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11B3" w:rsidRPr="00BE3B73" w:rsidRDefault="003B11B3" w:rsidP="00CE419B">
      <w:pPr>
        <w:pStyle w:val="SemEspaamento"/>
        <w:jc w:val="center"/>
        <w:rPr>
          <w:rFonts w:ascii="Arial" w:hAnsi="Arial" w:cs="Arial"/>
          <w:b/>
          <w:bCs/>
        </w:rPr>
      </w:pPr>
      <w:r w:rsidRPr="00BE3B73">
        <w:rPr>
          <w:rFonts w:ascii="Arial" w:hAnsi="Arial" w:cs="Arial"/>
          <w:b/>
          <w:bCs/>
        </w:rPr>
        <w:t>EDITAL DE CHAMAMENTO PÚBLICO PARA REPASSE DE</w:t>
      </w:r>
    </w:p>
    <w:p w:rsidR="003B11B3" w:rsidRPr="00BE3B73" w:rsidRDefault="003B11B3" w:rsidP="00CE419B">
      <w:pPr>
        <w:pStyle w:val="SemEspaamento"/>
        <w:jc w:val="center"/>
        <w:rPr>
          <w:rFonts w:ascii="Arial" w:hAnsi="Arial" w:cs="Arial"/>
          <w:b/>
          <w:bCs/>
        </w:rPr>
      </w:pPr>
      <w:r w:rsidRPr="00BE3B73">
        <w:rPr>
          <w:rFonts w:ascii="Arial" w:hAnsi="Arial" w:cs="Arial"/>
          <w:b/>
          <w:bCs/>
        </w:rPr>
        <w:t>RECURSOS Nº</w:t>
      </w:r>
      <w:r w:rsidR="00DE0806" w:rsidRPr="00BE3B73">
        <w:rPr>
          <w:rFonts w:ascii="Arial" w:hAnsi="Arial" w:cs="Arial"/>
          <w:b/>
          <w:bCs/>
        </w:rPr>
        <w:t xml:space="preserve"> </w:t>
      </w:r>
      <w:r w:rsidR="00E34590">
        <w:rPr>
          <w:rFonts w:ascii="Arial" w:hAnsi="Arial" w:cs="Arial"/>
          <w:b/>
          <w:bCs/>
        </w:rPr>
        <w:t>0</w:t>
      </w:r>
      <w:r w:rsidR="009E6629">
        <w:rPr>
          <w:rFonts w:ascii="Arial" w:hAnsi="Arial" w:cs="Arial"/>
          <w:b/>
          <w:bCs/>
        </w:rPr>
        <w:t>04</w:t>
      </w:r>
      <w:r w:rsidR="00DE0806" w:rsidRPr="00BE3B73">
        <w:rPr>
          <w:rFonts w:ascii="Arial" w:hAnsi="Arial" w:cs="Arial"/>
          <w:b/>
          <w:bCs/>
        </w:rPr>
        <w:t>/20</w:t>
      </w:r>
      <w:r w:rsidR="009E6629">
        <w:rPr>
          <w:rFonts w:ascii="Arial" w:hAnsi="Arial" w:cs="Arial"/>
          <w:b/>
          <w:bCs/>
        </w:rPr>
        <w:t>24</w:t>
      </w:r>
      <w:r w:rsidR="00DE0806" w:rsidRPr="00BE3B73">
        <w:rPr>
          <w:rFonts w:ascii="Arial" w:hAnsi="Arial" w:cs="Arial"/>
          <w:b/>
          <w:bCs/>
        </w:rPr>
        <w:t>/PMJ</w:t>
      </w:r>
    </w:p>
    <w:p w:rsidR="003F2798" w:rsidRPr="00BE3B73" w:rsidRDefault="003B11B3" w:rsidP="00DB3DF2">
      <w:pPr>
        <w:pStyle w:val="SemEspaamento"/>
        <w:jc w:val="center"/>
        <w:rPr>
          <w:rFonts w:ascii="Arial" w:hAnsi="Arial" w:cs="Arial"/>
        </w:rPr>
      </w:pPr>
      <w:r w:rsidRPr="00BE3B73">
        <w:rPr>
          <w:rFonts w:ascii="Arial" w:hAnsi="Arial" w:cs="Arial"/>
        </w:rPr>
        <w:t xml:space="preserve">(Atendida </w:t>
      </w:r>
      <w:r w:rsidR="008E216A" w:rsidRPr="00BE3B73">
        <w:rPr>
          <w:rFonts w:ascii="Arial" w:hAnsi="Arial" w:cs="Arial"/>
        </w:rPr>
        <w:t xml:space="preserve">a Lei Federal </w:t>
      </w:r>
      <w:r w:rsidR="002C3C62" w:rsidRPr="00BE3B73">
        <w:rPr>
          <w:rFonts w:ascii="Arial" w:hAnsi="Arial" w:cs="Arial"/>
        </w:rPr>
        <w:t xml:space="preserve">n. </w:t>
      </w:r>
      <w:r w:rsidR="008E216A" w:rsidRPr="00BE3B73">
        <w:rPr>
          <w:rFonts w:ascii="Arial" w:hAnsi="Arial" w:cs="Arial"/>
        </w:rPr>
        <w:t>13</w:t>
      </w:r>
      <w:r w:rsidR="002C3C62" w:rsidRPr="00BE3B73">
        <w:rPr>
          <w:rFonts w:ascii="Arial" w:hAnsi="Arial" w:cs="Arial"/>
        </w:rPr>
        <w:t>.</w:t>
      </w:r>
      <w:r w:rsidR="008E216A" w:rsidRPr="00BE3B73">
        <w:rPr>
          <w:rFonts w:ascii="Arial" w:hAnsi="Arial" w:cs="Arial"/>
        </w:rPr>
        <w:t>019/2014</w:t>
      </w:r>
      <w:r w:rsidR="0028449F" w:rsidRPr="00BE3B73">
        <w:rPr>
          <w:rFonts w:ascii="Arial" w:hAnsi="Arial" w:cs="Arial"/>
        </w:rPr>
        <w:t xml:space="preserve"> e Decreto Municipal n. 6.662/2022 </w:t>
      </w:r>
      <w:r w:rsidR="00DB3DF2" w:rsidRPr="00BE3B73">
        <w:rPr>
          <w:rFonts w:ascii="Arial" w:hAnsi="Arial" w:cs="Arial"/>
        </w:rPr>
        <w:t>e</w:t>
      </w:r>
      <w:r w:rsidR="00442066">
        <w:rPr>
          <w:rFonts w:ascii="Arial" w:hAnsi="Arial" w:cs="Arial"/>
        </w:rPr>
        <w:t xml:space="preserve"> suas alterações e</w:t>
      </w:r>
      <w:r w:rsidR="00055EC5">
        <w:rPr>
          <w:rFonts w:ascii="Arial" w:hAnsi="Arial" w:cs="Arial"/>
        </w:rPr>
        <w:t xml:space="preserve"> </w:t>
      </w:r>
      <w:r w:rsidR="00DB3DF2" w:rsidRPr="00BE3B73">
        <w:rPr>
          <w:rFonts w:ascii="Arial" w:hAnsi="Arial" w:cs="Arial"/>
        </w:rPr>
        <w:t>Lei Municipal 5.</w:t>
      </w:r>
      <w:r w:rsidR="00442066">
        <w:rPr>
          <w:rFonts w:ascii="Arial" w:hAnsi="Arial" w:cs="Arial"/>
        </w:rPr>
        <w:t>650/2023</w:t>
      </w:r>
      <w:r w:rsidR="00DB3DF2" w:rsidRPr="00BE3B73">
        <w:rPr>
          <w:rFonts w:ascii="Arial" w:hAnsi="Arial" w:cs="Arial"/>
        </w:rPr>
        <w:t>)</w:t>
      </w:r>
    </w:p>
    <w:p w:rsidR="00DB3DF2" w:rsidRDefault="00DB3DF2" w:rsidP="00DB3DF2">
      <w:pPr>
        <w:pStyle w:val="SemEspaamento"/>
        <w:jc w:val="center"/>
        <w:rPr>
          <w:rFonts w:ascii="Arial" w:hAnsi="Arial" w:cs="Arial"/>
        </w:rPr>
      </w:pPr>
    </w:p>
    <w:p w:rsidR="00E34590" w:rsidRPr="00BE3B73" w:rsidRDefault="00E34590" w:rsidP="00DB3DF2">
      <w:pPr>
        <w:pStyle w:val="SemEspaamento"/>
        <w:jc w:val="center"/>
        <w:rPr>
          <w:rFonts w:ascii="Arial" w:hAnsi="Arial" w:cs="Arial"/>
        </w:rPr>
      </w:pPr>
    </w:p>
    <w:p w:rsidR="00025841" w:rsidRPr="00BE3B73" w:rsidRDefault="003B11B3" w:rsidP="00CE419B">
      <w:pPr>
        <w:autoSpaceDE w:val="0"/>
        <w:spacing w:after="0" w:line="240" w:lineRule="auto"/>
        <w:jc w:val="both"/>
        <w:rPr>
          <w:rFonts w:ascii="Arial" w:hAnsi="Arial" w:cs="Arial"/>
        </w:rPr>
      </w:pPr>
      <w:r w:rsidRPr="00BE3B73">
        <w:rPr>
          <w:rFonts w:ascii="Arial" w:hAnsi="Arial" w:cs="Arial"/>
        </w:rPr>
        <w:t xml:space="preserve">O </w:t>
      </w:r>
      <w:r w:rsidRPr="00BE3B73">
        <w:rPr>
          <w:rFonts w:ascii="Arial" w:hAnsi="Arial" w:cs="Arial"/>
          <w:b/>
          <w:bCs/>
        </w:rPr>
        <w:t>MUNICÍPIO DE JOAÇABA (SC)</w:t>
      </w:r>
      <w:r w:rsidRPr="00BE3B73">
        <w:rPr>
          <w:rFonts w:ascii="Arial" w:hAnsi="Arial" w:cs="Arial"/>
        </w:rPr>
        <w:t>, pessoa jurídica de direito público interno, com sede administrativa na Avenida XV de Novembro, 378,  inscrito no CNPJ sob o nº 82.939.380/0001-99</w:t>
      </w:r>
      <w:r w:rsidR="00025841" w:rsidRPr="00BE3B73">
        <w:rPr>
          <w:rFonts w:ascii="Arial" w:hAnsi="Arial" w:cs="Arial"/>
        </w:rPr>
        <w:t xml:space="preserve">, </w:t>
      </w:r>
      <w:r w:rsidRPr="00BE3B73">
        <w:rPr>
          <w:rFonts w:ascii="Arial" w:hAnsi="Arial" w:cs="Arial"/>
        </w:rPr>
        <w:t xml:space="preserve">neste ato representado </w:t>
      </w:r>
      <w:r w:rsidR="008E216A" w:rsidRPr="00BE3B73">
        <w:rPr>
          <w:rFonts w:ascii="Arial" w:hAnsi="Arial" w:cs="Arial"/>
        </w:rPr>
        <w:t xml:space="preserve">pelo </w:t>
      </w:r>
      <w:r w:rsidR="003B3070" w:rsidRPr="00BE3B73">
        <w:rPr>
          <w:rFonts w:ascii="Arial" w:hAnsi="Arial" w:cs="Arial"/>
        </w:rPr>
        <w:t xml:space="preserve">Sr. Prefeito </w:t>
      </w:r>
      <w:proofErr w:type="spellStart"/>
      <w:r w:rsidR="003B3070" w:rsidRPr="00BE3B73">
        <w:rPr>
          <w:rFonts w:ascii="Arial" w:hAnsi="Arial" w:cs="Arial"/>
        </w:rPr>
        <w:t>Dioclésio</w:t>
      </w:r>
      <w:proofErr w:type="spellEnd"/>
      <w:r w:rsidR="003B3070" w:rsidRPr="00BE3B73">
        <w:rPr>
          <w:rFonts w:ascii="Arial" w:hAnsi="Arial" w:cs="Arial"/>
        </w:rPr>
        <w:t xml:space="preserve"> </w:t>
      </w:r>
      <w:proofErr w:type="spellStart"/>
      <w:r w:rsidR="003B3070" w:rsidRPr="00BE3B73">
        <w:rPr>
          <w:rFonts w:ascii="Arial" w:hAnsi="Arial" w:cs="Arial"/>
        </w:rPr>
        <w:t>Ragnini</w:t>
      </w:r>
      <w:proofErr w:type="spellEnd"/>
      <w:r w:rsidR="00A33A66" w:rsidRPr="00BE3B73">
        <w:rPr>
          <w:rFonts w:ascii="Arial" w:hAnsi="Arial" w:cs="Arial"/>
        </w:rPr>
        <w:t xml:space="preserve">, de acordo com </w:t>
      </w:r>
      <w:r w:rsidR="00025841" w:rsidRPr="00BE3B73">
        <w:rPr>
          <w:rFonts w:ascii="Arial" w:hAnsi="Arial" w:cs="Arial"/>
        </w:rPr>
        <w:t xml:space="preserve">a Lei nº </w:t>
      </w:r>
      <w:r w:rsidR="007601DD" w:rsidRPr="00BE3B73">
        <w:rPr>
          <w:rFonts w:ascii="Arial" w:hAnsi="Arial" w:cs="Arial"/>
        </w:rPr>
        <w:t>13.019, de 31 de julho de 2014</w:t>
      </w:r>
      <w:r w:rsidR="0028449F" w:rsidRPr="00BE3B73">
        <w:rPr>
          <w:rFonts w:ascii="Arial" w:hAnsi="Arial" w:cs="Arial"/>
        </w:rPr>
        <w:t xml:space="preserve">, Decreto </w:t>
      </w:r>
      <w:r w:rsidR="008C61CA" w:rsidRPr="00BE3B73">
        <w:rPr>
          <w:rFonts w:ascii="Arial" w:hAnsi="Arial" w:cs="Arial"/>
        </w:rPr>
        <w:t>Municipal</w:t>
      </w:r>
      <w:r w:rsidR="0028449F" w:rsidRPr="00BE3B73">
        <w:rPr>
          <w:rFonts w:ascii="Arial" w:hAnsi="Arial" w:cs="Arial"/>
        </w:rPr>
        <w:t xml:space="preserve"> 6.662/2022</w:t>
      </w:r>
      <w:r w:rsidR="007601DD" w:rsidRPr="00BE3B73">
        <w:rPr>
          <w:rFonts w:ascii="Arial" w:hAnsi="Arial" w:cs="Arial"/>
        </w:rPr>
        <w:t xml:space="preserve"> </w:t>
      </w:r>
      <w:r w:rsidR="00025841" w:rsidRPr="00BE3B73">
        <w:rPr>
          <w:rFonts w:ascii="Arial" w:hAnsi="Arial" w:cs="Arial"/>
        </w:rPr>
        <w:t>e</w:t>
      </w:r>
      <w:r w:rsidR="00442066">
        <w:rPr>
          <w:rFonts w:ascii="Arial" w:hAnsi="Arial" w:cs="Arial"/>
        </w:rPr>
        <w:t xml:space="preserve"> suas alterações </w:t>
      </w:r>
      <w:r w:rsidR="00025841" w:rsidRPr="00BE3B73">
        <w:rPr>
          <w:rFonts w:ascii="Arial" w:hAnsi="Arial" w:cs="Arial"/>
        </w:rPr>
        <w:t>a</w:t>
      </w:r>
      <w:r w:rsidR="00365C9E" w:rsidRPr="00BE3B73">
        <w:rPr>
          <w:rFonts w:ascii="Arial" w:hAnsi="Arial" w:cs="Arial"/>
        </w:rPr>
        <w:t xml:space="preserve"> </w:t>
      </w:r>
      <w:r w:rsidR="00DB3DF2" w:rsidRPr="00BE3B73">
        <w:rPr>
          <w:rFonts w:ascii="Arial" w:hAnsi="Arial" w:cs="Arial"/>
        </w:rPr>
        <w:t>Lei Municipal 5.</w:t>
      </w:r>
      <w:r w:rsidR="00442066">
        <w:rPr>
          <w:rFonts w:ascii="Arial" w:hAnsi="Arial" w:cs="Arial"/>
        </w:rPr>
        <w:t>650</w:t>
      </w:r>
      <w:r w:rsidR="00DB3DF2" w:rsidRPr="00BE3B73">
        <w:rPr>
          <w:rFonts w:ascii="Arial" w:hAnsi="Arial" w:cs="Arial"/>
        </w:rPr>
        <w:t>/20</w:t>
      </w:r>
      <w:r w:rsidR="00442066">
        <w:rPr>
          <w:rFonts w:ascii="Arial" w:hAnsi="Arial" w:cs="Arial"/>
        </w:rPr>
        <w:t>23 e suas alterações</w:t>
      </w:r>
      <w:r w:rsidR="00025841" w:rsidRPr="00BE3B73">
        <w:rPr>
          <w:rFonts w:ascii="Arial" w:hAnsi="Arial" w:cs="Arial"/>
        </w:rPr>
        <w:t xml:space="preserve">, torna público o presente Edital de Chamamento Público visando à seleção de </w:t>
      </w:r>
      <w:r w:rsidR="00365C9E" w:rsidRPr="00BE3B73">
        <w:rPr>
          <w:rFonts w:ascii="Arial" w:hAnsi="Arial" w:cs="Arial"/>
        </w:rPr>
        <w:t>O</w:t>
      </w:r>
      <w:r w:rsidR="00025841" w:rsidRPr="00BE3B73">
        <w:rPr>
          <w:rFonts w:ascii="Arial" w:hAnsi="Arial" w:cs="Arial"/>
        </w:rPr>
        <w:t xml:space="preserve">rganização da </w:t>
      </w:r>
      <w:r w:rsidR="00365C9E" w:rsidRPr="00BE3B73">
        <w:rPr>
          <w:rFonts w:ascii="Arial" w:hAnsi="Arial" w:cs="Arial"/>
        </w:rPr>
        <w:t>S</w:t>
      </w:r>
      <w:r w:rsidR="00025841" w:rsidRPr="00BE3B73">
        <w:rPr>
          <w:rFonts w:ascii="Arial" w:hAnsi="Arial" w:cs="Arial"/>
        </w:rPr>
        <w:t xml:space="preserve">ociedade </w:t>
      </w:r>
      <w:r w:rsidR="00365C9E" w:rsidRPr="00BE3B73">
        <w:rPr>
          <w:rFonts w:ascii="Arial" w:hAnsi="Arial" w:cs="Arial"/>
        </w:rPr>
        <w:t>C</w:t>
      </w:r>
      <w:r w:rsidR="00025841" w:rsidRPr="00BE3B73">
        <w:rPr>
          <w:rFonts w:ascii="Arial" w:hAnsi="Arial" w:cs="Arial"/>
        </w:rPr>
        <w:t>ivil</w:t>
      </w:r>
      <w:r w:rsidR="002114FD" w:rsidRPr="00BE3B73">
        <w:rPr>
          <w:rFonts w:ascii="Arial" w:hAnsi="Arial" w:cs="Arial"/>
        </w:rPr>
        <w:t xml:space="preserve"> - OSC</w:t>
      </w:r>
      <w:r w:rsidR="00025841" w:rsidRPr="00BE3B73">
        <w:rPr>
          <w:rFonts w:ascii="Arial" w:hAnsi="Arial" w:cs="Arial"/>
        </w:rPr>
        <w:t xml:space="preserve"> </w:t>
      </w:r>
      <w:r w:rsidR="00DB3DF2" w:rsidRPr="00BE3B73">
        <w:rPr>
          <w:rFonts w:ascii="Arial" w:hAnsi="Arial" w:cs="Arial"/>
        </w:rPr>
        <w:t>interessada em celebrar termo de fomento que tenha por objeto a execução de projeto que envolva a formação de escolas de treinamentos e competições para fomentar o esporte do município nas modalidades esportivas coletivas e individuais.</w:t>
      </w:r>
    </w:p>
    <w:p w:rsidR="003F2798" w:rsidRPr="00BE3B73" w:rsidRDefault="00025841" w:rsidP="00CE419B">
      <w:pPr>
        <w:autoSpaceDE w:val="0"/>
        <w:spacing w:after="0" w:line="240" w:lineRule="auto"/>
        <w:jc w:val="both"/>
        <w:rPr>
          <w:rFonts w:ascii="Arial" w:hAnsi="Arial" w:cs="Arial"/>
        </w:rPr>
      </w:pPr>
      <w:r w:rsidRPr="00BE3B73" w:rsidDel="000755A9">
        <w:rPr>
          <w:rFonts w:ascii="Arial" w:hAnsi="Arial" w:cs="Arial"/>
        </w:rPr>
        <w:t xml:space="preserve"> </w:t>
      </w:r>
    </w:p>
    <w:p w:rsidR="00365C9E" w:rsidRPr="00BE3B73" w:rsidRDefault="00025841" w:rsidP="00CE419B">
      <w:pPr>
        <w:widowControl w:val="0"/>
        <w:numPr>
          <w:ilvl w:val="0"/>
          <w:numId w:val="1"/>
        </w:numPr>
        <w:tabs>
          <w:tab w:val="num" w:pos="284"/>
        </w:tabs>
        <w:suppressAutoHyphens/>
        <w:autoSpaceDE w:val="0"/>
        <w:spacing w:after="0" w:line="240" w:lineRule="auto"/>
        <w:ind w:left="0" w:firstLine="0"/>
        <w:jc w:val="both"/>
        <w:rPr>
          <w:rFonts w:ascii="Arial" w:hAnsi="Arial" w:cs="Arial"/>
          <w:b/>
          <w:bCs/>
        </w:rPr>
      </w:pPr>
      <w:r w:rsidRPr="00BE3B73">
        <w:rPr>
          <w:rFonts w:ascii="Arial" w:hAnsi="Arial" w:cs="Arial"/>
          <w:b/>
          <w:bCs/>
        </w:rPr>
        <w:t>PROPÓSITO DO EDITAL DE CHAMAMENTO PÚBLICO</w:t>
      </w:r>
    </w:p>
    <w:p w:rsidR="00B20FAC" w:rsidRPr="00BE3B73" w:rsidRDefault="00B20FAC" w:rsidP="00B20FAC">
      <w:pPr>
        <w:widowControl w:val="0"/>
        <w:suppressAutoHyphens/>
        <w:autoSpaceDE w:val="0"/>
        <w:spacing w:after="0" w:line="240" w:lineRule="auto"/>
        <w:jc w:val="both"/>
        <w:rPr>
          <w:rFonts w:ascii="Arial" w:hAnsi="Arial" w:cs="Arial"/>
          <w:b/>
          <w:bCs/>
        </w:rPr>
      </w:pPr>
    </w:p>
    <w:p w:rsidR="00025841" w:rsidRPr="00BE3B73" w:rsidRDefault="00025841" w:rsidP="00CE419B">
      <w:pPr>
        <w:widowControl w:val="0"/>
        <w:tabs>
          <w:tab w:val="left" w:pos="567"/>
        </w:tabs>
        <w:autoSpaceDE w:val="0"/>
        <w:spacing w:after="0" w:line="240" w:lineRule="auto"/>
        <w:jc w:val="both"/>
        <w:rPr>
          <w:rFonts w:ascii="Arial" w:hAnsi="Arial" w:cs="Arial"/>
          <w:bCs/>
        </w:rPr>
      </w:pPr>
      <w:r w:rsidRPr="00BE3B73">
        <w:rPr>
          <w:rFonts w:ascii="Arial" w:hAnsi="Arial" w:cs="Arial"/>
          <w:b/>
        </w:rPr>
        <w:t>1.1.</w:t>
      </w:r>
      <w:r w:rsidRPr="00BE3B73">
        <w:rPr>
          <w:rFonts w:ascii="Arial" w:hAnsi="Arial" w:cs="Arial"/>
          <w:bCs/>
        </w:rPr>
        <w:t xml:space="preserve"> A finalidade do presente Chamamento Público é a seleção de propostas para a celebração de parceria com </w:t>
      </w:r>
      <w:r w:rsidR="00365C9E" w:rsidRPr="00BE3B73">
        <w:rPr>
          <w:rFonts w:ascii="Arial" w:hAnsi="Arial" w:cs="Arial"/>
          <w:bCs/>
        </w:rPr>
        <w:t xml:space="preserve">o Município de Joaçaba </w:t>
      </w:r>
      <w:r w:rsidR="008E216A" w:rsidRPr="00BE3B73">
        <w:rPr>
          <w:rFonts w:ascii="Arial" w:hAnsi="Arial" w:cs="Arial"/>
          <w:bCs/>
        </w:rPr>
        <w:t xml:space="preserve">por meio de </w:t>
      </w:r>
      <w:r w:rsidR="00822336" w:rsidRPr="00BE3B73">
        <w:rPr>
          <w:rFonts w:ascii="Arial" w:hAnsi="Arial" w:cs="Arial"/>
          <w:bCs/>
        </w:rPr>
        <w:t>t</w:t>
      </w:r>
      <w:r w:rsidRPr="00BE3B73">
        <w:rPr>
          <w:rFonts w:ascii="Arial" w:hAnsi="Arial" w:cs="Arial"/>
          <w:bCs/>
        </w:rPr>
        <w:t>ermo de</w:t>
      </w:r>
      <w:r w:rsidR="00BE0EB2" w:rsidRPr="00BE3B73">
        <w:rPr>
          <w:rFonts w:ascii="Arial" w:hAnsi="Arial" w:cs="Arial"/>
          <w:bCs/>
        </w:rPr>
        <w:t xml:space="preserve"> fomento</w:t>
      </w:r>
      <w:r w:rsidRPr="00BE3B73">
        <w:rPr>
          <w:rFonts w:ascii="Arial" w:hAnsi="Arial" w:cs="Arial"/>
          <w:bCs/>
        </w:rPr>
        <w:t>, para a consecução de finalidade de interesse público e recíproco que envolve a transferência de recursos financeiros</w:t>
      </w:r>
      <w:r w:rsidR="0096128F" w:rsidRPr="00BE3B73">
        <w:rPr>
          <w:rFonts w:ascii="Arial" w:hAnsi="Arial" w:cs="Arial"/>
          <w:bCs/>
        </w:rPr>
        <w:t xml:space="preserve"> </w:t>
      </w:r>
      <w:r w:rsidRPr="00BE3B73">
        <w:rPr>
          <w:rFonts w:ascii="Arial" w:hAnsi="Arial" w:cs="Arial"/>
          <w:bCs/>
        </w:rPr>
        <w:t>à</w:t>
      </w:r>
      <w:r w:rsidR="006C57A0" w:rsidRPr="00BE3B73">
        <w:rPr>
          <w:rFonts w:ascii="Arial" w:hAnsi="Arial" w:cs="Arial"/>
          <w:bCs/>
        </w:rPr>
        <w:t>s</w:t>
      </w:r>
      <w:r w:rsidRPr="00BE3B73">
        <w:rPr>
          <w:rFonts w:ascii="Arial" w:hAnsi="Arial" w:cs="Arial"/>
          <w:bCs/>
        </w:rPr>
        <w:t xml:space="preserve"> </w:t>
      </w:r>
      <w:r w:rsidR="00365C9E" w:rsidRPr="00BE3B73">
        <w:rPr>
          <w:rFonts w:ascii="Arial" w:hAnsi="Arial" w:cs="Arial"/>
          <w:bCs/>
        </w:rPr>
        <w:t>O</w:t>
      </w:r>
      <w:r w:rsidRPr="00BE3B73">
        <w:rPr>
          <w:rFonts w:ascii="Arial" w:hAnsi="Arial" w:cs="Arial"/>
          <w:bCs/>
        </w:rPr>
        <w:t>rganizaç</w:t>
      </w:r>
      <w:r w:rsidR="006C57A0" w:rsidRPr="00BE3B73">
        <w:rPr>
          <w:rFonts w:ascii="Arial" w:hAnsi="Arial" w:cs="Arial"/>
          <w:bCs/>
        </w:rPr>
        <w:t>ões</w:t>
      </w:r>
      <w:r w:rsidRPr="00BE3B73">
        <w:rPr>
          <w:rFonts w:ascii="Arial" w:hAnsi="Arial" w:cs="Arial"/>
          <w:bCs/>
        </w:rPr>
        <w:t xml:space="preserve"> da </w:t>
      </w:r>
      <w:r w:rsidR="00365C9E" w:rsidRPr="00BE3B73">
        <w:rPr>
          <w:rFonts w:ascii="Arial" w:hAnsi="Arial" w:cs="Arial"/>
          <w:bCs/>
        </w:rPr>
        <w:t>S</w:t>
      </w:r>
      <w:r w:rsidRPr="00BE3B73">
        <w:rPr>
          <w:rFonts w:ascii="Arial" w:hAnsi="Arial" w:cs="Arial"/>
          <w:bCs/>
        </w:rPr>
        <w:t xml:space="preserve">ociedade </w:t>
      </w:r>
      <w:r w:rsidR="00365C9E" w:rsidRPr="00BE3B73">
        <w:rPr>
          <w:rFonts w:ascii="Arial" w:hAnsi="Arial" w:cs="Arial"/>
          <w:bCs/>
        </w:rPr>
        <w:t>C</w:t>
      </w:r>
      <w:r w:rsidRPr="00BE3B73">
        <w:rPr>
          <w:rFonts w:ascii="Arial" w:hAnsi="Arial" w:cs="Arial"/>
          <w:bCs/>
        </w:rPr>
        <w:t>ivil (</w:t>
      </w:r>
      <w:proofErr w:type="spellStart"/>
      <w:r w:rsidRPr="00BE3B73">
        <w:rPr>
          <w:rFonts w:ascii="Arial" w:hAnsi="Arial" w:cs="Arial"/>
          <w:bCs/>
        </w:rPr>
        <w:t>OSC</w:t>
      </w:r>
      <w:r w:rsidR="006C57A0" w:rsidRPr="00BE3B73">
        <w:rPr>
          <w:rFonts w:ascii="Arial" w:hAnsi="Arial" w:cs="Arial"/>
          <w:bCs/>
        </w:rPr>
        <w:t>’s</w:t>
      </w:r>
      <w:proofErr w:type="spellEnd"/>
      <w:r w:rsidRPr="00BE3B73">
        <w:rPr>
          <w:rFonts w:ascii="Arial" w:hAnsi="Arial" w:cs="Arial"/>
          <w:bCs/>
        </w:rPr>
        <w:t>)</w:t>
      </w:r>
      <w:r w:rsidR="002114FD" w:rsidRPr="00BE3B73">
        <w:rPr>
          <w:rFonts w:ascii="Arial" w:hAnsi="Arial" w:cs="Arial"/>
          <w:bCs/>
        </w:rPr>
        <w:t xml:space="preserve"> já </w:t>
      </w:r>
      <w:r w:rsidR="0028449F" w:rsidRPr="00BE3B73">
        <w:rPr>
          <w:rFonts w:ascii="Arial" w:hAnsi="Arial" w:cs="Arial"/>
          <w:bCs/>
        </w:rPr>
        <w:t>devidamente cadastradas no sistema GERR</w:t>
      </w:r>
      <w:r w:rsidRPr="00BE3B73">
        <w:rPr>
          <w:rFonts w:ascii="Arial" w:hAnsi="Arial" w:cs="Arial"/>
          <w:bCs/>
        </w:rPr>
        <w:t>, conforme condições estabelecidas neste Edital.</w:t>
      </w:r>
    </w:p>
    <w:p w:rsidR="00025841" w:rsidRPr="00BE3B73" w:rsidRDefault="00025841" w:rsidP="00CE419B">
      <w:pPr>
        <w:widowControl w:val="0"/>
        <w:tabs>
          <w:tab w:val="left" w:pos="567"/>
        </w:tabs>
        <w:autoSpaceDE w:val="0"/>
        <w:spacing w:after="0" w:line="240" w:lineRule="auto"/>
        <w:jc w:val="both"/>
        <w:rPr>
          <w:rFonts w:ascii="Arial" w:hAnsi="Arial" w:cs="Arial"/>
          <w:bCs/>
        </w:rPr>
      </w:pPr>
      <w:r w:rsidRPr="00BE3B73">
        <w:rPr>
          <w:rFonts w:ascii="Arial" w:hAnsi="Arial" w:cs="Arial"/>
          <w:b/>
        </w:rPr>
        <w:t>1.2.</w:t>
      </w:r>
      <w:r w:rsidR="002A7CB0" w:rsidRPr="00BE3B73">
        <w:rPr>
          <w:rFonts w:ascii="Arial" w:hAnsi="Arial" w:cs="Arial"/>
          <w:bCs/>
        </w:rPr>
        <w:t xml:space="preserve"> </w:t>
      </w:r>
      <w:r w:rsidRPr="00BE3B73">
        <w:rPr>
          <w:rFonts w:ascii="Arial" w:hAnsi="Arial" w:cs="Arial"/>
          <w:bCs/>
        </w:rPr>
        <w:t>O procedimento de seleção reger-se-á pela Lei nº 13.019</w:t>
      </w:r>
      <w:r w:rsidR="003C3B00" w:rsidRPr="00BE3B73">
        <w:rPr>
          <w:rFonts w:ascii="Arial" w:hAnsi="Arial" w:cs="Arial"/>
          <w:bCs/>
        </w:rPr>
        <w:t>/2014</w:t>
      </w:r>
      <w:r w:rsidRPr="00BE3B73">
        <w:rPr>
          <w:rFonts w:ascii="Arial" w:hAnsi="Arial" w:cs="Arial"/>
          <w:bCs/>
        </w:rPr>
        <w:t xml:space="preserve">, e pelos demais normativos aplicáveis, além das condições previstas neste Edital.  </w:t>
      </w:r>
    </w:p>
    <w:p w:rsidR="00E34734" w:rsidRPr="00BE3B73" w:rsidRDefault="00025841" w:rsidP="00CE419B">
      <w:pPr>
        <w:pStyle w:val="PargrafodaLista"/>
        <w:spacing w:after="0" w:line="240" w:lineRule="auto"/>
        <w:ind w:left="0"/>
        <w:jc w:val="both"/>
        <w:rPr>
          <w:rFonts w:ascii="Arial" w:hAnsi="Arial" w:cs="Arial"/>
          <w:bCs/>
          <w:iCs/>
        </w:rPr>
      </w:pPr>
      <w:r w:rsidRPr="00BE3B73">
        <w:rPr>
          <w:rFonts w:ascii="Arial" w:hAnsi="Arial" w:cs="Arial"/>
          <w:b/>
          <w:iCs/>
        </w:rPr>
        <w:t>1.3.</w:t>
      </w:r>
      <w:r w:rsidR="002A7CB0" w:rsidRPr="00BE3B73">
        <w:rPr>
          <w:rFonts w:ascii="Arial" w:hAnsi="Arial" w:cs="Arial"/>
          <w:bCs/>
          <w:iCs/>
        </w:rPr>
        <w:t xml:space="preserve"> </w:t>
      </w:r>
      <w:r w:rsidR="00BE0EB2" w:rsidRPr="00BE3B73">
        <w:rPr>
          <w:rFonts w:ascii="Arial" w:hAnsi="Arial" w:cs="Arial"/>
          <w:iCs/>
        </w:rPr>
        <w:t>Poderão ser selecionadas mais de uma proposta</w:t>
      </w:r>
      <w:r w:rsidR="00187A19" w:rsidRPr="00BE3B73">
        <w:rPr>
          <w:rFonts w:ascii="Arial" w:hAnsi="Arial" w:cs="Arial"/>
          <w:iCs/>
        </w:rPr>
        <w:t xml:space="preserve"> no edital</w:t>
      </w:r>
      <w:r w:rsidR="00BE0EB2" w:rsidRPr="00BE3B73">
        <w:rPr>
          <w:rFonts w:ascii="Arial" w:hAnsi="Arial" w:cs="Arial"/>
          <w:iCs/>
        </w:rPr>
        <w:t>,</w:t>
      </w:r>
      <w:r w:rsidR="00187A19" w:rsidRPr="00BE3B73">
        <w:rPr>
          <w:rFonts w:ascii="Arial" w:hAnsi="Arial" w:cs="Arial"/>
          <w:iCs/>
        </w:rPr>
        <w:t xml:space="preserve"> sendo uma por modalidade,</w:t>
      </w:r>
      <w:r w:rsidR="00BE0EB2" w:rsidRPr="00BE3B73">
        <w:rPr>
          <w:rFonts w:ascii="Arial" w:hAnsi="Arial" w:cs="Arial"/>
          <w:iCs/>
        </w:rPr>
        <w:t xml:space="preserve"> observada a ordem de classificação e a disponibilidade orçamentária para a celebração dos termos </w:t>
      </w:r>
      <w:r w:rsidR="00402448" w:rsidRPr="00BE3B73">
        <w:rPr>
          <w:rFonts w:ascii="Arial" w:hAnsi="Arial" w:cs="Arial"/>
          <w:bCs/>
          <w:iCs/>
        </w:rPr>
        <w:t>de fomento</w:t>
      </w:r>
      <w:r w:rsidR="00E34734" w:rsidRPr="00BE3B73">
        <w:rPr>
          <w:rFonts w:ascii="Arial" w:hAnsi="Arial" w:cs="Arial"/>
          <w:bCs/>
          <w:iCs/>
        </w:rPr>
        <w:t>.</w:t>
      </w:r>
    </w:p>
    <w:p w:rsidR="00C94ED6" w:rsidRPr="00BE3B73" w:rsidRDefault="00BA47F8" w:rsidP="00CE419B">
      <w:pPr>
        <w:pStyle w:val="PargrafodaLista"/>
        <w:spacing w:after="0" w:line="240" w:lineRule="auto"/>
        <w:ind w:left="0"/>
        <w:jc w:val="both"/>
        <w:rPr>
          <w:rFonts w:ascii="Arial" w:hAnsi="Arial" w:cs="Arial"/>
          <w:iCs/>
        </w:rPr>
      </w:pPr>
      <w:r w:rsidRPr="00BE3B73">
        <w:rPr>
          <w:rFonts w:ascii="Arial" w:hAnsi="Arial" w:cs="Arial"/>
          <w:b/>
          <w:iCs/>
        </w:rPr>
        <w:t>1.4</w:t>
      </w:r>
      <w:r w:rsidR="006867D0" w:rsidRPr="00BE3B73">
        <w:rPr>
          <w:rFonts w:ascii="Arial" w:hAnsi="Arial" w:cs="Arial"/>
          <w:b/>
          <w:iCs/>
        </w:rPr>
        <w:t>.</w:t>
      </w:r>
      <w:r w:rsidRPr="00BE3B73">
        <w:rPr>
          <w:rFonts w:ascii="Arial" w:hAnsi="Arial" w:cs="Arial"/>
          <w:iCs/>
        </w:rPr>
        <w:t xml:space="preserve"> Somente serão selecionadas propostas de </w:t>
      </w:r>
      <w:proofErr w:type="spellStart"/>
      <w:r w:rsidRPr="00BE3B73">
        <w:rPr>
          <w:rFonts w:ascii="Arial" w:hAnsi="Arial" w:cs="Arial"/>
          <w:iCs/>
        </w:rPr>
        <w:t>OSC’s</w:t>
      </w:r>
      <w:proofErr w:type="spellEnd"/>
      <w:r w:rsidRPr="00BE3B73">
        <w:rPr>
          <w:rFonts w:ascii="Arial" w:hAnsi="Arial" w:cs="Arial"/>
          <w:iCs/>
        </w:rPr>
        <w:t xml:space="preserve"> </w:t>
      </w:r>
      <w:r w:rsidR="0024196E" w:rsidRPr="00BE3B73">
        <w:rPr>
          <w:rFonts w:ascii="Arial" w:hAnsi="Arial" w:cs="Arial"/>
          <w:iCs/>
        </w:rPr>
        <w:t xml:space="preserve">que realizam suas atividades </w:t>
      </w:r>
      <w:r w:rsidRPr="00BE3B73">
        <w:rPr>
          <w:rFonts w:ascii="Arial" w:hAnsi="Arial" w:cs="Arial"/>
          <w:iCs/>
        </w:rPr>
        <w:t xml:space="preserve">no município de Joaçaba. </w:t>
      </w:r>
    </w:p>
    <w:p w:rsidR="006E4B78" w:rsidRPr="00BE3B73" w:rsidRDefault="006E4B78" w:rsidP="00CE419B">
      <w:pPr>
        <w:pStyle w:val="PargrafodaLista"/>
        <w:spacing w:after="0" w:line="240" w:lineRule="auto"/>
        <w:ind w:left="0"/>
        <w:jc w:val="both"/>
        <w:rPr>
          <w:rFonts w:ascii="Arial" w:hAnsi="Arial" w:cs="Arial"/>
          <w:iCs/>
        </w:rPr>
      </w:pPr>
      <w:bookmarkStart w:id="0" w:name="_Hlk121315230"/>
    </w:p>
    <w:p w:rsidR="00025841" w:rsidRPr="00BE3B73" w:rsidRDefault="00025841" w:rsidP="00CE419B">
      <w:pPr>
        <w:widowControl w:val="0"/>
        <w:numPr>
          <w:ilvl w:val="0"/>
          <w:numId w:val="1"/>
        </w:numPr>
        <w:tabs>
          <w:tab w:val="num" w:pos="284"/>
        </w:tabs>
        <w:suppressAutoHyphens/>
        <w:autoSpaceDE w:val="0"/>
        <w:spacing w:after="0" w:line="240" w:lineRule="auto"/>
        <w:ind w:left="0" w:firstLine="0"/>
        <w:jc w:val="both"/>
        <w:rPr>
          <w:rFonts w:ascii="Arial" w:hAnsi="Arial" w:cs="Arial"/>
          <w:b/>
        </w:rPr>
      </w:pPr>
      <w:r w:rsidRPr="00BE3B73">
        <w:rPr>
          <w:rFonts w:ascii="Arial" w:hAnsi="Arial" w:cs="Arial"/>
          <w:b/>
        </w:rPr>
        <w:t xml:space="preserve">OBJETO DO TERMO DE FOMENTO </w:t>
      </w:r>
    </w:p>
    <w:p w:rsidR="00B20FAC" w:rsidRPr="00BE3B73" w:rsidRDefault="00B20FAC" w:rsidP="00B20FAC">
      <w:pPr>
        <w:widowControl w:val="0"/>
        <w:suppressAutoHyphens/>
        <w:autoSpaceDE w:val="0"/>
        <w:spacing w:after="0" w:line="240" w:lineRule="auto"/>
        <w:jc w:val="both"/>
        <w:rPr>
          <w:rFonts w:ascii="Arial" w:hAnsi="Arial" w:cs="Arial"/>
          <w:b/>
        </w:rPr>
      </w:pPr>
    </w:p>
    <w:p w:rsidR="00DA4979" w:rsidRPr="00BE3B73" w:rsidRDefault="00025841" w:rsidP="00DA4979">
      <w:pPr>
        <w:widowControl w:val="0"/>
        <w:tabs>
          <w:tab w:val="left" w:pos="567"/>
        </w:tabs>
        <w:autoSpaceDE w:val="0"/>
        <w:spacing w:after="0" w:line="240" w:lineRule="auto"/>
        <w:jc w:val="both"/>
        <w:rPr>
          <w:rFonts w:ascii="Arial" w:hAnsi="Arial" w:cs="Arial"/>
        </w:rPr>
      </w:pPr>
      <w:r w:rsidRPr="00BE3B73">
        <w:rPr>
          <w:rFonts w:ascii="Arial" w:hAnsi="Arial" w:cs="Arial"/>
          <w:b/>
          <w:bCs/>
        </w:rPr>
        <w:t>2.1.</w:t>
      </w:r>
      <w:r w:rsidRPr="00BE3B73">
        <w:rPr>
          <w:rFonts w:ascii="Arial" w:hAnsi="Arial" w:cs="Arial"/>
        </w:rPr>
        <w:t xml:space="preserve"> O termo de fomento terá por objeto</w:t>
      </w:r>
      <w:r w:rsidR="00E34734" w:rsidRPr="00BE3B73">
        <w:rPr>
          <w:rFonts w:ascii="Arial" w:hAnsi="Arial" w:cs="Arial"/>
        </w:rPr>
        <w:t xml:space="preserve"> a concessão de apoio da administração municipal para a execução de projeto de </w:t>
      </w:r>
      <w:r w:rsidR="00DA4979" w:rsidRPr="00BE3B73">
        <w:rPr>
          <w:rFonts w:ascii="Arial" w:hAnsi="Arial" w:cs="Arial"/>
        </w:rPr>
        <w:t xml:space="preserve">que envolva o desenvolvimento de atividades, por meio de escolas para fomentar o esporte nas diversas modalidades esportivas coletivas e individuais, que tenham o intuito de despertar, desenvolver o atleta, bem como representar o município em competições a nível, estadual, nacional e internacional no exercício </w:t>
      </w:r>
      <w:r w:rsidR="00DA4979" w:rsidRPr="00E26EF5">
        <w:rPr>
          <w:rFonts w:ascii="Arial" w:hAnsi="Arial" w:cs="Arial"/>
        </w:rPr>
        <w:t>de 202</w:t>
      </w:r>
      <w:r w:rsidR="006D4959">
        <w:rPr>
          <w:rFonts w:ascii="Arial" w:hAnsi="Arial" w:cs="Arial"/>
        </w:rPr>
        <w:t>5</w:t>
      </w:r>
      <w:r w:rsidR="00DA4979" w:rsidRPr="00E26EF5">
        <w:rPr>
          <w:rFonts w:ascii="Arial" w:hAnsi="Arial" w:cs="Arial"/>
        </w:rPr>
        <w:t>.</w:t>
      </w:r>
    </w:p>
    <w:p w:rsidR="00DA4979" w:rsidRPr="00BE3B73" w:rsidRDefault="00DA4979" w:rsidP="00DA4979">
      <w:pPr>
        <w:widowControl w:val="0"/>
        <w:tabs>
          <w:tab w:val="left" w:pos="567"/>
        </w:tabs>
        <w:autoSpaceDE w:val="0"/>
        <w:spacing w:after="0" w:line="240" w:lineRule="auto"/>
        <w:jc w:val="both"/>
        <w:rPr>
          <w:rFonts w:ascii="Arial" w:hAnsi="Arial" w:cs="Arial"/>
        </w:rPr>
      </w:pPr>
    </w:p>
    <w:p w:rsidR="00DA4979" w:rsidRPr="00BE3B73" w:rsidRDefault="00DA4979" w:rsidP="00DA4979">
      <w:pPr>
        <w:tabs>
          <w:tab w:val="left" w:pos="567"/>
        </w:tabs>
        <w:spacing w:after="0" w:line="240" w:lineRule="auto"/>
        <w:jc w:val="both"/>
        <w:rPr>
          <w:rFonts w:ascii="Arial" w:hAnsi="Arial" w:cs="Arial"/>
          <w:bCs/>
        </w:rPr>
      </w:pPr>
      <w:r w:rsidRPr="00BE3B73">
        <w:rPr>
          <w:rFonts w:ascii="Arial" w:hAnsi="Arial" w:cs="Arial"/>
          <w:b/>
          <w:bCs/>
        </w:rPr>
        <w:t>2.2.</w:t>
      </w:r>
      <w:r w:rsidRPr="00BE3B73">
        <w:rPr>
          <w:rFonts w:ascii="Arial" w:hAnsi="Arial" w:cs="Arial"/>
        </w:rPr>
        <w:t xml:space="preserve"> Objetivos</w:t>
      </w:r>
      <w:r w:rsidRPr="00BE3B73">
        <w:rPr>
          <w:rFonts w:ascii="Arial" w:hAnsi="Arial" w:cs="Arial"/>
          <w:bCs/>
        </w:rPr>
        <w:t xml:space="preserve"> específicos da parceria.</w:t>
      </w:r>
    </w:p>
    <w:p w:rsidR="00DA4979" w:rsidRPr="00BE3B73" w:rsidRDefault="00DA4979" w:rsidP="00DA4979">
      <w:pPr>
        <w:tabs>
          <w:tab w:val="left" w:pos="567"/>
        </w:tabs>
        <w:spacing w:after="0" w:line="240" w:lineRule="auto"/>
        <w:jc w:val="both"/>
        <w:rPr>
          <w:rFonts w:ascii="Arial" w:hAnsi="Arial" w:cs="Arial"/>
          <w:bCs/>
        </w:rPr>
      </w:pPr>
      <w:r w:rsidRPr="00BE3B73">
        <w:rPr>
          <w:rFonts w:ascii="Arial" w:hAnsi="Arial" w:cs="Arial"/>
          <w:b/>
        </w:rPr>
        <w:t>2.2.1</w:t>
      </w:r>
      <w:r w:rsidRPr="00BE3B73">
        <w:rPr>
          <w:rFonts w:ascii="Arial" w:hAnsi="Arial" w:cs="Arial"/>
          <w:bCs/>
        </w:rPr>
        <w:t xml:space="preserve"> O desporto de formação se caracteriza pela iniciação esportiva do atleta, quando ele adquire conhecimentos para aperfeiçoar sua capacidade técnica esportiva, não somente para fins competitivos, mas também com finalidade recreativa, objetivando:</w:t>
      </w:r>
    </w:p>
    <w:p w:rsidR="00DA4979" w:rsidRPr="00BE3B73" w:rsidRDefault="00DA4979" w:rsidP="009B67A7">
      <w:pPr>
        <w:numPr>
          <w:ilvl w:val="0"/>
          <w:numId w:val="6"/>
        </w:numPr>
        <w:tabs>
          <w:tab w:val="left" w:pos="284"/>
        </w:tabs>
        <w:spacing w:after="0" w:line="240" w:lineRule="auto"/>
        <w:ind w:left="0" w:firstLine="0"/>
        <w:jc w:val="both"/>
        <w:rPr>
          <w:rFonts w:ascii="Arial" w:hAnsi="Arial" w:cs="Arial"/>
        </w:rPr>
      </w:pPr>
      <w:r w:rsidRPr="00BE3B73">
        <w:rPr>
          <w:rFonts w:ascii="Arial" w:hAnsi="Arial" w:cs="Arial"/>
        </w:rPr>
        <w:t xml:space="preserve">Fomentar o desenvolvimento e a continuidade dos trabalhos realizados pela </w:t>
      </w:r>
      <w:proofErr w:type="spellStart"/>
      <w:r w:rsidRPr="00BE3B73">
        <w:rPr>
          <w:rFonts w:ascii="Arial" w:hAnsi="Arial" w:cs="Arial"/>
        </w:rPr>
        <w:t>OSC’s</w:t>
      </w:r>
      <w:proofErr w:type="spellEnd"/>
      <w:r w:rsidRPr="00BE3B73">
        <w:rPr>
          <w:rFonts w:ascii="Arial" w:hAnsi="Arial" w:cs="Arial"/>
        </w:rPr>
        <w:t xml:space="preserve">, nas categorias de base, que representam o município em competições homologadas pelas respectivas federações, confederações e Fesporte; </w:t>
      </w:r>
    </w:p>
    <w:p w:rsidR="00DA4979" w:rsidRPr="00BE3B73" w:rsidRDefault="00DA4979" w:rsidP="009B67A7">
      <w:pPr>
        <w:numPr>
          <w:ilvl w:val="0"/>
          <w:numId w:val="6"/>
        </w:numPr>
        <w:tabs>
          <w:tab w:val="left" w:pos="284"/>
        </w:tabs>
        <w:spacing w:after="0" w:line="240" w:lineRule="auto"/>
        <w:ind w:left="0" w:firstLine="0"/>
        <w:jc w:val="both"/>
        <w:rPr>
          <w:rFonts w:ascii="Arial" w:hAnsi="Arial" w:cs="Arial"/>
        </w:rPr>
      </w:pPr>
      <w:r w:rsidRPr="00BE3B73">
        <w:rPr>
          <w:rFonts w:ascii="Arial" w:hAnsi="Arial" w:cs="Arial"/>
        </w:rPr>
        <w:t xml:space="preserve">Fortalecer as parcerias com as </w:t>
      </w:r>
      <w:proofErr w:type="spellStart"/>
      <w:r w:rsidRPr="00BE3B73">
        <w:rPr>
          <w:rFonts w:ascii="Arial" w:hAnsi="Arial" w:cs="Arial"/>
        </w:rPr>
        <w:t>OSC’s</w:t>
      </w:r>
      <w:proofErr w:type="spellEnd"/>
      <w:r w:rsidRPr="00BE3B73">
        <w:rPr>
          <w:rFonts w:ascii="Arial" w:hAnsi="Arial" w:cs="Arial"/>
        </w:rPr>
        <w:t xml:space="preserve"> esportivas, promovendo o crescimento dos atletas no desporto e na formação educacional e de valores;</w:t>
      </w:r>
    </w:p>
    <w:p w:rsidR="00DA4979" w:rsidRDefault="00DA4979" w:rsidP="009B67A7">
      <w:pPr>
        <w:numPr>
          <w:ilvl w:val="0"/>
          <w:numId w:val="6"/>
        </w:numPr>
        <w:tabs>
          <w:tab w:val="left" w:pos="284"/>
        </w:tabs>
        <w:spacing w:after="0" w:line="240" w:lineRule="auto"/>
        <w:ind w:left="0" w:firstLine="0"/>
        <w:jc w:val="both"/>
        <w:rPr>
          <w:rFonts w:ascii="Arial" w:hAnsi="Arial" w:cs="Arial"/>
        </w:rPr>
      </w:pPr>
      <w:r w:rsidRPr="00BE3B73">
        <w:rPr>
          <w:rFonts w:ascii="Arial" w:hAnsi="Arial" w:cs="Arial"/>
        </w:rPr>
        <w:t xml:space="preserve">Ampliar a integração, interação e oportunidade de mais entretenimento para a sociedade. </w:t>
      </w:r>
    </w:p>
    <w:p w:rsidR="00BE3B73" w:rsidRDefault="00BE3B73" w:rsidP="00BE3B73">
      <w:pPr>
        <w:tabs>
          <w:tab w:val="left" w:pos="284"/>
        </w:tabs>
        <w:spacing w:after="0" w:line="240" w:lineRule="auto"/>
        <w:jc w:val="both"/>
        <w:rPr>
          <w:rFonts w:ascii="Arial" w:hAnsi="Arial" w:cs="Arial"/>
        </w:rPr>
      </w:pPr>
    </w:p>
    <w:p w:rsidR="00CD2625" w:rsidRPr="00BE3B73" w:rsidRDefault="00CD2625" w:rsidP="00BE3B73">
      <w:pPr>
        <w:tabs>
          <w:tab w:val="left" w:pos="284"/>
        </w:tabs>
        <w:spacing w:after="0" w:line="240" w:lineRule="auto"/>
        <w:jc w:val="both"/>
        <w:rPr>
          <w:rFonts w:ascii="Arial" w:hAnsi="Arial" w:cs="Arial"/>
        </w:rPr>
      </w:pPr>
    </w:p>
    <w:bookmarkEnd w:id="0"/>
    <w:p w:rsidR="00025841" w:rsidRPr="00BE3B73" w:rsidRDefault="00025841" w:rsidP="00BE3B73">
      <w:pPr>
        <w:numPr>
          <w:ilvl w:val="0"/>
          <w:numId w:val="1"/>
        </w:numPr>
        <w:tabs>
          <w:tab w:val="clear" w:pos="7307"/>
          <w:tab w:val="left" w:pos="284"/>
        </w:tabs>
        <w:spacing w:after="0" w:line="240" w:lineRule="auto"/>
        <w:ind w:left="0" w:firstLine="0"/>
        <w:jc w:val="both"/>
        <w:rPr>
          <w:rFonts w:ascii="Arial" w:hAnsi="Arial" w:cs="Arial"/>
          <w:b/>
        </w:rPr>
      </w:pPr>
      <w:r w:rsidRPr="00BE3B73">
        <w:rPr>
          <w:rFonts w:ascii="Arial" w:hAnsi="Arial" w:cs="Arial"/>
          <w:b/>
        </w:rPr>
        <w:lastRenderedPageBreak/>
        <w:t>JUSTIFICATIVA</w:t>
      </w:r>
      <w:r w:rsidR="00BC6E10" w:rsidRPr="00BE3B73">
        <w:rPr>
          <w:rFonts w:ascii="Arial" w:hAnsi="Arial" w:cs="Arial"/>
          <w:b/>
        </w:rPr>
        <w:t xml:space="preserve"> </w:t>
      </w:r>
    </w:p>
    <w:p w:rsidR="002A7CB0" w:rsidRPr="00BE3B73" w:rsidRDefault="002A7CB0" w:rsidP="00CE419B">
      <w:pPr>
        <w:tabs>
          <w:tab w:val="left" w:pos="567"/>
        </w:tabs>
        <w:spacing w:after="0" w:line="240" w:lineRule="auto"/>
        <w:jc w:val="both"/>
        <w:rPr>
          <w:rFonts w:ascii="Arial" w:hAnsi="Arial" w:cs="Arial"/>
          <w:b/>
        </w:rPr>
      </w:pPr>
    </w:p>
    <w:p w:rsidR="00DA4979" w:rsidRPr="00BE3B73" w:rsidRDefault="002A7CB0" w:rsidP="008C61CA">
      <w:pPr>
        <w:tabs>
          <w:tab w:val="left" w:pos="567"/>
        </w:tabs>
        <w:spacing w:after="0" w:line="240" w:lineRule="auto"/>
        <w:jc w:val="both"/>
        <w:rPr>
          <w:rFonts w:ascii="Arial" w:hAnsi="Arial" w:cs="Arial"/>
        </w:rPr>
      </w:pPr>
      <w:r w:rsidRPr="00BE3B73">
        <w:rPr>
          <w:rFonts w:ascii="Arial" w:hAnsi="Arial" w:cs="Arial"/>
          <w:b/>
          <w:bCs/>
        </w:rPr>
        <w:t>3.1.</w:t>
      </w:r>
      <w:r w:rsidRPr="00BE3B73">
        <w:rPr>
          <w:rFonts w:ascii="Arial" w:hAnsi="Arial" w:cs="Arial"/>
        </w:rPr>
        <w:t xml:space="preserve"> </w:t>
      </w:r>
      <w:r w:rsidR="008C61CA" w:rsidRPr="00BE3B73">
        <w:rPr>
          <w:rFonts w:ascii="Arial" w:hAnsi="Arial" w:cs="Arial"/>
        </w:rPr>
        <w:t xml:space="preserve">As </w:t>
      </w:r>
      <w:proofErr w:type="spellStart"/>
      <w:r w:rsidR="008C61CA" w:rsidRPr="00BE3B73">
        <w:rPr>
          <w:rFonts w:ascii="Arial" w:hAnsi="Arial" w:cs="Arial"/>
        </w:rPr>
        <w:t>OSC’s</w:t>
      </w:r>
      <w:proofErr w:type="spellEnd"/>
      <w:r w:rsidR="008C61CA" w:rsidRPr="00BE3B73">
        <w:rPr>
          <w:rFonts w:ascii="Arial" w:hAnsi="Arial" w:cs="Arial"/>
        </w:rPr>
        <w:t xml:space="preserve"> desenvolvem ações de interesse público e não têm o lucro como objetivo. Atuam na promoção e defesa de direitos e em atividades em diversas áreas.</w:t>
      </w:r>
    </w:p>
    <w:p w:rsidR="00DA4979" w:rsidRPr="00BE3B73" w:rsidRDefault="008C61CA" w:rsidP="008C61CA">
      <w:pPr>
        <w:tabs>
          <w:tab w:val="left" w:pos="567"/>
        </w:tabs>
        <w:spacing w:after="0" w:line="240" w:lineRule="auto"/>
        <w:jc w:val="both"/>
        <w:rPr>
          <w:rFonts w:ascii="Arial" w:hAnsi="Arial" w:cs="Arial"/>
        </w:rPr>
      </w:pPr>
      <w:r w:rsidRPr="00BE3B73">
        <w:rPr>
          <w:rFonts w:ascii="Arial" w:hAnsi="Arial" w:cs="Arial"/>
        </w:rPr>
        <w:t xml:space="preserve">Do ponto de vista da incidência das políticas públicas, as </w:t>
      </w:r>
      <w:proofErr w:type="spellStart"/>
      <w:r w:rsidRPr="00BE3B73">
        <w:rPr>
          <w:rFonts w:ascii="Arial" w:hAnsi="Arial" w:cs="Arial"/>
        </w:rPr>
        <w:t>OSC’s</w:t>
      </w:r>
      <w:proofErr w:type="spellEnd"/>
      <w:r w:rsidRPr="00BE3B73">
        <w:rPr>
          <w:rFonts w:ascii="Arial" w:hAnsi="Arial" w:cs="Arial"/>
        </w:rPr>
        <w:t xml:space="preserve"> têm assumido diferentes papéis: sua presença pode ser observada tanto na etapa de formulação da política, quanto na sua execução, por meio de parcerias com o poder público; além do monitoramento e avaliação, no exercício do controle social. </w:t>
      </w:r>
    </w:p>
    <w:p w:rsidR="008C61CA" w:rsidRPr="00BE3B73" w:rsidRDefault="008C61CA" w:rsidP="008C61CA">
      <w:pPr>
        <w:tabs>
          <w:tab w:val="left" w:pos="567"/>
        </w:tabs>
        <w:spacing w:after="0" w:line="240" w:lineRule="auto"/>
        <w:jc w:val="both"/>
        <w:rPr>
          <w:rFonts w:ascii="Arial" w:hAnsi="Arial" w:cs="Arial"/>
        </w:rPr>
      </w:pPr>
      <w:r w:rsidRPr="00BE3B73">
        <w:rPr>
          <w:rFonts w:ascii="Arial" w:hAnsi="Arial" w:cs="Arial"/>
        </w:rPr>
        <w:t>Tendo em vista o imperativo de aproveitar todo esse potencial criativo, um arcabouço mais transparente, reconhecendo a inventividade dessas organizações e suas lógicas de atuação.</w:t>
      </w:r>
    </w:p>
    <w:p w:rsidR="008C61CA" w:rsidRPr="00BE3B73" w:rsidRDefault="008C61CA" w:rsidP="008C61CA">
      <w:pPr>
        <w:tabs>
          <w:tab w:val="left" w:pos="567"/>
        </w:tabs>
        <w:spacing w:after="0" w:line="240" w:lineRule="auto"/>
        <w:jc w:val="both"/>
        <w:rPr>
          <w:rFonts w:ascii="Arial" w:hAnsi="Arial" w:cs="Arial"/>
        </w:rPr>
      </w:pPr>
      <w:r w:rsidRPr="00BE3B73">
        <w:rPr>
          <w:rFonts w:ascii="Arial" w:hAnsi="Arial" w:cs="Arial"/>
        </w:rPr>
        <w:t xml:space="preserve">Acredita-se que, a partir do estabelecimento de novos instrumentos específicos na relação com </w:t>
      </w:r>
      <w:proofErr w:type="spellStart"/>
      <w:r w:rsidRPr="00BE3B73">
        <w:rPr>
          <w:rFonts w:ascii="Arial" w:hAnsi="Arial" w:cs="Arial"/>
        </w:rPr>
        <w:t>OSC’s</w:t>
      </w:r>
      <w:proofErr w:type="spellEnd"/>
      <w:r w:rsidRPr="00BE3B73">
        <w:rPr>
          <w:rFonts w:ascii="Arial" w:hAnsi="Arial" w:cs="Arial"/>
        </w:rPr>
        <w:t xml:space="preserve">, transformações sociais ainda mais profundas poderão ser alcançadas, evidenciando a importância da comunhão de esforços, conhecimentos e aprendizados para o alcance de maior justiça e igualdade. </w:t>
      </w:r>
    </w:p>
    <w:p w:rsidR="00DA4979" w:rsidRPr="00BE3B73" w:rsidRDefault="00DA4979" w:rsidP="00DA4979">
      <w:pPr>
        <w:tabs>
          <w:tab w:val="left" w:pos="567"/>
        </w:tabs>
        <w:spacing w:after="0" w:line="240" w:lineRule="auto"/>
        <w:jc w:val="both"/>
        <w:rPr>
          <w:rFonts w:ascii="Arial" w:hAnsi="Arial" w:cs="Arial"/>
        </w:rPr>
      </w:pPr>
      <w:r w:rsidRPr="00BE3B73">
        <w:rPr>
          <w:rFonts w:ascii="Arial" w:hAnsi="Arial" w:cs="Arial"/>
        </w:rPr>
        <w:t xml:space="preserve">A prática regular de esportes é importante para a saúde física e mental do ser humano, no processo de mudança comportamental, diminui os riscos de doenças motoras e melhora o aspecto social, intelectual e cultural, também por meio da prática esportiva são desenvolvidas habilidades emocionais, promove a prevenção de doenças e a longevidade. </w:t>
      </w:r>
    </w:p>
    <w:p w:rsidR="00DA4979" w:rsidRPr="00BE3B73" w:rsidRDefault="00DA4979" w:rsidP="00DA4979">
      <w:pPr>
        <w:tabs>
          <w:tab w:val="left" w:pos="567"/>
        </w:tabs>
        <w:spacing w:after="0" w:line="240" w:lineRule="auto"/>
        <w:jc w:val="both"/>
        <w:rPr>
          <w:rFonts w:ascii="Arial" w:hAnsi="Arial" w:cs="Arial"/>
        </w:rPr>
      </w:pPr>
      <w:r w:rsidRPr="00BE3B73">
        <w:rPr>
          <w:rFonts w:ascii="Arial" w:hAnsi="Arial" w:cs="Arial"/>
        </w:rPr>
        <w:t xml:space="preserve">Estimula valores como disciplina, dedicação, trabalho em equipe, liderança, mérito, diplomacia, controle emocional, cidadania e oportuniza a inclusão social. </w:t>
      </w:r>
    </w:p>
    <w:p w:rsidR="00DA4979" w:rsidRPr="00BE3B73" w:rsidRDefault="00DA4979" w:rsidP="00DA4979">
      <w:pPr>
        <w:tabs>
          <w:tab w:val="left" w:pos="993"/>
        </w:tabs>
        <w:spacing w:after="0" w:line="240" w:lineRule="auto"/>
        <w:jc w:val="both"/>
        <w:rPr>
          <w:rFonts w:ascii="Arial" w:hAnsi="Arial" w:cs="Arial"/>
        </w:rPr>
      </w:pPr>
      <w:r w:rsidRPr="00BE3B73">
        <w:rPr>
          <w:rFonts w:ascii="Arial" w:hAnsi="Arial" w:cs="Arial"/>
          <w:bCs/>
        </w:rPr>
        <w:t xml:space="preserve">Cabe </w:t>
      </w:r>
      <w:r w:rsidRPr="00BE3B73">
        <w:rPr>
          <w:rFonts w:ascii="Arial" w:hAnsi="Arial" w:cs="Arial"/>
        </w:rPr>
        <w:t xml:space="preserve">ao poder público o fomento para maior difusão e favorecimento do desenvolvimento social, promover a educação e a saúde. </w:t>
      </w:r>
    </w:p>
    <w:p w:rsidR="00DA4979" w:rsidRPr="00BE3B73" w:rsidRDefault="00DA4979" w:rsidP="00DA4979">
      <w:pPr>
        <w:tabs>
          <w:tab w:val="left" w:pos="993"/>
        </w:tabs>
        <w:spacing w:after="0" w:line="240" w:lineRule="auto"/>
        <w:jc w:val="both"/>
        <w:rPr>
          <w:rFonts w:ascii="Arial" w:hAnsi="Arial" w:cs="Arial"/>
        </w:rPr>
      </w:pPr>
      <w:r w:rsidRPr="00BE3B73">
        <w:rPr>
          <w:rFonts w:ascii="Arial" w:hAnsi="Arial" w:cs="Arial"/>
        </w:rPr>
        <w:t>D</w:t>
      </w:r>
      <w:r w:rsidRPr="00BE3B73">
        <w:rPr>
          <w:rFonts w:ascii="Arial" w:hAnsi="Arial" w:cs="Arial"/>
          <w:bCs/>
        </w:rPr>
        <w:t xml:space="preserve">ar continuidade ao trabalho das </w:t>
      </w:r>
      <w:proofErr w:type="spellStart"/>
      <w:r w:rsidRPr="00BE3B73">
        <w:rPr>
          <w:rFonts w:ascii="Arial" w:hAnsi="Arial" w:cs="Arial"/>
          <w:bCs/>
        </w:rPr>
        <w:t>OSC’s</w:t>
      </w:r>
      <w:proofErr w:type="spellEnd"/>
      <w:r w:rsidRPr="00BE3B73">
        <w:rPr>
          <w:rFonts w:ascii="Arial" w:hAnsi="Arial" w:cs="Arial"/>
          <w:bCs/>
        </w:rPr>
        <w:t xml:space="preserve">, tendo como embasamento a formação de crianças, adolescentes e a prevenção da saúde mental e física nos adultos, contribuirá efetivamente para a melhoria da qualidade de vida e formação de melhores cidadãos. </w:t>
      </w:r>
    </w:p>
    <w:p w:rsidR="00DA4979" w:rsidRPr="00BE3B73" w:rsidRDefault="00DA4979" w:rsidP="008C61CA">
      <w:pPr>
        <w:tabs>
          <w:tab w:val="left" w:pos="567"/>
        </w:tabs>
        <w:spacing w:after="0" w:line="240" w:lineRule="auto"/>
        <w:jc w:val="both"/>
        <w:rPr>
          <w:rFonts w:ascii="Arial" w:hAnsi="Arial" w:cs="Arial"/>
        </w:rPr>
      </w:pPr>
    </w:p>
    <w:p w:rsidR="001B1B80" w:rsidRPr="00BE3B73" w:rsidRDefault="001B1B80" w:rsidP="001B1B80">
      <w:pPr>
        <w:tabs>
          <w:tab w:val="left" w:pos="993"/>
        </w:tabs>
        <w:spacing w:after="0" w:line="240" w:lineRule="auto"/>
        <w:jc w:val="both"/>
        <w:rPr>
          <w:rFonts w:ascii="Arial" w:hAnsi="Arial" w:cs="Arial"/>
          <w:b/>
          <w:bCs/>
        </w:rPr>
      </w:pPr>
      <w:r w:rsidRPr="00BE3B73">
        <w:rPr>
          <w:rFonts w:ascii="Arial" w:hAnsi="Arial" w:cs="Arial"/>
          <w:b/>
          <w:bCs/>
        </w:rPr>
        <w:t>4. CESSÃO DE PROFISSIONAL DE EDUCAÇÃO FÍSICA</w:t>
      </w:r>
    </w:p>
    <w:p w:rsidR="001B1B80" w:rsidRPr="00BE3B73" w:rsidRDefault="001B1B80" w:rsidP="001B1B80">
      <w:pPr>
        <w:tabs>
          <w:tab w:val="left" w:pos="993"/>
        </w:tabs>
        <w:spacing w:after="0" w:line="240" w:lineRule="auto"/>
        <w:jc w:val="both"/>
        <w:rPr>
          <w:rFonts w:ascii="Arial" w:hAnsi="Arial" w:cs="Arial"/>
          <w:b/>
          <w:bCs/>
        </w:rPr>
      </w:pPr>
    </w:p>
    <w:p w:rsidR="001B1B80" w:rsidRPr="00BE3B73" w:rsidRDefault="001B1B80" w:rsidP="001B1B80">
      <w:pPr>
        <w:tabs>
          <w:tab w:val="left" w:pos="993"/>
        </w:tabs>
        <w:spacing w:after="0" w:line="240" w:lineRule="auto"/>
        <w:jc w:val="both"/>
        <w:rPr>
          <w:rFonts w:ascii="Arial" w:hAnsi="Arial" w:cs="Arial"/>
        </w:rPr>
      </w:pPr>
      <w:r w:rsidRPr="00BE3B73">
        <w:rPr>
          <w:rFonts w:ascii="Arial" w:hAnsi="Arial" w:cs="Arial"/>
          <w:b/>
          <w:bCs/>
        </w:rPr>
        <w:t>4.1</w:t>
      </w:r>
      <w:r w:rsidRPr="00BE3B73">
        <w:rPr>
          <w:rFonts w:ascii="Arial" w:hAnsi="Arial" w:cs="Arial"/>
        </w:rPr>
        <w:t xml:space="preserve"> A cessão de profissionais de educação física para trabalho nas </w:t>
      </w:r>
      <w:proofErr w:type="spellStart"/>
      <w:r w:rsidRPr="00BE3B73">
        <w:rPr>
          <w:rFonts w:ascii="Arial" w:hAnsi="Arial" w:cs="Arial"/>
        </w:rPr>
        <w:t>OSC’s</w:t>
      </w:r>
      <w:proofErr w:type="spellEnd"/>
      <w:r w:rsidRPr="00BE3B73">
        <w:rPr>
          <w:rFonts w:ascii="Arial" w:hAnsi="Arial" w:cs="Arial"/>
        </w:rPr>
        <w:t xml:space="preserve"> parceiras será destinada às atividades de treinamento esportivo, objeto deste Edital. </w:t>
      </w:r>
    </w:p>
    <w:p w:rsidR="001B1B80" w:rsidRPr="00BE3B73" w:rsidRDefault="001B1B80" w:rsidP="001B1B80">
      <w:pPr>
        <w:tabs>
          <w:tab w:val="left" w:pos="993"/>
        </w:tabs>
        <w:spacing w:after="0" w:line="240" w:lineRule="auto"/>
        <w:jc w:val="both"/>
        <w:rPr>
          <w:rFonts w:ascii="Arial" w:hAnsi="Arial" w:cs="Arial"/>
        </w:rPr>
      </w:pPr>
      <w:r w:rsidRPr="00BE3B73">
        <w:rPr>
          <w:rFonts w:ascii="Arial" w:hAnsi="Arial" w:cs="Arial"/>
          <w:b/>
          <w:bCs/>
        </w:rPr>
        <w:t>4.2.</w:t>
      </w:r>
      <w:r w:rsidRPr="00BE3B73">
        <w:rPr>
          <w:rFonts w:ascii="Arial" w:hAnsi="Arial" w:cs="Arial"/>
        </w:rPr>
        <w:t xml:space="preserve"> O profissional cedido resguarda os direitos e obrigações como servidor público e deve ter ciência do Estatuto do Servidor Público do Município. O Município não cederá, às suas expensas, profissional de educação física para trabalho nas </w:t>
      </w:r>
      <w:proofErr w:type="spellStart"/>
      <w:r w:rsidRPr="00BE3B73">
        <w:rPr>
          <w:rFonts w:ascii="Arial" w:hAnsi="Arial" w:cs="Arial"/>
        </w:rPr>
        <w:t>OSC’s</w:t>
      </w:r>
      <w:proofErr w:type="spellEnd"/>
      <w:r w:rsidRPr="00BE3B73">
        <w:rPr>
          <w:rFonts w:ascii="Arial" w:hAnsi="Arial" w:cs="Arial"/>
        </w:rPr>
        <w:t xml:space="preserve"> em carga horária acima do seu regime de trabalho.</w:t>
      </w:r>
    </w:p>
    <w:p w:rsidR="001B1B80" w:rsidRPr="00BE3B73" w:rsidRDefault="001B1B80" w:rsidP="001B1B80">
      <w:pPr>
        <w:tabs>
          <w:tab w:val="left" w:pos="993"/>
        </w:tabs>
        <w:spacing w:after="0" w:line="240" w:lineRule="auto"/>
        <w:jc w:val="both"/>
        <w:rPr>
          <w:rFonts w:ascii="Arial" w:hAnsi="Arial" w:cs="Arial"/>
        </w:rPr>
      </w:pPr>
      <w:r w:rsidRPr="00BE3B73">
        <w:rPr>
          <w:rFonts w:ascii="Arial" w:hAnsi="Arial" w:cs="Arial"/>
          <w:b/>
          <w:bCs/>
        </w:rPr>
        <w:t>4.3.</w:t>
      </w:r>
      <w:r w:rsidRPr="00BE3B73">
        <w:rPr>
          <w:rFonts w:ascii="Arial" w:hAnsi="Arial" w:cs="Arial"/>
        </w:rPr>
        <w:t xml:space="preserve"> O profissional de educação física cedido, em viagem de competição pela OCS, não poderá realizar horas extras às expensas do Município além de seu expediente normal de trabalho e nem terá direito à percepção de diárias.</w:t>
      </w:r>
    </w:p>
    <w:p w:rsidR="001B1B80" w:rsidRPr="00BE3B73" w:rsidRDefault="001B1B80" w:rsidP="001B1B80">
      <w:pPr>
        <w:tabs>
          <w:tab w:val="left" w:pos="993"/>
        </w:tabs>
        <w:spacing w:after="0" w:line="240" w:lineRule="auto"/>
        <w:jc w:val="both"/>
        <w:rPr>
          <w:rFonts w:ascii="Arial" w:hAnsi="Arial" w:cs="Arial"/>
        </w:rPr>
      </w:pPr>
      <w:r w:rsidRPr="00BE3B73">
        <w:rPr>
          <w:rFonts w:ascii="Arial" w:hAnsi="Arial" w:cs="Arial"/>
          <w:b/>
          <w:bCs/>
        </w:rPr>
        <w:t>4.4.</w:t>
      </w:r>
      <w:r w:rsidRPr="00BE3B73">
        <w:rPr>
          <w:rFonts w:ascii="Arial" w:hAnsi="Arial" w:cs="Arial"/>
        </w:rPr>
        <w:t xml:space="preserve"> Eventuais despesas oriundas do trabalho do profissional de educação física em viagem competitiva, que ultrapassem os termos do plano de trabalho e sua carga horária contratada, serão suportadas exclusivamente pela OSC, vedada a utilização de recursos financeiros da parceria para esta finalidade. Será necessário que a OSC apresente declaração de ciência (Anexo VI).</w:t>
      </w:r>
    </w:p>
    <w:p w:rsidR="001B1B80" w:rsidRPr="00BE3B73" w:rsidRDefault="001B1B80" w:rsidP="001B1B80">
      <w:pPr>
        <w:tabs>
          <w:tab w:val="left" w:pos="993"/>
        </w:tabs>
        <w:spacing w:after="0" w:line="240" w:lineRule="auto"/>
        <w:jc w:val="both"/>
        <w:rPr>
          <w:rFonts w:ascii="Arial" w:hAnsi="Arial" w:cs="Arial"/>
        </w:rPr>
      </w:pPr>
      <w:r w:rsidRPr="00BE3B73">
        <w:rPr>
          <w:rFonts w:ascii="Arial" w:hAnsi="Arial" w:cs="Arial"/>
          <w:b/>
          <w:bCs/>
        </w:rPr>
        <w:t>4.5.</w:t>
      </w:r>
      <w:r w:rsidRPr="00BE3B73">
        <w:rPr>
          <w:rFonts w:ascii="Arial" w:hAnsi="Arial" w:cs="Arial"/>
        </w:rPr>
        <w:t xml:space="preserve"> O Município, por sua Superintendência de Esportes, autoriza o profissional de educação física a acompanhar as equipes esportivas, mantidas pelas </w:t>
      </w:r>
      <w:proofErr w:type="spellStart"/>
      <w:r w:rsidRPr="00BE3B73">
        <w:rPr>
          <w:rFonts w:ascii="Arial" w:hAnsi="Arial" w:cs="Arial"/>
        </w:rPr>
        <w:t>OSC’s</w:t>
      </w:r>
      <w:proofErr w:type="spellEnd"/>
      <w:r w:rsidRPr="00BE3B73">
        <w:rPr>
          <w:rFonts w:ascii="Arial" w:hAnsi="Arial" w:cs="Arial"/>
        </w:rPr>
        <w:t xml:space="preserve"> parceiras, em viagens realizadas para fins de competição esportiva fora do Município, durante seu expediente de trabalho.</w:t>
      </w:r>
      <w:bookmarkStart w:id="1" w:name="artigo_5"/>
      <w:r w:rsidRPr="00BE3B73">
        <w:rPr>
          <w:rFonts w:ascii="Arial" w:hAnsi="Arial" w:cs="Arial"/>
        </w:rPr>
        <w:t xml:space="preserve"> </w:t>
      </w:r>
    </w:p>
    <w:p w:rsidR="001B1B80" w:rsidRPr="00BE3B73" w:rsidRDefault="001B1B80" w:rsidP="001B1B80">
      <w:pPr>
        <w:tabs>
          <w:tab w:val="left" w:pos="993"/>
        </w:tabs>
        <w:spacing w:after="0" w:line="240" w:lineRule="auto"/>
        <w:jc w:val="both"/>
        <w:rPr>
          <w:rFonts w:ascii="Arial" w:hAnsi="Arial" w:cs="Arial"/>
        </w:rPr>
      </w:pPr>
      <w:r w:rsidRPr="00BE3B73">
        <w:rPr>
          <w:rFonts w:ascii="Arial" w:hAnsi="Arial" w:cs="Arial"/>
          <w:b/>
          <w:bCs/>
        </w:rPr>
        <w:t>4.6.</w:t>
      </w:r>
      <w:r w:rsidRPr="00BE3B73">
        <w:rPr>
          <w:rFonts w:ascii="Arial" w:hAnsi="Arial" w:cs="Arial"/>
        </w:rPr>
        <w:t xml:space="preserve"> O controle da jornada de trabalho do profissional cedido será realizado pela própria OSC, devendo ser apresentado espelho do ponto mensal assinado pelo presidente da OSC, no primeiro dia útil do mês subsequente, para a Superintendência de Esportes Municipal.</w:t>
      </w:r>
      <w:bookmarkEnd w:id="1"/>
      <w:r w:rsidRPr="00BE3B73">
        <w:rPr>
          <w:rFonts w:ascii="Arial" w:hAnsi="Arial" w:cs="Arial"/>
        </w:rPr>
        <w:t xml:space="preserve"> </w:t>
      </w:r>
    </w:p>
    <w:p w:rsidR="001B1B80" w:rsidRPr="00BE3B73" w:rsidRDefault="001B1B80" w:rsidP="009052D3">
      <w:pPr>
        <w:spacing w:after="0" w:line="240" w:lineRule="auto"/>
        <w:jc w:val="both"/>
        <w:rPr>
          <w:rFonts w:ascii="Arial" w:hAnsi="Arial" w:cs="Arial"/>
        </w:rPr>
      </w:pPr>
      <w:r w:rsidRPr="00BE3B73">
        <w:rPr>
          <w:rFonts w:ascii="Arial" w:hAnsi="Arial" w:cs="Arial"/>
          <w:b/>
          <w:bCs/>
        </w:rPr>
        <w:t>4.7.</w:t>
      </w:r>
      <w:r w:rsidRPr="00BE3B73">
        <w:rPr>
          <w:rFonts w:ascii="Arial" w:hAnsi="Arial" w:cs="Arial"/>
        </w:rPr>
        <w:t xml:space="preserve"> Os servidores disponibilizados pelo Município de Joaçaba são exclusivamente os relacionados no Anexo </w:t>
      </w:r>
      <w:r w:rsidR="009F641C" w:rsidRPr="00BE3B73">
        <w:rPr>
          <w:rFonts w:ascii="Arial" w:hAnsi="Arial" w:cs="Arial"/>
        </w:rPr>
        <w:t>VII</w:t>
      </w:r>
      <w:r w:rsidRPr="00BE3B73">
        <w:rPr>
          <w:rFonts w:ascii="Arial" w:hAnsi="Arial" w:cs="Arial"/>
        </w:rPr>
        <w:t>, devendo o Plano de Trabalho, no campo “Observações” do Sistema GERR, conter expressamente nome do professor, carga horária, valor da remuneração e encargos correspondente, bem como no preenchimento e inserção d</w:t>
      </w:r>
      <w:r w:rsidR="009052D3" w:rsidRPr="00BE3B73">
        <w:rPr>
          <w:rFonts w:ascii="Arial" w:hAnsi="Arial" w:cs="Arial"/>
        </w:rPr>
        <w:t xml:space="preserve">a </w:t>
      </w:r>
      <w:r w:rsidR="009052D3" w:rsidRPr="00BE3B73">
        <w:rPr>
          <w:rFonts w:ascii="Arial" w:hAnsi="Arial" w:cs="Arial"/>
          <w:bCs/>
        </w:rPr>
        <w:t>Requisição de Cessão de Recurso Humano e declaração de Ciência das Obrigações da OSC (</w:t>
      </w:r>
      <w:r w:rsidRPr="00BE3B73">
        <w:rPr>
          <w:rFonts w:ascii="Arial" w:hAnsi="Arial" w:cs="Arial"/>
        </w:rPr>
        <w:t>Anexo VI</w:t>
      </w:r>
      <w:r w:rsidR="009052D3" w:rsidRPr="00BE3B73">
        <w:rPr>
          <w:rFonts w:ascii="Arial" w:hAnsi="Arial" w:cs="Arial"/>
        </w:rPr>
        <w:t>)</w:t>
      </w:r>
      <w:r w:rsidRPr="00BE3B73">
        <w:rPr>
          <w:rFonts w:ascii="Arial" w:hAnsi="Arial" w:cs="Arial"/>
        </w:rPr>
        <w:t>.</w:t>
      </w:r>
    </w:p>
    <w:p w:rsidR="00E34734" w:rsidRPr="00BE3B73" w:rsidRDefault="00E34734" w:rsidP="000E47D3">
      <w:pPr>
        <w:tabs>
          <w:tab w:val="left" w:pos="567"/>
        </w:tabs>
        <w:spacing w:after="0" w:line="240" w:lineRule="auto"/>
        <w:jc w:val="both"/>
        <w:rPr>
          <w:rFonts w:ascii="Arial" w:hAnsi="Arial" w:cs="Arial"/>
        </w:rPr>
      </w:pPr>
    </w:p>
    <w:p w:rsidR="001B1B80" w:rsidRPr="00BE3B73" w:rsidRDefault="001B1B80" w:rsidP="001B1B80">
      <w:pPr>
        <w:widowControl w:val="0"/>
        <w:tabs>
          <w:tab w:val="left" w:pos="284"/>
        </w:tabs>
        <w:spacing w:after="0" w:line="240" w:lineRule="auto"/>
        <w:jc w:val="both"/>
        <w:rPr>
          <w:rFonts w:ascii="Arial" w:hAnsi="Arial" w:cs="Arial"/>
          <w:b/>
        </w:rPr>
      </w:pPr>
      <w:r w:rsidRPr="00BE3B73">
        <w:rPr>
          <w:rFonts w:ascii="Arial" w:hAnsi="Arial" w:cs="Arial"/>
          <w:b/>
        </w:rPr>
        <w:t xml:space="preserve">5. </w:t>
      </w:r>
      <w:r w:rsidRPr="00BE3B73">
        <w:rPr>
          <w:rFonts w:ascii="Arial" w:hAnsi="Arial" w:cs="Arial"/>
          <w:b/>
        </w:rPr>
        <w:tab/>
        <w:t xml:space="preserve">PARTICIPAÇÃO NO CHAMAMENTO </w:t>
      </w:r>
      <w:r w:rsidRPr="00BE3B73">
        <w:rPr>
          <w:rFonts w:ascii="Arial" w:hAnsi="Arial" w:cs="Arial"/>
          <w:b/>
          <w:bCs/>
        </w:rPr>
        <w:t>PÚBLICO</w:t>
      </w:r>
    </w:p>
    <w:p w:rsidR="001B1B80" w:rsidRPr="00BE3B73" w:rsidRDefault="001B1B80" w:rsidP="001B1B80">
      <w:pPr>
        <w:tabs>
          <w:tab w:val="left" w:pos="567"/>
        </w:tabs>
        <w:autoSpaceDE w:val="0"/>
        <w:spacing w:after="0" w:line="240" w:lineRule="auto"/>
        <w:contextualSpacing/>
        <w:jc w:val="both"/>
        <w:rPr>
          <w:rFonts w:ascii="Arial" w:hAnsi="Arial" w:cs="Arial"/>
          <w:b/>
        </w:rPr>
      </w:pPr>
    </w:p>
    <w:p w:rsidR="001B1B80" w:rsidRPr="00BE3B73" w:rsidRDefault="001B1B80" w:rsidP="001B1B80">
      <w:pPr>
        <w:spacing w:after="0" w:line="240" w:lineRule="auto"/>
        <w:jc w:val="both"/>
        <w:rPr>
          <w:rFonts w:ascii="Arial" w:hAnsi="Arial" w:cs="Arial"/>
          <w:bCs/>
        </w:rPr>
      </w:pPr>
      <w:r w:rsidRPr="00BE3B73">
        <w:rPr>
          <w:rFonts w:ascii="Arial" w:hAnsi="Arial" w:cs="Arial"/>
          <w:b/>
        </w:rPr>
        <w:t>5.1.</w:t>
      </w:r>
      <w:r w:rsidRPr="00BE3B73">
        <w:rPr>
          <w:rFonts w:ascii="Arial" w:hAnsi="Arial" w:cs="Arial"/>
          <w:bCs/>
        </w:rPr>
        <w:t xml:space="preserve"> Poderão participar deste Edital as Organizações da Sociedade Civil (</w:t>
      </w:r>
      <w:proofErr w:type="spellStart"/>
      <w:r w:rsidRPr="00BE3B73">
        <w:rPr>
          <w:rFonts w:ascii="Arial" w:hAnsi="Arial" w:cs="Arial"/>
          <w:bCs/>
        </w:rPr>
        <w:t>OSC’s</w:t>
      </w:r>
      <w:proofErr w:type="spellEnd"/>
      <w:r w:rsidRPr="00BE3B73">
        <w:rPr>
          <w:rFonts w:ascii="Arial" w:hAnsi="Arial" w:cs="Arial"/>
          <w:bCs/>
        </w:rPr>
        <w:t>), assim consideradas aquelas definidas pela Lei nº 13.019/2014.</w:t>
      </w:r>
    </w:p>
    <w:p w:rsidR="001B1B80" w:rsidRPr="00BE3B73" w:rsidRDefault="001B1B80" w:rsidP="009E6629">
      <w:pPr>
        <w:spacing w:after="0" w:line="240" w:lineRule="auto"/>
        <w:jc w:val="both"/>
        <w:rPr>
          <w:rFonts w:ascii="Arial" w:hAnsi="Arial" w:cs="Arial"/>
          <w:bCs/>
        </w:rPr>
      </w:pPr>
      <w:r w:rsidRPr="00BE3B73">
        <w:rPr>
          <w:rFonts w:ascii="Arial" w:hAnsi="Arial" w:cs="Arial"/>
          <w:b/>
        </w:rPr>
        <w:t>5.2.</w:t>
      </w:r>
      <w:r w:rsidRPr="00BE3B73">
        <w:rPr>
          <w:rFonts w:ascii="Arial" w:hAnsi="Arial" w:cs="Arial"/>
          <w:bCs/>
        </w:rPr>
        <w:t xml:space="preserve"> Para participar do presente Edital de Chamamento Público, as Organizações da Sociedade Civil - </w:t>
      </w:r>
      <w:proofErr w:type="spellStart"/>
      <w:r w:rsidRPr="00BE3B73">
        <w:rPr>
          <w:rFonts w:ascii="Arial" w:hAnsi="Arial" w:cs="Arial"/>
          <w:bCs/>
        </w:rPr>
        <w:t>OSC’s</w:t>
      </w:r>
      <w:proofErr w:type="spellEnd"/>
      <w:r w:rsidRPr="00BE3B73">
        <w:rPr>
          <w:rFonts w:ascii="Arial" w:hAnsi="Arial" w:cs="Arial"/>
          <w:bCs/>
        </w:rPr>
        <w:t xml:space="preserve"> de prática desportiva devem estar devidamente cadastradas no Sistema Desportivo Municipal e no </w:t>
      </w:r>
      <w:r w:rsidR="009052D3" w:rsidRPr="00BE3B73">
        <w:rPr>
          <w:rFonts w:ascii="Arial" w:hAnsi="Arial" w:cs="Arial"/>
          <w:bCs/>
        </w:rPr>
        <w:t>Sistema GERR:</w:t>
      </w:r>
      <w:r w:rsidR="009E6629">
        <w:rPr>
          <w:rFonts w:ascii="Arial" w:hAnsi="Arial" w:cs="Arial"/>
          <w:bCs/>
        </w:rPr>
        <w:t xml:space="preserve"> </w:t>
      </w:r>
      <w:hyperlink r:id="rId8" w:history="1">
        <w:r w:rsidR="009E6629" w:rsidRPr="00885965">
          <w:rPr>
            <w:rStyle w:val="Hyperlink"/>
            <w:rFonts w:ascii="Arial" w:hAnsi="Arial" w:cs="Arial"/>
          </w:rPr>
          <w:t>https://gerr.com.br/principal.php?chave=82939380000199</w:t>
        </w:r>
      </w:hyperlink>
      <w:r w:rsidRPr="00BE3B73">
        <w:rPr>
          <w:rFonts w:ascii="Arial" w:hAnsi="Arial" w:cs="Arial"/>
          <w:bCs/>
        </w:rPr>
        <w:t>.</w:t>
      </w:r>
    </w:p>
    <w:p w:rsidR="001B1B80" w:rsidRPr="00BE3B73" w:rsidRDefault="001B1B80" w:rsidP="001B1B80">
      <w:pPr>
        <w:pStyle w:val="SemEspaamento"/>
        <w:jc w:val="both"/>
        <w:rPr>
          <w:rFonts w:ascii="Arial" w:hAnsi="Arial" w:cs="Arial"/>
        </w:rPr>
      </w:pPr>
      <w:r w:rsidRPr="00BE3B73">
        <w:rPr>
          <w:rFonts w:ascii="Arial" w:hAnsi="Arial" w:cs="Arial"/>
          <w:b/>
        </w:rPr>
        <w:t>5.3.</w:t>
      </w:r>
      <w:r w:rsidRPr="00BE3B73">
        <w:rPr>
          <w:rFonts w:ascii="Arial" w:hAnsi="Arial" w:cs="Arial"/>
        </w:rPr>
        <w:t xml:space="preserve"> Cada OSC poderá apresentar </w:t>
      </w:r>
      <w:r w:rsidRPr="00BE3B73">
        <w:rPr>
          <w:rFonts w:ascii="Arial" w:hAnsi="Arial" w:cs="Arial"/>
          <w:b/>
        </w:rPr>
        <w:t>UMA (01)</w:t>
      </w:r>
      <w:r w:rsidRPr="00BE3B73">
        <w:rPr>
          <w:rFonts w:ascii="Arial" w:hAnsi="Arial" w:cs="Arial"/>
        </w:rPr>
        <w:t xml:space="preserve"> Proposta em apenas </w:t>
      </w:r>
      <w:r w:rsidRPr="00BE3B73">
        <w:rPr>
          <w:rFonts w:ascii="Arial" w:hAnsi="Arial" w:cs="Arial"/>
          <w:b/>
        </w:rPr>
        <w:t>UMA (01)</w:t>
      </w:r>
      <w:r w:rsidRPr="00BE3B73">
        <w:rPr>
          <w:rFonts w:ascii="Arial" w:hAnsi="Arial" w:cs="Arial"/>
        </w:rPr>
        <w:t xml:space="preserve"> das modalidades: Voleibol, Tênis de Mesa, Badminton, Basquete, Tiro, Bolão, Futsal, Handebol, Ciclismo, Judô, Xadrez, Tênis, Kung Fu, Natação, Atletismo, Bocha,</w:t>
      </w:r>
      <w:r w:rsidRPr="00BE3B73">
        <w:rPr>
          <w:rFonts w:ascii="Arial" w:hAnsi="Arial" w:cs="Arial"/>
          <w:b/>
          <w:bCs/>
        </w:rPr>
        <w:t xml:space="preserve"> </w:t>
      </w:r>
      <w:r w:rsidRPr="00BE3B73">
        <w:rPr>
          <w:rFonts w:ascii="Arial" w:hAnsi="Arial" w:cs="Arial"/>
        </w:rPr>
        <w:t>Futebol ou qualquer modalidade paradesportiva.</w:t>
      </w:r>
    </w:p>
    <w:p w:rsidR="001B1B80" w:rsidRPr="00BE3B73" w:rsidRDefault="001B1B80" w:rsidP="001B1B80">
      <w:pPr>
        <w:autoSpaceDE w:val="0"/>
        <w:spacing w:after="0" w:line="240" w:lineRule="auto"/>
        <w:jc w:val="both"/>
        <w:rPr>
          <w:rFonts w:ascii="Arial" w:hAnsi="Arial" w:cs="Arial"/>
        </w:rPr>
      </w:pPr>
      <w:r w:rsidRPr="00BE3B73">
        <w:rPr>
          <w:rFonts w:ascii="Arial" w:hAnsi="Arial" w:cs="Arial"/>
          <w:b/>
          <w:bCs/>
          <w:iCs/>
        </w:rPr>
        <w:t>5.4.</w:t>
      </w:r>
      <w:r w:rsidRPr="00BE3B73">
        <w:rPr>
          <w:rFonts w:ascii="Arial" w:hAnsi="Arial" w:cs="Arial"/>
          <w:iCs/>
        </w:rPr>
        <w:t xml:space="preserve">  Fica proibida a atuação em rede das </w:t>
      </w:r>
      <w:r w:rsidRPr="00BE3B73">
        <w:rPr>
          <w:rFonts w:ascii="Arial" w:hAnsi="Arial" w:cs="Arial"/>
        </w:rPr>
        <w:t xml:space="preserve">Organizações da Sociedade Civil - </w:t>
      </w:r>
      <w:proofErr w:type="spellStart"/>
      <w:r w:rsidRPr="00BE3B73">
        <w:rPr>
          <w:rFonts w:ascii="Arial" w:hAnsi="Arial" w:cs="Arial"/>
        </w:rPr>
        <w:t>OSC’s</w:t>
      </w:r>
      <w:proofErr w:type="spellEnd"/>
      <w:r w:rsidRPr="00BE3B73">
        <w:rPr>
          <w:rFonts w:ascii="Arial" w:hAnsi="Arial" w:cs="Arial"/>
        </w:rPr>
        <w:t xml:space="preserve"> de prática desportiva.</w:t>
      </w:r>
    </w:p>
    <w:p w:rsidR="001B1B80" w:rsidRPr="00BE3B73" w:rsidRDefault="001B1B80" w:rsidP="001B1B80">
      <w:pPr>
        <w:pStyle w:val="PargrafodaLista"/>
        <w:spacing w:after="0" w:line="240" w:lineRule="auto"/>
        <w:ind w:left="0"/>
        <w:jc w:val="both"/>
        <w:rPr>
          <w:rFonts w:ascii="Arial" w:hAnsi="Arial" w:cs="Arial"/>
          <w:iCs/>
        </w:rPr>
      </w:pPr>
      <w:bookmarkStart w:id="2" w:name="_Hlk120719810"/>
      <w:r w:rsidRPr="00BE3B73">
        <w:rPr>
          <w:rFonts w:ascii="Arial" w:hAnsi="Arial" w:cs="Arial"/>
          <w:b/>
          <w:bCs/>
        </w:rPr>
        <w:t>5.5.</w:t>
      </w:r>
      <w:r w:rsidRPr="00BE3B73">
        <w:rPr>
          <w:rFonts w:ascii="Arial" w:hAnsi="Arial" w:cs="Arial"/>
        </w:rPr>
        <w:t xml:space="preserve"> </w:t>
      </w:r>
      <w:r w:rsidR="00F66DA4" w:rsidRPr="00BE3B73">
        <w:rPr>
          <w:rFonts w:ascii="Arial" w:hAnsi="Arial" w:cs="Arial"/>
        </w:rPr>
        <w:t>Somente poderão ser atendidos alunos/atletas que comprovem residência fixa no município de Joaçaba, comprovação através de Ficha de Inscrição escolinhas das Associações Esportivas/202</w:t>
      </w:r>
      <w:r w:rsidR="006D4959">
        <w:rPr>
          <w:rFonts w:ascii="Arial" w:hAnsi="Arial" w:cs="Arial"/>
        </w:rPr>
        <w:t>5</w:t>
      </w:r>
      <w:r w:rsidR="00F66DA4" w:rsidRPr="00BE3B73">
        <w:rPr>
          <w:rFonts w:ascii="Arial" w:hAnsi="Arial" w:cs="Arial"/>
        </w:rPr>
        <w:t xml:space="preserve"> (Anexo VIII) que deverá ser entregue juntamente a primeira prestação de contas.</w:t>
      </w:r>
    </w:p>
    <w:bookmarkEnd w:id="2"/>
    <w:p w:rsidR="00B52049" w:rsidRPr="00BE3B73" w:rsidRDefault="00B52049" w:rsidP="00CE419B">
      <w:pPr>
        <w:tabs>
          <w:tab w:val="left" w:pos="993"/>
        </w:tabs>
        <w:spacing w:after="0" w:line="240" w:lineRule="auto"/>
        <w:jc w:val="both"/>
        <w:rPr>
          <w:rFonts w:ascii="Arial" w:hAnsi="Arial" w:cs="Arial"/>
        </w:rPr>
      </w:pPr>
    </w:p>
    <w:p w:rsidR="00791430" w:rsidRPr="00BE3B73" w:rsidRDefault="00791430" w:rsidP="00791430">
      <w:pPr>
        <w:widowControl w:val="0"/>
        <w:tabs>
          <w:tab w:val="left" w:pos="284"/>
        </w:tabs>
        <w:autoSpaceDE w:val="0"/>
        <w:spacing w:after="0" w:line="240" w:lineRule="auto"/>
        <w:jc w:val="both"/>
        <w:rPr>
          <w:rFonts w:ascii="Arial" w:hAnsi="Arial" w:cs="Arial"/>
          <w:b/>
        </w:rPr>
      </w:pPr>
      <w:r w:rsidRPr="00BE3B73">
        <w:rPr>
          <w:rFonts w:ascii="Arial" w:hAnsi="Arial" w:cs="Arial"/>
          <w:b/>
        </w:rPr>
        <w:t xml:space="preserve">6. </w:t>
      </w:r>
      <w:r w:rsidRPr="00BE3B73">
        <w:rPr>
          <w:rFonts w:ascii="Arial" w:hAnsi="Arial" w:cs="Arial"/>
          <w:b/>
        </w:rPr>
        <w:tab/>
        <w:t xml:space="preserve">REQUISITOS E IMPEDIMENTOS PARA A CELEBRAÇÃO DO TERMO DE FOMENTO </w:t>
      </w:r>
    </w:p>
    <w:p w:rsidR="00791430" w:rsidRPr="00BE3B73" w:rsidRDefault="00791430" w:rsidP="00791430">
      <w:pPr>
        <w:widowControl w:val="0"/>
        <w:tabs>
          <w:tab w:val="left" w:pos="567"/>
        </w:tabs>
        <w:autoSpaceDE w:val="0"/>
        <w:spacing w:after="0" w:line="240" w:lineRule="auto"/>
        <w:jc w:val="both"/>
        <w:rPr>
          <w:rFonts w:ascii="Arial" w:hAnsi="Arial" w:cs="Arial"/>
          <w:b/>
        </w:rPr>
      </w:pPr>
    </w:p>
    <w:p w:rsidR="00791430" w:rsidRPr="00BE3B73" w:rsidRDefault="00791430" w:rsidP="00791430">
      <w:pPr>
        <w:widowControl w:val="0"/>
        <w:tabs>
          <w:tab w:val="left" w:pos="567"/>
        </w:tabs>
        <w:autoSpaceDE w:val="0"/>
        <w:spacing w:after="0" w:line="240" w:lineRule="auto"/>
        <w:jc w:val="both"/>
        <w:rPr>
          <w:rFonts w:ascii="Arial" w:hAnsi="Arial" w:cs="Arial"/>
          <w:bCs/>
        </w:rPr>
      </w:pPr>
      <w:r w:rsidRPr="00BE3B73">
        <w:rPr>
          <w:rFonts w:ascii="Arial" w:hAnsi="Arial" w:cs="Arial"/>
          <w:b/>
        </w:rPr>
        <w:t>6.1. REQUISITOS</w:t>
      </w:r>
      <w:r w:rsidRPr="00BE3B73">
        <w:rPr>
          <w:rFonts w:ascii="Arial" w:hAnsi="Arial" w:cs="Arial"/>
          <w:bCs/>
        </w:rPr>
        <w:t xml:space="preserve"> </w:t>
      </w:r>
    </w:p>
    <w:p w:rsidR="00791430" w:rsidRPr="00BE3B73" w:rsidRDefault="00791430" w:rsidP="00791430">
      <w:pPr>
        <w:widowControl w:val="0"/>
        <w:tabs>
          <w:tab w:val="left" w:pos="567"/>
        </w:tabs>
        <w:autoSpaceDE w:val="0"/>
        <w:spacing w:after="0" w:line="240" w:lineRule="auto"/>
        <w:jc w:val="both"/>
        <w:rPr>
          <w:rFonts w:ascii="Arial" w:hAnsi="Arial" w:cs="Arial"/>
          <w:bCs/>
        </w:rPr>
      </w:pPr>
      <w:r w:rsidRPr="00BE3B73">
        <w:rPr>
          <w:rFonts w:ascii="Arial" w:hAnsi="Arial" w:cs="Arial"/>
          <w:b/>
        </w:rPr>
        <w:t>6.1.1.</w:t>
      </w:r>
      <w:r w:rsidRPr="00BE3B73">
        <w:rPr>
          <w:rFonts w:ascii="Arial" w:hAnsi="Arial" w:cs="Arial"/>
          <w:bCs/>
        </w:rPr>
        <w:t xml:space="preserve"> Para a celebração do termo de fomento, a Organização da Sociedade Civil - OSC de prática desportiva deverá atender aos seguintes requisitos:</w:t>
      </w:r>
    </w:p>
    <w:p w:rsidR="00791430" w:rsidRDefault="007245C3" w:rsidP="007245C3">
      <w:pPr>
        <w:pStyle w:val="LO-normal"/>
        <w:numPr>
          <w:ilvl w:val="0"/>
          <w:numId w:val="2"/>
        </w:numPr>
        <w:tabs>
          <w:tab w:val="left" w:pos="284"/>
        </w:tabs>
        <w:spacing w:after="0" w:line="240" w:lineRule="auto"/>
        <w:ind w:left="0" w:firstLine="0"/>
        <w:jc w:val="both"/>
        <w:rPr>
          <w:rFonts w:ascii="Arial" w:eastAsia="Arial" w:hAnsi="Arial" w:cs="Arial"/>
        </w:rPr>
      </w:pPr>
      <w:r w:rsidRPr="00BE3B73">
        <w:rPr>
          <w:rFonts w:ascii="Arial" w:eastAsia="Arial" w:hAnsi="Arial" w:cs="Arial"/>
        </w:rPr>
        <w:t>Estar devidamente cadastrada no Sistema GERR para firmar parcerias com Município de Joaçaba. Caso a OSC não esteja cadastrada, poderá dentro do prazo de 30 dias deste edital realizar seu cadastro, ficando condicionado para habilitar a inclusão da proposta no Sistema GERR;</w:t>
      </w:r>
    </w:p>
    <w:p w:rsidR="00BE3B73" w:rsidRPr="00BE3B73" w:rsidRDefault="00BE3B73" w:rsidP="00BE3B73">
      <w:pPr>
        <w:numPr>
          <w:ilvl w:val="0"/>
          <w:numId w:val="2"/>
        </w:numPr>
        <w:tabs>
          <w:tab w:val="left" w:pos="284"/>
        </w:tabs>
        <w:suppressAutoHyphens/>
        <w:spacing w:after="0" w:line="240" w:lineRule="auto"/>
        <w:ind w:left="0" w:firstLine="0"/>
        <w:jc w:val="both"/>
        <w:rPr>
          <w:rFonts w:ascii="Arial" w:hAnsi="Arial" w:cs="Arial"/>
          <w:bCs/>
        </w:rPr>
      </w:pPr>
      <w:bookmarkStart w:id="3" w:name="_Hlk144824478"/>
      <w:r>
        <w:rPr>
          <w:rFonts w:ascii="Arial" w:hAnsi="Arial" w:cs="Arial"/>
          <w:bCs/>
        </w:rPr>
        <w:t>Possuir assinatura digital do sistema GERR, que deverá se cadastrada junto ao setor competente, na Prefeitura Municipal de Joaçaba. Caso a OSC não possua essa assinatura, não conseguirá efetivar o envio da proposta;</w:t>
      </w:r>
      <w:bookmarkEnd w:id="3"/>
    </w:p>
    <w:p w:rsidR="00791430" w:rsidRPr="00BE3B73" w:rsidRDefault="00791430" w:rsidP="00791430">
      <w:pPr>
        <w:numPr>
          <w:ilvl w:val="0"/>
          <w:numId w:val="2"/>
        </w:numPr>
        <w:tabs>
          <w:tab w:val="left" w:pos="284"/>
        </w:tabs>
        <w:suppressAutoHyphens/>
        <w:spacing w:after="0" w:line="240" w:lineRule="auto"/>
        <w:ind w:left="0" w:firstLine="0"/>
        <w:jc w:val="both"/>
        <w:rPr>
          <w:rFonts w:ascii="Arial" w:hAnsi="Arial" w:cs="Arial"/>
          <w:bCs/>
        </w:rPr>
      </w:pPr>
      <w:r w:rsidRPr="00BE3B73">
        <w:rPr>
          <w:rFonts w:ascii="Arial" w:hAnsi="Arial" w:cs="Arial"/>
          <w:bCs/>
        </w:rPr>
        <w:t>Estar com todos os documentos e as certidões de regularidade fiscal, previdenciária, tributária, de contribuições, de dívida ativa e trabalhista apresentadas no cadastro do proponente, atualizados no sistema GERR;</w:t>
      </w:r>
    </w:p>
    <w:p w:rsidR="00791430" w:rsidRPr="00BE3B73" w:rsidRDefault="00791430" w:rsidP="00791430">
      <w:pPr>
        <w:numPr>
          <w:ilvl w:val="0"/>
          <w:numId w:val="2"/>
        </w:numPr>
        <w:tabs>
          <w:tab w:val="left" w:pos="284"/>
        </w:tabs>
        <w:suppressAutoHyphens/>
        <w:spacing w:after="0" w:line="240" w:lineRule="auto"/>
        <w:ind w:left="0" w:firstLine="0"/>
        <w:jc w:val="both"/>
        <w:rPr>
          <w:rFonts w:ascii="Arial" w:hAnsi="Arial" w:cs="Arial"/>
          <w:bCs/>
        </w:rPr>
      </w:pPr>
      <w:r w:rsidRPr="00BE3B73">
        <w:rPr>
          <w:rFonts w:ascii="Arial" w:hAnsi="Arial" w:cs="Arial"/>
          <w:bCs/>
        </w:rPr>
        <w:t>Participar em campeonatos validados por federação ou confederação desportiva com representatividade da OSC ou órgão vinculado a ela;</w:t>
      </w:r>
    </w:p>
    <w:p w:rsidR="00791430" w:rsidRPr="00BE3B73" w:rsidRDefault="00791430" w:rsidP="00791430">
      <w:pPr>
        <w:widowControl w:val="0"/>
        <w:numPr>
          <w:ilvl w:val="0"/>
          <w:numId w:val="2"/>
        </w:numPr>
        <w:tabs>
          <w:tab w:val="left" w:pos="284"/>
          <w:tab w:val="left" w:pos="567"/>
        </w:tabs>
        <w:autoSpaceDE w:val="0"/>
        <w:spacing w:after="0" w:line="240" w:lineRule="auto"/>
        <w:ind w:left="0" w:firstLine="0"/>
        <w:jc w:val="both"/>
        <w:rPr>
          <w:rFonts w:ascii="Arial" w:hAnsi="Arial" w:cs="Arial"/>
          <w:bCs/>
        </w:rPr>
      </w:pPr>
      <w:r w:rsidRPr="00BE3B73">
        <w:rPr>
          <w:rFonts w:ascii="Arial" w:hAnsi="Arial" w:cs="Arial"/>
          <w:bCs/>
        </w:rPr>
        <w:t xml:space="preserve">  </w:t>
      </w:r>
      <w:r w:rsidR="00F66DA4" w:rsidRPr="00BE3B73">
        <w:rPr>
          <w:rFonts w:ascii="Arial" w:hAnsi="Arial" w:cs="Arial"/>
          <w:bCs/>
        </w:rPr>
        <w:t>S</w:t>
      </w:r>
      <w:r w:rsidR="00F66DA4" w:rsidRPr="00BE3B73">
        <w:rPr>
          <w:rFonts w:ascii="Arial" w:hAnsi="Arial" w:cs="Arial"/>
          <w:iCs/>
        </w:rPr>
        <w:t>omente poderão ser atendidos alunos/atletas que comprovem residência fixa no município de Joaçaba, comprovação na primeira prestação de contas</w:t>
      </w:r>
      <w:r w:rsidRPr="00BE3B73">
        <w:rPr>
          <w:rFonts w:ascii="Arial" w:hAnsi="Arial" w:cs="Arial"/>
          <w:bCs/>
        </w:rPr>
        <w:t>;</w:t>
      </w:r>
    </w:p>
    <w:p w:rsidR="00791430" w:rsidRPr="00BE3B73" w:rsidRDefault="00791430" w:rsidP="00BE3B73">
      <w:pPr>
        <w:numPr>
          <w:ilvl w:val="0"/>
          <w:numId w:val="2"/>
        </w:numPr>
        <w:tabs>
          <w:tab w:val="left" w:pos="0"/>
        </w:tabs>
        <w:spacing w:after="0" w:line="240" w:lineRule="auto"/>
        <w:ind w:left="0" w:firstLine="0"/>
        <w:jc w:val="both"/>
        <w:rPr>
          <w:rFonts w:ascii="Arial" w:hAnsi="Arial" w:cs="Arial"/>
          <w:bCs/>
        </w:rPr>
      </w:pPr>
      <w:r w:rsidRPr="00BE3B73">
        <w:rPr>
          <w:rFonts w:ascii="Arial" w:hAnsi="Arial" w:cs="Arial"/>
          <w:bCs/>
        </w:rPr>
        <w:t>Apresentar comprovante de abertura de conta corrente vinculada ao projeto;</w:t>
      </w:r>
    </w:p>
    <w:p w:rsidR="00791430" w:rsidRPr="00BE3B73" w:rsidRDefault="00791430" w:rsidP="00791430">
      <w:pPr>
        <w:numPr>
          <w:ilvl w:val="0"/>
          <w:numId w:val="2"/>
        </w:numPr>
        <w:tabs>
          <w:tab w:val="left" w:pos="709"/>
        </w:tabs>
        <w:spacing w:after="0" w:line="240" w:lineRule="auto"/>
        <w:ind w:left="0" w:firstLine="0"/>
        <w:jc w:val="both"/>
        <w:rPr>
          <w:rFonts w:ascii="Arial" w:hAnsi="Arial" w:cs="Arial"/>
          <w:bCs/>
        </w:rPr>
      </w:pPr>
      <w:r w:rsidRPr="00BE3B73">
        <w:rPr>
          <w:rFonts w:ascii="Arial" w:hAnsi="Arial" w:cs="Arial"/>
          <w:bCs/>
        </w:rPr>
        <w:t xml:space="preserve">Dispor na parte frontal/ superior direita do seu uniforme a logomarca oficial do Município de Joaçaba conforme escala mínima de </w:t>
      </w:r>
      <w:r w:rsidR="00A0694D">
        <w:rPr>
          <w:rFonts w:ascii="Arial" w:hAnsi="Arial" w:cs="Arial"/>
          <w:bCs/>
        </w:rPr>
        <w:t>8</w:t>
      </w:r>
      <w:r w:rsidRPr="00BE3B73">
        <w:rPr>
          <w:rFonts w:ascii="Arial" w:hAnsi="Arial" w:cs="Arial"/>
          <w:bCs/>
        </w:rPr>
        <w:t xml:space="preserve"> cm de altura por 1</w:t>
      </w:r>
      <w:r w:rsidR="00A0694D">
        <w:rPr>
          <w:rFonts w:ascii="Arial" w:hAnsi="Arial" w:cs="Arial"/>
          <w:bCs/>
        </w:rPr>
        <w:t>5</w:t>
      </w:r>
      <w:r w:rsidRPr="00BE3B73">
        <w:rPr>
          <w:rFonts w:ascii="Arial" w:hAnsi="Arial" w:cs="Arial"/>
          <w:bCs/>
        </w:rPr>
        <w:t xml:space="preserve"> cm de comprimento (</w:t>
      </w:r>
      <w:r w:rsidR="00A0694D">
        <w:rPr>
          <w:rFonts w:ascii="Arial" w:hAnsi="Arial" w:cs="Arial"/>
          <w:bCs/>
        </w:rPr>
        <w:t>8</w:t>
      </w:r>
      <w:r w:rsidRPr="00BE3B73">
        <w:rPr>
          <w:rFonts w:ascii="Arial" w:hAnsi="Arial" w:cs="Arial"/>
          <w:bCs/>
        </w:rPr>
        <w:t>x1</w:t>
      </w:r>
      <w:r w:rsidR="00A0694D">
        <w:rPr>
          <w:rFonts w:ascii="Arial" w:hAnsi="Arial" w:cs="Arial"/>
          <w:bCs/>
        </w:rPr>
        <w:t>5</w:t>
      </w:r>
      <w:r w:rsidRPr="00BE3B73">
        <w:rPr>
          <w:rFonts w:ascii="Arial" w:hAnsi="Arial" w:cs="Arial"/>
          <w:bCs/>
        </w:rPr>
        <w:t>cm), o modelo deverá ser solicitado pela OSC a superintendência de Esportes.</w:t>
      </w:r>
    </w:p>
    <w:p w:rsidR="00791430" w:rsidRPr="00BE3B73" w:rsidRDefault="00791430" w:rsidP="00791430">
      <w:pPr>
        <w:numPr>
          <w:ilvl w:val="0"/>
          <w:numId w:val="2"/>
        </w:numPr>
        <w:tabs>
          <w:tab w:val="left" w:pos="709"/>
        </w:tabs>
        <w:spacing w:after="0" w:line="240" w:lineRule="auto"/>
        <w:ind w:left="0" w:firstLine="0"/>
        <w:jc w:val="both"/>
        <w:rPr>
          <w:rFonts w:ascii="Arial" w:hAnsi="Arial" w:cs="Arial"/>
          <w:bCs/>
        </w:rPr>
      </w:pPr>
      <w:r w:rsidRPr="00BE3B73">
        <w:rPr>
          <w:rFonts w:ascii="Arial" w:hAnsi="Arial" w:cs="Arial"/>
          <w:bCs/>
        </w:rPr>
        <w:t>Utilizar a logomarca oficial do Município de Joaçaba, conforme modelos disponíveis no link:</w:t>
      </w:r>
      <w:r w:rsidR="009E6629" w:rsidRPr="009E6629">
        <w:t xml:space="preserve"> </w:t>
      </w:r>
      <w:hyperlink r:id="rId9" w:history="1">
        <w:r w:rsidR="009E6629" w:rsidRPr="00885965">
          <w:rPr>
            <w:rStyle w:val="Hyperlink"/>
            <w:rFonts w:ascii="Arial" w:hAnsi="Arial" w:cs="Arial"/>
            <w:bCs/>
          </w:rPr>
          <w:t>https://joacaba.sc.gov.br/estrutura/comunicacao/pagina-27667/pagina-46809/</w:t>
        </w:r>
      </w:hyperlink>
      <w:r w:rsidR="009E6629">
        <w:rPr>
          <w:rFonts w:ascii="Arial" w:hAnsi="Arial" w:cs="Arial"/>
          <w:bCs/>
        </w:rPr>
        <w:t xml:space="preserve"> </w:t>
      </w:r>
      <w:r w:rsidRPr="00BE3B73">
        <w:rPr>
          <w:rFonts w:ascii="Arial" w:hAnsi="Arial" w:cs="Arial"/>
          <w:bCs/>
        </w:rPr>
        <w:t xml:space="preserve">em todos os materiais promocionais, publicidades, uniformes, banners, </w:t>
      </w:r>
      <w:proofErr w:type="spellStart"/>
      <w:r w:rsidRPr="00BE3B73">
        <w:rPr>
          <w:rFonts w:ascii="Arial" w:hAnsi="Arial" w:cs="Arial"/>
          <w:bCs/>
        </w:rPr>
        <w:t>etc</w:t>
      </w:r>
      <w:proofErr w:type="spellEnd"/>
      <w:r w:rsidRPr="00BE3B73">
        <w:rPr>
          <w:rFonts w:ascii="Arial" w:hAnsi="Arial" w:cs="Arial"/>
          <w:bCs/>
        </w:rPr>
        <w:t>;</w:t>
      </w:r>
    </w:p>
    <w:p w:rsidR="00791430" w:rsidRPr="00BE3B73" w:rsidRDefault="00791430" w:rsidP="00791430">
      <w:pPr>
        <w:tabs>
          <w:tab w:val="left" w:pos="284"/>
        </w:tabs>
        <w:spacing w:after="0" w:line="240" w:lineRule="auto"/>
        <w:jc w:val="both"/>
        <w:rPr>
          <w:rFonts w:ascii="Arial" w:hAnsi="Arial" w:cs="Arial"/>
          <w:bCs/>
        </w:rPr>
      </w:pPr>
      <w:r w:rsidRPr="00BE3B73">
        <w:rPr>
          <w:rFonts w:ascii="Arial" w:hAnsi="Arial" w:cs="Arial"/>
          <w:bCs/>
        </w:rPr>
        <w:t>j) Divulgar as atividades esportivas, competições, entrevistas e ações mencionando obrigatoriamente o nome do Município de Joaçaba como parceiro e apoiador, em seu sítio na internet e redes sociais e demais formas promocionais;</w:t>
      </w:r>
    </w:p>
    <w:p w:rsidR="00791430" w:rsidRPr="00BE3B73" w:rsidRDefault="00791430" w:rsidP="00791430">
      <w:pPr>
        <w:tabs>
          <w:tab w:val="left" w:pos="284"/>
        </w:tabs>
        <w:spacing w:after="0" w:line="240" w:lineRule="auto"/>
        <w:jc w:val="both"/>
        <w:rPr>
          <w:rFonts w:ascii="Arial" w:hAnsi="Arial" w:cs="Arial"/>
          <w:bCs/>
        </w:rPr>
      </w:pPr>
      <w:r w:rsidRPr="00BE3B73">
        <w:rPr>
          <w:rFonts w:ascii="Arial" w:hAnsi="Arial" w:cs="Arial"/>
          <w:bCs/>
        </w:rPr>
        <w:t>k) Expor o banner (tamanho de 90cm de largura por 110cm de altura) com logo do Município de Joaçaba em locais visíveis de suas sedes sociais ou que exerça suas ações, e estabelecimentos que ocorram as competições;</w:t>
      </w:r>
    </w:p>
    <w:p w:rsidR="00791430" w:rsidRPr="00BE3B73" w:rsidRDefault="00791430" w:rsidP="00791430">
      <w:pPr>
        <w:tabs>
          <w:tab w:val="left" w:pos="284"/>
        </w:tabs>
        <w:spacing w:after="0" w:line="240" w:lineRule="auto"/>
        <w:jc w:val="both"/>
        <w:rPr>
          <w:rFonts w:ascii="Arial" w:hAnsi="Arial" w:cs="Arial"/>
          <w:bCs/>
        </w:rPr>
      </w:pPr>
      <w:r w:rsidRPr="00BE3B73">
        <w:rPr>
          <w:rFonts w:ascii="Arial" w:hAnsi="Arial" w:cs="Arial"/>
          <w:bCs/>
        </w:rPr>
        <w:t>l) A OSC deverá realizar o mínimo de 3 (três) atendimentos por semana, independente da faixa etária</w:t>
      </w:r>
      <w:r w:rsidR="003551F4">
        <w:rPr>
          <w:rFonts w:ascii="Arial" w:hAnsi="Arial" w:cs="Arial"/>
          <w:bCs/>
        </w:rPr>
        <w:t>;</w:t>
      </w:r>
    </w:p>
    <w:p w:rsidR="005A414D" w:rsidRPr="00BE3B73" w:rsidRDefault="00791430" w:rsidP="005A414D">
      <w:pPr>
        <w:tabs>
          <w:tab w:val="left" w:pos="284"/>
        </w:tabs>
        <w:spacing w:after="0" w:line="240" w:lineRule="auto"/>
        <w:jc w:val="both"/>
        <w:rPr>
          <w:rFonts w:ascii="Arial" w:hAnsi="Arial" w:cs="Arial"/>
          <w:bCs/>
        </w:rPr>
      </w:pPr>
      <w:r w:rsidRPr="00BE3B73">
        <w:rPr>
          <w:rFonts w:ascii="Arial" w:hAnsi="Arial" w:cs="Arial"/>
          <w:bCs/>
        </w:rPr>
        <w:t xml:space="preserve">m) A OSC deverá atender no mínimo </w:t>
      </w:r>
      <w:r w:rsidR="000D4B29" w:rsidRPr="00BE3B73">
        <w:rPr>
          <w:rFonts w:ascii="Arial" w:hAnsi="Arial" w:cs="Arial"/>
          <w:bCs/>
        </w:rPr>
        <w:t>20</w:t>
      </w:r>
      <w:r w:rsidRPr="00BE3B73">
        <w:rPr>
          <w:rFonts w:ascii="Arial" w:hAnsi="Arial" w:cs="Arial"/>
          <w:bCs/>
        </w:rPr>
        <w:t xml:space="preserve"> pessoas</w:t>
      </w:r>
      <w:r w:rsidR="003551F4">
        <w:rPr>
          <w:rFonts w:ascii="Arial" w:hAnsi="Arial" w:cs="Arial"/>
          <w:bCs/>
        </w:rPr>
        <w:t>;</w:t>
      </w:r>
    </w:p>
    <w:p w:rsidR="005A414D" w:rsidRPr="00BE3B73" w:rsidRDefault="005A414D" w:rsidP="005A414D">
      <w:pPr>
        <w:tabs>
          <w:tab w:val="left" w:pos="284"/>
        </w:tabs>
        <w:spacing w:after="0" w:line="240" w:lineRule="auto"/>
        <w:jc w:val="both"/>
        <w:rPr>
          <w:rFonts w:ascii="Arial" w:hAnsi="Arial" w:cs="Arial"/>
          <w:b/>
        </w:rPr>
      </w:pPr>
      <w:r w:rsidRPr="00BE3B73">
        <w:rPr>
          <w:rFonts w:ascii="Arial" w:hAnsi="Arial" w:cs="Arial"/>
          <w:bCs/>
        </w:rPr>
        <w:t>n)</w:t>
      </w:r>
      <w:r w:rsidRPr="00BE3B73">
        <w:rPr>
          <w:rFonts w:ascii="Arial" w:hAnsi="Arial" w:cs="Arial"/>
          <w:b/>
        </w:rPr>
        <w:t xml:space="preserve"> </w:t>
      </w:r>
      <w:r w:rsidRPr="00BE3B73">
        <w:rPr>
          <w:rFonts w:ascii="Arial" w:hAnsi="Arial" w:cs="Arial"/>
          <w:bCs/>
          <w:lang w:eastAsia="ar-SA"/>
        </w:rPr>
        <w:t>Auxiliar na execução</w:t>
      </w:r>
      <w:r w:rsidR="009F4019" w:rsidRPr="00BE3B73">
        <w:rPr>
          <w:rFonts w:ascii="Arial" w:hAnsi="Arial" w:cs="Arial"/>
          <w:bCs/>
          <w:lang w:eastAsia="ar-SA"/>
        </w:rPr>
        <w:t xml:space="preserve"> </w:t>
      </w:r>
      <w:r w:rsidRPr="00BE3B73">
        <w:rPr>
          <w:rFonts w:ascii="Arial" w:hAnsi="Arial" w:cs="Arial"/>
          <w:bCs/>
          <w:lang w:eastAsia="ar-SA"/>
        </w:rPr>
        <w:t>de eventos municipais realizados pela Superintendência de Esportes</w:t>
      </w:r>
      <w:r w:rsidR="009F4019" w:rsidRPr="00BE3B73">
        <w:rPr>
          <w:rFonts w:ascii="Arial" w:hAnsi="Arial" w:cs="Arial"/>
          <w:bCs/>
          <w:lang w:eastAsia="ar-SA"/>
        </w:rPr>
        <w:t>, quando convocados.</w:t>
      </w:r>
    </w:p>
    <w:p w:rsidR="005A414D" w:rsidRPr="00BE3B73" w:rsidRDefault="005A414D" w:rsidP="00791430">
      <w:pPr>
        <w:tabs>
          <w:tab w:val="left" w:pos="284"/>
        </w:tabs>
        <w:spacing w:after="0" w:line="240" w:lineRule="auto"/>
        <w:jc w:val="both"/>
        <w:rPr>
          <w:rFonts w:ascii="Arial" w:hAnsi="Arial" w:cs="Arial"/>
          <w:bCs/>
        </w:rPr>
      </w:pPr>
    </w:p>
    <w:p w:rsidR="00791430" w:rsidRPr="00BE3B73" w:rsidRDefault="00791430" w:rsidP="00791430">
      <w:pPr>
        <w:tabs>
          <w:tab w:val="left" w:pos="284"/>
        </w:tabs>
        <w:spacing w:after="120" w:line="240" w:lineRule="auto"/>
        <w:jc w:val="both"/>
        <w:rPr>
          <w:rFonts w:ascii="Arial" w:hAnsi="Arial" w:cs="Arial"/>
          <w:b/>
        </w:rPr>
      </w:pPr>
      <w:r w:rsidRPr="00BE3B73">
        <w:rPr>
          <w:rFonts w:ascii="Arial" w:hAnsi="Arial" w:cs="Arial"/>
          <w:b/>
        </w:rPr>
        <w:t xml:space="preserve">6.2. IMPEDIMENTOS </w:t>
      </w:r>
    </w:p>
    <w:p w:rsidR="00791430" w:rsidRPr="00BE3B73" w:rsidRDefault="00791430" w:rsidP="00791430">
      <w:pPr>
        <w:tabs>
          <w:tab w:val="left" w:pos="284"/>
        </w:tabs>
        <w:spacing w:after="0" w:line="240" w:lineRule="auto"/>
        <w:jc w:val="both"/>
        <w:rPr>
          <w:rFonts w:ascii="Arial" w:hAnsi="Arial" w:cs="Arial"/>
        </w:rPr>
      </w:pPr>
      <w:r w:rsidRPr="00BE3B73">
        <w:rPr>
          <w:rFonts w:ascii="Arial" w:hAnsi="Arial" w:cs="Arial"/>
          <w:b/>
        </w:rPr>
        <w:t>6.2.1</w:t>
      </w:r>
      <w:r w:rsidRPr="00BE3B73">
        <w:rPr>
          <w:rFonts w:ascii="Arial" w:hAnsi="Arial" w:cs="Arial"/>
        </w:rPr>
        <w:t xml:space="preserve"> Ficará impedida de celebrar o termo de fomento a OSC que:</w:t>
      </w:r>
    </w:p>
    <w:p w:rsidR="00791430" w:rsidRPr="00BE3B73"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BE3B73">
        <w:rPr>
          <w:rFonts w:ascii="Arial" w:hAnsi="Arial" w:cs="Arial"/>
        </w:rPr>
        <w:t>Não esteja regularmente constituída ou, se estrangeira, não esteja autorizada a funcionar no território nacional;</w:t>
      </w:r>
    </w:p>
    <w:p w:rsidR="00791430" w:rsidRPr="00BE3B73"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BE3B73">
        <w:rPr>
          <w:rFonts w:ascii="Arial" w:hAnsi="Arial" w:cs="Arial"/>
        </w:rPr>
        <w:t>Esteja omissa no dever de prestar contas de parceria anteriormente celebrada;</w:t>
      </w:r>
    </w:p>
    <w:p w:rsidR="00791430" w:rsidRPr="00BE3B73"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BE3B73">
        <w:rPr>
          <w:rFonts w:ascii="Arial" w:hAnsi="Arial" w:cs="Arial"/>
        </w:rPr>
        <w:t>Tenha, em seu quadro de dirigentes, membro de Poder ou do Ministério Público, ou dirigente de órgão ou entidade da administração pública,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w:t>
      </w:r>
    </w:p>
    <w:p w:rsidR="00791430" w:rsidRPr="00BE3B73"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BE3B73">
        <w:rPr>
          <w:rFonts w:ascii="Arial" w:hAnsi="Arial" w:cs="Arial"/>
        </w:rPr>
        <w:t>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w:t>
      </w:r>
    </w:p>
    <w:p w:rsidR="00791430" w:rsidRPr="00BE3B73"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BE3B73">
        <w:rPr>
          <w:rFonts w:ascii="Arial" w:hAnsi="Arial" w:cs="Arial"/>
        </w:rPr>
        <w:t>Tenha sido punida, pelo período que durar a penalidade, com suspensão de participação em licitação e impedimento de contratar com a administração, com declaração de inidoneidade para licitar ou contratar com a administração pública, com a sanção prevista na Lei nº 13.019/2014;</w:t>
      </w:r>
    </w:p>
    <w:p w:rsidR="00791430" w:rsidRPr="00BE3B73"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BE3B73">
        <w:rPr>
          <w:rFonts w:ascii="Arial" w:hAnsi="Arial" w:cs="Arial"/>
        </w:rPr>
        <w:t>Tenha tido contas de parceria julgadas irregulares ou rejeitadas por Tribunal ou Conselho de Contas de qualquer esfera da Federação, em decisão irrecorrível, nos últimos 8 (oito) anos (art. 39, caput, inciso VI, da Lei nº 13.019, de 2014);</w:t>
      </w:r>
    </w:p>
    <w:p w:rsidR="00791430" w:rsidRPr="00BE3B73"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BE3B73">
        <w:rPr>
          <w:rFonts w:ascii="Arial" w:hAnsi="Arial" w:cs="Arial"/>
        </w:rPr>
        <w:t xml:space="preserve">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na Lei 13019/2014; </w:t>
      </w:r>
    </w:p>
    <w:p w:rsidR="00791430" w:rsidRPr="00BE3B73" w:rsidRDefault="00791430" w:rsidP="00791430">
      <w:pPr>
        <w:numPr>
          <w:ilvl w:val="0"/>
          <w:numId w:val="5"/>
        </w:numPr>
        <w:tabs>
          <w:tab w:val="left" w:pos="284"/>
        </w:tabs>
        <w:suppressAutoHyphens/>
        <w:spacing w:after="0" w:line="240" w:lineRule="auto"/>
        <w:ind w:left="0" w:firstLine="0"/>
        <w:jc w:val="both"/>
        <w:rPr>
          <w:rFonts w:ascii="Arial" w:hAnsi="Arial" w:cs="Arial"/>
          <w:bCs/>
        </w:rPr>
      </w:pPr>
      <w:r w:rsidRPr="00BE3B73">
        <w:rPr>
          <w:rFonts w:ascii="Arial" w:hAnsi="Arial" w:cs="Arial"/>
          <w:bCs/>
        </w:rPr>
        <w:t>Utilizar o recurso para contratação de atletas profissionais (carteira assinada).</w:t>
      </w:r>
    </w:p>
    <w:p w:rsidR="001D575B" w:rsidRPr="00BE3B73" w:rsidRDefault="001D575B" w:rsidP="001D575B">
      <w:pPr>
        <w:tabs>
          <w:tab w:val="left" w:pos="284"/>
        </w:tabs>
        <w:suppressAutoHyphens/>
        <w:spacing w:after="0" w:line="240" w:lineRule="auto"/>
        <w:jc w:val="both"/>
        <w:rPr>
          <w:rFonts w:ascii="Arial" w:hAnsi="Arial" w:cs="Arial"/>
          <w:bCs/>
        </w:rPr>
      </w:pPr>
    </w:p>
    <w:p w:rsidR="00791430" w:rsidRPr="00BE3B73" w:rsidRDefault="00791430" w:rsidP="00791430">
      <w:pPr>
        <w:widowControl w:val="0"/>
        <w:tabs>
          <w:tab w:val="left" w:pos="567"/>
        </w:tabs>
        <w:autoSpaceDE w:val="0"/>
        <w:spacing w:after="0" w:line="240" w:lineRule="auto"/>
        <w:jc w:val="both"/>
        <w:rPr>
          <w:rFonts w:ascii="Arial" w:hAnsi="Arial" w:cs="Arial"/>
          <w:b/>
          <w:bCs/>
        </w:rPr>
      </w:pPr>
      <w:r w:rsidRPr="00BE3B73">
        <w:rPr>
          <w:rFonts w:ascii="Arial" w:hAnsi="Arial" w:cs="Arial"/>
          <w:b/>
          <w:bCs/>
        </w:rPr>
        <w:t xml:space="preserve">7. </w:t>
      </w:r>
      <w:r w:rsidRPr="00BE3B73">
        <w:rPr>
          <w:rFonts w:ascii="Arial" w:hAnsi="Arial" w:cs="Arial"/>
          <w:b/>
          <w:bCs/>
        </w:rPr>
        <w:tab/>
        <w:t xml:space="preserve">COMISSÃO DE </w:t>
      </w:r>
      <w:r w:rsidR="003551F4">
        <w:rPr>
          <w:rFonts w:ascii="Arial" w:hAnsi="Arial" w:cs="Arial"/>
          <w:b/>
          <w:bCs/>
        </w:rPr>
        <w:t xml:space="preserve">SELEÇÃO </w:t>
      </w:r>
      <w:r w:rsidRPr="00BE3B73">
        <w:rPr>
          <w:rFonts w:ascii="Arial" w:hAnsi="Arial" w:cs="Arial"/>
          <w:b/>
          <w:bCs/>
        </w:rPr>
        <w:t>E GESTOR DA PARCERIA</w:t>
      </w:r>
    </w:p>
    <w:p w:rsidR="00791430" w:rsidRPr="00E34590" w:rsidRDefault="00791430" w:rsidP="00791430">
      <w:pPr>
        <w:widowControl w:val="0"/>
        <w:tabs>
          <w:tab w:val="left" w:pos="567"/>
        </w:tabs>
        <w:autoSpaceDE w:val="0"/>
        <w:spacing w:after="0" w:line="240" w:lineRule="auto"/>
        <w:jc w:val="both"/>
        <w:rPr>
          <w:rFonts w:ascii="Arial" w:hAnsi="Arial" w:cs="Arial"/>
        </w:rPr>
      </w:pPr>
    </w:p>
    <w:p w:rsidR="00791430" w:rsidRPr="00BE3B73" w:rsidRDefault="00791430" w:rsidP="00791430">
      <w:pPr>
        <w:widowControl w:val="0"/>
        <w:tabs>
          <w:tab w:val="left" w:pos="567"/>
        </w:tabs>
        <w:autoSpaceDE w:val="0"/>
        <w:spacing w:after="0" w:line="240" w:lineRule="auto"/>
        <w:jc w:val="both"/>
        <w:rPr>
          <w:rFonts w:ascii="Arial" w:hAnsi="Arial" w:cs="Arial"/>
          <w:color w:val="FF0000"/>
        </w:rPr>
      </w:pPr>
      <w:r w:rsidRPr="00E34590">
        <w:rPr>
          <w:rFonts w:ascii="Arial" w:hAnsi="Arial" w:cs="Arial"/>
          <w:b/>
          <w:bCs/>
        </w:rPr>
        <w:t>7.1.</w:t>
      </w:r>
      <w:r w:rsidRPr="00E34590">
        <w:rPr>
          <w:rFonts w:ascii="Arial" w:hAnsi="Arial" w:cs="Arial"/>
        </w:rPr>
        <w:t xml:space="preserve"> A Comissão de </w:t>
      </w:r>
      <w:r w:rsidR="003551F4" w:rsidRPr="00E34590">
        <w:rPr>
          <w:rFonts w:ascii="Arial" w:hAnsi="Arial" w:cs="Arial"/>
        </w:rPr>
        <w:t>Seleção</w:t>
      </w:r>
      <w:r w:rsidRPr="00E34590">
        <w:rPr>
          <w:rFonts w:ascii="Arial" w:hAnsi="Arial" w:cs="Arial"/>
        </w:rPr>
        <w:t xml:space="preserve"> é o órgão colegiado destinado a processar e julgar o presente chamamento público, tendo sido constituída na forma da Portaria nº </w:t>
      </w:r>
      <w:r w:rsidR="00304BEF">
        <w:rPr>
          <w:rFonts w:ascii="Arial" w:hAnsi="Arial" w:cs="Arial"/>
        </w:rPr>
        <w:t>5.220</w:t>
      </w:r>
      <w:r w:rsidRPr="00E34590">
        <w:rPr>
          <w:rFonts w:ascii="Arial" w:hAnsi="Arial" w:cs="Arial"/>
        </w:rPr>
        <w:t xml:space="preserve"> de </w:t>
      </w:r>
      <w:r w:rsidR="00304BEF">
        <w:rPr>
          <w:rFonts w:ascii="Arial" w:hAnsi="Arial" w:cs="Arial"/>
        </w:rPr>
        <w:t>22</w:t>
      </w:r>
      <w:r w:rsidRPr="00E34590">
        <w:rPr>
          <w:rFonts w:ascii="Arial" w:hAnsi="Arial" w:cs="Arial"/>
        </w:rPr>
        <w:t xml:space="preserve"> de</w:t>
      </w:r>
      <w:r w:rsidR="00E34590" w:rsidRPr="00E34590">
        <w:rPr>
          <w:rFonts w:ascii="Arial" w:hAnsi="Arial" w:cs="Arial"/>
        </w:rPr>
        <w:t xml:space="preserve"> </w:t>
      </w:r>
      <w:r w:rsidR="00304BEF">
        <w:rPr>
          <w:rFonts w:ascii="Arial" w:hAnsi="Arial" w:cs="Arial"/>
        </w:rPr>
        <w:t>març</w:t>
      </w:r>
      <w:r w:rsidRPr="00E34590">
        <w:rPr>
          <w:rFonts w:ascii="Arial" w:hAnsi="Arial" w:cs="Arial"/>
        </w:rPr>
        <w:t>o de 202</w:t>
      </w:r>
      <w:r w:rsidR="00304BEF">
        <w:rPr>
          <w:rFonts w:ascii="Arial" w:hAnsi="Arial" w:cs="Arial"/>
        </w:rPr>
        <w:t>4</w:t>
      </w:r>
      <w:r w:rsidRPr="00E34590">
        <w:rPr>
          <w:rFonts w:ascii="Arial" w:hAnsi="Arial" w:cs="Arial"/>
        </w:rPr>
        <w:t>, sendo nomeado como Gestor deste Edital e do Termo de Fomento</w:t>
      </w:r>
      <w:r w:rsidR="002D011B" w:rsidRPr="00E34590">
        <w:rPr>
          <w:rFonts w:ascii="Arial" w:hAnsi="Arial" w:cs="Arial"/>
        </w:rPr>
        <w:t xml:space="preserve"> o servidor Eduardo de Carli Bortoli, tendo com </w:t>
      </w:r>
      <w:r w:rsidR="002D011B" w:rsidRPr="00BE3B73">
        <w:rPr>
          <w:rFonts w:ascii="Arial" w:hAnsi="Arial" w:cs="Arial"/>
        </w:rPr>
        <w:t>auxilio técnico o Superintendente de Esportes e o Conselho Municipal de Esportes</w:t>
      </w:r>
      <w:r w:rsidR="00741918" w:rsidRPr="00BE3B73">
        <w:rPr>
          <w:rFonts w:ascii="Arial" w:hAnsi="Arial" w:cs="Arial"/>
        </w:rPr>
        <w:t>.</w:t>
      </w:r>
    </w:p>
    <w:p w:rsidR="00791430" w:rsidRPr="00BE3B73" w:rsidRDefault="00791430" w:rsidP="00791430">
      <w:pPr>
        <w:widowControl w:val="0"/>
        <w:tabs>
          <w:tab w:val="left" w:pos="567"/>
        </w:tabs>
        <w:autoSpaceDE w:val="0"/>
        <w:spacing w:after="0" w:line="240" w:lineRule="auto"/>
        <w:jc w:val="both"/>
        <w:rPr>
          <w:rFonts w:ascii="Arial" w:hAnsi="Arial" w:cs="Arial"/>
        </w:rPr>
      </w:pPr>
      <w:r w:rsidRPr="00BE3B73">
        <w:rPr>
          <w:rFonts w:ascii="Arial" w:hAnsi="Arial" w:cs="Arial"/>
          <w:b/>
          <w:bCs/>
        </w:rPr>
        <w:t>7.2.</w:t>
      </w:r>
      <w:r w:rsidRPr="00BE3B73">
        <w:rPr>
          <w:rFonts w:ascii="Arial" w:hAnsi="Arial" w:cs="Arial"/>
        </w:rPr>
        <w:t xml:space="preserve"> Deverá se declarar impedido membro da Comissão de </w:t>
      </w:r>
      <w:r w:rsidR="003551F4">
        <w:rPr>
          <w:rFonts w:ascii="Arial" w:hAnsi="Arial" w:cs="Arial"/>
        </w:rPr>
        <w:t>Seleção</w:t>
      </w:r>
      <w:r w:rsidRPr="00BE3B73">
        <w:rPr>
          <w:rFonts w:ascii="Arial" w:hAnsi="Arial" w:cs="Arial"/>
        </w:rPr>
        <w:t xml:space="preserve"> que tenha participado, nos últimos 5 (cinco) anos, contados da publicação do presente Edital, como associado, cooperado, dirigente, conselheiro ou empregado de qualquer OSC participante do chamamento público, ou cuja atuação no processo de seleção configure conflito de interesse; </w:t>
      </w:r>
    </w:p>
    <w:p w:rsidR="00791430" w:rsidRPr="00BE3B73" w:rsidRDefault="00791430" w:rsidP="00791430">
      <w:pPr>
        <w:widowControl w:val="0"/>
        <w:tabs>
          <w:tab w:val="left" w:pos="567"/>
        </w:tabs>
        <w:autoSpaceDE w:val="0"/>
        <w:spacing w:after="0" w:line="240" w:lineRule="auto"/>
        <w:jc w:val="both"/>
        <w:rPr>
          <w:rFonts w:ascii="Arial" w:hAnsi="Arial" w:cs="Arial"/>
        </w:rPr>
      </w:pPr>
      <w:r w:rsidRPr="00BE3B73">
        <w:rPr>
          <w:rFonts w:ascii="Arial" w:hAnsi="Arial" w:cs="Arial"/>
          <w:b/>
          <w:bCs/>
        </w:rPr>
        <w:t xml:space="preserve">7.3. </w:t>
      </w:r>
      <w:r w:rsidRPr="00BE3B73">
        <w:rPr>
          <w:rFonts w:ascii="Arial" w:hAnsi="Arial" w:cs="Arial"/>
          <w:b/>
          <w:bCs/>
        </w:rPr>
        <w:tab/>
      </w:r>
      <w:r w:rsidRPr="00BE3B73">
        <w:rPr>
          <w:rFonts w:ascii="Arial" w:hAnsi="Arial" w:cs="Arial"/>
        </w:rPr>
        <w:t xml:space="preserve">A declaração de impedimento de membro da Comissão de </w:t>
      </w:r>
      <w:r w:rsidR="003551F4">
        <w:rPr>
          <w:rFonts w:ascii="Arial" w:hAnsi="Arial" w:cs="Arial"/>
        </w:rPr>
        <w:t>Seleção</w:t>
      </w:r>
      <w:r w:rsidRPr="00BE3B73">
        <w:rPr>
          <w:rFonts w:ascii="Arial" w:hAnsi="Arial" w:cs="Arial"/>
        </w:rPr>
        <w:t xml:space="preserve"> não obsta a continuidade do processo de seleção. Configurado o impedimento, o membro impedido deverá ser imediatamente substituído por membro que possua qualificação equivalente à do substituído, sem necessidade de divulgação de novo Edital; </w:t>
      </w:r>
    </w:p>
    <w:p w:rsidR="00791430" w:rsidRPr="00BE3B73" w:rsidRDefault="00791430" w:rsidP="00791430">
      <w:pPr>
        <w:widowControl w:val="0"/>
        <w:tabs>
          <w:tab w:val="left" w:pos="567"/>
        </w:tabs>
        <w:autoSpaceDE w:val="0"/>
        <w:spacing w:after="0" w:line="240" w:lineRule="auto"/>
        <w:jc w:val="both"/>
        <w:rPr>
          <w:rFonts w:ascii="Arial" w:hAnsi="Arial" w:cs="Arial"/>
        </w:rPr>
      </w:pPr>
      <w:r w:rsidRPr="00BE3B73">
        <w:rPr>
          <w:rFonts w:ascii="Arial" w:hAnsi="Arial" w:cs="Arial"/>
          <w:b/>
          <w:bCs/>
        </w:rPr>
        <w:t xml:space="preserve">7.4. </w:t>
      </w:r>
      <w:r w:rsidRPr="00BE3B73">
        <w:rPr>
          <w:rFonts w:ascii="Arial" w:hAnsi="Arial" w:cs="Arial"/>
          <w:b/>
          <w:bCs/>
        </w:rPr>
        <w:tab/>
      </w:r>
      <w:r w:rsidRPr="00BE3B73">
        <w:rPr>
          <w:rFonts w:ascii="Arial" w:hAnsi="Arial" w:cs="Arial"/>
        </w:rPr>
        <w:t xml:space="preserve">Para subsidiar seus trabalhos, a Comissão de </w:t>
      </w:r>
      <w:r w:rsidR="003551F4">
        <w:rPr>
          <w:rFonts w:ascii="Arial" w:hAnsi="Arial" w:cs="Arial"/>
        </w:rPr>
        <w:t>Seleção</w:t>
      </w:r>
      <w:r w:rsidRPr="00BE3B73">
        <w:rPr>
          <w:rFonts w:ascii="Arial" w:hAnsi="Arial" w:cs="Arial"/>
        </w:rPr>
        <w:t xml:space="preserve"> solicitará assessoramento técnico de especialista da </w:t>
      </w:r>
      <w:r w:rsidR="001D575B" w:rsidRPr="00BE3B73">
        <w:rPr>
          <w:rFonts w:ascii="Arial" w:hAnsi="Arial" w:cs="Arial"/>
        </w:rPr>
        <w:t>Superintendência de Esportes</w:t>
      </w:r>
      <w:r w:rsidRPr="00BE3B73">
        <w:rPr>
          <w:rFonts w:ascii="Arial" w:hAnsi="Arial" w:cs="Arial"/>
        </w:rPr>
        <w:t xml:space="preserve"> que não seja membro desse colegiado; </w:t>
      </w:r>
    </w:p>
    <w:p w:rsidR="00791430" w:rsidRPr="00BE3B73" w:rsidRDefault="00791430" w:rsidP="00791430">
      <w:pPr>
        <w:widowControl w:val="0"/>
        <w:tabs>
          <w:tab w:val="left" w:pos="567"/>
        </w:tabs>
        <w:autoSpaceDE w:val="0"/>
        <w:spacing w:after="0" w:line="240" w:lineRule="auto"/>
        <w:jc w:val="both"/>
        <w:rPr>
          <w:rFonts w:ascii="Arial" w:hAnsi="Arial" w:cs="Arial"/>
        </w:rPr>
      </w:pPr>
      <w:r w:rsidRPr="00BE3B73">
        <w:rPr>
          <w:rFonts w:ascii="Arial" w:hAnsi="Arial" w:cs="Arial"/>
          <w:b/>
          <w:bCs/>
        </w:rPr>
        <w:t xml:space="preserve">7.5. </w:t>
      </w:r>
      <w:r w:rsidRPr="00BE3B73">
        <w:rPr>
          <w:rFonts w:ascii="Arial" w:hAnsi="Arial" w:cs="Arial"/>
          <w:b/>
          <w:bCs/>
        </w:rPr>
        <w:tab/>
      </w:r>
      <w:r w:rsidRPr="00BE3B73">
        <w:rPr>
          <w:rFonts w:ascii="Arial" w:hAnsi="Arial" w:cs="Arial"/>
        </w:rPr>
        <w:t xml:space="preserve">A Comissão de </w:t>
      </w:r>
      <w:r w:rsidR="003551F4">
        <w:rPr>
          <w:rFonts w:ascii="Arial" w:hAnsi="Arial" w:cs="Arial"/>
        </w:rPr>
        <w:t>Seleção</w:t>
      </w:r>
      <w:r w:rsidRPr="00BE3B73">
        <w:rPr>
          <w:rFonts w:ascii="Arial" w:hAnsi="Arial" w:cs="Arial"/>
        </w:rPr>
        <w:t xml:space="preserve"> poderá realizar, a qualquer tempo, diligências para verificar a autenticidade das informações e documentos apresentados pelas </w:t>
      </w:r>
      <w:proofErr w:type="spellStart"/>
      <w:r w:rsidR="00E53710" w:rsidRPr="00BE3B73">
        <w:rPr>
          <w:rFonts w:ascii="Arial" w:hAnsi="Arial" w:cs="Arial"/>
        </w:rPr>
        <w:t>OSC’</w:t>
      </w:r>
      <w:r w:rsidRPr="00BE3B73">
        <w:rPr>
          <w:rFonts w:ascii="Arial" w:hAnsi="Arial" w:cs="Arial"/>
        </w:rPr>
        <w:t>s</w:t>
      </w:r>
      <w:proofErr w:type="spellEnd"/>
      <w:r w:rsidRPr="00BE3B73">
        <w:rPr>
          <w:rFonts w:ascii="Arial" w:hAnsi="Arial" w:cs="Arial"/>
        </w:rPr>
        <w:t xml:space="preserve"> concorrentes ou para esclarecer dúvidas e omissões. Em qualquer situação, devem ser observados os princípios da isonomia, da impessoalidade e da transparência</w:t>
      </w:r>
    </w:p>
    <w:p w:rsidR="00C269F9" w:rsidRPr="00BE3B73" w:rsidRDefault="00C269F9" w:rsidP="00CE419B">
      <w:pPr>
        <w:widowControl w:val="0"/>
        <w:tabs>
          <w:tab w:val="left" w:pos="567"/>
        </w:tabs>
        <w:autoSpaceDE w:val="0"/>
        <w:spacing w:after="0" w:line="240" w:lineRule="auto"/>
        <w:jc w:val="both"/>
        <w:rPr>
          <w:rFonts w:ascii="Arial" w:hAnsi="Arial" w:cs="Arial"/>
        </w:rPr>
      </w:pPr>
    </w:p>
    <w:p w:rsidR="004750E8" w:rsidRPr="00BE3B73" w:rsidRDefault="004750E8" w:rsidP="004750E8">
      <w:pPr>
        <w:widowControl w:val="0"/>
        <w:tabs>
          <w:tab w:val="left" w:pos="284"/>
        </w:tabs>
        <w:autoSpaceDE w:val="0"/>
        <w:spacing w:after="0" w:line="240" w:lineRule="auto"/>
        <w:jc w:val="both"/>
        <w:rPr>
          <w:rFonts w:ascii="Arial" w:hAnsi="Arial" w:cs="Arial"/>
          <w:b/>
        </w:rPr>
      </w:pPr>
      <w:r w:rsidRPr="00BE3B73">
        <w:rPr>
          <w:rFonts w:ascii="Arial" w:hAnsi="Arial" w:cs="Arial"/>
          <w:b/>
        </w:rPr>
        <w:t xml:space="preserve">8. </w:t>
      </w:r>
      <w:r w:rsidRPr="00BE3B73">
        <w:rPr>
          <w:rFonts w:ascii="Arial" w:hAnsi="Arial" w:cs="Arial"/>
          <w:b/>
        </w:rPr>
        <w:tab/>
        <w:t xml:space="preserve">DAS FASES DE SELEÇÃO </w:t>
      </w:r>
    </w:p>
    <w:p w:rsidR="004750E8" w:rsidRPr="00BE3B73" w:rsidRDefault="004750E8" w:rsidP="004750E8">
      <w:pPr>
        <w:widowControl w:val="0"/>
        <w:tabs>
          <w:tab w:val="left" w:pos="567"/>
        </w:tabs>
        <w:autoSpaceDE w:val="0"/>
        <w:spacing w:after="0" w:line="240" w:lineRule="auto"/>
        <w:jc w:val="both"/>
        <w:rPr>
          <w:rFonts w:ascii="Arial" w:hAnsi="Arial" w:cs="Arial"/>
          <w:b/>
        </w:rPr>
      </w:pPr>
    </w:p>
    <w:p w:rsidR="004750E8" w:rsidRPr="00BE3B73" w:rsidRDefault="004750E8" w:rsidP="004750E8">
      <w:pPr>
        <w:widowControl w:val="0"/>
        <w:tabs>
          <w:tab w:val="left" w:pos="567"/>
        </w:tabs>
        <w:autoSpaceDE w:val="0"/>
        <w:spacing w:after="0" w:line="240" w:lineRule="auto"/>
        <w:jc w:val="both"/>
        <w:rPr>
          <w:rFonts w:ascii="Arial" w:hAnsi="Arial" w:cs="Arial"/>
        </w:rPr>
      </w:pPr>
      <w:r w:rsidRPr="00BE3B73">
        <w:rPr>
          <w:rFonts w:ascii="Arial" w:hAnsi="Arial" w:cs="Arial"/>
          <w:b/>
        </w:rPr>
        <w:t>8.1.</w:t>
      </w:r>
      <w:r w:rsidRPr="00BE3B73">
        <w:rPr>
          <w:rFonts w:ascii="Arial" w:hAnsi="Arial" w:cs="Arial"/>
          <w:b/>
        </w:rPr>
        <w:tab/>
      </w:r>
      <w:r w:rsidRPr="00BE3B73">
        <w:rPr>
          <w:rFonts w:ascii="Arial" w:hAnsi="Arial" w:cs="Arial"/>
        </w:rPr>
        <w:t>A fase de seleção observará as seguintes etapas:</w:t>
      </w:r>
    </w:p>
    <w:p w:rsidR="004750E8" w:rsidRPr="00BE3B73" w:rsidRDefault="004750E8" w:rsidP="004750E8">
      <w:pPr>
        <w:widowControl w:val="0"/>
        <w:tabs>
          <w:tab w:val="left" w:pos="567"/>
        </w:tabs>
        <w:autoSpaceDE w:val="0"/>
        <w:spacing w:after="0" w:line="240" w:lineRule="auto"/>
        <w:jc w:val="both"/>
        <w:rPr>
          <w:rFonts w:ascii="Arial" w:hAnsi="Arial" w:cs="Arial"/>
          <w:u w:val="single"/>
        </w:rPr>
      </w:pPr>
      <w:r w:rsidRPr="00BE3B73">
        <w:rPr>
          <w:rFonts w:ascii="Arial" w:hAnsi="Arial" w:cs="Arial"/>
          <w:u w:val="single"/>
        </w:rPr>
        <w:t>Tabela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5946"/>
        <w:gridCol w:w="2198"/>
      </w:tblGrid>
      <w:tr w:rsidR="004750E8" w:rsidRPr="00BE3B73" w:rsidTr="00EF3A4E">
        <w:tc>
          <w:tcPr>
            <w:tcW w:w="1217" w:type="dxa"/>
            <w:tcBorders>
              <w:top w:val="single" w:sz="4" w:space="0" w:color="auto"/>
              <w:left w:val="single" w:sz="4" w:space="0" w:color="auto"/>
              <w:bottom w:val="single" w:sz="4" w:space="0" w:color="auto"/>
              <w:right w:val="single" w:sz="4" w:space="0" w:color="auto"/>
            </w:tcBorders>
            <w:shd w:val="clear" w:color="auto" w:fill="auto"/>
          </w:tcPr>
          <w:p w:rsidR="004750E8" w:rsidRPr="00BE3B73" w:rsidRDefault="004750E8">
            <w:pPr>
              <w:widowControl w:val="0"/>
              <w:tabs>
                <w:tab w:val="left" w:pos="567"/>
              </w:tabs>
              <w:autoSpaceDE w:val="0"/>
              <w:spacing w:after="0" w:line="240" w:lineRule="auto"/>
              <w:jc w:val="center"/>
              <w:rPr>
                <w:rFonts w:ascii="Arial" w:hAnsi="Arial" w:cs="Arial"/>
                <w:b/>
              </w:rPr>
            </w:pPr>
            <w:r w:rsidRPr="00BE3B73">
              <w:rPr>
                <w:rFonts w:ascii="Arial" w:hAnsi="Arial" w:cs="Arial"/>
                <w:b/>
              </w:rPr>
              <w:t>ETAPA</w:t>
            </w:r>
          </w:p>
        </w:tc>
        <w:tc>
          <w:tcPr>
            <w:tcW w:w="6126" w:type="dxa"/>
            <w:tcBorders>
              <w:top w:val="single" w:sz="4" w:space="0" w:color="auto"/>
              <w:left w:val="single" w:sz="4" w:space="0" w:color="auto"/>
              <w:bottom w:val="single" w:sz="4" w:space="0" w:color="auto"/>
              <w:right w:val="single" w:sz="4" w:space="0" w:color="auto"/>
            </w:tcBorders>
            <w:shd w:val="clear" w:color="auto" w:fill="auto"/>
          </w:tcPr>
          <w:p w:rsidR="004750E8" w:rsidRPr="00BE3B73" w:rsidRDefault="004750E8">
            <w:pPr>
              <w:widowControl w:val="0"/>
              <w:tabs>
                <w:tab w:val="left" w:pos="567"/>
              </w:tabs>
              <w:autoSpaceDE w:val="0"/>
              <w:spacing w:after="0" w:line="240" w:lineRule="auto"/>
              <w:jc w:val="both"/>
              <w:rPr>
                <w:rFonts w:ascii="Arial" w:hAnsi="Arial" w:cs="Arial"/>
                <w:b/>
              </w:rPr>
            </w:pPr>
            <w:r w:rsidRPr="00BE3B73">
              <w:rPr>
                <w:rFonts w:ascii="Arial" w:hAnsi="Arial" w:cs="Arial"/>
                <w:b/>
              </w:rPr>
              <w:t>DESCRIÇÃO DA ETAPA</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4750E8" w:rsidRPr="00BE3B73" w:rsidRDefault="004750E8">
            <w:pPr>
              <w:widowControl w:val="0"/>
              <w:tabs>
                <w:tab w:val="left" w:pos="567"/>
              </w:tabs>
              <w:autoSpaceDE w:val="0"/>
              <w:spacing w:after="0" w:line="240" w:lineRule="auto"/>
              <w:jc w:val="both"/>
              <w:rPr>
                <w:rFonts w:ascii="Arial" w:hAnsi="Arial" w:cs="Arial"/>
                <w:b/>
              </w:rPr>
            </w:pPr>
            <w:r w:rsidRPr="00BE3B73">
              <w:rPr>
                <w:rFonts w:ascii="Arial" w:hAnsi="Arial" w:cs="Arial"/>
                <w:b/>
              </w:rPr>
              <w:t>Datas</w:t>
            </w:r>
          </w:p>
        </w:tc>
      </w:tr>
      <w:tr w:rsidR="004750E8" w:rsidRPr="00BE3B73" w:rsidTr="00EF3A4E">
        <w:tc>
          <w:tcPr>
            <w:tcW w:w="1217" w:type="dxa"/>
            <w:tcBorders>
              <w:top w:val="single" w:sz="4" w:space="0" w:color="auto"/>
              <w:left w:val="single" w:sz="4" w:space="0" w:color="auto"/>
              <w:bottom w:val="single" w:sz="4" w:space="0" w:color="auto"/>
              <w:right w:val="single" w:sz="4" w:space="0" w:color="auto"/>
            </w:tcBorders>
            <w:shd w:val="clear" w:color="auto" w:fill="auto"/>
          </w:tcPr>
          <w:p w:rsidR="004750E8" w:rsidRPr="00BE3B73" w:rsidRDefault="004750E8">
            <w:pPr>
              <w:widowControl w:val="0"/>
              <w:tabs>
                <w:tab w:val="left" w:pos="567"/>
              </w:tabs>
              <w:autoSpaceDE w:val="0"/>
              <w:spacing w:after="0" w:line="240" w:lineRule="auto"/>
              <w:jc w:val="center"/>
              <w:rPr>
                <w:rFonts w:ascii="Arial" w:hAnsi="Arial" w:cs="Arial"/>
                <w:b/>
              </w:rPr>
            </w:pPr>
            <w:r w:rsidRPr="00BE3B73">
              <w:rPr>
                <w:rFonts w:ascii="Arial" w:hAnsi="Arial" w:cs="Arial"/>
                <w:b/>
              </w:rPr>
              <w:t>1</w:t>
            </w:r>
          </w:p>
        </w:tc>
        <w:tc>
          <w:tcPr>
            <w:tcW w:w="6126" w:type="dxa"/>
            <w:tcBorders>
              <w:top w:val="single" w:sz="4" w:space="0" w:color="auto"/>
              <w:left w:val="single" w:sz="4" w:space="0" w:color="auto"/>
              <w:bottom w:val="single" w:sz="4" w:space="0" w:color="auto"/>
              <w:right w:val="single" w:sz="4" w:space="0" w:color="auto"/>
            </w:tcBorders>
            <w:shd w:val="clear" w:color="auto" w:fill="auto"/>
          </w:tcPr>
          <w:p w:rsidR="004750E8" w:rsidRPr="00BE3B73" w:rsidRDefault="004750E8">
            <w:pPr>
              <w:widowControl w:val="0"/>
              <w:tabs>
                <w:tab w:val="left" w:pos="567"/>
              </w:tabs>
              <w:autoSpaceDE w:val="0"/>
              <w:spacing w:after="0" w:line="240" w:lineRule="auto"/>
              <w:jc w:val="both"/>
              <w:rPr>
                <w:rFonts w:ascii="Arial" w:hAnsi="Arial" w:cs="Arial"/>
              </w:rPr>
            </w:pPr>
            <w:r w:rsidRPr="00BE3B73">
              <w:rPr>
                <w:rFonts w:ascii="Arial" w:hAnsi="Arial" w:cs="Arial"/>
              </w:rPr>
              <w:t>Publicação do Edital de Chamamento Público.</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4750E8" w:rsidRPr="00516C66" w:rsidRDefault="00EF3A4E">
            <w:pPr>
              <w:widowControl w:val="0"/>
              <w:tabs>
                <w:tab w:val="left" w:pos="567"/>
              </w:tabs>
              <w:autoSpaceDE w:val="0"/>
              <w:spacing w:after="0" w:line="240" w:lineRule="auto"/>
              <w:jc w:val="center"/>
              <w:rPr>
                <w:rFonts w:ascii="Arial" w:hAnsi="Arial" w:cs="Arial"/>
              </w:rPr>
            </w:pPr>
            <w:r>
              <w:rPr>
                <w:rFonts w:ascii="Arial" w:hAnsi="Arial" w:cs="Arial"/>
              </w:rPr>
              <w:t>22/11/2024</w:t>
            </w:r>
          </w:p>
        </w:tc>
      </w:tr>
      <w:tr w:rsidR="004750E8" w:rsidRPr="00BE3B73" w:rsidTr="00EF3A4E">
        <w:tc>
          <w:tcPr>
            <w:tcW w:w="1217" w:type="dxa"/>
            <w:tcBorders>
              <w:top w:val="single" w:sz="4" w:space="0" w:color="auto"/>
              <w:left w:val="single" w:sz="4" w:space="0" w:color="auto"/>
              <w:bottom w:val="single" w:sz="4" w:space="0" w:color="auto"/>
              <w:right w:val="single" w:sz="4" w:space="0" w:color="auto"/>
            </w:tcBorders>
            <w:shd w:val="clear" w:color="auto" w:fill="auto"/>
          </w:tcPr>
          <w:p w:rsidR="004750E8" w:rsidRPr="00BE3B73" w:rsidRDefault="004750E8">
            <w:pPr>
              <w:widowControl w:val="0"/>
              <w:tabs>
                <w:tab w:val="left" w:pos="567"/>
              </w:tabs>
              <w:autoSpaceDE w:val="0"/>
              <w:spacing w:after="0" w:line="240" w:lineRule="auto"/>
              <w:jc w:val="center"/>
              <w:rPr>
                <w:rFonts w:ascii="Arial" w:hAnsi="Arial" w:cs="Arial"/>
                <w:b/>
              </w:rPr>
            </w:pPr>
            <w:r w:rsidRPr="00BE3B73">
              <w:rPr>
                <w:rFonts w:ascii="Arial" w:hAnsi="Arial" w:cs="Arial"/>
                <w:b/>
              </w:rPr>
              <w:t>2</w:t>
            </w:r>
          </w:p>
        </w:tc>
        <w:tc>
          <w:tcPr>
            <w:tcW w:w="6126" w:type="dxa"/>
            <w:tcBorders>
              <w:top w:val="single" w:sz="4" w:space="0" w:color="auto"/>
              <w:left w:val="single" w:sz="4" w:space="0" w:color="auto"/>
              <w:bottom w:val="single" w:sz="4" w:space="0" w:color="auto"/>
              <w:right w:val="single" w:sz="4" w:space="0" w:color="auto"/>
            </w:tcBorders>
            <w:shd w:val="clear" w:color="auto" w:fill="auto"/>
          </w:tcPr>
          <w:p w:rsidR="004750E8" w:rsidRPr="00BE3B73" w:rsidRDefault="004750E8">
            <w:pPr>
              <w:widowControl w:val="0"/>
              <w:tabs>
                <w:tab w:val="left" w:pos="567"/>
              </w:tabs>
              <w:autoSpaceDE w:val="0"/>
              <w:spacing w:after="0" w:line="240" w:lineRule="auto"/>
              <w:jc w:val="both"/>
              <w:rPr>
                <w:rFonts w:ascii="Arial" w:hAnsi="Arial" w:cs="Arial"/>
              </w:rPr>
            </w:pPr>
            <w:r w:rsidRPr="00BE3B73">
              <w:rPr>
                <w:rFonts w:ascii="Arial" w:hAnsi="Arial" w:cs="Arial"/>
              </w:rPr>
              <w:t>Envio das propostas pelas Organizações da Sociedade Civil (</w:t>
            </w:r>
            <w:proofErr w:type="spellStart"/>
            <w:r w:rsidRPr="00BE3B73">
              <w:rPr>
                <w:rFonts w:ascii="Arial" w:hAnsi="Arial" w:cs="Arial"/>
              </w:rPr>
              <w:t>OSC’s</w:t>
            </w:r>
            <w:proofErr w:type="spellEnd"/>
            <w:r w:rsidRPr="00BE3B73">
              <w:rPr>
                <w:rFonts w:ascii="Arial" w:hAnsi="Arial" w:cs="Arial"/>
              </w:rPr>
              <w:t>)</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4750E8" w:rsidRPr="00516C66" w:rsidRDefault="00EF3A4E">
            <w:pPr>
              <w:widowControl w:val="0"/>
              <w:tabs>
                <w:tab w:val="left" w:pos="567"/>
              </w:tabs>
              <w:autoSpaceDE w:val="0"/>
              <w:spacing w:after="0" w:line="240" w:lineRule="auto"/>
              <w:jc w:val="center"/>
              <w:rPr>
                <w:rFonts w:ascii="Arial" w:hAnsi="Arial" w:cs="Arial"/>
                <w:iCs/>
              </w:rPr>
            </w:pPr>
            <w:r w:rsidRPr="00AF7689">
              <w:rPr>
                <w:rFonts w:ascii="Arial" w:eastAsia="Calibri" w:hAnsi="Arial" w:cs="Arial"/>
              </w:rPr>
              <w:t>22/11 a 23/12/2024</w:t>
            </w:r>
          </w:p>
        </w:tc>
      </w:tr>
      <w:tr w:rsidR="004750E8" w:rsidRPr="00BE3B73" w:rsidTr="00EF3A4E">
        <w:tc>
          <w:tcPr>
            <w:tcW w:w="1217" w:type="dxa"/>
            <w:tcBorders>
              <w:top w:val="single" w:sz="4" w:space="0" w:color="auto"/>
              <w:left w:val="single" w:sz="4" w:space="0" w:color="auto"/>
              <w:bottom w:val="single" w:sz="4" w:space="0" w:color="auto"/>
              <w:right w:val="single" w:sz="4" w:space="0" w:color="auto"/>
            </w:tcBorders>
            <w:shd w:val="clear" w:color="auto" w:fill="auto"/>
          </w:tcPr>
          <w:p w:rsidR="004750E8" w:rsidRPr="00BE3B73" w:rsidRDefault="004750E8">
            <w:pPr>
              <w:widowControl w:val="0"/>
              <w:tabs>
                <w:tab w:val="left" w:pos="567"/>
              </w:tabs>
              <w:autoSpaceDE w:val="0"/>
              <w:spacing w:after="0" w:line="240" w:lineRule="auto"/>
              <w:jc w:val="center"/>
              <w:rPr>
                <w:rFonts w:ascii="Arial" w:hAnsi="Arial" w:cs="Arial"/>
                <w:b/>
              </w:rPr>
            </w:pPr>
            <w:r w:rsidRPr="00BE3B73">
              <w:rPr>
                <w:rFonts w:ascii="Arial" w:hAnsi="Arial" w:cs="Arial"/>
                <w:b/>
              </w:rPr>
              <w:t>3</w:t>
            </w:r>
          </w:p>
        </w:tc>
        <w:tc>
          <w:tcPr>
            <w:tcW w:w="6126" w:type="dxa"/>
            <w:tcBorders>
              <w:top w:val="single" w:sz="4" w:space="0" w:color="auto"/>
              <w:left w:val="single" w:sz="4" w:space="0" w:color="auto"/>
              <w:bottom w:val="single" w:sz="4" w:space="0" w:color="auto"/>
              <w:right w:val="single" w:sz="4" w:space="0" w:color="auto"/>
            </w:tcBorders>
            <w:shd w:val="clear" w:color="auto" w:fill="auto"/>
          </w:tcPr>
          <w:p w:rsidR="004750E8" w:rsidRPr="00BE3B73" w:rsidRDefault="004750E8">
            <w:pPr>
              <w:widowControl w:val="0"/>
              <w:tabs>
                <w:tab w:val="left" w:pos="567"/>
              </w:tabs>
              <w:autoSpaceDE w:val="0"/>
              <w:spacing w:after="0" w:line="240" w:lineRule="auto"/>
              <w:jc w:val="both"/>
              <w:rPr>
                <w:rFonts w:ascii="Arial" w:hAnsi="Arial" w:cs="Arial"/>
              </w:rPr>
            </w:pPr>
            <w:r w:rsidRPr="00BE3B73">
              <w:rPr>
                <w:rFonts w:ascii="Arial" w:hAnsi="Arial" w:cs="Arial"/>
              </w:rPr>
              <w:t xml:space="preserve">Etapa competitiva de avaliação das propostas pela Comissão de </w:t>
            </w:r>
            <w:r w:rsidR="008C77ED" w:rsidRPr="00BE3B73">
              <w:rPr>
                <w:rFonts w:ascii="Arial" w:hAnsi="Arial" w:cs="Arial"/>
              </w:rPr>
              <w:t>Seleção</w:t>
            </w:r>
            <w:r w:rsidRPr="00BE3B73">
              <w:rPr>
                <w:rFonts w:ascii="Arial" w:hAnsi="Arial" w:cs="Arial"/>
              </w:rPr>
              <w:t>.</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9009D8" w:rsidRPr="00516C66" w:rsidRDefault="00EF3A4E" w:rsidP="009009D8">
            <w:pPr>
              <w:widowControl w:val="0"/>
              <w:tabs>
                <w:tab w:val="left" w:pos="567"/>
              </w:tabs>
              <w:autoSpaceDE w:val="0"/>
              <w:spacing w:after="0" w:line="240" w:lineRule="auto"/>
              <w:jc w:val="center"/>
              <w:rPr>
                <w:rFonts w:ascii="Arial" w:eastAsia="Calibri" w:hAnsi="Arial" w:cs="Arial"/>
              </w:rPr>
            </w:pPr>
            <w:r w:rsidRPr="00AF7689">
              <w:rPr>
                <w:rFonts w:ascii="Arial" w:eastAsia="Calibri" w:hAnsi="Arial" w:cs="Arial"/>
              </w:rPr>
              <w:t xml:space="preserve">06 </w:t>
            </w:r>
            <w:r>
              <w:rPr>
                <w:rFonts w:ascii="Arial" w:eastAsia="Calibri" w:hAnsi="Arial" w:cs="Arial"/>
              </w:rPr>
              <w:t>a</w:t>
            </w:r>
            <w:r w:rsidRPr="00AF7689">
              <w:rPr>
                <w:rFonts w:ascii="Arial" w:eastAsia="Calibri" w:hAnsi="Arial" w:cs="Arial"/>
              </w:rPr>
              <w:t xml:space="preserve"> 13/01/2025</w:t>
            </w:r>
          </w:p>
        </w:tc>
      </w:tr>
      <w:tr w:rsidR="009009D8" w:rsidRPr="00BE3B73" w:rsidTr="00EF3A4E">
        <w:tc>
          <w:tcPr>
            <w:tcW w:w="1217" w:type="dxa"/>
            <w:tcBorders>
              <w:top w:val="single" w:sz="4" w:space="0" w:color="auto"/>
              <w:left w:val="single" w:sz="4" w:space="0" w:color="auto"/>
              <w:bottom w:val="single" w:sz="4" w:space="0" w:color="auto"/>
              <w:right w:val="single" w:sz="4" w:space="0" w:color="auto"/>
            </w:tcBorders>
            <w:shd w:val="clear" w:color="auto" w:fill="auto"/>
          </w:tcPr>
          <w:p w:rsidR="009009D8" w:rsidRPr="00BE3B73" w:rsidRDefault="009009D8">
            <w:pPr>
              <w:widowControl w:val="0"/>
              <w:tabs>
                <w:tab w:val="left" w:pos="567"/>
              </w:tabs>
              <w:autoSpaceDE w:val="0"/>
              <w:spacing w:after="0" w:line="240" w:lineRule="auto"/>
              <w:jc w:val="center"/>
              <w:rPr>
                <w:rFonts w:ascii="Arial" w:hAnsi="Arial" w:cs="Arial"/>
                <w:b/>
              </w:rPr>
            </w:pPr>
            <w:r w:rsidRPr="00BE3B73">
              <w:rPr>
                <w:rFonts w:ascii="Arial" w:hAnsi="Arial" w:cs="Arial"/>
                <w:b/>
              </w:rPr>
              <w:t>4</w:t>
            </w:r>
          </w:p>
        </w:tc>
        <w:tc>
          <w:tcPr>
            <w:tcW w:w="6126" w:type="dxa"/>
            <w:tcBorders>
              <w:top w:val="single" w:sz="4" w:space="0" w:color="auto"/>
              <w:left w:val="single" w:sz="4" w:space="0" w:color="auto"/>
              <w:bottom w:val="single" w:sz="4" w:space="0" w:color="auto"/>
              <w:right w:val="single" w:sz="4" w:space="0" w:color="auto"/>
            </w:tcBorders>
            <w:shd w:val="clear" w:color="auto" w:fill="auto"/>
          </w:tcPr>
          <w:p w:rsidR="009009D8" w:rsidRPr="00BE3B73" w:rsidRDefault="009009D8">
            <w:pPr>
              <w:widowControl w:val="0"/>
              <w:tabs>
                <w:tab w:val="left" w:pos="567"/>
              </w:tabs>
              <w:autoSpaceDE w:val="0"/>
              <w:spacing w:after="0" w:line="240" w:lineRule="auto"/>
              <w:jc w:val="both"/>
              <w:rPr>
                <w:rFonts w:ascii="Arial" w:hAnsi="Arial" w:cs="Arial"/>
              </w:rPr>
            </w:pPr>
            <w:r w:rsidRPr="00BE3B73">
              <w:rPr>
                <w:rFonts w:ascii="Arial" w:hAnsi="Arial" w:cs="Arial"/>
              </w:rPr>
              <w:t>Divulgação do resultado p</w:t>
            </w:r>
            <w:r w:rsidR="007B539D" w:rsidRPr="00BE3B73">
              <w:rPr>
                <w:rFonts w:ascii="Arial" w:hAnsi="Arial" w:cs="Arial"/>
              </w:rPr>
              <w:t>r</w:t>
            </w:r>
            <w:r w:rsidRPr="00BE3B73">
              <w:rPr>
                <w:rFonts w:ascii="Arial" w:hAnsi="Arial" w:cs="Arial"/>
              </w:rPr>
              <w:t>eliminar.</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9009D8" w:rsidRPr="00516C66" w:rsidRDefault="00EF3A4E" w:rsidP="009009D8">
            <w:pPr>
              <w:widowControl w:val="0"/>
              <w:tabs>
                <w:tab w:val="left" w:pos="567"/>
              </w:tabs>
              <w:autoSpaceDE w:val="0"/>
              <w:spacing w:after="0" w:line="240" w:lineRule="auto"/>
              <w:jc w:val="center"/>
              <w:rPr>
                <w:rFonts w:ascii="Arial" w:eastAsia="Calibri" w:hAnsi="Arial" w:cs="Arial"/>
              </w:rPr>
            </w:pPr>
            <w:r w:rsidRPr="00AF7689">
              <w:rPr>
                <w:rFonts w:ascii="Arial" w:eastAsia="Calibri" w:hAnsi="Arial" w:cs="Arial"/>
              </w:rPr>
              <w:t>14/01/2025</w:t>
            </w:r>
          </w:p>
        </w:tc>
      </w:tr>
      <w:tr w:rsidR="004750E8" w:rsidRPr="00BE3B73" w:rsidTr="00EF3A4E">
        <w:tc>
          <w:tcPr>
            <w:tcW w:w="1217" w:type="dxa"/>
            <w:tcBorders>
              <w:top w:val="single" w:sz="4" w:space="0" w:color="auto"/>
              <w:left w:val="single" w:sz="4" w:space="0" w:color="auto"/>
              <w:bottom w:val="single" w:sz="4" w:space="0" w:color="auto"/>
              <w:right w:val="single" w:sz="4" w:space="0" w:color="auto"/>
            </w:tcBorders>
            <w:shd w:val="clear" w:color="auto" w:fill="auto"/>
          </w:tcPr>
          <w:p w:rsidR="004750E8" w:rsidRPr="00BE3B73" w:rsidRDefault="004750E8">
            <w:pPr>
              <w:widowControl w:val="0"/>
              <w:tabs>
                <w:tab w:val="left" w:pos="567"/>
              </w:tabs>
              <w:autoSpaceDE w:val="0"/>
              <w:spacing w:after="0" w:line="240" w:lineRule="auto"/>
              <w:jc w:val="center"/>
              <w:rPr>
                <w:rFonts w:ascii="Arial" w:hAnsi="Arial" w:cs="Arial"/>
                <w:b/>
              </w:rPr>
            </w:pPr>
            <w:r w:rsidRPr="00BE3B73">
              <w:rPr>
                <w:rFonts w:ascii="Arial" w:hAnsi="Arial" w:cs="Arial"/>
                <w:b/>
              </w:rPr>
              <w:t>5</w:t>
            </w:r>
          </w:p>
        </w:tc>
        <w:tc>
          <w:tcPr>
            <w:tcW w:w="6126" w:type="dxa"/>
            <w:tcBorders>
              <w:top w:val="single" w:sz="4" w:space="0" w:color="auto"/>
              <w:left w:val="single" w:sz="4" w:space="0" w:color="auto"/>
              <w:bottom w:val="single" w:sz="4" w:space="0" w:color="auto"/>
              <w:right w:val="single" w:sz="4" w:space="0" w:color="auto"/>
            </w:tcBorders>
            <w:shd w:val="clear" w:color="auto" w:fill="auto"/>
          </w:tcPr>
          <w:p w:rsidR="004750E8" w:rsidRPr="00BE3B73" w:rsidRDefault="004750E8">
            <w:pPr>
              <w:widowControl w:val="0"/>
              <w:tabs>
                <w:tab w:val="left" w:pos="567"/>
              </w:tabs>
              <w:autoSpaceDE w:val="0"/>
              <w:spacing w:after="0" w:line="240" w:lineRule="auto"/>
              <w:jc w:val="both"/>
              <w:rPr>
                <w:rFonts w:ascii="Arial" w:hAnsi="Arial" w:cs="Arial"/>
              </w:rPr>
            </w:pPr>
            <w:r w:rsidRPr="00BE3B73">
              <w:rPr>
                <w:rFonts w:ascii="Arial" w:hAnsi="Arial" w:cs="Arial"/>
              </w:rPr>
              <w:t xml:space="preserve">Interposição de recursos contra o resultado preliminar. </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4750E8" w:rsidRPr="00516C66" w:rsidRDefault="00EF3A4E">
            <w:pPr>
              <w:widowControl w:val="0"/>
              <w:tabs>
                <w:tab w:val="left" w:pos="567"/>
              </w:tabs>
              <w:autoSpaceDE w:val="0"/>
              <w:spacing w:after="0" w:line="240" w:lineRule="auto"/>
              <w:jc w:val="center"/>
              <w:rPr>
                <w:rFonts w:ascii="Arial" w:hAnsi="Arial" w:cs="Arial"/>
                <w:iCs/>
              </w:rPr>
            </w:pPr>
            <w:r w:rsidRPr="00AF7689">
              <w:rPr>
                <w:rFonts w:ascii="Arial" w:eastAsia="Calibri" w:hAnsi="Arial" w:cs="Arial"/>
              </w:rPr>
              <w:t xml:space="preserve">15 </w:t>
            </w:r>
            <w:r>
              <w:rPr>
                <w:rFonts w:ascii="Arial" w:eastAsia="Calibri" w:hAnsi="Arial" w:cs="Arial"/>
              </w:rPr>
              <w:t>e</w:t>
            </w:r>
            <w:r w:rsidRPr="00AF7689">
              <w:rPr>
                <w:rFonts w:ascii="Arial" w:eastAsia="Calibri" w:hAnsi="Arial" w:cs="Arial"/>
              </w:rPr>
              <w:t xml:space="preserve"> 16/01/2025</w:t>
            </w:r>
          </w:p>
        </w:tc>
      </w:tr>
      <w:tr w:rsidR="004750E8" w:rsidRPr="00BE3B73" w:rsidTr="00EF3A4E">
        <w:tc>
          <w:tcPr>
            <w:tcW w:w="1217" w:type="dxa"/>
            <w:tcBorders>
              <w:top w:val="single" w:sz="4" w:space="0" w:color="auto"/>
              <w:left w:val="single" w:sz="4" w:space="0" w:color="auto"/>
              <w:bottom w:val="single" w:sz="4" w:space="0" w:color="auto"/>
              <w:right w:val="single" w:sz="4" w:space="0" w:color="auto"/>
            </w:tcBorders>
            <w:shd w:val="clear" w:color="auto" w:fill="auto"/>
          </w:tcPr>
          <w:p w:rsidR="004750E8" w:rsidRPr="00BE3B73" w:rsidRDefault="004750E8">
            <w:pPr>
              <w:widowControl w:val="0"/>
              <w:tabs>
                <w:tab w:val="left" w:pos="567"/>
              </w:tabs>
              <w:autoSpaceDE w:val="0"/>
              <w:spacing w:after="0" w:line="240" w:lineRule="auto"/>
              <w:jc w:val="center"/>
              <w:rPr>
                <w:rFonts w:ascii="Arial" w:hAnsi="Arial" w:cs="Arial"/>
                <w:b/>
              </w:rPr>
            </w:pPr>
            <w:r w:rsidRPr="00BE3B73">
              <w:rPr>
                <w:rFonts w:ascii="Arial" w:hAnsi="Arial" w:cs="Arial"/>
                <w:b/>
              </w:rPr>
              <w:t>6</w:t>
            </w:r>
          </w:p>
        </w:tc>
        <w:tc>
          <w:tcPr>
            <w:tcW w:w="6126" w:type="dxa"/>
            <w:tcBorders>
              <w:top w:val="single" w:sz="4" w:space="0" w:color="auto"/>
              <w:left w:val="single" w:sz="4" w:space="0" w:color="auto"/>
              <w:bottom w:val="single" w:sz="4" w:space="0" w:color="auto"/>
              <w:right w:val="single" w:sz="4" w:space="0" w:color="auto"/>
            </w:tcBorders>
            <w:shd w:val="clear" w:color="auto" w:fill="auto"/>
          </w:tcPr>
          <w:p w:rsidR="004750E8" w:rsidRPr="00BE3B73" w:rsidRDefault="004750E8">
            <w:pPr>
              <w:widowControl w:val="0"/>
              <w:tabs>
                <w:tab w:val="left" w:pos="567"/>
              </w:tabs>
              <w:autoSpaceDE w:val="0"/>
              <w:spacing w:after="0" w:line="240" w:lineRule="auto"/>
              <w:jc w:val="both"/>
              <w:rPr>
                <w:rFonts w:ascii="Arial" w:hAnsi="Arial" w:cs="Arial"/>
              </w:rPr>
            </w:pPr>
            <w:r w:rsidRPr="00BE3B73">
              <w:rPr>
                <w:rFonts w:ascii="Arial" w:hAnsi="Arial" w:cs="Arial"/>
              </w:rPr>
              <w:t xml:space="preserve">Análise dos recursos pela Comissão de </w:t>
            </w:r>
            <w:r w:rsidR="008C77ED" w:rsidRPr="00BE3B73">
              <w:rPr>
                <w:rFonts w:ascii="Arial" w:hAnsi="Arial" w:cs="Arial"/>
              </w:rPr>
              <w:t>Seleção</w:t>
            </w:r>
            <w:r w:rsidRPr="00BE3B73">
              <w:rPr>
                <w:rFonts w:ascii="Arial" w:hAnsi="Arial" w:cs="Arial"/>
              </w:rPr>
              <w:t>.</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4750E8" w:rsidRPr="00516C66" w:rsidRDefault="00EF3A4E">
            <w:pPr>
              <w:widowControl w:val="0"/>
              <w:tabs>
                <w:tab w:val="left" w:pos="567"/>
              </w:tabs>
              <w:autoSpaceDE w:val="0"/>
              <w:spacing w:after="0" w:line="240" w:lineRule="auto"/>
              <w:jc w:val="center"/>
              <w:rPr>
                <w:rFonts w:ascii="Arial" w:hAnsi="Arial" w:cs="Arial"/>
                <w:iCs/>
              </w:rPr>
            </w:pPr>
            <w:r w:rsidRPr="00AF7689">
              <w:rPr>
                <w:rFonts w:ascii="Arial" w:eastAsia="Calibri" w:hAnsi="Arial" w:cs="Arial"/>
              </w:rPr>
              <w:t xml:space="preserve">17 </w:t>
            </w:r>
            <w:r>
              <w:rPr>
                <w:rFonts w:ascii="Arial" w:eastAsia="Calibri" w:hAnsi="Arial" w:cs="Arial"/>
              </w:rPr>
              <w:t>a</w:t>
            </w:r>
            <w:r w:rsidRPr="00AF7689">
              <w:rPr>
                <w:rFonts w:ascii="Arial" w:eastAsia="Calibri" w:hAnsi="Arial" w:cs="Arial"/>
              </w:rPr>
              <w:t xml:space="preserve"> 20/01/2025</w:t>
            </w:r>
          </w:p>
        </w:tc>
      </w:tr>
      <w:tr w:rsidR="004750E8" w:rsidRPr="00BE3B73" w:rsidTr="00EF3A4E">
        <w:trPr>
          <w:trHeight w:val="431"/>
        </w:trPr>
        <w:tc>
          <w:tcPr>
            <w:tcW w:w="1217" w:type="dxa"/>
            <w:tcBorders>
              <w:top w:val="single" w:sz="4" w:space="0" w:color="auto"/>
              <w:left w:val="single" w:sz="4" w:space="0" w:color="auto"/>
              <w:bottom w:val="single" w:sz="4" w:space="0" w:color="auto"/>
              <w:right w:val="single" w:sz="4" w:space="0" w:color="auto"/>
            </w:tcBorders>
            <w:shd w:val="clear" w:color="auto" w:fill="auto"/>
          </w:tcPr>
          <w:p w:rsidR="004750E8" w:rsidRPr="00BE3B73" w:rsidRDefault="004750E8">
            <w:pPr>
              <w:widowControl w:val="0"/>
              <w:tabs>
                <w:tab w:val="left" w:pos="567"/>
              </w:tabs>
              <w:autoSpaceDE w:val="0"/>
              <w:spacing w:after="0" w:line="240" w:lineRule="auto"/>
              <w:jc w:val="center"/>
              <w:rPr>
                <w:rFonts w:ascii="Arial" w:hAnsi="Arial" w:cs="Arial"/>
                <w:b/>
              </w:rPr>
            </w:pPr>
            <w:r w:rsidRPr="00BE3B73">
              <w:rPr>
                <w:rFonts w:ascii="Arial" w:hAnsi="Arial" w:cs="Arial"/>
                <w:b/>
              </w:rPr>
              <w:t>7</w:t>
            </w:r>
          </w:p>
        </w:tc>
        <w:tc>
          <w:tcPr>
            <w:tcW w:w="6126" w:type="dxa"/>
            <w:tcBorders>
              <w:top w:val="single" w:sz="4" w:space="0" w:color="auto"/>
              <w:left w:val="single" w:sz="4" w:space="0" w:color="auto"/>
              <w:bottom w:val="single" w:sz="4" w:space="0" w:color="auto"/>
              <w:right w:val="single" w:sz="4" w:space="0" w:color="auto"/>
            </w:tcBorders>
            <w:shd w:val="clear" w:color="auto" w:fill="auto"/>
          </w:tcPr>
          <w:p w:rsidR="004750E8" w:rsidRPr="00BE3B73" w:rsidRDefault="004750E8">
            <w:pPr>
              <w:widowControl w:val="0"/>
              <w:tabs>
                <w:tab w:val="left" w:pos="567"/>
              </w:tabs>
              <w:autoSpaceDE w:val="0"/>
              <w:spacing w:after="0" w:line="240" w:lineRule="auto"/>
              <w:jc w:val="both"/>
              <w:rPr>
                <w:rFonts w:ascii="Arial" w:hAnsi="Arial" w:cs="Arial"/>
              </w:rPr>
            </w:pPr>
            <w:r w:rsidRPr="00BE3B73">
              <w:rPr>
                <w:rFonts w:ascii="Arial" w:hAnsi="Arial" w:cs="Arial"/>
              </w:rPr>
              <w:t xml:space="preserve">Homologação e publicação do resultado definitivo da fase de seleção, com divulgação das decisões recursais proferidas (se houver). </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4750E8" w:rsidRPr="00516C66" w:rsidRDefault="00EF3A4E">
            <w:pPr>
              <w:widowControl w:val="0"/>
              <w:tabs>
                <w:tab w:val="left" w:pos="567"/>
              </w:tabs>
              <w:autoSpaceDE w:val="0"/>
              <w:spacing w:after="0" w:line="240" w:lineRule="auto"/>
              <w:jc w:val="center"/>
              <w:rPr>
                <w:rFonts w:ascii="Arial" w:hAnsi="Arial" w:cs="Arial"/>
                <w:iCs/>
              </w:rPr>
            </w:pPr>
            <w:r w:rsidRPr="00AF7689">
              <w:rPr>
                <w:rFonts w:ascii="Arial" w:eastAsia="Calibri" w:hAnsi="Arial" w:cs="Arial"/>
              </w:rPr>
              <w:t>28/01/2025</w:t>
            </w:r>
          </w:p>
        </w:tc>
      </w:tr>
      <w:tr w:rsidR="004750E8" w:rsidRPr="00BE3B73" w:rsidTr="00EF3A4E">
        <w:trPr>
          <w:trHeight w:val="327"/>
        </w:trPr>
        <w:tc>
          <w:tcPr>
            <w:tcW w:w="1217" w:type="dxa"/>
            <w:tcBorders>
              <w:top w:val="single" w:sz="4" w:space="0" w:color="auto"/>
              <w:left w:val="single" w:sz="4" w:space="0" w:color="auto"/>
              <w:bottom w:val="single" w:sz="4" w:space="0" w:color="auto"/>
              <w:right w:val="single" w:sz="4" w:space="0" w:color="auto"/>
            </w:tcBorders>
            <w:shd w:val="clear" w:color="auto" w:fill="auto"/>
          </w:tcPr>
          <w:p w:rsidR="004750E8" w:rsidRPr="00BE3B73" w:rsidRDefault="004750E8" w:rsidP="009225CB">
            <w:pPr>
              <w:widowControl w:val="0"/>
              <w:tabs>
                <w:tab w:val="left" w:pos="567"/>
              </w:tabs>
              <w:autoSpaceDE w:val="0"/>
              <w:spacing w:after="0" w:line="240" w:lineRule="auto"/>
              <w:jc w:val="center"/>
              <w:rPr>
                <w:rFonts w:ascii="Arial" w:hAnsi="Arial" w:cs="Arial"/>
                <w:b/>
              </w:rPr>
            </w:pPr>
            <w:r w:rsidRPr="00BE3B73">
              <w:rPr>
                <w:rFonts w:ascii="Arial" w:hAnsi="Arial" w:cs="Arial"/>
                <w:b/>
              </w:rPr>
              <w:t xml:space="preserve">8 </w:t>
            </w:r>
          </w:p>
        </w:tc>
        <w:tc>
          <w:tcPr>
            <w:tcW w:w="6126" w:type="dxa"/>
            <w:tcBorders>
              <w:top w:val="single" w:sz="4" w:space="0" w:color="auto"/>
              <w:left w:val="single" w:sz="4" w:space="0" w:color="auto"/>
              <w:bottom w:val="single" w:sz="4" w:space="0" w:color="auto"/>
              <w:right w:val="single" w:sz="4" w:space="0" w:color="auto"/>
            </w:tcBorders>
            <w:shd w:val="clear" w:color="auto" w:fill="auto"/>
          </w:tcPr>
          <w:p w:rsidR="004750E8" w:rsidRPr="00BE3B73" w:rsidRDefault="004750E8" w:rsidP="009225CB">
            <w:pPr>
              <w:widowControl w:val="0"/>
              <w:tabs>
                <w:tab w:val="left" w:pos="567"/>
              </w:tabs>
              <w:autoSpaceDE w:val="0"/>
              <w:spacing w:after="0" w:line="240" w:lineRule="auto"/>
              <w:jc w:val="both"/>
              <w:rPr>
                <w:rFonts w:ascii="Arial" w:hAnsi="Arial" w:cs="Arial"/>
              </w:rPr>
            </w:pPr>
            <w:r w:rsidRPr="00BE3B73">
              <w:rPr>
                <w:rFonts w:ascii="Arial" w:hAnsi="Arial" w:cs="Arial"/>
              </w:rPr>
              <w:t xml:space="preserve">Assinatura do Termo de Fomento </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4750E8" w:rsidRPr="00516C66" w:rsidRDefault="00EF3A4E" w:rsidP="009225CB">
            <w:pPr>
              <w:widowControl w:val="0"/>
              <w:tabs>
                <w:tab w:val="left" w:pos="567"/>
              </w:tabs>
              <w:autoSpaceDE w:val="0"/>
              <w:spacing w:after="0" w:line="240" w:lineRule="auto"/>
              <w:jc w:val="center"/>
              <w:rPr>
                <w:rFonts w:ascii="Arial" w:hAnsi="Arial" w:cs="Arial"/>
                <w:iCs/>
              </w:rPr>
            </w:pPr>
            <w:r w:rsidRPr="00AF7689">
              <w:rPr>
                <w:rFonts w:ascii="Arial" w:eastAsia="Calibri" w:hAnsi="Arial" w:cs="Arial"/>
              </w:rPr>
              <w:t>31/01/2025</w:t>
            </w:r>
          </w:p>
        </w:tc>
      </w:tr>
    </w:tbl>
    <w:p w:rsidR="004750E8" w:rsidRPr="00BE3B73" w:rsidRDefault="004750E8" w:rsidP="004750E8">
      <w:pPr>
        <w:widowControl w:val="0"/>
        <w:tabs>
          <w:tab w:val="left" w:pos="567"/>
        </w:tabs>
        <w:autoSpaceDE w:val="0"/>
        <w:spacing w:after="0" w:line="240" w:lineRule="auto"/>
        <w:jc w:val="both"/>
        <w:rPr>
          <w:rFonts w:ascii="Arial" w:hAnsi="Arial" w:cs="Arial"/>
          <w:b/>
        </w:rPr>
      </w:pPr>
    </w:p>
    <w:p w:rsidR="004750E8" w:rsidRPr="00BE3B73" w:rsidRDefault="004750E8" w:rsidP="004750E8">
      <w:pPr>
        <w:widowControl w:val="0"/>
        <w:tabs>
          <w:tab w:val="left" w:pos="426"/>
        </w:tabs>
        <w:autoSpaceDE w:val="0"/>
        <w:spacing w:after="0" w:line="240" w:lineRule="auto"/>
        <w:jc w:val="both"/>
        <w:rPr>
          <w:rFonts w:ascii="Arial" w:hAnsi="Arial" w:cs="Arial"/>
        </w:rPr>
      </w:pPr>
      <w:r w:rsidRPr="00BE3B73">
        <w:rPr>
          <w:rFonts w:ascii="Arial" w:hAnsi="Arial" w:cs="Arial"/>
          <w:b/>
        </w:rPr>
        <w:t>8.2.</w:t>
      </w:r>
      <w:r w:rsidRPr="00BE3B73">
        <w:rPr>
          <w:rFonts w:ascii="Arial" w:hAnsi="Arial" w:cs="Arial"/>
        </w:rPr>
        <w:tab/>
      </w:r>
      <w:r w:rsidRPr="00BE3B73">
        <w:rPr>
          <w:rFonts w:ascii="Arial" w:hAnsi="Arial" w:cs="Arial"/>
          <w:b/>
        </w:rPr>
        <w:t>ETAPA 1: PUBLICAÇÃO DO EDITAL DE CHAMAMENTO PÚBLICO.</w:t>
      </w:r>
      <w:r w:rsidRPr="00BE3B73">
        <w:rPr>
          <w:rFonts w:ascii="Arial" w:hAnsi="Arial" w:cs="Arial"/>
        </w:rPr>
        <w:t xml:space="preserve"> </w:t>
      </w:r>
    </w:p>
    <w:p w:rsidR="004750E8" w:rsidRPr="00BE3B73" w:rsidRDefault="004750E8" w:rsidP="004750E8">
      <w:pPr>
        <w:widowControl w:val="0"/>
        <w:tabs>
          <w:tab w:val="left" w:pos="567"/>
        </w:tabs>
        <w:autoSpaceDE w:val="0"/>
        <w:spacing w:after="0" w:line="240" w:lineRule="auto"/>
        <w:jc w:val="both"/>
        <w:rPr>
          <w:rFonts w:ascii="Arial" w:hAnsi="Arial" w:cs="Arial"/>
        </w:rPr>
      </w:pPr>
    </w:p>
    <w:p w:rsidR="004750E8" w:rsidRDefault="004750E8" w:rsidP="004750E8">
      <w:pPr>
        <w:widowControl w:val="0"/>
        <w:tabs>
          <w:tab w:val="left" w:pos="567"/>
        </w:tabs>
        <w:autoSpaceDE w:val="0"/>
        <w:spacing w:after="0" w:line="240" w:lineRule="auto"/>
        <w:jc w:val="both"/>
        <w:rPr>
          <w:rFonts w:ascii="Arial" w:hAnsi="Arial" w:cs="Arial"/>
        </w:rPr>
      </w:pPr>
      <w:r w:rsidRPr="00BE3B73">
        <w:rPr>
          <w:rFonts w:ascii="Arial" w:hAnsi="Arial" w:cs="Arial"/>
          <w:b/>
        </w:rPr>
        <w:t>8.2.1.</w:t>
      </w:r>
      <w:r w:rsidRPr="00BE3B73">
        <w:rPr>
          <w:rFonts w:ascii="Arial" w:hAnsi="Arial" w:cs="Arial"/>
        </w:rPr>
        <w:t xml:space="preserve"> O presente Edital será divulgado em página do sítio eletrônico oficial do Município de Joaçaba </w:t>
      </w:r>
      <w:hyperlink r:id="rId10" w:history="1">
        <w:r w:rsidRPr="00BE3B73">
          <w:rPr>
            <w:rStyle w:val="Hyperlink"/>
            <w:rFonts w:ascii="Arial" w:hAnsi="Arial" w:cs="Arial"/>
            <w:color w:val="auto"/>
          </w:rPr>
          <w:t>www.joacaba.sc.gov.br</w:t>
        </w:r>
      </w:hyperlink>
      <w:r w:rsidRPr="00BE3B73">
        <w:rPr>
          <w:rFonts w:ascii="Arial" w:hAnsi="Arial" w:cs="Arial"/>
        </w:rPr>
        <w:t xml:space="preserve">, publicado no Diário Oficial dos Municípios, e na </w:t>
      </w:r>
      <w:bookmarkStart w:id="4" w:name="_Hlk73456432"/>
      <w:r w:rsidRPr="00BE3B73">
        <w:rPr>
          <w:rFonts w:ascii="Arial" w:hAnsi="Arial" w:cs="Arial"/>
        </w:rPr>
        <w:t xml:space="preserve">plataforma </w:t>
      </w:r>
      <w:r w:rsidRPr="00E26EF5">
        <w:rPr>
          <w:rFonts w:ascii="Arial" w:hAnsi="Arial" w:cs="Arial"/>
        </w:rPr>
        <w:t xml:space="preserve">eletrônica do Sistema Recursos Repassados – GERR </w:t>
      </w:r>
      <w:hyperlink r:id="rId11" w:history="1">
        <w:r w:rsidRPr="00E26EF5">
          <w:rPr>
            <w:rStyle w:val="Hyperlink"/>
            <w:rFonts w:ascii="Arial" w:hAnsi="Arial" w:cs="Arial"/>
            <w:color w:val="auto"/>
          </w:rPr>
          <w:t>https://gerr.com.br/principal.php?chave=82939380000199</w:t>
        </w:r>
      </w:hyperlink>
      <w:bookmarkEnd w:id="4"/>
      <w:r w:rsidRPr="00E26EF5">
        <w:rPr>
          <w:rFonts w:ascii="Arial" w:hAnsi="Arial" w:cs="Arial"/>
        </w:rPr>
        <w:t>, com prazo mínimo de 30 (trinta) dias para a apresentação das propostas, contados da data de publicação do Edital.</w:t>
      </w:r>
    </w:p>
    <w:p w:rsidR="00500CBB" w:rsidRPr="00BE3B73" w:rsidRDefault="00500CBB" w:rsidP="004750E8">
      <w:pPr>
        <w:widowControl w:val="0"/>
        <w:tabs>
          <w:tab w:val="left" w:pos="567"/>
        </w:tabs>
        <w:autoSpaceDE w:val="0"/>
        <w:spacing w:after="0" w:line="240" w:lineRule="auto"/>
        <w:jc w:val="both"/>
        <w:rPr>
          <w:rFonts w:ascii="Arial" w:hAnsi="Arial" w:cs="Arial"/>
        </w:rPr>
      </w:pPr>
    </w:p>
    <w:p w:rsidR="004750E8" w:rsidRPr="00BE3B73" w:rsidRDefault="004750E8" w:rsidP="004750E8">
      <w:pPr>
        <w:widowControl w:val="0"/>
        <w:tabs>
          <w:tab w:val="left" w:pos="426"/>
          <w:tab w:val="left" w:pos="567"/>
        </w:tabs>
        <w:autoSpaceDE w:val="0"/>
        <w:spacing w:after="0" w:line="240" w:lineRule="auto"/>
        <w:jc w:val="both"/>
        <w:rPr>
          <w:rFonts w:ascii="Arial" w:hAnsi="Arial" w:cs="Arial"/>
          <w:b/>
        </w:rPr>
      </w:pPr>
      <w:r w:rsidRPr="00BE3B73">
        <w:rPr>
          <w:rFonts w:ascii="Arial" w:hAnsi="Arial" w:cs="Arial"/>
          <w:b/>
        </w:rPr>
        <w:t>8.3.</w:t>
      </w:r>
      <w:r w:rsidRPr="00BE3B73">
        <w:rPr>
          <w:rFonts w:ascii="Arial" w:hAnsi="Arial" w:cs="Arial"/>
        </w:rPr>
        <w:t xml:space="preserve"> </w:t>
      </w:r>
      <w:r w:rsidRPr="00BE3B73">
        <w:rPr>
          <w:rFonts w:ascii="Arial" w:hAnsi="Arial" w:cs="Arial"/>
          <w:b/>
        </w:rPr>
        <w:t>ETAPA 2: ENVIO DAS PROPOSTAS PELAS ORGANIZAÇÕES DA SOCIEDADE CIVIL</w:t>
      </w:r>
    </w:p>
    <w:p w:rsidR="004750E8" w:rsidRPr="00BE3B73" w:rsidRDefault="004750E8" w:rsidP="004750E8">
      <w:pPr>
        <w:widowControl w:val="0"/>
        <w:tabs>
          <w:tab w:val="left" w:pos="567"/>
        </w:tabs>
        <w:autoSpaceDE w:val="0"/>
        <w:spacing w:after="0" w:line="240" w:lineRule="auto"/>
        <w:jc w:val="both"/>
        <w:rPr>
          <w:rFonts w:ascii="Arial" w:hAnsi="Arial" w:cs="Arial"/>
          <w:b/>
        </w:rPr>
      </w:pPr>
    </w:p>
    <w:p w:rsidR="004750E8" w:rsidRPr="00BE3B73" w:rsidRDefault="004750E8" w:rsidP="004750E8">
      <w:pPr>
        <w:widowControl w:val="0"/>
        <w:tabs>
          <w:tab w:val="left" w:pos="567"/>
        </w:tabs>
        <w:autoSpaceDE w:val="0"/>
        <w:spacing w:after="0" w:line="240" w:lineRule="auto"/>
        <w:jc w:val="both"/>
        <w:rPr>
          <w:rFonts w:ascii="Arial" w:hAnsi="Arial" w:cs="Arial"/>
          <w:iCs/>
        </w:rPr>
      </w:pPr>
      <w:r w:rsidRPr="00BE3B73">
        <w:rPr>
          <w:rFonts w:ascii="Arial" w:hAnsi="Arial" w:cs="Arial"/>
          <w:b/>
        </w:rPr>
        <w:t xml:space="preserve">8.3.1. </w:t>
      </w:r>
      <w:r w:rsidRPr="00BE3B73">
        <w:rPr>
          <w:rFonts w:ascii="Arial" w:hAnsi="Arial" w:cs="Arial"/>
        </w:rPr>
        <w:t>As propostas serão apresentadas pelas Organizações da Sociedade Civil (</w:t>
      </w:r>
      <w:proofErr w:type="spellStart"/>
      <w:r w:rsidRPr="00BE3B73">
        <w:rPr>
          <w:rFonts w:ascii="Arial" w:hAnsi="Arial" w:cs="Arial"/>
        </w:rPr>
        <w:t>OSC’s</w:t>
      </w:r>
      <w:proofErr w:type="spellEnd"/>
      <w:r w:rsidRPr="00BE3B73">
        <w:rPr>
          <w:rFonts w:ascii="Arial" w:hAnsi="Arial" w:cs="Arial"/>
        </w:rPr>
        <w:t xml:space="preserve">) já devidamente cadastradas, por meio da plataforma eletrônica do GERR, </w:t>
      </w:r>
      <w:hyperlink r:id="rId12" w:history="1">
        <w:r w:rsidRPr="00E26EF5">
          <w:rPr>
            <w:rStyle w:val="Hyperlink"/>
            <w:rFonts w:ascii="Arial" w:hAnsi="Arial" w:cs="Arial"/>
            <w:color w:val="auto"/>
          </w:rPr>
          <w:t>https://gerr.com.br/principal.php?chave=82939380000199</w:t>
        </w:r>
      </w:hyperlink>
      <w:r w:rsidRPr="00E26EF5">
        <w:rPr>
          <w:rFonts w:ascii="Arial" w:hAnsi="Arial" w:cs="Arial"/>
        </w:rPr>
        <w:t xml:space="preserve">,e deverão ser </w:t>
      </w:r>
      <w:r w:rsidR="006B1355" w:rsidRPr="00E26EF5">
        <w:rPr>
          <w:rFonts w:ascii="Arial" w:hAnsi="Arial" w:cs="Arial"/>
        </w:rPr>
        <w:t>elaboradas</w:t>
      </w:r>
      <w:r w:rsidRPr="00E26EF5">
        <w:rPr>
          <w:rFonts w:ascii="Arial" w:hAnsi="Arial" w:cs="Arial"/>
        </w:rPr>
        <w:t xml:space="preserve"> e enviadas para análise, </w:t>
      </w:r>
      <w:r w:rsidRPr="00E26EF5">
        <w:rPr>
          <w:rFonts w:ascii="Arial" w:hAnsi="Arial" w:cs="Arial"/>
          <w:iCs/>
        </w:rPr>
        <w:t xml:space="preserve">até às 23:59 horas </w:t>
      </w:r>
      <w:r w:rsidRPr="00EF3A4E">
        <w:rPr>
          <w:rFonts w:ascii="Arial" w:hAnsi="Arial" w:cs="Arial"/>
          <w:iCs/>
        </w:rPr>
        <w:t xml:space="preserve">do dia </w:t>
      </w:r>
      <w:r w:rsidR="00797558">
        <w:rPr>
          <w:rFonts w:ascii="Arial" w:hAnsi="Arial" w:cs="Arial"/>
          <w:iCs/>
        </w:rPr>
        <w:t>03/01/2025</w:t>
      </w:r>
      <w:r w:rsidRPr="00EF3A4E">
        <w:rPr>
          <w:rFonts w:ascii="Arial" w:hAnsi="Arial" w:cs="Arial"/>
          <w:iCs/>
        </w:rPr>
        <w:t>.</w:t>
      </w:r>
    </w:p>
    <w:p w:rsidR="004750E8" w:rsidRPr="00BE3B73" w:rsidRDefault="004750E8" w:rsidP="004750E8">
      <w:pPr>
        <w:tabs>
          <w:tab w:val="num" w:pos="567"/>
        </w:tabs>
        <w:spacing w:after="0" w:line="240" w:lineRule="auto"/>
        <w:jc w:val="both"/>
        <w:rPr>
          <w:rFonts w:ascii="Arial" w:hAnsi="Arial" w:cs="Arial"/>
          <w:bCs/>
        </w:rPr>
      </w:pPr>
      <w:r w:rsidRPr="00BE3B73">
        <w:rPr>
          <w:rFonts w:ascii="Arial" w:hAnsi="Arial" w:cs="Arial"/>
          <w:b/>
        </w:rPr>
        <w:t>8.3.2.</w:t>
      </w:r>
      <w:r w:rsidRPr="00BE3B73">
        <w:rPr>
          <w:rFonts w:ascii="Arial" w:hAnsi="Arial" w:cs="Arial"/>
          <w:bCs/>
        </w:rPr>
        <w:t xml:space="preserve"> No preenchimento da proposta a </w:t>
      </w:r>
      <w:r w:rsidRPr="00BE3B73">
        <w:rPr>
          <w:rFonts w:ascii="Arial" w:hAnsi="Arial" w:cs="Arial"/>
        </w:rPr>
        <w:t xml:space="preserve">Organizações da Sociedade Civil - </w:t>
      </w:r>
      <w:r w:rsidRPr="00BE3B73">
        <w:rPr>
          <w:rFonts w:ascii="Arial" w:hAnsi="Arial" w:cs="Arial"/>
          <w:bCs/>
        </w:rPr>
        <w:t xml:space="preserve">OSC irá elaborar o Plano de Trabalho que deverá conter, no mínimo, os seguintes elementos: </w:t>
      </w:r>
    </w:p>
    <w:p w:rsidR="004750E8" w:rsidRPr="00BE3B73" w:rsidRDefault="004750E8" w:rsidP="009B67A7">
      <w:pPr>
        <w:numPr>
          <w:ilvl w:val="0"/>
          <w:numId w:val="7"/>
        </w:numPr>
        <w:tabs>
          <w:tab w:val="left" w:pos="284"/>
        </w:tabs>
        <w:spacing w:after="0" w:line="240" w:lineRule="auto"/>
        <w:ind w:left="0" w:firstLine="0"/>
        <w:jc w:val="both"/>
        <w:rPr>
          <w:rFonts w:ascii="Arial" w:hAnsi="Arial" w:cs="Arial"/>
          <w:bCs/>
        </w:rPr>
      </w:pPr>
      <w:r w:rsidRPr="00BE3B73">
        <w:rPr>
          <w:rFonts w:ascii="Arial" w:hAnsi="Arial" w:cs="Arial"/>
          <w:bCs/>
        </w:rPr>
        <w:t>descrição da realidade objeto da parceria, devendo ser demonstrado o nexo com a atividade ou o projeto e com as metas a serem atingidas;</w:t>
      </w:r>
    </w:p>
    <w:p w:rsidR="004750E8" w:rsidRPr="00BE3B73" w:rsidRDefault="004750E8" w:rsidP="009B67A7">
      <w:pPr>
        <w:numPr>
          <w:ilvl w:val="0"/>
          <w:numId w:val="7"/>
        </w:numPr>
        <w:tabs>
          <w:tab w:val="left" w:pos="284"/>
        </w:tabs>
        <w:spacing w:after="0" w:line="240" w:lineRule="auto"/>
        <w:ind w:left="0" w:firstLine="0"/>
        <w:jc w:val="both"/>
        <w:rPr>
          <w:rFonts w:ascii="Arial" w:hAnsi="Arial" w:cs="Arial"/>
          <w:bCs/>
        </w:rPr>
      </w:pPr>
      <w:r w:rsidRPr="00BE3B73">
        <w:rPr>
          <w:rFonts w:ascii="Arial" w:hAnsi="Arial" w:cs="Arial"/>
          <w:bCs/>
        </w:rPr>
        <w:t xml:space="preserve">as ações a serem executadas, as metas a serem atingidas e os indicadores que aferirão o cumprimento das metas; </w:t>
      </w:r>
    </w:p>
    <w:p w:rsidR="004750E8" w:rsidRPr="00BE3B73" w:rsidRDefault="004750E8" w:rsidP="009B67A7">
      <w:pPr>
        <w:numPr>
          <w:ilvl w:val="0"/>
          <w:numId w:val="7"/>
        </w:numPr>
        <w:tabs>
          <w:tab w:val="left" w:pos="284"/>
        </w:tabs>
        <w:spacing w:after="0" w:line="240" w:lineRule="auto"/>
        <w:ind w:left="0" w:firstLine="0"/>
        <w:jc w:val="both"/>
        <w:rPr>
          <w:rFonts w:ascii="Arial" w:hAnsi="Arial" w:cs="Arial"/>
          <w:bCs/>
        </w:rPr>
      </w:pPr>
      <w:r w:rsidRPr="00BE3B73">
        <w:rPr>
          <w:rFonts w:ascii="Arial" w:hAnsi="Arial" w:cs="Arial"/>
          <w:bCs/>
        </w:rPr>
        <w:t>a previsão de receitas e a estimativa de despesas a serem realizadas na execução;</w:t>
      </w:r>
    </w:p>
    <w:p w:rsidR="004750E8" w:rsidRPr="00BE3B73" w:rsidRDefault="004750E8" w:rsidP="009B67A7">
      <w:pPr>
        <w:numPr>
          <w:ilvl w:val="0"/>
          <w:numId w:val="7"/>
        </w:numPr>
        <w:tabs>
          <w:tab w:val="left" w:pos="284"/>
        </w:tabs>
        <w:spacing w:after="0" w:line="240" w:lineRule="auto"/>
        <w:ind w:left="0" w:firstLine="0"/>
        <w:jc w:val="both"/>
        <w:rPr>
          <w:rFonts w:ascii="Arial" w:hAnsi="Arial" w:cs="Arial"/>
          <w:bCs/>
        </w:rPr>
      </w:pPr>
      <w:r w:rsidRPr="00BE3B73">
        <w:rPr>
          <w:rFonts w:ascii="Arial" w:hAnsi="Arial" w:cs="Arial"/>
          <w:bCs/>
        </w:rPr>
        <w:t>das ações, incluindo os encargos sociais e trabalhistas e a discriminação dos custos diretos e indiretos necessários à execução do objeto;</w:t>
      </w:r>
    </w:p>
    <w:p w:rsidR="004750E8" w:rsidRPr="00BE3B73" w:rsidRDefault="004750E8" w:rsidP="009B67A7">
      <w:pPr>
        <w:numPr>
          <w:ilvl w:val="0"/>
          <w:numId w:val="7"/>
        </w:numPr>
        <w:tabs>
          <w:tab w:val="left" w:pos="284"/>
        </w:tabs>
        <w:spacing w:after="0" w:line="240" w:lineRule="auto"/>
        <w:ind w:left="0" w:firstLine="0"/>
        <w:jc w:val="both"/>
        <w:rPr>
          <w:rFonts w:ascii="Arial" w:hAnsi="Arial" w:cs="Arial"/>
          <w:bCs/>
        </w:rPr>
      </w:pPr>
      <w:r w:rsidRPr="00BE3B73">
        <w:rPr>
          <w:rFonts w:ascii="Arial" w:hAnsi="Arial" w:cs="Arial"/>
          <w:bCs/>
          <w:lang w:eastAsia="ar-SA"/>
        </w:rPr>
        <w:t>os prazos para a execução das ações e para o cumprimento das metas;</w:t>
      </w:r>
    </w:p>
    <w:p w:rsidR="004750E8" w:rsidRPr="00BE3B73" w:rsidRDefault="004750E8" w:rsidP="009B67A7">
      <w:pPr>
        <w:numPr>
          <w:ilvl w:val="0"/>
          <w:numId w:val="7"/>
        </w:numPr>
        <w:tabs>
          <w:tab w:val="left" w:pos="284"/>
        </w:tabs>
        <w:spacing w:after="0" w:line="240" w:lineRule="auto"/>
        <w:ind w:left="0" w:firstLine="0"/>
        <w:jc w:val="both"/>
        <w:rPr>
          <w:rFonts w:ascii="Arial" w:hAnsi="Arial" w:cs="Arial"/>
          <w:bCs/>
        </w:rPr>
      </w:pPr>
      <w:r w:rsidRPr="00BE3B73">
        <w:rPr>
          <w:rFonts w:ascii="Arial" w:hAnsi="Arial" w:cs="Arial"/>
          <w:bCs/>
          <w:lang w:eastAsia="ar-SA"/>
        </w:rPr>
        <w:t>o valor global.</w:t>
      </w:r>
    </w:p>
    <w:p w:rsidR="004750E8" w:rsidRPr="00BE3B73" w:rsidRDefault="004750E8" w:rsidP="004750E8">
      <w:pPr>
        <w:widowControl w:val="0"/>
        <w:tabs>
          <w:tab w:val="left" w:pos="567"/>
        </w:tabs>
        <w:autoSpaceDE w:val="0"/>
        <w:spacing w:after="0" w:line="240" w:lineRule="auto"/>
        <w:jc w:val="both"/>
        <w:rPr>
          <w:rFonts w:ascii="Arial" w:hAnsi="Arial" w:cs="Arial"/>
          <w:bCs/>
          <w:iCs/>
        </w:rPr>
      </w:pPr>
      <w:bookmarkStart w:id="5" w:name="_Hlk84431122"/>
      <w:r w:rsidRPr="00BE3B73">
        <w:rPr>
          <w:rFonts w:ascii="Arial" w:hAnsi="Arial" w:cs="Arial"/>
          <w:b/>
          <w:iCs/>
        </w:rPr>
        <w:t>8.3.3.</w:t>
      </w:r>
      <w:r w:rsidRPr="00BE3B73">
        <w:rPr>
          <w:rFonts w:ascii="Arial" w:hAnsi="Arial" w:cs="Arial"/>
          <w:bCs/>
          <w:iCs/>
        </w:rPr>
        <w:t xml:space="preserve"> Deverão ser anexados ao Sistema GERR, ou vinculados os documentos já existentes no cadastro do GERR, quando do preenchimento da proposta, os seguintes documentos:</w:t>
      </w:r>
    </w:p>
    <w:p w:rsidR="004750E8" w:rsidRPr="00BE3B73" w:rsidRDefault="004750E8" w:rsidP="009B67A7">
      <w:pPr>
        <w:numPr>
          <w:ilvl w:val="0"/>
          <w:numId w:val="40"/>
        </w:numPr>
        <w:spacing w:after="0" w:line="240" w:lineRule="auto"/>
        <w:jc w:val="both"/>
        <w:rPr>
          <w:rFonts w:ascii="Arial" w:hAnsi="Arial" w:cs="Arial"/>
          <w:bCs/>
        </w:rPr>
      </w:pPr>
      <w:r w:rsidRPr="00BE3B73">
        <w:rPr>
          <w:rFonts w:ascii="Arial" w:hAnsi="Arial" w:cs="Arial"/>
          <w:bCs/>
        </w:rPr>
        <w:t>Regularidade Fiscal e Tributária:</w:t>
      </w:r>
    </w:p>
    <w:p w:rsidR="004750E8" w:rsidRPr="00BE3B73" w:rsidRDefault="004750E8" w:rsidP="009B67A7">
      <w:pPr>
        <w:numPr>
          <w:ilvl w:val="0"/>
          <w:numId w:val="41"/>
        </w:numPr>
        <w:spacing w:after="0" w:line="240" w:lineRule="auto"/>
        <w:jc w:val="both"/>
        <w:rPr>
          <w:rFonts w:ascii="Arial" w:hAnsi="Arial" w:cs="Arial"/>
          <w:bCs/>
        </w:rPr>
      </w:pPr>
      <w:r w:rsidRPr="00BE3B73">
        <w:rPr>
          <w:rFonts w:ascii="Arial" w:hAnsi="Arial" w:cs="Arial"/>
          <w:bCs/>
        </w:rPr>
        <w:t>Prova de Regularidade com a Fazenda Federal, mediante a apresentação da Certidão de Tributos e Contribuições Federais e Dívida Ativa da União e de Débitos Previdenciários</w:t>
      </w:r>
      <w:r w:rsidR="00EF3A4E">
        <w:rPr>
          <w:rFonts w:ascii="Arial" w:hAnsi="Arial" w:cs="Arial"/>
          <w:bCs/>
        </w:rPr>
        <w:t>;</w:t>
      </w:r>
    </w:p>
    <w:p w:rsidR="004750E8" w:rsidRPr="00BE3B73" w:rsidRDefault="004750E8" w:rsidP="009B67A7">
      <w:pPr>
        <w:numPr>
          <w:ilvl w:val="0"/>
          <w:numId w:val="41"/>
        </w:numPr>
        <w:spacing w:after="0" w:line="240" w:lineRule="auto"/>
        <w:jc w:val="both"/>
        <w:rPr>
          <w:rFonts w:ascii="Arial" w:hAnsi="Arial" w:cs="Arial"/>
          <w:bCs/>
        </w:rPr>
      </w:pPr>
      <w:r w:rsidRPr="00BE3B73">
        <w:rPr>
          <w:rFonts w:ascii="Arial" w:hAnsi="Arial" w:cs="Arial"/>
          <w:bCs/>
        </w:rPr>
        <w:t xml:space="preserve">Prova de Regularidade com a Fazenda Estadual, de débitos inscritos e não inscritos em </w:t>
      </w:r>
      <w:r w:rsidR="009F6D76" w:rsidRPr="00BE3B73">
        <w:rPr>
          <w:rFonts w:ascii="Arial" w:hAnsi="Arial" w:cs="Arial"/>
          <w:bCs/>
        </w:rPr>
        <w:t>Dívida</w:t>
      </w:r>
      <w:r w:rsidRPr="00BE3B73">
        <w:rPr>
          <w:rFonts w:ascii="Arial" w:hAnsi="Arial" w:cs="Arial"/>
          <w:bCs/>
        </w:rPr>
        <w:t xml:space="preserve"> Ativa</w:t>
      </w:r>
      <w:r w:rsidR="00EF3A4E">
        <w:rPr>
          <w:rFonts w:ascii="Arial" w:hAnsi="Arial" w:cs="Arial"/>
          <w:bCs/>
        </w:rPr>
        <w:t>;</w:t>
      </w:r>
    </w:p>
    <w:p w:rsidR="004750E8" w:rsidRPr="00BE3B73" w:rsidRDefault="004750E8" w:rsidP="009B67A7">
      <w:pPr>
        <w:numPr>
          <w:ilvl w:val="0"/>
          <w:numId w:val="41"/>
        </w:numPr>
        <w:spacing w:after="0" w:line="240" w:lineRule="auto"/>
        <w:jc w:val="both"/>
        <w:rPr>
          <w:rFonts w:ascii="Arial" w:hAnsi="Arial" w:cs="Arial"/>
          <w:bCs/>
        </w:rPr>
      </w:pPr>
      <w:r w:rsidRPr="00BE3B73">
        <w:rPr>
          <w:rFonts w:ascii="Arial" w:hAnsi="Arial" w:cs="Arial"/>
          <w:bCs/>
        </w:rPr>
        <w:t xml:space="preserve">Prova de Regularidade com a Fazenda Municipal, de débitos inscritos e não inscritos em </w:t>
      </w:r>
      <w:r w:rsidR="009F6D76" w:rsidRPr="00BE3B73">
        <w:rPr>
          <w:rFonts w:ascii="Arial" w:hAnsi="Arial" w:cs="Arial"/>
          <w:bCs/>
        </w:rPr>
        <w:t>Dívida</w:t>
      </w:r>
      <w:r w:rsidRPr="00BE3B73">
        <w:rPr>
          <w:rFonts w:ascii="Arial" w:hAnsi="Arial" w:cs="Arial"/>
          <w:bCs/>
        </w:rPr>
        <w:t xml:space="preserve"> Ativa, mobiliária e imobiliária</w:t>
      </w:r>
      <w:r w:rsidR="00EF3A4E">
        <w:rPr>
          <w:rFonts w:ascii="Arial" w:hAnsi="Arial" w:cs="Arial"/>
          <w:bCs/>
        </w:rPr>
        <w:t>;</w:t>
      </w:r>
      <w:r w:rsidRPr="00BE3B73">
        <w:rPr>
          <w:rFonts w:ascii="Arial" w:hAnsi="Arial" w:cs="Arial"/>
          <w:bCs/>
        </w:rPr>
        <w:t xml:space="preserve"> </w:t>
      </w:r>
    </w:p>
    <w:p w:rsidR="004750E8" w:rsidRPr="00BE3B73" w:rsidRDefault="004750E8" w:rsidP="009B67A7">
      <w:pPr>
        <w:numPr>
          <w:ilvl w:val="0"/>
          <w:numId w:val="41"/>
        </w:numPr>
        <w:spacing w:after="0" w:line="240" w:lineRule="auto"/>
        <w:jc w:val="both"/>
        <w:rPr>
          <w:rFonts w:ascii="Arial" w:hAnsi="Arial" w:cs="Arial"/>
          <w:bCs/>
        </w:rPr>
      </w:pPr>
      <w:r w:rsidRPr="00BE3B73">
        <w:rPr>
          <w:rFonts w:ascii="Arial" w:hAnsi="Arial" w:cs="Arial"/>
          <w:bCs/>
        </w:rPr>
        <w:t>Certificado de Regularidade do FGTS demonstrando a situação regular ao cumprimento dos encargos sociais instituídos por lei</w:t>
      </w:r>
      <w:r w:rsidR="00EF3A4E">
        <w:rPr>
          <w:rFonts w:ascii="Arial" w:hAnsi="Arial" w:cs="Arial"/>
          <w:bCs/>
        </w:rPr>
        <w:t>;</w:t>
      </w:r>
      <w:r w:rsidRPr="00BE3B73">
        <w:rPr>
          <w:rFonts w:ascii="Arial" w:hAnsi="Arial" w:cs="Arial"/>
          <w:bCs/>
        </w:rPr>
        <w:t xml:space="preserve"> </w:t>
      </w:r>
    </w:p>
    <w:p w:rsidR="004750E8" w:rsidRPr="00BE3B73" w:rsidRDefault="004750E8" w:rsidP="009B67A7">
      <w:pPr>
        <w:numPr>
          <w:ilvl w:val="0"/>
          <w:numId w:val="41"/>
        </w:numPr>
        <w:spacing w:after="0" w:line="240" w:lineRule="auto"/>
        <w:jc w:val="both"/>
        <w:rPr>
          <w:rFonts w:ascii="Arial" w:hAnsi="Arial" w:cs="Arial"/>
          <w:bCs/>
        </w:rPr>
      </w:pPr>
      <w:r w:rsidRPr="00BE3B73">
        <w:rPr>
          <w:rFonts w:ascii="Arial" w:hAnsi="Arial" w:cs="Arial"/>
          <w:bCs/>
        </w:rPr>
        <w:t>Prova de inexistência de débitos inadimplidos perante a Justiça do Trabalho, mediante a apresentação de certidão negativa, quando envolver o pagamento de pessoal com os recursos pretendidos</w:t>
      </w:r>
      <w:r w:rsidR="00EF3A4E">
        <w:rPr>
          <w:rFonts w:ascii="Arial" w:hAnsi="Arial" w:cs="Arial"/>
          <w:bCs/>
        </w:rPr>
        <w:t>;</w:t>
      </w:r>
    </w:p>
    <w:p w:rsidR="004750E8" w:rsidRPr="00BE3B73" w:rsidRDefault="004750E8" w:rsidP="009B67A7">
      <w:pPr>
        <w:numPr>
          <w:ilvl w:val="0"/>
          <w:numId w:val="41"/>
        </w:numPr>
        <w:spacing w:after="0" w:line="240" w:lineRule="auto"/>
        <w:jc w:val="both"/>
        <w:rPr>
          <w:rFonts w:ascii="Arial" w:hAnsi="Arial" w:cs="Arial"/>
          <w:bCs/>
        </w:rPr>
      </w:pPr>
      <w:r w:rsidRPr="00BE3B73">
        <w:rPr>
          <w:rFonts w:ascii="Arial" w:hAnsi="Arial" w:cs="Arial"/>
          <w:bCs/>
        </w:rPr>
        <w:t>Certificado da Inscrição como Pessoa Jurídica – CNPJ</w:t>
      </w:r>
      <w:r w:rsidR="00EF3A4E">
        <w:rPr>
          <w:rFonts w:ascii="Arial" w:hAnsi="Arial" w:cs="Arial"/>
          <w:bCs/>
        </w:rPr>
        <w:t>;</w:t>
      </w:r>
    </w:p>
    <w:p w:rsidR="004750E8" w:rsidRPr="00BE3B73" w:rsidRDefault="004750E8" w:rsidP="009B67A7">
      <w:pPr>
        <w:numPr>
          <w:ilvl w:val="0"/>
          <w:numId w:val="41"/>
        </w:numPr>
        <w:spacing w:after="0" w:line="240" w:lineRule="auto"/>
        <w:jc w:val="both"/>
        <w:rPr>
          <w:rFonts w:ascii="Arial" w:hAnsi="Arial" w:cs="Arial"/>
          <w:bCs/>
        </w:rPr>
      </w:pPr>
      <w:r w:rsidRPr="00BE3B73">
        <w:rPr>
          <w:rFonts w:ascii="Arial" w:hAnsi="Arial" w:cs="Arial"/>
          <w:bCs/>
        </w:rPr>
        <w:t xml:space="preserve">Alvará de Funcionamento ou Dispensa do Alvará, fornecido pela Prefeitura do Município, obtido no site da Prefeitura; </w:t>
      </w:r>
    </w:p>
    <w:p w:rsidR="004750E8" w:rsidRPr="00BE3B73" w:rsidRDefault="004750E8" w:rsidP="009B67A7">
      <w:pPr>
        <w:numPr>
          <w:ilvl w:val="0"/>
          <w:numId w:val="40"/>
        </w:numPr>
        <w:spacing w:after="0" w:line="240" w:lineRule="auto"/>
        <w:jc w:val="both"/>
        <w:rPr>
          <w:rFonts w:ascii="Arial" w:hAnsi="Arial" w:cs="Arial"/>
          <w:bCs/>
        </w:rPr>
      </w:pPr>
      <w:r w:rsidRPr="00BE3B73">
        <w:rPr>
          <w:rFonts w:ascii="Arial" w:hAnsi="Arial" w:cs="Arial"/>
          <w:bCs/>
        </w:rPr>
        <w:t>Estatuto consolidado ou com suas eventuais alterações devidamente registrado no Cartório de Registro Civil;</w:t>
      </w:r>
    </w:p>
    <w:p w:rsidR="004750E8" w:rsidRPr="00BE3B73" w:rsidRDefault="004750E8" w:rsidP="009B67A7">
      <w:pPr>
        <w:numPr>
          <w:ilvl w:val="0"/>
          <w:numId w:val="40"/>
        </w:numPr>
        <w:spacing w:after="0" w:line="240" w:lineRule="auto"/>
        <w:jc w:val="both"/>
        <w:rPr>
          <w:rFonts w:ascii="Arial" w:hAnsi="Arial" w:cs="Arial"/>
          <w:bCs/>
        </w:rPr>
      </w:pPr>
      <w:r w:rsidRPr="00BE3B73">
        <w:rPr>
          <w:rFonts w:ascii="Arial" w:hAnsi="Arial" w:cs="Arial"/>
          <w:bCs/>
        </w:rPr>
        <w:t xml:space="preserve">Ata da última assembleia que elegeu o corpo dirigente da </w:t>
      </w:r>
      <w:r w:rsidR="00D16C11" w:rsidRPr="00BE3B73">
        <w:rPr>
          <w:rFonts w:ascii="Arial" w:hAnsi="Arial" w:cs="Arial"/>
          <w:bCs/>
        </w:rPr>
        <w:t>OSC</w:t>
      </w:r>
      <w:r w:rsidRPr="00BE3B73">
        <w:rPr>
          <w:rFonts w:ascii="Arial" w:hAnsi="Arial" w:cs="Arial"/>
          <w:bCs/>
        </w:rPr>
        <w:t>, registrada no cartório competente;</w:t>
      </w:r>
    </w:p>
    <w:p w:rsidR="004750E8" w:rsidRPr="00BE3B73" w:rsidRDefault="004750E8" w:rsidP="004E67FE">
      <w:pPr>
        <w:numPr>
          <w:ilvl w:val="0"/>
          <w:numId w:val="40"/>
        </w:numPr>
        <w:spacing w:after="0" w:line="240" w:lineRule="auto"/>
        <w:jc w:val="both"/>
        <w:rPr>
          <w:rFonts w:ascii="Arial" w:hAnsi="Arial" w:cs="Arial"/>
          <w:bCs/>
        </w:rPr>
      </w:pPr>
      <w:r w:rsidRPr="00BE3B73">
        <w:rPr>
          <w:rFonts w:ascii="Arial" w:hAnsi="Arial" w:cs="Arial"/>
          <w:bCs/>
        </w:rPr>
        <w:t xml:space="preserve">Relação nominal atualizada dos dirigentes da </w:t>
      </w:r>
      <w:r w:rsidR="00D16C11" w:rsidRPr="00BE3B73">
        <w:rPr>
          <w:rFonts w:ascii="Arial" w:hAnsi="Arial" w:cs="Arial"/>
          <w:bCs/>
        </w:rPr>
        <w:t>OSC</w:t>
      </w:r>
      <w:r w:rsidRPr="00BE3B73">
        <w:rPr>
          <w:rFonts w:ascii="Arial" w:hAnsi="Arial" w:cs="Arial"/>
          <w:bCs/>
        </w:rPr>
        <w:t>, com endereço, número e órgão expedidor da carteira de identidade e número de registro no Cadastro de Pessoas Físicas (CPF) de cada um deles;</w:t>
      </w:r>
    </w:p>
    <w:p w:rsidR="004750E8" w:rsidRPr="00BE3B73" w:rsidRDefault="004750E8" w:rsidP="009B67A7">
      <w:pPr>
        <w:numPr>
          <w:ilvl w:val="0"/>
          <w:numId w:val="40"/>
        </w:numPr>
        <w:spacing w:after="0" w:line="240" w:lineRule="auto"/>
        <w:jc w:val="both"/>
        <w:rPr>
          <w:rFonts w:ascii="Arial" w:hAnsi="Arial" w:cs="Arial"/>
          <w:bCs/>
        </w:rPr>
      </w:pPr>
      <w:r w:rsidRPr="00BE3B73">
        <w:rPr>
          <w:rFonts w:ascii="Arial" w:hAnsi="Arial" w:cs="Arial"/>
          <w:bCs/>
        </w:rPr>
        <w:t xml:space="preserve">RG e do CPF do presidente e tesoureiro da </w:t>
      </w:r>
      <w:r w:rsidR="00D16C11" w:rsidRPr="00BE3B73">
        <w:rPr>
          <w:rFonts w:ascii="Arial" w:hAnsi="Arial" w:cs="Arial"/>
          <w:bCs/>
        </w:rPr>
        <w:t>OSC</w:t>
      </w:r>
      <w:r w:rsidRPr="00BE3B73">
        <w:rPr>
          <w:rFonts w:ascii="Arial" w:hAnsi="Arial" w:cs="Arial"/>
          <w:bCs/>
        </w:rPr>
        <w:t xml:space="preserve">; </w:t>
      </w:r>
    </w:p>
    <w:p w:rsidR="004750E8" w:rsidRPr="00BE3B73" w:rsidRDefault="004750E8" w:rsidP="009B67A7">
      <w:pPr>
        <w:numPr>
          <w:ilvl w:val="0"/>
          <w:numId w:val="40"/>
        </w:numPr>
        <w:spacing w:after="0" w:line="240" w:lineRule="auto"/>
        <w:jc w:val="both"/>
        <w:rPr>
          <w:rFonts w:ascii="Arial" w:hAnsi="Arial" w:cs="Arial"/>
          <w:bCs/>
        </w:rPr>
      </w:pPr>
      <w:r w:rsidRPr="00BE3B73">
        <w:rPr>
          <w:rFonts w:ascii="Arial" w:hAnsi="Arial" w:cs="Arial"/>
          <w:bCs/>
        </w:rPr>
        <w:t>Comprovante de endereço (água</w:t>
      </w:r>
      <w:r w:rsidR="00EF3A4E">
        <w:rPr>
          <w:rFonts w:ascii="Arial" w:hAnsi="Arial" w:cs="Arial"/>
          <w:bCs/>
        </w:rPr>
        <w:t xml:space="preserve">, </w:t>
      </w:r>
      <w:r w:rsidRPr="00BE3B73">
        <w:rPr>
          <w:rFonts w:ascii="Arial" w:hAnsi="Arial" w:cs="Arial"/>
          <w:bCs/>
        </w:rPr>
        <w:t>luz</w:t>
      </w:r>
      <w:r w:rsidR="00EF3A4E">
        <w:rPr>
          <w:rFonts w:ascii="Arial" w:hAnsi="Arial" w:cs="Arial"/>
          <w:bCs/>
        </w:rPr>
        <w:t xml:space="preserve"> ou internet</w:t>
      </w:r>
      <w:r w:rsidRPr="00BE3B73">
        <w:rPr>
          <w:rFonts w:ascii="Arial" w:hAnsi="Arial" w:cs="Arial"/>
          <w:bCs/>
        </w:rPr>
        <w:t>) da Organização da Sociedade Civil e do seu representante legal;</w:t>
      </w:r>
    </w:p>
    <w:p w:rsidR="004750E8" w:rsidRPr="00BE3B73" w:rsidRDefault="004750E8" w:rsidP="009B67A7">
      <w:pPr>
        <w:numPr>
          <w:ilvl w:val="0"/>
          <w:numId w:val="40"/>
        </w:numPr>
        <w:spacing w:after="0" w:line="240" w:lineRule="auto"/>
        <w:jc w:val="both"/>
        <w:rPr>
          <w:rFonts w:ascii="Arial" w:hAnsi="Arial" w:cs="Arial"/>
          <w:bCs/>
        </w:rPr>
      </w:pPr>
      <w:r w:rsidRPr="00BE3B73">
        <w:rPr>
          <w:rFonts w:ascii="Arial" w:hAnsi="Arial" w:cs="Arial"/>
          <w:bCs/>
        </w:rPr>
        <w:t>Lei de utilidade pública municipal;</w:t>
      </w:r>
    </w:p>
    <w:p w:rsidR="004750E8" w:rsidRPr="00BE3B73" w:rsidRDefault="004750E8" w:rsidP="009B67A7">
      <w:pPr>
        <w:numPr>
          <w:ilvl w:val="0"/>
          <w:numId w:val="40"/>
        </w:numPr>
        <w:spacing w:after="0" w:line="240" w:lineRule="auto"/>
        <w:jc w:val="both"/>
        <w:rPr>
          <w:rFonts w:ascii="Arial" w:hAnsi="Arial" w:cs="Arial"/>
          <w:bCs/>
        </w:rPr>
      </w:pPr>
      <w:r w:rsidRPr="00BE3B73">
        <w:rPr>
          <w:rFonts w:ascii="Arial" w:hAnsi="Arial" w:cs="Arial"/>
          <w:bCs/>
        </w:rPr>
        <w:t>Relatório de atividades desenvolvidas pela Organização da Sociedade Civil nos últimos doze meses;</w:t>
      </w:r>
    </w:p>
    <w:p w:rsidR="004750E8" w:rsidRPr="00BE3B73" w:rsidRDefault="004750E8" w:rsidP="009B67A7">
      <w:pPr>
        <w:numPr>
          <w:ilvl w:val="0"/>
          <w:numId w:val="40"/>
        </w:numPr>
        <w:spacing w:after="0" w:line="240" w:lineRule="auto"/>
        <w:jc w:val="both"/>
        <w:rPr>
          <w:rFonts w:ascii="Arial" w:hAnsi="Arial" w:cs="Arial"/>
          <w:bCs/>
        </w:rPr>
      </w:pPr>
      <w:r w:rsidRPr="00BE3B73">
        <w:rPr>
          <w:rFonts w:ascii="Arial" w:hAnsi="Arial" w:cs="Arial"/>
          <w:bCs/>
        </w:rPr>
        <w:t xml:space="preserve">Certificado emitido pelo respectivo conselho de políticas públicas da atividade fim   desenvolvida pela organização da sociedade civil.  </w:t>
      </w:r>
    </w:p>
    <w:p w:rsidR="004750E8" w:rsidRPr="00BE3B73" w:rsidRDefault="004750E8" w:rsidP="009B67A7">
      <w:pPr>
        <w:numPr>
          <w:ilvl w:val="0"/>
          <w:numId w:val="40"/>
        </w:numPr>
        <w:spacing w:after="0" w:line="240" w:lineRule="auto"/>
        <w:jc w:val="both"/>
        <w:rPr>
          <w:rFonts w:ascii="Arial" w:hAnsi="Arial" w:cs="Arial"/>
          <w:bCs/>
        </w:rPr>
      </w:pPr>
      <w:r w:rsidRPr="00BE3B73">
        <w:rPr>
          <w:rFonts w:ascii="Arial" w:hAnsi="Arial" w:cs="Arial"/>
          <w:bCs/>
        </w:rPr>
        <w:t xml:space="preserve">Declaração sobre instalações e condições materiais (Anexo II); </w:t>
      </w:r>
    </w:p>
    <w:p w:rsidR="004750E8" w:rsidRPr="00BE3B73" w:rsidRDefault="004750E8" w:rsidP="009B67A7">
      <w:pPr>
        <w:numPr>
          <w:ilvl w:val="0"/>
          <w:numId w:val="40"/>
        </w:numPr>
        <w:spacing w:after="0" w:line="240" w:lineRule="auto"/>
        <w:jc w:val="both"/>
        <w:rPr>
          <w:rFonts w:ascii="Arial" w:hAnsi="Arial" w:cs="Arial"/>
          <w:bCs/>
        </w:rPr>
      </w:pPr>
      <w:r w:rsidRPr="00BE3B73">
        <w:rPr>
          <w:rFonts w:ascii="Arial" w:hAnsi="Arial" w:cs="Arial"/>
          <w:bCs/>
        </w:rPr>
        <w:t>Declaração da não ocorrência de impedimentos (Anexo III);</w:t>
      </w:r>
    </w:p>
    <w:p w:rsidR="004750E8" w:rsidRPr="00BE3B73" w:rsidRDefault="004750E8" w:rsidP="009B67A7">
      <w:pPr>
        <w:numPr>
          <w:ilvl w:val="0"/>
          <w:numId w:val="40"/>
        </w:numPr>
        <w:spacing w:after="0" w:line="240" w:lineRule="auto"/>
        <w:jc w:val="both"/>
        <w:rPr>
          <w:rFonts w:ascii="Arial" w:hAnsi="Arial" w:cs="Arial"/>
          <w:bCs/>
        </w:rPr>
      </w:pPr>
      <w:bookmarkStart w:id="6" w:name="_Hlk75436428"/>
      <w:r w:rsidRPr="00BE3B73">
        <w:rPr>
          <w:rFonts w:ascii="Arial" w:hAnsi="Arial" w:cs="Arial"/>
          <w:bCs/>
        </w:rPr>
        <w:t>Formulário de Critérios de Julgamento (Anexo</w:t>
      </w:r>
      <w:bookmarkEnd w:id="6"/>
      <w:r w:rsidRPr="00BE3B73">
        <w:rPr>
          <w:rFonts w:ascii="Arial" w:hAnsi="Arial" w:cs="Arial"/>
          <w:bCs/>
        </w:rPr>
        <w:t xml:space="preserve"> IV) </w:t>
      </w:r>
    </w:p>
    <w:p w:rsidR="004750E8" w:rsidRPr="00BE3B73" w:rsidRDefault="004750E8" w:rsidP="009B67A7">
      <w:pPr>
        <w:numPr>
          <w:ilvl w:val="0"/>
          <w:numId w:val="40"/>
        </w:numPr>
        <w:spacing w:after="0" w:line="240" w:lineRule="auto"/>
        <w:jc w:val="both"/>
        <w:rPr>
          <w:rFonts w:ascii="Arial" w:hAnsi="Arial" w:cs="Arial"/>
          <w:bCs/>
        </w:rPr>
      </w:pPr>
      <w:r w:rsidRPr="00BE3B73">
        <w:rPr>
          <w:rFonts w:ascii="Arial" w:hAnsi="Arial" w:cs="Arial"/>
          <w:bCs/>
        </w:rPr>
        <w:t>Declaração de Horários de Treinamento (Anexo V);</w:t>
      </w:r>
    </w:p>
    <w:p w:rsidR="004750E8" w:rsidRPr="00BE3B73" w:rsidRDefault="004750E8" w:rsidP="009B67A7">
      <w:pPr>
        <w:numPr>
          <w:ilvl w:val="0"/>
          <w:numId w:val="40"/>
        </w:numPr>
        <w:spacing w:after="0" w:line="240" w:lineRule="auto"/>
        <w:jc w:val="both"/>
        <w:rPr>
          <w:rFonts w:ascii="Arial" w:hAnsi="Arial" w:cs="Arial"/>
          <w:bCs/>
        </w:rPr>
      </w:pPr>
      <w:r w:rsidRPr="00BE3B73">
        <w:rPr>
          <w:rFonts w:ascii="Arial" w:hAnsi="Arial" w:cs="Arial"/>
          <w:bCs/>
        </w:rPr>
        <w:t>Documentos necessários para comprovar os critérios do item 8.4.3;</w:t>
      </w:r>
    </w:p>
    <w:p w:rsidR="004750E8" w:rsidRPr="00BE3B73" w:rsidRDefault="004750E8" w:rsidP="009B67A7">
      <w:pPr>
        <w:numPr>
          <w:ilvl w:val="0"/>
          <w:numId w:val="40"/>
        </w:numPr>
        <w:spacing w:after="0" w:line="240" w:lineRule="auto"/>
        <w:rPr>
          <w:rFonts w:ascii="Arial" w:hAnsi="Arial" w:cs="Arial"/>
          <w:bCs/>
        </w:rPr>
      </w:pPr>
      <w:bookmarkStart w:id="7" w:name="_Hlk92387580"/>
      <w:r w:rsidRPr="00BE3B73">
        <w:rPr>
          <w:rFonts w:ascii="Arial" w:hAnsi="Arial" w:cs="Arial"/>
          <w:bCs/>
        </w:rPr>
        <w:t>Requisição de Cessão de Recurso Humano e Declaração de Ciência das Obrigações a OSC (Anexo VI).</w:t>
      </w:r>
    </w:p>
    <w:bookmarkEnd w:id="5"/>
    <w:bookmarkEnd w:id="7"/>
    <w:p w:rsidR="004750E8" w:rsidRPr="00BE3B73" w:rsidRDefault="004750E8" w:rsidP="004750E8">
      <w:pPr>
        <w:autoSpaceDE w:val="0"/>
        <w:autoSpaceDN w:val="0"/>
        <w:adjustRightInd w:val="0"/>
        <w:snapToGrid w:val="0"/>
        <w:spacing w:after="0" w:line="240" w:lineRule="auto"/>
        <w:jc w:val="both"/>
        <w:rPr>
          <w:rFonts w:ascii="Arial" w:hAnsi="Arial" w:cs="Arial"/>
        </w:rPr>
      </w:pPr>
      <w:r w:rsidRPr="00BE3B73">
        <w:rPr>
          <w:rFonts w:ascii="Arial" w:hAnsi="Arial" w:cs="Arial"/>
          <w:b/>
          <w:bCs/>
        </w:rPr>
        <w:t>8.3.4.</w:t>
      </w:r>
      <w:r w:rsidRPr="00BE3B73">
        <w:rPr>
          <w:rFonts w:ascii="Arial" w:hAnsi="Arial" w:cs="Arial"/>
        </w:rPr>
        <w:t xml:space="preserve"> Todas as declarações e anexos previstos no presente Chamamento Público deverão ser inseridas no sistema de gestão, devidamente rubricadas e assinadas pelo representante legal da OSC proponente. </w:t>
      </w:r>
    </w:p>
    <w:p w:rsidR="004750E8" w:rsidRPr="00BE3B73" w:rsidRDefault="004750E8" w:rsidP="004750E8">
      <w:pPr>
        <w:widowControl w:val="0"/>
        <w:tabs>
          <w:tab w:val="left" w:pos="567"/>
        </w:tabs>
        <w:spacing w:after="0" w:line="240" w:lineRule="auto"/>
        <w:jc w:val="both"/>
        <w:rPr>
          <w:rFonts w:ascii="Arial" w:hAnsi="Arial" w:cs="Arial"/>
          <w:bCs/>
        </w:rPr>
      </w:pPr>
      <w:r w:rsidRPr="00BE3B73">
        <w:rPr>
          <w:rFonts w:ascii="Arial" w:hAnsi="Arial" w:cs="Arial"/>
          <w:b/>
        </w:rPr>
        <w:t>8.3.5.</w:t>
      </w:r>
      <w:r w:rsidRPr="00BE3B73">
        <w:rPr>
          <w:rFonts w:ascii="Arial" w:hAnsi="Arial" w:cs="Arial"/>
          <w:b/>
        </w:rPr>
        <w:tab/>
      </w:r>
      <w:r w:rsidRPr="00BE3B73">
        <w:rPr>
          <w:rFonts w:ascii="Arial" w:hAnsi="Arial" w:cs="Arial"/>
          <w:b/>
        </w:rPr>
        <w:tab/>
      </w:r>
      <w:r w:rsidRPr="00BE3B73">
        <w:rPr>
          <w:rFonts w:ascii="Arial" w:hAnsi="Arial" w:cs="Arial"/>
          <w:bCs/>
        </w:rPr>
        <w:t>Após o prazo limite para apresentação das propostas, nenhuma outra será recebida, assim como não serão aceitos adendos ou esclarecimentos que não forem explícita e formalmente solicitados pela Administração Pública Municipal.</w:t>
      </w:r>
    </w:p>
    <w:p w:rsidR="004750E8" w:rsidRPr="00BE3B73" w:rsidRDefault="004750E8" w:rsidP="004750E8">
      <w:pPr>
        <w:widowControl w:val="0"/>
        <w:tabs>
          <w:tab w:val="left" w:pos="567"/>
        </w:tabs>
        <w:spacing w:after="0" w:line="240" w:lineRule="auto"/>
        <w:jc w:val="both"/>
        <w:rPr>
          <w:rFonts w:ascii="Arial" w:hAnsi="Arial" w:cs="Arial"/>
          <w:bCs/>
        </w:rPr>
      </w:pPr>
      <w:r w:rsidRPr="00BE3B73">
        <w:rPr>
          <w:rFonts w:ascii="Arial" w:hAnsi="Arial" w:cs="Arial"/>
          <w:b/>
        </w:rPr>
        <w:t>8.3.6.</w:t>
      </w:r>
      <w:r w:rsidRPr="00BE3B73">
        <w:rPr>
          <w:rFonts w:ascii="Arial" w:hAnsi="Arial" w:cs="Arial"/>
          <w:bCs/>
        </w:rPr>
        <w:t xml:space="preserve"> Cada OSC poderá apresentar apenas uma proposta. Caso venha a apresentar mais de uma proposta dentro do prazo, o sistema GERR irá bloquear o envio de novas propostas após o envio da primeira.</w:t>
      </w:r>
    </w:p>
    <w:p w:rsidR="004750E8" w:rsidRPr="00BE3B73" w:rsidRDefault="004750E8" w:rsidP="00341C06">
      <w:pPr>
        <w:widowControl w:val="0"/>
        <w:tabs>
          <w:tab w:val="left" w:pos="567"/>
        </w:tabs>
        <w:spacing w:after="0" w:line="240" w:lineRule="auto"/>
        <w:jc w:val="both"/>
        <w:rPr>
          <w:rFonts w:ascii="Arial" w:hAnsi="Arial" w:cs="Arial"/>
        </w:rPr>
      </w:pPr>
      <w:r w:rsidRPr="00BE3B73">
        <w:rPr>
          <w:rFonts w:ascii="Arial" w:hAnsi="Arial" w:cs="Arial"/>
          <w:b/>
        </w:rPr>
        <w:t>8.3.7.</w:t>
      </w:r>
      <w:r w:rsidRPr="00BE3B73">
        <w:rPr>
          <w:rFonts w:ascii="Arial" w:hAnsi="Arial" w:cs="Arial"/>
        </w:rPr>
        <w:t xml:space="preserve"> Somente serão avaliadas as propostas que, além de cadastradas, estiverem com </w:t>
      </w:r>
      <w:r w:rsidRPr="00BE3B73">
        <w:rPr>
          <w:rFonts w:ascii="Arial" w:hAnsi="Arial" w:cs="Arial"/>
          <w:bCs/>
        </w:rPr>
        <w:t>status</w:t>
      </w:r>
      <w:r w:rsidRPr="00BE3B73">
        <w:rPr>
          <w:rFonts w:ascii="Arial" w:hAnsi="Arial" w:cs="Arial"/>
        </w:rPr>
        <w:t xml:space="preserve"> </w:t>
      </w:r>
      <w:r w:rsidRPr="00E26EF5">
        <w:rPr>
          <w:rFonts w:ascii="Arial" w:hAnsi="Arial" w:cs="Arial"/>
        </w:rPr>
        <w:t xml:space="preserve">da proposta “enviada para análise” no GERR, </w:t>
      </w:r>
      <w:hyperlink r:id="rId13" w:history="1">
        <w:r w:rsidRPr="00E26EF5">
          <w:rPr>
            <w:rStyle w:val="Hyperlink"/>
            <w:rFonts w:ascii="Arial" w:hAnsi="Arial" w:cs="Arial"/>
            <w:color w:val="auto"/>
          </w:rPr>
          <w:t>https://gerr.com.br/principal.php?chave=82939380000199</w:t>
        </w:r>
      </w:hyperlink>
      <w:r w:rsidRPr="00E26EF5">
        <w:rPr>
          <w:rFonts w:ascii="Arial" w:hAnsi="Arial" w:cs="Arial"/>
        </w:rPr>
        <w:t>, até</w:t>
      </w:r>
      <w:r w:rsidRPr="00BE3B73">
        <w:rPr>
          <w:rFonts w:ascii="Arial" w:hAnsi="Arial" w:cs="Arial"/>
        </w:rPr>
        <w:t xml:space="preserve"> o prazo limite de envio das propostas pelas Organizações da Sociedade Civil - </w:t>
      </w:r>
      <w:proofErr w:type="spellStart"/>
      <w:r w:rsidRPr="00BE3B73">
        <w:rPr>
          <w:rFonts w:ascii="Arial" w:hAnsi="Arial" w:cs="Arial"/>
        </w:rPr>
        <w:t>OSC’s</w:t>
      </w:r>
      <w:proofErr w:type="spellEnd"/>
      <w:r w:rsidRPr="00BE3B73">
        <w:rPr>
          <w:rFonts w:ascii="Arial" w:hAnsi="Arial" w:cs="Arial"/>
        </w:rPr>
        <w:t>, constante da Tabela 1.</w:t>
      </w:r>
    </w:p>
    <w:p w:rsidR="004750E8" w:rsidRPr="00BE3B73" w:rsidRDefault="004750E8" w:rsidP="00CE419B">
      <w:pPr>
        <w:widowControl w:val="0"/>
        <w:tabs>
          <w:tab w:val="left" w:pos="567"/>
        </w:tabs>
        <w:autoSpaceDE w:val="0"/>
        <w:spacing w:after="0" w:line="240" w:lineRule="auto"/>
        <w:jc w:val="both"/>
        <w:rPr>
          <w:rFonts w:ascii="Arial" w:hAnsi="Arial" w:cs="Arial"/>
          <w:b/>
        </w:rPr>
      </w:pPr>
    </w:p>
    <w:p w:rsidR="004750E8" w:rsidRPr="00BE3B73" w:rsidRDefault="004750E8" w:rsidP="004750E8">
      <w:pPr>
        <w:widowControl w:val="0"/>
        <w:tabs>
          <w:tab w:val="left" w:pos="567"/>
        </w:tabs>
        <w:autoSpaceDE w:val="0"/>
        <w:spacing w:after="0" w:line="240" w:lineRule="auto"/>
        <w:jc w:val="both"/>
        <w:rPr>
          <w:rFonts w:ascii="Arial" w:hAnsi="Arial" w:cs="Arial"/>
        </w:rPr>
      </w:pPr>
      <w:r w:rsidRPr="00BE3B73">
        <w:rPr>
          <w:rFonts w:ascii="Arial" w:hAnsi="Arial" w:cs="Arial"/>
          <w:b/>
        </w:rPr>
        <w:t>8.4.</w:t>
      </w:r>
      <w:r w:rsidRPr="00BE3B73">
        <w:rPr>
          <w:rFonts w:ascii="Arial" w:hAnsi="Arial" w:cs="Arial"/>
        </w:rPr>
        <w:t xml:space="preserve"> </w:t>
      </w:r>
      <w:r w:rsidRPr="00BE3B73">
        <w:rPr>
          <w:rFonts w:ascii="Arial" w:hAnsi="Arial" w:cs="Arial"/>
          <w:b/>
        </w:rPr>
        <w:t xml:space="preserve">ETAPA 3: AVALIAÇÃO DO PLANO DE TRABALHO E DOS DOCUMENTOS ANEXOS NA PROPOSTA PELA COMISSÃO DE </w:t>
      </w:r>
      <w:r w:rsidR="003551F4">
        <w:rPr>
          <w:rFonts w:ascii="Arial" w:hAnsi="Arial" w:cs="Arial"/>
          <w:b/>
        </w:rPr>
        <w:t>SELEÇÃO</w:t>
      </w:r>
      <w:r w:rsidRPr="00BE3B73">
        <w:rPr>
          <w:rFonts w:ascii="Arial" w:hAnsi="Arial" w:cs="Arial"/>
          <w:b/>
        </w:rPr>
        <w:t>.</w:t>
      </w:r>
      <w:r w:rsidRPr="00BE3B73">
        <w:rPr>
          <w:rFonts w:ascii="Arial" w:hAnsi="Arial" w:cs="Arial"/>
        </w:rPr>
        <w:t xml:space="preserve"> </w:t>
      </w:r>
    </w:p>
    <w:p w:rsidR="004750E8" w:rsidRPr="00BE3B73" w:rsidRDefault="004750E8" w:rsidP="004750E8">
      <w:pPr>
        <w:widowControl w:val="0"/>
        <w:tabs>
          <w:tab w:val="left" w:pos="567"/>
        </w:tabs>
        <w:autoSpaceDE w:val="0"/>
        <w:spacing w:after="0" w:line="240" w:lineRule="auto"/>
        <w:jc w:val="both"/>
        <w:rPr>
          <w:rFonts w:ascii="Arial" w:hAnsi="Arial" w:cs="Arial"/>
        </w:rPr>
      </w:pPr>
    </w:p>
    <w:p w:rsidR="004750E8" w:rsidRPr="00BE3B73" w:rsidRDefault="004750E8" w:rsidP="004750E8">
      <w:pPr>
        <w:widowControl w:val="0"/>
        <w:tabs>
          <w:tab w:val="left" w:pos="567"/>
        </w:tabs>
        <w:spacing w:after="0" w:line="240" w:lineRule="auto"/>
        <w:jc w:val="both"/>
        <w:rPr>
          <w:rFonts w:ascii="Arial" w:hAnsi="Arial" w:cs="Arial"/>
          <w:bCs/>
        </w:rPr>
      </w:pPr>
      <w:r w:rsidRPr="00BE3B73">
        <w:rPr>
          <w:rFonts w:ascii="Arial" w:hAnsi="Arial" w:cs="Arial"/>
          <w:b/>
        </w:rPr>
        <w:t>8.4.1.</w:t>
      </w:r>
      <w:r w:rsidRPr="00BE3B73">
        <w:rPr>
          <w:rFonts w:ascii="Arial" w:hAnsi="Arial" w:cs="Arial"/>
          <w:b/>
        </w:rPr>
        <w:tab/>
      </w:r>
      <w:r w:rsidRPr="00BE3B73">
        <w:rPr>
          <w:rFonts w:ascii="Arial" w:hAnsi="Arial" w:cs="Arial"/>
          <w:bCs/>
        </w:rPr>
        <w:t xml:space="preserve"> Nesta etapa, de caráter eliminatório e classificatório, a Comissão de </w:t>
      </w:r>
      <w:r w:rsidR="003551F4">
        <w:rPr>
          <w:rFonts w:ascii="Arial" w:hAnsi="Arial" w:cs="Arial"/>
          <w:bCs/>
        </w:rPr>
        <w:t>Seleção</w:t>
      </w:r>
      <w:r w:rsidRPr="00BE3B73">
        <w:rPr>
          <w:rFonts w:ascii="Arial" w:hAnsi="Arial" w:cs="Arial"/>
          <w:bCs/>
        </w:rPr>
        <w:t xml:space="preserve"> analisará as propostas apresentadas pelas </w:t>
      </w:r>
      <w:proofErr w:type="spellStart"/>
      <w:r w:rsidRPr="00BE3B73">
        <w:rPr>
          <w:rFonts w:ascii="Arial" w:hAnsi="Arial" w:cs="Arial"/>
          <w:bCs/>
        </w:rPr>
        <w:t>OSC’s</w:t>
      </w:r>
      <w:proofErr w:type="spellEnd"/>
      <w:r w:rsidRPr="00BE3B73">
        <w:rPr>
          <w:rFonts w:ascii="Arial" w:hAnsi="Arial" w:cs="Arial"/>
          <w:bCs/>
        </w:rPr>
        <w:t xml:space="preserve"> concorrentes. A análise e julgamento de cada proposta serão realizados pela Comissão de </w:t>
      </w:r>
      <w:r w:rsidR="003551F4">
        <w:rPr>
          <w:rFonts w:ascii="Arial" w:hAnsi="Arial" w:cs="Arial"/>
          <w:bCs/>
        </w:rPr>
        <w:t>Seleção</w:t>
      </w:r>
      <w:r w:rsidRPr="00BE3B73">
        <w:rPr>
          <w:rFonts w:ascii="Arial" w:hAnsi="Arial" w:cs="Arial"/>
          <w:bCs/>
        </w:rPr>
        <w:t>, que terá total independência técnica para exercer seu julgamento.</w:t>
      </w:r>
    </w:p>
    <w:p w:rsidR="004750E8" w:rsidRPr="00BE3B73" w:rsidRDefault="004750E8" w:rsidP="004750E8">
      <w:pPr>
        <w:widowControl w:val="0"/>
        <w:tabs>
          <w:tab w:val="left" w:pos="567"/>
        </w:tabs>
        <w:spacing w:after="0" w:line="240" w:lineRule="auto"/>
        <w:jc w:val="both"/>
        <w:rPr>
          <w:rFonts w:ascii="Arial" w:hAnsi="Arial" w:cs="Arial"/>
          <w:bCs/>
        </w:rPr>
      </w:pPr>
      <w:r w:rsidRPr="00BE3B73">
        <w:rPr>
          <w:rFonts w:ascii="Arial" w:hAnsi="Arial" w:cs="Arial"/>
          <w:b/>
        </w:rPr>
        <w:t>8.4.2.</w:t>
      </w:r>
      <w:r w:rsidRPr="00BE3B73">
        <w:rPr>
          <w:rFonts w:ascii="Arial" w:hAnsi="Arial" w:cs="Arial"/>
          <w:bCs/>
        </w:rPr>
        <w:t xml:space="preserve"> A Comissão de </w:t>
      </w:r>
      <w:r w:rsidR="003551F4">
        <w:rPr>
          <w:rFonts w:ascii="Arial" w:hAnsi="Arial" w:cs="Arial"/>
          <w:bCs/>
        </w:rPr>
        <w:t>Seleção</w:t>
      </w:r>
      <w:r w:rsidRPr="00BE3B73">
        <w:rPr>
          <w:rFonts w:ascii="Arial" w:hAnsi="Arial" w:cs="Arial"/>
          <w:bCs/>
        </w:rPr>
        <w:t xml:space="preserve"> terá o prazo estabelecido na Tabela 1 para conclusão do julgamento das propostas e divulgação do resultado preliminar do processo de seleção, podendo tal prazo ser prorrogado, de forma devidamente justificada, por até mais 30 (trinta) dias.  </w:t>
      </w:r>
    </w:p>
    <w:p w:rsidR="004750E8" w:rsidRPr="00BE3B73" w:rsidRDefault="004750E8" w:rsidP="004750E8">
      <w:pPr>
        <w:widowControl w:val="0"/>
        <w:tabs>
          <w:tab w:val="left" w:pos="567"/>
        </w:tabs>
        <w:spacing w:after="0" w:line="240" w:lineRule="auto"/>
        <w:jc w:val="both"/>
        <w:rPr>
          <w:rFonts w:ascii="Arial" w:hAnsi="Arial" w:cs="Arial"/>
          <w:bCs/>
        </w:rPr>
      </w:pPr>
      <w:r w:rsidRPr="00BE3B73">
        <w:rPr>
          <w:rFonts w:ascii="Arial" w:hAnsi="Arial" w:cs="Arial"/>
          <w:b/>
        </w:rPr>
        <w:t>8.4.3.</w:t>
      </w:r>
      <w:r w:rsidRPr="00BE3B73">
        <w:rPr>
          <w:rFonts w:ascii="Arial" w:hAnsi="Arial" w:cs="Arial"/>
          <w:bCs/>
        </w:rPr>
        <w:t xml:space="preserve"> A avaliação individualizada e a pontuação serão feitas com base no plano de trabalho preenchido na aba “proposta” do sistema GERR </w:t>
      </w:r>
      <w:hyperlink r:id="rId14" w:history="1">
        <w:r w:rsidRPr="00E26EF5">
          <w:rPr>
            <w:rStyle w:val="Hyperlink"/>
            <w:rFonts w:ascii="Arial" w:hAnsi="Arial" w:cs="Arial"/>
            <w:bCs/>
            <w:color w:val="auto"/>
          </w:rPr>
          <w:t>https://gerr.com.br/principal.php?chave=82939380000199</w:t>
        </w:r>
      </w:hyperlink>
      <w:r w:rsidRPr="00BE3B73">
        <w:rPr>
          <w:rFonts w:ascii="Arial" w:hAnsi="Arial" w:cs="Arial"/>
          <w:bCs/>
        </w:rPr>
        <w:t xml:space="preserve"> e nos critérios de julgamento apresentados a seguir:</w:t>
      </w:r>
    </w:p>
    <w:p w:rsidR="004750E8" w:rsidRPr="00BE3B73" w:rsidRDefault="004750E8" w:rsidP="004750E8">
      <w:pPr>
        <w:widowControl w:val="0"/>
        <w:tabs>
          <w:tab w:val="left" w:pos="567"/>
        </w:tabs>
        <w:spacing w:after="0" w:line="240" w:lineRule="auto"/>
        <w:jc w:val="both"/>
        <w:rPr>
          <w:rFonts w:ascii="Arial" w:hAnsi="Arial" w:cs="Arial"/>
          <w:b/>
          <w:bCs/>
        </w:rPr>
      </w:pPr>
      <w:r w:rsidRPr="00BE3B73">
        <w:rPr>
          <w:rFonts w:ascii="Arial" w:hAnsi="Arial" w:cs="Arial"/>
          <w:b/>
          <w:bCs/>
        </w:rPr>
        <w:t>I – PONTUAÇÃO</w:t>
      </w:r>
    </w:p>
    <w:p w:rsidR="00FC2079" w:rsidRPr="00BE3B73" w:rsidRDefault="00FC2079" w:rsidP="004750E8">
      <w:pPr>
        <w:widowControl w:val="0"/>
        <w:tabs>
          <w:tab w:val="left" w:pos="567"/>
        </w:tabs>
        <w:spacing w:after="0" w:line="240" w:lineRule="auto"/>
        <w:jc w:val="both"/>
        <w:rPr>
          <w:rFonts w:ascii="Arial" w:hAnsi="Arial" w:cs="Arial"/>
          <w:b/>
          <w:bCs/>
        </w:rPr>
      </w:pPr>
    </w:p>
    <w:p w:rsidR="004750E8" w:rsidRPr="00BE3B73" w:rsidRDefault="004750E8" w:rsidP="004750E8">
      <w:pPr>
        <w:pStyle w:val="PargrafodaLista"/>
        <w:spacing w:after="0" w:line="240" w:lineRule="auto"/>
        <w:ind w:left="0"/>
        <w:jc w:val="both"/>
        <w:rPr>
          <w:rFonts w:ascii="Arial" w:hAnsi="Arial" w:cs="Arial"/>
          <w:b/>
        </w:rPr>
      </w:pPr>
      <w:r w:rsidRPr="00BE3B73">
        <w:rPr>
          <w:rFonts w:ascii="Arial" w:hAnsi="Arial" w:cs="Arial"/>
          <w:b/>
        </w:rPr>
        <w:t>A) Número de alunos/atletas atendidos por Faixa etária</w:t>
      </w:r>
      <w:r w:rsidR="00187A19" w:rsidRPr="00BE3B73">
        <w:rPr>
          <w:rFonts w:ascii="Arial" w:hAnsi="Arial" w:cs="Arial"/>
          <w:b/>
        </w:rPr>
        <w:t>. “os atletas da equipe adulta participantes do edital de rendimento não deverão ser contabilizados”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544"/>
        <w:gridCol w:w="2268"/>
      </w:tblGrid>
      <w:tr w:rsidR="004750E8" w:rsidRPr="00BE3B73" w:rsidTr="00982311">
        <w:tc>
          <w:tcPr>
            <w:tcW w:w="3544" w:type="dxa"/>
            <w:shd w:val="clear" w:color="auto" w:fill="auto"/>
          </w:tcPr>
          <w:p w:rsidR="004750E8" w:rsidRPr="00BE3B73" w:rsidRDefault="004750E8">
            <w:pPr>
              <w:spacing w:after="0" w:line="240" w:lineRule="auto"/>
              <w:jc w:val="center"/>
              <w:rPr>
                <w:rFonts w:ascii="Arial" w:hAnsi="Arial" w:cs="Arial"/>
              </w:rPr>
            </w:pPr>
            <w:r w:rsidRPr="00BE3B73">
              <w:rPr>
                <w:rFonts w:ascii="Arial" w:hAnsi="Arial" w:cs="Arial"/>
              </w:rPr>
              <w:t>Faixa Etária</w:t>
            </w:r>
          </w:p>
        </w:tc>
        <w:tc>
          <w:tcPr>
            <w:tcW w:w="3544" w:type="dxa"/>
          </w:tcPr>
          <w:p w:rsidR="004750E8" w:rsidRPr="00BE3B73" w:rsidRDefault="004750E8">
            <w:pPr>
              <w:spacing w:after="0" w:line="240" w:lineRule="auto"/>
              <w:jc w:val="center"/>
              <w:rPr>
                <w:rFonts w:ascii="Arial" w:hAnsi="Arial" w:cs="Arial"/>
              </w:rPr>
            </w:pPr>
            <w:r w:rsidRPr="00BE3B73">
              <w:rPr>
                <w:rFonts w:ascii="Arial" w:hAnsi="Arial" w:cs="Arial"/>
              </w:rPr>
              <w:t>Quantidade de Pessoas Atendidas</w:t>
            </w:r>
          </w:p>
        </w:tc>
        <w:tc>
          <w:tcPr>
            <w:tcW w:w="2268" w:type="dxa"/>
            <w:shd w:val="clear" w:color="auto" w:fill="auto"/>
          </w:tcPr>
          <w:p w:rsidR="004750E8" w:rsidRPr="00BE3B73" w:rsidRDefault="004750E8">
            <w:pPr>
              <w:spacing w:after="0" w:line="240" w:lineRule="auto"/>
              <w:jc w:val="center"/>
              <w:rPr>
                <w:rFonts w:ascii="Arial" w:hAnsi="Arial" w:cs="Arial"/>
              </w:rPr>
            </w:pPr>
            <w:r w:rsidRPr="00BE3B73">
              <w:rPr>
                <w:rFonts w:ascii="Arial" w:hAnsi="Arial" w:cs="Arial"/>
              </w:rPr>
              <w:t>Pontos</w:t>
            </w:r>
          </w:p>
        </w:tc>
      </w:tr>
      <w:tr w:rsidR="004750E8" w:rsidRPr="00BE3B73" w:rsidTr="00982311">
        <w:tc>
          <w:tcPr>
            <w:tcW w:w="3544" w:type="dxa"/>
            <w:shd w:val="clear" w:color="auto" w:fill="auto"/>
          </w:tcPr>
          <w:p w:rsidR="004750E8" w:rsidRPr="00BE3B73" w:rsidRDefault="004750E8">
            <w:pPr>
              <w:spacing w:after="0" w:line="240" w:lineRule="auto"/>
              <w:jc w:val="center"/>
              <w:rPr>
                <w:rFonts w:ascii="Arial" w:hAnsi="Arial" w:cs="Arial"/>
              </w:rPr>
            </w:pPr>
            <w:r w:rsidRPr="00BE3B73">
              <w:rPr>
                <w:rFonts w:ascii="Arial" w:hAnsi="Arial" w:cs="Arial"/>
              </w:rPr>
              <w:t>Até 18 anos (4 pontos por aluno/atleta)</w:t>
            </w:r>
          </w:p>
        </w:tc>
        <w:tc>
          <w:tcPr>
            <w:tcW w:w="3544" w:type="dxa"/>
          </w:tcPr>
          <w:p w:rsidR="004750E8" w:rsidRPr="00BE3B73" w:rsidRDefault="004750E8">
            <w:pPr>
              <w:spacing w:after="0" w:line="240" w:lineRule="auto"/>
              <w:jc w:val="both"/>
              <w:rPr>
                <w:rFonts w:ascii="Arial" w:hAnsi="Arial" w:cs="Arial"/>
              </w:rPr>
            </w:pPr>
          </w:p>
        </w:tc>
        <w:tc>
          <w:tcPr>
            <w:tcW w:w="2268" w:type="dxa"/>
            <w:shd w:val="clear" w:color="auto" w:fill="auto"/>
          </w:tcPr>
          <w:p w:rsidR="004750E8" w:rsidRPr="00BE3B73" w:rsidRDefault="004750E8">
            <w:pPr>
              <w:spacing w:after="0" w:line="240" w:lineRule="auto"/>
              <w:jc w:val="both"/>
              <w:rPr>
                <w:rFonts w:ascii="Arial" w:hAnsi="Arial" w:cs="Arial"/>
              </w:rPr>
            </w:pPr>
          </w:p>
        </w:tc>
      </w:tr>
      <w:tr w:rsidR="004750E8" w:rsidRPr="00BE3B73" w:rsidTr="00982311">
        <w:tc>
          <w:tcPr>
            <w:tcW w:w="3544" w:type="dxa"/>
            <w:shd w:val="clear" w:color="auto" w:fill="auto"/>
          </w:tcPr>
          <w:p w:rsidR="004750E8" w:rsidRPr="00BE3B73" w:rsidRDefault="004750E8">
            <w:pPr>
              <w:spacing w:after="0" w:line="240" w:lineRule="auto"/>
              <w:jc w:val="center"/>
              <w:rPr>
                <w:rFonts w:ascii="Arial" w:hAnsi="Arial" w:cs="Arial"/>
              </w:rPr>
            </w:pPr>
            <w:r w:rsidRPr="00BE3B73">
              <w:rPr>
                <w:rFonts w:ascii="Arial" w:hAnsi="Arial" w:cs="Arial"/>
              </w:rPr>
              <w:t>18 anos acima (2 pontos por aluno/atleta)</w:t>
            </w:r>
          </w:p>
        </w:tc>
        <w:tc>
          <w:tcPr>
            <w:tcW w:w="3544" w:type="dxa"/>
          </w:tcPr>
          <w:p w:rsidR="004750E8" w:rsidRPr="00BE3B73" w:rsidRDefault="004750E8">
            <w:pPr>
              <w:spacing w:after="0" w:line="240" w:lineRule="auto"/>
              <w:jc w:val="both"/>
              <w:rPr>
                <w:rFonts w:ascii="Arial" w:hAnsi="Arial" w:cs="Arial"/>
              </w:rPr>
            </w:pPr>
          </w:p>
        </w:tc>
        <w:tc>
          <w:tcPr>
            <w:tcW w:w="2268" w:type="dxa"/>
            <w:shd w:val="clear" w:color="auto" w:fill="auto"/>
          </w:tcPr>
          <w:p w:rsidR="004750E8" w:rsidRPr="00BE3B73" w:rsidRDefault="004750E8">
            <w:pPr>
              <w:spacing w:after="0" w:line="240" w:lineRule="auto"/>
              <w:jc w:val="both"/>
              <w:rPr>
                <w:rFonts w:ascii="Arial" w:hAnsi="Arial" w:cs="Arial"/>
              </w:rPr>
            </w:pPr>
          </w:p>
        </w:tc>
      </w:tr>
      <w:tr w:rsidR="004750E8" w:rsidRPr="00BE3B73" w:rsidTr="00982311">
        <w:tc>
          <w:tcPr>
            <w:tcW w:w="3544" w:type="dxa"/>
            <w:shd w:val="clear" w:color="auto" w:fill="auto"/>
          </w:tcPr>
          <w:p w:rsidR="004750E8" w:rsidRPr="00BE3B73" w:rsidRDefault="004750E8">
            <w:pPr>
              <w:spacing w:after="0" w:line="240" w:lineRule="auto"/>
              <w:rPr>
                <w:rFonts w:ascii="Arial" w:hAnsi="Arial" w:cs="Arial"/>
              </w:rPr>
            </w:pPr>
            <w:r w:rsidRPr="00BE3B73">
              <w:rPr>
                <w:rFonts w:ascii="Arial" w:hAnsi="Arial" w:cs="Arial"/>
              </w:rPr>
              <w:t>Total</w:t>
            </w:r>
          </w:p>
        </w:tc>
        <w:tc>
          <w:tcPr>
            <w:tcW w:w="3544" w:type="dxa"/>
          </w:tcPr>
          <w:p w:rsidR="004750E8" w:rsidRPr="00BE3B73" w:rsidRDefault="004750E8">
            <w:pPr>
              <w:spacing w:after="0" w:line="240" w:lineRule="auto"/>
              <w:jc w:val="both"/>
              <w:rPr>
                <w:rFonts w:ascii="Arial" w:hAnsi="Arial" w:cs="Arial"/>
              </w:rPr>
            </w:pPr>
          </w:p>
        </w:tc>
        <w:tc>
          <w:tcPr>
            <w:tcW w:w="2268" w:type="dxa"/>
            <w:shd w:val="clear" w:color="auto" w:fill="auto"/>
          </w:tcPr>
          <w:p w:rsidR="004750E8" w:rsidRPr="00BE3B73" w:rsidRDefault="004750E8">
            <w:pPr>
              <w:spacing w:after="0" w:line="240" w:lineRule="auto"/>
              <w:jc w:val="both"/>
              <w:rPr>
                <w:rFonts w:ascii="Arial" w:hAnsi="Arial" w:cs="Arial"/>
              </w:rPr>
            </w:pPr>
          </w:p>
        </w:tc>
      </w:tr>
    </w:tbl>
    <w:p w:rsidR="004750E8" w:rsidRPr="00BE3B73" w:rsidRDefault="004750E8" w:rsidP="004750E8">
      <w:pPr>
        <w:spacing w:after="0" w:line="240" w:lineRule="auto"/>
        <w:jc w:val="both"/>
        <w:rPr>
          <w:rFonts w:ascii="Arial" w:hAnsi="Arial" w:cs="Arial"/>
          <w:b/>
        </w:rPr>
      </w:pPr>
    </w:p>
    <w:p w:rsidR="00187A19" w:rsidRPr="00BE3B73" w:rsidRDefault="004750E8" w:rsidP="00187A19">
      <w:pPr>
        <w:pStyle w:val="PargrafodaLista"/>
        <w:spacing w:after="0" w:line="240" w:lineRule="auto"/>
        <w:ind w:left="0"/>
        <w:jc w:val="both"/>
        <w:rPr>
          <w:rFonts w:ascii="Arial" w:hAnsi="Arial" w:cs="Arial"/>
          <w:b/>
        </w:rPr>
      </w:pPr>
      <w:r w:rsidRPr="00BE3B73">
        <w:rPr>
          <w:rFonts w:ascii="Arial" w:hAnsi="Arial" w:cs="Arial"/>
          <w:b/>
        </w:rPr>
        <w:t xml:space="preserve">B) Número de atendimentos </w:t>
      </w:r>
      <w:r w:rsidR="00187A19" w:rsidRPr="00BE3B73">
        <w:rPr>
          <w:rFonts w:ascii="Arial" w:hAnsi="Arial" w:cs="Arial"/>
          <w:b/>
        </w:rPr>
        <w:t>“os atletas da equipe adulta participantes do edital de rendimento não deverão ser contabilizados”</w:t>
      </w:r>
    </w:p>
    <w:p w:rsidR="004750E8" w:rsidRPr="00BE3B73" w:rsidRDefault="004750E8" w:rsidP="004750E8">
      <w:pPr>
        <w:spacing w:after="0" w:line="240" w:lineRule="auto"/>
        <w:jc w:val="both"/>
        <w:rPr>
          <w:rFonts w:ascii="Arial" w:hAnsi="Arial" w:cs="Arial"/>
          <w:bCs/>
        </w:rPr>
      </w:pPr>
      <w:r w:rsidRPr="00BE3B73">
        <w:rPr>
          <w:rFonts w:ascii="Arial" w:hAnsi="Arial" w:cs="Arial"/>
          <w:bCs/>
        </w:rPr>
        <w:t>(a pontuação final será o nº de alunos X a quantidade de atendimento semanal)</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6"/>
        <w:gridCol w:w="3402"/>
      </w:tblGrid>
      <w:tr w:rsidR="004750E8" w:rsidRPr="00BE3B73" w:rsidTr="00982311">
        <w:tc>
          <w:tcPr>
            <w:tcW w:w="2268" w:type="dxa"/>
            <w:shd w:val="clear" w:color="auto" w:fill="auto"/>
          </w:tcPr>
          <w:p w:rsidR="004750E8" w:rsidRPr="00BE3B73" w:rsidRDefault="004750E8">
            <w:pPr>
              <w:spacing w:after="0" w:line="240" w:lineRule="auto"/>
              <w:jc w:val="center"/>
              <w:rPr>
                <w:rFonts w:ascii="Arial" w:hAnsi="Arial" w:cs="Arial"/>
              </w:rPr>
            </w:pPr>
            <w:r w:rsidRPr="00BE3B73">
              <w:rPr>
                <w:rFonts w:ascii="Arial" w:hAnsi="Arial" w:cs="Arial"/>
              </w:rPr>
              <w:t>Nº alunos pretendidos</w:t>
            </w:r>
          </w:p>
        </w:tc>
        <w:tc>
          <w:tcPr>
            <w:tcW w:w="3686" w:type="dxa"/>
            <w:shd w:val="clear" w:color="auto" w:fill="auto"/>
          </w:tcPr>
          <w:p w:rsidR="004750E8" w:rsidRPr="00BE3B73" w:rsidRDefault="004750E8">
            <w:pPr>
              <w:spacing w:after="0" w:line="240" w:lineRule="auto"/>
              <w:jc w:val="center"/>
              <w:rPr>
                <w:rFonts w:ascii="Arial" w:hAnsi="Arial" w:cs="Arial"/>
              </w:rPr>
            </w:pPr>
            <w:r w:rsidRPr="00BE3B73">
              <w:rPr>
                <w:rFonts w:ascii="Arial" w:hAnsi="Arial" w:cs="Arial"/>
              </w:rPr>
              <w:t>Atendimentos por semana</w:t>
            </w:r>
          </w:p>
        </w:tc>
        <w:tc>
          <w:tcPr>
            <w:tcW w:w="3402" w:type="dxa"/>
            <w:shd w:val="clear" w:color="auto" w:fill="auto"/>
          </w:tcPr>
          <w:p w:rsidR="004750E8" w:rsidRPr="00BE3B73" w:rsidRDefault="004750E8">
            <w:pPr>
              <w:spacing w:after="0" w:line="240" w:lineRule="auto"/>
              <w:jc w:val="center"/>
              <w:rPr>
                <w:rFonts w:ascii="Arial" w:hAnsi="Arial" w:cs="Arial"/>
              </w:rPr>
            </w:pPr>
            <w:r w:rsidRPr="00BE3B73">
              <w:rPr>
                <w:rFonts w:ascii="Arial" w:hAnsi="Arial" w:cs="Arial"/>
              </w:rPr>
              <w:t>Resultado/Pontuação</w:t>
            </w:r>
          </w:p>
        </w:tc>
      </w:tr>
      <w:tr w:rsidR="004750E8" w:rsidRPr="00BE3B73" w:rsidTr="00982311">
        <w:tc>
          <w:tcPr>
            <w:tcW w:w="2268" w:type="dxa"/>
            <w:shd w:val="clear" w:color="auto" w:fill="auto"/>
          </w:tcPr>
          <w:p w:rsidR="004750E8" w:rsidRPr="00BE3B73" w:rsidRDefault="004750E8">
            <w:pPr>
              <w:spacing w:after="0" w:line="240" w:lineRule="auto"/>
              <w:jc w:val="both"/>
              <w:rPr>
                <w:rFonts w:ascii="Arial" w:hAnsi="Arial" w:cs="Arial"/>
              </w:rPr>
            </w:pPr>
          </w:p>
        </w:tc>
        <w:tc>
          <w:tcPr>
            <w:tcW w:w="3686" w:type="dxa"/>
            <w:shd w:val="clear" w:color="auto" w:fill="auto"/>
          </w:tcPr>
          <w:p w:rsidR="004750E8" w:rsidRPr="00BE3B73" w:rsidRDefault="004750E8">
            <w:pPr>
              <w:spacing w:after="0" w:line="240" w:lineRule="auto"/>
              <w:jc w:val="both"/>
              <w:rPr>
                <w:rFonts w:ascii="Arial" w:hAnsi="Arial" w:cs="Arial"/>
              </w:rPr>
            </w:pPr>
          </w:p>
        </w:tc>
        <w:tc>
          <w:tcPr>
            <w:tcW w:w="3402" w:type="dxa"/>
            <w:shd w:val="clear" w:color="auto" w:fill="auto"/>
          </w:tcPr>
          <w:p w:rsidR="004750E8" w:rsidRPr="00BE3B73" w:rsidRDefault="004750E8">
            <w:pPr>
              <w:spacing w:after="0" w:line="240" w:lineRule="auto"/>
              <w:jc w:val="both"/>
              <w:rPr>
                <w:rFonts w:ascii="Arial" w:hAnsi="Arial" w:cs="Arial"/>
              </w:rPr>
            </w:pPr>
          </w:p>
        </w:tc>
      </w:tr>
      <w:tr w:rsidR="004750E8" w:rsidRPr="00BE3B73" w:rsidTr="00982311">
        <w:tc>
          <w:tcPr>
            <w:tcW w:w="2268" w:type="dxa"/>
            <w:tcBorders>
              <w:bottom w:val="single" w:sz="4" w:space="0" w:color="auto"/>
            </w:tcBorders>
            <w:shd w:val="clear" w:color="auto" w:fill="auto"/>
          </w:tcPr>
          <w:p w:rsidR="004750E8" w:rsidRPr="00BE3B73" w:rsidRDefault="004750E8">
            <w:pPr>
              <w:spacing w:after="0" w:line="240" w:lineRule="auto"/>
              <w:jc w:val="both"/>
              <w:rPr>
                <w:rFonts w:ascii="Arial" w:hAnsi="Arial" w:cs="Arial"/>
              </w:rPr>
            </w:pPr>
          </w:p>
        </w:tc>
        <w:tc>
          <w:tcPr>
            <w:tcW w:w="3686" w:type="dxa"/>
            <w:tcBorders>
              <w:bottom w:val="single" w:sz="4" w:space="0" w:color="auto"/>
            </w:tcBorders>
            <w:shd w:val="clear" w:color="auto" w:fill="auto"/>
          </w:tcPr>
          <w:p w:rsidR="004750E8" w:rsidRPr="00BE3B73" w:rsidRDefault="004750E8">
            <w:pPr>
              <w:spacing w:after="0" w:line="240" w:lineRule="auto"/>
              <w:jc w:val="both"/>
              <w:rPr>
                <w:rFonts w:ascii="Arial" w:hAnsi="Arial" w:cs="Arial"/>
              </w:rPr>
            </w:pPr>
          </w:p>
        </w:tc>
        <w:tc>
          <w:tcPr>
            <w:tcW w:w="3402" w:type="dxa"/>
            <w:shd w:val="clear" w:color="auto" w:fill="auto"/>
          </w:tcPr>
          <w:p w:rsidR="004750E8" w:rsidRPr="00BE3B73" w:rsidRDefault="004750E8">
            <w:pPr>
              <w:spacing w:after="0" w:line="240" w:lineRule="auto"/>
              <w:jc w:val="both"/>
              <w:rPr>
                <w:rFonts w:ascii="Arial" w:hAnsi="Arial" w:cs="Arial"/>
              </w:rPr>
            </w:pPr>
          </w:p>
        </w:tc>
      </w:tr>
      <w:tr w:rsidR="00E26EF5" w:rsidRPr="00BE3B73" w:rsidTr="00D11BC9">
        <w:tc>
          <w:tcPr>
            <w:tcW w:w="9356" w:type="dxa"/>
            <w:gridSpan w:val="3"/>
            <w:tcBorders>
              <w:left w:val="single" w:sz="4" w:space="0" w:color="auto"/>
              <w:bottom w:val="single" w:sz="4" w:space="0" w:color="auto"/>
            </w:tcBorders>
            <w:shd w:val="clear" w:color="auto" w:fill="auto"/>
          </w:tcPr>
          <w:p w:rsidR="00E26EF5" w:rsidRPr="00BE3B73" w:rsidRDefault="00E26EF5">
            <w:pPr>
              <w:spacing w:after="0" w:line="240" w:lineRule="auto"/>
              <w:jc w:val="both"/>
              <w:rPr>
                <w:rFonts w:ascii="Arial" w:hAnsi="Arial" w:cs="Arial"/>
              </w:rPr>
            </w:pPr>
            <w:r w:rsidRPr="00BE3B73">
              <w:rPr>
                <w:rFonts w:ascii="Arial" w:hAnsi="Arial" w:cs="Arial"/>
              </w:rPr>
              <w:t>TOTAL DE PONTOS</w:t>
            </w:r>
            <w:r>
              <w:rPr>
                <w:rFonts w:ascii="Arial" w:hAnsi="Arial" w:cs="Arial"/>
              </w:rPr>
              <w:t>:</w:t>
            </w:r>
          </w:p>
        </w:tc>
      </w:tr>
    </w:tbl>
    <w:p w:rsidR="004750E8" w:rsidRPr="00BE3B73" w:rsidRDefault="004750E8" w:rsidP="004750E8">
      <w:pPr>
        <w:spacing w:after="0" w:line="240" w:lineRule="auto"/>
        <w:jc w:val="both"/>
        <w:rPr>
          <w:rFonts w:ascii="Arial" w:hAnsi="Arial" w:cs="Arial"/>
        </w:rPr>
      </w:pPr>
    </w:p>
    <w:p w:rsidR="004750E8" w:rsidRPr="00BE3B73" w:rsidRDefault="004750E8" w:rsidP="009B67A7">
      <w:pPr>
        <w:pStyle w:val="PargrafodaLista"/>
        <w:numPr>
          <w:ilvl w:val="0"/>
          <w:numId w:val="44"/>
        </w:numPr>
        <w:suppressAutoHyphens/>
        <w:spacing w:after="0" w:line="240" w:lineRule="auto"/>
        <w:ind w:left="284" w:hanging="284"/>
        <w:contextualSpacing w:val="0"/>
        <w:jc w:val="both"/>
        <w:rPr>
          <w:rFonts w:ascii="Arial" w:hAnsi="Arial" w:cs="Arial"/>
          <w:b/>
        </w:rPr>
      </w:pPr>
      <w:r w:rsidRPr="00BE3B73">
        <w:rPr>
          <w:rFonts w:ascii="Arial" w:hAnsi="Arial" w:cs="Arial"/>
          <w:b/>
        </w:rPr>
        <w:t>Índice de Aporte de Recursos da OSC:</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4842"/>
      </w:tblGrid>
      <w:tr w:rsidR="004750E8" w:rsidRPr="00BE3B73" w:rsidTr="00982311">
        <w:tc>
          <w:tcPr>
            <w:tcW w:w="4514" w:type="dxa"/>
          </w:tcPr>
          <w:p w:rsidR="004750E8" w:rsidRPr="00BE3B73" w:rsidRDefault="004750E8">
            <w:pPr>
              <w:spacing w:after="0" w:line="240" w:lineRule="auto"/>
              <w:jc w:val="both"/>
              <w:rPr>
                <w:rFonts w:ascii="Arial" w:hAnsi="Arial" w:cs="Arial"/>
              </w:rPr>
            </w:pPr>
            <w:r w:rsidRPr="00BE3B73">
              <w:rPr>
                <w:rFonts w:ascii="Arial" w:hAnsi="Arial" w:cs="Arial"/>
              </w:rPr>
              <w:t xml:space="preserve">A OSC solicita a cessão de profissional </w:t>
            </w:r>
          </w:p>
        </w:tc>
        <w:tc>
          <w:tcPr>
            <w:tcW w:w="4842" w:type="dxa"/>
          </w:tcPr>
          <w:p w:rsidR="004750E8" w:rsidRPr="00BE3B73" w:rsidRDefault="00CE67C5">
            <w:pPr>
              <w:spacing w:after="0" w:line="240" w:lineRule="auto"/>
              <w:jc w:val="both"/>
              <w:rPr>
                <w:rFonts w:ascii="Arial" w:hAnsi="Arial" w:cs="Arial"/>
              </w:rPr>
            </w:pPr>
            <w:r w:rsidRPr="00BE3B73">
              <w:rPr>
                <w:rFonts w:ascii="Arial" w:hAnsi="Arial" w:cs="Arial"/>
              </w:rPr>
              <w:t>0</w:t>
            </w:r>
            <w:r w:rsidR="004750E8" w:rsidRPr="00BE3B73">
              <w:rPr>
                <w:rFonts w:ascii="Arial" w:hAnsi="Arial" w:cs="Arial"/>
              </w:rPr>
              <w:t xml:space="preserve">0 Pontos </w:t>
            </w:r>
          </w:p>
        </w:tc>
      </w:tr>
      <w:tr w:rsidR="004750E8" w:rsidRPr="00BE3B73" w:rsidTr="00982311">
        <w:tc>
          <w:tcPr>
            <w:tcW w:w="4514" w:type="dxa"/>
          </w:tcPr>
          <w:p w:rsidR="004750E8" w:rsidRPr="00BE3B73" w:rsidRDefault="004750E8">
            <w:pPr>
              <w:spacing w:after="0" w:line="240" w:lineRule="auto"/>
              <w:jc w:val="both"/>
              <w:rPr>
                <w:rFonts w:ascii="Arial" w:hAnsi="Arial" w:cs="Arial"/>
              </w:rPr>
            </w:pPr>
            <w:r w:rsidRPr="00BE3B73">
              <w:rPr>
                <w:rFonts w:ascii="Arial" w:hAnsi="Arial" w:cs="Arial"/>
              </w:rPr>
              <w:t xml:space="preserve">A OSC não solicita a cessão de profissional </w:t>
            </w:r>
          </w:p>
        </w:tc>
        <w:tc>
          <w:tcPr>
            <w:tcW w:w="4842" w:type="dxa"/>
          </w:tcPr>
          <w:p w:rsidR="004750E8" w:rsidRPr="00BE3B73" w:rsidRDefault="00CE67C5">
            <w:pPr>
              <w:spacing w:after="0" w:line="240" w:lineRule="auto"/>
              <w:jc w:val="both"/>
              <w:rPr>
                <w:rFonts w:ascii="Arial" w:hAnsi="Arial" w:cs="Arial"/>
              </w:rPr>
            </w:pPr>
            <w:r w:rsidRPr="00BE3B73">
              <w:rPr>
                <w:rFonts w:ascii="Arial" w:hAnsi="Arial" w:cs="Arial"/>
              </w:rPr>
              <w:t>5</w:t>
            </w:r>
            <w:r w:rsidR="004750E8" w:rsidRPr="00BE3B73">
              <w:rPr>
                <w:rFonts w:ascii="Arial" w:hAnsi="Arial" w:cs="Arial"/>
              </w:rPr>
              <w:t xml:space="preserve">0 Pontos </w:t>
            </w:r>
          </w:p>
        </w:tc>
      </w:tr>
      <w:tr w:rsidR="004750E8" w:rsidRPr="00BE3B73" w:rsidTr="00982311">
        <w:tc>
          <w:tcPr>
            <w:tcW w:w="9356" w:type="dxa"/>
            <w:gridSpan w:val="2"/>
          </w:tcPr>
          <w:p w:rsidR="004750E8" w:rsidRPr="00BE3B73" w:rsidRDefault="004750E8">
            <w:pPr>
              <w:spacing w:after="0" w:line="240" w:lineRule="auto"/>
              <w:jc w:val="both"/>
              <w:rPr>
                <w:rFonts w:ascii="Arial" w:hAnsi="Arial" w:cs="Arial"/>
              </w:rPr>
            </w:pPr>
            <w:r w:rsidRPr="00BE3B73">
              <w:rPr>
                <w:rFonts w:ascii="Arial" w:hAnsi="Arial" w:cs="Arial"/>
              </w:rPr>
              <w:t>TOTAL DE PONTOS:</w:t>
            </w:r>
          </w:p>
        </w:tc>
      </w:tr>
    </w:tbl>
    <w:p w:rsidR="004750E8" w:rsidRPr="00BE3B73" w:rsidRDefault="004750E8" w:rsidP="004750E8">
      <w:pPr>
        <w:pStyle w:val="PargrafodaLista"/>
        <w:spacing w:after="0" w:line="240" w:lineRule="auto"/>
        <w:ind w:left="284"/>
        <w:jc w:val="both"/>
        <w:rPr>
          <w:rFonts w:ascii="Arial" w:hAnsi="Arial" w:cs="Arial"/>
          <w:b/>
        </w:rPr>
      </w:pPr>
    </w:p>
    <w:p w:rsidR="004750E8" w:rsidRPr="00BE3B73" w:rsidRDefault="009F641C" w:rsidP="003E642F">
      <w:pPr>
        <w:spacing w:after="0" w:line="240" w:lineRule="auto"/>
        <w:jc w:val="both"/>
        <w:rPr>
          <w:rFonts w:ascii="Arial" w:hAnsi="Arial" w:cs="Arial"/>
          <w:b/>
        </w:rPr>
      </w:pPr>
      <w:r w:rsidRPr="00BE3B73">
        <w:rPr>
          <w:rFonts w:ascii="Arial" w:hAnsi="Arial" w:cs="Arial"/>
          <w:b/>
        </w:rPr>
        <w:t>D)</w:t>
      </w:r>
      <w:r w:rsidR="004750E8" w:rsidRPr="00BE3B73">
        <w:rPr>
          <w:rFonts w:ascii="Arial" w:hAnsi="Arial" w:cs="Arial"/>
          <w:b/>
        </w:rPr>
        <w:t>Participará dos eventos promovidos pela FESPORTE no ano de 20</w:t>
      </w:r>
      <w:r w:rsidR="006D4959">
        <w:rPr>
          <w:rFonts w:ascii="Arial" w:hAnsi="Arial" w:cs="Arial"/>
          <w:b/>
        </w:rPr>
        <w:t>25</w:t>
      </w:r>
      <w:r w:rsidR="004750E8" w:rsidRPr="00BE3B73">
        <w:rPr>
          <w:rFonts w:ascii="Arial" w:hAnsi="Arial" w:cs="Arial"/>
          <w:b/>
        </w:rPr>
        <w:t xml:space="preserve"> representando o município de Joaçaba: (pontuação cumulativa)</w:t>
      </w:r>
      <w:r w:rsidR="003E642F" w:rsidRPr="00BE3B73">
        <w:rPr>
          <w:rFonts w:ascii="Arial" w:hAnsi="Arial" w:cs="Arial"/>
          <w:b/>
        </w:rPr>
        <w:t xml:space="preserve"> As equipes participantes do edital de rendimento adulto não pontuam nesse quesito.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577"/>
      </w:tblGrid>
      <w:tr w:rsidR="004750E8" w:rsidRPr="00BE3B73" w:rsidTr="00982311">
        <w:tc>
          <w:tcPr>
            <w:tcW w:w="4779"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OLESC</w:t>
            </w:r>
          </w:p>
        </w:tc>
        <w:tc>
          <w:tcPr>
            <w:tcW w:w="4577"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10 pontos</w:t>
            </w:r>
            <w:r w:rsidR="00187A19" w:rsidRPr="00BE3B73">
              <w:rPr>
                <w:rFonts w:ascii="Arial" w:hAnsi="Arial" w:cs="Arial"/>
              </w:rPr>
              <w:t xml:space="preserve"> </w:t>
            </w:r>
            <w:proofErr w:type="gramStart"/>
            <w:r w:rsidRPr="00BE3B73">
              <w:rPr>
                <w:rFonts w:ascii="Arial" w:hAnsi="Arial" w:cs="Arial"/>
              </w:rPr>
              <w:t xml:space="preserve">(  </w:t>
            </w:r>
            <w:proofErr w:type="gramEnd"/>
            <w:r w:rsidRPr="00BE3B73">
              <w:rPr>
                <w:rFonts w:ascii="Arial" w:hAnsi="Arial" w:cs="Arial"/>
              </w:rPr>
              <w:t xml:space="preserve">  )</w:t>
            </w:r>
          </w:p>
        </w:tc>
      </w:tr>
      <w:tr w:rsidR="004750E8" w:rsidRPr="00BE3B73" w:rsidTr="00982311">
        <w:tc>
          <w:tcPr>
            <w:tcW w:w="4779"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Joguinhos Abertos de SC</w:t>
            </w:r>
          </w:p>
        </w:tc>
        <w:tc>
          <w:tcPr>
            <w:tcW w:w="4577"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10 pontos</w:t>
            </w:r>
            <w:r w:rsidR="00187A19" w:rsidRPr="00BE3B73">
              <w:rPr>
                <w:rFonts w:ascii="Arial" w:hAnsi="Arial" w:cs="Arial"/>
              </w:rPr>
              <w:t xml:space="preserve"> </w:t>
            </w:r>
            <w:proofErr w:type="gramStart"/>
            <w:r w:rsidRPr="00BE3B73">
              <w:rPr>
                <w:rFonts w:ascii="Arial" w:hAnsi="Arial" w:cs="Arial"/>
              </w:rPr>
              <w:t xml:space="preserve">(  </w:t>
            </w:r>
            <w:proofErr w:type="gramEnd"/>
            <w:r w:rsidRPr="00BE3B73">
              <w:rPr>
                <w:rFonts w:ascii="Arial" w:hAnsi="Arial" w:cs="Arial"/>
              </w:rPr>
              <w:t xml:space="preserve">  )</w:t>
            </w:r>
          </w:p>
        </w:tc>
      </w:tr>
      <w:tr w:rsidR="004750E8" w:rsidRPr="00BE3B73" w:rsidTr="00982311">
        <w:tc>
          <w:tcPr>
            <w:tcW w:w="4779"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JASTI</w:t>
            </w:r>
          </w:p>
        </w:tc>
        <w:tc>
          <w:tcPr>
            <w:tcW w:w="4577"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 xml:space="preserve">10 pontos </w:t>
            </w:r>
            <w:proofErr w:type="gramStart"/>
            <w:r w:rsidRPr="00BE3B73">
              <w:rPr>
                <w:rFonts w:ascii="Arial" w:hAnsi="Arial" w:cs="Arial"/>
              </w:rPr>
              <w:t xml:space="preserve">(  </w:t>
            </w:r>
            <w:proofErr w:type="gramEnd"/>
            <w:r w:rsidRPr="00BE3B73">
              <w:rPr>
                <w:rFonts w:ascii="Arial" w:hAnsi="Arial" w:cs="Arial"/>
              </w:rPr>
              <w:t xml:space="preserve">  )</w:t>
            </w:r>
          </w:p>
        </w:tc>
      </w:tr>
      <w:tr w:rsidR="004750E8" w:rsidRPr="00BE3B73" w:rsidTr="00982311">
        <w:tc>
          <w:tcPr>
            <w:tcW w:w="4779"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JASC</w:t>
            </w:r>
          </w:p>
        </w:tc>
        <w:tc>
          <w:tcPr>
            <w:tcW w:w="4577"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 xml:space="preserve">10 pontos </w:t>
            </w:r>
            <w:proofErr w:type="gramStart"/>
            <w:r w:rsidRPr="00BE3B73">
              <w:rPr>
                <w:rFonts w:ascii="Arial" w:hAnsi="Arial" w:cs="Arial"/>
              </w:rPr>
              <w:t xml:space="preserve">(  </w:t>
            </w:r>
            <w:proofErr w:type="gramEnd"/>
            <w:r w:rsidRPr="00BE3B73">
              <w:rPr>
                <w:rFonts w:ascii="Arial" w:hAnsi="Arial" w:cs="Arial"/>
              </w:rPr>
              <w:t xml:space="preserve">  )</w:t>
            </w:r>
          </w:p>
        </w:tc>
      </w:tr>
      <w:tr w:rsidR="004750E8" w:rsidRPr="00BE3B73" w:rsidTr="00982311">
        <w:tc>
          <w:tcPr>
            <w:tcW w:w="9356" w:type="dxa"/>
            <w:gridSpan w:val="2"/>
            <w:tcBorders>
              <w:right w:val="single" w:sz="4" w:space="0" w:color="auto"/>
            </w:tcBorders>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TOTAL DE PONTOS:</w:t>
            </w:r>
          </w:p>
        </w:tc>
      </w:tr>
    </w:tbl>
    <w:p w:rsidR="004750E8" w:rsidRPr="00BE3B73" w:rsidRDefault="004750E8" w:rsidP="004750E8">
      <w:pPr>
        <w:spacing w:after="0" w:line="240" w:lineRule="auto"/>
        <w:jc w:val="both"/>
        <w:rPr>
          <w:rFonts w:ascii="Arial" w:hAnsi="Arial" w:cs="Arial"/>
          <w:b/>
        </w:rPr>
      </w:pPr>
    </w:p>
    <w:p w:rsidR="004750E8" w:rsidRPr="00BE3B73" w:rsidRDefault="004750E8" w:rsidP="003E642F">
      <w:pPr>
        <w:spacing w:after="0" w:line="240" w:lineRule="auto"/>
        <w:jc w:val="both"/>
        <w:rPr>
          <w:rFonts w:ascii="Arial" w:hAnsi="Arial" w:cs="Arial"/>
          <w:b/>
        </w:rPr>
      </w:pPr>
      <w:r w:rsidRPr="00BE3B73">
        <w:rPr>
          <w:rFonts w:ascii="Arial" w:hAnsi="Arial" w:cs="Arial"/>
          <w:b/>
        </w:rPr>
        <w:t>E) Utilização de Transporte para competições Federativas (não cumulativa)</w:t>
      </w:r>
      <w:r w:rsidR="00341C06" w:rsidRPr="00BE3B73">
        <w:rPr>
          <w:rFonts w:ascii="Arial" w:hAnsi="Arial" w:cs="Arial"/>
          <w:b/>
        </w:rPr>
        <w:t>.</w:t>
      </w:r>
      <w:r w:rsidR="003E642F" w:rsidRPr="00BE3B73">
        <w:rPr>
          <w:rFonts w:ascii="Arial" w:hAnsi="Arial" w:cs="Arial"/>
          <w:b/>
        </w:rPr>
        <w:t xml:space="preserve"> As equipes participantes do edital de rendimento adulto não pontuam nesse quesito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575"/>
      </w:tblGrid>
      <w:tr w:rsidR="004750E8" w:rsidRPr="00BE3B73" w:rsidTr="00982311">
        <w:tc>
          <w:tcPr>
            <w:tcW w:w="4781"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De 60 km à 100 km</w:t>
            </w:r>
          </w:p>
        </w:tc>
        <w:tc>
          <w:tcPr>
            <w:tcW w:w="4575"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 xml:space="preserve">5 pontos </w:t>
            </w:r>
          </w:p>
        </w:tc>
      </w:tr>
      <w:tr w:rsidR="004750E8" w:rsidRPr="00BE3B73" w:rsidTr="00982311">
        <w:tc>
          <w:tcPr>
            <w:tcW w:w="4781"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De 101 km à 500 km</w:t>
            </w:r>
          </w:p>
        </w:tc>
        <w:tc>
          <w:tcPr>
            <w:tcW w:w="4575"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10 pontos</w:t>
            </w:r>
          </w:p>
        </w:tc>
      </w:tr>
      <w:tr w:rsidR="004750E8" w:rsidRPr="00BE3B73" w:rsidTr="00982311">
        <w:tc>
          <w:tcPr>
            <w:tcW w:w="4781"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De 501 km à 1000 km</w:t>
            </w:r>
          </w:p>
        </w:tc>
        <w:tc>
          <w:tcPr>
            <w:tcW w:w="4575"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20 pontos</w:t>
            </w:r>
          </w:p>
        </w:tc>
      </w:tr>
      <w:tr w:rsidR="004750E8" w:rsidRPr="00BE3B73" w:rsidTr="00982311">
        <w:tc>
          <w:tcPr>
            <w:tcW w:w="4781"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De 1001 km à 1500 km</w:t>
            </w:r>
          </w:p>
        </w:tc>
        <w:tc>
          <w:tcPr>
            <w:tcW w:w="4575"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30 pontos</w:t>
            </w:r>
          </w:p>
        </w:tc>
      </w:tr>
      <w:tr w:rsidR="004750E8" w:rsidRPr="00BE3B73" w:rsidTr="00982311">
        <w:tc>
          <w:tcPr>
            <w:tcW w:w="4781"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De 1501 à 2000 km</w:t>
            </w:r>
          </w:p>
        </w:tc>
        <w:tc>
          <w:tcPr>
            <w:tcW w:w="4575"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40 pontos</w:t>
            </w:r>
          </w:p>
        </w:tc>
      </w:tr>
      <w:tr w:rsidR="004750E8" w:rsidRPr="00BE3B73" w:rsidTr="00982311">
        <w:tc>
          <w:tcPr>
            <w:tcW w:w="4781"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Acima de 2001 km</w:t>
            </w:r>
          </w:p>
        </w:tc>
        <w:tc>
          <w:tcPr>
            <w:tcW w:w="4575"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50 pontos</w:t>
            </w:r>
          </w:p>
        </w:tc>
      </w:tr>
      <w:tr w:rsidR="004750E8" w:rsidRPr="00BE3B73" w:rsidTr="00982311">
        <w:tc>
          <w:tcPr>
            <w:tcW w:w="9356" w:type="dxa"/>
            <w:gridSpan w:val="2"/>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TOTAL DE PONTOS:</w:t>
            </w:r>
          </w:p>
        </w:tc>
      </w:tr>
    </w:tbl>
    <w:p w:rsidR="004750E8" w:rsidRDefault="004750E8" w:rsidP="004750E8">
      <w:pPr>
        <w:spacing w:after="0" w:line="240" w:lineRule="auto"/>
        <w:jc w:val="both"/>
        <w:rPr>
          <w:rFonts w:ascii="Arial" w:hAnsi="Arial" w:cs="Arial"/>
        </w:rPr>
      </w:pPr>
    </w:p>
    <w:p w:rsidR="00343933" w:rsidRPr="004A2DB3" w:rsidRDefault="00343933" w:rsidP="004750E8">
      <w:pPr>
        <w:spacing w:after="0" w:line="240" w:lineRule="auto"/>
        <w:jc w:val="both"/>
        <w:rPr>
          <w:rFonts w:ascii="Arial" w:hAnsi="Arial" w:cs="Arial"/>
          <w:b/>
          <w:bCs/>
        </w:rPr>
      </w:pPr>
      <w:r w:rsidRPr="004A2DB3">
        <w:rPr>
          <w:rFonts w:ascii="Arial" w:hAnsi="Arial" w:cs="Arial"/>
          <w:b/>
          <w:bCs/>
        </w:rPr>
        <w:t xml:space="preserve">F) Pretensão de atendimento </w:t>
      </w:r>
      <w:r w:rsidR="00304BEF">
        <w:rPr>
          <w:rFonts w:ascii="Arial" w:hAnsi="Arial" w:cs="Arial"/>
          <w:b/>
          <w:bCs/>
        </w:rPr>
        <w:t>à</w:t>
      </w:r>
      <w:r w:rsidRPr="004A2DB3">
        <w:rPr>
          <w:rFonts w:ascii="Arial" w:hAnsi="Arial" w:cs="Arial"/>
          <w:b/>
          <w:bCs/>
        </w:rPr>
        <w:t xml:space="preserve">s escolas do município (como comprovação da pontuação a OSC deverá entrar em contato com a diretoria da escola com uma </w:t>
      </w:r>
      <w:proofErr w:type="spellStart"/>
      <w:r w:rsidRPr="004A2DB3">
        <w:rPr>
          <w:rFonts w:ascii="Arial" w:hAnsi="Arial" w:cs="Arial"/>
          <w:b/>
          <w:bCs/>
        </w:rPr>
        <w:t>pré</w:t>
      </w:r>
      <w:proofErr w:type="spellEnd"/>
      <w:r w:rsidRPr="004A2DB3">
        <w:rPr>
          <w:rFonts w:ascii="Arial" w:hAnsi="Arial" w:cs="Arial"/>
          <w:b/>
          <w:bCs/>
        </w:rPr>
        <w:t xml:space="preserve"> proposta de atendimento e apresentar a mesma assinada pelo responsável da escola)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1"/>
      </w:tblGrid>
      <w:tr w:rsidR="00343933" w:rsidRPr="004A2DB3">
        <w:tc>
          <w:tcPr>
            <w:tcW w:w="4748" w:type="dxa"/>
            <w:shd w:val="clear" w:color="auto" w:fill="auto"/>
          </w:tcPr>
          <w:p w:rsidR="00343933" w:rsidRPr="004A2DB3" w:rsidRDefault="00343933">
            <w:pPr>
              <w:spacing w:after="0" w:line="240" w:lineRule="auto"/>
              <w:jc w:val="both"/>
              <w:rPr>
                <w:rFonts w:ascii="Arial" w:hAnsi="Arial" w:cs="Arial"/>
              </w:rPr>
            </w:pPr>
            <w:r w:rsidRPr="004A2DB3">
              <w:rPr>
                <w:rFonts w:ascii="Arial" w:hAnsi="Arial" w:cs="Arial"/>
              </w:rPr>
              <w:t>Número de escola</w:t>
            </w:r>
            <w:r w:rsidR="00E71544" w:rsidRPr="004A2DB3">
              <w:rPr>
                <w:rFonts w:ascii="Arial" w:hAnsi="Arial" w:cs="Arial"/>
              </w:rPr>
              <w:t>s</w:t>
            </w:r>
            <w:r w:rsidRPr="004A2DB3">
              <w:rPr>
                <w:rFonts w:ascii="Arial" w:hAnsi="Arial" w:cs="Arial"/>
              </w:rPr>
              <w:t xml:space="preserve"> x 50 pontos para cada</w:t>
            </w:r>
          </w:p>
        </w:tc>
        <w:tc>
          <w:tcPr>
            <w:tcW w:w="4748" w:type="dxa"/>
            <w:shd w:val="clear" w:color="auto" w:fill="auto"/>
          </w:tcPr>
          <w:p w:rsidR="00343933" w:rsidRPr="004A2DB3" w:rsidRDefault="00343933">
            <w:pPr>
              <w:spacing w:after="0" w:line="240" w:lineRule="auto"/>
              <w:jc w:val="both"/>
              <w:rPr>
                <w:rFonts w:ascii="Arial" w:hAnsi="Arial" w:cs="Arial"/>
              </w:rPr>
            </w:pPr>
            <w:r w:rsidRPr="004A2DB3">
              <w:rPr>
                <w:rFonts w:ascii="Arial" w:hAnsi="Arial" w:cs="Arial"/>
              </w:rPr>
              <w:t xml:space="preserve">Total: </w:t>
            </w:r>
          </w:p>
        </w:tc>
      </w:tr>
    </w:tbl>
    <w:p w:rsidR="00343933" w:rsidRPr="004A2DB3" w:rsidRDefault="00343933" w:rsidP="004750E8">
      <w:pPr>
        <w:spacing w:after="0" w:line="240" w:lineRule="auto"/>
        <w:jc w:val="both"/>
        <w:rPr>
          <w:rFonts w:ascii="Arial" w:hAnsi="Arial" w:cs="Arial"/>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4"/>
        <w:gridCol w:w="2512"/>
      </w:tblGrid>
      <w:tr w:rsidR="004750E8" w:rsidRPr="00BE3B73" w:rsidTr="00982311">
        <w:tc>
          <w:tcPr>
            <w:tcW w:w="6844" w:type="dxa"/>
          </w:tcPr>
          <w:p w:rsidR="004750E8" w:rsidRPr="00BE3B73" w:rsidRDefault="004750E8">
            <w:pPr>
              <w:spacing w:after="0" w:line="240" w:lineRule="auto"/>
              <w:jc w:val="both"/>
              <w:rPr>
                <w:rFonts w:ascii="Arial" w:hAnsi="Arial" w:cs="Arial"/>
                <w:b/>
              </w:rPr>
            </w:pPr>
            <w:r w:rsidRPr="00BE3B73">
              <w:rPr>
                <w:rFonts w:ascii="Arial" w:hAnsi="Arial" w:cs="Arial"/>
                <w:b/>
              </w:rPr>
              <w:t>TOTAL DA PONTUAÇÃO OBTIDA PELA OSC</w:t>
            </w:r>
          </w:p>
        </w:tc>
        <w:tc>
          <w:tcPr>
            <w:tcW w:w="2512" w:type="dxa"/>
          </w:tcPr>
          <w:p w:rsidR="004750E8" w:rsidRPr="00BE3B73" w:rsidRDefault="004750E8">
            <w:pPr>
              <w:spacing w:after="0" w:line="240" w:lineRule="auto"/>
              <w:jc w:val="both"/>
              <w:rPr>
                <w:rFonts w:ascii="Arial" w:hAnsi="Arial" w:cs="Arial"/>
                <w:b/>
              </w:rPr>
            </w:pPr>
          </w:p>
        </w:tc>
      </w:tr>
      <w:tr w:rsidR="004750E8" w:rsidRPr="00BE3B73" w:rsidTr="00982311">
        <w:tc>
          <w:tcPr>
            <w:tcW w:w="6844" w:type="dxa"/>
          </w:tcPr>
          <w:p w:rsidR="004750E8" w:rsidRPr="00BE3B73" w:rsidRDefault="004750E8">
            <w:pPr>
              <w:spacing w:after="0" w:line="240" w:lineRule="auto"/>
              <w:jc w:val="both"/>
              <w:rPr>
                <w:rFonts w:ascii="Arial" w:hAnsi="Arial" w:cs="Arial"/>
                <w:b/>
              </w:rPr>
            </w:pPr>
            <w:r w:rsidRPr="00BE3B73">
              <w:rPr>
                <w:rFonts w:ascii="Arial" w:hAnsi="Arial" w:cs="Arial"/>
                <w:b/>
              </w:rPr>
              <w:t>VALOR OBTIDO PELA PONTUAÇÃO MULTIPLICADO POR R$ 100,00</w:t>
            </w:r>
          </w:p>
        </w:tc>
        <w:tc>
          <w:tcPr>
            <w:tcW w:w="2512" w:type="dxa"/>
          </w:tcPr>
          <w:p w:rsidR="004750E8" w:rsidRPr="00BE3B73" w:rsidRDefault="004750E8">
            <w:pPr>
              <w:spacing w:after="0" w:line="240" w:lineRule="auto"/>
              <w:jc w:val="both"/>
              <w:rPr>
                <w:rFonts w:ascii="Arial" w:hAnsi="Arial" w:cs="Arial"/>
                <w:b/>
              </w:rPr>
            </w:pPr>
            <w:r w:rsidRPr="00BE3B73">
              <w:rPr>
                <w:rFonts w:ascii="Arial" w:hAnsi="Arial" w:cs="Arial"/>
                <w:b/>
              </w:rPr>
              <w:t xml:space="preserve">R$ </w:t>
            </w:r>
          </w:p>
        </w:tc>
      </w:tr>
    </w:tbl>
    <w:p w:rsidR="004750E8" w:rsidRPr="00BE3B73" w:rsidRDefault="004750E8" w:rsidP="004750E8">
      <w:pPr>
        <w:widowControl w:val="0"/>
        <w:tabs>
          <w:tab w:val="left" w:pos="567"/>
        </w:tabs>
        <w:spacing w:after="0" w:line="240" w:lineRule="auto"/>
        <w:jc w:val="both"/>
        <w:rPr>
          <w:rFonts w:ascii="Arial" w:hAnsi="Arial" w:cs="Arial"/>
          <w:b/>
          <w:bCs/>
        </w:rPr>
      </w:pPr>
    </w:p>
    <w:tbl>
      <w:tblPr>
        <w:tblW w:w="938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80"/>
      </w:tblGrid>
      <w:tr w:rsidR="004750E8" w:rsidRPr="00BE3B73">
        <w:trPr>
          <w:trHeight w:val="418"/>
        </w:trPr>
        <w:tc>
          <w:tcPr>
            <w:tcW w:w="9380" w:type="dxa"/>
            <w:vAlign w:val="center"/>
          </w:tcPr>
          <w:p w:rsidR="004750E8" w:rsidRPr="00BE3B73" w:rsidRDefault="004750E8">
            <w:pPr>
              <w:spacing w:after="0" w:line="240" w:lineRule="auto"/>
              <w:rPr>
                <w:rFonts w:ascii="Arial" w:hAnsi="Arial" w:cs="Arial"/>
                <w:b/>
                <w:bCs/>
              </w:rPr>
            </w:pPr>
            <w:r w:rsidRPr="00BE3B73">
              <w:rPr>
                <w:rFonts w:ascii="Arial" w:hAnsi="Arial" w:cs="Arial"/>
                <w:b/>
                <w:bCs/>
              </w:rPr>
              <w:t>TOTAL DE PONTOS:</w:t>
            </w:r>
          </w:p>
        </w:tc>
      </w:tr>
    </w:tbl>
    <w:p w:rsidR="004750E8" w:rsidRPr="00BE3B73" w:rsidRDefault="004750E8" w:rsidP="004750E8">
      <w:pPr>
        <w:spacing w:after="0" w:line="240" w:lineRule="auto"/>
        <w:jc w:val="both"/>
        <w:rPr>
          <w:rFonts w:ascii="Arial" w:hAnsi="Arial" w:cs="Arial"/>
          <w:b/>
        </w:rPr>
      </w:pPr>
    </w:p>
    <w:p w:rsidR="004750E8" w:rsidRPr="00BE3B73" w:rsidRDefault="004750E8" w:rsidP="004750E8">
      <w:pPr>
        <w:spacing w:after="0" w:line="240" w:lineRule="auto"/>
        <w:jc w:val="both"/>
        <w:rPr>
          <w:rFonts w:ascii="Arial" w:hAnsi="Arial" w:cs="Arial"/>
          <w:b/>
        </w:rPr>
      </w:pPr>
    </w:p>
    <w:p w:rsidR="004750E8" w:rsidRPr="00BE3B73" w:rsidRDefault="004750E8" w:rsidP="004750E8">
      <w:pPr>
        <w:spacing w:after="0" w:line="240" w:lineRule="auto"/>
        <w:jc w:val="both"/>
        <w:rPr>
          <w:rFonts w:ascii="Arial" w:hAnsi="Arial" w:cs="Arial"/>
          <w:b/>
        </w:rPr>
      </w:pPr>
      <w:r w:rsidRPr="00BE3B73">
        <w:rPr>
          <w:rFonts w:ascii="Arial" w:hAnsi="Arial" w:cs="Arial"/>
          <w:b/>
        </w:rPr>
        <w:t>II - VALOR DE REPASSE À OSC</w:t>
      </w:r>
    </w:p>
    <w:p w:rsidR="004750E8" w:rsidRPr="00BE3B73" w:rsidRDefault="004750E8" w:rsidP="004750E8">
      <w:pPr>
        <w:spacing w:after="0" w:line="240" w:lineRule="auto"/>
        <w:jc w:val="both"/>
        <w:rPr>
          <w:rFonts w:ascii="Arial" w:hAnsi="Arial" w:cs="Arial"/>
        </w:rPr>
      </w:pPr>
    </w:p>
    <w:p w:rsidR="004750E8" w:rsidRPr="00BE3B73" w:rsidRDefault="004750E8" w:rsidP="009B67A7">
      <w:pPr>
        <w:numPr>
          <w:ilvl w:val="0"/>
          <w:numId w:val="13"/>
        </w:numPr>
        <w:tabs>
          <w:tab w:val="left" w:pos="0"/>
        </w:tabs>
        <w:suppressAutoHyphens/>
        <w:spacing w:after="0" w:line="240" w:lineRule="auto"/>
        <w:ind w:left="0" w:firstLine="142"/>
        <w:jc w:val="both"/>
        <w:rPr>
          <w:rFonts w:ascii="Arial" w:hAnsi="Arial" w:cs="Arial"/>
          <w:b/>
        </w:rPr>
      </w:pPr>
      <w:r w:rsidRPr="00BE3B73">
        <w:rPr>
          <w:rFonts w:ascii="Arial" w:hAnsi="Arial" w:cs="Arial"/>
          <w:b/>
        </w:rPr>
        <w:t>RECURSO FINANCEIRO:</w:t>
      </w:r>
    </w:p>
    <w:p w:rsidR="004750E8" w:rsidRPr="00BE3B73" w:rsidRDefault="004750E8" w:rsidP="004750E8">
      <w:pPr>
        <w:spacing w:after="0"/>
        <w:rPr>
          <w:rFonts w:ascii="Arial" w:hAnsi="Arial" w:cs="Arial"/>
          <w:vanish/>
        </w:rPr>
      </w:pPr>
    </w:p>
    <w:tbl>
      <w:tblPr>
        <w:tblW w:w="938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548"/>
        <w:gridCol w:w="2832"/>
      </w:tblGrid>
      <w:tr w:rsidR="004750E8" w:rsidRPr="00BE3B73">
        <w:tc>
          <w:tcPr>
            <w:tcW w:w="6548" w:type="dxa"/>
          </w:tcPr>
          <w:p w:rsidR="004750E8" w:rsidRPr="00BE3B73" w:rsidRDefault="004750E8">
            <w:pPr>
              <w:spacing w:after="0" w:line="240" w:lineRule="auto"/>
              <w:jc w:val="both"/>
              <w:rPr>
                <w:rFonts w:ascii="Arial" w:hAnsi="Arial" w:cs="Arial"/>
              </w:rPr>
            </w:pPr>
            <w:r w:rsidRPr="00BE3B73">
              <w:rPr>
                <w:rFonts w:ascii="Arial" w:hAnsi="Arial" w:cs="Arial"/>
              </w:rPr>
              <w:t>Valor financeiro de acordo com a pontuação da OSC</w:t>
            </w:r>
          </w:p>
        </w:tc>
        <w:tc>
          <w:tcPr>
            <w:tcW w:w="2832" w:type="dxa"/>
          </w:tcPr>
          <w:p w:rsidR="004750E8" w:rsidRPr="00BE3B73" w:rsidRDefault="004750E8">
            <w:pPr>
              <w:spacing w:after="0" w:line="240" w:lineRule="auto"/>
              <w:jc w:val="both"/>
              <w:rPr>
                <w:rFonts w:ascii="Arial" w:hAnsi="Arial" w:cs="Arial"/>
              </w:rPr>
            </w:pPr>
            <w:r w:rsidRPr="00BE3B73">
              <w:rPr>
                <w:rFonts w:ascii="Arial" w:hAnsi="Arial" w:cs="Arial"/>
              </w:rPr>
              <w:t xml:space="preserve">R$ </w:t>
            </w:r>
          </w:p>
        </w:tc>
      </w:tr>
      <w:tr w:rsidR="004750E8" w:rsidRPr="00BE3B73">
        <w:tc>
          <w:tcPr>
            <w:tcW w:w="6548" w:type="dxa"/>
          </w:tcPr>
          <w:p w:rsidR="004750E8" w:rsidRPr="00BE3B73" w:rsidRDefault="004750E8">
            <w:pPr>
              <w:spacing w:after="0" w:line="240" w:lineRule="auto"/>
              <w:jc w:val="both"/>
              <w:rPr>
                <w:rFonts w:ascii="Arial" w:hAnsi="Arial" w:cs="Arial"/>
              </w:rPr>
            </w:pPr>
            <w:r w:rsidRPr="00BE3B73">
              <w:rPr>
                <w:rFonts w:ascii="Arial" w:hAnsi="Arial" w:cs="Arial"/>
              </w:rPr>
              <w:t>TOTAL</w:t>
            </w:r>
          </w:p>
        </w:tc>
        <w:tc>
          <w:tcPr>
            <w:tcW w:w="2832" w:type="dxa"/>
          </w:tcPr>
          <w:p w:rsidR="004750E8" w:rsidRPr="00BE3B73" w:rsidRDefault="004750E8">
            <w:pPr>
              <w:spacing w:after="0" w:line="240" w:lineRule="auto"/>
              <w:jc w:val="both"/>
              <w:rPr>
                <w:rFonts w:ascii="Arial" w:hAnsi="Arial" w:cs="Arial"/>
              </w:rPr>
            </w:pPr>
            <w:r w:rsidRPr="00BE3B73">
              <w:rPr>
                <w:rFonts w:ascii="Arial" w:hAnsi="Arial" w:cs="Arial"/>
              </w:rPr>
              <w:t>R$</w:t>
            </w:r>
          </w:p>
        </w:tc>
      </w:tr>
    </w:tbl>
    <w:p w:rsidR="004750E8" w:rsidRDefault="004750E8" w:rsidP="004750E8">
      <w:pPr>
        <w:spacing w:after="0" w:line="240" w:lineRule="auto"/>
        <w:jc w:val="both"/>
        <w:rPr>
          <w:rFonts w:ascii="Arial" w:hAnsi="Arial" w:cs="Arial"/>
        </w:rPr>
      </w:pPr>
    </w:p>
    <w:p w:rsidR="009863F3" w:rsidRPr="00BE3B73" w:rsidRDefault="009863F3" w:rsidP="004750E8">
      <w:pPr>
        <w:spacing w:after="0" w:line="240" w:lineRule="auto"/>
        <w:jc w:val="both"/>
        <w:rPr>
          <w:rFonts w:ascii="Arial" w:hAnsi="Arial" w:cs="Arial"/>
        </w:rPr>
      </w:pPr>
    </w:p>
    <w:p w:rsidR="004750E8" w:rsidRPr="00BE3B73" w:rsidRDefault="004750E8" w:rsidP="009B67A7">
      <w:pPr>
        <w:numPr>
          <w:ilvl w:val="0"/>
          <w:numId w:val="13"/>
        </w:numPr>
        <w:tabs>
          <w:tab w:val="left" w:pos="426"/>
        </w:tabs>
        <w:suppressAutoHyphens/>
        <w:spacing w:after="0" w:line="240" w:lineRule="auto"/>
        <w:ind w:left="0" w:firstLine="0"/>
        <w:jc w:val="both"/>
        <w:rPr>
          <w:rFonts w:ascii="Arial" w:hAnsi="Arial" w:cs="Arial"/>
          <w:b/>
        </w:rPr>
      </w:pPr>
      <w:r w:rsidRPr="00BE3B73">
        <w:rPr>
          <w:rFonts w:ascii="Arial" w:hAnsi="Arial" w:cs="Arial"/>
          <w:b/>
        </w:rPr>
        <w:t xml:space="preserve">RECURSO HUMANO: </w:t>
      </w:r>
      <w:r w:rsidRPr="00BE3B73">
        <w:rPr>
          <w:rFonts w:ascii="Arial" w:hAnsi="Arial" w:cs="Arial"/>
          <w:bCs/>
        </w:rPr>
        <w:t xml:space="preserve">(ANEXO </w:t>
      </w:r>
      <w:r w:rsidR="00B15DF3" w:rsidRPr="00BE3B73">
        <w:rPr>
          <w:rFonts w:ascii="Arial" w:hAnsi="Arial" w:cs="Arial"/>
          <w:bCs/>
        </w:rPr>
        <w:t>VII</w:t>
      </w:r>
      <w:r w:rsidRPr="00BE3B73">
        <w:rPr>
          <w:rFonts w:ascii="Arial" w:hAnsi="Arial" w:cs="Arial"/>
          <w:bCs/>
        </w:rPr>
        <w:t xml:space="preserve"> do Edital de Chamamento).</w:t>
      </w:r>
    </w:p>
    <w:tbl>
      <w:tblPr>
        <w:tblW w:w="9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8"/>
        <w:gridCol w:w="1930"/>
        <w:gridCol w:w="2852"/>
      </w:tblGrid>
      <w:tr w:rsidR="004750E8" w:rsidRPr="00BE3B73">
        <w:trPr>
          <w:trHeight w:val="262"/>
        </w:trPr>
        <w:tc>
          <w:tcPr>
            <w:tcW w:w="4598" w:type="dxa"/>
            <w:tcBorders>
              <w:bottom w:val="single" w:sz="18" w:space="0" w:color="auto"/>
            </w:tcBorders>
          </w:tcPr>
          <w:p w:rsidR="004750E8" w:rsidRPr="00BE3B73" w:rsidRDefault="004750E8">
            <w:pPr>
              <w:spacing w:after="0" w:line="240" w:lineRule="auto"/>
              <w:jc w:val="both"/>
              <w:rPr>
                <w:rFonts w:ascii="Arial" w:hAnsi="Arial" w:cs="Arial"/>
              </w:rPr>
            </w:pPr>
            <w:r w:rsidRPr="00BE3B73">
              <w:rPr>
                <w:rFonts w:ascii="Arial" w:hAnsi="Arial" w:cs="Arial"/>
              </w:rPr>
              <w:t>Nome do Professor:</w:t>
            </w:r>
          </w:p>
          <w:p w:rsidR="004750E8" w:rsidRPr="00BE3B73" w:rsidRDefault="004750E8">
            <w:pPr>
              <w:spacing w:after="0" w:line="240" w:lineRule="auto"/>
              <w:jc w:val="both"/>
              <w:rPr>
                <w:rFonts w:ascii="Arial" w:hAnsi="Arial" w:cs="Arial"/>
              </w:rPr>
            </w:pPr>
          </w:p>
        </w:tc>
        <w:tc>
          <w:tcPr>
            <w:tcW w:w="1930" w:type="dxa"/>
            <w:tcBorders>
              <w:bottom w:val="single" w:sz="18" w:space="0" w:color="auto"/>
            </w:tcBorders>
          </w:tcPr>
          <w:p w:rsidR="004750E8" w:rsidRPr="00BE3B73" w:rsidRDefault="004750E8">
            <w:pPr>
              <w:spacing w:after="0" w:line="240" w:lineRule="auto"/>
              <w:jc w:val="both"/>
              <w:rPr>
                <w:rFonts w:ascii="Arial" w:hAnsi="Arial" w:cs="Arial"/>
              </w:rPr>
            </w:pPr>
            <w:r w:rsidRPr="00BE3B73">
              <w:rPr>
                <w:rFonts w:ascii="Arial" w:hAnsi="Arial" w:cs="Arial"/>
              </w:rPr>
              <w:t>Carga Horária:</w:t>
            </w:r>
          </w:p>
        </w:tc>
        <w:tc>
          <w:tcPr>
            <w:tcW w:w="2852" w:type="dxa"/>
            <w:tcBorders>
              <w:bottom w:val="single" w:sz="18" w:space="0" w:color="auto"/>
            </w:tcBorders>
          </w:tcPr>
          <w:p w:rsidR="004750E8" w:rsidRPr="00BE3B73" w:rsidRDefault="004750E8">
            <w:pPr>
              <w:spacing w:after="0" w:line="240" w:lineRule="auto"/>
              <w:jc w:val="both"/>
              <w:rPr>
                <w:rFonts w:ascii="Arial" w:hAnsi="Arial" w:cs="Arial"/>
              </w:rPr>
            </w:pPr>
            <w:r w:rsidRPr="00BE3B73">
              <w:rPr>
                <w:rFonts w:ascii="Arial" w:hAnsi="Arial" w:cs="Arial"/>
              </w:rPr>
              <w:t>Quantidades de meses:</w:t>
            </w:r>
          </w:p>
          <w:p w:rsidR="004750E8" w:rsidRPr="00BE3B73" w:rsidRDefault="004750E8">
            <w:pPr>
              <w:spacing w:after="0" w:line="240" w:lineRule="auto"/>
              <w:jc w:val="both"/>
              <w:rPr>
                <w:rFonts w:ascii="Arial" w:hAnsi="Arial" w:cs="Arial"/>
              </w:rPr>
            </w:pPr>
          </w:p>
        </w:tc>
      </w:tr>
      <w:tr w:rsidR="004750E8" w:rsidRPr="00BE3B73">
        <w:trPr>
          <w:trHeight w:val="281"/>
        </w:trPr>
        <w:tc>
          <w:tcPr>
            <w:tcW w:w="6528" w:type="dxa"/>
            <w:gridSpan w:val="2"/>
            <w:tcBorders>
              <w:top w:val="single" w:sz="18" w:space="0" w:color="auto"/>
              <w:left w:val="single" w:sz="18" w:space="0" w:color="auto"/>
              <w:bottom w:val="single" w:sz="18" w:space="0" w:color="auto"/>
              <w:right w:val="single" w:sz="18" w:space="0" w:color="auto"/>
            </w:tcBorders>
          </w:tcPr>
          <w:p w:rsidR="004750E8" w:rsidRPr="00BE3B73" w:rsidRDefault="004750E8">
            <w:pPr>
              <w:spacing w:after="0" w:line="240" w:lineRule="auto"/>
              <w:jc w:val="both"/>
              <w:rPr>
                <w:rFonts w:ascii="Arial" w:hAnsi="Arial" w:cs="Arial"/>
              </w:rPr>
            </w:pPr>
            <w:r w:rsidRPr="00BE3B73">
              <w:rPr>
                <w:rFonts w:ascii="Arial" w:hAnsi="Arial" w:cs="Arial"/>
              </w:rPr>
              <w:t>Valor</w:t>
            </w:r>
          </w:p>
        </w:tc>
        <w:tc>
          <w:tcPr>
            <w:tcW w:w="2852" w:type="dxa"/>
            <w:tcBorders>
              <w:top w:val="single" w:sz="18" w:space="0" w:color="auto"/>
              <w:left w:val="single" w:sz="18" w:space="0" w:color="auto"/>
              <w:bottom w:val="single" w:sz="18" w:space="0" w:color="auto"/>
              <w:right w:val="single" w:sz="18" w:space="0" w:color="auto"/>
            </w:tcBorders>
          </w:tcPr>
          <w:p w:rsidR="004750E8" w:rsidRPr="00BE3B73" w:rsidRDefault="004750E8">
            <w:pPr>
              <w:spacing w:after="0" w:line="240" w:lineRule="auto"/>
              <w:jc w:val="both"/>
              <w:rPr>
                <w:rFonts w:ascii="Arial" w:hAnsi="Arial" w:cs="Arial"/>
              </w:rPr>
            </w:pPr>
            <w:r w:rsidRPr="00BE3B73">
              <w:rPr>
                <w:rFonts w:ascii="Arial" w:hAnsi="Arial" w:cs="Arial"/>
              </w:rPr>
              <w:t xml:space="preserve">R$ </w:t>
            </w:r>
          </w:p>
        </w:tc>
      </w:tr>
    </w:tbl>
    <w:p w:rsidR="004750E8" w:rsidRPr="00BE3B73" w:rsidRDefault="004750E8" w:rsidP="004750E8">
      <w:pPr>
        <w:spacing w:after="0"/>
        <w:rPr>
          <w:rFonts w:ascii="Arial" w:hAnsi="Arial" w:cs="Arial"/>
          <w:vanish/>
        </w:rPr>
      </w:pPr>
    </w:p>
    <w:p w:rsidR="004750E8" w:rsidRPr="00BE3B73" w:rsidRDefault="004750E8" w:rsidP="004750E8">
      <w:pPr>
        <w:tabs>
          <w:tab w:val="left" w:pos="567"/>
        </w:tabs>
        <w:spacing w:after="0" w:line="240" w:lineRule="auto"/>
        <w:jc w:val="both"/>
        <w:rPr>
          <w:rFonts w:ascii="Arial" w:hAnsi="Arial" w:cs="Arial"/>
          <w:b/>
        </w:rPr>
      </w:pPr>
    </w:p>
    <w:tbl>
      <w:tblPr>
        <w:tblW w:w="938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804"/>
        <w:gridCol w:w="2576"/>
      </w:tblGrid>
      <w:tr w:rsidR="004750E8" w:rsidRPr="00BE3B73">
        <w:tc>
          <w:tcPr>
            <w:tcW w:w="6804" w:type="dxa"/>
            <w:shd w:val="clear" w:color="auto" w:fill="auto"/>
          </w:tcPr>
          <w:p w:rsidR="004750E8" w:rsidRPr="00BE3B73" w:rsidRDefault="004750E8">
            <w:pPr>
              <w:spacing w:after="0" w:line="240" w:lineRule="auto"/>
              <w:jc w:val="both"/>
              <w:rPr>
                <w:rFonts w:ascii="Arial" w:hAnsi="Arial" w:cs="Arial"/>
              </w:rPr>
            </w:pPr>
            <w:bookmarkStart w:id="8" w:name="_Hlk120867045"/>
            <w:r w:rsidRPr="00BE3B73">
              <w:rPr>
                <w:rFonts w:ascii="Arial" w:hAnsi="Arial" w:cs="Arial"/>
              </w:rPr>
              <w:t xml:space="preserve">Total do Orçamento Anual da OSC </w:t>
            </w:r>
          </w:p>
        </w:tc>
        <w:tc>
          <w:tcPr>
            <w:tcW w:w="2576"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R$</w:t>
            </w:r>
          </w:p>
        </w:tc>
      </w:tr>
      <w:tr w:rsidR="004750E8" w:rsidRPr="00BE3B73">
        <w:tc>
          <w:tcPr>
            <w:tcW w:w="6804"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 xml:space="preserve">Total dos Recursos Aportados pelo Município </w:t>
            </w:r>
            <w:r w:rsidR="00F312FA">
              <w:rPr>
                <w:rFonts w:ascii="Arial" w:hAnsi="Arial" w:cs="Arial"/>
              </w:rPr>
              <w:t>(</w:t>
            </w:r>
            <w:r w:rsidRPr="00BE3B73">
              <w:rPr>
                <w:rFonts w:ascii="Arial" w:hAnsi="Arial" w:cs="Arial"/>
              </w:rPr>
              <w:t>recurso humano + recurso financeiro)</w:t>
            </w:r>
          </w:p>
        </w:tc>
        <w:tc>
          <w:tcPr>
            <w:tcW w:w="2576"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R$</w:t>
            </w:r>
          </w:p>
        </w:tc>
      </w:tr>
      <w:tr w:rsidR="004750E8" w:rsidRPr="00BE3B73">
        <w:tc>
          <w:tcPr>
            <w:tcW w:w="6804"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Total de Recursos Próprios (discriminar os colaboradores e os valores):</w:t>
            </w:r>
          </w:p>
        </w:tc>
        <w:tc>
          <w:tcPr>
            <w:tcW w:w="2576" w:type="dxa"/>
            <w:shd w:val="clear" w:color="auto" w:fill="auto"/>
          </w:tcPr>
          <w:p w:rsidR="004750E8" w:rsidRPr="00BE3B73" w:rsidRDefault="004750E8">
            <w:pPr>
              <w:spacing w:after="0" w:line="240" w:lineRule="auto"/>
              <w:jc w:val="both"/>
              <w:rPr>
                <w:rFonts w:ascii="Arial" w:hAnsi="Arial" w:cs="Arial"/>
              </w:rPr>
            </w:pPr>
            <w:r w:rsidRPr="00BE3B73">
              <w:rPr>
                <w:rFonts w:ascii="Arial" w:hAnsi="Arial" w:cs="Arial"/>
              </w:rPr>
              <w:t>R$</w:t>
            </w:r>
          </w:p>
        </w:tc>
      </w:tr>
      <w:bookmarkEnd w:id="8"/>
    </w:tbl>
    <w:p w:rsidR="00600177" w:rsidRPr="00BE3B73" w:rsidRDefault="00600177" w:rsidP="004750E8">
      <w:pPr>
        <w:tabs>
          <w:tab w:val="left" w:pos="567"/>
        </w:tabs>
        <w:spacing w:after="0" w:line="240" w:lineRule="auto"/>
        <w:jc w:val="both"/>
        <w:rPr>
          <w:rFonts w:ascii="Arial" w:hAnsi="Arial" w:cs="Arial"/>
        </w:rPr>
      </w:pPr>
    </w:p>
    <w:p w:rsidR="004750E8" w:rsidRPr="00BE3B73" w:rsidRDefault="004750E8" w:rsidP="004750E8">
      <w:pPr>
        <w:tabs>
          <w:tab w:val="left" w:pos="567"/>
        </w:tabs>
        <w:spacing w:after="0" w:line="240" w:lineRule="auto"/>
        <w:jc w:val="both"/>
        <w:rPr>
          <w:rFonts w:ascii="Arial" w:hAnsi="Arial" w:cs="Arial"/>
          <w:b/>
        </w:rPr>
      </w:pPr>
      <w:r w:rsidRPr="00BE3B73">
        <w:rPr>
          <w:rFonts w:ascii="Arial" w:hAnsi="Arial" w:cs="Arial"/>
          <w:b/>
          <w:bCs/>
        </w:rPr>
        <w:t>8.4.4.</w:t>
      </w:r>
      <w:r w:rsidRPr="00BE3B73">
        <w:rPr>
          <w:rFonts w:ascii="Arial" w:hAnsi="Arial" w:cs="Arial"/>
          <w:b/>
          <w:bCs/>
        </w:rPr>
        <w:tab/>
        <w:t xml:space="preserve"> </w:t>
      </w:r>
      <w:r w:rsidRPr="00BE3B73">
        <w:rPr>
          <w:rFonts w:ascii="Arial" w:hAnsi="Arial" w:cs="Arial"/>
          <w:bCs/>
        </w:rPr>
        <w:t>A falsidade de informações na proposta, sobretudo com relação aos critérios de julgamento, deverá acarretar na eliminação da proposta, podendo ensejar, ainda, a aplicação de sanção administrativa contra a instituição proponente e comunicação do fato às autoridades competentes, inclusive para apuração do cometimento de eventual crime.</w:t>
      </w:r>
    </w:p>
    <w:p w:rsidR="004750E8" w:rsidRPr="00BE3B73" w:rsidRDefault="004750E8" w:rsidP="004750E8">
      <w:pPr>
        <w:tabs>
          <w:tab w:val="left" w:pos="993"/>
        </w:tabs>
        <w:spacing w:after="0" w:line="240" w:lineRule="auto"/>
        <w:jc w:val="both"/>
        <w:rPr>
          <w:rFonts w:ascii="Arial" w:hAnsi="Arial" w:cs="Arial"/>
        </w:rPr>
      </w:pPr>
      <w:r w:rsidRPr="00BE3B73">
        <w:rPr>
          <w:rFonts w:ascii="Arial" w:hAnsi="Arial" w:cs="Arial"/>
          <w:b/>
        </w:rPr>
        <w:t>8.4.5.</w:t>
      </w:r>
      <w:r w:rsidRPr="00BE3B73">
        <w:rPr>
          <w:rFonts w:ascii="Arial" w:hAnsi="Arial" w:cs="Arial"/>
          <w:bCs/>
        </w:rPr>
        <w:t xml:space="preserve"> A Comissão de </w:t>
      </w:r>
      <w:r w:rsidR="003551F4">
        <w:rPr>
          <w:rFonts w:ascii="Arial" w:hAnsi="Arial" w:cs="Arial"/>
          <w:bCs/>
        </w:rPr>
        <w:t>Seleção</w:t>
      </w:r>
      <w:r w:rsidRPr="00BE3B73">
        <w:rPr>
          <w:rFonts w:ascii="Arial" w:hAnsi="Arial" w:cs="Arial"/>
          <w:bCs/>
        </w:rPr>
        <w:t xml:space="preserve"> fará análise dos REQUISITOS DE PARTICIPAÇÃO e calculará a pontuação e classificação com base nos valores atingidos, de acordo com os valores classificatórios no item 10.2</w:t>
      </w:r>
      <w:r w:rsidRPr="00BE3B73">
        <w:rPr>
          <w:rFonts w:ascii="Arial" w:hAnsi="Arial" w:cs="Arial"/>
        </w:rPr>
        <w:t>.</w:t>
      </w:r>
    </w:p>
    <w:p w:rsidR="004750E8" w:rsidRPr="00BE3B73" w:rsidRDefault="004750E8" w:rsidP="004750E8">
      <w:pPr>
        <w:tabs>
          <w:tab w:val="left" w:pos="993"/>
        </w:tabs>
        <w:spacing w:after="0" w:line="240" w:lineRule="auto"/>
        <w:jc w:val="both"/>
        <w:rPr>
          <w:rFonts w:ascii="Arial" w:hAnsi="Arial" w:cs="Arial"/>
        </w:rPr>
      </w:pPr>
      <w:r w:rsidRPr="00BE3B73">
        <w:rPr>
          <w:rFonts w:ascii="Arial" w:hAnsi="Arial" w:cs="Arial"/>
          <w:b/>
          <w:bCs/>
        </w:rPr>
        <w:t>8.4.6.</w:t>
      </w:r>
      <w:r w:rsidRPr="00BE3B73">
        <w:rPr>
          <w:rFonts w:ascii="Arial" w:hAnsi="Arial" w:cs="Arial"/>
        </w:rPr>
        <w:t xml:space="preserve"> O NÃO alcance do atendimento mínimo acarreta na desclassificação automática da OSC.</w:t>
      </w:r>
    </w:p>
    <w:p w:rsidR="00907DCE" w:rsidRPr="00BE3B73" w:rsidRDefault="00907DCE" w:rsidP="00CE419B">
      <w:pPr>
        <w:widowControl w:val="0"/>
        <w:tabs>
          <w:tab w:val="left" w:pos="567"/>
        </w:tabs>
        <w:autoSpaceDE w:val="0"/>
        <w:spacing w:after="0" w:line="240" w:lineRule="auto"/>
        <w:jc w:val="both"/>
        <w:rPr>
          <w:rFonts w:ascii="Arial" w:hAnsi="Arial" w:cs="Arial"/>
          <w:b/>
        </w:rPr>
      </w:pPr>
    </w:p>
    <w:p w:rsidR="004750E8" w:rsidRPr="00BE3B73" w:rsidRDefault="004750E8" w:rsidP="004750E8">
      <w:pPr>
        <w:widowControl w:val="0"/>
        <w:tabs>
          <w:tab w:val="left" w:pos="567"/>
        </w:tabs>
        <w:autoSpaceDE w:val="0"/>
        <w:spacing w:after="0" w:line="240" w:lineRule="auto"/>
        <w:jc w:val="both"/>
        <w:rPr>
          <w:rFonts w:ascii="Arial" w:hAnsi="Arial" w:cs="Arial"/>
        </w:rPr>
      </w:pPr>
      <w:r w:rsidRPr="00BE3B73">
        <w:rPr>
          <w:rFonts w:ascii="Arial" w:hAnsi="Arial" w:cs="Arial"/>
          <w:b/>
        </w:rPr>
        <w:t>8.5.</w:t>
      </w:r>
      <w:r w:rsidRPr="00BE3B73">
        <w:rPr>
          <w:rFonts w:ascii="Arial" w:hAnsi="Arial" w:cs="Arial"/>
        </w:rPr>
        <w:t xml:space="preserve"> </w:t>
      </w:r>
      <w:r w:rsidRPr="00BE3B73">
        <w:rPr>
          <w:rFonts w:ascii="Arial" w:hAnsi="Arial" w:cs="Arial"/>
          <w:b/>
        </w:rPr>
        <w:t>ETAPA 4: DIVULGAÇÃO DO RESULTADO PRELIMINAR</w:t>
      </w:r>
      <w:r w:rsidRPr="00BE3B73">
        <w:rPr>
          <w:rFonts w:ascii="Arial" w:hAnsi="Arial" w:cs="Arial"/>
        </w:rPr>
        <w:t xml:space="preserve"> </w:t>
      </w:r>
    </w:p>
    <w:p w:rsidR="004750E8" w:rsidRPr="00BE3B73" w:rsidRDefault="004750E8" w:rsidP="004750E8">
      <w:pPr>
        <w:widowControl w:val="0"/>
        <w:tabs>
          <w:tab w:val="left" w:pos="567"/>
        </w:tabs>
        <w:autoSpaceDE w:val="0"/>
        <w:spacing w:after="0" w:line="240" w:lineRule="auto"/>
        <w:jc w:val="both"/>
        <w:rPr>
          <w:rFonts w:ascii="Arial" w:hAnsi="Arial" w:cs="Arial"/>
        </w:rPr>
      </w:pPr>
    </w:p>
    <w:p w:rsidR="004750E8" w:rsidRPr="00BE3B73" w:rsidRDefault="004750E8" w:rsidP="004750E8">
      <w:pPr>
        <w:widowControl w:val="0"/>
        <w:tabs>
          <w:tab w:val="left" w:pos="567"/>
        </w:tabs>
        <w:autoSpaceDE w:val="0"/>
        <w:spacing w:after="0" w:line="240" w:lineRule="auto"/>
        <w:jc w:val="both"/>
        <w:rPr>
          <w:rFonts w:ascii="Arial" w:hAnsi="Arial" w:cs="Arial"/>
        </w:rPr>
      </w:pPr>
      <w:r w:rsidRPr="00BE3B73">
        <w:rPr>
          <w:rFonts w:ascii="Arial" w:hAnsi="Arial" w:cs="Arial"/>
          <w:b/>
          <w:bCs/>
        </w:rPr>
        <w:t>8.5.1.</w:t>
      </w:r>
      <w:r w:rsidRPr="00BE3B73">
        <w:rPr>
          <w:rFonts w:ascii="Arial" w:hAnsi="Arial" w:cs="Arial"/>
        </w:rPr>
        <w:t xml:space="preserve"> A administração pública divulgará o resultado preliminar do processo de seleção </w:t>
      </w:r>
      <w:r w:rsidRPr="00BE3B73">
        <w:rPr>
          <w:rFonts w:ascii="Arial" w:hAnsi="Arial" w:cs="Arial"/>
          <w:bCs/>
        </w:rPr>
        <w:t xml:space="preserve">na </w:t>
      </w:r>
      <w:r w:rsidRPr="00BE3B73">
        <w:rPr>
          <w:rFonts w:ascii="Arial" w:hAnsi="Arial" w:cs="Arial"/>
        </w:rPr>
        <w:t xml:space="preserve">página do sítio oficial do Município de Joaçaba </w:t>
      </w:r>
      <w:hyperlink r:id="rId15" w:history="1">
        <w:r w:rsidRPr="00BE3B73">
          <w:rPr>
            <w:rStyle w:val="Hyperlink"/>
            <w:rFonts w:ascii="Arial" w:hAnsi="Arial" w:cs="Arial"/>
            <w:color w:val="auto"/>
          </w:rPr>
          <w:t>www.joacaba.sc.gov.br</w:t>
        </w:r>
      </w:hyperlink>
      <w:r w:rsidRPr="00BE3B73">
        <w:rPr>
          <w:rFonts w:ascii="Arial" w:hAnsi="Arial" w:cs="Arial"/>
        </w:rPr>
        <w:t xml:space="preserve">, publicado no Diário Oficial dos </w:t>
      </w:r>
      <w:r w:rsidRPr="001C5729">
        <w:rPr>
          <w:rFonts w:ascii="Arial" w:hAnsi="Arial" w:cs="Arial"/>
        </w:rPr>
        <w:t xml:space="preserve">Municípios, e na plataforma eletrônica do Sistema Recursos Repassados – GERR </w:t>
      </w:r>
      <w:hyperlink r:id="rId16" w:history="1">
        <w:r w:rsidRPr="001C5729">
          <w:rPr>
            <w:rStyle w:val="Hyperlink"/>
            <w:rFonts w:ascii="Arial" w:hAnsi="Arial" w:cs="Arial"/>
            <w:color w:val="auto"/>
          </w:rPr>
          <w:t>https://gerr.com.br/principal.php?chave=82939380000199</w:t>
        </w:r>
      </w:hyperlink>
      <w:r w:rsidRPr="00BE3B73">
        <w:rPr>
          <w:rFonts w:ascii="Arial" w:hAnsi="Arial" w:cs="Arial"/>
        </w:rPr>
        <w:t xml:space="preserve">  iniciando-se o prazo para recurso.</w:t>
      </w:r>
    </w:p>
    <w:p w:rsidR="004750E8" w:rsidRPr="00BE3B73" w:rsidRDefault="004750E8" w:rsidP="004750E8">
      <w:pPr>
        <w:widowControl w:val="0"/>
        <w:tabs>
          <w:tab w:val="left" w:pos="567"/>
        </w:tabs>
        <w:autoSpaceDE w:val="0"/>
        <w:spacing w:after="0" w:line="240" w:lineRule="auto"/>
        <w:jc w:val="both"/>
        <w:rPr>
          <w:rFonts w:ascii="Arial" w:hAnsi="Arial" w:cs="Arial"/>
          <w:b/>
        </w:rPr>
      </w:pPr>
    </w:p>
    <w:p w:rsidR="004750E8" w:rsidRPr="00BE3B73" w:rsidRDefault="004750E8" w:rsidP="004750E8">
      <w:pPr>
        <w:widowControl w:val="0"/>
        <w:tabs>
          <w:tab w:val="left" w:pos="284"/>
          <w:tab w:val="left" w:pos="426"/>
        </w:tabs>
        <w:autoSpaceDE w:val="0"/>
        <w:spacing w:after="0" w:line="240" w:lineRule="auto"/>
        <w:jc w:val="both"/>
        <w:rPr>
          <w:rFonts w:ascii="Arial" w:hAnsi="Arial" w:cs="Arial"/>
          <w:b/>
        </w:rPr>
      </w:pPr>
      <w:r w:rsidRPr="00BE3B73">
        <w:rPr>
          <w:rFonts w:ascii="Arial" w:hAnsi="Arial" w:cs="Arial"/>
          <w:b/>
        </w:rPr>
        <w:t>8.6. ETAPA 5: INTERPOSIÇÃO DE RECURSOS CONTRA O RESULTADO PRELIMINAR</w:t>
      </w:r>
    </w:p>
    <w:p w:rsidR="004750E8" w:rsidRPr="00BE3B73" w:rsidRDefault="004750E8" w:rsidP="004750E8">
      <w:pPr>
        <w:widowControl w:val="0"/>
        <w:tabs>
          <w:tab w:val="left" w:pos="567"/>
        </w:tabs>
        <w:autoSpaceDE w:val="0"/>
        <w:spacing w:after="0" w:line="240" w:lineRule="auto"/>
        <w:jc w:val="both"/>
        <w:rPr>
          <w:rFonts w:ascii="Arial" w:hAnsi="Arial" w:cs="Arial"/>
        </w:rPr>
      </w:pPr>
    </w:p>
    <w:p w:rsidR="004750E8" w:rsidRPr="00BE3B73" w:rsidRDefault="004750E8" w:rsidP="004750E8">
      <w:pPr>
        <w:widowControl w:val="0"/>
        <w:tabs>
          <w:tab w:val="left" w:pos="567"/>
        </w:tabs>
        <w:autoSpaceDE w:val="0"/>
        <w:spacing w:after="0" w:line="240" w:lineRule="auto"/>
        <w:jc w:val="both"/>
        <w:rPr>
          <w:rFonts w:ascii="Arial" w:hAnsi="Arial" w:cs="Arial"/>
        </w:rPr>
      </w:pPr>
      <w:r w:rsidRPr="00BE3B73">
        <w:rPr>
          <w:rFonts w:ascii="Arial" w:hAnsi="Arial" w:cs="Arial"/>
          <w:b/>
          <w:bCs/>
        </w:rPr>
        <w:t>8.6.1</w:t>
      </w:r>
      <w:r w:rsidRPr="00BE3B73">
        <w:rPr>
          <w:rFonts w:ascii="Arial" w:hAnsi="Arial" w:cs="Arial"/>
        </w:rPr>
        <w:t xml:space="preserve"> Haverá fase recursal após a divulgação do resultado preliminar do processo de seleção.</w:t>
      </w:r>
    </w:p>
    <w:p w:rsidR="004750E8" w:rsidRPr="00BE3B73" w:rsidRDefault="004750E8" w:rsidP="004750E8">
      <w:pPr>
        <w:pStyle w:val="default"/>
        <w:widowControl w:val="0"/>
        <w:tabs>
          <w:tab w:val="left" w:pos="567"/>
        </w:tabs>
        <w:spacing w:before="0" w:after="0"/>
        <w:jc w:val="both"/>
        <w:rPr>
          <w:rFonts w:ascii="Arial" w:hAnsi="Arial" w:cs="Arial"/>
          <w:sz w:val="22"/>
          <w:szCs w:val="22"/>
        </w:rPr>
      </w:pPr>
      <w:r w:rsidRPr="00BE3B73">
        <w:rPr>
          <w:rFonts w:ascii="Arial" w:hAnsi="Arial" w:cs="Arial"/>
          <w:b/>
          <w:bCs/>
          <w:sz w:val="22"/>
          <w:szCs w:val="22"/>
        </w:rPr>
        <w:t>8.6.2.</w:t>
      </w:r>
      <w:r w:rsidRPr="00BE3B73">
        <w:rPr>
          <w:rFonts w:ascii="Arial" w:hAnsi="Arial" w:cs="Arial"/>
          <w:sz w:val="22"/>
          <w:szCs w:val="22"/>
        </w:rPr>
        <w:t xml:space="preserve"> Os participantes que desejarem recorrer contra o resultado preliminar deverão apresentar recurso administrativo, no prazo de 2 (dois) dias úteis (art. 21 do Decreto 6.662 de 28/10/2022), contado da publicação da decisão, ao colegiado que a proferiu, sob pena de preclusão (art. 59 da Lei nº 9.784, de 1999). Não será conhecido recurso interposto fora do prazo. </w:t>
      </w:r>
    </w:p>
    <w:p w:rsidR="004750E8" w:rsidRPr="00BE3B73" w:rsidRDefault="004750E8" w:rsidP="004750E8">
      <w:pPr>
        <w:widowControl w:val="0"/>
        <w:tabs>
          <w:tab w:val="left" w:pos="567"/>
        </w:tabs>
        <w:spacing w:after="0" w:line="240" w:lineRule="auto"/>
        <w:jc w:val="both"/>
        <w:rPr>
          <w:rFonts w:ascii="Arial" w:hAnsi="Arial" w:cs="Arial"/>
        </w:rPr>
      </w:pPr>
      <w:r w:rsidRPr="00BE3B73">
        <w:rPr>
          <w:rFonts w:ascii="Arial" w:hAnsi="Arial" w:cs="Arial"/>
          <w:b/>
          <w:bCs/>
        </w:rPr>
        <w:t>8.6.3.</w:t>
      </w:r>
      <w:r w:rsidRPr="00BE3B73">
        <w:rPr>
          <w:rFonts w:ascii="Arial" w:hAnsi="Arial" w:cs="Arial"/>
        </w:rPr>
        <w:t xml:space="preserve"> </w:t>
      </w:r>
      <w:r w:rsidRPr="00BE3B73">
        <w:rPr>
          <w:rFonts w:ascii="Arial" w:hAnsi="Arial" w:cs="Arial"/>
        </w:rPr>
        <w:tab/>
      </w:r>
      <w:r w:rsidRPr="00BE3B73">
        <w:rPr>
          <w:rFonts w:ascii="Arial" w:hAnsi="Arial" w:cs="Arial"/>
          <w:bCs/>
        </w:rPr>
        <w:t xml:space="preserve">Os recursos serão apresentados </w:t>
      </w:r>
      <w:r w:rsidRPr="00BE3B73">
        <w:rPr>
          <w:rFonts w:ascii="Arial" w:hAnsi="Arial" w:cs="Arial"/>
        </w:rPr>
        <w:t xml:space="preserve">na plataforma eletrônica GERR </w:t>
      </w:r>
      <w:hyperlink r:id="rId17" w:history="1">
        <w:r w:rsidRPr="001C5729">
          <w:rPr>
            <w:rStyle w:val="Hyperlink"/>
            <w:rFonts w:ascii="Arial" w:hAnsi="Arial" w:cs="Arial"/>
            <w:color w:val="auto"/>
          </w:rPr>
          <w:t>https://gerr.com.br/principal.php?chave=82939380000199</w:t>
        </w:r>
      </w:hyperlink>
      <w:r w:rsidRPr="00BE3B73">
        <w:rPr>
          <w:rFonts w:ascii="Arial" w:hAnsi="Arial" w:cs="Arial"/>
        </w:rPr>
        <w:t xml:space="preserve"> nos dias estipulados na Tabela 1.</w:t>
      </w:r>
    </w:p>
    <w:p w:rsidR="004750E8" w:rsidRPr="00BE3B73" w:rsidRDefault="004750E8" w:rsidP="004750E8">
      <w:pPr>
        <w:widowControl w:val="0"/>
        <w:tabs>
          <w:tab w:val="left" w:pos="567"/>
        </w:tabs>
        <w:spacing w:after="0" w:line="240" w:lineRule="auto"/>
        <w:jc w:val="both"/>
        <w:rPr>
          <w:rFonts w:ascii="Arial" w:hAnsi="Arial" w:cs="Arial"/>
        </w:rPr>
      </w:pPr>
      <w:r w:rsidRPr="00BE3B73">
        <w:rPr>
          <w:rFonts w:ascii="Arial" w:hAnsi="Arial" w:cs="Arial"/>
          <w:b/>
          <w:bCs/>
        </w:rPr>
        <w:t>8.6.4.</w:t>
      </w:r>
      <w:r w:rsidRPr="00BE3B73">
        <w:rPr>
          <w:rFonts w:ascii="Arial" w:hAnsi="Arial" w:cs="Arial"/>
        </w:rPr>
        <w:t xml:space="preserve"> </w:t>
      </w:r>
      <w:r w:rsidRPr="00BE3B73">
        <w:rPr>
          <w:rFonts w:ascii="Arial" w:hAnsi="Arial" w:cs="Arial"/>
        </w:rPr>
        <w:tab/>
        <w:t>É assegurado aos participantes obter cópia dos elementos dos autos indispensáveis à defesa de seus interesses, preferencialmente por via eletrônica, arcando somente com os devidos custos.</w:t>
      </w:r>
    </w:p>
    <w:p w:rsidR="004750E8" w:rsidRPr="00BE3B73" w:rsidRDefault="004750E8" w:rsidP="004750E8">
      <w:pPr>
        <w:widowControl w:val="0"/>
        <w:tabs>
          <w:tab w:val="left" w:pos="567"/>
        </w:tabs>
        <w:spacing w:after="0" w:line="240" w:lineRule="auto"/>
        <w:jc w:val="both"/>
        <w:rPr>
          <w:rFonts w:ascii="Arial" w:hAnsi="Arial" w:cs="Arial"/>
        </w:rPr>
      </w:pPr>
    </w:p>
    <w:p w:rsidR="004750E8" w:rsidRPr="00BE3B73" w:rsidRDefault="004750E8" w:rsidP="004750E8">
      <w:pPr>
        <w:widowControl w:val="0"/>
        <w:tabs>
          <w:tab w:val="left" w:pos="567"/>
        </w:tabs>
        <w:autoSpaceDE w:val="0"/>
        <w:spacing w:after="0" w:line="240" w:lineRule="auto"/>
        <w:jc w:val="both"/>
        <w:rPr>
          <w:rFonts w:ascii="Arial" w:hAnsi="Arial" w:cs="Arial"/>
          <w:b/>
        </w:rPr>
      </w:pPr>
      <w:r w:rsidRPr="00BE3B73">
        <w:rPr>
          <w:rFonts w:ascii="Arial" w:hAnsi="Arial" w:cs="Arial"/>
          <w:b/>
        </w:rPr>
        <w:t xml:space="preserve">8.7. ETAPA 6: ANÁLISE DOS RECURSOS PELA COMISSÃO DE </w:t>
      </w:r>
      <w:r w:rsidR="003551F4">
        <w:rPr>
          <w:rFonts w:ascii="Arial" w:hAnsi="Arial" w:cs="Arial"/>
          <w:b/>
        </w:rPr>
        <w:t>SELEÇÃO</w:t>
      </w:r>
      <w:r w:rsidR="00092441" w:rsidRPr="00BE3B73">
        <w:rPr>
          <w:rFonts w:ascii="Arial" w:hAnsi="Arial" w:cs="Arial"/>
          <w:b/>
        </w:rPr>
        <w:t>:</w:t>
      </w:r>
    </w:p>
    <w:p w:rsidR="004750E8" w:rsidRPr="00BE3B73" w:rsidRDefault="004750E8" w:rsidP="004750E8">
      <w:pPr>
        <w:widowControl w:val="0"/>
        <w:tabs>
          <w:tab w:val="left" w:pos="567"/>
        </w:tabs>
        <w:autoSpaceDE w:val="0"/>
        <w:spacing w:after="0" w:line="240" w:lineRule="auto"/>
        <w:jc w:val="both"/>
        <w:rPr>
          <w:rFonts w:ascii="Arial" w:hAnsi="Arial" w:cs="Arial"/>
          <w:b/>
        </w:rPr>
      </w:pPr>
    </w:p>
    <w:p w:rsidR="004750E8" w:rsidRPr="00BE3B73" w:rsidRDefault="004750E8" w:rsidP="004750E8">
      <w:pPr>
        <w:widowControl w:val="0"/>
        <w:tabs>
          <w:tab w:val="left" w:pos="709"/>
        </w:tabs>
        <w:spacing w:after="0" w:line="240" w:lineRule="auto"/>
        <w:jc w:val="both"/>
        <w:rPr>
          <w:rFonts w:ascii="Arial" w:hAnsi="Arial" w:cs="Arial"/>
          <w:bCs/>
        </w:rPr>
      </w:pPr>
      <w:r w:rsidRPr="00BE3B73">
        <w:rPr>
          <w:rFonts w:ascii="Arial" w:hAnsi="Arial" w:cs="Arial"/>
          <w:b/>
        </w:rPr>
        <w:t>8.7.1.</w:t>
      </w:r>
      <w:r w:rsidRPr="00BE3B73">
        <w:rPr>
          <w:rFonts w:ascii="Arial" w:hAnsi="Arial" w:cs="Arial"/>
          <w:bCs/>
        </w:rPr>
        <w:t xml:space="preserve"> Havendo recursos, a Comissão de </w:t>
      </w:r>
      <w:r w:rsidR="003551F4">
        <w:rPr>
          <w:rFonts w:ascii="Arial" w:hAnsi="Arial" w:cs="Arial"/>
          <w:bCs/>
        </w:rPr>
        <w:t>Seleção</w:t>
      </w:r>
      <w:r w:rsidRPr="00BE3B73">
        <w:rPr>
          <w:rFonts w:ascii="Arial" w:hAnsi="Arial" w:cs="Arial"/>
          <w:bCs/>
        </w:rPr>
        <w:t xml:space="preserve"> os analisará.</w:t>
      </w:r>
    </w:p>
    <w:p w:rsidR="004750E8" w:rsidRPr="00BE3B73" w:rsidRDefault="004750E8" w:rsidP="004750E8">
      <w:pPr>
        <w:widowControl w:val="0"/>
        <w:tabs>
          <w:tab w:val="left" w:pos="709"/>
        </w:tabs>
        <w:spacing w:after="0" w:line="240" w:lineRule="auto"/>
        <w:jc w:val="both"/>
        <w:rPr>
          <w:rFonts w:ascii="Arial" w:hAnsi="Arial" w:cs="Arial"/>
          <w:bCs/>
        </w:rPr>
      </w:pPr>
      <w:r w:rsidRPr="00BE3B73">
        <w:rPr>
          <w:rFonts w:ascii="Arial" w:hAnsi="Arial" w:cs="Arial"/>
          <w:b/>
        </w:rPr>
        <w:t>8.7.2.</w:t>
      </w:r>
      <w:r w:rsidRPr="00BE3B73">
        <w:rPr>
          <w:rFonts w:ascii="Arial" w:hAnsi="Arial" w:cs="Arial"/>
          <w:bCs/>
        </w:rPr>
        <w:t xml:space="preserve"> Recebido o recurso, a Comissão de </w:t>
      </w:r>
      <w:r w:rsidR="003551F4">
        <w:rPr>
          <w:rFonts w:ascii="Arial" w:hAnsi="Arial" w:cs="Arial"/>
          <w:bCs/>
        </w:rPr>
        <w:t>Seleção</w:t>
      </w:r>
      <w:r w:rsidRPr="00BE3B73">
        <w:rPr>
          <w:rFonts w:ascii="Arial" w:hAnsi="Arial" w:cs="Arial"/>
          <w:bCs/>
        </w:rPr>
        <w:t xml:space="preserve"> poderá reconsiderar sua decisão no prazo de 2 (dois) dias </w:t>
      </w:r>
      <w:r w:rsidR="00E116D1">
        <w:rPr>
          <w:rFonts w:ascii="Arial" w:hAnsi="Arial" w:cs="Arial"/>
          <w:bCs/>
        </w:rPr>
        <w:t>ú</w:t>
      </w:r>
      <w:r w:rsidR="001C5729">
        <w:rPr>
          <w:rFonts w:ascii="Arial" w:hAnsi="Arial" w:cs="Arial"/>
          <w:bCs/>
        </w:rPr>
        <w:t>t</w:t>
      </w:r>
      <w:r w:rsidR="00E116D1">
        <w:rPr>
          <w:rFonts w:ascii="Arial" w:hAnsi="Arial" w:cs="Arial"/>
          <w:bCs/>
        </w:rPr>
        <w:t>e</w:t>
      </w:r>
      <w:r w:rsidR="001C5729">
        <w:rPr>
          <w:rFonts w:ascii="Arial" w:hAnsi="Arial" w:cs="Arial"/>
          <w:bCs/>
        </w:rPr>
        <w:t>is</w:t>
      </w:r>
      <w:r w:rsidRPr="00BE3B73">
        <w:rPr>
          <w:rFonts w:ascii="Arial" w:hAnsi="Arial" w:cs="Arial"/>
          <w:bCs/>
        </w:rPr>
        <w:t>, contados do fim do prazo para recebimento dos recursos, e dentro desse mesmo prazo anexar a decisão final no GERR.</w:t>
      </w:r>
    </w:p>
    <w:p w:rsidR="004750E8" w:rsidRPr="00BE3B73" w:rsidRDefault="004750E8" w:rsidP="004750E8">
      <w:pPr>
        <w:widowControl w:val="0"/>
        <w:tabs>
          <w:tab w:val="left" w:pos="709"/>
        </w:tabs>
        <w:spacing w:after="0" w:line="240" w:lineRule="auto"/>
        <w:jc w:val="both"/>
        <w:rPr>
          <w:rFonts w:ascii="Arial" w:hAnsi="Arial" w:cs="Arial"/>
          <w:bCs/>
        </w:rPr>
      </w:pPr>
      <w:r w:rsidRPr="00BE3B73">
        <w:rPr>
          <w:rFonts w:ascii="Arial" w:hAnsi="Arial" w:cs="Arial"/>
          <w:b/>
        </w:rPr>
        <w:t>8.7.3.</w:t>
      </w:r>
      <w:r w:rsidRPr="00BE3B73">
        <w:rPr>
          <w:rFonts w:ascii="Arial" w:hAnsi="Arial" w:cs="Arial"/>
          <w:bCs/>
        </w:rPr>
        <w:t xml:space="preserve">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rsidR="004750E8" w:rsidRPr="00BE3B73" w:rsidRDefault="004750E8" w:rsidP="004750E8">
      <w:pPr>
        <w:widowControl w:val="0"/>
        <w:tabs>
          <w:tab w:val="left" w:pos="709"/>
        </w:tabs>
        <w:spacing w:after="0" w:line="240" w:lineRule="auto"/>
        <w:jc w:val="both"/>
        <w:rPr>
          <w:rFonts w:ascii="Arial" w:hAnsi="Arial" w:cs="Arial"/>
          <w:bCs/>
        </w:rPr>
      </w:pPr>
      <w:r w:rsidRPr="00BE3B73">
        <w:rPr>
          <w:rFonts w:ascii="Arial" w:hAnsi="Arial" w:cs="Arial"/>
          <w:b/>
        </w:rPr>
        <w:t>8.7.4.</w:t>
      </w:r>
      <w:r w:rsidRPr="00BE3B73">
        <w:rPr>
          <w:rFonts w:ascii="Arial" w:hAnsi="Arial" w:cs="Arial"/>
          <w:bCs/>
        </w:rPr>
        <w:t xml:space="preserve"> Na contagem dos prazos, exclui-se o dia do início e inclui-se o do vencimento. Os prazos se iniciam e expiram exclusivamente em dia útil no âmbito do órgão ou entidade responsável pela condução do processo de seleção.</w:t>
      </w:r>
    </w:p>
    <w:p w:rsidR="001C5729" w:rsidRDefault="004750E8" w:rsidP="004750E8">
      <w:pPr>
        <w:widowControl w:val="0"/>
        <w:tabs>
          <w:tab w:val="left" w:pos="709"/>
        </w:tabs>
        <w:spacing w:after="0" w:line="240" w:lineRule="auto"/>
        <w:jc w:val="both"/>
        <w:rPr>
          <w:rFonts w:ascii="Arial" w:hAnsi="Arial" w:cs="Arial"/>
        </w:rPr>
      </w:pPr>
      <w:r w:rsidRPr="00BE3B73">
        <w:rPr>
          <w:rFonts w:ascii="Arial" w:hAnsi="Arial" w:cs="Arial"/>
          <w:b/>
        </w:rPr>
        <w:t>8.7.5.</w:t>
      </w:r>
      <w:r w:rsidRPr="00BE3B73">
        <w:rPr>
          <w:rFonts w:ascii="Arial" w:hAnsi="Arial" w:cs="Arial"/>
          <w:bCs/>
        </w:rPr>
        <w:t xml:space="preserve"> O acolhimento</w:t>
      </w:r>
      <w:r w:rsidRPr="00BE3B73">
        <w:rPr>
          <w:rFonts w:ascii="Arial" w:hAnsi="Arial" w:cs="Arial"/>
        </w:rPr>
        <w:t xml:space="preserve"> de recurso implicará invalidação apenas dos atos insuscetíveis de aproveitamento.</w:t>
      </w:r>
    </w:p>
    <w:p w:rsidR="004750E8" w:rsidRPr="00BE3B73" w:rsidRDefault="001C5729" w:rsidP="004750E8">
      <w:pPr>
        <w:widowControl w:val="0"/>
        <w:tabs>
          <w:tab w:val="left" w:pos="709"/>
        </w:tabs>
        <w:spacing w:after="0" w:line="240" w:lineRule="auto"/>
        <w:jc w:val="both"/>
        <w:rPr>
          <w:rFonts w:ascii="Arial" w:hAnsi="Arial" w:cs="Arial"/>
        </w:rPr>
      </w:pPr>
      <w:r w:rsidRPr="001C5729">
        <w:rPr>
          <w:rFonts w:ascii="Arial" w:hAnsi="Arial" w:cs="Arial"/>
          <w:b/>
          <w:bCs/>
        </w:rPr>
        <w:t>8.7.6</w:t>
      </w:r>
      <w:r>
        <w:rPr>
          <w:rFonts w:ascii="Arial" w:hAnsi="Arial" w:cs="Arial"/>
        </w:rPr>
        <w:t xml:space="preserve"> </w:t>
      </w:r>
      <w:r w:rsidRPr="00144E20">
        <w:rPr>
          <w:rFonts w:ascii="Arial" w:hAnsi="Arial" w:cs="Arial"/>
        </w:rPr>
        <w:t>Os recursos que não forem reconsiderados pelo colegiado</w:t>
      </w:r>
      <w:r w:rsidR="00442066">
        <w:rPr>
          <w:rFonts w:ascii="Arial" w:hAnsi="Arial" w:cs="Arial"/>
        </w:rPr>
        <w:t>,</w:t>
      </w:r>
      <w:r w:rsidRPr="00144E20">
        <w:rPr>
          <w:rFonts w:ascii="Arial" w:hAnsi="Arial" w:cs="Arial"/>
        </w:rPr>
        <w:t xml:space="preserve"> no prazo de 0</w:t>
      </w:r>
      <w:r>
        <w:rPr>
          <w:rFonts w:ascii="Arial" w:hAnsi="Arial" w:cs="Arial"/>
        </w:rPr>
        <w:t>2</w:t>
      </w:r>
      <w:r w:rsidRPr="00144E20">
        <w:rPr>
          <w:rFonts w:ascii="Arial" w:hAnsi="Arial" w:cs="Arial"/>
        </w:rPr>
        <w:t xml:space="preserve"> (</w:t>
      </w:r>
      <w:r>
        <w:rPr>
          <w:rFonts w:ascii="Arial" w:hAnsi="Arial" w:cs="Arial"/>
        </w:rPr>
        <w:t>dois</w:t>
      </w:r>
      <w:r w:rsidRPr="00144E20">
        <w:rPr>
          <w:rFonts w:ascii="Arial" w:hAnsi="Arial" w:cs="Arial"/>
        </w:rPr>
        <w:t>) dia</w:t>
      </w:r>
      <w:r>
        <w:rPr>
          <w:rFonts w:ascii="Arial" w:hAnsi="Arial" w:cs="Arial"/>
        </w:rPr>
        <w:t>s</w:t>
      </w:r>
      <w:r w:rsidRPr="00144E20">
        <w:rPr>
          <w:rFonts w:ascii="Arial" w:hAnsi="Arial" w:cs="Arial"/>
        </w:rPr>
        <w:t xml:space="preserve"> </w:t>
      </w:r>
      <w:r w:rsidR="00442066">
        <w:rPr>
          <w:rFonts w:ascii="Arial" w:hAnsi="Arial" w:cs="Arial"/>
        </w:rPr>
        <w:t xml:space="preserve">contados do </w:t>
      </w:r>
      <w:r w:rsidRPr="00144E20">
        <w:rPr>
          <w:rFonts w:ascii="Arial" w:hAnsi="Arial" w:cs="Arial"/>
        </w:rPr>
        <w:t>recebimento,</w:t>
      </w:r>
      <w:r>
        <w:rPr>
          <w:rFonts w:ascii="Arial" w:hAnsi="Arial" w:cs="Arial"/>
        </w:rPr>
        <w:t xml:space="preserve"> </w:t>
      </w:r>
      <w:r w:rsidR="00442066">
        <w:rPr>
          <w:rFonts w:ascii="Arial" w:hAnsi="Arial" w:cs="Arial"/>
        </w:rPr>
        <w:t xml:space="preserve">poderão ser analisados em segunda instância pelo secretário da pasta ou o prefeito. </w:t>
      </w:r>
    </w:p>
    <w:p w:rsidR="004750E8" w:rsidRPr="00BE3B73" w:rsidRDefault="004750E8" w:rsidP="004750E8">
      <w:pPr>
        <w:widowControl w:val="0"/>
        <w:tabs>
          <w:tab w:val="left" w:pos="567"/>
        </w:tabs>
        <w:autoSpaceDE w:val="0"/>
        <w:spacing w:after="0" w:line="240" w:lineRule="auto"/>
        <w:jc w:val="both"/>
        <w:rPr>
          <w:rFonts w:ascii="Arial" w:hAnsi="Arial" w:cs="Arial"/>
          <w:b/>
        </w:rPr>
      </w:pPr>
    </w:p>
    <w:p w:rsidR="004750E8" w:rsidRPr="00BE3B73" w:rsidRDefault="004750E8" w:rsidP="004750E8">
      <w:pPr>
        <w:widowControl w:val="0"/>
        <w:tabs>
          <w:tab w:val="left" w:pos="567"/>
        </w:tabs>
        <w:autoSpaceDE w:val="0"/>
        <w:spacing w:after="0" w:line="240" w:lineRule="auto"/>
        <w:jc w:val="both"/>
        <w:rPr>
          <w:rFonts w:ascii="Arial" w:hAnsi="Arial" w:cs="Arial"/>
          <w:b/>
        </w:rPr>
      </w:pPr>
      <w:r w:rsidRPr="00BE3B73">
        <w:rPr>
          <w:rFonts w:ascii="Arial" w:hAnsi="Arial" w:cs="Arial"/>
          <w:b/>
        </w:rPr>
        <w:t>8.8.</w:t>
      </w:r>
      <w:r w:rsidRPr="00BE3B73">
        <w:rPr>
          <w:rFonts w:ascii="Arial" w:hAnsi="Arial" w:cs="Arial"/>
        </w:rPr>
        <w:t xml:space="preserve"> </w:t>
      </w:r>
      <w:r w:rsidRPr="00BE3B73">
        <w:rPr>
          <w:rFonts w:ascii="Arial" w:hAnsi="Arial" w:cs="Arial"/>
          <w:b/>
        </w:rPr>
        <w:t>ETAPA 7: HOMOLOGAÇÃO E PUBLICAÇÃO DO RESULTADO DEFINITIVO DA FASE DE SELEÇÃO, COM DIVULGAÇÃO DAS DECISÕES RECURSAIS PROFERIDAS (SE HOUVER)</w:t>
      </w:r>
    </w:p>
    <w:p w:rsidR="004750E8" w:rsidRPr="00BE3B73" w:rsidRDefault="004750E8" w:rsidP="004750E8">
      <w:pPr>
        <w:widowControl w:val="0"/>
        <w:tabs>
          <w:tab w:val="left" w:pos="567"/>
        </w:tabs>
        <w:autoSpaceDE w:val="0"/>
        <w:spacing w:after="0" w:line="240" w:lineRule="auto"/>
        <w:jc w:val="both"/>
        <w:rPr>
          <w:rFonts w:ascii="Arial" w:hAnsi="Arial" w:cs="Arial"/>
        </w:rPr>
      </w:pPr>
    </w:p>
    <w:p w:rsidR="004750E8" w:rsidRPr="00BE3B73" w:rsidRDefault="004750E8" w:rsidP="004750E8">
      <w:pPr>
        <w:widowControl w:val="0"/>
        <w:tabs>
          <w:tab w:val="left" w:pos="567"/>
        </w:tabs>
        <w:autoSpaceDE w:val="0"/>
        <w:spacing w:after="0" w:line="240" w:lineRule="auto"/>
        <w:jc w:val="both"/>
        <w:rPr>
          <w:rFonts w:ascii="Arial" w:hAnsi="Arial" w:cs="Arial"/>
        </w:rPr>
      </w:pPr>
      <w:r w:rsidRPr="00BE3B73">
        <w:rPr>
          <w:rFonts w:ascii="Arial" w:hAnsi="Arial" w:cs="Arial"/>
          <w:b/>
          <w:bCs/>
        </w:rPr>
        <w:t>8.8.1.</w:t>
      </w:r>
      <w:r w:rsidRPr="00BE3B73">
        <w:rPr>
          <w:rFonts w:ascii="Arial" w:hAnsi="Arial" w:cs="Arial"/>
        </w:rPr>
        <w:t xml:space="preserve"> Após o julgamento dos recursos ou o transcurso do prazo sem interposição de recurso, o chamamento público será homologado e divulgadas, no seu sítio eletrônico oficial e </w:t>
      </w:r>
      <w:r w:rsidRPr="001C5729">
        <w:rPr>
          <w:rFonts w:ascii="Arial" w:hAnsi="Arial" w:cs="Arial"/>
        </w:rPr>
        <w:t xml:space="preserve">na plataforma eletrônica do GERR </w:t>
      </w:r>
      <w:bookmarkStart w:id="9" w:name="_Hlk75440401"/>
      <w:r w:rsidRPr="001C5729">
        <w:rPr>
          <w:rFonts w:ascii="Arial" w:hAnsi="Arial" w:cs="Arial"/>
        </w:rPr>
        <w:fldChar w:fldCharType="begin"/>
      </w:r>
      <w:r w:rsidRPr="001C5729">
        <w:rPr>
          <w:rFonts w:ascii="Arial" w:hAnsi="Arial" w:cs="Arial"/>
        </w:rPr>
        <w:instrText xml:space="preserve"> HYPERLINK "https://gerr.com.br/principal.php?chave=82939380000199" </w:instrText>
      </w:r>
      <w:r w:rsidRPr="001C5729">
        <w:rPr>
          <w:rFonts w:ascii="Arial" w:hAnsi="Arial" w:cs="Arial"/>
        </w:rPr>
      </w:r>
      <w:r w:rsidRPr="001C5729">
        <w:rPr>
          <w:rFonts w:ascii="Arial" w:hAnsi="Arial" w:cs="Arial"/>
        </w:rPr>
        <w:fldChar w:fldCharType="separate"/>
      </w:r>
      <w:r w:rsidRPr="001C5729">
        <w:rPr>
          <w:rStyle w:val="Hyperlink"/>
          <w:rFonts w:ascii="Arial" w:hAnsi="Arial" w:cs="Arial"/>
          <w:color w:val="auto"/>
        </w:rPr>
        <w:t>https://gerr.com.br/principal.php?chave=82939380000199</w:t>
      </w:r>
      <w:r w:rsidRPr="001C5729">
        <w:rPr>
          <w:rFonts w:ascii="Arial" w:hAnsi="Arial" w:cs="Arial"/>
        </w:rPr>
        <w:fldChar w:fldCharType="end"/>
      </w:r>
      <w:bookmarkEnd w:id="9"/>
      <w:r w:rsidRPr="00BE3B73">
        <w:rPr>
          <w:rFonts w:ascii="Arial" w:hAnsi="Arial" w:cs="Arial"/>
        </w:rPr>
        <w:t xml:space="preserve"> as decisões recursais proferidas e o resultado definitivo do processo de seleção. </w:t>
      </w:r>
    </w:p>
    <w:p w:rsidR="004750E8" w:rsidRPr="00BE3B73" w:rsidRDefault="004750E8" w:rsidP="004750E8">
      <w:pPr>
        <w:widowControl w:val="0"/>
        <w:autoSpaceDE w:val="0"/>
        <w:spacing w:after="0" w:line="240" w:lineRule="auto"/>
        <w:jc w:val="both"/>
        <w:rPr>
          <w:rFonts w:ascii="Arial" w:hAnsi="Arial" w:cs="Arial"/>
          <w:bCs/>
        </w:rPr>
      </w:pPr>
      <w:r w:rsidRPr="00BE3B73">
        <w:rPr>
          <w:rFonts w:ascii="Arial" w:hAnsi="Arial" w:cs="Arial"/>
          <w:b/>
        </w:rPr>
        <w:t>8.8.2.</w:t>
      </w:r>
      <w:r w:rsidRPr="00BE3B73">
        <w:rPr>
          <w:rFonts w:ascii="Arial" w:hAnsi="Arial" w:cs="Arial"/>
          <w:bCs/>
        </w:rPr>
        <w:t xml:space="preserve"> A homologação não gera direito à celebração da parceria para a Organização da Sociedade Civil - OSC.</w:t>
      </w:r>
    </w:p>
    <w:p w:rsidR="004750E8" w:rsidRPr="00BE3B73" w:rsidRDefault="004750E8" w:rsidP="004750E8">
      <w:pPr>
        <w:widowControl w:val="0"/>
        <w:tabs>
          <w:tab w:val="left" w:pos="567"/>
        </w:tabs>
        <w:spacing w:after="0" w:line="240" w:lineRule="auto"/>
        <w:jc w:val="both"/>
        <w:rPr>
          <w:rFonts w:ascii="Arial" w:hAnsi="Arial" w:cs="Arial"/>
        </w:rPr>
      </w:pPr>
      <w:r w:rsidRPr="00BE3B73">
        <w:rPr>
          <w:rFonts w:ascii="Arial" w:hAnsi="Arial" w:cs="Arial"/>
          <w:b/>
        </w:rPr>
        <w:t>8.8.3.</w:t>
      </w:r>
      <w:r w:rsidRPr="00BE3B73">
        <w:rPr>
          <w:rFonts w:ascii="Arial" w:hAnsi="Arial" w:cs="Arial"/>
          <w:bCs/>
        </w:rPr>
        <w:t xml:space="preserve"> Após o recebimento e julgamento das propostas, havendo uma única </w:t>
      </w:r>
      <w:r w:rsidR="00D16C11" w:rsidRPr="00BE3B73">
        <w:rPr>
          <w:rFonts w:ascii="Arial" w:hAnsi="Arial" w:cs="Arial"/>
          <w:bCs/>
        </w:rPr>
        <w:t>OSC</w:t>
      </w:r>
      <w:r w:rsidRPr="00BE3B73">
        <w:rPr>
          <w:rFonts w:ascii="Arial" w:hAnsi="Arial" w:cs="Arial"/>
          <w:bCs/>
        </w:rPr>
        <w:t xml:space="preserve"> com proposta</w:t>
      </w:r>
      <w:r w:rsidRPr="00BE3B73">
        <w:rPr>
          <w:rFonts w:ascii="Arial" w:hAnsi="Arial" w:cs="Arial"/>
        </w:rPr>
        <w:t xml:space="preserve"> classificada (não eliminada), e desde que atendidas as exigências deste Edital, a administração pública poderá dar prosseguimento ao processo de seleção e convocá-la para iniciar o processo de celebração.</w:t>
      </w:r>
    </w:p>
    <w:p w:rsidR="00025841" w:rsidRPr="00BE3B73" w:rsidRDefault="00025841" w:rsidP="00CE419B">
      <w:pPr>
        <w:widowControl w:val="0"/>
        <w:autoSpaceDE w:val="0"/>
        <w:spacing w:after="0" w:line="240" w:lineRule="auto"/>
        <w:jc w:val="both"/>
        <w:rPr>
          <w:rFonts w:ascii="Arial" w:hAnsi="Arial" w:cs="Arial"/>
        </w:rPr>
      </w:pPr>
    </w:p>
    <w:p w:rsidR="00AD065E" w:rsidRPr="00BE3B73" w:rsidRDefault="00AD065E" w:rsidP="00AD065E">
      <w:pPr>
        <w:widowControl w:val="0"/>
        <w:tabs>
          <w:tab w:val="left" w:pos="567"/>
        </w:tabs>
        <w:autoSpaceDE w:val="0"/>
        <w:spacing w:after="0" w:line="240" w:lineRule="auto"/>
        <w:jc w:val="both"/>
        <w:rPr>
          <w:rFonts w:ascii="Arial" w:hAnsi="Arial" w:cs="Arial"/>
          <w:b/>
        </w:rPr>
      </w:pPr>
      <w:r w:rsidRPr="00BE3B73">
        <w:rPr>
          <w:rFonts w:ascii="Arial" w:hAnsi="Arial" w:cs="Arial"/>
          <w:b/>
        </w:rPr>
        <w:t>9. DA FASE DE CELEBRAÇÃO</w:t>
      </w:r>
    </w:p>
    <w:p w:rsidR="00AD065E" w:rsidRPr="00BE3B73" w:rsidRDefault="00AD065E" w:rsidP="00AD065E">
      <w:pPr>
        <w:spacing w:after="0" w:line="240" w:lineRule="auto"/>
        <w:jc w:val="both"/>
        <w:rPr>
          <w:rFonts w:ascii="Arial" w:hAnsi="Arial" w:cs="Arial"/>
          <w:b/>
        </w:rPr>
      </w:pPr>
    </w:p>
    <w:p w:rsidR="00AD065E" w:rsidRPr="00BE3B73" w:rsidRDefault="00AD065E" w:rsidP="00AD065E">
      <w:pPr>
        <w:widowControl w:val="0"/>
        <w:tabs>
          <w:tab w:val="left" w:pos="709"/>
        </w:tabs>
        <w:autoSpaceDE w:val="0"/>
        <w:spacing w:after="0" w:line="240" w:lineRule="auto"/>
        <w:jc w:val="both"/>
        <w:rPr>
          <w:rFonts w:ascii="Arial" w:hAnsi="Arial" w:cs="Arial"/>
          <w:b/>
        </w:rPr>
      </w:pPr>
      <w:r w:rsidRPr="00BE3B73">
        <w:rPr>
          <w:rFonts w:ascii="Arial" w:hAnsi="Arial" w:cs="Arial"/>
          <w:b/>
        </w:rPr>
        <w:t>9.1. ETAPA 1: Parecer de órgão técnico.</w:t>
      </w:r>
    </w:p>
    <w:p w:rsidR="00AD065E" w:rsidRPr="00BE3B73" w:rsidRDefault="00AD065E" w:rsidP="00AD065E">
      <w:pPr>
        <w:widowControl w:val="0"/>
        <w:tabs>
          <w:tab w:val="left" w:pos="709"/>
        </w:tabs>
        <w:autoSpaceDE w:val="0"/>
        <w:spacing w:after="0" w:line="240" w:lineRule="auto"/>
        <w:jc w:val="both"/>
        <w:rPr>
          <w:rFonts w:ascii="Arial" w:hAnsi="Arial" w:cs="Arial"/>
        </w:rPr>
      </w:pPr>
      <w:r w:rsidRPr="00BE3B73">
        <w:rPr>
          <w:rFonts w:ascii="Arial" w:hAnsi="Arial" w:cs="Arial"/>
          <w:b/>
        </w:rPr>
        <w:t>9.1.1.</w:t>
      </w:r>
      <w:r w:rsidRPr="00BE3B73">
        <w:rPr>
          <w:rFonts w:ascii="Arial" w:hAnsi="Arial" w:cs="Arial"/>
          <w:bCs/>
        </w:rPr>
        <w:t xml:space="preserve"> </w:t>
      </w:r>
      <w:r w:rsidRPr="00BE3B73">
        <w:rPr>
          <w:rFonts w:ascii="Arial" w:hAnsi="Arial" w:cs="Arial"/>
        </w:rPr>
        <w:t>A celebração do instrumento de parceria dependerá da adoção das providências impostas pela legislação regente, incluindo a aprovação do plano de trabalho, a emissão do parecer técnico pelo órgão ou conselho, as designações do gestor da parceria e da Comissão de Monitoramento e Avaliação, e de prévia dotação orçamentária para execução da parceria.</w:t>
      </w:r>
    </w:p>
    <w:p w:rsidR="00AD065E" w:rsidRPr="00BE3B73" w:rsidRDefault="00AD065E" w:rsidP="00AD065E">
      <w:pPr>
        <w:widowControl w:val="0"/>
        <w:tabs>
          <w:tab w:val="left" w:pos="709"/>
        </w:tabs>
        <w:autoSpaceDE w:val="0"/>
        <w:spacing w:after="0" w:line="240" w:lineRule="auto"/>
        <w:jc w:val="both"/>
        <w:rPr>
          <w:rFonts w:ascii="Arial" w:hAnsi="Arial" w:cs="Arial"/>
          <w:b/>
        </w:rPr>
      </w:pPr>
      <w:r w:rsidRPr="00BE3B73">
        <w:rPr>
          <w:rFonts w:ascii="Arial" w:hAnsi="Arial" w:cs="Arial"/>
        </w:rPr>
        <w:t xml:space="preserve"> </w:t>
      </w:r>
      <w:r w:rsidRPr="00BE3B73">
        <w:rPr>
          <w:rFonts w:ascii="Arial" w:hAnsi="Arial" w:cs="Arial"/>
        </w:rPr>
        <w:tab/>
      </w:r>
    </w:p>
    <w:p w:rsidR="00AD065E" w:rsidRPr="00BE3B73" w:rsidRDefault="00AD065E" w:rsidP="00AD065E">
      <w:pPr>
        <w:tabs>
          <w:tab w:val="left" w:pos="709"/>
        </w:tabs>
        <w:spacing w:after="0" w:line="240" w:lineRule="auto"/>
        <w:jc w:val="both"/>
        <w:rPr>
          <w:rFonts w:ascii="Arial" w:hAnsi="Arial" w:cs="Arial"/>
          <w:b/>
        </w:rPr>
      </w:pPr>
      <w:r w:rsidRPr="00BE3B73">
        <w:rPr>
          <w:rFonts w:ascii="Arial" w:hAnsi="Arial" w:cs="Arial"/>
          <w:b/>
        </w:rPr>
        <w:t>9.2. ETAPA 2: Assinatura do termo de fomento</w:t>
      </w:r>
    </w:p>
    <w:p w:rsidR="00AD065E" w:rsidRPr="00BE3B73" w:rsidRDefault="00AD065E" w:rsidP="00AD065E">
      <w:pPr>
        <w:widowControl w:val="0"/>
        <w:tabs>
          <w:tab w:val="left" w:pos="709"/>
        </w:tabs>
        <w:autoSpaceDE w:val="0"/>
        <w:spacing w:after="0" w:line="240" w:lineRule="auto"/>
        <w:jc w:val="both"/>
        <w:rPr>
          <w:rFonts w:ascii="Arial" w:hAnsi="Arial" w:cs="Arial"/>
          <w:bCs/>
        </w:rPr>
      </w:pPr>
      <w:r w:rsidRPr="00BE3B73">
        <w:rPr>
          <w:rFonts w:ascii="Arial" w:hAnsi="Arial" w:cs="Arial"/>
          <w:b/>
        </w:rPr>
        <w:t>9.2.1.</w:t>
      </w:r>
      <w:r w:rsidRPr="00BE3B73">
        <w:rPr>
          <w:rFonts w:ascii="Arial" w:hAnsi="Arial" w:cs="Arial"/>
          <w:bCs/>
        </w:rPr>
        <w:t xml:space="preserve"> A aprovação do plano de trabalho não gerará direito à celebração da parceria.</w:t>
      </w:r>
    </w:p>
    <w:p w:rsidR="00AD065E" w:rsidRPr="00BE3B73" w:rsidRDefault="00AD065E" w:rsidP="00AD065E">
      <w:pPr>
        <w:widowControl w:val="0"/>
        <w:tabs>
          <w:tab w:val="left" w:pos="709"/>
        </w:tabs>
        <w:autoSpaceDE w:val="0"/>
        <w:spacing w:after="0" w:line="240" w:lineRule="auto"/>
        <w:jc w:val="both"/>
        <w:rPr>
          <w:rFonts w:ascii="Arial" w:hAnsi="Arial" w:cs="Arial"/>
          <w:bCs/>
        </w:rPr>
      </w:pPr>
      <w:r w:rsidRPr="00BE3B73">
        <w:rPr>
          <w:rFonts w:ascii="Arial" w:hAnsi="Arial" w:cs="Arial"/>
          <w:b/>
        </w:rPr>
        <w:t>9.2.2.</w:t>
      </w:r>
      <w:r w:rsidRPr="00BE3B73">
        <w:rPr>
          <w:rFonts w:ascii="Arial" w:hAnsi="Arial" w:cs="Arial"/>
          <w:bCs/>
        </w:rPr>
        <w:t xml:space="preserve"> No período entre a apresentação da documentação prevista na Etapa 1 da fase de celebração e a assinatura do instrumento de parceria, a Organização da Sociedade Civil - OSC fica obrigada a informar qualquer evento superveniente que possa prejudicar a regular celebração da parceria, sobretudo quanto ao cumprimento dos requisitos e exigências previstos para celebração. </w:t>
      </w:r>
    </w:p>
    <w:p w:rsidR="00AD065E" w:rsidRPr="00BE3B73" w:rsidRDefault="00AD065E" w:rsidP="00AD065E">
      <w:pPr>
        <w:tabs>
          <w:tab w:val="left" w:pos="709"/>
        </w:tabs>
        <w:spacing w:after="0" w:line="240" w:lineRule="auto"/>
        <w:jc w:val="both"/>
        <w:rPr>
          <w:rFonts w:ascii="Arial" w:hAnsi="Arial" w:cs="Arial"/>
        </w:rPr>
      </w:pPr>
      <w:r w:rsidRPr="00BE3B73">
        <w:rPr>
          <w:rFonts w:ascii="Arial" w:hAnsi="Arial" w:cs="Arial"/>
          <w:b/>
        </w:rPr>
        <w:t xml:space="preserve">9.2.3. </w:t>
      </w:r>
      <w:r w:rsidRPr="00BE3B73">
        <w:rPr>
          <w:rFonts w:ascii="Arial" w:hAnsi="Arial" w:cs="Arial"/>
          <w:b/>
        </w:rPr>
        <w:tab/>
      </w:r>
      <w:r w:rsidRPr="00BE3B73">
        <w:rPr>
          <w:rFonts w:ascii="Arial" w:hAnsi="Arial" w:cs="Arial"/>
          <w:bCs/>
        </w:rPr>
        <w:t>A Organização da Sociedade Civil - OSC deverá comunicar alterações em seus atos</w:t>
      </w:r>
      <w:r w:rsidRPr="00BE3B73">
        <w:rPr>
          <w:rFonts w:ascii="Arial" w:hAnsi="Arial" w:cs="Arial"/>
        </w:rPr>
        <w:t xml:space="preserve"> societários e no quadro de dirigentes, quando houver. </w:t>
      </w:r>
    </w:p>
    <w:p w:rsidR="00AD065E" w:rsidRPr="00BE3B73" w:rsidRDefault="00AD065E" w:rsidP="00AD065E">
      <w:pPr>
        <w:tabs>
          <w:tab w:val="left" w:pos="709"/>
        </w:tabs>
        <w:spacing w:after="0" w:line="240" w:lineRule="auto"/>
        <w:jc w:val="both"/>
        <w:rPr>
          <w:rFonts w:ascii="Arial" w:hAnsi="Arial" w:cs="Arial"/>
        </w:rPr>
      </w:pPr>
    </w:p>
    <w:p w:rsidR="00AD065E" w:rsidRPr="00BE3B73" w:rsidRDefault="00AD065E" w:rsidP="00AD065E">
      <w:pPr>
        <w:tabs>
          <w:tab w:val="left" w:pos="709"/>
        </w:tabs>
        <w:spacing w:after="0" w:line="240" w:lineRule="auto"/>
        <w:jc w:val="both"/>
        <w:rPr>
          <w:rFonts w:ascii="Arial" w:eastAsia="Calibri" w:hAnsi="Arial" w:cs="Arial"/>
          <w:lang w:eastAsia="en-US"/>
        </w:rPr>
      </w:pPr>
      <w:r w:rsidRPr="00BE3B73">
        <w:rPr>
          <w:rFonts w:ascii="Arial" w:hAnsi="Arial" w:cs="Arial"/>
          <w:b/>
        </w:rPr>
        <w:t>9.3.</w:t>
      </w:r>
      <w:r w:rsidRPr="00BE3B73">
        <w:rPr>
          <w:rFonts w:ascii="Arial" w:hAnsi="Arial" w:cs="Arial"/>
        </w:rPr>
        <w:t xml:space="preserve"> </w:t>
      </w:r>
      <w:r w:rsidRPr="00BE3B73">
        <w:rPr>
          <w:rFonts w:ascii="Arial" w:hAnsi="Arial" w:cs="Arial"/>
          <w:b/>
        </w:rPr>
        <w:t xml:space="preserve">ETAPA 3: </w:t>
      </w:r>
      <w:r w:rsidRPr="00BE3B73">
        <w:rPr>
          <w:rFonts w:ascii="Arial" w:eastAsia="Calibri" w:hAnsi="Arial" w:cs="Arial"/>
          <w:b/>
          <w:lang w:eastAsia="en-US"/>
        </w:rPr>
        <w:t>Publicação do extrato do termo de fomento no Diário Oficial dos Municípios (DOM).</w:t>
      </w:r>
      <w:r w:rsidRPr="00BE3B73">
        <w:rPr>
          <w:rFonts w:ascii="Arial" w:eastAsia="Calibri" w:hAnsi="Arial" w:cs="Arial"/>
          <w:lang w:eastAsia="en-US"/>
        </w:rPr>
        <w:t xml:space="preserve"> </w:t>
      </w:r>
    </w:p>
    <w:p w:rsidR="00AD065E" w:rsidRPr="00BE3B73" w:rsidRDefault="00AD065E" w:rsidP="00AD065E">
      <w:pPr>
        <w:tabs>
          <w:tab w:val="left" w:pos="709"/>
        </w:tabs>
        <w:spacing w:after="0" w:line="240" w:lineRule="auto"/>
        <w:jc w:val="both"/>
        <w:rPr>
          <w:rFonts w:ascii="Arial" w:hAnsi="Arial" w:cs="Arial"/>
        </w:rPr>
      </w:pPr>
      <w:r w:rsidRPr="00BE3B73">
        <w:rPr>
          <w:rFonts w:ascii="Arial" w:eastAsia="Calibri" w:hAnsi="Arial" w:cs="Arial"/>
          <w:b/>
          <w:bCs/>
          <w:lang w:eastAsia="en-US"/>
        </w:rPr>
        <w:t>9.3.1.</w:t>
      </w:r>
      <w:r w:rsidRPr="00BE3B73">
        <w:rPr>
          <w:rFonts w:ascii="Arial" w:eastAsia="Calibri" w:hAnsi="Arial" w:cs="Arial"/>
          <w:lang w:eastAsia="en-US"/>
        </w:rPr>
        <w:t xml:space="preserve"> O termo de fomento somente produzirá efeitos jurídicos após a publicação do respectivo extrato no meio oficial de publicidade da administração pública.</w:t>
      </w:r>
    </w:p>
    <w:p w:rsidR="009863F3" w:rsidRDefault="009863F3" w:rsidP="00AD065E">
      <w:pPr>
        <w:tabs>
          <w:tab w:val="left" w:pos="567"/>
        </w:tabs>
        <w:spacing w:after="0" w:line="240" w:lineRule="auto"/>
        <w:jc w:val="both"/>
        <w:rPr>
          <w:rFonts w:ascii="Arial" w:hAnsi="Arial" w:cs="Arial"/>
          <w:b/>
        </w:rPr>
      </w:pPr>
    </w:p>
    <w:p w:rsidR="00AD065E" w:rsidRPr="00BE3B73" w:rsidRDefault="00AD065E" w:rsidP="00AD065E">
      <w:pPr>
        <w:tabs>
          <w:tab w:val="left" w:pos="567"/>
        </w:tabs>
        <w:spacing w:after="0" w:line="240" w:lineRule="auto"/>
        <w:jc w:val="both"/>
        <w:rPr>
          <w:rFonts w:ascii="Arial" w:hAnsi="Arial" w:cs="Arial"/>
          <w:b/>
        </w:rPr>
      </w:pPr>
      <w:r w:rsidRPr="00BE3B73">
        <w:rPr>
          <w:rFonts w:ascii="Arial" w:hAnsi="Arial" w:cs="Arial"/>
          <w:b/>
        </w:rPr>
        <w:t>10. PROGRAMAÇÃO ORÇAMENTÁRIA E VALOR PREVISTO PARA A REALIZAÇÃO DO OBJETO</w:t>
      </w:r>
    </w:p>
    <w:p w:rsidR="00AD065E" w:rsidRPr="00BE3B73" w:rsidRDefault="00AD065E" w:rsidP="00AD065E">
      <w:pPr>
        <w:tabs>
          <w:tab w:val="left" w:pos="567"/>
        </w:tabs>
        <w:spacing w:after="0" w:line="240" w:lineRule="auto"/>
        <w:jc w:val="both"/>
        <w:rPr>
          <w:rFonts w:ascii="Arial" w:hAnsi="Arial" w:cs="Arial"/>
          <w:b/>
        </w:rPr>
      </w:pPr>
    </w:p>
    <w:p w:rsidR="00AD065E" w:rsidRDefault="00AD065E" w:rsidP="00AD065E">
      <w:pPr>
        <w:tabs>
          <w:tab w:val="left" w:pos="567"/>
        </w:tabs>
        <w:autoSpaceDE w:val="0"/>
        <w:autoSpaceDN w:val="0"/>
        <w:adjustRightInd w:val="0"/>
        <w:spacing w:after="0" w:line="240" w:lineRule="auto"/>
        <w:jc w:val="both"/>
        <w:rPr>
          <w:rFonts w:ascii="Arial" w:hAnsi="Arial" w:cs="Arial"/>
        </w:rPr>
      </w:pPr>
      <w:r w:rsidRPr="00BE3B73">
        <w:rPr>
          <w:rFonts w:ascii="Arial" w:hAnsi="Arial" w:cs="Arial"/>
          <w:b/>
        </w:rPr>
        <w:t xml:space="preserve">10.1. </w:t>
      </w:r>
      <w:r w:rsidRPr="00BE3B73">
        <w:rPr>
          <w:rFonts w:ascii="Arial" w:hAnsi="Arial" w:cs="Arial"/>
        </w:rPr>
        <w:t xml:space="preserve">Os créditos orçamentários necessários ao custeio de despesas relativas ao presente Edital são provenientes da funcional programática, do exercício financeiro de </w:t>
      </w:r>
      <w:r w:rsidR="00F35BE1" w:rsidRPr="00BE3B73">
        <w:rPr>
          <w:rFonts w:ascii="Arial" w:hAnsi="Arial" w:cs="Arial"/>
        </w:rPr>
        <w:t>202</w:t>
      </w:r>
      <w:r w:rsidR="006D4959">
        <w:rPr>
          <w:rFonts w:ascii="Arial" w:hAnsi="Arial" w:cs="Arial"/>
        </w:rPr>
        <w:t>5</w:t>
      </w:r>
      <w:r w:rsidR="00F35BE1" w:rsidRPr="00BE3B73">
        <w:rPr>
          <w:rFonts w:ascii="Arial" w:hAnsi="Arial" w:cs="Arial"/>
        </w:rPr>
        <w:t>:</w:t>
      </w:r>
    </w:p>
    <w:p w:rsidR="001C5729" w:rsidRPr="007F5627" w:rsidRDefault="001C5729" w:rsidP="001C5729">
      <w:pPr>
        <w:tabs>
          <w:tab w:val="left" w:pos="709"/>
        </w:tabs>
        <w:autoSpaceDE w:val="0"/>
        <w:autoSpaceDN w:val="0"/>
        <w:adjustRightInd w:val="0"/>
        <w:spacing w:after="0" w:line="240" w:lineRule="auto"/>
        <w:ind w:left="709"/>
        <w:jc w:val="both"/>
        <w:rPr>
          <w:rFonts w:ascii="Arial" w:hAnsi="Arial" w:cs="Arial"/>
        </w:rPr>
      </w:pPr>
      <w:r w:rsidRPr="007F5627">
        <w:rPr>
          <w:rFonts w:ascii="Arial" w:hAnsi="Arial" w:cs="Arial"/>
        </w:rPr>
        <w:t>12.001 – FUNDO DE ESPORTES</w:t>
      </w:r>
    </w:p>
    <w:p w:rsidR="00F35BE1" w:rsidRPr="007F5627" w:rsidRDefault="00F35BE1" w:rsidP="00341C06">
      <w:pPr>
        <w:pStyle w:val="Default0"/>
        <w:ind w:left="709"/>
        <w:rPr>
          <w:rFonts w:ascii="Arial" w:hAnsi="Arial" w:cs="Arial"/>
          <w:color w:val="auto"/>
          <w:sz w:val="22"/>
          <w:szCs w:val="22"/>
        </w:rPr>
      </w:pPr>
      <w:r w:rsidRPr="007F5627">
        <w:rPr>
          <w:rFonts w:ascii="Arial" w:hAnsi="Arial" w:cs="Arial"/>
          <w:color w:val="auto"/>
          <w:sz w:val="22"/>
          <w:szCs w:val="22"/>
        </w:rPr>
        <w:t xml:space="preserve">2201 - MANUTENÇÃO DA SUPERINTENDENCIA DO ESPORTE </w:t>
      </w:r>
    </w:p>
    <w:p w:rsidR="00F35BE1" w:rsidRPr="007F5627" w:rsidRDefault="00F35BE1" w:rsidP="00341C06">
      <w:pPr>
        <w:pStyle w:val="Default0"/>
        <w:ind w:left="709"/>
        <w:rPr>
          <w:rFonts w:ascii="Arial" w:hAnsi="Arial" w:cs="Arial"/>
          <w:color w:val="auto"/>
          <w:sz w:val="22"/>
          <w:szCs w:val="22"/>
        </w:rPr>
      </w:pPr>
      <w:r w:rsidRPr="007F5627">
        <w:rPr>
          <w:rFonts w:ascii="Arial" w:hAnsi="Arial" w:cs="Arial"/>
          <w:color w:val="auto"/>
          <w:sz w:val="22"/>
          <w:szCs w:val="22"/>
        </w:rPr>
        <w:t>3.3.50.00.00.00.00.00 - Transferências a Instituições Privadas sem Fins Lucrativos</w:t>
      </w:r>
    </w:p>
    <w:p w:rsidR="00F35BE1" w:rsidRPr="007F5627" w:rsidRDefault="00F35BE1" w:rsidP="00341C06">
      <w:pPr>
        <w:pStyle w:val="Default0"/>
        <w:ind w:left="709"/>
        <w:rPr>
          <w:rFonts w:ascii="Arial" w:hAnsi="Arial" w:cs="Arial"/>
          <w:color w:val="auto"/>
          <w:sz w:val="22"/>
          <w:szCs w:val="22"/>
        </w:rPr>
      </w:pPr>
      <w:r w:rsidRPr="007F5627">
        <w:rPr>
          <w:rFonts w:ascii="Arial" w:hAnsi="Arial" w:cs="Arial"/>
          <w:color w:val="auto"/>
          <w:sz w:val="22"/>
          <w:szCs w:val="22"/>
        </w:rPr>
        <w:t>1.50</w:t>
      </w:r>
      <w:r w:rsidR="007F5627" w:rsidRPr="007F5627">
        <w:rPr>
          <w:rFonts w:ascii="Arial" w:hAnsi="Arial" w:cs="Arial"/>
          <w:color w:val="auto"/>
          <w:sz w:val="22"/>
          <w:szCs w:val="22"/>
        </w:rPr>
        <w:t>0</w:t>
      </w:r>
      <w:r w:rsidRPr="007F5627">
        <w:rPr>
          <w:rFonts w:ascii="Arial" w:hAnsi="Arial" w:cs="Arial"/>
          <w:color w:val="auto"/>
          <w:sz w:val="22"/>
          <w:szCs w:val="22"/>
        </w:rPr>
        <w:t xml:space="preserve">.0000.0021 - Recursos não Vinculados </w:t>
      </w:r>
      <w:r w:rsidR="007F5627" w:rsidRPr="007F5627">
        <w:rPr>
          <w:rFonts w:ascii="Arial" w:hAnsi="Arial" w:cs="Arial"/>
          <w:color w:val="auto"/>
          <w:sz w:val="22"/>
          <w:szCs w:val="22"/>
        </w:rPr>
        <w:t>de Impostos</w:t>
      </w:r>
      <w:r w:rsidRPr="007F5627">
        <w:rPr>
          <w:rFonts w:ascii="Arial" w:hAnsi="Arial" w:cs="Arial"/>
          <w:color w:val="auto"/>
          <w:sz w:val="22"/>
          <w:szCs w:val="22"/>
        </w:rPr>
        <w:t xml:space="preserve"> </w:t>
      </w:r>
    </w:p>
    <w:p w:rsidR="00592276" w:rsidRDefault="00AD065E" w:rsidP="00AD065E">
      <w:pPr>
        <w:tabs>
          <w:tab w:val="left" w:pos="567"/>
        </w:tabs>
        <w:spacing w:after="0" w:line="240" w:lineRule="auto"/>
        <w:jc w:val="both"/>
        <w:rPr>
          <w:rFonts w:ascii="Arial" w:hAnsi="Arial" w:cs="Arial"/>
        </w:rPr>
      </w:pPr>
      <w:r w:rsidRPr="00BE3B73">
        <w:rPr>
          <w:rFonts w:ascii="Arial" w:hAnsi="Arial" w:cs="Arial"/>
          <w:b/>
        </w:rPr>
        <w:t>10.2.</w:t>
      </w:r>
      <w:r w:rsidRPr="00BE3B73">
        <w:rPr>
          <w:rFonts w:ascii="Arial" w:hAnsi="Arial" w:cs="Arial"/>
          <w:bCs/>
        </w:rPr>
        <w:t xml:space="preserve"> </w:t>
      </w:r>
      <w:r w:rsidRPr="00BE3B73">
        <w:rPr>
          <w:rFonts w:ascii="Arial" w:hAnsi="Arial" w:cs="Arial"/>
        </w:rPr>
        <w:t xml:space="preserve">Os valores repassados as </w:t>
      </w:r>
      <w:proofErr w:type="spellStart"/>
      <w:r w:rsidRPr="00BE3B73">
        <w:rPr>
          <w:rFonts w:ascii="Arial" w:hAnsi="Arial" w:cs="Arial"/>
        </w:rPr>
        <w:t>OSC’s</w:t>
      </w:r>
      <w:proofErr w:type="spellEnd"/>
      <w:r w:rsidRPr="00BE3B73">
        <w:rPr>
          <w:rFonts w:ascii="Arial" w:hAnsi="Arial" w:cs="Arial"/>
        </w:rPr>
        <w:t xml:space="preserve"> participantes, seguirão a pontuação obtida pela OSC x R$100,00</w:t>
      </w:r>
      <w:r w:rsidR="00592276">
        <w:rPr>
          <w:rFonts w:ascii="Arial" w:hAnsi="Arial" w:cs="Arial"/>
        </w:rPr>
        <w:t>.</w:t>
      </w:r>
    </w:p>
    <w:p w:rsidR="00AD065E" w:rsidRPr="00BE3B73" w:rsidRDefault="00AD065E" w:rsidP="00AD065E">
      <w:pPr>
        <w:tabs>
          <w:tab w:val="left" w:pos="567"/>
        </w:tabs>
        <w:spacing w:after="0" w:line="240" w:lineRule="auto"/>
        <w:jc w:val="both"/>
        <w:rPr>
          <w:rFonts w:ascii="Arial" w:hAnsi="Arial" w:cs="Arial"/>
          <w:bCs/>
        </w:rPr>
      </w:pPr>
      <w:r w:rsidRPr="00BE3B73">
        <w:rPr>
          <w:rFonts w:ascii="Arial" w:hAnsi="Arial" w:cs="Arial"/>
          <w:b/>
        </w:rPr>
        <w:t>10.3.</w:t>
      </w:r>
      <w:r w:rsidRPr="00BE3B73">
        <w:rPr>
          <w:rFonts w:ascii="Arial" w:hAnsi="Arial" w:cs="Arial"/>
          <w:bCs/>
        </w:rPr>
        <w:t xml:space="preserve"> O valor total de recursos disponibilizados </w:t>
      </w:r>
      <w:r w:rsidRPr="004A2DB3">
        <w:rPr>
          <w:rFonts w:ascii="Arial" w:hAnsi="Arial" w:cs="Arial"/>
          <w:bCs/>
        </w:rPr>
        <w:t xml:space="preserve">será de R$ </w:t>
      </w:r>
      <w:r w:rsidR="00E71544" w:rsidRPr="004A2DB3">
        <w:rPr>
          <w:rFonts w:ascii="Arial" w:hAnsi="Arial" w:cs="Arial"/>
          <w:bCs/>
        </w:rPr>
        <w:t>80</w:t>
      </w:r>
      <w:r w:rsidRPr="004A2DB3">
        <w:rPr>
          <w:rFonts w:ascii="Arial" w:hAnsi="Arial" w:cs="Arial"/>
          <w:bCs/>
        </w:rPr>
        <w:t>0.000,00 (</w:t>
      </w:r>
      <w:r w:rsidR="00E71544" w:rsidRPr="004A2DB3">
        <w:rPr>
          <w:rFonts w:ascii="Arial" w:hAnsi="Arial" w:cs="Arial"/>
          <w:bCs/>
        </w:rPr>
        <w:t>oito</w:t>
      </w:r>
      <w:r w:rsidRPr="004A2DB3">
        <w:rPr>
          <w:rFonts w:ascii="Arial" w:hAnsi="Arial" w:cs="Arial"/>
          <w:bCs/>
        </w:rPr>
        <w:t xml:space="preserve">centos mil reais) no </w:t>
      </w:r>
      <w:r w:rsidRPr="00BE3B73">
        <w:rPr>
          <w:rFonts w:ascii="Arial" w:hAnsi="Arial" w:cs="Arial"/>
          <w:bCs/>
        </w:rPr>
        <w:t>exercício de 202</w:t>
      </w:r>
      <w:r w:rsidR="006D4959">
        <w:rPr>
          <w:rFonts w:ascii="Arial" w:hAnsi="Arial" w:cs="Arial"/>
          <w:bCs/>
        </w:rPr>
        <w:t>5</w:t>
      </w:r>
      <w:r w:rsidRPr="00BE3B73">
        <w:rPr>
          <w:rFonts w:ascii="Arial" w:hAnsi="Arial" w:cs="Arial"/>
          <w:bCs/>
        </w:rPr>
        <w:t xml:space="preserve">, </w:t>
      </w:r>
      <w:r w:rsidRPr="00BE3B73">
        <w:rPr>
          <w:rFonts w:ascii="Arial" w:hAnsi="Arial" w:cs="Arial"/>
        </w:rPr>
        <w:t>sendo que caso os valores determinados ultrapassem o montante destinado, haverá uma adequação de igual teor</w:t>
      </w:r>
      <w:r w:rsidR="00CE67C5" w:rsidRPr="00BE3B73">
        <w:rPr>
          <w:rFonts w:ascii="Arial" w:hAnsi="Arial" w:cs="Arial"/>
        </w:rPr>
        <w:t xml:space="preserve"> no valor repassado para as manutenções da OSC</w:t>
      </w:r>
      <w:r w:rsidRPr="00BE3B73">
        <w:rPr>
          <w:rFonts w:ascii="Arial" w:hAnsi="Arial" w:cs="Arial"/>
        </w:rPr>
        <w:t>.</w:t>
      </w:r>
    </w:p>
    <w:p w:rsidR="00341C06" w:rsidRPr="00BE3B73" w:rsidRDefault="00AD065E" w:rsidP="00AD065E">
      <w:pPr>
        <w:tabs>
          <w:tab w:val="left" w:pos="567"/>
        </w:tabs>
        <w:spacing w:after="0" w:line="240" w:lineRule="auto"/>
        <w:jc w:val="both"/>
        <w:rPr>
          <w:rFonts w:ascii="Arial" w:hAnsi="Arial" w:cs="Arial"/>
          <w:bCs/>
        </w:rPr>
      </w:pPr>
      <w:r w:rsidRPr="00BE3B73">
        <w:rPr>
          <w:rFonts w:ascii="Arial" w:hAnsi="Arial" w:cs="Arial"/>
          <w:b/>
        </w:rPr>
        <w:t>10.4</w:t>
      </w:r>
      <w:r w:rsidRPr="004A2DB3">
        <w:rPr>
          <w:rFonts w:ascii="Arial" w:hAnsi="Arial" w:cs="Arial"/>
          <w:b/>
        </w:rPr>
        <w:t>.</w:t>
      </w:r>
      <w:r w:rsidRPr="004A2DB3">
        <w:rPr>
          <w:rFonts w:ascii="Arial" w:hAnsi="Arial" w:cs="Arial"/>
          <w:bCs/>
        </w:rPr>
        <w:t xml:space="preserve"> O valor teto para a realização do objeto do termo de fomento é de R$ </w:t>
      </w:r>
      <w:r w:rsidR="00F312FA">
        <w:rPr>
          <w:rFonts w:ascii="Arial" w:hAnsi="Arial" w:cs="Arial"/>
          <w:bCs/>
        </w:rPr>
        <w:t>9</w:t>
      </w:r>
      <w:r w:rsidR="00CE67C5" w:rsidRPr="004A2DB3">
        <w:rPr>
          <w:rFonts w:ascii="Arial" w:hAnsi="Arial" w:cs="Arial"/>
          <w:bCs/>
        </w:rPr>
        <w:t>0</w:t>
      </w:r>
      <w:r w:rsidRPr="004A2DB3">
        <w:rPr>
          <w:rFonts w:ascii="Arial" w:hAnsi="Arial" w:cs="Arial"/>
          <w:bCs/>
        </w:rPr>
        <w:t>.000,00 (</w:t>
      </w:r>
      <w:r w:rsidR="00F312FA">
        <w:rPr>
          <w:rFonts w:ascii="Arial" w:hAnsi="Arial" w:cs="Arial"/>
          <w:bCs/>
        </w:rPr>
        <w:t>noventa</w:t>
      </w:r>
      <w:r w:rsidRPr="004A2DB3">
        <w:rPr>
          <w:rFonts w:ascii="Arial" w:hAnsi="Arial" w:cs="Arial"/>
          <w:bCs/>
        </w:rPr>
        <w:t xml:space="preserve"> mil reais</w:t>
      </w:r>
      <w:r w:rsidR="004A2DB3" w:rsidRPr="004A2DB3">
        <w:rPr>
          <w:rFonts w:ascii="Arial" w:hAnsi="Arial" w:cs="Arial"/>
          <w:bCs/>
        </w:rPr>
        <w:t>)</w:t>
      </w:r>
      <w:r w:rsidR="00F828AD" w:rsidRPr="004A2DB3">
        <w:rPr>
          <w:rFonts w:ascii="Arial" w:hAnsi="Arial" w:cs="Arial"/>
          <w:bCs/>
        </w:rPr>
        <w:t xml:space="preserve"> + </w:t>
      </w:r>
      <w:r w:rsidR="004A2DB3">
        <w:rPr>
          <w:rFonts w:ascii="Arial" w:hAnsi="Arial" w:cs="Arial"/>
          <w:bCs/>
        </w:rPr>
        <w:t xml:space="preserve">VALOR DO </w:t>
      </w:r>
      <w:r w:rsidR="00F828AD" w:rsidRPr="004A2DB3">
        <w:rPr>
          <w:rFonts w:ascii="Arial" w:hAnsi="Arial" w:cs="Arial"/>
          <w:bCs/>
        </w:rPr>
        <w:t xml:space="preserve">PROFESSOR CEDIDO </w:t>
      </w:r>
      <w:r w:rsidR="004A2DB3" w:rsidRPr="004A2DB3">
        <w:rPr>
          <w:rFonts w:ascii="Arial" w:hAnsi="Arial" w:cs="Arial"/>
          <w:bCs/>
        </w:rPr>
        <w:t>(</w:t>
      </w:r>
      <w:r w:rsidR="00F828AD" w:rsidRPr="004A2DB3">
        <w:rPr>
          <w:rFonts w:ascii="Arial" w:hAnsi="Arial" w:cs="Arial"/>
          <w:bCs/>
        </w:rPr>
        <w:t>quando houver</w:t>
      </w:r>
      <w:r w:rsidRPr="004A2DB3">
        <w:rPr>
          <w:rFonts w:ascii="Arial" w:hAnsi="Arial" w:cs="Arial"/>
          <w:bCs/>
        </w:rPr>
        <w:t xml:space="preserve">), sendo que o valor exato a ser repassado será definido no termo de fomento, observada a proposta </w:t>
      </w:r>
      <w:r w:rsidRPr="00BE3B73">
        <w:rPr>
          <w:rFonts w:ascii="Arial" w:hAnsi="Arial" w:cs="Arial"/>
          <w:bCs/>
        </w:rPr>
        <w:t>apresentada pela Organização da Sociedade Civil - OSC selecionada.</w:t>
      </w:r>
    </w:p>
    <w:p w:rsidR="00AD065E" w:rsidRPr="00BE3B73" w:rsidRDefault="00AD065E" w:rsidP="00AD065E">
      <w:pPr>
        <w:tabs>
          <w:tab w:val="left" w:pos="567"/>
        </w:tabs>
        <w:spacing w:after="0" w:line="240" w:lineRule="auto"/>
        <w:jc w:val="both"/>
        <w:rPr>
          <w:rFonts w:ascii="Arial" w:hAnsi="Arial" w:cs="Arial"/>
        </w:rPr>
      </w:pPr>
      <w:r w:rsidRPr="00BE3B73">
        <w:rPr>
          <w:rFonts w:ascii="Arial" w:hAnsi="Arial" w:cs="Arial"/>
          <w:b/>
          <w:bCs/>
        </w:rPr>
        <w:t>10.5.</w:t>
      </w:r>
      <w:r w:rsidRPr="00BE3B73">
        <w:rPr>
          <w:rFonts w:ascii="Arial" w:hAnsi="Arial" w:cs="Arial"/>
        </w:rPr>
        <w:t xml:space="preserve"> As liberações de recursos obedecerão ao cronograma de desembolso, que guardará consonância com as metas da parceria, sendo o valor correspondente à pontuação da OSC esportiva e do transporte para as competições da Fesporte, pagos na sua totalidade, em </w:t>
      </w:r>
      <w:r w:rsidR="00E11E78" w:rsidRPr="00BE3B73">
        <w:rPr>
          <w:rFonts w:ascii="Arial" w:hAnsi="Arial" w:cs="Arial"/>
        </w:rPr>
        <w:t>duas</w:t>
      </w:r>
      <w:r w:rsidRPr="00BE3B73">
        <w:rPr>
          <w:rFonts w:ascii="Arial" w:hAnsi="Arial" w:cs="Arial"/>
        </w:rPr>
        <w:t xml:space="preserve"> parcelas, conforme Cronograma do Certame (Anexo I).</w:t>
      </w:r>
    </w:p>
    <w:p w:rsidR="00AD065E" w:rsidRPr="00BE3B73" w:rsidRDefault="00AD065E" w:rsidP="00AD065E">
      <w:pPr>
        <w:tabs>
          <w:tab w:val="left" w:pos="567"/>
        </w:tabs>
        <w:spacing w:after="0" w:line="240" w:lineRule="auto"/>
        <w:jc w:val="both"/>
        <w:rPr>
          <w:rFonts w:ascii="Arial" w:hAnsi="Arial" w:cs="Arial"/>
          <w:bCs/>
        </w:rPr>
      </w:pPr>
      <w:r w:rsidRPr="00BE3B73">
        <w:rPr>
          <w:rFonts w:ascii="Arial" w:hAnsi="Arial" w:cs="Arial"/>
          <w:b/>
        </w:rPr>
        <w:t>10.6.</w:t>
      </w:r>
      <w:r w:rsidRPr="00BE3B73">
        <w:rPr>
          <w:rFonts w:ascii="Arial" w:hAnsi="Arial" w:cs="Arial"/>
          <w:bCs/>
        </w:rPr>
        <w:t xml:space="preserve"> Nas contratações e na realização de despesas e pagamentos em geral efetuados com recursos da parceria, a OSC deverá observar o instrumento de parceria e a legislação</w:t>
      </w:r>
      <w:r w:rsidRPr="00BE3B73">
        <w:rPr>
          <w:rFonts w:ascii="Arial" w:hAnsi="Arial" w:cs="Arial"/>
        </w:rPr>
        <w:t xml:space="preserve"> vigente. </w:t>
      </w:r>
      <w:r w:rsidRPr="00BE3B73">
        <w:rPr>
          <w:rFonts w:ascii="Arial" w:hAnsi="Arial" w:cs="Arial"/>
          <w:bCs/>
        </w:rPr>
        <w:t xml:space="preserve">É recomendável a leitura integral dessa legislação, não podendo a </w:t>
      </w:r>
      <w:r w:rsidRPr="00BE3B73">
        <w:rPr>
          <w:rFonts w:ascii="Arial" w:hAnsi="Arial" w:cs="Arial"/>
        </w:rPr>
        <w:t xml:space="preserve">Organização da Sociedade Civil - </w:t>
      </w:r>
      <w:r w:rsidRPr="00BE3B73">
        <w:rPr>
          <w:rFonts w:ascii="Arial" w:hAnsi="Arial" w:cs="Arial"/>
          <w:bCs/>
        </w:rPr>
        <w:t>OSC ou seu dirigente alegar, futuramente, que não a conhece, seja para deixar de cumpri-la, seja para evitar as sanções cabíveis.</w:t>
      </w:r>
    </w:p>
    <w:p w:rsidR="00AD065E" w:rsidRPr="00BE3B73" w:rsidRDefault="00AD065E" w:rsidP="00AD065E">
      <w:pPr>
        <w:tabs>
          <w:tab w:val="left" w:pos="567"/>
        </w:tabs>
        <w:spacing w:after="0" w:line="240" w:lineRule="auto"/>
        <w:jc w:val="both"/>
        <w:rPr>
          <w:rFonts w:ascii="Arial" w:hAnsi="Arial" w:cs="Arial"/>
          <w:bCs/>
        </w:rPr>
      </w:pPr>
      <w:r w:rsidRPr="00BE3B73">
        <w:rPr>
          <w:rFonts w:ascii="Arial" w:hAnsi="Arial" w:cs="Arial"/>
          <w:b/>
        </w:rPr>
        <w:t>10.7.</w:t>
      </w:r>
      <w:r w:rsidRPr="00BE3B73">
        <w:rPr>
          <w:rFonts w:ascii="Arial" w:hAnsi="Arial" w:cs="Arial"/>
          <w:bCs/>
        </w:rPr>
        <w:t xml:space="preserve"> Todos os recursos da parceria deverão ser utilizados para satisfação de seu objeto, sendo admitidas, dentre outras despesas previstas e aprovadas no plano de trabalho:</w:t>
      </w:r>
    </w:p>
    <w:p w:rsidR="00AD065E" w:rsidRPr="00BE3B73" w:rsidRDefault="00AD065E" w:rsidP="00AD065E">
      <w:pPr>
        <w:numPr>
          <w:ilvl w:val="0"/>
          <w:numId w:val="4"/>
        </w:numPr>
        <w:tabs>
          <w:tab w:val="left" w:pos="284"/>
        </w:tabs>
        <w:spacing w:after="0" w:line="240" w:lineRule="auto"/>
        <w:ind w:left="0" w:firstLine="0"/>
        <w:jc w:val="both"/>
        <w:rPr>
          <w:rFonts w:ascii="Arial" w:hAnsi="Arial" w:cs="Arial"/>
        </w:rPr>
      </w:pPr>
      <w:r w:rsidRPr="00BE3B73">
        <w:rPr>
          <w:rFonts w:ascii="Arial" w:hAnsi="Arial" w:cs="Arial"/>
        </w:rPr>
        <w:t>Remuneração da equipe encarregada da execução do plano de trabalho (exce</w:t>
      </w:r>
      <w:r w:rsidR="00F35BE1" w:rsidRPr="00BE3B73">
        <w:rPr>
          <w:rFonts w:ascii="Arial" w:hAnsi="Arial" w:cs="Arial"/>
        </w:rPr>
        <w:t>t</w:t>
      </w:r>
      <w:r w:rsidRPr="00BE3B73">
        <w:rPr>
          <w:rFonts w:ascii="Arial" w:hAnsi="Arial" w:cs="Arial"/>
        </w:rPr>
        <w:t>o diretoria e conselhos), inclusive de pessoal próprio da Organização da Sociedade Civil -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AD065E" w:rsidRPr="00BE3B73" w:rsidRDefault="00AD065E" w:rsidP="00AD065E">
      <w:pPr>
        <w:numPr>
          <w:ilvl w:val="0"/>
          <w:numId w:val="4"/>
        </w:numPr>
        <w:tabs>
          <w:tab w:val="left" w:pos="284"/>
        </w:tabs>
        <w:spacing w:after="0" w:line="240" w:lineRule="auto"/>
        <w:ind w:left="0" w:firstLine="0"/>
        <w:jc w:val="both"/>
        <w:rPr>
          <w:rFonts w:ascii="Arial" w:hAnsi="Arial" w:cs="Arial"/>
        </w:rPr>
      </w:pPr>
      <w:r w:rsidRPr="00BE3B73">
        <w:rPr>
          <w:rFonts w:ascii="Arial" w:hAnsi="Arial" w:cs="Arial"/>
        </w:rPr>
        <w:t>Diárias referentes a deslocamento, hospedagem e alimentação nos casos em que a execução do objeto da parceria assim o exija;</w:t>
      </w:r>
    </w:p>
    <w:p w:rsidR="00AD065E" w:rsidRPr="00BE3B73" w:rsidRDefault="00AD065E" w:rsidP="00AD065E">
      <w:pPr>
        <w:numPr>
          <w:ilvl w:val="0"/>
          <w:numId w:val="4"/>
        </w:numPr>
        <w:tabs>
          <w:tab w:val="left" w:pos="284"/>
        </w:tabs>
        <w:spacing w:after="0" w:line="240" w:lineRule="auto"/>
        <w:ind w:left="0" w:firstLine="0"/>
        <w:jc w:val="both"/>
        <w:rPr>
          <w:rFonts w:ascii="Arial" w:hAnsi="Arial" w:cs="Arial"/>
        </w:rPr>
      </w:pPr>
      <w:r w:rsidRPr="00BE3B73">
        <w:rPr>
          <w:rFonts w:ascii="Arial" w:hAnsi="Arial" w:cs="Arial"/>
        </w:rPr>
        <w:t xml:space="preserve">Custos indiretos necessários à execução do objeto, seja qual for a proporção em relação ao valor total da parceria (aluguel, telefone, assessoria jurídica, contador, água, energia, dentre outros); </w:t>
      </w:r>
      <w:bookmarkStart w:id="10" w:name="art46iv"/>
      <w:bookmarkEnd w:id="10"/>
    </w:p>
    <w:p w:rsidR="00AD065E" w:rsidRDefault="00AD065E" w:rsidP="00AD065E">
      <w:pPr>
        <w:numPr>
          <w:ilvl w:val="0"/>
          <w:numId w:val="4"/>
        </w:numPr>
        <w:tabs>
          <w:tab w:val="left" w:pos="284"/>
        </w:tabs>
        <w:spacing w:after="0" w:line="240" w:lineRule="auto"/>
        <w:ind w:left="0" w:firstLine="0"/>
        <w:jc w:val="both"/>
        <w:rPr>
          <w:rFonts w:ascii="Arial" w:hAnsi="Arial" w:cs="Arial"/>
        </w:rPr>
      </w:pPr>
      <w:r w:rsidRPr="00BE3B73">
        <w:rPr>
          <w:rFonts w:ascii="Arial" w:hAnsi="Arial" w:cs="Arial"/>
        </w:rPr>
        <w:t xml:space="preserve">Aquisição de equipamentos e materiais permanentes essenciais à consecução do objeto e </w:t>
      </w:r>
      <w:r w:rsidRPr="00BE3B73">
        <w:rPr>
          <w:rFonts w:ascii="Arial" w:hAnsi="Arial" w:cs="Arial"/>
          <w:bCs/>
        </w:rPr>
        <w:t>serviços de adequação de espaço físico, desde que necessários à instalação dos referidos</w:t>
      </w:r>
      <w:r w:rsidRPr="00BE3B73">
        <w:rPr>
          <w:rFonts w:ascii="Arial" w:hAnsi="Arial" w:cs="Arial"/>
        </w:rPr>
        <w:t xml:space="preserve"> equipamentos e materiais.</w:t>
      </w:r>
    </w:p>
    <w:p w:rsidR="00442066" w:rsidRPr="00BE3B73" w:rsidRDefault="00442066" w:rsidP="00AD065E">
      <w:pPr>
        <w:numPr>
          <w:ilvl w:val="0"/>
          <w:numId w:val="4"/>
        </w:numPr>
        <w:tabs>
          <w:tab w:val="left" w:pos="284"/>
        </w:tabs>
        <w:spacing w:after="0" w:line="240" w:lineRule="auto"/>
        <w:ind w:left="0" w:firstLine="0"/>
        <w:jc w:val="both"/>
        <w:rPr>
          <w:rFonts w:ascii="Arial" w:hAnsi="Arial" w:cs="Arial"/>
        </w:rPr>
      </w:pPr>
      <w:r>
        <w:rPr>
          <w:rFonts w:ascii="Arial" w:hAnsi="Arial" w:cs="Arial"/>
        </w:rPr>
        <w:t xml:space="preserve">Cursos e capacitações necessárias ao andamento dos trabalhos. </w:t>
      </w:r>
    </w:p>
    <w:p w:rsidR="00AD065E" w:rsidRPr="00BE3B73" w:rsidRDefault="00AD065E" w:rsidP="00AD065E">
      <w:pPr>
        <w:tabs>
          <w:tab w:val="left" w:pos="567"/>
        </w:tabs>
        <w:autoSpaceDE w:val="0"/>
        <w:autoSpaceDN w:val="0"/>
        <w:adjustRightInd w:val="0"/>
        <w:spacing w:after="0" w:line="240" w:lineRule="auto"/>
        <w:jc w:val="both"/>
        <w:rPr>
          <w:rFonts w:ascii="Arial" w:hAnsi="Arial" w:cs="Arial"/>
          <w:bCs/>
        </w:rPr>
      </w:pPr>
      <w:r w:rsidRPr="00BE3B73">
        <w:rPr>
          <w:rFonts w:ascii="Arial" w:hAnsi="Arial" w:cs="Arial"/>
          <w:b/>
        </w:rPr>
        <w:t>10.8.</w:t>
      </w:r>
      <w:r w:rsidRPr="00BE3B73">
        <w:rPr>
          <w:rFonts w:ascii="Arial" w:hAnsi="Arial" w:cs="Arial"/>
          <w:bCs/>
        </w:rPr>
        <w:t xml:space="preserve"> É vedado remunerar, a qualquer título, com recursos vinculados à parceria, servidor ou empregado público, inclusive aquele que exerça cargo em comissão ou função de confiança, de órgão ou entidade da administração pública, ou seu cônjuge, companheiro ou parente em linha reta, colateral ou por afinidade, até o segundo grau, ressalvadas as hipóteses previstas em lei específica ou na Lei de Diretrizes Orçamentárias. </w:t>
      </w:r>
    </w:p>
    <w:p w:rsidR="00AD065E" w:rsidRPr="00BE3B73" w:rsidRDefault="00AD065E" w:rsidP="00AD065E">
      <w:pPr>
        <w:tabs>
          <w:tab w:val="left" w:pos="567"/>
        </w:tabs>
        <w:spacing w:after="0" w:line="240" w:lineRule="auto"/>
        <w:jc w:val="both"/>
        <w:rPr>
          <w:rFonts w:ascii="Arial" w:hAnsi="Arial" w:cs="Arial"/>
          <w:bCs/>
        </w:rPr>
      </w:pPr>
      <w:r w:rsidRPr="00BE3B73">
        <w:rPr>
          <w:rFonts w:ascii="Arial" w:hAnsi="Arial" w:cs="Arial"/>
          <w:b/>
        </w:rPr>
        <w:t>10.9.</w:t>
      </w:r>
      <w:r w:rsidRPr="00BE3B73">
        <w:rPr>
          <w:rFonts w:ascii="Arial" w:hAnsi="Arial" w:cs="Arial"/>
          <w:bCs/>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w:t>
      </w:r>
    </w:p>
    <w:p w:rsidR="00AD065E" w:rsidRPr="00BE3B73" w:rsidRDefault="00AD065E" w:rsidP="00AD065E">
      <w:pPr>
        <w:widowControl w:val="0"/>
        <w:tabs>
          <w:tab w:val="left" w:pos="567"/>
        </w:tabs>
        <w:spacing w:after="0" w:line="240" w:lineRule="auto"/>
        <w:jc w:val="both"/>
        <w:rPr>
          <w:rFonts w:ascii="Arial" w:hAnsi="Arial" w:cs="Arial"/>
          <w:bCs/>
        </w:rPr>
      </w:pPr>
      <w:r w:rsidRPr="00BE3B73">
        <w:rPr>
          <w:rFonts w:ascii="Arial" w:hAnsi="Arial" w:cs="Arial"/>
          <w:b/>
        </w:rPr>
        <w:t>10.10.</w:t>
      </w:r>
      <w:r w:rsidRPr="00BE3B73">
        <w:rPr>
          <w:rFonts w:ascii="Arial" w:hAnsi="Arial" w:cs="Arial"/>
          <w:bCs/>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rsidR="00592276" w:rsidRDefault="00AD065E" w:rsidP="00AD065E">
      <w:pPr>
        <w:tabs>
          <w:tab w:val="left" w:pos="284"/>
        </w:tabs>
        <w:suppressAutoHyphens/>
        <w:spacing w:after="0" w:line="240" w:lineRule="auto"/>
        <w:jc w:val="both"/>
        <w:rPr>
          <w:rFonts w:ascii="Arial" w:hAnsi="Arial" w:cs="Arial"/>
          <w:bCs/>
        </w:rPr>
      </w:pPr>
      <w:r w:rsidRPr="00BE3B73">
        <w:rPr>
          <w:rFonts w:ascii="Arial" w:hAnsi="Arial" w:cs="Arial"/>
          <w:b/>
        </w:rPr>
        <w:t>10.11</w:t>
      </w:r>
      <w:r w:rsidRPr="00BE3B73">
        <w:rPr>
          <w:rFonts w:ascii="Arial" w:hAnsi="Arial" w:cs="Arial"/>
          <w:bCs/>
        </w:rPr>
        <w:t xml:space="preserve"> Será de responsabilidade da OSC a realização e o pagamento das despesas de transporte para as competições</w:t>
      </w:r>
      <w:r w:rsidR="00592276">
        <w:rPr>
          <w:rFonts w:ascii="Arial" w:hAnsi="Arial" w:cs="Arial"/>
          <w:bCs/>
        </w:rPr>
        <w:t>.</w:t>
      </w:r>
    </w:p>
    <w:p w:rsidR="00AD065E" w:rsidRPr="00BE3B73" w:rsidRDefault="00592276" w:rsidP="00AD065E">
      <w:pPr>
        <w:tabs>
          <w:tab w:val="left" w:pos="284"/>
        </w:tabs>
        <w:suppressAutoHyphens/>
        <w:spacing w:after="0" w:line="240" w:lineRule="auto"/>
        <w:jc w:val="both"/>
        <w:rPr>
          <w:rFonts w:ascii="Arial" w:hAnsi="Arial" w:cs="Arial"/>
          <w:bCs/>
        </w:rPr>
      </w:pPr>
      <w:r w:rsidRPr="00592276">
        <w:rPr>
          <w:rFonts w:ascii="Arial" w:hAnsi="Arial" w:cs="Arial"/>
          <w:b/>
        </w:rPr>
        <w:t>10.12</w:t>
      </w:r>
      <w:r w:rsidRPr="00BE3B73">
        <w:rPr>
          <w:rFonts w:ascii="Arial" w:hAnsi="Arial" w:cs="Arial"/>
          <w:bCs/>
        </w:rPr>
        <w:t xml:space="preserve"> </w:t>
      </w:r>
      <w:r>
        <w:rPr>
          <w:rFonts w:ascii="Arial" w:hAnsi="Arial" w:cs="Arial"/>
          <w:bCs/>
        </w:rPr>
        <w:t xml:space="preserve">Despesas com transporte para competições da </w:t>
      </w:r>
      <w:r w:rsidR="00AD065E" w:rsidRPr="00BE3B73">
        <w:rPr>
          <w:rFonts w:ascii="Arial" w:hAnsi="Arial" w:cs="Arial"/>
          <w:bCs/>
        </w:rPr>
        <w:t>FESPORTE</w:t>
      </w:r>
      <w:r>
        <w:rPr>
          <w:rFonts w:ascii="Arial" w:hAnsi="Arial" w:cs="Arial"/>
          <w:bCs/>
        </w:rPr>
        <w:t>, deverá ser solicitada mediante aditivo do projeto, com devida detalhamento de quantitativo e pesquisa orçamentária para cada etapa classificada</w:t>
      </w:r>
      <w:r w:rsidR="0063618C">
        <w:rPr>
          <w:rFonts w:ascii="Arial" w:hAnsi="Arial" w:cs="Arial"/>
          <w:bCs/>
        </w:rPr>
        <w:t xml:space="preserve"> e para esta finalidade. Esse aditivo deve ser especifico</w:t>
      </w:r>
      <w:r w:rsidR="009A7BDD">
        <w:rPr>
          <w:rFonts w:ascii="Arial" w:hAnsi="Arial" w:cs="Arial"/>
          <w:bCs/>
        </w:rPr>
        <w:t xml:space="preserve"> para essas despesas.</w:t>
      </w:r>
    </w:p>
    <w:p w:rsidR="00D53779" w:rsidRPr="00BE3B73" w:rsidRDefault="00D53779" w:rsidP="00CE419B">
      <w:pPr>
        <w:widowControl w:val="0"/>
        <w:tabs>
          <w:tab w:val="left" w:pos="567"/>
        </w:tabs>
        <w:spacing w:after="0" w:line="240" w:lineRule="auto"/>
        <w:jc w:val="both"/>
        <w:rPr>
          <w:rFonts w:ascii="Arial" w:hAnsi="Arial" w:cs="Arial"/>
          <w:bCs/>
        </w:rPr>
      </w:pPr>
    </w:p>
    <w:p w:rsidR="00AD065E" w:rsidRPr="00BE3B73" w:rsidRDefault="00AD065E" w:rsidP="00AD065E">
      <w:pPr>
        <w:tabs>
          <w:tab w:val="left" w:pos="567"/>
        </w:tabs>
        <w:spacing w:after="0" w:line="240" w:lineRule="auto"/>
        <w:jc w:val="both"/>
        <w:rPr>
          <w:rFonts w:ascii="Arial" w:hAnsi="Arial" w:cs="Arial"/>
          <w:b/>
        </w:rPr>
      </w:pPr>
      <w:r w:rsidRPr="00BE3B73">
        <w:rPr>
          <w:rFonts w:ascii="Arial" w:hAnsi="Arial" w:cs="Arial"/>
          <w:b/>
        </w:rPr>
        <w:t xml:space="preserve">11. </w:t>
      </w:r>
      <w:r w:rsidRPr="00BE3B73">
        <w:rPr>
          <w:rFonts w:ascii="Arial" w:hAnsi="Arial" w:cs="Arial"/>
          <w:b/>
        </w:rPr>
        <w:tab/>
        <w:t xml:space="preserve">DA CONTRAPARTIDA </w:t>
      </w:r>
    </w:p>
    <w:p w:rsidR="00705E1F" w:rsidRPr="00BE3B73" w:rsidRDefault="00705E1F" w:rsidP="00705E1F">
      <w:pPr>
        <w:widowControl w:val="0"/>
        <w:tabs>
          <w:tab w:val="left" w:pos="567"/>
        </w:tabs>
        <w:spacing w:after="0" w:line="240" w:lineRule="auto"/>
        <w:jc w:val="both"/>
        <w:rPr>
          <w:rFonts w:ascii="Arial" w:hAnsi="Arial" w:cs="Arial"/>
          <w:iCs/>
        </w:rPr>
      </w:pPr>
    </w:p>
    <w:p w:rsidR="00705E1F" w:rsidRPr="00BE3B73" w:rsidRDefault="00705E1F" w:rsidP="00705E1F">
      <w:pPr>
        <w:widowControl w:val="0"/>
        <w:tabs>
          <w:tab w:val="left" w:pos="567"/>
        </w:tabs>
        <w:spacing w:after="0" w:line="240" w:lineRule="auto"/>
        <w:jc w:val="both"/>
        <w:rPr>
          <w:rFonts w:ascii="Arial" w:hAnsi="Arial" w:cs="Arial"/>
          <w:iCs/>
        </w:rPr>
      </w:pPr>
      <w:r w:rsidRPr="00BE3B73">
        <w:rPr>
          <w:rFonts w:ascii="Arial" w:hAnsi="Arial" w:cs="Arial"/>
          <w:b/>
          <w:bCs/>
          <w:iCs/>
        </w:rPr>
        <w:t>11.1.</w:t>
      </w:r>
      <w:r w:rsidRPr="00BE3B73">
        <w:rPr>
          <w:rFonts w:ascii="Arial" w:hAnsi="Arial" w:cs="Arial"/>
          <w:iCs/>
        </w:rPr>
        <w:t xml:space="preserve"> Será exigida contrapartida, na forma de aporte financeiro, na manutenção do projeto desenvolvido pela OSC, no percentual de 20% sobre o valor global da parceria. Não será exigido o depósito do valor correspondente. </w:t>
      </w:r>
      <w:r w:rsidR="00442066">
        <w:rPr>
          <w:rFonts w:ascii="Arial" w:hAnsi="Arial" w:cs="Arial"/>
          <w:iCs/>
        </w:rPr>
        <w:t xml:space="preserve"> </w:t>
      </w:r>
    </w:p>
    <w:p w:rsidR="00705E1F" w:rsidRPr="00BE3B73" w:rsidRDefault="00705E1F" w:rsidP="00705E1F">
      <w:pPr>
        <w:widowControl w:val="0"/>
        <w:tabs>
          <w:tab w:val="left" w:pos="567"/>
        </w:tabs>
        <w:spacing w:after="0" w:line="240" w:lineRule="auto"/>
        <w:jc w:val="both"/>
        <w:rPr>
          <w:rFonts w:ascii="Arial" w:hAnsi="Arial" w:cs="Arial"/>
          <w:iCs/>
        </w:rPr>
      </w:pPr>
      <w:r w:rsidRPr="00BE3B73">
        <w:rPr>
          <w:rFonts w:ascii="Arial" w:hAnsi="Arial" w:cs="Arial"/>
          <w:b/>
          <w:bCs/>
          <w:iCs/>
        </w:rPr>
        <w:t>11.</w:t>
      </w:r>
      <w:r w:rsidR="00442066">
        <w:rPr>
          <w:rFonts w:ascii="Arial" w:hAnsi="Arial" w:cs="Arial"/>
          <w:b/>
          <w:bCs/>
          <w:iCs/>
        </w:rPr>
        <w:t>2</w:t>
      </w:r>
      <w:r w:rsidRPr="00BE3B73">
        <w:rPr>
          <w:rFonts w:ascii="Arial" w:hAnsi="Arial" w:cs="Arial"/>
          <w:b/>
          <w:bCs/>
          <w:iCs/>
        </w:rPr>
        <w:t>.</w:t>
      </w:r>
      <w:r w:rsidRPr="00BE3B73">
        <w:rPr>
          <w:rFonts w:ascii="Arial" w:hAnsi="Arial" w:cs="Arial"/>
          <w:iCs/>
        </w:rPr>
        <w:t xml:space="preserve"> A comprovação da realização da contrapartida se dará por meio de documentação fiscal e bancária da aplicação efetiva da contrapartida obrigatória devendo ser anexado na plataforma eletrônica do GERR https://gerr.com.br/principal.php?chave=82939380000199, na opção prestação de contas, aba arquivo/documentos. </w:t>
      </w:r>
    </w:p>
    <w:p w:rsidR="00AD065E" w:rsidRPr="00BE3B73" w:rsidRDefault="00705E1F" w:rsidP="00705E1F">
      <w:pPr>
        <w:widowControl w:val="0"/>
        <w:tabs>
          <w:tab w:val="left" w:pos="567"/>
        </w:tabs>
        <w:spacing w:after="0" w:line="240" w:lineRule="auto"/>
        <w:jc w:val="both"/>
        <w:rPr>
          <w:rFonts w:ascii="Arial" w:hAnsi="Arial" w:cs="Arial"/>
          <w:iCs/>
        </w:rPr>
      </w:pPr>
      <w:r w:rsidRPr="00BE3B73">
        <w:rPr>
          <w:rFonts w:ascii="Arial" w:hAnsi="Arial" w:cs="Arial"/>
          <w:b/>
          <w:bCs/>
          <w:iCs/>
        </w:rPr>
        <w:t>11.</w:t>
      </w:r>
      <w:r w:rsidR="00442066">
        <w:rPr>
          <w:rFonts w:ascii="Arial" w:hAnsi="Arial" w:cs="Arial"/>
          <w:b/>
          <w:bCs/>
          <w:iCs/>
        </w:rPr>
        <w:t>3</w:t>
      </w:r>
      <w:r w:rsidRPr="00BE3B73">
        <w:rPr>
          <w:rFonts w:ascii="Arial" w:hAnsi="Arial" w:cs="Arial"/>
          <w:b/>
          <w:bCs/>
          <w:iCs/>
        </w:rPr>
        <w:t>.</w:t>
      </w:r>
      <w:r w:rsidRPr="00BE3B73">
        <w:rPr>
          <w:rFonts w:ascii="Arial" w:hAnsi="Arial" w:cs="Arial"/>
          <w:iCs/>
        </w:rPr>
        <w:t xml:space="preserve"> A prestação de contas da contrapartida deverá ser apresentada juntamente com a prestação de contas final.</w:t>
      </w:r>
    </w:p>
    <w:p w:rsidR="00705E1F" w:rsidRPr="00BE3B73" w:rsidRDefault="00705E1F" w:rsidP="00705E1F">
      <w:pPr>
        <w:widowControl w:val="0"/>
        <w:tabs>
          <w:tab w:val="left" w:pos="567"/>
        </w:tabs>
        <w:spacing w:after="0" w:line="240" w:lineRule="auto"/>
        <w:jc w:val="both"/>
        <w:rPr>
          <w:rFonts w:ascii="Arial" w:hAnsi="Arial" w:cs="Arial"/>
          <w:bCs/>
        </w:rPr>
      </w:pPr>
    </w:p>
    <w:p w:rsidR="00AD065E" w:rsidRPr="00BE3B73" w:rsidRDefault="00AD065E" w:rsidP="009B67A7">
      <w:pPr>
        <w:pStyle w:val="SemEspaamento"/>
        <w:numPr>
          <w:ilvl w:val="0"/>
          <w:numId w:val="45"/>
        </w:numPr>
        <w:ind w:left="0" w:firstLine="0"/>
        <w:jc w:val="both"/>
        <w:rPr>
          <w:rFonts w:ascii="Arial" w:hAnsi="Arial" w:cs="Arial"/>
          <w:b/>
        </w:rPr>
      </w:pPr>
      <w:r w:rsidRPr="00BE3B73">
        <w:rPr>
          <w:rFonts w:ascii="Arial" w:hAnsi="Arial" w:cs="Arial"/>
          <w:b/>
        </w:rPr>
        <w:t xml:space="preserve">DA PRESTAÇÃO DE CONTAS </w:t>
      </w:r>
    </w:p>
    <w:p w:rsidR="00AD065E" w:rsidRPr="00BE3B73" w:rsidRDefault="00AD065E" w:rsidP="00AD065E">
      <w:pPr>
        <w:pStyle w:val="SemEspaamento"/>
        <w:jc w:val="both"/>
        <w:rPr>
          <w:rFonts w:ascii="Arial" w:hAnsi="Arial" w:cs="Arial"/>
          <w:b/>
        </w:rPr>
      </w:pPr>
    </w:p>
    <w:p w:rsidR="00AD065E" w:rsidRPr="00BE3B73" w:rsidRDefault="00AD065E" w:rsidP="00AD065E">
      <w:pPr>
        <w:pStyle w:val="SemEspaamento"/>
        <w:tabs>
          <w:tab w:val="left" w:pos="142"/>
        </w:tabs>
        <w:jc w:val="both"/>
        <w:rPr>
          <w:rFonts w:ascii="Arial" w:eastAsia="Times New Roman" w:hAnsi="Arial" w:cs="Arial"/>
          <w:lang w:eastAsia="pt-BR"/>
        </w:rPr>
      </w:pPr>
      <w:r w:rsidRPr="00BE3B73">
        <w:rPr>
          <w:rFonts w:ascii="Arial" w:hAnsi="Arial" w:cs="Arial"/>
          <w:b/>
          <w:bCs/>
        </w:rPr>
        <w:t>12.1.</w:t>
      </w:r>
      <w:r w:rsidRPr="00BE3B73">
        <w:rPr>
          <w:rFonts w:ascii="Arial" w:hAnsi="Arial" w:cs="Arial"/>
        </w:rPr>
        <w:t xml:space="preserve"> A Prestação </w:t>
      </w:r>
      <w:r w:rsidRPr="008A70BF">
        <w:rPr>
          <w:rFonts w:ascii="Arial" w:hAnsi="Arial" w:cs="Arial"/>
        </w:rPr>
        <w:t xml:space="preserve">de Contas dos recursos recebidos dar-se-á na forma estabelecida no Decreto Municipal nº 6.662/2022 </w:t>
      </w:r>
      <w:r w:rsidRPr="008A70BF">
        <w:rPr>
          <w:rFonts w:ascii="Arial" w:eastAsia="Times New Roman" w:hAnsi="Arial" w:cs="Arial"/>
          <w:lang w:eastAsia="pt-BR"/>
        </w:rPr>
        <w:t xml:space="preserve">e respectivo no </w:t>
      </w:r>
      <w:r w:rsidRPr="008A70BF">
        <w:rPr>
          <w:rFonts w:ascii="Arial" w:hAnsi="Arial" w:cs="Arial"/>
        </w:rPr>
        <w:t xml:space="preserve">Termo de Fomento, devendo ser elaborada na plataforma eletrônica do GERR </w:t>
      </w:r>
      <w:hyperlink r:id="rId18" w:history="1">
        <w:r w:rsidRPr="008A70BF">
          <w:rPr>
            <w:rStyle w:val="Hyperlink"/>
            <w:rFonts w:ascii="Arial" w:hAnsi="Arial" w:cs="Arial"/>
            <w:color w:val="auto"/>
          </w:rPr>
          <w:t>https://gerr.com.br/principal.php?chave=82939380000199</w:t>
        </w:r>
      </w:hyperlink>
      <w:r w:rsidRPr="008A70BF">
        <w:rPr>
          <w:rFonts w:ascii="Arial" w:hAnsi="Arial" w:cs="Arial"/>
        </w:rPr>
        <w:t xml:space="preserve"> .</w:t>
      </w:r>
      <w:r w:rsidRPr="00BE3B73">
        <w:rPr>
          <w:rFonts w:ascii="Arial" w:eastAsia="Times New Roman" w:hAnsi="Arial" w:cs="Arial"/>
          <w:lang w:eastAsia="pt-BR"/>
        </w:rPr>
        <w:t xml:space="preserve"> </w:t>
      </w:r>
    </w:p>
    <w:p w:rsidR="00AD065E" w:rsidRPr="00BE3B73" w:rsidRDefault="00341C06" w:rsidP="00AD065E">
      <w:pPr>
        <w:pStyle w:val="SemEspaamento"/>
        <w:tabs>
          <w:tab w:val="left" w:pos="142"/>
        </w:tabs>
        <w:jc w:val="both"/>
        <w:rPr>
          <w:rFonts w:ascii="Arial" w:eastAsia="Times New Roman" w:hAnsi="Arial" w:cs="Arial"/>
          <w:b/>
          <w:bCs/>
          <w:lang w:eastAsia="pt-BR"/>
        </w:rPr>
      </w:pPr>
      <w:r w:rsidRPr="00BE3B73">
        <w:rPr>
          <w:rFonts w:ascii="Arial" w:eastAsia="Times New Roman" w:hAnsi="Arial" w:cs="Arial"/>
          <w:b/>
          <w:bCs/>
          <w:lang w:eastAsia="pt-BR"/>
        </w:rPr>
        <w:t xml:space="preserve">12.2. </w:t>
      </w:r>
      <w:r w:rsidR="00AD065E" w:rsidRPr="00BE3B73">
        <w:rPr>
          <w:rFonts w:ascii="Arial" w:eastAsia="Times New Roman" w:hAnsi="Arial" w:cs="Arial"/>
          <w:b/>
          <w:bCs/>
          <w:lang w:eastAsia="pt-BR"/>
        </w:rPr>
        <w:t>DO RELATÓRIO ANUAL DA EXECUÇÃO DO OBJETO</w:t>
      </w:r>
    </w:p>
    <w:p w:rsidR="00AD065E" w:rsidRPr="00BE3B73" w:rsidRDefault="00AD065E" w:rsidP="00AD065E">
      <w:pPr>
        <w:pStyle w:val="SemEspaamento"/>
        <w:jc w:val="both"/>
        <w:rPr>
          <w:rFonts w:ascii="Arial" w:eastAsia="Times New Roman" w:hAnsi="Arial" w:cs="Arial"/>
          <w:lang w:eastAsia="pt-BR"/>
        </w:rPr>
      </w:pPr>
      <w:r w:rsidRPr="00BE3B73">
        <w:rPr>
          <w:rFonts w:ascii="Arial" w:eastAsia="Times New Roman" w:hAnsi="Arial" w:cs="Arial"/>
          <w:lang w:eastAsia="pt-BR"/>
        </w:rPr>
        <w:t>Para fins de prestação de contas, a organização da sociedade civil deverá apresentar na parcela final, relatório anual da execução do objeto, que conterá:</w:t>
      </w:r>
    </w:p>
    <w:p w:rsidR="00AD065E" w:rsidRPr="00BE3B73" w:rsidRDefault="00AD065E" w:rsidP="009B67A7">
      <w:pPr>
        <w:pStyle w:val="SemEspaamento"/>
        <w:numPr>
          <w:ilvl w:val="0"/>
          <w:numId w:val="42"/>
        </w:numPr>
        <w:jc w:val="both"/>
        <w:rPr>
          <w:rFonts w:ascii="Arial" w:eastAsia="Times New Roman" w:hAnsi="Arial" w:cs="Arial"/>
          <w:lang w:eastAsia="pt-BR"/>
        </w:rPr>
      </w:pPr>
      <w:r w:rsidRPr="00BE3B73">
        <w:rPr>
          <w:rFonts w:ascii="Arial" w:eastAsia="Times New Roman" w:hAnsi="Arial" w:cs="Arial"/>
          <w:lang w:eastAsia="pt-BR"/>
        </w:rPr>
        <w:t>A demonstração do alcance das metas referentes ao período de que trata a prestação de contas;</w:t>
      </w:r>
    </w:p>
    <w:p w:rsidR="00AD065E" w:rsidRPr="00BE3B73" w:rsidRDefault="00AD065E" w:rsidP="009B67A7">
      <w:pPr>
        <w:pStyle w:val="SemEspaamento"/>
        <w:numPr>
          <w:ilvl w:val="0"/>
          <w:numId w:val="42"/>
        </w:numPr>
        <w:jc w:val="both"/>
        <w:rPr>
          <w:rFonts w:ascii="Arial" w:eastAsia="Times New Roman" w:hAnsi="Arial" w:cs="Arial"/>
          <w:lang w:eastAsia="pt-BR"/>
        </w:rPr>
      </w:pPr>
      <w:r w:rsidRPr="00BE3B73">
        <w:rPr>
          <w:rFonts w:ascii="Arial" w:eastAsia="Times New Roman" w:hAnsi="Arial" w:cs="Arial"/>
          <w:lang w:eastAsia="pt-BR"/>
        </w:rPr>
        <w:t>A descrição das ações desenvolvidas para o cumprimento do objeto;</w:t>
      </w:r>
    </w:p>
    <w:p w:rsidR="00AD065E" w:rsidRPr="00BE3B73" w:rsidRDefault="00AD065E" w:rsidP="009B67A7">
      <w:pPr>
        <w:pStyle w:val="SemEspaamento"/>
        <w:numPr>
          <w:ilvl w:val="0"/>
          <w:numId w:val="42"/>
        </w:numPr>
        <w:jc w:val="both"/>
        <w:rPr>
          <w:rFonts w:ascii="Arial" w:eastAsia="Times New Roman" w:hAnsi="Arial" w:cs="Arial"/>
          <w:lang w:eastAsia="pt-BR"/>
        </w:rPr>
      </w:pPr>
      <w:r w:rsidRPr="00BE3B73">
        <w:rPr>
          <w:rFonts w:ascii="Arial" w:eastAsia="Times New Roman" w:hAnsi="Arial" w:cs="Arial"/>
          <w:lang w:eastAsia="pt-BR"/>
        </w:rPr>
        <w:t>Os documentos de comprovação do cumprimento do objeto, como listas de presença, fotos, vídeos, entre outros; e</w:t>
      </w:r>
    </w:p>
    <w:p w:rsidR="00AD065E" w:rsidRPr="00BE3B73" w:rsidRDefault="00AD065E" w:rsidP="009B67A7">
      <w:pPr>
        <w:pStyle w:val="SemEspaamento"/>
        <w:numPr>
          <w:ilvl w:val="0"/>
          <w:numId w:val="42"/>
        </w:numPr>
        <w:jc w:val="both"/>
        <w:rPr>
          <w:rFonts w:ascii="Arial" w:eastAsia="Times New Roman" w:hAnsi="Arial" w:cs="Arial"/>
          <w:lang w:eastAsia="pt-BR"/>
        </w:rPr>
      </w:pPr>
      <w:r w:rsidRPr="00BE3B73">
        <w:rPr>
          <w:rFonts w:ascii="Arial" w:eastAsia="Times New Roman" w:hAnsi="Arial" w:cs="Arial"/>
          <w:lang w:eastAsia="pt-BR"/>
        </w:rPr>
        <w:t>Os documentos de comprovação do cumprimento da contrapartida ou do aporte financeiro quando houver</w:t>
      </w:r>
    </w:p>
    <w:p w:rsidR="00AD065E" w:rsidRPr="00BE3B73" w:rsidRDefault="00341C06" w:rsidP="00AD065E">
      <w:pPr>
        <w:pStyle w:val="SemEspaamento"/>
        <w:jc w:val="both"/>
        <w:rPr>
          <w:rFonts w:ascii="Arial" w:eastAsia="Times New Roman" w:hAnsi="Arial" w:cs="Arial"/>
          <w:b/>
          <w:bCs/>
          <w:lang w:eastAsia="pt-BR"/>
        </w:rPr>
      </w:pPr>
      <w:r w:rsidRPr="00BE3B73">
        <w:rPr>
          <w:rFonts w:ascii="Arial" w:eastAsia="Times New Roman" w:hAnsi="Arial" w:cs="Arial"/>
          <w:b/>
          <w:bCs/>
          <w:lang w:eastAsia="pt-BR"/>
        </w:rPr>
        <w:t xml:space="preserve">12.3. </w:t>
      </w:r>
      <w:r w:rsidR="00AD065E" w:rsidRPr="00BE3B73">
        <w:rPr>
          <w:rFonts w:ascii="Arial" w:eastAsia="Times New Roman" w:hAnsi="Arial" w:cs="Arial"/>
          <w:b/>
          <w:bCs/>
          <w:lang w:eastAsia="pt-BR"/>
        </w:rPr>
        <w:t>RELATÓRIO DAS DESPESAS REALIZADAS PARA O ALCANCE DO OBJETO</w:t>
      </w:r>
    </w:p>
    <w:p w:rsidR="00AD065E" w:rsidRPr="00BE3B73" w:rsidRDefault="00AD065E" w:rsidP="00AD065E">
      <w:pPr>
        <w:pStyle w:val="SemEspaamento"/>
        <w:jc w:val="both"/>
        <w:rPr>
          <w:rFonts w:ascii="Arial" w:eastAsia="Times New Roman" w:hAnsi="Arial" w:cs="Arial"/>
          <w:lang w:eastAsia="pt-BR"/>
        </w:rPr>
      </w:pPr>
      <w:r w:rsidRPr="00BE3B73">
        <w:rPr>
          <w:rFonts w:ascii="Arial" w:eastAsia="Times New Roman" w:hAnsi="Arial" w:cs="Arial"/>
          <w:lang w:eastAsia="pt-BR"/>
        </w:rPr>
        <w:t xml:space="preserve">Para fins de prestação de contas, a organização da sociedade civil deverá apresentar relatório das </w:t>
      </w:r>
      <w:r w:rsidRPr="004A2DB3">
        <w:rPr>
          <w:rFonts w:ascii="Arial" w:eastAsia="Times New Roman" w:hAnsi="Arial" w:cs="Arial"/>
          <w:lang w:eastAsia="pt-BR"/>
        </w:rPr>
        <w:t xml:space="preserve">despesas </w:t>
      </w:r>
      <w:r w:rsidR="007A5E7F" w:rsidRPr="004A2DB3">
        <w:rPr>
          <w:rFonts w:ascii="Arial" w:hAnsi="Arial" w:cs="Arial"/>
        </w:rPr>
        <w:t xml:space="preserve">de forma individualizada, </w:t>
      </w:r>
      <w:r w:rsidR="003C18F2" w:rsidRPr="004A2DB3">
        <w:rPr>
          <w:rFonts w:ascii="Arial" w:hAnsi="Arial" w:cs="Arial"/>
        </w:rPr>
        <w:t xml:space="preserve">da </w:t>
      </w:r>
      <w:r w:rsidR="007A5E7F" w:rsidRPr="004A2DB3">
        <w:rPr>
          <w:rFonts w:ascii="Arial" w:hAnsi="Arial" w:cs="Arial"/>
        </w:rPr>
        <w:t xml:space="preserve">Primeira Parcela </w:t>
      </w:r>
      <w:r w:rsidR="003C18F2" w:rsidRPr="004A2DB3">
        <w:rPr>
          <w:rFonts w:ascii="Arial" w:hAnsi="Arial" w:cs="Arial"/>
        </w:rPr>
        <w:t>até</w:t>
      </w:r>
      <w:r w:rsidR="007A5E7F" w:rsidRPr="004A2DB3">
        <w:rPr>
          <w:rFonts w:ascii="Arial" w:hAnsi="Arial" w:cs="Arial"/>
        </w:rPr>
        <w:t xml:space="preserve"> </w:t>
      </w:r>
      <w:r w:rsidR="00257C05" w:rsidRPr="004A2DB3">
        <w:rPr>
          <w:rFonts w:ascii="Arial" w:hAnsi="Arial" w:cs="Arial"/>
        </w:rPr>
        <w:t>1</w:t>
      </w:r>
      <w:r w:rsidR="004A2DB3" w:rsidRPr="004A2DB3">
        <w:rPr>
          <w:rFonts w:ascii="Arial" w:hAnsi="Arial" w:cs="Arial"/>
        </w:rPr>
        <w:t>5</w:t>
      </w:r>
      <w:r w:rsidR="00257C05" w:rsidRPr="004A2DB3">
        <w:rPr>
          <w:rFonts w:ascii="Arial" w:hAnsi="Arial" w:cs="Arial"/>
        </w:rPr>
        <w:t>/07</w:t>
      </w:r>
      <w:r w:rsidR="007A5E7F" w:rsidRPr="004A2DB3">
        <w:rPr>
          <w:rFonts w:ascii="Arial" w:hAnsi="Arial" w:cs="Arial"/>
        </w:rPr>
        <w:t>/202</w:t>
      </w:r>
      <w:r w:rsidR="00F703F0" w:rsidRPr="004A2DB3">
        <w:rPr>
          <w:rFonts w:ascii="Arial" w:hAnsi="Arial" w:cs="Arial"/>
        </w:rPr>
        <w:t>4</w:t>
      </w:r>
      <w:r w:rsidR="003C18F2" w:rsidRPr="004A2DB3">
        <w:rPr>
          <w:rFonts w:ascii="Arial" w:hAnsi="Arial" w:cs="Arial"/>
        </w:rPr>
        <w:t xml:space="preserve"> e da</w:t>
      </w:r>
      <w:r w:rsidR="007A5E7F" w:rsidRPr="004A2DB3">
        <w:rPr>
          <w:rFonts w:ascii="Arial" w:hAnsi="Arial" w:cs="Arial"/>
        </w:rPr>
        <w:t xml:space="preserve"> Segunda Parcela </w:t>
      </w:r>
      <w:r w:rsidR="003C18F2" w:rsidRPr="004A2DB3">
        <w:rPr>
          <w:rFonts w:ascii="Arial" w:hAnsi="Arial" w:cs="Arial"/>
        </w:rPr>
        <w:t>até</w:t>
      </w:r>
      <w:r w:rsidR="007A5E7F" w:rsidRPr="004A2DB3">
        <w:rPr>
          <w:rFonts w:ascii="Arial" w:hAnsi="Arial" w:cs="Arial"/>
        </w:rPr>
        <w:t xml:space="preserve"> </w:t>
      </w:r>
      <w:r w:rsidR="00F92335">
        <w:rPr>
          <w:rFonts w:ascii="Arial" w:hAnsi="Arial" w:cs="Arial"/>
        </w:rPr>
        <w:t>1</w:t>
      </w:r>
      <w:r w:rsidR="00272C9C">
        <w:rPr>
          <w:rFonts w:ascii="Arial" w:hAnsi="Arial" w:cs="Arial"/>
        </w:rPr>
        <w:t>7</w:t>
      </w:r>
      <w:r w:rsidR="00873740" w:rsidRPr="004A2DB3">
        <w:rPr>
          <w:rFonts w:ascii="Arial" w:hAnsi="Arial" w:cs="Arial"/>
        </w:rPr>
        <w:t>/12</w:t>
      </w:r>
      <w:r w:rsidR="007A5E7F" w:rsidRPr="004A2DB3">
        <w:rPr>
          <w:rFonts w:ascii="Arial" w:hAnsi="Arial" w:cs="Arial"/>
        </w:rPr>
        <w:t>/202</w:t>
      </w:r>
      <w:r w:rsidR="00F703F0" w:rsidRPr="004A2DB3">
        <w:rPr>
          <w:rFonts w:ascii="Arial" w:hAnsi="Arial" w:cs="Arial"/>
        </w:rPr>
        <w:t>4</w:t>
      </w:r>
      <w:r w:rsidR="003C18F2" w:rsidRPr="004A2DB3">
        <w:rPr>
          <w:rFonts w:ascii="Arial" w:hAnsi="Arial" w:cs="Arial"/>
        </w:rPr>
        <w:t>, contendo:</w:t>
      </w:r>
    </w:p>
    <w:p w:rsidR="00AD065E" w:rsidRPr="00BE3B73" w:rsidRDefault="00E116D1" w:rsidP="009B67A7">
      <w:pPr>
        <w:pStyle w:val="SemEspaamento"/>
        <w:numPr>
          <w:ilvl w:val="0"/>
          <w:numId w:val="43"/>
        </w:numPr>
        <w:jc w:val="both"/>
        <w:rPr>
          <w:rFonts w:ascii="Arial" w:hAnsi="Arial" w:cs="Arial"/>
        </w:rPr>
      </w:pPr>
      <w:bookmarkStart w:id="11" w:name="_Hlk120716212"/>
      <w:r w:rsidRPr="006C1385">
        <w:rPr>
          <w:rFonts w:ascii="Arial" w:hAnsi="Arial" w:cs="Arial"/>
        </w:rPr>
        <w:t>Documentos fiscais comprobatórios (Nota fiscal) das despesas realizadas devidamente assinados no sistema (atesto). Serão admitidos recibo ou outra espécie de comprovante apenas nas hipóteses do Art. 14, caput, parágrafos 1 e 2</w:t>
      </w:r>
      <w:r>
        <w:rPr>
          <w:rFonts w:ascii="Arial" w:hAnsi="Arial" w:cs="Arial"/>
        </w:rPr>
        <w:t xml:space="preserve"> da IN TCE SC 33/2024</w:t>
      </w:r>
      <w:r w:rsidR="00AD065E" w:rsidRPr="00BE3B73">
        <w:rPr>
          <w:rFonts w:ascii="Arial" w:hAnsi="Arial" w:cs="Arial"/>
        </w:rPr>
        <w:t>;</w:t>
      </w:r>
    </w:p>
    <w:p w:rsidR="00AD065E" w:rsidRPr="00BE3B73" w:rsidRDefault="00AD065E" w:rsidP="009B67A7">
      <w:pPr>
        <w:pStyle w:val="SemEspaamento"/>
        <w:numPr>
          <w:ilvl w:val="0"/>
          <w:numId w:val="43"/>
        </w:numPr>
        <w:jc w:val="both"/>
        <w:rPr>
          <w:rFonts w:ascii="Arial" w:hAnsi="Arial" w:cs="Arial"/>
        </w:rPr>
      </w:pPr>
      <w:r w:rsidRPr="00BE3B73">
        <w:rPr>
          <w:rFonts w:ascii="Arial" w:hAnsi="Arial" w:cs="Arial"/>
        </w:rPr>
        <w:t xml:space="preserve">Cotações, orçamentos, listas de preços devidamente identificadas com nome do fornecedor ou com comprovação da solicitação. Em caso de cotações extraídas da internet a cotação deverá conter link da página de consulta, com a descrição completa do objeto, valor individual de cada item e data e data de consulta; </w:t>
      </w:r>
    </w:p>
    <w:p w:rsidR="00AD065E" w:rsidRPr="00BE3B73" w:rsidRDefault="00AD065E" w:rsidP="009B67A7">
      <w:pPr>
        <w:pStyle w:val="SemEspaamento"/>
        <w:numPr>
          <w:ilvl w:val="0"/>
          <w:numId w:val="43"/>
        </w:numPr>
        <w:jc w:val="both"/>
        <w:rPr>
          <w:rFonts w:ascii="Arial" w:hAnsi="Arial" w:cs="Arial"/>
        </w:rPr>
      </w:pPr>
      <w:r w:rsidRPr="00BE3B73">
        <w:rPr>
          <w:rFonts w:ascii="Arial" w:hAnsi="Arial" w:cs="Arial"/>
        </w:rPr>
        <w:t>Contratos de prestação de serviço, aluguéis e similares;</w:t>
      </w:r>
    </w:p>
    <w:p w:rsidR="00AD065E" w:rsidRPr="00BE3B73" w:rsidRDefault="00AD065E" w:rsidP="009B67A7">
      <w:pPr>
        <w:pStyle w:val="SemEspaamento"/>
        <w:numPr>
          <w:ilvl w:val="0"/>
          <w:numId w:val="43"/>
        </w:numPr>
        <w:jc w:val="both"/>
        <w:rPr>
          <w:rFonts w:ascii="Arial" w:hAnsi="Arial" w:cs="Arial"/>
        </w:rPr>
      </w:pPr>
      <w:r w:rsidRPr="00BE3B73">
        <w:rPr>
          <w:rFonts w:ascii="Arial" w:hAnsi="Arial" w:cs="Arial"/>
        </w:rPr>
        <w:t xml:space="preserve">Ordens bancárias e comprovantes de transferência eletrônica de numerário </w:t>
      </w:r>
    </w:p>
    <w:p w:rsidR="00AD065E" w:rsidRPr="00BE3B73" w:rsidRDefault="00AD065E" w:rsidP="009B67A7">
      <w:pPr>
        <w:pStyle w:val="SemEspaamento"/>
        <w:numPr>
          <w:ilvl w:val="0"/>
          <w:numId w:val="43"/>
        </w:numPr>
        <w:jc w:val="both"/>
        <w:rPr>
          <w:rFonts w:ascii="Arial" w:hAnsi="Arial" w:cs="Arial"/>
        </w:rPr>
      </w:pPr>
      <w:r w:rsidRPr="00BE3B73">
        <w:rPr>
          <w:rFonts w:ascii="Arial" w:hAnsi="Arial" w:cs="Arial"/>
        </w:rPr>
        <w:t xml:space="preserve">Extratos bancários da conta corrente vinculada ao projeto da aplicação financeira, com a movimentação completa do período, do período correspondente; </w:t>
      </w:r>
    </w:p>
    <w:p w:rsidR="00AD065E" w:rsidRPr="00BE3B73" w:rsidRDefault="00AD065E" w:rsidP="009B67A7">
      <w:pPr>
        <w:pStyle w:val="SemEspaamento"/>
        <w:numPr>
          <w:ilvl w:val="0"/>
          <w:numId w:val="43"/>
        </w:numPr>
        <w:jc w:val="both"/>
        <w:rPr>
          <w:rFonts w:ascii="Arial" w:hAnsi="Arial" w:cs="Arial"/>
        </w:rPr>
      </w:pPr>
      <w:r w:rsidRPr="00BE3B73">
        <w:rPr>
          <w:rFonts w:ascii="Arial" w:hAnsi="Arial" w:cs="Arial"/>
        </w:rPr>
        <w:t xml:space="preserve">Parecer do conselho fiscal da </w:t>
      </w:r>
      <w:r w:rsidR="00D16C11" w:rsidRPr="00BE3B73">
        <w:rPr>
          <w:rFonts w:ascii="Arial" w:hAnsi="Arial" w:cs="Arial"/>
        </w:rPr>
        <w:t>OSC</w:t>
      </w:r>
      <w:r w:rsidRPr="00BE3B73">
        <w:rPr>
          <w:rFonts w:ascii="Arial" w:hAnsi="Arial" w:cs="Arial"/>
        </w:rPr>
        <w:t>, quanto à correta aplicação dos recursos no objeto e ao atendimento da finalidade pactuada;</w:t>
      </w:r>
    </w:p>
    <w:p w:rsidR="00AD065E" w:rsidRPr="00BE3B73" w:rsidRDefault="00AD065E" w:rsidP="009B67A7">
      <w:pPr>
        <w:pStyle w:val="SemEspaamento"/>
        <w:numPr>
          <w:ilvl w:val="0"/>
          <w:numId w:val="43"/>
        </w:numPr>
        <w:jc w:val="both"/>
        <w:rPr>
          <w:rFonts w:ascii="Arial" w:hAnsi="Arial" w:cs="Arial"/>
        </w:rPr>
      </w:pPr>
      <w:r w:rsidRPr="00BE3B73">
        <w:rPr>
          <w:rFonts w:ascii="Arial" w:hAnsi="Arial" w:cs="Arial"/>
        </w:rPr>
        <w:t>Borderô discriminando as receitas, no caso de projetos em que haja a cobrança ingressos, taxa de inscrição ou similar;</w:t>
      </w:r>
    </w:p>
    <w:p w:rsidR="00AD065E" w:rsidRPr="00BE3B73" w:rsidRDefault="00AD065E" w:rsidP="009B67A7">
      <w:pPr>
        <w:pStyle w:val="SemEspaamento"/>
        <w:numPr>
          <w:ilvl w:val="0"/>
          <w:numId w:val="43"/>
        </w:numPr>
        <w:jc w:val="both"/>
        <w:rPr>
          <w:rFonts w:ascii="Arial" w:hAnsi="Arial" w:cs="Arial"/>
        </w:rPr>
      </w:pPr>
      <w:r w:rsidRPr="00BE3B73">
        <w:rPr>
          <w:rFonts w:ascii="Arial" w:hAnsi="Arial" w:cs="Arial"/>
        </w:rPr>
        <w:t>Guia de recolhimento, ou comprovante de depósito, de saldo não aplicado, se for caso;</w:t>
      </w:r>
    </w:p>
    <w:p w:rsidR="00AD065E" w:rsidRPr="00BE3B73" w:rsidRDefault="00AD065E" w:rsidP="009B67A7">
      <w:pPr>
        <w:pStyle w:val="SemEspaamento"/>
        <w:numPr>
          <w:ilvl w:val="0"/>
          <w:numId w:val="43"/>
        </w:numPr>
        <w:jc w:val="both"/>
        <w:rPr>
          <w:rFonts w:ascii="Arial" w:hAnsi="Arial" w:cs="Arial"/>
        </w:rPr>
      </w:pPr>
      <w:r w:rsidRPr="00BE3B73">
        <w:rPr>
          <w:rFonts w:ascii="Arial" w:hAnsi="Arial" w:cs="Arial"/>
        </w:rPr>
        <w:t>Cópia do certificado de propriedade, no caso de aquisição ou conserto de veículo automotor;</w:t>
      </w:r>
    </w:p>
    <w:p w:rsidR="00AD065E" w:rsidRPr="00BE3B73" w:rsidRDefault="00AD065E" w:rsidP="009B67A7">
      <w:pPr>
        <w:pStyle w:val="SemEspaamento"/>
        <w:numPr>
          <w:ilvl w:val="0"/>
          <w:numId w:val="43"/>
        </w:numPr>
        <w:jc w:val="both"/>
        <w:rPr>
          <w:rFonts w:ascii="Arial" w:hAnsi="Arial" w:cs="Arial"/>
        </w:rPr>
      </w:pPr>
      <w:r w:rsidRPr="00BE3B73">
        <w:rPr>
          <w:rFonts w:ascii="Arial" w:hAnsi="Arial" w:cs="Arial"/>
        </w:rPr>
        <w:t xml:space="preserve">Cópia da matricula atualizada do imóvel, de propriedade da OSC, no caso de despesas com obras; </w:t>
      </w:r>
    </w:p>
    <w:p w:rsidR="00AD065E" w:rsidRPr="00BE3B73" w:rsidRDefault="00AD065E" w:rsidP="009B67A7">
      <w:pPr>
        <w:pStyle w:val="SemEspaamento"/>
        <w:numPr>
          <w:ilvl w:val="0"/>
          <w:numId w:val="43"/>
        </w:numPr>
        <w:jc w:val="both"/>
        <w:rPr>
          <w:rFonts w:ascii="Arial" w:hAnsi="Arial" w:cs="Arial"/>
        </w:rPr>
      </w:pPr>
      <w:r w:rsidRPr="00BE3B73">
        <w:rPr>
          <w:rFonts w:ascii="Arial" w:hAnsi="Arial" w:cs="Arial"/>
        </w:rPr>
        <w:t>Folhas de pagamento e guias de recolhimento de encargos sociais e de tributos</w:t>
      </w:r>
      <w:r w:rsidR="00AD7450">
        <w:rPr>
          <w:rFonts w:ascii="Arial" w:hAnsi="Arial" w:cs="Arial"/>
        </w:rPr>
        <w:t>;</w:t>
      </w:r>
    </w:p>
    <w:p w:rsidR="00AD065E" w:rsidRPr="00BE3B73" w:rsidRDefault="00AD065E" w:rsidP="009B67A7">
      <w:pPr>
        <w:pStyle w:val="SemEspaamento"/>
        <w:numPr>
          <w:ilvl w:val="0"/>
          <w:numId w:val="43"/>
        </w:numPr>
        <w:tabs>
          <w:tab w:val="left" w:pos="284"/>
        </w:tabs>
        <w:jc w:val="both"/>
        <w:rPr>
          <w:rFonts w:ascii="Arial" w:hAnsi="Arial" w:cs="Arial"/>
        </w:rPr>
      </w:pPr>
      <w:r w:rsidRPr="00BE3B73">
        <w:rPr>
          <w:rFonts w:ascii="Arial" w:hAnsi="Arial" w:cs="Arial"/>
        </w:rPr>
        <w:t xml:space="preserve">Balancete de prestação de contas, assinado pelo representante legal da </w:t>
      </w:r>
      <w:r w:rsidR="00D16C11" w:rsidRPr="00BE3B73">
        <w:rPr>
          <w:rFonts w:ascii="Arial" w:hAnsi="Arial" w:cs="Arial"/>
        </w:rPr>
        <w:t>OSC</w:t>
      </w:r>
      <w:r w:rsidRPr="00BE3B73">
        <w:rPr>
          <w:rFonts w:ascii="Arial" w:hAnsi="Arial" w:cs="Arial"/>
        </w:rPr>
        <w:t xml:space="preserve"> beneficiária e pelo tesoureiro (documento que será gerado automaticamente pelo sistema GERR após o envio da análise da prestação de contas e deverá ser assinado de forma digital);</w:t>
      </w:r>
    </w:p>
    <w:p w:rsidR="00AD065E" w:rsidRPr="00BE3B73" w:rsidRDefault="003C18F2" w:rsidP="00505761">
      <w:pPr>
        <w:pStyle w:val="PargrafodaLista"/>
        <w:numPr>
          <w:ilvl w:val="0"/>
          <w:numId w:val="43"/>
        </w:numPr>
        <w:spacing w:after="0" w:line="240" w:lineRule="auto"/>
        <w:jc w:val="both"/>
        <w:rPr>
          <w:rFonts w:ascii="Arial" w:hAnsi="Arial" w:cs="Arial"/>
          <w:iCs/>
        </w:rPr>
      </w:pPr>
      <w:r w:rsidRPr="00BE3B73">
        <w:rPr>
          <w:rFonts w:ascii="Arial" w:hAnsi="Arial" w:cs="Arial"/>
        </w:rPr>
        <w:t>Ficha de Inscrição escolinhas das Associações Esportivas/202</w:t>
      </w:r>
      <w:r w:rsidR="00567DB2" w:rsidRPr="00BE3B73">
        <w:rPr>
          <w:rFonts w:ascii="Arial" w:hAnsi="Arial" w:cs="Arial"/>
        </w:rPr>
        <w:t>4</w:t>
      </w:r>
      <w:r w:rsidRPr="00BE3B73">
        <w:rPr>
          <w:rFonts w:ascii="Arial" w:hAnsi="Arial" w:cs="Arial"/>
        </w:rPr>
        <w:t xml:space="preserve"> (Anexo VIII) que deverá ser entregue juntamente a primeira prestação de contas.</w:t>
      </w:r>
      <w:bookmarkEnd w:id="11"/>
    </w:p>
    <w:p w:rsidR="00505761" w:rsidRPr="00BE3B73" w:rsidRDefault="00505761" w:rsidP="00505761">
      <w:pPr>
        <w:pStyle w:val="PargrafodaLista"/>
        <w:numPr>
          <w:ilvl w:val="0"/>
          <w:numId w:val="43"/>
        </w:numPr>
        <w:spacing w:after="0" w:line="240" w:lineRule="auto"/>
        <w:jc w:val="both"/>
        <w:rPr>
          <w:rFonts w:ascii="Arial" w:hAnsi="Arial" w:cs="Arial"/>
          <w:iCs/>
        </w:rPr>
      </w:pPr>
      <w:r w:rsidRPr="00BE3B73">
        <w:rPr>
          <w:rFonts w:ascii="Arial" w:hAnsi="Arial" w:cs="Arial"/>
          <w:iCs/>
        </w:rPr>
        <w:t xml:space="preserve">Lista de presença dos alunos atendidos comprovando a manutenção do atendimento ao item 6.1.1, </w:t>
      </w:r>
      <w:proofErr w:type="spellStart"/>
      <w:r w:rsidRPr="00BE3B73">
        <w:rPr>
          <w:rFonts w:ascii="Arial" w:hAnsi="Arial" w:cs="Arial"/>
          <w:iCs/>
        </w:rPr>
        <w:t>letra”m</w:t>
      </w:r>
      <w:proofErr w:type="spellEnd"/>
      <w:r w:rsidRPr="00BE3B73">
        <w:rPr>
          <w:rFonts w:ascii="Arial" w:hAnsi="Arial" w:cs="Arial"/>
          <w:iCs/>
        </w:rPr>
        <w:t>”</w:t>
      </w:r>
      <w:r w:rsidR="003F0306" w:rsidRPr="00BE3B73">
        <w:rPr>
          <w:rFonts w:ascii="Arial" w:hAnsi="Arial" w:cs="Arial"/>
          <w:iCs/>
        </w:rPr>
        <w:t xml:space="preserve"> durante todo o período da parceria</w:t>
      </w:r>
      <w:r w:rsidRPr="00BE3B73">
        <w:rPr>
          <w:rFonts w:ascii="Arial" w:hAnsi="Arial" w:cs="Arial"/>
          <w:iCs/>
        </w:rPr>
        <w:t>.</w:t>
      </w:r>
    </w:p>
    <w:p w:rsidR="00AD065E" w:rsidRPr="00BE3B73" w:rsidRDefault="00AD065E" w:rsidP="00AD065E">
      <w:pPr>
        <w:pStyle w:val="SemEspaamento"/>
        <w:jc w:val="both"/>
        <w:rPr>
          <w:rFonts w:ascii="Arial" w:hAnsi="Arial" w:cs="Arial"/>
        </w:rPr>
      </w:pPr>
      <w:r w:rsidRPr="00BE3B73">
        <w:rPr>
          <w:rFonts w:ascii="Arial" w:hAnsi="Arial" w:cs="Arial"/>
          <w:b/>
          <w:bCs/>
        </w:rPr>
        <w:t>12.</w:t>
      </w:r>
      <w:r w:rsidR="004E2AF2" w:rsidRPr="00BE3B73">
        <w:rPr>
          <w:rFonts w:ascii="Arial" w:hAnsi="Arial" w:cs="Arial"/>
          <w:b/>
          <w:bCs/>
        </w:rPr>
        <w:t>4</w:t>
      </w:r>
      <w:r w:rsidRPr="00BE3B73">
        <w:rPr>
          <w:rFonts w:ascii="Arial" w:hAnsi="Arial" w:cs="Arial"/>
          <w:b/>
          <w:bCs/>
        </w:rPr>
        <w:t>.</w:t>
      </w:r>
      <w:r w:rsidRPr="00BE3B73">
        <w:rPr>
          <w:rFonts w:ascii="Arial" w:hAnsi="Arial" w:cs="Arial"/>
        </w:rPr>
        <w:t xml:space="preserve"> Ocorrendo aplicação bancária dos recursos recebidos apresentar extrato da aplicação bancária, os rendimentos anuais, demonstrando as despesas realizadas com os respectivos recursos, na prestação de contas da última parcela. </w:t>
      </w:r>
    </w:p>
    <w:p w:rsidR="00AD065E" w:rsidRPr="00BE3B73" w:rsidRDefault="00AD065E" w:rsidP="00AD065E">
      <w:pPr>
        <w:pStyle w:val="PargrafodaLista"/>
        <w:suppressAutoHyphens/>
        <w:spacing w:after="0" w:line="240" w:lineRule="auto"/>
        <w:ind w:left="0"/>
        <w:contextualSpacing w:val="0"/>
        <w:jc w:val="both"/>
        <w:rPr>
          <w:rFonts w:ascii="Arial" w:hAnsi="Arial" w:cs="Arial"/>
        </w:rPr>
      </w:pPr>
      <w:r w:rsidRPr="00BE3B73">
        <w:rPr>
          <w:rFonts w:ascii="Arial" w:hAnsi="Arial" w:cs="Arial"/>
          <w:b/>
          <w:bCs/>
        </w:rPr>
        <w:t>12.</w:t>
      </w:r>
      <w:r w:rsidR="004E2AF2" w:rsidRPr="00BE3B73">
        <w:rPr>
          <w:rFonts w:ascii="Arial" w:hAnsi="Arial" w:cs="Arial"/>
          <w:b/>
          <w:bCs/>
        </w:rPr>
        <w:t>5</w:t>
      </w:r>
      <w:r w:rsidRPr="00BE3B73">
        <w:rPr>
          <w:rFonts w:ascii="Arial" w:hAnsi="Arial" w:cs="Arial"/>
          <w:b/>
          <w:bCs/>
        </w:rPr>
        <w:t>.</w:t>
      </w:r>
      <w:r w:rsidRPr="00BE3B73">
        <w:rPr>
          <w:rFonts w:ascii="Arial" w:hAnsi="Arial" w:cs="Arial"/>
        </w:rPr>
        <w:t xml:space="preserve"> As prestações de contas deverão ser apresentadas nas datas previstas no Cronograma do Certame (Anexo I).</w:t>
      </w:r>
    </w:p>
    <w:p w:rsidR="00AD065E" w:rsidRPr="00BE3B73" w:rsidRDefault="00AD065E" w:rsidP="00AD065E">
      <w:pPr>
        <w:spacing w:after="0" w:line="240" w:lineRule="auto"/>
        <w:jc w:val="both"/>
        <w:rPr>
          <w:rFonts w:ascii="Arial" w:hAnsi="Arial" w:cs="Arial"/>
        </w:rPr>
      </w:pPr>
      <w:r w:rsidRPr="00BE3B73">
        <w:rPr>
          <w:rFonts w:ascii="Arial" w:hAnsi="Arial" w:cs="Arial"/>
          <w:b/>
          <w:bCs/>
        </w:rPr>
        <w:t>12.</w:t>
      </w:r>
      <w:r w:rsidR="004E2AF2" w:rsidRPr="00BE3B73">
        <w:rPr>
          <w:rFonts w:ascii="Arial" w:hAnsi="Arial" w:cs="Arial"/>
          <w:b/>
          <w:bCs/>
        </w:rPr>
        <w:t>6</w:t>
      </w:r>
      <w:r w:rsidRPr="00BE3B73">
        <w:rPr>
          <w:rFonts w:ascii="Arial" w:hAnsi="Arial" w:cs="Arial"/>
          <w:b/>
          <w:bCs/>
        </w:rPr>
        <w:t>.</w:t>
      </w:r>
      <w:r w:rsidRPr="00BE3B73">
        <w:rPr>
          <w:rFonts w:ascii="Arial" w:hAnsi="Arial" w:cs="Arial"/>
        </w:rPr>
        <w:t xml:space="preserve"> O prazo para análise e aprovação da Prestação de Contas será de 15 dias úteis após o envio para análise da mesma na plataforma eletrônica do GERR </w:t>
      </w:r>
      <w:hyperlink r:id="rId19" w:history="1">
        <w:r w:rsidRPr="00BE3B73">
          <w:rPr>
            <w:rStyle w:val="Hyperlink"/>
            <w:rFonts w:ascii="Arial" w:hAnsi="Arial" w:cs="Arial"/>
            <w:color w:val="auto"/>
          </w:rPr>
          <w:t>https://gerr.com.br/principal.php?chave=82939380000199</w:t>
        </w:r>
      </w:hyperlink>
      <w:r w:rsidRPr="00BE3B73">
        <w:rPr>
          <w:rFonts w:ascii="Arial" w:hAnsi="Arial" w:cs="Arial"/>
        </w:rPr>
        <w:t>.</w:t>
      </w:r>
    </w:p>
    <w:p w:rsidR="00AD065E" w:rsidRPr="00BE3B73" w:rsidRDefault="00AD065E" w:rsidP="00AD065E">
      <w:pPr>
        <w:pStyle w:val="PargrafodaLista"/>
        <w:suppressAutoHyphens/>
        <w:spacing w:after="0" w:line="240" w:lineRule="auto"/>
        <w:ind w:left="0"/>
        <w:contextualSpacing w:val="0"/>
        <w:jc w:val="both"/>
        <w:rPr>
          <w:rFonts w:ascii="Arial" w:hAnsi="Arial" w:cs="Arial"/>
        </w:rPr>
      </w:pPr>
      <w:r w:rsidRPr="00BE3B73">
        <w:rPr>
          <w:rFonts w:ascii="Arial" w:hAnsi="Arial" w:cs="Arial"/>
          <w:b/>
          <w:bCs/>
        </w:rPr>
        <w:t>12.</w:t>
      </w:r>
      <w:r w:rsidR="004E2AF2" w:rsidRPr="00BE3B73">
        <w:rPr>
          <w:rFonts w:ascii="Arial" w:hAnsi="Arial" w:cs="Arial"/>
          <w:b/>
          <w:bCs/>
        </w:rPr>
        <w:t>7</w:t>
      </w:r>
      <w:r w:rsidRPr="00BE3B73">
        <w:rPr>
          <w:rFonts w:ascii="Arial" w:hAnsi="Arial" w:cs="Arial"/>
          <w:b/>
          <w:bCs/>
        </w:rPr>
        <w:t>.</w:t>
      </w:r>
      <w:r w:rsidRPr="00BE3B73">
        <w:rPr>
          <w:rFonts w:ascii="Arial" w:hAnsi="Arial" w:cs="Arial"/>
        </w:rPr>
        <w:t xml:space="preserve"> A não apresentação dos documentos solicitados para a prestação de contas no prazo estabelecido acarretará no bloqueio das parcelas subsequentes.</w:t>
      </w:r>
    </w:p>
    <w:p w:rsidR="00AD065E" w:rsidRPr="00BE3B73" w:rsidRDefault="00AD065E" w:rsidP="00AD065E">
      <w:pPr>
        <w:pStyle w:val="PargrafodaLista"/>
        <w:suppressAutoHyphens/>
        <w:spacing w:after="0" w:line="240" w:lineRule="auto"/>
        <w:ind w:left="0"/>
        <w:contextualSpacing w:val="0"/>
        <w:jc w:val="both"/>
        <w:rPr>
          <w:rFonts w:ascii="Arial" w:hAnsi="Arial" w:cs="Arial"/>
        </w:rPr>
      </w:pPr>
      <w:r w:rsidRPr="00BE3B73">
        <w:rPr>
          <w:rFonts w:ascii="Arial" w:hAnsi="Arial" w:cs="Arial"/>
          <w:b/>
          <w:bCs/>
        </w:rPr>
        <w:t>12.</w:t>
      </w:r>
      <w:r w:rsidR="004E2AF2" w:rsidRPr="00BE3B73">
        <w:rPr>
          <w:rFonts w:ascii="Arial" w:hAnsi="Arial" w:cs="Arial"/>
          <w:b/>
          <w:bCs/>
        </w:rPr>
        <w:t>9</w:t>
      </w:r>
      <w:r w:rsidRPr="00BE3B73">
        <w:rPr>
          <w:rFonts w:ascii="Arial" w:hAnsi="Arial" w:cs="Arial"/>
          <w:b/>
          <w:bCs/>
        </w:rPr>
        <w:t>.</w:t>
      </w:r>
      <w:r w:rsidRPr="00BE3B73">
        <w:rPr>
          <w:rFonts w:ascii="Arial" w:hAnsi="Arial" w:cs="Arial"/>
        </w:rPr>
        <w:t xml:space="preserve"> </w:t>
      </w:r>
      <w:r w:rsidRPr="00BE3B73">
        <w:rPr>
          <w:rFonts w:ascii="Arial" w:hAnsi="Arial" w:cs="Arial"/>
          <w:bCs/>
          <w:iCs/>
        </w:rPr>
        <w:t>Durante o prazo de 10 (dez) anos, contado do dia útil subsequente ao da prestação de contas, a OSC deve manter em seu arquivo os documentos originais que compõem a prestação de contas</w:t>
      </w:r>
      <w:r w:rsidRPr="00BE3B73">
        <w:rPr>
          <w:rFonts w:ascii="Arial" w:hAnsi="Arial" w:cs="Arial"/>
        </w:rPr>
        <w:t xml:space="preserve">. </w:t>
      </w:r>
    </w:p>
    <w:p w:rsidR="00AD065E" w:rsidRPr="00BE3B73" w:rsidRDefault="00AD065E" w:rsidP="00AD065E">
      <w:pPr>
        <w:pStyle w:val="PargrafodaLista"/>
        <w:suppressAutoHyphens/>
        <w:spacing w:after="0" w:line="240" w:lineRule="auto"/>
        <w:ind w:left="0"/>
        <w:contextualSpacing w:val="0"/>
        <w:jc w:val="both"/>
        <w:rPr>
          <w:rFonts w:ascii="Arial" w:hAnsi="Arial" w:cs="Arial"/>
        </w:rPr>
      </w:pPr>
      <w:r w:rsidRPr="00BE3B73">
        <w:rPr>
          <w:rFonts w:ascii="Arial" w:hAnsi="Arial" w:cs="Arial"/>
          <w:b/>
          <w:bCs/>
        </w:rPr>
        <w:t>12.</w:t>
      </w:r>
      <w:r w:rsidR="004E2AF2" w:rsidRPr="00BE3B73">
        <w:rPr>
          <w:rFonts w:ascii="Arial" w:hAnsi="Arial" w:cs="Arial"/>
          <w:b/>
          <w:bCs/>
        </w:rPr>
        <w:t>10</w:t>
      </w:r>
      <w:r w:rsidRPr="00BE3B73">
        <w:rPr>
          <w:rFonts w:ascii="Arial" w:hAnsi="Arial" w:cs="Arial"/>
          <w:b/>
          <w:bCs/>
        </w:rPr>
        <w:t>.</w:t>
      </w:r>
      <w:r w:rsidRPr="00BE3B73">
        <w:rPr>
          <w:rFonts w:ascii="Arial" w:hAnsi="Arial" w:cs="Arial"/>
        </w:rPr>
        <w:t xml:space="preserve"> As aquisições e as contratações realizadas pelas </w:t>
      </w:r>
      <w:proofErr w:type="spellStart"/>
      <w:r w:rsidRPr="00BE3B73">
        <w:rPr>
          <w:rFonts w:ascii="Arial" w:hAnsi="Arial" w:cs="Arial"/>
        </w:rPr>
        <w:t>OSC’s</w:t>
      </w:r>
      <w:proofErr w:type="spellEnd"/>
      <w:r w:rsidRPr="00BE3B73">
        <w:rPr>
          <w:rFonts w:ascii="Arial" w:hAnsi="Arial" w:cs="Arial"/>
        </w:rPr>
        <w:t xml:space="preserve"> atenderão aos princípios constitucionais da impessoalidade, da moralidade, da transparência e da economicidade.</w:t>
      </w:r>
    </w:p>
    <w:p w:rsidR="003B3392" w:rsidRPr="00BE3B73" w:rsidRDefault="003B3392" w:rsidP="00CE419B">
      <w:pPr>
        <w:tabs>
          <w:tab w:val="left" w:pos="284"/>
        </w:tabs>
        <w:spacing w:after="0" w:line="240" w:lineRule="auto"/>
        <w:jc w:val="both"/>
        <w:rPr>
          <w:rFonts w:ascii="Arial" w:hAnsi="Arial" w:cs="Arial"/>
          <w:b/>
        </w:rPr>
      </w:pPr>
    </w:p>
    <w:p w:rsidR="00AD065E" w:rsidRPr="00BE3B73" w:rsidRDefault="00AD065E" w:rsidP="00AD065E">
      <w:pPr>
        <w:widowControl w:val="0"/>
        <w:tabs>
          <w:tab w:val="left" w:pos="567"/>
        </w:tabs>
        <w:autoSpaceDE w:val="0"/>
        <w:spacing w:after="0" w:line="240" w:lineRule="auto"/>
        <w:jc w:val="both"/>
        <w:rPr>
          <w:rFonts w:ascii="Arial" w:hAnsi="Arial" w:cs="Arial"/>
          <w:b/>
        </w:rPr>
      </w:pPr>
      <w:r w:rsidRPr="00BE3B73">
        <w:rPr>
          <w:rFonts w:ascii="Arial" w:hAnsi="Arial" w:cs="Arial"/>
          <w:b/>
        </w:rPr>
        <w:t xml:space="preserve">13. </w:t>
      </w:r>
      <w:r w:rsidRPr="00BE3B73">
        <w:rPr>
          <w:rFonts w:ascii="Arial" w:hAnsi="Arial" w:cs="Arial"/>
          <w:b/>
        </w:rPr>
        <w:tab/>
        <w:t>DISPOSIÇÕES FINAIS</w:t>
      </w:r>
    </w:p>
    <w:p w:rsidR="00AD065E" w:rsidRPr="00BE3B73" w:rsidRDefault="00AD065E" w:rsidP="00AD065E">
      <w:pPr>
        <w:autoSpaceDE w:val="0"/>
        <w:spacing w:after="0" w:line="240" w:lineRule="auto"/>
        <w:jc w:val="both"/>
        <w:rPr>
          <w:rFonts w:ascii="Arial" w:hAnsi="Arial" w:cs="Arial"/>
        </w:rPr>
      </w:pPr>
    </w:p>
    <w:p w:rsidR="00AD065E" w:rsidRPr="00BE3B73" w:rsidRDefault="00AD065E" w:rsidP="00AD065E">
      <w:pPr>
        <w:widowControl w:val="0"/>
        <w:tabs>
          <w:tab w:val="left" w:pos="960"/>
        </w:tabs>
        <w:spacing w:after="0" w:line="240" w:lineRule="auto"/>
        <w:jc w:val="both"/>
        <w:rPr>
          <w:rFonts w:ascii="Arial" w:hAnsi="Arial" w:cs="Arial"/>
          <w:bCs/>
        </w:rPr>
      </w:pPr>
      <w:r w:rsidRPr="00BE3B73">
        <w:rPr>
          <w:rFonts w:ascii="Arial" w:hAnsi="Arial" w:cs="Arial"/>
          <w:b/>
        </w:rPr>
        <w:t>13.1.</w:t>
      </w:r>
      <w:r w:rsidRPr="00BE3B73">
        <w:rPr>
          <w:rFonts w:ascii="Arial" w:hAnsi="Arial" w:cs="Arial"/>
          <w:bCs/>
        </w:rPr>
        <w:t xml:space="preserve"> O presente Edital será divulgado em página do sítio eletrônico oficial do Município de Joaçaba, com link de acesso disponível </w:t>
      </w:r>
      <w:hyperlink r:id="rId20" w:history="1">
        <w:r w:rsidRPr="00BE3B73">
          <w:rPr>
            <w:rStyle w:val="Hyperlink"/>
            <w:rFonts w:ascii="Arial" w:hAnsi="Arial" w:cs="Arial"/>
            <w:bCs/>
            <w:color w:val="auto"/>
          </w:rPr>
          <w:t>www.joacaba.sc.gov.br</w:t>
        </w:r>
      </w:hyperlink>
      <w:r w:rsidRPr="00BE3B73">
        <w:rPr>
          <w:rFonts w:ascii="Arial" w:hAnsi="Arial" w:cs="Arial"/>
          <w:bCs/>
          <w:i/>
        </w:rPr>
        <w:t xml:space="preserve"> </w:t>
      </w:r>
      <w:r w:rsidRPr="00BE3B73">
        <w:rPr>
          <w:rFonts w:ascii="Arial" w:hAnsi="Arial" w:cs="Arial"/>
          <w:bCs/>
        </w:rPr>
        <w:t xml:space="preserve">e na plataforma eletrônica do Sistema de Recursos Repassados – GERR pelo endereço eletrônico </w:t>
      </w:r>
      <w:hyperlink r:id="rId21" w:history="1">
        <w:r w:rsidRPr="008A70BF">
          <w:rPr>
            <w:rStyle w:val="Hyperlink"/>
            <w:rFonts w:ascii="Arial" w:hAnsi="Arial" w:cs="Arial"/>
            <w:bCs/>
            <w:color w:val="auto"/>
          </w:rPr>
          <w:t>https://gerr.com.br/principal.php?chave=82939380000199</w:t>
        </w:r>
      </w:hyperlink>
      <w:r w:rsidRPr="008A70BF">
        <w:rPr>
          <w:rFonts w:ascii="Arial" w:hAnsi="Arial" w:cs="Arial"/>
          <w:bCs/>
        </w:rPr>
        <w:t>,</w:t>
      </w:r>
      <w:r w:rsidRPr="00BE3B73">
        <w:rPr>
          <w:rFonts w:ascii="Arial" w:hAnsi="Arial" w:cs="Arial"/>
          <w:bCs/>
        </w:rPr>
        <w:t xml:space="preserve"> com prazo mínimo de 30 (trinta) dias para a apresentação das propostas, contado da data de publicação do Edital.</w:t>
      </w:r>
    </w:p>
    <w:p w:rsidR="00AD065E" w:rsidRPr="00BE3B73" w:rsidRDefault="00AD065E" w:rsidP="00AD065E">
      <w:pPr>
        <w:widowControl w:val="0"/>
        <w:spacing w:after="0" w:line="240" w:lineRule="auto"/>
        <w:jc w:val="both"/>
        <w:rPr>
          <w:rFonts w:ascii="Arial" w:hAnsi="Arial" w:cs="Arial"/>
          <w:bCs/>
        </w:rPr>
      </w:pPr>
      <w:r w:rsidRPr="00BE3B73">
        <w:rPr>
          <w:rFonts w:ascii="Arial" w:hAnsi="Arial" w:cs="Arial"/>
          <w:b/>
        </w:rPr>
        <w:t>13.2.</w:t>
      </w:r>
      <w:r w:rsidRPr="00BE3B73">
        <w:rPr>
          <w:rFonts w:ascii="Arial" w:hAnsi="Arial" w:cs="Arial"/>
          <w:bCs/>
        </w:rPr>
        <w:t xml:space="preserve"> Qualquer pessoa poderá impugnar o presente Edital, com antecedência mínima de 10 (dias) dias da data-limite para envio das propostas, por petição </w:t>
      </w:r>
      <w:r w:rsidRPr="00BE3B73">
        <w:rPr>
          <w:rFonts w:ascii="Arial" w:hAnsi="Arial" w:cs="Arial"/>
        </w:rPr>
        <w:t xml:space="preserve">no setor de protocolo do Município de Joaçaba. </w:t>
      </w:r>
      <w:r w:rsidRPr="00BE3B73">
        <w:rPr>
          <w:rFonts w:ascii="Arial" w:hAnsi="Arial" w:cs="Arial"/>
          <w:bCs/>
        </w:rPr>
        <w:t xml:space="preserve">A resposta às impugnações caberá a Procuradoria do Município. </w:t>
      </w:r>
    </w:p>
    <w:p w:rsidR="00AD065E" w:rsidRPr="00BE3B73" w:rsidRDefault="00AD065E" w:rsidP="00AD065E">
      <w:pPr>
        <w:spacing w:after="0" w:line="240" w:lineRule="auto"/>
        <w:jc w:val="both"/>
        <w:rPr>
          <w:rFonts w:ascii="Arial" w:hAnsi="Arial" w:cs="Arial"/>
        </w:rPr>
      </w:pPr>
      <w:r w:rsidRPr="00BE3B73">
        <w:rPr>
          <w:rFonts w:ascii="Arial" w:hAnsi="Arial" w:cs="Arial"/>
          <w:b/>
          <w:bCs/>
        </w:rPr>
        <w:t>13.3.</w:t>
      </w:r>
      <w:r w:rsidRPr="00BE3B73">
        <w:rPr>
          <w:rFonts w:ascii="Arial" w:hAnsi="Arial" w:cs="Arial"/>
        </w:rPr>
        <w:t xml:space="preserve"> Os pedidos de esclarecimentos, decorrentes de dúvidas na interpretação deste Edital e de seus anexos, deverão ser obtidos exclusivamente através da Superintendência de Esportes.</w:t>
      </w:r>
    </w:p>
    <w:p w:rsidR="00AD065E" w:rsidRPr="00BE3B73" w:rsidRDefault="00AD065E" w:rsidP="00AD065E">
      <w:pPr>
        <w:widowControl w:val="0"/>
        <w:spacing w:after="0" w:line="240" w:lineRule="auto"/>
        <w:jc w:val="both"/>
        <w:rPr>
          <w:rFonts w:ascii="Arial" w:hAnsi="Arial" w:cs="Arial"/>
        </w:rPr>
      </w:pPr>
      <w:r w:rsidRPr="00BE3B73">
        <w:rPr>
          <w:rFonts w:ascii="Arial" w:hAnsi="Arial" w:cs="Arial"/>
          <w:b/>
          <w:bCs/>
        </w:rPr>
        <w:t>13.4.</w:t>
      </w:r>
      <w:r w:rsidRPr="00BE3B73">
        <w:rPr>
          <w:rFonts w:ascii="Arial" w:hAnsi="Arial" w:cs="Arial"/>
        </w:rPr>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rsidR="00AD065E" w:rsidRPr="00BE3B73" w:rsidRDefault="00AD065E" w:rsidP="00AD065E">
      <w:pPr>
        <w:widowControl w:val="0"/>
        <w:spacing w:after="0" w:line="240" w:lineRule="auto"/>
        <w:jc w:val="both"/>
        <w:rPr>
          <w:rFonts w:ascii="Arial" w:hAnsi="Arial" w:cs="Arial"/>
        </w:rPr>
      </w:pPr>
      <w:r w:rsidRPr="00BE3B73">
        <w:rPr>
          <w:rFonts w:ascii="Arial" w:hAnsi="Arial" w:cs="Arial"/>
          <w:b/>
          <w:bCs/>
        </w:rPr>
        <w:t>13.5.</w:t>
      </w:r>
      <w:r w:rsidRPr="00BE3B73">
        <w:rPr>
          <w:rFonts w:ascii="Arial" w:hAnsi="Arial" w:cs="Arial"/>
        </w:rPr>
        <w:t xml:space="preserve"> Eventual modificação no Edital, decorrente das impugnações ou dos pedidos de esclarecimentos, ensejará divulgação pela mesma forma que se deu o texto original, alterando</w:t>
      </w:r>
      <w:r w:rsidRPr="00BE3B73">
        <w:rPr>
          <w:rFonts w:ascii="Cambria Math" w:hAnsi="Cambria Math" w:cs="Cambria Math"/>
        </w:rPr>
        <w:t>‐</w:t>
      </w:r>
      <w:r w:rsidRPr="00BE3B73">
        <w:rPr>
          <w:rFonts w:ascii="Arial" w:hAnsi="Arial" w:cs="Arial"/>
        </w:rPr>
        <w:t>se o prazo inicialmente estabelecido somente quando a alteração afetar a formulação das propostas ou o princípio da isonomia.</w:t>
      </w:r>
    </w:p>
    <w:p w:rsidR="00AD065E" w:rsidRPr="00BE3B73" w:rsidRDefault="00AD065E" w:rsidP="00AD065E">
      <w:pPr>
        <w:widowControl w:val="0"/>
        <w:tabs>
          <w:tab w:val="left" w:pos="567"/>
          <w:tab w:val="left" w:pos="992"/>
        </w:tabs>
        <w:spacing w:after="0" w:line="240" w:lineRule="auto"/>
        <w:jc w:val="both"/>
        <w:rPr>
          <w:rFonts w:ascii="Arial" w:hAnsi="Arial" w:cs="Arial"/>
        </w:rPr>
      </w:pPr>
      <w:r w:rsidRPr="00BE3B73">
        <w:rPr>
          <w:rFonts w:ascii="Arial" w:hAnsi="Arial" w:cs="Arial"/>
          <w:b/>
          <w:bCs/>
        </w:rPr>
        <w:t>13.6.</w:t>
      </w:r>
      <w:r w:rsidRPr="00BE3B73">
        <w:rPr>
          <w:rFonts w:ascii="Arial" w:hAnsi="Arial" w:cs="Arial"/>
        </w:rPr>
        <w:t xml:space="preserve"> </w:t>
      </w:r>
      <w:r w:rsidRPr="00BE3B73">
        <w:rPr>
          <w:rFonts w:ascii="Arial" w:hAnsi="Arial" w:cs="Arial"/>
        </w:rPr>
        <w:tab/>
        <w:t xml:space="preserve">O </w:t>
      </w:r>
      <w:r w:rsidRPr="00BE3B73">
        <w:rPr>
          <w:rFonts w:ascii="Arial" w:hAnsi="Arial" w:cs="Arial"/>
          <w:iCs/>
        </w:rPr>
        <w:t>Prefeito re</w:t>
      </w:r>
      <w:r w:rsidRPr="00BE3B73">
        <w:rPr>
          <w:rFonts w:ascii="Arial" w:hAnsi="Arial" w:cs="Arial"/>
        </w:rPr>
        <w:t>solverá os casos omissos e as situações não previstas no presente Edital, observadas as disposições legais e os princípios que regem a administração pública.</w:t>
      </w:r>
    </w:p>
    <w:p w:rsidR="00AD065E" w:rsidRPr="00BE3B73" w:rsidRDefault="00AD065E" w:rsidP="00AD065E">
      <w:pPr>
        <w:widowControl w:val="0"/>
        <w:tabs>
          <w:tab w:val="left" w:pos="567"/>
        </w:tabs>
        <w:spacing w:after="0" w:line="240" w:lineRule="auto"/>
        <w:jc w:val="both"/>
        <w:rPr>
          <w:rFonts w:ascii="Arial" w:hAnsi="Arial" w:cs="Arial"/>
        </w:rPr>
      </w:pPr>
      <w:r w:rsidRPr="00BE3B73">
        <w:rPr>
          <w:rFonts w:ascii="Arial" w:hAnsi="Arial" w:cs="Arial"/>
          <w:b/>
          <w:bCs/>
        </w:rPr>
        <w:t>13.7.</w:t>
      </w:r>
      <w:r w:rsidRPr="00BE3B73">
        <w:rPr>
          <w:rFonts w:ascii="Arial" w:hAnsi="Arial" w:cs="Arial"/>
        </w:rPr>
        <w:t xml:space="preserve"> A qualquer tempo, o presente Edital poderá ser revogado por interesse público ou anulado, no todo ou em parte, por vício insanável, sem que isso implique direito a indenização ou reclamação de qualquer natureza.</w:t>
      </w:r>
    </w:p>
    <w:p w:rsidR="00AD065E" w:rsidRPr="00BE3B73" w:rsidRDefault="00AD065E" w:rsidP="00AD065E">
      <w:pPr>
        <w:widowControl w:val="0"/>
        <w:tabs>
          <w:tab w:val="left" w:pos="567"/>
        </w:tabs>
        <w:spacing w:after="0" w:line="240" w:lineRule="auto"/>
        <w:jc w:val="both"/>
        <w:rPr>
          <w:rFonts w:ascii="Arial" w:hAnsi="Arial" w:cs="Arial"/>
        </w:rPr>
      </w:pPr>
      <w:r w:rsidRPr="00BE3B73">
        <w:rPr>
          <w:rFonts w:ascii="Arial" w:hAnsi="Arial" w:cs="Arial"/>
          <w:b/>
          <w:bCs/>
        </w:rPr>
        <w:t>13.8.</w:t>
      </w:r>
      <w:r w:rsidRPr="00BE3B73">
        <w:rPr>
          <w:rFonts w:ascii="Arial" w:hAnsi="Arial" w:cs="Arial"/>
          <w:b/>
          <w:bCs/>
        </w:rPr>
        <w:tab/>
      </w:r>
      <w:r w:rsidRPr="00BE3B73">
        <w:rPr>
          <w:rFonts w:ascii="Arial" w:hAnsi="Arial" w:cs="Arial"/>
        </w:rPr>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rsidR="00AD065E" w:rsidRPr="00BE3B73" w:rsidRDefault="00AD065E" w:rsidP="00341C06">
      <w:pPr>
        <w:widowControl w:val="0"/>
        <w:tabs>
          <w:tab w:val="left" w:pos="567"/>
        </w:tabs>
        <w:spacing w:after="0" w:line="240" w:lineRule="auto"/>
        <w:jc w:val="both"/>
        <w:rPr>
          <w:rFonts w:ascii="Arial" w:hAnsi="Arial" w:cs="Arial"/>
        </w:rPr>
      </w:pPr>
      <w:r w:rsidRPr="00BE3B73">
        <w:rPr>
          <w:rFonts w:ascii="Arial" w:hAnsi="Arial" w:cs="Arial"/>
          <w:b/>
          <w:bCs/>
        </w:rPr>
        <w:t xml:space="preserve">13.9. </w:t>
      </w:r>
      <w:r w:rsidRPr="00BE3B73">
        <w:rPr>
          <w:rFonts w:ascii="Arial" w:hAnsi="Arial" w:cs="Arial"/>
          <w:b/>
          <w:bCs/>
        </w:rPr>
        <w:tab/>
      </w:r>
      <w:r w:rsidRPr="00BE3B73">
        <w:rPr>
          <w:rFonts w:ascii="Arial" w:hAnsi="Arial" w:cs="Arial"/>
        </w:rPr>
        <w:t xml:space="preserve">A administração pública não cobrará das </w:t>
      </w:r>
      <w:proofErr w:type="spellStart"/>
      <w:r w:rsidR="00D16C11" w:rsidRPr="00BE3B73">
        <w:rPr>
          <w:rFonts w:ascii="Arial" w:hAnsi="Arial" w:cs="Arial"/>
        </w:rPr>
        <w:t>OSC’</w:t>
      </w:r>
      <w:r w:rsidRPr="00BE3B73">
        <w:rPr>
          <w:rFonts w:ascii="Arial" w:hAnsi="Arial" w:cs="Arial"/>
        </w:rPr>
        <w:t>s</w:t>
      </w:r>
      <w:proofErr w:type="spellEnd"/>
      <w:r w:rsidRPr="00BE3B73">
        <w:rPr>
          <w:rFonts w:ascii="Arial" w:hAnsi="Arial" w:cs="Arial"/>
        </w:rPr>
        <w:t xml:space="preserve"> concorrentes taxa para participar deste Chamamento Público.  </w:t>
      </w:r>
      <w:r w:rsidRPr="00BE3B73">
        <w:rPr>
          <w:rFonts w:ascii="Arial" w:hAnsi="Arial" w:cs="Arial"/>
        </w:rPr>
        <w:cr/>
      </w:r>
      <w:r w:rsidRPr="00BE3B73">
        <w:rPr>
          <w:rFonts w:ascii="Arial" w:hAnsi="Arial" w:cs="Arial"/>
          <w:b/>
          <w:bCs/>
        </w:rPr>
        <w:t>13.10.</w:t>
      </w:r>
      <w:r w:rsidRPr="00BE3B73">
        <w:rPr>
          <w:rFonts w:ascii="Arial" w:hAnsi="Arial" w:cs="Arial"/>
        </w:rPr>
        <w:t xml:space="preserve"> Todos os custos decorrentes da elaboração das propostas e quaisquer outras despesas correlatas à participação no Chamamento Público serão de inteira responsabilidade das </w:t>
      </w:r>
      <w:proofErr w:type="spellStart"/>
      <w:r w:rsidR="00D16C11" w:rsidRPr="00BE3B73">
        <w:rPr>
          <w:rFonts w:ascii="Arial" w:hAnsi="Arial" w:cs="Arial"/>
        </w:rPr>
        <w:t>OSC’</w:t>
      </w:r>
      <w:r w:rsidRPr="00BE3B73">
        <w:rPr>
          <w:rFonts w:ascii="Arial" w:hAnsi="Arial" w:cs="Arial"/>
        </w:rPr>
        <w:t>s</w:t>
      </w:r>
      <w:proofErr w:type="spellEnd"/>
      <w:r w:rsidRPr="00BE3B73">
        <w:rPr>
          <w:rFonts w:ascii="Arial" w:hAnsi="Arial" w:cs="Arial"/>
        </w:rPr>
        <w:t xml:space="preserve"> concorrentes, não cabendo nenhuma remuneração, apoio ou indenização por parte da administração pública.</w:t>
      </w:r>
    </w:p>
    <w:p w:rsidR="00090E1B" w:rsidRPr="00090E1B" w:rsidRDefault="00AD065E" w:rsidP="00AD065E">
      <w:pPr>
        <w:widowControl w:val="0"/>
        <w:tabs>
          <w:tab w:val="left" w:pos="567"/>
          <w:tab w:val="left" w:pos="992"/>
        </w:tabs>
        <w:spacing w:after="0" w:line="240" w:lineRule="auto"/>
        <w:jc w:val="both"/>
        <w:rPr>
          <w:rFonts w:ascii="Arial" w:hAnsi="Arial" w:cs="Arial"/>
        </w:rPr>
      </w:pPr>
      <w:r w:rsidRPr="00BE3B73">
        <w:rPr>
          <w:rFonts w:ascii="Arial" w:hAnsi="Arial" w:cs="Arial"/>
          <w:b/>
          <w:bCs/>
        </w:rPr>
        <w:t>13.11.</w:t>
      </w:r>
      <w:r w:rsidR="00090E1B">
        <w:rPr>
          <w:rFonts w:ascii="Arial" w:hAnsi="Arial" w:cs="Arial"/>
          <w:b/>
          <w:bCs/>
        </w:rPr>
        <w:t xml:space="preserve"> </w:t>
      </w:r>
      <w:r w:rsidR="00090E1B">
        <w:rPr>
          <w:rFonts w:ascii="Arial" w:hAnsi="Arial" w:cs="Arial"/>
        </w:rPr>
        <w:t xml:space="preserve">É recomendável a leitura integral dessa legislação, não podendo a Organização da Sociedade Civil – OSC ou seu </w:t>
      </w:r>
    </w:p>
    <w:p w:rsidR="00090E1B" w:rsidRDefault="00090E1B" w:rsidP="00AD065E">
      <w:pPr>
        <w:widowControl w:val="0"/>
        <w:tabs>
          <w:tab w:val="left" w:pos="567"/>
          <w:tab w:val="left" w:pos="992"/>
        </w:tabs>
        <w:spacing w:after="0" w:line="240" w:lineRule="auto"/>
        <w:jc w:val="both"/>
        <w:rPr>
          <w:rFonts w:ascii="Arial" w:hAnsi="Arial" w:cs="Arial"/>
          <w:b/>
          <w:bCs/>
        </w:rPr>
      </w:pPr>
    </w:p>
    <w:p w:rsidR="00AD065E" w:rsidRPr="00BE3B73" w:rsidRDefault="00090E1B" w:rsidP="00AD065E">
      <w:pPr>
        <w:widowControl w:val="0"/>
        <w:tabs>
          <w:tab w:val="left" w:pos="567"/>
          <w:tab w:val="left" w:pos="992"/>
        </w:tabs>
        <w:spacing w:after="0" w:line="240" w:lineRule="auto"/>
        <w:jc w:val="both"/>
        <w:rPr>
          <w:rFonts w:ascii="Arial" w:hAnsi="Arial" w:cs="Arial"/>
        </w:rPr>
      </w:pPr>
      <w:r>
        <w:rPr>
          <w:rFonts w:ascii="Arial" w:hAnsi="Arial" w:cs="Arial"/>
          <w:b/>
          <w:bCs/>
        </w:rPr>
        <w:t>13.12.</w:t>
      </w:r>
      <w:r w:rsidR="00AD065E" w:rsidRPr="00BE3B73">
        <w:rPr>
          <w:rFonts w:ascii="Arial" w:hAnsi="Arial" w:cs="Arial"/>
        </w:rPr>
        <w:t xml:space="preserve"> Integram o presente Edital:</w:t>
      </w:r>
    </w:p>
    <w:p w:rsidR="00AD065E" w:rsidRPr="00BE3B73" w:rsidRDefault="00AD065E" w:rsidP="00AD065E">
      <w:pPr>
        <w:spacing w:after="0" w:line="240" w:lineRule="auto"/>
        <w:jc w:val="both"/>
        <w:rPr>
          <w:rFonts w:ascii="Arial" w:hAnsi="Arial" w:cs="Arial"/>
          <w:bCs/>
        </w:rPr>
      </w:pPr>
      <w:r w:rsidRPr="00BE3B73">
        <w:rPr>
          <w:rFonts w:ascii="Arial" w:hAnsi="Arial" w:cs="Arial"/>
          <w:bCs/>
        </w:rPr>
        <w:t>Anexo I – Cronograma do Certame;</w:t>
      </w:r>
    </w:p>
    <w:p w:rsidR="00AD065E" w:rsidRPr="00BE3B73" w:rsidRDefault="00AD065E" w:rsidP="00AD065E">
      <w:pPr>
        <w:spacing w:after="0" w:line="240" w:lineRule="auto"/>
        <w:ind w:left="284" w:hanging="284"/>
        <w:jc w:val="both"/>
        <w:rPr>
          <w:rFonts w:ascii="Arial" w:hAnsi="Arial" w:cs="Arial"/>
          <w:bCs/>
        </w:rPr>
      </w:pPr>
      <w:r w:rsidRPr="00BE3B73">
        <w:rPr>
          <w:rFonts w:ascii="Arial" w:hAnsi="Arial" w:cs="Arial"/>
          <w:bCs/>
        </w:rPr>
        <w:t>Anexo II – Declaração sobre Instalações e Condições Materiais;</w:t>
      </w:r>
    </w:p>
    <w:p w:rsidR="00AD065E" w:rsidRPr="00BE3B73" w:rsidRDefault="00AD065E" w:rsidP="00AD065E">
      <w:pPr>
        <w:spacing w:after="0" w:line="240" w:lineRule="auto"/>
        <w:jc w:val="both"/>
        <w:rPr>
          <w:rFonts w:ascii="Arial" w:hAnsi="Arial" w:cs="Arial"/>
          <w:bCs/>
        </w:rPr>
      </w:pPr>
      <w:r w:rsidRPr="00BE3B73">
        <w:rPr>
          <w:rFonts w:ascii="Arial" w:hAnsi="Arial" w:cs="Arial"/>
          <w:bCs/>
        </w:rPr>
        <w:t>Anexo III - Declaração da não ocorrência de Impedimentos;</w:t>
      </w:r>
    </w:p>
    <w:p w:rsidR="00AD065E" w:rsidRPr="00BE3B73" w:rsidRDefault="00AD065E" w:rsidP="00AD065E">
      <w:pPr>
        <w:spacing w:after="0" w:line="240" w:lineRule="auto"/>
        <w:ind w:right="-234"/>
        <w:jc w:val="both"/>
        <w:rPr>
          <w:rFonts w:ascii="Arial" w:hAnsi="Arial" w:cs="Arial"/>
          <w:bCs/>
        </w:rPr>
      </w:pPr>
      <w:r w:rsidRPr="00BE3B73">
        <w:rPr>
          <w:rFonts w:ascii="Arial" w:hAnsi="Arial" w:cs="Arial"/>
          <w:bCs/>
        </w:rPr>
        <w:t>Anexo IV - Formulário de Critérios de Julgamento;</w:t>
      </w:r>
    </w:p>
    <w:p w:rsidR="00AD065E" w:rsidRPr="00BE3B73" w:rsidRDefault="00AD065E" w:rsidP="00AD065E">
      <w:pPr>
        <w:widowControl w:val="0"/>
        <w:tabs>
          <w:tab w:val="left" w:pos="567"/>
          <w:tab w:val="left" w:pos="992"/>
        </w:tabs>
        <w:spacing w:after="0" w:line="240" w:lineRule="auto"/>
        <w:jc w:val="both"/>
        <w:rPr>
          <w:rFonts w:ascii="Arial" w:hAnsi="Arial" w:cs="Arial"/>
        </w:rPr>
      </w:pPr>
      <w:r w:rsidRPr="00BE3B73">
        <w:rPr>
          <w:rFonts w:ascii="Arial" w:hAnsi="Arial" w:cs="Arial"/>
        </w:rPr>
        <w:t xml:space="preserve">Anexo V – </w:t>
      </w:r>
      <w:r w:rsidRPr="00BE3B73">
        <w:rPr>
          <w:rFonts w:ascii="Arial" w:hAnsi="Arial" w:cs="Arial"/>
          <w:bCs/>
        </w:rPr>
        <w:t>Declaração de Horários de Treinamento;</w:t>
      </w:r>
    </w:p>
    <w:p w:rsidR="00AD065E" w:rsidRPr="00BE3B73" w:rsidRDefault="00AD065E" w:rsidP="00AD065E">
      <w:pPr>
        <w:spacing w:after="0" w:line="240" w:lineRule="auto"/>
        <w:rPr>
          <w:rFonts w:ascii="Arial" w:hAnsi="Arial" w:cs="Arial"/>
          <w:bCs/>
        </w:rPr>
      </w:pPr>
      <w:r w:rsidRPr="00BE3B73">
        <w:rPr>
          <w:rFonts w:ascii="Arial" w:hAnsi="Arial" w:cs="Arial"/>
        </w:rPr>
        <w:t xml:space="preserve">Anexo VI – </w:t>
      </w:r>
      <w:r w:rsidRPr="00BE3B73">
        <w:rPr>
          <w:rFonts w:ascii="Arial" w:hAnsi="Arial" w:cs="Arial"/>
          <w:bCs/>
        </w:rPr>
        <w:t>Requisição de Cessão de Recurso Humano e Declaração de Ciência das Obrigações a OSC;</w:t>
      </w:r>
    </w:p>
    <w:p w:rsidR="00AD065E" w:rsidRPr="00BE3B73" w:rsidRDefault="00AD065E" w:rsidP="00AD065E">
      <w:pPr>
        <w:spacing w:after="0" w:line="240" w:lineRule="auto"/>
        <w:rPr>
          <w:rFonts w:ascii="Arial" w:hAnsi="Arial" w:cs="Arial"/>
          <w:bCs/>
        </w:rPr>
      </w:pPr>
      <w:r w:rsidRPr="00BE3B73">
        <w:rPr>
          <w:rFonts w:ascii="Arial" w:hAnsi="Arial" w:cs="Arial"/>
          <w:bCs/>
        </w:rPr>
        <w:t>Anexo VII – Recursos Humanos a serem disponibilizados;</w:t>
      </w:r>
    </w:p>
    <w:p w:rsidR="00B15DF3" w:rsidRPr="00BE3B73" w:rsidRDefault="00AD065E" w:rsidP="00AD065E">
      <w:pPr>
        <w:spacing w:after="0" w:line="240" w:lineRule="auto"/>
        <w:ind w:right="-234"/>
        <w:jc w:val="both"/>
        <w:rPr>
          <w:rFonts w:ascii="Arial" w:hAnsi="Arial" w:cs="Arial"/>
          <w:bCs/>
        </w:rPr>
      </w:pPr>
      <w:r w:rsidRPr="00BE3B73">
        <w:rPr>
          <w:rFonts w:ascii="Arial" w:hAnsi="Arial" w:cs="Arial"/>
          <w:bCs/>
        </w:rPr>
        <w:t xml:space="preserve">Anexo </w:t>
      </w:r>
      <w:r w:rsidR="00FF5976" w:rsidRPr="00BE3B73">
        <w:rPr>
          <w:rFonts w:ascii="Arial" w:hAnsi="Arial" w:cs="Arial"/>
          <w:bCs/>
        </w:rPr>
        <w:t>VIII</w:t>
      </w:r>
      <w:r w:rsidRPr="00BE3B73">
        <w:rPr>
          <w:rFonts w:ascii="Arial" w:hAnsi="Arial" w:cs="Arial"/>
          <w:bCs/>
        </w:rPr>
        <w:t xml:space="preserve"> – </w:t>
      </w:r>
      <w:r w:rsidR="00B15DF3" w:rsidRPr="00BE3B73">
        <w:rPr>
          <w:rFonts w:ascii="Arial" w:hAnsi="Arial" w:cs="Arial"/>
          <w:bCs/>
        </w:rPr>
        <w:t>Ficha de Inscrição</w:t>
      </w:r>
    </w:p>
    <w:p w:rsidR="00AD065E" w:rsidRPr="00BE3B73" w:rsidRDefault="00B15DF3" w:rsidP="00AD065E">
      <w:pPr>
        <w:spacing w:after="0" w:line="240" w:lineRule="auto"/>
        <w:ind w:right="-234"/>
        <w:jc w:val="both"/>
        <w:rPr>
          <w:rFonts w:ascii="Arial" w:hAnsi="Arial" w:cs="Arial"/>
          <w:bCs/>
        </w:rPr>
      </w:pPr>
      <w:r w:rsidRPr="00BE3B73">
        <w:rPr>
          <w:rFonts w:ascii="Arial" w:hAnsi="Arial" w:cs="Arial"/>
          <w:bCs/>
        </w:rPr>
        <w:t>Anexo IX – Minuta de Termo de Fomento</w:t>
      </w:r>
      <w:r w:rsidR="00AD065E" w:rsidRPr="00BE3B73">
        <w:rPr>
          <w:rFonts w:ascii="Arial" w:hAnsi="Arial" w:cs="Arial"/>
          <w:bCs/>
        </w:rPr>
        <w:t>;</w:t>
      </w:r>
    </w:p>
    <w:p w:rsidR="00AD065E" w:rsidRPr="00BE3B73" w:rsidRDefault="00AD065E" w:rsidP="0010753E">
      <w:pPr>
        <w:jc w:val="both"/>
        <w:rPr>
          <w:rFonts w:ascii="Arial" w:hAnsi="Arial" w:cs="Arial"/>
          <w:b/>
          <w:bCs/>
        </w:rPr>
      </w:pPr>
      <w:r w:rsidRPr="00BE3B73">
        <w:rPr>
          <w:rFonts w:ascii="Arial" w:hAnsi="Arial" w:cs="Arial"/>
          <w:bCs/>
        </w:rPr>
        <w:t>Anexo X –</w:t>
      </w:r>
      <w:r w:rsidR="0010753E" w:rsidRPr="00BE3B73">
        <w:rPr>
          <w:rFonts w:ascii="Arial" w:eastAsia="Arial" w:hAnsi="Arial" w:cs="Arial"/>
          <w:b/>
          <w:bCs/>
        </w:rPr>
        <w:t xml:space="preserve"> </w:t>
      </w:r>
      <w:r w:rsidR="0010753E" w:rsidRPr="00BE3B73">
        <w:rPr>
          <w:rFonts w:ascii="Arial" w:eastAsia="Arial" w:hAnsi="Arial" w:cs="Arial"/>
        </w:rPr>
        <w:t xml:space="preserve">Análise da Comissão de </w:t>
      </w:r>
      <w:r w:rsidR="003551F4">
        <w:rPr>
          <w:rFonts w:ascii="Arial" w:eastAsia="Arial" w:hAnsi="Arial" w:cs="Arial"/>
        </w:rPr>
        <w:t>Seleção</w:t>
      </w:r>
      <w:r w:rsidR="0010753E" w:rsidRPr="00BE3B73">
        <w:rPr>
          <w:rFonts w:ascii="Arial" w:eastAsia="Arial" w:hAnsi="Arial" w:cs="Arial"/>
        </w:rPr>
        <w:t xml:space="preserve"> ao Processo de Concessão de Recursos</w:t>
      </w:r>
      <w:r w:rsidR="0010753E" w:rsidRPr="00BE3B73">
        <w:rPr>
          <w:rFonts w:ascii="Arial" w:hAnsi="Arial" w:cs="Arial"/>
          <w:b/>
          <w:bCs/>
        </w:rPr>
        <w:t>.</w:t>
      </w:r>
    </w:p>
    <w:p w:rsidR="000F413C" w:rsidRPr="00BE3B73" w:rsidRDefault="000F413C" w:rsidP="00664279">
      <w:pPr>
        <w:spacing w:after="0" w:line="240" w:lineRule="auto"/>
        <w:ind w:right="-234"/>
        <w:jc w:val="both"/>
        <w:rPr>
          <w:rFonts w:ascii="Arial" w:hAnsi="Arial" w:cs="Arial"/>
          <w:bCs/>
        </w:rPr>
      </w:pPr>
    </w:p>
    <w:p w:rsidR="00025841" w:rsidRPr="00BE3B73" w:rsidRDefault="00C64863" w:rsidP="00FD64EB">
      <w:pPr>
        <w:widowControl w:val="0"/>
        <w:spacing w:after="0" w:line="240" w:lineRule="auto"/>
        <w:jc w:val="right"/>
        <w:rPr>
          <w:rFonts w:ascii="Arial" w:hAnsi="Arial" w:cs="Arial"/>
        </w:rPr>
      </w:pPr>
      <w:r w:rsidRPr="00BE3B73">
        <w:rPr>
          <w:rFonts w:ascii="Arial" w:hAnsi="Arial" w:cs="Arial"/>
        </w:rPr>
        <w:t>Joaçaba</w:t>
      </w:r>
      <w:r w:rsidR="001B1530" w:rsidRPr="00BE3B73">
        <w:rPr>
          <w:rFonts w:ascii="Arial" w:hAnsi="Arial" w:cs="Arial"/>
        </w:rPr>
        <w:t xml:space="preserve"> </w:t>
      </w:r>
      <w:r w:rsidR="000F59DE" w:rsidRPr="00BE3B73">
        <w:rPr>
          <w:rFonts w:ascii="Arial" w:hAnsi="Arial" w:cs="Arial"/>
        </w:rPr>
        <w:t>(SC)</w:t>
      </w:r>
      <w:r w:rsidR="00E15CB8" w:rsidRPr="00BE3B73">
        <w:rPr>
          <w:rFonts w:ascii="Arial" w:hAnsi="Arial" w:cs="Arial"/>
        </w:rPr>
        <w:t>,</w:t>
      </w:r>
      <w:r w:rsidR="004A2DB3">
        <w:rPr>
          <w:rFonts w:ascii="Arial" w:hAnsi="Arial" w:cs="Arial"/>
        </w:rPr>
        <w:t xml:space="preserve"> </w:t>
      </w:r>
      <w:r w:rsidR="00167B31">
        <w:rPr>
          <w:rFonts w:ascii="Arial" w:hAnsi="Arial" w:cs="Arial"/>
        </w:rPr>
        <w:t>22</w:t>
      </w:r>
      <w:r w:rsidR="008A1515">
        <w:rPr>
          <w:rFonts w:ascii="Arial" w:hAnsi="Arial" w:cs="Arial"/>
        </w:rPr>
        <w:t xml:space="preserve"> </w:t>
      </w:r>
      <w:r w:rsidR="004A2DB3">
        <w:rPr>
          <w:rFonts w:ascii="Arial" w:hAnsi="Arial" w:cs="Arial"/>
        </w:rPr>
        <w:t>de novembro de 20</w:t>
      </w:r>
      <w:r w:rsidR="00167B31">
        <w:rPr>
          <w:rFonts w:ascii="Arial" w:hAnsi="Arial" w:cs="Arial"/>
        </w:rPr>
        <w:t>24</w:t>
      </w:r>
      <w:r w:rsidR="004A2DB3">
        <w:rPr>
          <w:rFonts w:ascii="Arial" w:hAnsi="Arial" w:cs="Arial"/>
        </w:rPr>
        <w:t>.</w:t>
      </w:r>
    </w:p>
    <w:p w:rsidR="00DE28A9" w:rsidRPr="00BE3B73" w:rsidRDefault="00DE28A9" w:rsidP="00CE419B">
      <w:pPr>
        <w:widowControl w:val="0"/>
        <w:spacing w:after="0" w:line="240" w:lineRule="auto"/>
        <w:jc w:val="both"/>
        <w:rPr>
          <w:rFonts w:ascii="Arial" w:hAnsi="Arial" w:cs="Arial"/>
        </w:rPr>
      </w:pPr>
    </w:p>
    <w:p w:rsidR="00DC49DA" w:rsidRDefault="00DC49DA" w:rsidP="00CE419B">
      <w:pPr>
        <w:widowControl w:val="0"/>
        <w:spacing w:after="0" w:line="240" w:lineRule="auto"/>
        <w:jc w:val="both"/>
        <w:rPr>
          <w:rFonts w:ascii="Arial" w:hAnsi="Arial" w:cs="Arial"/>
        </w:rPr>
      </w:pPr>
    </w:p>
    <w:p w:rsidR="009863F3" w:rsidRDefault="009863F3" w:rsidP="00CE419B">
      <w:pPr>
        <w:widowControl w:val="0"/>
        <w:spacing w:after="0" w:line="240" w:lineRule="auto"/>
        <w:jc w:val="both"/>
        <w:rPr>
          <w:rFonts w:ascii="Arial" w:hAnsi="Arial" w:cs="Arial"/>
        </w:rPr>
      </w:pPr>
    </w:p>
    <w:p w:rsidR="00CD2625" w:rsidRDefault="00CD2625" w:rsidP="00CE419B">
      <w:pPr>
        <w:widowControl w:val="0"/>
        <w:spacing w:after="0" w:line="240" w:lineRule="auto"/>
        <w:jc w:val="both"/>
        <w:rPr>
          <w:rFonts w:ascii="Arial" w:hAnsi="Arial" w:cs="Arial"/>
        </w:rPr>
      </w:pPr>
    </w:p>
    <w:p w:rsidR="00CD2625" w:rsidRDefault="00CD2625" w:rsidP="00CE419B">
      <w:pPr>
        <w:widowControl w:val="0"/>
        <w:spacing w:after="0" w:line="240" w:lineRule="auto"/>
        <w:jc w:val="both"/>
        <w:rPr>
          <w:rFonts w:ascii="Arial" w:hAnsi="Arial" w:cs="Arial"/>
        </w:rPr>
      </w:pPr>
    </w:p>
    <w:p w:rsidR="00207E26" w:rsidRPr="00BE3B73" w:rsidRDefault="004A2DB3" w:rsidP="006B4013">
      <w:pPr>
        <w:spacing w:after="0" w:line="240" w:lineRule="auto"/>
        <w:jc w:val="center"/>
        <w:rPr>
          <w:rFonts w:ascii="Arial" w:hAnsi="Arial" w:cs="Arial"/>
        </w:rPr>
      </w:pPr>
      <w:bookmarkStart w:id="12" w:name="_Hlk89097080"/>
      <w:r>
        <w:rPr>
          <w:rFonts w:ascii="Arial" w:hAnsi="Arial" w:cs="Arial"/>
        </w:rPr>
        <w:t>D</w:t>
      </w:r>
      <w:r w:rsidRPr="00BE3B73">
        <w:rPr>
          <w:rFonts w:ascii="Arial" w:hAnsi="Arial" w:cs="Arial"/>
        </w:rPr>
        <w:t xml:space="preserve">IOCLÉSIO RAGNINI </w:t>
      </w:r>
    </w:p>
    <w:p w:rsidR="00092D00" w:rsidRPr="00BE3B73" w:rsidRDefault="006B4013" w:rsidP="006B4013">
      <w:pPr>
        <w:spacing w:after="0" w:line="240" w:lineRule="auto"/>
        <w:jc w:val="center"/>
        <w:rPr>
          <w:rFonts w:ascii="Arial" w:hAnsi="Arial" w:cs="Arial"/>
        </w:rPr>
      </w:pPr>
      <w:r w:rsidRPr="00BE3B73">
        <w:rPr>
          <w:rFonts w:ascii="Arial" w:hAnsi="Arial" w:cs="Arial"/>
        </w:rPr>
        <w:t xml:space="preserve">PREFEITO </w:t>
      </w:r>
    </w:p>
    <w:p w:rsidR="00EB50D6" w:rsidRPr="00BE3B73" w:rsidRDefault="00EB50D6" w:rsidP="00EB50D6">
      <w:pPr>
        <w:pStyle w:val="Ttulo1"/>
        <w:jc w:val="center"/>
        <w:rPr>
          <w:rFonts w:ascii="Arial" w:hAnsi="Arial" w:cs="Arial"/>
          <w:sz w:val="22"/>
          <w:szCs w:val="22"/>
        </w:rPr>
      </w:pPr>
      <w:r w:rsidRPr="00BE3B73">
        <w:rPr>
          <w:rFonts w:ascii="Arial" w:hAnsi="Arial" w:cs="Arial"/>
          <w:sz w:val="22"/>
          <w:szCs w:val="22"/>
        </w:rPr>
        <w:br w:type="page"/>
      </w:r>
    </w:p>
    <w:p w:rsidR="00EB50D6" w:rsidRPr="00BE3B73" w:rsidRDefault="00EB50D6" w:rsidP="00EB50D6">
      <w:pPr>
        <w:pStyle w:val="Ttulo1"/>
        <w:jc w:val="center"/>
        <w:rPr>
          <w:rFonts w:ascii="Arial" w:hAnsi="Arial" w:cs="Arial"/>
          <w:sz w:val="22"/>
          <w:szCs w:val="22"/>
        </w:rPr>
      </w:pPr>
    </w:p>
    <w:p w:rsidR="00D51711" w:rsidRPr="00BE3B73" w:rsidRDefault="00D51711" w:rsidP="00EB50D6">
      <w:pPr>
        <w:pStyle w:val="Ttulo1"/>
        <w:jc w:val="center"/>
        <w:rPr>
          <w:rFonts w:ascii="Arial" w:hAnsi="Arial" w:cs="Arial"/>
          <w:sz w:val="22"/>
          <w:szCs w:val="22"/>
        </w:rPr>
      </w:pPr>
      <w:bookmarkStart w:id="13" w:name="_Hlk121845633"/>
      <w:r w:rsidRPr="00BE3B73">
        <w:rPr>
          <w:rFonts w:ascii="Arial" w:hAnsi="Arial" w:cs="Arial"/>
          <w:sz w:val="22"/>
          <w:szCs w:val="22"/>
        </w:rPr>
        <w:t>ANEXO I</w:t>
      </w:r>
    </w:p>
    <w:p w:rsidR="00D51711" w:rsidRPr="00BE3B73" w:rsidRDefault="00D51711" w:rsidP="00ED43D7">
      <w:pPr>
        <w:pStyle w:val="SemEspaamento"/>
        <w:jc w:val="center"/>
        <w:rPr>
          <w:rFonts w:ascii="Arial" w:hAnsi="Arial" w:cs="Arial"/>
          <w:b/>
        </w:rPr>
      </w:pPr>
    </w:p>
    <w:p w:rsidR="001B5D36" w:rsidRPr="00BE3B73" w:rsidRDefault="001B5D36" w:rsidP="001B5D36">
      <w:pPr>
        <w:pStyle w:val="Ttulo1"/>
        <w:jc w:val="center"/>
        <w:rPr>
          <w:rFonts w:ascii="Arial" w:hAnsi="Arial" w:cs="Arial"/>
          <w:sz w:val="22"/>
          <w:szCs w:val="22"/>
        </w:rPr>
      </w:pPr>
      <w:bookmarkStart w:id="14" w:name="_Hlk122610027"/>
      <w:bookmarkEnd w:id="12"/>
      <w:r w:rsidRPr="00BE3B73">
        <w:rPr>
          <w:rFonts w:ascii="Arial" w:eastAsia="Calibri" w:hAnsi="Arial" w:cs="Arial"/>
          <w:sz w:val="22"/>
          <w:szCs w:val="22"/>
        </w:rPr>
        <w:t>CRONOGRAMA DO CERTAME</w:t>
      </w:r>
    </w:p>
    <w:tbl>
      <w:tblPr>
        <w:tblpPr w:leftFromText="141" w:rightFromText="141" w:vertAnchor="page" w:horzAnchor="page" w:tblpX="1603" w:tblpY="3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6208"/>
        <w:gridCol w:w="2075"/>
      </w:tblGrid>
      <w:tr w:rsidR="001B5D36" w:rsidRPr="00BE3B73" w:rsidTr="002E0B7B">
        <w:trPr>
          <w:trHeight w:val="20"/>
        </w:trPr>
        <w:tc>
          <w:tcPr>
            <w:tcW w:w="569" w:type="pct"/>
            <w:shd w:val="clear" w:color="auto" w:fill="auto"/>
            <w:vAlign w:val="center"/>
            <w:hideMark/>
          </w:tcPr>
          <w:bookmarkEnd w:id="13"/>
          <w:p w:rsidR="001B5D36" w:rsidRPr="00BE3B73" w:rsidRDefault="001B5D36" w:rsidP="002E0B7B">
            <w:pPr>
              <w:spacing w:after="0" w:line="240" w:lineRule="auto"/>
              <w:rPr>
                <w:rFonts w:ascii="Arial" w:eastAsia="Calibri" w:hAnsi="Arial" w:cs="Arial"/>
                <w:b/>
                <w:bCs/>
              </w:rPr>
            </w:pPr>
            <w:r w:rsidRPr="00BE3B73">
              <w:rPr>
                <w:rFonts w:ascii="Arial" w:eastAsia="Calibri" w:hAnsi="Arial" w:cs="Arial"/>
                <w:b/>
                <w:bCs/>
              </w:rPr>
              <w:t xml:space="preserve">ETAPA </w:t>
            </w:r>
          </w:p>
        </w:tc>
        <w:tc>
          <w:tcPr>
            <w:tcW w:w="3321" w:type="pct"/>
            <w:shd w:val="clear" w:color="auto" w:fill="auto"/>
            <w:vAlign w:val="center"/>
            <w:hideMark/>
          </w:tcPr>
          <w:p w:rsidR="001B5D36" w:rsidRPr="00BE3B73" w:rsidRDefault="001B5D36" w:rsidP="002E0B7B">
            <w:pPr>
              <w:spacing w:after="0" w:line="240" w:lineRule="auto"/>
              <w:jc w:val="center"/>
              <w:rPr>
                <w:rFonts w:ascii="Arial" w:eastAsia="Calibri" w:hAnsi="Arial" w:cs="Arial"/>
                <w:b/>
                <w:bCs/>
              </w:rPr>
            </w:pPr>
            <w:r w:rsidRPr="00BE3B73">
              <w:rPr>
                <w:rFonts w:ascii="Arial" w:eastAsia="Calibri" w:hAnsi="Arial" w:cs="Arial"/>
                <w:b/>
                <w:bCs/>
              </w:rPr>
              <w:t>DESCRIÇÃO</w:t>
            </w:r>
          </w:p>
        </w:tc>
        <w:tc>
          <w:tcPr>
            <w:tcW w:w="1110" w:type="pct"/>
            <w:shd w:val="clear" w:color="auto" w:fill="auto"/>
            <w:vAlign w:val="center"/>
            <w:hideMark/>
          </w:tcPr>
          <w:p w:rsidR="001B5D36" w:rsidRPr="00BE3B73" w:rsidRDefault="001B5D36" w:rsidP="002E0B7B">
            <w:pPr>
              <w:spacing w:after="0" w:line="240" w:lineRule="auto"/>
              <w:jc w:val="center"/>
              <w:rPr>
                <w:rFonts w:ascii="Arial" w:eastAsia="Calibri" w:hAnsi="Arial" w:cs="Arial"/>
                <w:b/>
                <w:bCs/>
              </w:rPr>
            </w:pPr>
            <w:r w:rsidRPr="00BE3B73">
              <w:rPr>
                <w:rFonts w:ascii="Arial" w:eastAsia="Calibri" w:hAnsi="Arial" w:cs="Arial"/>
                <w:b/>
                <w:bCs/>
              </w:rPr>
              <w:t>PERÍODO</w:t>
            </w:r>
          </w:p>
        </w:tc>
      </w:tr>
      <w:tr w:rsidR="001B5D36" w:rsidRPr="00BE3B73" w:rsidTr="002E0B7B">
        <w:trPr>
          <w:trHeight w:val="20"/>
        </w:trPr>
        <w:tc>
          <w:tcPr>
            <w:tcW w:w="569" w:type="pct"/>
            <w:shd w:val="clear" w:color="auto" w:fill="auto"/>
            <w:vAlign w:val="center"/>
            <w:hideMark/>
          </w:tcPr>
          <w:p w:rsidR="001B5D36" w:rsidRPr="00BE3B73" w:rsidRDefault="001B5D36" w:rsidP="009B67A7">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rsidR="001B5D36" w:rsidRPr="00BE3B73" w:rsidRDefault="001B5D36" w:rsidP="002E0B7B">
            <w:pPr>
              <w:spacing w:after="0" w:line="240" w:lineRule="auto"/>
              <w:rPr>
                <w:rFonts w:ascii="Arial" w:eastAsia="Calibri" w:hAnsi="Arial" w:cs="Arial"/>
              </w:rPr>
            </w:pPr>
            <w:r w:rsidRPr="00BE3B73">
              <w:rPr>
                <w:rFonts w:ascii="Arial" w:eastAsia="Calibri" w:hAnsi="Arial" w:cs="Arial"/>
              </w:rPr>
              <w:t xml:space="preserve">Divulgação e publicação do Edital de Chamamento </w:t>
            </w:r>
          </w:p>
        </w:tc>
        <w:tc>
          <w:tcPr>
            <w:tcW w:w="1110" w:type="pct"/>
            <w:shd w:val="clear" w:color="auto" w:fill="auto"/>
            <w:vAlign w:val="center"/>
          </w:tcPr>
          <w:p w:rsidR="001B5D36" w:rsidRPr="00AF7689" w:rsidRDefault="001E33F3" w:rsidP="002E0B7B">
            <w:pPr>
              <w:spacing w:after="0" w:line="240" w:lineRule="auto"/>
              <w:jc w:val="center"/>
              <w:rPr>
                <w:rFonts w:ascii="Arial" w:eastAsia="Calibri" w:hAnsi="Arial" w:cs="Arial"/>
              </w:rPr>
            </w:pPr>
            <w:r w:rsidRPr="00AF7689">
              <w:rPr>
                <w:rFonts w:ascii="Arial" w:eastAsia="Calibri" w:hAnsi="Arial" w:cs="Arial"/>
              </w:rPr>
              <w:t>22/11/2024</w:t>
            </w:r>
          </w:p>
        </w:tc>
      </w:tr>
      <w:tr w:rsidR="001B5D36" w:rsidRPr="00BE3B73" w:rsidTr="002E0B7B">
        <w:trPr>
          <w:trHeight w:val="20"/>
        </w:trPr>
        <w:tc>
          <w:tcPr>
            <w:tcW w:w="569" w:type="pct"/>
            <w:shd w:val="clear" w:color="auto" w:fill="auto"/>
            <w:vAlign w:val="center"/>
            <w:hideMark/>
          </w:tcPr>
          <w:p w:rsidR="001B5D36" w:rsidRPr="00BE3B73" w:rsidRDefault="001B5D36" w:rsidP="009B67A7">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rsidR="001B5D36" w:rsidRPr="00BE3B73" w:rsidRDefault="001B5D36" w:rsidP="002E0B7B">
            <w:pPr>
              <w:spacing w:after="0" w:line="240" w:lineRule="auto"/>
              <w:rPr>
                <w:rFonts w:ascii="Arial" w:eastAsia="Calibri" w:hAnsi="Arial" w:cs="Arial"/>
              </w:rPr>
            </w:pPr>
            <w:r w:rsidRPr="00BE3B73">
              <w:rPr>
                <w:rFonts w:ascii="Arial" w:eastAsia="Calibri" w:hAnsi="Arial" w:cs="Arial"/>
              </w:rPr>
              <w:t xml:space="preserve">Período para protocolização de projetos </w:t>
            </w:r>
          </w:p>
        </w:tc>
        <w:tc>
          <w:tcPr>
            <w:tcW w:w="1110" w:type="pct"/>
            <w:shd w:val="clear" w:color="auto" w:fill="auto"/>
            <w:vAlign w:val="center"/>
          </w:tcPr>
          <w:p w:rsidR="001B5D36" w:rsidRPr="00AF7689" w:rsidRDefault="002E07B9" w:rsidP="002E0B7B">
            <w:pPr>
              <w:spacing w:after="0" w:line="240" w:lineRule="auto"/>
              <w:jc w:val="center"/>
              <w:rPr>
                <w:rFonts w:ascii="Arial" w:eastAsia="Calibri" w:hAnsi="Arial" w:cs="Arial"/>
              </w:rPr>
            </w:pPr>
            <w:r w:rsidRPr="00AF7689">
              <w:rPr>
                <w:rFonts w:ascii="Arial" w:eastAsia="Calibri" w:hAnsi="Arial" w:cs="Arial"/>
              </w:rPr>
              <w:t xml:space="preserve">22/11 a </w:t>
            </w:r>
            <w:r w:rsidR="00B77364">
              <w:rPr>
                <w:rFonts w:ascii="Arial" w:eastAsia="Calibri" w:hAnsi="Arial" w:cs="Arial"/>
              </w:rPr>
              <w:t>03/01/2025</w:t>
            </w:r>
          </w:p>
        </w:tc>
      </w:tr>
      <w:tr w:rsidR="001B5D36" w:rsidRPr="00BE3B73" w:rsidTr="002E0B7B">
        <w:trPr>
          <w:trHeight w:val="20"/>
        </w:trPr>
        <w:tc>
          <w:tcPr>
            <w:tcW w:w="569" w:type="pct"/>
            <w:shd w:val="clear" w:color="auto" w:fill="auto"/>
            <w:vAlign w:val="center"/>
            <w:hideMark/>
          </w:tcPr>
          <w:p w:rsidR="001B5D36" w:rsidRPr="00BE3B73" w:rsidRDefault="001B5D36" w:rsidP="009B67A7">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rsidR="001B5D36" w:rsidRPr="00BE3B73" w:rsidRDefault="001B5D36" w:rsidP="002E0B7B">
            <w:pPr>
              <w:spacing w:after="0" w:line="240" w:lineRule="auto"/>
              <w:rPr>
                <w:rFonts w:ascii="Arial" w:eastAsia="Calibri" w:hAnsi="Arial" w:cs="Arial"/>
              </w:rPr>
            </w:pPr>
            <w:r w:rsidRPr="00BE3B73">
              <w:rPr>
                <w:rFonts w:ascii="Arial" w:eastAsia="Calibri" w:hAnsi="Arial" w:cs="Arial"/>
              </w:rPr>
              <w:t xml:space="preserve">Período de recursos quanto ao edital </w:t>
            </w:r>
          </w:p>
        </w:tc>
        <w:tc>
          <w:tcPr>
            <w:tcW w:w="1110" w:type="pct"/>
            <w:shd w:val="clear" w:color="auto" w:fill="auto"/>
            <w:vAlign w:val="center"/>
          </w:tcPr>
          <w:p w:rsidR="001B5D36" w:rsidRPr="00AF7689" w:rsidRDefault="002E07B9" w:rsidP="002E0B7B">
            <w:pPr>
              <w:spacing w:after="0" w:line="240" w:lineRule="auto"/>
              <w:jc w:val="center"/>
              <w:rPr>
                <w:rFonts w:ascii="Arial" w:eastAsia="Calibri" w:hAnsi="Arial" w:cs="Arial"/>
              </w:rPr>
            </w:pPr>
            <w:r w:rsidRPr="00AF7689">
              <w:rPr>
                <w:rFonts w:ascii="Arial" w:eastAsia="Calibri" w:hAnsi="Arial" w:cs="Arial"/>
              </w:rPr>
              <w:t xml:space="preserve">22/11 a </w:t>
            </w:r>
            <w:r w:rsidR="00871A58">
              <w:rPr>
                <w:rFonts w:ascii="Arial" w:eastAsia="Calibri" w:hAnsi="Arial" w:cs="Arial"/>
              </w:rPr>
              <w:t>2</w:t>
            </w:r>
            <w:r w:rsidRPr="00AF7689">
              <w:rPr>
                <w:rFonts w:ascii="Arial" w:eastAsia="Calibri" w:hAnsi="Arial" w:cs="Arial"/>
              </w:rPr>
              <w:t>3/12/2024</w:t>
            </w:r>
          </w:p>
        </w:tc>
      </w:tr>
      <w:tr w:rsidR="001B5D36" w:rsidRPr="00BE3B73" w:rsidTr="002E0B7B">
        <w:trPr>
          <w:trHeight w:val="20"/>
        </w:trPr>
        <w:tc>
          <w:tcPr>
            <w:tcW w:w="569" w:type="pct"/>
            <w:shd w:val="clear" w:color="auto" w:fill="auto"/>
            <w:vAlign w:val="center"/>
            <w:hideMark/>
          </w:tcPr>
          <w:p w:rsidR="001B5D36" w:rsidRPr="00BE3B73" w:rsidRDefault="001B5D36" w:rsidP="009B67A7">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rsidR="001B5D36" w:rsidRPr="00BE3B73" w:rsidRDefault="001B5D36" w:rsidP="002E0B7B">
            <w:pPr>
              <w:spacing w:after="0" w:line="240" w:lineRule="auto"/>
              <w:rPr>
                <w:rFonts w:ascii="Arial" w:eastAsia="Calibri" w:hAnsi="Arial" w:cs="Arial"/>
              </w:rPr>
            </w:pPr>
            <w:r w:rsidRPr="00BE3B73">
              <w:rPr>
                <w:rFonts w:ascii="Arial" w:eastAsia="Calibri" w:hAnsi="Arial" w:cs="Arial"/>
              </w:rPr>
              <w:t xml:space="preserve">Período de resposta aos recursos do edital </w:t>
            </w:r>
          </w:p>
        </w:tc>
        <w:tc>
          <w:tcPr>
            <w:tcW w:w="1110" w:type="pct"/>
            <w:shd w:val="clear" w:color="auto" w:fill="auto"/>
            <w:vAlign w:val="center"/>
          </w:tcPr>
          <w:p w:rsidR="001B5D36" w:rsidRPr="00AF7689" w:rsidRDefault="002E07B9" w:rsidP="002E0B7B">
            <w:pPr>
              <w:spacing w:after="0" w:line="240" w:lineRule="auto"/>
              <w:jc w:val="center"/>
              <w:rPr>
                <w:rFonts w:ascii="Arial" w:eastAsia="Calibri" w:hAnsi="Arial" w:cs="Arial"/>
              </w:rPr>
            </w:pPr>
            <w:r w:rsidRPr="00AF7689">
              <w:rPr>
                <w:rFonts w:ascii="Arial" w:eastAsia="Calibri" w:hAnsi="Arial" w:cs="Arial"/>
              </w:rPr>
              <w:t xml:space="preserve">23/11 a </w:t>
            </w:r>
            <w:r w:rsidR="00871A58">
              <w:rPr>
                <w:rFonts w:ascii="Arial" w:eastAsia="Calibri" w:hAnsi="Arial" w:cs="Arial"/>
              </w:rPr>
              <w:t>27</w:t>
            </w:r>
            <w:r w:rsidRPr="00AF7689">
              <w:rPr>
                <w:rFonts w:ascii="Arial" w:eastAsia="Calibri" w:hAnsi="Arial" w:cs="Arial"/>
              </w:rPr>
              <w:t>/12/2024</w:t>
            </w:r>
          </w:p>
        </w:tc>
      </w:tr>
      <w:tr w:rsidR="001B5D36" w:rsidRPr="00BE3B73" w:rsidTr="002E0B7B">
        <w:trPr>
          <w:trHeight w:val="301"/>
        </w:trPr>
        <w:tc>
          <w:tcPr>
            <w:tcW w:w="569" w:type="pct"/>
            <w:shd w:val="clear" w:color="auto" w:fill="auto"/>
            <w:vAlign w:val="center"/>
            <w:hideMark/>
          </w:tcPr>
          <w:p w:rsidR="001B5D36" w:rsidRPr="00BE3B73" w:rsidRDefault="001B5D36" w:rsidP="009B67A7">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rsidR="001B5D36" w:rsidRPr="00BE3B73" w:rsidRDefault="001B5D36" w:rsidP="002E0B7B">
            <w:pPr>
              <w:spacing w:after="0" w:line="240" w:lineRule="auto"/>
              <w:rPr>
                <w:rFonts w:ascii="Arial" w:eastAsia="Calibri" w:hAnsi="Arial" w:cs="Arial"/>
              </w:rPr>
            </w:pPr>
            <w:r w:rsidRPr="00BE3B73">
              <w:rPr>
                <w:rFonts w:ascii="Arial" w:eastAsia="Calibri" w:hAnsi="Arial" w:cs="Arial"/>
              </w:rPr>
              <w:t xml:space="preserve">Período para solicitações de informações acerca da interpretação do edital </w:t>
            </w:r>
          </w:p>
        </w:tc>
        <w:tc>
          <w:tcPr>
            <w:tcW w:w="1110" w:type="pct"/>
            <w:shd w:val="clear" w:color="auto" w:fill="auto"/>
            <w:vAlign w:val="center"/>
          </w:tcPr>
          <w:p w:rsidR="001B5D36" w:rsidRPr="00AF7689" w:rsidRDefault="002E07B9" w:rsidP="002E0B7B">
            <w:pPr>
              <w:spacing w:after="0" w:line="240" w:lineRule="auto"/>
              <w:jc w:val="center"/>
              <w:rPr>
                <w:rFonts w:ascii="Arial" w:eastAsia="Calibri" w:hAnsi="Arial" w:cs="Arial"/>
              </w:rPr>
            </w:pPr>
            <w:r w:rsidRPr="00AF7689">
              <w:rPr>
                <w:rFonts w:ascii="Arial" w:eastAsia="Calibri" w:hAnsi="Arial" w:cs="Arial"/>
              </w:rPr>
              <w:t xml:space="preserve">22/11 a </w:t>
            </w:r>
            <w:r w:rsidR="00871A58">
              <w:rPr>
                <w:rFonts w:ascii="Arial" w:eastAsia="Calibri" w:hAnsi="Arial" w:cs="Arial"/>
              </w:rPr>
              <w:t>27/</w:t>
            </w:r>
            <w:r w:rsidR="00AF7689" w:rsidRPr="00AF7689">
              <w:rPr>
                <w:rFonts w:ascii="Arial" w:eastAsia="Calibri" w:hAnsi="Arial" w:cs="Arial"/>
              </w:rPr>
              <w:t>12/2024</w:t>
            </w:r>
          </w:p>
        </w:tc>
      </w:tr>
      <w:tr w:rsidR="001B5D36" w:rsidRPr="00BE3B73" w:rsidTr="002E0B7B">
        <w:trPr>
          <w:trHeight w:val="20"/>
        </w:trPr>
        <w:tc>
          <w:tcPr>
            <w:tcW w:w="569" w:type="pct"/>
            <w:shd w:val="clear" w:color="auto" w:fill="auto"/>
            <w:vAlign w:val="center"/>
            <w:hideMark/>
          </w:tcPr>
          <w:p w:rsidR="001B5D36" w:rsidRPr="00BE3B73" w:rsidRDefault="001B5D36" w:rsidP="009B67A7">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rsidR="001B5D36" w:rsidRPr="00BE3B73" w:rsidRDefault="001B5D36" w:rsidP="002E0B7B">
            <w:pPr>
              <w:spacing w:after="0" w:line="240" w:lineRule="auto"/>
              <w:rPr>
                <w:rFonts w:ascii="Arial" w:eastAsia="Calibri" w:hAnsi="Arial" w:cs="Arial"/>
              </w:rPr>
            </w:pPr>
            <w:r w:rsidRPr="00BE3B73">
              <w:rPr>
                <w:rFonts w:ascii="Arial" w:eastAsia="Calibri" w:hAnsi="Arial" w:cs="Arial"/>
              </w:rPr>
              <w:t>Análise dos projetos pela Comissão de</w:t>
            </w:r>
            <w:r w:rsidR="00092441" w:rsidRPr="00BE3B73">
              <w:rPr>
                <w:rFonts w:ascii="Arial" w:eastAsia="Calibri" w:hAnsi="Arial" w:cs="Arial"/>
              </w:rPr>
              <w:t xml:space="preserve"> </w:t>
            </w:r>
            <w:r w:rsidR="003551F4">
              <w:rPr>
                <w:rFonts w:ascii="Arial" w:eastAsia="Calibri" w:hAnsi="Arial" w:cs="Arial"/>
              </w:rPr>
              <w:t>Seleção</w:t>
            </w:r>
            <w:r w:rsidRPr="00BE3B73">
              <w:rPr>
                <w:rFonts w:ascii="Arial" w:eastAsia="Calibri" w:hAnsi="Arial" w:cs="Arial"/>
              </w:rPr>
              <w:t xml:space="preserve"> e emissão de pareceres </w:t>
            </w:r>
          </w:p>
        </w:tc>
        <w:tc>
          <w:tcPr>
            <w:tcW w:w="1110" w:type="pct"/>
            <w:shd w:val="clear" w:color="auto" w:fill="auto"/>
            <w:vAlign w:val="center"/>
          </w:tcPr>
          <w:p w:rsidR="001B5D36" w:rsidRPr="00AF7689" w:rsidRDefault="001E33F3" w:rsidP="002E0B7B">
            <w:pPr>
              <w:spacing w:after="0" w:line="240" w:lineRule="auto"/>
              <w:jc w:val="center"/>
              <w:rPr>
                <w:rFonts w:ascii="Arial" w:eastAsia="Calibri" w:hAnsi="Arial" w:cs="Arial"/>
              </w:rPr>
            </w:pPr>
            <w:r w:rsidRPr="00AF7689">
              <w:rPr>
                <w:rFonts w:ascii="Arial" w:eastAsia="Calibri" w:hAnsi="Arial" w:cs="Arial"/>
              </w:rPr>
              <w:t xml:space="preserve">06 </w:t>
            </w:r>
            <w:r w:rsidR="00EF3A4E">
              <w:rPr>
                <w:rFonts w:ascii="Arial" w:eastAsia="Calibri" w:hAnsi="Arial" w:cs="Arial"/>
              </w:rPr>
              <w:t>a</w:t>
            </w:r>
            <w:r w:rsidRPr="00AF7689">
              <w:rPr>
                <w:rFonts w:ascii="Arial" w:eastAsia="Calibri" w:hAnsi="Arial" w:cs="Arial"/>
              </w:rPr>
              <w:t xml:space="preserve"> 13/01/2025</w:t>
            </w:r>
          </w:p>
        </w:tc>
      </w:tr>
      <w:tr w:rsidR="001E33F3" w:rsidRPr="00BE3B73" w:rsidTr="002E0B7B">
        <w:trPr>
          <w:trHeight w:val="20"/>
        </w:trPr>
        <w:tc>
          <w:tcPr>
            <w:tcW w:w="569" w:type="pct"/>
            <w:shd w:val="clear" w:color="auto" w:fill="auto"/>
            <w:vAlign w:val="center"/>
            <w:hideMark/>
          </w:tcPr>
          <w:p w:rsidR="001E33F3" w:rsidRPr="00BE3B73" w:rsidRDefault="001E33F3" w:rsidP="001E33F3">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rsidR="001E33F3" w:rsidRPr="00BE3B73" w:rsidRDefault="001E33F3" w:rsidP="001E33F3">
            <w:pPr>
              <w:spacing w:after="0" w:line="240" w:lineRule="auto"/>
              <w:rPr>
                <w:rFonts w:ascii="Arial" w:eastAsia="Calibri" w:hAnsi="Arial" w:cs="Arial"/>
              </w:rPr>
            </w:pPr>
            <w:r w:rsidRPr="00BE3B73">
              <w:rPr>
                <w:rFonts w:ascii="Arial" w:eastAsia="Calibri" w:hAnsi="Arial" w:cs="Arial"/>
              </w:rPr>
              <w:t xml:space="preserve">Divulgação da seleção e habilitação das OSC </w:t>
            </w:r>
          </w:p>
        </w:tc>
        <w:tc>
          <w:tcPr>
            <w:tcW w:w="1110" w:type="pct"/>
            <w:shd w:val="clear" w:color="auto" w:fill="auto"/>
            <w:vAlign w:val="center"/>
          </w:tcPr>
          <w:p w:rsidR="001E33F3" w:rsidRPr="00AF7689" w:rsidRDefault="001E33F3" w:rsidP="001E33F3">
            <w:pPr>
              <w:spacing w:after="0" w:line="240" w:lineRule="auto"/>
              <w:jc w:val="center"/>
              <w:rPr>
                <w:rFonts w:ascii="Arial" w:eastAsia="Calibri" w:hAnsi="Arial" w:cs="Arial"/>
              </w:rPr>
            </w:pPr>
            <w:r w:rsidRPr="00AF7689">
              <w:rPr>
                <w:rFonts w:ascii="Arial" w:eastAsia="Calibri" w:hAnsi="Arial" w:cs="Arial"/>
              </w:rPr>
              <w:t>14/01/2025</w:t>
            </w:r>
          </w:p>
        </w:tc>
      </w:tr>
      <w:tr w:rsidR="001E33F3" w:rsidRPr="00BE3B73" w:rsidTr="002E0B7B">
        <w:trPr>
          <w:trHeight w:val="20"/>
        </w:trPr>
        <w:tc>
          <w:tcPr>
            <w:tcW w:w="569" w:type="pct"/>
            <w:shd w:val="clear" w:color="auto" w:fill="auto"/>
            <w:vAlign w:val="center"/>
            <w:hideMark/>
          </w:tcPr>
          <w:p w:rsidR="001E33F3" w:rsidRPr="00BE3B73" w:rsidRDefault="001E33F3" w:rsidP="001E33F3">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rsidR="001E33F3" w:rsidRPr="00BE3B73" w:rsidRDefault="001E33F3" w:rsidP="001E33F3">
            <w:pPr>
              <w:spacing w:after="0" w:line="240" w:lineRule="auto"/>
              <w:rPr>
                <w:rFonts w:ascii="Arial" w:eastAsia="Calibri" w:hAnsi="Arial" w:cs="Arial"/>
              </w:rPr>
            </w:pPr>
            <w:r w:rsidRPr="00BE3B73">
              <w:rPr>
                <w:rFonts w:ascii="Arial" w:eastAsia="Calibri" w:hAnsi="Arial" w:cs="Arial"/>
              </w:rPr>
              <w:t xml:space="preserve">Período para recursos quanto à avaliação da OSC </w:t>
            </w:r>
          </w:p>
        </w:tc>
        <w:tc>
          <w:tcPr>
            <w:tcW w:w="1110" w:type="pct"/>
            <w:shd w:val="clear" w:color="auto" w:fill="auto"/>
            <w:vAlign w:val="center"/>
          </w:tcPr>
          <w:p w:rsidR="001E33F3" w:rsidRPr="00AF7689" w:rsidRDefault="001E33F3" w:rsidP="001E33F3">
            <w:pPr>
              <w:spacing w:after="0" w:line="240" w:lineRule="auto"/>
              <w:jc w:val="center"/>
              <w:rPr>
                <w:rFonts w:ascii="Arial" w:eastAsia="Calibri" w:hAnsi="Arial" w:cs="Arial"/>
              </w:rPr>
            </w:pPr>
            <w:r w:rsidRPr="00AF7689">
              <w:rPr>
                <w:rFonts w:ascii="Arial" w:eastAsia="Calibri" w:hAnsi="Arial" w:cs="Arial"/>
              </w:rPr>
              <w:t xml:space="preserve">15 </w:t>
            </w:r>
            <w:r w:rsidR="00EF3A4E">
              <w:rPr>
                <w:rFonts w:ascii="Arial" w:eastAsia="Calibri" w:hAnsi="Arial" w:cs="Arial"/>
              </w:rPr>
              <w:t>e</w:t>
            </w:r>
            <w:r w:rsidRPr="00AF7689">
              <w:rPr>
                <w:rFonts w:ascii="Arial" w:eastAsia="Calibri" w:hAnsi="Arial" w:cs="Arial"/>
              </w:rPr>
              <w:t xml:space="preserve"> 16/01/2025</w:t>
            </w:r>
          </w:p>
        </w:tc>
      </w:tr>
      <w:tr w:rsidR="001E33F3" w:rsidRPr="00BE3B73" w:rsidTr="002E0B7B">
        <w:trPr>
          <w:trHeight w:val="20"/>
        </w:trPr>
        <w:tc>
          <w:tcPr>
            <w:tcW w:w="569" w:type="pct"/>
            <w:shd w:val="clear" w:color="auto" w:fill="auto"/>
            <w:vAlign w:val="center"/>
            <w:hideMark/>
          </w:tcPr>
          <w:p w:rsidR="001E33F3" w:rsidRPr="00BE3B73" w:rsidRDefault="001E33F3" w:rsidP="001E33F3">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rsidR="001E33F3" w:rsidRPr="00BE3B73" w:rsidRDefault="001E33F3" w:rsidP="001E33F3">
            <w:pPr>
              <w:spacing w:after="0" w:line="240" w:lineRule="auto"/>
              <w:rPr>
                <w:rFonts w:ascii="Arial" w:eastAsia="Calibri" w:hAnsi="Arial" w:cs="Arial"/>
              </w:rPr>
            </w:pPr>
            <w:r w:rsidRPr="00BE3B73">
              <w:rPr>
                <w:rFonts w:ascii="Arial" w:eastAsia="Calibri" w:hAnsi="Arial" w:cs="Arial"/>
              </w:rPr>
              <w:t xml:space="preserve">Período de resposta aos recursos da avaliação </w:t>
            </w:r>
          </w:p>
        </w:tc>
        <w:tc>
          <w:tcPr>
            <w:tcW w:w="1110" w:type="pct"/>
            <w:shd w:val="clear" w:color="auto" w:fill="auto"/>
            <w:vAlign w:val="center"/>
          </w:tcPr>
          <w:p w:rsidR="001E33F3" w:rsidRPr="00AF7689" w:rsidRDefault="001E33F3" w:rsidP="001E33F3">
            <w:pPr>
              <w:spacing w:after="0" w:line="240" w:lineRule="auto"/>
              <w:jc w:val="center"/>
              <w:rPr>
                <w:rFonts w:ascii="Arial" w:eastAsia="Calibri" w:hAnsi="Arial" w:cs="Arial"/>
              </w:rPr>
            </w:pPr>
            <w:r w:rsidRPr="00AF7689">
              <w:rPr>
                <w:rFonts w:ascii="Arial" w:eastAsia="Calibri" w:hAnsi="Arial" w:cs="Arial"/>
              </w:rPr>
              <w:t xml:space="preserve">17 </w:t>
            </w:r>
            <w:r w:rsidR="00EF3A4E">
              <w:rPr>
                <w:rFonts w:ascii="Arial" w:eastAsia="Calibri" w:hAnsi="Arial" w:cs="Arial"/>
              </w:rPr>
              <w:t>a</w:t>
            </w:r>
            <w:r w:rsidRPr="00AF7689">
              <w:rPr>
                <w:rFonts w:ascii="Arial" w:eastAsia="Calibri" w:hAnsi="Arial" w:cs="Arial"/>
              </w:rPr>
              <w:t xml:space="preserve"> 20/01/2025</w:t>
            </w:r>
          </w:p>
        </w:tc>
      </w:tr>
      <w:tr w:rsidR="001E33F3" w:rsidRPr="00BE3B73" w:rsidTr="002E0B7B">
        <w:trPr>
          <w:trHeight w:val="20"/>
        </w:trPr>
        <w:tc>
          <w:tcPr>
            <w:tcW w:w="569" w:type="pct"/>
            <w:shd w:val="clear" w:color="auto" w:fill="auto"/>
            <w:vAlign w:val="center"/>
            <w:hideMark/>
          </w:tcPr>
          <w:p w:rsidR="001E33F3" w:rsidRPr="00BE3B73" w:rsidRDefault="001E33F3" w:rsidP="001E33F3">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rsidR="001E33F3" w:rsidRPr="00BE3B73" w:rsidRDefault="001E33F3" w:rsidP="001E33F3">
            <w:pPr>
              <w:spacing w:after="0" w:line="240" w:lineRule="auto"/>
              <w:rPr>
                <w:rFonts w:ascii="Arial" w:eastAsia="Calibri" w:hAnsi="Arial" w:cs="Arial"/>
              </w:rPr>
            </w:pPr>
            <w:r w:rsidRPr="00BE3B73">
              <w:rPr>
                <w:rFonts w:ascii="Arial" w:eastAsia="Calibri" w:hAnsi="Arial" w:cs="Arial"/>
              </w:rPr>
              <w:t>Período para emissão de Pareceres: Conselho Municipal de Esportes e do Gestor da Parceria.</w:t>
            </w:r>
          </w:p>
        </w:tc>
        <w:tc>
          <w:tcPr>
            <w:tcW w:w="1110" w:type="pct"/>
            <w:shd w:val="clear" w:color="auto" w:fill="auto"/>
            <w:vAlign w:val="center"/>
          </w:tcPr>
          <w:p w:rsidR="001E33F3" w:rsidRPr="00AF7689" w:rsidRDefault="001E33F3" w:rsidP="001E33F3">
            <w:pPr>
              <w:spacing w:after="0" w:line="240" w:lineRule="auto"/>
              <w:jc w:val="center"/>
              <w:rPr>
                <w:rFonts w:ascii="Arial" w:eastAsia="Calibri" w:hAnsi="Arial" w:cs="Arial"/>
              </w:rPr>
            </w:pPr>
            <w:r w:rsidRPr="00AF7689">
              <w:rPr>
                <w:rFonts w:ascii="Arial" w:eastAsia="Calibri" w:hAnsi="Arial" w:cs="Arial"/>
              </w:rPr>
              <w:t>21 A 22/01/2025</w:t>
            </w:r>
          </w:p>
        </w:tc>
      </w:tr>
      <w:tr w:rsidR="001E33F3" w:rsidRPr="00BE3B73" w:rsidTr="002E0B7B">
        <w:trPr>
          <w:trHeight w:val="20"/>
        </w:trPr>
        <w:tc>
          <w:tcPr>
            <w:tcW w:w="569" w:type="pct"/>
            <w:shd w:val="clear" w:color="auto" w:fill="auto"/>
            <w:vAlign w:val="center"/>
            <w:hideMark/>
          </w:tcPr>
          <w:p w:rsidR="001E33F3" w:rsidRPr="00BE3B73" w:rsidRDefault="001E33F3" w:rsidP="001E33F3">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hideMark/>
          </w:tcPr>
          <w:p w:rsidR="001E33F3" w:rsidRPr="00BE3B73" w:rsidRDefault="001E33F3" w:rsidP="001E33F3">
            <w:pPr>
              <w:spacing w:after="0" w:line="240" w:lineRule="auto"/>
              <w:rPr>
                <w:rFonts w:ascii="Arial" w:eastAsia="Calibri" w:hAnsi="Arial" w:cs="Arial"/>
              </w:rPr>
            </w:pPr>
            <w:r w:rsidRPr="00BE3B73">
              <w:rPr>
                <w:rFonts w:ascii="Arial" w:eastAsia="Calibri" w:hAnsi="Arial" w:cs="Arial"/>
              </w:rPr>
              <w:t xml:space="preserve">Parecer dos projetos, emitido pela Procuradoria Geral do Município. </w:t>
            </w:r>
          </w:p>
        </w:tc>
        <w:tc>
          <w:tcPr>
            <w:tcW w:w="1110" w:type="pct"/>
            <w:shd w:val="clear" w:color="auto" w:fill="auto"/>
            <w:vAlign w:val="center"/>
          </w:tcPr>
          <w:p w:rsidR="001E33F3" w:rsidRPr="00AF7689" w:rsidRDefault="001E33F3" w:rsidP="001E33F3">
            <w:pPr>
              <w:spacing w:after="0" w:line="240" w:lineRule="auto"/>
              <w:jc w:val="center"/>
              <w:rPr>
                <w:rFonts w:ascii="Arial" w:eastAsia="Calibri" w:hAnsi="Arial" w:cs="Arial"/>
              </w:rPr>
            </w:pPr>
            <w:r w:rsidRPr="00AF7689">
              <w:rPr>
                <w:rFonts w:ascii="Arial" w:eastAsia="Calibri" w:hAnsi="Arial" w:cs="Arial"/>
              </w:rPr>
              <w:t>23 A 27/01/2025</w:t>
            </w:r>
          </w:p>
        </w:tc>
      </w:tr>
      <w:tr w:rsidR="001E33F3" w:rsidRPr="00BE3B73" w:rsidTr="002E0B7B">
        <w:trPr>
          <w:trHeight w:val="20"/>
        </w:trPr>
        <w:tc>
          <w:tcPr>
            <w:tcW w:w="569" w:type="pct"/>
            <w:shd w:val="clear" w:color="auto" w:fill="auto"/>
            <w:vAlign w:val="center"/>
            <w:hideMark/>
          </w:tcPr>
          <w:p w:rsidR="001E33F3" w:rsidRPr="00BE3B73" w:rsidRDefault="001E33F3" w:rsidP="001E33F3">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tcPr>
          <w:p w:rsidR="001E33F3" w:rsidRPr="00BE3B73" w:rsidRDefault="001E33F3" w:rsidP="001E33F3">
            <w:pPr>
              <w:spacing w:after="0" w:line="240" w:lineRule="auto"/>
              <w:rPr>
                <w:rFonts w:ascii="Arial" w:eastAsia="Calibri" w:hAnsi="Arial" w:cs="Arial"/>
              </w:rPr>
            </w:pPr>
            <w:r w:rsidRPr="00BE3B73">
              <w:rPr>
                <w:rFonts w:ascii="Arial" w:eastAsia="Calibri" w:hAnsi="Arial" w:cs="Arial"/>
              </w:rPr>
              <w:t>Publicação final das OSC contempladas.</w:t>
            </w:r>
          </w:p>
        </w:tc>
        <w:tc>
          <w:tcPr>
            <w:tcW w:w="1110" w:type="pct"/>
            <w:shd w:val="clear" w:color="auto" w:fill="auto"/>
            <w:vAlign w:val="center"/>
          </w:tcPr>
          <w:p w:rsidR="001E33F3" w:rsidRPr="00AF7689" w:rsidRDefault="001E33F3" w:rsidP="001E33F3">
            <w:pPr>
              <w:spacing w:after="0" w:line="240" w:lineRule="auto"/>
              <w:jc w:val="center"/>
              <w:rPr>
                <w:rFonts w:ascii="Arial" w:eastAsia="Calibri" w:hAnsi="Arial" w:cs="Arial"/>
                <w:highlight w:val="yellow"/>
              </w:rPr>
            </w:pPr>
            <w:r w:rsidRPr="00AF7689">
              <w:rPr>
                <w:rFonts w:ascii="Arial" w:eastAsia="Calibri" w:hAnsi="Arial" w:cs="Arial"/>
              </w:rPr>
              <w:t>28/01/2025</w:t>
            </w:r>
          </w:p>
        </w:tc>
      </w:tr>
      <w:tr w:rsidR="001220BE" w:rsidRPr="00BE3B73" w:rsidTr="002E0B7B">
        <w:trPr>
          <w:trHeight w:val="20"/>
        </w:trPr>
        <w:tc>
          <w:tcPr>
            <w:tcW w:w="569" w:type="pct"/>
            <w:shd w:val="clear" w:color="auto" w:fill="auto"/>
            <w:vAlign w:val="center"/>
            <w:hideMark/>
          </w:tcPr>
          <w:p w:rsidR="001220BE" w:rsidRPr="00BE3B73" w:rsidRDefault="001220BE" w:rsidP="001220BE">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tcPr>
          <w:p w:rsidR="001220BE" w:rsidRPr="00BE3B73" w:rsidRDefault="001220BE" w:rsidP="001220BE">
            <w:pPr>
              <w:spacing w:after="0" w:line="240" w:lineRule="auto"/>
              <w:rPr>
                <w:rFonts w:ascii="Arial" w:eastAsia="Calibri" w:hAnsi="Arial" w:cs="Arial"/>
              </w:rPr>
            </w:pPr>
            <w:r w:rsidRPr="00BE3B73">
              <w:rPr>
                <w:rFonts w:ascii="Arial" w:eastAsia="Calibri" w:hAnsi="Arial" w:cs="Arial"/>
              </w:rPr>
              <w:t>Assinatura do Termo de Fomento e início da execução do projeto</w:t>
            </w:r>
          </w:p>
        </w:tc>
        <w:tc>
          <w:tcPr>
            <w:tcW w:w="1110" w:type="pct"/>
            <w:shd w:val="clear" w:color="auto" w:fill="auto"/>
            <w:vAlign w:val="center"/>
          </w:tcPr>
          <w:p w:rsidR="001220BE" w:rsidRPr="00350786" w:rsidRDefault="001220BE" w:rsidP="001220BE">
            <w:pPr>
              <w:spacing w:after="0" w:line="240" w:lineRule="auto"/>
              <w:jc w:val="center"/>
              <w:rPr>
                <w:rFonts w:ascii="Arial" w:eastAsia="Calibri" w:hAnsi="Arial" w:cs="Arial"/>
              </w:rPr>
            </w:pPr>
            <w:r>
              <w:rPr>
                <w:rFonts w:ascii="Arial" w:eastAsia="Calibri" w:hAnsi="Arial" w:cs="Arial"/>
              </w:rPr>
              <w:t>07/02/2025</w:t>
            </w:r>
          </w:p>
        </w:tc>
      </w:tr>
      <w:tr w:rsidR="001220BE" w:rsidRPr="00BE3B73" w:rsidTr="002E0B7B">
        <w:trPr>
          <w:trHeight w:val="20"/>
        </w:trPr>
        <w:tc>
          <w:tcPr>
            <w:tcW w:w="569" w:type="pct"/>
            <w:shd w:val="clear" w:color="auto" w:fill="auto"/>
            <w:vAlign w:val="center"/>
            <w:hideMark/>
          </w:tcPr>
          <w:p w:rsidR="001220BE" w:rsidRPr="00BE3B73" w:rsidRDefault="001220BE" w:rsidP="001220BE">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tcPr>
          <w:p w:rsidR="001220BE" w:rsidRPr="00BE3B73" w:rsidRDefault="001220BE" w:rsidP="001220BE">
            <w:pPr>
              <w:spacing w:after="0" w:line="240" w:lineRule="auto"/>
              <w:rPr>
                <w:rFonts w:ascii="Arial" w:eastAsia="Calibri" w:hAnsi="Arial" w:cs="Arial"/>
              </w:rPr>
            </w:pPr>
            <w:r w:rsidRPr="00BE3B73">
              <w:rPr>
                <w:rFonts w:ascii="Arial" w:eastAsia="Calibri" w:hAnsi="Arial" w:cs="Arial"/>
              </w:rPr>
              <w:t>Publicação do Extrato do Contrato</w:t>
            </w:r>
          </w:p>
        </w:tc>
        <w:tc>
          <w:tcPr>
            <w:tcW w:w="1110" w:type="pct"/>
            <w:shd w:val="clear" w:color="auto" w:fill="auto"/>
            <w:vAlign w:val="center"/>
          </w:tcPr>
          <w:p w:rsidR="001220BE" w:rsidRPr="00350786" w:rsidRDefault="001220BE" w:rsidP="001220BE">
            <w:pPr>
              <w:spacing w:after="0" w:line="240" w:lineRule="auto"/>
              <w:jc w:val="center"/>
              <w:rPr>
                <w:rFonts w:ascii="Arial" w:eastAsia="Calibri" w:hAnsi="Arial" w:cs="Arial"/>
              </w:rPr>
            </w:pPr>
            <w:r>
              <w:rPr>
                <w:rFonts w:ascii="Arial" w:eastAsia="Calibri" w:hAnsi="Arial" w:cs="Arial"/>
              </w:rPr>
              <w:t>10/02/2025</w:t>
            </w:r>
          </w:p>
        </w:tc>
      </w:tr>
      <w:tr w:rsidR="001220BE" w:rsidRPr="00BE3B73" w:rsidTr="002E0B7B">
        <w:trPr>
          <w:trHeight w:val="20"/>
        </w:trPr>
        <w:tc>
          <w:tcPr>
            <w:tcW w:w="569" w:type="pct"/>
            <w:shd w:val="clear" w:color="auto" w:fill="auto"/>
            <w:vAlign w:val="center"/>
            <w:hideMark/>
          </w:tcPr>
          <w:p w:rsidR="001220BE" w:rsidRPr="00BE3B73" w:rsidRDefault="001220BE" w:rsidP="001220BE">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tcPr>
          <w:p w:rsidR="001220BE" w:rsidRPr="00BE3B73" w:rsidRDefault="001220BE" w:rsidP="001220BE">
            <w:pPr>
              <w:spacing w:after="0" w:line="240" w:lineRule="auto"/>
              <w:rPr>
                <w:rFonts w:ascii="Arial" w:eastAsia="Calibri" w:hAnsi="Arial" w:cs="Arial"/>
              </w:rPr>
            </w:pPr>
            <w:r w:rsidRPr="00BE3B73">
              <w:rPr>
                <w:rFonts w:ascii="Arial" w:eastAsia="Calibri" w:hAnsi="Arial" w:cs="Arial"/>
              </w:rPr>
              <w:t>Pagamento da primeira parcela dos recursos de fomento</w:t>
            </w:r>
          </w:p>
        </w:tc>
        <w:tc>
          <w:tcPr>
            <w:tcW w:w="1110" w:type="pct"/>
            <w:shd w:val="clear" w:color="auto" w:fill="auto"/>
            <w:vAlign w:val="center"/>
          </w:tcPr>
          <w:p w:rsidR="001220BE" w:rsidRPr="00350786" w:rsidRDefault="001220BE" w:rsidP="001220BE">
            <w:pPr>
              <w:spacing w:after="0" w:line="240" w:lineRule="auto"/>
              <w:jc w:val="center"/>
              <w:rPr>
                <w:rFonts w:ascii="Arial" w:eastAsia="Calibri" w:hAnsi="Arial" w:cs="Arial"/>
              </w:rPr>
            </w:pPr>
            <w:r>
              <w:rPr>
                <w:rFonts w:ascii="Arial" w:eastAsia="Calibri" w:hAnsi="Arial" w:cs="Arial"/>
              </w:rPr>
              <w:t>17/02/2025</w:t>
            </w:r>
          </w:p>
        </w:tc>
      </w:tr>
      <w:tr w:rsidR="001220BE" w:rsidRPr="00BE3B73" w:rsidTr="002E0B7B">
        <w:trPr>
          <w:trHeight w:val="20"/>
        </w:trPr>
        <w:tc>
          <w:tcPr>
            <w:tcW w:w="569" w:type="pct"/>
            <w:shd w:val="clear" w:color="auto" w:fill="auto"/>
            <w:vAlign w:val="center"/>
            <w:hideMark/>
          </w:tcPr>
          <w:p w:rsidR="001220BE" w:rsidRPr="00BE3B73" w:rsidRDefault="001220BE" w:rsidP="001220BE">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tcPr>
          <w:p w:rsidR="001220BE" w:rsidRPr="00BE3B73" w:rsidRDefault="001220BE" w:rsidP="001220BE">
            <w:pPr>
              <w:spacing w:after="0" w:line="240" w:lineRule="auto"/>
              <w:rPr>
                <w:rFonts w:ascii="Arial" w:eastAsia="Calibri" w:hAnsi="Arial" w:cs="Arial"/>
              </w:rPr>
            </w:pPr>
            <w:r w:rsidRPr="00BE3B73">
              <w:rPr>
                <w:rFonts w:ascii="Arial" w:eastAsia="Calibri" w:hAnsi="Arial" w:cs="Arial"/>
              </w:rPr>
              <w:t xml:space="preserve">Prestação de contas da primeira parcela </w:t>
            </w:r>
          </w:p>
        </w:tc>
        <w:tc>
          <w:tcPr>
            <w:tcW w:w="1110" w:type="pct"/>
            <w:shd w:val="clear" w:color="auto" w:fill="auto"/>
            <w:vAlign w:val="center"/>
          </w:tcPr>
          <w:p w:rsidR="001220BE" w:rsidRPr="00350786" w:rsidRDefault="001220BE" w:rsidP="001220BE">
            <w:pPr>
              <w:spacing w:after="0" w:line="240" w:lineRule="auto"/>
              <w:jc w:val="center"/>
              <w:rPr>
                <w:rFonts w:ascii="Arial" w:eastAsia="Calibri" w:hAnsi="Arial" w:cs="Arial"/>
              </w:rPr>
            </w:pPr>
            <w:r>
              <w:rPr>
                <w:rFonts w:ascii="Arial" w:eastAsia="Calibri" w:hAnsi="Arial" w:cs="Arial"/>
              </w:rPr>
              <w:t>17/07/2025</w:t>
            </w:r>
          </w:p>
        </w:tc>
      </w:tr>
      <w:tr w:rsidR="001220BE" w:rsidRPr="00BE3B73" w:rsidTr="002E0B7B">
        <w:trPr>
          <w:trHeight w:val="20"/>
        </w:trPr>
        <w:tc>
          <w:tcPr>
            <w:tcW w:w="569" w:type="pct"/>
            <w:shd w:val="clear" w:color="auto" w:fill="auto"/>
            <w:vAlign w:val="center"/>
          </w:tcPr>
          <w:p w:rsidR="001220BE" w:rsidRPr="00BE3B73" w:rsidRDefault="001220BE" w:rsidP="001220BE">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tcPr>
          <w:p w:rsidR="001220BE" w:rsidRPr="00BE3B73" w:rsidRDefault="001220BE" w:rsidP="001220BE">
            <w:pPr>
              <w:spacing w:after="0" w:line="240" w:lineRule="auto"/>
              <w:rPr>
                <w:rFonts w:ascii="Arial" w:eastAsia="Calibri" w:hAnsi="Arial" w:cs="Arial"/>
              </w:rPr>
            </w:pPr>
            <w:r w:rsidRPr="00BE3B73">
              <w:rPr>
                <w:rFonts w:ascii="Arial" w:eastAsia="Calibri" w:hAnsi="Arial" w:cs="Arial"/>
              </w:rPr>
              <w:t>Pagamento da segunda parcela dos recursos de fomento</w:t>
            </w:r>
          </w:p>
        </w:tc>
        <w:tc>
          <w:tcPr>
            <w:tcW w:w="1110" w:type="pct"/>
            <w:shd w:val="clear" w:color="auto" w:fill="auto"/>
            <w:vAlign w:val="center"/>
          </w:tcPr>
          <w:p w:rsidR="001220BE" w:rsidRPr="00350786" w:rsidRDefault="001220BE" w:rsidP="001220BE">
            <w:pPr>
              <w:spacing w:after="0" w:line="240" w:lineRule="auto"/>
              <w:jc w:val="center"/>
              <w:rPr>
                <w:rFonts w:ascii="Arial" w:eastAsia="Calibri" w:hAnsi="Arial" w:cs="Arial"/>
              </w:rPr>
            </w:pPr>
            <w:r>
              <w:rPr>
                <w:rFonts w:ascii="Arial" w:eastAsia="Calibri" w:hAnsi="Arial" w:cs="Arial"/>
              </w:rPr>
              <w:t>17/08/2025</w:t>
            </w:r>
          </w:p>
        </w:tc>
      </w:tr>
      <w:tr w:rsidR="001220BE" w:rsidRPr="00BE3B73" w:rsidTr="002E0B7B">
        <w:trPr>
          <w:trHeight w:val="20"/>
        </w:trPr>
        <w:tc>
          <w:tcPr>
            <w:tcW w:w="569" w:type="pct"/>
            <w:shd w:val="clear" w:color="auto" w:fill="auto"/>
            <w:vAlign w:val="center"/>
          </w:tcPr>
          <w:p w:rsidR="001220BE" w:rsidRPr="00BE3B73" w:rsidRDefault="001220BE" w:rsidP="001220BE">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tcPr>
          <w:p w:rsidR="001220BE" w:rsidRPr="00BE3B73" w:rsidRDefault="001220BE" w:rsidP="001220BE">
            <w:pPr>
              <w:spacing w:after="0" w:line="240" w:lineRule="auto"/>
              <w:rPr>
                <w:rFonts w:ascii="Arial" w:eastAsia="Calibri" w:hAnsi="Arial" w:cs="Arial"/>
              </w:rPr>
            </w:pPr>
            <w:r w:rsidRPr="00BE3B73">
              <w:rPr>
                <w:rFonts w:ascii="Arial" w:eastAsia="Calibri" w:hAnsi="Arial" w:cs="Arial"/>
              </w:rPr>
              <w:t>Prestação de contas da segunda parcela</w:t>
            </w:r>
          </w:p>
        </w:tc>
        <w:tc>
          <w:tcPr>
            <w:tcW w:w="1110" w:type="pct"/>
            <w:shd w:val="clear" w:color="auto" w:fill="auto"/>
            <w:vAlign w:val="center"/>
          </w:tcPr>
          <w:p w:rsidR="001220BE" w:rsidRPr="00350786" w:rsidRDefault="001220BE" w:rsidP="001220BE">
            <w:pPr>
              <w:spacing w:after="0" w:line="240" w:lineRule="auto"/>
              <w:jc w:val="center"/>
              <w:rPr>
                <w:rFonts w:ascii="Arial" w:eastAsia="Calibri" w:hAnsi="Arial" w:cs="Arial"/>
              </w:rPr>
            </w:pPr>
            <w:r>
              <w:rPr>
                <w:rFonts w:ascii="Arial" w:eastAsia="Calibri" w:hAnsi="Arial" w:cs="Arial"/>
              </w:rPr>
              <w:t>29/12/2025</w:t>
            </w:r>
          </w:p>
        </w:tc>
      </w:tr>
      <w:tr w:rsidR="001220BE" w:rsidRPr="00BE3B73" w:rsidTr="002E0B7B">
        <w:trPr>
          <w:trHeight w:val="20"/>
        </w:trPr>
        <w:tc>
          <w:tcPr>
            <w:tcW w:w="569" w:type="pct"/>
            <w:shd w:val="clear" w:color="auto" w:fill="auto"/>
            <w:vAlign w:val="center"/>
            <w:hideMark/>
          </w:tcPr>
          <w:p w:rsidR="001220BE" w:rsidRPr="00BE3B73" w:rsidRDefault="001220BE" w:rsidP="001220BE">
            <w:pPr>
              <w:pStyle w:val="PargrafodaLista"/>
              <w:numPr>
                <w:ilvl w:val="0"/>
                <w:numId w:val="12"/>
              </w:numPr>
              <w:spacing w:after="0" w:line="240" w:lineRule="auto"/>
              <w:rPr>
                <w:rFonts w:ascii="Arial" w:eastAsia="Calibri" w:hAnsi="Arial" w:cs="Arial"/>
                <w:b/>
                <w:bCs/>
              </w:rPr>
            </w:pPr>
          </w:p>
        </w:tc>
        <w:tc>
          <w:tcPr>
            <w:tcW w:w="3321" w:type="pct"/>
            <w:shd w:val="clear" w:color="auto" w:fill="auto"/>
            <w:vAlign w:val="center"/>
          </w:tcPr>
          <w:p w:rsidR="001220BE" w:rsidRPr="00BE3B73" w:rsidRDefault="001220BE" w:rsidP="001220BE">
            <w:pPr>
              <w:spacing w:after="0" w:line="240" w:lineRule="auto"/>
              <w:rPr>
                <w:rFonts w:ascii="Arial" w:eastAsia="Calibri" w:hAnsi="Arial" w:cs="Arial"/>
              </w:rPr>
            </w:pPr>
            <w:r w:rsidRPr="00BE3B73">
              <w:rPr>
                <w:rFonts w:ascii="Arial" w:eastAsia="Calibri" w:hAnsi="Arial" w:cs="Arial"/>
              </w:rPr>
              <w:t>Encerramento do período de execução do projeto</w:t>
            </w:r>
          </w:p>
        </w:tc>
        <w:tc>
          <w:tcPr>
            <w:tcW w:w="1110" w:type="pct"/>
            <w:shd w:val="clear" w:color="auto" w:fill="auto"/>
            <w:vAlign w:val="center"/>
          </w:tcPr>
          <w:p w:rsidR="001220BE" w:rsidRPr="00350786" w:rsidRDefault="001220BE" w:rsidP="001220BE">
            <w:pPr>
              <w:spacing w:after="0" w:line="240" w:lineRule="auto"/>
              <w:jc w:val="center"/>
              <w:rPr>
                <w:rFonts w:ascii="Arial" w:eastAsia="Calibri" w:hAnsi="Arial" w:cs="Arial"/>
              </w:rPr>
            </w:pPr>
            <w:r>
              <w:rPr>
                <w:rFonts w:ascii="Arial" w:eastAsia="Calibri" w:hAnsi="Arial" w:cs="Arial"/>
              </w:rPr>
              <w:t>29/12/2025</w:t>
            </w:r>
          </w:p>
        </w:tc>
      </w:tr>
    </w:tbl>
    <w:p w:rsidR="001B5D36" w:rsidRPr="00BE3B73" w:rsidRDefault="001B5D36" w:rsidP="001B5D36">
      <w:pPr>
        <w:spacing w:after="0" w:line="240" w:lineRule="auto"/>
        <w:jc w:val="both"/>
        <w:rPr>
          <w:rFonts w:ascii="Arial" w:hAnsi="Arial" w:cs="Arial"/>
          <w:lang w:eastAsia="ar-SA"/>
        </w:rPr>
      </w:pPr>
    </w:p>
    <w:bookmarkEnd w:id="14"/>
    <w:p w:rsidR="001B5D36" w:rsidRPr="00BE3B73" w:rsidRDefault="001B5D36" w:rsidP="001B5D36">
      <w:pPr>
        <w:spacing w:after="0" w:line="240" w:lineRule="auto"/>
        <w:jc w:val="both"/>
        <w:rPr>
          <w:rFonts w:ascii="Arial" w:hAnsi="Arial" w:cs="Arial"/>
          <w:lang w:eastAsia="ar-SA"/>
        </w:rPr>
      </w:pPr>
    </w:p>
    <w:p w:rsidR="001B5D36" w:rsidRPr="00BE3B73" w:rsidRDefault="001B5D36" w:rsidP="001B5D36">
      <w:pPr>
        <w:spacing w:after="0" w:line="240" w:lineRule="auto"/>
        <w:jc w:val="both"/>
        <w:rPr>
          <w:rFonts w:ascii="Arial" w:hAnsi="Arial" w:cs="Arial"/>
          <w:b/>
          <w:bCs/>
          <w:lang w:eastAsia="ar-SA"/>
        </w:rPr>
      </w:pPr>
      <w:r w:rsidRPr="00BE3B73">
        <w:rPr>
          <w:rFonts w:ascii="Arial" w:hAnsi="Arial" w:cs="Arial"/>
          <w:b/>
          <w:bCs/>
          <w:lang w:eastAsia="ar-SA"/>
        </w:rPr>
        <w:t xml:space="preserve">Observação: </w:t>
      </w:r>
    </w:p>
    <w:p w:rsidR="00901582" w:rsidRPr="00BE3B73" w:rsidRDefault="001B5D36" w:rsidP="001B5D36">
      <w:pPr>
        <w:pStyle w:val="SemEspaamento"/>
        <w:jc w:val="both"/>
        <w:rPr>
          <w:rFonts w:ascii="Arial" w:hAnsi="Arial" w:cs="Arial"/>
        </w:rPr>
      </w:pPr>
      <w:r w:rsidRPr="00BE3B73">
        <w:rPr>
          <w:rFonts w:ascii="Arial" w:hAnsi="Arial" w:cs="Arial"/>
          <w:bCs/>
          <w:lang w:eastAsia="ar-SA"/>
        </w:rPr>
        <w:t>É de responsabilidade do representante legal da OSC a observação de todos os prazos estipulados no cronograma acima, bem como ficar atento a todas as correspondências que possam ser encaminhadas via e-mail ou via ofício em casos de interposição de recurso</w:t>
      </w:r>
      <w:r w:rsidR="00901582" w:rsidRPr="00BE3B73">
        <w:rPr>
          <w:rFonts w:ascii="Arial" w:hAnsi="Arial" w:cs="Arial"/>
        </w:rPr>
        <w:t>.</w:t>
      </w:r>
    </w:p>
    <w:p w:rsidR="00D51711" w:rsidRPr="00BE3B73" w:rsidRDefault="00D51711" w:rsidP="00D51711">
      <w:pPr>
        <w:pStyle w:val="Ttulo1"/>
        <w:jc w:val="center"/>
        <w:rPr>
          <w:rFonts w:ascii="Arial" w:hAnsi="Arial" w:cs="Arial"/>
          <w:sz w:val="22"/>
          <w:szCs w:val="22"/>
        </w:rPr>
      </w:pPr>
      <w:r w:rsidRPr="00BE3B73">
        <w:rPr>
          <w:rFonts w:ascii="Arial" w:hAnsi="Arial" w:cs="Arial"/>
          <w:sz w:val="22"/>
          <w:szCs w:val="22"/>
        </w:rPr>
        <w:br w:type="page"/>
      </w:r>
      <w:bookmarkStart w:id="15" w:name="_Hlk121845622"/>
      <w:r w:rsidRPr="00BE3B73">
        <w:rPr>
          <w:rFonts w:ascii="Arial" w:hAnsi="Arial" w:cs="Arial"/>
          <w:sz w:val="22"/>
          <w:szCs w:val="22"/>
        </w:rPr>
        <w:t>ANEXO II</w:t>
      </w:r>
    </w:p>
    <w:p w:rsidR="002A4B65" w:rsidRPr="00BE3B73" w:rsidRDefault="002A4B65" w:rsidP="00D51711">
      <w:pPr>
        <w:spacing w:line="240" w:lineRule="auto"/>
        <w:jc w:val="center"/>
        <w:rPr>
          <w:rFonts w:ascii="Arial" w:hAnsi="Arial" w:cs="Arial"/>
          <w:b/>
        </w:rPr>
      </w:pPr>
      <w:bookmarkStart w:id="16" w:name="_Hlk89097294"/>
    </w:p>
    <w:p w:rsidR="002A4B65" w:rsidRPr="00BE3B73" w:rsidRDefault="002A4B65" w:rsidP="00D854B7">
      <w:pPr>
        <w:spacing w:before="120" w:after="120" w:line="360" w:lineRule="auto"/>
        <w:jc w:val="center"/>
        <w:rPr>
          <w:rFonts w:ascii="Arial" w:hAnsi="Arial" w:cs="Arial"/>
          <w:b/>
        </w:rPr>
      </w:pPr>
      <w:r w:rsidRPr="00BE3B73">
        <w:rPr>
          <w:rFonts w:ascii="Arial" w:hAnsi="Arial" w:cs="Arial"/>
          <w:b/>
        </w:rPr>
        <w:t>DECLARAÇÃO SOBRE INSTALAÇÕES E CONDIÇÕES MATERIAIS</w:t>
      </w:r>
    </w:p>
    <w:bookmarkEnd w:id="15"/>
    <w:bookmarkEnd w:id="16"/>
    <w:p w:rsidR="002A4B65" w:rsidRPr="00BE3B73" w:rsidRDefault="002A4B65" w:rsidP="00D854B7">
      <w:pPr>
        <w:spacing w:before="120" w:after="120" w:line="360" w:lineRule="auto"/>
        <w:jc w:val="center"/>
        <w:rPr>
          <w:rFonts w:ascii="Arial" w:hAnsi="Arial" w:cs="Arial"/>
          <w:b/>
        </w:rPr>
      </w:pPr>
    </w:p>
    <w:p w:rsidR="002A4B65" w:rsidRPr="00BE3B73" w:rsidRDefault="002A4B65" w:rsidP="00D854B7">
      <w:pPr>
        <w:tabs>
          <w:tab w:val="left" w:pos="567"/>
        </w:tabs>
        <w:spacing w:before="120" w:after="120" w:line="360" w:lineRule="auto"/>
        <w:jc w:val="both"/>
        <w:rPr>
          <w:rFonts w:ascii="Arial" w:hAnsi="Arial" w:cs="Arial"/>
          <w:i/>
        </w:rPr>
      </w:pPr>
      <w:r w:rsidRPr="00BE3B73">
        <w:rPr>
          <w:rFonts w:ascii="Arial" w:hAnsi="Arial" w:cs="Arial"/>
        </w:rPr>
        <w:tab/>
        <w:t xml:space="preserve">Declaro, em conformidade com o art. 33, </w:t>
      </w:r>
      <w:r w:rsidRPr="00BE3B73">
        <w:rPr>
          <w:rFonts w:ascii="Arial" w:hAnsi="Arial" w:cs="Arial"/>
          <w:b/>
        </w:rPr>
        <w:t>caput</w:t>
      </w:r>
      <w:r w:rsidRPr="00BE3B73">
        <w:rPr>
          <w:rFonts w:ascii="Arial" w:hAnsi="Arial" w:cs="Arial"/>
        </w:rPr>
        <w:t>, inciso V, alínea “c”, da Lei nº 13.019, de 2014, c/c o art. 26,</w:t>
      </w:r>
      <w:r w:rsidRPr="00BE3B73">
        <w:rPr>
          <w:rFonts w:ascii="Arial" w:hAnsi="Arial" w:cs="Arial"/>
          <w:b/>
        </w:rPr>
        <w:t xml:space="preserve"> caput</w:t>
      </w:r>
      <w:r w:rsidRPr="00BE3B73">
        <w:rPr>
          <w:rFonts w:ascii="Arial" w:hAnsi="Arial" w:cs="Arial"/>
        </w:rPr>
        <w:t xml:space="preserve">, inciso </w:t>
      </w:r>
      <w:r w:rsidR="009848E8" w:rsidRPr="00BE3B73">
        <w:rPr>
          <w:rFonts w:ascii="Arial" w:hAnsi="Arial" w:cs="Arial"/>
        </w:rPr>
        <w:t>II</w:t>
      </w:r>
      <w:r w:rsidRPr="00BE3B73">
        <w:rPr>
          <w:rFonts w:ascii="Arial" w:hAnsi="Arial" w:cs="Arial"/>
        </w:rPr>
        <w:t xml:space="preserve">, do Decreto nº </w:t>
      </w:r>
      <w:r w:rsidR="009848E8" w:rsidRPr="00BE3B73">
        <w:rPr>
          <w:rFonts w:ascii="Arial" w:hAnsi="Arial" w:cs="Arial"/>
        </w:rPr>
        <w:t>6.662</w:t>
      </w:r>
      <w:r w:rsidRPr="00BE3B73">
        <w:rPr>
          <w:rFonts w:ascii="Arial" w:hAnsi="Arial" w:cs="Arial"/>
        </w:rPr>
        <w:t xml:space="preserve">, de </w:t>
      </w:r>
      <w:r w:rsidR="009848E8" w:rsidRPr="00BE3B73">
        <w:rPr>
          <w:rFonts w:ascii="Arial" w:hAnsi="Arial" w:cs="Arial"/>
        </w:rPr>
        <w:t>28/10/2022</w:t>
      </w:r>
      <w:r w:rsidRPr="00BE3B73">
        <w:rPr>
          <w:rFonts w:ascii="Arial" w:hAnsi="Arial" w:cs="Arial"/>
        </w:rPr>
        <w:t xml:space="preserve">, que a </w:t>
      </w:r>
      <w:r w:rsidRPr="00BE3B73">
        <w:rPr>
          <w:rFonts w:ascii="Arial" w:hAnsi="Arial" w:cs="Arial"/>
          <w:i/>
        </w:rPr>
        <w:t>[identificação da organização da sociedade civil – OSC]</w:t>
      </w:r>
      <w:r w:rsidRPr="00BE3B73">
        <w:rPr>
          <w:rFonts w:ascii="Arial" w:hAnsi="Arial" w:cs="Arial"/>
        </w:rPr>
        <w:t>:</w:t>
      </w:r>
    </w:p>
    <w:p w:rsidR="002A4B65" w:rsidRPr="00BE3B73" w:rsidRDefault="002A4B65" w:rsidP="009B67A7">
      <w:pPr>
        <w:pStyle w:val="PargrafodaLista"/>
        <w:numPr>
          <w:ilvl w:val="0"/>
          <w:numId w:val="8"/>
        </w:numPr>
        <w:tabs>
          <w:tab w:val="left" w:pos="851"/>
        </w:tabs>
        <w:suppressAutoHyphens/>
        <w:spacing w:before="120" w:after="120" w:line="360" w:lineRule="auto"/>
        <w:ind w:left="0" w:firstLine="567"/>
        <w:jc w:val="both"/>
        <w:rPr>
          <w:rFonts w:ascii="Arial" w:hAnsi="Arial" w:cs="Arial"/>
        </w:rPr>
      </w:pPr>
      <w:r w:rsidRPr="00BE3B73">
        <w:rPr>
          <w:rFonts w:ascii="Arial" w:hAnsi="Arial" w:cs="Arial"/>
        </w:rPr>
        <w:t>dispõe de instalações e outras condições materiais para o desenvolvimento das atividades ou projetos previstos na parceria e o cumprimento das metas estabelecidas.</w:t>
      </w:r>
    </w:p>
    <w:p w:rsidR="002A4B65" w:rsidRPr="00BE3B73" w:rsidRDefault="002A4B65" w:rsidP="00D854B7">
      <w:pPr>
        <w:spacing w:before="120" w:after="120" w:line="360" w:lineRule="auto"/>
        <w:jc w:val="center"/>
        <w:rPr>
          <w:rFonts w:ascii="Arial" w:hAnsi="Arial" w:cs="Arial"/>
          <w:i/>
        </w:rPr>
      </w:pPr>
    </w:p>
    <w:p w:rsidR="002A4B65" w:rsidRPr="00BE3B73" w:rsidRDefault="002A4B65" w:rsidP="00D854B7">
      <w:pPr>
        <w:spacing w:before="120" w:after="120" w:line="360" w:lineRule="auto"/>
        <w:jc w:val="center"/>
        <w:rPr>
          <w:rFonts w:ascii="Arial" w:hAnsi="Arial" w:cs="Arial"/>
          <w:i/>
        </w:rPr>
      </w:pPr>
    </w:p>
    <w:p w:rsidR="0007465B" w:rsidRPr="00BE3B73" w:rsidRDefault="0007465B" w:rsidP="0007465B">
      <w:pPr>
        <w:pStyle w:val="SemEspaamento"/>
        <w:spacing w:after="120" w:line="360" w:lineRule="auto"/>
        <w:jc w:val="right"/>
        <w:rPr>
          <w:rFonts w:ascii="Arial" w:hAnsi="Arial" w:cs="Arial"/>
        </w:rPr>
      </w:pPr>
      <w:r w:rsidRPr="00BE3B73">
        <w:rPr>
          <w:rFonts w:ascii="Arial" w:hAnsi="Arial" w:cs="Arial"/>
        </w:rPr>
        <w:t>Joaçaba - SC, [data]</w:t>
      </w:r>
    </w:p>
    <w:p w:rsidR="0007465B" w:rsidRPr="00BE3B73" w:rsidRDefault="0007465B" w:rsidP="0007465B">
      <w:pPr>
        <w:pStyle w:val="SemEspaamento"/>
        <w:spacing w:after="120" w:line="360" w:lineRule="auto"/>
        <w:rPr>
          <w:rFonts w:ascii="Arial" w:hAnsi="Arial" w:cs="Arial"/>
        </w:rPr>
      </w:pPr>
    </w:p>
    <w:p w:rsidR="0007465B" w:rsidRPr="00BE3B73" w:rsidRDefault="0007465B" w:rsidP="0007465B">
      <w:pPr>
        <w:pStyle w:val="SemEspaamento"/>
        <w:spacing w:after="120" w:line="360" w:lineRule="auto"/>
        <w:rPr>
          <w:rFonts w:ascii="Arial" w:hAnsi="Arial" w:cs="Arial"/>
        </w:rPr>
      </w:pPr>
    </w:p>
    <w:p w:rsidR="0007465B" w:rsidRPr="00BE3B73" w:rsidRDefault="0007465B" w:rsidP="0007465B">
      <w:pPr>
        <w:spacing w:after="120"/>
        <w:rPr>
          <w:rFonts w:ascii="Arial" w:hAnsi="Arial" w:cs="Arial"/>
          <w:b/>
        </w:rPr>
      </w:pPr>
      <w:r w:rsidRPr="00BE3B73">
        <w:rPr>
          <w:rFonts w:ascii="Arial" w:hAnsi="Arial" w:cs="Arial"/>
          <w:b/>
        </w:rPr>
        <w:tab/>
        <w:t xml:space="preserve"> </w:t>
      </w:r>
    </w:p>
    <w:p w:rsidR="0007465B" w:rsidRPr="00BE3B73" w:rsidRDefault="0007465B" w:rsidP="0007465B">
      <w:pPr>
        <w:spacing w:after="120"/>
        <w:jc w:val="center"/>
        <w:rPr>
          <w:rFonts w:ascii="Arial" w:hAnsi="Arial" w:cs="Arial"/>
          <w:bCs/>
        </w:rPr>
      </w:pPr>
      <w:r w:rsidRPr="00BE3B73">
        <w:rPr>
          <w:rFonts w:ascii="Arial" w:hAnsi="Arial" w:cs="Arial"/>
          <w:bCs/>
        </w:rPr>
        <w:t>[Nome, Cargo e Assinatura do Responsável da OSC]</w:t>
      </w:r>
    </w:p>
    <w:p w:rsidR="002A4B65" w:rsidRPr="00BE3B73" w:rsidRDefault="002A4B65" w:rsidP="00D51711">
      <w:pPr>
        <w:spacing w:after="160" w:line="256" w:lineRule="auto"/>
        <w:jc w:val="center"/>
        <w:rPr>
          <w:rFonts w:ascii="Arial" w:hAnsi="Arial" w:cs="Arial"/>
          <w:b/>
        </w:rPr>
      </w:pPr>
      <w:r w:rsidRPr="00BE3B73">
        <w:rPr>
          <w:rFonts w:ascii="Arial" w:hAnsi="Arial" w:cs="Arial"/>
        </w:rPr>
        <w:br w:type="page"/>
      </w:r>
      <w:bookmarkStart w:id="17" w:name="_Hlk89097236"/>
      <w:r w:rsidRPr="00BE3B73">
        <w:rPr>
          <w:rFonts w:ascii="Arial" w:hAnsi="Arial" w:cs="Arial"/>
          <w:b/>
        </w:rPr>
        <w:t>ANEXO I</w:t>
      </w:r>
      <w:r w:rsidR="00B223CE" w:rsidRPr="00BE3B73">
        <w:rPr>
          <w:rFonts w:ascii="Arial" w:hAnsi="Arial" w:cs="Arial"/>
          <w:b/>
        </w:rPr>
        <w:t>II</w:t>
      </w:r>
    </w:p>
    <w:p w:rsidR="002A4B65" w:rsidRPr="00BE3B73" w:rsidRDefault="002A4B65" w:rsidP="00D854B7">
      <w:pPr>
        <w:spacing w:before="120" w:after="120" w:line="360" w:lineRule="auto"/>
        <w:jc w:val="center"/>
        <w:rPr>
          <w:rFonts w:ascii="Arial" w:hAnsi="Arial" w:cs="Arial"/>
          <w:b/>
        </w:rPr>
      </w:pPr>
      <w:r w:rsidRPr="00BE3B73">
        <w:rPr>
          <w:rFonts w:ascii="Arial" w:hAnsi="Arial" w:cs="Arial"/>
          <w:b/>
        </w:rPr>
        <w:t>DECLARAÇÃO DA NÃO OCORRÊNCIA DE IMPEDIMENTOS</w:t>
      </w:r>
    </w:p>
    <w:bookmarkEnd w:id="17"/>
    <w:p w:rsidR="002A4B65" w:rsidRPr="00BE3B73" w:rsidRDefault="002A4B65" w:rsidP="00D854B7">
      <w:pPr>
        <w:tabs>
          <w:tab w:val="left" w:pos="567"/>
        </w:tabs>
        <w:spacing w:before="120" w:after="120" w:line="360" w:lineRule="auto"/>
        <w:ind w:firstLine="567"/>
        <w:jc w:val="both"/>
        <w:rPr>
          <w:rFonts w:ascii="Arial" w:hAnsi="Arial" w:cs="Arial"/>
        </w:rPr>
      </w:pPr>
    </w:p>
    <w:p w:rsidR="002A4B65" w:rsidRPr="00BE3B73" w:rsidRDefault="002A4B65" w:rsidP="00D854B7">
      <w:pPr>
        <w:tabs>
          <w:tab w:val="left" w:pos="567"/>
        </w:tabs>
        <w:spacing w:before="120" w:after="120" w:line="240" w:lineRule="auto"/>
        <w:ind w:firstLine="567"/>
        <w:jc w:val="both"/>
        <w:rPr>
          <w:rFonts w:ascii="Arial" w:hAnsi="Arial" w:cs="Arial"/>
        </w:rPr>
      </w:pPr>
      <w:r w:rsidRPr="00BE3B73">
        <w:rPr>
          <w:rFonts w:ascii="Arial" w:hAnsi="Arial" w:cs="Arial"/>
        </w:rPr>
        <w:t xml:space="preserve">Declaro para os devidos fins, nos termos do art. 26, </w:t>
      </w:r>
      <w:r w:rsidRPr="00BE3B73">
        <w:rPr>
          <w:rFonts w:ascii="Arial" w:hAnsi="Arial" w:cs="Arial"/>
          <w:b/>
        </w:rPr>
        <w:t>caput</w:t>
      </w:r>
      <w:r w:rsidRPr="00BE3B73">
        <w:rPr>
          <w:rFonts w:ascii="Arial" w:hAnsi="Arial" w:cs="Arial"/>
        </w:rPr>
        <w:t xml:space="preserve">, inciso I, do Decreto nº </w:t>
      </w:r>
      <w:r w:rsidR="009848E8" w:rsidRPr="00BE3B73">
        <w:rPr>
          <w:rFonts w:ascii="Arial" w:hAnsi="Arial" w:cs="Arial"/>
        </w:rPr>
        <w:t>6.662</w:t>
      </w:r>
      <w:r w:rsidRPr="00BE3B73">
        <w:rPr>
          <w:rFonts w:ascii="Arial" w:hAnsi="Arial" w:cs="Arial"/>
        </w:rPr>
        <w:t xml:space="preserve">, de </w:t>
      </w:r>
      <w:r w:rsidR="009848E8" w:rsidRPr="00BE3B73">
        <w:rPr>
          <w:rFonts w:ascii="Arial" w:hAnsi="Arial" w:cs="Arial"/>
        </w:rPr>
        <w:t>28/10/2022</w:t>
      </w:r>
      <w:r w:rsidRPr="00BE3B73">
        <w:rPr>
          <w:rFonts w:ascii="Arial" w:hAnsi="Arial" w:cs="Arial"/>
        </w:rPr>
        <w:t xml:space="preserve">, que a </w:t>
      </w:r>
      <w:r w:rsidRPr="00BE3B73">
        <w:rPr>
          <w:rFonts w:ascii="Arial" w:hAnsi="Arial" w:cs="Arial"/>
          <w:i/>
        </w:rPr>
        <w:t xml:space="preserve">[identificação da organização da sociedade civil – OSC] </w:t>
      </w:r>
      <w:r w:rsidRPr="00BE3B73">
        <w:rPr>
          <w:rFonts w:ascii="Arial" w:hAnsi="Arial" w:cs="Arial"/>
        </w:rPr>
        <w:t xml:space="preserve">e seus dirigentes não incorrem em quaisquer das vedações previstas no art. 39 da Lei nº 13.019, de 2014. Nesse sentido, a citada </w:t>
      </w:r>
      <w:r w:rsidR="00D16C11" w:rsidRPr="00BE3B73">
        <w:rPr>
          <w:rFonts w:ascii="Arial" w:hAnsi="Arial" w:cs="Arial"/>
        </w:rPr>
        <w:t>OSC</w:t>
      </w:r>
      <w:r w:rsidRPr="00BE3B73">
        <w:rPr>
          <w:rFonts w:ascii="Arial" w:hAnsi="Arial" w:cs="Arial"/>
        </w:rPr>
        <w:t>:</w:t>
      </w:r>
    </w:p>
    <w:p w:rsidR="002A4B65" w:rsidRPr="00BE3B73" w:rsidRDefault="002A4B65" w:rsidP="009B67A7">
      <w:pPr>
        <w:pStyle w:val="PargrafodaLista"/>
        <w:numPr>
          <w:ilvl w:val="0"/>
          <w:numId w:val="9"/>
        </w:numPr>
        <w:tabs>
          <w:tab w:val="left" w:pos="993"/>
        </w:tabs>
        <w:spacing w:before="120" w:after="120" w:line="240" w:lineRule="auto"/>
        <w:ind w:left="0" w:firstLine="567"/>
        <w:jc w:val="both"/>
        <w:rPr>
          <w:rFonts w:ascii="Arial" w:hAnsi="Arial" w:cs="Arial"/>
        </w:rPr>
      </w:pPr>
      <w:r w:rsidRPr="00BE3B73">
        <w:rPr>
          <w:rFonts w:ascii="Arial" w:hAnsi="Arial" w:cs="Arial"/>
        </w:rPr>
        <w:t>Está regularmente constituída ou, se estrangeira, está autorizada a funcionar no território nacional;</w:t>
      </w:r>
    </w:p>
    <w:p w:rsidR="002A4B65" w:rsidRPr="00BE3B73" w:rsidRDefault="002A4B65" w:rsidP="009B67A7">
      <w:pPr>
        <w:pStyle w:val="PargrafodaLista"/>
        <w:numPr>
          <w:ilvl w:val="0"/>
          <w:numId w:val="9"/>
        </w:numPr>
        <w:tabs>
          <w:tab w:val="left" w:pos="993"/>
        </w:tabs>
        <w:spacing w:before="120" w:after="120" w:line="240" w:lineRule="auto"/>
        <w:ind w:left="0" w:firstLine="567"/>
        <w:jc w:val="both"/>
        <w:rPr>
          <w:rFonts w:ascii="Arial" w:hAnsi="Arial" w:cs="Arial"/>
        </w:rPr>
      </w:pPr>
      <w:r w:rsidRPr="00BE3B73">
        <w:rPr>
          <w:rFonts w:ascii="Arial" w:hAnsi="Arial" w:cs="Arial"/>
        </w:rPr>
        <w:t>Não foi omissa no dever de prestar contas de parceria anteriormente celebrada;</w:t>
      </w:r>
    </w:p>
    <w:p w:rsidR="002A4B65" w:rsidRPr="00BE3B73" w:rsidRDefault="002A4B65" w:rsidP="009B67A7">
      <w:pPr>
        <w:pStyle w:val="PargrafodaLista"/>
        <w:numPr>
          <w:ilvl w:val="0"/>
          <w:numId w:val="9"/>
        </w:numPr>
        <w:tabs>
          <w:tab w:val="left" w:pos="993"/>
        </w:tabs>
        <w:spacing w:before="120" w:after="120" w:line="240" w:lineRule="auto"/>
        <w:ind w:left="0" w:firstLine="567"/>
        <w:jc w:val="both"/>
        <w:rPr>
          <w:rFonts w:ascii="Arial" w:hAnsi="Arial" w:cs="Arial"/>
        </w:rPr>
      </w:pPr>
      <w:r w:rsidRPr="00BE3B73">
        <w:rPr>
          <w:rFonts w:ascii="Arial" w:hAnsi="Arial" w:cs="Arial"/>
        </w:rPr>
        <w:t xml:space="preserve">Não tem como dirigente membro de Poder ou do Ministério Público, ou dirigente de órgão ou entidade da administração pública da mesma esfera governamental na qual será celebrado o termo de fomento, estendendo-se a vedação aos respectivos cônjuges ou companheiros, bem como parentes em linha reta, colateral ou por afinidade, até o segundo grau. </w:t>
      </w:r>
    </w:p>
    <w:p w:rsidR="002A4B65" w:rsidRPr="00BE3B73" w:rsidRDefault="002A4B65" w:rsidP="009B67A7">
      <w:pPr>
        <w:pStyle w:val="PargrafodaLista"/>
        <w:numPr>
          <w:ilvl w:val="0"/>
          <w:numId w:val="9"/>
        </w:numPr>
        <w:tabs>
          <w:tab w:val="left" w:pos="993"/>
        </w:tabs>
        <w:spacing w:before="120" w:after="120" w:line="240" w:lineRule="auto"/>
        <w:ind w:left="0" w:firstLine="567"/>
        <w:jc w:val="both"/>
        <w:rPr>
          <w:rFonts w:ascii="Arial" w:hAnsi="Arial" w:cs="Arial"/>
        </w:rPr>
      </w:pPr>
      <w:r w:rsidRPr="00BE3B73">
        <w:rPr>
          <w:rFonts w:ascii="Arial" w:hAnsi="Arial" w:cs="Arial"/>
        </w:rPr>
        <w:t xml:space="preserve">Não teve as contas rejeitadas pela administração pública nos últimos cinco anos, observadas as exceções previstas no art. 39, </w:t>
      </w:r>
      <w:r w:rsidRPr="00BE3B73">
        <w:rPr>
          <w:rFonts w:ascii="Arial" w:hAnsi="Arial" w:cs="Arial"/>
          <w:b/>
        </w:rPr>
        <w:t>caput</w:t>
      </w:r>
      <w:r w:rsidRPr="00BE3B73">
        <w:rPr>
          <w:rFonts w:ascii="Arial" w:hAnsi="Arial" w:cs="Arial"/>
        </w:rPr>
        <w:t xml:space="preserve">, inciso IV, alíneas “a” a “c”, da Lei nº 13.019, de 2014; </w:t>
      </w:r>
    </w:p>
    <w:p w:rsidR="002A4B65" w:rsidRPr="00BE3B73" w:rsidRDefault="002A4B65" w:rsidP="009B67A7">
      <w:pPr>
        <w:pStyle w:val="PargrafodaLista"/>
        <w:numPr>
          <w:ilvl w:val="0"/>
          <w:numId w:val="9"/>
        </w:numPr>
        <w:tabs>
          <w:tab w:val="left" w:pos="993"/>
        </w:tabs>
        <w:spacing w:before="120" w:after="120" w:line="240" w:lineRule="auto"/>
        <w:ind w:left="0" w:firstLine="567"/>
        <w:jc w:val="both"/>
        <w:rPr>
          <w:rFonts w:ascii="Arial" w:hAnsi="Arial" w:cs="Arial"/>
        </w:rPr>
      </w:pPr>
      <w:r w:rsidRPr="00BE3B73">
        <w:rPr>
          <w:rFonts w:ascii="Arial" w:hAnsi="Arial" w:cs="Arial"/>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2A4B65" w:rsidRPr="00BE3B73" w:rsidRDefault="002A4B65" w:rsidP="009B67A7">
      <w:pPr>
        <w:pStyle w:val="PargrafodaLista"/>
        <w:numPr>
          <w:ilvl w:val="0"/>
          <w:numId w:val="9"/>
        </w:numPr>
        <w:tabs>
          <w:tab w:val="left" w:pos="993"/>
        </w:tabs>
        <w:spacing w:before="120" w:after="120" w:line="240" w:lineRule="auto"/>
        <w:ind w:left="0" w:firstLine="567"/>
        <w:jc w:val="both"/>
        <w:rPr>
          <w:rFonts w:ascii="Arial" w:hAnsi="Arial" w:cs="Arial"/>
        </w:rPr>
      </w:pPr>
      <w:r w:rsidRPr="00BE3B73">
        <w:rPr>
          <w:rFonts w:ascii="Arial" w:hAnsi="Arial" w:cs="Arial"/>
        </w:rPr>
        <w:t>Não teve contas de parceria julgadas irregulares ou rejeitadas por Tribunal ou Conselho de Contas de qualquer esfera da Federação, em decisão irrecorrível, nos últimos 8 (oito) anos; e</w:t>
      </w:r>
    </w:p>
    <w:p w:rsidR="002A4B65" w:rsidRPr="00BE3B73" w:rsidRDefault="002A4B65" w:rsidP="009B67A7">
      <w:pPr>
        <w:pStyle w:val="PargrafodaLista"/>
        <w:numPr>
          <w:ilvl w:val="0"/>
          <w:numId w:val="9"/>
        </w:numPr>
        <w:tabs>
          <w:tab w:val="left" w:pos="993"/>
        </w:tabs>
        <w:spacing w:before="120" w:after="120" w:line="240" w:lineRule="auto"/>
        <w:ind w:left="0" w:firstLine="567"/>
        <w:jc w:val="both"/>
        <w:rPr>
          <w:rFonts w:ascii="Arial" w:hAnsi="Arial" w:cs="Arial"/>
        </w:rPr>
      </w:pPr>
      <w:r w:rsidRPr="00BE3B73">
        <w:rPr>
          <w:rFonts w:ascii="Arial" w:hAnsi="Arial" w:cs="Arial"/>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07465B" w:rsidRPr="00BE3B73" w:rsidRDefault="0007465B" w:rsidP="0007465B">
      <w:pPr>
        <w:pStyle w:val="PargrafodaLista"/>
        <w:tabs>
          <w:tab w:val="left" w:pos="993"/>
        </w:tabs>
        <w:spacing w:before="120" w:after="120" w:line="240" w:lineRule="auto"/>
        <w:ind w:left="567"/>
        <w:jc w:val="both"/>
        <w:rPr>
          <w:rFonts w:ascii="Arial" w:hAnsi="Arial" w:cs="Arial"/>
        </w:rPr>
      </w:pPr>
    </w:p>
    <w:p w:rsidR="0007465B" w:rsidRPr="00BE3B73" w:rsidRDefault="0007465B" w:rsidP="0007465B">
      <w:pPr>
        <w:pStyle w:val="PargrafodaLista"/>
        <w:tabs>
          <w:tab w:val="left" w:pos="993"/>
        </w:tabs>
        <w:spacing w:before="120" w:after="120" w:line="240" w:lineRule="auto"/>
        <w:ind w:left="567"/>
        <w:jc w:val="both"/>
        <w:rPr>
          <w:rFonts w:ascii="Arial" w:hAnsi="Arial" w:cs="Arial"/>
        </w:rPr>
      </w:pPr>
    </w:p>
    <w:p w:rsidR="0007465B" w:rsidRPr="00BE3B73" w:rsidRDefault="0007465B" w:rsidP="0007465B">
      <w:pPr>
        <w:pStyle w:val="SemEspaamento"/>
        <w:spacing w:after="120" w:line="360" w:lineRule="auto"/>
        <w:ind w:left="720"/>
        <w:jc w:val="right"/>
        <w:rPr>
          <w:rFonts w:ascii="Arial" w:hAnsi="Arial" w:cs="Arial"/>
        </w:rPr>
      </w:pPr>
      <w:r w:rsidRPr="00BE3B73">
        <w:rPr>
          <w:rFonts w:ascii="Arial" w:hAnsi="Arial" w:cs="Arial"/>
        </w:rPr>
        <w:t>Joaçaba - SC, [data]</w:t>
      </w:r>
    </w:p>
    <w:p w:rsidR="0007465B" w:rsidRPr="00BE3B73" w:rsidRDefault="0007465B" w:rsidP="0007465B">
      <w:pPr>
        <w:pStyle w:val="SemEspaamento"/>
        <w:spacing w:after="120" w:line="360" w:lineRule="auto"/>
        <w:ind w:left="720"/>
        <w:rPr>
          <w:rFonts w:ascii="Arial" w:hAnsi="Arial" w:cs="Arial"/>
        </w:rPr>
      </w:pPr>
    </w:p>
    <w:p w:rsidR="0007465B" w:rsidRPr="00BE3B73" w:rsidRDefault="0007465B" w:rsidP="0007465B">
      <w:pPr>
        <w:spacing w:after="120"/>
        <w:ind w:left="720"/>
        <w:rPr>
          <w:rFonts w:ascii="Arial" w:hAnsi="Arial" w:cs="Arial"/>
          <w:b/>
        </w:rPr>
      </w:pPr>
    </w:p>
    <w:p w:rsidR="0007465B" w:rsidRPr="00BE3B73" w:rsidRDefault="0007465B" w:rsidP="0007465B">
      <w:pPr>
        <w:spacing w:after="120"/>
        <w:ind w:left="720"/>
        <w:jc w:val="center"/>
        <w:rPr>
          <w:rFonts w:ascii="Arial" w:hAnsi="Arial" w:cs="Arial"/>
          <w:bCs/>
        </w:rPr>
      </w:pPr>
      <w:r w:rsidRPr="00BE3B73">
        <w:rPr>
          <w:rFonts w:ascii="Arial" w:hAnsi="Arial" w:cs="Arial"/>
          <w:bCs/>
        </w:rPr>
        <w:t>[Nome, Cargo e Assinatura do Responsável da OSC]</w:t>
      </w:r>
    </w:p>
    <w:p w:rsidR="002A4B65" w:rsidRPr="00BE3B73" w:rsidRDefault="002A4B65" w:rsidP="002A4B65">
      <w:pPr>
        <w:tabs>
          <w:tab w:val="left" w:pos="567"/>
        </w:tabs>
        <w:rPr>
          <w:rFonts w:ascii="Arial" w:hAnsi="Arial" w:cs="Arial"/>
        </w:rPr>
      </w:pPr>
    </w:p>
    <w:p w:rsidR="007C0F8A" w:rsidRPr="00BE3B73" w:rsidRDefault="003B3392" w:rsidP="007C0F8A">
      <w:pPr>
        <w:spacing w:after="0" w:line="240" w:lineRule="auto"/>
        <w:jc w:val="center"/>
        <w:rPr>
          <w:rFonts w:ascii="Arial" w:hAnsi="Arial" w:cs="Arial"/>
          <w:b/>
        </w:rPr>
      </w:pPr>
      <w:r w:rsidRPr="00BE3B73">
        <w:rPr>
          <w:rFonts w:ascii="Arial" w:hAnsi="Arial" w:cs="Arial"/>
          <w:b/>
        </w:rPr>
        <w:br w:type="page"/>
      </w:r>
      <w:bookmarkStart w:id="18" w:name="_Hlk121845477"/>
      <w:bookmarkStart w:id="19" w:name="_Hlk92476052"/>
      <w:r w:rsidR="007C0F8A" w:rsidRPr="00BE3B73">
        <w:rPr>
          <w:rFonts w:ascii="Arial" w:hAnsi="Arial" w:cs="Arial"/>
          <w:b/>
        </w:rPr>
        <w:t xml:space="preserve">ANEXO </w:t>
      </w:r>
      <w:r w:rsidR="00B223CE" w:rsidRPr="00BE3B73">
        <w:rPr>
          <w:rFonts w:ascii="Arial" w:hAnsi="Arial" w:cs="Arial"/>
          <w:b/>
        </w:rPr>
        <w:t>I</w:t>
      </w:r>
      <w:r w:rsidR="007C0F8A" w:rsidRPr="00BE3B73">
        <w:rPr>
          <w:rFonts w:ascii="Arial" w:hAnsi="Arial" w:cs="Arial"/>
          <w:b/>
        </w:rPr>
        <w:t>V</w:t>
      </w:r>
    </w:p>
    <w:p w:rsidR="00D25513" w:rsidRPr="00BE3B73" w:rsidRDefault="00D25513" w:rsidP="007C0F8A">
      <w:pPr>
        <w:spacing w:after="0" w:line="240" w:lineRule="auto"/>
        <w:jc w:val="center"/>
        <w:rPr>
          <w:rFonts w:ascii="Arial" w:hAnsi="Arial" w:cs="Arial"/>
          <w:b/>
          <w:bCs/>
        </w:rPr>
      </w:pPr>
    </w:p>
    <w:p w:rsidR="00E72264" w:rsidRPr="00BE3B73" w:rsidRDefault="00C64863" w:rsidP="00230CCB">
      <w:pPr>
        <w:spacing w:after="0" w:line="240" w:lineRule="auto"/>
        <w:jc w:val="center"/>
        <w:rPr>
          <w:rFonts w:ascii="Arial" w:hAnsi="Arial" w:cs="Arial"/>
          <w:b/>
          <w:bCs/>
        </w:rPr>
      </w:pPr>
      <w:r w:rsidRPr="00BE3B73">
        <w:rPr>
          <w:rFonts w:ascii="Arial" w:hAnsi="Arial" w:cs="Arial"/>
          <w:b/>
          <w:bCs/>
        </w:rPr>
        <w:t>FORMULÁRIO DE CRITÉRIOS DE JULGAMENTO</w:t>
      </w:r>
    </w:p>
    <w:bookmarkEnd w:id="18"/>
    <w:p w:rsidR="00230CCB" w:rsidRPr="00BE3B73" w:rsidRDefault="00C64863" w:rsidP="00230CCB">
      <w:pPr>
        <w:spacing w:after="0" w:line="240" w:lineRule="auto"/>
        <w:jc w:val="center"/>
        <w:rPr>
          <w:rFonts w:ascii="Arial" w:hAnsi="Arial" w:cs="Arial"/>
          <w:b/>
          <w:bCs/>
        </w:rPr>
      </w:pPr>
      <w:r w:rsidRPr="00BE3B73">
        <w:rPr>
          <w:rFonts w:ascii="Arial" w:hAnsi="Arial" w:cs="Arial"/>
          <w:b/>
          <w:bCs/>
        </w:rPr>
        <w:t xml:space="preserve"> </w:t>
      </w:r>
    </w:p>
    <w:bookmarkEnd w:id="19"/>
    <w:p w:rsidR="001817D9" w:rsidRPr="00BE3B73" w:rsidRDefault="001817D9" w:rsidP="001817D9">
      <w:pPr>
        <w:widowControl w:val="0"/>
        <w:tabs>
          <w:tab w:val="left" w:pos="567"/>
        </w:tabs>
        <w:spacing w:after="0" w:line="240" w:lineRule="auto"/>
        <w:jc w:val="both"/>
        <w:rPr>
          <w:rFonts w:ascii="Arial" w:hAnsi="Arial" w:cs="Arial"/>
          <w:b/>
          <w:bCs/>
        </w:rPr>
      </w:pPr>
      <w:r w:rsidRPr="00BE3B73">
        <w:rPr>
          <w:rFonts w:ascii="Arial" w:hAnsi="Arial" w:cs="Arial"/>
          <w:b/>
          <w:bCs/>
        </w:rPr>
        <w:t>I – PONTUAÇÃO</w:t>
      </w:r>
    </w:p>
    <w:p w:rsidR="00FC2079" w:rsidRPr="00BE3B73" w:rsidRDefault="00FC2079" w:rsidP="001817D9">
      <w:pPr>
        <w:widowControl w:val="0"/>
        <w:tabs>
          <w:tab w:val="left" w:pos="567"/>
        </w:tabs>
        <w:spacing w:after="0" w:line="240" w:lineRule="auto"/>
        <w:jc w:val="both"/>
        <w:rPr>
          <w:rFonts w:ascii="Arial" w:hAnsi="Arial" w:cs="Arial"/>
          <w:b/>
          <w:bCs/>
        </w:rPr>
      </w:pPr>
    </w:p>
    <w:p w:rsidR="003C795C" w:rsidRPr="00BE3B73" w:rsidRDefault="003C795C" w:rsidP="003C795C">
      <w:pPr>
        <w:pStyle w:val="PargrafodaLista"/>
        <w:spacing w:after="0" w:line="240" w:lineRule="auto"/>
        <w:ind w:left="0"/>
        <w:jc w:val="both"/>
        <w:rPr>
          <w:rFonts w:ascii="Arial" w:hAnsi="Arial" w:cs="Arial"/>
          <w:b/>
        </w:rPr>
      </w:pPr>
      <w:r w:rsidRPr="00BE3B73">
        <w:rPr>
          <w:rFonts w:ascii="Arial" w:hAnsi="Arial" w:cs="Arial"/>
          <w:b/>
        </w:rPr>
        <w:t>A) Número de alunos/atletas atendidos por Faixa etária. “os atletas da equipe adulta participantes do edital de rendimento não deverão ser contabilizados”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544"/>
        <w:gridCol w:w="2268"/>
      </w:tblGrid>
      <w:tr w:rsidR="003C795C" w:rsidRPr="00BE3B73" w:rsidTr="009F439E">
        <w:tc>
          <w:tcPr>
            <w:tcW w:w="3544" w:type="dxa"/>
            <w:shd w:val="clear" w:color="auto" w:fill="auto"/>
          </w:tcPr>
          <w:p w:rsidR="003C795C" w:rsidRPr="00BE3B73" w:rsidRDefault="003C795C">
            <w:pPr>
              <w:spacing w:after="0" w:line="240" w:lineRule="auto"/>
              <w:jc w:val="center"/>
              <w:rPr>
                <w:rFonts w:ascii="Arial" w:hAnsi="Arial" w:cs="Arial"/>
              </w:rPr>
            </w:pPr>
            <w:r w:rsidRPr="00BE3B73">
              <w:rPr>
                <w:rFonts w:ascii="Arial" w:hAnsi="Arial" w:cs="Arial"/>
              </w:rPr>
              <w:t>Faixa Etária</w:t>
            </w:r>
          </w:p>
        </w:tc>
        <w:tc>
          <w:tcPr>
            <w:tcW w:w="3544" w:type="dxa"/>
          </w:tcPr>
          <w:p w:rsidR="003C795C" w:rsidRPr="00BE3B73" w:rsidRDefault="003C795C">
            <w:pPr>
              <w:spacing w:after="0" w:line="240" w:lineRule="auto"/>
              <w:jc w:val="center"/>
              <w:rPr>
                <w:rFonts w:ascii="Arial" w:hAnsi="Arial" w:cs="Arial"/>
              </w:rPr>
            </w:pPr>
            <w:r w:rsidRPr="00BE3B73">
              <w:rPr>
                <w:rFonts w:ascii="Arial" w:hAnsi="Arial" w:cs="Arial"/>
              </w:rPr>
              <w:t>Quantidade de Pessoas Atendidas</w:t>
            </w:r>
          </w:p>
        </w:tc>
        <w:tc>
          <w:tcPr>
            <w:tcW w:w="2268" w:type="dxa"/>
            <w:shd w:val="clear" w:color="auto" w:fill="auto"/>
          </w:tcPr>
          <w:p w:rsidR="003C795C" w:rsidRPr="00BE3B73" w:rsidRDefault="003C795C">
            <w:pPr>
              <w:spacing w:after="0" w:line="240" w:lineRule="auto"/>
              <w:jc w:val="center"/>
              <w:rPr>
                <w:rFonts w:ascii="Arial" w:hAnsi="Arial" w:cs="Arial"/>
              </w:rPr>
            </w:pPr>
            <w:r w:rsidRPr="00BE3B73">
              <w:rPr>
                <w:rFonts w:ascii="Arial" w:hAnsi="Arial" w:cs="Arial"/>
              </w:rPr>
              <w:t>Pontos</w:t>
            </w:r>
          </w:p>
        </w:tc>
      </w:tr>
      <w:tr w:rsidR="003C795C" w:rsidRPr="00BE3B73" w:rsidTr="009F439E">
        <w:tc>
          <w:tcPr>
            <w:tcW w:w="3544" w:type="dxa"/>
            <w:shd w:val="clear" w:color="auto" w:fill="auto"/>
          </w:tcPr>
          <w:p w:rsidR="003C795C" w:rsidRPr="00BE3B73" w:rsidRDefault="003C795C">
            <w:pPr>
              <w:spacing w:after="0" w:line="240" w:lineRule="auto"/>
              <w:jc w:val="center"/>
              <w:rPr>
                <w:rFonts w:ascii="Arial" w:hAnsi="Arial" w:cs="Arial"/>
              </w:rPr>
            </w:pPr>
            <w:r w:rsidRPr="00BE3B73">
              <w:rPr>
                <w:rFonts w:ascii="Arial" w:hAnsi="Arial" w:cs="Arial"/>
              </w:rPr>
              <w:t>Até 18 anos (4 pontos por aluno/atleta)</w:t>
            </w:r>
          </w:p>
        </w:tc>
        <w:tc>
          <w:tcPr>
            <w:tcW w:w="3544" w:type="dxa"/>
          </w:tcPr>
          <w:p w:rsidR="003C795C" w:rsidRPr="00BE3B73" w:rsidRDefault="003C795C">
            <w:pPr>
              <w:spacing w:after="0" w:line="240" w:lineRule="auto"/>
              <w:jc w:val="both"/>
              <w:rPr>
                <w:rFonts w:ascii="Arial" w:hAnsi="Arial" w:cs="Arial"/>
              </w:rPr>
            </w:pPr>
          </w:p>
        </w:tc>
        <w:tc>
          <w:tcPr>
            <w:tcW w:w="2268" w:type="dxa"/>
            <w:shd w:val="clear" w:color="auto" w:fill="auto"/>
          </w:tcPr>
          <w:p w:rsidR="003C795C" w:rsidRPr="00BE3B73" w:rsidRDefault="003C795C">
            <w:pPr>
              <w:spacing w:after="0" w:line="240" w:lineRule="auto"/>
              <w:jc w:val="both"/>
              <w:rPr>
                <w:rFonts w:ascii="Arial" w:hAnsi="Arial" w:cs="Arial"/>
              </w:rPr>
            </w:pPr>
          </w:p>
        </w:tc>
      </w:tr>
      <w:tr w:rsidR="003C795C" w:rsidRPr="00BE3B73" w:rsidTr="009F439E">
        <w:tc>
          <w:tcPr>
            <w:tcW w:w="3544" w:type="dxa"/>
            <w:shd w:val="clear" w:color="auto" w:fill="auto"/>
          </w:tcPr>
          <w:p w:rsidR="003C795C" w:rsidRPr="00BE3B73" w:rsidRDefault="003C795C">
            <w:pPr>
              <w:spacing w:after="0" w:line="240" w:lineRule="auto"/>
              <w:jc w:val="center"/>
              <w:rPr>
                <w:rFonts w:ascii="Arial" w:hAnsi="Arial" w:cs="Arial"/>
              </w:rPr>
            </w:pPr>
            <w:r w:rsidRPr="00BE3B73">
              <w:rPr>
                <w:rFonts w:ascii="Arial" w:hAnsi="Arial" w:cs="Arial"/>
              </w:rPr>
              <w:t>18 anos acima (2 pontos por aluno/atleta)</w:t>
            </w:r>
          </w:p>
        </w:tc>
        <w:tc>
          <w:tcPr>
            <w:tcW w:w="3544" w:type="dxa"/>
          </w:tcPr>
          <w:p w:rsidR="003C795C" w:rsidRPr="00BE3B73" w:rsidRDefault="003C795C">
            <w:pPr>
              <w:spacing w:after="0" w:line="240" w:lineRule="auto"/>
              <w:jc w:val="both"/>
              <w:rPr>
                <w:rFonts w:ascii="Arial" w:hAnsi="Arial" w:cs="Arial"/>
              </w:rPr>
            </w:pPr>
          </w:p>
        </w:tc>
        <w:tc>
          <w:tcPr>
            <w:tcW w:w="2268" w:type="dxa"/>
            <w:shd w:val="clear" w:color="auto" w:fill="auto"/>
          </w:tcPr>
          <w:p w:rsidR="003C795C" w:rsidRPr="00BE3B73" w:rsidRDefault="003C795C">
            <w:pPr>
              <w:spacing w:after="0" w:line="240" w:lineRule="auto"/>
              <w:jc w:val="both"/>
              <w:rPr>
                <w:rFonts w:ascii="Arial" w:hAnsi="Arial" w:cs="Arial"/>
              </w:rPr>
            </w:pPr>
          </w:p>
        </w:tc>
      </w:tr>
      <w:tr w:rsidR="003C795C" w:rsidRPr="00BE3B73" w:rsidTr="009F439E">
        <w:tc>
          <w:tcPr>
            <w:tcW w:w="3544" w:type="dxa"/>
            <w:shd w:val="clear" w:color="auto" w:fill="auto"/>
          </w:tcPr>
          <w:p w:rsidR="003C795C" w:rsidRPr="00BE3B73" w:rsidRDefault="003C795C">
            <w:pPr>
              <w:spacing w:after="0" w:line="240" w:lineRule="auto"/>
              <w:rPr>
                <w:rFonts w:ascii="Arial" w:hAnsi="Arial" w:cs="Arial"/>
              </w:rPr>
            </w:pPr>
            <w:r w:rsidRPr="00BE3B73">
              <w:rPr>
                <w:rFonts w:ascii="Arial" w:hAnsi="Arial" w:cs="Arial"/>
              </w:rPr>
              <w:t>Total</w:t>
            </w:r>
          </w:p>
        </w:tc>
        <w:tc>
          <w:tcPr>
            <w:tcW w:w="3544" w:type="dxa"/>
          </w:tcPr>
          <w:p w:rsidR="003C795C" w:rsidRPr="00BE3B73" w:rsidRDefault="003C795C">
            <w:pPr>
              <w:spacing w:after="0" w:line="240" w:lineRule="auto"/>
              <w:jc w:val="both"/>
              <w:rPr>
                <w:rFonts w:ascii="Arial" w:hAnsi="Arial" w:cs="Arial"/>
              </w:rPr>
            </w:pPr>
          </w:p>
        </w:tc>
        <w:tc>
          <w:tcPr>
            <w:tcW w:w="2268" w:type="dxa"/>
            <w:shd w:val="clear" w:color="auto" w:fill="auto"/>
          </w:tcPr>
          <w:p w:rsidR="003C795C" w:rsidRPr="00BE3B73" w:rsidRDefault="003C795C">
            <w:pPr>
              <w:spacing w:after="0" w:line="240" w:lineRule="auto"/>
              <w:jc w:val="both"/>
              <w:rPr>
                <w:rFonts w:ascii="Arial" w:hAnsi="Arial" w:cs="Arial"/>
              </w:rPr>
            </w:pPr>
          </w:p>
        </w:tc>
      </w:tr>
    </w:tbl>
    <w:p w:rsidR="003C795C" w:rsidRPr="00BE3B73" w:rsidRDefault="003C795C" w:rsidP="003C795C">
      <w:pPr>
        <w:spacing w:after="0" w:line="240" w:lineRule="auto"/>
        <w:jc w:val="both"/>
        <w:rPr>
          <w:rFonts w:ascii="Arial" w:hAnsi="Arial" w:cs="Arial"/>
          <w:b/>
        </w:rPr>
      </w:pPr>
    </w:p>
    <w:p w:rsidR="003C795C" w:rsidRPr="00BE3B73" w:rsidRDefault="003C795C" w:rsidP="003C795C">
      <w:pPr>
        <w:pStyle w:val="PargrafodaLista"/>
        <w:spacing w:after="0" w:line="240" w:lineRule="auto"/>
        <w:ind w:left="0"/>
        <w:jc w:val="both"/>
        <w:rPr>
          <w:rFonts w:ascii="Arial" w:hAnsi="Arial" w:cs="Arial"/>
          <w:b/>
        </w:rPr>
      </w:pPr>
      <w:r w:rsidRPr="00BE3B73">
        <w:rPr>
          <w:rFonts w:ascii="Arial" w:hAnsi="Arial" w:cs="Arial"/>
          <w:b/>
        </w:rPr>
        <w:t>B) Número de atendimentos “os atletas da equipe adulta participantes do edital de rendimento não deverão ser contabilizados”</w:t>
      </w:r>
    </w:p>
    <w:p w:rsidR="003C795C" w:rsidRPr="00BE3B73" w:rsidRDefault="003C795C" w:rsidP="003C795C">
      <w:pPr>
        <w:spacing w:after="0" w:line="240" w:lineRule="auto"/>
        <w:jc w:val="both"/>
        <w:rPr>
          <w:rFonts w:ascii="Arial" w:hAnsi="Arial" w:cs="Arial"/>
          <w:bCs/>
        </w:rPr>
      </w:pPr>
      <w:r w:rsidRPr="00BE3B73">
        <w:rPr>
          <w:rFonts w:ascii="Arial" w:hAnsi="Arial" w:cs="Arial"/>
          <w:bCs/>
        </w:rPr>
        <w:t>(a pontuação final será o nº de alunos X a quantidade de atendimento semanal)</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6"/>
        <w:gridCol w:w="3402"/>
      </w:tblGrid>
      <w:tr w:rsidR="003C795C" w:rsidRPr="00BE3B73" w:rsidTr="009F439E">
        <w:tc>
          <w:tcPr>
            <w:tcW w:w="2268" w:type="dxa"/>
            <w:shd w:val="clear" w:color="auto" w:fill="auto"/>
          </w:tcPr>
          <w:p w:rsidR="003C795C" w:rsidRPr="00BE3B73" w:rsidRDefault="003C795C">
            <w:pPr>
              <w:spacing w:after="0" w:line="240" w:lineRule="auto"/>
              <w:jc w:val="center"/>
              <w:rPr>
                <w:rFonts w:ascii="Arial" w:hAnsi="Arial" w:cs="Arial"/>
              </w:rPr>
            </w:pPr>
            <w:r w:rsidRPr="00BE3B73">
              <w:rPr>
                <w:rFonts w:ascii="Arial" w:hAnsi="Arial" w:cs="Arial"/>
              </w:rPr>
              <w:t>Nº alunos pretendidos</w:t>
            </w:r>
          </w:p>
        </w:tc>
        <w:tc>
          <w:tcPr>
            <w:tcW w:w="3686" w:type="dxa"/>
            <w:shd w:val="clear" w:color="auto" w:fill="auto"/>
          </w:tcPr>
          <w:p w:rsidR="003C795C" w:rsidRPr="00BE3B73" w:rsidRDefault="003C795C">
            <w:pPr>
              <w:spacing w:after="0" w:line="240" w:lineRule="auto"/>
              <w:jc w:val="center"/>
              <w:rPr>
                <w:rFonts w:ascii="Arial" w:hAnsi="Arial" w:cs="Arial"/>
              </w:rPr>
            </w:pPr>
            <w:r w:rsidRPr="00BE3B73">
              <w:rPr>
                <w:rFonts w:ascii="Arial" w:hAnsi="Arial" w:cs="Arial"/>
              </w:rPr>
              <w:t>Atendimentos por semana</w:t>
            </w:r>
          </w:p>
        </w:tc>
        <w:tc>
          <w:tcPr>
            <w:tcW w:w="3402" w:type="dxa"/>
            <w:shd w:val="clear" w:color="auto" w:fill="auto"/>
          </w:tcPr>
          <w:p w:rsidR="003C795C" w:rsidRPr="00BE3B73" w:rsidRDefault="003C795C">
            <w:pPr>
              <w:spacing w:after="0" w:line="240" w:lineRule="auto"/>
              <w:jc w:val="center"/>
              <w:rPr>
                <w:rFonts w:ascii="Arial" w:hAnsi="Arial" w:cs="Arial"/>
              </w:rPr>
            </w:pPr>
            <w:r w:rsidRPr="00BE3B73">
              <w:rPr>
                <w:rFonts w:ascii="Arial" w:hAnsi="Arial" w:cs="Arial"/>
              </w:rPr>
              <w:t>Resultado/Pontuação</w:t>
            </w:r>
          </w:p>
        </w:tc>
      </w:tr>
      <w:tr w:rsidR="003C795C" w:rsidRPr="00BE3B73" w:rsidTr="009F439E">
        <w:tc>
          <w:tcPr>
            <w:tcW w:w="2268" w:type="dxa"/>
            <w:shd w:val="clear" w:color="auto" w:fill="auto"/>
          </w:tcPr>
          <w:p w:rsidR="003C795C" w:rsidRPr="00BE3B73" w:rsidRDefault="003C795C">
            <w:pPr>
              <w:spacing w:after="0" w:line="240" w:lineRule="auto"/>
              <w:jc w:val="both"/>
              <w:rPr>
                <w:rFonts w:ascii="Arial" w:hAnsi="Arial" w:cs="Arial"/>
              </w:rPr>
            </w:pPr>
          </w:p>
        </w:tc>
        <w:tc>
          <w:tcPr>
            <w:tcW w:w="3686" w:type="dxa"/>
            <w:shd w:val="clear" w:color="auto" w:fill="auto"/>
          </w:tcPr>
          <w:p w:rsidR="003C795C" w:rsidRPr="00BE3B73" w:rsidRDefault="003C795C">
            <w:pPr>
              <w:spacing w:after="0" w:line="240" w:lineRule="auto"/>
              <w:jc w:val="both"/>
              <w:rPr>
                <w:rFonts w:ascii="Arial" w:hAnsi="Arial" w:cs="Arial"/>
              </w:rPr>
            </w:pPr>
          </w:p>
        </w:tc>
        <w:tc>
          <w:tcPr>
            <w:tcW w:w="3402" w:type="dxa"/>
            <w:shd w:val="clear" w:color="auto" w:fill="auto"/>
          </w:tcPr>
          <w:p w:rsidR="003C795C" w:rsidRPr="00BE3B73" w:rsidRDefault="003C795C">
            <w:pPr>
              <w:spacing w:after="0" w:line="240" w:lineRule="auto"/>
              <w:jc w:val="both"/>
              <w:rPr>
                <w:rFonts w:ascii="Arial" w:hAnsi="Arial" w:cs="Arial"/>
              </w:rPr>
            </w:pPr>
          </w:p>
        </w:tc>
      </w:tr>
      <w:tr w:rsidR="003C795C" w:rsidRPr="00BE3B73" w:rsidTr="009F439E">
        <w:tc>
          <w:tcPr>
            <w:tcW w:w="2268" w:type="dxa"/>
            <w:tcBorders>
              <w:bottom w:val="single" w:sz="4" w:space="0" w:color="auto"/>
            </w:tcBorders>
            <w:shd w:val="clear" w:color="auto" w:fill="auto"/>
          </w:tcPr>
          <w:p w:rsidR="003C795C" w:rsidRPr="00BE3B73" w:rsidRDefault="003C795C">
            <w:pPr>
              <w:spacing w:after="0" w:line="240" w:lineRule="auto"/>
              <w:jc w:val="both"/>
              <w:rPr>
                <w:rFonts w:ascii="Arial" w:hAnsi="Arial" w:cs="Arial"/>
              </w:rPr>
            </w:pPr>
          </w:p>
        </w:tc>
        <w:tc>
          <w:tcPr>
            <w:tcW w:w="3686" w:type="dxa"/>
            <w:tcBorders>
              <w:bottom w:val="single" w:sz="4" w:space="0" w:color="auto"/>
            </w:tcBorders>
            <w:shd w:val="clear" w:color="auto" w:fill="auto"/>
          </w:tcPr>
          <w:p w:rsidR="003C795C" w:rsidRPr="00BE3B73" w:rsidRDefault="003C795C">
            <w:pPr>
              <w:spacing w:after="0" w:line="240" w:lineRule="auto"/>
              <w:jc w:val="both"/>
              <w:rPr>
                <w:rFonts w:ascii="Arial" w:hAnsi="Arial" w:cs="Arial"/>
              </w:rPr>
            </w:pPr>
          </w:p>
        </w:tc>
        <w:tc>
          <w:tcPr>
            <w:tcW w:w="3402" w:type="dxa"/>
            <w:shd w:val="clear" w:color="auto" w:fill="auto"/>
          </w:tcPr>
          <w:p w:rsidR="003C795C" w:rsidRPr="00BE3B73" w:rsidRDefault="003C795C">
            <w:pPr>
              <w:spacing w:after="0" w:line="240" w:lineRule="auto"/>
              <w:jc w:val="both"/>
              <w:rPr>
                <w:rFonts w:ascii="Arial" w:hAnsi="Arial" w:cs="Arial"/>
              </w:rPr>
            </w:pPr>
          </w:p>
        </w:tc>
      </w:tr>
      <w:tr w:rsidR="003C795C" w:rsidRPr="00BE3B73" w:rsidTr="009F439E">
        <w:tc>
          <w:tcPr>
            <w:tcW w:w="2268" w:type="dxa"/>
            <w:tcBorders>
              <w:left w:val="single" w:sz="4" w:space="0" w:color="auto"/>
              <w:bottom w:val="single" w:sz="4" w:space="0" w:color="auto"/>
              <w:right w:val="single" w:sz="4" w:space="0" w:color="auto"/>
            </w:tcBorders>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TOTAL DE PONTOS</w:t>
            </w:r>
          </w:p>
        </w:tc>
        <w:tc>
          <w:tcPr>
            <w:tcW w:w="3686" w:type="dxa"/>
            <w:tcBorders>
              <w:left w:val="single" w:sz="4" w:space="0" w:color="auto"/>
              <w:bottom w:val="single" w:sz="4" w:space="0" w:color="auto"/>
              <w:right w:val="nil"/>
            </w:tcBorders>
            <w:shd w:val="clear" w:color="auto" w:fill="auto"/>
          </w:tcPr>
          <w:p w:rsidR="003C795C" w:rsidRPr="00BE3B73" w:rsidRDefault="003C795C">
            <w:pPr>
              <w:spacing w:after="0" w:line="240" w:lineRule="auto"/>
              <w:jc w:val="both"/>
              <w:rPr>
                <w:rFonts w:ascii="Arial" w:hAnsi="Arial" w:cs="Arial"/>
              </w:rPr>
            </w:pPr>
          </w:p>
        </w:tc>
        <w:tc>
          <w:tcPr>
            <w:tcW w:w="3402" w:type="dxa"/>
            <w:tcBorders>
              <w:left w:val="nil"/>
            </w:tcBorders>
            <w:shd w:val="clear" w:color="auto" w:fill="auto"/>
          </w:tcPr>
          <w:p w:rsidR="003C795C" w:rsidRPr="00BE3B73" w:rsidRDefault="003C795C">
            <w:pPr>
              <w:spacing w:after="0" w:line="240" w:lineRule="auto"/>
              <w:jc w:val="both"/>
              <w:rPr>
                <w:rFonts w:ascii="Arial" w:hAnsi="Arial" w:cs="Arial"/>
              </w:rPr>
            </w:pPr>
          </w:p>
        </w:tc>
      </w:tr>
    </w:tbl>
    <w:p w:rsidR="003C795C" w:rsidRPr="00BE3B73" w:rsidRDefault="003C795C" w:rsidP="003C795C">
      <w:pPr>
        <w:spacing w:after="0" w:line="240" w:lineRule="auto"/>
        <w:jc w:val="both"/>
        <w:rPr>
          <w:rFonts w:ascii="Arial" w:hAnsi="Arial" w:cs="Arial"/>
        </w:rPr>
      </w:pPr>
    </w:p>
    <w:p w:rsidR="003C795C" w:rsidRPr="00BE3B73" w:rsidRDefault="003C795C" w:rsidP="009B67A7">
      <w:pPr>
        <w:pStyle w:val="PargrafodaLista"/>
        <w:numPr>
          <w:ilvl w:val="0"/>
          <w:numId w:val="13"/>
        </w:numPr>
        <w:suppressAutoHyphens/>
        <w:spacing w:after="0" w:line="240" w:lineRule="auto"/>
        <w:contextualSpacing w:val="0"/>
        <w:jc w:val="both"/>
        <w:rPr>
          <w:rFonts w:ascii="Arial" w:hAnsi="Arial" w:cs="Arial"/>
          <w:b/>
        </w:rPr>
      </w:pPr>
      <w:r w:rsidRPr="00BE3B73">
        <w:rPr>
          <w:rFonts w:ascii="Arial" w:hAnsi="Arial" w:cs="Arial"/>
          <w:b/>
        </w:rPr>
        <w:t>Índice de Aporte de Recursos da OSC:</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4842"/>
      </w:tblGrid>
      <w:tr w:rsidR="003C795C" w:rsidRPr="00BE3B73" w:rsidTr="009F439E">
        <w:tc>
          <w:tcPr>
            <w:tcW w:w="4514" w:type="dxa"/>
          </w:tcPr>
          <w:p w:rsidR="003C795C" w:rsidRPr="00BE3B73" w:rsidRDefault="003C795C">
            <w:pPr>
              <w:spacing w:after="0" w:line="240" w:lineRule="auto"/>
              <w:jc w:val="both"/>
              <w:rPr>
                <w:rFonts w:ascii="Arial" w:hAnsi="Arial" w:cs="Arial"/>
              </w:rPr>
            </w:pPr>
            <w:r w:rsidRPr="00BE3B73">
              <w:rPr>
                <w:rFonts w:ascii="Arial" w:hAnsi="Arial" w:cs="Arial"/>
              </w:rPr>
              <w:t xml:space="preserve">A OSC solicita a cessão de profissional </w:t>
            </w:r>
          </w:p>
        </w:tc>
        <w:tc>
          <w:tcPr>
            <w:tcW w:w="4842" w:type="dxa"/>
          </w:tcPr>
          <w:p w:rsidR="003C795C" w:rsidRPr="00BE3B73" w:rsidRDefault="003C795C">
            <w:pPr>
              <w:spacing w:after="0" w:line="240" w:lineRule="auto"/>
              <w:jc w:val="both"/>
              <w:rPr>
                <w:rFonts w:ascii="Arial" w:hAnsi="Arial" w:cs="Arial"/>
              </w:rPr>
            </w:pPr>
            <w:r w:rsidRPr="00BE3B73">
              <w:rPr>
                <w:rFonts w:ascii="Arial" w:hAnsi="Arial" w:cs="Arial"/>
              </w:rPr>
              <w:t xml:space="preserve">00 Pontos </w:t>
            </w:r>
          </w:p>
        </w:tc>
      </w:tr>
      <w:tr w:rsidR="003C795C" w:rsidRPr="00BE3B73" w:rsidTr="009F439E">
        <w:tc>
          <w:tcPr>
            <w:tcW w:w="4514" w:type="dxa"/>
          </w:tcPr>
          <w:p w:rsidR="003C795C" w:rsidRPr="00BE3B73" w:rsidRDefault="003C795C">
            <w:pPr>
              <w:spacing w:after="0" w:line="240" w:lineRule="auto"/>
              <w:jc w:val="both"/>
              <w:rPr>
                <w:rFonts w:ascii="Arial" w:hAnsi="Arial" w:cs="Arial"/>
              </w:rPr>
            </w:pPr>
            <w:r w:rsidRPr="00BE3B73">
              <w:rPr>
                <w:rFonts w:ascii="Arial" w:hAnsi="Arial" w:cs="Arial"/>
              </w:rPr>
              <w:t xml:space="preserve">A OSC não solicita a cessão de profissional </w:t>
            </w:r>
          </w:p>
        </w:tc>
        <w:tc>
          <w:tcPr>
            <w:tcW w:w="4842" w:type="dxa"/>
          </w:tcPr>
          <w:p w:rsidR="003C795C" w:rsidRPr="00BE3B73" w:rsidRDefault="003C795C">
            <w:pPr>
              <w:spacing w:after="0" w:line="240" w:lineRule="auto"/>
              <w:jc w:val="both"/>
              <w:rPr>
                <w:rFonts w:ascii="Arial" w:hAnsi="Arial" w:cs="Arial"/>
              </w:rPr>
            </w:pPr>
            <w:r w:rsidRPr="00BE3B73">
              <w:rPr>
                <w:rFonts w:ascii="Arial" w:hAnsi="Arial" w:cs="Arial"/>
              </w:rPr>
              <w:t xml:space="preserve">50 Pontos </w:t>
            </w:r>
          </w:p>
        </w:tc>
      </w:tr>
      <w:tr w:rsidR="003C795C" w:rsidRPr="00BE3B73" w:rsidTr="009F439E">
        <w:tc>
          <w:tcPr>
            <w:tcW w:w="9356" w:type="dxa"/>
            <w:gridSpan w:val="2"/>
          </w:tcPr>
          <w:p w:rsidR="003C795C" w:rsidRPr="00BE3B73" w:rsidRDefault="003C795C">
            <w:pPr>
              <w:spacing w:after="0" w:line="240" w:lineRule="auto"/>
              <w:jc w:val="both"/>
              <w:rPr>
                <w:rFonts w:ascii="Arial" w:hAnsi="Arial" w:cs="Arial"/>
              </w:rPr>
            </w:pPr>
            <w:r w:rsidRPr="00BE3B73">
              <w:rPr>
                <w:rFonts w:ascii="Arial" w:hAnsi="Arial" w:cs="Arial"/>
              </w:rPr>
              <w:t>TOTAL DE PONTOS:</w:t>
            </w:r>
          </w:p>
        </w:tc>
      </w:tr>
    </w:tbl>
    <w:p w:rsidR="003C795C" w:rsidRPr="00BE3B73" w:rsidRDefault="003C795C" w:rsidP="003C795C">
      <w:pPr>
        <w:pStyle w:val="PargrafodaLista"/>
        <w:spacing w:after="0" w:line="240" w:lineRule="auto"/>
        <w:ind w:left="284"/>
        <w:jc w:val="both"/>
        <w:rPr>
          <w:rFonts w:ascii="Arial" w:hAnsi="Arial" w:cs="Arial"/>
          <w:b/>
        </w:rPr>
      </w:pPr>
    </w:p>
    <w:p w:rsidR="003C795C" w:rsidRPr="00BE3B73" w:rsidRDefault="003C795C" w:rsidP="009B67A7">
      <w:pPr>
        <w:numPr>
          <w:ilvl w:val="0"/>
          <w:numId w:val="13"/>
        </w:numPr>
        <w:spacing w:after="0" w:line="240" w:lineRule="auto"/>
        <w:jc w:val="both"/>
        <w:rPr>
          <w:rFonts w:ascii="Arial" w:hAnsi="Arial" w:cs="Arial"/>
          <w:b/>
        </w:rPr>
      </w:pPr>
      <w:r w:rsidRPr="00BE3B73">
        <w:rPr>
          <w:rFonts w:ascii="Arial" w:hAnsi="Arial" w:cs="Arial"/>
          <w:b/>
        </w:rPr>
        <w:t>Participará dos eventos promovidos pela FESPORTE no ano de 202</w:t>
      </w:r>
      <w:r w:rsidR="006D4959">
        <w:rPr>
          <w:rFonts w:ascii="Arial" w:hAnsi="Arial" w:cs="Arial"/>
          <w:b/>
        </w:rPr>
        <w:t>5</w:t>
      </w:r>
      <w:r w:rsidRPr="00BE3B73">
        <w:rPr>
          <w:rFonts w:ascii="Arial" w:hAnsi="Arial" w:cs="Arial"/>
          <w:b/>
        </w:rPr>
        <w:t xml:space="preserve"> representando o município de Joaçaba: (pontuação cumulativa) As equipes participantes do edital de rendimento adulto não pontuam nesse quesito.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577"/>
      </w:tblGrid>
      <w:tr w:rsidR="00600177" w:rsidRPr="00BE3B73" w:rsidTr="009F439E">
        <w:tc>
          <w:tcPr>
            <w:tcW w:w="4779"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OLESC</w:t>
            </w:r>
          </w:p>
        </w:tc>
        <w:tc>
          <w:tcPr>
            <w:tcW w:w="4577"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 xml:space="preserve">10 pontos </w:t>
            </w:r>
            <w:proofErr w:type="gramStart"/>
            <w:r w:rsidRPr="00BE3B73">
              <w:rPr>
                <w:rFonts w:ascii="Arial" w:hAnsi="Arial" w:cs="Arial"/>
              </w:rPr>
              <w:t xml:space="preserve">(  </w:t>
            </w:r>
            <w:proofErr w:type="gramEnd"/>
            <w:r w:rsidRPr="00BE3B73">
              <w:rPr>
                <w:rFonts w:ascii="Arial" w:hAnsi="Arial" w:cs="Arial"/>
              </w:rPr>
              <w:t xml:space="preserve">  )</w:t>
            </w:r>
          </w:p>
        </w:tc>
      </w:tr>
      <w:tr w:rsidR="00600177" w:rsidRPr="00BE3B73" w:rsidTr="009F439E">
        <w:tc>
          <w:tcPr>
            <w:tcW w:w="4779"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Joguinhos Abertos de SC</w:t>
            </w:r>
          </w:p>
        </w:tc>
        <w:tc>
          <w:tcPr>
            <w:tcW w:w="4577"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 xml:space="preserve">10 pontos </w:t>
            </w:r>
            <w:proofErr w:type="gramStart"/>
            <w:r w:rsidRPr="00BE3B73">
              <w:rPr>
                <w:rFonts w:ascii="Arial" w:hAnsi="Arial" w:cs="Arial"/>
              </w:rPr>
              <w:t xml:space="preserve">(  </w:t>
            </w:r>
            <w:proofErr w:type="gramEnd"/>
            <w:r w:rsidRPr="00BE3B73">
              <w:rPr>
                <w:rFonts w:ascii="Arial" w:hAnsi="Arial" w:cs="Arial"/>
              </w:rPr>
              <w:t xml:space="preserve">  )</w:t>
            </w:r>
          </w:p>
        </w:tc>
      </w:tr>
      <w:tr w:rsidR="00600177" w:rsidRPr="00BE3B73" w:rsidTr="009F439E">
        <w:tc>
          <w:tcPr>
            <w:tcW w:w="4779"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JASTI</w:t>
            </w:r>
          </w:p>
        </w:tc>
        <w:tc>
          <w:tcPr>
            <w:tcW w:w="4577"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 xml:space="preserve">10 pontos </w:t>
            </w:r>
            <w:proofErr w:type="gramStart"/>
            <w:r w:rsidRPr="00BE3B73">
              <w:rPr>
                <w:rFonts w:ascii="Arial" w:hAnsi="Arial" w:cs="Arial"/>
              </w:rPr>
              <w:t xml:space="preserve">(  </w:t>
            </w:r>
            <w:proofErr w:type="gramEnd"/>
            <w:r w:rsidRPr="00BE3B73">
              <w:rPr>
                <w:rFonts w:ascii="Arial" w:hAnsi="Arial" w:cs="Arial"/>
              </w:rPr>
              <w:t xml:space="preserve">  )</w:t>
            </w:r>
          </w:p>
        </w:tc>
      </w:tr>
      <w:tr w:rsidR="00600177" w:rsidRPr="00BE3B73" w:rsidTr="009F439E">
        <w:tc>
          <w:tcPr>
            <w:tcW w:w="4779"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JASC</w:t>
            </w:r>
          </w:p>
        </w:tc>
        <w:tc>
          <w:tcPr>
            <w:tcW w:w="4577"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 xml:space="preserve">10 pontos </w:t>
            </w:r>
            <w:proofErr w:type="gramStart"/>
            <w:r w:rsidRPr="00BE3B73">
              <w:rPr>
                <w:rFonts w:ascii="Arial" w:hAnsi="Arial" w:cs="Arial"/>
              </w:rPr>
              <w:t xml:space="preserve">(  </w:t>
            </w:r>
            <w:proofErr w:type="gramEnd"/>
            <w:r w:rsidRPr="00BE3B73">
              <w:rPr>
                <w:rFonts w:ascii="Arial" w:hAnsi="Arial" w:cs="Arial"/>
              </w:rPr>
              <w:t xml:space="preserve">  )</w:t>
            </w:r>
          </w:p>
        </w:tc>
      </w:tr>
      <w:tr w:rsidR="00600177" w:rsidRPr="00BE3B73" w:rsidTr="009F439E">
        <w:tc>
          <w:tcPr>
            <w:tcW w:w="9356" w:type="dxa"/>
            <w:gridSpan w:val="2"/>
            <w:tcBorders>
              <w:right w:val="single" w:sz="4" w:space="0" w:color="auto"/>
            </w:tcBorders>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TOTAL DE PONTOS:</w:t>
            </w:r>
          </w:p>
        </w:tc>
      </w:tr>
    </w:tbl>
    <w:p w:rsidR="003C795C" w:rsidRPr="00BE3B73" w:rsidRDefault="003C795C" w:rsidP="003C795C">
      <w:pPr>
        <w:spacing w:after="0" w:line="240" w:lineRule="auto"/>
        <w:jc w:val="both"/>
        <w:rPr>
          <w:rFonts w:ascii="Arial" w:hAnsi="Arial" w:cs="Arial"/>
          <w:b/>
        </w:rPr>
      </w:pPr>
    </w:p>
    <w:p w:rsidR="003C795C" w:rsidRPr="00BE3B73" w:rsidRDefault="003C795C" w:rsidP="003C795C">
      <w:pPr>
        <w:spacing w:after="0" w:line="240" w:lineRule="auto"/>
        <w:jc w:val="both"/>
        <w:rPr>
          <w:rFonts w:ascii="Arial" w:hAnsi="Arial" w:cs="Arial"/>
          <w:b/>
        </w:rPr>
      </w:pPr>
      <w:r w:rsidRPr="00BE3B73">
        <w:rPr>
          <w:rFonts w:ascii="Arial" w:hAnsi="Arial" w:cs="Arial"/>
          <w:b/>
        </w:rPr>
        <w:t>E) Utilização de Transporte para competições Federativas (não cumulativa) As equipes participantes do edital de rendimento adulto não pontuam nesse quesito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575"/>
      </w:tblGrid>
      <w:tr w:rsidR="003C795C" w:rsidRPr="00BE3B73" w:rsidTr="009F439E">
        <w:tc>
          <w:tcPr>
            <w:tcW w:w="4781"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De 60 km à 100 km</w:t>
            </w:r>
          </w:p>
        </w:tc>
        <w:tc>
          <w:tcPr>
            <w:tcW w:w="4575"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 xml:space="preserve">5 pontos </w:t>
            </w:r>
          </w:p>
        </w:tc>
      </w:tr>
      <w:tr w:rsidR="003C795C" w:rsidRPr="00BE3B73" w:rsidTr="009F439E">
        <w:tc>
          <w:tcPr>
            <w:tcW w:w="4781"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De 101 km à 500 km</w:t>
            </w:r>
          </w:p>
        </w:tc>
        <w:tc>
          <w:tcPr>
            <w:tcW w:w="4575"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10 pontos</w:t>
            </w:r>
          </w:p>
        </w:tc>
      </w:tr>
      <w:tr w:rsidR="003C795C" w:rsidRPr="00BE3B73" w:rsidTr="009F439E">
        <w:tc>
          <w:tcPr>
            <w:tcW w:w="4781"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De 501 km à 1000 km</w:t>
            </w:r>
          </w:p>
        </w:tc>
        <w:tc>
          <w:tcPr>
            <w:tcW w:w="4575"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20 pontos</w:t>
            </w:r>
          </w:p>
        </w:tc>
      </w:tr>
      <w:tr w:rsidR="003C795C" w:rsidRPr="00BE3B73" w:rsidTr="009F439E">
        <w:tc>
          <w:tcPr>
            <w:tcW w:w="4781"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De 1001 km à 1500 km</w:t>
            </w:r>
          </w:p>
        </w:tc>
        <w:tc>
          <w:tcPr>
            <w:tcW w:w="4575"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30 pontos</w:t>
            </w:r>
          </w:p>
        </w:tc>
      </w:tr>
      <w:tr w:rsidR="003C795C" w:rsidRPr="00BE3B73" w:rsidTr="009F439E">
        <w:tc>
          <w:tcPr>
            <w:tcW w:w="4781"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De 1501 à 2000 km</w:t>
            </w:r>
          </w:p>
        </w:tc>
        <w:tc>
          <w:tcPr>
            <w:tcW w:w="4575"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40 pontos</w:t>
            </w:r>
          </w:p>
        </w:tc>
      </w:tr>
      <w:tr w:rsidR="003C795C" w:rsidRPr="00BE3B73" w:rsidTr="009F439E">
        <w:tc>
          <w:tcPr>
            <w:tcW w:w="4781"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Acima de 2001 km</w:t>
            </w:r>
          </w:p>
        </w:tc>
        <w:tc>
          <w:tcPr>
            <w:tcW w:w="4575"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50 pontos</w:t>
            </w:r>
          </w:p>
        </w:tc>
      </w:tr>
      <w:tr w:rsidR="003C795C" w:rsidRPr="00BE3B73" w:rsidTr="009F439E">
        <w:tc>
          <w:tcPr>
            <w:tcW w:w="9356" w:type="dxa"/>
            <w:gridSpan w:val="2"/>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TOTAL DE PONTOS:</w:t>
            </w:r>
          </w:p>
        </w:tc>
      </w:tr>
    </w:tbl>
    <w:p w:rsidR="003C795C" w:rsidRDefault="003C795C" w:rsidP="003C795C">
      <w:pPr>
        <w:spacing w:after="0" w:line="240" w:lineRule="auto"/>
        <w:jc w:val="both"/>
        <w:rPr>
          <w:rFonts w:ascii="Arial" w:hAnsi="Arial" w:cs="Arial"/>
        </w:rPr>
      </w:pPr>
    </w:p>
    <w:p w:rsidR="00F828AD" w:rsidRPr="004A2DB3" w:rsidRDefault="00F828AD" w:rsidP="00F828AD">
      <w:pPr>
        <w:spacing w:after="0" w:line="240" w:lineRule="auto"/>
        <w:jc w:val="both"/>
        <w:rPr>
          <w:rFonts w:ascii="Arial" w:hAnsi="Arial" w:cs="Arial"/>
          <w:b/>
          <w:bCs/>
        </w:rPr>
      </w:pPr>
      <w:r w:rsidRPr="004A2DB3">
        <w:rPr>
          <w:rFonts w:ascii="Arial" w:hAnsi="Arial" w:cs="Arial"/>
          <w:b/>
          <w:bCs/>
        </w:rPr>
        <w:t xml:space="preserve">F) Pretensão de atendimento as escolas do município (como comprovação da pontuação a OSC deverá entrar em contato com a diretoria da escola com uma </w:t>
      </w:r>
      <w:proofErr w:type="spellStart"/>
      <w:r w:rsidRPr="004A2DB3">
        <w:rPr>
          <w:rFonts w:ascii="Arial" w:hAnsi="Arial" w:cs="Arial"/>
          <w:b/>
          <w:bCs/>
        </w:rPr>
        <w:t>pré</w:t>
      </w:r>
      <w:proofErr w:type="spellEnd"/>
      <w:r w:rsidRPr="004A2DB3">
        <w:rPr>
          <w:rFonts w:ascii="Arial" w:hAnsi="Arial" w:cs="Arial"/>
          <w:b/>
          <w:bCs/>
        </w:rPr>
        <w:t xml:space="preserve"> proposta de atendimento e apresentar a mesma assinada pelo responsável da escola)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1"/>
      </w:tblGrid>
      <w:tr w:rsidR="004A2DB3" w:rsidRPr="004A2DB3">
        <w:tc>
          <w:tcPr>
            <w:tcW w:w="4748" w:type="dxa"/>
            <w:shd w:val="clear" w:color="auto" w:fill="auto"/>
          </w:tcPr>
          <w:p w:rsidR="00F828AD" w:rsidRPr="004A2DB3" w:rsidRDefault="00F828AD">
            <w:pPr>
              <w:spacing w:after="0" w:line="240" w:lineRule="auto"/>
              <w:jc w:val="both"/>
              <w:rPr>
                <w:rFonts w:ascii="Arial" w:hAnsi="Arial" w:cs="Arial"/>
              </w:rPr>
            </w:pPr>
            <w:r w:rsidRPr="004A2DB3">
              <w:rPr>
                <w:rFonts w:ascii="Arial" w:hAnsi="Arial" w:cs="Arial"/>
              </w:rPr>
              <w:t>Número de escolas x 50 pontos para cada</w:t>
            </w:r>
          </w:p>
        </w:tc>
        <w:tc>
          <w:tcPr>
            <w:tcW w:w="4748" w:type="dxa"/>
            <w:shd w:val="clear" w:color="auto" w:fill="auto"/>
          </w:tcPr>
          <w:p w:rsidR="00F828AD" w:rsidRPr="004A2DB3" w:rsidRDefault="00F828AD">
            <w:pPr>
              <w:spacing w:after="0" w:line="240" w:lineRule="auto"/>
              <w:jc w:val="both"/>
              <w:rPr>
                <w:rFonts w:ascii="Arial" w:hAnsi="Arial" w:cs="Arial"/>
              </w:rPr>
            </w:pPr>
            <w:r w:rsidRPr="004A2DB3">
              <w:rPr>
                <w:rFonts w:ascii="Arial" w:hAnsi="Arial" w:cs="Arial"/>
              </w:rPr>
              <w:t xml:space="preserve">Total: </w:t>
            </w:r>
          </w:p>
        </w:tc>
      </w:tr>
    </w:tbl>
    <w:p w:rsidR="00F828AD" w:rsidRPr="00BE3B73" w:rsidRDefault="00F828AD" w:rsidP="003C795C">
      <w:pPr>
        <w:spacing w:after="0" w:line="240" w:lineRule="auto"/>
        <w:jc w:val="both"/>
        <w:rPr>
          <w:rFonts w:ascii="Arial" w:hAnsi="Arial" w:cs="Arial"/>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7"/>
        <w:gridCol w:w="2399"/>
      </w:tblGrid>
      <w:tr w:rsidR="003C795C" w:rsidRPr="00BE3B73" w:rsidTr="00687741">
        <w:tc>
          <w:tcPr>
            <w:tcW w:w="6957" w:type="dxa"/>
          </w:tcPr>
          <w:p w:rsidR="003C795C" w:rsidRPr="00BE3B73" w:rsidRDefault="003C795C">
            <w:pPr>
              <w:spacing w:after="0" w:line="240" w:lineRule="auto"/>
              <w:jc w:val="both"/>
              <w:rPr>
                <w:rFonts w:ascii="Arial" w:hAnsi="Arial" w:cs="Arial"/>
                <w:b/>
              </w:rPr>
            </w:pPr>
            <w:r w:rsidRPr="00BE3B73">
              <w:rPr>
                <w:rFonts w:ascii="Arial" w:hAnsi="Arial" w:cs="Arial"/>
                <w:b/>
              </w:rPr>
              <w:t>TOTAL DA PONTUAÇÃO OBTIDA PELA OSC</w:t>
            </w:r>
          </w:p>
        </w:tc>
        <w:tc>
          <w:tcPr>
            <w:tcW w:w="2399" w:type="dxa"/>
          </w:tcPr>
          <w:p w:rsidR="003C795C" w:rsidRPr="00BE3B73" w:rsidRDefault="003C795C">
            <w:pPr>
              <w:spacing w:after="0" w:line="240" w:lineRule="auto"/>
              <w:jc w:val="both"/>
              <w:rPr>
                <w:rFonts w:ascii="Arial" w:hAnsi="Arial" w:cs="Arial"/>
                <w:b/>
              </w:rPr>
            </w:pPr>
          </w:p>
        </w:tc>
      </w:tr>
      <w:tr w:rsidR="003C795C" w:rsidRPr="00BE3B73" w:rsidTr="00687741">
        <w:tc>
          <w:tcPr>
            <w:tcW w:w="6957" w:type="dxa"/>
          </w:tcPr>
          <w:p w:rsidR="003C795C" w:rsidRPr="00BE3B73" w:rsidRDefault="003C795C">
            <w:pPr>
              <w:spacing w:after="0" w:line="240" w:lineRule="auto"/>
              <w:jc w:val="both"/>
              <w:rPr>
                <w:rFonts w:ascii="Arial" w:hAnsi="Arial" w:cs="Arial"/>
                <w:b/>
              </w:rPr>
            </w:pPr>
            <w:r w:rsidRPr="00BE3B73">
              <w:rPr>
                <w:rFonts w:ascii="Arial" w:hAnsi="Arial" w:cs="Arial"/>
                <w:b/>
              </w:rPr>
              <w:t>VALOR OBTIDO PELA PONTUAÇÃO MULTIPLICADO POR R$ 100,00</w:t>
            </w:r>
          </w:p>
        </w:tc>
        <w:tc>
          <w:tcPr>
            <w:tcW w:w="2399" w:type="dxa"/>
          </w:tcPr>
          <w:p w:rsidR="003C795C" w:rsidRPr="00BE3B73" w:rsidRDefault="003C795C">
            <w:pPr>
              <w:spacing w:after="0" w:line="240" w:lineRule="auto"/>
              <w:jc w:val="both"/>
              <w:rPr>
                <w:rFonts w:ascii="Arial" w:hAnsi="Arial" w:cs="Arial"/>
                <w:b/>
              </w:rPr>
            </w:pPr>
            <w:r w:rsidRPr="00BE3B73">
              <w:rPr>
                <w:rFonts w:ascii="Arial" w:hAnsi="Arial" w:cs="Arial"/>
                <w:b/>
              </w:rPr>
              <w:t xml:space="preserve">R$ </w:t>
            </w:r>
          </w:p>
        </w:tc>
      </w:tr>
    </w:tbl>
    <w:p w:rsidR="003C795C" w:rsidRPr="00BE3B73" w:rsidRDefault="003C795C" w:rsidP="003C795C">
      <w:pPr>
        <w:widowControl w:val="0"/>
        <w:tabs>
          <w:tab w:val="left" w:pos="567"/>
        </w:tabs>
        <w:spacing w:after="0" w:line="240" w:lineRule="auto"/>
        <w:jc w:val="both"/>
        <w:rPr>
          <w:rFonts w:ascii="Arial" w:hAnsi="Arial" w:cs="Arial"/>
          <w:b/>
          <w:bCs/>
        </w:rPr>
      </w:pPr>
    </w:p>
    <w:tbl>
      <w:tblPr>
        <w:tblW w:w="9356"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56"/>
      </w:tblGrid>
      <w:tr w:rsidR="003C795C" w:rsidRPr="00BE3B73" w:rsidTr="00687741">
        <w:trPr>
          <w:trHeight w:val="418"/>
        </w:trPr>
        <w:tc>
          <w:tcPr>
            <w:tcW w:w="9356" w:type="dxa"/>
            <w:vAlign w:val="center"/>
          </w:tcPr>
          <w:p w:rsidR="003C795C" w:rsidRPr="00BE3B73" w:rsidRDefault="003C795C">
            <w:pPr>
              <w:spacing w:after="0" w:line="240" w:lineRule="auto"/>
              <w:rPr>
                <w:rFonts w:ascii="Arial" w:hAnsi="Arial" w:cs="Arial"/>
                <w:b/>
                <w:bCs/>
              </w:rPr>
            </w:pPr>
            <w:r w:rsidRPr="00BE3B73">
              <w:rPr>
                <w:rFonts w:ascii="Arial" w:hAnsi="Arial" w:cs="Arial"/>
                <w:b/>
                <w:bCs/>
              </w:rPr>
              <w:t>TOTAL DE PONTOS:</w:t>
            </w:r>
          </w:p>
        </w:tc>
      </w:tr>
    </w:tbl>
    <w:p w:rsidR="003C795C" w:rsidRPr="00BE3B73" w:rsidRDefault="003C795C" w:rsidP="003C795C">
      <w:pPr>
        <w:spacing w:after="0" w:line="240" w:lineRule="auto"/>
        <w:jc w:val="both"/>
        <w:rPr>
          <w:rFonts w:ascii="Arial" w:hAnsi="Arial" w:cs="Arial"/>
          <w:b/>
        </w:rPr>
      </w:pPr>
    </w:p>
    <w:p w:rsidR="003C795C" w:rsidRPr="00BE3B73" w:rsidRDefault="003C795C" w:rsidP="003C795C">
      <w:pPr>
        <w:spacing w:after="0" w:line="240" w:lineRule="auto"/>
        <w:jc w:val="both"/>
        <w:rPr>
          <w:rFonts w:ascii="Arial" w:hAnsi="Arial" w:cs="Arial"/>
          <w:b/>
        </w:rPr>
      </w:pPr>
    </w:p>
    <w:p w:rsidR="003C795C" w:rsidRPr="00BE3B73" w:rsidRDefault="003C795C" w:rsidP="003C795C">
      <w:pPr>
        <w:spacing w:after="0" w:line="240" w:lineRule="auto"/>
        <w:jc w:val="both"/>
        <w:rPr>
          <w:rFonts w:ascii="Arial" w:hAnsi="Arial" w:cs="Arial"/>
          <w:b/>
        </w:rPr>
      </w:pPr>
      <w:r w:rsidRPr="00BE3B73">
        <w:rPr>
          <w:rFonts w:ascii="Arial" w:hAnsi="Arial" w:cs="Arial"/>
          <w:b/>
        </w:rPr>
        <w:t>II - VALOR DE REPASSE À OSC</w:t>
      </w:r>
    </w:p>
    <w:p w:rsidR="00B53297" w:rsidRPr="00790C3E" w:rsidRDefault="003C795C" w:rsidP="00790C3E">
      <w:pPr>
        <w:pStyle w:val="PargrafodaLista"/>
        <w:numPr>
          <w:ilvl w:val="0"/>
          <w:numId w:val="48"/>
        </w:numPr>
        <w:tabs>
          <w:tab w:val="left" w:pos="0"/>
        </w:tabs>
        <w:suppressAutoHyphens/>
        <w:spacing w:after="0" w:line="240" w:lineRule="auto"/>
        <w:jc w:val="both"/>
        <w:rPr>
          <w:rFonts w:ascii="Arial" w:hAnsi="Arial" w:cs="Arial"/>
          <w:vanish/>
        </w:rPr>
      </w:pPr>
      <w:r w:rsidRPr="00790C3E">
        <w:rPr>
          <w:rFonts w:ascii="Arial" w:hAnsi="Arial" w:cs="Arial"/>
          <w:b/>
        </w:rPr>
        <w:t>RECURSO FINANCEIRO:</w:t>
      </w:r>
    </w:p>
    <w:p w:rsidR="00B53297" w:rsidRPr="00BE3B73" w:rsidRDefault="00B53297" w:rsidP="00B53297">
      <w:pPr>
        <w:tabs>
          <w:tab w:val="left" w:pos="0"/>
        </w:tabs>
        <w:suppressAutoHyphens/>
        <w:spacing w:after="0" w:line="240" w:lineRule="auto"/>
        <w:jc w:val="both"/>
        <w:rPr>
          <w:rFonts w:ascii="Arial" w:hAnsi="Arial" w:cs="Arial"/>
          <w:b/>
        </w:rPr>
      </w:pPr>
    </w:p>
    <w:p w:rsidR="003C795C" w:rsidRPr="00BE3B73" w:rsidRDefault="003C795C" w:rsidP="00B53297">
      <w:pPr>
        <w:tabs>
          <w:tab w:val="left" w:pos="0"/>
        </w:tabs>
        <w:suppressAutoHyphens/>
        <w:spacing w:after="0" w:line="240" w:lineRule="auto"/>
        <w:jc w:val="both"/>
        <w:rPr>
          <w:rFonts w:ascii="Arial" w:hAnsi="Arial" w:cs="Arial"/>
          <w:vanish/>
        </w:rPr>
      </w:pPr>
      <w:r w:rsidRPr="00BE3B73">
        <w:rPr>
          <w:rFonts w:ascii="Arial" w:hAnsi="Arial" w:cs="Arial"/>
          <w:b/>
        </w:rPr>
        <w:t xml:space="preserve"> </w:t>
      </w:r>
    </w:p>
    <w:tbl>
      <w:tblPr>
        <w:tblW w:w="9595"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276"/>
        <w:gridCol w:w="2197"/>
        <w:gridCol w:w="2122"/>
      </w:tblGrid>
      <w:tr w:rsidR="00B53297" w:rsidRPr="00BE3B73" w:rsidTr="00687741">
        <w:tc>
          <w:tcPr>
            <w:tcW w:w="5276" w:type="dxa"/>
          </w:tcPr>
          <w:p w:rsidR="00B53297" w:rsidRPr="00BE3B73" w:rsidRDefault="00B53297">
            <w:pPr>
              <w:spacing w:after="0" w:line="240" w:lineRule="auto"/>
              <w:jc w:val="both"/>
              <w:rPr>
                <w:rFonts w:ascii="Arial" w:hAnsi="Arial" w:cs="Arial"/>
              </w:rPr>
            </w:pPr>
            <w:r w:rsidRPr="00BE3B73">
              <w:rPr>
                <w:rFonts w:ascii="Arial" w:hAnsi="Arial" w:cs="Arial"/>
              </w:rPr>
              <w:t>Valor financeiro de acordo com a pontuação da OSC</w:t>
            </w:r>
          </w:p>
        </w:tc>
        <w:tc>
          <w:tcPr>
            <w:tcW w:w="2197" w:type="dxa"/>
          </w:tcPr>
          <w:p w:rsidR="00B53297" w:rsidRPr="00BE3B73" w:rsidRDefault="00B53297">
            <w:pPr>
              <w:spacing w:after="0" w:line="240" w:lineRule="auto"/>
              <w:jc w:val="both"/>
              <w:rPr>
                <w:rFonts w:ascii="Arial" w:hAnsi="Arial" w:cs="Arial"/>
              </w:rPr>
            </w:pPr>
            <w:r w:rsidRPr="00BE3B73">
              <w:rPr>
                <w:rFonts w:ascii="Arial" w:hAnsi="Arial" w:cs="Arial"/>
              </w:rPr>
              <w:t xml:space="preserve">R$ </w:t>
            </w:r>
          </w:p>
        </w:tc>
        <w:tc>
          <w:tcPr>
            <w:tcW w:w="2122" w:type="dxa"/>
          </w:tcPr>
          <w:p w:rsidR="00B53297" w:rsidRPr="00BE3B73" w:rsidRDefault="00B53297">
            <w:pPr>
              <w:spacing w:after="0" w:line="240" w:lineRule="auto"/>
              <w:jc w:val="both"/>
              <w:rPr>
                <w:rFonts w:ascii="Arial" w:hAnsi="Arial" w:cs="Arial"/>
              </w:rPr>
            </w:pPr>
          </w:p>
        </w:tc>
      </w:tr>
      <w:tr w:rsidR="00B53297" w:rsidRPr="00BE3B73" w:rsidTr="00687741">
        <w:tc>
          <w:tcPr>
            <w:tcW w:w="5276" w:type="dxa"/>
          </w:tcPr>
          <w:p w:rsidR="00B53297" w:rsidRPr="00BE3B73" w:rsidRDefault="00B53297">
            <w:pPr>
              <w:spacing w:after="0" w:line="240" w:lineRule="auto"/>
              <w:jc w:val="both"/>
              <w:rPr>
                <w:rFonts w:ascii="Arial" w:hAnsi="Arial" w:cs="Arial"/>
              </w:rPr>
            </w:pPr>
            <w:r w:rsidRPr="00BE3B73">
              <w:rPr>
                <w:rFonts w:ascii="Arial" w:hAnsi="Arial" w:cs="Arial"/>
              </w:rPr>
              <w:t>TOTAL</w:t>
            </w:r>
          </w:p>
        </w:tc>
        <w:tc>
          <w:tcPr>
            <w:tcW w:w="2197" w:type="dxa"/>
          </w:tcPr>
          <w:p w:rsidR="00B53297" w:rsidRPr="00BE3B73" w:rsidRDefault="00B53297">
            <w:pPr>
              <w:spacing w:after="0" w:line="240" w:lineRule="auto"/>
              <w:jc w:val="both"/>
              <w:rPr>
                <w:rFonts w:ascii="Arial" w:hAnsi="Arial" w:cs="Arial"/>
              </w:rPr>
            </w:pPr>
            <w:r w:rsidRPr="00BE3B73">
              <w:rPr>
                <w:rFonts w:ascii="Arial" w:hAnsi="Arial" w:cs="Arial"/>
              </w:rPr>
              <w:t>R$</w:t>
            </w:r>
          </w:p>
        </w:tc>
        <w:tc>
          <w:tcPr>
            <w:tcW w:w="2122" w:type="dxa"/>
          </w:tcPr>
          <w:p w:rsidR="00B53297" w:rsidRPr="00BE3B73" w:rsidRDefault="00B53297">
            <w:pPr>
              <w:spacing w:after="0" w:line="240" w:lineRule="auto"/>
              <w:jc w:val="both"/>
              <w:rPr>
                <w:rFonts w:ascii="Arial" w:hAnsi="Arial" w:cs="Arial"/>
              </w:rPr>
            </w:pPr>
          </w:p>
        </w:tc>
      </w:tr>
    </w:tbl>
    <w:p w:rsidR="003C795C" w:rsidRPr="00BE3B73" w:rsidRDefault="003C795C" w:rsidP="003C795C">
      <w:pPr>
        <w:spacing w:after="0" w:line="240" w:lineRule="auto"/>
        <w:jc w:val="both"/>
        <w:rPr>
          <w:rFonts w:ascii="Arial" w:hAnsi="Arial" w:cs="Arial"/>
        </w:rPr>
      </w:pPr>
    </w:p>
    <w:p w:rsidR="003C795C" w:rsidRPr="00790C3E" w:rsidRDefault="003C795C" w:rsidP="00790C3E">
      <w:pPr>
        <w:pStyle w:val="PargrafodaLista"/>
        <w:numPr>
          <w:ilvl w:val="0"/>
          <w:numId w:val="48"/>
        </w:numPr>
        <w:tabs>
          <w:tab w:val="left" w:pos="426"/>
        </w:tabs>
        <w:suppressAutoHyphens/>
        <w:spacing w:after="0" w:line="240" w:lineRule="auto"/>
        <w:jc w:val="both"/>
        <w:rPr>
          <w:rFonts w:ascii="Arial" w:hAnsi="Arial" w:cs="Arial"/>
          <w:b/>
        </w:rPr>
      </w:pPr>
      <w:r w:rsidRPr="00790C3E">
        <w:rPr>
          <w:rFonts w:ascii="Arial" w:hAnsi="Arial" w:cs="Arial"/>
          <w:b/>
        </w:rPr>
        <w:t xml:space="preserve">RECURSO HUMANO: </w:t>
      </w:r>
      <w:r w:rsidRPr="00790C3E">
        <w:rPr>
          <w:rFonts w:ascii="Arial" w:hAnsi="Arial" w:cs="Arial"/>
          <w:bCs/>
        </w:rPr>
        <w:t>(ANEXO I do Edital de Chamamento).</w:t>
      </w:r>
    </w:p>
    <w:tbl>
      <w:tblPr>
        <w:tblW w:w="94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1"/>
        <w:gridCol w:w="1930"/>
        <w:gridCol w:w="2852"/>
      </w:tblGrid>
      <w:tr w:rsidR="003C795C" w:rsidRPr="00BE3B73" w:rsidTr="00687741">
        <w:trPr>
          <w:trHeight w:val="262"/>
        </w:trPr>
        <w:tc>
          <w:tcPr>
            <w:tcW w:w="4711" w:type="dxa"/>
            <w:tcBorders>
              <w:bottom w:val="single" w:sz="18" w:space="0" w:color="auto"/>
            </w:tcBorders>
          </w:tcPr>
          <w:p w:rsidR="003C795C" w:rsidRPr="00BE3B73" w:rsidRDefault="003C795C">
            <w:pPr>
              <w:spacing w:after="0" w:line="240" w:lineRule="auto"/>
              <w:jc w:val="both"/>
              <w:rPr>
                <w:rFonts w:ascii="Arial" w:hAnsi="Arial" w:cs="Arial"/>
              </w:rPr>
            </w:pPr>
            <w:r w:rsidRPr="00BE3B73">
              <w:rPr>
                <w:rFonts w:ascii="Arial" w:hAnsi="Arial" w:cs="Arial"/>
              </w:rPr>
              <w:t>Nome do Professor:</w:t>
            </w:r>
          </w:p>
          <w:p w:rsidR="003C795C" w:rsidRPr="00BE3B73" w:rsidRDefault="003C795C">
            <w:pPr>
              <w:spacing w:after="0" w:line="240" w:lineRule="auto"/>
              <w:jc w:val="both"/>
              <w:rPr>
                <w:rFonts w:ascii="Arial" w:hAnsi="Arial" w:cs="Arial"/>
              </w:rPr>
            </w:pPr>
          </w:p>
        </w:tc>
        <w:tc>
          <w:tcPr>
            <w:tcW w:w="1930" w:type="dxa"/>
            <w:tcBorders>
              <w:bottom w:val="single" w:sz="18" w:space="0" w:color="auto"/>
            </w:tcBorders>
          </w:tcPr>
          <w:p w:rsidR="003C795C" w:rsidRPr="00BE3B73" w:rsidRDefault="003C795C">
            <w:pPr>
              <w:spacing w:after="0" w:line="240" w:lineRule="auto"/>
              <w:jc w:val="both"/>
              <w:rPr>
                <w:rFonts w:ascii="Arial" w:hAnsi="Arial" w:cs="Arial"/>
              </w:rPr>
            </w:pPr>
            <w:r w:rsidRPr="00BE3B73">
              <w:rPr>
                <w:rFonts w:ascii="Arial" w:hAnsi="Arial" w:cs="Arial"/>
              </w:rPr>
              <w:t>Carga Horária:</w:t>
            </w:r>
          </w:p>
        </w:tc>
        <w:tc>
          <w:tcPr>
            <w:tcW w:w="2852" w:type="dxa"/>
            <w:tcBorders>
              <w:bottom w:val="single" w:sz="18" w:space="0" w:color="auto"/>
            </w:tcBorders>
          </w:tcPr>
          <w:p w:rsidR="003C795C" w:rsidRPr="00BE3B73" w:rsidRDefault="003C795C">
            <w:pPr>
              <w:spacing w:after="0" w:line="240" w:lineRule="auto"/>
              <w:jc w:val="both"/>
              <w:rPr>
                <w:rFonts w:ascii="Arial" w:hAnsi="Arial" w:cs="Arial"/>
              </w:rPr>
            </w:pPr>
            <w:r w:rsidRPr="00BE3B73">
              <w:rPr>
                <w:rFonts w:ascii="Arial" w:hAnsi="Arial" w:cs="Arial"/>
              </w:rPr>
              <w:t>Quantidades de meses:</w:t>
            </w:r>
          </w:p>
          <w:p w:rsidR="003C795C" w:rsidRPr="00BE3B73" w:rsidRDefault="003C795C">
            <w:pPr>
              <w:spacing w:after="0" w:line="240" w:lineRule="auto"/>
              <w:jc w:val="both"/>
              <w:rPr>
                <w:rFonts w:ascii="Arial" w:hAnsi="Arial" w:cs="Arial"/>
              </w:rPr>
            </w:pPr>
          </w:p>
        </w:tc>
      </w:tr>
      <w:tr w:rsidR="003C795C" w:rsidRPr="00BE3B73" w:rsidTr="00687741">
        <w:trPr>
          <w:trHeight w:val="281"/>
        </w:trPr>
        <w:tc>
          <w:tcPr>
            <w:tcW w:w="6641" w:type="dxa"/>
            <w:gridSpan w:val="2"/>
            <w:tcBorders>
              <w:top w:val="single" w:sz="18" w:space="0" w:color="auto"/>
              <w:left w:val="single" w:sz="18" w:space="0" w:color="auto"/>
              <w:bottom w:val="single" w:sz="18" w:space="0" w:color="auto"/>
              <w:right w:val="single" w:sz="18" w:space="0" w:color="auto"/>
            </w:tcBorders>
          </w:tcPr>
          <w:p w:rsidR="003C795C" w:rsidRPr="00BE3B73" w:rsidRDefault="003C795C">
            <w:pPr>
              <w:spacing w:after="0" w:line="240" w:lineRule="auto"/>
              <w:jc w:val="both"/>
              <w:rPr>
                <w:rFonts w:ascii="Arial" w:hAnsi="Arial" w:cs="Arial"/>
              </w:rPr>
            </w:pPr>
            <w:r w:rsidRPr="00BE3B73">
              <w:rPr>
                <w:rFonts w:ascii="Arial" w:hAnsi="Arial" w:cs="Arial"/>
              </w:rPr>
              <w:t>Valor</w:t>
            </w:r>
          </w:p>
        </w:tc>
        <w:tc>
          <w:tcPr>
            <w:tcW w:w="2852" w:type="dxa"/>
            <w:tcBorders>
              <w:top w:val="single" w:sz="18" w:space="0" w:color="auto"/>
              <w:left w:val="single" w:sz="18" w:space="0" w:color="auto"/>
              <w:bottom w:val="single" w:sz="18" w:space="0" w:color="auto"/>
              <w:right w:val="single" w:sz="18" w:space="0" w:color="auto"/>
            </w:tcBorders>
          </w:tcPr>
          <w:p w:rsidR="003C795C" w:rsidRPr="00BE3B73" w:rsidRDefault="003C795C">
            <w:pPr>
              <w:spacing w:after="0" w:line="240" w:lineRule="auto"/>
              <w:jc w:val="both"/>
              <w:rPr>
                <w:rFonts w:ascii="Arial" w:hAnsi="Arial" w:cs="Arial"/>
              </w:rPr>
            </w:pPr>
            <w:r w:rsidRPr="00BE3B73">
              <w:rPr>
                <w:rFonts w:ascii="Arial" w:hAnsi="Arial" w:cs="Arial"/>
              </w:rPr>
              <w:t xml:space="preserve">R$ </w:t>
            </w:r>
          </w:p>
        </w:tc>
      </w:tr>
    </w:tbl>
    <w:p w:rsidR="003C795C" w:rsidRPr="00BE3B73" w:rsidRDefault="003C795C" w:rsidP="003C795C">
      <w:pPr>
        <w:spacing w:after="0"/>
        <w:rPr>
          <w:rFonts w:ascii="Arial" w:hAnsi="Arial" w:cs="Arial"/>
          <w:vanish/>
        </w:rPr>
      </w:pPr>
    </w:p>
    <w:p w:rsidR="003C795C" w:rsidRPr="00BE3B73" w:rsidRDefault="003C795C" w:rsidP="003C795C">
      <w:pPr>
        <w:tabs>
          <w:tab w:val="left" w:pos="567"/>
        </w:tabs>
        <w:spacing w:after="0" w:line="240" w:lineRule="auto"/>
        <w:jc w:val="both"/>
        <w:rPr>
          <w:rFonts w:ascii="Arial" w:hAnsi="Arial" w:cs="Arial"/>
          <w:b/>
        </w:rPr>
      </w:pPr>
    </w:p>
    <w:tbl>
      <w:tblPr>
        <w:tblW w:w="9511"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935"/>
        <w:gridCol w:w="2576"/>
      </w:tblGrid>
      <w:tr w:rsidR="003C795C" w:rsidRPr="00BE3B73" w:rsidTr="00687741">
        <w:tc>
          <w:tcPr>
            <w:tcW w:w="6935"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 xml:space="preserve">Total do Orçamento Anual da OSC </w:t>
            </w:r>
          </w:p>
        </w:tc>
        <w:tc>
          <w:tcPr>
            <w:tcW w:w="2576"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R$</w:t>
            </w:r>
          </w:p>
        </w:tc>
      </w:tr>
      <w:tr w:rsidR="003C795C" w:rsidRPr="00BE3B73" w:rsidTr="00687741">
        <w:tc>
          <w:tcPr>
            <w:tcW w:w="6935"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 xml:space="preserve">Total dos Recursos Aportados pelo Município </w:t>
            </w:r>
            <w:r w:rsidR="00F312FA">
              <w:rPr>
                <w:rFonts w:ascii="Arial" w:hAnsi="Arial" w:cs="Arial"/>
              </w:rPr>
              <w:t>(</w:t>
            </w:r>
            <w:r w:rsidRPr="00BE3B73">
              <w:rPr>
                <w:rFonts w:ascii="Arial" w:hAnsi="Arial" w:cs="Arial"/>
              </w:rPr>
              <w:t>recurso humano + recurso financeiro)</w:t>
            </w:r>
          </w:p>
        </w:tc>
        <w:tc>
          <w:tcPr>
            <w:tcW w:w="2576"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R$</w:t>
            </w:r>
          </w:p>
        </w:tc>
      </w:tr>
      <w:tr w:rsidR="003C795C" w:rsidRPr="00BE3B73" w:rsidTr="00687741">
        <w:tc>
          <w:tcPr>
            <w:tcW w:w="6935"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Total de Recursos Próprios (discriminar os colaboradores e os valores):</w:t>
            </w:r>
          </w:p>
        </w:tc>
        <w:tc>
          <w:tcPr>
            <w:tcW w:w="2576" w:type="dxa"/>
            <w:shd w:val="clear" w:color="auto" w:fill="auto"/>
          </w:tcPr>
          <w:p w:rsidR="003C795C" w:rsidRPr="00BE3B73" w:rsidRDefault="003C795C">
            <w:pPr>
              <w:spacing w:after="0" w:line="240" w:lineRule="auto"/>
              <w:jc w:val="both"/>
              <w:rPr>
                <w:rFonts w:ascii="Arial" w:hAnsi="Arial" w:cs="Arial"/>
              </w:rPr>
            </w:pPr>
            <w:r w:rsidRPr="00BE3B73">
              <w:rPr>
                <w:rFonts w:ascii="Arial" w:hAnsi="Arial" w:cs="Arial"/>
              </w:rPr>
              <w:t>R$</w:t>
            </w:r>
          </w:p>
        </w:tc>
      </w:tr>
    </w:tbl>
    <w:p w:rsidR="003C795C" w:rsidRPr="00BE3B73" w:rsidRDefault="003C795C" w:rsidP="003C795C">
      <w:pPr>
        <w:tabs>
          <w:tab w:val="left" w:pos="567"/>
        </w:tabs>
        <w:spacing w:after="0" w:line="240" w:lineRule="auto"/>
        <w:jc w:val="both"/>
        <w:rPr>
          <w:rFonts w:ascii="Arial" w:hAnsi="Arial" w:cs="Arial"/>
          <w:b/>
        </w:rPr>
      </w:pPr>
    </w:p>
    <w:p w:rsidR="001817D9" w:rsidRPr="00BE3B73" w:rsidRDefault="00BF6DA1" w:rsidP="001817D9">
      <w:pPr>
        <w:pStyle w:val="SemEspaamento"/>
        <w:spacing w:after="120" w:line="360" w:lineRule="auto"/>
        <w:jc w:val="center"/>
        <w:rPr>
          <w:rFonts w:ascii="Arial" w:hAnsi="Arial" w:cs="Arial"/>
          <w:b/>
        </w:rPr>
      </w:pPr>
      <w:bookmarkStart w:id="20" w:name="_Hlk121845465"/>
      <w:r w:rsidRPr="00BE3B73">
        <w:rPr>
          <w:rFonts w:ascii="Arial" w:hAnsi="Arial" w:cs="Arial"/>
          <w:b/>
        </w:rPr>
        <w:br w:type="page"/>
      </w:r>
      <w:r w:rsidR="001817D9" w:rsidRPr="00BE3B73">
        <w:rPr>
          <w:rFonts w:ascii="Arial" w:hAnsi="Arial" w:cs="Arial"/>
          <w:b/>
        </w:rPr>
        <w:t>ANEXO V</w:t>
      </w:r>
    </w:p>
    <w:p w:rsidR="001817D9" w:rsidRPr="00BE3B73" w:rsidRDefault="001817D9" w:rsidP="001817D9">
      <w:pPr>
        <w:pStyle w:val="SemEspaamento"/>
        <w:spacing w:after="120" w:line="360" w:lineRule="auto"/>
        <w:jc w:val="center"/>
        <w:rPr>
          <w:rFonts w:ascii="Arial" w:hAnsi="Arial" w:cs="Arial"/>
          <w:b/>
        </w:rPr>
      </w:pPr>
      <w:r w:rsidRPr="00BE3B73">
        <w:rPr>
          <w:rFonts w:ascii="Arial" w:hAnsi="Arial" w:cs="Arial"/>
          <w:b/>
        </w:rPr>
        <w:t>DECLARAÇÃO DE HORÁRIOS DE TREINAMENTO</w:t>
      </w:r>
    </w:p>
    <w:bookmarkEnd w:id="20"/>
    <w:p w:rsidR="001817D9" w:rsidRPr="00BE3B73" w:rsidRDefault="001817D9" w:rsidP="001817D9">
      <w:pPr>
        <w:pStyle w:val="SemEspaamento"/>
        <w:spacing w:after="120" w:line="360" w:lineRule="auto"/>
        <w:rPr>
          <w:rFonts w:ascii="Arial" w:hAnsi="Arial" w:cs="Arial"/>
        </w:rPr>
      </w:pPr>
    </w:p>
    <w:p w:rsidR="001817D9" w:rsidRPr="00BE3B73" w:rsidRDefault="001817D9" w:rsidP="001817D9">
      <w:pPr>
        <w:pStyle w:val="SemEspaamento"/>
        <w:spacing w:after="120"/>
        <w:jc w:val="both"/>
        <w:rPr>
          <w:rFonts w:ascii="Arial" w:hAnsi="Arial" w:cs="Arial"/>
        </w:rPr>
      </w:pPr>
      <w:r w:rsidRPr="00BE3B73">
        <w:rPr>
          <w:rFonts w:ascii="Arial" w:hAnsi="Arial" w:cs="Arial"/>
        </w:rPr>
        <w:t>[</w:t>
      </w:r>
      <w:r w:rsidR="00577A03">
        <w:rPr>
          <w:rFonts w:ascii="Arial" w:hAnsi="Arial" w:cs="Arial"/>
        </w:rPr>
        <w:t>N</w:t>
      </w:r>
      <w:r w:rsidRPr="00BE3B73">
        <w:rPr>
          <w:rFonts w:ascii="Arial" w:hAnsi="Arial" w:cs="Arial"/>
        </w:rPr>
        <w:t>ome da OSC], inscrita no CNPJ [nº CNPJ da OSC], declara para fins do Edital De Chamamento Público Para Repasse De Recursos Nº 0</w:t>
      </w:r>
      <w:r w:rsidR="00167B31">
        <w:rPr>
          <w:rFonts w:ascii="Arial" w:hAnsi="Arial" w:cs="Arial"/>
        </w:rPr>
        <w:t>04</w:t>
      </w:r>
      <w:r w:rsidRPr="00BE3B73">
        <w:rPr>
          <w:rFonts w:ascii="Arial" w:hAnsi="Arial" w:cs="Arial"/>
        </w:rPr>
        <w:t>/202</w:t>
      </w:r>
      <w:r w:rsidR="00167B31">
        <w:rPr>
          <w:rFonts w:ascii="Arial" w:hAnsi="Arial" w:cs="Arial"/>
        </w:rPr>
        <w:t>4</w:t>
      </w:r>
      <w:r w:rsidRPr="00BE3B73">
        <w:rPr>
          <w:rFonts w:ascii="Arial" w:hAnsi="Arial" w:cs="Arial"/>
        </w:rPr>
        <w:t>/PMJ a carga horária semanal de treinamento dos atletas relacionados:</w:t>
      </w:r>
    </w:p>
    <w:p w:rsidR="001817D9" w:rsidRPr="00BE3B73" w:rsidRDefault="001817D9" w:rsidP="001817D9">
      <w:pPr>
        <w:pStyle w:val="SemEspaamento"/>
        <w:spacing w:after="120"/>
        <w:jc w:val="both"/>
        <w:rPr>
          <w:rFonts w:ascii="Arial" w:hAnsi="Arial" w:cs="Arial"/>
        </w:rPr>
      </w:pPr>
    </w:p>
    <w:p w:rsidR="001817D9" w:rsidRPr="00BE3B73" w:rsidRDefault="001817D9" w:rsidP="001817D9">
      <w:pPr>
        <w:pStyle w:val="SemEspaamento"/>
        <w:spacing w:after="120"/>
        <w:jc w:val="both"/>
        <w:rPr>
          <w:rFonts w:ascii="Arial" w:hAnsi="Arial" w:cs="Arial"/>
        </w:rPr>
      </w:pPr>
      <w:r w:rsidRPr="00BE3B73">
        <w:rPr>
          <w:rFonts w:ascii="Arial" w:hAnsi="Arial" w:cs="Arial"/>
        </w:rPr>
        <w:t>[Descrever individualmente a carga horária de cada atleta do projeto]</w:t>
      </w:r>
    </w:p>
    <w:p w:rsidR="001817D9" w:rsidRPr="00BE3B73" w:rsidRDefault="001817D9" w:rsidP="001817D9">
      <w:pPr>
        <w:pStyle w:val="SemEspaamento"/>
        <w:spacing w:after="12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249"/>
        <w:gridCol w:w="1139"/>
        <w:gridCol w:w="1139"/>
        <w:gridCol w:w="1139"/>
        <w:gridCol w:w="1139"/>
        <w:gridCol w:w="1168"/>
        <w:gridCol w:w="1216"/>
      </w:tblGrid>
      <w:tr w:rsidR="001817D9" w:rsidRPr="00BE3B73">
        <w:tc>
          <w:tcPr>
            <w:tcW w:w="9321" w:type="dxa"/>
            <w:gridSpan w:val="8"/>
            <w:tcBorders>
              <w:top w:val="single" w:sz="4" w:space="0" w:color="000000"/>
              <w:left w:val="single" w:sz="4" w:space="0" w:color="000000"/>
              <w:bottom w:val="single" w:sz="4" w:space="0" w:color="000000"/>
              <w:right w:val="single" w:sz="4" w:space="0" w:color="000000"/>
            </w:tcBorders>
            <w:shd w:val="clear" w:color="auto" w:fill="auto"/>
          </w:tcPr>
          <w:p w:rsidR="001817D9" w:rsidRPr="00BE3B73" w:rsidRDefault="003C795C">
            <w:pPr>
              <w:pStyle w:val="western"/>
              <w:spacing w:before="60" w:after="120" w:line="480" w:lineRule="auto"/>
              <w:rPr>
                <w:rFonts w:ascii="Arial" w:hAnsi="Arial" w:cs="Arial"/>
                <w:sz w:val="22"/>
                <w:szCs w:val="22"/>
              </w:rPr>
            </w:pPr>
            <w:r w:rsidRPr="00BE3B73">
              <w:rPr>
                <w:rFonts w:ascii="Arial" w:hAnsi="Arial" w:cs="Arial"/>
                <w:sz w:val="22"/>
                <w:szCs w:val="22"/>
              </w:rPr>
              <w:t>Categoria</w:t>
            </w:r>
          </w:p>
        </w:tc>
      </w:tr>
      <w:tr w:rsidR="001817D9" w:rsidRPr="00BE3B73">
        <w:tc>
          <w:tcPr>
            <w:tcW w:w="1048" w:type="dxa"/>
            <w:tcBorders>
              <w:top w:val="single" w:sz="4" w:space="0" w:color="000000"/>
              <w:left w:val="single" w:sz="4" w:space="0" w:color="000000"/>
              <w:bottom w:val="single" w:sz="4" w:space="0" w:color="000000"/>
              <w:right w:val="single" w:sz="4" w:space="0" w:color="000000"/>
            </w:tcBorders>
            <w:shd w:val="clear" w:color="auto" w:fill="auto"/>
            <w:hideMark/>
          </w:tcPr>
          <w:p w:rsidR="001817D9" w:rsidRPr="00BE3B73" w:rsidRDefault="001817D9">
            <w:pPr>
              <w:pStyle w:val="western"/>
              <w:spacing w:before="0" w:after="120"/>
              <w:rPr>
                <w:rFonts w:ascii="Arial" w:hAnsi="Arial" w:cs="Arial"/>
                <w:sz w:val="22"/>
                <w:szCs w:val="22"/>
              </w:rPr>
            </w:pPr>
            <w:r w:rsidRPr="00BE3B73">
              <w:rPr>
                <w:rFonts w:ascii="Arial" w:hAnsi="Arial" w:cs="Arial"/>
                <w:sz w:val="22"/>
                <w:szCs w:val="22"/>
              </w:rPr>
              <w:t>Dias da semana</w:t>
            </w:r>
          </w:p>
        </w:tc>
        <w:tc>
          <w:tcPr>
            <w:tcW w:w="1267" w:type="dxa"/>
            <w:tcBorders>
              <w:top w:val="single" w:sz="4" w:space="0" w:color="000000"/>
              <w:left w:val="single" w:sz="4" w:space="0" w:color="000000"/>
              <w:bottom w:val="single" w:sz="4" w:space="0" w:color="000000"/>
              <w:right w:val="single" w:sz="4" w:space="0" w:color="000000"/>
            </w:tcBorders>
            <w:shd w:val="clear" w:color="auto" w:fill="auto"/>
            <w:hideMark/>
          </w:tcPr>
          <w:p w:rsidR="001817D9" w:rsidRPr="00BE3B73" w:rsidRDefault="001817D9">
            <w:pPr>
              <w:pStyle w:val="western"/>
              <w:spacing w:before="60" w:after="120" w:line="480" w:lineRule="auto"/>
              <w:rPr>
                <w:rFonts w:ascii="Arial" w:hAnsi="Arial" w:cs="Arial"/>
                <w:sz w:val="22"/>
                <w:szCs w:val="22"/>
              </w:rPr>
            </w:pPr>
            <w:r w:rsidRPr="00BE3B73">
              <w:rPr>
                <w:rFonts w:ascii="Arial" w:hAnsi="Arial" w:cs="Arial"/>
                <w:sz w:val="22"/>
                <w:szCs w:val="22"/>
              </w:rPr>
              <w:t>2ªfeira</w:t>
            </w:r>
          </w:p>
        </w:tc>
        <w:tc>
          <w:tcPr>
            <w:tcW w:w="1152" w:type="dxa"/>
            <w:tcBorders>
              <w:top w:val="single" w:sz="4" w:space="0" w:color="000000"/>
              <w:left w:val="single" w:sz="4" w:space="0" w:color="000000"/>
              <w:bottom w:val="single" w:sz="4" w:space="0" w:color="000000"/>
              <w:right w:val="single" w:sz="4" w:space="0" w:color="000000"/>
            </w:tcBorders>
            <w:shd w:val="clear" w:color="auto" w:fill="auto"/>
            <w:hideMark/>
          </w:tcPr>
          <w:p w:rsidR="001817D9" w:rsidRPr="00BE3B73" w:rsidRDefault="001817D9">
            <w:pPr>
              <w:pStyle w:val="western"/>
              <w:spacing w:before="60" w:after="120" w:line="480" w:lineRule="auto"/>
              <w:rPr>
                <w:rFonts w:ascii="Arial" w:hAnsi="Arial" w:cs="Arial"/>
                <w:sz w:val="22"/>
                <w:szCs w:val="22"/>
              </w:rPr>
            </w:pPr>
            <w:r w:rsidRPr="00BE3B73">
              <w:rPr>
                <w:rFonts w:ascii="Arial" w:hAnsi="Arial" w:cs="Arial"/>
                <w:sz w:val="22"/>
                <w:szCs w:val="22"/>
              </w:rPr>
              <w:t>3ªfeira</w:t>
            </w:r>
          </w:p>
        </w:tc>
        <w:tc>
          <w:tcPr>
            <w:tcW w:w="1152" w:type="dxa"/>
            <w:tcBorders>
              <w:top w:val="single" w:sz="4" w:space="0" w:color="000000"/>
              <w:left w:val="single" w:sz="4" w:space="0" w:color="000000"/>
              <w:bottom w:val="single" w:sz="4" w:space="0" w:color="000000"/>
              <w:right w:val="single" w:sz="4" w:space="0" w:color="000000"/>
            </w:tcBorders>
            <w:shd w:val="clear" w:color="auto" w:fill="auto"/>
            <w:hideMark/>
          </w:tcPr>
          <w:p w:rsidR="001817D9" w:rsidRPr="00BE3B73" w:rsidRDefault="001817D9">
            <w:pPr>
              <w:pStyle w:val="western"/>
              <w:spacing w:before="60" w:after="120" w:line="480" w:lineRule="auto"/>
              <w:rPr>
                <w:rFonts w:ascii="Arial" w:hAnsi="Arial" w:cs="Arial"/>
                <w:sz w:val="22"/>
                <w:szCs w:val="22"/>
              </w:rPr>
            </w:pPr>
            <w:r w:rsidRPr="00BE3B73">
              <w:rPr>
                <w:rFonts w:ascii="Arial" w:hAnsi="Arial" w:cs="Arial"/>
                <w:sz w:val="22"/>
                <w:szCs w:val="22"/>
              </w:rPr>
              <w:t>4ªfeira</w:t>
            </w:r>
          </w:p>
        </w:tc>
        <w:tc>
          <w:tcPr>
            <w:tcW w:w="1152" w:type="dxa"/>
            <w:tcBorders>
              <w:top w:val="single" w:sz="4" w:space="0" w:color="000000"/>
              <w:left w:val="single" w:sz="4" w:space="0" w:color="000000"/>
              <w:bottom w:val="single" w:sz="4" w:space="0" w:color="000000"/>
              <w:right w:val="single" w:sz="4" w:space="0" w:color="000000"/>
            </w:tcBorders>
            <w:shd w:val="clear" w:color="auto" w:fill="auto"/>
            <w:hideMark/>
          </w:tcPr>
          <w:p w:rsidR="001817D9" w:rsidRPr="00BE3B73" w:rsidRDefault="001817D9">
            <w:pPr>
              <w:pStyle w:val="western"/>
              <w:spacing w:before="60" w:after="120" w:line="480" w:lineRule="auto"/>
              <w:rPr>
                <w:rFonts w:ascii="Arial" w:hAnsi="Arial" w:cs="Arial"/>
                <w:sz w:val="22"/>
                <w:szCs w:val="22"/>
              </w:rPr>
            </w:pPr>
            <w:r w:rsidRPr="00BE3B73">
              <w:rPr>
                <w:rFonts w:ascii="Arial" w:hAnsi="Arial" w:cs="Arial"/>
                <w:sz w:val="22"/>
                <w:szCs w:val="22"/>
              </w:rPr>
              <w:t>5ªfeira</w:t>
            </w:r>
          </w:p>
        </w:tc>
        <w:tc>
          <w:tcPr>
            <w:tcW w:w="1152" w:type="dxa"/>
            <w:tcBorders>
              <w:top w:val="single" w:sz="4" w:space="0" w:color="000000"/>
              <w:left w:val="single" w:sz="4" w:space="0" w:color="000000"/>
              <w:bottom w:val="single" w:sz="4" w:space="0" w:color="000000"/>
              <w:right w:val="single" w:sz="4" w:space="0" w:color="000000"/>
            </w:tcBorders>
            <w:shd w:val="clear" w:color="auto" w:fill="auto"/>
            <w:hideMark/>
          </w:tcPr>
          <w:p w:rsidR="001817D9" w:rsidRPr="00BE3B73" w:rsidRDefault="001817D9">
            <w:pPr>
              <w:pStyle w:val="western"/>
              <w:spacing w:before="60" w:after="120" w:line="480" w:lineRule="auto"/>
              <w:rPr>
                <w:rFonts w:ascii="Arial" w:hAnsi="Arial" w:cs="Arial"/>
                <w:sz w:val="22"/>
                <w:szCs w:val="22"/>
              </w:rPr>
            </w:pPr>
            <w:r w:rsidRPr="00BE3B73">
              <w:rPr>
                <w:rFonts w:ascii="Arial" w:hAnsi="Arial" w:cs="Arial"/>
                <w:sz w:val="22"/>
                <w:szCs w:val="22"/>
              </w:rPr>
              <w:t>6ªfeira</w:t>
            </w:r>
          </w:p>
        </w:tc>
        <w:tc>
          <w:tcPr>
            <w:tcW w:w="1177" w:type="dxa"/>
            <w:tcBorders>
              <w:top w:val="single" w:sz="4" w:space="0" w:color="000000"/>
              <w:left w:val="single" w:sz="4" w:space="0" w:color="000000"/>
              <w:bottom w:val="single" w:sz="4" w:space="0" w:color="000000"/>
              <w:right w:val="single" w:sz="4" w:space="0" w:color="000000"/>
            </w:tcBorders>
            <w:shd w:val="clear" w:color="auto" w:fill="auto"/>
            <w:hideMark/>
          </w:tcPr>
          <w:p w:rsidR="001817D9" w:rsidRPr="00BE3B73" w:rsidRDefault="001817D9">
            <w:pPr>
              <w:pStyle w:val="western"/>
              <w:spacing w:before="60" w:after="120" w:line="480" w:lineRule="auto"/>
              <w:rPr>
                <w:rFonts w:ascii="Arial" w:hAnsi="Arial" w:cs="Arial"/>
                <w:sz w:val="22"/>
                <w:szCs w:val="22"/>
              </w:rPr>
            </w:pPr>
            <w:r w:rsidRPr="00BE3B73">
              <w:rPr>
                <w:rFonts w:ascii="Arial" w:hAnsi="Arial" w:cs="Arial"/>
                <w:sz w:val="22"/>
                <w:szCs w:val="22"/>
              </w:rPr>
              <w:t xml:space="preserve">Sábado </w:t>
            </w:r>
          </w:p>
        </w:tc>
        <w:tc>
          <w:tcPr>
            <w:tcW w:w="1221" w:type="dxa"/>
            <w:tcBorders>
              <w:top w:val="single" w:sz="4" w:space="0" w:color="000000"/>
              <w:left w:val="single" w:sz="4" w:space="0" w:color="000000"/>
              <w:bottom w:val="single" w:sz="4" w:space="0" w:color="000000"/>
              <w:right w:val="single" w:sz="4" w:space="0" w:color="000000"/>
            </w:tcBorders>
            <w:shd w:val="clear" w:color="auto" w:fill="auto"/>
            <w:hideMark/>
          </w:tcPr>
          <w:p w:rsidR="001817D9" w:rsidRPr="00BE3B73" w:rsidRDefault="001817D9">
            <w:pPr>
              <w:pStyle w:val="western"/>
              <w:spacing w:before="60" w:after="120" w:line="480" w:lineRule="auto"/>
              <w:rPr>
                <w:rFonts w:ascii="Arial" w:hAnsi="Arial" w:cs="Arial"/>
                <w:sz w:val="22"/>
                <w:szCs w:val="22"/>
              </w:rPr>
            </w:pPr>
            <w:r w:rsidRPr="00BE3B73">
              <w:rPr>
                <w:rFonts w:ascii="Arial" w:hAnsi="Arial" w:cs="Arial"/>
                <w:sz w:val="22"/>
                <w:szCs w:val="22"/>
              </w:rPr>
              <w:t xml:space="preserve">Domingo </w:t>
            </w:r>
          </w:p>
        </w:tc>
      </w:tr>
      <w:tr w:rsidR="001817D9" w:rsidRPr="00BE3B73">
        <w:tc>
          <w:tcPr>
            <w:tcW w:w="1048" w:type="dxa"/>
            <w:tcBorders>
              <w:top w:val="single" w:sz="4" w:space="0" w:color="000000"/>
              <w:left w:val="single" w:sz="4" w:space="0" w:color="000000"/>
              <w:bottom w:val="single" w:sz="4" w:space="0" w:color="000000"/>
              <w:right w:val="single" w:sz="4" w:space="0" w:color="000000"/>
            </w:tcBorders>
            <w:shd w:val="clear" w:color="auto" w:fill="auto"/>
            <w:hideMark/>
          </w:tcPr>
          <w:p w:rsidR="001817D9" w:rsidRPr="00BE3B73" w:rsidRDefault="001817D9">
            <w:pPr>
              <w:pStyle w:val="western"/>
              <w:spacing w:before="60" w:after="120" w:line="480" w:lineRule="auto"/>
              <w:rPr>
                <w:rFonts w:ascii="Arial" w:hAnsi="Arial" w:cs="Arial"/>
                <w:sz w:val="22"/>
                <w:szCs w:val="22"/>
              </w:rPr>
            </w:pPr>
            <w:r w:rsidRPr="00BE3B73">
              <w:rPr>
                <w:rFonts w:ascii="Arial" w:hAnsi="Arial" w:cs="Arial"/>
                <w:sz w:val="22"/>
                <w:szCs w:val="22"/>
              </w:rPr>
              <w:t xml:space="preserve">Horários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1817D9" w:rsidRPr="00BE3B73"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1817D9" w:rsidRPr="00BE3B73"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1817D9" w:rsidRPr="00BE3B73"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1817D9" w:rsidRPr="00BE3B73"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1817D9" w:rsidRPr="00BE3B73" w:rsidRDefault="001817D9">
            <w:pPr>
              <w:pStyle w:val="western"/>
              <w:spacing w:before="60" w:after="120" w:line="480" w:lineRule="auto"/>
              <w:rPr>
                <w:rFonts w:ascii="Arial" w:hAnsi="Arial" w:cs="Arial"/>
                <w:sz w:val="22"/>
                <w:szCs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1817D9" w:rsidRPr="00BE3B73" w:rsidRDefault="001817D9">
            <w:pPr>
              <w:pStyle w:val="western"/>
              <w:spacing w:before="60" w:after="120" w:line="480" w:lineRule="auto"/>
              <w:rPr>
                <w:rFonts w:ascii="Arial" w:hAnsi="Arial" w:cs="Arial"/>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1817D9" w:rsidRPr="00BE3B73" w:rsidRDefault="001817D9">
            <w:pPr>
              <w:pStyle w:val="western"/>
              <w:spacing w:before="60" w:after="120" w:line="480" w:lineRule="auto"/>
              <w:rPr>
                <w:rFonts w:ascii="Arial" w:hAnsi="Arial" w:cs="Arial"/>
                <w:sz w:val="22"/>
                <w:szCs w:val="22"/>
              </w:rPr>
            </w:pPr>
          </w:p>
        </w:tc>
      </w:tr>
      <w:tr w:rsidR="001817D9" w:rsidRPr="00BE3B73">
        <w:tc>
          <w:tcPr>
            <w:tcW w:w="1048" w:type="dxa"/>
            <w:tcBorders>
              <w:top w:val="single" w:sz="4" w:space="0" w:color="000000"/>
              <w:left w:val="single" w:sz="4" w:space="0" w:color="000000"/>
              <w:bottom w:val="single" w:sz="4" w:space="0" w:color="000000"/>
              <w:right w:val="single" w:sz="4" w:space="0" w:color="000000"/>
            </w:tcBorders>
            <w:shd w:val="clear" w:color="auto" w:fill="auto"/>
            <w:hideMark/>
          </w:tcPr>
          <w:p w:rsidR="001817D9" w:rsidRPr="00BE3B73" w:rsidRDefault="001817D9">
            <w:pPr>
              <w:pStyle w:val="western"/>
              <w:spacing w:before="60" w:after="120" w:line="480" w:lineRule="auto"/>
              <w:rPr>
                <w:rFonts w:ascii="Arial" w:hAnsi="Arial" w:cs="Arial"/>
                <w:sz w:val="22"/>
                <w:szCs w:val="22"/>
              </w:rPr>
            </w:pPr>
            <w:r w:rsidRPr="00BE3B73">
              <w:rPr>
                <w:rFonts w:ascii="Arial" w:hAnsi="Arial" w:cs="Arial"/>
                <w:sz w:val="22"/>
                <w:szCs w:val="22"/>
              </w:rPr>
              <w:t xml:space="preserve">Locais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1817D9" w:rsidRPr="00BE3B73"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1817D9" w:rsidRPr="00BE3B73"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1817D9" w:rsidRPr="00BE3B73"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1817D9" w:rsidRPr="00BE3B73"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1817D9" w:rsidRPr="00BE3B73" w:rsidRDefault="001817D9">
            <w:pPr>
              <w:pStyle w:val="western"/>
              <w:spacing w:before="60" w:after="120" w:line="480" w:lineRule="auto"/>
              <w:rPr>
                <w:rFonts w:ascii="Arial" w:hAnsi="Arial" w:cs="Arial"/>
                <w:sz w:val="22"/>
                <w:szCs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1817D9" w:rsidRPr="00BE3B73" w:rsidRDefault="001817D9">
            <w:pPr>
              <w:pStyle w:val="western"/>
              <w:spacing w:before="60" w:after="120" w:line="480" w:lineRule="auto"/>
              <w:rPr>
                <w:rFonts w:ascii="Arial" w:hAnsi="Arial" w:cs="Arial"/>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1817D9" w:rsidRPr="00BE3B73" w:rsidRDefault="001817D9">
            <w:pPr>
              <w:pStyle w:val="western"/>
              <w:spacing w:before="60" w:after="120" w:line="480" w:lineRule="auto"/>
              <w:rPr>
                <w:rFonts w:ascii="Arial" w:hAnsi="Arial" w:cs="Arial"/>
                <w:sz w:val="22"/>
                <w:szCs w:val="22"/>
              </w:rPr>
            </w:pPr>
          </w:p>
        </w:tc>
      </w:tr>
    </w:tbl>
    <w:p w:rsidR="001817D9" w:rsidRPr="00BE3B73" w:rsidRDefault="001817D9" w:rsidP="001817D9">
      <w:pPr>
        <w:pStyle w:val="SemEspaamento"/>
        <w:spacing w:after="120" w:line="360" w:lineRule="auto"/>
        <w:jc w:val="center"/>
        <w:rPr>
          <w:rFonts w:ascii="Arial" w:hAnsi="Arial" w:cs="Arial"/>
        </w:rPr>
      </w:pPr>
    </w:p>
    <w:p w:rsidR="001817D9" w:rsidRPr="00BE3B73" w:rsidRDefault="001817D9" w:rsidP="001817D9">
      <w:pPr>
        <w:pStyle w:val="SemEspaamento"/>
        <w:spacing w:after="120" w:line="360" w:lineRule="auto"/>
        <w:jc w:val="right"/>
        <w:rPr>
          <w:rFonts w:ascii="Arial" w:hAnsi="Arial" w:cs="Arial"/>
        </w:rPr>
      </w:pPr>
      <w:r w:rsidRPr="00BE3B73">
        <w:rPr>
          <w:rFonts w:ascii="Arial" w:hAnsi="Arial" w:cs="Arial"/>
        </w:rPr>
        <w:t>Joaçaba - SC, [data]</w:t>
      </w:r>
    </w:p>
    <w:p w:rsidR="001817D9" w:rsidRPr="00BE3B73" w:rsidRDefault="001817D9" w:rsidP="001817D9">
      <w:pPr>
        <w:pStyle w:val="SemEspaamento"/>
        <w:spacing w:after="120" w:line="360" w:lineRule="auto"/>
        <w:rPr>
          <w:rFonts w:ascii="Arial" w:hAnsi="Arial" w:cs="Arial"/>
        </w:rPr>
      </w:pPr>
    </w:p>
    <w:p w:rsidR="001817D9" w:rsidRPr="00BE3B73" w:rsidRDefault="001817D9" w:rsidP="001817D9">
      <w:pPr>
        <w:pStyle w:val="SemEspaamento"/>
        <w:spacing w:after="120" w:line="360" w:lineRule="auto"/>
        <w:rPr>
          <w:rFonts w:ascii="Arial" w:hAnsi="Arial" w:cs="Arial"/>
        </w:rPr>
      </w:pPr>
    </w:p>
    <w:p w:rsidR="001817D9" w:rsidRPr="00BE3B73" w:rsidRDefault="001817D9" w:rsidP="001817D9">
      <w:pPr>
        <w:spacing w:after="120"/>
        <w:rPr>
          <w:rFonts w:ascii="Arial" w:hAnsi="Arial" w:cs="Arial"/>
          <w:b/>
        </w:rPr>
      </w:pPr>
      <w:r w:rsidRPr="00BE3B73">
        <w:rPr>
          <w:rFonts w:ascii="Arial" w:hAnsi="Arial" w:cs="Arial"/>
          <w:b/>
        </w:rPr>
        <w:tab/>
        <w:t xml:space="preserve"> </w:t>
      </w:r>
    </w:p>
    <w:p w:rsidR="001817D9" w:rsidRPr="00BE3B73" w:rsidRDefault="001817D9" w:rsidP="001817D9">
      <w:pPr>
        <w:spacing w:after="120"/>
        <w:jc w:val="center"/>
        <w:rPr>
          <w:rFonts w:ascii="Arial" w:hAnsi="Arial" w:cs="Arial"/>
          <w:bCs/>
        </w:rPr>
      </w:pPr>
      <w:r w:rsidRPr="00BE3B73">
        <w:rPr>
          <w:rFonts w:ascii="Arial" w:hAnsi="Arial" w:cs="Arial"/>
          <w:bCs/>
        </w:rPr>
        <w:t>[Nome, Cargo e Assinatura do Responsável da OSC]</w:t>
      </w:r>
    </w:p>
    <w:p w:rsidR="001817D9" w:rsidRPr="00BE3B73" w:rsidRDefault="001817D9" w:rsidP="001817D9">
      <w:pPr>
        <w:pStyle w:val="SemEspaamento"/>
        <w:spacing w:after="120" w:line="360" w:lineRule="auto"/>
        <w:rPr>
          <w:rFonts w:ascii="Arial" w:hAnsi="Arial" w:cs="Arial"/>
        </w:rPr>
      </w:pPr>
    </w:p>
    <w:p w:rsidR="001817D9" w:rsidRPr="00BE3B73" w:rsidRDefault="001817D9" w:rsidP="003C795C">
      <w:pPr>
        <w:tabs>
          <w:tab w:val="left" w:pos="3210"/>
        </w:tabs>
        <w:spacing w:after="120" w:line="240" w:lineRule="auto"/>
        <w:jc w:val="center"/>
        <w:rPr>
          <w:rFonts w:ascii="Arial" w:hAnsi="Arial" w:cs="Arial"/>
          <w:b/>
          <w:bCs/>
        </w:rPr>
      </w:pPr>
      <w:r w:rsidRPr="00BE3B73">
        <w:rPr>
          <w:rFonts w:ascii="Arial" w:hAnsi="Arial" w:cs="Arial"/>
        </w:rPr>
        <w:br w:type="page"/>
      </w:r>
      <w:bookmarkStart w:id="21" w:name="_Hlk121845453"/>
      <w:r w:rsidRPr="00BE3B73">
        <w:rPr>
          <w:rFonts w:ascii="Arial" w:hAnsi="Arial" w:cs="Arial"/>
          <w:b/>
          <w:bCs/>
        </w:rPr>
        <w:t>ANEXO VI</w:t>
      </w:r>
    </w:p>
    <w:p w:rsidR="001817D9" w:rsidRPr="00BE3B73" w:rsidRDefault="001817D9" w:rsidP="001817D9">
      <w:pPr>
        <w:pStyle w:val="SemEspaamento"/>
        <w:jc w:val="center"/>
        <w:rPr>
          <w:rFonts w:ascii="Arial" w:hAnsi="Arial" w:cs="Arial"/>
          <w:b/>
          <w:bCs/>
        </w:rPr>
      </w:pPr>
    </w:p>
    <w:p w:rsidR="001817D9" w:rsidRPr="00BE3B73" w:rsidRDefault="001817D9" w:rsidP="001817D9">
      <w:pPr>
        <w:spacing w:after="0" w:line="240" w:lineRule="auto"/>
        <w:jc w:val="center"/>
        <w:rPr>
          <w:rFonts w:ascii="Arial" w:hAnsi="Arial" w:cs="Arial"/>
          <w:b/>
        </w:rPr>
      </w:pPr>
      <w:r w:rsidRPr="00BE3B73">
        <w:rPr>
          <w:rFonts w:ascii="Arial" w:hAnsi="Arial" w:cs="Arial"/>
          <w:b/>
        </w:rPr>
        <w:t xml:space="preserve">REQUISIÇÃO DE CESSÃO DE RECURSO HUMANO  </w:t>
      </w:r>
    </w:p>
    <w:p w:rsidR="001817D9" w:rsidRPr="00BE3B73" w:rsidRDefault="001817D9" w:rsidP="001817D9">
      <w:pPr>
        <w:spacing w:after="0" w:line="240" w:lineRule="auto"/>
        <w:jc w:val="center"/>
        <w:rPr>
          <w:rFonts w:ascii="Arial" w:hAnsi="Arial" w:cs="Arial"/>
          <w:b/>
        </w:rPr>
      </w:pPr>
      <w:r w:rsidRPr="00BE3B73">
        <w:rPr>
          <w:rFonts w:ascii="Arial" w:hAnsi="Arial" w:cs="Arial"/>
          <w:b/>
        </w:rPr>
        <w:t xml:space="preserve">E DECLARAÇÃO DE CIÊNCIA DAS OBRIGAÇÕES DA OSC </w:t>
      </w:r>
    </w:p>
    <w:bookmarkEnd w:id="21"/>
    <w:p w:rsidR="001817D9" w:rsidRPr="00BE3B73" w:rsidRDefault="001817D9" w:rsidP="001817D9">
      <w:pPr>
        <w:spacing w:after="0" w:line="240" w:lineRule="auto"/>
        <w:jc w:val="center"/>
        <w:rPr>
          <w:rFonts w:ascii="Arial" w:hAnsi="Arial" w:cs="Arial"/>
          <w:b/>
        </w:rPr>
      </w:pPr>
    </w:p>
    <w:p w:rsidR="001817D9" w:rsidRPr="00BE3B73" w:rsidRDefault="001817D9" w:rsidP="001817D9">
      <w:pPr>
        <w:suppressAutoHyphens/>
        <w:spacing w:after="0" w:line="240" w:lineRule="auto"/>
        <w:jc w:val="both"/>
        <w:rPr>
          <w:rFonts w:ascii="Arial" w:hAnsi="Arial" w:cs="Arial"/>
          <w:b/>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1984"/>
        <w:gridCol w:w="3969"/>
      </w:tblGrid>
      <w:tr w:rsidR="001817D9" w:rsidRPr="00BE3B73">
        <w:tc>
          <w:tcPr>
            <w:tcW w:w="3261" w:type="dxa"/>
          </w:tcPr>
          <w:p w:rsidR="001817D9" w:rsidRPr="00BE3B73" w:rsidRDefault="001817D9">
            <w:pPr>
              <w:spacing w:after="0" w:line="240" w:lineRule="auto"/>
              <w:jc w:val="both"/>
              <w:rPr>
                <w:rFonts w:ascii="Arial" w:hAnsi="Arial" w:cs="Arial"/>
              </w:rPr>
            </w:pPr>
            <w:r w:rsidRPr="00BE3B73">
              <w:rPr>
                <w:rFonts w:ascii="Arial" w:hAnsi="Arial" w:cs="Arial"/>
              </w:rPr>
              <w:t>Nome do Professor:</w:t>
            </w:r>
          </w:p>
          <w:p w:rsidR="001817D9" w:rsidRPr="00BE3B73" w:rsidRDefault="001817D9">
            <w:pPr>
              <w:spacing w:after="0" w:line="240" w:lineRule="auto"/>
              <w:jc w:val="both"/>
              <w:rPr>
                <w:rFonts w:ascii="Arial" w:hAnsi="Arial" w:cs="Arial"/>
              </w:rPr>
            </w:pPr>
          </w:p>
        </w:tc>
        <w:tc>
          <w:tcPr>
            <w:tcW w:w="1984" w:type="dxa"/>
          </w:tcPr>
          <w:p w:rsidR="001817D9" w:rsidRPr="00BE3B73" w:rsidRDefault="001817D9">
            <w:pPr>
              <w:spacing w:after="0" w:line="240" w:lineRule="auto"/>
              <w:jc w:val="both"/>
              <w:rPr>
                <w:rFonts w:ascii="Arial" w:hAnsi="Arial" w:cs="Arial"/>
              </w:rPr>
            </w:pPr>
            <w:r w:rsidRPr="00BE3B73">
              <w:rPr>
                <w:rFonts w:ascii="Arial" w:hAnsi="Arial" w:cs="Arial"/>
              </w:rPr>
              <w:t>Carga Horária:</w:t>
            </w:r>
          </w:p>
        </w:tc>
        <w:tc>
          <w:tcPr>
            <w:tcW w:w="3969" w:type="dxa"/>
          </w:tcPr>
          <w:p w:rsidR="001817D9" w:rsidRPr="00BE3B73" w:rsidRDefault="001817D9">
            <w:pPr>
              <w:spacing w:after="0" w:line="240" w:lineRule="auto"/>
              <w:jc w:val="both"/>
              <w:rPr>
                <w:rFonts w:ascii="Arial" w:hAnsi="Arial" w:cs="Arial"/>
              </w:rPr>
            </w:pPr>
            <w:r w:rsidRPr="00BE3B73">
              <w:rPr>
                <w:rFonts w:ascii="Arial" w:hAnsi="Arial" w:cs="Arial"/>
              </w:rPr>
              <w:t>Quantidades de meses:</w:t>
            </w:r>
          </w:p>
          <w:p w:rsidR="001817D9" w:rsidRPr="00BE3B73" w:rsidRDefault="001817D9">
            <w:pPr>
              <w:spacing w:after="0" w:line="240" w:lineRule="auto"/>
              <w:jc w:val="both"/>
              <w:rPr>
                <w:rFonts w:ascii="Arial" w:hAnsi="Arial" w:cs="Arial"/>
              </w:rPr>
            </w:pPr>
          </w:p>
        </w:tc>
      </w:tr>
      <w:tr w:rsidR="001817D9" w:rsidRPr="00BE3B73">
        <w:trPr>
          <w:trHeight w:val="630"/>
        </w:trPr>
        <w:tc>
          <w:tcPr>
            <w:tcW w:w="5245" w:type="dxa"/>
            <w:gridSpan w:val="2"/>
          </w:tcPr>
          <w:p w:rsidR="001817D9" w:rsidRPr="00BE3B73" w:rsidRDefault="001817D9">
            <w:pPr>
              <w:spacing w:after="0" w:line="240" w:lineRule="auto"/>
              <w:jc w:val="both"/>
              <w:rPr>
                <w:rFonts w:ascii="Arial" w:hAnsi="Arial" w:cs="Arial"/>
              </w:rPr>
            </w:pPr>
            <w:r w:rsidRPr="00BE3B73">
              <w:rPr>
                <w:rFonts w:ascii="Arial" w:hAnsi="Arial" w:cs="Arial"/>
              </w:rPr>
              <w:t>Valor</w:t>
            </w:r>
          </w:p>
        </w:tc>
        <w:tc>
          <w:tcPr>
            <w:tcW w:w="3969" w:type="dxa"/>
          </w:tcPr>
          <w:p w:rsidR="001817D9" w:rsidRPr="00BE3B73" w:rsidRDefault="001817D9">
            <w:pPr>
              <w:spacing w:after="0" w:line="240" w:lineRule="auto"/>
              <w:jc w:val="both"/>
              <w:rPr>
                <w:rFonts w:ascii="Arial" w:hAnsi="Arial" w:cs="Arial"/>
              </w:rPr>
            </w:pPr>
            <w:r w:rsidRPr="00BE3B73">
              <w:rPr>
                <w:rFonts w:ascii="Arial" w:hAnsi="Arial" w:cs="Arial"/>
              </w:rPr>
              <w:t xml:space="preserve">R$ </w:t>
            </w:r>
          </w:p>
        </w:tc>
      </w:tr>
    </w:tbl>
    <w:p w:rsidR="001817D9" w:rsidRPr="00BE3B73" w:rsidRDefault="001817D9" w:rsidP="001817D9">
      <w:pPr>
        <w:spacing w:after="120" w:line="240" w:lineRule="auto"/>
        <w:jc w:val="center"/>
        <w:rPr>
          <w:rFonts w:ascii="Arial" w:hAnsi="Arial" w:cs="Arial"/>
          <w:b/>
        </w:rPr>
      </w:pPr>
    </w:p>
    <w:p w:rsidR="001817D9" w:rsidRPr="00BE3B73" w:rsidRDefault="001817D9" w:rsidP="001817D9">
      <w:pPr>
        <w:spacing w:after="0" w:line="240" w:lineRule="auto"/>
        <w:ind w:firstLine="851"/>
        <w:jc w:val="both"/>
        <w:rPr>
          <w:rFonts w:ascii="Arial" w:hAnsi="Arial" w:cs="Arial"/>
        </w:rPr>
      </w:pPr>
      <w:r w:rsidRPr="00BE3B73">
        <w:rPr>
          <w:rFonts w:ascii="Arial" w:hAnsi="Arial" w:cs="Arial"/>
        </w:rPr>
        <w:t>[Nome da OSC], pessoa jurídica de direito privado, com sede na [endereço], inscrito no CNPJ [nº CNPJ], por meio de seu presidente [nome do presidente], pessoa física de direito privado, inscrito no CPF [nº CPF], declara para os devidos fins, ter ciência dos seguintes termos:</w:t>
      </w:r>
    </w:p>
    <w:p w:rsidR="001817D9" w:rsidRPr="00BE3B73" w:rsidRDefault="001817D9" w:rsidP="001817D9">
      <w:pPr>
        <w:spacing w:after="0" w:line="240" w:lineRule="auto"/>
        <w:ind w:firstLine="851"/>
        <w:jc w:val="both"/>
        <w:rPr>
          <w:rFonts w:ascii="Arial" w:hAnsi="Arial" w:cs="Arial"/>
        </w:rPr>
      </w:pPr>
    </w:p>
    <w:p w:rsidR="001817D9" w:rsidRPr="00BE3B73" w:rsidRDefault="001817D9" w:rsidP="009B67A7">
      <w:pPr>
        <w:pStyle w:val="PargrafodaLista"/>
        <w:numPr>
          <w:ilvl w:val="1"/>
          <w:numId w:val="11"/>
        </w:numPr>
        <w:suppressAutoHyphens/>
        <w:spacing w:after="0" w:line="240" w:lineRule="auto"/>
        <w:contextualSpacing w:val="0"/>
        <w:jc w:val="both"/>
        <w:outlineLvl w:val="0"/>
        <w:rPr>
          <w:rFonts w:ascii="Arial" w:hAnsi="Arial" w:cs="Arial"/>
        </w:rPr>
      </w:pPr>
      <w:r w:rsidRPr="00BE3B73">
        <w:rPr>
          <w:rFonts w:ascii="Arial" w:hAnsi="Arial" w:cs="Arial"/>
        </w:rPr>
        <w:t xml:space="preserve">O controle da jornada de trabalho do profissional cedido será realizado pela OSC, devendo ser apresentado espelho do ponto mensal, assinado pelo presidente da OSC, no primeiro dia útil do mês subsequente, para a Superintendência de Esportes Municipal, bem como cópia anexada à prestação de contas. </w:t>
      </w:r>
    </w:p>
    <w:p w:rsidR="001817D9" w:rsidRPr="00BE3B73" w:rsidRDefault="001817D9" w:rsidP="001817D9">
      <w:pPr>
        <w:pStyle w:val="PargrafodaLista"/>
        <w:spacing w:after="0" w:line="240" w:lineRule="auto"/>
        <w:jc w:val="both"/>
        <w:outlineLvl w:val="0"/>
        <w:rPr>
          <w:rFonts w:ascii="Arial" w:hAnsi="Arial" w:cs="Arial"/>
        </w:rPr>
      </w:pPr>
    </w:p>
    <w:p w:rsidR="001817D9" w:rsidRPr="00BE3B73" w:rsidRDefault="001817D9" w:rsidP="009B67A7">
      <w:pPr>
        <w:pStyle w:val="PargrafodaLista"/>
        <w:numPr>
          <w:ilvl w:val="1"/>
          <w:numId w:val="11"/>
        </w:numPr>
        <w:suppressAutoHyphens/>
        <w:spacing w:after="0" w:line="240" w:lineRule="auto"/>
        <w:contextualSpacing w:val="0"/>
        <w:jc w:val="both"/>
        <w:rPr>
          <w:rFonts w:ascii="Arial" w:hAnsi="Arial" w:cs="Arial"/>
        </w:rPr>
      </w:pPr>
      <w:r w:rsidRPr="00BE3B73">
        <w:rPr>
          <w:rFonts w:ascii="Arial" w:hAnsi="Arial" w:cs="Arial"/>
        </w:rPr>
        <w:t xml:space="preserve">O profissional de educação física cedido, não fará jus a horas extras, adicional noturno ou </w:t>
      </w:r>
      <w:proofErr w:type="spellStart"/>
      <w:r w:rsidRPr="00BE3B73">
        <w:rPr>
          <w:rFonts w:ascii="Arial" w:hAnsi="Arial" w:cs="Arial"/>
        </w:rPr>
        <w:t>intra-jornada</w:t>
      </w:r>
      <w:proofErr w:type="spellEnd"/>
      <w:r w:rsidRPr="00BE3B73">
        <w:rPr>
          <w:rFonts w:ascii="Arial" w:hAnsi="Arial" w:cs="Arial"/>
        </w:rPr>
        <w:t>, diárias e eventuais despesas de viagens realizadas para competições. Esses custos serão suportados exclusivamente pela OSC, vedada utilização de recursos financeiros da parceria para esta finalidade.</w:t>
      </w:r>
      <w:r w:rsidRPr="00BE3B73">
        <w:rPr>
          <w:rFonts w:ascii="Arial" w:hAnsi="Arial" w:cs="Arial"/>
        </w:rPr>
        <w:tab/>
        <w:t xml:space="preserve"> </w:t>
      </w:r>
    </w:p>
    <w:p w:rsidR="001817D9" w:rsidRPr="00BE3B73" w:rsidRDefault="001817D9" w:rsidP="001817D9">
      <w:pPr>
        <w:spacing w:after="0" w:line="240" w:lineRule="auto"/>
        <w:ind w:firstLine="851"/>
        <w:jc w:val="both"/>
        <w:rPr>
          <w:rFonts w:ascii="Arial" w:hAnsi="Arial" w:cs="Arial"/>
          <w:b/>
        </w:rPr>
      </w:pPr>
    </w:p>
    <w:p w:rsidR="001817D9" w:rsidRPr="00BE3B73" w:rsidRDefault="001817D9" w:rsidP="001817D9">
      <w:pPr>
        <w:pStyle w:val="PargrafodaLista"/>
        <w:rPr>
          <w:rFonts w:ascii="Arial" w:hAnsi="Arial" w:cs="Arial"/>
        </w:rPr>
      </w:pPr>
    </w:p>
    <w:p w:rsidR="001817D9" w:rsidRPr="00BE3B73" w:rsidRDefault="001817D9" w:rsidP="001817D9">
      <w:pPr>
        <w:pStyle w:val="Corpodetexto"/>
        <w:spacing w:line="240" w:lineRule="auto"/>
        <w:ind w:firstLine="600"/>
        <w:jc w:val="right"/>
        <w:rPr>
          <w:rFonts w:ascii="Arial" w:hAnsi="Arial" w:cs="Arial"/>
        </w:rPr>
      </w:pPr>
      <w:r w:rsidRPr="00BE3B73">
        <w:rPr>
          <w:rFonts w:ascii="Arial" w:hAnsi="Arial" w:cs="Arial"/>
        </w:rPr>
        <w:t>Joaçaba-SC, [data]</w:t>
      </w:r>
    </w:p>
    <w:p w:rsidR="001817D9" w:rsidRPr="00BE3B73" w:rsidRDefault="001817D9" w:rsidP="001817D9">
      <w:pPr>
        <w:pStyle w:val="Corpodetexto"/>
        <w:spacing w:line="240" w:lineRule="auto"/>
        <w:ind w:firstLine="600"/>
        <w:rPr>
          <w:rFonts w:ascii="Arial" w:hAnsi="Arial" w:cs="Arial"/>
        </w:rPr>
      </w:pPr>
    </w:p>
    <w:p w:rsidR="001817D9" w:rsidRPr="00BE3B73" w:rsidRDefault="001817D9" w:rsidP="001817D9">
      <w:pPr>
        <w:pStyle w:val="Corpodetexto"/>
        <w:spacing w:line="240" w:lineRule="auto"/>
        <w:ind w:firstLine="600"/>
        <w:rPr>
          <w:rFonts w:ascii="Arial" w:hAnsi="Arial" w:cs="Arial"/>
        </w:rPr>
      </w:pPr>
    </w:p>
    <w:p w:rsidR="001817D9" w:rsidRPr="00BE3B73" w:rsidRDefault="001817D9" w:rsidP="001817D9">
      <w:pPr>
        <w:spacing w:after="0" w:line="240" w:lineRule="auto"/>
        <w:jc w:val="both"/>
        <w:rPr>
          <w:rFonts w:ascii="Arial" w:hAnsi="Arial" w:cs="Arial"/>
        </w:rPr>
      </w:pPr>
    </w:p>
    <w:p w:rsidR="001817D9" w:rsidRPr="00BE3B73" w:rsidRDefault="001817D9" w:rsidP="001817D9">
      <w:pPr>
        <w:pStyle w:val="SemEspaamento"/>
        <w:jc w:val="center"/>
        <w:rPr>
          <w:rFonts w:ascii="Arial" w:hAnsi="Arial" w:cs="Arial"/>
          <w:bCs/>
        </w:rPr>
      </w:pPr>
      <w:r w:rsidRPr="00BE3B73">
        <w:rPr>
          <w:rFonts w:ascii="Arial" w:hAnsi="Arial" w:cs="Arial"/>
          <w:bCs/>
        </w:rPr>
        <w:t xml:space="preserve">[Nome do Presidente] </w:t>
      </w:r>
    </w:p>
    <w:p w:rsidR="001817D9" w:rsidRPr="00BE3B73" w:rsidRDefault="001817D9" w:rsidP="001817D9">
      <w:pPr>
        <w:pStyle w:val="SemEspaamento"/>
        <w:rPr>
          <w:rFonts w:ascii="Arial" w:hAnsi="Arial" w:cs="Arial"/>
          <w:bCs/>
        </w:rPr>
      </w:pPr>
    </w:p>
    <w:p w:rsidR="001817D9" w:rsidRPr="00BE3B73" w:rsidRDefault="001817D9" w:rsidP="001817D9">
      <w:pPr>
        <w:pStyle w:val="SemEspaamento"/>
        <w:spacing w:after="120"/>
        <w:jc w:val="center"/>
        <w:rPr>
          <w:rFonts w:ascii="Arial" w:hAnsi="Arial" w:cs="Arial"/>
          <w:b/>
          <w:bCs/>
        </w:rPr>
      </w:pPr>
    </w:p>
    <w:p w:rsidR="001817D9" w:rsidRPr="00BE3B73" w:rsidRDefault="001817D9" w:rsidP="001817D9">
      <w:pPr>
        <w:pStyle w:val="SemEspaamento"/>
        <w:spacing w:after="120"/>
        <w:jc w:val="center"/>
        <w:rPr>
          <w:rFonts w:ascii="Arial" w:hAnsi="Arial" w:cs="Arial"/>
          <w:b/>
          <w:bCs/>
        </w:rPr>
      </w:pPr>
      <w:r w:rsidRPr="00BE3B73">
        <w:rPr>
          <w:rFonts w:ascii="Arial" w:hAnsi="Arial" w:cs="Arial"/>
          <w:b/>
          <w:bCs/>
        </w:rPr>
        <w:br w:type="page"/>
      </w:r>
      <w:bookmarkStart w:id="22" w:name="_Hlk121845428"/>
      <w:r w:rsidRPr="00BE3B73">
        <w:rPr>
          <w:rFonts w:ascii="Arial" w:hAnsi="Arial" w:cs="Arial"/>
          <w:b/>
          <w:bCs/>
        </w:rPr>
        <w:t>ANEXO VII</w:t>
      </w:r>
    </w:p>
    <w:p w:rsidR="001817D9" w:rsidRPr="00BE3B73" w:rsidRDefault="001817D9" w:rsidP="001817D9">
      <w:pPr>
        <w:pStyle w:val="SemEspaamento"/>
        <w:spacing w:after="120"/>
        <w:jc w:val="center"/>
        <w:rPr>
          <w:rFonts w:ascii="Arial" w:hAnsi="Arial" w:cs="Arial"/>
          <w:b/>
          <w:bCs/>
        </w:rPr>
      </w:pPr>
    </w:p>
    <w:p w:rsidR="001817D9" w:rsidRPr="00BE3B73" w:rsidRDefault="001817D9" w:rsidP="001817D9">
      <w:pPr>
        <w:tabs>
          <w:tab w:val="left" w:pos="1544"/>
        </w:tabs>
        <w:spacing w:after="0" w:line="240" w:lineRule="auto"/>
        <w:jc w:val="both"/>
        <w:rPr>
          <w:rFonts w:ascii="Arial" w:hAnsi="Arial" w:cs="Arial"/>
          <w:b/>
        </w:rPr>
      </w:pPr>
      <w:r w:rsidRPr="00BE3B73">
        <w:rPr>
          <w:rFonts w:ascii="Arial" w:hAnsi="Arial" w:cs="Arial"/>
          <w:b/>
        </w:rPr>
        <w:t xml:space="preserve">Recursos Humanos a serem disponibilizados - (Lei Municipal </w:t>
      </w:r>
      <w:r w:rsidR="00AD7450">
        <w:rPr>
          <w:rFonts w:ascii="Arial" w:hAnsi="Arial" w:cs="Arial"/>
          <w:b/>
        </w:rPr>
        <w:t>5650/2023</w:t>
      </w:r>
      <w:r w:rsidRPr="00BE3B73">
        <w:rPr>
          <w:rFonts w:ascii="Arial" w:hAnsi="Arial" w:cs="Arial"/>
          <w:b/>
        </w:rPr>
        <w:t>)</w:t>
      </w:r>
    </w:p>
    <w:bookmarkEnd w:id="22"/>
    <w:p w:rsidR="001817D9" w:rsidRPr="00BE3B73" w:rsidRDefault="001817D9" w:rsidP="001817D9">
      <w:pPr>
        <w:tabs>
          <w:tab w:val="left" w:pos="1544"/>
        </w:tabs>
        <w:spacing w:after="0" w:line="240" w:lineRule="auto"/>
        <w:jc w:val="both"/>
        <w:rPr>
          <w:rFonts w:ascii="Arial" w:hAnsi="Arial" w:cs="Arial"/>
        </w:rPr>
      </w:pPr>
    </w:p>
    <w:tbl>
      <w:tblPr>
        <w:tblW w:w="0" w:type="auto"/>
        <w:tblInd w:w="-10" w:type="dxa"/>
        <w:tblLayout w:type="fixed"/>
        <w:tblLook w:val="0000" w:firstRow="0" w:lastRow="0" w:firstColumn="0" w:lastColumn="0" w:noHBand="0" w:noVBand="0"/>
      </w:tblPr>
      <w:tblGrid>
        <w:gridCol w:w="675"/>
        <w:gridCol w:w="2552"/>
        <w:gridCol w:w="2506"/>
        <w:gridCol w:w="1189"/>
        <w:gridCol w:w="2137"/>
      </w:tblGrid>
      <w:tr w:rsidR="001817D9" w:rsidRPr="00577A03">
        <w:trPr>
          <w:trHeight w:val="461"/>
        </w:trPr>
        <w:tc>
          <w:tcPr>
            <w:tcW w:w="675" w:type="dxa"/>
            <w:tcBorders>
              <w:top w:val="single" w:sz="4" w:space="0" w:color="000000"/>
              <w:left w:val="single" w:sz="4" w:space="0" w:color="000000"/>
              <w:bottom w:val="single" w:sz="4" w:space="0" w:color="000000"/>
            </w:tcBorders>
            <w:shd w:val="clear" w:color="auto" w:fill="auto"/>
          </w:tcPr>
          <w:p w:rsidR="001817D9" w:rsidRPr="00577A03" w:rsidRDefault="001817D9">
            <w:pPr>
              <w:pStyle w:val="SemEspaamento"/>
              <w:jc w:val="both"/>
              <w:rPr>
                <w:rFonts w:ascii="Arial" w:hAnsi="Arial" w:cs="Arial"/>
              </w:rPr>
            </w:pPr>
            <w:r w:rsidRPr="00577A03">
              <w:rPr>
                <w:rFonts w:ascii="Arial" w:hAnsi="Arial" w:cs="Arial"/>
              </w:rPr>
              <w:t>Item</w:t>
            </w:r>
          </w:p>
        </w:tc>
        <w:tc>
          <w:tcPr>
            <w:tcW w:w="2552" w:type="dxa"/>
            <w:tcBorders>
              <w:top w:val="single" w:sz="4" w:space="0" w:color="000000"/>
              <w:left w:val="single" w:sz="4" w:space="0" w:color="000000"/>
              <w:bottom w:val="single" w:sz="4" w:space="0" w:color="000000"/>
            </w:tcBorders>
            <w:shd w:val="clear" w:color="auto" w:fill="auto"/>
          </w:tcPr>
          <w:p w:rsidR="001817D9" w:rsidRPr="00577A03" w:rsidRDefault="001817D9">
            <w:pPr>
              <w:pStyle w:val="SemEspaamento"/>
              <w:jc w:val="both"/>
              <w:rPr>
                <w:rFonts w:ascii="Arial" w:hAnsi="Arial" w:cs="Arial"/>
              </w:rPr>
            </w:pPr>
            <w:r w:rsidRPr="00577A03">
              <w:rPr>
                <w:rFonts w:ascii="Arial" w:hAnsi="Arial" w:cs="Arial"/>
              </w:rPr>
              <w:t>Professor</w:t>
            </w:r>
          </w:p>
        </w:tc>
        <w:tc>
          <w:tcPr>
            <w:tcW w:w="2506" w:type="dxa"/>
            <w:tcBorders>
              <w:top w:val="single" w:sz="4" w:space="0" w:color="000000"/>
              <w:left w:val="single" w:sz="4" w:space="0" w:color="000000"/>
              <w:bottom w:val="single" w:sz="4" w:space="0" w:color="000000"/>
            </w:tcBorders>
            <w:shd w:val="clear" w:color="auto" w:fill="auto"/>
          </w:tcPr>
          <w:p w:rsidR="001817D9" w:rsidRPr="00577A03" w:rsidRDefault="001817D9">
            <w:pPr>
              <w:pStyle w:val="SemEspaamento"/>
              <w:jc w:val="both"/>
              <w:rPr>
                <w:rFonts w:ascii="Arial" w:hAnsi="Arial" w:cs="Arial"/>
              </w:rPr>
            </w:pPr>
            <w:r w:rsidRPr="00577A03">
              <w:rPr>
                <w:rFonts w:ascii="Arial" w:hAnsi="Arial" w:cs="Arial"/>
              </w:rPr>
              <w:t>Remuneração</w:t>
            </w:r>
          </w:p>
          <w:p w:rsidR="001817D9" w:rsidRPr="00577A03" w:rsidRDefault="001817D9">
            <w:pPr>
              <w:pStyle w:val="SemEspaamento"/>
              <w:jc w:val="both"/>
              <w:rPr>
                <w:rFonts w:ascii="Arial" w:hAnsi="Arial" w:cs="Arial"/>
              </w:rPr>
            </w:pPr>
            <w:r w:rsidRPr="00577A03">
              <w:rPr>
                <w:rFonts w:ascii="Arial" w:hAnsi="Arial" w:cs="Arial"/>
              </w:rPr>
              <w:t>Mensal mais encargos</w:t>
            </w:r>
          </w:p>
        </w:tc>
        <w:tc>
          <w:tcPr>
            <w:tcW w:w="1189" w:type="dxa"/>
            <w:tcBorders>
              <w:top w:val="single" w:sz="4" w:space="0" w:color="000000"/>
              <w:left w:val="single" w:sz="4" w:space="0" w:color="000000"/>
              <w:bottom w:val="single" w:sz="4" w:space="0" w:color="000000"/>
            </w:tcBorders>
            <w:shd w:val="clear" w:color="auto" w:fill="auto"/>
          </w:tcPr>
          <w:p w:rsidR="001817D9" w:rsidRPr="00577A03" w:rsidRDefault="001817D9">
            <w:pPr>
              <w:pStyle w:val="SemEspaamento"/>
              <w:jc w:val="both"/>
              <w:rPr>
                <w:rFonts w:ascii="Arial" w:hAnsi="Arial" w:cs="Arial"/>
              </w:rPr>
            </w:pPr>
            <w:r w:rsidRPr="00577A03">
              <w:rPr>
                <w:rFonts w:ascii="Arial" w:hAnsi="Arial" w:cs="Arial"/>
              </w:rPr>
              <w:t>Carga horária</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1817D9" w:rsidRPr="00577A03" w:rsidRDefault="001817D9">
            <w:pPr>
              <w:pStyle w:val="SemEspaamento"/>
              <w:jc w:val="both"/>
              <w:rPr>
                <w:rFonts w:ascii="Arial" w:hAnsi="Arial" w:cs="Arial"/>
              </w:rPr>
            </w:pPr>
            <w:r w:rsidRPr="00577A03">
              <w:rPr>
                <w:rFonts w:ascii="Arial" w:hAnsi="Arial" w:cs="Arial"/>
              </w:rPr>
              <w:t xml:space="preserve">Total de Recursos Humanos </w:t>
            </w:r>
          </w:p>
        </w:tc>
      </w:tr>
      <w:tr w:rsidR="001817D9" w:rsidRPr="00577A03">
        <w:tc>
          <w:tcPr>
            <w:tcW w:w="675" w:type="dxa"/>
            <w:tcBorders>
              <w:top w:val="single" w:sz="4" w:space="0" w:color="000000"/>
              <w:left w:val="single" w:sz="4" w:space="0" w:color="000000"/>
              <w:bottom w:val="single" w:sz="4" w:space="0" w:color="000000"/>
            </w:tcBorders>
            <w:shd w:val="clear" w:color="auto" w:fill="auto"/>
          </w:tcPr>
          <w:p w:rsidR="001817D9" w:rsidRPr="00577A03" w:rsidRDefault="001817D9">
            <w:pPr>
              <w:pStyle w:val="SemEspaamento"/>
              <w:jc w:val="both"/>
              <w:rPr>
                <w:rFonts w:ascii="Arial" w:hAnsi="Arial" w:cs="Arial"/>
              </w:rPr>
            </w:pPr>
            <w:r w:rsidRPr="00577A03">
              <w:rPr>
                <w:rFonts w:ascii="Arial" w:hAnsi="Arial" w:cs="Arial"/>
              </w:rPr>
              <w:t>A</w:t>
            </w:r>
          </w:p>
        </w:tc>
        <w:tc>
          <w:tcPr>
            <w:tcW w:w="2552" w:type="dxa"/>
            <w:tcBorders>
              <w:top w:val="single" w:sz="4" w:space="0" w:color="000000"/>
              <w:left w:val="single" w:sz="4" w:space="0" w:color="000000"/>
              <w:bottom w:val="single" w:sz="4" w:space="0" w:color="000000"/>
            </w:tcBorders>
            <w:shd w:val="clear" w:color="auto" w:fill="auto"/>
          </w:tcPr>
          <w:p w:rsidR="001817D9" w:rsidRPr="00577A03" w:rsidRDefault="001817D9">
            <w:pPr>
              <w:pStyle w:val="SemEspaamento"/>
              <w:jc w:val="both"/>
              <w:rPr>
                <w:rFonts w:ascii="Arial" w:hAnsi="Arial" w:cs="Arial"/>
              </w:rPr>
            </w:pPr>
            <w:r w:rsidRPr="00577A03">
              <w:rPr>
                <w:rFonts w:ascii="Arial" w:hAnsi="Arial" w:cs="Arial"/>
              </w:rPr>
              <w:t>Anderson Andres</w:t>
            </w:r>
          </w:p>
        </w:tc>
        <w:tc>
          <w:tcPr>
            <w:tcW w:w="2506" w:type="dxa"/>
            <w:tcBorders>
              <w:top w:val="single" w:sz="4" w:space="0" w:color="000000"/>
              <w:left w:val="single" w:sz="4" w:space="0" w:color="000000"/>
              <w:bottom w:val="single" w:sz="4" w:space="0" w:color="000000"/>
            </w:tcBorders>
            <w:shd w:val="clear" w:color="auto" w:fill="auto"/>
            <w:vAlign w:val="center"/>
          </w:tcPr>
          <w:p w:rsidR="001817D9" w:rsidRPr="00577A03" w:rsidRDefault="001817D9">
            <w:pPr>
              <w:pStyle w:val="SemEspaamento"/>
              <w:jc w:val="both"/>
              <w:rPr>
                <w:rFonts w:ascii="Arial" w:hAnsi="Arial" w:cs="Arial"/>
              </w:rPr>
            </w:pPr>
            <w:r w:rsidRPr="00577A03">
              <w:rPr>
                <w:rFonts w:ascii="Arial" w:hAnsi="Arial" w:cs="Arial"/>
              </w:rPr>
              <w:t xml:space="preserve">R$ </w:t>
            </w:r>
            <w:r w:rsidR="00FE0A05">
              <w:rPr>
                <w:rFonts w:ascii="Arial" w:hAnsi="Arial" w:cs="Arial"/>
              </w:rPr>
              <w:t>7.947,45</w:t>
            </w:r>
          </w:p>
        </w:tc>
        <w:tc>
          <w:tcPr>
            <w:tcW w:w="1189" w:type="dxa"/>
            <w:tcBorders>
              <w:top w:val="single" w:sz="4" w:space="0" w:color="000000"/>
              <w:left w:val="single" w:sz="4" w:space="0" w:color="000000"/>
              <w:bottom w:val="single" w:sz="4" w:space="0" w:color="000000"/>
            </w:tcBorders>
            <w:shd w:val="clear" w:color="auto" w:fill="auto"/>
            <w:vAlign w:val="center"/>
          </w:tcPr>
          <w:p w:rsidR="001817D9" w:rsidRPr="00577A03" w:rsidRDefault="001817D9">
            <w:pPr>
              <w:pStyle w:val="SemEspaamento"/>
              <w:jc w:val="both"/>
              <w:rPr>
                <w:rFonts w:ascii="Arial" w:hAnsi="Arial" w:cs="Arial"/>
              </w:rPr>
            </w:pPr>
            <w:r w:rsidRPr="00577A03">
              <w:rPr>
                <w:rFonts w:ascii="Arial" w:hAnsi="Arial" w:cs="Arial"/>
              </w:rPr>
              <w:t xml:space="preserve">40 </w:t>
            </w:r>
            <w:proofErr w:type="spellStart"/>
            <w:r w:rsidRPr="00577A03">
              <w:rPr>
                <w:rFonts w:ascii="Arial" w:hAnsi="Arial" w:cs="Arial"/>
              </w:rPr>
              <w:t>hs</w:t>
            </w:r>
            <w:proofErr w:type="spellEnd"/>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7D9" w:rsidRPr="00577A03" w:rsidRDefault="001817D9">
            <w:pPr>
              <w:spacing w:after="0" w:line="240" w:lineRule="auto"/>
              <w:jc w:val="both"/>
              <w:rPr>
                <w:rFonts w:ascii="Arial" w:hAnsi="Arial" w:cs="Arial"/>
              </w:rPr>
            </w:pPr>
            <w:r w:rsidRPr="00577A03">
              <w:rPr>
                <w:rFonts w:ascii="Arial" w:hAnsi="Arial" w:cs="Arial"/>
              </w:rPr>
              <w:t xml:space="preserve">R$ </w:t>
            </w:r>
            <w:r w:rsidR="00FE0A05">
              <w:rPr>
                <w:rFonts w:ascii="Arial" w:hAnsi="Arial" w:cs="Arial"/>
              </w:rPr>
              <w:t>105.101,03</w:t>
            </w:r>
            <w:r w:rsidRPr="00577A03">
              <w:rPr>
                <w:rFonts w:ascii="Arial" w:hAnsi="Arial" w:cs="Arial"/>
              </w:rPr>
              <w:t>*</w:t>
            </w:r>
          </w:p>
        </w:tc>
      </w:tr>
      <w:tr w:rsidR="001817D9" w:rsidRPr="00BE3B73">
        <w:tc>
          <w:tcPr>
            <w:tcW w:w="675" w:type="dxa"/>
            <w:tcBorders>
              <w:top w:val="single" w:sz="4" w:space="0" w:color="000000"/>
              <w:left w:val="single" w:sz="4" w:space="0" w:color="000000"/>
              <w:bottom w:val="single" w:sz="4" w:space="0" w:color="000000"/>
            </w:tcBorders>
            <w:shd w:val="clear" w:color="auto" w:fill="auto"/>
          </w:tcPr>
          <w:p w:rsidR="001817D9" w:rsidRPr="00577A03" w:rsidRDefault="00BD22EB">
            <w:pPr>
              <w:pStyle w:val="SemEspaamento"/>
              <w:jc w:val="both"/>
              <w:rPr>
                <w:rFonts w:ascii="Arial" w:hAnsi="Arial" w:cs="Arial"/>
              </w:rPr>
            </w:pPr>
            <w:r>
              <w:rPr>
                <w:rFonts w:ascii="Arial" w:hAnsi="Arial" w:cs="Arial"/>
              </w:rPr>
              <w:t>B</w:t>
            </w:r>
          </w:p>
        </w:tc>
        <w:tc>
          <w:tcPr>
            <w:tcW w:w="2552" w:type="dxa"/>
            <w:tcBorders>
              <w:top w:val="single" w:sz="4" w:space="0" w:color="000000"/>
              <w:left w:val="single" w:sz="4" w:space="0" w:color="000000"/>
              <w:bottom w:val="single" w:sz="4" w:space="0" w:color="000000"/>
            </w:tcBorders>
            <w:shd w:val="clear" w:color="auto" w:fill="auto"/>
          </w:tcPr>
          <w:p w:rsidR="001817D9" w:rsidRPr="00577A03" w:rsidRDefault="001817D9">
            <w:pPr>
              <w:pStyle w:val="SemEspaamento"/>
              <w:jc w:val="both"/>
              <w:rPr>
                <w:rFonts w:ascii="Arial" w:hAnsi="Arial" w:cs="Arial"/>
              </w:rPr>
            </w:pPr>
            <w:r w:rsidRPr="00577A03">
              <w:rPr>
                <w:rFonts w:ascii="Arial" w:hAnsi="Arial" w:cs="Arial"/>
              </w:rPr>
              <w:t>Oumar Cassol</w:t>
            </w:r>
          </w:p>
        </w:tc>
        <w:tc>
          <w:tcPr>
            <w:tcW w:w="2506" w:type="dxa"/>
            <w:tcBorders>
              <w:top w:val="single" w:sz="4" w:space="0" w:color="000000"/>
              <w:left w:val="single" w:sz="4" w:space="0" w:color="000000"/>
              <w:bottom w:val="single" w:sz="4" w:space="0" w:color="000000"/>
            </w:tcBorders>
            <w:shd w:val="clear" w:color="auto" w:fill="auto"/>
          </w:tcPr>
          <w:p w:rsidR="001817D9" w:rsidRPr="00577A03" w:rsidRDefault="001817D9">
            <w:pPr>
              <w:pStyle w:val="SemEspaamento"/>
              <w:jc w:val="both"/>
              <w:rPr>
                <w:rFonts w:ascii="Arial" w:hAnsi="Arial" w:cs="Arial"/>
              </w:rPr>
            </w:pPr>
            <w:r w:rsidRPr="00577A03">
              <w:rPr>
                <w:rFonts w:ascii="Arial" w:hAnsi="Arial" w:cs="Arial"/>
              </w:rPr>
              <w:t xml:space="preserve">R$ </w:t>
            </w:r>
            <w:r w:rsidR="00FE0A05">
              <w:rPr>
                <w:rFonts w:ascii="Arial" w:hAnsi="Arial" w:cs="Arial"/>
              </w:rPr>
              <w:t>8.857,90</w:t>
            </w:r>
          </w:p>
        </w:tc>
        <w:tc>
          <w:tcPr>
            <w:tcW w:w="1189" w:type="dxa"/>
            <w:tcBorders>
              <w:top w:val="single" w:sz="4" w:space="0" w:color="000000"/>
              <w:left w:val="single" w:sz="4" w:space="0" w:color="000000"/>
              <w:bottom w:val="single" w:sz="4" w:space="0" w:color="000000"/>
            </w:tcBorders>
            <w:shd w:val="clear" w:color="auto" w:fill="auto"/>
          </w:tcPr>
          <w:p w:rsidR="001817D9" w:rsidRPr="00577A03" w:rsidRDefault="001817D9">
            <w:pPr>
              <w:pStyle w:val="SemEspaamento"/>
              <w:snapToGrid w:val="0"/>
              <w:jc w:val="both"/>
              <w:rPr>
                <w:rFonts w:ascii="Arial" w:hAnsi="Arial" w:cs="Arial"/>
              </w:rPr>
            </w:pPr>
            <w:r w:rsidRPr="00577A03">
              <w:rPr>
                <w:rFonts w:ascii="Arial" w:hAnsi="Arial" w:cs="Arial"/>
              </w:rPr>
              <w:t xml:space="preserve">40 </w:t>
            </w:r>
            <w:proofErr w:type="spellStart"/>
            <w:r w:rsidRPr="00577A03">
              <w:rPr>
                <w:rFonts w:ascii="Arial" w:hAnsi="Arial" w:cs="Arial"/>
              </w:rPr>
              <w:t>hs</w:t>
            </w:r>
            <w:proofErr w:type="spellEnd"/>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1817D9" w:rsidRPr="00577A03" w:rsidRDefault="001817D9">
            <w:pPr>
              <w:spacing w:after="0" w:line="240" w:lineRule="auto"/>
              <w:jc w:val="both"/>
              <w:rPr>
                <w:rFonts w:ascii="Arial" w:hAnsi="Arial" w:cs="Arial"/>
              </w:rPr>
            </w:pPr>
            <w:r w:rsidRPr="00577A03">
              <w:rPr>
                <w:rFonts w:ascii="Arial" w:hAnsi="Arial" w:cs="Arial"/>
              </w:rPr>
              <w:t xml:space="preserve">R$ </w:t>
            </w:r>
            <w:r w:rsidR="00FE0A05">
              <w:rPr>
                <w:rFonts w:ascii="Arial" w:hAnsi="Arial" w:cs="Arial"/>
              </w:rPr>
              <w:t>117.219,49</w:t>
            </w:r>
            <w:r w:rsidRPr="00577A03">
              <w:rPr>
                <w:rFonts w:ascii="Arial" w:hAnsi="Arial" w:cs="Arial"/>
              </w:rPr>
              <w:t>*</w:t>
            </w:r>
          </w:p>
        </w:tc>
      </w:tr>
    </w:tbl>
    <w:p w:rsidR="001817D9" w:rsidRPr="00BE3B73" w:rsidRDefault="001817D9" w:rsidP="001817D9">
      <w:pPr>
        <w:pStyle w:val="SemEspaamento"/>
        <w:jc w:val="both"/>
        <w:rPr>
          <w:rFonts w:ascii="Arial" w:hAnsi="Arial" w:cs="Arial"/>
        </w:rPr>
      </w:pPr>
    </w:p>
    <w:p w:rsidR="001817D9" w:rsidRPr="00BE3B73" w:rsidRDefault="001817D9" w:rsidP="001817D9">
      <w:pPr>
        <w:pStyle w:val="SemEspaamento"/>
        <w:jc w:val="both"/>
        <w:rPr>
          <w:rFonts w:ascii="Arial" w:hAnsi="Arial" w:cs="Arial"/>
        </w:rPr>
      </w:pPr>
    </w:p>
    <w:p w:rsidR="001817D9" w:rsidRPr="00BE3B73" w:rsidRDefault="001817D9" w:rsidP="001817D9">
      <w:pPr>
        <w:pStyle w:val="SemEspaamento"/>
        <w:jc w:val="both"/>
        <w:rPr>
          <w:rFonts w:ascii="Arial" w:hAnsi="Arial" w:cs="Arial"/>
        </w:rPr>
      </w:pPr>
      <w:r w:rsidRPr="00BE3B73">
        <w:rPr>
          <w:rFonts w:ascii="Arial" w:hAnsi="Arial" w:cs="Arial"/>
        </w:rPr>
        <w:t>*Estimativa de custo de valores dos recursos humanos cedidos, referentes ao ano de 202</w:t>
      </w:r>
      <w:r w:rsidR="006D4959">
        <w:rPr>
          <w:rFonts w:ascii="Arial" w:hAnsi="Arial" w:cs="Arial"/>
        </w:rPr>
        <w:t>5</w:t>
      </w:r>
      <w:r w:rsidRPr="00BE3B73">
        <w:rPr>
          <w:rFonts w:ascii="Arial" w:hAnsi="Arial" w:cs="Arial"/>
        </w:rPr>
        <w:t>, sujeitos a alterações que possam ocorrer durante o decorrer do exercício de 202</w:t>
      </w:r>
      <w:r w:rsidR="006D4959">
        <w:rPr>
          <w:rFonts w:ascii="Arial" w:hAnsi="Arial" w:cs="Arial"/>
        </w:rPr>
        <w:t>5</w:t>
      </w:r>
      <w:r w:rsidRPr="00BE3B73">
        <w:rPr>
          <w:rFonts w:ascii="Arial" w:hAnsi="Arial" w:cs="Arial"/>
        </w:rPr>
        <w:t>.</w:t>
      </w:r>
    </w:p>
    <w:p w:rsidR="001817D9" w:rsidRPr="00BE3B73" w:rsidRDefault="001817D9" w:rsidP="001817D9">
      <w:pPr>
        <w:spacing w:after="12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1817D9" w:rsidRPr="00BE3B73" w:rsidRDefault="001817D9" w:rsidP="00D25513">
      <w:pPr>
        <w:spacing w:after="60" w:line="240" w:lineRule="auto"/>
        <w:jc w:val="center"/>
        <w:rPr>
          <w:rFonts w:ascii="Arial" w:hAnsi="Arial" w:cs="Arial"/>
          <w:b/>
        </w:rPr>
      </w:pPr>
    </w:p>
    <w:p w:rsidR="00C269C0" w:rsidRPr="00BE3B73" w:rsidRDefault="00577A03" w:rsidP="00C269C0">
      <w:pPr>
        <w:pStyle w:val="SemEspaamento"/>
        <w:jc w:val="center"/>
        <w:rPr>
          <w:rFonts w:ascii="Arial" w:hAnsi="Arial" w:cs="Arial"/>
          <w:b/>
        </w:rPr>
      </w:pPr>
      <w:r>
        <w:rPr>
          <w:rFonts w:ascii="Arial" w:hAnsi="Arial" w:cs="Arial"/>
          <w:b/>
        </w:rPr>
        <w:br w:type="page"/>
      </w:r>
      <w:r w:rsidR="00C269C0" w:rsidRPr="00BE3B73">
        <w:rPr>
          <w:rFonts w:ascii="Arial" w:hAnsi="Arial" w:cs="Arial"/>
          <w:b/>
        </w:rPr>
        <w:t>ANEXO VIII</w:t>
      </w:r>
    </w:p>
    <w:p w:rsidR="00C269C0" w:rsidRPr="00BE3B73" w:rsidRDefault="00C269C0" w:rsidP="00C269C0">
      <w:pPr>
        <w:pStyle w:val="SemEspaamento"/>
        <w:jc w:val="center"/>
        <w:rPr>
          <w:rFonts w:ascii="Arial" w:hAnsi="Arial" w:cs="Arial"/>
          <w:b/>
        </w:rPr>
      </w:pPr>
      <w:r w:rsidRPr="00BE3B73">
        <w:rPr>
          <w:rFonts w:ascii="Arial" w:hAnsi="Arial" w:cs="Arial"/>
          <w:b/>
        </w:rPr>
        <w:t>(EM PAPEL TIMBRADO DA OSC)</w:t>
      </w:r>
    </w:p>
    <w:p w:rsidR="00C269C0" w:rsidRPr="00BE3B73" w:rsidRDefault="00C269C0" w:rsidP="00C269C0">
      <w:pPr>
        <w:pStyle w:val="SemEspaamento"/>
        <w:jc w:val="center"/>
        <w:rPr>
          <w:rFonts w:ascii="Arial" w:hAnsi="Arial" w:cs="Arial"/>
          <w:b/>
        </w:rPr>
      </w:pPr>
      <w:r w:rsidRPr="00BE3B73">
        <w:rPr>
          <w:rFonts w:ascii="Arial" w:hAnsi="Arial" w:cs="Arial"/>
          <w:b/>
        </w:rPr>
        <w:t>(</w:t>
      </w:r>
      <w:r w:rsidRPr="00BE3B73">
        <w:rPr>
          <w:rFonts w:ascii="Arial" w:hAnsi="Arial" w:cs="Arial"/>
          <w:b/>
          <w:u w:val="single"/>
        </w:rPr>
        <w:t>NOME DA OSC ESPORTIVA)</w:t>
      </w:r>
    </w:p>
    <w:p w:rsidR="00C269C0" w:rsidRPr="00BE3B73" w:rsidRDefault="00C269C0" w:rsidP="00C269C0">
      <w:pPr>
        <w:spacing w:after="0" w:line="240" w:lineRule="auto"/>
        <w:jc w:val="center"/>
        <w:rPr>
          <w:rFonts w:ascii="Arial" w:hAnsi="Arial" w:cs="Arial"/>
          <w:b/>
          <w:u w:val="single"/>
        </w:rPr>
      </w:pPr>
      <w:r w:rsidRPr="00BE3B73">
        <w:rPr>
          <w:rFonts w:ascii="Arial" w:hAnsi="Arial" w:cs="Arial"/>
          <w:b/>
          <w:u w:val="single"/>
        </w:rPr>
        <w:t>FICHA DE INSCRIÇÃO</w:t>
      </w:r>
    </w:p>
    <w:p w:rsidR="00C269C0" w:rsidRPr="00BE3B73" w:rsidRDefault="00C269C0" w:rsidP="00C269C0">
      <w:pPr>
        <w:spacing w:after="0" w:line="240" w:lineRule="auto"/>
        <w:jc w:val="center"/>
        <w:rPr>
          <w:rFonts w:ascii="Arial" w:hAnsi="Arial" w:cs="Arial"/>
          <w:b/>
          <w:u w:val="single"/>
        </w:rPr>
      </w:pPr>
      <w:r w:rsidRPr="00BE3B73">
        <w:rPr>
          <w:rFonts w:ascii="Arial" w:hAnsi="Arial" w:cs="Arial"/>
          <w:b/>
          <w:u w:val="single"/>
        </w:rPr>
        <w:t xml:space="preserve"> ESCOLINHAS DAS ASSOCIAÇÕES ESPORTIVAS/202</w:t>
      </w:r>
      <w:r w:rsidR="00E04EC6">
        <w:rPr>
          <w:rFonts w:ascii="Arial" w:hAnsi="Arial" w:cs="Arial"/>
          <w:b/>
          <w:u w:val="single"/>
        </w:rPr>
        <w:t>5</w:t>
      </w:r>
    </w:p>
    <w:p w:rsidR="00C269C0" w:rsidRPr="00BE3B73" w:rsidRDefault="00C269C0" w:rsidP="00C269C0">
      <w:pPr>
        <w:spacing w:after="0" w:line="240" w:lineRule="auto"/>
        <w:jc w:val="center"/>
        <w:rPr>
          <w:rFonts w:ascii="Arial" w:hAnsi="Arial" w:cs="Arial"/>
          <w:b/>
          <w:u w:val="single"/>
        </w:rPr>
      </w:pPr>
    </w:p>
    <w:p w:rsidR="00C269C0" w:rsidRPr="00BE3B73" w:rsidRDefault="00C269C0" w:rsidP="00C269C0">
      <w:pPr>
        <w:spacing w:after="0" w:line="240" w:lineRule="auto"/>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856"/>
        <w:gridCol w:w="2818"/>
      </w:tblGrid>
      <w:tr w:rsidR="00C269C0" w:rsidRPr="00BE3B73" w:rsidTr="004E67FE">
        <w:tc>
          <w:tcPr>
            <w:tcW w:w="9496" w:type="dxa"/>
            <w:gridSpan w:val="3"/>
            <w:shd w:val="clear" w:color="auto" w:fill="auto"/>
          </w:tcPr>
          <w:p w:rsidR="00C269C0" w:rsidRPr="00BE3B73" w:rsidRDefault="00C269C0" w:rsidP="004E67F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1"/>
              <w:jc w:val="both"/>
              <w:rPr>
                <w:rFonts w:ascii="Arial" w:hAnsi="Arial" w:cs="Arial"/>
                <w:b/>
              </w:rPr>
            </w:pPr>
            <w:r w:rsidRPr="00BE3B73">
              <w:rPr>
                <w:rFonts w:ascii="Arial" w:hAnsi="Arial" w:cs="Arial"/>
                <w:b/>
              </w:rPr>
              <w:t>Nome do aluno/atleta</w:t>
            </w:r>
          </w:p>
        </w:tc>
      </w:tr>
      <w:tr w:rsidR="00C269C0" w:rsidRPr="00BE3B73" w:rsidTr="004E67FE">
        <w:tc>
          <w:tcPr>
            <w:tcW w:w="4748" w:type="dxa"/>
            <w:shd w:val="clear" w:color="auto" w:fill="auto"/>
          </w:tcPr>
          <w:p w:rsidR="00C269C0" w:rsidRPr="00BE3B73" w:rsidRDefault="00C269C0" w:rsidP="004E67F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b/>
              </w:rPr>
            </w:pPr>
            <w:r w:rsidRPr="00BE3B73">
              <w:rPr>
                <w:rFonts w:ascii="Arial" w:hAnsi="Arial" w:cs="Arial"/>
                <w:b/>
              </w:rPr>
              <w:t xml:space="preserve">Número do RG:                                        </w:t>
            </w:r>
          </w:p>
        </w:tc>
        <w:tc>
          <w:tcPr>
            <w:tcW w:w="4748" w:type="dxa"/>
            <w:gridSpan w:val="2"/>
            <w:shd w:val="clear" w:color="auto" w:fill="auto"/>
          </w:tcPr>
          <w:p w:rsidR="00C269C0" w:rsidRPr="00BE3B73" w:rsidRDefault="00C269C0" w:rsidP="004E67F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1"/>
              <w:jc w:val="both"/>
              <w:rPr>
                <w:rFonts w:ascii="Arial" w:hAnsi="Arial" w:cs="Arial"/>
                <w:b/>
              </w:rPr>
            </w:pPr>
            <w:r w:rsidRPr="00BE3B73">
              <w:rPr>
                <w:rFonts w:ascii="Arial" w:hAnsi="Arial" w:cs="Arial"/>
                <w:b/>
              </w:rPr>
              <w:t>Número do CPF:</w:t>
            </w:r>
          </w:p>
        </w:tc>
      </w:tr>
      <w:tr w:rsidR="00C269C0" w:rsidRPr="00BE3B73" w:rsidTr="004E67FE">
        <w:tc>
          <w:tcPr>
            <w:tcW w:w="4748" w:type="dxa"/>
            <w:shd w:val="clear" w:color="auto" w:fill="auto"/>
          </w:tcPr>
          <w:p w:rsidR="00C269C0" w:rsidRPr="00BE3B73" w:rsidRDefault="00C269C0" w:rsidP="004E67FE">
            <w:pPr>
              <w:spacing w:after="0" w:line="240" w:lineRule="auto"/>
              <w:rPr>
                <w:rFonts w:ascii="Arial" w:hAnsi="Arial" w:cs="Arial"/>
                <w:b/>
                <w:u w:val="single"/>
              </w:rPr>
            </w:pPr>
            <w:r w:rsidRPr="00BE3B73">
              <w:rPr>
                <w:rFonts w:ascii="Arial" w:hAnsi="Arial" w:cs="Arial"/>
                <w:b/>
              </w:rPr>
              <w:t xml:space="preserve">Data de Nascimento:                                     </w:t>
            </w:r>
          </w:p>
        </w:tc>
        <w:tc>
          <w:tcPr>
            <w:tcW w:w="1881" w:type="dxa"/>
            <w:shd w:val="clear" w:color="auto" w:fill="auto"/>
          </w:tcPr>
          <w:p w:rsidR="00C269C0" w:rsidRPr="00BE3B73" w:rsidRDefault="00C269C0" w:rsidP="004E67FE">
            <w:pPr>
              <w:spacing w:after="0" w:line="240" w:lineRule="auto"/>
              <w:rPr>
                <w:rFonts w:ascii="Arial" w:hAnsi="Arial" w:cs="Arial"/>
                <w:b/>
              </w:rPr>
            </w:pPr>
            <w:r w:rsidRPr="00BE3B73">
              <w:rPr>
                <w:rFonts w:ascii="Arial" w:hAnsi="Arial" w:cs="Arial"/>
                <w:b/>
              </w:rPr>
              <w:t>Idade</w:t>
            </w:r>
          </w:p>
        </w:tc>
        <w:tc>
          <w:tcPr>
            <w:tcW w:w="2867" w:type="dxa"/>
            <w:shd w:val="clear" w:color="auto" w:fill="auto"/>
          </w:tcPr>
          <w:p w:rsidR="00C269C0" w:rsidRPr="00BE3B73" w:rsidRDefault="00C269C0" w:rsidP="004E67FE">
            <w:pPr>
              <w:spacing w:after="0" w:line="240" w:lineRule="auto"/>
              <w:rPr>
                <w:rFonts w:ascii="Arial" w:hAnsi="Arial" w:cs="Arial"/>
                <w:b/>
              </w:rPr>
            </w:pPr>
            <w:r w:rsidRPr="00BE3B73">
              <w:rPr>
                <w:rFonts w:ascii="Arial" w:hAnsi="Arial" w:cs="Arial"/>
                <w:b/>
              </w:rPr>
              <w:t>Sexo</w:t>
            </w:r>
          </w:p>
        </w:tc>
      </w:tr>
      <w:tr w:rsidR="00C269C0" w:rsidRPr="00BE3B73" w:rsidTr="004E67FE">
        <w:tc>
          <w:tcPr>
            <w:tcW w:w="4748" w:type="dxa"/>
            <w:shd w:val="clear" w:color="auto" w:fill="auto"/>
          </w:tcPr>
          <w:p w:rsidR="00C269C0" w:rsidRPr="00BE3B73" w:rsidRDefault="00C269C0" w:rsidP="004E67F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b/>
              </w:rPr>
            </w:pPr>
            <w:r w:rsidRPr="00BE3B73">
              <w:rPr>
                <w:rFonts w:ascii="Arial" w:hAnsi="Arial" w:cs="Arial"/>
                <w:b/>
              </w:rPr>
              <w:t xml:space="preserve">Nome da Escola:                                                             </w:t>
            </w:r>
          </w:p>
        </w:tc>
        <w:tc>
          <w:tcPr>
            <w:tcW w:w="4748" w:type="dxa"/>
            <w:gridSpan w:val="2"/>
            <w:shd w:val="clear" w:color="auto" w:fill="auto"/>
          </w:tcPr>
          <w:p w:rsidR="00C269C0" w:rsidRPr="00BE3B73" w:rsidRDefault="00C269C0" w:rsidP="004E67F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b/>
              </w:rPr>
            </w:pPr>
            <w:r w:rsidRPr="00BE3B73">
              <w:rPr>
                <w:rFonts w:ascii="Arial" w:hAnsi="Arial" w:cs="Arial"/>
                <w:b/>
              </w:rPr>
              <w:t>Série que estuda:</w:t>
            </w:r>
          </w:p>
        </w:tc>
      </w:tr>
      <w:tr w:rsidR="00C269C0" w:rsidRPr="00BE3B73" w:rsidTr="004E67FE">
        <w:tc>
          <w:tcPr>
            <w:tcW w:w="9496" w:type="dxa"/>
            <w:gridSpan w:val="3"/>
            <w:shd w:val="clear" w:color="auto" w:fill="auto"/>
          </w:tcPr>
          <w:p w:rsidR="00C269C0" w:rsidRPr="00BE3B73" w:rsidRDefault="00C269C0" w:rsidP="004E67F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1"/>
              <w:jc w:val="both"/>
              <w:rPr>
                <w:rFonts w:ascii="Arial" w:hAnsi="Arial" w:cs="Arial"/>
                <w:b/>
              </w:rPr>
            </w:pPr>
            <w:r w:rsidRPr="00BE3B73">
              <w:rPr>
                <w:rFonts w:ascii="Arial" w:hAnsi="Arial" w:cs="Arial"/>
                <w:b/>
              </w:rPr>
              <w:t>Nome dos Pais ou Responsáveis:</w:t>
            </w:r>
          </w:p>
        </w:tc>
      </w:tr>
      <w:tr w:rsidR="00E04EC6" w:rsidRPr="00BE3B73" w:rsidTr="00957E84">
        <w:tc>
          <w:tcPr>
            <w:tcW w:w="9496" w:type="dxa"/>
            <w:gridSpan w:val="3"/>
            <w:shd w:val="clear" w:color="auto" w:fill="auto"/>
          </w:tcPr>
          <w:p w:rsidR="00E04EC6" w:rsidRPr="00BE3B73" w:rsidRDefault="00E04EC6" w:rsidP="004E67FE">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right="-1"/>
              <w:jc w:val="both"/>
              <w:rPr>
                <w:rFonts w:ascii="Arial" w:hAnsi="Arial" w:cs="Arial"/>
                <w:b/>
              </w:rPr>
            </w:pPr>
            <w:r w:rsidRPr="00BE3B73">
              <w:rPr>
                <w:rFonts w:ascii="Arial" w:hAnsi="Arial" w:cs="Arial"/>
                <w:b/>
              </w:rPr>
              <w:t>Endereço:</w:t>
            </w:r>
          </w:p>
        </w:tc>
      </w:tr>
      <w:tr w:rsidR="00DE2488" w:rsidRPr="00BE3B73" w:rsidTr="00957E84">
        <w:tc>
          <w:tcPr>
            <w:tcW w:w="9496" w:type="dxa"/>
            <w:gridSpan w:val="3"/>
            <w:shd w:val="clear" w:color="auto" w:fill="auto"/>
          </w:tcPr>
          <w:p w:rsidR="00DE2488" w:rsidRPr="00BE3B73" w:rsidRDefault="00DE2488" w:rsidP="004E67FE">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right="-1"/>
              <w:jc w:val="both"/>
              <w:rPr>
                <w:rFonts w:ascii="Arial" w:hAnsi="Arial" w:cs="Arial"/>
                <w:b/>
              </w:rPr>
            </w:pPr>
            <w:r>
              <w:rPr>
                <w:rFonts w:ascii="Arial" w:hAnsi="Arial" w:cs="Arial"/>
                <w:b/>
              </w:rPr>
              <w:t>Cidade:</w:t>
            </w:r>
          </w:p>
        </w:tc>
      </w:tr>
      <w:tr w:rsidR="00E04EC6" w:rsidRPr="00BE3B73" w:rsidTr="00957E84">
        <w:tc>
          <w:tcPr>
            <w:tcW w:w="9496" w:type="dxa"/>
            <w:gridSpan w:val="3"/>
            <w:shd w:val="clear" w:color="auto" w:fill="auto"/>
          </w:tcPr>
          <w:p w:rsidR="00E04EC6" w:rsidRPr="00BE3B73" w:rsidRDefault="00E04EC6" w:rsidP="004E67FE">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right="-1"/>
              <w:jc w:val="both"/>
              <w:rPr>
                <w:rFonts w:ascii="Arial" w:hAnsi="Arial" w:cs="Arial"/>
                <w:b/>
              </w:rPr>
            </w:pPr>
            <w:r w:rsidRPr="00BE3B73">
              <w:rPr>
                <w:rFonts w:ascii="Arial" w:hAnsi="Arial" w:cs="Arial"/>
                <w:b/>
              </w:rPr>
              <w:t>E-mail:</w:t>
            </w:r>
          </w:p>
        </w:tc>
      </w:tr>
      <w:tr w:rsidR="00C269C0" w:rsidRPr="00BE3B73" w:rsidTr="004E67FE">
        <w:tc>
          <w:tcPr>
            <w:tcW w:w="4748" w:type="dxa"/>
            <w:shd w:val="clear" w:color="auto" w:fill="auto"/>
          </w:tcPr>
          <w:p w:rsidR="00C269C0" w:rsidRPr="00BE3B73" w:rsidRDefault="00C269C0" w:rsidP="004E67FE">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right="-1"/>
              <w:jc w:val="both"/>
              <w:rPr>
                <w:rFonts w:ascii="Arial" w:hAnsi="Arial" w:cs="Arial"/>
                <w:b/>
              </w:rPr>
            </w:pPr>
            <w:r w:rsidRPr="00BE3B73">
              <w:rPr>
                <w:rFonts w:ascii="Arial" w:hAnsi="Arial" w:cs="Arial"/>
                <w:b/>
              </w:rPr>
              <w:t>Modalidade que participa:</w:t>
            </w:r>
          </w:p>
        </w:tc>
        <w:tc>
          <w:tcPr>
            <w:tcW w:w="4748" w:type="dxa"/>
            <w:gridSpan w:val="2"/>
            <w:shd w:val="clear" w:color="auto" w:fill="auto"/>
          </w:tcPr>
          <w:p w:rsidR="00C269C0" w:rsidRPr="00BE3B73" w:rsidRDefault="00C269C0" w:rsidP="004E67FE">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right="-1"/>
              <w:jc w:val="both"/>
              <w:rPr>
                <w:rFonts w:ascii="Arial" w:hAnsi="Arial" w:cs="Arial"/>
                <w:b/>
              </w:rPr>
            </w:pPr>
            <w:r w:rsidRPr="00BE3B73">
              <w:rPr>
                <w:rFonts w:ascii="Arial" w:hAnsi="Arial" w:cs="Arial"/>
                <w:b/>
              </w:rPr>
              <w:t>Nome do Professor:</w:t>
            </w:r>
          </w:p>
        </w:tc>
      </w:tr>
      <w:tr w:rsidR="00C269C0" w:rsidRPr="00BE3B73" w:rsidTr="004E67FE">
        <w:tc>
          <w:tcPr>
            <w:tcW w:w="4748" w:type="dxa"/>
            <w:shd w:val="clear" w:color="auto" w:fill="auto"/>
          </w:tcPr>
          <w:p w:rsidR="00C269C0" w:rsidRPr="00BE3B73" w:rsidRDefault="00C269C0" w:rsidP="004E67FE">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right="-1"/>
              <w:jc w:val="both"/>
              <w:rPr>
                <w:rFonts w:ascii="Arial" w:hAnsi="Arial" w:cs="Arial"/>
                <w:b/>
              </w:rPr>
            </w:pPr>
            <w:r w:rsidRPr="00BE3B73">
              <w:rPr>
                <w:rFonts w:ascii="Arial" w:hAnsi="Arial" w:cs="Arial"/>
                <w:b/>
              </w:rPr>
              <w:t>Dias e horários que frequenta:</w:t>
            </w:r>
          </w:p>
        </w:tc>
        <w:tc>
          <w:tcPr>
            <w:tcW w:w="4748" w:type="dxa"/>
            <w:gridSpan w:val="2"/>
            <w:shd w:val="clear" w:color="auto" w:fill="auto"/>
          </w:tcPr>
          <w:p w:rsidR="00C269C0" w:rsidRPr="00BE3B73" w:rsidRDefault="00C269C0" w:rsidP="004E67FE">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right="-1"/>
              <w:jc w:val="both"/>
              <w:rPr>
                <w:rFonts w:ascii="Arial" w:hAnsi="Arial" w:cs="Arial"/>
                <w:b/>
              </w:rPr>
            </w:pPr>
            <w:r w:rsidRPr="00BE3B73">
              <w:rPr>
                <w:rFonts w:ascii="Arial" w:hAnsi="Arial" w:cs="Arial"/>
                <w:b/>
              </w:rPr>
              <w:t>Data de início da participação:</w:t>
            </w:r>
          </w:p>
        </w:tc>
      </w:tr>
      <w:tr w:rsidR="00C269C0" w:rsidRPr="00BE3B73" w:rsidTr="004E67FE">
        <w:tc>
          <w:tcPr>
            <w:tcW w:w="9496" w:type="dxa"/>
            <w:gridSpan w:val="3"/>
            <w:shd w:val="clear" w:color="auto" w:fill="auto"/>
          </w:tcPr>
          <w:p w:rsidR="00C269C0" w:rsidRPr="00BE3B73" w:rsidRDefault="00C269C0" w:rsidP="004E67FE">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right="-1"/>
              <w:jc w:val="both"/>
              <w:rPr>
                <w:rFonts w:ascii="Arial" w:hAnsi="Arial" w:cs="Arial"/>
                <w:b/>
              </w:rPr>
            </w:pPr>
            <w:r w:rsidRPr="00BE3B73">
              <w:rPr>
                <w:rFonts w:ascii="Arial" w:hAnsi="Arial" w:cs="Arial"/>
                <w:b/>
              </w:rPr>
              <w:t xml:space="preserve">Participa de outra Escolinha? </w:t>
            </w:r>
            <w:proofErr w:type="gramStart"/>
            <w:r w:rsidRPr="00BE3B73">
              <w:rPr>
                <w:rFonts w:ascii="Arial" w:hAnsi="Arial" w:cs="Arial"/>
                <w:b/>
              </w:rPr>
              <w:t>(  )</w:t>
            </w:r>
            <w:proofErr w:type="gramEnd"/>
            <w:r w:rsidRPr="00BE3B73">
              <w:rPr>
                <w:rFonts w:ascii="Arial" w:hAnsi="Arial" w:cs="Arial"/>
                <w:b/>
              </w:rPr>
              <w:t xml:space="preserve"> sim   (  ) Não    Qual?</w:t>
            </w:r>
          </w:p>
        </w:tc>
      </w:tr>
    </w:tbl>
    <w:p w:rsidR="00C269C0" w:rsidRPr="00BE3B73" w:rsidRDefault="00C269C0" w:rsidP="00C269C0">
      <w:pPr>
        <w:spacing w:after="0" w:line="240" w:lineRule="auto"/>
        <w:jc w:val="center"/>
        <w:rPr>
          <w:rFonts w:ascii="Arial" w:hAnsi="Arial" w:cs="Arial"/>
          <w:b/>
          <w:u w:val="single"/>
        </w:rPr>
      </w:pPr>
    </w:p>
    <w:p w:rsidR="00C269C0" w:rsidRPr="00BE3B73" w:rsidRDefault="00C269C0" w:rsidP="00C269C0">
      <w:pPr>
        <w:spacing w:after="0" w:line="240" w:lineRule="auto"/>
        <w:jc w:val="center"/>
        <w:rPr>
          <w:rFonts w:ascii="Arial" w:hAnsi="Arial" w:cs="Arial"/>
          <w:b/>
          <w:u w:val="single"/>
        </w:rPr>
      </w:pPr>
    </w:p>
    <w:p w:rsidR="00C269C0" w:rsidRPr="00BE3B73" w:rsidRDefault="00C269C0" w:rsidP="00C269C0">
      <w:pPr>
        <w:spacing w:after="0" w:line="240" w:lineRule="auto"/>
        <w:jc w:val="center"/>
        <w:rPr>
          <w:rFonts w:ascii="Arial" w:hAnsi="Arial" w:cs="Arial"/>
          <w:b/>
          <w:bCs/>
        </w:rPr>
      </w:pPr>
      <w:r w:rsidRPr="00BE3B73">
        <w:rPr>
          <w:rFonts w:ascii="Arial" w:hAnsi="Arial" w:cs="Arial"/>
          <w:b/>
          <w:bCs/>
        </w:rPr>
        <w:t>AUTORIZAÇÃO DE USO DE IMAGEM</w:t>
      </w:r>
    </w:p>
    <w:p w:rsidR="00C269C0" w:rsidRPr="00BE3B73" w:rsidRDefault="00C269C0" w:rsidP="00C269C0">
      <w:pPr>
        <w:autoSpaceDE w:val="0"/>
        <w:spacing w:after="0" w:line="240" w:lineRule="auto"/>
        <w:ind w:right="-1"/>
        <w:jc w:val="both"/>
        <w:rPr>
          <w:rFonts w:ascii="Arial" w:hAnsi="Arial" w:cs="Arial"/>
        </w:rPr>
      </w:pPr>
      <w:r w:rsidRPr="00BE3B73">
        <w:rPr>
          <w:rFonts w:ascii="Arial" w:hAnsi="Arial" w:cs="Arial"/>
        </w:rPr>
        <w:t xml:space="preserve">Eu, _________________________________________ responsável legal pelo(a) menor ____________________________________________, portador(a) do RG nº </w:t>
      </w:r>
      <w:hyperlink r:id="rId22" w:history="1"/>
      <w:r w:rsidRPr="00BE3B73">
        <w:rPr>
          <w:rFonts w:ascii="Arial" w:hAnsi="Arial" w:cs="Arial"/>
        </w:rPr>
        <w:t xml:space="preserve">______________________, </w:t>
      </w:r>
      <w:r w:rsidRPr="00BE3B73">
        <w:rPr>
          <w:rFonts w:ascii="Arial" w:hAnsi="Arial" w:cs="Arial"/>
          <w:b/>
        </w:rPr>
        <w:t>AUTORIZO</w:t>
      </w:r>
      <w:r w:rsidRPr="00BE3B73">
        <w:rPr>
          <w:rFonts w:ascii="Arial" w:hAnsi="Arial" w:cs="Arial"/>
        </w:rPr>
        <w:t xml:space="preserve"> o uso de imagem em todo e qualquer material entre fotos e documentos, para ser utilizada em publicações das Atividades da Associação Esportiva ___________________________________ e da Superintendência de Esportes do município de Joaçaba/SC.  A presente autorização é concedida a título gratuito, abrangendo o uso da imagem acima mencionada em todo território nacional e no exterior, nas seguintes formas: revista; folder e/ou pôster da Escolinha, home </w:t>
      </w:r>
      <w:proofErr w:type="spellStart"/>
      <w:r w:rsidRPr="00BE3B73">
        <w:rPr>
          <w:rFonts w:ascii="Arial" w:hAnsi="Arial" w:cs="Arial"/>
        </w:rPr>
        <w:t>page</w:t>
      </w:r>
      <w:proofErr w:type="spellEnd"/>
      <w:r w:rsidRPr="00BE3B73">
        <w:rPr>
          <w:rFonts w:ascii="Arial" w:hAnsi="Arial" w:cs="Arial"/>
        </w:rPr>
        <w:t xml:space="preserve"> da Prefeitura de Joaçaba; cartazes, matérias em jornais e/ou similares e mídia eletrônica (painéis, vídeos, televisão, cinema, programa para rádio, entre outros). Por esta ser a expressão da minha vontade declaro que autorizo o uso acima descrito sem que nada haja a ser reclamado a título de direitos conexos à minha imagem ou a qualquer outro, e assino a presente autorização.</w:t>
      </w:r>
    </w:p>
    <w:p w:rsidR="00C269C0" w:rsidRPr="00BE3B73" w:rsidRDefault="00C269C0" w:rsidP="00C269C0">
      <w:pPr>
        <w:spacing w:after="0" w:line="240" w:lineRule="auto"/>
        <w:jc w:val="right"/>
        <w:rPr>
          <w:rFonts w:ascii="Arial" w:hAnsi="Arial" w:cs="Arial"/>
        </w:rPr>
      </w:pPr>
      <w:proofErr w:type="spellStart"/>
      <w:proofErr w:type="gramStart"/>
      <w:r w:rsidRPr="00BE3B73">
        <w:rPr>
          <w:rFonts w:ascii="Arial" w:hAnsi="Arial" w:cs="Arial"/>
        </w:rPr>
        <w:t>Joaçaba,_</w:t>
      </w:r>
      <w:proofErr w:type="gramEnd"/>
      <w:r w:rsidRPr="00BE3B73">
        <w:rPr>
          <w:rFonts w:ascii="Arial" w:hAnsi="Arial" w:cs="Arial"/>
        </w:rPr>
        <w:t>____de</w:t>
      </w:r>
      <w:proofErr w:type="spellEnd"/>
      <w:r w:rsidRPr="00BE3B73">
        <w:rPr>
          <w:rFonts w:ascii="Arial" w:hAnsi="Arial" w:cs="Arial"/>
        </w:rPr>
        <w:t xml:space="preserve"> ___________________ de 202</w:t>
      </w:r>
      <w:r w:rsidR="00567DB2" w:rsidRPr="00BE3B73">
        <w:rPr>
          <w:rFonts w:ascii="Arial" w:hAnsi="Arial" w:cs="Arial"/>
        </w:rPr>
        <w:t>x</w:t>
      </w:r>
      <w:r w:rsidRPr="00BE3B73">
        <w:rPr>
          <w:rFonts w:ascii="Arial" w:hAnsi="Arial" w:cs="Arial"/>
        </w:rPr>
        <w:t>.</w:t>
      </w:r>
    </w:p>
    <w:p w:rsidR="00C269C0" w:rsidRPr="00BE3B73" w:rsidRDefault="00C269C0" w:rsidP="00C269C0">
      <w:pPr>
        <w:spacing w:after="0" w:line="240" w:lineRule="auto"/>
        <w:jc w:val="right"/>
        <w:rPr>
          <w:rFonts w:ascii="Arial" w:hAnsi="Arial" w:cs="Arial"/>
        </w:rPr>
      </w:pPr>
    </w:p>
    <w:p w:rsidR="00C269C0" w:rsidRPr="00BE3B73" w:rsidRDefault="00C269C0" w:rsidP="00C269C0">
      <w:pPr>
        <w:spacing w:after="0" w:line="240" w:lineRule="auto"/>
        <w:jc w:val="right"/>
        <w:rPr>
          <w:rFonts w:ascii="Arial" w:hAnsi="Arial" w:cs="Arial"/>
        </w:rPr>
      </w:pPr>
    </w:p>
    <w:p w:rsidR="00C269C0" w:rsidRPr="00BE3B73" w:rsidRDefault="00C269C0" w:rsidP="00C269C0">
      <w:pPr>
        <w:spacing w:after="0" w:line="240" w:lineRule="auto"/>
        <w:jc w:val="center"/>
        <w:rPr>
          <w:rFonts w:ascii="Arial" w:hAnsi="Arial" w:cs="Arial"/>
        </w:rPr>
      </w:pPr>
    </w:p>
    <w:p w:rsidR="00C269C0" w:rsidRPr="00BE3B73" w:rsidRDefault="00C269C0" w:rsidP="00C269C0">
      <w:pPr>
        <w:spacing w:after="0" w:line="240" w:lineRule="auto"/>
        <w:jc w:val="center"/>
        <w:rPr>
          <w:rFonts w:ascii="Arial" w:hAnsi="Arial" w:cs="Arial"/>
        </w:rPr>
      </w:pPr>
      <w:r w:rsidRPr="00BE3B73">
        <w:rPr>
          <w:rFonts w:ascii="Arial" w:hAnsi="Arial" w:cs="Arial"/>
        </w:rPr>
        <w:t>___________________________________</w:t>
      </w:r>
    </w:p>
    <w:p w:rsidR="00C269C0" w:rsidRPr="00BE3B73" w:rsidRDefault="00C269C0" w:rsidP="00C269C0">
      <w:pPr>
        <w:spacing w:after="0" w:line="240" w:lineRule="auto"/>
        <w:jc w:val="center"/>
        <w:rPr>
          <w:rFonts w:ascii="Arial" w:hAnsi="Arial" w:cs="Arial"/>
        </w:rPr>
      </w:pPr>
      <w:r w:rsidRPr="00BE3B73">
        <w:rPr>
          <w:rFonts w:ascii="Arial" w:hAnsi="Arial" w:cs="Arial"/>
        </w:rPr>
        <w:t>Assinatura dos Pais ou responsáveis</w:t>
      </w:r>
    </w:p>
    <w:p w:rsidR="00E4192E" w:rsidRPr="00BE3B73" w:rsidRDefault="00C269C0" w:rsidP="008C73E7">
      <w:pPr>
        <w:spacing w:after="0" w:line="240" w:lineRule="auto"/>
        <w:jc w:val="center"/>
        <w:rPr>
          <w:rFonts w:ascii="Arial" w:hAnsi="Arial" w:cs="Arial"/>
          <w:b/>
        </w:rPr>
      </w:pPr>
      <w:r w:rsidRPr="00BE3B73">
        <w:rPr>
          <w:rFonts w:ascii="Arial" w:hAnsi="Arial" w:cs="Arial"/>
          <w:b/>
        </w:rPr>
        <w:br w:type="page"/>
      </w:r>
      <w:bookmarkStart w:id="23" w:name="_Hlk121845408"/>
      <w:r w:rsidR="00E4192E" w:rsidRPr="00BE3B73">
        <w:rPr>
          <w:rFonts w:ascii="Arial" w:hAnsi="Arial" w:cs="Arial"/>
          <w:b/>
        </w:rPr>
        <w:t xml:space="preserve">ANEXO </w:t>
      </w:r>
      <w:r w:rsidR="003C795C" w:rsidRPr="00BE3B73">
        <w:rPr>
          <w:rFonts w:ascii="Arial" w:hAnsi="Arial" w:cs="Arial"/>
          <w:b/>
        </w:rPr>
        <w:t>I</w:t>
      </w:r>
      <w:r w:rsidRPr="00BE3B73">
        <w:rPr>
          <w:rFonts w:ascii="Arial" w:hAnsi="Arial" w:cs="Arial"/>
          <w:b/>
        </w:rPr>
        <w:t>X</w:t>
      </w:r>
    </w:p>
    <w:p w:rsidR="00E4192E" w:rsidRPr="00BE3B73" w:rsidRDefault="00E4192E" w:rsidP="008C73E7">
      <w:pPr>
        <w:spacing w:after="0" w:line="240" w:lineRule="auto"/>
        <w:jc w:val="center"/>
        <w:rPr>
          <w:rFonts w:ascii="Arial" w:hAnsi="Arial" w:cs="Arial"/>
          <w:b/>
        </w:rPr>
      </w:pPr>
      <w:r w:rsidRPr="00BE3B73">
        <w:rPr>
          <w:rFonts w:ascii="Arial" w:hAnsi="Arial" w:cs="Arial"/>
          <w:b/>
        </w:rPr>
        <w:t>MINUTA DE TERMO DE FOMENTO</w:t>
      </w:r>
    </w:p>
    <w:p w:rsidR="00E4192E" w:rsidRPr="00BE3B73" w:rsidRDefault="00E4192E" w:rsidP="008C73E7">
      <w:pPr>
        <w:spacing w:after="0" w:line="240" w:lineRule="auto"/>
        <w:jc w:val="both"/>
        <w:rPr>
          <w:rFonts w:ascii="Arial" w:hAnsi="Arial" w:cs="Arial"/>
          <w:b/>
        </w:rPr>
      </w:pPr>
      <w:bookmarkStart w:id="24" w:name="art68"/>
      <w:bookmarkEnd w:id="23"/>
      <w:bookmarkEnd w:id="24"/>
    </w:p>
    <w:p w:rsidR="00E4192E" w:rsidRPr="00BE3B73" w:rsidRDefault="00E4192E" w:rsidP="008C73E7">
      <w:pPr>
        <w:spacing w:after="0" w:line="240" w:lineRule="auto"/>
        <w:jc w:val="center"/>
        <w:rPr>
          <w:rFonts w:ascii="Arial" w:hAnsi="Arial" w:cs="Arial"/>
          <w:b/>
        </w:rPr>
      </w:pPr>
      <w:r w:rsidRPr="00BE3B73">
        <w:rPr>
          <w:rFonts w:ascii="Arial" w:hAnsi="Arial" w:cs="Arial"/>
          <w:b/>
        </w:rPr>
        <w:t xml:space="preserve">TERMO DE FOMENTO </w:t>
      </w:r>
      <w:r w:rsidR="000E6643" w:rsidRPr="00BE3B73">
        <w:rPr>
          <w:rFonts w:ascii="Arial" w:hAnsi="Arial" w:cs="Arial"/>
          <w:b/>
        </w:rPr>
        <w:t>Nº XX/202</w:t>
      </w:r>
      <w:r w:rsidR="00167B31">
        <w:rPr>
          <w:rFonts w:ascii="Arial" w:hAnsi="Arial" w:cs="Arial"/>
          <w:b/>
        </w:rPr>
        <w:t>5</w:t>
      </w:r>
      <w:r w:rsidR="000E6643" w:rsidRPr="00BE3B73">
        <w:rPr>
          <w:rFonts w:ascii="Arial" w:hAnsi="Arial" w:cs="Arial"/>
          <w:b/>
        </w:rPr>
        <w:t>/PMJ</w:t>
      </w:r>
    </w:p>
    <w:p w:rsidR="00E4192E" w:rsidRPr="00BE3B73" w:rsidRDefault="00E4192E" w:rsidP="008C73E7">
      <w:pPr>
        <w:spacing w:after="0" w:line="240" w:lineRule="auto"/>
        <w:jc w:val="center"/>
        <w:rPr>
          <w:rFonts w:ascii="Arial" w:hAnsi="Arial" w:cs="Arial"/>
        </w:rPr>
      </w:pPr>
    </w:p>
    <w:p w:rsidR="00E4192E" w:rsidRPr="00BE3B73" w:rsidRDefault="00E4192E" w:rsidP="008C73E7">
      <w:pPr>
        <w:spacing w:after="0" w:line="240" w:lineRule="auto"/>
        <w:ind w:left="1985"/>
        <w:jc w:val="both"/>
        <w:rPr>
          <w:rFonts w:ascii="Arial" w:hAnsi="Arial" w:cs="Arial"/>
        </w:rPr>
      </w:pPr>
      <w:r w:rsidRPr="00BE3B73">
        <w:rPr>
          <w:rFonts w:ascii="Arial" w:hAnsi="Arial" w:cs="Arial"/>
        </w:rPr>
        <w:t>O</w:t>
      </w:r>
      <w:r w:rsidRPr="00BE3B73">
        <w:rPr>
          <w:rFonts w:ascii="Arial" w:hAnsi="Arial" w:cs="Arial"/>
          <w:b/>
        </w:rPr>
        <w:t xml:space="preserve"> MUNICÍPIO DE JOAÇABA (SC),</w:t>
      </w:r>
      <w:r w:rsidRPr="00BE3B73">
        <w:rPr>
          <w:rFonts w:ascii="Arial" w:hAnsi="Arial" w:cs="Arial"/>
        </w:rPr>
        <w:t xml:space="preserve"> pessoa jurídica de direito público interno, com sede administrativa na Av. XV de Novembro, 378, inscrito no CNPJ sob o Nº 82.939.380/0001-99, neste ato representado por seu Prefeito, Sr. (nome do prefeito), doravante denominado Administração Pública </w:t>
      </w:r>
    </w:p>
    <w:p w:rsidR="00E4192E" w:rsidRPr="00BE3B73" w:rsidRDefault="00E4192E" w:rsidP="008C73E7">
      <w:pPr>
        <w:spacing w:after="0" w:line="240" w:lineRule="auto"/>
        <w:ind w:left="1985"/>
        <w:jc w:val="both"/>
        <w:rPr>
          <w:rFonts w:ascii="Arial" w:hAnsi="Arial" w:cs="Arial"/>
        </w:rPr>
      </w:pPr>
      <w:r w:rsidRPr="00BE3B73">
        <w:rPr>
          <w:rFonts w:ascii="Arial" w:hAnsi="Arial" w:cs="Arial"/>
        </w:rPr>
        <w:t xml:space="preserve">E a (nome da organização da sociedade civil), inscrita no CNPJ n° (identificar), com sede administrativa à Rua (endereço), Município de Joaçaba, neste ato representada por seu Presidente, Sr. (nome do presidente), doravante denominada OSC. </w:t>
      </w:r>
    </w:p>
    <w:p w:rsidR="00E4192E" w:rsidRPr="00BE3B73" w:rsidRDefault="00E4192E" w:rsidP="008C73E7">
      <w:pPr>
        <w:spacing w:after="0" w:line="240" w:lineRule="auto"/>
        <w:ind w:left="1985"/>
        <w:jc w:val="both"/>
        <w:rPr>
          <w:rFonts w:ascii="Arial" w:hAnsi="Arial" w:cs="Arial"/>
        </w:rPr>
      </w:pPr>
    </w:p>
    <w:p w:rsidR="00E4192E" w:rsidRPr="00BE3B73" w:rsidRDefault="00E4192E" w:rsidP="008C73E7">
      <w:pPr>
        <w:spacing w:after="0" w:line="240" w:lineRule="auto"/>
        <w:ind w:left="1985"/>
        <w:jc w:val="both"/>
        <w:rPr>
          <w:rFonts w:ascii="Arial" w:hAnsi="Arial" w:cs="Arial"/>
        </w:rPr>
      </w:pPr>
      <w:r w:rsidRPr="00BE3B73">
        <w:rPr>
          <w:rFonts w:ascii="Arial" w:hAnsi="Arial" w:cs="Arial"/>
        </w:rPr>
        <w:t>RESOLVEM celebrar o presente Termo de Fomento, decorrente do Edital de Chamamento Público n.</w:t>
      </w:r>
      <w:r w:rsidR="00AD7450">
        <w:rPr>
          <w:rFonts w:ascii="Arial" w:hAnsi="Arial" w:cs="Arial"/>
        </w:rPr>
        <w:t xml:space="preserve"> </w:t>
      </w:r>
      <w:r w:rsidR="00167B31">
        <w:rPr>
          <w:rFonts w:ascii="Arial" w:hAnsi="Arial" w:cs="Arial"/>
        </w:rPr>
        <w:t>004</w:t>
      </w:r>
      <w:r w:rsidR="00AD7450">
        <w:rPr>
          <w:rFonts w:ascii="Arial" w:hAnsi="Arial" w:cs="Arial"/>
        </w:rPr>
        <w:t>/2024</w:t>
      </w:r>
      <w:r w:rsidR="00167B31">
        <w:rPr>
          <w:rFonts w:ascii="Arial" w:hAnsi="Arial" w:cs="Arial"/>
        </w:rPr>
        <w:t>/PMJ</w:t>
      </w:r>
      <w:r w:rsidRPr="00BE3B73">
        <w:rPr>
          <w:rFonts w:ascii="Arial" w:hAnsi="Arial" w:cs="Arial"/>
        </w:rPr>
        <w:t xml:space="preserve">, tendo em vista o que consta do Processo nº </w:t>
      </w:r>
      <w:r w:rsidR="00350476">
        <w:rPr>
          <w:rFonts w:ascii="Arial" w:hAnsi="Arial" w:cs="Arial"/>
        </w:rPr>
        <w:t>23.662/2024</w:t>
      </w:r>
      <w:r w:rsidR="00577A03">
        <w:rPr>
          <w:rFonts w:ascii="Arial" w:hAnsi="Arial" w:cs="Arial"/>
        </w:rPr>
        <w:t xml:space="preserve"> </w:t>
      </w:r>
      <w:r w:rsidRPr="00BE3B73">
        <w:rPr>
          <w:rFonts w:ascii="Arial" w:hAnsi="Arial" w:cs="Arial"/>
        </w:rPr>
        <w:t xml:space="preserve">e em observância às disposições da Lei nº 13.019, de 31 de julho de 2014, do Decreto Municipal nº 6.662, de 28 de outubro de 2022, da Lei Municipal nº </w:t>
      </w:r>
      <w:r w:rsidR="00350476">
        <w:rPr>
          <w:rFonts w:ascii="Arial" w:hAnsi="Arial" w:cs="Arial"/>
        </w:rPr>
        <w:t>5.650/2023</w:t>
      </w:r>
      <w:r w:rsidR="005646E4" w:rsidRPr="00BE3B73">
        <w:rPr>
          <w:rFonts w:ascii="Arial" w:hAnsi="Arial" w:cs="Arial"/>
        </w:rPr>
        <w:t xml:space="preserve">, da Lei Municipal nº  </w:t>
      </w:r>
      <w:r w:rsidR="00F22ECB">
        <w:rPr>
          <w:rFonts w:ascii="Arial" w:hAnsi="Arial" w:cs="Arial"/>
        </w:rPr>
        <w:t>5.429 de 30/07/2021</w:t>
      </w:r>
      <w:r w:rsidR="00C26981" w:rsidRPr="00BE3B73">
        <w:rPr>
          <w:rFonts w:ascii="Arial" w:hAnsi="Arial" w:cs="Arial"/>
        </w:rPr>
        <w:t xml:space="preserve"> </w:t>
      </w:r>
      <w:r w:rsidRPr="00BE3B73">
        <w:rPr>
          <w:rFonts w:ascii="Arial" w:hAnsi="Arial" w:cs="Arial"/>
        </w:rPr>
        <w:t xml:space="preserve">que institui o Plano Plurianual e sujeitando-se, no que couber, à Lei Municipal nº </w:t>
      </w:r>
      <w:r w:rsidR="00350476">
        <w:rPr>
          <w:rFonts w:ascii="Arial" w:hAnsi="Arial" w:cs="Arial"/>
        </w:rPr>
        <w:t>5.702 de 08/10/2024</w:t>
      </w:r>
      <w:r w:rsidR="00577A03">
        <w:rPr>
          <w:rFonts w:ascii="Arial" w:hAnsi="Arial" w:cs="Arial"/>
        </w:rPr>
        <w:t xml:space="preserve"> – Lei de Diretrizes Orçamentárias 202</w:t>
      </w:r>
      <w:r w:rsidR="00350476">
        <w:rPr>
          <w:rFonts w:ascii="Arial" w:hAnsi="Arial" w:cs="Arial"/>
        </w:rPr>
        <w:t>5</w:t>
      </w:r>
      <w:r w:rsidRPr="00BE3B73">
        <w:rPr>
          <w:rFonts w:ascii="Arial" w:hAnsi="Arial" w:cs="Arial"/>
        </w:rPr>
        <w:t>,</w:t>
      </w:r>
      <w:r w:rsidR="00713E13">
        <w:rPr>
          <w:rFonts w:ascii="Arial" w:hAnsi="Arial" w:cs="Arial"/>
        </w:rPr>
        <w:t xml:space="preserve"> à Lei Municipal </w:t>
      </w:r>
      <w:r w:rsidR="00350476">
        <w:rPr>
          <w:rFonts w:ascii="Arial" w:hAnsi="Arial" w:cs="Arial"/>
        </w:rPr>
        <w:t>____________</w:t>
      </w:r>
      <w:r w:rsidR="00713E13">
        <w:rPr>
          <w:rFonts w:ascii="Arial" w:hAnsi="Arial" w:cs="Arial"/>
        </w:rPr>
        <w:t xml:space="preserve"> – Lei Orçamentária Anual 202</w:t>
      </w:r>
      <w:r w:rsidR="00790C3E">
        <w:rPr>
          <w:rFonts w:ascii="Arial" w:hAnsi="Arial" w:cs="Arial"/>
        </w:rPr>
        <w:t>5</w:t>
      </w:r>
      <w:r w:rsidR="00713E13">
        <w:rPr>
          <w:rFonts w:ascii="Arial" w:hAnsi="Arial" w:cs="Arial"/>
        </w:rPr>
        <w:t xml:space="preserve"> e</w:t>
      </w:r>
      <w:r w:rsidRPr="00BE3B73">
        <w:rPr>
          <w:rFonts w:ascii="Arial" w:hAnsi="Arial" w:cs="Arial"/>
        </w:rPr>
        <w:t xml:space="preserve"> Instrução Normativa TCE/SC-</w:t>
      </w:r>
      <w:r w:rsidR="00350476">
        <w:rPr>
          <w:rFonts w:ascii="Arial" w:hAnsi="Arial" w:cs="Arial"/>
        </w:rPr>
        <w:t>33</w:t>
      </w:r>
      <w:r w:rsidRPr="00BE3B73">
        <w:rPr>
          <w:rFonts w:ascii="Arial" w:hAnsi="Arial" w:cs="Arial"/>
        </w:rPr>
        <w:t>/20</w:t>
      </w:r>
      <w:r w:rsidR="00350476">
        <w:rPr>
          <w:rFonts w:ascii="Arial" w:hAnsi="Arial" w:cs="Arial"/>
        </w:rPr>
        <w:t>24</w:t>
      </w:r>
      <w:r w:rsidRPr="00BE3B73">
        <w:rPr>
          <w:rFonts w:ascii="Arial" w:hAnsi="Arial" w:cs="Arial"/>
        </w:rPr>
        <w:t xml:space="preserve"> mediante as cláusulas e condições a seguir enunciadas:</w:t>
      </w:r>
    </w:p>
    <w:p w:rsidR="00E4192E" w:rsidRPr="00BE3B73" w:rsidRDefault="00E4192E" w:rsidP="008C73E7">
      <w:pPr>
        <w:spacing w:after="0" w:line="240" w:lineRule="auto"/>
        <w:ind w:left="1985"/>
        <w:jc w:val="both"/>
        <w:rPr>
          <w:rFonts w:ascii="Arial" w:hAnsi="Arial" w:cs="Arial"/>
        </w:rPr>
      </w:pPr>
    </w:p>
    <w:p w:rsidR="00E4192E" w:rsidRPr="00BE3B73" w:rsidRDefault="00E4192E" w:rsidP="008C73E7">
      <w:pPr>
        <w:spacing w:after="0" w:line="240" w:lineRule="auto"/>
        <w:jc w:val="both"/>
        <w:rPr>
          <w:rFonts w:ascii="Arial" w:hAnsi="Arial" w:cs="Arial"/>
        </w:rPr>
      </w:pPr>
      <w:r w:rsidRPr="00BE3B73">
        <w:rPr>
          <w:rFonts w:ascii="Arial" w:hAnsi="Arial" w:cs="Arial"/>
          <w:b/>
        </w:rPr>
        <w:t>CLÁUSULA PRIMEIRA - DO OBJETO E FINALIDADE</w:t>
      </w:r>
    </w:p>
    <w:p w:rsidR="00E4192E" w:rsidRPr="00BE3B73" w:rsidRDefault="00E4192E" w:rsidP="008C73E7">
      <w:pPr>
        <w:spacing w:after="0" w:line="240" w:lineRule="auto"/>
        <w:jc w:val="both"/>
        <w:rPr>
          <w:rFonts w:ascii="Arial" w:hAnsi="Arial" w:cs="Arial"/>
        </w:rPr>
      </w:pPr>
      <w:r w:rsidRPr="00BE3B73">
        <w:rPr>
          <w:rFonts w:ascii="Arial" w:hAnsi="Arial" w:cs="Arial"/>
        </w:rPr>
        <w:t xml:space="preserve">O objeto do presente Termo de Fomento é a execução de </w:t>
      </w:r>
      <w:r w:rsidRPr="00BC1D4E">
        <w:rPr>
          <w:rFonts w:ascii="Arial" w:hAnsi="Arial" w:cs="Arial"/>
          <w:b/>
          <w:bCs/>
        </w:rPr>
        <w:t>[projeto – descrever]</w:t>
      </w:r>
      <w:r w:rsidRPr="00BE3B73">
        <w:rPr>
          <w:rFonts w:ascii="Arial" w:hAnsi="Arial" w:cs="Arial"/>
        </w:rPr>
        <w:t xml:space="preserve"> visando a consecução de finalidade de interesse público e recíproco que envolve a transferência de recursos financeiros à Organização da Sociedade Civil (OSC), conforme especificações estabelecidas no plano de trabalho.</w:t>
      </w:r>
    </w:p>
    <w:p w:rsidR="00E4192E" w:rsidRPr="00BE3B73" w:rsidRDefault="00E4192E" w:rsidP="008C73E7">
      <w:pPr>
        <w:spacing w:after="0" w:line="240" w:lineRule="auto"/>
        <w:jc w:val="both"/>
        <w:rPr>
          <w:rFonts w:ascii="Arial" w:hAnsi="Arial" w:cs="Arial"/>
        </w:rPr>
      </w:pPr>
    </w:p>
    <w:p w:rsidR="00E4192E" w:rsidRPr="00BE3B73" w:rsidRDefault="00E4192E" w:rsidP="008C73E7">
      <w:pPr>
        <w:spacing w:after="0" w:line="240" w:lineRule="auto"/>
        <w:jc w:val="both"/>
        <w:rPr>
          <w:rFonts w:ascii="Arial" w:hAnsi="Arial" w:cs="Arial"/>
          <w:b/>
        </w:rPr>
      </w:pPr>
      <w:r w:rsidRPr="00BE3B73">
        <w:rPr>
          <w:rFonts w:ascii="Arial" w:hAnsi="Arial" w:cs="Arial"/>
          <w:b/>
        </w:rPr>
        <w:t>CLÁUSULA SEGUNDA - DO PLANO DE TRABALHO</w:t>
      </w:r>
    </w:p>
    <w:p w:rsidR="00E4192E" w:rsidRPr="00BE3B73" w:rsidRDefault="00E4192E" w:rsidP="008C73E7">
      <w:pPr>
        <w:spacing w:after="0" w:line="240" w:lineRule="auto"/>
        <w:ind w:right="140"/>
        <w:jc w:val="both"/>
        <w:rPr>
          <w:rFonts w:ascii="Arial" w:hAnsi="Arial" w:cs="Arial"/>
        </w:rPr>
      </w:pPr>
      <w:r w:rsidRPr="00BE3B73">
        <w:rPr>
          <w:rFonts w:ascii="Arial" w:hAnsi="Arial" w:cs="Arial"/>
        </w:rPr>
        <w:t>Para o alcance do objeto pactuado, os partícipes obrigam-se a cumprir o plano de trabalho que, independentemente de transcrição, é parte integrante e indissociável do presente Termo de Fomento, bem como toda documentação técnica que dele resulte, cujos dados neles contidos acatam os partícipes.</w:t>
      </w:r>
    </w:p>
    <w:p w:rsidR="00E4192E" w:rsidRPr="00BE3B73" w:rsidRDefault="00E4192E" w:rsidP="008C73E7">
      <w:pPr>
        <w:spacing w:after="0" w:line="240" w:lineRule="auto"/>
        <w:ind w:right="140"/>
        <w:jc w:val="both"/>
        <w:rPr>
          <w:rFonts w:ascii="Arial" w:hAnsi="Arial" w:cs="Arial"/>
        </w:rPr>
      </w:pPr>
    </w:p>
    <w:p w:rsidR="00AF01FC" w:rsidRPr="00BE3B73" w:rsidRDefault="00AF01FC" w:rsidP="008C73E7">
      <w:pPr>
        <w:spacing w:after="0" w:line="240" w:lineRule="auto"/>
        <w:jc w:val="both"/>
        <w:rPr>
          <w:rFonts w:ascii="Arial" w:hAnsi="Arial" w:cs="Arial"/>
        </w:rPr>
      </w:pPr>
      <w:r w:rsidRPr="00BE3B73">
        <w:rPr>
          <w:rFonts w:ascii="Arial" w:hAnsi="Arial" w:cs="Arial"/>
          <w:b/>
        </w:rPr>
        <w:t>Subcláusula Única</w:t>
      </w:r>
      <w:r w:rsidRPr="00BE3B73">
        <w:rPr>
          <w:rFonts w:ascii="Arial" w:hAnsi="Arial" w:cs="Arial"/>
        </w:rPr>
        <w:t>. Os ajustes no plano de trabalho serão formalizados por ofício e apostilamento, até 30 dias antes do final da vigência do Termo, exceto quando coincidirem com alguma hipótese de termo aditivo prevista no art. 44, caput, inciso I, do Decreto nº 6.662, de 2022, caso em que deverão ser formalizados por aditamento ao termo de fomento, sendo vedada a alteração do objeto da parceria.</w:t>
      </w:r>
    </w:p>
    <w:p w:rsidR="00E4192E" w:rsidRPr="00BE3B73" w:rsidRDefault="00E4192E" w:rsidP="008C73E7">
      <w:pPr>
        <w:spacing w:after="0" w:line="240" w:lineRule="auto"/>
        <w:jc w:val="both"/>
        <w:rPr>
          <w:rFonts w:ascii="Arial" w:hAnsi="Arial" w:cs="Arial"/>
        </w:rPr>
      </w:pPr>
    </w:p>
    <w:p w:rsidR="00E4192E" w:rsidRPr="00BE3B73" w:rsidRDefault="00E4192E" w:rsidP="008C73E7">
      <w:pPr>
        <w:spacing w:after="0" w:line="240" w:lineRule="auto"/>
        <w:jc w:val="both"/>
        <w:rPr>
          <w:rFonts w:ascii="Arial" w:hAnsi="Arial" w:cs="Arial"/>
          <w:b/>
        </w:rPr>
      </w:pPr>
      <w:r w:rsidRPr="00BE3B73">
        <w:rPr>
          <w:rFonts w:ascii="Arial" w:hAnsi="Arial" w:cs="Arial"/>
          <w:b/>
        </w:rPr>
        <w:t>CLÁUSULA TERCEIRA – DO PRAZO DE VIGÊNCIA</w:t>
      </w:r>
    </w:p>
    <w:p w:rsidR="00E4192E" w:rsidRPr="00BE3B73" w:rsidRDefault="00E4192E" w:rsidP="008C73E7">
      <w:pPr>
        <w:spacing w:after="0" w:line="240" w:lineRule="auto"/>
        <w:jc w:val="both"/>
        <w:rPr>
          <w:rFonts w:ascii="Arial" w:hAnsi="Arial" w:cs="Arial"/>
        </w:rPr>
      </w:pPr>
      <w:r w:rsidRPr="00BE3B73">
        <w:rPr>
          <w:rFonts w:ascii="Arial" w:hAnsi="Arial" w:cs="Arial"/>
        </w:rPr>
        <w:t xml:space="preserve">O prazo de vigência deste Termo de Fomento será até </w:t>
      </w:r>
      <w:r w:rsidR="00122D13">
        <w:rPr>
          <w:rFonts w:ascii="Arial" w:hAnsi="Arial" w:cs="Arial"/>
        </w:rPr>
        <w:t>2</w:t>
      </w:r>
      <w:r w:rsidR="00167B31">
        <w:rPr>
          <w:rFonts w:ascii="Arial" w:hAnsi="Arial" w:cs="Arial"/>
        </w:rPr>
        <w:t>9</w:t>
      </w:r>
      <w:r w:rsidRPr="00BE3B73">
        <w:rPr>
          <w:rFonts w:ascii="Arial" w:hAnsi="Arial" w:cs="Arial"/>
        </w:rPr>
        <w:t>/12/202</w:t>
      </w:r>
      <w:r w:rsidR="008A1515">
        <w:rPr>
          <w:rFonts w:ascii="Arial" w:hAnsi="Arial" w:cs="Arial"/>
        </w:rPr>
        <w:t>5</w:t>
      </w:r>
      <w:r w:rsidRPr="00BE3B73">
        <w:rPr>
          <w:rFonts w:ascii="Arial" w:hAnsi="Arial" w:cs="Arial"/>
        </w:rPr>
        <w:t>, a partir da data de sua assinatura, podendo ser prorrogado nos seguintes casos e condições previstos no art. 55 da Lei nº 13.019, de 2014, e art. 24 do Decreto nº 6.662, de 2022:</w:t>
      </w:r>
    </w:p>
    <w:p w:rsidR="00E4192E" w:rsidRPr="00BE3B73" w:rsidRDefault="00E4192E" w:rsidP="008C73E7">
      <w:pPr>
        <w:spacing w:after="0" w:line="240" w:lineRule="auto"/>
        <w:jc w:val="both"/>
        <w:rPr>
          <w:rFonts w:ascii="Arial" w:hAnsi="Arial" w:cs="Arial"/>
        </w:rPr>
      </w:pPr>
      <w:r w:rsidRPr="00BE3B73">
        <w:rPr>
          <w:rFonts w:ascii="Arial" w:hAnsi="Arial" w:cs="Arial"/>
          <w:b/>
        </w:rPr>
        <w:t>I</w:t>
      </w:r>
      <w:r w:rsidRPr="00BE3B73">
        <w:rPr>
          <w:rFonts w:ascii="Arial" w:hAnsi="Arial" w:cs="Arial"/>
        </w:rPr>
        <w:t>. mediante termo aditivo, por solicitação da OSC devidamente fundamentada, formulada, no mínimo, 30 (trinta) dias antes do seu término, desde que autorizada pela Administração Pública e</w:t>
      </w:r>
    </w:p>
    <w:p w:rsidR="00E4192E" w:rsidRPr="00BE3B73" w:rsidRDefault="00E4192E" w:rsidP="008C73E7">
      <w:pPr>
        <w:spacing w:after="0" w:line="240" w:lineRule="auto"/>
        <w:jc w:val="both"/>
        <w:rPr>
          <w:rFonts w:ascii="Arial" w:hAnsi="Arial" w:cs="Arial"/>
        </w:rPr>
      </w:pPr>
      <w:r w:rsidRPr="00BE3B73">
        <w:rPr>
          <w:rFonts w:ascii="Arial" w:hAnsi="Arial" w:cs="Arial"/>
          <w:b/>
        </w:rPr>
        <w:t>II</w:t>
      </w:r>
      <w:r w:rsidRPr="00BE3B73">
        <w:rPr>
          <w:rFonts w:ascii="Arial" w:hAnsi="Arial" w:cs="Arial"/>
        </w:rPr>
        <w:t>. de ofício, por iniciativa da Administração Pública, quando esta der causa a atraso na liberação de recursos financeiros, limitada ao exato período do atraso verificado.</w:t>
      </w:r>
    </w:p>
    <w:p w:rsidR="00E4192E" w:rsidRPr="00BE3B73" w:rsidRDefault="00E4192E" w:rsidP="008C73E7">
      <w:pPr>
        <w:spacing w:after="0" w:line="240" w:lineRule="auto"/>
        <w:jc w:val="both"/>
        <w:rPr>
          <w:rFonts w:ascii="Arial" w:hAnsi="Arial" w:cs="Arial"/>
          <w:b/>
        </w:rPr>
      </w:pPr>
    </w:p>
    <w:p w:rsidR="00E4192E" w:rsidRPr="00BE3B73" w:rsidRDefault="00E4192E" w:rsidP="008C73E7">
      <w:pPr>
        <w:spacing w:after="0" w:line="240" w:lineRule="auto"/>
        <w:jc w:val="both"/>
        <w:rPr>
          <w:rFonts w:ascii="Arial" w:hAnsi="Arial" w:cs="Arial"/>
          <w:b/>
        </w:rPr>
      </w:pPr>
      <w:r w:rsidRPr="00BE3B73">
        <w:rPr>
          <w:rFonts w:ascii="Arial" w:hAnsi="Arial" w:cs="Arial"/>
          <w:b/>
        </w:rPr>
        <w:t>CLÁUSULA QUARTA – DOS RECURSOS FINANCEIROS</w:t>
      </w:r>
    </w:p>
    <w:p w:rsidR="00E4192E" w:rsidRDefault="00E4192E" w:rsidP="008C73E7">
      <w:pPr>
        <w:shd w:val="clear" w:color="auto" w:fill="FFFFFF"/>
        <w:spacing w:after="0" w:line="240" w:lineRule="auto"/>
        <w:jc w:val="both"/>
        <w:rPr>
          <w:rFonts w:ascii="Arial" w:hAnsi="Arial" w:cs="Arial"/>
        </w:rPr>
      </w:pPr>
      <w:r w:rsidRPr="00BE3B73">
        <w:rPr>
          <w:rFonts w:ascii="Arial" w:hAnsi="Arial" w:cs="Arial"/>
        </w:rPr>
        <w:t xml:space="preserve">Para a execução do (s) projeto (s) previsto (s) neste Termo de Fomento, serão disponibilizados recursos no valor total de R$ [valor], </w:t>
      </w:r>
      <w:r w:rsidR="00BC1D4E">
        <w:rPr>
          <w:rFonts w:ascii="Arial" w:hAnsi="Arial" w:cs="Arial"/>
        </w:rPr>
        <w:t xml:space="preserve">em X parcelas, no valor de R$ [valor] cada parcela, </w:t>
      </w:r>
      <w:r w:rsidRPr="00BE3B73">
        <w:rPr>
          <w:rFonts w:ascii="Arial" w:hAnsi="Arial" w:cs="Arial"/>
        </w:rPr>
        <w:t>conforme cronograma de desembolso constante do plano de trabalho, de acordo com a seguinte distribuição: </w:t>
      </w:r>
    </w:p>
    <w:p w:rsidR="00BC1D4E" w:rsidRPr="00BE3B73" w:rsidRDefault="00BC1D4E" w:rsidP="008C73E7">
      <w:pPr>
        <w:shd w:val="clear" w:color="auto" w:fill="FFFFFF"/>
        <w:spacing w:after="0" w:line="240" w:lineRule="auto"/>
        <w:jc w:val="both"/>
        <w:rPr>
          <w:rFonts w:ascii="Arial" w:hAnsi="Arial" w:cs="Arial"/>
        </w:rPr>
      </w:pPr>
    </w:p>
    <w:p w:rsidR="00E4192E" w:rsidRPr="00BE3B73" w:rsidRDefault="00E4192E" w:rsidP="008C73E7">
      <w:pPr>
        <w:shd w:val="clear" w:color="auto" w:fill="FFFFFF"/>
        <w:spacing w:after="0" w:line="240" w:lineRule="auto"/>
        <w:jc w:val="both"/>
        <w:rPr>
          <w:rFonts w:ascii="Arial" w:hAnsi="Arial" w:cs="Arial"/>
        </w:rPr>
      </w:pPr>
      <w:r w:rsidRPr="00BE3B73">
        <w:rPr>
          <w:rFonts w:ascii="Arial" w:hAnsi="Arial" w:cs="Arial"/>
        </w:rPr>
        <w:t>I. Administração Pública:</w:t>
      </w:r>
    </w:p>
    <w:p w:rsidR="00E4192E" w:rsidRPr="00BE3B73" w:rsidRDefault="00E4192E" w:rsidP="008C73E7">
      <w:pPr>
        <w:shd w:val="clear" w:color="auto" w:fill="FFFFFF"/>
        <w:spacing w:after="0" w:line="240" w:lineRule="auto"/>
        <w:jc w:val="both"/>
        <w:rPr>
          <w:rFonts w:ascii="Arial" w:hAnsi="Arial" w:cs="Arial"/>
        </w:rPr>
      </w:pPr>
      <w:r w:rsidRPr="00BE3B73">
        <w:rPr>
          <w:rFonts w:ascii="Arial" w:hAnsi="Arial" w:cs="Arial"/>
        </w:rPr>
        <w:t xml:space="preserve">R$ [valor], à conta da ação orçamentária </w:t>
      </w:r>
    </w:p>
    <w:p w:rsidR="00E4192E" w:rsidRPr="00BE3B73" w:rsidRDefault="00E4192E" w:rsidP="008C73E7">
      <w:pPr>
        <w:shd w:val="clear" w:color="auto" w:fill="FFFFFF"/>
        <w:spacing w:after="0" w:line="240" w:lineRule="auto"/>
        <w:jc w:val="both"/>
        <w:rPr>
          <w:rFonts w:ascii="Arial" w:hAnsi="Arial" w:cs="Arial"/>
        </w:rPr>
      </w:pPr>
    </w:p>
    <w:p w:rsidR="00E4192E" w:rsidRPr="00BE3B73" w:rsidRDefault="00E4192E" w:rsidP="008C73E7">
      <w:pPr>
        <w:shd w:val="clear" w:color="auto" w:fill="FFFFFF"/>
        <w:spacing w:after="0" w:line="240" w:lineRule="auto"/>
        <w:jc w:val="both"/>
        <w:rPr>
          <w:rFonts w:ascii="Arial" w:hAnsi="Arial" w:cs="Arial"/>
        </w:rPr>
      </w:pPr>
      <w:r w:rsidRPr="00BE3B73">
        <w:rPr>
          <w:rFonts w:ascii="Arial" w:hAnsi="Arial" w:cs="Arial"/>
        </w:rPr>
        <w:t>II. OSC:</w:t>
      </w:r>
    </w:p>
    <w:p w:rsidR="00E4192E" w:rsidRPr="00BE3B73" w:rsidRDefault="00E4192E" w:rsidP="008C73E7">
      <w:pPr>
        <w:shd w:val="clear" w:color="auto" w:fill="FFFFFF"/>
        <w:spacing w:after="0" w:line="240" w:lineRule="auto"/>
        <w:jc w:val="both"/>
        <w:rPr>
          <w:rFonts w:ascii="Arial" w:hAnsi="Arial" w:cs="Arial"/>
        </w:rPr>
      </w:pPr>
      <w:r w:rsidRPr="00BE3B73">
        <w:rPr>
          <w:rFonts w:ascii="Arial" w:hAnsi="Arial" w:cs="Arial"/>
        </w:rPr>
        <w:t>R$ [valor], correspondente à contrapartida em bens e serviços economicamente mensuráveis, cuja forma de aferição, em conformidade com os valores de mercado, encontra-se descrita no plano de trabalho, previamente aprovado pela Administração Pública.</w:t>
      </w:r>
    </w:p>
    <w:p w:rsidR="00E4192E" w:rsidRPr="00BE3B73" w:rsidRDefault="00E4192E" w:rsidP="008C73E7">
      <w:pPr>
        <w:spacing w:after="0" w:line="240" w:lineRule="auto"/>
        <w:jc w:val="both"/>
        <w:rPr>
          <w:rFonts w:ascii="Arial" w:hAnsi="Arial" w:cs="Arial"/>
        </w:rPr>
      </w:pPr>
      <w:r w:rsidRPr="00BE3B73">
        <w:rPr>
          <w:rFonts w:ascii="Arial" w:hAnsi="Arial" w:cs="Arial"/>
          <w:b/>
        </w:rPr>
        <w:t>Subcláusula Única.</w:t>
      </w:r>
      <w:r w:rsidRPr="00BE3B73">
        <w:rPr>
          <w:rFonts w:ascii="Arial" w:hAnsi="Arial" w:cs="Arial"/>
        </w:rPr>
        <w:t xml:space="preserve"> Não pode ser exigido da OSC depósito correspondente ao valor da contrapartida em bens e serviços</w:t>
      </w:r>
      <w:r w:rsidR="00BC1D4E">
        <w:rPr>
          <w:rFonts w:ascii="Arial" w:hAnsi="Arial" w:cs="Arial"/>
        </w:rPr>
        <w:t>.</w:t>
      </w:r>
    </w:p>
    <w:p w:rsidR="00E4192E" w:rsidRPr="00BE3B73" w:rsidRDefault="00E4192E" w:rsidP="008C73E7">
      <w:pPr>
        <w:spacing w:after="0" w:line="240" w:lineRule="auto"/>
        <w:jc w:val="both"/>
        <w:rPr>
          <w:rFonts w:ascii="Arial" w:hAnsi="Arial" w:cs="Arial"/>
        </w:rPr>
      </w:pPr>
    </w:p>
    <w:p w:rsidR="00E4192E" w:rsidRPr="00BE3B73" w:rsidRDefault="00E4192E" w:rsidP="008C73E7">
      <w:pPr>
        <w:spacing w:after="0" w:line="240" w:lineRule="auto"/>
        <w:jc w:val="both"/>
        <w:rPr>
          <w:rFonts w:ascii="Arial" w:hAnsi="Arial" w:cs="Arial"/>
        </w:rPr>
      </w:pPr>
      <w:r w:rsidRPr="00BE3B73">
        <w:rPr>
          <w:rFonts w:ascii="Arial" w:hAnsi="Arial" w:cs="Arial"/>
        </w:rPr>
        <w:t>III – As despesas provenientes da execução deste Fomento serão custeadas por conta da Dotação Orçamentária da Unidade FUNDO DO ESPORTE, do Orçamento do exercício financeiro de 202</w:t>
      </w:r>
      <w:r w:rsidR="00122D13">
        <w:rPr>
          <w:rFonts w:ascii="Arial" w:hAnsi="Arial" w:cs="Arial"/>
        </w:rPr>
        <w:t>5</w:t>
      </w:r>
      <w:r w:rsidRPr="00BE3B73">
        <w:rPr>
          <w:rFonts w:ascii="Arial" w:hAnsi="Arial" w:cs="Arial"/>
        </w:rPr>
        <w:t xml:space="preserve">. </w:t>
      </w:r>
    </w:p>
    <w:p w:rsidR="007F5627" w:rsidRPr="007F5627" w:rsidRDefault="007F5627" w:rsidP="007F5627">
      <w:pPr>
        <w:tabs>
          <w:tab w:val="left" w:pos="709"/>
        </w:tabs>
        <w:autoSpaceDE w:val="0"/>
        <w:autoSpaceDN w:val="0"/>
        <w:adjustRightInd w:val="0"/>
        <w:spacing w:after="0" w:line="240" w:lineRule="auto"/>
        <w:ind w:left="709"/>
        <w:jc w:val="both"/>
        <w:rPr>
          <w:rFonts w:ascii="Arial" w:hAnsi="Arial" w:cs="Arial"/>
        </w:rPr>
      </w:pPr>
      <w:r w:rsidRPr="007F5627">
        <w:rPr>
          <w:rFonts w:ascii="Arial" w:hAnsi="Arial" w:cs="Arial"/>
        </w:rPr>
        <w:t>12.001 – FUNDO DE ESPORTES</w:t>
      </w:r>
    </w:p>
    <w:p w:rsidR="007F5627" w:rsidRPr="007F5627" w:rsidRDefault="007F5627" w:rsidP="007F5627">
      <w:pPr>
        <w:pStyle w:val="Default0"/>
        <w:ind w:left="709"/>
        <w:rPr>
          <w:rFonts w:ascii="Arial" w:hAnsi="Arial" w:cs="Arial"/>
          <w:color w:val="auto"/>
          <w:sz w:val="22"/>
          <w:szCs w:val="22"/>
        </w:rPr>
      </w:pPr>
      <w:r w:rsidRPr="007F5627">
        <w:rPr>
          <w:rFonts w:ascii="Arial" w:hAnsi="Arial" w:cs="Arial"/>
          <w:color w:val="auto"/>
          <w:sz w:val="22"/>
          <w:szCs w:val="22"/>
        </w:rPr>
        <w:t xml:space="preserve">2201 - MANUTENÇÃO DA SUPERINTENDENCIA DO ESPORTE </w:t>
      </w:r>
    </w:p>
    <w:p w:rsidR="007F5627" w:rsidRPr="007F5627" w:rsidRDefault="007F5627" w:rsidP="007F5627">
      <w:pPr>
        <w:pStyle w:val="Default0"/>
        <w:ind w:left="709"/>
        <w:rPr>
          <w:rFonts w:ascii="Arial" w:hAnsi="Arial" w:cs="Arial"/>
          <w:color w:val="auto"/>
          <w:sz w:val="22"/>
          <w:szCs w:val="22"/>
        </w:rPr>
      </w:pPr>
      <w:r w:rsidRPr="007F5627">
        <w:rPr>
          <w:rFonts w:ascii="Arial" w:hAnsi="Arial" w:cs="Arial"/>
          <w:color w:val="auto"/>
          <w:sz w:val="22"/>
          <w:szCs w:val="22"/>
        </w:rPr>
        <w:t>3.3.50.00.00.00.00.00 - Transferências a Instituições Privadas sem Fins Lucrativos</w:t>
      </w:r>
    </w:p>
    <w:p w:rsidR="007F5627" w:rsidRPr="007F5627" w:rsidRDefault="007F5627" w:rsidP="007F5627">
      <w:pPr>
        <w:pStyle w:val="Default0"/>
        <w:ind w:left="709"/>
        <w:rPr>
          <w:rFonts w:ascii="Arial" w:hAnsi="Arial" w:cs="Arial"/>
          <w:color w:val="auto"/>
          <w:sz w:val="22"/>
          <w:szCs w:val="22"/>
        </w:rPr>
      </w:pPr>
      <w:r w:rsidRPr="007F5627">
        <w:rPr>
          <w:rFonts w:ascii="Arial" w:hAnsi="Arial" w:cs="Arial"/>
          <w:color w:val="auto"/>
          <w:sz w:val="22"/>
          <w:szCs w:val="22"/>
        </w:rPr>
        <w:t xml:space="preserve">1.500.0000.0021 - Recursos não Vinculados de Impostos </w:t>
      </w:r>
    </w:p>
    <w:p w:rsidR="00E4192E" w:rsidRPr="00122D13" w:rsidRDefault="00E4192E" w:rsidP="008C73E7">
      <w:pPr>
        <w:spacing w:after="0" w:line="240" w:lineRule="auto"/>
        <w:jc w:val="both"/>
        <w:rPr>
          <w:rFonts w:ascii="Arial" w:hAnsi="Arial" w:cs="Arial"/>
          <w:color w:val="FF0000"/>
        </w:rPr>
      </w:pPr>
    </w:p>
    <w:p w:rsidR="00E4192E" w:rsidRPr="00BE3B73" w:rsidRDefault="00E4192E" w:rsidP="008C73E7">
      <w:pPr>
        <w:spacing w:after="0" w:line="240" w:lineRule="auto"/>
        <w:jc w:val="both"/>
        <w:rPr>
          <w:rFonts w:ascii="Arial" w:hAnsi="Arial" w:cs="Arial"/>
          <w:b/>
        </w:rPr>
      </w:pPr>
      <w:r w:rsidRPr="00BE3B73">
        <w:rPr>
          <w:rFonts w:ascii="Arial" w:hAnsi="Arial" w:cs="Arial"/>
          <w:b/>
        </w:rPr>
        <w:t>CLÁUSULA QUINTA – DA LIBERAÇÃO DOS RECURSOS FINANCEIROS</w:t>
      </w:r>
    </w:p>
    <w:p w:rsidR="00E4192E" w:rsidRPr="00C650B0" w:rsidRDefault="00E4192E" w:rsidP="008C73E7">
      <w:pPr>
        <w:spacing w:after="0" w:line="240" w:lineRule="auto"/>
        <w:jc w:val="both"/>
        <w:rPr>
          <w:rFonts w:ascii="Arial" w:hAnsi="Arial" w:cs="Arial"/>
        </w:rPr>
      </w:pPr>
      <w:r w:rsidRPr="00BE3B73">
        <w:rPr>
          <w:rFonts w:ascii="Arial" w:hAnsi="Arial" w:cs="Arial"/>
        </w:rPr>
        <w:t xml:space="preserve">A </w:t>
      </w:r>
      <w:r w:rsidR="00122D13">
        <w:rPr>
          <w:rFonts w:ascii="Arial" w:hAnsi="Arial" w:cs="Arial"/>
        </w:rPr>
        <w:t>liberação</w:t>
      </w:r>
      <w:r w:rsidRPr="00BE3B73">
        <w:rPr>
          <w:rFonts w:ascii="Arial" w:hAnsi="Arial" w:cs="Arial"/>
        </w:rPr>
        <w:t xml:space="preserve"> do recurso financeiro se dará em duas parcelas</w:t>
      </w:r>
      <w:r w:rsidR="00BC1D4E">
        <w:rPr>
          <w:rFonts w:ascii="Arial" w:hAnsi="Arial" w:cs="Arial"/>
        </w:rPr>
        <w:t xml:space="preserve"> de R$ [valor] cada, nas datas de </w:t>
      </w:r>
      <w:r w:rsidR="001E33F3" w:rsidRPr="004100FA">
        <w:rPr>
          <w:rFonts w:ascii="Arial" w:hAnsi="Arial" w:cs="Arial"/>
        </w:rPr>
        <w:t>10</w:t>
      </w:r>
      <w:r w:rsidR="00BC1D4E" w:rsidRPr="004100FA">
        <w:rPr>
          <w:rFonts w:ascii="Arial" w:hAnsi="Arial" w:cs="Arial"/>
        </w:rPr>
        <w:t>/</w:t>
      </w:r>
      <w:r w:rsidR="001E33F3" w:rsidRPr="004100FA">
        <w:rPr>
          <w:rFonts w:ascii="Arial" w:hAnsi="Arial" w:cs="Arial"/>
        </w:rPr>
        <w:t>02</w:t>
      </w:r>
      <w:r w:rsidR="00BC1D4E" w:rsidRPr="004100FA">
        <w:rPr>
          <w:rFonts w:ascii="Arial" w:hAnsi="Arial" w:cs="Arial"/>
        </w:rPr>
        <w:t>/</w:t>
      </w:r>
      <w:r w:rsidR="001E33F3" w:rsidRPr="004100FA">
        <w:rPr>
          <w:rFonts w:ascii="Arial" w:hAnsi="Arial" w:cs="Arial"/>
        </w:rPr>
        <w:t>202</w:t>
      </w:r>
      <w:r w:rsidR="004100FA" w:rsidRPr="004100FA">
        <w:rPr>
          <w:rFonts w:ascii="Arial" w:hAnsi="Arial" w:cs="Arial"/>
        </w:rPr>
        <w:t>4</w:t>
      </w:r>
      <w:r w:rsidR="00BC1D4E" w:rsidRPr="004100FA">
        <w:rPr>
          <w:rFonts w:ascii="Arial" w:hAnsi="Arial" w:cs="Arial"/>
        </w:rPr>
        <w:t xml:space="preserve"> e </w:t>
      </w:r>
      <w:r w:rsidR="004100FA" w:rsidRPr="004100FA">
        <w:rPr>
          <w:rFonts w:ascii="Arial" w:hAnsi="Arial" w:cs="Arial"/>
        </w:rPr>
        <w:t>15</w:t>
      </w:r>
      <w:r w:rsidR="00BC1D4E" w:rsidRPr="004100FA">
        <w:rPr>
          <w:rFonts w:ascii="Arial" w:hAnsi="Arial" w:cs="Arial"/>
        </w:rPr>
        <w:t>/</w:t>
      </w:r>
      <w:r w:rsidR="001E33F3" w:rsidRPr="004100FA">
        <w:rPr>
          <w:rFonts w:ascii="Arial" w:hAnsi="Arial" w:cs="Arial"/>
        </w:rPr>
        <w:t>08</w:t>
      </w:r>
      <w:r w:rsidR="00BC1D4E" w:rsidRPr="004100FA">
        <w:rPr>
          <w:rFonts w:ascii="Arial" w:hAnsi="Arial" w:cs="Arial"/>
        </w:rPr>
        <w:t>/</w:t>
      </w:r>
      <w:r w:rsidR="001E33F3" w:rsidRPr="004100FA">
        <w:rPr>
          <w:rFonts w:ascii="Arial" w:hAnsi="Arial" w:cs="Arial"/>
        </w:rPr>
        <w:t>2024</w:t>
      </w:r>
      <w:r w:rsidR="00BC1D4E" w:rsidRPr="004100FA">
        <w:rPr>
          <w:rFonts w:ascii="Arial" w:hAnsi="Arial" w:cs="Arial"/>
        </w:rPr>
        <w:t>,</w:t>
      </w:r>
      <w:r w:rsidRPr="004100FA">
        <w:rPr>
          <w:rFonts w:ascii="Arial" w:hAnsi="Arial" w:cs="Arial"/>
        </w:rPr>
        <w:t xml:space="preserve"> em estrita</w:t>
      </w:r>
      <w:r w:rsidRPr="00BE3B73">
        <w:rPr>
          <w:rFonts w:ascii="Arial" w:hAnsi="Arial" w:cs="Arial"/>
        </w:rPr>
        <w:t xml:space="preserve"> conformidade com o Cronograma de Desembolso, o qual guardará consonância com as metas da parceria, ficando a liberação condicionada, ainda, ao cumprimento dos requisitos previstos no art. 48 da Lei nº 13.019, de 2014, e no art. 35 do </w:t>
      </w:r>
      <w:r w:rsidRPr="00C650B0">
        <w:rPr>
          <w:rFonts w:ascii="Arial" w:hAnsi="Arial" w:cs="Arial"/>
        </w:rPr>
        <w:t xml:space="preserve">Decreto nº 6.662, de 2022. </w:t>
      </w:r>
    </w:p>
    <w:p w:rsidR="00E4192E" w:rsidRPr="00C650B0" w:rsidRDefault="00E4192E" w:rsidP="008C73E7">
      <w:pPr>
        <w:spacing w:after="0" w:line="240" w:lineRule="auto"/>
        <w:jc w:val="both"/>
        <w:rPr>
          <w:rFonts w:ascii="Arial" w:hAnsi="Arial" w:cs="Arial"/>
        </w:rPr>
      </w:pPr>
      <w:r w:rsidRPr="00C650B0">
        <w:rPr>
          <w:rFonts w:ascii="Arial" w:hAnsi="Arial" w:cs="Arial"/>
          <w:b/>
        </w:rPr>
        <w:t xml:space="preserve">Subcláusula Primeira. </w:t>
      </w:r>
      <w:r w:rsidRPr="00C650B0">
        <w:rPr>
          <w:rFonts w:ascii="Arial" w:hAnsi="Arial" w:cs="Arial"/>
        </w:rPr>
        <w:t>As parcelas dos recursos ficarão retidas até o saneamento das impropriedades ou irregularidades detectadas nos seguintes casos: </w:t>
      </w:r>
    </w:p>
    <w:p w:rsidR="00E4192E" w:rsidRPr="00C650B0" w:rsidRDefault="00E4192E" w:rsidP="008C73E7">
      <w:pPr>
        <w:spacing w:after="0" w:line="240" w:lineRule="auto"/>
        <w:jc w:val="both"/>
        <w:rPr>
          <w:rFonts w:ascii="Arial" w:hAnsi="Arial" w:cs="Arial"/>
        </w:rPr>
      </w:pPr>
      <w:r w:rsidRPr="00C650B0">
        <w:rPr>
          <w:rFonts w:ascii="Arial" w:hAnsi="Arial" w:cs="Arial"/>
        </w:rPr>
        <w:t xml:space="preserve">I. quando houver evidências de irregularidade na aplicação de parcela anteriormente recebida;  </w:t>
      </w:r>
    </w:p>
    <w:p w:rsidR="00E4192E" w:rsidRPr="00C650B0" w:rsidRDefault="00E4192E" w:rsidP="008C73E7">
      <w:pPr>
        <w:spacing w:after="0" w:line="240" w:lineRule="auto"/>
        <w:jc w:val="both"/>
        <w:rPr>
          <w:rFonts w:ascii="Arial" w:hAnsi="Arial" w:cs="Arial"/>
        </w:rPr>
      </w:pPr>
      <w:r w:rsidRPr="00C650B0">
        <w:rPr>
          <w:rFonts w:ascii="Arial" w:hAnsi="Arial" w:cs="Arial"/>
        </w:rPr>
        <w:t xml:space="preserve">II. quando constatado desvio de finalidade na aplicação dos recursos ou o inadimplemento da OSC em relação a obrigações estabelecidas no Termo de Fomento;  </w:t>
      </w:r>
    </w:p>
    <w:p w:rsidR="00E4192E" w:rsidRPr="00C650B0" w:rsidRDefault="00E4192E" w:rsidP="008C73E7">
      <w:pPr>
        <w:spacing w:after="0" w:line="240" w:lineRule="auto"/>
        <w:jc w:val="both"/>
        <w:rPr>
          <w:rFonts w:ascii="Arial" w:hAnsi="Arial" w:cs="Arial"/>
        </w:rPr>
      </w:pPr>
      <w:r w:rsidRPr="00C650B0">
        <w:rPr>
          <w:rFonts w:ascii="Arial" w:hAnsi="Arial" w:cs="Arial"/>
        </w:rPr>
        <w:t>III. quando a OSC deixar de adotar sem justificativa suficiente as medidas saneadoras apontadas pela administração pública ou pelos órgãos de controle interno ou externo.</w:t>
      </w:r>
    </w:p>
    <w:p w:rsidR="00E4192E" w:rsidRPr="00C650B0" w:rsidRDefault="00E4192E" w:rsidP="008C73E7">
      <w:pPr>
        <w:spacing w:after="0" w:line="240" w:lineRule="auto"/>
        <w:jc w:val="both"/>
        <w:rPr>
          <w:rFonts w:ascii="Arial" w:hAnsi="Arial" w:cs="Arial"/>
        </w:rPr>
      </w:pPr>
      <w:r w:rsidRPr="00C650B0">
        <w:rPr>
          <w:rFonts w:ascii="Arial" w:hAnsi="Arial" w:cs="Arial"/>
          <w:b/>
        </w:rPr>
        <w:t>Subcláusula Segunda.</w:t>
      </w:r>
      <w:r w:rsidRPr="00C650B0">
        <w:rPr>
          <w:rFonts w:ascii="Arial" w:hAnsi="Arial" w:cs="Arial"/>
        </w:rPr>
        <w:t xml:space="preserve"> A verificação das hipóteses de retenção previstas na Subcláusula Primeira ocorrerá por meio de ações de monitoramento e avaliação, incluindo:</w:t>
      </w:r>
    </w:p>
    <w:p w:rsidR="00E4192E" w:rsidRPr="00C650B0" w:rsidRDefault="00E4192E" w:rsidP="008C73E7">
      <w:pPr>
        <w:spacing w:after="0" w:line="240" w:lineRule="auto"/>
        <w:jc w:val="both"/>
        <w:rPr>
          <w:rFonts w:ascii="Arial" w:hAnsi="Arial" w:cs="Arial"/>
        </w:rPr>
      </w:pPr>
      <w:r w:rsidRPr="00C650B0">
        <w:rPr>
          <w:rFonts w:ascii="Arial" w:hAnsi="Arial" w:cs="Arial"/>
        </w:rPr>
        <w:t>I. a verificação da existência de denúncias aceitas;</w:t>
      </w:r>
    </w:p>
    <w:p w:rsidR="00E4192E" w:rsidRPr="00BE3B73" w:rsidRDefault="00E4192E" w:rsidP="008C73E7">
      <w:pPr>
        <w:spacing w:after="0" w:line="240" w:lineRule="auto"/>
        <w:jc w:val="both"/>
        <w:rPr>
          <w:rFonts w:ascii="Arial" w:hAnsi="Arial" w:cs="Arial"/>
        </w:rPr>
      </w:pPr>
      <w:r w:rsidRPr="00C650B0">
        <w:rPr>
          <w:rFonts w:ascii="Arial" w:hAnsi="Arial" w:cs="Arial"/>
        </w:rPr>
        <w:t>II. a análise das prestações de contas anuais, nos termos</w:t>
      </w:r>
      <w:r w:rsidRPr="00BE3B73">
        <w:rPr>
          <w:rFonts w:ascii="Arial" w:hAnsi="Arial" w:cs="Arial"/>
        </w:rPr>
        <w:t xml:space="preserve"> do artigo 36 do Decreto nº 6.662 de 28/10/2022;</w:t>
      </w:r>
    </w:p>
    <w:p w:rsidR="00E4192E" w:rsidRPr="00BE3B73" w:rsidRDefault="00E4192E" w:rsidP="008C73E7">
      <w:pPr>
        <w:spacing w:after="0" w:line="240" w:lineRule="auto"/>
        <w:jc w:val="both"/>
        <w:rPr>
          <w:rFonts w:ascii="Arial" w:hAnsi="Arial" w:cs="Arial"/>
        </w:rPr>
      </w:pPr>
      <w:r w:rsidRPr="00BE3B73">
        <w:rPr>
          <w:rFonts w:ascii="Arial" w:hAnsi="Arial" w:cs="Arial"/>
        </w:rPr>
        <w:t>III. as medidas adotadas para atender a eventuais recomendações existentes dos órgãos de controle interno e externo; e</w:t>
      </w:r>
    </w:p>
    <w:p w:rsidR="00E4192E" w:rsidRPr="00BE3B73" w:rsidRDefault="00E4192E" w:rsidP="008C73E7">
      <w:pPr>
        <w:spacing w:after="0" w:line="240" w:lineRule="auto"/>
        <w:jc w:val="both"/>
        <w:rPr>
          <w:rFonts w:ascii="Arial" w:hAnsi="Arial" w:cs="Arial"/>
        </w:rPr>
      </w:pPr>
      <w:r w:rsidRPr="00BE3B73">
        <w:rPr>
          <w:rFonts w:ascii="Arial" w:hAnsi="Arial" w:cs="Arial"/>
        </w:rPr>
        <w:t>IV. a consulta aos cadastros e sistemas que permitam aferir a regularidade da parceria.  </w:t>
      </w:r>
    </w:p>
    <w:p w:rsidR="00E4192E" w:rsidRPr="00BE3B73" w:rsidRDefault="00E4192E" w:rsidP="008C73E7">
      <w:pPr>
        <w:spacing w:after="0" w:line="240" w:lineRule="auto"/>
        <w:jc w:val="both"/>
        <w:rPr>
          <w:rFonts w:ascii="Arial" w:hAnsi="Arial" w:cs="Arial"/>
        </w:rPr>
      </w:pPr>
      <w:r w:rsidRPr="00BE3B73">
        <w:rPr>
          <w:rFonts w:ascii="Arial" w:hAnsi="Arial" w:cs="Arial"/>
          <w:b/>
        </w:rPr>
        <w:t xml:space="preserve">Subcláusula Terceira. </w:t>
      </w:r>
      <w:r w:rsidRPr="00BE3B73">
        <w:rPr>
          <w:rFonts w:ascii="Arial" w:hAnsi="Arial" w:cs="Arial"/>
        </w:rPr>
        <w:t>Conforme disposto no inciso II do caput do art. 48 da Lei nº 13.019, de 2014, o atraso injustificado no cumprimento de metas pactuadas no plano de trabalho configura inadimplemento de obrigação estabelecida no Termo de Fomento, nos termos da Subcláusula Primeira, inciso II, desta Cláusula. </w:t>
      </w:r>
    </w:p>
    <w:p w:rsidR="00E4192E" w:rsidRPr="00713E13" w:rsidRDefault="00E4192E" w:rsidP="008C73E7">
      <w:pPr>
        <w:spacing w:after="0" w:line="240" w:lineRule="auto"/>
        <w:jc w:val="both"/>
        <w:rPr>
          <w:rFonts w:ascii="Arial" w:hAnsi="Arial" w:cs="Arial"/>
          <w:b/>
        </w:rPr>
      </w:pPr>
    </w:p>
    <w:p w:rsidR="00E4192E" w:rsidRPr="00713E13" w:rsidRDefault="00E4192E" w:rsidP="008C73E7">
      <w:pPr>
        <w:spacing w:after="0" w:line="240" w:lineRule="auto"/>
        <w:jc w:val="both"/>
        <w:rPr>
          <w:rFonts w:ascii="Arial" w:hAnsi="Arial" w:cs="Arial"/>
          <w:b/>
        </w:rPr>
      </w:pPr>
      <w:r w:rsidRPr="00713E13">
        <w:rPr>
          <w:rFonts w:ascii="Arial" w:hAnsi="Arial" w:cs="Arial"/>
          <w:b/>
        </w:rPr>
        <w:t>CLÁUSULA SEXTA - DA MOVIMENTAÇÃO DOS RECURSOS FINANCEIROS</w:t>
      </w:r>
    </w:p>
    <w:p w:rsidR="00E4192E" w:rsidRPr="00BC1D4E" w:rsidRDefault="00E4192E" w:rsidP="008C73E7">
      <w:pPr>
        <w:spacing w:after="0" w:line="240" w:lineRule="auto"/>
        <w:jc w:val="both"/>
        <w:rPr>
          <w:rFonts w:ascii="Arial" w:hAnsi="Arial" w:cs="Arial"/>
          <w:bCs/>
        </w:rPr>
      </w:pPr>
      <w:r w:rsidRPr="00BC1D4E">
        <w:rPr>
          <w:rFonts w:ascii="Arial" w:hAnsi="Arial" w:cs="Arial"/>
          <w:bCs/>
        </w:rPr>
        <w:t xml:space="preserve">Os recursos referentes ao presente Termo de Fomento, desembolsados pelo </w:t>
      </w:r>
      <w:r w:rsidR="00C26981" w:rsidRPr="00BC1D4E">
        <w:rPr>
          <w:rFonts w:ascii="Arial" w:hAnsi="Arial" w:cs="Arial"/>
          <w:bCs/>
        </w:rPr>
        <w:t>município de Joaçaba</w:t>
      </w:r>
      <w:r w:rsidRPr="00BC1D4E">
        <w:rPr>
          <w:rFonts w:ascii="Arial" w:hAnsi="Arial" w:cs="Arial"/>
          <w:bCs/>
        </w:rPr>
        <w:t xml:space="preserve"> serão mantidos na conta corrente.</w:t>
      </w:r>
    </w:p>
    <w:p w:rsidR="00E4192E" w:rsidRPr="00BE3B73" w:rsidRDefault="00E4192E" w:rsidP="008C73E7">
      <w:pPr>
        <w:spacing w:after="0" w:line="240" w:lineRule="auto"/>
        <w:jc w:val="both"/>
        <w:rPr>
          <w:rFonts w:ascii="Arial" w:hAnsi="Arial" w:cs="Arial"/>
        </w:rPr>
      </w:pPr>
      <w:r w:rsidRPr="00BE3B73">
        <w:rPr>
          <w:rFonts w:ascii="Arial" w:hAnsi="Arial" w:cs="Arial"/>
          <w:b/>
        </w:rPr>
        <w:t>Subcláusula Primeira</w:t>
      </w:r>
      <w:r w:rsidRPr="00BE3B73">
        <w:rPr>
          <w:rFonts w:ascii="Arial" w:hAnsi="Arial" w:cs="Arial"/>
        </w:rPr>
        <w:t>. Os recursos depositados na conta bancária específica do Termo de Fomento poderão ser aplicados em cadernetas de poupança ou fundo de aplicação financeira de curto prazo, enquanto não empregados na sua finalidade.</w:t>
      </w:r>
    </w:p>
    <w:p w:rsidR="00E4192E" w:rsidRPr="00BE3B73" w:rsidRDefault="00E4192E" w:rsidP="008C73E7">
      <w:pPr>
        <w:spacing w:after="0" w:line="240" w:lineRule="auto"/>
        <w:jc w:val="both"/>
        <w:rPr>
          <w:rFonts w:ascii="Arial" w:hAnsi="Arial" w:cs="Arial"/>
        </w:rPr>
      </w:pPr>
      <w:r w:rsidRPr="00BE3B73">
        <w:rPr>
          <w:rFonts w:ascii="Arial" w:hAnsi="Arial" w:cs="Arial"/>
        </w:rPr>
        <w:t> </w:t>
      </w:r>
      <w:r w:rsidRPr="00BE3B73">
        <w:rPr>
          <w:rFonts w:ascii="Arial" w:hAnsi="Arial" w:cs="Arial"/>
          <w:b/>
        </w:rPr>
        <w:t>Subcláusula Segunda</w:t>
      </w:r>
      <w:r w:rsidRPr="00BE3B73">
        <w:rPr>
          <w:rFonts w:ascii="Arial" w:hAnsi="Arial" w:cs="Arial"/>
        </w:rPr>
        <w:t>. Os rendimentos auferidos das aplicações financeiras poderão ser aplicados no objeto deste instrumento, estando sujeitos às mesmas condições de prestação de contas exigidas para os recursos transferidos.</w:t>
      </w:r>
    </w:p>
    <w:p w:rsidR="00E4192E" w:rsidRPr="00BE3B73" w:rsidRDefault="00E4192E" w:rsidP="008C73E7">
      <w:pPr>
        <w:autoSpaceDE w:val="0"/>
        <w:spacing w:after="0" w:line="240" w:lineRule="auto"/>
        <w:jc w:val="both"/>
        <w:rPr>
          <w:rFonts w:ascii="Arial" w:hAnsi="Arial" w:cs="Arial"/>
        </w:rPr>
      </w:pPr>
      <w:r w:rsidRPr="00BE3B73">
        <w:rPr>
          <w:rFonts w:ascii="Arial" w:hAnsi="Arial" w:cs="Arial"/>
          <w:b/>
        </w:rPr>
        <w:t xml:space="preserve">Subcláusula Terceira. </w:t>
      </w:r>
      <w:r w:rsidRPr="00BE3B73">
        <w:rPr>
          <w:rFonts w:ascii="Arial" w:hAnsi="Arial" w:cs="Arial"/>
        </w:rPr>
        <w:t>A conta referida no caput desta Cláusula será em instituição financeira e isenta da cobrança de tarifas bancárias.</w:t>
      </w:r>
    </w:p>
    <w:p w:rsidR="00E4192E" w:rsidRPr="00BE3B73" w:rsidRDefault="00E4192E" w:rsidP="008C73E7">
      <w:pPr>
        <w:autoSpaceDE w:val="0"/>
        <w:spacing w:after="0" w:line="240" w:lineRule="auto"/>
        <w:jc w:val="both"/>
        <w:rPr>
          <w:rFonts w:ascii="Arial" w:hAnsi="Arial" w:cs="Arial"/>
        </w:rPr>
      </w:pPr>
      <w:r w:rsidRPr="00BE3B73">
        <w:rPr>
          <w:rFonts w:ascii="Arial" w:hAnsi="Arial" w:cs="Arial"/>
          <w:b/>
        </w:rPr>
        <w:t>Subcláusula Quarta</w:t>
      </w:r>
      <w:r w:rsidRPr="00BE3B73">
        <w:rPr>
          <w:rFonts w:ascii="Arial" w:hAnsi="Arial" w:cs="Arial"/>
        </w:rPr>
        <w:t>. Os recursos da parceria geridos pela OSC estão vinculados ao Plano de Trabalho e não caracterizam receita própria e nem pagamento por prestação de serviços e devem ser alocados nos seus registros contábeis conforme as Normas Brasileiras de Contabilidade. </w:t>
      </w:r>
    </w:p>
    <w:p w:rsidR="00E4192E" w:rsidRPr="00BE3B73" w:rsidRDefault="00E4192E" w:rsidP="008C73E7">
      <w:pPr>
        <w:spacing w:after="0" w:line="240" w:lineRule="auto"/>
        <w:ind w:right="-1" w:hanging="5"/>
        <w:jc w:val="both"/>
        <w:rPr>
          <w:rFonts w:ascii="Arial" w:hAnsi="Arial" w:cs="Arial"/>
        </w:rPr>
      </w:pPr>
      <w:r w:rsidRPr="00BE3B73">
        <w:rPr>
          <w:rFonts w:ascii="Arial" w:hAnsi="Arial" w:cs="Arial"/>
          <w:b/>
        </w:rPr>
        <w:t>Subcláusula Quinta</w:t>
      </w:r>
      <w:r w:rsidRPr="00BE3B73">
        <w:rPr>
          <w:rFonts w:ascii="Arial" w:hAnsi="Arial" w:cs="Arial"/>
        </w:rPr>
        <w:t>. Toda a movimentação de recursos será realizada mediante transferência eletrônica sujeita à identificação do beneficiário final e à obrigatoriedade de depósito em sua conta bancária, salvo quando autorizado o pagamento em espécie, devidamente justificado no plano de trabalho, na forma do art. 40, §§ 1º a 3º, do Decreto nº 6.662, de 2022.</w:t>
      </w:r>
    </w:p>
    <w:p w:rsidR="00E4192E" w:rsidRPr="00BE3B73" w:rsidRDefault="00E4192E" w:rsidP="008C73E7">
      <w:pPr>
        <w:spacing w:after="0" w:line="240" w:lineRule="auto"/>
        <w:jc w:val="both"/>
        <w:rPr>
          <w:rFonts w:ascii="Arial" w:hAnsi="Arial" w:cs="Arial"/>
        </w:rPr>
      </w:pPr>
      <w:r w:rsidRPr="00BE3B73">
        <w:rPr>
          <w:rFonts w:ascii="Arial" w:hAnsi="Arial" w:cs="Arial"/>
          <w:b/>
        </w:rPr>
        <w:t xml:space="preserve">Subcláusula Sexta. </w:t>
      </w:r>
      <w:r w:rsidRPr="00BE3B73">
        <w:rPr>
          <w:rFonts w:ascii="Arial" w:hAnsi="Arial" w:cs="Arial"/>
        </w:rPr>
        <w:t>Caso os recursos depositados na conta corrente específica não sejam utilizados no prazo de 365 (trezentos e sessenta e cinco) dias, contado a partir da efetivação do depósito, o Termo de Fomento será rescindido unilateralmente pela Administração Pública, salvo quando houver execução parcial do objeto, desde que previamente justificado pelo gestor da parceria e autorizado pelo Ministro de Estado ou pelo dirigente máximo da entidade da administração pública, na forma do art. 36, §§ 3º e 4º, do Decreto nº 6.662, de 2022.</w:t>
      </w:r>
    </w:p>
    <w:p w:rsidR="00E4192E" w:rsidRPr="00BE3B73" w:rsidRDefault="00E4192E" w:rsidP="008C73E7">
      <w:pPr>
        <w:spacing w:after="0" w:line="240" w:lineRule="auto"/>
        <w:jc w:val="both"/>
        <w:rPr>
          <w:rFonts w:ascii="Arial" w:hAnsi="Arial" w:cs="Arial"/>
        </w:rPr>
      </w:pPr>
    </w:p>
    <w:p w:rsidR="00E4192E" w:rsidRPr="00BE3B73" w:rsidRDefault="00E4192E" w:rsidP="008C73E7">
      <w:pPr>
        <w:keepNext/>
        <w:spacing w:after="0" w:line="240" w:lineRule="auto"/>
        <w:jc w:val="both"/>
        <w:outlineLvl w:val="4"/>
        <w:rPr>
          <w:rFonts w:ascii="Arial" w:eastAsia="Lucida Sans Unicode" w:hAnsi="Arial" w:cs="Arial"/>
          <w:b/>
          <w:bCs/>
          <w:lang w:eastAsia="ar-SA"/>
        </w:rPr>
      </w:pPr>
      <w:r w:rsidRPr="00BE3B73">
        <w:rPr>
          <w:rFonts w:ascii="Arial" w:eastAsia="Lucida Sans Unicode" w:hAnsi="Arial" w:cs="Arial"/>
          <w:b/>
          <w:bCs/>
          <w:lang w:eastAsia="ar-SA"/>
        </w:rPr>
        <w:t>CLÁUSULA SÉTIMA - DAS OBRIGAÇÕES DA ADMINISTRAÇÃO PÚBLICA E DA OSC</w:t>
      </w:r>
    </w:p>
    <w:p w:rsidR="00E4192E" w:rsidRPr="00BE3B73" w:rsidRDefault="00E4192E" w:rsidP="008C73E7">
      <w:pPr>
        <w:spacing w:after="0" w:line="240" w:lineRule="auto"/>
        <w:jc w:val="both"/>
        <w:rPr>
          <w:rFonts w:ascii="Arial" w:hAnsi="Arial" w:cs="Arial"/>
          <w:lang w:eastAsia="ar-SA"/>
        </w:rPr>
      </w:pPr>
      <w:r w:rsidRPr="00BE3B73">
        <w:rPr>
          <w:rFonts w:ascii="Arial" w:hAnsi="Arial" w:cs="Arial"/>
          <w:lang w:eastAsia="ar-SA"/>
        </w:rPr>
        <w:t>O presente Termo de Fomento deverá ser executado fielmente pelas Partes, de acordo com as cláusulas pactuadas e as normas aplicáveis, respondendo cada uma pelas consequências de sua inexecução ou execução parcial, sendo vedado à OSC utilizar recursos para finalidade alheia ao objeto da parceria.</w:t>
      </w:r>
    </w:p>
    <w:p w:rsidR="00E4192E" w:rsidRPr="00BE3B73" w:rsidRDefault="00E4192E" w:rsidP="008C73E7">
      <w:pPr>
        <w:spacing w:after="0" w:line="240" w:lineRule="auto"/>
        <w:jc w:val="both"/>
        <w:rPr>
          <w:rFonts w:ascii="Arial" w:hAnsi="Arial" w:cs="Arial"/>
          <w:b/>
          <w:lang w:eastAsia="ar-SA"/>
        </w:rPr>
      </w:pPr>
      <w:r w:rsidRPr="00BE3B73">
        <w:rPr>
          <w:rFonts w:ascii="Arial" w:hAnsi="Arial" w:cs="Arial"/>
          <w:b/>
          <w:lang w:eastAsia="ar-SA"/>
        </w:rPr>
        <w:t>Subcláusula Primeira</w:t>
      </w:r>
      <w:r w:rsidRPr="00BE3B73">
        <w:rPr>
          <w:rFonts w:ascii="Arial" w:hAnsi="Arial" w:cs="Arial"/>
          <w:lang w:eastAsia="ar-SA"/>
        </w:rPr>
        <w:t>. Além das obrigações constantes na legislação que rege o presente instrumento e dos demais compromissos assumidos neste instrumento, cabe à Administração Pública cumprir as seguintes atribuições, responsabilidades e obrigações:</w:t>
      </w:r>
    </w:p>
    <w:p w:rsidR="00E4192E" w:rsidRPr="00BE3B73" w:rsidRDefault="00E4192E" w:rsidP="008C73E7">
      <w:pPr>
        <w:numPr>
          <w:ilvl w:val="0"/>
          <w:numId w:val="14"/>
        </w:numPr>
        <w:suppressAutoHyphens/>
        <w:spacing w:after="0" w:line="240" w:lineRule="auto"/>
        <w:ind w:left="0" w:hanging="11"/>
        <w:jc w:val="both"/>
        <w:rPr>
          <w:rFonts w:ascii="Arial" w:hAnsi="Arial" w:cs="Arial"/>
          <w:lang w:eastAsia="ar-SA"/>
        </w:rPr>
      </w:pPr>
      <w:r w:rsidRPr="00BE3B73">
        <w:rPr>
          <w:rFonts w:ascii="Arial" w:hAnsi="Arial" w:cs="Arial"/>
          <w:lang w:eastAsia="ar-SA"/>
        </w:rPr>
        <w:t xml:space="preserve">Promover o repasse dos recursos financeiros obedecendo ao Cronograma de Desembolso constante do plano de trabalho; </w:t>
      </w:r>
    </w:p>
    <w:p w:rsidR="00E4192E" w:rsidRPr="00BE3B73" w:rsidRDefault="00E4192E" w:rsidP="008C73E7">
      <w:pPr>
        <w:numPr>
          <w:ilvl w:val="0"/>
          <w:numId w:val="14"/>
        </w:numPr>
        <w:suppressAutoHyphens/>
        <w:spacing w:after="0" w:line="240" w:lineRule="auto"/>
        <w:ind w:left="0" w:hanging="11"/>
        <w:jc w:val="both"/>
        <w:rPr>
          <w:rFonts w:ascii="Arial" w:hAnsi="Arial" w:cs="Arial"/>
          <w:lang w:eastAsia="ar-SA"/>
        </w:rPr>
      </w:pPr>
      <w:r w:rsidRPr="00BE3B73">
        <w:rPr>
          <w:rFonts w:ascii="Arial" w:hAnsi="Arial" w:cs="Arial"/>
          <w:lang w:eastAsia="ar-SA"/>
        </w:rPr>
        <w:t>Prestar o apoio necessário e indispensável à OSC para que seja alcançado o objeto do Termo de Fomento em toda a sua extensão e no tempo devido;</w:t>
      </w:r>
    </w:p>
    <w:p w:rsidR="00E4192E" w:rsidRPr="00BE3B73" w:rsidRDefault="00E4192E" w:rsidP="008C73E7">
      <w:pPr>
        <w:numPr>
          <w:ilvl w:val="0"/>
          <w:numId w:val="14"/>
        </w:numPr>
        <w:suppressAutoHyphens/>
        <w:spacing w:after="0" w:line="240" w:lineRule="auto"/>
        <w:ind w:left="0" w:hanging="11"/>
        <w:jc w:val="both"/>
        <w:rPr>
          <w:rFonts w:ascii="Arial" w:hAnsi="Arial" w:cs="Arial"/>
          <w:lang w:eastAsia="ar-SA"/>
        </w:rPr>
      </w:pPr>
      <w:r w:rsidRPr="00BE3B73">
        <w:rPr>
          <w:rFonts w:ascii="Arial" w:hAnsi="Arial" w:cs="Arial"/>
          <w:lang w:eastAsia="ar-SA"/>
        </w:rPr>
        <w:t xml:space="preserve">Monitorar e avaliar a execução do objeto deste Termo de Fomento, por meio de análise das informações, diligências e visitas </w:t>
      </w:r>
      <w:r w:rsidRPr="00BE3B73">
        <w:rPr>
          <w:rFonts w:ascii="Arial" w:hAnsi="Arial" w:cs="Arial"/>
          <w:b/>
          <w:lang w:eastAsia="ar-SA"/>
        </w:rPr>
        <w:t>in loco</w:t>
      </w:r>
      <w:r w:rsidRPr="00BE3B73">
        <w:rPr>
          <w:rFonts w:ascii="Arial" w:hAnsi="Arial" w:cs="Arial"/>
          <w:lang w:eastAsia="ar-SA"/>
        </w:rPr>
        <w:t xml:space="preserve">, quando necessário, zelando pelo alcance dos resultados pactuados e pela correta aplicação dos recursos repassados, observando o prescrito na Cláusula Décima; </w:t>
      </w:r>
    </w:p>
    <w:p w:rsidR="00E4192E" w:rsidRPr="00BE3B73" w:rsidRDefault="00E4192E" w:rsidP="008C73E7">
      <w:pPr>
        <w:numPr>
          <w:ilvl w:val="0"/>
          <w:numId w:val="14"/>
        </w:numPr>
        <w:suppressAutoHyphens/>
        <w:spacing w:after="0" w:line="240" w:lineRule="auto"/>
        <w:ind w:left="0" w:hanging="11"/>
        <w:jc w:val="both"/>
        <w:rPr>
          <w:rFonts w:ascii="Arial" w:hAnsi="Arial" w:cs="Arial"/>
          <w:lang w:eastAsia="ar-SA"/>
        </w:rPr>
      </w:pPr>
      <w:r w:rsidRPr="00BE3B73">
        <w:rPr>
          <w:rFonts w:ascii="Arial" w:hAnsi="Arial" w:cs="Arial"/>
          <w:lang w:eastAsia="ar-SA"/>
        </w:rPr>
        <w:t>Comunicar à OSC quaisquer irregularidades decorrentes do uso dos recursos públicos ou outras impropriedades de ordem técnica ou legal, fixando o prazo previsto na legislação para saneamento ou apresentação de esclarecimentos e informações;</w:t>
      </w:r>
    </w:p>
    <w:p w:rsidR="00E4192E" w:rsidRPr="00BE3B73" w:rsidRDefault="00E4192E" w:rsidP="008C73E7">
      <w:pPr>
        <w:numPr>
          <w:ilvl w:val="0"/>
          <w:numId w:val="14"/>
        </w:numPr>
        <w:suppressAutoHyphens/>
        <w:spacing w:after="0" w:line="240" w:lineRule="auto"/>
        <w:ind w:left="0" w:hanging="11"/>
        <w:jc w:val="both"/>
        <w:rPr>
          <w:rFonts w:ascii="Arial" w:hAnsi="Arial" w:cs="Arial"/>
          <w:lang w:eastAsia="ar-SA"/>
        </w:rPr>
      </w:pPr>
      <w:r w:rsidRPr="00BE3B73">
        <w:rPr>
          <w:rFonts w:ascii="Arial" w:hAnsi="Arial" w:cs="Arial"/>
          <w:lang w:eastAsia="ar-SA"/>
        </w:rPr>
        <w:t>Analisar os relatórios de execução do objeto;</w:t>
      </w:r>
    </w:p>
    <w:p w:rsidR="00E4192E" w:rsidRPr="00BE3B73" w:rsidRDefault="00E4192E" w:rsidP="008C73E7">
      <w:pPr>
        <w:numPr>
          <w:ilvl w:val="0"/>
          <w:numId w:val="14"/>
        </w:numPr>
        <w:suppressAutoHyphens/>
        <w:spacing w:after="0" w:line="240" w:lineRule="auto"/>
        <w:ind w:left="0" w:hanging="11"/>
        <w:jc w:val="both"/>
        <w:rPr>
          <w:rFonts w:ascii="Arial" w:hAnsi="Arial" w:cs="Arial"/>
          <w:lang w:eastAsia="ar-SA"/>
        </w:rPr>
      </w:pPr>
      <w:r w:rsidRPr="00BE3B73">
        <w:rPr>
          <w:rFonts w:ascii="Arial" w:hAnsi="Arial" w:cs="Arial"/>
          <w:lang w:eastAsia="ar-SA"/>
        </w:rPr>
        <w:t xml:space="preserve">Analisar os relatórios de execução financeira, nas hipóteses previstas nos </w:t>
      </w:r>
      <w:proofErr w:type="spellStart"/>
      <w:r w:rsidRPr="00BE3B73">
        <w:rPr>
          <w:rFonts w:ascii="Arial" w:hAnsi="Arial" w:cs="Arial"/>
          <w:lang w:eastAsia="ar-SA"/>
        </w:rPr>
        <w:t>arts</w:t>
      </w:r>
      <w:proofErr w:type="spellEnd"/>
      <w:r w:rsidRPr="00BE3B73">
        <w:rPr>
          <w:rFonts w:ascii="Arial" w:hAnsi="Arial" w:cs="Arial"/>
          <w:lang w:eastAsia="ar-SA"/>
        </w:rPr>
        <w:t>. 51, caput, e 55 do Decreto nº 6.662, de 2022;</w:t>
      </w:r>
    </w:p>
    <w:p w:rsidR="00E4192E" w:rsidRPr="00BE3B73" w:rsidRDefault="00AF01FC" w:rsidP="008C73E7">
      <w:pPr>
        <w:numPr>
          <w:ilvl w:val="0"/>
          <w:numId w:val="14"/>
        </w:numPr>
        <w:suppressAutoHyphens/>
        <w:spacing w:after="0" w:line="240" w:lineRule="auto"/>
        <w:ind w:left="0" w:hanging="11"/>
        <w:jc w:val="both"/>
        <w:rPr>
          <w:rFonts w:ascii="Arial" w:hAnsi="Arial" w:cs="Arial"/>
          <w:lang w:eastAsia="ar-SA"/>
        </w:rPr>
      </w:pPr>
      <w:r w:rsidRPr="00BE3B73">
        <w:rPr>
          <w:rFonts w:ascii="Arial" w:hAnsi="Arial" w:cs="Arial"/>
          <w:lang w:eastAsia="ar-SA"/>
        </w:rPr>
        <w:t>Receber, propor, analisar e, se for o caso, aprovar as propostas de alteração do Termo de Fomento, nos termos do art. 44 do Decreto nº 6.662, de 2022, desde que propostas até 30 dias antes do final da vigência do Termo de Fomento</w:t>
      </w:r>
      <w:r w:rsidR="00E4192E" w:rsidRPr="00BE3B73">
        <w:rPr>
          <w:rFonts w:ascii="Arial" w:hAnsi="Arial" w:cs="Arial"/>
          <w:lang w:eastAsia="ar-SA"/>
        </w:rPr>
        <w:t>;</w:t>
      </w:r>
    </w:p>
    <w:p w:rsidR="00E4192E" w:rsidRPr="00BE3B73" w:rsidRDefault="00E4192E" w:rsidP="008C73E7">
      <w:pPr>
        <w:numPr>
          <w:ilvl w:val="0"/>
          <w:numId w:val="14"/>
        </w:numPr>
        <w:suppressAutoHyphens/>
        <w:spacing w:after="0" w:line="240" w:lineRule="auto"/>
        <w:ind w:left="0" w:hanging="11"/>
        <w:jc w:val="both"/>
        <w:rPr>
          <w:rFonts w:ascii="Arial" w:hAnsi="Arial" w:cs="Arial"/>
          <w:lang w:eastAsia="ar-SA"/>
        </w:rPr>
      </w:pPr>
      <w:r w:rsidRPr="00BE3B73">
        <w:rPr>
          <w:rFonts w:ascii="Arial" w:hAnsi="Arial" w:cs="Arial"/>
          <w:lang w:eastAsia="ar-SA"/>
        </w:rPr>
        <w:t>Instituir Comissão de Monitoramento e Avaliação - CMA, nos termos do artigo 49 do Decreto nº 6.662, de 2022;</w:t>
      </w:r>
    </w:p>
    <w:p w:rsidR="00E4192E" w:rsidRPr="00BE3B73" w:rsidRDefault="00E4192E" w:rsidP="008C73E7">
      <w:pPr>
        <w:numPr>
          <w:ilvl w:val="0"/>
          <w:numId w:val="14"/>
        </w:numPr>
        <w:suppressAutoHyphens/>
        <w:spacing w:after="0" w:line="240" w:lineRule="auto"/>
        <w:ind w:left="0" w:hanging="11"/>
        <w:jc w:val="both"/>
        <w:rPr>
          <w:rFonts w:ascii="Arial" w:hAnsi="Arial" w:cs="Arial"/>
          <w:lang w:eastAsia="ar-SA"/>
        </w:rPr>
      </w:pPr>
      <w:r w:rsidRPr="00BE3B73">
        <w:rPr>
          <w:rFonts w:ascii="Arial" w:hAnsi="Arial" w:cs="Arial"/>
          <w:lang w:eastAsia="ar-SA"/>
        </w:rPr>
        <w:t xml:space="preserve">Designar </w:t>
      </w:r>
      <w:r w:rsidR="00BC1D4E">
        <w:rPr>
          <w:rFonts w:ascii="Arial" w:hAnsi="Arial" w:cs="Arial"/>
          <w:lang w:eastAsia="ar-SA"/>
        </w:rPr>
        <w:t>com</w:t>
      </w:r>
      <w:r w:rsidRPr="00BE3B73">
        <w:rPr>
          <w:rFonts w:ascii="Arial" w:hAnsi="Arial" w:cs="Arial"/>
          <w:lang w:eastAsia="ar-SA"/>
        </w:rPr>
        <w:t>o gestor da parceria</w:t>
      </w:r>
      <w:r w:rsidR="00BC1D4E">
        <w:rPr>
          <w:rFonts w:ascii="Arial" w:hAnsi="Arial" w:cs="Arial"/>
          <w:lang w:eastAsia="ar-SA"/>
        </w:rPr>
        <w:t xml:space="preserve"> o </w:t>
      </w:r>
      <w:r w:rsidR="00BC1D4E" w:rsidRPr="00BE3B73">
        <w:rPr>
          <w:rFonts w:ascii="Arial" w:hAnsi="Arial" w:cs="Arial"/>
        </w:rPr>
        <w:t>servidor Eduardo de Carli Bortoli, tendo com auxilio técnico o Superintendente de Esportes e o Conselho Municipal de Esportes</w:t>
      </w:r>
      <w:r w:rsidRPr="00BE3B73">
        <w:rPr>
          <w:rFonts w:ascii="Arial" w:hAnsi="Arial" w:cs="Arial"/>
          <w:lang w:eastAsia="ar-SA"/>
        </w:rPr>
        <w:t>, que ficará responsável pelas obrigações previstas no art. 61 da Lei nº 13.019, de 2014, e pelas demais atribuições constantes na legislação regente;</w:t>
      </w:r>
    </w:p>
    <w:p w:rsidR="00E4192E" w:rsidRPr="00BE3B73" w:rsidRDefault="00E4192E" w:rsidP="008C73E7">
      <w:pPr>
        <w:numPr>
          <w:ilvl w:val="0"/>
          <w:numId w:val="14"/>
        </w:numPr>
        <w:suppressAutoHyphens/>
        <w:spacing w:after="0" w:line="240" w:lineRule="auto"/>
        <w:ind w:left="0" w:hanging="11"/>
        <w:jc w:val="both"/>
        <w:rPr>
          <w:rFonts w:ascii="Arial" w:hAnsi="Arial" w:cs="Arial"/>
          <w:lang w:eastAsia="ar-SA"/>
        </w:rPr>
      </w:pPr>
      <w:r w:rsidRPr="00BE3B73">
        <w:rPr>
          <w:rFonts w:ascii="Arial" w:hAnsi="Arial" w:cs="Arial"/>
          <w:lang w:eastAsia="ar-SA"/>
        </w:rPr>
        <w:t>Retomar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 de 2014;</w:t>
      </w:r>
    </w:p>
    <w:p w:rsidR="00E4192E" w:rsidRPr="00BE3B73" w:rsidRDefault="00E4192E" w:rsidP="008C73E7">
      <w:pPr>
        <w:numPr>
          <w:ilvl w:val="0"/>
          <w:numId w:val="14"/>
        </w:numPr>
        <w:suppressAutoHyphens/>
        <w:spacing w:after="0" w:line="240" w:lineRule="auto"/>
        <w:ind w:left="0" w:hanging="11"/>
        <w:jc w:val="both"/>
        <w:rPr>
          <w:rFonts w:ascii="Arial" w:hAnsi="Arial" w:cs="Arial"/>
          <w:lang w:eastAsia="ar-SA"/>
        </w:rPr>
      </w:pPr>
      <w:r w:rsidRPr="00BE3B73">
        <w:rPr>
          <w:rFonts w:ascii="Arial" w:hAnsi="Arial" w:cs="Arial"/>
          <w:lang w:eastAsia="ar-SA"/>
        </w:rPr>
        <w:t>Assumir a responsabilidade pela execução do restante do objeto previsto no plano de trabalho, no caso de paralisação e inexecução por culpa exclusiva da organização da sociedade civil, de modo a evitar sua descontinuidade, devendo ser considerado na prestação de contas o que foi executado pela OSC até o momento em que a Administração Pública assumir essas responsabilidades, nos termos do art. 62, II, da Lei nº 13.019, de 2014;</w:t>
      </w:r>
    </w:p>
    <w:p w:rsidR="00E4192E" w:rsidRPr="00BE3B73" w:rsidRDefault="00E4192E" w:rsidP="008C73E7">
      <w:pPr>
        <w:numPr>
          <w:ilvl w:val="0"/>
          <w:numId w:val="14"/>
        </w:numPr>
        <w:suppressAutoHyphens/>
        <w:spacing w:after="0" w:line="240" w:lineRule="auto"/>
        <w:ind w:left="0" w:hanging="11"/>
        <w:jc w:val="both"/>
        <w:rPr>
          <w:rFonts w:ascii="Arial" w:hAnsi="Arial" w:cs="Arial"/>
          <w:lang w:eastAsia="ar-SA"/>
        </w:rPr>
      </w:pPr>
      <w:r w:rsidRPr="00BE3B73">
        <w:rPr>
          <w:rFonts w:ascii="Arial" w:hAnsi="Arial" w:cs="Arial"/>
          <w:lang w:eastAsia="ar-SA"/>
        </w:rPr>
        <w:t xml:space="preserve">Reter a liberação dos recursos quando houver evidências de irregularidade na aplicação de parcela anteriormente recebida ou quando a OSC deixar de adotar sem justificativa suficiente as medidas saneadoras apontadas pela Administração Pública  ou pelos órgãos de controle interno ou externo, comunicando o fato à OSC e fixando-lhe o prazo de até 30 (trinta) dias para saneamento ou apresentação de informações e esclarecimentos, nos termos do art. 48 da Lei nº 13.019, de 2014, e art. 56, do Decreto nº 6.662, de 2022; </w:t>
      </w:r>
    </w:p>
    <w:p w:rsidR="00E4192E" w:rsidRPr="00BE3B73" w:rsidRDefault="00E4192E" w:rsidP="008C73E7">
      <w:pPr>
        <w:numPr>
          <w:ilvl w:val="0"/>
          <w:numId w:val="14"/>
        </w:numPr>
        <w:suppressAutoHyphens/>
        <w:spacing w:after="0" w:line="240" w:lineRule="auto"/>
        <w:ind w:left="0" w:hanging="11"/>
        <w:jc w:val="both"/>
        <w:rPr>
          <w:rFonts w:ascii="Arial" w:hAnsi="Arial" w:cs="Arial"/>
          <w:lang w:eastAsia="ar-SA"/>
        </w:rPr>
      </w:pPr>
      <w:r w:rsidRPr="00BE3B73">
        <w:rPr>
          <w:rFonts w:ascii="Arial" w:hAnsi="Arial" w:cs="Arial"/>
          <w:lang w:eastAsia="ar-SA"/>
        </w:rPr>
        <w:t xml:space="preserve">Prorrogar de “ofício” a vigência do Termo de Fomento, antes do seu término, quando der causa a atraso na liberação dos recursos, limitada a prorrogação ao exato período do atraso verificado, nos termos do art. 55, parágrafo único, da Lei nº 13.019, de 2014, e do art. 44, </w:t>
      </w:r>
      <w:r w:rsidRPr="00BE3B73">
        <w:rPr>
          <w:rFonts w:ascii="Arial" w:hAnsi="Arial" w:cs="Arial"/>
        </w:rPr>
        <w:t>1º, inciso I, do Decreto nº 6.662, de 2022</w:t>
      </w:r>
      <w:r w:rsidRPr="00BE3B73">
        <w:rPr>
          <w:rFonts w:ascii="Arial" w:hAnsi="Arial" w:cs="Arial"/>
          <w:lang w:eastAsia="ar-SA"/>
        </w:rPr>
        <w:t>;</w:t>
      </w:r>
    </w:p>
    <w:p w:rsidR="00E4192E" w:rsidRPr="00BE3B73" w:rsidRDefault="00E4192E" w:rsidP="008C73E7">
      <w:pPr>
        <w:numPr>
          <w:ilvl w:val="0"/>
          <w:numId w:val="14"/>
        </w:numPr>
        <w:suppressAutoHyphens/>
        <w:spacing w:after="0" w:line="240" w:lineRule="auto"/>
        <w:ind w:left="0" w:hanging="11"/>
        <w:jc w:val="both"/>
        <w:rPr>
          <w:rFonts w:ascii="Arial" w:hAnsi="Arial" w:cs="Arial"/>
          <w:lang w:eastAsia="ar-SA"/>
        </w:rPr>
      </w:pPr>
      <w:r w:rsidRPr="00BE3B73">
        <w:rPr>
          <w:rFonts w:ascii="Arial" w:hAnsi="Arial" w:cs="Arial"/>
          <w:lang w:eastAsia="ar-SA"/>
        </w:rPr>
        <w:t>Publicar, no Diário Oficial dos Municípios, extrato do Termo de Fomento;</w:t>
      </w:r>
    </w:p>
    <w:p w:rsidR="00E4192E" w:rsidRPr="00BE3B73" w:rsidRDefault="00E4192E" w:rsidP="008C73E7">
      <w:pPr>
        <w:numPr>
          <w:ilvl w:val="0"/>
          <w:numId w:val="14"/>
        </w:numPr>
        <w:suppressAutoHyphens/>
        <w:spacing w:after="0" w:line="240" w:lineRule="auto"/>
        <w:ind w:left="0" w:hanging="11"/>
        <w:jc w:val="both"/>
        <w:rPr>
          <w:rFonts w:ascii="Arial" w:hAnsi="Arial" w:cs="Arial"/>
          <w:lang w:eastAsia="ar-SA"/>
        </w:rPr>
      </w:pPr>
      <w:r w:rsidRPr="00BE3B73">
        <w:rPr>
          <w:rFonts w:ascii="Arial" w:hAnsi="Arial" w:cs="Arial"/>
          <w:lang w:eastAsia="ar-SA"/>
        </w:rPr>
        <w:t>Divulgar informações referentes à parceria celebrada em dados abertos e acessíveis e manter, no seu sítio eletrônico oficial, o instrumento da parceria celebrada e seu respectivo plano de trabalho, nos termos do art. 10 da Lei nº 13.019, de 2014;</w:t>
      </w:r>
    </w:p>
    <w:p w:rsidR="00E4192E" w:rsidRPr="00BE3B73" w:rsidRDefault="00E4192E" w:rsidP="008C73E7">
      <w:pPr>
        <w:numPr>
          <w:ilvl w:val="0"/>
          <w:numId w:val="14"/>
        </w:numPr>
        <w:suppressAutoHyphens/>
        <w:spacing w:after="0" w:line="240" w:lineRule="auto"/>
        <w:ind w:left="0" w:hanging="11"/>
        <w:jc w:val="both"/>
        <w:rPr>
          <w:rFonts w:ascii="Arial" w:hAnsi="Arial" w:cs="Arial"/>
          <w:lang w:eastAsia="ar-SA"/>
        </w:rPr>
      </w:pPr>
      <w:r w:rsidRPr="00BE3B73">
        <w:rPr>
          <w:rFonts w:ascii="Arial" w:hAnsi="Arial" w:cs="Arial"/>
          <w:lang w:eastAsia="ar-SA"/>
        </w:rPr>
        <w:t>Exercer atividade normativa, de controle e fiscalização sobre a execução da parceria, inclusive, se for o caso, reorientando as ações, de modo a evitar a descontinuidade das ações pactuadas;</w:t>
      </w:r>
    </w:p>
    <w:p w:rsidR="00E4192E" w:rsidRPr="00BE3B73" w:rsidRDefault="00E4192E" w:rsidP="008C73E7">
      <w:pPr>
        <w:numPr>
          <w:ilvl w:val="0"/>
          <w:numId w:val="14"/>
        </w:numPr>
        <w:suppressAutoHyphens/>
        <w:spacing w:after="0" w:line="240" w:lineRule="auto"/>
        <w:ind w:left="0" w:hanging="11"/>
        <w:jc w:val="both"/>
        <w:rPr>
          <w:rFonts w:ascii="Arial" w:hAnsi="Arial" w:cs="Arial"/>
          <w:lang w:eastAsia="ar-SA"/>
        </w:rPr>
      </w:pPr>
      <w:r w:rsidRPr="00BE3B73">
        <w:rPr>
          <w:rFonts w:ascii="Arial" w:hAnsi="Arial" w:cs="Arial"/>
          <w:lang w:eastAsia="ar-SA"/>
        </w:rPr>
        <w:t>Informar à OSC os atos normativos e orientações da Administração Pública que interessem à execução do presente Termo de Fomento;</w:t>
      </w:r>
    </w:p>
    <w:p w:rsidR="00E4192E" w:rsidRPr="00BE3B73" w:rsidRDefault="00E4192E" w:rsidP="008C73E7">
      <w:pPr>
        <w:numPr>
          <w:ilvl w:val="0"/>
          <w:numId w:val="14"/>
        </w:numPr>
        <w:suppressAutoHyphens/>
        <w:spacing w:after="0" w:line="240" w:lineRule="auto"/>
        <w:ind w:left="0" w:hanging="11"/>
        <w:jc w:val="both"/>
        <w:rPr>
          <w:rFonts w:ascii="Arial" w:hAnsi="Arial" w:cs="Arial"/>
          <w:lang w:eastAsia="ar-SA"/>
        </w:rPr>
      </w:pPr>
      <w:r w:rsidRPr="00BE3B73">
        <w:rPr>
          <w:rFonts w:ascii="Arial" w:hAnsi="Arial" w:cs="Arial"/>
          <w:lang w:eastAsia="ar-SA"/>
        </w:rPr>
        <w:t>Analisar e decidir sobre a prestação de contas dos recursos aplicados na consecução do objeto do presente Termo de Fomento;</w:t>
      </w:r>
    </w:p>
    <w:p w:rsidR="00E4192E" w:rsidRPr="00BE3B73" w:rsidRDefault="00E4192E" w:rsidP="008C73E7">
      <w:pPr>
        <w:numPr>
          <w:ilvl w:val="0"/>
          <w:numId w:val="14"/>
        </w:numPr>
        <w:suppressAutoHyphens/>
        <w:spacing w:after="0" w:line="240" w:lineRule="auto"/>
        <w:ind w:left="0" w:hanging="11"/>
        <w:jc w:val="both"/>
        <w:rPr>
          <w:rFonts w:ascii="Arial" w:hAnsi="Arial" w:cs="Arial"/>
          <w:lang w:eastAsia="ar-SA"/>
        </w:rPr>
      </w:pPr>
      <w:r w:rsidRPr="00BE3B73">
        <w:rPr>
          <w:rFonts w:ascii="Arial" w:hAnsi="Arial" w:cs="Arial"/>
          <w:lang w:eastAsia="ar-SA"/>
        </w:rPr>
        <w:t>Aplicar as sanções previstas na legislação, proceder às ações administrativas necessárias à exigência da restituição dos recursos transferidos e instaurar Tomada de Contas Especial, quando for o caso.</w:t>
      </w:r>
    </w:p>
    <w:p w:rsidR="00E4192E" w:rsidRPr="00BE3B73" w:rsidRDefault="00E4192E" w:rsidP="008C73E7">
      <w:pPr>
        <w:widowControl w:val="0"/>
        <w:spacing w:after="0" w:line="240" w:lineRule="auto"/>
        <w:jc w:val="both"/>
        <w:rPr>
          <w:rFonts w:ascii="Arial" w:hAnsi="Arial" w:cs="Arial"/>
          <w:lang w:eastAsia="ar-SA"/>
        </w:rPr>
      </w:pPr>
      <w:r w:rsidRPr="00BE3B73">
        <w:rPr>
          <w:rFonts w:ascii="Arial" w:hAnsi="Arial" w:cs="Arial"/>
          <w:b/>
          <w:lang w:eastAsia="ar-SA"/>
        </w:rPr>
        <w:t>Subcláusula Segunda.</w:t>
      </w:r>
      <w:r w:rsidRPr="00BE3B73">
        <w:rPr>
          <w:rFonts w:ascii="Arial" w:hAnsi="Arial" w:cs="Arial"/>
          <w:lang w:eastAsia="ar-SA"/>
        </w:rPr>
        <w:t xml:space="preserve"> Além das obrigações constantes na legislação que rege o presente instrumento e dos demais compromissos assumidos neste instrumento, cabe à OSC cumprir as seguintes atribuições, responsabilidades e obrigações:</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E</w:t>
      </w:r>
      <w:r w:rsidR="007A750A" w:rsidRPr="00BE3B73">
        <w:rPr>
          <w:rFonts w:ascii="Arial" w:hAnsi="Arial" w:cs="Arial"/>
          <w:lang w:eastAsia="ar-SA"/>
        </w:rPr>
        <w:t>xecutar fielmente o objeto pactuado, de acordo com as cláusulas deste termo, a legislação pertinente e o plano de trabalho aprovado pela Administração Pública, adotando todas as medidas necessárias à correta execução deste Termo de Fomento, observado o disposto na Lei nº 13.019, de 2014, e no Decreto nº 6.662, de 2022.</w:t>
      </w:r>
      <w:r w:rsidR="007A750A" w:rsidRPr="00BE3B73">
        <w:rPr>
          <w:rFonts w:ascii="Arial" w:hAnsi="Arial" w:cs="Arial"/>
        </w:rPr>
        <w:t xml:space="preserve"> </w:t>
      </w:r>
      <w:r w:rsidR="007A750A" w:rsidRPr="00BE3B73">
        <w:rPr>
          <w:rFonts w:ascii="Arial" w:hAnsi="Arial" w:cs="Arial"/>
          <w:bCs/>
        </w:rPr>
        <w:t xml:space="preserve">É recomendável a leitura integral dessa legislação, não podendo a </w:t>
      </w:r>
      <w:r w:rsidR="007A750A" w:rsidRPr="00BE3B73">
        <w:rPr>
          <w:rFonts w:ascii="Arial" w:hAnsi="Arial" w:cs="Arial"/>
        </w:rPr>
        <w:t xml:space="preserve">Organização da Sociedade Civil - </w:t>
      </w:r>
      <w:r w:rsidR="007A750A" w:rsidRPr="00BE3B73">
        <w:rPr>
          <w:rFonts w:ascii="Arial" w:hAnsi="Arial" w:cs="Arial"/>
          <w:bCs/>
        </w:rPr>
        <w:t>OSC ou seu dirigente alegar, futuramente, que não a conhece, seja para deixar de cumpri-la, seja para evitar as sanções cabíveis</w:t>
      </w:r>
      <w:r w:rsidRPr="00BE3B73">
        <w:rPr>
          <w:rFonts w:ascii="Arial" w:hAnsi="Arial" w:cs="Arial"/>
          <w:lang w:eastAsia="ar-SA"/>
        </w:rPr>
        <w:t>;</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Zelar pela boa qualidade das ações e serviços prestados, buscando alcançar eficiência, eficácia, efetividade social e qualidade em suas atividades;</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Manter e movimentar os recursos financeiros de que trata este Termo de Fomento em conta bancária específica, na instituição financeira pública determinada pela administração pública, inclusive os resultados de eventual aplicação no mercado financeiro, aplicando-os, na conformidade do plano de trabalho, exclusivamente no cumprimento do seu objeto, observadas as vedações relativas à execução das despesas;</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Não utilizar os recursos recebidos nas despesas vedadas pelo art. 45 da Lei nº 13.019, de 2014;</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Apresentar Relatório de Execução do Objeto de acordo com o estabelecido nos art. 63 a 72 da Lei nº 13.019/2014 e art. 51 do Decreto nº 6.662, de 2022;</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 xml:space="preserve">Executar o plano de trabalho aprovado, bem como aplicar os recursos públicos e gerir os bens públicos com observância aos princípios da legalidade, da legitimidade, da impessoalidade, da moralidade, da publicidade, da economicidade, da eficiência e da eficácia; </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Prestar contas à Administração Pública, nos termos do capítulo IV da Lei nº 13.019, de 2014, e do capítulo VII, do Decreto nº 6.662, de 2022;</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 xml:space="preserve">Responsabilizar-se pela contratação e pagamento do pessoal que vier a ser necessário à execução do plano de trabalho, conforme disposto no inciso VI do art. 11, inciso I, e §3º do art. 46 da Lei nº 13.019, de 2014, inclusive pelos encargos sociais e obrigações trabalhistas decorrentes, ônus tributários ou extraordinários que incidam sobre o instrumento; </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 xml:space="preserve">Permitir o livre acesso do gestor da parceria, membros do Conselho de Política Pública da área, quando houver, da Comissão de Monitoramento e Avaliação e servidores do Sistema de Controle Interno do Município e do Tribunal de Contas do Estado, a todos os documentos relativos à execução do objeto do Termo de Fomento, bem como aos locais de execução do projeto, permitindo o acompanhamento </w:t>
      </w:r>
      <w:r w:rsidRPr="00BE3B73">
        <w:rPr>
          <w:rFonts w:ascii="Arial" w:hAnsi="Arial" w:cs="Arial"/>
          <w:b/>
          <w:lang w:eastAsia="ar-SA"/>
        </w:rPr>
        <w:t>in loco</w:t>
      </w:r>
      <w:r w:rsidRPr="00BE3B73">
        <w:rPr>
          <w:rFonts w:ascii="Arial" w:hAnsi="Arial" w:cs="Arial"/>
          <w:lang w:eastAsia="ar-SA"/>
        </w:rPr>
        <w:t xml:space="preserve"> e prestando todas e quaisquer informações solicitadas;</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Quanto aos bens materiais e/ou equipamentos adquiridos com os recursos deste Termo de Fomento:</w:t>
      </w:r>
    </w:p>
    <w:p w:rsidR="00E4192E" w:rsidRPr="00BE3B73" w:rsidRDefault="00E4192E" w:rsidP="008C73E7">
      <w:pPr>
        <w:numPr>
          <w:ilvl w:val="1"/>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Utilizar os bens materiais e/ou equipamentos em conformidade com o objeto pactuado;</w:t>
      </w:r>
    </w:p>
    <w:p w:rsidR="00E4192E" w:rsidRPr="00BE3B73" w:rsidRDefault="00E4192E" w:rsidP="008C73E7">
      <w:pPr>
        <w:numPr>
          <w:ilvl w:val="1"/>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Garantir sua guarda e manutenção;</w:t>
      </w:r>
    </w:p>
    <w:p w:rsidR="00E4192E" w:rsidRPr="00BE3B73" w:rsidRDefault="00E4192E" w:rsidP="008C73E7">
      <w:pPr>
        <w:numPr>
          <w:ilvl w:val="1"/>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Comunicar imediatamente à Administração Pública qualquer dano que os bens vierem a sofrer;</w:t>
      </w:r>
    </w:p>
    <w:p w:rsidR="00E4192E" w:rsidRPr="00BE3B73" w:rsidRDefault="00E4192E" w:rsidP="008C73E7">
      <w:pPr>
        <w:numPr>
          <w:ilvl w:val="1"/>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Arcar com todas as despesas referentes a transportes, guarda, conservação, manutenção e recuperação dos bens;</w:t>
      </w:r>
    </w:p>
    <w:p w:rsidR="00E4192E" w:rsidRPr="00BE3B73" w:rsidRDefault="00E4192E" w:rsidP="008C73E7">
      <w:pPr>
        <w:numPr>
          <w:ilvl w:val="1"/>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Em caso de furto ou de roubo, levar o fato, por escrito, mediante protocolo, ao conhecimento da autoridade policial competente, enviando cópia da ocorrência à Administração Pública, além da proposta para reposição do bem, de competência da OSC;</w:t>
      </w:r>
    </w:p>
    <w:p w:rsidR="00E4192E" w:rsidRPr="00BE3B73" w:rsidRDefault="00E4192E" w:rsidP="008C73E7">
      <w:pPr>
        <w:numPr>
          <w:ilvl w:val="1"/>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Durante a vigência do Termo de Fomento, somente movimentar os bens para fora da área inicialmente destinada à sua instalação ou utilização mediante expressa autorização da Administração Pública e prévio procedimento de controle patrimonial.</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Por ocasião da conclusão, denúncia, rescisão ou extinção deste Termo de Fomento, restituir à Administração Pública os saldos financeiros remanescentes, inclusive os provenientes das receitas obtidas das aplicações financeiras realizadas, no prazo improrrogável de 30 (trinta) dias, conforme art. 52 da Lei nº 13.019, de 2014;</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Manter, durante a execução da parceria, as mesmas condições exigidas nos art. 33 e 34 da Lei nº 13.019, de 2014;</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Manter registros, arquivos e controles contábeis específicos para os dispêndios relativos a este Termo de Fomento, pelo prazo de 10 (dez) anos após a prestação de contas, conforme previsto no parágrafo único do art. 68 da Lei nº 13.019, de 2014;</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Garantir a manutenção da equipe técnica em quantidade e qualidade adequadas ao bom desempenho das atividades;</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Observar, nas compras e contratações de bens e serviços e na realização de despesas e pagamentos com recursos transferidos pela Administração Pública, os procedimentos estabelecidos nos artigos 38 a 43 do Decreto n. 6.662, de 2022;</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Incluir regularmente no sistema indicado pela Administração Pública, as informações e os documentos exigidos pela Lei nº 13.019, de 2014, mantendo-o atualizado, e prestar contas dos recursos recebidos no mesmo sistema;</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bookmarkStart w:id="25" w:name="art11pi"/>
      <w:bookmarkEnd w:id="25"/>
      <w:r w:rsidRPr="00BE3B73">
        <w:rPr>
          <w:rFonts w:ascii="Arial" w:hAnsi="Arial" w:cs="Arial"/>
          <w:lang w:eastAsia="ar-SA"/>
        </w:rPr>
        <w:t>Observar o disposto no art. 48 da Lei nº 13.019, de 2014, para o recebimento de cada parcela dos recursos financeiros;</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Comunicar à Administração Pública suas alterações estatutárias, após o registro em cartório, nos termos do art. 29 do Decreto nº 6.662, de 2022;</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 xml:space="preserve">Divulgar na internet e em locais visíveis da sede social da OSC e dos estabelecimentos em que exerça suas ações todas as informações detalhadas no art. 11, incisos I a VI, da Lei Federal nº 13.019, de 2014; </w:t>
      </w:r>
    </w:p>
    <w:p w:rsidR="00E4192E" w:rsidRPr="00BE3B73" w:rsidRDefault="00AF01FC"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Submeter previamente à Administração Pública qualquer proposta de alteração do plano de trabalho, até 30 dias antes do final da vigência do Termo de Fomento, na forma definida nesse instrumento, observadas as vedações relativas à execução das despesas</w:t>
      </w:r>
      <w:r w:rsidR="00E4192E" w:rsidRPr="00BE3B73">
        <w:rPr>
          <w:rFonts w:ascii="Arial" w:hAnsi="Arial" w:cs="Arial"/>
          <w:lang w:eastAsia="ar-SA"/>
        </w:rPr>
        <w:t>;</w:t>
      </w:r>
    </w:p>
    <w:p w:rsidR="00E4192E" w:rsidRPr="00BE3B73" w:rsidRDefault="00E4192E" w:rsidP="008C73E7">
      <w:pPr>
        <w:numPr>
          <w:ilvl w:val="0"/>
          <w:numId w:val="15"/>
        </w:numPr>
        <w:suppressAutoHyphens/>
        <w:spacing w:after="0" w:line="240" w:lineRule="auto"/>
        <w:ind w:left="0" w:hanging="11"/>
        <w:jc w:val="both"/>
        <w:rPr>
          <w:rFonts w:ascii="Arial" w:hAnsi="Arial" w:cs="Arial"/>
          <w:lang w:eastAsia="ar-SA"/>
        </w:rPr>
      </w:pPr>
      <w:r w:rsidRPr="00BE3B73">
        <w:rPr>
          <w:rFonts w:ascii="Arial" w:hAnsi="Arial" w:cs="Arial"/>
          <w:lang w:eastAsia="ar-SA"/>
        </w:rPr>
        <w:t xml:space="preserve">Responsabilizar-se exclusivamente pelo gerenciamento administrativo e financeiro dos recursos recebidos, inclusive no que disser respeito às despesas de custeio, de investimento e de pessoal, nos termos do art. 42, inciso XIX, da Lei nº 13.019, de 2014; </w:t>
      </w:r>
    </w:p>
    <w:p w:rsidR="00E4192E" w:rsidRPr="00BE3B73" w:rsidRDefault="00E4192E" w:rsidP="008C73E7">
      <w:pPr>
        <w:numPr>
          <w:ilvl w:val="0"/>
          <w:numId w:val="15"/>
        </w:numPr>
        <w:suppressAutoHyphens/>
        <w:spacing w:after="0" w:line="240" w:lineRule="auto"/>
        <w:ind w:left="0" w:hanging="11"/>
        <w:jc w:val="both"/>
        <w:rPr>
          <w:rFonts w:ascii="Arial" w:hAnsi="Arial" w:cs="Arial"/>
          <w:lang w:eastAsia="ar-SA"/>
        </w:rPr>
      </w:pPr>
      <w:r w:rsidRPr="00BE3B73">
        <w:rPr>
          <w:rFonts w:ascii="Arial" w:hAnsi="Arial" w:cs="Arial"/>
          <w:lang w:eastAsia="ar-SA"/>
        </w:rPr>
        <w:t xml:space="preserve">Responsabilizar-se exclusivamente pelo pagamento dos encargos trabalhistas, previdenciários, fiscais e comerciais relacionados à execução do objeto previsto neste Termo de Fomento, o que não implica responsabilidade solidária ou subsidiária da administração pública quanto à inadimplência da OSC em relação ao referido pagamento, aos ônus incidentes sobre o objeto da parceria ou aos danos decorrentes de restrição à sua execução, nos termos do art. 42, inciso XX, da Lei nº 13.019, de 2014; </w:t>
      </w:r>
    </w:p>
    <w:p w:rsidR="00E4192E" w:rsidRPr="00BE3B73" w:rsidRDefault="00E4192E" w:rsidP="008C73E7">
      <w:pPr>
        <w:numPr>
          <w:ilvl w:val="0"/>
          <w:numId w:val="15"/>
        </w:numPr>
        <w:suppressAutoHyphens/>
        <w:spacing w:after="0" w:line="240" w:lineRule="auto"/>
        <w:ind w:left="0" w:hanging="11"/>
        <w:jc w:val="both"/>
        <w:rPr>
          <w:rFonts w:ascii="Arial" w:hAnsi="Arial" w:cs="Arial"/>
          <w:lang w:eastAsia="ar-SA"/>
        </w:rPr>
      </w:pPr>
      <w:r w:rsidRPr="00BE3B73">
        <w:rPr>
          <w:rFonts w:ascii="Arial" w:hAnsi="Arial" w:cs="Arial"/>
          <w:lang w:eastAsia="ar-SA"/>
        </w:rPr>
        <w:t>Quando for o caso, providenciar licenças e aprovações de projetos emitidos pelo órgão ambiental competente, da esfera municipal, estadual, do Distrito Federal ou federal e concessionárias de serviços públicos, conforme o caso, e nos termos da legislação aplicável.</w:t>
      </w:r>
    </w:p>
    <w:p w:rsidR="00E4192E" w:rsidRPr="00BE3B73" w:rsidRDefault="00E4192E" w:rsidP="008C73E7">
      <w:pPr>
        <w:numPr>
          <w:ilvl w:val="0"/>
          <w:numId w:val="15"/>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Garantir o cumprimento da contrapartida em bens e serviços conforme estabelecida no plano de trabalho</w:t>
      </w:r>
      <w:r w:rsidR="00F811E1" w:rsidRPr="00BE3B73">
        <w:rPr>
          <w:rFonts w:ascii="Arial" w:hAnsi="Arial" w:cs="Arial"/>
          <w:lang w:eastAsia="ar-SA"/>
        </w:rPr>
        <w:t>;</w:t>
      </w:r>
    </w:p>
    <w:p w:rsidR="00E4192E" w:rsidRPr="00D877B3" w:rsidRDefault="00F811E1" w:rsidP="00EF455A">
      <w:pPr>
        <w:numPr>
          <w:ilvl w:val="0"/>
          <w:numId w:val="15"/>
        </w:numPr>
        <w:suppressAutoHyphens/>
        <w:spacing w:after="0" w:line="240" w:lineRule="auto"/>
        <w:ind w:left="0" w:hanging="11"/>
        <w:contextualSpacing/>
        <w:jc w:val="both"/>
        <w:rPr>
          <w:rFonts w:ascii="Arial" w:hAnsi="Arial" w:cs="Arial"/>
        </w:rPr>
      </w:pPr>
      <w:bookmarkStart w:id="26" w:name="_Hlk121121215"/>
      <w:r w:rsidRPr="00BE3B73">
        <w:rPr>
          <w:rFonts w:ascii="Arial" w:hAnsi="Arial" w:cs="Arial"/>
          <w:lang w:eastAsia="ar-SA"/>
        </w:rPr>
        <w:t>Auxiliar na execução</w:t>
      </w:r>
      <w:r w:rsidR="00B601CD" w:rsidRPr="00BE3B73">
        <w:rPr>
          <w:rFonts w:ascii="Arial" w:hAnsi="Arial" w:cs="Arial"/>
          <w:lang w:eastAsia="ar-SA"/>
        </w:rPr>
        <w:t xml:space="preserve">, quando convocados, de eventos municipais realizados pela </w:t>
      </w:r>
      <w:r w:rsidRPr="00D877B3">
        <w:rPr>
          <w:rFonts w:ascii="Arial" w:hAnsi="Arial" w:cs="Arial"/>
          <w:lang w:eastAsia="ar-SA"/>
        </w:rPr>
        <w:t>S</w:t>
      </w:r>
      <w:r w:rsidR="00B601CD" w:rsidRPr="00D877B3">
        <w:rPr>
          <w:rFonts w:ascii="Arial" w:hAnsi="Arial" w:cs="Arial"/>
          <w:lang w:eastAsia="ar-SA"/>
        </w:rPr>
        <w:t xml:space="preserve">uperintendência de </w:t>
      </w:r>
      <w:r w:rsidRPr="00D877B3">
        <w:rPr>
          <w:rFonts w:ascii="Arial" w:hAnsi="Arial" w:cs="Arial"/>
          <w:lang w:eastAsia="ar-SA"/>
        </w:rPr>
        <w:t>E</w:t>
      </w:r>
      <w:r w:rsidR="00B601CD" w:rsidRPr="00D877B3">
        <w:rPr>
          <w:rFonts w:ascii="Arial" w:hAnsi="Arial" w:cs="Arial"/>
          <w:lang w:eastAsia="ar-SA"/>
        </w:rPr>
        <w:t>sportes</w:t>
      </w:r>
      <w:r w:rsidR="00FC474E" w:rsidRPr="00D877B3">
        <w:rPr>
          <w:rFonts w:ascii="Arial" w:hAnsi="Arial" w:cs="Arial"/>
          <w:lang w:eastAsia="ar-SA"/>
        </w:rPr>
        <w:t>.</w:t>
      </w:r>
      <w:bookmarkEnd w:id="26"/>
    </w:p>
    <w:p w:rsidR="002527E1" w:rsidRPr="00D877B3" w:rsidRDefault="002527E1" w:rsidP="002527E1">
      <w:pPr>
        <w:pStyle w:val="PargrafodaLista"/>
        <w:suppressAutoHyphens/>
        <w:spacing w:after="0" w:line="240" w:lineRule="auto"/>
        <w:ind w:left="0"/>
        <w:contextualSpacing w:val="0"/>
        <w:jc w:val="both"/>
        <w:outlineLvl w:val="0"/>
        <w:rPr>
          <w:rFonts w:ascii="Arial" w:hAnsi="Arial" w:cs="Arial"/>
        </w:rPr>
      </w:pPr>
      <w:r w:rsidRPr="00D877B3">
        <w:rPr>
          <w:rFonts w:ascii="Arial" w:hAnsi="Arial" w:cs="Arial"/>
        </w:rPr>
        <w:t>XXVI. O controle da jornada de trabalho do profissional cedido será realizado pela OSC, devendo ser apresentado espelho do ponto mensal, assinado pelo presidente da OSC</w:t>
      </w:r>
      <w:r w:rsidR="001648D2" w:rsidRPr="00D877B3">
        <w:rPr>
          <w:rFonts w:ascii="Arial" w:hAnsi="Arial" w:cs="Arial"/>
        </w:rPr>
        <w:t xml:space="preserve"> e o servidor</w:t>
      </w:r>
      <w:r w:rsidRPr="00D877B3">
        <w:rPr>
          <w:rFonts w:ascii="Arial" w:hAnsi="Arial" w:cs="Arial"/>
        </w:rPr>
        <w:t xml:space="preserve">, no primeiro dia útil do mês subsequente, para a Superintendência de Esportes Municipal, bem como cópia anexada à prestação de contas. </w:t>
      </w:r>
    </w:p>
    <w:p w:rsidR="00D877B3" w:rsidRPr="00D877B3" w:rsidRDefault="002527E1" w:rsidP="00D877B3">
      <w:pPr>
        <w:pStyle w:val="PargrafodaLista"/>
        <w:numPr>
          <w:ilvl w:val="0"/>
          <w:numId w:val="15"/>
        </w:numPr>
        <w:suppressAutoHyphens/>
        <w:spacing w:after="0" w:line="240" w:lineRule="auto"/>
        <w:ind w:left="0" w:firstLine="0"/>
        <w:contextualSpacing w:val="0"/>
        <w:jc w:val="both"/>
        <w:rPr>
          <w:rFonts w:ascii="Arial" w:hAnsi="Arial" w:cs="Arial"/>
        </w:rPr>
      </w:pPr>
      <w:r w:rsidRPr="00D877B3">
        <w:rPr>
          <w:rFonts w:ascii="Arial" w:hAnsi="Arial" w:cs="Arial"/>
        </w:rPr>
        <w:t xml:space="preserve">O profissional de educação física cedido, não fará jus a horas extras, adicional noturno ou </w:t>
      </w:r>
      <w:proofErr w:type="spellStart"/>
      <w:r w:rsidRPr="00D877B3">
        <w:rPr>
          <w:rFonts w:ascii="Arial" w:hAnsi="Arial" w:cs="Arial"/>
        </w:rPr>
        <w:t>intra-jornada</w:t>
      </w:r>
      <w:proofErr w:type="spellEnd"/>
      <w:r w:rsidRPr="00D877B3">
        <w:rPr>
          <w:rFonts w:ascii="Arial" w:hAnsi="Arial" w:cs="Arial"/>
        </w:rPr>
        <w:t>, diárias e eventuais despesas de viagens realizadas para competições. Esses custos serão suportados exclusivamente pela OSC, vedada utilização de recursos financeiros da parceria para esta finalidade.</w:t>
      </w:r>
    </w:p>
    <w:p w:rsidR="004100FA" w:rsidRPr="004100FA" w:rsidRDefault="00D877B3" w:rsidP="00D877B3">
      <w:pPr>
        <w:numPr>
          <w:ilvl w:val="0"/>
          <w:numId w:val="15"/>
        </w:numPr>
        <w:tabs>
          <w:tab w:val="left" w:pos="709"/>
        </w:tabs>
        <w:spacing w:after="0" w:line="240" w:lineRule="auto"/>
        <w:ind w:left="0" w:firstLine="0"/>
        <w:jc w:val="both"/>
        <w:rPr>
          <w:rFonts w:ascii="Arial" w:hAnsi="Arial" w:cs="Arial"/>
          <w:bCs/>
        </w:rPr>
      </w:pPr>
      <w:r w:rsidRPr="00BE3B73">
        <w:rPr>
          <w:rFonts w:ascii="Arial" w:hAnsi="Arial" w:cs="Arial"/>
          <w:bCs/>
        </w:rPr>
        <w:t xml:space="preserve">Utilizar a logomarca </w:t>
      </w:r>
      <w:r w:rsidRPr="004100FA">
        <w:rPr>
          <w:rFonts w:ascii="Arial" w:hAnsi="Arial" w:cs="Arial"/>
          <w:bCs/>
        </w:rPr>
        <w:t>oficial do Município de Joaçaba, conforme modelos disponíveis no link:</w:t>
      </w:r>
      <w:r w:rsidR="004100FA" w:rsidRPr="004100FA">
        <w:rPr>
          <w:rFonts w:ascii="Arial" w:hAnsi="Arial" w:cs="Arial"/>
        </w:rPr>
        <w:t xml:space="preserve"> </w:t>
      </w:r>
      <w:hyperlink r:id="rId23" w:history="1">
        <w:r w:rsidR="004100FA" w:rsidRPr="004100FA">
          <w:rPr>
            <w:rStyle w:val="Hyperlink"/>
            <w:rFonts w:ascii="Arial" w:hAnsi="Arial" w:cs="Arial"/>
          </w:rPr>
          <w:t>https://joacaba.sc.gov.br/estrutura/comunicacao/pagina-27667/pagina-46809/</w:t>
        </w:r>
      </w:hyperlink>
      <w:r w:rsidR="004100FA">
        <w:rPr>
          <w:rFonts w:ascii="Arial" w:hAnsi="Arial" w:cs="Arial"/>
        </w:rPr>
        <w:t xml:space="preserve">  ;</w:t>
      </w:r>
    </w:p>
    <w:p w:rsidR="00D877B3" w:rsidRPr="004100FA" w:rsidRDefault="00D877B3" w:rsidP="00D877B3">
      <w:pPr>
        <w:numPr>
          <w:ilvl w:val="0"/>
          <w:numId w:val="15"/>
        </w:numPr>
        <w:tabs>
          <w:tab w:val="left" w:pos="709"/>
        </w:tabs>
        <w:spacing w:after="0" w:line="240" w:lineRule="auto"/>
        <w:ind w:left="0" w:firstLine="0"/>
        <w:jc w:val="both"/>
        <w:rPr>
          <w:rFonts w:ascii="Arial" w:hAnsi="Arial" w:cs="Arial"/>
          <w:bCs/>
        </w:rPr>
      </w:pPr>
      <w:r w:rsidRPr="004100FA">
        <w:rPr>
          <w:rFonts w:ascii="Arial" w:hAnsi="Arial" w:cs="Arial"/>
          <w:bCs/>
        </w:rPr>
        <w:t xml:space="preserve"> em todos os materiais promocionais, publicidades, uniformes, banners, etc.</w:t>
      </w:r>
    </w:p>
    <w:p w:rsidR="00D877B3" w:rsidRPr="00D877B3" w:rsidRDefault="00D877B3" w:rsidP="00D877B3">
      <w:pPr>
        <w:pStyle w:val="PargrafodaLista"/>
        <w:numPr>
          <w:ilvl w:val="0"/>
          <w:numId w:val="15"/>
        </w:numPr>
        <w:suppressAutoHyphens/>
        <w:spacing w:after="0" w:line="240" w:lineRule="auto"/>
        <w:ind w:left="0" w:hanging="11"/>
        <w:contextualSpacing w:val="0"/>
        <w:jc w:val="both"/>
        <w:rPr>
          <w:rFonts w:ascii="Arial" w:hAnsi="Arial" w:cs="Arial"/>
        </w:rPr>
      </w:pPr>
      <w:r w:rsidRPr="004100FA">
        <w:rPr>
          <w:rFonts w:ascii="Arial" w:hAnsi="Arial" w:cs="Arial"/>
          <w:bCs/>
        </w:rPr>
        <w:t>Divulgar as atividades esportivas, competições, entrevistas e ações mencionando obrigatoriamente o nome do Município de Joaçaba como parceiro e</w:t>
      </w:r>
      <w:r w:rsidRPr="00BE3B73">
        <w:rPr>
          <w:rFonts w:ascii="Arial" w:hAnsi="Arial" w:cs="Arial"/>
          <w:bCs/>
        </w:rPr>
        <w:t xml:space="preserve"> apoiador, em seu sítio na internet e redes sociais e demais formas promocionais</w:t>
      </w:r>
      <w:r>
        <w:rPr>
          <w:rFonts w:ascii="Arial" w:hAnsi="Arial" w:cs="Arial"/>
          <w:bCs/>
        </w:rPr>
        <w:t>.</w:t>
      </w:r>
    </w:p>
    <w:p w:rsidR="00D877B3" w:rsidRPr="00D877B3" w:rsidRDefault="00D877B3" w:rsidP="00D877B3">
      <w:pPr>
        <w:pStyle w:val="PargrafodaLista"/>
        <w:numPr>
          <w:ilvl w:val="0"/>
          <w:numId w:val="15"/>
        </w:numPr>
        <w:suppressAutoHyphens/>
        <w:spacing w:after="0" w:line="240" w:lineRule="auto"/>
        <w:ind w:left="0" w:hanging="11"/>
        <w:contextualSpacing w:val="0"/>
        <w:jc w:val="both"/>
        <w:rPr>
          <w:rFonts w:ascii="Arial" w:hAnsi="Arial" w:cs="Arial"/>
        </w:rPr>
      </w:pPr>
      <w:r w:rsidRPr="00BE3B73">
        <w:rPr>
          <w:rFonts w:ascii="Arial" w:hAnsi="Arial" w:cs="Arial"/>
          <w:bCs/>
        </w:rPr>
        <w:t>Expor o banner (tamanho de 90cm de largura por 110cm de altura) com logo do Município de Joaçaba em locais visíveis de suas sedes sociais ou que exerça suas ações, e estabelecimentos que ocorram as competições</w:t>
      </w:r>
      <w:r>
        <w:rPr>
          <w:rFonts w:ascii="Arial" w:hAnsi="Arial" w:cs="Arial"/>
          <w:bCs/>
        </w:rPr>
        <w:t>.</w:t>
      </w:r>
    </w:p>
    <w:p w:rsidR="00D877B3" w:rsidRPr="00D877B3" w:rsidRDefault="00D877B3" w:rsidP="00D877B3">
      <w:pPr>
        <w:pStyle w:val="PargrafodaLista"/>
        <w:numPr>
          <w:ilvl w:val="0"/>
          <w:numId w:val="15"/>
        </w:numPr>
        <w:suppressAutoHyphens/>
        <w:spacing w:after="0" w:line="240" w:lineRule="auto"/>
        <w:ind w:left="0" w:hanging="11"/>
        <w:contextualSpacing w:val="0"/>
        <w:jc w:val="both"/>
        <w:rPr>
          <w:rFonts w:ascii="Arial" w:hAnsi="Arial" w:cs="Arial"/>
        </w:rPr>
      </w:pPr>
      <w:r>
        <w:rPr>
          <w:rFonts w:ascii="Arial" w:hAnsi="Arial" w:cs="Arial"/>
          <w:bCs/>
        </w:rPr>
        <w:t>R</w:t>
      </w:r>
      <w:r w:rsidRPr="00BE3B73">
        <w:rPr>
          <w:rFonts w:ascii="Arial" w:hAnsi="Arial" w:cs="Arial"/>
          <w:bCs/>
        </w:rPr>
        <w:t>ealizar o mínimo de 3 (três) atendimentos por semana, independente da faixa etária</w:t>
      </w:r>
      <w:r>
        <w:rPr>
          <w:rFonts w:ascii="Arial" w:hAnsi="Arial" w:cs="Arial"/>
          <w:bCs/>
        </w:rPr>
        <w:t>.</w:t>
      </w:r>
    </w:p>
    <w:p w:rsidR="00D877B3" w:rsidRPr="00D877B3" w:rsidRDefault="00D877B3" w:rsidP="00D877B3">
      <w:pPr>
        <w:pStyle w:val="PargrafodaLista"/>
        <w:numPr>
          <w:ilvl w:val="0"/>
          <w:numId w:val="15"/>
        </w:numPr>
        <w:suppressAutoHyphens/>
        <w:spacing w:after="0" w:line="240" w:lineRule="auto"/>
        <w:ind w:left="0" w:hanging="11"/>
        <w:contextualSpacing w:val="0"/>
        <w:jc w:val="both"/>
        <w:rPr>
          <w:rFonts w:ascii="Arial" w:hAnsi="Arial" w:cs="Arial"/>
        </w:rPr>
      </w:pPr>
      <w:r>
        <w:rPr>
          <w:rFonts w:ascii="Arial" w:hAnsi="Arial" w:cs="Arial"/>
          <w:bCs/>
        </w:rPr>
        <w:t>A</w:t>
      </w:r>
      <w:r w:rsidRPr="00BE3B73">
        <w:rPr>
          <w:rFonts w:ascii="Arial" w:hAnsi="Arial" w:cs="Arial"/>
          <w:bCs/>
        </w:rPr>
        <w:t>tender no mínimo 20 pessoas</w:t>
      </w:r>
      <w:r>
        <w:rPr>
          <w:rFonts w:ascii="Arial" w:hAnsi="Arial" w:cs="Arial"/>
          <w:bCs/>
        </w:rPr>
        <w:t xml:space="preserve"> mensalmente.</w:t>
      </w:r>
    </w:p>
    <w:p w:rsidR="002527E1" w:rsidRPr="00BE3B73" w:rsidRDefault="00D877B3" w:rsidP="00D877B3">
      <w:pPr>
        <w:pStyle w:val="PargrafodaLista"/>
        <w:numPr>
          <w:ilvl w:val="0"/>
          <w:numId w:val="15"/>
        </w:numPr>
        <w:suppressAutoHyphens/>
        <w:spacing w:after="0" w:line="240" w:lineRule="auto"/>
        <w:ind w:left="0" w:hanging="11"/>
        <w:contextualSpacing w:val="0"/>
        <w:jc w:val="both"/>
        <w:rPr>
          <w:rFonts w:ascii="Arial" w:hAnsi="Arial" w:cs="Arial"/>
        </w:rPr>
      </w:pPr>
      <w:r w:rsidRPr="00BE3B73">
        <w:rPr>
          <w:rFonts w:ascii="Arial" w:hAnsi="Arial" w:cs="Arial"/>
          <w:bCs/>
          <w:lang w:eastAsia="ar-SA"/>
        </w:rPr>
        <w:t>Auxiliar na execução de eventos municipais realizados pela Superintendência de Esportes, quando convocados</w:t>
      </w:r>
      <w:r>
        <w:rPr>
          <w:rFonts w:ascii="Arial" w:hAnsi="Arial" w:cs="Arial"/>
          <w:bCs/>
          <w:lang w:eastAsia="ar-SA"/>
        </w:rPr>
        <w:t>.</w:t>
      </w:r>
      <w:r w:rsidR="002527E1" w:rsidRPr="00BE3B73">
        <w:rPr>
          <w:rFonts w:ascii="Arial" w:hAnsi="Arial" w:cs="Arial"/>
        </w:rPr>
        <w:tab/>
        <w:t xml:space="preserve"> </w:t>
      </w:r>
    </w:p>
    <w:p w:rsidR="002527E1" w:rsidRPr="00BE3B73" w:rsidRDefault="002527E1" w:rsidP="002527E1">
      <w:pPr>
        <w:suppressAutoHyphens/>
        <w:spacing w:after="0" w:line="240" w:lineRule="auto"/>
        <w:contextualSpacing/>
        <w:jc w:val="both"/>
        <w:rPr>
          <w:rFonts w:ascii="Arial" w:hAnsi="Arial" w:cs="Arial"/>
        </w:rPr>
      </w:pPr>
    </w:p>
    <w:p w:rsidR="00E4192E" w:rsidRPr="00BE3B73" w:rsidRDefault="00E4192E" w:rsidP="008C73E7">
      <w:pPr>
        <w:spacing w:after="0" w:line="240" w:lineRule="auto"/>
        <w:jc w:val="both"/>
        <w:rPr>
          <w:rFonts w:ascii="Arial" w:hAnsi="Arial" w:cs="Arial"/>
          <w:b/>
        </w:rPr>
      </w:pPr>
      <w:r w:rsidRPr="00BE3B73">
        <w:rPr>
          <w:rFonts w:ascii="Arial" w:hAnsi="Arial" w:cs="Arial"/>
          <w:b/>
        </w:rPr>
        <w:t>CLÁUSULA OITAVA – DA ALTERAÇÃO</w:t>
      </w:r>
    </w:p>
    <w:p w:rsidR="00E4192E" w:rsidRPr="00BE3B73" w:rsidRDefault="00E4192E" w:rsidP="008C73E7">
      <w:pPr>
        <w:spacing w:after="0" w:line="240" w:lineRule="auto"/>
        <w:jc w:val="both"/>
        <w:rPr>
          <w:rFonts w:ascii="Arial" w:hAnsi="Arial" w:cs="Arial"/>
        </w:rPr>
      </w:pPr>
      <w:r w:rsidRPr="00BE3B73">
        <w:rPr>
          <w:rFonts w:ascii="Arial" w:hAnsi="Arial" w:cs="Arial"/>
        </w:rPr>
        <w:t xml:space="preserve">Este Termo de Fomento poderá ser modificado, em suas cláusulas e condições, exceto quanto ao seu objeto, com as devidas justificativas, mediante termo aditivo ou por certidão de apostilamento, devendo o respectivo pedido ser apresentado em até 30 (trinta) dias antes do seu término, observado o disposto nos </w:t>
      </w:r>
      <w:proofErr w:type="spellStart"/>
      <w:r w:rsidRPr="00BE3B73">
        <w:rPr>
          <w:rFonts w:ascii="Arial" w:hAnsi="Arial" w:cs="Arial"/>
        </w:rPr>
        <w:t>arts</w:t>
      </w:r>
      <w:proofErr w:type="spellEnd"/>
      <w:r w:rsidRPr="00BE3B73">
        <w:rPr>
          <w:rFonts w:ascii="Arial" w:hAnsi="Arial" w:cs="Arial"/>
        </w:rPr>
        <w:t>. 57 da Lei nº 13.019, de 2014, e 44 do Decreto nº 6.662 de 2022.</w:t>
      </w:r>
    </w:p>
    <w:p w:rsidR="00E4192E" w:rsidRPr="00BE3B73" w:rsidRDefault="00E4192E" w:rsidP="008C73E7">
      <w:pPr>
        <w:spacing w:after="0" w:line="240" w:lineRule="auto"/>
        <w:jc w:val="both"/>
        <w:rPr>
          <w:rFonts w:ascii="Arial" w:hAnsi="Arial" w:cs="Arial"/>
        </w:rPr>
      </w:pPr>
      <w:r w:rsidRPr="00BE3B73">
        <w:rPr>
          <w:rFonts w:ascii="Arial" w:hAnsi="Arial" w:cs="Arial"/>
          <w:b/>
        </w:rPr>
        <w:t xml:space="preserve">Subcláusula Única. </w:t>
      </w:r>
      <w:r w:rsidRPr="00BE3B73">
        <w:rPr>
          <w:rFonts w:ascii="Arial" w:hAnsi="Arial" w:cs="Arial"/>
        </w:rPr>
        <w:t>Os ajustes realizados durante a execução do objeto integrarão o plano de trabalho, desde que submetidos pela OSC e aprovados previamente pela autoridade competente.</w:t>
      </w:r>
    </w:p>
    <w:p w:rsidR="00E4192E" w:rsidRPr="00BE3B73" w:rsidRDefault="00E4192E" w:rsidP="008C73E7">
      <w:pPr>
        <w:spacing w:after="0" w:line="240" w:lineRule="auto"/>
        <w:jc w:val="both"/>
        <w:rPr>
          <w:rFonts w:ascii="Arial" w:hAnsi="Arial" w:cs="Arial"/>
        </w:rPr>
      </w:pPr>
    </w:p>
    <w:p w:rsidR="00E4192E" w:rsidRPr="00BE3B73" w:rsidRDefault="00E4192E" w:rsidP="008C73E7">
      <w:pPr>
        <w:spacing w:after="0" w:line="240" w:lineRule="auto"/>
        <w:jc w:val="both"/>
        <w:rPr>
          <w:rFonts w:ascii="Arial" w:hAnsi="Arial" w:cs="Arial"/>
          <w:b/>
          <w:lang w:eastAsia="ar-SA"/>
        </w:rPr>
      </w:pPr>
      <w:r w:rsidRPr="00BE3B73">
        <w:rPr>
          <w:rFonts w:ascii="Arial" w:hAnsi="Arial" w:cs="Arial"/>
          <w:b/>
          <w:lang w:eastAsia="ar-SA"/>
        </w:rPr>
        <w:t>CLÁUSULA NONA – DAS COMPRAS E CONTRATAÇÕES</w:t>
      </w:r>
    </w:p>
    <w:p w:rsidR="00E4192E" w:rsidRPr="00BE3B73" w:rsidRDefault="00E4192E" w:rsidP="008C73E7">
      <w:pPr>
        <w:spacing w:after="0" w:line="240" w:lineRule="auto"/>
        <w:ind w:right="-1" w:hanging="5"/>
        <w:jc w:val="both"/>
        <w:rPr>
          <w:rFonts w:ascii="Arial" w:hAnsi="Arial" w:cs="Arial"/>
          <w:lang w:eastAsia="ar-SA"/>
        </w:rPr>
      </w:pPr>
      <w:r w:rsidRPr="00BE3B73">
        <w:rPr>
          <w:rFonts w:ascii="Arial" w:hAnsi="Arial" w:cs="Arial"/>
          <w:lang w:eastAsia="ar-SA"/>
        </w:rPr>
        <w:t>A OSC adotará métodos usualmente utilizados pelo setor privado para a realização de compras e contratações de bens e serviços com recursos transferidos pela Administração Pública, sendo facultada a utilização do portal de compras disponibilizado pela administração pública.</w:t>
      </w:r>
      <w:r w:rsidRPr="00BE3B73">
        <w:rPr>
          <w:rFonts w:ascii="Arial" w:hAnsi="Arial" w:cs="Arial"/>
        </w:rPr>
        <w:t xml:space="preserve">  </w:t>
      </w:r>
    </w:p>
    <w:p w:rsidR="00E4192E" w:rsidRPr="00BE3B73" w:rsidRDefault="00E4192E" w:rsidP="008C73E7">
      <w:pPr>
        <w:spacing w:after="0" w:line="240" w:lineRule="auto"/>
        <w:ind w:right="-1" w:hanging="5"/>
        <w:jc w:val="both"/>
        <w:rPr>
          <w:rFonts w:ascii="Arial" w:hAnsi="Arial" w:cs="Arial"/>
          <w:lang w:eastAsia="ar-SA"/>
        </w:rPr>
      </w:pPr>
      <w:r w:rsidRPr="00BE3B73">
        <w:rPr>
          <w:rFonts w:ascii="Arial" w:hAnsi="Arial" w:cs="Arial"/>
          <w:b/>
          <w:lang w:eastAsia="ar-SA"/>
        </w:rPr>
        <w:t>Subcláusula Primeira</w:t>
      </w:r>
      <w:r w:rsidRPr="00BE3B73">
        <w:rPr>
          <w:rFonts w:ascii="Arial" w:hAnsi="Arial" w:cs="Arial"/>
          <w:lang w:eastAsia="ar-SA"/>
        </w:rPr>
        <w:t xml:space="preserve">. A OSC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elaboração de prestação de contas, de que trata o art. 52 do Decreto nº 6.662, de 2022, quando for o caso.  </w:t>
      </w:r>
    </w:p>
    <w:p w:rsidR="00E4192E" w:rsidRPr="00BE3B73" w:rsidRDefault="00E4192E" w:rsidP="008C73E7">
      <w:pPr>
        <w:spacing w:after="0" w:line="240" w:lineRule="auto"/>
        <w:ind w:right="-1" w:hanging="5"/>
        <w:jc w:val="both"/>
        <w:rPr>
          <w:rFonts w:ascii="Arial" w:hAnsi="Arial" w:cs="Arial"/>
          <w:lang w:eastAsia="ar-SA"/>
        </w:rPr>
      </w:pPr>
      <w:bookmarkStart w:id="27" w:name="art37"/>
      <w:bookmarkEnd w:id="27"/>
      <w:r w:rsidRPr="00BE3B73">
        <w:rPr>
          <w:rFonts w:ascii="Arial" w:hAnsi="Arial" w:cs="Arial"/>
          <w:b/>
          <w:lang w:eastAsia="ar-SA"/>
        </w:rPr>
        <w:t xml:space="preserve">Subcláusula Segunda. </w:t>
      </w:r>
      <w:r w:rsidRPr="00BE3B73">
        <w:rPr>
          <w:rFonts w:ascii="Arial" w:hAnsi="Arial" w:cs="Arial"/>
          <w:lang w:eastAsia="ar-SA"/>
        </w:rPr>
        <w:t>Para fins de comprovação das despesas, a OSC deverá obter de seus fornecedores e prestadores de serviços notas, comprovantes fiscais, com data, valor, nome e número de inscrição no CNPJ da organização da sociedade civil e do CNPJ ou CPF do fornecedor ou prestador de serviço, e deverá manter a guarda dos documentos originais pelo prazo de dez anos, contado do dia útil subsequente ao da apresentação da prestação de contas ou do decurso do prazo para a apresentação da prestação de contas.</w:t>
      </w:r>
    </w:p>
    <w:p w:rsidR="00E4192E" w:rsidRPr="00BE3B73" w:rsidRDefault="00E4192E" w:rsidP="008C73E7">
      <w:pPr>
        <w:spacing w:after="0" w:line="240" w:lineRule="auto"/>
        <w:ind w:right="-1" w:hanging="5"/>
        <w:jc w:val="both"/>
        <w:rPr>
          <w:rFonts w:ascii="Arial" w:hAnsi="Arial" w:cs="Arial"/>
          <w:shd w:val="clear" w:color="auto" w:fill="FFFFFF"/>
          <w:lang w:eastAsia="ar-SA"/>
        </w:rPr>
      </w:pPr>
      <w:r w:rsidRPr="00BE3B73">
        <w:rPr>
          <w:rFonts w:ascii="Arial" w:hAnsi="Arial" w:cs="Arial"/>
          <w:b/>
          <w:lang w:eastAsia="ar-SA"/>
        </w:rPr>
        <w:t>Subcláusula Terceira</w:t>
      </w:r>
      <w:r w:rsidRPr="00BE3B73">
        <w:rPr>
          <w:rFonts w:ascii="Arial" w:hAnsi="Arial" w:cs="Arial"/>
          <w:lang w:eastAsia="ar-SA"/>
        </w:rPr>
        <w:t xml:space="preserve">. A OSC deverá registrar os dados referentes às despesas realizadas no sistema indicado pelo município, e </w:t>
      </w:r>
      <w:r w:rsidRPr="00BE3B73">
        <w:rPr>
          <w:rFonts w:ascii="Arial" w:hAnsi="Arial" w:cs="Arial"/>
          <w:shd w:val="clear" w:color="auto" w:fill="FFFFFF"/>
          <w:lang w:eastAsia="ar-SA"/>
        </w:rPr>
        <w:t>deverá manter a guarda dos documentos originais pelo prazo de dez anos, contado do dia útil subsequente ao da apresentação da prestação de contas ou do decurso do prazo para a apresentação da prestação de contas.</w:t>
      </w:r>
    </w:p>
    <w:p w:rsidR="00E4192E" w:rsidRPr="00BE3B73" w:rsidRDefault="00E4192E" w:rsidP="008C73E7">
      <w:pPr>
        <w:shd w:val="clear" w:color="auto" w:fill="FFFFFF"/>
        <w:spacing w:after="0" w:line="240" w:lineRule="auto"/>
        <w:jc w:val="both"/>
        <w:rPr>
          <w:rFonts w:ascii="Arial" w:hAnsi="Arial" w:cs="Arial"/>
        </w:rPr>
      </w:pPr>
      <w:r w:rsidRPr="00BE3B73">
        <w:rPr>
          <w:rFonts w:ascii="Arial" w:hAnsi="Arial" w:cs="Arial"/>
          <w:b/>
          <w:lang w:eastAsia="ar-SA"/>
        </w:rPr>
        <w:t xml:space="preserve">Subcláusula </w:t>
      </w:r>
      <w:r w:rsidRPr="00BE3B73">
        <w:rPr>
          <w:rFonts w:ascii="Arial" w:hAnsi="Arial" w:cs="Arial"/>
          <w:b/>
        </w:rPr>
        <w:t>Quarta.</w:t>
      </w:r>
      <w:r w:rsidRPr="00BE3B73">
        <w:rPr>
          <w:rFonts w:ascii="Arial" w:hAnsi="Arial" w:cs="Arial"/>
        </w:rPr>
        <w:t xml:space="preserve">  Na gestão financeira, a OSC poderá:</w:t>
      </w:r>
    </w:p>
    <w:p w:rsidR="00E4192E" w:rsidRPr="00BE3B73" w:rsidRDefault="00E4192E" w:rsidP="008C73E7">
      <w:pPr>
        <w:shd w:val="clear" w:color="auto" w:fill="FFFFFF"/>
        <w:spacing w:after="0" w:line="240" w:lineRule="auto"/>
        <w:jc w:val="both"/>
        <w:rPr>
          <w:rFonts w:ascii="Arial" w:hAnsi="Arial" w:cs="Arial"/>
        </w:rPr>
      </w:pPr>
      <w:r w:rsidRPr="00BE3B73">
        <w:rPr>
          <w:rFonts w:ascii="Arial" w:hAnsi="Arial" w:cs="Arial"/>
        </w:rPr>
        <w:t xml:space="preserve">I - Pagar despesa com data posterior à assinatura do Termo de Fomento e inferior a data término da execução do termo de fomento; </w:t>
      </w:r>
    </w:p>
    <w:p w:rsidR="00E4192E" w:rsidRPr="00BE3B73" w:rsidRDefault="00E4192E" w:rsidP="008C73E7">
      <w:pPr>
        <w:shd w:val="clear" w:color="auto" w:fill="FFFFFF"/>
        <w:spacing w:after="0" w:line="240" w:lineRule="auto"/>
        <w:jc w:val="both"/>
        <w:rPr>
          <w:rFonts w:ascii="Arial" w:hAnsi="Arial" w:cs="Arial"/>
        </w:rPr>
      </w:pPr>
      <w:r w:rsidRPr="00BE3B73">
        <w:rPr>
          <w:rFonts w:ascii="Arial" w:hAnsi="Arial" w:cs="Arial"/>
        </w:rPr>
        <w:t>II - Incluir, dentre a Equipe de Trabalho contratada, pessoas pertencentes ao quadro da OSC, inclusive os dirigentes, desde que exerçam ação prevista no plano de trabalho aprovado, nos termos da legislação cível e trabalhista.</w:t>
      </w:r>
      <w:bookmarkStart w:id="28" w:name="m_-7543479504253185772_art42"/>
      <w:bookmarkEnd w:id="28"/>
      <w:r w:rsidRPr="00BE3B73">
        <w:rPr>
          <w:rFonts w:ascii="Arial" w:hAnsi="Arial" w:cs="Arial"/>
        </w:rPr>
        <w:t> </w:t>
      </w:r>
    </w:p>
    <w:p w:rsidR="00E4192E" w:rsidRPr="00BE3B73" w:rsidRDefault="00E4192E" w:rsidP="008C73E7">
      <w:pPr>
        <w:shd w:val="clear" w:color="auto" w:fill="FFFFFF"/>
        <w:spacing w:after="0" w:line="240" w:lineRule="auto"/>
        <w:jc w:val="both"/>
        <w:rPr>
          <w:rFonts w:ascii="Arial" w:hAnsi="Arial" w:cs="Arial"/>
        </w:rPr>
      </w:pPr>
      <w:r w:rsidRPr="00BE3B73">
        <w:rPr>
          <w:rFonts w:ascii="Arial" w:hAnsi="Arial" w:cs="Arial"/>
          <w:b/>
          <w:lang w:eastAsia="ar-SA"/>
        </w:rPr>
        <w:t>Subcláusula Quint</w:t>
      </w:r>
      <w:r w:rsidRPr="00BE3B73">
        <w:rPr>
          <w:rFonts w:ascii="Arial" w:hAnsi="Arial" w:cs="Arial"/>
          <w:b/>
        </w:rPr>
        <w:t>a</w:t>
      </w:r>
      <w:r w:rsidRPr="00BE3B73">
        <w:rPr>
          <w:rFonts w:ascii="Arial" w:hAnsi="Arial" w:cs="Arial"/>
        </w:rPr>
        <w:t>. É vedado à OSC:  </w:t>
      </w:r>
    </w:p>
    <w:p w:rsidR="00E4192E" w:rsidRPr="00BE3B73" w:rsidRDefault="00E4192E" w:rsidP="008C73E7">
      <w:pPr>
        <w:shd w:val="clear" w:color="auto" w:fill="FFFFFF"/>
        <w:spacing w:after="0" w:line="240" w:lineRule="auto"/>
        <w:jc w:val="both"/>
        <w:rPr>
          <w:rFonts w:ascii="Arial" w:hAnsi="Arial" w:cs="Arial"/>
        </w:rPr>
      </w:pPr>
      <w:r w:rsidRPr="00BE3B73">
        <w:rPr>
          <w:rFonts w:ascii="Arial" w:hAnsi="Arial" w:cs="Arial"/>
        </w:rPr>
        <w:t>I - Pagar, a qualquer título, servidor ou empregado público com recursos vinculados à parceria;</w:t>
      </w:r>
    </w:p>
    <w:p w:rsidR="00E4192E" w:rsidRPr="00BE3B73" w:rsidRDefault="00E4192E" w:rsidP="008C73E7">
      <w:pPr>
        <w:shd w:val="clear" w:color="auto" w:fill="FFFFFF"/>
        <w:spacing w:after="0" w:line="240" w:lineRule="auto"/>
        <w:jc w:val="both"/>
        <w:rPr>
          <w:rFonts w:ascii="Arial" w:hAnsi="Arial" w:cs="Arial"/>
        </w:rPr>
      </w:pPr>
      <w:r w:rsidRPr="00BE3B73">
        <w:rPr>
          <w:rFonts w:ascii="Arial" w:hAnsi="Arial" w:cs="Arial"/>
        </w:rPr>
        <w:t xml:space="preserve">II- Pagar despesa cujo fato gerador tenha ocorrido em data anterior à entrada em vigor deste instrumento. </w:t>
      </w:r>
    </w:p>
    <w:p w:rsidR="00E4192E" w:rsidRPr="00BE3B73" w:rsidRDefault="00E4192E" w:rsidP="008C73E7">
      <w:pPr>
        <w:shd w:val="clear" w:color="auto" w:fill="FFFFFF"/>
        <w:tabs>
          <w:tab w:val="left" w:pos="2190"/>
        </w:tabs>
        <w:spacing w:after="0" w:line="240" w:lineRule="auto"/>
        <w:jc w:val="both"/>
        <w:rPr>
          <w:rFonts w:ascii="Arial" w:hAnsi="Arial" w:cs="Arial"/>
        </w:rPr>
      </w:pPr>
      <w:r w:rsidRPr="00BE3B73">
        <w:rPr>
          <w:rFonts w:ascii="Arial" w:hAnsi="Arial" w:cs="Arial"/>
          <w:b/>
          <w:bCs/>
        </w:rPr>
        <w:t>Subcláusula Sexta. </w:t>
      </w:r>
      <w:r w:rsidRPr="00BE3B73">
        <w:rPr>
          <w:rFonts w:ascii="Arial" w:hAnsi="Arial" w:cs="Arial"/>
        </w:rPr>
        <w:t> É vedado à Administração Pública praticar atos de ingerência na seleção e na contratação de pessoal pela OSC ou que direcionem o recrutamento de pessoas para trabalhar ou prestar serviços na referida organização. </w:t>
      </w:r>
    </w:p>
    <w:p w:rsidR="00E4192E" w:rsidRPr="00BE3B73" w:rsidRDefault="00E4192E" w:rsidP="008C73E7">
      <w:pPr>
        <w:spacing w:after="0" w:line="240" w:lineRule="auto"/>
        <w:jc w:val="both"/>
        <w:rPr>
          <w:rFonts w:ascii="Arial" w:hAnsi="Arial" w:cs="Arial"/>
        </w:rPr>
      </w:pPr>
    </w:p>
    <w:p w:rsidR="00A309FF" w:rsidRPr="00BE3B73" w:rsidRDefault="00A309FF" w:rsidP="008C73E7">
      <w:pPr>
        <w:spacing w:after="0" w:line="240" w:lineRule="auto"/>
        <w:jc w:val="both"/>
        <w:rPr>
          <w:rFonts w:ascii="Arial" w:hAnsi="Arial" w:cs="Arial"/>
          <w:b/>
          <w:lang w:eastAsia="ar-SA"/>
        </w:rPr>
      </w:pPr>
      <w:r w:rsidRPr="00BE3B73">
        <w:rPr>
          <w:rFonts w:ascii="Arial" w:hAnsi="Arial" w:cs="Arial"/>
          <w:b/>
          <w:lang w:eastAsia="ar-SA"/>
        </w:rPr>
        <w:t>CLÁUSULA DÉCIMA – DO MONITORAMENTO E DA AVALIAÇÃO</w:t>
      </w:r>
    </w:p>
    <w:p w:rsidR="00A309FF" w:rsidRPr="00BE3B73" w:rsidRDefault="00A309FF" w:rsidP="008C73E7">
      <w:pPr>
        <w:spacing w:after="0" w:line="240" w:lineRule="auto"/>
        <w:jc w:val="both"/>
        <w:rPr>
          <w:rFonts w:ascii="Arial" w:hAnsi="Arial" w:cs="Arial"/>
          <w:lang w:eastAsia="ar-SA"/>
        </w:rPr>
      </w:pPr>
      <w:r w:rsidRPr="00BE3B73">
        <w:rPr>
          <w:rFonts w:ascii="Arial" w:hAnsi="Arial" w:cs="Arial"/>
          <w:lang w:eastAsia="ar-SA"/>
        </w:rPr>
        <w:t>A execução do objeto da parceria será acompanhada pela Administração Pública por meio de ações de monitoramento e avaliação, que terão caráter preventivo e saneador, objetivando a gestão adequada e regular da parceria, e deverá ser registrada em sistema informatizado.</w:t>
      </w:r>
    </w:p>
    <w:p w:rsidR="00A309FF" w:rsidRPr="00BE3B73" w:rsidRDefault="00A309FF" w:rsidP="008C73E7">
      <w:pPr>
        <w:spacing w:after="0" w:line="240" w:lineRule="auto"/>
        <w:jc w:val="both"/>
        <w:rPr>
          <w:rFonts w:ascii="Arial" w:hAnsi="Arial" w:cs="Arial"/>
          <w:lang w:eastAsia="ar-SA"/>
        </w:rPr>
      </w:pPr>
      <w:r w:rsidRPr="00BE3B73">
        <w:rPr>
          <w:rFonts w:ascii="Arial" w:hAnsi="Arial" w:cs="Arial"/>
          <w:b/>
          <w:lang w:eastAsia="ar-SA"/>
        </w:rPr>
        <w:t xml:space="preserve">Subcláusula Primeira. </w:t>
      </w:r>
      <w:r w:rsidRPr="00BE3B73">
        <w:rPr>
          <w:rFonts w:ascii="Arial" w:hAnsi="Arial" w:cs="Arial"/>
          <w:lang w:eastAsia="ar-SA"/>
        </w:rPr>
        <w:t>As ações de monitoramento e avaliação serão realizadas de acordo com a Lei Municipal 5.250/2019</w:t>
      </w:r>
    </w:p>
    <w:p w:rsidR="00A309FF" w:rsidRPr="00BE3B73" w:rsidRDefault="00A309FF" w:rsidP="008C73E7">
      <w:pPr>
        <w:spacing w:after="0" w:line="240" w:lineRule="auto"/>
        <w:jc w:val="both"/>
        <w:rPr>
          <w:rFonts w:ascii="Arial" w:hAnsi="Arial" w:cs="Arial"/>
          <w:lang w:eastAsia="ar-SA"/>
        </w:rPr>
      </w:pPr>
      <w:r w:rsidRPr="00BE3B73">
        <w:rPr>
          <w:rFonts w:ascii="Arial" w:hAnsi="Arial" w:cs="Arial"/>
          <w:b/>
          <w:lang w:eastAsia="ar-SA"/>
        </w:rPr>
        <w:t xml:space="preserve">Subcláusula Segunda. </w:t>
      </w:r>
      <w:r w:rsidRPr="00BE3B73">
        <w:rPr>
          <w:rFonts w:ascii="Arial" w:hAnsi="Arial" w:cs="Arial"/>
          <w:lang w:eastAsia="ar-SA"/>
        </w:rPr>
        <w:t xml:space="preserve">No exercício das ações de monitoramento e avaliação do cumprimento do objeto da parceria, de acordo com a Lei Municipal 5.250/2019: </w:t>
      </w:r>
    </w:p>
    <w:p w:rsidR="00A309FF" w:rsidRPr="00BE3B73" w:rsidRDefault="00A309FF" w:rsidP="008C73E7">
      <w:pPr>
        <w:numPr>
          <w:ilvl w:val="0"/>
          <w:numId w:val="16"/>
        </w:numPr>
        <w:suppressAutoHyphens/>
        <w:spacing w:after="0" w:line="240" w:lineRule="auto"/>
        <w:ind w:left="0" w:firstLine="0"/>
        <w:jc w:val="both"/>
        <w:rPr>
          <w:rFonts w:ascii="Arial" w:hAnsi="Arial" w:cs="Arial"/>
          <w:lang w:eastAsia="ar-SA"/>
        </w:rPr>
      </w:pPr>
      <w:r w:rsidRPr="00BE3B73">
        <w:rPr>
          <w:rFonts w:ascii="Arial" w:hAnsi="Arial" w:cs="Arial"/>
          <w:lang w:eastAsia="ar-SA"/>
        </w:rPr>
        <w:t xml:space="preserve">Analisará a prestação de contas documental, de acordo com o plano de trabalho, emitindo parecer quanto ao cumprimento e legalidade das contas. </w:t>
      </w:r>
    </w:p>
    <w:p w:rsidR="00A309FF" w:rsidRPr="00BE3B73" w:rsidRDefault="00A309FF" w:rsidP="008C73E7">
      <w:pPr>
        <w:numPr>
          <w:ilvl w:val="0"/>
          <w:numId w:val="16"/>
        </w:numPr>
        <w:suppressAutoHyphens/>
        <w:spacing w:after="0" w:line="240" w:lineRule="auto"/>
        <w:ind w:left="0" w:firstLine="0"/>
        <w:jc w:val="both"/>
        <w:rPr>
          <w:rFonts w:ascii="Arial" w:hAnsi="Arial" w:cs="Arial"/>
          <w:lang w:eastAsia="ar-SA"/>
        </w:rPr>
      </w:pPr>
      <w:r w:rsidRPr="00BE3B73">
        <w:rPr>
          <w:rFonts w:ascii="Arial" w:hAnsi="Arial" w:cs="Arial"/>
          <w:lang w:eastAsia="ar-SA"/>
        </w:rPr>
        <w:t xml:space="preserve">Emitirá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 (art. 59 da Lei nº 13.019, de 2014);  </w:t>
      </w:r>
    </w:p>
    <w:p w:rsidR="00A309FF" w:rsidRPr="00BE3B73" w:rsidRDefault="00A309FF" w:rsidP="008C73E7">
      <w:pPr>
        <w:numPr>
          <w:ilvl w:val="0"/>
          <w:numId w:val="16"/>
        </w:numPr>
        <w:suppressAutoHyphens/>
        <w:spacing w:after="0" w:line="240" w:lineRule="auto"/>
        <w:ind w:left="0" w:firstLine="0"/>
        <w:jc w:val="both"/>
        <w:rPr>
          <w:rFonts w:ascii="Arial" w:hAnsi="Arial" w:cs="Arial"/>
          <w:lang w:eastAsia="ar-SA"/>
        </w:rPr>
      </w:pPr>
      <w:r w:rsidRPr="00BE3B73">
        <w:rPr>
          <w:rFonts w:ascii="Arial" w:hAnsi="Arial" w:cs="Arial"/>
          <w:lang w:eastAsia="ar-SA"/>
        </w:rPr>
        <w:t>Realizará visita técnica </w:t>
      </w:r>
      <w:r w:rsidRPr="00BE3B73">
        <w:rPr>
          <w:rFonts w:ascii="Arial" w:hAnsi="Arial" w:cs="Arial"/>
          <w:b/>
          <w:lang w:eastAsia="ar-SA"/>
        </w:rPr>
        <w:t>in loco</w:t>
      </w:r>
      <w:r w:rsidRPr="00BE3B73">
        <w:rPr>
          <w:rFonts w:ascii="Arial" w:hAnsi="Arial" w:cs="Arial"/>
          <w:lang w:eastAsia="ar-SA"/>
        </w:rPr>
        <w:t> para subsidiar o monitoramento da parceria, nas hipóteses em que esta for essencial para verificação do cumprimento do objeto da parceria e do alcance das metas;</w:t>
      </w:r>
    </w:p>
    <w:p w:rsidR="00A309FF" w:rsidRPr="00BE3B73" w:rsidRDefault="00A309FF" w:rsidP="008C73E7">
      <w:pPr>
        <w:numPr>
          <w:ilvl w:val="0"/>
          <w:numId w:val="16"/>
        </w:numPr>
        <w:suppressAutoHyphens/>
        <w:spacing w:after="0" w:line="240" w:lineRule="auto"/>
        <w:ind w:left="0" w:firstLine="0"/>
        <w:jc w:val="both"/>
        <w:rPr>
          <w:rFonts w:ascii="Arial" w:hAnsi="Arial" w:cs="Arial"/>
          <w:lang w:eastAsia="ar-SA"/>
        </w:rPr>
      </w:pPr>
      <w:r w:rsidRPr="00BE3B73">
        <w:rPr>
          <w:rFonts w:ascii="Arial" w:hAnsi="Arial" w:cs="Arial"/>
          <w:lang w:eastAsia="ar-SA"/>
        </w:rPr>
        <w:t>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 (art. 58, §2º, da lei nº 13.019, de 2014);</w:t>
      </w:r>
    </w:p>
    <w:p w:rsidR="00A309FF" w:rsidRPr="00BE3B73" w:rsidRDefault="00A309FF" w:rsidP="008C73E7">
      <w:pPr>
        <w:numPr>
          <w:ilvl w:val="0"/>
          <w:numId w:val="16"/>
        </w:numPr>
        <w:suppressAutoHyphens/>
        <w:spacing w:after="0" w:line="240" w:lineRule="auto"/>
        <w:ind w:left="0" w:firstLine="0"/>
        <w:jc w:val="both"/>
        <w:rPr>
          <w:rFonts w:ascii="Arial" w:hAnsi="Arial" w:cs="Arial"/>
          <w:lang w:eastAsia="ar-SA"/>
        </w:rPr>
      </w:pPr>
      <w:r w:rsidRPr="00BE3B73">
        <w:rPr>
          <w:rFonts w:ascii="Arial" w:hAnsi="Arial" w:cs="Arial"/>
          <w:lang w:eastAsia="ar-SA"/>
        </w:rPr>
        <w:t xml:space="preserve">Examinará o(s) relatório(s) de execução do objeto e, quando for o caso, o(s) relatório(s) de execução financeira apresentado(s) pela OSC, na forma e prazos previstos na legislação regente e neste instrumento (art. 66, caput, da Lei nº 13.019, de 2014);  </w:t>
      </w:r>
    </w:p>
    <w:p w:rsidR="00A309FF" w:rsidRPr="00BE3B73" w:rsidRDefault="00A309FF" w:rsidP="008C73E7">
      <w:pPr>
        <w:numPr>
          <w:ilvl w:val="0"/>
          <w:numId w:val="16"/>
        </w:numPr>
        <w:suppressAutoHyphens/>
        <w:spacing w:after="0" w:line="240" w:lineRule="auto"/>
        <w:ind w:left="0" w:firstLine="0"/>
        <w:jc w:val="both"/>
        <w:rPr>
          <w:rFonts w:ascii="Arial" w:hAnsi="Arial" w:cs="Arial"/>
          <w:lang w:eastAsia="ar-SA"/>
        </w:rPr>
      </w:pPr>
      <w:r w:rsidRPr="00BE3B73">
        <w:rPr>
          <w:rFonts w:ascii="Arial" w:hAnsi="Arial" w:cs="Arial"/>
          <w:lang w:eastAsia="ar-SA"/>
        </w:rPr>
        <w:t>Poderá valer-se do apoio técnico de terceiros (art. 58, §1º, da Lei nº 13.019, de 2014);</w:t>
      </w:r>
    </w:p>
    <w:p w:rsidR="00A309FF" w:rsidRPr="00BE3B73" w:rsidRDefault="00A309FF" w:rsidP="008C73E7">
      <w:pPr>
        <w:numPr>
          <w:ilvl w:val="0"/>
          <w:numId w:val="16"/>
        </w:numPr>
        <w:suppressAutoHyphens/>
        <w:spacing w:after="0" w:line="240" w:lineRule="auto"/>
        <w:ind w:left="0" w:firstLine="0"/>
        <w:jc w:val="both"/>
        <w:rPr>
          <w:rFonts w:ascii="Arial" w:hAnsi="Arial" w:cs="Arial"/>
          <w:lang w:eastAsia="ar-SA"/>
        </w:rPr>
      </w:pPr>
      <w:r w:rsidRPr="00BE3B73">
        <w:rPr>
          <w:rFonts w:ascii="Arial" w:hAnsi="Arial" w:cs="Arial"/>
          <w:lang w:eastAsia="ar-SA"/>
        </w:rPr>
        <w:t>Poderá delegar competência ou firmar parcerias com órgãos ou entidades que se situem próximos ao local de aplicação dos recursos (art. 58, §1º, da Lei nº 13.019, de 2014);</w:t>
      </w:r>
    </w:p>
    <w:p w:rsidR="00A309FF" w:rsidRPr="00BE3B73" w:rsidRDefault="00A309FF" w:rsidP="008C73E7">
      <w:pPr>
        <w:numPr>
          <w:ilvl w:val="0"/>
          <w:numId w:val="16"/>
        </w:numPr>
        <w:suppressAutoHyphens/>
        <w:spacing w:after="0" w:line="240" w:lineRule="auto"/>
        <w:ind w:left="0" w:firstLine="0"/>
        <w:jc w:val="both"/>
        <w:rPr>
          <w:rFonts w:ascii="Arial" w:hAnsi="Arial" w:cs="Arial"/>
          <w:lang w:eastAsia="ar-SA"/>
        </w:rPr>
      </w:pPr>
      <w:r w:rsidRPr="00BE3B73">
        <w:rPr>
          <w:rFonts w:ascii="Arial" w:hAnsi="Arial" w:cs="Arial"/>
          <w:lang w:eastAsia="ar-SA"/>
        </w:rPr>
        <w:t>Poderá utilizar ferramentas tecnológicas de verificação do alcance de resultados, incluídas as redes sociais na internet, aplicativos e outros mecanismos de tecnologia da informação; e</w:t>
      </w:r>
    </w:p>
    <w:p w:rsidR="00A309FF" w:rsidRPr="00BE3B73" w:rsidRDefault="00A309FF" w:rsidP="008C73E7">
      <w:pPr>
        <w:numPr>
          <w:ilvl w:val="0"/>
          <w:numId w:val="16"/>
        </w:numPr>
        <w:suppressAutoHyphens/>
        <w:spacing w:after="0" w:line="240" w:lineRule="auto"/>
        <w:ind w:left="0" w:firstLine="0"/>
        <w:jc w:val="both"/>
        <w:rPr>
          <w:rFonts w:ascii="Arial" w:hAnsi="Arial" w:cs="Arial"/>
          <w:lang w:eastAsia="ar-SA"/>
        </w:rPr>
      </w:pPr>
      <w:r w:rsidRPr="00BE3B73">
        <w:rPr>
          <w:rFonts w:ascii="Arial" w:hAnsi="Arial" w:cs="Arial"/>
          <w:lang w:eastAsia="ar-SA"/>
        </w:rPr>
        <w:t xml:space="preserve">Poderá valer-se do apoio dos conselhos municipais de políticas públicas da administração pública. </w:t>
      </w:r>
    </w:p>
    <w:p w:rsidR="00A309FF" w:rsidRPr="00BE3B73" w:rsidRDefault="00A309FF" w:rsidP="008C73E7">
      <w:pPr>
        <w:spacing w:after="0" w:line="240" w:lineRule="auto"/>
        <w:jc w:val="both"/>
        <w:rPr>
          <w:rFonts w:ascii="Arial" w:hAnsi="Arial" w:cs="Arial"/>
        </w:rPr>
      </w:pPr>
      <w:r w:rsidRPr="00BE3B73">
        <w:rPr>
          <w:rFonts w:ascii="Arial" w:hAnsi="Arial" w:cs="Arial"/>
          <w:b/>
        </w:rPr>
        <w:t xml:space="preserve">Subcláusula Terceira. </w:t>
      </w:r>
      <w:r w:rsidRPr="00BE3B73">
        <w:rPr>
          <w:rFonts w:ascii="Arial" w:hAnsi="Arial" w:cs="Arial"/>
        </w:rPr>
        <w:t xml:space="preserve">No caso de parceria financiada com recursos de fundo específico, o monitoramento e a avaliação serão realizados pelo respectivo conselho gestor (art. 59, §2º, da Lei nº 13.019, de 2014). Nesta hipótese, o monitoramento e a avaliação da parceria poderão ser realizados por comissão de monitoramento e avaliação a ser constituída pelo respectivo conselho gestor, conforme legislação específica, respeitadas as exigências da Lei nº 13.019, de 2014. </w:t>
      </w:r>
      <w:r w:rsidRPr="00BE3B73">
        <w:rPr>
          <w:rFonts w:ascii="Arial" w:hAnsi="Arial" w:cs="Arial"/>
          <w:b/>
        </w:rPr>
        <w:t xml:space="preserve"> </w:t>
      </w:r>
    </w:p>
    <w:p w:rsidR="00A309FF" w:rsidRPr="00BE3B73" w:rsidRDefault="00A309FF" w:rsidP="008C73E7">
      <w:pPr>
        <w:spacing w:after="0" w:line="240" w:lineRule="auto"/>
        <w:jc w:val="both"/>
        <w:rPr>
          <w:rFonts w:ascii="Arial" w:hAnsi="Arial" w:cs="Arial"/>
        </w:rPr>
      </w:pPr>
      <w:r w:rsidRPr="00BE3B73">
        <w:rPr>
          <w:rFonts w:ascii="Arial" w:hAnsi="Arial" w:cs="Arial"/>
          <w:b/>
        </w:rPr>
        <w:t xml:space="preserve">Subcláusula Quarta. </w:t>
      </w:r>
      <w:r w:rsidRPr="00BE3B73">
        <w:rPr>
          <w:rFonts w:ascii="Arial" w:hAnsi="Arial" w:cs="Arial"/>
        </w:rPr>
        <w:t>A visita técnica</w:t>
      </w:r>
      <w:r w:rsidRPr="00BE3B73">
        <w:rPr>
          <w:rStyle w:val="apple-converted-space"/>
          <w:rFonts w:ascii="Arial" w:hAnsi="Arial" w:cs="Arial"/>
        </w:rPr>
        <w:t> </w:t>
      </w:r>
      <w:r w:rsidRPr="00BE3B73">
        <w:rPr>
          <w:rFonts w:ascii="Arial" w:hAnsi="Arial" w:cs="Arial"/>
          <w:b/>
          <w:bCs/>
        </w:rPr>
        <w:t>in loco</w:t>
      </w:r>
      <w:r w:rsidRPr="00BE3B73">
        <w:rPr>
          <w:rFonts w:ascii="Arial" w:hAnsi="Arial" w:cs="Arial"/>
          <w:bCs/>
        </w:rPr>
        <w:t xml:space="preserve">, de que trata o inciso III da Subcláusula Segunda, </w:t>
      </w:r>
      <w:r w:rsidRPr="00BE3B73">
        <w:rPr>
          <w:rFonts w:ascii="Arial" w:hAnsi="Arial" w:cs="Arial"/>
        </w:rPr>
        <w:t>não se confunde com as ações de fiscalização e auditoria realizadas pela administração pública, pelos órgãos de controle interno e pelo Tribunal de Contas do Estado. A OSC deverá ser notificada previamente no prazo mínimo de 3 (três) dias úteis anteriores à realização da visita técnica</w:t>
      </w:r>
      <w:r w:rsidRPr="00BE3B73">
        <w:rPr>
          <w:rStyle w:val="apple-converted-space"/>
          <w:rFonts w:ascii="Arial" w:hAnsi="Arial" w:cs="Arial"/>
        </w:rPr>
        <w:t> </w:t>
      </w:r>
      <w:r w:rsidRPr="00BE3B73">
        <w:rPr>
          <w:rFonts w:ascii="Arial" w:hAnsi="Arial" w:cs="Arial"/>
          <w:b/>
          <w:bCs/>
        </w:rPr>
        <w:t>in loco</w:t>
      </w:r>
      <w:r w:rsidRPr="00BE3B73">
        <w:rPr>
          <w:rFonts w:ascii="Arial" w:hAnsi="Arial" w:cs="Arial"/>
        </w:rPr>
        <w:t>.</w:t>
      </w:r>
    </w:p>
    <w:p w:rsidR="00A309FF" w:rsidRPr="00BE3B73" w:rsidRDefault="00A309FF" w:rsidP="008C73E7">
      <w:pPr>
        <w:spacing w:after="0" w:line="240" w:lineRule="auto"/>
        <w:jc w:val="both"/>
        <w:rPr>
          <w:rFonts w:ascii="Arial" w:hAnsi="Arial" w:cs="Arial"/>
        </w:rPr>
      </w:pPr>
      <w:r w:rsidRPr="00BE3B73">
        <w:rPr>
          <w:rFonts w:ascii="Arial" w:hAnsi="Arial" w:cs="Arial"/>
          <w:b/>
        </w:rPr>
        <w:t>Subcláusula Quinta.</w:t>
      </w:r>
      <w:r w:rsidRPr="00BE3B73">
        <w:rPr>
          <w:rFonts w:ascii="Arial" w:hAnsi="Arial" w:cs="Arial"/>
        </w:rPr>
        <w:t xml:space="preserve"> Sem prejuízo da fiscalização pela Administração Pública e pelos órgãos de controle, a execução da parceria será acompanhada e fiscalizada pelo conselho de política pública setorial eventualmente existente. A presente parceria estará também sujeita aos mecanismos de controle social previstos na legislação específica (art. 60 da Lei nº 13.019, de 2014).</w:t>
      </w:r>
    </w:p>
    <w:p w:rsidR="00FC2079" w:rsidRPr="00BE3B73" w:rsidRDefault="00FC2079" w:rsidP="008C73E7">
      <w:pPr>
        <w:spacing w:after="0" w:line="240" w:lineRule="auto"/>
        <w:jc w:val="both"/>
        <w:rPr>
          <w:rFonts w:ascii="Arial" w:hAnsi="Arial" w:cs="Arial"/>
        </w:rPr>
      </w:pPr>
    </w:p>
    <w:p w:rsidR="00A309FF" w:rsidRPr="00BE3B73" w:rsidRDefault="00A309FF" w:rsidP="008C73E7">
      <w:pPr>
        <w:keepNext/>
        <w:numPr>
          <w:ilvl w:val="4"/>
          <w:numId w:val="0"/>
        </w:numPr>
        <w:tabs>
          <w:tab w:val="num" w:pos="3135"/>
        </w:tabs>
        <w:spacing w:after="0" w:line="240" w:lineRule="auto"/>
        <w:ind w:right="516"/>
        <w:jc w:val="both"/>
        <w:outlineLvl w:val="4"/>
        <w:rPr>
          <w:rFonts w:ascii="Arial" w:eastAsia="Lucida Sans Unicode" w:hAnsi="Arial" w:cs="Arial"/>
          <w:lang w:eastAsia="ar-SA"/>
        </w:rPr>
      </w:pPr>
      <w:r w:rsidRPr="00BE3B73">
        <w:rPr>
          <w:rFonts w:ascii="Arial" w:eastAsia="Lucida Sans Unicode" w:hAnsi="Arial" w:cs="Arial"/>
          <w:b/>
          <w:bCs/>
          <w:lang w:eastAsia="ar-SA"/>
        </w:rPr>
        <w:t>CLÁUSULA DÉCIMA PRIMEIRA – DA EXTINÇÃO DO TERMO DE FOMENTO</w:t>
      </w:r>
    </w:p>
    <w:p w:rsidR="00A309FF" w:rsidRPr="00BE3B73" w:rsidRDefault="00A309FF" w:rsidP="008C73E7">
      <w:pPr>
        <w:spacing w:after="0" w:line="240" w:lineRule="auto"/>
        <w:jc w:val="both"/>
        <w:rPr>
          <w:rFonts w:ascii="Arial" w:hAnsi="Arial" w:cs="Arial"/>
          <w:lang w:eastAsia="ar-SA"/>
        </w:rPr>
      </w:pPr>
      <w:r w:rsidRPr="00BE3B73">
        <w:rPr>
          <w:rFonts w:ascii="Arial" w:hAnsi="Arial" w:cs="Arial"/>
          <w:lang w:eastAsia="ar-SA"/>
        </w:rPr>
        <w:t>O presente Termo de Fomento poderá ser:</w:t>
      </w:r>
    </w:p>
    <w:p w:rsidR="00A309FF" w:rsidRPr="00BE3B73" w:rsidRDefault="00A309FF" w:rsidP="008C73E7">
      <w:pPr>
        <w:numPr>
          <w:ilvl w:val="0"/>
          <w:numId w:val="18"/>
        </w:numPr>
        <w:suppressAutoHyphens/>
        <w:spacing w:after="0" w:line="240" w:lineRule="auto"/>
        <w:ind w:left="0" w:firstLine="0"/>
        <w:jc w:val="both"/>
        <w:rPr>
          <w:rFonts w:ascii="Arial" w:hAnsi="Arial" w:cs="Arial"/>
          <w:lang w:eastAsia="ar-SA"/>
        </w:rPr>
      </w:pPr>
      <w:r w:rsidRPr="00BE3B73">
        <w:rPr>
          <w:rFonts w:ascii="Arial" w:hAnsi="Arial" w:cs="Arial"/>
          <w:lang w:eastAsia="ar-SA"/>
        </w:rPr>
        <w:t>Extinto por decurso de prazo;</w:t>
      </w:r>
    </w:p>
    <w:p w:rsidR="00A309FF" w:rsidRPr="00BE3B73" w:rsidRDefault="00A309FF" w:rsidP="008C73E7">
      <w:pPr>
        <w:numPr>
          <w:ilvl w:val="0"/>
          <w:numId w:val="18"/>
        </w:numPr>
        <w:suppressAutoHyphens/>
        <w:spacing w:after="0" w:line="240" w:lineRule="auto"/>
        <w:ind w:left="0" w:firstLine="0"/>
        <w:jc w:val="both"/>
        <w:rPr>
          <w:rFonts w:ascii="Arial" w:hAnsi="Arial" w:cs="Arial"/>
          <w:lang w:eastAsia="ar-SA"/>
        </w:rPr>
      </w:pPr>
      <w:r w:rsidRPr="00BE3B73">
        <w:rPr>
          <w:rFonts w:ascii="Arial" w:hAnsi="Arial" w:cs="Arial"/>
          <w:lang w:eastAsia="ar-SA"/>
        </w:rPr>
        <w:t>Extinto, de comum acordo antes do prazo avençado, mediante Termo de Distrato;</w:t>
      </w:r>
    </w:p>
    <w:p w:rsidR="00A309FF" w:rsidRPr="00BE3B73" w:rsidRDefault="00A309FF" w:rsidP="008C73E7">
      <w:pPr>
        <w:numPr>
          <w:ilvl w:val="0"/>
          <w:numId w:val="18"/>
        </w:numPr>
        <w:suppressAutoHyphens/>
        <w:spacing w:after="0" w:line="240" w:lineRule="auto"/>
        <w:ind w:left="0" w:firstLine="0"/>
        <w:jc w:val="both"/>
        <w:rPr>
          <w:rFonts w:ascii="Arial" w:hAnsi="Arial" w:cs="Arial"/>
          <w:lang w:eastAsia="ar-SA"/>
        </w:rPr>
      </w:pPr>
      <w:r w:rsidRPr="00BE3B73">
        <w:rPr>
          <w:rFonts w:ascii="Arial" w:hAnsi="Arial" w:cs="Arial"/>
          <w:lang w:eastAsia="ar-SA"/>
        </w:rPr>
        <w:t>Denunciado, por decisão unilateral de qualquer dos partícipes, independentemente de autorização judicial, mediante prévia notificação por escrito ao outro partícipe; ou</w:t>
      </w:r>
    </w:p>
    <w:p w:rsidR="00A309FF" w:rsidRPr="00BE3B73" w:rsidRDefault="00A309FF" w:rsidP="008C73E7">
      <w:pPr>
        <w:numPr>
          <w:ilvl w:val="0"/>
          <w:numId w:val="18"/>
        </w:numPr>
        <w:suppressAutoHyphens/>
        <w:spacing w:after="0" w:line="240" w:lineRule="auto"/>
        <w:ind w:left="0" w:firstLine="0"/>
        <w:jc w:val="both"/>
        <w:rPr>
          <w:rFonts w:ascii="Arial" w:hAnsi="Arial" w:cs="Arial"/>
          <w:lang w:eastAsia="ar-SA"/>
        </w:rPr>
      </w:pPr>
      <w:r w:rsidRPr="00BE3B73">
        <w:rPr>
          <w:rFonts w:ascii="Arial" w:hAnsi="Arial" w:cs="Arial"/>
          <w:lang w:eastAsia="ar-SA"/>
        </w:rPr>
        <w:t>Rescindido, por decisão unilateral de qualquer dos partícipes, independentemente de autorização judicial, mediante prévia notificação por escrito ao outro partícipe, nas seguintes hipóteses:</w:t>
      </w:r>
    </w:p>
    <w:p w:rsidR="00A309FF" w:rsidRPr="00BE3B73" w:rsidRDefault="00A309FF" w:rsidP="008C73E7">
      <w:pPr>
        <w:widowControl w:val="0"/>
        <w:numPr>
          <w:ilvl w:val="0"/>
          <w:numId w:val="17"/>
        </w:numPr>
        <w:tabs>
          <w:tab w:val="left" w:pos="567"/>
        </w:tabs>
        <w:spacing w:after="0" w:line="240" w:lineRule="auto"/>
        <w:ind w:left="0" w:firstLine="0"/>
        <w:jc w:val="both"/>
        <w:rPr>
          <w:rFonts w:ascii="Arial" w:hAnsi="Arial" w:cs="Arial"/>
          <w:lang w:eastAsia="ar-SA"/>
        </w:rPr>
      </w:pPr>
      <w:r w:rsidRPr="00BE3B73">
        <w:rPr>
          <w:rFonts w:ascii="Arial" w:hAnsi="Arial" w:cs="Arial"/>
          <w:lang w:eastAsia="ar-SA"/>
        </w:rPr>
        <w:t>Descumprimento injustificado de cláusula deste instrumento;</w:t>
      </w:r>
    </w:p>
    <w:p w:rsidR="00A309FF" w:rsidRPr="00BE3B73" w:rsidRDefault="00A309FF" w:rsidP="008C73E7">
      <w:pPr>
        <w:widowControl w:val="0"/>
        <w:numPr>
          <w:ilvl w:val="0"/>
          <w:numId w:val="17"/>
        </w:numPr>
        <w:tabs>
          <w:tab w:val="left" w:pos="567"/>
        </w:tabs>
        <w:spacing w:after="0" w:line="240" w:lineRule="auto"/>
        <w:ind w:left="0" w:firstLine="0"/>
        <w:jc w:val="both"/>
        <w:rPr>
          <w:rFonts w:ascii="Arial" w:hAnsi="Arial" w:cs="Arial"/>
          <w:lang w:eastAsia="ar-SA"/>
        </w:rPr>
      </w:pPr>
      <w:r w:rsidRPr="00BE3B73">
        <w:rPr>
          <w:rFonts w:ascii="Arial" w:hAnsi="Arial" w:cs="Arial"/>
          <w:lang w:eastAsia="ar-SA"/>
        </w:rPr>
        <w:t>Irregularidade ou inexecução injustificada, ainda que parcial, do objeto, resultados ou metas pactuadas;</w:t>
      </w:r>
    </w:p>
    <w:p w:rsidR="00A309FF" w:rsidRPr="00BE3B73" w:rsidRDefault="00A309FF" w:rsidP="008C73E7">
      <w:pPr>
        <w:widowControl w:val="0"/>
        <w:numPr>
          <w:ilvl w:val="0"/>
          <w:numId w:val="17"/>
        </w:numPr>
        <w:tabs>
          <w:tab w:val="left" w:pos="567"/>
        </w:tabs>
        <w:spacing w:after="0" w:line="240" w:lineRule="auto"/>
        <w:ind w:left="0" w:firstLine="0"/>
        <w:jc w:val="both"/>
        <w:rPr>
          <w:rFonts w:ascii="Arial" w:hAnsi="Arial" w:cs="Arial"/>
          <w:lang w:eastAsia="ar-SA"/>
        </w:rPr>
      </w:pPr>
      <w:r w:rsidRPr="00BE3B73">
        <w:rPr>
          <w:rFonts w:ascii="Arial" w:hAnsi="Arial" w:cs="Arial"/>
          <w:lang w:eastAsia="ar-SA"/>
        </w:rPr>
        <w:t>Omissão no dever de prestação de contas anual, nas parcerias com vigência superior a um ano, sem prejuízo do disposto no §2º do art. 70 da Lei nº 13.019, de 2014;</w:t>
      </w:r>
    </w:p>
    <w:p w:rsidR="00A309FF" w:rsidRPr="00BE3B73" w:rsidRDefault="00A309FF" w:rsidP="008C73E7">
      <w:pPr>
        <w:widowControl w:val="0"/>
        <w:numPr>
          <w:ilvl w:val="0"/>
          <w:numId w:val="17"/>
        </w:numPr>
        <w:tabs>
          <w:tab w:val="left" w:pos="567"/>
        </w:tabs>
        <w:spacing w:after="0" w:line="240" w:lineRule="auto"/>
        <w:ind w:left="0" w:firstLine="0"/>
        <w:jc w:val="both"/>
        <w:rPr>
          <w:rFonts w:ascii="Arial" w:hAnsi="Arial" w:cs="Arial"/>
          <w:lang w:eastAsia="ar-SA"/>
        </w:rPr>
      </w:pPr>
      <w:r w:rsidRPr="00BE3B73">
        <w:rPr>
          <w:rFonts w:ascii="Arial" w:hAnsi="Arial" w:cs="Arial"/>
          <w:lang w:eastAsia="ar-SA"/>
        </w:rPr>
        <w:t>Violação da legislação aplicável;</w:t>
      </w:r>
    </w:p>
    <w:p w:rsidR="00A309FF" w:rsidRPr="00BE3B73" w:rsidRDefault="00A309FF" w:rsidP="008C73E7">
      <w:pPr>
        <w:widowControl w:val="0"/>
        <w:numPr>
          <w:ilvl w:val="0"/>
          <w:numId w:val="17"/>
        </w:numPr>
        <w:tabs>
          <w:tab w:val="left" w:pos="567"/>
        </w:tabs>
        <w:spacing w:after="0" w:line="240" w:lineRule="auto"/>
        <w:ind w:left="0" w:firstLine="0"/>
        <w:jc w:val="both"/>
        <w:rPr>
          <w:rFonts w:ascii="Arial" w:hAnsi="Arial" w:cs="Arial"/>
          <w:lang w:eastAsia="ar-SA"/>
        </w:rPr>
      </w:pPr>
      <w:r w:rsidRPr="00BE3B73">
        <w:rPr>
          <w:rFonts w:ascii="Arial" w:hAnsi="Arial" w:cs="Arial"/>
          <w:lang w:eastAsia="ar-SA"/>
        </w:rPr>
        <w:t>Cometimento de falhas reiteradas na execução;</w:t>
      </w:r>
    </w:p>
    <w:p w:rsidR="00A309FF" w:rsidRPr="00BE3B73" w:rsidRDefault="00A309FF" w:rsidP="008C73E7">
      <w:pPr>
        <w:widowControl w:val="0"/>
        <w:numPr>
          <w:ilvl w:val="0"/>
          <w:numId w:val="17"/>
        </w:numPr>
        <w:tabs>
          <w:tab w:val="left" w:pos="567"/>
        </w:tabs>
        <w:spacing w:after="0" w:line="240" w:lineRule="auto"/>
        <w:ind w:left="0" w:firstLine="0"/>
        <w:jc w:val="both"/>
        <w:rPr>
          <w:rFonts w:ascii="Arial" w:hAnsi="Arial" w:cs="Arial"/>
          <w:lang w:eastAsia="ar-SA"/>
        </w:rPr>
      </w:pPr>
      <w:r w:rsidRPr="00BE3B73">
        <w:rPr>
          <w:rFonts w:ascii="Arial" w:hAnsi="Arial" w:cs="Arial"/>
          <w:lang w:eastAsia="ar-SA"/>
        </w:rPr>
        <w:t>Malversação de recursos públicos;</w:t>
      </w:r>
    </w:p>
    <w:p w:rsidR="00A309FF" w:rsidRPr="00BE3B73" w:rsidRDefault="00A309FF" w:rsidP="008C73E7">
      <w:pPr>
        <w:widowControl w:val="0"/>
        <w:numPr>
          <w:ilvl w:val="0"/>
          <w:numId w:val="17"/>
        </w:numPr>
        <w:tabs>
          <w:tab w:val="left" w:pos="567"/>
        </w:tabs>
        <w:spacing w:after="0" w:line="240" w:lineRule="auto"/>
        <w:ind w:left="0" w:firstLine="0"/>
        <w:jc w:val="both"/>
        <w:rPr>
          <w:rFonts w:ascii="Arial" w:hAnsi="Arial" w:cs="Arial"/>
          <w:lang w:eastAsia="ar-SA"/>
        </w:rPr>
      </w:pPr>
      <w:r w:rsidRPr="00BE3B73">
        <w:rPr>
          <w:rFonts w:ascii="Arial" w:hAnsi="Arial" w:cs="Arial"/>
          <w:lang w:eastAsia="ar-SA"/>
        </w:rPr>
        <w:t>Constatação de falsidade ou fraude nas informações ou documentos apresentados;</w:t>
      </w:r>
    </w:p>
    <w:p w:rsidR="00A309FF" w:rsidRPr="00BE3B73" w:rsidRDefault="00A309FF" w:rsidP="008C73E7">
      <w:pPr>
        <w:widowControl w:val="0"/>
        <w:numPr>
          <w:ilvl w:val="0"/>
          <w:numId w:val="17"/>
        </w:numPr>
        <w:tabs>
          <w:tab w:val="left" w:pos="567"/>
        </w:tabs>
        <w:spacing w:after="0" w:line="240" w:lineRule="auto"/>
        <w:ind w:left="0" w:firstLine="0"/>
        <w:jc w:val="both"/>
        <w:rPr>
          <w:rFonts w:ascii="Arial" w:hAnsi="Arial" w:cs="Arial"/>
          <w:lang w:eastAsia="ar-SA"/>
        </w:rPr>
      </w:pPr>
      <w:r w:rsidRPr="00BE3B73">
        <w:rPr>
          <w:rFonts w:ascii="Arial" w:hAnsi="Arial" w:cs="Arial"/>
          <w:lang w:eastAsia="ar-SA"/>
        </w:rPr>
        <w:t>Não atendimento às recomendações ou determinações decorrentes da fiscalização;</w:t>
      </w:r>
    </w:p>
    <w:p w:rsidR="00A309FF" w:rsidRPr="00BE3B73" w:rsidRDefault="00A309FF" w:rsidP="008C73E7">
      <w:pPr>
        <w:widowControl w:val="0"/>
        <w:numPr>
          <w:ilvl w:val="0"/>
          <w:numId w:val="17"/>
        </w:numPr>
        <w:tabs>
          <w:tab w:val="left" w:pos="567"/>
        </w:tabs>
        <w:spacing w:after="0" w:line="240" w:lineRule="auto"/>
        <w:ind w:left="0" w:firstLine="0"/>
        <w:jc w:val="both"/>
        <w:rPr>
          <w:rFonts w:ascii="Arial" w:hAnsi="Arial" w:cs="Arial"/>
          <w:lang w:eastAsia="ar-SA"/>
        </w:rPr>
      </w:pPr>
      <w:r w:rsidRPr="00BE3B73">
        <w:rPr>
          <w:rFonts w:ascii="Arial" w:hAnsi="Arial" w:cs="Arial"/>
          <w:lang w:eastAsia="ar-SA"/>
        </w:rPr>
        <w:t>Descumprimento das condições que caracterizam a parceira privada como OSC (art. 2º, inciso I, da Lei nº 13.019, de 2014);</w:t>
      </w:r>
    </w:p>
    <w:p w:rsidR="00A309FF" w:rsidRPr="00BE3B73" w:rsidRDefault="00A309FF" w:rsidP="008C73E7">
      <w:pPr>
        <w:widowControl w:val="0"/>
        <w:numPr>
          <w:ilvl w:val="0"/>
          <w:numId w:val="17"/>
        </w:numPr>
        <w:tabs>
          <w:tab w:val="left" w:pos="567"/>
        </w:tabs>
        <w:spacing w:after="0" w:line="240" w:lineRule="auto"/>
        <w:ind w:left="0" w:firstLine="0"/>
        <w:jc w:val="both"/>
        <w:rPr>
          <w:rFonts w:ascii="Arial" w:hAnsi="Arial" w:cs="Arial"/>
          <w:lang w:eastAsia="ar-SA"/>
        </w:rPr>
      </w:pPr>
      <w:r w:rsidRPr="00BE3B73">
        <w:rPr>
          <w:rFonts w:ascii="Arial" w:hAnsi="Arial" w:cs="Arial"/>
          <w:lang w:eastAsia="ar-SA"/>
        </w:rPr>
        <w:t>Paralisação da execução da parceria, sem justa causa e prévia comunicação à Administração Pública;</w:t>
      </w:r>
    </w:p>
    <w:p w:rsidR="00A309FF" w:rsidRPr="00BE3B73" w:rsidRDefault="00A309FF" w:rsidP="008C73E7">
      <w:pPr>
        <w:widowControl w:val="0"/>
        <w:numPr>
          <w:ilvl w:val="0"/>
          <w:numId w:val="17"/>
        </w:numPr>
        <w:tabs>
          <w:tab w:val="left" w:pos="567"/>
        </w:tabs>
        <w:spacing w:after="0" w:line="240" w:lineRule="auto"/>
        <w:ind w:left="0" w:firstLine="0"/>
        <w:jc w:val="both"/>
        <w:rPr>
          <w:rFonts w:ascii="Arial" w:hAnsi="Arial" w:cs="Arial"/>
          <w:lang w:eastAsia="ar-SA"/>
        </w:rPr>
      </w:pPr>
      <w:r w:rsidRPr="00BE3B73">
        <w:rPr>
          <w:rFonts w:ascii="Arial" w:hAnsi="Arial" w:cs="Arial"/>
          <w:lang w:eastAsia="ar-SA"/>
        </w:rPr>
        <w:t>Quando os recursos depositados em conta corrente específica não forem utilizados no prazo de 365 (trezentos e sessenta e cinco) dias, salvo se houver execução parcial do objeto e desde que previamente justificado pelo gestor da parceria e autorizado pelo ou pelo dirigente máximo da entidade da administração pública, conforme previsto nos §§ 3º e 4º do art. 36 do Decreto nº 6.662, de 2022; e</w:t>
      </w:r>
    </w:p>
    <w:p w:rsidR="00A309FF" w:rsidRPr="00BE3B73" w:rsidRDefault="00A309FF" w:rsidP="008C73E7">
      <w:pPr>
        <w:widowControl w:val="0"/>
        <w:numPr>
          <w:ilvl w:val="0"/>
          <w:numId w:val="17"/>
        </w:numPr>
        <w:tabs>
          <w:tab w:val="left" w:pos="567"/>
        </w:tabs>
        <w:spacing w:after="0" w:line="240" w:lineRule="auto"/>
        <w:ind w:left="0" w:firstLine="0"/>
        <w:jc w:val="both"/>
        <w:rPr>
          <w:rFonts w:ascii="Arial" w:hAnsi="Arial" w:cs="Arial"/>
          <w:lang w:eastAsia="ar-SA"/>
        </w:rPr>
      </w:pPr>
      <w:r w:rsidRPr="00BE3B73">
        <w:rPr>
          <w:rFonts w:ascii="Arial" w:hAnsi="Arial" w:cs="Arial"/>
          <w:lang w:eastAsia="ar-SA"/>
        </w:rPr>
        <w:t>Outras hipóteses expressamente previstas na legislação aplicável.</w:t>
      </w:r>
    </w:p>
    <w:p w:rsidR="00A309FF" w:rsidRPr="00BE3B73" w:rsidRDefault="00A309FF" w:rsidP="008C73E7">
      <w:pPr>
        <w:tabs>
          <w:tab w:val="left" w:pos="9639"/>
        </w:tabs>
        <w:spacing w:after="0" w:line="240" w:lineRule="auto"/>
        <w:jc w:val="both"/>
        <w:rPr>
          <w:rFonts w:ascii="Arial" w:hAnsi="Arial" w:cs="Arial"/>
          <w:lang w:eastAsia="ar-SA"/>
        </w:rPr>
      </w:pPr>
      <w:r w:rsidRPr="00BE3B73">
        <w:rPr>
          <w:rFonts w:ascii="Arial" w:hAnsi="Arial" w:cs="Arial"/>
          <w:b/>
          <w:lang w:eastAsia="ar-SA"/>
        </w:rPr>
        <w:t xml:space="preserve">Subcláusula Primeira. </w:t>
      </w:r>
      <w:r w:rsidRPr="00BE3B73">
        <w:rPr>
          <w:rFonts w:ascii="Arial" w:hAnsi="Arial" w:cs="Arial"/>
          <w:lang w:eastAsia="ar-SA"/>
        </w:rPr>
        <w:t>A denúncia só será eficaz 60 (sessenta) dias após a data de recebimento da notificação, ficando</w:t>
      </w:r>
      <w:r w:rsidRPr="00BE3B73">
        <w:rPr>
          <w:rFonts w:ascii="Arial" w:hAnsi="Arial" w:cs="Arial"/>
          <w:b/>
          <w:lang w:eastAsia="ar-SA"/>
        </w:rPr>
        <w:t xml:space="preserve"> </w:t>
      </w:r>
      <w:r w:rsidRPr="00BE3B73">
        <w:rPr>
          <w:rFonts w:ascii="Arial" w:hAnsi="Arial" w:cs="Arial"/>
          <w:lang w:eastAsia="ar-SA"/>
        </w:rPr>
        <w:t>os partícipes responsáveis somente pelas obrigações e vantagens do tempo em que participaram voluntariamente da avença.</w:t>
      </w:r>
    </w:p>
    <w:p w:rsidR="00A309FF" w:rsidRPr="00BE3B73" w:rsidRDefault="00A309FF" w:rsidP="008C73E7">
      <w:pPr>
        <w:tabs>
          <w:tab w:val="left" w:pos="9639"/>
        </w:tabs>
        <w:spacing w:after="0" w:line="240" w:lineRule="auto"/>
        <w:jc w:val="both"/>
        <w:rPr>
          <w:rFonts w:ascii="Arial" w:hAnsi="Arial" w:cs="Arial"/>
          <w:lang w:eastAsia="ar-SA"/>
        </w:rPr>
      </w:pPr>
      <w:r w:rsidRPr="00BE3B73">
        <w:rPr>
          <w:rFonts w:ascii="Arial" w:hAnsi="Arial" w:cs="Arial"/>
          <w:b/>
          <w:lang w:eastAsia="ar-SA"/>
        </w:rPr>
        <w:t>Subcláusula Segunda</w:t>
      </w:r>
      <w:r w:rsidRPr="00BE3B73">
        <w:rPr>
          <w:rFonts w:ascii="Arial" w:hAnsi="Arial" w:cs="Arial"/>
          <w:lang w:eastAsia="ar-SA"/>
        </w:rPr>
        <w:t>. Em caso de denúncia ou rescisão unilateral por parte da Administração Pública, que não decorra de culpa, dolo ou má gestão da OSC, o Poder Público ressarcirá a parceira privada dos danos emergentes comprovados que houver sofrido.</w:t>
      </w:r>
    </w:p>
    <w:p w:rsidR="00A309FF" w:rsidRPr="00BE3B73" w:rsidRDefault="00A309FF" w:rsidP="008C73E7">
      <w:pPr>
        <w:tabs>
          <w:tab w:val="left" w:pos="9639"/>
        </w:tabs>
        <w:spacing w:after="0" w:line="240" w:lineRule="auto"/>
        <w:jc w:val="both"/>
        <w:rPr>
          <w:rFonts w:ascii="Arial" w:hAnsi="Arial" w:cs="Arial"/>
          <w:lang w:eastAsia="ar-SA"/>
        </w:rPr>
      </w:pPr>
      <w:r w:rsidRPr="00BE3B73">
        <w:rPr>
          <w:rFonts w:ascii="Arial" w:hAnsi="Arial" w:cs="Arial"/>
          <w:b/>
          <w:lang w:eastAsia="ar-SA"/>
        </w:rPr>
        <w:t>Subcláusula Terceira</w:t>
      </w:r>
      <w:r w:rsidRPr="00BE3B73">
        <w:rPr>
          <w:rFonts w:ascii="Arial" w:hAnsi="Arial" w:cs="Arial"/>
          <w:lang w:eastAsia="ar-SA"/>
        </w:rPr>
        <w:t>. Em caso de denúncia ou rescisão unilateral por culpa, dolo ou má gestão por parte da OSC, devidamente comprovada, a organização da sociedade civil não terá direito a qualquer indenização.</w:t>
      </w:r>
    </w:p>
    <w:p w:rsidR="00A309FF" w:rsidRPr="00BE3B73" w:rsidRDefault="00A309FF" w:rsidP="008C73E7">
      <w:pPr>
        <w:tabs>
          <w:tab w:val="left" w:pos="9639"/>
        </w:tabs>
        <w:spacing w:after="0" w:line="240" w:lineRule="auto"/>
        <w:jc w:val="both"/>
        <w:rPr>
          <w:rFonts w:ascii="Arial" w:hAnsi="Arial" w:cs="Arial"/>
          <w:lang w:eastAsia="ar-SA"/>
        </w:rPr>
      </w:pPr>
      <w:r w:rsidRPr="00BE3B73">
        <w:rPr>
          <w:rFonts w:ascii="Arial" w:hAnsi="Arial" w:cs="Arial"/>
          <w:b/>
          <w:lang w:eastAsia="ar-SA"/>
        </w:rPr>
        <w:t xml:space="preserve">Subcláusula Quarta. </w:t>
      </w:r>
      <w:r w:rsidRPr="00BE3B73">
        <w:rPr>
          <w:rFonts w:ascii="Arial" w:hAnsi="Arial" w:cs="Arial"/>
          <w:lang w:eastAsia="ar-SA"/>
        </w:rPr>
        <w:t xml:space="preserve">Os casos de rescisão unilateral serão formalmente motivados nos autos do processo administrativo, assegurado o contraditório e a ampla defesa. O prazo de defesa será de 10 (dez) dias da abertura de vista do processo. </w:t>
      </w:r>
    </w:p>
    <w:p w:rsidR="00A309FF" w:rsidRPr="00BE3B73" w:rsidRDefault="00A309FF" w:rsidP="008C73E7">
      <w:pPr>
        <w:tabs>
          <w:tab w:val="left" w:pos="9639"/>
        </w:tabs>
        <w:spacing w:after="0" w:line="240" w:lineRule="auto"/>
        <w:jc w:val="both"/>
        <w:rPr>
          <w:rFonts w:ascii="Arial" w:hAnsi="Arial" w:cs="Arial"/>
          <w:lang w:eastAsia="ar-SA"/>
        </w:rPr>
      </w:pPr>
      <w:r w:rsidRPr="00BE3B73">
        <w:rPr>
          <w:rFonts w:ascii="Arial" w:hAnsi="Arial" w:cs="Arial"/>
          <w:b/>
          <w:lang w:eastAsia="ar-SA"/>
        </w:rPr>
        <w:t>Subcláusula Quinta.</w:t>
      </w:r>
      <w:r w:rsidRPr="00BE3B73">
        <w:rPr>
          <w:rFonts w:ascii="Arial" w:hAnsi="Arial" w:cs="Arial"/>
          <w:lang w:eastAsia="ar-SA"/>
        </w:rPr>
        <w:t xml:space="preserve"> Na hipótese de irregularidade na execução do objeto que enseje dano ao erário, deverá ser instaurada Tomada de Contas Especial caso os valores relacionados à irregularidade não sejam devolvidos no prazo estabelecido pela Administração Pública, conforme a Instrução Normativa TCE/SC 13/2012.</w:t>
      </w:r>
    </w:p>
    <w:p w:rsidR="00A309FF" w:rsidRPr="00BE3B73" w:rsidRDefault="00A309FF" w:rsidP="008C73E7">
      <w:pPr>
        <w:tabs>
          <w:tab w:val="left" w:pos="9639"/>
        </w:tabs>
        <w:spacing w:after="0" w:line="240" w:lineRule="auto"/>
        <w:jc w:val="both"/>
        <w:rPr>
          <w:rFonts w:ascii="Arial" w:hAnsi="Arial" w:cs="Arial"/>
          <w:lang w:eastAsia="ar-SA"/>
        </w:rPr>
      </w:pPr>
      <w:r w:rsidRPr="00BE3B73">
        <w:rPr>
          <w:rFonts w:ascii="Arial" w:hAnsi="Arial" w:cs="Arial"/>
          <w:b/>
          <w:lang w:eastAsia="ar-SA"/>
        </w:rPr>
        <w:t>Subcláusula Sexta.</w:t>
      </w:r>
      <w:r w:rsidRPr="00BE3B73">
        <w:rPr>
          <w:rFonts w:ascii="Arial" w:hAnsi="Arial" w:cs="Arial"/>
          <w:lang w:eastAsia="ar-SA"/>
        </w:rPr>
        <w:t xml:space="preserve"> Outras situações relativas à extinção da parceria não previstas na legislação aplicável ou neste instrumento poderão ser reguladas em Termo de Encerramento da Parceria a ser negociado entre as partes ou, se for o caso, no Termo de Distrato.  </w:t>
      </w:r>
    </w:p>
    <w:p w:rsidR="00A309FF" w:rsidRPr="00BE3B73" w:rsidRDefault="00A309FF" w:rsidP="008C73E7">
      <w:pPr>
        <w:shd w:val="clear" w:color="auto" w:fill="FFFFFF"/>
        <w:spacing w:after="0" w:line="240" w:lineRule="auto"/>
        <w:jc w:val="both"/>
        <w:rPr>
          <w:rFonts w:ascii="Arial" w:hAnsi="Arial" w:cs="Arial"/>
        </w:rPr>
      </w:pPr>
    </w:p>
    <w:p w:rsidR="00A309FF" w:rsidRPr="00BE3B73" w:rsidRDefault="00A309FF" w:rsidP="008C73E7">
      <w:pPr>
        <w:widowControl w:val="0"/>
        <w:spacing w:after="0" w:line="240" w:lineRule="auto"/>
        <w:jc w:val="both"/>
        <w:rPr>
          <w:rFonts w:ascii="Arial" w:eastAsia="Courier New" w:hAnsi="Arial" w:cs="Arial"/>
          <w:b/>
          <w:lang w:eastAsia="ar-SA"/>
        </w:rPr>
      </w:pPr>
      <w:r w:rsidRPr="00BE3B73">
        <w:rPr>
          <w:rFonts w:ascii="Arial" w:eastAsia="Courier New" w:hAnsi="Arial" w:cs="Arial"/>
          <w:b/>
          <w:lang w:eastAsia="ar-SA"/>
        </w:rPr>
        <w:t>CLÁUSULA DÉCIMA SEGUNDA – DA RESTITUIÇÃO DOS RECURSOS</w:t>
      </w:r>
    </w:p>
    <w:p w:rsidR="00A309FF" w:rsidRPr="00BE3B73" w:rsidRDefault="00A309FF" w:rsidP="008C73E7">
      <w:pPr>
        <w:widowControl w:val="0"/>
        <w:spacing w:after="0" w:line="240" w:lineRule="auto"/>
        <w:jc w:val="both"/>
        <w:rPr>
          <w:rFonts w:ascii="Arial" w:eastAsia="Courier New" w:hAnsi="Arial" w:cs="Arial"/>
          <w:lang w:eastAsia="ar-SA"/>
        </w:rPr>
      </w:pPr>
      <w:r w:rsidRPr="00BE3B73">
        <w:rPr>
          <w:rFonts w:ascii="Arial" w:eastAsia="Courier New" w:hAnsi="Arial" w:cs="Arial"/>
          <w:lang w:eastAsia="ar-SA"/>
        </w:rPr>
        <w:t>Por ocasião da conclusão, denúncia, rescisão ou extinção deste Termo de Fomento,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 </w:t>
      </w:r>
    </w:p>
    <w:p w:rsidR="00A309FF" w:rsidRPr="00BE3B73" w:rsidRDefault="00A309FF" w:rsidP="008C73E7">
      <w:pPr>
        <w:spacing w:after="0" w:line="240" w:lineRule="auto"/>
        <w:jc w:val="both"/>
        <w:rPr>
          <w:rFonts w:ascii="Arial" w:hAnsi="Arial" w:cs="Arial"/>
          <w:lang w:eastAsia="ar-SA"/>
        </w:rPr>
      </w:pPr>
      <w:r w:rsidRPr="00BE3B73">
        <w:rPr>
          <w:rFonts w:ascii="Arial" w:hAnsi="Arial" w:cs="Arial"/>
          <w:b/>
          <w:lang w:eastAsia="ar-SA"/>
        </w:rPr>
        <w:t>Subcláusula Primeira</w:t>
      </w:r>
      <w:r w:rsidRPr="00BE3B73">
        <w:rPr>
          <w:rFonts w:ascii="Arial" w:hAnsi="Arial" w:cs="Arial"/>
          <w:lang w:eastAsia="ar-SA"/>
        </w:rPr>
        <w:t>. Os débitos a serem restituídos pela OSC serão apurados mediante atualização monetária, acrescido de juros calculados da seguinte forma:</w:t>
      </w:r>
    </w:p>
    <w:p w:rsidR="00A309FF" w:rsidRPr="00BE3B73" w:rsidRDefault="00A309FF" w:rsidP="008C73E7">
      <w:pPr>
        <w:numPr>
          <w:ilvl w:val="0"/>
          <w:numId w:val="19"/>
        </w:numPr>
        <w:suppressAutoHyphens/>
        <w:spacing w:after="0" w:line="240" w:lineRule="auto"/>
        <w:ind w:left="0" w:firstLine="0"/>
        <w:contextualSpacing/>
        <w:jc w:val="both"/>
        <w:rPr>
          <w:rFonts w:ascii="Arial" w:hAnsi="Arial" w:cs="Arial"/>
          <w:lang w:eastAsia="ar-SA"/>
        </w:rPr>
      </w:pPr>
      <w:r w:rsidRPr="00BE3B73">
        <w:rPr>
          <w:rFonts w:ascii="Arial" w:hAnsi="Arial" w:cs="Arial"/>
          <w:lang w:eastAsia="ar-SA"/>
        </w:rPr>
        <w:t>Nos casos em que for constatado dolo da OSC ou de seus prepostos, os juros serão calculados a partir das datas de liberação dos recursos, sem subtração de eventual período de inércia da administração pública quanto ao prazo de que trata o § 2</w:t>
      </w:r>
      <w:r w:rsidRPr="00BE3B73">
        <w:rPr>
          <w:rFonts w:ascii="Arial" w:hAnsi="Arial" w:cs="Arial"/>
          <w:strike/>
          <w:lang w:eastAsia="ar-SA"/>
        </w:rPr>
        <w:t>º</w:t>
      </w:r>
      <w:r w:rsidRPr="00BE3B73">
        <w:rPr>
          <w:rFonts w:ascii="Arial" w:hAnsi="Arial" w:cs="Arial"/>
          <w:lang w:eastAsia="ar-SA"/>
        </w:rPr>
        <w:t> do art. 60, do Decreto nº 6.662, de 2022; e</w:t>
      </w:r>
    </w:p>
    <w:p w:rsidR="00A309FF" w:rsidRPr="00BE3B73" w:rsidRDefault="00A309FF" w:rsidP="008C73E7">
      <w:pPr>
        <w:numPr>
          <w:ilvl w:val="0"/>
          <w:numId w:val="19"/>
        </w:numPr>
        <w:suppressAutoHyphens/>
        <w:spacing w:after="0" w:line="240" w:lineRule="auto"/>
        <w:ind w:left="0" w:firstLine="0"/>
        <w:contextualSpacing/>
        <w:jc w:val="both"/>
        <w:rPr>
          <w:rFonts w:ascii="Arial" w:hAnsi="Arial" w:cs="Arial"/>
          <w:lang w:eastAsia="ar-SA"/>
        </w:rPr>
      </w:pPr>
      <w:r w:rsidRPr="00BE3B73">
        <w:rPr>
          <w:rFonts w:ascii="Arial" w:hAnsi="Arial" w:cs="Arial"/>
          <w:lang w:eastAsia="ar-SA"/>
        </w:rPr>
        <w:t>Nos demais casos, os juros serão calculados a partir:</w:t>
      </w:r>
    </w:p>
    <w:p w:rsidR="00A309FF" w:rsidRPr="00BE3B73" w:rsidRDefault="00A309FF" w:rsidP="008C73E7">
      <w:pPr>
        <w:numPr>
          <w:ilvl w:val="0"/>
          <w:numId w:val="20"/>
        </w:numPr>
        <w:suppressAutoHyphens/>
        <w:spacing w:after="0" w:line="240" w:lineRule="auto"/>
        <w:ind w:left="0" w:firstLine="0"/>
        <w:contextualSpacing/>
        <w:jc w:val="both"/>
        <w:rPr>
          <w:rFonts w:ascii="Arial" w:hAnsi="Arial" w:cs="Arial"/>
          <w:lang w:eastAsia="ar-SA"/>
        </w:rPr>
      </w:pPr>
      <w:r w:rsidRPr="00BE3B73">
        <w:rPr>
          <w:rFonts w:ascii="Arial" w:hAnsi="Arial" w:cs="Arial"/>
          <w:lang w:eastAsia="ar-SA"/>
        </w:rPr>
        <w:t>Do decurso do prazo estabelecido no ato de notificação da OSC ou de seus prepostos para restituição dos valores ocorrida no curso da execução da parceria; ou</w:t>
      </w:r>
    </w:p>
    <w:p w:rsidR="00A309FF" w:rsidRPr="00BE3B73" w:rsidRDefault="00A309FF" w:rsidP="008C73E7">
      <w:pPr>
        <w:numPr>
          <w:ilvl w:val="0"/>
          <w:numId w:val="20"/>
        </w:numPr>
        <w:suppressAutoHyphens/>
        <w:spacing w:after="0" w:line="240" w:lineRule="auto"/>
        <w:ind w:left="0" w:firstLine="0"/>
        <w:contextualSpacing/>
        <w:jc w:val="both"/>
        <w:rPr>
          <w:rFonts w:ascii="Arial" w:hAnsi="Arial" w:cs="Arial"/>
          <w:lang w:eastAsia="ar-SA"/>
        </w:rPr>
      </w:pPr>
      <w:r w:rsidRPr="00BE3B73">
        <w:rPr>
          <w:rFonts w:ascii="Arial" w:hAnsi="Arial" w:cs="Arial"/>
          <w:lang w:eastAsia="ar-SA"/>
        </w:rPr>
        <w:t>Do término da execução da parceria, caso não tenha havido a notificação de que trata a alínea “a” deste inciso, com subtração de eventual período de inércia d</w:t>
      </w:r>
      <w:r w:rsidR="005179F2" w:rsidRPr="00BE3B73">
        <w:rPr>
          <w:rFonts w:ascii="Arial" w:hAnsi="Arial" w:cs="Arial"/>
          <w:lang w:eastAsia="ar-SA"/>
        </w:rPr>
        <w:t xml:space="preserve">a administração municipal </w:t>
      </w:r>
      <w:r w:rsidRPr="00BE3B73">
        <w:rPr>
          <w:rFonts w:ascii="Arial" w:hAnsi="Arial" w:cs="Arial"/>
          <w:lang w:eastAsia="ar-SA"/>
        </w:rPr>
        <w:t>quanto ao prazo de que trata o § 2</w:t>
      </w:r>
      <w:r w:rsidRPr="00BE3B73">
        <w:rPr>
          <w:rFonts w:ascii="Arial" w:hAnsi="Arial" w:cs="Arial"/>
          <w:strike/>
          <w:lang w:eastAsia="ar-SA"/>
        </w:rPr>
        <w:t>º</w:t>
      </w:r>
      <w:r w:rsidRPr="00BE3B73">
        <w:rPr>
          <w:rFonts w:ascii="Arial" w:hAnsi="Arial" w:cs="Arial"/>
          <w:lang w:eastAsia="ar-SA"/>
        </w:rPr>
        <w:t> do art. 60 do Decreto nº 6.662, de 2022.</w:t>
      </w:r>
    </w:p>
    <w:p w:rsidR="00A309FF" w:rsidRPr="00BE3B73" w:rsidRDefault="00A309FF" w:rsidP="008C73E7">
      <w:pPr>
        <w:shd w:val="clear" w:color="auto" w:fill="FFFFFF"/>
        <w:spacing w:after="0" w:line="240" w:lineRule="auto"/>
        <w:jc w:val="both"/>
        <w:rPr>
          <w:rFonts w:ascii="Arial" w:hAnsi="Arial" w:cs="Arial"/>
        </w:rPr>
      </w:pPr>
      <w:r w:rsidRPr="00BE3B73">
        <w:rPr>
          <w:rFonts w:ascii="Arial" w:hAnsi="Arial" w:cs="Arial"/>
          <w:b/>
          <w:lang w:eastAsia="ar-SA"/>
        </w:rPr>
        <w:t>Subcláusula Segunda</w:t>
      </w:r>
      <w:r w:rsidRPr="00BE3B73">
        <w:rPr>
          <w:rFonts w:ascii="Arial" w:hAnsi="Arial" w:cs="Arial"/>
          <w:lang w:eastAsia="ar-SA"/>
        </w:rPr>
        <w:t>. Os débitos a serem restituídos pela OSC observarão juros equivalentes à taxa referencial do Sistema Especial de Liquidação e de Custódia – Selic, acumulada mensalmente, até o último dia do mês anterior ao do pagamento, e de 1% (um por cento) no mês de pagamento.</w:t>
      </w:r>
    </w:p>
    <w:p w:rsidR="00A309FF" w:rsidRPr="00BE3B73" w:rsidRDefault="00A309FF" w:rsidP="008C73E7">
      <w:pPr>
        <w:spacing w:after="0" w:line="240" w:lineRule="auto"/>
        <w:jc w:val="both"/>
        <w:rPr>
          <w:rFonts w:ascii="Arial" w:hAnsi="Arial" w:cs="Arial"/>
        </w:rPr>
      </w:pPr>
    </w:p>
    <w:p w:rsidR="00A309FF" w:rsidRPr="00BE3B73" w:rsidRDefault="00A309FF" w:rsidP="008C73E7">
      <w:pPr>
        <w:spacing w:after="0" w:line="240" w:lineRule="auto"/>
        <w:jc w:val="both"/>
        <w:rPr>
          <w:rFonts w:ascii="Arial" w:hAnsi="Arial" w:cs="Arial"/>
          <w:b/>
        </w:rPr>
      </w:pPr>
      <w:r w:rsidRPr="00BE3B73">
        <w:rPr>
          <w:rFonts w:ascii="Arial" w:hAnsi="Arial" w:cs="Arial"/>
          <w:b/>
        </w:rPr>
        <w:t>CLÁUSULA DÉCIMA TERCEIRA - DOS BENS REMANESCENTES</w:t>
      </w:r>
    </w:p>
    <w:p w:rsidR="00A309FF" w:rsidRPr="00BE3B73" w:rsidRDefault="00A309FF" w:rsidP="008C73E7">
      <w:pPr>
        <w:spacing w:after="0" w:line="240" w:lineRule="auto"/>
        <w:jc w:val="both"/>
        <w:rPr>
          <w:rFonts w:ascii="Arial" w:hAnsi="Arial" w:cs="Arial"/>
          <w:shd w:val="clear" w:color="auto" w:fill="FFFFFF"/>
        </w:rPr>
      </w:pPr>
      <w:r w:rsidRPr="00BE3B73">
        <w:rPr>
          <w:rFonts w:ascii="Arial" w:hAnsi="Arial" w:cs="Arial"/>
          <w:shd w:val="clear" w:color="auto" w:fill="FFFFFF"/>
        </w:rPr>
        <w:t xml:space="preserve">Os bens patrimoniais adquiridos, produzidos, transformados ou construídos com recursos repassados pela Administração Pública são da titularidade da OSC e ficarão afetados ao objeto da presente parceria durante o prazo de sua duração, sendo considerados bens remanescentes ao seu término, dispensada a celebração de instrumento específico para esta finalidade. </w:t>
      </w:r>
    </w:p>
    <w:p w:rsidR="00A309FF" w:rsidRPr="00BE3B73" w:rsidRDefault="00A309FF" w:rsidP="008C73E7">
      <w:pPr>
        <w:spacing w:after="0" w:line="240" w:lineRule="auto"/>
        <w:jc w:val="both"/>
        <w:rPr>
          <w:rFonts w:ascii="Arial" w:hAnsi="Arial" w:cs="Arial"/>
        </w:rPr>
      </w:pPr>
      <w:r w:rsidRPr="00BE3B73">
        <w:rPr>
          <w:rFonts w:ascii="Arial" w:hAnsi="Arial" w:cs="Arial"/>
          <w:b/>
          <w:bCs/>
          <w:shd w:val="clear" w:color="auto" w:fill="FFFFFF"/>
        </w:rPr>
        <w:t>Subcláusula Primeira.</w:t>
      </w:r>
      <w:r w:rsidRPr="00BE3B73">
        <w:rPr>
          <w:rFonts w:ascii="Arial" w:hAnsi="Arial" w:cs="Arial"/>
          <w:shd w:val="clear" w:color="auto" w:fill="FFFFFF"/>
        </w:rPr>
        <w:t xml:space="preserve"> Os bens patrimoniais de que trata o </w:t>
      </w:r>
      <w:r w:rsidRPr="00BE3B73">
        <w:rPr>
          <w:rFonts w:ascii="Arial" w:hAnsi="Arial" w:cs="Arial"/>
          <w:b/>
          <w:bCs/>
          <w:shd w:val="clear" w:color="auto" w:fill="FFFFFF"/>
        </w:rPr>
        <w:t>caput</w:t>
      </w:r>
      <w:r w:rsidRPr="00BE3B73">
        <w:rPr>
          <w:rFonts w:ascii="Arial" w:hAnsi="Arial" w:cs="Arial"/>
          <w:shd w:val="clear" w:color="auto" w:fill="FFFFFF"/>
        </w:rPr>
        <w:t xml:space="preserve"> deverão ser gravados com cláusula de inalienabilidade enquanto viger a parceria, sendo que, na hipótese de extinção da OSC durante a vigência do presente instrumento, a propriedade de tais bens será transferida à Administração Pública. A presente cláusula formaliza a promessa de transferência da propriedade de que trata o §5º do art. 35 da Lei nº 13.019, de 2014.</w:t>
      </w:r>
    </w:p>
    <w:p w:rsidR="00A309FF" w:rsidRPr="00BE3B73" w:rsidRDefault="00A309FF" w:rsidP="008C73E7">
      <w:pPr>
        <w:spacing w:after="0" w:line="240" w:lineRule="auto"/>
        <w:jc w:val="both"/>
        <w:rPr>
          <w:rFonts w:ascii="Arial" w:hAnsi="Arial" w:cs="Arial"/>
        </w:rPr>
      </w:pPr>
      <w:r w:rsidRPr="00BE3B73">
        <w:rPr>
          <w:rFonts w:ascii="Arial" w:hAnsi="Arial" w:cs="Arial"/>
          <w:b/>
          <w:bCs/>
        </w:rPr>
        <w:t>Subcláusula Segunda.</w:t>
      </w:r>
      <w:r w:rsidRPr="00BE3B73">
        <w:rPr>
          <w:rFonts w:ascii="Arial" w:hAnsi="Arial" w:cs="Arial"/>
        </w:rPr>
        <w:t xml:space="preserve"> Quando da extinção da parceria, os bens remanescentes permanecerão na propriedade da OSC, na medida em que os bens serão úteis à continuidade da execução de ações de interesse social pela organização.</w:t>
      </w:r>
    </w:p>
    <w:p w:rsidR="00A309FF" w:rsidRPr="00BE3B73" w:rsidRDefault="00A309FF" w:rsidP="008C73E7">
      <w:pPr>
        <w:spacing w:after="0" w:line="240" w:lineRule="auto"/>
        <w:jc w:val="both"/>
        <w:rPr>
          <w:rFonts w:ascii="Arial" w:hAnsi="Arial" w:cs="Arial"/>
        </w:rPr>
      </w:pPr>
      <w:r w:rsidRPr="00BE3B73">
        <w:rPr>
          <w:rFonts w:ascii="Arial" w:hAnsi="Arial" w:cs="Arial"/>
          <w:b/>
          <w:bCs/>
        </w:rPr>
        <w:t>Subcláusula Terceira.</w:t>
      </w:r>
      <w:r w:rsidRPr="00BE3B73">
        <w:rPr>
          <w:rFonts w:ascii="Arial" w:hAnsi="Arial" w:cs="Arial"/>
        </w:rPr>
        <w:t xml:space="preserve"> Caso a prestação de contas final seja rejeitada, a titularidade dos bens remanescentes permanecerá com a OSC, observados os seguintes procedimentos:</w:t>
      </w:r>
    </w:p>
    <w:p w:rsidR="00A309FF" w:rsidRPr="00BE3B73" w:rsidRDefault="00A309FF" w:rsidP="008C73E7">
      <w:pPr>
        <w:spacing w:after="0" w:line="240" w:lineRule="auto"/>
        <w:jc w:val="both"/>
        <w:rPr>
          <w:rFonts w:ascii="Arial" w:hAnsi="Arial" w:cs="Arial"/>
        </w:rPr>
      </w:pPr>
      <w:r w:rsidRPr="00BE3B73">
        <w:rPr>
          <w:rFonts w:ascii="Arial" w:hAnsi="Arial" w:cs="Arial"/>
        </w:rPr>
        <w:t xml:space="preserve"> I.  Não será exigido ressarcimento do valor relativo ao bem adquirido quando a motivação da rejeição não estiver relacionada ao seu uso ou aquisição; ou </w:t>
      </w:r>
    </w:p>
    <w:p w:rsidR="00A309FF" w:rsidRPr="00BE3B73" w:rsidRDefault="00A309FF" w:rsidP="008C73E7">
      <w:pPr>
        <w:shd w:val="clear" w:color="auto" w:fill="FFFFFF"/>
        <w:spacing w:after="0" w:line="240" w:lineRule="auto"/>
        <w:jc w:val="both"/>
        <w:rPr>
          <w:rFonts w:ascii="Arial" w:hAnsi="Arial" w:cs="Arial"/>
        </w:rPr>
      </w:pPr>
      <w:r w:rsidRPr="00BE3B73">
        <w:rPr>
          <w:rFonts w:ascii="Arial" w:hAnsi="Arial" w:cs="Arial"/>
          <w:shd w:val="clear" w:color="auto" w:fill="FFFFFF"/>
        </w:rPr>
        <w:t>II. O valor pelo qual o bem remanescente foi adquirido deverá ser computado no cálculo do dano ao erário a ser ressarcido, quando a motivação da rejeição estiver relacionada ao seu uso ou aquisição. </w:t>
      </w:r>
    </w:p>
    <w:p w:rsidR="00A309FF" w:rsidRPr="00BE3B73" w:rsidRDefault="00A309FF" w:rsidP="008C73E7">
      <w:pPr>
        <w:shd w:val="clear" w:color="auto" w:fill="FFFFFF"/>
        <w:spacing w:after="0" w:line="240" w:lineRule="auto"/>
        <w:ind w:firstLine="7"/>
        <w:jc w:val="both"/>
        <w:rPr>
          <w:rFonts w:ascii="Arial" w:hAnsi="Arial" w:cs="Arial"/>
        </w:rPr>
      </w:pPr>
      <w:r w:rsidRPr="00BE3B73">
        <w:rPr>
          <w:rFonts w:ascii="Arial" w:hAnsi="Arial" w:cs="Arial"/>
          <w:b/>
          <w:bCs/>
        </w:rPr>
        <w:t>Subcláusula Quarta.</w:t>
      </w:r>
      <w:r w:rsidRPr="00BE3B73">
        <w:rPr>
          <w:rFonts w:ascii="Arial" w:hAnsi="Arial" w:cs="Arial"/>
        </w:rPr>
        <w:t xml:space="preserve"> Na hipótese de dissolução da OSC durante a vigência da parceria, o valor pelo qual os bens remanescentes foram adquiridos deverá ser computado no cálculo do valor a ser ressarcido.</w:t>
      </w:r>
    </w:p>
    <w:p w:rsidR="00A309FF" w:rsidRPr="00BE3B73" w:rsidRDefault="00A309FF" w:rsidP="008C73E7">
      <w:pPr>
        <w:spacing w:after="0" w:line="240" w:lineRule="auto"/>
        <w:jc w:val="both"/>
        <w:rPr>
          <w:rFonts w:ascii="Arial" w:hAnsi="Arial" w:cs="Arial"/>
        </w:rPr>
      </w:pPr>
      <w:r w:rsidRPr="00BE3B73">
        <w:rPr>
          <w:rFonts w:ascii="Arial" w:hAnsi="Arial" w:cs="Arial"/>
          <w:b/>
          <w:bCs/>
        </w:rPr>
        <w:t>Subcláusula Quinta.</w:t>
      </w:r>
      <w:r w:rsidRPr="00BE3B73">
        <w:rPr>
          <w:rFonts w:ascii="Arial" w:hAnsi="Arial" w:cs="Arial"/>
        </w:rPr>
        <w:t xml:space="preserve"> A OSC poderá realizar doação dos bens remanescentes a terceiros, inclusive beneficiários da política pública objeto da parceria, desde que demonstrada sua utilidade para realização ou continuidade de ações de interesse social.</w:t>
      </w:r>
    </w:p>
    <w:p w:rsidR="00A309FF" w:rsidRPr="00BE3B73" w:rsidRDefault="00A309FF" w:rsidP="008C73E7">
      <w:pPr>
        <w:spacing w:after="0" w:line="240" w:lineRule="auto"/>
        <w:jc w:val="both"/>
        <w:rPr>
          <w:rFonts w:ascii="Arial" w:hAnsi="Arial" w:cs="Arial"/>
        </w:rPr>
      </w:pPr>
      <w:r w:rsidRPr="00BE3B73">
        <w:rPr>
          <w:rFonts w:ascii="Arial" w:hAnsi="Arial" w:cs="Arial"/>
          <w:b/>
          <w:bCs/>
          <w:shd w:val="clear" w:color="auto" w:fill="FFFFFF"/>
        </w:rPr>
        <w:t>Subcláusula Sexta.</w:t>
      </w:r>
      <w:r w:rsidRPr="00BE3B73">
        <w:rPr>
          <w:rFonts w:ascii="Arial" w:hAnsi="Arial" w:cs="Arial"/>
          <w:shd w:val="clear" w:color="auto" w:fill="FFFFFF"/>
        </w:rPr>
        <w:t xml:space="preserve"> Os bens remanescentes poderão ter sua propriedade revertida para o órgão ou entidade pública, a critério da Administração Pública, se ao término da parceria ficar constatado que a OSC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rsidR="00A309FF" w:rsidRPr="00BE3B73" w:rsidRDefault="00A309FF" w:rsidP="008C73E7">
      <w:pPr>
        <w:spacing w:after="0" w:line="240" w:lineRule="auto"/>
        <w:jc w:val="both"/>
        <w:rPr>
          <w:rFonts w:ascii="Arial" w:hAnsi="Arial" w:cs="Arial"/>
          <w:b/>
        </w:rPr>
      </w:pPr>
    </w:p>
    <w:p w:rsidR="00A309FF" w:rsidRPr="00BE3B73" w:rsidRDefault="00A309FF" w:rsidP="008C73E7">
      <w:pPr>
        <w:spacing w:after="0" w:line="240" w:lineRule="auto"/>
        <w:jc w:val="both"/>
        <w:rPr>
          <w:rFonts w:ascii="Arial" w:hAnsi="Arial" w:cs="Arial"/>
          <w:b/>
          <w:lang w:eastAsia="ar-SA"/>
        </w:rPr>
      </w:pPr>
      <w:r w:rsidRPr="00BE3B73">
        <w:rPr>
          <w:rFonts w:ascii="Arial" w:hAnsi="Arial" w:cs="Arial"/>
          <w:b/>
          <w:lang w:eastAsia="ar-SA"/>
        </w:rPr>
        <w:t>CLÁUSULA DÉCIMA QUARTA – DA PROPRIEDADE INTELECTUAL</w:t>
      </w:r>
    </w:p>
    <w:p w:rsidR="00A309FF" w:rsidRPr="00BE3B73" w:rsidRDefault="00A309FF" w:rsidP="008C73E7">
      <w:pPr>
        <w:shd w:val="clear" w:color="auto" w:fill="FFFFFF"/>
        <w:spacing w:after="0" w:line="240" w:lineRule="auto"/>
        <w:jc w:val="both"/>
        <w:rPr>
          <w:rFonts w:ascii="Arial" w:hAnsi="Arial" w:cs="Arial"/>
        </w:rPr>
      </w:pPr>
      <w:r w:rsidRPr="00BE3B73">
        <w:rPr>
          <w:rFonts w:ascii="Arial" w:hAnsi="Arial" w:cs="Arial"/>
        </w:rPr>
        <w:t>Caso as atividades realizadas pela OSC com recursos públicos provenientes do Termo de Fomento deem origem a bens passíveis de proteção pelo direito de propriedade intelectual, a exemplo de invenções, modelos de utilidade, desenhos industriais, obras intelectuais, cultivares, direitos autorais, programas de computador e outros tipos de criação, a OSC terá a titularidade da propriedade intelectual e a participação nos ganhos econômicos resultantes da exploração dos respectivos bens imateriais, os quais ficarão gravados com cláusula de inalienabilidade durante a vigência da parceria (art. 25 do Decreto nº 6.662, de 2022).</w:t>
      </w:r>
    </w:p>
    <w:p w:rsidR="00A309FF" w:rsidRPr="00BE3B73" w:rsidRDefault="00A309FF" w:rsidP="008C73E7">
      <w:pPr>
        <w:shd w:val="clear" w:color="auto" w:fill="FFFFFF"/>
        <w:spacing w:after="0" w:line="240" w:lineRule="auto"/>
        <w:jc w:val="both"/>
        <w:rPr>
          <w:rFonts w:ascii="Arial" w:hAnsi="Arial" w:cs="Arial"/>
        </w:rPr>
      </w:pPr>
      <w:r w:rsidRPr="00BE3B73">
        <w:rPr>
          <w:rFonts w:ascii="Arial" w:hAnsi="Arial" w:cs="Arial"/>
          <w:b/>
        </w:rPr>
        <w:t>Subcláusula Primeira</w:t>
      </w:r>
      <w:r w:rsidRPr="00BE3B73">
        <w:rPr>
          <w:rFonts w:ascii="Arial" w:hAnsi="Arial" w:cs="Arial"/>
        </w:rPr>
        <w:t>. Durante a vigência da parceria, os ganhos econômicos auferidos pela OSC na exploração ou licença de uso dos bens passíveis de propriedade intelectual, gerados com os recursos públicos provenientes do Termo de Fomento, deverão ser aplicados no objeto do presente instrumento, sem prejuízo do disposto na Subcláusula seguinte.</w:t>
      </w:r>
    </w:p>
    <w:p w:rsidR="00A309FF" w:rsidRPr="00BE3B73" w:rsidRDefault="00A309FF" w:rsidP="008C73E7">
      <w:pPr>
        <w:shd w:val="clear" w:color="auto" w:fill="FFFFFF"/>
        <w:spacing w:after="0" w:line="240" w:lineRule="auto"/>
        <w:jc w:val="both"/>
        <w:rPr>
          <w:rFonts w:ascii="Arial" w:hAnsi="Arial" w:cs="Arial"/>
        </w:rPr>
      </w:pPr>
      <w:r w:rsidRPr="00BE3B73">
        <w:rPr>
          <w:rFonts w:ascii="Arial" w:hAnsi="Arial" w:cs="Arial"/>
          <w:b/>
        </w:rPr>
        <w:t>Subcláusula Segunda</w:t>
      </w:r>
      <w:r w:rsidRPr="00BE3B73">
        <w:rPr>
          <w:rFonts w:ascii="Arial" w:hAnsi="Arial" w:cs="Arial"/>
        </w:rPr>
        <w:t>. A participação nos ganhos econômicos fica assegurada, nos termos da legislação específica, ao inventor, criador ou autor.</w:t>
      </w:r>
    </w:p>
    <w:p w:rsidR="00A309FF" w:rsidRPr="00BE3B73" w:rsidRDefault="00A309FF" w:rsidP="008C73E7">
      <w:pPr>
        <w:shd w:val="clear" w:color="auto" w:fill="FFFFFF"/>
        <w:spacing w:after="0" w:line="240" w:lineRule="auto"/>
        <w:jc w:val="both"/>
        <w:rPr>
          <w:rFonts w:ascii="Arial" w:hAnsi="Arial" w:cs="Arial"/>
        </w:rPr>
      </w:pPr>
      <w:r w:rsidRPr="00BE3B73">
        <w:rPr>
          <w:rFonts w:ascii="Arial" w:hAnsi="Arial" w:cs="Arial"/>
          <w:b/>
          <w:bCs/>
          <w:shd w:val="clear" w:color="auto" w:fill="FFFFFF"/>
        </w:rPr>
        <w:t>Subcláusula Terceira.</w:t>
      </w:r>
      <w:r w:rsidRPr="00BE3B73">
        <w:rPr>
          <w:rFonts w:ascii="Arial" w:hAnsi="Arial" w:cs="Arial"/>
          <w:shd w:val="clear" w:color="auto" w:fill="FFFFFF"/>
        </w:rPr>
        <w:t xml:space="preserve"> Quando da extinção da parceria, os bens remanescentes passíveis de proteção pelo direito de propriedade intelectual permanecerão na titularidade da OSC, quando forem úteis à continuidade da execução de ações de interesse social pela organização, observado o disposto na Subcláusula seguinte.</w:t>
      </w:r>
    </w:p>
    <w:p w:rsidR="00A309FF" w:rsidRPr="00BE3B73" w:rsidRDefault="00A309FF" w:rsidP="008C73E7">
      <w:pPr>
        <w:spacing w:after="0" w:line="240" w:lineRule="auto"/>
        <w:jc w:val="both"/>
        <w:rPr>
          <w:rFonts w:ascii="Arial" w:hAnsi="Arial" w:cs="Arial"/>
        </w:rPr>
      </w:pPr>
      <w:r w:rsidRPr="00BE3B73">
        <w:rPr>
          <w:rFonts w:ascii="Arial" w:hAnsi="Arial" w:cs="Arial"/>
          <w:b/>
          <w:bCs/>
          <w:shd w:val="clear" w:color="auto" w:fill="FFFFFF"/>
        </w:rPr>
        <w:t>Subcláusula Quarta.</w:t>
      </w:r>
      <w:r w:rsidRPr="00BE3B73">
        <w:rPr>
          <w:rFonts w:ascii="Arial" w:hAnsi="Arial" w:cs="Arial"/>
          <w:shd w:val="clear" w:color="auto" w:fill="FFFFFF"/>
        </w:rPr>
        <w:t xml:space="preserve"> Quando da extinção da parceria, os bens remanescentes passíveis de proteção pelo direito de propriedade intelectual poderão ter sua propriedade revertida para o órgão ou entidade pública, a critério da Administração Pública,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rsidR="00A309FF" w:rsidRPr="00BE3B73" w:rsidRDefault="00A309FF" w:rsidP="008C73E7">
      <w:pPr>
        <w:shd w:val="clear" w:color="auto" w:fill="FFFFFF"/>
        <w:spacing w:after="0" w:line="240" w:lineRule="auto"/>
        <w:jc w:val="both"/>
        <w:rPr>
          <w:rFonts w:ascii="Arial" w:hAnsi="Arial" w:cs="Arial"/>
        </w:rPr>
      </w:pPr>
      <w:r w:rsidRPr="00BE3B73">
        <w:rPr>
          <w:rFonts w:ascii="Arial" w:hAnsi="Arial" w:cs="Arial"/>
          <w:b/>
        </w:rPr>
        <w:t>Subcláusula Quinta</w:t>
      </w:r>
      <w:r w:rsidRPr="00BE3B73">
        <w:rPr>
          <w:rFonts w:ascii="Arial" w:hAnsi="Arial" w:cs="Arial"/>
        </w:rPr>
        <w:t>. A OSC declara, mediante a assinatura deste instrumento, que se responsabiliza integralmente por providenciar, independente de solicitação da Administração Pública, todas as autorizações ou licenças necessárias para que o órgão ou entidade pública utilize, sem ônus, durante o prazo de proteção dos direitos incidentes, em território nacional e estrangeiro, em caráter não exclusivo, os bens submetidos a regime de propriedade intelectual que forem resultado da execução desta parceria, da seguinte forma:</w:t>
      </w:r>
    </w:p>
    <w:p w:rsidR="00A309FF" w:rsidRPr="00BE3B73" w:rsidRDefault="00A309FF" w:rsidP="008C73E7">
      <w:pPr>
        <w:shd w:val="clear" w:color="auto" w:fill="FFFFFF"/>
        <w:tabs>
          <w:tab w:val="left" w:pos="567"/>
        </w:tabs>
        <w:spacing w:after="0" w:line="240" w:lineRule="auto"/>
        <w:contextualSpacing/>
        <w:jc w:val="both"/>
        <w:rPr>
          <w:rFonts w:ascii="Arial" w:hAnsi="Arial" w:cs="Arial"/>
        </w:rPr>
      </w:pPr>
      <w:r w:rsidRPr="00BE3B73">
        <w:rPr>
          <w:rFonts w:ascii="Arial" w:hAnsi="Arial" w:cs="Arial"/>
        </w:rPr>
        <w:t>I – Quanto aos direitos de que trata a Lei nº 9.610, de 19 de fevereiro de 1998, por quaisquer modalidades de utilização existentes ou que venham a ser inventadas, inclusive:</w:t>
      </w:r>
    </w:p>
    <w:p w:rsidR="00A309FF" w:rsidRPr="00BE3B73" w:rsidRDefault="00A309FF" w:rsidP="008C73E7">
      <w:pPr>
        <w:numPr>
          <w:ilvl w:val="0"/>
          <w:numId w:val="21"/>
        </w:numPr>
        <w:shd w:val="clear" w:color="auto" w:fill="FFFFFF"/>
        <w:tabs>
          <w:tab w:val="left" w:pos="567"/>
        </w:tabs>
        <w:spacing w:after="0" w:line="240" w:lineRule="auto"/>
        <w:ind w:left="0" w:firstLine="0"/>
        <w:contextualSpacing/>
        <w:jc w:val="both"/>
        <w:rPr>
          <w:rFonts w:ascii="Arial" w:hAnsi="Arial" w:cs="Arial"/>
        </w:rPr>
      </w:pPr>
      <w:r w:rsidRPr="00BE3B73">
        <w:rPr>
          <w:rFonts w:ascii="Arial" w:hAnsi="Arial" w:cs="Arial"/>
        </w:rPr>
        <w:t>A reprodução parcial ou integral;</w:t>
      </w:r>
    </w:p>
    <w:p w:rsidR="00A309FF" w:rsidRPr="00BE3B73" w:rsidRDefault="00A309FF" w:rsidP="008C73E7">
      <w:pPr>
        <w:numPr>
          <w:ilvl w:val="0"/>
          <w:numId w:val="21"/>
        </w:numPr>
        <w:shd w:val="clear" w:color="auto" w:fill="FFFFFF"/>
        <w:tabs>
          <w:tab w:val="left" w:pos="567"/>
        </w:tabs>
        <w:spacing w:after="0" w:line="240" w:lineRule="auto"/>
        <w:ind w:left="0" w:firstLine="0"/>
        <w:contextualSpacing/>
        <w:jc w:val="both"/>
        <w:rPr>
          <w:rFonts w:ascii="Arial" w:hAnsi="Arial" w:cs="Arial"/>
        </w:rPr>
      </w:pPr>
      <w:r w:rsidRPr="00BE3B73">
        <w:rPr>
          <w:rFonts w:ascii="Arial" w:hAnsi="Arial" w:cs="Arial"/>
        </w:rPr>
        <w:t>A edição;</w:t>
      </w:r>
    </w:p>
    <w:p w:rsidR="00A309FF" w:rsidRPr="00BE3B73" w:rsidRDefault="00A309FF" w:rsidP="008C73E7">
      <w:pPr>
        <w:numPr>
          <w:ilvl w:val="0"/>
          <w:numId w:val="21"/>
        </w:numPr>
        <w:shd w:val="clear" w:color="auto" w:fill="FFFFFF"/>
        <w:tabs>
          <w:tab w:val="left" w:pos="567"/>
        </w:tabs>
        <w:spacing w:after="0" w:line="240" w:lineRule="auto"/>
        <w:ind w:left="0" w:firstLine="0"/>
        <w:contextualSpacing/>
        <w:jc w:val="both"/>
        <w:rPr>
          <w:rFonts w:ascii="Arial" w:hAnsi="Arial" w:cs="Arial"/>
        </w:rPr>
      </w:pPr>
      <w:r w:rsidRPr="00BE3B73">
        <w:rPr>
          <w:rFonts w:ascii="Arial" w:hAnsi="Arial" w:cs="Arial"/>
        </w:rPr>
        <w:t>A adaptação, o arranjo musical e quaisquer outras transformações;</w:t>
      </w:r>
    </w:p>
    <w:p w:rsidR="00A309FF" w:rsidRPr="00BE3B73" w:rsidRDefault="00A309FF" w:rsidP="008C73E7">
      <w:pPr>
        <w:numPr>
          <w:ilvl w:val="0"/>
          <w:numId w:val="21"/>
        </w:numPr>
        <w:shd w:val="clear" w:color="auto" w:fill="FFFFFF"/>
        <w:tabs>
          <w:tab w:val="left" w:pos="567"/>
        </w:tabs>
        <w:spacing w:after="0" w:line="240" w:lineRule="auto"/>
        <w:ind w:left="0" w:firstLine="0"/>
        <w:contextualSpacing/>
        <w:jc w:val="both"/>
        <w:rPr>
          <w:rFonts w:ascii="Arial" w:hAnsi="Arial" w:cs="Arial"/>
        </w:rPr>
      </w:pPr>
      <w:r w:rsidRPr="00BE3B73">
        <w:rPr>
          <w:rFonts w:ascii="Arial" w:hAnsi="Arial" w:cs="Arial"/>
        </w:rPr>
        <w:t>A tradução para qualquer idioma;</w:t>
      </w:r>
    </w:p>
    <w:p w:rsidR="00A309FF" w:rsidRPr="00BE3B73" w:rsidRDefault="00A309FF" w:rsidP="008C73E7">
      <w:pPr>
        <w:numPr>
          <w:ilvl w:val="0"/>
          <w:numId w:val="21"/>
        </w:numPr>
        <w:shd w:val="clear" w:color="auto" w:fill="FFFFFF"/>
        <w:tabs>
          <w:tab w:val="left" w:pos="567"/>
        </w:tabs>
        <w:spacing w:after="0" w:line="240" w:lineRule="auto"/>
        <w:ind w:left="0" w:firstLine="0"/>
        <w:contextualSpacing/>
        <w:jc w:val="both"/>
        <w:rPr>
          <w:rFonts w:ascii="Arial" w:hAnsi="Arial" w:cs="Arial"/>
        </w:rPr>
      </w:pPr>
      <w:r w:rsidRPr="00BE3B73">
        <w:rPr>
          <w:rFonts w:ascii="Arial" w:hAnsi="Arial" w:cs="Arial"/>
        </w:rPr>
        <w:t>A inclusão em fonograma ou produção audiovisual;</w:t>
      </w:r>
    </w:p>
    <w:p w:rsidR="00A309FF" w:rsidRPr="00BE3B73" w:rsidRDefault="00A309FF" w:rsidP="008C73E7">
      <w:pPr>
        <w:numPr>
          <w:ilvl w:val="0"/>
          <w:numId w:val="21"/>
        </w:numPr>
        <w:shd w:val="clear" w:color="auto" w:fill="FFFFFF"/>
        <w:tabs>
          <w:tab w:val="left" w:pos="567"/>
        </w:tabs>
        <w:spacing w:after="0" w:line="240" w:lineRule="auto"/>
        <w:ind w:left="0" w:firstLine="0"/>
        <w:contextualSpacing/>
        <w:jc w:val="both"/>
        <w:rPr>
          <w:rFonts w:ascii="Arial" w:hAnsi="Arial" w:cs="Arial"/>
        </w:rPr>
      </w:pPr>
      <w:r w:rsidRPr="00BE3B73">
        <w:rPr>
          <w:rFonts w:ascii="Arial" w:hAnsi="Arial" w:cs="Arial"/>
        </w:rPr>
        <w:t>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rsidR="00A309FF" w:rsidRPr="00BE3B73" w:rsidRDefault="00A309FF" w:rsidP="008C73E7">
      <w:pPr>
        <w:numPr>
          <w:ilvl w:val="0"/>
          <w:numId w:val="21"/>
        </w:numPr>
        <w:shd w:val="clear" w:color="auto" w:fill="FFFFFF"/>
        <w:tabs>
          <w:tab w:val="left" w:pos="567"/>
        </w:tabs>
        <w:spacing w:after="0" w:line="240" w:lineRule="auto"/>
        <w:ind w:left="0" w:firstLine="0"/>
        <w:contextualSpacing/>
        <w:jc w:val="both"/>
        <w:rPr>
          <w:rFonts w:ascii="Arial" w:hAnsi="Arial" w:cs="Arial"/>
        </w:rPr>
      </w:pPr>
      <w:r w:rsidRPr="00BE3B73">
        <w:rPr>
          <w:rFonts w:ascii="Arial" w:hAnsi="Arial" w:cs="Arial"/>
        </w:rPr>
        <w:t xml:space="preserve">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w:t>
      </w:r>
      <w:r w:rsidRPr="00BE3B73">
        <w:rPr>
          <w:rFonts w:ascii="Arial" w:hAnsi="Arial" w:cs="Arial"/>
          <w:shd w:val="clear" w:color="auto" w:fill="FFFFFF"/>
          <w:lang w:eastAsia="ar-SA"/>
        </w:rPr>
        <w:t xml:space="preserve">emprego de satélites artificiais; emprego de sistemas óticos, fios telefônicos ou não, cabos de qualquer tipo e meios de comunicação similares que venham a ser adotados; </w:t>
      </w:r>
      <w:r w:rsidRPr="00BE3B73">
        <w:rPr>
          <w:rFonts w:ascii="Arial" w:hAnsi="Arial" w:cs="Arial"/>
        </w:rPr>
        <w:t>exposição de obras de artes plásticas e figurativas; e</w:t>
      </w:r>
    </w:p>
    <w:p w:rsidR="00A309FF" w:rsidRPr="00BE3B73" w:rsidRDefault="00A309FF" w:rsidP="008C73E7">
      <w:pPr>
        <w:numPr>
          <w:ilvl w:val="0"/>
          <w:numId w:val="21"/>
        </w:numPr>
        <w:shd w:val="clear" w:color="auto" w:fill="FFFFFF"/>
        <w:tabs>
          <w:tab w:val="left" w:pos="567"/>
        </w:tabs>
        <w:spacing w:after="0" w:line="240" w:lineRule="auto"/>
        <w:ind w:left="0" w:firstLine="0"/>
        <w:contextualSpacing/>
        <w:jc w:val="both"/>
        <w:rPr>
          <w:rFonts w:ascii="Arial" w:hAnsi="Arial" w:cs="Arial"/>
        </w:rPr>
      </w:pPr>
      <w:r w:rsidRPr="00BE3B73">
        <w:rPr>
          <w:rFonts w:ascii="Arial" w:hAnsi="Arial" w:cs="Arial"/>
        </w:rPr>
        <w:t>A inclusão em base de dados, o armazenamento em computador, a microfilmagem e as demais formas de arquivamento do gênero.</w:t>
      </w:r>
    </w:p>
    <w:p w:rsidR="00A309FF" w:rsidRPr="00BE3B73" w:rsidRDefault="00A309FF" w:rsidP="008C73E7">
      <w:pPr>
        <w:shd w:val="clear" w:color="auto" w:fill="FFFFFF"/>
        <w:spacing w:after="0" w:line="240" w:lineRule="auto"/>
        <w:jc w:val="both"/>
        <w:rPr>
          <w:rFonts w:ascii="Arial" w:hAnsi="Arial" w:cs="Arial"/>
        </w:rPr>
      </w:pPr>
      <w:r w:rsidRPr="00BE3B73">
        <w:rPr>
          <w:rFonts w:ascii="Arial" w:hAnsi="Arial" w:cs="Arial"/>
        </w:rPr>
        <w:t>II – Quanto aos direitos de que trata a Lei nº 9.279, de 14 de maio de 1996, para a exploração de patente de invenção ou de modelo de utilidade e de registro de desenho industrial;</w:t>
      </w:r>
    </w:p>
    <w:p w:rsidR="00A309FF" w:rsidRPr="00BE3B73" w:rsidRDefault="00A309FF" w:rsidP="008C73E7">
      <w:pPr>
        <w:shd w:val="clear" w:color="auto" w:fill="FFFFFF"/>
        <w:spacing w:after="0" w:line="240" w:lineRule="auto"/>
        <w:jc w:val="both"/>
        <w:rPr>
          <w:rFonts w:ascii="Arial" w:hAnsi="Arial" w:cs="Arial"/>
        </w:rPr>
      </w:pPr>
      <w:r w:rsidRPr="00BE3B73">
        <w:rPr>
          <w:rFonts w:ascii="Arial" w:hAnsi="Arial" w:cs="Arial"/>
        </w:rPr>
        <w:t>III – Quanto aos direitos de que trata a Lei nº 9.456, de 25 de abril de 1997, pela utilização da cultivar protegida; e</w:t>
      </w:r>
    </w:p>
    <w:p w:rsidR="00A309FF" w:rsidRPr="00BE3B73" w:rsidRDefault="00A309FF" w:rsidP="008C73E7">
      <w:pPr>
        <w:shd w:val="clear" w:color="auto" w:fill="FFFFFF"/>
        <w:spacing w:after="0" w:line="240" w:lineRule="auto"/>
        <w:jc w:val="both"/>
        <w:rPr>
          <w:rFonts w:ascii="Arial" w:hAnsi="Arial" w:cs="Arial"/>
        </w:rPr>
      </w:pPr>
      <w:r w:rsidRPr="00BE3B73">
        <w:rPr>
          <w:rFonts w:ascii="Arial" w:hAnsi="Arial" w:cs="Arial"/>
        </w:rPr>
        <w:t>IV – Quanto aos direitos de que trata a Lei nº 9.609, de 19 de fevereiro de 1998, pela utilização de programas de computador.</w:t>
      </w:r>
    </w:p>
    <w:p w:rsidR="00A309FF" w:rsidRPr="00BE3B73" w:rsidRDefault="00A309FF" w:rsidP="008C73E7">
      <w:pPr>
        <w:spacing w:after="0" w:line="240" w:lineRule="auto"/>
        <w:jc w:val="both"/>
        <w:rPr>
          <w:rFonts w:ascii="Arial" w:hAnsi="Arial" w:cs="Arial"/>
          <w:b/>
          <w:lang w:eastAsia="ar-SA"/>
        </w:rPr>
      </w:pPr>
      <w:r w:rsidRPr="00BE3B73">
        <w:rPr>
          <w:rFonts w:ascii="Arial" w:hAnsi="Arial" w:cs="Arial"/>
          <w:b/>
        </w:rPr>
        <w:t>Subcláusula Sexta</w:t>
      </w:r>
      <w:r w:rsidRPr="00BE3B73">
        <w:rPr>
          <w:rFonts w:ascii="Arial" w:hAnsi="Arial" w:cs="Arial"/>
        </w:rPr>
        <w:t>.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rsidR="00A309FF" w:rsidRPr="00BE3B73" w:rsidRDefault="00A309FF" w:rsidP="008C73E7">
      <w:pPr>
        <w:spacing w:after="0" w:line="240" w:lineRule="auto"/>
        <w:jc w:val="both"/>
        <w:rPr>
          <w:rFonts w:ascii="Arial" w:hAnsi="Arial" w:cs="Arial"/>
        </w:rPr>
      </w:pPr>
    </w:p>
    <w:p w:rsidR="00A309FF" w:rsidRPr="00BE3B73" w:rsidRDefault="00A309FF" w:rsidP="008C73E7">
      <w:pPr>
        <w:spacing w:after="0" w:line="240" w:lineRule="auto"/>
        <w:jc w:val="both"/>
        <w:rPr>
          <w:rFonts w:ascii="Arial" w:hAnsi="Arial" w:cs="Arial"/>
          <w:b/>
        </w:rPr>
      </w:pPr>
      <w:r w:rsidRPr="00BE3B73">
        <w:rPr>
          <w:rFonts w:ascii="Arial" w:hAnsi="Arial" w:cs="Arial"/>
          <w:b/>
        </w:rPr>
        <w:t xml:space="preserve">CLÁUSULA DÉCIMA QUINTA - DA PRESTAÇÃO DE CONTAS </w:t>
      </w:r>
    </w:p>
    <w:p w:rsidR="00A309FF" w:rsidRPr="00713E13" w:rsidRDefault="00A309FF" w:rsidP="008C73E7">
      <w:pPr>
        <w:spacing w:after="0" w:line="240" w:lineRule="auto"/>
        <w:jc w:val="both"/>
        <w:rPr>
          <w:rFonts w:ascii="Arial" w:hAnsi="Arial" w:cs="Arial"/>
        </w:rPr>
      </w:pPr>
      <w:r w:rsidRPr="00BE3B73">
        <w:rPr>
          <w:rFonts w:ascii="Arial" w:hAnsi="Arial" w:cs="Arial"/>
        </w:rPr>
        <w:t xml:space="preserve">A prestação de contas dos recursos financeiros de que trata o presente Fomento deverá ser </w:t>
      </w:r>
      <w:r w:rsidRPr="00530119">
        <w:rPr>
          <w:rFonts w:ascii="Arial" w:hAnsi="Arial" w:cs="Arial"/>
        </w:rPr>
        <w:t xml:space="preserve">elaborada de acordo com as Normas de Contabilidade e de auditoria legais e vigentes, no prazo de até: </w:t>
      </w:r>
      <w:bookmarkStart w:id="29" w:name="_Hlk120866487"/>
      <w:r w:rsidRPr="00530119">
        <w:rPr>
          <w:rFonts w:ascii="Arial" w:hAnsi="Arial" w:cs="Arial"/>
        </w:rPr>
        <w:t xml:space="preserve">Primeira Parcela </w:t>
      </w:r>
      <w:r w:rsidR="00855306" w:rsidRPr="00530119">
        <w:rPr>
          <w:rFonts w:ascii="Arial" w:hAnsi="Arial" w:cs="Arial"/>
        </w:rPr>
        <w:t>–</w:t>
      </w:r>
      <w:r w:rsidRPr="00530119">
        <w:rPr>
          <w:rFonts w:ascii="Arial" w:hAnsi="Arial" w:cs="Arial"/>
        </w:rPr>
        <w:t xml:space="preserve"> </w:t>
      </w:r>
      <w:r w:rsidR="00855306" w:rsidRPr="00530119">
        <w:rPr>
          <w:rFonts w:ascii="Arial" w:hAnsi="Arial" w:cs="Arial"/>
        </w:rPr>
        <w:t>1</w:t>
      </w:r>
      <w:r w:rsidR="00713E13" w:rsidRPr="00530119">
        <w:rPr>
          <w:rFonts w:ascii="Arial" w:hAnsi="Arial" w:cs="Arial"/>
        </w:rPr>
        <w:t>5</w:t>
      </w:r>
      <w:r w:rsidR="00855306" w:rsidRPr="00530119">
        <w:rPr>
          <w:rFonts w:ascii="Arial" w:hAnsi="Arial" w:cs="Arial"/>
        </w:rPr>
        <w:t>/07</w:t>
      </w:r>
      <w:r w:rsidRPr="00530119">
        <w:rPr>
          <w:rFonts w:ascii="Arial" w:hAnsi="Arial" w:cs="Arial"/>
        </w:rPr>
        <w:t>/202</w:t>
      </w:r>
      <w:r w:rsidR="008A1515" w:rsidRPr="00530119">
        <w:rPr>
          <w:rFonts w:ascii="Arial" w:hAnsi="Arial" w:cs="Arial"/>
        </w:rPr>
        <w:t>5</w:t>
      </w:r>
      <w:r w:rsidRPr="00530119">
        <w:rPr>
          <w:rFonts w:ascii="Arial" w:hAnsi="Arial" w:cs="Arial"/>
        </w:rPr>
        <w:t xml:space="preserve">; Segunda Parcela – </w:t>
      </w:r>
      <w:r w:rsidR="00530119" w:rsidRPr="00530119">
        <w:rPr>
          <w:rFonts w:ascii="Arial" w:hAnsi="Arial" w:cs="Arial"/>
        </w:rPr>
        <w:t>29/1</w:t>
      </w:r>
      <w:r w:rsidRPr="00530119">
        <w:rPr>
          <w:rFonts w:ascii="Arial" w:hAnsi="Arial" w:cs="Arial"/>
        </w:rPr>
        <w:t>2/202</w:t>
      </w:r>
      <w:r w:rsidR="008A1515" w:rsidRPr="00530119">
        <w:rPr>
          <w:rFonts w:ascii="Arial" w:hAnsi="Arial" w:cs="Arial"/>
        </w:rPr>
        <w:t>5</w:t>
      </w:r>
      <w:r w:rsidRPr="00530119">
        <w:rPr>
          <w:rFonts w:ascii="Arial" w:hAnsi="Arial" w:cs="Arial"/>
        </w:rPr>
        <w:t>, de</w:t>
      </w:r>
      <w:r w:rsidRPr="00713E13">
        <w:rPr>
          <w:rFonts w:ascii="Arial" w:hAnsi="Arial" w:cs="Arial"/>
        </w:rPr>
        <w:t xml:space="preserve"> forma individualizada.</w:t>
      </w:r>
      <w:bookmarkEnd w:id="29"/>
    </w:p>
    <w:p w:rsidR="00A309FF" w:rsidRPr="00BE3B73" w:rsidRDefault="00A309FF" w:rsidP="008C73E7">
      <w:pPr>
        <w:spacing w:after="0" w:line="240" w:lineRule="auto"/>
        <w:jc w:val="both"/>
        <w:rPr>
          <w:rFonts w:ascii="Arial" w:hAnsi="Arial" w:cs="Arial"/>
        </w:rPr>
      </w:pPr>
      <w:r w:rsidRPr="00BE3B73">
        <w:rPr>
          <w:rFonts w:ascii="Arial" w:hAnsi="Arial" w:cs="Arial"/>
          <w:b/>
        </w:rPr>
        <w:t xml:space="preserve">Subcláusula Primeira. </w:t>
      </w:r>
      <w:r w:rsidRPr="00BE3B73">
        <w:rPr>
          <w:rFonts w:ascii="Arial" w:hAnsi="Arial" w:cs="Arial"/>
        </w:rPr>
        <w:t xml:space="preserve">Para fins de prestar contas financeiras a OSC deverá encaminhar, a cada parcela recebida, a Administração Pública: </w:t>
      </w:r>
    </w:p>
    <w:p w:rsidR="00A309FF" w:rsidRPr="00BE3B73" w:rsidRDefault="00A309FF" w:rsidP="008C73E7">
      <w:pPr>
        <w:spacing w:after="0" w:line="240" w:lineRule="auto"/>
        <w:jc w:val="both"/>
        <w:rPr>
          <w:rFonts w:ascii="Arial" w:hAnsi="Arial" w:cs="Arial"/>
        </w:rPr>
      </w:pPr>
      <w:r w:rsidRPr="00BE3B73">
        <w:rPr>
          <w:rFonts w:ascii="Arial" w:hAnsi="Arial" w:cs="Arial"/>
        </w:rPr>
        <w:t xml:space="preserve">I - </w:t>
      </w:r>
      <w:r w:rsidR="00C35626" w:rsidRPr="006C1385">
        <w:rPr>
          <w:rFonts w:ascii="Arial" w:hAnsi="Arial" w:cs="Arial"/>
        </w:rPr>
        <w:t>Documentos fiscais comprobatórios (Nota fiscal) das despesas realizadas devidamente assinados no sistema (atesto). Serão admitidos recibo ou outra espécie de comprovante apenas nas hipóteses do Art. 14, caput, parágrafos 1 e 2</w:t>
      </w:r>
      <w:r w:rsidR="00C35626">
        <w:rPr>
          <w:rFonts w:ascii="Arial" w:hAnsi="Arial" w:cs="Arial"/>
        </w:rPr>
        <w:t xml:space="preserve"> da IN TCE SC 33/2024;</w:t>
      </w:r>
      <w:r w:rsidRPr="00BE3B73">
        <w:rPr>
          <w:rFonts w:ascii="Arial" w:hAnsi="Arial" w:cs="Arial"/>
        </w:rPr>
        <w:t xml:space="preserve"> </w:t>
      </w:r>
    </w:p>
    <w:p w:rsidR="00A309FF" w:rsidRPr="00BE3B73" w:rsidRDefault="00A309FF" w:rsidP="008C73E7">
      <w:pPr>
        <w:spacing w:after="0" w:line="240" w:lineRule="auto"/>
        <w:jc w:val="both"/>
        <w:rPr>
          <w:rFonts w:ascii="Arial" w:hAnsi="Arial" w:cs="Arial"/>
        </w:rPr>
      </w:pPr>
      <w:r w:rsidRPr="00BE3B73">
        <w:rPr>
          <w:rFonts w:ascii="Arial" w:hAnsi="Arial" w:cs="Arial"/>
        </w:rPr>
        <w:t xml:space="preserve">II - Cotações, orçamentos, listas de preços devidamente identificadas com nome do fornecedor ou com comprovação da solicitação. Em caso de cotações extraídas da internet a cotação deverá conter link da página de consulta, com a descrição completa do objeto, valor individual de cada item e data e data de consulta; </w:t>
      </w:r>
    </w:p>
    <w:p w:rsidR="00A309FF" w:rsidRPr="00BE3B73" w:rsidRDefault="00A309FF" w:rsidP="008C73E7">
      <w:pPr>
        <w:spacing w:after="0" w:line="240" w:lineRule="auto"/>
        <w:jc w:val="both"/>
        <w:rPr>
          <w:rFonts w:ascii="Arial" w:hAnsi="Arial" w:cs="Arial"/>
        </w:rPr>
      </w:pPr>
      <w:r w:rsidRPr="00BE3B73">
        <w:rPr>
          <w:rFonts w:ascii="Arial" w:hAnsi="Arial" w:cs="Arial"/>
        </w:rPr>
        <w:t>III - Contratos de prestação de serviço, aluguéis e similares;</w:t>
      </w:r>
    </w:p>
    <w:p w:rsidR="00A309FF" w:rsidRPr="00BE3B73" w:rsidRDefault="00A309FF" w:rsidP="008C73E7">
      <w:pPr>
        <w:spacing w:after="0" w:line="240" w:lineRule="auto"/>
        <w:jc w:val="both"/>
        <w:rPr>
          <w:rFonts w:ascii="Arial" w:hAnsi="Arial" w:cs="Arial"/>
        </w:rPr>
      </w:pPr>
      <w:r w:rsidRPr="00BE3B73">
        <w:rPr>
          <w:rFonts w:ascii="Arial" w:hAnsi="Arial" w:cs="Arial"/>
        </w:rPr>
        <w:t xml:space="preserve">IV - Ordens bancárias e comprovantes de transferência eletrônica de numerário </w:t>
      </w:r>
    </w:p>
    <w:p w:rsidR="00A309FF" w:rsidRPr="00BE3B73" w:rsidRDefault="00A309FF" w:rsidP="008C73E7">
      <w:pPr>
        <w:spacing w:after="0" w:line="240" w:lineRule="auto"/>
        <w:jc w:val="both"/>
        <w:rPr>
          <w:rFonts w:ascii="Arial" w:hAnsi="Arial" w:cs="Arial"/>
        </w:rPr>
      </w:pPr>
      <w:r w:rsidRPr="00BE3B73">
        <w:rPr>
          <w:rFonts w:ascii="Arial" w:hAnsi="Arial" w:cs="Arial"/>
        </w:rPr>
        <w:t xml:space="preserve">V - Extratos bancários da conta corrente vinculada ao projeto, do período correspondente; </w:t>
      </w:r>
    </w:p>
    <w:p w:rsidR="00A309FF" w:rsidRPr="00BE3B73" w:rsidRDefault="00A309FF" w:rsidP="008C73E7">
      <w:pPr>
        <w:spacing w:after="0" w:line="240" w:lineRule="auto"/>
        <w:jc w:val="both"/>
        <w:rPr>
          <w:rFonts w:ascii="Arial" w:hAnsi="Arial" w:cs="Arial"/>
        </w:rPr>
      </w:pPr>
      <w:r w:rsidRPr="00BE3B73">
        <w:rPr>
          <w:rFonts w:ascii="Arial" w:hAnsi="Arial" w:cs="Arial"/>
        </w:rPr>
        <w:t xml:space="preserve">VI - Parecer do conselho fiscal da </w:t>
      </w:r>
      <w:r w:rsidR="00D16C11" w:rsidRPr="00BE3B73">
        <w:rPr>
          <w:rFonts w:ascii="Arial" w:hAnsi="Arial" w:cs="Arial"/>
        </w:rPr>
        <w:t>OSC</w:t>
      </w:r>
      <w:r w:rsidRPr="00BE3B73">
        <w:rPr>
          <w:rFonts w:ascii="Arial" w:hAnsi="Arial" w:cs="Arial"/>
        </w:rPr>
        <w:t>, quanto à correta aplicação dos recursos no objeto e ao atendimento da finalidade pactuada;</w:t>
      </w:r>
    </w:p>
    <w:p w:rsidR="00A309FF" w:rsidRPr="00BE3B73" w:rsidRDefault="00A309FF" w:rsidP="008C73E7">
      <w:pPr>
        <w:spacing w:after="0" w:line="240" w:lineRule="auto"/>
        <w:jc w:val="both"/>
        <w:rPr>
          <w:rFonts w:ascii="Arial" w:hAnsi="Arial" w:cs="Arial"/>
        </w:rPr>
      </w:pPr>
      <w:r w:rsidRPr="00BE3B73">
        <w:rPr>
          <w:rFonts w:ascii="Arial" w:hAnsi="Arial" w:cs="Arial"/>
        </w:rPr>
        <w:t xml:space="preserve">VII </w:t>
      </w:r>
      <w:proofErr w:type="gramStart"/>
      <w:r w:rsidRPr="00BE3B73">
        <w:rPr>
          <w:rFonts w:ascii="Arial" w:hAnsi="Arial" w:cs="Arial"/>
        </w:rPr>
        <w:t>-  Borderô</w:t>
      </w:r>
      <w:proofErr w:type="gramEnd"/>
      <w:r w:rsidRPr="00BE3B73">
        <w:rPr>
          <w:rFonts w:ascii="Arial" w:hAnsi="Arial" w:cs="Arial"/>
        </w:rPr>
        <w:t xml:space="preserve"> discriminando as receitas, no caso de projetos em que haja a cobrança ingressos, taxa de inscrição ou similar;</w:t>
      </w:r>
    </w:p>
    <w:p w:rsidR="00A309FF" w:rsidRPr="00BE3B73" w:rsidRDefault="00A309FF" w:rsidP="008C73E7">
      <w:pPr>
        <w:spacing w:after="0" w:line="240" w:lineRule="auto"/>
        <w:jc w:val="both"/>
        <w:rPr>
          <w:rFonts w:ascii="Arial" w:hAnsi="Arial" w:cs="Arial"/>
        </w:rPr>
      </w:pPr>
      <w:r w:rsidRPr="00BE3B73">
        <w:rPr>
          <w:rFonts w:ascii="Arial" w:hAnsi="Arial" w:cs="Arial"/>
        </w:rPr>
        <w:t>VIII - Guia de recolhimento, ou comprovante de depósito, de saldo não aplicado, se for caso;</w:t>
      </w:r>
    </w:p>
    <w:p w:rsidR="00A309FF" w:rsidRPr="00BE3B73" w:rsidRDefault="00A309FF" w:rsidP="008C73E7">
      <w:pPr>
        <w:spacing w:after="0" w:line="240" w:lineRule="auto"/>
        <w:jc w:val="both"/>
        <w:rPr>
          <w:rFonts w:ascii="Arial" w:hAnsi="Arial" w:cs="Arial"/>
        </w:rPr>
      </w:pPr>
      <w:r w:rsidRPr="00BE3B73">
        <w:rPr>
          <w:rFonts w:ascii="Arial" w:hAnsi="Arial" w:cs="Arial"/>
        </w:rPr>
        <w:t>IX - Cópia do certificado de propriedade, no caso de aquisição ou conserto de veículo automotor;</w:t>
      </w:r>
    </w:p>
    <w:p w:rsidR="00A309FF" w:rsidRPr="00BE3B73" w:rsidRDefault="00A309FF" w:rsidP="008C73E7">
      <w:pPr>
        <w:spacing w:after="0" w:line="240" w:lineRule="auto"/>
        <w:jc w:val="both"/>
        <w:rPr>
          <w:rFonts w:ascii="Arial" w:hAnsi="Arial" w:cs="Arial"/>
        </w:rPr>
      </w:pPr>
      <w:r w:rsidRPr="00BE3B73">
        <w:rPr>
          <w:rFonts w:ascii="Arial" w:hAnsi="Arial" w:cs="Arial"/>
        </w:rPr>
        <w:t xml:space="preserve">X - Cópia da matricula atualizada do imóvel, de propriedade da OSC, no caso de despesas com obras; </w:t>
      </w:r>
    </w:p>
    <w:p w:rsidR="00A309FF" w:rsidRPr="00BE3B73" w:rsidRDefault="00A309FF" w:rsidP="008C73E7">
      <w:pPr>
        <w:spacing w:after="0" w:line="240" w:lineRule="auto"/>
        <w:jc w:val="both"/>
        <w:rPr>
          <w:rFonts w:ascii="Arial" w:hAnsi="Arial" w:cs="Arial"/>
        </w:rPr>
      </w:pPr>
      <w:r w:rsidRPr="00BE3B73">
        <w:rPr>
          <w:rFonts w:ascii="Arial" w:hAnsi="Arial" w:cs="Arial"/>
        </w:rPr>
        <w:t xml:space="preserve">XI </w:t>
      </w:r>
      <w:proofErr w:type="gramStart"/>
      <w:r w:rsidRPr="00BE3B73">
        <w:rPr>
          <w:rFonts w:ascii="Arial" w:hAnsi="Arial" w:cs="Arial"/>
        </w:rPr>
        <w:t>-  Folhas</w:t>
      </w:r>
      <w:proofErr w:type="gramEnd"/>
      <w:r w:rsidRPr="00BE3B73">
        <w:rPr>
          <w:rFonts w:ascii="Arial" w:hAnsi="Arial" w:cs="Arial"/>
        </w:rPr>
        <w:t xml:space="preserve"> de pagamento e guias de recolhimento de encargos sociais e de tributos.</w:t>
      </w:r>
    </w:p>
    <w:p w:rsidR="00A309FF" w:rsidRPr="00BE3B73" w:rsidRDefault="00A309FF" w:rsidP="008C73E7">
      <w:pPr>
        <w:spacing w:after="0" w:line="240" w:lineRule="auto"/>
        <w:jc w:val="both"/>
        <w:rPr>
          <w:rFonts w:ascii="Arial" w:hAnsi="Arial" w:cs="Arial"/>
        </w:rPr>
      </w:pPr>
      <w:r w:rsidRPr="00BE3B73">
        <w:rPr>
          <w:rFonts w:ascii="Arial" w:hAnsi="Arial" w:cs="Arial"/>
        </w:rPr>
        <w:t xml:space="preserve">X – Extrato bancário da aplicação financeira, se houver. </w:t>
      </w:r>
    </w:p>
    <w:p w:rsidR="00C26981" w:rsidRPr="00BE3B73" w:rsidRDefault="003C18F2" w:rsidP="008C73E7">
      <w:pPr>
        <w:pStyle w:val="PargrafodaLista"/>
        <w:spacing w:after="0" w:line="240" w:lineRule="auto"/>
        <w:ind w:left="0"/>
        <w:jc w:val="both"/>
        <w:rPr>
          <w:rFonts w:ascii="Arial" w:hAnsi="Arial" w:cs="Arial"/>
        </w:rPr>
      </w:pPr>
      <w:r w:rsidRPr="00BE3B73">
        <w:rPr>
          <w:rFonts w:ascii="Arial" w:hAnsi="Arial" w:cs="Arial"/>
        </w:rPr>
        <w:t>XI - Ficha de Inscrição escolinhas das Associações Esportivas/2023 (Anexo VIII) que deverá ser entregue juntamente a primeira prestação de contas.</w:t>
      </w:r>
    </w:p>
    <w:p w:rsidR="00855306" w:rsidRPr="00BE3B73" w:rsidRDefault="00855306" w:rsidP="008C73E7">
      <w:pPr>
        <w:pStyle w:val="PargrafodaLista"/>
        <w:spacing w:after="0" w:line="240" w:lineRule="auto"/>
        <w:ind w:left="0"/>
        <w:jc w:val="both"/>
        <w:rPr>
          <w:rFonts w:ascii="Arial" w:hAnsi="Arial" w:cs="Arial"/>
          <w:iCs/>
        </w:rPr>
      </w:pPr>
      <w:r w:rsidRPr="00BE3B73">
        <w:rPr>
          <w:rFonts w:ascii="Arial" w:hAnsi="Arial" w:cs="Arial"/>
        </w:rPr>
        <w:t xml:space="preserve">XII - </w:t>
      </w:r>
      <w:r w:rsidRPr="00BE3B73">
        <w:rPr>
          <w:rFonts w:ascii="Arial" w:hAnsi="Arial" w:cs="Arial"/>
          <w:iCs/>
        </w:rPr>
        <w:t xml:space="preserve">Listas de presença dos alunos atendidos comprovando a manutenção do atendimento ao item 6.1.1, </w:t>
      </w:r>
      <w:proofErr w:type="spellStart"/>
      <w:r w:rsidRPr="00BE3B73">
        <w:rPr>
          <w:rFonts w:ascii="Arial" w:hAnsi="Arial" w:cs="Arial"/>
          <w:iCs/>
        </w:rPr>
        <w:t>letra”m</w:t>
      </w:r>
      <w:proofErr w:type="spellEnd"/>
      <w:r w:rsidRPr="00BE3B73">
        <w:rPr>
          <w:rFonts w:ascii="Arial" w:hAnsi="Arial" w:cs="Arial"/>
          <w:iCs/>
        </w:rPr>
        <w:t>” durante todo o período da parceria.</w:t>
      </w:r>
    </w:p>
    <w:p w:rsidR="00A309FF" w:rsidRPr="00BE3B73" w:rsidRDefault="00A309FF" w:rsidP="008C73E7">
      <w:pPr>
        <w:spacing w:after="0" w:line="240" w:lineRule="auto"/>
        <w:jc w:val="both"/>
        <w:rPr>
          <w:rFonts w:ascii="Arial" w:hAnsi="Arial" w:cs="Arial"/>
        </w:rPr>
      </w:pPr>
      <w:r w:rsidRPr="00BE3B73">
        <w:rPr>
          <w:rFonts w:ascii="Arial" w:hAnsi="Arial" w:cs="Arial"/>
          <w:b/>
        </w:rPr>
        <w:t>Subcláusula Segunda.</w:t>
      </w:r>
      <w:r w:rsidRPr="00BE3B73">
        <w:rPr>
          <w:rFonts w:ascii="Arial" w:hAnsi="Arial" w:cs="Arial"/>
        </w:rPr>
        <w:t xml:space="preserve"> A análise do Relatório Parcial de Execução Financeira, quando exigido, será feita pela Administração Pública e contemplará:</w:t>
      </w:r>
    </w:p>
    <w:p w:rsidR="00A309FF" w:rsidRPr="00BE3B73" w:rsidRDefault="00A309FF" w:rsidP="008C73E7">
      <w:pPr>
        <w:pStyle w:val="PargrafodaLista"/>
        <w:numPr>
          <w:ilvl w:val="0"/>
          <w:numId w:val="29"/>
        </w:numPr>
        <w:suppressAutoHyphens/>
        <w:spacing w:after="0" w:line="240" w:lineRule="auto"/>
        <w:ind w:left="0" w:firstLine="0"/>
        <w:jc w:val="both"/>
        <w:rPr>
          <w:rFonts w:ascii="Arial" w:hAnsi="Arial" w:cs="Arial"/>
        </w:rPr>
      </w:pPr>
      <w:r w:rsidRPr="00BE3B73">
        <w:rPr>
          <w:rFonts w:ascii="Arial" w:hAnsi="Arial" w:cs="Arial"/>
        </w:rPr>
        <w:t xml:space="preserve">O exame da conformidade das despesas, realizado pela verificação das despesas previstas e das despesas efetivamente realizadas, por item ou agrupamento de itens, conforme aprovado no plano de trabalho, observado o disposto no § 3º do art. 38 do Decreto nº 6.662, de 2016; e </w:t>
      </w:r>
    </w:p>
    <w:p w:rsidR="00A309FF" w:rsidRPr="00BE3B73" w:rsidRDefault="00A309FF" w:rsidP="008C73E7">
      <w:pPr>
        <w:pStyle w:val="PargrafodaLista"/>
        <w:numPr>
          <w:ilvl w:val="0"/>
          <w:numId w:val="29"/>
        </w:numPr>
        <w:suppressAutoHyphens/>
        <w:spacing w:after="0" w:line="240" w:lineRule="auto"/>
        <w:ind w:left="0" w:firstLine="0"/>
        <w:jc w:val="both"/>
        <w:rPr>
          <w:rFonts w:ascii="Arial" w:hAnsi="Arial" w:cs="Arial"/>
          <w:b/>
        </w:rPr>
      </w:pPr>
      <w:r w:rsidRPr="00BE3B73">
        <w:rPr>
          <w:rFonts w:ascii="Arial" w:hAnsi="Arial" w:cs="Arial"/>
        </w:rPr>
        <w:t>A verificação da conciliação bancária, por meio da aferição da correlação entre as despesas constantes na relação de pagamentos e os débitos efetuados na conta corrente específica da parceria.</w:t>
      </w:r>
    </w:p>
    <w:p w:rsidR="00A309FF" w:rsidRPr="00BE3B73" w:rsidRDefault="00A309FF" w:rsidP="008C73E7">
      <w:pPr>
        <w:spacing w:after="0" w:line="240" w:lineRule="auto"/>
        <w:jc w:val="both"/>
        <w:rPr>
          <w:rFonts w:ascii="Arial" w:hAnsi="Arial" w:cs="Arial"/>
          <w:b/>
        </w:rPr>
      </w:pPr>
      <w:r w:rsidRPr="00BE3B73">
        <w:rPr>
          <w:rFonts w:ascii="Arial" w:hAnsi="Arial" w:cs="Arial"/>
          <w:b/>
        </w:rPr>
        <w:t>Subcláusula Terceira.</w:t>
      </w:r>
      <w:r w:rsidRPr="00BE3B73">
        <w:rPr>
          <w:rFonts w:ascii="Arial" w:hAnsi="Arial" w:cs="Arial"/>
        </w:rPr>
        <w:t xml:space="preserve"> Os dados financeiros serão analisados com o intuito de estabelecer o nexo de causalidade entre a receita e a despesa realizada, a sua conformidade e o cumprimento das normas pertinentes (art. 64, §2º, da Lei nº 13.019, de 2014). </w:t>
      </w:r>
    </w:p>
    <w:p w:rsidR="00A309FF" w:rsidRPr="00BE3B73" w:rsidRDefault="00A309FF" w:rsidP="008C73E7">
      <w:pPr>
        <w:spacing w:after="0" w:line="240" w:lineRule="auto"/>
        <w:jc w:val="both"/>
        <w:rPr>
          <w:rFonts w:ascii="Arial" w:hAnsi="Arial" w:cs="Arial"/>
        </w:rPr>
      </w:pPr>
      <w:r w:rsidRPr="00BE3B73">
        <w:rPr>
          <w:rFonts w:ascii="Arial" w:hAnsi="Arial" w:cs="Arial"/>
          <w:b/>
        </w:rPr>
        <w:t xml:space="preserve">Subcláusula Quarta. </w:t>
      </w:r>
      <w:r w:rsidRPr="00BE3B73">
        <w:rPr>
          <w:rFonts w:ascii="Arial" w:hAnsi="Arial" w:cs="Arial"/>
        </w:rPr>
        <w:t>Na hipótese de o relatório técnico de monitoramento e avaliação evidenciar irregularidade ou inexecução parcial do objeto, o gestor da parceria notificará a OSC para, no prazo de 30 (trinta) dias:</w:t>
      </w:r>
    </w:p>
    <w:p w:rsidR="00A309FF" w:rsidRPr="00BE3B73" w:rsidRDefault="00A309FF" w:rsidP="008C73E7">
      <w:pPr>
        <w:pStyle w:val="PargrafodaLista"/>
        <w:numPr>
          <w:ilvl w:val="0"/>
          <w:numId w:val="30"/>
        </w:numPr>
        <w:suppressAutoHyphens/>
        <w:spacing w:after="0" w:line="240" w:lineRule="auto"/>
        <w:ind w:left="0" w:firstLine="0"/>
        <w:jc w:val="both"/>
        <w:rPr>
          <w:rFonts w:ascii="Arial" w:hAnsi="Arial" w:cs="Arial"/>
        </w:rPr>
      </w:pPr>
      <w:r w:rsidRPr="00BE3B73">
        <w:rPr>
          <w:rFonts w:ascii="Arial" w:hAnsi="Arial" w:cs="Arial"/>
        </w:rPr>
        <w:t>Sanar a irregularidade;</w:t>
      </w:r>
    </w:p>
    <w:p w:rsidR="00A309FF" w:rsidRPr="00BE3B73" w:rsidRDefault="00A309FF" w:rsidP="008C73E7">
      <w:pPr>
        <w:pStyle w:val="PargrafodaLista"/>
        <w:numPr>
          <w:ilvl w:val="0"/>
          <w:numId w:val="30"/>
        </w:numPr>
        <w:suppressAutoHyphens/>
        <w:spacing w:after="0" w:line="240" w:lineRule="auto"/>
        <w:ind w:left="0" w:firstLine="0"/>
        <w:jc w:val="both"/>
        <w:rPr>
          <w:rFonts w:ascii="Arial" w:hAnsi="Arial" w:cs="Arial"/>
        </w:rPr>
      </w:pPr>
      <w:r w:rsidRPr="00BE3B73">
        <w:rPr>
          <w:rFonts w:ascii="Arial" w:hAnsi="Arial" w:cs="Arial"/>
        </w:rPr>
        <w:t>Cumprir a obrigação; ou</w:t>
      </w:r>
    </w:p>
    <w:p w:rsidR="00A309FF" w:rsidRPr="00BE3B73" w:rsidRDefault="00A309FF" w:rsidP="008C73E7">
      <w:pPr>
        <w:pStyle w:val="PargrafodaLista"/>
        <w:numPr>
          <w:ilvl w:val="0"/>
          <w:numId w:val="30"/>
        </w:numPr>
        <w:suppressAutoHyphens/>
        <w:spacing w:after="0" w:line="240" w:lineRule="auto"/>
        <w:ind w:left="0" w:firstLine="0"/>
        <w:jc w:val="both"/>
        <w:rPr>
          <w:rFonts w:ascii="Arial" w:hAnsi="Arial" w:cs="Arial"/>
        </w:rPr>
      </w:pPr>
      <w:r w:rsidRPr="00BE3B73">
        <w:rPr>
          <w:rFonts w:ascii="Arial" w:hAnsi="Arial" w:cs="Arial"/>
        </w:rPr>
        <w:t>Apresentar justificativa para impossibilidade de saneamento da irregularidade ou cumprimento da obrigação.</w:t>
      </w:r>
    </w:p>
    <w:p w:rsidR="00A309FF" w:rsidRPr="00BE3B73" w:rsidRDefault="00A309FF" w:rsidP="008C73E7">
      <w:pPr>
        <w:pStyle w:val="PargrafodaLista"/>
        <w:spacing w:after="0" w:line="240" w:lineRule="auto"/>
        <w:ind w:left="0"/>
        <w:jc w:val="both"/>
        <w:rPr>
          <w:rFonts w:ascii="Arial" w:hAnsi="Arial" w:cs="Arial"/>
        </w:rPr>
      </w:pPr>
      <w:r w:rsidRPr="00BE3B73">
        <w:rPr>
          <w:rFonts w:ascii="Arial" w:hAnsi="Arial" w:cs="Arial"/>
          <w:b/>
        </w:rPr>
        <w:t xml:space="preserve">Subcláusula Quinta. </w:t>
      </w:r>
      <w:r w:rsidRPr="00BE3B73">
        <w:rPr>
          <w:rFonts w:ascii="Arial" w:hAnsi="Arial" w:cs="Arial"/>
        </w:rPr>
        <w:t>Serão glosados os valores relacionados a metas descumpridas sem justificativa suficiente. </w:t>
      </w:r>
    </w:p>
    <w:p w:rsidR="00A309FF" w:rsidRPr="00BE3B73" w:rsidRDefault="00A309FF" w:rsidP="008C73E7">
      <w:pPr>
        <w:pStyle w:val="PargrafodaLista"/>
        <w:spacing w:after="0" w:line="240" w:lineRule="auto"/>
        <w:ind w:left="0"/>
        <w:jc w:val="both"/>
        <w:rPr>
          <w:rFonts w:ascii="Arial" w:hAnsi="Arial" w:cs="Arial"/>
        </w:rPr>
      </w:pPr>
      <w:r w:rsidRPr="00BE3B73">
        <w:rPr>
          <w:rFonts w:ascii="Arial" w:hAnsi="Arial" w:cs="Arial"/>
          <w:b/>
        </w:rPr>
        <w:t>Subcláusula Sexta.</w:t>
      </w:r>
      <w:r w:rsidRPr="00BE3B73">
        <w:rPr>
          <w:rFonts w:ascii="Arial" w:hAnsi="Arial" w:cs="Arial"/>
        </w:rPr>
        <w:t xml:space="preserve"> Se persistir a irregularidade ou inexecução parcial do objeto, o relatório técnico de monitoramento e avaliação:</w:t>
      </w:r>
    </w:p>
    <w:p w:rsidR="00A309FF" w:rsidRPr="00BE3B73" w:rsidRDefault="00A309FF" w:rsidP="008C73E7">
      <w:pPr>
        <w:pStyle w:val="PargrafodaLista"/>
        <w:numPr>
          <w:ilvl w:val="0"/>
          <w:numId w:val="31"/>
        </w:numPr>
        <w:suppressAutoHyphens/>
        <w:spacing w:after="0" w:line="240" w:lineRule="auto"/>
        <w:ind w:left="0" w:firstLine="0"/>
        <w:jc w:val="both"/>
        <w:rPr>
          <w:rFonts w:ascii="Arial" w:hAnsi="Arial" w:cs="Arial"/>
        </w:rPr>
      </w:pPr>
      <w:r w:rsidRPr="00BE3B73">
        <w:rPr>
          <w:rFonts w:ascii="Arial" w:hAnsi="Arial" w:cs="Arial"/>
        </w:rPr>
        <w:t>Caso conclua pela continuidade da parceria, deverá determinar:</w:t>
      </w:r>
    </w:p>
    <w:p w:rsidR="00A309FF" w:rsidRPr="00BE3B73" w:rsidRDefault="00A309FF" w:rsidP="008C73E7">
      <w:pPr>
        <w:pStyle w:val="PargrafodaLista"/>
        <w:numPr>
          <w:ilvl w:val="0"/>
          <w:numId w:val="27"/>
        </w:numPr>
        <w:suppressAutoHyphens/>
        <w:spacing w:after="0" w:line="240" w:lineRule="auto"/>
        <w:ind w:left="0" w:firstLine="0"/>
        <w:jc w:val="both"/>
        <w:rPr>
          <w:rFonts w:ascii="Arial" w:hAnsi="Arial" w:cs="Arial"/>
        </w:rPr>
      </w:pPr>
      <w:r w:rsidRPr="00BE3B73">
        <w:rPr>
          <w:rFonts w:ascii="Arial" w:hAnsi="Arial" w:cs="Arial"/>
        </w:rPr>
        <w:t>A devolução dos recursos financeiros relacionados à irregularidade ou inexecução apurada ou à prestação de contas não apresentada; e</w:t>
      </w:r>
    </w:p>
    <w:p w:rsidR="00A309FF" w:rsidRPr="00BE3B73" w:rsidRDefault="00A309FF" w:rsidP="008C73E7">
      <w:pPr>
        <w:pStyle w:val="PargrafodaLista"/>
        <w:numPr>
          <w:ilvl w:val="0"/>
          <w:numId w:val="27"/>
        </w:numPr>
        <w:suppressAutoHyphens/>
        <w:spacing w:after="0" w:line="240" w:lineRule="auto"/>
        <w:ind w:left="0" w:firstLine="0"/>
        <w:jc w:val="both"/>
        <w:rPr>
          <w:rFonts w:ascii="Arial" w:hAnsi="Arial" w:cs="Arial"/>
        </w:rPr>
      </w:pPr>
      <w:r w:rsidRPr="00BE3B73">
        <w:rPr>
          <w:rFonts w:ascii="Arial" w:hAnsi="Arial" w:cs="Arial"/>
        </w:rPr>
        <w:t xml:space="preserve">A retenção das parcelas dos recursos, nos termos do art. 36 do Decreto nº 6.662, de 2022; </w:t>
      </w:r>
    </w:p>
    <w:p w:rsidR="00A309FF" w:rsidRPr="00BE3B73" w:rsidRDefault="00A309FF" w:rsidP="008C73E7">
      <w:pPr>
        <w:pStyle w:val="PargrafodaLista"/>
        <w:spacing w:after="0" w:line="240" w:lineRule="auto"/>
        <w:ind w:left="0"/>
        <w:jc w:val="both"/>
        <w:rPr>
          <w:rFonts w:ascii="Arial" w:hAnsi="Arial" w:cs="Arial"/>
        </w:rPr>
      </w:pPr>
      <w:r w:rsidRPr="00BE3B73">
        <w:rPr>
          <w:rFonts w:ascii="Arial" w:hAnsi="Arial" w:cs="Arial"/>
        </w:rPr>
        <w:t>Ou</w:t>
      </w:r>
    </w:p>
    <w:p w:rsidR="00A309FF" w:rsidRPr="00BE3B73" w:rsidRDefault="00A309FF" w:rsidP="008C73E7">
      <w:pPr>
        <w:pStyle w:val="PargrafodaLista"/>
        <w:spacing w:after="0" w:line="240" w:lineRule="auto"/>
        <w:ind w:left="0"/>
        <w:jc w:val="both"/>
        <w:rPr>
          <w:rFonts w:ascii="Arial" w:hAnsi="Arial" w:cs="Arial"/>
        </w:rPr>
      </w:pPr>
      <w:r w:rsidRPr="00BE3B73">
        <w:rPr>
          <w:rFonts w:ascii="Arial" w:hAnsi="Arial" w:cs="Arial"/>
        </w:rPr>
        <w:t>II- Caso conclua pela rescisão unilateral da parceria, deverá determinar:</w:t>
      </w:r>
    </w:p>
    <w:p w:rsidR="00A309FF" w:rsidRPr="00BE3B73" w:rsidRDefault="00A309FF" w:rsidP="008C73E7">
      <w:pPr>
        <w:pStyle w:val="PargrafodaLista"/>
        <w:numPr>
          <w:ilvl w:val="0"/>
          <w:numId w:val="28"/>
        </w:numPr>
        <w:suppressAutoHyphens/>
        <w:spacing w:after="0" w:line="240" w:lineRule="auto"/>
        <w:ind w:left="0" w:firstLine="0"/>
        <w:jc w:val="both"/>
        <w:rPr>
          <w:rFonts w:ascii="Arial" w:hAnsi="Arial" w:cs="Arial"/>
        </w:rPr>
      </w:pPr>
      <w:r w:rsidRPr="00BE3B73">
        <w:rPr>
          <w:rFonts w:ascii="Arial" w:hAnsi="Arial" w:cs="Arial"/>
        </w:rPr>
        <w:t>A devolução dos valores repassados relacionados à irregularidade ou inexecução apurada ou à prestação de contas não apresentada; e</w:t>
      </w:r>
    </w:p>
    <w:p w:rsidR="00A309FF" w:rsidRPr="00BE3B73" w:rsidRDefault="00A309FF" w:rsidP="008C73E7">
      <w:pPr>
        <w:pStyle w:val="PargrafodaLista"/>
        <w:numPr>
          <w:ilvl w:val="0"/>
          <w:numId w:val="28"/>
        </w:numPr>
        <w:suppressAutoHyphens/>
        <w:spacing w:after="0" w:line="240" w:lineRule="auto"/>
        <w:ind w:left="0" w:firstLine="0"/>
        <w:jc w:val="both"/>
        <w:rPr>
          <w:rFonts w:ascii="Arial" w:hAnsi="Arial" w:cs="Arial"/>
        </w:rPr>
      </w:pPr>
      <w:r w:rsidRPr="00BE3B73">
        <w:rPr>
          <w:rFonts w:ascii="Arial" w:hAnsi="Arial" w:cs="Arial"/>
        </w:rPr>
        <w:t>A instauração de tomada de contas especial, se não houver a devolução de que trata a alínea “a” no prazo determinado.</w:t>
      </w:r>
    </w:p>
    <w:p w:rsidR="00A309FF" w:rsidRPr="00BE3B73" w:rsidRDefault="00A309FF" w:rsidP="008C73E7">
      <w:pPr>
        <w:spacing w:after="0" w:line="240" w:lineRule="auto"/>
        <w:jc w:val="both"/>
        <w:rPr>
          <w:rFonts w:ascii="Arial" w:hAnsi="Arial" w:cs="Arial"/>
        </w:rPr>
      </w:pPr>
      <w:r w:rsidRPr="00BE3B73">
        <w:rPr>
          <w:rFonts w:ascii="Arial" w:hAnsi="Arial" w:cs="Arial"/>
          <w:b/>
        </w:rPr>
        <w:t>Subcláusula Sétima.</w:t>
      </w:r>
      <w:r w:rsidRPr="00BE3B73">
        <w:rPr>
          <w:rFonts w:ascii="Arial" w:hAnsi="Arial" w:cs="Arial"/>
        </w:rPr>
        <w:t xml:space="preserve"> 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w:t>
      </w:r>
    </w:p>
    <w:p w:rsidR="00A309FF" w:rsidRPr="00BE3B73" w:rsidRDefault="00A309FF" w:rsidP="008C73E7">
      <w:pPr>
        <w:spacing w:after="0" w:line="240" w:lineRule="auto"/>
        <w:jc w:val="both"/>
        <w:rPr>
          <w:rFonts w:ascii="Arial" w:hAnsi="Arial" w:cs="Arial"/>
        </w:rPr>
      </w:pPr>
      <w:r w:rsidRPr="00BE3B73">
        <w:rPr>
          <w:rFonts w:ascii="Arial" w:hAnsi="Arial" w:cs="Arial"/>
          <w:b/>
        </w:rPr>
        <w:t>Subcláusula Oitava.</w:t>
      </w:r>
      <w:r w:rsidRPr="00BE3B73">
        <w:rPr>
          <w:rFonts w:ascii="Arial" w:hAnsi="Arial" w:cs="Arial"/>
        </w:rPr>
        <w:t xml:space="preserve"> Na hipótese de omissão no dever de prestação de contas anual, o gestor da parceria notificará a OSC para, no prazo de 15 (quinze) dias, apresentar a prestação de contas. </w:t>
      </w:r>
    </w:p>
    <w:p w:rsidR="00A309FF" w:rsidRPr="00BE3B73" w:rsidRDefault="00A309FF" w:rsidP="008C73E7">
      <w:pPr>
        <w:spacing w:after="0" w:line="240" w:lineRule="auto"/>
        <w:jc w:val="both"/>
        <w:rPr>
          <w:rFonts w:ascii="Arial" w:hAnsi="Arial" w:cs="Arial"/>
        </w:rPr>
      </w:pPr>
      <w:r w:rsidRPr="00BE3B73">
        <w:rPr>
          <w:rFonts w:ascii="Arial" w:hAnsi="Arial" w:cs="Arial"/>
          <w:b/>
        </w:rPr>
        <w:t>Subcláusula</w:t>
      </w:r>
      <w:r w:rsidRPr="00BE3B73">
        <w:rPr>
          <w:rFonts w:ascii="Arial" w:hAnsi="Arial" w:cs="Arial"/>
        </w:rPr>
        <w:t xml:space="preserve"> </w:t>
      </w:r>
      <w:r w:rsidRPr="00BE3B73">
        <w:rPr>
          <w:rFonts w:ascii="Arial" w:hAnsi="Arial" w:cs="Arial"/>
          <w:b/>
        </w:rPr>
        <w:t>Nona</w:t>
      </w:r>
      <w:r w:rsidRPr="00BE3B73">
        <w:rPr>
          <w:rFonts w:ascii="Arial" w:hAnsi="Arial" w:cs="Arial"/>
        </w:rPr>
        <w:t>. Persistindo a omissão, a autoridade administrativa competente, sob pena de responsabilidade solidária, adotará as providências para apuração dos fatos, identificação dos responsáveis, quantificação do dano e obtenção do ressarcimento, nos termos da legislação vigente.</w:t>
      </w:r>
    </w:p>
    <w:p w:rsidR="00A309FF" w:rsidRPr="00BE3B73" w:rsidRDefault="00A309FF" w:rsidP="008C73E7">
      <w:pPr>
        <w:spacing w:after="0" w:line="240" w:lineRule="auto"/>
        <w:jc w:val="both"/>
        <w:rPr>
          <w:rFonts w:ascii="Arial" w:hAnsi="Arial" w:cs="Arial"/>
        </w:rPr>
      </w:pPr>
      <w:r w:rsidRPr="00BE3B73">
        <w:rPr>
          <w:rFonts w:ascii="Arial" w:hAnsi="Arial" w:cs="Arial"/>
          <w:b/>
        </w:rPr>
        <w:t>Subcláusula Décima.</w:t>
      </w:r>
      <w:r w:rsidRPr="00BE3B73">
        <w:rPr>
          <w:rFonts w:ascii="Arial" w:hAnsi="Arial" w:cs="Arial"/>
        </w:rPr>
        <w:t xml:space="preserve"> O Relatório Parcial de Execução do Objeto conterá:</w:t>
      </w:r>
    </w:p>
    <w:p w:rsidR="00A309FF" w:rsidRPr="00BE3B73" w:rsidRDefault="00A309FF" w:rsidP="008C73E7">
      <w:pPr>
        <w:pStyle w:val="PargrafodaLista"/>
        <w:numPr>
          <w:ilvl w:val="0"/>
          <w:numId w:val="22"/>
        </w:numPr>
        <w:suppressAutoHyphens/>
        <w:spacing w:after="0" w:line="240" w:lineRule="auto"/>
        <w:jc w:val="both"/>
        <w:rPr>
          <w:rFonts w:ascii="Arial" w:hAnsi="Arial" w:cs="Arial"/>
        </w:rPr>
      </w:pPr>
      <w:r w:rsidRPr="00BE3B73">
        <w:rPr>
          <w:rFonts w:ascii="Arial" w:hAnsi="Arial" w:cs="Arial"/>
        </w:rPr>
        <w:t>A demonstração do alcance das metas referentes ao período de que trata a prestação de contas, com comparativo de metas propostas com os resultados já alcançados;</w:t>
      </w:r>
    </w:p>
    <w:p w:rsidR="00A309FF" w:rsidRPr="00BE3B73" w:rsidRDefault="00A309FF" w:rsidP="008C73E7">
      <w:pPr>
        <w:pStyle w:val="PargrafodaLista"/>
        <w:numPr>
          <w:ilvl w:val="0"/>
          <w:numId w:val="22"/>
        </w:numPr>
        <w:suppressAutoHyphens/>
        <w:spacing w:after="0" w:line="240" w:lineRule="auto"/>
        <w:jc w:val="both"/>
        <w:rPr>
          <w:rFonts w:ascii="Arial" w:hAnsi="Arial" w:cs="Arial"/>
        </w:rPr>
      </w:pPr>
      <w:r w:rsidRPr="00BE3B73">
        <w:rPr>
          <w:rFonts w:ascii="Arial" w:hAnsi="Arial" w:cs="Arial"/>
        </w:rPr>
        <w:t>A descrição das ações (atividades e/ou projetos) desenvolvidas para o cumprimento do objeto;</w:t>
      </w:r>
    </w:p>
    <w:p w:rsidR="00A309FF" w:rsidRPr="00BE3B73" w:rsidRDefault="00A309FF" w:rsidP="008C73E7">
      <w:pPr>
        <w:pStyle w:val="PargrafodaLista"/>
        <w:numPr>
          <w:ilvl w:val="0"/>
          <w:numId w:val="22"/>
        </w:numPr>
        <w:suppressAutoHyphens/>
        <w:spacing w:after="0" w:line="240" w:lineRule="auto"/>
        <w:jc w:val="both"/>
        <w:rPr>
          <w:rFonts w:ascii="Arial" w:hAnsi="Arial" w:cs="Arial"/>
        </w:rPr>
      </w:pPr>
      <w:r w:rsidRPr="00BE3B73">
        <w:rPr>
          <w:rFonts w:ascii="Arial" w:hAnsi="Arial" w:cs="Arial"/>
        </w:rPr>
        <w:t xml:space="preserve">Os documentos de comprovação do cumprimento do objeto, como listas de presença, fotos, vídeos, entre outros; </w:t>
      </w:r>
    </w:p>
    <w:p w:rsidR="00A309FF" w:rsidRPr="00BE3B73" w:rsidRDefault="00A309FF" w:rsidP="008C73E7">
      <w:pPr>
        <w:pStyle w:val="PargrafodaLista"/>
        <w:numPr>
          <w:ilvl w:val="0"/>
          <w:numId w:val="22"/>
        </w:numPr>
        <w:suppressAutoHyphens/>
        <w:spacing w:after="0" w:line="240" w:lineRule="auto"/>
        <w:jc w:val="both"/>
        <w:rPr>
          <w:rFonts w:ascii="Arial" w:hAnsi="Arial" w:cs="Arial"/>
        </w:rPr>
      </w:pPr>
      <w:r w:rsidRPr="00BE3B73">
        <w:rPr>
          <w:rFonts w:ascii="Arial" w:hAnsi="Arial" w:cs="Arial"/>
        </w:rPr>
        <w:t>Os documentos de comprovação do cumprimento da contrapartida em bens e serviços, quando houver; e</w:t>
      </w:r>
    </w:p>
    <w:p w:rsidR="00A309FF" w:rsidRPr="00BE3B73" w:rsidRDefault="00A309FF" w:rsidP="008C73E7">
      <w:pPr>
        <w:pStyle w:val="PargrafodaLista"/>
        <w:numPr>
          <w:ilvl w:val="0"/>
          <w:numId w:val="22"/>
        </w:numPr>
        <w:suppressAutoHyphens/>
        <w:spacing w:after="0" w:line="240" w:lineRule="auto"/>
        <w:jc w:val="both"/>
        <w:rPr>
          <w:rFonts w:ascii="Arial" w:hAnsi="Arial" w:cs="Arial"/>
        </w:rPr>
      </w:pPr>
      <w:r w:rsidRPr="00BE3B73">
        <w:rPr>
          <w:rFonts w:ascii="Arial" w:hAnsi="Arial" w:cs="Arial"/>
        </w:rPr>
        <w:t>Justificativa, quando for o caso, pelo não cumprimento do alcance das metas.</w:t>
      </w:r>
    </w:p>
    <w:p w:rsidR="00A309FF" w:rsidRPr="00BE3B73" w:rsidRDefault="00A309FF" w:rsidP="008C73E7">
      <w:pPr>
        <w:pStyle w:val="padro"/>
        <w:spacing w:before="0" w:beforeAutospacing="0" w:after="0" w:afterAutospacing="0"/>
        <w:contextualSpacing/>
        <w:jc w:val="both"/>
        <w:rPr>
          <w:rFonts w:ascii="Arial" w:hAnsi="Arial" w:cs="Arial"/>
          <w:sz w:val="22"/>
          <w:szCs w:val="22"/>
        </w:rPr>
      </w:pPr>
      <w:r w:rsidRPr="00BE3B73">
        <w:rPr>
          <w:rFonts w:ascii="Arial" w:hAnsi="Arial" w:cs="Arial"/>
          <w:b/>
          <w:sz w:val="22"/>
          <w:szCs w:val="22"/>
        </w:rPr>
        <w:t>Subcláusula Décima Primeira.</w:t>
      </w:r>
      <w:r w:rsidRPr="00BE3B73">
        <w:rPr>
          <w:rFonts w:ascii="Arial" w:hAnsi="Arial" w:cs="Arial"/>
          <w:sz w:val="22"/>
          <w:szCs w:val="22"/>
        </w:rPr>
        <w:t xml:space="preserve"> O Relatório Parcial de Execução do Objeto deverá, ainda, fornecer elementos para avaliação:</w:t>
      </w:r>
    </w:p>
    <w:p w:rsidR="00A309FF" w:rsidRPr="00BE3B73" w:rsidRDefault="00A309FF" w:rsidP="008C73E7">
      <w:pPr>
        <w:pStyle w:val="padro"/>
        <w:numPr>
          <w:ilvl w:val="0"/>
          <w:numId w:val="23"/>
        </w:numPr>
        <w:spacing w:before="0" w:beforeAutospacing="0" w:after="0" w:afterAutospacing="0"/>
        <w:contextualSpacing/>
        <w:jc w:val="both"/>
        <w:rPr>
          <w:rFonts w:ascii="Arial" w:hAnsi="Arial" w:cs="Arial"/>
          <w:sz w:val="22"/>
          <w:szCs w:val="22"/>
        </w:rPr>
      </w:pPr>
      <w:r w:rsidRPr="00BE3B73">
        <w:rPr>
          <w:rFonts w:ascii="Arial" w:hAnsi="Arial" w:cs="Arial"/>
          <w:sz w:val="22"/>
          <w:szCs w:val="22"/>
        </w:rPr>
        <w:t>Dos resultados já alcançados e seus benefícios;</w:t>
      </w:r>
    </w:p>
    <w:p w:rsidR="00A309FF" w:rsidRPr="00BE3B73" w:rsidRDefault="00A309FF" w:rsidP="008C73E7">
      <w:pPr>
        <w:pStyle w:val="padro"/>
        <w:numPr>
          <w:ilvl w:val="0"/>
          <w:numId w:val="23"/>
        </w:numPr>
        <w:spacing w:before="0" w:beforeAutospacing="0" w:after="0" w:afterAutospacing="0"/>
        <w:contextualSpacing/>
        <w:jc w:val="both"/>
        <w:rPr>
          <w:rFonts w:ascii="Arial" w:hAnsi="Arial" w:cs="Arial"/>
          <w:sz w:val="22"/>
          <w:szCs w:val="22"/>
        </w:rPr>
      </w:pPr>
      <w:r w:rsidRPr="00BE3B73">
        <w:rPr>
          <w:rFonts w:ascii="Arial" w:hAnsi="Arial" w:cs="Arial"/>
          <w:sz w:val="22"/>
          <w:szCs w:val="22"/>
        </w:rPr>
        <w:t>Dos impactos econômicos ou sociais das ações desenvolvidas;</w:t>
      </w:r>
    </w:p>
    <w:p w:rsidR="00A309FF" w:rsidRPr="00BE3B73" w:rsidRDefault="00A309FF" w:rsidP="008C73E7">
      <w:pPr>
        <w:pStyle w:val="padro"/>
        <w:numPr>
          <w:ilvl w:val="0"/>
          <w:numId w:val="23"/>
        </w:numPr>
        <w:spacing w:before="0" w:beforeAutospacing="0" w:after="0" w:afterAutospacing="0"/>
        <w:contextualSpacing/>
        <w:jc w:val="both"/>
        <w:rPr>
          <w:rFonts w:ascii="Arial" w:hAnsi="Arial" w:cs="Arial"/>
          <w:sz w:val="22"/>
          <w:szCs w:val="22"/>
        </w:rPr>
      </w:pPr>
      <w:r w:rsidRPr="00BE3B73">
        <w:rPr>
          <w:rFonts w:ascii="Arial" w:hAnsi="Arial" w:cs="Arial"/>
          <w:sz w:val="22"/>
          <w:szCs w:val="22"/>
        </w:rPr>
        <w:t>Do grau de satisfação do público-alvo, que poderá ser indicado por meio de pesquisa de satisfação, declaração de entidade pública ou privada local e declaração do conselho de política pública setorial, entre outros; e</w:t>
      </w:r>
    </w:p>
    <w:p w:rsidR="00A309FF" w:rsidRPr="00BE3B73" w:rsidRDefault="00A309FF" w:rsidP="008C73E7">
      <w:pPr>
        <w:pStyle w:val="padro"/>
        <w:numPr>
          <w:ilvl w:val="0"/>
          <w:numId w:val="23"/>
        </w:numPr>
        <w:spacing w:before="0" w:beforeAutospacing="0" w:after="0" w:afterAutospacing="0"/>
        <w:contextualSpacing/>
        <w:jc w:val="both"/>
        <w:rPr>
          <w:rFonts w:ascii="Arial" w:hAnsi="Arial" w:cs="Arial"/>
          <w:sz w:val="22"/>
          <w:szCs w:val="22"/>
        </w:rPr>
      </w:pPr>
      <w:r w:rsidRPr="00BE3B73">
        <w:rPr>
          <w:rFonts w:ascii="Arial" w:hAnsi="Arial" w:cs="Arial"/>
          <w:sz w:val="22"/>
          <w:szCs w:val="22"/>
        </w:rPr>
        <w:t>Da possibilidade de sustentabilidade das ações após a conclusão do objeto.</w:t>
      </w:r>
    </w:p>
    <w:p w:rsidR="00A309FF" w:rsidRPr="00BE3B73" w:rsidRDefault="00A309FF" w:rsidP="008C73E7">
      <w:pPr>
        <w:spacing w:after="0" w:line="240" w:lineRule="auto"/>
        <w:jc w:val="both"/>
        <w:rPr>
          <w:rFonts w:ascii="Arial" w:hAnsi="Arial" w:cs="Arial"/>
          <w:b/>
        </w:rPr>
      </w:pPr>
      <w:r w:rsidRPr="00BE3B73">
        <w:rPr>
          <w:rFonts w:ascii="Arial" w:hAnsi="Arial" w:cs="Arial"/>
          <w:b/>
        </w:rPr>
        <w:t>Subcláusula Décima Segunda.</w:t>
      </w:r>
      <w:r w:rsidRPr="00BE3B73">
        <w:rPr>
          <w:rFonts w:ascii="Arial" w:hAnsi="Arial" w:cs="Arial"/>
        </w:rPr>
        <w:t xml:space="preserve"> As informações de que trata a Subcláusula anterior serão fornecidas por meio da apresentação de documentos e por outros meios previstos no plano de trabalho, conforme definido no inciso IV do </w:t>
      </w:r>
      <w:r w:rsidRPr="00BE3B73">
        <w:rPr>
          <w:rFonts w:ascii="Arial" w:hAnsi="Arial" w:cs="Arial"/>
          <w:b/>
        </w:rPr>
        <w:t>caput</w:t>
      </w:r>
      <w:r w:rsidRPr="00BE3B73">
        <w:rPr>
          <w:rFonts w:ascii="Arial" w:hAnsi="Arial" w:cs="Arial"/>
        </w:rPr>
        <w:t xml:space="preserve"> do art. 28 do Decreto nº 6.662, de 2022.</w:t>
      </w:r>
    </w:p>
    <w:p w:rsidR="00A309FF" w:rsidRPr="00BE3B73" w:rsidRDefault="00A309FF" w:rsidP="008C73E7">
      <w:pPr>
        <w:spacing w:after="0" w:line="240" w:lineRule="auto"/>
        <w:jc w:val="both"/>
        <w:rPr>
          <w:rFonts w:ascii="Arial" w:hAnsi="Arial" w:cs="Arial"/>
          <w:lang w:eastAsia="ar-SA"/>
        </w:rPr>
      </w:pPr>
      <w:r w:rsidRPr="00BE3B73">
        <w:rPr>
          <w:rFonts w:ascii="Arial" w:hAnsi="Arial" w:cs="Arial"/>
          <w:b/>
        </w:rPr>
        <w:t xml:space="preserve">Subcláusula Décima Terceira. </w:t>
      </w:r>
      <w:r w:rsidRPr="00BE3B73">
        <w:rPr>
          <w:rFonts w:ascii="Arial" w:hAnsi="Arial" w:cs="Arial"/>
          <w:lang w:eastAsia="ar-SA"/>
        </w:rPr>
        <w:t>O relatório técnico de monitoramento e avaliação conterá:</w:t>
      </w:r>
    </w:p>
    <w:p w:rsidR="00A309FF" w:rsidRPr="00BE3B73" w:rsidRDefault="00A309FF" w:rsidP="008C73E7">
      <w:pPr>
        <w:numPr>
          <w:ilvl w:val="0"/>
          <w:numId w:val="26"/>
        </w:numPr>
        <w:suppressAutoHyphens/>
        <w:spacing w:after="0" w:line="240" w:lineRule="auto"/>
        <w:contextualSpacing/>
        <w:jc w:val="both"/>
        <w:rPr>
          <w:rFonts w:ascii="Arial" w:hAnsi="Arial" w:cs="Arial"/>
          <w:lang w:eastAsia="ar-SA"/>
        </w:rPr>
      </w:pPr>
      <w:r w:rsidRPr="00BE3B73">
        <w:rPr>
          <w:rFonts w:ascii="Arial" w:hAnsi="Arial" w:cs="Arial"/>
          <w:lang w:eastAsia="ar-SA"/>
        </w:rPr>
        <w:t>Descrição sumária das atividades e metas estabelecidas;</w:t>
      </w:r>
    </w:p>
    <w:p w:rsidR="00A309FF" w:rsidRPr="00BE3B73" w:rsidRDefault="00A309FF" w:rsidP="008C73E7">
      <w:pPr>
        <w:numPr>
          <w:ilvl w:val="0"/>
          <w:numId w:val="26"/>
        </w:numPr>
        <w:suppressAutoHyphens/>
        <w:spacing w:after="0" w:line="240" w:lineRule="auto"/>
        <w:contextualSpacing/>
        <w:jc w:val="both"/>
        <w:rPr>
          <w:rFonts w:ascii="Arial" w:hAnsi="Arial" w:cs="Arial"/>
          <w:lang w:eastAsia="ar-SA"/>
        </w:rPr>
      </w:pPr>
      <w:r w:rsidRPr="00BE3B73">
        <w:rPr>
          <w:rFonts w:ascii="Arial" w:hAnsi="Arial" w:cs="Arial"/>
          <w:lang w:eastAsia="ar-SA"/>
        </w:rPr>
        <w:t>Análise das atividades realizadas, do cumprimento das metas e do impacto do benefício social obtido em razão da execução do objeto até o período, com base nos indicadores estabelecidos e aprovados no plano de trabalho;</w:t>
      </w:r>
    </w:p>
    <w:p w:rsidR="00A309FF" w:rsidRPr="00BE3B73" w:rsidRDefault="00A309FF" w:rsidP="008C73E7">
      <w:pPr>
        <w:numPr>
          <w:ilvl w:val="0"/>
          <w:numId w:val="26"/>
        </w:numPr>
        <w:suppressAutoHyphens/>
        <w:spacing w:after="0" w:line="240" w:lineRule="auto"/>
        <w:contextualSpacing/>
        <w:jc w:val="both"/>
        <w:rPr>
          <w:rFonts w:ascii="Arial" w:hAnsi="Arial" w:cs="Arial"/>
          <w:lang w:eastAsia="ar-SA"/>
        </w:rPr>
      </w:pPr>
      <w:r w:rsidRPr="00BE3B73">
        <w:rPr>
          <w:rFonts w:ascii="Arial" w:hAnsi="Arial" w:cs="Arial"/>
          <w:lang w:eastAsia="ar-SA"/>
        </w:rPr>
        <w:t>Valores efetivamente transferidos pela Administração Pública;</w:t>
      </w:r>
    </w:p>
    <w:p w:rsidR="00A309FF" w:rsidRPr="00BE3B73" w:rsidRDefault="00A309FF" w:rsidP="008C73E7">
      <w:pPr>
        <w:numPr>
          <w:ilvl w:val="0"/>
          <w:numId w:val="26"/>
        </w:numPr>
        <w:suppressAutoHyphens/>
        <w:spacing w:after="0" w:line="240" w:lineRule="auto"/>
        <w:contextualSpacing/>
        <w:rPr>
          <w:rFonts w:ascii="Arial" w:hAnsi="Arial" w:cs="Arial"/>
          <w:lang w:eastAsia="ar-SA"/>
        </w:rPr>
      </w:pPr>
      <w:r w:rsidRPr="00BE3B73">
        <w:rPr>
          <w:rFonts w:ascii="Arial" w:hAnsi="Arial" w:cs="Arial"/>
          <w:lang w:eastAsia="ar-SA"/>
        </w:rPr>
        <w:t>Análise dos documentos comprobatórios das despesas apresentados pela OSC, quando não for comprovado o alcance das metas e resultados estabelecidos neste instrumento;</w:t>
      </w:r>
    </w:p>
    <w:p w:rsidR="00A309FF" w:rsidRPr="00BE3B73" w:rsidRDefault="00A309FF" w:rsidP="008C73E7">
      <w:pPr>
        <w:numPr>
          <w:ilvl w:val="0"/>
          <w:numId w:val="26"/>
        </w:numPr>
        <w:suppressAutoHyphens/>
        <w:spacing w:after="0" w:line="240" w:lineRule="auto"/>
        <w:contextualSpacing/>
        <w:jc w:val="both"/>
        <w:rPr>
          <w:rFonts w:ascii="Arial" w:hAnsi="Arial" w:cs="Arial"/>
          <w:lang w:eastAsia="ar-SA"/>
        </w:rPr>
      </w:pPr>
      <w:r w:rsidRPr="00BE3B73">
        <w:rPr>
          <w:rFonts w:ascii="Arial" w:hAnsi="Arial" w:cs="Arial"/>
          <w:lang w:eastAsia="ar-SA"/>
        </w:rPr>
        <w:t xml:space="preserve">Análise de eventuais auditorias realizadas pelos controles interno e externo, no âmbito da fiscalização preventiva, bem como de suas conclusões e das medidas tomadas em decorrência dessas auditorias; e </w:t>
      </w:r>
    </w:p>
    <w:p w:rsidR="00A309FF" w:rsidRPr="00BE3B73" w:rsidRDefault="00A309FF" w:rsidP="008C73E7">
      <w:pPr>
        <w:spacing w:after="0" w:line="240" w:lineRule="auto"/>
        <w:contextualSpacing/>
        <w:jc w:val="both"/>
        <w:rPr>
          <w:rFonts w:ascii="Arial" w:hAnsi="Arial" w:cs="Arial"/>
          <w:lang w:eastAsia="ar-SA"/>
        </w:rPr>
      </w:pPr>
      <w:r w:rsidRPr="00BE3B73">
        <w:rPr>
          <w:rFonts w:ascii="Arial" w:hAnsi="Arial" w:cs="Arial"/>
          <w:b/>
          <w:lang w:eastAsia="ar-SA"/>
        </w:rPr>
        <w:t>Subcláusula décima Quarta.</w:t>
      </w:r>
      <w:r w:rsidRPr="00BE3B73">
        <w:rPr>
          <w:rFonts w:ascii="Arial" w:hAnsi="Arial" w:cs="Arial"/>
          <w:lang w:eastAsia="ar-SA"/>
        </w:rPr>
        <w:t xml:space="preserve"> O parecer técnico de análise da prestação de contas anual, emitido pelo gestor da parceria, que deverá:</w:t>
      </w:r>
    </w:p>
    <w:p w:rsidR="00A309FF" w:rsidRPr="00BE3B73" w:rsidRDefault="00A309FF" w:rsidP="005179F2">
      <w:pPr>
        <w:numPr>
          <w:ilvl w:val="0"/>
          <w:numId w:val="25"/>
        </w:numPr>
        <w:suppressAutoHyphens/>
        <w:spacing w:after="0" w:line="240" w:lineRule="auto"/>
        <w:ind w:left="-11" w:firstLine="11"/>
        <w:contextualSpacing/>
        <w:jc w:val="both"/>
        <w:rPr>
          <w:rFonts w:ascii="Arial" w:hAnsi="Arial" w:cs="Arial"/>
          <w:lang w:eastAsia="ar-SA"/>
        </w:rPr>
      </w:pPr>
      <w:r w:rsidRPr="00BE3B73">
        <w:rPr>
          <w:rFonts w:ascii="Arial" w:hAnsi="Arial" w:cs="Arial"/>
          <w:lang w:eastAsia="ar-SA"/>
        </w:rPr>
        <w:t>Avaliar as metas já alcançadas e seus benefícios; e</w:t>
      </w:r>
    </w:p>
    <w:p w:rsidR="00A309FF" w:rsidRPr="00BE3B73" w:rsidRDefault="00A309FF" w:rsidP="008C73E7">
      <w:pPr>
        <w:spacing w:after="0" w:line="240" w:lineRule="auto"/>
        <w:ind w:hanging="11"/>
        <w:contextualSpacing/>
        <w:jc w:val="both"/>
        <w:rPr>
          <w:rFonts w:ascii="Arial" w:hAnsi="Arial" w:cs="Arial"/>
          <w:lang w:eastAsia="ar-SA"/>
        </w:rPr>
      </w:pPr>
      <w:r w:rsidRPr="00BE3B73">
        <w:rPr>
          <w:rFonts w:ascii="Arial" w:hAnsi="Arial" w:cs="Arial"/>
          <w:lang w:eastAsia="ar-SA"/>
        </w:rPr>
        <w:t>b) descrever os efeitos da parceria na realidade local referentes:</w:t>
      </w:r>
    </w:p>
    <w:p w:rsidR="00A309FF" w:rsidRPr="00BE3B73" w:rsidRDefault="00A309FF" w:rsidP="008C73E7">
      <w:pPr>
        <w:numPr>
          <w:ilvl w:val="0"/>
          <w:numId w:val="24"/>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Aos impactos econômicos ou sociais;</w:t>
      </w:r>
    </w:p>
    <w:p w:rsidR="00A309FF" w:rsidRPr="00BE3B73" w:rsidRDefault="00A309FF" w:rsidP="008C73E7">
      <w:pPr>
        <w:numPr>
          <w:ilvl w:val="0"/>
          <w:numId w:val="24"/>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Ao grau de satisfação do público-alvo; e</w:t>
      </w:r>
    </w:p>
    <w:p w:rsidR="00A309FF" w:rsidRPr="00BE3B73" w:rsidRDefault="00A309FF" w:rsidP="008C73E7">
      <w:pPr>
        <w:numPr>
          <w:ilvl w:val="0"/>
          <w:numId w:val="24"/>
        </w:numPr>
        <w:suppressAutoHyphens/>
        <w:spacing w:after="0" w:line="240" w:lineRule="auto"/>
        <w:ind w:left="0" w:hanging="11"/>
        <w:contextualSpacing/>
        <w:jc w:val="both"/>
        <w:rPr>
          <w:rFonts w:ascii="Arial" w:hAnsi="Arial" w:cs="Arial"/>
          <w:lang w:eastAsia="ar-SA"/>
        </w:rPr>
      </w:pPr>
      <w:r w:rsidRPr="00BE3B73">
        <w:rPr>
          <w:rFonts w:ascii="Arial" w:hAnsi="Arial" w:cs="Arial"/>
          <w:lang w:eastAsia="ar-SA"/>
        </w:rPr>
        <w:t>À possibilidade de sustentabilidade das ações após a conclusão do objeto.</w:t>
      </w:r>
    </w:p>
    <w:p w:rsidR="00A309FF" w:rsidRPr="00BE3B73" w:rsidRDefault="00A309FF" w:rsidP="008C73E7">
      <w:pPr>
        <w:spacing w:after="0" w:line="240" w:lineRule="auto"/>
        <w:jc w:val="both"/>
        <w:rPr>
          <w:rFonts w:ascii="Arial" w:hAnsi="Arial" w:cs="Arial"/>
        </w:rPr>
      </w:pPr>
      <w:r w:rsidRPr="00BE3B73">
        <w:rPr>
          <w:rFonts w:ascii="Arial" w:hAnsi="Arial" w:cs="Arial"/>
          <w:b/>
        </w:rPr>
        <w:t>Subcláusula Décima Quinta.</w:t>
      </w:r>
      <w:r w:rsidRPr="00BE3B73">
        <w:rPr>
          <w:rFonts w:ascii="Arial" w:hAnsi="Arial" w:cs="Arial"/>
        </w:rPr>
        <w:t xml:space="preserve"> A prestação de contas anual será considerada regular quando, da análise do Relatório Parcial de Execução do Objeto, for constatado o alcance das metas da parceria.</w:t>
      </w:r>
    </w:p>
    <w:p w:rsidR="00A309FF" w:rsidRPr="00BE3B73" w:rsidRDefault="00A309FF" w:rsidP="008C73E7">
      <w:pPr>
        <w:spacing w:after="0" w:line="240" w:lineRule="auto"/>
        <w:jc w:val="both"/>
        <w:rPr>
          <w:rFonts w:ascii="Arial" w:hAnsi="Arial" w:cs="Arial"/>
        </w:rPr>
      </w:pPr>
      <w:r w:rsidRPr="00BE3B73">
        <w:rPr>
          <w:rFonts w:ascii="Arial" w:hAnsi="Arial" w:cs="Arial"/>
          <w:b/>
        </w:rPr>
        <w:t>Subcláusula Décima Sexta.</w:t>
      </w:r>
      <w:r w:rsidRPr="00BE3B73">
        <w:rPr>
          <w:rFonts w:ascii="Arial" w:hAnsi="Arial" w:cs="Arial"/>
        </w:rPr>
        <w:t xml:space="preserve"> Na hipótese de não comprovação do alcance das metas ou quando houver evidência de existência de ato irregular, o gestor da parceria, antes da emissão do relatório técnico de monitoramento e avaliação, notificará a OSC para apresentar, no prazo de até 30 (trinta) dias contados da notificação, justificativas ou comprovações. </w:t>
      </w:r>
    </w:p>
    <w:p w:rsidR="00A309FF" w:rsidRPr="00BE3B73" w:rsidRDefault="00A309FF" w:rsidP="008C73E7">
      <w:pPr>
        <w:spacing w:after="0" w:line="240" w:lineRule="auto"/>
        <w:jc w:val="both"/>
        <w:rPr>
          <w:rFonts w:ascii="Arial" w:hAnsi="Arial" w:cs="Arial"/>
        </w:rPr>
      </w:pPr>
      <w:r w:rsidRPr="00BE3B73">
        <w:rPr>
          <w:rFonts w:ascii="Arial" w:hAnsi="Arial" w:cs="Arial"/>
          <w:b/>
        </w:rPr>
        <w:t>Subcláusula Décima Sétima.</w:t>
      </w:r>
      <w:r w:rsidRPr="00BE3B73">
        <w:rPr>
          <w:rFonts w:ascii="Arial" w:hAnsi="Arial" w:cs="Arial"/>
        </w:rPr>
        <w:t xml:space="preserve"> </w:t>
      </w:r>
      <w:bookmarkStart w:id="30" w:name="art63"/>
      <w:bookmarkStart w:id="31" w:name="art64"/>
      <w:bookmarkStart w:id="32" w:name="art65"/>
      <w:bookmarkStart w:id="33" w:name="art66"/>
      <w:bookmarkEnd w:id="30"/>
      <w:bookmarkEnd w:id="31"/>
      <w:bookmarkEnd w:id="32"/>
      <w:bookmarkEnd w:id="33"/>
      <w:r w:rsidRPr="00BE3B73">
        <w:rPr>
          <w:rFonts w:ascii="Arial" w:hAnsi="Arial" w:cs="Arial"/>
        </w:rPr>
        <w:t>Observada a verdade real e os resultados alcançados, o parecer técnico conclusivo da prestação de contas final embasará a decisão da autoridade competente e poderá concluir pela:</w:t>
      </w:r>
    </w:p>
    <w:p w:rsidR="00A309FF" w:rsidRPr="00BE3B73" w:rsidRDefault="00A309FF" w:rsidP="008C73E7">
      <w:pPr>
        <w:pStyle w:val="PargrafodaLista"/>
        <w:numPr>
          <w:ilvl w:val="0"/>
          <w:numId w:val="33"/>
        </w:numPr>
        <w:suppressAutoHyphens/>
        <w:spacing w:after="0" w:line="240" w:lineRule="auto"/>
        <w:ind w:left="0" w:firstLine="0"/>
        <w:jc w:val="both"/>
        <w:rPr>
          <w:rFonts w:ascii="Arial" w:hAnsi="Arial" w:cs="Arial"/>
        </w:rPr>
      </w:pPr>
      <w:r w:rsidRPr="00BE3B73">
        <w:rPr>
          <w:rFonts w:ascii="Arial" w:hAnsi="Arial" w:cs="Arial"/>
        </w:rPr>
        <w:t>Aprovação das contas, que ocorrerá quando constatado o cumprimento do objeto e das metas da parceria;</w:t>
      </w:r>
    </w:p>
    <w:p w:rsidR="00A309FF" w:rsidRPr="00BE3B73" w:rsidRDefault="00A309FF" w:rsidP="008C73E7">
      <w:pPr>
        <w:pStyle w:val="PargrafodaLista"/>
        <w:numPr>
          <w:ilvl w:val="0"/>
          <w:numId w:val="33"/>
        </w:numPr>
        <w:suppressAutoHyphens/>
        <w:spacing w:after="0" w:line="240" w:lineRule="auto"/>
        <w:ind w:left="0" w:firstLine="0"/>
        <w:jc w:val="both"/>
        <w:rPr>
          <w:rFonts w:ascii="Arial" w:hAnsi="Arial" w:cs="Arial"/>
        </w:rPr>
      </w:pPr>
      <w:r w:rsidRPr="00BE3B73">
        <w:rPr>
          <w:rFonts w:ascii="Arial" w:hAnsi="Arial" w:cs="Arial"/>
        </w:rPr>
        <w:t>Aprovação das contas com ressalvas, que ocorrerá quando, apesar de cumpridos o objeto e as metas da parceria, for constatada impropriedade ou qualquer outra falta de natureza formal que não resulte em dano ao erário; ou</w:t>
      </w:r>
    </w:p>
    <w:p w:rsidR="00A309FF" w:rsidRPr="00BE3B73" w:rsidRDefault="00A309FF" w:rsidP="008C73E7">
      <w:pPr>
        <w:pStyle w:val="PargrafodaLista"/>
        <w:numPr>
          <w:ilvl w:val="0"/>
          <w:numId w:val="33"/>
        </w:numPr>
        <w:suppressAutoHyphens/>
        <w:spacing w:after="0" w:line="240" w:lineRule="auto"/>
        <w:ind w:left="0" w:firstLine="0"/>
        <w:jc w:val="both"/>
        <w:rPr>
          <w:rFonts w:ascii="Arial" w:hAnsi="Arial" w:cs="Arial"/>
        </w:rPr>
      </w:pPr>
      <w:r w:rsidRPr="00BE3B73">
        <w:rPr>
          <w:rFonts w:ascii="Arial" w:hAnsi="Arial" w:cs="Arial"/>
        </w:rPr>
        <w:t>Rejeição das contas, que ocorrerá nas seguintes hipóteses:</w:t>
      </w:r>
    </w:p>
    <w:p w:rsidR="00A309FF" w:rsidRPr="00BE3B73" w:rsidRDefault="00A309FF" w:rsidP="008C73E7">
      <w:pPr>
        <w:pStyle w:val="PargrafodaLista"/>
        <w:numPr>
          <w:ilvl w:val="0"/>
          <w:numId w:val="32"/>
        </w:numPr>
        <w:suppressAutoHyphens/>
        <w:spacing w:after="0" w:line="240" w:lineRule="auto"/>
        <w:ind w:left="0" w:firstLine="0"/>
        <w:jc w:val="both"/>
        <w:rPr>
          <w:rFonts w:ascii="Arial" w:hAnsi="Arial" w:cs="Arial"/>
        </w:rPr>
      </w:pPr>
      <w:r w:rsidRPr="00BE3B73">
        <w:rPr>
          <w:rFonts w:ascii="Arial" w:hAnsi="Arial" w:cs="Arial"/>
        </w:rPr>
        <w:t>Omissão no dever de prestar contas;</w:t>
      </w:r>
    </w:p>
    <w:p w:rsidR="00A309FF" w:rsidRPr="00BE3B73" w:rsidRDefault="00A309FF" w:rsidP="008C73E7">
      <w:pPr>
        <w:pStyle w:val="PargrafodaLista"/>
        <w:numPr>
          <w:ilvl w:val="0"/>
          <w:numId w:val="32"/>
        </w:numPr>
        <w:suppressAutoHyphens/>
        <w:spacing w:after="0" w:line="240" w:lineRule="auto"/>
        <w:ind w:left="0" w:firstLine="0"/>
        <w:jc w:val="both"/>
        <w:rPr>
          <w:rFonts w:ascii="Arial" w:hAnsi="Arial" w:cs="Arial"/>
        </w:rPr>
      </w:pPr>
      <w:r w:rsidRPr="00BE3B73">
        <w:rPr>
          <w:rFonts w:ascii="Arial" w:hAnsi="Arial" w:cs="Arial"/>
        </w:rPr>
        <w:t>Descumprimento injustificado do objeto e das metas estabelecidos no plano de trabalho;</w:t>
      </w:r>
    </w:p>
    <w:p w:rsidR="00A309FF" w:rsidRPr="00BE3B73" w:rsidRDefault="00A309FF" w:rsidP="008C73E7">
      <w:pPr>
        <w:pStyle w:val="PargrafodaLista"/>
        <w:numPr>
          <w:ilvl w:val="0"/>
          <w:numId w:val="32"/>
        </w:numPr>
        <w:suppressAutoHyphens/>
        <w:spacing w:after="0" w:line="240" w:lineRule="auto"/>
        <w:ind w:left="0" w:firstLine="0"/>
        <w:jc w:val="both"/>
        <w:rPr>
          <w:rFonts w:ascii="Arial" w:hAnsi="Arial" w:cs="Arial"/>
        </w:rPr>
      </w:pPr>
      <w:r w:rsidRPr="00BE3B73">
        <w:rPr>
          <w:rFonts w:ascii="Arial" w:hAnsi="Arial" w:cs="Arial"/>
        </w:rPr>
        <w:t>Dano ao erário decorrente de ato de gestão ilegítimo ou antieconômico; ou</w:t>
      </w:r>
    </w:p>
    <w:p w:rsidR="00A309FF" w:rsidRPr="00BE3B73" w:rsidRDefault="00A309FF" w:rsidP="008C73E7">
      <w:pPr>
        <w:pStyle w:val="PargrafodaLista"/>
        <w:numPr>
          <w:ilvl w:val="0"/>
          <w:numId w:val="32"/>
        </w:numPr>
        <w:suppressAutoHyphens/>
        <w:spacing w:after="0" w:line="240" w:lineRule="auto"/>
        <w:ind w:left="0" w:firstLine="0"/>
        <w:jc w:val="both"/>
        <w:rPr>
          <w:rFonts w:ascii="Arial" w:hAnsi="Arial" w:cs="Arial"/>
        </w:rPr>
      </w:pPr>
      <w:r w:rsidRPr="00BE3B73">
        <w:rPr>
          <w:rFonts w:ascii="Arial" w:hAnsi="Arial" w:cs="Arial"/>
        </w:rPr>
        <w:t>Desfalque ou desvio de dinheiro, bens ou valores públicos.</w:t>
      </w:r>
    </w:p>
    <w:p w:rsidR="00A309FF" w:rsidRPr="00BE3B73" w:rsidRDefault="00A309FF" w:rsidP="008C73E7">
      <w:pPr>
        <w:spacing w:after="0" w:line="240" w:lineRule="auto"/>
        <w:jc w:val="both"/>
        <w:rPr>
          <w:rFonts w:ascii="Arial" w:hAnsi="Arial" w:cs="Arial"/>
        </w:rPr>
      </w:pPr>
      <w:r w:rsidRPr="00BE3B73">
        <w:rPr>
          <w:rFonts w:ascii="Arial" w:hAnsi="Arial" w:cs="Arial"/>
          <w:b/>
        </w:rPr>
        <w:t>Subcláusula Décima Oitava.</w:t>
      </w:r>
      <w:r w:rsidRPr="00BE3B73">
        <w:rPr>
          <w:rFonts w:ascii="Arial" w:hAnsi="Arial" w:cs="Arial"/>
        </w:rPr>
        <w:t xml:space="preserve"> A rejeição das contas não poderá ser fundamentada unicamente na avaliação dos efeitos da parceria, devendo ser objeto de análise o cumprimento do objeto e o alcance das metas previstas no plano de trabalho.</w:t>
      </w:r>
      <w:bookmarkStart w:id="34" w:name="art67"/>
      <w:bookmarkEnd w:id="34"/>
    </w:p>
    <w:p w:rsidR="00A309FF" w:rsidRPr="00BE3B73" w:rsidRDefault="00A309FF" w:rsidP="008C73E7">
      <w:pPr>
        <w:spacing w:after="0" w:line="240" w:lineRule="auto"/>
        <w:jc w:val="both"/>
        <w:rPr>
          <w:rFonts w:ascii="Arial" w:hAnsi="Arial" w:cs="Arial"/>
        </w:rPr>
      </w:pPr>
      <w:r w:rsidRPr="00BE3B73">
        <w:rPr>
          <w:rFonts w:ascii="Arial" w:hAnsi="Arial" w:cs="Arial"/>
          <w:b/>
        </w:rPr>
        <w:t>Subcláusula Décima Nona.</w:t>
      </w:r>
      <w:r w:rsidRPr="00BE3B73">
        <w:rPr>
          <w:rFonts w:ascii="Arial" w:hAnsi="Arial" w:cs="Arial"/>
        </w:rPr>
        <w:t xml:space="preserve"> A decisão sobre a prestação de contas final caberá à autoridade responsável por celebrar a parceria ou ao agente a ela diretamente subordinado, vedada a subdelegação.  </w:t>
      </w:r>
    </w:p>
    <w:p w:rsidR="00A309FF" w:rsidRPr="00BE3B73" w:rsidRDefault="00A309FF" w:rsidP="008C73E7">
      <w:pPr>
        <w:spacing w:after="0" w:line="240" w:lineRule="auto"/>
        <w:jc w:val="both"/>
        <w:rPr>
          <w:rFonts w:ascii="Arial" w:hAnsi="Arial" w:cs="Arial"/>
        </w:rPr>
      </w:pPr>
      <w:r w:rsidRPr="00BE3B73">
        <w:rPr>
          <w:rFonts w:ascii="Arial" w:hAnsi="Arial" w:cs="Arial"/>
          <w:b/>
        </w:rPr>
        <w:t>Subcláusula Vigésima.</w:t>
      </w:r>
      <w:r w:rsidRPr="00BE3B73">
        <w:rPr>
          <w:rFonts w:ascii="Arial" w:hAnsi="Arial" w:cs="Arial"/>
        </w:rPr>
        <w:t xml:space="preserve"> A OSC será notificada da decisão da autoridade competente e poderá:</w:t>
      </w:r>
    </w:p>
    <w:p w:rsidR="00A309FF" w:rsidRPr="00BE3B73" w:rsidRDefault="00A309FF" w:rsidP="008C73E7">
      <w:pPr>
        <w:pStyle w:val="PargrafodaLista"/>
        <w:numPr>
          <w:ilvl w:val="0"/>
          <w:numId w:val="35"/>
        </w:numPr>
        <w:suppressAutoHyphens/>
        <w:spacing w:after="0" w:line="240" w:lineRule="auto"/>
        <w:ind w:left="0" w:hanging="11"/>
        <w:jc w:val="both"/>
        <w:rPr>
          <w:rFonts w:ascii="Arial" w:hAnsi="Arial" w:cs="Arial"/>
        </w:rPr>
      </w:pPr>
      <w:r w:rsidRPr="00BE3B73">
        <w:rPr>
          <w:rFonts w:ascii="Arial" w:hAnsi="Arial" w:cs="Arial"/>
        </w:rPr>
        <w:t>Apresentar recurso, no prazo de 30 (trinta) dias, à autoridade que a proferiu, a qual, se não reconsiderar a decisão no prazo de 30 (trinta) dias, encaminhará o recurso ao dirigente máximo da entidade da Administração Pública, para decisão final no prazo de 30 (trinta) dias; ou</w:t>
      </w:r>
    </w:p>
    <w:p w:rsidR="00A309FF" w:rsidRPr="00BE3B73" w:rsidRDefault="00A309FF" w:rsidP="008C73E7">
      <w:pPr>
        <w:pStyle w:val="PargrafodaLista"/>
        <w:numPr>
          <w:ilvl w:val="0"/>
          <w:numId w:val="35"/>
        </w:numPr>
        <w:suppressAutoHyphens/>
        <w:spacing w:after="0" w:line="240" w:lineRule="auto"/>
        <w:ind w:left="0" w:firstLine="0"/>
        <w:jc w:val="both"/>
        <w:rPr>
          <w:rFonts w:ascii="Arial" w:hAnsi="Arial" w:cs="Arial"/>
        </w:rPr>
      </w:pPr>
      <w:r w:rsidRPr="00BE3B73">
        <w:rPr>
          <w:rFonts w:ascii="Arial" w:hAnsi="Arial" w:cs="Arial"/>
        </w:rPr>
        <w:t>Sanar a irregularidade ou cumprir a obrigação, no prazo de 45 (quarenta e cinco) dias, prorrogável, no máximo, por igual período.</w:t>
      </w:r>
    </w:p>
    <w:p w:rsidR="00A309FF" w:rsidRPr="00BE3B73" w:rsidRDefault="00A309FF" w:rsidP="008C73E7">
      <w:pPr>
        <w:spacing w:after="0" w:line="240" w:lineRule="auto"/>
        <w:jc w:val="both"/>
        <w:rPr>
          <w:rFonts w:ascii="Arial" w:hAnsi="Arial" w:cs="Arial"/>
        </w:rPr>
      </w:pPr>
      <w:r w:rsidRPr="00BE3B73">
        <w:rPr>
          <w:rFonts w:ascii="Arial" w:hAnsi="Arial" w:cs="Arial"/>
          <w:b/>
        </w:rPr>
        <w:t xml:space="preserve">Subcláusula Vigésima Primeira. </w:t>
      </w:r>
      <w:r w:rsidRPr="00BE3B73">
        <w:rPr>
          <w:rFonts w:ascii="Arial" w:hAnsi="Arial" w:cs="Arial"/>
        </w:rPr>
        <w:t>Exaurida a fase recursal, a Administração Pública deverá:</w:t>
      </w:r>
    </w:p>
    <w:p w:rsidR="00A309FF" w:rsidRPr="00BE3B73" w:rsidRDefault="00A309FF" w:rsidP="008C73E7">
      <w:pPr>
        <w:pStyle w:val="PargrafodaLista"/>
        <w:numPr>
          <w:ilvl w:val="0"/>
          <w:numId w:val="36"/>
        </w:numPr>
        <w:suppressAutoHyphens/>
        <w:spacing w:after="0" w:line="240" w:lineRule="auto"/>
        <w:ind w:left="0" w:firstLine="0"/>
        <w:jc w:val="both"/>
        <w:rPr>
          <w:rFonts w:ascii="Arial" w:hAnsi="Arial" w:cs="Arial"/>
        </w:rPr>
      </w:pPr>
      <w:r w:rsidRPr="00BE3B73">
        <w:rPr>
          <w:rFonts w:ascii="Arial" w:hAnsi="Arial" w:cs="Arial"/>
        </w:rPr>
        <w:t>No caso de aprovação com ressalvas da prestação de contas, informar a OSC as causas das ressalvas; e</w:t>
      </w:r>
    </w:p>
    <w:p w:rsidR="00A309FF" w:rsidRPr="00BE3B73" w:rsidRDefault="00A309FF" w:rsidP="008C73E7">
      <w:pPr>
        <w:pStyle w:val="PargrafodaLista"/>
        <w:numPr>
          <w:ilvl w:val="0"/>
          <w:numId w:val="36"/>
        </w:numPr>
        <w:suppressAutoHyphens/>
        <w:spacing w:after="0" w:line="240" w:lineRule="auto"/>
        <w:ind w:left="0" w:firstLine="0"/>
        <w:jc w:val="both"/>
        <w:rPr>
          <w:rFonts w:ascii="Arial" w:hAnsi="Arial" w:cs="Arial"/>
        </w:rPr>
      </w:pPr>
      <w:r w:rsidRPr="00BE3B73">
        <w:rPr>
          <w:rFonts w:ascii="Arial" w:hAnsi="Arial" w:cs="Arial"/>
        </w:rPr>
        <w:t>No caso de rejeição da prestação de contas, notificar a OSC para que, no prazo de 30 (trinta) dias:</w:t>
      </w:r>
    </w:p>
    <w:p w:rsidR="00A309FF" w:rsidRPr="00BE3B73" w:rsidRDefault="00A309FF" w:rsidP="008C73E7">
      <w:pPr>
        <w:pStyle w:val="PargrafodaLista"/>
        <w:numPr>
          <w:ilvl w:val="0"/>
          <w:numId w:val="34"/>
        </w:numPr>
        <w:suppressAutoHyphens/>
        <w:spacing w:after="0" w:line="240" w:lineRule="auto"/>
        <w:ind w:left="0" w:firstLine="0"/>
        <w:jc w:val="both"/>
        <w:rPr>
          <w:rFonts w:ascii="Arial" w:hAnsi="Arial" w:cs="Arial"/>
        </w:rPr>
      </w:pPr>
      <w:r w:rsidRPr="00BE3B73">
        <w:rPr>
          <w:rFonts w:ascii="Arial" w:hAnsi="Arial" w:cs="Arial"/>
        </w:rPr>
        <w:t>Devolva os recursos financeiros relacionados com a irregularidade ou inexecução do objeto apurada ou com a prestação de contas não apresentada; ou</w:t>
      </w:r>
    </w:p>
    <w:p w:rsidR="00A309FF" w:rsidRPr="00BE3B73" w:rsidRDefault="00A309FF" w:rsidP="008C73E7">
      <w:pPr>
        <w:pStyle w:val="PargrafodaLista"/>
        <w:numPr>
          <w:ilvl w:val="0"/>
          <w:numId w:val="34"/>
        </w:numPr>
        <w:suppressAutoHyphens/>
        <w:spacing w:after="0" w:line="240" w:lineRule="auto"/>
        <w:ind w:left="0" w:firstLine="0"/>
        <w:jc w:val="both"/>
        <w:rPr>
          <w:rFonts w:ascii="Arial" w:hAnsi="Arial" w:cs="Arial"/>
        </w:rPr>
      </w:pPr>
      <w:r w:rsidRPr="00BE3B73">
        <w:rPr>
          <w:rFonts w:ascii="Arial" w:hAnsi="Arial" w:cs="Arial"/>
        </w:rPr>
        <w:t>Solicite o ressarcimento ao erário por meio de ações compensatórias de interesse público, mediante a apresentação de novo plano de trabalho, nos termos do §2</w:t>
      </w:r>
      <w:r w:rsidRPr="00BE3B73">
        <w:rPr>
          <w:rFonts w:ascii="Arial" w:hAnsi="Arial" w:cs="Arial"/>
          <w:strike/>
        </w:rPr>
        <w:t>º</w:t>
      </w:r>
      <w:r w:rsidRPr="00BE3B73">
        <w:rPr>
          <w:rFonts w:ascii="Arial" w:hAnsi="Arial" w:cs="Arial"/>
        </w:rPr>
        <w:t> do art. 72 da Lei n</w:t>
      </w:r>
      <w:r w:rsidRPr="00BE3B73">
        <w:rPr>
          <w:rFonts w:ascii="Arial" w:hAnsi="Arial" w:cs="Arial"/>
          <w:strike/>
        </w:rPr>
        <w:t>º</w:t>
      </w:r>
      <w:r w:rsidRPr="00BE3B73">
        <w:rPr>
          <w:rFonts w:ascii="Arial" w:hAnsi="Arial" w:cs="Arial"/>
        </w:rPr>
        <w:t> 13.019, de 2014.</w:t>
      </w:r>
    </w:p>
    <w:p w:rsidR="00A309FF" w:rsidRPr="00BE3B73" w:rsidRDefault="00A309FF" w:rsidP="008C73E7">
      <w:pPr>
        <w:spacing w:after="0" w:line="240" w:lineRule="auto"/>
        <w:jc w:val="both"/>
        <w:rPr>
          <w:rFonts w:ascii="Arial" w:hAnsi="Arial" w:cs="Arial"/>
        </w:rPr>
      </w:pPr>
      <w:r w:rsidRPr="00BE3B73">
        <w:rPr>
          <w:rFonts w:ascii="Arial" w:hAnsi="Arial" w:cs="Arial"/>
          <w:b/>
        </w:rPr>
        <w:t xml:space="preserve">Subcláusula Vigésima Segunda. </w:t>
      </w:r>
      <w:r w:rsidRPr="00BE3B73">
        <w:rPr>
          <w:rFonts w:ascii="Arial" w:hAnsi="Arial" w:cs="Arial"/>
        </w:rPr>
        <w:t>O registro da aprovação com ressalvas da prestação de contas possui caráter preventivo e será considerado na eventual aplicação de sanções.</w:t>
      </w:r>
    </w:p>
    <w:p w:rsidR="00A309FF" w:rsidRPr="00BE3B73" w:rsidRDefault="00A309FF" w:rsidP="008C73E7">
      <w:pPr>
        <w:spacing w:after="0" w:line="240" w:lineRule="auto"/>
        <w:jc w:val="both"/>
        <w:rPr>
          <w:rFonts w:ascii="Arial" w:hAnsi="Arial" w:cs="Arial"/>
        </w:rPr>
      </w:pPr>
      <w:r w:rsidRPr="00BE3B73">
        <w:rPr>
          <w:rFonts w:ascii="Arial" w:hAnsi="Arial" w:cs="Arial"/>
          <w:b/>
        </w:rPr>
        <w:t xml:space="preserve">Subcláusula Vigésima Terceira. </w:t>
      </w:r>
      <w:r w:rsidRPr="00BE3B73">
        <w:rPr>
          <w:rFonts w:ascii="Arial" w:hAnsi="Arial" w:cs="Arial"/>
        </w:rPr>
        <w:t>A Administração Pública deverá se pronunciar sobre a solicitação de ressarcimento no prazo de 30 (trinta) dias, sendo a autorização de ressarcimento por meio de ações compensatórias ato de competência exclusiva do da administração pública. A realização das ações compensatórias de interesse público não deverá ultrapassar a metade do prazo previsto para a execução da parceria.</w:t>
      </w:r>
    </w:p>
    <w:p w:rsidR="00A309FF" w:rsidRPr="00BE3B73" w:rsidRDefault="00A309FF" w:rsidP="008C73E7">
      <w:pPr>
        <w:spacing w:after="0" w:line="240" w:lineRule="auto"/>
        <w:jc w:val="both"/>
        <w:rPr>
          <w:rFonts w:ascii="Arial" w:hAnsi="Arial" w:cs="Arial"/>
        </w:rPr>
      </w:pPr>
      <w:r w:rsidRPr="00BE3B73">
        <w:rPr>
          <w:rFonts w:ascii="Arial" w:hAnsi="Arial" w:cs="Arial"/>
          <w:b/>
        </w:rPr>
        <w:t xml:space="preserve">Subcláusula Vigésima Quarta. </w:t>
      </w:r>
      <w:r w:rsidRPr="00BE3B73">
        <w:rPr>
          <w:rFonts w:ascii="Arial" w:hAnsi="Arial" w:cs="Arial"/>
        </w:rPr>
        <w:t>Na hipótese de rejeição da prestação de contas, o não ressarcimento ao erário ensejará:</w:t>
      </w:r>
    </w:p>
    <w:p w:rsidR="00A309FF" w:rsidRPr="00BE3B73" w:rsidRDefault="00A309FF" w:rsidP="008C73E7">
      <w:pPr>
        <w:pStyle w:val="PargrafodaLista"/>
        <w:numPr>
          <w:ilvl w:val="0"/>
          <w:numId w:val="37"/>
        </w:numPr>
        <w:suppressAutoHyphens/>
        <w:spacing w:after="0" w:line="240" w:lineRule="auto"/>
        <w:ind w:left="0" w:firstLine="0"/>
        <w:jc w:val="both"/>
        <w:rPr>
          <w:rFonts w:ascii="Arial" w:hAnsi="Arial" w:cs="Arial"/>
        </w:rPr>
      </w:pPr>
      <w:r w:rsidRPr="00BE3B73">
        <w:rPr>
          <w:rFonts w:ascii="Arial" w:hAnsi="Arial" w:cs="Arial"/>
        </w:rPr>
        <w:t>A instauração da tomada de contas especial, nos termos da legislação vigente; e</w:t>
      </w:r>
    </w:p>
    <w:p w:rsidR="00A309FF" w:rsidRPr="00BE3B73" w:rsidRDefault="00A309FF" w:rsidP="008C73E7">
      <w:pPr>
        <w:pStyle w:val="PargrafodaLista"/>
        <w:numPr>
          <w:ilvl w:val="0"/>
          <w:numId w:val="37"/>
        </w:numPr>
        <w:suppressAutoHyphens/>
        <w:spacing w:after="0" w:line="240" w:lineRule="auto"/>
        <w:ind w:left="0" w:firstLine="0"/>
        <w:jc w:val="both"/>
        <w:rPr>
          <w:rFonts w:ascii="Arial" w:hAnsi="Arial" w:cs="Arial"/>
        </w:rPr>
      </w:pPr>
      <w:r w:rsidRPr="00BE3B73">
        <w:rPr>
          <w:rFonts w:ascii="Arial" w:hAnsi="Arial" w:cs="Arial"/>
        </w:rPr>
        <w:t>O registro da rejeição da prestação de contas, no cadastro do município enquanto perdurarem os motivos determinantes da rejeição.</w:t>
      </w:r>
      <w:bookmarkStart w:id="35" w:name="art69"/>
      <w:bookmarkEnd w:id="35"/>
    </w:p>
    <w:p w:rsidR="00A309FF" w:rsidRPr="00BE3B73" w:rsidRDefault="00A309FF" w:rsidP="008C73E7">
      <w:pPr>
        <w:spacing w:after="0" w:line="240" w:lineRule="auto"/>
        <w:jc w:val="both"/>
        <w:rPr>
          <w:rFonts w:ascii="Arial" w:hAnsi="Arial" w:cs="Arial"/>
        </w:rPr>
      </w:pPr>
      <w:r w:rsidRPr="00BE3B73">
        <w:rPr>
          <w:rFonts w:ascii="Arial" w:hAnsi="Arial" w:cs="Arial"/>
          <w:b/>
        </w:rPr>
        <w:t xml:space="preserve">Subcláusula Vigésima Quinta. </w:t>
      </w:r>
      <w:r w:rsidRPr="00BE3B73">
        <w:rPr>
          <w:rFonts w:ascii="Arial" w:hAnsi="Arial" w:cs="Arial"/>
        </w:rPr>
        <w:t>O prazo de análise da prestação de contas final pela Administração Pública será de 30 dias, contado da data de recebimento do Relatório Final de Execução do Objeto ou do cumprimento de diligência por ela determinado, podendo ser prorrogado, justificadamente, por igual período, desde que não exceda o limite de 300 (trezentos) dias.</w:t>
      </w:r>
    </w:p>
    <w:p w:rsidR="00A309FF" w:rsidRPr="00BE3B73" w:rsidRDefault="00A309FF" w:rsidP="008C73E7">
      <w:pPr>
        <w:spacing w:after="0" w:line="240" w:lineRule="auto"/>
        <w:jc w:val="both"/>
        <w:rPr>
          <w:rFonts w:ascii="Arial" w:hAnsi="Arial" w:cs="Arial"/>
        </w:rPr>
      </w:pPr>
      <w:r w:rsidRPr="00BE3B73">
        <w:rPr>
          <w:rFonts w:ascii="Arial" w:hAnsi="Arial" w:cs="Arial"/>
          <w:b/>
        </w:rPr>
        <w:t xml:space="preserve">Subcláusula Vigésima Sexta. </w:t>
      </w:r>
      <w:r w:rsidRPr="00BE3B73">
        <w:rPr>
          <w:rFonts w:ascii="Arial" w:hAnsi="Arial" w:cs="Arial"/>
        </w:rPr>
        <w:t>O transcurso do prazo definido na, e de sua eventual prorrogação, sem que as contas tenham sido apreciadas: </w:t>
      </w:r>
    </w:p>
    <w:p w:rsidR="00A309FF" w:rsidRPr="00BE3B73" w:rsidRDefault="00A309FF" w:rsidP="008C73E7">
      <w:pPr>
        <w:pStyle w:val="PargrafodaLista"/>
        <w:numPr>
          <w:ilvl w:val="0"/>
          <w:numId w:val="38"/>
        </w:numPr>
        <w:suppressAutoHyphens/>
        <w:spacing w:after="0" w:line="240" w:lineRule="auto"/>
        <w:ind w:left="0" w:firstLine="0"/>
        <w:jc w:val="both"/>
        <w:rPr>
          <w:rFonts w:ascii="Arial" w:hAnsi="Arial" w:cs="Arial"/>
        </w:rPr>
      </w:pPr>
      <w:r w:rsidRPr="00BE3B73">
        <w:rPr>
          <w:rFonts w:ascii="Arial" w:hAnsi="Arial" w:cs="Arial"/>
        </w:rPr>
        <w:t>Não impede que a OSC participe de outros chamamentos públicos e celebre novas parcerias; e</w:t>
      </w:r>
    </w:p>
    <w:p w:rsidR="00A309FF" w:rsidRPr="00BE3B73" w:rsidRDefault="00A309FF" w:rsidP="008C73E7">
      <w:pPr>
        <w:pStyle w:val="PargrafodaLista"/>
        <w:numPr>
          <w:ilvl w:val="0"/>
          <w:numId w:val="38"/>
        </w:numPr>
        <w:suppressAutoHyphens/>
        <w:spacing w:after="0" w:line="240" w:lineRule="auto"/>
        <w:ind w:left="0" w:firstLine="0"/>
        <w:jc w:val="both"/>
        <w:rPr>
          <w:rFonts w:ascii="Arial" w:hAnsi="Arial" w:cs="Arial"/>
          <w:b/>
        </w:rPr>
      </w:pPr>
      <w:r w:rsidRPr="00BE3B73">
        <w:rPr>
          <w:rFonts w:ascii="Arial" w:hAnsi="Arial" w:cs="Arial"/>
        </w:rPr>
        <w:t>Não implica impossibilidade de sua apreciação em data posterior ou vedação a que se adotem medidas saneadoras, punitivas ou destinadas a ressarcir danos que possam ter sido causados aos cofres públicos.</w:t>
      </w:r>
    </w:p>
    <w:p w:rsidR="00A309FF" w:rsidRPr="00BE3B73" w:rsidRDefault="00A309FF" w:rsidP="008C73E7">
      <w:pPr>
        <w:spacing w:after="0" w:line="240" w:lineRule="auto"/>
        <w:jc w:val="both"/>
        <w:rPr>
          <w:rFonts w:ascii="Arial" w:hAnsi="Arial" w:cs="Arial"/>
        </w:rPr>
      </w:pPr>
      <w:r w:rsidRPr="00BE3B73">
        <w:rPr>
          <w:rFonts w:ascii="Arial" w:hAnsi="Arial" w:cs="Arial"/>
          <w:b/>
        </w:rPr>
        <w:t xml:space="preserve">Subcláusula Vigésima Sétima. </w:t>
      </w:r>
      <w:r w:rsidRPr="00BE3B73">
        <w:rPr>
          <w:rFonts w:ascii="Arial" w:hAnsi="Arial" w:cs="Arial"/>
        </w:rPr>
        <w:t>Se o transcurso do prazo definido e de sua eventual prorrogação, se der por culpa exclusiva da Administração Pública, sem que se constate dolo da OSC ou de seus prepostos, não incidirão juros de mora sobre os débitos apurados no período entre o final do prazo e a data em que foi emitida a manifestação conclusiva pela Administração Pública, sem prejuízo da atualização monetária, que observará a variação anual do Índice Nacional de Preços ao Consumidor Amplo - IPCA, calculado pela Fundação Instituto Brasileiro de Geografia e Estatística - IBGE.</w:t>
      </w:r>
    </w:p>
    <w:p w:rsidR="00A309FF" w:rsidRPr="00BE3B73" w:rsidRDefault="00A309FF" w:rsidP="008C73E7">
      <w:pPr>
        <w:spacing w:after="0" w:line="240" w:lineRule="auto"/>
        <w:jc w:val="both"/>
        <w:rPr>
          <w:rFonts w:ascii="Arial" w:hAnsi="Arial" w:cs="Arial"/>
        </w:rPr>
      </w:pPr>
      <w:r w:rsidRPr="00BE3B73">
        <w:rPr>
          <w:rFonts w:ascii="Arial" w:hAnsi="Arial" w:cs="Arial"/>
          <w:b/>
        </w:rPr>
        <w:t xml:space="preserve">Subcláusula Vigésima Oitava. </w:t>
      </w:r>
      <w:r w:rsidRPr="00BE3B73">
        <w:rPr>
          <w:rFonts w:ascii="Arial" w:hAnsi="Arial" w:cs="Arial"/>
        </w:rPr>
        <w:t>Os documentos incluídos pela OSC no processo, desde que possuam garantia da origem e de seu signatário por certificação digital, serão considerados originais para os efeitos de prestação de contas.</w:t>
      </w:r>
    </w:p>
    <w:p w:rsidR="00A309FF" w:rsidRPr="00BE3B73" w:rsidRDefault="00A309FF" w:rsidP="008C73E7">
      <w:pPr>
        <w:spacing w:after="0" w:line="240" w:lineRule="auto"/>
        <w:jc w:val="both"/>
        <w:rPr>
          <w:rFonts w:ascii="Arial" w:hAnsi="Arial" w:cs="Arial"/>
        </w:rPr>
      </w:pPr>
      <w:r w:rsidRPr="00BE3B73">
        <w:rPr>
          <w:rFonts w:ascii="Arial" w:hAnsi="Arial" w:cs="Arial"/>
          <w:b/>
        </w:rPr>
        <w:t xml:space="preserve">Subcláusula Vigésima Nona. </w:t>
      </w:r>
      <w:r w:rsidRPr="00BE3B73">
        <w:rPr>
          <w:rFonts w:ascii="Arial" w:hAnsi="Arial" w:cs="Arial"/>
        </w:rPr>
        <w:t>A OSC deverá manter a guarda dos documentos originais relativos à execução da parceria pelo prazo de 10 (dez) anos, contado do dia útil subsequente ao da apresentação da prestação de contas ou do decurso do prazo para a apresentação da prestação de contas.</w:t>
      </w:r>
    </w:p>
    <w:p w:rsidR="00A309FF" w:rsidRPr="00BE3B73" w:rsidRDefault="00A309FF" w:rsidP="008C73E7">
      <w:pPr>
        <w:spacing w:after="0" w:line="240" w:lineRule="auto"/>
        <w:jc w:val="both"/>
        <w:rPr>
          <w:rFonts w:ascii="Arial" w:hAnsi="Arial" w:cs="Arial"/>
        </w:rPr>
      </w:pPr>
      <w:r w:rsidRPr="00BE3B73">
        <w:rPr>
          <w:rFonts w:ascii="Arial" w:hAnsi="Arial" w:cs="Arial"/>
          <w:b/>
        </w:rPr>
        <w:t xml:space="preserve">Subcláusula Trigésima. </w:t>
      </w:r>
      <w:r w:rsidRPr="00BE3B73">
        <w:rPr>
          <w:rFonts w:ascii="Arial" w:hAnsi="Arial" w:cs="Arial"/>
        </w:rPr>
        <w:t xml:space="preserve">As prestações de contas da contrapartida sujeitam-se às mesmas regras dos recursos concedidos.  </w:t>
      </w:r>
    </w:p>
    <w:p w:rsidR="00A309FF" w:rsidRPr="00BE3B73" w:rsidRDefault="00A309FF" w:rsidP="008C73E7">
      <w:pPr>
        <w:spacing w:after="0" w:line="240" w:lineRule="auto"/>
        <w:jc w:val="both"/>
        <w:rPr>
          <w:rFonts w:ascii="Arial" w:eastAsia="Courier New" w:hAnsi="Arial" w:cs="Arial"/>
          <w:b/>
        </w:rPr>
      </w:pPr>
    </w:p>
    <w:p w:rsidR="00A309FF" w:rsidRPr="00BE3B73" w:rsidRDefault="00A309FF" w:rsidP="008C73E7">
      <w:pPr>
        <w:spacing w:after="0" w:line="240" w:lineRule="auto"/>
        <w:jc w:val="both"/>
        <w:rPr>
          <w:rFonts w:ascii="Arial" w:hAnsi="Arial" w:cs="Arial"/>
          <w:b/>
        </w:rPr>
      </w:pPr>
      <w:r w:rsidRPr="00BE3B73">
        <w:rPr>
          <w:rFonts w:ascii="Arial" w:hAnsi="Arial" w:cs="Arial"/>
          <w:b/>
        </w:rPr>
        <w:t>CLÁUSULA DÉCIMA SEXTA - DAS SANÇÕES ADMINISTRATIVAS</w:t>
      </w:r>
    </w:p>
    <w:p w:rsidR="00A309FF" w:rsidRPr="00BE3B73" w:rsidRDefault="00A309FF" w:rsidP="008C73E7">
      <w:pPr>
        <w:spacing w:after="0" w:line="240" w:lineRule="auto"/>
        <w:jc w:val="both"/>
        <w:rPr>
          <w:rFonts w:ascii="Arial" w:hAnsi="Arial" w:cs="Arial"/>
        </w:rPr>
      </w:pPr>
      <w:r w:rsidRPr="00BE3B73">
        <w:rPr>
          <w:rFonts w:ascii="Arial" w:hAnsi="Arial" w:cs="Arial"/>
        </w:rPr>
        <w:t>Quando a execução da parceria estiver em desacordo com o plano de trabalho e com as normas da Lei nº 13.019, de 2004, do Decreto nº 6.662, de 2022, e da legislação específica, a administração pública poderá, garantida a prévia defesa, aplicar à OSC as seguintes sanções:</w:t>
      </w:r>
    </w:p>
    <w:p w:rsidR="00A309FF" w:rsidRPr="00BE3B73" w:rsidRDefault="00A309FF" w:rsidP="008C73E7">
      <w:pPr>
        <w:pStyle w:val="GradeMdia1-nfase21"/>
        <w:numPr>
          <w:ilvl w:val="0"/>
          <w:numId w:val="39"/>
        </w:numPr>
        <w:suppressAutoHyphens w:val="0"/>
        <w:ind w:left="0" w:firstLine="0"/>
        <w:jc w:val="both"/>
        <w:rPr>
          <w:rFonts w:ascii="Arial" w:hAnsi="Arial" w:cs="Arial"/>
          <w:b/>
          <w:sz w:val="22"/>
          <w:szCs w:val="22"/>
        </w:rPr>
      </w:pPr>
      <w:r w:rsidRPr="00BE3B73">
        <w:rPr>
          <w:rFonts w:ascii="Arial" w:hAnsi="Arial" w:cs="Arial"/>
          <w:b/>
          <w:sz w:val="22"/>
          <w:szCs w:val="22"/>
        </w:rPr>
        <w:t>Advertência;</w:t>
      </w:r>
    </w:p>
    <w:p w:rsidR="00A309FF" w:rsidRPr="00BE3B73" w:rsidRDefault="00A309FF" w:rsidP="008C73E7">
      <w:pPr>
        <w:pStyle w:val="GradeMdia1-nfase21"/>
        <w:numPr>
          <w:ilvl w:val="0"/>
          <w:numId w:val="39"/>
        </w:numPr>
        <w:suppressAutoHyphens w:val="0"/>
        <w:ind w:left="0" w:firstLine="0"/>
        <w:jc w:val="both"/>
        <w:rPr>
          <w:rFonts w:ascii="Arial" w:hAnsi="Arial" w:cs="Arial"/>
          <w:sz w:val="22"/>
          <w:szCs w:val="22"/>
        </w:rPr>
      </w:pPr>
      <w:r w:rsidRPr="00BE3B73">
        <w:rPr>
          <w:rFonts w:ascii="Arial" w:hAnsi="Arial" w:cs="Arial"/>
          <w:b/>
          <w:sz w:val="22"/>
          <w:szCs w:val="22"/>
        </w:rPr>
        <w:t xml:space="preserve">Suspensão: </w:t>
      </w:r>
      <w:r w:rsidRPr="00BE3B73">
        <w:rPr>
          <w:rFonts w:ascii="Arial" w:hAnsi="Arial" w:cs="Arial"/>
          <w:sz w:val="22"/>
          <w:szCs w:val="22"/>
        </w:rPr>
        <w:t xml:space="preserve"> temporária da participação em chamamento público e impedimento de celebrar parceria ou contrato com órgãos e entidades da administração pública, por prazo não superior a 2 (dois) anos; e</w:t>
      </w:r>
    </w:p>
    <w:p w:rsidR="00A309FF" w:rsidRPr="00BE3B73" w:rsidRDefault="00A309FF" w:rsidP="008C73E7">
      <w:pPr>
        <w:pStyle w:val="GradeMdia1-nfase21"/>
        <w:numPr>
          <w:ilvl w:val="0"/>
          <w:numId w:val="39"/>
        </w:numPr>
        <w:suppressAutoHyphens w:val="0"/>
        <w:ind w:left="0" w:firstLine="0"/>
        <w:jc w:val="both"/>
        <w:rPr>
          <w:rFonts w:ascii="Arial" w:hAnsi="Arial" w:cs="Arial"/>
          <w:b/>
          <w:sz w:val="22"/>
          <w:szCs w:val="22"/>
        </w:rPr>
      </w:pPr>
      <w:r w:rsidRPr="00BE3B73">
        <w:rPr>
          <w:rFonts w:ascii="Arial" w:hAnsi="Arial" w:cs="Arial"/>
          <w:b/>
          <w:sz w:val="22"/>
          <w:szCs w:val="22"/>
        </w:rPr>
        <w:t xml:space="preserve">Declaração de inidoneidade:  </w:t>
      </w:r>
      <w:r w:rsidRPr="00BE3B73">
        <w:rPr>
          <w:rFonts w:ascii="Arial" w:hAnsi="Arial" w:cs="Arial"/>
          <w:sz w:val="22"/>
          <w:szCs w:val="22"/>
        </w:rPr>
        <w:t xml:space="preserve">para participar de chamamento público ou celebrar parceria ou contrato com órgãos e entidades de todas as esferas de governo, enquanto perdurarem os motivos determinantes da punição ou até que seja promovida a reabilitação perante </w:t>
      </w:r>
      <w:r w:rsidR="005179F2" w:rsidRPr="00BE3B73">
        <w:rPr>
          <w:rFonts w:ascii="Arial" w:hAnsi="Arial" w:cs="Arial"/>
          <w:sz w:val="22"/>
          <w:szCs w:val="22"/>
        </w:rPr>
        <w:t>a administração municipal</w:t>
      </w:r>
      <w:r w:rsidRPr="00BE3B73">
        <w:rPr>
          <w:rFonts w:ascii="Arial" w:hAnsi="Arial" w:cs="Arial"/>
          <w:sz w:val="22"/>
          <w:szCs w:val="22"/>
        </w:rPr>
        <w:t xml:space="preserve">, que será concedida sempre que a OSC ressarcir a administração pública pelos prejuízos resultantes e após decorrido o prazo de 2 (dois) anos da aplicação da sanção de declaração de inidoneidade. </w:t>
      </w:r>
    </w:p>
    <w:p w:rsidR="00A309FF" w:rsidRPr="00BE3B73" w:rsidRDefault="00A309FF" w:rsidP="008C73E7">
      <w:pPr>
        <w:pStyle w:val="WW-TextoPr-formatado"/>
        <w:jc w:val="both"/>
        <w:rPr>
          <w:rFonts w:ascii="Arial" w:hAnsi="Arial" w:cs="Arial"/>
          <w:sz w:val="22"/>
          <w:szCs w:val="22"/>
        </w:rPr>
      </w:pPr>
      <w:r w:rsidRPr="00BE3B73">
        <w:rPr>
          <w:rFonts w:ascii="Arial" w:hAnsi="Arial" w:cs="Arial"/>
          <w:b/>
          <w:sz w:val="22"/>
          <w:szCs w:val="22"/>
        </w:rPr>
        <w:t>Subcláusula Primeira.</w:t>
      </w:r>
      <w:r w:rsidRPr="00BE3B73">
        <w:rPr>
          <w:rFonts w:ascii="Arial" w:hAnsi="Arial" w:cs="Arial"/>
          <w:sz w:val="22"/>
          <w:szCs w:val="22"/>
        </w:rPr>
        <w:t xml:space="preserve"> A sanção de advertência tem caráter preventivo e será aplicada quando verificadas impropriedades praticadas pela OSC no âmbito da parceria que não justifiquem a aplicação de penalidade mais grave.</w:t>
      </w:r>
    </w:p>
    <w:p w:rsidR="00A309FF" w:rsidRPr="00BE3B73" w:rsidRDefault="00A309FF" w:rsidP="008C73E7">
      <w:pPr>
        <w:pStyle w:val="WW-TextoPr-formatado"/>
        <w:jc w:val="both"/>
        <w:rPr>
          <w:rFonts w:ascii="Arial" w:hAnsi="Arial" w:cs="Arial"/>
          <w:sz w:val="22"/>
          <w:szCs w:val="22"/>
        </w:rPr>
      </w:pPr>
      <w:r w:rsidRPr="00BE3B73">
        <w:rPr>
          <w:rFonts w:ascii="Arial" w:hAnsi="Arial" w:cs="Arial"/>
          <w:b/>
          <w:sz w:val="22"/>
          <w:szCs w:val="22"/>
        </w:rPr>
        <w:t>Subcláusula Segunda.</w:t>
      </w:r>
      <w:r w:rsidRPr="00BE3B73">
        <w:rPr>
          <w:rFonts w:ascii="Arial" w:hAnsi="Arial" w:cs="Arial"/>
          <w:sz w:val="22"/>
          <w:szCs w:val="22"/>
        </w:rPr>
        <w:t xml:space="preserve">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rsidR="00A309FF" w:rsidRPr="00BE3B73" w:rsidRDefault="00A309FF" w:rsidP="008C73E7">
      <w:pPr>
        <w:pStyle w:val="WW-TextoPr-formatado"/>
        <w:jc w:val="both"/>
        <w:rPr>
          <w:rFonts w:ascii="Arial" w:hAnsi="Arial" w:cs="Arial"/>
          <w:b/>
          <w:sz w:val="22"/>
          <w:szCs w:val="22"/>
        </w:rPr>
      </w:pPr>
      <w:r w:rsidRPr="00BE3B73">
        <w:rPr>
          <w:rFonts w:ascii="Arial" w:hAnsi="Arial" w:cs="Arial"/>
          <w:b/>
          <w:sz w:val="22"/>
          <w:szCs w:val="22"/>
        </w:rPr>
        <w:t xml:space="preserve">Subcláusula Terceira. </w:t>
      </w:r>
      <w:r w:rsidRPr="00BE3B73">
        <w:rPr>
          <w:rFonts w:ascii="Arial" w:hAnsi="Arial" w:cs="Arial"/>
          <w:sz w:val="22"/>
          <w:szCs w:val="22"/>
        </w:rPr>
        <w:t>É facultada a defesa do interessado no prazo de 10 (dez) dias, contado da data de abertura de vista dos autos processuais.</w:t>
      </w:r>
    </w:p>
    <w:p w:rsidR="00A309FF" w:rsidRPr="00BE3B73" w:rsidRDefault="00A309FF" w:rsidP="008C73E7">
      <w:pPr>
        <w:pStyle w:val="WW-TextoPr-formatado"/>
        <w:jc w:val="both"/>
        <w:rPr>
          <w:rFonts w:ascii="Arial" w:hAnsi="Arial" w:cs="Arial"/>
          <w:b/>
          <w:sz w:val="22"/>
          <w:szCs w:val="22"/>
        </w:rPr>
      </w:pPr>
      <w:r w:rsidRPr="00BE3B73">
        <w:rPr>
          <w:rFonts w:ascii="Arial" w:hAnsi="Arial" w:cs="Arial"/>
          <w:b/>
          <w:sz w:val="22"/>
          <w:szCs w:val="22"/>
        </w:rPr>
        <w:t xml:space="preserve">Subcláusula Quarta. </w:t>
      </w:r>
      <w:r w:rsidRPr="00BE3B73">
        <w:rPr>
          <w:rFonts w:ascii="Arial" w:hAnsi="Arial" w:cs="Arial"/>
          <w:sz w:val="22"/>
          <w:szCs w:val="22"/>
        </w:rPr>
        <w:t>A aplicação das sanções de suspensão temporária e de declaração de inidoneidade é de competência exclusiva dos conselhos de políticas públicas aos quais a OSC esteja devidamente credenciada ou ao dirigente máximo.</w:t>
      </w:r>
    </w:p>
    <w:p w:rsidR="00A309FF" w:rsidRPr="00BE3B73" w:rsidRDefault="00A309FF" w:rsidP="008C73E7">
      <w:pPr>
        <w:pStyle w:val="WW-TextoPr-formatado"/>
        <w:jc w:val="both"/>
        <w:rPr>
          <w:rFonts w:ascii="Arial" w:hAnsi="Arial" w:cs="Arial"/>
          <w:sz w:val="22"/>
          <w:szCs w:val="22"/>
        </w:rPr>
      </w:pPr>
      <w:r w:rsidRPr="00BE3B73">
        <w:rPr>
          <w:rFonts w:ascii="Arial" w:hAnsi="Arial" w:cs="Arial"/>
          <w:b/>
          <w:sz w:val="22"/>
          <w:szCs w:val="22"/>
        </w:rPr>
        <w:t xml:space="preserve">Subcláusula Quinta. </w:t>
      </w:r>
      <w:r w:rsidRPr="00BE3B73">
        <w:rPr>
          <w:rFonts w:ascii="Arial" w:hAnsi="Arial" w:cs="Arial"/>
          <w:sz w:val="22"/>
          <w:szCs w:val="22"/>
        </w:rPr>
        <w:t>Da decisão administrativa que aplicar as sanções previstas nesta Cláusula caberá recurso administrativo, no prazo de 10 (dez) dias, contado da data de ciência da decisão. No caso da competência exclusiva do dirigente máximo prevista, o recurso cabível é o pedido de reconsideração.</w:t>
      </w:r>
    </w:p>
    <w:p w:rsidR="00A309FF" w:rsidRPr="00BE3B73" w:rsidRDefault="00A309FF" w:rsidP="008C73E7">
      <w:pPr>
        <w:pStyle w:val="WW-TextoPr-formatado"/>
        <w:jc w:val="both"/>
        <w:rPr>
          <w:rFonts w:ascii="Arial" w:hAnsi="Arial" w:cs="Arial"/>
          <w:b/>
          <w:sz w:val="22"/>
          <w:szCs w:val="22"/>
        </w:rPr>
      </w:pPr>
      <w:r w:rsidRPr="00BE3B73">
        <w:rPr>
          <w:rFonts w:ascii="Arial" w:hAnsi="Arial" w:cs="Arial"/>
          <w:b/>
          <w:sz w:val="22"/>
          <w:szCs w:val="22"/>
        </w:rPr>
        <w:t xml:space="preserve">Subcláusula Sexta. </w:t>
      </w:r>
      <w:r w:rsidRPr="00BE3B73">
        <w:rPr>
          <w:rFonts w:ascii="Arial" w:hAnsi="Arial" w:cs="Arial"/>
          <w:sz w:val="22"/>
          <w:szCs w:val="22"/>
        </w:rPr>
        <w:t>Na hipótese de aplicação de sanção de suspensão temporária ou de declaração de inidoneidade, a OSC deverá ser inscrita, cumulativamente, como inadimplente no seu cadastro, enquanto perdurarem os efeitos da punição ou até que seja promovida a reabilitação.</w:t>
      </w:r>
    </w:p>
    <w:p w:rsidR="00A309FF" w:rsidRPr="00BE3B73" w:rsidRDefault="00A309FF" w:rsidP="008C73E7">
      <w:pPr>
        <w:pStyle w:val="WW-TextoPr-formatado"/>
        <w:jc w:val="both"/>
        <w:rPr>
          <w:rFonts w:ascii="Arial" w:hAnsi="Arial" w:cs="Arial"/>
          <w:b/>
          <w:sz w:val="22"/>
          <w:szCs w:val="22"/>
        </w:rPr>
      </w:pPr>
      <w:r w:rsidRPr="00BE3B73">
        <w:rPr>
          <w:rFonts w:ascii="Arial" w:hAnsi="Arial" w:cs="Arial"/>
          <w:b/>
          <w:sz w:val="22"/>
          <w:szCs w:val="22"/>
        </w:rPr>
        <w:t xml:space="preserve">Subcláusula Sétima. </w:t>
      </w:r>
      <w:r w:rsidRPr="00BE3B73">
        <w:rPr>
          <w:rFonts w:ascii="Arial" w:hAnsi="Arial" w:cs="Arial"/>
          <w:sz w:val="22"/>
          <w:szCs w:val="22"/>
        </w:rPr>
        <w:t>Prescrevem no prazo de 5 (cinco) anos as ações punitivas da administração pública destinadas a aplicar as sanções previstas nesta Cláusula,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p>
    <w:p w:rsidR="00A309FF" w:rsidRPr="00BE3B73" w:rsidRDefault="00A309FF" w:rsidP="008C73E7">
      <w:pPr>
        <w:pStyle w:val="WW-TextoPr-formatado"/>
        <w:jc w:val="both"/>
        <w:rPr>
          <w:rFonts w:ascii="Arial" w:hAnsi="Arial" w:cs="Arial"/>
          <w:b/>
          <w:sz w:val="22"/>
          <w:szCs w:val="22"/>
        </w:rPr>
      </w:pPr>
      <w:bookmarkStart w:id="36" w:name="art72"/>
      <w:bookmarkStart w:id="37" w:name="art73"/>
      <w:bookmarkEnd w:id="36"/>
      <w:bookmarkEnd w:id="37"/>
      <w:r w:rsidRPr="00BE3B73">
        <w:rPr>
          <w:rFonts w:ascii="Arial" w:hAnsi="Arial" w:cs="Arial"/>
          <w:b/>
          <w:sz w:val="22"/>
          <w:szCs w:val="22"/>
        </w:rPr>
        <w:t xml:space="preserve"> </w:t>
      </w:r>
    </w:p>
    <w:p w:rsidR="00A309FF" w:rsidRPr="00BE3B73" w:rsidRDefault="00A309FF" w:rsidP="008C73E7">
      <w:pPr>
        <w:spacing w:after="0" w:line="240" w:lineRule="auto"/>
        <w:jc w:val="both"/>
        <w:rPr>
          <w:rFonts w:ascii="Arial" w:hAnsi="Arial" w:cs="Arial"/>
          <w:b/>
        </w:rPr>
      </w:pPr>
      <w:r w:rsidRPr="00BE3B73">
        <w:rPr>
          <w:rFonts w:ascii="Arial" w:hAnsi="Arial" w:cs="Arial"/>
          <w:b/>
        </w:rPr>
        <w:t>CLÁUSULA DÉCIMA SETIMA - DA DIVULGAÇÃO</w:t>
      </w:r>
    </w:p>
    <w:p w:rsidR="00A309FF" w:rsidRPr="00BE3B73" w:rsidRDefault="00A309FF" w:rsidP="008C73E7">
      <w:pPr>
        <w:pStyle w:val="WW-TextoPr-formatado"/>
        <w:ind w:left="15"/>
        <w:jc w:val="both"/>
        <w:rPr>
          <w:rFonts w:ascii="Arial" w:hAnsi="Arial" w:cs="Arial"/>
          <w:sz w:val="22"/>
          <w:szCs w:val="22"/>
        </w:rPr>
      </w:pPr>
      <w:r w:rsidRPr="00BE3B73">
        <w:rPr>
          <w:rFonts w:ascii="Arial" w:hAnsi="Arial" w:cs="Arial"/>
          <w:sz w:val="22"/>
          <w:szCs w:val="22"/>
        </w:rPr>
        <w:t xml:space="preserve">Em razão do presente Termo de Fomento, a OSC se obriga a mencionar em todos os seus atos de promoção e divulgação do projeto, objeto desta parceria, por qualquer meio ou forma, a participação do </w:t>
      </w:r>
      <w:r w:rsidR="00034C35" w:rsidRPr="00BE3B73">
        <w:rPr>
          <w:rFonts w:ascii="Arial" w:hAnsi="Arial" w:cs="Arial"/>
          <w:b/>
          <w:bCs/>
          <w:sz w:val="22"/>
          <w:szCs w:val="22"/>
        </w:rPr>
        <w:t>Município de Joaçaba</w:t>
      </w:r>
      <w:r w:rsidRPr="00BE3B73">
        <w:rPr>
          <w:rFonts w:ascii="Arial" w:hAnsi="Arial" w:cs="Arial"/>
          <w:b/>
          <w:bCs/>
          <w:sz w:val="22"/>
          <w:szCs w:val="22"/>
        </w:rPr>
        <w:t>.</w:t>
      </w:r>
    </w:p>
    <w:p w:rsidR="00A309FF" w:rsidRPr="00BE3B73" w:rsidRDefault="00A309FF" w:rsidP="008C73E7">
      <w:pPr>
        <w:pStyle w:val="WW-TextoPr-formatado"/>
        <w:ind w:left="15"/>
        <w:jc w:val="both"/>
        <w:rPr>
          <w:rFonts w:ascii="Arial" w:hAnsi="Arial" w:cs="Arial"/>
          <w:sz w:val="22"/>
          <w:szCs w:val="22"/>
        </w:rPr>
      </w:pPr>
      <w:r w:rsidRPr="00BE3B73">
        <w:rPr>
          <w:rFonts w:ascii="Arial" w:hAnsi="Arial" w:cs="Arial"/>
          <w:b/>
          <w:sz w:val="22"/>
          <w:szCs w:val="22"/>
        </w:rPr>
        <w:t xml:space="preserve">Subcláusula única. </w:t>
      </w:r>
      <w:r w:rsidRPr="00BE3B73">
        <w:rPr>
          <w:rFonts w:ascii="Arial" w:hAnsi="Arial" w:cs="Arial"/>
          <w:sz w:val="22"/>
          <w:szCs w:val="22"/>
        </w:rPr>
        <w:t>A publicidade de todos os atos derivados do presente Termo de Fomento deverá ter caráter exclusivamente educativo, informativo ou de orientação social, dela não podendo constar nomes, símbolos ou imagens que caracterizem promoção pessoal de autoridades ou servidores públicos.</w:t>
      </w:r>
    </w:p>
    <w:p w:rsidR="00A309FF" w:rsidRPr="00BE3B73" w:rsidRDefault="00A309FF" w:rsidP="008C73E7">
      <w:pPr>
        <w:pStyle w:val="WW-TextoPr-formatado"/>
        <w:ind w:left="15"/>
        <w:jc w:val="both"/>
        <w:rPr>
          <w:rFonts w:ascii="Arial" w:hAnsi="Arial" w:cs="Arial"/>
          <w:sz w:val="22"/>
          <w:szCs w:val="22"/>
        </w:rPr>
      </w:pPr>
    </w:p>
    <w:p w:rsidR="00A309FF" w:rsidRPr="00BE3B73" w:rsidRDefault="00A309FF" w:rsidP="008C73E7">
      <w:pPr>
        <w:spacing w:after="0" w:line="240" w:lineRule="auto"/>
        <w:jc w:val="both"/>
        <w:rPr>
          <w:rFonts w:ascii="Arial" w:hAnsi="Arial" w:cs="Arial"/>
          <w:b/>
        </w:rPr>
      </w:pPr>
      <w:r w:rsidRPr="00BE3B73">
        <w:rPr>
          <w:rFonts w:ascii="Arial" w:hAnsi="Arial" w:cs="Arial"/>
          <w:b/>
        </w:rPr>
        <w:t>CLÁUSULA DÉCIMA OITAVA – DA PUBLICAÇÃO</w:t>
      </w:r>
    </w:p>
    <w:p w:rsidR="00A309FF" w:rsidRPr="00BE3B73" w:rsidRDefault="00A309FF" w:rsidP="008C73E7">
      <w:pPr>
        <w:pStyle w:val="WW-TextoPr-formatado"/>
        <w:jc w:val="both"/>
        <w:rPr>
          <w:rFonts w:ascii="Arial" w:hAnsi="Arial" w:cs="Arial"/>
          <w:sz w:val="22"/>
          <w:szCs w:val="22"/>
        </w:rPr>
      </w:pPr>
      <w:r w:rsidRPr="00BE3B73">
        <w:rPr>
          <w:rFonts w:ascii="Arial" w:hAnsi="Arial" w:cs="Arial"/>
          <w:sz w:val="22"/>
          <w:szCs w:val="22"/>
        </w:rPr>
        <w:t>A eficácia do presente Termo de Fomento ou dos aditamentos que impliquem em alteração de valor ou ampliação ou redução da execução do objeto descrito neste instrumento, fica condicionada à publicação do respectivo extrato no Diário Oficial do Município, a qual deverá ser providenciada pela administração pública.</w:t>
      </w:r>
    </w:p>
    <w:p w:rsidR="00A309FF" w:rsidRPr="00BE3B73" w:rsidRDefault="00A309FF" w:rsidP="008C73E7">
      <w:pPr>
        <w:pStyle w:val="WW-TextoPr-formatado"/>
        <w:ind w:firstLine="1403"/>
        <w:jc w:val="both"/>
        <w:rPr>
          <w:rFonts w:ascii="Arial" w:hAnsi="Arial" w:cs="Arial"/>
          <w:sz w:val="22"/>
          <w:szCs w:val="22"/>
        </w:rPr>
      </w:pPr>
    </w:p>
    <w:p w:rsidR="00A309FF" w:rsidRPr="00BE3B73" w:rsidRDefault="00A309FF" w:rsidP="008C73E7">
      <w:pPr>
        <w:spacing w:after="0" w:line="240" w:lineRule="auto"/>
        <w:jc w:val="both"/>
        <w:rPr>
          <w:rFonts w:ascii="Arial" w:hAnsi="Arial" w:cs="Arial"/>
          <w:b/>
        </w:rPr>
      </w:pPr>
      <w:r w:rsidRPr="00BE3B73">
        <w:rPr>
          <w:rFonts w:ascii="Arial" w:hAnsi="Arial" w:cs="Arial"/>
          <w:b/>
        </w:rPr>
        <w:t>CLÁUSULA DÉCIMA NONA – DA CONCILIAÇÃO E DO FORO</w:t>
      </w:r>
    </w:p>
    <w:p w:rsidR="00A309FF" w:rsidRPr="00BE3B73" w:rsidRDefault="00A309FF" w:rsidP="008C73E7">
      <w:pPr>
        <w:spacing w:after="0" w:line="240" w:lineRule="auto"/>
        <w:jc w:val="both"/>
        <w:rPr>
          <w:rFonts w:ascii="Arial" w:hAnsi="Arial" w:cs="Arial"/>
          <w:shd w:val="clear" w:color="auto" w:fill="FFFFFF"/>
        </w:rPr>
      </w:pPr>
      <w:r w:rsidRPr="00BE3B73">
        <w:rPr>
          <w:rFonts w:ascii="Arial" w:hAnsi="Arial" w:cs="Arial"/>
          <w:shd w:val="clear" w:color="auto" w:fill="FFFFFF"/>
        </w:rPr>
        <w:t xml:space="preserve">As controvérsias decorrentes da execução do presente Termo de Fomento que não puderem ser solucionadas diretamente por mútuo acordo entre os partícipes deverão ser encaminhadas ao órgão de consultoria e assessoramento jurídico do órgão ou entidade pública, para prévia tentativa de conciliação e solução administrativa de dúvidas de natureza eminentemente jurídica relacionadas à execução da parceria, assegurada a prerrogativa de a organização da sociedade civil se fazer representar por advogado, observado o disposto no inciso XVII do </w:t>
      </w:r>
      <w:r w:rsidRPr="00BE3B73">
        <w:rPr>
          <w:rFonts w:ascii="Arial" w:hAnsi="Arial" w:cs="Arial"/>
          <w:iCs/>
          <w:shd w:val="clear" w:color="auto" w:fill="FFFFFF"/>
        </w:rPr>
        <w:t>caput</w:t>
      </w:r>
      <w:r w:rsidRPr="00BE3B73">
        <w:rPr>
          <w:rFonts w:ascii="Arial" w:hAnsi="Arial" w:cs="Arial"/>
          <w:shd w:val="clear" w:color="auto" w:fill="FFFFFF"/>
        </w:rPr>
        <w:t xml:space="preserve"> do art. 42 da Lei nº 13.019, 2014, no art. 74 do Decreto nº 6.662, de 2022. </w:t>
      </w:r>
    </w:p>
    <w:p w:rsidR="00A309FF" w:rsidRPr="00BE3B73" w:rsidRDefault="00A309FF" w:rsidP="008C73E7">
      <w:pPr>
        <w:spacing w:after="0" w:line="240" w:lineRule="auto"/>
        <w:jc w:val="both"/>
        <w:rPr>
          <w:rFonts w:ascii="Arial" w:hAnsi="Arial" w:cs="Arial"/>
          <w:shd w:val="clear" w:color="auto" w:fill="FFFFFF"/>
        </w:rPr>
      </w:pPr>
      <w:r w:rsidRPr="00BE3B73">
        <w:rPr>
          <w:rFonts w:ascii="Arial" w:hAnsi="Arial" w:cs="Arial"/>
          <w:b/>
          <w:bCs/>
          <w:shd w:val="clear" w:color="auto" w:fill="FFFFFF"/>
        </w:rPr>
        <w:t>Subcláusula Única.</w:t>
      </w:r>
      <w:r w:rsidRPr="00BE3B73">
        <w:rPr>
          <w:rFonts w:ascii="Arial" w:hAnsi="Arial" w:cs="Arial"/>
          <w:shd w:val="clear" w:color="auto" w:fill="FFFFFF"/>
        </w:rPr>
        <w:t> Não logrando êxito a tentativa de conciliação e solução administrativa, será competente para dirimir as questões decorrentes deste Termo de Fomento a Comarca de Joaçaba.</w:t>
      </w:r>
    </w:p>
    <w:p w:rsidR="00A309FF" w:rsidRDefault="00A309FF" w:rsidP="008C73E7">
      <w:pPr>
        <w:spacing w:after="0" w:line="240" w:lineRule="auto"/>
        <w:jc w:val="both"/>
        <w:rPr>
          <w:rFonts w:ascii="Arial" w:hAnsi="Arial" w:cs="Arial"/>
          <w:shd w:val="clear" w:color="auto" w:fill="FFFFFF"/>
        </w:rPr>
      </w:pPr>
      <w:r w:rsidRPr="00BE3B73">
        <w:rPr>
          <w:rFonts w:ascii="Arial" w:hAnsi="Arial" w:cs="Arial"/>
          <w:shd w:val="clear" w:color="auto" w:fill="FFFFFF"/>
        </w:rPr>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rsidR="00C63645" w:rsidRPr="00BE3B73" w:rsidRDefault="00C63645" w:rsidP="008C73E7">
      <w:pPr>
        <w:spacing w:after="0" w:line="240" w:lineRule="auto"/>
        <w:jc w:val="both"/>
        <w:rPr>
          <w:rFonts w:ascii="Arial" w:hAnsi="Arial" w:cs="Arial"/>
          <w:shd w:val="clear" w:color="auto" w:fill="FFFFFF"/>
        </w:rPr>
      </w:pPr>
    </w:p>
    <w:p w:rsidR="00A309FF" w:rsidRDefault="00A309FF" w:rsidP="008C73E7">
      <w:pPr>
        <w:spacing w:after="0" w:line="240" w:lineRule="auto"/>
        <w:jc w:val="both"/>
        <w:rPr>
          <w:rFonts w:ascii="Arial" w:hAnsi="Arial" w:cs="Arial"/>
          <w:shd w:val="clear" w:color="auto" w:fill="FFFFFF"/>
        </w:rPr>
      </w:pPr>
      <w:r w:rsidRPr="00BE3B73">
        <w:rPr>
          <w:rFonts w:ascii="Arial" w:hAnsi="Arial" w:cs="Arial"/>
          <w:shd w:val="clear" w:color="auto" w:fill="FFFFFF"/>
        </w:rPr>
        <w:t xml:space="preserve">Joaçaba, </w:t>
      </w:r>
      <w:r w:rsidR="00C63645">
        <w:rPr>
          <w:rFonts w:ascii="Arial" w:hAnsi="Arial" w:cs="Arial"/>
          <w:shd w:val="clear" w:color="auto" w:fill="FFFFFF"/>
        </w:rPr>
        <w:t>[data]</w:t>
      </w:r>
    </w:p>
    <w:p w:rsidR="00C63645" w:rsidRDefault="00C63645" w:rsidP="008C73E7">
      <w:pPr>
        <w:spacing w:after="0" w:line="240" w:lineRule="auto"/>
        <w:jc w:val="both"/>
        <w:rPr>
          <w:rFonts w:ascii="Arial" w:hAnsi="Arial" w:cs="Arial"/>
          <w:shd w:val="clear" w:color="auto" w:fill="FFFFFF"/>
        </w:rPr>
      </w:pPr>
    </w:p>
    <w:p w:rsidR="00C63645" w:rsidRPr="00BE3B73" w:rsidRDefault="00C63645" w:rsidP="008C73E7">
      <w:pPr>
        <w:spacing w:after="0" w:line="240" w:lineRule="auto"/>
        <w:jc w:val="both"/>
        <w:rPr>
          <w:rFonts w:ascii="Arial" w:hAnsi="Arial" w:cs="Arial"/>
          <w:shd w:val="clear" w:color="auto" w:fill="FFFFFF"/>
        </w:rPr>
      </w:pPr>
    </w:p>
    <w:p w:rsidR="00A309FF" w:rsidRDefault="00A309FF" w:rsidP="008C73E7">
      <w:pPr>
        <w:spacing w:after="0" w:line="240" w:lineRule="auto"/>
        <w:jc w:val="both"/>
        <w:rPr>
          <w:rFonts w:ascii="Arial" w:hAnsi="Arial" w:cs="Arial"/>
          <w:shd w:val="clear" w:color="auto" w:fill="FFFFFF"/>
        </w:rPr>
      </w:pPr>
      <w:r w:rsidRPr="00BE3B73">
        <w:rPr>
          <w:rFonts w:ascii="Arial" w:hAnsi="Arial" w:cs="Arial"/>
          <w:shd w:val="clear" w:color="auto" w:fill="FFFFFF"/>
        </w:rPr>
        <w:t xml:space="preserve">Presidente da OSC </w:t>
      </w:r>
      <w:r w:rsidRPr="00BE3B73">
        <w:rPr>
          <w:rFonts w:ascii="Arial" w:hAnsi="Arial" w:cs="Arial"/>
          <w:shd w:val="clear" w:color="auto" w:fill="FFFFFF"/>
        </w:rPr>
        <w:tab/>
      </w:r>
      <w:r w:rsidRPr="00BE3B73">
        <w:rPr>
          <w:rFonts w:ascii="Arial" w:hAnsi="Arial" w:cs="Arial"/>
          <w:shd w:val="clear" w:color="auto" w:fill="FFFFFF"/>
        </w:rPr>
        <w:tab/>
      </w:r>
      <w:r w:rsidRPr="00BE3B73">
        <w:rPr>
          <w:rFonts w:ascii="Arial" w:hAnsi="Arial" w:cs="Arial"/>
          <w:shd w:val="clear" w:color="auto" w:fill="FFFFFF"/>
        </w:rPr>
        <w:tab/>
      </w:r>
      <w:r w:rsidRPr="00BE3B73">
        <w:rPr>
          <w:rFonts w:ascii="Arial" w:hAnsi="Arial" w:cs="Arial"/>
          <w:shd w:val="clear" w:color="auto" w:fill="FFFFFF"/>
        </w:rPr>
        <w:tab/>
        <w:t xml:space="preserve">Prefeito </w:t>
      </w:r>
    </w:p>
    <w:p w:rsidR="00C63645" w:rsidRPr="00BE3B73" w:rsidRDefault="00C63645" w:rsidP="008C73E7">
      <w:pPr>
        <w:spacing w:after="0" w:line="240" w:lineRule="auto"/>
        <w:jc w:val="both"/>
        <w:rPr>
          <w:rFonts w:ascii="Arial" w:hAnsi="Arial" w:cs="Arial"/>
          <w:b/>
        </w:rPr>
      </w:pPr>
    </w:p>
    <w:p w:rsidR="0010753E" w:rsidRPr="00BE3B73" w:rsidRDefault="00A309FF" w:rsidP="008C73E7">
      <w:pPr>
        <w:spacing w:after="0" w:line="240" w:lineRule="auto"/>
        <w:jc w:val="both"/>
        <w:rPr>
          <w:rFonts w:ascii="Arial" w:hAnsi="Arial" w:cs="Arial"/>
          <w:b/>
        </w:rPr>
      </w:pPr>
      <w:r w:rsidRPr="00BE3B73">
        <w:rPr>
          <w:rFonts w:ascii="Arial" w:hAnsi="Arial" w:cs="Arial"/>
          <w:b/>
        </w:rPr>
        <w:t>TESTEMUNHAS:</w:t>
      </w:r>
    </w:p>
    <w:p w:rsidR="00A309FF" w:rsidRPr="00BE3B73" w:rsidRDefault="00A309FF" w:rsidP="008C73E7">
      <w:pPr>
        <w:spacing w:after="0" w:line="240" w:lineRule="auto"/>
        <w:jc w:val="both"/>
        <w:rPr>
          <w:rFonts w:ascii="Arial" w:hAnsi="Arial" w:cs="Arial"/>
        </w:rPr>
      </w:pPr>
      <w:r w:rsidRPr="00BE3B73">
        <w:rPr>
          <w:rFonts w:ascii="Arial" w:hAnsi="Arial" w:cs="Arial"/>
        </w:rPr>
        <w:t>___________________________</w:t>
      </w:r>
      <w:r w:rsidRPr="00BE3B73">
        <w:rPr>
          <w:rFonts w:ascii="Arial" w:hAnsi="Arial" w:cs="Arial"/>
        </w:rPr>
        <w:tab/>
      </w:r>
      <w:r w:rsidRPr="00BE3B73">
        <w:rPr>
          <w:rFonts w:ascii="Arial" w:hAnsi="Arial" w:cs="Arial"/>
        </w:rPr>
        <w:tab/>
        <w:t>____________________________</w:t>
      </w:r>
    </w:p>
    <w:p w:rsidR="00A309FF" w:rsidRPr="00BE3B73" w:rsidRDefault="00A309FF" w:rsidP="008C73E7">
      <w:pPr>
        <w:pStyle w:val="WW-TextoPr-formatado"/>
        <w:jc w:val="both"/>
        <w:rPr>
          <w:rFonts w:ascii="Arial" w:hAnsi="Arial" w:cs="Arial"/>
          <w:sz w:val="22"/>
          <w:szCs w:val="22"/>
        </w:rPr>
      </w:pPr>
      <w:r w:rsidRPr="00BE3B73">
        <w:rPr>
          <w:rFonts w:ascii="Arial" w:hAnsi="Arial" w:cs="Arial"/>
          <w:sz w:val="22"/>
          <w:szCs w:val="22"/>
        </w:rPr>
        <w:t xml:space="preserve">Nome: </w:t>
      </w:r>
      <w:r w:rsidRPr="00BE3B73">
        <w:rPr>
          <w:rFonts w:ascii="Arial" w:hAnsi="Arial" w:cs="Arial"/>
          <w:sz w:val="22"/>
          <w:szCs w:val="22"/>
        </w:rPr>
        <w:tab/>
      </w:r>
      <w:r w:rsidRPr="00BE3B73">
        <w:rPr>
          <w:rFonts w:ascii="Arial" w:hAnsi="Arial" w:cs="Arial"/>
          <w:sz w:val="22"/>
          <w:szCs w:val="22"/>
        </w:rPr>
        <w:tab/>
      </w:r>
      <w:r w:rsidRPr="00BE3B73">
        <w:rPr>
          <w:rFonts w:ascii="Arial" w:hAnsi="Arial" w:cs="Arial"/>
          <w:sz w:val="22"/>
          <w:szCs w:val="22"/>
        </w:rPr>
        <w:tab/>
      </w:r>
      <w:r w:rsidRPr="00BE3B73">
        <w:rPr>
          <w:rFonts w:ascii="Arial" w:hAnsi="Arial" w:cs="Arial"/>
          <w:sz w:val="22"/>
          <w:szCs w:val="22"/>
        </w:rPr>
        <w:tab/>
      </w:r>
      <w:r w:rsidRPr="00BE3B73">
        <w:rPr>
          <w:rFonts w:ascii="Arial" w:hAnsi="Arial" w:cs="Arial"/>
          <w:sz w:val="22"/>
          <w:szCs w:val="22"/>
        </w:rPr>
        <w:tab/>
      </w:r>
      <w:r w:rsidRPr="00BE3B73">
        <w:rPr>
          <w:rFonts w:ascii="Arial" w:hAnsi="Arial" w:cs="Arial"/>
          <w:sz w:val="22"/>
          <w:szCs w:val="22"/>
        </w:rPr>
        <w:tab/>
        <w:t>Nome:</w:t>
      </w:r>
    </w:p>
    <w:p w:rsidR="00A309FF" w:rsidRPr="00BE3B73" w:rsidRDefault="00A309FF" w:rsidP="008C73E7">
      <w:pPr>
        <w:pStyle w:val="WW-TextoPr-formatado"/>
        <w:jc w:val="both"/>
        <w:rPr>
          <w:rFonts w:ascii="Arial" w:hAnsi="Arial" w:cs="Arial"/>
          <w:sz w:val="22"/>
          <w:szCs w:val="22"/>
        </w:rPr>
      </w:pPr>
      <w:r w:rsidRPr="00BE3B73">
        <w:rPr>
          <w:rFonts w:ascii="Arial" w:hAnsi="Arial" w:cs="Arial"/>
          <w:sz w:val="22"/>
          <w:szCs w:val="22"/>
        </w:rPr>
        <w:t xml:space="preserve">Identidade: </w:t>
      </w:r>
      <w:r w:rsidRPr="00BE3B73">
        <w:rPr>
          <w:rFonts w:ascii="Arial" w:hAnsi="Arial" w:cs="Arial"/>
          <w:sz w:val="22"/>
          <w:szCs w:val="22"/>
        </w:rPr>
        <w:tab/>
      </w:r>
      <w:r w:rsidRPr="00BE3B73">
        <w:rPr>
          <w:rFonts w:ascii="Arial" w:hAnsi="Arial" w:cs="Arial"/>
          <w:sz w:val="22"/>
          <w:szCs w:val="22"/>
        </w:rPr>
        <w:tab/>
      </w:r>
      <w:r w:rsidRPr="00BE3B73">
        <w:rPr>
          <w:rFonts w:ascii="Arial" w:hAnsi="Arial" w:cs="Arial"/>
          <w:sz w:val="22"/>
          <w:szCs w:val="22"/>
        </w:rPr>
        <w:tab/>
      </w:r>
      <w:r w:rsidRPr="00BE3B73">
        <w:rPr>
          <w:rFonts w:ascii="Arial" w:hAnsi="Arial" w:cs="Arial"/>
          <w:sz w:val="22"/>
          <w:szCs w:val="22"/>
        </w:rPr>
        <w:tab/>
      </w:r>
      <w:r w:rsidRPr="00BE3B73">
        <w:rPr>
          <w:rFonts w:ascii="Arial" w:hAnsi="Arial" w:cs="Arial"/>
          <w:sz w:val="22"/>
          <w:szCs w:val="22"/>
        </w:rPr>
        <w:tab/>
      </w:r>
      <w:r w:rsidRPr="00BE3B73">
        <w:rPr>
          <w:rFonts w:ascii="Arial" w:hAnsi="Arial" w:cs="Arial"/>
          <w:sz w:val="22"/>
          <w:szCs w:val="22"/>
        </w:rPr>
        <w:tab/>
        <w:t xml:space="preserve">Identidade: </w:t>
      </w:r>
    </w:p>
    <w:p w:rsidR="00A309FF" w:rsidRPr="00BE3B73" w:rsidRDefault="00A309FF" w:rsidP="008C73E7">
      <w:pPr>
        <w:pStyle w:val="WW-TextoPr-formatado"/>
        <w:jc w:val="both"/>
        <w:rPr>
          <w:rFonts w:ascii="Arial" w:hAnsi="Arial" w:cs="Arial"/>
          <w:b/>
          <w:sz w:val="22"/>
          <w:szCs w:val="22"/>
        </w:rPr>
      </w:pPr>
      <w:r w:rsidRPr="00BE3B73">
        <w:rPr>
          <w:rFonts w:ascii="Arial" w:hAnsi="Arial" w:cs="Arial"/>
          <w:sz w:val="22"/>
          <w:szCs w:val="22"/>
        </w:rPr>
        <w:t>CPF:</w:t>
      </w:r>
      <w:r w:rsidRPr="00BE3B73">
        <w:rPr>
          <w:rFonts w:ascii="Arial" w:hAnsi="Arial" w:cs="Arial"/>
          <w:b/>
          <w:sz w:val="22"/>
          <w:szCs w:val="22"/>
        </w:rPr>
        <w:t xml:space="preserve"> </w:t>
      </w:r>
      <w:r w:rsidRPr="00BE3B73">
        <w:rPr>
          <w:rFonts w:ascii="Arial" w:hAnsi="Arial" w:cs="Arial"/>
          <w:b/>
          <w:sz w:val="22"/>
          <w:szCs w:val="22"/>
        </w:rPr>
        <w:tab/>
      </w:r>
      <w:r w:rsidRPr="00BE3B73">
        <w:rPr>
          <w:rFonts w:ascii="Arial" w:hAnsi="Arial" w:cs="Arial"/>
          <w:b/>
          <w:sz w:val="22"/>
          <w:szCs w:val="22"/>
        </w:rPr>
        <w:tab/>
      </w:r>
      <w:r w:rsidRPr="00BE3B73">
        <w:rPr>
          <w:rFonts w:ascii="Arial" w:hAnsi="Arial" w:cs="Arial"/>
          <w:b/>
          <w:sz w:val="22"/>
          <w:szCs w:val="22"/>
        </w:rPr>
        <w:tab/>
      </w:r>
      <w:r w:rsidRPr="00BE3B73">
        <w:rPr>
          <w:rFonts w:ascii="Arial" w:hAnsi="Arial" w:cs="Arial"/>
          <w:b/>
          <w:sz w:val="22"/>
          <w:szCs w:val="22"/>
        </w:rPr>
        <w:tab/>
      </w:r>
      <w:r w:rsidRPr="00BE3B73">
        <w:rPr>
          <w:rFonts w:ascii="Arial" w:hAnsi="Arial" w:cs="Arial"/>
          <w:b/>
          <w:sz w:val="22"/>
          <w:szCs w:val="22"/>
        </w:rPr>
        <w:tab/>
      </w:r>
      <w:r w:rsidRPr="00BE3B73">
        <w:rPr>
          <w:rFonts w:ascii="Arial" w:hAnsi="Arial" w:cs="Arial"/>
          <w:b/>
          <w:sz w:val="22"/>
          <w:szCs w:val="22"/>
        </w:rPr>
        <w:tab/>
      </w:r>
      <w:r w:rsidRPr="00BE3B73">
        <w:rPr>
          <w:rFonts w:ascii="Arial" w:hAnsi="Arial" w:cs="Arial"/>
          <w:b/>
          <w:sz w:val="22"/>
          <w:szCs w:val="22"/>
        </w:rPr>
        <w:tab/>
        <w:t xml:space="preserve"> </w:t>
      </w:r>
      <w:r w:rsidRPr="00BE3B73">
        <w:rPr>
          <w:rFonts w:ascii="Arial" w:hAnsi="Arial" w:cs="Arial"/>
          <w:sz w:val="22"/>
          <w:szCs w:val="22"/>
        </w:rPr>
        <w:t>CPF:</w:t>
      </w:r>
    </w:p>
    <w:p w:rsidR="00A309FF" w:rsidRPr="00BE3B73" w:rsidRDefault="004C6CAC" w:rsidP="00A309FF">
      <w:pPr>
        <w:spacing w:after="60" w:line="240" w:lineRule="auto"/>
        <w:jc w:val="center"/>
        <w:rPr>
          <w:rFonts w:ascii="Arial" w:hAnsi="Arial" w:cs="Arial"/>
          <w:b/>
          <w:bCs/>
        </w:rPr>
      </w:pPr>
      <w:bookmarkStart w:id="38" w:name="_Hlk121845364"/>
      <w:r w:rsidRPr="00BE3B73">
        <w:rPr>
          <w:rFonts w:ascii="Arial" w:hAnsi="Arial" w:cs="Arial"/>
          <w:b/>
          <w:bCs/>
        </w:rPr>
        <w:br w:type="page"/>
      </w:r>
      <w:r w:rsidR="00A309FF" w:rsidRPr="00BE3B73">
        <w:rPr>
          <w:rFonts w:ascii="Arial" w:hAnsi="Arial" w:cs="Arial"/>
          <w:b/>
          <w:bCs/>
        </w:rPr>
        <w:t xml:space="preserve">ANEXO </w:t>
      </w:r>
      <w:r w:rsidR="003C795C" w:rsidRPr="00BE3B73">
        <w:rPr>
          <w:rFonts w:ascii="Arial" w:hAnsi="Arial" w:cs="Arial"/>
          <w:b/>
          <w:bCs/>
        </w:rPr>
        <w:t>X</w:t>
      </w:r>
    </w:p>
    <w:p w:rsidR="00A309FF" w:rsidRPr="00BE3B73" w:rsidRDefault="00A309FF" w:rsidP="00A309FF">
      <w:pPr>
        <w:pStyle w:val="SemEspaamento"/>
        <w:jc w:val="center"/>
        <w:rPr>
          <w:rFonts w:ascii="Arial" w:hAnsi="Arial" w:cs="Arial"/>
          <w:b/>
          <w:bCs/>
        </w:rPr>
      </w:pPr>
    </w:p>
    <w:bookmarkEnd w:id="38"/>
    <w:p w:rsidR="0010753E" w:rsidRPr="00BE3B73" w:rsidRDefault="0010753E" w:rsidP="0010753E">
      <w:pPr>
        <w:jc w:val="center"/>
        <w:rPr>
          <w:rFonts w:ascii="Arial" w:hAnsi="Arial" w:cs="Arial"/>
          <w:b/>
          <w:bCs/>
        </w:rPr>
      </w:pPr>
      <w:r w:rsidRPr="00BE3B73">
        <w:rPr>
          <w:rFonts w:ascii="Arial" w:eastAsia="Arial" w:hAnsi="Arial" w:cs="Arial"/>
          <w:b/>
          <w:bCs/>
        </w:rPr>
        <w:t xml:space="preserve">ANÁLISE DA COMISSÃO DE </w:t>
      </w:r>
      <w:r w:rsidR="003551F4">
        <w:rPr>
          <w:rFonts w:ascii="Arial" w:eastAsia="Arial" w:hAnsi="Arial" w:cs="Arial"/>
          <w:b/>
          <w:bCs/>
        </w:rPr>
        <w:t>SELEÇÃO</w:t>
      </w:r>
      <w:r w:rsidRPr="00BE3B73">
        <w:rPr>
          <w:rFonts w:ascii="Arial" w:eastAsia="Arial" w:hAnsi="Arial" w:cs="Arial"/>
          <w:b/>
          <w:bCs/>
        </w:rPr>
        <w:t xml:space="preserve"> AO PROCESSO DE CONCESSÃO DE RECURSOS</w:t>
      </w:r>
    </w:p>
    <w:tbl>
      <w:tblPr>
        <w:tblW w:w="9493" w:type="dxa"/>
        <w:tblLayout w:type="fixed"/>
        <w:tblLook w:val="0000" w:firstRow="0" w:lastRow="0" w:firstColumn="0" w:lastColumn="0" w:noHBand="0" w:noVBand="0"/>
      </w:tblPr>
      <w:tblGrid>
        <w:gridCol w:w="7933"/>
        <w:gridCol w:w="709"/>
        <w:gridCol w:w="851"/>
      </w:tblGrid>
      <w:tr w:rsidR="0010753E" w:rsidRPr="00BE3B73" w:rsidTr="004E67FE">
        <w:tc>
          <w:tcPr>
            <w:tcW w:w="9493" w:type="dxa"/>
            <w:gridSpan w:val="3"/>
            <w:tcBorders>
              <w:top w:val="single" w:sz="4" w:space="0" w:color="auto"/>
              <w:left w:val="single" w:sz="4" w:space="0" w:color="auto"/>
              <w:bottom w:val="single" w:sz="4" w:space="0" w:color="auto"/>
              <w:right w:val="single" w:sz="4" w:space="0" w:color="auto"/>
            </w:tcBorders>
            <w:shd w:val="clear" w:color="auto" w:fill="auto"/>
          </w:tcPr>
          <w:p w:rsidR="0010753E" w:rsidRPr="00BE3B73" w:rsidRDefault="0010753E" w:rsidP="00B43AF8">
            <w:pPr>
              <w:tabs>
                <w:tab w:val="left" w:pos="142"/>
                <w:tab w:val="left" w:pos="5580"/>
              </w:tabs>
              <w:rPr>
                <w:rFonts w:ascii="Arial" w:hAnsi="Arial" w:cs="Arial"/>
                <w:bCs/>
              </w:rPr>
            </w:pPr>
            <w:r w:rsidRPr="00BE3B73">
              <w:rPr>
                <w:rFonts w:ascii="Arial" w:hAnsi="Arial" w:cs="Arial"/>
                <w:bCs/>
              </w:rPr>
              <w:t>Nome da OSC Convenente</w:t>
            </w:r>
          </w:p>
        </w:tc>
      </w:tr>
      <w:tr w:rsidR="0010753E" w:rsidRPr="00BE3B73" w:rsidTr="004E67FE">
        <w:tc>
          <w:tcPr>
            <w:tcW w:w="9493" w:type="dxa"/>
            <w:gridSpan w:val="3"/>
            <w:tcBorders>
              <w:top w:val="single" w:sz="4" w:space="0" w:color="auto"/>
              <w:left w:val="single" w:sz="4" w:space="0" w:color="auto"/>
              <w:bottom w:val="single" w:sz="4" w:space="0" w:color="auto"/>
              <w:right w:val="single" w:sz="4" w:space="0" w:color="auto"/>
            </w:tcBorders>
            <w:shd w:val="clear" w:color="auto" w:fill="auto"/>
          </w:tcPr>
          <w:p w:rsidR="0010753E" w:rsidRPr="00BE3B73" w:rsidRDefault="0010753E" w:rsidP="004E67FE">
            <w:pPr>
              <w:tabs>
                <w:tab w:val="left" w:pos="142"/>
                <w:tab w:val="left" w:pos="5580"/>
              </w:tabs>
              <w:spacing w:after="120"/>
              <w:jc w:val="center"/>
              <w:rPr>
                <w:rFonts w:ascii="Arial" w:hAnsi="Arial" w:cs="Arial"/>
                <w:b/>
              </w:rPr>
            </w:pPr>
            <w:r w:rsidRPr="00BE3B73">
              <w:rPr>
                <w:rFonts w:ascii="Arial" w:hAnsi="Arial" w:cs="Arial"/>
                <w:b/>
              </w:rPr>
              <w:t xml:space="preserve">CHECK-LIST </w:t>
            </w:r>
            <w:r w:rsidRPr="00530119">
              <w:rPr>
                <w:rFonts w:ascii="Arial" w:hAnsi="Arial" w:cs="Arial"/>
                <w:b/>
              </w:rPr>
              <w:t>PARA ANÁLISE DO EDITAL DE CHAMAMENTO PÚBLICO PARA REPASSE DE RECURSOS N.</w:t>
            </w:r>
            <w:r w:rsidR="00530119" w:rsidRPr="00530119">
              <w:rPr>
                <w:rFonts w:ascii="Arial" w:hAnsi="Arial" w:cs="Arial"/>
                <w:b/>
              </w:rPr>
              <w:t>004</w:t>
            </w:r>
            <w:r w:rsidR="008A1515" w:rsidRPr="00530119">
              <w:rPr>
                <w:rFonts w:ascii="Arial" w:hAnsi="Arial" w:cs="Arial"/>
                <w:b/>
              </w:rPr>
              <w:t>/</w:t>
            </w:r>
            <w:r w:rsidR="004C6CAC" w:rsidRPr="00530119">
              <w:rPr>
                <w:rFonts w:ascii="Arial" w:hAnsi="Arial" w:cs="Arial"/>
                <w:b/>
              </w:rPr>
              <w:t>202</w:t>
            </w:r>
            <w:r w:rsidR="00530119" w:rsidRPr="00530119">
              <w:rPr>
                <w:rFonts w:ascii="Arial" w:hAnsi="Arial" w:cs="Arial"/>
                <w:b/>
              </w:rPr>
              <w:t>4</w:t>
            </w:r>
            <w:r w:rsidRPr="00530119">
              <w:rPr>
                <w:rFonts w:ascii="Arial" w:hAnsi="Arial" w:cs="Arial"/>
                <w:b/>
              </w:rPr>
              <w:t>/PMJ</w:t>
            </w:r>
          </w:p>
        </w:tc>
      </w:tr>
      <w:tr w:rsidR="0010753E" w:rsidRPr="00BE3B73" w:rsidTr="004E67FE">
        <w:tc>
          <w:tcPr>
            <w:tcW w:w="7933" w:type="dxa"/>
            <w:tcBorders>
              <w:top w:val="single" w:sz="4" w:space="0" w:color="auto"/>
              <w:left w:val="single" w:sz="4" w:space="0" w:color="000000"/>
              <w:bottom w:val="single" w:sz="4" w:space="0" w:color="000000"/>
            </w:tcBorders>
            <w:shd w:val="clear" w:color="auto" w:fill="auto"/>
          </w:tcPr>
          <w:p w:rsidR="0010753E" w:rsidRPr="00BE3B73" w:rsidRDefault="0010753E" w:rsidP="004E67FE">
            <w:pPr>
              <w:pStyle w:val="NormalWeb"/>
              <w:spacing w:before="0" w:after="0"/>
              <w:jc w:val="center"/>
              <w:rPr>
                <w:rFonts w:ascii="Arial" w:hAnsi="Arial" w:cs="Arial"/>
                <w:sz w:val="22"/>
                <w:szCs w:val="22"/>
              </w:rPr>
            </w:pPr>
            <w:r w:rsidRPr="00BE3B73">
              <w:rPr>
                <w:rFonts w:ascii="Arial" w:hAnsi="Arial" w:cs="Arial"/>
                <w:b/>
                <w:bCs/>
                <w:color w:val="000000"/>
                <w:sz w:val="22"/>
                <w:szCs w:val="22"/>
              </w:rPr>
              <w:t>DESCRIÇÃO</w:t>
            </w:r>
            <w:r w:rsidRPr="00BE3B73">
              <w:rPr>
                <w:rFonts w:ascii="Arial" w:hAnsi="Arial" w:cs="Arial"/>
                <w:color w:val="000000"/>
                <w:sz w:val="22"/>
                <w:szCs w:val="22"/>
              </w:rPr>
              <w:t xml:space="preserve">   </w:t>
            </w:r>
          </w:p>
        </w:tc>
        <w:tc>
          <w:tcPr>
            <w:tcW w:w="709" w:type="dxa"/>
            <w:tcBorders>
              <w:top w:val="single" w:sz="4" w:space="0" w:color="auto"/>
              <w:left w:val="single" w:sz="4" w:space="0" w:color="000000"/>
              <w:bottom w:val="single" w:sz="4" w:space="0" w:color="000000"/>
            </w:tcBorders>
            <w:shd w:val="clear" w:color="auto" w:fill="auto"/>
          </w:tcPr>
          <w:p w:rsidR="0010753E" w:rsidRPr="00BE3B73" w:rsidRDefault="0010753E" w:rsidP="004E67FE">
            <w:pPr>
              <w:pStyle w:val="NormalWeb"/>
              <w:spacing w:before="0" w:after="0"/>
              <w:rPr>
                <w:rFonts w:ascii="Arial" w:hAnsi="Arial" w:cs="Arial"/>
                <w:sz w:val="22"/>
                <w:szCs w:val="22"/>
              </w:rPr>
            </w:pPr>
            <w:r w:rsidRPr="00BE3B73">
              <w:rPr>
                <w:rFonts w:ascii="Arial" w:hAnsi="Arial" w:cs="Arial"/>
                <w:b/>
                <w:color w:val="000000"/>
                <w:sz w:val="22"/>
                <w:szCs w:val="22"/>
              </w:rPr>
              <w:t>SIM</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10753E" w:rsidRPr="00BE3B73" w:rsidRDefault="0010753E" w:rsidP="004E67FE">
            <w:pPr>
              <w:pStyle w:val="NormalWeb"/>
              <w:spacing w:before="0" w:after="0"/>
              <w:rPr>
                <w:rFonts w:ascii="Arial" w:hAnsi="Arial" w:cs="Arial"/>
                <w:sz w:val="22"/>
                <w:szCs w:val="22"/>
              </w:rPr>
            </w:pPr>
            <w:r w:rsidRPr="00BE3B73">
              <w:rPr>
                <w:rFonts w:ascii="Arial" w:hAnsi="Arial" w:cs="Arial"/>
                <w:b/>
                <w:color w:val="000000"/>
                <w:sz w:val="22"/>
                <w:szCs w:val="22"/>
              </w:rPr>
              <w:t>NÃO</w:t>
            </w:r>
          </w:p>
        </w:tc>
      </w:tr>
      <w:tr w:rsidR="0010753E" w:rsidRPr="00BE3B73" w:rsidTr="004E67FE">
        <w:tc>
          <w:tcPr>
            <w:tcW w:w="7933" w:type="dxa"/>
            <w:tcBorders>
              <w:top w:val="single" w:sz="4" w:space="0" w:color="000000"/>
              <w:left w:val="single" w:sz="4" w:space="0" w:color="000000"/>
              <w:bottom w:val="single" w:sz="4" w:space="0" w:color="000000"/>
            </w:tcBorders>
            <w:shd w:val="clear" w:color="auto" w:fill="auto"/>
          </w:tcPr>
          <w:p w:rsidR="0010753E" w:rsidRPr="00BE3B73" w:rsidRDefault="0010753E" w:rsidP="004E67FE">
            <w:pPr>
              <w:spacing w:after="120" w:line="240" w:lineRule="auto"/>
              <w:jc w:val="both"/>
              <w:rPr>
                <w:rFonts w:ascii="Arial" w:hAnsi="Arial" w:cs="Arial"/>
              </w:rPr>
            </w:pPr>
            <w:r w:rsidRPr="00BE3B73">
              <w:rPr>
                <w:rFonts w:ascii="Arial" w:hAnsi="Arial" w:cs="Arial"/>
              </w:rPr>
              <w:t xml:space="preserve">1 - Documentação </w:t>
            </w:r>
            <w:r w:rsidRPr="00BE3B73">
              <w:rPr>
                <w:rFonts w:ascii="Arial" w:hAnsi="Arial" w:cs="Arial"/>
                <w:bCs/>
              </w:rPr>
              <w:t>e certidões de regularidade fiscal, previdenciária, tributária, de contribuições, de dívida ativa e trabalhista anexas no cadastramento estão dentro do prazo de validade e VINCULADAS à proposta no GERR.</w:t>
            </w:r>
          </w:p>
        </w:tc>
        <w:tc>
          <w:tcPr>
            <w:tcW w:w="709" w:type="dxa"/>
            <w:tcBorders>
              <w:top w:val="single" w:sz="4" w:space="0" w:color="000000"/>
              <w:left w:val="single" w:sz="4" w:space="0" w:color="000000"/>
              <w:bottom w:val="single" w:sz="4" w:space="0" w:color="000000"/>
            </w:tcBorders>
            <w:shd w:val="clear" w:color="auto" w:fill="auto"/>
          </w:tcPr>
          <w:p w:rsidR="0010753E" w:rsidRPr="00BE3B73" w:rsidRDefault="0010753E" w:rsidP="004E67FE">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0753E" w:rsidRPr="00BE3B73" w:rsidRDefault="0010753E" w:rsidP="004E67FE">
            <w:pPr>
              <w:pStyle w:val="NormalWeb"/>
              <w:snapToGrid w:val="0"/>
              <w:spacing w:before="0" w:after="0"/>
              <w:rPr>
                <w:rFonts w:ascii="Arial" w:hAnsi="Arial" w:cs="Arial"/>
                <w:color w:val="000000"/>
                <w:sz w:val="22"/>
                <w:szCs w:val="22"/>
              </w:rPr>
            </w:pPr>
          </w:p>
        </w:tc>
      </w:tr>
      <w:tr w:rsidR="0010753E" w:rsidRPr="00BE3B73" w:rsidTr="004E67FE">
        <w:tc>
          <w:tcPr>
            <w:tcW w:w="7933" w:type="dxa"/>
            <w:tcBorders>
              <w:top w:val="single" w:sz="4" w:space="0" w:color="000000"/>
              <w:left w:val="single" w:sz="4" w:space="0" w:color="000000"/>
              <w:bottom w:val="single" w:sz="4" w:space="0" w:color="000000"/>
            </w:tcBorders>
            <w:shd w:val="clear" w:color="auto" w:fill="auto"/>
          </w:tcPr>
          <w:p w:rsidR="0010753E" w:rsidRPr="00BE3B73" w:rsidRDefault="0010753E" w:rsidP="004E67FE">
            <w:pPr>
              <w:spacing w:after="120" w:line="240" w:lineRule="auto"/>
              <w:jc w:val="both"/>
              <w:rPr>
                <w:rFonts w:ascii="Arial" w:hAnsi="Arial" w:cs="Arial"/>
              </w:rPr>
            </w:pPr>
            <w:r w:rsidRPr="00BE3B73">
              <w:rPr>
                <w:rFonts w:ascii="Arial" w:hAnsi="Arial" w:cs="Arial"/>
              </w:rPr>
              <w:t xml:space="preserve">2 - </w:t>
            </w:r>
            <w:r w:rsidRPr="00BE3B73">
              <w:rPr>
                <w:rFonts w:ascii="Arial" w:hAnsi="Arial" w:cs="Arial"/>
                <w:bCs/>
              </w:rPr>
              <w:t>Formulário de Critérios de Julgamento (Anexo IV) e documentos comprobatórios conforme solicitado em cada quesito do item 8.4.3</w:t>
            </w:r>
          </w:p>
        </w:tc>
        <w:tc>
          <w:tcPr>
            <w:tcW w:w="709" w:type="dxa"/>
            <w:tcBorders>
              <w:top w:val="single" w:sz="4" w:space="0" w:color="000000"/>
              <w:left w:val="single" w:sz="4" w:space="0" w:color="000000"/>
              <w:bottom w:val="single" w:sz="4" w:space="0" w:color="000000"/>
            </w:tcBorders>
            <w:shd w:val="clear" w:color="auto" w:fill="auto"/>
          </w:tcPr>
          <w:p w:rsidR="0010753E" w:rsidRPr="00BE3B73" w:rsidRDefault="0010753E" w:rsidP="004E67FE">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0753E" w:rsidRPr="00BE3B73" w:rsidRDefault="0010753E" w:rsidP="004E67FE">
            <w:pPr>
              <w:pStyle w:val="NormalWeb"/>
              <w:snapToGrid w:val="0"/>
              <w:spacing w:before="0" w:after="0"/>
              <w:rPr>
                <w:rFonts w:ascii="Arial" w:hAnsi="Arial" w:cs="Arial"/>
                <w:color w:val="000000"/>
                <w:sz w:val="22"/>
                <w:szCs w:val="22"/>
              </w:rPr>
            </w:pPr>
          </w:p>
        </w:tc>
      </w:tr>
      <w:tr w:rsidR="0010753E" w:rsidRPr="00BE3B73" w:rsidTr="004E67FE">
        <w:tc>
          <w:tcPr>
            <w:tcW w:w="7933" w:type="dxa"/>
            <w:tcBorders>
              <w:top w:val="single" w:sz="4" w:space="0" w:color="000000"/>
              <w:left w:val="single" w:sz="4" w:space="0" w:color="000000"/>
              <w:bottom w:val="single" w:sz="4" w:space="0" w:color="000000"/>
            </w:tcBorders>
            <w:shd w:val="clear" w:color="auto" w:fill="auto"/>
          </w:tcPr>
          <w:p w:rsidR="0010753E" w:rsidRPr="00BE3B73" w:rsidRDefault="0010753E" w:rsidP="004E67FE">
            <w:pPr>
              <w:spacing w:after="120" w:line="240" w:lineRule="auto"/>
              <w:jc w:val="both"/>
              <w:rPr>
                <w:rFonts w:ascii="Arial" w:hAnsi="Arial" w:cs="Arial"/>
                <w:bCs/>
              </w:rPr>
            </w:pPr>
            <w:r w:rsidRPr="00BE3B73">
              <w:rPr>
                <w:rFonts w:ascii="Arial" w:hAnsi="Arial" w:cs="Arial"/>
                <w:bCs/>
              </w:rPr>
              <w:t>3 - Declaração da não ocorrência de impedimentos (Anexo III).</w:t>
            </w:r>
          </w:p>
        </w:tc>
        <w:tc>
          <w:tcPr>
            <w:tcW w:w="709" w:type="dxa"/>
            <w:tcBorders>
              <w:top w:val="single" w:sz="4" w:space="0" w:color="000000"/>
              <w:left w:val="single" w:sz="4" w:space="0" w:color="000000"/>
              <w:bottom w:val="single" w:sz="4" w:space="0" w:color="000000"/>
            </w:tcBorders>
            <w:shd w:val="clear" w:color="auto" w:fill="auto"/>
          </w:tcPr>
          <w:p w:rsidR="0010753E" w:rsidRPr="00BE3B73" w:rsidRDefault="0010753E" w:rsidP="004E67FE">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0753E" w:rsidRPr="00BE3B73" w:rsidRDefault="0010753E" w:rsidP="004E67FE">
            <w:pPr>
              <w:pStyle w:val="NormalWeb"/>
              <w:snapToGrid w:val="0"/>
              <w:spacing w:before="0" w:after="0"/>
              <w:rPr>
                <w:rFonts w:ascii="Arial" w:hAnsi="Arial" w:cs="Arial"/>
                <w:color w:val="000000"/>
                <w:sz w:val="22"/>
                <w:szCs w:val="22"/>
              </w:rPr>
            </w:pPr>
          </w:p>
        </w:tc>
      </w:tr>
      <w:tr w:rsidR="0010753E" w:rsidRPr="00BE3B73" w:rsidTr="004E67FE">
        <w:tc>
          <w:tcPr>
            <w:tcW w:w="7933" w:type="dxa"/>
            <w:tcBorders>
              <w:top w:val="single" w:sz="4" w:space="0" w:color="000000"/>
              <w:left w:val="single" w:sz="4" w:space="0" w:color="000000"/>
              <w:bottom w:val="single" w:sz="4" w:space="0" w:color="000000"/>
            </w:tcBorders>
            <w:shd w:val="clear" w:color="auto" w:fill="auto"/>
          </w:tcPr>
          <w:p w:rsidR="0010753E" w:rsidRPr="00BE3B73" w:rsidRDefault="0010753E" w:rsidP="004E67FE">
            <w:pPr>
              <w:spacing w:after="120" w:line="240" w:lineRule="auto"/>
              <w:jc w:val="both"/>
              <w:rPr>
                <w:rFonts w:ascii="Arial" w:hAnsi="Arial" w:cs="Arial"/>
                <w:bCs/>
              </w:rPr>
            </w:pPr>
            <w:r w:rsidRPr="00BE3B73">
              <w:rPr>
                <w:rFonts w:ascii="Arial" w:hAnsi="Arial" w:cs="Arial"/>
                <w:bCs/>
              </w:rPr>
              <w:t>4 - Declaração sobre instalações e condições materiais (Anexo II).</w:t>
            </w:r>
          </w:p>
        </w:tc>
        <w:tc>
          <w:tcPr>
            <w:tcW w:w="709" w:type="dxa"/>
            <w:tcBorders>
              <w:top w:val="single" w:sz="4" w:space="0" w:color="000000"/>
              <w:left w:val="single" w:sz="4" w:space="0" w:color="000000"/>
              <w:bottom w:val="single" w:sz="4" w:space="0" w:color="000000"/>
            </w:tcBorders>
            <w:shd w:val="clear" w:color="auto" w:fill="auto"/>
          </w:tcPr>
          <w:p w:rsidR="0010753E" w:rsidRPr="00BE3B73" w:rsidRDefault="0010753E" w:rsidP="004E67FE">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0753E" w:rsidRPr="00BE3B73" w:rsidRDefault="0010753E" w:rsidP="004E67FE">
            <w:pPr>
              <w:pStyle w:val="NormalWeb"/>
              <w:snapToGrid w:val="0"/>
              <w:spacing w:before="0" w:after="0"/>
              <w:rPr>
                <w:rFonts w:ascii="Arial" w:hAnsi="Arial" w:cs="Arial"/>
                <w:color w:val="000000"/>
                <w:sz w:val="22"/>
                <w:szCs w:val="22"/>
              </w:rPr>
            </w:pPr>
          </w:p>
        </w:tc>
      </w:tr>
      <w:tr w:rsidR="0010753E" w:rsidRPr="00BE3B73" w:rsidTr="004E67FE">
        <w:tc>
          <w:tcPr>
            <w:tcW w:w="7933" w:type="dxa"/>
            <w:tcBorders>
              <w:top w:val="single" w:sz="4" w:space="0" w:color="000000"/>
              <w:left w:val="single" w:sz="4" w:space="0" w:color="000000"/>
              <w:bottom w:val="single" w:sz="4" w:space="0" w:color="000000"/>
            </w:tcBorders>
            <w:shd w:val="clear" w:color="auto" w:fill="auto"/>
          </w:tcPr>
          <w:p w:rsidR="0010753E" w:rsidRPr="00BE3B73" w:rsidRDefault="0010753E" w:rsidP="004E67FE">
            <w:pPr>
              <w:spacing w:after="120" w:line="240" w:lineRule="auto"/>
              <w:jc w:val="both"/>
              <w:rPr>
                <w:rFonts w:ascii="Arial" w:hAnsi="Arial" w:cs="Arial"/>
              </w:rPr>
            </w:pPr>
            <w:r w:rsidRPr="00BE3B73">
              <w:rPr>
                <w:rFonts w:ascii="Arial" w:hAnsi="Arial" w:cs="Arial"/>
                <w:bCs/>
              </w:rPr>
              <w:t xml:space="preserve">5 - </w:t>
            </w:r>
            <w:r w:rsidRPr="00BE3B73">
              <w:rPr>
                <w:rFonts w:ascii="Arial" w:eastAsia="Arial" w:hAnsi="Arial" w:cs="Arial"/>
              </w:rPr>
              <w:t>Declaração de Horários de Treinamento (Anexo V).</w:t>
            </w:r>
          </w:p>
        </w:tc>
        <w:tc>
          <w:tcPr>
            <w:tcW w:w="709" w:type="dxa"/>
            <w:tcBorders>
              <w:top w:val="single" w:sz="4" w:space="0" w:color="000000"/>
              <w:left w:val="single" w:sz="4" w:space="0" w:color="000000"/>
              <w:bottom w:val="single" w:sz="4" w:space="0" w:color="000000"/>
            </w:tcBorders>
            <w:shd w:val="clear" w:color="auto" w:fill="auto"/>
          </w:tcPr>
          <w:p w:rsidR="0010753E" w:rsidRPr="00BE3B73" w:rsidRDefault="0010753E" w:rsidP="004E67FE">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0753E" w:rsidRPr="00BE3B73" w:rsidRDefault="0010753E" w:rsidP="004E67FE">
            <w:pPr>
              <w:pStyle w:val="NormalWeb"/>
              <w:snapToGrid w:val="0"/>
              <w:spacing w:before="0" w:after="0"/>
              <w:rPr>
                <w:rFonts w:ascii="Arial" w:hAnsi="Arial" w:cs="Arial"/>
                <w:color w:val="000000"/>
                <w:sz w:val="22"/>
                <w:szCs w:val="22"/>
              </w:rPr>
            </w:pPr>
          </w:p>
        </w:tc>
      </w:tr>
      <w:tr w:rsidR="0010753E" w:rsidRPr="00BE3B73" w:rsidTr="004E67FE">
        <w:tc>
          <w:tcPr>
            <w:tcW w:w="7933" w:type="dxa"/>
            <w:tcBorders>
              <w:top w:val="single" w:sz="4" w:space="0" w:color="000000"/>
              <w:left w:val="single" w:sz="4" w:space="0" w:color="000000"/>
              <w:bottom w:val="single" w:sz="4" w:space="0" w:color="000000"/>
            </w:tcBorders>
            <w:shd w:val="clear" w:color="auto" w:fill="auto"/>
          </w:tcPr>
          <w:p w:rsidR="0010753E" w:rsidRPr="00BE3B73" w:rsidRDefault="0010753E" w:rsidP="004E67FE">
            <w:pPr>
              <w:spacing w:after="120" w:line="240" w:lineRule="auto"/>
              <w:jc w:val="both"/>
              <w:rPr>
                <w:rFonts w:ascii="Arial" w:hAnsi="Arial" w:cs="Arial"/>
                <w:bCs/>
              </w:rPr>
            </w:pPr>
            <w:r w:rsidRPr="00BE3B73">
              <w:rPr>
                <w:rFonts w:ascii="Arial" w:eastAsia="Arial" w:hAnsi="Arial" w:cs="Arial"/>
              </w:rPr>
              <w:t>6 – Requisição de Cessão de Recurso Humano e Declaração de Ciência das Obrigações da OSC (Anexo VI)</w:t>
            </w:r>
          </w:p>
        </w:tc>
        <w:tc>
          <w:tcPr>
            <w:tcW w:w="709" w:type="dxa"/>
            <w:tcBorders>
              <w:top w:val="single" w:sz="4" w:space="0" w:color="000000"/>
              <w:left w:val="single" w:sz="4" w:space="0" w:color="000000"/>
              <w:bottom w:val="single" w:sz="4" w:space="0" w:color="000000"/>
            </w:tcBorders>
            <w:shd w:val="clear" w:color="auto" w:fill="auto"/>
          </w:tcPr>
          <w:p w:rsidR="0010753E" w:rsidRPr="00BE3B73" w:rsidRDefault="0010753E" w:rsidP="004E67FE">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0753E" w:rsidRPr="00BE3B73" w:rsidRDefault="0010753E" w:rsidP="004E67FE">
            <w:pPr>
              <w:pStyle w:val="NormalWeb"/>
              <w:snapToGrid w:val="0"/>
              <w:spacing w:before="0" w:after="0"/>
              <w:rPr>
                <w:rFonts w:ascii="Arial" w:hAnsi="Arial" w:cs="Arial"/>
                <w:color w:val="000000"/>
                <w:sz w:val="22"/>
                <w:szCs w:val="22"/>
              </w:rPr>
            </w:pPr>
          </w:p>
        </w:tc>
      </w:tr>
      <w:tr w:rsidR="0010753E" w:rsidRPr="00BE3B73" w:rsidTr="004E67FE">
        <w:tc>
          <w:tcPr>
            <w:tcW w:w="7933" w:type="dxa"/>
            <w:tcBorders>
              <w:top w:val="single" w:sz="4" w:space="0" w:color="000000"/>
              <w:left w:val="single" w:sz="4" w:space="0" w:color="000000"/>
              <w:bottom w:val="single" w:sz="4" w:space="0" w:color="000000"/>
            </w:tcBorders>
            <w:shd w:val="clear" w:color="auto" w:fill="auto"/>
          </w:tcPr>
          <w:p w:rsidR="0010753E" w:rsidRPr="00BE3B73" w:rsidRDefault="0010753E" w:rsidP="004E67FE">
            <w:pPr>
              <w:spacing w:after="120" w:line="240" w:lineRule="auto"/>
              <w:jc w:val="both"/>
              <w:rPr>
                <w:rFonts w:ascii="Arial" w:hAnsi="Arial" w:cs="Arial"/>
                <w:bCs/>
              </w:rPr>
            </w:pPr>
            <w:r w:rsidRPr="00BE3B73">
              <w:rPr>
                <w:rFonts w:ascii="Arial" w:hAnsi="Arial" w:cs="Arial"/>
                <w:bCs/>
              </w:rPr>
              <w:t>7 - Comprovante de abertura de conta corrente vinculada ao projeto.</w:t>
            </w:r>
          </w:p>
        </w:tc>
        <w:tc>
          <w:tcPr>
            <w:tcW w:w="709" w:type="dxa"/>
            <w:tcBorders>
              <w:top w:val="single" w:sz="4" w:space="0" w:color="000000"/>
              <w:left w:val="single" w:sz="4" w:space="0" w:color="000000"/>
              <w:bottom w:val="single" w:sz="4" w:space="0" w:color="000000"/>
            </w:tcBorders>
            <w:shd w:val="clear" w:color="auto" w:fill="auto"/>
          </w:tcPr>
          <w:p w:rsidR="0010753E" w:rsidRPr="00BE3B73" w:rsidRDefault="0010753E" w:rsidP="004E67FE">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0753E" w:rsidRPr="00BE3B73" w:rsidRDefault="0010753E" w:rsidP="004E67FE">
            <w:pPr>
              <w:pStyle w:val="NormalWeb"/>
              <w:snapToGrid w:val="0"/>
              <w:spacing w:before="0" w:after="0"/>
              <w:rPr>
                <w:rFonts w:ascii="Arial" w:hAnsi="Arial" w:cs="Arial"/>
                <w:color w:val="000000"/>
                <w:sz w:val="22"/>
                <w:szCs w:val="22"/>
              </w:rPr>
            </w:pPr>
          </w:p>
        </w:tc>
      </w:tr>
      <w:tr w:rsidR="0010753E" w:rsidRPr="00BE3B73" w:rsidTr="004E67FE">
        <w:tc>
          <w:tcPr>
            <w:tcW w:w="7933" w:type="dxa"/>
            <w:tcBorders>
              <w:top w:val="single" w:sz="4" w:space="0" w:color="000000"/>
              <w:left w:val="single" w:sz="4" w:space="0" w:color="000000"/>
              <w:bottom w:val="single" w:sz="4" w:space="0" w:color="000000"/>
            </w:tcBorders>
            <w:shd w:val="clear" w:color="auto" w:fill="auto"/>
          </w:tcPr>
          <w:p w:rsidR="0010753E" w:rsidRPr="00BE3B73" w:rsidRDefault="0010753E" w:rsidP="004E67FE">
            <w:pPr>
              <w:spacing w:after="120" w:line="240" w:lineRule="auto"/>
              <w:jc w:val="both"/>
              <w:rPr>
                <w:rFonts w:ascii="Arial" w:hAnsi="Arial" w:cs="Arial"/>
                <w:bCs/>
              </w:rPr>
            </w:pPr>
            <w:r w:rsidRPr="00BE3B73">
              <w:rPr>
                <w:rFonts w:ascii="Arial" w:hAnsi="Arial" w:cs="Arial"/>
                <w:bCs/>
              </w:rPr>
              <w:t>8 - Plano de Trabalho preenchido na plataforma Gestão de Recursos Repassados (GERR).</w:t>
            </w:r>
          </w:p>
        </w:tc>
        <w:tc>
          <w:tcPr>
            <w:tcW w:w="709" w:type="dxa"/>
            <w:tcBorders>
              <w:top w:val="single" w:sz="4" w:space="0" w:color="000000"/>
              <w:left w:val="single" w:sz="4" w:space="0" w:color="000000"/>
              <w:bottom w:val="single" w:sz="4" w:space="0" w:color="000000"/>
            </w:tcBorders>
            <w:shd w:val="clear" w:color="auto" w:fill="auto"/>
          </w:tcPr>
          <w:p w:rsidR="0010753E" w:rsidRPr="00BE3B73" w:rsidRDefault="0010753E" w:rsidP="004E67FE">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0753E" w:rsidRPr="00BE3B73" w:rsidRDefault="0010753E" w:rsidP="004E67FE">
            <w:pPr>
              <w:pStyle w:val="NormalWeb"/>
              <w:snapToGrid w:val="0"/>
              <w:spacing w:before="0" w:after="0"/>
              <w:rPr>
                <w:rFonts w:ascii="Arial" w:hAnsi="Arial" w:cs="Arial"/>
                <w:color w:val="000000"/>
                <w:sz w:val="22"/>
                <w:szCs w:val="22"/>
              </w:rPr>
            </w:pPr>
          </w:p>
        </w:tc>
      </w:tr>
    </w:tbl>
    <w:p w:rsidR="0010753E" w:rsidRPr="00BE3B73" w:rsidRDefault="0010753E" w:rsidP="0010753E">
      <w:pPr>
        <w:rPr>
          <w:rFonts w:ascii="Arial" w:hAnsi="Arial" w:cs="Arial"/>
          <w:color w:val="000000"/>
        </w:rPr>
      </w:pPr>
    </w:p>
    <w:tbl>
      <w:tblPr>
        <w:tblW w:w="9498" w:type="dxa"/>
        <w:tblInd w:w="-5" w:type="dxa"/>
        <w:tblLayout w:type="fixed"/>
        <w:tblLook w:val="04A0" w:firstRow="1" w:lastRow="0" w:firstColumn="1" w:lastColumn="0" w:noHBand="0" w:noVBand="1"/>
      </w:tblPr>
      <w:tblGrid>
        <w:gridCol w:w="2381"/>
        <w:gridCol w:w="7117"/>
      </w:tblGrid>
      <w:tr w:rsidR="0010753E" w:rsidRPr="00BE3B73" w:rsidTr="004E67FE">
        <w:tc>
          <w:tcPr>
            <w:tcW w:w="2381" w:type="dxa"/>
            <w:tcBorders>
              <w:top w:val="single" w:sz="4" w:space="0" w:color="000000"/>
              <w:left w:val="single" w:sz="4" w:space="0" w:color="000000"/>
              <w:bottom w:val="single" w:sz="4" w:space="0" w:color="000000"/>
              <w:right w:val="nil"/>
            </w:tcBorders>
          </w:tcPr>
          <w:p w:rsidR="0010753E" w:rsidRPr="00BE3B73" w:rsidRDefault="0010753E" w:rsidP="004E67FE">
            <w:pPr>
              <w:pStyle w:val="NormalWeb"/>
              <w:spacing w:before="0" w:after="0" w:line="276" w:lineRule="auto"/>
              <w:rPr>
                <w:rFonts w:ascii="Arial" w:hAnsi="Arial" w:cs="Arial"/>
                <w:sz w:val="22"/>
                <w:szCs w:val="22"/>
              </w:rPr>
            </w:pPr>
            <w:r w:rsidRPr="00BE3B73">
              <w:rPr>
                <w:rFonts w:ascii="Arial" w:hAnsi="Arial" w:cs="Arial"/>
                <w:color w:val="000000"/>
                <w:sz w:val="22"/>
                <w:szCs w:val="22"/>
              </w:rPr>
              <w:t xml:space="preserve">Data: </w:t>
            </w:r>
          </w:p>
        </w:tc>
        <w:tc>
          <w:tcPr>
            <w:tcW w:w="7117" w:type="dxa"/>
            <w:tcBorders>
              <w:top w:val="single" w:sz="4" w:space="0" w:color="000000"/>
              <w:left w:val="single" w:sz="4" w:space="0" w:color="000000"/>
              <w:bottom w:val="single" w:sz="4" w:space="0" w:color="000000"/>
              <w:right w:val="single" w:sz="4" w:space="0" w:color="000000"/>
            </w:tcBorders>
            <w:hideMark/>
          </w:tcPr>
          <w:p w:rsidR="0010753E" w:rsidRPr="00BE3B73" w:rsidRDefault="0010753E" w:rsidP="004E67FE">
            <w:pPr>
              <w:pStyle w:val="NormalWeb"/>
              <w:spacing w:before="0" w:after="0" w:line="276" w:lineRule="auto"/>
              <w:rPr>
                <w:rFonts w:ascii="Arial" w:hAnsi="Arial" w:cs="Arial"/>
                <w:sz w:val="22"/>
                <w:szCs w:val="22"/>
              </w:rPr>
            </w:pPr>
            <w:r w:rsidRPr="00BE3B73">
              <w:rPr>
                <w:rFonts w:ascii="Arial" w:hAnsi="Arial" w:cs="Arial"/>
                <w:color w:val="000000"/>
                <w:sz w:val="22"/>
                <w:szCs w:val="22"/>
              </w:rPr>
              <w:t>Parecer:</w:t>
            </w:r>
          </w:p>
          <w:p w:rsidR="0010753E" w:rsidRPr="00BE3B73" w:rsidRDefault="0010753E" w:rsidP="004E67FE">
            <w:pPr>
              <w:pStyle w:val="NormalWeb"/>
              <w:spacing w:before="0" w:after="0" w:line="276" w:lineRule="auto"/>
              <w:rPr>
                <w:rFonts w:ascii="Arial" w:hAnsi="Arial" w:cs="Arial"/>
                <w:sz w:val="22"/>
                <w:szCs w:val="22"/>
              </w:rPr>
            </w:pPr>
            <w:proofErr w:type="gramStart"/>
            <w:r w:rsidRPr="00BE3B73">
              <w:rPr>
                <w:rFonts w:ascii="Arial" w:hAnsi="Arial" w:cs="Arial"/>
                <w:color w:val="000000"/>
                <w:sz w:val="22"/>
                <w:szCs w:val="22"/>
              </w:rPr>
              <w:t xml:space="preserve">(  </w:t>
            </w:r>
            <w:proofErr w:type="gramEnd"/>
            <w:r w:rsidRPr="00BE3B73">
              <w:rPr>
                <w:rFonts w:ascii="Arial" w:hAnsi="Arial" w:cs="Arial"/>
                <w:color w:val="000000"/>
                <w:sz w:val="22"/>
                <w:szCs w:val="22"/>
              </w:rPr>
              <w:t xml:space="preserve"> ) Aprovado      (   ) Aprovado com ressalvas    (     ) Não aprovado</w:t>
            </w:r>
          </w:p>
        </w:tc>
      </w:tr>
      <w:tr w:rsidR="0010753E" w:rsidRPr="00BE3B73" w:rsidTr="004E67FE">
        <w:tc>
          <w:tcPr>
            <w:tcW w:w="2381" w:type="dxa"/>
            <w:tcBorders>
              <w:top w:val="single" w:sz="4" w:space="0" w:color="000000"/>
              <w:left w:val="single" w:sz="4" w:space="0" w:color="000000"/>
              <w:bottom w:val="single" w:sz="4" w:space="0" w:color="000000"/>
              <w:right w:val="nil"/>
            </w:tcBorders>
          </w:tcPr>
          <w:p w:rsidR="0010753E" w:rsidRPr="00BE3B73" w:rsidRDefault="0010753E" w:rsidP="004E67FE">
            <w:pPr>
              <w:pStyle w:val="NormalWeb"/>
              <w:snapToGrid w:val="0"/>
              <w:spacing w:before="0" w:after="0" w:line="276" w:lineRule="auto"/>
              <w:rPr>
                <w:rFonts w:ascii="Arial" w:hAnsi="Arial" w:cs="Arial"/>
                <w:color w:val="000000"/>
                <w:sz w:val="22"/>
                <w:szCs w:val="22"/>
              </w:rPr>
            </w:pPr>
          </w:p>
        </w:tc>
        <w:tc>
          <w:tcPr>
            <w:tcW w:w="7117" w:type="dxa"/>
            <w:tcBorders>
              <w:top w:val="single" w:sz="4" w:space="0" w:color="000000"/>
              <w:left w:val="single" w:sz="4" w:space="0" w:color="000000"/>
              <w:bottom w:val="single" w:sz="4" w:space="0" w:color="000000"/>
              <w:right w:val="single" w:sz="4" w:space="0" w:color="000000"/>
            </w:tcBorders>
          </w:tcPr>
          <w:p w:rsidR="0010753E" w:rsidRPr="00BE3B73" w:rsidRDefault="0010753E" w:rsidP="004E67FE">
            <w:pPr>
              <w:pStyle w:val="NormalWeb"/>
              <w:spacing w:before="0" w:after="0" w:line="276" w:lineRule="auto"/>
              <w:rPr>
                <w:rFonts w:ascii="Arial" w:hAnsi="Arial" w:cs="Arial"/>
                <w:color w:val="000000"/>
                <w:sz w:val="22"/>
                <w:szCs w:val="22"/>
              </w:rPr>
            </w:pPr>
          </w:p>
        </w:tc>
      </w:tr>
      <w:tr w:rsidR="0010753E" w:rsidRPr="00BE3B73" w:rsidTr="004E67FE">
        <w:tc>
          <w:tcPr>
            <w:tcW w:w="2381" w:type="dxa"/>
            <w:tcBorders>
              <w:top w:val="single" w:sz="4" w:space="0" w:color="000000"/>
              <w:left w:val="single" w:sz="4" w:space="0" w:color="000000"/>
              <w:bottom w:val="single" w:sz="4" w:space="0" w:color="000000"/>
              <w:right w:val="nil"/>
            </w:tcBorders>
            <w:hideMark/>
          </w:tcPr>
          <w:p w:rsidR="0010753E" w:rsidRPr="00BE3B73" w:rsidRDefault="0010753E" w:rsidP="004E67FE">
            <w:pPr>
              <w:pStyle w:val="NormalWeb"/>
              <w:snapToGrid w:val="0"/>
              <w:spacing w:before="0" w:after="0" w:line="276" w:lineRule="auto"/>
              <w:rPr>
                <w:rFonts w:ascii="Arial" w:hAnsi="Arial" w:cs="Arial"/>
                <w:color w:val="000000"/>
                <w:sz w:val="22"/>
                <w:szCs w:val="22"/>
              </w:rPr>
            </w:pPr>
            <w:r w:rsidRPr="00BE3B73">
              <w:rPr>
                <w:rFonts w:ascii="Arial" w:hAnsi="Arial" w:cs="Arial"/>
                <w:color w:val="000000"/>
                <w:sz w:val="22"/>
                <w:szCs w:val="22"/>
              </w:rPr>
              <w:t xml:space="preserve">Observações: </w:t>
            </w:r>
          </w:p>
        </w:tc>
        <w:tc>
          <w:tcPr>
            <w:tcW w:w="7117" w:type="dxa"/>
            <w:tcBorders>
              <w:top w:val="single" w:sz="4" w:space="0" w:color="000000"/>
              <w:left w:val="nil"/>
              <w:bottom w:val="single" w:sz="4" w:space="0" w:color="000000"/>
              <w:right w:val="single" w:sz="4" w:space="0" w:color="000000"/>
            </w:tcBorders>
          </w:tcPr>
          <w:p w:rsidR="0010753E" w:rsidRPr="00BE3B73" w:rsidRDefault="0010753E" w:rsidP="004E67FE">
            <w:pPr>
              <w:pStyle w:val="NormalWeb"/>
              <w:spacing w:before="0" w:after="0" w:line="276" w:lineRule="auto"/>
              <w:rPr>
                <w:rFonts w:ascii="Arial" w:hAnsi="Arial" w:cs="Arial"/>
                <w:color w:val="000000"/>
                <w:sz w:val="22"/>
                <w:szCs w:val="22"/>
              </w:rPr>
            </w:pPr>
          </w:p>
        </w:tc>
      </w:tr>
      <w:tr w:rsidR="0010753E" w:rsidRPr="00BE3B73" w:rsidTr="004E67FE">
        <w:tc>
          <w:tcPr>
            <w:tcW w:w="2381" w:type="dxa"/>
            <w:tcBorders>
              <w:top w:val="single" w:sz="4" w:space="0" w:color="000000"/>
              <w:left w:val="single" w:sz="4" w:space="0" w:color="000000"/>
              <w:bottom w:val="single" w:sz="4" w:space="0" w:color="000000"/>
              <w:right w:val="nil"/>
            </w:tcBorders>
          </w:tcPr>
          <w:p w:rsidR="0010753E" w:rsidRPr="00BE3B73" w:rsidRDefault="0010753E" w:rsidP="004E67FE">
            <w:pPr>
              <w:pStyle w:val="NormalWeb"/>
              <w:snapToGrid w:val="0"/>
              <w:spacing w:before="0" w:after="0" w:line="276" w:lineRule="auto"/>
              <w:rPr>
                <w:rFonts w:ascii="Arial" w:hAnsi="Arial" w:cs="Arial"/>
                <w:color w:val="000000"/>
                <w:sz w:val="22"/>
                <w:szCs w:val="22"/>
              </w:rPr>
            </w:pPr>
          </w:p>
        </w:tc>
        <w:tc>
          <w:tcPr>
            <w:tcW w:w="7117" w:type="dxa"/>
            <w:tcBorders>
              <w:top w:val="single" w:sz="4" w:space="0" w:color="000000"/>
              <w:left w:val="nil"/>
              <w:bottom w:val="single" w:sz="4" w:space="0" w:color="000000"/>
              <w:right w:val="single" w:sz="4" w:space="0" w:color="000000"/>
            </w:tcBorders>
          </w:tcPr>
          <w:p w:rsidR="0010753E" w:rsidRPr="00BE3B73" w:rsidRDefault="0010753E" w:rsidP="004E67FE">
            <w:pPr>
              <w:pStyle w:val="NormalWeb"/>
              <w:spacing w:before="0" w:after="0" w:line="276" w:lineRule="auto"/>
              <w:rPr>
                <w:rFonts w:ascii="Arial" w:hAnsi="Arial" w:cs="Arial"/>
                <w:color w:val="000000"/>
                <w:sz w:val="22"/>
                <w:szCs w:val="22"/>
              </w:rPr>
            </w:pPr>
          </w:p>
        </w:tc>
      </w:tr>
      <w:tr w:rsidR="0010753E" w:rsidRPr="00BE3B73" w:rsidTr="004E67FE">
        <w:tc>
          <w:tcPr>
            <w:tcW w:w="2381" w:type="dxa"/>
            <w:tcBorders>
              <w:top w:val="single" w:sz="4" w:space="0" w:color="000000"/>
              <w:left w:val="single" w:sz="4" w:space="0" w:color="000000"/>
              <w:bottom w:val="single" w:sz="4" w:space="0" w:color="000000"/>
              <w:right w:val="nil"/>
            </w:tcBorders>
          </w:tcPr>
          <w:p w:rsidR="0010753E" w:rsidRPr="00BE3B73" w:rsidRDefault="0010753E" w:rsidP="004E67FE">
            <w:pPr>
              <w:pStyle w:val="NormalWeb"/>
              <w:snapToGrid w:val="0"/>
              <w:spacing w:before="0" w:after="0" w:line="276" w:lineRule="auto"/>
              <w:rPr>
                <w:rFonts w:ascii="Arial" w:hAnsi="Arial" w:cs="Arial"/>
                <w:color w:val="000000"/>
                <w:sz w:val="22"/>
                <w:szCs w:val="22"/>
              </w:rPr>
            </w:pPr>
          </w:p>
        </w:tc>
        <w:tc>
          <w:tcPr>
            <w:tcW w:w="7117" w:type="dxa"/>
            <w:tcBorders>
              <w:top w:val="single" w:sz="4" w:space="0" w:color="000000"/>
              <w:left w:val="nil"/>
              <w:bottom w:val="single" w:sz="4" w:space="0" w:color="000000"/>
              <w:right w:val="single" w:sz="4" w:space="0" w:color="000000"/>
            </w:tcBorders>
          </w:tcPr>
          <w:p w:rsidR="0010753E" w:rsidRPr="00BE3B73" w:rsidRDefault="0010753E" w:rsidP="004E67FE">
            <w:pPr>
              <w:pStyle w:val="NormalWeb"/>
              <w:spacing w:before="0" w:after="0" w:line="276" w:lineRule="auto"/>
              <w:rPr>
                <w:rFonts w:ascii="Arial" w:hAnsi="Arial" w:cs="Arial"/>
                <w:color w:val="000000"/>
                <w:sz w:val="22"/>
                <w:szCs w:val="22"/>
              </w:rPr>
            </w:pPr>
          </w:p>
        </w:tc>
      </w:tr>
      <w:tr w:rsidR="0010753E" w:rsidRPr="00BE3B73" w:rsidTr="004E67FE">
        <w:tc>
          <w:tcPr>
            <w:tcW w:w="2381" w:type="dxa"/>
            <w:tcBorders>
              <w:top w:val="single" w:sz="4" w:space="0" w:color="000000"/>
              <w:left w:val="single" w:sz="4" w:space="0" w:color="000000"/>
              <w:bottom w:val="single" w:sz="4" w:space="0" w:color="000000"/>
              <w:right w:val="nil"/>
            </w:tcBorders>
          </w:tcPr>
          <w:p w:rsidR="0010753E" w:rsidRPr="00BE3B73" w:rsidRDefault="0010753E" w:rsidP="004E67FE">
            <w:pPr>
              <w:pStyle w:val="NormalWeb"/>
              <w:snapToGrid w:val="0"/>
              <w:spacing w:before="0" w:after="0" w:line="276" w:lineRule="auto"/>
              <w:rPr>
                <w:rFonts w:ascii="Arial" w:hAnsi="Arial" w:cs="Arial"/>
                <w:color w:val="000000"/>
                <w:sz w:val="22"/>
                <w:szCs w:val="22"/>
              </w:rPr>
            </w:pPr>
          </w:p>
        </w:tc>
        <w:tc>
          <w:tcPr>
            <w:tcW w:w="7117" w:type="dxa"/>
            <w:tcBorders>
              <w:top w:val="single" w:sz="4" w:space="0" w:color="000000"/>
              <w:left w:val="nil"/>
              <w:bottom w:val="single" w:sz="4" w:space="0" w:color="000000"/>
              <w:right w:val="single" w:sz="4" w:space="0" w:color="000000"/>
            </w:tcBorders>
          </w:tcPr>
          <w:p w:rsidR="0010753E" w:rsidRPr="00BE3B73" w:rsidRDefault="0010753E" w:rsidP="004E67FE">
            <w:pPr>
              <w:pStyle w:val="NormalWeb"/>
              <w:spacing w:before="0" w:after="0" w:line="276" w:lineRule="auto"/>
              <w:rPr>
                <w:rFonts w:ascii="Arial" w:hAnsi="Arial" w:cs="Arial"/>
                <w:color w:val="000000"/>
                <w:sz w:val="22"/>
                <w:szCs w:val="22"/>
              </w:rPr>
            </w:pPr>
          </w:p>
        </w:tc>
      </w:tr>
      <w:tr w:rsidR="0010753E" w:rsidRPr="00BE3B73" w:rsidTr="004E67FE">
        <w:tc>
          <w:tcPr>
            <w:tcW w:w="2381" w:type="dxa"/>
            <w:tcBorders>
              <w:top w:val="single" w:sz="4" w:space="0" w:color="000000"/>
              <w:left w:val="single" w:sz="4" w:space="0" w:color="000000"/>
              <w:bottom w:val="single" w:sz="4" w:space="0" w:color="000000"/>
              <w:right w:val="nil"/>
            </w:tcBorders>
          </w:tcPr>
          <w:p w:rsidR="0010753E" w:rsidRPr="00BE3B73" w:rsidRDefault="0010753E" w:rsidP="004E67FE">
            <w:pPr>
              <w:pStyle w:val="NormalWeb"/>
              <w:snapToGrid w:val="0"/>
              <w:spacing w:before="0" w:after="0" w:line="276" w:lineRule="auto"/>
              <w:rPr>
                <w:rFonts w:ascii="Arial" w:hAnsi="Arial" w:cs="Arial"/>
                <w:color w:val="000000"/>
                <w:sz w:val="22"/>
                <w:szCs w:val="22"/>
              </w:rPr>
            </w:pPr>
          </w:p>
        </w:tc>
        <w:tc>
          <w:tcPr>
            <w:tcW w:w="7117" w:type="dxa"/>
            <w:tcBorders>
              <w:top w:val="single" w:sz="4" w:space="0" w:color="000000"/>
              <w:left w:val="nil"/>
              <w:bottom w:val="single" w:sz="4" w:space="0" w:color="000000"/>
              <w:right w:val="single" w:sz="4" w:space="0" w:color="000000"/>
            </w:tcBorders>
          </w:tcPr>
          <w:p w:rsidR="0010753E" w:rsidRPr="00BE3B73" w:rsidRDefault="0010753E" w:rsidP="004E67FE">
            <w:pPr>
              <w:pStyle w:val="NormalWeb"/>
              <w:spacing w:before="0" w:after="0" w:line="276" w:lineRule="auto"/>
              <w:rPr>
                <w:rFonts w:ascii="Arial" w:hAnsi="Arial" w:cs="Arial"/>
                <w:color w:val="000000"/>
                <w:sz w:val="22"/>
                <w:szCs w:val="22"/>
              </w:rPr>
            </w:pPr>
          </w:p>
        </w:tc>
      </w:tr>
      <w:tr w:rsidR="0010753E" w:rsidRPr="00BE3B73" w:rsidTr="004E67FE">
        <w:tc>
          <w:tcPr>
            <w:tcW w:w="9498" w:type="dxa"/>
            <w:gridSpan w:val="2"/>
            <w:tcBorders>
              <w:top w:val="single" w:sz="4" w:space="0" w:color="000000"/>
              <w:left w:val="single" w:sz="4" w:space="0" w:color="auto"/>
              <w:bottom w:val="single" w:sz="4" w:space="0" w:color="000000"/>
              <w:right w:val="single" w:sz="4" w:space="0" w:color="000000"/>
            </w:tcBorders>
          </w:tcPr>
          <w:p w:rsidR="0010753E" w:rsidRPr="00BE3B73" w:rsidRDefault="0010753E" w:rsidP="004E67FE">
            <w:pPr>
              <w:pStyle w:val="NormalWeb"/>
              <w:spacing w:before="0" w:after="0" w:line="276" w:lineRule="auto"/>
              <w:rPr>
                <w:rFonts w:ascii="Arial" w:hAnsi="Arial" w:cs="Arial"/>
                <w:color w:val="000000"/>
                <w:sz w:val="22"/>
                <w:szCs w:val="22"/>
              </w:rPr>
            </w:pPr>
            <w:bookmarkStart w:id="39" w:name="_Hlk118894959"/>
            <w:r w:rsidRPr="00BE3B73">
              <w:rPr>
                <w:rFonts w:ascii="Arial" w:hAnsi="Arial" w:cs="Arial"/>
                <w:color w:val="000000"/>
                <w:sz w:val="22"/>
                <w:szCs w:val="22"/>
              </w:rPr>
              <w:t>Membros da Comissão de Seleção                                         Assinatura</w:t>
            </w:r>
          </w:p>
          <w:p w:rsidR="0010753E" w:rsidRPr="00BE3B73" w:rsidRDefault="0010753E" w:rsidP="004E67FE">
            <w:pPr>
              <w:pStyle w:val="NormalWeb"/>
              <w:spacing w:before="0" w:after="0" w:line="276" w:lineRule="auto"/>
              <w:rPr>
                <w:rFonts w:ascii="Arial" w:hAnsi="Arial" w:cs="Arial"/>
                <w:color w:val="000000"/>
                <w:sz w:val="22"/>
                <w:szCs w:val="22"/>
              </w:rPr>
            </w:pPr>
            <w:r w:rsidRPr="00BE3B73">
              <w:rPr>
                <w:rFonts w:ascii="Arial" w:hAnsi="Arial" w:cs="Arial"/>
                <w:color w:val="000000"/>
                <w:sz w:val="22"/>
                <w:szCs w:val="22"/>
              </w:rPr>
              <w:t>___________________________                                   ___________________________</w:t>
            </w:r>
          </w:p>
          <w:p w:rsidR="0010753E" w:rsidRPr="00BE3B73" w:rsidRDefault="0010753E" w:rsidP="004E67FE">
            <w:pPr>
              <w:pStyle w:val="NormalWeb"/>
              <w:spacing w:before="0" w:after="0" w:line="276" w:lineRule="auto"/>
              <w:rPr>
                <w:rFonts w:ascii="Arial" w:hAnsi="Arial" w:cs="Arial"/>
                <w:color w:val="000000"/>
                <w:sz w:val="22"/>
                <w:szCs w:val="22"/>
              </w:rPr>
            </w:pPr>
            <w:r w:rsidRPr="00BE3B73">
              <w:rPr>
                <w:rFonts w:ascii="Arial" w:hAnsi="Arial" w:cs="Arial"/>
                <w:color w:val="000000"/>
                <w:sz w:val="22"/>
                <w:szCs w:val="22"/>
              </w:rPr>
              <w:t>___________________________                                   ___________________________</w:t>
            </w:r>
          </w:p>
          <w:p w:rsidR="0010753E" w:rsidRPr="00BE3B73" w:rsidRDefault="0010753E" w:rsidP="004E67FE">
            <w:pPr>
              <w:pStyle w:val="NormalWeb"/>
              <w:spacing w:before="0" w:after="0" w:line="276" w:lineRule="auto"/>
              <w:rPr>
                <w:rFonts w:ascii="Arial" w:hAnsi="Arial" w:cs="Arial"/>
                <w:color w:val="000000"/>
                <w:sz w:val="22"/>
                <w:szCs w:val="22"/>
              </w:rPr>
            </w:pPr>
            <w:r w:rsidRPr="00BE3B73">
              <w:rPr>
                <w:rFonts w:ascii="Arial" w:hAnsi="Arial" w:cs="Arial"/>
                <w:color w:val="000000"/>
                <w:sz w:val="22"/>
                <w:szCs w:val="22"/>
              </w:rPr>
              <w:t>___________________________                                   ___________________________</w:t>
            </w:r>
          </w:p>
          <w:p w:rsidR="0010753E" w:rsidRPr="00BE3B73" w:rsidRDefault="0010753E" w:rsidP="004E67FE">
            <w:pPr>
              <w:pStyle w:val="NormalWeb"/>
              <w:spacing w:before="0" w:after="0" w:line="276" w:lineRule="auto"/>
              <w:rPr>
                <w:rFonts w:ascii="Arial" w:hAnsi="Arial" w:cs="Arial"/>
                <w:color w:val="000000"/>
                <w:sz w:val="22"/>
                <w:szCs w:val="22"/>
              </w:rPr>
            </w:pPr>
            <w:r w:rsidRPr="00BE3B73">
              <w:rPr>
                <w:rFonts w:ascii="Arial" w:hAnsi="Arial" w:cs="Arial"/>
                <w:color w:val="000000"/>
                <w:sz w:val="22"/>
                <w:szCs w:val="22"/>
              </w:rPr>
              <w:t>___________________________                                   ___________________________</w:t>
            </w:r>
          </w:p>
          <w:bookmarkEnd w:id="39"/>
          <w:p w:rsidR="0010753E" w:rsidRPr="00BE3B73" w:rsidRDefault="0010753E" w:rsidP="004E67FE">
            <w:pPr>
              <w:pStyle w:val="NormalWeb"/>
              <w:spacing w:before="0" w:after="0" w:line="276" w:lineRule="auto"/>
              <w:rPr>
                <w:rFonts w:ascii="Arial" w:hAnsi="Arial" w:cs="Arial"/>
                <w:color w:val="000000"/>
                <w:sz w:val="22"/>
                <w:szCs w:val="22"/>
              </w:rPr>
            </w:pPr>
          </w:p>
        </w:tc>
      </w:tr>
    </w:tbl>
    <w:p w:rsidR="00A309FF" w:rsidRPr="00BE3B73" w:rsidRDefault="00A309FF" w:rsidP="00B43AF8">
      <w:pPr>
        <w:pStyle w:val="SemEspaamento"/>
        <w:rPr>
          <w:rFonts w:ascii="Arial" w:hAnsi="Arial" w:cs="Arial"/>
          <w:b/>
          <w:bCs/>
        </w:rPr>
      </w:pPr>
    </w:p>
    <w:sectPr w:rsidR="00A309FF" w:rsidRPr="00BE3B73" w:rsidSect="00C2240C">
      <w:headerReference w:type="default" r:id="rId24"/>
      <w:footerReference w:type="default" r:id="rId25"/>
      <w:pgSz w:w="12240" w:h="15840"/>
      <w:pgMar w:top="1843" w:right="1183" w:bottom="851" w:left="1701" w:header="720" w:footer="416"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709A" w:rsidRDefault="00F7709A" w:rsidP="00E4190A">
      <w:pPr>
        <w:spacing w:after="0" w:line="240" w:lineRule="auto"/>
      </w:pPr>
      <w:r>
        <w:separator/>
      </w:r>
    </w:p>
  </w:endnote>
  <w:endnote w:type="continuationSeparator" w:id="0">
    <w:p w:rsidR="00F7709A" w:rsidRDefault="00F7709A" w:rsidP="00E4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3505" w:rsidRDefault="002F3505">
    <w:pPr>
      <w:pStyle w:val="Rodap"/>
      <w:jc w:val="right"/>
    </w:pPr>
    <w:r>
      <w:fldChar w:fldCharType="begin"/>
    </w:r>
    <w:r>
      <w:instrText>PAGE   \* MERGEFORMAT</w:instrText>
    </w:r>
    <w:r>
      <w:fldChar w:fldCharType="separate"/>
    </w:r>
    <w:r w:rsidR="0010215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709A" w:rsidRDefault="00F7709A" w:rsidP="00E4190A">
      <w:pPr>
        <w:spacing w:after="0" w:line="240" w:lineRule="auto"/>
      </w:pPr>
      <w:r>
        <w:separator/>
      </w:r>
    </w:p>
  </w:footnote>
  <w:footnote w:type="continuationSeparator" w:id="0">
    <w:p w:rsidR="00F7709A" w:rsidRDefault="00F7709A" w:rsidP="00E41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3505" w:rsidRPr="0096128F" w:rsidRDefault="00AB7CD8" w:rsidP="00574ABA">
    <w:pPr>
      <w:spacing w:after="0" w:line="240" w:lineRule="auto"/>
      <w:ind w:left="1418"/>
      <w:rPr>
        <w:rFonts w:ascii="Arial" w:hAnsi="Arial" w:cs="Arial"/>
      </w:rPr>
    </w:pPr>
    <w:r>
      <w:rPr>
        <w:noProof/>
      </w:rPr>
      <w:drawing>
        <wp:anchor distT="0" distB="0" distL="0" distR="114935" simplePos="0" relativeHeight="251657728" behindDoc="0" locked="0" layoutInCell="1" allowOverlap="1">
          <wp:simplePos x="0" y="0"/>
          <wp:positionH relativeFrom="column">
            <wp:posOffset>-66675</wp:posOffset>
          </wp:positionH>
          <wp:positionV relativeFrom="paragraph">
            <wp:posOffset>-208915</wp:posOffset>
          </wp:positionV>
          <wp:extent cx="821055" cy="914400"/>
          <wp:effectExtent l="0" t="0" r="0" b="0"/>
          <wp:wrapSquare wrapText="right"/>
          <wp:docPr id="1"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914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F3505" w:rsidRPr="0096128F">
      <w:rPr>
        <w:rFonts w:ascii="Arial" w:hAnsi="Arial" w:cs="Arial"/>
        <w:bCs/>
        <w:noProof/>
      </w:rPr>
      <w:t>ESTADO DE SANTA CATARINA</w:t>
    </w:r>
  </w:p>
  <w:p w:rsidR="002F3505" w:rsidRPr="0096128F" w:rsidRDefault="002F3505" w:rsidP="00574ABA">
    <w:pPr>
      <w:spacing w:after="0" w:line="240" w:lineRule="auto"/>
      <w:ind w:left="1418"/>
      <w:rPr>
        <w:rFonts w:ascii="Arial" w:hAnsi="Arial" w:cs="Arial"/>
      </w:rPr>
    </w:pPr>
    <w:r w:rsidRPr="0096128F">
      <w:rPr>
        <w:rFonts w:ascii="Arial" w:hAnsi="Arial" w:cs="Arial"/>
      </w:rPr>
      <w:t>MUNICÍPIO DE JOAÇABA</w:t>
    </w:r>
  </w:p>
  <w:p w:rsidR="00DB3DF2" w:rsidRPr="0096128F" w:rsidRDefault="00DB3DF2" w:rsidP="00DB3DF2">
    <w:pPr>
      <w:spacing w:after="0" w:line="240" w:lineRule="auto"/>
      <w:ind w:left="1418"/>
      <w:rPr>
        <w:rFonts w:ascii="Arial" w:hAnsi="Arial" w:cs="Arial"/>
      </w:rPr>
    </w:pPr>
    <w:r w:rsidRPr="0096128F">
      <w:rPr>
        <w:rFonts w:ascii="Arial" w:hAnsi="Arial" w:cs="Arial"/>
      </w:rPr>
      <w:t>SUPERINTENDÊNCIA DE ESPORTES</w:t>
    </w:r>
  </w:p>
  <w:p w:rsidR="00B6193D" w:rsidRPr="002D6955" w:rsidRDefault="00B6193D" w:rsidP="00CE419B">
    <w:pPr>
      <w:pStyle w:val="Cabealho"/>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4"/>
    <w:lvl w:ilvl="0">
      <w:start w:val="1"/>
      <w:numFmt w:val="lowerLetter"/>
      <w:lvlText w:val="%1)"/>
      <w:lvlJc w:val="left"/>
      <w:pPr>
        <w:tabs>
          <w:tab w:val="num" w:pos="8222"/>
        </w:tabs>
        <w:ind w:left="9291" w:hanging="360"/>
      </w:pPr>
      <w:rPr>
        <w:rFonts w:cs="Times New Roman"/>
      </w:rPr>
    </w:lvl>
  </w:abstractNum>
  <w:abstractNum w:abstractNumId="1" w15:restartNumberingAfterBreak="0">
    <w:nsid w:val="00000007"/>
    <w:multiLevelType w:val="multilevel"/>
    <w:tmpl w:val="0750E000"/>
    <w:name w:val="WW8Num7"/>
    <w:lvl w:ilvl="0">
      <w:start w:val="1"/>
      <w:numFmt w:val="decimal"/>
      <w:lvlText w:val="%1"/>
      <w:lvlJc w:val="left"/>
      <w:pPr>
        <w:tabs>
          <w:tab w:val="num" w:pos="0"/>
        </w:tabs>
        <w:ind w:left="375" w:hanging="375"/>
      </w:pPr>
      <w:rPr>
        <w:b/>
      </w:rPr>
    </w:lvl>
    <w:lvl w:ilvl="1">
      <w:start w:val="1"/>
      <w:numFmt w:val="decimal"/>
      <w:lvlText w:val="%1.%2"/>
      <w:lvlJc w:val="left"/>
      <w:pPr>
        <w:tabs>
          <w:tab w:val="num" w:pos="0"/>
        </w:tabs>
        <w:ind w:left="375" w:hanging="375"/>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11"/>
    <w:multiLevelType w:val="multilevel"/>
    <w:tmpl w:val="00000011"/>
    <w:name w:val="WW8Num77"/>
    <w:lvl w:ilvl="0">
      <w:start w:val="1"/>
      <w:numFmt w:val="decimal"/>
      <w:lvlText w:val="%1."/>
      <w:lvlJc w:val="left"/>
      <w:pPr>
        <w:tabs>
          <w:tab w:val="num" w:pos="7307"/>
        </w:tabs>
        <w:ind w:left="7307"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3091803"/>
    <w:multiLevelType w:val="hybridMultilevel"/>
    <w:tmpl w:val="D94CB212"/>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9225EA"/>
    <w:multiLevelType w:val="hybridMultilevel"/>
    <w:tmpl w:val="54C2F568"/>
    <w:lvl w:ilvl="0" w:tplc="50647A46">
      <w:start w:val="1"/>
      <w:numFmt w:val="lowerLetter"/>
      <w:lvlText w:val="%1)"/>
      <w:lvlJc w:val="left"/>
      <w:pPr>
        <w:ind w:left="720" w:hanging="360"/>
      </w:pPr>
      <w:rPr>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D61E47"/>
    <w:multiLevelType w:val="hybridMultilevel"/>
    <w:tmpl w:val="960E2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A56E4"/>
    <w:multiLevelType w:val="hybridMultilevel"/>
    <w:tmpl w:val="4C7EE6A8"/>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3E05F0"/>
    <w:multiLevelType w:val="hybridMultilevel"/>
    <w:tmpl w:val="F5682640"/>
    <w:lvl w:ilvl="0" w:tplc="2E90D8FC">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0A1975"/>
    <w:multiLevelType w:val="hybridMultilevel"/>
    <w:tmpl w:val="D06A0844"/>
    <w:lvl w:ilvl="0" w:tplc="733EADC4">
      <w:start w:val="1"/>
      <w:numFmt w:val="decimal"/>
      <w:lvlText w:val="%1."/>
      <w:lvlJc w:val="left"/>
      <w:pPr>
        <w:ind w:left="2421" w:hanging="360"/>
      </w:pPr>
      <w:rPr>
        <w:rFonts w:ascii="Arial" w:eastAsia="Times New Roman" w:hAnsi="Arial" w:cs="Arial"/>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9" w15:restartNumberingAfterBreak="0">
    <w:nsid w:val="1C4A0156"/>
    <w:multiLevelType w:val="hybridMultilevel"/>
    <w:tmpl w:val="C2281A92"/>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D2C4678"/>
    <w:multiLevelType w:val="hybridMultilevel"/>
    <w:tmpl w:val="6DC0FFFA"/>
    <w:lvl w:ilvl="0" w:tplc="5F00F3FA">
      <w:start w:val="1"/>
      <w:numFmt w:val="upp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BF4E74"/>
    <w:multiLevelType w:val="hybridMultilevel"/>
    <w:tmpl w:val="EA683F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0776CC"/>
    <w:multiLevelType w:val="hybridMultilevel"/>
    <w:tmpl w:val="5F804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07E28A7"/>
    <w:multiLevelType w:val="hybridMultilevel"/>
    <w:tmpl w:val="6EE478D2"/>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C10DBF"/>
    <w:multiLevelType w:val="hybridMultilevel"/>
    <w:tmpl w:val="195AF3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C16AA2"/>
    <w:multiLevelType w:val="hybridMultilevel"/>
    <w:tmpl w:val="A238A7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9F4045"/>
    <w:multiLevelType w:val="hybridMultilevel"/>
    <w:tmpl w:val="8C38E2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D12469"/>
    <w:multiLevelType w:val="singleLevel"/>
    <w:tmpl w:val="04187AF2"/>
    <w:lvl w:ilvl="0">
      <w:start w:val="1"/>
      <w:numFmt w:val="lowerLetter"/>
      <w:lvlText w:val="%1)"/>
      <w:lvlJc w:val="left"/>
      <w:pPr>
        <w:ind w:left="6598" w:hanging="360"/>
      </w:pPr>
      <w:rPr>
        <w:b w:val="0"/>
        <w:bCs w:val="0"/>
        <w:color w:val="auto"/>
      </w:rPr>
    </w:lvl>
  </w:abstractNum>
  <w:abstractNum w:abstractNumId="19" w15:restartNumberingAfterBreak="0">
    <w:nsid w:val="348D46FE"/>
    <w:multiLevelType w:val="multilevel"/>
    <w:tmpl w:val="7B5CE14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A1F6B1C"/>
    <w:multiLevelType w:val="hybridMultilevel"/>
    <w:tmpl w:val="48020584"/>
    <w:lvl w:ilvl="0" w:tplc="04160017">
      <w:start w:val="1"/>
      <w:numFmt w:val="lowerLetter"/>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2" w15:restartNumberingAfterBreak="0">
    <w:nsid w:val="3A5517B9"/>
    <w:multiLevelType w:val="hybridMultilevel"/>
    <w:tmpl w:val="A658F968"/>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3F345DFD"/>
    <w:multiLevelType w:val="hybridMultilevel"/>
    <w:tmpl w:val="C948730E"/>
    <w:lvl w:ilvl="0" w:tplc="B7A601A8">
      <w:start w:val="1"/>
      <w:numFmt w:val="lowerLetter"/>
      <w:lvlText w:val="%1)"/>
      <w:lvlJc w:val="left"/>
      <w:pPr>
        <w:ind w:left="349" w:hanging="360"/>
      </w:pPr>
      <w:rPr>
        <w:rFonts w:hint="default"/>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abstractNum w:abstractNumId="24"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BB6E6F"/>
    <w:multiLevelType w:val="hybridMultilevel"/>
    <w:tmpl w:val="F9666F90"/>
    <w:lvl w:ilvl="0" w:tplc="FFEC9B56">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4B5B57"/>
    <w:multiLevelType w:val="hybridMultilevel"/>
    <w:tmpl w:val="455A2326"/>
    <w:lvl w:ilvl="0" w:tplc="533ED8AE">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4E073AFC"/>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8" w15:restartNumberingAfterBreak="0">
    <w:nsid w:val="4F27539C"/>
    <w:multiLevelType w:val="hybridMultilevel"/>
    <w:tmpl w:val="64942124"/>
    <w:lvl w:ilvl="0" w:tplc="33E43BE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646CD7"/>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B34BBD"/>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1" w15:restartNumberingAfterBreak="0">
    <w:nsid w:val="539C435D"/>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2" w15:restartNumberingAfterBreak="0">
    <w:nsid w:val="5A885716"/>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3E2489"/>
    <w:multiLevelType w:val="hybridMultilevel"/>
    <w:tmpl w:val="7EB44784"/>
    <w:lvl w:ilvl="0" w:tplc="DE5AAB8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7BB5005"/>
    <w:multiLevelType w:val="hybridMultilevel"/>
    <w:tmpl w:val="B2226F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A95BE9"/>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D06FCC"/>
    <w:multiLevelType w:val="hybridMultilevel"/>
    <w:tmpl w:val="195AF3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182B6F"/>
    <w:multiLevelType w:val="hybridMultilevel"/>
    <w:tmpl w:val="82DCA0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135976"/>
    <w:multiLevelType w:val="hybridMultilevel"/>
    <w:tmpl w:val="387658D6"/>
    <w:lvl w:ilvl="0" w:tplc="5964B64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55E6149"/>
    <w:multiLevelType w:val="hybridMultilevel"/>
    <w:tmpl w:val="12CC5A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6F7AA0"/>
    <w:multiLevelType w:val="hybridMultilevel"/>
    <w:tmpl w:val="A8D0E37A"/>
    <w:lvl w:ilvl="0" w:tplc="3DE8711E">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085B69"/>
    <w:multiLevelType w:val="hybridMultilevel"/>
    <w:tmpl w:val="4B06919A"/>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2" w15:restartNumberingAfterBreak="0">
    <w:nsid w:val="77A302EB"/>
    <w:multiLevelType w:val="hybridMultilevel"/>
    <w:tmpl w:val="7DC219B4"/>
    <w:lvl w:ilvl="0" w:tplc="50BA8740">
      <w:start w:val="1"/>
      <w:numFmt w:val="lowerLetter"/>
      <w:lvlText w:val="%1)"/>
      <w:lvlJc w:val="left"/>
      <w:pPr>
        <w:ind w:left="1290" w:hanging="360"/>
      </w:pPr>
      <w:rPr>
        <w:b w:val="0"/>
        <w:bCs w:val="0"/>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43" w15:restartNumberingAfterBreak="0">
    <w:nsid w:val="77F54DEE"/>
    <w:multiLevelType w:val="hybridMultilevel"/>
    <w:tmpl w:val="29109B74"/>
    <w:lvl w:ilvl="0" w:tplc="6F4A0AE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4" w15:restartNumberingAfterBreak="0">
    <w:nsid w:val="78191780"/>
    <w:multiLevelType w:val="hybridMultilevel"/>
    <w:tmpl w:val="7D803258"/>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5" w15:restartNumberingAfterBreak="0">
    <w:nsid w:val="78BF0849"/>
    <w:multiLevelType w:val="multilevel"/>
    <w:tmpl w:val="4E1865CE"/>
    <w:styleLink w:val="Listaatual1"/>
    <w:lvl w:ilvl="0">
      <w:start w:val="4"/>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D30FDF"/>
    <w:multiLevelType w:val="hybridMultilevel"/>
    <w:tmpl w:val="20CE0244"/>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7" w15:restartNumberingAfterBreak="0">
    <w:nsid w:val="7BD85DF8"/>
    <w:multiLevelType w:val="hybridMultilevel"/>
    <w:tmpl w:val="9CF03D0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E6A03BB"/>
    <w:multiLevelType w:val="hybridMultilevel"/>
    <w:tmpl w:val="87FEAB40"/>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16cid:durableId="1293247276">
    <w:abstractNumId w:val="2"/>
  </w:num>
  <w:num w:numId="2" w16cid:durableId="1672610228">
    <w:abstractNumId w:val="18"/>
  </w:num>
  <w:num w:numId="3" w16cid:durableId="1939945736">
    <w:abstractNumId w:val="11"/>
  </w:num>
  <w:num w:numId="4" w16cid:durableId="840389160">
    <w:abstractNumId w:val="42"/>
  </w:num>
  <w:num w:numId="5" w16cid:durableId="520556271">
    <w:abstractNumId w:val="4"/>
  </w:num>
  <w:num w:numId="6" w16cid:durableId="373241227">
    <w:abstractNumId w:val="17"/>
  </w:num>
  <w:num w:numId="7" w16cid:durableId="1512916984">
    <w:abstractNumId w:val="40"/>
  </w:num>
  <w:num w:numId="8" w16cid:durableId="1046684193">
    <w:abstractNumId w:val="24"/>
  </w:num>
  <w:num w:numId="9" w16cid:durableId="1947813045">
    <w:abstractNumId w:val="20"/>
  </w:num>
  <w:num w:numId="10" w16cid:durableId="474295522">
    <w:abstractNumId w:val="45"/>
  </w:num>
  <w:num w:numId="11" w16cid:durableId="197085963">
    <w:abstractNumId w:val="19"/>
  </w:num>
  <w:num w:numId="12" w16cid:durableId="588853692">
    <w:abstractNumId w:val="16"/>
  </w:num>
  <w:num w:numId="13" w16cid:durableId="849831741">
    <w:abstractNumId w:val="28"/>
  </w:num>
  <w:num w:numId="14" w16cid:durableId="1257130296">
    <w:abstractNumId w:val="26"/>
  </w:num>
  <w:num w:numId="15" w16cid:durableId="498159660">
    <w:abstractNumId w:val="10"/>
  </w:num>
  <w:num w:numId="16" w16cid:durableId="16856558">
    <w:abstractNumId w:val="3"/>
  </w:num>
  <w:num w:numId="17" w16cid:durableId="987712868">
    <w:abstractNumId w:val="37"/>
  </w:num>
  <w:num w:numId="18" w16cid:durableId="768433282">
    <w:abstractNumId w:val="6"/>
  </w:num>
  <w:num w:numId="19" w16cid:durableId="766847034">
    <w:abstractNumId w:val="33"/>
  </w:num>
  <w:num w:numId="20" w16cid:durableId="1863743790">
    <w:abstractNumId w:val="43"/>
  </w:num>
  <w:num w:numId="21" w16cid:durableId="842090124">
    <w:abstractNumId w:val="25"/>
  </w:num>
  <w:num w:numId="22" w16cid:durableId="538513413">
    <w:abstractNumId w:val="12"/>
  </w:num>
  <w:num w:numId="23" w16cid:durableId="1343974893">
    <w:abstractNumId w:val="47"/>
  </w:num>
  <w:num w:numId="24" w16cid:durableId="1647932434">
    <w:abstractNumId w:val="8"/>
  </w:num>
  <w:num w:numId="25" w16cid:durableId="523592621">
    <w:abstractNumId w:val="23"/>
  </w:num>
  <w:num w:numId="26" w16cid:durableId="1042437206">
    <w:abstractNumId w:val="39"/>
  </w:num>
  <w:num w:numId="27" w16cid:durableId="1077049711">
    <w:abstractNumId w:val="41"/>
  </w:num>
  <w:num w:numId="28" w16cid:durableId="1933004168">
    <w:abstractNumId w:val="21"/>
  </w:num>
  <w:num w:numId="29" w16cid:durableId="399136083">
    <w:abstractNumId w:val="35"/>
  </w:num>
  <w:num w:numId="30" w16cid:durableId="424112902">
    <w:abstractNumId w:val="29"/>
  </w:num>
  <w:num w:numId="31" w16cid:durableId="1984042860">
    <w:abstractNumId w:val="32"/>
  </w:num>
  <w:num w:numId="32" w16cid:durableId="1000740992">
    <w:abstractNumId w:val="46"/>
  </w:num>
  <w:num w:numId="33" w16cid:durableId="163476328">
    <w:abstractNumId w:val="27"/>
  </w:num>
  <w:num w:numId="34" w16cid:durableId="999385935">
    <w:abstractNumId w:val="22"/>
  </w:num>
  <w:num w:numId="35" w16cid:durableId="248849080">
    <w:abstractNumId w:val="31"/>
  </w:num>
  <w:num w:numId="36" w16cid:durableId="590552617">
    <w:abstractNumId w:val="30"/>
  </w:num>
  <w:num w:numId="37" w16cid:durableId="797337105">
    <w:abstractNumId w:val="44"/>
  </w:num>
  <w:num w:numId="38" w16cid:durableId="2023968590">
    <w:abstractNumId w:val="9"/>
  </w:num>
  <w:num w:numId="39" w16cid:durableId="372121251">
    <w:abstractNumId w:val="48"/>
  </w:num>
  <w:num w:numId="40" w16cid:durableId="2072733684">
    <w:abstractNumId w:val="34"/>
  </w:num>
  <w:num w:numId="41" w16cid:durableId="1443844454">
    <w:abstractNumId w:val="13"/>
  </w:num>
  <w:num w:numId="42" w16cid:durableId="150829920">
    <w:abstractNumId w:val="5"/>
  </w:num>
  <w:num w:numId="43" w16cid:durableId="1477844303">
    <w:abstractNumId w:val="15"/>
  </w:num>
  <w:num w:numId="44" w16cid:durableId="98256669">
    <w:abstractNumId w:val="7"/>
  </w:num>
  <w:num w:numId="45" w16cid:durableId="1890143975">
    <w:abstractNumId w:val="14"/>
  </w:num>
  <w:num w:numId="46" w16cid:durableId="749011735">
    <w:abstractNumId w:val="20"/>
  </w:num>
  <w:num w:numId="47" w16cid:durableId="914824115">
    <w:abstractNumId w:val="36"/>
  </w:num>
  <w:num w:numId="48" w16cid:durableId="1625385171">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03"/>
    <w:rsid w:val="00000708"/>
    <w:rsid w:val="00000957"/>
    <w:rsid w:val="00003A2E"/>
    <w:rsid w:val="000106C8"/>
    <w:rsid w:val="00011CD8"/>
    <w:rsid w:val="000138E6"/>
    <w:rsid w:val="00017FE8"/>
    <w:rsid w:val="000202CB"/>
    <w:rsid w:val="00021F16"/>
    <w:rsid w:val="000222D8"/>
    <w:rsid w:val="00023C1C"/>
    <w:rsid w:val="00024468"/>
    <w:rsid w:val="000245B6"/>
    <w:rsid w:val="00025841"/>
    <w:rsid w:val="000258C9"/>
    <w:rsid w:val="00025D2F"/>
    <w:rsid w:val="00026E2B"/>
    <w:rsid w:val="00026F4C"/>
    <w:rsid w:val="00030E56"/>
    <w:rsid w:val="00031FB2"/>
    <w:rsid w:val="00034130"/>
    <w:rsid w:val="00034C35"/>
    <w:rsid w:val="00036CC7"/>
    <w:rsid w:val="00041E2C"/>
    <w:rsid w:val="00042B57"/>
    <w:rsid w:val="00042DFC"/>
    <w:rsid w:val="00042E44"/>
    <w:rsid w:val="0004310B"/>
    <w:rsid w:val="00043619"/>
    <w:rsid w:val="0004416A"/>
    <w:rsid w:val="00044D76"/>
    <w:rsid w:val="00045E2E"/>
    <w:rsid w:val="000466B5"/>
    <w:rsid w:val="00047912"/>
    <w:rsid w:val="0005067A"/>
    <w:rsid w:val="0005205D"/>
    <w:rsid w:val="00052102"/>
    <w:rsid w:val="000545C4"/>
    <w:rsid w:val="00055EC5"/>
    <w:rsid w:val="0006261E"/>
    <w:rsid w:val="00063E4A"/>
    <w:rsid w:val="00064A65"/>
    <w:rsid w:val="00066BB5"/>
    <w:rsid w:val="00070E90"/>
    <w:rsid w:val="0007175D"/>
    <w:rsid w:val="00071EA0"/>
    <w:rsid w:val="000725EF"/>
    <w:rsid w:val="000726E1"/>
    <w:rsid w:val="0007465B"/>
    <w:rsid w:val="0007539E"/>
    <w:rsid w:val="00077F7B"/>
    <w:rsid w:val="00083640"/>
    <w:rsid w:val="00086B95"/>
    <w:rsid w:val="00090E1B"/>
    <w:rsid w:val="00092441"/>
    <w:rsid w:val="000925DC"/>
    <w:rsid w:val="00092D00"/>
    <w:rsid w:val="000941E9"/>
    <w:rsid w:val="00094EE6"/>
    <w:rsid w:val="00095C5B"/>
    <w:rsid w:val="00096045"/>
    <w:rsid w:val="00096E16"/>
    <w:rsid w:val="00097BB1"/>
    <w:rsid w:val="000A057B"/>
    <w:rsid w:val="000A0D24"/>
    <w:rsid w:val="000A1355"/>
    <w:rsid w:val="000A1577"/>
    <w:rsid w:val="000A1BA2"/>
    <w:rsid w:val="000A35F8"/>
    <w:rsid w:val="000B0A7A"/>
    <w:rsid w:val="000B2EED"/>
    <w:rsid w:val="000B3134"/>
    <w:rsid w:val="000B5E51"/>
    <w:rsid w:val="000B67DF"/>
    <w:rsid w:val="000B76C5"/>
    <w:rsid w:val="000C171C"/>
    <w:rsid w:val="000C6D0D"/>
    <w:rsid w:val="000C7AC7"/>
    <w:rsid w:val="000D0CA4"/>
    <w:rsid w:val="000D1A92"/>
    <w:rsid w:val="000D22F1"/>
    <w:rsid w:val="000D42E9"/>
    <w:rsid w:val="000D4B29"/>
    <w:rsid w:val="000D5135"/>
    <w:rsid w:val="000E0112"/>
    <w:rsid w:val="000E1A57"/>
    <w:rsid w:val="000E2381"/>
    <w:rsid w:val="000E47D3"/>
    <w:rsid w:val="000E6643"/>
    <w:rsid w:val="000E72A3"/>
    <w:rsid w:val="000F2BAA"/>
    <w:rsid w:val="000F4035"/>
    <w:rsid w:val="000F413C"/>
    <w:rsid w:val="000F58E0"/>
    <w:rsid w:val="000F59DE"/>
    <w:rsid w:val="000F5D7A"/>
    <w:rsid w:val="00102159"/>
    <w:rsid w:val="0010428E"/>
    <w:rsid w:val="00104A47"/>
    <w:rsid w:val="00106447"/>
    <w:rsid w:val="0010753E"/>
    <w:rsid w:val="001116E6"/>
    <w:rsid w:val="00111D9F"/>
    <w:rsid w:val="00113205"/>
    <w:rsid w:val="00114191"/>
    <w:rsid w:val="00116B2E"/>
    <w:rsid w:val="001220BE"/>
    <w:rsid w:val="0012237C"/>
    <w:rsid w:val="00122D13"/>
    <w:rsid w:val="00122DA7"/>
    <w:rsid w:val="00131192"/>
    <w:rsid w:val="0013245D"/>
    <w:rsid w:val="00133584"/>
    <w:rsid w:val="00135AAA"/>
    <w:rsid w:val="001360C2"/>
    <w:rsid w:val="00140E02"/>
    <w:rsid w:val="00143960"/>
    <w:rsid w:val="001440DE"/>
    <w:rsid w:val="00150055"/>
    <w:rsid w:val="00150931"/>
    <w:rsid w:val="00151F37"/>
    <w:rsid w:val="00154EE4"/>
    <w:rsid w:val="0015561F"/>
    <w:rsid w:val="00157042"/>
    <w:rsid w:val="00157DA1"/>
    <w:rsid w:val="00161732"/>
    <w:rsid w:val="001648D2"/>
    <w:rsid w:val="00167B31"/>
    <w:rsid w:val="00171B5A"/>
    <w:rsid w:val="00171EC5"/>
    <w:rsid w:val="00177D17"/>
    <w:rsid w:val="00181404"/>
    <w:rsid w:val="001817D9"/>
    <w:rsid w:val="00182D0A"/>
    <w:rsid w:val="00185E01"/>
    <w:rsid w:val="001879D0"/>
    <w:rsid w:val="00187A19"/>
    <w:rsid w:val="0019221C"/>
    <w:rsid w:val="00193939"/>
    <w:rsid w:val="001A09AF"/>
    <w:rsid w:val="001A424A"/>
    <w:rsid w:val="001A594A"/>
    <w:rsid w:val="001A7BE8"/>
    <w:rsid w:val="001B0009"/>
    <w:rsid w:val="001B0296"/>
    <w:rsid w:val="001B1201"/>
    <w:rsid w:val="001B1530"/>
    <w:rsid w:val="001B1B80"/>
    <w:rsid w:val="001B590D"/>
    <w:rsid w:val="001B5D36"/>
    <w:rsid w:val="001C1E43"/>
    <w:rsid w:val="001C5729"/>
    <w:rsid w:val="001C6C1C"/>
    <w:rsid w:val="001D0CCA"/>
    <w:rsid w:val="001D575B"/>
    <w:rsid w:val="001D577D"/>
    <w:rsid w:val="001D5DC5"/>
    <w:rsid w:val="001D60A0"/>
    <w:rsid w:val="001D6921"/>
    <w:rsid w:val="001D6A81"/>
    <w:rsid w:val="001E33F3"/>
    <w:rsid w:val="001E40F5"/>
    <w:rsid w:val="001E7BBA"/>
    <w:rsid w:val="001E7D65"/>
    <w:rsid w:val="001F3990"/>
    <w:rsid w:val="001F6F3D"/>
    <w:rsid w:val="002007A5"/>
    <w:rsid w:val="00201EE0"/>
    <w:rsid w:val="00204209"/>
    <w:rsid w:val="002052DB"/>
    <w:rsid w:val="00207E26"/>
    <w:rsid w:val="00210B37"/>
    <w:rsid w:val="00210CAD"/>
    <w:rsid w:val="002114D7"/>
    <w:rsid w:val="002114FD"/>
    <w:rsid w:val="0021223E"/>
    <w:rsid w:val="002125C1"/>
    <w:rsid w:val="00214829"/>
    <w:rsid w:val="00214F0E"/>
    <w:rsid w:val="00215C1F"/>
    <w:rsid w:val="00216261"/>
    <w:rsid w:val="002177FF"/>
    <w:rsid w:val="0022011E"/>
    <w:rsid w:val="002214DE"/>
    <w:rsid w:val="00223939"/>
    <w:rsid w:val="00224167"/>
    <w:rsid w:val="00225CFD"/>
    <w:rsid w:val="00230CCB"/>
    <w:rsid w:val="0023297E"/>
    <w:rsid w:val="002339CB"/>
    <w:rsid w:val="00234773"/>
    <w:rsid w:val="00234C67"/>
    <w:rsid w:val="00234D3D"/>
    <w:rsid w:val="0023521E"/>
    <w:rsid w:val="0024196E"/>
    <w:rsid w:val="00241B0E"/>
    <w:rsid w:val="00246058"/>
    <w:rsid w:val="00246598"/>
    <w:rsid w:val="00246809"/>
    <w:rsid w:val="0024746A"/>
    <w:rsid w:val="002479E8"/>
    <w:rsid w:val="0025123E"/>
    <w:rsid w:val="00251836"/>
    <w:rsid w:val="002518BD"/>
    <w:rsid w:val="002527E1"/>
    <w:rsid w:val="002538EA"/>
    <w:rsid w:val="00254F52"/>
    <w:rsid w:val="00257C05"/>
    <w:rsid w:val="00257F14"/>
    <w:rsid w:val="00262E4F"/>
    <w:rsid w:val="00265FB7"/>
    <w:rsid w:val="00266CD6"/>
    <w:rsid w:val="002700D0"/>
    <w:rsid w:val="00272C9C"/>
    <w:rsid w:val="00272D80"/>
    <w:rsid w:val="00272F71"/>
    <w:rsid w:val="00273F75"/>
    <w:rsid w:val="00276B9C"/>
    <w:rsid w:val="00281AF4"/>
    <w:rsid w:val="002825D3"/>
    <w:rsid w:val="00282DF7"/>
    <w:rsid w:val="00283E26"/>
    <w:rsid w:val="002843DF"/>
    <w:rsid w:val="0028449F"/>
    <w:rsid w:val="00284A63"/>
    <w:rsid w:val="00290BA6"/>
    <w:rsid w:val="00291330"/>
    <w:rsid w:val="00293C74"/>
    <w:rsid w:val="00293E09"/>
    <w:rsid w:val="002A104A"/>
    <w:rsid w:val="002A4B65"/>
    <w:rsid w:val="002A7CB0"/>
    <w:rsid w:val="002B08A6"/>
    <w:rsid w:val="002B0A80"/>
    <w:rsid w:val="002B2DFA"/>
    <w:rsid w:val="002B41E0"/>
    <w:rsid w:val="002B5219"/>
    <w:rsid w:val="002B76CF"/>
    <w:rsid w:val="002B775D"/>
    <w:rsid w:val="002C287B"/>
    <w:rsid w:val="002C2F40"/>
    <w:rsid w:val="002C3C62"/>
    <w:rsid w:val="002C3F31"/>
    <w:rsid w:val="002C750D"/>
    <w:rsid w:val="002D011B"/>
    <w:rsid w:val="002D0708"/>
    <w:rsid w:val="002D12BC"/>
    <w:rsid w:val="002D2B49"/>
    <w:rsid w:val="002D68BB"/>
    <w:rsid w:val="002D6955"/>
    <w:rsid w:val="002D6B78"/>
    <w:rsid w:val="002D6BBA"/>
    <w:rsid w:val="002D72D3"/>
    <w:rsid w:val="002E07B9"/>
    <w:rsid w:val="002E0B7B"/>
    <w:rsid w:val="002E222F"/>
    <w:rsid w:val="002E2A9E"/>
    <w:rsid w:val="002E2AF2"/>
    <w:rsid w:val="002E76AC"/>
    <w:rsid w:val="002F3505"/>
    <w:rsid w:val="002F4C5D"/>
    <w:rsid w:val="002F7206"/>
    <w:rsid w:val="002F7DC6"/>
    <w:rsid w:val="00300321"/>
    <w:rsid w:val="00301157"/>
    <w:rsid w:val="0030146B"/>
    <w:rsid w:val="00304BEF"/>
    <w:rsid w:val="0030517A"/>
    <w:rsid w:val="00305856"/>
    <w:rsid w:val="003060E0"/>
    <w:rsid w:val="003169B8"/>
    <w:rsid w:val="00317093"/>
    <w:rsid w:val="00323EBC"/>
    <w:rsid w:val="003241DB"/>
    <w:rsid w:val="00324B65"/>
    <w:rsid w:val="00325615"/>
    <w:rsid w:val="00326BD5"/>
    <w:rsid w:val="003273F4"/>
    <w:rsid w:val="0033265F"/>
    <w:rsid w:val="00335C1B"/>
    <w:rsid w:val="00336995"/>
    <w:rsid w:val="00341C06"/>
    <w:rsid w:val="00343933"/>
    <w:rsid w:val="00343C5B"/>
    <w:rsid w:val="00345C71"/>
    <w:rsid w:val="00345E16"/>
    <w:rsid w:val="00347F13"/>
    <w:rsid w:val="00350476"/>
    <w:rsid w:val="00350AE2"/>
    <w:rsid w:val="003521AC"/>
    <w:rsid w:val="00352DFB"/>
    <w:rsid w:val="00353B10"/>
    <w:rsid w:val="003551F4"/>
    <w:rsid w:val="003647A3"/>
    <w:rsid w:val="00365C9E"/>
    <w:rsid w:val="00367578"/>
    <w:rsid w:val="00367F96"/>
    <w:rsid w:val="0037204E"/>
    <w:rsid w:val="00375D15"/>
    <w:rsid w:val="003770FA"/>
    <w:rsid w:val="00380C65"/>
    <w:rsid w:val="00381451"/>
    <w:rsid w:val="003828EC"/>
    <w:rsid w:val="00383958"/>
    <w:rsid w:val="00384650"/>
    <w:rsid w:val="003847B7"/>
    <w:rsid w:val="003865D8"/>
    <w:rsid w:val="003867C6"/>
    <w:rsid w:val="00386A58"/>
    <w:rsid w:val="00387702"/>
    <w:rsid w:val="00391655"/>
    <w:rsid w:val="00393D64"/>
    <w:rsid w:val="00394332"/>
    <w:rsid w:val="00395D49"/>
    <w:rsid w:val="0039628D"/>
    <w:rsid w:val="00397C36"/>
    <w:rsid w:val="003A1DDD"/>
    <w:rsid w:val="003A1F23"/>
    <w:rsid w:val="003A3BF0"/>
    <w:rsid w:val="003A500D"/>
    <w:rsid w:val="003B0358"/>
    <w:rsid w:val="003B11B3"/>
    <w:rsid w:val="003B3070"/>
    <w:rsid w:val="003B3392"/>
    <w:rsid w:val="003B50BD"/>
    <w:rsid w:val="003B6F77"/>
    <w:rsid w:val="003C0913"/>
    <w:rsid w:val="003C18F2"/>
    <w:rsid w:val="003C3B00"/>
    <w:rsid w:val="003C795C"/>
    <w:rsid w:val="003D01AF"/>
    <w:rsid w:val="003D422A"/>
    <w:rsid w:val="003D658D"/>
    <w:rsid w:val="003D721F"/>
    <w:rsid w:val="003D7C75"/>
    <w:rsid w:val="003E1348"/>
    <w:rsid w:val="003E20D9"/>
    <w:rsid w:val="003E3EDA"/>
    <w:rsid w:val="003E4866"/>
    <w:rsid w:val="003E642F"/>
    <w:rsid w:val="003F0306"/>
    <w:rsid w:val="003F08F9"/>
    <w:rsid w:val="003F1299"/>
    <w:rsid w:val="003F1E29"/>
    <w:rsid w:val="003F2798"/>
    <w:rsid w:val="003F27E4"/>
    <w:rsid w:val="003F4BCE"/>
    <w:rsid w:val="00400184"/>
    <w:rsid w:val="00401A86"/>
    <w:rsid w:val="00402448"/>
    <w:rsid w:val="00405EDB"/>
    <w:rsid w:val="004063E2"/>
    <w:rsid w:val="004100FA"/>
    <w:rsid w:val="0041097D"/>
    <w:rsid w:val="00424798"/>
    <w:rsid w:val="00425398"/>
    <w:rsid w:val="00427910"/>
    <w:rsid w:val="00430D00"/>
    <w:rsid w:val="004321E6"/>
    <w:rsid w:val="00436470"/>
    <w:rsid w:val="004367B5"/>
    <w:rsid w:val="0044185F"/>
    <w:rsid w:val="00442066"/>
    <w:rsid w:val="0044292D"/>
    <w:rsid w:val="00444BBF"/>
    <w:rsid w:val="00445F1B"/>
    <w:rsid w:val="00446EE0"/>
    <w:rsid w:val="00447E16"/>
    <w:rsid w:val="0045523C"/>
    <w:rsid w:val="00460819"/>
    <w:rsid w:val="00463ACB"/>
    <w:rsid w:val="00464B1A"/>
    <w:rsid w:val="00465B15"/>
    <w:rsid w:val="00465C8D"/>
    <w:rsid w:val="00474B76"/>
    <w:rsid w:val="004750E8"/>
    <w:rsid w:val="00476121"/>
    <w:rsid w:val="004774B5"/>
    <w:rsid w:val="00477B38"/>
    <w:rsid w:val="00480873"/>
    <w:rsid w:val="004812EE"/>
    <w:rsid w:val="00481D28"/>
    <w:rsid w:val="00481D2D"/>
    <w:rsid w:val="00482D3C"/>
    <w:rsid w:val="00484522"/>
    <w:rsid w:val="00484C23"/>
    <w:rsid w:val="0048694E"/>
    <w:rsid w:val="0049125A"/>
    <w:rsid w:val="00491C14"/>
    <w:rsid w:val="00493AC3"/>
    <w:rsid w:val="004959B7"/>
    <w:rsid w:val="004A2DB3"/>
    <w:rsid w:val="004A3DA5"/>
    <w:rsid w:val="004A3F50"/>
    <w:rsid w:val="004A6469"/>
    <w:rsid w:val="004A6683"/>
    <w:rsid w:val="004B4659"/>
    <w:rsid w:val="004B4D88"/>
    <w:rsid w:val="004B6CFD"/>
    <w:rsid w:val="004B73CA"/>
    <w:rsid w:val="004B7403"/>
    <w:rsid w:val="004C38FE"/>
    <w:rsid w:val="004C3E8A"/>
    <w:rsid w:val="004C4FA8"/>
    <w:rsid w:val="004C6CAC"/>
    <w:rsid w:val="004D0875"/>
    <w:rsid w:val="004D1B01"/>
    <w:rsid w:val="004E2655"/>
    <w:rsid w:val="004E279F"/>
    <w:rsid w:val="004E2944"/>
    <w:rsid w:val="004E2AF2"/>
    <w:rsid w:val="004E373A"/>
    <w:rsid w:val="004E4797"/>
    <w:rsid w:val="004E5ED9"/>
    <w:rsid w:val="004E665C"/>
    <w:rsid w:val="004E67FE"/>
    <w:rsid w:val="004E69DD"/>
    <w:rsid w:val="004E7FA4"/>
    <w:rsid w:val="004F077F"/>
    <w:rsid w:val="004F0B75"/>
    <w:rsid w:val="004F1B13"/>
    <w:rsid w:val="004F46F7"/>
    <w:rsid w:val="004F59A7"/>
    <w:rsid w:val="004F5BD0"/>
    <w:rsid w:val="004F64C8"/>
    <w:rsid w:val="004F7914"/>
    <w:rsid w:val="00500CBB"/>
    <w:rsid w:val="00500ED6"/>
    <w:rsid w:val="00505761"/>
    <w:rsid w:val="005058A3"/>
    <w:rsid w:val="0050716B"/>
    <w:rsid w:val="005074F6"/>
    <w:rsid w:val="005103F8"/>
    <w:rsid w:val="00510632"/>
    <w:rsid w:val="00511DA1"/>
    <w:rsid w:val="0051632F"/>
    <w:rsid w:val="00516C66"/>
    <w:rsid w:val="005171AB"/>
    <w:rsid w:val="005179F2"/>
    <w:rsid w:val="005200AF"/>
    <w:rsid w:val="00522439"/>
    <w:rsid w:val="00524B32"/>
    <w:rsid w:val="00524F73"/>
    <w:rsid w:val="00525DF8"/>
    <w:rsid w:val="00530119"/>
    <w:rsid w:val="005310D4"/>
    <w:rsid w:val="00533419"/>
    <w:rsid w:val="005340CA"/>
    <w:rsid w:val="00535A9F"/>
    <w:rsid w:val="005402A8"/>
    <w:rsid w:val="005441EB"/>
    <w:rsid w:val="005444A5"/>
    <w:rsid w:val="00546E15"/>
    <w:rsid w:val="005500E7"/>
    <w:rsid w:val="00553A8B"/>
    <w:rsid w:val="00553D97"/>
    <w:rsid w:val="00554647"/>
    <w:rsid w:val="00557A4F"/>
    <w:rsid w:val="005607A5"/>
    <w:rsid w:val="00563A3C"/>
    <w:rsid w:val="005646E4"/>
    <w:rsid w:val="005649D2"/>
    <w:rsid w:val="005661DF"/>
    <w:rsid w:val="00567DB2"/>
    <w:rsid w:val="005721AB"/>
    <w:rsid w:val="00572D04"/>
    <w:rsid w:val="00573ABE"/>
    <w:rsid w:val="00574ABA"/>
    <w:rsid w:val="00575A7C"/>
    <w:rsid w:val="00575C4C"/>
    <w:rsid w:val="00576C63"/>
    <w:rsid w:val="00576DA2"/>
    <w:rsid w:val="00577A03"/>
    <w:rsid w:val="00577A60"/>
    <w:rsid w:val="00577DF9"/>
    <w:rsid w:val="00580183"/>
    <w:rsid w:val="00580397"/>
    <w:rsid w:val="0058099D"/>
    <w:rsid w:val="00592276"/>
    <w:rsid w:val="00595B35"/>
    <w:rsid w:val="00596E67"/>
    <w:rsid w:val="00596EDF"/>
    <w:rsid w:val="00597961"/>
    <w:rsid w:val="005A259F"/>
    <w:rsid w:val="005A3A1D"/>
    <w:rsid w:val="005A414D"/>
    <w:rsid w:val="005A5FA6"/>
    <w:rsid w:val="005A63F1"/>
    <w:rsid w:val="005A7E27"/>
    <w:rsid w:val="005B29DD"/>
    <w:rsid w:val="005B4A0C"/>
    <w:rsid w:val="005B4AE9"/>
    <w:rsid w:val="005B4BBD"/>
    <w:rsid w:val="005B51A0"/>
    <w:rsid w:val="005B51AB"/>
    <w:rsid w:val="005B5F81"/>
    <w:rsid w:val="005B6DA5"/>
    <w:rsid w:val="005B7BB8"/>
    <w:rsid w:val="005B7CEA"/>
    <w:rsid w:val="005C0529"/>
    <w:rsid w:val="005C707B"/>
    <w:rsid w:val="005D0341"/>
    <w:rsid w:val="005D12D8"/>
    <w:rsid w:val="005D166A"/>
    <w:rsid w:val="005D4020"/>
    <w:rsid w:val="005D402F"/>
    <w:rsid w:val="005D5FCF"/>
    <w:rsid w:val="005D6FA8"/>
    <w:rsid w:val="005E0B61"/>
    <w:rsid w:val="005E1B5F"/>
    <w:rsid w:val="005E2BCB"/>
    <w:rsid w:val="005E5F57"/>
    <w:rsid w:val="005E6125"/>
    <w:rsid w:val="005E79B8"/>
    <w:rsid w:val="005F11B6"/>
    <w:rsid w:val="005F291F"/>
    <w:rsid w:val="005F6257"/>
    <w:rsid w:val="005F6896"/>
    <w:rsid w:val="00600177"/>
    <w:rsid w:val="006012C2"/>
    <w:rsid w:val="006025F6"/>
    <w:rsid w:val="00610292"/>
    <w:rsid w:val="00611AEC"/>
    <w:rsid w:val="00612C21"/>
    <w:rsid w:val="00613434"/>
    <w:rsid w:val="0061533E"/>
    <w:rsid w:val="006157A7"/>
    <w:rsid w:val="00616D66"/>
    <w:rsid w:val="006170B9"/>
    <w:rsid w:val="00617AB6"/>
    <w:rsid w:val="006233D3"/>
    <w:rsid w:val="00626911"/>
    <w:rsid w:val="00627C29"/>
    <w:rsid w:val="006306E1"/>
    <w:rsid w:val="0063142A"/>
    <w:rsid w:val="00631F36"/>
    <w:rsid w:val="0063618C"/>
    <w:rsid w:val="0063788A"/>
    <w:rsid w:val="00637E9E"/>
    <w:rsid w:val="0064391E"/>
    <w:rsid w:val="006536AA"/>
    <w:rsid w:val="00655A9B"/>
    <w:rsid w:val="006620E4"/>
    <w:rsid w:val="00663538"/>
    <w:rsid w:val="00664279"/>
    <w:rsid w:val="00670E8C"/>
    <w:rsid w:val="006760F1"/>
    <w:rsid w:val="0067710A"/>
    <w:rsid w:val="006771D5"/>
    <w:rsid w:val="00681F04"/>
    <w:rsid w:val="0068250F"/>
    <w:rsid w:val="006867D0"/>
    <w:rsid w:val="0068694C"/>
    <w:rsid w:val="00687741"/>
    <w:rsid w:val="00690BCB"/>
    <w:rsid w:val="006915D9"/>
    <w:rsid w:val="0069369D"/>
    <w:rsid w:val="00694A7C"/>
    <w:rsid w:val="006A0B2D"/>
    <w:rsid w:val="006A52CC"/>
    <w:rsid w:val="006A558F"/>
    <w:rsid w:val="006A5FBC"/>
    <w:rsid w:val="006A5FC3"/>
    <w:rsid w:val="006A6326"/>
    <w:rsid w:val="006A71EE"/>
    <w:rsid w:val="006A7554"/>
    <w:rsid w:val="006B1355"/>
    <w:rsid w:val="006B168E"/>
    <w:rsid w:val="006B2C09"/>
    <w:rsid w:val="006B4013"/>
    <w:rsid w:val="006B65E5"/>
    <w:rsid w:val="006C0B12"/>
    <w:rsid w:val="006C0B51"/>
    <w:rsid w:val="006C103C"/>
    <w:rsid w:val="006C1770"/>
    <w:rsid w:val="006C229E"/>
    <w:rsid w:val="006C24EB"/>
    <w:rsid w:val="006C2561"/>
    <w:rsid w:val="006C29E8"/>
    <w:rsid w:val="006C3E95"/>
    <w:rsid w:val="006C3F0C"/>
    <w:rsid w:val="006C3F6C"/>
    <w:rsid w:val="006C57A0"/>
    <w:rsid w:val="006D306E"/>
    <w:rsid w:val="006D3B59"/>
    <w:rsid w:val="006D4959"/>
    <w:rsid w:val="006D4E5D"/>
    <w:rsid w:val="006D5A64"/>
    <w:rsid w:val="006D61A7"/>
    <w:rsid w:val="006D677F"/>
    <w:rsid w:val="006D71AD"/>
    <w:rsid w:val="006E015B"/>
    <w:rsid w:val="006E0464"/>
    <w:rsid w:val="006E1615"/>
    <w:rsid w:val="006E4B78"/>
    <w:rsid w:val="006F37CE"/>
    <w:rsid w:val="006F3EDB"/>
    <w:rsid w:val="00700C14"/>
    <w:rsid w:val="00705E18"/>
    <w:rsid w:val="00705E1F"/>
    <w:rsid w:val="007061AA"/>
    <w:rsid w:val="00707466"/>
    <w:rsid w:val="00710210"/>
    <w:rsid w:val="00710F76"/>
    <w:rsid w:val="00711734"/>
    <w:rsid w:val="007129E8"/>
    <w:rsid w:val="00713E13"/>
    <w:rsid w:val="007153F9"/>
    <w:rsid w:val="00716D4D"/>
    <w:rsid w:val="007176C4"/>
    <w:rsid w:val="007215DB"/>
    <w:rsid w:val="00723A66"/>
    <w:rsid w:val="00723ECA"/>
    <w:rsid w:val="007245C3"/>
    <w:rsid w:val="00724B53"/>
    <w:rsid w:val="00731C9F"/>
    <w:rsid w:val="00732289"/>
    <w:rsid w:val="0073237A"/>
    <w:rsid w:val="007341E9"/>
    <w:rsid w:val="00734B80"/>
    <w:rsid w:val="007366DF"/>
    <w:rsid w:val="00740094"/>
    <w:rsid w:val="00740594"/>
    <w:rsid w:val="00741918"/>
    <w:rsid w:val="0074555C"/>
    <w:rsid w:val="00745EDF"/>
    <w:rsid w:val="00747CCC"/>
    <w:rsid w:val="007520A1"/>
    <w:rsid w:val="0075388E"/>
    <w:rsid w:val="00753D21"/>
    <w:rsid w:val="00755A9F"/>
    <w:rsid w:val="00755DA4"/>
    <w:rsid w:val="00756BBC"/>
    <w:rsid w:val="007601DD"/>
    <w:rsid w:val="00760C58"/>
    <w:rsid w:val="007653AE"/>
    <w:rsid w:val="00770F98"/>
    <w:rsid w:val="00771252"/>
    <w:rsid w:val="007713B6"/>
    <w:rsid w:val="00775B92"/>
    <w:rsid w:val="007766AE"/>
    <w:rsid w:val="007774F1"/>
    <w:rsid w:val="007816CC"/>
    <w:rsid w:val="00781932"/>
    <w:rsid w:val="007819AA"/>
    <w:rsid w:val="00787342"/>
    <w:rsid w:val="00787417"/>
    <w:rsid w:val="00790C3E"/>
    <w:rsid w:val="00791430"/>
    <w:rsid w:val="00791765"/>
    <w:rsid w:val="007919E2"/>
    <w:rsid w:val="00792491"/>
    <w:rsid w:val="0079383F"/>
    <w:rsid w:val="007973BD"/>
    <w:rsid w:val="00797558"/>
    <w:rsid w:val="007978E6"/>
    <w:rsid w:val="00797E18"/>
    <w:rsid w:val="007A03ED"/>
    <w:rsid w:val="007A0AAD"/>
    <w:rsid w:val="007A1D35"/>
    <w:rsid w:val="007A2CF7"/>
    <w:rsid w:val="007A37B9"/>
    <w:rsid w:val="007A5D6F"/>
    <w:rsid w:val="007A5E7F"/>
    <w:rsid w:val="007A750A"/>
    <w:rsid w:val="007B1177"/>
    <w:rsid w:val="007B2658"/>
    <w:rsid w:val="007B3B98"/>
    <w:rsid w:val="007B539D"/>
    <w:rsid w:val="007C0787"/>
    <w:rsid w:val="007C0F8A"/>
    <w:rsid w:val="007C241A"/>
    <w:rsid w:val="007C2A53"/>
    <w:rsid w:val="007C5375"/>
    <w:rsid w:val="007C6096"/>
    <w:rsid w:val="007C7862"/>
    <w:rsid w:val="007D1411"/>
    <w:rsid w:val="007D54D0"/>
    <w:rsid w:val="007D5642"/>
    <w:rsid w:val="007D6390"/>
    <w:rsid w:val="007D6EC1"/>
    <w:rsid w:val="007D6F34"/>
    <w:rsid w:val="007E3118"/>
    <w:rsid w:val="007E4995"/>
    <w:rsid w:val="007E585A"/>
    <w:rsid w:val="007E735C"/>
    <w:rsid w:val="007F467E"/>
    <w:rsid w:val="007F5073"/>
    <w:rsid w:val="007F5365"/>
    <w:rsid w:val="007F5627"/>
    <w:rsid w:val="007F5D06"/>
    <w:rsid w:val="007F656D"/>
    <w:rsid w:val="00802827"/>
    <w:rsid w:val="00803EEF"/>
    <w:rsid w:val="00803F08"/>
    <w:rsid w:val="00805B7F"/>
    <w:rsid w:val="008060FA"/>
    <w:rsid w:val="008075DC"/>
    <w:rsid w:val="008077B4"/>
    <w:rsid w:val="00807B95"/>
    <w:rsid w:val="00807CF4"/>
    <w:rsid w:val="008105E5"/>
    <w:rsid w:val="00816CAB"/>
    <w:rsid w:val="00817472"/>
    <w:rsid w:val="00817DCD"/>
    <w:rsid w:val="008219B1"/>
    <w:rsid w:val="00822336"/>
    <w:rsid w:val="008228A5"/>
    <w:rsid w:val="008240B1"/>
    <w:rsid w:val="00824373"/>
    <w:rsid w:val="00824595"/>
    <w:rsid w:val="00824840"/>
    <w:rsid w:val="00827477"/>
    <w:rsid w:val="00832950"/>
    <w:rsid w:val="00834167"/>
    <w:rsid w:val="008342AB"/>
    <w:rsid w:val="0083475D"/>
    <w:rsid w:val="0083701C"/>
    <w:rsid w:val="00837F78"/>
    <w:rsid w:val="00841A0B"/>
    <w:rsid w:val="008435E4"/>
    <w:rsid w:val="008506B9"/>
    <w:rsid w:val="008535CC"/>
    <w:rsid w:val="008542C4"/>
    <w:rsid w:val="00854738"/>
    <w:rsid w:val="00855306"/>
    <w:rsid w:val="00855B34"/>
    <w:rsid w:val="00856350"/>
    <w:rsid w:val="00857651"/>
    <w:rsid w:val="008622B5"/>
    <w:rsid w:val="00862453"/>
    <w:rsid w:val="008657C2"/>
    <w:rsid w:val="00870B5E"/>
    <w:rsid w:val="00871A58"/>
    <w:rsid w:val="00872500"/>
    <w:rsid w:val="00873740"/>
    <w:rsid w:val="00873934"/>
    <w:rsid w:val="00875CA9"/>
    <w:rsid w:val="00875CB7"/>
    <w:rsid w:val="0088083D"/>
    <w:rsid w:val="008817E6"/>
    <w:rsid w:val="00884A43"/>
    <w:rsid w:val="00886043"/>
    <w:rsid w:val="0088692E"/>
    <w:rsid w:val="00892C4D"/>
    <w:rsid w:val="008932FD"/>
    <w:rsid w:val="00895088"/>
    <w:rsid w:val="00895B77"/>
    <w:rsid w:val="008964E9"/>
    <w:rsid w:val="008968CD"/>
    <w:rsid w:val="008A1515"/>
    <w:rsid w:val="008A330D"/>
    <w:rsid w:val="008A70BF"/>
    <w:rsid w:val="008B1AF8"/>
    <w:rsid w:val="008B2A21"/>
    <w:rsid w:val="008B3708"/>
    <w:rsid w:val="008B70D4"/>
    <w:rsid w:val="008C4F37"/>
    <w:rsid w:val="008C5210"/>
    <w:rsid w:val="008C53A9"/>
    <w:rsid w:val="008C5634"/>
    <w:rsid w:val="008C5E85"/>
    <w:rsid w:val="008C60BB"/>
    <w:rsid w:val="008C61CA"/>
    <w:rsid w:val="008C73E7"/>
    <w:rsid w:val="008C77ED"/>
    <w:rsid w:val="008D10B3"/>
    <w:rsid w:val="008D1295"/>
    <w:rsid w:val="008D261C"/>
    <w:rsid w:val="008D3C5A"/>
    <w:rsid w:val="008D538E"/>
    <w:rsid w:val="008E216A"/>
    <w:rsid w:val="008E29F8"/>
    <w:rsid w:val="008E35A4"/>
    <w:rsid w:val="008E652D"/>
    <w:rsid w:val="008E7652"/>
    <w:rsid w:val="008E7879"/>
    <w:rsid w:val="008F15D6"/>
    <w:rsid w:val="008F2816"/>
    <w:rsid w:val="008F3AB9"/>
    <w:rsid w:val="008F4E52"/>
    <w:rsid w:val="008F64D1"/>
    <w:rsid w:val="00900467"/>
    <w:rsid w:val="009009D8"/>
    <w:rsid w:val="00901582"/>
    <w:rsid w:val="009052D3"/>
    <w:rsid w:val="00905BDB"/>
    <w:rsid w:val="00905CC9"/>
    <w:rsid w:val="00907DCE"/>
    <w:rsid w:val="0091006E"/>
    <w:rsid w:val="00911C0B"/>
    <w:rsid w:val="0091309E"/>
    <w:rsid w:val="009132B0"/>
    <w:rsid w:val="00915849"/>
    <w:rsid w:val="00920374"/>
    <w:rsid w:val="00921A9E"/>
    <w:rsid w:val="009225CB"/>
    <w:rsid w:val="009230CD"/>
    <w:rsid w:val="00925456"/>
    <w:rsid w:val="00925641"/>
    <w:rsid w:val="00925813"/>
    <w:rsid w:val="00925F67"/>
    <w:rsid w:val="0092671A"/>
    <w:rsid w:val="009268BC"/>
    <w:rsid w:val="00927FA8"/>
    <w:rsid w:val="00930247"/>
    <w:rsid w:val="00932634"/>
    <w:rsid w:val="009327A0"/>
    <w:rsid w:val="00932AFC"/>
    <w:rsid w:val="009338F0"/>
    <w:rsid w:val="009342D1"/>
    <w:rsid w:val="009371FF"/>
    <w:rsid w:val="00937384"/>
    <w:rsid w:val="0093782F"/>
    <w:rsid w:val="00940EB4"/>
    <w:rsid w:val="00941371"/>
    <w:rsid w:val="00943543"/>
    <w:rsid w:val="00946198"/>
    <w:rsid w:val="00946C2D"/>
    <w:rsid w:val="00947081"/>
    <w:rsid w:val="009517AD"/>
    <w:rsid w:val="0095238F"/>
    <w:rsid w:val="009536BC"/>
    <w:rsid w:val="009540E4"/>
    <w:rsid w:val="00954A52"/>
    <w:rsid w:val="00956093"/>
    <w:rsid w:val="00956308"/>
    <w:rsid w:val="009571DA"/>
    <w:rsid w:val="00957E84"/>
    <w:rsid w:val="0096128F"/>
    <w:rsid w:val="009629AB"/>
    <w:rsid w:val="009661D1"/>
    <w:rsid w:val="00967D49"/>
    <w:rsid w:val="00970CA4"/>
    <w:rsid w:val="00972B3E"/>
    <w:rsid w:val="009735E5"/>
    <w:rsid w:val="0097482A"/>
    <w:rsid w:val="00982311"/>
    <w:rsid w:val="00982C29"/>
    <w:rsid w:val="00983EF6"/>
    <w:rsid w:val="009848E8"/>
    <w:rsid w:val="00984F63"/>
    <w:rsid w:val="009863F3"/>
    <w:rsid w:val="00991959"/>
    <w:rsid w:val="00992F30"/>
    <w:rsid w:val="0099457F"/>
    <w:rsid w:val="0099568E"/>
    <w:rsid w:val="00997D61"/>
    <w:rsid w:val="009A144C"/>
    <w:rsid w:val="009A20EF"/>
    <w:rsid w:val="009A4E58"/>
    <w:rsid w:val="009A7BDD"/>
    <w:rsid w:val="009B0DFE"/>
    <w:rsid w:val="009B2A5E"/>
    <w:rsid w:val="009B2CB8"/>
    <w:rsid w:val="009B3100"/>
    <w:rsid w:val="009B44B8"/>
    <w:rsid w:val="009B67A7"/>
    <w:rsid w:val="009B690E"/>
    <w:rsid w:val="009B6F35"/>
    <w:rsid w:val="009B71A5"/>
    <w:rsid w:val="009B7872"/>
    <w:rsid w:val="009B7C11"/>
    <w:rsid w:val="009C1865"/>
    <w:rsid w:val="009C21E5"/>
    <w:rsid w:val="009C254A"/>
    <w:rsid w:val="009C2552"/>
    <w:rsid w:val="009C4A06"/>
    <w:rsid w:val="009C7DC8"/>
    <w:rsid w:val="009D1B42"/>
    <w:rsid w:val="009D2778"/>
    <w:rsid w:val="009D4C86"/>
    <w:rsid w:val="009D6CB0"/>
    <w:rsid w:val="009E2757"/>
    <w:rsid w:val="009E2C46"/>
    <w:rsid w:val="009E3A47"/>
    <w:rsid w:val="009E3B0C"/>
    <w:rsid w:val="009E55B8"/>
    <w:rsid w:val="009E6629"/>
    <w:rsid w:val="009E7CCE"/>
    <w:rsid w:val="009F1BA0"/>
    <w:rsid w:val="009F4019"/>
    <w:rsid w:val="009F42D7"/>
    <w:rsid w:val="009F439E"/>
    <w:rsid w:val="009F5CBA"/>
    <w:rsid w:val="009F5D7C"/>
    <w:rsid w:val="009F641C"/>
    <w:rsid w:val="009F6D76"/>
    <w:rsid w:val="009F7785"/>
    <w:rsid w:val="00A025E2"/>
    <w:rsid w:val="00A03E52"/>
    <w:rsid w:val="00A04D3A"/>
    <w:rsid w:val="00A04FA3"/>
    <w:rsid w:val="00A05FA6"/>
    <w:rsid w:val="00A0694D"/>
    <w:rsid w:val="00A11DED"/>
    <w:rsid w:val="00A12A44"/>
    <w:rsid w:val="00A1529F"/>
    <w:rsid w:val="00A16A13"/>
    <w:rsid w:val="00A2234B"/>
    <w:rsid w:val="00A2392F"/>
    <w:rsid w:val="00A27D71"/>
    <w:rsid w:val="00A27FF7"/>
    <w:rsid w:val="00A309FF"/>
    <w:rsid w:val="00A33A66"/>
    <w:rsid w:val="00A33AA2"/>
    <w:rsid w:val="00A4050F"/>
    <w:rsid w:val="00A40CA1"/>
    <w:rsid w:val="00A41751"/>
    <w:rsid w:val="00A42694"/>
    <w:rsid w:val="00A46A65"/>
    <w:rsid w:val="00A46E3E"/>
    <w:rsid w:val="00A515CD"/>
    <w:rsid w:val="00A55A14"/>
    <w:rsid w:val="00A57ADE"/>
    <w:rsid w:val="00A57F4B"/>
    <w:rsid w:val="00A60E8C"/>
    <w:rsid w:val="00A62DA3"/>
    <w:rsid w:val="00A64E15"/>
    <w:rsid w:val="00A65995"/>
    <w:rsid w:val="00A669B7"/>
    <w:rsid w:val="00A716A4"/>
    <w:rsid w:val="00A71AFE"/>
    <w:rsid w:val="00A7476F"/>
    <w:rsid w:val="00A75E2C"/>
    <w:rsid w:val="00A8033C"/>
    <w:rsid w:val="00A81F7C"/>
    <w:rsid w:val="00A825A3"/>
    <w:rsid w:val="00A829E8"/>
    <w:rsid w:val="00A83465"/>
    <w:rsid w:val="00A839F7"/>
    <w:rsid w:val="00A8436C"/>
    <w:rsid w:val="00A93A85"/>
    <w:rsid w:val="00A948C8"/>
    <w:rsid w:val="00A94F98"/>
    <w:rsid w:val="00A952D2"/>
    <w:rsid w:val="00A95606"/>
    <w:rsid w:val="00A95DB2"/>
    <w:rsid w:val="00A970FD"/>
    <w:rsid w:val="00AA06FF"/>
    <w:rsid w:val="00AA130B"/>
    <w:rsid w:val="00AA3837"/>
    <w:rsid w:val="00AA487A"/>
    <w:rsid w:val="00AA5A17"/>
    <w:rsid w:val="00AA6C16"/>
    <w:rsid w:val="00AA6D90"/>
    <w:rsid w:val="00AB0523"/>
    <w:rsid w:val="00AB2129"/>
    <w:rsid w:val="00AB35E3"/>
    <w:rsid w:val="00AB53D9"/>
    <w:rsid w:val="00AB5F58"/>
    <w:rsid w:val="00AB6E32"/>
    <w:rsid w:val="00AB7CD8"/>
    <w:rsid w:val="00AC0860"/>
    <w:rsid w:val="00AC2595"/>
    <w:rsid w:val="00AC3B06"/>
    <w:rsid w:val="00AC4E6D"/>
    <w:rsid w:val="00AC61A2"/>
    <w:rsid w:val="00AC6696"/>
    <w:rsid w:val="00AC72E3"/>
    <w:rsid w:val="00AC76FB"/>
    <w:rsid w:val="00AC79D0"/>
    <w:rsid w:val="00AC7D1C"/>
    <w:rsid w:val="00AD065E"/>
    <w:rsid w:val="00AD217A"/>
    <w:rsid w:val="00AD3B25"/>
    <w:rsid w:val="00AD6BD3"/>
    <w:rsid w:val="00AD7450"/>
    <w:rsid w:val="00AD7826"/>
    <w:rsid w:val="00AE0D25"/>
    <w:rsid w:val="00AE4F4F"/>
    <w:rsid w:val="00AF01FC"/>
    <w:rsid w:val="00AF1F46"/>
    <w:rsid w:val="00AF2D8E"/>
    <w:rsid w:val="00AF2F25"/>
    <w:rsid w:val="00AF655E"/>
    <w:rsid w:val="00AF6FA3"/>
    <w:rsid w:val="00AF7689"/>
    <w:rsid w:val="00B015E1"/>
    <w:rsid w:val="00B027BD"/>
    <w:rsid w:val="00B038BE"/>
    <w:rsid w:val="00B046A9"/>
    <w:rsid w:val="00B065F8"/>
    <w:rsid w:val="00B10AC9"/>
    <w:rsid w:val="00B11EAA"/>
    <w:rsid w:val="00B13A28"/>
    <w:rsid w:val="00B14CF0"/>
    <w:rsid w:val="00B15DF3"/>
    <w:rsid w:val="00B15E7A"/>
    <w:rsid w:val="00B20FAC"/>
    <w:rsid w:val="00B218E9"/>
    <w:rsid w:val="00B21FB4"/>
    <w:rsid w:val="00B223CE"/>
    <w:rsid w:val="00B2338E"/>
    <w:rsid w:val="00B23908"/>
    <w:rsid w:val="00B32CB1"/>
    <w:rsid w:val="00B34A8E"/>
    <w:rsid w:val="00B40D19"/>
    <w:rsid w:val="00B43531"/>
    <w:rsid w:val="00B43AF8"/>
    <w:rsid w:val="00B43CE8"/>
    <w:rsid w:val="00B43D2F"/>
    <w:rsid w:val="00B4583A"/>
    <w:rsid w:val="00B472D1"/>
    <w:rsid w:val="00B473B8"/>
    <w:rsid w:val="00B4762F"/>
    <w:rsid w:val="00B52049"/>
    <w:rsid w:val="00B52F34"/>
    <w:rsid w:val="00B53297"/>
    <w:rsid w:val="00B5329C"/>
    <w:rsid w:val="00B53C48"/>
    <w:rsid w:val="00B56B43"/>
    <w:rsid w:val="00B56C53"/>
    <w:rsid w:val="00B572AD"/>
    <w:rsid w:val="00B5759F"/>
    <w:rsid w:val="00B601CD"/>
    <w:rsid w:val="00B60C29"/>
    <w:rsid w:val="00B60E30"/>
    <w:rsid w:val="00B6193D"/>
    <w:rsid w:val="00B63054"/>
    <w:rsid w:val="00B63FEA"/>
    <w:rsid w:val="00B6434E"/>
    <w:rsid w:val="00B64DCF"/>
    <w:rsid w:val="00B706FE"/>
    <w:rsid w:val="00B73AAC"/>
    <w:rsid w:val="00B7404C"/>
    <w:rsid w:val="00B75745"/>
    <w:rsid w:val="00B75873"/>
    <w:rsid w:val="00B77364"/>
    <w:rsid w:val="00B82634"/>
    <w:rsid w:val="00B82802"/>
    <w:rsid w:val="00B82C6F"/>
    <w:rsid w:val="00B83F36"/>
    <w:rsid w:val="00B870E0"/>
    <w:rsid w:val="00B87ED1"/>
    <w:rsid w:val="00B90BA9"/>
    <w:rsid w:val="00B9119C"/>
    <w:rsid w:val="00B92AE8"/>
    <w:rsid w:val="00B939DE"/>
    <w:rsid w:val="00B93BEF"/>
    <w:rsid w:val="00B93E33"/>
    <w:rsid w:val="00B95604"/>
    <w:rsid w:val="00BA161D"/>
    <w:rsid w:val="00BA2C6B"/>
    <w:rsid w:val="00BA3133"/>
    <w:rsid w:val="00BA3CBB"/>
    <w:rsid w:val="00BA47F8"/>
    <w:rsid w:val="00BA6304"/>
    <w:rsid w:val="00BA7F60"/>
    <w:rsid w:val="00BB02E9"/>
    <w:rsid w:val="00BB376F"/>
    <w:rsid w:val="00BB392C"/>
    <w:rsid w:val="00BB4FAB"/>
    <w:rsid w:val="00BB565D"/>
    <w:rsid w:val="00BB6EB3"/>
    <w:rsid w:val="00BC1D4E"/>
    <w:rsid w:val="00BC2DC5"/>
    <w:rsid w:val="00BC3CEF"/>
    <w:rsid w:val="00BC3F2C"/>
    <w:rsid w:val="00BC57A3"/>
    <w:rsid w:val="00BC67D0"/>
    <w:rsid w:val="00BC6E10"/>
    <w:rsid w:val="00BD06BF"/>
    <w:rsid w:val="00BD22EB"/>
    <w:rsid w:val="00BD3F3B"/>
    <w:rsid w:val="00BD5127"/>
    <w:rsid w:val="00BD5303"/>
    <w:rsid w:val="00BD5588"/>
    <w:rsid w:val="00BD6D1B"/>
    <w:rsid w:val="00BE0EB2"/>
    <w:rsid w:val="00BE27EC"/>
    <w:rsid w:val="00BE362F"/>
    <w:rsid w:val="00BE3B73"/>
    <w:rsid w:val="00BE3C45"/>
    <w:rsid w:val="00BE47CA"/>
    <w:rsid w:val="00BE4B2C"/>
    <w:rsid w:val="00BF13CB"/>
    <w:rsid w:val="00BF1A25"/>
    <w:rsid w:val="00BF2CD7"/>
    <w:rsid w:val="00BF6DA1"/>
    <w:rsid w:val="00C0035E"/>
    <w:rsid w:val="00C0109D"/>
    <w:rsid w:val="00C012F3"/>
    <w:rsid w:val="00C03D8B"/>
    <w:rsid w:val="00C0628B"/>
    <w:rsid w:val="00C13FFB"/>
    <w:rsid w:val="00C15C7D"/>
    <w:rsid w:val="00C172EE"/>
    <w:rsid w:val="00C175CE"/>
    <w:rsid w:val="00C17C18"/>
    <w:rsid w:val="00C20CE5"/>
    <w:rsid w:val="00C22284"/>
    <w:rsid w:val="00C2240C"/>
    <w:rsid w:val="00C2480F"/>
    <w:rsid w:val="00C26981"/>
    <w:rsid w:val="00C269C0"/>
    <w:rsid w:val="00C269F9"/>
    <w:rsid w:val="00C27B5F"/>
    <w:rsid w:val="00C35626"/>
    <w:rsid w:val="00C37DD9"/>
    <w:rsid w:val="00C4036F"/>
    <w:rsid w:val="00C4089B"/>
    <w:rsid w:val="00C43AF2"/>
    <w:rsid w:val="00C4660C"/>
    <w:rsid w:val="00C503EB"/>
    <w:rsid w:val="00C50451"/>
    <w:rsid w:val="00C509FF"/>
    <w:rsid w:val="00C516CA"/>
    <w:rsid w:val="00C5307F"/>
    <w:rsid w:val="00C5623E"/>
    <w:rsid w:val="00C6133F"/>
    <w:rsid w:val="00C63645"/>
    <w:rsid w:val="00C63FFD"/>
    <w:rsid w:val="00C64863"/>
    <w:rsid w:val="00C650B0"/>
    <w:rsid w:val="00C70A0E"/>
    <w:rsid w:val="00C70BF9"/>
    <w:rsid w:val="00C71C00"/>
    <w:rsid w:val="00C73084"/>
    <w:rsid w:val="00C74963"/>
    <w:rsid w:val="00C8021C"/>
    <w:rsid w:val="00C812BA"/>
    <w:rsid w:val="00C81953"/>
    <w:rsid w:val="00C824A9"/>
    <w:rsid w:val="00C83DDA"/>
    <w:rsid w:val="00C849C1"/>
    <w:rsid w:val="00C865EE"/>
    <w:rsid w:val="00C86DCA"/>
    <w:rsid w:val="00C87B5C"/>
    <w:rsid w:val="00C913DA"/>
    <w:rsid w:val="00C935CF"/>
    <w:rsid w:val="00C94ED6"/>
    <w:rsid w:val="00CA097E"/>
    <w:rsid w:val="00CA4995"/>
    <w:rsid w:val="00CA4D46"/>
    <w:rsid w:val="00CA6475"/>
    <w:rsid w:val="00CA6B6D"/>
    <w:rsid w:val="00CA7698"/>
    <w:rsid w:val="00CA7F9F"/>
    <w:rsid w:val="00CB10B9"/>
    <w:rsid w:val="00CB1532"/>
    <w:rsid w:val="00CB15DF"/>
    <w:rsid w:val="00CB1A9B"/>
    <w:rsid w:val="00CB4253"/>
    <w:rsid w:val="00CB5E3B"/>
    <w:rsid w:val="00CB6D84"/>
    <w:rsid w:val="00CB7CB8"/>
    <w:rsid w:val="00CC3872"/>
    <w:rsid w:val="00CC3C7B"/>
    <w:rsid w:val="00CC45CB"/>
    <w:rsid w:val="00CC5425"/>
    <w:rsid w:val="00CC78C5"/>
    <w:rsid w:val="00CC78E7"/>
    <w:rsid w:val="00CD0669"/>
    <w:rsid w:val="00CD1DFC"/>
    <w:rsid w:val="00CD2625"/>
    <w:rsid w:val="00CD3CE5"/>
    <w:rsid w:val="00CD5491"/>
    <w:rsid w:val="00CD5950"/>
    <w:rsid w:val="00CD6255"/>
    <w:rsid w:val="00CE0696"/>
    <w:rsid w:val="00CE0F0C"/>
    <w:rsid w:val="00CE1229"/>
    <w:rsid w:val="00CE15B1"/>
    <w:rsid w:val="00CE419B"/>
    <w:rsid w:val="00CE421B"/>
    <w:rsid w:val="00CE473C"/>
    <w:rsid w:val="00CE5190"/>
    <w:rsid w:val="00CE549D"/>
    <w:rsid w:val="00CE6419"/>
    <w:rsid w:val="00CE67C5"/>
    <w:rsid w:val="00CE6A17"/>
    <w:rsid w:val="00CF3CDB"/>
    <w:rsid w:val="00D007D7"/>
    <w:rsid w:val="00D03AA3"/>
    <w:rsid w:val="00D04E27"/>
    <w:rsid w:val="00D052B7"/>
    <w:rsid w:val="00D06B1E"/>
    <w:rsid w:val="00D11423"/>
    <w:rsid w:val="00D11BC9"/>
    <w:rsid w:val="00D11CFB"/>
    <w:rsid w:val="00D11DE1"/>
    <w:rsid w:val="00D14627"/>
    <w:rsid w:val="00D16C11"/>
    <w:rsid w:val="00D17448"/>
    <w:rsid w:val="00D17E52"/>
    <w:rsid w:val="00D2033B"/>
    <w:rsid w:val="00D2087A"/>
    <w:rsid w:val="00D2288B"/>
    <w:rsid w:val="00D25322"/>
    <w:rsid w:val="00D25513"/>
    <w:rsid w:val="00D32958"/>
    <w:rsid w:val="00D33A6B"/>
    <w:rsid w:val="00D34551"/>
    <w:rsid w:val="00D37D8B"/>
    <w:rsid w:val="00D41480"/>
    <w:rsid w:val="00D41D73"/>
    <w:rsid w:val="00D42A60"/>
    <w:rsid w:val="00D43253"/>
    <w:rsid w:val="00D43D7C"/>
    <w:rsid w:val="00D45287"/>
    <w:rsid w:val="00D459CF"/>
    <w:rsid w:val="00D4788E"/>
    <w:rsid w:val="00D47A88"/>
    <w:rsid w:val="00D51711"/>
    <w:rsid w:val="00D52584"/>
    <w:rsid w:val="00D52C7E"/>
    <w:rsid w:val="00D53779"/>
    <w:rsid w:val="00D53CDA"/>
    <w:rsid w:val="00D544F6"/>
    <w:rsid w:val="00D546C2"/>
    <w:rsid w:val="00D55279"/>
    <w:rsid w:val="00D57F22"/>
    <w:rsid w:val="00D6011E"/>
    <w:rsid w:val="00D643A1"/>
    <w:rsid w:val="00D64F1B"/>
    <w:rsid w:val="00D65EDC"/>
    <w:rsid w:val="00D70FE0"/>
    <w:rsid w:val="00D74271"/>
    <w:rsid w:val="00D7498E"/>
    <w:rsid w:val="00D75369"/>
    <w:rsid w:val="00D761B1"/>
    <w:rsid w:val="00D76F91"/>
    <w:rsid w:val="00D81ED8"/>
    <w:rsid w:val="00D8509F"/>
    <w:rsid w:val="00D854B7"/>
    <w:rsid w:val="00D85C2E"/>
    <w:rsid w:val="00D877B3"/>
    <w:rsid w:val="00D9089C"/>
    <w:rsid w:val="00D9237D"/>
    <w:rsid w:val="00D9320F"/>
    <w:rsid w:val="00D968FE"/>
    <w:rsid w:val="00D976C3"/>
    <w:rsid w:val="00DA17E9"/>
    <w:rsid w:val="00DA2748"/>
    <w:rsid w:val="00DA30CF"/>
    <w:rsid w:val="00DA46D8"/>
    <w:rsid w:val="00DA4979"/>
    <w:rsid w:val="00DA5AFC"/>
    <w:rsid w:val="00DA6616"/>
    <w:rsid w:val="00DA6EE7"/>
    <w:rsid w:val="00DA73E9"/>
    <w:rsid w:val="00DA7432"/>
    <w:rsid w:val="00DB05F8"/>
    <w:rsid w:val="00DB2428"/>
    <w:rsid w:val="00DB275E"/>
    <w:rsid w:val="00DB3DF2"/>
    <w:rsid w:val="00DB6C2E"/>
    <w:rsid w:val="00DC18B0"/>
    <w:rsid w:val="00DC1987"/>
    <w:rsid w:val="00DC3016"/>
    <w:rsid w:val="00DC36F5"/>
    <w:rsid w:val="00DC49DA"/>
    <w:rsid w:val="00DD0DAE"/>
    <w:rsid w:val="00DD18C4"/>
    <w:rsid w:val="00DD2117"/>
    <w:rsid w:val="00DD466A"/>
    <w:rsid w:val="00DE0806"/>
    <w:rsid w:val="00DE1127"/>
    <w:rsid w:val="00DE1B8A"/>
    <w:rsid w:val="00DE23B7"/>
    <w:rsid w:val="00DE2488"/>
    <w:rsid w:val="00DE28A9"/>
    <w:rsid w:val="00DE4D15"/>
    <w:rsid w:val="00DE4D20"/>
    <w:rsid w:val="00DE54F5"/>
    <w:rsid w:val="00DE570A"/>
    <w:rsid w:val="00DE6717"/>
    <w:rsid w:val="00DE72BE"/>
    <w:rsid w:val="00DF11AC"/>
    <w:rsid w:val="00DF3836"/>
    <w:rsid w:val="00DF5062"/>
    <w:rsid w:val="00DF6B7E"/>
    <w:rsid w:val="00DF7720"/>
    <w:rsid w:val="00E00167"/>
    <w:rsid w:val="00E0065A"/>
    <w:rsid w:val="00E00A41"/>
    <w:rsid w:val="00E01B85"/>
    <w:rsid w:val="00E03570"/>
    <w:rsid w:val="00E04EC6"/>
    <w:rsid w:val="00E116D1"/>
    <w:rsid w:val="00E11E78"/>
    <w:rsid w:val="00E12E68"/>
    <w:rsid w:val="00E141D6"/>
    <w:rsid w:val="00E1495A"/>
    <w:rsid w:val="00E14B21"/>
    <w:rsid w:val="00E15488"/>
    <w:rsid w:val="00E15CB8"/>
    <w:rsid w:val="00E17705"/>
    <w:rsid w:val="00E23866"/>
    <w:rsid w:val="00E24B4D"/>
    <w:rsid w:val="00E26EF5"/>
    <w:rsid w:val="00E30C34"/>
    <w:rsid w:val="00E325A6"/>
    <w:rsid w:val="00E336CF"/>
    <w:rsid w:val="00E34590"/>
    <w:rsid w:val="00E34734"/>
    <w:rsid w:val="00E35738"/>
    <w:rsid w:val="00E377C5"/>
    <w:rsid w:val="00E404F7"/>
    <w:rsid w:val="00E408E7"/>
    <w:rsid w:val="00E4120C"/>
    <w:rsid w:val="00E4190A"/>
    <w:rsid w:val="00E4192E"/>
    <w:rsid w:val="00E41CD9"/>
    <w:rsid w:val="00E4422B"/>
    <w:rsid w:val="00E47011"/>
    <w:rsid w:val="00E47C88"/>
    <w:rsid w:val="00E47CC6"/>
    <w:rsid w:val="00E5126C"/>
    <w:rsid w:val="00E53710"/>
    <w:rsid w:val="00E5488C"/>
    <w:rsid w:val="00E62C8C"/>
    <w:rsid w:val="00E6380C"/>
    <w:rsid w:val="00E63984"/>
    <w:rsid w:val="00E6704A"/>
    <w:rsid w:val="00E7142C"/>
    <w:rsid w:val="00E71544"/>
    <w:rsid w:val="00E72070"/>
    <w:rsid w:val="00E72264"/>
    <w:rsid w:val="00E728DD"/>
    <w:rsid w:val="00E73B97"/>
    <w:rsid w:val="00E75091"/>
    <w:rsid w:val="00E80CE8"/>
    <w:rsid w:val="00E811A0"/>
    <w:rsid w:val="00E8121E"/>
    <w:rsid w:val="00E81941"/>
    <w:rsid w:val="00E8239C"/>
    <w:rsid w:val="00E83E8B"/>
    <w:rsid w:val="00E87310"/>
    <w:rsid w:val="00E93B05"/>
    <w:rsid w:val="00E94B5A"/>
    <w:rsid w:val="00E962C8"/>
    <w:rsid w:val="00E96872"/>
    <w:rsid w:val="00E969B9"/>
    <w:rsid w:val="00E9753B"/>
    <w:rsid w:val="00EA7C2F"/>
    <w:rsid w:val="00EB3DF8"/>
    <w:rsid w:val="00EB50D6"/>
    <w:rsid w:val="00EB56A2"/>
    <w:rsid w:val="00EC0BE5"/>
    <w:rsid w:val="00EC2BC7"/>
    <w:rsid w:val="00EC35F5"/>
    <w:rsid w:val="00EC3791"/>
    <w:rsid w:val="00ED0D79"/>
    <w:rsid w:val="00ED1AE8"/>
    <w:rsid w:val="00ED2367"/>
    <w:rsid w:val="00ED2708"/>
    <w:rsid w:val="00ED2C9F"/>
    <w:rsid w:val="00ED43D7"/>
    <w:rsid w:val="00ED7AF9"/>
    <w:rsid w:val="00EE330A"/>
    <w:rsid w:val="00EE35DE"/>
    <w:rsid w:val="00EE4824"/>
    <w:rsid w:val="00EE65DC"/>
    <w:rsid w:val="00EE7585"/>
    <w:rsid w:val="00EF139C"/>
    <w:rsid w:val="00EF23D0"/>
    <w:rsid w:val="00EF3A4E"/>
    <w:rsid w:val="00EF3FA4"/>
    <w:rsid w:val="00EF455A"/>
    <w:rsid w:val="00EF460C"/>
    <w:rsid w:val="00F053A3"/>
    <w:rsid w:val="00F05BFD"/>
    <w:rsid w:val="00F11637"/>
    <w:rsid w:val="00F17900"/>
    <w:rsid w:val="00F17FC9"/>
    <w:rsid w:val="00F22ECB"/>
    <w:rsid w:val="00F24344"/>
    <w:rsid w:val="00F25196"/>
    <w:rsid w:val="00F312FA"/>
    <w:rsid w:val="00F31E8C"/>
    <w:rsid w:val="00F32DED"/>
    <w:rsid w:val="00F347AE"/>
    <w:rsid w:val="00F35BE1"/>
    <w:rsid w:val="00F3657D"/>
    <w:rsid w:val="00F430F1"/>
    <w:rsid w:val="00F44AE3"/>
    <w:rsid w:val="00F46BDA"/>
    <w:rsid w:val="00F47794"/>
    <w:rsid w:val="00F5114C"/>
    <w:rsid w:val="00F51391"/>
    <w:rsid w:val="00F52A0C"/>
    <w:rsid w:val="00F531D9"/>
    <w:rsid w:val="00F532F8"/>
    <w:rsid w:val="00F53B1A"/>
    <w:rsid w:val="00F57D13"/>
    <w:rsid w:val="00F60841"/>
    <w:rsid w:val="00F61ADA"/>
    <w:rsid w:val="00F622C0"/>
    <w:rsid w:val="00F6537F"/>
    <w:rsid w:val="00F65C78"/>
    <w:rsid w:val="00F66265"/>
    <w:rsid w:val="00F666AB"/>
    <w:rsid w:val="00F66DA4"/>
    <w:rsid w:val="00F66DD9"/>
    <w:rsid w:val="00F67639"/>
    <w:rsid w:val="00F703F0"/>
    <w:rsid w:val="00F70B45"/>
    <w:rsid w:val="00F74DDE"/>
    <w:rsid w:val="00F76991"/>
    <w:rsid w:val="00F7709A"/>
    <w:rsid w:val="00F811E1"/>
    <w:rsid w:val="00F828AD"/>
    <w:rsid w:val="00F82D24"/>
    <w:rsid w:val="00F84401"/>
    <w:rsid w:val="00F857BE"/>
    <w:rsid w:val="00F85C80"/>
    <w:rsid w:val="00F92335"/>
    <w:rsid w:val="00F94D30"/>
    <w:rsid w:val="00F95215"/>
    <w:rsid w:val="00F95612"/>
    <w:rsid w:val="00F96774"/>
    <w:rsid w:val="00FA63D7"/>
    <w:rsid w:val="00FA65AE"/>
    <w:rsid w:val="00FA6F3B"/>
    <w:rsid w:val="00FA77C1"/>
    <w:rsid w:val="00FB6C99"/>
    <w:rsid w:val="00FB731E"/>
    <w:rsid w:val="00FB7545"/>
    <w:rsid w:val="00FC2079"/>
    <w:rsid w:val="00FC3FEB"/>
    <w:rsid w:val="00FC474E"/>
    <w:rsid w:val="00FC4FA4"/>
    <w:rsid w:val="00FC739C"/>
    <w:rsid w:val="00FC7C69"/>
    <w:rsid w:val="00FC7ECF"/>
    <w:rsid w:val="00FD0216"/>
    <w:rsid w:val="00FD2DC8"/>
    <w:rsid w:val="00FD3300"/>
    <w:rsid w:val="00FD3803"/>
    <w:rsid w:val="00FD3AC8"/>
    <w:rsid w:val="00FD4060"/>
    <w:rsid w:val="00FD64EB"/>
    <w:rsid w:val="00FD6F49"/>
    <w:rsid w:val="00FD78FC"/>
    <w:rsid w:val="00FE0A05"/>
    <w:rsid w:val="00FE1858"/>
    <w:rsid w:val="00FE27C4"/>
    <w:rsid w:val="00FE3DA6"/>
    <w:rsid w:val="00FE5BEE"/>
    <w:rsid w:val="00FF266E"/>
    <w:rsid w:val="00FF48D0"/>
    <w:rsid w:val="00FF5882"/>
    <w:rsid w:val="00FF5976"/>
    <w:rsid w:val="00FF5D53"/>
    <w:rsid w:val="00FF64B1"/>
    <w:rsid w:val="00FF7A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AAE93"/>
  <w15:chartTrackingRefBased/>
  <w15:docId w15:val="{B3DF736F-C3E0-4A05-9F43-6916FACE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696"/>
    <w:pPr>
      <w:spacing w:after="200" w:line="276" w:lineRule="auto"/>
    </w:pPr>
    <w:rPr>
      <w:sz w:val="22"/>
      <w:szCs w:val="22"/>
    </w:rPr>
  </w:style>
  <w:style w:type="paragraph" w:styleId="Ttulo1">
    <w:name w:val="heading 1"/>
    <w:basedOn w:val="Normal"/>
    <w:next w:val="Normal"/>
    <w:link w:val="Ttulo1Char"/>
    <w:uiPriority w:val="9"/>
    <w:qFormat/>
    <w:rsid w:val="00A515CD"/>
    <w:pPr>
      <w:keepNext/>
      <w:suppressAutoHyphens/>
      <w:spacing w:after="0" w:line="240" w:lineRule="auto"/>
      <w:jc w:val="both"/>
      <w:outlineLvl w:val="0"/>
    </w:pPr>
    <w:rPr>
      <w:rFonts w:ascii="Times New Roman" w:hAnsi="Times New Roman"/>
      <w:b/>
      <w:sz w:val="26"/>
      <w:szCs w:val="20"/>
      <w:lang w:eastAsia="ar-SA"/>
    </w:rPr>
  </w:style>
  <w:style w:type="paragraph" w:styleId="Ttulo2">
    <w:name w:val="heading 2"/>
    <w:basedOn w:val="Normal"/>
    <w:next w:val="Normal"/>
    <w:link w:val="Ttulo2Char"/>
    <w:uiPriority w:val="9"/>
    <w:semiHidden/>
    <w:unhideWhenUsed/>
    <w:qFormat/>
    <w:rsid w:val="009A144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uiPriority w:val="9"/>
    <w:semiHidden/>
    <w:unhideWhenUsed/>
    <w:qFormat/>
    <w:rsid w:val="005661DF"/>
    <w:pPr>
      <w:keepNext/>
      <w:keepLines/>
      <w:spacing w:before="40" w:after="0"/>
      <w:outlineLvl w:val="2"/>
    </w:pPr>
    <w:rPr>
      <w:rFonts w:ascii="Cambria" w:hAnsi="Cambria"/>
      <w:color w:val="243F60"/>
      <w:sz w:val="24"/>
      <w:szCs w:val="24"/>
    </w:rPr>
  </w:style>
  <w:style w:type="paragraph" w:styleId="Ttulo4">
    <w:name w:val="heading 4"/>
    <w:basedOn w:val="Normal"/>
    <w:next w:val="Normal"/>
    <w:link w:val="Ttulo4Char"/>
    <w:uiPriority w:val="9"/>
    <w:semiHidden/>
    <w:unhideWhenUsed/>
    <w:qFormat/>
    <w:rsid w:val="00A515CD"/>
    <w:pPr>
      <w:keepNext/>
      <w:suppressAutoHyphens/>
      <w:spacing w:before="240" w:after="60"/>
      <w:outlineLvl w:val="3"/>
    </w:pPr>
    <w:rPr>
      <w:b/>
      <w:bCs/>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B7403"/>
    <w:pPr>
      <w:suppressAutoHyphens/>
    </w:pPr>
    <w:rPr>
      <w:rFonts w:eastAsia="Calibri"/>
      <w:sz w:val="22"/>
      <w:szCs w:val="22"/>
      <w:lang w:eastAsia="zh-CN"/>
    </w:rPr>
  </w:style>
  <w:style w:type="table" w:styleId="Tabelacomgrade">
    <w:name w:val="Table Grid"/>
    <w:basedOn w:val="Tabelanormal"/>
    <w:uiPriority w:val="39"/>
    <w:rsid w:val="00576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04E27"/>
    <w:pPr>
      <w:ind w:left="720"/>
      <w:contextualSpacing/>
    </w:pPr>
  </w:style>
  <w:style w:type="character" w:customStyle="1" w:styleId="Ttulo1Char">
    <w:name w:val="Título 1 Char"/>
    <w:link w:val="Ttulo1"/>
    <w:uiPriority w:val="9"/>
    <w:rsid w:val="00A515CD"/>
    <w:rPr>
      <w:rFonts w:ascii="Times New Roman" w:eastAsia="Times New Roman" w:hAnsi="Times New Roman" w:cs="Times New Roman"/>
      <w:b/>
      <w:sz w:val="26"/>
      <w:szCs w:val="20"/>
      <w:lang w:eastAsia="ar-SA"/>
    </w:rPr>
  </w:style>
  <w:style w:type="character" w:customStyle="1" w:styleId="Ttulo4Char">
    <w:name w:val="Título 4 Char"/>
    <w:link w:val="Ttulo4"/>
    <w:uiPriority w:val="9"/>
    <w:semiHidden/>
    <w:rsid w:val="00A515CD"/>
    <w:rPr>
      <w:rFonts w:ascii="Calibri" w:eastAsia="Times New Roman" w:hAnsi="Calibri" w:cs="Times New Roman"/>
      <w:b/>
      <w:bCs/>
      <w:sz w:val="28"/>
      <w:szCs w:val="28"/>
      <w:lang w:eastAsia="zh-CN"/>
    </w:rPr>
  </w:style>
  <w:style w:type="paragraph" w:styleId="Textodebalo">
    <w:name w:val="Balloon Text"/>
    <w:basedOn w:val="Normal"/>
    <w:link w:val="TextodebaloChar"/>
    <w:uiPriority w:val="99"/>
    <w:semiHidden/>
    <w:unhideWhenUsed/>
    <w:rsid w:val="005B51A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5B51AB"/>
    <w:rPr>
      <w:rFonts w:ascii="Tahoma" w:hAnsi="Tahoma" w:cs="Tahoma"/>
      <w:sz w:val="16"/>
      <w:szCs w:val="16"/>
    </w:rPr>
  </w:style>
  <w:style w:type="paragraph" w:styleId="Cabealho">
    <w:name w:val="header"/>
    <w:basedOn w:val="Normal"/>
    <w:link w:val="CabealhoChar"/>
    <w:uiPriority w:val="99"/>
    <w:unhideWhenUsed/>
    <w:rsid w:val="00E419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190A"/>
  </w:style>
  <w:style w:type="paragraph" w:styleId="Rodap">
    <w:name w:val="footer"/>
    <w:basedOn w:val="Normal"/>
    <w:link w:val="RodapChar"/>
    <w:uiPriority w:val="99"/>
    <w:unhideWhenUsed/>
    <w:rsid w:val="00E4190A"/>
    <w:pPr>
      <w:tabs>
        <w:tab w:val="center" w:pos="4252"/>
        <w:tab w:val="right" w:pos="8504"/>
      </w:tabs>
      <w:spacing w:after="0" w:line="240" w:lineRule="auto"/>
    </w:pPr>
  </w:style>
  <w:style w:type="character" w:customStyle="1" w:styleId="RodapChar">
    <w:name w:val="Rodapé Char"/>
    <w:basedOn w:val="Fontepargpadro"/>
    <w:link w:val="Rodap"/>
    <w:uiPriority w:val="99"/>
    <w:rsid w:val="00E4190A"/>
  </w:style>
  <w:style w:type="character" w:customStyle="1" w:styleId="Ttulo3Char">
    <w:name w:val="Título 3 Char"/>
    <w:link w:val="Ttulo3"/>
    <w:uiPriority w:val="9"/>
    <w:semiHidden/>
    <w:rsid w:val="005661DF"/>
    <w:rPr>
      <w:rFonts w:ascii="Cambria" w:eastAsia="Times New Roman" w:hAnsi="Cambria" w:cs="Times New Roman"/>
      <w:color w:val="243F60"/>
      <w:sz w:val="24"/>
      <w:szCs w:val="24"/>
    </w:rPr>
  </w:style>
  <w:style w:type="character" w:customStyle="1" w:styleId="cargo">
    <w:name w:val="cargo"/>
    <w:basedOn w:val="Fontepargpadro"/>
    <w:rsid w:val="005661DF"/>
  </w:style>
  <w:style w:type="character" w:styleId="Hyperlink">
    <w:name w:val="Hyperlink"/>
    <w:uiPriority w:val="99"/>
    <w:unhideWhenUsed/>
    <w:rsid w:val="004959B7"/>
    <w:rPr>
      <w:color w:val="0563C1"/>
      <w:u w:val="single"/>
    </w:rPr>
  </w:style>
  <w:style w:type="paragraph" w:customStyle="1" w:styleId="WW-Recuodecorpodetexto3">
    <w:name w:val="WW-Recuo de corpo de texto 3"/>
    <w:basedOn w:val="Normal"/>
    <w:qFormat/>
    <w:rsid w:val="007E585A"/>
    <w:pPr>
      <w:suppressAutoHyphens/>
      <w:spacing w:after="0" w:line="240" w:lineRule="auto"/>
      <w:ind w:left="993" w:hanging="993"/>
      <w:jc w:val="both"/>
    </w:pPr>
    <w:rPr>
      <w:rFonts w:ascii="Times New Roman" w:hAnsi="Times New Roman"/>
      <w:sz w:val="28"/>
      <w:szCs w:val="20"/>
      <w:lang w:eastAsia="ar-SA"/>
    </w:rPr>
  </w:style>
  <w:style w:type="character" w:customStyle="1" w:styleId="label">
    <w:name w:val="label"/>
    <w:basedOn w:val="Fontepargpadro"/>
    <w:rsid w:val="00BA6304"/>
  </w:style>
  <w:style w:type="character" w:customStyle="1" w:styleId="RodapChar1">
    <w:name w:val="Rodapé Char1"/>
    <w:uiPriority w:val="99"/>
    <w:rsid w:val="00025841"/>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025841"/>
    <w:pPr>
      <w:suppressAutoHyphens/>
      <w:spacing w:after="120" w:line="240" w:lineRule="auto"/>
      <w:ind w:left="283"/>
    </w:pPr>
    <w:rPr>
      <w:rFonts w:ascii="Times New Roman" w:hAnsi="Times New Roman"/>
      <w:sz w:val="16"/>
      <w:szCs w:val="16"/>
      <w:lang w:eastAsia="ar-SA"/>
    </w:rPr>
  </w:style>
  <w:style w:type="character" w:customStyle="1" w:styleId="Recuodecorpodetexto3Char">
    <w:name w:val="Recuo de corpo de texto 3 Char"/>
    <w:link w:val="Recuodecorpodetexto3"/>
    <w:uiPriority w:val="99"/>
    <w:semiHidden/>
    <w:rsid w:val="00025841"/>
    <w:rPr>
      <w:rFonts w:ascii="Times New Roman" w:hAnsi="Times New Roman"/>
      <w:sz w:val="16"/>
      <w:szCs w:val="16"/>
      <w:lang w:eastAsia="ar-SA"/>
    </w:rPr>
  </w:style>
  <w:style w:type="character" w:customStyle="1" w:styleId="apple-converted-space">
    <w:name w:val="apple-converted-space"/>
    <w:rsid w:val="00025841"/>
    <w:rPr>
      <w:rFonts w:cs="Times New Roman"/>
    </w:rPr>
  </w:style>
  <w:style w:type="paragraph" w:customStyle="1" w:styleId="default">
    <w:name w:val="default"/>
    <w:basedOn w:val="Normal"/>
    <w:uiPriority w:val="99"/>
    <w:rsid w:val="00025841"/>
    <w:pPr>
      <w:suppressAutoHyphens/>
      <w:spacing w:before="280" w:after="280" w:line="240" w:lineRule="auto"/>
    </w:pPr>
    <w:rPr>
      <w:rFonts w:ascii="Times New Roman" w:hAnsi="Times New Roman"/>
      <w:sz w:val="24"/>
      <w:szCs w:val="24"/>
      <w:lang w:eastAsia="ar-SA"/>
    </w:rPr>
  </w:style>
  <w:style w:type="character" w:styleId="nfase">
    <w:name w:val="Emphasis"/>
    <w:uiPriority w:val="20"/>
    <w:qFormat/>
    <w:rsid w:val="00025841"/>
    <w:rPr>
      <w:i/>
      <w:iCs/>
    </w:rPr>
  </w:style>
  <w:style w:type="character" w:customStyle="1" w:styleId="RodapChar2">
    <w:name w:val="Rodapé Char2"/>
    <w:uiPriority w:val="99"/>
    <w:semiHidden/>
    <w:rsid w:val="00025841"/>
    <w:rPr>
      <w:sz w:val="24"/>
      <w:szCs w:val="24"/>
      <w:lang w:eastAsia="ar-SA"/>
    </w:rPr>
  </w:style>
  <w:style w:type="paragraph" w:customStyle="1" w:styleId="padro">
    <w:name w:val="padro"/>
    <w:basedOn w:val="Normal"/>
    <w:rsid w:val="00025841"/>
    <w:pPr>
      <w:spacing w:before="100" w:beforeAutospacing="1" w:after="100" w:afterAutospacing="1" w:line="240" w:lineRule="auto"/>
    </w:pPr>
    <w:rPr>
      <w:rFonts w:ascii="Times New Roman" w:hAnsi="Times New Roman"/>
      <w:sz w:val="24"/>
      <w:szCs w:val="24"/>
    </w:rPr>
  </w:style>
  <w:style w:type="paragraph" w:customStyle="1" w:styleId="Nivel01">
    <w:name w:val="Nivel 01"/>
    <w:basedOn w:val="Ttulo1"/>
    <w:next w:val="Normal"/>
    <w:link w:val="Nivel01Char"/>
    <w:qFormat/>
    <w:rsid w:val="00025841"/>
    <w:pPr>
      <w:keepLines/>
      <w:numPr>
        <w:numId w:val="3"/>
      </w:numPr>
      <w:suppressAutoHyphens w:val="0"/>
      <w:spacing w:before="480" w:after="120" w:line="276" w:lineRule="auto"/>
      <w:ind w:right="-15"/>
    </w:pPr>
    <w:rPr>
      <w:rFonts w:ascii="Arial" w:hAnsi="Arial"/>
      <w:bCs/>
      <w:color w:val="000000"/>
      <w:sz w:val="20"/>
      <w:lang w:eastAsia="pt-BR"/>
    </w:rPr>
  </w:style>
  <w:style w:type="character" w:customStyle="1" w:styleId="Nivel01Char">
    <w:name w:val="Nivel 01 Char"/>
    <w:link w:val="Nivel01"/>
    <w:rsid w:val="00025841"/>
    <w:rPr>
      <w:rFonts w:ascii="Arial" w:hAnsi="Arial"/>
      <w:b/>
      <w:bCs/>
      <w:color w:val="000000"/>
    </w:rPr>
  </w:style>
  <w:style w:type="character" w:styleId="Refdecomentrio">
    <w:name w:val="annotation reference"/>
    <w:uiPriority w:val="99"/>
    <w:semiHidden/>
    <w:unhideWhenUsed/>
    <w:rsid w:val="00025841"/>
    <w:rPr>
      <w:sz w:val="16"/>
      <w:szCs w:val="16"/>
    </w:rPr>
  </w:style>
  <w:style w:type="paragraph" w:styleId="Textodecomentrio">
    <w:name w:val="annotation text"/>
    <w:basedOn w:val="Normal"/>
    <w:link w:val="TextodecomentrioChar"/>
    <w:uiPriority w:val="99"/>
    <w:semiHidden/>
    <w:unhideWhenUsed/>
    <w:rsid w:val="00025841"/>
    <w:pPr>
      <w:suppressAutoHyphens/>
      <w:spacing w:after="0" w:line="240" w:lineRule="auto"/>
    </w:pPr>
    <w:rPr>
      <w:rFonts w:ascii="Times New Roman" w:hAnsi="Times New Roman"/>
      <w:sz w:val="20"/>
      <w:szCs w:val="20"/>
      <w:lang w:eastAsia="ar-SA"/>
    </w:rPr>
  </w:style>
  <w:style w:type="character" w:customStyle="1" w:styleId="TextodecomentrioChar">
    <w:name w:val="Texto de comentário Char"/>
    <w:link w:val="Textodecomentrio"/>
    <w:uiPriority w:val="99"/>
    <w:semiHidden/>
    <w:rsid w:val="00025841"/>
    <w:rPr>
      <w:rFonts w:ascii="Times New Roman" w:hAnsi="Times New Roman"/>
      <w:lang w:eastAsia="ar-SA"/>
    </w:rPr>
  </w:style>
  <w:style w:type="paragraph" w:styleId="Assuntodocomentrio">
    <w:name w:val="annotation subject"/>
    <w:basedOn w:val="Textodecomentrio"/>
    <w:next w:val="Textodecomentrio"/>
    <w:link w:val="AssuntodocomentrioChar"/>
    <w:uiPriority w:val="99"/>
    <w:semiHidden/>
    <w:unhideWhenUsed/>
    <w:rsid w:val="00025841"/>
    <w:rPr>
      <w:b/>
      <w:bCs/>
    </w:rPr>
  </w:style>
  <w:style w:type="character" w:customStyle="1" w:styleId="AssuntodocomentrioChar">
    <w:name w:val="Assunto do comentário Char"/>
    <w:link w:val="Assuntodocomentrio"/>
    <w:uiPriority w:val="99"/>
    <w:semiHidden/>
    <w:rsid w:val="00025841"/>
    <w:rPr>
      <w:rFonts w:ascii="Times New Roman" w:hAnsi="Times New Roman"/>
      <w:b/>
      <w:bCs/>
      <w:lang w:eastAsia="ar-SA"/>
    </w:rPr>
  </w:style>
  <w:style w:type="paragraph" w:styleId="Reviso">
    <w:name w:val="Revision"/>
    <w:hidden/>
    <w:uiPriority w:val="99"/>
    <w:semiHidden/>
    <w:rsid w:val="00025841"/>
    <w:rPr>
      <w:rFonts w:ascii="Times New Roman" w:hAnsi="Times New Roman"/>
      <w:sz w:val="24"/>
      <w:szCs w:val="24"/>
      <w:lang w:eastAsia="ar-SA"/>
    </w:rPr>
  </w:style>
  <w:style w:type="table" w:styleId="SombreamentoMdio2-nfase5">
    <w:name w:val="Medium Shading 2 Accent 5"/>
    <w:basedOn w:val="Tabelanormal"/>
    <w:uiPriority w:val="64"/>
    <w:rsid w:val="00025841"/>
    <w:rPr>
      <w:rFonts w:eastAsia="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MenoPendente">
    <w:name w:val="Unresolved Mention"/>
    <w:uiPriority w:val="99"/>
    <w:semiHidden/>
    <w:unhideWhenUsed/>
    <w:rsid w:val="00045E2E"/>
    <w:rPr>
      <w:color w:val="605E5C"/>
      <w:shd w:val="clear" w:color="auto" w:fill="E1DFDD"/>
    </w:rPr>
  </w:style>
  <w:style w:type="paragraph" w:customStyle="1" w:styleId="WW-TextoPr-formatado">
    <w:name w:val="WW-Texto Pré-formatado"/>
    <w:basedOn w:val="Normal"/>
    <w:rsid w:val="000B67DF"/>
    <w:pPr>
      <w:widowControl w:val="0"/>
      <w:suppressAutoHyphens/>
      <w:spacing w:after="0" w:line="240" w:lineRule="auto"/>
    </w:pPr>
    <w:rPr>
      <w:rFonts w:ascii="Courier New" w:eastAsia="Courier New" w:hAnsi="Courier New"/>
      <w:sz w:val="20"/>
      <w:szCs w:val="20"/>
      <w:lang w:eastAsia="ar-SA"/>
    </w:rPr>
  </w:style>
  <w:style w:type="paragraph" w:customStyle="1" w:styleId="GradeMdia1-nfase21">
    <w:name w:val="Grade Média 1 - Ênfase 21"/>
    <w:basedOn w:val="Normal"/>
    <w:link w:val="MediumGrid1-Accent2Char"/>
    <w:uiPriority w:val="34"/>
    <w:qFormat/>
    <w:rsid w:val="000B67DF"/>
    <w:pPr>
      <w:suppressAutoHyphens/>
      <w:spacing w:after="0" w:line="240" w:lineRule="auto"/>
      <w:ind w:left="720"/>
      <w:contextualSpacing/>
    </w:pPr>
    <w:rPr>
      <w:rFonts w:ascii="Times New Roman" w:hAnsi="Times New Roman"/>
      <w:sz w:val="20"/>
      <w:szCs w:val="20"/>
      <w:lang w:eastAsia="ar-SA"/>
    </w:rPr>
  </w:style>
  <w:style w:type="character" w:customStyle="1" w:styleId="MediumGrid1-Accent2Char">
    <w:name w:val="Medium Grid 1 - Accent 2 Char"/>
    <w:link w:val="GradeMdia1-nfase21"/>
    <w:uiPriority w:val="34"/>
    <w:rsid w:val="000B67DF"/>
    <w:rPr>
      <w:rFonts w:ascii="Times New Roman" w:hAnsi="Times New Roman"/>
      <w:lang w:eastAsia="ar-SA"/>
    </w:rPr>
  </w:style>
  <w:style w:type="character" w:customStyle="1" w:styleId="Ttulo2Char">
    <w:name w:val="Título 2 Char"/>
    <w:link w:val="Ttulo2"/>
    <w:uiPriority w:val="9"/>
    <w:semiHidden/>
    <w:rsid w:val="009A144C"/>
    <w:rPr>
      <w:rFonts w:ascii="Calibri Light" w:eastAsia="Times New Roman" w:hAnsi="Calibri Light" w:cs="Times New Roman"/>
      <w:b/>
      <w:bCs/>
      <w:i/>
      <w:iCs/>
      <w:sz w:val="28"/>
      <w:szCs w:val="28"/>
    </w:rPr>
  </w:style>
  <w:style w:type="character" w:customStyle="1" w:styleId="markedcontent">
    <w:name w:val="markedcontent"/>
    <w:basedOn w:val="Fontepargpadro"/>
    <w:rsid w:val="002A4B65"/>
  </w:style>
  <w:style w:type="table" w:styleId="TabeladeGradeClara">
    <w:name w:val="Grid Table Light"/>
    <w:basedOn w:val="Tabelanormal"/>
    <w:uiPriority w:val="40"/>
    <w:rsid w:val="001A424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western">
    <w:name w:val="western"/>
    <w:basedOn w:val="Normal"/>
    <w:rsid w:val="00C269F9"/>
    <w:pPr>
      <w:suppressAutoHyphens/>
      <w:spacing w:before="280" w:after="0" w:line="240" w:lineRule="auto"/>
      <w:jc w:val="both"/>
    </w:pPr>
    <w:rPr>
      <w:rFonts w:ascii="Arial Unicode MS" w:hAnsi="Arial Unicode MS"/>
      <w:sz w:val="24"/>
      <w:szCs w:val="24"/>
      <w:lang w:eastAsia="ar-SA"/>
    </w:rPr>
  </w:style>
  <w:style w:type="numbering" w:customStyle="1" w:styleId="Listaatual1">
    <w:name w:val="Lista atual1"/>
    <w:uiPriority w:val="99"/>
    <w:rsid w:val="00832950"/>
    <w:pPr>
      <w:numPr>
        <w:numId w:val="10"/>
      </w:numPr>
    </w:pPr>
  </w:style>
  <w:style w:type="paragraph" w:styleId="Corpodetexto">
    <w:name w:val="Body Text"/>
    <w:basedOn w:val="Normal"/>
    <w:link w:val="CorpodetextoChar"/>
    <w:uiPriority w:val="99"/>
    <w:semiHidden/>
    <w:unhideWhenUsed/>
    <w:rsid w:val="00447E16"/>
    <w:pPr>
      <w:spacing w:after="120"/>
    </w:pPr>
  </w:style>
  <w:style w:type="character" w:customStyle="1" w:styleId="CorpodetextoChar">
    <w:name w:val="Corpo de texto Char"/>
    <w:link w:val="Corpodetexto"/>
    <w:uiPriority w:val="99"/>
    <w:semiHidden/>
    <w:rsid w:val="00447E16"/>
    <w:rPr>
      <w:sz w:val="22"/>
      <w:szCs w:val="22"/>
    </w:rPr>
  </w:style>
  <w:style w:type="paragraph" w:customStyle="1" w:styleId="LO-normal">
    <w:name w:val="LO-normal"/>
    <w:qFormat/>
    <w:rsid w:val="007245C3"/>
    <w:pPr>
      <w:suppressAutoHyphens/>
      <w:spacing w:after="200" w:line="276" w:lineRule="auto"/>
    </w:pPr>
    <w:rPr>
      <w:rFonts w:eastAsia="Calibri" w:cs="Calibri"/>
      <w:sz w:val="22"/>
      <w:szCs w:val="22"/>
      <w:lang w:eastAsia="zh-CN" w:bidi="hi-IN"/>
    </w:rPr>
  </w:style>
  <w:style w:type="paragraph" w:customStyle="1" w:styleId="Default0">
    <w:name w:val="Default"/>
    <w:rsid w:val="00F35BE1"/>
    <w:pPr>
      <w:autoSpaceDE w:val="0"/>
      <w:autoSpaceDN w:val="0"/>
      <w:adjustRightInd w:val="0"/>
    </w:pPr>
    <w:rPr>
      <w:rFonts w:ascii="Times New Roman" w:hAnsi="Times New Roman"/>
      <w:color w:val="000000"/>
      <w:sz w:val="24"/>
      <w:szCs w:val="24"/>
    </w:rPr>
  </w:style>
  <w:style w:type="paragraph" w:styleId="NormalWeb">
    <w:name w:val="Normal (Web)"/>
    <w:basedOn w:val="Normal"/>
    <w:rsid w:val="0010753E"/>
    <w:pPr>
      <w:suppressAutoHyphens/>
      <w:spacing w:before="280" w:after="280" w:line="240" w:lineRule="auto"/>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76041">
      <w:bodyDiv w:val="1"/>
      <w:marLeft w:val="0"/>
      <w:marRight w:val="0"/>
      <w:marTop w:val="0"/>
      <w:marBottom w:val="0"/>
      <w:divBdr>
        <w:top w:val="none" w:sz="0" w:space="0" w:color="auto"/>
        <w:left w:val="none" w:sz="0" w:space="0" w:color="auto"/>
        <w:bottom w:val="none" w:sz="0" w:space="0" w:color="auto"/>
        <w:right w:val="none" w:sz="0" w:space="0" w:color="auto"/>
      </w:divBdr>
    </w:div>
    <w:div w:id="133061022">
      <w:bodyDiv w:val="1"/>
      <w:marLeft w:val="0"/>
      <w:marRight w:val="0"/>
      <w:marTop w:val="0"/>
      <w:marBottom w:val="0"/>
      <w:divBdr>
        <w:top w:val="none" w:sz="0" w:space="0" w:color="auto"/>
        <w:left w:val="none" w:sz="0" w:space="0" w:color="auto"/>
        <w:bottom w:val="none" w:sz="0" w:space="0" w:color="auto"/>
        <w:right w:val="none" w:sz="0" w:space="0" w:color="auto"/>
      </w:divBdr>
    </w:div>
    <w:div w:id="315960657">
      <w:bodyDiv w:val="1"/>
      <w:marLeft w:val="0"/>
      <w:marRight w:val="0"/>
      <w:marTop w:val="0"/>
      <w:marBottom w:val="0"/>
      <w:divBdr>
        <w:top w:val="none" w:sz="0" w:space="0" w:color="auto"/>
        <w:left w:val="none" w:sz="0" w:space="0" w:color="auto"/>
        <w:bottom w:val="none" w:sz="0" w:space="0" w:color="auto"/>
        <w:right w:val="none" w:sz="0" w:space="0" w:color="auto"/>
      </w:divBdr>
    </w:div>
    <w:div w:id="400295536">
      <w:bodyDiv w:val="1"/>
      <w:marLeft w:val="0"/>
      <w:marRight w:val="0"/>
      <w:marTop w:val="0"/>
      <w:marBottom w:val="0"/>
      <w:divBdr>
        <w:top w:val="none" w:sz="0" w:space="0" w:color="auto"/>
        <w:left w:val="none" w:sz="0" w:space="0" w:color="auto"/>
        <w:bottom w:val="none" w:sz="0" w:space="0" w:color="auto"/>
        <w:right w:val="none" w:sz="0" w:space="0" w:color="auto"/>
      </w:divBdr>
    </w:div>
    <w:div w:id="423495663">
      <w:bodyDiv w:val="1"/>
      <w:marLeft w:val="0"/>
      <w:marRight w:val="0"/>
      <w:marTop w:val="0"/>
      <w:marBottom w:val="0"/>
      <w:divBdr>
        <w:top w:val="none" w:sz="0" w:space="0" w:color="auto"/>
        <w:left w:val="none" w:sz="0" w:space="0" w:color="auto"/>
        <w:bottom w:val="none" w:sz="0" w:space="0" w:color="auto"/>
        <w:right w:val="none" w:sz="0" w:space="0" w:color="auto"/>
      </w:divBdr>
    </w:div>
    <w:div w:id="450443596">
      <w:bodyDiv w:val="1"/>
      <w:marLeft w:val="0"/>
      <w:marRight w:val="0"/>
      <w:marTop w:val="0"/>
      <w:marBottom w:val="0"/>
      <w:divBdr>
        <w:top w:val="none" w:sz="0" w:space="0" w:color="auto"/>
        <w:left w:val="none" w:sz="0" w:space="0" w:color="auto"/>
        <w:bottom w:val="none" w:sz="0" w:space="0" w:color="auto"/>
        <w:right w:val="none" w:sz="0" w:space="0" w:color="auto"/>
      </w:divBdr>
    </w:div>
    <w:div w:id="524247877">
      <w:bodyDiv w:val="1"/>
      <w:marLeft w:val="0"/>
      <w:marRight w:val="0"/>
      <w:marTop w:val="0"/>
      <w:marBottom w:val="0"/>
      <w:divBdr>
        <w:top w:val="none" w:sz="0" w:space="0" w:color="auto"/>
        <w:left w:val="none" w:sz="0" w:space="0" w:color="auto"/>
        <w:bottom w:val="none" w:sz="0" w:space="0" w:color="auto"/>
        <w:right w:val="none" w:sz="0" w:space="0" w:color="auto"/>
      </w:divBdr>
    </w:div>
    <w:div w:id="779032911">
      <w:bodyDiv w:val="1"/>
      <w:marLeft w:val="0"/>
      <w:marRight w:val="0"/>
      <w:marTop w:val="0"/>
      <w:marBottom w:val="0"/>
      <w:divBdr>
        <w:top w:val="none" w:sz="0" w:space="0" w:color="auto"/>
        <w:left w:val="none" w:sz="0" w:space="0" w:color="auto"/>
        <w:bottom w:val="none" w:sz="0" w:space="0" w:color="auto"/>
        <w:right w:val="none" w:sz="0" w:space="0" w:color="auto"/>
      </w:divBdr>
    </w:div>
    <w:div w:id="925771552">
      <w:bodyDiv w:val="1"/>
      <w:marLeft w:val="0"/>
      <w:marRight w:val="0"/>
      <w:marTop w:val="0"/>
      <w:marBottom w:val="0"/>
      <w:divBdr>
        <w:top w:val="none" w:sz="0" w:space="0" w:color="auto"/>
        <w:left w:val="none" w:sz="0" w:space="0" w:color="auto"/>
        <w:bottom w:val="none" w:sz="0" w:space="0" w:color="auto"/>
        <w:right w:val="none" w:sz="0" w:space="0" w:color="auto"/>
      </w:divBdr>
    </w:div>
    <w:div w:id="937637190">
      <w:bodyDiv w:val="1"/>
      <w:marLeft w:val="0"/>
      <w:marRight w:val="0"/>
      <w:marTop w:val="0"/>
      <w:marBottom w:val="0"/>
      <w:divBdr>
        <w:top w:val="none" w:sz="0" w:space="0" w:color="auto"/>
        <w:left w:val="none" w:sz="0" w:space="0" w:color="auto"/>
        <w:bottom w:val="none" w:sz="0" w:space="0" w:color="auto"/>
        <w:right w:val="none" w:sz="0" w:space="0" w:color="auto"/>
      </w:divBdr>
    </w:div>
    <w:div w:id="1055158641">
      <w:bodyDiv w:val="1"/>
      <w:marLeft w:val="0"/>
      <w:marRight w:val="0"/>
      <w:marTop w:val="0"/>
      <w:marBottom w:val="0"/>
      <w:divBdr>
        <w:top w:val="none" w:sz="0" w:space="0" w:color="auto"/>
        <w:left w:val="none" w:sz="0" w:space="0" w:color="auto"/>
        <w:bottom w:val="none" w:sz="0" w:space="0" w:color="auto"/>
        <w:right w:val="none" w:sz="0" w:space="0" w:color="auto"/>
      </w:divBdr>
    </w:div>
    <w:div w:id="1605071771">
      <w:bodyDiv w:val="1"/>
      <w:marLeft w:val="0"/>
      <w:marRight w:val="0"/>
      <w:marTop w:val="0"/>
      <w:marBottom w:val="0"/>
      <w:divBdr>
        <w:top w:val="none" w:sz="0" w:space="0" w:color="auto"/>
        <w:left w:val="none" w:sz="0" w:space="0" w:color="auto"/>
        <w:bottom w:val="none" w:sz="0" w:space="0" w:color="auto"/>
        <w:right w:val="none" w:sz="0" w:space="0" w:color="auto"/>
      </w:divBdr>
    </w:div>
    <w:div w:id="1654794171">
      <w:bodyDiv w:val="1"/>
      <w:marLeft w:val="0"/>
      <w:marRight w:val="0"/>
      <w:marTop w:val="0"/>
      <w:marBottom w:val="0"/>
      <w:divBdr>
        <w:top w:val="none" w:sz="0" w:space="0" w:color="auto"/>
        <w:left w:val="none" w:sz="0" w:space="0" w:color="auto"/>
        <w:bottom w:val="none" w:sz="0" w:space="0" w:color="auto"/>
        <w:right w:val="none" w:sz="0" w:space="0" w:color="auto"/>
      </w:divBdr>
    </w:div>
    <w:div w:id="1674842831">
      <w:bodyDiv w:val="1"/>
      <w:marLeft w:val="0"/>
      <w:marRight w:val="0"/>
      <w:marTop w:val="0"/>
      <w:marBottom w:val="0"/>
      <w:divBdr>
        <w:top w:val="none" w:sz="0" w:space="0" w:color="auto"/>
        <w:left w:val="none" w:sz="0" w:space="0" w:color="auto"/>
        <w:bottom w:val="none" w:sz="0" w:space="0" w:color="auto"/>
        <w:right w:val="none" w:sz="0" w:space="0" w:color="auto"/>
      </w:divBdr>
    </w:div>
    <w:div w:id="1730496422">
      <w:bodyDiv w:val="1"/>
      <w:marLeft w:val="0"/>
      <w:marRight w:val="0"/>
      <w:marTop w:val="0"/>
      <w:marBottom w:val="0"/>
      <w:divBdr>
        <w:top w:val="none" w:sz="0" w:space="0" w:color="auto"/>
        <w:left w:val="none" w:sz="0" w:space="0" w:color="auto"/>
        <w:bottom w:val="none" w:sz="0" w:space="0" w:color="auto"/>
        <w:right w:val="none" w:sz="0" w:space="0" w:color="auto"/>
      </w:divBdr>
    </w:div>
    <w:div w:id="1781758982">
      <w:bodyDiv w:val="1"/>
      <w:marLeft w:val="0"/>
      <w:marRight w:val="0"/>
      <w:marTop w:val="0"/>
      <w:marBottom w:val="0"/>
      <w:divBdr>
        <w:top w:val="none" w:sz="0" w:space="0" w:color="auto"/>
        <w:left w:val="none" w:sz="0" w:space="0" w:color="auto"/>
        <w:bottom w:val="none" w:sz="0" w:space="0" w:color="auto"/>
        <w:right w:val="none" w:sz="0" w:space="0" w:color="auto"/>
      </w:divBdr>
    </w:div>
    <w:div w:id="19940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err.com.br/principal.php?chave=82939380000199" TargetMode="External"/><Relationship Id="rId13" Type="http://schemas.openxmlformats.org/officeDocument/2006/relationships/hyperlink" Target="https://gerr.com.br/principal.php?chave=82939380000199" TargetMode="External"/><Relationship Id="rId18" Type="http://schemas.openxmlformats.org/officeDocument/2006/relationships/hyperlink" Target="https://gerr.com.br/principal.php?chave=8293938000019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gerr.com.br/principal.php?chave=82939380000199" TargetMode="External"/><Relationship Id="rId7" Type="http://schemas.openxmlformats.org/officeDocument/2006/relationships/endnotes" Target="endnotes.xml"/><Relationship Id="rId12" Type="http://schemas.openxmlformats.org/officeDocument/2006/relationships/hyperlink" Target="https://gerr.com.br/principal.php?chave=82939380000199" TargetMode="External"/><Relationship Id="rId17" Type="http://schemas.openxmlformats.org/officeDocument/2006/relationships/hyperlink" Target="https://gerr.com.br/principal.php?chave=8293938000019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err.com.br/principal.php?chave=82939380000199" TargetMode="External"/><Relationship Id="rId20" Type="http://schemas.openxmlformats.org/officeDocument/2006/relationships/hyperlink" Target="http://www.joacaba.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rr.com.br/principal.php?chave=8293938000019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joacaba.sc.gov.br" TargetMode="External"/><Relationship Id="rId23" Type="http://schemas.openxmlformats.org/officeDocument/2006/relationships/hyperlink" Target="https://joacaba.sc.gov.br/estrutura/comunicacao/pagina-27667/pagina-46809/" TargetMode="External"/><Relationship Id="rId10" Type="http://schemas.openxmlformats.org/officeDocument/2006/relationships/hyperlink" Target="http://www.joacaba.sc.gov.br" TargetMode="External"/><Relationship Id="rId19" Type="http://schemas.openxmlformats.org/officeDocument/2006/relationships/hyperlink" Target="https://gerr.com.br/principal.php?chave=82939380000199" TargetMode="External"/><Relationship Id="rId4" Type="http://schemas.openxmlformats.org/officeDocument/2006/relationships/settings" Target="settings.xml"/><Relationship Id="rId9" Type="http://schemas.openxmlformats.org/officeDocument/2006/relationships/hyperlink" Target="https://joacaba.sc.gov.br/estrutura/comunicacao/pagina-27667/pagina-46809/" TargetMode="External"/><Relationship Id="rId14" Type="http://schemas.openxmlformats.org/officeDocument/2006/relationships/hyperlink" Target="https://gerr.com.br/principal.php?chave=82939380000199" TargetMode="External"/><Relationship Id="rId22" Type="http://schemas.openxmlformats.org/officeDocument/2006/relationships/hyperlink" Target="https://s3.glbimg.com/v1/AUTH_65d1930a0bda476ba8d3c25c5371ec3f/piano/OGlobo/VENDAS/Footer_Piano/Gabigol/footer-desk.gi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6232-CEF8-4649-ACC1-96B07EE0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17952</Words>
  <Characters>96942</Characters>
  <Application>Microsoft Office Word</Application>
  <DocSecurity>0</DocSecurity>
  <Lines>807</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114665</CharactersWithSpaces>
  <SharedDoc>false</SharedDoc>
  <HLinks>
    <vt:vector size="102" baseType="variant">
      <vt:variant>
        <vt:i4>3997820</vt:i4>
      </vt:variant>
      <vt:variant>
        <vt:i4>48</vt:i4>
      </vt:variant>
      <vt:variant>
        <vt:i4>0</vt:i4>
      </vt:variant>
      <vt:variant>
        <vt:i4>5</vt:i4>
      </vt:variant>
      <vt:variant>
        <vt:lpwstr>https://joacaba.sc.gov.br/estrutura/comunicacao/pagina-27667/pagina-46809/</vt:lpwstr>
      </vt:variant>
      <vt:variant>
        <vt:lpwstr/>
      </vt:variant>
      <vt:variant>
        <vt:i4>2752568</vt:i4>
      </vt:variant>
      <vt:variant>
        <vt:i4>45</vt:i4>
      </vt:variant>
      <vt:variant>
        <vt:i4>0</vt:i4>
      </vt:variant>
      <vt:variant>
        <vt:i4>5</vt:i4>
      </vt:variant>
      <vt:variant>
        <vt:lpwstr>https://s3.glbimg.com/v1/AUTH_65d1930a0bda476ba8d3c25c5371ec3f/piano/OGlobo/VENDAS/Footer_Piano/Gabigol/footer-desk.gif</vt:lpwstr>
      </vt:variant>
      <vt:variant>
        <vt:lpwstr/>
      </vt:variant>
      <vt:variant>
        <vt:i4>3211376</vt:i4>
      </vt:variant>
      <vt:variant>
        <vt:i4>42</vt:i4>
      </vt:variant>
      <vt:variant>
        <vt:i4>0</vt:i4>
      </vt:variant>
      <vt:variant>
        <vt:i4>5</vt:i4>
      </vt:variant>
      <vt:variant>
        <vt:lpwstr>https://gerr.com.br/principal.php?chave=82939380000199</vt:lpwstr>
      </vt:variant>
      <vt:variant>
        <vt:lpwstr/>
      </vt:variant>
      <vt:variant>
        <vt:i4>5111808</vt:i4>
      </vt:variant>
      <vt:variant>
        <vt:i4>39</vt:i4>
      </vt:variant>
      <vt:variant>
        <vt:i4>0</vt:i4>
      </vt:variant>
      <vt:variant>
        <vt:i4>5</vt:i4>
      </vt:variant>
      <vt:variant>
        <vt:lpwstr>http://www.joacaba.sc.gov.br/</vt:lpwstr>
      </vt:variant>
      <vt:variant>
        <vt:lpwstr/>
      </vt:variant>
      <vt:variant>
        <vt:i4>3211376</vt:i4>
      </vt:variant>
      <vt:variant>
        <vt:i4>36</vt:i4>
      </vt:variant>
      <vt:variant>
        <vt:i4>0</vt:i4>
      </vt:variant>
      <vt:variant>
        <vt:i4>5</vt:i4>
      </vt:variant>
      <vt:variant>
        <vt:lpwstr>https://gerr.com.br/principal.php?chave=82939380000199</vt:lpwstr>
      </vt:variant>
      <vt:variant>
        <vt:lpwstr/>
      </vt:variant>
      <vt:variant>
        <vt:i4>3211376</vt:i4>
      </vt:variant>
      <vt:variant>
        <vt:i4>33</vt:i4>
      </vt:variant>
      <vt:variant>
        <vt:i4>0</vt:i4>
      </vt:variant>
      <vt:variant>
        <vt:i4>5</vt:i4>
      </vt:variant>
      <vt:variant>
        <vt:lpwstr>https://gerr.com.br/principal.php?chave=82939380000199</vt:lpwstr>
      </vt:variant>
      <vt:variant>
        <vt:lpwstr/>
      </vt:variant>
      <vt:variant>
        <vt:i4>3211376</vt:i4>
      </vt:variant>
      <vt:variant>
        <vt:i4>30</vt:i4>
      </vt:variant>
      <vt:variant>
        <vt:i4>0</vt:i4>
      </vt:variant>
      <vt:variant>
        <vt:i4>5</vt:i4>
      </vt:variant>
      <vt:variant>
        <vt:lpwstr>https://gerr.com.br/principal.php?chave=82939380000199</vt:lpwstr>
      </vt:variant>
      <vt:variant>
        <vt:lpwstr/>
      </vt:variant>
      <vt:variant>
        <vt:i4>3211376</vt:i4>
      </vt:variant>
      <vt:variant>
        <vt:i4>27</vt:i4>
      </vt:variant>
      <vt:variant>
        <vt:i4>0</vt:i4>
      </vt:variant>
      <vt:variant>
        <vt:i4>5</vt:i4>
      </vt:variant>
      <vt:variant>
        <vt:lpwstr>https://gerr.com.br/principal.php?chave=82939380000199</vt:lpwstr>
      </vt:variant>
      <vt:variant>
        <vt:lpwstr/>
      </vt:variant>
      <vt:variant>
        <vt:i4>3211376</vt:i4>
      </vt:variant>
      <vt:variant>
        <vt:i4>24</vt:i4>
      </vt:variant>
      <vt:variant>
        <vt:i4>0</vt:i4>
      </vt:variant>
      <vt:variant>
        <vt:i4>5</vt:i4>
      </vt:variant>
      <vt:variant>
        <vt:lpwstr>https://gerr.com.br/principal.php?chave=82939380000199</vt:lpwstr>
      </vt:variant>
      <vt:variant>
        <vt:lpwstr/>
      </vt:variant>
      <vt:variant>
        <vt:i4>5111808</vt:i4>
      </vt:variant>
      <vt:variant>
        <vt:i4>21</vt:i4>
      </vt:variant>
      <vt:variant>
        <vt:i4>0</vt:i4>
      </vt:variant>
      <vt:variant>
        <vt:i4>5</vt:i4>
      </vt:variant>
      <vt:variant>
        <vt:lpwstr>http://www.joacaba.sc.gov.br/</vt:lpwstr>
      </vt:variant>
      <vt:variant>
        <vt:lpwstr/>
      </vt:variant>
      <vt:variant>
        <vt:i4>3211376</vt:i4>
      </vt:variant>
      <vt:variant>
        <vt:i4>18</vt:i4>
      </vt:variant>
      <vt:variant>
        <vt:i4>0</vt:i4>
      </vt:variant>
      <vt:variant>
        <vt:i4>5</vt:i4>
      </vt:variant>
      <vt:variant>
        <vt:lpwstr>https://gerr.com.br/principal.php?chave=82939380000199</vt:lpwstr>
      </vt:variant>
      <vt:variant>
        <vt:lpwstr/>
      </vt:variant>
      <vt:variant>
        <vt:i4>3211376</vt:i4>
      </vt:variant>
      <vt:variant>
        <vt:i4>15</vt:i4>
      </vt:variant>
      <vt:variant>
        <vt:i4>0</vt:i4>
      </vt:variant>
      <vt:variant>
        <vt:i4>5</vt:i4>
      </vt:variant>
      <vt:variant>
        <vt:lpwstr>https://gerr.com.br/principal.php?chave=82939380000199</vt:lpwstr>
      </vt:variant>
      <vt:variant>
        <vt:lpwstr/>
      </vt:variant>
      <vt:variant>
        <vt:i4>3211376</vt:i4>
      </vt:variant>
      <vt:variant>
        <vt:i4>12</vt:i4>
      </vt:variant>
      <vt:variant>
        <vt:i4>0</vt:i4>
      </vt:variant>
      <vt:variant>
        <vt:i4>5</vt:i4>
      </vt:variant>
      <vt:variant>
        <vt:lpwstr>https://gerr.com.br/principal.php?chave=82939380000199</vt:lpwstr>
      </vt:variant>
      <vt:variant>
        <vt:lpwstr/>
      </vt:variant>
      <vt:variant>
        <vt:i4>3211376</vt:i4>
      </vt:variant>
      <vt:variant>
        <vt:i4>9</vt:i4>
      </vt:variant>
      <vt:variant>
        <vt:i4>0</vt:i4>
      </vt:variant>
      <vt:variant>
        <vt:i4>5</vt:i4>
      </vt:variant>
      <vt:variant>
        <vt:lpwstr>https://gerr.com.br/principal.php?chave=82939380000199</vt:lpwstr>
      </vt:variant>
      <vt:variant>
        <vt:lpwstr/>
      </vt:variant>
      <vt:variant>
        <vt:i4>5111808</vt:i4>
      </vt:variant>
      <vt:variant>
        <vt:i4>6</vt:i4>
      </vt:variant>
      <vt:variant>
        <vt:i4>0</vt:i4>
      </vt:variant>
      <vt:variant>
        <vt:i4>5</vt:i4>
      </vt:variant>
      <vt:variant>
        <vt:lpwstr>http://www.joacaba.sc.gov.br/</vt:lpwstr>
      </vt:variant>
      <vt:variant>
        <vt:lpwstr/>
      </vt:variant>
      <vt:variant>
        <vt:i4>3997820</vt:i4>
      </vt:variant>
      <vt:variant>
        <vt:i4>3</vt:i4>
      </vt:variant>
      <vt:variant>
        <vt:i4>0</vt:i4>
      </vt:variant>
      <vt:variant>
        <vt:i4>5</vt:i4>
      </vt:variant>
      <vt:variant>
        <vt:lpwstr>https://joacaba.sc.gov.br/estrutura/comunicacao/pagina-27667/pagina-46809/</vt:lpwstr>
      </vt:variant>
      <vt:variant>
        <vt:lpwstr/>
      </vt:variant>
      <vt:variant>
        <vt:i4>3211376</vt:i4>
      </vt:variant>
      <vt:variant>
        <vt:i4>0</vt:i4>
      </vt:variant>
      <vt:variant>
        <vt:i4>0</vt:i4>
      </vt:variant>
      <vt:variant>
        <vt:i4>5</vt:i4>
      </vt:variant>
      <vt:variant>
        <vt:lpwstr>https://gerr.com.br/principal.php?chave=82939380000199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Adriane</dc:creator>
  <cp:keywords/>
  <cp:lastModifiedBy>Ligia Adriane</cp:lastModifiedBy>
  <cp:revision>6</cp:revision>
  <cp:lastPrinted>2023-10-06T16:56:00Z</cp:lastPrinted>
  <dcterms:created xsi:type="dcterms:W3CDTF">2024-11-14T21:24:00Z</dcterms:created>
  <dcterms:modified xsi:type="dcterms:W3CDTF">2024-11-22T17:47:00Z</dcterms:modified>
</cp:coreProperties>
</file>