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6E9B4" w14:textId="77777777" w:rsidR="001D0795" w:rsidRPr="00582FB4" w:rsidRDefault="001D0795" w:rsidP="001D0795">
      <w:pPr>
        <w:jc w:val="center"/>
        <w:rPr>
          <w:b/>
          <w:bCs w:val="0"/>
          <w:sz w:val="20"/>
        </w:rPr>
      </w:pPr>
    </w:p>
    <w:p w14:paraId="04E05E88" w14:textId="541EF241"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EF287C">
        <w:rPr>
          <w:b/>
          <w:sz w:val="20"/>
        </w:rPr>
        <w:t>236</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2B35DEF6"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866113">
        <w:rPr>
          <w:b/>
          <w:bCs w:val="0"/>
          <w:sz w:val="20"/>
        </w:rPr>
        <w:t>R.S. VAREJO LTDA</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866113">
        <w:rPr>
          <w:sz w:val="20"/>
        </w:rPr>
        <w:t>31.322.368/0001-08</w:t>
      </w:r>
      <w:r w:rsidR="00AC1723">
        <w:rPr>
          <w:sz w:val="20"/>
        </w:rPr>
        <w:t>,</w:t>
      </w:r>
      <w:r w:rsidR="001D0795" w:rsidRPr="00582FB4">
        <w:rPr>
          <w:sz w:val="20"/>
        </w:rPr>
        <w:t xml:space="preserve"> estabelecida na </w:t>
      </w:r>
      <w:r w:rsidR="00866113">
        <w:rPr>
          <w:sz w:val="20"/>
        </w:rPr>
        <w:t>Rua Plácido Damiani, nº 1200, sl 01</w:t>
      </w:r>
      <w:r w:rsidR="001D0795" w:rsidRPr="00582FB4">
        <w:rPr>
          <w:sz w:val="20"/>
        </w:rPr>
        <w:t xml:space="preserve">, Bairro </w:t>
      </w:r>
      <w:r w:rsidR="00866113">
        <w:rPr>
          <w:sz w:val="20"/>
        </w:rPr>
        <w:t>Frei Rogério</w:t>
      </w:r>
      <w:r w:rsidR="001D0795" w:rsidRPr="00582FB4">
        <w:rPr>
          <w:sz w:val="20"/>
        </w:rPr>
        <w:t>, no Município</w:t>
      </w:r>
      <w:r w:rsidR="00866113">
        <w:rPr>
          <w:sz w:val="20"/>
        </w:rPr>
        <w:t xml:space="preserve"> </w:t>
      </w:r>
      <w:r w:rsidR="001D0795" w:rsidRPr="00582FB4">
        <w:rPr>
          <w:sz w:val="20"/>
        </w:rPr>
        <w:t>de</w:t>
      </w:r>
      <w:r w:rsidR="00866113">
        <w:rPr>
          <w:sz w:val="20"/>
        </w:rPr>
        <w:t xml:space="preserve"> Lages/SC</w:t>
      </w:r>
      <w:r w:rsidR="001D0795" w:rsidRPr="00582FB4">
        <w:rPr>
          <w:sz w:val="20"/>
        </w:rPr>
        <w:t xml:space="preserve">, neste ato representada pelo(a) Sr(a). </w:t>
      </w:r>
      <w:r w:rsidR="00866113">
        <w:rPr>
          <w:sz w:val="20"/>
        </w:rPr>
        <w:t>Robson Pitz Silvério</w:t>
      </w:r>
      <w:r w:rsidR="001D0795" w:rsidRPr="00582FB4">
        <w:rPr>
          <w:sz w:val="20"/>
        </w:rPr>
        <w:t xml:space="preserve">, inscrito(a) no CPF sob o nº </w:t>
      </w:r>
      <w:r w:rsidR="00866113">
        <w:rPr>
          <w:sz w:val="20"/>
        </w:rPr>
        <w:t>041</w:t>
      </w:r>
      <w:r w:rsidR="001D0795" w:rsidRPr="00582FB4">
        <w:rPr>
          <w:sz w:val="20"/>
        </w:rPr>
        <w:t>.xxx.xxx-</w:t>
      </w:r>
      <w:r w:rsidR="00866113">
        <w:rPr>
          <w:sz w:val="20"/>
        </w:rPr>
        <w:t>81</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582FB4"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E3FEF85" w14:textId="77777777" w:rsidR="002D7AF4" w:rsidRPr="00582FB4" w:rsidRDefault="002D7AF4" w:rsidP="002D7AF4">
      <w:pPr>
        <w:pStyle w:val="Ttulo2"/>
        <w:tabs>
          <w:tab w:val="clear" w:pos="536"/>
          <w:tab w:val="clear" w:pos="2270"/>
          <w:tab w:val="clear" w:pos="4294"/>
          <w:tab w:val="left" w:pos="0"/>
        </w:tabs>
        <w:rPr>
          <w:rFonts w:ascii="Arial" w:hAnsi="Arial" w:cs="Arial"/>
          <w:color w:val="FF0000"/>
          <w:sz w:val="20"/>
        </w:rPr>
      </w:pPr>
    </w:p>
    <w:p w14:paraId="5B401959" w14:textId="093C075A" w:rsidR="00696BDA" w:rsidRDefault="00866113" w:rsidP="00696BDA">
      <w:pPr>
        <w:pStyle w:val="PargrafodaLista"/>
        <w:widowControl w:val="0"/>
        <w:ind w:left="0"/>
        <w:jc w:val="both"/>
        <w:rPr>
          <w:sz w:val="20"/>
        </w:rPr>
      </w:pPr>
      <w:r w:rsidRPr="00866113">
        <w:rPr>
          <w:sz w:val="20"/>
        </w:rPr>
        <w:drawing>
          <wp:inline distT="0" distB="0" distL="0" distR="0" wp14:anchorId="5EF2B34D" wp14:editId="377E1B90">
            <wp:extent cx="6299200" cy="892175"/>
            <wp:effectExtent l="0" t="0" r="6350" b="3175"/>
            <wp:docPr id="9730025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02521" name=""/>
                    <pic:cNvPicPr/>
                  </pic:nvPicPr>
                  <pic:blipFill>
                    <a:blip r:embed="rId8"/>
                    <a:stretch>
                      <a:fillRect/>
                    </a:stretch>
                  </pic:blipFill>
                  <pic:spPr>
                    <a:xfrm>
                      <a:off x="0" y="0"/>
                      <a:ext cx="6299200" cy="892175"/>
                    </a:xfrm>
                    <a:prstGeom prst="rect">
                      <a:avLst/>
                    </a:prstGeom>
                  </pic:spPr>
                </pic:pic>
              </a:graphicData>
            </a:graphic>
          </wp:inline>
        </w:drawing>
      </w:r>
    </w:p>
    <w:p w14:paraId="642E2F16" w14:textId="77777777" w:rsidR="00866113" w:rsidRPr="00582FB4" w:rsidRDefault="00866113" w:rsidP="00696BDA">
      <w:pPr>
        <w:pStyle w:val="PargrafodaLista"/>
        <w:widowControl w:val="0"/>
        <w:ind w:left="0"/>
        <w:jc w:val="both"/>
        <w:rPr>
          <w:sz w:val="20"/>
        </w:rPr>
      </w:pP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(ão)</w:t>
      </w:r>
      <w:r w:rsidR="003A73DA" w:rsidRPr="00582FB4">
        <w:rPr>
          <w:sz w:val="20"/>
          <w:lang w:eastAsia="pt-BR"/>
        </w:rPr>
        <w:t xml:space="preserve"> e fiscalizará</w:t>
      </w:r>
      <w:r w:rsidR="00854C40" w:rsidRPr="00582FB4">
        <w:rPr>
          <w:sz w:val="20"/>
          <w:lang w:eastAsia="pt-BR"/>
        </w:rPr>
        <w:t>(ão)</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(órgão gerenciador): Andressa Carrer Burlin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1º Ten. Edilson Luiz Tarniovicz;</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Magalí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Vitor Angelo Titon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Funrebom</w:t>
      </w:r>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Júlio Valecio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Luisa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Rita de Kassia Cassul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Caroline Klauz</w:t>
      </w:r>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Manter todos os empregados colocados a serviço, devidamente uniformizados e munidos dos EPI’s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(suboperadores)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02B1C202"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6A29F1">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Pr="00582FB4" w:rsidRDefault="00BD79C7" w:rsidP="001D0795">
      <w:pPr>
        <w:tabs>
          <w:tab w:val="left" w:pos="1134"/>
        </w:tabs>
        <w:jc w:val="center"/>
        <w:rPr>
          <w:sz w:val="20"/>
        </w:rPr>
      </w:pPr>
    </w:p>
    <w:p w14:paraId="7FD5F7BE" w14:textId="79BC62C4" w:rsidR="001D0795" w:rsidRDefault="00866113" w:rsidP="001D0795">
      <w:pPr>
        <w:tabs>
          <w:tab w:val="left" w:pos="1134"/>
        </w:tabs>
        <w:jc w:val="center"/>
        <w:rPr>
          <w:sz w:val="20"/>
        </w:rPr>
      </w:pPr>
      <w:r>
        <w:rPr>
          <w:sz w:val="20"/>
        </w:rPr>
        <w:t>R.S. VAREJO LTDA</w:t>
      </w:r>
    </w:p>
    <w:p w14:paraId="071AE7C8" w14:textId="4B671992" w:rsidR="00866113" w:rsidRPr="00582FB4" w:rsidRDefault="00866113" w:rsidP="001D0795">
      <w:pPr>
        <w:tabs>
          <w:tab w:val="left" w:pos="1134"/>
        </w:tabs>
        <w:jc w:val="center"/>
        <w:rPr>
          <w:sz w:val="20"/>
        </w:rPr>
      </w:pPr>
      <w:r>
        <w:rPr>
          <w:sz w:val="20"/>
        </w:rPr>
        <w:t>ROBSON PITZ SILVÉRIO</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866113"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A7DBE"/>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29F1"/>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66113"/>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09A8"/>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DF7CD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D73A8"/>
    <w:rsid w:val="00EE2331"/>
    <w:rsid w:val="00EE4B1B"/>
    <w:rsid w:val="00EE4E0B"/>
    <w:rsid w:val="00EE535D"/>
    <w:rsid w:val="00EE5B96"/>
    <w:rsid w:val="00EF048F"/>
    <w:rsid w:val="00EF0995"/>
    <w:rsid w:val="00EF287C"/>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6193</Words>
  <Characters>33443</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3</cp:revision>
  <cp:lastPrinted>2024-05-02T16:11:00Z</cp:lastPrinted>
  <dcterms:created xsi:type="dcterms:W3CDTF">2024-12-04T18:57:00Z</dcterms:created>
  <dcterms:modified xsi:type="dcterms:W3CDTF">2024-12-04T19:01:00Z</dcterms:modified>
</cp:coreProperties>
</file>