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CD52" w14:textId="77777777" w:rsidR="003B11B3" w:rsidRPr="002B243F" w:rsidRDefault="003B11B3" w:rsidP="00DB5A16">
      <w:pPr>
        <w:pStyle w:val="SemEspaamento"/>
        <w:jc w:val="center"/>
        <w:rPr>
          <w:rFonts w:ascii="Arial" w:hAnsi="Arial" w:cs="Arial"/>
          <w:b/>
          <w:bCs/>
        </w:rPr>
      </w:pPr>
      <w:r w:rsidRPr="002B243F">
        <w:rPr>
          <w:rFonts w:ascii="Arial" w:hAnsi="Arial" w:cs="Arial"/>
          <w:b/>
          <w:bCs/>
        </w:rPr>
        <w:t>EDITAL DE CHAMAMENTO PÚBLICO PARA REPASSE DE</w:t>
      </w:r>
    </w:p>
    <w:p w14:paraId="76FF9EB9" w14:textId="61613903" w:rsidR="003B11B3" w:rsidRPr="00D236EC" w:rsidRDefault="003B11B3" w:rsidP="00DB5A16">
      <w:pPr>
        <w:pStyle w:val="SemEspaamento"/>
        <w:jc w:val="center"/>
        <w:rPr>
          <w:rFonts w:ascii="Arial" w:hAnsi="Arial" w:cs="Arial"/>
          <w:b/>
          <w:bCs/>
        </w:rPr>
      </w:pPr>
      <w:r w:rsidRPr="00D236EC">
        <w:rPr>
          <w:rFonts w:ascii="Arial" w:hAnsi="Arial" w:cs="Arial"/>
          <w:b/>
          <w:bCs/>
        </w:rPr>
        <w:t xml:space="preserve">RECURSOS Nº </w:t>
      </w:r>
      <w:r w:rsidR="00F01863" w:rsidRPr="00D236EC">
        <w:rPr>
          <w:rFonts w:ascii="Arial" w:hAnsi="Arial" w:cs="Arial"/>
          <w:b/>
          <w:bCs/>
        </w:rPr>
        <w:t>001</w:t>
      </w:r>
      <w:r w:rsidR="00BA05F7" w:rsidRPr="00D236EC">
        <w:rPr>
          <w:rFonts w:ascii="Arial" w:hAnsi="Arial" w:cs="Arial"/>
          <w:b/>
          <w:bCs/>
        </w:rPr>
        <w:t>/202</w:t>
      </w:r>
      <w:r w:rsidR="00A90B4B" w:rsidRPr="00D236EC">
        <w:rPr>
          <w:rFonts w:ascii="Arial" w:hAnsi="Arial" w:cs="Arial"/>
          <w:b/>
          <w:bCs/>
        </w:rPr>
        <w:t>4</w:t>
      </w:r>
      <w:r w:rsidRPr="00D236EC">
        <w:rPr>
          <w:rFonts w:ascii="Arial" w:hAnsi="Arial" w:cs="Arial"/>
          <w:b/>
          <w:bCs/>
        </w:rPr>
        <w:t>/</w:t>
      </w:r>
      <w:r w:rsidR="00EB61B6" w:rsidRPr="00D236EC">
        <w:rPr>
          <w:rFonts w:ascii="Arial" w:hAnsi="Arial" w:cs="Arial"/>
          <w:b/>
          <w:bCs/>
        </w:rPr>
        <w:t>FMS</w:t>
      </w:r>
    </w:p>
    <w:p w14:paraId="47791A8A" w14:textId="77777777" w:rsidR="00270043" w:rsidRPr="00EB61B6" w:rsidRDefault="00270043" w:rsidP="00DB5A16">
      <w:pPr>
        <w:pStyle w:val="SemEspaamento"/>
        <w:jc w:val="center"/>
        <w:rPr>
          <w:rFonts w:ascii="Arial" w:hAnsi="Arial" w:cs="Arial"/>
          <w:b/>
          <w:bCs/>
        </w:rPr>
      </w:pPr>
    </w:p>
    <w:p w14:paraId="0BFBF960" w14:textId="77777777" w:rsidR="003B11B3" w:rsidRPr="00707C7F" w:rsidRDefault="003B11B3" w:rsidP="00DB5A16">
      <w:pPr>
        <w:pStyle w:val="SemEspaamento"/>
        <w:jc w:val="center"/>
        <w:rPr>
          <w:rFonts w:ascii="Arial" w:eastAsia="Times New Roman" w:hAnsi="Arial" w:cs="Arial"/>
          <w:lang w:eastAsia="pt-BR"/>
        </w:rPr>
      </w:pPr>
      <w:r w:rsidRPr="002B243F">
        <w:rPr>
          <w:rFonts w:ascii="Arial" w:hAnsi="Arial" w:cs="Arial"/>
        </w:rPr>
        <w:t>(</w:t>
      </w:r>
      <w:r w:rsidRPr="00707C7F">
        <w:rPr>
          <w:rFonts w:ascii="Arial" w:hAnsi="Arial" w:cs="Arial"/>
        </w:rPr>
        <w:t xml:space="preserve">Atendida </w:t>
      </w:r>
      <w:r w:rsidR="008E216A" w:rsidRPr="00707C7F">
        <w:rPr>
          <w:rFonts w:ascii="Arial" w:hAnsi="Arial" w:cs="Arial"/>
        </w:rPr>
        <w:t>al Lei Federal 13</w:t>
      </w:r>
      <w:r w:rsidR="007054E0" w:rsidRPr="00707C7F">
        <w:rPr>
          <w:rFonts w:ascii="Arial" w:hAnsi="Arial" w:cs="Arial"/>
        </w:rPr>
        <w:t>.</w:t>
      </w:r>
      <w:r w:rsidR="008E216A" w:rsidRPr="00707C7F">
        <w:rPr>
          <w:rFonts w:ascii="Arial" w:hAnsi="Arial" w:cs="Arial"/>
        </w:rPr>
        <w:t xml:space="preserve">019/2014, </w:t>
      </w:r>
      <w:r w:rsidRPr="00707C7F">
        <w:rPr>
          <w:rFonts w:ascii="Arial" w:hAnsi="Arial" w:cs="Arial"/>
        </w:rPr>
        <w:t xml:space="preserve">a </w:t>
      </w:r>
      <w:r w:rsidRPr="00707C7F">
        <w:rPr>
          <w:rFonts w:ascii="Arial" w:eastAsia="Times New Roman" w:hAnsi="Arial" w:cs="Arial"/>
          <w:lang w:eastAsia="pt-BR"/>
        </w:rPr>
        <w:t>Instrução Normativa TC 14/2014 TCE-SC e</w:t>
      </w:r>
    </w:p>
    <w:p w14:paraId="5C9A9829" w14:textId="77777777" w:rsidR="00025841" w:rsidRPr="00707C7F" w:rsidRDefault="003B11B3" w:rsidP="00DB5A16">
      <w:pPr>
        <w:pStyle w:val="SemEspaamento"/>
        <w:jc w:val="center"/>
        <w:rPr>
          <w:rFonts w:ascii="Arial" w:eastAsia="Times New Roman" w:hAnsi="Arial" w:cs="Arial"/>
          <w:lang w:eastAsia="pt-BR"/>
        </w:rPr>
      </w:pPr>
      <w:r w:rsidRPr="00707C7F">
        <w:rPr>
          <w:rFonts w:ascii="Arial" w:eastAsia="Times New Roman" w:hAnsi="Arial" w:cs="Arial"/>
          <w:lang w:eastAsia="pt-BR"/>
        </w:rPr>
        <w:t xml:space="preserve">Lei Municipal </w:t>
      </w:r>
      <w:r w:rsidR="007A0B2D" w:rsidRPr="00707C7F">
        <w:rPr>
          <w:rFonts w:ascii="Arial" w:eastAsia="Times New Roman" w:hAnsi="Arial" w:cs="Arial"/>
          <w:lang w:eastAsia="pt-BR"/>
        </w:rPr>
        <w:t>5.313</w:t>
      </w:r>
      <w:r w:rsidR="008E216A" w:rsidRPr="00707C7F">
        <w:rPr>
          <w:rFonts w:ascii="Arial" w:eastAsia="Times New Roman" w:hAnsi="Arial" w:cs="Arial"/>
          <w:lang w:eastAsia="pt-BR"/>
        </w:rPr>
        <w:t xml:space="preserve"> </w:t>
      </w:r>
      <w:r w:rsidRPr="00707C7F">
        <w:rPr>
          <w:rFonts w:ascii="Arial" w:eastAsia="Times New Roman" w:hAnsi="Arial" w:cs="Arial"/>
          <w:lang w:eastAsia="pt-BR"/>
        </w:rPr>
        <w:t>de 2</w:t>
      </w:r>
      <w:r w:rsidR="007A0B2D" w:rsidRPr="00707C7F">
        <w:rPr>
          <w:rFonts w:ascii="Arial" w:eastAsia="Times New Roman" w:hAnsi="Arial" w:cs="Arial"/>
          <w:lang w:eastAsia="pt-BR"/>
        </w:rPr>
        <w:t>0</w:t>
      </w:r>
      <w:r w:rsidRPr="00707C7F">
        <w:rPr>
          <w:rFonts w:ascii="Arial" w:eastAsia="Times New Roman" w:hAnsi="Arial" w:cs="Arial"/>
          <w:lang w:eastAsia="pt-BR"/>
        </w:rPr>
        <w:t xml:space="preserve"> de </w:t>
      </w:r>
      <w:r w:rsidR="007A0B2D" w:rsidRPr="00707C7F">
        <w:rPr>
          <w:rFonts w:ascii="Arial" w:eastAsia="Times New Roman" w:hAnsi="Arial" w:cs="Arial"/>
          <w:lang w:eastAsia="pt-BR"/>
        </w:rPr>
        <w:t>dezemb</w:t>
      </w:r>
      <w:r w:rsidRPr="00707C7F">
        <w:rPr>
          <w:rFonts w:ascii="Arial" w:eastAsia="Times New Roman" w:hAnsi="Arial" w:cs="Arial"/>
          <w:lang w:eastAsia="pt-BR"/>
        </w:rPr>
        <w:t>ro de 2019)</w:t>
      </w:r>
    </w:p>
    <w:p w14:paraId="31CC5741" w14:textId="77777777" w:rsidR="00025841" w:rsidRDefault="00025841" w:rsidP="00DB5A16">
      <w:pPr>
        <w:widowControl w:val="0"/>
        <w:autoSpaceDE w:val="0"/>
        <w:spacing w:after="0" w:line="240" w:lineRule="auto"/>
        <w:jc w:val="center"/>
        <w:rPr>
          <w:rFonts w:ascii="Arial" w:hAnsi="Arial" w:cs="Arial"/>
        </w:rPr>
      </w:pPr>
    </w:p>
    <w:p w14:paraId="2937D708" w14:textId="77777777" w:rsidR="00025841" w:rsidRPr="009409E9" w:rsidRDefault="003B11B3" w:rsidP="009409E9">
      <w:pPr>
        <w:widowControl w:val="0"/>
        <w:tabs>
          <w:tab w:val="left" w:pos="567"/>
        </w:tabs>
        <w:autoSpaceDE w:val="0"/>
        <w:spacing w:after="0" w:line="240" w:lineRule="auto"/>
        <w:jc w:val="both"/>
        <w:rPr>
          <w:rFonts w:ascii="Arial" w:hAnsi="Arial" w:cs="Arial"/>
          <w:bCs/>
        </w:rPr>
      </w:pPr>
      <w:r w:rsidRPr="009409E9">
        <w:rPr>
          <w:rFonts w:ascii="Arial" w:hAnsi="Arial" w:cs="Arial"/>
          <w:bCs/>
        </w:rPr>
        <w:t>O</w:t>
      </w:r>
      <w:r w:rsidR="0054568C">
        <w:rPr>
          <w:rFonts w:ascii="Arial" w:hAnsi="Arial" w:cs="Arial"/>
          <w:bCs/>
        </w:rPr>
        <w:t xml:space="preserve"> </w:t>
      </w:r>
      <w:r w:rsidR="0054568C" w:rsidRPr="00E4026A">
        <w:rPr>
          <w:rFonts w:ascii="Arial" w:hAnsi="Arial" w:cs="Arial"/>
          <w:b/>
          <w:bCs/>
        </w:rPr>
        <w:t>MUNIC</w:t>
      </w:r>
      <w:r w:rsidR="00A57859" w:rsidRPr="00E4026A">
        <w:rPr>
          <w:rFonts w:ascii="Arial" w:hAnsi="Arial" w:cs="Arial"/>
          <w:b/>
          <w:bCs/>
        </w:rPr>
        <w:t>ÍPIO DE JOAÇABA</w:t>
      </w:r>
      <w:r w:rsidR="00A57859">
        <w:rPr>
          <w:rFonts w:ascii="Arial" w:hAnsi="Arial" w:cs="Arial"/>
          <w:bCs/>
        </w:rPr>
        <w:t xml:space="preserve">, </w:t>
      </w:r>
      <w:r w:rsidR="0054568C" w:rsidRPr="009409E9">
        <w:rPr>
          <w:rFonts w:ascii="Arial" w:hAnsi="Arial" w:cs="Arial"/>
          <w:bCs/>
        </w:rPr>
        <w:t xml:space="preserve">pessoa jurídica de direito público interno, com sede </w:t>
      </w:r>
      <w:r w:rsidR="0054568C" w:rsidRPr="00C44A48">
        <w:rPr>
          <w:rFonts w:ascii="Arial" w:hAnsi="Arial" w:cs="Arial"/>
          <w:bCs/>
        </w:rPr>
        <w:t xml:space="preserve">administrativa na Avenida XV de Novembro, </w:t>
      </w:r>
      <w:r w:rsidR="00C44A48">
        <w:rPr>
          <w:rFonts w:ascii="Arial" w:hAnsi="Arial" w:cs="Arial"/>
          <w:bCs/>
        </w:rPr>
        <w:t xml:space="preserve">nº </w:t>
      </w:r>
      <w:r w:rsidR="0054568C" w:rsidRPr="00C44A48">
        <w:rPr>
          <w:rFonts w:ascii="Arial" w:hAnsi="Arial" w:cs="Arial"/>
          <w:bCs/>
        </w:rPr>
        <w:t>378, representado</w:t>
      </w:r>
      <w:r w:rsidR="0054568C">
        <w:rPr>
          <w:rFonts w:ascii="Arial" w:hAnsi="Arial" w:cs="Arial"/>
          <w:bCs/>
        </w:rPr>
        <w:t xml:space="preserve"> pelo senhor Prefeito Dioclésio Ragnini, por meio do </w:t>
      </w:r>
      <w:r w:rsidR="0054568C" w:rsidRPr="0054568C">
        <w:rPr>
          <w:rFonts w:ascii="Arial" w:hAnsi="Arial" w:cs="Arial"/>
        </w:rPr>
        <w:t xml:space="preserve">Fundo Municipal </w:t>
      </w:r>
      <w:r w:rsidR="0054568C">
        <w:rPr>
          <w:rFonts w:ascii="Arial" w:hAnsi="Arial" w:cs="Arial"/>
        </w:rPr>
        <w:t>d</w:t>
      </w:r>
      <w:r w:rsidR="0054568C" w:rsidRPr="0054568C">
        <w:rPr>
          <w:rFonts w:ascii="Arial" w:hAnsi="Arial" w:cs="Arial"/>
        </w:rPr>
        <w:t xml:space="preserve">e Saúde </w:t>
      </w:r>
      <w:r w:rsidR="0054568C">
        <w:rPr>
          <w:rFonts w:ascii="Arial" w:hAnsi="Arial" w:cs="Arial"/>
        </w:rPr>
        <w:t>d</w:t>
      </w:r>
      <w:r w:rsidR="0054568C" w:rsidRPr="0054568C">
        <w:rPr>
          <w:rFonts w:ascii="Arial" w:hAnsi="Arial" w:cs="Arial"/>
        </w:rPr>
        <w:t xml:space="preserve">o Município </w:t>
      </w:r>
      <w:r w:rsidR="0054568C">
        <w:rPr>
          <w:rFonts w:ascii="Arial" w:hAnsi="Arial" w:cs="Arial"/>
        </w:rPr>
        <w:t>d</w:t>
      </w:r>
      <w:r w:rsidR="0054568C" w:rsidRPr="0054568C">
        <w:rPr>
          <w:rFonts w:ascii="Arial" w:hAnsi="Arial" w:cs="Arial"/>
        </w:rPr>
        <w:t xml:space="preserve">e Joaçaba </w:t>
      </w:r>
      <w:r w:rsidR="00A859E5" w:rsidRPr="0054568C">
        <w:rPr>
          <w:rFonts w:ascii="Arial" w:hAnsi="Arial" w:cs="Arial"/>
        </w:rPr>
        <w:t>(SC)</w:t>
      </w:r>
      <w:r w:rsidRPr="009409E9">
        <w:rPr>
          <w:rFonts w:ascii="Arial" w:hAnsi="Arial" w:cs="Arial"/>
          <w:bCs/>
        </w:rPr>
        <w:t xml:space="preserve">, </w:t>
      </w:r>
      <w:r w:rsidR="0054568C" w:rsidRPr="009409E9">
        <w:rPr>
          <w:rFonts w:ascii="Arial" w:hAnsi="Arial" w:cs="Arial"/>
          <w:bCs/>
        </w:rPr>
        <w:t xml:space="preserve">inscrito no CNPJ </w:t>
      </w:r>
      <w:r w:rsidRPr="009409E9">
        <w:rPr>
          <w:rFonts w:ascii="Arial" w:hAnsi="Arial" w:cs="Arial"/>
          <w:bCs/>
        </w:rPr>
        <w:t xml:space="preserve">sob o nº </w:t>
      </w:r>
      <w:r w:rsidR="0090051A">
        <w:rPr>
          <w:rFonts w:ascii="Arial" w:hAnsi="Arial" w:cs="Arial"/>
          <w:bCs/>
        </w:rPr>
        <w:t>10.594.533/0001-00</w:t>
      </w:r>
      <w:r w:rsidR="00025841" w:rsidRPr="009409E9">
        <w:rPr>
          <w:rFonts w:ascii="Arial" w:hAnsi="Arial" w:cs="Arial"/>
          <w:bCs/>
        </w:rPr>
        <w:t xml:space="preserve">, </w:t>
      </w:r>
      <w:r w:rsidR="005476B8" w:rsidRPr="009409E9">
        <w:rPr>
          <w:rFonts w:ascii="Arial" w:hAnsi="Arial" w:cs="Arial"/>
          <w:bCs/>
        </w:rPr>
        <w:t xml:space="preserve">neste ato representado por seu Secretário Municipal de Saúde Sr. </w:t>
      </w:r>
      <w:r w:rsidR="00E4026A" w:rsidRPr="00E4026A">
        <w:rPr>
          <w:rFonts w:ascii="Arial" w:hAnsi="Arial" w:cs="Arial"/>
        </w:rPr>
        <w:t>Valmor Reisdorfer</w:t>
      </w:r>
      <w:r w:rsidR="005476B8" w:rsidRPr="009409E9">
        <w:rPr>
          <w:rFonts w:ascii="Arial" w:hAnsi="Arial" w:cs="Arial"/>
          <w:bCs/>
        </w:rPr>
        <w:t xml:space="preserve">, </w:t>
      </w:r>
      <w:r w:rsidR="00025841" w:rsidRPr="009409E9">
        <w:rPr>
          <w:rFonts w:ascii="Arial" w:hAnsi="Arial" w:cs="Arial"/>
          <w:bCs/>
        </w:rPr>
        <w:t>com esteio na Lei nº 13.019, de 31 de julho de 2014, e na</w:t>
      </w:r>
      <w:r w:rsidR="00365C9E" w:rsidRPr="009409E9">
        <w:rPr>
          <w:rFonts w:ascii="Arial" w:hAnsi="Arial" w:cs="Arial"/>
          <w:bCs/>
        </w:rPr>
        <w:t xml:space="preserve"> Lei Municipal 5.</w:t>
      </w:r>
      <w:r w:rsidR="00E4026A">
        <w:rPr>
          <w:rFonts w:ascii="Arial" w:hAnsi="Arial" w:cs="Arial"/>
          <w:bCs/>
        </w:rPr>
        <w:t>313</w:t>
      </w:r>
      <w:r w:rsidR="00365C9E" w:rsidRPr="009409E9">
        <w:rPr>
          <w:rFonts w:ascii="Arial" w:hAnsi="Arial" w:cs="Arial"/>
          <w:bCs/>
        </w:rPr>
        <w:t>/2019</w:t>
      </w:r>
      <w:r w:rsidR="00025841" w:rsidRPr="009409E9">
        <w:rPr>
          <w:rFonts w:ascii="Arial" w:hAnsi="Arial" w:cs="Arial"/>
          <w:bCs/>
        </w:rPr>
        <w:t xml:space="preserve">, torna público o presente Edital de Chamamento Público visando à seleção de </w:t>
      </w:r>
      <w:r w:rsidR="00365C9E" w:rsidRPr="009409E9">
        <w:rPr>
          <w:rFonts w:ascii="Arial" w:hAnsi="Arial" w:cs="Arial"/>
          <w:bCs/>
        </w:rPr>
        <w:t>O</w:t>
      </w:r>
      <w:r w:rsidR="00025841" w:rsidRPr="009409E9">
        <w:rPr>
          <w:rFonts w:ascii="Arial" w:hAnsi="Arial" w:cs="Arial"/>
          <w:bCs/>
        </w:rPr>
        <w:t xml:space="preserve">rganização da </w:t>
      </w:r>
      <w:r w:rsidR="00365C9E" w:rsidRPr="009409E9">
        <w:rPr>
          <w:rFonts w:ascii="Arial" w:hAnsi="Arial" w:cs="Arial"/>
          <w:bCs/>
        </w:rPr>
        <w:t>S</w:t>
      </w:r>
      <w:r w:rsidR="00025841" w:rsidRPr="009409E9">
        <w:rPr>
          <w:rFonts w:ascii="Arial" w:hAnsi="Arial" w:cs="Arial"/>
          <w:bCs/>
        </w:rPr>
        <w:t xml:space="preserve">ociedade </w:t>
      </w:r>
      <w:r w:rsidR="00365C9E" w:rsidRPr="009409E9">
        <w:rPr>
          <w:rFonts w:ascii="Arial" w:hAnsi="Arial" w:cs="Arial"/>
          <w:bCs/>
        </w:rPr>
        <w:t>C</w:t>
      </w:r>
      <w:r w:rsidR="00025841" w:rsidRPr="009409E9">
        <w:rPr>
          <w:rFonts w:ascii="Arial" w:hAnsi="Arial" w:cs="Arial"/>
          <w:bCs/>
        </w:rPr>
        <w:t>ivil</w:t>
      </w:r>
      <w:r w:rsidR="002114FD" w:rsidRPr="009409E9">
        <w:rPr>
          <w:rFonts w:ascii="Arial" w:hAnsi="Arial" w:cs="Arial"/>
          <w:bCs/>
        </w:rPr>
        <w:t xml:space="preserve"> - OSC</w:t>
      </w:r>
      <w:r w:rsidR="00025841" w:rsidRPr="009409E9">
        <w:rPr>
          <w:rFonts w:ascii="Arial" w:hAnsi="Arial" w:cs="Arial"/>
          <w:bCs/>
        </w:rPr>
        <w:t xml:space="preserve"> interessada em celebrar </w:t>
      </w:r>
      <w:r w:rsidR="00305D8C" w:rsidRPr="009409E9">
        <w:rPr>
          <w:rFonts w:ascii="Arial" w:hAnsi="Arial" w:cs="Arial"/>
          <w:bCs/>
        </w:rPr>
        <w:t>T</w:t>
      </w:r>
      <w:r w:rsidR="00025841" w:rsidRPr="009409E9">
        <w:rPr>
          <w:rFonts w:ascii="Arial" w:hAnsi="Arial" w:cs="Arial"/>
          <w:bCs/>
        </w:rPr>
        <w:t xml:space="preserve">ermo de </w:t>
      </w:r>
      <w:r w:rsidR="00305D8C" w:rsidRPr="009409E9">
        <w:rPr>
          <w:rFonts w:ascii="Arial" w:hAnsi="Arial" w:cs="Arial"/>
          <w:bCs/>
        </w:rPr>
        <w:t>F</w:t>
      </w:r>
      <w:r w:rsidR="00025841" w:rsidRPr="009409E9">
        <w:rPr>
          <w:rFonts w:ascii="Arial" w:hAnsi="Arial" w:cs="Arial"/>
          <w:bCs/>
        </w:rPr>
        <w:t>omento que te</w:t>
      </w:r>
      <w:r w:rsidR="0090051A">
        <w:rPr>
          <w:rFonts w:ascii="Arial" w:hAnsi="Arial" w:cs="Arial"/>
          <w:bCs/>
        </w:rPr>
        <w:t>m</w:t>
      </w:r>
      <w:r w:rsidR="00025841" w:rsidRPr="009409E9">
        <w:rPr>
          <w:rFonts w:ascii="Arial" w:hAnsi="Arial" w:cs="Arial"/>
          <w:bCs/>
        </w:rPr>
        <w:t xml:space="preserve"> por objeto a execução de projeto </w:t>
      </w:r>
      <w:r w:rsidR="00305D8C" w:rsidRPr="009409E9">
        <w:rPr>
          <w:rFonts w:ascii="Arial" w:hAnsi="Arial" w:cs="Arial"/>
          <w:bCs/>
        </w:rPr>
        <w:t>para</w:t>
      </w:r>
      <w:r w:rsidR="00075CC7" w:rsidRPr="009409E9">
        <w:rPr>
          <w:rFonts w:ascii="Arial" w:hAnsi="Arial" w:cs="Arial"/>
          <w:bCs/>
        </w:rPr>
        <w:t xml:space="preserve"> manutenção da</w:t>
      </w:r>
      <w:r w:rsidR="00F350DA" w:rsidRPr="009409E9">
        <w:rPr>
          <w:rFonts w:ascii="Arial" w:hAnsi="Arial" w:cs="Arial"/>
          <w:bCs/>
        </w:rPr>
        <w:t>s</w:t>
      </w:r>
      <w:r w:rsidR="00075CC7" w:rsidRPr="009409E9">
        <w:rPr>
          <w:rFonts w:ascii="Arial" w:hAnsi="Arial" w:cs="Arial"/>
          <w:bCs/>
        </w:rPr>
        <w:t xml:space="preserve"> </w:t>
      </w:r>
      <w:r w:rsidR="00057419" w:rsidRPr="009409E9">
        <w:rPr>
          <w:rFonts w:ascii="Arial" w:hAnsi="Arial" w:cs="Arial"/>
          <w:bCs/>
        </w:rPr>
        <w:t>Organizaç</w:t>
      </w:r>
      <w:r w:rsidR="00057419">
        <w:rPr>
          <w:rFonts w:ascii="Arial" w:hAnsi="Arial" w:cs="Arial"/>
          <w:bCs/>
        </w:rPr>
        <w:t>ões</w:t>
      </w:r>
      <w:r w:rsidR="00057419" w:rsidRPr="009409E9">
        <w:rPr>
          <w:rFonts w:ascii="Arial" w:hAnsi="Arial" w:cs="Arial"/>
          <w:bCs/>
        </w:rPr>
        <w:t xml:space="preserve"> da Sociedade Civil </w:t>
      </w:r>
      <w:r w:rsidR="00057419">
        <w:rPr>
          <w:rFonts w:ascii="Arial" w:hAnsi="Arial" w:cs="Arial"/>
          <w:bCs/>
        </w:rPr>
        <w:t xml:space="preserve">- </w:t>
      </w:r>
      <w:proofErr w:type="spellStart"/>
      <w:r w:rsidR="00075CC7" w:rsidRPr="009409E9">
        <w:rPr>
          <w:rFonts w:ascii="Arial" w:hAnsi="Arial" w:cs="Arial"/>
          <w:bCs/>
        </w:rPr>
        <w:t>OSC</w:t>
      </w:r>
      <w:r w:rsidR="00F350DA" w:rsidRPr="009409E9">
        <w:rPr>
          <w:rFonts w:ascii="Arial" w:hAnsi="Arial" w:cs="Arial"/>
          <w:bCs/>
        </w:rPr>
        <w:t>’s</w:t>
      </w:r>
      <w:proofErr w:type="spellEnd"/>
      <w:r w:rsidR="005476B8" w:rsidRPr="009409E9">
        <w:rPr>
          <w:rFonts w:ascii="Arial" w:hAnsi="Arial" w:cs="Arial"/>
          <w:bCs/>
        </w:rPr>
        <w:t xml:space="preserve"> </w:t>
      </w:r>
      <w:r w:rsidR="00075CC7" w:rsidRPr="009409E9">
        <w:rPr>
          <w:rFonts w:ascii="Arial" w:hAnsi="Arial" w:cs="Arial"/>
          <w:bCs/>
        </w:rPr>
        <w:t>que preste</w:t>
      </w:r>
      <w:r w:rsidR="00F350DA" w:rsidRPr="009409E9">
        <w:rPr>
          <w:rFonts w:ascii="Arial" w:hAnsi="Arial" w:cs="Arial"/>
          <w:bCs/>
        </w:rPr>
        <w:t>m</w:t>
      </w:r>
      <w:r w:rsidR="00305D8C" w:rsidRPr="009409E9">
        <w:rPr>
          <w:rFonts w:ascii="Arial" w:hAnsi="Arial" w:cs="Arial"/>
          <w:bCs/>
        </w:rPr>
        <w:t xml:space="preserve"> assistência e operacionalização de resgate, </w:t>
      </w:r>
      <w:r w:rsidR="00075CC7" w:rsidRPr="009409E9">
        <w:rPr>
          <w:rFonts w:ascii="Arial" w:hAnsi="Arial" w:cs="Arial"/>
          <w:bCs/>
        </w:rPr>
        <w:t xml:space="preserve">com </w:t>
      </w:r>
      <w:r w:rsidR="00305D8C" w:rsidRPr="009409E9">
        <w:rPr>
          <w:rFonts w:ascii="Arial" w:hAnsi="Arial" w:cs="Arial"/>
          <w:bCs/>
        </w:rPr>
        <w:t>abrigo transitório</w:t>
      </w:r>
      <w:r w:rsidR="00075CC7" w:rsidRPr="009409E9">
        <w:rPr>
          <w:rFonts w:ascii="Arial" w:hAnsi="Arial" w:cs="Arial"/>
          <w:bCs/>
        </w:rPr>
        <w:t xml:space="preserve"> próprio</w:t>
      </w:r>
      <w:r w:rsidR="00305D8C" w:rsidRPr="009409E9">
        <w:rPr>
          <w:rFonts w:ascii="Arial" w:hAnsi="Arial" w:cs="Arial"/>
          <w:bCs/>
        </w:rPr>
        <w:t xml:space="preserve"> </w:t>
      </w:r>
      <w:r w:rsidR="005476B8" w:rsidRPr="009409E9">
        <w:rPr>
          <w:rFonts w:ascii="Arial" w:hAnsi="Arial" w:cs="Arial"/>
          <w:bCs/>
        </w:rPr>
        <w:t>e posterior</w:t>
      </w:r>
      <w:r w:rsidR="00305D8C" w:rsidRPr="009409E9">
        <w:rPr>
          <w:rFonts w:ascii="Arial" w:hAnsi="Arial" w:cs="Arial"/>
          <w:bCs/>
        </w:rPr>
        <w:t xml:space="preserve"> encaminhamento </w:t>
      </w:r>
      <w:r w:rsidR="005476B8" w:rsidRPr="009409E9">
        <w:rPr>
          <w:rFonts w:ascii="Arial" w:hAnsi="Arial" w:cs="Arial"/>
          <w:bCs/>
        </w:rPr>
        <w:t xml:space="preserve">a </w:t>
      </w:r>
      <w:r w:rsidR="00305D8C" w:rsidRPr="009409E9">
        <w:rPr>
          <w:rFonts w:ascii="Arial" w:hAnsi="Arial" w:cs="Arial"/>
          <w:bCs/>
        </w:rPr>
        <w:t xml:space="preserve">adoção de animais domésticos </w:t>
      </w:r>
      <w:r w:rsidR="007A0B2D">
        <w:rPr>
          <w:rFonts w:ascii="Arial" w:hAnsi="Arial" w:cs="Arial"/>
          <w:bCs/>
        </w:rPr>
        <w:t>e domesticados</w:t>
      </w:r>
      <w:r w:rsidR="00305D8C" w:rsidRPr="009409E9">
        <w:rPr>
          <w:rFonts w:ascii="Arial" w:hAnsi="Arial" w:cs="Arial"/>
          <w:bCs/>
        </w:rPr>
        <w:t xml:space="preserve"> em situação de</w:t>
      </w:r>
      <w:r w:rsidR="000B2DC3">
        <w:rPr>
          <w:rFonts w:ascii="Arial" w:hAnsi="Arial" w:cs="Arial"/>
          <w:bCs/>
        </w:rPr>
        <w:t xml:space="preserve"> risco.</w:t>
      </w:r>
    </w:p>
    <w:p w14:paraId="5E412545" w14:textId="77777777" w:rsidR="00716CBB" w:rsidRPr="002B243F" w:rsidRDefault="00025841" w:rsidP="00DB5A16">
      <w:pPr>
        <w:autoSpaceDE w:val="0"/>
        <w:spacing w:after="0" w:line="240" w:lineRule="auto"/>
        <w:jc w:val="both"/>
        <w:rPr>
          <w:rFonts w:ascii="Arial" w:hAnsi="Arial" w:cs="Arial"/>
          <w:color w:val="0070C0"/>
        </w:rPr>
      </w:pPr>
      <w:r w:rsidRPr="002B243F" w:rsidDel="000755A9">
        <w:rPr>
          <w:rFonts w:ascii="Arial" w:hAnsi="Arial" w:cs="Arial"/>
          <w:color w:val="0070C0"/>
        </w:rPr>
        <w:t xml:space="preserve"> </w:t>
      </w:r>
    </w:p>
    <w:p w14:paraId="043FC055" w14:textId="77777777" w:rsidR="00365C9E" w:rsidRPr="002B243F" w:rsidRDefault="00025841" w:rsidP="00697254">
      <w:pPr>
        <w:widowControl w:val="0"/>
        <w:numPr>
          <w:ilvl w:val="0"/>
          <w:numId w:val="1"/>
        </w:numPr>
        <w:tabs>
          <w:tab w:val="num" w:pos="284"/>
        </w:tabs>
        <w:suppressAutoHyphens/>
        <w:autoSpaceDE w:val="0"/>
        <w:spacing w:after="0" w:line="240" w:lineRule="auto"/>
        <w:ind w:left="0" w:firstLine="0"/>
        <w:jc w:val="both"/>
        <w:rPr>
          <w:rFonts w:ascii="Arial" w:hAnsi="Arial" w:cs="Arial"/>
          <w:b/>
          <w:bCs/>
        </w:rPr>
      </w:pPr>
      <w:r w:rsidRPr="002B243F">
        <w:rPr>
          <w:rFonts w:ascii="Arial" w:hAnsi="Arial" w:cs="Arial"/>
          <w:b/>
          <w:bCs/>
        </w:rPr>
        <w:t>PROPÓSITO DO EDITAL DE CHAMAMENTO PÚBLICO</w:t>
      </w:r>
    </w:p>
    <w:p w14:paraId="1CC21E73" w14:textId="77777777" w:rsidR="00DB5A16" w:rsidRPr="00DD51D5" w:rsidRDefault="00DB5A16" w:rsidP="00DB5A16">
      <w:pPr>
        <w:widowControl w:val="0"/>
        <w:suppressAutoHyphens/>
        <w:autoSpaceDE w:val="0"/>
        <w:spacing w:after="0" w:line="240" w:lineRule="auto"/>
        <w:jc w:val="both"/>
        <w:rPr>
          <w:rFonts w:ascii="Arial" w:hAnsi="Arial" w:cs="Arial"/>
        </w:rPr>
      </w:pPr>
    </w:p>
    <w:p w14:paraId="5E16E3A3" w14:textId="77777777" w:rsidR="00025841" w:rsidRPr="002B243F" w:rsidRDefault="00025841" w:rsidP="00C44A48">
      <w:pPr>
        <w:pStyle w:val="Ttulo1"/>
        <w:tabs>
          <w:tab w:val="left" w:pos="567"/>
        </w:tabs>
        <w:rPr>
          <w:rFonts w:ascii="Arial" w:hAnsi="Arial" w:cs="Arial"/>
          <w:bCs/>
        </w:rPr>
      </w:pPr>
      <w:r w:rsidRPr="00DD51D5">
        <w:rPr>
          <w:rFonts w:ascii="Arial" w:hAnsi="Arial" w:cs="Arial"/>
          <w:b w:val="0"/>
          <w:sz w:val="22"/>
          <w:szCs w:val="22"/>
        </w:rPr>
        <w:t>1.1.</w:t>
      </w:r>
      <w:r w:rsidR="00C44A48">
        <w:rPr>
          <w:rFonts w:ascii="Arial" w:hAnsi="Arial" w:cs="Arial"/>
          <w:b w:val="0"/>
          <w:sz w:val="22"/>
          <w:szCs w:val="22"/>
        </w:rPr>
        <w:t xml:space="preserve"> </w:t>
      </w:r>
      <w:r w:rsidRPr="00DD51D5">
        <w:rPr>
          <w:rFonts w:ascii="Arial" w:hAnsi="Arial" w:cs="Arial"/>
          <w:b w:val="0"/>
          <w:sz w:val="22"/>
          <w:szCs w:val="22"/>
        </w:rPr>
        <w:t xml:space="preserve">A finalidade do presente Chamamento Público é a seleção de propostas para a celebração de parceria com </w:t>
      </w:r>
      <w:r w:rsidR="00365C9E" w:rsidRPr="00DD51D5">
        <w:rPr>
          <w:rFonts w:ascii="Arial" w:hAnsi="Arial" w:cs="Arial"/>
          <w:b w:val="0"/>
          <w:sz w:val="22"/>
          <w:szCs w:val="22"/>
        </w:rPr>
        <w:t xml:space="preserve">o Município de Joaçaba </w:t>
      </w:r>
      <w:r w:rsidR="008E216A" w:rsidRPr="00DD51D5">
        <w:rPr>
          <w:rFonts w:ascii="Arial" w:hAnsi="Arial" w:cs="Arial"/>
          <w:b w:val="0"/>
          <w:sz w:val="22"/>
          <w:szCs w:val="22"/>
        </w:rPr>
        <w:t xml:space="preserve">por meio de </w:t>
      </w:r>
      <w:r w:rsidR="00365C9E" w:rsidRPr="00DD51D5">
        <w:rPr>
          <w:rFonts w:ascii="Arial" w:hAnsi="Arial" w:cs="Arial"/>
          <w:b w:val="0"/>
          <w:sz w:val="22"/>
          <w:szCs w:val="22"/>
        </w:rPr>
        <w:t>T</w:t>
      </w:r>
      <w:r w:rsidRPr="00DD51D5">
        <w:rPr>
          <w:rFonts w:ascii="Arial" w:hAnsi="Arial" w:cs="Arial"/>
          <w:b w:val="0"/>
          <w:sz w:val="22"/>
          <w:szCs w:val="22"/>
        </w:rPr>
        <w:t xml:space="preserve">ermo de </w:t>
      </w:r>
      <w:r w:rsidR="00365C9E" w:rsidRPr="00DD51D5">
        <w:rPr>
          <w:rFonts w:ascii="Arial" w:hAnsi="Arial" w:cs="Arial"/>
          <w:b w:val="0"/>
          <w:sz w:val="22"/>
          <w:szCs w:val="22"/>
        </w:rPr>
        <w:t>F</w:t>
      </w:r>
      <w:r w:rsidRPr="00DD51D5">
        <w:rPr>
          <w:rFonts w:ascii="Arial" w:hAnsi="Arial" w:cs="Arial"/>
          <w:b w:val="0"/>
          <w:sz w:val="22"/>
          <w:szCs w:val="22"/>
        </w:rPr>
        <w:t xml:space="preserve">omento, para a consecução de finalidade de interesse público e recíproco que envolve a transferência de recursos financeiros à </w:t>
      </w:r>
      <w:r w:rsidR="00365C9E" w:rsidRPr="00DD51D5">
        <w:rPr>
          <w:rFonts w:ascii="Arial" w:hAnsi="Arial" w:cs="Arial"/>
          <w:b w:val="0"/>
          <w:sz w:val="22"/>
          <w:szCs w:val="22"/>
        </w:rPr>
        <w:t>O</w:t>
      </w:r>
      <w:r w:rsidRPr="00DD51D5">
        <w:rPr>
          <w:rFonts w:ascii="Arial" w:hAnsi="Arial" w:cs="Arial"/>
          <w:b w:val="0"/>
          <w:sz w:val="22"/>
          <w:szCs w:val="22"/>
        </w:rPr>
        <w:t xml:space="preserve">rganização da </w:t>
      </w:r>
      <w:r w:rsidR="00365C9E" w:rsidRPr="00DD51D5">
        <w:rPr>
          <w:rFonts w:ascii="Arial" w:hAnsi="Arial" w:cs="Arial"/>
          <w:b w:val="0"/>
          <w:sz w:val="22"/>
          <w:szCs w:val="22"/>
        </w:rPr>
        <w:t>S</w:t>
      </w:r>
      <w:r w:rsidRPr="00DD51D5">
        <w:rPr>
          <w:rFonts w:ascii="Arial" w:hAnsi="Arial" w:cs="Arial"/>
          <w:b w:val="0"/>
          <w:sz w:val="22"/>
          <w:szCs w:val="22"/>
        </w:rPr>
        <w:t xml:space="preserve">ociedade </w:t>
      </w:r>
      <w:r w:rsidR="00365C9E" w:rsidRPr="00DD51D5">
        <w:rPr>
          <w:rFonts w:ascii="Arial" w:hAnsi="Arial" w:cs="Arial"/>
          <w:b w:val="0"/>
          <w:sz w:val="22"/>
          <w:szCs w:val="22"/>
        </w:rPr>
        <w:t>C</w:t>
      </w:r>
      <w:r w:rsidRPr="00DD51D5">
        <w:rPr>
          <w:rFonts w:ascii="Arial" w:hAnsi="Arial" w:cs="Arial"/>
          <w:b w:val="0"/>
          <w:sz w:val="22"/>
          <w:szCs w:val="22"/>
        </w:rPr>
        <w:t>ivil (OSC)</w:t>
      </w:r>
      <w:r w:rsidR="002114FD" w:rsidRPr="00DD51D5">
        <w:rPr>
          <w:rFonts w:ascii="Arial" w:hAnsi="Arial" w:cs="Arial"/>
          <w:b w:val="0"/>
          <w:color w:val="FF0000"/>
          <w:sz w:val="22"/>
          <w:szCs w:val="22"/>
        </w:rPr>
        <w:t xml:space="preserve"> </w:t>
      </w:r>
      <w:r w:rsidR="002114FD" w:rsidRPr="00DD51D5">
        <w:rPr>
          <w:rFonts w:ascii="Arial" w:hAnsi="Arial" w:cs="Arial"/>
          <w:b w:val="0"/>
          <w:sz w:val="22"/>
          <w:szCs w:val="22"/>
        </w:rPr>
        <w:t>já devidamente credenciadas</w:t>
      </w:r>
      <w:r w:rsidRPr="00DD51D5">
        <w:rPr>
          <w:rFonts w:ascii="Arial" w:hAnsi="Arial" w:cs="Arial"/>
          <w:b w:val="0"/>
          <w:sz w:val="22"/>
          <w:szCs w:val="22"/>
        </w:rPr>
        <w:t>, conforme condições estabelecidas neste Edital</w:t>
      </w:r>
      <w:r w:rsidR="007A0B2D" w:rsidRPr="00DD51D5">
        <w:rPr>
          <w:rFonts w:ascii="Arial" w:hAnsi="Arial" w:cs="Arial"/>
          <w:b w:val="0"/>
          <w:sz w:val="22"/>
          <w:szCs w:val="22"/>
        </w:rPr>
        <w:t>, que atendam a Lei Municipal nº 5.313 de 20 de dezembro de 2019</w:t>
      </w:r>
      <w:r w:rsidR="00DD51D5">
        <w:rPr>
          <w:rFonts w:ascii="Arial" w:hAnsi="Arial" w:cs="Arial"/>
          <w:b w:val="0"/>
          <w:sz w:val="22"/>
          <w:szCs w:val="22"/>
        </w:rPr>
        <w:t xml:space="preserve">, a </w:t>
      </w:r>
      <w:r w:rsidR="007A0B2D" w:rsidRPr="00DD51D5">
        <w:rPr>
          <w:rFonts w:ascii="Arial" w:hAnsi="Arial" w:cs="Arial"/>
          <w:b w:val="0"/>
          <w:sz w:val="22"/>
          <w:szCs w:val="22"/>
        </w:rPr>
        <w:t>qu</w:t>
      </w:r>
      <w:r w:rsidR="00DD51D5">
        <w:rPr>
          <w:rFonts w:ascii="Arial" w:hAnsi="Arial" w:cs="Arial"/>
          <w:b w:val="0"/>
          <w:sz w:val="22"/>
          <w:szCs w:val="22"/>
        </w:rPr>
        <w:t>al</w:t>
      </w:r>
      <w:r w:rsidR="007A0B2D" w:rsidRPr="00DD51D5">
        <w:rPr>
          <w:rFonts w:ascii="Arial" w:hAnsi="Arial" w:cs="Arial"/>
          <w:b w:val="0"/>
          <w:sz w:val="22"/>
          <w:szCs w:val="22"/>
        </w:rPr>
        <w:t xml:space="preserve"> </w:t>
      </w:r>
      <w:r w:rsidR="00DD51D5" w:rsidRPr="00DD51D5">
        <w:rPr>
          <w:rFonts w:ascii="Arial" w:hAnsi="Arial" w:cs="Arial"/>
          <w:b w:val="0"/>
          <w:sz w:val="22"/>
          <w:szCs w:val="22"/>
        </w:rPr>
        <w:t xml:space="preserve">institui políticas públicas de proteção e bem-estar animal no âmbito do município de </w:t>
      </w:r>
      <w:r w:rsidR="00DD51D5">
        <w:rPr>
          <w:rFonts w:ascii="Arial" w:hAnsi="Arial" w:cs="Arial"/>
          <w:b w:val="0"/>
          <w:sz w:val="22"/>
          <w:szCs w:val="22"/>
        </w:rPr>
        <w:t>J</w:t>
      </w:r>
      <w:r w:rsidR="00DD51D5" w:rsidRPr="00DD51D5">
        <w:rPr>
          <w:rFonts w:ascii="Arial" w:hAnsi="Arial" w:cs="Arial"/>
          <w:b w:val="0"/>
          <w:sz w:val="22"/>
          <w:szCs w:val="22"/>
        </w:rPr>
        <w:t>oaçaba</w:t>
      </w:r>
      <w:r w:rsidRPr="002B243F">
        <w:rPr>
          <w:rFonts w:ascii="Arial" w:hAnsi="Arial" w:cs="Arial"/>
          <w:bCs/>
        </w:rPr>
        <w:t>.</w:t>
      </w:r>
    </w:p>
    <w:p w14:paraId="2F27D775" w14:textId="77777777" w:rsidR="00DB5A16" w:rsidRPr="002B243F" w:rsidRDefault="00DB5A16" w:rsidP="00DB5A16">
      <w:pPr>
        <w:widowControl w:val="0"/>
        <w:tabs>
          <w:tab w:val="left" w:pos="567"/>
        </w:tabs>
        <w:autoSpaceDE w:val="0"/>
        <w:spacing w:after="0" w:line="240" w:lineRule="auto"/>
        <w:jc w:val="both"/>
        <w:rPr>
          <w:rFonts w:ascii="Arial" w:hAnsi="Arial" w:cs="Arial"/>
          <w:bCs/>
        </w:rPr>
      </w:pPr>
    </w:p>
    <w:p w14:paraId="268164EB" w14:textId="77777777" w:rsidR="00DB5A16" w:rsidRPr="002B243F" w:rsidRDefault="00025841" w:rsidP="00DB5A16">
      <w:pPr>
        <w:widowControl w:val="0"/>
        <w:tabs>
          <w:tab w:val="left" w:pos="567"/>
        </w:tabs>
        <w:autoSpaceDE w:val="0"/>
        <w:spacing w:after="0" w:line="240" w:lineRule="auto"/>
        <w:jc w:val="both"/>
        <w:rPr>
          <w:rFonts w:ascii="Arial" w:hAnsi="Arial" w:cs="Arial"/>
          <w:bCs/>
        </w:rPr>
      </w:pPr>
      <w:r w:rsidRPr="002B243F">
        <w:rPr>
          <w:rFonts w:ascii="Arial" w:hAnsi="Arial" w:cs="Arial"/>
          <w:bCs/>
        </w:rPr>
        <w:t>1.2.</w:t>
      </w:r>
      <w:r w:rsidR="00C44A48">
        <w:rPr>
          <w:rFonts w:ascii="Arial" w:hAnsi="Arial" w:cs="Arial"/>
          <w:bCs/>
        </w:rPr>
        <w:t xml:space="preserve"> </w:t>
      </w:r>
      <w:r w:rsidRPr="002B243F">
        <w:rPr>
          <w:rFonts w:ascii="Arial" w:hAnsi="Arial" w:cs="Arial"/>
          <w:bCs/>
        </w:rPr>
        <w:t>O procedimento de seleção reger-se-á pela Lei nº 13.019</w:t>
      </w:r>
      <w:r w:rsidR="003C3B00" w:rsidRPr="002B243F">
        <w:rPr>
          <w:rFonts w:ascii="Arial" w:hAnsi="Arial" w:cs="Arial"/>
          <w:bCs/>
        </w:rPr>
        <w:t>/2014</w:t>
      </w:r>
      <w:r w:rsidRPr="002B243F">
        <w:rPr>
          <w:rFonts w:ascii="Arial" w:hAnsi="Arial" w:cs="Arial"/>
          <w:bCs/>
        </w:rPr>
        <w:t xml:space="preserve">, e pelos demais normativos aplicáveis, além das condições previstas neste Edital.  </w:t>
      </w:r>
    </w:p>
    <w:p w14:paraId="4D0954CD" w14:textId="77777777" w:rsidR="00DB5A16" w:rsidRPr="00583A4F" w:rsidRDefault="00DB5A16" w:rsidP="00DB5A16">
      <w:pPr>
        <w:widowControl w:val="0"/>
        <w:tabs>
          <w:tab w:val="left" w:pos="567"/>
        </w:tabs>
        <w:autoSpaceDE w:val="0"/>
        <w:spacing w:after="0" w:line="240" w:lineRule="auto"/>
        <w:jc w:val="both"/>
        <w:rPr>
          <w:rFonts w:ascii="Arial" w:hAnsi="Arial" w:cs="Arial"/>
          <w:bCs/>
        </w:rPr>
      </w:pPr>
    </w:p>
    <w:p w14:paraId="7A07169C" w14:textId="77777777" w:rsidR="00365C9E" w:rsidRPr="00583A4F" w:rsidRDefault="00025841" w:rsidP="00DB5A16">
      <w:pPr>
        <w:widowControl w:val="0"/>
        <w:tabs>
          <w:tab w:val="left" w:pos="567"/>
        </w:tabs>
        <w:autoSpaceDE w:val="0"/>
        <w:spacing w:after="0" w:line="240" w:lineRule="auto"/>
        <w:jc w:val="both"/>
        <w:rPr>
          <w:rFonts w:ascii="Arial" w:hAnsi="Arial" w:cs="Arial"/>
          <w:bCs/>
          <w:iCs/>
        </w:rPr>
      </w:pPr>
      <w:r w:rsidRPr="00583A4F">
        <w:rPr>
          <w:rFonts w:ascii="Arial" w:hAnsi="Arial" w:cs="Arial"/>
          <w:bCs/>
          <w:iCs/>
        </w:rPr>
        <w:t xml:space="preserve">1.3. </w:t>
      </w:r>
      <w:r w:rsidR="00583A4F" w:rsidRPr="00583A4F">
        <w:rPr>
          <w:rFonts w:ascii="Arial" w:hAnsi="Arial" w:cs="Arial"/>
        </w:rPr>
        <w:t>Somente uma OSC será declarada vencedora e será aquela que apresentar a maior pontuação no somatório dos quesitos conforme item 7.5 do presente Edital.</w:t>
      </w:r>
    </w:p>
    <w:p w14:paraId="7CFB4C37" w14:textId="77777777" w:rsidR="00DB5A16" w:rsidRPr="00583A4F" w:rsidRDefault="00DB5A16" w:rsidP="00DB5A16">
      <w:pPr>
        <w:pStyle w:val="PargrafodaLista"/>
        <w:spacing w:after="0" w:line="240" w:lineRule="auto"/>
        <w:ind w:left="0"/>
        <w:jc w:val="both"/>
        <w:rPr>
          <w:rFonts w:ascii="Arial" w:hAnsi="Arial" w:cs="Arial"/>
          <w:bCs/>
          <w:iCs/>
        </w:rPr>
      </w:pPr>
    </w:p>
    <w:p w14:paraId="4FA7C966" w14:textId="77777777" w:rsidR="00BA47F8" w:rsidRPr="002B243F" w:rsidRDefault="00BA47F8" w:rsidP="00DB5A16">
      <w:pPr>
        <w:pStyle w:val="PargrafodaLista"/>
        <w:spacing w:after="0" w:line="240" w:lineRule="auto"/>
        <w:ind w:left="0"/>
        <w:jc w:val="both"/>
        <w:rPr>
          <w:rFonts w:ascii="Arial" w:hAnsi="Arial" w:cs="Arial"/>
          <w:bCs/>
          <w:iCs/>
        </w:rPr>
      </w:pPr>
      <w:r w:rsidRPr="002B243F">
        <w:rPr>
          <w:rFonts w:ascii="Arial" w:hAnsi="Arial" w:cs="Arial"/>
          <w:bCs/>
          <w:iCs/>
        </w:rPr>
        <w:t>1.4</w:t>
      </w:r>
      <w:r w:rsidR="006867D0" w:rsidRPr="002B243F">
        <w:rPr>
          <w:rFonts w:ascii="Arial" w:hAnsi="Arial" w:cs="Arial"/>
          <w:bCs/>
          <w:iCs/>
        </w:rPr>
        <w:t>.</w:t>
      </w:r>
      <w:r w:rsidRPr="002B243F">
        <w:rPr>
          <w:rFonts w:ascii="Arial" w:hAnsi="Arial" w:cs="Arial"/>
          <w:bCs/>
          <w:iCs/>
        </w:rPr>
        <w:t xml:space="preserve"> Somente serão selecionadas propostas de </w:t>
      </w:r>
      <w:proofErr w:type="spellStart"/>
      <w:r w:rsidRPr="002B243F">
        <w:rPr>
          <w:rFonts w:ascii="Arial" w:hAnsi="Arial" w:cs="Arial"/>
          <w:bCs/>
          <w:iCs/>
        </w:rPr>
        <w:t>OSC’s</w:t>
      </w:r>
      <w:proofErr w:type="spellEnd"/>
      <w:r w:rsidRPr="002B243F">
        <w:rPr>
          <w:rFonts w:ascii="Arial" w:hAnsi="Arial" w:cs="Arial"/>
          <w:bCs/>
          <w:iCs/>
        </w:rPr>
        <w:t xml:space="preserve"> </w:t>
      </w:r>
      <w:r w:rsidR="0024196E" w:rsidRPr="002B243F">
        <w:rPr>
          <w:rFonts w:ascii="Arial" w:hAnsi="Arial" w:cs="Arial"/>
          <w:bCs/>
          <w:iCs/>
        </w:rPr>
        <w:t xml:space="preserve">que realizam suas </w:t>
      </w:r>
      <w:r w:rsidR="00305D8C" w:rsidRPr="002B243F">
        <w:rPr>
          <w:rFonts w:ascii="Arial" w:hAnsi="Arial" w:cs="Arial"/>
          <w:bCs/>
          <w:iCs/>
        </w:rPr>
        <w:t>atividades no</w:t>
      </w:r>
      <w:r w:rsidRPr="002B243F">
        <w:rPr>
          <w:rFonts w:ascii="Arial" w:hAnsi="Arial" w:cs="Arial"/>
          <w:bCs/>
          <w:iCs/>
        </w:rPr>
        <w:t xml:space="preserve"> município de Joaçaba. </w:t>
      </w:r>
    </w:p>
    <w:p w14:paraId="72E62BCA" w14:textId="77777777" w:rsidR="00D53CDA" w:rsidRPr="002B243F" w:rsidRDefault="00D53CDA" w:rsidP="00DB5A16">
      <w:pPr>
        <w:pStyle w:val="PargrafodaLista"/>
        <w:spacing w:after="0" w:line="240" w:lineRule="auto"/>
        <w:ind w:left="0"/>
        <w:jc w:val="both"/>
        <w:rPr>
          <w:rFonts w:ascii="Arial" w:hAnsi="Arial" w:cs="Arial"/>
          <w:iCs/>
        </w:rPr>
      </w:pPr>
    </w:p>
    <w:p w14:paraId="032AC724" w14:textId="77777777" w:rsidR="00025841" w:rsidRPr="002B243F" w:rsidRDefault="00025841" w:rsidP="007170B1">
      <w:pPr>
        <w:widowControl w:val="0"/>
        <w:numPr>
          <w:ilvl w:val="0"/>
          <w:numId w:val="1"/>
        </w:numPr>
        <w:tabs>
          <w:tab w:val="num" w:pos="284"/>
        </w:tabs>
        <w:suppressAutoHyphens/>
        <w:autoSpaceDE w:val="0"/>
        <w:spacing w:after="0" w:line="240" w:lineRule="auto"/>
        <w:ind w:left="0" w:firstLine="0"/>
        <w:jc w:val="both"/>
        <w:rPr>
          <w:rFonts w:ascii="Arial" w:hAnsi="Arial" w:cs="Arial"/>
          <w:b/>
        </w:rPr>
      </w:pPr>
      <w:r w:rsidRPr="002B243F">
        <w:rPr>
          <w:rFonts w:ascii="Arial" w:hAnsi="Arial" w:cs="Arial"/>
          <w:b/>
        </w:rPr>
        <w:t xml:space="preserve">OBJETO DO TERMO DE FOMENTO </w:t>
      </w:r>
    </w:p>
    <w:p w14:paraId="1B267324" w14:textId="77777777" w:rsidR="00DB5A16" w:rsidRPr="002B243F" w:rsidRDefault="00DB5A16" w:rsidP="007170B1">
      <w:pPr>
        <w:widowControl w:val="0"/>
        <w:suppressAutoHyphens/>
        <w:autoSpaceDE w:val="0"/>
        <w:spacing w:after="0" w:line="240" w:lineRule="auto"/>
        <w:jc w:val="both"/>
        <w:rPr>
          <w:rFonts w:ascii="Arial" w:hAnsi="Arial" w:cs="Arial"/>
          <w:b/>
        </w:rPr>
      </w:pPr>
    </w:p>
    <w:p w14:paraId="2D1BF55D" w14:textId="77777777" w:rsidR="00223939" w:rsidRPr="002B243F" w:rsidRDefault="00025841" w:rsidP="007170B1">
      <w:pPr>
        <w:spacing w:after="0" w:line="240" w:lineRule="auto"/>
        <w:jc w:val="both"/>
        <w:rPr>
          <w:rFonts w:ascii="Arial" w:hAnsi="Arial" w:cs="Arial"/>
        </w:rPr>
      </w:pPr>
      <w:r w:rsidRPr="002B243F">
        <w:rPr>
          <w:rFonts w:ascii="Arial" w:hAnsi="Arial" w:cs="Arial"/>
        </w:rPr>
        <w:t xml:space="preserve">2.1. O termo de fomento terá por objeto a concessão de apoio da administração pública </w:t>
      </w:r>
      <w:r w:rsidR="00365C9E" w:rsidRPr="002B243F">
        <w:rPr>
          <w:rFonts w:ascii="Arial" w:hAnsi="Arial" w:cs="Arial"/>
        </w:rPr>
        <w:t xml:space="preserve">municipal </w:t>
      </w:r>
      <w:r w:rsidRPr="002B243F">
        <w:rPr>
          <w:rFonts w:ascii="Arial" w:hAnsi="Arial" w:cs="Arial"/>
        </w:rPr>
        <w:t xml:space="preserve">para a execução </w:t>
      </w:r>
      <w:r w:rsidR="008542C4" w:rsidRPr="002B243F">
        <w:rPr>
          <w:rFonts w:ascii="Arial" w:hAnsi="Arial" w:cs="Arial"/>
        </w:rPr>
        <w:t xml:space="preserve">de projeto </w:t>
      </w:r>
      <w:r w:rsidR="00057419">
        <w:rPr>
          <w:rFonts w:ascii="Arial" w:hAnsi="Arial" w:cs="Arial"/>
        </w:rPr>
        <w:t xml:space="preserve">que garanta </w:t>
      </w:r>
      <w:r w:rsidR="005476B8" w:rsidRPr="002B243F">
        <w:rPr>
          <w:rFonts w:ascii="Arial" w:hAnsi="Arial" w:cs="Arial"/>
        </w:rPr>
        <w:t xml:space="preserve">assistência e operacionalização de resgate, com </w:t>
      </w:r>
      <w:r w:rsidR="005476B8" w:rsidRPr="00B101BA">
        <w:rPr>
          <w:rFonts w:ascii="Arial" w:hAnsi="Arial" w:cs="Arial"/>
          <w:b/>
          <w:bCs/>
        </w:rPr>
        <w:t>abrigo transitório</w:t>
      </w:r>
      <w:r w:rsidR="00F350DA">
        <w:rPr>
          <w:rFonts w:ascii="Arial" w:hAnsi="Arial" w:cs="Arial"/>
        </w:rPr>
        <w:t xml:space="preserve"> </w:t>
      </w:r>
      <w:r w:rsidR="005476B8" w:rsidRPr="002B243F">
        <w:rPr>
          <w:rFonts w:ascii="Arial" w:hAnsi="Arial" w:cs="Arial"/>
        </w:rPr>
        <w:t>e posterior encaminhamento a adoção</w:t>
      </w:r>
      <w:r w:rsidR="00F350DA">
        <w:rPr>
          <w:rFonts w:ascii="Arial" w:hAnsi="Arial" w:cs="Arial"/>
        </w:rPr>
        <w:t xml:space="preserve"> </w:t>
      </w:r>
      <w:r w:rsidR="005476B8" w:rsidRPr="002B243F">
        <w:rPr>
          <w:rFonts w:ascii="Arial" w:hAnsi="Arial" w:cs="Arial"/>
        </w:rPr>
        <w:t xml:space="preserve">de animais domésticos </w:t>
      </w:r>
      <w:r w:rsidR="007A0B2D">
        <w:rPr>
          <w:rFonts w:ascii="Arial" w:hAnsi="Arial" w:cs="Arial"/>
        </w:rPr>
        <w:t xml:space="preserve">ou domesticados </w:t>
      </w:r>
      <w:r w:rsidR="005476B8" w:rsidRPr="002B243F">
        <w:rPr>
          <w:rFonts w:ascii="Arial" w:hAnsi="Arial" w:cs="Arial"/>
        </w:rPr>
        <w:t xml:space="preserve">em </w:t>
      </w:r>
      <w:r w:rsidR="005476B8" w:rsidRPr="00157C6B">
        <w:rPr>
          <w:rFonts w:ascii="Arial" w:hAnsi="Arial" w:cs="Arial"/>
        </w:rPr>
        <w:t>situação de</w:t>
      </w:r>
      <w:r w:rsidR="000B2DC3" w:rsidRPr="00157C6B">
        <w:rPr>
          <w:rFonts w:ascii="Arial" w:hAnsi="Arial" w:cs="Arial"/>
        </w:rPr>
        <w:t xml:space="preserve"> risco</w:t>
      </w:r>
      <w:r w:rsidR="00D90B10" w:rsidRPr="00157C6B">
        <w:rPr>
          <w:rFonts w:ascii="Arial" w:hAnsi="Arial" w:cs="Arial"/>
        </w:rPr>
        <w:t xml:space="preserve"> </w:t>
      </w:r>
      <w:r w:rsidR="00BA05F7">
        <w:rPr>
          <w:rFonts w:ascii="Arial" w:hAnsi="Arial" w:cs="Arial"/>
        </w:rPr>
        <w:t>no exercício de 202</w:t>
      </w:r>
      <w:r w:rsidR="00234617">
        <w:rPr>
          <w:rFonts w:ascii="Arial" w:hAnsi="Arial" w:cs="Arial"/>
        </w:rPr>
        <w:t>4.</w:t>
      </w:r>
    </w:p>
    <w:p w14:paraId="24A0ADA1" w14:textId="77777777" w:rsidR="002016AF" w:rsidRDefault="002016AF" w:rsidP="007170B1">
      <w:pPr>
        <w:tabs>
          <w:tab w:val="left" w:pos="567"/>
        </w:tabs>
        <w:spacing w:after="0" w:line="240" w:lineRule="auto"/>
        <w:jc w:val="both"/>
        <w:rPr>
          <w:rFonts w:ascii="Arial" w:hAnsi="Arial" w:cs="Arial"/>
        </w:rPr>
      </w:pPr>
    </w:p>
    <w:p w14:paraId="4331BFD9" w14:textId="77777777" w:rsidR="00025841" w:rsidRPr="002B243F" w:rsidRDefault="00025841" w:rsidP="007170B1">
      <w:pPr>
        <w:tabs>
          <w:tab w:val="left" w:pos="567"/>
        </w:tabs>
        <w:spacing w:after="0" w:line="240" w:lineRule="auto"/>
        <w:jc w:val="both"/>
        <w:rPr>
          <w:rFonts w:ascii="Arial" w:hAnsi="Arial" w:cs="Arial"/>
        </w:rPr>
      </w:pPr>
      <w:r w:rsidRPr="002B243F">
        <w:rPr>
          <w:rFonts w:ascii="Arial" w:hAnsi="Arial" w:cs="Arial"/>
        </w:rPr>
        <w:t xml:space="preserve">2.2. </w:t>
      </w:r>
      <w:r w:rsidRPr="002B243F">
        <w:rPr>
          <w:rFonts w:ascii="Arial" w:hAnsi="Arial" w:cs="Arial"/>
        </w:rPr>
        <w:tab/>
        <w:t>Objetivos específicos da parceria:</w:t>
      </w:r>
    </w:p>
    <w:p w14:paraId="6699B0CF" w14:textId="77777777" w:rsidR="00305D8C" w:rsidRPr="002B243F" w:rsidRDefault="00F350DA" w:rsidP="00DB5A16">
      <w:pPr>
        <w:tabs>
          <w:tab w:val="left" w:pos="851"/>
        </w:tabs>
        <w:spacing w:after="0" w:line="240" w:lineRule="auto"/>
        <w:jc w:val="both"/>
        <w:rPr>
          <w:rFonts w:ascii="Arial" w:hAnsi="Arial" w:cs="Arial"/>
        </w:rPr>
      </w:pPr>
      <w:r>
        <w:rPr>
          <w:rFonts w:ascii="Arial" w:hAnsi="Arial" w:cs="Arial"/>
        </w:rPr>
        <w:t>a</w:t>
      </w:r>
      <w:r w:rsidR="003E1758" w:rsidRPr="002B243F">
        <w:rPr>
          <w:rFonts w:ascii="Arial" w:hAnsi="Arial" w:cs="Arial"/>
        </w:rPr>
        <w:t>)</w:t>
      </w:r>
      <w:r w:rsidR="00305D8C" w:rsidRPr="002B243F">
        <w:rPr>
          <w:rFonts w:ascii="Arial" w:hAnsi="Arial" w:cs="Arial"/>
        </w:rPr>
        <w:t xml:space="preserve"> Retirar da rua animais abandonados</w:t>
      </w:r>
      <w:r>
        <w:rPr>
          <w:rFonts w:ascii="Arial" w:hAnsi="Arial" w:cs="Arial"/>
        </w:rPr>
        <w:t xml:space="preserve"> e </w:t>
      </w:r>
      <w:r w:rsidR="00FA385D">
        <w:rPr>
          <w:rFonts w:ascii="Arial" w:hAnsi="Arial" w:cs="Arial"/>
        </w:rPr>
        <w:t xml:space="preserve">em </w:t>
      </w:r>
      <w:r>
        <w:rPr>
          <w:rFonts w:ascii="Arial" w:hAnsi="Arial" w:cs="Arial"/>
        </w:rPr>
        <w:t>extrema necessidade</w:t>
      </w:r>
      <w:r w:rsidR="00305D8C" w:rsidRPr="002B243F">
        <w:rPr>
          <w:rFonts w:ascii="Arial" w:hAnsi="Arial" w:cs="Arial"/>
        </w:rPr>
        <w:t xml:space="preserve">, </w:t>
      </w:r>
      <w:r w:rsidR="00B94544" w:rsidRPr="002B243F">
        <w:rPr>
          <w:rFonts w:ascii="Arial" w:hAnsi="Arial" w:cs="Arial"/>
        </w:rPr>
        <w:t>com disponibilização de abrigo próprio</w:t>
      </w:r>
      <w:r w:rsidR="003E1758" w:rsidRPr="002B243F">
        <w:rPr>
          <w:rFonts w:ascii="Arial" w:hAnsi="Arial" w:cs="Arial"/>
        </w:rPr>
        <w:t xml:space="preserve"> temporário</w:t>
      </w:r>
      <w:r w:rsidR="00B94544" w:rsidRPr="002B243F">
        <w:rPr>
          <w:rFonts w:ascii="Arial" w:hAnsi="Arial" w:cs="Arial"/>
        </w:rPr>
        <w:t xml:space="preserve"> e posterior encaminhamento a </w:t>
      </w:r>
      <w:r w:rsidR="00305D8C" w:rsidRPr="002B243F">
        <w:rPr>
          <w:rFonts w:ascii="Arial" w:hAnsi="Arial" w:cs="Arial"/>
        </w:rPr>
        <w:t>lar adotivo ou, em casos de animais comunitários, após tratamento, organizar o seu retorno à comunidade</w:t>
      </w:r>
      <w:r w:rsidR="00057419">
        <w:rPr>
          <w:rFonts w:ascii="Arial" w:hAnsi="Arial" w:cs="Arial"/>
        </w:rPr>
        <w:t>;</w:t>
      </w:r>
    </w:p>
    <w:p w14:paraId="3120F241" w14:textId="77777777" w:rsidR="00487564" w:rsidRDefault="00F350DA" w:rsidP="00487564">
      <w:pPr>
        <w:tabs>
          <w:tab w:val="left" w:pos="851"/>
        </w:tabs>
        <w:spacing w:after="0" w:line="240" w:lineRule="auto"/>
        <w:jc w:val="both"/>
        <w:rPr>
          <w:rFonts w:ascii="Arial" w:hAnsi="Arial" w:cs="Arial"/>
        </w:rPr>
      </w:pPr>
      <w:r>
        <w:rPr>
          <w:rFonts w:ascii="Arial" w:hAnsi="Arial" w:cs="Arial"/>
        </w:rPr>
        <w:t>b</w:t>
      </w:r>
      <w:r w:rsidR="003E1758" w:rsidRPr="002B243F">
        <w:rPr>
          <w:rFonts w:ascii="Arial" w:hAnsi="Arial" w:cs="Arial"/>
        </w:rPr>
        <w:t>)</w:t>
      </w:r>
      <w:r w:rsidR="00305D8C" w:rsidRPr="002B243F">
        <w:rPr>
          <w:rFonts w:ascii="Arial" w:hAnsi="Arial" w:cs="Arial"/>
        </w:rPr>
        <w:t xml:space="preserve"> Manter os animais </w:t>
      </w:r>
      <w:r w:rsidR="00221CB3">
        <w:rPr>
          <w:rFonts w:ascii="Arial" w:hAnsi="Arial" w:cs="Arial"/>
        </w:rPr>
        <w:t>em</w:t>
      </w:r>
      <w:r w:rsidR="00305D8C" w:rsidRPr="002B243F">
        <w:rPr>
          <w:rFonts w:ascii="Arial" w:hAnsi="Arial" w:cs="Arial"/>
        </w:rPr>
        <w:t xml:space="preserve"> </w:t>
      </w:r>
      <w:r w:rsidR="003E1758" w:rsidRPr="002B243F">
        <w:rPr>
          <w:rFonts w:ascii="Arial" w:hAnsi="Arial" w:cs="Arial"/>
        </w:rPr>
        <w:t>abrigo próprio</w:t>
      </w:r>
      <w:r w:rsidR="00305D8C" w:rsidRPr="002B243F">
        <w:rPr>
          <w:rFonts w:ascii="Arial" w:hAnsi="Arial" w:cs="Arial"/>
        </w:rPr>
        <w:t xml:space="preserve"> até que ocorra a adoção responsável;</w:t>
      </w:r>
      <w:r w:rsidR="00B20610">
        <w:rPr>
          <w:rFonts w:ascii="Arial" w:hAnsi="Arial" w:cs="Arial"/>
        </w:rPr>
        <w:t xml:space="preserve"> </w:t>
      </w:r>
    </w:p>
    <w:p w14:paraId="57FA8785" w14:textId="77777777" w:rsidR="00221CB3" w:rsidRPr="002B243F" w:rsidRDefault="00487564" w:rsidP="00487564">
      <w:pPr>
        <w:tabs>
          <w:tab w:val="left" w:pos="851"/>
        </w:tabs>
        <w:spacing w:after="0" w:line="240" w:lineRule="auto"/>
        <w:jc w:val="both"/>
        <w:rPr>
          <w:rFonts w:ascii="Arial" w:hAnsi="Arial" w:cs="Arial"/>
        </w:rPr>
      </w:pPr>
      <w:r>
        <w:rPr>
          <w:rFonts w:ascii="Arial" w:hAnsi="Arial" w:cs="Arial"/>
        </w:rPr>
        <w:t xml:space="preserve">c) </w:t>
      </w:r>
      <w:r w:rsidR="00305D8C" w:rsidRPr="002B243F">
        <w:rPr>
          <w:rFonts w:ascii="Arial" w:hAnsi="Arial" w:cs="Arial"/>
        </w:rPr>
        <w:t>Cuidar da saúde destes animais evitando a contaminação de doenças endêmicas associadas ao abandono;</w:t>
      </w:r>
      <w:r w:rsidR="00221CB3">
        <w:rPr>
          <w:rFonts w:ascii="Arial" w:hAnsi="Arial" w:cs="Arial"/>
        </w:rPr>
        <w:t xml:space="preserve"> </w:t>
      </w:r>
    </w:p>
    <w:p w14:paraId="412DE656" w14:textId="77777777" w:rsidR="00305D8C" w:rsidRPr="002B243F" w:rsidRDefault="00B101BA" w:rsidP="00DB5A16">
      <w:pPr>
        <w:tabs>
          <w:tab w:val="left" w:pos="851"/>
        </w:tabs>
        <w:spacing w:after="0" w:line="240" w:lineRule="auto"/>
        <w:jc w:val="both"/>
        <w:rPr>
          <w:rFonts w:ascii="Arial" w:hAnsi="Arial" w:cs="Arial"/>
        </w:rPr>
      </w:pPr>
      <w:r>
        <w:rPr>
          <w:rFonts w:ascii="Arial" w:hAnsi="Arial" w:cs="Arial"/>
        </w:rPr>
        <w:lastRenderedPageBreak/>
        <w:t>d</w:t>
      </w:r>
      <w:r w:rsidR="00305D8C" w:rsidRPr="002B243F">
        <w:rPr>
          <w:rFonts w:ascii="Arial" w:hAnsi="Arial" w:cs="Arial"/>
        </w:rPr>
        <w:t>) Captura humanizada de animais que indiquem riscos potenciais de acidentes de trânsito em vias públicas;</w:t>
      </w:r>
    </w:p>
    <w:p w14:paraId="18EA5619" w14:textId="77777777" w:rsidR="00025841" w:rsidRDefault="00B101BA" w:rsidP="00A85238">
      <w:pPr>
        <w:tabs>
          <w:tab w:val="left" w:pos="851"/>
        </w:tabs>
        <w:spacing w:after="0" w:line="240" w:lineRule="auto"/>
        <w:jc w:val="both"/>
        <w:rPr>
          <w:rFonts w:ascii="Arial" w:hAnsi="Arial" w:cs="Arial"/>
        </w:rPr>
      </w:pPr>
      <w:r>
        <w:rPr>
          <w:rFonts w:ascii="Arial" w:hAnsi="Arial" w:cs="Arial"/>
        </w:rPr>
        <w:t>e</w:t>
      </w:r>
      <w:r w:rsidR="00305D8C" w:rsidRPr="002B243F">
        <w:rPr>
          <w:rFonts w:ascii="Arial" w:hAnsi="Arial" w:cs="Arial"/>
        </w:rPr>
        <w:t>)</w:t>
      </w:r>
      <w:r w:rsidR="003E1758" w:rsidRPr="002B243F">
        <w:rPr>
          <w:rFonts w:ascii="Arial" w:hAnsi="Arial" w:cs="Arial"/>
        </w:rPr>
        <w:t xml:space="preserve"> </w:t>
      </w:r>
      <w:r w:rsidR="00305D8C" w:rsidRPr="002B243F">
        <w:rPr>
          <w:rFonts w:ascii="Arial" w:hAnsi="Arial" w:cs="Arial"/>
        </w:rPr>
        <w:t>Trabalhar com o objetivo de não transformar a sede</w:t>
      </w:r>
      <w:r w:rsidR="00B94544" w:rsidRPr="002B243F">
        <w:rPr>
          <w:rFonts w:ascii="Arial" w:hAnsi="Arial" w:cs="Arial"/>
        </w:rPr>
        <w:t xml:space="preserve"> da OSC</w:t>
      </w:r>
      <w:r w:rsidR="00305D8C" w:rsidRPr="002B243F">
        <w:rPr>
          <w:rFonts w:ascii="Arial" w:hAnsi="Arial" w:cs="Arial"/>
        </w:rPr>
        <w:t xml:space="preserve"> em um depósito de animais, achando um lar para os mesmos e diminuir, assim, a situação de abandono e maus tratos, com perspectivas de estabelecer ações e atividades de medidas de conscientização para controlar a população de animais abandonados e mau tratados</w:t>
      </w:r>
      <w:r w:rsidR="00A85238">
        <w:rPr>
          <w:rFonts w:ascii="Arial" w:hAnsi="Arial" w:cs="Arial"/>
        </w:rPr>
        <w:t>.</w:t>
      </w:r>
    </w:p>
    <w:p w14:paraId="70F5C34A" w14:textId="77777777" w:rsidR="00A85238" w:rsidRPr="00A85238" w:rsidRDefault="00A85238" w:rsidP="00A85238">
      <w:pPr>
        <w:tabs>
          <w:tab w:val="left" w:pos="851"/>
        </w:tabs>
        <w:spacing w:after="0" w:line="240" w:lineRule="auto"/>
        <w:jc w:val="both"/>
        <w:rPr>
          <w:rFonts w:ascii="Arial" w:hAnsi="Arial" w:cs="Arial"/>
        </w:rPr>
      </w:pPr>
    </w:p>
    <w:p w14:paraId="1F51CF4B" w14:textId="77777777" w:rsidR="00DA4FC9" w:rsidRPr="002B243F" w:rsidRDefault="00025841" w:rsidP="00697254">
      <w:pPr>
        <w:tabs>
          <w:tab w:val="left" w:pos="284"/>
        </w:tabs>
        <w:spacing w:after="0" w:line="240" w:lineRule="auto"/>
        <w:jc w:val="both"/>
        <w:rPr>
          <w:rFonts w:ascii="Arial" w:hAnsi="Arial" w:cs="Arial"/>
          <w:b/>
        </w:rPr>
      </w:pPr>
      <w:r w:rsidRPr="002B243F">
        <w:rPr>
          <w:rFonts w:ascii="Arial" w:hAnsi="Arial" w:cs="Arial"/>
          <w:b/>
        </w:rPr>
        <w:t xml:space="preserve">3. </w:t>
      </w:r>
      <w:r w:rsidRPr="002B243F">
        <w:rPr>
          <w:rFonts w:ascii="Arial" w:hAnsi="Arial" w:cs="Arial"/>
          <w:b/>
        </w:rPr>
        <w:tab/>
        <w:t>JUSTIFICATIVA</w:t>
      </w:r>
      <w:r w:rsidR="00402448" w:rsidRPr="002B243F">
        <w:rPr>
          <w:rFonts w:ascii="Arial" w:hAnsi="Arial" w:cs="Arial"/>
          <w:b/>
        </w:rPr>
        <w:t xml:space="preserve"> </w:t>
      </w:r>
    </w:p>
    <w:p w14:paraId="208A28D2" w14:textId="77777777" w:rsidR="00DB5A16" w:rsidRPr="002B243F" w:rsidRDefault="00DB5A16" w:rsidP="00DB5A16">
      <w:pPr>
        <w:tabs>
          <w:tab w:val="left" w:pos="567"/>
        </w:tabs>
        <w:spacing w:after="0" w:line="240" w:lineRule="auto"/>
        <w:jc w:val="both"/>
        <w:rPr>
          <w:rFonts w:ascii="Arial" w:hAnsi="Arial" w:cs="Arial"/>
          <w:b/>
        </w:rPr>
      </w:pPr>
    </w:p>
    <w:p w14:paraId="6F4CB915" w14:textId="77777777" w:rsidR="00DA4FC9" w:rsidRPr="002B243F" w:rsidRDefault="00DA4FC9" w:rsidP="00DB5A16">
      <w:pPr>
        <w:tabs>
          <w:tab w:val="left" w:pos="567"/>
        </w:tabs>
        <w:spacing w:after="0" w:line="240" w:lineRule="auto"/>
        <w:jc w:val="both"/>
        <w:rPr>
          <w:rFonts w:ascii="Arial" w:hAnsi="Arial" w:cs="Arial"/>
          <w:b/>
        </w:rPr>
      </w:pPr>
      <w:r w:rsidRPr="002B243F">
        <w:rPr>
          <w:rFonts w:ascii="Arial" w:hAnsi="Arial" w:cs="Arial"/>
        </w:rPr>
        <w:t xml:space="preserve">3.1. As </w:t>
      </w:r>
      <w:r w:rsidR="00057419" w:rsidRPr="009409E9">
        <w:rPr>
          <w:rFonts w:ascii="Arial" w:hAnsi="Arial" w:cs="Arial"/>
          <w:bCs/>
        </w:rPr>
        <w:t>Organizaç</w:t>
      </w:r>
      <w:r w:rsidR="00057419">
        <w:rPr>
          <w:rFonts w:ascii="Arial" w:hAnsi="Arial" w:cs="Arial"/>
          <w:bCs/>
        </w:rPr>
        <w:t>ões</w:t>
      </w:r>
      <w:r w:rsidR="00057419" w:rsidRPr="009409E9">
        <w:rPr>
          <w:rFonts w:ascii="Arial" w:hAnsi="Arial" w:cs="Arial"/>
          <w:bCs/>
        </w:rPr>
        <w:t xml:space="preserve"> da Sociedade Civil </w:t>
      </w:r>
      <w:r w:rsidR="00057419">
        <w:rPr>
          <w:rFonts w:ascii="Arial" w:hAnsi="Arial" w:cs="Arial"/>
          <w:bCs/>
        </w:rPr>
        <w:t xml:space="preserve">- </w:t>
      </w:r>
      <w:proofErr w:type="spellStart"/>
      <w:r w:rsidRPr="002B243F">
        <w:rPr>
          <w:rFonts w:ascii="Arial" w:hAnsi="Arial" w:cs="Arial"/>
        </w:rPr>
        <w:t>OSC’s</w:t>
      </w:r>
      <w:proofErr w:type="spellEnd"/>
      <w:r w:rsidRPr="002B243F">
        <w:rPr>
          <w:rFonts w:ascii="Arial" w:hAnsi="Arial" w:cs="Arial"/>
        </w:rPr>
        <w:t xml:space="preserve"> desenvolvem ações de interesse público e não têm o lucro como objetivo. Atuam na promoção e defesa de direitos e em atividades em diversas áreas. </w:t>
      </w:r>
    </w:p>
    <w:p w14:paraId="6D654EB1" w14:textId="77777777" w:rsidR="00DA4FC9" w:rsidRPr="002B243F" w:rsidRDefault="00DA4FC9" w:rsidP="00DB5A16">
      <w:pPr>
        <w:tabs>
          <w:tab w:val="left" w:pos="567"/>
        </w:tabs>
        <w:spacing w:after="0" w:line="240" w:lineRule="auto"/>
        <w:jc w:val="both"/>
        <w:rPr>
          <w:rFonts w:ascii="Arial" w:hAnsi="Arial" w:cs="Arial"/>
        </w:rPr>
      </w:pPr>
      <w:r w:rsidRPr="002B243F">
        <w:rPr>
          <w:rFonts w:ascii="Arial" w:hAnsi="Arial" w:cs="Arial"/>
        </w:rPr>
        <w:t xml:space="preserve">Do ponto de vista da incidência das políticas públicas, as </w:t>
      </w:r>
      <w:r w:rsidR="00057419" w:rsidRPr="009409E9">
        <w:rPr>
          <w:rFonts w:ascii="Arial" w:hAnsi="Arial" w:cs="Arial"/>
          <w:bCs/>
        </w:rPr>
        <w:t>Organizaç</w:t>
      </w:r>
      <w:r w:rsidR="00057419">
        <w:rPr>
          <w:rFonts w:ascii="Arial" w:hAnsi="Arial" w:cs="Arial"/>
          <w:bCs/>
        </w:rPr>
        <w:t>ões</w:t>
      </w:r>
      <w:r w:rsidR="00057419" w:rsidRPr="009409E9">
        <w:rPr>
          <w:rFonts w:ascii="Arial" w:hAnsi="Arial" w:cs="Arial"/>
          <w:bCs/>
        </w:rPr>
        <w:t xml:space="preserve"> da Sociedade Civil</w:t>
      </w:r>
      <w:r w:rsidR="00057419">
        <w:rPr>
          <w:rFonts w:ascii="Arial" w:hAnsi="Arial" w:cs="Arial"/>
          <w:bCs/>
        </w:rPr>
        <w:t xml:space="preserve"> </w:t>
      </w:r>
      <w:r w:rsidR="008F7AF7">
        <w:rPr>
          <w:rFonts w:ascii="Arial" w:hAnsi="Arial" w:cs="Arial"/>
          <w:bCs/>
        </w:rPr>
        <w:t>–</w:t>
      </w:r>
      <w:r w:rsidR="00057419">
        <w:rPr>
          <w:rFonts w:ascii="Arial" w:hAnsi="Arial" w:cs="Arial"/>
          <w:bCs/>
        </w:rPr>
        <w:t xml:space="preserve"> </w:t>
      </w:r>
      <w:proofErr w:type="spellStart"/>
      <w:r w:rsidRPr="002B243F">
        <w:rPr>
          <w:rFonts w:ascii="Arial" w:hAnsi="Arial" w:cs="Arial"/>
        </w:rPr>
        <w:t>OSC</w:t>
      </w:r>
      <w:r w:rsidR="008F7AF7">
        <w:rPr>
          <w:rFonts w:ascii="Arial" w:hAnsi="Arial" w:cs="Arial"/>
        </w:rPr>
        <w:t>’</w:t>
      </w:r>
      <w:r w:rsidRPr="002B243F">
        <w:rPr>
          <w:rFonts w:ascii="Arial" w:hAnsi="Arial" w:cs="Arial"/>
        </w:rPr>
        <w:t>s</w:t>
      </w:r>
      <w:proofErr w:type="spellEnd"/>
      <w:r w:rsidRPr="002B243F">
        <w:rPr>
          <w:rFonts w:ascii="Arial" w:hAnsi="Arial" w:cs="Arial"/>
        </w:rPr>
        <w:t xml:space="preserve"> têm assumido diferentes pap</w:t>
      </w:r>
      <w:r w:rsidR="000B2DC3">
        <w:rPr>
          <w:rFonts w:ascii="Arial" w:hAnsi="Arial" w:cs="Arial"/>
        </w:rPr>
        <w:t>é</w:t>
      </w:r>
      <w:r w:rsidRPr="002B243F">
        <w:rPr>
          <w:rFonts w:ascii="Arial" w:hAnsi="Arial" w:cs="Arial"/>
        </w:rPr>
        <w:t>is: sua presença pode ser observada tanto na etapa de formulação da política, quanto na sua execução, por meio de parcerias com o poder público; além do monitoramento e avaliação, no exercício do controle social</w:t>
      </w:r>
      <w:r w:rsidR="00221CB3">
        <w:rPr>
          <w:rFonts w:ascii="Arial" w:hAnsi="Arial" w:cs="Arial"/>
        </w:rPr>
        <w:t xml:space="preserve">, </w:t>
      </w:r>
      <w:r w:rsidR="00583A4F">
        <w:rPr>
          <w:rFonts w:ascii="Arial" w:hAnsi="Arial" w:cs="Arial"/>
        </w:rPr>
        <w:t>t</w:t>
      </w:r>
      <w:r w:rsidRPr="002B243F">
        <w:rPr>
          <w:rFonts w:ascii="Arial" w:hAnsi="Arial" w:cs="Arial"/>
        </w:rPr>
        <w:t>endo em vista o imperativo de aproveitar todo esse potencial criativo, um arcabouço mais transparente, reconhecendo a inventividade dessas organizações e suas lógicas de atuação.</w:t>
      </w:r>
    </w:p>
    <w:p w14:paraId="6288C413" w14:textId="77777777" w:rsidR="00DA4FC9" w:rsidRPr="002B243F" w:rsidRDefault="00DA4FC9" w:rsidP="00DB5A16">
      <w:pPr>
        <w:tabs>
          <w:tab w:val="left" w:pos="567"/>
        </w:tabs>
        <w:spacing w:after="0" w:line="240" w:lineRule="auto"/>
        <w:jc w:val="both"/>
        <w:rPr>
          <w:rFonts w:ascii="Arial" w:hAnsi="Arial" w:cs="Arial"/>
        </w:rPr>
      </w:pPr>
      <w:r w:rsidRPr="002B243F">
        <w:rPr>
          <w:rFonts w:ascii="Arial" w:hAnsi="Arial" w:cs="Arial"/>
        </w:rPr>
        <w:t>Acredita-se que, a partir do estabelecimento de novos instrumentos específicos para a relação com</w:t>
      </w:r>
      <w:r w:rsidR="00057419">
        <w:rPr>
          <w:rFonts w:ascii="Arial" w:hAnsi="Arial" w:cs="Arial"/>
        </w:rPr>
        <w:t xml:space="preserve"> as</w:t>
      </w:r>
      <w:r w:rsidRPr="002B243F">
        <w:rPr>
          <w:rFonts w:ascii="Arial" w:hAnsi="Arial" w:cs="Arial"/>
        </w:rPr>
        <w:t xml:space="preserve"> </w:t>
      </w:r>
      <w:r w:rsidR="00057419" w:rsidRPr="009409E9">
        <w:rPr>
          <w:rFonts w:ascii="Arial" w:hAnsi="Arial" w:cs="Arial"/>
          <w:bCs/>
        </w:rPr>
        <w:t>Organizaç</w:t>
      </w:r>
      <w:r w:rsidR="00057419">
        <w:rPr>
          <w:rFonts w:ascii="Arial" w:hAnsi="Arial" w:cs="Arial"/>
          <w:bCs/>
        </w:rPr>
        <w:t>ões</w:t>
      </w:r>
      <w:r w:rsidR="00057419" w:rsidRPr="009409E9">
        <w:rPr>
          <w:rFonts w:ascii="Arial" w:hAnsi="Arial" w:cs="Arial"/>
          <w:bCs/>
        </w:rPr>
        <w:t xml:space="preserve"> da Sociedade Civil</w:t>
      </w:r>
      <w:r w:rsidR="00057419">
        <w:rPr>
          <w:rFonts w:ascii="Arial" w:hAnsi="Arial" w:cs="Arial"/>
          <w:bCs/>
        </w:rPr>
        <w:t xml:space="preserve"> </w:t>
      </w:r>
      <w:r w:rsidR="008F7AF7">
        <w:rPr>
          <w:rFonts w:ascii="Arial" w:hAnsi="Arial" w:cs="Arial"/>
          <w:bCs/>
        </w:rPr>
        <w:t>–</w:t>
      </w:r>
      <w:r w:rsidR="00057419">
        <w:rPr>
          <w:rFonts w:ascii="Arial" w:hAnsi="Arial" w:cs="Arial"/>
          <w:bCs/>
        </w:rPr>
        <w:t xml:space="preserve"> </w:t>
      </w:r>
      <w:proofErr w:type="spellStart"/>
      <w:r w:rsidRPr="002B243F">
        <w:rPr>
          <w:rFonts w:ascii="Arial" w:hAnsi="Arial" w:cs="Arial"/>
        </w:rPr>
        <w:t>OSC</w:t>
      </w:r>
      <w:r w:rsidR="008F7AF7">
        <w:rPr>
          <w:rFonts w:ascii="Arial" w:hAnsi="Arial" w:cs="Arial"/>
        </w:rPr>
        <w:t>’</w:t>
      </w:r>
      <w:r w:rsidRPr="002B243F">
        <w:rPr>
          <w:rFonts w:ascii="Arial" w:hAnsi="Arial" w:cs="Arial"/>
        </w:rPr>
        <w:t>s</w:t>
      </w:r>
      <w:proofErr w:type="spellEnd"/>
      <w:r w:rsidRPr="002B243F">
        <w:rPr>
          <w:rFonts w:ascii="Arial" w:hAnsi="Arial" w:cs="Arial"/>
        </w:rPr>
        <w:t xml:space="preserve">, transformações sociais ainda mais profundas poderão ser alcançadas, evidenciando a importância da comunhão de esforços, conhecimentos e aprendizados para o alcance de maior justiça e igualdade. </w:t>
      </w:r>
    </w:p>
    <w:p w14:paraId="33D6FCC5" w14:textId="77777777" w:rsidR="003E1758" w:rsidRPr="002B243F" w:rsidRDefault="00DA4FC9" w:rsidP="00DB5A16">
      <w:pPr>
        <w:tabs>
          <w:tab w:val="left" w:pos="567"/>
        </w:tabs>
        <w:spacing w:after="0" w:line="240" w:lineRule="auto"/>
        <w:jc w:val="both"/>
        <w:rPr>
          <w:rFonts w:ascii="Arial" w:hAnsi="Arial" w:cs="Arial"/>
          <w:b/>
        </w:rPr>
      </w:pPr>
      <w:r w:rsidRPr="002B243F">
        <w:rPr>
          <w:rFonts w:ascii="Arial" w:hAnsi="Arial" w:cs="Arial"/>
          <w:bCs/>
        </w:rPr>
        <w:t>A</w:t>
      </w:r>
      <w:r w:rsidR="002114FD" w:rsidRPr="002B243F">
        <w:rPr>
          <w:rFonts w:ascii="Arial" w:hAnsi="Arial" w:cs="Arial"/>
          <w:bCs/>
        </w:rPr>
        <w:t xml:space="preserve"> celebração da parceria</w:t>
      </w:r>
      <w:r w:rsidRPr="002B243F">
        <w:rPr>
          <w:rFonts w:ascii="Arial" w:hAnsi="Arial" w:cs="Arial"/>
          <w:bCs/>
        </w:rPr>
        <w:t>, proposta no presente edital,</w:t>
      </w:r>
      <w:r w:rsidR="002114FD" w:rsidRPr="002B243F">
        <w:rPr>
          <w:rFonts w:ascii="Arial" w:hAnsi="Arial" w:cs="Arial"/>
          <w:bCs/>
        </w:rPr>
        <w:t xml:space="preserve"> </w:t>
      </w:r>
      <w:r w:rsidR="00DB5A16" w:rsidRPr="002B243F">
        <w:rPr>
          <w:rFonts w:ascii="Arial" w:hAnsi="Arial" w:cs="Arial"/>
          <w:bCs/>
        </w:rPr>
        <w:t>é de extrema importância</w:t>
      </w:r>
      <w:r w:rsidR="002114FD" w:rsidRPr="002B243F">
        <w:rPr>
          <w:rFonts w:ascii="Arial" w:hAnsi="Arial" w:cs="Arial"/>
          <w:bCs/>
        </w:rPr>
        <w:t xml:space="preserve"> </w:t>
      </w:r>
      <w:r w:rsidR="00DB5A16" w:rsidRPr="002B243F">
        <w:rPr>
          <w:rFonts w:ascii="Arial" w:hAnsi="Arial" w:cs="Arial"/>
          <w:bCs/>
        </w:rPr>
        <w:t xml:space="preserve">para o </w:t>
      </w:r>
      <w:r w:rsidR="00B94544" w:rsidRPr="002B243F">
        <w:rPr>
          <w:rFonts w:ascii="Arial" w:hAnsi="Arial" w:cs="Arial"/>
          <w:bCs/>
        </w:rPr>
        <w:t>Município de Joaçaba</w:t>
      </w:r>
      <w:r w:rsidR="003E1758" w:rsidRPr="002B243F">
        <w:rPr>
          <w:rFonts w:ascii="Arial" w:hAnsi="Arial" w:cs="Arial"/>
          <w:bCs/>
        </w:rPr>
        <w:t xml:space="preserve">, considerando que a municipalidade não </w:t>
      </w:r>
      <w:r w:rsidR="005476B8" w:rsidRPr="002B243F">
        <w:rPr>
          <w:rFonts w:ascii="Arial" w:hAnsi="Arial" w:cs="Arial"/>
          <w:bCs/>
        </w:rPr>
        <w:t xml:space="preserve">dispõe de espaço físico para abrigar </w:t>
      </w:r>
      <w:r w:rsidR="00F350DA">
        <w:rPr>
          <w:rFonts w:ascii="Arial" w:hAnsi="Arial" w:cs="Arial"/>
          <w:bCs/>
        </w:rPr>
        <w:t>e prestar assistência a</w:t>
      </w:r>
      <w:r w:rsidR="005476B8" w:rsidRPr="002B243F">
        <w:rPr>
          <w:rFonts w:ascii="Arial" w:hAnsi="Arial" w:cs="Arial"/>
          <w:bCs/>
        </w:rPr>
        <w:t xml:space="preserve">os animais </w:t>
      </w:r>
      <w:r w:rsidR="00583A4F">
        <w:rPr>
          <w:rFonts w:ascii="Arial" w:hAnsi="Arial" w:cs="Arial"/>
          <w:bCs/>
        </w:rPr>
        <w:t xml:space="preserve">domésticos e domesticados </w:t>
      </w:r>
      <w:r w:rsidR="00221CB3">
        <w:rPr>
          <w:rFonts w:ascii="Arial" w:hAnsi="Arial" w:cs="Arial"/>
          <w:bCs/>
        </w:rPr>
        <w:t>em situação de risco</w:t>
      </w:r>
      <w:r w:rsidR="003E1758" w:rsidRPr="002B243F">
        <w:rPr>
          <w:rFonts w:ascii="Arial" w:hAnsi="Arial" w:cs="Arial"/>
          <w:bCs/>
        </w:rPr>
        <w:t>.</w:t>
      </w:r>
    </w:p>
    <w:p w14:paraId="59ABF2AC" w14:textId="77777777" w:rsidR="003E1758" w:rsidRDefault="00432154" w:rsidP="00DB5A16">
      <w:pPr>
        <w:spacing w:after="0" w:line="240" w:lineRule="auto"/>
        <w:jc w:val="both"/>
        <w:rPr>
          <w:rFonts w:ascii="Arial" w:hAnsi="Arial" w:cs="Arial"/>
          <w:bCs/>
        </w:rPr>
      </w:pPr>
      <w:r>
        <w:rPr>
          <w:rFonts w:ascii="Arial" w:hAnsi="Arial" w:cs="Arial"/>
          <w:bCs/>
        </w:rPr>
        <w:t xml:space="preserve">A </w:t>
      </w:r>
      <w:r w:rsidR="00057419" w:rsidRPr="009409E9">
        <w:rPr>
          <w:rFonts w:ascii="Arial" w:hAnsi="Arial" w:cs="Arial"/>
          <w:bCs/>
        </w:rPr>
        <w:t>Organizaç</w:t>
      </w:r>
      <w:r w:rsidR="00AF5DB5">
        <w:rPr>
          <w:rFonts w:ascii="Arial" w:hAnsi="Arial" w:cs="Arial"/>
          <w:bCs/>
        </w:rPr>
        <w:t>ão</w:t>
      </w:r>
      <w:r w:rsidR="00057419" w:rsidRPr="009409E9">
        <w:rPr>
          <w:rFonts w:ascii="Arial" w:hAnsi="Arial" w:cs="Arial"/>
          <w:bCs/>
        </w:rPr>
        <w:t xml:space="preserve"> da Sociedade Civil </w:t>
      </w:r>
      <w:r w:rsidR="00057419">
        <w:rPr>
          <w:rFonts w:ascii="Arial" w:hAnsi="Arial" w:cs="Arial"/>
          <w:bCs/>
        </w:rPr>
        <w:t xml:space="preserve">- </w:t>
      </w:r>
      <w:r w:rsidR="003E1758" w:rsidRPr="002B243F">
        <w:rPr>
          <w:rFonts w:ascii="Arial" w:hAnsi="Arial" w:cs="Arial"/>
          <w:bCs/>
        </w:rPr>
        <w:t xml:space="preserve">OSC devidamente habilitada e selecionada, </w:t>
      </w:r>
      <w:r w:rsidR="00DB5A16" w:rsidRPr="002B243F">
        <w:rPr>
          <w:rFonts w:ascii="Arial" w:hAnsi="Arial" w:cs="Arial"/>
          <w:bCs/>
        </w:rPr>
        <w:t>irá garantir abrigo temporário de animais domésticos</w:t>
      </w:r>
      <w:r w:rsidR="00221CB3">
        <w:rPr>
          <w:rFonts w:ascii="Arial" w:hAnsi="Arial" w:cs="Arial"/>
          <w:bCs/>
        </w:rPr>
        <w:t xml:space="preserve"> e domesticados,</w:t>
      </w:r>
      <w:r w:rsidR="00DB5A16" w:rsidRPr="002B243F">
        <w:rPr>
          <w:rFonts w:ascii="Arial" w:hAnsi="Arial" w:cs="Arial"/>
          <w:bCs/>
        </w:rPr>
        <w:t xml:space="preserve"> em situação de risco</w:t>
      </w:r>
      <w:r w:rsidR="00221CB3">
        <w:rPr>
          <w:rFonts w:ascii="Arial" w:hAnsi="Arial" w:cs="Arial"/>
          <w:bCs/>
        </w:rPr>
        <w:t>,</w:t>
      </w:r>
      <w:r w:rsidR="00DB5A16" w:rsidRPr="002B243F">
        <w:rPr>
          <w:rFonts w:ascii="Arial" w:hAnsi="Arial" w:cs="Arial"/>
          <w:bCs/>
        </w:rPr>
        <w:t xml:space="preserve"> até a efetiva adoção dos animais recolhidos, </w:t>
      </w:r>
      <w:r w:rsidR="00221CB3">
        <w:rPr>
          <w:rFonts w:ascii="Arial" w:hAnsi="Arial" w:cs="Arial"/>
          <w:bCs/>
        </w:rPr>
        <w:t xml:space="preserve">proporcionando condições de higiene, alimentação e nutrição, </w:t>
      </w:r>
      <w:r w:rsidR="00E42D23">
        <w:rPr>
          <w:rFonts w:ascii="Arial" w:hAnsi="Arial" w:cs="Arial"/>
          <w:bCs/>
        </w:rPr>
        <w:t xml:space="preserve">bem estar e saúde, </w:t>
      </w:r>
      <w:r w:rsidR="00DB5A16" w:rsidRPr="002B243F">
        <w:rPr>
          <w:rFonts w:ascii="Arial" w:hAnsi="Arial" w:cs="Arial"/>
          <w:bCs/>
        </w:rPr>
        <w:t>por meio de repasse financeir</w:t>
      </w:r>
      <w:r w:rsidR="00F350DA">
        <w:rPr>
          <w:rFonts w:ascii="Arial" w:hAnsi="Arial" w:cs="Arial"/>
          <w:bCs/>
        </w:rPr>
        <w:t>o</w:t>
      </w:r>
      <w:r w:rsidR="00DB5A16" w:rsidRPr="002B243F">
        <w:rPr>
          <w:rFonts w:ascii="Arial" w:hAnsi="Arial" w:cs="Arial"/>
          <w:bCs/>
        </w:rPr>
        <w:t xml:space="preserve"> que </w:t>
      </w:r>
      <w:r w:rsidR="003E1758" w:rsidRPr="002B243F">
        <w:rPr>
          <w:rFonts w:ascii="Arial" w:hAnsi="Arial" w:cs="Arial"/>
          <w:bCs/>
        </w:rPr>
        <w:t xml:space="preserve">subsidiará as despesas </w:t>
      </w:r>
      <w:r w:rsidR="00F350DA">
        <w:rPr>
          <w:rFonts w:ascii="Arial" w:hAnsi="Arial" w:cs="Arial"/>
          <w:bCs/>
        </w:rPr>
        <w:t xml:space="preserve">com a manutenção </w:t>
      </w:r>
      <w:r w:rsidR="00B101BA">
        <w:rPr>
          <w:rFonts w:ascii="Arial" w:hAnsi="Arial" w:cs="Arial"/>
          <w:bCs/>
        </w:rPr>
        <w:t xml:space="preserve">de toda </w:t>
      </w:r>
      <w:r w:rsidR="00DB5A16" w:rsidRPr="002B243F">
        <w:rPr>
          <w:rFonts w:ascii="Arial" w:hAnsi="Arial" w:cs="Arial"/>
          <w:bCs/>
        </w:rPr>
        <w:t>a</w:t>
      </w:r>
      <w:r w:rsidR="00057419">
        <w:rPr>
          <w:rFonts w:ascii="Arial" w:hAnsi="Arial" w:cs="Arial"/>
          <w:bCs/>
        </w:rPr>
        <w:t xml:space="preserve"> organização</w:t>
      </w:r>
      <w:r w:rsidR="003E1758" w:rsidRPr="002B243F">
        <w:rPr>
          <w:rFonts w:ascii="Arial" w:hAnsi="Arial" w:cs="Arial"/>
          <w:bCs/>
        </w:rPr>
        <w:t>.</w:t>
      </w:r>
    </w:p>
    <w:p w14:paraId="348999E9" w14:textId="77777777" w:rsidR="00E808A5" w:rsidRPr="002B243F" w:rsidRDefault="00E808A5" w:rsidP="00DB5A16">
      <w:pPr>
        <w:spacing w:after="0" w:line="240" w:lineRule="auto"/>
        <w:jc w:val="both"/>
        <w:rPr>
          <w:rFonts w:ascii="Arial" w:hAnsi="Arial" w:cs="Arial"/>
          <w:bCs/>
        </w:rPr>
      </w:pPr>
    </w:p>
    <w:p w14:paraId="1DE248ED" w14:textId="77777777" w:rsidR="002114FD" w:rsidRPr="002B243F" w:rsidRDefault="00025841" w:rsidP="00DB5A16">
      <w:pPr>
        <w:widowControl w:val="0"/>
        <w:tabs>
          <w:tab w:val="left" w:pos="567"/>
        </w:tabs>
        <w:spacing w:after="0" w:line="240" w:lineRule="auto"/>
        <w:jc w:val="both"/>
        <w:rPr>
          <w:rFonts w:ascii="Arial" w:hAnsi="Arial" w:cs="Arial"/>
          <w:b/>
          <w:bCs/>
        </w:rPr>
      </w:pPr>
      <w:r w:rsidRPr="002B243F">
        <w:rPr>
          <w:rFonts w:ascii="Arial" w:hAnsi="Arial" w:cs="Arial"/>
          <w:b/>
        </w:rPr>
        <w:t xml:space="preserve">4. </w:t>
      </w:r>
      <w:r w:rsidR="00697254">
        <w:rPr>
          <w:rFonts w:ascii="Arial" w:hAnsi="Arial" w:cs="Arial"/>
          <w:b/>
        </w:rPr>
        <w:t xml:space="preserve"> </w:t>
      </w:r>
      <w:r w:rsidRPr="002B243F">
        <w:rPr>
          <w:rFonts w:ascii="Arial" w:hAnsi="Arial" w:cs="Arial"/>
          <w:b/>
        </w:rPr>
        <w:t xml:space="preserve">PARTICIPAÇÃO NO CHAMAMENTO </w:t>
      </w:r>
      <w:r w:rsidRPr="002B243F">
        <w:rPr>
          <w:rFonts w:ascii="Arial" w:hAnsi="Arial" w:cs="Arial"/>
          <w:b/>
          <w:bCs/>
        </w:rPr>
        <w:t>PÚBLICO</w:t>
      </w:r>
    </w:p>
    <w:p w14:paraId="0D14784E" w14:textId="77777777" w:rsidR="00DB5A16" w:rsidRPr="002B243F" w:rsidRDefault="00DB5A16" w:rsidP="00DB5A16">
      <w:pPr>
        <w:widowControl w:val="0"/>
        <w:tabs>
          <w:tab w:val="left" w:pos="567"/>
        </w:tabs>
        <w:spacing w:after="0" w:line="240" w:lineRule="auto"/>
        <w:jc w:val="both"/>
        <w:rPr>
          <w:rFonts w:ascii="Arial" w:hAnsi="Arial" w:cs="Arial"/>
          <w:b/>
        </w:rPr>
      </w:pPr>
    </w:p>
    <w:p w14:paraId="6557F165" w14:textId="77777777" w:rsidR="003C3B00" w:rsidRPr="002B243F" w:rsidRDefault="00025841" w:rsidP="00DB5A16">
      <w:pPr>
        <w:spacing w:after="0" w:line="240" w:lineRule="auto"/>
        <w:jc w:val="both"/>
        <w:rPr>
          <w:rFonts w:ascii="Arial" w:hAnsi="Arial" w:cs="Arial"/>
          <w:bCs/>
        </w:rPr>
      </w:pPr>
      <w:r w:rsidRPr="002B243F">
        <w:rPr>
          <w:rFonts w:ascii="Arial" w:hAnsi="Arial" w:cs="Arial"/>
          <w:bCs/>
        </w:rPr>
        <w:t xml:space="preserve">4.1. Poderão participar deste Edital as </w:t>
      </w:r>
      <w:r w:rsidR="008542C4" w:rsidRPr="002B243F">
        <w:rPr>
          <w:rFonts w:ascii="Arial" w:hAnsi="Arial" w:cs="Arial"/>
          <w:bCs/>
        </w:rPr>
        <w:t>O</w:t>
      </w:r>
      <w:r w:rsidRPr="002B243F">
        <w:rPr>
          <w:rFonts w:ascii="Arial" w:hAnsi="Arial" w:cs="Arial"/>
          <w:bCs/>
        </w:rPr>
        <w:t xml:space="preserve">rganizações da </w:t>
      </w:r>
      <w:r w:rsidR="008542C4" w:rsidRPr="002B243F">
        <w:rPr>
          <w:rFonts w:ascii="Arial" w:hAnsi="Arial" w:cs="Arial"/>
          <w:bCs/>
        </w:rPr>
        <w:t>S</w:t>
      </w:r>
      <w:r w:rsidRPr="002B243F">
        <w:rPr>
          <w:rFonts w:ascii="Arial" w:hAnsi="Arial" w:cs="Arial"/>
          <w:bCs/>
        </w:rPr>
        <w:t xml:space="preserve">ociedade </w:t>
      </w:r>
      <w:r w:rsidR="008542C4" w:rsidRPr="002B243F">
        <w:rPr>
          <w:rFonts w:ascii="Arial" w:hAnsi="Arial" w:cs="Arial"/>
          <w:bCs/>
        </w:rPr>
        <w:t>C</w:t>
      </w:r>
      <w:r w:rsidRPr="002B243F">
        <w:rPr>
          <w:rFonts w:ascii="Arial" w:hAnsi="Arial" w:cs="Arial"/>
          <w:bCs/>
        </w:rPr>
        <w:t>ivil (</w:t>
      </w:r>
      <w:proofErr w:type="spellStart"/>
      <w:r w:rsidRPr="002B243F">
        <w:rPr>
          <w:rFonts w:ascii="Arial" w:hAnsi="Arial" w:cs="Arial"/>
          <w:bCs/>
        </w:rPr>
        <w:t>OSC</w:t>
      </w:r>
      <w:r w:rsidR="008542C4" w:rsidRPr="002B243F">
        <w:rPr>
          <w:rFonts w:ascii="Arial" w:hAnsi="Arial" w:cs="Arial"/>
          <w:bCs/>
        </w:rPr>
        <w:t>’</w:t>
      </w:r>
      <w:r w:rsidRPr="002B243F">
        <w:rPr>
          <w:rFonts w:ascii="Arial" w:hAnsi="Arial" w:cs="Arial"/>
          <w:bCs/>
        </w:rPr>
        <w:t>s</w:t>
      </w:r>
      <w:proofErr w:type="spellEnd"/>
      <w:r w:rsidR="00825281" w:rsidRPr="002B243F">
        <w:rPr>
          <w:rFonts w:ascii="Arial" w:hAnsi="Arial" w:cs="Arial"/>
          <w:bCs/>
        </w:rPr>
        <w:t>), assim</w:t>
      </w:r>
      <w:r w:rsidRPr="002B243F">
        <w:rPr>
          <w:rFonts w:ascii="Arial" w:hAnsi="Arial" w:cs="Arial"/>
          <w:bCs/>
        </w:rPr>
        <w:t xml:space="preserve"> consideradas aquelas definidas pel</w:t>
      </w:r>
      <w:r w:rsidR="003C3B00" w:rsidRPr="002B243F">
        <w:rPr>
          <w:rFonts w:ascii="Arial" w:hAnsi="Arial" w:cs="Arial"/>
          <w:bCs/>
        </w:rPr>
        <w:t>a Le</w:t>
      </w:r>
      <w:r w:rsidRPr="002B243F">
        <w:rPr>
          <w:rFonts w:ascii="Arial" w:hAnsi="Arial" w:cs="Arial"/>
          <w:bCs/>
        </w:rPr>
        <w:t>i nº 13.019</w:t>
      </w:r>
      <w:r w:rsidR="003C3B00" w:rsidRPr="002B243F">
        <w:rPr>
          <w:rFonts w:ascii="Arial" w:hAnsi="Arial" w:cs="Arial"/>
          <w:bCs/>
        </w:rPr>
        <w:t>/2014.</w:t>
      </w:r>
    </w:p>
    <w:p w14:paraId="79D49E35" w14:textId="77777777" w:rsidR="00DB5A16" w:rsidRPr="002B243F" w:rsidRDefault="00DB5A16" w:rsidP="00DB5A16">
      <w:pPr>
        <w:spacing w:after="0" w:line="240" w:lineRule="auto"/>
        <w:jc w:val="both"/>
        <w:rPr>
          <w:rFonts w:ascii="Arial" w:hAnsi="Arial" w:cs="Arial"/>
          <w:bCs/>
        </w:rPr>
      </w:pPr>
    </w:p>
    <w:p w14:paraId="6CC65462" w14:textId="77777777" w:rsidR="000B76C5" w:rsidRDefault="00025841" w:rsidP="00DB5A16">
      <w:pPr>
        <w:spacing w:after="0" w:line="240" w:lineRule="auto"/>
        <w:jc w:val="both"/>
        <w:rPr>
          <w:rFonts w:ascii="Arial" w:hAnsi="Arial" w:cs="Arial"/>
          <w:bCs/>
        </w:rPr>
      </w:pPr>
      <w:r w:rsidRPr="002B243F">
        <w:rPr>
          <w:rFonts w:ascii="Arial" w:hAnsi="Arial" w:cs="Arial"/>
          <w:bCs/>
        </w:rPr>
        <w:t xml:space="preserve">4.2. </w:t>
      </w:r>
      <w:r w:rsidR="00AD4B7C" w:rsidRPr="00F430F1">
        <w:rPr>
          <w:rFonts w:ascii="Arial" w:hAnsi="Arial" w:cs="Arial"/>
          <w:bCs/>
        </w:rPr>
        <w:t xml:space="preserve">Para participar do presente Edital de Chamamento Público, as Organizações da Sociedade Civil - </w:t>
      </w:r>
      <w:proofErr w:type="spellStart"/>
      <w:r w:rsidR="00AD4B7C" w:rsidRPr="00F430F1">
        <w:rPr>
          <w:rFonts w:ascii="Arial" w:hAnsi="Arial" w:cs="Arial"/>
          <w:bCs/>
        </w:rPr>
        <w:t>OSC’s</w:t>
      </w:r>
      <w:proofErr w:type="spellEnd"/>
      <w:r w:rsidR="00AD4B7C" w:rsidRPr="00F430F1">
        <w:rPr>
          <w:rFonts w:ascii="Arial" w:hAnsi="Arial" w:cs="Arial"/>
          <w:bCs/>
        </w:rPr>
        <w:t xml:space="preserve"> devem estar devidamente cadastradas</w:t>
      </w:r>
      <w:r w:rsidR="00AD4B7C">
        <w:rPr>
          <w:rFonts w:ascii="Arial" w:hAnsi="Arial" w:cs="Arial"/>
          <w:bCs/>
        </w:rPr>
        <w:t xml:space="preserve"> no Sistema de Gestão de Recursos Repassados – GERR, devendo a assinatura digital ser realizada presencialmente na Prefeitura de Joaçaba</w:t>
      </w:r>
      <w:r w:rsidR="00AD4B7C" w:rsidRPr="002D3C56">
        <w:rPr>
          <w:rFonts w:ascii="Arial" w:hAnsi="Arial" w:cs="Arial"/>
          <w:bCs/>
        </w:rPr>
        <w:t>.</w:t>
      </w:r>
    </w:p>
    <w:p w14:paraId="0FA01AA2" w14:textId="77777777" w:rsidR="00A10F7B" w:rsidRDefault="00A10F7B" w:rsidP="00DB5A16">
      <w:pPr>
        <w:spacing w:after="0" w:line="240" w:lineRule="auto"/>
        <w:jc w:val="both"/>
        <w:rPr>
          <w:rFonts w:ascii="Arial" w:hAnsi="Arial" w:cs="Arial"/>
          <w:bCs/>
        </w:rPr>
      </w:pPr>
    </w:p>
    <w:p w14:paraId="0C2A630A" w14:textId="77777777" w:rsidR="00A10F7B" w:rsidRPr="002B243F" w:rsidRDefault="00A10F7B" w:rsidP="00DB5A16">
      <w:pPr>
        <w:spacing w:after="0" w:line="240" w:lineRule="auto"/>
        <w:jc w:val="both"/>
        <w:rPr>
          <w:rFonts w:ascii="Arial" w:hAnsi="Arial" w:cs="Arial"/>
          <w:bCs/>
        </w:rPr>
      </w:pPr>
      <w:r w:rsidRPr="001768F2">
        <w:rPr>
          <w:rFonts w:ascii="Arial" w:hAnsi="Arial" w:cs="Arial"/>
          <w:iCs/>
        </w:rPr>
        <w:t>4.3.  Cada OSC poderá apresentar apenas uma (01) proposta</w:t>
      </w:r>
      <w:r>
        <w:rPr>
          <w:rFonts w:ascii="Arial" w:hAnsi="Arial" w:cs="Arial"/>
          <w:iCs/>
        </w:rPr>
        <w:t>.</w:t>
      </w:r>
    </w:p>
    <w:p w14:paraId="51263439" w14:textId="77777777" w:rsidR="00B74BDE" w:rsidRPr="002B243F" w:rsidRDefault="00B74BDE" w:rsidP="00DB5A16">
      <w:pPr>
        <w:spacing w:after="0" w:line="240" w:lineRule="auto"/>
        <w:jc w:val="both"/>
        <w:rPr>
          <w:rFonts w:ascii="Arial" w:hAnsi="Arial" w:cs="Arial"/>
          <w:bCs/>
          <w:color w:val="000000"/>
        </w:rPr>
      </w:pPr>
    </w:p>
    <w:p w14:paraId="41AE5463" w14:textId="77777777" w:rsidR="000B67DF" w:rsidRDefault="000E7018" w:rsidP="00DB5A16">
      <w:pPr>
        <w:autoSpaceDE w:val="0"/>
        <w:spacing w:after="0" w:line="240" w:lineRule="auto"/>
        <w:jc w:val="both"/>
        <w:rPr>
          <w:rFonts w:ascii="Arial" w:hAnsi="Arial" w:cs="Arial"/>
          <w:bCs/>
        </w:rPr>
      </w:pPr>
      <w:r>
        <w:rPr>
          <w:rFonts w:ascii="Arial" w:hAnsi="Arial" w:cs="Arial"/>
          <w:bCs/>
          <w:iCs/>
        </w:rPr>
        <w:t xml:space="preserve">4.4 Fica autorizada a atuação em rede das </w:t>
      </w:r>
      <w:proofErr w:type="spellStart"/>
      <w:r>
        <w:rPr>
          <w:rFonts w:ascii="Arial" w:hAnsi="Arial" w:cs="Arial"/>
          <w:bCs/>
          <w:iCs/>
        </w:rPr>
        <w:t>OSC’s</w:t>
      </w:r>
      <w:proofErr w:type="spellEnd"/>
      <w:r>
        <w:rPr>
          <w:rFonts w:ascii="Arial" w:hAnsi="Arial" w:cs="Arial"/>
          <w:bCs/>
          <w:iCs/>
        </w:rPr>
        <w:t>, devendo o projeto ser subscrito e de responsabilidade integral de uma única OSC.</w:t>
      </w:r>
    </w:p>
    <w:p w14:paraId="68205B8A" w14:textId="77777777" w:rsidR="00222F9E" w:rsidRPr="002B243F" w:rsidRDefault="00222F9E" w:rsidP="00DB5A16">
      <w:pPr>
        <w:autoSpaceDE w:val="0"/>
        <w:spacing w:after="0" w:line="240" w:lineRule="auto"/>
        <w:jc w:val="both"/>
        <w:rPr>
          <w:rFonts w:ascii="Arial" w:hAnsi="Arial" w:cs="Arial"/>
          <w:bCs/>
        </w:rPr>
      </w:pPr>
    </w:p>
    <w:p w14:paraId="7F243984" w14:textId="77777777" w:rsidR="005340CA" w:rsidRPr="002B243F" w:rsidRDefault="00025841" w:rsidP="00DB5A16">
      <w:pPr>
        <w:widowControl w:val="0"/>
        <w:tabs>
          <w:tab w:val="left" w:pos="567"/>
        </w:tabs>
        <w:autoSpaceDE w:val="0"/>
        <w:spacing w:after="0" w:line="240" w:lineRule="auto"/>
        <w:jc w:val="both"/>
        <w:rPr>
          <w:rFonts w:ascii="Arial" w:hAnsi="Arial" w:cs="Arial"/>
          <w:b/>
        </w:rPr>
      </w:pPr>
      <w:r w:rsidRPr="002B243F">
        <w:rPr>
          <w:rFonts w:ascii="Arial" w:hAnsi="Arial" w:cs="Arial"/>
          <w:b/>
        </w:rPr>
        <w:t>5.</w:t>
      </w:r>
      <w:r w:rsidR="00697254">
        <w:rPr>
          <w:rFonts w:ascii="Arial" w:hAnsi="Arial" w:cs="Arial"/>
          <w:b/>
        </w:rPr>
        <w:t xml:space="preserve"> </w:t>
      </w:r>
      <w:r w:rsidRPr="002B243F">
        <w:rPr>
          <w:rFonts w:ascii="Arial" w:hAnsi="Arial" w:cs="Arial"/>
          <w:b/>
        </w:rPr>
        <w:t xml:space="preserve">REQUISITOS E IMPEDIMENTOS PARA A CELEBRAÇÃO DO TERMO DE FOMENTO </w:t>
      </w:r>
    </w:p>
    <w:p w14:paraId="2BBF8660" w14:textId="77777777" w:rsidR="00DB5A16" w:rsidRDefault="00DB5A16" w:rsidP="00DB5A16">
      <w:pPr>
        <w:widowControl w:val="0"/>
        <w:tabs>
          <w:tab w:val="left" w:pos="567"/>
        </w:tabs>
        <w:autoSpaceDE w:val="0"/>
        <w:spacing w:after="0" w:line="240" w:lineRule="auto"/>
        <w:jc w:val="both"/>
        <w:rPr>
          <w:rFonts w:ascii="Arial" w:hAnsi="Arial" w:cs="Arial"/>
          <w:b/>
        </w:rPr>
      </w:pPr>
    </w:p>
    <w:p w14:paraId="3346F993" w14:textId="77777777" w:rsidR="00D06202" w:rsidRPr="00D06202" w:rsidRDefault="00025841" w:rsidP="00DB5A16">
      <w:pPr>
        <w:widowControl w:val="0"/>
        <w:tabs>
          <w:tab w:val="left" w:pos="567"/>
        </w:tabs>
        <w:autoSpaceDE w:val="0"/>
        <w:spacing w:after="0" w:line="240" w:lineRule="auto"/>
        <w:jc w:val="both"/>
        <w:rPr>
          <w:rFonts w:ascii="Arial" w:hAnsi="Arial" w:cs="Arial"/>
          <w:b/>
        </w:rPr>
      </w:pPr>
      <w:r w:rsidRPr="00D06202">
        <w:rPr>
          <w:rFonts w:ascii="Arial" w:hAnsi="Arial" w:cs="Arial"/>
          <w:b/>
        </w:rPr>
        <w:t>5.1.</w:t>
      </w:r>
      <w:r w:rsidR="00057419">
        <w:rPr>
          <w:rFonts w:ascii="Arial" w:hAnsi="Arial" w:cs="Arial"/>
          <w:bCs/>
        </w:rPr>
        <w:t xml:space="preserve"> </w:t>
      </w:r>
      <w:r w:rsidR="00D06202">
        <w:rPr>
          <w:rFonts w:ascii="Arial" w:hAnsi="Arial" w:cs="Arial"/>
          <w:b/>
        </w:rPr>
        <w:t>REQUISITOS</w:t>
      </w:r>
    </w:p>
    <w:p w14:paraId="44E14A41" w14:textId="77777777" w:rsidR="009A144C" w:rsidRPr="002B243F" w:rsidRDefault="00025841" w:rsidP="00DB5A16">
      <w:pPr>
        <w:widowControl w:val="0"/>
        <w:tabs>
          <w:tab w:val="left" w:pos="567"/>
        </w:tabs>
        <w:autoSpaceDE w:val="0"/>
        <w:spacing w:after="0" w:line="240" w:lineRule="auto"/>
        <w:jc w:val="both"/>
        <w:rPr>
          <w:rFonts w:ascii="Arial" w:hAnsi="Arial" w:cs="Arial"/>
        </w:rPr>
      </w:pPr>
      <w:r w:rsidRPr="002B243F">
        <w:rPr>
          <w:rFonts w:ascii="Arial" w:hAnsi="Arial" w:cs="Arial"/>
        </w:rPr>
        <w:t xml:space="preserve">Para a celebração do termo de fomento, a </w:t>
      </w:r>
      <w:r w:rsidR="0015561F" w:rsidRPr="002B243F">
        <w:rPr>
          <w:rFonts w:ascii="Arial" w:hAnsi="Arial" w:cs="Arial"/>
        </w:rPr>
        <w:t xml:space="preserve">Organização da Sociedade Civil </w:t>
      </w:r>
      <w:r w:rsidR="00272D80" w:rsidRPr="002B243F">
        <w:rPr>
          <w:rFonts w:ascii="Arial" w:hAnsi="Arial" w:cs="Arial"/>
        </w:rPr>
        <w:t xml:space="preserve">- </w:t>
      </w:r>
      <w:r w:rsidR="0015561F" w:rsidRPr="002B243F">
        <w:rPr>
          <w:rFonts w:ascii="Arial" w:hAnsi="Arial" w:cs="Arial"/>
        </w:rPr>
        <w:t xml:space="preserve">OSC </w:t>
      </w:r>
      <w:r w:rsidRPr="002B243F">
        <w:rPr>
          <w:rFonts w:ascii="Arial" w:hAnsi="Arial" w:cs="Arial"/>
        </w:rPr>
        <w:t>deverá atender aos seguintes requisitos:</w:t>
      </w:r>
    </w:p>
    <w:p w14:paraId="11EA6EE4" w14:textId="77777777" w:rsidR="00BA47F8" w:rsidRDefault="00AD4B7C" w:rsidP="00970EC0">
      <w:pPr>
        <w:numPr>
          <w:ilvl w:val="0"/>
          <w:numId w:val="2"/>
        </w:numPr>
        <w:tabs>
          <w:tab w:val="left" w:pos="284"/>
        </w:tabs>
        <w:suppressAutoHyphens/>
        <w:spacing w:after="0" w:line="240" w:lineRule="auto"/>
        <w:ind w:left="0" w:firstLine="0"/>
        <w:jc w:val="both"/>
        <w:rPr>
          <w:rFonts w:ascii="Arial" w:hAnsi="Arial" w:cs="Arial"/>
        </w:rPr>
      </w:pPr>
      <w:r>
        <w:rPr>
          <w:rFonts w:ascii="Arial" w:eastAsia="Arial" w:hAnsi="Arial" w:cs="Arial"/>
        </w:rPr>
        <w:t>Estar devidamente cadastrada no Sistema GERR para firmar parcerias com Município de Joaçaba. Caso a OSC não esteja cadastrada, poderá dentro do prazo de 30 dias deste edital realizar seu cadastro, ficando condicionado para habilitar a inclusão da proposta no Sistema GERR</w:t>
      </w:r>
      <w:r w:rsidR="0024196E" w:rsidRPr="000B2DC3">
        <w:rPr>
          <w:rFonts w:ascii="Arial" w:hAnsi="Arial" w:cs="Arial"/>
        </w:rPr>
        <w:t>;</w:t>
      </w:r>
    </w:p>
    <w:p w14:paraId="69ACDB0C" w14:textId="4EF44107" w:rsidR="00AD4B7C" w:rsidRPr="000B2DC3" w:rsidRDefault="00AD4B7C" w:rsidP="00970EC0">
      <w:pPr>
        <w:numPr>
          <w:ilvl w:val="0"/>
          <w:numId w:val="2"/>
        </w:numPr>
        <w:tabs>
          <w:tab w:val="left" w:pos="284"/>
        </w:tabs>
        <w:suppressAutoHyphens/>
        <w:spacing w:after="0" w:line="240" w:lineRule="auto"/>
        <w:ind w:left="0" w:firstLine="0"/>
        <w:jc w:val="both"/>
        <w:rPr>
          <w:rFonts w:ascii="Arial" w:hAnsi="Arial" w:cs="Arial"/>
        </w:rPr>
      </w:pPr>
      <w:r>
        <w:rPr>
          <w:rFonts w:ascii="Arial" w:hAnsi="Arial" w:cs="Arial"/>
          <w:bCs/>
        </w:rPr>
        <w:t>Possuir assinatura digital do sistema GERR, que deverá se</w:t>
      </w:r>
      <w:r w:rsidR="004425E1">
        <w:rPr>
          <w:rFonts w:ascii="Arial" w:hAnsi="Arial" w:cs="Arial"/>
          <w:bCs/>
        </w:rPr>
        <w:t>r</w:t>
      </w:r>
      <w:r>
        <w:rPr>
          <w:rFonts w:ascii="Arial" w:hAnsi="Arial" w:cs="Arial"/>
          <w:bCs/>
        </w:rPr>
        <w:t xml:space="preserve"> cadastrada junto ao setor competente, na Prefeitura Municipal de Joaçaba. Caso a OSC não possua essa assinatura, não conseguirá efetivar o envio da proposta;</w:t>
      </w:r>
    </w:p>
    <w:p w14:paraId="275C3A5F" w14:textId="77777777" w:rsidR="00094EE6" w:rsidRPr="007A0B2D" w:rsidRDefault="00094EE6" w:rsidP="00DB5A16">
      <w:pPr>
        <w:numPr>
          <w:ilvl w:val="0"/>
          <w:numId w:val="2"/>
        </w:numPr>
        <w:tabs>
          <w:tab w:val="left" w:pos="284"/>
        </w:tabs>
        <w:suppressAutoHyphens/>
        <w:spacing w:after="0" w:line="240" w:lineRule="auto"/>
        <w:ind w:left="0" w:firstLine="0"/>
        <w:jc w:val="both"/>
        <w:rPr>
          <w:rFonts w:ascii="Arial" w:hAnsi="Arial" w:cs="Arial"/>
        </w:rPr>
      </w:pPr>
      <w:r w:rsidRPr="002B243F">
        <w:rPr>
          <w:rFonts w:ascii="Arial" w:hAnsi="Arial" w:cs="Arial"/>
        </w:rPr>
        <w:t xml:space="preserve">Estar com todos os documentos e as certidões de regularidade fiscal, previdenciária, tributária, de contribuições, de dívida ativa e trabalhista apresentadas na validação do </w:t>
      </w:r>
      <w:r w:rsidRPr="007A0B2D">
        <w:rPr>
          <w:rFonts w:ascii="Arial" w:hAnsi="Arial" w:cs="Arial"/>
        </w:rPr>
        <w:t>credenciame</w:t>
      </w:r>
      <w:r w:rsidR="0024196E" w:rsidRPr="007A0B2D">
        <w:rPr>
          <w:rFonts w:ascii="Arial" w:hAnsi="Arial" w:cs="Arial"/>
        </w:rPr>
        <w:t>nto atualizados no sistema GERR;</w:t>
      </w:r>
    </w:p>
    <w:p w14:paraId="18380E47" w14:textId="77777777" w:rsidR="00872500" w:rsidRPr="007A0B2D" w:rsidRDefault="00B74BDE" w:rsidP="00DB5A16">
      <w:pPr>
        <w:widowControl w:val="0"/>
        <w:numPr>
          <w:ilvl w:val="0"/>
          <w:numId w:val="2"/>
        </w:numPr>
        <w:tabs>
          <w:tab w:val="left" w:pos="284"/>
          <w:tab w:val="left" w:pos="567"/>
        </w:tabs>
        <w:autoSpaceDE w:val="0"/>
        <w:spacing w:after="0" w:line="240" w:lineRule="auto"/>
        <w:ind w:left="0" w:firstLine="0"/>
        <w:jc w:val="both"/>
        <w:rPr>
          <w:rFonts w:ascii="Arial" w:hAnsi="Arial" w:cs="Arial"/>
          <w:bCs/>
        </w:rPr>
      </w:pPr>
      <w:r w:rsidRPr="007A0B2D">
        <w:rPr>
          <w:rFonts w:ascii="Arial" w:hAnsi="Arial" w:cs="Arial"/>
          <w:bCs/>
        </w:rPr>
        <w:t>Estar estabelecida no Município de Joaçaba, com apresentação de comprovante de endereço;</w:t>
      </w:r>
    </w:p>
    <w:p w14:paraId="39888360" w14:textId="77777777" w:rsidR="00D335D1" w:rsidRPr="002B243F" w:rsidRDefault="006867D0" w:rsidP="00DB5A16">
      <w:pPr>
        <w:numPr>
          <w:ilvl w:val="0"/>
          <w:numId w:val="2"/>
        </w:numPr>
        <w:tabs>
          <w:tab w:val="left" w:pos="284"/>
        </w:tabs>
        <w:spacing w:after="0" w:line="240" w:lineRule="auto"/>
        <w:ind w:left="0" w:firstLine="0"/>
        <w:jc w:val="both"/>
        <w:rPr>
          <w:rFonts w:ascii="Arial" w:hAnsi="Arial" w:cs="Arial"/>
        </w:rPr>
      </w:pPr>
      <w:r w:rsidRPr="002B243F">
        <w:rPr>
          <w:rFonts w:ascii="Arial" w:hAnsi="Arial" w:cs="Arial"/>
        </w:rPr>
        <w:t>Apresentar c</w:t>
      </w:r>
      <w:r w:rsidR="00BA47F8" w:rsidRPr="002B243F">
        <w:rPr>
          <w:rFonts w:ascii="Arial" w:hAnsi="Arial" w:cs="Arial"/>
        </w:rPr>
        <w:t>omprovante de abertura de conta corrente vinculada ao projeto</w:t>
      </w:r>
      <w:r w:rsidR="00583A4F">
        <w:rPr>
          <w:rFonts w:ascii="Arial" w:hAnsi="Arial" w:cs="Arial"/>
        </w:rPr>
        <w:t>;</w:t>
      </w:r>
    </w:p>
    <w:p w14:paraId="4524BB96" w14:textId="77777777" w:rsidR="00D335D1" w:rsidRPr="002B243F" w:rsidRDefault="00B66CE6" w:rsidP="00DB5A16">
      <w:pPr>
        <w:numPr>
          <w:ilvl w:val="0"/>
          <w:numId w:val="2"/>
        </w:numPr>
        <w:tabs>
          <w:tab w:val="left" w:pos="284"/>
        </w:tabs>
        <w:spacing w:after="0" w:line="240" w:lineRule="auto"/>
        <w:ind w:left="0" w:firstLine="0"/>
        <w:jc w:val="both"/>
        <w:rPr>
          <w:rFonts w:ascii="Arial" w:hAnsi="Arial" w:cs="Arial"/>
        </w:rPr>
      </w:pPr>
      <w:r w:rsidRPr="002B243F">
        <w:rPr>
          <w:rFonts w:ascii="Arial" w:hAnsi="Arial" w:cs="Arial"/>
        </w:rPr>
        <w:t>Os animais hospedados devem receber as melhores condições possíveis para a manutenção de suas necessidades fisiológicas e sanitárias</w:t>
      </w:r>
      <w:r w:rsidR="00AB1271">
        <w:rPr>
          <w:rFonts w:ascii="Arial" w:hAnsi="Arial" w:cs="Arial"/>
        </w:rPr>
        <w:t>;</w:t>
      </w:r>
    </w:p>
    <w:p w14:paraId="2D3D4ECC" w14:textId="77777777" w:rsidR="00D335D1" w:rsidRDefault="00D335D1" w:rsidP="00DB5A16">
      <w:pPr>
        <w:numPr>
          <w:ilvl w:val="0"/>
          <w:numId w:val="2"/>
        </w:numPr>
        <w:tabs>
          <w:tab w:val="left" w:pos="284"/>
        </w:tabs>
        <w:spacing w:after="0" w:line="240" w:lineRule="auto"/>
        <w:ind w:left="0" w:firstLine="0"/>
        <w:jc w:val="both"/>
        <w:rPr>
          <w:rFonts w:ascii="Arial" w:hAnsi="Arial" w:cs="Arial"/>
        </w:rPr>
      </w:pPr>
      <w:r w:rsidRPr="002B243F">
        <w:rPr>
          <w:rFonts w:ascii="Arial" w:hAnsi="Arial" w:cs="Arial"/>
        </w:rPr>
        <w:t>As instalações do abrigo próprio</w:t>
      </w:r>
      <w:r w:rsidR="00B66CE6" w:rsidRPr="002B243F">
        <w:rPr>
          <w:rFonts w:ascii="Arial" w:hAnsi="Arial" w:cs="Arial"/>
        </w:rPr>
        <w:t xml:space="preserve">, </w:t>
      </w:r>
      <w:r w:rsidRPr="002B243F">
        <w:rPr>
          <w:rFonts w:ascii="Arial" w:hAnsi="Arial" w:cs="Arial"/>
        </w:rPr>
        <w:t>dever</w:t>
      </w:r>
      <w:r w:rsidR="000B2DC3">
        <w:rPr>
          <w:rFonts w:ascii="Arial" w:hAnsi="Arial" w:cs="Arial"/>
        </w:rPr>
        <w:t>ão</w:t>
      </w:r>
      <w:r w:rsidRPr="002B243F">
        <w:rPr>
          <w:rFonts w:ascii="Arial" w:hAnsi="Arial" w:cs="Arial"/>
        </w:rPr>
        <w:t xml:space="preserve"> </w:t>
      </w:r>
      <w:r w:rsidRPr="00E22027">
        <w:rPr>
          <w:rFonts w:ascii="Arial" w:hAnsi="Arial" w:cs="Arial"/>
        </w:rPr>
        <w:t>disponibilizar baias</w:t>
      </w:r>
      <w:r w:rsidR="00E22027" w:rsidRPr="00E22027">
        <w:rPr>
          <w:rFonts w:ascii="Arial" w:hAnsi="Arial" w:cs="Arial"/>
        </w:rPr>
        <w:t xml:space="preserve"> </w:t>
      </w:r>
      <w:r w:rsidRPr="00E22027">
        <w:rPr>
          <w:rFonts w:ascii="Arial" w:hAnsi="Arial" w:cs="Arial"/>
        </w:rPr>
        <w:t>e espaços</w:t>
      </w:r>
      <w:r w:rsidRPr="002B243F">
        <w:rPr>
          <w:rFonts w:ascii="Arial" w:hAnsi="Arial" w:cs="Arial"/>
        </w:rPr>
        <w:t xml:space="preserve"> cobertos, livres de goteiras e </w:t>
      </w:r>
      <w:r w:rsidR="00F350DA">
        <w:rPr>
          <w:rFonts w:ascii="Arial" w:hAnsi="Arial" w:cs="Arial"/>
        </w:rPr>
        <w:t xml:space="preserve">protegidos </w:t>
      </w:r>
      <w:r w:rsidRPr="002B243F">
        <w:rPr>
          <w:rFonts w:ascii="Arial" w:hAnsi="Arial" w:cs="Arial"/>
        </w:rPr>
        <w:t xml:space="preserve">de chuva e vento, devendo, ainda, ter acesso à luz do dia, garantindo as exigências de arejamento, insolação e iluminação adequada, resguardado </w:t>
      </w:r>
      <w:r w:rsidR="00583A4F">
        <w:rPr>
          <w:rFonts w:ascii="Arial" w:hAnsi="Arial" w:cs="Arial"/>
        </w:rPr>
        <w:t>d</w:t>
      </w:r>
      <w:r w:rsidRPr="002B243F">
        <w:rPr>
          <w:rFonts w:ascii="Arial" w:hAnsi="Arial" w:cs="Arial"/>
        </w:rPr>
        <w:t>o frio e do calor excessivo</w:t>
      </w:r>
      <w:r w:rsidR="00583A4F">
        <w:rPr>
          <w:rFonts w:ascii="Arial" w:hAnsi="Arial" w:cs="Arial"/>
        </w:rPr>
        <w:t>s</w:t>
      </w:r>
      <w:r w:rsidRPr="002B243F">
        <w:rPr>
          <w:rFonts w:ascii="Arial" w:hAnsi="Arial" w:cs="Arial"/>
        </w:rPr>
        <w:t>. As baias deverão estar sempre limpas com recipientes de alimentação, abastecidos de ração em horários determinados e recipiente</w:t>
      </w:r>
      <w:r w:rsidR="00583A4F">
        <w:rPr>
          <w:rFonts w:ascii="Arial" w:hAnsi="Arial" w:cs="Arial"/>
        </w:rPr>
        <w:t>s</w:t>
      </w:r>
      <w:r w:rsidRPr="002B243F">
        <w:rPr>
          <w:rFonts w:ascii="Arial" w:hAnsi="Arial" w:cs="Arial"/>
        </w:rPr>
        <w:t xml:space="preserve"> para água, constantemente abastecido</w:t>
      </w:r>
      <w:r w:rsidR="00583A4F">
        <w:rPr>
          <w:rFonts w:ascii="Arial" w:hAnsi="Arial" w:cs="Arial"/>
        </w:rPr>
        <w:t>s</w:t>
      </w:r>
      <w:r w:rsidRPr="002B243F">
        <w:rPr>
          <w:rFonts w:ascii="Arial" w:hAnsi="Arial" w:cs="Arial"/>
        </w:rPr>
        <w:t>;</w:t>
      </w:r>
    </w:p>
    <w:p w14:paraId="2404B1C4" w14:textId="77777777" w:rsidR="00D335D1" w:rsidRPr="002B243F" w:rsidRDefault="00D335D1" w:rsidP="00DB5A16">
      <w:pPr>
        <w:numPr>
          <w:ilvl w:val="0"/>
          <w:numId w:val="2"/>
        </w:numPr>
        <w:tabs>
          <w:tab w:val="left" w:pos="284"/>
        </w:tabs>
        <w:spacing w:after="0" w:line="240" w:lineRule="auto"/>
        <w:ind w:left="0" w:firstLine="0"/>
        <w:jc w:val="both"/>
        <w:rPr>
          <w:rFonts w:ascii="Arial" w:hAnsi="Arial" w:cs="Arial"/>
        </w:rPr>
      </w:pPr>
      <w:r w:rsidRPr="002B243F">
        <w:rPr>
          <w:rFonts w:ascii="Arial" w:hAnsi="Arial" w:cs="Arial"/>
        </w:rPr>
        <w:t>O abrigo</w:t>
      </w:r>
      <w:r w:rsidR="00B66CE6" w:rsidRPr="002B243F">
        <w:rPr>
          <w:rFonts w:ascii="Arial" w:hAnsi="Arial" w:cs="Arial"/>
        </w:rPr>
        <w:t xml:space="preserve"> deverá ser devidamente fechad</w:t>
      </w:r>
      <w:r w:rsidRPr="002B243F">
        <w:rPr>
          <w:rFonts w:ascii="Arial" w:hAnsi="Arial" w:cs="Arial"/>
        </w:rPr>
        <w:t xml:space="preserve">o, a fim de manter o lugar </w:t>
      </w:r>
      <w:r w:rsidR="00B66CE6" w:rsidRPr="002B243F">
        <w:rPr>
          <w:rFonts w:ascii="Arial" w:hAnsi="Arial" w:cs="Arial"/>
        </w:rPr>
        <w:t>seguro e reservado</w:t>
      </w:r>
      <w:r w:rsidR="00AB1271">
        <w:rPr>
          <w:rFonts w:ascii="Arial" w:hAnsi="Arial" w:cs="Arial"/>
        </w:rPr>
        <w:t>;</w:t>
      </w:r>
    </w:p>
    <w:p w14:paraId="632474E2" w14:textId="77777777" w:rsidR="00D335D1" w:rsidRPr="00D044CA" w:rsidRDefault="00583A4F" w:rsidP="00DB5A16">
      <w:pPr>
        <w:numPr>
          <w:ilvl w:val="0"/>
          <w:numId w:val="2"/>
        </w:numPr>
        <w:tabs>
          <w:tab w:val="left" w:pos="284"/>
        </w:tabs>
        <w:spacing w:after="0" w:line="240" w:lineRule="auto"/>
        <w:ind w:left="0" w:firstLine="0"/>
        <w:jc w:val="both"/>
        <w:rPr>
          <w:rFonts w:ascii="Arial" w:hAnsi="Arial" w:cs="Arial"/>
        </w:rPr>
      </w:pPr>
      <w:r w:rsidRPr="00D044CA">
        <w:rPr>
          <w:rFonts w:ascii="Arial" w:hAnsi="Arial" w:cs="Arial"/>
        </w:rPr>
        <w:t>A OSC deve o</w:t>
      </w:r>
      <w:r w:rsidR="00B66CE6" w:rsidRPr="00D044CA">
        <w:rPr>
          <w:rFonts w:ascii="Arial" w:hAnsi="Arial" w:cs="Arial"/>
        </w:rPr>
        <w:t>rganizar campanhas de adoção de acordo com as exigências legais</w:t>
      </w:r>
      <w:r w:rsidR="004E1692" w:rsidRPr="00D044CA">
        <w:rPr>
          <w:rFonts w:ascii="Arial" w:hAnsi="Arial" w:cs="Arial"/>
        </w:rPr>
        <w:t>;</w:t>
      </w:r>
    </w:p>
    <w:p w14:paraId="08A4E34A" w14:textId="77777777" w:rsidR="001B0A7C" w:rsidRPr="00D044CA" w:rsidRDefault="001B0A7C" w:rsidP="00DB5A16">
      <w:pPr>
        <w:numPr>
          <w:ilvl w:val="0"/>
          <w:numId w:val="2"/>
        </w:numPr>
        <w:tabs>
          <w:tab w:val="left" w:pos="284"/>
        </w:tabs>
        <w:spacing w:after="0" w:line="240" w:lineRule="auto"/>
        <w:ind w:left="0" w:firstLine="0"/>
        <w:jc w:val="both"/>
        <w:rPr>
          <w:rFonts w:ascii="Arial" w:hAnsi="Arial" w:cs="Arial"/>
        </w:rPr>
      </w:pPr>
      <w:r w:rsidRPr="000E7018">
        <w:rPr>
          <w:rFonts w:ascii="Arial" w:hAnsi="Arial" w:cs="Arial"/>
          <w:u w:val="single"/>
        </w:rPr>
        <w:t>A OSC deverá apresentar em sua proposta qual o limite de animais domésticos que conseguirá abrigar obedecendo ao disposto na legislação municipal de bem-estar animal, ficando condicionado a administração pública a análise desta proposta sob o viés dos princípios insculpidos no artigo 37 da Constituição Federal</w:t>
      </w:r>
      <w:r w:rsidRPr="00D044CA">
        <w:rPr>
          <w:rFonts w:ascii="Arial" w:hAnsi="Arial" w:cs="Arial"/>
        </w:rPr>
        <w:t>;</w:t>
      </w:r>
    </w:p>
    <w:p w14:paraId="38B0318D" w14:textId="77777777" w:rsidR="001B0A7C" w:rsidRPr="00D044CA" w:rsidRDefault="001B0A7C" w:rsidP="00DB5A16">
      <w:pPr>
        <w:numPr>
          <w:ilvl w:val="0"/>
          <w:numId w:val="2"/>
        </w:numPr>
        <w:tabs>
          <w:tab w:val="left" w:pos="284"/>
        </w:tabs>
        <w:spacing w:after="0" w:line="240" w:lineRule="auto"/>
        <w:ind w:left="0" w:firstLine="0"/>
        <w:jc w:val="both"/>
        <w:rPr>
          <w:rFonts w:ascii="Arial" w:hAnsi="Arial" w:cs="Arial"/>
        </w:rPr>
      </w:pPr>
      <w:r w:rsidRPr="00D044CA">
        <w:rPr>
          <w:rFonts w:ascii="Arial" w:hAnsi="Arial" w:cs="Arial"/>
        </w:rPr>
        <w:t>A OSC apresentará ficha contendo minimamente o local em que o animal doméstico foi resgatado, sua origem, sexo, tamanho, peso e todas as características que permitam a sua identificação;</w:t>
      </w:r>
    </w:p>
    <w:p w14:paraId="5A69B361" w14:textId="77777777" w:rsidR="001B0A7C" w:rsidRDefault="001B0A7C" w:rsidP="00DB5A16">
      <w:pPr>
        <w:numPr>
          <w:ilvl w:val="0"/>
          <w:numId w:val="2"/>
        </w:numPr>
        <w:tabs>
          <w:tab w:val="left" w:pos="284"/>
        </w:tabs>
        <w:spacing w:after="0" w:line="240" w:lineRule="auto"/>
        <w:ind w:left="0" w:firstLine="0"/>
        <w:jc w:val="both"/>
        <w:rPr>
          <w:rFonts w:ascii="Arial" w:hAnsi="Arial" w:cs="Arial"/>
        </w:rPr>
      </w:pPr>
      <w:r w:rsidRPr="00D044CA">
        <w:rPr>
          <w:rFonts w:ascii="Arial" w:hAnsi="Arial" w:cs="Arial"/>
        </w:rPr>
        <w:t xml:space="preserve">Todo animal recolhido deverá receber </w:t>
      </w:r>
      <w:proofErr w:type="spellStart"/>
      <w:r w:rsidRPr="00D044CA">
        <w:rPr>
          <w:rFonts w:ascii="Arial" w:hAnsi="Arial" w:cs="Arial"/>
        </w:rPr>
        <w:t>chipamento</w:t>
      </w:r>
      <w:proofErr w:type="spellEnd"/>
      <w:r w:rsidRPr="00D044CA">
        <w:rPr>
          <w:rFonts w:ascii="Arial" w:hAnsi="Arial" w:cs="Arial"/>
        </w:rPr>
        <w:t xml:space="preserve"> contendo as informações mínimas para identificação e origem do animal</w:t>
      </w:r>
      <w:r w:rsidR="00C63877">
        <w:rPr>
          <w:rFonts w:ascii="Arial" w:hAnsi="Arial" w:cs="Arial"/>
        </w:rPr>
        <w:t>;</w:t>
      </w:r>
    </w:p>
    <w:p w14:paraId="2413832E" w14:textId="77777777" w:rsidR="00C63877" w:rsidRDefault="00C63877" w:rsidP="00DB5A16">
      <w:pPr>
        <w:numPr>
          <w:ilvl w:val="0"/>
          <w:numId w:val="2"/>
        </w:numPr>
        <w:tabs>
          <w:tab w:val="left" w:pos="284"/>
        </w:tabs>
        <w:spacing w:after="0" w:line="240" w:lineRule="auto"/>
        <w:ind w:left="0" w:firstLine="0"/>
        <w:jc w:val="both"/>
        <w:rPr>
          <w:rFonts w:ascii="Arial" w:hAnsi="Arial" w:cs="Arial"/>
        </w:rPr>
      </w:pPr>
      <w:r w:rsidRPr="00237EAE">
        <w:rPr>
          <w:rFonts w:ascii="Arial" w:hAnsi="Arial" w:cs="Arial"/>
        </w:rPr>
        <w:t>Divulgar em suas atividades, competições, eventos, entrevistas e ações da OSC, mencionando obrigatoriamente o nome do Município de Joaçaba como parceiro e apoiador, bem como em seu sítio na internet e redes sociais, em locais visíveis de suas sedes sociais e dos estabelecimentos em que exerça suas ações</w:t>
      </w:r>
      <w:r>
        <w:rPr>
          <w:rFonts w:ascii="Arial" w:hAnsi="Arial" w:cs="Arial"/>
        </w:rPr>
        <w:t>;</w:t>
      </w:r>
    </w:p>
    <w:p w14:paraId="1B9C479E" w14:textId="77777777" w:rsidR="00C63877" w:rsidRPr="00D044CA" w:rsidRDefault="00C63877" w:rsidP="00DB5A16">
      <w:pPr>
        <w:numPr>
          <w:ilvl w:val="0"/>
          <w:numId w:val="2"/>
        </w:numPr>
        <w:tabs>
          <w:tab w:val="left" w:pos="284"/>
        </w:tabs>
        <w:spacing w:after="0" w:line="240" w:lineRule="auto"/>
        <w:ind w:left="0" w:firstLine="0"/>
        <w:jc w:val="both"/>
        <w:rPr>
          <w:rFonts w:ascii="Arial" w:hAnsi="Arial" w:cs="Arial"/>
        </w:rPr>
      </w:pPr>
      <w:r w:rsidRPr="00237EAE">
        <w:rPr>
          <w:rFonts w:ascii="Arial" w:hAnsi="Arial" w:cs="Arial"/>
          <w:lang w:eastAsia="ar-SA"/>
        </w:rPr>
        <w:t xml:space="preserve">Utilizar a logomarca e o brasão do município </w:t>
      </w:r>
      <w:r w:rsidR="00A14909">
        <w:rPr>
          <w:rFonts w:ascii="Arial" w:hAnsi="Arial" w:cs="Arial"/>
          <w:lang w:eastAsia="ar-SA"/>
        </w:rPr>
        <w:t xml:space="preserve">disponibilizados no endereço: </w:t>
      </w:r>
      <w:hyperlink r:id="rId8" w:history="1">
        <w:r w:rsidR="00A14909" w:rsidRPr="00A61A8F">
          <w:rPr>
            <w:rStyle w:val="Hyperlink"/>
            <w:rFonts w:ascii="Arial" w:hAnsi="Arial" w:cs="Arial"/>
            <w:lang w:eastAsia="ar-SA"/>
          </w:rPr>
          <w:t>https://joacaba.sc.gov.br/estrutura/comunicacao/pagina-27667/pagina-46809/</w:t>
        </w:r>
      </w:hyperlink>
      <w:r w:rsidR="00A14909">
        <w:rPr>
          <w:rFonts w:ascii="Arial" w:hAnsi="Arial" w:cs="Arial"/>
          <w:lang w:eastAsia="ar-SA"/>
        </w:rPr>
        <w:t xml:space="preserve"> </w:t>
      </w:r>
      <w:r w:rsidRPr="00237EAE">
        <w:rPr>
          <w:rFonts w:ascii="Arial" w:hAnsi="Arial" w:cs="Arial"/>
          <w:lang w:eastAsia="ar-SA"/>
        </w:rPr>
        <w:t xml:space="preserve">em anúncios, panfletos, publicidade, banners confeccionados pela OSC, </w:t>
      </w:r>
      <w:r w:rsidRPr="00237EAE">
        <w:rPr>
          <w:rFonts w:ascii="Arial" w:hAnsi="Arial" w:cs="Arial"/>
          <w:bCs/>
        </w:rPr>
        <w:t>contendo o nome do Município de Joaçaba como parceiro e apoiador</w:t>
      </w:r>
      <w:r>
        <w:rPr>
          <w:rFonts w:ascii="Arial" w:hAnsi="Arial" w:cs="Arial"/>
          <w:bCs/>
        </w:rPr>
        <w:t>.</w:t>
      </w:r>
    </w:p>
    <w:p w14:paraId="55742BF3" w14:textId="77777777" w:rsidR="00D335D1" w:rsidRPr="00D044CA" w:rsidRDefault="00D335D1" w:rsidP="00DB5A16">
      <w:pPr>
        <w:widowControl w:val="0"/>
        <w:tabs>
          <w:tab w:val="left" w:pos="567"/>
        </w:tabs>
        <w:autoSpaceDE w:val="0"/>
        <w:spacing w:after="0" w:line="240" w:lineRule="auto"/>
        <w:jc w:val="both"/>
        <w:rPr>
          <w:rFonts w:ascii="Arial" w:hAnsi="Arial" w:cs="Arial"/>
        </w:rPr>
      </w:pPr>
    </w:p>
    <w:p w14:paraId="64C6E1EA" w14:textId="77777777" w:rsidR="00D06202" w:rsidRPr="00D06202" w:rsidRDefault="00025841" w:rsidP="00DB5A16">
      <w:pPr>
        <w:widowControl w:val="0"/>
        <w:tabs>
          <w:tab w:val="left" w:pos="567"/>
        </w:tabs>
        <w:autoSpaceDE w:val="0"/>
        <w:spacing w:after="0" w:line="240" w:lineRule="auto"/>
        <w:jc w:val="both"/>
        <w:rPr>
          <w:rFonts w:ascii="Arial" w:hAnsi="Arial" w:cs="Arial"/>
          <w:b/>
        </w:rPr>
      </w:pPr>
      <w:r w:rsidRPr="00D06202">
        <w:rPr>
          <w:rFonts w:ascii="Arial" w:hAnsi="Arial" w:cs="Arial"/>
          <w:b/>
        </w:rPr>
        <w:t xml:space="preserve">5.2. </w:t>
      </w:r>
      <w:r w:rsidRPr="00D06202">
        <w:rPr>
          <w:rFonts w:ascii="Arial" w:hAnsi="Arial" w:cs="Arial"/>
          <w:b/>
        </w:rPr>
        <w:tab/>
      </w:r>
      <w:r w:rsidR="00D06202" w:rsidRPr="00D06202">
        <w:rPr>
          <w:rFonts w:ascii="Arial" w:hAnsi="Arial" w:cs="Arial"/>
          <w:b/>
        </w:rPr>
        <w:t>IMPEDIMENTOS</w:t>
      </w:r>
    </w:p>
    <w:p w14:paraId="3CD5C9A4" w14:textId="77777777" w:rsidR="004B4D88" w:rsidRPr="002B243F" w:rsidRDefault="00025841" w:rsidP="00DB5A16">
      <w:pPr>
        <w:widowControl w:val="0"/>
        <w:tabs>
          <w:tab w:val="left" w:pos="567"/>
        </w:tabs>
        <w:autoSpaceDE w:val="0"/>
        <w:spacing w:after="0" w:line="240" w:lineRule="auto"/>
        <w:jc w:val="both"/>
        <w:rPr>
          <w:rFonts w:ascii="Arial" w:hAnsi="Arial" w:cs="Arial"/>
        </w:rPr>
      </w:pPr>
      <w:r w:rsidRPr="002B243F">
        <w:rPr>
          <w:rFonts w:ascii="Arial" w:hAnsi="Arial" w:cs="Arial"/>
        </w:rPr>
        <w:t xml:space="preserve">Ficará impedida de celebrar o termo de fomento </w:t>
      </w:r>
      <w:r w:rsidR="0045523C" w:rsidRPr="002B243F">
        <w:rPr>
          <w:rFonts w:ascii="Arial" w:hAnsi="Arial" w:cs="Arial"/>
        </w:rPr>
        <w:t xml:space="preserve">a Organização da Sociedade Civil (OSC) </w:t>
      </w:r>
      <w:r w:rsidRPr="002B243F">
        <w:rPr>
          <w:rFonts w:ascii="Arial" w:hAnsi="Arial" w:cs="Arial"/>
        </w:rPr>
        <w:t>que:</w:t>
      </w:r>
    </w:p>
    <w:p w14:paraId="70A5672D" w14:textId="77777777" w:rsidR="00272D80" w:rsidRPr="002B243F" w:rsidRDefault="006E1615"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2B243F">
        <w:rPr>
          <w:rFonts w:ascii="Arial" w:hAnsi="Arial" w:cs="Arial"/>
        </w:rPr>
        <w:t>Não</w:t>
      </w:r>
      <w:r w:rsidR="00025841" w:rsidRPr="002B243F">
        <w:rPr>
          <w:rFonts w:ascii="Arial" w:hAnsi="Arial" w:cs="Arial"/>
        </w:rPr>
        <w:t xml:space="preserve"> </w:t>
      </w:r>
      <w:r w:rsidR="00025841" w:rsidRPr="002B243F">
        <w:rPr>
          <w:rFonts w:ascii="Arial" w:hAnsi="Arial" w:cs="Arial"/>
          <w:color w:val="000000"/>
        </w:rPr>
        <w:t>esteja regularmente constituída ou, se estrangeira, não esteja autorizada a f</w:t>
      </w:r>
      <w:r w:rsidR="003C3B00" w:rsidRPr="002B243F">
        <w:rPr>
          <w:rFonts w:ascii="Arial" w:hAnsi="Arial" w:cs="Arial"/>
          <w:color w:val="000000"/>
        </w:rPr>
        <w:t>uncionar no território nacional</w:t>
      </w:r>
      <w:r w:rsidR="00025841" w:rsidRPr="002B243F">
        <w:rPr>
          <w:rFonts w:ascii="Arial" w:hAnsi="Arial" w:cs="Arial"/>
          <w:color w:val="000000"/>
        </w:rPr>
        <w:t>;</w:t>
      </w:r>
    </w:p>
    <w:p w14:paraId="147417F2" w14:textId="77777777" w:rsidR="00272D80" w:rsidRPr="002B243F" w:rsidRDefault="006E1615"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2B243F">
        <w:rPr>
          <w:rFonts w:ascii="Arial" w:hAnsi="Arial" w:cs="Arial"/>
          <w:color w:val="000000"/>
        </w:rPr>
        <w:t>Esteja</w:t>
      </w:r>
      <w:r w:rsidR="00025841" w:rsidRPr="002B243F">
        <w:rPr>
          <w:rFonts w:ascii="Arial" w:hAnsi="Arial" w:cs="Arial"/>
          <w:color w:val="000000"/>
        </w:rPr>
        <w:t xml:space="preserve"> omissa no dever de prestar contas de parceria anteriormente celebrada;</w:t>
      </w:r>
    </w:p>
    <w:p w14:paraId="44C75649" w14:textId="77777777" w:rsidR="00272D80" w:rsidRPr="002B243F" w:rsidRDefault="00CA08F0"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CA08F0">
        <w:rPr>
          <w:rFonts w:ascii="Arial" w:hAnsi="Arial" w:cs="Arial"/>
          <w:color w:val="000000"/>
        </w:rPr>
        <w:t xml:space="preserve">Tenha como dirigente membro de Poder ou do Ministério Público, ou dirigente de órgão ou entidade da administração pública </w:t>
      </w:r>
      <w:r>
        <w:rPr>
          <w:rFonts w:ascii="Arial" w:hAnsi="Arial" w:cs="Arial"/>
          <w:color w:val="000000"/>
        </w:rPr>
        <w:t>municipal</w:t>
      </w:r>
      <w:r w:rsidRPr="00CA08F0">
        <w:rPr>
          <w:rFonts w:ascii="Arial" w:hAnsi="Arial" w:cs="Arial"/>
          <w:color w:val="000000"/>
        </w:rPr>
        <w:t>,</w:t>
      </w:r>
      <w:r w:rsidR="00213B37">
        <w:rPr>
          <w:rFonts w:ascii="Arial" w:hAnsi="Arial" w:cs="Arial"/>
          <w:color w:val="000000"/>
        </w:rPr>
        <w:t xml:space="preserve"> </w:t>
      </w:r>
      <w:r w:rsidRPr="00CA08F0">
        <w:rPr>
          <w:rFonts w:ascii="Arial" w:hAnsi="Arial" w:cs="Arial"/>
          <w:color w:val="000000"/>
        </w:rPr>
        <w:t>estendendo-se a vedação aos respectivos cônjuges ou companheiros, bem como parentes em linha reta, colateral ou por afinidade, até o segundo grau</w:t>
      </w:r>
      <w:r w:rsidR="006E1615" w:rsidRPr="002B243F">
        <w:rPr>
          <w:rFonts w:ascii="Arial" w:hAnsi="Arial" w:cs="Arial"/>
        </w:rPr>
        <w:t>;</w:t>
      </w:r>
    </w:p>
    <w:p w14:paraId="2E461147" w14:textId="77777777" w:rsidR="00272D80" w:rsidRPr="002B243F" w:rsidRDefault="006E1615"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2B243F">
        <w:rPr>
          <w:rFonts w:ascii="Arial" w:hAnsi="Arial" w:cs="Arial"/>
          <w:color w:val="000000"/>
        </w:rPr>
        <w:t>Tenha</w:t>
      </w:r>
      <w:r w:rsidR="00025841" w:rsidRPr="002B243F">
        <w:rPr>
          <w:rFonts w:ascii="Arial" w:hAnsi="Arial" w:cs="Arial"/>
          <w:color w:val="000000"/>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511193B4" w14:textId="77777777" w:rsidR="00272D80" w:rsidRPr="002B243F" w:rsidRDefault="006E1615"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2B243F">
        <w:rPr>
          <w:rFonts w:ascii="Arial" w:hAnsi="Arial" w:cs="Arial"/>
          <w:color w:val="000000"/>
        </w:rPr>
        <w:t>Tenha</w:t>
      </w:r>
      <w:r w:rsidR="00025841" w:rsidRPr="002B243F">
        <w:rPr>
          <w:rFonts w:ascii="Arial" w:hAnsi="Arial" w:cs="Arial"/>
          <w:color w:val="000000"/>
        </w:rPr>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 </w:t>
      </w:r>
      <w:r w:rsidR="003C3B00" w:rsidRPr="002B243F">
        <w:rPr>
          <w:rFonts w:ascii="Arial" w:hAnsi="Arial" w:cs="Arial"/>
          <w:color w:val="000000"/>
        </w:rPr>
        <w:t xml:space="preserve">na </w:t>
      </w:r>
      <w:r w:rsidR="00025841" w:rsidRPr="002B243F">
        <w:rPr>
          <w:rFonts w:ascii="Arial" w:hAnsi="Arial" w:cs="Arial"/>
          <w:color w:val="000000"/>
        </w:rPr>
        <w:t>Lei nº 13.019</w:t>
      </w:r>
      <w:r w:rsidR="003C3B00" w:rsidRPr="002B243F">
        <w:rPr>
          <w:rFonts w:ascii="Arial" w:hAnsi="Arial" w:cs="Arial"/>
          <w:color w:val="000000"/>
        </w:rPr>
        <w:t>/2014</w:t>
      </w:r>
      <w:r w:rsidR="00210004">
        <w:rPr>
          <w:rFonts w:ascii="Arial" w:hAnsi="Arial" w:cs="Arial"/>
          <w:color w:val="000000"/>
        </w:rPr>
        <w:t>;</w:t>
      </w:r>
    </w:p>
    <w:p w14:paraId="2A5C4219" w14:textId="77777777" w:rsidR="00272D80" w:rsidRPr="009409E9" w:rsidRDefault="003C3B00"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2B243F">
        <w:rPr>
          <w:rFonts w:ascii="Arial" w:hAnsi="Arial" w:cs="Arial"/>
          <w:color w:val="000000"/>
        </w:rPr>
        <w:t>Tenha</w:t>
      </w:r>
      <w:r w:rsidR="00025841" w:rsidRPr="002B243F">
        <w:rPr>
          <w:rFonts w:ascii="Arial" w:hAnsi="Arial" w:cs="Arial"/>
          <w:color w:val="000000"/>
        </w:rPr>
        <w:t xml:space="preserve"> tido contas de parceria julgadas irregulares ou rejeitadas por Tribunal ou Conselho </w:t>
      </w:r>
      <w:r w:rsidR="00025841" w:rsidRPr="009409E9">
        <w:rPr>
          <w:rFonts w:ascii="Arial" w:hAnsi="Arial" w:cs="Arial"/>
          <w:color w:val="000000"/>
        </w:rPr>
        <w:t xml:space="preserve">de Contas de qualquer esfera da Federação, em decisão irrecorrível, nos últimos 8 (oito) anos </w:t>
      </w:r>
      <w:r w:rsidR="009409E9" w:rsidRPr="009409E9">
        <w:rPr>
          <w:rFonts w:ascii="Arial" w:hAnsi="Arial" w:cs="Arial"/>
          <w:color w:val="000000"/>
        </w:rPr>
        <w:t>(art. 39, caput, inciso VI, da Lei nº 13.019, de 2014);</w:t>
      </w:r>
    </w:p>
    <w:p w14:paraId="30608D87" w14:textId="77777777" w:rsidR="00025841" w:rsidRPr="002B243F" w:rsidRDefault="00DB5A16" w:rsidP="00DD53F8">
      <w:pPr>
        <w:widowControl w:val="0"/>
        <w:numPr>
          <w:ilvl w:val="0"/>
          <w:numId w:val="34"/>
        </w:numPr>
        <w:tabs>
          <w:tab w:val="left" w:pos="284"/>
        </w:tabs>
        <w:autoSpaceDE w:val="0"/>
        <w:spacing w:after="0" w:line="240" w:lineRule="auto"/>
        <w:ind w:left="0" w:firstLine="0"/>
        <w:jc w:val="both"/>
        <w:rPr>
          <w:rFonts w:ascii="Arial" w:hAnsi="Arial" w:cs="Arial"/>
        </w:rPr>
      </w:pPr>
      <w:r w:rsidRPr="002B243F">
        <w:rPr>
          <w:rFonts w:ascii="Arial" w:hAnsi="Arial" w:cs="Arial"/>
          <w:color w:val="000000"/>
        </w:rPr>
        <w:t>T</w:t>
      </w:r>
      <w:r w:rsidR="00025841" w:rsidRPr="002B243F">
        <w:rPr>
          <w:rFonts w:ascii="Arial" w:hAnsi="Arial" w:cs="Arial"/>
          <w:color w:val="000000"/>
        </w:rPr>
        <w: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00025841" w:rsidRPr="002B243F">
        <w:rPr>
          <w:rFonts w:ascii="Arial" w:hAnsi="Arial" w:cs="Arial"/>
        </w:rPr>
        <w:t xml:space="preserve"> ou que tenha sido </w:t>
      </w:r>
      <w:r w:rsidR="00025841" w:rsidRPr="002B243F">
        <w:rPr>
          <w:rFonts w:ascii="Arial" w:hAnsi="Arial" w:cs="Arial"/>
          <w:color w:val="000000"/>
        </w:rPr>
        <w:t xml:space="preserve">considerada responsável por ato de improbidade, enquanto durarem os prazos estabelecidos </w:t>
      </w:r>
      <w:r w:rsidR="003C3B00" w:rsidRPr="002B243F">
        <w:rPr>
          <w:rFonts w:ascii="Arial" w:hAnsi="Arial" w:cs="Arial"/>
          <w:color w:val="000000"/>
        </w:rPr>
        <w:t>na Lei 13</w:t>
      </w:r>
      <w:r w:rsidR="00210004">
        <w:rPr>
          <w:rFonts w:ascii="Arial" w:hAnsi="Arial" w:cs="Arial"/>
          <w:color w:val="000000"/>
        </w:rPr>
        <w:t>.</w:t>
      </w:r>
      <w:r w:rsidR="003C3B00" w:rsidRPr="002B243F">
        <w:rPr>
          <w:rFonts w:ascii="Arial" w:hAnsi="Arial" w:cs="Arial"/>
          <w:color w:val="000000"/>
        </w:rPr>
        <w:t>019/2014</w:t>
      </w:r>
      <w:r w:rsidR="00BA47F8" w:rsidRPr="002B243F">
        <w:rPr>
          <w:rFonts w:ascii="Arial" w:hAnsi="Arial" w:cs="Arial"/>
          <w:color w:val="000000"/>
        </w:rPr>
        <w:t xml:space="preserve">. </w:t>
      </w:r>
    </w:p>
    <w:p w14:paraId="032242B9" w14:textId="77777777" w:rsidR="003C3B00" w:rsidRPr="002B243F" w:rsidRDefault="003C3B00" w:rsidP="00DB5A16">
      <w:pPr>
        <w:widowControl w:val="0"/>
        <w:tabs>
          <w:tab w:val="left" w:pos="567"/>
        </w:tabs>
        <w:autoSpaceDE w:val="0"/>
        <w:spacing w:after="0" w:line="240" w:lineRule="auto"/>
        <w:ind w:left="720"/>
        <w:jc w:val="both"/>
        <w:rPr>
          <w:rFonts w:ascii="Arial" w:hAnsi="Arial" w:cs="Arial"/>
        </w:rPr>
      </w:pPr>
    </w:p>
    <w:p w14:paraId="54665C0B" w14:textId="77777777" w:rsidR="00943543" w:rsidRPr="002B243F" w:rsidRDefault="00025841" w:rsidP="00697254">
      <w:pPr>
        <w:widowControl w:val="0"/>
        <w:tabs>
          <w:tab w:val="left" w:pos="284"/>
        </w:tabs>
        <w:autoSpaceDE w:val="0"/>
        <w:spacing w:after="0" w:line="240" w:lineRule="auto"/>
        <w:jc w:val="both"/>
        <w:rPr>
          <w:rFonts w:ascii="Arial" w:hAnsi="Arial" w:cs="Arial"/>
          <w:b/>
        </w:rPr>
      </w:pPr>
      <w:r w:rsidRPr="002B243F">
        <w:rPr>
          <w:rFonts w:ascii="Arial" w:hAnsi="Arial" w:cs="Arial"/>
          <w:b/>
        </w:rPr>
        <w:t xml:space="preserve">6. </w:t>
      </w:r>
      <w:r w:rsidRPr="002B243F">
        <w:rPr>
          <w:rFonts w:ascii="Arial" w:hAnsi="Arial" w:cs="Arial"/>
          <w:b/>
        </w:rPr>
        <w:tab/>
        <w:t>COMISSÃO DE SELEÇÃO</w:t>
      </w:r>
      <w:r w:rsidR="00B20610">
        <w:rPr>
          <w:rFonts w:ascii="Arial" w:hAnsi="Arial" w:cs="Arial"/>
          <w:b/>
        </w:rPr>
        <w:t xml:space="preserve"> E GESTOR DA PARCERIA</w:t>
      </w:r>
    </w:p>
    <w:p w14:paraId="75E5EB9C" w14:textId="77777777" w:rsidR="00DB5A16" w:rsidRPr="002B243F" w:rsidRDefault="00DB5A16" w:rsidP="00DB5A16">
      <w:pPr>
        <w:widowControl w:val="0"/>
        <w:tabs>
          <w:tab w:val="left" w:pos="567"/>
        </w:tabs>
        <w:autoSpaceDE w:val="0"/>
        <w:spacing w:after="0" w:line="240" w:lineRule="auto"/>
        <w:jc w:val="both"/>
        <w:rPr>
          <w:rFonts w:ascii="Arial" w:hAnsi="Arial" w:cs="Arial"/>
          <w:b/>
        </w:rPr>
      </w:pPr>
    </w:p>
    <w:p w14:paraId="108CB9CF" w14:textId="77777777" w:rsidR="00025841" w:rsidRPr="009804D6" w:rsidRDefault="00025841" w:rsidP="00DB5A16">
      <w:pPr>
        <w:widowControl w:val="0"/>
        <w:tabs>
          <w:tab w:val="left" w:pos="567"/>
        </w:tabs>
        <w:autoSpaceDE w:val="0"/>
        <w:spacing w:after="0" w:line="240" w:lineRule="auto"/>
        <w:jc w:val="both"/>
        <w:rPr>
          <w:rFonts w:ascii="Arial" w:hAnsi="Arial" w:cs="Arial"/>
          <w:bCs/>
          <w:iCs/>
        </w:rPr>
      </w:pPr>
      <w:r w:rsidRPr="002B243F">
        <w:rPr>
          <w:rFonts w:ascii="Arial" w:hAnsi="Arial" w:cs="Arial"/>
          <w:bCs/>
          <w:iCs/>
        </w:rPr>
        <w:t>6.1.</w:t>
      </w:r>
      <w:r w:rsidR="00C44A48">
        <w:rPr>
          <w:rFonts w:ascii="Arial" w:hAnsi="Arial" w:cs="Arial"/>
          <w:bCs/>
          <w:iCs/>
        </w:rPr>
        <w:t xml:space="preserve"> </w:t>
      </w:r>
      <w:r w:rsidRPr="002B243F">
        <w:rPr>
          <w:rFonts w:ascii="Arial" w:hAnsi="Arial" w:cs="Arial"/>
          <w:bCs/>
          <w:iCs/>
        </w:rPr>
        <w:t>A Comissão de Seleção é o órgão colegiado destinado a processar e julgar o presente chamamento público, tendo sido constituída na forma</w:t>
      </w:r>
      <w:r w:rsidR="004C17F1">
        <w:rPr>
          <w:rFonts w:ascii="Arial" w:hAnsi="Arial" w:cs="Arial"/>
          <w:bCs/>
          <w:iCs/>
        </w:rPr>
        <w:t xml:space="preserve"> da Lei, pela</w:t>
      </w:r>
      <w:r w:rsidR="0045523C" w:rsidRPr="002B243F">
        <w:rPr>
          <w:rFonts w:ascii="Arial" w:hAnsi="Arial" w:cs="Arial"/>
          <w:bCs/>
          <w:iCs/>
        </w:rPr>
        <w:t xml:space="preserve"> Portaria nº </w:t>
      </w:r>
      <w:r w:rsidR="00AD4B7C">
        <w:rPr>
          <w:rFonts w:ascii="Arial" w:hAnsi="Arial" w:cs="Arial"/>
          <w:bCs/>
          <w:iCs/>
        </w:rPr>
        <w:t>4</w:t>
      </w:r>
      <w:r w:rsidR="00D772D2">
        <w:rPr>
          <w:rFonts w:ascii="Arial" w:hAnsi="Arial" w:cs="Arial"/>
          <w:bCs/>
          <w:iCs/>
        </w:rPr>
        <w:t>.132 de 08 de novembro de 2023</w:t>
      </w:r>
      <w:r w:rsidR="00B20610" w:rsidRPr="009804D6">
        <w:rPr>
          <w:rFonts w:ascii="Arial" w:hAnsi="Arial" w:cs="Arial"/>
          <w:bCs/>
          <w:iCs/>
        </w:rPr>
        <w:t>, s</w:t>
      </w:r>
      <w:r w:rsidR="008F7DEC" w:rsidRPr="009804D6">
        <w:rPr>
          <w:rFonts w:ascii="Arial" w:hAnsi="Arial" w:cs="Arial"/>
        </w:rPr>
        <w:t xml:space="preserve">endo nomeado como Gestor </w:t>
      </w:r>
      <w:r w:rsidR="00B20610" w:rsidRPr="009804D6">
        <w:rPr>
          <w:rFonts w:ascii="Arial" w:hAnsi="Arial" w:cs="Arial"/>
        </w:rPr>
        <w:t xml:space="preserve">da Parceria </w:t>
      </w:r>
      <w:r w:rsidR="008F7DEC" w:rsidRPr="009804D6">
        <w:rPr>
          <w:rFonts w:ascii="Arial" w:hAnsi="Arial" w:cs="Arial"/>
        </w:rPr>
        <w:t xml:space="preserve">e </w:t>
      </w:r>
      <w:r w:rsidR="00752FBE">
        <w:rPr>
          <w:rFonts w:ascii="Arial" w:hAnsi="Arial" w:cs="Arial"/>
        </w:rPr>
        <w:t xml:space="preserve">do </w:t>
      </w:r>
      <w:r w:rsidR="008F7DEC" w:rsidRPr="009804D6">
        <w:rPr>
          <w:rFonts w:ascii="Arial" w:hAnsi="Arial" w:cs="Arial"/>
        </w:rPr>
        <w:t>Termo de Fomento</w:t>
      </w:r>
      <w:r w:rsidR="00B20610" w:rsidRPr="009804D6">
        <w:rPr>
          <w:rFonts w:ascii="Arial" w:hAnsi="Arial" w:cs="Arial"/>
        </w:rPr>
        <w:t xml:space="preserve">, o Sr. </w:t>
      </w:r>
      <w:r w:rsidR="00AF5DB5" w:rsidRPr="009804D6">
        <w:rPr>
          <w:rFonts w:ascii="Arial" w:hAnsi="Arial" w:cs="Arial"/>
        </w:rPr>
        <w:t>V</w:t>
      </w:r>
      <w:r w:rsidR="00B20610" w:rsidRPr="009804D6">
        <w:rPr>
          <w:rFonts w:ascii="Arial" w:hAnsi="Arial" w:cs="Arial"/>
        </w:rPr>
        <w:t>almor Rei</w:t>
      </w:r>
      <w:r w:rsidR="00432154" w:rsidRPr="009804D6">
        <w:rPr>
          <w:rFonts w:ascii="Arial" w:hAnsi="Arial" w:cs="Arial"/>
        </w:rPr>
        <w:t>s</w:t>
      </w:r>
      <w:r w:rsidR="00B20610" w:rsidRPr="009804D6">
        <w:rPr>
          <w:rFonts w:ascii="Arial" w:hAnsi="Arial" w:cs="Arial"/>
        </w:rPr>
        <w:t>dorfer</w:t>
      </w:r>
      <w:r w:rsidR="0045523C" w:rsidRPr="009804D6">
        <w:rPr>
          <w:rFonts w:ascii="Arial" w:hAnsi="Arial" w:cs="Arial"/>
          <w:bCs/>
          <w:iCs/>
        </w:rPr>
        <w:t>.</w:t>
      </w:r>
    </w:p>
    <w:p w14:paraId="01C0F0AD" w14:textId="77777777" w:rsidR="00943543" w:rsidRPr="002B243F" w:rsidRDefault="00943543" w:rsidP="00DB5A16">
      <w:pPr>
        <w:widowControl w:val="0"/>
        <w:tabs>
          <w:tab w:val="left" w:pos="567"/>
        </w:tabs>
        <w:autoSpaceDE w:val="0"/>
        <w:spacing w:after="0" w:line="240" w:lineRule="auto"/>
        <w:jc w:val="both"/>
        <w:rPr>
          <w:rFonts w:ascii="Arial" w:hAnsi="Arial" w:cs="Arial"/>
          <w:bCs/>
          <w:iCs/>
        </w:rPr>
      </w:pPr>
    </w:p>
    <w:p w14:paraId="61DDD258" w14:textId="77777777" w:rsidR="00943543" w:rsidRPr="002B243F" w:rsidRDefault="00025841" w:rsidP="00C44A48">
      <w:pPr>
        <w:widowControl w:val="0"/>
        <w:tabs>
          <w:tab w:val="left" w:pos="284"/>
        </w:tabs>
        <w:autoSpaceDE w:val="0"/>
        <w:spacing w:after="0" w:line="240" w:lineRule="auto"/>
        <w:jc w:val="both"/>
        <w:rPr>
          <w:rFonts w:ascii="Arial" w:hAnsi="Arial" w:cs="Arial"/>
          <w:bCs/>
          <w:color w:val="000000"/>
        </w:rPr>
      </w:pPr>
      <w:r w:rsidRPr="002B243F">
        <w:rPr>
          <w:rFonts w:ascii="Arial" w:hAnsi="Arial" w:cs="Arial"/>
          <w:bCs/>
        </w:rPr>
        <w:t>6.2.</w:t>
      </w:r>
      <w:r w:rsidR="00C44A48">
        <w:rPr>
          <w:rFonts w:ascii="Arial" w:hAnsi="Arial" w:cs="Arial"/>
          <w:bCs/>
        </w:rPr>
        <w:t xml:space="preserve"> </w:t>
      </w:r>
      <w:r w:rsidRPr="002B243F">
        <w:rPr>
          <w:rFonts w:ascii="Arial" w:hAnsi="Arial" w:cs="Arial"/>
          <w:bCs/>
          <w:color w:val="000000"/>
        </w:rPr>
        <w:t xml:space="preserve">Deverá se declarar impedido membro da Comissão de Seleção que tenha participado, nos últimos 5 (cinco) anos, contados da publicação do presente Edital, </w:t>
      </w:r>
      <w:r w:rsidRPr="002B243F">
        <w:rPr>
          <w:rFonts w:ascii="Arial" w:hAnsi="Arial" w:cs="Arial"/>
          <w:bCs/>
          <w:color w:val="000000"/>
          <w:spacing w:val="-4"/>
        </w:rPr>
        <w:t>como associado, cooperado,</w:t>
      </w:r>
      <w:r w:rsidRPr="002B243F">
        <w:rPr>
          <w:rStyle w:val="apple-converted-space"/>
          <w:rFonts w:ascii="Arial" w:hAnsi="Arial" w:cs="Arial"/>
          <w:bCs/>
          <w:color w:val="000000"/>
          <w:spacing w:val="-4"/>
        </w:rPr>
        <w:t> </w:t>
      </w:r>
      <w:r w:rsidRPr="002B243F">
        <w:rPr>
          <w:rFonts w:ascii="Arial" w:hAnsi="Arial" w:cs="Arial"/>
          <w:bCs/>
          <w:color w:val="000000"/>
          <w:spacing w:val="-4"/>
        </w:rPr>
        <w:t>dirigente, conselheiro ou empregado</w:t>
      </w:r>
      <w:r w:rsidRPr="002B243F">
        <w:rPr>
          <w:rStyle w:val="apple-converted-space"/>
          <w:rFonts w:ascii="Arial" w:hAnsi="Arial" w:cs="Arial"/>
          <w:bCs/>
          <w:color w:val="000000"/>
          <w:spacing w:val="-4"/>
        </w:rPr>
        <w:t> </w:t>
      </w:r>
      <w:r w:rsidRPr="002B243F">
        <w:rPr>
          <w:rFonts w:ascii="Arial" w:hAnsi="Arial" w:cs="Arial"/>
          <w:bCs/>
          <w:color w:val="000000"/>
          <w:spacing w:val="-4"/>
        </w:rPr>
        <w:t xml:space="preserve">de qualquer OSC participante do chamamento público, ou cuja </w:t>
      </w:r>
      <w:r w:rsidRPr="002B243F">
        <w:rPr>
          <w:rFonts w:ascii="Arial" w:hAnsi="Arial" w:cs="Arial"/>
          <w:bCs/>
          <w:color w:val="000000"/>
        </w:rPr>
        <w:t>atuação no processo de seleção configure conflito de interesse</w:t>
      </w:r>
      <w:r w:rsidR="008F7DEC">
        <w:rPr>
          <w:rFonts w:ascii="Arial" w:hAnsi="Arial" w:cs="Arial"/>
          <w:bCs/>
          <w:color w:val="000000"/>
        </w:rPr>
        <w:t>.</w:t>
      </w:r>
    </w:p>
    <w:p w14:paraId="15DB6E56" w14:textId="77777777" w:rsidR="00216261" w:rsidRPr="002B243F" w:rsidRDefault="00216261" w:rsidP="00DB5A16">
      <w:pPr>
        <w:widowControl w:val="0"/>
        <w:tabs>
          <w:tab w:val="left" w:pos="567"/>
        </w:tabs>
        <w:autoSpaceDE w:val="0"/>
        <w:spacing w:after="0" w:line="240" w:lineRule="auto"/>
        <w:jc w:val="both"/>
        <w:rPr>
          <w:rFonts w:ascii="Arial" w:hAnsi="Arial" w:cs="Arial"/>
          <w:bCs/>
          <w:color w:val="000000"/>
        </w:rPr>
      </w:pPr>
    </w:p>
    <w:p w14:paraId="1E24A718" w14:textId="77777777" w:rsidR="003C3B00" w:rsidRPr="002B243F" w:rsidRDefault="00025841" w:rsidP="00DB5A16">
      <w:pPr>
        <w:widowControl w:val="0"/>
        <w:tabs>
          <w:tab w:val="left" w:pos="567"/>
        </w:tabs>
        <w:autoSpaceDE w:val="0"/>
        <w:spacing w:after="0" w:line="240" w:lineRule="auto"/>
        <w:jc w:val="both"/>
        <w:rPr>
          <w:rFonts w:ascii="Arial" w:hAnsi="Arial" w:cs="Arial"/>
          <w:bCs/>
          <w:color w:val="000000"/>
        </w:rPr>
      </w:pPr>
      <w:r w:rsidRPr="002B243F">
        <w:rPr>
          <w:rFonts w:ascii="Arial" w:hAnsi="Arial" w:cs="Arial"/>
          <w:bCs/>
          <w:color w:val="000000"/>
        </w:rPr>
        <w:t xml:space="preserve">6.3. </w:t>
      </w:r>
      <w:r w:rsidRPr="002B243F">
        <w:rPr>
          <w:rFonts w:ascii="Arial" w:hAnsi="Arial" w:cs="Arial"/>
          <w:bCs/>
          <w:color w:val="000000"/>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w:t>
      </w:r>
      <w:r w:rsidR="003C3B00" w:rsidRPr="002B243F">
        <w:rPr>
          <w:rFonts w:ascii="Arial" w:hAnsi="Arial" w:cs="Arial"/>
          <w:bCs/>
          <w:color w:val="000000"/>
        </w:rPr>
        <w:t>de de divulgação de novo Edital</w:t>
      </w:r>
      <w:r w:rsidR="008F7DEC">
        <w:rPr>
          <w:rFonts w:ascii="Arial" w:hAnsi="Arial" w:cs="Arial"/>
          <w:bCs/>
          <w:color w:val="000000"/>
        </w:rPr>
        <w:t>.</w:t>
      </w:r>
    </w:p>
    <w:p w14:paraId="7F2B12FD" w14:textId="77777777" w:rsidR="003C3B00" w:rsidRPr="002B243F" w:rsidRDefault="003C3B00" w:rsidP="00DB5A16">
      <w:pPr>
        <w:widowControl w:val="0"/>
        <w:tabs>
          <w:tab w:val="left" w:pos="567"/>
        </w:tabs>
        <w:autoSpaceDE w:val="0"/>
        <w:spacing w:after="0" w:line="240" w:lineRule="auto"/>
        <w:jc w:val="both"/>
        <w:rPr>
          <w:rFonts w:ascii="Arial" w:hAnsi="Arial" w:cs="Arial"/>
          <w:bCs/>
          <w:color w:val="000000"/>
        </w:rPr>
      </w:pPr>
    </w:p>
    <w:p w14:paraId="32847ADB" w14:textId="77777777" w:rsidR="00025841" w:rsidRPr="002B243F" w:rsidRDefault="00025841" w:rsidP="00DB5A16">
      <w:pPr>
        <w:widowControl w:val="0"/>
        <w:tabs>
          <w:tab w:val="left" w:pos="567"/>
        </w:tabs>
        <w:autoSpaceDE w:val="0"/>
        <w:spacing w:after="0" w:line="240" w:lineRule="auto"/>
        <w:jc w:val="both"/>
        <w:rPr>
          <w:rFonts w:ascii="Arial" w:hAnsi="Arial" w:cs="Arial"/>
          <w:bCs/>
          <w:color w:val="000000"/>
        </w:rPr>
      </w:pPr>
      <w:r w:rsidRPr="002B243F">
        <w:rPr>
          <w:rFonts w:ascii="Arial" w:hAnsi="Arial" w:cs="Arial"/>
          <w:bCs/>
          <w:color w:val="000000"/>
        </w:rPr>
        <w:t xml:space="preserve">6.4. </w:t>
      </w:r>
      <w:r w:rsidRPr="002B243F">
        <w:rPr>
          <w:rFonts w:ascii="Arial" w:hAnsi="Arial" w:cs="Arial"/>
          <w:bCs/>
          <w:color w:val="000000"/>
        </w:rPr>
        <w:tab/>
        <w:t xml:space="preserve">Para subsidiar seus trabalhos, a Comissão de Seleção poderá </w:t>
      </w:r>
      <w:r w:rsidR="008657C2" w:rsidRPr="002B243F">
        <w:rPr>
          <w:rFonts w:ascii="Arial" w:hAnsi="Arial" w:cs="Arial"/>
          <w:bCs/>
          <w:color w:val="000000"/>
        </w:rPr>
        <w:t>solicitar assessoramento</w:t>
      </w:r>
      <w:r w:rsidRPr="002B243F">
        <w:rPr>
          <w:rFonts w:ascii="Arial" w:hAnsi="Arial" w:cs="Arial"/>
          <w:bCs/>
          <w:color w:val="000000"/>
        </w:rPr>
        <w:t xml:space="preserve"> técnico de especialista </w:t>
      </w:r>
      <w:r w:rsidR="00216261" w:rsidRPr="002B243F">
        <w:rPr>
          <w:rFonts w:ascii="Arial" w:hAnsi="Arial" w:cs="Arial"/>
          <w:bCs/>
          <w:color w:val="000000"/>
        </w:rPr>
        <w:t>d</w:t>
      </w:r>
      <w:r w:rsidR="00432154">
        <w:rPr>
          <w:rFonts w:ascii="Arial" w:hAnsi="Arial" w:cs="Arial"/>
          <w:bCs/>
          <w:color w:val="000000"/>
        </w:rPr>
        <w:t xml:space="preserve">a Vigilância Sanitária </w:t>
      </w:r>
      <w:r w:rsidRPr="002B243F">
        <w:rPr>
          <w:rFonts w:ascii="Arial" w:hAnsi="Arial" w:cs="Arial"/>
          <w:bCs/>
          <w:color w:val="000000"/>
        </w:rPr>
        <w:t xml:space="preserve">que </w:t>
      </w:r>
      <w:r w:rsidR="00216261" w:rsidRPr="002B243F">
        <w:rPr>
          <w:rFonts w:ascii="Arial" w:hAnsi="Arial" w:cs="Arial"/>
          <w:bCs/>
          <w:color w:val="000000"/>
        </w:rPr>
        <w:t>não seja membro desse colegiado</w:t>
      </w:r>
      <w:r w:rsidR="008F7DEC">
        <w:rPr>
          <w:rFonts w:ascii="Arial" w:hAnsi="Arial" w:cs="Arial"/>
          <w:bCs/>
          <w:color w:val="000000"/>
        </w:rPr>
        <w:t>.</w:t>
      </w:r>
    </w:p>
    <w:p w14:paraId="1F6A02A5" w14:textId="77777777" w:rsidR="00270043" w:rsidRDefault="00270043" w:rsidP="00DB5A16">
      <w:pPr>
        <w:widowControl w:val="0"/>
        <w:tabs>
          <w:tab w:val="left" w:pos="567"/>
        </w:tabs>
        <w:autoSpaceDE w:val="0"/>
        <w:spacing w:after="0" w:line="240" w:lineRule="auto"/>
        <w:jc w:val="both"/>
        <w:rPr>
          <w:rFonts w:ascii="Arial" w:hAnsi="Arial" w:cs="Arial"/>
          <w:bCs/>
          <w:color w:val="000000"/>
        </w:rPr>
      </w:pPr>
    </w:p>
    <w:p w14:paraId="40F43AAD" w14:textId="77777777" w:rsidR="00025841" w:rsidRPr="002B243F" w:rsidRDefault="00025841" w:rsidP="00DB5A16">
      <w:pPr>
        <w:widowControl w:val="0"/>
        <w:tabs>
          <w:tab w:val="left" w:pos="567"/>
        </w:tabs>
        <w:autoSpaceDE w:val="0"/>
        <w:spacing w:after="0" w:line="240" w:lineRule="auto"/>
        <w:jc w:val="both"/>
        <w:rPr>
          <w:rFonts w:ascii="Arial" w:hAnsi="Arial" w:cs="Arial"/>
          <w:bCs/>
          <w:color w:val="000000"/>
        </w:rPr>
      </w:pPr>
      <w:r w:rsidRPr="002B243F">
        <w:rPr>
          <w:rFonts w:ascii="Arial" w:hAnsi="Arial" w:cs="Arial"/>
          <w:bCs/>
          <w:color w:val="000000"/>
        </w:rPr>
        <w:t xml:space="preserve">6.5. </w:t>
      </w:r>
      <w:r w:rsidRPr="002B243F">
        <w:rPr>
          <w:rFonts w:ascii="Arial" w:hAnsi="Arial" w:cs="Arial"/>
          <w:bCs/>
          <w:color w:val="000000"/>
        </w:rPr>
        <w:tab/>
        <w:t xml:space="preserve">A Comissão de Seleção poderá realizar, a qualquer tempo, diligências para verificar a autenticidade das informações e documentos apresentados pelas </w:t>
      </w:r>
      <w:proofErr w:type="spellStart"/>
      <w:r w:rsidR="00D60986">
        <w:rPr>
          <w:rFonts w:ascii="Arial" w:hAnsi="Arial" w:cs="Arial"/>
          <w:bCs/>
          <w:color w:val="000000"/>
        </w:rPr>
        <w:t>OSC’</w:t>
      </w:r>
      <w:r w:rsidRPr="002B243F">
        <w:rPr>
          <w:rFonts w:ascii="Arial" w:hAnsi="Arial" w:cs="Arial"/>
          <w:bCs/>
          <w:color w:val="000000"/>
        </w:rPr>
        <w:t>s</w:t>
      </w:r>
      <w:proofErr w:type="spellEnd"/>
      <w:r w:rsidRPr="002B243F">
        <w:rPr>
          <w:rFonts w:ascii="Arial" w:hAnsi="Arial" w:cs="Arial"/>
          <w:bCs/>
          <w:color w:val="000000"/>
        </w:rPr>
        <w:t xml:space="preserve"> concorrentes ou para esclarecer dúvidas e omissões. </w:t>
      </w:r>
      <w:r w:rsidRPr="002B243F">
        <w:rPr>
          <w:rFonts w:ascii="Arial" w:hAnsi="Arial" w:cs="Arial"/>
          <w:bCs/>
        </w:rPr>
        <w:t>Em qualquer situação, devem ser observados os princípios da isonomia, da impessoalidade e da transparência.</w:t>
      </w:r>
    </w:p>
    <w:p w14:paraId="747BC44E" w14:textId="77777777" w:rsidR="00025841" w:rsidRDefault="00025841" w:rsidP="00DB5A16">
      <w:pPr>
        <w:widowControl w:val="0"/>
        <w:tabs>
          <w:tab w:val="left" w:pos="567"/>
        </w:tabs>
        <w:autoSpaceDE w:val="0"/>
        <w:spacing w:after="0" w:line="240" w:lineRule="auto"/>
        <w:jc w:val="both"/>
        <w:rPr>
          <w:rFonts w:ascii="Arial" w:hAnsi="Arial" w:cs="Arial"/>
        </w:rPr>
      </w:pPr>
    </w:p>
    <w:p w14:paraId="4D4705CD" w14:textId="77777777" w:rsidR="00943543" w:rsidRPr="002B243F" w:rsidRDefault="00025841" w:rsidP="00697254">
      <w:pPr>
        <w:widowControl w:val="0"/>
        <w:tabs>
          <w:tab w:val="left" w:pos="284"/>
        </w:tabs>
        <w:autoSpaceDE w:val="0"/>
        <w:spacing w:after="0" w:line="240" w:lineRule="auto"/>
        <w:jc w:val="both"/>
        <w:rPr>
          <w:rFonts w:ascii="Arial" w:hAnsi="Arial" w:cs="Arial"/>
          <w:b/>
        </w:rPr>
      </w:pPr>
      <w:r w:rsidRPr="002B243F">
        <w:rPr>
          <w:rFonts w:ascii="Arial" w:hAnsi="Arial" w:cs="Arial"/>
          <w:b/>
        </w:rPr>
        <w:t xml:space="preserve">7. </w:t>
      </w:r>
      <w:r w:rsidRPr="002B243F">
        <w:rPr>
          <w:rFonts w:ascii="Arial" w:hAnsi="Arial" w:cs="Arial"/>
          <w:b/>
        </w:rPr>
        <w:tab/>
        <w:t>DA</w:t>
      </w:r>
      <w:r w:rsidR="00DA7432" w:rsidRPr="002B243F">
        <w:rPr>
          <w:rFonts w:ascii="Arial" w:hAnsi="Arial" w:cs="Arial"/>
          <w:b/>
        </w:rPr>
        <w:t xml:space="preserve">S </w:t>
      </w:r>
      <w:r w:rsidRPr="002B243F">
        <w:rPr>
          <w:rFonts w:ascii="Arial" w:hAnsi="Arial" w:cs="Arial"/>
          <w:b/>
        </w:rPr>
        <w:t>FASE</w:t>
      </w:r>
      <w:r w:rsidR="00DA7432" w:rsidRPr="002B243F">
        <w:rPr>
          <w:rFonts w:ascii="Arial" w:hAnsi="Arial" w:cs="Arial"/>
          <w:b/>
        </w:rPr>
        <w:t>S</w:t>
      </w:r>
      <w:r w:rsidRPr="002B243F">
        <w:rPr>
          <w:rFonts w:ascii="Arial" w:hAnsi="Arial" w:cs="Arial"/>
          <w:b/>
        </w:rPr>
        <w:t xml:space="preserve"> DE SELEÇÃO</w:t>
      </w:r>
    </w:p>
    <w:p w14:paraId="38B659CC" w14:textId="77777777" w:rsidR="00DB5A16" w:rsidRPr="002B243F" w:rsidRDefault="00DB5A16" w:rsidP="00DB5A16">
      <w:pPr>
        <w:widowControl w:val="0"/>
        <w:tabs>
          <w:tab w:val="left" w:pos="567"/>
        </w:tabs>
        <w:autoSpaceDE w:val="0"/>
        <w:spacing w:after="0" w:line="240" w:lineRule="auto"/>
        <w:jc w:val="both"/>
        <w:rPr>
          <w:rFonts w:ascii="Arial" w:hAnsi="Arial" w:cs="Arial"/>
          <w:b/>
        </w:rPr>
      </w:pPr>
    </w:p>
    <w:p w14:paraId="469FB629" w14:textId="77777777" w:rsidR="00025841"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bCs/>
        </w:rPr>
        <w:t>7.1.</w:t>
      </w:r>
      <w:r w:rsidRPr="002B243F">
        <w:rPr>
          <w:rFonts w:ascii="Arial" w:hAnsi="Arial" w:cs="Arial"/>
          <w:b/>
        </w:rPr>
        <w:tab/>
      </w:r>
      <w:r w:rsidRPr="002B243F">
        <w:rPr>
          <w:rFonts w:ascii="Arial" w:hAnsi="Arial" w:cs="Arial"/>
        </w:rPr>
        <w:t xml:space="preserve">A fase de </w:t>
      </w:r>
      <w:r w:rsidRPr="002B243F">
        <w:rPr>
          <w:rFonts w:ascii="Arial" w:hAnsi="Arial" w:cs="Arial"/>
          <w:color w:val="000000"/>
        </w:rPr>
        <w:t>seleção observará as seguintes etapas:</w:t>
      </w:r>
    </w:p>
    <w:p w14:paraId="6767E269" w14:textId="77777777" w:rsidR="00025841" w:rsidRPr="002B243F" w:rsidRDefault="003403C4" w:rsidP="00DB5A16">
      <w:pPr>
        <w:widowControl w:val="0"/>
        <w:tabs>
          <w:tab w:val="left" w:pos="567"/>
        </w:tabs>
        <w:autoSpaceDE w:val="0"/>
        <w:spacing w:after="0" w:line="240" w:lineRule="auto"/>
        <w:jc w:val="both"/>
        <w:rPr>
          <w:rFonts w:ascii="Arial" w:hAnsi="Arial" w:cs="Arial"/>
          <w:color w:val="000000"/>
          <w:u w:val="single"/>
        </w:rPr>
      </w:pPr>
      <w:r w:rsidRPr="003403C4">
        <w:rPr>
          <w:rFonts w:ascii="Arial" w:hAnsi="Arial" w:cs="Arial"/>
          <w:color w:val="000000"/>
        </w:rPr>
        <w:t xml:space="preserve">     </w:t>
      </w:r>
      <w:r>
        <w:rPr>
          <w:rFonts w:ascii="Arial" w:hAnsi="Arial" w:cs="Arial"/>
          <w:color w:val="000000"/>
          <w:u w:val="single"/>
        </w:rPr>
        <w:t xml:space="preserve"> </w:t>
      </w:r>
      <w:r w:rsidR="00025841" w:rsidRPr="002B243F">
        <w:rPr>
          <w:rFonts w:ascii="Arial" w:hAnsi="Arial" w:cs="Arial"/>
          <w:color w:val="000000"/>
          <w:u w:val="single"/>
        </w:rPr>
        <w:t>Tabela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160"/>
        <w:gridCol w:w="2695"/>
      </w:tblGrid>
      <w:tr w:rsidR="00025841" w:rsidRPr="002B243F" w14:paraId="081189F1" w14:textId="77777777" w:rsidTr="00222F9E">
        <w:tc>
          <w:tcPr>
            <w:tcW w:w="1217" w:type="dxa"/>
            <w:tcBorders>
              <w:top w:val="single" w:sz="4" w:space="0" w:color="auto"/>
              <w:left w:val="single" w:sz="4" w:space="0" w:color="auto"/>
              <w:bottom w:val="single" w:sz="4" w:space="0" w:color="auto"/>
              <w:right w:val="single" w:sz="4" w:space="0" w:color="auto"/>
            </w:tcBorders>
            <w:shd w:val="clear" w:color="auto" w:fill="auto"/>
          </w:tcPr>
          <w:p w14:paraId="1765BB3A"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bookmarkStart w:id="0" w:name="_Hlk85811148"/>
            <w:r w:rsidRPr="002B243F">
              <w:rPr>
                <w:rFonts w:ascii="Arial" w:hAnsi="Arial" w:cs="Arial"/>
                <w:b/>
                <w:color w:val="000000"/>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4CC54D2" w14:textId="77777777" w:rsidR="00025841" w:rsidRPr="002B243F" w:rsidRDefault="00025841" w:rsidP="00DB5A16">
            <w:pPr>
              <w:widowControl w:val="0"/>
              <w:tabs>
                <w:tab w:val="left" w:pos="567"/>
              </w:tabs>
              <w:autoSpaceDE w:val="0"/>
              <w:spacing w:after="0" w:line="240" w:lineRule="auto"/>
              <w:jc w:val="both"/>
              <w:rPr>
                <w:rFonts w:ascii="Arial" w:hAnsi="Arial" w:cs="Arial"/>
                <w:b/>
                <w:color w:val="000000"/>
              </w:rPr>
            </w:pPr>
            <w:r w:rsidRPr="002B243F">
              <w:rPr>
                <w:rFonts w:ascii="Arial" w:hAnsi="Arial" w:cs="Arial"/>
                <w:b/>
                <w:color w:val="000000"/>
              </w:rPr>
              <w:t>DESCRIÇÃO DA ETAPA</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DDED156" w14:textId="77777777" w:rsidR="00025841" w:rsidRPr="002B243F" w:rsidRDefault="00025841" w:rsidP="00DB5A16">
            <w:pPr>
              <w:widowControl w:val="0"/>
              <w:tabs>
                <w:tab w:val="left" w:pos="567"/>
              </w:tabs>
              <w:autoSpaceDE w:val="0"/>
              <w:spacing w:after="0" w:line="240" w:lineRule="auto"/>
              <w:jc w:val="both"/>
              <w:rPr>
                <w:rFonts w:ascii="Arial" w:hAnsi="Arial" w:cs="Arial"/>
                <w:b/>
              </w:rPr>
            </w:pPr>
            <w:r w:rsidRPr="002B243F">
              <w:rPr>
                <w:rFonts w:ascii="Arial" w:hAnsi="Arial" w:cs="Arial"/>
                <w:b/>
              </w:rPr>
              <w:t>Datas</w:t>
            </w:r>
          </w:p>
        </w:tc>
      </w:tr>
      <w:tr w:rsidR="00025841" w:rsidRPr="002B243F" w14:paraId="7BC5B38A" w14:textId="77777777" w:rsidTr="00C263A1">
        <w:tc>
          <w:tcPr>
            <w:tcW w:w="1217" w:type="dxa"/>
            <w:tcBorders>
              <w:top w:val="single" w:sz="4" w:space="0" w:color="auto"/>
              <w:left w:val="single" w:sz="4" w:space="0" w:color="auto"/>
              <w:bottom w:val="single" w:sz="4" w:space="0" w:color="auto"/>
              <w:right w:val="single" w:sz="4" w:space="0" w:color="auto"/>
            </w:tcBorders>
            <w:shd w:val="clear" w:color="auto" w:fill="auto"/>
          </w:tcPr>
          <w:p w14:paraId="23E590C9"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r w:rsidRPr="002B243F">
              <w:rPr>
                <w:rFonts w:ascii="Arial" w:hAnsi="Arial" w:cs="Arial"/>
                <w:b/>
                <w:color w:val="000000"/>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8F02545"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Publicação do Edital de Chamamento Público.</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FD28F05" w14:textId="2FC3052B" w:rsidR="00025841" w:rsidRPr="00C263A1" w:rsidRDefault="00C263A1" w:rsidP="00C263A1">
            <w:pPr>
              <w:widowControl w:val="0"/>
              <w:tabs>
                <w:tab w:val="left" w:pos="567"/>
              </w:tabs>
              <w:autoSpaceDE w:val="0"/>
              <w:spacing w:after="0" w:line="240" w:lineRule="auto"/>
              <w:jc w:val="center"/>
              <w:rPr>
                <w:rFonts w:ascii="Arial" w:hAnsi="Arial" w:cs="Arial"/>
              </w:rPr>
            </w:pPr>
            <w:r w:rsidRPr="00C263A1">
              <w:rPr>
                <w:rFonts w:ascii="Arial" w:hAnsi="Arial" w:cs="Arial"/>
              </w:rPr>
              <w:t>12/03/2024</w:t>
            </w:r>
          </w:p>
        </w:tc>
      </w:tr>
      <w:tr w:rsidR="00025841" w:rsidRPr="002B243F" w14:paraId="362766A9" w14:textId="77777777" w:rsidTr="00C263A1">
        <w:tc>
          <w:tcPr>
            <w:tcW w:w="1217" w:type="dxa"/>
            <w:tcBorders>
              <w:top w:val="single" w:sz="4" w:space="0" w:color="auto"/>
              <w:left w:val="single" w:sz="4" w:space="0" w:color="auto"/>
              <w:bottom w:val="single" w:sz="4" w:space="0" w:color="auto"/>
              <w:right w:val="single" w:sz="4" w:space="0" w:color="auto"/>
            </w:tcBorders>
            <w:shd w:val="clear" w:color="auto" w:fill="auto"/>
          </w:tcPr>
          <w:p w14:paraId="6A85B7BB"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r w:rsidRPr="002B243F">
              <w:rPr>
                <w:rFonts w:ascii="Arial" w:hAnsi="Arial" w:cs="Arial"/>
                <w:b/>
                <w:color w:val="000000"/>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6E671DA"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 xml:space="preserve">Envio das propostas pelas </w:t>
            </w:r>
            <w:r w:rsidR="0045523C" w:rsidRPr="002B243F">
              <w:rPr>
                <w:rFonts w:ascii="Arial" w:hAnsi="Arial" w:cs="Arial"/>
              </w:rPr>
              <w:t>Organizações da Sociedade Civil (</w:t>
            </w:r>
            <w:proofErr w:type="spellStart"/>
            <w:r w:rsidR="0045523C" w:rsidRPr="002B243F">
              <w:rPr>
                <w:rFonts w:ascii="Arial" w:hAnsi="Arial" w:cs="Arial"/>
              </w:rPr>
              <w:t>OSC’s</w:t>
            </w:r>
            <w:proofErr w:type="spellEnd"/>
            <w:r w:rsidR="0045523C" w:rsidRPr="002B243F">
              <w:rPr>
                <w:rFonts w:ascii="Arial" w:hAnsi="Arial" w:cs="Arial"/>
              </w:rPr>
              <w:t>)</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1AA87C4" w14:textId="7BFBD576" w:rsidR="00025841" w:rsidRPr="00C263A1" w:rsidRDefault="00C263A1" w:rsidP="00C263A1">
            <w:pPr>
              <w:widowControl w:val="0"/>
              <w:tabs>
                <w:tab w:val="left" w:pos="567"/>
              </w:tabs>
              <w:autoSpaceDE w:val="0"/>
              <w:spacing w:after="0" w:line="240" w:lineRule="auto"/>
              <w:jc w:val="center"/>
              <w:rPr>
                <w:rFonts w:ascii="Arial" w:hAnsi="Arial" w:cs="Arial"/>
              </w:rPr>
            </w:pPr>
            <w:r w:rsidRPr="00C263A1">
              <w:rPr>
                <w:rFonts w:ascii="Arial" w:eastAsia="Calibri" w:hAnsi="Arial" w:cs="Arial"/>
              </w:rPr>
              <w:t>12/03 a 10/04/2024</w:t>
            </w:r>
          </w:p>
        </w:tc>
      </w:tr>
      <w:tr w:rsidR="00025841" w:rsidRPr="002B243F" w14:paraId="2B34455C" w14:textId="77777777" w:rsidTr="00C263A1">
        <w:tc>
          <w:tcPr>
            <w:tcW w:w="1217" w:type="dxa"/>
            <w:tcBorders>
              <w:top w:val="single" w:sz="4" w:space="0" w:color="auto"/>
              <w:left w:val="single" w:sz="4" w:space="0" w:color="auto"/>
              <w:bottom w:val="single" w:sz="4" w:space="0" w:color="auto"/>
              <w:right w:val="single" w:sz="4" w:space="0" w:color="auto"/>
            </w:tcBorders>
            <w:shd w:val="clear" w:color="auto" w:fill="auto"/>
          </w:tcPr>
          <w:p w14:paraId="209A2FFF" w14:textId="77777777" w:rsidR="00025841" w:rsidRPr="002B243F" w:rsidRDefault="004F0AC2" w:rsidP="00DB5A16">
            <w:pPr>
              <w:widowControl w:val="0"/>
              <w:tabs>
                <w:tab w:val="left" w:pos="567"/>
              </w:tabs>
              <w:autoSpaceDE w:val="0"/>
              <w:spacing w:after="0" w:line="240" w:lineRule="auto"/>
              <w:jc w:val="center"/>
              <w:rPr>
                <w:rFonts w:ascii="Arial" w:hAnsi="Arial" w:cs="Arial"/>
                <w:b/>
                <w:color w:val="000000"/>
              </w:rPr>
            </w:pPr>
            <w:r>
              <w:rPr>
                <w:rFonts w:ascii="Arial" w:hAnsi="Arial" w:cs="Arial"/>
                <w:b/>
                <w:color w:val="000000"/>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63011DE"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Etapa competitiva de avaliação das propostas pela Comissão de Seleção.</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0D2A4F63" w14:textId="3B7C7893" w:rsidR="00025841" w:rsidRPr="00C263A1" w:rsidRDefault="00C263A1" w:rsidP="00C263A1">
            <w:pPr>
              <w:widowControl w:val="0"/>
              <w:tabs>
                <w:tab w:val="left" w:pos="567"/>
              </w:tabs>
              <w:autoSpaceDE w:val="0"/>
              <w:spacing w:after="0" w:line="240" w:lineRule="auto"/>
              <w:jc w:val="center"/>
              <w:rPr>
                <w:rFonts w:ascii="Arial" w:hAnsi="Arial" w:cs="Arial"/>
                <w:iCs/>
              </w:rPr>
            </w:pPr>
            <w:r w:rsidRPr="00C263A1">
              <w:rPr>
                <w:rFonts w:ascii="Arial" w:eastAsia="Calibri" w:hAnsi="Arial" w:cs="Arial"/>
              </w:rPr>
              <w:t>11 a 15/04/2024</w:t>
            </w:r>
          </w:p>
        </w:tc>
      </w:tr>
      <w:tr w:rsidR="00025841" w:rsidRPr="002B243F" w14:paraId="5DAF3ADC" w14:textId="77777777" w:rsidTr="00C263A1">
        <w:tc>
          <w:tcPr>
            <w:tcW w:w="1217" w:type="dxa"/>
            <w:tcBorders>
              <w:top w:val="single" w:sz="4" w:space="0" w:color="auto"/>
              <w:left w:val="single" w:sz="4" w:space="0" w:color="auto"/>
              <w:bottom w:val="single" w:sz="4" w:space="0" w:color="auto"/>
              <w:right w:val="single" w:sz="4" w:space="0" w:color="auto"/>
            </w:tcBorders>
            <w:shd w:val="clear" w:color="auto" w:fill="auto"/>
          </w:tcPr>
          <w:p w14:paraId="0F559D56"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r w:rsidRPr="002B243F">
              <w:rPr>
                <w:rFonts w:ascii="Arial" w:hAnsi="Arial" w:cs="Arial"/>
                <w:b/>
                <w:color w:val="000000"/>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281A795"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Divulgação do resultado preliminar.</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2306F9F0" w14:textId="2096D165" w:rsidR="00025841" w:rsidRPr="00C263A1" w:rsidRDefault="00C263A1" w:rsidP="00C263A1">
            <w:pPr>
              <w:widowControl w:val="0"/>
              <w:tabs>
                <w:tab w:val="left" w:pos="567"/>
              </w:tabs>
              <w:autoSpaceDE w:val="0"/>
              <w:spacing w:after="0" w:line="240" w:lineRule="auto"/>
              <w:jc w:val="center"/>
              <w:rPr>
                <w:rFonts w:ascii="Arial" w:hAnsi="Arial" w:cs="Arial"/>
              </w:rPr>
            </w:pPr>
            <w:r w:rsidRPr="00C263A1">
              <w:rPr>
                <w:rFonts w:ascii="Arial" w:eastAsia="Calibri" w:hAnsi="Arial" w:cs="Arial"/>
              </w:rPr>
              <w:t>16/04/2024</w:t>
            </w:r>
          </w:p>
        </w:tc>
      </w:tr>
      <w:tr w:rsidR="00025841" w:rsidRPr="002B243F" w14:paraId="325BF182" w14:textId="77777777" w:rsidTr="00C263A1">
        <w:tc>
          <w:tcPr>
            <w:tcW w:w="1217" w:type="dxa"/>
            <w:tcBorders>
              <w:top w:val="single" w:sz="4" w:space="0" w:color="auto"/>
              <w:left w:val="single" w:sz="4" w:space="0" w:color="auto"/>
              <w:bottom w:val="single" w:sz="4" w:space="0" w:color="auto"/>
              <w:right w:val="single" w:sz="4" w:space="0" w:color="auto"/>
            </w:tcBorders>
            <w:shd w:val="clear" w:color="auto" w:fill="auto"/>
          </w:tcPr>
          <w:p w14:paraId="2671FF7C"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r w:rsidRPr="002B243F">
              <w:rPr>
                <w:rFonts w:ascii="Arial" w:hAnsi="Arial" w:cs="Arial"/>
                <w:b/>
                <w:color w:val="000000"/>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E6311A8"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 xml:space="preserve">Interposição de recursos contra o resultado preliminar.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39A96386" w14:textId="2B577BD0" w:rsidR="00025841" w:rsidRPr="00C263A1" w:rsidRDefault="00C263A1" w:rsidP="00C263A1">
            <w:pPr>
              <w:widowControl w:val="0"/>
              <w:tabs>
                <w:tab w:val="left" w:pos="567"/>
              </w:tabs>
              <w:autoSpaceDE w:val="0"/>
              <w:spacing w:after="0" w:line="240" w:lineRule="auto"/>
              <w:jc w:val="center"/>
              <w:rPr>
                <w:rFonts w:ascii="Arial" w:hAnsi="Arial" w:cs="Arial"/>
              </w:rPr>
            </w:pPr>
            <w:r w:rsidRPr="00C263A1">
              <w:rPr>
                <w:rFonts w:ascii="Arial" w:eastAsia="Calibri" w:hAnsi="Arial" w:cs="Arial"/>
              </w:rPr>
              <w:t>17 e 18/04/2024</w:t>
            </w:r>
          </w:p>
        </w:tc>
      </w:tr>
      <w:tr w:rsidR="00025841" w:rsidRPr="002B243F" w14:paraId="4659CE52" w14:textId="77777777" w:rsidTr="00C263A1">
        <w:tc>
          <w:tcPr>
            <w:tcW w:w="1217" w:type="dxa"/>
            <w:tcBorders>
              <w:top w:val="single" w:sz="4" w:space="0" w:color="auto"/>
              <w:left w:val="single" w:sz="4" w:space="0" w:color="auto"/>
              <w:bottom w:val="single" w:sz="4" w:space="0" w:color="auto"/>
              <w:right w:val="single" w:sz="4" w:space="0" w:color="auto"/>
            </w:tcBorders>
            <w:shd w:val="clear" w:color="auto" w:fill="auto"/>
          </w:tcPr>
          <w:p w14:paraId="0C4CDC4D"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r w:rsidRPr="002B243F">
              <w:rPr>
                <w:rFonts w:ascii="Arial" w:hAnsi="Arial" w:cs="Arial"/>
                <w:b/>
                <w:color w:val="000000"/>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BAC21CD"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Análise dos recursos pela Comissão de Seleção.</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1599BFA5" w14:textId="30B9178D" w:rsidR="00025841" w:rsidRPr="00C263A1" w:rsidRDefault="00C263A1" w:rsidP="00C263A1">
            <w:pPr>
              <w:widowControl w:val="0"/>
              <w:tabs>
                <w:tab w:val="left" w:pos="567"/>
              </w:tabs>
              <w:autoSpaceDE w:val="0"/>
              <w:spacing w:after="0" w:line="240" w:lineRule="auto"/>
              <w:jc w:val="center"/>
              <w:rPr>
                <w:rFonts w:ascii="Arial" w:hAnsi="Arial" w:cs="Arial"/>
              </w:rPr>
            </w:pPr>
            <w:r w:rsidRPr="00C263A1">
              <w:rPr>
                <w:rFonts w:ascii="Arial" w:eastAsia="Calibri" w:hAnsi="Arial" w:cs="Arial"/>
              </w:rPr>
              <w:t>19 a 22/04/2024</w:t>
            </w:r>
          </w:p>
        </w:tc>
      </w:tr>
      <w:tr w:rsidR="00025841" w:rsidRPr="002B243F" w14:paraId="43CDD498" w14:textId="77777777" w:rsidTr="00C263A1">
        <w:trPr>
          <w:trHeight w:val="431"/>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E4CEE29" w14:textId="77777777" w:rsidR="00025841" w:rsidRPr="002B243F" w:rsidRDefault="00025841" w:rsidP="00DB5A16">
            <w:pPr>
              <w:widowControl w:val="0"/>
              <w:tabs>
                <w:tab w:val="left" w:pos="567"/>
              </w:tabs>
              <w:autoSpaceDE w:val="0"/>
              <w:spacing w:after="0" w:line="240" w:lineRule="auto"/>
              <w:jc w:val="center"/>
              <w:rPr>
                <w:rFonts w:ascii="Arial" w:hAnsi="Arial" w:cs="Arial"/>
                <w:b/>
                <w:color w:val="000000"/>
              </w:rPr>
            </w:pPr>
            <w:r w:rsidRPr="002B243F">
              <w:rPr>
                <w:rFonts w:ascii="Arial" w:hAnsi="Arial" w:cs="Arial"/>
                <w:b/>
                <w:color w:val="000000"/>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8599AF2"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 xml:space="preserve">Homologação e publicação do resultado definitivo da fase de seleção, com divulgação das decisões recursais proferidas (se houver).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09A2016" w14:textId="3DDCA874" w:rsidR="00025841" w:rsidRPr="00C263A1" w:rsidRDefault="00C263A1" w:rsidP="00C263A1">
            <w:pPr>
              <w:widowControl w:val="0"/>
              <w:tabs>
                <w:tab w:val="left" w:pos="567"/>
              </w:tabs>
              <w:autoSpaceDE w:val="0"/>
              <w:spacing w:after="0" w:line="240" w:lineRule="auto"/>
              <w:jc w:val="center"/>
              <w:rPr>
                <w:rFonts w:ascii="Arial" w:hAnsi="Arial" w:cs="Arial"/>
              </w:rPr>
            </w:pPr>
            <w:r w:rsidRPr="00C263A1">
              <w:rPr>
                <w:rFonts w:ascii="Arial" w:eastAsia="Calibri" w:hAnsi="Arial" w:cs="Arial"/>
              </w:rPr>
              <w:t>25/04/2024</w:t>
            </w:r>
          </w:p>
        </w:tc>
      </w:tr>
      <w:bookmarkEnd w:id="0"/>
    </w:tbl>
    <w:p w14:paraId="4A619493" w14:textId="77777777" w:rsidR="00B06177" w:rsidRDefault="00B06177" w:rsidP="00DB5A16">
      <w:pPr>
        <w:spacing w:after="0" w:line="240" w:lineRule="auto"/>
        <w:jc w:val="both"/>
        <w:rPr>
          <w:rFonts w:ascii="Arial" w:hAnsi="Arial" w:cs="Arial"/>
          <w:bCs/>
          <w:color w:val="000000"/>
        </w:rPr>
      </w:pPr>
    </w:p>
    <w:p w14:paraId="1C8D9E93" w14:textId="77777777" w:rsidR="00025841" w:rsidRPr="002B243F" w:rsidRDefault="00025841" w:rsidP="00DB5A16">
      <w:pPr>
        <w:spacing w:after="0" w:line="240" w:lineRule="auto"/>
        <w:jc w:val="both"/>
        <w:rPr>
          <w:rFonts w:ascii="Arial" w:hAnsi="Arial" w:cs="Arial"/>
        </w:rPr>
      </w:pPr>
      <w:r w:rsidRPr="002B243F">
        <w:rPr>
          <w:rFonts w:ascii="Arial" w:hAnsi="Arial" w:cs="Arial"/>
          <w:bCs/>
          <w:color w:val="000000"/>
        </w:rPr>
        <w:t>7.2.</w:t>
      </w:r>
      <w:r w:rsidR="00DB5A16" w:rsidRPr="002B243F">
        <w:rPr>
          <w:rFonts w:ascii="Arial" w:hAnsi="Arial" w:cs="Arial"/>
          <w:color w:val="000000"/>
        </w:rPr>
        <w:t xml:space="preserve"> </w:t>
      </w:r>
      <w:r w:rsidRPr="002B243F">
        <w:rPr>
          <w:rFonts w:ascii="Arial" w:hAnsi="Arial" w:cs="Arial"/>
        </w:rPr>
        <w:t xml:space="preserve">Conforme exposto, a verificação do cumprimento dos requisitos para a celebração da parceria e a não ocorrência de impedimento para a celebração da parceria </w:t>
      </w:r>
      <w:r w:rsidR="00057419">
        <w:rPr>
          <w:rFonts w:ascii="Arial" w:hAnsi="Arial" w:cs="Arial"/>
        </w:rPr>
        <w:t>é realizada no</w:t>
      </w:r>
      <w:r w:rsidRPr="002B243F">
        <w:rPr>
          <w:rFonts w:ascii="Arial" w:hAnsi="Arial" w:cs="Arial"/>
        </w:rPr>
        <w:t xml:space="preserve"> julgamento das propostas</w:t>
      </w:r>
      <w:r w:rsidR="00057419">
        <w:rPr>
          <w:rFonts w:ascii="Arial" w:hAnsi="Arial" w:cs="Arial"/>
        </w:rPr>
        <w:t>.</w:t>
      </w:r>
    </w:p>
    <w:p w14:paraId="000938B6" w14:textId="77777777" w:rsidR="00025841" w:rsidRPr="002B243F" w:rsidRDefault="00025841" w:rsidP="00DB5A16">
      <w:pPr>
        <w:widowControl w:val="0"/>
        <w:tabs>
          <w:tab w:val="left" w:pos="567"/>
        </w:tabs>
        <w:autoSpaceDE w:val="0"/>
        <w:spacing w:after="0" w:line="240" w:lineRule="auto"/>
        <w:jc w:val="both"/>
        <w:rPr>
          <w:rFonts w:ascii="Arial" w:hAnsi="Arial" w:cs="Arial"/>
          <w:b/>
          <w:color w:val="000000"/>
        </w:rPr>
      </w:pPr>
    </w:p>
    <w:p w14:paraId="7CD14048" w14:textId="77777777" w:rsidR="008657C2"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b/>
          <w:color w:val="000000"/>
        </w:rPr>
        <w:t>7.3.</w:t>
      </w:r>
      <w:r w:rsidR="00DB5A16" w:rsidRPr="002B243F">
        <w:rPr>
          <w:rFonts w:ascii="Arial" w:hAnsi="Arial" w:cs="Arial"/>
          <w:color w:val="000000"/>
        </w:rPr>
        <w:t xml:space="preserve"> </w:t>
      </w:r>
      <w:r w:rsidR="00622D38" w:rsidRPr="002B243F">
        <w:rPr>
          <w:rFonts w:ascii="Arial" w:hAnsi="Arial" w:cs="Arial"/>
          <w:b/>
          <w:color w:val="000000"/>
        </w:rPr>
        <w:t>ETAPA 1: PUBLICAÇÃO DO EDITAL DE C</w:t>
      </w:r>
      <w:r w:rsidR="00622D38" w:rsidRPr="002B243F">
        <w:rPr>
          <w:rFonts w:ascii="Arial" w:hAnsi="Arial" w:cs="Arial"/>
          <w:b/>
        </w:rPr>
        <w:t>HAMAMENTO PÚBLICO</w:t>
      </w:r>
      <w:r w:rsidR="00622D38" w:rsidRPr="002B243F">
        <w:rPr>
          <w:rFonts w:ascii="Arial" w:hAnsi="Arial" w:cs="Arial"/>
          <w:b/>
          <w:color w:val="000000"/>
        </w:rPr>
        <w:t>.</w:t>
      </w:r>
      <w:r w:rsidR="00622D38" w:rsidRPr="002B243F">
        <w:rPr>
          <w:rFonts w:ascii="Arial" w:hAnsi="Arial" w:cs="Arial"/>
          <w:color w:val="000000"/>
        </w:rPr>
        <w:t xml:space="preserve"> </w:t>
      </w:r>
    </w:p>
    <w:p w14:paraId="029C03C5" w14:textId="77777777" w:rsidR="00622D38" w:rsidRPr="002B243F" w:rsidRDefault="00622D38" w:rsidP="00DB5A16">
      <w:pPr>
        <w:widowControl w:val="0"/>
        <w:tabs>
          <w:tab w:val="left" w:pos="567"/>
        </w:tabs>
        <w:autoSpaceDE w:val="0"/>
        <w:spacing w:after="0" w:line="240" w:lineRule="auto"/>
        <w:jc w:val="both"/>
        <w:rPr>
          <w:rFonts w:ascii="Arial" w:hAnsi="Arial" w:cs="Arial"/>
          <w:color w:val="000000"/>
        </w:rPr>
      </w:pPr>
    </w:p>
    <w:p w14:paraId="36495630" w14:textId="77777777" w:rsidR="00025841" w:rsidRPr="002B243F" w:rsidRDefault="00025841"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bCs/>
          <w:color w:val="000000"/>
        </w:rPr>
        <w:t>7.3.1. O</w:t>
      </w:r>
      <w:r w:rsidRPr="002B243F">
        <w:rPr>
          <w:rFonts w:ascii="Arial" w:hAnsi="Arial" w:cs="Arial"/>
          <w:color w:val="000000"/>
        </w:rPr>
        <w:t xml:space="preserve"> presente Edital será divulgado em página do sítio eletrônico oficial </w:t>
      </w:r>
      <w:r w:rsidR="007D6F34" w:rsidRPr="002B243F">
        <w:rPr>
          <w:rFonts w:ascii="Arial" w:hAnsi="Arial" w:cs="Arial"/>
          <w:color w:val="000000"/>
        </w:rPr>
        <w:t xml:space="preserve">do Município de Joaçaba </w:t>
      </w:r>
      <w:hyperlink r:id="rId9" w:history="1">
        <w:r w:rsidR="007D6F34" w:rsidRPr="002B243F">
          <w:rPr>
            <w:rStyle w:val="Hyperlink"/>
            <w:rFonts w:ascii="Arial" w:hAnsi="Arial" w:cs="Arial"/>
          </w:rPr>
          <w:t>www.joacaba.sc.gov.br</w:t>
        </w:r>
      </w:hyperlink>
      <w:r w:rsidR="007D6F34" w:rsidRPr="002B243F">
        <w:rPr>
          <w:rFonts w:ascii="Arial" w:hAnsi="Arial" w:cs="Arial"/>
          <w:color w:val="000000"/>
        </w:rPr>
        <w:t xml:space="preserve">, publicado no Diário Oficial dos Municípios, </w:t>
      </w:r>
      <w:r w:rsidRPr="002B243F">
        <w:rPr>
          <w:rFonts w:ascii="Arial" w:hAnsi="Arial" w:cs="Arial"/>
          <w:color w:val="000000"/>
        </w:rPr>
        <w:t xml:space="preserve">e na </w:t>
      </w:r>
      <w:bookmarkStart w:id="1" w:name="_Hlk73456432"/>
      <w:r w:rsidRPr="002B243F">
        <w:rPr>
          <w:rFonts w:ascii="Arial" w:hAnsi="Arial" w:cs="Arial"/>
          <w:color w:val="000000"/>
        </w:rPr>
        <w:t xml:space="preserve">plataforma eletrônica do Sistema </w:t>
      </w:r>
      <w:r w:rsidR="007D6F34" w:rsidRPr="002B243F">
        <w:rPr>
          <w:rFonts w:ascii="Arial" w:hAnsi="Arial" w:cs="Arial"/>
          <w:color w:val="000000"/>
        </w:rPr>
        <w:t>Recursos Repassados</w:t>
      </w:r>
      <w:r w:rsidRPr="002B243F">
        <w:rPr>
          <w:rFonts w:ascii="Arial" w:hAnsi="Arial" w:cs="Arial"/>
          <w:color w:val="000000"/>
        </w:rPr>
        <w:t xml:space="preserve"> – </w:t>
      </w:r>
      <w:r w:rsidR="007D6F34" w:rsidRPr="002B243F">
        <w:rPr>
          <w:rFonts w:ascii="Arial" w:hAnsi="Arial" w:cs="Arial"/>
          <w:color w:val="000000"/>
        </w:rPr>
        <w:t xml:space="preserve">GERR </w:t>
      </w:r>
      <w:hyperlink r:id="rId10" w:history="1">
        <w:r w:rsidR="007D6F34" w:rsidRPr="002B243F">
          <w:rPr>
            <w:rStyle w:val="Hyperlink"/>
            <w:rFonts w:ascii="Arial" w:hAnsi="Arial" w:cs="Arial"/>
          </w:rPr>
          <w:t>https://gerr.com.br/principal.php?chave=82939380000199</w:t>
        </w:r>
      </w:hyperlink>
      <w:bookmarkEnd w:id="1"/>
      <w:r w:rsidRPr="002B243F">
        <w:rPr>
          <w:rFonts w:ascii="Arial" w:hAnsi="Arial" w:cs="Arial"/>
          <w:color w:val="000000"/>
        </w:rPr>
        <w:t>, com prazo mínimo de 30 (trinta) dias para a apresentação das propostas</w:t>
      </w:r>
      <w:r w:rsidR="00057419">
        <w:rPr>
          <w:rFonts w:ascii="Arial" w:hAnsi="Arial" w:cs="Arial"/>
          <w:color w:val="000000"/>
        </w:rPr>
        <w:t xml:space="preserve"> e elaboração do plano de trabalho</w:t>
      </w:r>
      <w:r w:rsidRPr="002B243F">
        <w:rPr>
          <w:rFonts w:ascii="Arial" w:hAnsi="Arial" w:cs="Arial"/>
          <w:color w:val="000000"/>
        </w:rPr>
        <w:t>,</w:t>
      </w:r>
      <w:r w:rsidRPr="002B243F">
        <w:rPr>
          <w:rFonts w:ascii="Arial" w:hAnsi="Arial" w:cs="Arial"/>
        </w:rPr>
        <w:t xml:space="preserve"> </w:t>
      </w:r>
      <w:r w:rsidRPr="002B243F">
        <w:rPr>
          <w:rFonts w:ascii="Arial" w:hAnsi="Arial" w:cs="Arial"/>
          <w:color w:val="000000"/>
        </w:rPr>
        <w:t>contado</w:t>
      </w:r>
      <w:r w:rsidR="008F7DEC">
        <w:rPr>
          <w:rFonts w:ascii="Arial" w:hAnsi="Arial" w:cs="Arial"/>
          <w:color w:val="000000"/>
        </w:rPr>
        <w:t>s</w:t>
      </w:r>
      <w:r w:rsidRPr="002B243F">
        <w:rPr>
          <w:rFonts w:ascii="Arial" w:hAnsi="Arial" w:cs="Arial"/>
          <w:color w:val="000000"/>
        </w:rPr>
        <w:t xml:space="preserve"> da data de publicação do Edital.</w:t>
      </w:r>
    </w:p>
    <w:p w14:paraId="367C3D11" w14:textId="77777777" w:rsidR="00943543" w:rsidRPr="002B243F" w:rsidRDefault="00943543" w:rsidP="00DB5A16">
      <w:pPr>
        <w:widowControl w:val="0"/>
        <w:tabs>
          <w:tab w:val="left" w:pos="567"/>
        </w:tabs>
        <w:autoSpaceDE w:val="0"/>
        <w:spacing w:after="0" w:line="240" w:lineRule="auto"/>
        <w:jc w:val="both"/>
        <w:rPr>
          <w:rFonts w:ascii="Arial" w:hAnsi="Arial" w:cs="Arial"/>
          <w:color w:val="000000"/>
        </w:rPr>
      </w:pPr>
    </w:p>
    <w:p w14:paraId="573F868C" w14:textId="77777777" w:rsidR="008657C2" w:rsidRPr="002B243F" w:rsidRDefault="00025841" w:rsidP="00DB5A16">
      <w:pPr>
        <w:widowControl w:val="0"/>
        <w:tabs>
          <w:tab w:val="left" w:pos="567"/>
        </w:tabs>
        <w:autoSpaceDE w:val="0"/>
        <w:spacing w:after="0" w:line="240" w:lineRule="auto"/>
        <w:jc w:val="both"/>
        <w:rPr>
          <w:rFonts w:ascii="Arial" w:hAnsi="Arial" w:cs="Arial"/>
          <w:b/>
          <w:color w:val="000000"/>
        </w:rPr>
      </w:pPr>
      <w:r w:rsidRPr="002B243F">
        <w:rPr>
          <w:rFonts w:ascii="Arial" w:hAnsi="Arial" w:cs="Arial"/>
          <w:b/>
          <w:color w:val="000000"/>
        </w:rPr>
        <w:t>7.4.</w:t>
      </w:r>
      <w:r w:rsidR="00697254">
        <w:rPr>
          <w:rFonts w:ascii="Arial" w:hAnsi="Arial" w:cs="Arial"/>
          <w:color w:val="000000"/>
        </w:rPr>
        <w:t xml:space="preserve"> </w:t>
      </w:r>
      <w:r w:rsidR="007D6F34" w:rsidRPr="002B243F">
        <w:rPr>
          <w:rFonts w:ascii="Arial" w:hAnsi="Arial" w:cs="Arial"/>
          <w:b/>
          <w:color w:val="000000"/>
        </w:rPr>
        <w:t>ETA</w:t>
      </w:r>
      <w:r w:rsidR="00DA4FC9" w:rsidRPr="002B243F">
        <w:rPr>
          <w:rFonts w:ascii="Arial" w:hAnsi="Arial" w:cs="Arial"/>
          <w:b/>
          <w:color w:val="000000"/>
        </w:rPr>
        <w:t xml:space="preserve">PA 2: ENVIO </w:t>
      </w:r>
      <w:r w:rsidR="00057419">
        <w:rPr>
          <w:rFonts w:ascii="Arial" w:hAnsi="Arial" w:cs="Arial"/>
          <w:b/>
          <w:color w:val="000000"/>
        </w:rPr>
        <w:t>DA PROSPOSTA</w:t>
      </w:r>
      <w:r w:rsidR="00DA4FC9" w:rsidRPr="002B243F">
        <w:rPr>
          <w:rFonts w:ascii="Arial" w:hAnsi="Arial" w:cs="Arial"/>
          <w:b/>
          <w:color w:val="000000"/>
        </w:rPr>
        <w:t xml:space="preserve"> PELAS ORGANIZAÇÕES DA SOCIEDADE CIVIL - OSC’S</w:t>
      </w:r>
    </w:p>
    <w:p w14:paraId="3B198CBD" w14:textId="77777777" w:rsidR="00DA4FC9" w:rsidRPr="002B243F" w:rsidRDefault="00DA4FC9" w:rsidP="00DB5A16">
      <w:pPr>
        <w:widowControl w:val="0"/>
        <w:tabs>
          <w:tab w:val="left" w:pos="567"/>
        </w:tabs>
        <w:autoSpaceDE w:val="0"/>
        <w:spacing w:after="0" w:line="240" w:lineRule="auto"/>
        <w:jc w:val="both"/>
        <w:rPr>
          <w:rFonts w:ascii="Arial" w:hAnsi="Arial" w:cs="Arial"/>
          <w:b/>
          <w:color w:val="000000"/>
        </w:rPr>
      </w:pPr>
    </w:p>
    <w:p w14:paraId="5E390D5E" w14:textId="50D8CF3C" w:rsidR="00025841" w:rsidRPr="0098644F" w:rsidRDefault="00025841" w:rsidP="00DB5A16">
      <w:pPr>
        <w:widowControl w:val="0"/>
        <w:tabs>
          <w:tab w:val="left" w:pos="567"/>
        </w:tabs>
        <w:autoSpaceDE w:val="0"/>
        <w:spacing w:after="0" w:line="240" w:lineRule="auto"/>
        <w:jc w:val="both"/>
        <w:rPr>
          <w:rFonts w:ascii="Arial" w:hAnsi="Arial" w:cs="Arial"/>
          <w:bCs/>
          <w:iCs/>
        </w:rPr>
      </w:pPr>
      <w:r w:rsidRPr="002B243F">
        <w:rPr>
          <w:rFonts w:ascii="Arial" w:hAnsi="Arial" w:cs="Arial"/>
          <w:bCs/>
        </w:rPr>
        <w:t xml:space="preserve">7.4.1. </w:t>
      </w:r>
      <w:r w:rsidR="00D772D2" w:rsidRPr="00F430F1">
        <w:rPr>
          <w:rFonts w:ascii="Arial" w:hAnsi="Arial" w:cs="Arial"/>
        </w:rPr>
        <w:t>As propostas serão apresentadas pelas Organizações da Sociedade Civil (</w:t>
      </w:r>
      <w:proofErr w:type="spellStart"/>
      <w:r w:rsidR="00D772D2" w:rsidRPr="00F430F1">
        <w:rPr>
          <w:rFonts w:ascii="Arial" w:hAnsi="Arial" w:cs="Arial"/>
        </w:rPr>
        <w:t>OSC’s</w:t>
      </w:r>
      <w:proofErr w:type="spellEnd"/>
      <w:r w:rsidR="00D772D2" w:rsidRPr="00F430F1">
        <w:rPr>
          <w:rFonts w:ascii="Arial" w:hAnsi="Arial" w:cs="Arial"/>
        </w:rPr>
        <w:t xml:space="preserve">) já devidamente </w:t>
      </w:r>
      <w:r w:rsidR="00D772D2">
        <w:rPr>
          <w:rFonts w:ascii="Arial" w:hAnsi="Arial" w:cs="Arial"/>
        </w:rPr>
        <w:t>cadastradas</w:t>
      </w:r>
      <w:r w:rsidR="00D772D2" w:rsidRPr="00F430F1">
        <w:rPr>
          <w:rFonts w:ascii="Arial" w:hAnsi="Arial" w:cs="Arial"/>
        </w:rPr>
        <w:t xml:space="preserve">, por meio da plataforma eletrônica do GERR, </w:t>
      </w:r>
      <w:hyperlink r:id="rId11" w:history="1">
        <w:r w:rsidR="00D772D2" w:rsidRPr="00F430F1">
          <w:rPr>
            <w:rStyle w:val="Hyperlink"/>
            <w:rFonts w:ascii="Arial" w:hAnsi="Arial" w:cs="Arial"/>
          </w:rPr>
          <w:t>https://gerr.com.br/principal.php?chave=82939380000199</w:t>
        </w:r>
      </w:hyperlink>
      <w:r w:rsidR="00D772D2" w:rsidRPr="00F430F1">
        <w:rPr>
          <w:rFonts w:ascii="Arial" w:hAnsi="Arial" w:cs="Arial"/>
          <w:color w:val="000000"/>
        </w:rPr>
        <w:t>,</w:t>
      </w:r>
      <w:r w:rsidR="00D772D2" w:rsidRPr="00F430F1">
        <w:rPr>
          <w:rFonts w:ascii="Arial" w:hAnsi="Arial" w:cs="Arial"/>
        </w:rPr>
        <w:t xml:space="preserve">e deverão ser cadastradas e enviadas para </w:t>
      </w:r>
      <w:r w:rsidR="00D772D2" w:rsidRPr="00F01863">
        <w:rPr>
          <w:rFonts w:ascii="Arial" w:hAnsi="Arial" w:cs="Arial"/>
        </w:rPr>
        <w:t>análise</w:t>
      </w:r>
      <w:r w:rsidRPr="00F01863">
        <w:rPr>
          <w:rFonts w:ascii="Arial" w:hAnsi="Arial" w:cs="Arial"/>
          <w:bCs/>
        </w:rPr>
        <w:t xml:space="preserve">, </w:t>
      </w:r>
      <w:r w:rsidRPr="00F01863">
        <w:rPr>
          <w:rFonts w:ascii="Arial" w:hAnsi="Arial" w:cs="Arial"/>
          <w:bCs/>
          <w:iCs/>
        </w:rPr>
        <w:t xml:space="preserve">até às </w:t>
      </w:r>
      <w:r w:rsidR="007D6F34" w:rsidRPr="00F01863">
        <w:rPr>
          <w:rFonts w:ascii="Arial" w:hAnsi="Arial" w:cs="Arial"/>
          <w:bCs/>
          <w:iCs/>
        </w:rPr>
        <w:t>23:</w:t>
      </w:r>
      <w:r w:rsidR="008657C2" w:rsidRPr="00F01863">
        <w:rPr>
          <w:rFonts w:ascii="Arial" w:hAnsi="Arial" w:cs="Arial"/>
          <w:bCs/>
          <w:iCs/>
        </w:rPr>
        <w:t>59</w:t>
      </w:r>
      <w:r w:rsidRPr="00F01863">
        <w:rPr>
          <w:rFonts w:ascii="Arial" w:hAnsi="Arial" w:cs="Arial"/>
          <w:bCs/>
          <w:iCs/>
        </w:rPr>
        <w:t xml:space="preserve"> </w:t>
      </w:r>
      <w:r w:rsidRPr="00C263A1">
        <w:rPr>
          <w:rFonts w:ascii="Arial" w:hAnsi="Arial" w:cs="Arial"/>
          <w:bCs/>
          <w:iCs/>
        </w:rPr>
        <w:t xml:space="preserve">horas do dia </w:t>
      </w:r>
      <w:r w:rsidR="00C263A1" w:rsidRPr="00C263A1">
        <w:rPr>
          <w:rFonts w:ascii="Arial" w:hAnsi="Arial" w:cs="Arial"/>
          <w:bCs/>
          <w:iCs/>
        </w:rPr>
        <w:t>10/04/2024</w:t>
      </w:r>
      <w:r w:rsidR="000178F5" w:rsidRPr="00C263A1">
        <w:rPr>
          <w:rFonts w:ascii="Arial" w:hAnsi="Arial" w:cs="Arial"/>
          <w:bCs/>
          <w:iCs/>
        </w:rPr>
        <w:t>.</w:t>
      </w:r>
    </w:p>
    <w:p w14:paraId="4DC2BFC4" w14:textId="77777777" w:rsidR="00270043" w:rsidRDefault="00270043" w:rsidP="00DB5A16">
      <w:pPr>
        <w:tabs>
          <w:tab w:val="num" w:pos="567"/>
        </w:tabs>
        <w:spacing w:after="0" w:line="240" w:lineRule="auto"/>
        <w:jc w:val="both"/>
        <w:rPr>
          <w:rFonts w:ascii="Arial" w:hAnsi="Arial" w:cs="Arial"/>
          <w:bCs/>
        </w:rPr>
      </w:pPr>
    </w:p>
    <w:p w14:paraId="43439C44" w14:textId="77777777" w:rsidR="00DA4FC9" w:rsidRPr="002B243F" w:rsidRDefault="00DA4FC9" w:rsidP="00DB5A16">
      <w:pPr>
        <w:tabs>
          <w:tab w:val="num" w:pos="567"/>
        </w:tabs>
        <w:spacing w:after="0" w:line="240" w:lineRule="auto"/>
        <w:jc w:val="both"/>
        <w:rPr>
          <w:rFonts w:ascii="Arial" w:hAnsi="Arial" w:cs="Arial"/>
          <w:bCs/>
        </w:rPr>
      </w:pPr>
      <w:r w:rsidRPr="002B243F">
        <w:rPr>
          <w:rFonts w:ascii="Arial" w:hAnsi="Arial" w:cs="Arial"/>
          <w:bCs/>
        </w:rPr>
        <w:t>7.4.2. O</w:t>
      </w:r>
      <w:r w:rsidR="00057419">
        <w:rPr>
          <w:rFonts w:ascii="Arial" w:hAnsi="Arial" w:cs="Arial"/>
          <w:bCs/>
        </w:rPr>
        <w:t xml:space="preserve"> </w:t>
      </w:r>
      <w:r w:rsidR="00057419" w:rsidRPr="002B243F">
        <w:rPr>
          <w:rFonts w:ascii="Arial" w:hAnsi="Arial" w:cs="Arial"/>
          <w:bCs/>
        </w:rPr>
        <w:t>Plano de Trabalho</w:t>
      </w:r>
      <w:r w:rsidRPr="002B243F">
        <w:rPr>
          <w:rFonts w:ascii="Arial" w:hAnsi="Arial" w:cs="Arial"/>
          <w:bCs/>
        </w:rPr>
        <w:t xml:space="preserve"> </w:t>
      </w:r>
      <w:r w:rsidR="00057419">
        <w:rPr>
          <w:rFonts w:ascii="Arial" w:hAnsi="Arial" w:cs="Arial"/>
          <w:bCs/>
        </w:rPr>
        <w:t>deverá ser preenchido dentro da proposta</w:t>
      </w:r>
      <w:r w:rsidR="00210004">
        <w:rPr>
          <w:rFonts w:ascii="Arial" w:hAnsi="Arial" w:cs="Arial"/>
          <w:bCs/>
        </w:rPr>
        <w:t xml:space="preserve">, no sistema GERR </w:t>
      </w:r>
      <w:r w:rsidR="00057419">
        <w:rPr>
          <w:rFonts w:ascii="Arial" w:hAnsi="Arial" w:cs="Arial"/>
          <w:bCs/>
        </w:rPr>
        <w:t xml:space="preserve">e </w:t>
      </w:r>
      <w:r w:rsidRPr="002B243F">
        <w:rPr>
          <w:rFonts w:ascii="Arial" w:hAnsi="Arial" w:cs="Arial"/>
          <w:bCs/>
        </w:rPr>
        <w:t xml:space="preserve">conter, no mínimo, os seguintes elementos: </w:t>
      </w:r>
    </w:p>
    <w:p w14:paraId="13CEC348" w14:textId="77777777" w:rsidR="00DA4FC9" w:rsidRPr="002B243F" w:rsidRDefault="00DA4FC9" w:rsidP="000178F5">
      <w:pPr>
        <w:numPr>
          <w:ilvl w:val="0"/>
          <w:numId w:val="39"/>
        </w:numPr>
        <w:tabs>
          <w:tab w:val="left" w:pos="284"/>
        </w:tabs>
        <w:spacing w:after="0" w:line="240" w:lineRule="auto"/>
        <w:ind w:left="0" w:firstLine="0"/>
        <w:jc w:val="both"/>
        <w:rPr>
          <w:rFonts w:ascii="Arial" w:hAnsi="Arial" w:cs="Arial"/>
          <w:bCs/>
        </w:rPr>
      </w:pPr>
      <w:r w:rsidRPr="002B243F">
        <w:rPr>
          <w:rFonts w:ascii="Arial" w:hAnsi="Arial" w:cs="Arial"/>
          <w:bCs/>
        </w:rPr>
        <w:t>descrição da realidade objeto da parceria, devendo ser demonstrado o nexo com a atividade ou o projeto e com as metas a serem atingidas;</w:t>
      </w:r>
    </w:p>
    <w:p w14:paraId="7E266E2E" w14:textId="77777777" w:rsidR="00622D38" w:rsidRPr="002B243F" w:rsidRDefault="00DA4FC9" w:rsidP="000178F5">
      <w:pPr>
        <w:numPr>
          <w:ilvl w:val="0"/>
          <w:numId w:val="39"/>
        </w:numPr>
        <w:tabs>
          <w:tab w:val="left" w:pos="284"/>
        </w:tabs>
        <w:spacing w:after="0" w:line="240" w:lineRule="auto"/>
        <w:ind w:left="0" w:firstLine="0"/>
        <w:jc w:val="both"/>
        <w:rPr>
          <w:rFonts w:ascii="Arial" w:hAnsi="Arial" w:cs="Arial"/>
          <w:bCs/>
        </w:rPr>
      </w:pPr>
      <w:r w:rsidRPr="002B243F">
        <w:rPr>
          <w:rFonts w:ascii="Arial" w:hAnsi="Arial" w:cs="Arial"/>
          <w:bCs/>
        </w:rPr>
        <w:t xml:space="preserve">as ações a serem executadas, as metas a serem atingidas e os indicadores que aferirão o cumprimento das metas; </w:t>
      </w:r>
    </w:p>
    <w:p w14:paraId="235DD06D" w14:textId="77777777" w:rsidR="00DA4FC9" w:rsidRPr="002B243F" w:rsidRDefault="00DA4FC9" w:rsidP="000178F5">
      <w:pPr>
        <w:numPr>
          <w:ilvl w:val="0"/>
          <w:numId w:val="39"/>
        </w:numPr>
        <w:tabs>
          <w:tab w:val="left" w:pos="284"/>
        </w:tabs>
        <w:spacing w:after="0" w:line="240" w:lineRule="auto"/>
        <w:ind w:left="0" w:firstLine="0"/>
        <w:jc w:val="both"/>
        <w:rPr>
          <w:rFonts w:ascii="Arial" w:hAnsi="Arial" w:cs="Arial"/>
          <w:bCs/>
        </w:rPr>
      </w:pPr>
      <w:r w:rsidRPr="002B243F">
        <w:rPr>
          <w:rFonts w:ascii="Arial" w:hAnsi="Arial" w:cs="Arial"/>
          <w:bCs/>
        </w:rPr>
        <w:t>a previsão de receitas e a estimativa de despesas a serem realizadas na execução;</w:t>
      </w:r>
    </w:p>
    <w:p w14:paraId="6111A6DC" w14:textId="77777777" w:rsidR="00DA4FC9" w:rsidRPr="002B243F" w:rsidRDefault="00DA4FC9" w:rsidP="000178F5">
      <w:pPr>
        <w:numPr>
          <w:ilvl w:val="0"/>
          <w:numId w:val="39"/>
        </w:numPr>
        <w:tabs>
          <w:tab w:val="left" w:pos="284"/>
        </w:tabs>
        <w:spacing w:after="0" w:line="240" w:lineRule="auto"/>
        <w:ind w:left="0" w:firstLine="0"/>
        <w:jc w:val="both"/>
        <w:rPr>
          <w:rFonts w:ascii="Arial" w:hAnsi="Arial" w:cs="Arial"/>
          <w:bCs/>
        </w:rPr>
      </w:pPr>
      <w:r w:rsidRPr="002B243F">
        <w:rPr>
          <w:rFonts w:ascii="Arial" w:hAnsi="Arial" w:cs="Arial"/>
          <w:bCs/>
        </w:rPr>
        <w:t>das ações, incluindo os encargos sociais e trabalhistas e a discriminação dos custos diretos e indiretos necessários à execução do objeto;</w:t>
      </w:r>
    </w:p>
    <w:p w14:paraId="7D3B27C6" w14:textId="77777777" w:rsidR="00DA4FC9" w:rsidRPr="002B243F" w:rsidRDefault="00DA4FC9" w:rsidP="000178F5">
      <w:pPr>
        <w:numPr>
          <w:ilvl w:val="0"/>
          <w:numId w:val="39"/>
        </w:numPr>
        <w:tabs>
          <w:tab w:val="left" w:pos="284"/>
        </w:tabs>
        <w:spacing w:after="0" w:line="240" w:lineRule="auto"/>
        <w:ind w:left="0" w:firstLine="0"/>
        <w:jc w:val="both"/>
        <w:rPr>
          <w:rFonts w:ascii="Arial" w:hAnsi="Arial" w:cs="Arial"/>
          <w:bCs/>
        </w:rPr>
      </w:pPr>
      <w:r w:rsidRPr="002B243F">
        <w:rPr>
          <w:rFonts w:ascii="Arial" w:hAnsi="Arial" w:cs="Arial"/>
          <w:bCs/>
          <w:lang w:eastAsia="ar-SA"/>
        </w:rPr>
        <w:t xml:space="preserve">os prazos para a execução das ações e para o cumprimento das metas; </w:t>
      </w:r>
    </w:p>
    <w:p w14:paraId="6171DFAC" w14:textId="77777777" w:rsidR="00DA4FC9" w:rsidRPr="002B243F" w:rsidRDefault="00DA4FC9" w:rsidP="000178F5">
      <w:pPr>
        <w:numPr>
          <w:ilvl w:val="0"/>
          <w:numId w:val="39"/>
        </w:numPr>
        <w:tabs>
          <w:tab w:val="left" w:pos="284"/>
        </w:tabs>
        <w:spacing w:after="0" w:line="240" w:lineRule="auto"/>
        <w:ind w:left="0" w:firstLine="0"/>
        <w:jc w:val="both"/>
        <w:rPr>
          <w:rFonts w:ascii="Arial" w:hAnsi="Arial" w:cs="Arial"/>
          <w:bCs/>
        </w:rPr>
      </w:pPr>
      <w:r w:rsidRPr="002B243F">
        <w:rPr>
          <w:rFonts w:ascii="Arial" w:hAnsi="Arial" w:cs="Arial"/>
          <w:bCs/>
          <w:lang w:eastAsia="ar-SA"/>
        </w:rPr>
        <w:t>o valor global.</w:t>
      </w:r>
    </w:p>
    <w:p w14:paraId="689EB65A" w14:textId="77777777" w:rsidR="00DA4FC9" w:rsidRDefault="00DA4FC9" w:rsidP="002B243F">
      <w:pPr>
        <w:widowControl w:val="0"/>
        <w:tabs>
          <w:tab w:val="left" w:pos="567"/>
        </w:tabs>
        <w:autoSpaceDE w:val="0"/>
        <w:spacing w:after="0" w:line="240" w:lineRule="auto"/>
        <w:jc w:val="both"/>
        <w:rPr>
          <w:rFonts w:ascii="Arial" w:hAnsi="Arial" w:cs="Arial"/>
          <w:bCs/>
          <w:iCs/>
        </w:rPr>
      </w:pPr>
      <w:r w:rsidRPr="002B243F">
        <w:rPr>
          <w:rFonts w:ascii="Arial" w:hAnsi="Arial" w:cs="Arial"/>
          <w:bCs/>
          <w:iCs/>
        </w:rPr>
        <w:t xml:space="preserve">7.4.3 </w:t>
      </w:r>
      <w:r w:rsidR="00D772D2" w:rsidRPr="00BD5588">
        <w:rPr>
          <w:rFonts w:ascii="Arial" w:hAnsi="Arial" w:cs="Arial"/>
          <w:bCs/>
          <w:iCs/>
        </w:rPr>
        <w:t>Deverão ser anexados ao Sistema GERR, ou vinculados os documentos já existentes no cadastro do GERR, quando do preenchimento da proposta, os seguintes documentos:</w:t>
      </w:r>
    </w:p>
    <w:p w14:paraId="2BC697FA"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Regularidade Fiscal e Tributária:</w:t>
      </w:r>
    </w:p>
    <w:p w14:paraId="7CC12044"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 xml:space="preserve">Prova de Regularidade com a Fazenda Federal, mediante a apresentação da Certidão de Tributos e Contribuições Federais e Dívida Ativa da União e de Débitos Previdenciários. </w:t>
      </w:r>
    </w:p>
    <w:p w14:paraId="17FFD7BA"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Prova de Regularidade com a Fazenda Estadual, de débitos inscritos e não inscritos em D</w:t>
      </w:r>
      <w:r>
        <w:rPr>
          <w:rFonts w:ascii="Arial" w:hAnsi="Arial" w:cs="Arial"/>
          <w:bCs/>
        </w:rPr>
        <w:t>í</w:t>
      </w:r>
      <w:r w:rsidRPr="00A4050F">
        <w:rPr>
          <w:rFonts w:ascii="Arial" w:hAnsi="Arial" w:cs="Arial"/>
          <w:bCs/>
        </w:rPr>
        <w:t>vida Ativa.</w:t>
      </w:r>
    </w:p>
    <w:p w14:paraId="4D03BA55"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Prova de Regularidade com a Fazenda Municipal, de débitos inscritos e não inscritos em D</w:t>
      </w:r>
      <w:r>
        <w:rPr>
          <w:rFonts w:ascii="Arial" w:hAnsi="Arial" w:cs="Arial"/>
          <w:bCs/>
        </w:rPr>
        <w:t>í</w:t>
      </w:r>
      <w:r w:rsidRPr="00A4050F">
        <w:rPr>
          <w:rFonts w:ascii="Arial" w:hAnsi="Arial" w:cs="Arial"/>
          <w:bCs/>
        </w:rPr>
        <w:t xml:space="preserve">vida Ativa, mobiliária e imobiliária. </w:t>
      </w:r>
    </w:p>
    <w:p w14:paraId="23103ED3"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 xml:space="preserve">Certificado de Regularidade do FGTS demonstrando a situação regular ao cumprimento dos encargos sociais instituídos por lei. </w:t>
      </w:r>
    </w:p>
    <w:p w14:paraId="4146E65D"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 xml:space="preserve">Prova de inexistência de débitos inadimplidos perante a Justiça do Trabalho, mediante a apresentação de certidão negativa, quando envolver o pagamento de pessoal com os recursos pretendidos. </w:t>
      </w:r>
    </w:p>
    <w:p w14:paraId="58006316"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Certificado da Inscrição como Pessoa Jurídica – CNPJ</w:t>
      </w:r>
    </w:p>
    <w:p w14:paraId="21E63303" w14:textId="77777777" w:rsidR="00D772D2" w:rsidRPr="00A4050F" w:rsidRDefault="00D772D2" w:rsidP="00D772D2">
      <w:pPr>
        <w:numPr>
          <w:ilvl w:val="0"/>
          <w:numId w:val="49"/>
        </w:numPr>
        <w:spacing w:after="0" w:line="240" w:lineRule="auto"/>
        <w:jc w:val="both"/>
        <w:rPr>
          <w:rFonts w:ascii="Arial" w:hAnsi="Arial" w:cs="Arial"/>
          <w:bCs/>
        </w:rPr>
      </w:pPr>
      <w:r w:rsidRPr="00A4050F">
        <w:rPr>
          <w:rFonts w:ascii="Arial" w:hAnsi="Arial" w:cs="Arial"/>
          <w:bCs/>
        </w:rPr>
        <w:t xml:space="preserve">Alvará de Funcionamento ou Dispensa do Alvará, fornecido pela Prefeitura do Município, obtido no site da Prefeitura; </w:t>
      </w:r>
    </w:p>
    <w:p w14:paraId="173FC2C6"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Estatuto consolidado ou com suas eventuais alterações devidamente registrado no Cartório de Registro Civil;</w:t>
      </w:r>
    </w:p>
    <w:p w14:paraId="041FE0C1"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 xml:space="preserve">Ata da última </w:t>
      </w:r>
      <w:proofErr w:type="spellStart"/>
      <w:r w:rsidRPr="00A4050F">
        <w:rPr>
          <w:rFonts w:ascii="Arial" w:hAnsi="Arial" w:cs="Arial"/>
          <w:bCs/>
        </w:rPr>
        <w:t>assembl</w:t>
      </w:r>
      <w:r>
        <w:rPr>
          <w:rFonts w:ascii="Arial" w:hAnsi="Arial" w:cs="Arial"/>
          <w:bCs/>
        </w:rPr>
        <w:t>é</w:t>
      </w:r>
      <w:r w:rsidRPr="00A4050F">
        <w:rPr>
          <w:rFonts w:ascii="Arial" w:hAnsi="Arial" w:cs="Arial"/>
          <w:bCs/>
        </w:rPr>
        <w:t>ia</w:t>
      </w:r>
      <w:proofErr w:type="spellEnd"/>
      <w:r w:rsidRPr="00A4050F">
        <w:rPr>
          <w:rFonts w:ascii="Arial" w:hAnsi="Arial" w:cs="Arial"/>
          <w:bCs/>
        </w:rPr>
        <w:t xml:space="preserve"> que elegeu o corpo dirigente da entidade, registrada no cartório competente;</w:t>
      </w:r>
    </w:p>
    <w:p w14:paraId="55FDEFC7"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Relação nominal atualizada dos dirigentes da entidade, com endereço, número e órgão expedidor da carteira de identidade e número de registro no Cadastro de Pessoas Físicas (CPF) de cada um deles;</w:t>
      </w:r>
    </w:p>
    <w:p w14:paraId="09E490D2"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 xml:space="preserve">RG e do CPF do presidente e tesoureiro da entidade; </w:t>
      </w:r>
    </w:p>
    <w:p w14:paraId="20946E81"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Comprovante de endereço (água</w:t>
      </w:r>
      <w:r>
        <w:rPr>
          <w:rFonts w:ascii="Arial" w:hAnsi="Arial" w:cs="Arial"/>
          <w:bCs/>
        </w:rPr>
        <w:t>,</w:t>
      </w:r>
      <w:r w:rsidRPr="00A4050F">
        <w:rPr>
          <w:rFonts w:ascii="Arial" w:hAnsi="Arial" w:cs="Arial"/>
          <w:bCs/>
        </w:rPr>
        <w:t xml:space="preserve"> luz</w:t>
      </w:r>
      <w:r>
        <w:rPr>
          <w:rFonts w:ascii="Arial" w:hAnsi="Arial" w:cs="Arial"/>
          <w:bCs/>
        </w:rPr>
        <w:t xml:space="preserve"> ou internet</w:t>
      </w:r>
      <w:r w:rsidRPr="00A4050F">
        <w:rPr>
          <w:rFonts w:ascii="Arial" w:hAnsi="Arial" w:cs="Arial"/>
          <w:bCs/>
        </w:rPr>
        <w:t>) da Organização da Sociedade Civil e do seu representante legal;</w:t>
      </w:r>
    </w:p>
    <w:p w14:paraId="796016C3"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Lei de utilidade pública municipal;</w:t>
      </w:r>
    </w:p>
    <w:p w14:paraId="7656371D" w14:textId="77777777" w:rsidR="00D772D2" w:rsidRPr="00A4050F" w:rsidRDefault="00D772D2" w:rsidP="00D772D2">
      <w:pPr>
        <w:numPr>
          <w:ilvl w:val="0"/>
          <w:numId w:val="48"/>
        </w:numPr>
        <w:spacing w:after="0" w:line="240" w:lineRule="auto"/>
        <w:jc w:val="both"/>
        <w:rPr>
          <w:rFonts w:ascii="Arial" w:hAnsi="Arial" w:cs="Arial"/>
          <w:bCs/>
        </w:rPr>
      </w:pPr>
      <w:r w:rsidRPr="00A4050F">
        <w:rPr>
          <w:rFonts w:ascii="Arial" w:hAnsi="Arial" w:cs="Arial"/>
          <w:bCs/>
        </w:rPr>
        <w:t>Relatório de atividades desenvolvidas pela Organização da Sociedade Civil nos últimos doze meses;</w:t>
      </w:r>
    </w:p>
    <w:p w14:paraId="648D5289" w14:textId="77777777" w:rsidR="00D772D2" w:rsidRPr="00D772D2" w:rsidRDefault="00D772D2" w:rsidP="00E407BD">
      <w:pPr>
        <w:numPr>
          <w:ilvl w:val="0"/>
          <w:numId w:val="48"/>
        </w:numPr>
        <w:spacing w:after="0" w:line="240" w:lineRule="auto"/>
        <w:jc w:val="both"/>
        <w:rPr>
          <w:rFonts w:ascii="Arial" w:hAnsi="Arial" w:cs="Arial"/>
          <w:bCs/>
          <w:color w:val="000000"/>
        </w:rPr>
      </w:pPr>
      <w:r w:rsidRPr="00D772D2">
        <w:rPr>
          <w:rFonts w:ascii="Arial" w:hAnsi="Arial" w:cs="Arial"/>
          <w:bCs/>
        </w:rPr>
        <w:t xml:space="preserve">Certificado emitido pelo respectivo conselho de políticas públicas da atividade fim   desenvolvida pela organização da sociedade civil; </w:t>
      </w:r>
    </w:p>
    <w:p w14:paraId="1CA44D7B" w14:textId="77777777" w:rsidR="00D772D2" w:rsidRDefault="00DA4FC9" w:rsidP="00E407BD">
      <w:pPr>
        <w:numPr>
          <w:ilvl w:val="0"/>
          <w:numId w:val="48"/>
        </w:numPr>
        <w:spacing w:after="0" w:line="240" w:lineRule="auto"/>
        <w:jc w:val="both"/>
        <w:rPr>
          <w:rFonts w:ascii="Arial" w:hAnsi="Arial" w:cs="Arial"/>
          <w:bCs/>
          <w:color w:val="000000"/>
        </w:rPr>
      </w:pPr>
      <w:r w:rsidRPr="00D772D2">
        <w:rPr>
          <w:rFonts w:ascii="Arial" w:hAnsi="Arial" w:cs="Arial"/>
          <w:bCs/>
          <w:color w:val="000000"/>
        </w:rPr>
        <w:t>Declaração da não ocorrência de impedimentos (Anexo I</w:t>
      </w:r>
      <w:r w:rsidR="00B06177" w:rsidRPr="00D772D2">
        <w:rPr>
          <w:rFonts w:ascii="Arial" w:hAnsi="Arial" w:cs="Arial"/>
          <w:bCs/>
          <w:color w:val="000000"/>
        </w:rPr>
        <w:t>I</w:t>
      </w:r>
      <w:r w:rsidRPr="00D772D2">
        <w:rPr>
          <w:rFonts w:ascii="Arial" w:hAnsi="Arial" w:cs="Arial"/>
          <w:bCs/>
          <w:color w:val="000000"/>
        </w:rPr>
        <w:t>I)</w:t>
      </w:r>
      <w:r w:rsidR="00B20610" w:rsidRPr="00D772D2">
        <w:rPr>
          <w:rFonts w:ascii="Arial" w:hAnsi="Arial" w:cs="Arial"/>
          <w:bCs/>
          <w:color w:val="000000"/>
        </w:rPr>
        <w:t>;</w:t>
      </w:r>
    </w:p>
    <w:p w14:paraId="663D16E3" w14:textId="77777777" w:rsidR="00D772D2" w:rsidRDefault="00DA4FC9" w:rsidP="00E407BD">
      <w:pPr>
        <w:numPr>
          <w:ilvl w:val="0"/>
          <w:numId w:val="48"/>
        </w:numPr>
        <w:spacing w:after="0" w:line="240" w:lineRule="auto"/>
        <w:jc w:val="both"/>
        <w:rPr>
          <w:rFonts w:ascii="Arial" w:hAnsi="Arial" w:cs="Arial"/>
          <w:bCs/>
          <w:color w:val="000000"/>
        </w:rPr>
      </w:pPr>
      <w:r w:rsidRPr="00D772D2">
        <w:rPr>
          <w:rFonts w:ascii="Arial" w:hAnsi="Arial" w:cs="Arial"/>
          <w:bCs/>
          <w:color w:val="000000"/>
        </w:rPr>
        <w:t>Declaração sobre instalações e condições materiais (Anexo II)</w:t>
      </w:r>
      <w:r w:rsidR="00B20610" w:rsidRPr="00D772D2">
        <w:rPr>
          <w:rFonts w:ascii="Arial" w:hAnsi="Arial" w:cs="Arial"/>
          <w:bCs/>
          <w:color w:val="000000"/>
        </w:rPr>
        <w:t>;</w:t>
      </w:r>
    </w:p>
    <w:p w14:paraId="50A3ECF0" w14:textId="77777777" w:rsidR="00D772D2" w:rsidRDefault="00B06177" w:rsidP="00E407BD">
      <w:pPr>
        <w:numPr>
          <w:ilvl w:val="0"/>
          <w:numId w:val="48"/>
        </w:numPr>
        <w:spacing w:after="0" w:line="240" w:lineRule="auto"/>
        <w:jc w:val="both"/>
        <w:rPr>
          <w:rFonts w:ascii="Arial" w:hAnsi="Arial" w:cs="Arial"/>
          <w:bCs/>
          <w:color w:val="000000"/>
        </w:rPr>
      </w:pPr>
      <w:r w:rsidRPr="00D772D2">
        <w:rPr>
          <w:rFonts w:ascii="Arial" w:hAnsi="Arial" w:cs="Arial"/>
          <w:bCs/>
          <w:color w:val="000000"/>
        </w:rPr>
        <w:t>Formulário de Critérios de Julgamento (Anexo I);</w:t>
      </w:r>
    </w:p>
    <w:p w14:paraId="3BC5914C" w14:textId="77777777" w:rsidR="00D772D2" w:rsidRDefault="00DA4FC9" w:rsidP="00E407BD">
      <w:pPr>
        <w:numPr>
          <w:ilvl w:val="0"/>
          <w:numId w:val="48"/>
        </w:numPr>
        <w:spacing w:after="0" w:line="240" w:lineRule="auto"/>
        <w:jc w:val="both"/>
        <w:rPr>
          <w:rFonts w:ascii="Arial" w:hAnsi="Arial" w:cs="Arial"/>
          <w:bCs/>
          <w:color w:val="000000"/>
        </w:rPr>
      </w:pPr>
      <w:r w:rsidRPr="00D772D2">
        <w:rPr>
          <w:rFonts w:ascii="Arial" w:hAnsi="Arial" w:cs="Arial"/>
          <w:bCs/>
          <w:color w:val="000000"/>
        </w:rPr>
        <w:t>Comprovante de abertura de conta corrente vinculada ao projeto;</w:t>
      </w:r>
    </w:p>
    <w:p w14:paraId="2563EFD8" w14:textId="77777777" w:rsidR="007170B1" w:rsidRPr="00D772D2" w:rsidRDefault="007170B1" w:rsidP="00E407BD">
      <w:pPr>
        <w:numPr>
          <w:ilvl w:val="0"/>
          <w:numId w:val="48"/>
        </w:numPr>
        <w:spacing w:after="0" w:line="240" w:lineRule="auto"/>
        <w:jc w:val="both"/>
        <w:rPr>
          <w:rFonts w:ascii="Arial" w:hAnsi="Arial" w:cs="Arial"/>
          <w:bCs/>
          <w:color w:val="000000"/>
        </w:rPr>
      </w:pPr>
      <w:r w:rsidRPr="00D772D2">
        <w:rPr>
          <w:rFonts w:ascii="Arial" w:hAnsi="Arial" w:cs="Arial"/>
          <w:bCs/>
          <w:color w:val="000000"/>
        </w:rPr>
        <w:t>Documentos comprobatórios dos critérios de julgamento do item 7.5.</w:t>
      </w:r>
      <w:r w:rsidR="00D03E55">
        <w:rPr>
          <w:rFonts w:ascii="Arial" w:hAnsi="Arial" w:cs="Arial"/>
          <w:bCs/>
          <w:color w:val="000000"/>
        </w:rPr>
        <w:t>3</w:t>
      </w:r>
      <w:r w:rsidRPr="00D772D2">
        <w:rPr>
          <w:rFonts w:ascii="Arial" w:hAnsi="Arial" w:cs="Arial"/>
          <w:bCs/>
          <w:color w:val="000000"/>
        </w:rPr>
        <w:t>.</w:t>
      </w:r>
    </w:p>
    <w:p w14:paraId="05F50624" w14:textId="77777777" w:rsidR="00E2201E" w:rsidRPr="001257A9" w:rsidRDefault="00E2201E" w:rsidP="00E2201E">
      <w:pPr>
        <w:spacing w:after="0" w:line="240" w:lineRule="auto"/>
        <w:ind w:left="360"/>
        <w:jc w:val="both"/>
        <w:rPr>
          <w:rFonts w:ascii="Arial" w:hAnsi="Arial" w:cs="Arial"/>
          <w:bCs/>
          <w:color w:val="000000"/>
        </w:rPr>
      </w:pPr>
    </w:p>
    <w:p w14:paraId="23F9504C" w14:textId="77777777" w:rsidR="007D6F34" w:rsidRPr="002B243F" w:rsidRDefault="007D6F34" w:rsidP="00DB5A16">
      <w:pPr>
        <w:autoSpaceDE w:val="0"/>
        <w:autoSpaceDN w:val="0"/>
        <w:adjustRightInd w:val="0"/>
        <w:snapToGrid w:val="0"/>
        <w:spacing w:after="0" w:line="240" w:lineRule="auto"/>
        <w:jc w:val="both"/>
        <w:rPr>
          <w:rFonts w:ascii="Arial" w:hAnsi="Arial" w:cs="Arial"/>
          <w:bCs/>
          <w:color w:val="000000"/>
        </w:rPr>
      </w:pPr>
      <w:r w:rsidRPr="002B243F">
        <w:rPr>
          <w:rFonts w:ascii="Arial" w:hAnsi="Arial" w:cs="Arial"/>
          <w:bCs/>
          <w:color w:val="000000"/>
        </w:rPr>
        <w:t>7.4.</w:t>
      </w:r>
      <w:r w:rsidR="00DA4FC9" w:rsidRPr="002B243F">
        <w:rPr>
          <w:rFonts w:ascii="Arial" w:hAnsi="Arial" w:cs="Arial"/>
          <w:bCs/>
          <w:color w:val="000000"/>
        </w:rPr>
        <w:t>4</w:t>
      </w:r>
      <w:r w:rsidRPr="002B243F">
        <w:rPr>
          <w:rFonts w:ascii="Arial" w:hAnsi="Arial" w:cs="Arial"/>
          <w:bCs/>
          <w:color w:val="000000"/>
        </w:rPr>
        <w:t xml:space="preserve">. Todas as </w:t>
      </w:r>
      <w:r w:rsidR="00AC0860" w:rsidRPr="002B243F">
        <w:rPr>
          <w:rFonts w:ascii="Arial" w:hAnsi="Arial" w:cs="Arial"/>
          <w:bCs/>
          <w:color w:val="000000"/>
        </w:rPr>
        <w:t>declarações previstas</w:t>
      </w:r>
      <w:r w:rsidR="008657C2" w:rsidRPr="002B243F">
        <w:rPr>
          <w:rFonts w:ascii="Arial" w:hAnsi="Arial" w:cs="Arial"/>
          <w:bCs/>
          <w:color w:val="000000"/>
        </w:rPr>
        <w:t xml:space="preserve"> no presente Chamamento Público de</w:t>
      </w:r>
      <w:r w:rsidR="00AC0860" w:rsidRPr="002B243F">
        <w:rPr>
          <w:rFonts w:ascii="Arial" w:hAnsi="Arial" w:cs="Arial"/>
          <w:bCs/>
          <w:color w:val="000000"/>
        </w:rPr>
        <w:t>verão ser</w:t>
      </w:r>
      <w:r w:rsidRPr="002B243F">
        <w:rPr>
          <w:rFonts w:ascii="Arial" w:hAnsi="Arial" w:cs="Arial"/>
          <w:bCs/>
          <w:color w:val="000000"/>
        </w:rPr>
        <w:t xml:space="preserve"> inseridas no sistema de gestão</w:t>
      </w:r>
      <w:r w:rsidR="00057419">
        <w:rPr>
          <w:rFonts w:ascii="Arial" w:hAnsi="Arial" w:cs="Arial"/>
          <w:bCs/>
          <w:color w:val="000000"/>
        </w:rPr>
        <w:t xml:space="preserve">, </w:t>
      </w:r>
      <w:r w:rsidRPr="002B243F">
        <w:rPr>
          <w:rFonts w:ascii="Arial" w:hAnsi="Arial" w:cs="Arial"/>
          <w:bCs/>
          <w:color w:val="000000"/>
        </w:rPr>
        <w:t xml:space="preserve">rubricadas e assinadas pelo representante legal da </w:t>
      </w:r>
      <w:r w:rsidR="00066D1A" w:rsidRPr="002B243F">
        <w:rPr>
          <w:rFonts w:ascii="Arial" w:hAnsi="Arial" w:cs="Arial"/>
          <w:bCs/>
        </w:rPr>
        <w:t>Organizaç</w:t>
      </w:r>
      <w:r w:rsidR="00066D1A">
        <w:rPr>
          <w:rFonts w:ascii="Arial" w:hAnsi="Arial" w:cs="Arial"/>
          <w:bCs/>
        </w:rPr>
        <w:t>ão</w:t>
      </w:r>
      <w:r w:rsidR="00066D1A" w:rsidRPr="002B243F">
        <w:rPr>
          <w:rFonts w:ascii="Arial" w:hAnsi="Arial" w:cs="Arial"/>
          <w:bCs/>
        </w:rPr>
        <w:t xml:space="preserve"> da Sociedade Civil </w:t>
      </w:r>
      <w:r w:rsidR="00066D1A">
        <w:rPr>
          <w:rFonts w:ascii="Arial" w:hAnsi="Arial" w:cs="Arial"/>
          <w:bCs/>
        </w:rPr>
        <w:t xml:space="preserve">- </w:t>
      </w:r>
      <w:r w:rsidRPr="002B243F">
        <w:rPr>
          <w:rFonts w:ascii="Arial" w:hAnsi="Arial" w:cs="Arial"/>
          <w:bCs/>
          <w:color w:val="000000"/>
        </w:rPr>
        <w:t xml:space="preserve">OSC proponente. </w:t>
      </w:r>
    </w:p>
    <w:p w14:paraId="2E8A3672" w14:textId="77777777" w:rsidR="007D6F34" w:rsidRPr="002B243F" w:rsidRDefault="007D6F34" w:rsidP="00DB5A16">
      <w:pPr>
        <w:autoSpaceDE w:val="0"/>
        <w:autoSpaceDN w:val="0"/>
        <w:adjustRightInd w:val="0"/>
        <w:snapToGrid w:val="0"/>
        <w:spacing w:after="0" w:line="240" w:lineRule="auto"/>
        <w:jc w:val="both"/>
        <w:rPr>
          <w:rFonts w:ascii="Arial" w:hAnsi="Arial" w:cs="Arial"/>
          <w:bCs/>
          <w:color w:val="000000"/>
        </w:rPr>
      </w:pPr>
    </w:p>
    <w:p w14:paraId="07578E28" w14:textId="77777777" w:rsidR="007F5D06" w:rsidRPr="002B243F" w:rsidRDefault="00025841" w:rsidP="00DB5A16">
      <w:pPr>
        <w:widowControl w:val="0"/>
        <w:tabs>
          <w:tab w:val="left" w:pos="567"/>
        </w:tabs>
        <w:spacing w:after="0" w:line="240" w:lineRule="auto"/>
        <w:jc w:val="both"/>
        <w:rPr>
          <w:rFonts w:ascii="Arial" w:hAnsi="Arial" w:cs="Arial"/>
          <w:bCs/>
          <w:color w:val="000000"/>
        </w:rPr>
      </w:pPr>
      <w:r w:rsidRPr="002B243F">
        <w:rPr>
          <w:rFonts w:ascii="Arial" w:hAnsi="Arial" w:cs="Arial"/>
          <w:bCs/>
        </w:rPr>
        <w:t>7.4.</w:t>
      </w:r>
      <w:r w:rsidR="00DA4FC9" w:rsidRPr="002B243F">
        <w:rPr>
          <w:rFonts w:ascii="Arial" w:hAnsi="Arial" w:cs="Arial"/>
          <w:bCs/>
        </w:rPr>
        <w:t>5</w:t>
      </w:r>
      <w:r w:rsidRPr="002B243F">
        <w:rPr>
          <w:rFonts w:ascii="Arial" w:hAnsi="Arial" w:cs="Arial"/>
          <w:bCs/>
        </w:rPr>
        <w:t>.</w:t>
      </w:r>
      <w:r w:rsidRPr="002B243F">
        <w:rPr>
          <w:rFonts w:ascii="Arial" w:hAnsi="Arial" w:cs="Arial"/>
          <w:bCs/>
        </w:rPr>
        <w:tab/>
      </w:r>
      <w:r w:rsidRPr="002B243F">
        <w:rPr>
          <w:rFonts w:ascii="Arial" w:hAnsi="Arial" w:cs="Arial"/>
          <w:bCs/>
        </w:rPr>
        <w:tab/>
        <w:t xml:space="preserve">Após o prazo limite para apresentação das propostas, nenhuma outra será recebida, assim como não serão aceitos adendos ou esclarecimentos que não forem explícita e formalmente solicitados pela </w:t>
      </w:r>
      <w:r w:rsidR="007F5D06" w:rsidRPr="002B243F">
        <w:rPr>
          <w:rFonts w:ascii="Arial" w:hAnsi="Arial" w:cs="Arial"/>
          <w:bCs/>
          <w:color w:val="000000"/>
        </w:rPr>
        <w:t>Administração Pública Municipal.</w:t>
      </w:r>
    </w:p>
    <w:p w14:paraId="44F546BC" w14:textId="77777777" w:rsidR="008657C2" w:rsidRPr="002B243F" w:rsidRDefault="008657C2" w:rsidP="00DB5A16">
      <w:pPr>
        <w:widowControl w:val="0"/>
        <w:tabs>
          <w:tab w:val="left" w:pos="567"/>
        </w:tabs>
        <w:spacing w:after="0" w:line="240" w:lineRule="auto"/>
        <w:jc w:val="both"/>
        <w:rPr>
          <w:rFonts w:ascii="Arial" w:hAnsi="Arial" w:cs="Arial"/>
          <w:bCs/>
          <w:color w:val="000000"/>
        </w:rPr>
      </w:pPr>
    </w:p>
    <w:p w14:paraId="10A7689A" w14:textId="77777777" w:rsidR="007D6F34" w:rsidRPr="002B243F" w:rsidRDefault="00025841" w:rsidP="00DB5A16">
      <w:pPr>
        <w:widowControl w:val="0"/>
        <w:tabs>
          <w:tab w:val="left" w:pos="567"/>
        </w:tabs>
        <w:spacing w:after="0" w:line="240" w:lineRule="auto"/>
        <w:jc w:val="both"/>
        <w:rPr>
          <w:rFonts w:ascii="Arial" w:hAnsi="Arial" w:cs="Arial"/>
          <w:bCs/>
          <w:color w:val="000000"/>
        </w:rPr>
      </w:pPr>
      <w:r w:rsidRPr="002B243F">
        <w:rPr>
          <w:rFonts w:ascii="Arial" w:hAnsi="Arial" w:cs="Arial"/>
          <w:bCs/>
        </w:rPr>
        <w:t>7.4.</w:t>
      </w:r>
      <w:r w:rsidR="00DA4FC9" w:rsidRPr="002B243F">
        <w:rPr>
          <w:rFonts w:ascii="Arial" w:hAnsi="Arial" w:cs="Arial"/>
          <w:bCs/>
        </w:rPr>
        <w:t>6</w:t>
      </w:r>
      <w:r w:rsidRPr="002B243F">
        <w:rPr>
          <w:rFonts w:ascii="Arial" w:hAnsi="Arial" w:cs="Arial"/>
          <w:bCs/>
        </w:rPr>
        <w:t xml:space="preserve">. </w:t>
      </w:r>
      <w:r w:rsidRPr="002B243F">
        <w:rPr>
          <w:rFonts w:ascii="Arial" w:hAnsi="Arial" w:cs="Arial"/>
          <w:bCs/>
        </w:rPr>
        <w:tab/>
        <w:t xml:space="preserve">Cada </w:t>
      </w:r>
      <w:r w:rsidR="00066D1A" w:rsidRPr="002B243F">
        <w:rPr>
          <w:rFonts w:ascii="Arial" w:hAnsi="Arial" w:cs="Arial"/>
          <w:bCs/>
        </w:rPr>
        <w:t>Organizaç</w:t>
      </w:r>
      <w:r w:rsidR="00066D1A">
        <w:rPr>
          <w:rFonts w:ascii="Arial" w:hAnsi="Arial" w:cs="Arial"/>
          <w:bCs/>
        </w:rPr>
        <w:t>ão</w:t>
      </w:r>
      <w:r w:rsidR="00066D1A" w:rsidRPr="002B243F">
        <w:rPr>
          <w:rFonts w:ascii="Arial" w:hAnsi="Arial" w:cs="Arial"/>
          <w:bCs/>
        </w:rPr>
        <w:t xml:space="preserve"> da Sociedade Civil </w:t>
      </w:r>
      <w:r w:rsidR="00066D1A">
        <w:rPr>
          <w:rFonts w:ascii="Arial" w:hAnsi="Arial" w:cs="Arial"/>
          <w:bCs/>
        </w:rPr>
        <w:t xml:space="preserve">- </w:t>
      </w:r>
      <w:r w:rsidRPr="002B243F">
        <w:rPr>
          <w:rFonts w:ascii="Arial" w:hAnsi="Arial" w:cs="Arial"/>
          <w:bCs/>
        </w:rPr>
        <w:t xml:space="preserve">OSC poderá apresentar apenas uma proposta. Caso venha a apresentar mais de uma proposta dentro do prazo, </w:t>
      </w:r>
      <w:r w:rsidR="007D6F34" w:rsidRPr="002B243F">
        <w:rPr>
          <w:rFonts w:ascii="Arial" w:hAnsi="Arial" w:cs="Arial"/>
          <w:bCs/>
          <w:color w:val="000000"/>
        </w:rPr>
        <w:t xml:space="preserve">o sistema GERR irá bloquear o envio de novas propostas após o envio da primeira. </w:t>
      </w:r>
    </w:p>
    <w:p w14:paraId="0164884F" w14:textId="77777777" w:rsidR="00944383" w:rsidRPr="002B243F" w:rsidRDefault="00944383" w:rsidP="00DB5A16">
      <w:pPr>
        <w:widowControl w:val="0"/>
        <w:tabs>
          <w:tab w:val="left" w:pos="567"/>
        </w:tabs>
        <w:spacing w:after="0" w:line="240" w:lineRule="auto"/>
        <w:jc w:val="both"/>
        <w:rPr>
          <w:rFonts w:ascii="Arial" w:hAnsi="Arial" w:cs="Arial"/>
          <w:bCs/>
        </w:rPr>
      </w:pPr>
    </w:p>
    <w:p w14:paraId="08CDE032" w14:textId="77777777" w:rsidR="00025841" w:rsidRPr="002B243F" w:rsidRDefault="00025841" w:rsidP="00DB5A16">
      <w:pPr>
        <w:spacing w:after="0" w:line="240" w:lineRule="auto"/>
        <w:jc w:val="both"/>
        <w:rPr>
          <w:rFonts w:ascii="Arial" w:hAnsi="Arial" w:cs="Arial"/>
          <w:bCs/>
        </w:rPr>
      </w:pPr>
      <w:r w:rsidRPr="002B243F">
        <w:rPr>
          <w:rFonts w:ascii="Arial" w:hAnsi="Arial" w:cs="Arial"/>
          <w:bCs/>
        </w:rPr>
        <w:t>7.</w:t>
      </w:r>
      <w:r w:rsidR="00DA4FC9" w:rsidRPr="002B243F">
        <w:rPr>
          <w:rFonts w:ascii="Arial" w:hAnsi="Arial" w:cs="Arial"/>
          <w:bCs/>
        </w:rPr>
        <w:t>4</w:t>
      </w:r>
      <w:r w:rsidRPr="002B243F">
        <w:rPr>
          <w:rFonts w:ascii="Arial" w:hAnsi="Arial" w:cs="Arial"/>
          <w:bCs/>
        </w:rPr>
        <w:t>.</w:t>
      </w:r>
      <w:r w:rsidR="00DA4FC9" w:rsidRPr="002B243F">
        <w:rPr>
          <w:rFonts w:ascii="Arial" w:hAnsi="Arial" w:cs="Arial"/>
          <w:bCs/>
        </w:rPr>
        <w:t>7</w:t>
      </w:r>
      <w:r w:rsidRPr="002B243F">
        <w:rPr>
          <w:rFonts w:ascii="Arial" w:hAnsi="Arial" w:cs="Arial"/>
          <w:bCs/>
        </w:rPr>
        <w:t xml:space="preserve">. Somente serão avaliadas as propostas que, além de cadastradas, estiverem com status da proposta “enviada para análise” no </w:t>
      </w:r>
      <w:r w:rsidR="007D6F34" w:rsidRPr="002B243F">
        <w:rPr>
          <w:rFonts w:ascii="Arial" w:hAnsi="Arial" w:cs="Arial"/>
          <w:bCs/>
        </w:rPr>
        <w:t>GERR</w:t>
      </w:r>
      <w:r w:rsidRPr="002B243F">
        <w:rPr>
          <w:rFonts w:ascii="Arial" w:hAnsi="Arial" w:cs="Arial"/>
          <w:bCs/>
        </w:rPr>
        <w:t>,</w:t>
      </w:r>
      <w:r w:rsidR="00290BA6" w:rsidRPr="002B243F">
        <w:rPr>
          <w:rFonts w:ascii="Arial" w:hAnsi="Arial" w:cs="Arial"/>
          <w:bCs/>
          <w:color w:val="000000"/>
        </w:rPr>
        <w:t xml:space="preserve"> </w:t>
      </w:r>
      <w:hyperlink r:id="rId12" w:history="1">
        <w:r w:rsidR="00290BA6" w:rsidRPr="002B243F">
          <w:rPr>
            <w:rStyle w:val="Hyperlink"/>
            <w:rFonts w:ascii="Arial" w:hAnsi="Arial" w:cs="Arial"/>
            <w:bCs/>
          </w:rPr>
          <w:t>https://gerr.com.br/principal.php?chave=82939380000199</w:t>
        </w:r>
      </w:hyperlink>
      <w:r w:rsidR="00290BA6" w:rsidRPr="002B243F">
        <w:rPr>
          <w:rFonts w:ascii="Arial" w:hAnsi="Arial" w:cs="Arial"/>
          <w:bCs/>
          <w:color w:val="000000"/>
        </w:rPr>
        <w:t>,</w:t>
      </w:r>
      <w:r w:rsidRPr="002B243F">
        <w:rPr>
          <w:rFonts w:ascii="Arial" w:hAnsi="Arial" w:cs="Arial"/>
          <w:bCs/>
        </w:rPr>
        <w:t xml:space="preserve"> até o prazo limite de envio das propostas pelas </w:t>
      </w:r>
      <w:r w:rsidR="007D6F34" w:rsidRPr="002B243F">
        <w:rPr>
          <w:rFonts w:ascii="Arial" w:hAnsi="Arial" w:cs="Arial"/>
          <w:bCs/>
        </w:rPr>
        <w:t xml:space="preserve">Organizações da Sociedade Civil </w:t>
      </w:r>
      <w:r w:rsidR="007F5D06" w:rsidRPr="002B243F">
        <w:rPr>
          <w:rFonts w:ascii="Arial" w:hAnsi="Arial" w:cs="Arial"/>
          <w:bCs/>
        </w:rPr>
        <w:t xml:space="preserve">- </w:t>
      </w:r>
      <w:proofErr w:type="spellStart"/>
      <w:r w:rsidR="007D6F34" w:rsidRPr="002B243F">
        <w:rPr>
          <w:rFonts w:ascii="Arial" w:hAnsi="Arial" w:cs="Arial"/>
          <w:bCs/>
        </w:rPr>
        <w:t>OSC’s</w:t>
      </w:r>
      <w:proofErr w:type="spellEnd"/>
      <w:r w:rsidR="007F5D06" w:rsidRPr="002B243F">
        <w:rPr>
          <w:rFonts w:ascii="Arial" w:hAnsi="Arial" w:cs="Arial"/>
          <w:bCs/>
        </w:rPr>
        <w:t>,</w:t>
      </w:r>
      <w:r w:rsidRPr="002B243F">
        <w:rPr>
          <w:rFonts w:ascii="Arial" w:hAnsi="Arial" w:cs="Arial"/>
          <w:bCs/>
        </w:rPr>
        <w:t xml:space="preserve"> constante da Tabela 1.</w:t>
      </w:r>
    </w:p>
    <w:p w14:paraId="5D1E990F" w14:textId="77777777" w:rsidR="008657C2" w:rsidRPr="002B243F" w:rsidRDefault="008657C2" w:rsidP="00DB5A16">
      <w:pPr>
        <w:spacing w:after="0" w:line="240" w:lineRule="auto"/>
        <w:jc w:val="both"/>
        <w:rPr>
          <w:rFonts w:ascii="Arial" w:hAnsi="Arial" w:cs="Arial"/>
          <w:bCs/>
        </w:rPr>
      </w:pPr>
    </w:p>
    <w:p w14:paraId="79E2B0F2" w14:textId="77777777" w:rsidR="007E10D7" w:rsidRDefault="00025841" w:rsidP="007E10D7">
      <w:pPr>
        <w:widowControl w:val="0"/>
        <w:tabs>
          <w:tab w:val="left" w:pos="567"/>
        </w:tabs>
        <w:autoSpaceDE w:val="0"/>
        <w:spacing w:after="0" w:line="240" w:lineRule="auto"/>
        <w:jc w:val="both"/>
        <w:rPr>
          <w:rFonts w:ascii="Arial" w:hAnsi="Arial" w:cs="Arial"/>
          <w:color w:val="000000"/>
        </w:rPr>
      </w:pPr>
      <w:r w:rsidRPr="002B243F">
        <w:rPr>
          <w:rFonts w:ascii="Arial" w:hAnsi="Arial" w:cs="Arial"/>
          <w:b/>
          <w:color w:val="000000"/>
        </w:rPr>
        <w:t>7.5.</w:t>
      </w:r>
      <w:r w:rsidRPr="002B243F">
        <w:rPr>
          <w:rFonts w:ascii="Arial" w:hAnsi="Arial" w:cs="Arial"/>
          <w:color w:val="000000"/>
        </w:rPr>
        <w:t xml:space="preserve"> </w:t>
      </w:r>
      <w:r w:rsidRPr="002B243F">
        <w:rPr>
          <w:rFonts w:ascii="Arial" w:hAnsi="Arial" w:cs="Arial"/>
          <w:color w:val="000000"/>
        </w:rPr>
        <w:tab/>
      </w:r>
      <w:r w:rsidR="007F5D06" w:rsidRPr="002B243F">
        <w:rPr>
          <w:rFonts w:ascii="Arial" w:hAnsi="Arial" w:cs="Arial"/>
          <w:b/>
          <w:color w:val="000000"/>
        </w:rPr>
        <w:t xml:space="preserve">ETAPA 3: </w:t>
      </w:r>
      <w:r w:rsidR="007E10D7" w:rsidRPr="008657C2">
        <w:rPr>
          <w:rFonts w:ascii="Arial" w:hAnsi="Arial" w:cs="Arial"/>
          <w:b/>
        </w:rPr>
        <w:t xml:space="preserve">AVALIAÇÃO </w:t>
      </w:r>
      <w:r w:rsidR="00066D1A">
        <w:rPr>
          <w:rFonts w:ascii="Arial" w:hAnsi="Arial" w:cs="Arial"/>
          <w:b/>
        </w:rPr>
        <w:t xml:space="preserve">DA </w:t>
      </w:r>
      <w:r w:rsidR="007E10D7">
        <w:rPr>
          <w:rFonts w:ascii="Arial" w:hAnsi="Arial" w:cs="Arial"/>
          <w:b/>
        </w:rPr>
        <w:t>PROPOSTA</w:t>
      </w:r>
      <w:r w:rsidR="007E10D7" w:rsidRPr="008657C2">
        <w:rPr>
          <w:rFonts w:ascii="Arial" w:hAnsi="Arial" w:cs="Arial"/>
          <w:b/>
          <w:color w:val="000000"/>
        </w:rPr>
        <w:t xml:space="preserve"> PELA COMISSÃO DE SELEÇÃO.</w:t>
      </w:r>
      <w:r w:rsidR="007E10D7" w:rsidRPr="008657C2">
        <w:rPr>
          <w:rFonts w:ascii="Arial" w:hAnsi="Arial" w:cs="Arial"/>
          <w:color w:val="000000"/>
        </w:rPr>
        <w:t xml:space="preserve"> </w:t>
      </w:r>
    </w:p>
    <w:p w14:paraId="08AB2A01" w14:textId="77777777" w:rsidR="00622D38" w:rsidRPr="002B243F" w:rsidRDefault="00622D38" w:rsidP="00DB5A16">
      <w:pPr>
        <w:widowControl w:val="0"/>
        <w:tabs>
          <w:tab w:val="left" w:pos="567"/>
        </w:tabs>
        <w:autoSpaceDE w:val="0"/>
        <w:spacing w:after="0" w:line="240" w:lineRule="auto"/>
        <w:jc w:val="both"/>
        <w:rPr>
          <w:rFonts w:ascii="Arial" w:hAnsi="Arial" w:cs="Arial"/>
          <w:color w:val="000000"/>
        </w:rPr>
      </w:pPr>
    </w:p>
    <w:p w14:paraId="29772608"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7.5.</w:t>
      </w:r>
      <w:r w:rsidR="00944383" w:rsidRPr="002B243F">
        <w:rPr>
          <w:rFonts w:ascii="Arial" w:hAnsi="Arial" w:cs="Arial"/>
          <w:bCs/>
        </w:rPr>
        <w:t>1</w:t>
      </w:r>
      <w:r w:rsidRPr="002B243F">
        <w:rPr>
          <w:rFonts w:ascii="Arial" w:hAnsi="Arial" w:cs="Arial"/>
          <w:bCs/>
        </w:rPr>
        <w:t xml:space="preserve">. </w:t>
      </w:r>
      <w:r w:rsidRPr="002B243F">
        <w:rPr>
          <w:rFonts w:ascii="Arial" w:hAnsi="Arial" w:cs="Arial"/>
          <w:bCs/>
        </w:rPr>
        <w:tab/>
        <w:t xml:space="preserve">Nesta etapa, de caráter eliminatório e classificatório, a Comissão de Seleção analisará as propostas apresentadas pelas </w:t>
      </w:r>
      <w:r w:rsidR="007F5D06" w:rsidRPr="002B243F">
        <w:rPr>
          <w:rFonts w:ascii="Arial" w:hAnsi="Arial" w:cs="Arial"/>
          <w:bCs/>
        </w:rPr>
        <w:t xml:space="preserve">Organizações da Sociedade Civil </w:t>
      </w:r>
      <w:r w:rsidR="000B39DF">
        <w:rPr>
          <w:rFonts w:ascii="Arial" w:hAnsi="Arial" w:cs="Arial"/>
          <w:bCs/>
        </w:rPr>
        <w:t>–</w:t>
      </w:r>
      <w:r w:rsidR="007F5D06" w:rsidRPr="002B243F">
        <w:rPr>
          <w:rFonts w:ascii="Arial" w:hAnsi="Arial" w:cs="Arial"/>
          <w:bCs/>
        </w:rPr>
        <w:t xml:space="preserve"> </w:t>
      </w:r>
      <w:proofErr w:type="spellStart"/>
      <w:r w:rsidRPr="002B243F">
        <w:rPr>
          <w:rFonts w:ascii="Arial" w:hAnsi="Arial" w:cs="Arial"/>
          <w:bCs/>
        </w:rPr>
        <w:t>OSC</w:t>
      </w:r>
      <w:r w:rsidR="000B39DF">
        <w:rPr>
          <w:rFonts w:ascii="Arial" w:hAnsi="Arial" w:cs="Arial"/>
          <w:bCs/>
        </w:rPr>
        <w:t>’</w:t>
      </w:r>
      <w:r w:rsidRPr="002B243F">
        <w:rPr>
          <w:rFonts w:ascii="Arial" w:hAnsi="Arial" w:cs="Arial"/>
          <w:bCs/>
        </w:rPr>
        <w:t>s</w:t>
      </w:r>
      <w:proofErr w:type="spellEnd"/>
      <w:r w:rsidRPr="002B243F">
        <w:rPr>
          <w:rFonts w:ascii="Arial" w:hAnsi="Arial" w:cs="Arial"/>
          <w:bCs/>
        </w:rPr>
        <w:t xml:space="preserve"> concorrentes. A análise e julgamento de cada proposta ser</w:t>
      </w:r>
      <w:r w:rsidR="000B39DF">
        <w:rPr>
          <w:rFonts w:ascii="Arial" w:hAnsi="Arial" w:cs="Arial"/>
          <w:bCs/>
        </w:rPr>
        <w:t>á</w:t>
      </w:r>
      <w:r w:rsidRPr="002B243F">
        <w:rPr>
          <w:rFonts w:ascii="Arial" w:hAnsi="Arial" w:cs="Arial"/>
          <w:bCs/>
        </w:rPr>
        <w:t xml:space="preserve"> realizad</w:t>
      </w:r>
      <w:r w:rsidR="000B39DF">
        <w:rPr>
          <w:rFonts w:ascii="Arial" w:hAnsi="Arial" w:cs="Arial"/>
          <w:bCs/>
        </w:rPr>
        <w:t>a</w:t>
      </w:r>
      <w:r w:rsidRPr="002B243F">
        <w:rPr>
          <w:rFonts w:ascii="Arial" w:hAnsi="Arial" w:cs="Arial"/>
          <w:bCs/>
        </w:rPr>
        <w:t xml:space="preserve"> pela Comissão de Seleção, que terá total independência técnica para exercer seu julgamento.</w:t>
      </w:r>
    </w:p>
    <w:p w14:paraId="5AFAC730" w14:textId="77777777" w:rsidR="008657C2" w:rsidRPr="002B243F" w:rsidRDefault="008657C2" w:rsidP="00DB5A16">
      <w:pPr>
        <w:widowControl w:val="0"/>
        <w:tabs>
          <w:tab w:val="left" w:pos="567"/>
        </w:tabs>
        <w:spacing w:after="0" w:line="240" w:lineRule="auto"/>
        <w:jc w:val="both"/>
        <w:rPr>
          <w:rFonts w:ascii="Arial" w:hAnsi="Arial" w:cs="Arial"/>
          <w:bCs/>
        </w:rPr>
      </w:pPr>
    </w:p>
    <w:p w14:paraId="61B864D0"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7.5.</w:t>
      </w:r>
      <w:r w:rsidR="00944383" w:rsidRPr="002B243F">
        <w:rPr>
          <w:rFonts w:ascii="Arial" w:hAnsi="Arial" w:cs="Arial"/>
          <w:bCs/>
        </w:rPr>
        <w:t>2</w:t>
      </w:r>
      <w:r w:rsidRPr="002B243F">
        <w:rPr>
          <w:rFonts w:ascii="Arial" w:hAnsi="Arial" w:cs="Arial"/>
          <w:bCs/>
        </w:rPr>
        <w:t xml:space="preserve">. </w:t>
      </w:r>
      <w:r w:rsidRPr="002B243F">
        <w:rPr>
          <w:rFonts w:ascii="Arial" w:hAnsi="Arial" w:cs="Arial"/>
          <w:bCs/>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7A005A5F" w14:textId="77777777" w:rsidR="008657C2" w:rsidRPr="002B243F" w:rsidRDefault="008657C2" w:rsidP="00DB5A16">
      <w:pPr>
        <w:widowControl w:val="0"/>
        <w:tabs>
          <w:tab w:val="left" w:pos="567"/>
        </w:tabs>
        <w:spacing w:after="0" w:line="240" w:lineRule="auto"/>
        <w:jc w:val="both"/>
        <w:rPr>
          <w:rFonts w:ascii="Arial" w:hAnsi="Arial" w:cs="Arial"/>
          <w:bCs/>
          <w:color w:val="000000"/>
        </w:rPr>
      </w:pPr>
    </w:p>
    <w:p w14:paraId="7A97F468"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7.5.</w:t>
      </w:r>
      <w:r w:rsidR="00D03E55">
        <w:rPr>
          <w:rFonts w:ascii="Arial" w:hAnsi="Arial" w:cs="Arial"/>
          <w:bCs/>
        </w:rPr>
        <w:t>3</w:t>
      </w:r>
      <w:r w:rsidRPr="002B243F">
        <w:rPr>
          <w:rFonts w:ascii="Arial" w:hAnsi="Arial" w:cs="Arial"/>
          <w:bCs/>
        </w:rPr>
        <w:t xml:space="preserve">. </w:t>
      </w:r>
      <w:r w:rsidRPr="002B243F">
        <w:rPr>
          <w:rFonts w:ascii="Arial" w:hAnsi="Arial" w:cs="Arial"/>
          <w:bCs/>
        </w:rPr>
        <w:tab/>
      </w:r>
      <w:r w:rsidR="00B1173B" w:rsidRPr="00F430F1">
        <w:rPr>
          <w:rFonts w:ascii="Arial" w:hAnsi="Arial" w:cs="Arial"/>
          <w:bCs/>
        </w:rPr>
        <w:t xml:space="preserve">A avaliação individualizada e a pontuação serão feitas com base no plano de trabalho preenchido na aba “proposta” do sistema GERR </w:t>
      </w:r>
      <w:hyperlink r:id="rId13" w:history="1">
        <w:r w:rsidR="00B1173B" w:rsidRPr="00F430F1">
          <w:rPr>
            <w:rStyle w:val="Hyperlink"/>
            <w:rFonts w:ascii="Arial" w:hAnsi="Arial" w:cs="Arial"/>
            <w:bCs/>
          </w:rPr>
          <w:t>https://gerr.com.br/principal.php?chave=82939380000199</w:t>
        </w:r>
      </w:hyperlink>
      <w:r w:rsidR="00B1173B" w:rsidRPr="00F430F1">
        <w:rPr>
          <w:rFonts w:ascii="Arial" w:hAnsi="Arial" w:cs="Arial"/>
          <w:bCs/>
        </w:rPr>
        <w:t xml:space="preserve"> e nos critérios de julgamento apresentados a seguir</w:t>
      </w:r>
      <w:r w:rsidRPr="002B243F">
        <w:rPr>
          <w:rFonts w:ascii="Arial" w:hAnsi="Arial" w:cs="Arial"/>
          <w:bCs/>
        </w:rPr>
        <w:t>:</w:t>
      </w:r>
    </w:p>
    <w:p w14:paraId="32882A66" w14:textId="77777777" w:rsidR="003241DB" w:rsidRPr="002B243F" w:rsidRDefault="003241DB" w:rsidP="007170B1">
      <w:pPr>
        <w:widowControl w:val="0"/>
        <w:tabs>
          <w:tab w:val="left" w:pos="567"/>
        </w:tabs>
        <w:spacing w:after="0" w:line="240" w:lineRule="auto"/>
        <w:jc w:val="both"/>
        <w:rPr>
          <w:rFonts w:ascii="Arial" w:hAnsi="Arial" w:cs="Arial"/>
        </w:rPr>
      </w:pPr>
    </w:p>
    <w:p w14:paraId="2CCF6532" w14:textId="77777777" w:rsidR="00F93BD8" w:rsidRPr="007170B1" w:rsidRDefault="00F93BD8" w:rsidP="007170B1">
      <w:pPr>
        <w:autoSpaceDE w:val="0"/>
        <w:autoSpaceDN w:val="0"/>
        <w:adjustRightInd w:val="0"/>
        <w:snapToGrid w:val="0"/>
        <w:spacing w:after="0" w:line="240" w:lineRule="auto"/>
        <w:ind w:left="-142" w:firstLine="142"/>
        <w:jc w:val="both"/>
        <w:rPr>
          <w:rFonts w:ascii="Arial" w:hAnsi="Arial" w:cs="Arial"/>
          <w:b/>
          <w:color w:val="000000"/>
        </w:rPr>
      </w:pPr>
      <w:r w:rsidRPr="00C44A48">
        <w:rPr>
          <w:rFonts w:ascii="Arial" w:hAnsi="Arial" w:cs="Arial"/>
          <w:b/>
          <w:color w:val="000000"/>
        </w:rPr>
        <w:t xml:space="preserve">1 - Tempo de Cadastro CNPJ: </w:t>
      </w:r>
    </w:p>
    <w:p w14:paraId="2B69F659" w14:textId="77777777" w:rsidR="00F93BD8" w:rsidRDefault="00F93BD8" w:rsidP="007170B1">
      <w:pPr>
        <w:autoSpaceDE w:val="0"/>
        <w:autoSpaceDN w:val="0"/>
        <w:adjustRightInd w:val="0"/>
        <w:snapToGrid w:val="0"/>
        <w:spacing w:after="0" w:line="240" w:lineRule="auto"/>
        <w:ind w:left="-142" w:firstLine="142"/>
        <w:jc w:val="both"/>
        <w:rPr>
          <w:rFonts w:ascii="Arial" w:hAnsi="Arial" w:cs="Arial"/>
          <w:color w:val="000000"/>
        </w:rPr>
      </w:pPr>
      <w:r w:rsidRPr="00C44A48">
        <w:rPr>
          <w:rFonts w:ascii="Arial" w:hAnsi="Arial" w:cs="Arial"/>
          <w:color w:val="000000"/>
        </w:rPr>
        <w:t>A OSC receberá pontuação de acordo com o tempo de existência</w:t>
      </w:r>
      <w:r w:rsidR="00716CBB">
        <w:rPr>
          <w:rFonts w:ascii="Arial" w:hAnsi="Arial" w:cs="Arial"/>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F93BD8" w:rsidRPr="00C44A48" w14:paraId="48E12E21" w14:textId="77777777" w:rsidTr="007170B1">
        <w:tc>
          <w:tcPr>
            <w:tcW w:w="4678" w:type="dxa"/>
            <w:shd w:val="clear" w:color="auto" w:fill="auto"/>
          </w:tcPr>
          <w:p w14:paraId="1B1C7D3D" w14:textId="77777777" w:rsidR="00F93BD8" w:rsidRPr="00C44A48" w:rsidRDefault="00F93BD8" w:rsidP="007170B1">
            <w:pPr>
              <w:autoSpaceDE w:val="0"/>
              <w:autoSpaceDN w:val="0"/>
              <w:adjustRightInd w:val="0"/>
              <w:snapToGrid w:val="0"/>
              <w:spacing w:after="0" w:line="240" w:lineRule="auto"/>
              <w:rPr>
                <w:rFonts w:ascii="Arial" w:hAnsi="Arial" w:cs="Arial"/>
                <w:b/>
                <w:color w:val="000000"/>
              </w:rPr>
            </w:pPr>
            <w:r w:rsidRPr="00C44A48">
              <w:rPr>
                <w:rFonts w:ascii="Arial" w:hAnsi="Arial" w:cs="Arial"/>
                <w:b/>
                <w:color w:val="000000"/>
              </w:rPr>
              <w:t>Tempo de existência</w:t>
            </w:r>
          </w:p>
        </w:tc>
        <w:tc>
          <w:tcPr>
            <w:tcW w:w="4253" w:type="dxa"/>
            <w:shd w:val="clear" w:color="auto" w:fill="auto"/>
          </w:tcPr>
          <w:p w14:paraId="2EFD5CE3" w14:textId="77777777" w:rsidR="00F93BD8" w:rsidRPr="00C44A48" w:rsidRDefault="00F93BD8" w:rsidP="007170B1">
            <w:pPr>
              <w:autoSpaceDE w:val="0"/>
              <w:autoSpaceDN w:val="0"/>
              <w:adjustRightInd w:val="0"/>
              <w:snapToGrid w:val="0"/>
              <w:spacing w:after="0" w:line="240" w:lineRule="auto"/>
              <w:rPr>
                <w:rFonts w:ascii="Arial" w:hAnsi="Arial" w:cs="Arial"/>
                <w:b/>
                <w:color w:val="000000"/>
              </w:rPr>
            </w:pPr>
            <w:r w:rsidRPr="00C44A48">
              <w:rPr>
                <w:rFonts w:ascii="Arial" w:hAnsi="Arial" w:cs="Arial"/>
                <w:b/>
                <w:color w:val="000000"/>
              </w:rPr>
              <w:t>Pontuação</w:t>
            </w:r>
          </w:p>
        </w:tc>
      </w:tr>
      <w:tr w:rsidR="00F93BD8" w:rsidRPr="00C44A48" w14:paraId="52D4D2E3" w14:textId="77777777" w:rsidTr="007170B1">
        <w:tc>
          <w:tcPr>
            <w:tcW w:w="4678" w:type="dxa"/>
            <w:shd w:val="clear" w:color="auto" w:fill="auto"/>
          </w:tcPr>
          <w:p w14:paraId="01B394A3"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 xml:space="preserve">01 a 03 anos </w:t>
            </w:r>
          </w:p>
        </w:tc>
        <w:tc>
          <w:tcPr>
            <w:tcW w:w="4253" w:type="dxa"/>
            <w:shd w:val="clear" w:color="auto" w:fill="auto"/>
          </w:tcPr>
          <w:p w14:paraId="6159F33A"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 xml:space="preserve">03 pontos </w:t>
            </w:r>
          </w:p>
        </w:tc>
      </w:tr>
      <w:tr w:rsidR="00F93BD8" w:rsidRPr="00C44A48" w14:paraId="10AF6C39" w14:textId="77777777" w:rsidTr="007170B1">
        <w:tc>
          <w:tcPr>
            <w:tcW w:w="4678" w:type="dxa"/>
            <w:shd w:val="clear" w:color="auto" w:fill="auto"/>
          </w:tcPr>
          <w:p w14:paraId="49AB1EA3"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 xml:space="preserve">04 a 08 anos </w:t>
            </w:r>
          </w:p>
        </w:tc>
        <w:tc>
          <w:tcPr>
            <w:tcW w:w="4253" w:type="dxa"/>
            <w:shd w:val="clear" w:color="auto" w:fill="auto"/>
          </w:tcPr>
          <w:p w14:paraId="44C33AB1"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05 pontos</w:t>
            </w:r>
          </w:p>
        </w:tc>
      </w:tr>
      <w:tr w:rsidR="00F93BD8" w:rsidRPr="00C44A48" w14:paraId="79E5D648" w14:textId="77777777" w:rsidTr="007170B1">
        <w:tc>
          <w:tcPr>
            <w:tcW w:w="4678" w:type="dxa"/>
            <w:shd w:val="clear" w:color="auto" w:fill="auto"/>
          </w:tcPr>
          <w:p w14:paraId="34D78AF8" w14:textId="77777777" w:rsidR="00F93BD8" w:rsidRPr="00C44A48" w:rsidRDefault="00210004" w:rsidP="007170B1">
            <w:pPr>
              <w:autoSpaceDE w:val="0"/>
              <w:autoSpaceDN w:val="0"/>
              <w:adjustRightInd w:val="0"/>
              <w:snapToGrid w:val="0"/>
              <w:spacing w:after="0" w:line="240" w:lineRule="auto"/>
              <w:rPr>
                <w:rFonts w:ascii="Arial" w:hAnsi="Arial" w:cs="Arial"/>
                <w:color w:val="000000"/>
              </w:rPr>
            </w:pPr>
            <w:r>
              <w:rPr>
                <w:rFonts w:ascii="Arial" w:hAnsi="Arial" w:cs="Arial"/>
                <w:color w:val="000000"/>
              </w:rPr>
              <w:t xml:space="preserve">Acima de </w:t>
            </w:r>
            <w:r w:rsidR="00F93BD8" w:rsidRPr="00C44A48">
              <w:rPr>
                <w:rFonts w:ascii="Arial" w:hAnsi="Arial" w:cs="Arial"/>
                <w:color w:val="000000"/>
              </w:rPr>
              <w:t>09 anos</w:t>
            </w:r>
          </w:p>
        </w:tc>
        <w:tc>
          <w:tcPr>
            <w:tcW w:w="4253" w:type="dxa"/>
            <w:shd w:val="clear" w:color="auto" w:fill="auto"/>
          </w:tcPr>
          <w:p w14:paraId="4BFB11C7"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07 pontos</w:t>
            </w:r>
          </w:p>
        </w:tc>
      </w:tr>
    </w:tbl>
    <w:p w14:paraId="015A83F1" w14:textId="77777777" w:rsidR="00B66C77" w:rsidRDefault="00B66C77" w:rsidP="007170B1">
      <w:pPr>
        <w:spacing w:after="0" w:line="240" w:lineRule="auto"/>
        <w:jc w:val="both"/>
        <w:rPr>
          <w:rFonts w:ascii="Arial" w:hAnsi="Arial" w:cs="Arial"/>
          <w:b/>
          <w:bCs/>
        </w:rPr>
      </w:pPr>
    </w:p>
    <w:p w14:paraId="08846ABA" w14:textId="77777777" w:rsidR="007170B1" w:rsidRDefault="00F93BD8" w:rsidP="007170B1">
      <w:pPr>
        <w:spacing w:after="0" w:line="240" w:lineRule="auto"/>
        <w:jc w:val="both"/>
        <w:rPr>
          <w:rFonts w:ascii="Arial" w:hAnsi="Arial" w:cs="Arial"/>
          <w:b/>
          <w:bCs/>
        </w:rPr>
      </w:pPr>
      <w:r w:rsidRPr="00C44A48">
        <w:rPr>
          <w:rFonts w:ascii="Arial" w:hAnsi="Arial" w:cs="Arial"/>
          <w:b/>
          <w:bCs/>
        </w:rPr>
        <w:t>2 – Número de animais recolhidos/atendidos no ano de 202</w:t>
      </w:r>
      <w:r w:rsidR="001C34D0">
        <w:rPr>
          <w:rFonts w:ascii="Arial" w:hAnsi="Arial" w:cs="Arial"/>
          <w:b/>
          <w:bCs/>
        </w:rPr>
        <w:t>3</w:t>
      </w:r>
      <w:r w:rsidRPr="00C44A48">
        <w:rPr>
          <w:rFonts w:ascii="Arial" w:hAnsi="Arial" w:cs="Arial"/>
          <w:b/>
          <w:bCs/>
        </w:rPr>
        <w:t>:</w:t>
      </w:r>
    </w:p>
    <w:p w14:paraId="5AFF218F" w14:textId="77777777" w:rsidR="00F93BD8" w:rsidRDefault="00F93BD8" w:rsidP="007170B1">
      <w:pPr>
        <w:spacing w:after="0" w:line="240" w:lineRule="auto"/>
        <w:jc w:val="both"/>
        <w:rPr>
          <w:rFonts w:ascii="Arial" w:hAnsi="Arial" w:cs="Arial"/>
        </w:rPr>
      </w:pPr>
      <w:r w:rsidRPr="00C44A48">
        <w:rPr>
          <w:rFonts w:ascii="Arial" w:hAnsi="Arial" w:cs="Arial"/>
        </w:rPr>
        <w:t xml:space="preserve">A OSC apresentará relação de animais que </w:t>
      </w:r>
      <w:r w:rsidRPr="00C44A48">
        <w:rPr>
          <w:rFonts w:ascii="Arial" w:hAnsi="Arial" w:cs="Arial"/>
          <w:bCs/>
        </w:rPr>
        <w:t>foram recolhidos, tratados, castrados no ano de 202</w:t>
      </w:r>
      <w:r w:rsidR="00B1173B">
        <w:rPr>
          <w:rFonts w:ascii="Arial" w:hAnsi="Arial" w:cs="Arial"/>
          <w:bCs/>
        </w:rPr>
        <w:t>3</w:t>
      </w:r>
      <w:r w:rsidRPr="00C44A48">
        <w:rPr>
          <w:rFonts w:ascii="Arial" w:hAnsi="Arial" w:cs="Arial"/>
          <w:bCs/>
        </w:rPr>
        <w:t>. E</w:t>
      </w:r>
      <w:r w:rsidRPr="00C44A48">
        <w:rPr>
          <w:rFonts w:ascii="Arial" w:hAnsi="Arial" w:cs="Arial"/>
        </w:rPr>
        <w:t>sta relação servirá para emissão da pontuação abaixo: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F93BD8" w:rsidRPr="00C44A48" w14:paraId="148044DA" w14:textId="77777777" w:rsidTr="007170B1">
        <w:tc>
          <w:tcPr>
            <w:tcW w:w="4678" w:type="dxa"/>
            <w:tcBorders>
              <w:top w:val="single" w:sz="4" w:space="0" w:color="auto"/>
              <w:left w:val="single" w:sz="4" w:space="0" w:color="auto"/>
              <w:bottom w:val="single" w:sz="4" w:space="0" w:color="auto"/>
              <w:right w:val="single" w:sz="4" w:space="0" w:color="auto"/>
            </w:tcBorders>
            <w:hideMark/>
          </w:tcPr>
          <w:p w14:paraId="08B754F0" w14:textId="77777777" w:rsidR="00F93BD8" w:rsidRPr="00C44A48" w:rsidRDefault="00BD291C" w:rsidP="007170B1">
            <w:pPr>
              <w:spacing w:after="0" w:line="240" w:lineRule="auto"/>
              <w:rPr>
                <w:rFonts w:ascii="Arial" w:hAnsi="Arial" w:cs="Arial"/>
                <w:b/>
              </w:rPr>
            </w:pPr>
            <w:r w:rsidRPr="00C44A48">
              <w:rPr>
                <w:rFonts w:ascii="Arial" w:hAnsi="Arial" w:cs="Arial"/>
                <w:b/>
              </w:rPr>
              <w:t>Animais</w:t>
            </w:r>
          </w:p>
        </w:tc>
        <w:tc>
          <w:tcPr>
            <w:tcW w:w="4253" w:type="dxa"/>
            <w:tcBorders>
              <w:top w:val="single" w:sz="4" w:space="0" w:color="auto"/>
              <w:left w:val="single" w:sz="4" w:space="0" w:color="auto"/>
              <w:bottom w:val="single" w:sz="4" w:space="0" w:color="auto"/>
              <w:right w:val="single" w:sz="4" w:space="0" w:color="auto"/>
            </w:tcBorders>
            <w:hideMark/>
          </w:tcPr>
          <w:p w14:paraId="7C423F38" w14:textId="77777777" w:rsidR="00F93BD8" w:rsidRPr="00C44A48" w:rsidRDefault="00F93BD8" w:rsidP="007170B1">
            <w:pPr>
              <w:spacing w:after="0" w:line="240" w:lineRule="auto"/>
              <w:rPr>
                <w:rFonts w:ascii="Arial" w:hAnsi="Arial" w:cs="Arial"/>
                <w:b/>
              </w:rPr>
            </w:pPr>
            <w:r w:rsidRPr="00C44A48">
              <w:rPr>
                <w:rFonts w:ascii="Arial" w:hAnsi="Arial" w:cs="Arial"/>
                <w:b/>
              </w:rPr>
              <w:t>Pontuação</w:t>
            </w:r>
          </w:p>
        </w:tc>
      </w:tr>
      <w:tr w:rsidR="00F93BD8" w:rsidRPr="00C44A48" w14:paraId="748323EC" w14:textId="77777777" w:rsidTr="007170B1">
        <w:trPr>
          <w:trHeight w:val="292"/>
        </w:trPr>
        <w:tc>
          <w:tcPr>
            <w:tcW w:w="4678" w:type="dxa"/>
            <w:tcBorders>
              <w:top w:val="single" w:sz="4" w:space="0" w:color="auto"/>
              <w:left w:val="single" w:sz="4" w:space="0" w:color="auto"/>
              <w:bottom w:val="single" w:sz="4" w:space="0" w:color="auto"/>
              <w:right w:val="single" w:sz="4" w:space="0" w:color="auto"/>
            </w:tcBorders>
            <w:hideMark/>
          </w:tcPr>
          <w:p w14:paraId="17DE1C44" w14:textId="77777777" w:rsidR="00F93BD8" w:rsidRPr="00C44A48" w:rsidRDefault="00210004" w:rsidP="007170B1">
            <w:pPr>
              <w:spacing w:after="0" w:line="240" w:lineRule="auto"/>
              <w:rPr>
                <w:rFonts w:ascii="Arial" w:hAnsi="Arial" w:cs="Arial"/>
              </w:rPr>
            </w:pPr>
            <w:r w:rsidRPr="00C44A48">
              <w:rPr>
                <w:rFonts w:ascii="Arial" w:hAnsi="Arial" w:cs="Arial"/>
              </w:rPr>
              <w:t>Acima de 01 e abaixo de 24 animais</w:t>
            </w:r>
          </w:p>
        </w:tc>
        <w:tc>
          <w:tcPr>
            <w:tcW w:w="4253" w:type="dxa"/>
            <w:tcBorders>
              <w:top w:val="single" w:sz="4" w:space="0" w:color="auto"/>
              <w:left w:val="single" w:sz="4" w:space="0" w:color="auto"/>
              <w:bottom w:val="single" w:sz="4" w:space="0" w:color="auto"/>
              <w:right w:val="single" w:sz="4" w:space="0" w:color="auto"/>
            </w:tcBorders>
            <w:hideMark/>
          </w:tcPr>
          <w:p w14:paraId="3EEF119A"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w:t>
            </w:r>
            <w:r w:rsidR="00210004">
              <w:rPr>
                <w:rFonts w:ascii="Arial" w:hAnsi="Arial" w:cs="Arial"/>
                <w:color w:val="000000"/>
              </w:rPr>
              <w:t>3</w:t>
            </w:r>
            <w:r w:rsidRPr="00C44A48">
              <w:rPr>
                <w:rFonts w:ascii="Arial" w:hAnsi="Arial" w:cs="Arial"/>
                <w:color w:val="000000"/>
              </w:rPr>
              <w:t xml:space="preserve"> pontos </w:t>
            </w:r>
          </w:p>
        </w:tc>
      </w:tr>
      <w:tr w:rsidR="00F93BD8" w:rsidRPr="00C44A48" w14:paraId="1BB30244" w14:textId="77777777" w:rsidTr="007170B1">
        <w:tc>
          <w:tcPr>
            <w:tcW w:w="4678" w:type="dxa"/>
            <w:tcBorders>
              <w:top w:val="single" w:sz="4" w:space="0" w:color="auto"/>
              <w:left w:val="single" w:sz="4" w:space="0" w:color="auto"/>
              <w:bottom w:val="single" w:sz="4" w:space="0" w:color="auto"/>
              <w:right w:val="single" w:sz="4" w:space="0" w:color="auto"/>
            </w:tcBorders>
            <w:hideMark/>
          </w:tcPr>
          <w:p w14:paraId="660612E9" w14:textId="77777777" w:rsidR="00F93BD8" w:rsidRPr="00C44A48" w:rsidRDefault="00F93BD8" w:rsidP="007170B1">
            <w:pPr>
              <w:spacing w:after="0" w:line="240" w:lineRule="auto"/>
              <w:rPr>
                <w:rFonts w:ascii="Arial" w:hAnsi="Arial" w:cs="Arial"/>
              </w:rPr>
            </w:pPr>
            <w:r w:rsidRPr="00C44A48">
              <w:rPr>
                <w:rFonts w:ascii="Arial" w:hAnsi="Arial" w:cs="Arial"/>
              </w:rPr>
              <w:t>Acima de 25 e abaixo de 49 animais</w:t>
            </w:r>
          </w:p>
        </w:tc>
        <w:tc>
          <w:tcPr>
            <w:tcW w:w="4253" w:type="dxa"/>
            <w:tcBorders>
              <w:top w:val="single" w:sz="4" w:space="0" w:color="auto"/>
              <w:left w:val="single" w:sz="4" w:space="0" w:color="auto"/>
              <w:bottom w:val="single" w:sz="4" w:space="0" w:color="auto"/>
              <w:right w:val="single" w:sz="4" w:space="0" w:color="auto"/>
            </w:tcBorders>
            <w:hideMark/>
          </w:tcPr>
          <w:p w14:paraId="1210705B"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05 pontos</w:t>
            </w:r>
          </w:p>
        </w:tc>
      </w:tr>
      <w:tr w:rsidR="00F93BD8" w:rsidRPr="00C44A48" w14:paraId="50B488B8" w14:textId="77777777" w:rsidTr="007170B1">
        <w:tc>
          <w:tcPr>
            <w:tcW w:w="4678" w:type="dxa"/>
            <w:tcBorders>
              <w:top w:val="single" w:sz="4" w:space="0" w:color="auto"/>
              <w:left w:val="single" w:sz="4" w:space="0" w:color="auto"/>
              <w:bottom w:val="single" w:sz="4" w:space="0" w:color="auto"/>
              <w:right w:val="single" w:sz="4" w:space="0" w:color="auto"/>
            </w:tcBorders>
            <w:hideMark/>
          </w:tcPr>
          <w:p w14:paraId="3D6AAED0" w14:textId="77777777" w:rsidR="00F93BD8" w:rsidRPr="00210004" w:rsidRDefault="00210004" w:rsidP="00210004">
            <w:pPr>
              <w:autoSpaceDE w:val="0"/>
              <w:autoSpaceDN w:val="0"/>
              <w:adjustRightInd w:val="0"/>
              <w:snapToGrid w:val="0"/>
              <w:spacing w:after="0" w:line="240" w:lineRule="auto"/>
              <w:ind w:left="-142"/>
              <w:rPr>
                <w:rFonts w:ascii="Arial" w:hAnsi="Arial" w:cs="Arial"/>
                <w:b/>
                <w:bCs/>
              </w:rPr>
            </w:pPr>
            <w:r>
              <w:rPr>
                <w:rFonts w:ascii="Arial" w:hAnsi="Arial" w:cs="Arial"/>
              </w:rPr>
              <w:t xml:space="preserve">  </w:t>
            </w:r>
            <w:r w:rsidRPr="00C44A48">
              <w:rPr>
                <w:rFonts w:ascii="Arial" w:hAnsi="Arial" w:cs="Arial"/>
              </w:rPr>
              <w:t>Acima de 50 animais</w:t>
            </w:r>
          </w:p>
        </w:tc>
        <w:tc>
          <w:tcPr>
            <w:tcW w:w="4253" w:type="dxa"/>
            <w:tcBorders>
              <w:top w:val="single" w:sz="4" w:space="0" w:color="auto"/>
              <w:left w:val="single" w:sz="4" w:space="0" w:color="auto"/>
              <w:bottom w:val="single" w:sz="4" w:space="0" w:color="auto"/>
              <w:right w:val="single" w:sz="4" w:space="0" w:color="auto"/>
            </w:tcBorders>
            <w:hideMark/>
          </w:tcPr>
          <w:p w14:paraId="40C13FAC"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w:t>
            </w:r>
            <w:r w:rsidR="00210004">
              <w:rPr>
                <w:rFonts w:ascii="Arial" w:hAnsi="Arial" w:cs="Arial"/>
                <w:color w:val="000000"/>
              </w:rPr>
              <w:t>7</w:t>
            </w:r>
            <w:r w:rsidRPr="00C44A48">
              <w:rPr>
                <w:rFonts w:ascii="Arial" w:hAnsi="Arial" w:cs="Arial"/>
                <w:color w:val="000000"/>
              </w:rPr>
              <w:t xml:space="preserve"> pontos</w:t>
            </w:r>
          </w:p>
        </w:tc>
      </w:tr>
    </w:tbl>
    <w:p w14:paraId="38EDCF83" w14:textId="77777777" w:rsidR="00210004" w:rsidRDefault="00210004" w:rsidP="007170B1">
      <w:pPr>
        <w:autoSpaceDE w:val="0"/>
        <w:autoSpaceDN w:val="0"/>
        <w:adjustRightInd w:val="0"/>
        <w:snapToGrid w:val="0"/>
        <w:spacing w:after="0" w:line="240" w:lineRule="auto"/>
        <w:rPr>
          <w:rFonts w:ascii="Arial" w:hAnsi="Arial" w:cs="Arial"/>
          <w:b/>
          <w:color w:val="000000"/>
        </w:rPr>
      </w:pPr>
    </w:p>
    <w:p w14:paraId="163EB82C" w14:textId="77777777" w:rsidR="00F93BD8" w:rsidRPr="007170B1" w:rsidRDefault="00F93BD8" w:rsidP="007170B1">
      <w:pPr>
        <w:autoSpaceDE w:val="0"/>
        <w:autoSpaceDN w:val="0"/>
        <w:adjustRightInd w:val="0"/>
        <w:snapToGrid w:val="0"/>
        <w:spacing w:after="0" w:line="240" w:lineRule="auto"/>
        <w:rPr>
          <w:rFonts w:ascii="Arial" w:hAnsi="Arial" w:cs="Arial"/>
          <w:b/>
          <w:color w:val="000000"/>
        </w:rPr>
      </w:pPr>
      <w:r w:rsidRPr="00C44A48">
        <w:rPr>
          <w:rFonts w:ascii="Arial" w:hAnsi="Arial" w:cs="Arial"/>
          <w:b/>
          <w:color w:val="000000"/>
        </w:rPr>
        <w:t>3 – Número de animais adotados:</w:t>
      </w:r>
    </w:p>
    <w:p w14:paraId="7F2C32D1" w14:textId="77777777" w:rsidR="00F93BD8" w:rsidRDefault="00F93BD8" w:rsidP="007170B1">
      <w:pPr>
        <w:autoSpaceDE w:val="0"/>
        <w:autoSpaceDN w:val="0"/>
        <w:adjustRightInd w:val="0"/>
        <w:snapToGrid w:val="0"/>
        <w:spacing w:after="0" w:line="240" w:lineRule="auto"/>
        <w:rPr>
          <w:rFonts w:ascii="Arial" w:hAnsi="Arial" w:cs="Arial"/>
        </w:rPr>
      </w:pPr>
      <w:r w:rsidRPr="00C44A48">
        <w:rPr>
          <w:rFonts w:ascii="Arial" w:hAnsi="Arial" w:cs="Arial"/>
        </w:rPr>
        <w:t xml:space="preserve">A OSC apresentará relação de animais que </w:t>
      </w:r>
      <w:r w:rsidRPr="00C44A48">
        <w:rPr>
          <w:rFonts w:ascii="Arial" w:hAnsi="Arial" w:cs="Arial"/>
          <w:bCs/>
        </w:rPr>
        <w:t>consegui</w:t>
      </w:r>
      <w:r w:rsidR="00210004">
        <w:rPr>
          <w:rFonts w:ascii="Arial" w:hAnsi="Arial" w:cs="Arial"/>
          <w:bCs/>
        </w:rPr>
        <w:t>u</w:t>
      </w:r>
      <w:r w:rsidRPr="00C44A48">
        <w:rPr>
          <w:rFonts w:ascii="Arial" w:hAnsi="Arial" w:cs="Arial"/>
          <w:bCs/>
        </w:rPr>
        <w:t xml:space="preserve"> inserir em um novo lar (adoção) no ano de 20</w:t>
      </w:r>
      <w:r w:rsidR="00B66C77">
        <w:rPr>
          <w:rFonts w:ascii="Arial" w:hAnsi="Arial" w:cs="Arial"/>
          <w:bCs/>
        </w:rPr>
        <w:t>2</w:t>
      </w:r>
      <w:r w:rsidR="00B1173B">
        <w:rPr>
          <w:rFonts w:ascii="Arial" w:hAnsi="Arial" w:cs="Arial"/>
          <w:bCs/>
        </w:rPr>
        <w:t>3</w:t>
      </w:r>
      <w:r w:rsidRPr="00C44A48">
        <w:rPr>
          <w:rFonts w:ascii="Arial" w:hAnsi="Arial" w:cs="Arial"/>
          <w:bCs/>
        </w:rPr>
        <w:t>. E</w:t>
      </w:r>
      <w:r w:rsidRPr="00C44A48">
        <w:rPr>
          <w:rFonts w:ascii="Arial" w:hAnsi="Arial" w:cs="Arial"/>
        </w:rPr>
        <w:t>sta relação servirá para emissão da pontuação abaixo</w:t>
      </w:r>
      <w:r w:rsidR="00C44A4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F93BD8" w:rsidRPr="00C44A48" w14:paraId="341F3658" w14:textId="77777777" w:rsidTr="007170B1">
        <w:tc>
          <w:tcPr>
            <w:tcW w:w="4678" w:type="dxa"/>
            <w:shd w:val="clear" w:color="auto" w:fill="auto"/>
          </w:tcPr>
          <w:p w14:paraId="5DA67D07" w14:textId="77777777" w:rsidR="00F93BD8" w:rsidRPr="00C44A48" w:rsidRDefault="00BD291C"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b/>
                <w:color w:val="000000"/>
              </w:rPr>
              <w:t>Animais</w:t>
            </w:r>
          </w:p>
        </w:tc>
        <w:tc>
          <w:tcPr>
            <w:tcW w:w="4253" w:type="dxa"/>
            <w:shd w:val="clear" w:color="auto" w:fill="auto"/>
          </w:tcPr>
          <w:p w14:paraId="57174E2F"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b/>
              </w:rPr>
              <w:t>Pontuação</w:t>
            </w:r>
          </w:p>
        </w:tc>
      </w:tr>
      <w:tr w:rsidR="00F93BD8" w:rsidRPr="00C44A48" w14:paraId="7E7F15CC" w14:textId="77777777" w:rsidTr="007170B1">
        <w:tc>
          <w:tcPr>
            <w:tcW w:w="4678" w:type="dxa"/>
            <w:shd w:val="clear" w:color="auto" w:fill="auto"/>
          </w:tcPr>
          <w:p w14:paraId="2C749C92"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rPr>
              <w:t xml:space="preserve">Acima de </w:t>
            </w:r>
            <w:r w:rsidR="00210004" w:rsidRPr="00C44A48">
              <w:rPr>
                <w:rFonts w:ascii="Arial" w:hAnsi="Arial" w:cs="Arial"/>
              </w:rPr>
              <w:t>01 e abaixo de 24 animais</w:t>
            </w:r>
          </w:p>
        </w:tc>
        <w:tc>
          <w:tcPr>
            <w:tcW w:w="4253" w:type="dxa"/>
            <w:shd w:val="clear" w:color="auto" w:fill="auto"/>
          </w:tcPr>
          <w:p w14:paraId="10A75546"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w:t>
            </w:r>
            <w:r w:rsidR="00210004">
              <w:rPr>
                <w:rFonts w:ascii="Arial" w:hAnsi="Arial" w:cs="Arial"/>
                <w:color w:val="000000"/>
              </w:rPr>
              <w:t>3</w:t>
            </w:r>
            <w:r w:rsidRPr="00C44A48">
              <w:rPr>
                <w:rFonts w:ascii="Arial" w:hAnsi="Arial" w:cs="Arial"/>
                <w:color w:val="000000"/>
              </w:rPr>
              <w:t xml:space="preserve"> pontos </w:t>
            </w:r>
          </w:p>
        </w:tc>
      </w:tr>
      <w:tr w:rsidR="00F93BD8" w:rsidRPr="00C44A48" w14:paraId="6263DF7D" w14:textId="77777777" w:rsidTr="007170B1">
        <w:tc>
          <w:tcPr>
            <w:tcW w:w="4678" w:type="dxa"/>
            <w:shd w:val="clear" w:color="auto" w:fill="auto"/>
          </w:tcPr>
          <w:p w14:paraId="6C743C3A"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rPr>
              <w:t>Acima de 25 e abaixo de 49 animais</w:t>
            </w:r>
          </w:p>
        </w:tc>
        <w:tc>
          <w:tcPr>
            <w:tcW w:w="4253" w:type="dxa"/>
            <w:shd w:val="clear" w:color="auto" w:fill="auto"/>
          </w:tcPr>
          <w:p w14:paraId="4237667F"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05 pontos</w:t>
            </w:r>
          </w:p>
        </w:tc>
      </w:tr>
      <w:tr w:rsidR="00F93BD8" w:rsidRPr="00C44A48" w14:paraId="03154EE1" w14:textId="77777777" w:rsidTr="007170B1">
        <w:tc>
          <w:tcPr>
            <w:tcW w:w="4678" w:type="dxa"/>
            <w:shd w:val="clear" w:color="auto" w:fill="auto"/>
          </w:tcPr>
          <w:p w14:paraId="2C81B7F2"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rPr>
              <w:t xml:space="preserve">Acima de </w:t>
            </w:r>
            <w:r w:rsidR="00210004">
              <w:rPr>
                <w:rFonts w:ascii="Arial" w:hAnsi="Arial" w:cs="Arial"/>
              </w:rPr>
              <w:t>50 animais</w:t>
            </w:r>
          </w:p>
        </w:tc>
        <w:tc>
          <w:tcPr>
            <w:tcW w:w="4253" w:type="dxa"/>
            <w:shd w:val="clear" w:color="auto" w:fill="auto"/>
          </w:tcPr>
          <w:p w14:paraId="077A8A39"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w:t>
            </w:r>
            <w:r w:rsidR="00210004">
              <w:rPr>
                <w:rFonts w:ascii="Arial" w:hAnsi="Arial" w:cs="Arial"/>
                <w:color w:val="000000"/>
              </w:rPr>
              <w:t>7</w:t>
            </w:r>
            <w:r w:rsidRPr="00C44A48">
              <w:rPr>
                <w:rFonts w:ascii="Arial" w:hAnsi="Arial" w:cs="Arial"/>
                <w:color w:val="000000"/>
              </w:rPr>
              <w:t xml:space="preserve"> pontos</w:t>
            </w:r>
          </w:p>
        </w:tc>
      </w:tr>
    </w:tbl>
    <w:p w14:paraId="637FBA9E" w14:textId="77777777" w:rsidR="00F93BD8" w:rsidRPr="00C44A48" w:rsidRDefault="00F93BD8" w:rsidP="007170B1">
      <w:pPr>
        <w:spacing w:after="0" w:line="240" w:lineRule="auto"/>
        <w:jc w:val="both"/>
        <w:rPr>
          <w:rFonts w:ascii="Arial" w:hAnsi="Arial" w:cs="Arial"/>
          <w:b/>
          <w:color w:val="000000"/>
        </w:rPr>
      </w:pPr>
    </w:p>
    <w:p w14:paraId="36273809" w14:textId="77777777" w:rsidR="00F93BD8" w:rsidRPr="00C44A48" w:rsidRDefault="00F93BD8" w:rsidP="007170B1">
      <w:pPr>
        <w:spacing w:after="0" w:line="240" w:lineRule="auto"/>
        <w:jc w:val="both"/>
        <w:rPr>
          <w:rFonts w:ascii="Arial" w:hAnsi="Arial" w:cs="Arial"/>
          <w:b/>
          <w:bCs/>
        </w:rPr>
      </w:pPr>
      <w:r w:rsidRPr="00C44A48">
        <w:rPr>
          <w:rFonts w:ascii="Arial" w:hAnsi="Arial" w:cs="Arial"/>
          <w:b/>
          <w:color w:val="000000"/>
        </w:rPr>
        <w:t>4 -</w:t>
      </w:r>
      <w:r w:rsidRPr="00C44A48">
        <w:rPr>
          <w:rFonts w:ascii="Arial" w:hAnsi="Arial" w:cs="Arial"/>
          <w:b/>
          <w:bCs/>
        </w:rPr>
        <w:t xml:space="preserve"> Número de animais atendidos para procedimentos v</w:t>
      </w:r>
      <w:r w:rsidR="00BD291C" w:rsidRPr="00C44A48">
        <w:rPr>
          <w:rFonts w:ascii="Arial" w:hAnsi="Arial" w:cs="Arial"/>
          <w:b/>
          <w:bCs/>
        </w:rPr>
        <w:t>eterinários</w:t>
      </w:r>
      <w:r w:rsidRPr="00C44A48">
        <w:rPr>
          <w:rFonts w:ascii="Arial" w:hAnsi="Arial" w:cs="Arial"/>
          <w:b/>
          <w:bCs/>
        </w:rPr>
        <w:t xml:space="preserve"> no ano de 202</w:t>
      </w:r>
      <w:r w:rsidR="00B1173B">
        <w:rPr>
          <w:rFonts w:ascii="Arial" w:hAnsi="Arial" w:cs="Arial"/>
          <w:b/>
          <w:bCs/>
        </w:rPr>
        <w:t>3</w:t>
      </w:r>
      <w:r w:rsidRPr="00C44A48">
        <w:rPr>
          <w:rFonts w:ascii="Arial" w:hAnsi="Arial" w:cs="Arial"/>
          <w:b/>
          <w:bCs/>
        </w:rPr>
        <w:t>:</w:t>
      </w:r>
    </w:p>
    <w:p w14:paraId="199D8CAF" w14:textId="77777777" w:rsidR="00F93BD8" w:rsidRDefault="00F93BD8" w:rsidP="007170B1">
      <w:pPr>
        <w:spacing w:after="0" w:line="240" w:lineRule="auto"/>
        <w:jc w:val="both"/>
        <w:rPr>
          <w:rFonts w:ascii="Arial" w:hAnsi="Arial" w:cs="Arial"/>
        </w:rPr>
      </w:pPr>
      <w:r w:rsidRPr="00C44A48">
        <w:rPr>
          <w:rFonts w:ascii="Arial" w:hAnsi="Arial" w:cs="Arial"/>
        </w:rPr>
        <w:t xml:space="preserve">A OSC apresentará relação de animais que </w:t>
      </w:r>
      <w:r w:rsidRPr="00C44A48">
        <w:rPr>
          <w:rFonts w:ascii="Arial" w:hAnsi="Arial" w:cs="Arial"/>
          <w:bCs/>
        </w:rPr>
        <w:t xml:space="preserve">foram </w:t>
      </w:r>
      <w:r w:rsidR="00BD291C" w:rsidRPr="00C44A48">
        <w:rPr>
          <w:rFonts w:ascii="Arial" w:hAnsi="Arial" w:cs="Arial"/>
          <w:bCs/>
        </w:rPr>
        <w:t>submetidos a algum procedimento veterinário, tais como castração, esterilização, cirurgias, fraturas,</w:t>
      </w:r>
      <w:r w:rsidRPr="00C44A48">
        <w:rPr>
          <w:rFonts w:ascii="Arial" w:hAnsi="Arial" w:cs="Arial"/>
          <w:bCs/>
        </w:rPr>
        <w:t xml:space="preserve"> no ano de 202</w:t>
      </w:r>
      <w:r w:rsidR="00B1173B">
        <w:rPr>
          <w:rFonts w:ascii="Arial" w:hAnsi="Arial" w:cs="Arial"/>
          <w:bCs/>
        </w:rPr>
        <w:t>3</w:t>
      </w:r>
      <w:r w:rsidRPr="00C44A48">
        <w:rPr>
          <w:rFonts w:ascii="Arial" w:hAnsi="Arial" w:cs="Arial"/>
          <w:bCs/>
        </w:rPr>
        <w:t>. E</w:t>
      </w:r>
      <w:r w:rsidRPr="00C44A48">
        <w:rPr>
          <w:rFonts w:ascii="Arial" w:hAnsi="Arial" w:cs="Arial"/>
        </w:rPr>
        <w:t>sta relação servirá para emissão da pontuação abaixo:</w:t>
      </w:r>
    </w:p>
    <w:p w14:paraId="4C2AE021" w14:textId="77777777" w:rsidR="009C7E19" w:rsidRDefault="009C7E19" w:rsidP="007170B1">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F93BD8" w:rsidRPr="00C44A48" w14:paraId="099CCF4F" w14:textId="77777777" w:rsidTr="007170B1">
        <w:tc>
          <w:tcPr>
            <w:tcW w:w="4678" w:type="dxa"/>
            <w:tcBorders>
              <w:top w:val="single" w:sz="4" w:space="0" w:color="auto"/>
              <w:left w:val="single" w:sz="4" w:space="0" w:color="auto"/>
              <w:bottom w:val="single" w:sz="4" w:space="0" w:color="auto"/>
              <w:right w:val="single" w:sz="4" w:space="0" w:color="auto"/>
            </w:tcBorders>
            <w:hideMark/>
          </w:tcPr>
          <w:p w14:paraId="23E52190" w14:textId="77777777" w:rsidR="00F93BD8" w:rsidRPr="00C44A48" w:rsidRDefault="00BD291C" w:rsidP="007170B1">
            <w:pPr>
              <w:spacing w:after="0" w:line="240" w:lineRule="auto"/>
              <w:rPr>
                <w:rFonts w:ascii="Arial" w:hAnsi="Arial" w:cs="Arial"/>
                <w:b/>
              </w:rPr>
            </w:pPr>
            <w:r w:rsidRPr="00C44A48">
              <w:rPr>
                <w:rFonts w:ascii="Arial" w:hAnsi="Arial" w:cs="Arial"/>
                <w:b/>
              </w:rPr>
              <w:t>Animais</w:t>
            </w:r>
          </w:p>
        </w:tc>
        <w:tc>
          <w:tcPr>
            <w:tcW w:w="4253" w:type="dxa"/>
            <w:tcBorders>
              <w:top w:val="single" w:sz="4" w:space="0" w:color="auto"/>
              <w:left w:val="single" w:sz="4" w:space="0" w:color="auto"/>
              <w:bottom w:val="single" w:sz="4" w:space="0" w:color="auto"/>
              <w:right w:val="single" w:sz="4" w:space="0" w:color="auto"/>
            </w:tcBorders>
            <w:hideMark/>
          </w:tcPr>
          <w:p w14:paraId="28456768" w14:textId="77777777" w:rsidR="00F93BD8" w:rsidRPr="00C44A48" w:rsidRDefault="00F93BD8" w:rsidP="007170B1">
            <w:pPr>
              <w:spacing w:after="0" w:line="240" w:lineRule="auto"/>
              <w:rPr>
                <w:rFonts w:ascii="Arial" w:hAnsi="Arial" w:cs="Arial"/>
                <w:b/>
              </w:rPr>
            </w:pPr>
            <w:r w:rsidRPr="00C44A48">
              <w:rPr>
                <w:rFonts w:ascii="Arial" w:hAnsi="Arial" w:cs="Arial"/>
                <w:b/>
              </w:rPr>
              <w:t>Pontuação</w:t>
            </w:r>
          </w:p>
        </w:tc>
      </w:tr>
      <w:tr w:rsidR="00F93BD8" w:rsidRPr="00C44A48" w14:paraId="44136A17" w14:textId="77777777" w:rsidTr="007170B1">
        <w:trPr>
          <w:trHeight w:val="292"/>
        </w:trPr>
        <w:tc>
          <w:tcPr>
            <w:tcW w:w="4678" w:type="dxa"/>
            <w:tcBorders>
              <w:top w:val="single" w:sz="4" w:space="0" w:color="auto"/>
              <w:left w:val="single" w:sz="4" w:space="0" w:color="auto"/>
              <w:bottom w:val="single" w:sz="4" w:space="0" w:color="auto"/>
              <w:right w:val="single" w:sz="4" w:space="0" w:color="auto"/>
            </w:tcBorders>
            <w:hideMark/>
          </w:tcPr>
          <w:p w14:paraId="5FC9CAF6" w14:textId="77777777" w:rsidR="00F93BD8" w:rsidRPr="00C44A48" w:rsidRDefault="00F93BD8" w:rsidP="007170B1">
            <w:pPr>
              <w:spacing w:after="0" w:line="240" w:lineRule="auto"/>
              <w:rPr>
                <w:rFonts w:ascii="Arial" w:hAnsi="Arial" w:cs="Arial"/>
              </w:rPr>
            </w:pPr>
            <w:r w:rsidRPr="00C44A48">
              <w:rPr>
                <w:rFonts w:ascii="Arial" w:hAnsi="Arial" w:cs="Arial"/>
              </w:rPr>
              <w:t xml:space="preserve">Acima de </w:t>
            </w:r>
            <w:r w:rsidR="007F3BE6" w:rsidRPr="00C44A48">
              <w:rPr>
                <w:rFonts w:ascii="Arial" w:hAnsi="Arial" w:cs="Arial"/>
              </w:rPr>
              <w:t>01 e abaixo de 24 animais</w:t>
            </w:r>
          </w:p>
        </w:tc>
        <w:tc>
          <w:tcPr>
            <w:tcW w:w="4253" w:type="dxa"/>
            <w:tcBorders>
              <w:top w:val="single" w:sz="4" w:space="0" w:color="auto"/>
              <w:left w:val="single" w:sz="4" w:space="0" w:color="auto"/>
              <w:bottom w:val="single" w:sz="4" w:space="0" w:color="auto"/>
              <w:right w:val="single" w:sz="4" w:space="0" w:color="auto"/>
            </w:tcBorders>
            <w:hideMark/>
          </w:tcPr>
          <w:p w14:paraId="5B7C2139"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w:t>
            </w:r>
            <w:r w:rsidR="007F3BE6">
              <w:rPr>
                <w:rFonts w:ascii="Arial" w:hAnsi="Arial" w:cs="Arial"/>
                <w:color w:val="000000"/>
              </w:rPr>
              <w:t>3</w:t>
            </w:r>
            <w:r w:rsidRPr="00C44A48">
              <w:rPr>
                <w:rFonts w:ascii="Arial" w:hAnsi="Arial" w:cs="Arial"/>
                <w:color w:val="000000"/>
              </w:rPr>
              <w:t xml:space="preserve"> pontos </w:t>
            </w:r>
          </w:p>
        </w:tc>
      </w:tr>
      <w:tr w:rsidR="00F93BD8" w:rsidRPr="00C44A48" w14:paraId="3D233A73" w14:textId="77777777" w:rsidTr="007170B1">
        <w:tc>
          <w:tcPr>
            <w:tcW w:w="4678" w:type="dxa"/>
            <w:tcBorders>
              <w:top w:val="single" w:sz="4" w:space="0" w:color="auto"/>
              <w:left w:val="single" w:sz="4" w:space="0" w:color="auto"/>
              <w:bottom w:val="single" w:sz="4" w:space="0" w:color="auto"/>
              <w:right w:val="single" w:sz="4" w:space="0" w:color="auto"/>
            </w:tcBorders>
            <w:hideMark/>
          </w:tcPr>
          <w:p w14:paraId="37D9BACA" w14:textId="77777777" w:rsidR="00F93BD8" w:rsidRPr="00C44A48" w:rsidRDefault="00F93BD8" w:rsidP="007170B1">
            <w:pPr>
              <w:spacing w:after="0" w:line="240" w:lineRule="auto"/>
              <w:rPr>
                <w:rFonts w:ascii="Arial" w:hAnsi="Arial" w:cs="Arial"/>
              </w:rPr>
            </w:pPr>
            <w:r w:rsidRPr="00C44A48">
              <w:rPr>
                <w:rFonts w:ascii="Arial" w:hAnsi="Arial" w:cs="Arial"/>
              </w:rPr>
              <w:t>Acima de 25 e abaixo de 49 animais</w:t>
            </w:r>
          </w:p>
        </w:tc>
        <w:tc>
          <w:tcPr>
            <w:tcW w:w="4253" w:type="dxa"/>
            <w:tcBorders>
              <w:top w:val="single" w:sz="4" w:space="0" w:color="auto"/>
              <w:left w:val="single" w:sz="4" w:space="0" w:color="auto"/>
              <w:bottom w:val="single" w:sz="4" w:space="0" w:color="auto"/>
              <w:right w:val="single" w:sz="4" w:space="0" w:color="auto"/>
            </w:tcBorders>
            <w:hideMark/>
          </w:tcPr>
          <w:p w14:paraId="36DFA755"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05 pontos</w:t>
            </w:r>
          </w:p>
        </w:tc>
      </w:tr>
      <w:tr w:rsidR="00F93BD8" w:rsidRPr="00C44A48" w14:paraId="1DF2E087" w14:textId="77777777" w:rsidTr="007170B1">
        <w:tc>
          <w:tcPr>
            <w:tcW w:w="4678" w:type="dxa"/>
            <w:tcBorders>
              <w:top w:val="single" w:sz="4" w:space="0" w:color="auto"/>
              <w:left w:val="single" w:sz="4" w:space="0" w:color="auto"/>
              <w:bottom w:val="single" w:sz="4" w:space="0" w:color="auto"/>
              <w:right w:val="single" w:sz="4" w:space="0" w:color="auto"/>
            </w:tcBorders>
            <w:hideMark/>
          </w:tcPr>
          <w:p w14:paraId="0B862E10" w14:textId="77777777" w:rsidR="00F93BD8" w:rsidRPr="00C44A48" w:rsidRDefault="00F93BD8" w:rsidP="007170B1">
            <w:pPr>
              <w:spacing w:after="0" w:line="240" w:lineRule="auto"/>
              <w:rPr>
                <w:rFonts w:ascii="Arial" w:hAnsi="Arial" w:cs="Arial"/>
              </w:rPr>
            </w:pPr>
            <w:r w:rsidRPr="00C44A48">
              <w:rPr>
                <w:rFonts w:ascii="Arial" w:hAnsi="Arial" w:cs="Arial"/>
              </w:rPr>
              <w:t xml:space="preserve">Acima de </w:t>
            </w:r>
            <w:r w:rsidR="007F3BE6">
              <w:rPr>
                <w:rFonts w:ascii="Arial" w:hAnsi="Arial" w:cs="Arial"/>
              </w:rPr>
              <w:t>50 animais</w:t>
            </w:r>
          </w:p>
        </w:tc>
        <w:tc>
          <w:tcPr>
            <w:tcW w:w="4253" w:type="dxa"/>
            <w:tcBorders>
              <w:top w:val="single" w:sz="4" w:space="0" w:color="auto"/>
              <w:left w:val="single" w:sz="4" w:space="0" w:color="auto"/>
              <w:bottom w:val="single" w:sz="4" w:space="0" w:color="auto"/>
              <w:right w:val="single" w:sz="4" w:space="0" w:color="auto"/>
            </w:tcBorders>
            <w:hideMark/>
          </w:tcPr>
          <w:p w14:paraId="35A1DEF3"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w:t>
            </w:r>
            <w:r w:rsidR="007F3BE6">
              <w:rPr>
                <w:rFonts w:ascii="Arial" w:hAnsi="Arial" w:cs="Arial"/>
                <w:color w:val="000000"/>
              </w:rPr>
              <w:t>7</w:t>
            </w:r>
            <w:r w:rsidRPr="00C44A48">
              <w:rPr>
                <w:rFonts w:ascii="Arial" w:hAnsi="Arial" w:cs="Arial"/>
                <w:color w:val="000000"/>
              </w:rPr>
              <w:t xml:space="preserve"> pontos</w:t>
            </w:r>
          </w:p>
        </w:tc>
      </w:tr>
    </w:tbl>
    <w:p w14:paraId="099C6321" w14:textId="77777777" w:rsidR="00270043" w:rsidRDefault="00270043" w:rsidP="007170B1">
      <w:pPr>
        <w:tabs>
          <w:tab w:val="left" w:pos="142"/>
        </w:tabs>
        <w:autoSpaceDE w:val="0"/>
        <w:autoSpaceDN w:val="0"/>
        <w:adjustRightInd w:val="0"/>
        <w:snapToGrid w:val="0"/>
        <w:spacing w:after="0" w:line="240" w:lineRule="auto"/>
        <w:rPr>
          <w:rFonts w:ascii="Arial" w:hAnsi="Arial" w:cs="Arial"/>
          <w:b/>
          <w:color w:val="000000"/>
        </w:rPr>
      </w:pPr>
    </w:p>
    <w:p w14:paraId="4F93926C" w14:textId="77777777" w:rsidR="00F93BD8" w:rsidRPr="00C44A48" w:rsidRDefault="00F93BD8" w:rsidP="007170B1">
      <w:pPr>
        <w:tabs>
          <w:tab w:val="left" w:pos="142"/>
        </w:tabs>
        <w:autoSpaceDE w:val="0"/>
        <w:autoSpaceDN w:val="0"/>
        <w:adjustRightInd w:val="0"/>
        <w:snapToGrid w:val="0"/>
        <w:spacing w:after="0" w:line="240" w:lineRule="auto"/>
        <w:rPr>
          <w:rFonts w:ascii="Arial" w:hAnsi="Arial" w:cs="Arial"/>
          <w:b/>
          <w:color w:val="000000"/>
        </w:rPr>
      </w:pPr>
      <w:r w:rsidRPr="00C44A48">
        <w:rPr>
          <w:rFonts w:ascii="Arial" w:hAnsi="Arial" w:cs="Arial"/>
          <w:b/>
          <w:color w:val="000000"/>
        </w:rPr>
        <w:t>5 - Realização de eventos:</w:t>
      </w:r>
    </w:p>
    <w:p w14:paraId="6B65243B" w14:textId="77777777" w:rsidR="00F93BD8" w:rsidRDefault="00F93BD8" w:rsidP="007170B1">
      <w:pPr>
        <w:tabs>
          <w:tab w:val="left" w:pos="142"/>
        </w:tabs>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 xml:space="preserve">Se a OSC realiza eventos anuais </w:t>
      </w:r>
      <w:r w:rsidR="00BD291C" w:rsidRPr="00C44A48">
        <w:rPr>
          <w:rFonts w:ascii="Arial" w:hAnsi="Arial" w:cs="Arial"/>
          <w:color w:val="000000"/>
        </w:rPr>
        <w:t xml:space="preserve">de incentivo, conscientização e feira de adoção (ter por base o </w:t>
      </w:r>
      <w:r w:rsidR="00BD291C" w:rsidRPr="0098644F">
        <w:rPr>
          <w:rFonts w:ascii="Arial" w:hAnsi="Arial" w:cs="Arial"/>
        </w:rPr>
        <w:t>ano de 20</w:t>
      </w:r>
      <w:r w:rsidR="004D77CD" w:rsidRPr="0098644F">
        <w:rPr>
          <w:rFonts w:ascii="Arial" w:hAnsi="Arial" w:cs="Arial"/>
        </w:rPr>
        <w:t>2</w:t>
      </w:r>
      <w:r w:rsidR="00B1173B">
        <w:rPr>
          <w:rFonts w:ascii="Arial" w:hAnsi="Arial" w:cs="Arial"/>
        </w:rPr>
        <w:t>3</w:t>
      </w:r>
      <w:r w:rsidR="00BD291C" w:rsidRPr="0098644F">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1"/>
      </w:tblGrid>
      <w:tr w:rsidR="00F93BD8" w:rsidRPr="00C44A48" w14:paraId="75FD1146" w14:textId="77777777" w:rsidTr="007170B1">
        <w:tc>
          <w:tcPr>
            <w:tcW w:w="4678" w:type="dxa"/>
            <w:shd w:val="clear" w:color="auto" w:fill="auto"/>
          </w:tcPr>
          <w:p w14:paraId="222BD3F6"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 xml:space="preserve">01 (um) evento anual </w:t>
            </w:r>
          </w:p>
        </w:tc>
        <w:tc>
          <w:tcPr>
            <w:tcW w:w="4111" w:type="dxa"/>
            <w:shd w:val="clear" w:color="auto" w:fill="auto"/>
          </w:tcPr>
          <w:p w14:paraId="066F46D5" w14:textId="77777777" w:rsidR="00F93BD8" w:rsidRPr="00C44A48" w:rsidRDefault="00F93BD8" w:rsidP="007170B1">
            <w:pPr>
              <w:autoSpaceDE w:val="0"/>
              <w:autoSpaceDN w:val="0"/>
              <w:adjustRightInd w:val="0"/>
              <w:snapToGrid w:val="0"/>
              <w:spacing w:after="0" w:line="240" w:lineRule="auto"/>
              <w:jc w:val="both"/>
              <w:rPr>
                <w:rFonts w:ascii="Arial" w:hAnsi="Arial" w:cs="Arial"/>
              </w:rPr>
            </w:pPr>
            <w:r w:rsidRPr="00C44A48">
              <w:rPr>
                <w:rFonts w:ascii="Arial" w:hAnsi="Arial" w:cs="Arial"/>
                <w:color w:val="000000"/>
              </w:rPr>
              <w:t>03 pontos</w:t>
            </w:r>
          </w:p>
        </w:tc>
      </w:tr>
      <w:tr w:rsidR="00F93BD8" w:rsidRPr="00C44A48" w14:paraId="7543EFB5" w14:textId="77777777" w:rsidTr="007170B1">
        <w:tc>
          <w:tcPr>
            <w:tcW w:w="4678" w:type="dxa"/>
            <w:shd w:val="clear" w:color="auto" w:fill="auto"/>
          </w:tcPr>
          <w:p w14:paraId="088C979B"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 xml:space="preserve">02 (dois) eventos anuais </w:t>
            </w:r>
          </w:p>
        </w:tc>
        <w:tc>
          <w:tcPr>
            <w:tcW w:w="4111" w:type="dxa"/>
            <w:shd w:val="clear" w:color="auto" w:fill="auto"/>
          </w:tcPr>
          <w:p w14:paraId="14A0BB73" w14:textId="77777777" w:rsidR="00F93BD8" w:rsidRPr="00C44A48" w:rsidRDefault="00F93BD8" w:rsidP="007170B1">
            <w:pPr>
              <w:autoSpaceDE w:val="0"/>
              <w:autoSpaceDN w:val="0"/>
              <w:adjustRightInd w:val="0"/>
              <w:snapToGrid w:val="0"/>
              <w:spacing w:after="0" w:line="240" w:lineRule="auto"/>
              <w:jc w:val="both"/>
              <w:rPr>
                <w:rFonts w:ascii="Arial" w:hAnsi="Arial" w:cs="Arial"/>
              </w:rPr>
            </w:pPr>
            <w:r w:rsidRPr="00C44A48">
              <w:rPr>
                <w:rFonts w:ascii="Arial" w:hAnsi="Arial" w:cs="Arial"/>
                <w:color w:val="000000"/>
              </w:rPr>
              <w:t>05 pontos</w:t>
            </w:r>
          </w:p>
        </w:tc>
      </w:tr>
      <w:tr w:rsidR="00F93BD8" w:rsidRPr="00C44A48" w14:paraId="622E39FC" w14:textId="77777777" w:rsidTr="007170B1">
        <w:tc>
          <w:tcPr>
            <w:tcW w:w="4678" w:type="dxa"/>
            <w:shd w:val="clear" w:color="auto" w:fill="auto"/>
          </w:tcPr>
          <w:p w14:paraId="4A4FF727" w14:textId="77777777" w:rsidR="00F93BD8" w:rsidRPr="00C44A48" w:rsidRDefault="00F93BD8" w:rsidP="007170B1">
            <w:pPr>
              <w:autoSpaceDE w:val="0"/>
              <w:autoSpaceDN w:val="0"/>
              <w:adjustRightInd w:val="0"/>
              <w:snapToGrid w:val="0"/>
              <w:spacing w:after="0" w:line="240" w:lineRule="auto"/>
              <w:jc w:val="both"/>
              <w:rPr>
                <w:rFonts w:ascii="Arial" w:hAnsi="Arial" w:cs="Arial"/>
              </w:rPr>
            </w:pPr>
            <w:r w:rsidRPr="00C44A48">
              <w:rPr>
                <w:rFonts w:ascii="Arial" w:hAnsi="Arial" w:cs="Arial"/>
                <w:color w:val="000000"/>
              </w:rPr>
              <w:t>03 (três) ou mais eventos anuais</w:t>
            </w:r>
          </w:p>
        </w:tc>
        <w:tc>
          <w:tcPr>
            <w:tcW w:w="4111" w:type="dxa"/>
            <w:shd w:val="clear" w:color="auto" w:fill="auto"/>
          </w:tcPr>
          <w:p w14:paraId="78C96B81" w14:textId="77777777" w:rsidR="00F93BD8" w:rsidRPr="00C44A48" w:rsidRDefault="00F93BD8" w:rsidP="007170B1">
            <w:pPr>
              <w:autoSpaceDE w:val="0"/>
              <w:autoSpaceDN w:val="0"/>
              <w:adjustRightInd w:val="0"/>
              <w:snapToGrid w:val="0"/>
              <w:spacing w:after="0" w:line="240" w:lineRule="auto"/>
              <w:rPr>
                <w:rFonts w:ascii="Arial" w:hAnsi="Arial" w:cs="Arial"/>
                <w:color w:val="000000"/>
              </w:rPr>
            </w:pPr>
            <w:r w:rsidRPr="00C44A48">
              <w:rPr>
                <w:rFonts w:ascii="Arial" w:hAnsi="Arial" w:cs="Arial"/>
                <w:color w:val="000000"/>
              </w:rPr>
              <w:t>07 pontos</w:t>
            </w:r>
          </w:p>
        </w:tc>
      </w:tr>
    </w:tbl>
    <w:p w14:paraId="227357C8" w14:textId="77777777" w:rsidR="00F93BD8" w:rsidRPr="00481F46" w:rsidRDefault="00F93BD8" w:rsidP="007170B1">
      <w:pPr>
        <w:pStyle w:val="SemEspaamento"/>
        <w:jc w:val="both"/>
        <w:rPr>
          <w:rFonts w:ascii="Arial" w:hAnsi="Arial" w:cs="Arial"/>
          <w:b/>
        </w:rPr>
      </w:pPr>
    </w:p>
    <w:p w14:paraId="3DFB6853" w14:textId="77777777" w:rsidR="007F5D06" w:rsidRPr="00481F46" w:rsidRDefault="00025841" w:rsidP="007170B1">
      <w:pPr>
        <w:tabs>
          <w:tab w:val="left" w:pos="567"/>
        </w:tabs>
        <w:spacing w:after="0" w:line="240" w:lineRule="auto"/>
        <w:jc w:val="both"/>
        <w:rPr>
          <w:rFonts w:ascii="Arial" w:hAnsi="Arial" w:cs="Arial"/>
        </w:rPr>
      </w:pPr>
      <w:r w:rsidRPr="00481F46">
        <w:rPr>
          <w:rFonts w:ascii="Arial" w:hAnsi="Arial" w:cs="Arial"/>
        </w:rPr>
        <w:t>7.5.</w:t>
      </w:r>
      <w:r w:rsidR="00D03E55">
        <w:rPr>
          <w:rFonts w:ascii="Arial" w:hAnsi="Arial" w:cs="Arial"/>
        </w:rPr>
        <w:t>4</w:t>
      </w:r>
      <w:r w:rsidRPr="00481F46">
        <w:rPr>
          <w:rFonts w:ascii="Arial" w:hAnsi="Arial" w:cs="Arial"/>
        </w:rPr>
        <w:t>.</w:t>
      </w:r>
      <w:r w:rsidRPr="00481F46">
        <w:rPr>
          <w:rFonts w:ascii="Arial" w:hAnsi="Arial" w:cs="Arial"/>
        </w:rPr>
        <w:tab/>
      </w:r>
      <w:r w:rsidRPr="00481F46">
        <w:rPr>
          <w:rFonts w:ascii="Arial" w:hAnsi="Arial" w:cs="Arial"/>
        </w:rPr>
        <w:tab/>
        <w:t>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14:paraId="70DE1BBB" w14:textId="77777777" w:rsidR="008657C2" w:rsidRPr="002B243F" w:rsidRDefault="008657C2" w:rsidP="00DB5A16">
      <w:pPr>
        <w:tabs>
          <w:tab w:val="left" w:pos="567"/>
        </w:tabs>
        <w:spacing w:after="0" w:line="240" w:lineRule="auto"/>
        <w:jc w:val="both"/>
        <w:rPr>
          <w:rFonts w:ascii="Arial" w:hAnsi="Arial" w:cs="Arial"/>
        </w:rPr>
      </w:pPr>
    </w:p>
    <w:p w14:paraId="13DABE23" w14:textId="77777777" w:rsidR="008657C2" w:rsidRPr="002B243F" w:rsidRDefault="00025841" w:rsidP="00DB5A16">
      <w:pPr>
        <w:widowControl w:val="0"/>
        <w:tabs>
          <w:tab w:val="left" w:pos="567"/>
        </w:tabs>
        <w:spacing w:after="0" w:line="240" w:lineRule="auto"/>
        <w:jc w:val="both"/>
        <w:rPr>
          <w:rFonts w:ascii="Arial" w:hAnsi="Arial" w:cs="Arial"/>
        </w:rPr>
      </w:pPr>
      <w:r w:rsidRPr="002B243F">
        <w:rPr>
          <w:rFonts w:ascii="Arial" w:hAnsi="Arial" w:cs="Arial"/>
        </w:rPr>
        <w:t>7.5.</w:t>
      </w:r>
      <w:r w:rsidR="00D03E55">
        <w:rPr>
          <w:rFonts w:ascii="Arial" w:hAnsi="Arial" w:cs="Arial"/>
        </w:rPr>
        <w:t>5</w:t>
      </w:r>
      <w:r w:rsidRPr="002B243F">
        <w:rPr>
          <w:rFonts w:ascii="Arial" w:hAnsi="Arial" w:cs="Arial"/>
        </w:rPr>
        <w:t xml:space="preserve">. </w:t>
      </w:r>
      <w:r w:rsidRPr="002B243F">
        <w:rPr>
          <w:rFonts w:ascii="Arial" w:hAnsi="Arial" w:cs="Arial"/>
        </w:rPr>
        <w:tab/>
        <w:t>Serão eliminadas aquelas propostas:</w:t>
      </w:r>
    </w:p>
    <w:p w14:paraId="49BCF917" w14:textId="77777777" w:rsidR="00025841" w:rsidRPr="007170B1" w:rsidRDefault="00025841" w:rsidP="00DD53F8">
      <w:pPr>
        <w:widowControl w:val="0"/>
        <w:numPr>
          <w:ilvl w:val="0"/>
          <w:numId w:val="32"/>
        </w:numPr>
        <w:tabs>
          <w:tab w:val="left" w:pos="284"/>
          <w:tab w:val="left" w:pos="567"/>
        </w:tabs>
        <w:spacing w:after="0" w:line="240" w:lineRule="auto"/>
        <w:ind w:left="0" w:firstLine="0"/>
        <w:jc w:val="both"/>
        <w:rPr>
          <w:rFonts w:ascii="Arial" w:hAnsi="Arial" w:cs="Arial"/>
        </w:rPr>
      </w:pPr>
      <w:r w:rsidRPr="007170B1">
        <w:rPr>
          <w:rFonts w:ascii="Arial" w:hAnsi="Arial" w:cs="Arial"/>
        </w:rPr>
        <w:t>cuja pontuação total for inferior a 6,0 (seis) pontos;</w:t>
      </w:r>
    </w:p>
    <w:p w14:paraId="71ACBFEB" w14:textId="77777777" w:rsidR="00BD291C" w:rsidRPr="00192A89" w:rsidRDefault="00025841" w:rsidP="00BD291C">
      <w:pPr>
        <w:widowControl w:val="0"/>
        <w:numPr>
          <w:ilvl w:val="0"/>
          <w:numId w:val="32"/>
        </w:numPr>
        <w:tabs>
          <w:tab w:val="left" w:pos="284"/>
          <w:tab w:val="left" w:pos="567"/>
        </w:tabs>
        <w:spacing w:after="0" w:line="240" w:lineRule="auto"/>
        <w:ind w:left="0" w:firstLine="0"/>
        <w:jc w:val="both"/>
        <w:rPr>
          <w:rFonts w:ascii="Arial" w:hAnsi="Arial" w:cs="Arial"/>
        </w:rPr>
      </w:pPr>
      <w:r w:rsidRPr="007170B1">
        <w:rPr>
          <w:rFonts w:ascii="Arial" w:hAnsi="Arial" w:cs="Arial"/>
        </w:rPr>
        <w:t>que não contenham, no mínimo, as seguintes informações: a descrição da realidade</w:t>
      </w:r>
      <w:r w:rsidRPr="002B243F">
        <w:rPr>
          <w:rFonts w:ascii="Arial" w:hAnsi="Arial" w:cs="Arial"/>
        </w:rPr>
        <w:t xml:space="preserve"> objeto da parceria e o nexo com a atividade ou o projeto proposto; as ações a serem executadas</w:t>
      </w:r>
      <w:r w:rsidR="00481F46">
        <w:rPr>
          <w:rFonts w:ascii="Arial" w:hAnsi="Arial" w:cs="Arial"/>
        </w:rPr>
        <w:t>;</w:t>
      </w:r>
      <w:r w:rsidRPr="002B243F">
        <w:rPr>
          <w:rFonts w:ascii="Arial" w:hAnsi="Arial" w:cs="Arial"/>
        </w:rPr>
        <w:t xml:space="preserve"> as metas a serem atingidas e os indicadores que aferirão o cumprimento das metas; os prazos para a execução das ações e para o cumprimento das metas; </w:t>
      </w:r>
    </w:p>
    <w:p w14:paraId="0B4B8F0A" w14:textId="77777777" w:rsidR="00783953" w:rsidRDefault="00025841" w:rsidP="00B66C77">
      <w:pPr>
        <w:widowControl w:val="0"/>
        <w:numPr>
          <w:ilvl w:val="0"/>
          <w:numId w:val="32"/>
        </w:numPr>
        <w:tabs>
          <w:tab w:val="left" w:pos="284"/>
          <w:tab w:val="left" w:pos="567"/>
        </w:tabs>
        <w:spacing w:after="0" w:line="240" w:lineRule="auto"/>
        <w:ind w:left="0" w:firstLine="0"/>
        <w:jc w:val="both"/>
        <w:rPr>
          <w:rFonts w:ascii="Arial" w:hAnsi="Arial" w:cs="Arial"/>
        </w:rPr>
      </w:pPr>
      <w:r w:rsidRPr="002B243F">
        <w:rPr>
          <w:rFonts w:ascii="Arial" w:hAnsi="Arial" w:cs="Arial"/>
          <w:lang w:eastAsia="ar-SA"/>
        </w:rPr>
        <w:t>cujo valor global estiver acima do teto previsto no item 9.</w:t>
      </w:r>
      <w:r w:rsidR="008274B7" w:rsidRPr="002B243F">
        <w:rPr>
          <w:rFonts w:ascii="Arial" w:hAnsi="Arial" w:cs="Arial"/>
          <w:lang w:eastAsia="ar-SA"/>
        </w:rPr>
        <w:t>2</w:t>
      </w:r>
      <w:r w:rsidRPr="002B243F">
        <w:rPr>
          <w:rFonts w:ascii="Arial" w:hAnsi="Arial" w:cs="Arial"/>
          <w:lang w:eastAsia="ar-SA"/>
        </w:rPr>
        <w:t xml:space="preserve"> deste Edi</w:t>
      </w:r>
      <w:r w:rsidRPr="00BD291C">
        <w:rPr>
          <w:rFonts w:ascii="Arial" w:hAnsi="Arial" w:cs="Arial"/>
          <w:lang w:eastAsia="ar-SA"/>
        </w:rPr>
        <w:t>tal.</w:t>
      </w:r>
    </w:p>
    <w:p w14:paraId="6CBB1F10" w14:textId="77777777" w:rsidR="00B66C77" w:rsidRPr="00B66C77" w:rsidRDefault="00B66C77" w:rsidP="00B66C77">
      <w:pPr>
        <w:widowControl w:val="0"/>
        <w:tabs>
          <w:tab w:val="left" w:pos="284"/>
          <w:tab w:val="left" w:pos="567"/>
        </w:tabs>
        <w:spacing w:after="0" w:line="240" w:lineRule="auto"/>
        <w:jc w:val="both"/>
        <w:rPr>
          <w:rFonts w:ascii="Arial" w:hAnsi="Arial" w:cs="Arial"/>
        </w:rPr>
      </w:pPr>
    </w:p>
    <w:p w14:paraId="61A39E00" w14:textId="77777777" w:rsidR="00025841" w:rsidRPr="002B243F" w:rsidRDefault="00025841" w:rsidP="00DB5A16">
      <w:pPr>
        <w:widowControl w:val="0"/>
        <w:tabs>
          <w:tab w:val="left" w:pos="567"/>
        </w:tabs>
        <w:spacing w:after="0" w:line="240" w:lineRule="auto"/>
        <w:jc w:val="both"/>
        <w:rPr>
          <w:rFonts w:ascii="Arial" w:hAnsi="Arial" w:cs="Arial"/>
        </w:rPr>
      </w:pPr>
      <w:r w:rsidRPr="002B243F">
        <w:rPr>
          <w:rFonts w:ascii="Arial" w:hAnsi="Arial" w:cs="Arial"/>
        </w:rPr>
        <w:t>7.5.</w:t>
      </w:r>
      <w:r w:rsidR="00D03E55">
        <w:rPr>
          <w:rFonts w:ascii="Arial" w:hAnsi="Arial" w:cs="Arial"/>
        </w:rPr>
        <w:t>6</w:t>
      </w:r>
      <w:r w:rsidRPr="002B243F">
        <w:rPr>
          <w:rFonts w:ascii="Arial" w:hAnsi="Arial" w:cs="Arial"/>
        </w:rPr>
        <w:t>.</w:t>
      </w:r>
      <w:r w:rsidRPr="002B243F">
        <w:rPr>
          <w:rFonts w:ascii="Arial" w:hAnsi="Arial" w:cs="Arial"/>
        </w:rPr>
        <w:tab/>
      </w:r>
      <w:r w:rsidRPr="002B243F">
        <w:rPr>
          <w:rFonts w:ascii="Arial" w:hAnsi="Arial" w:cs="Arial"/>
        </w:rPr>
        <w:tab/>
        <w:t>As propostas não eliminadas serão classificadas, em ordem decrescente, de acordo com a pontuação total obtida com base na Tabela 2, em relação a cada um dos critérios de julgamento.</w:t>
      </w:r>
    </w:p>
    <w:p w14:paraId="5CF14322" w14:textId="77777777" w:rsidR="008657C2" w:rsidRPr="00C44A48" w:rsidRDefault="008657C2" w:rsidP="00DB5A16">
      <w:pPr>
        <w:widowControl w:val="0"/>
        <w:tabs>
          <w:tab w:val="left" w:pos="567"/>
        </w:tabs>
        <w:spacing w:after="0" w:line="240" w:lineRule="auto"/>
        <w:jc w:val="both"/>
        <w:rPr>
          <w:rFonts w:ascii="Arial" w:hAnsi="Arial" w:cs="Arial"/>
        </w:rPr>
      </w:pPr>
    </w:p>
    <w:p w14:paraId="2EA96717" w14:textId="77777777" w:rsidR="003C3B00" w:rsidRPr="00C44A48" w:rsidRDefault="00025841" w:rsidP="00DB5A16">
      <w:pPr>
        <w:tabs>
          <w:tab w:val="num" w:pos="567"/>
          <w:tab w:val="left" w:pos="851"/>
        </w:tabs>
        <w:spacing w:after="0" w:line="240" w:lineRule="auto"/>
        <w:jc w:val="both"/>
        <w:rPr>
          <w:rFonts w:ascii="Arial" w:hAnsi="Arial" w:cs="Arial"/>
        </w:rPr>
      </w:pPr>
      <w:r w:rsidRPr="00C44A48">
        <w:rPr>
          <w:rFonts w:ascii="Arial" w:hAnsi="Arial" w:cs="Arial"/>
        </w:rPr>
        <w:t>7.5.</w:t>
      </w:r>
      <w:r w:rsidR="00D03E55">
        <w:rPr>
          <w:rFonts w:ascii="Arial" w:hAnsi="Arial" w:cs="Arial"/>
        </w:rPr>
        <w:t>7</w:t>
      </w:r>
      <w:r w:rsidRPr="00C44A48">
        <w:rPr>
          <w:rFonts w:ascii="Arial" w:hAnsi="Arial" w:cs="Arial"/>
        </w:rPr>
        <w:t xml:space="preserve">. No caso de empate entre duas ou mais propostas, o desempate será feito com base na maior pontuação obtida no critério de julgamento </w:t>
      </w:r>
      <w:r w:rsidR="00BD291C" w:rsidRPr="00C44A48">
        <w:rPr>
          <w:rFonts w:ascii="Arial" w:hAnsi="Arial" w:cs="Arial"/>
        </w:rPr>
        <w:t>02</w:t>
      </w:r>
      <w:r w:rsidRPr="00C44A48">
        <w:rPr>
          <w:rFonts w:ascii="Arial" w:hAnsi="Arial" w:cs="Arial"/>
        </w:rPr>
        <w:t xml:space="preserve">. Persistindo a situação de igualdade, o desempate será feito com base na maior pontuação obtida, sucessivamente, nos critérios de julgamento </w:t>
      </w:r>
      <w:r w:rsidR="00BD291C" w:rsidRPr="00C44A48">
        <w:rPr>
          <w:rFonts w:ascii="Arial" w:hAnsi="Arial" w:cs="Arial"/>
        </w:rPr>
        <w:t>03</w:t>
      </w:r>
      <w:r w:rsidRPr="00C44A48">
        <w:rPr>
          <w:rFonts w:ascii="Arial" w:hAnsi="Arial" w:cs="Arial"/>
        </w:rPr>
        <w:t xml:space="preserve">, </w:t>
      </w:r>
      <w:r w:rsidR="00BD291C" w:rsidRPr="00C44A48">
        <w:rPr>
          <w:rFonts w:ascii="Arial" w:hAnsi="Arial" w:cs="Arial"/>
        </w:rPr>
        <w:t>04, 01</w:t>
      </w:r>
      <w:r w:rsidRPr="00C44A48">
        <w:rPr>
          <w:rFonts w:ascii="Arial" w:hAnsi="Arial" w:cs="Arial"/>
        </w:rPr>
        <w:t xml:space="preserve"> e </w:t>
      </w:r>
      <w:r w:rsidR="00BD291C" w:rsidRPr="00C44A48">
        <w:rPr>
          <w:rFonts w:ascii="Arial" w:hAnsi="Arial" w:cs="Arial"/>
        </w:rPr>
        <w:t>05</w:t>
      </w:r>
      <w:r w:rsidRPr="00C44A48">
        <w:rPr>
          <w:rFonts w:ascii="Arial" w:hAnsi="Arial" w:cs="Arial"/>
        </w:rPr>
        <w:t xml:space="preserve">. Caso essas regras não solucionem o empate, será considerada vencedora a </w:t>
      </w:r>
      <w:r w:rsidR="00D60986">
        <w:rPr>
          <w:rFonts w:ascii="Arial" w:hAnsi="Arial" w:cs="Arial"/>
        </w:rPr>
        <w:t>OSC</w:t>
      </w:r>
      <w:r w:rsidRPr="00C44A48">
        <w:rPr>
          <w:rFonts w:ascii="Arial" w:hAnsi="Arial" w:cs="Arial"/>
        </w:rPr>
        <w:t xml:space="preserve"> com mais tempo de constituição e, em último caso, a questão será decidida por sorteio. </w:t>
      </w:r>
    </w:p>
    <w:p w14:paraId="33E49ADF" w14:textId="77777777" w:rsidR="00025841" w:rsidRPr="002B243F" w:rsidRDefault="00025841" w:rsidP="00DB5A16">
      <w:pPr>
        <w:widowControl w:val="0"/>
        <w:tabs>
          <w:tab w:val="left" w:pos="567"/>
        </w:tabs>
        <w:spacing w:after="0" w:line="240" w:lineRule="auto"/>
        <w:jc w:val="both"/>
        <w:rPr>
          <w:rFonts w:ascii="Arial" w:hAnsi="Arial" w:cs="Arial"/>
        </w:rPr>
      </w:pPr>
    </w:p>
    <w:p w14:paraId="64163BB8" w14:textId="77777777" w:rsidR="00622D38" w:rsidRPr="002B243F" w:rsidRDefault="00025841" w:rsidP="00DB5A16">
      <w:pPr>
        <w:widowControl w:val="0"/>
        <w:tabs>
          <w:tab w:val="left" w:pos="567"/>
        </w:tabs>
        <w:autoSpaceDE w:val="0"/>
        <w:spacing w:after="0" w:line="240" w:lineRule="auto"/>
        <w:jc w:val="both"/>
        <w:rPr>
          <w:rFonts w:ascii="Arial" w:hAnsi="Arial" w:cs="Arial"/>
          <w:b/>
          <w:color w:val="000000"/>
        </w:rPr>
      </w:pPr>
      <w:r w:rsidRPr="002B243F">
        <w:rPr>
          <w:rFonts w:ascii="Arial" w:hAnsi="Arial" w:cs="Arial"/>
          <w:b/>
        </w:rPr>
        <w:t>7.</w:t>
      </w:r>
      <w:r w:rsidR="00EE365B" w:rsidRPr="002B243F">
        <w:rPr>
          <w:rFonts w:ascii="Arial" w:hAnsi="Arial" w:cs="Arial"/>
          <w:b/>
        </w:rPr>
        <w:t>6</w:t>
      </w:r>
      <w:r w:rsidRPr="002B243F">
        <w:rPr>
          <w:rFonts w:ascii="Arial" w:hAnsi="Arial" w:cs="Arial"/>
          <w:b/>
        </w:rPr>
        <w:t>.</w:t>
      </w:r>
      <w:r w:rsidRPr="002B243F">
        <w:rPr>
          <w:rFonts w:ascii="Arial" w:hAnsi="Arial" w:cs="Arial"/>
        </w:rPr>
        <w:t xml:space="preserve"> </w:t>
      </w:r>
      <w:r w:rsidR="007A0AAD" w:rsidRPr="002B243F">
        <w:rPr>
          <w:rFonts w:ascii="Arial" w:hAnsi="Arial" w:cs="Arial"/>
          <w:b/>
        </w:rPr>
        <w:t>ETAPA 5</w:t>
      </w:r>
      <w:r w:rsidRPr="002B243F">
        <w:rPr>
          <w:rFonts w:ascii="Arial" w:hAnsi="Arial" w:cs="Arial"/>
          <w:b/>
        </w:rPr>
        <w:t xml:space="preserve">: </w:t>
      </w:r>
      <w:r w:rsidR="00622D38" w:rsidRPr="002B243F">
        <w:rPr>
          <w:rFonts w:ascii="Arial" w:hAnsi="Arial" w:cs="Arial"/>
          <w:b/>
          <w:color w:val="000000"/>
        </w:rPr>
        <w:t>DIVULGAÇÃO DO RESULTADO PRELIMINAR</w:t>
      </w:r>
    </w:p>
    <w:p w14:paraId="43FDF276" w14:textId="77777777" w:rsidR="00622D38" w:rsidRPr="002B243F" w:rsidRDefault="00622D38" w:rsidP="00DB5A16">
      <w:pPr>
        <w:widowControl w:val="0"/>
        <w:tabs>
          <w:tab w:val="left" w:pos="567"/>
        </w:tabs>
        <w:autoSpaceDE w:val="0"/>
        <w:spacing w:after="0" w:line="240" w:lineRule="auto"/>
        <w:jc w:val="both"/>
        <w:rPr>
          <w:rFonts w:ascii="Arial" w:hAnsi="Arial" w:cs="Arial"/>
          <w:color w:val="000000"/>
        </w:rPr>
      </w:pPr>
    </w:p>
    <w:p w14:paraId="004B72EF" w14:textId="77777777" w:rsidR="00025841" w:rsidRPr="002B243F" w:rsidRDefault="00622D38" w:rsidP="00DB5A16">
      <w:pPr>
        <w:widowControl w:val="0"/>
        <w:tabs>
          <w:tab w:val="left" w:pos="567"/>
        </w:tabs>
        <w:autoSpaceDE w:val="0"/>
        <w:spacing w:after="0" w:line="240" w:lineRule="auto"/>
        <w:jc w:val="both"/>
        <w:rPr>
          <w:rFonts w:ascii="Arial" w:hAnsi="Arial" w:cs="Arial"/>
          <w:color w:val="000000"/>
        </w:rPr>
      </w:pPr>
      <w:r w:rsidRPr="002B243F">
        <w:rPr>
          <w:rFonts w:ascii="Arial" w:hAnsi="Arial" w:cs="Arial"/>
          <w:color w:val="000000"/>
        </w:rPr>
        <w:t>7.6.1.</w:t>
      </w:r>
      <w:r w:rsidR="00025841" w:rsidRPr="002B243F">
        <w:rPr>
          <w:rFonts w:ascii="Arial" w:hAnsi="Arial" w:cs="Arial"/>
        </w:rPr>
        <w:t xml:space="preserve">A administração pública divulgará o resultado preliminar do processo de seleção </w:t>
      </w:r>
      <w:r w:rsidR="00025841" w:rsidRPr="002B243F">
        <w:rPr>
          <w:rFonts w:ascii="Arial" w:hAnsi="Arial" w:cs="Arial"/>
          <w:bCs/>
        </w:rPr>
        <w:t xml:space="preserve">na </w:t>
      </w:r>
      <w:r w:rsidR="00025841" w:rsidRPr="002B243F">
        <w:rPr>
          <w:rFonts w:ascii="Arial" w:hAnsi="Arial" w:cs="Arial"/>
          <w:color w:val="000000"/>
        </w:rPr>
        <w:t>página do sítio oficial do</w:t>
      </w:r>
      <w:r w:rsidR="007F5D06" w:rsidRPr="002B243F">
        <w:rPr>
          <w:rFonts w:ascii="Arial" w:hAnsi="Arial" w:cs="Arial"/>
          <w:color w:val="000000"/>
        </w:rPr>
        <w:t xml:space="preserve"> Município de Joaçaba </w:t>
      </w:r>
      <w:hyperlink r:id="rId14" w:history="1">
        <w:r w:rsidR="007F5D06" w:rsidRPr="002B243F">
          <w:rPr>
            <w:rStyle w:val="Hyperlink"/>
            <w:rFonts w:ascii="Arial" w:hAnsi="Arial" w:cs="Arial"/>
          </w:rPr>
          <w:t>www.joacaba.sc.gov.br</w:t>
        </w:r>
      </w:hyperlink>
      <w:r w:rsidR="007F5D06" w:rsidRPr="002B243F">
        <w:rPr>
          <w:rFonts w:ascii="Arial" w:hAnsi="Arial" w:cs="Arial"/>
          <w:color w:val="000000"/>
        </w:rPr>
        <w:t xml:space="preserve">, publicado no Diário Oficial dos Municípios, e na plataforma eletrônica do Sistema Recursos Repassados – GERR </w:t>
      </w:r>
      <w:hyperlink r:id="rId15" w:history="1">
        <w:r w:rsidR="007F5D06" w:rsidRPr="002B243F">
          <w:rPr>
            <w:rStyle w:val="Hyperlink"/>
            <w:rFonts w:ascii="Arial" w:hAnsi="Arial" w:cs="Arial"/>
          </w:rPr>
          <w:t>https://gerr.com.br/principal.php?chave=82939380000199</w:t>
        </w:r>
      </w:hyperlink>
      <w:r w:rsidR="007F5D06" w:rsidRPr="002B243F">
        <w:rPr>
          <w:rFonts w:ascii="Arial" w:hAnsi="Arial" w:cs="Arial"/>
          <w:color w:val="000000"/>
        </w:rPr>
        <w:t xml:space="preserve"> </w:t>
      </w:r>
      <w:r w:rsidR="00025841" w:rsidRPr="002B243F">
        <w:rPr>
          <w:rFonts w:ascii="Arial" w:hAnsi="Arial" w:cs="Arial"/>
          <w:color w:val="000000"/>
        </w:rPr>
        <w:t xml:space="preserve"> iniciando-se o prazo para recurso.</w:t>
      </w:r>
    </w:p>
    <w:p w14:paraId="6984FB09" w14:textId="77777777" w:rsidR="00025841" w:rsidRPr="002B243F" w:rsidRDefault="00025841" w:rsidP="00DB5A16">
      <w:pPr>
        <w:widowControl w:val="0"/>
        <w:tabs>
          <w:tab w:val="left" w:pos="567"/>
        </w:tabs>
        <w:autoSpaceDE w:val="0"/>
        <w:spacing w:after="0" w:line="240" w:lineRule="auto"/>
        <w:jc w:val="both"/>
        <w:rPr>
          <w:rFonts w:ascii="Arial" w:hAnsi="Arial" w:cs="Arial"/>
          <w:b/>
        </w:rPr>
      </w:pPr>
    </w:p>
    <w:p w14:paraId="2D9F7BA9" w14:textId="77777777" w:rsidR="00622D38" w:rsidRPr="002B243F" w:rsidRDefault="00025841" w:rsidP="00697254">
      <w:pPr>
        <w:widowControl w:val="0"/>
        <w:tabs>
          <w:tab w:val="left" w:pos="426"/>
        </w:tabs>
        <w:autoSpaceDE w:val="0"/>
        <w:spacing w:after="0" w:line="240" w:lineRule="auto"/>
        <w:jc w:val="both"/>
        <w:rPr>
          <w:rFonts w:ascii="Arial" w:hAnsi="Arial" w:cs="Arial"/>
          <w:b/>
        </w:rPr>
      </w:pPr>
      <w:r w:rsidRPr="002B243F">
        <w:rPr>
          <w:rFonts w:ascii="Arial" w:hAnsi="Arial" w:cs="Arial"/>
          <w:b/>
          <w:color w:val="000000"/>
        </w:rPr>
        <w:t>7.</w:t>
      </w:r>
      <w:r w:rsidR="00EE365B" w:rsidRPr="002B243F">
        <w:rPr>
          <w:rFonts w:ascii="Arial" w:hAnsi="Arial" w:cs="Arial"/>
          <w:b/>
          <w:color w:val="000000"/>
        </w:rPr>
        <w:t>7</w:t>
      </w:r>
      <w:r w:rsidRPr="002B243F">
        <w:rPr>
          <w:rFonts w:ascii="Arial" w:hAnsi="Arial" w:cs="Arial"/>
          <w:b/>
          <w:color w:val="000000"/>
        </w:rPr>
        <w:t>.</w:t>
      </w:r>
      <w:r w:rsidR="00697254">
        <w:rPr>
          <w:rFonts w:ascii="Arial" w:hAnsi="Arial" w:cs="Arial"/>
          <w:b/>
          <w:color w:val="000000"/>
        </w:rPr>
        <w:t xml:space="preserve"> </w:t>
      </w:r>
      <w:r w:rsidR="007F5D06" w:rsidRPr="002B243F">
        <w:rPr>
          <w:rFonts w:ascii="Arial" w:hAnsi="Arial" w:cs="Arial"/>
          <w:b/>
          <w:color w:val="000000"/>
        </w:rPr>
        <w:t xml:space="preserve">ETAPA </w:t>
      </w:r>
      <w:r w:rsidR="007A0AAD" w:rsidRPr="002B243F">
        <w:rPr>
          <w:rFonts w:ascii="Arial" w:hAnsi="Arial" w:cs="Arial"/>
          <w:b/>
        </w:rPr>
        <w:t>6</w:t>
      </w:r>
      <w:r w:rsidR="00622D38" w:rsidRPr="002B243F">
        <w:rPr>
          <w:rFonts w:ascii="Arial" w:hAnsi="Arial" w:cs="Arial"/>
          <w:b/>
        </w:rPr>
        <w:t xml:space="preserve">: INTERPOSIÇÃO DE RECURSOS CONTRA O RESULTADO PRELIMINAR </w:t>
      </w:r>
    </w:p>
    <w:p w14:paraId="5A57E021" w14:textId="77777777" w:rsidR="00622D38" w:rsidRPr="002B243F" w:rsidRDefault="00622D38" w:rsidP="00DB5A16">
      <w:pPr>
        <w:widowControl w:val="0"/>
        <w:tabs>
          <w:tab w:val="left" w:pos="567"/>
        </w:tabs>
        <w:autoSpaceDE w:val="0"/>
        <w:spacing w:after="0" w:line="240" w:lineRule="auto"/>
        <w:jc w:val="both"/>
        <w:rPr>
          <w:rFonts w:ascii="Arial" w:hAnsi="Arial" w:cs="Arial"/>
          <w:bCs/>
        </w:rPr>
      </w:pPr>
    </w:p>
    <w:p w14:paraId="783E34BE" w14:textId="77777777" w:rsidR="008657C2" w:rsidRPr="002B243F" w:rsidRDefault="00622D38" w:rsidP="00DB5A16">
      <w:pPr>
        <w:widowControl w:val="0"/>
        <w:tabs>
          <w:tab w:val="left" w:pos="567"/>
        </w:tabs>
        <w:autoSpaceDE w:val="0"/>
        <w:spacing w:after="0" w:line="240" w:lineRule="auto"/>
        <w:jc w:val="both"/>
        <w:rPr>
          <w:rFonts w:ascii="Arial" w:hAnsi="Arial" w:cs="Arial"/>
          <w:bCs/>
        </w:rPr>
      </w:pPr>
      <w:r w:rsidRPr="002B243F">
        <w:rPr>
          <w:rFonts w:ascii="Arial" w:hAnsi="Arial" w:cs="Arial"/>
          <w:bCs/>
        </w:rPr>
        <w:t xml:space="preserve">7.7.1 </w:t>
      </w:r>
      <w:r w:rsidR="00025841" w:rsidRPr="002B243F">
        <w:rPr>
          <w:rFonts w:ascii="Arial" w:hAnsi="Arial" w:cs="Arial"/>
          <w:bCs/>
        </w:rPr>
        <w:t xml:space="preserve">Haverá </w:t>
      </w:r>
      <w:r w:rsidR="008657C2" w:rsidRPr="002B243F">
        <w:rPr>
          <w:rFonts w:ascii="Arial" w:hAnsi="Arial" w:cs="Arial"/>
          <w:bCs/>
        </w:rPr>
        <w:t>fase recursal</w:t>
      </w:r>
      <w:r w:rsidR="00025841" w:rsidRPr="002B243F">
        <w:rPr>
          <w:rFonts w:ascii="Arial" w:hAnsi="Arial" w:cs="Arial"/>
          <w:bCs/>
        </w:rPr>
        <w:t xml:space="preserve"> após a divulgação do resultado preliminar de seleção.</w:t>
      </w:r>
    </w:p>
    <w:p w14:paraId="057A464D" w14:textId="77777777" w:rsidR="00622D38" w:rsidRPr="002B243F" w:rsidRDefault="00622D38" w:rsidP="00DB5A16">
      <w:pPr>
        <w:widowControl w:val="0"/>
        <w:tabs>
          <w:tab w:val="left" w:pos="567"/>
        </w:tabs>
        <w:autoSpaceDE w:val="0"/>
        <w:spacing w:after="0" w:line="240" w:lineRule="auto"/>
        <w:jc w:val="both"/>
        <w:rPr>
          <w:rFonts w:ascii="Arial" w:hAnsi="Arial" w:cs="Arial"/>
          <w:bCs/>
        </w:rPr>
      </w:pPr>
    </w:p>
    <w:p w14:paraId="3EE7B364" w14:textId="77777777" w:rsidR="00025841" w:rsidRPr="002B243F" w:rsidRDefault="00025841" w:rsidP="00DB5A16">
      <w:pPr>
        <w:pStyle w:val="default"/>
        <w:widowControl w:val="0"/>
        <w:tabs>
          <w:tab w:val="left" w:pos="567"/>
        </w:tabs>
        <w:spacing w:before="0" w:after="0"/>
        <w:jc w:val="both"/>
        <w:rPr>
          <w:rFonts w:ascii="Arial" w:hAnsi="Arial" w:cs="Arial"/>
          <w:bCs/>
          <w:color w:val="000000"/>
          <w:sz w:val="22"/>
          <w:szCs w:val="22"/>
        </w:rPr>
      </w:pPr>
      <w:r w:rsidRPr="002B243F">
        <w:rPr>
          <w:rFonts w:ascii="Arial" w:hAnsi="Arial" w:cs="Arial"/>
          <w:bCs/>
          <w:sz w:val="22"/>
          <w:szCs w:val="22"/>
        </w:rPr>
        <w:t>7.</w:t>
      </w:r>
      <w:r w:rsidR="00EE365B" w:rsidRPr="002B243F">
        <w:rPr>
          <w:rFonts w:ascii="Arial" w:hAnsi="Arial" w:cs="Arial"/>
          <w:bCs/>
          <w:sz w:val="22"/>
          <w:szCs w:val="22"/>
        </w:rPr>
        <w:t>7</w:t>
      </w:r>
      <w:r w:rsidR="007A0AAD" w:rsidRPr="002B243F">
        <w:rPr>
          <w:rFonts w:ascii="Arial" w:hAnsi="Arial" w:cs="Arial"/>
          <w:bCs/>
          <w:sz w:val="22"/>
          <w:szCs w:val="22"/>
        </w:rPr>
        <w:t>.</w:t>
      </w:r>
      <w:r w:rsidR="00622D38" w:rsidRPr="002B243F">
        <w:rPr>
          <w:rFonts w:ascii="Arial" w:hAnsi="Arial" w:cs="Arial"/>
          <w:bCs/>
          <w:sz w:val="22"/>
          <w:szCs w:val="22"/>
        </w:rPr>
        <w:t>2</w:t>
      </w:r>
      <w:r w:rsidRPr="002B243F">
        <w:rPr>
          <w:rFonts w:ascii="Arial" w:hAnsi="Arial" w:cs="Arial"/>
          <w:bCs/>
          <w:sz w:val="22"/>
          <w:szCs w:val="22"/>
        </w:rPr>
        <w:t>.</w:t>
      </w:r>
      <w:r w:rsidR="00DF6B7E" w:rsidRPr="002B243F">
        <w:rPr>
          <w:rFonts w:ascii="Arial" w:hAnsi="Arial" w:cs="Arial"/>
          <w:bCs/>
          <w:sz w:val="22"/>
          <w:szCs w:val="22"/>
        </w:rPr>
        <w:t xml:space="preserve"> </w:t>
      </w:r>
      <w:r w:rsidR="00AC252C" w:rsidRPr="00F430F1">
        <w:rPr>
          <w:rFonts w:ascii="Arial" w:hAnsi="Arial" w:cs="Arial"/>
          <w:sz w:val="22"/>
          <w:szCs w:val="22"/>
        </w:rPr>
        <w:t>O</w:t>
      </w:r>
      <w:r w:rsidR="00AC252C" w:rsidRPr="00F430F1">
        <w:rPr>
          <w:rFonts w:ascii="Arial" w:hAnsi="Arial" w:cs="Arial"/>
          <w:color w:val="000000"/>
          <w:sz w:val="22"/>
          <w:szCs w:val="22"/>
        </w:rPr>
        <w:t xml:space="preserve">s participantes que desejarem recorrer contra o resultado preliminar deverão apresentar recurso administrativo, no prazo de </w:t>
      </w:r>
      <w:r w:rsidR="00AC252C">
        <w:rPr>
          <w:rFonts w:ascii="Arial" w:hAnsi="Arial" w:cs="Arial"/>
          <w:color w:val="000000"/>
          <w:sz w:val="22"/>
          <w:szCs w:val="22"/>
        </w:rPr>
        <w:t>2</w:t>
      </w:r>
      <w:r w:rsidR="00AC252C" w:rsidRPr="00F430F1">
        <w:rPr>
          <w:rFonts w:ascii="Arial" w:hAnsi="Arial" w:cs="Arial"/>
          <w:color w:val="000000"/>
          <w:sz w:val="22"/>
          <w:szCs w:val="22"/>
        </w:rPr>
        <w:t xml:space="preserve"> (</w:t>
      </w:r>
      <w:r w:rsidR="00AC252C">
        <w:rPr>
          <w:rFonts w:ascii="Arial" w:hAnsi="Arial" w:cs="Arial"/>
          <w:color w:val="000000"/>
          <w:sz w:val="22"/>
          <w:szCs w:val="22"/>
        </w:rPr>
        <w:t>dois</w:t>
      </w:r>
      <w:r w:rsidR="00AC252C" w:rsidRPr="00F430F1">
        <w:rPr>
          <w:rFonts w:ascii="Arial" w:hAnsi="Arial" w:cs="Arial"/>
          <w:color w:val="000000"/>
          <w:sz w:val="22"/>
          <w:szCs w:val="22"/>
        </w:rPr>
        <w:t xml:space="preserve">) dias </w:t>
      </w:r>
      <w:r w:rsidR="00AC252C">
        <w:rPr>
          <w:rFonts w:ascii="Arial" w:hAnsi="Arial" w:cs="Arial"/>
          <w:color w:val="000000"/>
          <w:sz w:val="22"/>
          <w:szCs w:val="22"/>
        </w:rPr>
        <w:t>úteis (art. 21 do Decreto 6.662 de 28/10/2022)</w:t>
      </w:r>
      <w:r w:rsidR="00AC252C" w:rsidRPr="00F430F1">
        <w:rPr>
          <w:rFonts w:ascii="Arial" w:hAnsi="Arial" w:cs="Arial"/>
          <w:color w:val="000000"/>
          <w:sz w:val="22"/>
          <w:szCs w:val="22"/>
        </w:rPr>
        <w:t xml:space="preserve">, contado da publicação da decisão, ao colegiado que a proferiu, sob pena de preclusão (art. 59 da Lei nº 9.784, de 1999). </w:t>
      </w:r>
      <w:r w:rsidR="00AC252C" w:rsidRPr="00F430F1">
        <w:rPr>
          <w:rFonts w:ascii="Arial" w:hAnsi="Arial" w:cs="Arial"/>
          <w:sz w:val="22"/>
          <w:szCs w:val="22"/>
        </w:rPr>
        <w:t>Não será conhecido recurso interposto fora do prazo.</w:t>
      </w:r>
      <w:r w:rsidRPr="002B243F">
        <w:rPr>
          <w:rFonts w:ascii="Arial" w:hAnsi="Arial" w:cs="Arial"/>
          <w:bCs/>
          <w:color w:val="000000"/>
          <w:sz w:val="22"/>
          <w:szCs w:val="22"/>
        </w:rPr>
        <w:t> </w:t>
      </w:r>
    </w:p>
    <w:p w14:paraId="59D9DEBD" w14:textId="77777777" w:rsidR="008657C2" w:rsidRPr="002B243F" w:rsidRDefault="008657C2" w:rsidP="00DB5A16">
      <w:pPr>
        <w:pStyle w:val="default"/>
        <w:widowControl w:val="0"/>
        <w:tabs>
          <w:tab w:val="left" w:pos="567"/>
        </w:tabs>
        <w:spacing w:before="0" w:after="0"/>
        <w:jc w:val="both"/>
        <w:rPr>
          <w:rFonts w:ascii="Arial" w:hAnsi="Arial" w:cs="Arial"/>
          <w:bCs/>
          <w:color w:val="000000"/>
          <w:sz w:val="22"/>
          <w:szCs w:val="22"/>
        </w:rPr>
      </w:pPr>
    </w:p>
    <w:p w14:paraId="1642E994"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color w:val="000000"/>
        </w:rPr>
        <w:t>7.</w:t>
      </w:r>
      <w:r w:rsidR="00EE365B" w:rsidRPr="002B243F">
        <w:rPr>
          <w:rFonts w:ascii="Arial" w:hAnsi="Arial" w:cs="Arial"/>
          <w:bCs/>
          <w:color w:val="000000"/>
        </w:rPr>
        <w:t>7</w:t>
      </w:r>
      <w:r w:rsidRPr="002B243F">
        <w:rPr>
          <w:rFonts w:ascii="Arial" w:hAnsi="Arial" w:cs="Arial"/>
          <w:bCs/>
          <w:color w:val="000000"/>
        </w:rPr>
        <w:t>.</w:t>
      </w:r>
      <w:r w:rsidR="00622D38" w:rsidRPr="002B243F">
        <w:rPr>
          <w:rFonts w:ascii="Arial" w:hAnsi="Arial" w:cs="Arial"/>
          <w:bCs/>
          <w:color w:val="000000"/>
        </w:rPr>
        <w:t>3</w:t>
      </w:r>
      <w:r w:rsidRPr="002B243F">
        <w:rPr>
          <w:rFonts w:ascii="Arial" w:hAnsi="Arial" w:cs="Arial"/>
          <w:bCs/>
          <w:color w:val="000000"/>
        </w:rPr>
        <w:t xml:space="preserve">. </w:t>
      </w:r>
      <w:r w:rsidRPr="002B243F">
        <w:rPr>
          <w:rFonts w:ascii="Arial" w:hAnsi="Arial" w:cs="Arial"/>
          <w:bCs/>
          <w:color w:val="000000"/>
        </w:rPr>
        <w:tab/>
      </w:r>
      <w:bookmarkStart w:id="2" w:name="_Hlk123744617"/>
      <w:r w:rsidR="00AC252C" w:rsidRPr="00F430F1">
        <w:rPr>
          <w:rFonts w:ascii="Arial" w:hAnsi="Arial" w:cs="Arial"/>
          <w:bCs/>
          <w:color w:val="000000"/>
        </w:rPr>
        <w:t xml:space="preserve">Os </w:t>
      </w:r>
      <w:r w:rsidR="00AC252C" w:rsidRPr="00F430F1">
        <w:rPr>
          <w:rFonts w:ascii="Arial" w:hAnsi="Arial" w:cs="Arial"/>
          <w:bCs/>
        </w:rPr>
        <w:t xml:space="preserve">recursos serão apresentados </w:t>
      </w:r>
      <w:r w:rsidR="00AC252C">
        <w:rPr>
          <w:rFonts w:ascii="Arial" w:hAnsi="Arial" w:cs="Arial"/>
          <w:color w:val="000000"/>
        </w:rPr>
        <w:t>na plataforma eletrônica GERR</w:t>
      </w:r>
      <w:r w:rsidR="00AC252C" w:rsidRPr="00F430F1">
        <w:rPr>
          <w:rFonts w:ascii="Arial" w:hAnsi="Arial" w:cs="Arial"/>
          <w:color w:val="000000"/>
        </w:rPr>
        <w:t xml:space="preserve"> </w:t>
      </w:r>
      <w:hyperlink r:id="rId16" w:history="1">
        <w:r w:rsidR="00AC252C" w:rsidRPr="00F430F1">
          <w:rPr>
            <w:rStyle w:val="Hyperlink"/>
            <w:rFonts w:ascii="Arial" w:hAnsi="Arial" w:cs="Arial"/>
          </w:rPr>
          <w:t>https://gerr.com.br/principal.php?chave=82939380000199</w:t>
        </w:r>
      </w:hyperlink>
      <w:r w:rsidR="00AC252C">
        <w:rPr>
          <w:rFonts w:ascii="Arial" w:hAnsi="Arial" w:cs="Arial"/>
          <w:color w:val="000000"/>
        </w:rPr>
        <w:t xml:space="preserve"> </w:t>
      </w:r>
      <w:r w:rsidR="00AC252C" w:rsidRPr="00F430F1">
        <w:rPr>
          <w:rFonts w:ascii="Arial" w:hAnsi="Arial" w:cs="Arial"/>
          <w:color w:val="000000"/>
        </w:rPr>
        <w:t>nos dias estipulados na Tabela 1.</w:t>
      </w:r>
      <w:bookmarkEnd w:id="2"/>
    </w:p>
    <w:p w14:paraId="2007A257" w14:textId="77777777" w:rsidR="008657C2" w:rsidRPr="002B243F" w:rsidRDefault="008657C2" w:rsidP="00DB5A16">
      <w:pPr>
        <w:widowControl w:val="0"/>
        <w:tabs>
          <w:tab w:val="left" w:pos="567"/>
        </w:tabs>
        <w:spacing w:after="0" w:line="240" w:lineRule="auto"/>
        <w:jc w:val="both"/>
        <w:rPr>
          <w:rFonts w:ascii="Arial" w:hAnsi="Arial" w:cs="Arial"/>
          <w:bCs/>
          <w:i/>
          <w:color w:val="000000"/>
        </w:rPr>
      </w:pPr>
    </w:p>
    <w:p w14:paraId="5FEBB9B2" w14:textId="77777777" w:rsidR="00025841" w:rsidRPr="002B243F" w:rsidRDefault="00025841" w:rsidP="00DB5A16">
      <w:pPr>
        <w:widowControl w:val="0"/>
        <w:tabs>
          <w:tab w:val="left" w:pos="567"/>
        </w:tabs>
        <w:spacing w:after="0" w:line="240" w:lineRule="auto"/>
        <w:jc w:val="both"/>
        <w:rPr>
          <w:rFonts w:ascii="Arial" w:hAnsi="Arial" w:cs="Arial"/>
          <w:bCs/>
          <w:color w:val="000000"/>
        </w:rPr>
      </w:pPr>
      <w:r w:rsidRPr="002B243F">
        <w:rPr>
          <w:rFonts w:ascii="Arial" w:hAnsi="Arial" w:cs="Arial"/>
          <w:bCs/>
          <w:color w:val="000000"/>
        </w:rPr>
        <w:t>7.</w:t>
      </w:r>
      <w:r w:rsidR="00EE365B" w:rsidRPr="002B243F">
        <w:rPr>
          <w:rFonts w:ascii="Arial" w:hAnsi="Arial" w:cs="Arial"/>
          <w:bCs/>
          <w:color w:val="000000"/>
        </w:rPr>
        <w:t>7.</w:t>
      </w:r>
      <w:r w:rsidR="00622D38" w:rsidRPr="002B243F">
        <w:rPr>
          <w:rFonts w:ascii="Arial" w:hAnsi="Arial" w:cs="Arial"/>
          <w:bCs/>
          <w:color w:val="000000"/>
        </w:rPr>
        <w:t>4</w:t>
      </w:r>
      <w:r w:rsidRPr="002B243F">
        <w:rPr>
          <w:rFonts w:ascii="Arial" w:hAnsi="Arial" w:cs="Arial"/>
          <w:bCs/>
          <w:color w:val="000000"/>
        </w:rPr>
        <w:t xml:space="preserve">. </w:t>
      </w:r>
      <w:r w:rsidRPr="002B243F">
        <w:rPr>
          <w:rFonts w:ascii="Arial" w:hAnsi="Arial" w:cs="Arial"/>
          <w:bCs/>
          <w:color w:val="000000"/>
        </w:rPr>
        <w:tab/>
        <w:t>É assegurado aos participantes obter cópia dos elementos dos autos indispensáveis à defesa de seus interesses, preferencialmente por via eletrônica, arcando somente com os devidos custos.</w:t>
      </w:r>
    </w:p>
    <w:p w14:paraId="713FD68D" w14:textId="77777777" w:rsidR="008657C2" w:rsidRPr="002B243F" w:rsidRDefault="008657C2" w:rsidP="00DB5A16">
      <w:pPr>
        <w:widowControl w:val="0"/>
        <w:tabs>
          <w:tab w:val="left" w:pos="567"/>
        </w:tabs>
        <w:spacing w:after="0" w:line="240" w:lineRule="auto"/>
        <w:jc w:val="both"/>
        <w:rPr>
          <w:rFonts w:ascii="Arial" w:hAnsi="Arial" w:cs="Arial"/>
          <w:bCs/>
          <w:color w:val="000000"/>
        </w:rPr>
      </w:pPr>
    </w:p>
    <w:p w14:paraId="3916C6D9" w14:textId="77777777" w:rsidR="008657C2" w:rsidRPr="002B243F" w:rsidRDefault="00025841" w:rsidP="00DB5A16">
      <w:pPr>
        <w:widowControl w:val="0"/>
        <w:tabs>
          <w:tab w:val="left" w:pos="567"/>
        </w:tabs>
        <w:autoSpaceDE w:val="0"/>
        <w:spacing w:after="0" w:line="240" w:lineRule="auto"/>
        <w:jc w:val="both"/>
        <w:rPr>
          <w:rFonts w:ascii="Arial" w:hAnsi="Arial" w:cs="Arial"/>
          <w:b/>
        </w:rPr>
      </w:pPr>
      <w:r w:rsidRPr="002B243F">
        <w:rPr>
          <w:rFonts w:ascii="Arial" w:hAnsi="Arial" w:cs="Arial"/>
          <w:b/>
        </w:rPr>
        <w:t>7.</w:t>
      </w:r>
      <w:r w:rsidR="00EE365B" w:rsidRPr="002B243F">
        <w:rPr>
          <w:rFonts w:ascii="Arial" w:hAnsi="Arial" w:cs="Arial"/>
          <w:b/>
        </w:rPr>
        <w:t>8</w:t>
      </w:r>
      <w:r w:rsidRPr="002B243F">
        <w:rPr>
          <w:rFonts w:ascii="Arial" w:hAnsi="Arial" w:cs="Arial"/>
          <w:b/>
        </w:rPr>
        <w:t xml:space="preserve">. </w:t>
      </w:r>
      <w:r w:rsidR="007F5D06" w:rsidRPr="002B243F">
        <w:rPr>
          <w:rFonts w:ascii="Arial" w:hAnsi="Arial" w:cs="Arial"/>
          <w:b/>
        </w:rPr>
        <w:t xml:space="preserve">ETAPA </w:t>
      </w:r>
      <w:r w:rsidR="007A0AAD" w:rsidRPr="002B243F">
        <w:rPr>
          <w:rFonts w:ascii="Arial" w:hAnsi="Arial" w:cs="Arial"/>
          <w:b/>
        </w:rPr>
        <w:t>7</w:t>
      </w:r>
      <w:r w:rsidR="007F5D06" w:rsidRPr="002B243F">
        <w:rPr>
          <w:rFonts w:ascii="Arial" w:hAnsi="Arial" w:cs="Arial"/>
          <w:b/>
        </w:rPr>
        <w:t xml:space="preserve">: </w:t>
      </w:r>
      <w:r w:rsidR="00622D38" w:rsidRPr="002B243F">
        <w:rPr>
          <w:rFonts w:ascii="Arial" w:hAnsi="Arial" w:cs="Arial"/>
          <w:b/>
        </w:rPr>
        <w:t>ANÁLISE DOS RECURSOS PELA COMISSÃO DE SELEÇÃO</w:t>
      </w:r>
    </w:p>
    <w:p w14:paraId="39D754C4" w14:textId="77777777" w:rsidR="002B719F" w:rsidRDefault="002B719F" w:rsidP="00DB5A16">
      <w:pPr>
        <w:widowControl w:val="0"/>
        <w:tabs>
          <w:tab w:val="left" w:pos="709"/>
        </w:tabs>
        <w:spacing w:after="0" w:line="240" w:lineRule="auto"/>
        <w:jc w:val="both"/>
        <w:rPr>
          <w:rFonts w:ascii="Arial" w:hAnsi="Arial" w:cs="Arial"/>
          <w:bCs/>
          <w:color w:val="000000"/>
        </w:rPr>
      </w:pPr>
    </w:p>
    <w:p w14:paraId="14DBA631" w14:textId="77777777" w:rsidR="002B719F" w:rsidRPr="002B243F" w:rsidRDefault="00025841" w:rsidP="00DB5A16">
      <w:pPr>
        <w:widowControl w:val="0"/>
        <w:tabs>
          <w:tab w:val="left" w:pos="709"/>
        </w:tabs>
        <w:spacing w:after="0" w:line="240" w:lineRule="auto"/>
        <w:jc w:val="both"/>
        <w:rPr>
          <w:rFonts w:ascii="Arial" w:hAnsi="Arial" w:cs="Arial"/>
          <w:bCs/>
          <w:color w:val="000000"/>
        </w:rPr>
      </w:pPr>
      <w:r w:rsidRPr="002B243F">
        <w:rPr>
          <w:rFonts w:ascii="Arial" w:hAnsi="Arial" w:cs="Arial"/>
          <w:bCs/>
          <w:color w:val="000000"/>
        </w:rPr>
        <w:t>7.</w:t>
      </w:r>
      <w:r w:rsidR="00EE365B" w:rsidRPr="002B243F">
        <w:rPr>
          <w:rFonts w:ascii="Arial" w:hAnsi="Arial" w:cs="Arial"/>
          <w:bCs/>
          <w:color w:val="000000"/>
        </w:rPr>
        <w:t>8</w:t>
      </w:r>
      <w:r w:rsidRPr="002B243F">
        <w:rPr>
          <w:rFonts w:ascii="Arial" w:hAnsi="Arial" w:cs="Arial"/>
          <w:bCs/>
          <w:color w:val="000000"/>
        </w:rPr>
        <w:t xml:space="preserve">.1. </w:t>
      </w:r>
      <w:r w:rsidRPr="002B243F">
        <w:rPr>
          <w:rFonts w:ascii="Arial" w:hAnsi="Arial" w:cs="Arial"/>
          <w:bCs/>
          <w:color w:val="000000"/>
        </w:rPr>
        <w:tab/>
        <w:t>Havendo recursos, a Comissão de Seleção os analisará.</w:t>
      </w:r>
    </w:p>
    <w:p w14:paraId="4983681D" w14:textId="77777777" w:rsidR="008657C2" w:rsidRPr="002B243F" w:rsidRDefault="008657C2" w:rsidP="00DB5A16">
      <w:pPr>
        <w:widowControl w:val="0"/>
        <w:tabs>
          <w:tab w:val="left" w:pos="709"/>
        </w:tabs>
        <w:spacing w:after="0" w:line="240" w:lineRule="auto"/>
        <w:jc w:val="both"/>
        <w:rPr>
          <w:rFonts w:ascii="Arial" w:hAnsi="Arial" w:cs="Arial"/>
          <w:b/>
          <w:color w:val="000000"/>
        </w:rPr>
      </w:pPr>
    </w:p>
    <w:p w14:paraId="513DF0DC" w14:textId="77777777" w:rsidR="00025841" w:rsidRPr="002B243F" w:rsidRDefault="00025841" w:rsidP="00DB5A16">
      <w:pPr>
        <w:widowControl w:val="0"/>
        <w:tabs>
          <w:tab w:val="left" w:pos="709"/>
        </w:tabs>
        <w:spacing w:after="0" w:line="240" w:lineRule="auto"/>
        <w:jc w:val="both"/>
        <w:rPr>
          <w:rFonts w:ascii="Arial" w:hAnsi="Arial" w:cs="Arial"/>
          <w:bCs/>
          <w:color w:val="000000"/>
        </w:rPr>
      </w:pPr>
      <w:r w:rsidRPr="002B243F">
        <w:rPr>
          <w:rFonts w:ascii="Arial" w:hAnsi="Arial" w:cs="Arial"/>
          <w:bCs/>
          <w:color w:val="000000"/>
        </w:rPr>
        <w:t>7.</w:t>
      </w:r>
      <w:r w:rsidR="00EE365B" w:rsidRPr="002B243F">
        <w:rPr>
          <w:rFonts w:ascii="Arial" w:hAnsi="Arial" w:cs="Arial"/>
          <w:bCs/>
          <w:color w:val="000000"/>
        </w:rPr>
        <w:t>8</w:t>
      </w:r>
      <w:r w:rsidRPr="002B243F">
        <w:rPr>
          <w:rFonts w:ascii="Arial" w:hAnsi="Arial" w:cs="Arial"/>
          <w:bCs/>
          <w:color w:val="000000"/>
        </w:rPr>
        <w:t xml:space="preserve">.2. </w:t>
      </w:r>
      <w:r w:rsidRPr="002B243F">
        <w:rPr>
          <w:rFonts w:ascii="Arial" w:hAnsi="Arial" w:cs="Arial"/>
          <w:bCs/>
          <w:color w:val="000000"/>
        </w:rPr>
        <w:tab/>
        <w:t xml:space="preserve">Recebido o recurso, a Comissão de Seleção poderá reconsiderar sua decisão no prazo de </w:t>
      </w:r>
      <w:r w:rsidR="00E271F1">
        <w:rPr>
          <w:rFonts w:ascii="Arial" w:hAnsi="Arial" w:cs="Arial"/>
          <w:bCs/>
          <w:color w:val="000000"/>
        </w:rPr>
        <w:t>2</w:t>
      </w:r>
      <w:r w:rsidRPr="002B243F">
        <w:rPr>
          <w:rFonts w:ascii="Arial" w:hAnsi="Arial" w:cs="Arial"/>
          <w:bCs/>
          <w:color w:val="000000"/>
        </w:rPr>
        <w:t xml:space="preserve"> (</w:t>
      </w:r>
      <w:r w:rsidR="00E271F1">
        <w:rPr>
          <w:rFonts w:ascii="Arial" w:hAnsi="Arial" w:cs="Arial"/>
          <w:bCs/>
          <w:color w:val="000000"/>
        </w:rPr>
        <w:t>dois</w:t>
      </w:r>
      <w:r w:rsidRPr="002B243F">
        <w:rPr>
          <w:rFonts w:ascii="Arial" w:hAnsi="Arial" w:cs="Arial"/>
          <w:bCs/>
          <w:color w:val="000000"/>
        </w:rPr>
        <w:t>) dias corridos, contados do fim do prazo para recebimento d</w:t>
      </w:r>
      <w:r w:rsidR="006A4231">
        <w:rPr>
          <w:rFonts w:ascii="Arial" w:hAnsi="Arial" w:cs="Arial"/>
          <w:bCs/>
          <w:color w:val="000000"/>
        </w:rPr>
        <w:t>os recursos</w:t>
      </w:r>
      <w:r w:rsidRPr="002B243F">
        <w:rPr>
          <w:rFonts w:ascii="Arial" w:hAnsi="Arial" w:cs="Arial"/>
          <w:bCs/>
          <w:color w:val="000000"/>
        </w:rPr>
        <w:t xml:space="preserve">, </w:t>
      </w:r>
      <w:r w:rsidR="00FB6C99" w:rsidRPr="002B243F">
        <w:rPr>
          <w:rFonts w:ascii="Arial" w:hAnsi="Arial" w:cs="Arial"/>
          <w:bCs/>
          <w:color w:val="000000"/>
        </w:rPr>
        <w:t>e dentro desse mesmo prazo anexar a decisão</w:t>
      </w:r>
      <w:r w:rsidRPr="002B243F">
        <w:rPr>
          <w:rFonts w:ascii="Arial" w:hAnsi="Arial" w:cs="Arial"/>
          <w:bCs/>
          <w:color w:val="000000"/>
        </w:rPr>
        <w:t xml:space="preserve"> final</w:t>
      </w:r>
      <w:r w:rsidR="00FB6C99" w:rsidRPr="002B243F">
        <w:rPr>
          <w:rFonts w:ascii="Arial" w:hAnsi="Arial" w:cs="Arial"/>
          <w:bCs/>
          <w:color w:val="000000"/>
        </w:rPr>
        <w:t xml:space="preserve"> no GEER</w:t>
      </w:r>
      <w:r w:rsidRPr="002B243F">
        <w:rPr>
          <w:rFonts w:ascii="Arial" w:hAnsi="Arial" w:cs="Arial"/>
          <w:bCs/>
          <w:color w:val="000000"/>
        </w:rPr>
        <w:t>.</w:t>
      </w:r>
    </w:p>
    <w:p w14:paraId="504DF6F8" w14:textId="77777777" w:rsidR="008657C2" w:rsidRPr="002B243F" w:rsidRDefault="008657C2" w:rsidP="00DB5A16">
      <w:pPr>
        <w:widowControl w:val="0"/>
        <w:tabs>
          <w:tab w:val="left" w:pos="709"/>
        </w:tabs>
        <w:spacing w:after="0" w:line="240" w:lineRule="auto"/>
        <w:jc w:val="both"/>
        <w:rPr>
          <w:rFonts w:ascii="Arial" w:hAnsi="Arial" w:cs="Arial"/>
          <w:bCs/>
          <w:color w:val="000000"/>
        </w:rPr>
      </w:pPr>
    </w:p>
    <w:p w14:paraId="5A087A22" w14:textId="77777777" w:rsidR="00025841" w:rsidRDefault="00025841" w:rsidP="00DB5A16">
      <w:pPr>
        <w:widowControl w:val="0"/>
        <w:tabs>
          <w:tab w:val="left" w:pos="709"/>
        </w:tabs>
        <w:spacing w:after="0" w:line="240" w:lineRule="auto"/>
        <w:jc w:val="both"/>
        <w:rPr>
          <w:rFonts w:ascii="Arial" w:hAnsi="Arial" w:cs="Arial"/>
          <w:bCs/>
          <w:color w:val="000000"/>
        </w:rPr>
      </w:pPr>
      <w:r w:rsidRPr="002B243F">
        <w:rPr>
          <w:rFonts w:ascii="Arial" w:hAnsi="Arial" w:cs="Arial"/>
          <w:bCs/>
          <w:color w:val="000000"/>
        </w:rPr>
        <w:t>7.</w:t>
      </w:r>
      <w:r w:rsidR="00EE365B" w:rsidRPr="002B243F">
        <w:rPr>
          <w:rFonts w:ascii="Arial" w:hAnsi="Arial" w:cs="Arial"/>
          <w:bCs/>
          <w:color w:val="000000"/>
        </w:rPr>
        <w:t>8</w:t>
      </w:r>
      <w:r w:rsidRPr="002B243F">
        <w:rPr>
          <w:rFonts w:ascii="Arial" w:hAnsi="Arial" w:cs="Arial"/>
          <w:bCs/>
          <w:color w:val="000000"/>
        </w:rPr>
        <w:t xml:space="preserve">.3. </w:t>
      </w:r>
      <w:r w:rsidR="00E271F1" w:rsidRPr="00F430F1">
        <w:rPr>
          <w:rFonts w:ascii="Arial" w:hAnsi="Arial" w:cs="Arial"/>
          <w:bCs/>
          <w:color w:val="000000"/>
        </w:rPr>
        <w:t>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24255BA" w14:textId="77777777" w:rsidR="002B719F" w:rsidRPr="002B243F" w:rsidRDefault="002B719F" w:rsidP="00DB5A16">
      <w:pPr>
        <w:widowControl w:val="0"/>
        <w:tabs>
          <w:tab w:val="left" w:pos="709"/>
        </w:tabs>
        <w:spacing w:after="0" w:line="240" w:lineRule="auto"/>
        <w:jc w:val="both"/>
        <w:rPr>
          <w:rFonts w:ascii="Arial" w:hAnsi="Arial" w:cs="Arial"/>
          <w:bCs/>
          <w:color w:val="000000"/>
        </w:rPr>
      </w:pPr>
    </w:p>
    <w:p w14:paraId="15DF7F37" w14:textId="77777777" w:rsidR="00025841" w:rsidRPr="002B243F" w:rsidRDefault="00025841" w:rsidP="00DB5A16">
      <w:pPr>
        <w:widowControl w:val="0"/>
        <w:tabs>
          <w:tab w:val="left" w:pos="709"/>
        </w:tabs>
        <w:spacing w:after="0" w:line="240" w:lineRule="auto"/>
        <w:jc w:val="both"/>
        <w:rPr>
          <w:rFonts w:ascii="Arial" w:hAnsi="Arial" w:cs="Arial"/>
          <w:bCs/>
          <w:color w:val="000000"/>
        </w:rPr>
      </w:pPr>
      <w:r w:rsidRPr="002B243F">
        <w:rPr>
          <w:rFonts w:ascii="Arial" w:hAnsi="Arial" w:cs="Arial"/>
          <w:bCs/>
          <w:color w:val="000000"/>
        </w:rPr>
        <w:t>7.</w:t>
      </w:r>
      <w:r w:rsidR="00EE365B" w:rsidRPr="002B243F">
        <w:rPr>
          <w:rFonts w:ascii="Arial" w:hAnsi="Arial" w:cs="Arial"/>
          <w:bCs/>
          <w:color w:val="000000"/>
        </w:rPr>
        <w:t>8</w:t>
      </w:r>
      <w:r w:rsidRPr="002B243F">
        <w:rPr>
          <w:rFonts w:ascii="Arial" w:hAnsi="Arial" w:cs="Arial"/>
          <w:bCs/>
          <w:color w:val="000000"/>
        </w:rPr>
        <w:t>.4.</w:t>
      </w:r>
      <w:r w:rsidRPr="002B243F">
        <w:rPr>
          <w:rFonts w:ascii="Arial" w:hAnsi="Arial" w:cs="Arial"/>
          <w:bCs/>
          <w:color w:val="000000"/>
        </w:rPr>
        <w:tab/>
        <w:t>Na contagem dos prazos, exclui-se o dia do início e inclui-se o do vencimento. Os prazos se iniciam e expiram exclusivamente em dia útil no âmbito do órgão ou entidade responsável pela condução do processo de seleção.</w:t>
      </w:r>
    </w:p>
    <w:p w14:paraId="3A200EC3" w14:textId="77777777" w:rsidR="008657C2" w:rsidRPr="002B243F" w:rsidRDefault="008657C2" w:rsidP="00DB5A16">
      <w:pPr>
        <w:widowControl w:val="0"/>
        <w:tabs>
          <w:tab w:val="left" w:pos="709"/>
        </w:tabs>
        <w:spacing w:after="0" w:line="240" w:lineRule="auto"/>
        <w:jc w:val="both"/>
        <w:rPr>
          <w:rFonts w:ascii="Arial" w:hAnsi="Arial" w:cs="Arial"/>
          <w:bCs/>
          <w:color w:val="000000"/>
        </w:rPr>
      </w:pPr>
    </w:p>
    <w:p w14:paraId="7AE32800" w14:textId="77777777" w:rsidR="00025841" w:rsidRDefault="00025841" w:rsidP="00DB5A16">
      <w:pPr>
        <w:widowControl w:val="0"/>
        <w:tabs>
          <w:tab w:val="left" w:pos="709"/>
        </w:tabs>
        <w:spacing w:after="0" w:line="240" w:lineRule="auto"/>
        <w:jc w:val="both"/>
        <w:rPr>
          <w:rFonts w:ascii="Arial" w:hAnsi="Arial" w:cs="Arial"/>
          <w:bCs/>
          <w:color w:val="000000"/>
        </w:rPr>
      </w:pPr>
      <w:r w:rsidRPr="002B243F">
        <w:rPr>
          <w:rFonts w:ascii="Arial" w:hAnsi="Arial" w:cs="Arial"/>
          <w:bCs/>
          <w:color w:val="000000"/>
        </w:rPr>
        <w:t>7.</w:t>
      </w:r>
      <w:r w:rsidR="00EE365B" w:rsidRPr="002B243F">
        <w:rPr>
          <w:rFonts w:ascii="Arial" w:hAnsi="Arial" w:cs="Arial"/>
          <w:bCs/>
          <w:color w:val="000000"/>
        </w:rPr>
        <w:t>8</w:t>
      </w:r>
      <w:r w:rsidRPr="002B243F">
        <w:rPr>
          <w:rFonts w:ascii="Arial" w:hAnsi="Arial" w:cs="Arial"/>
          <w:bCs/>
          <w:color w:val="000000"/>
        </w:rPr>
        <w:t>.5.</w:t>
      </w:r>
      <w:r w:rsidRPr="002B243F">
        <w:rPr>
          <w:rFonts w:ascii="Arial" w:hAnsi="Arial" w:cs="Arial"/>
          <w:bCs/>
          <w:color w:val="000000"/>
        </w:rPr>
        <w:tab/>
        <w:t>O acolhimento de recurso implicará invalidação apenas dos atos insuscetíveis de aproveitamento. </w:t>
      </w:r>
    </w:p>
    <w:p w14:paraId="77828E0B" w14:textId="77777777" w:rsidR="00E271F1" w:rsidRDefault="00E271F1" w:rsidP="00DB5A16">
      <w:pPr>
        <w:widowControl w:val="0"/>
        <w:tabs>
          <w:tab w:val="left" w:pos="709"/>
        </w:tabs>
        <w:spacing w:after="0" w:line="240" w:lineRule="auto"/>
        <w:jc w:val="both"/>
        <w:rPr>
          <w:rFonts w:ascii="Arial" w:hAnsi="Arial" w:cs="Arial"/>
          <w:bCs/>
          <w:color w:val="000000"/>
        </w:rPr>
      </w:pPr>
    </w:p>
    <w:p w14:paraId="66903A8C" w14:textId="77777777" w:rsidR="00E271F1" w:rsidRPr="002B243F" w:rsidRDefault="00E271F1" w:rsidP="00DB5A16">
      <w:pPr>
        <w:widowControl w:val="0"/>
        <w:tabs>
          <w:tab w:val="left" w:pos="709"/>
        </w:tabs>
        <w:spacing w:after="0" w:line="240" w:lineRule="auto"/>
        <w:jc w:val="both"/>
        <w:rPr>
          <w:rFonts w:ascii="Arial" w:hAnsi="Arial" w:cs="Arial"/>
          <w:bCs/>
        </w:rPr>
      </w:pPr>
      <w:r>
        <w:rPr>
          <w:rFonts w:ascii="Arial" w:hAnsi="Arial" w:cs="Arial"/>
        </w:rPr>
        <w:t xml:space="preserve">7.8.6. </w:t>
      </w:r>
      <w:r w:rsidRPr="00144E20">
        <w:rPr>
          <w:rFonts w:ascii="Arial" w:hAnsi="Arial" w:cs="Arial"/>
        </w:rPr>
        <w:t>Os recursos que não forem reconsiderados pelo colegiado no prazo de 0</w:t>
      </w:r>
      <w:r>
        <w:rPr>
          <w:rFonts w:ascii="Arial" w:hAnsi="Arial" w:cs="Arial"/>
        </w:rPr>
        <w:t>2</w:t>
      </w:r>
      <w:r w:rsidRPr="00144E20">
        <w:rPr>
          <w:rFonts w:ascii="Arial" w:hAnsi="Arial" w:cs="Arial"/>
        </w:rPr>
        <w:t xml:space="preserve"> (</w:t>
      </w:r>
      <w:r>
        <w:rPr>
          <w:rFonts w:ascii="Arial" w:hAnsi="Arial" w:cs="Arial"/>
        </w:rPr>
        <w:t>dois</w:t>
      </w:r>
      <w:r w:rsidRPr="00144E20">
        <w:rPr>
          <w:rFonts w:ascii="Arial" w:hAnsi="Arial" w:cs="Arial"/>
        </w:rPr>
        <w:t>) dia</w:t>
      </w:r>
      <w:r>
        <w:rPr>
          <w:rFonts w:ascii="Arial" w:hAnsi="Arial" w:cs="Arial"/>
        </w:rPr>
        <w:t>s</w:t>
      </w:r>
      <w:r w:rsidRPr="00144E20">
        <w:rPr>
          <w:rFonts w:ascii="Arial" w:hAnsi="Arial" w:cs="Arial"/>
        </w:rPr>
        <w:t xml:space="preserve"> út</w:t>
      </w:r>
      <w:r>
        <w:rPr>
          <w:rFonts w:ascii="Arial" w:hAnsi="Arial" w:cs="Arial"/>
        </w:rPr>
        <w:t>eis</w:t>
      </w:r>
      <w:r w:rsidRPr="00144E20">
        <w:rPr>
          <w:rFonts w:ascii="Arial" w:hAnsi="Arial" w:cs="Arial"/>
        </w:rPr>
        <w:t>, contados do recebimento,</w:t>
      </w:r>
      <w:r>
        <w:rPr>
          <w:rFonts w:ascii="Arial" w:hAnsi="Arial" w:cs="Arial"/>
        </w:rPr>
        <w:t xml:space="preserve"> </w:t>
      </w:r>
      <w:r w:rsidRPr="00144E20">
        <w:rPr>
          <w:rFonts w:ascii="Arial" w:hAnsi="Arial" w:cs="Arial"/>
        </w:rPr>
        <w:t>deverão ser encaminhados ao Chefe do Poder Executivo para decisão final</w:t>
      </w:r>
      <w:r>
        <w:rPr>
          <w:rFonts w:ascii="Arial" w:hAnsi="Arial" w:cs="Arial"/>
        </w:rPr>
        <w:t>.</w:t>
      </w:r>
    </w:p>
    <w:p w14:paraId="4623051F" w14:textId="77777777" w:rsidR="007F5D06" w:rsidRPr="002B243F" w:rsidRDefault="007F5D06" w:rsidP="00DB5A16">
      <w:pPr>
        <w:widowControl w:val="0"/>
        <w:tabs>
          <w:tab w:val="left" w:pos="567"/>
        </w:tabs>
        <w:autoSpaceDE w:val="0"/>
        <w:spacing w:after="0" w:line="240" w:lineRule="auto"/>
        <w:jc w:val="both"/>
        <w:rPr>
          <w:rFonts w:ascii="Arial" w:hAnsi="Arial" w:cs="Arial"/>
          <w:b/>
          <w:color w:val="000000"/>
        </w:rPr>
      </w:pPr>
    </w:p>
    <w:p w14:paraId="48883E31" w14:textId="77777777" w:rsidR="00622D38" w:rsidRPr="002B243F" w:rsidRDefault="00025841" w:rsidP="00DB5A16">
      <w:pPr>
        <w:widowControl w:val="0"/>
        <w:tabs>
          <w:tab w:val="left" w:pos="567"/>
        </w:tabs>
        <w:autoSpaceDE w:val="0"/>
        <w:spacing w:after="0" w:line="240" w:lineRule="auto"/>
        <w:jc w:val="both"/>
        <w:rPr>
          <w:rFonts w:ascii="Arial" w:hAnsi="Arial" w:cs="Arial"/>
          <w:b/>
          <w:color w:val="000000"/>
        </w:rPr>
      </w:pPr>
      <w:r w:rsidRPr="002B243F">
        <w:rPr>
          <w:rFonts w:ascii="Arial" w:hAnsi="Arial" w:cs="Arial"/>
          <w:b/>
          <w:color w:val="000000"/>
        </w:rPr>
        <w:t>7.</w:t>
      </w:r>
      <w:r w:rsidR="00EE365B" w:rsidRPr="002B243F">
        <w:rPr>
          <w:rFonts w:ascii="Arial" w:hAnsi="Arial" w:cs="Arial"/>
          <w:b/>
          <w:color w:val="000000"/>
        </w:rPr>
        <w:t>9</w:t>
      </w:r>
      <w:r w:rsidRPr="002B243F">
        <w:rPr>
          <w:rFonts w:ascii="Arial" w:hAnsi="Arial" w:cs="Arial"/>
          <w:b/>
          <w:color w:val="000000"/>
        </w:rPr>
        <w:t>.</w:t>
      </w:r>
      <w:r w:rsidRPr="002B243F">
        <w:rPr>
          <w:rFonts w:ascii="Arial" w:hAnsi="Arial" w:cs="Arial"/>
          <w:color w:val="000000"/>
        </w:rPr>
        <w:t xml:space="preserve"> </w:t>
      </w:r>
      <w:r w:rsidRPr="002B243F">
        <w:rPr>
          <w:rFonts w:ascii="Arial" w:hAnsi="Arial" w:cs="Arial"/>
          <w:color w:val="000000"/>
        </w:rPr>
        <w:tab/>
      </w:r>
      <w:r w:rsidR="007F5D06" w:rsidRPr="002B243F">
        <w:rPr>
          <w:rFonts w:ascii="Arial" w:hAnsi="Arial" w:cs="Arial"/>
          <w:b/>
        </w:rPr>
        <w:t xml:space="preserve">ETAPA </w:t>
      </w:r>
      <w:r w:rsidR="007A0AAD" w:rsidRPr="002B243F">
        <w:rPr>
          <w:rFonts w:ascii="Arial" w:hAnsi="Arial" w:cs="Arial"/>
          <w:b/>
        </w:rPr>
        <w:t>8</w:t>
      </w:r>
      <w:r w:rsidR="007F5D06" w:rsidRPr="002B243F">
        <w:rPr>
          <w:rFonts w:ascii="Arial" w:hAnsi="Arial" w:cs="Arial"/>
          <w:b/>
        </w:rPr>
        <w:t xml:space="preserve">: </w:t>
      </w:r>
      <w:r w:rsidR="00622D38" w:rsidRPr="002B243F">
        <w:rPr>
          <w:rFonts w:ascii="Arial" w:hAnsi="Arial" w:cs="Arial"/>
          <w:b/>
          <w:color w:val="000000"/>
        </w:rPr>
        <w:t>HOMOLOGAÇÃO DO RESULTADO DEFINITIVO DA FASE DE SELEÇÃO, COM DIVULGAÇÃO DAS DECISÕES RECURSAIS PROFERIDAS (SE HOUVER)</w:t>
      </w:r>
    </w:p>
    <w:p w14:paraId="2DC6C607" w14:textId="77777777" w:rsidR="00622D38" w:rsidRPr="002B243F" w:rsidRDefault="00622D38" w:rsidP="00DB5A16">
      <w:pPr>
        <w:widowControl w:val="0"/>
        <w:tabs>
          <w:tab w:val="left" w:pos="567"/>
        </w:tabs>
        <w:autoSpaceDE w:val="0"/>
        <w:spacing w:after="0" w:line="240" w:lineRule="auto"/>
        <w:jc w:val="both"/>
        <w:rPr>
          <w:rFonts w:ascii="Arial" w:hAnsi="Arial" w:cs="Arial"/>
          <w:b/>
          <w:color w:val="000000"/>
        </w:rPr>
      </w:pPr>
    </w:p>
    <w:p w14:paraId="3DA7C76B" w14:textId="77777777" w:rsidR="00B10AC9" w:rsidRPr="002B243F" w:rsidRDefault="00622D38" w:rsidP="00DB5A16">
      <w:pPr>
        <w:widowControl w:val="0"/>
        <w:tabs>
          <w:tab w:val="left" w:pos="567"/>
        </w:tabs>
        <w:autoSpaceDE w:val="0"/>
        <w:spacing w:after="0" w:line="240" w:lineRule="auto"/>
        <w:jc w:val="both"/>
        <w:rPr>
          <w:rFonts w:ascii="Arial" w:hAnsi="Arial" w:cs="Arial"/>
          <w:bCs/>
          <w:color w:val="000000"/>
        </w:rPr>
      </w:pPr>
      <w:r w:rsidRPr="002B243F">
        <w:rPr>
          <w:rFonts w:ascii="Arial" w:hAnsi="Arial" w:cs="Arial"/>
          <w:bCs/>
          <w:color w:val="000000"/>
        </w:rPr>
        <w:t xml:space="preserve">7.9.1. </w:t>
      </w:r>
      <w:r w:rsidR="00E271F1" w:rsidRPr="00F430F1">
        <w:rPr>
          <w:rFonts w:ascii="Arial" w:hAnsi="Arial" w:cs="Arial"/>
          <w:color w:val="000000"/>
        </w:rPr>
        <w:t xml:space="preserve">Após o julgamento dos recursos ou o transcurso do prazo sem interposição de recurso, o chamamento público será homologado e divulgadas, no seu sítio eletrônico oficial e na plataforma eletrônica do GERR </w:t>
      </w:r>
      <w:bookmarkStart w:id="3" w:name="_Hlk75440401"/>
      <w:r w:rsidR="00E271F1" w:rsidRPr="00F430F1">
        <w:rPr>
          <w:rFonts w:ascii="Arial" w:hAnsi="Arial" w:cs="Arial"/>
          <w:color w:val="000000"/>
        </w:rPr>
        <w:fldChar w:fldCharType="begin"/>
      </w:r>
      <w:r w:rsidR="00E271F1" w:rsidRPr="00F430F1">
        <w:rPr>
          <w:rFonts w:ascii="Arial" w:hAnsi="Arial" w:cs="Arial"/>
          <w:color w:val="000000"/>
        </w:rPr>
        <w:instrText xml:space="preserve"> HYPERLINK "https://gerr.com.br/principal.php?chave=82939380000199" </w:instrText>
      </w:r>
      <w:r w:rsidR="00E271F1" w:rsidRPr="00F430F1">
        <w:rPr>
          <w:rFonts w:ascii="Arial" w:hAnsi="Arial" w:cs="Arial"/>
          <w:color w:val="000000"/>
        </w:rPr>
      </w:r>
      <w:r w:rsidR="00E271F1" w:rsidRPr="00F430F1">
        <w:rPr>
          <w:rFonts w:ascii="Arial" w:hAnsi="Arial" w:cs="Arial"/>
          <w:color w:val="000000"/>
        </w:rPr>
        <w:fldChar w:fldCharType="separate"/>
      </w:r>
      <w:r w:rsidR="00E271F1" w:rsidRPr="00F430F1">
        <w:rPr>
          <w:rStyle w:val="Hyperlink"/>
          <w:rFonts w:ascii="Arial" w:hAnsi="Arial" w:cs="Arial"/>
        </w:rPr>
        <w:t>https://gerr.com.br/principal.php?chave=82939380000199</w:t>
      </w:r>
      <w:r w:rsidR="00E271F1" w:rsidRPr="00F430F1">
        <w:rPr>
          <w:rFonts w:ascii="Arial" w:hAnsi="Arial" w:cs="Arial"/>
          <w:color w:val="000000"/>
        </w:rPr>
        <w:fldChar w:fldCharType="end"/>
      </w:r>
      <w:bookmarkEnd w:id="3"/>
      <w:r w:rsidR="00E271F1" w:rsidRPr="00F430F1">
        <w:rPr>
          <w:rFonts w:ascii="Arial" w:hAnsi="Arial" w:cs="Arial"/>
          <w:color w:val="000000"/>
        </w:rPr>
        <w:t xml:space="preserve"> as decisões recursais proferidas e o resultado definitivo do processo de seleção</w:t>
      </w:r>
      <w:r w:rsidR="00E271F1">
        <w:rPr>
          <w:rFonts w:ascii="Arial" w:hAnsi="Arial" w:cs="Arial"/>
          <w:color w:val="000000"/>
        </w:rPr>
        <w:t>.</w:t>
      </w:r>
    </w:p>
    <w:p w14:paraId="689A3BA5" w14:textId="77777777" w:rsidR="00E452BE" w:rsidRPr="002B243F" w:rsidRDefault="00E452BE" w:rsidP="00DB5A16">
      <w:pPr>
        <w:widowControl w:val="0"/>
        <w:tabs>
          <w:tab w:val="left" w:pos="567"/>
        </w:tabs>
        <w:autoSpaceDE w:val="0"/>
        <w:spacing w:after="0" w:line="240" w:lineRule="auto"/>
        <w:jc w:val="both"/>
        <w:rPr>
          <w:rFonts w:ascii="Arial" w:hAnsi="Arial" w:cs="Arial"/>
          <w:bCs/>
          <w:color w:val="000000"/>
        </w:rPr>
      </w:pPr>
    </w:p>
    <w:p w14:paraId="7FEF18BB" w14:textId="77777777" w:rsidR="00025841" w:rsidRPr="002B243F" w:rsidRDefault="00025841" w:rsidP="00DB5A16">
      <w:pPr>
        <w:widowControl w:val="0"/>
        <w:autoSpaceDE w:val="0"/>
        <w:spacing w:after="0" w:line="240" w:lineRule="auto"/>
        <w:jc w:val="both"/>
        <w:rPr>
          <w:rFonts w:ascii="Arial" w:hAnsi="Arial" w:cs="Arial"/>
          <w:bCs/>
        </w:rPr>
      </w:pPr>
      <w:r w:rsidRPr="002B243F">
        <w:rPr>
          <w:rFonts w:ascii="Arial" w:hAnsi="Arial" w:cs="Arial"/>
          <w:bCs/>
          <w:color w:val="000000"/>
        </w:rPr>
        <w:t>7.</w:t>
      </w:r>
      <w:r w:rsidR="00EE365B" w:rsidRPr="002B243F">
        <w:rPr>
          <w:rFonts w:ascii="Arial" w:hAnsi="Arial" w:cs="Arial"/>
          <w:bCs/>
          <w:color w:val="000000"/>
        </w:rPr>
        <w:t>9</w:t>
      </w:r>
      <w:r w:rsidRPr="002B243F">
        <w:rPr>
          <w:rFonts w:ascii="Arial" w:hAnsi="Arial" w:cs="Arial"/>
          <w:bCs/>
          <w:color w:val="000000"/>
        </w:rPr>
        <w:t>.</w:t>
      </w:r>
      <w:r w:rsidR="00622D38" w:rsidRPr="002B243F">
        <w:rPr>
          <w:rFonts w:ascii="Arial" w:hAnsi="Arial" w:cs="Arial"/>
          <w:bCs/>
          <w:color w:val="000000"/>
        </w:rPr>
        <w:t>2</w:t>
      </w:r>
      <w:r w:rsidRPr="002B243F">
        <w:rPr>
          <w:rFonts w:ascii="Arial" w:hAnsi="Arial" w:cs="Arial"/>
          <w:bCs/>
          <w:color w:val="000000"/>
        </w:rPr>
        <w:t xml:space="preserve">. A homologação não gera direito para a </w:t>
      </w:r>
      <w:r w:rsidR="007F5D06" w:rsidRPr="002B243F">
        <w:rPr>
          <w:rFonts w:ascii="Arial" w:hAnsi="Arial" w:cs="Arial"/>
          <w:bCs/>
        </w:rPr>
        <w:t xml:space="preserve">de Organização da Sociedade Civil - </w:t>
      </w:r>
      <w:r w:rsidR="00B10AC9" w:rsidRPr="002B243F">
        <w:rPr>
          <w:rFonts w:ascii="Arial" w:hAnsi="Arial" w:cs="Arial"/>
          <w:bCs/>
          <w:color w:val="000000"/>
        </w:rPr>
        <w:t>OSC à celebração da parceria.</w:t>
      </w:r>
    </w:p>
    <w:p w14:paraId="1294BE70" w14:textId="77777777" w:rsidR="008657C2" w:rsidRPr="002B243F" w:rsidRDefault="008657C2" w:rsidP="00DB5A16">
      <w:pPr>
        <w:widowControl w:val="0"/>
        <w:autoSpaceDE w:val="0"/>
        <w:spacing w:after="0" w:line="240" w:lineRule="auto"/>
        <w:jc w:val="both"/>
        <w:rPr>
          <w:rFonts w:ascii="Arial" w:hAnsi="Arial" w:cs="Arial"/>
          <w:bCs/>
        </w:rPr>
      </w:pPr>
    </w:p>
    <w:p w14:paraId="6F5A95F1" w14:textId="77777777" w:rsidR="00025841" w:rsidRDefault="00025841" w:rsidP="00DB5A16">
      <w:pPr>
        <w:widowControl w:val="0"/>
        <w:tabs>
          <w:tab w:val="left" w:pos="567"/>
        </w:tabs>
        <w:spacing w:after="0" w:line="240" w:lineRule="auto"/>
        <w:jc w:val="both"/>
        <w:rPr>
          <w:rFonts w:ascii="Arial" w:hAnsi="Arial" w:cs="Arial"/>
        </w:rPr>
      </w:pPr>
      <w:r w:rsidRPr="00FA2D2C">
        <w:rPr>
          <w:rFonts w:ascii="Arial" w:hAnsi="Arial" w:cs="Arial"/>
          <w:bCs/>
        </w:rPr>
        <w:t>7.</w:t>
      </w:r>
      <w:r w:rsidR="00EE365B" w:rsidRPr="00FA2D2C">
        <w:rPr>
          <w:rFonts w:ascii="Arial" w:hAnsi="Arial" w:cs="Arial"/>
          <w:bCs/>
        </w:rPr>
        <w:t>9</w:t>
      </w:r>
      <w:r w:rsidRPr="00FA2D2C">
        <w:rPr>
          <w:rFonts w:ascii="Arial" w:hAnsi="Arial" w:cs="Arial"/>
          <w:bCs/>
        </w:rPr>
        <w:t>.</w:t>
      </w:r>
      <w:r w:rsidR="00622D38" w:rsidRPr="00FA2D2C">
        <w:rPr>
          <w:rFonts w:ascii="Arial" w:hAnsi="Arial" w:cs="Arial"/>
          <w:bCs/>
        </w:rPr>
        <w:t>3</w:t>
      </w:r>
      <w:r w:rsidRPr="00FA2D2C">
        <w:rPr>
          <w:rFonts w:ascii="Arial" w:hAnsi="Arial" w:cs="Arial"/>
          <w:bCs/>
        </w:rPr>
        <w:t xml:space="preserve">. </w:t>
      </w:r>
      <w:r w:rsidR="00E271F1" w:rsidRPr="00F430F1">
        <w:rPr>
          <w:rFonts w:ascii="Arial" w:hAnsi="Arial" w:cs="Arial"/>
          <w:bCs/>
        </w:rPr>
        <w:t>A</w:t>
      </w:r>
      <w:r w:rsidR="00E271F1" w:rsidRPr="00F430F1">
        <w:rPr>
          <w:rFonts w:ascii="Arial" w:hAnsi="Arial" w:cs="Arial"/>
          <w:bCs/>
          <w:color w:val="000000"/>
        </w:rPr>
        <w:t>pós o recebimento e julgamento das propostas, havendo uma única entidade com proposta</w:t>
      </w:r>
      <w:r w:rsidR="00E271F1" w:rsidRPr="00F430F1">
        <w:rPr>
          <w:rFonts w:ascii="Arial" w:hAnsi="Arial" w:cs="Arial"/>
          <w:color w:val="000000"/>
        </w:rPr>
        <w:t xml:space="preserve"> classificada (não eliminada), e desde que atendidas as exigências deste Edital, a administração pública poderá dar prosseguimento ao processo de seleção e convocá-la para iniciar o processo de celebração</w:t>
      </w:r>
      <w:r w:rsidRPr="00FA2D2C">
        <w:rPr>
          <w:rFonts w:ascii="Arial" w:hAnsi="Arial" w:cs="Arial"/>
        </w:rPr>
        <w:t>.</w:t>
      </w:r>
    </w:p>
    <w:p w14:paraId="1282F85A" w14:textId="77777777" w:rsidR="00222F9E" w:rsidRPr="00FA2D2C" w:rsidRDefault="00222F9E" w:rsidP="00DB5A16">
      <w:pPr>
        <w:widowControl w:val="0"/>
        <w:tabs>
          <w:tab w:val="left" w:pos="567"/>
        </w:tabs>
        <w:spacing w:after="0" w:line="240" w:lineRule="auto"/>
        <w:jc w:val="both"/>
        <w:rPr>
          <w:rFonts w:ascii="Arial" w:hAnsi="Arial" w:cs="Arial"/>
        </w:rPr>
      </w:pPr>
    </w:p>
    <w:p w14:paraId="013734CB" w14:textId="77777777" w:rsidR="00025841" w:rsidRPr="002B243F" w:rsidRDefault="00025841" w:rsidP="00DB5A16">
      <w:pPr>
        <w:widowControl w:val="0"/>
        <w:tabs>
          <w:tab w:val="left" w:pos="567"/>
        </w:tabs>
        <w:autoSpaceDE w:val="0"/>
        <w:spacing w:after="0" w:line="240" w:lineRule="auto"/>
        <w:jc w:val="both"/>
        <w:rPr>
          <w:rFonts w:ascii="Arial" w:hAnsi="Arial" w:cs="Arial"/>
          <w:b/>
        </w:rPr>
      </w:pPr>
      <w:r w:rsidRPr="002B243F">
        <w:rPr>
          <w:rFonts w:ascii="Arial" w:hAnsi="Arial" w:cs="Arial"/>
          <w:b/>
        </w:rPr>
        <w:t>8. DA FASE DE CELEBRAÇÃO</w:t>
      </w:r>
    </w:p>
    <w:p w14:paraId="3DF0F523" w14:textId="77777777" w:rsidR="00025841" w:rsidRPr="002B243F" w:rsidRDefault="00025841" w:rsidP="00DB5A16">
      <w:pPr>
        <w:spacing w:after="0" w:line="240" w:lineRule="auto"/>
        <w:jc w:val="both"/>
        <w:rPr>
          <w:rFonts w:ascii="Arial" w:hAnsi="Arial" w:cs="Arial"/>
          <w:b/>
        </w:rPr>
      </w:pPr>
    </w:p>
    <w:p w14:paraId="5FF90BB1" w14:textId="77777777" w:rsidR="00025841" w:rsidRDefault="00025841" w:rsidP="007A130A">
      <w:pPr>
        <w:widowControl w:val="0"/>
        <w:tabs>
          <w:tab w:val="left" w:pos="615"/>
          <w:tab w:val="left" w:pos="709"/>
        </w:tabs>
        <w:autoSpaceDE w:val="0"/>
        <w:spacing w:after="0" w:line="240" w:lineRule="auto"/>
        <w:jc w:val="both"/>
        <w:rPr>
          <w:rFonts w:ascii="Arial" w:hAnsi="Arial" w:cs="Arial"/>
          <w:b/>
        </w:rPr>
      </w:pPr>
      <w:r w:rsidRPr="002B243F">
        <w:rPr>
          <w:rFonts w:ascii="Arial" w:hAnsi="Arial" w:cs="Arial"/>
          <w:b/>
        </w:rPr>
        <w:t>8.</w:t>
      </w:r>
      <w:r w:rsidR="006170B9" w:rsidRPr="002B243F">
        <w:rPr>
          <w:rFonts w:ascii="Arial" w:hAnsi="Arial" w:cs="Arial"/>
          <w:b/>
        </w:rPr>
        <w:t>1</w:t>
      </w:r>
      <w:r w:rsidRPr="002B243F">
        <w:rPr>
          <w:rFonts w:ascii="Arial" w:hAnsi="Arial" w:cs="Arial"/>
          <w:b/>
        </w:rPr>
        <w:t xml:space="preserve">. </w:t>
      </w:r>
      <w:r w:rsidR="00045E2E" w:rsidRPr="002B243F">
        <w:rPr>
          <w:rFonts w:ascii="Arial" w:hAnsi="Arial" w:cs="Arial"/>
          <w:b/>
        </w:rPr>
        <w:t xml:space="preserve">ETAPA </w:t>
      </w:r>
      <w:r w:rsidR="007A0AAD" w:rsidRPr="002B243F">
        <w:rPr>
          <w:rFonts w:ascii="Arial" w:hAnsi="Arial" w:cs="Arial"/>
          <w:b/>
        </w:rPr>
        <w:t>1</w:t>
      </w:r>
      <w:r w:rsidR="00045E2E" w:rsidRPr="002B243F">
        <w:rPr>
          <w:rFonts w:ascii="Arial" w:hAnsi="Arial" w:cs="Arial"/>
          <w:b/>
        </w:rPr>
        <w:t xml:space="preserve">: </w:t>
      </w:r>
      <w:r w:rsidR="00622D38" w:rsidRPr="002B243F">
        <w:rPr>
          <w:rFonts w:ascii="Arial" w:hAnsi="Arial" w:cs="Arial"/>
          <w:b/>
        </w:rPr>
        <w:t>PARECER DE ÓRGÃO TÉCNICO</w:t>
      </w:r>
      <w:r w:rsidR="003A4568">
        <w:rPr>
          <w:rFonts w:ascii="Arial" w:hAnsi="Arial" w:cs="Arial"/>
          <w:b/>
        </w:rPr>
        <w:t xml:space="preserve"> E JURÍDICO</w:t>
      </w:r>
    </w:p>
    <w:p w14:paraId="704271A5" w14:textId="77777777" w:rsidR="00C40DEC" w:rsidRPr="002B243F" w:rsidRDefault="00C40DEC" w:rsidP="00DB5A16">
      <w:pPr>
        <w:widowControl w:val="0"/>
        <w:tabs>
          <w:tab w:val="left" w:pos="709"/>
        </w:tabs>
        <w:autoSpaceDE w:val="0"/>
        <w:spacing w:after="0" w:line="240" w:lineRule="auto"/>
        <w:jc w:val="both"/>
        <w:rPr>
          <w:rFonts w:ascii="Arial" w:hAnsi="Arial" w:cs="Arial"/>
          <w:b/>
        </w:rPr>
      </w:pPr>
    </w:p>
    <w:p w14:paraId="400EB9CF" w14:textId="77777777" w:rsidR="003A4568" w:rsidRPr="00A628FE" w:rsidRDefault="00025841" w:rsidP="00A628FE">
      <w:pPr>
        <w:widowControl w:val="0"/>
        <w:tabs>
          <w:tab w:val="left" w:pos="709"/>
        </w:tabs>
        <w:autoSpaceDE w:val="0"/>
        <w:spacing w:after="0" w:line="240" w:lineRule="auto"/>
        <w:jc w:val="both"/>
        <w:rPr>
          <w:rFonts w:ascii="Arial" w:hAnsi="Arial" w:cs="Arial"/>
        </w:rPr>
      </w:pPr>
      <w:r w:rsidRPr="002B243F">
        <w:rPr>
          <w:rFonts w:ascii="Arial" w:hAnsi="Arial" w:cs="Arial"/>
          <w:bCs/>
        </w:rPr>
        <w:t>8.</w:t>
      </w:r>
      <w:r w:rsidR="007A0AAD" w:rsidRPr="002B243F">
        <w:rPr>
          <w:rFonts w:ascii="Arial" w:hAnsi="Arial" w:cs="Arial"/>
          <w:bCs/>
        </w:rPr>
        <w:t>1</w:t>
      </w:r>
      <w:r w:rsidRPr="002B243F">
        <w:rPr>
          <w:rFonts w:ascii="Arial" w:hAnsi="Arial" w:cs="Arial"/>
          <w:bCs/>
        </w:rPr>
        <w:t>.1.</w:t>
      </w:r>
      <w:r w:rsidRPr="002B243F">
        <w:rPr>
          <w:rFonts w:ascii="Arial" w:hAnsi="Arial" w:cs="Arial"/>
          <w:bCs/>
        </w:rPr>
        <w:tab/>
      </w:r>
      <w:r w:rsidR="00A628FE" w:rsidRPr="00F430F1">
        <w:rPr>
          <w:rFonts w:ascii="Arial" w:hAnsi="Arial" w:cs="Arial"/>
          <w:color w:val="000000"/>
        </w:rPr>
        <w:t xml:space="preserve">A celebração do instrumento de parceria dependerá da adoção das providências impostas pela legislação regente, incluindo a aprovação do plano de trabalho, a emissão do parecer técnico pelo órgão ou conselho, </w:t>
      </w:r>
      <w:r w:rsidR="00A628FE" w:rsidRPr="00F430F1">
        <w:rPr>
          <w:rFonts w:ascii="Arial" w:hAnsi="Arial" w:cs="Arial"/>
        </w:rPr>
        <w:t xml:space="preserve">as designações do gestor da parceria e da Comissão de Monitoramento e Avaliação, </w:t>
      </w:r>
      <w:r w:rsidR="00A628FE" w:rsidRPr="00F430F1">
        <w:rPr>
          <w:rFonts w:ascii="Arial" w:hAnsi="Arial" w:cs="Arial"/>
          <w:color w:val="000000"/>
        </w:rPr>
        <w:t>e de prévia dotação orçamentária para execução da parceria</w:t>
      </w:r>
      <w:r w:rsidRPr="002B243F">
        <w:rPr>
          <w:rFonts w:ascii="Arial" w:hAnsi="Arial" w:cs="Arial"/>
          <w:color w:val="000000"/>
        </w:rPr>
        <w:t>.</w:t>
      </w:r>
      <w:r w:rsidRPr="002B243F">
        <w:rPr>
          <w:rFonts w:ascii="Arial" w:hAnsi="Arial" w:cs="Arial"/>
        </w:rPr>
        <w:t xml:space="preserve"> </w:t>
      </w:r>
      <w:r w:rsidR="003A4568" w:rsidRPr="002B243F">
        <w:rPr>
          <w:rFonts w:ascii="Arial" w:hAnsi="Arial" w:cs="Arial"/>
          <w:bCs/>
          <w:color w:val="000000"/>
        </w:rPr>
        <w:t xml:space="preserve"> </w:t>
      </w:r>
    </w:p>
    <w:p w14:paraId="0FFAFF36" w14:textId="77777777" w:rsidR="00025841" w:rsidRPr="002B243F" w:rsidRDefault="00025841" w:rsidP="00DB5A16">
      <w:pPr>
        <w:widowControl w:val="0"/>
        <w:tabs>
          <w:tab w:val="left" w:pos="709"/>
        </w:tabs>
        <w:autoSpaceDE w:val="0"/>
        <w:spacing w:after="0" w:line="240" w:lineRule="auto"/>
        <w:jc w:val="both"/>
        <w:rPr>
          <w:rFonts w:ascii="Arial" w:hAnsi="Arial" w:cs="Arial"/>
          <w:b/>
        </w:rPr>
      </w:pPr>
      <w:r w:rsidRPr="002B243F">
        <w:rPr>
          <w:rFonts w:ascii="Arial" w:hAnsi="Arial" w:cs="Arial"/>
        </w:rPr>
        <w:tab/>
      </w:r>
    </w:p>
    <w:p w14:paraId="2B1D7942" w14:textId="77777777" w:rsidR="007A0AAD" w:rsidRDefault="007A0AAD" w:rsidP="00DB5A16">
      <w:pPr>
        <w:tabs>
          <w:tab w:val="left" w:pos="709"/>
        </w:tabs>
        <w:spacing w:after="0" w:line="240" w:lineRule="auto"/>
        <w:jc w:val="both"/>
        <w:rPr>
          <w:rFonts w:ascii="Arial" w:hAnsi="Arial" w:cs="Arial"/>
          <w:b/>
        </w:rPr>
      </w:pPr>
      <w:r w:rsidRPr="002B243F">
        <w:rPr>
          <w:rFonts w:ascii="Arial" w:hAnsi="Arial" w:cs="Arial"/>
          <w:b/>
        </w:rPr>
        <w:t xml:space="preserve">8.2. ETAPA 2: </w:t>
      </w:r>
      <w:r w:rsidR="00622D38" w:rsidRPr="002B243F">
        <w:rPr>
          <w:rFonts w:ascii="Arial" w:hAnsi="Arial" w:cs="Arial"/>
          <w:b/>
        </w:rPr>
        <w:t>ASSINATURA DO TERMO DE FOMENTO</w:t>
      </w:r>
    </w:p>
    <w:p w14:paraId="24C1AD1F" w14:textId="77777777" w:rsidR="00C40DEC" w:rsidRPr="002B243F" w:rsidRDefault="00C40DEC" w:rsidP="00DB5A16">
      <w:pPr>
        <w:tabs>
          <w:tab w:val="left" w:pos="709"/>
        </w:tabs>
        <w:spacing w:after="0" w:line="240" w:lineRule="auto"/>
        <w:jc w:val="both"/>
        <w:rPr>
          <w:rFonts w:ascii="Arial" w:hAnsi="Arial" w:cs="Arial"/>
          <w:b/>
        </w:rPr>
      </w:pPr>
    </w:p>
    <w:p w14:paraId="351B576D" w14:textId="77777777" w:rsidR="00A628FE" w:rsidRPr="00F430F1" w:rsidRDefault="00A628FE" w:rsidP="00A628FE">
      <w:pPr>
        <w:widowControl w:val="0"/>
        <w:tabs>
          <w:tab w:val="left" w:pos="709"/>
        </w:tabs>
        <w:autoSpaceDE w:val="0"/>
        <w:spacing w:after="0" w:line="240" w:lineRule="auto"/>
        <w:jc w:val="both"/>
        <w:rPr>
          <w:rFonts w:ascii="Arial" w:hAnsi="Arial" w:cs="Arial"/>
          <w:bCs/>
          <w:color w:val="000000"/>
        </w:rPr>
      </w:pPr>
      <w:r>
        <w:rPr>
          <w:rFonts w:ascii="Arial" w:hAnsi="Arial" w:cs="Arial"/>
          <w:bCs/>
          <w:color w:val="000000"/>
        </w:rPr>
        <w:t>8</w:t>
      </w:r>
      <w:r w:rsidRPr="00F430F1">
        <w:rPr>
          <w:rFonts w:ascii="Arial" w:hAnsi="Arial" w:cs="Arial"/>
          <w:bCs/>
          <w:color w:val="000000"/>
        </w:rPr>
        <w:t>.2.1. A aprovação do plano de trabalho não gerará direito à celebração da parceria.</w:t>
      </w:r>
    </w:p>
    <w:p w14:paraId="74F5D047" w14:textId="77777777" w:rsidR="00A628FE" w:rsidRPr="00F430F1" w:rsidRDefault="00A628FE" w:rsidP="00A628FE">
      <w:pPr>
        <w:widowControl w:val="0"/>
        <w:tabs>
          <w:tab w:val="left" w:pos="709"/>
        </w:tabs>
        <w:autoSpaceDE w:val="0"/>
        <w:spacing w:after="0" w:line="240" w:lineRule="auto"/>
        <w:jc w:val="both"/>
        <w:rPr>
          <w:rFonts w:ascii="Arial" w:hAnsi="Arial" w:cs="Arial"/>
          <w:bCs/>
          <w:color w:val="000000"/>
        </w:rPr>
      </w:pPr>
    </w:p>
    <w:p w14:paraId="15443246" w14:textId="77777777" w:rsidR="00A628FE" w:rsidRPr="00F430F1" w:rsidRDefault="00A628FE" w:rsidP="00A628FE">
      <w:pPr>
        <w:widowControl w:val="0"/>
        <w:tabs>
          <w:tab w:val="left" w:pos="709"/>
        </w:tabs>
        <w:autoSpaceDE w:val="0"/>
        <w:spacing w:after="0" w:line="240" w:lineRule="auto"/>
        <w:jc w:val="both"/>
        <w:rPr>
          <w:rFonts w:ascii="Arial" w:hAnsi="Arial" w:cs="Arial"/>
          <w:bCs/>
        </w:rPr>
      </w:pPr>
      <w:r>
        <w:rPr>
          <w:rFonts w:ascii="Arial" w:hAnsi="Arial" w:cs="Arial"/>
          <w:bCs/>
          <w:color w:val="000000"/>
        </w:rPr>
        <w:t>8</w:t>
      </w:r>
      <w:r w:rsidRPr="00F430F1">
        <w:rPr>
          <w:rFonts w:ascii="Arial" w:hAnsi="Arial" w:cs="Arial"/>
          <w:bCs/>
          <w:color w:val="000000"/>
        </w:rPr>
        <w:t>.2.2. No período entre a apresentação da documentação prevista na Etapa 1 da fase de celebração e a assinatura do instrumento de parceria, a</w:t>
      </w:r>
      <w:r w:rsidRPr="00F430F1">
        <w:rPr>
          <w:rFonts w:ascii="Arial" w:hAnsi="Arial" w:cs="Arial"/>
          <w:bCs/>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74497248" w14:textId="77777777" w:rsidR="00A628FE" w:rsidRPr="00F430F1" w:rsidRDefault="00A628FE" w:rsidP="00A628FE">
      <w:pPr>
        <w:widowControl w:val="0"/>
        <w:tabs>
          <w:tab w:val="left" w:pos="709"/>
        </w:tabs>
        <w:autoSpaceDE w:val="0"/>
        <w:spacing w:after="0" w:line="240" w:lineRule="auto"/>
        <w:jc w:val="both"/>
        <w:rPr>
          <w:rFonts w:ascii="Arial" w:hAnsi="Arial" w:cs="Arial"/>
          <w:bCs/>
        </w:rPr>
      </w:pPr>
    </w:p>
    <w:p w14:paraId="40B21F9B" w14:textId="77777777" w:rsidR="00A628FE" w:rsidRPr="00F430F1" w:rsidRDefault="00A628FE" w:rsidP="00A628FE">
      <w:pPr>
        <w:tabs>
          <w:tab w:val="left" w:pos="709"/>
        </w:tabs>
        <w:spacing w:after="0" w:line="240" w:lineRule="auto"/>
        <w:jc w:val="both"/>
        <w:rPr>
          <w:rFonts w:ascii="Arial" w:hAnsi="Arial" w:cs="Arial"/>
        </w:rPr>
      </w:pPr>
      <w:r>
        <w:rPr>
          <w:rFonts w:ascii="Arial" w:hAnsi="Arial" w:cs="Arial"/>
          <w:bCs/>
        </w:rPr>
        <w:t>8</w:t>
      </w:r>
      <w:r w:rsidRPr="00F430F1">
        <w:rPr>
          <w:rFonts w:ascii="Arial" w:hAnsi="Arial" w:cs="Arial"/>
          <w:bCs/>
        </w:rPr>
        <w:t xml:space="preserve">.2.3. </w:t>
      </w:r>
      <w:r w:rsidRPr="00F430F1">
        <w:rPr>
          <w:rFonts w:ascii="Arial" w:hAnsi="Arial" w:cs="Arial"/>
          <w:bCs/>
        </w:rPr>
        <w:tab/>
        <w:t>A Organização da Sociedade Civil - OSC deverá comunicar alterações em seus atos</w:t>
      </w:r>
      <w:r w:rsidRPr="00F430F1">
        <w:rPr>
          <w:rFonts w:ascii="Arial" w:hAnsi="Arial" w:cs="Arial"/>
        </w:rPr>
        <w:t xml:space="preserve"> societários e no quadro de dirigentes, quando houver. </w:t>
      </w:r>
    </w:p>
    <w:p w14:paraId="0C734312" w14:textId="77777777" w:rsidR="008274B7" w:rsidRPr="002B243F" w:rsidRDefault="008274B7" w:rsidP="00DB5A16">
      <w:pPr>
        <w:tabs>
          <w:tab w:val="left" w:pos="709"/>
        </w:tabs>
        <w:spacing w:after="0" w:line="240" w:lineRule="auto"/>
        <w:jc w:val="both"/>
        <w:rPr>
          <w:rFonts w:ascii="Arial" w:hAnsi="Arial" w:cs="Arial"/>
        </w:rPr>
      </w:pPr>
    </w:p>
    <w:p w14:paraId="3CE0C123" w14:textId="77777777" w:rsidR="00622D38" w:rsidRDefault="00025841" w:rsidP="00DB5A16">
      <w:pPr>
        <w:tabs>
          <w:tab w:val="left" w:pos="709"/>
        </w:tabs>
        <w:spacing w:after="0" w:line="240" w:lineRule="auto"/>
        <w:jc w:val="both"/>
        <w:rPr>
          <w:rFonts w:ascii="Arial" w:eastAsia="Calibri" w:hAnsi="Arial" w:cs="Arial"/>
          <w:b/>
          <w:lang w:eastAsia="en-US"/>
        </w:rPr>
      </w:pPr>
      <w:r w:rsidRPr="002B243F">
        <w:rPr>
          <w:rFonts w:ascii="Arial" w:hAnsi="Arial" w:cs="Arial"/>
          <w:b/>
        </w:rPr>
        <w:t>8.</w:t>
      </w:r>
      <w:r w:rsidR="007A0AAD" w:rsidRPr="002B243F">
        <w:rPr>
          <w:rFonts w:ascii="Arial" w:hAnsi="Arial" w:cs="Arial"/>
          <w:b/>
        </w:rPr>
        <w:t>3</w:t>
      </w:r>
      <w:r w:rsidRPr="002B243F">
        <w:rPr>
          <w:rFonts w:ascii="Arial" w:hAnsi="Arial" w:cs="Arial"/>
          <w:b/>
        </w:rPr>
        <w:t>.</w:t>
      </w:r>
      <w:r w:rsidR="00697254">
        <w:rPr>
          <w:rFonts w:ascii="Arial" w:hAnsi="Arial" w:cs="Arial"/>
        </w:rPr>
        <w:t xml:space="preserve"> </w:t>
      </w:r>
      <w:r w:rsidR="00045E2E" w:rsidRPr="002B243F">
        <w:rPr>
          <w:rFonts w:ascii="Arial" w:hAnsi="Arial" w:cs="Arial"/>
          <w:b/>
        </w:rPr>
        <w:t xml:space="preserve">ETAPA </w:t>
      </w:r>
      <w:r w:rsidR="007A0AAD" w:rsidRPr="002B243F">
        <w:rPr>
          <w:rFonts w:ascii="Arial" w:hAnsi="Arial" w:cs="Arial"/>
          <w:b/>
        </w:rPr>
        <w:t>3</w:t>
      </w:r>
      <w:r w:rsidR="00045E2E" w:rsidRPr="002B243F">
        <w:rPr>
          <w:rFonts w:ascii="Arial" w:hAnsi="Arial" w:cs="Arial"/>
          <w:b/>
        </w:rPr>
        <w:t xml:space="preserve">: </w:t>
      </w:r>
      <w:r w:rsidR="00622D38" w:rsidRPr="002B243F">
        <w:rPr>
          <w:rFonts w:ascii="Arial" w:eastAsia="Calibri" w:hAnsi="Arial" w:cs="Arial"/>
          <w:b/>
          <w:lang w:eastAsia="en-US"/>
        </w:rPr>
        <w:t>PUBLICAÇÃO DO EXTRATO DO TERMO DE FOMENTO NO DIÁRIO OFICIAL DOS MUNICÍPIOS (DOM)</w:t>
      </w:r>
    </w:p>
    <w:p w14:paraId="155E2D04" w14:textId="77777777" w:rsidR="00C40DEC" w:rsidRPr="002B243F" w:rsidRDefault="00C40DEC" w:rsidP="00DB5A16">
      <w:pPr>
        <w:tabs>
          <w:tab w:val="left" w:pos="709"/>
        </w:tabs>
        <w:spacing w:after="0" w:line="240" w:lineRule="auto"/>
        <w:jc w:val="both"/>
        <w:rPr>
          <w:rFonts w:ascii="Arial" w:eastAsia="Calibri" w:hAnsi="Arial" w:cs="Arial"/>
          <w:b/>
          <w:lang w:eastAsia="en-US"/>
        </w:rPr>
      </w:pPr>
    </w:p>
    <w:p w14:paraId="58F1A900" w14:textId="77777777" w:rsidR="00025841" w:rsidRPr="002B243F" w:rsidRDefault="00622D38" w:rsidP="00DB5A16">
      <w:pPr>
        <w:tabs>
          <w:tab w:val="left" w:pos="709"/>
        </w:tabs>
        <w:spacing w:after="0" w:line="240" w:lineRule="auto"/>
        <w:jc w:val="both"/>
        <w:rPr>
          <w:rFonts w:ascii="Arial" w:hAnsi="Arial" w:cs="Arial"/>
        </w:rPr>
      </w:pPr>
      <w:r w:rsidRPr="002B243F">
        <w:rPr>
          <w:rFonts w:ascii="Arial" w:eastAsia="Calibri" w:hAnsi="Arial" w:cs="Arial"/>
          <w:bCs/>
          <w:lang w:eastAsia="en-US"/>
        </w:rPr>
        <w:t>8.3.1</w:t>
      </w:r>
      <w:r w:rsidRPr="002B243F">
        <w:rPr>
          <w:rFonts w:ascii="Arial" w:eastAsia="Calibri" w:hAnsi="Arial" w:cs="Arial"/>
          <w:b/>
          <w:lang w:eastAsia="en-US"/>
        </w:rPr>
        <w:t xml:space="preserve"> </w:t>
      </w:r>
      <w:r w:rsidRPr="002B243F">
        <w:rPr>
          <w:rFonts w:ascii="Arial" w:eastAsia="Calibri" w:hAnsi="Arial" w:cs="Arial"/>
          <w:lang w:eastAsia="en-US"/>
        </w:rPr>
        <w:t>O</w:t>
      </w:r>
      <w:r w:rsidR="00025841" w:rsidRPr="002B243F">
        <w:rPr>
          <w:rFonts w:ascii="Arial" w:eastAsia="Calibri" w:hAnsi="Arial" w:cs="Arial"/>
          <w:lang w:eastAsia="en-US"/>
        </w:rPr>
        <w:t xml:space="preserve"> termo de fomento somente produzirá efeitos jurídicos após a publicação do respectivo extrato no meio oficial de publi</w:t>
      </w:r>
      <w:r w:rsidR="00B10AC9" w:rsidRPr="002B243F">
        <w:rPr>
          <w:rFonts w:ascii="Arial" w:eastAsia="Calibri" w:hAnsi="Arial" w:cs="Arial"/>
          <w:lang w:eastAsia="en-US"/>
        </w:rPr>
        <w:t>cidade da administração pública.</w:t>
      </w:r>
    </w:p>
    <w:p w14:paraId="49ED47D5" w14:textId="77777777" w:rsidR="00025841" w:rsidRPr="002B243F" w:rsidRDefault="00025841" w:rsidP="00DB5A16">
      <w:pPr>
        <w:tabs>
          <w:tab w:val="left" w:pos="567"/>
        </w:tabs>
        <w:spacing w:after="0" w:line="240" w:lineRule="auto"/>
        <w:jc w:val="both"/>
        <w:rPr>
          <w:rFonts w:ascii="Arial" w:hAnsi="Arial" w:cs="Arial"/>
          <w:b/>
        </w:rPr>
      </w:pPr>
    </w:p>
    <w:p w14:paraId="2EE98042" w14:textId="77777777" w:rsidR="00AF1F46" w:rsidRDefault="00025841" w:rsidP="00DB5A16">
      <w:pPr>
        <w:tabs>
          <w:tab w:val="left" w:pos="567"/>
        </w:tabs>
        <w:spacing w:after="0" w:line="240" w:lineRule="auto"/>
        <w:jc w:val="both"/>
        <w:rPr>
          <w:rFonts w:ascii="Arial" w:hAnsi="Arial" w:cs="Arial"/>
          <w:b/>
        </w:rPr>
      </w:pPr>
      <w:r w:rsidRPr="002B243F">
        <w:rPr>
          <w:rFonts w:ascii="Arial" w:hAnsi="Arial" w:cs="Arial"/>
          <w:b/>
        </w:rPr>
        <w:t>9. PROGRAMAÇÃO ORÇAMENTÁRIA E VALOR PREVISTO PARA A REALIZAÇÃO DO OBJETO</w:t>
      </w:r>
    </w:p>
    <w:p w14:paraId="4EEA4190" w14:textId="77777777" w:rsidR="00C40DEC" w:rsidRPr="002B243F" w:rsidRDefault="00C40DEC" w:rsidP="00DB5A16">
      <w:pPr>
        <w:tabs>
          <w:tab w:val="left" w:pos="567"/>
        </w:tabs>
        <w:spacing w:after="0" w:line="240" w:lineRule="auto"/>
        <w:jc w:val="both"/>
        <w:rPr>
          <w:rFonts w:ascii="Arial" w:hAnsi="Arial" w:cs="Arial"/>
          <w:b/>
        </w:rPr>
      </w:pPr>
    </w:p>
    <w:p w14:paraId="0BE20623" w14:textId="77777777" w:rsidR="00E6704A" w:rsidRPr="003F6823" w:rsidRDefault="00025841" w:rsidP="00DB5A16">
      <w:pPr>
        <w:tabs>
          <w:tab w:val="left" w:pos="567"/>
        </w:tabs>
        <w:autoSpaceDE w:val="0"/>
        <w:autoSpaceDN w:val="0"/>
        <w:adjustRightInd w:val="0"/>
        <w:spacing w:after="0" w:line="240" w:lineRule="auto"/>
        <w:jc w:val="both"/>
        <w:rPr>
          <w:rFonts w:ascii="Arial" w:hAnsi="Arial" w:cs="Arial"/>
        </w:rPr>
      </w:pPr>
      <w:r w:rsidRPr="002B243F">
        <w:rPr>
          <w:rFonts w:ascii="Arial" w:hAnsi="Arial" w:cs="Arial"/>
          <w:bCs/>
        </w:rPr>
        <w:t>9.1.</w:t>
      </w:r>
      <w:r w:rsidR="00622D38" w:rsidRPr="002B243F">
        <w:rPr>
          <w:rFonts w:ascii="Arial" w:hAnsi="Arial" w:cs="Arial"/>
          <w:b/>
        </w:rPr>
        <w:t xml:space="preserve"> </w:t>
      </w:r>
      <w:r w:rsidRPr="002B243F">
        <w:rPr>
          <w:rFonts w:ascii="Arial" w:hAnsi="Arial" w:cs="Arial"/>
        </w:rPr>
        <w:t xml:space="preserve">Os créditos orçamentários necessários ao custeio de despesas relativas ao presente </w:t>
      </w:r>
      <w:r w:rsidRPr="003F6823">
        <w:rPr>
          <w:rFonts w:ascii="Arial" w:hAnsi="Arial" w:cs="Arial"/>
        </w:rPr>
        <w:t>Edital são provenientes da funcional programática</w:t>
      </w:r>
      <w:r w:rsidR="00111D9F" w:rsidRPr="003F6823">
        <w:rPr>
          <w:rFonts w:ascii="Arial" w:hAnsi="Arial" w:cs="Arial"/>
        </w:rPr>
        <w:t>, do exercício financeiro</w:t>
      </w:r>
      <w:r w:rsidR="00B66C77" w:rsidRPr="003F6823">
        <w:rPr>
          <w:rFonts w:ascii="Arial" w:hAnsi="Arial" w:cs="Arial"/>
        </w:rPr>
        <w:t xml:space="preserve"> de</w:t>
      </w:r>
      <w:r w:rsidR="00111D9F" w:rsidRPr="003F6823">
        <w:rPr>
          <w:rFonts w:ascii="Arial" w:hAnsi="Arial" w:cs="Arial"/>
        </w:rPr>
        <w:t xml:space="preserve"> 202</w:t>
      </w:r>
      <w:r w:rsidR="00A628FE">
        <w:rPr>
          <w:rFonts w:ascii="Arial" w:hAnsi="Arial" w:cs="Arial"/>
        </w:rPr>
        <w:t>4</w:t>
      </w:r>
      <w:r w:rsidR="00111D9F" w:rsidRPr="003F6823">
        <w:rPr>
          <w:rFonts w:ascii="Arial" w:hAnsi="Arial" w:cs="Arial"/>
        </w:rPr>
        <w:t>:</w:t>
      </w:r>
    </w:p>
    <w:p w14:paraId="79121180" w14:textId="77777777" w:rsidR="003C5F47" w:rsidRDefault="00A628FE" w:rsidP="00622D38">
      <w:pPr>
        <w:pStyle w:val="SemEspaamento"/>
        <w:ind w:left="426"/>
        <w:jc w:val="both"/>
        <w:rPr>
          <w:rFonts w:ascii="Arial" w:hAnsi="Arial" w:cs="Arial"/>
        </w:rPr>
      </w:pPr>
      <w:r>
        <w:rPr>
          <w:rFonts w:ascii="Arial" w:hAnsi="Arial" w:cs="Arial"/>
        </w:rPr>
        <w:t xml:space="preserve">18 – </w:t>
      </w:r>
      <w:r w:rsidR="000427C0">
        <w:rPr>
          <w:rFonts w:ascii="Arial" w:hAnsi="Arial" w:cs="Arial"/>
        </w:rPr>
        <w:t>FUNDO DE SAÚDE</w:t>
      </w:r>
    </w:p>
    <w:p w14:paraId="453662D2" w14:textId="77777777" w:rsidR="00111D9F" w:rsidRPr="0036139F" w:rsidRDefault="00111D9F" w:rsidP="00622D38">
      <w:pPr>
        <w:pStyle w:val="SemEspaamento"/>
        <w:ind w:left="426"/>
        <w:jc w:val="both"/>
        <w:rPr>
          <w:rFonts w:ascii="Arial" w:hAnsi="Arial" w:cs="Arial"/>
        </w:rPr>
      </w:pPr>
      <w:r w:rsidRPr="0036139F">
        <w:rPr>
          <w:rFonts w:ascii="Arial" w:hAnsi="Arial" w:cs="Arial"/>
        </w:rPr>
        <w:t>2.12</w:t>
      </w:r>
      <w:r w:rsidR="00F012D5" w:rsidRPr="0036139F">
        <w:rPr>
          <w:rFonts w:ascii="Arial" w:hAnsi="Arial" w:cs="Arial"/>
        </w:rPr>
        <w:t>3</w:t>
      </w:r>
      <w:r w:rsidRPr="0036139F">
        <w:rPr>
          <w:rFonts w:ascii="Arial" w:hAnsi="Arial" w:cs="Arial"/>
        </w:rPr>
        <w:t xml:space="preserve"> </w:t>
      </w:r>
      <w:r w:rsidR="00F012D5" w:rsidRPr="0036139F">
        <w:rPr>
          <w:rFonts w:ascii="Arial" w:hAnsi="Arial" w:cs="Arial"/>
        </w:rPr>
        <w:t>BLVGS: BLOCO DE VIGILÂNCIA EM SAÚDE</w:t>
      </w:r>
    </w:p>
    <w:p w14:paraId="5279EDED" w14:textId="77777777" w:rsidR="00F012D5" w:rsidRDefault="00111D9F" w:rsidP="00622D38">
      <w:pPr>
        <w:pStyle w:val="SemEspaamento"/>
        <w:ind w:left="426"/>
        <w:jc w:val="both"/>
        <w:rPr>
          <w:rFonts w:ascii="Arial" w:hAnsi="Arial" w:cs="Arial"/>
        </w:rPr>
      </w:pPr>
      <w:r w:rsidRPr="0036139F">
        <w:rPr>
          <w:rFonts w:ascii="Arial" w:hAnsi="Arial" w:cs="Arial"/>
        </w:rPr>
        <w:t xml:space="preserve">Dotação: </w:t>
      </w:r>
      <w:r w:rsidR="00BC7271" w:rsidRPr="0036139F">
        <w:rPr>
          <w:rFonts w:ascii="Arial" w:hAnsi="Arial" w:cs="Arial"/>
        </w:rPr>
        <w:t>1</w:t>
      </w:r>
      <w:r w:rsidR="0036139F" w:rsidRPr="0036139F">
        <w:rPr>
          <w:rFonts w:ascii="Arial" w:hAnsi="Arial" w:cs="Arial"/>
        </w:rPr>
        <w:t>9</w:t>
      </w:r>
      <w:r w:rsidR="00F012D5" w:rsidRPr="0036139F">
        <w:rPr>
          <w:rFonts w:ascii="Arial" w:hAnsi="Arial" w:cs="Arial"/>
        </w:rPr>
        <w:t xml:space="preserve"> - 3</w:t>
      </w:r>
      <w:r w:rsidRPr="0036139F">
        <w:rPr>
          <w:rFonts w:ascii="Arial" w:hAnsi="Arial" w:cs="Arial"/>
        </w:rPr>
        <w:t>.3.50.00.00.00.00.00 (</w:t>
      </w:r>
      <w:proofErr w:type="spellStart"/>
      <w:r w:rsidRPr="0036139F">
        <w:rPr>
          <w:rFonts w:ascii="Arial" w:hAnsi="Arial" w:cs="Arial"/>
        </w:rPr>
        <w:t>Transf</w:t>
      </w:r>
      <w:proofErr w:type="spellEnd"/>
      <w:r w:rsidRPr="0036139F">
        <w:rPr>
          <w:rFonts w:ascii="Arial" w:hAnsi="Arial" w:cs="Arial"/>
        </w:rPr>
        <w:t>. a Instituições Privadas sem Fins Lucrativos).</w:t>
      </w:r>
      <w:r w:rsidR="00D335D1" w:rsidRPr="0036139F">
        <w:rPr>
          <w:rFonts w:ascii="Arial" w:hAnsi="Arial" w:cs="Arial"/>
        </w:rPr>
        <w:t xml:space="preserve"> </w:t>
      </w:r>
    </w:p>
    <w:p w14:paraId="40124A84" w14:textId="3340CFAB" w:rsidR="004E05EB" w:rsidRPr="003F6823" w:rsidRDefault="004E05EB" w:rsidP="00622D38">
      <w:pPr>
        <w:pStyle w:val="SemEspaamento"/>
        <w:ind w:left="426"/>
        <w:jc w:val="both"/>
        <w:rPr>
          <w:rFonts w:ascii="Arial" w:hAnsi="Arial" w:cs="Arial"/>
        </w:rPr>
      </w:pPr>
      <w:r>
        <w:rPr>
          <w:rFonts w:ascii="Arial" w:hAnsi="Arial" w:cs="Arial"/>
        </w:rPr>
        <w:t>Fonte de Recursos: 2.500.0000.0000</w:t>
      </w:r>
    </w:p>
    <w:p w14:paraId="2AA97C8F" w14:textId="77777777" w:rsidR="007A0AAD" w:rsidRPr="002B243F" w:rsidRDefault="007A0AAD" w:rsidP="00DB5A16">
      <w:pPr>
        <w:widowControl w:val="0"/>
        <w:autoSpaceDE w:val="0"/>
        <w:autoSpaceDN w:val="0"/>
        <w:adjustRightInd w:val="0"/>
        <w:spacing w:after="0" w:line="240" w:lineRule="auto"/>
        <w:jc w:val="both"/>
        <w:rPr>
          <w:rFonts w:ascii="Arial" w:eastAsia="MS Mincho" w:hAnsi="Arial" w:cs="Arial"/>
        </w:rPr>
      </w:pPr>
    </w:p>
    <w:p w14:paraId="431C3D29" w14:textId="77777777" w:rsidR="00025841" w:rsidRPr="000B513B" w:rsidRDefault="00025841" w:rsidP="00DB5A16">
      <w:pPr>
        <w:tabs>
          <w:tab w:val="left" w:pos="567"/>
        </w:tabs>
        <w:spacing w:after="0" w:line="240" w:lineRule="auto"/>
        <w:jc w:val="both"/>
        <w:rPr>
          <w:rFonts w:ascii="Arial" w:hAnsi="Arial" w:cs="Arial"/>
          <w:bCs/>
          <w:color w:val="FF0000"/>
        </w:rPr>
      </w:pPr>
      <w:r w:rsidRPr="002B243F">
        <w:rPr>
          <w:rFonts w:ascii="Arial" w:hAnsi="Arial" w:cs="Arial"/>
          <w:bCs/>
        </w:rPr>
        <w:t>9.</w:t>
      </w:r>
      <w:r w:rsidR="00D335D1" w:rsidRPr="0098644F">
        <w:rPr>
          <w:rFonts w:ascii="Arial" w:hAnsi="Arial" w:cs="Arial"/>
          <w:bCs/>
        </w:rPr>
        <w:t>2</w:t>
      </w:r>
      <w:r w:rsidRPr="0098644F">
        <w:rPr>
          <w:rFonts w:ascii="Arial" w:hAnsi="Arial" w:cs="Arial"/>
          <w:bCs/>
        </w:rPr>
        <w:t>.</w:t>
      </w:r>
      <w:r w:rsidR="00CE04AD" w:rsidRPr="0098644F">
        <w:rPr>
          <w:rFonts w:ascii="Arial" w:hAnsi="Arial" w:cs="Arial"/>
          <w:bCs/>
        </w:rPr>
        <w:t xml:space="preserve"> </w:t>
      </w:r>
      <w:r w:rsidRPr="0098644F">
        <w:rPr>
          <w:rFonts w:ascii="Arial" w:hAnsi="Arial" w:cs="Arial"/>
          <w:bCs/>
        </w:rPr>
        <w:t xml:space="preserve">O valor total de recursos disponibilizados será de R$ </w:t>
      </w:r>
      <w:r w:rsidR="00682755" w:rsidRPr="0098644F">
        <w:rPr>
          <w:rFonts w:ascii="Arial" w:hAnsi="Arial" w:cs="Arial"/>
          <w:bCs/>
        </w:rPr>
        <w:t>8</w:t>
      </w:r>
      <w:r w:rsidR="00EE365B" w:rsidRPr="0098644F">
        <w:rPr>
          <w:rFonts w:ascii="Arial" w:hAnsi="Arial" w:cs="Arial"/>
          <w:bCs/>
        </w:rPr>
        <w:t>0.000,00</w:t>
      </w:r>
      <w:r w:rsidRPr="0098644F">
        <w:rPr>
          <w:rFonts w:ascii="Arial" w:hAnsi="Arial" w:cs="Arial"/>
          <w:bCs/>
        </w:rPr>
        <w:t xml:space="preserve"> (</w:t>
      </w:r>
      <w:r w:rsidR="00682755" w:rsidRPr="0098644F">
        <w:rPr>
          <w:rFonts w:ascii="Arial" w:hAnsi="Arial" w:cs="Arial"/>
          <w:bCs/>
        </w:rPr>
        <w:t>oit</w:t>
      </w:r>
      <w:r w:rsidR="00EE365B" w:rsidRPr="0098644F">
        <w:rPr>
          <w:rFonts w:ascii="Arial" w:hAnsi="Arial" w:cs="Arial"/>
          <w:bCs/>
        </w:rPr>
        <w:t xml:space="preserve">enta </w:t>
      </w:r>
      <w:r w:rsidR="00045E2E" w:rsidRPr="0098644F">
        <w:rPr>
          <w:rFonts w:ascii="Arial" w:hAnsi="Arial" w:cs="Arial"/>
          <w:bCs/>
        </w:rPr>
        <w:t xml:space="preserve">mil </w:t>
      </w:r>
      <w:r w:rsidR="000E7018">
        <w:rPr>
          <w:rFonts w:ascii="Arial" w:hAnsi="Arial" w:cs="Arial"/>
          <w:bCs/>
        </w:rPr>
        <w:t>reais) durante a execução do projeto.</w:t>
      </w:r>
      <w:r w:rsidRPr="000B513B">
        <w:rPr>
          <w:rFonts w:ascii="Arial" w:hAnsi="Arial" w:cs="Arial"/>
          <w:bCs/>
          <w:color w:val="FF0000"/>
        </w:rPr>
        <w:t xml:space="preserve"> </w:t>
      </w:r>
    </w:p>
    <w:p w14:paraId="2D63251D" w14:textId="77777777" w:rsidR="007A0AAD" w:rsidRPr="002B243F" w:rsidRDefault="007A0AAD" w:rsidP="00DB5A16">
      <w:pPr>
        <w:tabs>
          <w:tab w:val="left" w:pos="567"/>
        </w:tabs>
        <w:spacing w:after="0" w:line="240" w:lineRule="auto"/>
        <w:jc w:val="both"/>
        <w:rPr>
          <w:rFonts w:ascii="Arial" w:hAnsi="Arial" w:cs="Arial"/>
          <w:bCs/>
        </w:rPr>
      </w:pPr>
    </w:p>
    <w:p w14:paraId="4F938D7F" w14:textId="77777777" w:rsidR="00025841" w:rsidRPr="00B032E7" w:rsidRDefault="00025841" w:rsidP="00DB5A16">
      <w:pPr>
        <w:tabs>
          <w:tab w:val="left" w:pos="567"/>
        </w:tabs>
        <w:spacing w:after="0" w:line="240" w:lineRule="auto"/>
        <w:jc w:val="both"/>
        <w:rPr>
          <w:rFonts w:ascii="Arial" w:hAnsi="Arial" w:cs="Arial"/>
          <w:bCs/>
          <w:color w:val="FF0000"/>
        </w:rPr>
      </w:pPr>
      <w:r w:rsidRPr="002B243F">
        <w:rPr>
          <w:rFonts w:ascii="Arial" w:hAnsi="Arial" w:cs="Arial"/>
          <w:bCs/>
        </w:rPr>
        <w:t>9.</w:t>
      </w:r>
      <w:r w:rsidR="00D335D1" w:rsidRPr="002B243F">
        <w:rPr>
          <w:rFonts w:ascii="Arial" w:hAnsi="Arial" w:cs="Arial"/>
          <w:bCs/>
        </w:rPr>
        <w:t>3</w:t>
      </w:r>
      <w:r w:rsidRPr="002B243F">
        <w:rPr>
          <w:rFonts w:ascii="Arial" w:hAnsi="Arial" w:cs="Arial"/>
          <w:bCs/>
        </w:rPr>
        <w:t xml:space="preserve">. </w:t>
      </w:r>
      <w:r w:rsidRPr="002B7AB0">
        <w:rPr>
          <w:rFonts w:ascii="Arial" w:hAnsi="Arial" w:cs="Arial"/>
          <w:bCs/>
        </w:rPr>
        <w:t xml:space="preserve">O valor </w:t>
      </w:r>
      <w:r w:rsidR="00E22027" w:rsidRPr="002B7AB0">
        <w:rPr>
          <w:rFonts w:ascii="Arial" w:hAnsi="Arial" w:cs="Arial"/>
          <w:bCs/>
        </w:rPr>
        <w:t>global</w:t>
      </w:r>
      <w:r w:rsidRPr="002B7AB0">
        <w:rPr>
          <w:rFonts w:ascii="Arial" w:hAnsi="Arial" w:cs="Arial"/>
          <w:bCs/>
        </w:rPr>
        <w:t xml:space="preserve"> para a realização do objeto do termo de fomento é de R$ </w:t>
      </w:r>
      <w:r w:rsidR="00682755">
        <w:rPr>
          <w:rFonts w:ascii="Arial" w:hAnsi="Arial" w:cs="Arial"/>
          <w:bCs/>
        </w:rPr>
        <w:t>8</w:t>
      </w:r>
      <w:r w:rsidR="00EE365B" w:rsidRPr="002B7AB0">
        <w:rPr>
          <w:rFonts w:ascii="Arial" w:hAnsi="Arial" w:cs="Arial"/>
          <w:bCs/>
        </w:rPr>
        <w:t xml:space="preserve">0.000,00 </w:t>
      </w:r>
      <w:r w:rsidRPr="002B7AB0">
        <w:rPr>
          <w:rFonts w:ascii="Arial" w:hAnsi="Arial" w:cs="Arial"/>
          <w:bCs/>
        </w:rPr>
        <w:t>(</w:t>
      </w:r>
      <w:r w:rsidR="000B513B">
        <w:rPr>
          <w:rFonts w:ascii="Arial" w:hAnsi="Arial" w:cs="Arial"/>
          <w:bCs/>
        </w:rPr>
        <w:t>oite</w:t>
      </w:r>
      <w:r w:rsidR="00EE365B" w:rsidRPr="002B7AB0">
        <w:rPr>
          <w:rFonts w:ascii="Arial" w:hAnsi="Arial" w:cs="Arial"/>
          <w:bCs/>
        </w:rPr>
        <w:t xml:space="preserve">nta mil </w:t>
      </w:r>
      <w:r w:rsidRPr="002B7AB0">
        <w:rPr>
          <w:rFonts w:ascii="Arial" w:hAnsi="Arial" w:cs="Arial"/>
          <w:bCs/>
        </w:rPr>
        <w:t>reais).</w:t>
      </w:r>
      <w:r w:rsidRPr="002B243F">
        <w:rPr>
          <w:rFonts w:ascii="Arial" w:hAnsi="Arial" w:cs="Arial"/>
          <w:bCs/>
        </w:rPr>
        <w:t xml:space="preserve"> </w:t>
      </w:r>
    </w:p>
    <w:p w14:paraId="6AA8114F" w14:textId="77777777" w:rsidR="00B10AC9" w:rsidRPr="002B243F" w:rsidRDefault="00B10AC9" w:rsidP="00DB5A16">
      <w:pPr>
        <w:tabs>
          <w:tab w:val="left" w:pos="567"/>
        </w:tabs>
        <w:spacing w:after="0" w:line="240" w:lineRule="auto"/>
        <w:jc w:val="both"/>
        <w:rPr>
          <w:rFonts w:ascii="Arial" w:hAnsi="Arial" w:cs="Arial"/>
          <w:bCs/>
        </w:rPr>
      </w:pPr>
    </w:p>
    <w:p w14:paraId="4CACEB2D" w14:textId="77777777" w:rsidR="003F628D" w:rsidRPr="00327A3D" w:rsidRDefault="00DA7432" w:rsidP="00DB5A16">
      <w:pPr>
        <w:tabs>
          <w:tab w:val="left" w:pos="567"/>
        </w:tabs>
        <w:spacing w:after="0" w:line="240" w:lineRule="auto"/>
        <w:jc w:val="both"/>
        <w:rPr>
          <w:rFonts w:ascii="Arial" w:hAnsi="Arial" w:cs="Arial"/>
        </w:rPr>
      </w:pPr>
      <w:r w:rsidRPr="0098644F">
        <w:rPr>
          <w:rFonts w:ascii="Arial" w:hAnsi="Arial" w:cs="Arial"/>
          <w:bCs/>
        </w:rPr>
        <w:t>9.</w:t>
      </w:r>
      <w:r w:rsidR="00E2747C" w:rsidRPr="0098644F">
        <w:rPr>
          <w:rFonts w:ascii="Arial" w:hAnsi="Arial" w:cs="Arial"/>
          <w:bCs/>
        </w:rPr>
        <w:t>4</w:t>
      </w:r>
      <w:r w:rsidRPr="0098644F">
        <w:rPr>
          <w:rFonts w:ascii="Arial" w:hAnsi="Arial" w:cs="Arial"/>
          <w:bCs/>
        </w:rPr>
        <w:t xml:space="preserve"> O valor correspondente à pontuação da </w:t>
      </w:r>
      <w:r w:rsidR="00C40DEC" w:rsidRPr="0098644F">
        <w:rPr>
          <w:rFonts w:ascii="Arial" w:hAnsi="Arial" w:cs="Arial"/>
          <w:bCs/>
        </w:rPr>
        <w:t xml:space="preserve">Organização da Sociedade Civil - </w:t>
      </w:r>
      <w:r w:rsidRPr="0098644F">
        <w:rPr>
          <w:rFonts w:ascii="Arial" w:hAnsi="Arial" w:cs="Arial"/>
          <w:bCs/>
        </w:rPr>
        <w:t xml:space="preserve">OSC será </w:t>
      </w:r>
      <w:r w:rsidR="00A025DB" w:rsidRPr="0098644F">
        <w:rPr>
          <w:rFonts w:ascii="Arial" w:hAnsi="Arial" w:cs="Arial"/>
          <w:bCs/>
        </w:rPr>
        <w:t xml:space="preserve">repassado em </w:t>
      </w:r>
      <w:r w:rsidR="00682755" w:rsidRPr="0098644F">
        <w:rPr>
          <w:rFonts w:ascii="Arial" w:hAnsi="Arial" w:cs="Arial"/>
          <w:bCs/>
        </w:rPr>
        <w:t>duas</w:t>
      </w:r>
      <w:r w:rsidR="00A025DB" w:rsidRPr="0098644F">
        <w:rPr>
          <w:rFonts w:ascii="Arial" w:hAnsi="Arial" w:cs="Arial"/>
          <w:bCs/>
        </w:rPr>
        <w:t xml:space="preserve"> parcela</w:t>
      </w:r>
      <w:r w:rsidR="00682755" w:rsidRPr="0098644F">
        <w:rPr>
          <w:rFonts w:ascii="Arial" w:hAnsi="Arial" w:cs="Arial"/>
          <w:bCs/>
        </w:rPr>
        <w:t>s</w:t>
      </w:r>
      <w:r w:rsidR="00327A3D">
        <w:rPr>
          <w:rFonts w:ascii="Arial" w:hAnsi="Arial" w:cs="Arial"/>
          <w:bCs/>
        </w:rPr>
        <w:t>,</w:t>
      </w:r>
      <w:r w:rsidR="0098644F">
        <w:rPr>
          <w:rFonts w:ascii="Arial" w:hAnsi="Arial" w:cs="Arial"/>
          <w:bCs/>
        </w:rPr>
        <w:t xml:space="preserve"> </w:t>
      </w:r>
      <w:r w:rsidR="00327A3D" w:rsidRPr="00D25FCA">
        <w:rPr>
          <w:rFonts w:ascii="Arial" w:hAnsi="Arial" w:cs="Arial"/>
        </w:rPr>
        <w:t>sendo a</w:t>
      </w:r>
      <w:r w:rsidR="00327A3D">
        <w:rPr>
          <w:rFonts w:ascii="Arial" w:hAnsi="Arial" w:cs="Arial"/>
        </w:rPr>
        <w:t>s</w:t>
      </w:r>
      <w:r w:rsidR="00327A3D" w:rsidRPr="00D25FCA">
        <w:rPr>
          <w:rFonts w:ascii="Arial" w:hAnsi="Arial" w:cs="Arial"/>
        </w:rPr>
        <w:t xml:space="preserve"> transferência</w:t>
      </w:r>
      <w:r w:rsidR="00327A3D">
        <w:rPr>
          <w:rFonts w:ascii="Arial" w:hAnsi="Arial" w:cs="Arial"/>
        </w:rPr>
        <w:t>s</w:t>
      </w:r>
      <w:r w:rsidR="00327A3D" w:rsidRPr="00D25FCA">
        <w:rPr>
          <w:rFonts w:ascii="Arial" w:hAnsi="Arial" w:cs="Arial"/>
        </w:rPr>
        <w:t xml:space="preserve"> bancária</w:t>
      </w:r>
      <w:r w:rsidR="00327A3D">
        <w:rPr>
          <w:rFonts w:ascii="Arial" w:hAnsi="Arial" w:cs="Arial"/>
        </w:rPr>
        <w:t>s</w:t>
      </w:r>
      <w:r w:rsidR="00327A3D" w:rsidRPr="00D25FCA">
        <w:rPr>
          <w:rFonts w:ascii="Arial" w:hAnsi="Arial" w:cs="Arial"/>
        </w:rPr>
        <w:t xml:space="preserve"> realizada</w:t>
      </w:r>
      <w:r w:rsidR="00327A3D">
        <w:rPr>
          <w:rFonts w:ascii="Arial" w:hAnsi="Arial" w:cs="Arial"/>
        </w:rPr>
        <w:t>s</w:t>
      </w:r>
      <w:r w:rsidR="00327A3D" w:rsidRPr="00D25FCA">
        <w:rPr>
          <w:rFonts w:ascii="Arial" w:hAnsi="Arial" w:cs="Arial"/>
        </w:rPr>
        <w:t xml:space="preserve"> </w:t>
      </w:r>
      <w:r w:rsidR="00327A3D">
        <w:rPr>
          <w:rFonts w:ascii="Arial" w:hAnsi="Arial" w:cs="Arial"/>
        </w:rPr>
        <w:t>de acordo com</w:t>
      </w:r>
      <w:r w:rsidR="00327A3D" w:rsidRPr="00D25FCA">
        <w:rPr>
          <w:rFonts w:ascii="Arial" w:hAnsi="Arial" w:cs="Arial"/>
        </w:rPr>
        <w:t xml:space="preserve"> </w:t>
      </w:r>
      <w:r w:rsidR="00327A3D">
        <w:rPr>
          <w:rFonts w:ascii="Arial" w:hAnsi="Arial" w:cs="Arial"/>
        </w:rPr>
        <w:t xml:space="preserve">as datas previstas no </w:t>
      </w:r>
      <w:r w:rsidR="0098644F">
        <w:rPr>
          <w:rFonts w:ascii="Arial" w:hAnsi="Arial" w:cs="Arial"/>
          <w:bCs/>
        </w:rPr>
        <w:t>Cronograma do Certame (Anexo V)</w:t>
      </w:r>
      <w:r w:rsidR="00AC149D" w:rsidRPr="0098644F">
        <w:rPr>
          <w:rFonts w:ascii="Arial" w:hAnsi="Arial" w:cs="Arial"/>
          <w:bCs/>
        </w:rPr>
        <w:t>.</w:t>
      </w:r>
      <w:r w:rsidR="003F628D" w:rsidRPr="0098644F">
        <w:rPr>
          <w:rFonts w:ascii="Arial" w:hAnsi="Arial" w:cs="Arial"/>
          <w:bCs/>
        </w:rPr>
        <w:t xml:space="preserve"> </w:t>
      </w:r>
    </w:p>
    <w:p w14:paraId="20C6F145" w14:textId="77777777" w:rsidR="00DA7432" w:rsidRPr="002B243F" w:rsidRDefault="00DA7432" w:rsidP="00DB5A16">
      <w:pPr>
        <w:tabs>
          <w:tab w:val="left" w:pos="567"/>
        </w:tabs>
        <w:spacing w:after="0" w:line="240" w:lineRule="auto"/>
        <w:jc w:val="both"/>
        <w:rPr>
          <w:rFonts w:ascii="Arial" w:hAnsi="Arial" w:cs="Arial"/>
        </w:rPr>
      </w:pPr>
    </w:p>
    <w:p w14:paraId="0B22A854" w14:textId="77777777" w:rsidR="00025841" w:rsidRPr="002B243F" w:rsidRDefault="00025841" w:rsidP="00DB5A16">
      <w:pPr>
        <w:tabs>
          <w:tab w:val="left" w:pos="567"/>
        </w:tabs>
        <w:spacing w:after="0" w:line="240" w:lineRule="auto"/>
        <w:jc w:val="both"/>
        <w:rPr>
          <w:rFonts w:ascii="Arial" w:hAnsi="Arial" w:cs="Arial"/>
          <w:bCs/>
        </w:rPr>
      </w:pPr>
      <w:r w:rsidRPr="002B243F">
        <w:rPr>
          <w:rFonts w:ascii="Arial" w:hAnsi="Arial" w:cs="Arial"/>
          <w:bCs/>
        </w:rPr>
        <w:t>9.</w:t>
      </w:r>
      <w:r w:rsidR="00E2747C">
        <w:rPr>
          <w:rFonts w:ascii="Arial" w:hAnsi="Arial" w:cs="Arial"/>
          <w:bCs/>
        </w:rPr>
        <w:t>5</w:t>
      </w:r>
      <w:r w:rsidRPr="002B243F">
        <w:rPr>
          <w:rFonts w:ascii="Arial" w:hAnsi="Arial" w:cs="Arial"/>
          <w:bCs/>
        </w:rPr>
        <w:t>.</w:t>
      </w:r>
      <w:r w:rsidRPr="002B243F">
        <w:rPr>
          <w:rFonts w:ascii="Arial" w:hAnsi="Arial" w:cs="Arial"/>
          <w:bCs/>
        </w:rPr>
        <w:tab/>
        <w:t xml:space="preserve">Nas contratações e na realização de despesas e pagamentos em geral efetuados com recursos da parceria, a </w:t>
      </w:r>
      <w:r w:rsidR="00C40DEC" w:rsidRPr="002B243F">
        <w:rPr>
          <w:rFonts w:ascii="Arial" w:hAnsi="Arial" w:cs="Arial"/>
          <w:bCs/>
        </w:rPr>
        <w:t xml:space="preserve">Organização da Sociedade Civil </w:t>
      </w:r>
      <w:r w:rsidR="00C40DEC">
        <w:rPr>
          <w:rFonts w:ascii="Arial" w:hAnsi="Arial" w:cs="Arial"/>
          <w:bCs/>
        </w:rPr>
        <w:t xml:space="preserve">- </w:t>
      </w:r>
      <w:r w:rsidRPr="002B243F">
        <w:rPr>
          <w:rFonts w:ascii="Arial" w:hAnsi="Arial" w:cs="Arial"/>
          <w:bCs/>
        </w:rPr>
        <w:t>OSC deverá observar o instrumento de parceria e a legislação r</w:t>
      </w:r>
      <w:r w:rsidR="004E2944" w:rsidRPr="002B243F">
        <w:rPr>
          <w:rFonts w:ascii="Arial" w:hAnsi="Arial" w:cs="Arial"/>
          <w:bCs/>
        </w:rPr>
        <w:t>egente</w:t>
      </w:r>
      <w:r w:rsidRPr="002B243F">
        <w:rPr>
          <w:rFonts w:ascii="Arial" w:hAnsi="Arial" w:cs="Arial"/>
          <w:bCs/>
        </w:rPr>
        <w:t xml:space="preserve">. É recomendável a leitura integral dessa legislação, não podendo a </w:t>
      </w:r>
      <w:r w:rsidR="000A057B" w:rsidRPr="002B243F">
        <w:rPr>
          <w:rFonts w:ascii="Arial" w:hAnsi="Arial" w:cs="Arial"/>
          <w:bCs/>
        </w:rPr>
        <w:t xml:space="preserve">Organização da Sociedade Civil - </w:t>
      </w:r>
      <w:r w:rsidRPr="002B243F">
        <w:rPr>
          <w:rFonts w:ascii="Arial" w:hAnsi="Arial" w:cs="Arial"/>
          <w:bCs/>
        </w:rPr>
        <w:t>OSC ou seu dirigente alegar, futuramente, que não a conhece, seja para deixar de cumpri-la, seja para evitar as sanções cabíveis.</w:t>
      </w:r>
    </w:p>
    <w:p w14:paraId="4BA06433" w14:textId="77777777" w:rsidR="00DA7432" w:rsidRPr="002B243F" w:rsidRDefault="00DA7432" w:rsidP="00DB5A16">
      <w:pPr>
        <w:tabs>
          <w:tab w:val="left" w:pos="567"/>
        </w:tabs>
        <w:spacing w:after="0" w:line="240" w:lineRule="auto"/>
        <w:jc w:val="both"/>
        <w:rPr>
          <w:rFonts w:ascii="Arial" w:hAnsi="Arial" w:cs="Arial"/>
          <w:bCs/>
        </w:rPr>
      </w:pPr>
    </w:p>
    <w:p w14:paraId="6330CF84" w14:textId="77777777" w:rsidR="00AC0860" w:rsidRPr="002B243F" w:rsidRDefault="00025841" w:rsidP="00DB5A16">
      <w:pPr>
        <w:tabs>
          <w:tab w:val="left" w:pos="567"/>
        </w:tabs>
        <w:spacing w:after="0" w:line="240" w:lineRule="auto"/>
        <w:jc w:val="both"/>
        <w:rPr>
          <w:rFonts w:ascii="Arial" w:hAnsi="Arial" w:cs="Arial"/>
        </w:rPr>
      </w:pPr>
      <w:r w:rsidRPr="002B243F">
        <w:rPr>
          <w:rFonts w:ascii="Arial" w:hAnsi="Arial" w:cs="Arial"/>
          <w:bCs/>
        </w:rPr>
        <w:t>9.</w:t>
      </w:r>
      <w:r w:rsidR="00E2747C">
        <w:rPr>
          <w:rFonts w:ascii="Arial" w:hAnsi="Arial" w:cs="Arial"/>
          <w:bCs/>
        </w:rPr>
        <w:t>6</w:t>
      </w:r>
      <w:r w:rsidRPr="002B243F">
        <w:rPr>
          <w:rFonts w:ascii="Arial" w:hAnsi="Arial" w:cs="Arial"/>
          <w:bCs/>
        </w:rPr>
        <w:t xml:space="preserve">. </w:t>
      </w:r>
      <w:r w:rsidRPr="002B243F">
        <w:rPr>
          <w:rFonts w:ascii="Arial" w:hAnsi="Arial" w:cs="Arial"/>
          <w:bCs/>
        </w:rPr>
        <w:tab/>
      </w:r>
      <w:r w:rsidRPr="002B243F">
        <w:rPr>
          <w:rFonts w:ascii="Arial" w:hAnsi="Arial" w:cs="Arial"/>
        </w:rPr>
        <w:t>Todos os recursos da parceria deverão ser utilizados para satisfação de seu objeto, sendo admitidas, dentre outras despesas previstas e aprovadas no plano de trabalho:</w:t>
      </w:r>
    </w:p>
    <w:p w14:paraId="6295F6BC" w14:textId="77777777" w:rsidR="00AC0860" w:rsidRPr="00701FF2" w:rsidRDefault="004E2944" w:rsidP="00DD53F8">
      <w:pPr>
        <w:numPr>
          <w:ilvl w:val="0"/>
          <w:numId w:val="33"/>
        </w:numPr>
        <w:tabs>
          <w:tab w:val="left" w:pos="284"/>
        </w:tabs>
        <w:spacing w:after="0" w:line="240" w:lineRule="auto"/>
        <w:ind w:left="0" w:firstLine="0"/>
        <w:jc w:val="both"/>
        <w:rPr>
          <w:rFonts w:ascii="Arial" w:hAnsi="Arial" w:cs="Arial"/>
        </w:rPr>
      </w:pPr>
      <w:r w:rsidRPr="002B7AB0">
        <w:rPr>
          <w:rFonts w:ascii="Arial" w:hAnsi="Arial" w:cs="Arial"/>
        </w:rPr>
        <w:t>Remuneração</w:t>
      </w:r>
      <w:r w:rsidR="00025841" w:rsidRPr="002B7AB0">
        <w:rPr>
          <w:rFonts w:ascii="Arial" w:hAnsi="Arial" w:cs="Arial"/>
        </w:rPr>
        <w:t xml:space="preserve"> da equipe encarregada da execução do plano de trabalho, inclusive de pessoal próprio da </w:t>
      </w:r>
      <w:r w:rsidR="000A057B" w:rsidRPr="002B7AB0">
        <w:rPr>
          <w:rFonts w:ascii="Arial" w:hAnsi="Arial" w:cs="Arial"/>
        </w:rPr>
        <w:t xml:space="preserve">Organização da Sociedade Civil - </w:t>
      </w:r>
      <w:r w:rsidR="00025841" w:rsidRPr="002B7AB0">
        <w:rPr>
          <w:rFonts w:ascii="Arial" w:hAnsi="Arial" w:cs="Arial"/>
        </w:rPr>
        <w:t xml:space="preserve">OSC, durante a vigência da parceria, compreendendo as despesas com pagamentos de impostos, contribuições sociais, Fundo </w:t>
      </w:r>
      <w:r w:rsidR="00025841" w:rsidRPr="00701FF2">
        <w:rPr>
          <w:rFonts w:ascii="Arial" w:hAnsi="Arial" w:cs="Arial"/>
        </w:rPr>
        <w:t>de Garantia do Tempo de Serviço - FGTS, férias, décimo terceiro salário, salários proporcionais, verbas rescisórias e demais encargos sociais e trabalhistas;</w:t>
      </w:r>
    </w:p>
    <w:p w14:paraId="2E2766D6" w14:textId="77777777" w:rsidR="00AC0860" w:rsidRPr="00701FF2" w:rsidRDefault="001248BA" w:rsidP="00DD53F8">
      <w:pPr>
        <w:numPr>
          <w:ilvl w:val="0"/>
          <w:numId w:val="33"/>
        </w:numPr>
        <w:tabs>
          <w:tab w:val="left" w:pos="284"/>
        </w:tabs>
        <w:spacing w:after="0" w:line="240" w:lineRule="auto"/>
        <w:ind w:left="0" w:firstLine="0"/>
        <w:jc w:val="both"/>
        <w:rPr>
          <w:rFonts w:ascii="Arial" w:hAnsi="Arial" w:cs="Arial"/>
        </w:rPr>
      </w:pPr>
      <w:r w:rsidRPr="00701FF2">
        <w:rPr>
          <w:rFonts w:ascii="Arial" w:hAnsi="Arial" w:cs="Arial"/>
        </w:rPr>
        <w:t xml:space="preserve">Despesas com a alimentação </w:t>
      </w:r>
      <w:r w:rsidR="000B513B" w:rsidRPr="00701FF2">
        <w:rPr>
          <w:rFonts w:ascii="Arial" w:hAnsi="Arial" w:cs="Arial"/>
        </w:rPr>
        <w:t xml:space="preserve">de todos os </w:t>
      </w:r>
      <w:r w:rsidRPr="00701FF2">
        <w:rPr>
          <w:rFonts w:ascii="Arial" w:hAnsi="Arial" w:cs="Arial"/>
        </w:rPr>
        <w:t>animais</w:t>
      </w:r>
      <w:r w:rsidR="000B513B" w:rsidRPr="00701FF2">
        <w:rPr>
          <w:rFonts w:ascii="Arial" w:hAnsi="Arial" w:cs="Arial"/>
        </w:rPr>
        <w:t xml:space="preserve"> abrigados, mesmo que o recolhimento tenha ocorrido antes da celebração do Termo de Fomento</w:t>
      </w:r>
      <w:r w:rsidR="00025841" w:rsidRPr="00701FF2">
        <w:rPr>
          <w:rFonts w:ascii="Arial" w:hAnsi="Arial" w:cs="Arial"/>
        </w:rPr>
        <w:t>;</w:t>
      </w:r>
    </w:p>
    <w:p w14:paraId="38A0DFBB" w14:textId="77777777" w:rsidR="00B94544" w:rsidRPr="00701FF2" w:rsidRDefault="00B94544" w:rsidP="00DD53F8">
      <w:pPr>
        <w:numPr>
          <w:ilvl w:val="0"/>
          <w:numId w:val="33"/>
        </w:numPr>
        <w:tabs>
          <w:tab w:val="left" w:pos="284"/>
        </w:tabs>
        <w:spacing w:after="0" w:line="240" w:lineRule="auto"/>
        <w:ind w:left="0" w:firstLine="0"/>
        <w:jc w:val="both"/>
        <w:rPr>
          <w:rFonts w:ascii="Arial" w:hAnsi="Arial" w:cs="Arial"/>
        </w:rPr>
      </w:pPr>
      <w:r w:rsidRPr="00701FF2">
        <w:rPr>
          <w:rFonts w:ascii="Arial" w:hAnsi="Arial" w:cs="Arial"/>
        </w:rPr>
        <w:t>Serviços de manutenção qualificada do espaço físico da OSC para o acolhimento dos animais</w:t>
      </w:r>
      <w:r w:rsidR="00B3159E">
        <w:rPr>
          <w:rFonts w:ascii="Arial" w:hAnsi="Arial" w:cs="Arial"/>
        </w:rPr>
        <w:t>;</w:t>
      </w:r>
    </w:p>
    <w:p w14:paraId="0EB3E76C" w14:textId="77777777" w:rsidR="00025841" w:rsidRPr="00701FF2" w:rsidRDefault="004E2944" w:rsidP="00DD53F8">
      <w:pPr>
        <w:numPr>
          <w:ilvl w:val="0"/>
          <w:numId w:val="33"/>
        </w:numPr>
        <w:tabs>
          <w:tab w:val="left" w:pos="284"/>
        </w:tabs>
        <w:spacing w:after="0" w:line="240" w:lineRule="auto"/>
        <w:ind w:left="0" w:firstLine="0"/>
        <w:jc w:val="both"/>
        <w:rPr>
          <w:rFonts w:ascii="Arial" w:hAnsi="Arial" w:cs="Arial"/>
        </w:rPr>
      </w:pPr>
      <w:r w:rsidRPr="00701FF2">
        <w:rPr>
          <w:rFonts w:ascii="Arial" w:hAnsi="Arial" w:cs="Arial"/>
        </w:rPr>
        <w:t>Aquisição</w:t>
      </w:r>
      <w:r w:rsidR="00025841" w:rsidRPr="00701FF2">
        <w:rPr>
          <w:rFonts w:ascii="Arial" w:hAnsi="Arial" w:cs="Arial"/>
        </w:rPr>
        <w:t xml:space="preserve"> de equipamentos e materiais permanentes essenciais à consecução do objeto e serviços de adequação d</w:t>
      </w:r>
      <w:r w:rsidR="00B3159E">
        <w:rPr>
          <w:rFonts w:ascii="Arial" w:hAnsi="Arial" w:cs="Arial"/>
        </w:rPr>
        <w:t>o</w:t>
      </w:r>
      <w:r w:rsidR="00025841" w:rsidRPr="00701FF2">
        <w:rPr>
          <w:rFonts w:ascii="Arial" w:hAnsi="Arial" w:cs="Arial"/>
        </w:rPr>
        <w:t xml:space="preserve"> espaço físico</w:t>
      </w:r>
      <w:r w:rsidR="00B3159E">
        <w:rPr>
          <w:rFonts w:ascii="Arial" w:hAnsi="Arial" w:cs="Arial"/>
        </w:rPr>
        <w:t xml:space="preserve"> ocupado pelos animais abrigados</w:t>
      </w:r>
      <w:r w:rsidR="001248BA" w:rsidRPr="00701FF2">
        <w:rPr>
          <w:rFonts w:ascii="Arial" w:hAnsi="Arial" w:cs="Arial"/>
        </w:rPr>
        <w:t xml:space="preserve">; </w:t>
      </w:r>
    </w:p>
    <w:p w14:paraId="26C1CF96" w14:textId="77777777" w:rsidR="001248BA" w:rsidRPr="00701FF2" w:rsidRDefault="001248BA" w:rsidP="00DD53F8">
      <w:pPr>
        <w:numPr>
          <w:ilvl w:val="0"/>
          <w:numId w:val="33"/>
        </w:numPr>
        <w:tabs>
          <w:tab w:val="left" w:pos="284"/>
        </w:tabs>
        <w:spacing w:after="0" w:line="240" w:lineRule="auto"/>
        <w:ind w:left="0" w:firstLine="0"/>
        <w:jc w:val="both"/>
        <w:rPr>
          <w:rFonts w:ascii="Arial" w:hAnsi="Arial" w:cs="Arial"/>
        </w:rPr>
      </w:pPr>
      <w:r w:rsidRPr="00701FF2">
        <w:rPr>
          <w:rFonts w:ascii="Arial" w:hAnsi="Arial" w:cs="Arial"/>
        </w:rPr>
        <w:t>Despesas com médico veterinário e medicamentos</w:t>
      </w:r>
      <w:r w:rsidR="000D22B0" w:rsidRPr="00701FF2">
        <w:rPr>
          <w:rFonts w:ascii="Arial" w:hAnsi="Arial" w:cs="Arial"/>
        </w:rPr>
        <w:t>.</w:t>
      </w:r>
    </w:p>
    <w:p w14:paraId="74456D8E" w14:textId="77777777" w:rsidR="0087261A" w:rsidRPr="00701FF2" w:rsidRDefault="0087261A" w:rsidP="0087261A">
      <w:pPr>
        <w:tabs>
          <w:tab w:val="left" w:pos="284"/>
        </w:tabs>
        <w:spacing w:after="0" w:line="240" w:lineRule="auto"/>
        <w:jc w:val="both"/>
        <w:rPr>
          <w:rFonts w:ascii="Arial" w:hAnsi="Arial" w:cs="Arial"/>
        </w:rPr>
      </w:pPr>
    </w:p>
    <w:p w14:paraId="2688C60A" w14:textId="77777777" w:rsidR="0087261A" w:rsidRPr="00701FF2" w:rsidRDefault="0087261A" w:rsidP="0087261A">
      <w:pPr>
        <w:tabs>
          <w:tab w:val="left" w:pos="284"/>
        </w:tabs>
        <w:spacing w:after="0" w:line="240" w:lineRule="auto"/>
        <w:jc w:val="both"/>
        <w:rPr>
          <w:rFonts w:ascii="Arial" w:hAnsi="Arial" w:cs="Arial"/>
        </w:rPr>
      </w:pPr>
      <w:r w:rsidRPr="00701FF2">
        <w:rPr>
          <w:rFonts w:ascii="Arial" w:hAnsi="Arial" w:cs="Arial"/>
        </w:rPr>
        <w:t xml:space="preserve">9.7 </w:t>
      </w:r>
      <w:r w:rsidR="00495E13" w:rsidRPr="00701FF2">
        <w:rPr>
          <w:rFonts w:ascii="Arial" w:hAnsi="Arial" w:cs="Arial"/>
        </w:rPr>
        <w:t>É vedado utilizar o recurso para pagamento de despesas com bens móveis e imóveis que não sejam de propriedade da OSC, pessoa jurídica</w:t>
      </w:r>
      <w:r w:rsidR="00A877C5" w:rsidRPr="00701FF2">
        <w:rPr>
          <w:rFonts w:ascii="Arial" w:hAnsi="Arial" w:cs="Arial"/>
        </w:rPr>
        <w:t xml:space="preserve"> (CNPJ)</w:t>
      </w:r>
      <w:r w:rsidR="00495E13" w:rsidRPr="00701FF2">
        <w:rPr>
          <w:rFonts w:ascii="Arial" w:hAnsi="Arial" w:cs="Arial"/>
        </w:rPr>
        <w:t>.</w:t>
      </w:r>
      <w:r w:rsidR="00B40386">
        <w:rPr>
          <w:rFonts w:ascii="Arial" w:hAnsi="Arial" w:cs="Arial"/>
        </w:rPr>
        <w:t xml:space="preserve"> Para tanto, caso o projeto preveja gastos com adequação de espaço para execução das atividades inerentes ao bem-estar dos animais recolhidos, a OSC deverá apresentar Cessão de Uso do espaço que deverá não ser inferior a 10 (dez) anos.</w:t>
      </w:r>
    </w:p>
    <w:p w14:paraId="6822455F" w14:textId="77777777" w:rsidR="00AC0860" w:rsidRPr="002B243F" w:rsidRDefault="00AC0860" w:rsidP="00622D38">
      <w:pPr>
        <w:tabs>
          <w:tab w:val="left" w:pos="284"/>
        </w:tabs>
        <w:spacing w:after="0" w:line="240" w:lineRule="auto"/>
        <w:jc w:val="both"/>
        <w:rPr>
          <w:rFonts w:ascii="Arial" w:hAnsi="Arial" w:cs="Arial"/>
          <w:color w:val="000000"/>
        </w:rPr>
      </w:pPr>
    </w:p>
    <w:p w14:paraId="05CC4241" w14:textId="77777777" w:rsidR="00025841" w:rsidRPr="002B243F" w:rsidRDefault="00025841" w:rsidP="00DB5A16">
      <w:pPr>
        <w:tabs>
          <w:tab w:val="left" w:pos="567"/>
        </w:tabs>
        <w:autoSpaceDE w:val="0"/>
        <w:autoSpaceDN w:val="0"/>
        <w:adjustRightInd w:val="0"/>
        <w:spacing w:after="0" w:line="240" w:lineRule="auto"/>
        <w:jc w:val="both"/>
        <w:rPr>
          <w:rFonts w:ascii="Arial" w:hAnsi="Arial" w:cs="Arial"/>
          <w:bCs/>
        </w:rPr>
      </w:pPr>
      <w:r w:rsidRPr="002B243F">
        <w:rPr>
          <w:rFonts w:ascii="Arial" w:hAnsi="Arial" w:cs="Arial"/>
          <w:bCs/>
        </w:rPr>
        <w:t>9.</w:t>
      </w:r>
      <w:r w:rsidR="0087261A">
        <w:rPr>
          <w:rFonts w:ascii="Arial" w:hAnsi="Arial" w:cs="Arial"/>
          <w:bCs/>
        </w:rPr>
        <w:t>8</w:t>
      </w:r>
      <w:r w:rsidRPr="002B243F">
        <w:rPr>
          <w:rFonts w:ascii="Arial" w:hAnsi="Arial" w:cs="Arial"/>
          <w:bCs/>
        </w:rPr>
        <w:t xml:space="preserve">. </w:t>
      </w:r>
      <w:r w:rsidRPr="002B243F">
        <w:rPr>
          <w:rFonts w:ascii="Arial" w:hAnsi="Arial" w:cs="Arial"/>
          <w:bCs/>
        </w:rPr>
        <w:tab/>
        <w:t>É vedado remunerar, a qualquer título, com recursos vinculados à parceria, servidor ou empregado público, inclusive aquele que exerça cargo em comissão ou função de confiança, de órgão ou entidade da administração pública celebrante, seu cônjuge</w:t>
      </w:r>
      <w:r w:rsidR="007C796F">
        <w:rPr>
          <w:rFonts w:ascii="Arial" w:hAnsi="Arial" w:cs="Arial"/>
          <w:bCs/>
        </w:rPr>
        <w:t xml:space="preserve"> ou </w:t>
      </w:r>
      <w:r w:rsidRPr="002B243F">
        <w:rPr>
          <w:rFonts w:ascii="Arial" w:hAnsi="Arial" w:cs="Arial"/>
          <w:bCs/>
        </w:rPr>
        <w:t>companheiro</w:t>
      </w:r>
      <w:r w:rsidR="004E2944" w:rsidRPr="002B243F">
        <w:rPr>
          <w:rFonts w:ascii="Arial" w:hAnsi="Arial" w:cs="Arial"/>
          <w:bCs/>
        </w:rPr>
        <w:t xml:space="preserve">, </w:t>
      </w:r>
      <w:r w:rsidRPr="002B243F">
        <w:rPr>
          <w:rFonts w:ascii="Arial" w:hAnsi="Arial" w:cs="Arial"/>
          <w:bCs/>
        </w:rPr>
        <w:t>ressalvadas as hipóteses previstas em lei específica ou na Lei de Di</w:t>
      </w:r>
      <w:r w:rsidR="004E2944" w:rsidRPr="002B243F">
        <w:rPr>
          <w:rFonts w:ascii="Arial" w:hAnsi="Arial" w:cs="Arial"/>
          <w:bCs/>
        </w:rPr>
        <w:t xml:space="preserve">retrizes Orçamentárias. </w:t>
      </w:r>
    </w:p>
    <w:p w14:paraId="08166AF1" w14:textId="77777777" w:rsidR="00AC0860" w:rsidRPr="002B243F" w:rsidRDefault="00AC0860" w:rsidP="00DB5A16">
      <w:pPr>
        <w:tabs>
          <w:tab w:val="left" w:pos="567"/>
        </w:tabs>
        <w:autoSpaceDE w:val="0"/>
        <w:autoSpaceDN w:val="0"/>
        <w:adjustRightInd w:val="0"/>
        <w:spacing w:after="0" w:line="240" w:lineRule="auto"/>
        <w:jc w:val="both"/>
        <w:rPr>
          <w:rFonts w:ascii="Arial" w:hAnsi="Arial" w:cs="Arial"/>
          <w:bCs/>
        </w:rPr>
      </w:pPr>
    </w:p>
    <w:p w14:paraId="5F116349" w14:textId="77777777" w:rsidR="00AC0860" w:rsidRPr="002B243F" w:rsidRDefault="00025841" w:rsidP="00DB5A16">
      <w:pPr>
        <w:tabs>
          <w:tab w:val="left" w:pos="567"/>
        </w:tabs>
        <w:spacing w:after="0" w:line="240" w:lineRule="auto"/>
        <w:jc w:val="both"/>
        <w:rPr>
          <w:rFonts w:ascii="Arial" w:hAnsi="Arial" w:cs="Arial"/>
          <w:bCs/>
          <w:color w:val="000000"/>
        </w:rPr>
      </w:pPr>
      <w:r w:rsidRPr="002B243F">
        <w:rPr>
          <w:rFonts w:ascii="Arial" w:hAnsi="Arial" w:cs="Arial"/>
          <w:bCs/>
        </w:rPr>
        <w:t>9.</w:t>
      </w:r>
      <w:r w:rsidR="0087261A">
        <w:rPr>
          <w:rFonts w:ascii="Arial" w:hAnsi="Arial" w:cs="Arial"/>
          <w:bCs/>
        </w:rPr>
        <w:t>9</w:t>
      </w:r>
      <w:r w:rsidRPr="002B243F">
        <w:rPr>
          <w:rFonts w:ascii="Arial" w:hAnsi="Arial" w:cs="Arial"/>
          <w:bCs/>
        </w:rPr>
        <w:t xml:space="preserve">. Eventuais saldos financeiros remanescentes dos recursos públicos transferidos, inclusive os provenientes das receitas obtidas das aplicações financeiras realizadas, serão devolvidos à administração pública por </w:t>
      </w:r>
      <w:r w:rsidRPr="002B243F">
        <w:rPr>
          <w:rFonts w:ascii="Arial" w:hAnsi="Arial" w:cs="Arial"/>
          <w:bCs/>
          <w:color w:val="000000"/>
        </w:rPr>
        <w:t>ocasião da conclusão, denúncia, rescisão ou extinção da parceria</w:t>
      </w:r>
      <w:r w:rsidR="00BA3CBB" w:rsidRPr="002B243F">
        <w:rPr>
          <w:rFonts w:ascii="Arial" w:hAnsi="Arial" w:cs="Arial"/>
          <w:bCs/>
          <w:color w:val="000000"/>
        </w:rPr>
        <w:t>.</w:t>
      </w:r>
    </w:p>
    <w:p w14:paraId="391AC927" w14:textId="77777777" w:rsidR="00BA3CBB" w:rsidRPr="002B243F" w:rsidRDefault="00BA3CBB" w:rsidP="00DB5A16">
      <w:pPr>
        <w:tabs>
          <w:tab w:val="left" w:pos="567"/>
        </w:tabs>
        <w:spacing w:after="0" w:line="240" w:lineRule="auto"/>
        <w:jc w:val="both"/>
        <w:rPr>
          <w:rFonts w:ascii="Arial" w:hAnsi="Arial" w:cs="Arial"/>
          <w:bCs/>
        </w:rPr>
      </w:pPr>
    </w:p>
    <w:p w14:paraId="53A3AAA5"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9.</w:t>
      </w:r>
      <w:r w:rsidR="0087261A">
        <w:rPr>
          <w:rFonts w:ascii="Arial" w:hAnsi="Arial" w:cs="Arial"/>
          <w:bCs/>
        </w:rPr>
        <w:t>10</w:t>
      </w:r>
      <w:r w:rsidRPr="002B243F">
        <w:rPr>
          <w:rFonts w:ascii="Arial" w:hAnsi="Arial" w:cs="Arial"/>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8D64EBD" w14:textId="77777777" w:rsidR="00025841" w:rsidRPr="002B243F" w:rsidRDefault="00025841" w:rsidP="00DB5A16">
      <w:pPr>
        <w:autoSpaceDE w:val="0"/>
        <w:autoSpaceDN w:val="0"/>
        <w:adjustRightInd w:val="0"/>
        <w:spacing w:after="0" w:line="240" w:lineRule="auto"/>
        <w:jc w:val="both"/>
        <w:rPr>
          <w:rFonts w:ascii="Arial" w:hAnsi="Arial" w:cs="Arial"/>
          <w:color w:val="0070C0"/>
        </w:rPr>
      </w:pPr>
    </w:p>
    <w:p w14:paraId="6097777C" w14:textId="77777777" w:rsidR="009A144C" w:rsidRPr="002B243F" w:rsidRDefault="009A144C" w:rsidP="007A130A">
      <w:pPr>
        <w:pStyle w:val="SemEspaamento"/>
        <w:numPr>
          <w:ilvl w:val="0"/>
          <w:numId w:val="35"/>
        </w:numPr>
        <w:ind w:left="426" w:hanging="426"/>
        <w:jc w:val="both"/>
        <w:rPr>
          <w:rFonts w:ascii="Arial" w:hAnsi="Arial" w:cs="Arial"/>
          <w:b/>
        </w:rPr>
      </w:pPr>
      <w:r w:rsidRPr="002B243F">
        <w:rPr>
          <w:rFonts w:ascii="Arial" w:hAnsi="Arial" w:cs="Arial"/>
          <w:b/>
        </w:rPr>
        <w:t>DA PRESTAÇÃO DE CONTAS</w:t>
      </w:r>
    </w:p>
    <w:p w14:paraId="2DCFAD2F" w14:textId="77777777" w:rsidR="00622D38" w:rsidRPr="002B243F" w:rsidRDefault="00622D38" w:rsidP="00622D38">
      <w:pPr>
        <w:pStyle w:val="SemEspaamento"/>
        <w:ind w:left="720"/>
        <w:jc w:val="both"/>
        <w:rPr>
          <w:rFonts w:ascii="Arial" w:hAnsi="Arial" w:cs="Arial"/>
          <w:b/>
        </w:rPr>
      </w:pPr>
    </w:p>
    <w:p w14:paraId="1333B573" w14:textId="77777777" w:rsidR="00234617" w:rsidRPr="00F430F1" w:rsidRDefault="00DA7432" w:rsidP="00234617">
      <w:pPr>
        <w:pStyle w:val="SemEspaamento"/>
        <w:tabs>
          <w:tab w:val="left" w:pos="142"/>
        </w:tabs>
        <w:jc w:val="both"/>
        <w:rPr>
          <w:rFonts w:ascii="Arial" w:eastAsia="Times New Roman" w:hAnsi="Arial" w:cs="Arial"/>
          <w:lang w:eastAsia="pt-BR"/>
        </w:rPr>
      </w:pPr>
      <w:r w:rsidRPr="002B243F">
        <w:rPr>
          <w:rFonts w:ascii="Arial" w:hAnsi="Arial" w:cs="Arial"/>
        </w:rPr>
        <w:t xml:space="preserve">10.1 </w:t>
      </w:r>
      <w:r w:rsidR="00234617" w:rsidRPr="00F430F1">
        <w:rPr>
          <w:rFonts w:ascii="Arial" w:hAnsi="Arial" w:cs="Arial"/>
        </w:rPr>
        <w:t>A Prestação de Contas dos recursos recebidos dar-se-á na forma estabelecida n</w:t>
      </w:r>
      <w:r w:rsidR="00234617">
        <w:rPr>
          <w:rFonts w:ascii="Arial" w:hAnsi="Arial" w:cs="Arial"/>
        </w:rPr>
        <w:t xml:space="preserve">o Decreto Municipal nº 6.662/2022 </w:t>
      </w:r>
      <w:r w:rsidR="00234617" w:rsidRPr="00F430F1">
        <w:rPr>
          <w:rFonts w:ascii="Arial" w:eastAsia="Times New Roman" w:hAnsi="Arial" w:cs="Arial"/>
          <w:lang w:eastAsia="pt-BR"/>
        </w:rPr>
        <w:t xml:space="preserve">e respectivo no </w:t>
      </w:r>
      <w:r w:rsidR="00234617" w:rsidRPr="00F430F1">
        <w:rPr>
          <w:rFonts w:ascii="Arial" w:hAnsi="Arial" w:cs="Arial"/>
        </w:rPr>
        <w:t xml:space="preserve">Termo de Fomento, devendo ser elaborada </w:t>
      </w:r>
      <w:r w:rsidR="00234617" w:rsidRPr="00F430F1">
        <w:rPr>
          <w:rFonts w:ascii="Arial" w:hAnsi="Arial" w:cs="Arial"/>
          <w:color w:val="000000"/>
        </w:rPr>
        <w:t xml:space="preserve">na plataforma eletrônica do GERR </w:t>
      </w:r>
      <w:hyperlink r:id="rId17" w:history="1">
        <w:r w:rsidR="00234617" w:rsidRPr="00F430F1">
          <w:rPr>
            <w:rStyle w:val="Hyperlink"/>
            <w:rFonts w:ascii="Arial" w:hAnsi="Arial" w:cs="Arial"/>
          </w:rPr>
          <w:t>https://gerr.com.br/principal.php?chave=82939380000199</w:t>
        </w:r>
      </w:hyperlink>
    </w:p>
    <w:p w14:paraId="2DBD5A42" w14:textId="77777777" w:rsidR="009C7E19" w:rsidRDefault="009C7E19" w:rsidP="00234617">
      <w:pPr>
        <w:pStyle w:val="SemEspaamento"/>
        <w:tabs>
          <w:tab w:val="left" w:pos="142"/>
        </w:tabs>
        <w:jc w:val="both"/>
        <w:rPr>
          <w:rFonts w:ascii="Arial" w:eastAsia="Times New Roman" w:hAnsi="Arial" w:cs="Arial"/>
          <w:lang w:eastAsia="pt-BR"/>
        </w:rPr>
      </w:pPr>
    </w:p>
    <w:p w14:paraId="543C700A" w14:textId="77777777" w:rsidR="00234617" w:rsidRPr="00F430F1" w:rsidRDefault="00234617" w:rsidP="00234617">
      <w:pPr>
        <w:pStyle w:val="SemEspaamento"/>
        <w:tabs>
          <w:tab w:val="left" w:pos="142"/>
        </w:tabs>
        <w:jc w:val="both"/>
        <w:rPr>
          <w:rFonts w:ascii="Arial" w:eastAsia="Times New Roman" w:hAnsi="Arial" w:cs="Arial"/>
          <w:lang w:eastAsia="pt-BR"/>
        </w:rPr>
      </w:pPr>
      <w:r>
        <w:rPr>
          <w:rFonts w:ascii="Arial" w:eastAsia="Times New Roman" w:hAnsi="Arial" w:cs="Arial"/>
          <w:lang w:eastAsia="pt-BR"/>
        </w:rPr>
        <w:t xml:space="preserve">DO RELATÓRIO </w:t>
      </w:r>
      <w:r w:rsidRPr="004321E6">
        <w:rPr>
          <w:rFonts w:ascii="Arial" w:eastAsia="Times New Roman" w:hAnsi="Arial" w:cs="Arial"/>
          <w:lang w:eastAsia="pt-BR"/>
        </w:rPr>
        <w:t>ANUAL DA EXECUÇÃO DO OBJETO</w:t>
      </w:r>
    </w:p>
    <w:p w14:paraId="2DA31636" w14:textId="77777777" w:rsidR="00234617" w:rsidRPr="004321E6" w:rsidRDefault="00234617" w:rsidP="00234617">
      <w:pPr>
        <w:pStyle w:val="SemEspaamento"/>
        <w:jc w:val="both"/>
        <w:rPr>
          <w:rFonts w:ascii="Arial" w:eastAsia="Times New Roman" w:hAnsi="Arial" w:cs="Arial"/>
          <w:lang w:eastAsia="pt-BR"/>
        </w:rPr>
      </w:pPr>
      <w:r w:rsidRPr="00F430F1">
        <w:rPr>
          <w:rFonts w:ascii="Arial" w:eastAsia="Times New Roman" w:hAnsi="Arial" w:cs="Arial"/>
          <w:lang w:eastAsia="pt-BR"/>
        </w:rPr>
        <w:t>1</w:t>
      </w:r>
      <w:r>
        <w:rPr>
          <w:rFonts w:ascii="Arial" w:eastAsia="Times New Roman" w:hAnsi="Arial" w:cs="Arial"/>
          <w:lang w:eastAsia="pt-BR"/>
        </w:rPr>
        <w:t>0</w:t>
      </w:r>
      <w:r w:rsidRPr="00F430F1">
        <w:rPr>
          <w:rFonts w:ascii="Arial" w:eastAsia="Times New Roman" w:hAnsi="Arial" w:cs="Arial"/>
          <w:lang w:eastAsia="pt-BR"/>
        </w:rPr>
        <w:t xml:space="preserve">.2. </w:t>
      </w:r>
      <w:r w:rsidRPr="004321E6">
        <w:rPr>
          <w:rFonts w:ascii="Arial" w:eastAsia="Times New Roman" w:hAnsi="Arial" w:cs="Arial"/>
          <w:lang w:eastAsia="pt-BR"/>
        </w:rPr>
        <w:t>Para fins de prestação de contas, a organização da sociedade civil deverá apresentar na parcela final, relatório anual da execução do objeto, que conterá:</w:t>
      </w:r>
    </w:p>
    <w:p w14:paraId="6497E2A4" w14:textId="77777777" w:rsidR="00234617" w:rsidRPr="004321E6" w:rsidRDefault="00234617" w:rsidP="00234617">
      <w:pPr>
        <w:pStyle w:val="SemEspaamento"/>
        <w:numPr>
          <w:ilvl w:val="0"/>
          <w:numId w:val="50"/>
        </w:numPr>
        <w:jc w:val="both"/>
        <w:rPr>
          <w:rFonts w:ascii="Arial" w:eastAsia="Times New Roman" w:hAnsi="Arial" w:cs="Arial"/>
          <w:lang w:eastAsia="pt-BR"/>
        </w:rPr>
      </w:pPr>
      <w:r w:rsidRPr="004321E6">
        <w:rPr>
          <w:rFonts w:ascii="Arial" w:eastAsia="Times New Roman" w:hAnsi="Arial" w:cs="Arial"/>
          <w:lang w:eastAsia="pt-BR"/>
        </w:rPr>
        <w:t>A demonstração do alcance das metas referentes ao período de que trata a prestação de contas;</w:t>
      </w:r>
    </w:p>
    <w:p w14:paraId="31DEA34B" w14:textId="77777777" w:rsidR="00234617" w:rsidRPr="004321E6" w:rsidRDefault="00234617" w:rsidP="00234617">
      <w:pPr>
        <w:pStyle w:val="SemEspaamento"/>
        <w:numPr>
          <w:ilvl w:val="0"/>
          <w:numId w:val="50"/>
        </w:numPr>
        <w:jc w:val="both"/>
        <w:rPr>
          <w:rFonts w:ascii="Arial" w:eastAsia="Times New Roman" w:hAnsi="Arial" w:cs="Arial"/>
          <w:lang w:eastAsia="pt-BR"/>
        </w:rPr>
      </w:pPr>
      <w:r w:rsidRPr="004321E6">
        <w:rPr>
          <w:rFonts w:ascii="Arial" w:eastAsia="Times New Roman" w:hAnsi="Arial" w:cs="Arial"/>
          <w:lang w:eastAsia="pt-BR"/>
        </w:rPr>
        <w:t>A descrição das ações desenvolvidas para o cumprimento do objeto;</w:t>
      </w:r>
    </w:p>
    <w:p w14:paraId="452B356F" w14:textId="77777777" w:rsidR="00234617" w:rsidRPr="004321E6" w:rsidRDefault="00234617" w:rsidP="00234617">
      <w:pPr>
        <w:pStyle w:val="SemEspaamento"/>
        <w:numPr>
          <w:ilvl w:val="0"/>
          <w:numId w:val="50"/>
        </w:numPr>
        <w:jc w:val="both"/>
        <w:rPr>
          <w:rFonts w:ascii="Arial" w:eastAsia="Times New Roman" w:hAnsi="Arial" w:cs="Arial"/>
          <w:lang w:eastAsia="pt-BR"/>
        </w:rPr>
      </w:pPr>
      <w:r w:rsidRPr="004321E6">
        <w:rPr>
          <w:rFonts w:ascii="Arial" w:eastAsia="Times New Roman" w:hAnsi="Arial" w:cs="Arial"/>
          <w:lang w:eastAsia="pt-BR"/>
        </w:rPr>
        <w:t xml:space="preserve">Os documentos de comprovação do cumprimento do objeto, como </w:t>
      </w:r>
      <w:proofErr w:type="spellStart"/>
      <w:r w:rsidRPr="004321E6">
        <w:rPr>
          <w:rFonts w:ascii="Arial" w:eastAsia="Times New Roman" w:hAnsi="Arial" w:cs="Arial"/>
          <w:lang w:eastAsia="pt-BR"/>
        </w:rPr>
        <w:t>listas</w:t>
      </w:r>
      <w:proofErr w:type="spellEnd"/>
      <w:r w:rsidRPr="004321E6">
        <w:rPr>
          <w:rFonts w:ascii="Arial" w:eastAsia="Times New Roman" w:hAnsi="Arial" w:cs="Arial"/>
          <w:lang w:eastAsia="pt-BR"/>
        </w:rPr>
        <w:t xml:space="preserve"> de presença, fotos, vídeos, entre outros; e</w:t>
      </w:r>
    </w:p>
    <w:p w14:paraId="25ADBE37" w14:textId="77777777" w:rsidR="00234617" w:rsidRDefault="00234617" w:rsidP="00234617">
      <w:pPr>
        <w:pStyle w:val="SemEspaamento"/>
        <w:numPr>
          <w:ilvl w:val="0"/>
          <w:numId w:val="50"/>
        </w:numPr>
        <w:jc w:val="both"/>
        <w:rPr>
          <w:rFonts w:ascii="Arial" w:eastAsia="Times New Roman" w:hAnsi="Arial" w:cs="Arial"/>
          <w:lang w:eastAsia="pt-BR"/>
        </w:rPr>
      </w:pPr>
      <w:r w:rsidRPr="004321E6">
        <w:rPr>
          <w:rFonts w:ascii="Arial" w:eastAsia="Times New Roman" w:hAnsi="Arial" w:cs="Arial"/>
          <w:lang w:eastAsia="pt-BR"/>
        </w:rPr>
        <w:t>Os documentos de comprovação do cumprimento da contrapartida ou do aporte financeiro quando houver</w:t>
      </w:r>
      <w:r>
        <w:rPr>
          <w:rFonts w:ascii="Arial" w:eastAsia="Times New Roman" w:hAnsi="Arial" w:cs="Arial"/>
          <w:lang w:eastAsia="pt-BR"/>
        </w:rPr>
        <w:t>.</w:t>
      </w:r>
    </w:p>
    <w:p w14:paraId="1567041F" w14:textId="77777777" w:rsidR="009A144C" w:rsidRDefault="009A144C" w:rsidP="00234617">
      <w:pPr>
        <w:pStyle w:val="SemEspaamento"/>
        <w:tabs>
          <w:tab w:val="left" w:pos="142"/>
        </w:tabs>
        <w:jc w:val="both"/>
        <w:rPr>
          <w:rFonts w:ascii="Arial" w:eastAsia="Times New Roman" w:hAnsi="Arial" w:cs="Arial"/>
          <w:color w:val="FF0000"/>
          <w:lang w:eastAsia="pt-BR"/>
        </w:rPr>
      </w:pPr>
    </w:p>
    <w:p w14:paraId="2C15DF52" w14:textId="77777777" w:rsidR="00234617" w:rsidRDefault="00234617" w:rsidP="00234617">
      <w:pPr>
        <w:pStyle w:val="SemEspaamento"/>
        <w:jc w:val="both"/>
        <w:rPr>
          <w:rFonts w:ascii="Arial" w:eastAsia="Times New Roman" w:hAnsi="Arial" w:cs="Arial"/>
          <w:lang w:eastAsia="pt-BR"/>
        </w:rPr>
      </w:pPr>
      <w:r w:rsidRPr="00E7142C">
        <w:rPr>
          <w:rFonts w:ascii="Arial" w:eastAsia="Times New Roman" w:hAnsi="Arial" w:cs="Arial"/>
          <w:lang w:eastAsia="pt-BR"/>
        </w:rPr>
        <w:t>RELATÓRIO DAS DESPESAS REALIZADAS PARA O ALCANCE DO OBJETO</w:t>
      </w:r>
    </w:p>
    <w:p w14:paraId="5E252042" w14:textId="77777777" w:rsidR="00234617" w:rsidRPr="00003A2E" w:rsidRDefault="00234617" w:rsidP="00234617">
      <w:pPr>
        <w:pStyle w:val="SemEspaamento"/>
        <w:jc w:val="both"/>
        <w:rPr>
          <w:rFonts w:ascii="Arial" w:eastAsia="Times New Roman" w:hAnsi="Arial" w:cs="Arial"/>
          <w:color w:val="FF0000"/>
          <w:lang w:eastAsia="pt-BR"/>
        </w:rPr>
      </w:pPr>
      <w:r>
        <w:rPr>
          <w:rFonts w:ascii="Arial" w:eastAsia="Times New Roman" w:hAnsi="Arial" w:cs="Arial"/>
          <w:lang w:eastAsia="pt-BR"/>
        </w:rPr>
        <w:t>1</w:t>
      </w:r>
      <w:r w:rsidR="000B3044">
        <w:rPr>
          <w:rFonts w:ascii="Arial" w:eastAsia="Times New Roman" w:hAnsi="Arial" w:cs="Arial"/>
          <w:lang w:eastAsia="pt-BR"/>
        </w:rPr>
        <w:t>0.</w:t>
      </w:r>
      <w:r>
        <w:rPr>
          <w:rFonts w:ascii="Arial" w:eastAsia="Times New Roman" w:hAnsi="Arial" w:cs="Arial"/>
          <w:lang w:eastAsia="pt-BR"/>
        </w:rPr>
        <w:t xml:space="preserve">3 </w:t>
      </w:r>
      <w:r w:rsidRPr="00003A2E">
        <w:rPr>
          <w:rFonts w:ascii="Arial" w:eastAsia="Times New Roman" w:hAnsi="Arial" w:cs="Arial"/>
          <w:lang w:eastAsia="pt-BR"/>
        </w:rPr>
        <w:t xml:space="preserve">Para fins de prestação de contas, a organização da sociedade civil deverá apresentar </w:t>
      </w:r>
      <w:r>
        <w:rPr>
          <w:rFonts w:ascii="Arial" w:eastAsia="Times New Roman" w:hAnsi="Arial" w:cs="Arial"/>
          <w:lang w:eastAsia="pt-BR"/>
        </w:rPr>
        <w:t>relatório das despesas</w:t>
      </w:r>
      <w:r w:rsidR="00F01863">
        <w:rPr>
          <w:rFonts w:ascii="Arial" w:eastAsia="Times New Roman" w:hAnsi="Arial" w:cs="Arial"/>
          <w:lang w:eastAsia="pt-BR"/>
        </w:rPr>
        <w:t xml:space="preserve"> nas datas de 19/07/2024 e 31/12/2024, contendo os seguintes documentos:</w:t>
      </w:r>
    </w:p>
    <w:p w14:paraId="51536B27"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Documentos fiscais comprobatórios das despesas realizadas devidamente assinados no sistema (atesto)</w:t>
      </w:r>
      <w:r>
        <w:rPr>
          <w:rFonts w:ascii="Arial" w:hAnsi="Arial" w:cs="Arial"/>
        </w:rPr>
        <w:t>;</w:t>
      </w:r>
      <w:r w:rsidRPr="00E7142C">
        <w:rPr>
          <w:rFonts w:ascii="Arial" w:hAnsi="Arial" w:cs="Arial"/>
        </w:rPr>
        <w:t xml:space="preserve"> </w:t>
      </w:r>
    </w:p>
    <w:p w14:paraId="08429595"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7D712382"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Contratos de prestação de serviço, aluguéis e similares;</w:t>
      </w:r>
    </w:p>
    <w:p w14:paraId="786C1CC6"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Ordens bancárias e comprovantes de transferência eletrônica de numerário</w:t>
      </w:r>
      <w:r>
        <w:rPr>
          <w:rFonts w:ascii="Arial" w:hAnsi="Arial" w:cs="Arial"/>
        </w:rPr>
        <w:t>;</w:t>
      </w:r>
    </w:p>
    <w:p w14:paraId="6698BD28"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Extratos bancários da conta corrente</w:t>
      </w:r>
      <w:r>
        <w:rPr>
          <w:rFonts w:ascii="Arial" w:hAnsi="Arial" w:cs="Arial"/>
        </w:rPr>
        <w:t xml:space="preserve"> específica</w:t>
      </w:r>
      <w:r w:rsidRPr="00E7142C">
        <w:rPr>
          <w:rFonts w:ascii="Arial" w:hAnsi="Arial" w:cs="Arial"/>
        </w:rPr>
        <w:t xml:space="preserve"> vinculada ao projeto, do período correspondente; </w:t>
      </w:r>
    </w:p>
    <w:p w14:paraId="0C9D90A9"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Parecer do conselho fiscal da entidade, quanto à correta aplicação dos recursos no objeto e ao atendimento da finalidade pactuada;</w:t>
      </w:r>
    </w:p>
    <w:p w14:paraId="13C350CE"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Borderô discriminando as receitas, no caso de projetos em que haja a cobrança ingressos, taxa de inscrição ou similar;</w:t>
      </w:r>
    </w:p>
    <w:p w14:paraId="46FFA529"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Guia de recolhimento, ou comprovante de depósito, de saldo não aplicado, se for caso;</w:t>
      </w:r>
    </w:p>
    <w:p w14:paraId="586FE3D2"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Cópia do certificado de propriedade, no caso de aquisição ou conserto de veículo automotor;</w:t>
      </w:r>
    </w:p>
    <w:p w14:paraId="5783C588" w14:textId="77777777" w:rsidR="00234617" w:rsidRPr="00E7142C" w:rsidRDefault="00234617" w:rsidP="00234617">
      <w:pPr>
        <w:pStyle w:val="SemEspaamento"/>
        <w:numPr>
          <w:ilvl w:val="0"/>
          <w:numId w:val="51"/>
        </w:numPr>
        <w:jc w:val="both"/>
        <w:rPr>
          <w:rFonts w:ascii="Arial" w:hAnsi="Arial" w:cs="Arial"/>
        </w:rPr>
      </w:pPr>
      <w:r w:rsidRPr="00E7142C">
        <w:rPr>
          <w:rFonts w:ascii="Arial" w:hAnsi="Arial" w:cs="Arial"/>
        </w:rPr>
        <w:t>Cópia da matricula atualizada do imóvel, de propriedade da OSC</w:t>
      </w:r>
      <w:r w:rsidR="000B3044">
        <w:rPr>
          <w:rFonts w:ascii="Arial" w:hAnsi="Arial" w:cs="Arial"/>
        </w:rPr>
        <w:t xml:space="preserve"> ou Cessão de Uso do espaço que deverá não ser inferior a 10 (dez) anos</w:t>
      </w:r>
      <w:r w:rsidRPr="00E7142C">
        <w:rPr>
          <w:rFonts w:ascii="Arial" w:hAnsi="Arial" w:cs="Arial"/>
        </w:rPr>
        <w:t xml:space="preserve">, no caso de despesas com obras; </w:t>
      </w:r>
    </w:p>
    <w:p w14:paraId="753DCEDD" w14:textId="77777777" w:rsidR="00234617" w:rsidRDefault="00234617" w:rsidP="00234617">
      <w:pPr>
        <w:pStyle w:val="SemEspaamento"/>
        <w:numPr>
          <w:ilvl w:val="0"/>
          <w:numId w:val="51"/>
        </w:numPr>
        <w:jc w:val="both"/>
        <w:rPr>
          <w:rFonts w:ascii="Arial" w:hAnsi="Arial" w:cs="Arial"/>
        </w:rPr>
      </w:pPr>
      <w:r w:rsidRPr="00E7142C">
        <w:rPr>
          <w:rFonts w:ascii="Arial" w:hAnsi="Arial" w:cs="Arial"/>
        </w:rPr>
        <w:t>Folhas de pagamento e guias de recolhimento de encargos sociais e de tributos</w:t>
      </w:r>
      <w:r>
        <w:rPr>
          <w:rFonts w:ascii="Arial" w:hAnsi="Arial" w:cs="Arial"/>
        </w:rPr>
        <w:t>;</w:t>
      </w:r>
    </w:p>
    <w:p w14:paraId="5F35FA08" w14:textId="77777777" w:rsidR="00234617" w:rsidRDefault="00234617" w:rsidP="00234617">
      <w:pPr>
        <w:pStyle w:val="SemEspaamento"/>
        <w:numPr>
          <w:ilvl w:val="0"/>
          <w:numId w:val="51"/>
        </w:numPr>
        <w:jc w:val="both"/>
        <w:rPr>
          <w:rFonts w:ascii="Arial" w:hAnsi="Arial" w:cs="Arial"/>
        </w:rPr>
      </w:pPr>
      <w:r w:rsidRPr="002B243F">
        <w:rPr>
          <w:rFonts w:ascii="Arial" w:hAnsi="Arial" w:cs="Arial"/>
        </w:rPr>
        <w:t>Em casos de despesas com combustível a nota fiscal ou cupom fiscal deve conter a placa e quilometram do veículo</w:t>
      </w:r>
      <w:r>
        <w:rPr>
          <w:rFonts w:ascii="Arial" w:hAnsi="Arial" w:cs="Arial"/>
        </w:rPr>
        <w:t>, de propriedade da OSC,</w:t>
      </w:r>
      <w:r w:rsidRPr="002B243F">
        <w:rPr>
          <w:rFonts w:ascii="Arial" w:hAnsi="Arial" w:cs="Arial"/>
        </w:rPr>
        <w:t xml:space="preserve"> abastecido</w:t>
      </w:r>
      <w:r>
        <w:rPr>
          <w:rFonts w:ascii="Arial" w:hAnsi="Arial" w:cs="Arial"/>
        </w:rPr>
        <w:t>;</w:t>
      </w:r>
    </w:p>
    <w:p w14:paraId="34C5E796" w14:textId="77777777" w:rsidR="00234617" w:rsidRDefault="00234617" w:rsidP="00234617">
      <w:pPr>
        <w:pStyle w:val="SemEspaamento"/>
        <w:numPr>
          <w:ilvl w:val="0"/>
          <w:numId w:val="51"/>
        </w:numPr>
        <w:jc w:val="both"/>
        <w:rPr>
          <w:rFonts w:ascii="Arial" w:hAnsi="Arial" w:cs="Arial"/>
        </w:rPr>
      </w:pPr>
      <w:r>
        <w:rPr>
          <w:rFonts w:ascii="Arial" w:hAnsi="Arial" w:cs="Arial"/>
        </w:rPr>
        <w:t>R</w:t>
      </w:r>
      <w:r w:rsidRPr="00407694">
        <w:rPr>
          <w:rFonts w:ascii="Arial" w:hAnsi="Arial" w:cs="Arial"/>
        </w:rPr>
        <w:t>elatório detalhado das castrações</w:t>
      </w:r>
      <w:r>
        <w:rPr>
          <w:rFonts w:ascii="Arial" w:hAnsi="Arial" w:cs="Arial"/>
        </w:rPr>
        <w:t>, caso sejam</w:t>
      </w:r>
      <w:r w:rsidRPr="00407694">
        <w:rPr>
          <w:rFonts w:ascii="Arial" w:hAnsi="Arial" w:cs="Arial"/>
        </w:rPr>
        <w:t xml:space="preserve"> realizadas</w:t>
      </w:r>
      <w:r>
        <w:rPr>
          <w:rFonts w:ascii="Arial" w:hAnsi="Arial" w:cs="Arial"/>
        </w:rPr>
        <w:t>,</w:t>
      </w:r>
      <w:r w:rsidRPr="00407694">
        <w:rPr>
          <w:rFonts w:ascii="Arial" w:hAnsi="Arial" w:cs="Arial"/>
        </w:rPr>
        <w:t xml:space="preserve"> contendo: local onde o animal foi encontrado, resumo dos procedimentos realizados, assinatura do veterinário, nome do proprietário e assinatura do proprietário</w:t>
      </w:r>
      <w:r>
        <w:rPr>
          <w:rFonts w:ascii="Arial" w:hAnsi="Arial" w:cs="Arial"/>
        </w:rPr>
        <w:t>;</w:t>
      </w:r>
    </w:p>
    <w:p w14:paraId="275247CD" w14:textId="77777777" w:rsidR="00234617" w:rsidRDefault="00234617" w:rsidP="00234617">
      <w:pPr>
        <w:pStyle w:val="SemEspaamento"/>
        <w:numPr>
          <w:ilvl w:val="0"/>
          <w:numId w:val="51"/>
        </w:numPr>
        <w:jc w:val="both"/>
        <w:rPr>
          <w:rFonts w:ascii="Arial" w:hAnsi="Arial" w:cs="Arial"/>
        </w:rPr>
      </w:pPr>
      <w:r w:rsidRPr="002B243F">
        <w:rPr>
          <w:rFonts w:ascii="Arial" w:hAnsi="Arial" w:cs="Arial"/>
        </w:rPr>
        <w:t>Relatório sobre a execução física e o cumprimento do objeto do repasse ou de sua etapa, com descrição detalhada da execução, acompanhado dos contratos de prestação de serviço, folders, cartazes do evento, exemplar de publicação impressa, registros fotográficos, matérias jornalísticas e todos os demais elementos necessários à perfeita comprovação da execução</w:t>
      </w:r>
      <w:r>
        <w:rPr>
          <w:rFonts w:ascii="Arial" w:hAnsi="Arial" w:cs="Arial"/>
        </w:rPr>
        <w:t>.</w:t>
      </w:r>
    </w:p>
    <w:p w14:paraId="1A9942F1" w14:textId="77777777" w:rsidR="000B3044" w:rsidRDefault="000B3044" w:rsidP="000B3044">
      <w:pPr>
        <w:pStyle w:val="SemEspaamento"/>
        <w:ind w:left="720"/>
        <w:jc w:val="both"/>
        <w:rPr>
          <w:rFonts w:ascii="Arial" w:hAnsi="Arial" w:cs="Arial"/>
        </w:rPr>
      </w:pPr>
    </w:p>
    <w:p w14:paraId="04A9C543" w14:textId="77777777" w:rsidR="000B3044" w:rsidRPr="00E7142C" w:rsidRDefault="000B3044" w:rsidP="000B3044">
      <w:pPr>
        <w:pStyle w:val="SemEspaamento"/>
        <w:jc w:val="both"/>
        <w:rPr>
          <w:rFonts w:ascii="Arial" w:hAnsi="Arial" w:cs="Arial"/>
        </w:rPr>
      </w:pPr>
      <w:r>
        <w:rPr>
          <w:rFonts w:ascii="Arial" w:hAnsi="Arial" w:cs="Arial"/>
        </w:rPr>
        <w:t>10.</w:t>
      </w:r>
      <w:r w:rsidR="00C260A5">
        <w:rPr>
          <w:rFonts w:ascii="Arial" w:hAnsi="Arial" w:cs="Arial"/>
        </w:rPr>
        <w:t>4</w:t>
      </w:r>
      <w:r>
        <w:rPr>
          <w:rFonts w:ascii="Arial" w:hAnsi="Arial" w:cs="Arial"/>
        </w:rPr>
        <w:t>. Ocorrendo aplicação bancária dos recursos recebidos apresentar e</w:t>
      </w:r>
      <w:r w:rsidRPr="00E7142C">
        <w:rPr>
          <w:rFonts w:ascii="Arial" w:hAnsi="Arial" w:cs="Arial"/>
        </w:rPr>
        <w:t>xtrato da aplicação bancária, os rendimentos anuais, demonstrando as despesas realizadas com os respectivos recursos, na prestação de contas da última parcela.</w:t>
      </w:r>
    </w:p>
    <w:p w14:paraId="0001472D" w14:textId="77777777" w:rsidR="009968CA" w:rsidRDefault="009968CA" w:rsidP="009968CA">
      <w:pPr>
        <w:pStyle w:val="PargrafodaLista"/>
        <w:suppressAutoHyphens/>
        <w:spacing w:after="0" w:line="240" w:lineRule="auto"/>
        <w:ind w:left="0"/>
        <w:contextualSpacing w:val="0"/>
        <w:jc w:val="both"/>
        <w:rPr>
          <w:rFonts w:ascii="Arial" w:hAnsi="Arial" w:cs="Arial"/>
        </w:rPr>
      </w:pPr>
      <w:r>
        <w:rPr>
          <w:rFonts w:ascii="Arial" w:hAnsi="Arial" w:cs="Arial"/>
        </w:rPr>
        <w:t>10.</w:t>
      </w:r>
      <w:r w:rsidR="00C260A5">
        <w:rPr>
          <w:rFonts w:ascii="Arial" w:hAnsi="Arial" w:cs="Arial"/>
        </w:rPr>
        <w:t>5</w:t>
      </w:r>
      <w:r w:rsidR="000B3044">
        <w:rPr>
          <w:rFonts w:ascii="Arial" w:hAnsi="Arial" w:cs="Arial"/>
        </w:rPr>
        <w:t>.</w:t>
      </w:r>
      <w:r>
        <w:rPr>
          <w:rFonts w:ascii="Arial" w:hAnsi="Arial" w:cs="Arial"/>
        </w:rPr>
        <w:t xml:space="preserve"> </w:t>
      </w:r>
      <w:r w:rsidRPr="00D25FCA">
        <w:rPr>
          <w:rFonts w:ascii="Arial" w:hAnsi="Arial" w:cs="Arial"/>
        </w:rPr>
        <w:t>A</w:t>
      </w:r>
      <w:r>
        <w:rPr>
          <w:rFonts w:ascii="Arial" w:hAnsi="Arial" w:cs="Arial"/>
        </w:rPr>
        <w:t>s</w:t>
      </w:r>
      <w:r w:rsidRPr="00D25FCA">
        <w:rPr>
          <w:rFonts w:ascii="Arial" w:hAnsi="Arial" w:cs="Arial"/>
        </w:rPr>
        <w:t xml:space="preserve"> prestaç</w:t>
      </w:r>
      <w:r>
        <w:rPr>
          <w:rFonts w:ascii="Arial" w:hAnsi="Arial" w:cs="Arial"/>
        </w:rPr>
        <w:t>ões</w:t>
      </w:r>
      <w:r w:rsidRPr="00D25FCA">
        <w:rPr>
          <w:rFonts w:ascii="Arial" w:hAnsi="Arial" w:cs="Arial"/>
        </w:rPr>
        <w:t xml:space="preserve"> de contas dever</w:t>
      </w:r>
      <w:r>
        <w:rPr>
          <w:rFonts w:ascii="Arial" w:hAnsi="Arial" w:cs="Arial"/>
        </w:rPr>
        <w:t>ão</w:t>
      </w:r>
      <w:r w:rsidRPr="00D25FCA">
        <w:rPr>
          <w:rFonts w:ascii="Arial" w:hAnsi="Arial" w:cs="Arial"/>
        </w:rPr>
        <w:t xml:space="preserve"> ser apresentada</w:t>
      </w:r>
      <w:r>
        <w:rPr>
          <w:rFonts w:ascii="Arial" w:hAnsi="Arial" w:cs="Arial"/>
        </w:rPr>
        <w:t>s</w:t>
      </w:r>
      <w:r w:rsidRPr="00D25FCA">
        <w:rPr>
          <w:rFonts w:ascii="Arial" w:hAnsi="Arial" w:cs="Arial"/>
        </w:rPr>
        <w:t xml:space="preserve"> </w:t>
      </w:r>
      <w:r>
        <w:rPr>
          <w:rFonts w:ascii="Arial" w:hAnsi="Arial" w:cs="Arial"/>
        </w:rPr>
        <w:t>nas datas previstas no Cronograma do Certame (Anexo V)</w:t>
      </w:r>
      <w:r w:rsidRPr="00D25FCA">
        <w:rPr>
          <w:rFonts w:ascii="Arial" w:hAnsi="Arial" w:cs="Arial"/>
        </w:rPr>
        <w:t>.</w:t>
      </w:r>
    </w:p>
    <w:p w14:paraId="4C1446CA" w14:textId="77777777" w:rsidR="00E00EBC" w:rsidRPr="00E00EBC" w:rsidRDefault="00E00EBC" w:rsidP="00E00EBC">
      <w:pPr>
        <w:pStyle w:val="PargrafodaLista"/>
        <w:suppressAutoHyphens/>
        <w:spacing w:after="0" w:line="240" w:lineRule="auto"/>
        <w:ind w:left="567"/>
        <w:contextualSpacing w:val="0"/>
        <w:jc w:val="both"/>
        <w:rPr>
          <w:rFonts w:ascii="Arial" w:hAnsi="Arial" w:cs="Arial"/>
        </w:rPr>
      </w:pPr>
    </w:p>
    <w:p w14:paraId="40EC8B20" w14:textId="77777777" w:rsidR="009A144C" w:rsidRDefault="000B3044" w:rsidP="00DB5A16">
      <w:pPr>
        <w:spacing w:after="0" w:line="240" w:lineRule="auto"/>
        <w:jc w:val="both"/>
        <w:rPr>
          <w:rFonts w:ascii="Arial" w:hAnsi="Arial" w:cs="Arial"/>
          <w:color w:val="000000"/>
        </w:rPr>
      </w:pPr>
      <w:r w:rsidRPr="00F430F1">
        <w:rPr>
          <w:rFonts w:ascii="Arial" w:hAnsi="Arial" w:cs="Arial"/>
        </w:rPr>
        <w:t>1</w:t>
      </w:r>
      <w:r>
        <w:rPr>
          <w:rFonts w:ascii="Arial" w:hAnsi="Arial" w:cs="Arial"/>
        </w:rPr>
        <w:t>0</w:t>
      </w:r>
      <w:r w:rsidRPr="00F430F1">
        <w:rPr>
          <w:rFonts w:ascii="Arial" w:hAnsi="Arial" w:cs="Arial"/>
        </w:rPr>
        <w:t>.</w:t>
      </w:r>
      <w:r w:rsidR="00C260A5">
        <w:rPr>
          <w:rFonts w:ascii="Arial" w:hAnsi="Arial" w:cs="Arial"/>
        </w:rPr>
        <w:t>6</w:t>
      </w:r>
      <w:r w:rsidRPr="00F430F1">
        <w:rPr>
          <w:rFonts w:ascii="Arial" w:hAnsi="Arial" w:cs="Arial"/>
        </w:rPr>
        <w:t xml:space="preserve">. O prazo para análise e aprovação da Prestação de Contas será de 15 dias úteis após o envio para análise da mesma </w:t>
      </w:r>
      <w:r w:rsidRPr="00F430F1">
        <w:rPr>
          <w:rFonts w:ascii="Arial" w:hAnsi="Arial" w:cs="Arial"/>
          <w:color w:val="000000"/>
        </w:rPr>
        <w:t xml:space="preserve">na plataforma eletrônica do GERR </w:t>
      </w:r>
      <w:hyperlink r:id="rId18" w:history="1">
        <w:r w:rsidRPr="00F430F1">
          <w:rPr>
            <w:rStyle w:val="Hyperlink"/>
            <w:rFonts w:ascii="Arial" w:hAnsi="Arial" w:cs="Arial"/>
          </w:rPr>
          <w:t>https://gerr.com.br/principal.php?chave=82939380000199</w:t>
        </w:r>
      </w:hyperlink>
      <w:r>
        <w:rPr>
          <w:rFonts w:ascii="Arial" w:hAnsi="Arial" w:cs="Arial"/>
          <w:color w:val="000000"/>
        </w:rPr>
        <w:t>.</w:t>
      </w:r>
    </w:p>
    <w:p w14:paraId="4DA226DC" w14:textId="77777777" w:rsidR="001309E3" w:rsidRDefault="001309E3" w:rsidP="00DB5A16">
      <w:pPr>
        <w:spacing w:after="0" w:line="240" w:lineRule="auto"/>
        <w:jc w:val="both"/>
        <w:rPr>
          <w:rFonts w:ascii="Arial" w:hAnsi="Arial" w:cs="Arial"/>
          <w:color w:val="000000"/>
        </w:rPr>
      </w:pPr>
    </w:p>
    <w:p w14:paraId="60B9B6C3" w14:textId="77777777" w:rsidR="001309E3" w:rsidRDefault="001309E3" w:rsidP="001309E3">
      <w:pPr>
        <w:pStyle w:val="PargrafodaLista"/>
        <w:suppressAutoHyphens/>
        <w:spacing w:after="0" w:line="240" w:lineRule="auto"/>
        <w:ind w:left="0"/>
        <w:contextualSpacing w:val="0"/>
        <w:jc w:val="both"/>
        <w:rPr>
          <w:rFonts w:ascii="Arial" w:hAnsi="Arial" w:cs="Arial"/>
        </w:rPr>
      </w:pPr>
      <w:r w:rsidRPr="00F430F1">
        <w:rPr>
          <w:rFonts w:ascii="Arial" w:hAnsi="Arial" w:cs="Arial"/>
        </w:rPr>
        <w:t>1</w:t>
      </w:r>
      <w:r>
        <w:rPr>
          <w:rFonts w:ascii="Arial" w:hAnsi="Arial" w:cs="Arial"/>
        </w:rPr>
        <w:t>0</w:t>
      </w:r>
      <w:r w:rsidRPr="00F430F1">
        <w:rPr>
          <w:rFonts w:ascii="Arial" w:hAnsi="Arial" w:cs="Arial"/>
        </w:rPr>
        <w:t>.</w:t>
      </w:r>
      <w:r w:rsidR="00C260A5">
        <w:rPr>
          <w:rFonts w:ascii="Arial" w:hAnsi="Arial" w:cs="Arial"/>
        </w:rPr>
        <w:t>7</w:t>
      </w:r>
      <w:r w:rsidRPr="00F430F1">
        <w:rPr>
          <w:rFonts w:ascii="Arial" w:hAnsi="Arial" w:cs="Arial"/>
        </w:rPr>
        <w:t>. A não apresentação dos documentos solicitados para a prestação de contas no prazo estabelecido acarretará no bloqueio das parcelas subsequentes.</w:t>
      </w:r>
    </w:p>
    <w:p w14:paraId="4FA545CF" w14:textId="77777777" w:rsidR="001309E3" w:rsidRDefault="001309E3" w:rsidP="001309E3">
      <w:pPr>
        <w:pStyle w:val="PargrafodaLista"/>
        <w:suppressAutoHyphens/>
        <w:spacing w:after="0" w:line="240" w:lineRule="auto"/>
        <w:ind w:left="0"/>
        <w:contextualSpacing w:val="0"/>
        <w:jc w:val="both"/>
        <w:rPr>
          <w:rFonts w:ascii="Arial" w:hAnsi="Arial" w:cs="Arial"/>
        </w:rPr>
      </w:pPr>
    </w:p>
    <w:p w14:paraId="1273F06A" w14:textId="77777777" w:rsidR="001309E3" w:rsidRPr="00F430F1" w:rsidRDefault="001309E3" w:rsidP="001309E3">
      <w:pPr>
        <w:pStyle w:val="PargrafodaLista"/>
        <w:suppressAutoHyphens/>
        <w:spacing w:after="0" w:line="240" w:lineRule="auto"/>
        <w:ind w:left="0"/>
        <w:contextualSpacing w:val="0"/>
        <w:jc w:val="both"/>
        <w:rPr>
          <w:rFonts w:ascii="Arial" w:hAnsi="Arial" w:cs="Arial"/>
        </w:rPr>
      </w:pPr>
      <w:r>
        <w:rPr>
          <w:rFonts w:ascii="Arial" w:hAnsi="Arial" w:cs="Arial"/>
        </w:rPr>
        <w:t>10.</w:t>
      </w:r>
      <w:r w:rsidR="00C260A5">
        <w:rPr>
          <w:rFonts w:ascii="Arial" w:hAnsi="Arial" w:cs="Arial"/>
        </w:rPr>
        <w:t>8</w:t>
      </w:r>
      <w:r>
        <w:rPr>
          <w:rFonts w:ascii="Arial" w:hAnsi="Arial" w:cs="Arial"/>
        </w:rPr>
        <w:t xml:space="preserve">. </w:t>
      </w:r>
      <w:r w:rsidRPr="00F430F1">
        <w:rPr>
          <w:rFonts w:ascii="Arial" w:hAnsi="Arial" w:cs="Arial"/>
        </w:rPr>
        <w:t>Reincidindo o atraso da prestação de contas, a OSC será punida com a suspensão de participação de chamamento público e impedimento de celebrar parceria ou contrato.</w:t>
      </w:r>
    </w:p>
    <w:p w14:paraId="04DAE0A9" w14:textId="77777777" w:rsidR="001309E3" w:rsidRDefault="001309E3" w:rsidP="00DB5A16">
      <w:pPr>
        <w:spacing w:after="0" w:line="240" w:lineRule="auto"/>
        <w:jc w:val="both"/>
        <w:rPr>
          <w:rFonts w:ascii="Arial" w:hAnsi="Arial" w:cs="Arial"/>
          <w:color w:val="000000"/>
        </w:rPr>
      </w:pPr>
    </w:p>
    <w:p w14:paraId="5BE9782D" w14:textId="77777777" w:rsidR="009A144C" w:rsidRPr="002B243F" w:rsidRDefault="00EE4824" w:rsidP="00DB5A16">
      <w:pPr>
        <w:pStyle w:val="PargrafodaLista"/>
        <w:suppressAutoHyphens/>
        <w:spacing w:after="0" w:line="240" w:lineRule="auto"/>
        <w:ind w:left="0"/>
        <w:contextualSpacing w:val="0"/>
        <w:jc w:val="both"/>
        <w:rPr>
          <w:rFonts w:ascii="Arial" w:hAnsi="Arial" w:cs="Arial"/>
        </w:rPr>
      </w:pPr>
      <w:r w:rsidRPr="002B243F">
        <w:rPr>
          <w:rFonts w:ascii="Arial" w:hAnsi="Arial" w:cs="Arial"/>
          <w:iCs/>
        </w:rPr>
        <w:t>10.</w:t>
      </w:r>
      <w:r w:rsidR="00C260A5">
        <w:rPr>
          <w:rFonts w:ascii="Arial" w:hAnsi="Arial" w:cs="Arial"/>
          <w:iCs/>
        </w:rPr>
        <w:t>9</w:t>
      </w:r>
      <w:r w:rsidRPr="002B243F">
        <w:rPr>
          <w:rFonts w:ascii="Arial" w:hAnsi="Arial" w:cs="Arial"/>
          <w:iCs/>
        </w:rPr>
        <w:t>. Durante</w:t>
      </w:r>
      <w:r w:rsidR="009A144C" w:rsidRPr="002B243F">
        <w:rPr>
          <w:rFonts w:ascii="Arial" w:hAnsi="Arial" w:cs="Arial"/>
          <w:iCs/>
        </w:rPr>
        <w:t xml:space="preserve"> o prazo de 10 (dez) anos, contado do dia útil subsequente ao da prestação de contas, a </w:t>
      </w:r>
      <w:r w:rsidR="00C40DEC" w:rsidRPr="002B243F">
        <w:rPr>
          <w:rFonts w:ascii="Arial" w:hAnsi="Arial" w:cs="Arial"/>
          <w:bCs/>
        </w:rPr>
        <w:t xml:space="preserve">Organização da Sociedade Civil </w:t>
      </w:r>
      <w:r w:rsidR="00C40DEC">
        <w:rPr>
          <w:rFonts w:ascii="Arial" w:hAnsi="Arial" w:cs="Arial"/>
          <w:bCs/>
        </w:rPr>
        <w:t xml:space="preserve">- </w:t>
      </w:r>
      <w:r w:rsidR="009A144C" w:rsidRPr="002B243F">
        <w:rPr>
          <w:rFonts w:ascii="Arial" w:hAnsi="Arial" w:cs="Arial"/>
          <w:iCs/>
        </w:rPr>
        <w:t>OSC deve manter em seu arquivo os documentos originais que compõem a prestação de contas</w:t>
      </w:r>
      <w:r w:rsidR="009A144C" w:rsidRPr="002B243F">
        <w:rPr>
          <w:rFonts w:ascii="Arial" w:hAnsi="Arial" w:cs="Arial"/>
        </w:rPr>
        <w:t xml:space="preserve">. </w:t>
      </w:r>
    </w:p>
    <w:p w14:paraId="26B44CD0" w14:textId="77777777" w:rsidR="00C03D8B" w:rsidRPr="002B243F" w:rsidRDefault="00C03D8B" w:rsidP="00DB5A16">
      <w:pPr>
        <w:pStyle w:val="PargrafodaLista"/>
        <w:suppressAutoHyphens/>
        <w:spacing w:after="0" w:line="240" w:lineRule="auto"/>
        <w:ind w:left="0"/>
        <w:contextualSpacing w:val="0"/>
        <w:jc w:val="both"/>
        <w:rPr>
          <w:rFonts w:ascii="Arial" w:hAnsi="Arial" w:cs="Arial"/>
        </w:rPr>
      </w:pPr>
    </w:p>
    <w:p w14:paraId="6DF381B4" w14:textId="77777777" w:rsidR="00C03D8B" w:rsidRPr="002B243F" w:rsidRDefault="00C03D8B" w:rsidP="00DB5A16">
      <w:pPr>
        <w:pStyle w:val="PargrafodaLista"/>
        <w:suppressAutoHyphens/>
        <w:spacing w:after="0" w:line="240" w:lineRule="auto"/>
        <w:ind w:left="0"/>
        <w:contextualSpacing w:val="0"/>
        <w:jc w:val="both"/>
        <w:rPr>
          <w:rFonts w:ascii="Arial" w:hAnsi="Arial" w:cs="Arial"/>
        </w:rPr>
      </w:pPr>
      <w:r w:rsidRPr="002B243F">
        <w:rPr>
          <w:rFonts w:ascii="Arial" w:hAnsi="Arial" w:cs="Arial"/>
        </w:rPr>
        <w:t>10.</w:t>
      </w:r>
      <w:r w:rsidR="00C260A5">
        <w:rPr>
          <w:rFonts w:ascii="Arial" w:hAnsi="Arial" w:cs="Arial"/>
        </w:rPr>
        <w:t>10</w:t>
      </w:r>
      <w:r w:rsidRPr="002B243F">
        <w:rPr>
          <w:rFonts w:ascii="Arial" w:hAnsi="Arial" w:cs="Arial"/>
        </w:rPr>
        <w:t xml:space="preserve"> As aquisições e as contratações realizadas pela OSC atenderão aos princípios constitucionais da impessoalidade, da moralidade, da transparência e da economicidade.</w:t>
      </w:r>
    </w:p>
    <w:p w14:paraId="31C3D4CC" w14:textId="77777777" w:rsidR="009A144C" w:rsidRPr="002B243F" w:rsidRDefault="009A144C" w:rsidP="00DB5A16">
      <w:pPr>
        <w:tabs>
          <w:tab w:val="left" w:pos="567"/>
        </w:tabs>
        <w:spacing w:after="0" w:line="240" w:lineRule="auto"/>
        <w:jc w:val="both"/>
        <w:rPr>
          <w:rFonts w:ascii="Arial" w:hAnsi="Arial" w:cs="Arial"/>
        </w:rPr>
      </w:pPr>
    </w:p>
    <w:p w14:paraId="40C75A12" w14:textId="77777777" w:rsidR="00025841" w:rsidRPr="002B243F" w:rsidRDefault="00025841" w:rsidP="007A130A">
      <w:pPr>
        <w:pStyle w:val="PargrafodaLista"/>
        <w:tabs>
          <w:tab w:val="left" w:pos="426"/>
        </w:tabs>
        <w:suppressAutoHyphens/>
        <w:spacing w:after="0" w:line="240" w:lineRule="auto"/>
        <w:ind w:left="0"/>
        <w:contextualSpacing w:val="0"/>
        <w:jc w:val="both"/>
        <w:rPr>
          <w:rFonts w:ascii="Arial" w:hAnsi="Arial" w:cs="Arial"/>
          <w:b/>
        </w:rPr>
      </w:pPr>
      <w:r w:rsidRPr="002B243F">
        <w:rPr>
          <w:rFonts w:ascii="Arial" w:hAnsi="Arial" w:cs="Arial"/>
          <w:b/>
        </w:rPr>
        <w:t>1</w:t>
      </w:r>
      <w:r w:rsidR="00DA7432" w:rsidRPr="002B243F">
        <w:rPr>
          <w:rFonts w:ascii="Arial" w:hAnsi="Arial" w:cs="Arial"/>
          <w:b/>
        </w:rPr>
        <w:t>1</w:t>
      </w:r>
      <w:r w:rsidRPr="002B243F">
        <w:rPr>
          <w:rFonts w:ascii="Arial" w:hAnsi="Arial" w:cs="Arial"/>
          <w:b/>
        </w:rPr>
        <w:t xml:space="preserve">. </w:t>
      </w:r>
      <w:r w:rsidRPr="002B243F">
        <w:rPr>
          <w:rFonts w:ascii="Arial" w:hAnsi="Arial" w:cs="Arial"/>
          <w:b/>
        </w:rPr>
        <w:tab/>
        <w:t>CONTRAPARTIDA</w:t>
      </w:r>
    </w:p>
    <w:p w14:paraId="3AD734B7" w14:textId="77777777" w:rsidR="00622D38" w:rsidRPr="002B243F" w:rsidRDefault="00622D38" w:rsidP="00DB5A16">
      <w:pPr>
        <w:pStyle w:val="PargrafodaLista"/>
        <w:suppressAutoHyphens/>
        <w:spacing w:after="0" w:line="240" w:lineRule="auto"/>
        <w:ind w:left="0"/>
        <w:contextualSpacing w:val="0"/>
        <w:jc w:val="both"/>
        <w:rPr>
          <w:rFonts w:ascii="Arial" w:hAnsi="Arial" w:cs="Arial"/>
          <w:b/>
        </w:rPr>
      </w:pPr>
    </w:p>
    <w:p w14:paraId="6D0E1197" w14:textId="77777777" w:rsidR="007A04EE" w:rsidRPr="00FD5275" w:rsidRDefault="007A04EE" w:rsidP="00622D38">
      <w:pPr>
        <w:pStyle w:val="PargrafodaLista"/>
        <w:suppressAutoHyphens/>
        <w:spacing w:after="0" w:line="240" w:lineRule="auto"/>
        <w:ind w:left="0"/>
        <w:contextualSpacing w:val="0"/>
        <w:jc w:val="both"/>
        <w:rPr>
          <w:rFonts w:ascii="Arial" w:hAnsi="Arial" w:cs="Arial"/>
        </w:rPr>
      </w:pPr>
      <w:r w:rsidRPr="002B243F">
        <w:rPr>
          <w:rFonts w:ascii="Arial" w:hAnsi="Arial" w:cs="Arial"/>
        </w:rPr>
        <w:t>11.</w:t>
      </w:r>
      <w:r w:rsidRPr="002B243F">
        <w:rPr>
          <w:rFonts w:ascii="Arial" w:hAnsi="Arial" w:cs="Arial"/>
          <w:color w:val="000000"/>
        </w:rPr>
        <w:t xml:space="preserve">1 A </w:t>
      </w:r>
      <w:r w:rsidR="00C40DEC" w:rsidRPr="002B243F">
        <w:rPr>
          <w:rFonts w:ascii="Arial" w:hAnsi="Arial" w:cs="Arial"/>
          <w:bCs/>
        </w:rPr>
        <w:t xml:space="preserve">Organização da Sociedade Civil </w:t>
      </w:r>
      <w:r w:rsidR="00C40DEC">
        <w:rPr>
          <w:rFonts w:ascii="Arial" w:hAnsi="Arial" w:cs="Arial"/>
          <w:bCs/>
        </w:rPr>
        <w:t xml:space="preserve">- </w:t>
      </w:r>
      <w:r w:rsidR="008007B3" w:rsidRPr="002B243F">
        <w:rPr>
          <w:rFonts w:ascii="Arial" w:hAnsi="Arial" w:cs="Arial"/>
          <w:color w:val="000000"/>
        </w:rPr>
        <w:t>OSC</w:t>
      </w:r>
      <w:r w:rsidRPr="002B243F">
        <w:rPr>
          <w:rFonts w:ascii="Arial" w:hAnsi="Arial" w:cs="Arial"/>
          <w:color w:val="000000"/>
        </w:rPr>
        <w:t xml:space="preserve"> vencedora deverá, obrigatoriamente, </w:t>
      </w:r>
      <w:r w:rsidR="00E00EBC">
        <w:rPr>
          <w:rFonts w:ascii="Arial" w:hAnsi="Arial" w:cs="Arial"/>
          <w:color w:val="000000"/>
        </w:rPr>
        <w:t xml:space="preserve">cumprir </w:t>
      </w:r>
      <w:r w:rsidR="00E00EBC" w:rsidRPr="00FD5275">
        <w:rPr>
          <w:rFonts w:ascii="Arial" w:hAnsi="Arial" w:cs="Arial"/>
        </w:rPr>
        <w:t>com a</w:t>
      </w:r>
      <w:r w:rsidR="008007B3" w:rsidRPr="00FD5275">
        <w:rPr>
          <w:rFonts w:ascii="Arial" w:hAnsi="Arial" w:cs="Arial"/>
        </w:rPr>
        <w:t xml:space="preserve"> seguinte contrapartida:</w:t>
      </w:r>
    </w:p>
    <w:p w14:paraId="4FC5C823" w14:textId="77777777" w:rsidR="008007B3" w:rsidRPr="00FD5275" w:rsidRDefault="00682755" w:rsidP="00DD53F8">
      <w:pPr>
        <w:pStyle w:val="SemEspaamento"/>
        <w:numPr>
          <w:ilvl w:val="0"/>
          <w:numId w:val="41"/>
        </w:numPr>
        <w:tabs>
          <w:tab w:val="left" w:pos="284"/>
        </w:tabs>
        <w:ind w:left="0" w:firstLine="0"/>
        <w:jc w:val="both"/>
        <w:rPr>
          <w:rFonts w:ascii="Arial" w:hAnsi="Arial" w:cs="Arial"/>
        </w:rPr>
      </w:pPr>
      <w:r w:rsidRPr="00FD5275">
        <w:rPr>
          <w:rFonts w:ascii="Arial" w:hAnsi="Arial" w:cs="Arial"/>
        </w:rPr>
        <w:t xml:space="preserve">Organizar e realizar dois </w:t>
      </w:r>
      <w:r w:rsidR="008007B3" w:rsidRPr="00FD5275">
        <w:rPr>
          <w:rFonts w:ascii="Arial" w:hAnsi="Arial" w:cs="Arial"/>
        </w:rPr>
        <w:t>evento</w:t>
      </w:r>
      <w:r w:rsidR="00B40386">
        <w:rPr>
          <w:rFonts w:ascii="Arial" w:hAnsi="Arial" w:cs="Arial"/>
        </w:rPr>
        <w:t>s durante o período de execução do projeto</w:t>
      </w:r>
      <w:r w:rsidRPr="00FD5275">
        <w:rPr>
          <w:rFonts w:ascii="Arial" w:hAnsi="Arial" w:cs="Arial"/>
        </w:rPr>
        <w:t>,</w:t>
      </w:r>
      <w:r w:rsidR="008007B3" w:rsidRPr="00FD5275">
        <w:rPr>
          <w:rFonts w:ascii="Arial" w:hAnsi="Arial" w:cs="Arial"/>
        </w:rPr>
        <w:t xml:space="preserve"> </w:t>
      </w:r>
      <w:r w:rsidR="00270249" w:rsidRPr="00FD5275">
        <w:rPr>
          <w:rFonts w:ascii="Arial" w:hAnsi="Arial" w:cs="Arial"/>
        </w:rPr>
        <w:t>com exposições</w:t>
      </w:r>
      <w:r w:rsidR="008007B3" w:rsidRPr="00FD5275">
        <w:rPr>
          <w:rFonts w:ascii="Arial" w:hAnsi="Arial" w:cs="Arial"/>
        </w:rPr>
        <w:t xml:space="preserve"> de animais para adoção</w:t>
      </w:r>
      <w:r w:rsidR="00EF44D7" w:rsidRPr="00FD5275">
        <w:rPr>
          <w:rFonts w:ascii="Arial" w:hAnsi="Arial" w:cs="Arial"/>
        </w:rPr>
        <w:t>,</w:t>
      </w:r>
      <w:r w:rsidR="008007B3" w:rsidRPr="00FD5275">
        <w:rPr>
          <w:rFonts w:ascii="Arial" w:hAnsi="Arial" w:cs="Arial"/>
        </w:rPr>
        <w:t xml:space="preserve"> com preenchimento de cadastro dos interessados</w:t>
      </w:r>
      <w:r w:rsidR="00EF44D7" w:rsidRPr="00FD5275">
        <w:rPr>
          <w:rFonts w:ascii="Arial" w:hAnsi="Arial" w:cs="Arial"/>
        </w:rPr>
        <w:t>.</w:t>
      </w:r>
    </w:p>
    <w:p w14:paraId="719BD156" w14:textId="77777777" w:rsidR="00E4026A" w:rsidRDefault="00E4026A" w:rsidP="00E4026A">
      <w:pPr>
        <w:pStyle w:val="SemEspaamento"/>
        <w:tabs>
          <w:tab w:val="left" w:pos="284"/>
        </w:tabs>
        <w:jc w:val="both"/>
        <w:rPr>
          <w:rFonts w:ascii="Arial" w:hAnsi="Arial" w:cs="Arial"/>
          <w:iCs/>
        </w:rPr>
      </w:pPr>
    </w:p>
    <w:p w14:paraId="01BABC4B" w14:textId="77777777" w:rsidR="00E4026A" w:rsidRDefault="00E4026A" w:rsidP="00E4026A">
      <w:pPr>
        <w:pStyle w:val="SemEspaamento"/>
        <w:tabs>
          <w:tab w:val="left" w:pos="284"/>
        </w:tabs>
        <w:jc w:val="both"/>
        <w:rPr>
          <w:rFonts w:ascii="Arial" w:hAnsi="Arial" w:cs="Arial"/>
          <w:iCs/>
        </w:rPr>
      </w:pPr>
      <w:r>
        <w:rPr>
          <w:rFonts w:ascii="Arial" w:hAnsi="Arial" w:cs="Arial"/>
          <w:iCs/>
        </w:rPr>
        <w:t>11.</w:t>
      </w:r>
      <w:r w:rsidR="00B40386">
        <w:rPr>
          <w:rFonts w:ascii="Arial" w:hAnsi="Arial" w:cs="Arial"/>
          <w:iCs/>
        </w:rPr>
        <w:t>2</w:t>
      </w:r>
      <w:r>
        <w:rPr>
          <w:rFonts w:ascii="Arial" w:hAnsi="Arial" w:cs="Arial"/>
          <w:iCs/>
        </w:rPr>
        <w:t xml:space="preserve"> A </w:t>
      </w:r>
      <w:r w:rsidRPr="00FD5275">
        <w:rPr>
          <w:rFonts w:ascii="Arial" w:hAnsi="Arial" w:cs="Arial"/>
          <w:iCs/>
        </w:rPr>
        <w:t>prestação de contas da</w:t>
      </w:r>
      <w:r w:rsidR="007875DF" w:rsidRPr="00FD5275">
        <w:rPr>
          <w:rFonts w:ascii="Arial" w:hAnsi="Arial" w:cs="Arial"/>
          <w:iCs/>
        </w:rPr>
        <w:t>s</w:t>
      </w:r>
      <w:r w:rsidRPr="00FD5275">
        <w:rPr>
          <w:rFonts w:ascii="Arial" w:hAnsi="Arial" w:cs="Arial"/>
          <w:iCs/>
        </w:rPr>
        <w:t xml:space="preserve"> contrapartida</w:t>
      </w:r>
      <w:r w:rsidR="007875DF" w:rsidRPr="00FD5275">
        <w:rPr>
          <w:rFonts w:ascii="Arial" w:hAnsi="Arial" w:cs="Arial"/>
          <w:iCs/>
        </w:rPr>
        <w:t>s</w:t>
      </w:r>
      <w:r w:rsidRPr="00FD5275">
        <w:rPr>
          <w:rFonts w:ascii="Arial" w:hAnsi="Arial" w:cs="Arial"/>
          <w:iCs/>
        </w:rPr>
        <w:t xml:space="preserve"> dever</w:t>
      </w:r>
      <w:r w:rsidR="007875DF" w:rsidRPr="00FD5275">
        <w:rPr>
          <w:rFonts w:ascii="Arial" w:hAnsi="Arial" w:cs="Arial"/>
          <w:iCs/>
        </w:rPr>
        <w:t>á</w:t>
      </w:r>
      <w:r w:rsidRPr="00FD5275">
        <w:rPr>
          <w:rFonts w:ascii="Arial" w:hAnsi="Arial" w:cs="Arial"/>
          <w:iCs/>
        </w:rPr>
        <w:t xml:space="preserve"> ser realizada</w:t>
      </w:r>
      <w:r w:rsidR="00611EB7" w:rsidRPr="00FD5275">
        <w:rPr>
          <w:rFonts w:ascii="Arial" w:hAnsi="Arial" w:cs="Arial"/>
          <w:iCs/>
        </w:rPr>
        <w:t xml:space="preserve"> mediante a apresentação do relatório da execução física e do cumprimento do objeto da contrapartida, </w:t>
      </w:r>
      <w:r w:rsidR="00EF44D7" w:rsidRPr="00FD5275">
        <w:rPr>
          <w:rFonts w:ascii="Arial" w:hAnsi="Arial" w:cs="Arial"/>
          <w:iCs/>
        </w:rPr>
        <w:t>juntamente com a prestação de contas final</w:t>
      </w:r>
      <w:r w:rsidRPr="00FD5275">
        <w:rPr>
          <w:rFonts w:ascii="Arial" w:hAnsi="Arial" w:cs="Arial"/>
          <w:iCs/>
        </w:rPr>
        <w:t>.</w:t>
      </w:r>
      <w:r>
        <w:rPr>
          <w:rFonts w:ascii="Arial" w:hAnsi="Arial" w:cs="Arial"/>
          <w:iCs/>
        </w:rPr>
        <w:t xml:space="preserve">  </w:t>
      </w:r>
    </w:p>
    <w:p w14:paraId="73D63A06" w14:textId="77777777" w:rsidR="00E4026A" w:rsidRDefault="00E4026A" w:rsidP="00C260A5">
      <w:pPr>
        <w:pStyle w:val="SemEspaamento"/>
        <w:tabs>
          <w:tab w:val="left" w:pos="284"/>
        </w:tabs>
        <w:jc w:val="both"/>
        <w:rPr>
          <w:rFonts w:ascii="Arial" w:hAnsi="Arial" w:cs="Arial"/>
          <w:iCs/>
        </w:rPr>
      </w:pPr>
    </w:p>
    <w:p w14:paraId="7C7CDB89" w14:textId="77777777" w:rsidR="00E4026A" w:rsidRPr="002B243F" w:rsidRDefault="00E4026A" w:rsidP="00C260A5">
      <w:pPr>
        <w:pStyle w:val="SemEspaamento"/>
        <w:jc w:val="both"/>
        <w:rPr>
          <w:rFonts w:ascii="Arial" w:hAnsi="Arial" w:cs="Arial"/>
        </w:rPr>
      </w:pPr>
      <w:r>
        <w:rPr>
          <w:rFonts w:ascii="Arial" w:hAnsi="Arial" w:cs="Arial"/>
          <w:iCs/>
        </w:rPr>
        <w:t>11.</w:t>
      </w:r>
      <w:r w:rsidR="00C260A5">
        <w:rPr>
          <w:rFonts w:ascii="Arial" w:hAnsi="Arial" w:cs="Arial"/>
          <w:iCs/>
        </w:rPr>
        <w:t>3</w:t>
      </w:r>
      <w:r>
        <w:rPr>
          <w:rFonts w:ascii="Arial" w:hAnsi="Arial" w:cs="Arial"/>
          <w:iCs/>
        </w:rPr>
        <w:t xml:space="preserve"> O r</w:t>
      </w:r>
      <w:r w:rsidRPr="002B243F">
        <w:rPr>
          <w:rFonts w:ascii="Arial" w:hAnsi="Arial" w:cs="Arial"/>
        </w:rPr>
        <w:t xml:space="preserve">elatório sobre a execução física e o cumprimento do objeto do repasse ou de sua etapa, </w:t>
      </w:r>
      <w:r>
        <w:rPr>
          <w:rFonts w:ascii="Arial" w:hAnsi="Arial" w:cs="Arial"/>
        </w:rPr>
        <w:t>deverá conter a</w:t>
      </w:r>
      <w:r w:rsidRPr="002B243F">
        <w:rPr>
          <w:rFonts w:ascii="Arial" w:hAnsi="Arial" w:cs="Arial"/>
        </w:rPr>
        <w:t xml:space="preserve"> descrição detalhada da execução, acompanhado dos contratos de prestação de serviço, folders, cartazes do evento, exemplar de publicação impressa, registros fotográficos, matérias jornalísticas e todos os demais elementos necessários à perfeita comprovação da execução.</w:t>
      </w:r>
    </w:p>
    <w:p w14:paraId="5CFF0224" w14:textId="77777777" w:rsidR="00E4026A" w:rsidRPr="002B243F" w:rsidRDefault="00E4026A" w:rsidP="00E4026A">
      <w:pPr>
        <w:pStyle w:val="SemEspaamento"/>
        <w:jc w:val="both"/>
        <w:rPr>
          <w:rFonts w:ascii="Arial" w:hAnsi="Arial" w:cs="Arial"/>
        </w:rPr>
      </w:pPr>
    </w:p>
    <w:p w14:paraId="3E020428" w14:textId="77777777" w:rsidR="00025841" w:rsidRPr="002B243F" w:rsidRDefault="00025841" w:rsidP="007A130A">
      <w:pPr>
        <w:widowControl w:val="0"/>
        <w:tabs>
          <w:tab w:val="left" w:pos="426"/>
        </w:tabs>
        <w:autoSpaceDE w:val="0"/>
        <w:spacing w:after="0" w:line="240" w:lineRule="auto"/>
        <w:jc w:val="both"/>
        <w:rPr>
          <w:rFonts w:ascii="Arial" w:hAnsi="Arial" w:cs="Arial"/>
          <w:b/>
        </w:rPr>
      </w:pPr>
      <w:r w:rsidRPr="002B243F">
        <w:rPr>
          <w:rFonts w:ascii="Arial" w:hAnsi="Arial" w:cs="Arial"/>
          <w:b/>
        </w:rPr>
        <w:t>1</w:t>
      </w:r>
      <w:r w:rsidR="00622D38" w:rsidRPr="002B243F">
        <w:rPr>
          <w:rFonts w:ascii="Arial" w:hAnsi="Arial" w:cs="Arial"/>
          <w:b/>
        </w:rPr>
        <w:t>2</w:t>
      </w:r>
      <w:r w:rsidRPr="002B243F">
        <w:rPr>
          <w:rFonts w:ascii="Arial" w:hAnsi="Arial" w:cs="Arial"/>
          <w:b/>
        </w:rPr>
        <w:t xml:space="preserve">. </w:t>
      </w:r>
      <w:r w:rsidRPr="002B243F">
        <w:rPr>
          <w:rFonts w:ascii="Arial" w:hAnsi="Arial" w:cs="Arial"/>
          <w:b/>
        </w:rPr>
        <w:tab/>
        <w:t>DISPOSIÇÕES FINAIS</w:t>
      </w:r>
    </w:p>
    <w:p w14:paraId="6E664DA4" w14:textId="77777777" w:rsidR="00622D38" w:rsidRPr="002B243F" w:rsidRDefault="00622D38" w:rsidP="00DB5A16">
      <w:pPr>
        <w:widowControl w:val="0"/>
        <w:tabs>
          <w:tab w:val="left" w:pos="567"/>
        </w:tabs>
        <w:autoSpaceDE w:val="0"/>
        <w:spacing w:after="0" w:line="240" w:lineRule="auto"/>
        <w:jc w:val="both"/>
        <w:rPr>
          <w:rFonts w:ascii="Arial" w:hAnsi="Arial" w:cs="Arial"/>
          <w:b/>
        </w:rPr>
      </w:pPr>
    </w:p>
    <w:p w14:paraId="65BD87FC" w14:textId="77777777" w:rsidR="00025841" w:rsidRPr="002B243F" w:rsidRDefault="00025841" w:rsidP="00DB5A16">
      <w:pPr>
        <w:widowControl w:val="0"/>
        <w:tabs>
          <w:tab w:val="left" w:pos="960"/>
        </w:tabs>
        <w:spacing w:after="0" w:line="240" w:lineRule="auto"/>
        <w:jc w:val="both"/>
        <w:rPr>
          <w:rFonts w:ascii="Arial" w:hAnsi="Arial" w:cs="Arial"/>
          <w:bCs/>
          <w:color w:val="000000"/>
        </w:rPr>
      </w:pPr>
      <w:r w:rsidRPr="002B243F">
        <w:rPr>
          <w:rFonts w:ascii="Arial" w:hAnsi="Arial" w:cs="Arial"/>
          <w:bCs/>
          <w:color w:val="000000"/>
        </w:rPr>
        <w:t>1</w:t>
      </w:r>
      <w:r w:rsidR="002B243F" w:rsidRPr="002B243F">
        <w:rPr>
          <w:rFonts w:ascii="Arial" w:hAnsi="Arial" w:cs="Arial"/>
          <w:bCs/>
          <w:color w:val="000000"/>
        </w:rPr>
        <w:t>2</w:t>
      </w:r>
      <w:r w:rsidRPr="002B243F">
        <w:rPr>
          <w:rFonts w:ascii="Arial" w:hAnsi="Arial" w:cs="Arial"/>
          <w:bCs/>
          <w:color w:val="000000"/>
        </w:rPr>
        <w:t>.1. O presente Edital será divulgado em página do sítio eletrônico oficial do</w:t>
      </w:r>
      <w:r w:rsidR="000A057B" w:rsidRPr="002B243F">
        <w:rPr>
          <w:rFonts w:ascii="Arial" w:hAnsi="Arial" w:cs="Arial"/>
          <w:bCs/>
          <w:color w:val="000000"/>
        </w:rPr>
        <w:t xml:space="preserve"> Município de Joaçaba, com link de acesso disponível </w:t>
      </w:r>
      <w:hyperlink r:id="rId19" w:history="1">
        <w:r w:rsidR="000A057B" w:rsidRPr="002B243F">
          <w:rPr>
            <w:rStyle w:val="Hyperlink"/>
            <w:rFonts w:ascii="Arial" w:hAnsi="Arial" w:cs="Arial"/>
            <w:bCs/>
          </w:rPr>
          <w:t>www.joacaba.sc.gov.br</w:t>
        </w:r>
      </w:hyperlink>
      <w:r w:rsidRPr="002B243F">
        <w:rPr>
          <w:rFonts w:ascii="Arial" w:hAnsi="Arial" w:cs="Arial"/>
          <w:bCs/>
          <w:i/>
          <w:color w:val="000000"/>
        </w:rPr>
        <w:t xml:space="preserve"> </w:t>
      </w:r>
      <w:r w:rsidRPr="002B243F">
        <w:rPr>
          <w:rFonts w:ascii="Arial" w:hAnsi="Arial" w:cs="Arial"/>
          <w:bCs/>
          <w:color w:val="000000"/>
        </w:rPr>
        <w:t xml:space="preserve">e na plataforma eletrônica do Sistema </w:t>
      </w:r>
      <w:r w:rsidR="000A057B" w:rsidRPr="002B243F">
        <w:rPr>
          <w:rFonts w:ascii="Arial" w:hAnsi="Arial" w:cs="Arial"/>
          <w:bCs/>
          <w:color w:val="000000"/>
        </w:rPr>
        <w:t>de Recursos Repassados</w:t>
      </w:r>
      <w:r w:rsidRPr="002B243F">
        <w:rPr>
          <w:rFonts w:ascii="Arial" w:hAnsi="Arial" w:cs="Arial"/>
          <w:bCs/>
          <w:color w:val="000000"/>
        </w:rPr>
        <w:t xml:space="preserve"> – </w:t>
      </w:r>
      <w:r w:rsidR="000A057B" w:rsidRPr="002B243F">
        <w:rPr>
          <w:rFonts w:ascii="Arial" w:hAnsi="Arial" w:cs="Arial"/>
          <w:bCs/>
          <w:color w:val="000000"/>
        </w:rPr>
        <w:t xml:space="preserve">GERR pelo endereço eletrônico </w:t>
      </w:r>
      <w:hyperlink r:id="rId20" w:history="1">
        <w:r w:rsidR="000A057B" w:rsidRPr="002B243F">
          <w:rPr>
            <w:rStyle w:val="Hyperlink"/>
            <w:rFonts w:ascii="Arial" w:hAnsi="Arial" w:cs="Arial"/>
            <w:bCs/>
          </w:rPr>
          <w:t>https://gerr.com.br/principal.php?chave=82939380000199</w:t>
        </w:r>
      </w:hyperlink>
      <w:r w:rsidRPr="002B243F">
        <w:rPr>
          <w:rFonts w:ascii="Arial" w:hAnsi="Arial" w:cs="Arial"/>
          <w:bCs/>
          <w:color w:val="000000"/>
        </w:rPr>
        <w:t>, com prazo mínimo de 30 (trinta) dias para a apresentação das propostas,</w:t>
      </w:r>
      <w:r w:rsidRPr="002B243F">
        <w:rPr>
          <w:rFonts w:ascii="Arial" w:hAnsi="Arial" w:cs="Arial"/>
          <w:bCs/>
        </w:rPr>
        <w:t xml:space="preserve"> </w:t>
      </w:r>
      <w:r w:rsidRPr="002B243F">
        <w:rPr>
          <w:rFonts w:ascii="Arial" w:hAnsi="Arial" w:cs="Arial"/>
          <w:bCs/>
          <w:color w:val="000000"/>
        </w:rPr>
        <w:t>contado da data de publicação do Edital.</w:t>
      </w:r>
    </w:p>
    <w:p w14:paraId="3316AEAE" w14:textId="77777777" w:rsidR="00AC0860" w:rsidRPr="002B243F" w:rsidRDefault="00AC0860" w:rsidP="00DB5A16">
      <w:pPr>
        <w:widowControl w:val="0"/>
        <w:tabs>
          <w:tab w:val="left" w:pos="960"/>
        </w:tabs>
        <w:spacing w:after="0" w:line="240" w:lineRule="auto"/>
        <w:jc w:val="both"/>
        <w:rPr>
          <w:rFonts w:ascii="Arial" w:hAnsi="Arial" w:cs="Arial"/>
          <w:bCs/>
        </w:rPr>
      </w:pPr>
    </w:p>
    <w:p w14:paraId="083824C7" w14:textId="77777777" w:rsidR="00025841" w:rsidRPr="002B243F" w:rsidRDefault="00025841" w:rsidP="00DB5A16">
      <w:pPr>
        <w:widowControl w:val="0"/>
        <w:spacing w:after="0" w:line="240" w:lineRule="auto"/>
        <w:jc w:val="both"/>
        <w:rPr>
          <w:rFonts w:ascii="Arial" w:hAnsi="Arial" w:cs="Arial"/>
          <w:bCs/>
          <w:color w:val="FF0000"/>
        </w:rPr>
      </w:pPr>
      <w:r w:rsidRPr="002B243F">
        <w:rPr>
          <w:rFonts w:ascii="Arial" w:hAnsi="Arial" w:cs="Arial"/>
          <w:bCs/>
        </w:rPr>
        <w:t>1</w:t>
      </w:r>
      <w:r w:rsidR="002B243F" w:rsidRPr="002B243F">
        <w:rPr>
          <w:rFonts w:ascii="Arial" w:hAnsi="Arial" w:cs="Arial"/>
          <w:bCs/>
        </w:rPr>
        <w:t>2</w:t>
      </w:r>
      <w:r w:rsidRPr="002B243F">
        <w:rPr>
          <w:rFonts w:ascii="Arial" w:hAnsi="Arial" w:cs="Arial"/>
          <w:bCs/>
        </w:rPr>
        <w:t>.2. Qualquer pessoa poderá impugnar o presente Edital, com antecedência mínima de 10 (</w:t>
      </w:r>
      <w:r w:rsidR="00611EB7">
        <w:rPr>
          <w:rFonts w:ascii="Arial" w:hAnsi="Arial" w:cs="Arial"/>
          <w:bCs/>
        </w:rPr>
        <w:t>dez</w:t>
      </w:r>
      <w:r w:rsidRPr="002B243F">
        <w:rPr>
          <w:rFonts w:ascii="Arial" w:hAnsi="Arial" w:cs="Arial"/>
          <w:bCs/>
        </w:rPr>
        <w:t>) dias da data-limite para envio das propostas, por petição</w:t>
      </w:r>
      <w:r w:rsidR="00611EB7">
        <w:rPr>
          <w:rFonts w:ascii="Arial" w:hAnsi="Arial" w:cs="Arial"/>
          <w:bCs/>
        </w:rPr>
        <w:t>,</w:t>
      </w:r>
      <w:r w:rsidRPr="002B243F">
        <w:rPr>
          <w:rFonts w:ascii="Arial" w:hAnsi="Arial" w:cs="Arial"/>
          <w:bCs/>
        </w:rPr>
        <w:t xml:space="preserve"> </w:t>
      </w:r>
      <w:r w:rsidR="000A057B" w:rsidRPr="002B243F">
        <w:rPr>
          <w:rFonts w:ascii="Arial" w:hAnsi="Arial" w:cs="Arial"/>
          <w:bCs/>
          <w:color w:val="000000"/>
        </w:rPr>
        <w:t>no setor de protocolo do Município de Joaçaba</w:t>
      </w:r>
      <w:r w:rsidR="00EE4824" w:rsidRPr="002B243F">
        <w:rPr>
          <w:rFonts w:ascii="Arial" w:hAnsi="Arial" w:cs="Arial"/>
          <w:bCs/>
          <w:color w:val="000000"/>
        </w:rPr>
        <w:t xml:space="preserve">. </w:t>
      </w:r>
      <w:r w:rsidRPr="002B243F">
        <w:rPr>
          <w:rFonts w:ascii="Arial" w:hAnsi="Arial" w:cs="Arial"/>
          <w:bCs/>
        </w:rPr>
        <w:t>A</w:t>
      </w:r>
      <w:r w:rsidR="00611EB7">
        <w:rPr>
          <w:rFonts w:ascii="Arial" w:hAnsi="Arial" w:cs="Arial"/>
          <w:bCs/>
        </w:rPr>
        <w:t>s</w:t>
      </w:r>
      <w:r w:rsidRPr="002B243F">
        <w:rPr>
          <w:rFonts w:ascii="Arial" w:hAnsi="Arial" w:cs="Arial"/>
          <w:bCs/>
        </w:rPr>
        <w:t xml:space="preserve"> r</w:t>
      </w:r>
      <w:r w:rsidR="00EE4824" w:rsidRPr="002B243F">
        <w:rPr>
          <w:rFonts w:ascii="Arial" w:hAnsi="Arial" w:cs="Arial"/>
          <w:bCs/>
        </w:rPr>
        <w:t>esposta</w:t>
      </w:r>
      <w:r w:rsidR="00611EB7">
        <w:rPr>
          <w:rFonts w:ascii="Arial" w:hAnsi="Arial" w:cs="Arial"/>
          <w:bCs/>
        </w:rPr>
        <w:t>s</w:t>
      </w:r>
      <w:r w:rsidR="00EE4824" w:rsidRPr="002B243F">
        <w:rPr>
          <w:rFonts w:ascii="Arial" w:hAnsi="Arial" w:cs="Arial"/>
          <w:bCs/>
        </w:rPr>
        <w:t xml:space="preserve"> às impugnações caber</w:t>
      </w:r>
      <w:r w:rsidR="00611EB7">
        <w:rPr>
          <w:rFonts w:ascii="Arial" w:hAnsi="Arial" w:cs="Arial"/>
          <w:bCs/>
        </w:rPr>
        <w:t>ão à</w:t>
      </w:r>
      <w:r w:rsidR="00EE4824" w:rsidRPr="002B243F">
        <w:rPr>
          <w:rFonts w:ascii="Arial" w:hAnsi="Arial" w:cs="Arial"/>
          <w:bCs/>
        </w:rPr>
        <w:t xml:space="preserve"> Procuradoria do Município. </w:t>
      </w:r>
    </w:p>
    <w:p w14:paraId="6CE7986B" w14:textId="77777777" w:rsidR="00AC0860" w:rsidRPr="002B243F" w:rsidRDefault="00AC0860" w:rsidP="00DB5A16">
      <w:pPr>
        <w:widowControl w:val="0"/>
        <w:spacing w:after="0" w:line="240" w:lineRule="auto"/>
        <w:jc w:val="both"/>
        <w:rPr>
          <w:rFonts w:ascii="Arial" w:hAnsi="Arial" w:cs="Arial"/>
          <w:bCs/>
        </w:rPr>
      </w:pPr>
    </w:p>
    <w:p w14:paraId="0BCF2E92" w14:textId="77777777" w:rsidR="00025841" w:rsidRPr="002B243F" w:rsidRDefault="00025841" w:rsidP="00DB5A16">
      <w:pPr>
        <w:spacing w:after="0" w:line="240" w:lineRule="auto"/>
        <w:jc w:val="both"/>
        <w:rPr>
          <w:rFonts w:ascii="Arial" w:hAnsi="Arial" w:cs="Arial"/>
          <w:bCs/>
        </w:rPr>
      </w:pPr>
      <w:r w:rsidRPr="002B243F">
        <w:rPr>
          <w:rFonts w:ascii="Arial" w:hAnsi="Arial" w:cs="Arial"/>
          <w:bCs/>
        </w:rPr>
        <w:t>1</w:t>
      </w:r>
      <w:r w:rsidR="002B243F" w:rsidRPr="002B243F">
        <w:rPr>
          <w:rFonts w:ascii="Arial" w:hAnsi="Arial" w:cs="Arial"/>
          <w:bCs/>
        </w:rPr>
        <w:t>2.3.</w:t>
      </w:r>
      <w:r w:rsidRPr="002B243F">
        <w:rPr>
          <w:rFonts w:ascii="Arial" w:hAnsi="Arial" w:cs="Arial"/>
          <w:bCs/>
        </w:rPr>
        <w:t xml:space="preserve"> Os pedidos de esclarecimentos, decorrentes de dúvidas na interpretação deste Edital e de seus anexos, deverão ser </w:t>
      </w:r>
      <w:r w:rsidR="00DC49DA" w:rsidRPr="002B243F">
        <w:rPr>
          <w:rFonts w:ascii="Arial" w:hAnsi="Arial" w:cs="Arial"/>
          <w:bCs/>
        </w:rPr>
        <w:t xml:space="preserve">obtidos exclusivamente </w:t>
      </w:r>
      <w:r w:rsidR="000309C7">
        <w:rPr>
          <w:rFonts w:ascii="Arial" w:hAnsi="Arial" w:cs="Arial"/>
          <w:bCs/>
        </w:rPr>
        <w:t>por meio</w:t>
      </w:r>
      <w:r w:rsidR="00DC49DA" w:rsidRPr="002B243F">
        <w:rPr>
          <w:rFonts w:ascii="Arial" w:hAnsi="Arial" w:cs="Arial"/>
          <w:bCs/>
        </w:rPr>
        <w:t xml:space="preserve"> d</w:t>
      </w:r>
      <w:r w:rsidR="00955D27">
        <w:rPr>
          <w:rFonts w:ascii="Arial" w:hAnsi="Arial" w:cs="Arial"/>
          <w:bCs/>
        </w:rPr>
        <w:t>o Fundo Municipal de Saúde.</w:t>
      </w:r>
    </w:p>
    <w:p w14:paraId="263A4785" w14:textId="77777777" w:rsidR="00AC0860" w:rsidRPr="002B243F" w:rsidRDefault="00AC0860" w:rsidP="00DB5A16">
      <w:pPr>
        <w:spacing w:after="0" w:line="240" w:lineRule="auto"/>
        <w:jc w:val="both"/>
        <w:rPr>
          <w:rFonts w:ascii="Arial" w:hAnsi="Arial" w:cs="Arial"/>
          <w:bCs/>
        </w:rPr>
      </w:pPr>
    </w:p>
    <w:p w14:paraId="24D680CD" w14:textId="77777777" w:rsidR="00025841" w:rsidRPr="002B243F" w:rsidRDefault="002B243F" w:rsidP="00DB5A16">
      <w:pPr>
        <w:widowControl w:val="0"/>
        <w:spacing w:after="0" w:line="240" w:lineRule="auto"/>
        <w:jc w:val="both"/>
        <w:rPr>
          <w:rFonts w:ascii="Arial" w:hAnsi="Arial" w:cs="Arial"/>
          <w:bCs/>
          <w:color w:val="000000"/>
        </w:rPr>
      </w:pPr>
      <w:r w:rsidRPr="002B243F">
        <w:rPr>
          <w:rFonts w:ascii="Arial" w:hAnsi="Arial" w:cs="Arial"/>
          <w:bCs/>
          <w:color w:val="000000"/>
        </w:rPr>
        <w:t>12.4.</w:t>
      </w:r>
      <w:r w:rsidR="00025841" w:rsidRPr="002B243F">
        <w:rPr>
          <w:rFonts w:ascii="Arial" w:hAnsi="Arial" w:cs="Arial"/>
          <w:bCs/>
          <w:color w:val="000000"/>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5417F6E3" w14:textId="77777777" w:rsidR="00AC0860" w:rsidRPr="002B243F" w:rsidRDefault="00AC0860" w:rsidP="00DB5A16">
      <w:pPr>
        <w:widowControl w:val="0"/>
        <w:spacing w:after="0" w:line="240" w:lineRule="auto"/>
        <w:jc w:val="both"/>
        <w:rPr>
          <w:rFonts w:ascii="Arial" w:hAnsi="Arial" w:cs="Arial"/>
          <w:bCs/>
          <w:color w:val="000000"/>
        </w:rPr>
      </w:pPr>
    </w:p>
    <w:p w14:paraId="36674812" w14:textId="77777777" w:rsidR="00025841" w:rsidRPr="002B243F" w:rsidRDefault="002B243F" w:rsidP="00DB5A16">
      <w:pPr>
        <w:widowControl w:val="0"/>
        <w:spacing w:after="0" w:line="240" w:lineRule="auto"/>
        <w:jc w:val="both"/>
        <w:rPr>
          <w:rFonts w:ascii="Arial" w:hAnsi="Arial" w:cs="Arial"/>
          <w:bCs/>
        </w:rPr>
      </w:pPr>
      <w:r w:rsidRPr="002B243F">
        <w:rPr>
          <w:rFonts w:ascii="Arial" w:hAnsi="Arial" w:cs="Arial"/>
          <w:bCs/>
        </w:rPr>
        <w:t>12.5.</w:t>
      </w:r>
      <w:r w:rsidR="00025841" w:rsidRPr="002B243F">
        <w:rPr>
          <w:rFonts w:ascii="Arial" w:hAnsi="Arial" w:cs="Arial"/>
          <w:bCs/>
        </w:rPr>
        <w:t xml:space="preserve"> Eventual modificação no Edital, decorrente das impugnações ou dos pedidos de esclarecimentos, ensejará divulgação pela mesma forma que se deu o texto original, alterando</w:t>
      </w:r>
      <w:r w:rsidR="00025841" w:rsidRPr="002B243F">
        <w:rPr>
          <w:rFonts w:ascii="Cambria Math" w:hAnsi="Cambria Math" w:cs="Cambria Math"/>
          <w:bCs/>
        </w:rPr>
        <w:t>‐</w:t>
      </w:r>
      <w:r w:rsidR="00025841" w:rsidRPr="002B243F">
        <w:rPr>
          <w:rFonts w:ascii="Arial" w:hAnsi="Arial" w:cs="Arial"/>
          <w:bCs/>
        </w:rPr>
        <w:t>se o prazo inicialmente estabelecido somente quando a alteração afetar a formulação das propostas ou o princípio da isonomia.</w:t>
      </w:r>
    </w:p>
    <w:p w14:paraId="334499B4" w14:textId="77777777" w:rsidR="00AC0860" w:rsidRPr="002B243F" w:rsidRDefault="00AC0860" w:rsidP="00DB5A16">
      <w:pPr>
        <w:widowControl w:val="0"/>
        <w:spacing w:after="0" w:line="240" w:lineRule="auto"/>
        <w:jc w:val="both"/>
        <w:rPr>
          <w:rFonts w:ascii="Arial" w:hAnsi="Arial" w:cs="Arial"/>
          <w:bCs/>
        </w:rPr>
      </w:pPr>
    </w:p>
    <w:p w14:paraId="69C96CF3" w14:textId="77777777" w:rsidR="00025841" w:rsidRPr="002B243F" w:rsidRDefault="00025841" w:rsidP="00DB5A16">
      <w:pPr>
        <w:widowControl w:val="0"/>
        <w:tabs>
          <w:tab w:val="left" w:pos="567"/>
          <w:tab w:val="left" w:pos="992"/>
        </w:tabs>
        <w:spacing w:after="0" w:line="240" w:lineRule="auto"/>
        <w:jc w:val="both"/>
        <w:rPr>
          <w:rFonts w:ascii="Arial" w:hAnsi="Arial" w:cs="Arial"/>
          <w:bCs/>
        </w:rPr>
      </w:pPr>
      <w:r w:rsidRPr="002B243F">
        <w:rPr>
          <w:rFonts w:ascii="Arial" w:hAnsi="Arial" w:cs="Arial"/>
          <w:bCs/>
        </w:rPr>
        <w:t>1</w:t>
      </w:r>
      <w:r w:rsidR="00622D38" w:rsidRPr="002B243F">
        <w:rPr>
          <w:rFonts w:ascii="Arial" w:hAnsi="Arial" w:cs="Arial"/>
          <w:bCs/>
        </w:rPr>
        <w:t>2</w:t>
      </w:r>
      <w:r w:rsidRPr="002B243F">
        <w:rPr>
          <w:rFonts w:ascii="Arial" w:hAnsi="Arial" w:cs="Arial"/>
          <w:bCs/>
        </w:rPr>
        <w:t>.</w:t>
      </w:r>
      <w:r w:rsidR="002B243F" w:rsidRPr="002B243F">
        <w:rPr>
          <w:rFonts w:ascii="Arial" w:hAnsi="Arial" w:cs="Arial"/>
          <w:bCs/>
        </w:rPr>
        <w:t>6</w:t>
      </w:r>
      <w:r w:rsidRPr="002B243F">
        <w:rPr>
          <w:rFonts w:ascii="Arial" w:hAnsi="Arial" w:cs="Arial"/>
          <w:bCs/>
        </w:rPr>
        <w:t xml:space="preserve">. </w:t>
      </w:r>
      <w:r w:rsidRPr="002B243F">
        <w:rPr>
          <w:rFonts w:ascii="Arial" w:hAnsi="Arial" w:cs="Arial"/>
          <w:bCs/>
        </w:rPr>
        <w:tab/>
        <w:t xml:space="preserve">O </w:t>
      </w:r>
      <w:r w:rsidR="00DC49DA" w:rsidRPr="002B243F">
        <w:rPr>
          <w:rFonts w:ascii="Arial" w:hAnsi="Arial" w:cs="Arial"/>
          <w:bCs/>
          <w:iCs/>
        </w:rPr>
        <w:t xml:space="preserve">Prefeito </w:t>
      </w:r>
      <w:r w:rsidRPr="002B243F">
        <w:rPr>
          <w:rFonts w:ascii="Arial" w:hAnsi="Arial" w:cs="Arial"/>
          <w:bCs/>
          <w:iCs/>
        </w:rPr>
        <w:t>re</w:t>
      </w:r>
      <w:r w:rsidRPr="002B243F">
        <w:rPr>
          <w:rFonts w:ascii="Arial" w:hAnsi="Arial" w:cs="Arial"/>
          <w:bCs/>
        </w:rPr>
        <w:t>solverá os casos omissos e as situações não previstas no presente Edital, observadas as disposições legais e os princípios que regem a administração pública.</w:t>
      </w:r>
    </w:p>
    <w:p w14:paraId="6F6588F5" w14:textId="77777777" w:rsidR="00AC0860" w:rsidRPr="002B243F" w:rsidRDefault="00AC0860" w:rsidP="00DB5A16">
      <w:pPr>
        <w:widowControl w:val="0"/>
        <w:tabs>
          <w:tab w:val="left" w:pos="567"/>
          <w:tab w:val="left" w:pos="992"/>
        </w:tabs>
        <w:spacing w:after="0" w:line="240" w:lineRule="auto"/>
        <w:jc w:val="both"/>
        <w:rPr>
          <w:rFonts w:ascii="Arial" w:hAnsi="Arial" w:cs="Arial"/>
          <w:bCs/>
        </w:rPr>
      </w:pPr>
    </w:p>
    <w:p w14:paraId="25440150"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1</w:t>
      </w:r>
      <w:r w:rsidR="00622D38" w:rsidRPr="002B243F">
        <w:rPr>
          <w:rFonts w:ascii="Arial" w:hAnsi="Arial" w:cs="Arial"/>
          <w:bCs/>
        </w:rPr>
        <w:t>2</w:t>
      </w:r>
      <w:r w:rsidRPr="002B243F">
        <w:rPr>
          <w:rFonts w:ascii="Arial" w:hAnsi="Arial" w:cs="Arial"/>
          <w:bCs/>
        </w:rPr>
        <w:t>.</w:t>
      </w:r>
      <w:r w:rsidR="002B243F" w:rsidRPr="002B243F">
        <w:rPr>
          <w:rFonts w:ascii="Arial" w:hAnsi="Arial" w:cs="Arial"/>
          <w:bCs/>
        </w:rPr>
        <w:t>7</w:t>
      </w:r>
      <w:r w:rsidRPr="002B243F">
        <w:rPr>
          <w:rFonts w:ascii="Arial" w:hAnsi="Arial" w:cs="Arial"/>
          <w:bCs/>
        </w:rPr>
        <w:t>. A qualquer tempo, o presente Edital poderá ser revogado por interesse público ou anulado, no todo ou em parte, por vício insanável, sem que isso implique direito a indenização ou reclamação de qualquer natureza.</w:t>
      </w:r>
    </w:p>
    <w:p w14:paraId="3CF31987" w14:textId="77777777" w:rsidR="00AC0860" w:rsidRPr="002B243F" w:rsidRDefault="00AC0860" w:rsidP="00DB5A16">
      <w:pPr>
        <w:widowControl w:val="0"/>
        <w:tabs>
          <w:tab w:val="left" w:pos="567"/>
        </w:tabs>
        <w:spacing w:after="0" w:line="240" w:lineRule="auto"/>
        <w:jc w:val="both"/>
        <w:rPr>
          <w:rFonts w:ascii="Arial" w:hAnsi="Arial" w:cs="Arial"/>
          <w:bCs/>
        </w:rPr>
      </w:pPr>
    </w:p>
    <w:p w14:paraId="5527241D"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1</w:t>
      </w:r>
      <w:r w:rsidR="00622D38" w:rsidRPr="002B243F">
        <w:rPr>
          <w:rFonts w:ascii="Arial" w:hAnsi="Arial" w:cs="Arial"/>
          <w:bCs/>
        </w:rPr>
        <w:t>2</w:t>
      </w:r>
      <w:r w:rsidRPr="002B243F">
        <w:rPr>
          <w:rFonts w:ascii="Arial" w:hAnsi="Arial" w:cs="Arial"/>
          <w:bCs/>
        </w:rPr>
        <w:t>.</w:t>
      </w:r>
      <w:r w:rsidR="002B243F" w:rsidRPr="002B243F">
        <w:rPr>
          <w:rFonts w:ascii="Arial" w:hAnsi="Arial" w:cs="Arial"/>
          <w:bCs/>
        </w:rPr>
        <w:t>8</w:t>
      </w:r>
      <w:r w:rsidRPr="002B243F">
        <w:rPr>
          <w:rFonts w:ascii="Arial" w:hAnsi="Arial" w:cs="Arial"/>
          <w:bCs/>
        </w:rPr>
        <w:t>.</w:t>
      </w:r>
      <w:r w:rsidRPr="002B243F">
        <w:rPr>
          <w:rFonts w:ascii="Arial" w:hAnsi="Arial" w:cs="Arial"/>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59A13EBB" w14:textId="77777777" w:rsidR="00DC49DA" w:rsidRPr="002B243F" w:rsidRDefault="00DC49DA" w:rsidP="00DB5A16">
      <w:pPr>
        <w:widowControl w:val="0"/>
        <w:tabs>
          <w:tab w:val="left" w:pos="567"/>
        </w:tabs>
        <w:spacing w:after="0" w:line="240" w:lineRule="auto"/>
        <w:jc w:val="both"/>
        <w:rPr>
          <w:rFonts w:ascii="Arial" w:hAnsi="Arial" w:cs="Arial"/>
          <w:bCs/>
        </w:rPr>
      </w:pPr>
    </w:p>
    <w:p w14:paraId="19F06FBE" w14:textId="77777777" w:rsidR="00025841" w:rsidRPr="002B243F" w:rsidRDefault="00025841" w:rsidP="00DB5A16">
      <w:pPr>
        <w:widowControl w:val="0"/>
        <w:tabs>
          <w:tab w:val="left" w:pos="567"/>
        </w:tabs>
        <w:spacing w:after="0" w:line="240" w:lineRule="auto"/>
        <w:jc w:val="both"/>
        <w:rPr>
          <w:rFonts w:ascii="Arial" w:hAnsi="Arial" w:cs="Arial"/>
          <w:bCs/>
        </w:rPr>
      </w:pPr>
      <w:r w:rsidRPr="002B243F">
        <w:rPr>
          <w:rFonts w:ascii="Arial" w:hAnsi="Arial" w:cs="Arial"/>
          <w:bCs/>
        </w:rPr>
        <w:t>1</w:t>
      </w:r>
      <w:r w:rsidR="00622D38" w:rsidRPr="002B243F">
        <w:rPr>
          <w:rFonts w:ascii="Arial" w:hAnsi="Arial" w:cs="Arial"/>
          <w:bCs/>
        </w:rPr>
        <w:t>2</w:t>
      </w:r>
      <w:r w:rsidRPr="002B243F">
        <w:rPr>
          <w:rFonts w:ascii="Arial" w:hAnsi="Arial" w:cs="Arial"/>
          <w:bCs/>
        </w:rPr>
        <w:t>.</w:t>
      </w:r>
      <w:r w:rsidR="002B243F" w:rsidRPr="002B243F">
        <w:rPr>
          <w:rFonts w:ascii="Arial" w:hAnsi="Arial" w:cs="Arial"/>
          <w:bCs/>
        </w:rPr>
        <w:t>9</w:t>
      </w:r>
      <w:r w:rsidRPr="002B243F">
        <w:rPr>
          <w:rFonts w:ascii="Arial" w:hAnsi="Arial" w:cs="Arial"/>
          <w:bCs/>
        </w:rPr>
        <w:t xml:space="preserve">. </w:t>
      </w:r>
      <w:r w:rsidRPr="002B243F">
        <w:rPr>
          <w:rFonts w:ascii="Arial" w:hAnsi="Arial" w:cs="Arial"/>
          <w:bCs/>
        </w:rPr>
        <w:tab/>
        <w:t xml:space="preserve">A administração pública não cobrará das </w:t>
      </w:r>
      <w:proofErr w:type="spellStart"/>
      <w:r w:rsidR="00D60986">
        <w:rPr>
          <w:rFonts w:ascii="Arial" w:hAnsi="Arial" w:cs="Arial"/>
          <w:bCs/>
        </w:rPr>
        <w:t>OSC’</w:t>
      </w:r>
      <w:r w:rsidRPr="002B243F">
        <w:rPr>
          <w:rFonts w:ascii="Arial" w:hAnsi="Arial" w:cs="Arial"/>
          <w:bCs/>
        </w:rPr>
        <w:t>s</w:t>
      </w:r>
      <w:proofErr w:type="spellEnd"/>
      <w:r w:rsidRPr="002B243F">
        <w:rPr>
          <w:rFonts w:ascii="Arial" w:hAnsi="Arial" w:cs="Arial"/>
          <w:bCs/>
        </w:rPr>
        <w:t xml:space="preserve"> concorrentes taxa para participar deste Chamamento Público.  </w:t>
      </w:r>
      <w:r w:rsidRPr="002B243F">
        <w:rPr>
          <w:rFonts w:ascii="Arial" w:hAnsi="Arial" w:cs="Arial"/>
          <w:bCs/>
        </w:rPr>
        <w:cr/>
      </w:r>
    </w:p>
    <w:p w14:paraId="37FB7D67" w14:textId="77777777" w:rsidR="00025841" w:rsidRDefault="00025841" w:rsidP="00DB5A16">
      <w:pPr>
        <w:widowControl w:val="0"/>
        <w:tabs>
          <w:tab w:val="left" w:pos="567"/>
          <w:tab w:val="left" w:pos="992"/>
        </w:tabs>
        <w:spacing w:after="0" w:line="240" w:lineRule="auto"/>
        <w:jc w:val="both"/>
        <w:rPr>
          <w:rFonts w:ascii="Arial" w:hAnsi="Arial" w:cs="Arial"/>
          <w:bCs/>
        </w:rPr>
      </w:pPr>
      <w:r w:rsidRPr="002B243F">
        <w:rPr>
          <w:rFonts w:ascii="Arial" w:hAnsi="Arial" w:cs="Arial"/>
          <w:bCs/>
        </w:rPr>
        <w:t>1</w:t>
      </w:r>
      <w:r w:rsidR="00622D38" w:rsidRPr="002B243F">
        <w:rPr>
          <w:rFonts w:ascii="Arial" w:hAnsi="Arial" w:cs="Arial"/>
          <w:bCs/>
        </w:rPr>
        <w:t>2</w:t>
      </w:r>
      <w:r w:rsidRPr="002B243F">
        <w:rPr>
          <w:rFonts w:ascii="Arial" w:hAnsi="Arial" w:cs="Arial"/>
          <w:bCs/>
        </w:rPr>
        <w:t>.</w:t>
      </w:r>
      <w:r w:rsidR="002B243F" w:rsidRPr="002B243F">
        <w:rPr>
          <w:rFonts w:ascii="Arial" w:hAnsi="Arial" w:cs="Arial"/>
          <w:bCs/>
        </w:rPr>
        <w:t>10</w:t>
      </w:r>
      <w:r w:rsidRPr="002B243F">
        <w:rPr>
          <w:rFonts w:ascii="Arial" w:hAnsi="Arial" w:cs="Arial"/>
          <w:bCs/>
        </w:rPr>
        <w:t xml:space="preserve">. </w:t>
      </w:r>
      <w:r w:rsidRPr="002B243F">
        <w:rPr>
          <w:rFonts w:ascii="Arial" w:hAnsi="Arial" w:cs="Arial"/>
          <w:bCs/>
        </w:rPr>
        <w:tab/>
        <w:t xml:space="preserve">Todos os custos decorrentes da elaboração das propostas e quaisquer outras despesas correlatas à participação no Chamamento Público serão de inteira responsabilidade das </w:t>
      </w:r>
      <w:proofErr w:type="spellStart"/>
      <w:r w:rsidR="00D60986">
        <w:rPr>
          <w:rFonts w:ascii="Arial" w:hAnsi="Arial" w:cs="Arial"/>
          <w:bCs/>
        </w:rPr>
        <w:t>OSC’</w:t>
      </w:r>
      <w:r w:rsidRPr="002B243F">
        <w:rPr>
          <w:rFonts w:ascii="Arial" w:hAnsi="Arial" w:cs="Arial"/>
          <w:bCs/>
        </w:rPr>
        <w:t>s</w:t>
      </w:r>
      <w:proofErr w:type="spellEnd"/>
      <w:r w:rsidRPr="002B243F">
        <w:rPr>
          <w:rFonts w:ascii="Arial" w:hAnsi="Arial" w:cs="Arial"/>
          <w:bCs/>
        </w:rPr>
        <w:t xml:space="preserve"> concorrentes, não cabendo nenhuma remuneração, apoio ou indenização por parte da administração pública.</w:t>
      </w:r>
    </w:p>
    <w:p w14:paraId="4606A6CB" w14:textId="77777777" w:rsidR="00A1718F" w:rsidRDefault="00A1718F" w:rsidP="00DB5A16">
      <w:pPr>
        <w:widowControl w:val="0"/>
        <w:tabs>
          <w:tab w:val="left" w:pos="567"/>
          <w:tab w:val="left" w:pos="992"/>
        </w:tabs>
        <w:spacing w:after="0" w:line="240" w:lineRule="auto"/>
        <w:jc w:val="both"/>
        <w:rPr>
          <w:rFonts w:ascii="Arial" w:hAnsi="Arial" w:cs="Arial"/>
          <w:bCs/>
        </w:rPr>
      </w:pPr>
    </w:p>
    <w:p w14:paraId="08399370" w14:textId="77777777" w:rsidR="00A1718F" w:rsidRDefault="00A1718F" w:rsidP="00A1718F">
      <w:pPr>
        <w:widowControl w:val="0"/>
        <w:tabs>
          <w:tab w:val="left" w:pos="567"/>
          <w:tab w:val="left" w:pos="992"/>
        </w:tabs>
        <w:spacing w:after="0" w:line="240" w:lineRule="auto"/>
        <w:jc w:val="both"/>
        <w:rPr>
          <w:rFonts w:ascii="Arial" w:hAnsi="Arial" w:cs="Arial"/>
        </w:rPr>
      </w:pPr>
      <w:r>
        <w:rPr>
          <w:rFonts w:ascii="Arial" w:hAnsi="Arial" w:cs="Arial"/>
          <w:bCs/>
        </w:rPr>
        <w:t xml:space="preserve">12.11 </w:t>
      </w:r>
      <w:r>
        <w:rPr>
          <w:rFonts w:ascii="Arial" w:hAnsi="Arial" w:cs="Arial"/>
        </w:rPr>
        <w:t>Integram o presente Edital:</w:t>
      </w:r>
    </w:p>
    <w:p w14:paraId="23D9F36D" w14:textId="77777777" w:rsidR="00A1718F" w:rsidRDefault="00A1718F" w:rsidP="00A1718F">
      <w:pPr>
        <w:widowControl w:val="0"/>
        <w:tabs>
          <w:tab w:val="left" w:pos="567"/>
          <w:tab w:val="left" w:pos="992"/>
        </w:tabs>
        <w:spacing w:after="0" w:line="240" w:lineRule="auto"/>
        <w:jc w:val="both"/>
        <w:rPr>
          <w:rFonts w:ascii="Arial" w:hAnsi="Arial" w:cs="Arial"/>
        </w:rPr>
      </w:pPr>
      <w:bookmarkStart w:id="4" w:name="_Hlk91608735"/>
      <w:r>
        <w:rPr>
          <w:rFonts w:ascii="Arial" w:hAnsi="Arial" w:cs="Arial"/>
        </w:rPr>
        <w:t xml:space="preserve">Anexo I – </w:t>
      </w:r>
      <w:r w:rsidRPr="001C6E45">
        <w:rPr>
          <w:rFonts w:ascii="Arial" w:hAnsi="Arial" w:cs="Arial"/>
        </w:rPr>
        <w:t xml:space="preserve">Formulário </w:t>
      </w:r>
      <w:r>
        <w:rPr>
          <w:rFonts w:ascii="Arial" w:hAnsi="Arial" w:cs="Arial"/>
        </w:rPr>
        <w:t>d</w:t>
      </w:r>
      <w:r w:rsidRPr="001C6E45">
        <w:rPr>
          <w:rFonts w:ascii="Arial" w:hAnsi="Arial" w:cs="Arial"/>
        </w:rPr>
        <w:t xml:space="preserve">e Critérios </w:t>
      </w:r>
      <w:r>
        <w:rPr>
          <w:rFonts w:ascii="Arial" w:hAnsi="Arial" w:cs="Arial"/>
        </w:rPr>
        <w:t>d</w:t>
      </w:r>
      <w:r w:rsidRPr="001C6E45">
        <w:rPr>
          <w:rFonts w:ascii="Arial" w:hAnsi="Arial" w:cs="Arial"/>
        </w:rPr>
        <w:t>e Julgament</w:t>
      </w:r>
      <w:r>
        <w:rPr>
          <w:rFonts w:ascii="Arial" w:hAnsi="Arial" w:cs="Arial"/>
        </w:rPr>
        <w:t>o;</w:t>
      </w:r>
    </w:p>
    <w:p w14:paraId="7B5C57DD" w14:textId="77777777" w:rsidR="00A1718F" w:rsidRDefault="00A1718F" w:rsidP="00A1718F">
      <w:pPr>
        <w:widowControl w:val="0"/>
        <w:tabs>
          <w:tab w:val="left" w:pos="567"/>
          <w:tab w:val="left" w:pos="992"/>
        </w:tabs>
        <w:spacing w:after="0" w:line="240" w:lineRule="auto"/>
        <w:jc w:val="both"/>
        <w:rPr>
          <w:rFonts w:ascii="Arial" w:hAnsi="Arial" w:cs="Arial"/>
        </w:rPr>
      </w:pPr>
      <w:r>
        <w:rPr>
          <w:rFonts w:ascii="Arial" w:hAnsi="Arial" w:cs="Arial"/>
        </w:rPr>
        <w:t xml:space="preserve">Anexo II – </w:t>
      </w:r>
      <w:r w:rsidRPr="001C6E45">
        <w:rPr>
          <w:rFonts w:ascii="Arial" w:hAnsi="Arial" w:cs="Arial"/>
        </w:rPr>
        <w:t xml:space="preserve">Declaração Sobre Instalações </w:t>
      </w:r>
      <w:r>
        <w:rPr>
          <w:rFonts w:ascii="Arial" w:hAnsi="Arial" w:cs="Arial"/>
        </w:rPr>
        <w:t>e</w:t>
      </w:r>
      <w:r w:rsidRPr="001C6E45">
        <w:rPr>
          <w:rFonts w:ascii="Arial" w:hAnsi="Arial" w:cs="Arial"/>
        </w:rPr>
        <w:t xml:space="preserve"> Condições Materiais</w:t>
      </w:r>
      <w:r>
        <w:rPr>
          <w:rFonts w:ascii="Arial" w:hAnsi="Arial" w:cs="Arial"/>
        </w:rPr>
        <w:t>;</w:t>
      </w:r>
    </w:p>
    <w:p w14:paraId="20A3AD20" w14:textId="77777777" w:rsidR="00A1718F" w:rsidRDefault="00A1718F" w:rsidP="00A1718F">
      <w:pPr>
        <w:widowControl w:val="0"/>
        <w:tabs>
          <w:tab w:val="left" w:pos="567"/>
          <w:tab w:val="left" w:pos="992"/>
        </w:tabs>
        <w:spacing w:after="0" w:line="240" w:lineRule="auto"/>
        <w:jc w:val="both"/>
        <w:rPr>
          <w:rFonts w:ascii="Arial" w:hAnsi="Arial" w:cs="Arial"/>
        </w:rPr>
      </w:pPr>
      <w:r>
        <w:rPr>
          <w:rFonts w:ascii="Arial" w:hAnsi="Arial" w:cs="Arial"/>
        </w:rPr>
        <w:t xml:space="preserve">Anexo III – </w:t>
      </w:r>
      <w:r w:rsidRPr="001C6E45">
        <w:rPr>
          <w:rFonts w:ascii="Arial" w:hAnsi="Arial" w:cs="Arial"/>
          <w:bCs/>
        </w:rPr>
        <w:t xml:space="preserve">Declaração </w:t>
      </w:r>
      <w:r>
        <w:rPr>
          <w:rFonts w:ascii="Arial" w:hAnsi="Arial" w:cs="Arial"/>
          <w:bCs/>
        </w:rPr>
        <w:t>d</w:t>
      </w:r>
      <w:r w:rsidRPr="001C6E45">
        <w:rPr>
          <w:rFonts w:ascii="Arial" w:hAnsi="Arial" w:cs="Arial"/>
          <w:bCs/>
        </w:rPr>
        <w:t xml:space="preserve">a Não Ocorrência </w:t>
      </w:r>
      <w:r>
        <w:rPr>
          <w:rFonts w:ascii="Arial" w:hAnsi="Arial" w:cs="Arial"/>
          <w:bCs/>
        </w:rPr>
        <w:t>d</w:t>
      </w:r>
      <w:r w:rsidRPr="001C6E45">
        <w:rPr>
          <w:rFonts w:ascii="Arial" w:hAnsi="Arial" w:cs="Arial"/>
          <w:bCs/>
        </w:rPr>
        <w:t>e Impedimentos</w:t>
      </w:r>
      <w:r>
        <w:rPr>
          <w:rFonts w:ascii="Arial" w:hAnsi="Arial" w:cs="Arial"/>
          <w:bCs/>
        </w:rPr>
        <w:t>;</w:t>
      </w:r>
    </w:p>
    <w:p w14:paraId="42357792" w14:textId="77777777" w:rsidR="00A1718F" w:rsidRPr="001C6E45" w:rsidRDefault="00A1718F" w:rsidP="00A1718F">
      <w:pPr>
        <w:spacing w:after="0" w:line="240" w:lineRule="auto"/>
        <w:rPr>
          <w:rFonts w:ascii="Arial" w:hAnsi="Arial" w:cs="Arial"/>
          <w:b/>
          <w:bCs/>
        </w:rPr>
      </w:pPr>
      <w:r>
        <w:rPr>
          <w:rFonts w:ascii="Arial" w:hAnsi="Arial" w:cs="Arial"/>
        </w:rPr>
        <w:t>Anexo IV – Minuta do Termo de Fomento;</w:t>
      </w:r>
    </w:p>
    <w:p w14:paraId="1838F8CE" w14:textId="77777777" w:rsidR="00A1718F" w:rsidRDefault="00A1718F" w:rsidP="00A1718F">
      <w:pPr>
        <w:tabs>
          <w:tab w:val="left" w:pos="3210"/>
        </w:tabs>
        <w:spacing w:after="0" w:line="240" w:lineRule="auto"/>
        <w:rPr>
          <w:rFonts w:ascii="Arial" w:hAnsi="Arial" w:cs="Arial"/>
          <w:bCs/>
        </w:rPr>
      </w:pPr>
      <w:r>
        <w:rPr>
          <w:rFonts w:ascii="Arial" w:hAnsi="Arial" w:cs="Arial"/>
        </w:rPr>
        <w:t xml:space="preserve">Anexo V – </w:t>
      </w:r>
      <w:r>
        <w:rPr>
          <w:rFonts w:ascii="Arial" w:hAnsi="Arial" w:cs="Arial"/>
          <w:bCs/>
        </w:rPr>
        <w:t>Cronograma do Certame</w:t>
      </w:r>
      <w:r w:rsidR="006F4AD6">
        <w:rPr>
          <w:rFonts w:ascii="Arial" w:hAnsi="Arial" w:cs="Arial"/>
          <w:bCs/>
        </w:rPr>
        <w:t>;</w:t>
      </w:r>
    </w:p>
    <w:p w14:paraId="5CADA55D" w14:textId="77777777" w:rsidR="006F4AD6" w:rsidRDefault="006F4AD6" w:rsidP="00A1718F">
      <w:pPr>
        <w:tabs>
          <w:tab w:val="left" w:pos="3210"/>
        </w:tabs>
        <w:spacing w:after="0" w:line="240" w:lineRule="auto"/>
        <w:rPr>
          <w:rFonts w:ascii="Arial" w:hAnsi="Arial" w:cs="Arial"/>
          <w:bCs/>
        </w:rPr>
      </w:pPr>
      <w:r>
        <w:rPr>
          <w:rFonts w:ascii="Arial" w:hAnsi="Arial" w:cs="Arial"/>
          <w:bCs/>
        </w:rPr>
        <w:t>Anexo VI – Análise da Comissão de Seleção ao Processo de Concessão de Recursos.</w:t>
      </w:r>
    </w:p>
    <w:bookmarkEnd w:id="4"/>
    <w:p w14:paraId="0CADD946" w14:textId="77777777" w:rsidR="00025841" w:rsidRPr="002B243F" w:rsidRDefault="00025841" w:rsidP="00DB5A16">
      <w:pPr>
        <w:widowControl w:val="0"/>
        <w:spacing w:after="0" w:line="240" w:lineRule="auto"/>
        <w:jc w:val="right"/>
        <w:rPr>
          <w:rFonts w:ascii="Arial" w:hAnsi="Arial" w:cs="Arial"/>
        </w:rPr>
      </w:pPr>
    </w:p>
    <w:p w14:paraId="047508E8" w14:textId="6D7AB443" w:rsidR="009735E5" w:rsidRPr="002B243F" w:rsidRDefault="00DC49DA" w:rsidP="001309E3">
      <w:pPr>
        <w:widowControl w:val="0"/>
        <w:spacing w:after="0" w:line="240" w:lineRule="auto"/>
        <w:jc w:val="right"/>
        <w:rPr>
          <w:rFonts w:ascii="Arial" w:hAnsi="Arial" w:cs="Arial"/>
        </w:rPr>
      </w:pPr>
      <w:r w:rsidRPr="00CE04AD">
        <w:rPr>
          <w:rFonts w:ascii="Arial" w:hAnsi="Arial" w:cs="Arial"/>
        </w:rPr>
        <w:t>Joaçaba</w:t>
      </w:r>
      <w:r w:rsidR="006F4AD6">
        <w:rPr>
          <w:rFonts w:ascii="Arial" w:hAnsi="Arial" w:cs="Arial"/>
        </w:rPr>
        <w:t xml:space="preserve"> </w:t>
      </w:r>
      <w:r w:rsidRPr="00CE04AD">
        <w:rPr>
          <w:rFonts w:ascii="Arial" w:hAnsi="Arial" w:cs="Arial"/>
        </w:rPr>
        <w:t>(</w:t>
      </w:r>
      <w:r w:rsidRPr="00FD5275">
        <w:rPr>
          <w:rFonts w:ascii="Arial" w:hAnsi="Arial" w:cs="Arial"/>
        </w:rPr>
        <w:t>SC</w:t>
      </w:r>
      <w:r w:rsidR="0034351E" w:rsidRPr="00FD5275">
        <w:rPr>
          <w:rFonts w:ascii="Arial" w:hAnsi="Arial" w:cs="Arial"/>
        </w:rPr>
        <w:t>),</w:t>
      </w:r>
      <w:r w:rsidR="00F01863">
        <w:rPr>
          <w:rFonts w:ascii="Arial" w:hAnsi="Arial" w:cs="Arial"/>
        </w:rPr>
        <w:t xml:space="preserve"> </w:t>
      </w:r>
      <w:r w:rsidR="00D236EC" w:rsidRPr="00C72AF2">
        <w:rPr>
          <w:rFonts w:ascii="Arial" w:hAnsi="Arial" w:cs="Arial"/>
        </w:rPr>
        <w:t>12 de março de 2024</w:t>
      </w:r>
      <w:r w:rsidR="00F01863" w:rsidRPr="00C72AF2">
        <w:rPr>
          <w:rFonts w:ascii="Arial" w:hAnsi="Arial" w:cs="Arial"/>
        </w:rPr>
        <w:t>.</w:t>
      </w:r>
      <w:r w:rsidR="0034351E" w:rsidRPr="00C72AF2">
        <w:rPr>
          <w:rFonts w:ascii="Arial" w:hAnsi="Arial" w:cs="Arial"/>
        </w:rPr>
        <w:t xml:space="preserve"> </w:t>
      </w:r>
    </w:p>
    <w:p w14:paraId="18E361C8" w14:textId="77777777" w:rsidR="00DC49DA" w:rsidRDefault="00DC49DA" w:rsidP="00DB5A16">
      <w:pPr>
        <w:widowControl w:val="0"/>
        <w:spacing w:after="0" w:line="240" w:lineRule="auto"/>
        <w:jc w:val="both"/>
        <w:rPr>
          <w:rFonts w:ascii="Arial" w:hAnsi="Arial" w:cs="Arial"/>
        </w:rPr>
      </w:pPr>
    </w:p>
    <w:p w14:paraId="7765298F" w14:textId="77777777" w:rsidR="00C72AF2" w:rsidRDefault="00C72AF2" w:rsidP="00DB5A16">
      <w:pPr>
        <w:widowControl w:val="0"/>
        <w:spacing w:after="0" w:line="240" w:lineRule="auto"/>
        <w:jc w:val="both"/>
        <w:rPr>
          <w:rFonts w:ascii="Arial" w:hAnsi="Arial" w:cs="Arial"/>
        </w:rPr>
      </w:pPr>
    </w:p>
    <w:p w14:paraId="1630A136" w14:textId="77777777" w:rsidR="00C72AF2" w:rsidRDefault="00C72AF2" w:rsidP="00DB5A16">
      <w:pPr>
        <w:widowControl w:val="0"/>
        <w:spacing w:after="0" w:line="240" w:lineRule="auto"/>
        <w:jc w:val="both"/>
        <w:rPr>
          <w:rFonts w:ascii="Arial" w:hAnsi="Arial" w:cs="Arial"/>
        </w:rPr>
      </w:pPr>
    </w:p>
    <w:p w14:paraId="7DDC2392" w14:textId="77777777" w:rsidR="00C72AF2" w:rsidRDefault="00C72AF2" w:rsidP="00DB5A16">
      <w:pPr>
        <w:widowControl w:val="0"/>
        <w:spacing w:after="0" w:line="240" w:lineRule="auto"/>
        <w:jc w:val="both"/>
        <w:rPr>
          <w:rFonts w:ascii="Arial" w:hAnsi="Arial" w:cs="Arial"/>
        </w:rPr>
      </w:pPr>
    </w:p>
    <w:p w14:paraId="196BCD8C" w14:textId="77777777" w:rsidR="00C72AF2" w:rsidRDefault="00C72AF2" w:rsidP="00DB5A16">
      <w:pPr>
        <w:widowControl w:val="0"/>
        <w:spacing w:after="0" w:line="240" w:lineRule="auto"/>
        <w:jc w:val="both"/>
        <w:rPr>
          <w:rFonts w:ascii="Arial" w:hAnsi="Arial" w:cs="Arial"/>
        </w:rPr>
      </w:pPr>
    </w:p>
    <w:p w14:paraId="788264BE" w14:textId="77777777" w:rsidR="00C72AF2" w:rsidRDefault="00C72AF2" w:rsidP="00DB5A16">
      <w:pPr>
        <w:widowControl w:val="0"/>
        <w:spacing w:after="0" w:line="240" w:lineRule="auto"/>
        <w:jc w:val="both"/>
        <w:rPr>
          <w:rFonts w:ascii="Arial" w:hAnsi="Arial" w:cs="Arial"/>
        </w:rPr>
      </w:pPr>
    </w:p>
    <w:p w14:paraId="662B03A8" w14:textId="77777777" w:rsidR="00DC49DA" w:rsidRPr="002B243F" w:rsidRDefault="00DC49DA" w:rsidP="00DB5A16">
      <w:pPr>
        <w:spacing w:after="0" w:line="240" w:lineRule="auto"/>
        <w:jc w:val="center"/>
        <w:rPr>
          <w:rFonts w:ascii="Arial" w:hAnsi="Arial" w:cs="Arial"/>
        </w:rPr>
      </w:pPr>
      <w:r w:rsidRPr="002B243F">
        <w:rPr>
          <w:rFonts w:ascii="Arial" w:hAnsi="Arial" w:cs="Arial"/>
        </w:rPr>
        <w:t>DIOCLÉSIO RAGNINI</w:t>
      </w:r>
    </w:p>
    <w:p w14:paraId="1B38213F" w14:textId="77777777" w:rsidR="003403C4" w:rsidRDefault="00DC49DA" w:rsidP="00DB5A16">
      <w:pPr>
        <w:spacing w:after="0" w:line="240" w:lineRule="auto"/>
        <w:jc w:val="center"/>
        <w:rPr>
          <w:rFonts w:ascii="Arial" w:hAnsi="Arial" w:cs="Arial"/>
        </w:rPr>
      </w:pPr>
      <w:r w:rsidRPr="002B243F">
        <w:rPr>
          <w:rFonts w:ascii="Arial" w:hAnsi="Arial" w:cs="Arial"/>
        </w:rPr>
        <w:t>PREFEITO DE JOAÇABA</w:t>
      </w:r>
    </w:p>
    <w:p w14:paraId="53601FDD" w14:textId="77777777" w:rsidR="00025841" w:rsidRDefault="003403C4" w:rsidP="003403C4">
      <w:pPr>
        <w:spacing w:after="0" w:line="240" w:lineRule="auto"/>
        <w:jc w:val="center"/>
        <w:rPr>
          <w:rFonts w:ascii="Arial" w:hAnsi="Arial" w:cs="Arial"/>
          <w:b/>
          <w:bCs/>
        </w:rPr>
      </w:pPr>
      <w:r>
        <w:rPr>
          <w:rFonts w:ascii="Arial" w:hAnsi="Arial" w:cs="Arial"/>
        </w:rPr>
        <w:br w:type="page"/>
      </w:r>
      <w:r w:rsidR="00EE4824" w:rsidRPr="00CE0DC1">
        <w:rPr>
          <w:rFonts w:ascii="Arial" w:hAnsi="Arial" w:cs="Arial"/>
          <w:b/>
          <w:bCs/>
        </w:rPr>
        <w:t>A</w:t>
      </w:r>
      <w:r w:rsidR="00025841" w:rsidRPr="00CE0DC1">
        <w:rPr>
          <w:rFonts w:ascii="Arial" w:hAnsi="Arial" w:cs="Arial"/>
          <w:b/>
          <w:bCs/>
        </w:rPr>
        <w:t>NEXO I</w:t>
      </w:r>
    </w:p>
    <w:p w14:paraId="29B3410C" w14:textId="77777777" w:rsidR="00615677" w:rsidRDefault="00615677" w:rsidP="00615677">
      <w:pPr>
        <w:spacing w:after="0" w:line="240" w:lineRule="auto"/>
        <w:jc w:val="center"/>
        <w:rPr>
          <w:rFonts w:ascii="Arial" w:hAnsi="Arial" w:cs="Arial"/>
          <w:b/>
          <w:bCs/>
        </w:rPr>
      </w:pPr>
      <w:r>
        <w:rPr>
          <w:rFonts w:ascii="Arial" w:hAnsi="Arial" w:cs="Arial"/>
          <w:b/>
          <w:bCs/>
        </w:rPr>
        <w:t xml:space="preserve">FORMULÁRIO DE CRITÉRIOS DE JULGAMENTO </w:t>
      </w:r>
    </w:p>
    <w:p w14:paraId="5CD32214" w14:textId="77777777" w:rsidR="00615677" w:rsidRPr="002D14D5" w:rsidRDefault="00615677" w:rsidP="002D14D5">
      <w:pPr>
        <w:spacing w:after="0" w:line="240" w:lineRule="auto"/>
        <w:jc w:val="center"/>
        <w:rPr>
          <w:rFonts w:ascii="Arial" w:hAnsi="Arial" w:cs="Arial"/>
          <w:b/>
          <w:bCs/>
        </w:rPr>
      </w:pPr>
    </w:p>
    <w:p w14:paraId="2ACF465D" w14:textId="77777777" w:rsidR="00615677" w:rsidRPr="002D14D5" w:rsidRDefault="00615677" w:rsidP="002D14D5">
      <w:pPr>
        <w:autoSpaceDE w:val="0"/>
        <w:autoSpaceDN w:val="0"/>
        <w:adjustRightInd w:val="0"/>
        <w:snapToGrid w:val="0"/>
        <w:spacing w:after="0" w:line="240" w:lineRule="auto"/>
        <w:ind w:left="-142"/>
        <w:rPr>
          <w:rFonts w:ascii="Arial" w:hAnsi="Arial" w:cs="Arial"/>
          <w:b/>
          <w:color w:val="000000"/>
        </w:rPr>
      </w:pPr>
      <w:r w:rsidRPr="002D14D5">
        <w:rPr>
          <w:rFonts w:ascii="Arial" w:hAnsi="Arial" w:cs="Arial"/>
          <w:b/>
          <w:color w:val="000000"/>
        </w:rPr>
        <w:t xml:space="preserve">1 - Tempo de Cadastro CNPJ: </w:t>
      </w:r>
    </w:p>
    <w:p w14:paraId="6CCB233E" w14:textId="77777777" w:rsidR="00615677" w:rsidRPr="002D14D5" w:rsidRDefault="00615677" w:rsidP="002D14D5">
      <w:pPr>
        <w:autoSpaceDE w:val="0"/>
        <w:autoSpaceDN w:val="0"/>
        <w:adjustRightInd w:val="0"/>
        <w:snapToGrid w:val="0"/>
        <w:spacing w:after="0" w:line="240" w:lineRule="auto"/>
        <w:ind w:left="-142"/>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268"/>
      </w:tblGrid>
      <w:tr w:rsidR="002D14D5" w:rsidRPr="00230AD4" w14:paraId="4B4617BD" w14:textId="77777777" w:rsidTr="00230AD4">
        <w:trPr>
          <w:trHeight w:val="173"/>
        </w:trPr>
        <w:tc>
          <w:tcPr>
            <w:tcW w:w="4077" w:type="dxa"/>
            <w:shd w:val="clear" w:color="auto" w:fill="auto"/>
          </w:tcPr>
          <w:p w14:paraId="4813E9F9" w14:textId="77777777" w:rsidR="002D14D5" w:rsidRPr="00230AD4" w:rsidRDefault="002D14D5" w:rsidP="00230AD4">
            <w:pPr>
              <w:autoSpaceDE w:val="0"/>
              <w:autoSpaceDN w:val="0"/>
              <w:adjustRightInd w:val="0"/>
              <w:snapToGrid w:val="0"/>
              <w:spacing w:after="0" w:line="240" w:lineRule="auto"/>
              <w:rPr>
                <w:rFonts w:ascii="Arial" w:hAnsi="Arial" w:cs="Arial"/>
                <w:b/>
                <w:color w:val="000000"/>
              </w:rPr>
            </w:pPr>
            <w:r w:rsidRPr="00230AD4">
              <w:rPr>
                <w:rFonts w:ascii="Arial" w:hAnsi="Arial" w:cs="Arial"/>
                <w:b/>
                <w:color w:val="000000"/>
              </w:rPr>
              <w:t>Tempo de existência</w:t>
            </w:r>
          </w:p>
        </w:tc>
        <w:tc>
          <w:tcPr>
            <w:tcW w:w="2552" w:type="dxa"/>
            <w:shd w:val="clear" w:color="auto" w:fill="auto"/>
          </w:tcPr>
          <w:p w14:paraId="3F03D764" w14:textId="77777777" w:rsidR="002D14D5" w:rsidRPr="00230AD4" w:rsidRDefault="002D14D5" w:rsidP="00230AD4">
            <w:pPr>
              <w:autoSpaceDE w:val="0"/>
              <w:autoSpaceDN w:val="0"/>
              <w:adjustRightInd w:val="0"/>
              <w:snapToGrid w:val="0"/>
              <w:spacing w:after="0" w:line="240" w:lineRule="auto"/>
              <w:rPr>
                <w:rFonts w:ascii="Arial" w:hAnsi="Arial" w:cs="Arial"/>
                <w:b/>
                <w:color w:val="000000"/>
              </w:rPr>
            </w:pPr>
            <w:r w:rsidRPr="00230AD4">
              <w:rPr>
                <w:rFonts w:ascii="Arial" w:hAnsi="Arial" w:cs="Arial"/>
                <w:b/>
                <w:color w:val="000000"/>
              </w:rPr>
              <w:t>Pontuação</w:t>
            </w:r>
          </w:p>
        </w:tc>
        <w:tc>
          <w:tcPr>
            <w:tcW w:w="2268" w:type="dxa"/>
            <w:shd w:val="clear" w:color="auto" w:fill="auto"/>
          </w:tcPr>
          <w:p w14:paraId="116ADA51" w14:textId="77777777" w:rsidR="002D14D5" w:rsidRPr="00230AD4" w:rsidRDefault="002D14D5" w:rsidP="00230AD4">
            <w:pPr>
              <w:autoSpaceDE w:val="0"/>
              <w:autoSpaceDN w:val="0"/>
              <w:adjustRightInd w:val="0"/>
              <w:snapToGrid w:val="0"/>
              <w:spacing w:after="0" w:line="240" w:lineRule="auto"/>
              <w:rPr>
                <w:rFonts w:ascii="Arial" w:hAnsi="Arial" w:cs="Arial"/>
                <w:b/>
                <w:color w:val="000000"/>
              </w:rPr>
            </w:pPr>
            <w:r w:rsidRPr="00230AD4">
              <w:rPr>
                <w:rFonts w:ascii="Arial" w:hAnsi="Arial" w:cs="Arial"/>
                <w:b/>
                <w:bCs/>
                <w:color w:val="000000"/>
              </w:rPr>
              <w:t>Pontuação OSC</w:t>
            </w:r>
          </w:p>
        </w:tc>
      </w:tr>
      <w:tr w:rsidR="002D14D5" w:rsidRPr="00230AD4" w14:paraId="1ADD175A" w14:textId="77777777" w:rsidTr="00230AD4">
        <w:tc>
          <w:tcPr>
            <w:tcW w:w="4077" w:type="dxa"/>
            <w:shd w:val="clear" w:color="auto" w:fill="auto"/>
          </w:tcPr>
          <w:p w14:paraId="5B097DFB"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 xml:space="preserve">01 a 03 anos </w:t>
            </w:r>
          </w:p>
        </w:tc>
        <w:tc>
          <w:tcPr>
            <w:tcW w:w="2552" w:type="dxa"/>
            <w:shd w:val="clear" w:color="auto" w:fill="auto"/>
          </w:tcPr>
          <w:p w14:paraId="1632FB99"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 xml:space="preserve">03 pontos </w:t>
            </w:r>
          </w:p>
        </w:tc>
        <w:tc>
          <w:tcPr>
            <w:tcW w:w="2268" w:type="dxa"/>
            <w:shd w:val="clear" w:color="auto" w:fill="auto"/>
          </w:tcPr>
          <w:p w14:paraId="3CEAE843"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r w:rsidR="002D14D5" w:rsidRPr="00230AD4" w14:paraId="45C201AC" w14:textId="77777777" w:rsidTr="00230AD4">
        <w:tc>
          <w:tcPr>
            <w:tcW w:w="4077" w:type="dxa"/>
            <w:shd w:val="clear" w:color="auto" w:fill="auto"/>
          </w:tcPr>
          <w:p w14:paraId="2ED59656"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04 a 08 anos 07 pontos</w:t>
            </w:r>
          </w:p>
        </w:tc>
        <w:tc>
          <w:tcPr>
            <w:tcW w:w="2552" w:type="dxa"/>
            <w:shd w:val="clear" w:color="auto" w:fill="auto"/>
          </w:tcPr>
          <w:p w14:paraId="52F53563"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05 pontos</w:t>
            </w:r>
          </w:p>
        </w:tc>
        <w:tc>
          <w:tcPr>
            <w:tcW w:w="2268" w:type="dxa"/>
            <w:shd w:val="clear" w:color="auto" w:fill="auto"/>
          </w:tcPr>
          <w:p w14:paraId="240DF022"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r w:rsidR="002D14D5" w:rsidRPr="00230AD4" w14:paraId="6986D1B5" w14:textId="77777777" w:rsidTr="00230AD4">
        <w:tc>
          <w:tcPr>
            <w:tcW w:w="4077" w:type="dxa"/>
            <w:shd w:val="clear" w:color="auto" w:fill="auto"/>
          </w:tcPr>
          <w:p w14:paraId="3EC6FB9A"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09 anos a cima</w:t>
            </w:r>
          </w:p>
        </w:tc>
        <w:tc>
          <w:tcPr>
            <w:tcW w:w="2552" w:type="dxa"/>
            <w:shd w:val="clear" w:color="auto" w:fill="auto"/>
          </w:tcPr>
          <w:p w14:paraId="72AF0DCC"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07 pontos</w:t>
            </w:r>
          </w:p>
        </w:tc>
        <w:tc>
          <w:tcPr>
            <w:tcW w:w="2268" w:type="dxa"/>
            <w:shd w:val="clear" w:color="auto" w:fill="auto"/>
          </w:tcPr>
          <w:p w14:paraId="40B1368F"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bl>
    <w:p w14:paraId="7427EAB6" w14:textId="77777777" w:rsidR="002D14D5" w:rsidRDefault="002D14D5" w:rsidP="002D14D5">
      <w:pPr>
        <w:spacing w:after="0" w:line="240" w:lineRule="auto"/>
        <w:ind w:left="-142"/>
        <w:jc w:val="both"/>
        <w:rPr>
          <w:rFonts w:ascii="Arial" w:hAnsi="Arial" w:cs="Arial"/>
          <w:b/>
          <w:bCs/>
        </w:rPr>
      </w:pPr>
    </w:p>
    <w:p w14:paraId="3A643FC7" w14:textId="77777777" w:rsidR="00615677" w:rsidRPr="002D14D5" w:rsidRDefault="00615677" w:rsidP="002D14D5">
      <w:pPr>
        <w:spacing w:after="0" w:line="240" w:lineRule="auto"/>
        <w:ind w:left="-142"/>
        <w:jc w:val="both"/>
        <w:rPr>
          <w:rFonts w:ascii="Arial" w:hAnsi="Arial" w:cs="Arial"/>
          <w:b/>
          <w:bCs/>
        </w:rPr>
      </w:pPr>
      <w:r w:rsidRPr="002D14D5">
        <w:rPr>
          <w:rFonts w:ascii="Arial" w:hAnsi="Arial" w:cs="Arial"/>
          <w:b/>
          <w:bCs/>
        </w:rPr>
        <w:t>2 – Número de animais recolhidos/atendidos no ano de 202</w:t>
      </w:r>
      <w:r w:rsidR="001C34D0">
        <w:rPr>
          <w:rFonts w:ascii="Arial" w:hAnsi="Arial" w:cs="Arial"/>
          <w:b/>
          <w:bCs/>
        </w:rPr>
        <w:t>3</w:t>
      </w:r>
      <w:r w:rsidR="00EC1A63">
        <w:rPr>
          <w:rFonts w:ascii="Arial" w:hAnsi="Arial" w:cs="Arial"/>
          <w:b/>
          <w:bCs/>
        </w:rPr>
        <w:t xml:space="preserve"> (</w:t>
      </w:r>
      <w:r w:rsidR="00EC1A63">
        <w:rPr>
          <w:rFonts w:ascii="Arial" w:hAnsi="Arial" w:cs="Arial"/>
          <w:b/>
          <w:color w:val="000000"/>
        </w:rPr>
        <w:t>apresentar documentos comprobatórios</w:t>
      </w:r>
      <w:r w:rsidR="00EC1A63">
        <w:rPr>
          <w:rFonts w:ascii="Arial" w:hAnsi="Arial" w:cs="Arial"/>
          <w:b/>
          <w:bCs/>
        </w:rPr>
        <w:t>)</w:t>
      </w:r>
      <w:r w:rsidRPr="002D14D5">
        <w:rPr>
          <w:rFonts w:ascii="Arial" w:hAnsi="Arial" w:cs="Arial"/>
          <w:b/>
          <w:bCs/>
        </w:rPr>
        <w:t>:</w:t>
      </w:r>
    </w:p>
    <w:p w14:paraId="32EF9248" w14:textId="77777777" w:rsidR="00615677" w:rsidRPr="002D14D5" w:rsidRDefault="00615677" w:rsidP="002D14D5">
      <w:pPr>
        <w:spacing w:after="0" w:line="240" w:lineRule="auto"/>
        <w:ind w:left="-142"/>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268"/>
      </w:tblGrid>
      <w:tr w:rsidR="002D14D5" w:rsidRPr="002D14D5" w14:paraId="54222CF4" w14:textId="77777777" w:rsidTr="002D14D5">
        <w:tc>
          <w:tcPr>
            <w:tcW w:w="4077" w:type="dxa"/>
            <w:tcBorders>
              <w:top w:val="single" w:sz="4" w:space="0" w:color="auto"/>
              <w:left w:val="single" w:sz="4" w:space="0" w:color="auto"/>
              <w:bottom w:val="single" w:sz="4" w:space="0" w:color="auto"/>
              <w:right w:val="single" w:sz="4" w:space="0" w:color="auto"/>
            </w:tcBorders>
            <w:hideMark/>
          </w:tcPr>
          <w:p w14:paraId="2BCB9798" w14:textId="77777777" w:rsidR="002D14D5" w:rsidRPr="002D14D5" w:rsidRDefault="002D14D5" w:rsidP="00230AD4">
            <w:pPr>
              <w:spacing w:before="100" w:beforeAutospacing="1" w:after="100" w:afterAutospacing="1"/>
              <w:rPr>
                <w:rFonts w:ascii="Arial" w:hAnsi="Arial" w:cs="Arial"/>
                <w:b/>
              </w:rPr>
            </w:pPr>
            <w:r w:rsidRPr="002D14D5">
              <w:rPr>
                <w:rFonts w:ascii="Arial" w:hAnsi="Arial" w:cs="Arial"/>
                <w:b/>
              </w:rPr>
              <w:t>Animais</w:t>
            </w:r>
            <w:r>
              <w:rPr>
                <w:rFonts w:ascii="Arial" w:hAnsi="Arial" w:cs="Arial"/>
                <w:b/>
              </w:rPr>
              <w:t xml:space="preserve"> recolhidos/atendidos</w:t>
            </w:r>
          </w:p>
        </w:tc>
        <w:tc>
          <w:tcPr>
            <w:tcW w:w="2552" w:type="dxa"/>
            <w:tcBorders>
              <w:top w:val="single" w:sz="4" w:space="0" w:color="auto"/>
              <w:left w:val="single" w:sz="4" w:space="0" w:color="auto"/>
              <w:bottom w:val="single" w:sz="4" w:space="0" w:color="auto"/>
              <w:right w:val="single" w:sz="4" w:space="0" w:color="auto"/>
            </w:tcBorders>
            <w:hideMark/>
          </w:tcPr>
          <w:p w14:paraId="3C8367FA" w14:textId="77777777" w:rsidR="002D14D5" w:rsidRPr="002D14D5" w:rsidRDefault="002D14D5" w:rsidP="00230AD4">
            <w:pPr>
              <w:spacing w:before="100" w:beforeAutospacing="1" w:after="100" w:afterAutospacing="1"/>
              <w:rPr>
                <w:rFonts w:ascii="Arial" w:hAnsi="Arial" w:cs="Arial"/>
                <w:b/>
              </w:rPr>
            </w:pPr>
            <w:r w:rsidRPr="002D14D5">
              <w:rPr>
                <w:rFonts w:ascii="Arial" w:hAnsi="Arial" w:cs="Arial"/>
                <w:b/>
              </w:rPr>
              <w:t>Pontuação</w:t>
            </w:r>
          </w:p>
        </w:tc>
        <w:tc>
          <w:tcPr>
            <w:tcW w:w="2268" w:type="dxa"/>
            <w:tcBorders>
              <w:top w:val="single" w:sz="4" w:space="0" w:color="auto"/>
              <w:left w:val="single" w:sz="4" w:space="0" w:color="auto"/>
              <w:bottom w:val="single" w:sz="4" w:space="0" w:color="auto"/>
              <w:right w:val="single" w:sz="4" w:space="0" w:color="auto"/>
            </w:tcBorders>
          </w:tcPr>
          <w:p w14:paraId="1838BFC8" w14:textId="77777777" w:rsidR="002D14D5" w:rsidRPr="002D14D5" w:rsidRDefault="002D14D5" w:rsidP="00230AD4">
            <w:pPr>
              <w:spacing w:before="100" w:beforeAutospacing="1" w:after="100" w:afterAutospacing="1"/>
              <w:rPr>
                <w:rFonts w:ascii="Arial" w:hAnsi="Arial" w:cs="Arial"/>
                <w:b/>
              </w:rPr>
            </w:pPr>
            <w:r w:rsidRPr="002D14D5">
              <w:rPr>
                <w:rFonts w:ascii="Arial" w:hAnsi="Arial" w:cs="Arial"/>
                <w:b/>
                <w:bCs/>
                <w:color w:val="000000"/>
              </w:rPr>
              <w:t>Pontuação OSC</w:t>
            </w:r>
          </w:p>
        </w:tc>
      </w:tr>
      <w:tr w:rsidR="002D14D5" w:rsidRPr="002D14D5" w14:paraId="77882C76" w14:textId="77777777" w:rsidTr="002D14D5">
        <w:trPr>
          <w:trHeight w:val="292"/>
        </w:trPr>
        <w:tc>
          <w:tcPr>
            <w:tcW w:w="4077" w:type="dxa"/>
            <w:tcBorders>
              <w:top w:val="single" w:sz="4" w:space="0" w:color="auto"/>
              <w:left w:val="single" w:sz="4" w:space="0" w:color="auto"/>
              <w:bottom w:val="single" w:sz="4" w:space="0" w:color="auto"/>
              <w:right w:val="single" w:sz="4" w:space="0" w:color="auto"/>
            </w:tcBorders>
            <w:hideMark/>
          </w:tcPr>
          <w:p w14:paraId="3E23698D" w14:textId="77777777" w:rsidR="002D14D5" w:rsidRPr="002D14D5" w:rsidRDefault="002D14D5" w:rsidP="00230AD4">
            <w:pPr>
              <w:spacing w:before="100" w:beforeAutospacing="1" w:after="100" w:afterAutospacing="1"/>
              <w:rPr>
                <w:rFonts w:ascii="Arial" w:hAnsi="Arial" w:cs="Arial"/>
              </w:rPr>
            </w:pPr>
            <w:r w:rsidRPr="002D14D5">
              <w:rPr>
                <w:rFonts w:ascii="Arial" w:hAnsi="Arial" w:cs="Arial"/>
              </w:rPr>
              <w:t xml:space="preserve">Acima de </w:t>
            </w:r>
            <w:r w:rsidR="007F3BE6" w:rsidRPr="002D14D5">
              <w:rPr>
                <w:rFonts w:ascii="Arial" w:hAnsi="Arial" w:cs="Arial"/>
              </w:rPr>
              <w:t>01 e abaixo de 24 animais</w:t>
            </w:r>
          </w:p>
        </w:tc>
        <w:tc>
          <w:tcPr>
            <w:tcW w:w="2552" w:type="dxa"/>
            <w:tcBorders>
              <w:top w:val="single" w:sz="4" w:space="0" w:color="auto"/>
              <w:left w:val="single" w:sz="4" w:space="0" w:color="auto"/>
              <w:bottom w:val="single" w:sz="4" w:space="0" w:color="auto"/>
              <w:right w:val="single" w:sz="4" w:space="0" w:color="auto"/>
            </w:tcBorders>
            <w:hideMark/>
          </w:tcPr>
          <w:p w14:paraId="6F95290D" w14:textId="77777777" w:rsidR="002D14D5" w:rsidRPr="002D14D5" w:rsidRDefault="002D14D5" w:rsidP="00230AD4">
            <w:pPr>
              <w:autoSpaceDE w:val="0"/>
              <w:autoSpaceDN w:val="0"/>
              <w:adjustRightInd w:val="0"/>
              <w:snapToGrid w:val="0"/>
              <w:spacing w:after="0"/>
              <w:rPr>
                <w:rFonts w:ascii="Arial" w:hAnsi="Arial" w:cs="Arial"/>
                <w:color w:val="000000"/>
              </w:rPr>
            </w:pPr>
            <w:r w:rsidRPr="002D14D5">
              <w:rPr>
                <w:rFonts w:ascii="Arial" w:hAnsi="Arial" w:cs="Arial"/>
                <w:color w:val="000000"/>
              </w:rPr>
              <w:t xml:space="preserve">03 pontos </w:t>
            </w:r>
          </w:p>
        </w:tc>
        <w:tc>
          <w:tcPr>
            <w:tcW w:w="2268" w:type="dxa"/>
            <w:tcBorders>
              <w:top w:val="single" w:sz="4" w:space="0" w:color="auto"/>
              <w:left w:val="single" w:sz="4" w:space="0" w:color="auto"/>
              <w:bottom w:val="single" w:sz="4" w:space="0" w:color="auto"/>
              <w:right w:val="single" w:sz="4" w:space="0" w:color="auto"/>
            </w:tcBorders>
          </w:tcPr>
          <w:p w14:paraId="4854C7F7" w14:textId="77777777" w:rsidR="002D14D5" w:rsidRPr="002D14D5" w:rsidRDefault="002D14D5" w:rsidP="00230AD4">
            <w:pPr>
              <w:autoSpaceDE w:val="0"/>
              <w:autoSpaceDN w:val="0"/>
              <w:adjustRightInd w:val="0"/>
              <w:snapToGrid w:val="0"/>
              <w:spacing w:after="0"/>
              <w:rPr>
                <w:rFonts w:ascii="Arial" w:hAnsi="Arial" w:cs="Arial"/>
                <w:color w:val="000000"/>
              </w:rPr>
            </w:pPr>
          </w:p>
        </w:tc>
      </w:tr>
      <w:tr w:rsidR="002D14D5" w:rsidRPr="002D14D5" w14:paraId="3F48BEDD" w14:textId="77777777" w:rsidTr="002D14D5">
        <w:tc>
          <w:tcPr>
            <w:tcW w:w="4077" w:type="dxa"/>
            <w:tcBorders>
              <w:top w:val="single" w:sz="4" w:space="0" w:color="auto"/>
              <w:left w:val="single" w:sz="4" w:space="0" w:color="auto"/>
              <w:bottom w:val="single" w:sz="4" w:space="0" w:color="auto"/>
              <w:right w:val="single" w:sz="4" w:space="0" w:color="auto"/>
            </w:tcBorders>
            <w:hideMark/>
          </w:tcPr>
          <w:p w14:paraId="3E1EB3FD" w14:textId="77777777" w:rsidR="002D14D5" w:rsidRPr="002D14D5" w:rsidRDefault="002D14D5" w:rsidP="00230AD4">
            <w:pPr>
              <w:spacing w:before="100" w:beforeAutospacing="1" w:after="100" w:afterAutospacing="1"/>
              <w:rPr>
                <w:rFonts w:ascii="Arial" w:hAnsi="Arial" w:cs="Arial"/>
              </w:rPr>
            </w:pPr>
            <w:r w:rsidRPr="002D14D5">
              <w:rPr>
                <w:rFonts w:ascii="Arial" w:hAnsi="Arial" w:cs="Arial"/>
              </w:rPr>
              <w:t>Acima de 25 e abaixo de 49 animais</w:t>
            </w:r>
          </w:p>
        </w:tc>
        <w:tc>
          <w:tcPr>
            <w:tcW w:w="2552" w:type="dxa"/>
            <w:tcBorders>
              <w:top w:val="single" w:sz="4" w:space="0" w:color="auto"/>
              <w:left w:val="single" w:sz="4" w:space="0" w:color="auto"/>
              <w:bottom w:val="single" w:sz="4" w:space="0" w:color="auto"/>
              <w:right w:val="single" w:sz="4" w:space="0" w:color="auto"/>
            </w:tcBorders>
            <w:hideMark/>
          </w:tcPr>
          <w:p w14:paraId="3AEBB3F9" w14:textId="77777777" w:rsidR="002D14D5" w:rsidRPr="002D14D5" w:rsidRDefault="002D14D5" w:rsidP="00230AD4">
            <w:pPr>
              <w:autoSpaceDE w:val="0"/>
              <w:autoSpaceDN w:val="0"/>
              <w:adjustRightInd w:val="0"/>
              <w:snapToGrid w:val="0"/>
              <w:spacing w:after="0"/>
              <w:rPr>
                <w:rFonts w:ascii="Arial" w:hAnsi="Arial" w:cs="Arial"/>
                <w:color w:val="000000"/>
              </w:rPr>
            </w:pPr>
            <w:r w:rsidRPr="002D14D5">
              <w:rPr>
                <w:rFonts w:ascii="Arial" w:hAnsi="Arial" w:cs="Arial"/>
                <w:color w:val="000000"/>
              </w:rPr>
              <w:t>05 pontos</w:t>
            </w:r>
          </w:p>
        </w:tc>
        <w:tc>
          <w:tcPr>
            <w:tcW w:w="2268" w:type="dxa"/>
            <w:tcBorders>
              <w:top w:val="single" w:sz="4" w:space="0" w:color="auto"/>
              <w:left w:val="single" w:sz="4" w:space="0" w:color="auto"/>
              <w:bottom w:val="single" w:sz="4" w:space="0" w:color="auto"/>
              <w:right w:val="single" w:sz="4" w:space="0" w:color="auto"/>
            </w:tcBorders>
          </w:tcPr>
          <w:p w14:paraId="7F6420BC" w14:textId="77777777" w:rsidR="002D14D5" w:rsidRPr="002D14D5" w:rsidRDefault="002D14D5" w:rsidP="00230AD4">
            <w:pPr>
              <w:autoSpaceDE w:val="0"/>
              <w:autoSpaceDN w:val="0"/>
              <w:adjustRightInd w:val="0"/>
              <w:snapToGrid w:val="0"/>
              <w:spacing w:after="0"/>
              <w:rPr>
                <w:rFonts w:ascii="Arial" w:hAnsi="Arial" w:cs="Arial"/>
                <w:color w:val="000000"/>
              </w:rPr>
            </w:pPr>
          </w:p>
        </w:tc>
      </w:tr>
      <w:tr w:rsidR="002D14D5" w:rsidRPr="002D14D5" w14:paraId="31FDF652" w14:textId="77777777" w:rsidTr="002D14D5">
        <w:tc>
          <w:tcPr>
            <w:tcW w:w="4077" w:type="dxa"/>
            <w:tcBorders>
              <w:top w:val="single" w:sz="4" w:space="0" w:color="auto"/>
              <w:left w:val="single" w:sz="4" w:space="0" w:color="auto"/>
              <w:bottom w:val="single" w:sz="4" w:space="0" w:color="auto"/>
              <w:right w:val="single" w:sz="4" w:space="0" w:color="auto"/>
            </w:tcBorders>
            <w:hideMark/>
          </w:tcPr>
          <w:p w14:paraId="64CEF3C8" w14:textId="77777777" w:rsidR="002D14D5" w:rsidRPr="002D14D5" w:rsidRDefault="002D14D5" w:rsidP="00230AD4">
            <w:pPr>
              <w:spacing w:before="100" w:beforeAutospacing="1" w:after="100" w:afterAutospacing="1"/>
              <w:rPr>
                <w:rFonts w:ascii="Arial" w:hAnsi="Arial" w:cs="Arial"/>
              </w:rPr>
            </w:pPr>
            <w:r w:rsidRPr="002D14D5">
              <w:rPr>
                <w:rFonts w:ascii="Arial" w:hAnsi="Arial" w:cs="Arial"/>
              </w:rPr>
              <w:t xml:space="preserve">Acima de </w:t>
            </w:r>
            <w:r w:rsidR="007F3BE6">
              <w:rPr>
                <w:rFonts w:ascii="Arial" w:hAnsi="Arial" w:cs="Arial"/>
              </w:rPr>
              <w:t>50 animais</w:t>
            </w:r>
          </w:p>
        </w:tc>
        <w:tc>
          <w:tcPr>
            <w:tcW w:w="2552" w:type="dxa"/>
            <w:tcBorders>
              <w:top w:val="single" w:sz="4" w:space="0" w:color="auto"/>
              <w:left w:val="single" w:sz="4" w:space="0" w:color="auto"/>
              <w:bottom w:val="single" w:sz="4" w:space="0" w:color="auto"/>
              <w:right w:val="single" w:sz="4" w:space="0" w:color="auto"/>
            </w:tcBorders>
            <w:hideMark/>
          </w:tcPr>
          <w:p w14:paraId="726B3524" w14:textId="77777777" w:rsidR="002D14D5" w:rsidRPr="002D14D5" w:rsidRDefault="002D14D5" w:rsidP="00230AD4">
            <w:pPr>
              <w:autoSpaceDE w:val="0"/>
              <w:autoSpaceDN w:val="0"/>
              <w:adjustRightInd w:val="0"/>
              <w:snapToGrid w:val="0"/>
              <w:spacing w:after="0"/>
              <w:rPr>
                <w:rFonts w:ascii="Arial" w:hAnsi="Arial" w:cs="Arial"/>
                <w:color w:val="000000"/>
              </w:rPr>
            </w:pPr>
            <w:r w:rsidRPr="002D14D5">
              <w:rPr>
                <w:rFonts w:ascii="Arial" w:hAnsi="Arial" w:cs="Arial"/>
                <w:color w:val="000000"/>
              </w:rPr>
              <w:t>07 pontos</w:t>
            </w:r>
          </w:p>
        </w:tc>
        <w:tc>
          <w:tcPr>
            <w:tcW w:w="2268" w:type="dxa"/>
            <w:tcBorders>
              <w:top w:val="single" w:sz="4" w:space="0" w:color="auto"/>
              <w:left w:val="single" w:sz="4" w:space="0" w:color="auto"/>
              <w:bottom w:val="single" w:sz="4" w:space="0" w:color="auto"/>
              <w:right w:val="single" w:sz="4" w:space="0" w:color="auto"/>
            </w:tcBorders>
          </w:tcPr>
          <w:p w14:paraId="15E29F17" w14:textId="77777777" w:rsidR="002D14D5" w:rsidRPr="002D14D5" w:rsidRDefault="002D14D5" w:rsidP="00230AD4">
            <w:pPr>
              <w:autoSpaceDE w:val="0"/>
              <w:autoSpaceDN w:val="0"/>
              <w:adjustRightInd w:val="0"/>
              <w:snapToGrid w:val="0"/>
              <w:spacing w:after="0"/>
              <w:rPr>
                <w:rFonts w:ascii="Arial" w:hAnsi="Arial" w:cs="Arial"/>
                <w:color w:val="000000"/>
              </w:rPr>
            </w:pPr>
          </w:p>
        </w:tc>
      </w:tr>
    </w:tbl>
    <w:p w14:paraId="76DF6DC5" w14:textId="77777777" w:rsidR="00615677" w:rsidRPr="002D14D5" w:rsidRDefault="00615677" w:rsidP="00615677">
      <w:pPr>
        <w:autoSpaceDE w:val="0"/>
        <w:autoSpaceDN w:val="0"/>
        <w:adjustRightInd w:val="0"/>
        <w:snapToGrid w:val="0"/>
        <w:spacing w:after="0" w:line="240" w:lineRule="auto"/>
        <w:ind w:left="-142"/>
        <w:rPr>
          <w:rFonts w:ascii="Arial" w:hAnsi="Arial" w:cs="Arial"/>
          <w:b/>
          <w:bCs/>
        </w:rPr>
      </w:pPr>
    </w:p>
    <w:p w14:paraId="7483116E" w14:textId="77777777" w:rsidR="00615677" w:rsidRPr="002D14D5" w:rsidRDefault="00615677" w:rsidP="00615677">
      <w:pPr>
        <w:autoSpaceDE w:val="0"/>
        <w:autoSpaceDN w:val="0"/>
        <w:adjustRightInd w:val="0"/>
        <w:snapToGrid w:val="0"/>
        <w:spacing w:after="0" w:line="240" w:lineRule="auto"/>
        <w:ind w:left="-142"/>
        <w:rPr>
          <w:rFonts w:ascii="Arial" w:hAnsi="Arial" w:cs="Arial"/>
          <w:b/>
          <w:color w:val="000000"/>
        </w:rPr>
      </w:pPr>
      <w:r w:rsidRPr="002D14D5">
        <w:rPr>
          <w:rFonts w:ascii="Arial" w:hAnsi="Arial" w:cs="Arial"/>
          <w:b/>
          <w:color w:val="000000"/>
        </w:rPr>
        <w:t>3 – Número de animais adotados</w:t>
      </w:r>
      <w:r w:rsidR="00EC1A63">
        <w:rPr>
          <w:rFonts w:ascii="Arial" w:hAnsi="Arial" w:cs="Arial"/>
          <w:b/>
          <w:color w:val="000000"/>
        </w:rPr>
        <w:t xml:space="preserve"> (apresentar documentos comprobatórios)</w:t>
      </w:r>
      <w:r w:rsidRPr="002D14D5">
        <w:rPr>
          <w:rFonts w:ascii="Arial" w:hAnsi="Arial" w:cs="Arial"/>
          <w:b/>
          <w:color w:val="000000"/>
        </w:rPr>
        <w:t>:</w:t>
      </w:r>
    </w:p>
    <w:p w14:paraId="63409455" w14:textId="77777777" w:rsidR="00615677" w:rsidRPr="002D14D5" w:rsidRDefault="00615677" w:rsidP="00615677">
      <w:pPr>
        <w:autoSpaceDE w:val="0"/>
        <w:autoSpaceDN w:val="0"/>
        <w:adjustRightInd w:val="0"/>
        <w:snapToGrid w:val="0"/>
        <w:spacing w:after="0" w:line="240" w:lineRule="auto"/>
        <w:ind w:left="-142"/>
        <w:rPr>
          <w:rFonts w:ascii="Arial" w:hAnsi="Arial" w:cs="Arial"/>
          <w:color w:val="7030A0"/>
        </w:rPr>
      </w:pPr>
      <w:r w:rsidRPr="002D14D5">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268"/>
      </w:tblGrid>
      <w:tr w:rsidR="002D14D5" w:rsidRPr="00230AD4" w14:paraId="2710BF9C" w14:textId="77777777" w:rsidTr="00230AD4">
        <w:tc>
          <w:tcPr>
            <w:tcW w:w="4077" w:type="dxa"/>
            <w:shd w:val="clear" w:color="auto" w:fill="auto"/>
          </w:tcPr>
          <w:p w14:paraId="3F8765F5"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b/>
                <w:color w:val="000000"/>
              </w:rPr>
              <w:t>Animais Dados em Adoção</w:t>
            </w:r>
          </w:p>
        </w:tc>
        <w:tc>
          <w:tcPr>
            <w:tcW w:w="2552" w:type="dxa"/>
            <w:shd w:val="clear" w:color="auto" w:fill="auto"/>
          </w:tcPr>
          <w:p w14:paraId="485F431E"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b/>
              </w:rPr>
              <w:t>Pontuação</w:t>
            </w:r>
          </w:p>
        </w:tc>
        <w:tc>
          <w:tcPr>
            <w:tcW w:w="2268" w:type="dxa"/>
            <w:shd w:val="clear" w:color="auto" w:fill="auto"/>
          </w:tcPr>
          <w:p w14:paraId="099EAAF2" w14:textId="77777777" w:rsidR="002D14D5" w:rsidRPr="00230AD4" w:rsidRDefault="002D14D5" w:rsidP="00230AD4">
            <w:pPr>
              <w:autoSpaceDE w:val="0"/>
              <w:autoSpaceDN w:val="0"/>
              <w:adjustRightInd w:val="0"/>
              <w:snapToGrid w:val="0"/>
              <w:spacing w:after="0" w:line="240" w:lineRule="auto"/>
              <w:rPr>
                <w:rFonts w:ascii="Arial" w:hAnsi="Arial" w:cs="Arial"/>
                <w:b/>
              </w:rPr>
            </w:pPr>
            <w:r w:rsidRPr="00230AD4">
              <w:rPr>
                <w:rFonts w:ascii="Arial" w:hAnsi="Arial" w:cs="Arial"/>
                <w:b/>
                <w:bCs/>
                <w:color w:val="000000"/>
              </w:rPr>
              <w:t>Pontuação OSC</w:t>
            </w:r>
          </w:p>
        </w:tc>
      </w:tr>
      <w:tr w:rsidR="002D14D5" w:rsidRPr="00230AD4" w14:paraId="2438B8F8" w14:textId="77777777" w:rsidTr="00230AD4">
        <w:tc>
          <w:tcPr>
            <w:tcW w:w="4077" w:type="dxa"/>
            <w:shd w:val="clear" w:color="auto" w:fill="auto"/>
          </w:tcPr>
          <w:p w14:paraId="48939844"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rPr>
              <w:t xml:space="preserve">Acima de </w:t>
            </w:r>
            <w:r w:rsidR="007F3BE6" w:rsidRPr="002D14D5">
              <w:rPr>
                <w:rFonts w:ascii="Arial" w:hAnsi="Arial" w:cs="Arial"/>
              </w:rPr>
              <w:t>01 e abaixo de 24 animais</w:t>
            </w:r>
          </w:p>
        </w:tc>
        <w:tc>
          <w:tcPr>
            <w:tcW w:w="2552" w:type="dxa"/>
            <w:shd w:val="clear" w:color="auto" w:fill="auto"/>
          </w:tcPr>
          <w:p w14:paraId="61454550"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 xml:space="preserve">03 pontos </w:t>
            </w:r>
          </w:p>
        </w:tc>
        <w:tc>
          <w:tcPr>
            <w:tcW w:w="2268" w:type="dxa"/>
            <w:shd w:val="clear" w:color="auto" w:fill="auto"/>
          </w:tcPr>
          <w:p w14:paraId="3980FB62"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r w:rsidR="002D14D5" w:rsidRPr="00230AD4" w14:paraId="11DE3D9D" w14:textId="77777777" w:rsidTr="00230AD4">
        <w:tc>
          <w:tcPr>
            <w:tcW w:w="4077" w:type="dxa"/>
            <w:shd w:val="clear" w:color="auto" w:fill="auto"/>
          </w:tcPr>
          <w:p w14:paraId="2F1CB7D2"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rPr>
              <w:t>Acima de 25 e abaixo de 49 animais</w:t>
            </w:r>
          </w:p>
        </w:tc>
        <w:tc>
          <w:tcPr>
            <w:tcW w:w="2552" w:type="dxa"/>
            <w:shd w:val="clear" w:color="auto" w:fill="auto"/>
          </w:tcPr>
          <w:p w14:paraId="7BC4AFD4"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05 pontos</w:t>
            </w:r>
          </w:p>
        </w:tc>
        <w:tc>
          <w:tcPr>
            <w:tcW w:w="2268" w:type="dxa"/>
            <w:shd w:val="clear" w:color="auto" w:fill="auto"/>
          </w:tcPr>
          <w:p w14:paraId="439A4F3A"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r w:rsidR="002D14D5" w:rsidRPr="00230AD4" w14:paraId="10CA3B73" w14:textId="77777777" w:rsidTr="00230AD4">
        <w:tc>
          <w:tcPr>
            <w:tcW w:w="4077" w:type="dxa"/>
            <w:shd w:val="clear" w:color="auto" w:fill="auto"/>
          </w:tcPr>
          <w:p w14:paraId="15EE65D6"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rPr>
              <w:t xml:space="preserve">Acima de </w:t>
            </w:r>
            <w:r w:rsidR="007F3BE6">
              <w:rPr>
                <w:rFonts w:ascii="Arial" w:hAnsi="Arial" w:cs="Arial"/>
              </w:rPr>
              <w:t>50</w:t>
            </w:r>
            <w:r w:rsidRPr="00230AD4">
              <w:rPr>
                <w:rFonts w:ascii="Arial" w:hAnsi="Arial" w:cs="Arial"/>
              </w:rPr>
              <w:t xml:space="preserve"> animais</w:t>
            </w:r>
          </w:p>
        </w:tc>
        <w:tc>
          <w:tcPr>
            <w:tcW w:w="2552" w:type="dxa"/>
            <w:shd w:val="clear" w:color="auto" w:fill="auto"/>
          </w:tcPr>
          <w:p w14:paraId="75C58640"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07 pontos</w:t>
            </w:r>
          </w:p>
        </w:tc>
        <w:tc>
          <w:tcPr>
            <w:tcW w:w="2268" w:type="dxa"/>
            <w:shd w:val="clear" w:color="auto" w:fill="auto"/>
          </w:tcPr>
          <w:p w14:paraId="35BC3857"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bl>
    <w:p w14:paraId="39575616" w14:textId="77777777" w:rsidR="00615677" w:rsidRPr="002D14D5" w:rsidRDefault="00615677" w:rsidP="00615677">
      <w:pPr>
        <w:spacing w:line="240" w:lineRule="auto"/>
        <w:jc w:val="both"/>
        <w:rPr>
          <w:rFonts w:ascii="Arial" w:hAnsi="Arial" w:cs="Arial"/>
          <w:b/>
          <w:color w:val="000000"/>
        </w:rPr>
      </w:pPr>
    </w:p>
    <w:p w14:paraId="668E6361" w14:textId="77777777" w:rsidR="00615677" w:rsidRPr="002D14D5" w:rsidRDefault="00615677" w:rsidP="00615677">
      <w:pPr>
        <w:spacing w:before="100" w:beforeAutospacing="1" w:after="100" w:afterAutospacing="1"/>
        <w:ind w:left="-142"/>
        <w:jc w:val="both"/>
        <w:rPr>
          <w:rFonts w:ascii="Arial" w:hAnsi="Arial" w:cs="Arial"/>
          <w:b/>
          <w:bCs/>
        </w:rPr>
      </w:pPr>
      <w:r w:rsidRPr="002D14D5">
        <w:rPr>
          <w:rFonts w:ascii="Arial" w:hAnsi="Arial" w:cs="Arial"/>
          <w:b/>
          <w:color w:val="000000"/>
        </w:rPr>
        <w:t>4 -</w:t>
      </w:r>
      <w:r w:rsidRPr="002D14D5">
        <w:rPr>
          <w:rFonts w:ascii="Arial" w:hAnsi="Arial" w:cs="Arial"/>
          <w:b/>
          <w:bCs/>
        </w:rPr>
        <w:t xml:space="preserve"> Número de animais atendidos para procedimentos veterinários no ano de 202</w:t>
      </w:r>
      <w:r w:rsidR="001C34D0">
        <w:rPr>
          <w:rFonts w:ascii="Arial" w:hAnsi="Arial" w:cs="Arial"/>
          <w:b/>
          <w:bCs/>
        </w:rPr>
        <w:t>3</w:t>
      </w:r>
      <w:r w:rsidR="00EC1A63">
        <w:rPr>
          <w:rFonts w:ascii="Arial" w:hAnsi="Arial" w:cs="Arial"/>
          <w:b/>
          <w:bCs/>
        </w:rPr>
        <w:t xml:space="preserve"> (</w:t>
      </w:r>
      <w:r w:rsidR="00EC1A63">
        <w:rPr>
          <w:rFonts w:ascii="Arial" w:hAnsi="Arial" w:cs="Arial"/>
          <w:b/>
          <w:color w:val="000000"/>
        </w:rPr>
        <w:t>apresentar documentos comprobatórios</w:t>
      </w:r>
      <w:r w:rsidR="00EC1A63">
        <w:rPr>
          <w:rFonts w:ascii="Arial" w:hAnsi="Arial" w:cs="Arial"/>
          <w:b/>
          <w:bCs/>
        </w:rPr>
        <w:t>)</w:t>
      </w:r>
      <w:r w:rsidRPr="002D14D5">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268"/>
      </w:tblGrid>
      <w:tr w:rsidR="002D14D5" w:rsidRPr="002D14D5" w14:paraId="5A1C563F" w14:textId="77777777" w:rsidTr="002D14D5">
        <w:tc>
          <w:tcPr>
            <w:tcW w:w="4077" w:type="dxa"/>
            <w:tcBorders>
              <w:top w:val="single" w:sz="4" w:space="0" w:color="auto"/>
              <w:left w:val="single" w:sz="4" w:space="0" w:color="auto"/>
              <w:bottom w:val="single" w:sz="4" w:space="0" w:color="auto"/>
              <w:right w:val="single" w:sz="4" w:space="0" w:color="auto"/>
            </w:tcBorders>
            <w:hideMark/>
          </w:tcPr>
          <w:p w14:paraId="7F8774D3" w14:textId="77777777" w:rsidR="002D14D5" w:rsidRPr="002D14D5" w:rsidRDefault="002D14D5" w:rsidP="002D14D5">
            <w:pPr>
              <w:spacing w:before="100" w:beforeAutospacing="1" w:after="100" w:afterAutospacing="1" w:line="240" w:lineRule="auto"/>
              <w:rPr>
                <w:rFonts w:ascii="Arial" w:hAnsi="Arial" w:cs="Arial"/>
                <w:b/>
              </w:rPr>
            </w:pPr>
            <w:r w:rsidRPr="002D14D5">
              <w:rPr>
                <w:rFonts w:ascii="Arial" w:hAnsi="Arial" w:cs="Arial"/>
                <w:b/>
              </w:rPr>
              <w:t>Animais</w:t>
            </w:r>
            <w:r>
              <w:rPr>
                <w:rFonts w:ascii="Arial" w:hAnsi="Arial" w:cs="Arial"/>
                <w:b/>
              </w:rPr>
              <w:t xml:space="preserve"> atendidos em procedimentos veterinários</w:t>
            </w:r>
          </w:p>
        </w:tc>
        <w:tc>
          <w:tcPr>
            <w:tcW w:w="2552" w:type="dxa"/>
            <w:tcBorders>
              <w:top w:val="single" w:sz="4" w:space="0" w:color="auto"/>
              <w:left w:val="single" w:sz="4" w:space="0" w:color="auto"/>
              <w:bottom w:val="single" w:sz="4" w:space="0" w:color="auto"/>
              <w:right w:val="single" w:sz="4" w:space="0" w:color="auto"/>
            </w:tcBorders>
            <w:hideMark/>
          </w:tcPr>
          <w:p w14:paraId="0A99B4C6" w14:textId="77777777" w:rsidR="002D14D5" w:rsidRPr="002D14D5" w:rsidRDefault="002D14D5" w:rsidP="002D14D5">
            <w:pPr>
              <w:spacing w:before="100" w:beforeAutospacing="1" w:after="100" w:afterAutospacing="1" w:line="240" w:lineRule="auto"/>
              <w:rPr>
                <w:rFonts w:ascii="Arial" w:hAnsi="Arial" w:cs="Arial"/>
                <w:b/>
              </w:rPr>
            </w:pPr>
            <w:r w:rsidRPr="002D14D5">
              <w:rPr>
                <w:rFonts w:ascii="Arial" w:hAnsi="Arial" w:cs="Arial"/>
                <w:b/>
              </w:rPr>
              <w:t>Pontuação</w:t>
            </w:r>
          </w:p>
        </w:tc>
        <w:tc>
          <w:tcPr>
            <w:tcW w:w="2268" w:type="dxa"/>
            <w:tcBorders>
              <w:top w:val="single" w:sz="4" w:space="0" w:color="auto"/>
              <w:left w:val="single" w:sz="4" w:space="0" w:color="auto"/>
              <w:bottom w:val="single" w:sz="4" w:space="0" w:color="auto"/>
              <w:right w:val="single" w:sz="4" w:space="0" w:color="auto"/>
            </w:tcBorders>
          </w:tcPr>
          <w:p w14:paraId="45B8B59E" w14:textId="77777777" w:rsidR="002D14D5" w:rsidRPr="002D14D5" w:rsidRDefault="002D14D5" w:rsidP="002D14D5">
            <w:pPr>
              <w:spacing w:before="100" w:beforeAutospacing="1" w:after="100" w:afterAutospacing="1" w:line="240" w:lineRule="auto"/>
              <w:rPr>
                <w:rFonts w:ascii="Arial" w:hAnsi="Arial" w:cs="Arial"/>
                <w:b/>
              </w:rPr>
            </w:pPr>
            <w:r w:rsidRPr="002D14D5">
              <w:rPr>
                <w:rFonts w:ascii="Arial" w:hAnsi="Arial" w:cs="Arial"/>
                <w:b/>
                <w:bCs/>
                <w:color w:val="000000"/>
              </w:rPr>
              <w:t>Pontuação OSC</w:t>
            </w:r>
          </w:p>
        </w:tc>
      </w:tr>
      <w:tr w:rsidR="002D14D5" w:rsidRPr="002D14D5" w14:paraId="48192580" w14:textId="77777777" w:rsidTr="002D14D5">
        <w:trPr>
          <w:trHeight w:val="292"/>
        </w:trPr>
        <w:tc>
          <w:tcPr>
            <w:tcW w:w="4077" w:type="dxa"/>
            <w:tcBorders>
              <w:top w:val="single" w:sz="4" w:space="0" w:color="auto"/>
              <w:left w:val="single" w:sz="4" w:space="0" w:color="auto"/>
              <w:bottom w:val="single" w:sz="4" w:space="0" w:color="auto"/>
              <w:right w:val="single" w:sz="4" w:space="0" w:color="auto"/>
            </w:tcBorders>
            <w:hideMark/>
          </w:tcPr>
          <w:p w14:paraId="0C25A5A7" w14:textId="77777777" w:rsidR="002D14D5" w:rsidRPr="002D14D5" w:rsidRDefault="002D14D5" w:rsidP="002D14D5">
            <w:pPr>
              <w:spacing w:before="100" w:beforeAutospacing="1" w:after="100" w:afterAutospacing="1" w:line="240" w:lineRule="auto"/>
              <w:rPr>
                <w:rFonts w:ascii="Arial" w:hAnsi="Arial" w:cs="Arial"/>
              </w:rPr>
            </w:pPr>
            <w:r w:rsidRPr="002D14D5">
              <w:rPr>
                <w:rFonts w:ascii="Arial" w:hAnsi="Arial" w:cs="Arial"/>
              </w:rPr>
              <w:t xml:space="preserve">Acima de </w:t>
            </w:r>
            <w:r w:rsidR="007F3BE6" w:rsidRPr="002D14D5">
              <w:rPr>
                <w:rFonts w:ascii="Arial" w:hAnsi="Arial" w:cs="Arial"/>
              </w:rPr>
              <w:t>01 e abaixo de 24 animais</w:t>
            </w:r>
          </w:p>
        </w:tc>
        <w:tc>
          <w:tcPr>
            <w:tcW w:w="2552" w:type="dxa"/>
            <w:tcBorders>
              <w:top w:val="single" w:sz="4" w:space="0" w:color="auto"/>
              <w:left w:val="single" w:sz="4" w:space="0" w:color="auto"/>
              <w:bottom w:val="single" w:sz="4" w:space="0" w:color="auto"/>
              <w:right w:val="single" w:sz="4" w:space="0" w:color="auto"/>
            </w:tcBorders>
            <w:hideMark/>
          </w:tcPr>
          <w:p w14:paraId="1B50A753" w14:textId="77777777" w:rsidR="002D14D5" w:rsidRPr="002D14D5" w:rsidRDefault="002D14D5" w:rsidP="002D14D5">
            <w:pPr>
              <w:autoSpaceDE w:val="0"/>
              <w:autoSpaceDN w:val="0"/>
              <w:adjustRightInd w:val="0"/>
              <w:snapToGrid w:val="0"/>
              <w:spacing w:after="0" w:line="240" w:lineRule="auto"/>
              <w:rPr>
                <w:rFonts w:ascii="Arial" w:hAnsi="Arial" w:cs="Arial"/>
                <w:color w:val="000000"/>
              </w:rPr>
            </w:pPr>
            <w:r w:rsidRPr="002D14D5">
              <w:rPr>
                <w:rFonts w:ascii="Arial" w:hAnsi="Arial" w:cs="Arial"/>
                <w:color w:val="000000"/>
              </w:rPr>
              <w:t xml:space="preserve">03 pontos </w:t>
            </w:r>
          </w:p>
        </w:tc>
        <w:tc>
          <w:tcPr>
            <w:tcW w:w="2268" w:type="dxa"/>
            <w:tcBorders>
              <w:top w:val="single" w:sz="4" w:space="0" w:color="auto"/>
              <w:left w:val="single" w:sz="4" w:space="0" w:color="auto"/>
              <w:bottom w:val="single" w:sz="4" w:space="0" w:color="auto"/>
              <w:right w:val="single" w:sz="4" w:space="0" w:color="auto"/>
            </w:tcBorders>
          </w:tcPr>
          <w:p w14:paraId="002FE2B7" w14:textId="77777777" w:rsidR="002D14D5" w:rsidRPr="002D14D5" w:rsidRDefault="002D14D5" w:rsidP="002D14D5">
            <w:pPr>
              <w:autoSpaceDE w:val="0"/>
              <w:autoSpaceDN w:val="0"/>
              <w:adjustRightInd w:val="0"/>
              <w:snapToGrid w:val="0"/>
              <w:spacing w:after="0" w:line="240" w:lineRule="auto"/>
              <w:rPr>
                <w:rFonts w:ascii="Arial" w:hAnsi="Arial" w:cs="Arial"/>
                <w:color w:val="000000"/>
              </w:rPr>
            </w:pPr>
          </w:p>
        </w:tc>
      </w:tr>
      <w:tr w:rsidR="002D14D5" w:rsidRPr="002D14D5" w14:paraId="77A7F210" w14:textId="77777777" w:rsidTr="002D14D5">
        <w:tc>
          <w:tcPr>
            <w:tcW w:w="4077" w:type="dxa"/>
            <w:tcBorders>
              <w:top w:val="single" w:sz="4" w:space="0" w:color="auto"/>
              <w:left w:val="single" w:sz="4" w:space="0" w:color="auto"/>
              <w:bottom w:val="single" w:sz="4" w:space="0" w:color="auto"/>
              <w:right w:val="single" w:sz="4" w:space="0" w:color="auto"/>
            </w:tcBorders>
            <w:hideMark/>
          </w:tcPr>
          <w:p w14:paraId="07C080FD" w14:textId="77777777" w:rsidR="002D14D5" w:rsidRPr="002D14D5" w:rsidRDefault="002D14D5" w:rsidP="002D14D5">
            <w:pPr>
              <w:spacing w:before="100" w:beforeAutospacing="1" w:after="100" w:afterAutospacing="1" w:line="240" w:lineRule="auto"/>
              <w:rPr>
                <w:rFonts w:ascii="Arial" w:hAnsi="Arial" w:cs="Arial"/>
              </w:rPr>
            </w:pPr>
            <w:r w:rsidRPr="002D14D5">
              <w:rPr>
                <w:rFonts w:ascii="Arial" w:hAnsi="Arial" w:cs="Arial"/>
              </w:rPr>
              <w:t>Acima de 25 e abaixo de 49 animais</w:t>
            </w:r>
          </w:p>
        </w:tc>
        <w:tc>
          <w:tcPr>
            <w:tcW w:w="2552" w:type="dxa"/>
            <w:tcBorders>
              <w:top w:val="single" w:sz="4" w:space="0" w:color="auto"/>
              <w:left w:val="single" w:sz="4" w:space="0" w:color="auto"/>
              <w:bottom w:val="single" w:sz="4" w:space="0" w:color="auto"/>
              <w:right w:val="single" w:sz="4" w:space="0" w:color="auto"/>
            </w:tcBorders>
            <w:hideMark/>
          </w:tcPr>
          <w:p w14:paraId="7F211178" w14:textId="77777777" w:rsidR="002D14D5" w:rsidRPr="002D14D5" w:rsidRDefault="002D14D5" w:rsidP="002D14D5">
            <w:pPr>
              <w:autoSpaceDE w:val="0"/>
              <w:autoSpaceDN w:val="0"/>
              <w:adjustRightInd w:val="0"/>
              <w:snapToGrid w:val="0"/>
              <w:spacing w:after="0" w:line="240" w:lineRule="auto"/>
              <w:rPr>
                <w:rFonts w:ascii="Arial" w:hAnsi="Arial" w:cs="Arial"/>
                <w:color w:val="000000"/>
              </w:rPr>
            </w:pPr>
            <w:r w:rsidRPr="002D14D5">
              <w:rPr>
                <w:rFonts w:ascii="Arial" w:hAnsi="Arial" w:cs="Arial"/>
                <w:color w:val="000000"/>
              </w:rPr>
              <w:t>05 pontos</w:t>
            </w:r>
          </w:p>
        </w:tc>
        <w:tc>
          <w:tcPr>
            <w:tcW w:w="2268" w:type="dxa"/>
            <w:tcBorders>
              <w:top w:val="single" w:sz="4" w:space="0" w:color="auto"/>
              <w:left w:val="single" w:sz="4" w:space="0" w:color="auto"/>
              <w:bottom w:val="single" w:sz="4" w:space="0" w:color="auto"/>
              <w:right w:val="single" w:sz="4" w:space="0" w:color="auto"/>
            </w:tcBorders>
          </w:tcPr>
          <w:p w14:paraId="32A82533" w14:textId="77777777" w:rsidR="002D14D5" w:rsidRPr="002D14D5" w:rsidRDefault="002D14D5" w:rsidP="002D14D5">
            <w:pPr>
              <w:autoSpaceDE w:val="0"/>
              <w:autoSpaceDN w:val="0"/>
              <w:adjustRightInd w:val="0"/>
              <w:snapToGrid w:val="0"/>
              <w:spacing w:after="0" w:line="240" w:lineRule="auto"/>
              <w:rPr>
                <w:rFonts w:ascii="Arial" w:hAnsi="Arial" w:cs="Arial"/>
                <w:color w:val="000000"/>
              </w:rPr>
            </w:pPr>
          </w:p>
        </w:tc>
      </w:tr>
      <w:tr w:rsidR="002D14D5" w:rsidRPr="002D14D5" w14:paraId="17A8B502" w14:textId="77777777" w:rsidTr="002D14D5">
        <w:tc>
          <w:tcPr>
            <w:tcW w:w="4077" w:type="dxa"/>
            <w:tcBorders>
              <w:top w:val="single" w:sz="4" w:space="0" w:color="auto"/>
              <w:left w:val="single" w:sz="4" w:space="0" w:color="auto"/>
              <w:bottom w:val="single" w:sz="4" w:space="0" w:color="auto"/>
              <w:right w:val="single" w:sz="4" w:space="0" w:color="auto"/>
            </w:tcBorders>
            <w:hideMark/>
          </w:tcPr>
          <w:p w14:paraId="00FE362B" w14:textId="77777777" w:rsidR="002D14D5" w:rsidRPr="002D14D5" w:rsidRDefault="002D14D5" w:rsidP="002D14D5">
            <w:pPr>
              <w:spacing w:before="100" w:beforeAutospacing="1" w:after="100" w:afterAutospacing="1" w:line="240" w:lineRule="auto"/>
              <w:rPr>
                <w:rFonts w:ascii="Arial" w:hAnsi="Arial" w:cs="Arial"/>
              </w:rPr>
            </w:pPr>
            <w:r w:rsidRPr="002D14D5">
              <w:rPr>
                <w:rFonts w:ascii="Arial" w:hAnsi="Arial" w:cs="Arial"/>
              </w:rPr>
              <w:t xml:space="preserve">Acima de </w:t>
            </w:r>
            <w:r w:rsidR="007F3BE6">
              <w:rPr>
                <w:rFonts w:ascii="Arial" w:hAnsi="Arial" w:cs="Arial"/>
              </w:rPr>
              <w:t>50</w:t>
            </w:r>
            <w:r w:rsidRPr="002D14D5">
              <w:rPr>
                <w:rFonts w:ascii="Arial" w:hAnsi="Arial" w:cs="Arial"/>
              </w:rPr>
              <w:t xml:space="preserve"> animais</w:t>
            </w:r>
          </w:p>
        </w:tc>
        <w:tc>
          <w:tcPr>
            <w:tcW w:w="2552" w:type="dxa"/>
            <w:tcBorders>
              <w:top w:val="single" w:sz="4" w:space="0" w:color="auto"/>
              <w:left w:val="single" w:sz="4" w:space="0" w:color="auto"/>
              <w:bottom w:val="single" w:sz="4" w:space="0" w:color="auto"/>
              <w:right w:val="single" w:sz="4" w:space="0" w:color="auto"/>
            </w:tcBorders>
            <w:hideMark/>
          </w:tcPr>
          <w:p w14:paraId="3370C7E5" w14:textId="77777777" w:rsidR="002D14D5" w:rsidRPr="002D14D5" w:rsidRDefault="002D14D5" w:rsidP="002D14D5">
            <w:pPr>
              <w:autoSpaceDE w:val="0"/>
              <w:autoSpaceDN w:val="0"/>
              <w:adjustRightInd w:val="0"/>
              <w:snapToGrid w:val="0"/>
              <w:spacing w:after="0" w:line="240" w:lineRule="auto"/>
              <w:rPr>
                <w:rFonts w:ascii="Arial" w:hAnsi="Arial" w:cs="Arial"/>
                <w:color w:val="000000"/>
              </w:rPr>
            </w:pPr>
            <w:r w:rsidRPr="002D14D5">
              <w:rPr>
                <w:rFonts w:ascii="Arial" w:hAnsi="Arial" w:cs="Arial"/>
                <w:color w:val="000000"/>
              </w:rPr>
              <w:t>07 pontos</w:t>
            </w:r>
          </w:p>
        </w:tc>
        <w:tc>
          <w:tcPr>
            <w:tcW w:w="2268" w:type="dxa"/>
            <w:tcBorders>
              <w:top w:val="single" w:sz="4" w:space="0" w:color="auto"/>
              <w:left w:val="single" w:sz="4" w:space="0" w:color="auto"/>
              <w:bottom w:val="single" w:sz="4" w:space="0" w:color="auto"/>
              <w:right w:val="single" w:sz="4" w:space="0" w:color="auto"/>
            </w:tcBorders>
          </w:tcPr>
          <w:p w14:paraId="08B15F7B" w14:textId="77777777" w:rsidR="002D14D5" w:rsidRPr="002D14D5" w:rsidRDefault="002D14D5" w:rsidP="002D14D5">
            <w:pPr>
              <w:autoSpaceDE w:val="0"/>
              <w:autoSpaceDN w:val="0"/>
              <w:adjustRightInd w:val="0"/>
              <w:snapToGrid w:val="0"/>
              <w:spacing w:after="0" w:line="240" w:lineRule="auto"/>
              <w:rPr>
                <w:rFonts w:ascii="Arial" w:hAnsi="Arial" w:cs="Arial"/>
                <w:color w:val="000000"/>
              </w:rPr>
            </w:pPr>
          </w:p>
        </w:tc>
      </w:tr>
    </w:tbl>
    <w:p w14:paraId="3E34DC37" w14:textId="77777777" w:rsidR="00615677" w:rsidRPr="002D14D5" w:rsidRDefault="00615677" w:rsidP="00615677">
      <w:pPr>
        <w:spacing w:line="240" w:lineRule="auto"/>
        <w:jc w:val="both"/>
        <w:rPr>
          <w:rFonts w:ascii="Arial" w:hAnsi="Arial" w:cs="Arial"/>
          <w:b/>
          <w:color w:val="000000"/>
        </w:rPr>
      </w:pPr>
    </w:p>
    <w:p w14:paraId="0CF0FAF2" w14:textId="77777777" w:rsidR="00615677" w:rsidRPr="002D14D5" w:rsidRDefault="00615677" w:rsidP="00615677">
      <w:pPr>
        <w:autoSpaceDE w:val="0"/>
        <w:autoSpaceDN w:val="0"/>
        <w:adjustRightInd w:val="0"/>
        <w:snapToGrid w:val="0"/>
        <w:spacing w:after="0" w:line="240" w:lineRule="auto"/>
        <w:rPr>
          <w:rFonts w:ascii="Arial" w:hAnsi="Arial" w:cs="Arial"/>
          <w:b/>
          <w:color w:val="000000"/>
        </w:rPr>
      </w:pPr>
      <w:r w:rsidRPr="002D14D5">
        <w:rPr>
          <w:rFonts w:ascii="Arial" w:hAnsi="Arial" w:cs="Arial"/>
          <w:b/>
          <w:color w:val="000000"/>
        </w:rPr>
        <w:t>5 - Realização de eventos</w:t>
      </w:r>
      <w:r w:rsidR="00EC1A63">
        <w:rPr>
          <w:rFonts w:ascii="Arial" w:hAnsi="Arial" w:cs="Arial"/>
          <w:b/>
          <w:color w:val="000000"/>
        </w:rPr>
        <w:t xml:space="preserve"> (apresentar documentos comprobatórios)</w:t>
      </w:r>
      <w:r w:rsidRPr="002D14D5">
        <w:rPr>
          <w:rFonts w:ascii="Arial" w:hAnsi="Arial" w:cs="Arial"/>
          <w:b/>
          <w:color w:val="000000"/>
        </w:rPr>
        <w:t>:</w:t>
      </w:r>
    </w:p>
    <w:p w14:paraId="13D7C054" w14:textId="77777777" w:rsidR="00615677" w:rsidRPr="002D14D5" w:rsidRDefault="00615677" w:rsidP="00615677">
      <w:pPr>
        <w:autoSpaceDE w:val="0"/>
        <w:autoSpaceDN w:val="0"/>
        <w:adjustRightInd w:val="0"/>
        <w:snapToGrid w:val="0"/>
        <w:spacing w:after="0" w:line="240" w:lineRule="auto"/>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268"/>
      </w:tblGrid>
      <w:tr w:rsidR="002D14D5" w:rsidRPr="00230AD4" w14:paraId="420129B1" w14:textId="77777777" w:rsidTr="00230AD4">
        <w:tc>
          <w:tcPr>
            <w:tcW w:w="4077" w:type="dxa"/>
            <w:shd w:val="clear" w:color="auto" w:fill="auto"/>
          </w:tcPr>
          <w:p w14:paraId="56FA02A6" w14:textId="77777777" w:rsidR="002D14D5" w:rsidRPr="00230AD4" w:rsidRDefault="002D14D5" w:rsidP="00230AD4">
            <w:pPr>
              <w:autoSpaceDE w:val="0"/>
              <w:autoSpaceDN w:val="0"/>
              <w:adjustRightInd w:val="0"/>
              <w:snapToGrid w:val="0"/>
              <w:spacing w:after="0" w:line="240" w:lineRule="auto"/>
              <w:rPr>
                <w:rFonts w:ascii="Arial" w:hAnsi="Arial" w:cs="Arial"/>
                <w:b/>
                <w:bCs/>
                <w:color w:val="000000"/>
              </w:rPr>
            </w:pPr>
            <w:r w:rsidRPr="00230AD4">
              <w:rPr>
                <w:rFonts w:ascii="Arial" w:hAnsi="Arial" w:cs="Arial"/>
                <w:b/>
                <w:bCs/>
                <w:color w:val="000000"/>
              </w:rPr>
              <w:t xml:space="preserve">Eventos </w:t>
            </w:r>
            <w:r w:rsidR="001C34D0">
              <w:rPr>
                <w:rFonts w:ascii="Arial" w:hAnsi="Arial" w:cs="Arial"/>
                <w:b/>
                <w:bCs/>
                <w:color w:val="000000"/>
              </w:rPr>
              <w:t>2023</w:t>
            </w:r>
          </w:p>
        </w:tc>
        <w:tc>
          <w:tcPr>
            <w:tcW w:w="2552" w:type="dxa"/>
            <w:shd w:val="clear" w:color="auto" w:fill="auto"/>
          </w:tcPr>
          <w:p w14:paraId="5044739E" w14:textId="77777777" w:rsidR="002D14D5" w:rsidRPr="00230AD4" w:rsidRDefault="002D14D5" w:rsidP="00230AD4">
            <w:pPr>
              <w:autoSpaceDE w:val="0"/>
              <w:autoSpaceDN w:val="0"/>
              <w:adjustRightInd w:val="0"/>
              <w:snapToGrid w:val="0"/>
              <w:spacing w:after="0" w:line="240" w:lineRule="auto"/>
              <w:jc w:val="both"/>
              <w:rPr>
                <w:rFonts w:ascii="Arial" w:hAnsi="Arial" w:cs="Arial"/>
                <w:b/>
                <w:bCs/>
                <w:color w:val="000000"/>
              </w:rPr>
            </w:pPr>
            <w:r w:rsidRPr="00230AD4">
              <w:rPr>
                <w:rFonts w:ascii="Arial" w:hAnsi="Arial" w:cs="Arial"/>
                <w:b/>
                <w:bCs/>
                <w:color w:val="000000"/>
              </w:rPr>
              <w:t>Pontuação</w:t>
            </w:r>
          </w:p>
        </w:tc>
        <w:tc>
          <w:tcPr>
            <w:tcW w:w="2268" w:type="dxa"/>
            <w:shd w:val="clear" w:color="auto" w:fill="auto"/>
          </w:tcPr>
          <w:p w14:paraId="6D146204" w14:textId="77777777" w:rsidR="002D14D5" w:rsidRPr="00230AD4" w:rsidRDefault="002D14D5" w:rsidP="00230AD4">
            <w:pPr>
              <w:autoSpaceDE w:val="0"/>
              <w:autoSpaceDN w:val="0"/>
              <w:adjustRightInd w:val="0"/>
              <w:snapToGrid w:val="0"/>
              <w:spacing w:after="0" w:line="240" w:lineRule="auto"/>
              <w:jc w:val="both"/>
              <w:rPr>
                <w:rFonts w:ascii="Arial" w:hAnsi="Arial" w:cs="Arial"/>
                <w:b/>
                <w:bCs/>
                <w:color w:val="000000"/>
              </w:rPr>
            </w:pPr>
            <w:r w:rsidRPr="00230AD4">
              <w:rPr>
                <w:rFonts w:ascii="Arial" w:hAnsi="Arial" w:cs="Arial"/>
                <w:b/>
                <w:bCs/>
                <w:color w:val="000000"/>
              </w:rPr>
              <w:t>Pontuação OSC</w:t>
            </w:r>
          </w:p>
        </w:tc>
      </w:tr>
      <w:tr w:rsidR="002D14D5" w:rsidRPr="00230AD4" w14:paraId="1D20CF30" w14:textId="77777777" w:rsidTr="00230AD4">
        <w:tc>
          <w:tcPr>
            <w:tcW w:w="4077" w:type="dxa"/>
            <w:shd w:val="clear" w:color="auto" w:fill="auto"/>
          </w:tcPr>
          <w:p w14:paraId="41A9370E"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 xml:space="preserve">01 (um) evento anual </w:t>
            </w:r>
          </w:p>
        </w:tc>
        <w:tc>
          <w:tcPr>
            <w:tcW w:w="2552" w:type="dxa"/>
            <w:shd w:val="clear" w:color="auto" w:fill="auto"/>
          </w:tcPr>
          <w:p w14:paraId="13B1E011" w14:textId="77777777" w:rsidR="002D14D5" w:rsidRPr="00230AD4" w:rsidRDefault="002D14D5" w:rsidP="00230AD4">
            <w:pPr>
              <w:autoSpaceDE w:val="0"/>
              <w:autoSpaceDN w:val="0"/>
              <w:adjustRightInd w:val="0"/>
              <w:snapToGrid w:val="0"/>
              <w:spacing w:after="0" w:line="240" w:lineRule="auto"/>
              <w:jc w:val="both"/>
              <w:rPr>
                <w:rFonts w:ascii="Arial" w:hAnsi="Arial" w:cs="Arial"/>
              </w:rPr>
            </w:pPr>
            <w:r w:rsidRPr="00230AD4">
              <w:rPr>
                <w:rFonts w:ascii="Arial" w:hAnsi="Arial" w:cs="Arial"/>
                <w:color w:val="000000"/>
              </w:rPr>
              <w:t>03 pontos</w:t>
            </w:r>
          </w:p>
        </w:tc>
        <w:tc>
          <w:tcPr>
            <w:tcW w:w="2268" w:type="dxa"/>
            <w:shd w:val="clear" w:color="auto" w:fill="auto"/>
          </w:tcPr>
          <w:p w14:paraId="29EDA6B2" w14:textId="77777777" w:rsidR="002D14D5" w:rsidRPr="00230AD4" w:rsidRDefault="002D14D5" w:rsidP="00230AD4">
            <w:pPr>
              <w:autoSpaceDE w:val="0"/>
              <w:autoSpaceDN w:val="0"/>
              <w:adjustRightInd w:val="0"/>
              <w:snapToGrid w:val="0"/>
              <w:spacing w:after="0" w:line="240" w:lineRule="auto"/>
              <w:jc w:val="both"/>
              <w:rPr>
                <w:rFonts w:ascii="Arial" w:hAnsi="Arial" w:cs="Arial"/>
                <w:color w:val="000000"/>
              </w:rPr>
            </w:pPr>
          </w:p>
        </w:tc>
      </w:tr>
      <w:tr w:rsidR="002D14D5" w:rsidRPr="00230AD4" w14:paraId="2FA5F7E4" w14:textId="77777777" w:rsidTr="00230AD4">
        <w:tc>
          <w:tcPr>
            <w:tcW w:w="4077" w:type="dxa"/>
            <w:shd w:val="clear" w:color="auto" w:fill="auto"/>
          </w:tcPr>
          <w:p w14:paraId="0EB913B8"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 xml:space="preserve">02 (dois) eventos anuais </w:t>
            </w:r>
          </w:p>
        </w:tc>
        <w:tc>
          <w:tcPr>
            <w:tcW w:w="2552" w:type="dxa"/>
            <w:shd w:val="clear" w:color="auto" w:fill="auto"/>
          </w:tcPr>
          <w:p w14:paraId="6D3644EB" w14:textId="77777777" w:rsidR="002D14D5" w:rsidRPr="00230AD4" w:rsidRDefault="002D14D5" w:rsidP="00230AD4">
            <w:pPr>
              <w:autoSpaceDE w:val="0"/>
              <w:autoSpaceDN w:val="0"/>
              <w:adjustRightInd w:val="0"/>
              <w:snapToGrid w:val="0"/>
              <w:spacing w:after="0" w:line="240" w:lineRule="auto"/>
              <w:jc w:val="both"/>
              <w:rPr>
                <w:rFonts w:ascii="Arial" w:hAnsi="Arial" w:cs="Arial"/>
              </w:rPr>
            </w:pPr>
            <w:r w:rsidRPr="00230AD4">
              <w:rPr>
                <w:rFonts w:ascii="Arial" w:hAnsi="Arial" w:cs="Arial"/>
                <w:color w:val="000000"/>
              </w:rPr>
              <w:t>05 pontos</w:t>
            </w:r>
          </w:p>
        </w:tc>
        <w:tc>
          <w:tcPr>
            <w:tcW w:w="2268" w:type="dxa"/>
            <w:shd w:val="clear" w:color="auto" w:fill="auto"/>
          </w:tcPr>
          <w:p w14:paraId="55FEEBB9" w14:textId="77777777" w:rsidR="002D14D5" w:rsidRPr="00230AD4" w:rsidRDefault="002D14D5" w:rsidP="00230AD4">
            <w:pPr>
              <w:autoSpaceDE w:val="0"/>
              <w:autoSpaceDN w:val="0"/>
              <w:adjustRightInd w:val="0"/>
              <w:snapToGrid w:val="0"/>
              <w:spacing w:after="0" w:line="240" w:lineRule="auto"/>
              <w:jc w:val="both"/>
              <w:rPr>
                <w:rFonts w:ascii="Arial" w:hAnsi="Arial" w:cs="Arial"/>
                <w:color w:val="000000"/>
              </w:rPr>
            </w:pPr>
          </w:p>
        </w:tc>
      </w:tr>
      <w:tr w:rsidR="002D14D5" w:rsidRPr="00230AD4" w14:paraId="37B35D47" w14:textId="77777777" w:rsidTr="00230AD4">
        <w:tc>
          <w:tcPr>
            <w:tcW w:w="4077" w:type="dxa"/>
            <w:shd w:val="clear" w:color="auto" w:fill="auto"/>
          </w:tcPr>
          <w:p w14:paraId="0D23BDF2" w14:textId="77777777" w:rsidR="002D14D5" w:rsidRPr="00230AD4" w:rsidRDefault="002D14D5" w:rsidP="00230AD4">
            <w:pPr>
              <w:autoSpaceDE w:val="0"/>
              <w:autoSpaceDN w:val="0"/>
              <w:adjustRightInd w:val="0"/>
              <w:snapToGrid w:val="0"/>
              <w:spacing w:after="0" w:line="240" w:lineRule="auto"/>
              <w:jc w:val="both"/>
              <w:rPr>
                <w:rFonts w:ascii="Arial" w:hAnsi="Arial" w:cs="Arial"/>
              </w:rPr>
            </w:pPr>
            <w:r w:rsidRPr="00230AD4">
              <w:rPr>
                <w:rFonts w:ascii="Arial" w:hAnsi="Arial" w:cs="Arial"/>
                <w:color w:val="000000"/>
              </w:rPr>
              <w:t>03 (três) ou mais eventos anuais</w:t>
            </w:r>
          </w:p>
        </w:tc>
        <w:tc>
          <w:tcPr>
            <w:tcW w:w="2552" w:type="dxa"/>
            <w:shd w:val="clear" w:color="auto" w:fill="auto"/>
          </w:tcPr>
          <w:p w14:paraId="2F3AB7C5"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r w:rsidRPr="00230AD4">
              <w:rPr>
                <w:rFonts w:ascii="Arial" w:hAnsi="Arial" w:cs="Arial"/>
                <w:color w:val="000000"/>
              </w:rPr>
              <w:t>07 pontos</w:t>
            </w:r>
          </w:p>
        </w:tc>
        <w:tc>
          <w:tcPr>
            <w:tcW w:w="2268" w:type="dxa"/>
            <w:shd w:val="clear" w:color="auto" w:fill="auto"/>
          </w:tcPr>
          <w:p w14:paraId="7AA8C5A6" w14:textId="77777777" w:rsidR="002D14D5" w:rsidRPr="00230AD4" w:rsidRDefault="002D14D5" w:rsidP="00230AD4">
            <w:pPr>
              <w:autoSpaceDE w:val="0"/>
              <w:autoSpaceDN w:val="0"/>
              <w:adjustRightInd w:val="0"/>
              <w:snapToGrid w:val="0"/>
              <w:spacing w:after="0" w:line="240" w:lineRule="auto"/>
              <w:rPr>
                <w:rFonts w:ascii="Arial" w:hAnsi="Arial" w:cs="Arial"/>
                <w:color w:val="000000"/>
              </w:rPr>
            </w:pPr>
          </w:p>
        </w:tc>
      </w:tr>
    </w:tbl>
    <w:p w14:paraId="770E3CE3" w14:textId="77777777" w:rsidR="00615677" w:rsidRPr="002D14D5" w:rsidRDefault="00615677" w:rsidP="00615677">
      <w:pPr>
        <w:pStyle w:val="SemEspaamento"/>
        <w:spacing w:line="360" w:lineRule="auto"/>
        <w:jc w:val="both"/>
        <w:rPr>
          <w:rFonts w:ascii="Arial" w:hAnsi="Arial" w:cs="Arial"/>
          <w:b/>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557"/>
      </w:tblGrid>
      <w:tr w:rsidR="00615677" w:rsidRPr="002D14D5" w14:paraId="7368727A" w14:textId="77777777" w:rsidTr="00230AD4">
        <w:tc>
          <w:tcPr>
            <w:tcW w:w="3388" w:type="dxa"/>
            <w:shd w:val="clear" w:color="auto" w:fill="auto"/>
          </w:tcPr>
          <w:p w14:paraId="7842D755" w14:textId="77777777" w:rsidR="00615677" w:rsidRPr="002D14D5" w:rsidRDefault="00615677" w:rsidP="00230AD4">
            <w:pPr>
              <w:spacing w:after="60" w:line="240" w:lineRule="auto"/>
              <w:rPr>
                <w:rFonts w:ascii="Arial" w:hAnsi="Arial" w:cs="Arial"/>
                <w:b/>
              </w:rPr>
            </w:pPr>
            <w:r w:rsidRPr="002D14D5">
              <w:rPr>
                <w:rFonts w:ascii="Arial" w:hAnsi="Arial" w:cs="Arial"/>
                <w:b/>
              </w:rPr>
              <w:t>Total de Pontos da OSC</w:t>
            </w:r>
          </w:p>
        </w:tc>
        <w:tc>
          <w:tcPr>
            <w:tcW w:w="3557" w:type="dxa"/>
            <w:shd w:val="clear" w:color="auto" w:fill="auto"/>
          </w:tcPr>
          <w:p w14:paraId="374BD649" w14:textId="77777777" w:rsidR="00615677" w:rsidRPr="002D14D5" w:rsidRDefault="00615677" w:rsidP="00230AD4">
            <w:pPr>
              <w:spacing w:after="60" w:line="240" w:lineRule="auto"/>
              <w:rPr>
                <w:rFonts w:ascii="Arial" w:hAnsi="Arial" w:cs="Arial"/>
                <w:b/>
              </w:rPr>
            </w:pPr>
          </w:p>
        </w:tc>
      </w:tr>
    </w:tbl>
    <w:p w14:paraId="08FCA8DC" w14:textId="77777777" w:rsidR="00E305C8" w:rsidRDefault="00E305C8" w:rsidP="00EC1A63">
      <w:pPr>
        <w:spacing w:before="120" w:after="120" w:line="360" w:lineRule="auto"/>
        <w:ind w:right="-234"/>
        <w:rPr>
          <w:rFonts w:ascii="Arial" w:hAnsi="Arial" w:cs="Arial"/>
          <w:b/>
        </w:rPr>
      </w:pPr>
    </w:p>
    <w:p w14:paraId="20C3CB10" w14:textId="77777777" w:rsidR="00C72AF2" w:rsidRDefault="003403C4" w:rsidP="002B243F">
      <w:pPr>
        <w:spacing w:before="120" w:after="120" w:line="360" w:lineRule="auto"/>
        <w:ind w:right="-234"/>
        <w:jc w:val="center"/>
        <w:rPr>
          <w:rFonts w:ascii="Arial" w:hAnsi="Arial" w:cs="Arial"/>
          <w:b/>
        </w:rPr>
      </w:pPr>
      <w:r>
        <w:rPr>
          <w:rFonts w:ascii="Arial" w:hAnsi="Arial" w:cs="Arial"/>
          <w:b/>
        </w:rPr>
        <w:br w:type="page"/>
      </w:r>
    </w:p>
    <w:p w14:paraId="69A3F7E3" w14:textId="77777777" w:rsidR="00C72AF2" w:rsidRDefault="00C72AF2" w:rsidP="002B243F">
      <w:pPr>
        <w:spacing w:before="120" w:after="120" w:line="360" w:lineRule="auto"/>
        <w:ind w:right="-234"/>
        <w:jc w:val="center"/>
        <w:rPr>
          <w:rFonts w:ascii="Arial" w:hAnsi="Arial" w:cs="Arial"/>
          <w:b/>
        </w:rPr>
      </w:pPr>
    </w:p>
    <w:p w14:paraId="5FE6C12F" w14:textId="1251DD50" w:rsidR="002B243F" w:rsidRPr="00344D68" w:rsidRDefault="002B243F" w:rsidP="002B243F">
      <w:pPr>
        <w:spacing w:before="120" w:after="120" w:line="360" w:lineRule="auto"/>
        <w:ind w:right="-234"/>
        <w:jc w:val="center"/>
        <w:rPr>
          <w:rFonts w:ascii="Arial" w:hAnsi="Arial" w:cs="Arial"/>
          <w:b/>
        </w:rPr>
      </w:pPr>
      <w:r w:rsidRPr="00344D68">
        <w:rPr>
          <w:rFonts w:ascii="Arial" w:hAnsi="Arial" w:cs="Arial"/>
          <w:b/>
        </w:rPr>
        <w:t>ANEXO II</w:t>
      </w:r>
    </w:p>
    <w:p w14:paraId="328E09EF" w14:textId="77777777" w:rsidR="002B243F" w:rsidRPr="00344D68" w:rsidRDefault="002B243F" w:rsidP="002B243F">
      <w:pPr>
        <w:spacing w:before="120" w:after="120" w:line="360" w:lineRule="auto"/>
        <w:ind w:right="-234"/>
        <w:jc w:val="center"/>
        <w:rPr>
          <w:rFonts w:ascii="Arial" w:hAnsi="Arial" w:cs="Arial"/>
          <w:b/>
        </w:rPr>
      </w:pPr>
      <w:r w:rsidRPr="00344D68">
        <w:rPr>
          <w:rFonts w:ascii="Arial" w:hAnsi="Arial" w:cs="Arial"/>
          <w:b/>
        </w:rPr>
        <w:t>DECLARAÇÃO SOBRE INSTALAÇÕES E CONDIÇÕES MATERIAIS</w:t>
      </w:r>
    </w:p>
    <w:p w14:paraId="0E1FD1D8" w14:textId="77777777" w:rsidR="002D1130" w:rsidRDefault="002D1130" w:rsidP="002D1130">
      <w:pPr>
        <w:tabs>
          <w:tab w:val="left" w:pos="567"/>
        </w:tabs>
        <w:spacing w:before="120" w:after="120" w:line="360" w:lineRule="auto"/>
        <w:jc w:val="both"/>
        <w:rPr>
          <w:rFonts w:ascii="Arial" w:hAnsi="Arial" w:cs="Arial"/>
        </w:rPr>
      </w:pPr>
    </w:p>
    <w:p w14:paraId="75C211E6" w14:textId="77777777" w:rsidR="002D1130" w:rsidRDefault="002D1130" w:rsidP="002D1130">
      <w:pPr>
        <w:tabs>
          <w:tab w:val="left" w:pos="567"/>
        </w:tabs>
        <w:spacing w:before="120" w:after="120" w:line="360" w:lineRule="auto"/>
        <w:jc w:val="both"/>
        <w:rPr>
          <w:rFonts w:ascii="Arial" w:hAnsi="Arial" w:cs="Arial"/>
        </w:rPr>
      </w:pPr>
    </w:p>
    <w:p w14:paraId="31359ADE" w14:textId="77777777" w:rsidR="002D1130" w:rsidRPr="00670E8C" w:rsidRDefault="002D1130" w:rsidP="002D1130">
      <w:pPr>
        <w:tabs>
          <w:tab w:val="left" w:pos="567"/>
        </w:tabs>
        <w:spacing w:before="120" w:after="120" w:line="360" w:lineRule="auto"/>
        <w:jc w:val="both"/>
        <w:rPr>
          <w:rFonts w:ascii="Arial" w:hAnsi="Arial" w:cs="Arial"/>
          <w:i/>
        </w:rPr>
      </w:pPr>
      <w:r w:rsidRPr="00670E8C">
        <w:rPr>
          <w:rFonts w:ascii="Arial" w:hAnsi="Arial" w:cs="Arial"/>
        </w:rPr>
        <w:t xml:space="preserve">Declaro, em conformidade com o art. 33, </w:t>
      </w:r>
      <w:r w:rsidRPr="00670E8C">
        <w:rPr>
          <w:rFonts w:ascii="Arial" w:hAnsi="Arial" w:cs="Arial"/>
          <w:b/>
        </w:rPr>
        <w:t>caput</w:t>
      </w:r>
      <w:r w:rsidRPr="00670E8C">
        <w:rPr>
          <w:rFonts w:ascii="Arial" w:hAnsi="Arial" w:cs="Arial"/>
        </w:rPr>
        <w:t>, inciso V, alínea “c”, da Lei nº 13.019, de 2014, c/c o art. 26,</w:t>
      </w:r>
      <w:r w:rsidRPr="00670E8C">
        <w:rPr>
          <w:rFonts w:ascii="Arial" w:hAnsi="Arial" w:cs="Arial"/>
          <w:b/>
        </w:rPr>
        <w:t xml:space="preserve"> caput</w:t>
      </w:r>
      <w:r w:rsidRPr="00670E8C">
        <w:rPr>
          <w:rFonts w:ascii="Arial" w:hAnsi="Arial" w:cs="Arial"/>
        </w:rPr>
        <w:t xml:space="preserve">, inciso </w:t>
      </w:r>
      <w:r>
        <w:rPr>
          <w:rFonts w:ascii="Arial" w:hAnsi="Arial" w:cs="Arial"/>
        </w:rPr>
        <w:t>II</w:t>
      </w:r>
      <w:r w:rsidRPr="00670E8C">
        <w:rPr>
          <w:rFonts w:ascii="Arial" w:hAnsi="Arial" w:cs="Arial"/>
        </w:rPr>
        <w:t xml:space="preserve">, do Decreto nº </w:t>
      </w:r>
      <w:r>
        <w:rPr>
          <w:rFonts w:ascii="Arial" w:hAnsi="Arial" w:cs="Arial"/>
        </w:rPr>
        <w:t>6.662</w:t>
      </w:r>
      <w:r w:rsidRPr="00670E8C">
        <w:rPr>
          <w:rFonts w:ascii="Arial" w:hAnsi="Arial" w:cs="Arial"/>
        </w:rPr>
        <w:t xml:space="preserve">, de </w:t>
      </w:r>
      <w:r>
        <w:rPr>
          <w:rFonts w:ascii="Arial" w:hAnsi="Arial" w:cs="Arial"/>
        </w:rPr>
        <w:t>28/10/2022</w:t>
      </w:r>
      <w:r w:rsidRPr="00670E8C">
        <w:rPr>
          <w:rFonts w:ascii="Arial" w:hAnsi="Arial" w:cs="Arial"/>
        </w:rPr>
        <w:t xml:space="preserve">, que a </w:t>
      </w:r>
      <w:r w:rsidRPr="00670E8C">
        <w:rPr>
          <w:rFonts w:ascii="Arial" w:hAnsi="Arial" w:cs="Arial"/>
          <w:i/>
        </w:rPr>
        <w:t>[identificação da organização da sociedade civil – OSC]</w:t>
      </w:r>
      <w:r w:rsidRPr="00670E8C">
        <w:rPr>
          <w:rFonts w:ascii="Arial" w:hAnsi="Arial" w:cs="Arial"/>
        </w:rPr>
        <w:t>:</w:t>
      </w:r>
    </w:p>
    <w:p w14:paraId="7083094B" w14:textId="77777777" w:rsidR="002B243F" w:rsidRPr="00344D68" w:rsidRDefault="002D1130" w:rsidP="002D1130">
      <w:pPr>
        <w:pStyle w:val="PargrafodaLista"/>
        <w:numPr>
          <w:ilvl w:val="0"/>
          <w:numId w:val="42"/>
        </w:numPr>
        <w:tabs>
          <w:tab w:val="left" w:pos="851"/>
        </w:tabs>
        <w:suppressAutoHyphens/>
        <w:spacing w:before="120" w:after="120" w:line="360" w:lineRule="auto"/>
        <w:ind w:left="0" w:right="-232" w:firstLine="567"/>
        <w:jc w:val="both"/>
        <w:rPr>
          <w:rFonts w:ascii="Arial" w:hAnsi="Arial" w:cs="Arial"/>
        </w:rPr>
      </w:pPr>
      <w:r w:rsidRPr="00670E8C">
        <w:rPr>
          <w:rFonts w:ascii="Arial" w:hAnsi="Arial" w:cs="Arial"/>
        </w:rPr>
        <w:t>dispõe de instalações e outras condições materiais para o desenvolvimento das atividades ou projetos previstos na parceria e o cumprimento das metas estabelecidas</w:t>
      </w:r>
      <w:r w:rsidR="002B243F" w:rsidRPr="00344D68">
        <w:rPr>
          <w:rFonts w:ascii="Arial" w:hAnsi="Arial" w:cs="Arial"/>
        </w:rPr>
        <w:t>.</w:t>
      </w:r>
    </w:p>
    <w:p w14:paraId="6E08697F" w14:textId="77777777" w:rsidR="002B243F" w:rsidRPr="00344D68" w:rsidRDefault="002B243F" w:rsidP="002B243F">
      <w:pPr>
        <w:spacing w:before="120" w:after="120" w:line="360" w:lineRule="auto"/>
        <w:ind w:right="-232"/>
        <w:jc w:val="center"/>
        <w:rPr>
          <w:rFonts w:ascii="Arial" w:hAnsi="Arial" w:cs="Arial"/>
          <w:i/>
        </w:rPr>
      </w:pPr>
    </w:p>
    <w:p w14:paraId="53C412AA" w14:textId="77777777" w:rsidR="002B243F" w:rsidRPr="002B243F" w:rsidRDefault="002B243F" w:rsidP="002B243F">
      <w:pPr>
        <w:spacing w:before="120" w:after="120" w:line="360" w:lineRule="auto"/>
        <w:ind w:right="-232"/>
        <w:jc w:val="center"/>
        <w:rPr>
          <w:rFonts w:ascii="Arial" w:hAnsi="Arial" w:cs="Arial"/>
          <w:i/>
        </w:rPr>
      </w:pPr>
    </w:p>
    <w:p w14:paraId="240CE265" w14:textId="77777777" w:rsidR="002B243F" w:rsidRPr="002B243F" w:rsidRDefault="002B243F" w:rsidP="002B243F">
      <w:pPr>
        <w:widowControl w:val="0"/>
        <w:spacing w:before="120" w:after="120"/>
        <w:jc w:val="right"/>
        <w:rPr>
          <w:rFonts w:ascii="Arial" w:hAnsi="Arial" w:cs="Arial"/>
        </w:rPr>
      </w:pPr>
      <w:proofErr w:type="gramStart"/>
      <w:r w:rsidRPr="002B243F">
        <w:rPr>
          <w:rFonts w:ascii="Arial" w:hAnsi="Arial" w:cs="Arial"/>
        </w:rPr>
        <w:t>Joaçaba</w:t>
      </w:r>
      <w:r w:rsidRPr="00CE04AD">
        <w:rPr>
          <w:rFonts w:ascii="Arial" w:hAnsi="Arial" w:cs="Arial"/>
        </w:rPr>
        <w:t>(</w:t>
      </w:r>
      <w:proofErr w:type="gramEnd"/>
      <w:r w:rsidRPr="00CE04AD">
        <w:rPr>
          <w:rFonts w:ascii="Arial" w:hAnsi="Arial" w:cs="Arial"/>
        </w:rPr>
        <w:t xml:space="preserve">SC), </w:t>
      </w:r>
      <w:r w:rsidR="005F4540">
        <w:rPr>
          <w:rFonts w:ascii="Arial" w:hAnsi="Arial" w:cs="Arial"/>
        </w:rPr>
        <w:t>[data]</w:t>
      </w:r>
    </w:p>
    <w:p w14:paraId="1D55FFFB" w14:textId="77777777" w:rsidR="002B243F" w:rsidRPr="002B243F" w:rsidRDefault="002B243F" w:rsidP="002B243F">
      <w:pPr>
        <w:widowControl w:val="0"/>
        <w:spacing w:before="120" w:after="120"/>
        <w:jc w:val="right"/>
        <w:rPr>
          <w:rFonts w:ascii="Arial" w:hAnsi="Arial" w:cs="Arial"/>
        </w:rPr>
      </w:pPr>
    </w:p>
    <w:p w14:paraId="0749F802" w14:textId="77777777" w:rsidR="002B243F" w:rsidRDefault="002B243F" w:rsidP="002B243F">
      <w:pPr>
        <w:widowControl w:val="0"/>
        <w:spacing w:before="120" w:after="120"/>
        <w:jc w:val="right"/>
        <w:rPr>
          <w:rFonts w:ascii="Arial" w:hAnsi="Arial" w:cs="Arial"/>
        </w:rPr>
      </w:pPr>
    </w:p>
    <w:p w14:paraId="3BBC2491" w14:textId="77777777" w:rsidR="00E305C8" w:rsidRPr="002B243F" w:rsidRDefault="00E305C8" w:rsidP="002B243F">
      <w:pPr>
        <w:widowControl w:val="0"/>
        <w:spacing w:before="120" w:after="120"/>
        <w:jc w:val="right"/>
        <w:rPr>
          <w:rFonts w:ascii="Arial" w:hAnsi="Arial" w:cs="Arial"/>
        </w:rPr>
      </w:pPr>
    </w:p>
    <w:p w14:paraId="3BD39F39" w14:textId="77777777" w:rsidR="002B243F" w:rsidRPr="002B243F" w:rsidRDefault="002B243F" w:rsidP="002B243F">
      <w:pPr>
        <w:widowControl w:val="0"/>
        <w:spacing w:before="120" w:after="120"/>
        <w:jc w:val="right"/>
        <w:rPr>
          <w:rFonts w:ascii="Arial" w:hAnsi="Arial" w:cs="Arial"/>
        </w:rPr>
      </w:pPr>
    </w:p>
    <w:p w14:paraId="409031A9" w14:textId="77777777" w:rsidR="003403C4" w:rsidRDefault="00B66C77" w:rsidP="003403C4">
      <w:pPr>
        <w:spacing w:after="120"/>
        <w:jc w:val="center"/>
        <w:rPr>
          <w:rFonts w:ascii="Arial" w:hAnsi="Arial" w:cs="Arial"/>
          <w:bCs/>
          <w:sz w:val="24"/>
          <w:szCs w:val="24"/>
        </w:rPr>
      </w:pPr>
      <w:r w:rsidRPr="00832AEB">
        <w:rPr>
          <w:rFonts w:ascii="Arial" w:hAnsi="Arial" w:cs="Arial"/>
          <w:bCs/>
        </w:rPr>
        <w:t>[Nome</w:t>
      </w:r>
      <w:r>
        <w:rPr>
          <w:rFonts w:ascii="Arial" w:hAnsi="Arial" w:cs="Arial"/>
          <w:bCs/>
        </w:rPr>
        <w:t xml:space="preserve">, Cargo </w:t>
      </w:r>
      <w:r w:rsidRPr="00832AEB">
        <w:rPr>
          <w:rFonts w:ascii="Arial" w:hAnsi="Arial" w:cs="Arial"/>
          <w:bCs/>
        </w:rPr>
        <w:t>e Assinatura do Responsável da OSC</w:t>
      </w:r>
      <w:r w:rsidRPr="00832AEB">
        <w:rPr>
          <w:rFonts w:ascii="Arial" w:hAnsi="Arial" w:cs="Arial"/>
          <w:bCs/>
          <w:sz w:val="24"/>
          <w:szCs w:val="24"/>
        </w:rPr>
        <w:t>]</w:t>
      </w:r>
    </w:p>
    <w:p w14:paraId="3CB742A2" w14:textId="77777777" w:rsidR="00C72AF2" w:rsidRDefault="003403C4" w:rsidP="003403C4">
      <w:pPr>
        <w:spacing w:after="120"/>
        <w:jc w:val="center"/>
        <w:rPr>
          <w:rFonts w:ascii="Arial" w:hAnsi="Arial" w:cs="Arial"/>
          <w:bCs/>
          <w:sz w:val="24"/>
          <w:szCs w:val="24"/>
        </w:rPr>
      </w:pPr>
      <w:r>
        <w:rPr>
          <w:rFonts w:ascii="Arial" w:hAnsi="Arial" w:cs="Arial"/>
          <w:bCs/>
          <w:sz w:val="24"/>
          <w:szCs w:val="24"/>
        </w:rPr>
        <w:br w:type="page"/>
      </w:r>
    </w:p>
    <w:p w14:paraId="2D070C3F" w14:textId="77777777" w:rsidR="00C72AF2" w:rsidRDefault="00C72AF2" w:rsidP="003403C4">
      <w:pPr>
        <w:spacing w:after="120"/>
        <w:jc w:val="center"/>
        <w:rPr>
          <w:rFonts w:ascii="Arial" w:hAnsi="Arial" w:cs="Arial"/>
          <w:bCs/>
          <w:sz w:val="24"/>
          <w:szCs w:val="24"/>
        </w:rPr>
      </w:pPr>
    </w:p>
    <w:p w14:paraId="76CE0612" w14:textId="5D8406D5" w:rsidR="002B243F" w:rsidRPr="00344D68" w:rsidRDefault="002B243F" w:rsidP="003403C4">
      <w:pPr>
        <w:spacing w:after="120"/>
        <w:jc w:val="center"/>
        <w:rPr>
          <w:rFonts w:ascii="Arial" w:hAnsi="Arial" w:cs="Arial"/>
          <w:b/>
        </w:rPr>
      </w:pPr>
      <w:r w:rsidRPr="00344D68">
        <w:rPr>
          <w:rFonts w:ascii="Arial" w:hAnsi="Arial" w:cs="Arial"/>
          <w:b/>
        </w:rPr>
        <w:t>ANEXO III</w:t>
      </w:r>
    </w:p>
    <w:p w14:paraId="58CBCD09" w14:textId="77777777" w:rsidR="002B243F" w:rsidRPr="00344D68" w:rsidRDefault="002B243F" w:rsidP="002B243F">
      <w:pPr>
        <w:spacing w:before="120" w:after="120" w:line="360" w:lineRule="auto"/>
        <w:ind w:right="-234"/>
        <w:jc w:val="center"/>
        <w:rPr>
          <w:rFonts w:ascii="Arial" w:hAnsi="Arial" w:cs="Arial"/>
          <w:b/>
        </w:rPr>
      </w:pPr>
      <w:r w:rsidRPr="00344D68">
        <w:rPr>
          <w:rFonts w:ascii="Arial" w:hAnsi="Arial" w:cs="Arial"/>
          <w:b/>
        </w:rPr>
        <w:t>DECLARAÇÃO DA NÃO OCORRÊNCIA DE IMPEDIMENTOS</w:t>
      </w:r>
    </w:p>
    <w:p w14:paraId="1D85ACB6" w14:textId="77777777" w:rsidR="002B243F" w:rsidRDefault="002D1130" w:rsidP="00CE0DC1">
      <w:pPr>
        <w:tabs>
          <w:tab w:val="left" w:pos="567"/>
        </w:tabs>
        <w:spacing w:before="120" w:after="120" w:line="240" w:lineRule="auto"/>
        <w:ind w:right="-232" w:firstLine="567"/>
        <w:jc w:val="both"/>
        <w:rPr>
          <w:rFonts w:ascii="Arial" w:hAnsi="Arial" w:cs="Arial"/>
        </w:rPr>
      </w:pPr>
      <w:r w:rsidRPr="00670E8C">
        <w:rPr>
          <w:rFonts w:ascii="Arial" w:hAnsi="Arial" w:cs="Arial"/>
        </w:rPr>
        <w:t xml:space="preserve">Declaro para os devidos fins, nos termos do art. 26, </w:t>
      </w:r>
      <w:r w:rsidRPr="00670E8C">
        <w:rPr>
          <w:rFonts w:ascii="Arial" w:hAnsi="Arial" w:cs="Arial"/>
          <w:b/>
        </w:rPr>
        <w:t>caput</w:t>
      </w:r>
      <w:r w:rsidRPr="00670E8C">
        <w:rPr>
          <w:rFonts w:ascii="Arial" w:hAnsi="Arial" w:cs="Arial"/>
        </w:rPr>
        <w:t xml:space="preserve">, inciso I, do Decreto nº </w:t>
      </w:r>
      <w:r>
        <w:rPr>
          <w:rFonts w:ascii="Arial" w:hAnsi="Arial" w:cs="Arial"/>
        </w:rPr>
        <w:t>6.662</w:t>
      </w:r>
      <w:r w:rsidRPr="00670E8C">
        <w:rPr>
          <w:rFonts w:ascii="Arial" w:hAnsi="Arial" w:cs="Arial"/>
        </w:rPr>
        <w:t xml:space="preserve">, de </w:t>
      </w:r>
      <w:r>
        <w:rPr>
          <w:rFonts w:ascii="Arial" w:hAnsi="Arial" w:cs="Arial"/>
        </w:rPr>
        <w:t>28/10/2022</w:t>
      </w:r>
      <w:r w:rsidRPr="00670E8C">
        <w:rPr>
          <w:rFonts w:ascii="Arial" w:hAnsi="Arial" w:cs="Arial"/>
        </w:rPr>
        <w:t xml:space="preserve">, que a </w:t>
      </w:r>
      <w:r w:rsidRPr="00670E8C">
        <w:rPr>
          <w:rFonts w:ascii="Arial" w:hAnsi="Arial" w:cs="Arial"/>
          <w:i/>
        </w:rPr>
        <w:t xml:space="preserve">[identificação da organização da sociedade civil – OSC] </w:t>
      </w:r>
      <w:r w:rsidRPr="00670E8C">
        <w:rPr>
          <w:rFonts w:ascii="Arial" w:hAnsi="Arial" w:cs="Arial"/>
        </w:rPr>
        <w:t xml:space="preserve">e seus dirigentes não incorrem em quaisquer das vedações previstas no art. 39 da Lei nº 13.019, de 2014. Nesse sentido, a citada </w:t>
      </w:r>
      <w:r>
        <w:rPr>
          <w:rFonts w:ascii="Arial" w:hAnsi="Arial" w:cs="Arial"/>
        </w:rPr>
        <w:t>OSC</w:t>
      </w:r>
      <w:r w:rsidR="00D60986">
        <w:rPr>
          <w:rFonts w:ascii="Arial" w:hAnsi="Arial" w:cs="Arial"/>
        </w:rPr>
        <w:t>:</w:t>
      </w:r>
    </w:p>
    <w:p w14:paraId="2C3F7ED0"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Está regularmente constituída ou, se estrangeira, está autorizada a funcionar no território nacional;</w:t>
      </w:r>
    </w:p>
    <w:p w14:paraId="1AF0A9FC"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Não foi omissa no dever de prestar contas de parceria anteriormente celebrada;</w:t>
      </w:r>
    </w:p>
    <w:p w14:paraId="1DB5F9C6"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Não tem como dirigente membro de Poder ou do Ministério Público, ou dirigente de órgão ou entidade da administração pública da mesma esfera governamental na qual será celebrado o termo de fomento, estendendo-se a vedação aos respectivos cônjuges ou companheiros</w:t>
      </w:r>
      <w:r w:rsidR="00D60986">
        <w:rPr>
          <w:rFonts w:ascii="Arial" w:hAnsi="Arial" w:cs="Arial"/>
          <w:color w:val="000000"/>
        </w:rPr>
        <w:t>.</w:t>
      </w:r>
    </w:p>
    <w:p w14:paraId="693BD082"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 xml:space="preserve">Não teve as contas rejeitadas pela administração pública nos últimos cinco anos, observadas as exceções previstas no art. 39, </w:t>
      </w:r>
      <w:r>
        <w:rPr>
          <w:rFonts w:ascii="Arial" w:hAnsi="Arial" w:cs="Arial"/>
          <w:b/>
          <w:color w:val="000000"/>
        </w:rPr>
        <w:t>caput</w:t>
      </w:r>
      <w:r>
        <w:rPr>
          <w:rFonts w:ascii="Arial" w:hAnsi="Arial" w:cs="Arial"/>
          <w:color w:val="000000"/>
        </w:rPr>
        <w:t xml:space="preserve">, inciso IV, alíneas “a” a “c”, da Lei nº 13.019, de 2014; </w:t>
      </w:r>
    </w:p>
    <w:p w14:paraId="36BAF22E"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3CE99837"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Não teve contas de parceria julgadas irregulares ou rejeitadas por Tribunal ou Conselho de Contas de qualquer esfera da Federação, em decisão irrecorrível, nos últimos 8 (oito) anos; e</w:t>
      </w:r>
    </w:p>
    <w:p w14:paraId="68815716" w14:textId="77777777" w:rsidR="002B243F" w:rsidRDefault="002B243F" w:rsidP="00CE0DC1">
      <w:pPr>
        <w:pStyle w:val="PargrafodaLista"/>
        <w:numPr>
          <w:ilvl w:val="0"/>
          <w:numId w:val="43"/>
        </w:numPr>
        <w:tabs>
          <w:tab w:val="left" w:pos="993"/>
        </w:tabs>
        <w:spacing w:before="120" w:after="120" w:line="240" w:lineRule="auto"/>
        <w:ind w:left="0" w:right="-232" w:firstLine="567"/>
        <w:jc w:val="both"/>
        <w:rPr>
          <w:rFonts w:ascii="Arial" w:hAnsi="Arial" w:cs="Arial"/>
          <w:color w:val="000000"/>
        </w:rPr>
      </w:pPr>
      <w:r>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44F6D06B" w14:textId="77777777" w:rsidR="00CE0DC1" w:rsidRDefault="00CE0DC1" w:rsidP="00CE0DC1">
      <w:pPr>
        <w:widowControl w:val="0"/>
        <w:spacing w:before="120" w:after="120" w:line="240" w:lineRule="auto"/>
        <w:ind w:left="720"/>
        <w:jc w:val="right"/>
        <w:rPr>
          <w:rFonts w:ascii="Arial" w:hAnsi="Arial" w:cs="Arial"/>
        </w:rPr>
      </w:pPr>
    </w:p>
    <w:p w14:paraId="4BA66227" w14:textId="77777777" w:rsidR="002B243F" w:rsidRDefault="002B243F" w:rsidP="00CE0DC1">
      <w:pPr>
        <w:widowControl w:val="0"/>
        <w:spacing w:before="120" w:after="120" w:line="240" w:lineRule="auto"/>
        <w:ind w:left="720"/>
        <w:jc w:val="right"/>
        <w:rPr>
          <w:rFonts w:ascii="Arial" w:hAnsi="Arial" w:cs="Arial"/>
        </w:rPr>
      </w:pPr>
      <w:proofErr w:type="gramStart"/>
      <w:r>
        <w:rPr>
          <w:rFonts w:ascii="Arial" w:hAnsi="Arial" w:cs="Arial"/>
        </w:rPr>
        <w:t>Joaçaba(</w:t>
      </w:r>
      <w:proofErr w:type="gramEnd"/>
      <w:r w:rsidRPr="00CE04AD">
        <w:rPr>
          <w:rFonts w:ascii="Arial" w:hAnsi="Arial" w:cs="Arial"/>
        </w:rPr>
        <w:t xml:space="preserve">SC), </w:t>
      </w:r>
      <w:r w:rsidR="005F4540">
        <w:rPr>
          <w:rFonts w:ascii="Arial" w:hAnsi="Arial" w:cs="Arial"/>
        </w:rPr>
        <w:t>[data]</w:t>
      </w:r>
    </w:p>
    <w:p w14:paraId="49103E5F" w14:textId="77777777" w:rsidR="002B243F" w:rsidRDefault="002B243F" w:rsidP="00CE0DC1">
      <w:pPr>
        <w:spacing w:before="120" w:after="120" w:line="240" w:lineRule="auto"/>
        <w:ind w:right="-232"/>
        <w:jc w:val="center"/>
        <w:rPr>
          <w:rFonts w:ascii="Arial" w:hAnsi="Arial" w:cs="Arial"/>
        </w:rPr>
      </w:pPr>
    </w:p>
    <w:p w14:paraId="0F3591F0" w14:textId="77777777" w:rsidR="00E4026A" w:rsidRDefault="00E4026A" w:rsidP="00CE0DC1">
      <w:pPr>
        <w:spacing w:before="120" w:after="120" w:line="240" w:lineRule="auto"/>
        <w:ind w:right="-232"/>
        <w:jc w:val="center"/>
        <w:rPr>
          <w:rFonts w:ascii="Arial" w:hAnsi="Arial" w:cs="Arial"/>
        </w:rPr>
      </w:pPr>
    </w:p>
    <w:p w14:paraId="152C6C59" w14:textId="77777777" w:rsidR="003403C4" w:rsidRDefault="00E4026A" w:rsidP="003403C4">
      <w:pPr>
        <w:spacing w:after="120"/>
        <w:jc w:val="center"/>
        <w:rPr>
          <w:rFonts w:ascii="Arial" w:hAnsi="Arial" w:cs="Arial"/>
          <w:bCs/>
          <w:sz w:val="24"/>
          <w:szCs w:val="24"/>
        </w:rPr>
      </w:pPr>
      <w:r>
        <w:rPr>
          <w:rFonts w:ascii="Arial" w:hAnsi="Arial" w:cs="Arial"/>
        </w:rPr>
        <w:t xml:space="preserve"> </w:t>
      </w:r>
      <w:r w:rsidR="00B66C77" w:rsidRPr="00832AEB">
        <w:rPr>
          <w:rFonts w:ascii="Arial" w:hAnsi="Arial" w:cs="Arial"/>
          <w:bCs/>
        </w:rPr>
        <w:t>[Nome</w:t>
      </w:r>
      <w:r w:rsidR="00B66C77">
        <w:rPr>
          <w:rFonts w:ascii="Arial" w:hAnsi="Arial" w:cs="Arial"/>
          <w:bCs/>
        </w:rPr>
        <w:t xml:space="preserve">, Cargo </w:t>
      </w:r>
      <w:r w:rsidR="00B66C77" w:rsidRPr="00832AEB">
        <w:rPr>
          <w:rFonts w:ascii="Arial" w:hAnsi="Arial" w:cs="Arial"/>
          <w:bCs/>
        </w:rPr>
        <w:t>e Assinatura do Responsável da OSC</w:t>
      </w:r>
      <w:r w:rsidR="00B66C77" w:rsidRPr="00832AEB">
        <w:rPr>
          <w:rFonts w:ascii="Arial" w:hAnsi="Arial" w:cs="Arial"/>
          <w:bCs/>
          <w:sz w:val="24"/>
          <w:szCs w:val="24"/>
        </w:rPr>
        <w:t>]</w:t>
      </w:r>
    </w:p>
    <w:p w14:paraId="216AA349" w14:textId="77777777" w:rsidR="00C72AF2" w:rsidRDefault="003403C4" w:rsidP="003403C4">
      <w:pPr>
        <w:spacing w:after="120"/>
        <w:jc w:val="center"/>
        <w:rPr>
          <w:rFonts w:ascii="Arial" w:hAnsi="Arial" w:cs="Arial"/>
          <w:bCs/>
        </w:rPr>
      </w:pPr>
      <w:r>
        <w:rPr>
          <w:rFonts w:ascii="Arial" w:hAnsi="Arial" w:cs="Arial"/>
          <w:bCs/>
          <w:sz w:val="24"/>
          <w:szCs w:val="24"/>
        </w:rPr>
        <w:br w:type="page"/>
      </w:r>
      <w:r w:rsidR="002B243F" w:rsidRPr="002B243F">
        <w:rPr>
          <w:rFonts w:ascii="Arial" w:hAnsi="Arial" w:cs="Arial"/>
          <w:bCs/>
        </w:rPr>
        <w:t xml:space="preserve"> </w:t>
      </w:r>
    </w:p>
    <w:p w14:paraId="644542BC" w14:textId="2DF815D7" w:rsidR="00627F3C" w:rsidRPr="002B243F" w:rsidRDefault="00627F3C" w:rsidP="003403C4">
      <w:pPr>
        <w:spacing w:after="120"/>
        <w:jc w:val="center"/>
        <w:rPr>
          <w:rFonts w:ascii="Arial" w:hAnsi="Arial" w:cs="Arial"/>
          <w:b/>
        </w:rPr>
      </w:pPr>
      <w:r w:rsidRPr="002B243F">
        <w:rPr>
          <w:rFonts w:ascii="Arial" w:hAnsi="Arial" w:cs="Arial"/>
          <w:b/>
        </w:rPr>
        <w:t>ANEXO I</w:t>
      </w:r>
      <w:r w:rsidR="002B243F" w:rsidRPr="002B243F">
        <w:rPr>
          <w:rFonts w:ascii="Arial" w:hAnsi="Arial" w:cs="Arial"/>
          <w:b/>
        </w:rPr>
        <w:t>V</w:t>
      </w:r>
    </w:p>
    <w:p w14:paraId="501E0D2C" w14:textId="77777777" w:rsidR="00627F3C" w:rsidRDefault="00627F3C" w:rsidP="000A3DBB">
      <w:pPr>
        <w:spacing w:after="0" w:line="240" w:lineRule="auto"/>
        <w:jc w:val="center"/>
        <w:rPr>
          <w:rFonts w:ascii="Arial" w:hAnsi="Arial" w:cs="Arial"/>
          <w:bCs/>
        </w:rPr>
      </w:pPr>
      <w:r w:rsidRPr="002B243F">
        <w:rPr>
          <w:rFonts w:ascii="Arial" w:hAnsi="Arial" w:cs="Arial"/>
          <w:bCs/>
        </w:rPr>
        <w:t>MINUTA TERMO DE FOMENTO</w:t>
      </w:r>
    </w:p>
    <w:p w14:paraId="2BEC39E3" w14:textId="77777777" w:rsidR="00615677" w:rsidRDefault="00615677" w:rsidP="000A3DBB">
      <w:pPr>
        <w:spacing w:after="0" w:line="240" w:lineRule="auto"/>
        <w:jc w:val="center"/>
        <w:rPr>
          <w:rFonts w:ascii="Arial" w:hAnsi="Arial" w:cs="Arial"/>
          <w:bCs/>
        </w:rPr>
      </w:pPr>
    </w:p>
    <w:p w14:paraId="20757855" w14:textId="77777777" w:rsidR="00EB61B6" w:rsidRPr="00A210B1" w:rsidRDefault="00EB61B6" w:rsidP="000A3DBB">
      <w:pPr>
        <w:spacing w:after="0"/>
        <w:jc w:val="center"/>
        <w:rPr>
          <w:rFonts w:ascii="Arial" w:hAnsi="Arial" w:cs="Arial"/>
          <w:b/>
        </w:rPr>
      </w:pPr>
      <w:r w:rsidRPr="00A210B1">
        <w:rPr>
          <w:rFonts w:ascii="Arial" w:hAnsi="Arial" w:cs="Arial"/>
          <w:b/>
        </w:rPr>
        <w:t>TERMO DE</w:t>
      </w:r>
      <w:r w:rsidRPr="00D1331C">
        <w:rPr>
          <w:rFonts w:ascii="Arial" w:hAnsi="Arial" w:cs="Arial"/>
          <w:b/>
        </w:rPr>
        <w:t xml:space="preserve"> </w:t>
      </w:r>
      <w:r w:rsidRPr="00EB61B6">
        <w:rPr>
          <w:rFonts w:ascii="Arial" w:hAnsi="Arial" w:cs="Arial"/>
          <w:b/>
        </w:rPr>
        <w:t xml:space="preserve">FOMENTO </w:t>
      </w:r>
      <w:proofErr w:type="gramStart"/>
      <w:r w:rsidRPr="00EB61B6">
        <w:rPr>
          <w:rFonts w:ascii="Arial" w:hAnsi="Arial" w:cs="Arial"/>
          <w:b/>
        </w:rPr>
        <w:t xml:space="preserve">Nº  </w:t>
      </w:r>
      <w:proofErr w:type="spellStart"/>
      <w:r w:rsidRPr="00EB61B6">
        <w:rPr>
          <w:rFonts w:ascii="Arial" w:hAnsi="Arial" w:cs="Arial"/>
          <w:b/>
        </w:rPr>
        <w:t>xx</w:t>
      </w:r>
      <w:proofErr w:type="spellEnd"/>
      <w:proofErr w:type="gramEnd"/>
      <w:r w:rsidRPr="00EB61B6">
        <w:rPr>
          <w:rFonts w:ascii="Arial" w:hAnsi="Arial" w:cs="Arial"/>
          <w:b/>
        </w:rPr>
        <w:t>/202</w:t>
      </w:r>
      <w:r w:rsidR="001C34D0">
        <w:rPr>
          <w:rFonts w:ascii="Arial" w:hAnsi="Arial" w:cs="Arial"/>
          <w:b/>
        </w:rPr>
        <w:t>4/</w:t>
      </w:r>
      <w:r w:rsidR="00605878">
        <w:rPr>
          <w:rFonts w:ascii="Arial" w:hAnsi="Arial" w:cs="Arial"/>
          <w:b/>
        </w:rPr>
        <w:t>FMS</w:t>
      </w:r>
    </w:p>
    <w:p w14:paraId="55961790" w14:textId="77777777" w:rsidR="00EB61B6" w:rsidRPr="00A210B1" w:rsidRDefault="00EB61B6" w:rsidP="000A3DBB">
      <w:pPr>
        <w:spacing w:after="0"/>
        <w:jc w:val="center"/>
        <w:rPr>
          <w:rFonts w:ascii="Arial" w:hAnsi="Arial" w:cs="Arial"/>
        </w:rPr>
      </w:pPr>
    </w:p>
    <w:p w14:paraId="7A12E279" w14:textId="77777777" w:rsidR="00EB61B6" w:rsidRPr="00EB61B6" w:rsidRDefault="00EB61B6" w:rsidP="00EB61B6">
      <w:pPr>
        <w:spacing w:after="60"/>
        <w:ind w:left="1985"/>
        <w:jc w:val="both"/>
        <w:rPr>
          <w:rFonts w:ascii="Arial" w:hAnsi="Arial" w:cs="Arial"/>
        </w:rPr>
      </w:pPr>
      <w:r w:rsidRPr="00A210B1">
        <w:rPr>
          <w:rFonts w:ascii="Arial" w:hAnsi="Arial" w:cs="Arial"/>
        </w:rPr>
        <w:t>O</w:t>
      </w:r>
      <w:r w:rsidRPr="00A210B1">
        <w:rPr>
          <w:rFonts w:ascii="Arial" w:hAnsi="Arial" w:cs="Arial"/>
          <w:b/>
        </w:rPr>
        <w:t xml:space="preserve"> MUNICÍPIO DE JOAÇABA (SC),</w:t>
      </w:r>
      <w:r w:rsidRPr="00A210B1">
        <w:rPr>
          <w:rFonts w:ascii="Arial" w:hAnsi="Arial" w:cs="Arial"/>
        </w:rPr>
        <w:t xml:space="preserve"> pessoa jurídica de direito público interno, com sede administrativa na Av. XV de Novembro, 378, inscrito no CNPJ sob o Nº 82.939.380/0001-99, </w:t>
      </w:r>
      <w:r w:rsidRPr="00D1331C">
        <w:rPr>
          <w:rFonts w:ascii="Arial" w:hAnsi="Arial" w:cs="Arial"/>
        </w:rPr>
        <w:t xml:space="preserve">neste ato </w:t>
      </w:r>
      <w:r w:rsidRPr="00EB61B6">
        <w:rPr>
          <w:rFonts w:ascii="Arial" w:hAnsi="Arial" w:cs="Arial"/>
        </w:rPr>
        <w:t xml:space="preserve">representado por seu Prefeito, Sr. </w:t>
      </w:r>
      <w:proofErr w:type="spellStart"/>
      <w:r w:rsidRPr="00EB61B6">
        <w:rPr>
          <w:rFonts w:ascii="Arial" w:hAnsi="Arial" w:cs="Arial"/>
        </w:rPr>
        <w:t>Dioclésio</w:t>
      </w:r>
      <w:proofErr w:type="spellEnd"/>
      <w:r w:rsidRPr="00EB61B6">
        <w:rPr>
          <w:rFonts w:ascii="Arial" w:hAnsi="Arial" w:cs="Arial"/>
        </w:rPr>
        <w:t xml:space="preserve"> </w:t>
      </w:r>
      <w:proofErr w:type="spellStart"/>
      <w:r w:rsidRPr="00EB61B6">
        <w:rPr>
          <w:rFonts w:ascii="Arial" w:hAnsi="Arial" w:cs="Arial"/>
        </w:rPr>
        <w:t>Ragnini</w:t>
      </w:r>
      <w:proofErr w:type="spellEnd"/>
      <w:r w:rsidRPr="00EB61B6">
        <w:rPr>
          <w:rFonts w:ascii="Arial" w:hAnsi="Arial" w:cs="Arial"/>
        </w:rPr>
        <w:t xml:space="preserve">, por meio do </w:t>
      </w:r>
      <w:r w:rsidRPr="00C8658B">
        <w:rPr>
          <w:rFonts w:ascii="Arial" w:hAnsi="Arial" w:cs="Arial"/>
        </w:rPr>
        <w:t>Fundo Municipal de Saúde do Munícipio de Joaçaba</w:t>
      </w:r>
      <w:r w:rsidRPr="00EB61B6">
        <w:rPr>
          <w:rFonts w:ascii="Arial" w:hAnsi="Arial" w:cs="Arial"/>
        </w:rPr>
        <w:t xml:space="preserve"> (SC), inscrito no CNPJ sob o n. 10.594.533/0001-00, neste ato representado por seu Secretário Municipal de Saúde, Sr. Valmor Reisdorfer, doravante denominado Administração Pública </w:t>
      </w:r>
    </w:p>
    <w:p w14:paraId="41874321" w14:textId="77777777" w:rsidR="00EB61B6" w:rsidRPr="00EB61B6" w:rsidRDefault="00EB61B6" w:rsidP="000A3DBB">
      <w:pPr>
        <w:spacing w:after="0"/>
        <w:ind w:left="1985"/>
        <w:jc w:val="both"/>
        <w:rPr>
          <w:rFonts w:ascii="Arial" w:hAnsi="Arial" w:cs="Arial"/>
        </w:rPr>
      </w:pPr>
      <w:r w:rsidRPr="00EB61B6">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7D271689" w14:textId="77777777" w:rsidR="00EB61B6" w:rsidRPr="00EB61B6" w:rsidRDefault="00EB61B6" w:rsidP="000A3DBB">
      <w:pPr>
        <w:spacing w:after="0"/>
        <w:ind w:left="1985"/>
        <w:jc w:val="both"/>
        <w:rPr>
          <w:rFonts w:ascii="Arial" w:hAnsi="Arial" w:cs="Arial"/>
        </w:rPr>
      </w:pPr>
    </w:p>
    <w:p w14:paraId="5F9885E5" w14:textId="1D7BC447" w:rsidR="00EB61B6" w:rsidRPr="00EB61B6" w:rsidRDefault="00EB61B6" w:rsidP="000A3DBB">
      <w:pPr>
        <w:spacing w:after="0"/>
        <w:ind w:left="1985"/>
        <w:jc w:val="both"/>
        <w:rPr>
          <w:rFonts w:ascii="Arial" w:hAnsi="Arial" w:cs="Arial"/>
        </w:rPr>
      </w:pPr>
      <w:r w:rsidRPr="00EB61B6">
        <w:rPr>
          <w:rFonts w:ascii="Arial" w:hAnsi="Arial" w:cs="Arial"/>
        </w:rPr>
        <w:t xml:space="preserve">RESOLVEM celebrar o presente Termo de Fomento, decorrente do Edital de Chamamento Público </w:t>
      </w:r>
      <w:r w:rsidRPr="00C72AF2">
        <w:rPr>
          <w:rFonts w:ascii="Arial" w:hAnsi="Arial" w:cs="Arial"/>
        </w:rPr>
        <w:t xml:space="preserve">nº </w:t>
      </w:r>
      <w:r w:rsidR="00F01863" w:rsidRPr="00C72AF2">
        <w:rPr>
          <w:rFonts w:ascii="Arial" w:hAnsi="Arial" w:cs="Arial"/>
        </w:rPr>
        <w:t>001/</w:t>
      </w:r>
      <w:r w:rsidRPr="00C72AF2">
        <w:rPr>
          <w:rFonts w:ascii="Arial" w:hAnsi="Arial" w:cs="Arial"/>
        </w:rPr>
        <w:t>202</w:t>
      </w:r>
      <w:r w:rsidR="00D53D37" w:rsidRPr="00C72AF2">
        <w:rPr>
          <w:rFonts w:ascii="Arial" w:hAnsi="Arial" w:cs="Arial"/>
        </w:rPr>
        <w:t>4</w:t>
      </w:r>
      <w:r w:rsidRPr="00C72AF2">
        <w:rPr>
          <w:rFonts w:ascii="Arial" w:hAnsi="Arial" w:cs="Arial"/>
        </w:rPr>
        <w:t xml:space="preserve">/FMS, </w:t>
      </w:r>
      <w:r w:rsidRPr="00EB61B6">
        <w:rPr>
          <w:rFonts w:ascii="Arial" w:hAnsi="Arial" w:cs="Arial"/>
        </w:rPr>
        <w:t>tendo em vista o que consta do Processo</w:t>
      </w:r>
      <w:r w:rsidR="00C8658B">
        <w:rPr>
          <w:rFonts w:ascii="Arial" w:hAnsi="Arial" w:cs="Arial"/>
        </w:rPr>
        <w:t xml:space="preserve"> </w:t>
      </w:r>
      <w:r w:rsidR="00C8658B" w:rsidRPr="00C72AF2">
        <w:rPr>
          <w:rFonts w:ascii="Arial" w:hAnsi="Arial" w:cs="Arial"/>
        </w:rPr>
        <w:t>FLY</w:t>
      </w:r>
      <w:r w:rsidRPr="00C72AF2">
        <w:rPr>
          <w:rFonts w:ascii="Arial" w:hAnsi="Arial" w:cs="Arial"/>
        </w:rPr>
        <w:t xml:space="preserve"> nº </w:t>
      </w:r>
      <w:r w:rsidR="00C72AF2" w:rsidRPr="00C72AF2">
        <w:rPr>
          <w:rFonts w:ascii="Arial" w:hAnsi="Arial" w:cs="Arial"/>
        </w:rPr>
        <w:t>4419/2024</w:t>
      </w:r>
      <w:r w:rsidRPr="00C72AF2">
        <w:rPr>
          <w:rFonts w:ascii="Arial" w:hAnsi="Arial" w:cs="Arial"/>
        </w:rPr>
        <w:t xml:space="preserve"> e em observância </w:t>
      </w:r>
      <w:r w:rsidRPr="00EB61B6">
        <w:rPr>
          <w:rFonts w:ascii="Arial" w:hAnsi="Arial" w:cs="Arial"/>
        </w:rPr>
        <w:t xml:space="preserve">às disposições da Lei nº 13.019, de 31 de julho de 2014, do </w:t>
      </w:r>
      <w:r w:rsidR="00415AAD" w:rsidRPr="00A210B1">
        <w:rPr>
          <w:rFonts w:ascii="Arial" w:hAnsi="Arial" w:cs="Arial"/>
        </w:rPr>
        <w:t>Decreto</w:t>
      </w:r>
      <w:r w:rsidR="00415AAD">
        <w:rPr>
          <w:rFonts w:ascii="Arial" w:hAnsi="Arial" w:cs="Arial"/>
        </w:rPr>
        <w:t xml:space="preserve"> Municipal</w:t>
      </w:r>
      <w:r w:rsidR="00415AAD" w:rsidRPr="00A210B1">
        <w:rPr>
          <w:rFonts w:ascii="Arial" w:hAnsi="Arial" w:cs="Arial"/>
        </w:rPr>
        <w:t xml:space="preserve"> nº </w:t>
      </w:r>
      <w:r w:rsidR="00415AAD">
        <w:rPr>
          <w:rFonts w:ascii="Arial" w:hAnsi="Arial" w:cs="Arial"/>
        </w:rPr>
        <w:t>6.662</w:t>
      </w:r>
      <w:r w:rsidR="00415AAD" w:rsidRPr="00A210B1">
        <w:rPr>
          <w:rFonts w:ascii="Arial" w:hAnsi="Arial" w:cs="Arial"/>
        </w:rPr>
        <w:t>, de 2</w:t>
      </w:r>
      <w:r w:rsidR="00415AAD">
        <w:rPr>
          <w:rFonts w:ascii="Arial" w:hAnsi="Arial" w:cs="Arial"/>
        </w:rPr>
        <w:t>8</w:t>
      </w:r>
      <w:r w:rsidR="00415AAD" w:rsidRPr="00A210B1">
        <w:rPr>
          <w:rFonts w:ascii="Arial" w:hAnsi="Arial" w:cs="Arial"/>
        </w:rPr>
        <w:t xml:space="preserve"> de </w:t>
      </w:r>
      <w:r w:rsidR="00415AAD">
        <w:rPr>
          <w:rFonts w:ascii="Arial" w:hAnsi="Arial" w:cs="Arial"/>
        </w:rPr>
        <w:t>outubro</w:t>
      </w:r>
      <w:r w:rsidR="00415AAD" w:rsidRPr="00A210B1">
        <w:rPr>
          <w:rFonts w:ascii="Arial" w:hAnsi="Arial" w:cs="Arial"/>
        </w:rPr>
        <w:t xml:space="preserve"> de 20</w:t>
      </w:r>
      <w:r w:rsidR="00415AAD">
        <w:rPr>
          <w:rFonts w:ascii="Arial" w:hAnsi="Arial" w:cs="Arial"/>
        </w:rPr>
        <w:t>22</w:t>
      </w:r>
      <w:r w:rsidRPr="00EB61B6">
        <w:rPr>
          <w:rFonts w:ascii="Arial" w:hAnsi="Arial" w:cs="Arial"/>
        </w:rPr>
        <w:t>, da Lei nº 5.</w:t>
      </w:r>
      <w:r w:rsidR="00C8658B">
        <w:rPr>
          <w:rFonts w:ascii="Arial" w:hAnsi="Arial" w:cs="Arial"/>
        </w:rPr>
        <w:t>429</w:t>
      </w:r>
      <w:r w:rsidRPr="00EB61B6">
        <w:rPr>
          <w:rFonts w:ascii="Arial" w:hAnsi="Arial" w:cs="Arial"/>
        </w:rPr>
        <w:t>/20</w:t>
      </w:r>
      <w:r w:rsidR="00C8658B">
        <w:rPr>
          <w:rFonts w:ascii="Arial" w:hAnsi="Arial" w:cs="Arial"/>
        </w:rPr>
        <w:t>21</w:t>
      </w:r>
      <w:r w:rsidRPr="00EB61B6">
        <w:rPr>
          <w:rFonts w:ascii="Arial" w:hAnsi="Arial" w:cs="Arial"/>
        </w:rPr>
        <w:t xml:space="preserve"> que institui o Plano Plurianual e sujeitando-se, no que couber, à Lei nº </w:t>
      </w:r>
      <w:r w:rsidR="00C8658B">
        <w:rPr>
          <w:rFonts w:ascii="Arial" w:hAnsi="Arial" w:cs="Arial"/>
        </w:rPr>
        <w:t>5.628/2023 – LDO, Lei nº 5.638/2023 - LOA</w:t>
      </w:r>
      <w:r w:rsidRPr="00EB61B6">
        <w:rPr>
          <w:rFonts w:ascii="Arial" w:hAnsi="Arial" w:cs="Arial"/>
        </w:rPr>
        <w:t>, a Instrução Normativa TCE/SC-14/2012 mediante as cláusulas e condições a seguir enunciadas:</w:t>
      </w:r>
    </w:p>
    <w:p w14:paraId="79559368" w14:textId="77777777" w:rsidR="00EB61B6" w:rsidRPr="00EB61B6" w:rsidRDefault="00EB61B6" w:rsidP="000A3DBB">
      <w:pPr>
        <w:spacing w:after="0"/>
        <w:ind w:left="1985"/>
        <w:jc w:val="both"/>
        <w:rPr>
          <w:rFonts w:ascii="Arial" w:hAnsi="Arial" w:cs="Arial"/>
        </w:rPr>
      </w:pPr>
    </w:p>
    <w:p w14:paraId="6304E83A" w14:textId="77777777" w:rsidR="00EB61B6" w:rsidRPr="00EB61B6" w:rsidRDefault="00EB61B6" w:rsidP="000A3DBB">
      <w:pPr>
        <w:spacing w:after="0"/>
        <w:jc w:val="both"/>
        <w:rPr>
          <w:rFonts w:ascii="Arial" w:hAnsi="Arial" w:cs="Arial"/>
        </w:rPr>
      </w:pPr>
      <w:r w:rsidRPr="00EB61B6">
        <w:rPr>
          <w:rFonts w:ascii="Arial" w:hAnsi="Arial" w:cs="Arial"/>
          <w:b/>
        </w:rPr>
        <w:t>CLÁUSULA PRIMEIRA - DO OBJETO E FINALIDADE</w:t>
      </w:r>
    </w:p>
    <w:p w14:paraId="4E4DE531" w14:textId="77777777" w:rsidR="00EB61B6" w:rsidRPr="00A210B1" w:rsidRDefault="00EB61B6" w:rsidP="000A3DBB">
      <w:pPr>
        <w:spacing w:after="0"/>
        <w:jc w:val="both"/>
        <w:rPr>
          <w:rFonts w:ascii="Arial" w:hAnsi="Arial" w:cs="Arial"/>
        </w:rPr>
      </w:pPr>
      <w:r w:rsidRPr="00EB61B6">
        <w:rPr>
          <w:rFonts w:ascii="Arial" w:hAnsi="Arial" w:cs="Arial"/>
        </w:rPr>
        <w:t xml:space="preserve">O objeto do presente Termo de Fomento é a execução de </w:t>
      </w:r>
      <w:r w:rsidR="00C8658B" w:rsidRPr="00C8658B">
        <w:rPr>
          <w:rFonts w:ascii="Arial" w:hAnsi="Arial" w:cs="Arial"/>
          <w:b/>
          <w:bCs/>
        </w:rPr>
        <w:t>[</w:t>
      </w:r>
      <w:r w:rsidRPr="00C8658B">
        <w:rPr>
          <w:rFonts w:ascii="Arial" w:hAnsi="Arial" w:cs="Arial"/>
          <w:b/>
          <w:bCs/>
        </w:rPr>
        <w:t xml:space="preserve">projeto </w:t>
      </w:r>
      <w:r w:rsidR="00C8658B" w:rsidRPr="00C8658B">
        <w:rPr>
          <w:rFonts w:ascii="Arial" w:hAnsi="Arial" w:cs="Arial"/>
          <w:b/>
          <w:bCs/>
        </w:rPr>
        <w:t>–</w:t>
      </w:r>
      <w:r w:rsidRPr="00C8658B">
        <w:rPr>
          <w:rFonts w:ascii="Arial" w:hAnsi="Arial" w:cs="Arial"/>
          <w:b/>
          <w:bCs/>
        </w:rPr>
        <w:t xml:space="preserve"> descrever</w:t>
      </w:r>
      <w:r w:rsidR="00C8658B" w:rsidRPr="00C8658B">
        <w:rPr>
          <w:rFonts w:ascii="Arial" w:hAnsi="Arial" w:cs="Arial"/>
          <w:b/>
          <w:bCs/>
        </w:rPr>
        <w:t>]</w:t>
      </w:r>
      <w:r w:rsidRPr="00EB61B6">
        <w:rPr>
          <w:rFonts w:ascii="Arial" w:hAnsi="Arial" w:cs="Arial"/>
        </w:rPr>
        <w:t xml:space="preserve"> visando a consecução de finalidade de interesse público e recíproco que envolve a transferência de recursos financeiros à Organização da Sociedade Civil (OSC), conforme especificações estabelecidas no plano de trabalho</w:t>
      </w:r>
      <w:r w:rsidRPr="00A210B1">
        <w:rPr>
          <w:rFonts w:ascii="Arial" w:hAnsi="Arial" w:cs="Arial"/>
        </w:rPr>
        <w:t>.</w:t>
      </w:r>
    </w:p>
    <w:p w14:paraId="1D5E66C3" w14:textId="77777777" w:rsidR="00EB61B6" w:rsidRPr="00A210B1" w:rsidRDefault="00EB61B6" w:rsidP="000A3DBB">
      <w:pPr>
        <w:spacing w:after="0"/>
        <w:jc w:val="both"/>
        <w:rPr>
          <w:rFonts w:ascii="Arial" w:hAnsi="Arial" w:cs="Arial"/>
        </w:rPr>
      </w:pPr>
    </w:p>
    <w:p w14:paraId="49991823" w14:textId="77777777" w:rsidR="00EB61B6" w:rsidRPr="00A210B1" w:rsidRDefault="00EB61B6" w:rsidP="000A3DBB">
      <w:pPr>
        <w:spacing w:after="0"/>
        <w:jc w:val="both"/>
        <w:rPr>
          <w:rFonts w:ascii="Arial" w:hAnsi="Arial" w:cs="Arial"/>
          <w:b/>
        </w:rPr>
      </w:pPr>
      <w:r w:rsidRPr="00A210B1">
        <w:rPr>
          <w:rFonts w:ascii="Arial" w:hAnsi="Arial" w:cs="Arial"/>
          <w:b/>
        </w:rPr>
        <w:t>CLÁUSULA SEGUNDA - DO PLANO DE TRABALHO</w:t>
      </w:r>
    </w:p>
    <w:p w14:paraId="113FD3A1" w14:textId="77777777" w:rsidR="00EB61B6" w:rsidRPr="00A210B1" w:rsidRDefault="00EB61B6" w:rsidP="000A3DBB">
      <w:pPr>
        <w:spacing w:after="0"/>
        <w:ind w:right="140"/>
        <w:jc w:val="both"/>
        <w:rPr>
          <w:rFonts w:ascii="Arial" w:hAnsi="Arial" w:cs="Arial"/>
        </w:rPr>
      </w:pPr>
      <w:r w:rsidRPr="00A210B1">
        <w:rPr>
          <w:rFonts w:ascii="Arial" w:hAnsi="Arial" w:cs="Arial"/>
        </w:rPr>
        <w:t>Para o alcance do objeto pactuado, os partícipes obrigam-se a cumprir o plano de trabalho que,</w:t>
      </w:r>
      <w:r w:rsidR="008E33CF">
        <w:rPr>
          <w:rFonts w:ascii="Arial" w:hAnsi="Arial" w:cs="Arial"/>
        </w:rPr>
        <w:t xml:space="preserve"> </w:t>
      </w:r>
      <w:r w:rsidRPr="00A210B1">
        <w:rPr>
          <w:rFonts w:ascii="Arial" w:hAnsi="Arial" w:cs="Arial"/>
        </w:rPr>
        <w:t>independente</w:t>
      </w:r>
      <w:r w:rsidR="008E33CF">
        <w:rPr>
          <w:rFonts w:ascii="Arial" w:hAnsi="Arial" w:cs="Arial"/>
        </w:rPr>
        <w:t xml:space="preserve"> </w:t>
      </w:r>
      <w:r w:rsidRPr="00A210B1">
        <w:rPr>
          <w:rFonts w:ascii="Arial" w:hAnsi="Arial" w:cs="Arial"/>
        </w:rPr>
        <w:t>de transcrição, é parte integrante e indissociável do presente Termo de Fomento, bem como toda documentação técnica que dele resulte, cujos dados neles contidos acatam os partícipes.</w:t>
      </w:r>
    </w:p>
    <w:p w14:paraId="58A683F4" w14:textId="77777777" w:rsidR="00EB61B6" w:rsidRDefault="00EB61B6" w:rsidP="000A3DBB">
      <w:pPr>
        <w:spacing w:after="0"/>
        <w:jc w:val="both"/>
        <w:rPr>
          <w:rFonts w:ascii="Arial" w:hAnsi="Arial" w:cs="Arial"/>
        </w:rPr>
      </w:pPr>
      <w:r w:rsidRPr="00A210B1">
        <w:rPr>
          <w:rFonts w:ascii="Arial" w:hAnsi="Arial" w:cs="Arial"/>
          <w:b/>
        </w:rPr>
        <w:t>Subcláusula Única</w:t>
      </w:r>
      <w:r w:rsidRPr="00A210B1">
        <w:rPr>
          <w:rFonts w:ascii="Arial" w:hAnsi="Arial" w:cs="Arial"/>
        </w:rPr>
        <w:t xml:space="preserve">. </w:t>
      </w:r>
      <w:r w:rsidR="00415AAD" w:rsidRPr="00415AAD">
        <w:rPr>
          <w:rFonts w:ascii="Arial" w:hAnsi="Arial" w:cs="Arial"/>
        </w:rPr>
        <w:t>Os ajustes no plano de trabalho serão formalizados por ofício e apostilamento, até 30 dias antes do final da vigência do Termo, exceto quando coincidirem com alguma hipótese de termo aditivo prevista no art. 44, caput, inciso I, do Decreto nº 6.662, de 2022, caso em que deverão ser formalizados por aditamento ao termo de fomento, sendo vedada a alteração do objeto da parceria</w:t>
      </w:r>
      <w:r w:rsidRPr="00415AAD">
        <w:rPr>
          <w:rFonts w:ascii="Arial" w:hAnsi="Arial" w:cs="Arial"/>
        </w:rPr>
        <w:t>.</w:t>
      </w:r>
    </w:p>
    <w:p w14:paraId="473E4E2B" w14:textId="77777777" w:rsidR="00D53D37" w:rsidRDefault="00D53D37" w:rsidP="000A3DBB">
      <w:pPr>
        <w:spacing w:after="0"/>
        <w:jc w:val="both"/>
        <w:rPr>
          <w:rFonts w:ascii="Arial" w:hAnsi="Arial" w:cs="Arial"/>
        </w:rPr>
      </w:pPr>
    </w:p>
    <w:p w14:paraId="072117E3" w14:textId="77777777" w:rsidR="00EB61B6" w:rsidRPr="00EB61B6" w:rsidRDefault="00EB61B6" w:rsidP="000A3DBB">
      <w:pPr>
        <w:spacing w:after="0"/>
        <w:jc w:val="both"/>
        <w:rPr>
          <w:rFonts w:ascii="Arial" w:hAnsi="Arial" w:cs="Arial"/>
          <w:b/>
        </w:rPr>
      </w:pPr>
      <w:r w:rsidRPr="00A210B1">
        <w:rPr>
          <w:rFonts w:ascii="Arial" w:hAnsi="Arial" w:cs="Arial"/>
          <w:b/>
        </w:rPr>
        <w:t xml:space="preserve">CLÁUSULA TERCEIRA – DO PRAZO DE </w:t>
      </w:r>
      <w:r w:rsidRPr="00EB61B6">
        <w:rPr>
          <w:rFonts w:ascii="Arial" w:hAnsi="Arial" w:cs="Arial"/>
          <w:b/>
        </w:rPr>
        <w:t>VIGÊNCIA</w:t>
      </w:r>
    </w:p>
    <w:p w14:paraId="1B9E16B1" w14:textId="77777777" w:rsidR="00EB61B6" w:rsidRPr="00EB61B6" w:rsidRDefault="00415AAD" w:rsidP="000A3DBB">
      <w:pPr>
        <w:spacing w:after="0"/>
        <w:jc w:val="both"/>
        <w:rPr>
          <w:rFonts w:ascii="Arial" w:hAnsi="Arial" w:cs="Arial"/>
        </w:rPr>
      </w:pPr>
      <w:r w:rsidRPr="00A210B1">
        <w:rPr>
          <w:rFonts w:ascii="Arial" w:hAnsi="Arial" w:cs="Arial"/>
        </w:rPr>
        <w:t>O prazo de vigência deste Termo de Fomento será a partir da data de sua assinatura</w:t>
      </w:r>
      <w:r w:rsidR="00A748CB">
        <w:rPr>
          <w:rFonts w:ascii="Arial" w:hAnsi="Arial" w:cs="Arial"/>
        </w:rPr>
        <w:t xml:space="preserve"> até 31/12/2024</w:t>
      </w:r>
      <w:r w:rsidRPr="00A210B1">
        <w:rPr>
          <w:rFonts w:ascii="Arial" w:hAnsi="Arial" w:cs="Arial"/>
        </w:rPr>
        <w:t xml:space="preserve">, podendo ser prorrogado nos seguintes casos e condições previstos no art. 55 da Lei nº 13.019, de 2014, e art. </w:t>
      </w:r>
      <w:r>
        <w:rPr>
          <w:rFonts w:ascii="Arial" w:hAnsi="Arial" w:cs="Arial"/>
        </w:rPr>
        <w:t>24</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00EB61B6" w:rsidRPr="00EB61B6">
        <w:rPr>
          <w:rFonts w:ascii="Arial" w:hAnsi="Arial" w:cs="Arial"/>
        </w:rPr>
        <w:t>:</w:t>
      </w:r>
    </w:p>
    <w:p w14:paraId="1AD932C2" w14:textId="77777777" w:rsidR="00EB61B6" w:rsidRPr="00EB61B6" w:rsidRDefault="00EB61B6" w:rsidP="000A3DBB">
      <w:pPr>
        <w:spacing w:after="0"/>
        <w:jc w:val="both"/>
        <w:rPr>
          <w:rFonts w:ascii="Arial" w:hAnsi="Arial" w:cs="Arial"/>
        </w:rPr>
      </w:pPr>
      <w:r w:rsidRPr="00EB61B6">
        <w:rPr>
          <w:rFonts w:ascii="Arial" w:hAnsi="Arial" w:cs="Arial"/>
          <w:b/>
        </w:rPr>
        <w:t>I</w:t>
      </w:r>
      <w:r w:rsidRPr="00EB61B6">
        <w:rPr>
          <w:rFonts w:ascii="Arial" w:hAnsi="Arial" w:cs="Arial"/>
        </w:rPr>
        <w:t>. mediante termo aditivo, por solicitação da OSC devidamente fundamentada, formulada, no mínimo, 30 (trinta) dias antes do seu término, desde que autorizada pela Administração Pública e</w:t>
      </w:r>
    </w:p>
    <w:p w14:paraId="197D07A2" w14:textId="77777777" w:rsidR="00EB61B6" w:rsidRPr="00EB61B6" w:rsidRDefault="00EB61B6" w:rsidP="000A3DBB">
      <w:pPr>
        <w:spacing w:after="0"/>
        <w:jc w:val="both"/>
        <w:rPr>
          <w:rFonts w:ascii="Arial" w:hAnsi="Arial" w:cs="Arial"/>
        </w:rPr>
      </w:pPr>
      <w:r w:rsidRPr="00EB61B6">
        <w:rPr>
          <w:rFonts w:ascii="Arial" w:hAnsi="Arial" w:cs="Arial"/>
          <w:b/>
        </w:rPr>
        <w:t>II</w:t>
      </w:r>
      <w:r w:rsidRPr="00EB61B6">
        <w:rPr>
          <w:rFonts w:ascii="Arial" w:hAnsi="Arial" w:cs="Arial"/>
        </w:rPr>
        <w:t>. de ofício, por iniciativa da Administração Pública, quando esta der causa a atraso na liberação de recursos financeiros, limitada ao exato período do atraso verificado.</w:t>
      </w:r>
    </w:p>
    <w:p w14:paraId="6C9A8C71" w14:textId="77777777" w:rsidR="00EB61B6" w:rsidRPr="00EB61B6" w:rsidRDefault="00EB61B6" w:rsidP="000A3DBB">
      <w:pPr>
        <w:spacing w:after="0"/>
        <w:jc w:val="both"/>
        <w:rPr>
          <w:rFonts w:ascii="Arial" w:hAnsi="Arial" w:cs="Arial"/>
          <w:b/>
        </w:rPr>
      </w:pPr>
    </w:p>
    <w:p w14:paraId="000ACCE8" w14:textId="77777777" w:rsidR="00EB61B6" w:rsidRPr="00EB61B6" w:rsidRDefault="00EB61B6" w:rsidP="000A3DBB">
      <w:pPr>
        <w:spacing w:after="0"/>
        <w:jc w:val="both"/>
        <w:rPr>
          <w:rFonts w:ascii="Arial" w:hAnsi="Arial" w:cs="Arial"/>
          <w:b/>
        </w:rPr>
      </w:pPr>
      <w:r w:rsidRPr="00EB61B6">
        <w:rPr>
          <w:rFonts w:ascii="Arial" w:hAnsi="Arial" w:cs="Arial"/>
          <w:b/>
        </w:rPr>
        <w:t>CLÁUSULA QUARTA – DOS RECURSOS FINANCEIROS</w:t>
      </w:r>
    </w:p>
    <w:p w14:paraId="39638B84" w14:textId="77777777" w:rsidR="00EB61B6" w:rsidRDefault="00A748CB" w:rsidP="00D53D37">
      <w:pPr>
        <w:numPr>
          <w:ilvl w:val="0"/>
          <w:numId w:val="52"/>
        </w:numPr>
        <w:shd w:val="clear" w:color="auto" w:fill="FFFFFF"/>
        <w:tabs>
          <w:tab w:val="left" w:pos="142"/>
        </w:tabs>
        <w:spacing w:after="0"/>
        <w:ind w:left="0" w:firstLine="0"/>
        <w:jc w:val="both"/>
        <w:rPr>
          <w:rFonts w:ascii="Arial" w:hAnsi="Arial" w:cs="Arial"/>
        </w:rPr>
      </w:pPr>
      <w:r w:rsidRPr="00BE3B73">
        <w:rPr>
          <w:rFonts w:ascii="Arial" w:hAnsi="Arial" w:cs="Arial"/>
        </w:rPr>
        <w:t>Para a execução do (s) projeto (s) previsto (s) neste Termo de Fomento, serão disponibilizados recursos no valor total de R$ [valor]</w:t>
      </w:r>
      <w:r>
        <w:rPr>
          <w:rFonts w:ascii="Arial" w:hAnsi="Arial" w:cs="Arial"/>
        </w:rPr>
        <w:t xml:space="preserve"> ([por extenso])</w:t>
      </w:r>
      <w:r w:rsidRPr="00BE3B73">
        <w:rPr>
          <w:rFonts w:ascii="Arial" w:hAnsi="Arial" w:cs="Arial"/>
        </w:rPr>
        <w:t xml:space="preserve">, </w:t>
      </w:r>
      <w:r>
        <w:rPr>
          <w:rFonts w:ascii="Arial" w:hAnsi="Arial" w:cs="Arial"/>
        </w:rPr>
        <w:t xml:space="preserve">em X parcelas, </w:t>
      </w:r>
      <w:bookmarkStart w:id="5" w:name="_Hlk150791356"/>
      <w:r>
        <w:rPr>
          <w:rFonts w:ascii="Arial" w:hAnsi="Arial" w:cs="Arial"/>
        </w:rPr>
        <w:t>no valor de R$ [valor] ([por extenso]) cada parcela</w:t>
      </w:r>
      <w:bookmarkEnd w:id="5"/>
      <w:r>
        <w:rPr>
          <w:rFonts w:ascii="Arial" w:hAnsi="Arial" w:cs="Arial"/>
        </w:rPr>
        <w:t xml:space="preserve">, </w:t>
      </w:r>
      <w:r w:rsidRPr="0068230E">
        <w:rPr>
          <w:rFonts w:ascii="Arial" w:hAnsi="Arial" w:cs="Arial"/>
        </w:rPr>
        <w:t>conforme cronograma de desembolso constante do plano de trabalho, sendo a primeira parcela no valor de R$ [valor] ([por extenso]) e a segunda parcela no valor de R$ [valor] ([por extenso]).</w:t>
      </w:r>
    </w:p>
    <w:p w14:paraId="3AEC1960" w14:textId="77777777" w:rsidR="00A748CB" w:rsidRPr="00EB61B6" w:rsidRDefault="00A748CB" w:rsidP="00D53D37">
      <w:pPr>
        <w:shd w:val="clear" w:color="auto" w:fill="FFFFFF"/>
        <w:spacing w:after="0"/>
        <w:ind w:left="1080"/>
        <w:jc w:val="both"/>
        <w:rPr>
          <w:rFonts w:ascii="Arial" w:hAnsi="Arial" w:cs="Arial"/>
        </w:rPr>
      </w:pPr>
    </w:p>
    <w:p w14:paraId="0E9657DD"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II. OSC:</w:t>
      </w:r>
    </w:p>
    <w:p w14:paraId="38B5608C" w14:textId="77777777" w:rsidR="00EB61B6" w:rsidRPr="005A0578" w:rsidRDefault="00EB61B6" w:rsidP="005A0578">
      <w:pPr>
        <w:spacing w:after="0"/>
        <w:jc w:val="both"/>
        <w:rPr>
          <w:rFonts w:ascii="Arial" w:hAnsi="Arial" w:cs="Arial"/>
        </w:rPr>
      </w:pPr>
      <w:r w:rsidRPr="005A0578">
        <w:rPr>
          <w:rFonts w:ascii="Arial" w:hAnsi="Arial" w:cs="Arial"/>
        </w:rPr>
        <w:t>A OSC deverá, obrigatoriamente, como contrapartida ao projeto</w:t>
      </w:r>
      <w:r w:rsidR="005A0578" w:rsidRPr="005A0578">
        <w:rPr>
          <w:rFonts w:ascii="Arial" w:hAnsi="Arial" w:cs="Arial"/>
        </w:rPr>
        <w:t xml:space="preserve"> organizar e realizar dois eventos</w:t>
      </w:r>
      <w:r w:rsidR="00B40386">
        <w:rPr>
          <w:rFonts w:ascii="Arial" w:hAnsi="Arial" w:cs="Arial"/>
        </w:rPr>
        <w:t xml:space="preserve"> durante a execução do projeto</w:t>
      </w:r>
      <w:r w:rsidR="005A0578" w:rsidRPr="005A0578">
        <w:rPr>
          <w:rFonts w:ascii="Arial" w:hAnsi="Arial" w:cs="Arial"/>
        </w:rPr>
        <w:t>, com exposições de animais para adoção e preenchimento de cadastro dos interessados</w:t>
      </w:r>
      <w:r w:rsidRPr="005A0578">
        <w:rPr>
          <w:rFonts w:ascii="Arial" w:hAnsi="Arial" w:cs="Arial"/>
        </w:rPr>
        <w:t xml:space="preserve">.   </w:t>
      </w:r>
    </w:p>
    <w:p w14:paraId="2145BB98" w14:textId="77777777" w:rsidR="00EB61B6" w:rsidRPr="00EB61B6" w:rsidRDefault="00EB61B6" w:rsidP="000A3DBB">
      <w:pPr>
        <w:spacing w:after="0"/>
        <w:jc w:val="both"/>
        <w:rPr>
          <w:rFonts w:ascii="Arial" w:hAnsi="Arial" w:cs="Arial"/>
        </w:rPr>
      </w:pPr>
      <w:r w:rsidRPr="00EB61B6">
        <w:rPr>
          <w:rFonts w:ascii="Arial" w:hAnsi="Arial" w:cs="Arial"/>
          <w:b/>
        </w:rPr>
        <w:t>Subcláusula Única.</w:t>
      </w:r>
      <w:r w:rsidRPr="00EB61B6">
        <w:rPr>
          <w:rFonts w:ascii="Arial" w:hAnsi="Arial" w:cs="Arial"/>
        </w:rPr>
        <w:t xml:space="preserve"> Não pode ser exigido da OSC depósito correspondente ao valor da contrapartida em bens e serviços</w:t>
      </w:r>
    </w:p>
    <w:p w14:paraId="0B3A7CCE" w14:textId="77777777" w:rsidR="000A3DBB" w:rsidRDefault="000A3DBB" w:rsidP="000A3DBB">
      <w:pPr>
        <w:spacing w:after="0"/>
        <w:jc w:val="both"/>
        <w:rPr>
          <w:rFonts w:ascii="Arial" w:hAnsi="Arial" w:cs="Arial"/>
        </w:rPr>
      </w:pPr>
    </w:p>
    <w:p w14:paraId="5DD2A25B" w14:textId="77777777" w:rsidR="00EB61B6" w:rsidRPr="00EB61B6" w:rsidRDefault="00EB61B6" w:rsidP="000A3DBB">
      <w:pPr>
        <w:spacing w:after="0"/>
        <w:jc w:val="both"/>
        <w:rPr>
          <w:rFonts w:ascii="Arial" w:hAnsi="Arial" w:cs="Arial"/>
        </w:rPr>
      </w:pPr>
      <w:r w:rsidRPr="00EB61B6">
        <w:rPr>
          <w:rFonts w:ascii="Arial" w:hAnsi="Arial" w:cs="Arial"/>
        </w:rPr>
        <w:t>III – As despesas provenientes da execução deste Fomento serão custeadas por conta da Dotação Orçamentária da Unidade Fundo Municipal de Saúde de Joaçaba, do Orçamento do exercício financeiro de 202</w:t>
      </w:r>
      <w:r w:rsidR="00A748CB">
        <w:rPr>
          <w:rFonts w:ascii="Arial" w:hAnsi="Arial" w:cs="Arial"/>
        </w:rPr>
        <w:t>4</w:t>
      </w:r>
      <w:r w:rsidRPr="00EB61B6">
        <w:rPr>
          <w:rFonts w:ascii="Arial" w:hAnsi="Arial" w:cs="Arial"/>
        </w:rPr>
        <w:t xml:space="preserve">. </w:t>
      </w:r>
    </w:p>
    <w:p w14:paraId="74AB6DBF" w14:textId="77777777" w:rsidR="00A748CB" w:rsidRDefault="00A748CB" w:rsidP="00A748CB">
      <w:pPr>
        <w:pStyle w:val="SemEspaamento"/>
        <w:ind w:left="426"/>
        <w:jc w:val="both"/>
        <w:rPr>
          <w:rFonts w:ascii="Arial" w:hAnsi="Arial" w:cs="Arial"/>
        </w:rPr>
      </w:pPr>
      <w:r>
        <w:rPr>
          <w:rFonts w:ascii="Arial" w:hAnsi="Arial" w:cs="Arial"/>
        </w:rPr>
        <w:t>18 – FUNDO DE SAÚDE</w:t>
      </w:r>
    </w:p>
    <w:p w14:paraId="6F9E3FC8" w14:textId="77777777" w:rsidR="00A748CB" w:rsidRPr="0036139F" w:rsidRDefault="00A748CB" w:rsidP="00A748CB">
      <w:pPr>
        <w:pStyle w:val="SemEspaamento"/>
        <w:ind w:left="426"/>
        <w:jc w:val="both"/>
        <w:rPr>
          <w:rFonts w:ascii="Arial" w:hAnsi="Arial" w:cs="Arial"/>
        </w:rPr>
      </w:pPr>
      <w:r w:rsidRPr="0036139F">
        <w:rPr>
          <w:rFonts w:ascii="Arial" w:hAnsi="Arial" w:cs="Arial"/>
        </w:rPr>
        <w:t>2.123 BLVGS: BLOCO DE VIGILÂNCIA EM SAÚDE</w:t>
      </w:r>
    </w:p>
    <w:p w14:paraId="2501BE30" w14:textId="77777777" w:rsidR="00A748CB" w:rsidRDefault="00A748CB" w:rsidP="00A748CB">
      <w:pPr>
        <w:pStyle w:val="SemEspaamento"/>
        <w:ind w:left="426"/>
        <w:jc w:val="both"/>
        <w:rPr>
          <w:rFonts w:ascii="Arial" w:hAnsi="Arial" w:cs="Arial"/>
        </w:rPr>
      </w:pPr>
      <w:r w:rsidRPr="0036139F">
        <w:rPr>
          <w:rFonts w:ascii="Arial" w:hAnsi="Arial" w:cs="Arial"/>
        </w:rPr>
        <w:t>Dotação: 19 - 3.3.50.00.00.00.00.00 (</w:t>
      </w:r>
      <w:proofErr w:type="spellStart"/>
      <w:r w:rsidRPr="0036139F">
        <w:rPr>
          <w:rFonts w:ascii="Arial" w:hAnsi="Arial" w:cs="Arial"/>
        </w:rPr>
        <w:t>Transf</w:t>
      </w:r>
      <w:proofErr w:type="spellEnd"/>
      <w:r w:rsidRPr="0036139F">
        <w:rPr>
          <w:rFonts w:ascii="Arial" w:hAnsi="Arial" w:cs="Arial"/>
        </w:rPr>
        <w:t xml:space="preserve">. a Instituições Privadas sem Fins Lucrativos). </w:t>
      </w:r>
    </w:p>
    <w:p w14:paraId="34DEDCC7" w14:textId="77777777" w:rsidR="004E05EB" w:rsidRPr="003F6823" w:rsidRDefault="004E05EB" w:rsidP="004E05EB">
      <w:pPr>
        <w:pStyle w:val="SemEspaamento"/>
        <w:ind w:left="426"/>
        <w:jc w:val="both"/>
        <w:rPr>
          <w:rFonts w:ascii="Arial" w:hAnsi="Arial" w:cs="Arial"/>
        </w:rPr>
      </w:pPr>
      <w:r>
        <w:rPr>
          <w:rFonts w:ascii="Arial" w:hAnsi="Arial" w:cs="Arial"/>
        </w:rPr>
        <w:t>Fonte de Recursos: 2.500.0000.0000</w:t>
      </w:r>
    </w:p>
    <w:p w14:paraId="4EEA0BE2" w14:textId="77777777" w:rsidR="00270043" w:rsidRDefault="00270043" w:rsidP="000A3DBB">
      <w:pPr>
        <w:spacing w:after="0"/>
        <w:jc w:val="both"/>
        <w:rPr>
          <w:rFonts w:ascii="Arial" w:hAnsi="Arial" w:cs="Arial"/>
          <w:b/>
        </w:rPr>
      </w:pPr>
    </w:p>
    <w:p w14:paraId="03D6ABC8" w14:textId="77777777" w:rsidR="00EB61B6" w:rsidRPr="00EB61B6" w:rsidRDefault="00EB61B6" w:rsidP="000A3DBB">
      <w:pPr>
        <w:spacing w:after="0"/>
        <w:jc w:val="both"/>
        <w:rPr>
          <w:rFonts w:ascii="Arial" w:hAnsi="Arial" w:cs="Arial"/>
          <w:b/>
        </w:rPr>
      </w:pPr>
      <w:r w:rsidRPr="00EB61B6">
        <w:rPr>
          <w:rFonts w:ascii="Arial" w:hAnsi="Arial" w:cs="Arial"/>
          <w:b/>
        </w:rPr>
        <w:t>CLÁUSULA QUINTA – DA LIBERAÇÃO DOS RECURSOS FINANCEIROS</w:t>
      </w:r>
    </w:p>
    <w:p w14:paraId="5D88C07E" w14:textId="77777777" w:rsidR="00EB61B6" w:rsidRPr="00EB61B6" w:rsidRDefault="00720DE3" w:rsidP="000A3DBB">
      <w:pPr>
        <w:spacing w:after="0"/>
        <w:jc w:val="both"/>
        <w:rPr>
          <w:rFonts w:ascii="Arial" w:hAnsi="Arial" w:cs="Arial"/>
        </w:rPr>
      </w:pPr>
      <w:r w:rsidRPr="00A210B1">
        <w:rPr>
          <w:rFonts w:ascii="Arial" w:hAnsi="Arial" w:cs="Arial"/>
        </w:rPr>
        <w:t xml:space="preserve">A liberação do recurso financeiro se dará em </w:t>
      </w:r>
      <w:r w:rsidRPr="008B0377">
        <w:rPr>
          <w:rFonts w:ascii="Arial" w:hAnsi="Arial" w:cs="Arial"/>
        </w:rPr>
        <w:t>duas parcelas, nas datas de __/__/___ e __/__/____</w:t>
      </w:r>
      <w:r w:rsidRPr="00A210B1">
        <w:rPr>
          <w:rFonts w:ascii="Arial" w:hAnsi="Arial" w:cs="Arial"/>
        </w:rPr>
        <w:t xml:space="preserve"> em estrita conformidade com o Cronograma de Desembolso, o qual guardará consonância com as metas da parceria, ficando a liberação condicionada, ainda, ao cumprimento dos requisitos previstos no art. 48 da Lei nº 13.019, de 2014, e no art. 3</w:t>
      </w:r>
      <w:r>
        <w:rPr>
          <w:rFonts w:ascii="Arial" w:hAnsi="Arial" w:cs="Arial"/>
        </w:rPr>
        <w:t>5</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00EB61B6" w:rsidRPr="00EB61B6">
        <w:rPr>
          <w:rFonts w:ascii="Arial" w:hAnsi="Arial" w:cs="Arial"/>
        </w:rPr>
        <w:t xml:space="preserve">. </w:t>
      </w:r>
    </w:p>
    <w:p w14:paraId="624D7B63"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Primeira. </w:t>
      </w:r>
      <w:r w:rsidRPr="00EB61B6">
        <w:rPr>
          <w:rFonts w:ascii="Arial" w:hAnsi="Arial" w:cs="Arial"/>
        </w:rPr>
        <w:t>As parcelas dos recursos ficarão retidas até o saneamento das impropriedades ou irregularidades detectadas nos seguintes casos: </w:t>
      </w:r>
    </w:p>
    <w:p w14:paraId="51836818" w14:textId="77777777" w:rsidR="00EB61B6" w:rsidRPr="00EB61B6" w:rsidRDefault="00EB61B6" w:rsidP="000A3DBB">
      <w:pPr>
        <w:spacing w:after="0"/>
        <w:jc w:val="both"/>
        <w:rPr>
          <w:rFonts w:ascii="Arial" w:hAnsi="Arial" w:cs="Arial"/>
        </w:rPr>
      </w:pPr>
      <w:r w:rsidRPr="00EB61B6">
        <w:rPr>
          <w:rFonts w:ascii="Arial" w:hAnsi="Arial" w:cs="Arial"/>
        </w:rPr>
        <w:t xml:space="preserve">I. quando houver evidências de irregularidade na aplicação de parcela anteriormente recebida;  </w:t>
      </w:r>
    </w:p>
    <w:p w14:paraId="393D4679" w14:textId="77777777" w:rsidR="00EB61B6" w:rsidRPr="00EB61B6" w:rsidRDefault="00EB61B6" w:rsidP="000A3DBB">
      <w:pPr>
        <w:spacing w:after="0"/>
        <w:jc w:val="both"/>
        <w:rPr>
          <w:rFonts w:ascii="Arial" w:hAnsi="Arial" w:cs="Arial"/>
        </w:rPr>
      </w:pPr>
      <w:r w:rsidRPr="00EB61B6">
        <w:rPr>
          <w:rFonts w:ascii="Arial" w:hAnsi="Arial" w:cs="Arial"/>
        </w:rPr>
        <w:t xml:space="preserve">II. quando constatado desvio de finalidade na aplicação dos recursos ou o inadimplemento da OSC em relação a obrigações estabelecidas no Termo de Fomento;  </w:t>
      </w:r>
    </w:p>
    <w:p w14:paraId="7EC55D0E" w14:textId="77777777" w:rsidR="00EB61B6" w:rsidRPr="00EB61B6" w:rsidRDefault="00EB61B6" w:rsidP="000A3DBB">
      <w:pPr>
        <w:spacing w:after="0"/>
        <w:jc w:val="both"/>
        <w:rPr>
          <w:rFonts w:ascii="Arial" w:hAnsi="Arial" w:cs="Arial"/>
        </w:rPr>
      </w:pPr>
      <w:r w:rsidRPr="00EB61B6">
        <w:rPr>
          <w:rFonts w:ascii="Arial" w:hAnsi="Arial" w:cs="Arial"/>
        </w:rPr>
        <w:t>III. quando a OSC deixar de adotar sem justificativa suficiente as medidas saneadoras apontadas pela administração pública ou pelos órgãos de controle interno ou externo.</w:t>
      </w:r>
    </w:p>
    <w:p w14:paraId="748FDEC4" w14:textId="77777777" w:rsidR="00EB61B6" w:rsidRPr="00EB61B6" w:rsidRDefault="00EB61B6" w:rsidP="000A3DBB">
      <w:pPr>
        <w:spacing w:after="0"/>
        <w:jc w:val="both"/>
        <w:rPr>
          <w:rFonts w:ascii="Arial" w:hAnsi="Arial" w:cs="Arial"/>
        </w:rPr>
      </w:pPr>
      <w:r w:rsidRPr="00EB61B6">
        <w:rPr>
          <w:rFonts w:ascii="Arial" w:hAnsi="Arial" w:cs="Arial"/>
          <w:b/>
        </w:rPr>
        <w:t>Subcláusula Segunda.</w:t>
      </w:r>
      <w:r w:rsidRPr="00EB61B6">
        <w:rPr>
          <w:rFonts w:ascii="Arial" w:hAnsi="Arial" w:cs="Arial"/>
        </w:rPr>
        <w:t xml:space="preserve"> A verificação das hipóteses de retenção previstas na Subcláusula Primeira ocorrerá por meio de ações de monitoramento e avaliação, incluindo:</w:t>
      </w:r>
    </w:p>
    <w:p w14:paraId="4E61E8A2" w14:textId="77777777" w:rsidR="00EB61B6" w:rsidRPr="00EB61B6" w:rsidRDefault="00EB61B6" w:rsidP="000A3DBB">
      <w:pPr>
        <w:spacing w:after="0"/>
        <w:jc w:val="both"/>
        <w:rPr>
          <w:rFonts w:ascii="Arial" w:hAnsi="Arial" w:cs="Arial"/>
        </w:rPr>
      </w:pPr>
      <w:r w:rsidRPr="00EB61B6">
        <w:rPr>
          <w:rFonts w:ascii="Arial" w:hAnsi="Arial" w:cs="Arial"/>
        </w:rPr>
        <w:t>I. a verificação da existência de denúncias aceitas;</w:t>
      </w:r>
    </w:p>
    <w:p w14:paraId="1D266A31" w14:textId="77777777" w:rsidR="00EB61B6" w:rsidRPr="00EB61B6" w:rsidRDefault="00EB61B6" w:rsidP="000A3DBB">
      <w:pPr>
        <w:spacing w:after="0"/>
        <w:jc w:val="both"/>
        <w:rPr>
          <w:rFonts w:ascii="Arial" w:hAnsi="Arial" w:cs="Arial"/>
        </w:rPr>
      </w:pPr>
      <w:r w:rsidRPr="00EB61B6">
        <w:rPr>
          <w:rFonts w:ascii="Arial" w:hAnsi="Arial" w:cs="Arial"/>
        </w:rPr>
        <w:t xml:space="preserve">II. </w:t>
      </w:r>
      <w:r w:rsidR="00951591" w:rsidRPr="00A210B1">
        <w:rPr>
          <w:rFonts w:ascii="Arial" w:hAnsi="Arial" w:cs="Arial"/>
        </w:rPr>
        <w:t xml:space="preserve">a análise das prestações de contas anuais, nos termos </w:t>
      </w:r>
      <w:r w:rsidR="00951591">
        <w:rPr>
          <w:rFonts w:ascii="Arial" w:hAnsi="Arial" w:cs="Arial"/>
        </w:rPr>
        <w:t>do artigo 36 do Decreto nº 6.662 de 28/10/2022</w:t>
      </w:r>
      <w:r w:rsidRPr="00EB61B6">
        <w:rPr>
          <w:rFonts w:ascii="Arial" w:hAnsi="Arial" w:cs="Arial"/>
        </w:rPr>
        <w:t>;</w:t>
      </w:r>
    </w:p>
    <w:p w14:paraId="65C49D62" w14:textId="77777777" w:rsidR="00EB61B6" w:rsidRPr="00EB61B6" w:rsidRDefault="00EB61B6" w:rsidP="000A3DBB">
      <w:pPr>
        <w:spacing w:after="0"/>
        <w:jc w:val="both"/>
        <w:rPr>
          <w:rFonts w:ascii="Arial" w:hAnsi="Arial" w:cs="Arial"/>
        </w:rPr>
      </w:pPr>
      <w:r w:rsidRPr="00EB61B6">
        <w:rPr>
          <w:rFonts w:ascii="Arial" w:hAnsi="Arial" w:cs="Arial"/>
        </w:rPr>
        <w:t>III. as medidas adotadas para atender a eventuais recomendações existentes dos órgãos de controle interno e externo; e</w:t>
      </w:r>
    </w:p>
    <w:p w14:paraId="42D6B2A9" w14:textId="77777777" w:rsidR="00EB61B6" w:rsidRPr="00EB61B6" w:rsidRDefault="00EB61B6" w:rsidP="000A3DBB">
      <w:pPr>
        <w:spacing w:after="0"/>
        <w:jc w:val="both"/>
        <w:rPr>
          <w:rFonts w:ascii="Arial" w:hAnsi="Arial" w:cs="Arial"/>
        </w:rPr>
      </w:pPr>
      <w:r w:rsidRPr="00EB61B6">
        <w:rPr>
          <w:rFonts w:ascii="Arial" w:hAnsi="Arial" w:cs="Arial"/>
        </w:rPr>
        <w:t>IV. a consulta aos cadastros e sistemas que permitam aferir a regularidade da parceria.  </w:t>
      </w:r>
    </w:p>
    <w:p w14:paraId="4190D31D"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Terceira. </w:t>
      </w:r>
      <w:r w:rsidRPr="00EB61B6">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6BFFD194" w14:textId="77777777" w:rsidR="00EB61B6" w:rsidRPr="00EB61B6" w:rsidRDefault="00EB61B6" w:rsidP="000A3DBB">
      <w:pPr>
        <w:spacing w:after="0"/>
        <w:jc w:val="both"/>
        <w:rPr>
          <w:rFonts w:ascii="Arial" w:hAnsi="Arial" w:cs="Arial"/>
          <w:b/>
        </w:rPr>
      </w:pPr>
    </w:p>
    <w:p w14:paraId="501816FF" w14:textId="77777777" w:rsidR="00EB61B6" w:rsidRPr="00EB61B6" w:rsidRDefault="00EB61B6" w:rsidP="000A3DBB">
      <w:pPr>
        <w:spacing w:after="0"/>
        <w:jc w:val="both"/>
        <w:rPr>
          <w:rFonts w:ascii="Arial" w:hAnsi="Arial" w:cs="Arial"/>
          <w:b/>
        </w:rPr>
      </w:pPr>
      <w:r w:rsidRPr="00EB61B6">
        <w:rPr>
          <w:rFonts w:ascii="Arial" w:hAnsi="Arial" w:cs="Arial"/>
          <w:b/>
        </w:rPr>
        <w:t>CLÁUSULA SEXTA - DA MOVIMENTAÇÃO DOS RECURSOS FINANCEIROS</w:t>
      </w:r>
    </w:p>
    <w:p w14:paraId="473714C5" w14:textId="77777777" w:rsidR="00EB61B6" w:rsidRPr="00EB61B6" w:rsidRDefault="00EB61B6" w:rsidP="000A3DBB">
      <w:pPr>
        <w:spacing w:after="0"/>
        <w:jc w:val="both"/>
        <w:rPr>
          <w:rFonts w:ascii="Arial" w:hAnsi="Arial" w:cs="Arial"/>
        </w:rPr>
      </w:pPr>
      <w:r w:rsidRPr="00EB61B6">
        <w:rPr>
          <w:rFonts w:ascii="Arial" w:hAnsi="Arial" w:cs="Arial"/>
        </w:rPr>
        <w:t>Os recursos referentes ao presente Termo de Fomento, desembolsados pelo Fundo Municipal de Saúde de Joaçaba, serão mantidos na conta corrente</w:t>
      </w:r>
      <w:r w:rsidR="00E73283">
        <w:rPr>
          <w:rFonts w:ascii="Arial" w:hAnsi="Arial" w:cs="Arial"/>
        </w:rPr>
        <w:t xml:space="preserve"> específica para o projeto</w:t>
      </w:r>
      <w:r w:rsidRPr="00EB61B6">
        <w:rPr>
          <w:rFonts w:ascii="Arial" w:hAnsi="Arial" w:cs="Arial"/>
        </w:rPr>
        <w:t>.</w:t>
      </w:r>
    </w:p>
    <w:p w14:paraId="2724A521" w14:textId="77777777" w:rsidR="00EB61B6" w:rsidRPr="00EB61B6" w:rsidRDefault="00EB61B6" w:rsidP="000A3DBB">
      <w:pPr>
        <w:spacing w:after="0"/>
        <w:jc w:val="both"/>
        <w:rPr>
          <w:rFonts w:ascii="Arial" w:hAnsi="Arial" w:cs="Arial"/>
        </w:rPr>
      </w:pPr>
      <w:r w:rsidRPr="00EB61B6">
        <w:rPr>
          <w:rFonts w:ascii="Arial" w:hAnsi="Arial" w:cs="Arial"/>
          <w:b/>
        </w:rPr>
        <w:t>Subcláusula Primeira</w:t>
      </w:r>
      <w:r w:rsidRPr="00EB61B6">
        <w:rPr>
          <w:rFonts w:ascii="Arial" w:hAnsi="Arial" w:cs="Arial"/>
        </w:rPr>
        <w:t xml:space="preserve">. </w:t>
      </w:r>
      <w:r w:rsidR="00A748CB" w:rsidRPr="00C11FA8">
        <w:rPr>
          <w:rFonts w:ascii="Arial" w:hAnsi="Arial" w:cs="Arial"/>
        </w:rPr>
        <w:t>Os recursos depositados na conta bancária específica do Termo de Fomento poderão ser aplicados em cadernetas de poupança ou fundo de aplicação financeira de curto prazo, enquanto não empregados na sua finalidade</w:t>
      </w:r>
      <w:r w:rsidRPr="00EB61B6">
        <w:rPr>
          <w:rFonts w:ascii="Arial" w:hAnsi="Arial" w:cs="Arial"/>
        </w:rPr>
        <w:t>.</w:t>
      </w:r>
    </w:p>
    <w:p w14:paraId="43DFBB7B" w14:textId="77777777" w:rsidR="00EB61B6" w:rsidRPr="008C06A1" w:rsidRDefault="00EB61B6" w:rsidP="008C06A1">
      <w:pPr>
        <w:spacing w:after="0"/>
        <w:jc w:val="both"/>
        <w:rPr>
          <w:rFonts w:ascii="Arial" w:hAnsi="Arial" w:cs="Arial"/>
        </w:rPr>
      </w:pPr>
      <w:r w:rsidRPr="00EB61B6">
        <w:rPr>
          <w:rFonts w:ascii="Arial" w:hAnsi="Arial" w:cs="Arial"/>
        </w:rPr>
        <w:t> </w:t>
      </w:r>
      <w:r w:rsidRPr="00EB61B6">
        <w:rPr>
          <w:rFonts w:ascii="Arial" w:hAnsi="Arial" w:cs="Arial"/>
          <w:b/>
        </w:rPr>
        <w:t>Subcláusula Segunda</w:t>
      </w:r>
      <w:r w:rsidRPr="00EB61B6">
        <w:rPr>
          <w:rFonts w:ascii="Arial" w:hAnsi="Arial" w:cs="Arial"/>
        </w:rPr>
        <w:t xml:space="preserve">. Os rendimentos auferidos das aplicações financeiras poderão </w:t>
      </w:r>
      <w:r w:rsidRPr="008C06A1">
        <w:rPr>
          <w:rFonts w:ascii="Arial" w:hAnsi="Arial" w:cs="Arial"/>
        </w:rPr>
        <w:t>ser aplicados no objeto deste instrumento, estando sujeitos às mesmas condições de prestação de contas exigidas para os recursos transferidos.</w:t>
      </w:r>
    </w:p>
    <w:p w14:paraId="79282503" w14:textId="77777777" w:rsidR="008C06A1" w:rsidRPr="008C06A1" w:rsidRDefault="00EB61B6" w:rsidP="008C06A1">
      <w:pPr>
        <w:spacing w:after="0"/>
        <w:jc w:val="both"/>
        <w:rPr>
          <w:rFonts w:ascii="Arial" w:hAnsi="Arial" w:cs="Arial"/>
        </w:rPr>
      </w:pPr>
      <w:r w:rsidRPr="008C06A1">
        <w:rPr>
          <w:rFonts w:ascii="Arial" w:hAnsi="Arial" w:cs="Arial"/>
          <w:b/>
        </w:rPr>
        <w:t xml:space="preserve">Subcláusula Terceira. </w:t>
      </w:r>
      <w:r w:rsidR="008C06A1" w:rsidRPr="008C06A1">
        <w:rPr>
          <w:rFonts w:ascii="Arial" w:hAnsi="Arial" w:cs="Arial"/>
        </w:rPr>
        <w:t>A conta referida no caput desta Cláusula será em instituição financeira regulada/supervisionada pelo Banco Central, e as tarifas decorrentes da abertura e manutenção da conta</w:t>
      </w:r>
      <w:r w:rsidR="008C06A1">
        <w:rPr>
          <w:rFonts w:ascii="Arial" w:hAnsi="Arial" w:cs="Arial"/>
        </w:rPr>
        <w:t xml:space="preserve"> será</w:t>
      </w:r>
      <w:r w:rsidR="008C06A1" w:rsidRPr="008C06A1">
        <w:rPr>
          <w:rFonts w:ascii="Arial" w:hAnsi="Arial" w:cs="Arial"/>
        </w:rPr>
        <w:t xml:space="preserve"> de responsabilidade da OSC.</w:t>
      </w:r>
    </w:p>
    <w:p w14:paraId="1420E14C" w14:textId="77777777" w:rsidR="00EB61B6" w:rsidRPr="00EB61B6" w:rsidRDefault="00EB61B6" w:rsidP="008C06A1">
      <w:pPr>
        <w:spacing w:after="0"/>
        <w:jc w:val="both"/>
        <w:rPr>
          <w:rFonts w:ascii="Arial" w:hAnsi="Arial" w:cs="Arial"/>
        </w:rPr>
      </w:pPr>
      <w:r w:rsidRPr="008C06A1">
        <w:rPr>
          <w:rFonts w:ascii="Arial" w:hAnsi="Arial" w:cs="Arial"/>
          <w:b/>
        </w:rPr>
        <w:t>Subcláusula Quarta</w:t>
      </w:r>
      <w:r w:rsidRPr="008C06A1">
        <w:rPr>
          <w:rFonts w:ascii="Arial" w:hAnsi="Arial" w:cs="Arial"/>
        </w:rPr>
        <w:t>. Os recursos da parceria geridos pela OSC estão vinculados ao Plano de Trabalho e não caracterizam</w:t>
      </w:r>
      <w:r w:rsidRPr="00EB61B6">
        <w:rPr>
          <w:rFonts w:ascii="Arial" w:hAnsi="Arial" w:cs="Arial"/>
        </w:rPr>
        <w:t xml:space="preserve"> receita própria e nem pagamento por prestação de serviços e devem ser alocados nos seus registros contábeis conforme as Normas Brasileiras de Contabilidade. </w:t>
      </w:r>
    </w:p>
    <w:p w14:paraId="4C6FE82A" w14:textId="77777777" w:rsidR="00EB61B6" w:rsidRPr="00EB61B6" w:rsidRDefault="00EB61B6" w:rsidP="008C06A1">
      <w:pPr>
        <w:spacing w:after="0"/>
        <w:ind w:right="-1" w:hanging="5"/>
        <w:jc w:val="both"/>
        <w:rPr>
          <w:rFonts w:ascii="Arial" w:hAnsi="Arial" w:cs="Arial"/>
        </w:rPr>
      </w:pPr>
      <w:r w:rsidRPr="00EB61B6">
        <w:rPr>
          <w:rFonts w:ascii="Arial" w:hAnsi="Arial" w:cs="Arial"/>
          <w:b/>
        </w:rPr>
        <w:t>Subcláusula Quinta</w:t>
      </w:r>
      <w:r w:rsidRPr="00EB61B6">
        <w:rPr>
          <w:rFonts w:ascii="Arial" w:hAnsi="Arial" w:cs="Arial"/>
        </w:rPr>
        <w:t xml:space="preserve">. </w:t>
      </w:r>
      <w:r w:rsidR="00951591" w:rsidRPr="00A210B1">
        <w:rPr>
          <w:rFonts w:ascii="Arial" w:hAnsi="Arial" w:cs="Arial"/>
        </w:rPr>
        <w:t xml:space="preserve">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w:t>
      </w:r>
      <w:r w:rsidR="00951591">
        <w:rPr>
          <w:rFonts w:ascii="Arial" w:hAnsi="Arial" w:cs="Arial"/>
        </w:rPr>
        <w:t>40</w:t>
      </w:r>
      <w:r w:rsidR="00951591" w:rsidRPr="00A210B1">
        <w:rPr>
          <w:rFonts w:ascii="Arial" w:hAnsi="Arial" w:cs="Arial"/>
        </w:rPr>
        <w:t xml:space="preserve">, §§ 1º a </w:t>
      </w:r>
      <w:r w:rsidR="00951591">
        <w:rPr>
          <w:rFonts w:ascii="Arial" w:hAnsi="Arial" w:cs="Arial"/>
        </w:rPr>
        <w:t>3</w:t>
      </w:r>
      <w:r w:rsidR="00951591" w:rsidRPr="00A210B1">
        <w:rPr>
          <w:rFonts w:ascii="Arial" w:hAnsi="Arial" w:cs="Arial"/>
        </w:rPr>
        <w:t xml:space="preserve">º, do Decreto nº </w:t>
      </w:r>
      <w:r w:rsidR="00951591">
        <w:rPr>
          <w:rFonts w:ascii="Arial" w:hAnsi="Arial" w:cs="Arial"/>
        </w:rPr>
        <w:t>6.662</w:t>
      </w:r>
      <w:r w:rsidR="00951591" w:rsidRPr="00A210B1">
        <w:rPr>
          <w:rFonts w:ascii="Arial" w:hAnsi="Arial" w:cs="Arial"/>
        </w:rPr>
        <w:t>, de 20</w:t>
      </w:r>
      <w:r w:rsidR="00951591">
        <w:rPr>
          <w:rFonts w:ascii="Arial" w:hAnsi="Arial" w:cs="Arial"/>
        </w:rPr>
        <w:t>22</w:t>
      </w:r>
      <w:r w:rsidRPr="00EB61B6">
        <w:rPr>
          <w:rFonts w:ascii="Arial" w:hAnsi="Arial" w:cs="Arial"/>
        </w:rPr>
        <w:t>.</w:t>
      </w:r>
    </w:p>
    <w:p w14:paraId="7C2A7F00"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Sexta. </w:t>
      </w:r>
      <w:r w:rsidRPr="00EB61B6">
        <w:rPr>
          <w:rFonts w:ascii="Arial" w:hAnsi="Arial" w:cs="Arial"/>
        </w:rPr>
        <w:t xml:space="preserve">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w:t>
      </w:r>
      <w:r w:rsidR="00951591" w:rsidRPr="00A210B1">
        <w:rPr>
          <w:rFonts w:ascii="Arial" w:hAnsi="Arial" w:cs="Arial"/>
        </w:rPr>
        <w:t>na forma do art. 3</w:t>
      </w:r>
      <w:r w:rsidR="00951591">
        <w:rPr>
          <w:rFonts w:ascii="Arial" w:hAnsi="Arial" w:cs="Arial"/>
        </w:rPr>
        <w:t>6</w:t>
      </w:r>
      <w:r w:rsidR="00951591" w:rsidRPr="00A210B1">
        <w:rPr>
          <w:rFonts w:ascii="Arial" w:hAnsi="Arial" w:cs="Arial"/>
        </w:rPr>
        <w:t xml:space="preserve">, §§ 3º e 4º, do Decreto nº </w:t>
      </w:r>
      <w:r w:rsidR="00951591">
        <w:rPr>
          <w:rFonts w:ascii="Arial" w:hAnsi="Arial" w:cs="Arial"/>
        </w:rPr>
        <w:t>6.662</w:t>
      </w:r>
      <w:r w:rsidR="00951591" w:rsidRPr="00A210B1">
        <w:rPr>
          <w:rFonts w:ascii="Arial" w:hAnsi="Arial" w:cs="Arial"/>
        </w:rPr>
        <w:t>, de 20</w:t>
      </w:r>
      <w:r w:rsidR="00951591">
        <w:rPr>
          <w:rFonts w:ascii="Arial" w:hAnsi="Arial" w:cs="Arial"/>
        </w:rPr>
        <w:t>22</w:t>
      </w:r>
      <w:r w:rsidRPr="00EB61B6">
        <w:rPr>
          <w:rFonts w:ascii="Arial" w:hAnsi="Arial" w:cs="Arial"/>
        </w:rPr>
        <w:t>.</w:t>
      </w:r>
    </w:p>
    <w:p w14:paraId="05572AD9" w14:textId="77777777" w:rsidR="00EB61B6" w:rsidRPr="00EB61B6" w:rsidRDefault="00EB61B6" w:rsidP="000A3DBB">
      <w:pPr>
        <w:spacing w:after="0"/>
        <w:jc w:val="both"/>
        <w:rPr>
          <w:rFonts w:ascii="Arial" w:hAnsi="Arial" w:cs="Arial"/>
          <w:b/>
        </w:rPr>
      </w:pPr>
    </w:p>
    <w:p w14:paraId="7C138671" w14:textId="77777777" w:rsidR="00EB61B6" w:rsidRPr="00EB61B6" w:rsidRDefault="00EB61B6" w:rsidP="000A3DBB">
      <w:pPr>
        <w:keepNext/>
        <w:spacing w:after="0"/>
        <w:jc w:val="both"/>
        <w:outlineLvl w:val="4"/>
        <w:rPr>
          <w:rFonts w:ascii="Arial" w:eastAsia="Lucida Sans Unicode" w:hAnsi="Arial" w:cs="Arial"/>
          <w:b/>
          <w:bCs/>
          <w:lang w:eastAsia="ar-SA"/>
        </w:rPr>
      </w:pPr>
      <w:r w:rsidRPr="00EB61B6">
        <w:rPr>
          <w:rFonts w:ascii="Arial" w:eastAsia="Lucida Sans Unicode" w:hAnsi="Arial" w:cs="Arial"/>
          <w:b/>
          <w:bCs/>
          <w:lang w:eastAsia="ar-SA"/>
        </w:rPr>
        <w:t>CLÁUSULA SÉTIMA - DAS OBRIGAÇÕES DA ADMINISTRAÇÃO PÚBLICA E DA OSC</w:t>
      </w:r>
    </w:p>
    <w:p w14:paraId="1419A56C" w14:textId="77777777" w:rsidR="00EB61B6" w:rsidRPr="00EB61B6" w:rsidRDefault="00EB61B6" w:rsidP="000A3DBB">
      <w:pPr>
        <w:spacing w:after="0"/>
        <w:jc w:val="both"/>
        <w:rPr>
          <w:rFonts w:ascii="Arial" w:hAnsi="Arial" w:cs="Arial"/>
          <w:lang w:eastAsia="ar-SA"/>
        </w:rPr>
      </w:pPr>
      <w:r w:rsidRPr="00EB61B6">
        <w:rPr>
          <w:rFonts w:ascii="Arial"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36EBEA31" w14:textId="77777777" w:rsidR="00EB61B6" w:rsidRPr="00EB61B6" w:rsidRDefault="00EB61B6" w:rsidP="000A3DBB">
      <w:pPr>
        <w:spacing w:after="0"/>
        <w:jc w:val="both"/>
        <w:rPr>
          <w:rFonts w:ascii="Arial" w:hAnsi="Arial" w:cs="Arial"/>
          <w:b/>
          <w:lang w:eastAsia="ar-SA"/>
        </w:rPr>
      </w:pPr>
      <w:r w:rsidRPr="00EB61B6">
        <w:rPr>
          <w:rFonts w:ascii="Arial" w:hAnsi="Arial" w:cs="Arial"/>
          <w:b/>
          <w:lang w:eastAsia="ar-SA"/>
        </w:rPr>
        <w:t>Subcláusula Primeira</w:t>
      </w:r>
      <w:r w:rsidRPr="00EB61B6">
        <w:rPr>
          <w:rFonts w:ascii="Arial" w:hAnsi="Arial" w:cs="Arial"/>
          <w:lang w:eastAsia="ar-SA"/>
        </w:rPr>
        <w:t>. Além das obrigações constantes na legislação que rege o presente instrumento e dos demais compromissos assumidos neste instrumento, cabe à Administração Pública cumprir as seguintes atribuições, responsabilidades e obrigações:</w:t>
      </w:r>
    </w:p>
    <w:p w14:paraId="138417FF"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 xml:space="preserve">Promover o repasse dos recursos financeiros obedecendo ao Cronograma de Desembolso constante do plano de trabalho; </w:t>
      </w:r>
    </w:p>
    <w:p w14:paraId="4D993BF9"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Prestar o apoio necessário e indispensável à OSC para que seja alcançado o objeto do Termo de Fomento em toda a sua extensão e no tempo devido;</w:t>
      </w:r>
    </w:p>
    <w:p w14:paraId="0A9E8AFD"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 xml:space="preserve">Monitorar e avaliar a execução do </w:t>
      </w:r>
      <w:r w:rsidRPr="000F401A">
        <w:rPr>
          <w:rFonts w:ascii="Arial" w:hAnsi="Arial" w:cs="Arial"/>
          <w:lang w:eastAsia="ar-SA"/>
        </w:rPr>
        <w:t xml:space="preserve">objeto deste Termo de Fomento, por meio de análise das informações, diligências e visitas </w:t>
      </w:r>
      <w:r w:rsidRPr="000F401A">
        <w:rPr>
          <w:rFonts w:ascii="Arial" w:hAnsi="Arial" w:cs="Arial"/>
          <w:b/>
          <w:lang w:eastAsia="ar-SA"/>
        </w:rPr>
        <w:t>in loco</w:t>
      </w:r>
      <w:r w:rsidRPr="000F401A">
        <w:rPr>
          <w:rFonts w:ascii="Arial" w:hAnsi="Arial" w:cs="Arial"/>
          <w:lang w:eastAsia="ar-SA"/>
        </w:rPr>
        <w:t>,</w:t>
      </w:r>
      <w:r w:rsidR="005C5B9C" w:rsidRPr="000F401A">
        <w:rPr>
          <w:rFonts w:ascii="Arial" w:hAnsi="Arial" w:cs="Arial"/>
          <w:lang w:eastAsia="ar-SA"/>
        </w:rPr>
        <w:t xml:space="preserve"> por meio da Comissão de Monitoramento e avaliação nomeada pela Portaria </w:t>
      </w:r>
      <w:r w:rsidR="004A0330">
        <w:rPr>
          <w:rFonts w:ascii="Arial" w:hAnsi="Arial" w:cs="Arial"/>
          <w:lang w:eastAsia="ar-SA"/>
        </w:rPr>
        <w:t>1.909</w:t>
      </w:r>
      <w:r w:rsidR="00997DBA" w:rsidRPr="000F401A">
        <w:rPr>
          <w:rFonts w:ascii="Arial" w:hAnsi="Arial" w:cs="Arial"/>
          <w:lang w:eastAsia="ar-SA"/>
        </w:rPr>
        <w:t xml:space="preserve"> de </w:t>
      </w:r>
      <w:r w:rsidR="004A0330">
        <w:rPr>
          <w:rFonts w:ascii="Arial" w:hAnsi="Arial" w:cs="Arial"/>
          <w:lang w:eastAsia="ar-SA"/>
        </w:rPr>
        <w:t>10</w:t>
      </w:r>
      <w:r w:rsidR="00997DBA" w:rsidRPr="000F401A">
        <w:rPr>
          <w:rFonts w:ascii="Arial" w:hAnsi="Arial" w:cs="Arial"/>
          <w:lang w:eastAsia="ar-SA"/>
        </w:rPr>
        <w:t xml:space="preserve"> de </w:t>
      </w:r>
      <w:r w:rsidR="004A0330">
        <w:rPr>
          <w:rFonts w:ascii="Arial" w:hAnsi="Arial" w:cs="Arial"/>
          <w:lang w:eastAsia="ar-SA"/>
        </w:rPr>
        <w:t>março</w:t>
      </w:r>
      <w:r w:rsidR="00997DBA" w:rsidRPr="000F401A">
        <w:rPr>
          <w:rFonts w:ascii="Arial" w:hAnsi="Arial" w:cs="Arial"/>
          <w:lang w:eastAsia="ar-SA"/>
        </w:rPr>
        <w:t xml:space="preserve"> de 202</w:t>
      </w:r>
      <w:r w:rsidR="004A0330">
        <w:rPr>
          <w:rFonts w:ascii="Arial" w:hAnsi="Arial" w:cs="Arial"/>
          <w:lang w:eastAsia="ar-SA"/>
        </w:rPr>
        <w:t>2</w:t>
      </w:r>
      <w:r w:rsidR="000F401A" w:rsidRPr="000F401A">
        <w:rPr>
          <w:rFonts w:ascii="Arial" w:hAnsi="Arial" w:cs="Arial"/>
          <w:lang w:eastAsia="ar-SA"/>
        </w:rPr>
        <w:t xml:space="preserve">, </w:t>
      </w:r>
      <w:r w:rsidRPr="000F401A">
        <w:rPr>
          <w:rFonts w:ascii="Arial" w:hAnsi="Arial" w:cs="Arial"/>
          <w:lang w:eastAsia="ar-SA"/>
        </w:rPr>
        <w:t>quando necessário, zelando pelo alcance dos resultados pactuados e pela correta</w:t>
      </w:r>
      <w:r w:rsidRPr="00EB61B6">
        <w:rPr>
          <w:rFonts w:ascii="Arial" w:hAnsi="Arial" w:cs="Arial"/>
          <w:lang w:eastAsia="ar-SA"/>
        </w:rPr>
        <w:t xml:space="preserve"> aplicação dos recursos repassados, observando o prescrito na Cláusula Décima; </w:t>
      </w:r>
    </w:p>
    <w:p w14:paraId="7F46C2FB"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8B3046E"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Analisar os relatórios de execução do objeto;</w:t>
      </w:r>
    </w:p>
    <w:p w14:paraId="66BDC381" w14:textId="77777777" w:rsidR="00EB61B6" w:rsidRDefault="00951591" w:rsidP="000A3DBB">
      <w:pPr>
        <w:numPr>
          <w:ilvl w:val="0"/>
          <w:numId w:val="5"/>
        </w:numPr>
        <w:suppressAutoHyphens/>
        <w:spacing w:after="0"/>
        <w:ind w:left="0" w:hanging="11"/>
        <w:jc w:val="both"/>
        <w:rPr>
          <w:rFonts w:ascii="Arial" w:hAnsi="Arial" w:cs="Arial"/>
          <w:lang w:eastAsia="ar-SA"/>
        </w:rPr>
      </w:pPr>
      <w:r w:rsidRPr="00A210B1">
        <w:rPr>
          <w:rFonts w:ascii="Arial" w:hAnsi="Arial" w:cs="Arial"/>
          <w:lang w:eastAsia="ar-SA"/>
        </w:rPr>
        <w:t xml:space="preserve">Analisar os relatórios de execução financeira, nas hipóteses previstas nos </w:t>
      </w:r>
      <w:proofErr w:type="spellStart"/>
      <w:r w:rsidRPr="00A210B1">
        <w:rPr>
          <w:rFonts w:ascii="Arial" w:hAnsi="Arial" w:cs="Arial"/>
          <w:lang w:eastAsia="ar-SA"/>
        </w:rPr>
        <w:t>arts</w:t>
      </w:r>
      <w:proofErr w:type="spellEnd"/>
      <w:r w:rsidRPr="00A210B1">
        <w:rPr>
          <w:rFonts w:ascii="Arial" w:hAnsi="Arial" w:cs="Arial"/>
          <w:lang w:eastAsia="ar-SA"/>
        </w:rPr>
        <w:t>. 5</w:t>
      </w:r>
      <w:r>
        <w:rPr>
          <w:rFonts w:ascii="Arial" w:hAnsi="Arial" w:cs="Arial"/>
          <w:lang w:eastAsia="ar-SA"/>
        </w:rPr>
        <w:t>1</w:t>
      </w:r>
      <w:r w:rsidRPr="00A210B1">
        <w:rPr>
          <w:rFonts w:ascii="Arial" w:hAnsi="Arial" w:cs="Arial"/>
          <w:lang w:eastAsia="ar-SA"/>
        </w:rPr>
        <w:t xml:space="preserve">, </w:t>
      </w:r>
      <w:r w:rsidRPr="00951591">
        <w:rPr>
          <w:rFonts w:ascii="Arial" w:hAnsi="Arial" w:cs="Arial"/>
          <w:lang w:eastAsia="ar-SA"/>
        </w:rPr>
        <w:t>caput, e 55 do Decreto nº 6.662, de 2022</w:t>
      </w:r>
      <w:r w:rsidR="00EB61B6" w:rsidRPr="00951591">
        <w:rPr>
          <w:rFonts w:ascii="Arial" w:hAnsi="Arial" w:cs="Arial"/>
          <w:lang w:eastAsia="ar-SA"/>
        </w:rPr>
        <w:t>;</w:t>
      </w:r>
    </w:p>
    <w:p w14:paraId="19021A03" w14:textId="77777777" w:rsidR="00EB61B6" w:rsidRPr="00951591" w:rsidRDefault="00951591" w:rsidP="000A3DBB">
      <w:pPr>
        <w:numPr>
          <w:ilvl w:val="0"/>
          <w:numId w:val="5"/>
        </w:numPr>
        <w:suppressAutoHyphens/>
        <w:spacing w:after="0"/>
        <w:ind w:left="0" w:hanging="11"/>
        <w:jc w:val="both"/>
        <w:rPr>
          <w:rFonts w:ascii="Arial" w:hAnsi="Arial" w:cs="Arial"/>
          <w:lang w:eastAsia="ar-SA"/>
        </w:rPr>
      </w:pPr>
      <w:r w:rsidRPr="00951591">
        <w:rPr>
          <w:rFonts w:ascii="Arial" w:hAnsi="Arial" w:cs="Arial"/>
          <w:lang w:eastAsia="ar-SA"/>
        </w:rPr>
        <w:t>Receber, propor, analisar e, se for o caso, aprovar as propostas de alteração do Termo de Fomento, nos termos do art. 44 do Decreto nº 6.662, de 2022, desde que propostas até 30 dias antes do final da vigência do Termo de Fomento</w:t>
      </w:r>
      <w:r w:rsidR="00EB61B6" w:rsidRPr="00951591">
        <w:rPr>
          <w:rFonts w:ascii="Arial" w:hAnsi="Arial" w:cs="Arial"/>
          <w:lang w:eastAsia="ar-SA"/>
        </w:rPr>
        <w:t>;</w:t>
      </w:r>
    </w:p>
    <w:p w14:paraId="00AC9905"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0F401A">
        <w:rPr>
          <w:rFonts w:ascii="Arial" w:hAnsi="Arial" w:cs="Arial"/>
          <w:lang w:eastAsia="ar-SA"/>
        </w:rPr>
        <w:t xml:space="preserve">Designar </w:t>
      </w:r>
      <w:r w:rsidR="00997DBA" w:rsidRPr="000F401A">
        <w:rPr>
          <w:rFonts w:ascii="Arial" w:hAnsi="Arial" w:cs="Arial"/>
          <w:lang w:eastAsia="ar-SA"/>
        </w:rPr>
        <w:t>com</w:t>
      </w:r>
      <w:r w:rsidRPr="000F401A">
        <w:rPr>
          <w:rFonts w:ascii="Arial" w:hAnsi="Arial" w:cs="Arial"/>
          <w:lang w:eastAsia="ar-SA"/>
        </w:rPr>
        <w:t>o gestor da parceria</w:t>
      </w:r>
      <w:r w:rsidR="00997DBA" w:rsidRPr="000F401A">
        <w:rPr>
          <w:rFonts w:ascii="Arial" w:hAnsi="Arial" w:cs="Arial"/>
          <w:lang w:eastAsia="ar-SA"/>
        </w:rPr>
        <w:t xml:space="preserve"> o Sr. Valmor Reisdorfer</w:t>
      </w:r>
      <w:r w:rsidRPr="000F401A">
        <w:rPr>
          <w:rFonts w:ascii="Arial" w:hAnsi="Arial" w:cs="Arial"/>
          <w:lang w:eastAsia="ar-SA"/>
        </w:rPr>
        <w:t>, que</w:t>
      </w:r>
      <w:r w:rsidRPr="00997DBA">
        <w:rPr>
          <w:rFonts w:ascii="Arial" w:hAnsi="Arial" w:cs="Arial"/>
          <w:lang w:eastAsia="ar-SA"/>
        </w:rPr>
        <w:t xml:space="preserve"> ficará responsável pelas obrigações previstas no art. 61 da Lei nº 13.019, de 2014, e pelas demais atribuições constantes na legislação regente</w:t>
      </w:r>
      <w:r w:rsidRPr="00EB61B6">
        <w:rPr>
          <w:rFonts w:ascii="Arial" w:hAnsi="Arial" w:cs="Arial"/>
          <w:lang w:eastAsia="ar-SA"/>
        </w:rPr>
        <w:t>;</w:t>
      </w:r>
    </w:p>
    <w:p w14:paraId="78770392"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08D0DF12"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500A6B43"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w:t>
      </w:r>
      <w:r w:rsidR="00951591" w:rsidRPr="00A210B1">
        <w:rPr>
          <w:rFonts w:ascii="Arial" w:hAnsi="Arial" w:cs="Arial"/>
          <w:lang w:eastAsia="ar-SA"/>
        </w:rPr>
        <w:t xml:space="preserve">art. 48 da Lei nº 13.019, de 2014, e art. </w:t>
      </w:r>
      <w:r w:rsidR="00951591">
        <w:rPr>
          <w:rFonts w:ascii="Arial" w:hAnsi="Arial" w:cs="Arial"/>
          <w:lang w:eastAsia="ar-SA"/>
        </w:rPr>
        <w:t>56</w:t>
      </w:r>
      <w:r w:rsidR="00951591" w:rsidRPr="00A210B1">
        <w:rPr>
          <w:rFonts w:ascii="Arial" w:hAnsi="Arial" w:cs="Arial"/>
          <w:lang w:eastAsia="ar-SA"/>
        </w:rPr>
        <w:t xml:space="preserve">, do Decreto nº </w:t>
      </w:r>
      <w:r w:rsidR="00951591">
        <w:rPr>
          <w:rFonts w:ascii="Arial" w:hAnsi="Arial" w:cs="Arial"/>
          <w:lang w:eastAsia="ar-SA"/>
        </w:rPr>
        <w:t>6.662</w:t>
      </w:r>
      <w:r w:rsidR="00951591" w:rsidRPr="00A210B1">
        <w:rPr>
          <w:rFonts w:ascii="Arial" w:hAnsi="Arial" w:cs="Arial"/>
          <w:lang w:eastAsia="ar-SA"/>
        </w:rPr>
        <w:t>, de 20</w:t>
      </w:r>
      <w:r w:rsidR="00951591">
        <w:rPr>
          <w:rFonts w:ascii="Arial" w:hAnsi="Arial" w:cs="Arial"/>
          <w:lang w:eastAsia="ar-SA"/>
        </w:rPr>
        <w:t>22</w:t>
      </w:r>
      <w:r w:rsidRPr="00EB61B6">
        <w:rPr>
          <w:rFonts w:ascii="Arial" w:hAnsi="Arial" w:cs="Arial"/>
          <w:lang w:eastAsia="ar-SA"/>
        </w:rPr>
        <w:t xml:space="preserve">; </w:t>
      </w:r>
    </w:p>
    <w:p w14:paraId="3AC1CC3F" w14:textId="77777777" w:rsidR="00EB61B6" w:rsidRPr="00EB61B6" w:rsidRDefault="00951591" w:rsidP="000A3DBB">
      <w:pPr>
        <w:numPr>
          <w:ilvl w:val="0"/>
          <w:numId w:val="5"/>
        </w:numPr>
        <w:suppressAutoHyphens/>
        <w:spacing w:after="0"/>
        <w:ind w:left="0" w:hanging="11"/>
        <w:jc w:val="both"/>
        <w:rPr>
          <w:rFonts w:ascii="Arial" w:hAnsi="Arial" w:cs="Arial"/>
          <w:lang w:eastAsia="ar-SA"/>
        </w:rPr>
      </w:pPr>
      <w:r w:rsidRPr="00A210B1">
        <w:rPr>
          <w:rFonts w:ascii="Arial" w:hAnsi="Arial" w:cs="Arial"/>
          <w:lang w:eastAsia="ar-SA"/>
        </w:rPr>
        <w:t>Prorrogar de “ofício” a vigência do Termo de Fomento, antes do seu término, quando der causa a atraso na liberação dos recursos, limitada a prorrogação ao exato período do atraso verificado, nos termos do art. 55, parágrafo único, da Lei nº 13.019, de 2014, e do art. 4</w:t>
      </w:r>
      <w:r>
        <w:rPr>
          <w:rFonts w:ascii="Arial" w:hAnsi="Arial" w:cs="Arial"/>
          <w:lang w:eastAsia="ar-SA"/>
        </w:rPr>
        <w:t>4</w:t>
      </w:r>
      <w:r w:rsidRPr="00A210B1">
        <w:rPr>
          <w:rFonts w:ascii="Arial" w:hAnsi="Arial" w:cs="Arial"/>
          <w:lang w:eastAsia="ar-SA"/>
        </w:rPr>
        <w:t xml:space="preserve">, </w:t>
      </w:r>
      <w:r w:rsidRPr="00A210B1">
        <w:rPr>
          <w:rFonts w:ascii="Arial" w:hAnsi="Arial" w:cs="Arial"/>
          <w:color w:val="000000"/>
        </w:rPr>
        <w:t xml:space="preserve">1º, inciso I, do Decreto nº </w:t>
      </w:r>
      <w:r>
        <w:rPr>
          <w:rFonts w:ascii="Arial" w:hAnsi="Arial" w:cs="Arial"/>
          <w:color w:val="000000"/>
        </w:rPr>
        <w:t>6.662</w:t>
      </w:r>
      <w:r w:rsidRPr="00A210B1">
        <w:rPr>
          <w:rFonts w:ascii="Arial" w:hAnsi="Arial" w:cs="Arial"/>
          <w:color w:val="000000"/>
        </w:rPr>
        <w:t>, de 20</w:t>
      </w:r>
      <w:r>
        <w:rPr>
          <w:rFonts w:ascii="Arial" w:hAnsi="Arial" w:cs="Arial"/>
          <w:color w:val="000000"/>
        </w:rPr>
        <w:t>22</w:t>
      </w:r>
      <w:r w:rsidR="00EB61B6" w:rsidRPr="00EB61B6">
        <w:rPr>
          <w:rFonts w:ascii="Arial" w:hAnsi="Arial" w:cs="Arial"/>
          <w:lang w:eastAsia="ar-SA"/>
        </w:rPr>
        <w:t>;</w:t>
      </w:r>
    </w:p>
    <w:p w14:paraId="37C55DBC"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Publicar, no Diário Oficial dos Municípios, extrato do Termo de Fomento;</w:t>
      </w:r>
    </w:p>
    <w:p w14:paraId="29A9CEC3"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726DE408"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Exercer atividade normativa, de controle e fiscalização sobre a execução da parceria, inclusive, se for o caso, reorientando as ações, de modo a evitar a descontinuidade das ações pactuadas;</w:t>
      </w:r>
    </w:p>
    <w:p w14:paraId="7CD1F4E6"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Informar à OSC os atos normativos e orientações da Administração Pública que interessem à execução do presente Termo de Fomento;</w:t>
      </w:r>
    </w:p>
    <w:p w14:paraId="1DAD0E46" w14:textId="77777777" w:rsidR="00EB61B6" w:rsidRPr="00EB61B6"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Analisar e decidir sobre a prestação de contas dos recursos aplicados na consecução do objeto do presente Termo de Fomento;</w:t>
      </w:r>
    </w:p>
    <w:p w14:paraId="13094A81" w14:textId="77777777" w:rsidR="00EB61B6" w:rsidRPr="00E52791" w:rsidRDefault="00EB61B6" w:rsidP="000A3DBB">
      <w:pPr>
        <w:numPr>
          <w:ilvl w:val="0"/>
          <w:numId w:val="5"/>
        </w:numPr>
        <w:suppressAutoHyphens/>
        <w:spacing w:after="0"/>
        <w:ind w:left="0" w:hanging="11"/>
        <w:jc w:val="both"/>
        <w:rPr>
          <w:rFonts w:ascii="Arial" w:hAnsi="Arial" w:cs="Arial"/>
          <w:lang w:eastAsia="ar-SA"/>
        </w:rPr>
      </w:pPr>
      <w:r w:rsidRPr="00EB61B6">
        <w:rPr>
          <w:rFonts w:ascii="Arial" w:hAnsi="Arial" w:cs="Arial"/>
          <w:lang w:eastAsia="ar-SA"/>
        </w:rPr>
        <w:t xml:space="preserve">Aplicar as sanções previstas na legislação, proceder às ações administrativas necessárias à exigência da restituição dos recursos transferidos e instaurar Tomada de </w:t>
      </w:r>
      <w:r w:rsidRPr="00E52791">
        <w:rPr>
          <w:rFonts w:ascii="Arial" w:hAnsi="Arial" w:cs="Arial"/>
          <w:lang w:eastAsia="ar-SA"/>
        </w:rPr>
        <w:t>Contas Especial, quando for o caso.</w:t>
      </w:r>
    </w:p>
    <w:p w14:paraId="667BFDBE" w14:textId="77777777" w:rsidR="00EB61B6" w:rsidRPr="00E52791" w:rsidRDefault="00EB61B6" w:rsidP="000A3DBB">
      <w:pPr>
        <w:widowControl w:val="0"/>
        <w:spacing w:after="0"/>
        <w:jc w:val="both"/>
        <w:rPr>
          <w:rFonts w:ascii="Arial" w:hAnsi="Arial" w:cs="Arial"/>
          <w:lang w:eastAsia="ar-SA"/>
        </w:rPr>
      </w:pPr>
      <w:r w:rsidRPr="00E52791">
        <w:rPr>
          <w:rFonts w:ascii="Arial" w:hAnsi="Arial" w:cs="Arial"/>
          <w:b/>
          <w:lang w:eastAsia="ar-SA"/>
        </w:rPr>
        <w:t>Subcláusula Segunda.</w:t>
      </w:r>
      <w:r w:rsidRPr="00E52791">
        <w:rPr>
          <w:rFonts w:ascii="Arial" w:hAnsi="Arial" w:cs="Arial"/>
          <w:lang w:eastAsia="ar-SA"/>
        </w:rPr>
        <w:t xml:space="preserve"> Além das obrigações constantes na legislação que rege o presente instrumento e dos demais compromissos assumidos neste instrumento, cabe à OSC cumprir as seguintes atribuições, responsabilidades e obrigações:</w:t>
      </w:r>
    </w:p>
    <w:p w14:paraId="3DC25BC8" w14:textId="77777777" w:rsidR="00422792" w:rsidRDefault="00DD0B92" w:rsidP="00422792">
      <w:pPr>
        <w:numPr>
          <w:ilvl w:val="0"/>
          <w:numId w:val="6"/>
        </w:numPr>
        <w:suppressAutoHyphens/>
        <w:spacing w:after="0"/>
        <w:ind w:left="0" w:hanging="11"/>
        <w:contextualSpacing/>
        <w:jc w:val="both"/>
        <w:rPr>
          <w:rFonts w:ascii="Arial" w:hAnsi="Arial" w:cs="Arial"/>
          <w:lang w:eastAsia="ar-SA"/>
        </w:rPr>
      </w:pPr>
      <w:r>
        <w:rPr>
          <w:rFonts w:ascii="Arial" w:hAnsi="Arial" w:cs="Arial"/>
          <w:lang w:eastAsia="ar-SA"/>
        </w:rPr>
        <w:t>Ex</w:t>
      </w:r>
      <w:r w:rsidRPr="003D6F48">
        <w:rPr>
          <w:rFonts w:ascii="Arial" w:hAnsi="Arial" w:cs="Arial"/>
          <w:lang w:eastAsia="ar-SA"/>
        </w:rPr>
        <w:t>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6.662, de 2022</w:t>
      </w:r>
      <w:r>
        <w:rPr>
          <w:rFonts w:ascii="Arial" w:hAnsi="Arial" w:cs="Arial"/>
          <w:lang w:eastAsia="ar-SA"/>
        </w:rPr>
        <w:t>.</w:t>
      </w:r>
      <w:r w:rsidRPr="003D6F48">
        <w:rPr>
          <w:rFonts w:ascii="Arial" w:hAnsi="Arial" w:cs="Arial"/>
        </w:rPr>
        <w:t xml:space="preserve"> </w:t>
      </w:r>
      <w:r w:rsidRPr="00E9080B">
        <w:rPr>
          <w:rFonts w:ascii="Arial" w:hAnsi="Arial" w:cs="Arial"/>
          <w:b/>
        </w:rPr>
        <w:t>É RECOMENDÁVEL A LEITURA INTEGRAL DESSA LEGISLAÇÃO, NÃO PODENDO A ORGANIZAÇÃO DA SOCIEDADE CIVIL - OSC OU SEU DIRIGENTE ALEGAR, FUTURAMENTE, QUE NÃO A CONHECE, SEJA PARA DEIXAR DE CUMPRI-LA, SEJA PARA EVITAR AS SANÇÕES CABÍVEIS</w:t>
      </w:r>
      <w:r w:rsidR="00EB61B6" w:rsidRPr="00EB61B6">
        <w:rPr>
          <w:rFonts w:ascii="Arial" w:hAnsi="Arial" w:cs="Arial"/>
          <w:lang w:eastAsia="ar-SA"/>
        </w:rPr>
        <w:t>;</w:t>
      </w:r>
    </w:p>
    <w:p w14:paraId="6447E7DD" w14:textId="77777777" w:rsidR="00422792" w:rsidRDefault="00422792" w:rsidP="00422792">
      <w:pPr>
        <w:numPr>
          <w:ilvl w:val="0"/>
          <w:numId w:val="6"/>
        </w:numPr>
        <w:suppressAutoHyphens/>
        <w:spacing w:after="0"/>
        <w:ind w:left="0" w:hanging="11"/>
        <w:contextualSpacing/>
        <w:jc w:val="both"/>
        <w:rPr>
          <w:rFonts w:ascii="Arial" w:hAnsi="Arial" w:cs="Arial"/>
          <w:lang w:eastAsia="ar-SA"/>
        </w:rPr>
      </w:pPr>
      <w:r w:rsidRPr="00422792">
        <w:rPr>
          <w:rFonts w:ascii="Arial" w:hAnsi="Arial" w:cs="Arial"/>
        </w:rPr>
        <w:t>Retirar da rua animais abandonados e em extrema necessidade, com disponibilização de abrigo próprio temporário e posterior encaminhamento a lar adotivo ou, em casos de animais comunitários, após tratamento, organizar o seu retorno à comunidade;</w:t>
      </w:r>
    </w:p>
    <w:p w14:paraId="3596EBD1" w14:textId="77777777" w:rsidR="00422792" w:rsidRDefault="00422792" w:rsidP="00422792">
      <w:pPr>
        <w:numPr>
          <w:ilvl w:val="0"/>
          <w:numId w:val="6"/>
        </w:numPr>
        <w:suppressAutoHyphens/>
        <w:spacing w:after="0"/>
        <w:ind w:left="0" w:hanging="11"/>
        <w:contextualSpacing/>
        <w:jc w:val="both"/>
        <w:rPr>
          <w:rFonts w:ascii="Arial" w:hAnsi="Arial" w:cs="Arial"/>
          <w:lang w:eastAsia="ar-SA"/>
        </w:rPr>
      </w:pPr>
      <w:r w:rsidRPr="00422792">
        <w:rPr>
          <w:rFonts w:ascii="Arial" w:hAnsi="Arial" w:cs="Arial"/>
        </w:rPr>
        <w:t xml:space="preserve">Manter os animais em abrigo próprio até que ocorra a adoção responsável; </w:t>
      </w:r>
    </w:p>
    <w:p w14:paraId="79E1854B" w14:textId="77777777" w:rsidR="00422792" w:rsidRDefault="00422792" w:rsidP="00422792">
      <w:pPr>
        <w:numPr>
          <w:ilvl w:val="0"/>
          <w:numId w:val="6"/>
        </w:numPr>
        <w:suppressAutoHyphens/>
        <w:spacing w:after="0"/>
        <w:ind w:left="0" w:hanging="11"/>
        <w:contextualSpacing/>
        <w:jc w:val="both"/>
        <w:rPr>
          <w:rFonts w:ascii="Arial" w:hAnsi="Arial" w:cs="Arial"/>
          <w:lang w:eastAsia="ar-SA"/>
        </w:rPr>
      </w:pPr>
      <w:r w:rsidRPr="00422792">
        <w:rPr>
          <w:rFonts w:ascii="Arial" w:hAnsi="Arial" w:cs="Arial"/>
        </w:rPr>
        <w:t xml:space="preserve">Cuidar da saúde destes animais evitando a contaminação de doenças endêmicas associadas ao abandono; </w:t>
      </w:r>
    </w:p>
    <w:p w14:paraId="5BC37C50" w14:textId="77777777" w:rsidR="00422792" w:rsidRDefault="00422792" w:rsidP="00422792">
      <w:pPr>
        <w:numPr>
          <w:ilvl w:val="0"/>
          <w:numId w:val="6"/>
        </w:numPr>
        <w:suppressAutoHyphens/>
        <w:spacing w:after="0"/>
        <w:ind w:left="0" w:hanging="11"/>
        <w:contextualSpacing/>
        <w:jc w:val="both"/>
        <w:rPr>
          <w:rFonts w:ascii="Arial" w:hAnsi="Arial" w:cs="Arial"/>
          <w:lang w:eastAsia="ar-SA"/>
        </w:rPr>
      </w:pPr>
      <w:r>
        <w:rPr>
          <w:rFonts w:ascii="Arial" w:hAnsi="Arial" w:cs="Arial"/>
        </w:rPr>
        <w:t>Realizar c</w:t>
      </w:r>
      <w:r w:rsidRPr="00422792">
        <w:rPr>
          <w:rFonts w:ascii="Arial" w:hAnsi="Arial" w:cs="Arial"/>
        </w:rPr>
        <w:t>aptura humanizada de animais que indiquem riscos potenciais de acidentes de trânsito em vias públicas;</w:t>
      </w:r>
    </w:p>
    <w:p w14:paraId="758502D1" w14:textId="77777777" w:rsidR="00422792" w:rsidRPr="00422792" w:rsidRDefault="00422792" w:rsidP="00422792">
      <w:pPr>
        <w:numPr>
          <w:ilvl w:val="0"/>
          <w:numId w:val="6"/>
        </w:numPr>
        <w:suppressAutoHyphens/>
        <w:spacing w:after="0"/>
        <w:ind w:left="0" w:hanging="11"/>
        <w:contextualSpacing/>
        <w:jc w:val="both"/>
        <w:rPr>
          <w:rFonts w:ascii="Arial" w:hAnsi="Arial" w:cs="Arial"/>
          <w:lang w:eastAsia="ar-SA"/>
        </w:rPr>
      </w:pPr>
      <w:r w:rsidRPr="00422792">
        <w:rPr>
          <w:rFonts w:ascii="Arial" w:hAnsi="Arial" w:cs="Arial"/>
        </w:rPr>
        <w:t>Trabalhar com o objetivo de não transformar a sede da OSC em um depósito de animais, achando um lar para os mesmos e diminuir, assim, a situação de abandono e maus tratos, com perspectivas de estabelecer ações e atividades de medidas de conscientização para controlar a população de animais abandonados e mau tratados</w:t>
      </w:r>
      <w:r>
        <w:rPr>
          <w:rFonts w:ascii="Arial" w:hAnsi="Arial" w:cs="Arial"/>
        </w:rPr>
        <w:t>;</w:t>
      </w:r>
    </w:p>
    <w:p w14:paraId="0ACA1280" w14:textId="77777777" w:rsidR="00EB61B6" w:rsidRPr="0066103F"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 xml:space="preserve">Zelar pela boa qualidade das ações e serviços prestados, buscando alcançar eficiência, eficácia, </w:t>
      </w:r>
      <w:r w:rsidRPr="0066103F">
        <w:rPr>
          <w:rFonts w:ascii="Arial" w:hAnsi="Arial" w:cs="Arial"/>
          <w:lang w:eastAsia="ar-SA"/>
        </w:rPr>
        <w:t>efetividade social e qualidade em suas atividades;</w:t>
      </w:r>
    </w:p>
    <w:p w14:paraId="053474AC"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66103F">
        <w:rPr>
          <w:rFonts w:ascii="Arial" w:hAnsi="Arial" w:cs="Arial"/>
          <w:lang w:eastAsia="ar-SA"/>
        </w:rPr>
        <w:t xml:space="preserve">Manter e movimentar os recursos financeiros de que trata este Termo de Fomento em conta bancária específica, </w:t>
      </w:r>
      <w:r w:rsidR="00AC5782" w:rsidRPr="0066103F">
        <w:rPr>
          <w:rFonts w:ascii="Arial" w:hAnsi="Arial" w:cs="Arial"/>
          <w:lang w:eastAsia="ar-SA"/>
        </w:rPr>
        <w:t xml:space="preserve">em instituição financeira regulada/supervisionada pelo Banco Central, </w:t>
      </w:r>
      <w:r w:rsidRPr="0066103F">
        <w:rPr>
          <w:rFonts w:ascii="Arial" w:hAnsi="Arial" w:cs="Arial"/>
          <w:lang w:eastAsia="ar-SA"/>
        </w:rPr>
        <w:t>inclusive os resultados de eventual aplicação no mercado financeiro, aplicando-os, na conformidade do plano de trabalho, exclusivamente no cumprimento do seu objeto, observadas as vedações relativas à execução das despesas</w:t>
      </w:r>
      <w:r w:rsidRPr="00EB61B6">
        <w:rPr>
          <w:rFonts w:ascii="Arial" w:hAnsi="Arial" w:cs="Arial"/>
          <w:lang w:eastAsia="ar-SA"/>
        </w:rPr>
        <w:t>;</w:t>
      </w:r>
    </w:p>
    <w:p w14:paraId="486C987D"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Não utilizar os recursos recebidos nas despesas vedadas pelo art. 45 da Lei nº 13.019, de 2014;</w:t>
      </w:r>
    </w:p>
    <w:p w14:paraId="0922E17C" w14:textId="77777777" w:rsidR="00EB61B6" w:rsidRPr="00EB61B6" w:rsidRDefault="00DD0B92" w:rsidP="000A3DBB">
      <w:pPr>
        <w:numPr>
          <w:ilvl w:val="0"/>
          <w:numId w:val="6"/>
        </w:numPr>
        <w:suppressAutoHyphens/>
        <w:spacing w:after="0"/>
        <w:ind w:left="0" w:hanging="11"/>
        <w:contextualSpacing/>
        <w:jc w:val="both"/>
        <w:rPr>
          <w:rFonts w:ascii="Arial" w:hAnsi="Arial" w:cs="Arial"/>
          <w:lang w:eastAsia="ar-SA"/>
        </w:rPr>
      </w:pPr>
      <w:r w:rsidRPr="00A210B1">
        <w:rPr>
          <w:rFonts w:ascii="Arial" w:hAnsi="Arial" w:cs="Arial"/>
          <w:lang w:eastAsia="ar-SA"/>
        </w:rPr>
        <w:t>Apresentar Relatório de Execução do Objeto de acordo com o estabelecido nos art. 63 a 72 da Lei nº 13.019/2014 e art. 5</w:t>
      </w:r>
      <w:r>
        <w:rPr>
          <w:rFonts w:ascii="Arial" w:hAnsi="Arial" w:cs="Arial"/>
          <w:lang w:eastAsia="ar-SA"/>
        </w:rPr>
        <w:t>1</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EB61B6" w:rsidRPr="00EB61B6">
        <w:rPr>
          <w:rFonts w:ascii="Arial" w:hAnsi="Arial" w:cs="Arial"/>
          <w:lang w:eastAsia="ar-SA"/>
        </w:rPr>
        <w:t>;</w:t>
      </w:r>
    </w:p>
    <w:p w14:paraId="1A30FF02"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4B3A29A" w14:textId="77777777" w:rsidR="00EB61B6" w:rsidRPr="00EB61B6" w:rsidRDefault="00A7634A" w:rsidP="000A3DBB">
      <w:pPr>
        <w:numPr>
          <w:ilvl w:val="0"/>
          <w:numId w:val="6"/>
        </w:numPr>
        <w:suppressAutoHyphens/>
        <w:spacing w:after="0"/>
        <w:ind w:left="0" w:hanging="11"/>
        <w:contextualSpacing/>
        <w:jc w:val="both"/>
        <w:rPr>
          <w:rFonts w:ascii="Arial" w:hAnsi="Arial" w:cs="Arial"/>
          <w:lang w:eastAsia="ar-SA"/>
        </w:rPr>
      </w:pPr>
      <w:r w:rsidRPr="00A210B1">
        <w:rPr>
          <w:rFonts w:ascii="Arial" w:hAnsi="Arial" w:cs="Arial"/>
          <w:lang w:eastAsia="ar-SA"/>
        </w:rPr>
        <w:t xml:space="preserve">Prestar contas à Administração Pública, nos termos do capítulo IV da Lei nº 13.019, de 2014, e do capítulo VII,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EB61B6" w:rsidRPr="00EB61B6">
        <w:rPr>
          <w:rFonts w:ascii="Arial" w:hAnsi="Arial" w:cs="Arial"/>
          <w:lang w:eastAsia="ar-SA"/>
        </w:rPr>
        <w:t>;</w:t>
      </w:r>
    </w:p>
    <w:p w14:paraId="5A71D499"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5BF5C593"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EB61B6">
        <w:rPr>
          <w:rFonts w:ascii="Arial" w:hAnsi="Arial" w:cs="Arial"/>
          <w:b/>
          <w:lang w:eastAsia="ar-SA"/>
        </w:rPr>
        <w:t>in loco</w:t>
      </w:r>
      <w:r w:rsidRPr="00EB61B6">
        <w:rPr>
          <w:rFonts w:ascii="Arial" w:hAnsi="Arial" w:cs="Arial"/>
          <w:lang w:eastAsia="ar-SA"/>
        </w:rPr>
        <w:t xml:space="preserve"> e prestando todas e quaisquer informações solicitadas;</w:t>
      </w:r>
    </w:p>
    <w:p w14:paraId="7EA989FD"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Quanto aos bens materiais e/ou equipamentos adquiridos com os recursos deste Termo de Fomento:</w:t>
      </w:r>
    </w:p>
    <w:p w14:paraId="491FBD33" w14:textId="77777777" w:rsidR="00EB61B6" w:rsidRPr="00EB61B6" w:rsidRDefault="00EB61B6" w:rsidP="000A3DBB">
      <w:pPr>
        <w:numPr>
          <w:ilvl w:val="1"/>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Utilizar os bens materiais e/ou equipamentos em conformidade com o objeto pactuado;</w:t>
      </w:r>
    </w:p>
    <w:p w14:paraId="61AA24F8" w14:textId="77777777" w:rsidR="00EB61B6" w:rsidRPr="00EB61B6" w:rsidRDefault="00EB61B6" w:rsidP="000A3DBB">
      <w:pPr>
        <w:numPr>
          <w:ilvl w:val="1"/>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Garantir sua guarda e manutenção;</w:t>
      </w:r>
    </w:p>
    <w:p w14:paraId="575916F5" w14:textId="77777777" w:rsidR="00EB61B6" w:rsidRPr="00EB61B6" w:rsidRDefault="00EB61B6" w:rsidP="000A3DBB">
      <w:pPr>
        <w:numPr>
          <w:ilvl w:val="1"/>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Comunicar imediatamente à Administração Pública qualquer dano que os bens vierem a sofrer;</w:t>
      </w:r>
    </w:p>
    <w:p w14:paraId="0FD29F2E" w14:textId="77777777" w:rsidR="00EB61B6" w:rsidRPr="00EB61B6" w:rsidRDefault="00EB61B6" w:rsidP="000A3DBB">
      <w:pPr>
        <w:numPr>
          <w:ilvl w:val="1"/>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Arcar com todas as despesas referentes a transportes, guarda, conservação, manutenção e recuperação dos bens;</w:t>
      </w:r>
    </w:p>
    <w:p w14:paraId="1E3169F3" w14:textId="77777777" w:rsidR="00EB61B6" w:rsidRPr="00EB61B6" w:rsidRDefault="00EB61B6" w:rsidP="000A3DBB">
      <w:pPr>
        <w:numPr>
          <w:ilvl w:val="1"/>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68BA58A1" w14:textId="77777777" w:rsidR="00EB61B6" w:rsidRPr="00EB61B6" w:rsidRDefault="00EB61B6" w:rsidP="000A3DBB">
      <w:pPr>
        <w:numPr>
          <w:ilvl w:val="1"/>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4FE71205"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EAB3B7B"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Manter, durante a execução da parceria, as mesmas condições exigidas nos art. 33 e 34 da Lei nº 13.019, de 2014;</w:t>
      </w:r>
    </w:p>
    <w:p w14:paraId="3A15CC94"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71561D02"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Garantir a manutenção da equipe técnica em quantidade e qualidade adequadas ao bom desempenho das atividades;</w:t>
      </w:r>
    </w:p>
    <w:p w14:paraId="0FA3CE5D"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 xml:space="preserve">Observar, nas compras e contratações de bens e serviços e na realização de despesas e pagamentos com recursos transferidos pela Administração Pública, </w:t>
      </w:r>
      <w:r w:rsidR="00A7634A" w:rsidRPr="00A210B1">
        <w:rPr>
          <w:rFonts w:ascii="Arial" w:hAnsi="Arial" w:cs="Arial"/>
          <w:lang w:eastAsia="ar-SA"/>
        </w:rPr>
        <w:t>os procedimentos estabelecidos nos artigos 3</w:t>
      </w:r>
      <w:r w:rsidR="00A7634A">
        <w:rPr>
          <w:rFonts w:ascii="Arial" w:hAnsi="Arial" w:cs="Arial"/>
          <w:lang w:eastAsia="ar-SA"/>
        </w:rPr>
        <w:t>8</w:t>
      </w:r>
      <w:r w:rsidR="00A7634A" w:rsidRPr="00A210B1">
        <w:rPr>
          <w:rFonts w:ascii="Arial" w:hAnsi="Arial" w:cs="Arial"/>
          <w:lang w:eastAsia="ar-SA"/>
        </w:rPr>
        <w:t xml:space="preserve"> a 4</w:t>
      </w:r>
      <w:r w:rsidR="00A7634A">
        <w:rPr>
          <w:rFonts w:ascii="Arial" w:hAnsi="Arial" w:cs="Arial"/>
          <w:lang w:eastAsia="ar-SA"/>
        </w:rPr>
        <w:t>3</w:t>
      </w:r>
      <w:r w:rsidR="00A7634A" w:rsidRPr="00A210B1">
        <w:rPr>
          <w:rFonts w:ascii="Arial" w:hAnsi="Arial" w:cs="Arial"/>
          <w:lang w:eastAsia="ar-SA"/>
        </w:rPr>
        <w:t xml:space="preserve"> do Decreto n. </w:t>
      </w:r>
      <w:r w:rsidR="00A7634A">
        <w:rPr>
          <w:rFonts w:ascii="Arial" w:hAnsi="Arial" w:cs="Arial"/>
          <w:lang w:eastAsia="ar-SA"/>
        </w:rPr>
        <w:t>6.662</w:t>
      </w:r>
      <w:r w:rsidR="00A7634A" w:rsidRPr="00A210B1">
        <w:rPr>
          <w:rFonts w:ascii="Arial" w:hAnsi="Arial" w:cs="Arial"/>
          <w:lang w:eastAsia="ar-SA"/>
        </w:rPr>
        <w:t>, de 20</w:t>
      </w:r>
      <w:r w:rsidR="00A7634A">
        <w:rPr>
          <w:rFonts w:ascii="Arial" w:hAnsi="Arial" w:cs="Arial"/>
          <w:lang w:eastAsia="ar-SA"/>
        </w:rPr>
        <w:t>22</w:t>
      </w:r>
      <w:r w:rsidR="00A7634A" w:rsidRPr="00A210B1">
        <w:rPr>
          <w:rFonts w:ascii="Arial" w:hAnsi="Arial" w:cs="Arial"/>
          <w:lang w:eastAsia="ar-SA"/>
        </w:rPr>
        <w:t>;</w:t>
      </w:r>
    </w:p>
    <w:p w14:paraId="1A308A59"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53383386"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bookmarkStart w:id="6" w:name="art11pi"/>
      <w:bookmarkEnd w:id="6"/>
      <w:r w:rsidRPr="00EB61B6">
        <w:rPr>
          <w:rFonts w:ascii="Arial" w:hAnsi="Arial" w:cs="Arial"/>
          <w:lang w:eastAsia="ar-SA"/>
        </w:rPr>
        <w:t>Observar o disposto no art. 48 da Lei nº 13.019, de 2014, para o recebimento de cada parcela dos recursos financeiros;</w:t>
      </w:r>
    </w:p>
    <w:p w14:paraId="2E1D888D" w14:textId="77777777" w:rsidR="00EB61B6" w:rsidRPr="00EB61B6" w:rsidRDefault="00A7634A" w:rsidP="000A3DBB">
      <w:pPr>
        <w:numPr>
          <w:ilvl w:val="0"/>
          <w:numId w:val="6"/>
        </w:numPr>
        <w:suppressAutoHyphens/>
        <w:spacing w:after="0"/>
        <w:ind w:left="0" w:hanging="11"/>
        <w:contextualSpacing/>
        <w:jc w:val="both"/>
        <w:rPr>
          <w:rFonts w:ascii="Arial" w:hAnsi="Arial" w:cs="Arial"/>
          <w:lang w:eastAsia="ar-SA"/>
        </w:rPr>
      </w:pPr>
      <w:r w:rsidRPr="00A210B1">
        <w:rPr>
          <w:rFonts w:ascii="Arial" w:hAnsi="Arial" w:cs="Arial"/>
          <w:lang w:eastAsia="ar-SA"/>
        </w:rPr>
        <w:t>Comunicar à Administração Pública</w:t>
      </w:r>
      <w:r w:rsidRPr="00A210B1">
        <w:rPr>
          <w:rFonts w:ascii="Arial" w:hAnsi="Arial" w:cs="Arial"/>
          <w:color w:val="FF0000"/>
          <w:lang w:eastAsia="ar-SA"/>
        </w:rPr>
        <w:t xml:space="preserve"> </w:t>
      </w:r>
      <w:r w:rsidRPr="00A210B1">
        <w:rPr>
          <w:rFonts w:ascii="Arial" w:hAnsi="Arial" w:cs="Arial"/>
          <w:lang w:eastAsia="ar-SA"/>
        </w:rPr>
        <w:t>suas alterações estatutárias, após o registro em cartório, nos termos do art. 2</w:t>
      </w:r>
      <w:r>
        <w:rPr>
          <w:rFonts w:ascii="Arial" w:hAnsi="Arial" w:cs="Arial"/>
          <w:lang w:eastAsia="ar-SA"/>
        </w:rPr>
        <w:t>9</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EB61B6" w:rsidRPr="00EB61B6">
        <w:rPr>
          <w:rFonts w:ascii="Arial" w:hAnsi="Arial" w:cs="Arial"/>
          <w:lang w:eastAsia="ar-SA"/>
        </w:rPr>
        <w:t>;</w:t>
      </w:r>
    </w:p>
    <w:p w14:paraId="3E0C6024"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D11386" w14:textId="77777777" w:rsidR="00EB61B6" w:rsidRP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Submeter previamente à Administração Pública qualquer proposta de alteração do plano de trabalho, na forma definida nes</w:t>
      </w:r>
      <w:r w:rsidR="00437C97">
        <w:rPr>
          <w:rFonts w:ascii="Arial" w:hAnsi="Arial" w:cs="Arial"/>
          <w:lang w:eastAsia="ar-SA"/>
        </w:rPr>
        <w:t>s</w:t>
      </w:r>
      <w:r w:rsidRPr="00EB61B6">
        <w:rPr>
          <w:rFonts w:ascii="Arial" w:hAnsi="Arial" w:cs="Arial"/>
          <w:lang w:eastAsia="ar-SA"/>
        </w:rPr>
        <w:t>e instrumento, observadas as vedações relativas à execução das despesas;</w:t>
      </w:r>
    </w:p>
    <w:p w14:paraId="1EE702B4" w14:textId="77777777" w:rsidR="00EB61B6" w:rsidRPr="00EB61B6" w:rsidRDefault="00EB61B6" w:rsidP="000A3DBB">
      <w:pPr>
        <w:numPr>
          <w:ilvl w:val="0"/>
          <w:numId w:val="6"/>
        </w:numPr>
        <w:suppressAutoHyphens/>
        <w:spacing w:after="0"/>
        <w:ind w:left="0" w:hanging="11"/>
        <w:jc w:val="both"/>
        <w:rPr>
          <w:rFonts w:ascii="Arial" w:hAnsi="Arial" w:cs="Arial"/>
          <w:lang w:eastAsia="ar-SA"/>
        </w:rPr>
      </w:pPr>
      <w:r w:rsidRPr="00EB61B6">
        <w:rPr>
          <w:rFonts w:ascii="Arial"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1F5F7328" w14:textId="77777777" w:rsidR="00EB61B6" w:rsidRPr="00EB61B6" w:rsidRDefault="00EB61B6" w:rsidP="000A3DBB">
      <w:pPr>
        <w:numPr>
          <w:ilvl w:val="0"/>
          <w:numId w:val="6"/>
        </w:numPr>
        <w:suppressAutoHyphens/>
        <w:spacing w:after="0"/>
        <w:ind w:left="0" w:hanging="11"/>
        <w:jc w:val="both"/>
        <w:rPr>
          <w:rFonts w:ascii="Arial" w:hAnsi="Arial" w:cs="Arial"/>
          <w:lang w:eastAsia="ar-SA"/>
        </w:rPr>
      </w:pPr>
      <w:r w:rsidRPr="00EB61B6">
        <w:rPr>
          <w:rFonts w:ascii="Arial"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2BD18F1D" w14:textId="77777777" w:rsidR="00EB61B6" w:rsidRPr="00EB61B6" w:rsidRDefault="00EB61B6" w:rsidP="000A3DBB">
      <w:pPr>
        <w:numPr>
          <w:ilvl w:val="0"/>
          <w:numId w:val="6"/>
        </w:numPr>
        <w:suppressAutoHyphens/>
        <w:spacing w:after="0"/>
        <w:ind w:left="0" w:hanging="11"/>
        <w:jc w:val="both"/>
        <w:rPr>
          <w:rFonts w:ascii="Arial" w:hAnsi="Arial" w:cs="Arial"/>
          <w:lang w:eastAsia="ar-SA"/>
        </w:rPr>
      </w:pPr>
      <w:r w:rsidRPr="00EB61B6">
        <w:rPr>
          <w:rFonts w:ascii="Arial"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216C0D40" w14:textId="77777777" w:rsidR="00EB61B6" w:rsidRDefault="00EB61B6" w:rsidP="000A3DBB">
      <w:pPr>
        <w:numPr>
          <w:ilvl w:val="0"/>
          <w:numId w:val="6"/>
        </w:numPr>
        <w:suppressAutoHyphens/>
        <w:spacing w:after="0"/>
        <w:ind w:left="0" w:hanging="11"/>
        <w:contextualSpacing/>
        <w:jc w:val="both"/>
        <w:rPr>
          <w:rFonts w:ascii="Arial" w:hAnsi="Arial" w:cs="Arial"/>
          <w:lang w:eastAsia="ar-SA"/>
        </w:rPr>
      </w:pPr>
      <w:r w:rsidRPr="00EB61B6">
        <w:rPr>
          <w:rFonts w:ascii="Arial" w:hAnsi="Arial" w:cs="Arial"/>
          <w:lang w:eastAsia="ar-SA"/>
        </w:rPr>
        <w:t>Garantir o cumprimento da contrapartida em bens e serviços conforme estabelecida no plano de trabalho.</w:t>
      </w:r>
    </w:p>
    <w:p w14:paraId="49450F31" w14:textId="77777777" w:rsidR="00A00BE3" w:rsidRDefault="00A00BE3" w:rsidP="000A3DBB">
      <w:pPr>
        <w:numPr>
          <w:ilvl w:val="0"/>
          <w:numId w:val="6"/>
        </w:numPr>
        <w:suppressAutoHyphens/>
        <w:spacing w:after="0"/>
        <w:ind w:left="0" w:hanging="11"/>
        <w:contextualSpacing/>
        <w:jc w:val="both"/>
        <w:rPr>
          <w:rFonts w:ascii="Arial" w:hAnsi="Arial" w:cs="Arial"/>
          <w:lang w:eastAsia="ar-SA"/>
        </w:rPr>
      </w:pPr>
      <w:r w:rsidRPr="00237EAE">
        <w:rPr>
          <w:rFonts w:ascii="Arial" w:hAnsi="Arial" w:cs="Arial"/>
        </w:rPr>
        <w:t>Divulgar em suas atividades, competições, eventos, entrevistas e ações da OSC, mencionando obrigatoriamente o nome do Município de Joaçaba como parceiro e apoiador, bem como em seu sítio na internet e redes sociais, em locais visíveis de suas sedes sociais e dos estabelecimentos em que exerça suas ações</w:t>
      </w:r>
      <w:r>
        <w:rPr>
          <w:rFonts w:ascii="Arial" w:hAnsi="Arial" w:cs="Arial"/>
        </w:rPr>
        <w:t>.</w:t>
      </w:r>
    </w:p>
    <w:p w14:paraId="79649474" w14:textId="77777777" w:rsidR="00A00BE3" w:rsidRPr="00EB61B6" w:rsidRDefault="00A00BE3" w:rsidP="000A3DBB">
      <w:pPr>
        <w:numPr>
          <w:ilvl w:val="0"/>
          <w:numId w:val="6"/>
        </w:numPr>
        <w:suppressAutoHyphens/>
        <w:spacing w:after="0"/>
        <w:ind w:left="0" w:hanging="11"/>
        <w:contextualSpacing/>
        <w:jc w:val="both"/>
        <w:rPr>
          <w:rFonts w:ascii="Arial" w:hAnsi="Arial" w:cs="Arial"/>
          <w:lang w:eastAsia="ar-SA"/>
        </w:rPr>
      </w:pPr>
      <w:r w:rsidRPr="00237EAE">
        <w:rPr>
          <w:rFonts w:ascii="Arial" w:hAnsi="Arial" w:cs="Arial"/>
          <w:lang w:eastAsia="ar-SA"/>
        </w:rPr>
        <w:t>Utilizar a logomarca e o brasão do município</w:t>
      </w:r>
      <w:r w:rsidR="004A0330">
        <w:rPr>
          <w:rFonts w:ascii="Arial" w:hAnsi="Arial" w:cs="Arial"/>
          <w:lang w:eastAsia="ar-SA"/>
        </w:rPr>
        <w:t xml:space="preserve"> disponibilizados no endereço: </w:t>
      </w:r>
      <w:r w:rsidRPr="00237EAE">
        <w:rPr>
          <w:rFonts w:ascii="Arial" w:hAnsi="Arial" w:cs="Arial"/>
          <w:lang w:eastAsia="ar-SA"/>
        </w:rPr>
        <w:t xml:space="preserve"> </w:t>
      </w:r>
      <w:hyperlink r:id="rId21" w:history="1">
        <w:r w:rsidR="004A0330" w:rsidRPr="00A61A8F">
          <w:rPr>
            <w:rStyle w:val="Hyperlink"/>
            <w:rFonts w:ascii="Arial" w:hAnsi="Arial" w:cs="Arial"/>
            <w:lang w:eastAsia="ar-SA"/>
          </w:rPr>
          <w:t>https://joacaba.sc.gov.br/estrutura/comunicacao/pagina-27667/pagina-46809/</w:t>
        </w:r>
      </w:hyperlink>
      <w:r w:rsidR="004A0330">
        <w:rPr>
          <w:rFonts w:ascii="Arial" w:hAnsi="Arial" w:cs="Arial"/>
          <w:lang w:eastAsia="ar-SA"/>
        </w:rPr>
        <w:t xml:space="preserve"> </w:t>
      </w:r>
      <w:r w:rsidRPr="00237EAE">
        <w:rPr>
          <w:rFonts w:ascii="Arial" w:hAnsi="Arial" w:cs="Arial"/>
          <w:lang w:eastAsia="ar-SA"/>
        </w:rPr>
        <w:t xml:space="preserve">em anúncios, panfletos, publicidade, banners confeccionados pela OSC, </w:t>
      </w:r>
      <w:r w:rsidRPr="00237EAE">
        <w:rPr>
          <w:rFonts w:ascii="Arial" w:hAnsi="Arial" w:cs="Arial"/>
          <w:bCs/>
        </w:rPr>
        <w:t>contendo o nome do Município de Joaçaba como parceiro e apoiador</w:t>
      </w:r>
    </w:p>
    <w:p w14:paraId="22A01530" w14:textId="77777777" w:rsidR="00EB61B6" w:rsidRPr="00EB61B6" w:rsidRDefault="00EB61B6" w:rsidP="000A3DBB">
      <w:pPr>
        <w:spacing w:after="0"/>
        <w:jc w:val="both"/>
        <w:rPr>
          <w:rFonts w:ascii="Arial" w:hAnsi="Arial" w:cs="Arial"/>
          <w:lang w:eastAsia="ar-SA"/>
        </w:rPr>
      </w:pPr>
    </w:p>
    <w:p w14:paraId="72598D67" w14:textId="77777777" w:rsidR="00EB61B6" w:rsidRPr="00EB61B6" w:rsidRDefault="00EB61B6" w:rsidP="000A3DBB">
      <w:pPr>
        <w:spacing w:after="0"/>
        <w:jc w:val="both"/>
        <w:rPr>
          <w:rFonts w:ascii="Arial" w:hAnsi="Arial" w:cs="Arial"/>
          <w:b/>
        </w:rPr>
      </w:pPr>
      <w:r w:rsidRPr="00EB61B6">
        <w:rPr>
          <w:rFonts w:ascii="Arial" w:hAnsi="Arial" w:cs="Arial"/>
          <w:b/>
        </w:rPr>
        <w:t>CLÁUSULA OITAVA – DA ALTERAÇÃO</w:t>
      </w:r>
    </w:p>
    <w:p w14:paraId="7092A6BF" w14:textId="77777777" w:rsidR="00EB61B6" w:rsidRPr="00EB61B6" w:rsidRDefault="00A7634A" w:rsidP="000A3DBB">
      <w:pPr>
        <w:spacing w:after="0"/>
        <w:jc w:val="both"/>
        <w:rPr>
          <w:rFonts w:ascii="Arial" w:hAnsi="Arial" w:cs="Arial"/>
        </w:rPr>
      </w:pPr>
      <w:r w:rsidRPr="00A210B1">
        <w:rPr>
          <w:rFonts w:ascii="Arial" w:hAnsi="Arial" w:cs="Arial"/>
        </w:rP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A210B1">
        <w:rPr>
          <w:rFonts w:ascii="Arial" w:hAnsi="Arial" w:cs="Arial"/>
        </w:rPr>
        <w:t>arts</w:t>
      </w:r>
      <w:proofErr w:type="spellEnd"/>
      <w:r w:rsidRPr="00A210B1">
        <w:rPr>
          <w:rFonts w:ascii="Arial" w:hAnsi="Arial" w:cs="Arial"/>
        </w:rPr>
        <w:t>. 57 da Lei nº 13.019, de 2014, e 4</w:t>
      </w:r>
      <w:r>
        <w:rPr>
          <w:rFonts w:ascii="Arial" w:hAnsi="Arial" w:cs="Arial"/>
        </w:rPr>
        <w:t>4</w:t>
      </w:r>
      <w:r w:rsidRPr="00A210B1">
        <w:rPr>
          <w:rFonts w:ascii="Arial" w:hAnsi="Arial" w:cs="Arial"/>
        </w:rPr>
        <w:t xml:space="preserve"> do Decreto nº </w:t>
      </w:r>
      <w:r>
        <w:rPr>
          <w:rFonts w:ascii="Arial" w:hAnsi="Arial" w:cs="Arial"/>
        </w:rPr>
        <w:t>6.662</w:t>
      </w:r>
      <w:r w:rsidRPr="00A210B1">
        <w:rPr>
          <w:rFonts w:ascii="Arial" w:hAnsi="Arial" w:cs="Arial"/>
        </w:rPr>
        <w:t xml:space="preserve"> de 20</w:t>
      </w:r>
      <w:r>
        <w:rPr>
          <w:rFonts w:ascii="Arial" w:hAnsi="Arial" w:cs="Arial"/>
        </w:rPr>
        <w:t>22</w:t>
      </w:r>
      <w:r w:rsidR="00EB61B6" w:rsidRPr="00EB61B6">
        <w:rPr>
          <w:rFonts w:ascii="Arial" w:hAnsi="Arial" w:cs="Arial"/>
        </w:rPr>
        <w:t>.</w:t>
      </w:r>
    </w:p>
    <w:p w14:paraId="4513D0D1"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Única. </w:t>
      </w:r>
      <w:r w:rsidRPr="00EB61B6">
        <w:rPr>
          <w:rFonts w:ascii="Arial" w:hAnsi="Arial" w:cs="Arial"/>
        </w:rPr>
        <w:t>Os ajustes realizados durante a execução do objeto integrarão o plano de trabalho, desde que submetidos pela OSC e aprovados previamente pela autoridade competente.</w:t>
      </w:r>
    </w:p>
    <w:p w14:paraId="243EBD44" w14:textId="77777777" w:rsidR="00EB61B6" w:rsidRPr="00EB61B6" w:rsidRDefault="00EB61B6" w:rsidP="000A3DBB">
      <w:pPr>
        <w:spacing w:after="0"/>
        <w:jc w:val="both"/>
        <w:rPr>
          <w:rFonts w:ascii="Arial" w:hAnsi="Arial" w:cs="Arial"/>
        </w:rPr>
      </w:pPr>
    </w:p>
    <w:p w14:paraId="15EF9D4B" w14:textId="77777777" w:rsidR="00EB61B6" w:rsidRPr="00EB61B6" w:rsidRDefault="00EB61B6" w:rsidP="000A3DBB">
      <w:pPr>
        <w:spacing w:after="0"/>
        <w:jc w:val="both"/>
        <w:rPr>
          <w:rFonts w:ascii="Arial" w:hAnsi="Arial" w:cs="Arial"/>
          <w:b/>
          <w:lang w:eastAsia="ar-SA"/>
        </w:rPr>
      </w:pPr>
      <w:r w:rsidRPr="00EB61B6">
        <w:rPr>
          <w:rFonts w:ascii="Arial" w:hAnsi="Arial" w:cs="Arial"/>
          <w:b/>
          <w:lang w:eastAsia="ar-SA"/>
        </w:rPr>
        <w:t>CLÁUSULA NONA – DAS COMPRAS E CONTRATAÇÕES</w:t>
      </w:r>
    </w:p>
    <w:p w14:paraId="2471F394" w14:textId="77777777" w:rsidR="00EB61B6" w:rsidRPr="00EB61B6" w:rsidRDefault="00EB61B6" w:rsidP="000A3DBB">
      <w:pPr>
        <w:spacing w:after="0"/>
        <w:ind w:right="-1" w:hanging="5"/>
        <w:jc w:val="both"/>
        <w:rPr>
          <w:rFonts w:ascii="Arial" w:hAnsi="Arial" w:cs="Arial"/>
          <w:lang w:eastAsia="ar-SA"/>
        </w:rPr>
      </w:pPr>
      <w:r w:rsidRPr="00EB61B6">
        <w:rPr>
          <w:rFonts w:ascii="Arial"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EB61B6">
        <w:rPr>
          <w:rFonts w:ascii="Arial" w:hAnsi="Arial" w:cs="Arial"/>
        </w:rPr>
        <w:t xml:space="preserve">  </w:t>
      </w:r>
    </w:p>
    <w:p w14:paraId="429A4A7C" w14:textId="77777777" w:rsidR="00EB61B6" w:rsidRPr="00EB61B6" w:rsidRDefault="00EB61B6" w:rsidP="000A3DBB">
      <w:pPr>
        <w:spacing w:after="0"/>
        <w:ind w:right="-1" w:hanging="5"/>
        <w:jc w:val="both"/>
        <w:rPr>
          <w:rFonts w:ascii="Arial" w:hAnsi="Arial" w:cs="Arial"/>
          <w:lang w:eastAsia="ar-SA"/>
        </w:rPr>
      </w:pPr>
      <w:r w:rsidRPr="00EB61B6">
        <w:rPr>
          <w:rFonts w:ascii="Arial" w:hAnsi="Arial" w:cs="Arial"/>
          <w:b/>
          <w:lang w:eastAsia="ar-SA"/>
        </w:rPr>
        <w:t>Subcláusula Primeira</w:t>
      </w:r>
      <w:r w:rsidRPr="00EB61B6">
        <w:rPr>
          <w:rFonts w:ascii="Arial" w:hAnsi="Arial" w:cs="Arial"/>
          <w:lang w:eastAsia="ar-SA"/>
        </w:rPr>
        <w:t xml:space="preserve">. </w:t>
      </w:r>
      <w:r w:rsidR="00A7634A" w:rsidRPr="00A210B1">
        <w:rPr>
          <w:rFonts w:ascii="Arial" w:hAnsi="Arial" w:cs="Arial"/>
          <w:lang w:eastAsia="ar-SA"/>
        </w:rPr>
        <w:t xml:space="preserve">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w:t>
      </w:r>
      <w:r w:rsidR="00A7634A">
        <w:rPr>
          <w:rFonts w:ascii="Arial" w:hAnsi="Arial" w:cs="Arial"/>
          <w:lang w:eastAsia="ar-SA"/>
        </w:rPr>
        <w:t xml:space="preserve">prestação de contas, </w:t>
      </w:r>
      <w:r w:rsidR="00A7634A" w:rsidRPr="00A210B1">
        <w:rPr>
          <w:rFonts w:ascii="Arial" w:hAnsi="Arial" w:cs="Arial"/>
          <w:lang w:eastAsia="ar-SA"/>
        </w:rPr>
        <w:t>de que trata o art. 5</w:t>
      </w:r>
      <w:r w:rsidR="00A7634A">
        <w:rPr>
          <w:rFonts w:ascii="Arial" w:hAnsi="Arial" w:cs="Arial"/>
          <w:lang w:eastAsia="ar-SA"/>
        </w:rPr>
        <w:t>2</w:t>
      </w:r>
      <w:r w:rsidR="00A7634A" w:rsidRPr="00A210B1">
        <w:rPr>
          <w:rFonts w:ascii="Arial" w:hAnsi="Arial" w:cs="Arial"/>
          <w:lang w:eastAsia="ar-SA"/>
        </w:rPr>
        <w:t xml:space="preserve"> do Decreto nº </w:t>
      </w:r>
      <w:r w:rsidR="00A7634A">
        <w:rPr>
          <w:rFonts w:ascii="Arial" w:hAnsi="Arial" w:cs="Arial"/>
          <w:lang w:eastAsia="ar-SA"/>
        </w:rPr>
        <w:t>6.662</w:t>
      </w:r>
      <w:r w:rsidR="00A7634A" w:rsidRPr="00A210B1">
        <w:rPr>
          <w:rFonts w:ascii="Arial" w:hAnsi="Arial" w:cs="Arial"/>
          <w:lang w:eastAsia="ar-SA"/>
        </w:rPr>
        <w:t>, de 20</w:t>
      </w:r>
      <w:r w:rsidR="00A7634A">
        <w:rPr>
          <w:rFonts w:ascii="Arial" w:hAnsi="Arial" w:cs="Arial"/>
          <w:lang w:eastAsia="ar-SA"/>
        </w:rPr>
        <w:t>22</w:t>
      </w:r>
      <w:r w:rsidR="00A7634A" w:rsidRPr="00A210B1">
        <w:rPr>
          <w:rFonts w:ascii="Arial" w:hAnsi="Arial" w:cs="Arial"/>
          <w:lang w:eastAsia="ar-SA"/>
        </w:rPr>
        <w:t>, quando for o caso</w:t>
      </w:r>
      <w:r w:rsidRPr="00EB61B6">
        <w:rPr>
          <w:rFonts w:ascii="Arial" w:hAnsi="Arial" w:cs="Arial"/>
          <w:lang w:eastAsia="ar-SA"/>
        </w:rPr>
        <w:t xml:space="preserve">.  </w:t>
      </w:r>
    </w:p>
    <w:p w14:paraId="34284918" w14:textId="77777777" w:rsidR="00EB61B6" w:rsidRPr="00EB61B6" w:rsidRDefault="00EB61B6" w:rsidP="000A3DBB">
      <w:pPr>
        <w:spacing w:after="0"/>
        <w:ind w:right="-1" w:hanging="5"/>
        <w:jc w:val="both"/>
        <w:rPr>
          <w:rFonts w:ascii="Arial" w:hAnsi="Arial" w:cs="Arial"/>
          <w:lang w:eastAsia="ar-SA"/>
        </w:rPr>
      </w:pPr>
      <w:bookmarkStart w:id="7" w:name="art37"/>
      <w:bookmarkEnd w:id="7"/>
      <w:r w:rsidRPr="00EB61B6">
        <w:rPr>
          <w:rFonts w:ascii="Arial" w:hAnsi="Arial" w:cs="Arial"/>
          <w:b/>
          <w:lang w:eastAsia="ar-SA"/>
        </w:rPr>
        <w:t xml:space="preserve">Subcláusula Segunda. </w:t>
      </w:r>
      <w:r w:rsidRPr="00EB61B6">
        <w:rPr>
          <w:rFonts w:ascii="Arial"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0888F397" w14:textId="77777777" w:rsidR="00EB61B6" w:rsidRPr="00EB61B6" w:rsidRDefault="00EB61B6" w:rsidP="000A3DBB">
      <w:pPr>
        <w:spacing w:after="0"/>
        <w:ind w:right="-1" w:hanging="5"/>
        <w:jc w:val="both"/>
        <w:rPr>
          <w:rFonts w:ascii="Arial" w:hAnsi="Arial" w:cs="Arial"/>
          <w:shd w:val="clear" w:color="auto" w:fill="FFFFFF"/>
          <w:lang w:eastAsia="ar-SA"/>
        </w:rPr>
      </w:pPr>
      <w:r w:rsidRPr="00EB61B6">
        <w:rPr>
          <w:rFonts w:ascii="Arial" w:hAnsi="Arial" w:cs="Arial"/>
          <w:b/>
          <w:lang w:eastAsia="ar-SA"/>
        </w:rPr>
        <w:t>Subcláusula Terceira</w:t>
      </w:r>
      <w:r w:rsidRPr="00EB61B6">
        <w:rPr>
          <w:rFonts w:ascii="Arial" w:hAnsi="Arial" w:cs="Arial"/>
          <w:lang w:eastAsia="ar-SA"/>
        </w:rPr>
        <w:t xml:space="preserve">. A OSC deverá registrar os dados referentes às despesas realizadas no sistema indicado pelo município, e </w:t>
      </w:r>
      <w:r w:rsidRPr="00EB61B6">
        <w:rPr>
          <w:rFonts w:ascii="Arial"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08F5A17B"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lang w:eastAsia="ar-SA"/>
        </w:rPr>
        <w:t xml:space="preserve">Subcláusula </w:t>
      </w:r>
      <w:r w:rsidRPr="00EB61B6">
        <w:rPr>
          <w:rFonts w:ascii="Arial" w:hAnsi="Arial" w:cs="Arial"/>
          <w:b/>
        </w:rPr>
        <w:t>Quarta.</w:t>
      </w:r>
      <w:r w:rsidRPr="00EB61B6">
        <w:rPr>
          <w:rFonts w:ascii="Arial" w:hAnsi="Arial" w:cs="Arial"/>
        </w:rPr>
        <w:t xml:space="preserve">  Na gestão financeira, a OSC poderá:</w:t>
      </w:r>
    </w:p>
    <w:p w14:paraId="524092F2"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 xml:space="preserve">I - Pagar despesa com data posterior à assinatura do Termo de Fomento e inferior a data término da execução do termo de fomento; </w:t>
      </w:r>
    </w:p>
    <w:p w14:paraId="12522EA6"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II - Incluir, dentre a Equipe de Trabalho contratada, pessoas pertencentes ao quadro da OSC, inclusive os dirigentes, desde que exerçam ação prevista no plano de trabalho aprovado, nos termos da legislação cível e trabalhista.</w:t>
      </w:r>
      <w:bookmarkStart w:id="8" w:name="m_-7543479504253185772_art42"/>
      <w:bookmarkEnd w:id="8"/>
      <w:r w:rsidRPr="00EB61B6">
        <w:rPr>
          <w:rFonts w:ascii="Arial" w:hAnsi="Arial" w:cs="Arial"/>
        </w:rPr>
        <w:t> </w:t>
      </w:r>
    </w:p>
    <w:p w14:paraId="75D45CE2"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lang w:eastAsia="ar-SA"/>
        </w:rPr>
        <w:t>Subcláusula Quint</w:t>
      </w:r>
      <w:r w:rsidRPr="00EB61B6">
        <w:rPr>
          <w:rFonts w:ascii="Arial" w:hAnsi="Arial" w:cs="Arial"/>
          <w:b/>
        </w:rPr>
        <w:t>a</w:t>
      </w:r>
      <w:r w:rsidRPr="00EB61B6">
        <w:rPr>
          <w:rFonts w:ascii="Arial" w:hAnsi="Arial" w:cs="Arial"/>
        </w:rPr>
        <w:t>. É vedado à OSC:  </w:t>
      </w:r>
    </w:p>
    <w:p w14:paraId="6EFC4E59"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I - Pagar, a qualquer título, servidor ou empregado público com recursos vinculados à parceria;</w:t>
      </w:r>
    </w:p>
    <w:p w14:paraId="60569D19" w14:textId="77777777" w:rsidR="00EB61B6" w:rsidRDefault="00EB61B6" w:rsidP="000A3DBB">
      <w:pPr>
        <w:shd w:val="clear" w:color="auto" w:fill="FFFFFF"/>
        <w:spacing w:after="0"/>
        <w:jc w:val="both"/>
        <w:rPr>
          <w:rFonts w:ascii="Arial" w:hAnsi="Arial" w:cs="Arial"/>
        </w:rPr>
      </w:pPr>
      <w:r w:rsidRPr="00EB61B6">
        <w:rPr>
          <w:rFonts w:ascii="Arial" w:hAnsi="Arial" w:cs="Arial"/>
        </w:rPr>
        <w:t xml:space="preserve">II- Pagar despesa cujo fato gerador tenha ocorrido em data anterior à entrada em vigor deste instrumento. </w:t>
      </w:r>
    </w:p>
    <w:p w14:paraId="75D5B028" w14:textId="77777777" w:rsidR="00D565BE" w:rsidRPr="002B7AB0" w:rsidRDefault="00D565BE" w:rsidP="000A3DBB">
      <w:pPr>
        <w:tabs>
          <w:tab w:val="left" w:pos="284"/>
        </w:tabs>
        <w:spacing w:after="0" w:line="240" w:lineRule="auto"/>
        <w:jc w:val="both"/>
        <w:rPr>
          <w:rFonts w:ascii="Arial" w:hAnsi="Arial" w:cs="Arial"/>
        </w:rPr>
      </w:pPr>
      <w:r>
        <w:rPr>
          <w:rFonts w:ascii="Arial" w:hAnsi="Arial" w:cs="Arial"/>
        </w:rPr>
        <w:t>III - Pagar despesas com bens móveis e imóveis que não sejam de propriedade da OSC, pess</w:t>
      </w:r>
      <w:r w:rsidR="000651C4">
        <w:rPr>
          <w:rFonts w:ascii="Arial" w:hAnsi="Arial" w:cs="Arial"/>
        </w:rPr>
        <w:t>oa jurídica ou que não possuam termo de cessão de uso conforme prevê o edital de convocação de projetos.</w:t>
      </w:r>
    </w:p>
    <w:p w14:paraId="21D3D3D6" w14:textId="77777777" w:rsidR="00EB61B6" w:rsidRPr="00EB61B6" w:rsidRDefault="00EB61B6" w:rsidP="000A3DBB">
      <w:pPr>
        <w:shd w:val="clear" w:color="auto" w:fill="FFFFFF"/>
        <w:tabs>
          <w:tab w:val="left" w:pos="2190"/>
        </w:tabs>
        <w:spacing w:after="0"/>
        <w:jc w:val="both"/>
        <w:rPr>
          <w:rFonts w:ascii="Arial" w:hAnsi="Arial" w:cs="Arial"/>
        </w:rPr>
      </w:pPr>
      <w:r w:rsidRPr="00EB61B6">
        <w:rPr>
          <w:rFonts w:ascii="Arial" w:hAnsi="Arial" w:cs="Arial"/>
          <w:b/>
          <w:bCs/>
        </w:rPr>
        <w:t>Subcláusula Sexta. </w:t>
      </w:r>
      <w:r w:rsidRPr="00EB61B6">
        <w:rPr>
          <w:rFonts w:ascii="Arial" w:hAnsi="Arial" w:cs="Arial"/>
        </w:rPr>
        <w:t> É vedado à Administração Pública praticar atos de ingerência na seleção e na contratação de pessoal pela OSC ou que direcionem o recrutamento de pessoas para trabalhar ou prestar serviços na referida organização. </w:t>
      </w:r>
    </w:p>
    <w:p w14:paraId="1C592E46" w14:textId="77777777" w:rsidR="00AB787B" w:rsidRDefault="00AB787B" w:rsidP="000A3DBB">
      <w:pPr>
        <w:spacing w:after="0"/>
        <w:jc w:val="both"/>
        <w:rPr>
          <w:rFonts w:ascii="Arial" w:hAnsi="Arial" w:cs="Arial"/>
          <w:b/>
          <w:lang w:eastAsia="ar-SA"/>
        </w:rPr>
      </w:pPr>
    </w:p>
    <w:p w14:paraId="02014BBD" w14:textId="77777777" w:rsidR="00EB61B6" w:rsidRPr="00422792" w:rsidRDefault="00EB61B6" w:rsidP="000A3DBB">
      <w:pPr>
        <w:spacing w:after="0"/>
        <w:jc w:val="both"/>
        <w:rPr>
          <w:rFonts w:ascii="Arial" w:hAnsi="Arial" w:cs="Arial"/>
          <w:b/>
          <w:lang w:eastAsia="ar-SA"/>
        </w:rPr>
      </w:pPr>
      <w:r w:rsidRPr="00EB61B6">
        <w:rPr>
          <w:rFonts w:ascii="Arial" w:hAnsi="Arial" w:cs="Arial"/>
          <w:b/>
          <w:lang w:eastAsia="ar-SA"/>
        </w:rPr>
        <w:t xml:space="preserve">CLÁUSULA DÉCIMA – DO </w:t>
      </w:r>
      <w:r w:rsidRPr="00422792">
        <w:rPr>
          <w:rFonts w:ascii="Arial" w:hAnsi="Arial" w:cs="Arial"/>
          <w:b/>
          <w:lang w:eastAsia="ar-SA"/>
        </w:rPr>
        <w:t>MONITORAMENTO E DA AVALIAÇÃO</w:t>
      </w:r>
    </w:p>
    <w:p w14:paraId="06C34C7C" w14:textId="77777777" w:rsidR="00EB61B6" w:rsidRPr="00422792" w:rsidRDefault="00EB61B6" w:rsidP="000A3DBB">
      <w:pPr>
        <w:spacing w:after="0"/>
        <w:jc w:val="both"/>
        <w:rPr>
          <w:rFonts w:ascii="Arial" w:hAnsi="Arial" w:cs="Arial"/>
          <w:lang w:eastAsia="ar-SA"/>
        </w:rPr>
      </w:pPr>
      <w:r w:rsidRPr="00422792">
        <w:rPr>
          <w:rFonts w:ascii="Arial" w:hAnsi="Arial" w:cs="Arial"/>
          <w:lang w:eastAsia="ar-SA"/>
        </w:rPr>
        <w:t>A execução do objeto da parceria será acompanhada pela Administração Pública por meio de ações de monitoramento e avaliação</w:t>
      </w:r>
      <w:r w:rsidR="00322425" w:rsidRPr="00422792">
        <w:rPr>
          <w:rFonts w:ascii="Arial" w:hAnsi="Arial" w:cs="Arial"/>
          <w:lang w:eastAsia="ar-SA"/>
        </w:rPr>
        <w:t xml:space="preserve"> realizadas pela Comissão de Monitoramento e Avaliação nomeada pela Portaria 1</w:t>
      </w:r>
      <w:r w:rsidR="00CA603D">
        <w:rPr>
          <w:rFonts w:ascii="Arial" w:hAnsi="Arial" w:cs="Arial"/>
          <w:lang w:eastAsia="ar-SA"/>
        </w:rPr>
        <w:t>.909 de 10 de março de 2022</w:t>
      </w:r>
      <w:r w:rsidR="00322425" w:rsidRPr="00422792">
        <w:rPr>
          <w:rFonts w:ascii="Arial" w:hAnsi="Arial" w:cs="Arial"/>
          <w:lang w:eastAsia="ar-SA"/>
        </w:rPr>
        <w:t>,</w:t>
      </w:r>
      <w:r w:rsidRPr="00422792">
        <w:rPr>
          <w:rFonts w:ascii="Arial" w:hAnsi="Arial" w:cs="Arial"/>
          <w:lang w:eastAsia="ar-SA"/>
        </w:rPr>
        <w:t xml:space="preserve"> que terão caráter preventivo e saneador, objetivando a gestão adequada e regular da parceria, e deverá ser registrada em sistema informatizado.</w:t>
      </w:r>
    </w:p>
    <w:p w14:paraId="0D59D4B8" w14:textId="77777777" w:rsidR="00EB61B6" w:rsidRPr="00422792" w:rsidRDefault="00EB61B6" w:rsidP="000A3DBB">
      <w:pPr>
        <w:spacing w:after="0"/>
        <w:jc w:val="both"/>
        <w:rPr>
          <w:rFonts w:ascii="Arial" w:hAnsi="Arial" w:cs="Arial"/>
          <w:lang w:eastAsia="ar-SA"/>
        </w:rPr>
      </w:pPr>
      <w:r w:rsidRPr="00422792">
        <w:rPr>
          <w:rFonts w:ascii="Arial" w:hAnsi="Arial" w:cs="Arial"/>
          <w:b/>
          <w:lang w:eastAsia="ar-SA"/>
        </w:rPr>
        <w:t xml:space="preserve">Subcláusula Primeira. </w:t>
      </w:r>
      <w:r w:rsidRPr="00422792">
        <w:rPr>
          <w:rFonts w:ascii="Arial" w:hAnsi="Arial" w:cs="Arial"/>
          <w:lang w:eastAsia="ar-SA"/>
        </w:rPr>
        <w:t xml:space="preserve">As ações de monitoramento e avaliação serão realizadas de acordo com a Lei Municipal 5.250/2019 da parceria.  </w:t>
      </w:r>
    </w:p>
    <w:p w14:paraId="4A424CA2" w14:textId="77777777" w:rsidR="00EB61B6" w:rsidRPr="00EB61B6" w:rsidRDefault="00EB61B6" w:rsidP="000A3DBB">
      <w:pPr>
        <w:spacing w:after="0"/>
        <w:jc w:val="both"/>
        <w:rPr>
          <w:rFonts w:ascii="Arial" w:hAnsi="Arial" w:cs="Arial"/>
          <w:lang w:eastAsia="ar-SA"/>
        </w:rPr>
      </w:pPr>
      <w:r w:rsidRPr="00EB61B6">
        <w:rPr>
          <w:rFonts w:ascii="Arial" w:hAnsi="Arial" w:cs="Arial"/>
          <w:b/>
          <w:lang w:eastAsia="ar-SA"/>
        </w:rPr>
        <w:t xml:space="preserve">Subcláusula Segunda. </w:t>
      </w:r>
      <w:r w:rsidRPr="00EB61B6">
        <w:rPr>
          <w:rFonts w:ascii="Arial" w:hAnsi="Arial" w:cs="Arial"/>
          <w:lang w:eastAsia="ar-SA"/>
        </w:rPr>
        <w:t>No exercício das ações de monitoramento e avaliação do cumprimento do objeto da parceria, de acordo com a Lei Municipal 5.250/2019 a Administração Pública:</w:t>
      </w:r>
    </w:p>
    <w:p w14:paraId="6C82BD7A" w14:textId="77777777" w:rsidR="00EB61B6" w:rsidRPr="00EB61B6" w:rsidRDefault="00EB61B6" w:rsidP="000A3DBB">
      <w:pPr>
        <w:numPr>
          <w:ilvl w:val="0"/>
          <w:numId w:val="8"/>
        </w:numPr>
        <w:suppressAutoHyphens/>
        <w:spacing w:after="0"/>
        <w:ind w:left="0" w:firstLine="0"/>
        <w:jc w:val="both"/>
        <w:rPr>
          <w:rFonts w:ascii="Arial" w:hAnsi="Arial" w:cs="Arial"/>
          <w:lang w:eastAsia="ar-SA"/>
        </w:rPr>
      </w:pPr>
      <w:r w:rsidRPr="00EB61B6">
        <w:rPr>
          <w:rFonts w:ascii="Arial" w:hAnsi="Arial" w:cs="Arial"/>
          <w:lang w:eastAsia="ar-SA"/>
        </w:rPr>
        <w:t xml:space="preserve">Analisará a prestação de contas documental, de acordo com o plano de trabalho, emitindo parecer quanto ao cumprimento e legalidade das contas. </w:t>
      </w:r>
    </w:p>
    <w:p w14:paraId="6EABD293" w14:textId="77777777" w:rsidR="00EB61B6" w:rsidRPr="00EB61B6" w:rsidRDefault="00A7634A" w:rsidP="000A3DBB">
      <w:pPr>
        <w:numPr>
          <w:ilvl w:val="0"/>
          <w:numId w:val="8"/>
        </w:numPr>
        <w:suppressAutoHyphens/>
        <w:spacing w:after="0"/>
        <w:ind w:left="0" w:firstLine="0"/>
        <w:jc w:val="both"/>
        <w:rPr>
          <w:rFonts w:ascii="Arial" w:hAnsi="Arial" w:cs="Arial"/>
          <w:lang w:eastAsia="ar-SA"/>
        </w:rPr>
      </w:pPr>
      <w:r w:rsidRPr="00A210B1">
        <w:rPr>
          <w:rFonts w:ascii="Arial" w:hAnsi="Arial" w:cs="Arial"/>
          <w:color w:val="000000"/>
          <w:lang w:eastAsia="ar-SA"/>
        </w:rPr>
        <w:t>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w:t>
      </w:r>
      <w:r w:rsidR="00EB61B6" w:rsidRPr="00EB61B6">
        <w:rPr>
          <w:rFonts w:ascii="Arial" w:hAnsi="Arial" w:cs="Arial"/>
          <w:lang w:eastAsia="ar-SA"/>
        </w:rPr>
        <w:t xml:space="preserve">);  </w:t>
      </w:r>
    </w:p>
    <w:p w14:paraId="50BA48EA" w14:textId="77777777" w:rsidR="00EB61B6" w:rsidRPr="00EB61B6" w:rsidRDefault="00EB61B6" w:rsidP="000A3DBB">
      <w:pPr>
        <w:numPr>
          <w:ilvl w:val="0"/>
          <w:numId w:val="8"/>
        </w:numPr>
        <w:suppressAutoHyphens/>
        <w:spacing w:after="0"/>
        <w:ind w:left="0" w:firstLine="0"/>
        <w:jc w:val="both"/>
        <w:rPr>
          <w:rFonts w:ascii="Arial" w:hAnsi="Arial" w:cs="Arial"/>
          <w:lang w:eastAsia="ar-SA"/>
        </w:rPr>
      </w:pPr>
      <w:r w:rsidRPr="00EB61B6">
        <w:rPr>
          <w:rFonts w:ascii="Arial" w:hAnsi="Arial" w:cs="Arial"/>
          <w:lang w:eastAsia="ar-SA"/>
        </w:rPr>
        <w:t>Realizará visita técnica </w:t>
      </w:r>
      <w:r w:rsidRPr="00EB61B6">
        <w:rPr>
          <w:rFonts w:ascii="Arial" w:hAnsi="Arial" w:cs="Arial"/>
          <w:b/>
          <w:lang w:eastAsia="ar-SA"/>
        </w:rPr>
        <w:t>in loco</w:t>
      </w:r>
      <w:r w:rsidRPr="00EB61B6">
        <w:rPr>
          <w:rFonts w:ascii="Arial" w:hAnsi="Arial" w:cs="Arial"/>
          <w:lang w:eastAsia="ar-SA"/>
        </w:rPr>
        <w:t> para subsidiar o monitoramento da parceria, nas hipóteses em que esta for essencial para verificação do cumprimento do objeto da parceria e do alcance das</w:t>
      </w:r>
      <w:r w:rsidR="00A7634A">
        <w:rPr>
          <w:rFonts w:ascii="Arial" w:hAnsi="Arial" w:cs="Arial"/>
          <w:lang w:eastAsia="ar-SA"/>
        </w:rPr>
        <w:t xml:space="preserve"> metas;</w:t>
      </w:r>
    </w:p>
    <w:p w14:paraId="158C080F" w14:textId="77777777" w:rsidR="00EB61B6" w:rsidRPr="00EB61B6" w:rsidRDefault="00EB61B6" w:rsidP="000A3DBB">
      <w:pPr>
        <w:numPr>
          <w:ilvl w:val="0"/>
          <w:numId w:val="8"/>
        </w:numPr>
        <w:suppressAutoHyphens/>
        <w:spacing w:after="0"/>
        <w:ind w:left="0" w:firstLine="0"/>
        <w:jc w:val="both"/>
        <w:rPr>
          <w:rFonts w:ascii="Arial" w:hAnsi="Arial" w:cs="Arial"/>
          <w:lang w:eastAsia="ar-SA"/>
        </w:rPr>
      </w:pPr>
      <w:r w:rsidRPr="00EB61B6">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381DF321" w14:textId="77777777" w:rsidR="00EB61B6" w:rsidRPr="00EB61B6" w:rsidRDefault="00A7634A" w:rsidP="000A3DBB">
      <w:pPr>
        <w:numPr>
          <w:ilvl w:val="0"/>
          <w:numId w:val="8"/>
        </w:numPr>
        <w:suppressAutoHyphens/>
        <w:spacing w:after="0"/>
        <w:ind w:left="0" w:firstLine="0"/>
        <w:jc w:val="both"/>
        <w:rPr>
          <w:rFonts w:ascii="Arial" w:hAnsi="Arial" w:cs="Arial"/>
          <w:lang w:eastAsia="ar-SA"/>
        </w:rPr>
      </w:pPr>
      <w:r w:rsidRPr="00A210B1">
        <w:rPr>
          <w:rFonts w:ascii="Arial" w:hAnsi="Arial" w:cs="Arial"/>
          <w:color w:val="000000"/>
          <w:lang w:eastAsia="ar-SA"/>
        </w:rPr>
        <w:t>Examinará o(s) relatório(s) de execução do objeto e, quando for o caso, o(s) relatório(s) de execução financeira apresentado(s) pela OSC, na forma e prazos previstos na legislação regente e neste instrumento (art. 66, caput, da Lei nº 13.019, de 2014</w:t>
      </w:r>
      <w:r w:rsidR="00EB61B6" w:rsidRPr="00EB61B6">
        <w:rPr>
          <w:rFonts w:ascii="Arial" w:hAnsi="Arial" w:cs="Arial"/>
          <w:lang w:eastAsia="ar-SA"/>
        </w:rPr>
        <w:t xml:space="preserve">);  </w:t>
      </w:r>
    </w:p>
    <w:p w14:paraId="7004FDFF" w14:textId="77777777" w:rsidR="00EB61B6" w:rsidRPr="00EB61B6" w:rsidRDefault="002E48C3" w:rsidP="000A3DBB">
      <w:pPr>
        <w:numPr>
          <w:ilvl w:val="0"/>
          <w:numId w:val="8"/>
        </w:numPr>
        <w:suppressAutoHyphens/>
        <w:spacing w:after="0"/>
        <w:ind w:left="0" w:firstLine="0"/>
        <w:jc w:val="both"/>
        <w:rPr>
          <w:rFonts w:ascii="Arial" w:hAnsi="Arial" w:cs="Arial"/>
          <w:lang w:eastAsia="ar-SA"/>
        </w:rPr>
      </w:pPr>
      <w:r>
        <w:rPr>
          <w:rFonts w:ascii="Arial" w:hAnsi="Arial" w:cs="Arial"/>
          <w:lang w:eastAsia="ar-SA"/>
        </w:rPr>
        <w:t>Deve</w:t>
      </w:r>
      <w:r w:rsidR="00EB61B6" w:rsidRPr="00EB61B6">
        <w:rPr>
          <w:rFonts w:ascii="Arial" w:hAnsi="Arial" w:cs="Arial"/>
          <w:lang w:eastAsia="ar-SA"/>
        </w:rPr>
        <w:t xml:space="preserve">rá valer-se do apoio técnico de </w:t>
      </w:r>
      <w:r w:rsidR="00D5326D">
        <w:rPr>
          <w:rFonts w:ascii="Arial" w:hAnsi="Arial" w:cs="Arial"/>
          <w:lang w:eastAsia="ar-SA"/>
        </w:rPr>
        <w:t>fiscal temático com conhecimento dos procedimentos e das ações de proteção e bem-estar animal.</w:t>
      </w:r>
      <w:r w:rsidR="00EB61B6" w:rsidRPr="00EB61B6">
        <w:rPr>
          <w:rFonts w:ascii="Arial" w:hAnsi="Arial" w:cs="Arial"/>
          <w:lang w:eastAsia="ar-SA"/>
        </w:rPr>
        <w:t xml:space="preserve"> (art. 58, §1º, da Lei nº 13.019, de 2014);</w:t>
      </w:r>
    </w:p>
    <w:p w14:paraId="0A9104A5" w14:textId="77777777" w:rsidR="00EB61B6" w:rsidRPr="00EB61B6" w:rsidRDefault="00EB61B6" w:rsidP="000A3DBB">
      <w:pPr>
        <w:numPr>
          <w:ilvl w:val="0"/>
          <w:numId w:val="8"/>
        </w:numPr>
        <w:suppressAutoHyphens/>
        <w:spacing w:after="0"/>
        <w:ind w:left="0" w:firstLine="0"/>
        <w:jc w:val="both"/>
        <w:rPr>
          <w:rFonts w:ascii="Arial" w:hAnsi="Arial" w:cs="Arial"/>
          <w:lang w:eastAsia="ar-SA"/>
        </w:rPr>
      </w:pPr>
      <w:r w:rsidRPr="00EB61B6">
        <w:rPr>
          <w:rFonts w:ascii="Arial" w:hAnsi="Arial" w:cs="Arial"/>
          <w:lang w:eastAsia="ar-SA"/>
        </w:rPr>
        <w:t>Poderá delegar competência ou firmar parcerias com órgãos ou entidades que se situem próximos ao local de aplicação dos recursos (art. 58, §1º, da Lei nº 13.019, de 2014);</w:t>
      </w:r>
    </w:p>
    <w:p w14:paraId="786BDBB8" w14:textId="77777777" w:rsidR="00EB61B6" w:rsidRPr="00EB61B6" w:rsidRDefault="00EB61B6" w:rsidP="000A3DBB">
      <w:pPr>
        <w:numPr>
          <w:ilvl w:val="0"/>
          <w:numId w:val="8"/>
        </w:numPr>
        <w:suppressAutoHyphens/>
        <w:spacing w:after="0"/>
        <w:ind w:left="0" w:firstLine="0"/>
        <w:jc w:val="both"/>
        <w:rPr>
          <w:rFonts w:ascii="Arial" w:hAnsi="Arial" w:cs="Arial"/>
          <w:lang w:eastAsia="ar-SA"/>
        </w:rPr>
      </w:pPr>
      <w:r w:rsidRPr="00EB61B6">
        <w:rPr>
          <w:rFonts w:ascii="Arial" w:hAnsi="Arial" w:cs="Arial"/>
          <w:lang w:eastAsia="ar-SA"/>
        </w:rPr>
        <w:t>Poderá utilizar ferramentas tecnológicas de verificação do alcance de resultados, incluídas as redes sociais na internet, aplicativos e outros mecanismos de tecnologia da informação; e</w:t>
      </w:r>
    </w:p>
    <w:p w14:paraId="5CD9215F" w14:textId="77777777" w:rsidR="00EB61B6" w:rsidRPr="00EB61B6" w:rsidRDefault="00EB61B6" w:rsidP="000A3DBB">
      <w:pPr>
        <w:numPr>
          <w:ilvl w:val="0"/>
          <w:numId w:val="8"/>
        </w:numPr>
        <w:suppressAutoHyphens/>
        <w:spacing w:after="0"/>
        <w:ind w:left="0" w:firstLine="0"/>
        <w:jc w:val="both"/>
        <w:rPr>
          <w:rFonts w:ascii="Arial" w:hAnsi="Arial" w:cs="Arial"/>
          <w:lang w:eastAsia="ar-SA"/>
        </w:rPr>
      </w:pPr>
      <w:r w:rsidRPr="00EB61B6">
        <w:rPr>
          <w:rFonts w:ascii="Arial" w:hAnsi="Arial" w:cs="Arial"/>
          <w:lang w:eastAsia="ar-SA"/>
        </w:rPr>
        <w:t xml:space="preserve">Poderá valer-se do apoio dos conselhos municipais de políticas públicas da administração pública. </w:t>
      </w:r>
    </w:p>
    <w:p w14:paraId="10E21959"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Terceira. </w:t>
      </w:r>
      <w:r w:rsidR="00A7634A" w:rsidRPr="00A210B1">
        <w:rPr>
          <w:rFonts w:ascii="Arial" w:hAnsi="Arial" w:cs="Arial"/>
          <w:color w:val="000000"/>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w:t>
      </w:r>
      <w:r w:rsidR="00A7634A">
        <w:rPr>
          <w:rFonts w:ascii="Arial" w:hAnsi="Arial" w:cs="Arial"/>
          <w:color w:val="000000"/>
        </w:rPr>
        <w:t>.</w:t>
      </w:r>
    </w:p>
    <w:p w14:paraId="4CF32B05"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Quarta. </w:t>
      </w:r>
      <w:r w:rsidRPr="00EB61B6">
        <w:rPr>
          <w:rFonts w:ascii="Arial" w:hAnsi="Arial" w:cs="Arial"/>
        </w:rPr>
        <w:t>A visita técnica</w:t>
      </w:r>
      <w:r w:rsidRPr="00EB61B6">
        <w:rPr>
          <w:rStyle w:val="apple-converted-space"/>
          <w:rFonts w:ascii="Arial" w:hAnsi="Arial" w:cs="Arial"/>
        </w:rPr>
        <w:t> </w:t>
      </w:r>
      <w:r w:rsidRPr="00EB61B6">
        <w:rPr>
          <w:rFonts w:ascii="Arial" w:hAnsi="Arial" w:cs="Arial"/>
          <w:b/>
          <w:bCs/>
        </w:rPr>
        <w:t>in loco</w:t>
      </w:r>
      <w:r w:rsidRPr="00EB61B6">
        <w:rPr>
          <w:rFonts w:ascii="Arial" w:hAnsi="Arial" w:cs="Arial"/>
          <w:bCs/>
        </w:rPr>
        <w:t xml:space="preserve">, de que trata o inciso III da Subcláusula Segunda, </w:t>
      </w:r>
      <w:r w:rsidRPr="00EB61B6">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EB61B6">
        <w:rPr>
          <w:rStyle w:val="apple-converted-space"/>
          <w:rFonts w:ascii="Arial" w:hAnsi="Arial" w:cs="Arial"/>
        </w:rPr>
        <w:t> </w:t>
      </w:r>
      <w:r w:rsidRPr="00EB61B6">
        <w:rPr>
          <w:rFonts w:ascii="Arial" w:hAnsi="Arial" w:cs="Arial"/>
          <w:b/>
          <w:bCs/>
        </w:rPr>
        <w:t>in loco</w:t>
      </w:r>
      <w:r w:rsidRPr="00EB61B6">
        <w:rPr>
          <w:rFonts w:ascii="Arial" w:hAnsi="Arial" w:cs="Arial"/>
        </w:rPr>
        <w:t>.</w:t>
      </w:r>
    </w:p>
    <w:p w14:paraId="27C647CB" w14:textId="77777777" w:rsidR="00EB61B6" w:rsidRPr="00EB61B6" w:rsidRDefault="00EB61B6" w:rsidP="000A3DBB">
      <w:pPr>
        <w:spacing w:after="0"/>
        <w:jc w:val="both"/>
        <w:rPr>
          <w:rFonts w:ascii="Arial" w:hAnsi="Arial" w:cs="Arial"/>
        </w:rPr>
      </w:pPr>
      <w:r w:rsidRPr="00EB61B6">
        <w:rPr>
          <w:rFonts w:ascii="Arial" w:hAnsi="Arial" w:cs="Arial"/>
          <w:b/>
        </w:rPr>
        <w:t>Subcláusula Quinta.</w:t>
      </w:r>
      <w:r w:rsidRPr="00EB61B6">
        <w:rPr>
          <w:rFonts w:ascii="Arial" w:hAnsi="Arial" w:cs="Arial"/>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7CBCFC93" w14:textId="77777777" w:rsidR="00EB61B6" w:rsidRPr="00EB61B6" w:rsidRDefault="00EB61B6" w:rsidP="000A3DBB">
      <w:pPr>
        <w:spacing w:after="0"/>
        <w:jc w:val="both"/>
        <w:rPr>
          <w:rFonts w:ascii="Arial" w:hAnsi="Arial" w:cs="Arial"/>
        </w:rPr>
      </w:pPr>
    </w:p>
    <w:p w14:paraId="79329EB1" w14:textId="77777777" w:rsidR="00EB61B6" w:rsidRPr="00EB61B6" w:rsidRDefault="00EB61B6" w:rsidP="000A3DBB">
      <w:pPr>
        <w:keepNext/>
        <w:numPr>
          <w:ilvl w:val="4"/>
          <w:numId w:val="0"/>
        </w:numPr>
        <w:tabs>
          <w:tab w:val="num" w:pos="3135"/>
        </w:tabs>
        <w:spacing w:after="0"/>
        <w:ind w:right="516"/>
        <w:jc w:val="both"/>
        <w:outlineLvl w:val="4"/>
        <w:rPr>
          <w:rFonts w:ascii="Arial" w:eastAsia="Lucida Sans Unicode" w:hAnsi="Arial" w:cs="Arial"/>
          <w:lang w:eastAsia="ar-SA"/>
        </w:rPr>
      </w:pPr>
      <w:r w:rsidRPr="00EB61B6">
        <w:rPr>
          <w:rFonts w:ascii="Arial" w:eastAsia="Lucida Sans Unicode" w:hAnsi="Arial" w:cs="Arial"/>
          <w:b/>
          <w:bCs/>
          <w:lang w:eastAsia="ar-SA"/>
        </w:rPr>
        <w:t>CLÁUSULA DÉCIMA PRIMEIRA – DA EXTINÇÃO DO TERMO DE FOMENTO</w:t>
      </w:r>
    </w:p>
    <w:p w14:paraId="25FEDFEB" w14:textId="77777777" w:rsidR="00EB61B6" w:rsidRPr="00EB61B6" w:rsidRDefault="00EB61B6" w:rsidP="000A3DBB">
      <w:pPr>
        <w:spacing w:after="0"/>
        <w:jc w:val="both"/>
        <w:rPr>
          <w:rFonts w:ascii="Arial" w:hAnsi="Arial" w:cs="Arial"/>
          <w:lang w:eastAsia="ar-SA"/>
        </w:rPr>
      </w:pPr>
      <w:r w:rsidRPr="00EB61B6">
        <w:rPr>
          <w:rFonts w:ascii="Arial" w:hAnsi="Arial" w:cs="Arial"/>
          <w:lang w:eastAsia="ar-SA"/>
        </w:rPr>
        <w:t>O presente Termo de Fomento poderá ser:</w:t>
      </w:r>
    </w:p>
    <w:p w14:paraId="3DE0F856" w14:textId="77777777" w:rsidR="00EB61B6" w:rsidRPr="00EB61B6" w:rsidRDefault="00EB61B6" w:rsidP="008B0377">
      <w:pPr>
        <w:numPr>
          <w:ilvl w:val="0"/>
          <w:numId w:val="10"/>
        </w:numPr>
        <w:suppressAutoHyphens/>
        <w:spacing w:after="0"/>
        <w:ind w:left="0" w:firstLine="0"/>
        <w:jc w:val="both"/>
        <w:rPr>
          <w:rFonts w:ascii="Arial" w:hAnsi="Arial" w:cs="Arial"/>
          <w:lang w:eastAsia="ar-SA"/>
        </w:rPr>
      </w:pPr>
      <w:r w:rsidRPr="00EB61B6">
        <w:rPr>
          <w:rFonts w:ascii="Arial" w:hAnsi="Arial" w:cs="Arial"/>
          <w:lang w:eastAsia="ar-SA"/>
        </w:rPr>
        <w:t>Extinto por decurso de prazo;</w:t>
      </w:r>
    </w:p>
    <w:p w14:paraId="7AA3DD65" w14:textId="77777777" w:rsidR="00EB61B6" w:rsidRPr="00EB61B6" w:rsidRDefault="00EB61B6" w:rsidP="008B0377">
      <w:pPr>
        <w:numPr>
          <w:ilvl w:val="0"/>
          <w:numId w:val="10"/>
        </w:numPr>
        <w:suppressAutoHyphens/>
        <w:spacing w:after="0"/>
        <w:ind w:left="0" w:firstLine="0"/>
        <w:jc w:val="both"/>
        <w:rPr>
          <w:rFonts w:ascii="Arial" w:hAnsi="Arial" w:cs="Arial"/>
          <w:lang w:eastAsia="ar-SA"/>
        </w:rPr>
      </w:pPr>
      <w:r w:rsidRPr="00EB61B6">
        <w:rPr>
          <w:rFonts w:ascii="Arial" w:hAnsi="Arial" w:cs="Arial"/>
          <w:lang w:eastAsia="ar-SA"/>
        </w:rPr>
        <w:t>Extinto, de comum acordo antes do prazo avençado, mediante Termo de Distrato;</w:t>
      </w:r>
    </w:p>
    <w:p w14:paraId="7B7169F1" w14:textId="77777777" w:rsidR="00EB61B6" w:rsidRPr="00EB61B6" w:rsidRDefault="00EB61B6" w:rsidP="008B0377">
      <w:pPr>
        <w:numPr>
          <w:ilvl w:val="0"/>
          <w:numId w:val="10"/>
        </w:numPr>
        <w:suppressAutoHyphens/>
        <w:spacing w:after="0"/>
        <w:ind w:left="0" w:firstLine="0"/>
        <w:jc w:val="both"/>
        <w:rPr>
          <w:rFonts w:ascii="Arial" w:hAnsi="Arial" w:cs="Arial"/>
          <w:lang w:eastAsia="ar-SA"/>
        </w:rPr>
      </w:pPr>
      <w:r w:rsidRPr="00EB61B6">
        <w:rPr>
          <w:rFonts w:ascii="Arial" w:hAnsi="Arial" w:cs="Arial"/>
          <w:lang w:eastAsia="ar-SA"/>
        </w:rPr>
        <w:t>Denunciado, por decisão unilateral de qualquer dos partícipes, independentemente de autorização judicial, mediante prévia notificação por escrito ao outro partícipe; ou</w:t>
      </w:r>
    </w:p>
    <w:p w14:paraId="48FA454D" w14:textId="77777777" w:rsidR="00EB61B6" w:rsidRPr="00EB61B6" w:rsidRDefault="00EB61B6" w:rsidP="008B0377">
      <w:pPr>
        <w:numPr>
          <w:ilvl w:val="0"/>
          <w:numId w:val="10"/>
        </w:numPr>
        <w:suppressAutoHyphens/>
        <w:spacing w:after="0"/>
        <w:ind w:left="0" w:firstLine="0"/>
        <w:jc w:val="both"/>
        <w:rPr>
          <w:rFonts w:ascii="Arial" w:hAnsi="Arial" w:cs="Arial"/>
          <w:lang w:eastAsia="ar-SA"/>
        </w:rPr>
      </w:pPr>
      <w:r w:rsidRPr="00EB61B6">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44417377"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Descumprimento injustificado de cláusula deste instrumento;</w:t>
      </w:r>
    </w:p>
    <w:p w14:paraId="1DF76391"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Irregularidade ou inexecução injustificada, ainda que parcial, do objeto, resultados ou metas pactuadas;</w:t>
      </w:r>
    </w:p>
    <w:p w14:paraId="36B36228"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Omissão no dever de prestação de contas anual, nas parcerias com vigência superior a um ano, sem prejuízo do disposto no §2º do art. 70 da Lei nº 13.019, de 2014;</w:t>
      </w:r>
    </w:p>
    <w:p w14:paraId="1AC96004"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Violação da legislação aplicável;</w:t>
      </w:r>
    </w:p>
    <w:p w14:paraId="3A7537DE"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Cometimento de falhas reiteradas na execução;</w:t>
      </w:r>
    </w:p>
    <w:p w14:paraId="3DED2540"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Malversação de recursos públicos;</w:t>
      </w:r>
    </w:p>
    <w:p w14:paraId="4DBAEDC7"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Constatação de falsidade ou fraude nas informações ou documentos apresentados;</w:t>
      </w:r>
    </w:p>
    <w:p w14:paraId="1740C9DB"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Não atendimento às recomendações ou determinações decorrentes da fiscalização;</w:t>
      </w:r>
    </w:p>
    <w:p w14:paraId="2B8C92E1"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Descumprimento das condições que caracterizam a parceira privada como OSC (art. 2º, inciso I, da Lei nº 13.019, de 2014);</w:t>
      </w:r>
    </w:p>
    <w:p w14:paraId="4AEB7DAE"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Paralisação da execução da parceria, sem justa causa e prévia comunicação à Administração Pública;</w:t>
      </w:r>
    </w:p>
    <w:p w14:paraId="4741620A" w14:textId="77777777" w:rsidR="00EB61B6" w:rsidRPr="00EB61B6" w:rsidRDefault="00A7634A" w:rsidP="000A3DBB">
      <w:pPr>
        <w:widowControl w:val="0"/>
        <w:numPr>
          <w:ilvl w:val="0"/>
          <w:numId w:val="9"/>
        </w:numPr>
        <w:tabs>
          <w:tab w:val="left" w:pos="567"/>
        </w:tabs>
        <w:spacing w:after="0"/>
        <w:ind w:left="0" w:firstLine="0"/>
        <w:jc w:val="both"/>
        <w:rPr>
          <w:rFonts w:ascii="Arial" w:hAnsi="Arial" w:cs="Arial"/>
          <w:lang w:eastAsia="ar-SA"/>
        </w:rPr>
      </w:pPr>
      <w:r w:rsidRPr="00A210B1">
        <w:rPr>
          <w:rFonts w:ascii="Arial"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w:t>
      </w:r>
      <w:r>
        <w:rPr>
          <w:rFonts w:ascii="Arial" w:hAnsi="Arial" w:cs="Arial"/>
          <w:lang w:eastAsia="ar-SA"/>
        </w:rPr>
        <w:t>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EB61B6" w:rsidRPr="00EB61B6">
        <w:rPr>
          <w:rFonts w:ascii="Arial" w:hAnsi="Arial" w:cs="Arial"/>
          <w:lang w:eastAsia="ar-SA"/>
        </w:rPr>
        <w:t>; e</w:t>
      </w:r>
    </w:p>
    <w:p w14:paraId="325AEDB4" w14:textId="77777777" w:rsidR="00EB61B6" w:rsidRPr="00EB61B6" w:rsidRDefault="00EB61B6" w:rsidP="000A3DBB">
      <w:pPr>
        <w:widowControl w:val="0"/>
        <w:numPr>
          <w:ilvl w:val="0"/>
          <w:numId w:val="9"/>
        </w:numPr>
        <w:tabs>
          <w:tab w:val="left" w:pos="567"/>
        </w:tabs>
        <w:spacing w:after="0"/>
        <w:ind w:left="0" w:firstLine="0"/>
        <w:jc w:val="both"/>
        <w:rPr>
          <w:rFonts w:ascii="Arial" w:hAnsi="Arial" w:cs="Arial"/>
          <w:lang w:eastAsia="ar-SA"/>
        </w:rPr>
      </w:pPr>
      <w:r w:rsidRPr="00EB61B6">
        <w:rPr>
          <w:rFonts w:ascii="Arial" w:hAnsi="Arial" w:cs="Arial"/>
          <w:lang w:eastAsia="ar-SA"/>
        </w:rPr>
        <w:t>Outras hipóteses expressamente previstas na legislação aplicável.</w:t>
      </w:r>
    </w:p>
    <w:p w14:paraId="655DE496" w14:textId="77777777" w:rsidR="00EB61B6" w:rsidRPr="00EB61B6" w:rsidRDefault="00EB61B6" w:rsidP="000A3DBB">
      <w:pPr>
        <w:tabs>
          <w:tab w:val="left" w:pos="9639"/>
        </w:tabs>
        <w:spacing w:after="0"/>
        <w:jc w:val="both"/>
        <w:rPr>
          <w:rFonts w:ascii="Arial" w:hAnsi="Arial" w:cs="Arial"/>
          <w:lang w:eastAsia="ar-SA"/>
        </w:rPr>
      </w:pPr>
      <w:r w:rsidRPr="00EB61B6">
        <w:rPr>
          <w:rFonts w:ascii="Arial" w:hAnsi="Arial" w:cs="Arial"/>
          <w:b/>
          <w:lang w:eastAsia="ar-SA"/>
        </w:rPr>
        <w:t xml:space="preserve">Subcláusula Primeira. </w:t>
      </w:r>
      <w:r w:rsidRPr="00EB61B6">
        <w:rPr>
          <w:rFonts w:ascii="Arial" w:hAnsi="Arial" w:cs="Arial"/>
          <w:lang w:eastAsia="ar-SA"/>
        </w:rPr>
        <w:t>A denúncia só será eficaz 60 (sessenta) dias após a data de recebimento da notificação, ficando</w:t>
      </w:r>
      <w:r w:rsidRPr="00EB61B6">
        <w:rPr>
          <w:rFonts w:ascii="Arial" w:hAnsi="Arial" w:cs="Arial"/>
          <w:b/>
          <w:lang w:eastAsia="ar-SA"/>
        </w:rPr>
        <w:t xml:space="preserve"> </w:t>
      </w:r>
      <w:r w:rsidRPr="00EB61B6">
        <w:rPr>
          <w:rFonts w:ascii="Arial" w:hAnsi="Arial" w:cs="Arial"/>
          <w:lang w:eastAsia="ar-SA"/>
        </w:rPr>
        <w:t>os partícipes responsáveis somente pelas obrigações e vantagens do tempo em que participaram voluntariamente da avença.</w:t>
      </w:r>
    </w:p>
    <w:p w14:paraId="5E17324C" w14:textId="77777777" w:rsidR="00EB61B6" w:rsidRPr="00EB61B6" w:rsidRDefault="00EB61B6" w:rsidP="000A3DBB">
      <w:pPr>
        <w:tabs>
          <w:tab w:val="left" w:pos="9639"/>
        </w:tabs>
        <w:spacing w:after="0"/>
        <w:jc w:val="both"/>
        <w:rPr>
          <w:rFonts w:ascii="Arial" w:hAnsi="Arial" w:cs="Arial"/>
          <w:lang w:eastAsia="ar-SA"/>
        </w:rPr>
      </w:pPr>
      <w:r w:rsidRPr="00EB61B6">
        <w:rPr>
          <w:rFonts w:ascii="Arial" w:hAnsi="Arial" w:cs="Arial"/>
          <w:b/>
          <w:lang w:eastAsia="ar-SA"/>
        </w:rPr>
        <w:t>Subcláusula Segunda</w:t>
      </w:r>
      <w:r w:rsidRPr="00EB61B6">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3AF1655A" w14:textId="77777777" w:rsidR="00EB61B6" w:rsidRPr="00EB61B6" w:rsidRDefault="00EB61B6" w:rsidP="000A3DBB">
      <w:pPr>
        <w:tabs>
          <w:tab w:val="left" w:pos="9639"/>
        </w:tabs>
        <w:spacing w:after="0"/>
        <w:jc w:val="both"/>
        <w:rPr>
          <w:rFonts w:ascii="Arial" w:hAnsi="Arial" w:cs="Arial"/>
          <w:lang w:eastAsia="ar-SA"/>
        </w:rPr>
      </w:pPr>
      <w:r w:rsidRPr="00EB61B6">
        <w:rPr>
          <w:rFonts w:ascii="Arial" w:hAnsi="Arial" w:cs="Arial"/>
          <w:b/>
          <w:lang w:eastAsia="ar-SA"/>
        </w:rPr>
        <w:t>Subcláusula Terceira</w:t>
      </w:r>
      <w:r w:rsidRPr="00EB61B6">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59C9FC12" w14:textId="77777777" w:rsidR="00EB61B6" w:rsidRPr="00EB61B6" w:rsidRDefault="00EB61B6" w:rsidP="000A3DBB">
      <w:pPr>
        <w:tabs>
          <w:tab w:val="left" w:pos="9639"/>
        </w:tabs>
        <w:spacing w:after="0"/>
        <w:jc w:val="both"/>
        <w:rPr>
          <w:rFonts w:ascii="Arial" w:hAnsi="Arial" w:cs="Arial"/>
          <w:lang w:eastAsia="ar-SA"/>
        </w:rPr>
      </w:pPr>
      <w:r w:rsidRPr="00EB61B6">
        <w:rPr>
          <w:rFonts w:ascii="Arial" w:hAnsi="Arial" w:cs="Arial"/>
          <w:b/>
          <w:lang w:eastAsia="ar-SA"/>
        </w:rPr>
        <w:t xml:space="preserve">Subcláusula Quarta. </w:t>
      </w:r>
      <w:r w:rsidRPr="00EB61B6">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34D8183B" w14:textId="77777777" w:rsidR="00EB61B6" w:rsidRPr="00EB61B6" w:rsidRDefault="00EB61B6" w:rsidP="000A3DBB">
      <w:pPr>
        <w:tabs>
          <w:tab w:val="left" w:pos="9639"/>
        </w:tabs>
        <w:spacing w:after="0"/>
        <w:jc w:val="both"/>
        <w:rPr>
          <w:rFonts w:ascii="Arial" w:hAnsi="Arial" w:cs="Arial"/>
          <w:lang w:eastAsia="ar-SA"/>
        </w:rPr>
      </w:pPr>
      <w:r w:rsidRPr="00EB61B6">
        <w:rPr>
          <w:rFonts w:ascii="Arial" w:hAnsi="Arial" w:cs="Arial"/>
          <w:b/>
          <w:lang w:eastAsia="ar-SA"/>
        </w:rPr>
        <w:t>Subcláusula Quinta.</w:t>
      </w:r>
      <w:r w:rsidRPr="00EB61B6">
        <w:rPr>
          <w:rFonts w:ascii="Arial" w:hAnsi="Arial" w:cs="Arial"/>
          <w:lang w:eastAsia="ar-SA"/>
        </w:rPr>
        <w:t xml:space="preserve"> Na hipótese de irregularidade na execução do objeto que enseje</w:t>
      </w:r>
      <w:r w:rsidR="007F2459">
        <w:rPr>
          <w:rFonts w:ascii="Arial" w:hAnsi="Arial" w:cs="Arial"/>
          <w:lang w:eastAsia="ar-SA"/>
        </w:rPr>
        <w:t xml:space="preserve"> </w:t>
      </w:r>
      <w:proofErr w:type="spellStart"/>
      <w:r w:rsidRPr="00EB61B6">
        <w:rPr>
          <w:rFonts w:ascii="Arial" w:hAnsi="Arial" w:cs="Arial"/>
          <w:lang w:eastAsia="ar-SA"/>
        </w:rPr>
        <w:t>dano</w:t>
      </w:r>
      <w:proofErr w:type="spellEnd"/>
      <w:r w:rsidR="007F2459">
        <w:rPr>
          <w:rFonts w:ascii="Arial" w:hAnsi="Arial" w:cs="Arial"/>
          <w:lang w:eastAsia="ar-SA"/>
        </w:rPr>
        <w:t xml:space="preserve"> </w:t>
      </w:r>
      <w:r w:rsidRPr="00EB61B6">
        <w:rPr>
          <w:rFonts w:ascii="Arial" w:hAnsi="Arial" w:cs="Arial"/>
          <w:lang w:eastAsia="ar-SA"/>
        </w:rPr>
        <w:t>ao erário, deverá ser instaurada Tomada de Contas Especial caso os valores relacionados à irregularidade não sejam devolvidos no prazo estabelecido pela Administração Pública, conforme a Instrução Normativa TCE/SC 13/2012</w:t>
      </w:r>
    </w:p>
    <w:p w14:paraId="6126532B" w14:textId="77777777" w:rsidR="00EB61B6" w:rsidRPr="00EB61B6" w:rsidRDefault="00EB61B6" w:rsidP="000A3DBB">
      <w:pPr>
        <w:tabs>
          <w:tab w:val="left" w:pos="9639"/>
        </w:tabs>
        <w:spacing w:after="0"/>
        <w:jc w:val="both"/>
        <w:rPr>
          <w:rFonts w:ascii="Arial" w:hAnsi="Arial" w:cs="Arial"/>
          <w:lang w:eastAsia="ar-SA"/>
        </w:rPr>
      </w:pPr>
      <w:r w:rsidRPr="00EB61B6">
        <w:rPr>
          <w:rFonts w:ascii="Arial" w:hAnsi="Arial" w:cs="Arial"/>
          <w:b/>
          <w:lang w:eastAsia="ar-SA"/>
        </w:rPr>
        <w:t>Subcláusula Sexta.</w:t>
      </w:r>
      <w:r w:rsidRPr="00EB61B6">
        <w:rPr>
          <w:rFonts w:ascii="Arial"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16517A41" w14:textId="77777777" w:rsidR="00EB61B6" w:rsidRPr="00EB61B6" w:rsidRDefault="00EB61B6" w:rsidP="000A3DBB">
      <w:pPr>
        <w:shd w:val="clear" w:color="auto" w:fill="FFFFFF"/>
        <w:spacing w:after="0"/>
        <w:jc w:val="both"/>
        <w:rPr>
          <w:rFonts w:ascii="Arial" w:hAnsi="Arial" w:cs="Arial"/>
        </w:rPr>
      </w:pPr>
    </w:p>
    <w:p w14:paraId="4ECBDD17" w14:textId="77777777" w:rsidR="00EB61B6" w:rsidRPr="00EB61B6" w:rsidRDefault="00EB61B6" w:rsidP="000A3DBB">
      <w:pPr>
        <w:widowControl w:val="0"/>
        <w:spacing w:after="0"/>
        <w:jc w:val="both"/>
        <w:rPr>
          <w:rFonts w:ascii="Arial" w:eastAsia="Courier New" w:hAnsi="Arial" w:cs="Arial"/>
          <w:b/>
          <w:lang w:eastAsia="ar-SA"/>
        </w:rPr>
      </w:pPr>
      <w:r w:rsidRPr="00EB61B6">
        <w:rPr>
          <w:rFonts w:ascii="Arial" w:eastAsia="Courier New" w:hAnsi="Arial" w:cs="Arial"/>
          <w:b/>
          <w:lang w:eastAsia="ar-SA"/>
        </w:rPr>
        <w:t>CLÁUSULA DÉCIMA SEGUNDA – DA RESTITUIÇÃO DOS RECURSOS</w:t>
      </w:r>
    </w:p>
    <w:p w14:paraId="7DED8E26" w14:textId="77777777" w:rsidR="00EB61B6" w:rsidRPr="00EB61B6" w:rsidRDefault="00EB61B6" w:rsidP="000A3DBB">
      <w:pPr>
        <w:widowControl w:val="0"/>
        <w:spacing w:after="0"/>
        <w:jc w:val="both"/>
        <w:rPr>
          <w:rFonts w:ascii="Arial" w:eastAsia="Courier New" w:hAnsi="Arial" w:cs="Arial"/>
          <w:lang w:eastAsia="ar-SA"/>
        </w:rPr>
      </w:pPr>
      <w:r w:rsidRPr="00EB61B6">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1D733CFF" w14:textId="77777777" w:rsidR="00EB61B6" w:rsidRPr="00EB61B6" w:rsidRDefault="00EB61B6" w:rsidP="000A3DBB">
      <w:pPr>
        <w:spacing w:after="0"/>
        <w:jc w:val="both"/>
        <w:rPr>
          <w:rFonts w:ascii="Arial" w:hAnsi="Arial" w:cs="Arial"/>
          <w:lang w:eastAsia="ar-SA"/>
        </w:rPr>
      </w:pPr>
      <w:r w:rsidRPr="00EB61B6">
        <w:rPr>
          <w:rFonts w:ascii="Arial" w:hAnsi="Arial" w:cs="Arial"/>
          <w:b/>
          <w:lang w:eastAsia="ar-SA"/>
        </w:rPr>
        <w:t>Subcláusula Primeira</w:t>
      </w:r>
      <w:r w:rsidRPr="00EB61B6">
        <w:rPr>
          <w:rFonts w:ascii="Arial" w:hAnsi="Arial" w:cs="Arial"/>
          <w:lang w:eastAsia="ar-SA"/>
        </w:rPr>
        <w:t>. Os débitos a serem restituídos pela OSC serão apurados mediante atualização monetária, acrescido de juros calculados da seguinte forma:</w:t>
      </w:r>
    </w:p>
    <w:p w14:paraId="68F7B968" w14:textId="77777777" w:rsidR="00EB61B6" w:rsidRPr="00EB61B6" w:rsidRDefault="001C34D0" w:rsidP="000A3DBB">
      <w:pPr>
        <w:numPr>
          <w:ilvl w:val="0"/>
          <w:numId w:val="11"/>
        </w:numPr>
        <w:suppressAutoHyphens/>
        <w:spacing w:after="0"/>
        <w:ind w:left="0" w:firstLine="0"/>
        <w:contextualSpacing/>
        <w:jc w:val="both"/>
        <w:rPr>
          <w:rFonts w:ascii="Arial" w:hAnsi="Arial" w:cs="Arial"/>
          <w:lang w:eastAsia="ar-SA"/>
        </w:rPr>
      </w:pPr>
      <w:r w:rsidRPr="00A210B1">
        <w:rPr>
          <w:rFonts w:ascii="Arial" w:hAnsi="Arial" w:cs="Arial"/>
          <w:lang w:eastAsia="ar-SA"/>
        </w:rPr>
        <w:t xml:space="preserve">Nos casos em que for constatado dolo da OSC ou de seus prepostos, os juros serão calculados a partir das datas de liberação dos recursos, sem subtração de eventual período de inércia da administração pública quanto ao prazo de que trata o § </w:t>
      </w:r>
      <w:r>
        <w:rPr>
          <w:rFonts w:ascii="Arial" w:hAnsi="Arial" w:cs="Arial"/>
          <w:lang w:eastAsia="ar-SA"/>
        </w:rPr>
        <w:t>2</w:t>
      </w:r>
      <w:r w:rsidRPr="00A210B1">
        <w:rPr>
          <w:rFonts w:ascii="Arial" w:hAnsi="Arial" w:cs="Arial"/>
          <w:strike/>
          <w:lang w:eastAsia="ar-SA"/>
        </w:rPr>
        <w:t>º</w:t>
      </w:r>
      <w:r w:rsidRPr="00A210B1">
        <w:rPr>
          <w:rFonts w:ascii="Arial" w:hAnsi="Arial" w:cs="Arial"/>
          <w:lang w:eastAsia="ar-SA"/>
        </w:rPr>
        <w:t> do art. 6</w:t>
      </w:r>
      <w:r>
        <w:rPr>
          <w:rFonts w:ascii="Arial" w:hAnsi="Arial" w:cs="Arial"/>
          <w:lang w:eastAsia="ar-SA"/>
        </w:rPr>
        <w:t>0</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EB61B6" w:rsidRPr="00EB61B6">
        <w:rPr>
          <w:rFonts w:ascii="Arial" w:hAnsi="Arial" w:cs="Arial"/>
          <w:lang w:eastAsia="ar-SA"/>
        </w:rPr>
        <w:t>; e</w:t>
      </w:r>
    </w:p>
    <w:p w14:paraId="0290C285" w14:textId="77777777" w:rsidR="00EB61B6" w:rsidRPr="00EB61B6" w:rsidRDefault="00EB61B6" w:rsidP="000A3DBB">
      <w:pPr>
        <w:numPr>
          <w:ilvl w:val="0"/>
          <w:numId w:val="11"/>
        </w:numPr>
        <w:suppressAutoHyphens/>
        <w:spacing w:after="0"/>
        <w:ind w:left="0" w:firstLine="0"/>
        <w:contextualSpacing/>
        <w:jc w:val="both"/>
        <w:rPr>
          <w:rFonts w:ascii="Arial" w:hAnsi="Arial" w:cs="Arial"/>
          <w:lang w:eastAsia="ar-SA"/>
        </w:rPr>
      </w:pPr>
      <w:r w:rsidRPr="00EB61B6">
        <w:rPr>
          <w:rFonts w:ascii="Arial" w:hAnsi="Arial" w:cs="Arial"/>
          <w:lang w:eastAsia="ar-SA"/>
        </w:rPr>
        <w:t>Nos demais casos, os juros serão calculados a partir:</w:t>
      </w:r>
    </w:p>
    <w:p w14:paraId="068325D6" w14:textId="77777777" w:rsidR="00EB61B6" w:rsidRPr="00EB61B6" w:rsidRDefault="00EB61B6" w:rsidP="000A3DBB">
      <w:pPr>
        <w:numPr>
          <w:ilvl w:val="0"/>
          <w:numId w:val="12"/>
        </w:numPr>
        <w:suppressAutoHyphens/>
        <w:spacing w:after="0"/>
        <w:ind w:left="0" w:firstLine="0"/>
        <w:contextualSpacing/>
        <w:jc w:val="both"/>
        <w:rPr>
          <w:rFonts w:ascii="Arial" w:hAnsi="Arial" w:cs="Arial"/>
          <w:lang w:eastAsia="ar-SA"/>
        </w:rPr>
      </w:pPr>
      <w:r w:rsidRPr="00EB61B6">
        <w:rPr>
          <w:rFonts w:ascii="Arial" w:hAnsi="Arial" w:cs="Arial"/>
          <w:lang w:eastAsia="ar-SA"/>
        </w:rPr>
        <w:t>Do decurso do prazo estabelecido no ato de notificação da OSC ou de seus prepostos para restituição dos valores ocorrida no curso da execução da parceria; ou</w:t>
      </w:r>
    </w:p>
    <w:p w14:paraId="704F3B17" w14:textId="77777777" w:rsidR="00EB61B6" w:rsidRPr="00EB61B6" w:rsidRDefault="00EB61B6" w:rsidP="000A3DBB">
      <w:pPr>
        <w:numPr>
          <w:ilvl w:val="0"/>
          <w:numId w:val="12"/>
        </w:numPr>
        <w:suppressAutoHyphens/>
        <w:spacing w:after="0"/>
        <w:ind w:left="0" w:firstLine="0"/>
        <w:contextualSpacing/>
        <w:jc w:val="both"/>
        <w:rPr>
          <w:rFonts w:ascii="Arial" w:hAnsi="Arial" w:cs="Arial"/>
          <w:lang w:eastAsia="ar-SA"/>
        </w:rPr>
      </w:pPr>
      <w:r w:rsidRPr="00EB61B6">
        <w:rPr>
          <w:rFonts w:ascii="Arial" w:hAnsi="Arial" w:cs="Arial"/>
          <w:lang w:eastAsia="ar-SA"/>
        </w:rPr>
        <w:t xml:space="preserve">Do término da execução da parceria, caso não tenha havido a notificação de que trata a alínea “a” deste inciso, com subtração de eventual período de inércia do Fundo Municipal de Saúde de Joaçaba </w:t>
      </w:r>
      <w:r w:rsidR="001C34D0" w:rsidRPr="00A210B1">
        <w:rPr>
          <w:rFonts w:ascii="Arial" w:hAnsi="Arial" w:cs="Arial"/>
          <w:lang w:eastAsia="ar-SA"/>
        </w:rPr>
        <w:t xml:space="preserve">quanto ao prazo de que trata o § </w:t>
      </w:r>
      <w:r w:rsidR="001C34D0">
        <w:rPr>
          <w:rFonts w:ascii="Arial" w:hAnsi="Arial" w:cs="Arial"/>
          <w:lang w:eastAsia="ar-SA"/>
        </w:rPr>
        <w:t>2</w:t>
      </w:r>
      <w:r w:rsidR="001C34D0" w:rsidRPr="00A210B1">
        <w:rPr>
          <w:rFonts w:ascii="Arial" w:hAnsi="Arial" w:cs="Arial"/>
          <w:strike/>
          <w:lang w:eastAsia="ar-SA"/>
        </w:rPr>
        <w:t>º</w:t>
      </w:r>
      <w:r w:rsidR="001C34D0" w:rsidRPr="00A210B1">
        <w:rPr>
          <w:rFonts w:ascii="Arial" w:hAnsi="Arial" w:cs="Arial"/>
          <w:lang w:eastAsia="ar-SA"/>
        </w:rPr>
        <w:t> do art. 6</w:t>
      </w:r>
      <w:r w:rsidR="001C34D0">
        <w:rPr>
          <w:rFonts w:ascii="Arial" w:hAnsi="Arial" w:cs="Arial"/>
          <w:lang w:eastAsia="ar-SA"/>
        </w:rPr>
        <w:t>0</w:t>
      </w:r>
      <w:r w:rsidR="001C34D0" w:rsidRPr="00A210B1">
        <w:rPr>
          <w:rFonts w:ascii="Arial" w:hAnsi="Arial" w:cs="Arial"/>
          <w:lang w:eastAsia="ar-SA"/>
        </w:rPr>
        <w:t xml:space="preserve"> do Decreto nº </w:t>
      </w:r>
      <w:r w:rsidR="001C34D0">
        <w:rPr>
          <w:rFonts w:ascii="Arial" w:hAnsi="Arial" w:cs="Arial"/>
          <w:lang w:eastAsia="ar-SA"/>
        </w:rPr>
        <w:t>6.662</w:t>
      </w:r>
      <w:r w:rsidR="001C34D0" w:rsidRPr="00A210B1">
        <w:rPr>
          <w:rFonts w:ascii="Arial" w:hAnsi="Arial" w:cs="Arial"/>
          <w:lang w:eastAsia="ar-SA"/>
        </w:rPr>
        <w:t>, de 20</w:t>
      </w:r>
      <w:r w:rsidR="001C34D0">
        <w:rPr>
          <w:rFonts w:ascii="Arial" w:hAnsi="Arial" w:cs="Arial"/>
          <w:lang w:eastAsia="ar-SA"/>
        </w:rPr>
        <w:t>22.</w:t>
      </w:r>
    </w:p>
    <w:p w14:paraId="2A9AC29B"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lang w:eastAsia="ar-SA"/>
        </w:rPr>
        <w:t>Subcláusula Segunda</w:t>
      </w:r>
      <w:r w:rsidRPr="00EB61B6">
        <w:rPr>
          <w:rFonts w:ascii="Arial"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0E28762D" w14:textId="77777777" w:rsidR="00EB61B6" w:rsidRPr="00EB61B6" w:rsidRDefault="00EB61B6" w:rsidP="000A3DBB">
      <w:pPr>
        <w:spacing w:after="0"/>
        <w:jc w:val="both"/>
        <w:rPr>
          <w:rFonts w:ascii="Arial" w:hAnsi="Arial" w:cs="Arial"/>
          <w:b/>
        </w:rPr>
      </w:pPr>
    </w:p>
    <w:p w14:paraId="414A42DC" w14:textId="77777777" w:rsidR="00EB61B6" w:rsidRPr="00EB61B6" w:rsidRDefault="00EB61B6" w:rsidP="000A3DBB">
      <w:pPr>
        <w:spacing w:after="0"/>
        <w:jc w:val="both"/>
        <w:rPr>
          <w:rFonts w:ascii="Arial" w:hAnsi="Arial" w:cs="Arial"/>
          <w:b/>
        </w:rPr>
      </w:pPr>
      <w:r w:rsidRPr="00EB61B6">
        <w:rPr>
          <w:rFonts w:ascii="Arial" w:hAnsi="Arial" w:cs="Arial"/>
          <w:b/>
        </w:rPr>
        <w:t>CLÁUSULA DÉCIMA TERCEIRA - DOS BENS REMANESCENTES</w:t>
      </w:r>
    </w:p>
    <w:p w14:paraId="58F3D9B2" w14:textId="77777777" w:rsidR="00EB61B6" w:rsidRPr="00EB61B6" w:rsidRDefault="00EB61B6" w:rsidP="000A3DBB">
      <w:pPr>
        <w:spacing w:after="0"/>
        <w:jc w:val="both"/>
        <w:rPr>
          <w:rFonts w:ascii="Arial" w:hAnsi="Arial" w:cs="Arial"/>
          <w:shd w:val="clear" w:color="auto" w:fill="FFFFFF"/>
        </w:rPr>
      </w:pPr>
      <w:r w:rsidRPr="00EB61B6">
        <w:rPr>
          <w:rFonts w:ascii="Arial" w:hAnsi="Arial" w:cs="Arial"/>
          <w:shd w:val="clear" w:color="auto" w:fill="FFFFFF"/>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1DF37176" w14:textId="77777777" w:rsidR="00EB61B6" w:rsidRPr="00EB61B6" w:rsidRDefault="00EB61B6" w:rsidP="000A3DBB">
      <w:pPr>
        <w:spacing w:after="0"/>
        <w:jc w:val="both"/>
        <w:rPr>
          <w:rFonts w:ascii="Arial" w:hAnsi="Arial" w:cs="Arial"/>
        </w:rPr>
      </w:pPr>
      <w:r w:rsidRPr="00EB61B6">
        <w:rPr>
          <w:rFonts w:ascii="Arial" w:hAnsi="Arial" w:cs="Arial"/>
          <w:b/>
          <w:bCs/>
          <w:shd w:val="clear" w:color="auto" w:fill="FFFFFF"/>
        </w:rPr>
        <w:t>Subcláusula Primeira.</w:t>
      </w:r>
      <w:r w:rsidRPr="00EB61B6">
        <w:rPr>
          <w:rFonts w:ascii="Arial" w:hAnsi="Arial" w:cs="Arial"/>
          <w:shd w:val="clear" w:color="auto" w:fill="FFFFFF"/>
        </w:rPr>
        <w:t xml:space="preserve"> Os bens patrimoniais de que trata o </w:t>
      </w:r>
      <w:r w:rsidRPr="00EB61B6">
        <w:rPr>
          <w:rFonts w:ascii="Arial" w:hAnsi="Arial" w:cs="Arial"/>
          <w:b/>
          <w:bCs/>
          <w:shd w:val="clear" w:color="auto" w:fill="FFFFFF"/>
        </w:rPr>
        <w:t>caput</w:t>
      </w:r>
      <w:r w:rsidRPr="00EB61B6">
        <w:rPr>
          <w:rFonts w:ascii="Arial" w:hAnsi="Arial" w:cs="Arial"/>
          <w:shd w:val="clear" w:color="auto" w:fill="FFFFFF"/>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1F546FA5" w14:textId="77777777" w:rsidR="00EB61B6" w:rsidRPr="00EB61B6" w:rsidRDefault="00EB61B6" w:rsidP="000A3DBB">
      <w:pPr>
        <w:spacing w:after="0"/>
        <w:jc w:val="both"/>
        <w:rPr>
          <w:rFonts w:ascii="Arial" w:hAnsi="Arial" w:cs="Arial"/>
        </w:rPr>
      </w:pPr>
      <w:r w:rsidRPr="00EB61B6">
        <w:rPr>
          <w:rFonts w:ascii="Arial" w:hAnsi="Arial" w:cs="Arial"/>
          <w:b/>
          <w:bCs/>
        </w:rPr>
        <w:t>Subcláusula Segunda.</w:t>
      </w:r>
      <w:r w:rsidRPr="00EB61B6">
        <w:rPr>
          <w:rFonts w:ascii="Arial" w:hAnsi="Arial" w:cs="Arial"/>
        </w:rPr>
        <w:t xml:space="preserve"> Quando da extinção da parceria, os bens remanescentes permanecerão na propriedade da OSC, na medida em que os bens serão úteis à continuidade da execução de ações de interesse social pela organização.</w:t>
      </w:r>
    </w:p>
    <w:p w14:paraId="054BD421" w14:textId="77777777" w:rsidR="00EB61B6" w:rsidRPr="00EB61B6" w:rsidRDefault="00EB61B6" w:rsidP="000A3DBB">
      <w:pPr>
        <w:spacing w:after="0"/>
        <w:jc w:val="both"/>
        <w:rPr>
          <w:rFonts w:ascii="Arial" w:hAnsi="Arial" w:cs="Arial"/>
        </w:rPr>
      </w:pPr>
      <w:r w:rsidRPr="00EB61B6">
        <w:rPr>
          <w:rFonts w:ascii="Arial" w:hAnsi="Arial" w:cs="Arial"/>
          <w:b/>
          <w:bCs/>
        </w:rPr>
        <w:t>Subcláusula Terceira.</w:t>
      </w:r>
      <w:r w:rsidRPr="00EB61B6">
        <w:rPr>
          <w:rFonts w:ascii="Arial" w:hAnsi="Arial" w:cs="Arial"/>
        </w:rPr>
        <w:t xml:space="preserve"> Caso a prestação de contas final seja rejeitada, a titularidade dos bens remanescentes permanecerá com a OSC, observados aos seguintes procedimentos:</w:t>
      </w:r>
    </w:p>
    <w:p w14:paraId="49159888" w14:textId="77777777" w:rsidR="00EB61B6" w:rsidRPr="00EB61B6" w:rsidRDefault="00EB61B6" w:rsidP="000A3DBB">
      <w:pPr>
        <w:spacing w:after="0"/>
        <w:jc w:val="both"/>
        <w:rPr>
          <w:rFonts w:ascii="Arial" w:hAnsi="Arial" w:cs="Arial"/>
        </w:rPr>
      </w:pPr>
      <w:r w:rsidRPr="00EB61B6">
        <w:rPr>
          <w:rFonts w:ascii="Arial" w:hAnsi="Arial" w:cs="Arial"/>
        </w:rPr>
        <w:t xml:space="preserve"> I.  Não será exigido ressarcimento do valor relativo ao bem adquirido quando a motivação da rejeição não estiver relacionada ao seu uso ou aquisição; ou </w:t>
      </w:r>
    </w:p>
    <w:p w14:paraId="5C896921"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shd w:val="clear" w:color="auto" w:fill="FFFFFF"/>
        </w:rPr>
        <w:t>II. O valor pelo qual o bem remanescente foi adquirido deverá ser computado no cálculo do dano ao erário a ser ressarcido, quando a motivação da rejeição estiver relacionada ao seu uso ou aquisição. </w:t>
      </w:r>
    </w:p>
    <w:p w14:paraId="1E92FB05" w14:textId="77777777" w:rsidR="00EB61B6" w:rsidRPr="00EB61B6" w:rsidRDefault="00EB61B6" w:rsidP="000A3DBB">
      <w:pPr>
        <w:shd w:val="clear" w:color="auto" w:fill="FFFFFF"/>
        <w:spacing w:after="0"/>
        <w:ind w:firstLine="7"/>
        <w:jc w:val="both"/>
        <w:rPr>
          <w:rFonts w:ascii="Arial" w:hAnsi="Arial" w:cs="Arial"/>
        </w:rPr>
      </w:pPr>
      <w:r w:rsidRPr="00EB61B6">
        <w:rPr>
          <w:rFonts w:ascii="Arial" w:hAnsi="Arial" w:cs="Arial"/>
          <w:b/>
          <w:bCs/>
        </w:rPr>
        <w:t>Subcláusula Quarta.</w:t>
      </w:r>
      <w:r w:rsidRPr="00EB61B6">
        <w:rPr>
          <w:rFonts w:ascii="Arial" w:hAnsi="Arial" w:cs="Arial"/>
        </w:rPr>
        <w:t xml:space="preserve"> Na hipótese de dissolução da OSC durante a vigência da parceria, o valor pelo qual os bens remanescentes foram adquiridos deverá ser computado no cálculo do valor a ser ressarcido.</w:t>
      </w:r>
    </w:p>
    <w:p w14:paraId="07B4B51A" w14:textId="77777777" w:rsidR="00EB61B6" w:rsidRPr="00EB61B6" w:rsidRDefault="00EB61B6" w:rsidP="000A3DBB">
      <w:pPr>
        <w:spacing w:after="0"/>
        <w:jc w:val="both"/>
        <w:rPr>
          <w:rFonts w:ascii="Arial" w:hAnsi="Arial" w:cs="Arial"/>
        </w:rPr>
      </w:pPr>
      <w:r w:rsidRPr="00EB61B6">
        <w:rPr>
          <w:rFonts w:ascii="Arial" w:hAnsi="Arial" w:cs="Arial"/>
          <w:b/>
          <w:bCs/>
        </w:rPr>
        <w:t>Subcláusula Quinta.</w:t>
      </w:r>
      <w:r w:rsidRPr="00EB61B6">
        <w:rPr>
          <w:rFonts w:ascii="Arial" w:hAnsi="Arial" w:cs="Arial"/>
        </w:rPr>
        <w:t xml:space="preserve"> A OSC poderá realizar doação dos bens remanescentes a terceiros, inclusive beneficiários da política pública objeto da parceria, desde que demonstrada sua utilidade para realização ou continuidade de ações de interesse social.</w:t>
      </w:r>
    </w:p>
    <w:p w14:paraId="3A946875" w14:textId="77777777" w:rsidR="00EB61B6" w:rsidRPr="00EB61B6" w:rsidRDefault="00EB61B6" w:rsidP="000A3DBB">
      <w:pPr>
        <w:spacing w:after="0"/>
        <w:jc w:val="both"/>
        <w:rPr>
          <w:rFonts w:ascii="Arial" w:hAnsi="Arial" w:cs="Arial"/>
        </w:rPr>
      </w:pPr>
      <w:r w:rsidRPr="00EB61B6">
        <w:rPr>
          <w:rFonts w:ascii="Arial" w:hAnsi="Arial" w:cs="Arial"/>
          <w:b/>
          <w:bCs/>
          <w:shd w:val="clear" w:color="auto" w:fill="FFFFFF"/>
        </w:rPr>
        <w:t>Subcláusula Sexta.</w:t>
      </w:r>
      <w:r w:rsidRPr="00EB61B6">
        <w:rPr>
          <w:rFonts w:ascii="Arial" w:hAnsi="Arial" w:cs="Arial"/>
          <w:shd w:val="clear" w:color="auto" w:fill="FFFFFF"/>
        </w:rPr>
        <w:t xml:space="preserve"> Os bens remanescentes poderão ter sua propriedade revertida para o órgão ou entidade pública,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6A782B51" w14:textId="77777777" w:rsidR="00EB61B6" w:rsidRPr="00EB61B6" w:rsidRDefault="00EB61B6" w:rsidP="000A3DBB">
      <w:pPr>
        <w:spacing w:after="0"/>
        <w:jc w:val="both"/>
        <w:rPr>
          <w:rFonts w:ascii="Arial" w:hAnsi="Arial" w:cs="Arial"/>
        </w:rPr>
      </w:pPr>
    </w:p>
    <w:p w14:paraId="1F22A1F6" w14:textId="77777777" w:rsidR="00EB61B6" w:rsidRPr="00EB61B6" w:rsidRDefault="00EB61B6" w:rsidP="000A3DBB">
      <w:pPr>
        <w:spacing w:after="0"/>
        <w:jc w:val="both"/>
        <w:rPr>
          <w:rFonts w:ascii="Arial" w:hAnsi="Arial" w:cs="Arial"/>
          <w:b/>
          <w:lang w:eastAsia="ar-SA"/>
        </w:rPr>
      </w:pPr>
      <w:r w:rsidRPr="00EB61B6">
        <w:rPr>
          <w:rFonts w:ascii="Arial" w:hAnsi="Arial" w:cs="Arial"/>
          <w:b/>
          <w:lang w:eastAsia="ar-SA"/>
        </w:rPr>
        <w:t>CLÁUSULA DECIMA QUARTA – DA PROPRIEDADE INTELECTUAL</w:t>
      </w:r>
    </w:p>
    <w:p w14:paraId="0EAC248D" w14:textId="77777777" w:rsidR="001C34D0" w:rsidRPr="00A210B1" w:rsidRDefault="001C34D0" w:rsidP="001C34D0">
      <w:pPr>
        <w:shd w:val="clear" w:color="auto" w:fill="FFFFFF"/>
        <w:spacing w:after="60"/>
        <w:jc w:val="both"/>
        <w:rPr>
          <w:rFonts w:ascii="Arial" w:hAnsi="Arial" w:cs="Arial"/>
        </w:rPr>
      </w:pPr>
      <w:r w:rsidRPr="00A210B1">
        <w:rPr>
          <w:rFonts w:ascii="Arial"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w:t>
      </w:r>
      <w:r>
        <w:rPr>
          <w:rFonts w:ascii="Arial" w:hAnsi="Arial" w:cs="Arial"/>
        </w:rPr>
        <w:t>5</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Pr="00A210B1">
        <w:rPr>
          <w:rFonts w:ascii="Arial" w:hAnsi="Arial" w:cs="Arial"/>
        </w:rPr>
        <w:t>).</w:t>
      </w:r>
    </w:p>
    <w:p w14:paraId="7D02E1F4"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rPr>
        <w:t>Subcláusula Primeira</w:t>
      </w:r>
      <w:r w:rsidRPr="00EB61B6">
        <w:rPr>
          <w:rFonts w:ascii="Arial"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72A33856"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rPr>
        <w:t>Subcláusula Segunda</w:t>
      </w:r>
      <w:r w:rsidRPr="00EB61B6">
        <w:rPr>
          <w:rFonts w:ascii="Arial" w:hAnsi="Arial" w:cs="Arial"/>
        </w:rPr>
        <w:t>. A participação nos ganhos econômicos fica assegurada, nos termos da legislação específica, ao inventor, criador ou autor.</w:t>
      </w:r>
    </w:p>
    <w:p w14:paraId="7AB52E41"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bCs/>
          <w:shd w:val="clear" w:color="auto" w:fill="FFFFFF"/>
        </w:rPr>
        <w:t>Subcláusula Terceira.</w:t>
      </w:r>
      <w:r w:rsidRPr="00EB61B6">
        <w:rPr>
          <w:rFonts w:ascii="Arial"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13BC6CED" w14:textId="77777777" w:rsidR="00EB61B6" w:rsidRPr="00EB61B6" w:rsidRDefault="00EB61B6" w:rsidP="000A3DBB">
      <w:pPr>
        <w:spacing w:after="0"/>
        <w:jc w:val="both"/>
        <w:rPr>
          <w:rFonts w:ascii="Arial" w:hAnsi="Arial" w:cs="Arial"/>
        </w:rPr>
      </w:pPr>
      <w:r w:rsidRPr="00EB61B6">
        <w:rPr>
          <w:rFonts w:ascii="Arial" w:hAnsi="Arial" w:cs="Arial"/>
          <w:b/>
          <w:bCs/>
          <w:shd w:val="clear" w:color="auto" w:fill="FFFFFF"/>
        </w:rPr>
        <w:t>Subcláusula Quarta.</w:t>
      </w:r>
      <w:r w:rsidRPr="00EB61B6">
        <w:rPr>
          <w:rFonts w:ascii="Arial"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3EAB7692"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b/>
        </w:rPr>
        <w:t>Subcláusula Quinta</w:t>
      </w:r>
      <w:r w:rsidRPr="00EB61B6">
        <w:rPr>
          <w:rFonts w:ascii="Arial"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52F09AE6" w14:textId="77777777" w:rsidR="00EB61B6" w:rsidRPr="00EB61B6" w:rsidRDefault="00EB61B6" w:rsidP="000A3DBB">
      <w:pPr>
        <w:shd w:val="clear" w:color="auto" w:fill="FFFFFF"/>
        <w:tabs>
          <w:tab w:val="left" w:pos="567"/>
        </w:tabs>
        <w:spacing w:after="0"/>
        <w:contextualSpacing/>
        <w:jc w:val="both"/>
        <w:rPr>
          <w:rFonts w:ascii="Arial" w:hAnsi="Arial" w:cs="Arial"/>
        </w:rPr>
      </w:pPr>
      <w:r w:rsidRPr="00EB61B6">
        <w:rPr>
          <w:rFonts w:ascii="Arial" w:hAnsi="Arial" w:cs="Arial"/>
        </w:rPr>
        <w:t>I – Quanto aos direitos de que trata a Lei nº 9.610, de 19 de fevereiro de 1998, por quaisquer modalidades de utilização existentes ou que venham a ser inventadas, inclusive:</w:t>
      </w:r>
    </w:p>
    <w:p w14:paraId="73735DEA"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reprodução parcial ou integral;</w:t>
      </w:r>
    </w:p>
    <w:p w14:paraId="2BE6DD95"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edição;</w:t>
      </w:r>
    </w:p>
    <w:p w14:paraId="52CF7578"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adaptação, o arranjo musical e quaisquer outras transformações;</w:t>
      </w:r>
    </w:p>
    <w:p w14:paraId="7BDA5C59"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tradução para qualquer idioma;</w:t>
      </w:r>
    </w:p>
    <w:p w14:paraId="0315C7C9"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inclusão em fonograma ou produção audiovisual;</w:t>
      </w:r>
    </w:p>
    <w:p w14:paraId="759E0A76"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B0443A9"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EB61B6">
        <w:rPr>
          <w:rFonts w:ascii="Arial"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EB61B6">
        <w:rPr>
          <w:rFonts w:ascii="Arial" w:hAnsi="Arial" w:cs="Arial"/>
        </w:rPr>
        <w:t>exposição de obras de artes plásticas e figurativas; e</w:t>
      </w:r>
    </w:p>
    <w:p w14:paraId="7DA47F6F" w14:textId="77777777" w:rsidR="00EB61B6" w:rsidRPr="00EB61B6" w:rsidRDefault="00EB61B6" w:rsidP="000A3DBB">
      <w:pPr>
        <w:numPr>
          <w:ilvl w:val="0"/>
          <w:numId w:val="13"/>
        </w:numPr>
        <w:shd w:val="clear" w:color="auto" w:fill="FFFFFF"/>
        <w:tabs>
          <w:tab w:val="left" w:pos="567"/>
        </w:tabs>
        <w:spacing w:after="0"/>
        <w:ind w:left="0" w:firstLine="0"/>
        <w:contextualSpacing/>
        <w:jc w:val="both"/>
        <w:rPr>
          <w:rFonts w:ascii="Arial" w:hAnsi="Arial" w:cs="Arial"/>
        </w:rPr>
      </w:pPr>
      <w:r w:rsidRPr="00EB61B6">
        <w:rPr>
          <w:rFonts w:ascii="Arial" w:hAnsi="Arial" w:cs="Arial"/>
        </w:rPr>
        <w:t>A inclusão em base de dados, o armazenamento em computador, a microfilmagem e as demais formas de arquivamento do gênero.</w:t>
      </w:r>
    </w:p>
    <w:p w14:paraId="2AB9CBBF"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II – Quanto aos direitos de que trata a Lei nº 9.279, de 14 de maio de 1996, para a exploração de patente de invenção ou de modelo de utilidade e de registro de desenho industrial;</w:t>
      </w:r>
    </w:p>
    <w:p w14:paraId="34CA3322"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III – Quanto aos direitos de que trata a Lei nº 9.456, de 25 de abril de 1997, pela utilização da cultivar protegida; e</w:t>
      </w:r>
    </w:p>
    <w:p w14:paraId="4C186389" w14:textId="77777777" w:rsidR="00EB61B6" w:rsidRPr="00EB61B6" w:rsidRDefault="00EB61B6" w:rsidP="000A3DBB">
      <w:pPr>
        <w:shd w:val="clear" w:color="auto" w:fill="FFFFFF"/>
        <w:spacing w:after="0"/>
        <w:jc w:val="both"/>
        <w:rPr>
          <w:rFonts w:ascii="Arial" w:hAnsi="Arial" w:cs="Arial"/>
        </w:rPr>
      </w:pPr>
      <w:r w:rsidRPr="00EB61B6">
        <w:rPr>
          <w:rFonts w:ascii="Arial" w:hAnsi="Arial" w:cs="Arial"/>
        </w:rPr>
        <w:t>IV – Quanto aos direitos de que trata a Lei nº 9.609, de 19 de fevereiro de 1998, pela utilização de programas de computador.</w:t>
      </w:r>
    </w:p>
    <w:p w14:paraId="5EAF63D9" w14:textId="77777777" w:rsidR="00EB61B6" w:rsidRPr="00EB61B6" w:rsidRDefault="00EB61B6" w:rsidP="000A3DBB">
      <w:pPr>
        <w:spacing w:after="0"/>
        <w:jc w:val="both"/>
        <w:rPr>
          <w:rFonts w:ascii="Arial" w:hAnsi="Arial" w:cs="Arial"/>
          <w:b/>
          <w:lang w:eastAsia="ar-SA"/>
        </w:rPr>
      </w:pPr>
      <w:r w:rsidRPr="00EB61B6">
        <w:rPr>
          <w:rFonts w:ascii="Arial" w:hAnsi="Arial" w:cs="Arial"/>
          <w:b/>
        </w:rPr>
        <w:t>Subcláusula Sexta</w:t>
      </w:r>
      <w:r w:rsidRPr="00EB61B6">
        <w:rPr>
          <w:rFonts w:ascii="Arial"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99656F3" w14:textId="77777777" w:rsidR="00EB61B6" w:rsidRPr="00EB61B6" w:rsidRDefault="00EB61B6" w:rsidP="000A3DBB">
      <w:pPr>
        <w:spacing w:after="0"/>
        <w:jc w:val="both"/>
        <w:rPr>
          <w:rFonts w:ascii="Arial" w:hAnsi="Arial" w:cs="Arial"/>
        </w:rPr>
      </w:pPr>
    </w:p>
    <w:p w14:paraId="679256F5" w14:textId="77777777" w:rsidR="00EB61B6" w:rsidRPr="00EB61B6" w:rsidRDefault="00EB61B6" w:rsidP="000A3DBB">
      <w:pPr>
        <w:spacing w:after="0"/>
        <w:jc w:val="both"/>
        <w:rPr>
          <w:rFonts w:ascii="Arial" w:hAnsi="Arial" w:cs="Arial"/>
          <w:b/>
        </w:rPr>
      </w:pPr>
      <w:r w:rsidRPr="00EB61B6">
        <w:rPr>
          <w:rFonts w:ascii="Arial" w:hAnsi="Arial" w:cs="Arial"/>
          <w:b/>
        </w:rPr>
        <w:t xml:space="preserve">CLÁUSULA DÉCIMA QUINTA - DA PRESTAÇÃO DE CONTAS </w:t>
      </w:r>
    </w:p>
    <w:p w14:paraId="741ED50F" w14:textId="77777777" w:rsidR="00EB61B6" w:rsidRPr="00EB61B6" w:rsidRDefault="00EB61B6" w:rsidP="000A3DBB">
      <w:pPr>
        <w:spacing w:after="0"/>
        <w:jc w:val="both"/>
        <w:rPr>
          <w:rFonts w:ascii="Arial" w:hAnsi="Arial" w:cs="Arial"/>
        </w:rPr>
      </w:pPr>
      <w:r w:rsidRPr="00EB61B6">
        <w:rPr>
          <w:rFonts w:ascii="Arial" w:hAnsi="Arial" w:cs="Arial"/>
        </w:rPr>
        <w:t xml:space="preserve">A prestação de contas dos recursos financeiros de que trata o presente Fomento deverá ser elaborada de acordo com as Normas de Contabilidade e de auditoria legais e vigentes, </w:t>
      </w:r>
      <w:r w:rsidR="00880FE7">
        <w:rPr>
          <w:rFonts w:ascii="Arial" w:hAnsi="Arial" w:cs="Arial"/>
        </w:rPr>
        <w:t>nas datas de __/__/____ e __/__/____</w:t>
      </w:r>
      <w:r w:rsidRPr="00EB61B6">
        <w:rPr>
          <w:rFonts w:ascii="Arial" w:hAnsi="Arial" w:cs="Arial"/>
        </w:rPr>
        <w:t>, de forma individualizada.</w:t>
      </w:r>
    </w:p>
    <w:p w14:paraId="5DE09B68"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Primeira. </w:t>
      </w:r>
      <w:r w:rsidRPr="00EB61B6">
        <w:rPr>
          <w:rFonts w:ascii="Arial" w:hAnsi="Arial" w:cs="Arial"/>
        </w:rPr>
        <w:t xml:space="preserve">Para fins de prestar contas financeiras a OSC deverá encaminhar, a cada parcela recebida, a Administração Pública: </w:t>
      </w:r>
    </w:p>
    <w:p w14:paraId="0CB6C179" w14:textId="77777777" w:rsidR="00880FE7" w:rsidRPr="003D01AF" w:rsidRDefault="00880FE7" w:rsidP="00880FE7">
      <w:pPr>
        <w:spacing w:after="60"/>
        <w:jc w:val="both"/>
        <w:rPr>
          <w:rFonts w:ascii="Arial" w:hAnsi="Arial" w:cs="Arial"/>
        </w:rPr>
      </w:pPr>
      <w:r w:rsidRPr="003D01AF">
        <w:rPr>
          <w:rFonts w:ascii="Arial" w:hAnsi="Arial" w:cs="Arial"/>
        </w:rPr>
        <w:t xml:space="preserve">I - Documentos fiscais comprobatórios das despesas realizadas devidamente assinados no sistema (atesto), </w:t>
      </w:r>
    </w:p>
    <w:p w14:paraId="5A28E685" w14:textId="77777777" w:rsidR="00880FE7" w:rsidRPr="003D01AF" w:rsidRDefault="00880FE7" w:rsidP="00880FE7">
      <w:pPr>
        <w:spacing w:after="60"/>
        <w:jc w:val="both"/>
        <w:rPr>
          <w:rFonts w:ascii="Arial" w:hAnsi="Arial" w:cs="Arial"/>
        </w:rPr>
      </w:pPr>
      <w:r w:rsidRPr="003D01AF">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6E20528E" w14:textId="77777777" w:rsidR="00880FE7" w:rsidRPr="003D01AF" w:rsidRDefault="00880FE7" w:rsidP="00880FE7">
      <w:pPr>
        <w:spacing w:after="60"/>
        <w:jc w:val="both"/>
        <w:rPr>
          <w:rFonts w:ascii="Arial" w:hAnsi="Arial" w:cs="Arial"/>
        </w:rPr>
      </w:pPr>
      <w:r w:rsidRPr="003D01AF">
        <w:rPr>
          <w:rFonts w:ascii="Arial" w:hAnsi="Arial" w:cs="Arial"/>
        </w:rPr>
        <w:t>III - Contratos de prestação de serviço, aluguéis e similares;</w:t>
      </w:r>
    </w:p>
    <w:p w14:paraId="690C1469" w14:textId="77777777" w:rsidR="00880FE7" w:rsidRPr="003D01AF" w:rsidRDefault="00880FE7" w:rsidP="00880FE7">
      <w:pPr>
        <w:spacing w:after="60"/>
        <w:jc w:val="both"/>
        <w:rPr>
          <w:rFonts w:ascii="Arial" w:hAnsi="Arial" w:cs="Arial"/>
        </w:rPr>
      </w:pPr>
      <w:r w:rsidRPr="003D01AF">
        <w:rPr>
          <w:rFonts w:ascii="Arial" w:hAnsi="Arial" w:cs="Arial"/>
        </w:rPr>
        <w:t xml:space="preserve">IV - Ordens bancárias e comprovantes de transferência eletrônica de numerário </w:t>
      </w:r>
    </w:p>
    <w:p w14:paraId="0F77DFAE" w14:textId="77777777" w:rsidR="00880FE7" w:rsidRPr="003D01AF" w:rsidRDefault="00880FE7" w:rsidP="00880FE7">
      <w:pPr>
        <w:spacing w:after="60"/>
        <w:jc w:val="both"/>
        <w:rPr>
          <w:rFonts w:ascii="Arial" w:hAnsi="Arial" w:cs="Arial"/>
        </w:rPr>
      </w:pPr>
      <w:r w:rsidRPr="003D01AF">
        <w:rPr>
          <w:rFonts w:ascii="Arial" w:hAnsi="Arial" w:cs="Arial"/>
        </w:rPr>
        <w:t>V - Extratos bancários da conta corrente</w:t>
      </w:r>
      <w:r>
        <w:rPr>
          <w:rFonts w:ascii="Arial" w:hAnsi="Arial" w:cs="Arial"/>
        </w:rPr>
        <w:t xml:space="preserve"> específica </w:t>
      </w:r>
      <w:r w:rsidRPr="003D01AF">
        <w:rPr>
          <w:rFonts w:ascii="Arial" w:hAnsi="Arial" w:cs="Arial"/>
        </w:rPr>
        <w:t xml:space="preserve">vinculada ao projeto, do período correspondente; </w:t>
      </w:r>
    </w:p>
    <w:p w14:paraId="04CCE065" w14:textId="77777777" w:rsidR="00880FE7" w:rsidRPr="003D01AF" w:rsidRDefault="00880FE7" w:rsidP="00880FE7">
      <w:pPr>
        <w:spacing w:after="60"/>
        <w:jc w:val="both"/>
        <w:rPr>
          <w:rFonts w:ascii="Arial" w:hAnsi="Arial" w:cs="Arial"/>
        </w:rPr>
      </w:pPr>
      <w:r w:rsidRPr="003D01AF">
        <w:rPr>
          <w:rFonts w:ascii="Arial" w:hAnsi="Arial" w:cs="Arial"/>
        </w:rPr>
        <w:t>VI - Parecer do conselho fiscal da entidade, quanto à correta aplicação dos recursos no objeto e ao atendimento da finalidade pactuada;</w:t>
      </w:r>
    </w:p>
    <w:p w14:paraId="42C92F6C" w14:textId="77777777" w:rsidR="00880FE7" w:rsidRPr="003D01AF" w:rsidRDefault="00880FE7" w:rsidP="00880FE7">
      <w:pPr>
        <w:spacing w:after="60"/>
        <w:jc w:val="both"/>
        <w:rPr>
          <w:rFonts w:ascii="Arial" w:hAnsi="Arial" w:cs="Arial"/>
        </w:rPr>
      </w:pPr>
      <w:r w:rsidRPr="003D01AF">
        <w:rPr>
          <w:rFonts w:ascii="Arial" w:hAnsi="Arial" w:cs="Arial"/>
        </w:rPr>
        <w:t>VII - Borderô discriminando as receitas, no caso de projetos em que haja a cobrança ingressos, taxa de inscrição ou similar;</w:t>
      </w:r>
    </w:p>
    <w:p w14:paraId="3B2D2CEF" w14:textId="77777777" w:rsidR="00880FE7" w:rsidRPr="003D01AF" w:rsidRDefault="00880FE7" w:rsidP="00880FE7">
      <w:pPr>
        <w:spacing w:after="60"/>
        <w:jc w:val="both"/>
        <w:rPr>
          <w:rFonts w:ascii="Arial" w:hAnsi="Arial" w:cs="Arial"/>
        </w:rPr>
      </w:pPr>
      <w:r w:rsidRPr="003D01AF">
        <w:rPr>
          <w:rFonts w:ascii="Arial" w:hAnsi="Arial" w:cs="Arial"/>
        </w:rPr>
        <w:t>VIII - Guia de recolhimento, ou comprovante de depósito, de saldo não aplicado, se for caso;</w:t>
      </w:r>
    </w:p>
    <w:p w14:paraId="4F21997A" w14:textId="77777777" w:rsidR="00880FE7" w:rsidRPr="003D01AF" w:rsidRDefault="00880FE7" w:rsidP="00880FE7">
      <w:pPr>
        <w:spacing w:after="60"/>
        <w:jc w:val="both"/>
        <w:rPr>
          <w:rFonts w:ascii="Arial" w:hAnsi="Arial" w:cs="Arial"/>
        </w:rPr>
      </w:pPr>
      <w:r w:rsidRPr="003D01AF">
        <w:rPr>
          <w:rFonts w:ascii="Arial" w:hAnsi="Arial" w:cs="Arial"/>
        </w:rPr>
        <w:t>IX - Cópia do certificado de propriedade, no caso de aquisição ou conserto de veículo automotor;</w:t>
      </w:r>
    </w:p>
    <w:p w14:paraId="5709B031" w14:textId="77777777" w:rsidR="00880FE7" w:rsidRPr="003D01AF" w:rsidRDefault="00880FE7" w:rsidP="00880FE7">
      <w:pPr>
        <w:spacing w:after="60"/>
        <w:jc w:val="both"/>
        <w:rPr>
          <w:rFonts w:ascii="Arial" w:hAnsi="Arial" w:cs="Arial"/>
        </w:rPr>
      </w:pPr>
      <w:r w:rsidRPr="003D01AF">
        <w:rPr>
          <w:rFonts w:ascii="Arial" w:hAnsi="Arial" w:cs="Arial"/>
        </w:rPr>
        <w:t xml:space="preserve">X - Cópia da matricula atualizada do imóvel, de propriedade da OSC, no caso de despesas com obras; </w:t>
      </w:r>
    </w:p>
    <w:p w14:paraId="29B91D98" w14:textId="77777777" w:rsidR="00880FE7" w:rsidRDefault="00880FE7" w:rsidP="00880FE7">
      <w:pPr>
        <w:spacing w:after="60"/>
        <w:jc w:val="both"/>
        <w:rPr>
          <w:rFonts w:ascii="Arial" w:hAnsi="Arial" w:cs="Arial"/>
        </w:rPr>
      </w:pPr>
      <w:r w:rsidRPr="003D01AF">
        <w:rPr>
          <w:rFonts w:ascii="Arial" w:hAnsi="Arial" w:cs="Arial"/>
        </w:rPr>
        <w:t>XI - Folhas de pagamento e guias de recolhimento de encargos sociais e de tributos.</w:t>
      </w:r>
    </w:p>
    <w:p w14:paraId="3DB1293C" w14:textId="77777777" w:rsidR="00880FE7" w:rsidRDefault="00880FE7" w:rsidP="00880FE7">
      <w:pPr>
        <w:spacing w:after="60"/>
        <w:jc w:val="both"/>
        <w:rPr>
          <w:rFonts w:ascii="Arial" w:hAnsi="Arial" w:cs="Arial"/>
        </w:rPr>
      </w:pPr>
      <w:r>
        <w:rPr>
          <w:rFonts w:ascii="Arial" w:hAnsi="Arial" w:cs="Arial"/>
        </w:rPr>
        <w:t xml:space="preserve">X – Extrato bancário da aplicação financeira, se houver. </w:t>
      </w:r>
    </w:p>
    <w:p w14:paraId="5087B48B" w14:textId="77777777" w:rsidR="00EB61B6" w:rsidRPr="00EB61B6" w:rsidRDefault="00EB61B6" w:rsidP="000A3DBB">
      <w:pPr>
        <w:spacing w:after="0"/>
        <w:jc w:val="both"/>
        <w:rPr>
          <w:rFonts w:ascii="Arial" w:hAnsi="Arial" w:cs="Arial"/>
        </w:rPr>
      </w:pPr>
      <w:r w:rsidRPr="00EB61B6">
        <w:rPr>
          <w:rFonts w:ascii="Arial" w:hAnsi="Arial" w:cs="Arial"/>
          <w:b/>
        </w:rPr>
        <w:t>Subcláusula Segunda.</w:t>
      </w:r>
      <w:r w:rsidRPr="00EB61B6">
        <w:rPr>
          <w:rFonts w:ascii="Arial" w:hAnsi="Arial" w:cs="Arial"/>
        </w:rPr>
        <w:t xml:space="preserve"> A análise do Relatório Parcial de Execução Financeira, quando exigido, será feita pela Administração Pública e contemplará:</w:t>
      </w:r>
    </w:p>
    <w:p w14:paraId="012618DC" w14:textId="77777777" w:rsidR="00EB61B6" w:rsidRPr="00EB61B6" w:rsidRDefault="001C34D0" w:rsidP="000A3DBB">
      <w:pPr>
        <w:pStyle w:val="PargrafodaLista"/>
        <w:numPr>
          <w:ilvl w:val="0"/>
          <w:numId w:val="21"/>
        </w:numPr>
        <w:suppressAutoHyphens/>
        <w:spacing w:after="0"/>
        <w:ind w:left="0" w:firstLine="0"/>
        <w:jc w:val="both"/>
        <w:rPr>
          <w:rFonts w:ascii="Arial" w:hAnsi="Arial" w:cs="Arial"/>
        </w:rPr>
      </w:pPr>
      <w:r w:rsidRPr="00A210B1">
        <w:rPr>
          <w:rFonts w:ascii="Arial" w:hAnsi="Arial" w:cs="Arial"/>
        </w:rPr>
        <w:t>O exame da conformidade das despesas, realizado pela verificação das despesas previstas e das despesas efetivamente realizadas, por item ou agrupamento de itens, conforme aprovado no plano de trabalho, observado o disposto no § 3º do art. 3</w:t>
      </w:r>
      <w:r>
        <w:rPr>
          <w:rFonts w:ascii="Arial" w:hAnsi="Arial" w:cs="Arial"/>
        </w:rPr>
        <w:t>8</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00EB61B6" w:rsidRPr="00EB61B6">
        <w:rPr>
          <w:rFonts w:ascii="Arial" w:hAnsi="Arial" w:cs="Arial"/>
        </w:rPr>
        <w:t xml:space="preserve">; e </w:t>
      </w:r>
    </w:p>
    <w:p w14:paraId="2D9453AA" w14:textId="77777777" w:rsidR="00EB61B6" w:rsidRPr="00EB61B6" w:rsidRDefault="00EB61B6" w:rsidP="000A3DBB">
      <w:pPr>
        <w:pStyle w:val="PargrafodaLista"/>
        <w:numPr>
          <w:ilvl w:val="0"/>
          <w:numId w:val="21"/>
        </w:numPr>
        <w:suppressAutoHyphens/>
        <w:spacing w:after="0"/>
        <w:ind w:left="0" w:firstLine="0"/>
        <w:jc w:val="both"/>
        <w:rPr>
          <w:rFonts w:ascii="Arial" w:hAnsi="Arial" w:cs="Arial"/>
          <w:b/>
        </w:rPr>
      </w:pPr>
      <w:r w:rsidRPr="00EB61B6">
        <w:rPr>
          <w:rFonts w:ascii="Arial" w:hAnsi="Arial" w:cs="Arial"/>
        </w:rPr>
        <w:t>A verificação da conciliação bancária, por meio da aferição da correlação entre as despesas constantes na relação de pagamentos e os débitos efetuados na conta corrente específica da parceria.</w:t>
      </w:r>
    </w:p>
    <w:p w14:paraId="2E5A6CE3" w14:textId="77777777" w:rsidR="00EB61B6" w:rsidRPr="00EB61B6" w:rsidRDefault="00EB61B6" w:rsidP="000A3DBB">
      <w:pPr>
        <w:spacing w:after="0"/>
        <w:jc w:val="both"/>
        <w:rPr>
          <w:rFonts w:ascii="Arial" w:hAnsi="Arial" w:cs="Arial"/>
          <w:b/>
        </w:rPr>
      </w:pPr>
      <w:r w:rsidRPr="00EB61B6">
        <w:rPr>
          <w:rFonts w:ascii="Arial" w:hAnsi="Arial" w:cs="Arial"/>
          <w:b/>
        </w:rPr>
        <w:t>Subcláusula Terceira.</w:t>
      </w:r>
      <w:r w:rsidRPr="00EB61B6">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E10146C"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Quarta. </w:t>
      </w:r>
      <w:r w:rsidRPr="00EB61B6">
        <w:rPr>
          <w:rFonts w:ascii="Arial" w:hAnsi="Arial" w:cs="Arial"/>
        </w:rPr>
        <w:t>Na hipótese de o relatório técnico de monitoramento e avaliação evidenciar irregularidade ou inexecução parcial do objeto, o gestor da parceria notificará a OSC para, no prazo de 30 (trinta) dias:</w:t>
      </w:r>
    </w:p>
    <w:p w14:paraId="29EC4E29" w14:textId="77777777" w:rsidR="00EB61B6" w:rsidRPr="00EB61B6" w:rsidRDefault="00EB61B6" w:rsidP="000A3DBB">
      <w:pPr>
        <w:pStyle w:val="PargrafodaLista"/>
        <w:numPr>
          <w:ilvl w:val="0"/>
          <w:numId w:val="22"/>
        </w:numPr>
        <w:suppressAutoHyphens/>
        <w:spacing w:after="0"/>
        <w:ind w:left="0" w:firstLine="0"/>
        <w:jc w:val="both"/>
        <w:rPr>
          <w:rFonts w:ascii="Arial" w:hAnsi="Arial" w:cs="Arial"/>
        </w:rPr>
      </w:pPr>
      <w:r w:rsidRPr="00EB61B6">
        <w:rPr>
          <w:rFonts w:ascii="Arial" w:hAnsi="Arial" w:cs="Arial"/>
        </w:rPr>
        <w:t>Sanar a irregularidade;</w:t>
      </w:r>
    </w:p>
    <w:p w14:paraId="697F51A9" w14:textId="77777777" w:rsidR="00EB61B6" w:rsidRPr="00EB61B6" w:rsidRDefault="00EB61B6" w:rsidP="000A3DBB">
      <w:pPr>
        <w:pStyle w:val="PargrafodaLista"/>
        <w:numPr>
          <w:ilvl w:val="0"/>
          <w:numId w:val="22"/>
        </w:numPr>
        <w:suppressAutoHyphens/>
        <w:spacing w:after="0"/>
        <w:ind w:left="0" w:firstLine="0"/>
        <w:jc w:val="both"/>
        <w:rPr>
          <w:rFonts w:ascii="Arial" w:hAnsi="Arial" w:cs="Arial"/>
        </w:rPr>
      </w:pPr>
      <w:r w:rsidRPr="00EB61B6">
        <w:rPr>
          <w:rFonts w:ascii="Arial" w:hAnsi="Arial" w:cs="Arial"/>
        </w:rPr>
        <w:t>Cumprir a obrigação; ou</w:t>
      </w:r>
    </w:p>
    <w:p w14:paraId="546CA745" w14:textId="77777777" w:rsidR="00EB61B6" w:rsidRPr="00EB61B6" w:rsidRDefault="00EB61B6" w:rsidP="000A3DBB">
      <w:pPr>
        <w:pStyle w:val="PargrafodaLista"/>
        <w:numPr>
          <w:ilvl w:val="0"/>
          <w:numId w:val="22"/>
        </w:numPr>
        <w:suppressAutoHyphens/>
        <w:spacing w:after="0"/>
        <w:ind w:left="0" w:firstLine="0"/>
        <w:jc w:val="both"/>
        <w:rPr>
          <w:rFonts w:ascii="Arial" w:hAnsi="Arial" w:cs="Arial"/>
        </w:rPr>
      </w:pPr>
      <w:r w:rsidRPr="00EB61B6">
        <w:rPr>
          <w:rFonts w:ascii="Arial" w:hAnsi="Arial" w:cs="Arial"/>
        </w:rPr>
        <w:t>Apresentar justificativa para impossibilidade de saneamento da irregularidade ou cumprimento da obrigação.</w:t>
      </w:r>
    </w:p>
    <w:p w14:paraId="6759EAF7" w14:textId="77777777" w:rsidR="00EB61B6" w:rsidRPr="00EB61B6" w:rsidRDefault="00EB61B6" w:rsidP="000A3DBB">
      <w:pPr>
        <w:pStyle w:val="PargrafodaLista"/>
        <w:spacing w:after="0"/>
        <w:ind w:left="0"/>
        <w:jc w:val="both"/>
        <w:rPr>
          <w:rFonts w:ascii="Arial" w:hAnsi="Arial" w:cs="Arial"/>
        </w:rPr>
      </w:pPr>
      <w:r w:rsidRPr="00EB61B6">
        <w:rPr>
          <w:rFonts w:ascii="Arial" w:hAnsi="Arial" w:cs="Arial"/>
          <w:b/>
        </w:rPr>
        <w:t xml:space="preserve">Subcláusula Quinta. </w:t>
      </w:r>
      <w:r w:rsidRPr="00EB61B6">
        <w:rPr>
          <w:rFonts w:ascii="Arial" w:hAnsi="Arial" w:cs="Arial"/>
        </w:rPr>
        <w:t>Serão glosados os valores relacionados a metas descumpridas sem justificativa suficiente. </w:t>
      </w:r>
    </w:p>
    <w:p w14:paraId="7F97EAF4" w14:textId="77777777" w:rsidR="00EB61B6" w:rsidRPr="00EB61B6" w:rsidRDefault="00EB61B6" w:rsidP="000A3DBB">
      <w:pPr>
        <w:pStyle w:val="PargrafodaLista"/>
        <w:spacing w:after="0"/>
        <w:ind w:left="0"/>
        <w:jc w:val="both"/>
        <w:rPr>
          <w:rFonts w:ascii="Arial" w:hAnsi="Arial" w:cs="Arial"/>
        </w:rPr>
      </w:pPr>
      <w:r w:rsidRPr="00EB61B6">
        <w:rPr>
          <w:rFonts w:ascii="Arial" w:hAnsi="Arial" w:cs="Arial"/>
          <w:b/>
        </w:rPr>
        <w:t>Subcláusula Sexta.</w:t>
      </w:r>
      <w:r w:rsidRPr="00EB61B6">
        <w:rPr>
          <w:rFonts w:ascii="Arial" w:hAnsi="Arial" w:cs="Arial"/>
        </w:rPr>
        <w:t xml:space="preserve"> Se persistir a irregularidade ou inexecução parcial do objeto, o relatório técnico de monitoramento e avaliação:</w:t>
      </w:r>
    </w:p>
    <w:p w14:paraId="021DA20F" w14:textId="77777777" w:rsidR="00EB61B6" w:rsidRPr="00EB61B6" w:rsidRDefault="00EB61B6" w:rsidP="000A3DBB">
      <w:pPr>
        <w:pStyle w:val="PargrafodaLista"/>
        <w:numPr>
          <w:ilvl w:val="0"/>
          <w:numId w:val="23"/>
        </w:numPr>
        <w:suppressAutoHyphens/>
        <w:spacing w:after="0"/>
        <w:ind w:left="0" w:firstLine="0"/>
        <w:jc w:val="both"/>
        <w:rPr>
          <w:rFonts w:ascii="Arial" w:hAnsi="Arial" w:cs="Arial"/>
        </w:rPr>
      </w:pPr>
      <w:r w:rsidRPr="00EB61B6">
        <w:rPr>
          <w:rFonts w:ascii="Arial" w:hAnsi="Arial" w:cs="Arial"/>
        </w:rPr>
        <w:t>Caso conclua pela continuidade da parceria, deverá determinar:</w:t>
      </w:r>
    </w:p>
    <w:p w14:paraId="45DEC00A" w14:textId="77777777" w:rsidR="00EB61B6" w:rsidRPr="00EB61B6" w:rsidRDefault="00EB61B6" w:rsidP="000A3DBB">
      <w:pPr>
        <w:pStyle w:val="PargrafodaLista"/>
        <w:numPr>
          <w:ilvl w:val="0"/>
          <w:numId w:val="19"/>
        </w:numPr>
        <w:suppressAutoHyphens/>
        <w:spacing w:after="0"/>
        <w:ind w:left="0" w:firstLine="0"/>
        <w:jc w:val="both"/>
        <w:rPr>
          <w:rFonts w:ascii="Arial" w:hAnsi="Arial" w:cs="Arial"/>
        </w:rPr>
      </w:pPr>
      <w:r w:rsidRPr="00EB61B6">
        <w:rPr>
          <w:rFonts w:ascii="Arial" w:hAnsi="Arial" w:cs="Arial"/>
        </w:rPr>
        <w:t>A devolução dos recursos financeiros relacionados à irregularidade ou inexecução apurada ou à prestação de contas não apresentada; e</w:t>
      </w:r>
    </w:p>
    <w:p w14:paraId="0D7A0805" w14:textId="77777777" w:rsidR="00EB61B6" w:rsidRPr="00EB61B6" w:rsidRDefault="001C34D0" w:rsidP="000A3DBB">
      <w:pPr>
        <w:pStyle w:val="PargrafodaLista"/>
        <w:numPr>
          <w:ilvl w:val="0"/>
          <w:numId w:val="19"/>
        </w:numPr>
        <w:suppressAutoHyphens/>
        <w:spacing w:after="0"/>
        <w:ind w:left="0" w:firstLine="0"/>
        <w:jc w:val="both"/>
        <w:rPr>
          <w:rFonts w:ascii="Arial" w:hAnsi="Arial" w:cs="Arial"/>
        </w:rPr>
      </w:pPr>
      <w:r w:rsidRPr="00A210B1">
        <w:rPr>
          <w:rFonts w:ascii="Arial" w:hAnsi="Arial" w:cs="Arial"/>
        </w:rPr>
        <w:t>A retenção das parcelas dos recursos, nos termos do art. 3</w:t>
      </w:r>
      <w:r>
        <w:rPr>
          <w:rFonts w:ascii="Arial" w:hAnsi="Arial" w:cs="Arial"/>
        </w:rPr>
        <w:t>6</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00EB61B6" w:rsidRPr="00EB61B6">
        <w:rPr>
          <w:rFonts w:ascii="Arial" w:hAnsi="Arial" w:cs="Arial"/>
        </w:rPr>
        <w:t xml:space="preserve">; </w:t>
      </w:r>
    </w:p>
    <w:p w14:paraId="1D925DC4" w14:textId="77777777" w:rsidR="00EB61B6" w:rsidRPr="00EB61B6" w:rsidRDefault="00EB61B6" w:rsidP="000A3DBB">
      <w:pPr>
        <w:pStyle w:val="PargrafodaLista"/>
        <w:spacing w:after="0"/>
        <w:ind w:left="0"/>
        <w:jc w:val="both"/>
        <w:rPr>
          <w:rFonts w:ascii="Arial" w:hAnsi="Arial" w:cs="Arial"/>
        </w:rPr>
      </w:pPr>
      <w:r w:rsidRPr="00EB61B6">
        <w:rPr>
          <w:rFonts w:ascii="Arial" w:hAnsi="Arial" w:cs="Arial"/>
        </w:rPr>
        <w:t>Ou</w:t>
      </w:r>
    </w:p>
    <w:p w14:paraId="1323F9A7" w14:textId="77777777" w:rsidR="00EB61B6" w:rsidRPr="00EB61B6" w:rsidRDefault="00EB61B6" w:rsidP="000A3DBB">
      <w:pPr>
        <w:pStyle w:val="PargrafodaLista"/>
        <w:spacing w:after="0"/>
        <w:ind w:left="0"/>
        <w:jc w:val="both"/>
        <w:rPr>
          <w:rFonts w:ascii="Arial" w:hAnsi="Arial" w:cs="Arial"/>
        </w:rPr>
      </w:pPr>
      <w:r w:rsidRPr="00EB61B6">
        <w:rPr>
          <w:rFonts w:ascii="Arial" w:hAnsi="Arial" w:cs="Arial"/>
        </w:rPr>
        <w:t>II- Caso conclua pela rescisão unilateral da parceria, deverá determinar:</w:t>
      </w:r>
    </w:p>
    <w:p w14:paraId="662D4027" w14:textId="77777777" w:rsidR="00EB61B6" w:rsidRPr="00EB61B6" w:rsidRDefault="00EB61B6" w:rsidP="000A3DBB">
      <w:pPr>
        <w:pStyle w:val="PargrafodaLista"/>
        <w:numPr>
          <w:ilvl w:val="0"/>
          <w:numId w:val="20"/>
        </w:numPr>
        <w:suppressAutoHyphens/>
        <w:spacing w:after="0"/>
        <w:ind w:left="0" w:firstLine="0"/>
        <w:jc w:val="both"/>
        <w:rPr>
          <w:rFonts w:ascii="Arial" w:hAnsi="Arial" w:cs="Arial"/>
        </w:rPr>
      </w:pPr>
      <w:r w:rsidRPr="00EB61B6">
        <w:rPr>
          <w:rFonts w:ascii="Arial" w:hAnsi="Arial" w:cs="Arial"/>
        </w:rPr>
        <w:t>A devolução dos valores repassados relacionados à irregularidade ou inexecução apurada ou à prestação de contas não apresentada; e</w:t>
      </w:r>
    </w:p>
    <w:p w14:paraId="7102F2C1" w14:textId="77777777" w:rsidR="00EB61B6" w:rsidRPr="00EB61B6" w:rsidRDefault="00EB61B6" w:rsidP="000A3DBB">
      <w:pPr>
        <w:pStyle w:val="PargrafodaLista"/>
        <w:numPr>
          <w:ilvl w:val="0"/>
          <w:numId w:val="20"/>
        </w:numPr>
        <w:suppressAutoHyphens/>
        <w:spacing w:after="0"/>
        <w:ind w:left="0" w:firstLine="0"/>
        <w:jc w:val="both"/>
        <w:rPr>
          <w:rFonts w:ascii="Arial" w:hAnsi="Arial" w:cs="Arial"/>
        </w:rPr>
      </w:pPr>
      <w:r w:rsidRPr="00EB61B6">
        <w:rPr>
          <w:rFonts w:ascii="Arial" w:hAnsi="Arial" w:cs="Arial"/>
        </w:rPr>
        <w:t>A instauração de tomada de contas especial, se não houver a devolução de que trata a alínea “a” no prazo determinado.</w:t>
      </w:r>
    </w:p>
    <w:p w14:paraId="1927C71C" w14:textId="77777777" w:rsidR="00EB61B6" w:rsidRPr="00EB61B6" w:rsidRDefault="00EB61B6" w:rsidP="000A3DBB">
      <w:pPr>
        <w:spacing w:after="0"/>
        <w:jc w:val="both"/>
        <w:rPr>
          <w:rFonts w:ascii="Arial" w:hAnsi="Arial" w:cs="Arial"/>
        </w:rPr>
      </w:pPr>
      <w:r w:rsidRPr="00EB61B6">
        <w:rPr>
          <w:rFonts w:ascii="Arial" w:hAnsi="Arial" w:cs="Arial"/>
          <w:b/>
        </w:rPr>
        <w:t>Subcláusula Sétima.</w:t>
      </w:r>
      <w:r w:rsidRPr="00EB61B6">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60E2D5A" w14:textId="77777777" w:rsidR="00EB61B6" w:rsidRPr="00EB61B6" w:rsidRDefault="00EB61B6" w:rsidP="000A3DBB">
      <w:pPr>
        <w:spacing w:after="0"/>
        <w:jc w:val="both"/>
        <w:rPr>
          <w:rFonts w:ascii="Arial" w:hAnsi="Arial" w:cs="Arial"/>
        </w:rPr>
      </w:pPr>
      <w:r w:rsidRPr="00EB61B6">
        <w:rPr>
          <w:rFonts w:ascii="Arial" w:hAnsi="Arial" w:cs="Arial"/>
          <w:b/>
        </w:rPr>
        <w:t>Subcláusula Oitava.</w:t>
      </w:r>
      <w:r w:rsidRPr="00EB61B6">
        <w:rPr>
          <w:rFonts w:ascii="Arial" w:hAnsi="Arial" w:cs="Arial"/>
        </w:rPr>
        <w:t xml:space="preserve"> Na hipótese de omissão no dever de prestação de contas anual, o gestor da parceria notificará a OSC para, no prazo de 15 (quinze) dias, apresentar a prestação de contas. </w:t>
      </w:r>
    </w:p>
    <w:p w14:paraId="08EEA7AC" w14:textId="77777777" w:rsidR="00EB61B6" w:rsidRPr="00EB61B6" w:rsidRDefault="00EB61B6" w:rsidP="000A3DBB">
      <w:pPr>
        <w:spacing w:after="0"/>
        <w:jc w:val="both"/>
        <w:rPr>
          <w:rFonts w:ascii="Arial" w:hAnsi="Arial" w:cs="Arial"/>
        </w:rPr>
      </w:pPr>
      <w:r w:rsidRPr="00EB61B6">
        <w:rPr>
          <w:rFonts w:ascii="Arial" w:hAnsi="Arial" w:cs="Arial"/>
          <w:b/>
        </w:rPr>
        <w:t>Subcláusula</w:t>
      </w:r>
      <w:r w:rsidRPr="00EB61B6">
        <w:rPr>
          <w:rFonts w:ascii="Arial" w:hAnsi="Arial" w:cs="Arial"/>
        </w:rPr>
        <w:t xml:space="preserve"> </w:t>
      </w:r>
      <w:r w:rsidRPr="00EB61B6">
        <w:rPr>
          <w:rFonts w:ascii="Arial" w:hAnsi="Arial" w:cs="Arial"/>
          <w:b/>
        </w:rPr>
        <w:t>Nona</w:t>
      </w:r>
      <w:r w:rsidRPr="00EB61B6">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46A31A05" w14:textId="77777777" w:rsidR="00EB61B6" w:rsidRPr="00EB61B6" w:rsidRDefault="00EB61B6" w:rsidP="000A3DBB">
      <w:pPr>
        <w:spacing w:after="0"/>
        <w:jc w:val="both"/>
        <w:rPr>
          <w:rFonts w:ascii="Arial" w:hAnsi="Arial" w:cs="Arial"/>
        </w:rPr>
      </w:pPr>
      <w:r w:rsidRPr="00EB61B6">
        <w:rPr>
          <w:rFonts w:ascii="Arial" w:hAnsi="Arial" w:cs="Arial"/>
          <w:b/>
        </w:rPr>
        <w:t>Subcláusula Décima.</w:t>
      </w:r>
      <w:r w:rsidRPr="00EB61B6">
        <w:rPr>
          <w:rFonts w:ascii="Arial" w:hAnsi="Arial" w:cs="Arial"/>
        </w:rPr>
        <w:t xml:space="preserve"> O Relatório Parcial de Execução do Objeto conterá:</w:t>
      </w:r>
    </w:p>
    <w:p w14:paraId="7A2A15EB" w14:textId="77777777" w:rsidR="00EB61B6" w:rsidRPr="00EB61B6" w:rsidRDefault="00EB61B6" w:rsidP="00F46F3B">
      <w:pPr>
        <w:pStyle w:val="PargrafodaLista"/>
        <w:numPr>
          <w:ilvl w:val="0"/>
          <w:numId w:val="14"/>
        </w:numPr>
        <w:suppressAutoHyphens/>
        <w:spacing w:after="0"/>
        <w:ind w:left="0" w:firstLine="284"/>
        <w:jc w:val="both"/>
        <w:rPr>
          <w:rFonts w:ascii="Arial" w:hAnsi="Arial" w:cs="Arial"/>
        </w:rPr>
      </w:pPr>
      <w:r w:rsidRPr="00EB61B6">
        <w:rPr>
          <w:rFonts w:ascii="Arial" w:hAnsi="Arial" w:cs="Arial"/>
        </w:rPr>
        <w:t>A demonstração do alcance das metas referentes ao período de que trata a prestação de contas, com comparativo de metas propostas com os resultados já alcançados;</w:t>
      </w:r>
    </w:p>
    <w:p w14:paraId="3B97CBFC" w14:textId="77777777" w:rsidR="00EB61B6" w:rsidRPr="00EB61B6" w:rsidRDefault="00EB61B6" w:rsidP="00F46F3B">
      <w:pPr>
        <w:pStyle w:val="PargrafodaLista"/>
        <w:numPr>
          <w:ilvl w:val="0"/>
          <w:numId w:val="14"/>
        </w:numPr>
        <w:suppressAutoHyphens/>
        <w:spacing w:after="0"/>
        <w:ind w:left="0" w:firstLine="284"/>
        <w:jc w:val="both"/>
        <w:rPr>
          <w:rFonts w:ascii="Arial" w:hAnsi="Arial" w:cs="Arial"/>
        </w:rPr>
      </w:pPr>
      <w:r w:rsidRPr="00EB61B6">
        <w:rPr>
          <w:rFonts w:ascii="Arial" w:hAnsi="Arial" w:cs="Arial"/>
        </w:rPr>
        <w:t>A descrição das ações (atividades e/ou projetos) desenvolvidas para o cumprimento do objeto;</w:t>
      </w:r>
    </w:p>
    <w:p w14:paraId="497966E0" w14:textId="77777777" w:rsidR="00EB61B6" w:rsidRPr="00EB61B6" w:rsidRDefault="00EB61B6" w:rsidP="00F46F3B">
      <w:pPr>
        <w:pStyle w:val="PargrafodaLista"/>
        <w:numPr>
          <w:ilvl w:val="0"/>
          <w:numId w:val="14"/>
        </w:numPr>
        <w:suppressAutoHyphens/>
        <w:spacing w:after="0"/>
        <w:ind w:left="0" w:firstLine="284"/>
        <w:jc w:val="both"/>
        <w:rPr>
          <w:rFonts w:ascii="Arial" w:hAnsi="Arial" w:cs="Arial"/>
        </w:rPr>
      </w:pPr>
      <w:r w:rsidRPr="00EB61B6">
        <w:rPr>
          <w:rFonts w:ascii="Arial" w:hAnsi="Arial" w:cs="Arial"/>
        </w:rPr>
        <w:t xml:space="preserve">Os documentos de comprovação do cumprimento do objeto, como </w:t>
      </w:r>
      <w:proofErr w:type="spellStart"/>
      <w:r w:rsidRPr="00EB61B6">
        <w:rPr>
          <w:rFonts w:ascii="Arial" w:hAnsi="Arial" w:cs="Arial"/>
        </w:rPr>
        <w:t>listas</w:t>
      </w:r>
      <w:proofErr w:type="spellEnd"/>
      <w:r w:rsidRPr="00EB61B6">
        <w:rPr>
          <w:rFonts w:ascii="Arial" w:hAnsi="Arial" w:cs="Arial"/>
        </w:rPr>
        <w:t xml:space="preserve"> de presença, fotos, vídeos, entre outros; </w:t>
      </w:r>
    </w:p>
    <w:p w14:paraId="516C8188" w14:textId="77777777" w:rsidR="00EB61B6" w:rsidRPr="00EB61B6" w:rsidRDefault="00EB61B6" w:rsidP="00F46F3B">
      <w:pPr>
        <w:pStyle w:val="PargrafodaLista"/>
        <w:numPr>
          <w:ilvl w:val="0"/>
          <w:numId w:val="14"/>
        </w:numPr>
        <w:suppressAutoHyphens/>
        <w:spacing w:after="0"/>
        <w:ind w:left="0" w:firstLine="284"/>
        <w:jc w:val="both"/>
        <w:rPr>
          <w:rFonts w:ascii="Arial" w:hAnsi="Arial" w:cs="Arial"/>
        </w:rPr>
      </w:pPr>
      <w:r w:rsidRPr="00EB61B6">
        <w:rPr>
          <w:rFonts w:ascii="Arial" w:hAnsi="Arial" w:cs="Arial"/>
        </w:rPr>
        <w:t>Os documentos de comprovação do cumprimento da contrapartida em bens e serviços, quando houver; e</w:t>
      </w:r>
    </w:p>
    <w:p w14:paraId="4AB2164C" w14:textId="77777777" w:rsidR="00EB61B6" w:rsidRPr="00EB61B6" w:rsidRDefault="00EB61B6" w:rsidP="00F46F3B">
      <w:pPr>
        <w:pStyle w:val="PargrafodaLista"/>
        <w:numPr>
          <w:ilvl w:val="0"/>
          <w:numId w:val="14"/>
        </w:numPr>
        <w:suppressAutoHyphens/>
        <w:spacing w:after="0"/>
        <w:ind w:left="0" w:firstLine="284"/>
        <w:jc w:val="both"/>
        <w:rPr>
          <w:rFonts w:ascii="Arial" w:hAnsi="Arial" w:cs="Arial"/>
        </w:rPr>
      </w:pPr>
      <w:r w:rsidRPr="00EB61B6">
        <w:rPr>
          <w:rFonts w:ascii="Arial" w:hAnsi="Arial" w:cs="Arial"/>
        </w:rPr>
        <w:t>Justificativa, quando for o caso, pelo não cumprimento do alcance das metas.</w:t>
      </w:r>
    </w:p>
    <w:p w14:paraId="2D0E3DEC" w14:textId="77777777" w:rsidR="00EB61B6" w:rsidRPr="00EB61B6" w:rsidRDefault="00EB61B6" w:rsidP="000A3DBB">
      <w:pPr>
        <w:pStyle w:val="padro"/>
        <w:spacing w:before="0" w:beforeAutospacing="0" w:after="0" w:afterAutospacing="0" w:line="276" w:lineRule="auto"/>
        <w:contextualSpacing/>
        <w:jc w:val="both"/>
        <w:rPr>
          <w:rFonts w:ascii="Arial" w:hAnsi="Arial" w:cs="Arial"/>
          <w:sz w:val="22"/>
          <w:szCs w:val="22"/>
        </w:rPr>
      </w:pPr>
      <w:r w:rsidRPr="00EB61B6">
        <w:rPr>
          <w:rFonts w:ascii="Arial" w:hAnsi="Arial" w:cs="Arial"/>
          <w:b/>
          <w:sz w:val="22"/>
          <w:szCs w:val="22"/>
        </w:rPr>
        <w:t>Subcláusula Décima Primeira.</w:t>
      </w:r>
      <w:r w:rsidRPr="00EB61B6">
        <w:rPr>
          <w:rFonts w:ascii="Arial" w:hAnsi="Arial" w:cs="Arial"/>
          <w:sz w:val="22"/>
          <w:szCs w:val="22"/>
        </w:rPr>
        <w:t xml:space="preserve"> O Relatório Parcial de Execução do Objeto deverá, ainda, fornecer elementos para avaliação:</w:t>
      </w:r>
    </w:p>
    <w:p w14:paraId="166A582F" w14:textId="77777777" w:rsidR="00EB61B6" w:rsidRPr="00EB61B6" w:rsidRDefault="00EB61B6" w:rsidP="000A3DBB">
      <w:pPr>
        <w:pStyle w:val="padro"/>
        <w:numPr>
          <w:ilvl w:val="0"/>
          <w:numId w:val="15"/>
        </w:numPr>
        <w:spacing w:before="0" w:beforeAutospacing="0" w:after="0" w:afterAutospacing="0" w:line="276" w:lineRule="auto"/>
        <w:contextualSpacing/>
        <w:jc w:val="both"/>
        <w:rPr>
          <w:rFonts w:ascii="Arial" w:hAnsi="Arial" w:cs="Arial"/>
          <w:sz w:val="22"/>
          <w:szCs w:val="22"/>
        </w:rPr>
      </w:pPr>
      <w:r w:rsidRPr="00EB61B6">
        <w:rPr>
          <w:rFonts w:ascii="Arial" w:hAnsi="Arial" w:cs="Arial"/>
          <w:sz w:val="22"/>
          <w:szCs w:val="22"/>
        </w:rPr>
        <w:t>Dos resultados já alcançados e seus benefícios;</w:t>
      </w:r>
    </w:p>
    <w:p w14:paraId="08C5C790" w14:textId="77777777" w:rsidR="00EB61B6" w:rsidRPr="00EB61B6" w:rsidRDefault="00EB61B6" w:rsidP="000A3DBB">
      <w:pPr>
        <w:pStyle w:val="padro"/>
        <w:numPr>
          <w:ilvl w:val="0"/>
          <w:numId w:val="15"/>
        </w:numPr>
        <w:spacing w:before="0" w:beforeAutospacing="0" w:after="0" w:afterAutospacing="0" w:line="276" w:lineRule="auto"/>
        <w:contextualSpacing/>
        <w:jc w:val="both"/>
        <w:rPr>
          <w:rFonts w:ascii="Arial" w:hAnsi="Arial" w:cs="Arial"/>
          <w:sz w:val="22"/>
          <w:szCs w:val="22"/>
        </w:rPr>
      </w:pPr>
      <w:r w:rsidRPr="00EB61B6">
        <w:rPr>
          <w:rFonts w:ascii="Arial" w:hAnsi="Arial" w:cs="Arial"/>
          <w:sz w:val="22"/>
          <w:szCs w:val="22"/>
        </w:rPr>
        <w:t>Dos impactos econômicos ou sociais das ações desenvolvidas;</w:t>
      </w:r>
    </w:p>
    <w:p w14:paraId="2685938A" w14:textId="77777777" w:rsidR="00EB61B6" w:rsidRPr="00EB61B6" w:rsidRDefault="00EB61B6" w:rsidP="000A3DBB">
      <w:pPr>
        <w:pStyle w:val="padro"/>
        <w:numPr>
          <w:ilvl w:val="0"/>
          <w:numId w:val="15"/>
        </w:numPr>
        <w:spacing w:before="0" w:beforeAutospacing="0" w:after="0" w:afterAutospacing="0" w:line="276" w:lineRule="auto"/>
        <w:contextualSpacing/>
        <w:jc w:val="both"/>
        <w:rPr>
          <w:rFonts w:ascii="Arial" w:hAnsi="Arial" w:cs="Arial"/>
          <w:sz w:val="22"/>
          <w:szCs w:val="22"/>
        </w:rPr>
      </w:pPr>
      <w:r w:rsidRPr="00EB61B6">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6D79DFC2" w14:textId="77777777" w:rsidR="00EB61B6" w:rsidRPr="00EB61B6" w:rsidRDefault="00EB61B6" w:rsidP="000A3DBB">
      <w:pPr>
        <w:pStyle w:val="padro"/>
        <w:numPr>
          <w:ilvl w:val="0"/>
          <w:numId w:val="15"/>
        </w:numPr>
        <w:spacing w:before="0" w:beforeAutospacing="0" w:after="0" w:afterAutospacing="0" w:line="276" w:lineRule="auto"/>
        <w:contextualSpacing/>
        <w:jc w:val="both"/>
        <w:rPr>
          <w:rFonts w:ascii="Arial" w:hAnsi="Arial" w:cs="Arial"/>
          <w:sz w:val="22"/>
          <w:szCs w:val="22"/>
        </w:rPr>
      </w:pPr>
      <w:r w:rsidRPr="00EB61B6">
        <w:rPr>
          <w:rFonts w:ascii="Arial" w:hAnsi="Arial" w:cs="Arial"/>
          <w:sz w:val="22"/>
          <w:szCs w:val="22"/>
        </w:rPr>
        <w:t>Da possibilidade de sustentabilidade das ações após a conclusão do objeto.</w:t>
      </w:r>
    </w:p>
    <w:p w14:paraId="778A1261" w14:textId="77777777" w:rsidR="00EB61B6" w:rsidRPr="00EB61B6" w:rsidRDefault="00EB61B6" w:rsidP="000A3DBB">
      <w:pPr>
        <w:spacing w:after="0"/>
        <w:jc w:val="both"/>
        <w:rPr>
          <w:rFonts w:ascii="Arial" w:hAnsi="Arial" w:cs="Arial"/>
          <w:b/>
        </w:rPr>
      </w:pPr>
      <w:r w:rsidRPr="00EB61B6">
        <w:rPr>
          <w:rFonts w:ascii="Arial" w:hAnsi="Arial" w:cs="Arial"/>
          <w:b/>
        </w:rPr>
        <w:t>Subcláusula Décima Segunda.</w:t>
      </w:r>
      <w:r w:rsidRPr="00EB61B6">
        <w:rPr>
          <w:rFonts w:ascii="Arial" w:hAnsi="Arial" w:cs="Arial"/>
        </w:rPr>
        <w:t xml:space="preserve"> </w:t>
      </w:r>
      <w:r w:rsidR="001C34D0" w:rsidRPr="00A210B1">
        <w:rPr>
          <w:rFonts w:ascii="Arial" w:hAnsi="Arial" w:cs="Arial"/>
        </w:rPr>
        <w:t xml:space="preserve">As informações de que trata a Subcláusula anterior serão fornecidas por meio da apresentação de documentos e por outros meios previstos no plano de trabalho, conforme definido no inciso IV do </w:t>
      </w:r>
      <w:r w:rsidR="001C34D0" w:rsidRPr="00A210B1">
        <w:rPr>
          <w:rFonts w:ascii="Arial" w:hAnsi="Arial" w:cs="Arial"/>
          <w:b/>
        </w:rPr>
        <w:t>caput</w:t>
      </w:r>
      <w:r w:rsidR="001C34D0" w:rsidRPr="00A210B1">
        <w:rPr>
          <w:rFonts w:ascii="Arial" w:hAnsi="Arial" w:cs="Arial"/>
        </w:rPr>
        <w:t xml:space="preserve"> do art. 2</w:t>
      </w:r>
      <w:r w:rsidR="001C34D0">
        <w:rPr>
          <w:rFonts w:ascii="Arial" w:hAnsi="Arial" w:cs="Arial"/>
        </w:rPr>
        <w:t>8</w:t>
      </w:r>
      <w:r w:rsidR="001C34D0" w:rsidRPr="00A210B1">
        <w:rPr>
          <w:rFonts w:ascii="Arial" w:hAnsi="Arial" w:cs="Arial"/>
        </w:rPr>
        <w:t xml:space="preserve"> do Decreto nº </w:t>
      </w:r>
      <w:r w:rsidR="001C34D0">
        <w:rPr>
          <w:rFonts w:ascii="Arial" w:hAnsi="Arial" w:cs="Arial"/>
        </w:rPr>
        <w:t>6.662</w:t>
      </w:r>
      <w:r w:rsidR="001C34D0" w:rsidRPr="00A210B1">
        <w:rPr>
          <w:rFonts w:ascii="Arial" w:hAnsi="Arial" w:cs="Arial"/>
        </w:rPr>
        <w:t>, de 20</w:t>
      </w:r>
      <w:r w:rsidR="001C34D0">
        <w:rPr>
          <w:rFonts w:ascii="Arial" w:hAnsi="Arial" w:cs="Arial"/>
        </w:rPr>
        <w:t>22</w:t>
      </w:r>
      <w:r w:rsidRPr="00EB61B6">
        <w:rPr>
          <w:rFonts w:ascii="Arial" w:hAnsi="Arial" w:cs="Arial"/>
        </w:rPr>
        <w:t>.</w:t>
      </w:r>
    </w:p>
    <w:p w14:paraId="06F00BA7" w14:textId="77777777" w:rsidR="00EB61B6" w:rsidRPr="00EB61B6" w:rsidRDefault="00EB61B6" w:rsidP="000A3DBB">
      <w:pPr>
        <w:spacing w:after="0"/>
        <w:jc w:val="both"/>
        <w:rPr>
          <w:rFonts w:ascii="Arial" w:hAnsi="Arial" w:cs="Arial"/>
          <w:lang w:eastAsia="ar-SA"/>
        </w:rPr>
      </w:pPr>
      <w:r w:rsidRPr="00EB61B6">
        <w:rPr>
          <w:rFonts w:ascii="Arial" w:hAnsi="Arial" w:cs="Arial"/>
        </w:rPr>
        <w:t xml:space="preserve"> </w:t>
      </w:r>
      <w:r w:rsidRPr="00EB61B6">
        <w:rPr>
          <w:rFonts w:ascii="Arial" w:hAnsi="Arial" w:cs="Arial"/>
          <w:b/>
        </w:rPr>
        <w:t xml:space="preserve">Subcláusula Décima Terceira. </w:t>
      </w:r>
      <w:r w:rsidRPr="00EB61B6">
        <w:rPr>
          <w:rFonts w:ascii="Arial" w:hAnsi="Arial" w:cs="Arial"/>
          <w:lang w:eastAsia="ar-SA"/>
        </w:rPr>
        <w:t>O relatório técnico de monitoramento e avaliação conterá:</w:t>
      </w:r>
    </w:p>
    <w:p w14:paraId="41FBB53F" w14:textId="77777777" w:rsidR="00EB61B6" w:rsidRPr="00EB61B6" w:rsidRDefault="00EB61B6" w:rsidP="000A3DBB">
      <w:pPr>
        <w:numPr>
          <w:ilvl w:val="0"/>
          <w:numId w:val="18"/>
        </w:numPr>
        <w:suppressAutoHyphens/>
        <w:spacing w:after="0"/>
        <w:contextualSpacing/>
        <w:jc w:val="both"/>
        <w:rPr>
          <w:rFonts w:ascii="Arial" w:hAnsi="Arial" w:cs="Arial"/>
          <w:lang w:eastAsia="ar-SA"/>
        </w:rPr>
      </w:pPr>
      <w:r w:rsidRPr="00EB61B6">
        <w:rPr>
          <w:rFonts w:ascii="Arial" w:hAnsi="Arial" w:cs="Arial"/>
          <w:lang w:eastAsia="ar-SA"/>
        </w:rPr>
        <w:t>Descrição sumária das atividades e metas estabelecidas;</w:t>
      </w:r>
    </w:p>
    <w:p w14:paraId="706518D6" w14:textId="77777777" w:rsidR="00EB61B6" w:rsidRPr="00EB61B6" w:rsidRDefault="00EB61B6" w:rsidP="000A3DBB">
      <w:pPr>
        <w:numPr>
          <w:ilvl w:val="0"/>
          <w:numId w:val="18"/>
        </w:numPr>
        <w:suppressAutoHyphens/>
        <w:spacing w:after="0"/>
        <w:contextualSpacing/>
        <w:jc w:val="both"/>
        <w:rPr>
          <w:rFonts w:ascii="Arial" w:hAnsi="Arial" w:cs="Arial"/>
          <w:lang w:eastAsia="ar-SA"/>
        </w:rPr>
      </w:pPr>
      <w:r w:rsidRPr="00EB61B6">
        <w:rPr>
          <w:rFonts w:ascii="Arial"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7176B99C" w14:textId="77777777" w:rsidR="008F2D38" w:rsidRDefault="00EB61B6" w:rsidP="000A3DBB">
      <w:pPr>
        <w:numPr>
          <w:ilvl w:val="0"/>
          <w:numId w:val="18"/>
        </w:numPr>
        <w:suppressAutoHyphens/>
        <w:spacing w:after="0"/>
        <w:contextualSpacing/>
        <w:jc w:val="both"/>
        <w:rPr>
          <w:rFonts w:ascii="Arial" w:hAnsi="Arial" w:cs="Arial"/>
          <w:lang w:eastAsia="ar-SA"/>
        </w:rPr>
      </w:pPr>
      <w:r w:rsidRPr="00EB61B6">
        <w:rPr>
          <w:rFonts w:ascii="Arial" w:hAnsi="Arial" w:cs="Arial"/>
          <w:lang w:eastAsia="ar-SA"/>
        </w:rPr>
        <w:t>Valores efetivamente transferidos pela Administração Pública;</w:t>
      </w:r>
    </w:p>
    <w:p w14:paraId="72BB76DA" w14:textId="77777777" w:rsidR="00EB61B6" w:rsidRPr="008F2D38" w:rsidRDefault="00EB61B6" w:rsidP="000A3DBB">
      <w:pPr>
        <w:numPr>
          <w:ilvl w:val="0"/>
          <w:numId w:val="18"/>
        </w:numPr>
        <w:suppressAutoHyphens/>
        <w:spacing w:after="0"/>
        <w:contextualSpacing/>
        <w:jc w:val="both"/>
        <w:rPr>
          <w:rFonts w:ascii="Arial" w:hAnsi="Arial" w:cs="Arial"/>
          <w:lang w:eastAsia="ar-SA"/>
        </w:rPr>
      </w:pPr>
      <w:r w:rsidRPr="008F2D38">
        <w:rPr>
          <w:rFonts w:ascii="Arial" w:hAnsi="Arial" w:cs="Arial"/>
          <w:lang w:eastAsia="ar-SA"/>
        </w:rPr>
        <w:t>Análise dos documentos comprobatórios das despesas apresentados pela</w:t>
      </w:r>
      <w:r w:rsidR="00DC070F">
        <w:rPr>
          <w:rFonts w:ascii="Arial" w:hAnsi="Arial" w:cs="Arial"/>
          <w:lang w:eastAsia="ar-SA"/>
        </w:rPr>
        <w:t xml:space="preserve"> </w:t>
      </w:r>
      <w:r w:rsidRPr="008F2D38">
        <w:rPr>
          <w:rFonts w:ascii="Arial" w:hAnsi="Arial" w:cs="Arial"/>
          <w:lang w:eastAsia="ar-SA"/>
        </w:rPr>
        <w:t>OSC, quando não for comprovado o alcance das metas e resultados estabelecidos neste instrumento;</w:t>
      </w:r>
    </w:p>
    <w:p w14:paraId="1CCB79AA" w14:textId="77777777" w:rsidR="00EB61B6" w:rsidRPr="00EB61B6" w:rsidRDefault="00EB61B6" w:rsidP="000A3DBB">
      <w:pPr>
        <w:numPr>
          <w:ilvl w:val="0"/>
          <w:numId w:val="18"/>
        </w:numPr>
        <w:suppressAutoHyphens/>
        <w:spacing w:after="0"/>
        <w:contextualSpacing/>
        <w:jc w:val="both"/>
        <w:rPr>
          <w:rFonts w:ascii="Arial" w:hAnsi="Arial" w:cs="Arial"/>
          <w:lang w:eastAsia="ar-SA"/>
        </w:rPr>
      </w:pPr>
      <w:r w:rsidRPr="00EB61B6">
        <w:rPr>
          <w:rFonts w:ascii="Arial"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45073AF6" w14:textId="77777777" w:rsidR="00EB61B6" w:rsidRPr="00EB61B6" w:rsidRDefault="00EB61B6" w:rsidP="000A3DBB">
      <w:pPr>
        <w:spacing w:after="0"/>
        <w:contextualSpacing/>
        <w:jc w:val="both"/>
        <w:rPr>
          <w:rFonts w:ascii="Arial" w:hAnsi="Arial" w:cs="Arial"/>
          <w:lang w:eastAsia="ar-SA"/>
        </w:rPr>
      </w:pPr>
      <w:r w:rsidRPr="00EB61B6">
        <w:rPr>
          <w:rFonts w:ascii="Arial" w:hAnsi="Arial" w:cs="Arial"/>
          <w:b/>
          <w:lang w:eastAsia="ar-SA"/>
        </w:rPr>
        <w:t>Subcláusula décima Quarta.</w:t>
      </w:r>
      <w:r w:rsidRPr="00EB61B6">
        <w:rPr>
          <w:rFonts w:ascii="Arial" w:hAnsi="Arial" w:cs="Arial"/>
          <w:lang w:eastAsia="ar-SA"/>
        </w:rPr>
        <w:t xml:space="preserve"> O parecer técnico de análise da prestação de contas anual, emitido pelo gestor da parceria, que deverá:</w:t>
      </w:r>
    </w:p>
    <w:p w14:paraId="416DBECB" w14:textId="77777777" w:rsidR="00EB61B6" w:rsidRPr="00EB61B6" w:rsidRDefault="008F2D38" w:rsidP="000A3DBB">
      <w:pPr>
        <w:suppressAutoHyphens/>
        <w:spacing w:after="0"/>
        <w:contextualSpacing/>
        <w:jc w:val="both"/>
        <w:rPr>
          <w:rFonts w:ascii="Arial" w:hAnsi="Arial" w:cs="Arial"/>
          <w:lang w:eastAsia="ar-SA"/>
        </w:rPr>
      </w:pPr>
      <w:r>
        <w:rPr>
          <w:rFonts w:ascii="Arial" w:hAnsi="Arial" w:cs="Arial"/>
          <w:lang w:eastAsia="ar-SA"/>
        </w:rPr>
        <w:t xml:space="preserve">a) </w:t>
      </w:r>
      <w:r w:rsidR="00EB61B6" w:rsidRPr="00EB61B6">
        <w:rPr>
          <w:rFonts w:ascii="Arial" w:hAnsi="Arial" w:cs="Arial"/>
          <w:lang w:eastAsia="ar-SA"/>
        </w:rPr>
        <w:t>Avaliar as metas já alcançadas e seus benefícios; e</w:t>
      </w:r>
    </w:p>
    <w:p w14:paraId="2A3D39E7" w14:textId="77777777" w:rsidR="00EB61B6" w:rsidRPr="00EB61B6" w:rsidRDefault="00EB61B6" w:rsidP="000A3DBB">
      <w:pPr>
        <w:spacing w:after="0"/>
        <w:ind w:hanging="11"/>
        <w:contextualSpacing/>
        <w:jc w:val="both"/>
        <w:rPr>
          <w:rFonts w:ascii="Arial" w:hAnsi="Arial" w:cs="Arial"/>
          <w:lang w:eastAsia="ar-SA"/>
        </w:rPr>
      </w:pPr>
      <w:r w:rsidRPr="00EB61B6">
        <w:rPr>
          <w:rFonts w:ascii="Arial" w:hAnsi="Arial" w:cs="Arial"/>
          <w:lang w:eastAsia="ar-SA"/>
        </w:rPr>
        <w:t>b) descrever os efeitos da parceria na realidade local referentes:</w:t>
      </w:r>
    </w:p>
    <w:p w14:paraId="09E329B0" w14:textId="77777777" w:rsidR="00EB61B6" w:rsidRPr="00EB61B6" w:rsidRDefault="00EB61B6" w:rsidP="000A3DBB">
      <w:pPr>
        <w:numPr>
          <w:ilvl w:val="0"/>
          <w:numId w:val="16"/>
        </w:numPr>
        <w:suppressAutoHyphens/>
        <w:spacing w:after="0"/>
        <w:ind w:left="0" w:hanging="11"/>
        <w:contextualSpacing/>
        <w:jc w:val="both"/>
        <w:rPr>
          <w:rFonts w:ascii="Arial" w:hAnsi="Arial" w:cs="Arial"/>
          <w:lang w:eastAsia="ar-SA"/>
        </w:rPr>
      </w:pPr>
      <w:r w:rsidRPr="00EB61B6">
        <w:rPr>
          <w:rFonts w:ascii="Arial" w:hAnsi="Arial" w:cs="Arial"/>
          <w:lang w:eastAsia="ar-SA"/>
        </w:rPr>
        <w:t>Aos impactos econômicos ou sociais;</w:t>
      </w:r>
    </w:p>
    <w:p w14:paraId="6AC30573" w14:textId="77777777" w:rsidR="00EB61B6" w:rsidRPr="00EB61B6" w:rsidRDefault="00EB61B6" w:rsidP="000A3DBB">
      <w:pPr>
        <w:numPr>
          <w:ilvl w:val="0"/>
          <w:numId w:val="16"/>
        </w:numPr>
        <w:suppressAutoHyphens/>
        <w:spacing w:after="0"/>
        <w:ind w:left="0" w:hanging="11"/>
        <w:contextualSpacing/>
        <w:jc w:val="both"/>
        <w:rPr>
          <w:rFonts w:ascii="Arial" w:hAnsi="Arial" w:cs="Arial"/>
          <w:lang w:eastAsia="ar-SA"/>
        </w:rPr>
      </w:pPr>
      <w:r w:rsidRPr="00EB61B6">
        <w:rPr>
          <w:rFonts w:ascii="Arial" w:hAnsi="Arial" w:cs="Arial"/>
          <w:lang w:eastAsia="ar-SA"/>
        </w:rPr>
        <w:t>Ao grau de satisfação do público-alvo; e</w:t>
      </w:r>
    </w:p>
    <w:p w14:paraId="56B4F5AD" w14:textId="77777777" w:rsidR="00EB61B6" w:rsidRPr="00EB61B6" w:rsidRDefault="00EB61B6" w:rsidP="000A3DBB">
      <w:pPr>
        <w:numPr>
          <w:ilvl w:val="0"/>
          <w:numId w:val="16"/>
        </w:numPr>
        <w:suppressAutoHyphens/>
        <w:spacing w:after="0"/>
        <w:ind w:left="0" w:hanging="11"/>
        <w:contextualSpacing/>
        <w:jc w:val="both"/>
        <w:rPr>
          <w:rFonts w:ascii="Arial" w:hAnsi="Arial" w:cs="Arial"/>
          <w:lang w:eastAsia="ar-SA"/>
        </w:rPr>
      </w:pPr>
      <w:r w:rsidRPr="00EB61B6">
        <w:rPr>
          <w:rFonts w:ascii="Arial" w:hAnsi="Arial" w:cs="Arial"/>
          <w:lang w:eastAsia="ar-SA"/>
        </w:rPr>
        <w:t>À possibilidade de sustentabilidade das ações após a conclusão do objeto.</w:t>
      </w:r>
    </w:p>
    <w:p w14:paraId="7741D313" w14:textId="77777777" w:rsidR="00EB61B6" w:rsidRPr="00EB61B6" w:rsidRDefault="00EB61B6" w:rsidP="000A3DBB">
      <w:pPr>
        <w:spacing w:after="0"/>
        <w:jc w:val="both"/>
        <w:rPr>
          <w:rFonts w:ascii="Arial" w:hAnsi="Arial" w:cs="Arial"/>
        </w:rPr>
      </w:pPr>
      <w:r w:rsidRPr="00EB61B6">
        <w:rPr>
          <w:rFonts w:ascii="Arial" w:hAnsi="Arial" w:cs="Arial"/>
          <w:b/>
        </w:rPr>
        <w:t>Subcláusula Décima Quinta.</w:t>
      </w:r>
      <w:r w:rsidRPr="00EB61B6">
        <w:rPr>
          <w:rFonts w:ascii="Arial" w:hAnsi="Arial" w:cs="Arial"/>
        </w:rPr>
        <w:t xml:space="preserve"> A prestação de contas anual será considerada regular quando, da análise do Relatório Parcial de Execução do Objeto, for constatado o alcance das metas da parceria.</w:t>
      </w:r>
    </w:p>
    <w:p w14:paraId="334B68F4" w14:textId="77777777" w:rsidR="00EB61B6" w:rsidRPr="00EB61B6" w:rsidRDefault="00EB61B6" w:rsidP="000A3DBB">
      <w:pPr>
        <w:spacing w:after="0"/>
        <w:jc w:val="both"/>
        <w:rPr>
          <w:rFonts w:ascii="Arial" w:hAnsi="Arial" w:cs="Arial"/>
        </w:rPr>
      </w:pPr>
      <w:r w:rsidRPr="00EB61B6">
        <w:rPr>
          <w:rFonts w:ascii="Arial" w:hAnsi="Arial" w:cs="Arial"/>
          <w:b/>
        </w:rPr>
        <w:t>Subcláusula Décima Sexta.</w:t>
      </w:r>
      <w:r w:rsidRPr="00EB61B6">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6F062597" w14:textId="77777777" w:rsidR="00EB61B6" w:rsidRPr="00EB61B6" w:rsidRDefault="00EB61B6" w:rsidP="000A3DBB">
      <w:pPr>
        <w:spacing w:after="0"/>
        <w:jc w:val="both"/>
        <w:rPr>
          <w:rFonts w:ascii="Arial" w:hAnsi="Arial" w:cs="Arial"/>
        </w:rPr>
      </w:pPr>
      <w:r w:rsidRPr="00EB61B6">
        <w:rPr>
          <w:rFonts w:ascii="Arial" w:hAnsi="Arial" w:cs="Arial"/>
          <w:b/>
        </w:rPr>
        <w:t>Subcláusula Décima Sétima.</w:t>
      </w:r>
      <w:r w:rsidRPr="00EB61B6">
        <w:rPr>
          <w:rFonts w:ascii="Arial" w:hAnsi="Arial" w:cs="Arial"/>
        </w:rPr>
        <w:t xml:space="preserve"> </w:t>
      </w:r>
      <w:bookmarkStart w:id="9" w:name="art63"/>
      <w:bookmarkStart w:id="10" w:name="art64"/>
      <w:bookmarkStart w:id="11" w:name="art65"/>
      <w:bookmarkStart w:id="12" w:name="art66"/>
      <w:bookmarkEnd w:id="9"/>
      <w:bookmarkEnd w:id="10"/>
      <w:bookmarkEnd w:id="11"/>
      <w:bookmarkEnd w:id="12"/>
      <w:r w:rsidRPr="00EB61B6">
        <w:rPr>
          <w:rFonts w:ascii="Arial" w:hAnsi="Arial" w:cs="Arial"/>
        </w:rPr>
        <w:t>Observada a verdade real e os resultados alcançados, o parecer técnico conclusivo da prestação de contas final embasará a decisão da autoridade competente e poderá concluir pela:</w:t>
      </w:r>
    </w:p>
    <w:p w14:paraId="59DD0099" w14:textId="77777777" w:rsidR="00EB61B6" w:rsidRPr="00EB61B6" w:rsidRDefault="00EB61B6" w:rsidP="000A3DBB">
      <w:pPr>
        <w:pStyle w:val="PargrafodaLista"/>
        <w:numPr>
          <w:ilvl w:val="0"/>
          <w:numId w:val="25"/>
        </w:numPr>
        <w:suppressAutoHyphens/>
        <w:spacing w:after="0"/>
        <w:ind w:left="0" w:firstLine="0"/>
        <w:jc w:val="both"/>
        <w:rPr>
          <w:rFonts w:ascii="Arial" w:hAnsi="Arial" w:cs="Arial"/>
        </w:rPr>
      </w:pPr>
      <w:r w:rsidRPr="00EB61B6">
        <w:rPr>
          <w:rFonts w:ascii="Arial" w:hAnsi="Arial" w:cs="Arial"/>
        </w:rPr>
        <w:t>Aprovação das contas, que ocorrerá quando constatado o cumprimento do objeto e das metas da parceria;</w:t>
      </w:r>
    </w:p>
    <w:p w14:paraId="0E6CD968" w14:textId="77777777" w:rsidR="00EB61B6" w:rsidRPr="00EB61B6" w:rsidRDefault="00EB61B6" w:rsidP="000A3DBB">
      <w:pPr>
        <w:pStyle w:val="PargrafodaLista"/>
        <w:numPr>
          <w:ilvl w:val="0"/>
          <w:numId w:val="25"/>
        </w:numPr>
        <w:suppressAutoHyphens/>
        <w:spacing w:after="0"/>
        <w:ind w:left="0" w:firstLine="0"/>
        <w:jc w:val="both"/>
        <w:rPr>
          <w:rFonts w:ascii="Arial" w:hAnsi="Arial" w:cs="Arial"/>
        </w:rPr>
      </w:pPr>
      <w:r w:rsidRPr="00EB61B6">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EB61B6">
        <w:rPr>
          <w:rFonts w:ascii="Arial" w:hAnsi="Arial" w:cs="Arial"/>
        </w:rPr>
        <w:t>dano</w:t>
      </w:r>
      <w:proofErr w:type="spellEnd"/>
      <w:r w:rsidRPr="00EB61B6">
        <w:rPr>
          <w:rFonts w:ascii="Arial" w:hAnsi="Arial" w:cs="Arial"/>
        </w:rPr>
        <w:t xml:space="preserve"> ao erário; ou</w:t>
      </w:r>
    </w:p>
    <w:p w14:paraId="00DD2CDF" w14:textId="77777777" w:rsidR="00EB61B6" w:rsidRPr="00EB61B6" w:rsidRDefault="00EB61B6" w:rsidP="000A3DBB">
      <w:pPr>
        <w:pStyle w:val="PargrafodaLista"/>
        <w:numPr>
          <w:ilvl w:val="0"/>
          <w:numId w:val="25"/>
        </w:numPr>
        <w:suppressAutoHyphens/>
        <w:spacing w:after="0"/>
        <w:ind w:left="0" w:firstLine="0"/>
        <w:jc w:val="both"/>
        <w:rPr>
          <w:rFonts w:ascii="Arial" w:hAnsi="Arial" w:cs="Arial"/>
        </w:rPr>
      </w:pPr>
      <w:r w:rsidRPr="00EB61B6">
        <w:rPr>
          <w:rFonts w:ascii="Arial" w:hAnsi="Arial" w:cs="Arial"/>
        </w:rPr>
        <w:t>Rejeição das contas, que ocorrerá nas seguintes hipóteses:</w:t>
      </w:r>
    </w:p>
    <w:p w14:paraId="400F226E" w14:textId="77777777" w:rsidR="00EB61B6" w:rsidRPr="00EB61B6" w:rsidRDefault="00EB61B6" w:rsidP="000A3DBB">
      <w:pPr>
        <w:pStyle w:val="PargrafodaLista"/>
        <w:numPr>
          <w:ilvl w:val="0"/>
          <w:numId w:val="24"/>
        </w:numPr>
        <w:suppressAutoHyphens/>
        <w:spacing w:after="0"/>
        <w:ind w:left="0" w:firstLine="0"/>
        <w:jc w:val="both"/>
        <w:rPr>
          <w:rFonts w:ascii="Arial" w:hAnsi="Arial" w:cs="Arial"/>
        </w:rPr>
      </w:pPr>
      <w:r w:rsidRPr="00EB61B6">
        <w:rPr>
          <w:rFonts w:ascii="Arial" w:hAnsi="Arial" w:cs="Arial"/>
        </w:rPr>
        <w:t>Omissão no dever de prestar contas;</w:t>
      </w:r>
    </w:p>
    <w:p w14:paraId="1FA8B160" w14:textId="77777777" w:rsidR="00EB61B6" w:rsidRPr="00EB61B6" w:rsidRDefault="00EB61B6" w:rsidP="000A3DBB">
      <w:pPr>
        <w:pStyle w:val="PargrafodaLista"/>
        <w:numPr>
          <w:ilvl w:val="0"/>
          <w:numId w:val="24"/>
        </w:numPr>
        <w:suppressAutoHyphens/>
        <w:spacing w:after="0"/>
        <w:ind w:left="0" w:firstLine="0"/>
        <w:jc w:val="both"/>
        <w:rPr>
          <w:rFonts w:ascii="Arial" w:hAnsi="Arial" w:cs="Arial"/>
        </w:rPr>
      </w:pPr>
      <w:r w:rsidRPr="00EB61B6">
        <w:rPr>
          <w:rFonts w:ascii="Arial" w:hAnsi="Arial" w:cs="Arial"/>
        </w:rPr>
        <w:t>Descumprimento injustificado do objeto e das metas estabelecidos no plano de trabalho;</w:t>
      </w:r>
    </w:p>
    <w:p w14:paraId="25A985E5" w14:textId="77777777" w:rsidR="00EB61B6" w:rsidRPr="00EB61B6" w:rsidRDefault="00EB61B6" w:rsidP="000A3DBB">
      <w:pPr>
        <w:pStyle w:val="PargrafodaLista"/>
        <w:numPr>
          <w:ilvl w:val="0"/>
          <w:numId w:val="24"/>
        </w:numPr>
        <w:suppressAutoHyphens/>
        <w:spacing w:after="0"/>
        <w:ind w:left="0" w:firstLine="0"/>
        <w:jc w:val="both"/>
        <w:rPr>
          <w:rFonts w:ascii="Arial" w:hAnsi="Arial" w:cs="Arial"/>
        </w:rPr>
      </w:pPr>
      <w:proofErr w:type="spellStart"/>
      <w:r w:rsidRPr="00EB61B6">
        <w:rPr>
          <w:rFonts w:ascii="Arial" w:hAnsi="Arial" w:cs="Arial"/>
        </w:rPr>
        <w:t>Dano</w:t>
      </w:r>
      <w:proofErr w:type="spellEnd"/>
      <w:r w:rsidRPr="00EB61B6">
        <w:rPr>
          <w:rFonts w:ascii="Arial" w:hAnsi="Arial" w:cs="Arial"/>
        </w:rPr>
        <w:t xml:space="preserve"> ao erário decorrente de ato de gestão ilegítimo ou antieconômico; ou</w:t>
      </w:r>
    </w:p>
    <w:p w14:paraId="738269BF" w14:textId="77777777" w:rsidR="00EB61B6" w:rsidRPr="00EB61B6" w:rsidRDefault="00EB61B6" w:rsidP="000A3DBB">
      <w:pPr>
        <w:pStyle w:val="PargrafodaLista"/>
        <w:numPr>
          <w:ilvl w:val="0"/>
          <w:numId w:val="24"/>
        </w:numPr>
        <w:suppressAutoHyphens/>
        <w:spacing w:after="0"/>
        <w:ind w:left="0" w:firstLine="0"/>
        <w:jc w:val="both"/>
        <w:rPr>
          <w:rFonts w:ascii="Arial" w:hAnsi="Arial" w:cs="Arial"/>
        </w:rPr>
      </w:pPr>
      <w:r w:rsidRPr="00EB61B6">
        <w:rPr>
          <w:rFonts w:ascii="Arial" w:hAnsi="Arial" w:cs="Arial"/>
        </w:rPr>
        <w:t>Desfalque ou desvio de dinheiro, bens ou valores públicos.</w:t>
      </w:r>
    </w:p>
    <w:p w14:paraId="6D1FB022" w14:textId="77777777" w:rsidR="00EB61B6" w:rsidRPr="00EB61B6" w:rsidRDefault="00EB61B6" w:rsidP="000A3DBB">
      <w:pPr>
        <w:spacing w:after="0"/>
        <w:jc w:val="both"/>
        <w:rPr>
          <w:rFonts w:ascii="Arial" w:hAnsi="Arial" w:cs="Arial"/>
        </w:rPr>
      </w:pPr>
      <w:r w:rsidRPr="00EB61B6">
        <w:rPr>
          <w:rFonts w:ascii="Arial" w:hAnsi="Arial" w:cs="Arial"/>
          <w:b/>
        </w:rPr>
        <w:t>Subcláusula Décima Oitava.</w:t>
      </w:r>
      <w:r w:rsidRPr="00EB61B6">
        <w:rPr>
          <w:rFonts w:ascii="Arial" w:hAnsi="Arial" w:cs="Arial"/>
        </w:rPr>
        <w:t xml:space="preserve"> </w:t>
      </w:r>
      <w:r w:rsidR="001C34D0" w:rsidRPr="00A210B1">
        <w:rPr>
          <w:rFonts w:ascii="Arial" w:hAnsi="Arial" w:cs="Arial"/>
        </w:rPr>
        <w:t>A rejeição das contas não poderá ser fundamentada unicamente na avaliação dos efeitos da parceria, devendo ser objeto de análise o cumprimento do objeto e o alcance das metas previstas no plano de trabalho</w:t>
      </w:r>
      <w:r w:rsidRPr="00EB61B6">
        <w:rPr>
          <w:rFonts w:ascii="Arial" w:hAnsi="Arial" w:cs="Arial"/>
        </w:rPr>
        <w:t>.</w:t>
      </w:r>
      <w:bookmarkStart w:id="13" w:name="art67"/>
      <w:bookmarkEnd w:id="13"/>
    </w:p>
    <w:p w14:paraId="73B4E9FB" w14:textId="77777777" w:rsidR="00EB61B6" w:rsidRPr="00EB61B6" w:rsidRDefault="00EB61B6" w:rsidP="000A3DBB">
      <w:pPr>
        <w:spacing w:after="0"/>
        <w:jc w:val="both"/>
        <w:rPr>
          <w:rFonts w:ascii="Arial" w:hAnsi="Arial" w:cs="Arial"/>
        </w:rPr>
      </w:pPr>
      <w:r w:rsidRPr="00EB61B6">
        <w:rPr>
          <w:rFonts w:ascii="Arial" w:hAnsi="Arial" w:cs="Arial"/>
          <w:b/>
        </w:rPr>
        <w:t>Subcláusula Décima Nona.</w:t>
      </w:r>
      <w:r w:rsidRPr="00EB61B6">
        <w:rPr>
          <w:rFonts w:ascii="Arial" w:hAnsi="Arial" w:cs="Arial"/>
        </w:rPr>
        <w:t xml:space="preserve"> A decisão sobre a prestação de contas final caberá à autoridade responsável por celebrar a parceria ou ao agente a ela diretamente subordinado, vedada a subdelegação.  </w:t>
      </w:r>
    </w:p>
    <w:p w14:paraId="7E813618" w14:textId="77777777" w:rsidR="00EB61B6" w:rsidRPr="00EB61B6" w:rsidRDefault="00EB61B6" w:rsidP="000A3DBB">
      <w:pPr>
        <w:spacing w:after="0"/>
        <w:jc w:val="both"/>
        <w:rPr>
          <w:rFonts w:ascii="Arial" w:hAnsi="Arial" w:cs="Arial"/>
        </w:rPr>
      </w:pPr>
      <w:r w:rsidRPr="00EB61B6">
        <w:rPr>
          <w:rFonts w:ascii="Arial" w:hAnsi="Arial" w:cs="Arial"/>
          <w:b/>
        </w:rPr>
        <w:t>Subcláusula Vigésima.</w:t>
      </w:r>
      <w:r w:rsidRPr="00EB61B6">
        <w:rPr>
          <w:rFonts w:ascii="Arial" w:hAnsi="Arial" w:cs="Arial"/>
        </w:rPr>
        <w:t xml:space="preserve"> A OSC será notificada da decisão da autoridade competente e poderá:</w:t>
      </w:r>
    </w:p>
    <w:p w14:paraId="3E0536EC" w14:textId="77777777" w:rsidR="00EB61B6" w:rsidRPr="00EB61B6" w:rsidRDefault="00EB61B6" w:rsidP="000A3DBB">
      <w:pPr>
        <w:pStyle w:val="PargrafodaLista"/>
        <w:numPr>
          <w:ilvl w:val="0"/>
          <w:numId w:val="27"/>
        </w:numPr>
        <w:suppressAutoHyphens/>
        <w:spacing w:after="0"/>
        <w:ind w:left="0" w:hanging="11"/>
        <w:jc w:val="both"/>
        <w:rPr>
          <w:rFonts w:ascii="Arial" w:hAnsi="Arial" w:cs="Arial"/>
        </w:rPr>
      </w:pPr>
      <w:r w:rsidRPr="00EB61B6">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6918CD7B" w14:textId="77777777" w:rsidR="00EB61B6" w:rsidRPr="00EB61B6" w:rsidRDefault="00EB61B6" w:rsidP="000A3DBB">
      <w:pPr>
        <w:pStyle w:val="PargrafodaLista"/>
        <w:numPr>
          <w:ilvl w:val="0"/>
          <w:numId w:val="27"/>
        </w:numPr>
        <w:suppressAutoHyphens/>
        <w:spacing w:after="0"/>
        <w:ind w:left="0" w:firstLine="0"/>
        <w:jc w:val="both"/>
        <w:rPr>
          <w:rFonts w:ascii="Arial" w:hAnsi="Arial" w:cs="Arial"/>
        </w:rPr>
      </w:pPr>
      <w:r w:rsidRPr="00EB61B6">
        <w:rPr>
          <w:rFonts w:ascii="Arial" w:hAnsi="Arial" w:cs="Arial"/>
        </w:rPr>
        <w:t>Sanar a irregularidade ou cumprir a obrigação, no prazo de 45 (quarenta e cinco) dias, prorrogável, no máximo, por igual período.</w:t>
      </w:r>
    </w:p>
    <w:p w14:paraId="778FC80A" w14:textId="77777777" w:rsidR="00EB61B6" w:rsidRPr="00EB61B6" w:rsidRDefault="00EB61B6" w:rsidP="000A3DBB">
      <w:pPr>
        <w:spacing w:after="0"/>
        <w:jc w:val="both"/>
        <w:rPr>
          <w:rFonts w:ascii="Arial" w:hAnsi="Arial" w:cs="Arial"/>
        </w:rPr>
      </w:pPr>
      <w:bookmarkStart w:id="14" w:name="art68"/>
      <w:bookmarkEnd w:id="14"/>
      <w:r w:rsidRPr="00EB61B6">
        <w:rPr>
          <w:rFonts w:ascii="Arial" w:hAnsi="Arial" w:cs="Arial"/>
          <w:b/>
        </w:rPr>
        <w:t xml:space="preserve">Subcláusula Vigésima Primeira. </w:t>
      </w:r>
      <w:r w:rsidRPr="00EB61B6">
        <w:rPr>
          <w:rFonts w:ascii="Arial" w:hAnsi="Arial" w:cs="Arial"/>
        </w:rPr>
        <w:t>Exaurida a fase recursal, a Administração Pública deverá:</w:t>
      </w:r>
    </w:p>
    <w:p w14:paraId="61FA1819" w14:textId="77777777" w:rsidR="00EB61B6" w:rsidRPr="00EB61B6" w:rsidRDefault="00EB61B6" w:rsidP="000A3DBB">
      <w:pPr>
        <w:pStyle w:val="PargrafodaLista"/>
        <w:numPr>
          <w:ilvl w:val="0"/>
          <w:numId w:val="28"/>
        </w:numPr>
        <w:suppressAutoHyphens/>
        <w:spacing w:after="0"/>
        <w:ind w:left="0" w:firstLine="0"/>
        <w:jc w:val="both"/>
        <w:rPr>
          <w:rFonts w:ascii="Arial" w:hAnsi="Arial" w:cs="Arial"/>
        </w:rPr>
      </w:pPr>
      <w:r w:rsidRPr="00EB61B6">
        <w:rPr>
          <w:rFonts w:ascii="Arial" w:hAnsi="Arial" w:cs="Arial"/>
        </w:rPr>
        <w:t>No caso de aprovação com ressalvas da prestação de contas, informar a OSC as causas das ressalvas; e</w:t>
      </w:r>
    </w:p>
    <w:p w14:paraId="527B69A6" w14:textId="77777777" w:rsidR="00EB61B6" w:rsidRPr="00EB61B6" w:rsidRDefault="00EB61B6" w:rsidP="000A3DBB">
      <w:pPr>
        <w:pStyle w:val="PargrafodaLista"/>
        <w:numPr>
          <w:ilvl w:val="0"/>
          <w:numId w:val="28"/>
        </w:numPr>
        <w:suppressAutoHyphens/>
        <w:spacing w:after="0"/>
        <w:ind w:left="0" w:firstLine="0"/>
        <w:jc w:val="both"/>
        <w:rPr>
          <w:rFonts w:ascii="Arial" w:hAnsi="Arial" w:cs="Arial"/>
        </w:rPr>
      </w:pPr>
      <w:r w:rsidRPr="00EB61B6">
        <w:rPr>
          <w:rFonts w:ascii="Arial" w:hAnsi="Arial" w:cs="Arial"/>
        </w:rPr>
        <w:t>No caso de rejeição da prestação de contas, notificar a OSC para que, no prazo de 30 (trinta) dias:</w:t>
      </w:r>
    </w:p>
    <w:p w14:paraId="6390D4BA" w14:textId="77777777" w:rsidR="00EB61B6" w:rsidRPr="00EB61B6" w:rsidRDefault="00EB61B6" w:rsidP="000A3DBB">
      <w:pPr>
        <w:pStyle w:val="PargrafodaLista"/>
        <w:numPr>
          <w:ilvl w:val="0"/>
          <w:numId w:val="26"/>
        </w:numPr>
        <w:suppressAutoHyphens/>
        <w:spacing w:after="0"/>
        <w:ind w:left="0" w:firstLine="0"/>
        <w:jc w:val="both"/>
        <w:rPr>
          <w:rFonts w:ascii="Arial" w:hAnsi="Arial" w:cs="Arial"/>
        </w:rPr>
      </w:pPr>
      <w:r w:rsidRPr="00EB61B6">
        <w:rPr>
          <w:rFonts w:ascii="Arial" w:hAnsi="Arial" w:cs="Arial"/>
        </w:rPr>
        <w:t>Devolva os recursos financeiros relacionados com a irregularidade ou inexecução do objeto apurada ou com a prestação de contas não apresentada; ou</w:t>
      </w:r>
    </w:p>
    <w:p w14:paraId="463DD217" w14:textId="77777777" w:rsidR="00EB61B6" w:rsidRPr="00EB61B6" w:rsidRDefault="00EB61B6" w:rsidP="000A3DBB">
      <w:pPr>
        <w:pStyle w:val="PargrafodaLista"/>
        <w:numPr>
          <w:ilvl w:val="0"/>
          <w:numId w:val="26"/>
        </w:numPr>
        <w:suppressAutoHyphens/>
        <w:spacing w:after="0"/>
        <w:ind w:left="0" w:firstLine="0"/>
        <w:jc w:val="both"/>
        <w:rPr>
          <w:rFonts w:ascii="Arial" w:hAnsi="Arial" w:cs="Arial"/>
        </w:rPr>
      </w:pPr>
      <w:r w:rsidRPr="00EB61B6">
        <w:rPr>
          <w:rFonts w:ascii="Arial" w:hAnsi="Arial" w:cs="Arial"/>
        </w:rPr>
        <w:t>Solicite o ressarcimento ao erário por meio de ações compensatórias de interesse público, mediante a apresentação de novo plano de trabalho, nos termos do §2</w:t>
      </w:r>
      <w:r w:rsidRPr="00EB61B6">
        <w:rPr>
          <w:rFonts w:ascii="Arial" w:hAnsi="Arial" w:cs="Arial"/>
          <w:strike/>
        </w:rPr>
        <w:t>º</w:t>
      </w:r>
      <w:r w:rsidRPr="00EB61B6">
        <w:rPr>
          <w:rFonts w:ascii="Arial" w:hAnsi="Arial" w:cs="Arial"/>
        </w:rPr>
        <w:t> do art. 72 da Lei n</w:t>
      </w:r>
      <w:r w:rsidRPr="00EB61B6">
        <w:rPr>
          <w:rFonts w:ascii="Arial" w:hAnsi="Arial" w:cs="Arial"/>
          <w:strike/>
        </w:rPr>
        <w:t>º</w:t>
      </w:r>
      <w:r w:rsidRPr="00EB61B6">
        <w:rPr>
          <w:rFonts w:ascii="Arial" w:hAnsi="Arial" w:cs="Arial"/>
        </w:rPr>
        <w:t> 13.019, de 2014.</w:t>
      </w:r>
    </w:p>
    <w:p w14:paraId="4CB1931F"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Segunda. </w:t>
      </w:r>
      <w:r w:rsidRPr="00EB61B6">
        <w:rPr>
          <w:rFonts w:ascii="Arial" w:hAnsi="Arial" w:cs="Arial"/>
        </w:rPr>
        <w:t>O registro da aprovação com ressalvas da prestação de contas possui caráter preventivo e será considerado na eventual aplicação de sanções.</w:t>
      </w:r>
    </w:p>
    <w:p w14:paraId="5365F323"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Terceira. </w:t>
      </w:r>
      <w:r w:rsidRPr="00EB61B6">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092D6E9E"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Quarta. </w:t>
      </w:r>
      <w:r w:rsidRPr="00EB61B6">
        <w:rPr>
          <w:rFonts w:ascii="Arial" w:hAnsi="Arial" w:cs="Arial"/>
        </w:rPr>
        <w:t>Na hipótese de rejeição da prestação de contas, o não ressarcimento ao erário ensejará:</w:t>
      </w:r>
    </w:p>
    <w:p w14:paraId="2EF96244" w14:textId="77777777" w:rsidR="00EB61B6" w:rsidRPr="00EB61B6" w:rsidRDefault="00EB61B6" w:rsidP="000A3DBB">
      <w:pPr>
        <w:pStyle w:val="PargrafodaLista"/>
        <w:numPr>
          <w:ilvl w:val="0"/>
          <w:numId w:val="29"/>
        </w:numPr>
        <w:suppressAutoHyphens/>
        <w:spacing w:after="0"/>
        <w:ind w:left="0" w:firstLine="0"/>
        <w:jc w:val="both"/>
        <w:rPr>
          <w:rFonts w:ascii="Arial" w:hAnsi="Arial" w:cs="Arial"/>
        </w:rPr>
      </w:pPr>
      <w:r w:rsidRPr="00EB61B6">
        <w:rPr>
          <w:rFonts w:ascii="Arial" w:hAnsi="Arial" w:cs="Arial"/>
        </w:rPr>
        <w:t>A instauração da tomada de contas especial, nos termos da legislação vigente; e</w:t>
      </w:r>
    </w:p>
    <w:p w14:paraId="303B8D64" w14:textId="77777777" w:rsidR="00EB61B6" w:rsidRPr="00EB61B6" w:rsidRDefault="00EB61B6" w:rsidP="000A3DBB">
      <w:pPr>
        <w:pStyle w:val="PargrafodaLista"/>
        <w:numPr>
          <w:ilvl w:val="0"/>
          <w:numId w:val="29"/>
        </w:numPr>
        <w:suppressAutoHyphens/>
        <w:spacing w:after="0"/>
        <w:ind w:left="0" w:firstLine="0"/>
        <w:jc w:val="both"/>
        <w:rPr>
          <w:rFonts w:ascii="Arial" w:hAnsi="Arial" w:cs="Arial"/>
        </w:rPr>
      </w:pPr>
      <w:r w:rsidRPr="00EB61B6">
        <w:rPr>
          <w:rFonts w:ascii="Arial" w:hAnsi="Arial" w:cs="Arial"/>
        </w:rPr>
        <w:t>O registro da rejeição da prestação de contas, no cadastro do município enquanto perdurarem os motivos determinantes da rejeição.</w:t>
      </w:r>
      <w:bookmarkStart w:id="15" w:name="art69"/>
      <w:bookmarkEnd w:id="15"/>
    </w:p>
    <w:p w14:paraId="77AC0220"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Quinta. </w:t>
      </w:r>
      <w:r w:rsidRPr="00EB61B6">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1CDA8CCC"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Sexta. </w:t>
      </w:r>
      <w:r w:rsidRPr="00EB61B6">
        <w:rPr>
          <w:rFonts w:ascii="Arial" w:hAnsi="Arial" w:cs="Arial"/>
        </w:rPr>
        <w:t>O transcurso do prazo definido na, e de sua eventual prorrogação, sem que as contas tenham sido apreciadas: </w:t>
      </w:r>
    </w:p>
    <w:p w14:paraId="07583BAA" w14:textId="77777777" w:rsidR="00EB61B6" w:rsidRPr="00EB61B6" w:rsidRDefault="00EB61B6" w:rsidP="000A3DBB">
      <w:pPr>
        <w:pStyle w:val="PargrafodaLista"/>
        <w:numPr>
          <w:ilvl w:val="0"/>
          <w:numId w:val="30"/>
        </w:numPr>
        <w:suppressAutoHyphens/>
        <w:spacing w:after="0"/>
        <w:ind w:left="0" w:firstLine="0"/>
        <w:jc w:val="both"/>
        <w:rPr>
          <w:rFonts w:ascii="Arial" w:hAnsi="Arial" w:cs="Arial"/>
        </w:rPr>
      </w:pPr>
      <w:r w:rsidRPr="00EB61B6">
        <w:rPr>
          <w:rFonts w:ascii="Arial" w:hAnsi="Arial" w:cs="Arial"/>
        </w:rPr>
        <w:t>Não impede que a OSC participe de outros chamamentos públicos e celebre novas parcerias; e</w:t>
      </w:r>
    </w:p>
    <w:p w14:paraId="5EF59C28" w14:textId="77777777" w:rsidR="00EB61B6" w:rsidRPr="00EB61B6" w:rsidRDefault="00EB61B6" w:rsidP="000A3DBB">
      <w:pPr>
        <w:pStyle w:val="PargrafodaLista"/>
        <w:numPr>
          <w:ilvl w:val="0"/>
          <w:numId w:val="30"/>
        </w:numPr>
        <w:suppressAutoHyphens/>
        <w:spacing w:after="0"/>
        <w:ind w:left="0" w:firstLine="0"/>
        <w:jc w:val="both"/>
        <w:rPr>
          <w:rFonts w:ascii="Arial" w:hAnsi="Arial" w:cs="Arial"/>
          <w:b/>
        </w:rPr>
      </w:pPr>
      <w:r w:rsidRPr="00EB61B6">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0F749B9A"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Sétima. </w:t>
      </w:r>
      <w:r w:rsidRPr="00EB61B6">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07821A19"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Oitava. </w:t>
      </w:r>
      <w:r w:rsidRPr="00EB61B6">
        <w:rPr>
          <w:rFonts w:ascii="Arial" w:hAnsi="Arial" w:cs="Arial"/>
        </w:rPr>
        <w:t>Os documentos incluídos pela OSC no processo, desde que possuam garantia da origem e de seu signatário por certificação digital, serão considerados originais para os efeitos de prestação de contas.</w:t>
      </w:r>
    </w:p>
    <w:p w14:paraId="252FD892"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Vigésima Nona. </w:t>
      </w:r>
      <w:r w:rsidRPr="00EB61B6">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37942850" w14:textId="77777777" w:rsidR="00EB61B6" w:rsidRPr="00EB61B6" w:rsidRDefault="00EB61B6" w:rsidP="000A3DBB">
      <w:pPr>
        <w:spacing w:after="0"/>
        <w:jc w:val="both"/>
        <w:rPr>
          <w:rFonts w:ascii="Arial" w:hAnsi="Arial" w:cs="Arial"/>
        </w:rPr>
      </w:pPr>
      <w:r w:rsidRPr="00EB61B6">
        <w:rPr>
          <w:rFonts w:ascii="Arial" w:hAnsi="Arial" w:cs="Arial"/>
          <w:b/>
        </w:rPr>
        <w:t xml:space="preserve">Subcláusula Trigésima. </w:t>
      </w:r>
      <w:r w:rsidRPr="00EB61B6">
        <w:rPr>
          <w:rFonts w:ascii="Arial" w:hAnsi="Arial" w:cs="Arial"/>
        </w:rPr>
        <w:t xml:space="preserve">As prestações de contas da contrapartida sujeitam-se às mesmas regras dos recursos concedidos.  </w:t>
      </w:r>
    </w:p>
    <w:p w14:paraId="00D749F4" w14:textId="77777777" w:rsidR="009C7E19" w:rsidRPr="00EB61B6" w:rsidRDefault="009C7E19" w:rsidP="000A3DBB">
      <w:pPr>
        <w:spacing w:after="0"/>
        <w:jc w:val="both"/>
        <w:rPr>
          <w:rFonts w:ascii="Arial" w:eastAsia="Courier New" w:hAnsi="Arial" w:cs="Arial"/>
          <w:b/>
        </w:rPr>
      </w:pPr>
    </w:p>
    <w:p w14:paraId="5E3CD567" w14:textId="77777777" w:rsidR="00EB61B6" w:rsidRPr="00EB61B6" w:rsidRDefault="00EB61B6" w:rsidP="000A3DBB">
      <w:pPr>
        <w:spacing w:after="0"/>
        <w:jc w:val="both"/>
        <w:rPr>
          <w:rFonts w:ascii="Arial" w:hAnsi="Arial" w:cs="Arial"/>
          <w:b/>
        </w:rPr>
      </w:pPr>
      <w:r w:rsidRPr="00EB61B6">
        <w:rPr>
          <w:rFonts w:ascii="Arial" w:hAnsi="Arial" w:cs="Arial"/>
          <w:b/>
        </w:rPr>
        <w:t>CLÁUSULA DÉCIMA SEXTA - DAS SANÇÕES ADMINISTRATIVAS</w:t>
      </w:r>
    </w:p>
    <w:p w14:paraId="5ED3C05C" w14:textId="77777777" w:rsidR="00EB61B6" w:rsidRPr="00EB61B6" w:rsidRDefault="001C34D0" w:rsidP="000A3DBB">
      <w:pPr>
        <w:spacing w:after="0"/>
        <w:jc w:val="both"/>
        <w:rPr>
          <w:rFonts w:ascii="Arial" w:hAnsi="Arial" w:cs="Arial"/>
        </w:rPr>
      </w:pPr>
      <w:r w:rsidRPr="00A210B1">
        <w:rPr>
          <w:rFonts w:ascii="Arial" w:hAnsi="Arial" w:cs="Arial"/>
          <w:color w:val="000000"/>
        </w:rPr>
        <w:t xml:space="preserve">Quando a execução da parceria estiver em desacordo com o plano de trabalho e com as normas da Lei nº 13.019, de 2004, do Decreto nº </w:t>
      </w:r>
      <w:r>
        <w:rPr>
          <w:rFonts w:ascii="Arial" w:hAnsi="Arial" w:cs="Arial"/>
          <w:color w:val="000000"/>
        </w:rPr>
        <w:t>6.662</w:t>
      </w:r>
      <w:r w:rsidRPr="00A210B1">
        <w:rPr>
          <w:rFonts w:ascii="Arial" w:hAnsi="Arial" w:cs="Arial"/>
          <w:color w:val="000000"/>
        </w:rPr>
        <w:t>, de 20</w:t>
      </w:r>
      <w:r>
        <w:rPr>
          <w:rFonts w:ascii="Arial" w:hAnsi="Arial" w:cs="Arial"/>
          <w:color w:val="000000"/>
        </w:rPr>
        <w:t>22</w:t>
      </w:r>
      <w:r w:rsidRPr="00A210B1">
        <w:rPr>
          <w:rFonts w:ascii="Arial" w:hAnsi="Arial" w:cs="Arial"/>
          <w:color w:val="000000"/>
        </w:rPr>
        <w:t>, e da legislação específica, a administração pública poderá</w:t>
      </w:r>
      <w:r w:rsidRPr="00A210B1">
        <w:rPr>
          <w:rFonts w:ascii="Arial" w:hAnsi="Arial" w:cs="Arial"/>
        </w:rPr>
        <w:t>, garantida a prévia defesa,</w:t>
      </w:r>
      <w:r w:rsidRPr="00A210B1">
        <w:rPr>
          <w:rFonts w:ascii="Arial" w:hAnsi="Arial" w:cs="Arial"/>
          <w:color w:val="000000"/>
        </w:rPr>
        <w:t xml:space="preserve"> aplicar à OSC as seguintes sanções</w:t>
      </w:r>
      <w:r w:rsidR="00EB61B6" w:rsidRPr="00EB61B6">
        <w:rPr>
          <w:rFonts w:ascii="Arial" w:hAnsi="Arial" w:cs="Arial"/>
        </w:rPr>
        <w:t>:</w:t>
      </w:r>
    </w:p>
    <w:p w14:paraId="7C877CF5" w14:textId="77777777" w:rsidR="00EB61B6" w:rsidRPr="00EB61B6" w:rsidRDefault="00EB61B6" w:rsidP="000A3DBB">
      <w:pPr>
        <w:pStyle w:val="GradeMdia1-nfase21"/>
        <w:numPr>
          <w:ilvl w:val="0"/>
          <w:numId w:val="31"/>
        </w:numPr>
        <w:suppressAutoHyphens w:val="0"/>
        <w:spacing w:line="276" w:lineRule="auto"/>
        <w:ind w:left="0" w:firstLine="0"/>
        <w:jc w:val="both"/>
        <w:rPr>
          <w:rFonts w:ascii="Arial" w:hAnsi="Arial" w:cs="Arial"/>
          <w:b/>
          <w:sz w:val="22"/>
          <w:szCs w:val="22"/>
        </w:rPr>
      </w:pPr>
      <w:r w:rsidRPr="00EB61B6">
        <w:rPr>
          <w:rFonts w:ascii="Arial" w:hAnsi="Arial" w:cs="Arial"/>
          <w:b/>
          <w:sz w:val="22"/>
          <w:szCs w:val="22"/>
        </w:rPr>
        <w:t>Advertência;</w:t>
      </w:r>
    </w:p>
    <w:p w14:paraId="74D1C6A6" w14:textId="77777777" w:rsidR="00EB61B6" w:rsidRPr="00EB61B6" w:rsidRDefault="00EB61B6" w:rsidP="000A3DBB">
      <w:pPr>
        <w:pStyle w:val="GradeMdia1-nfase21"/>
        <w:numPr>
          <w:ilvl w:val="0"/>
          <w:numId w:val="31"/>
        </w:numPr>
        <w:suppressAutoHyphens w:val="0"/>
        <w:spacing w:line="276" w:lineRule="auto"/>
        <w:ind w:left="0" w:firstLine="0"/>
        <w:jc w:val="both"/>
        <w:rPr>
          <w:rFonts w:ascii="Arial" w:hAnsi="Arial" w:cs="Arial"/>
          <w:sz w:val="22"/>
          <w:szCs w:val="22"/>
        </w:rPr>
      </w:pPr>
      <w:r w:rsidRPr="00EB61B6">
        <w:rPr>
          <w:rFonts w:ascii="Arial" w:hAnsi="Arial" w:cs="Arial"/>
          <w:b/>
          <w:sz w:val="22"/>
          <w:szCs w:val="22"/>
        </w:rPr>
        <w:t xml:space="preserve">Suspensão: </w:t>
      </w:r>
      <w:r w:rsidRPr="00EB61B6">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2EBED40E" w14:textId="77777777" w:rsidR="00EB61B6" w:rsidRPr="00EB61B6" w:rsidRDefault="00EB61B6" w:rsidP="000A3DBB">
      <w:pPr>
        <w:pStyle w:val="GradeMdia1-nfase21"/>
        <w:numPr>
          <w:ilvl w:val="0"/>
          <w:numId w:val="31"/>
        </w:numPr>
        <w:suppressAutoHyphens w:val="0"/>
        <w:spacing w:line="276" w:lineRule="auto"/>
        <w:ind w:left="0" w:firstLine="0"/>
        <w:jc w:val="both"/>
        <w:rPr>
          <w:rFonts w:ascii="Arial" w:hAnsi="Arial" w:cs="Arial"/>
          <w:b/>
          <w:sz w:val="22"/>
          <w:szCs w:val="22"/>
        </w:rPr>
      </w:pPr>
      <w:r w:rsidRPr="00EB61B6">
        <w:rPr>
          <w:rFonts w:ascii="Arial" w:hAnsi="Arial" w:cs="Arial"/>
          <w:b/>
          <w:sz w:val="22"/>
          <w:szCs w:val="22"/>
        </w:rPr>
        <w:t xml:space="preserve">Declaração de inidoneidade:  </w:t>
      </w:r>
      <w:r w:rsidRPr="00EB61B6">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de Saúde de Joaçaba, que será concedida sempre que a OSC ressarcir a administração pública pelos prejuízos resultantes e após decorrido o prazo de 2 (dois) anos da aplicação da sanção de declaração de inidoneidade. </w:t>
      </w:r>
    </w:p>
    <w:p w14:paraId="69D9D967" w14:textId="77777777" w:rsidR="00EB61B6" w:rsidRPr="00EB61B6" w:rsidRDefault="00EB61B6" w:rsidP="000A3DBB">
      <w:pPr>
        <w:pStyle w:val="WW-TextoPr-formatado"/>
        <w:spacing w:line="276" w:lineRule="auto"/>
        <w:jc w:val="both"/>
        <w:rPr>
          <w:rFonts w:ascii="Arial" w:hAnsi="Arial" w:cs="Arial"/>
          <w:sz w:val="22"/>
          <w:szCs w:val="22"/>
        </w:rPr>
      </w:pPr>
      <w:r w:rsidRPr="00EB61B6">
        <w:rPr>
          <w:rFonts w:ascii="Arial" w:hAnsi="Arial" w:cs="Arial"/>
          <w:b/>
          <w:sz w:val="22"/>
          <w:szCs w:val="22"/>
        </w:rPr>
        <w:t>Subcláusula Primeira.</w:t>
      </w:r>
      <w:r w:rsidRPr="00EB61B6">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657626B9" w14:textId="77777777" w:rsidR="00EB61B6" w:rsidRPr="00EB61B6" w:rsidRDefault="00EB61B6" w:rsidP="000A3DBB">
      <w:pPr>
        <w:pStyle w:val="WW-TextoPr-formatado"/>
        <w:spacing w:line="276" w:lineRule="auto"/>
        <w:jc w:val="both"/>
        <w:rPr>
          <w:rFonts w:ascii="Arial" w:hAnsi="Arial" w:cs="Arial"/>
          <w:sz w:val="22"/>
          <w:szCs w:val="22"/>
        </w:rPr>
      </w:pPr>
      <w:r w:rsidRPr="00EB61B6">
        <w:rPr>
          <w:rFonts w:ascii="Arial" w:hAnsi="Arial" w:cs="Arial"/>
          <w:b/>
          <w:sz w:val="22"/>
          <w:szCs w:val="22"/>
        </w:rPr>
        <w:t>Subcláusula Segunda.</w:t>
      </w:r>
      <w:r w:rsidRPr="00EB61B6">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00B86D0A" w14:textId="77777777" w:rsidR="00EB61B6" w:rsidRPr="00EB61B6" w:rsidRDefault="00EB61B6" w:rsidP="000A3DBB">
      <w:pPr>
        <w:pStyle w:val="WW-TextoPr-formatado"/>
        <w:spacing w:line="276" w:lineRule="auto"/>
        <w:jc w:val="both"/>
        <w:rPr>
          <w:rFonts w:ascii="Arial" w:hAnsi="Arial" w:cs="Arial"/>
          <w:b/>
          <w:sz w:val="22"/>
          <w:szCs w:val="22"/>
        </w:rPr>
      </w:pPr>
      <w:r w:rsidRPr="00EB61B6">
        <w:rPr>
          <w:rFonts w:ascii="Arial" w:hAnsi="Arial" w:cs="Arial"/>
          <w:b/>
          <w:sz w:val="22"/>
          <w:szCs w:val="22"/>
        </w:rPr>
        <w:t xml:space="preserve">Subcláusula Terceira. </w:t>
      </w:r>
      <w:r w:rsidRPr="00EB61B6">
        <w:rPr>
          <w:rFonts w:ascii="Arial" w:hAnsi="Arial" w:cs="Arial"/>
          <w:sz w:val="22"/>
          <w:szCs w:val="22"/>
        </w:rPr>
        <w:t>É facultada a defesa do interessado no prazo de 10 (dez) dias, contado da data de abertura de vista dos autos processuais.</w:t>
      </w:r>
    </w:p>
    <w:p w14:paraId="3E3BC657" w14:textId="77777777" w:rsidR="00EB61B6" w:rsidRPr="00EB61B6" w:rsidRDefault="00EB61B6" w:rsidP="000A3DBB">
      <w:pPr>
        <w:pStyle w:val="WW-TextoPr-formatado"/>
        <w:spacing w:line="276" w:lineRule="auto"/>
        <w:jc w:val="both"/>
        <w:rPr>
          <w:rFonts w:ascii="Arial" w:hAnsi="Arial" w:cs="Arial"/>
          <w:b/>
          <w:sz w:val="22"/>
          <w:szCs w:val="22"/>
        </w:rPr>
      </w:pPr>
      <w:r w:rsidRPr="00EB61B6">
        <w:rPr>
          <w:rFonts w:ascii="Arial" w:hAnsi="Arial" w:cs="Arial"/>
          <w:b/>
          <w:sz w:val="22"/>
          <w:szCs w:val="22"/>
        </w:rPr>
        <w:t xml:space="preserve">Subcláusula Quarta. </w:t>
      </w:r>
      <w:r w:rsidRPr="00EB61B6">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1634C9CE" w14:textId="77777777" w:rsidR="00EB61B6" w:rsidRPr="00EB61B6" w:rsidRDefault="00EB61B6" w:rsidP="000A3DBB">
      <w:pPr>
        <w:pStyle w:val="WW-TextoPr-formatado"/>
        <w:spacing w:line="276" w:lineRule="auto"/>
        <w:jc w:val="both"/>
        <w:rPr>
          <w:rFonts w:ascii="Arial" w:hAnsi="Arial" w:cs="Arial"/>
          <w:sz w:val="22"/>
          <w:szCs w:val="22"/>
        </w:rPr>
      </w:pPr>
      <w:r w:rsidRPr="00EB61B6">
        <w:rPr>
          <w:rFonts w:ascii="Arial" w:hAnsi="Arial" w:cs="Arial"/>
          <w:b/>
          <w:sz w:val="22"/>
          <w:szCs w:val="22"/>
        </w:rPr>
        <w:t xml:space="preserve">Subcláusula Quinta. </w:t>
      </w:r>
      <w:r w:rsidRPr="00EB61B6">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022EACBF" w14:textId="77777777" w:rsidR="00EB61B6" w:rsidRPr="00EB61B6" w:rsidRDefault="00EB61B6" w:rsidP="000A3DBB">
      <w:pPr>
        <w:pStyle w:val="WW-TextoPr-formatado"/>
        <w:spacing w:line="276" w:lineRule="auto"/>
        <w:jc w:val="both"/>
        <w:rPr>
          <w:rFonts w:ascii="Arial" w:hAnsi="Arial" w:cs="Arial"/>
          <w:b/>
          <w:sz w:val="22"/>
          <w:szCs w:val="22"/>
        </w:rPr>
      </w:pPr>
      <w:r w:rsidRPr="00EB61B6">
        <w:rPr>
          <w:rFonts w:ascii="Arial" w:hAnsi="Arial" w:cs="Arial"/>
          <w:b/>
          <w:sz w:val="22"/>
          <w:szCs w:val="22"/>
        </w:rPr>
        <w:t xml:space="preserve">Subcláusula Sexta. </w:t>
      </w:r>
      <w:r w:rsidRPr="00EB61B6">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53A5C4BF" w14:textId="77777777" w:rsidR="00EB61B6" w:rsidRPr="00EB61B6" w:rsidRDefault="00EB61B6" w:rsidP="000A3DBB">
      <w:pPr>
        <w:pStyle w:val="WW-TextoPr-formatado"/>
        <w:spacing w:line="276" w:lineRule="auto"/>
        <w:jc w:val="both"/>
        <w:rPr>
          <w:rFonts w:ascii="Arial" w:hAnsi="Arial" w:cs="Arial"/>
          <w:b/>
          <w:sz w:val="22"/>
          <w:szCs w:val="22"/>
        </w:rPr>
      </w:pPr>
      <w:r w:rsidRPr="00EB61B6">
        <w:rPr>
          <w:rFonts w:ascii="Arial" w:hAnsi="Arial" w:cs="Arial"/>
          <w:b/>
          <w:sz w:val="22"/>
          <w:szCs w:val="22"/>
        </w:rPr>
        <w:t xml:space="preserve">Subcláusula Sétima. </w:t>
      </w:r>
      <w:r w:rsidRPr="00EB61B6">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D7E6128" w14:textId="245102DB" w:rsidR="009C7E19" w:rsidRPr="00EB61B6" w:rsidRDefault="00EB61B6" w:rsidP="000A3DBB">
      <w:pPr>
        <w:pStyle w:val="WW-TextoPr-formatado"/>
        <w:spacing w:line="276" w:lineRule="auto"/>
        <w:jc w:val="both"/>
        <w:rPr>
          <w:rFonts w:ascii="Arial" w:hAnsi="Arial" w:cs="Arial"/>
          <w:b/>
          <w:sz w:val="22"/>
          <w:szCs w:val="22"/>
        </w:rPr>
      </w:pPr>
      <w:bookmarkStart w:id="16" w:name="art72"/>
      <w:bookmarkStart w:id="17" w:name="art73"/>
      <w:bookmarkEnd w:id="16"/>
      <w:bookmarkEnd w:id="17"/>
      <w:r w:rsidRPr="00EB61B6">
        <w:rPr>
          <w:rFonts w:ascii="Arial" w:hAnsi="Arial" w:cs="Arial"/>
          <w:b/>
          <w:sz w:val="22"/>
          <w:szCs w:val="22"/>
        </w:rPr>
        <w:t xml:space="preserve"> </w:t>
      </w:r>
    </w:p>
    <w:p w14:paraId="24621AD8" w14:textId="77777777" w:rsidR="00EB61B6" w:rsidRPr="00EB61B6" w:rsidRDefault="00EB61B6" w:rsidP="000A3DBB">
      <w:pPr>
        <w:spacing w:after="0"/>
        <w:jc w:val="both"/>
        <w:rPr>
          <w:rFonts w:ascii="Arial" w:hAnsi="Arial" w:cs="Arial"/>
          <w:b/>
        </w:rPr>
      </w:pPr>
      <w:r w:rsidRPr="00EB61B6">
        <w:rPr>
          <w:rFonts w:ascii="Arial" w:hAnsi="Arial" w:cs="Arial"/>
          <w:b/>
        </w:rPr>
        <w:t>CLÁUSULA DÉCIMA SETIMA - DA DIVULGAÇÃO</w:t>
      </w:r>
    </w:p>
    <w:p w14:paraId="62AC85BE" w14:textId="77777777" w:rsidR="00EB61B6" w:rsidRPr="00EB61B6" w:rsidRDefault="00EB61B6" w:rsidP="000A3DBB">
      <w:pPr>
        <w:pStyle w:val="WW-TextoPr-formatado"/>
        <w:spacing w:line="276" w:lineRule="auto"/>
        <w:ind w:left="15"/>
        <w:jc w:val="both"/>
        <w:rPr>
          <w:rFonts w:ascii="Arial" w:hAnsi="Arial" w:cs="Arial"/>
          <w:sz w:val="22"/>
          <w:szCs w:val="22"/>
        </w:rPr>
      </w:pPr>
      <w:r w:rsidRPr="00EB61B6">
        <w:rPr>
          <w:rFonts w:ascii="Arial" w:hAnsi="Arial" w:cs="Arial"/>
          <w:sz w:val="22"/>
          <w:szCs w:val="22"/>
        </w:rPr>
        <w:t>Em razão do presente Termo de Fomento, a OSC se obriga a mencionar em todos os seus atos de promoção e divulgação do projeto, objeto desta parceria, por qualquer meio ou forma, a participação do Fundo Municipal de Saúde de Joaçaba.</w:t>
      </w:r>
    </w:p>
    <w:p w14:paraId="0F93A97C" w14:textId="77777777" w:rsidR="00EB61B6" w:rsidRDefault="00EB61B6" w:rsidP="000A3DBB">
      <w:pPr>
        <w:pStyle w:val="WW-TextoPr-formatado"/>
        <w:spacing w:line="276" w:lineRule="auto"/>
        <w:ind w:left="15"/>
        <w:jc w:val="both"/>
        <w:rPr>
          <w:rFonts w:ascii="Arial" w:hAnsi="Arial" w:cs="Arial"/>
          <w:sz w:val="22"/>
          <w:szCs w:val="22"/>
        </w:rPr>
      </w:pPr>
      <w:r w:rsidRPr="00EB61B6">
        <w:rPr>
          <w:rFonts w:ascii="Arial" w:hAnsi="Arial" w:cs="Arial"/>
          <w:b/>
          <w:sz w:val="22"/>
          <w:szCs w:val="22"/>
        </w:rPr>
        <w:t xml:space="preserve">Subcláusula única. </w:t>
      </w:r>
      <w:r w:rsidRPr="00EB61B6">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2ED9BD42" w14:textId="77777777" w:rsidR="003403C4" w:rsidRPr="00EB61B6" w:rsidRDefault="003403C4" w:rsidP="000A3DBB">
      <w:pPr>
        <w:pStyle w:val="WW-TextoPr-formatado"/>
        <w:spacing w:line="276" w:lineRule="auto"/>
        <w:ind w:left="15"/>
        <w:jc w:val="both"/>
        <w:rPr>
          <w:rFonts w:ascii="Arial" w:hAnsi="Arial" w:cs="Arial"/>
          <w:sz w:val="22"/>
          <w:szCs w:val="22"/>
        </w:rPr>
      </w:pPr>
    </w:p>
    <w:p w14:paraId="723E6431" w14:textId="77777777" w:rsidR="00EB61B6" w:rsidRPr="00EB61B6" w:rsidRDefault="00EB61B6" w:rsidP="000A3DBB">
      <w:pPr>
        <w:spacing w:after="0"/>
        <w:jc w:val="both"/>
        <w:rPr>
          <w:rFonts w:ascii="Arial" w:hAnsi="Arial" w:cs="Arial"/>
          <w:b/>
        </w:rPr>
      </w:pPr>
      <w:r w:rsidRPr="00EB61B6">
        <w:rPr>
          <w:rFonts w:ascii="Arial" w:hAnsi="Arial" w:cs="Arial"/>
          <w:b/>
        </w:rPr>
        <w:t>CLÁUSULA DÉCIMA OITAVA – DA PUBLICAÇÃO</w:t>
      </w:r>
    </w:p>
    <w:p w14:paraId="5E96961F" w14:textId="77777777" w:rsidR="00EB61B6" w:rsidRPr="00EB61B6" w:rsidRDefault="00EB61B6" w:rsidP="000A3DBB">
      <w:pPr>
        <w:pStyle w:val="WW-TextoPr-formatado"/>
        <w:spacing w:line="276" w:lineRule="auto"/>
        <w:jc w:val="both"/>
        <w:rPr>
          <w:rFonts w:ascii="Arial" w:hAnsi="Arial" w:cs="Arial"/>
          <w:sz w:val="22"/>
          <w:szCs w:val="22"/>
        </w:rPr>
      </w:pPr>
      <w:r w:rsidRPr="00EB61B6">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pelo Fundo Municipal de Saúde de Joaçaba. </w:t>
      </w:r>
    </w:p>
    <w:p w14:paraId="520A19DF" w14:textId="77777777" w:rsidR="00EB61B6" w:rsidRPr="00EB61B6" w:rsidRDefault="00EB61B6" w:rsidP="000A3DBB">
      <w:pPr>
        <w:pStyle w:val="WW-TextoPr-formatado"/>
        <w:spacing w:line="276" w:lineRule="auto"/>
        <w:ind w:firstLine="1403"/>
        <w:jc w:val="both"/>
        <w:rPr>
          <w:rFonts w:ascii="Arial" w:hAnsi="Arial" w:cs="Arial"/>
          <w:sz w:val="22"/>
          <w:szCs w:val="22"/>
        </w:rPr>
      </w:pPr>
    </w:p>
    <w:p w14:paraId="688F6E74" w14:textId="77777777" w:rsidR="00EB61B6" w:rsidRPr="00EB61B6" w:rsidRDefault="00EB61B6" w:rsidP="000A3DBB">
      <w:pPr>
        <w:spacing w:after="0"/>
        <w:jc w:val="both"/>
        <w:rPr>
          <w:rFonts w:ascii="Arial" w:hAnsi="Arial" w:cs="Arial"/>
          <w:b/>
        </w:rPr>
      </w:pPr>
      <w:r w:rsidRPr="00EB61B6">
        <w:rPr>
          <w:rFonts w:ascii="Arial" w:hAnsi="Arial" w:cs="Arial"/>
          <w:b/>
        </w:rPr>
        <w:t>CLÁUSULA DÉCIMA NONA – DA CONCILIAÇÃO E DO FORO</w:t>
      </w:r>
    </w:p>
    <w:p w14:paraId="618D4E4D" w14:textId="77777777" w:rsidR="00EB61B6" w:rsidRPr="00EB61B6" w:rsidRDefault="001C34D0" w:rsidP="000A3DBB">
      <w:pPr>
        <w:spacing w:after="0"/>
        <w:jc w:val="both"/>
        <w:rPr>
          <w:rFonts w:ascii="Arial" w:hAnsi="Arial" w:cs="Arial"/>
          <w:shd w:val="clear" w:color="auto" w:fill="FFFFFF"/>
        </w:rPr>
      </w:pPr>
      <w:r w:rsidRPr="00A210B1">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A210B1">
        <w:rPr>
          <w:rFonts w:ascii="Arial" w:hAnsi="Arial" w:cs="Arial"/>
          <w:iCs/>
          <w:color w:val="000000"/>
          <w:shd w:val="clear" w:color="auto" w:fill="FFFFFF"/>
        </w:rPr>
        <w:t>caput</w:t>
      </w:r>
      <w:r w:rsidRPr="00A210B1">
        <w:rPr>
          <w:rFonts w:ascii="Arial" w:hAnsi="Arial" w:cs="Arial"/>
          <w:color w:val="000000"/>
          <w:shd w:val="clear" w:color="auto" w:fill="FFFFFF"/>
        </w:rPr>
        <w:t xml:space="preserve"> do art. 42 da Lei nº 13.019, 2014, no art. </w:t>
      </w:r>
      <w:r>
        <w:rPr>
          <w:rFonts w:ascii="Arial" w:hAnsi="Arial" w:cs="Arial"/>
          <w:color w:val="000000"/>
          <w:shd w:val="clear" w:color="auto" w:fill="FFFFFF"/>
        </w:rPr>
        <w:t>74</w:t>
      </w:r>
      <w:r w:rsidRPr="00A210B1">
        <w:rPr>
          <w:rFonts w:ascii="Arial" w:hAnsi="Arial" w:cs="Arial"/>
          <w:color w:val="000000"/>
          <w:shd w:val="clear" w:color="auto" w:fill="FFFFFF"/>
        </w:rPr>
        <w:t xml:space="preserve"> do Decreto nº </w:t>
      </w:r>
      <w:r>
        <w:rPr>
          <w:rFonts w:ascii="Arial" w:hAnsi="Arial" w:cs="Arial"/>
          <w:color w:val="000000"/>
          <w:shd w:val="clear" w:color="auto" w:fill="FFFFFF"/>
        </w:rPr>
        <w:t>6.662</w:t>
      </w:r>
      <w:r w:rsidRPr="00A210B1">
        <w:rPr>
          <w:rFonts w:ascii="Arial" w:hAnsi="Arial" w:cs="Arial"/>
          <w:color w:val="000000"/>
          <w:shd w:val="clear" w:color="auto" w:fill="FFFFFF"/>
        </w:rPr>
        <w:t>, de 20</w:t>
      </w:r>
      <w:r>
        <w:rPr>
          <w:rFonts w:ascii="Arial" w:hAnsi="Arial" w:cs="Arial"/>
          <w:color w:val="000000"/>
          <w:shd w:val="clear" w:color="auto" w:fill="FFFFFF"/>
        </w:rPr>
        <w:t>22</w:t>
      </w:r>
      <w:r w:rsidR="00EB61B6" w:rsidRPr="00EB61B6">
        <w:rPr>
          <w:rFonts w:ascii="Arial" w:hAnsi="Arial" w:cs="Arial"/>
          <w:shd w:val="clear" w:color="auto" w:fill="FFFFFF"/>
        </w:rPr>
        <w:t>. </w:t>
      </w:r>
    </w:p>
    <w:p w14:paraId="0501CAF9" w14:textId="77777777" w:rsidR="00EB61B6" w:rsidRPr="00EB61B6" w:rsidRDefault="00EB61B6" w:rsidP="000A3DBB">
      <w:pPr>
        <w:spacing w:after="0"/>
        <w:jc w:val="both"/>
        <w:rPr>
          <w:rFonts w:ascii="Arial" w:hAnsi="Arial" w:cs="Arial"/>
          <w:shd w:val="clear" w:color="auto" w:fill="FFFFFF"/>
        </w:rPr>
      </w:pPr>
      <w:r w:rsidRPr="00EB61B6">
        <w:rPr>
          <w:rFonts w:ascii="Arial" w:hAnsi="Arial" w:cs="Arial"/>
          <w:b/>
          <w:bCs/>
          <w:shd w:val="clear" w:color="auto" w:fill="FFFFFF"/>
        </w:rPr>
        <w:t>Subcláusula Única.</w:t>
      </w:r>
      <w:r w:rsidRPr="00EB61B6">
        <w:rPr>
          <w:rFonts w:ascii="Arial" w:hAnsi="Arial" w:cs="Arial"/>
          <w:shd w:val="clear" w:color="auto" w:fill="FFFFFF"/>
        </w:rPr>
        <w:t> Não logrando êxito a tentativa de conciliação e solução administrativa, será competente para dirimir as questões decorrentes deste Termo de Fomento o foro da Comar de Joaçaba, nos termos do inciso I do art. 109 da Constituição Federal.</w:t>
      </w:r>
    </w:p>
    <w:p w14:paraId="30D4749F" w14:textId="77777777" w:rsidR="00EB61B6" w:rsidRPr="00EB61B6" w:rsidRDefault="00EB61B6" w:rsidP="000A3DBB">
      <w:pPr>
        <w:spacing w:after="0"/>
        <w:jc w:val="both"/>
        <w:rPr>
          <w:rFonts w:ascii="Arial" w:hAnsi="Arial" w:cs="Arial"/>
          <w:shd w:val="clear" w:color="auto" w:fill="FFFFFF"/>
        </w:rPr>
      </w:pPr>
      <w:r w:rsidRPr="00EB61B6">
        <w:rPr>
          <w:rFonts w:ascii="Arial" w:hAnsi="Arial" w:cs="Arial"/>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618ABA25" w14:textId="77777777" w:rsidR="00EB61B6" w:rsidRPr="00EB61B6" w:rsidRDefault="00EB61B6" w:rsidP="000A3DBB">
      <w:pPr>
        <w:spacing w:after="0"/>
        <w:jc w:val="both"/>
        <w:rPr>
          <w:rFonts w:ascii="Arial" w:hAnsi="Arial" w:cs="Arial"/>
          <w:shd w:val="clear" w:color="auto" w:fill="FFFFFF"/>
        </w:rPr>
      </w:pPr>
    </w:p>
    <w:p w14:paraId="22141B19" w14:textId="77777777" w:rsidR="00EB61B6" w:rsidRPr="00EB61B6" w:rsidRDefault="00EB61B6" w:rsidP="000A3DBB">
      <w:pPr>
        <w:spacing w:after="0"/>
        <w:jc w:val="both"/>
        <w:rPr>
          <w:rFonts w:ascii="Arial" w:hAnsi="Arial" w:cs="Arial"/>
          <w:shd w:val="clear" w:color="auto" w:fill="FFFFFF"/>
        </w:rPr>
      </w:pPr>
      <w:r w:rsidRPr="00EB61B6">
        <w:rPr>
          <w:rFonts w:ascii="Arial" w:hAnsi="Arial" w:cs="Arial"/>
          <w:shd w:val="clear" w:color="auto" w:fill="FFFFFF"/>
        </w:rPr>
        <w:t>Joaçaba</w:t>
      </w:r>
      <w:r w:rsidR="00344B6F">
        <w:rPr>
          <w:rFonts w:ascii="Arial" w:hAnsi="Arial" w:cs="Arial"/>
          <w:shd w:val="clear" w:color="auto" w:fill="FFFFFF"/>
        </w:rPr>
        <w:t xml:space="preserve"> (SC)</w:t>
      </w:r>
      <w:r w:rsidRPr="00EB61B6">
        <w:rPr>
          <w:rFonts w:ascii="Arial" w:hAnsi="Arial" w:cs="Arial"/>
          <w:shd w:val="clear" w:color="auto" w:fill="FFFFFF"/>
        </w:rPr>
        <w:t xml:space="preserve">, </w:t>
      </w:r>
      <w:r w:rsidR="00A1718F">
        <w:rPr>
          <w:rFonts w:ascii="Arial" w:hAnsi="Arial" w:cs="Arial"/>
          <w:shd w:val="clear" w:color="auto" w:fill="FFFFFF"/>
        </w:rPr>
        <w:t>[data]</w:t>
      </w:r>
      <w:r w:rsidRPr="00EB61B6">
        <w:rPr>
          <w:rFonts w:ascii="Arial" w:hAnsi="Arial" w:cs="Arial"/>
          <w:shd w:val="clear" w:color="auto" w:fill="FFFFFF"/>
        </w:rPr>
        <w:t>.</w:t>
      </w:r>
    </w:p>
    <w:p w14:paraId="78605902" w14:textId="77777777" w:rsidR="00EB61B6" w:rsidRPr="00EB61B6" w:rsidRDefault="00EB61B6" w:rsidP="000A3DBB">
      <w:pPr>
        <w:spacing w:after="0"/>
        <w:jc w:val="both"/>
        <w:rPr>
          <w:rFonts w:ascii="Arial" w:hAnsi="Arial" w:cs="Arial"/>
          <w:shd w:val="clear" w:color="auto" w:fill="FFFFFF"/>
        </w:rPr>
      </w:pPr>
    </w:p>
    <w:p w14:paraId="23439425" w14:textId="77777777" w:rsidR="00EB61B6" w:rsidRPr="00EB61B6" w:rsidRDefault="00EB61B6" w:rsidP="000A3DBB">
      <w:pPr>
        <w:spacing w:after="0"/>
        <w:jc w:val="both"/>
        <w:rPr>
          <w:rFonts w:ascii="Arial" w:hAnsi="Arial" w:cs="Arial"/>
          <w:shd w:val="clear" w:color="auto" w:fill="FFFFFF"/>
        </w:rPr>
      </w:pPr>
    </w:p>
    <w:p w14:paraId="72971100" w14:textId="77777777" w:rsidR="00EB61B6" w:rsidRPr="00EB61B6" w:rsidRDefault="00EB61B6" w:rsidP="000A3DBB">
      <w:pPr>
        <w:spacing w:after="0"/>
        <w:jc w:val="both"/>
        <w:rPr>
          <w:rFonts w:ascii="Arial" w:hAnsi="Arial" w:cs="Arial"/>
          <w:shd w:val="clear" w:color="auto" w:fill="FFFFFF"/>
        </w:rPr>
      </w:pPr>
    </w:p>
    <w:p w14:paraId="28742ABB" w14:textId="77777777" w:rsidR="00EB61B6" w:rsidRPr="00EB61B6" w:rsidRDefault="00EB61B6" w:rsidP="000A3DBB">
      <w:pPr>
        <w:spacing w:after="0"/>
        <w:jc w:val="both"/>
        <w:rPr>
          <w:rFonts w:ascii="Arial" w:hAnsi="Arial" w:cs="Arial"/>
          <w:b/>
        </w:rPr>
      </w:pPr>
      <w:r w:rsidRPr="00EB61B6">
        <w:rPr>
          <w:rFonts w:ascii="Arial" w:hAnsi="Arial" w:cs="Arial"/>
          <w:shd w:val="clear" w:color="auto" w:fill="FFFFFF"/>
        </w:rPr>
        <w:t xml:space="preserve">Presidente da OSC </w:t>
      </w:r>
      <w:r w:rsidRPr="00EB61B6">
        <w:rPr>
          <w:rFonts w:ascii="Arial" w:hAnsi="Arial" w:cs="Arial"/>
          <w:shd w:val="clear" w:color="auto" w:fill="FFFFFF"/>
        </w:rPr>
        <w:tab/>
      </w:r>
      <w:r w:rsidRPr="00EB61B6">
        <w:rPr>
          <w:rFonts w:ascii="Arial" w:hAnsi="Arial" w:cs="Arial"/>
          <w:shd w:val="clear" w:color="auto" w:fill="FFFFFF"/>
        </w:rPr>
        <w:tab/>
      </w:r>
      <w:r w:rsidRPr="00EB61B6">
        <w:rPr>
          <w:rFonts w:ascii="Arial" w:hAnsi="Arial" w:cs="Arial"/>
          <w:shd w:val="clear" w:color="auto" w:fill="FFFFFF"/>
        </w:rPr>
        <w:tab/>
      </w:r>
      <w:r w:rsidRPr="00EB61B6">
        <w:rPr>
          <w:rFonts w:ascii="Arial" w:hAnsi="Arial" w:cs="Arial"/>
          <w:shd w:val="clear" w:color="auto" w:fill="FFFFFF"/>
        </w:rPr>
        <w:tab/>
        <w:t xml:space="preserve">Prefeito </w:t>
      </w:r>
    </w:p>
    <w:p w14:paraId="0B9819FC" w14:textId="77777777" w:rsidR="00EB61B6" w:rsidRDefault="00EB61B6" w:rsidP="000A3DBB">
      <w:pPr>
        <w:spacing w:after="0"/>
        <w:jc w:val="both"/>
        <w:rPr>
          <w:rFonts w:ascii="Arial" w:hAnsi="Arial" w:cs="Arial"/>
          <w:b/>
        </w:rPr>
      </w:pPr>
    </w:p>
    <w:p w14:paraId="6529880D" w14:textId="77777777" w:rsidR="00B66C77" w:rsidRDefault="00B66C77" w:rsidP="000A3DBB">
      <w:pPr>
        <w:spacing w:after="0"/>
        <w:jc w:val="both"/>
        <w:rPr>
          <w:rFonts w:ascii="Arial" w:hAnsi="Arial" w:cs="Arial"/>
          <w:b/>
        </w:rPr>
      </w:pPr>
    </w:p>
    <w:p w14:paraId="05553AB6" w14:textId="77777777" w:rsidR="00B66C77" w:rsidRPr="00EB61B6" w:rsidRDefault="00B66C77" w:rsidP="000A3DBB">
      <w:pPr>
        <w:spacing w:after="0"/>
        <w:jc w:val="both"/>
        <w:rPr>
          <w:rFonts w:ascii="Arial" w:hAnsi="Arial" w:cs="Arial"/>
          <w:b/>
        </w:rPr>
      </w:pPr>
    </w:p>
    <w:p w14:paraId="31B9FF61" w14:textId="77777777" w:rsidR="00EB61B6" w:rsidRPr="00EB61B6" w:rsidRDefault="00EB61B6" w:rsidP="000A3DBB">
      <w:pPr>
        <w:spacing w:after="0"/>
        <w:jc w:val="both"/>
        <w:rPr>
          <w:rFonts w:ascii="Arial" w:hAnsi="Arial" w:cs="Arial"/>
          <w:b/>
        </w:rPr>
      </w:pPr>
      <w:r w:rsidRPr="00EB61B6">
        <w:rPr>
          <w:rFonts w:ascii="Arial" w:hAnsi="Arial" w:cs="Arial"/>
          <w:b/>
        </w:rPr>
        <w:t>TESTEMUNHAS:</w:t>
      </w:r>
    </w:p>
    <w:p w14:paraId="47870CF8" w14:textId="77777777" w:rsidR="00EB61B6" w:rsidRPr="00EB61B6" w:rsidRDefault="00EB61B6" w:rsidP="000A3DBB">
      <w:pPr>
        <w:spacing w:after="0"/>
        <w:jc w:val="both"/>
        <w:rPr>
          <w:rFonts w:ascii="Arial" w:hAnsi="Arial" w:cs="Arial"/>
        </w:rPr>
      </w:pPr>
      <w:r w:rsidRPr="00EB61B6">
        <w:rPr>
          <w:rFonts w:ascii="Arial" w:hAnsi="Arial" w:cs="Arial"/>
        </w:rPr>
        <w:t>_____________________________</w:t>
      </w:r>
      <w:r w:rsidRPr="00EB61B6">
        <w:rPr>
          <w:rFonts w:ascii="Arial" w:hAnsi="Arial" w:cs="Arial"/>
        </w:rPr>
        <w:tab/>
      </w:r>
      <w:r w:rsidRPr="00EB61B6">
        <w:rPr>
          <w:rFonts w:ascii="Arial" w:hAnsi="Arial" w:cs="Arial"/>
        </w:rPr>
        <w:tab/>
        <w:t>____________________________</w:t>
      </w:r>
    </w:p>
    <w:p w14:paraId="2309730B" w14:textId="77777777" w:rsidR="00EB61B6" w:rsidRPr="00EB61B6" w:rsidRDefault="00EB61B6" w:rsidP="000A3DBB">
      <w:pPr>
        <w:pStyle w:val="WW-TextoPr-formatado"/>
        <w:spacing w:line="276" w:lineRule="auto"/>
        <w:jc w:val="both"/>
        <w:rPr>
          <w:rFonts w:ascii="Arial" w:hAnsi="Arial" w:cs="Arial"/>
          <w:sz w:val="22"/>
          <w:szCs w:val="22"/>
        </w:rPr>
      </w:pPr>
      <w:r w:rsidRPr="00EB61B6">
        <w:rPr>
          <w:rFonts w:ascii="Arial" w:hAnsi="Arial" w:cs="Arial"/>
          <w:sz w:val="22"/>
          <w:szCs w:val="22"/>
        </w:rPr>
        <w:t xml:space="preserve">Nome: </w:t>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t>Nome:</w:t>
      </w:r>
    </w:p>
    <w:p w14:paraId="3C8F2485" w14:textId="77777777" w:rsidR="00EB61B6" w:rsidRPr="00EB61B6" w:rsidRDefault="00EB61B6" w:rsidP="000A3DBB">
      <w:pPr>
        <w:pStyle w:val="WW-TextoPr-formatado"/>
        <w:spacing w:line="276" w:lineRule="auto"/>
        <w:jc w:val="both"/>
        <w:rPr>
          <w:rFonts w:ascii="Arial" w:hAnsi="Arial" w:cs="Arial"/>
          <w:sz w:val="22"/>
          <w:szCs w:val="22"/>
        </w:rPr>
      </w:pPr>
      <w:r w:rsidRPr="00EB61B6">
        <w:rPr>
          <w:rFonts w:ascii="Arial" w:hAnsi="Arial" w:cs="Arial"/>
          <w:sz w:val="22"/>
          <w:szCs w:val="22"/>
        </w:rPr>
        <w:t xml:space="preserve">Identidade: </w:t>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r>
      <w:r w:rsidRPr="00EB61B6">
        <w:rPr>
          <w:rFonts w:ascii="Arial" w:hAnsi="Arial" w:cs="Arial"/>
          <w:sz w:val="22"/>
          <w:szCs w:val="22"/>
        </w:rPr>
        <w:tab/>
        <w:t xml:space="preserve">Identidade: </w:t>
      </w:r>
    </w:p>
    <w:p w14:paraId="5A78CCA5" w14:textId="77777777" w:rsidR="009C7E19" w:rsidRDefault="00EB61B6" w:rsidP="009C7E19">
      <w:pPr>
        <w:pStyle w:val="WW-TextoPr-formatado"/>
        <w:spacing w:line="276" w:lineRule="auto"/>
        <w:jc w:val="both"/>
        <w:rPr>
          <w:rFonts w:ascii="Arial" w:hAnsi="Arial" w:cs="Arial"/>
          <w:sz w:val="22"/>
          <w:szCs w:val="22"/>
        </w:rPr>
      </w:pPr>
      <w:r w:rsidRPr="00EB61B6">
        <w:rPr>
          <w:rFonts w:ascii="Arial" w:hAnsi="Arial" w:cs="Arial"/>
          <w:sz w:val="22"/>
          <w:szCs w:val="22"/>
        </w:rPr>
        <w:t>CPF:</w:t>
      </w:r>
      <w:r w:rsidRPr="00EB61B6">
        <w:rPr>
          <w:rFonts w:ascii="Arial" w:hAnsi="Arial" w:cs="Arial"/>
          <w:b/>
          <w:sz w:val="22"/>
          <w:szCs w:val="22"/>
        </w:rPr>
        <w:t xml:space="preserve"> </w:t>
      </w:r>
      <w:r w:rsidRPr="00EB61B6">
        <w:rPr>
          <w:rFonts w:ascii="Arial" w:hAnsi="Arial" w:cs="Arial"/>
          <w:b/>
          <w:sz w:val="22"/>
          <w:szCs w:val="22"/>
        </w:rPr>
        <w:tab/>
      </w:r>
      <w:r w:rsidRPr="00EB61B6">
        <w:rPr>
          <w:rFonts w:ascii="Arial" w:hAnsi="Arial" w:cs="Arial"/>
          <w:b/>
          <w:sz w:val="22"/>
          <w:szCs w:val="22"/>
        </w:rPr>
        <w:tab/>
      </w:r>
      <w:r w:rsidRPr="00EB61B6">
        <w:rPr>
          <w:rFonts w:ascii="Arial" w:hAnsi="Arial" w:cs="Arial"/>
          <w:b/>
          <w:sz w:val="22"/>
          <w:szCs w:val="22"/>
        </w:rPr>
        <w:tab/>
      </w:r>
      <w:r w:rsidRPr="00EB61B6">
        <w:rPr>
          <w:rFonts w:ascii="Arial" w:hAnsi="Arial" w:cs="Arial"/>
          <w:b/>
          <w:sz w:val="22"/>
          <w:szCs w:val="22"/>
        </w:rPr>
        <w:tab/>
      </w:r>
      <w:r w:rsidRPr="00EB61B6">
        <w:rPr>
          <w:rFonts w:ascii="Arial" w:hAnsi="Arial" w:cs="Arial"/>
          <w:b/>
          <w:sz w:val="22"/>
          <w:szCs w:val="22"/>
        </w:rPr>
        <w:tab/>
      </w:r>
      <w:r w:rsidRPr="00EB61B6">
        <w:rPr>
          <w:rFonts w:ascii="Arial" w:hAnsi="Arial" w:cs="Arial"/>
          <w:b/>
          <w:sz w:val="22"/>
          <w:szCs w:val="22"/>
        </w:rPr>
        <w:tab/>
      </w:r>
      <w:r w:rsidRPr="00EB61B6">
        <w:rPr>
          <w:rFonts w:ascii="Arial" w:hAnsi="Arial" w:cs="Arial"/>
          <w:b/>
          <w:sz w:val="22"/>
          <w:szCs w:val="22"/>
        </w:rPr>
        <w:tab/>
        <w:t xml:space="preserve"> </w:t>
      </w:r>
      <w:r w:rsidRPr="00EB61B6">
        <w:rPr>
          <w:rFonts w:ascii="Arial" w:hAnsi="Arial" w:cs="Arial"/>
          <w:sz w:val="22"/>
          <w:szCs w:val="22"/>
        </w:rPr>
        <w:t>CPF:</w:t>
      </w:r>
    </w:p>
    <w:p w14:paraId="0F836A40" w14:textId="77777777" w:rsidR="00AB787B" w:rsidRDefault="00AB787B">
      <w:pPr>
        <w:spacing w:after="0" w:line="240" w:lineRule="auto"/>
        <w:rPr>
          <w:rFonts w:ascii="Arial" w:eastAsia="Courier New" w:hAnsi="Arial" w:cs="Arial"/>
          <w:b/>
          <w:bCs/>
          <w:sz w:val="20"/>
          <w:szCs w:val="20"/>
          <w:lang w:eastAsia="ar-SA"/>
        </w:rPr>
      </w:pPr>
      <w:r>
        <w:rPr>
          <w:rFonts w:ascii="Arial" w:hAnsi="Arial" w:cs="Arial"/>
          <w:b/>
          <w:bCs/>
        </w:rPr>
        <w:br w:type="page"/>
      </w:r>
    </w:p>
    <w:p w14:paraId="73F1C148" w14:textId="77777777" w:rsidR="00AB787B" w:rsidRDefault="00AB787B" w:rsidP="009C7E19">
      <w:pPr>
        <w:pStyle w:val="WW-TextoPr-formatado"/>
        <w:spacing w:line="276" w:lineRule="auto"/>
        <w:jc w:val="center"/>
        <w:rPr>
          <w:rFonts w:ascii="Arial" w:hAnsi="Arial" w:cs="Arial"/>
          <w:b/>
          <w:bCs/>
        </w:rPr>
      </w:pPr>
    </w:p>
    <w:p w14:paraId="7E05A65F" w14:textId="77777777" w:rsidR="00AB787B" w:rsidRPr="00AB787B" w:rsidRDefault="00AB787B" w:rsidP="009C7E19">
      <w:pPr>
        <w:pStyle w:val="WW-TextoPr-formatado"/>
        <w:spacing w:line="276" w:lineRule="auto"/>
        <w:jc w:val="center"/>
        <w:rPr>
          <w:rFonts w:ascii="Arial" w:hAnsi="Arial" w:cs="Arial"/>
          <w:b/>
          <w:bCs/>
          <w:sz w:val="22"/>
          <w:szCs w:val="22"/>
        </w:rPr>
      </w:pPr>
    </w:p>
    <w:p w14:paraId="674FB6F9" w14:textId="1C90E749" w:rsidR="00025841" w:rsidRPr="00AB787B" w:rsidRDefault="00CE0DC1" w:rsidP="009C7E19">
      <w:pPr>
        <w:pStyle w:val="WW-TextoPr-formatado"/>
        <w:spacing w:line="276" w:lineRule="auto"/>
        <w:jc w:val="center"/>
        <w:rPr>
          <w:rFonts w:ascii="Arial" w:hAnsi="Arial" w:cs="Arial"/>
          <w:b/>
          <w:bCs/>
          <w:sz w:val="22"/>
          <w:szCs w:val="22"/>
        </w:rPr>
      </w:pPr>
      <w:r w:rsidRPr="00AB787B">
        <w:rPr>
          <w:rFonts w:ascii="Arial" w:hAnsi="Arial" w:cs="Arial"/>
          <w:b/>
          <w:bCs/>
          <w:sz w:val="22"/>
          <w:szCs w:val="22"/>
        </w:rPr>
        <w:t>ANEXO V</w:t>
      </w:r>
    </w:p>
    <w:p w14:paraId="782B50E9" w14:textId="77777777" w:rsidR="00165CDF" w:rsidRPr="002B243F" w:rsidRDefault="00165CDF" w:rsidP="00165CDF">
      <w:pPr>
        <w:pStyle w:val="Ttulo1"/>
        <w:jc w:val="center"/>
        <w:rPr>
          <w:rFonts w:ascii="Arial" w:hAnsi="Arial" w:cs="Arial"/>
          <w:sz w:val="22"/>
          <w:szCs w:val="22"/>
        </w:rPr>
      </w:pPr>
      <w:r w:rsidRPr="002B243F">
        <w:rPr>
          <w:rFonts w:ascii="Arial" w:eastAsia="Calibri" w:hAnsi="Arial" w:cs="Arial"/>
          <w:sz w:val="22"/>
          <w:szCs w:val="22"/>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956"/>
        <w:gridCol w:w="2144"/>
      </w:tblGrid>
      <w:tr w:rsidR="00165CDF" w:rsidRPr="002B243F" w14:paraId="5DC81212" w14:textId="77777777" w:rsidTr="00880FE7">
        <w:trPr>
          <w:trHeight w:val="20"/>
        </w:trPr>
        <w:tc>
          <w:tcPr>
            <w:tcW w:w="531" w:type="pct"/>
            <w:shd w:val="clear" w:color="auto" w:fill="4BACC6"/>
            <w:vAlign w:val="center"/>
            <w:hideMark/>
          </w:tcPr>
          <w:p w14:paraId="30CBEE69" w14:textId="77777777" w:rsidR="00165CDF" w:rsidRPr="002B243F" w:rsidRDefault="00165CDF" w:rsidP="00230AD4">
            <w:pPr>
              <w:spacing w:after="0" w:line="240" w:lineRule="auto"/>
              <w:rPr>
                <w:rFonts w:ascii="Arial" w:eastAsia="Calibri" w:hAnsi="Arial" w:cs="Arial"/>
                <w:b/>
                <w:bCs/>
                <w:color w:val="FFFFFF"/>
              </w:rPr>
            </w:pPr>
            <w:bookmarkStart w:id="18" w:name="_Hlk77607560"/>
            <w:r w:rsidRPr="002B243F">
              <w:rPr>
                <w:rFonts w:ascii="Arial" w:eastAsia="Calibri" w:hAnsi="Arial" w:cs="Arial"/>
                <w:b/>
                <w:bCs/>
                <w:color w:val="FFFFFF"/>
              </w:rPr>
              <w:t xml:space="preserve">ETAPA </w:t>
            </w:r>
          </w:p>
        </w:tc>
        <w:tc>
          <w:tcPr>
            <w:tcW w:w="3286" w:type="pct"/>
            <w:shd w:val="clear" w:color="auto" w:fill="4BACC6"/>
            <w:vAlign w:val="center"/>
            <w:hideMark/>
          </w:tcPr>
          <w:p w14:paraId="1A85FE0D" w14:textId="77777777" w:rsidR="00165CDF" w:rsidRPr="002B243F" w:rsidRDefault="00165CDF" w:rsidP="00230AD4">
            <w:pPr>
              <w:spacing w:after="0" w:line="240" w:lineRule="auto"/>
              <w:jc w:val="center"/>
              <w:rPr>
                <w:rFonts w:ascii="Arial" w:eastAsia="Calibri" w:hAnsi="Arial" w:cs="Arial"/>
                <w:b/>
                <w:bCs/>
                <w:color w:val="FFFFFF"/>
              </w:rPr>
            </w:pPr>
            <w:r w:rsidRPr="002B243F">
              <w:rPr>
                <w:rFonts w:ascii="Arial" w:eastAsia="Calibri" w:hAnsi="Arial" w:cs="Arial"/>
                <w:b/>
                <w:bCs/>
                <w:color w:val="FFFFFF"/>
              </w:rPr>
              <w:t>DESCRIÇÃO</w:t>
            </w:r>
          </w:p>
        </w:tc>
        <w:tc>
          <w:tcPr>
            <w:tcW w:w="1183" w:type="pct"/>
            <w:shd w:val="clear" w:color="auto" w:fill="4BACC6"/>
            <w:vAlign w:val="center"/>
            <w:hideMark/>
          </w:tcPr>
          <w:p w14:paraId="216FEC47" w14:textId="77777777" w:rsidR="00165CDF" w:rsidRPr="002B243F" w:rsidRDefault="00165CDF" w:rsidP="00230AD4">
            <w:pPr>
              <w:spacing w:after="0" w:line="240" w:lineRule="auto"/>
              <w:jc w:val="center"/>
              <w:rPr>
                <w:rFonts w:ascii="Arial" w:eastAsia="Calibri" w:hAnsi="Arial" w:cs="Arial"/>
                <w:b/>
                <w:bCs/>
                <w:color w:val="FFFFFF"/>
              </w:rPr>
            </w:pPr>
            <w:r w:rsidRPr="002B243F">
              <w:rPr>
                <w:rFonts w:ascii="Arial" w:eastAsia="Calibri" w:hAnsi="Arial" w:cs="Arial"/>
                <w:b/>
                <w:bCs/>
                <w:color w:val="FFFFFF"/>
              </w:rPr>
              <w:t>PERÍODO</w:t>
            </w:r>
          </w:p>
        </w:tc>
      </w:tr>
      <w:tr w:rsidR="00165CDF" w:rsidRPr="002B243F" w14:paraId="497F5721" w14:textId="77777777" w:rsidTr="00027CCC">
        <w:trPr>
          <w:trHeight w:val="20"/>
        </w:trPr>
        <w:tc>
          <w:tcPr>
            <w:tcW w:w="531" w:type="pct"/>
            <w:shd w:val="clear" w:color="auto" w:fill="4BACC6"/>
            <w:vAlign w:val="center"/>
            <w:hideMark/>
          </w:tcPr>
          <w:p w14:paraId="5F6A11CE"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033A00CE"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Divulgação e publicação do Edital de Chamamento </w:t>
            </w:r>
          </w:p>
        </w:tc>
        <w:tc>
          <w:tcPr>
            <w:tcW w:w="1183" w:type="pct"/>
            <w:shd w:val="clear" w:color="auto" w:fill="auto"/>
            <w:vAlign w:val="center"/>
          </w:tcPr>
          <w:p w14:paraId="633D80B4" w14:textId="5F6D5B7A" w:rsidR="00165CDF" w:rsidRPr="00E77013" w:rsidRDefault="00B11A46" w:rsidP="00230AD4">
            <w:pPr>
              <w:spacing w:after="0" w:line="240" w:lineRule="auto"/>
              <w:jc w:val="center"/>
              <w:rPr>
                <w:rFonts w:ascii="Arial" w:eastAsia="Calibri" w:hAnsi="Arial" w:cs="Arial"/>
              </w:rPr>
            </w:pPr>
            <w:r>
              <w:rPr>
                <w:rFonts w:ascii="Arial" w:eastAsia="Calibri" w:hAnsi="Arial" w:cs="Arial"/>
              </w:rPr>
              <w:t>12/03/2024</w:t>
            </w:r>
          </w:p>
        </w:tc>
      </w:tr>
      <w:tr w:rsidR="00165CDF" w:rsidRPr="002B243F" w14:paraId="35D3EC4E" w14:textId="77777777" w:rsidTr="00880FE7">
        <w:trPr>
          <w:trHeight w:val="20"/>
        </w:trPr>
        <w:tc>
          <w:tcPr>
            <w:tcW w:w="531" w:type="pct"/>
            <w:shd w:val="clear" w:color="auto" w:fill="4BACC6"/>
            <w:vAlign w:val="center"/>
            <w:hideMark/>
          </w:tcPr>
          <w:p w14:paraId="353E6062"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35046FCF"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Período para protocolização de projetos </w:t>
            </w:r>
          </w:p>
        </w:tc>
        <w:tc>
          <w:tcPr>
            <w:tcW w:w="1183" w:type="pct"/>
            <w:shd w:val="clear" w:color="auto" w:fill="auto"/>
            <w:vAlign w:val="center"/>
          </w:tcPr>
          <w:p w14:paraId="06423ABC" w14:textId="1A241EA9" w:rsidR="00165CDF" w:rsidRPr="00E77013" w:rsidRDefault="00B11A46" w:rsidP="00230AD4">
            <w:pPr>
              <w:spacing w:after="0" w:line="240" w:lineRule="auto"/>
              <w:jc w:val="center"/>
              <w:rPr>
                <w:rFonts w:ascii="Arial" w:eastAsia="Calibri" w:hAnsi="Arial" w:cs="Arial"/>
              </w:rPr>
            </w:pPr>
            <w:r>
              <w:rPr>
                <w:rFonts w:ascii="Arial" w:eastAsia="Calibri" w:hAnsi="Arial" w:cs="Arial"/>
              </w:rPr>
              <w:t>12/03 a 10/04/2024</w:t>
            </w:r>
          </w:p>
        </w:tc>
      </w:tr>
      <w:tr w:rsidR="00165CDF" w:rsidRPr="002B243F" w14:paraId="2085F169" w14:textId="77777777" w:rsidTr="00027CCC">
        <w:trPr>
          <w:trHeight w:val="20"/>
        </w:trPr>
        <w:tc>
          <w:tcPr>
            <w:tcW w:w="531" w:type="pct"/>
            <w:shd w:val="clear" w:color="auto" w:fill="4BACC6"/>
            <w:vAlign w:val="center"/>
            <w:hideMark/>
          </w:tcPr>
          <w:p w14:paraId="1E1D340B"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61625D51"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Período de </w:t>
            </w:r>
            <w:r w:rsidR="00455981">
              <w:rPr>
                <w:rFonts w:ascii="Arial" w:eastAsia="Calibri" w:hAnsi="Arial" w:cs="Arial"/>
              </w:rPr>
              <w:t>impugnação</w:t>
            </w:r>
            <w:r w:rsidRPr="002B243F">
              <w:rPr>
                <w:rFonts w:ascii="Arial" w:eastAsia="Calibri" w:hAnsi="Arial" w:cs="Arial"/>
              </w:rPr>
              <w:t xml:space="preserve"> ao edital </w:t>
            </w:r>
          </w:p>
        </w:tc>
        <w:tc>
          <w:tcPr>
            <w:tcW w:w="1183" w:type="pct"/>
            <w:shd w:val="clear" w:color="auto" w:fill="auto"/>
            <w:vAlign w:val="center"/>
          </w:tcPr>
          <w:p w14:paraId="15A2C5AB" w14:textId="54864B4C" w:rsidR="00165CDF" w:rsidRPr="00E77013" w:rsidRDefault="00B11A46" w:rsidP="00230AD4">
            <w:pPr>
              <w:spacing w:after="0" w:line="240" w:lineRule="auto"/>
              <w:jc w:val="center"/>
              <w:rPr>
                <w:rFonts w:ascii="Arial" w:eastAsia="Calibri" w:hAnsi="Arial" w:cs="Arial"/>
              </w:rPr>
            </w:pPr>
            <w:r>
              <w:rPr>
                <w:rFonts w:ascii="Arial" w:eastAsia="Calibri" w:hAnsi="Arial" w:cs="Arial"/>
              </w:rPr>
              <w:t>12/03 a 01/04/2024</w:t>
            </w:r>
          </w:p>
        </w:tc>
      </w:tr>
      <w:tr w:rsidR="00165CDF" w:rsidRPr="002B243F" w14:paraId="31AD5AC8" w14:textId="77777777" w:rsidTr="00880FE7">
        <w:trPr>
          <w:trHeight w:val="20"/>
        </w:trPr>
        <w:tc>
          <w:tcPr>
            <w:tcW w:w="531" w:type="pct"/>
            <w:shd w:val="clear" w:color="auto" w:fill="4BACC6"/>
            <w:vAlign w:val="center"/>
            <w:hideMark/>
          </w:tcPr>
          <w:p w14:paraId="4D8B1D23"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6CE9B94E"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Período de resposta </w:t>
            </w:r>
            <w:r w:rsidR="00455981">
              <w:rPr>
                <w:rFonts w:ascii="Arial" w:eastAsia="Calibri" w:hAnsi="Arial" w:cs="Arial"/>
              </w:rPr>
              <w:t>às impugnações</w:t>
            </w:r>
            <w:r w:rsidRPr="002B243F">
              <w:rPr>
                <w:rFonts w:ascii="Arial" w:eastAsia="Calibri" w:hAnsi="Arial" w:cs="Arial"/>
              </w:rPr>
              <w:t xml:space="preserve"> do edital </w:t>
            </w:r>
          </w:p>
        </w:tc>
        <w:tc>
          <w:tcPr>
            <w:tcW w:w="1183" w:type="pct"/>
            <w:shd w:val="clear" w:color="auto" w:fill="auto"/>
            <w:vAlign w:val="center"/>
          </w:tcPr>
          <w:p w14:paraId="5D76CD43" w14:textId="6BFE007B" w:rsidR="00165CDF" w:rsidRPr="00E77013" w:rsidRDefault="00B11A46" w:rsidP="00230AD4">
            <w:pPr>
              <w:spacing w:after="0" w:line="240" w:lineRule="auto"/>
              <w:jc w:val="center"/>
              <w:rPr>
                <w:rFonts w:ascii="Arial" w:eastAsia="Calibri" w:hAnsi="Arial" w:cs="Arial"/>
              </w:rPr>
            </w:pPr>
            <w:r>
              <w:rPr>
                <w:rFonts w:ascii="Arial" w:eastAsia="Calibri" w:hAnsi="Arial" w:cs="Arial"/>
              </w:rPr>
              <w:t>13/03 a 02/04/2024</w:t>
            </w:r>
          </w:p>
        </w:tc>
      </w:tr>
      <w:tr w:rsidR="00165CDF" w:rsidRPr="002B243F" w14:paraId="27FFF772" w14:textId="77777777" w:rsidTr="00027CCC">
        <w:trPr>
          <w:trHeight w:val="301"/>
        </w:trPr>
        <w:tc>
          <w:tcPr>
            <w:tcW w:w="531" w:type="pct"/>
            <w:shd w:val="clear" w:color="auto" w:fill="4BACC6"/>
            <w:vAlign w:val="center"/>
            <w:hideMark/>
          </w:tcPr>
          <w:p w14:paraId="62808385"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77426F7D"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Período para solicitações de informações acerca da interpretação do edital </w:t>
            </w:r>
          </w:p>
        </w:tc>
        <w:tc>
          <w:tcPr>
            <w:tcW w:w="1183" w:type="pct"/>
            <w:shd w:val="clear" w:color="auto" w:fill="auto"/>
            <w:vAlign w:val="center"/>
          </w:tcPr>
          <w:p w14:paraId="4ABBF702" w14:textId="10758834" w:rsidR="00165CDF" w:rsidRPr="00E77013" w:rsidRDefault="00B11A46" w:rsidP="00230AD4">
            <w:pPr>
              <w:spacing w:after="0" w:line="240" w:lineRule="auto"/>
              <w:jc w:val="center"/>
              <w:rPr>
                <w:rFonts w:ascii="Arial" w:eastAsia="Calibri" w:hAnsi="Arial" w:cs="Arial"/>
              </w:rPr>
            </w:pPr>
            <w:r>
              <w:rPr>
                <w:rFonts w:ascii="Arial" w:eastAsia="Calibri" w:hAnsi="Arial" w:cs="Arial"/>
              </w:rPr>
              <w:t>12/03 a 03/04/2024</w:t>
            </w:r>
          </w:p>
        </w:tc>
      </w:tr>
      <w:tr w:rsidR="00165CDF" w:rsidRPr="002B243F" w14:paraId="5E1274D2" w14:textId="77777777" w:rsidTr="00880FE7">
        <w:trPr>
          <w:trHeight w:val="20"/>
        </w:trPr>
        <w:tc>
          <w:tcPr>
            <w:tcW w:w="531" w:type="pct"/>
            <w:shd w:val="clear" w:color="auto" w:fill="4BACC6"/>
            <w:vAlign w:val="center"/>
            <w:hideMark/>
          </w:tcPr>
          <w:p w14:paraId="21C4A396"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0FC47CCC"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Análise dos projetos</w:t>
            </w:r>
            <w:r w:rsidR="00455981">
              <w:rPr>
                <w:rFonts w:ascii="Arial" w:eastAsia="Calibri" w:hAnsi="Arial" w:cs="Arial"/>
              </w:rPr>
              <w:t xml:space="preserve"> e documentação</w:t>
            </w:r>
            <w:r w:rsidRPr="002B243F">
              <w:rPr>
                <w:rFonts w:ascii="Arial" w:eastAsia="Calibri" w:hAnsi="Arial" w:cs="Arial"/>
              </w:rPr>
              <w:t xml:space="preserve"> pela Comissão de Seleção e emissão de pareceres </w:t>
            </w:r>
          </w:p>
        </w:tc>
        <w:tc>
          <w:tcPr>
            <w:tcW w:w="1183" w:type="pct"/>
            <w:shd w:val="clear" w:color="auto" w:fill="auto"/>
            <w:vAlign w:val="center"/>
          </w:tcPr>
          <w:p w14:paraId="7FF466A3" w14:textId="606A0B8D" w:rsidR="00165CDF" w:rsidRPr="00E77013" w:rsidRDefault="00B11A46" w:rsidP="00230AD4">
            <w:pPr>
              <w:spacing w:after="0" w:line="240" w:lineRule="auto"/>
              <w:jc w:val="center"/>
              <w:rPr>
                <w:rFonts w:ascii="Arial" w:eastAsia="Calibri" w:hAnsi="Arial" w:cs="Arial"/>
              </w:rPr>
            </w:pPr>
            <w:r>
              <w:rPr>
                <w:rFonts w:ascii="Arial" w:eastAsia="Calibri" w:hAnsi="Arial" w:cs="Arial"/>
              </w:rPr>
              <w:t>11 a 15/04/2024</w:t>
            </w:r>
          </w:p>
        </w:tc>
      </w:tr>
      <w:tr w:rsidR="00165CDF" w:rsidRPr="002B243F" w14:paraId="43F565C9" w14:textId="77777777" w:rsidTr="00027CCC">
        <w:trPr>
          <w:trHeight w:val="20"/>
        </w:trPr>
        <w:tc>
          <w:tcPr>
            <w:tcW w:w="531" w:type="pct"/>
            <w:shd w:val="clear" w:color="auto" w:fill="4BACC6"/>
            <w:vAlign w:val="center"/>
            <w:hideMark/>
          </w:tcPr>
          <w:p w14:paraId="05189501"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1B18EC61"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Divulgação da seleção da OSC </w:t>
            </w:r>
            <w:r w:rsidR="00455981">
              <w:rPr>
                <w:rFonts w:ascii="Arial" w:eastAsia="Calibri" w:hAnsi="Arial" w:cs="Arial"/>
              </w:rPr>
              <w:t>habilitada</w:t>
            </w:r>
          </w:p>
        </w:tc>
        <w:tc>
          <w:tcPr>
            <w:tcW w:w="1183" w:type="pct"/>
            <w:shd w:val="clear" w:color="auto" w:fill="auto"/>
            <w:vAlign w:val="center"/>
          </w:tcPr>
          <w:p w14:paraId="263114BD" w14:textId="549F6F44" w:rsidR="00165CDF" w:rsidRPr="00E77013" w:rsidRDefault="00B11A46" w:rsidP="00230AD4">
            <w:pPr>
              <w:spacing w:after="0" w:line="240" w:lineRule="auto"/>
              <w:jc w:val="center"/>
              <w:rPr>
                <w:rFonts w:ascii="Arial" w:eastAsia="Calibri" w:hAnsi="Arial" w:cs="Arial"/>
              </w:rPr>
            </w:pPr>
            <w:r>
              <w:rPr>
                <w:rFonts w:ascii="Arial" w:eastAsia="Calibri" w:hAnsi="Arial" w:cs="Arial"/>
              </w:rPr>
              <w:t>16/04/2024</w:t>
            </w:r>
          </w:p>
        </w:tc>
      </w:tr>
      <w:tr w:rsidR="00165CDF" w:rsidRPr="002B243F" w14:paraId="7820596E" w14:textId="77777777" w:rsidTr="00880FE7">
        <w:trPr>
          <w:trHeight w:val="20"/>
        </w:trPr>
        <w:tc>
          <w:tcPr>
            <w:tcW w:w="531" w:type="pct"/>
            <w:shd w:val="clear" w:color="auto" w:fill="4BACC6"/>
            <w:vAlign w:val="center"/>
            <w:hideMark/>
          </w:tcPr>
          <w:p w14:paraId="384EA2AB"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3BC33B02"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Período para recursos quanto à avaliação da OSC </w:t>
            </w:r>
          </w:p>
        </w:tc>
        <w:tc>
          <w:tcPr>
            <w:tcW w:w="1183" w:type="pct"/>
            <w:shd w:val="clear" w:color="auto" w:fill="auto"/>
            <w:vAlign w:val="center"/>
          </w:tcPr>
          <w:p w14:paraId="4BBBA11B" w14:textId="7BF01699" w:rsidR="00165CDF" w:rsidRPr="00E77013" w:rsidRDefault="00B11A46" w:rsidP="00230AD4">
            <w:pPr>
              <w:spacing w:after="0" w:line="240" w:lineRule="auto"/>
              <w:jc w:val="center"/>
              <w:rPr>
                <w:rFonts w:ascii="Arial" w:eastAsia="Calibri" w:hAnsi="Arial" w:cs="Arial"/>
              </w:rPr>
            </w:pPr>
            <w:r>
              <w:rPr>
                <w:rFonts w:ascii="Arial" w:eastAsia="Calibri" w:hAnsi="Arial" w:cs="Arial"/>
              </w:rPr>
              <w:t>17 e 18/04/2024</w:t>
            </w:r>
          </w:p>
        </w:tc>
      </w:tr>
      <w:tr w:rsidR="00165CDF" w:rsidRPr="002B243F" w14:paraId="313491E0" w14:textId="77777777" w:rsidTr="00027CCC">
        <w:trPr>
          <w:trHeight w:val="20"/>
        </w:trPr>
        <w:tc>
          <w:tcPr>
            <w:tcW w:w="531" w:type="pct"/>
            <w:shd w:val="clear" w:color="auto" w:fill="4BACC6"/>
            <w:vAlign w:val="center"/>
            <w:hideMark/>
          </w:tcPr>
          <w:p w14:paraId="0C13BBE3"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6C1BAEBB" w14:textId="77777777" w:rsidR="00165CDF" w:rsidRPr="002B243F" w:rsidRDefault="00165CDF" w:rsidP="00230AD4">
            <w:pPr>
              <w:spacing w:after="0" w:line="240" w:lineRule="auto"/>
              <w:rPr>
                <w:rFonts w:ascii="Arial" w:eastAsia="Calibri" w:hAnsi="Arial" w:cs="Arial"/>
              </w:rPr>
            </w:pPr>
            <w:r w:rsidRPr="002B243F">
              <w:rPr>
                <w:rFonts w:ascii="Arial" w:eastAsia="Calibri" w:hAnsi="Arial" w:cs="Arial"/>
              </w:rPr>
              <w:t xml:space="preserve">Período de resposta aos recursos da avaliação </w:t>
            </w:r>
          </w:p>
        </w:tc>
        <w:tc>
          <w:tcPr>
            <w:tcW w:w="1183" w:type="pct"/>
            <w:shd w:val="clear" w:color="auto" w:fill="auto"/>
            <w:vAlign w:val="center"/>
          </w:tcPr>
          <w:p w14:paraId="7D0B2FC5" w14:textId="39A3FE12" w:rsidR="00165CDF" w:rsidRPr="00E77013" w:rsidRDefault="00B11A46" w:rsidP="00230AD4">
            <w:pPr>
              <w:spacing w:after="0" w:line="240" w:lineRule="auto"/>
              <w:jc w:val="center"/>
              <w:rPr>
                <w:rFonts w:ascii="Arial" w:eastAsia="Calibri" w:hAnsi="Arial" w:cs="Arial"/>
              </w:rPr>
            </w:pPr>
            <w:r>
              <w:rPr>
                <w:rFonts w:ascii="Arial" w:eastAsia="Calibri" w:hAnsi="Arial" w:cs="Arial"/>
              </w:rPr>
              <w:t>19 a 22/04/2024</w:t>
            </w:r>
          </w:p>
        </w:tc>
      </w:tr>
      <w:tr w:rsidR="00165CDF" w:rsidRPr="002B243F" w14:paraId="0A5B34DD" w14:textId="77777777" w:rsidTr="00880FE7">
        <w:trPr>
          <w:trHeight w:val="20"/>
        </w:trPr>
        <w:tc>
          <w:tcPr>
            <w:tcW w:w="531" w:type="pct"/>
            <w:shd w:val="clear" w:color="auto" w:fill="4BACC6"/>
            <w:vAlign w:val="center"/>
            <w:hideMark/>
          </w:tcPr>
          <w:p w14:paraId="48CD1B36"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tcPr>
          <w:p w14:paraId="7F99C27A" w14:textId="77777777" w:rsidR="00165CDF" w:rsidRPr="002B243F" w:rsidRDefault="00455981" w:rsidP="00230AD4">
            <w:pPr>
              <w:spacing w:after="0" w:line="240" w:lineRule="auto"/>
              <w:rPr>
                <w:rFonts w:ascii="Arial" w:eastAsia="Calibri" w:hAnsi="Arial" w:cs="Arial"/>
              </w:rPr>
            </w:pPr>
            <w:r w:rsidRPr="002B243F">
              <w:rPr>
                <w:rFonts w:ascii="Arial" w:eastAsia="Calibri" w:hAnsi="Arial" w:cs="Arial"/>
              </w:rPr>
              <w:t xml:space="preserve">Período para emissão de Pareceres: Conselho Municipal de </w:t>
            </w:r>
            <w:r>
              <w:rPr>
                <w:rFonts w:ascii="Arial" w:eastAsia="Calibri" w:hAnsi="Arial" w:cs="Arial"/>
              </w:rPr>
              <w:t>Saúde</w:t>
            </w:r>
            <w:r w:rsidRPr="002B243F">
              <w:rPr>
                <w:rFonts w:ascii="Arial" w:eastAsia="Calibri" w:hAnsi="Arial" w:cs="Arial"/>
              </w:rPr>
              <w:t xml:space="preserve"> e do Gestor</w:t>
            </w:r>
            <w:r>
              <w:rPr>
                <w:rFonts w:ascii="Arial" w:eastAsia="Calibri" w:hAnsi="Arial" w:cs="Arial"/>
              </w:rPr>
              <w:t xml:space="preserve"> da Parceria</w:t>
            </w:r>
          </w:p>
        </w:tc>
        <w:tc>
          <w:tcPr>
            <w:tcW w:w="1183" w:type="pct"/>
            <w:shd w:val="clear" w:color="auto" w:fill="auto"/>
            <w:vAlign w:val="center"/>
          </w:tcPr>
          <w:p w14:paraId="48C6B6AF" w14:textId="79B191A3" w:rsidR="00165CDF" w:rsidRPr="00E77013" w:rsidRDefault="00B11A46" w:rsidP="00230AD4">
            <w:pPr>
              <w:spacing w:after="0" w:line="240" w:lineRule="auto"/>
              <w:jc w:val="center"/>
              <w:rPr>
                <w:rFonts w:ascii="Arial" w:eastAsia="Calibri" w:hAnsi="Arial" w:cs="Arial"/>
              </w:rPr>
            </w:pPr>
            <w:r>
              <w:rPr>
                <w:rFonts w:ascii="Arial" w:eastAsia="Calibri" w:hAnsi="Arial" w:cs="Arial"/>
              </w:rPr>
              <w:t>23/04/2024</w:t>
            </w:r>
          </w:p>
        </w:tc>
      </w:tr>
      <w:tr w:rsidR="00165CDF" w:rsidRPr="002B243F" w14:paraId="48CFFF36" w14:textId="77777777" w:rsidTr="00027CCC">
        <w:trPr>
          <w:trHeight w:val="20"/>
        </w:trPr>
        <w:tc>
          <w:tcPr>
            <w:tcW w:w="531" w:type="pct"/>
            <w:shd w:val="clear" w:color="auto" w:fill="4BACC6"/>
            <w:vAlign w:val="center"/>
            <w:hideMark/>
          </w:tcPr>
          <w:p w14:paraId="6807BB3B"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0BA6A213" w14:textId="77777777" w:rsidR="00165CDF" w:rsidRPr="002B243F" w:rsidRDefault="00455981" w:rsidP="00230AD4">
            <w:pPr>
              <w:spacing w:after="0" w:line="240" w:lineRule="auto"/>
              <w:rPr>
                <w:rFonts w:ascii="Arial" w:eastAsia="Calibri" w:hAnsi="Arial" w:cs="Arial"/>
              </w:rPr>
            </w:pPr>
            <w:r w:rsidRPr="002B243F">
              <w:rPr>
                <w:rFonts w:ascii="Arial" w:eastAsia="Calibri" w:hAnsi="Arial" w:cs="Arial"/>
              </w:rPr>
              <w:t>Parecer emitido pela Procuradoria Geral do Município.</w:t>
            </w:r>
          </w:p>
        </w:tc>
        <w:tc>
          <w:tcPr>
            <w:tcW w:w="1183" w:type="pct"/>
            <w:shd w:val="clear" w:color="auto" w:fill="auto"/>
            <w:vAlign w:val="center"/>
          </w:tcPr>
          <w:p w14:paraId="12A46C00" w14:textId="2F7DE326" w:rsidR="00165CDF" w:rsidRPr="00E77013" w:rsidRDefault="00B11A46" w:rsidP="00230AD4">
            <w:pPr>
              <w:spacing w:after="0" w:line="240" w:lineRule="auto"/>
              <w:jc w:val="center"/>
              <w:rPr>
                <w:rFonts w:ascii="Arial" w:eastAsia="Calibri" w:hAnsi="Arial" w:cs="Arial"/>
              </w:rPr>
            </w:pPr>
            <w:r>
              <w:rPr>
                <w:rFonts w:ascii="Arial" w:eastAsia="Calibri" w:hAnsi="Arial" w:cs="Arial"/>
              </w:rPr>
              <w:t>24/04/2024</w:t>
            </w:r>
          </w:p>
        </w:tc>
      </w:tr>
      <w:tr w:rsidR="00165CDF" w:rsidRPr="002B243F" w14:paraId="47A472A9" w14:textId="77777777" w:rsidTr="00880FE7">
        <w:trPr>
          <w:trHeight w:val="20"/>
        </w:trPr>
        <w:tc>
          <w:tcPr>
            <w:tcW w:w="531" w:type="pct"/>
            <w:shd w:val="clear" w:color="auto" w:fill="4BACC6"/>
            <w:vAlign w:val="center"/>
            <w:hideMark/>
          </w:tcPr>
          <w:p w14:paraId="6E7E91D5"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08AD82B5" w14:textId="77777777" w:rsidR="00165CDF" w:rsidRPr="002B243F" w:rsidRDefault="00455981" w:rsidP="00230AD4">
            <w:pPr>
              <w:spacing w:after="0" w:line="240" w:lineRule="auto"/>
              <w:rPr>
                <w:rFonts w:ascii="Arial" w:eastAsia="Calibri" w:hAnsi="Arial" w:cs="Arial"/>
              </w:rPr>
            </w:pPr>
            <w:r w:rsidRPr="002B243F">
              <w:rPr>
                <w:rFonts w:ascii="Arial" w:eastAsia="Calibri" w:hAnsi="Arial" w:cs="Arial"/>
              </w:rPr>
              <w:t>Publicação final da</w:t>
            </w:r>
            <w:r>
              <w:rPr>
                <w:rFonts w:ascii="Arial" w:eastAsia="Calibri" w:hAnsi="Arial" w:cs="Arial"/>
              </w:rPr>
              <w:t xml:space="preserve"> </w:t>
            </w:r>
            <w:r w:rsidRPr="002B243F">
              <w:rPr>
                <w:rFonts w:ascii="Arial" w:eastAsia="Calibri" w:hAnsi="Arial" w:cs="Arial"/>
              </w:rPr>
              <w:t>OSC contemplada</w:t>
            </w:r>
          </w:p>
        </w:tc>
        <w:tc>
          <w:tcPr>
            <w:tcW w:w="1183" w:type="pct"/>
            <w:shd w:val="clear" w:color="auto" w:fill="auto"/>
            <w:vAlign w:val="center"/>
          </w:tcPr>
          <w:p w14:paraId="037C03A5" w14:textId="5F413920" w:rsidR="00165CDF" w:rsidRPr="00E77013" w:rsidRDefault="00B11A46" w:rsidP="00230AD4">
            <w:pPr>
              <w:spacing w:after="0" w:line="240" w:lineRule="auto"/>
              <w:jc w:val="center"/>
              <w:rPr>
                <w:rFonts w:ascii="Arial" w:eastAsia="Calibri" w:hAnsi="Arial" w:cs="Arial"/>
              </w:rPr>
            </w:pPr>
            <w:r>
              <w:rPr>
                <w:rFonts w:ascii="Arial" w:eastAsia="Calibri" w:hAnsi="Arial" w:cs="Arial"/>
              </w:rPr>
              <w:t>25/04/2024</w:t>
            </w:r>
          </w:p>
        </w:tc>
      </w:tr>
      <w:tr w:rsidR="00165CDF" w:rsidRPr="002B243F" w14:paraId="76E41499" w14:textId="77777777" w:rsidTr="00027CCC">
        <w:trPr>
          <w:trHeight w:val="20"/>
        </w:trPr>
        <w:tc>
          <w:tcPr>
            <w:tcW w:w="531" w:type="pct"/>
            <w:shd w:val="clear" w:color="auto" w:fill="4BACC6"/>
            <w:vAlign w:val="center"/>
            <w:hideMark/>
          </w:tcPr>
          <w:p w14:paraId="0ACF8D32" w14:textId="77777777" w:rsidR="00165CDF" w:rsidRPr="002B243F" w:rsidRDefault="00165CDF" w:rsidP="00165CDF">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57687BCC" w14:textId="77777777" w:rsidR="00165CDF" w:rsidRPr="002B243F" w:rsidRDefault="00455981" w:rsidP="00230AD4">
            <w:pPr>
              <w:spacing w:after="0" w:line="240" w:lineRule="auto"/>
              <w:rPr>
                <w:rFonts w:ascii="Arial" w:eastAsia="Calibri" w:hAnsi="Arial" w:cs="Arial"/>
              </w:rPr>
            </w:pPr>
            <w:r w:rsidRPr="002B243F">
              <w:rPr>
                <w:rFonts w:ascii="Arial" w:eastAsia="Calibri" w:hAnsi="Arial" w:cs="Arial"/>
              </w:rPr>
              <w:t>Assinatura do Termo de Fomento e in</w:t>
            </w:r>
            <w:r w:rsidR="00641092">
              <w:rPr>
                <w:rFonts w:ascii="Arial" w:eastAsia="Calibri" w:hAnsi="Arial" w:cs="Arial"/>
              </w:rPr>
              <w:t>í</w:t>
            </w:r>
            <w:r w:rsidRPr="002B243F">
              <w:rPr>
                <w:rFonts w:ascii="Arial" w:eastAsia="Calibri" w:hAnsi="Arial" w:cs="Arial"/>
              </w:rPr>
              <w:t>cio da execução do projeto</w:t>
            </w:r>
          </w:p>
        </w:tc>
        <w:tc>
          <w:tcPr>
            <w:tcW w:w="1183" w:type="pct"/>
            <w:shd w:val="clear" w:color="auto" w:fill="auto"/>
            <w:vAlign w:val="center"/>
          </w:tcPr>
          <w:p w14:paraId="5E6229A2" w14:textId="71C43013" w:rsidR="00165CDF" w:rsidRPr="00E77013" w:rsidRDefault="00B11A46" w:rsidP="00230AD4">
            <w:pPr>
              <w:spacing w:after="0" w:line="240" w:lineRule="auto"/>
              <w:jc w:val="center"/>
              <w:rPr>
                <w:rFonts w:ascii="Arial" w:eastAsia="Calibri" w:hAnsi="Arial" w:cs="Arial"/>
              </w:rPr>
            </w:pPr>
            <w:r>
              <w:rPr>
                <w:rFonts w:ascii="Arial" w:eastAsia="Calibri" w:hAnsi="Arial" w:cs="Arial"/>
              </w:rPr>
              <w:t>30/04/2024</w:t>
            </w:r>
          </w:p>
        </w:tc>
      </w:tr>
      <w:tr w:rsidR="00455981" w:rsidRPr="002B243F" w14:paraId="2AB4FF86" w14:textId="77777777" w:rsidTr="00880FE7">
        <w:trPr>
          <w:trHeight w:val="20"/>
        </w:trPr>
        <w:tc>
          <w:tcPr>
            <w:tcW w:w="531" w:type="pct"/>
            <w:shd w:val="clear" w:color="auto" w:fill="4BACC6"/>
            <w:vAlign w:val="center"/>
            <w:hideMark/>
          </w:tcPr>
          <w:p w14:paraId="26F72F3D" w14:textId="77777777" w:rsidR="00455981" w:rsidRPr="002B243F" w:rsidRDefault="00455981" w:rsidP="00455981">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73DC0229" w14:textId="77777777" w:rsidR="00455981" w:rsidRPr="002B243F" w:rsidRDefault="00455981" w:rsidP="00455981">
            <w:pPr>
              <w:spacing w:after="0" w:line="240" w:lineRule="auto"/>
              <w:rPr>
                <w:rFonts w:ascii="Arial" w:eastAsia="Calibri" w:hAnsi="Arial" w:cs="Arial"/>
              </w:rPr>
            </w:pPr>
            <w:r w:rsidRPr="002B243F">
              <w:rPr>
                <w:rFonts w:ascii="Arial" w:eastAsia="Calibri" w:hAnsi="Arial" w:cs="Arial"/>
              </w:rPr>
              <w:t>Publicação do Extrato do Contrato</w:t>
            </w:r>
          </w:p>
        </w:tc>
        <w:tc>
          <w:tcPr>
            <w:tcW w:w="1183" w:type="pct"/>
            <w:shd w:val="clear" w:color="auto" w:fill="auto"/>
            <w:vAlign w:val="center"/>
          </w:tcPr>
          <w:p w14:paraId="5A4BD847" w14:textId="5991A744" w:rsidR="00455981" w:rsidRPr="00E77013" w:rsidRDefault="00B11A46" w:rsidP="00455981">
            <w:pPr>
              <w:spacing w:after="0" w:line="240" w:lineRule="auto"/>
              <w:jc w:val="center"/>
              <w:rPr>
                <w:rFonts w:ascii="Arial" w:eastAsia="Calibri" w:hAnsi="Arial" w:cs="Arial"/>
              </w:rPr>
            </w:pPr>
            <w:r>
              <w:rPr>
                <w:rFonts w:ascii="Arial" w:eastAsia="Calibri" w:hAnsi="Arial" w:cs="Arial"/>
              </w:rPr>
              <w:t>02/05/2024</w:t>
            </w:r>
          </w:p>
        </w:tc>
      </w:tr>
      <w:tr w:rsidR="00455981" w:rsidRPr="002B243F" w14:paraId="6D16F288" w14:textId="77777777" w:rsidTr="00027CCC">
        <w:trPr>
          <w:trHeight w:val="20"/>
        </w:trPr>
        <w:tc>
          <w:tcPr>
            <w:tcW w:w="531" w:type="pct"/>
            <w:shd w:val="clear" w:color="auto" w:fill="4BACC6"/>
            <w:vAlign w:val="center"/>
            <w:hideMark/>
          </w:tcPr>
          <w:p w14:paraId="7CBB8873" w14:textId="77777777" w:rsidR="00455981" w:rsidRPr="002B243F" w:rsidRDefault="00455981" w:rsidP="00455981">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hideMark/>
          </w:tcPr>
          <w:p w14:paraId="416E9CA3" w14:textId="77777777" w:rsidR="00455981" w:rsidRPr="002B243F" w:rsidRDefault="00455981" w:rsidP="00455981">
            <w:pPr>
              <w:spacing w:after="0" w:line="240" w:lineRule="auto"/>
              <w:rPr>
                <w:rFonts w:ascii="Arial" w:eastAsia="Calibri" w:hAnsi="Arial" w:cs="Arial"/>
              </w:rPr>
            </w:pPr>
            <w:r w:rsidRPr="002B243F">
              <w:rPr>
                <w:rFonts w:ascii="Arial" w:eastAsia="Calibri" w:hAnsi="Arial" w:cs="Arial"/>
              </w:rPr>
              <w:t xml:space="preserve">Pagamento </w:t>
            </w:r>
            <w:r w:rsidR="003D204D">
              <w:rPr>
                <w:rFonts w:ascii="Arial" w:eastAsia="Calibri" w:hAnsi="Arial" w:cs="Arial"/>
              </w:rPr>
              <w:t>da Primeira Parcela</w:t>
            </w:r>
          </w:p>
        </w:tc>
        <w:tc>
          <w:tcPr>
            <w:tcW w:w="1183" w:type="pct"/>
            <w:shd w:val="clear" w:color="auto" w:fill="auto"/>
            <w:vAlign w:val="center"/>
          </w:tcPr>
          <w:p w14:paraId="4B7BF29B" w14:textId="1534D050" w:rsidR="00455981" w:rsidRPr="00E77013" w:rsidRDefault="00B11A46" w:rsidP="00455981">
            <w:pPr>
              <w:spacing w:after="0" w:line="240" w:lineRule="auto"/>
              <w:jc w:val="center"/>
              <w:rPr>
                <w:rFonts w:ascii="Arial" w:eastAsia="Calibri" w:hAnsi="Arial" w:cs="Arial"/>
              </w:rPr>
            </w:pPr>
            <w:r>
              <w:rPr>
                <w:rFonts w:ascii="Arial" w:eastAsia="Calibri" w:hAnsi="Arial" w:cs="Arial"/>
              </w:rPr>
              <w:t>10/05/2024</w:t>
            </w:r>
          </w:p>
        </w:tc>
      </w:tr>
      <w:tr w:rsidR="00455981" w:rsidRPr="002B243F" w14:paraId="42FF196B" w14:textId="77777777" w:rsidTr="00880FE7">
        <w:trPr>
          <w:trHeight w:val="20"/>
        </w:trPr>
        <w:tc>
          <w:tcPr>
            <w:tcW w:w="531" w:type="pct"/>
            <w:shd w:val="clear" w:color="auto" w:fill="4BACC6"/>
            <w:vAlign w:val="center"/>
            <w:hideMark/>
          </w:tcPr>
          <w:p w14:paraId="24633D86" w14:textId="77777777" w:rsidR="00455981" w:rsidRPr="002B243F" w:rsidRDefault="00455981" w:rsidP="00455981">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tcPr>
          <w:p w14:paraId="0E3C09BC" w14:textId="77777777" w:rsidR="00455981" w:rsidRPr="002B243F" w:rsidRDefault="00455981" w:rsidP="00455981">
            <w:pPr>
              <w:spacing w:after="0" w:line="240" w:lineRule="auto"/>
              <w:rPr>
                <w:rFonts w:ascii="Arial" w:eastAsia="Calibri" w:hAnsi="Arial" w:cs="Arial"/>
              </w:rPr>
            </w:pPr>
            <w:r w:rsidRPr="002B243F">
              <w:rPr>
                <w:rFonts w:ascii="Arial" w:eastAsia="Calibri" w:hAnsi="Arial" w:cs="Arial"/>
              </w:rPr>
              <w:t xml:space="preserve">Prestação de contas </w:t>
            </w:r>
            <w:r w:rsidR="003D204D">
              <w:rPr>
                <w:rFonts w:ascii="Arial" w:eastAsia="Calibri" w:hAnsi="Arial" w:cs="Arial"/>
              </w:rPr>
              <w:t>Primeira Parcela</w:t>
            </w:r>
          </w:p>
        </w:tc>
        <w:tc>
          <w:tcPr>
            <w:tcW w:w="1183" w:type="pct"/>
            <w:shd w:val="clear" w:color="auto" w:fill="auto"/>
            <w:vAlign w:val="center"/>
          </w:tcPr>
          <w:p w14:paraId="304E32C9" w14:textId="0B009975" w:rsidR="00455981" w:rsidRPr="00E77013" w:rsidRDefault="00EC6BAB" w:rsidP="00455981">
            <w:pPr>
              <w:spacing w:after="0" w:line="240" w:lineRule="auto"/>
              <w:jc w:val="center"/>
              <w:rPr>
                <w:rFonts w:ascii="Arial" w:eastAsia="Calibri" w:hAnsi="Arial" w:cs="Arial"/>
              </w:rPr>
            </w:pPr>
            <w:r>
              <w:rPr>
                <w:rFonts w:ascii="Arial" w:eastAsia="Calibri" w:hAnsi="Arial" w:cs="Arial"/>
              </w:rPr>
              <w:t>10/08/2024</w:t>
            </w:r>
          </w:p>
        </w:tc>
      </w:tr>
      <w:tr w:rsidR="003D204D" w:rsidRPr="002B243F" w14:paraId="1FFC47D1" w14:textId="77777777" w:rsidTr="00880FE7">
        <w:trPr>
          <w:trHeight w:val="20"/>
        </w:trPr>
        <w:tc>
          <w:tcPr>
            <w:tcW w:w="531" w:type="pct"/>
            <w:shd w:val="clear" w:color="auto" w:fill="4BACC6"/>
            <w:vAlign w:val="center"/>
          </w:tcPr>
          <w:p w14:paraId="4F7EF3E3" w14:textId="77777777" w:rsidR="003D204D" w:rsidRPr="002B243F" w:rsidRDefault="003D204D" w:rsidP="00455981">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tcPr>
          <w:p w14:paraId="545F3962" w14:textId="77777777" w:rsidR="003D204D" w:rsidRPr="002B243F" w:rsidRDefault="003D204D" w:rsidP="00455981">
            <w:pPr>
              <w:spacing w:after="0" w:line="240" w:lineRule="auto"/>
              <w:rPr>
                <w:rFonts w:ascii="Arial" w:eastAsia="Calibri" w:hAnsi="Arial" w:cs="Arial"/>
              </w:rPr>
            </w:pPr>
            <w:r>
              <w:rPr>
                <w:rFonts w:ascii="Arial" w:eastAsia="Calibri" w:hAnsi="Arial" w:cs="Arial"/>
              </w:rPr>
              <w:t>Pagamento Segunda Parcela</w:t>
            </w:r>
          </w:p>
        </w:tc>
        <w:tc>
          <w:tcPr>
            <w:tcW w:w="1183" w:type="pct"/>
            <w:shd w:val="clear" w:color="auto" w:fill="auto"/>
            <w:vAlign w:val="center"/>
          </w:tcPr>
          <w:p w14:paraId="64295059" w14:textId="5AA7770F" w:rsidR="003D204D" w:rsidRDefault="00EC6BAB" w:rsidP="00455981">
            <w:pPr>
              <w:spacing w:after="0" w:line="240" w:lineRule="auto"/>
              <w:jc w:val="center"/>
              <w:rPr>
                <w:rFonts w:ascii="Arial" w:eastAsia="Calibri" w:hAnsi="Arial" w:cs="Arial"/>
              </w:rPr>
            </w:pPr>
            <w:r>
              <w:rPr>
                <w:rFonts w:ascii="Arial" w:eastAsia="Calibri" w:hAnsi="Arial" w:cs="Arial"/>
              </w:rPr>
              <w:t>10/09/2024</w:t>
            </w:r>
          </w:p>
        </w:tc>
      </w:tr>
      <w:tr w:rsidR="003D204D" w:rsidRPr="002B243F" w14:paraId="1AAC3643" w14:textId="77777777" w:rsidTr="00880FE7">
        <w:trPr>
          <w:trHeight w:val="20"/>
        </w:trPr>
        <w:tc>
          <w:tcPr>
            <w:tcW w:w="531" w:type="pct"/>
            <w:shd w:val="clear" w:color="auto" w:fill="4BACC6"/>
            <w:vAlign w:val="center"/>
          </w:tcPr>
          <w:p w14:paraId="2C5BDC77" w14:textId="77777777" w:rsidR="003D204D" w:rsidRPr="002B243F" w:rsidRDefault="003D204D" w:rsidP="00455981">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tcPr>
          <w:p w14:paraId="5B259C44" w14:textId="77777777" w:rsidR="003D204D" w:rsidRPr="002B243F" w:rsidRDefault="003D204D" w:rsidP="00455981">
            <w:pPr>
              <w:spacing w:after="0" w:line="240" w:lineRule="auto"/>
              <w:rPr>
                <w:rFonts w:ascii="Arial" w:eastAsia="Calibri" w:hAnsi="Arial" w:cs="Arial"/>
              </w:rPr>
            </w:pPr>
            <w:r w:rsidRPr="002B243F">
              <w:rPr>
                <w:rFonts w:ascii="Arial" w:eastAsia="Calibri" w:hAnsi="Arial" w:cs="Arial"/>
              </w:rPr>
              <w:t xml:space="preserve">Prestação de contas </w:t>
            </w:r>
            <w:r w:rsidR="003B6FC5">
              <w:rPr>
                <w:rFonts w:ascii="Arial" w:eastAsia="Calibri" w:hAnsi="Arial" w:cs="Arial"/>
              </w:rPr>
              <w:t>Segunda</w:t>
            </w:r>
            <w:r>
              <w:rPr>
                <w:rFonts w:ascii="Arial" w:eastAsia="Calibri" w:hAnsi="Arial" w:cs="Arial"/>
              </w:rPr>
              <w:t xml:space="preserve"> Parcela</w:t>
            </w:r>
          </w:p>
        </w:tc>
        <w:tc>
          <w:tcPr>
            <w:tcW w:w="1183" w:type="pct"/>
            <w:shd w:val="clear" w:color="auto" w:fill="auto"/>
            <w:vAlign w:val="center"/>
          </w:tcPr>
          <w:p w14:paraId="4CE8D124" w14:textId="03D9AE89" w:rsidR="003D204D" w:rsidRDefault="00EC6BAB" w:rsidP="00455981">
            <w:pPr>
              <w:spacing w:after="0" w:line="240" w:lineRule="auto"/>
              <w:jc w:val="center"/>
              <w:rPr>
                <w:rFonts w:ascii="Arial" w:eastAsia="Calibri" w:hAnsi="Arial" w:cs="Arial"/>
              </w:rPr>
            </w:pPr>
            <w:r>
              <w:rPr>
                <w:rFonts w:ascii="Arial" w:eastAsia="Calibri" w:hAnsi="Arial" w:cs="Arial"/>
              </w:rPr>
              <w:t>10/12/2024</w:t>
            </w:r>
          </w:p>
        </w:tc>
      </w:tr>
      <w:tr w:rsidR="00455981" w:rsidRPr="002B243F" w14:paraId="3A23CF7A" w14:textId="77777777" w:rsidTr="00880FE7">
        <w:trPr>
          <w:trHeight w:val="20"/>
        </w:trPr>
        <w:tc>
          <w:tcPr>
            <w:tcW w:w="531" w:type="pct"/>
            <w:shd w:val="clear" w:color="auto" w:fill="4BACC6"/>
            <w:vAlign w:val="center"/>
            <w:hideMark/>
          </w:tcPr>
          <w:p w14:paraId="5BAA5632" w14:textId="77777777" w:rsidR="00455981" w:rsidRPr="002B243F" w:rsidRDefault="00455981" w:rsidP="00455981">
            <w:pPr>
              <w:pStyle w:val="PargrafodaLista"/>
              <w:numPr>
                <w:ilvl w:val="0"/>
                <w:numId w:val="45"/>
              </w:numPr>
              <w:spacing w:after="0" w:line="240" w:lineRule="auto"/>
              <w:rPr>
                <w:rFonts w:ascii="Arial" w:eastAsia="Calibri" w:hAnsi="Arial" w:cs="Arial"/>
                <w:b/>
                <w:bCs/>
                <w:color w:val="FFFFFF"/>
              </w:rPr>
            </w:pPr>
          </w:p>
        </w:tc>
        <w:tc>
          <w:tcPr>
            <w:tcW w:w="3286" w:type="pct"/>
            <w:shd w:val="clear" w:color="auto" w:fill="auto"/>
            <w:vAlign w:val="center"/>
          </w:tcPr>
          <w:p w14:paraId="30B99C4C" w14:textId="77777777" w:rsidR="00455981" w:rsidRPr="002B243F" w:rsidRDefault="00455981" w:rsidP="00455981">
            <w:pPr>
              <w:spacing w:after="0" w:line="240" w:lineRule="auto"/>
              <w:rPr>
                <w:rFonts w:ascii="Arial" w:eastAsia="Calibri" w:hAnsi="Arial" w:cs="Arial"/>
              </w:rPr>
            </w:pPr>
            <w:r>
              <w:rPr>
                <w:rFonts w:ascii="Arial" w:eastAsia="Calibri" w:hAnsi="Arial" w:cs="Arial"/>
              </w:rPr>
              <w:t>Data de encerramento do Termo de Fomento</w:t>
            </w:r>
          </w:p>
        </w:tc>
        <w:tc>
          <w:tcPr>
            <w:tcW w:w="1183" w:type="pct"/>
            <w:shd w:val="clear" w:color="auto" w:fill="auto"/>
            <w:vAlign w:val="center"/>
          </w:tcPr>
          <w:p w14:paraId="5BADEB2C" w14:textId="1453A8BB" w:rsidR="00455981" w:rsidRPr="00E77013" w:rsidRDefault="00EC6BAB" w:rsidP="00455981">
            <w:pPr>
              <w:spacing w:after="0" w:line="240" w:lineRule="auto"/>
              <w:jc w:val="center"/>
              <w:rPr>
                <w:rFonts w:ascii="Arial" w:eastAsia="Calibri" w:hAnsi="Arial" w:cs="Arial"/>
              </w:rPr>
            </w:pPr>
            <w:r>
              <w:rPr>
                <w:rFonts w:ascii="Arial" w:eastAsia="Calibri" w:hAnsi="Arial" w:cs="Arial"/>
              </w:rPr>
              <w:t>27/12/2024</w:t>
            </w:r>
          </w:p>
        </w:tc>
      </w:tr>
      <w:bookmarkEnd w:id="18"/>
    </w:tbl>
    <w:p w14:paraId="0ADB42A8" w14:textId="77777777" w:rsidR="00165CDF" w:rsidRPr="002B243F" w:rsidRDefault="00165CDF" w:rsidP="00165CDF">
      <w:pPr>
        <w:spacing w:after="0" w:line="240" w:lineRule="auto"/>
        <w:jc w:val="both"/>
        <w:rPr>
          <w:rFonts w:ascii="Arial" w:hAnsi="Arial" w:cs="Arial"/>
          <w:lang w:eastAsia="ar-SA"/>
        </w:rPr>
      </w:pPr>
    </w:p>
    <w:p w14:paraId="1898D783" w14:textId="77777777" w:rsidR="00165CDF" w:rsidRPr="002B243F" w:rsidRDefault="00165CDF" w:rsidP="00165CDF">
      <w:pPr>
        <w:spacing w:after="0" w:line="240" w:lineRule="auto"/>
        <w:jc w:val="both"/>
        <w:rPr>
          <w:rFonts w:ascii="Arial" w:hAnsi="Arial" w:cs="Arial"/>
          <w:lang w:eastAsia="ar-SA"/>
        </w:rPr>
      </w:pPr>
    </w:p>
    <w:p w14:paraId="3A908412" w14:textId="77777777" w:rsidR="00165CDF" w:rsidRPr="002B243F" w:rsidRDefault="00165CDF" w:rsidP="00165CDF">
      <w:pPr>
        <w:spacing w:after="0" w:line="240" w:lineRule="auto"/>
        <w:jc w:val="both"/>
        <w:rPr>
          <w:rFonts w:ascii="Arial" w:hAnsi="Arial" w:cs="Arial"/>
          <w:b/>
          <w:bCs/>
          <w:lang w:eastAsia="ar-SA"/>
        </w:rPr>
      </w:pPr>
      <w:r w:rsidRPr="002B243F">
        <w:rPr>
          <w:rFonts w:ascii="Arial" w:hAnsi="Arial" w:cs="Arial"/>
          <w:b/>
          <w:bCs/>
          <w:lang w:eastAsia="ar-SA"/>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55278B51" w14:textId="77777777" w:rsidR="00CE0DC1" w:rsidRDefault="00CE0DC1" w:rsidP="00165CDF">
      <w:pPr>
        <w:tabs>
          <w:tab w:val="left" w:pos="3210"/>
        </w:tabs>
        <w:spacing w:line="240" w:lineRule="auto"/>
        <w:jc w:val="both"/>
        <w:rPr>
          <w:rFonts w:ascii="Arial" w:hAnsi="Arial" w:cs="Arial"/>
          <w:b/>
          <w:bCs/>
        </w:rPr>
      </w:pPr>
    </w:p>
    <w:p w14:paraId="69188807" w14:textId="77777777" w:rsidR="00A30B10" w:rsidRPr="00C11FA8" w:rsidRDefault="003403C4" w:rsidP="003403C4">
      <w:pPr>
        <w:spacing w:after="60" w:line="240" w:lineRule="auto"/>
        <w:jc w:val="center"/>
        <w:rPr>
          <w:rFonts w:ascii="Arial" w:hAnsi="Arial" w:cs="Arial"/>
          <w:b/>
          <w:bCs/>
        </w:rPr>
      </w:pPr>
      <w:r>
        <w:rPr>
          <w:rFonts w:ascii="Arial" w:hAnsi="Arial" w:cs="Arial"/>
          <w:b/>
          <w:bCs/>
        </w:rPr>
        <w:br w:type="page"/>
      </w:r>
      <w:r w:rsidR="00A30B10" w:rsidRPr="00C11FA8">
        <w:rPr>
          <w:rFonts w:ascii="Arial" w:hAnsi="Arial" w:cs="Arial"/>
          <w:b/>
          <w:bCs/>
        </w:rPr>
        <w:t>ANEXO VI</w:t>
      </w:r>
    </w:p>
    <w:p w14:paraId="6D275A12" w14:textId="77777777" w:rsidR="00A30B10" w:rsidRPr="00046FFA" w:rsidRDefault="00A30B10" w:rsidP="00A30B10">
      <w:pPr>
        <w:jc w:val="center"/>
        <w:rPr>
          <w:rFonts w:ascii="Arial" w:hAnsi="Arial" w:cs="Arial"/>
          <w:b/>
          <w:bCs/>
        </w:rPr>
      </w:pPr>
      <w:bookmarkStart w:id="19" w:name="_Hlk129008672"/>
      <w:r w:rsidRPr="00046FFA">
        <w:rPr>
          <w:rFonts w:ascii="Arial" w:eastAsia="Arial" w:hAnsi="Arial" w:cs="Arial"/>
          <w:b/>
          <w:bCs/>
        </w:rPr>
        <w:t>ANÁLISE DA COMISSÃO DE SELEÇÃO AO PROCESSO DE CONCESSÃO DE RECURSOS</w:t>
      </w:r>
    </w:p>
    <w:tbl>
      <w:tblPr>
        <w:tblW w:w="9493" w:type="dxa"/>
        <w:tblLayout w:type="fixed"/>
        <w:tblLook w:val="0000" w:firstRow="0" w:lastRow="0" w:firstColumn="0" w:lastColumn="0" w:noHBand="0" w:noVBand="0"/>
      </w:tblPr>
      <w:tblGrid>
        <w:gridCol w:w="7933"/>
        <w:gridCol w:w="709"/>
        <w:gridCol w:w="851"/>
      </w:tblGrid>
      <w:tr w:rsidR="00A30B10" w:rsidRPr="00046FFA" w14:paraId="2695F8EA" w14:textId="77777777" w:rsidTr="00B72CB4">
        <w:tc>
          <w:tcPr>
            <w:tcW w:w="9493" w:type="dxa"/>
            <w:gridSpan w:val="3"/>
            <w:tcBorders>
              <w:top w:val="single" w:sz="4" w:space="0" w:color="auto"/>
              <w:left w:val="single" w:sz="4" w:space="0" w:color="auto"/>
              <w:bottom w:val="single" w:sz="4" w:space="0" w:color="auto"/>
              <w:right w:val="single" w:sz="4" w:space="0" w:color="auto"/>
            </w:tcBorders>
            <w:shd w:val="clear" w:color="auto" w:fill="auto"/>
          </w:tcPr>
          <w:bookmarkEnd w:id="19"/>
          <w:p w14:paraId="19B7431A" w14:textId="77777777" w:rsidR="00A30B10" w:rsidRPr="00046FFA" w:rsidRDefault="00A30B10" w:rsidP="00B72CB4">
            <w:pPr>
              <w:tabs>
                <w:tab w:val="left" w:pos="142"/>
                <w:tab w:val="left" w:pos="5580"/>
              </w:tabs>
              <w:rPr>
                <w:rFonts w:ascii="Arial" w:hAnsi="Arial" w:cs="Arial"/>
                <w:bCs/>
              </w:rPr>
            </w:pPr>
            <w:r w:rsidRPr="00046FFA">
              <w:rPr>
                <w:rFonts w:ascii="Arial" w:hAnsi="Arial" w:cs="Arial"/>
                <w:bCs/>
              </w:rPr>
              <w:t>Nome da OSC Convenente</w:t>
            </w:r>
          </w:p>
        </w:tc>
      </w:tr>
      <w:tr w:rsidR="00A30B10" w:rsidRPr="00046FFA" w14:paraId="21C4CC0D" w14:textId="77777777" w:rsidTr="00B72CB4">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14:paraId="627AF2E3" w14:textId="301ACA27" w:rsidR="00A30B10" w:rsidRPr="00046FFA" w:rsidRDefault="00A30B10" w:rsidP="00B72CB4">
            <w:pPr>
              <w:tabs>
                <w:tab w:val="left" w:pos="142"/>
                <w:tab w:val="left" w:pos="5580"/>
              </w:tabs>
              <w:spacing w:after="120"/>
              <w:jc w:val="center"/>
              <w:rPr>
                <w:rFonts w:ascii="Arial" w:hAnsi="Arial" w:cs="Arial"/>
                <w:b/>
              </w:rPr>
            </w:pPr>
            <w:r w:rsidRPr="00046FFA">
              <w:rPr>
                <w:rFonts w:ascii="Arial" w:hAnsi="Arial" w:cs="Arial"/>
                <w:b/>
              </w:rPr>
              <w:t xml:space="preserve">CHECK-LIST PARA ANÁLISE DO EDITAL DE CHAMAMENTO PÚBLICO PARA REPASSE DE </w:t>
            </w:r>
            <w:r w:rsidRPr="007F6963">
              <w:rPr>
                <w:rFonts w:ascii="Arial" w:hAnsi="Arial" w:cs="Arial"/>
                <w:b/>
              </w:rPr>
              <w:t>RECURSOS N.001/202</w:t>
            </w:r>
            <w:r w:rsidR="003B4657" w:rsidRPr="007F6963">
              <w:rPr>
                <w:rFonts w:ascii="Arial" w:hAnsi="Arial" w:cs="Arial"/>
                <w:b/>
              </w:rPr>
              <w:t>4</w:t>
            </w:r>
            <w:r w:rsidRPr="007F6963">
              <w:rPr>
                <w:rFonts w:ascii="Arial" w:hAnsi="Arial" w:cs="Arial"/>
                <w:b/>
              </w:rPr>
              <w:t>/FMS</w:t>
            </w:r>
          </w:p>
        </w:tc>
      </w:tr>
      <w:tr w:rsidR="00A30B10" w:rsidRPr="00046FFA" w14:paraId="2ABD48D4" w14:textId="77777777" w:rsidTr="00B72CB4">
        <w:tc>
          <w:tcPr>
            <w:tcW w:w="7933" w:type="dxa"/>
            <w:tcBorders>
              <w:top w:val="single" w:sz="4" w:space="0" w:color="auto"/>
              <w:left w:val="single" w:sz="4" w:space="0" w:color="000000"/>
              <w:bottom w:val="single" w:sz="4" w:space="0" w:color="000000"/>
            </w:tcBorders>
            <w:shd w:val="clear" w:color="auto" w:fill="auto"/>
          </w:tcPr>
          <w:p w14:paraId="15D4E38B" w14:textId="77777777" w:rsidR="00A30B10" w:rsidRPr="00046FFA" w:rsidRDefault="00A30B10" w:rsidP="00B72CB4">
            <w:pPr>
              <w:pStyle w:val="NormalWeb"/>
              <w:spacing w:before="0" w:after="0"/>
              <w:jc w:val="center"/>
              <w:rPr>
                <w:rFonts w:ascii="Arial" w:hAnsi="Arial" w:cs="Arial"/>
                <w:sz w:val="22"/>
                <w:szCs w:val="22"/>
              </w:rPr>
            </w:pPr>
            <w:r w:rsidRPr="00046FFA">
              <w:rPr>
                <w:rFonts w:ascii="Arial" w:hAnsi="Arial" w:cs="Arial"/>
                <w:b/>
                <w:bCs/>
                <w:color w:val="000000"/>
                <w:sz w:val="22"/>
                <w:szCs w:val="22"/>
              </w:rPr>
              <w:t>DESCRIÇÃO</w:t>
            </w:r>
            <w:r w:rsidRPr="00046FFA">
              <w:rPr>
                <w:rFonts w:ascii="Arial" w:hAnsi="Arial" w:cs="Arial"/>
                <w:color w:val="000000"/>
                <w:sz w:val="22"/>
                <w:szCs w:val="22"/>
              </w:rPr>
              <w:t xml:space="preserve">   </w:t>
            </w:r>
          </w:p>
        </w:tc>
        <w:tc>
          <w:tcPr>
            <w:tcW w:w="709" w:type="dxa"/>
            <w:tcBorders>
              <w:top w:val="single" w:sz="4" w:space="0" w:color="auto"/>
              <w:left w:val="single" w:sz="4" w:space="0" w:color="000000"/>
              <w:bottom w:val="single" w:sz="4" w:space="0" w:color="000000"/>
            </w:tcBorders>
            <w:shd w:val="clear" w:color="auto" w:fill="auto"/>
          </w:tcPr>
          <w:p w14:paraId="232A16A7" w14:textId="77777777" w:rsidR="00A30B10" w:rsidRPr="00046FFA" w:rsidRDefault="00A30B10" w:rsidP="00B72CB4">
            <w:pPr>
              <w:pStyle w:val="NormalWeb"/>
              <w:spacing w:before="0" w:after="0"/>
              <w:rPr>
                <w:rFonts w:ascii="Arial" w:hAnsi="Arial" w:cs="Arial"/>
                <w:sz w:val="22"/>
                <w:szCs w:val="22"/>
              </w:rPr>
            </w:pPr>
            <w:r w:rsidRPr="00046FFA">
              <w:rPr>
                <w:rFonts w:ascii="Arial" w:hAnsi="Arial" w:cs="Arial"/>
                <w:b/>
                <w:color w:val="000000"/>
                <w:sz w:val="22"/>
                <w:szCs w:val="22"/>
              </w:rPr>
              <w:t>SIM</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20B3BF44" w14:textId="77777777" w:rsidR="00A30B10" w:rsidRPr="00046FFA" w:rsidRDefault="00A30B10" w:rsidP="00B72CB4">
            <w:pPr>
              <w:pStyle w:val="NormalWeb"/>
              <w:spacing w:before="0" w:after="0"/>
              <w:rPr>
                <w:rFonts w:ascii="Arial" w:hAnsi="Arial" w:cs="Arial"/>
                <w:sz w:val="22"/>
                <w:szCs w:val="22"/>
              </w:rPr>
            </w:pPr>
            <w:r w:rsidRPr="00046FFA">
              <w:rPr>
                <w:rFonts w:ascii="Arial" w:hAnsi="Arial" w:cs="Arial"/>
                <w:b/>
                <w:color w:val="000000"/>
                <w:sz w:val="22"/>
                <w:szCs w:val="22"/>
              </w:rPr>
              <w:t>NÃO</w:t>
            </w:r>
          </w:p>
        </w:tc>
      </w:tr>
      <w:tr w:rsidR="00A30B10" w:rsidRPr="00046FFA" w14:paraId="0B116F60" w14:textId="77777777" w:rsidTr="00B72CB4">
        <w:tc>
          <w:tcPr>
            <w:tcW w:w="7933" w:type="dxa"/>
            <w:tcBorders>
              <w:top w:val="single" w:sz="4" w:space="0" w:color="000000"/>
              <w:left w:val="single" w:sz="4" w:space="0" w:color="000000"/>
              <w:bottom w:val="single" w:sz="4" w:space="0" w:color="000000"/>
            </w:tcBorders>
            <w:shd w:val="clear" w:color="auto" w:fill="auto"/>
          </w:tcPr>
          <w:p w14:paraId="3A9FBE8A" w14:textId="77777777" w:rsidR="00A30B10" w:rsidRPr="00046FFA" w:rsidRDefault="00A30B10" w:rsidP="00B72CB4">
            <w:pPr>
              <w:spacing w:after="120" w:line="240" w:lineRule="auto"/>
              <w:jc w:val="both"/>
              <w:rPr>
                <w:rFonts w:ascii="Arial" w:hAnsi="Arial" w:cs="Arial"/>
              </w:rPr>
            </w:pPr>
            <w:r w:rsidRPr="00046FFA">
              <w:rPr>
                <w:rFonts w:ascii="Arial" w:hAnsi="Arial" w:cs="Arial"/>
              </w:rPr>
              <w:t xml:space="preserve">1 - Documentação </w:t>
            </w:r>
            <w:r w:rsidRPr="00046FFA">
              <w:rPr>
                <w:rFonts w:ascii="Arial" w:hAnsi="Arial" w:cs="Arial"/>
                <w:bCs/>
              </w:rPr>
              <w:t>e certidões de regularidade fiscal, previdenciária, tributária, de contribuições, de dívida ativa e trabalhista anexas no cadastramento estão dentro do prazo de validade e VINCULADAS à proposta no GERR.</w:t>
            </w:r>
          </w:p>
        </w:tc>
        <w:tc>
          <w:tcPr>
            <w:tcW w:w="709" w:type="dxa"/>
            <w:tcBorders>
              <w:top w:val="single" w:sz="4" w:space="0" w:color="000000"/>
              <w:left w:val="single" w:sz="4" w:space="0" w:color="000000"/>
              <w:bottom w:val="single" w:sz="4" w:space="0" w:color="000000"/>
            </w:tcBorders>
            <w:shd w:val="clear" w:color="auto" w:fill="auto"/>
          </w:tcPr>
          <w:p w14:paraId="1D5D7F97" w14:textId="77777777" w:rsidR="00A30B10" w:rsidRPr="00046FFA" w:rsidRDefault="00A30B10" w:rsidP="00B72CB4">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F473F6" w14:textId="77777777" w:rsidR="00A30B10" w:rsidRPr="00046FFA" w:rsidRDefault="00A30B10" w:rsidP="00B72CB4">
            <w:pPr>
              <w:pStyle w:val="NormalWeb"/>
              <w:snapToGrid w:val="0"/>
              <w:spacing w:before="0" w:after="0"/>
              <w:rPr>
                <w:rFonts w:ascii="Arial" w:hAnsi="Arial" w:cs="Arial"/>
                <w:color w:val="000000"/>
                <w:sz w:val="22"/>
                <w:szCs w:val="22"/>
              </w:rPr>
            </w:pPr>
          </w:p>
        </w:tc>
      </w:tr>
      <w:tr w:rsidR="00A30B10" w:rsidRPr="00046FFA" w14:paraId="6C1D17E7" w14:textId="77777777" w:rsidTr="00B72CB4">
        <w:tc>
          <w:tcPr>
            <w:tcW w:w="7933" w:type="dxa"/>
            <w:tcBorders>
              <w:top w:val="single" w:sz="4" w:space="0" w:color="000000"/>
              <w:left w:val="single" w:sz="4" w:space="0" w:color="000000"/>
              <w:bottom w:val="single" w:sz="4" w:space="0" w:color="000000"/>
            </w:tcBorders>
            <w:shd w:val="clear" w:color="auto" w:fill="auto"/>
          </w:tcPr>
          <w:p w14:paraId="36EA6288" w14:textId="77777777" w:rsidR="00A30B10" w:rsidRPr="00046FFA" w:rsidRDefault="00A30B10" w:rsidP="00B72CB4">
            <w:pPr>
              <w:spacing w:after="120" w:line="240" w:lineRule="auto"/>
              <w:jc w:val="both"/>
              <w:rPr>
                <w:rFonts w:ascii="Arial" w:hAnsi="Arial" w:cs="Arial"/>
              </w:rPr>
            </w:pPr>
            <w:r w:rsidRPr="00046FFA">
              <w:rPr>
                <w:rFonts w:ascii="Arial" w:hAnsi="Arial" w:cs="Arial"/>
              </w:rPr>
              <w:t xml:space="preserve">2 - </w:t>
            </w:r>
            <w:r w:rsidRPr="00046FFA">
              <w:rPr>
                <w:rFonts w:ascii="Arial" w:hAnsi="Arial" w:cs="Arial"/>
                <w:bCs/>
              </w:rPr>
              <w:t>Formulário de Critérios de Julgamento (Anexo I) e documentos comprobatórios conforme solicitado em cada quesito do item 7.</w:t>
            </w:r>
            <w:r>
              <w:rPr>
                <w:rFonts w:ascii="Arial" w:hAnsi="Arial" w:cs="Arial"/>
                <w:bCs/>
              </w:rPr>
              <w:t>5</w:t>
            </w:r>
            <w:r w:rsidRPr="00046FFA">
              <w:rPr>
                <w:rFonts w:ascii="Arial" w:hAnsi="Arial" w:cs="Arial"/>
                <w:bCs/>
              </w:rPr>
              <w:t>.3</w:t>
            </w:r>
          </w:p>
        </w:tc>
        <w:tc>
          <w:tcPr>
            <w:tcW w:w="709" w:type="dxa"/>
            <w:tcBorders>
              <w:top w:val="single" w:sz="4" w:space="0" w:color="000000"/>
              <w:left w:val="single" w:sz="4" w:space="0" w:color="000000"/>
              <w:bottom w:val="single" w:sz="4" w:space="0" w:color="000000"/>
            </w:tcBorders>
            <w:shd w:val="clear" w:color="auto" w:fill="auto"/>
          </w:tcPr>
          <w:p w14:paraId="58D2DF22" w14:textId="77777777" w:rsidR="00A30B10" w:rsidRPr="00046FFA" w:rsidRDefault="00A30B10" w:rsidP="00B72CB4">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C7127D" w14:textId="77777777" w:rsidR="00A30B10" w:rsidRPr="00046FFA" w:rsidRDefault="00A30B10" w:rsidP="00B72CB4">
            <w:pPr>
              <w:pStyle w:val="NormalWeb"/>
              <w:snapToGrid w:val="0"/>
              <w:spacing w:before="0" w:after="0"/>
              <w:rPr>
                <w:rFonts w:ascii="Arial" w:hAnsi="Arial" w:cs="Arial"/>
                <w:color w:val="000000"/>
                <w:sz w:val="22"/>
                <w:szCs w:val="22"/>
              </w:rPr>
            </w:pPr>
          </w:p>
        </w:tc>
      </w:tr>
      <w:tr w:rsidR="00A30B10" w:rsidRPr="00046FFA" w14:paraId="1A1B1FCA" w14:textId="77777777" w:rsidTr="00B72CB4">
        <w:tc>
          <w:tcPr>
            <w:tcW w:w="7933" w:type="dxa"/>
            <w:tcBorders>
              <w:top w:val="single" w:sz="4" w:space="0" w:color="000000"/>
              <w:left w:val="single" w:sz="4" w:space="0" w:color="000000"/>
              <w:bottom w:val="single" w:sz="4" w:space="0" w:color="000000"/>
            </w:tcBorders>
            <w:shd w:val="clear" w:color="auto" w:fill="auto"/>
          </w:tcPr>
          <w:p w14:paraId="332AF899" w14:textId="77777777" w:rsidR="00A30B10" w:rsidRPr="00046FFA" w:rsidRDefault="00A30B10" w:rsidP="00B72CB4">
            <w:pPr>
              <w:spacing w:after="120" w:line="240" w:lineRule="auto"/>
              <w:jc w:val="both"/>
              <w:rPr>
                <w:rFonts w:ascii="Arial" w:hAnsi="Arial" w:cs="Arial"/>
                <w:bCs/>
              </w:rPr>
            </w:pPr>
            <w:r w:rsidRPr="00046FFA">
              <w:rPr>
                <w:rFonts w:ascii="Arial" w:hAnsi="Arial" w:cs="Arial"/>
                <w:bCs/>
              </w:rPr>
              <w:t>3 - Declaração da não ocorrência de impedimentos (Anexo III).</w:t>
            </w:r>
          </w:p>
        </w:tc>
        <w:tc>
          <w:tcPr>
            <w:tcW w:w="709" w:type="dxa"/>
            <w:tcBorders>
              <w:top w:val="single" w:sz="4" w:space="0" w:color="000000"/>
              <w:left w:val="single" w:sz="4" w:space="0" w:color="000000"/>
              <w:bottom w:val="single" w:sz="4" w:space="0" w:color="000000"/>
            </w:tcBorders>
            <w:shd w:val="clear" w:color="auto" w:fill="auto"/>
          </w:tcPr>
          <w:p w14:paraId="128FCCD8" w14:textId="77777777" w:rsidR="00A30B10" w:rsidRPr="00046FFA" w:rsidRDefault="00A30B10" w:rsidP="00B72CB4">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B223FB" w14:textId="77777777" w:rsidR="00A30B10" w:rsidRPr="00046FFA" w:rsidRDefault="00A30B10" w:rsidP="00B72CB4">
            <w:pPr>
              <w:pStyle w:val="NormalWeb"/>
              <w:snapToGrid w:val="0"/>
              <w:spacing w:before="0" w:after="0"/>
              <w:rPr>
                <w:rFonts w:ascii="Arial" w:hAnsi="Arial" w:cs="Arial"/>
                <w:color w:val="000000"/>
                <w:sz w:val="22"/>
                <w:szCs w:val="22"/>
              </w:rPr>
            </w:pPr>
          </w:p>
        </w:tc>
      </w:tr>
      <w:tr w:rsidR="00A30B10" w:rsidRPr="00046FFA" w14:paraId="4869737D" w14:textId="77777777" w:rsidTr="00B72CB4">
        <w:tc>
          <w:tcPr>
            <w:tcW w:w="7933" w:type="dxa"/>
            <w:tcBorders>
              <w:top w:val="single" w:sz="4" w:space="0" w:color="000000"/>
              <w:left w:val="single" w:sz="4" w:space="0" w:color="000000"/>
              <w:bottom w:val="single" w:sz="4" w:space="0" w:color="000000"/>
            </w:tcBorders>
            <w:shd w:val="clear" w:color="auto" w:fill="auto"/>
          </w:tcPr>
          <w:p w14:paraId="1D9F466D" w14:textId="77777777" w:rsidR="00A30B10" w:rsidRPr="00046FFA" w:rsidRDefault="00A30B10" w:rsidP="00B72CB4">
            <w:pPr>
              <w:spacing w:after="120" w:line="240" w:lineRule="auto"/>
              <w:jc w:val="both"/>
              <w:rPr>
                <w:rFonts w:ascii="Arial" w:hAnsi="Arial" w:cs="Arial"/>
                <w:bCs/>
              </w:rPr>
            </w:pPr>
            <w:r w:rsidRPr="00046FFA">
              <w:rPr>
                <w:rFonts w:ascii="Arial" w:hAnsi="Arial" w:cs="Arial"/>
                <w:bCs/>
              </w:rPr>
              <w:t>4 - Declaração sobre instalações e condições materiais (Anexo II).</w:t>
            </w:r>
          </w:p>
        </w:tc>
        <w:tc>
          <w:tcPr>
            <w:tcW w:w="709" w:type="dxa"/>
            <w:tcBorders>
              <w:top w:val="single" w:sz="4" w:space="0" w:color="000000"/>
              <w:left w:val="single" w:sz="4" w:space="0" w:color="000000"/>
              <w:bottom w:val="single" w:sz="4" w:space="0" w:color="000000"/>
            </w:tcBorders>
            <w:shd w:val="clear" w:color="auto" w:fill="auto"/>
          </w:tcPr>
          <w:p w14:paraId="025D865D" w14:textId="77777777" w:rsidR="00A30B10" w:rsidRPr="00046FFA" w:rsidRDefault="00A30B10" w:rsidP="00B72CB4">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F84B31" w14:textId="77777777" w:rsidR="00A30B10" w:rsidRPr="00046FFA" w:rsidRDefault="00A30B10" w:rsidP="00B72CB4">
            <w:pPr>
              <w:pStyle w:val="NormalWeb"/>
              <w:snapToGrid w:val="0"/>
              <w:spacing w:before="0" w:after="0"/>
              <w:rPr>
                <w:rFonts w:ascii="Arial" w:hAnsi="Arial" w:cs="Arial"/>
                <w:color w:val="000000"/>
                <w:sz w:val="22"/>
                <w:szCs w:val="22"/>
              </w:rPr>
            </w:pPr>
          </w:p>
        </w:tc>
      </w:tr>
      <w:tr w:rsidR="00A30B10" w:rsidRPr="00046FFA" w14:paraId="619F66DC" w14:textId="77777777" w:rsidTr="00B72CB4">
        <w:tc>
          <w:tcPr>
            <w:tcW w:w="7933" w:type="dxa"/>
            <w:tcBorders>
              <w:top w:val="single" w:sz="4" w:space="0" w:color="000000"/>
              <w:left w:val="single" w:sz="4" w:space="0" w:color="000000"/>
              <w:bottom w:val="single" w:sz="4" w:space="0" w:color="000000"/>
            </w:tcBorders>
            <w:shd w:val="clear" w:color="auto" w:fill="auto"/>
          </w:tcPr>
          <w:p w14:paraId="10806757" w14:textId="77777777" w:rsidR="00A30B10" w:rsidRPr="00046FFA" w:rsidRDefault="00A30B10" w:rsidP="00B72CB4">
            <w:pPr>
              <w:spacing w:after="120" w:line="240" w:lineRule="auto"/>
              <w:jc w:val="both"/>
              <w:rPr>
                <w:rFonts w:ascii="Arial" w:hAnsi="Arial" w:cs="Arial"/>
                <w:bCs/>
              </w:rPr>
            </w:pPr>
            <w:r>
              <w:rPr>
                <w:rFonts w:ascii="Arial" w:hAnsi="Arial" w:cs="Arial"/>
                <w:bCs/>
              </w:rPr>
              <w:t>5</w:t>
            </w:r>
            <w:r w:rsidRPr="00046FFA">
              <w:rPr>
                <w:rFonts w:ascii="Arial" w:hAnsi="Arial" w:cs="Arial"/>
                <w:bCs/>
              </w:rPr>
              <w:t xml:space="preserve"> - Plano de Trabalho preenchido na plataforma Gestão de Recursos Repassados (GERR).</w:t>
            </w:r>
          </w:p>
        </w:tc>
        <w:tc>
          <w:tcPr>
            <w:tcW w:w="709" w:type="dxa"/>
            <w:tcBorders>
              <w:top w:val="single" w:sz="4" w:space="0" w:color="000000"/>
              <w:left w:val="single" w:sz="4" w:space="0" w:color="000000"/>
              <w:bottom w:val="single" w:sz="4" w:space="0" w:color="000000"/>
            </w:tcBorders>
            <w:shd w:val="clear" w:color="auto" w:fill="auto"/>
          </w:tcPr>
          <w:p w14:paraId="290941C9" w14:textId="77777777" w:rsidR="00A30B10" w:rsidRPr="00046FFA" w:rsidRDefault="00A30B10" w:rsidP="00B72CB4">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2D72F1" w14:textId="77777777" w:rsidR="00A30B10" w:rsidRPr="00046FFA" w:rsidRDefault="00A30B10" w:rsidP="00B72CB4">
            <w:pPr>
              <w:pStyle w:val="NormalWeb"/>
              <w:snapToGrid w:val="0"/>
              <w:spacing w:before="0" w:after="0"/>
              <w:rPr>
                <w:rFonts w:ascii="Arial" w:hAnsi="Arial" w:cs="Arial"/>
                <w:color w:val="000000"/>
                <w:sz w:val="22"/>
                <w:szCs w:val="22"/>
              </w:rPr>
            </w:pPr>
          </w:p>
        </w:tc>
      </w:tr>
    </w:tbl>
    <w:p w14:paraId="3B39E18F" w14:textId="77777777" w:rsidR="00A30B10" w:rsidRPr="00046FFA" w:rsidRDefault="00A30B10" w:rsidP="00A30B10">
      <w:pPr>
        <w:rPr>
          <w:rFonts w:ascii="Arial" w:hAnsi="Arial" w:cs="Arial"/>
          <w:color w:val="000000"/>
        </w:rPr>
      </w:pPr>
    </w:p>
    <w:tbl>
      <w:tblPr>
        <w:tblW w:w="9498" w:type="dxa"/>
        <w:tblInd w:w="-5" w:type="dxa"/>
        <w:tblLayout w:type="fixed"/>
        <w:tblLook w:val="04A0" w:firstRow="1" w:lastRow="0" w:firstColumn="1" w:lastColumn="0" w:noHBand="0" w:noVBand="1"/>
      </w:tblPr>
      <w:tblGrid>
        <w:gridCol w:w="2381"/>
        <w:gridCol w:w="7117"/>
      </w:tblGrid>
      <w:tr w:rsidR="00A30B10" w:rsidRPr="00046FFA" w14:paraId="048FA2C2" w14:textId="77777777" w:rsidTr="00B72CB4">
        <w:tc>
          <w:tcPr>
            <w:tcW w:w="2381" w:type="dxa"/>
            <w:tcBorders>
              <w:top w:val="single" w:sz="4" w:space="0" w:color="000000"/>
              <w:left w:val="single" w:sz="4" w:space="0" w:color="000000"/>
              <w:bottom w:val="single" w:sz="4" w:space="0" w:color="000000"/>
              <w:right w:val="nil"/>
            </w:tcBorders>
          </w:tcPr>
          <w:p w14:paraId="368F0A69" w14:textId="77777777" w:rsidR="00A30B10" w:rsidRPr="00046FFA" w:rsidRDefault="00A30B10" w:rsidP="00B72CB4">
            <w:pPr>
              <w:pStyle w:val="NormalWeb"/>
              <w:spacing w:before="0" w:after="0" w:line="276" w:lineRule="auto"/>
              <w:rPr>
                <w:rFonts w:ascii="Arial" w:hAnsi="Arial" w:cs="Arial"/>
                <w:sz w:val="22"/>
                <w:szCs w:val="22"/>
              </w:rPr>
            </w:pPr>
            <w:r w:rsidRPr="00046FFA">
              <w:rPr>
                <w:rFonts w:ascii="Arial" w:hAnsi="Arial" w:cs="Arial"/>
                <w:color w:val="000000"/>
                <w:sz w:val="22"/>
                <w:szCs w:val="22"/>
              </w:rPr>
              <w:t xml:space="preserve">Data: </w:t>
            </w:r>
          </w:p>
        </w:tc>
        <w:tc>
          <w:tcPr>
            <w:tcW w:w="7117" w:type="dxa"/>
            <w:tcBorders>
              <w:top w:val="single" w:sz="4" w:space="0" w:color="000000"/>
              <w:left w:val="single" w:sz="4" w:space="0" w:color="000000"/>
              <w:bottom w:val="single" w:sz="4" w:space="0" w:color="000000"/>
              <w:right w:val="single" w:sz="4" w:space="0" w:color="000000"/>
            </w:tcBorders>
            <w:hideMark/>
          </w:tcPr>
          <w:p w14:paraId="288F215B" w14:textId="77777777" w:rsidR="00A30B10" w:rsidRPr="00046FFA" w:rsidRDefault="00A30B10" w:rsidP="00B72CB4">
            <w:pPr>
              <w:pStyle w:val="NormalWeb"/>
              <w:spacing w:before="0" w:after="0" w:line="276" w:lineRule="auto"/>
              <w:rPr>
                <w:rFonts w:ascii="Arial" w:hAnsi="Arial" w:cs="Arial"/>
                <w:sz w:val="22"/>
                <w:szCs w:val="22"/>
              </w:rPr>
            </w:pPr>
            <w:r w:rsidRPr="00046FFA">
              <w:rPr>
                <w:rFonts w:ascii="Arial" w:hAnsi="Arial" w:cs="Arial"/>
                <w:color w:val="000000"/>
                <w:sz w:val="22"/>
                <w:szCs w:val="22"/>
              </w:rPr>
              <w:t>Parecer:</w:t>
            </w:r>
          </w:p>
          <w:p w14:paraId="15FF7747" w14:textId="77777777" w:rsidR="00A30B10" w:rsidRPr="00046FFA" w:rsidRDefault="00A30B10" w:rsidP="00B72CB4">
            <w:pPr>
              <w:pStyle w:val="NormalWeb"/>
              <w:spacing w:before="0" w:after="0" w:line="276" w:lineRule="auto"/>
              <w:rPr>
                <w:rFonts w:ascii="Arial" w:hAnsi="Arial" w:cs="Arial"/>
                <w:sz w:val="22"/>
                <w:szCs w:val="22"/>
              </w:rPr>
            </w:pPr>
            <w:proofErr w:type="gramStart"/>
            <w:r w:rsidRPr="00046FFA">
              <w:rPr>
                <w:rFonts w:ascii="Arial" w:hAnsi="Arial" w:cs="Arial"/>
                <w:color w:val="000000"/>
                <w:sz w:val="22"/>
                <w:szCs w:val="22"/>
              </w:rPr>
              <w:t xml:space="preserve">(  </w:t>
            </w:r>
            <w:proofErr w:type="gramEnd"/>
            <w:r w:rsidRPr="00046FFA">
              <w:rPr>
                <w:rFonts w:ascii="Arial" w:hAnsi="Arial" w:cs="Arial"/>
                <w:color w:val="000000"/>
                <w:sz w:val="22"/>
                <w:szCs w:val="22"/>
              </w:rPr>
              <w:t xml:space="preserve"> ) Aprovado      (   ) Aprovado com ressalvas    (     ) Não aprovado</w:t>
            </w:r>
          </w:p>
        </w:tc>
      </w:tr>
      <w:tr w:rsidR="00A30B10" w:rsidRPr="00046FFA" w14:paraId="37B4EB8F" w14:textId="77777777" w:rsidTr="00B72CB4">
        <w:tc>
          <w:tcPr>
            <w:tcW w:w="2381" w:type="dxa"/>
            <w:tcBorders>
              <w:top w:val="single" w:sz="4" w:space="0" w:color="000000"/>
              <w:left w:val="single" w:sz="4" w:space="0" w:color="000000"/>
              <w:bottom w:val="single" w:sz="4" w:space="0" w:color="000000"/>
              <w:right w:val="nil"/>
            </w:tcBorders>
          </w:tcPr>
          <w:p w14:paraId="1563964A" w14:textId="77777777" w:rsidR="00A30B10" w:rsidRPr="00046FFA" w:rsidRDefault="00A30B10" w:rsidP="00B72CB4">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left w:val="single" w:sz="4" w:space="0" w:color="000000"/>
              <w:bottom w:val="single" w:sz="4" w:space="0" w:color="000000"/>
              <w:right w:val="single" w:sz="4" w:space="0" w:color="000000"/>
            </w:tcBorders>
          </w:tcPr>
          <w:p w14:paraId="288955FF" w14:textId="77777777" w:rsidR="00A30B10" w:rsidRPr="00046FFA" w:rsidRDefault="00A30B10" w:rsidP="00B72CB4">
            <w:pPr>
              <w:pStyle w:val="NormalWeb"/>
              <w:spacing w:before="0" w:after="0" w:line="276" w:lineRule="auto"/>
              <w:rPr>
                <w:rFonts w:ascii="Arial" w:hAnsi="Arial" w:cs="Arial"/>
                <w:color w:val="000000"/>
                <w:sz w:val="22"/>
                <w:szCs w:val="22"/>
              </w:rPr>
            </w:pPr>
          </w:p>
        </w:tc>
      </w:tr>
      <w:tr w:rsidR="00A30B10" w:rsidRPr="00046FFA" w14:paraId="045E82F8" w14:textId="77777777" w:rsidTr="00B72CB4">
        <w:tc>
          <w:tcPr>
            <w:tcW w:w="2381" w:type="dxa"/>
            <w:tcBorders>
              <w:top w:val="single" w:sz="4" w:space="0" w:color="000000"/>
              <w:left w:val="single" w:sz="4" w:space="0" w:color="000000"/>
              <w:bottom w:val="single" w:sz="4" w:space="0" w:color="000000"/>
              <w:right w:val="nil"/>
            </w:tcBorders>
            <w:hideMark/>
          </w:tcPr>
          <w:p w14:paraId="32BD9136" w14:textId="77777777" w:rsidR="00A30B10" w:rsidRPr="00046FFA" w:rsidRDefault="00A30B10" w:rsidP="00B72CB4">
            <w:pPr>
              <w:pStyle w:val="NormalWeb"/>
              <w:snapToGrid w:val="0"/>
              <w:spacing w:before="0" w:after="0" w:line="276" w:lineRule="auto"/>
              <w:rPr>
                <w:rFonts w:ascii="Arial" w:hAnsi="Arial" w:cs="Arial"/>
                <w:color w:val="000000"/>
                <w:sz w:val="22"/>
                <w:szCs w:val="22"/>
              </w:rPr>
            </w:pPr>
            <w:r w:rsidRPr="00046FFA">
              <w:rPr>
                <w:rFonts w:ascii="Arial" w:hAnsi="Arial" w:cs="Arial"/>
                <w:color w:val="000000"/>
                <w:sz w:val="22"/>
                <w:szCs w:val="22"/>
              </w:rPr>
              <w:t xml:space="preserve">Observações: </w:t>
            </w:r>
          </w:p>
        </w:tc>
        <w:tc>
          <w:tcPr>
            <w:tcW w:w="7117" w:type="dxa"/>
            <w:tcBorders>
              <w:top w:val="single" w:sz="4" w:space="0" w:color="000000"/>
              <w:left w:val="nil"/>
              <w:bottom w:val="single" w:sz="4" w:space="0" w:color="000000"/>
              <w:right w:val="single" w:sz="4" w:space="0" w:color="000000"/>
            </w:tcBorders>
          </w:tcPr>
          <w:p w14:paraId="2D788A4D" w14:textId="77777777" w:rsidR="00A30B10" w:rsidRPr="00046FFA" w:rsidRDefault="00A30B10" w:rsidP="00B72CB4">
            <w:pPr>
              <w:pStyle w:val="NormalWeb"/>
              <w:spacing w:before="0" w:after="0" w:line="276" w:lineRule="auto"/>
              <w:rPr>
                <w:rFonts w:ascii="Arial" w:hAnsi="Arial" w:cs="Arial"/>
                <w:color w:val="000000"/>
                <w:sz w:val="22"/>
                <w:szCs w:val="22"/>
              </w:rPr>
            </w:pPr>
          </w:p>
        </w:tc>
      </w:tr>
      <w:tr w:rsidR="00A30B10" w:rsidRPr="00046FFA" w14:paraId="51AC70F5" w14:textId="77777777" w:rsidTr="00B72CB4">
        <w:tc>
          <w:tcPr>
            <w:tcW w:w="2381" w:type="dxa"/>
            <w:tcBorders>
              <w:top w:val="single" w:sz="4" w:space="0" w:color="000000"/>
              <w:left w:val="single" w:sz="4" w:space="0" w:color="000000"/>
              <w:bottom w:val="single" w:sz="4" w:space="0" w:color="000000"/>
              <w:right w:val="nil"/>
            </w:tcBorders>
          </w:tcPr>
          <w:p w14:paraId="38D31326" w14:textId="77777777" w:rsidR="00A30B10" w:rsidRPr="00046FFA" w:rsidRDefault="00A30B10" w:rsidP="00B72CB4">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left w:val="nil"/>
              <w:bottom w:val="single" w:sz="4" w:space="0" w:color="000000"/>
              <w:right w:val="single" w:sz="4" w:space="0" w:color="000000"/>
            </w:tcBorders>
          </w:tcPr>
          <w:p w14:paraId="14927558" w14:textId="77777777" w:rsidR="00A30B10" w:rsidRPr="00046FFA" w:rsidRDefault="00A30B10" w:rsidP="00B72CB4">
            <w:pPr>
              <w:pStyle w:val="NormalWeb"/>
              <w:spacing w:before="0" w:after="0" w:line="276" w:lineRule="auto"/>
              <w:rPr>
                <w:rFonts w:ascii="Arial" w:hAnsi="Arial" w:cs="Arial"/>
                <w:color w:val="000000"/>
                <w:sz w:val="22"/>
                <w:szCs w:val="22"/>
              </w:rPr>
            </w:pPr>
          </w:p>
        </w:tc>
      </w:tr>
      <w:tr w:rsidR="00A30B10" w:rsidRPr="00046FFA" w14:paraId="65C293B0" w14:textId="77777777" w:rsidTr="00B72CB4">
        <w:tc>
          <w:tcPr>
            <w:tcW w:w="2381" w:type="dxa"/>
            <w:tcBorders>
              <w:top w:val="single" w:sz="4" w:space="0" w:color="000000"/>
              <w:left w:val="single" w:sz="4" w:space="0" w:color="000000"/>
              <w:bottom w:val="single" w:sz="4" w:space="0" w:color="000000"/>
              <w:right w:val="nil"/>
            </w:tcBorders>
          </w:tcPr>
          <w:p w14:paraId="5F76457D" w14:textId="77777777" w:rsidR="00A30B10" w:rsidRPr="00046FFA" w:rsidRDefault="00A30B10" w:rsidP="00B72CB4">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left w:val="nil"/>
              <w:bottom w:val="single" w:sz="4" w:space="0" w:color="000000"/>
              <w:right w:val="single" w:sz="4" w:space="0" w:color="000000"/>
            </w:tcBorders>
          </w:tcPr>
          <w:p w14:paraId="5754A81F" w14:textId="77777777" w:rsidR="00A30B10" w:rsidRPr="00046FFA" w:rsidRDefault="00A30B10" w:rsidP="00B72CB4">
            <w:pPr>
              <w:pStyle w:val="NormalWeb"/>
              <w:spacing w:before="0" w:after="0" w:line="276" w:lineRule="auto"/>
              <w:rPr>
                <w:rFonts w:ascii="Arial" w:hAnsi="Arial" w:cs="Arial"/>
                <w:color w:val="000000"/>
                <w:sz w:val="22"/>
                <w:szCs w:val="22"/>
              </w:rPr>
            </w:pPr>
          </w:p>
        </w:tc>
      </w:tr>
      <w:tr w:rsidR="00A30B10" w:rsidRPr="00046FFA" w14:paraId="0908D140" w14:textId="77777777" w:rsidTr="00B72CB4">
        <w:tc>
          <w:tcPr>
            <w:tcW w:w="2381" w:type="dxa"/>
            <w:tcBorders>
              <w:top w:val="single" w:sz="4" w:space="0" w:color="000000"/>
              <w:left w:val="single" w:sz="4" w:space="0" w:color="000000"/>
              <w:bottom w:val="single" w:sz="4" w:space="0" w:color="000000"/>
              <w:right w:val="nil"/>
            </w:tcBorders>
          </w:tcPr>
          <w:p w14:paraId="74A8AC63" w14:textId="77777777" w:rsidR="00A30B10" w:rsidRPr="00046FFA" w:rsidRDefault="00A30B10" w:rsidP="00B72CB4">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left w:val="nil"/>
              <w:bottom w:val="single" w:sz="4" w:space="0" w:color="000000"/>
              <w:right w:val="single" w:sz="4" w:space="0" w:color="000000"/>
            </w:tcBorders>
          </w:tcPr>
          <w:p w14:paraId="05EA4FEC" w14:textId="77777777" w:rsidR="00A30B10" w:rsidRPr="00046FFA" w:rsidRDefault="00A30B10" w:rsidP="00B72CB4">
            <w:pPr>
              <w:pStyle w:val="NormalWeb"/>
              <w:spacing w:before="0" w:after="0" w:line="276" w:lineRule="auto"/>
              <w:rPr>
                <w:rFonts w:ascii="Arial" w:hAnsi="Arial" w:cs="Arial"/>
                <w:color w:val="000000"/>
                <w:sz w:val="22"/>
                <w:szCs w:val="22"/>
              </w:rPr>
            </w:pPr>
          </w:p>
        </w:tc>
      </w:tr>
      <w:tr w:rsidR="00A30B10" w:rsidRPr="00046FFA" w14:paraId="5B03C3EF" w14:textId="77777777" w:rsidTr="00B72CB4">
        <w:tc>
          <w:tcPr>
            <w:tcW w:w="2381" w:type="dxa"/>
            <w:tcBorders>
              <w:top w:val="single" w:sz="4" w:space="0" w:color="000000"/>
              <w:left w:val="single" w:sz="4" w:space="0" w:color="000000"/>
              <w:bottom w:val="single" w:sz="4" w:space="0" w:color="000000"/>
              <w:right w:val="nil"/>
            </w:tcBorders>
          </w:tcPr>
          <w:p w14:paraId="325046CA" w14:textId="77777777" w:rsidR="00A30B10" w:rsidRPr="00046FFA" w:rsidRDefault="00A30B10" w:rsidP="00B72CB4">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left w:val="nil"/>
              <w:bottom w:val="single" w:sz="4" w:space="0" w:color="000000"/>
              <w:right w:val="single" w:sz="4" w:space="0" w:color="000000"/>
            </w:tcBorders>
          </w:tcPr>
          <w:p w14:paraId="4CB8723F" w14:textId="77777777" w:rsidR="00A30B10" w:rsidRPr="00046FFA" w:rsidRDefault="00A30B10" w:rsidP="00B72CB4">
            <w:pPr>
              <w:pStyle w:val="NormalWeb"/>
              <w:spacing w:before="0" w:after="0" w:line="276" w:lineRule="auto"/>
              <w:rPr>
                <w:rFonts w:ascii="Arial" w:hAnsi="Arial" w:cs="Arial"/>
                <w:color w:val="000000"/>
                <w:sz w:val="22"/>
                <w:szCs w:val="22"/>
              </w:rPr>
            </w:pPr>
          </w:p>
        </w:tc>
      </w:tr>
      <w:tr w:rsidR="00A30B10" w:rsidRPr="00046FFA" w14:paraId="25BDD642" w14:textId="77777777" w:rsidTr="00B72CB4">
        <w:tc>
          <w:tcPr>
            <w:tcW w:w="9498" w:type="dxa"/>
            <w:gridSpan w:val="2"/>
            <w:tcBorders>
              <w:top w:val="single" w:sz="4" w:space="0" w:color="000000"/>
              <w:left w:val="single" w:sz="4" w:space="0" w:color="auto"/>
              <w:bottom w:val="single" w:sz="4" w:space="0" w:color="000000"/>
              <w:right w:val="single" w:sz="4" w:space="0" w:color="000000"/>
            </w:tcBorders>
          </w:tcPr>
          <w:p w14:paraId="3A809AFD" w14:textId="77777777" w:rsidR="00A30B10" w:rsidRPr="00046FFA" w:rsidRDefault="00A30B10" w:rsidP="00B72CB4">
            <w:pPr>
              <w:pStyle w:val="NormalWeb"/>
              <w:spacing w:before="0" w:after="0" w:line="276" w:lineRule="auto"/>
              <w:rPr>
                <w:rFonts w:ascii="Arial" w:hAnsi="Arial" w:cs="Arial"/>
                <w:color w:val="000000"/>
                <w:sz w:val="22"/>
                <w:szCs w:val="22"/>
              </w:rPr>
            </w:pPr>
            <w:bookmarkStart w:id="20" w:name="_Hlk118894959"/>
            <w:r w:rsidRPr="00046FFA">
              <w:rPr>
                <w:rFonts w:ascii="Arial" w:hAnsi="Arial" w:cs="Arial"/>
                <w:color w:val="000000"/>
                <w:sz w:val="22"/>
                <w:szCs w:val="22"/>
              </w:rPr>
              <w:t>Membros da Comissão de Seleção                                         Assinatura</w:t>
            </w:r>
          </w:p>
          <w:p w14:paraId="72C6BCB7" w14:textId="77777777" w:rsidR="00A30B10" w:rsidRPr="00046FFA" w:rsidRDefault="00A30B10" w:rsidP="00B72CB4">
            <w:pPr>
              <w:pStyle w:val="NormalWeb"/>
              <w:spacing w:before="0" w:after="0" w:line="276" w:lineRule="auto"/>
              <w:rPr>
                <w:rFonts w:ascii="Arial" w:hAnsi="Arial" w:cs="Arial"/>
                <w:color w:val="000000"/>
                <w:sz w:val="22"/>
                <w:szCs w:val="22"/>
              </w:rPr>
            </w:pPr>
            <w:r w:rsidRPr="00046FFA">
              <w:rPr>
                <w:rFonts w:ascii="Arial" w:hAnsi="Arial" w:cs="Arial"/>
                <w:color w:val="000000"/>
                <w:sz w:val="22"/>
                <w:szCs w:val="22"/>
              </w:rPr>
              <w:t>___________________________                                   ___________________________</w:t>
            </w:r>
          </w:p>
          <w:p w14:paraId="4D42AC65" w14:textId="77777777" w:rsidR="00A30B10" w:rsidRPr="00046FFA" w:rsidRDefault="00A30B10" w:rsidP="00B72CB4">
            <w:pPr>
              <w:pStyle w:val="NormalWeb"/>
              <w:spacing w:before="0" w:after="0" w:line="276" w:lineRule="auto"/>
              <w:rPr>
                <w:rFonts w:ascii="Arial" w:hAnsi="Arial" w:cs="Arial"/>
                <w:color w:val="000000"/>
                <w:sz w:val="22"/>
                <w:szCs w:val="22"/>
              </w:rPr>
            </w:pPr>
            <w:r w:rsidRPr="00046FFA">
              <w:rPr>
                <w:rFonts w:ascii="Arial" w:hAnsi="Arial" w:cs="Arial"/>
                <w:color w:val="000000"/>
                <w:sz w:val="22"/>
                <w:szCs w:val="22"/>
              </w:rPr>
              <w:t>___________________________                                   ___________________________</w:t>
            </w:r>
          </w:p>
          <w:p w14:paraId="11DC7889" w14:textId="77777777" w:rsidR="00A30B10" w:rsidRPr="00046FFA" w:rsidRDefault="00A30B10" w:rsidP="00B72CB4">
            <w:pPr>
              <w:pStyle w:val="NormalWeb"/>
              <w:spacing w:before="0" w:after="0" w:line="276" w:lineRule="auto"/>
              <w:rPr>
                <w:rFonts w:ascii="Arial" w:hAnsi="Arial" w:cs="Arial"/>
                <w:color w:val="000000"/>
                <w:sz w:val="22"/>
                <w:szCs w:val="22"/>
              </w:rPr>
            </w:pPr>
            <w:r w:rsidRPr="00046FFA">
              <w:rPr>
                <w:rFonts w:ascii="Arial" w:hAnsi="Arial" w:cs="Arial"/>
                <w:color w:val="000000"/>
                <w:sz w:val="22"/>
                <w:szCs w:val="22"/>
              </w:rPr>
              <w:t>___________________________                                   ___________________________</w:t>
            </w:r>
          </w:p>
          <w:p w14:paraId="5208CB14" w14:textId="77777777" w:rsidR="00A30B10" w:rsidRPr="00046FFA" w:rsidRDefault="00A30B10" w:rsidP="00B72CB4">
            <w:pPr>
              <w:pStyle w:val="NormalWeb"/>
              <w:spacing w:before="0" w:after="0" w:line="276" w:lineRule="auto"/>
              <w:rPr>
                <w:rFonts w:ascii="Arial" w:hAnsi="Arial" w:cs="Arial"/>
                <w:color w:val="000000"/>
                <w:sz w:val="22"/>
                <w:szCs w:val="22"/>
              </w:rPr>
            </w:pPr>
            <w:r w:rsidRPr="00046FFA">
              <w:rPr>
                <w:rFonts w:ascii="Arial" w:hAnsi="Arial" w:cs="Arial"/>
                <w:color w:val="000000"/>
                <w:sz w:val="22"/>
                <w:szCs w:val="22"/>
              </w:rPr>
              <w:t>___________________________                                   ___________________________</w:t>
            </w:r>
          </w:p>
          <w:bookmarkEnd w:id="20"/>
          <w:p w14:paraId="366397A8" w14:textId="77777777" w:rsidR="00A30B10" w:rsidRPr="00046FFA" w:rsidRDefault="00A30B10" w:rsidP="00B72CB4">
            <w:pPr>
              <w:pStyle w:val="NormalWeb"/>
              <w:spacing w:before="0" w:after="0" w:line="276" w:lineRule="auto"/>
              <w:rPr>
                <w:rFonts w:ascii="Arial" w:hAnsi="Arial" w:cs="Arial"/>
                <w:color w:val="000000"/>
                <w:sz w:val="22"/>
                <w:szCs w:val="22"/>
              </w:rPr>
            </w:pPr>
          </w:p>
        </w:tc>
      </w:tr>
    </w:tbl>
    <w:p w14:paraId="7ED16DBA" w14:textId="77777777" w:rsidR="00CE0DC1" w:rsidRPr="00CE0DC1" w:rsidRDefault="00CE0DC1" w:rsidP="00CE0DC1">
      <w:pPr>
        <w:tabs>
          <w:tab w:val="left" w:pos="3210"/>
        </w:tabs>
        <w:spacing w:line="240" w:lineRule="auto"/>
        <w:jc w:val="center"/>
        <w:rPr>
          <w:rFonts w:ascii="Arial" w:hAnsi="Arial" w:cs="Arial"/>
          <w:b/>
          <w:bCs/>
        </w:rPr>
      </w:pPr>
    </w:p>
    <w:sectPr w:rsidR="00CE0DC1" w:rsidRPr="00CE0DC1" w:rsidSect="00C260A5">
      <w:headerReference w:type="default" r:id="rId22"/>
      <w:footerReference w:type="default" r:id="rId23"/>
      <w:pgSz w:w="12240" w:h="15840"/>
      <w:pgMar w:top="1803" w:right="1467" w:bottom="709" w:left="1701" w:header="720" w:footer="41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815B" w14:textId="77777777" w:rsidR="00FF050C" w:rsidRDefault="00FF050C" w:rsidP="00E4190A">
      <w:pPr>
        <w:spacing w:after="0" w:line="240" w:lineRule="auto"/>
      </w:pPr>
      <w:r>
        <w:separator/>
      </w:r>
    </w:p>
  </w:endnote>
  <w:endnote w:type="continuationSeparator" w:id="0">
    <w:p w14:paraId="5CDBB92E" w14:textId="77777777" w:rsidR="00FF050C" w:rsidRDefault="00FF050C" w:rsidP="00E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2F7B" w14:textId="77777777" w:rsidR="002F3505" w:rsidRDefault="002F3505">
    <w:pPr>
      <w:pStyle w:val="Rodap"/>
      <w:jc w:val="right"/>
    </w:pPr>
    <w:r>
      <w:fldChar w:fldCharType="begin"/>
    </w:r>
    <w:r>
      <w:instrText>PAGE   \* MERGEFORMAT</w:instrText>
    </w:r>
    <w:r>
      <w:fldChar w:fldCharType="separate"/>
    </w:r>
    <w:r w:rsidR="002F3FD7">
      <w:rPr>
        <w:noProof/>
      </w:rPr>
      <w:t>1</w:t>
    </w:r>
    <w:r>
      <w:fldChar w:fldCharType="end"/>
    </w:r>
  </w:p>
  <w:p w14:paraId="4DB9378E" w14:textId="77777777" w:rsidR="002F3505" w:rsidRDefault="002F35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4DAE" w14:textId="77777777" w:rsidR="00FF050C" w:rsidRDefault="00FF050C" w:rsidP="00E4190A">
      <w:pPr>
        <w:spacing w:after="0" w:line="240" w:lineRule="auto"/>
      </w:pPr>
      <w:r>
        <w:separator/>
      </w:r>
    </w:p>
  </w:footnote>
  <w:footnote w:type="continuationSeparator" w:id="0">
    <w:p w14:paraId="6B3A25BC" w14:textId="77777777" w:rsidR="00FF050C" w:rsidRDefault="00FF050C" w:rsidP="00E4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E501" w14:textId="769E525F" w:rsidR="002F3505" w:rsidRPr="005D4BCE" w:rsidRDefault="007B68B4" w:rsidP="00574ABA">
    <w:pPr>
      <w:spacing w:after="0" w:line="240" w:lineRule="auto"/>
      <w:ind w:left="1418"/>
      <w:rPr>
        <w:rFonts w:ascii="Arial" w:hAnsi="Arial" w:cs="Arial"/>
      </w:rPr>
    </w:pPr>
    <w:r w:rsidRPr="005D4BCE">
      <w:rPr>
        <w:rFonts w:ascii="Arial" w:hAnsi="Arial" w:cs="Arial"/>
        <w:noProof/>
      </w:rPr>
      <w:drawing>
        <wp:anchor distT="0" distB="0" distL="0" distR="114935" simplePos="0" relativeHeight="251657728" behindDoc="0" locked="0" layoutInCell="1" allowOverlap="1" wp14:anchorId="32A853E4" wp14:editId="2BFF2795">
          <wp:simplePos x="0" y="0"/>
          <wp:positionH relativeFrom="column">
            <wp:posOffset>-66675</wp:posOffset>
          </wp:positionH>
          <wp:positionV relativeFrom="paragraph">
            <wp:posOffset>-208915</wp:posOffset>
          </wp:positionV>
          <wp:extent cx="769620" cy="857250"/>
          <wp:effectExtent l="0" t="0" r="0" b="0"/>
          <wp:wrapSquare wrapText="right"/>
          <wp:docPr id="1"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F3505" w:rsidRPr="005D4BCE">
      <w:rPr>
        <w:rFonts w:ascii="Arial" w:hAnsi="Arial" w:cs="Arial"/>
        <w:bCs/>
        <w:noProof/>
      </w:rPr>
      <w:t>ESTADO DE SANTA CATARINA</w:t>
    </w:r>
  </w:p>
  <w:p w14:paraId="3A880CF0" w14:textId="77777777" w:rsidR="002F3505" w:rsidRPr="005D4BCE" w:rsidRDefault="002F3505" w:rsidP="00574ABA">
    <w:pPr>
      <w:spacing w:after="0" w:line="240" w:lineRule="auto"/>
      <w:ind w:left="1418"/>
      <w:rPr>
        <w:rFonts w:ascii="Arial" w:hAnsi="Arial" w:cs="Arial"/>
      </w:rPr>
    </w:pPr>
    <w:r w:rsidRPr="005D4BCE">
      <w:rPr>
        <w:rFonts w:ascii="Arial" w:hAnsi="Arial" w:cs="Arial"/>
      </w:rPr>
      <w:t>MUNICÍPIO DE JOAÇABA</w:t>
    </w:r>
  </w:p>
  <w:p w14:paraId="10652829" w14:textId="3A9D9B52" w:rsidR="002F3505" w:rsidRPr="005D4BCE" w:rsidRDefault="009507C3" w:rsidP="007A04EE">
    <w:pPr>
      <w:pStyle w:val="Cabealho"/>
      <w:tabs>
        <w:tab w:val="clear" w:pos="4252"/>
        <w:tab w:val="clear" w:pos="8504"/>
        <w:tab w:val="left" w:pos="1276"/>
        <w:tab w:val="left" w:pos="1418"/>
      </w:tabs>
      <w:rPr>
        <w:rFonts w:ascii="Arial" w:hAnsi="Arial" w:cs="Arial"/>
      </w:rPr>
    </w:pPr>
    <w:r>
      <w:rPr>
        <w:rFonts w:ascii="Arial" w:hAnsi="Arial" w:cs="Arial"/>
      </w:rPr>
      <w:t xml:space="preserve">  </w:t>
    </w:r>
    <w:r w:rsidR="007A04EE" w:rsidRPr="005D4BCE">
      <w:rPr>
        <w:rFonts w:ascii="Arial" w:hAnsi="Arial" w:cs="Arial"/>
      </w:rPr>
      <w:t>FUNDO MUNICIPAL DE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8222"/>
        </w:tabs>
        <w:ind w:left="9291" w:hanging="360"/>
      </w:pPr>
      <w:rPr>
        <w:rFonts w:cs="Times New Roman"/>
      </w:rPr>
    </w:lvl>
  </w:abstractNum>
  <w:abstractNum w:abstractNumId="1" w15:restartNumberingAfterBreak="0">
    <w:nsid w:val="00000007"/>
    <w:multiLevelType w:val="multilevel"/>
    <w:tmpl w:val="0750E000"/>
    <w:name w:val="WW8Num7"/>
    <w:lvl w:ilvl="0">
      <w:start w:val="1"/>
      <w:numFmt w:val="decimal"/>
      <w:lvlText w:val="%1"/>
      <w:lvlJc w:val="left"/>
      <w:pPr>
        <w:tabs>
          <w:tab w:val="num" w:pos="0"/>
        </w:tabs>
        <w:ind w:left="375" w:hanging="375"/>
      </w:pPr>
      <w:rPr>
        <w:b/>
      </w:rPr>
    </w:lvl>
    <w:lvl w:ilvl="1">
      <w:start w:val="1"/>
      <w:numFmt w:val="decimal"/>
      <w:lvlText w:val="%1.%2"/>
      <w:lvlJc w:val="left"/>
      <w:pPr>
        <w:tabs>
          <w:tab w:val="num" w:pos="0"/>
        </w:tabs>
        <w:ind w:left="375" w:hanging="375"/>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1A"/>
    <w:multiLevelType w:val="singleLevel"/>
    <w:tmpl w:val="BD4456C6"/>
    <w:name w:val="WW8Num32"/>
    <w:lvl w:ilvl="0">
      <w:start w:val="1"/>
      <w:numFmt w:val="upperRoman"/>
      <w:lvlText w:val="%1."/>
      <w:lvlJc w:val="right"/>
      <w:pPr>
        <w:tabs>
          <w:tab w:val="num" w:pos="0"/>
        </w:tabs>
        <w:ind w:left="360" w:hanging="360"/>
      </w:pPr>
      <w:rPr>
        <w:rFonts w:ascii="Times New Roman" w:hAnsi="Times New Roman" w:cs="Times New Roman"/>
        <w:b w:val="0"/>
        <w:bCs w:val="0"/>
        <w:sz w:val="24"/>
        <w:szCs w:val="24"/>
      </w:rPr>
    </w:lvl>
  </w:abstractNum>
  <w:abstractNum w:abstractNumId="4"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9225EA"/>
    <w:multiLevelType w:val="hybridMultilevel"/>
    <w:tmpl w:val="C7A0E300"/>
    <w:lvl w:ilvl="0" w:tplc="0D9446D0">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C43B6A"/>
    <w:multiLevelType w:val="hybridMultilevel"/>
    <w:tmpl w:val="0C4C2D4E"/>
    <w:lvl w:ilvl="0" w:tplc="04160017">
      <w:start w:val="1"/>
      <w:numFmt w:val="lowerLetter"/>
      <w:lvlText w:val="%1)"/>
      <w:lvlJc w:val="left"/>
      <w:pPr>
        <w:ind w:left="206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F55BCF"/>
    <w:multiLevelType w:val="hybridMultilevel"/>
    <w:tmpl w:val="A238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30773D"/>
    <w:multiLevelType w:val="hybridMultilevel"/>
    <w:tmpl w:val="73C49C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2"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D12469"/>
    <w:multiLevelType w:val="singleLevel"/>
    <w:tmpl w:val="07F22B1C"/>
    <w:lvl w:ilvl="0">
      <w:start w:val="1"/>
      <w:numFmt w:val="lowerLetter"/>
      <w:lvlText w:val="%1)"/>
      <w:lvlJc w:val="left"/>
      <w:pPr>
        <w:ind w:left="644" w:hanging="360"/>
      </w:pPr>
      <w:rPr>
        <w:b w:val="0"/>
        <w:bCs w:val="0"/>
        <w:color w:val="auto"/>
      </w:rPr>
    </w:lvl>
  </w:abstractNum>
  <w:abstractNum w:abstractNumId="1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1"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ADF4B1C"/>
    <w:multiLevelType w:val="hybridMultilevel"/>
    <w:tmpl w:val="420E8AC6"/>
    <w:lvl w:ilvl="0" w:tplc="46C216F0">
      <w:start w:val="1"/>
      <w:numFmt w:val="lowerLetter"/>
      <w:lvlText w:val="%1)"/>
      <w:lvlJc w:val="left"/>
      <w:pPr>
        <w:ind w:left="1287" w:hanging="360"/>
      </w:pPr>
      <w:rPr>
        <w:rFonts w:ascii="Times New Roman" w:eastAsia="Times New Roman" w:hAnsi="Times New Roman" w:cs="Times New Roman" w:hint="default"/>
        <w:b w:val="0"/>
        <w:bCs w:val="0"/>
        <w:color w:val="auto"/>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24"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2DB7E0B"/>
    <w:multiLevelType w:val="hybridMultilevel"/>
    <w:tmpl w:val="A238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9170C5"/>
    <w:multiLevelType w:val="multilevel"/>
    <w:tmpl w:val="DB88B3B2"/>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4D382FA8"/>
    <w:multiLevelType w:val="hybridMultilevel"/>
    <w:tmpl w:val="F04E94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0"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1"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3"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4"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FE1AFB"/>
    <w:multiLevelType w:val="hybridMultilevel"/>
    <w:tmpl w:val="C136CA94"/>
    <w:lvl w:ilvl="0" w:tplc="2E469D70">
      <w:start w:val="1"/>
      <w:numFmt w:val="upperRoman"/>
      <w:lvlText w:val="%1."/>
      <w:lvlJc w:val="left"/>
      <w:pPr>
        <w:ind w:left="360" w:hanging="360"/>
      </w:pPr>
      <w:rPr>
        <w:rFonts w:hint="default"/>
        <w:b w:val="0"/>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62CF5987"/>
    <w:multiLevelType w:val="hybridMultilevel"/>
    <w:tmpl w:val="E67EF6EC"/>
    <w:lvl w:ilvl="0" w:tplc="544674C0">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7BA1BCC"/>
    <w:multiLevelType w:val="hybridMultilevel"/>
    <w:tmpl w:val="39ACDE46"/>
    <w:lvl w:ilvl="0" w:tplc="B472F29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9D5443"/>
    <w:multiLevelType w:val="hybridMultilevel"/>
    <w:tmpl w:val="D7628804"/>
    <w:lvl w:ilvl="0" w:tplc="737033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1674E53"/>
    <w:multiLevelType w:val="hybridMultilevel"/>
    <w:tmpl w:val="7CF06200"/>
    <w:lvl w:ilvl="0" w:tplc="F84C020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7"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8" w15:restartNumberingAfterBreak="0">
    <w:nsid w:val="77A302EB"/>
    <w:multiLevelType w:val="hybridMultilevel"/>
    <w:tmpl w:val="E7569490"/>
    <w:lvl w:ilvl="0" w:tplc="FC968A2A">
      <w:start w:val="1"/>
      <w:numFmt w:val="lowerLetter"/>
      <w:lvlText w:val="%1)"/>
      <w:lvlJc w:val="left"/>
      <w:pPr>
        <w:ind w:left="1290" w:hanging="360"/>
      </w:pPr>
      <w:rPr>
        <w:b w:val="0"/>
        <w:bCs w:val="0"/>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49"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0"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1"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1090204022">
    <w:abstractNumId w:val="2"/>
  </w:num>
  <w:num w:numId="2" w16cid:durableId="1139609183">
    <w:abstractNumId w:val="18"/>
  </w:num>
  <w:num w:numId="3" w16cid:durableId="80027648">
    <w:abstractNumId w:val="14"/>
  </w:num>
  <w:num w:numId="4" w16cid:durableId="1449201823">
    <w:abstractNumId w:val="25"/>
  </w:num>
  <w:num w:numId="5" w16cid:durableId="1674870536">
    <w:abstractNumId w:val="28"/>
  </w:num>
  <w:num w:numId="6" w16cid:durableId="734208079">
    <w:abstractNumId w:val="13"/>
  </w:num>
  <w:num w:numId="7" w16cid:durableId="578490943">
    <w:abstractNumId w:val="47"/>
  </w:num>
  <w:num w:numId="8" w16cid:durableId="501436902">
    <w:abstractNumId w:val="4"/>
  </w:num>
  <w:num w:numId="9" w16cid:durableId="782001082">
    <w:abstractNumId w:val="42"/>
  </w:num>
  <w:num w:numId="10" w16cid:durableId="457920126">
    <w:abstractNumId w:val="7"/>
  </w:num>
  <w:num w:numId="11" w16cid:durableId="82798685">
    <w:abstractNumId w:val="37"/>
  </w:num>
  <w:num w:numId="12" w16cid:durableId="71195539">
    <w:abstractNumId w:val="49"/>
  </w:num>
  <w:num w:numId="13" w16cid:durableId="1479032358">
    <w:abstractNumId w:val="26"/>
  </w:num>
  <w:num w:numId="14" w16cid:durableId="2079358952">
    <w:abstractNumId w:val="15"/>
  </w:num>
  <w:num w:numId="15" w16cid:durableId="1246107294">
    <w:abstractNumId w:val="52"/>
  </w:num>
  <w:num w:numId="16" w16cid:durableId="1626890642">
    <w:abstractNumId w:val="11"/>
  </w:num>
  <w:num w:numId="17" w16cid:durableId="1753816305">
    <w:abstractNumId w:val="23"/>
  </w:num>
  <w:num w:numId="18" w16cid:durableId="1876775856">
    <w:abstractNumId w:val="44"/>
  </w:num>
  <w:num w:numId="19" w16cid:durableId="1202934137">
    <w:abstractNumId w:val="46"/>
  </w:num>
  <w:num w:numId="20" w16cid:durableId="1352488191">
    <w:abstractNumId w:val="20"/>
  </w:num>
  <w:num w:numId="21" w16cid:durableId="2100710198">
    <w:abstractNumId w:val="40"/>
  </w:num>
  <w:num w:numId="22" w16cid:durableId="147718859">
    <w:abstractNumId w:val="31"/>
  </w:num>
  <w:num w:numId="23" w16cid:durableId="1448813012">
    <w:abstractNumId w:val="34"/>
  </w:num>
  <w:num w:numId="24" w16cid:durableId="1817262834">
    <w:abstractNumId w:val="51"/>
  </w:num>
  <w:num w:numId="25" w16cid:durableId="424498612">
    <w:abstractNumId w:val="30"/>
  </w:num>
  <w:num w:numId="26" w16cid:durableId="459879589">
    <w:abstractNumId w:val="21"/>
  </w:num>
  <w:num w:numId="27" w16cid:durableId="1785153595">
    <w:abstractNumId w:val="33"/>
  </w:num>
  <w:num w:numId="28" w16cid:durableId="1447774196">
    <w:abstractNumId w:val="32"/>
  </w:num>
  <w:num w:numId="29" w16cid:durableId="593172149">
    <w:abstractNumId w:val="50"/>
  </w:num>
  <w:num w:numId="30" w16cid:durableId="1159493400">
    <w:abstractNumId w:val="12"/>
  </w:num>
  <w:num w:numId="31" w16cid:durableId="746076904">
    <w:abstractNumId w:val="53"/>
  </w:num>
  <w:num w:numId="32" w16cid:durableId="690685313">
    <w:abstractNumId w:val="38"/>
  </w:num>
  <w:num w:numId="33" w16cid:durableId="1229656415">
    <w:abstractNumId w:val="48"/>
  </w:num>
  <w:num w:numId="34" w16cid:durableId="485172654">
    <w:abstractNumId w:val="5"/>
  </w:num>
  <w:num w:numId="35" w16cid:durableId="936864532">
    <w:abstractNumId w:val="27"/>
  </w:num>
  <w:num w:numId="36" w16cid:durableId="836461023">
    <w:abstractNumId w:val="22"/>
  </w:num>
  <w:num w:numId="37" w16cid:durableId="20254468">
    <w:abstractNumId w:val="36"/>
  </w:num>
  <w:num w:numId="38" w16cid:durableId="1101418270">
    <w:abstractNumId w:val="43"/>
  </w:num>
  <w:num w:numId="39" w16cid:durableId="97482388">
    <w:abstractNumId w:val="45"/>
  </w:num>
  <w:num w:numId="40" w16cid:durableId="1558711156">
    <w:abstractNumId w:val="35"/>
  </w:num>
  <w:num w:numId="41" w16cid:durableId="94327308">
    <w:abstractNumId w:val="8"/>
  </w:num>
  <w:num w:numId="42" w16cid:durableId="1707176976">
    <w:abstractNumId w:val="24"/>
  </w:num>
  <w:num w:numId="43" w16cid:durableId="1555199100">
    <w:abstractNumId w:val="19"/>
  </w:num>
  <w:num w:numId="44" w16cid:durableId="340278339">
    <w:abstractNumId w:val="19"/>
  </w:num>
  <w:num w:numId="45" w16cid:durableId="431971961">
    <w:abstractNumId w:val="9"/>
  </w:num>
  <w:num w:numId="46" w16cid:durableId="352613001">
    <w:abstractNumId w:val="10"/>
  </w:num>
  <w:num w:numId="47" w16cid:durableId="1173686093">
    <w:abstractNumId w:val="29"/>
  </w:num>
  <w:num w:numId="48" w16cid:durableId="1432553608">
    <w:abstractNumId w:val="39"/>
  </w:num>
  <w:num w:numId="49" w16cid:durableId="2097165487">
    <w:abstractNumId w:val="16"/>
  </w:num>
  <w:num w:numId="50" w16cid:durableId="1832403657">
    <w:abstractNumId w:val="6"/>
  </w:num>
  <w:num w:numId="51" w16cid:durableId="1455754170">
    <w:abstractNumId w:val="17"/>
  </w:num>
  <w:num w:numId="52" w16cid:durableId="57956450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03"/>
    <w:rsid w:val="00000708"/>
    <w:rsid w:val="000064BF"/>
    <w:rsid w:val="000144B3"/>
    <w:rsid w:val="000178F5"/>
    <w:rsid w:val="000202CB"/>
    <w:rsid w:val="00021F16"/>
    <w:rsid w:val="00023C1C"/>
    <w:rsid w:val="00024468"/>
    <w:rsid w:val="000245B6"/>
    <w:rsid w:val="00025841"/>
    <w:rsid w:val="00025D06"/>
    <w:rsid w:val="00025D2F"/>
    <w:rsid w:val="00027CCC"/>
    <w:rsid w:val="000309C7"/>
    <w:rsid w:val="00030AD0"/>
    <w:rsid w:val="00036CC7"/>
    <w:rsid w:val="00041E42"/>
    <w:rsid w:val="000427C0"/>
    <w:rsid w:val="00043615"/>
    <w:rsid w:val="00043619"/>
    <w:rsid w:val="0004394A"/>
    <w:rsid w:val="00045E2E"/>
    <w:rsid w:val="0005067A"/>
    <w:rsid w:val="00051DF0"/>
    <w:rsid w:val="000545C4"/>
    <w:rsid w:val="00057419"/>
    <w:rsid w:val="000651C4"/>
    <w:rsid w:val="00066D1A"/>
    <w:rsid w:val="00071C3A"/>
    <w:rsid w:val="00075CC7"/>
    <w:rsid w:val="0008638C"/>
    <w:rsid w:val="000925DC"/>
    <w:rsid w:val="0009320E"/>
    <w:rsid w:val="00093447"/>
    <w:rsid w:val="00094EE6"/>
    <w:rsid w:val="00096045"/>
    <w:rsid w:val="00096E16"/>
    <w:rsid w:val="000A057B"/>
    <w:rsid w:val="000A0D24"/>
    <w:rsid w:val="000A35F8"/>
    <w:rsid w:val="000A3DBB"/>
    <w:rsid w:val="000B2DC3"/>
    <w:rsid w:val="000B2EED"/>
    <w:rsid w:val="000B3044"/>
    <w:rsid w:val="000B39DF"/>
    <w:rsid w:val="000B3C3B"/>
    <w:rsid w:val="000B513B"/>
    <w:rsid w:val="000B67DF"/>
    <w:rsid w:val="000B76C5"/>
    <w:rsid w:val="000C171C"/>
    <w:rsid w:val="000C6D0D"/>
    <w:rsid w:val="000C7BC1"/>
    <w:rsid w:val="000D1A92"/>
    <w:rsid w:val="000D22B0"/>
    <w:rsid w:val="000D22F1"/>
    <w:rsid w:val="000E0112"/>
    <w:rsid w:val="000E1A57"/>
    <w:rsid w:val="000E2381"/>
    <w:rsid w:val="000E7018"/>
    <w:rsid w:val="000E72A3"/>
    <w:rsid w:val="000F401A"/>
    <w:rsid w:val="000F58E0"/>
    <w:rsid w:val="00104A47"/>
    <w:rsid w:val="00106447"/>
    <w:rsid w:val="00111D9F"/>
    <w:rsid w:val="00113205"/>
    <w:rsid w:val="00114191"/>
    <w:rsid w:val="00116B2E"/>
    <w:rsid w:val="001248BA"/>
    <w:rsid w:val="001257A9"/>
    <w:rsid w:val="001309E3"/>
    <w:rsid w:val="00135AAA"/>
    <w:rsid w:val="001360C2"/>
    <w:rsid w:val="00150055"/>
    <w:rsid w:val="00150931"/>
    <w:rsid w:val="00151F37"/>
    <w:rsid w:val="0015561F"/>
    <w:rsid w:val="00157C6B"/>
    <w:rsid w:val="00157DA1"/>
    <w:rsid w:val="00161732"/>
    <w:rsid w:val="00165CDF"/>
    <w:rsid w:val="00171EC5"/>
    <w:rsid w:val="00181404"/>
    <w:rsid w:val="001829A7"/>
    <w:rsid w:val="00186D77"/>
    <w:rsid w:val="001879D0"/>
    <w:rsid w:val="00192A89"/>
    <w:rsid w:val="00193939"/>
    <w:rsid w:val="001A154A"/>
    <w:rsid w:val="001A594A"/>
    <w:rsid w:val="001A6047"/>
    <w:rsid w:val="001A6AC7"/>
    <w:rsid w:val="001A7BE8"/>
    <w:rsid w:val="001B0A7C"/>
    <w:rsid w:val="001C1D95"/>
    <w:rsid w:val="001C34D0"/>
    <w:rsid w:val="001D38C1"/>
    <w:rsid w:val="001E40F5"/>
    <w:rsid w:val="001E7D65"/>
    <w:rsid w:val="001F0A2F"/>
    <w:rsid w:val="001F6F3D"/>
    <w:rsid w:val="002007A5"/>
    <w:rsid w:val="002016AF"/>
    <w:rsid w:val="0020642E"/>
    <w:rsid w:val="00210004"/>
    <w:rsid w:val="00210B37"/>
    <w:rsid w:val="002114FD"/>
    <w:rsid w:val="0021223E"/>
    <w:rsid w:val="002125C1"/>
    <w:rsid w:val="00213B37"/>
    <w:rsid w:val="00214F0E"/>
    <w:rsid w:val="00216261"/>
    <w:rsid w:val="002177FF"/>
    <w:rsid w:val="0022011E"/>
    <w:rsid w:val="002214DE"/>
    <w:rsid w:val="00221CB3"/>
    <w:rsid w:val="00222D25"/>
    <w:rsid w:val="00222F9E"/>
    <w:rsid w:val="00223939"/>
    <w:rsid w:val="00224167"/>
    <w:rsid w:val="00230AD4"/>
    <w:rsid w:val="002339CB"/>
    <w:rsid w:val="00234617"/>
    <w:rsid w:val="00234773"/>
    <w:rsid w:val="00234D3D"/>
    <w:rsid w:val="0024196E"/>
    <w:rsid w:val="0024746A"/>
    <w:rsid w:val="00251836"/>
    <w:rsid w:val="002527F1"/>
    <w:rsid w:val="00262E4F"/>
    <w:rsid w:val="00270043"/>
    <w:rsid w:val="00270249"/>
    <w:rsid w:val="00272D80"/>
    <w:rsid w:val="00272F71"/>
    <w:rsid w:val="00274F60"/>
    <w:rsid w:val="00276B9C"/>
    <w:rsid w:val="00283E26"/>
    <w:rsid w:val="00290BA6"/>
    <w:rsid w:val="00291330"/>
    <w:rsid w:val="00293C74"/>
    <w:rsid w:val="002A0A2F"/>
    <w:rsid w:val="002A3B0D"/>
    <w:rsid w:val="002B0A80"/>
    <w:rsid w:val="002B243F"/>
    <w:rsid w:val="002B3C76"/>
    <w:rsid w:val="002B5219"/>
    <w:rsid w:val="002B719F"/>
    <w:rsid w:val="002B76CF"/>
    <w:rsid w:val="002B7AB0"/>
    <w:rsid w:val="002C287B"/>
    <w:rsid w:val="002C2F40"/>
    <w:rsid w:val="002C3F31"/>
    <w:rsid w:val="002C750D"/>
    <w:rsid w:val="002C7AA9"/>
    <w:rsid w:val="002D0708"/>
    <w:rsid w:val="002D1130"/>
    <w:rsid w:val="002D14D5"/>
    <w:rsid w:val="002D19C0"/>
    <w:rsid w:val="002D6BBA"/>
    <w:rsid w:val="002E2AF2"/>
    <w:rsid w:val="002E48C3"/>
    <w:rsid w:val="002F3505"/>
    <w:rsid w:val="002F3B9C"/>
    <w:rsid w:val="002F3FD7"/>
    <w:rsid w:val="002F4C5D"/>
    <w:rsid w:val="002F5623"/>
    <w:rsid w:val="002F7206"/>
    <w:rsid w:val="002F7EAE"/>
    <w:rsid w:val="00300321"/>
    <w:rsid w:val="00301157"/>
    <w:rsid w:val="0030517A"/>
    <w:rsid w:val="00305856"/>
    <w:rsid w:val="00305D8C"/>
    <w:rsid w:val="00307D10"/>
    <w:rsid w:val="00311312"/>
    <w:rsid w:val="003169B8"/>
    <w:rsid w:val="00322425"/>
    <w:rsid w:val="003241DB"/>
    <w:rsid w:val="003273F4"/>
    <w:rsid w:val="00327A3D"/>
    <w:rsid w:val="003403C4"/>
    <w:rsid w:val="0034351E"/>
    <w:rsid w:val="003440D1"/>
    <w:rsid w:val="00344B6F"/>
    <w:rsid w:val="00344D68"/>
    <w:rsid w:val="00345E16"/>
    <w:rsid w:val="00350AE2"/>
    <w:rsid w:val="00352DFB"/>
    <w:rsid w:val="00353B10"/>
    <w:rsid w:val="00355380"/>
    <w:rsid w:val="0036139F"/>
    <w:rsid w:val="00362D76"/>
    <w:rsid w:val="00365C9E"/>
    <w:rsid w:val="00367578"/>
    <w:rsid w:val="00380C65"/>
    <w:rsid w:val="003823AA"/>
    <w:rsid w:val="003828EC"/>
    <w:rsid w:val="003847B7"/>
    <w:rsid w:val="00386A58"/>
    <w:rsid w:val="00394332"/>
    <w:rsid w:val="0039652C"/>
    <w:rsid w:val="003A4568"/>
    <w:rsid w:val="003A46F6"/>
    <w:rsid w:val="003B11B3"/>
    <w:rsid w:val="003B4657"/>
    <w:rsid w:val="003B50BD"/>
    <w:rsid w:val="003B6FC5"/>
    <w:rsid w:val="003C3B00"/>
    <w:rsid w:val="003C497E"/>
    <w:rsid w:val="003C5F47"/>
    <w:rsid w:val="003D204D"/>
    <w:rsid w:val="003D2743"/>
    <w:rsid w:val="003D422A"/>
    <w:rsid w:val="003D7C75"/>
    <w:rsid w:val="003E1758"/>
    <w:rsid w:val="003E20D9"/>
    <w:rsid w:val="003E345A"/>
    <w:rsid w:val="003F08F9"/>
    <w:rsid w:val="003F1E29"/>
    <w:rsid w:val="003F3FA8"/>
    <w:rsid w:val="003F628D"/>
    <w:rsid w:val="003F6823"/>
    <w:rsid w:val="00402448"/>
    <w:rsid w:val="00405EDB"/>
    <w:rsid w:val="00407694"/>
    <w:rsid w:val="00415AAD"/>
    <w:rsid w:val="00417A16"/>
    <w:rsid w:val="00422792"/>
    <w:rsid w:val="0042446D"/>
    <w:rsid w:val="00427910"/>
    <w:rsid w:val="00430D14"/>
    <w:rsid w:val="00432154"/>
    <w:rsid w:val="004325A6"/>
    <w:rsid w:val="00436470"/>
    <w:rsid w:val="00437C97"/>
    <w:rsid w:val="0044185F"/>
    <w:rsid w:val="004425E1"/>
    <w:rsid w:val="004438F0"/>
    <w:rsid w:val="00447BF9"/>
    <w:rsid w:val="00450BAE"/>
    <w:rsid w:val="0045523C"/>
    <w:rsid w:val="00455981"/>
    <w:rsid w:val="00465B15"/>
    <w:rsid w:val="00465C8D"/>
    <w:rsid w:val="00474B76"/>
    <w:rsid w:val="00477B38"/>
    <w:rsid w:val="00480873"/>
    <w:rsid w:val="00480F95"/>
    <w:rsid w:val="00481287"/>
    <w:rsid w:val="00481D28"/>
    <w:rsid w:val="00481F46"/>
    <w:rsid w:val="0048694E"/>
    <w:rsid w:val="00487564"/>
    <w:rsid w:val="004959B7"/>
    <w:rsid w:val="00495E13"/>
    <w:rsid w:val="004A0330"/>
    <w:rsid w:val="004A3DA5"/>
    <w:rsid w:val="004A3F50"/>
    <w:rsid w:val="004B4659"/>
    <w:rsid w:val="004B4D88"/>
    <w:rsid w:val="004B6CFD"/>
    <w:rsid w:val="004B7403"/>
    <w:rsid w:val="004C17F1"/>
    <w:rsid w:val="004C38FE"/>
    <w:rsid w:val="004C5655"/>
    <w:rsid w:val="004D0875"/>
    <w:rsid w:val="004D1B01"/>
    <w:rsid w:val="004D28A7"/>
    <w:rsid w:val="004D77CD"/>
    <w:rsid w:val="004E05EB"/>
    <w:rsid w:val="004E1692"/>
    <w:rsid w:val="004E279F"/>
    <w:rsid w:val="004E2944"/>
    <w:rsid w:val="004E4797"/>
    <w:rsid w:val="004E665C"/>
    <w:rsid w:val="004E7FA4"/>
    <w:rsid w:val="004F0AC2"/>
    <w:rsid w:val="004F5BD0"/>
    <w:rsid w:val="00505674"/>
    <w:rsid w:val="0050716B"/>
    <w:rsid w:val="005103F8"/>
    <w:rsid w:val="00510632"/>
    <w:rsid w:val="00510D5E"/>
    <w:rsid w:val="00511DA1"/>
    <w:rsid w:val="00520D98"/>
    <w:rsid w:val="00522439"/>
    <w:rsid w:val="00522903"/>
    <w:rsid w:val="00524F73"/>
    <w:rsid w:val="005340CA"/>
    <w:rsid w:val="00535A9F"/>
    <w:rsid w:val="0054568C"/>
    <w:rsid w:val="0054609A"/>
    <w:rsid w:val="005476B8"/>
    <w:rsid w:val="00553A8B"/>
    <w:rsid w:val="00553D97"/>
    <w:rsid w:val="00554C11"/>
    <w:rsid w:val="005661DF"/>
    <w:rsid w:val="005721AB"/>
    <w:rsid w:val="00574ABA"/>
    <w:rsid w:val="00575A7C"/>
    <w:rsid w:val="00576DA2"/>
    <w:rsid w:val="00577A60"/>
    <w:rsid w:val="00583A4F"/>
    <w:rsid w:val="00587D5E"/>
    <w:rsid w:val="00595B35"/>
    <w:rsid w:val="00596EDF"/>
    <w:rsid w:val="00597961"/>
    <w:rsid w:val="005A0578"/>
    <w:rsid w:val="005A63F1"/>
    <w:rsid w:val="005B2EC7"/>
    <w:rsid w:val="005B4A0C"/>
    <w:rsid w:val="005B51A0"/>
    <w:rsid w:val="005B51AB"/>
    <w:rsid w:val="005B7CEA"/>
    <w:rsid w:val="005C0529"/>
    <w:rsid w:val="005C2944"/>
    <w:rsid w:val="005C5B9C"/>
    <w:rsid w:val="005D166A"/>
    <w:rsid w:val="005D4BCE"/>
    <w:rsid w:val="005D6FA8"/>
    <w:rsid w:val="005E1B5F"/>
    <w:rsid w:val="005E2BCB"/>
    <w:rsid w:val="005E6E87"/>
    <w:rsid w:val="005F11B6"/>
    <w:rsid w:val="005F4540"/>
    <w:rsid w:val="00605878"/>
    <w:rsid w:val="006102D0"/>
    <w:rsid w:val="00611AEC"/>
    <w:rsid w:val="00611EB7"/>
    <w:rsid w:val="00615677"/>
    <w:rsid w:val="006170B9"/>
    <w:rsid w:val="00622D38"/>
    <w:rsid w:val="00627F3C"/>
    <w:rsid w:val="006306E1"/>
    <w:rsid w:val="0063162A"/>
    <w:rsid w:val="00641092"/>
    <w:rsid w:val="0064391E"/>
    <w:rsid w:val="00655A9B"/>
    <w:rsid w:val="0066103F"/>
    <w:rsid w:val="00663538"/>
    <w:rsid w:val="00671EA9"/>
    <w:rsid w:val="0067710A"/>
    <w:rsid w:val="006771D5"/>
    <w:rsid w:val="00681F04"/>
    <w:rsid w:val="00682755"/>
    <w:rsid w:val="006867D0"/>
    <w:rsid w:val="0068694C"/>
    <w:rsid w:val="00691132"/>
    <w:rsid w:val="0069369D"/>
    <w:rsid w:val="00694A7C"/>
    <w:rsid w:val="00697254"/>
    <w:rsid w:val="006A0B2D"/>
    <w:rsid w:val="006A4231"/>
    <w:rsid w:val="006A52CC"/>
    <w:rsid w:val="006C0B12"/>
    <w:rsid w:val="006C229E"/>
    <w:rsid w:val="006C2561"/>
    <w:rsid w:val="006C29E8"/>
    <w:rsid w:val="006D306E"/>
    <w:rsid w:val="006D677F"/>
    <w:rsid w:val="006D71AD"/>
    <w:rsid w:val="006E0464"/>
    <w:rsid w:val="006E0CE5"/>
    <w:rsid w:val="006E1615"/>
    <w:rsid w:val="006F0DDF"/>
    <w:rsid w:val="006F37CE"/>
    <w:rsid w:val="006F4AD6"/>
    <w:rsid w:val="006F6086"/>
    <w:rsid w:val="00701FF2"/>
    <w:rsid w:val="007054E0"/>
    <w:rsid w:val="007061AA"/>
    <w:rsid w:val="00707C7F"/>
    <w:rsid w:val="007127EA"/>
    <w:rsid w:val="00716518"/>
    <w:rsid w:val="00716CBB"/>
    <w:rsid w:val="00716D4D"/>
    <w:rsid w:val="007170B1"/>
    <w:rsid w:val="00720DE3"/>
    <w:rsid w:val="00723A66"/>
    <w:rsid w:val="00723ECA"/>
    <w:rsid w:val="00724B53"/>
    <w:rsid w:val="00725A0F"/>
    <w:rsid w:val="00731C9F"/>
    <w:rsid w:val="00732B65"/>
    <w:rsid w:val="007341E9"/>
    <w:rsid w:val="00734B80"/>
    <w:rsid w:val="007366DF"/>
    <w:rsid w:val="00740094"/>
    <w:rsid w:val="00742560"/>
    <w:rsid w:val="00745EDF"/>
    <w:rsid w:val="007511E0"/>
    <w:rsid w:val="00752FBE"/>
    <w:rsid w:val="0075388E"/>
    <w:rsid w:val="00755DA4"/>
    <w:rsid w:val="00757B1B"/>
    <w:rsid w:val="00762EC4"/>
    <w:rsid w:val="007816CC"/>
    <w:rsid w:val="00782AA0"/>
    <w:rsid w:val="00783953"/>
    <w:rsid w:val="00786B24"/>
    <w:rsid w:val="007875DF"/>
    <w:rsid w:val="007919E2"/>
    <w:rsid w:val="00792491"/>
    <w:rsid w:val="00792790"/>
    <w:rsid w:val="00795A39"/>
    <w:rsid w:val="007A04EE"/>
    <w:rsid w:val="007A0AAD"/>
    <w:rsid w:val="007A0B2D"/>
    <w:rsid w:val="007A130A"/>
    <w:rsid w:val="007A30DD"/>
    <w:rsid w:val="007B1A0B"/>
    <w:rsid w:val="007B68B4"/>
    <w:rsid w:val="007C0787"/>
    <w:rsid w:val="007C3F52"/>
    <w:rsid w:val="007C4B82"/>
    <w:rsid w:val="007C5319"/>
    <w:rsid w:val="007C7506"/>
    <w:rsid w:val="007C7862"/>
    <w:rsid w:val="007C796F"/>
    <w:rsid w:val="007D05BC"/>
    <w:rsid w:val="007D4905"/>
    <w:rsid w:val="007D6390"/>
    <w:rsid w:val="007D6F34"/>
    <w:rsid w:val="007D7CC2"/>
    <w:rsid w:val="007E10D7"/>
    <w:rsid w:val="007E4995"/>
    <w:rsid w:val="007E585A"/>
    <w:rsid w:val="007E735C"/>
    <w:rsid w:val="007F2459"/>
    <w:rsid w:val="007F3BE6"/>
    <w:rsid w:val="007F5D06"/>
    <w:rsid w:val="007F6963"/>
    <w:rsid w:val="008007B3"/>
    <w:rsid w:val="00802827"/>
    <w:rsid w:val="00803EEF"/>
    <w:rsid w:val="008060FA"/>
    <w:rsid w:val="00807B95"/>
    <w:rsid w:val="00816CAB"/>
    <w:rsid w:val="00824595"/>
    <w:rsid w:val="00825281"/>
    <w:rsid w:val="008274B7"/>
    <w:rsid w:val="0083701C"/>
    <w:rsid w:val="00837F78"/>
    <w:rsid w:val="00841A0B"/>
    <w:rsid w:val="008542C4"/>
    <w:rsid w:val="00862453"/>
    <w:rsid w:val="008657C2"/>
    <w:rsid w:val="00870B5E"/>
    <w:rsid w:val="00872500"/>
    <w:rsid w:val="0087261A"/>
    <w:rsid w:val="00872B2C"/>
    <w:rsid w:val="00880FE7"/>
    <w:rsid w:val="0088692E"/>
    <w:rsid w:val="00887971"/>
    <w:rsid w:val="00892C4D"/>
    <w:rsid w:val="008932FD"/>
    <w:rsid w:val="008964E9"/>
    <w:rsid w:val="008968CD"/>
    <w:rsid w:val="008A0AFB"/>
    <w:rsid w:val="008B0377"/>
    <w:rsid w:val="008B2A21"/>
    <w:rsid w:val="008B70D4"/>
    <w:rsid w:val="008C06A1"/>
    <w:rsid w:val="008C4F37"/>
    <w:rsid w:val="008C4F44"/>
    <w:rsid w:val="008C5634"/>
    <w:rsid w:val="008C5E85"/>
    <w:rsid w:val="008D10B3"/>
    <w:rsid w:val="008D137D"/>
    <w:rsid w:val="008D538E"/>
    <w:rsid w:val="008E216A"/>
    <w:rsid w:val="008E29F8"/>
    <w:rsid w:val="008E33CF"/>
    <w:rsid w:val="008E36D6"/>
    <w:rsid w:val="008E652D"/>
    <w:rsid w:val="008E7652"/>
    <w:rsid w:val="008F2816"/>
    <w:rsid w:val="008F2D38"/>
    <w:rsid w:val="008F7AF7"/>
    <w:rsid w:val="008F7DEC"/>
    <w:rsid w:val="0090051A"/>
    <w:rsid w:val="0090135D"/>
    <w:rsid w:val="0091006E"/>
    <w:rsid w:val="009128A4"/>
    <w:rsid w:val="009132B0"/>
    <w:rsid w:val="00921A9E"/>
    <w:rsid w:val="009237C8"/>
    <w:rsid w:val="00925641"/>
    <w:rsid w:val="00925F71"/>
    <w:rsid w:val="00927FA8"/>
    <w:rsid w:val="00930247"/>
    <w:rsid w:val="00932634"/>
    <w:rsid w:val="009327A0"/>
    <w:rsid w:val="009338F0"/>
    <w:rsid w:val="00935B38"/>
    <w:rsid w:val="009371FF"/>
    <w:rsid w:val="00937384"/>
    <w:rsid w:val="0093782F"/>
    <w:rsid w:val="009409E9"/>
    <w:rsid w:val="00943543"/>
    <w:rsid w:val="00944383"/>
    <w:rsid w:val="009507C3"/>
    <w:rsid w:val="00951591"/>
    <w:rsid w:val="009517AD"/>
    <w:rsid w:val="00955D27"/>
    <w:rsid w:val="00956093"/>
    <w:rsid w:val="00956308"/>
    <w:rsid w:val="009571DA"/>
    <w:rsid w:val="00970EC0"/>
    <w:rsid w:val="009735E5"/>
    <w:rsid w:val="0097482A"/>
    <w:rsid w:val="009804D6"/>
    <w:rsid w:val="00983EF6"/>
    <w:rsid w:val="0098644F"/>
    <w:rsid w:val="00992DC7"/>
    <w:rsid w:val="0099457F"/>
    <w:rsid w:val="009968CA"/>
    <w:rsid w:val="009974E7"/>
    <w:rsid w:val="00997DBA"/>
    <w:rsid w:val="009A144C"/>
    <w:rsid w:val="009A20EF"/>
    <w:rsid w:val="009A4E58"/>
    <w:rsid w:val="009B410E"/>
    <w:rsid w:val="009B7C11"/>
    <w:rsid w:val="009C1865"/>
    <w:rsid w:val="009C7E19"/>
    <w:rsid w:val="009D2778"/>
    <w:rsid w:val="009E2757"/>
    <w:rsid w:val="009F1BA0"/>
    <w:rsid w:val="00A00BE3"/>
    <w:rsid w:val="00A025DB"/>
    <w:rsid w:val="00A04D3A"/>
    <w:rsid w:val="00A04FA3"/>
    <w:rsid w:val="00A10F7B"/>
    <w:rsid w:val="00A14909"/>
    <w:rsid w:val="00A1718F"/>
    <w:rsid w:val="00A2234B"/>
    <w:rsid w:val="00A2718F"/>
    <w:rsid w:val="00A27FF7"/>
    <w:rsid w:val="00A30B10"/>
    <w:rsid w:val="00A40CA1"/>
    <w:rsid w:val="00A46A65"/>
    <w:rsid w:val="00A471EF"/>
    <w:rsid w:val="00A515CD"/>
    <w:rsid w:val="00A57859"/>
    <w:rsid w:val="00A57AA7"/>
    <w:rsid w:val="00A628FE"/>
    <w:rsid w:val="00A62DA3"/>
    <w:rsid w:val="00A64E15"/>
    <w:rsid w:val="00A7090C"/>
    <w:rsid w:val="00A71AFE"/>
    <w:rsid w:val="00A7233D"/>
    <w:rsid w:val="00A7476F"/>
    <w:rsid w:val="00A748CB"/>
    <w:rsid w:val="00A75E2C"/>
    <w:rsid w:val="00A7634A"/>
    <w:rsid w:val="00A77054"/>
    <w:rsid w:val="00A825A3"/>
    <w:rsid w:val="00A829E8"/>
    <w:rsid w:val="00A84D86"/>
    <w:rsid w:val="00A85238"/>
    <w:rsid w:val="00A859E5"/>
    <w:rsid w:val="00A877C5"/>
    <w:rsid w:val="00A90B4B"/>
    <w:rsid w:val="00A948C8"/>
    <w:rsid w:val="00A973E5"/>
    <w:rsid w:val="00A97439"/>
    <w:rsid w:val="00AA06FF"/>
    <w:rsid w:val="00AA130B"/>
    <w:rsid w:val="00AB02BC"/>
    <w:rsid w:val="00AB1271"/>
    <w:rsid w:val="00AB787B"/>
    <w:rsid w:val="00AC0860"/>
    <w:rsid w:val="00AC149D"/>
    <w:rsid w:val="00AC1F8C"/>
    <w:rsid w:val="00AC252C"/>
    <w:rsid w:val="00AC5782"/>
    <w:rsid w:val="00AC59BB"/>
    <w:rsid w:val="00AC76FB"/>
    <w:rsid w:val="00AC7D1C"/>
    <w:rsid w:val="00AD4B7C"/>
    <w:rsid w:val="00AE0D25"/>
    <w:rsid w:val="00AE5C6A"/>
    <w:rsid w:val="00AF1958"/>
    <w:rsid w:val="00AF1F46"/>
    <w:rsid w:val="00AF5DB5"/>
    <w:rsid w:val="00AF6FA3"/>
    <w:rsid w:val="00B027BD"/>
    <w:rsid w:val="00B032E7"/>
    <w:rsid w:val="00B035CA"/>
    <w:rsid w:val="00B06177"/>
    <w:rsid w:val="00B065F8"/>
    <w:rsid w:val="00B07FB0"/>
    <w:rsid w:val="00B101BA"/>
    <w:rsid w:val="00B10AC9"/>
    <w:rsid w:val="00B1173B"/>
    <w:rsid w:val="00B11A46"/>
    <w:rsid w:val="00B20610"/>
    <w:rsid w:val="00B21FB4"/>
    <w:rsid w:val="00B2338E"/>
    <w:rsid w:val="00B3159E"/>
    <w:rsid w:val="00B34A8E"/>
    <w:rsid w:val="00B40386"/>
    <w:rsid w:val="00B40837"/>
    <w:rsid w:val="00B43531"/>
    <w:rsid w:val="00B472D1"/>
    <w:rsid w:val="00B4762F"/>
    <w:rsid w:val="00B50C7E"/>
    <w:rsid w:val="00B52F34"/>
    <w:rsid w:val="00B5329C"/>
    <w:rsid w:val="00B53C48"/>
    <w:rsid w:val="00B5759F"/>
    <w:rsid w:val="00B60E30"/>
    <w:rsid w:val="00B6193D"/>
    <w:rsid w:val="00B63FEA"/>
    <w:rsid w:val="00B66C77"/>
    <w:rsid w:val="00B66CE6"/>
    <w:rsid w:val="00B706FE"/>
    <w:rsid w:val="00B72CB4"/>
    <w:rsid w:val="00B73AAC"/>
    <w:rsid w:val="00B74BDE"/>
    <w:rsid w:val="00B775A4"/>
    <w:rsid w:val="00B80832"/>
    <w:rsid w:val="00B82634"/>
    <w:rsid w:val="00B82802"/>
    <w:rsid w:val="00B82C6F"/>
    <w:rsid w:val="00B851AD"/>
    <w:rsid w:val="00B8692B"/>
    <w:rsid w:val="00B9119C"/>
    <w:rsid w:val="00B93BEF"/>
    <w:rsid w:val="00B94544"/>
    <w:rsid w:val="00B95478"/>
    <w:rsid w:val="00BA05F7"/>
    <w:rsid w:val="00BA161D"/>
    <w:rsid w:val="00BA2C6B"/>
    <w:rsid w:val="00BA3CBB"/>
    <w:rsid w:val="00BA47F8"/>
    <w:rsid w:val="00BA6304"/>
    <w:rsid w:val="00BA73FC"/>
    <w:rsid w:val="00BB51D9"/>
    <w:rsid w:val="00BB6EB3"/>
    <w:rsid w:val="00BC0176"/>
    <w:rsid w:val="00BC2DC5"/>
    <w:rsid w:val="00BC57A3"/>
    <w:rsid w:val="00BC7271"/>
    <w:rsid w:val="00BD06BF"/>
    <w:rsid w:val="00BD291C"/>
    <w:rsid w:val="00BF13CB"/>
    <w:rsid w:val="00BF1A25"/>
    <w:rsid w:val="00BF2CD7"/>
    <w:rsid w:val="00BF504F"/>
    <w:rsid w:val="00BF552D"/>
    <w:rsid w:val="00C0109D"/>
    <w:rsid w:val="00C012F3"/>
    <w:rsid w:val="00C03C1A"/>
    <w:rsid w:val="00C03D8B"/>
    <w:rsid w:val="00C12BF9"/>
    <w:rsid w:val="00C15123"/>
    <w:rsid w:val="00C175CE"/>
    <w:rsid w:val="00C17C18"/>
    <w:rsid w:val="00C22624"/>
    <w:rsid w:val="00C25A48"/>
    <w:rsid w:val="00C260A5"/>
    <w:rsid w:val="00C263A1"/>
    <w:rsid w:val="00C32FF9"/>
    <w:rsid w:val="00C40DEC"/>
    <w:rsid w:val="00C43AF2"/>
    <w:rsid w:val="00C44A48"/>
    <w:rsid w:val="00C4660C"/>
    <w:rsid w:val="00C46AEB"/>
    <w:rsid w:val="00C50451"/>
    <w:rsid w:val="00C6133F"/>
    <w:rsid w:val="00C63877"/>
    <w:rsid w:val="00C63CDE"/>
    <w:rsid w:val="00C63FFD"/>
    <w:rsid w:val="00C70A0E"/>
    <w:rsid w:val="00C71C00"/>
    <w:rsid w:val="00C72AF2"/>
    <w:rsid w:val="00C73084"/>
    <w:rsid w:val="00C744A0"/>
    <w:rsid w:val="00C74963"/>
    <w:rsid w:val="00C74EB7"/>
    <w:rsid w:val="00C76993"/>
    <w:rsid w:val="00C81953"/>
    <w:rsid w:val="00C83DDA"/>
    <w:rsid w:val="00C8658B"/>
    <w:rsid w:val="00C86DCA"/>
    <w:rsid w:val="00C87B5C"/>
    <w:rsid w:val="00CA08F0"/>
    <w:rsid w:val="00CA1D1C"/>
    <w:rsid w:val="00CA4D46"/>
    <w:rsid w:val="00CA603D"/>
    <w:rsid w:val="00CA6B6D"/>
    <w:rsid w:val="00CA7698"/>
    <w:rsid w:val="00CB1A9B"/>
    <w:rsid w:val="00CB6D84"/>
    <w:rsid w:val="00CB7CB8"/>
    <w:rsid w:val="00CC78C5"/>
    <w:rsid w:val="00CD0669"/>
    <w:rsid w:val="00CD57F1"/>
    <w:rsid w:val="00CE04AD"/>
    <w:rsid w:val="00CE0696"/>
    <w:rsid w:val="00CE0DC1"/>
    <w:rsid w:val="00CE0F0C"/>
    <w:rsid w:val="00CE7C92"/>
    <w:rsid w:val="00D03E55"/>
    <w:rsid w:val="00D044CA"/>
    <w:rsid w:val="00D04E27"/>
    <w:rsid w:val="00D06202"/>
    <w:rsid w:val="00D14083"/>
    <w:rsid w:val="00D14627"/>
    <w:rsid w:val="00D236EC"/>
    <w:rsid w:val="00D27295"/>
    <w:rsid w:val="00D335D1"/>
    <w:rsid w:val="00D34551"/>
    <w:rsid w:val="00D34B08"/>
    <w:rsid w:val="00D36071"/>
    <w:rsid w:val="00D41480"/>
    <w:rsid w:val="00D43F5F"/>
    <w:rsid w:val="00D45287"/>
    <w:rsid w:val="00D47A88"/>
    <w:rsid w:val="00D5326D"/>
    <w:rsid w:val="00D53CDA"/>
    <w:rsid w:val="00D53D37"/>
    <w:rsid w:val="00D565BE"/>
    <w:rsid w:val="00D60986"/>
    <w:rsid w:val="00D63C3E"/>
    <w:rsid w:val="00D643A1"/>
    <w:rsid w:val="00D74271"/>
    <w:rsid w:val="00D76F91"/>
    <w:rsid w:val="00D772D2"/>
    <w:rsid w:val="00D9089C"/>
    <w:rsid w:val="00D90B10"/>
    <w:rsid w:val="00D976C3"/>
    <w:rsid w:val="00DA30CF"/>
    <w:rsid w:val="00DA4FC9"/>
    <w:rsid w:val="00DA7432"/>
    <w:rsid w:val="00DB04B7"/>
    <w:rsid w:val="00DB05F8"/>
    <w:rsid w:val="00DB5A16"/>
    <w:rsid w:val="00DB72C8"/>
    <w:rsid w:val="00DB7649"/>
    <w:rsid w:val="00DC070F"/>
    <w:rsid w:val="00DC1987"/>
    <w:rsid w:val="00DC36F5"/>
    <w:rsid w:val="00DC49DA"/>
    <w:rsid w:val="00DD0B92"/>
    <w:rsid w:val="00DD51D5"/>
    <w:rsid w:val="00DD53F8"/>
    <w:rsid w:val="00DE23B7"/>
    <w:rsid w:val="00DE354D"/>
    <w:rsid w:val="00DE4D20"/>
    <w:rsid w:val="00DE54F5"/>
    <w:rsid w:val="00DE6717"/>
    <w:rsid w:val="00DE72BE"/>
    <w:rsid w:val="00DF11AC"/>
    <w:rsid w:val="00DF4CD1"/>
    <w:rsid w:val="00DF5062"/>
    <w:rsid w:val="00DF6B7E"/>
    <w:rsid w:val="00E00167"/>
    <w:rsid w:val="00E00EBC"/>
    <w:rsid w:val="00E02FCD"/>
    <w:rsid w:val="00E03570"/>
    <w:rsid w:val="00E04B1C"/>
    <w:rsid w:val="00E12E68"/>
    <w:rsid w:val="00E14B21"/>
    <w:rsid w:val="00E20216"/>
    <w:rsid w:val="00E2201E"/>
    <w:rsid w:val="00E22027"/>
    <w:rsid w:val="00E24B4D"/>
    <w:rsid w:val="00E26249"/>
    <w:rsid w:val="00E271F1"/>
    <w:rsid w:val="00E2747C"/>
    <w:rsid w:val="00E305C8"/>
    <w:rsid w:val="00E4026A"/>
    <w:rsid w:val="00E407BD"/>
    <w:rsid w:val="00E4190A"/>
    <w:rsid w:val="00E42D23"/>
    <w:rsid w:val="00E44D13"/>
    <w:rsid w:val="00E452BE"/>
    <w:rsid w:val="00E47C88"/>
    <w:rsid w:val="00E52791"/>
    <w:rsid w:val="00E62C8C"/>
    <w:rsid w:val="00E63984"/>
    <w:rsid w:val="00E6704A"/>
    <w:rsid w:val="00E70AE8"/>
    <w:rsid w:val="00E73283"/>
    <w:rsid w:val="00E75091"/>
    <w:rsid w:val="00E77013"/>
    <w:rsid w:val="00E808A5"/>
    <w:rsid w:val="00E8121E"/>
    <w:rsid w:val="00E84A69"/>
    <w:rsid w:val="00E96872"/>
    <w:rsid w:val="00E969B9"/>
    <w:rsid w:val="00E9753B"/>
    <w:rsid w:val="00EB3DF8"/>
    <w:rsid w:val="00EB56A2"/>
    <w:rsid w:val="00EB61B6"/>
    <w:rsid w:val="00EC0BE5"/>
    <w:rsid w:val="00EC1A63"/>
    <w:rsid w:val="00EC2BC7"/>
    <w:rsid w:val="00EC3791"/>
    <w:rsid w:val="00EC6BAB"/>
    <w:rsid w:val="00ED0D79"/>
    <w:rsid w:val="00ED127D"/>
    <w:rsid w:val="00ED1AE8"/>
    <w:rsid w:val="00ED2367"/>
    <w:rsid w:val="00ED7AF9"/>
    <w:rsid w:val="00EE35DE"/>
    <w:rsid w:val="00EE365B"/>
    <w:rsid w:val="00EE4824"/>
    <w:rsid w:val="00EE65DC"/>
    <w:rsid w:val="00EF3006"/>
    <w:rsid w:val="00EF44D7"/>
    <w:rsid w:val="00EF460C"/>
    <w:rsid w:val="00EF562D"/>
    <w:rsid w:val="00F012D5"/>
    <w:rsid w:val="00F01863"/>
    <w:rsid w:val="00F01AD3"/>
    <w:rsid w:val="00F05BFD"/>
    <w:rsid w:val="00F12C1E"/>
    <w:rsid w:val="00F17FC9"/>
    <w:rsid w:val="00F23B57"/>
    <w:rsid w:val="00F350DA"/>
    <w:rsid w:val="00F46F3B"/>
    <w:rsid w:val="00F47794"/>
    <w:rsid w:val="00F51391"/>
    <w:rsid w:val="00F53C36"/>
    <w:rsid w:val="00F622C0"/>
    <w:rsid w:val="00F66265"/>
    <w:rsid w:val="00F666AB"/>
    <w:rsid w:val="00F70B45"/>
    <w:rsid w:val="00F72D12"/>
    <w:rsid w:val="00F73A72"/>
    <w:rsid w:val="00F75FB0"/>
    <w:rsid w:val="00F76991"/>
    <w:rsid w:val="00F779CE"/>
    <w:rsid w:val="00F85C80"/>
    <w:rsid w:val="00F92EA2"/>
    <w:rsid w:val="00F93BD8"/>
    <w:rsid w:val="00F94D30"/>
    <w:rsid w:val="00F9518C"/>
    <w:rsid w:val="00F95612"/>
    <w:rsid w:val="00FA1358"/>
    <w:rsid w:val="00FA2D2C"/>
    <w:rsid w:val="00FA385D"/>
    <w:rsid w:val="00FA63D7"/>
    <w:rsid w:val="00FA65AE"/>
    <w:rsid w:val="00FA6F3B"/>
    <w:rsid w:val="00FA77C1"/>
    <w:rsid w:val="00FB2E52"/>
    <w:rsid w:val="00FB6C99"/>
    <w:rsid w:val="00FC3FEB"/>
    <w:rsid w:val="00FC4C10"/>
    <w:rsid w:val="00FC4FA4"/>
    <w:rsid w:val="00FC7C69"/>
    <w:rsid w:val="00FD5275"/>
    <w:rsid w:val="00FE1858"/>
    <w:rsid w:val="00FE27C4"/>
    <w:rsid w:val="00FF050C"/>
    <w:rsid w:val="00FF7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2A4F7"/>
  <w15:chartTrackingRefBased/>
  <w15:docId w15:val="{865082FA-ABBE-45ED-B54B-568598A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96"/>
    <w:pPr>
      <w:spacing w:after="200" w:line="276" w:lineRule="auto"/>
    </w:pPr>
    <w:rPr>
      <w:sz w:val="22"/>
      <w:szCs w:val="22"/>
    </w:rPr>
  </w:style>
  <w:style w:type="paragraph" w:styleId="Ttulo1">
    <w:name w:val="heading 1"/>
    <w:basedOn w:val="Normal"/>
    <w:next w:val="Normal"/>
    <w:link w:val="Ttulo1Char"/>
    <w:uiPriority w:val="9"/>
    <w:qFormat/>
    <w:rsid w:val="00A515CD"/>
    <w:pPr>
      <w:keepNext/>
      <w:suppressAutoHyphens/>
      <w:spacing w:after="0" w:line="240" w:lineRule="auto"/>
      <w:jc w:val="both"/>
      <w:outlineLvl w:val="0"/>
    </w:pPr>
    <w:rPr>
      <w:rFonts w:ascii="Times New Roman" w:hAnsi="Times New Roman"/>
      <w:b/>
      <w:sz w:val="26"/>
      <w:szCs w:val="20"/>
      <w:lang w:eastAsia="ar-SA"/>
    </w:rPr>
  </w:style>
  <w:style w:type="paragraph" w:styleId="Ttulo2">
    <w:name w:val="heading 2"/>
    <w:basedOn w:val="Normal"/>
    <w:next w:val="Normal"/>
    <w:link w:val="Ttulo2Char"/>
    <w:uiPriority w:val="9"/>
    <w:semiHidden/>
    <w:unhideWhenUsed/>
    <w:qFormat/>
    <w:rsid w:val="009A144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5661DF"/>
    <w:pPr>
      <w:keepNext/>
      <w:keepLines/>
      <w:spacing w:before="40" w:after="0"/>
      <w:outlineLvl w:val="2"/>
    </w:pPr>
    <w:rPr>
      <w:rFonts w:ascii="Cambria" w:hAnsi="Cambria"/>
      <w:color w:val="243F60"/>
      <w:sz w:val="24"/>
      <w:szCs w:val="24"/>
    </w:rPr>
  </w:style>
  <w:style w:type="paragraph" w:styleId="Ttulo4">
    <w:name w:val="heading 4"/>
    <w:basedOn w:val="Normal"/>
    <w:next w:val="Normal"/>
    <w:link w:val="Ttulo4Char"/>
    <w:uiPriority w:val="9"/>
    <w:semiHidden/>
    <w:unhideWhenUsed/>
    <w:qFormat/>
    <w:rsid w:val="00A515CD"/>
    <w:pPr>
      <w:keepNext/>
      <w:suppressAutoHyphens/>
      <w:spacing w:before="240" w:after="60"/>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7403"/>
    <w:pPr>
      <w:suppressAutoHyphens/>
    </w:pPr>
    <w:rPr>
      <w:rFonts w:eastAsia="Calibri"/>
      <w:sz w:val="22"/>
      <w:szCs w:val="22"/>
      <w:lang w:eastAsia="zh-CN"/>
    </w:rPr>
  </w:style>
  <w:style w:type="table" w:styleId="Tabelacomgrade">
    <w:name w:val="Table Grid"/>
    <w:basedOn w:val="Tabelanormal"/>
    <w:uiPriority w:val="59"/>
    <w:rsid w:val="0057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4E27"/>
    <w:pPr>
      <w:ind w:left="720"/>
      <w:contextualSpacing/>
    </w:pPr>
  </w:style>
  <w:style w:type="character" w:customStyle="1" w:styleId="Ttulo1Char">
    <w:name w:val="Título 1 Char"/>
    <w:link w:val="Ttulo1"/>
    <w:uiPriority w:val="9"/>
    <w:rsid w:val="00A515CD"/>
    <w:rPr>
      <w:rFonts w:ascii="Times New Roman" w:eastAsia="Times New Roman" w:hAnsi="Times New Roman" w:cs="Times New Roman"/>
      <w:b/>
      <w:sz w:val="26"/>
      <w:szCs w:val="20"/>
      <w:lang w:eastAsia="ar-SA"/>
    </w:rPr>
  </w:style>
  <w:style w:type="character" w:customStyle="1" w:styleId="Ttulo4Char">
    <w:name w:val="Título 4 Char"/>
    <w:link w:val="Ttulo4"/>
    <w:uiPriority w:val="9"/>
    <w:semiHidden/>
    <w:rsid w:val="00A515CD"/>
    <w:rPr>
      <w:rFonts w:ascii="Calibri" w:eastAsia="Times New Roman" w:hAnsi="Calibri" w:cs="Times New Roman"/>
      <w:b/>
      <w:bCs/>
      <w:sz w:val="28"/>
      <w:szCs w:val="28"/>
      <w:lang w:eastAsia="zh-CN"/>
    </w:rPr>
  </w:style>
  <w:style w:type="paragraph" w:styleId="Textodebalo">
    <w:name w:val="Balloon Text"/>
    <w:basedOn w:val="Normal"/>
    <w:link w:val="TextodebaloChar"/>
    <w:uiPriority w:val="99"/>
    <w:semiHidden/>
    <w:unhideWhenUsed/>
    <w:rsid w:val="005B51A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B51AB"/>
    <w:rPr>
      <w:rFonts w:ascii="Tahoma" w:hAnsi="Tahoma" w:cs="Tahoma"/>
      <w:sz w:val="16"/>
      <w:szCs w:val="16"/>
    </w:rPr>
  </w:style>
  <w:style w:type="paragraph" w:styleId="Cabealho">
    <w:name w:val="header"/>
    <w:basedOn w:val="Normal"/>
    <w:link w:val="CabealhoChar"/>
    <w:uiPriority w:val="99"/>
    <w:unhideWhenUsed/>
    <w:rsid w:val="00E419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90A"/>
  </w:style>
  <w:style w:type="paragraph" w:styleId="Rodap">
    <w:name w:val="footer"/>
    <w:basedOn w:val="Normal"/>
    <w:link w:val="RodapChar"/>
    <w:uiPriority w:val="99"/>
    <w:unhideWhenUsed/>
    <w:rsid w:val="00E4190A"/>
    <w:pPr>
      <w:tabs>
        <w:tab w:val="center" w:pos="4252"/>
        <w:tab w:val="right" w:pos="8504"/>
      </w:tabs>
      <w:spacing w:after="0" w:line="240" w:lineRule="auto"/>
    </w:pPr>
  </w:style>
  <w:style w:type="character" w:customStyle="1" w:styleId="RodapChar">
    <w:name w:val="Rodapé Char"/>
    <w:basedOn w:val="Fontepargpadro"/>
    <w:link w:val="Rodap"/>
    <w:uiPriority w:val="99"/>
    <w:rsid w:val="00E4190A"/>
  </w:style>
  <w:style w:type="character" w:customStyle="1" w:styleId="Ttulo3Char">
    <w:name w:val="Título 3 Char"/>
    <w:link w:val="Ttulo3"/>
    <w:uiPriority w:val="9"/>
    <w:semiHidden/>
    <w:rsid w:val="005661DF"/>
    <w:rPr>
      <w:rFonts w:ascii="Cambria" w:eastAsia="Times New Roman" w:hAnsi="Cambria" w:cs="Times New Roman"/>
      <w:color w:val="243F60"/>
      <w:sz w:val="24"/>
      <w:szCs w:val="24"/>
    </w:rPr>
  </w:style>
  <w:style w:type="character" w:customStyle="1" w:styleId="cargo">
    <w:name w:val="cargo"/>
    <w:basedOn w:val="Fontepargpadro"/>
    <w:rsid w:val="005661DF"/>
  </w:style>
  <w:style w:type="character" w:styleId="Hyperlink">
    <w:name w:val="Hyperlink"/>
    <w:uiPriority w:val="99"/>
    <w:unhideWhenUsed/>
    <w:rsid w:val="004959B7"/>
    <w:rPr>
      <w:color w:val="0563C1"/>
      <w:u w:val="single"/>
    </w:rPr>
  </w:style>
  <w:style w:type="paragraph" w:customStyle="1" w:styleId="WW-Recuodecorpodetexto3">
    <w:name w:val="WW-Recuo de corpo de texto 3"/>
    <w:basedOn w:val="Normal"/>
    <w:qFormat/>
    <w:rsid w:val="007E585A"/>
    <w:pPr>
      <w:suppressAutoHyphens/>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sid w:val="00BA6304"/>
  </w:style>
  <w:style w:type="character" w:customStyle="1" w:styleId="RodapChar1">
    <w:name w:val="Rodapé Char1"/>
    <w:uiPriority w:val="99"/>
    <w:rsid w:val="00025841"/>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025841"/>
    <w:pPr>
      <w:suppressAutoHyphens/>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link w:val="Recuodecorpodetexto3"/>
    <w:uiPriority w:val="99"/>
    <w:semiHidden/>
    <w:rsid w:val="00025841"/>
    <w:rPr>
      <w:rFonts w:ascii="Times New Roman" w:hAnsi="Times New Roman"/>
      <w:sz w:val="16"/>
      <w:szCs w:val="16"/>
      <w:lang w:eastAsia="ar-SA"/>
    </w:rPr>
  </w:style>
  <w:style w:type="character" w:customStyle="1" w:styleId="apple-converted-space">
    <w:name w:val="apple-converted-space"/>
    <w:rsid w:val="00025841"/>
    <w:rPr>
      <w:rFonts w:cs="Times New Roman"/>
    </w:rPr>
  </w:style>
  <w:style w:type="paragraph" w:customStyle="1" w:styleId="default">
    <w:name w:val="default"/>
    <w:basedOn w:val="Normal"/>
    <w:uiPriority w:val="99"/>
    <w:rsid w:val="00025841"/>
    <w:pPr>
      <w:suppressAutoHyphens/>
      <w:spacing w:before="280" w:after="280" w:line="240" w:lineRule="auto"/>
    </w:pPr>
    <w:rPr>
      <w:rFonts w:ascii="Times New Roman" w:hAnsi="Times New Roman"/>
      <w:sz w:val="24"/>
      <w:szCs w:val="24"/>
      <w:lang w:eastAsia="ar-SA"/>
    </w:rPr>
  </w:style>
  <w:style w:type="character" w:styleId="nfase">
    <w:name w:val="Emphasis"/>
    <w:uiPriority w:val="20"/>
    <w:qFormat/>
    <w:rsid w:val="00025841"/>
    <w:rPr>
      <w:i/>
      <w:iCs/>
    </w:rPr>
  </w:style>
  <w:style w:type="character" w:customStyle="1" w:styleId="RodapChar2">
    <w:name w:val="Rodapé Char2"/>
    <w:uiPriority w:val="99"/>
    <w:semiHidden/>
    <w:rsid w:val="00025841"/>
    <w:rPr>
      <w:sz w:val="24"/>
      <w:szCs w:val="24"/>
      <w:lang w:eastAsia="ar-SA"/>
    </w:rPr>
  </w:style>
  <w:style w:type="paragraph" w:customStyle="1" w:styleId="padro">
    <w:name w:val="padro"/>
    <w:basedOn w:val="Normal"/>
    <w:rsid w:val="00025841"/>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link w:val="Nivel01Char"/>
    <w:qFormat/>
    <w:rsid w:val="00025841"/>
    <w:pPr>
      <w:keepLines/>
      <w:numPr>
        <w:numId w:val="3"/>
      </w:numPr>
      <w:suppressAutoHyphens w:val="0"/>
      <w:spacing w:before="480" w:after="120" w:line="276" w:lineRule="auto"/>
      <w:ind w:right="-15"/>
    </w:pPr>
    <w:rPr>
      <w:rFonts w:ascii="Arial" w:hAnsi="Arial"/>
      <w:bCs/>
      <w:color w:val="000000"/>
      <w:sz w:val="20"/>
      <w:lang w:eastAsia="pt-BR"/>
    </w:rPr>
  </w:style>
  <w:style w:type="character" w:customStyle="1" w:styleId="Nivel01Char">
    <w:name w:val="Nivel 01 Char"/>
    <w:link w:val="Nivel01"/>
    <w:rsid w:val="00025841"/>
    <w:rPr>
      <w:rFonts w:ascii="Arial" w:hAnsi="Arial"/>
      <w:b/>
      <w:bCs/>
      <w:color w:val="000000"/>
    </w:rPr>
  </w:style>
  <w:style w:type="character" w:styleId="Refdecomentrio">
    <w:name w:val="annotation reference"/>
    <w:uiPriority w:val="99"/>
    <w:semiHidden/>
    <w:unhideWhenUsed/>
    <w:rsid w:val="00025841"/>
    <w:rPr>
      <w:sz w:val="16"/>
      <w:szCs w:val="16"/>
    </w:rPr>
  </w:style>
  <w:style w:type="paragraph" w:styleId="Textodecomentrio">
    <w:name w:val="annotation text"/>
    <w:basedOn w:val="Normal"/>
    <w:link w:val="TextodecomentrioChar"/>
    <w:uiPriority w:val="99"/>
    <w:semiHidden/>
    <w:unhideWhenUsed/>
    <w:rsid w:val="00025841"/>
    <w:pPr>
      <w:suppressAutoHyphens/>
      <w:spacing w:after="0" w:line="240" w:lineRule="auto"/>
    </w:pPr>
    <w:rPr>
      <w:rFonts w:ascii="Times New Roman" w:hAnsi="Times New Roman"/>
      <w:sz w:val="20"/>
      <w:szCs w:val="20"/>
      <w:lang w:eastAsia="ar-SA"/>
    </w:rPr>
  </w:style>
  <w:style w:type="character" w:customStyle="1" w:styleId="TextodecomentrioChar">
    <w:name w:val="Texto de comentário Char"/>
    <w:link w:val="Textodecomentrio"/>
    <w:uiPriority w:val="99"/>
    <w:semiHidden/>
    <w:rsid w:val="00025841"/>
    <w:rPr>
      <w:rFonts w:ascii="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025841"/>
    <w:rPr>
      <w:b/>
      <w:bCs/>
    </w:rPr>
  </w:style>
  <w:style w:type="character" w:customStyle="1" w:styleId="AssuntodocomentrioChar">
    <w:name w:val="Assunto do comentário Char"/>
    <w:link w:val="Assuntodocomentrio"/>
    <w:uiPriority w:val="99"/>
    <w:semiHidden/>
    <w:rsid w:val="00025841"/>
    <w:rPr>
      <w:rFonts w:ascii="Times New Roman" w:hAnsi="Times New Roman"/>
      <w:b/>
      <w:bCs/>
      <w:lang w:eastAsia="ar-SA"/>
    </w:rPr>
  </w:style>
  <w:style w:type="paragraph" w:styleId="Reviso">
    <w:name w:val="Revision"/>
    <w:hidden/>
    <w:uiPriority w:val="99"/>
    <w:semiHidden/>
    <w:rsid w:val="00025841"/>
    <w:rPr>
      <w:rFonts w:ascii="Times New Roman" w:hAnsi="Times New Roman"/>
      <w:sz w:val="24"/>
      <w:szCs w:val="24"/>
      <w:lang w:eastAsia="ar-SA"/>
    </w:rPr>
  </w:style>
  <w:style w:type="table" w:styleId="SombreamentoMdio2-nfase5">
    <w:name w:val="Medium Shading 2 Accent 5"/>
    <w:basedOn w:val="Tabelanormal"/>
    <w:uiPriority w:val="64"/>
    <w:rsid w:val="00025841"/>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enoPendente">
    <w:name w:val="Unresolved Mention"/>
    <w:uiPriority w:val="99"/>
    <w:semiHidden/>
    <w:unhideWhenUsed/>
    <w:rsid w:val="00045E2E"/>
    <w:rPr>
      <w:color w:val="605E5C"/>
      <w:shd w:val="clear" w:color="auto" w:fill="E1DFDD"/>
    </w:rPr>
  </w:style>
  <w:style w:type="paragraph" w:customStyle="1" w:styleId="WW-TextoPr-formatado">
    <w:name w:val="WW-Texto Pré-formatado"/>
    <w:basedOn w:val="Normal"/>
    <w:rsid w:val="000B67DF"/>
    <w:pPr>
      <w:widowControl w:val="0"/>
      <w:suppressAutoHyphens/>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link w:val="MediumGrid1-Accent2Char"/>
    <w:uiPriority w:val="34"/>
    <w:qFormat/>
    <w:rsid w:val="000B67DF"/>
    <w:pPr>
      <w:suppressAutoHyphens/>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link w:val="GradeMdia1-nfase21"/>
    <w:uiPriority w:val="34"/>
    <w:rsid w:val="000B67DF"/>
    <w:rPr>
      <w:rFonts w:ascii="Times New Roman" w:hAnsi="Times New Roman"/>
      <w:lang w:eastAsia="ar-SA"/>
    </w:rPr>
  </w:style>
  <w:style w:type="character" w:customStyle="1" w:styleId="Ttulo2Char">
    <w:name w:val="Título 2 Char"/>
    <w:link w:val="Ttulo2"/>
    <w:uiPriority w:val="9"/>
    <w:semiHidden/>
    <w:rsid w:val="009A144C"/>
    <w:rPr>
      <w:rFonts w:ascii="Calibri Light" w:eastAsia="Times New Roman" w:hAnsi="Calibri Light" w:cs="Times New Roman"/>
      <w:b/>
      <w:bCs/>
      <w:i/>
      <w:iCs/>
      <w:sz w:val="28"/>
      <w:szCs w:val="28"/>
    </w:rPr>
  </w:style>
  <w:style w:type="character" w:customStyle="1" w:styleId="markedcontent">
    <w:name w:val="markedcontent"/>
    <w:basedOn w:val="Fontepargpadro"/>
    <w:rsid w:val="005476B8"/>
  </w:style>
  <w:style w:type="paragraph" w:styleId="NormalWeb">
    <w:name w:val="Normal (Web)"/>
    <w:basedOn w:val="Normal"/>
    <w:rsid w:val="00A30B10"/>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934">
      <w:bodyDiv w:val="1"/>
      <w:marLeft w:val="0"/>
      <w:marRight w:val="0"/>
      <w:marTop w:val="0"/>
      <w:marBottom w:val="0"/>
      <w:divBdr>
        <w:top w:val="none" w:sz="0" w:space="0" w:color="auto"/>
        <w:left w:val="none" w:sz="0" w:space="0" w:color="auto"/>
        <w:bottom w:val="none" w:sz="0" w:space="0" w:color="auto"/>
        <w:right w:val="none" w:sz="0" w:space="0" w:color="auto"/>
      </w:divBdr>
    </w:div>
    <w:div w:id="76876041">
      <w:bodyDiv w:val="1"/>
      <w:marLeft w:val="0"/>
      <w:marRight w:val="0"/>
      <w:marTop w:val="0"/>
      <w:marBottom w:val="0"/>
      <w:divBdr>
        <w:top w:val="none" w:sz="0" w:space="0" w:color="auto"/>
        <w:left w:val="none" w:sz="0" w:space="0" w:color="auto"/>
        <w:bottom w:val="none" w:sz="0" w:space="0" w:color="auto"/>
        <w:right w:val="none" w:sz="0" w:space="0" w:color="auto"/>
      </w:divBdr>
    </w:div>
    <w:div w:id="131366804">
      <w:bodyDiv w:val="1"/>
      <w:marLeft w:val="0"/>
      <w:marRight w:val="0"/>
      <w:marTop w:val="0"/>
      <w:marBottom w:val="0"/>
      <w:divBdr>
        <w:top w:val="none" w:sz="0" w:space="0" w:color="auto"/>
        <w:left w:val="none" w:sz="0" w:space="0" w:color="auto"/>
        <w:bottom w:val="none" w:sz="0" w:space="0" w:color="auto"/>
        <w:right w:val="none" w:sz="0" w:space="0" w:color="auto"/>
      </w:divBdr>
    </w:div>
    <w:div w:id="237253058">
      <w:bodyDiv w:val="1"/>
      <w:marLeft w:val="0"/>
      <w:marRight w:val="0"/>
      <w:marTop w:val="0"/>
      <w:marBottom w:val="0"/>
      <w:divBdr>
        <w:top w:val="none" w:sz="0" w:space="0" w:color="auto"/>
        <w:left w:val="none" w:sz="0" w:space="0" w:color="auto"/>
        <w:bottom w:val="none" w:sz="0" w:space="0" w:color="auto"/>
        <w:right w:val="none" w:sz="0" w:space="0" w:color="auto"/>
      </w:divBdr>
    </w:div>
    <w:div w:id="423495663">
      <w:bodyDiv w:val="1"/>
      <w:marLeft w:val="0"/>
      <w:marRight w:val="0"/>
      <w:marTop w:val="0"/>
      <w:marBottom w:val="0"/>
      <w:divBdr>
        <w:top w:val="none" w:sz="0" w:space="0" w:color="auto"/>
        <w:left w:val="none" w:sz="0" w:space="0" w:color="auto"/>
        <w:bottom w:val="none" w:sz="0" w:space="0" w:color="auto"/>
        <w:right w:val="none" w:sz="0" w:space="0" w:color="auto"/>
      </w:divBdr>
    </w:div>
    <w:div w:id="441071123">
      <w:bodyDiv w:val="1"/>
      <w:marLeft w:val="0"/>
      <w:marRight w:val="0"/>
      <w:marTop w:val="0"/>
      <w:marBottom w:val="0"/>
      <w:divBdr>
        <w:top w:val="none" w:sz="0" w:space="0" w:color="auto"/>
        <w:left w:val="none" w:sz="0" w:space="0" w:color="auto"/>
        <w:bottom w:val="none" w:sz="0" w:space="0" w:color="auto"/>
        <w:right w:val="none" w:sz="0" w:space="0" w:color="auto"/>
      </w:divBdr>
    </w:div>
    <w:div w:id="450443596">
      <w:bodyDiv w:val="1"/>
      <w:marLeft w:val="0"/>
      <w:marRight w:val="0"/>
      <w:marTop w:val="0"/>
      <w:marBottom w:val="0"/>
      <w:divBdr>
        <w:top w:val="none" w:sz="0" w:space="0" w:color="auto"/>
        <w:left w:val="none" w:sz="0" w:space="0" w:color="auto"/>
        <w:bottom w:val="none" w:sz="0" w:space="0" w:color="auto"/>
        <w:right w:val="none" w:sz="0" w:space="0" w:color="auto"/>
      </w:divBdr>
    </w:div>
    <w:div w:id="636957675">
      <w:bodyDiv w:val="1"/>
      <w:marLeft w:val="0"/>
      <w:marRight w:val="0"/>
      <w:marTop w:val="0"/>
      <w:marBottom w:val="0"/>
      <w:divBdr>
        <w:top w:val="none" w:sz="0" w:space="0" w:color="auto"/>
        <w:left w:val="none" w:sz="0" w:space="0" w:color="auto"/>
        <w:bottom w:val="none" w:sz="0" w:space="0" w:color="auto"/>
        <w:right w:val="none" w:sz="0" w:space="0" w:color="auto"/>
      </w:divBdr>
    </w:div>
    <w:div w:id="889734047">
      <w:bodyDiv w:val="1"/>
      <w:marLeft w:val="0"/>
      <w:marRight w:val="0"/>
      <w:marTop w:val="0"/>
      <w:marBottom w:val="0"/>
      <w:divBdr>
        <w:top w:val="none" w:sz="0" w:space="0" w:color="auto"/>
        <w:left w:val="none" w:sz="0" w:space="0" w:color="auto"/>
        <w:bottom w:val="none" w:sz="0" w:space="0" w:color="auto"/>
        <w:right w:val="none" w:sz="0" w:space="0" w:color="auto"/>
      </w:divBdr>
    </w:div>
    <w:div w:id="937637190">
      <w:bodyDiv w:val="1"/>
      <w:marLeft w:val="0"/>
      <w:marRight w:val="0"/>
      <w:marTop w:val="0"/>
      <w:marBottom w:val="0"/>
      <w:divBdr>
        <w:top w:val="none" w:sz="0" w:space="0" w:color="auto"/>
        <w:left w:val="none" w:sz="0" w:space="0" w:color="auto"/>
        <w:bottom w:val="none" w:sz="0" w:space="0" w:color="auto"/>
        <w:right w:val="none" w:sz="0" w:space="0" w:color="auto"/>
      </w:divBdr>
    </w:div>
    <w:div w:id="1055158641">
      <w:bodyDiv w:val="1"/>
      <w:marLeft w:val="0"/>
      <w:marRight w:val="0"/>
      <w:marTop w:val="0"/>
      <w:marBottom w:val="0"/>
      <w:divBdr>
        <w:top w:val="none" w:sz="0" w:space="0" w:color="auto"/>
        <w:left w:val="none" w:sz="0" w:space="0" w:color="auto"/>
        <w:bottom w:val="none" w:sz="0" w:space="0" w:color="auto"/>
        <w:right w:val="none" w:sz="0" w:space="0" w:color="auto"/>
      </w:divBdr>
    </w:div>
    <w:div w:id="1170607336">
      <w:bodyDiv w:val="1"/>
      <w:marLeft w:val="0"/>
      <w:marRight w:val="0"/>
      <w:marTop w:val="0"/>
      <w:marBottom w:val="0"/>
      <w:divBdr>
        <w:top w:val="none" w:sz="0" w:space="0" w:color="auto"/>
        <w:left w:val="none" w:sz="0" w:space="0" w:color="auto"/>
        <w:bottom w:val="none" w:sz="0" w:space="0" w:color="auto"/>
        <w:right w:val="none" w:sz="0" w:space="0" w:color="auto"/>
      </w:divBdr>
    </w:div>
    <w:div w:id="1269191512">
      <w:bodyDiv w:val="1"/>
      <w:marLeft w:val="0"/>
      <w:marRight w:val="0"/>
      <w:marTop w:val="0"/>
      <w:marBottom w:val="0"/>
      <w:divBdr>
        <w:top w:val="none" w:sz="0" w:space="0" w:color="auto"/>
        <w:left w:val="none" w:sz="0" w:space="0" w:color="auto"/>
        <w:bottom w:val="none" w:sz="0" w:space="0" w:color="auto"/>
        <w:right w:val="none" w:sz="0" w:space="0" w:color="auto"/>
      </w:divBdr>
    </w:div>
    <w:div w:id="1539201401">
      <w:bodyDiv w:val="1"/>
      <w:marLeft w:val="0"/>
      <w:marRight w:val="0"/>
      <w:marTop w:val="0"/>
      <w:marBottom w:val="0"/>
      <w:divBdr>
        <w:top w:val="none" w:sz="0" w:space="0" w:color="auto"/>
        <w:left w:val="none" w:sz="0" w:space="0" w:color="auto"/>
        <w:bottom w:val="none" w:sz="0" w:space="0" w:color="auto"/>
        <w:right w:val="none" w:sz="0" w:space="0" w:color="auto"/>
      </w:divBdr>
    </w:div>
    <w:div w:id="1605071771">
      <w:bodyDiv w:val="1"/>
      <w:marLeft w:val="0"/>
      <w:marRight w:val="0"/>
      <w:marTop w:val="0"/>
      <w:marBottom w:val="0"/>
      <w:divBdr>
        <w:top w:val="none" w:sz="0" w:space="0" w:color="auto"/>
        <w:left w:val="none" w:sz="0" w:space="0" w:color="auto"/>
        <w:bottom w:val="none" w:sz="0" w:space="0" w:color="auto"/>
        <w:right w:val="none" w:sz="0" w:space="0" w:color="auto"/>
      </w:divBdr>
    </w:div>
    <w:div w:id="1654794171">
      <w:bodyDiv w:val="1"/>
      <w:marLeft w:val="0"/>
      <w:marRight w:val="0"/>
      <w:marTop w:val="0"/>
      <w:marBottom w:val="0"/>
      <w:divBdr>
        <w:top w:val="none" w:sz="0" w:space="0" w:color="auto"/>
        <w:left w:val="none" w:sz="0" w:space="0" w:color="auto"/>
        <w:bottom w:val="none" w:sz="0" w:space="0" w:color="auto"/>
        <w:right w:val="none" w:sz="0" w:space="0" w:color="auto"/>
      </w:divBdr>
    </w:div>
    <w:div w:id="1674842831">
      <w:bodyDiv w:val="1"/>
      <w:marLeft w:val="0"/>
      <w:marRight w:val="0"/>
      <w:marTop w:val="0"/>
      <w:marBottom w:val="0"/>
      <w:divBdr>
        <w:top w:val="none" w:sz="0" w:space="0" w:color="auto"/>
        <w:left w:val="none" w:sz="0" w:space="0" w:color="auto"/>
        <w:bottom w:val="none" w:sz="0" w:space="0" w:color="auto"/>
        <w:right w:val="none" w:sz="0" w:space="0" w:color="auto"/>
      </w:divBdr>
    </w:div>
    <w:div w:id="1730496422">
      <w:bodyDiv w:val="1"/>
      <w:marLeft w:val="0"/>
      <w:marRight w:val="0"/>
      <w:marTop w:val="0"/>
      <w:marBottom w:val="0"/>
      <w:divBdr>
        <w:top w:val="none" w:sz="0" w:space="0" w:color="auto"/>
        <w:left w:val="none" w:sz="0" w:space="0" w:color="auto"/>
        <w:bottom w:val="none" w:sz="0" w:space="0" w:color="auto"/>
        <w:right w:val="none" w:sz="0" w:space="0" w:color="auto"/>
      </w:divBdr>
    </w:div>
    <w:div w:id="1994021831">
      <w:bodyDiv w:val="1"/>
      <w:marLeft w:val="0"/>
      <w:marRight w:val="0"/>
      <w:marTop w:val="0"/>
      <w:marBottom w:val="0"/>
      <w:divBdr>
        <w:top w:val="none" w:sz="0" w:space="0" w:color="auto"/>
        <w:left w:val="none" w:sz="0" w:space="0" w:color="auto"/>
        <w:bottom w:val="none" w:sz="0" w:space="0" w:color="auto"/>
        <w:right w:val="none" w:sz="0" w:space="0" w:color="auto"/>
      </w:divBdr>
    </w:div>
    <w:div w:id="2001695149">
      <w:bodyDiv w:val="1"/>
      <w:marLeft w:val="0"/>
      <w:marRight w:val="0"/>
      <w:marTop w:val="0"/>
      <w:marBottom w:val="0"/>
      <w:divBdr>
        <w:top w:val="none" w:sz="0" w:space="0" w:color="auto"/>
        <w:left w:val="none" w:sz="0" w:space="0" w:color="auto"/>
        <w:bottom w:val="none" w:sz="0" w:space="0" w:color="auto"/>
        <w:right w:val="none" w:sz="0" w:space="0" w:color="auto"/>
      </w:divBdr>
    </w:div>
    <w:div w:id="2074810264">
      <w:bodyDiv w:val="1"/>
      <w:marLeft w:val="0"/>
      <w:marRight w:val="0"/>
      <w:marTop w:val="0"/>
      <w:marBottom w:val="0"/>
      <w:divBdr>
        <w:top w:val="none" w:sz="0" w:space="0" w:color="auto"/>
        <w:left w:val="none" w:sz="0" w:space="0" w:color="auto"/>
        <w:bottom w:val="none" w:sz="0" w:space="0" w:color="auto"/>
        <w:right w:val="none" w:sz="0" w:space="0" w:color="auto"/>
      </w:divBdr>
    </w:div>
    <w:div w:id="21401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acaba.sc.gov.br/estrutura/comunicacao/pagina-27667/pagina-46809/" TargetMode="External"/><Relationship Id="rId13" Type="http://schemas.openxmlformats.org/officeDocument/2006/relationships/hyperlink" Target="https://gerr.com.br/principal.php?chave=82939380000199" TargetMode="External"/><Relationship Id="rId18"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yperlink" Target="https://joacaba.sc.gov.br/estrutura/comunicacao/pagina-27667/pagina-46809/" TargetMode="Externa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footer" Target="footer1.xml"/><Relationship Id="rId10" Type="http://schemas.openxmlformats.org/officeDocument/2006/relationships/hyperlink" Target="https://gerr.com.br/principal.php?chave=82939380000199" TargetMode="External"/><Relationship Id="rId19"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hyperlink" Target="http://www.joacab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72C4-B135-4971-B6D1-61B5C693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39</Pages>
  <Words>16667</Words>
  <Characters>90007</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106462</CharactersWithSpaces>
  <SharedDoc>false</SharedDoc>
  <HLinks>
    <vt:vector size="90" baseType="variant">
      <vt:variant>
        <vt:i4>3997820</vt:i4>
      </vt:variant>
      <vt:variant>
        <vt:i4>42</vt:i4>
      </vt:variant>
      <vt:variant>
        <vt:i4>0</vt:i4>
      </vt:variant>
      <vt:variant>
        <vt:i4>5</vt:i4>
      </vt:variant>
      <vt:variant>
        <vt:lpwstr>https://joacaba.sc.gov.br/estrutura/comunicacao/pagina-27667/pagina-46809/</vt:lpwstr>
      </vt:variant>
      <vt:variant>
        <vt:lpwstr/>
      </vt:variant>
      <vt:variant>
        <vt:i4>3211376</vt:i4>
      </vt:variant>
      <vt:variant>
        <vt:i4>39</vt:i4>
      </vt:variant>
      <vt:variant>
        <vt:i4>0</vt:i4>
      </vt:variant>
      <vt:variant>
        <vt:i4>5</vt:i4>
      </vt:variant>
      <vt:variant>
        <vt:lpwstr>https://gerr.com.br/principal.php?chave=82939380000199</vt:lpwstr>
      </vt:variant>
      <vt:variant>
        <vt:lpwstr/>
      </vt:variant>
      <vt:variant>
        <vt:i4>5111808</vt:i4>
      </vt:variant>
      <vt:variant>
        <vt:i4>36</vt:i4>
      </vt:variant>
      <vt:variant>
        <vt:i4>0</vt:i4>
      </vt:variant>
      <vt:variant>
        <vt:i4>5</vt:i4>
      </vt:variant>
      <vt:variant>
        <vt:lpwstr>http://www.joacaba.sc.gov.br/</vt:lpwstr>
      </vt:variant>
      <vt:variant>
        <vt:lpwstr/>
      </vt:variant>
      <vt:variant>
        <vt:i4>3211376</vt:i4>
      </vt:variant>
      <vt:variant>
        <vt:i4>33</vt:i4>
      </vt:variant>
      <vt:variant>
        <vt:i4>0</vt:i4>
      </vt:variant>
      <vt:variant>
        <vt:i4>5</vt:i4>
      </vt:variant>
      <vt:variant>
        <vt:lpwstr>https://gerr.com.br/principal.php?chave=82939380000199</vt:lpwstr>
      </vt:variant>
      <vt:variant>
        <vt:lpwstr/>
      </vt:variant>
      <vt:variant>
        <vt:i4>3211376</vt:i4>
      </vt:variant>
      <vt:variant>
        <vt:i4>30</vt:i4>
      </vt:variant>
      <vt:variant>
        <vt:i4>0</vt:i4>
      </vt:variant>
      <vt:variant>
        <vt:i4>5</vt:i4>
      </vt:variant>
      <vt:variant>
        <vt:lpwstr>https://gerr.com.br/principal.php?chave=82939380000199</vt:lpwstr>
      </vt:variant>
      <vt:variant>
        <vt:lpwstr/>
      </vt:variant>
      <vt:variant>
        <vt:i4>3211376</vt:i4>
      </vt:variant>
      <vt:variant>
        <vt:i4>27</vt:i4>
      </vt:variant>
      <vt:variant>
        <vt:i4>0</vt:i4>
      </vt:variant>
      <vt:variant>
        <vt:i4>5</vt:i4>
      </vt:variant>
      <vt:variant>
        <vt:lpwstr>https://gerr.com.br/principal.php?chave=82939380000199</vt:lpwstr>
      </vt:variant>
      <vt:variant>
        <vt:lpwstr/>
      </vt:variant>
      <vt:variant>
        <vt:i4>3211376</vt:i4>
      </vt:variant>
      <vt:variant>
        <vt:i4>24</vt:i4>
      </vt:variant>
      <vt:variant>
        <vt:i4>0</vt:i4>
      </vt:variant>
      <vt:variant>
        <vt:i4>5</vt:i4>
      </vt:variant>
      <vt:variant>
        <vt:lpwstr>https://gerr.com.br/principal.php?chave=82939380000199</vt:lpwstr>
      </vt:variant>
      <vt:variant>
        <vt:lpwstr/>
      </vt:variant>
      <vt:variant>
        <vt:i4>3211376</vt:i4>
      </vt:variant>
      <vt:variant>
        <vt:i4>21</vt:i4>
      </vt:variant>
      <vt:variant>
        <vt:i4>0</vt:i4>
      </vt:variant>
      <vt:variant>
        <vt:i4>5</vt:i4>
      </vt:variant>
      <vt:variant>
        <vt:lpwstr>https://gerr.com.br/principal.php?chave=82939380000199</vt:lpwstr>
      </vt:variant>
      <vt:variant>
        <vt:lpwstr/>
      </vt:variant>
      <vt:variant>
        <vt:i4>5111808</vt:i4>
      </vt:variant>
      <vt:variant>
        <vt:i4>18</vt:i4>
      </vt:variant>
      <vt:variant>
        <vt:i4>0</vt:i4>
      </vt:variant>
      <vt:variant>
        <vt:i4>5</vt:i4>
      </vt:variant>
      <vt:variant>
        <vt:lpwstr>http://www.joacaba.sc.gov.br/</vt:lpwstr>
      </vt:variant>
      <vt:variant>
        <vt:lpwstr/>
      </vt:variant>
      <vt:variant>
        <vt:i4>3211376</vt:i4>
      </vt:variant>
      <vt:variant>
        <vt:i4>15</vt:i4>
      </vt:variant>
      <vt:variant>
        <vt:i4>0</vt:i4>
      </vt:variant>
      <vt:variant>
        <vt:i4>5</vt:i4>
      </vt:variant>
      <vt:variant>
        <vt:lpwstr>https://gerr.com.br/principal.php?chave=82939380000199</vt:lpwstr>
      </vt:variant>
      <vt:variant>
        <vt:lpwstr/>
      </vt:variant>
      <vt:variant>
        <vt:i4>3211376</vt:i4>
      </vt:variant>
      <vt:variant>
        <vt:i4>12</vt:i4>
      </vt:variant>
      <vt:variant>
        <vt:i4>0</vt:i4>
      </vt:variant>
      <vt:variant>
        <vt:i4>5</vt:i4>
      </vt:variant>
      <vt:variant>
        <vt:lpwstr>https://gerr.com.br/principal.php?chave=82939380000199</vt:lpwstr>
      </vt:variant>
      <vt:variant>
        <vt:lpwstr/>
      </vt:variant>
      <vt:variant>
        <vt:i4>3211376</vt:i4>
      </vt:variant>
      <vt:variant>
        <vt:i4>9</vt:i4>
      </vt:variant>
      <vt:variant>
        <vt:i4>0</vt:i4>
      </vt:variant>
      <vt:variant>
        <vt:i4>5</vt:i4>
      </vt:variant>
      <vt:variant>
        <vt:lpwstr>https://gerr.com.br/principal.php?chave=82939380000199</vt:lpwstr>
      </vt:variant>
      <vt:variant>
        <vt:lpwstr/>
      </vt:variant>
      <vt:variant>
        <vt:i4>3211376</vt:i4>
      </vt:variant>
      <vt:variant>
        <vt:i4>6</vt:i4>
      </vt:variant>
      <vt:variant>
        <vt:i4>0</vt:i4>
      </vt:variant>
      <vt:variant>
        <vt:i4>5</vt:i4>
      </vt:variant>
      <vt:variant>
        <vt:lpwstr>https://gerr.com.br/principal.php?chave=82939380000199</vt:lpwstr>
      </vt:variant>
      <vt:variant>
        <vt:lpwstr/>
      </vt:variant>
      <vt:variant>
        <vt:i4>5111808</vt:i4>
      </vt:variant>
      <vt:variant>
        <vt:i4>3</vt:i4>
      </vt:variant>
      <vt:variant>
        <vt:i4>0</vt:i4>
      </vt:variant>
      <vt:variant>
        <vt:i4>5</vt:i4>
      </vt:variant>
      <vt:variant>
        <vt:lpwstr>http://www.joacaba.sc.gov.br/</vt:lpwstr>
      </vt:variant>
      <vt:variant>
        <vt:lpwstr/>
      </vt:variant>
      <vt:variant>
        <vt:i4>3997820</vt:i4>
      </vt:variant>
      <vt:variant>
        <vt:i4>0</vt:i4>
      </vt:variant>
      <vt:variant>
        <vt:i4>0</vt:i4>
      </vt:variant>
      <vt:variant>
        <vt:i4>5</vt:i4>
      </vt:variant>
      <vt:variant>
        <vt:lpwstr>https://joacaba.sc.gov.br/estrutura/comunicacao/pagina-27667/pagina-46809/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Adriane</dc:creator>
  <cp:keywords/>
  <cp:lastModifiedBy>Ligia Adriane</cp:lastModifiedBy>
  <cp:revision>14</cp:revision>
  <cp:lastPrinted>2023-12-04T17:03:00Z</cp:lastPrinted>
  <dcterms:created xsi:type="dcterms:W3CDTF">2024-02-29T19:08:00Z</dcterms:created>
  <dcterms:modified xsi:type="dcterms:W3CDTF">2024-03-11T20:13:00Z</dcterms:modified>
</cp:coreProperties>
</file>