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1394" w14:textId="77777777" w:rsidR="003B11B3" w:rsidRPr="00C11FA8" w:rsidRDefault="003B11B3" w:rsidP="00CE419B">
      <w:pPr>
        <w:pStyle w:val="SemEspaamento"/>
        <w:jc w:val="center"/>
        <w:rPr>
          <w:rFonts w:ascii="Arial" w:hAnsi="Arial" w:cs="Arial"/>
          <w:b/>
          <w:bCs/>
        </w:rPr>
      </w:pPr>
      <w:r w:rsidRPr="00C11FA8">
        <w:rPr>
          <w:rFonts w:ascii="Arial" w:hAnsi="Arial" w:cs="Arial"/>
          <w:b/>
          <w:bCs/>
        </w:rPr>
        <w:t>EDITAL DE CHAMAMENTO PÚBLICO PARA REPASSE DE</w:t>
      </w:r>
    </w:p>
    <w:p w14:paraId="2E84CE16" w14:textId="6F5ED420" w:rsidR="003B11B3" w:rsidRPr="00610473" w:rsidRDefault="003B11B3" w:rsidP="00CE419B">
      <w:pPr>
        <w:pStyle w:val="SemEspaamento"/>
        <w:jc w:val="center"/>
        <w:rPr>
          <w:rFonts w:ascii="Arial" w:hAnsi="Arial" w:cs="Arial"/>
          <w:b/>
          <w:bCs/>
        </w:rPr>
      </w:pPr>
      <w:r w:rsidRPr="00610473">
        <w:rPr>
          <w:rFonts w:ascii="Arial" w:hAnsi="Arial" w:cs="Arial"/>
          <w:b/>
          <w:bCs/>
        </w:rPr>
        <w:t xml:space="preserve">RECURSOS Nº </w:t>
      </w:r>
      <w:r w:rsidR="00525A6D">
        <w:rPr>
          <w:rFonts w:ascii="Arial" w:hAnsi="Arial" w:cs="Arial"/>
          <w:b/>
          <w:bCs/>
        </w:rPr>
        <w:t>014</w:t>
      </w:r>
      <w:r w:rsidR="008D3E37">
        <w:rPr>
          <w:rFonts w:ascii="Arial" w:hAnsi="Arial" w:cs="Arial"/>
          <w:b/>
          <w:bCs/>
        </w:rPr>
        <w:t>/202</w:t>
      </w:r>
      <w:r w:rsidR="00525A6D">
        <w:rPr>
          <w:rFonts w:ascii="Arial" w:hAnsi="Arial" w:cs="Arial"/>
          <w:b/>
          <w:bCs/>
        </w:rPr>
        <w:t>3</w:t>
      </w:r>
      <w:r w:rsidRPr="00610473">
        <w:rPr>
          <w:rFonts w:ascii="Arial" w:hAnsi="Arial" w:cs="Arial"/>
          <w:b/>
          <w:bCs/>
        </w:rPr>
        <w:t>/</w:t>
      </w:r>
      <w:r w:rsidR="00C72F7E" w:rsidRPr="00610473">
        <w:rPr>
          <w:rFonts w:ascii="Arial" w:hAnsi="Arial" w:cs="Arial"/>
          <w:b/>
          <w:bCs/>
        </w:rPr>
        <w:t>PMJ</w:t>
      </w:r>
    </w:p>
    <w:p w14:paraId="37E2FA1C" w14:textId="77777777" w:rsidR="003F2798" w:rsidRPr="00D776CF" w:rsidRDefault="003B11B3" w:rsidP="00DB3DF2">
      <w:pPr>
        <w:pStyle w:val="SemEspaamento"/>
        <w:jc w:val="center"/>
        <w:rPr>
          <w:rFonts w:ascii="Arial" w:hAnsi="Arial" w:cs="Arial"/>
        </w:rPr>
      </w:pPr>
      <w:r w:rsidRPr="00C11FA8">
        <w:rPr>
          <w:rFonts w:ascii="Arial" w:hAnsi="Arial" w:cs="Arial"/>
        </w:rPr>
        <w:t xml:space="preserve">(Atendida </w:t>
      </w:r>
      <w:r w:rsidR="008E216A" w:rsidRPr="00C11FA8">
        <w:rPr>
          <w:rFonts w:ascii="Arial" w:hAnsi="Arial" w:cs="Arial"/>
        </w:rPr>
        <w:t xml:space="preserve">a Lei Federal </w:t>
      </w:r>
      <w:r w:rsidR="002C3C62" w:rsidRPr="00C11FA8">
        <w:rPr>
          <w:rFonts w:ascii="Arial" w:hAnsi="Arial" w:cs="Arial"/>
        </w:rPr>
        <w:t xml:space="preserve">n. </w:t>
      </w:r>
      <w:r w:rsidR="008E216A" w:rsidRPr="00C11FA8">
        <w:rPr>
          <w:rFonts w:ascii="Arial" w:hAnsi="Arial" w:cs="Arial"/>
        </w:rPr>
        <w:t>13</w:t>
      </w:r>
      <w:r w:rsidR="002C3C62" w:rsidRPr="00C11FA8">
        <w:rPr>
          <w:rFonts w:ascii="Arial" w:hAnsi="Arial" w:cs="Arial"/>
        </w:rPr>
        <w:t>.</w:t>
      </w:r>
      <w:r w:rsidR="008E216A" w:rsidRPr="00C11FA8">
        <w:rPr>
          <w:rFonts w:ascii="Arial" w:hAnsi="Arial" w:cs="Arial"/>
        </w:rPr>
        <w:t>019/2014</w:t>
      </w:r>
      <w:r w:rsidR="0028449F" w:rsidRPr="00C11FA8">
        <w:rPr>
          <w:rFonts w:ascii="Arial" w:hAnsi="Arial" w:cs="Arial"/>
        </w:rPr>
        <w:t xml:space="preserve"> e Decreto Municipal n. 6.662/</w:t>
      </w:r>
      <w:r w:rsidR="0028449F" w:rsidRPr="00D776CF">
        <w:rPr>
          <w:rFonts w:ascii="Arial" w:hAnsi="Arial" w:cs="Arial"/>
        </w:rPr>
        <w:t xml:space="preserve">2022 </w:t>
      </w:r>
      <w:r w:rsidR="00DB3DF2" w:rsidRPr="00D776CF">
        <w:rPr>
          <w:rFonts w:ascii="Arial" w:hAnsi="Arial" w:cs="Arial"/>
        </w:rPr>
        <w:t>e Lei Municipal 5.241/2019)</w:t>
      </w:r>
    </w:p>
    <w:p w14:paraId="19A1CF07" w14:textId="77777777" w:rsidR="00DB3DF2" w:rsidRPr="00D776CF" w:rsidRDefault="00DB3DF2" w:rsidP="00DB3DF2">
      <w:pPr>
        <w:pStyle w:val="SemEspaamento"/>
        <w:jc w:val="center"/>
        <w:rPr>
          <w:rFonts w:ascii="Arial" w:hAnsi="Arial" w:cs="Arial"/>
        </w:rPr>
      </w:pPr>
    </w:p>
    <w:p w14:paraId="6F9004A0" w14:textId="1F846173" w:rsidR="00025841" w:rsidRPr="00C11FA8" w:rsidRDefault="003B11B3" w:rsidP="00CE419B">
      <w:pPr>
        <w:autoSpaceDE w:val="0"/>
        <w:spacing w:after="0" w:line="240" w:lineRule="auto"/>
        <w:jc w:val="both"/>
        <w:rPr>
          <w:rFonts w:ascii="Arial" w:hAnsi="Arial" w:cs="Arial"/>
        </w:rPr>
      </w:pPr>
      <w:r w:rsidRPr="00C11FA8">
        <w:rPr>
          <w:rFonts w:ascii="Arial" w:hAnsi="Arial" w:cs="Arial"/>
        </w:rPr>
        <w:t xml:space="preserve">O </w:t>
      </w:r>
      <w:r w:rsidRPr="00C11FA8">
        <w:rPr>
          <w:rFonts w:ascii="Arial" w:hAnsi="Arial" w:cs="Arial"/>
          <w:b/>
          <w:bCs/>
        </w:rPr>
        <w:t>MUNICÍPIO DE JOAÇABA (SC)</w:t>
      </w:r>
      <w:r w:rsidRPr="00C11FA8">
        <w:rPr>
          <w:rFonts w:ascii="Arial" w:hAnsi="Arial" w:cs="Arial"/>
        </w:rPr>
        <w:t>, pessoa jurídica de direito público interno, com sede administrativa na Avenida XV de Novembro, 378,  inscrito no CNPJ sob o nº 82.939.380/0001-99</w:t>
      </w:r>
      <w:r w:rsidR="00025841" w:rsidRPr="00C11FA8">
        <w:rPr>
          <w:rFonts w:ascii="Arial" w:hAnsi="Arial" w:cs="Arial"/>
        </w:rPr>
        <w:t xml:space="preserve">, </w:t>
      </w:r>
      <w:r w:rsidRPr="00C11FA8">
        <w:rPr>
          <w:rFonts w:ascii="Arial" w:hAnsi="Arial" w:cs="Arial"/>
        </w:rPr>
        <w:t xml:space="preserve">neste ato representado </w:t>
      </w:r>
      <w:r w:rsidR="008E216A" w:rsidRPr="00C11FA8">
        <w:rPr>
          <w:rFonts w:ascii="Arial" w:hAnsi="Arial" w:cs="Arial"/>
        </w:rPr>
        <w:t xml:space="preserve">pelo Sr. Prefeito </w:t>
      </w:r>
      <w:r w:rsidR="00BA47F8" w:rsidRPr="00C11FA8">
        <w:rPr>
          <w:rFonts w:ascii="Arial" w:hAnsi="Arial" w:cs="Arial"/>
        </w:rPr>
        <w:t>Dio</w:t>
      </w:r>
      <w:r w:rsidR="002C3C62" w:rsidRPr="00C11FA8">
        <w:rPr>
          <w:rFonts w:ascii="Arial" w:hAnsi="Arial" w:cs="Arial"/>
        </w:rPr>
        <w:t>c</w:t>
      </w:r>
      <w:r w:rsidR="00BA47F8" w:rsidRPr="00C11FA8">
        <w:rPr>
          <w:rFonts w:ascii="Arial" w:hAnsi="Arial" w:cs="Arial"/>
        </w:rPr>
        <w:t>lésio Ragnini</w:t>
      </w:r>
      <w:r w:rsidR="00A33A66" w:rsidRPr="00C11FA8">
        <w:rPr>
          <w:rFonts w:ascii="Arial" w:hAnsi="Arial" w:cs="Arial"/>
        </w:rPr>
        <w:t xml:space="preserve">, de acordo com </w:t>
      </w:r>
      <w:r w:rsidR="00025841" w:rsidRPr="00C11FA8">
        <w:rPr>
          <w:rFonts w:ascii="Arial" w:hAnsi="Arial" w:cs="Arial"/>
        </w:rPr>
        <w:t xml:space="preserve">a Lei nº </w:t>
      </w:r>
      <w:r w:rsidR="007601DD" w:rsidRPr="00C11FA8">
        <w:rPr>
          <w:rFonts w:ascii="Arial" w:hAnsi="Arial" w:cs="Arial"/>
        </w:rPr>
        <w:t>13.019 de 31 de julho de 2014</w:t>
      </w:r>
      <w:r w:rsidR="0028449F" w:rsidRPr="00C11FA8">
        <w:rPr>
          <w:rFonts w:ascii="Arial" w:hAnsi="Arial" w:cs="Arial"/>
        </w:rPr>
        <w:t xml:space="preserve">, Decreto </w:t>
      </w:r>
      <w:r w:rsidR="008C61CA" w:rsidRPr="00C11FA8">
        <w:rPr>
          <w:rFonts w:ascii="Arial" w:hAnsi="Arial" w:cs="Arial"/>
        </w:rPr>
        <w:t>Municipal</w:t>
      </w:r>
      <w:r w:rsidR="0028449F" w:rsidRPr="00C11FA8">
        <w:rPr>
          <w:rFonts w:ascii="Arial" w:hAnsi="Arial" w:cs="Arial"/>
        </w:rPr>
        <w:t xml:space="preserve"> 6.662/2022</w:t>
      </w:r>
      <w:r w:rsidR="007601DD" w:rsidRPr="00C11FA8">
        <w:rPr>
          <w:rFonts w:ascii="Arial" w:hAnsi="Arial" w:cs="Arial"/>
        </w:rPr>
        <w:t xml:space="preserve"> </w:t>
      </w:r>
      <w:r w:rsidR="00025841" w:rsidRPr="004D7551">
        <w:rPr>
          <w:rFonts w:ascii="Arial" w:hAnsi="Arial" w:cs="Arial"/>
        </w:rPr>
        <w:t>e</w:t>
      </w:r>
      <w:r w:rsidR="00524B32" w:rsidRPr="004D7551">
        <w:rPr>
          <w:rFonts w:ascii="Arial" w:hAnsi="Arial" w:cs="Arial"/>
        </w:rPr>
        <w:t xml:space="preserve"> </w:t>
      </w:r>
      <w:r w:rsidR="00025841" w:rsidRPr="004D7551">
        <w:rPr>
          <w:rFonts w:ascii="Arial" w:hAnsi="Arial" w:cs="Arial"/>
        </w:rPr>
        <w:t>a</w:t>
      </w:r>
      <w:r w:rsidR="00365C9E" w:rsidRPr="004D7551">
        <w:rPr>
          <w:rFonts w:ascii="Arial" w:hAnsi="Arial" w:cs="Arial"/>
        </w:rPr>
        <w:t xml:space="preserve"> </w:t>
      </w:r>
      <w:r w:rsidR="00DB3DF2" w:rsidRPr="004D7551">
        <w:rPr>
          <w:rFonts w:ascii="Arial" w:hAnsi="Arial" w:cs="Arial"/>
        </w:rPr>
        <w:t>Lei Municipal 5.241/2019</w:t>
      </w:r>
      <w:r w:rsidR="00025841" w:rsidRPr="004D7551">
        <w:rPr>
          <w:rFonts w:ascii="Arial" w:hAnsi="Arial" w:cs="Arial"/>
        </w:rPr>
        <w:t>, torna</w:t>
      </w:r>
      <w:r w:rsidR="00025841" w:rsidRPr="00C11FA8">
        <w:rPr>
          <w:rFonts w:ascii="Arial" w:hAnsi="Arial" w:cs="Arial"/>
        </w:rPr>
        <w:t xml:space="preserve"> público o presente Edital de Chamamento Público visando à seleção de </w:t>
      </w:r>
      <w:r w:rsidR="00365C9E" w:rsidRPr="00C11FA8">
        <w:rPr>
          <w:rFonts w:ascii="Arial" w:hAnsi="Arial" w:cs="Arial"/>
        </w:rPr>
        <w:t>O</w:t>
      </w:r>
      <w:r w:rsidR="00025841" w:rsidRPr="00C11FA8">
        <w:rPr>
          <w:rFonts w:ascii="Arial" w:hAnsi="Arial" w:cs="Arial"/>
        </w:rPr>
        <w:t xml:space="preserve">rganização da </w:t>
      </w:r>
      <w:r w:rsidR="00365C9E" w:rsidRPr="00C11FA8">
        <w:rPr>
          <w:rFonts w:ascii="Arial" w:hAnsi="Arial" w:cs="Arial"/>
        </w:rPr>
        <w:t>S</w:t>
      </w:r>
      <w:r w:rsidR="00025841" w:rsidRPr="00C11FA8">
        <w:rPr>
          <w:rFonts w:ascii="Arial" w:hAnsi="Arial" w:cs="Arial"/>
        </w:rPr>
        <w:t xml:space="preserve">ociedade </w:t>
      </w:r>
      <w:r w:rsidR="00365C9E" w:rsidRPr="00C11FA8">
        <w:rPr>
          <w:rFonts w:ascii="Arial" w:hAnsi="Arial" w:cs="Arial"/>
        </w:rPr>
        <w:t>C</w:t>
      </w:r>
      <w:r w:rsidR="00025841" w:rsidRPr="00C11FA8">
        <w:rPr>
          <w:rFonts w:ascii="Arial" w:hAnsi="Arial" w:cs="Arial"/>
        </w:rPr>
        <w:t>ivil</w:t>
      </w:r>
      <w:r w:rsidR="002114FD" w:rsidRPr="00C11FA8">
        <w:rPr>
          <w:rFonts w:ascii="Arial" w:hAnsi="Arial" w:cs="Arial"/>
        </w:rPr>
        <w:t xml:space="preserve"> - OSC</w:t>
      </w:r>
      <w:r w:rsidR="00025841" w:rsidRPr="00C11FA8">
        <w:rPr>
          <w:rFonts w:ascii="Arial" w:hAnsi="Arial" w:cs="Arial"/>
        </w:rPr>
        <w:t xml:space="preserve"> </w:t>
      </w:r>
      <w:r w:rsidR="00DB3DF2" w:rsidRPr="00C11FA8">
        <w:rPr>
          <w:rFonts w:ascii="Arial" w:hAnsi="Arial" w:cs="Arial"/>
        </w:rPr>
        <w:t>interessada em celebrar termo de fomento que tenha por objeto a execução de projeto</w:t>
      </w:r>
      <w:r w:rsidR="00884AC8">
        <w:rPr>
          <w:rFonts w:ascii="Arial" w:hAnsi="Arial" w:cs="Arial"/>
        </w:rPr>
        <w:t xml:space="preserve"> que </w:t>
      </w:r>
      <w:r w:rsidR="006D2609" w:rsidRPr="00C11FA8">
        <w:rPr>
          <w:rFonts w:ascii="Arial" w:hAnsi="Arial" w:cs="Arial"/>
        </w:rPr>
        <w:t>consist</w:t>
      </w:r>
      <w:r w:rsidR="00884AC8">
        <w:rPr>
          <w:rFonts w:ascii="Arial" w:hAnsi="Arial" w:cs="Arial"/>
        </w:rPr>
        <w:t>a</w:t>
      </w:r>
      <w:r w:rsidR="006D2609" w:rsidRPr="00C11FA8">
        <w:rPr>
          <w:rFonts w:ascii="Arial" w:hAnsi="Arial" w:cs="Arial"/>
        </w:rPr>
        <w:t xml:space="preserve"> no incentivo a prática </w:t>
      </w:r>
      <w:r w:rsidR="00884AC8">
        <w:rPr>
          <w:rFonts w:ascii="Arial" w:hAnsi="Arial" w:cs="Arial"/>
        </w:rPr>
        <w:t>de</w:t>
      </w:r>
      <w:r w:rsidR="006D2609" w:rsidRPr="00C11FA8">
        <w:rPr>
          <w:rFonts w:ascii="Arial" w:hAnsi="Arial" w:cs="Arial"/>
        </w:rPr>
        <w:t xml:space="preserve"> atividade física, esportes e lazer para pessoas com deficiência, visando promover o desenvolvimento do paradesporto no município de Joaçaba – SC.</w:t>
      </w:r>
    </w:p>
    <w:p w14:paraId="030E5A1A" w14:textId="77777777" w:rsidR="003F2798" w:rsidRPr="00C11FA8" w:rsidRDefault="00025841" w:rsidP="00CE419B">
      <w:pPr>
        <w:autoSpaceDE w:val="0"/>
        <w:spacing w:after="0" w:line="240" w:lineRule="auto"/>
        <w:jc w:val="both"/>
        <w:rPr>
          <w:rFonts w:ascii="Arial" w:hAnsi="Arial" w:cs="Arial"/>
        </w:rPr>
      </w:pPr>
      <w:r w:rsidRPr="00C11FA8" w:rsidDel="000755A9">
        <w:rPr>
          <w:rFonts w:ascii="Arial" w:hAnsi="Arial" w:cs="Arial"/>
        </w:rPr>
        <w:t xml:space="preserve"> </w:t>
      </w:r>
    </w:p>
    <w:p w14:paraId="58A3412E" w14:textId="77777777" w:rsidR="00365C9E" w:rsidRPr="00C11FA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bCs/>
        </w:rPr>
      </w:pPr>
      <w:r w:rsidRPr="00C11FA8">
        <w:rPr>
          <w:rFonts w:ascii="Arial" w:hAnsi="Arial" w:cs="Arial"/>
          <w:b/>
          <w:bCs/>
        </w:rPr>
        <w:t>PROPÓSITO DO EDITAL DE CHAMAMENTO PÚBLICO</w:t>
      </w:r>
    </w:p>
    <w:p w14:paraId="0A086239" w14:textId="77777777" w:rsidR="00B20FAC" w:rsidRPr="00C11FA8" w:rsidRDefault="00B20FAC" w:rsidP="00B20FAC">
      <w:pPr>
        <w:widowControl w:val="0"/>
        <w:suppressAutoHyphens/>
        <w:autoSpaceDE w:val="0"/>
        <w:spacing w:after="0" w:line="240" w:lineRule="auto"/>
        <w:jc w:val="both"/>
        <w:rPr>
          <w:rFonts w:ascii="Arial" w:hAnsi="Arial" w:cs="Arial"/>
          <w:b/>
          <w:bCs/>
        </w:rPr>
      </w:pPr>
    </w:p>
    <w:p w14:paraId="7EACED62" w14:textId="77777777" w:rsidR="002A7CB0" w:rsidRPr="00C11FA8" w:rsidRDefault="00025841" w:rsidP="00CE419B">
      <w:pPr>
        <w:widowControl w:val="0"/>
        <w:tabs>
          <w:tab w:val="left" w:pos="567"/>
        </w:tabs>
        <w:autoSpaceDE w:val="0"/>
        <w:spacing w:after="0" w:line="240" w:lineRule="auto"/>
        <w:jc w:val="both"/>
        <w:rPr>
          <w:rFonts w:ascii="Arial" w:hAnsi="Arial" w:cs="Arial"/>
          <w:bCs/>
        </w:rPr>
      </w:pPr>
      <w:r w:rsidRPr="00C11FA8">
        <w:rPr>
          <w:rFonts w:ascii="Arial" w:hAnsi="Arial" w:cs="Arial"/>
          <w:bCs/>
        </w:rPr>
        <w:t xml:space="preserve">1.1. A finalidade do presente Chamamento Público é a seleção de propostas para a celebração de parceria com </w:t>
      </w:r>
      <w:r w:rsidR="00365C9E" w:rsidRPr="00C11FA8">
        <w:rPr>
          <w:rFonts w:ascii="Arial" w:hAnsi="Arial" w:cs="Arial"/>
          <w:bCs/>
        </w:rPr>
        <w:t xml:space="preserve">o Município de Joaçaba </w:t>
      </w:r>
      <w:r w:rsidR="008E216A" w:rsidRPr="00C11FA8">
        <w:rPr>
          <w:rFonts w:ascii="Arial" w:hAnsi="Arial" w:cs="Arial"/>
          <w:bCs/>
        </w:rPr>
        <w:t xml:space="preserve">por meio de </w:t>
      </w:r>
      <w:r w:rsidR="00822336" w:rsidRPr="00C11FA8">
        <w:rPr>
          <w:rFonts w:ascii="Arial" w:hAnsi="Arial" w:cs="Arial"/>
          <w:bCs/>
        </w:rPr>
        <w:t>t</w:t>
      </w:r>
      <w:r w:rsidRPr="00C11FA8">
        <w:rPr>
          <w:rFonts w:ascii="Arial" w:hAnsi="Arial" w:cs="Arial"/>
          <w:bCs/>
        </w:rPr>
        <w:t>ermo de</w:t>
      </w:r>
      <w:r w:rsidR="00BE0EB2" w:rsidRPr="00C11FA8">
        <w:rPr>
          <w:rFonts w:ascii="Arial" w:hAnsi="Arial" w:cs="Arial"/>
          <w:bCs/>
        </w:rPr>
        <w:t xml:space="preserve"> fomento</w:t>
      </w:r>
      <w:r w:rsidRPr="00C11FA8">
        <w:rPr>
          <w:rFonts w:ascii="Arial" w:hAnsi="Arial" w:cs="Arial"/>
          <w:bCs/>
        </w:rPr>
        <w:t>, para a consecução de finalidade de interesse público e recíproco que envolve a transferência de recursos financeiros</w:t>
      </w:r>
      <w:r w:rsidR="0096128F" w:rsidRPr="00C11FA8">
        <w:rPr>
          <w:rFonts w:ascii="Arial" w:hAnsi="Arial" w:cs="Arial"/>
          <w:bCs/>
        </w:rPr>
        <w:t xml:space="preserve"> </w:t>
      </w:r>
      <w:r w:rsidRPr="00C11FA8">
        <w:rPr>
          <w:rFonts w:ascii="Arial" w:hAnsi="Arial" w:cs="Arial"/>
          <w:bCs/>
        </w:rPr>
        <w:t>à</w:t>
      </w:r>
      <w:r w:rsidR="006C57A0" w:rsidRPr="00C11FA8">
        <w:rPr>
          <w:rFonts w:ascii="Arial" w:hAnsi="Arial" w:cs="Arial"/>
          <w:bCs/>
        </w:rPr>
        <w:t>s</w:t>
      </w:r>
      <w:r w:rsidRPr="00C11FA8">
        <w:rPr>
          <w:rFonts w:ascii="Arial" w:hAnsi="Arial" w:cs="Arial"/>
          <w:bCs/>
        </w:rPr>
        <w:t xml:space="preserve"> </w:t>
      </w:r>
      <w:r w:rsidR="00365C9E" w:rsidRPr="00C11FA8">
        <w:rPr>
          <w:rFonts w:ascii="Arial" w:hAnsi="Arial" w:cs="Arial"/>
          <w:bCs/>
        </w:rPr>
        <w:t>O</w:t>
      </w:r>
      <w:r w:rsidRPr="00C11FA8">
        <w:rPr>
          <w:rFonts w:ascii="Arial" w:hAnsi="Arial" w:cs="Arial"/>
          <w:bCs/>
        </w:rPr>
        <w:t>rganizaç</w:t>
      </w:r>
      <w:r w:rsidR="006C57A0" w:rsidRPr="00C11FA8">
        <w:rPr>
          <w:rFonts w:ascii="Arial" w:hAnsi="Arial" w:cs="Arial"/>
          <w:bCs/>
        </w:rPr>
        <w:t>ões</w:t>
      </w:r>
      <w:r w:rsidRPr="00C11FA8">
        <w:rPr>
          <w:rFonts w:ascii="Arial" w:hAnsi="Arial" w:cs="Arial"/>
          <w:bCs/>
        </w:rPr>
        <w:t xml:space="preserve"> da </w:t>
      </w:r>
      <w:r w:rsidR="00365C9E" w:rsidRPr="00C11FA8">
        <w:rPr>
          <w:rFonts w:ascii="Arial" w:hAnsi="Arial" w:cs="Arial"/>
          <w:bCs/>
        </w:rPr>
        <w:t>S</w:t>
      </w:r>
      <w:r w:rsidRPr="00C11FA8">
        <w:rPr>
          <w:rFonts w:ascii="Arial" w:hAnsi="Arial" w:cs="Arial"/>
          <w:bCs/>
        </w:rPr>
        <w:t xml:space="preserve">ociedade </w:t>
      </w:r>
      <w:r w:rsidR="00365C9E" w:rsidRPr="00C11FA8">
        <w:rPr>
          <w:rFonts w:ascii="Arial" w:hAnsi="Arial" w:cs="Arial"/>
          <w:bCs/>
        </w:rPr>
        <w:t>C</w:t>
      </w:r>
      <w:r w:rsidRPr="00C11FA8">
        <w:rPr>
          <w:rFonts w:ascii="Arial" w:hAnsi="Arial" w:cs="Arial"/>
          <w:bCs/>
        </w:rPr>
        <w:t>ivil (OSC</w:t>
      </w:r>
      <w:r w:rsidR="006C57A0" w:rsidRPr="00C11FA8">
        <w:rPr>
          <w:rFonts w:ascii="Arial" w:hAnsi="Arial" w:cs="Arial"/>
          <w:bCs/>
        </w:rPr>
        <w:t>’s</w:t>
      </w:r>
      <w:r w:rsidRPr="00C11FA8">
        <w:rPr>
          <w:rFonts w:ascii="Arial" w:hAnsi="Arial" w:cs="Arial"/>
          <w:bCs/>
        </w:rPr>
        <w:t>)</w:t>
      </w:r>
      <w:r w:rsidR="002114FD" w:rsidRPr="00C11FA8">
        <w:rPr>
          <w:rFonts w:ascii="Arial" w:hAnsi="Arial" w:cs="Arial"/>
          <w:bCs/>
        </w:rPr>
        <w:t xml:space="preserve"> já </w:t>
      </w:r>
      <w:r w:rsidR="0028449F" w:rsidRPr="00C11FA8">
        <w:rPr>
          <w:rFonts w:ascii="Arial" w:hAnsi="Arial" w:cs="Arial"/>
          <w:bCs/>
        </w:rPr>
        <w:t>devidamente cadastradas no sistema GERR</w:t>
      </w:r>
      <w:r w:rsidRPr="00C11FA8">
        <w:rPr>
          <w:rFonts w:ascii="Arial" w:hAnsi="Arial" w:cs="Arial"/>
          <w:bCs/>
        </w:rPr>
        <w:t>, conforme condições estabelecidas neste Edital</w:t>
      </w:r>
      <w:r w:rsidR="00B76259" w:rsidRPr="00C11FA8">
        <w:rPr>
          <w:rFonts w:ascii="Arial" w:hAnsi="Arial" w:cs="Arial"/>
          <w:bCs/>
        </w:rPr>
        <w:t xml:space="preserve">, para o desenvolvimento de atividades paradesportivas. </w:t>
      </w:r>
    </w:p>
    <w:p w14:paraId="4B1BD026" w14:textId="77777777" w:rsidR="00B76259" w:rsidRPr="00C11FA8" w:rsidRDefault="00B76259" w:rsidP="00CE419B">
      <w:pPr>
        <w:widowControl w:val="0"/>
        <w:tabs>
          <w:tab w:val="left" w:pos="567"/>
        </w:tabs>
        <w:autoSpaceDE w:val="0"/>
        <w:spacing w:after="0" w:line="240" w:lineRule="auto"/>
        <w:jc w:val="both"/>
        <w:rPr>
          <w:rFonts w:ascii="Arial" w:hAnsi="Arial" w:cs="Arial"/>
          <w:bCs/>
        </w:rPr>
      </w:pPr>
    </w:p>
    <w:p w14:paraId="050D0BEA" w14:textId="77777777" w:rsidR="00025841" w:rsidRPr="00C11FA8" w:rsidRDefault="00025841" w:rsidP="00CE419B">
      <w:pPr>
        <w:widowControl w:val="0"/>
        <w:tabs>
          <w:tab w:val="left" w:pos="567"/>
        </w:tabs>
        <w:autoSpaceDE w:val="0"/>
        <w:spacing w:after="0" w:line="240" w:lineRule="auto"/>
        <w:jc w:val="both"/>
        <w:rPr>
          <w:rFonts w:ascii="Arial" w:hAnsi="Arial" w:cs="Arial"/>
          <w:bCs/>
        </w:rPr>
      </w:pPr>
      <w:r w:rsidRPr="00C11FA8">
        <w:rPr>
          <w:rFonts w:ascii="Arial" w:hAnsi="Arial" w:cs="Arial"/>
          <w:bCs/>
        </w:rPr>
        <w:t>1.2.</w:t>
      </w:r>
      <w:r w:rsidR="002A7CB0" w:rsidRPr="00C11FA8">
        <w:rPr>
          <w:rFonts w:ascii="Arial" w:hAnsi="Arial" w:cs="Arial"/>
          <w:bCs/>
        </w:rPr>
        <w:t xml:space="preserve"> </w:t>
      </w:r>
      <w:r w:rsidRPr="00C11FA8">
        <w:rPr>
          <w:rFonts w:ascii="Arial" w:hAnsi="Arial" w:cs="Arial"/>
          <w:bCs/>
        </w:rPr>
        <w:t>O procedimento de seleção reger-se-á pela Lei nº 13.019</w:t>
      </w:r>
      <w:r w:rsidR="003C3B00" w:rsidRPr="00C11FA8">
        <w:rPr>
          <w:rFonts w:ascii="Arial" w:hAnsi="Arial" w:cs="Arial"/>
          <w:bCs/>
        </w:rPr>
        <w:t>/2014</w:t>
      </w:r>
      <w:r w:rsidRPr="00C11FA8">
        <w:rPr>
          <w:rFonts w:ascii="Arial" w:hAnsi="Arial" w:cs="Arial"/>
          <w:bCs/>
        </w:rPr>
        <w:t xml:space="preserve">, e pelos demais normativos aplicáveis, além das condições previstas neste Edital.  </w:t>
      </w:r>
    </w:p>
    <w:p w14:paraId="608EB5C5" w14:textId="77777777" w:rsidR="002A7CB0" w:rsidRPr="00C11FA8" w:rsidRDefault="002A7CB0" w:rsidP="00CE419B">
      <w:pPr>
        <w:widowControl w:val="0"/>
        <w:tabs>
          <w:tab w:val="left" w:pos="567"/>
        </w:tabs>
        <w:autoSpaceDE w:val="0"/>
        <w:spacing w:after="0" w:line="240" w:lineRule="auto"/>
        <w:jc w:val="both"/>
        <w:rPr>
          <w:rFonts w:ascii="Arial" w:hAnsi="Arial" w:cs="Arial"/>
          <w:bCs/>
        </w:rPr>
      </w:pPr>
    </w:p>
    <w:p w14:paraId="5DE03562" w14:textId="77777777" w:rsidR="00E34734" w:rsidRPr="00C11FA8" w:rsidRDefault="00025841" w:rsidP="00CE419B">
      <w:pPr>
        <w:pStyle w:val="PargrafodaLista"/>
        <w:spacing w:after="0" w:line="240" w:lineRule="auto"/>
        <w:ind w:left="0"/>
        <w:jc w:val="both"/>
        <w:rPr>
          <w:rFonts w:ascii="Arial" w:hAnsi="Arial" w:cs="Arial"/>
          <w:bCs/>
          <w:iCs/>
        </w:rPr>
      </w:pPr>
      <w:r w:rsidRPr="00C11FA8">
        <w:rPr>
          <w:rFonts w:ascii="Arial" w:hAnsi="Arial" w:cs="Arial"/>
          <w:bCs/>
          <w:iCs/>
        </w:rPr>
        <w:t>1.3.</w:t>
      </w:r>
      <w:r w:rsidR="002A7CB0" w:rsidRPr="00C11FA8">
        <w:rPr>
          <w:rFonts w:ascii="Arial" w:hAnsi="Arial" w:cs="Arial"/>
          <w:bCs/>
          <w:iCs/>
        </w:rPr>
        <w:t xml:space="preserve"> </w:t>
      </w:r>
      <w:r w:rsidR="00BE0EB2" w:rsidRPr="00C11FA8">
        <w:rPr>
          <w:rFonts w:ascii="Arial" w:hAnsi="Arial" w:cs="Arial"/>
          <w:iCs/>
        </w:rPr>
        <w:t>Poderão ser selecionadas mais de uma proposta</w:t>
      </w:r>
      <w:r w:rsidR="00187A19" w:rsidRPr="00C11FA8">
        <w:rPr>
          <w:rFonts w:ascii="Arial" w:hAnsi="Arial" w:cs="Arial"/>
          <w:iCs/>
        </w:rPr>
        <w:t xml:space="preserve"> no edital</w:t>
      </w:r>
      <w:r w:rsidR="00BE0EB2" w:rsidRPr="00C11FA8">
        <w:rPr>
          <w:rFonts w:ascii="Arial" w:hAnsi="Arial" w:cs="Arial"/>
          <w:iCs/>
        </w:rPr>
        <w:t>,</w:t>
      </w:r>
      <w:r w:rsidR="00187A19" w:rsidRPr="00C11FA8">
        <w:rPr>
          <w:rFonts w:ascii="Arial" w:hAnsi="Arial" w:cs="Arial"/>
          <w:iCs/>
        </w:rPr>
        <w:t xml:space="preserve"> sendo uma por modalidade,</w:t>
      </w:r>
      <w:r w:rsidR="00BE0EB2" w:rsidRPr="00C11FA8">
        <w:rPr>
          <w:rFonts w:ascii="Arial" w:hAnsi="Arial" w:cs="Arial"/>
          <w:iCs/>
        </w:rPr>
        <w:t xml:space="preserve"> observada a ordem de classificação e a disponibilidade orçamentária para a celebração dos termos </w:t>
      </w:r>
      <w:r w:rsidR="00402448" w:rsidRPr="00C11FA8">
        <w:rPr>
          <w:rFonts w:ascii="Arial" w:hAnsi="Arial" w:cs="Arial"/>
          <w:bCs/>
          <w:iCs/>
        </w:rPr>
        <w:t>de fomento</w:t>
      </w:r>
      <w:r w:rsidR="00E34734" w:rsidRPr="00C11FA8">
        <w:rPr>
          <w:rFonts w:ascii="Arial" w:hAnsi="Arial" w:cs="Arial"/>
          <w:bCs/>
          <w:iCs/>
        </w:rPr>
        <w:t>.</w:t>
      </w:r>
    </w:p>
    <w:p w14:paraId="7D6CE33D" w14:textId="77777777" w:rsidR="00E34734" w:rsidRPr="00C11FA8" w:rsidRDefault="00E34734" w:rsidP="00CE419B">
      <w:pPr>
        <w:pStyle w:val="PargrafodaLista"/>
        <w:spacing w:after="0" w:line="240" w:lineRule="auto"/>
        <w:ind w:left="0"/>
        <w:jc w:val="both"/>
        <w:rPr>
          <w:rFonts w:ascii="Arial" w:hAnsi="Arial" w:cs="Arial"/>
          <w:bCs/>
          <w:iCs/>
        </w:rPr>
      </w:pPr>
    </w:p>
    <w:p w14:paraId="555697EA" w14:textId="77777777" w:rsidR="00C94ED6" w:rsidRPr="00C11FA8" w:rsidRDefault="00BA47F8" w:rsidP="00CE419B">
      <w:pPr>
        <w:pStyle w:val="PargrafodaLista"/>
        <w:spacing w:after="0" w:line="240" w:lineRule="auto"/>
        <w:ind w:left="0"/>
        <w:jc w:val="both"/>
        <w:rPr>
          <w:rFonts w:ascii="Arial" w:hAnsi="Arial" w:cs="Arial"/>
          <w:iCs/>
        </w:rPr>
      </w:pPr>
      <w:r w:rsidRPr="00C11FA8">
        <w:rPr>
          <w:rFonts w:ascii="Arial" w:hAnsi="Arial" w:cs="Arial"/>
          <w:bCs/>
          <w:iCs/>
        </w:rPr>
        <w:t>1.4</w:t>
      </w:r>
      <w:r w:rsidR="006867D0" w:rsidRPr="00C11FA8">
        <w:rPr>
          <w:rFonts w:ascii="Arial" w:hAnsi="Arial" w:cs="Arial"/>
          <w:b/>
          <w:iCs/>
        </w:rPr>
        <w:t>.</w:t>
      </w:r>
      <w:r w:rsidRPr="00C11FA8">
        <w:rPr>
          <w:rFonts w:ascii="Arial" w:hAnsi="Arial" w:cs="Arial"/>
          <w:iCs/>
        </w:rPr>
        <w:t xml:space="preserve"> Somente serão selecionadas propostas de OSC’s </w:t>
      </w:r>
      <w:r w:rsidR="0024196E" w:rsidRPr="00C11FA8">
        <w:rPr>
          <w:rFonts w:ascii="Arial" w:hAnsi="Arial" w:cs="Arial"/>
          <w:iCs/>
        </w:rPr>
        <w:t xml:space="preserve">que realizam suas atividades </w:t>
      </w:r>
      <w:r w:rsidRPr="00C11FA8">
        <w:rPr>
          <w:rFonts w:ascii="Arial" w:hAnsi="Arial" w:cs="Arial"/>
          <w:iCs/>
        </w:rPr>
        <w:t xml:space="preserve">no município de Joaçaba. </w:t>
      </w:r>
    </w:p>
    <w:p w14:paraId="760ED67A" w14:textId="77777777" w:rsidR="006E4B78" w:rsidRPr="00C11FA8" w:rsidRDefault="006E4B78" w:rsidP="00CE419B">
      <w:pPr>
        <w:pStyle w:val="PargrafodaLista"/>
        <w:spacing w:after="0" w:line="240" w:lineRule="auto"/>
        <w:ind w:left="0"/>
        <w:jc w:val="both"/>
        <w:rPr>
          <w:rFonts w:ascii="Arial" w:hAnsi="Arial" w:cs="Arial"/>
          <w:iCs/>
        </w:rPr>
      </w:pPr>
    </w:p>
    <w:p w14:paraId="32470ACB" w14:textId="77777777" w:rsidR="00025841" w:rsidRPr="00C11FA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rPr>
      </w:pPr>
      <w:r w:rsidRPr="00C11FA8">
        <w:rPr>
          <w:rFonts w:ascii="Arial" w:hAnsi="Arial" w:cs="Arial"/>
          <w:b/>
        </w:rPr>
        <w:t xml:space="preserve">OBJETO DO TERMO DE FOMENTO </w:t>
      </w:r>
    </w:p>
    <w:p w14:paraId="6A75ECFA" w14:textId="77777777" w:rsidR="00B20FAC" w:rsidRPr="00C11FA8" w:rsidRDefault="00B20FAC" w:rsidP="00B20FAC">
      <w:pPr>
        <w:widowControl w:val="0"/>
        <w:suppressAutoHyphens/>
        <w:autoSpaceDE w:val="0"/>
        <w:spacing w:after="0" w:line="240" w:lineRule="auto"/>
        <w:jc w:val="both"/>
        <w:rPr>
          <w:rFonts w:ascii="Arial" w:hAnsi="Arial" w:cs="Arial"/>
          <w:b/>
        </w:rPr>
      </w:pPr>
    </w:p>
    <w:p w14:paraId="49112DDA" w14:textId="77777777" w:rsidR="006D2609" w:rsidRPr="00C11FA8" w:rsidRDefault="00025841" w:rsidP="006D2609">
      <w:pPr>
        <w:autoSpaceDE w:val="0"/>
        <w:spacing w:after="0" w:line="240" w:lineRule="auto"/>
        <w:jc w:val="both"/>
        <w:rPr>
          <w:rFonts w:ascii="Arial" w:hAnsi="Arial" w:cs="Arial"/>
        </w:rPr>
      </w:pPr>
      <w:r w:rsidRPr="00C11FA8">
        <w:rPr>
          <w:rFonts w:ascii="Arial" w:hAnsi="Arial" w:cs="Arial"/>
        </w:rPr>
        <w:t>2.1. O termo de fomento terá por objeto</w:t>
      </w:r>
      <w:r w:rsidR="00E34734" w:rsidRPr="00C11FA8">
        <w:rPr>
          <w:rFonts w:ascii="Arial" w:hAnsi="Arial" w:cs="Arial"/>
        </w:rPr>
        <w:t xml:space="preserve"> a concessão de apoio da administração municipal para a execução de projeto</w:t>
      </w:r>
      <w:r w:rsidR="007947EC" w:rsidRPr="00C11FA8">
        <w:rPr>
          <w:rFonts w:ascii="Arial" w:hAnsi="Arial" w:cs="Arial"/>
        </w:rPr>
        <w:t xml:space="preserve"> </w:t>
      </w:r>
      <w:r w:rsidR="00DA4979" w:rsidRPr="00C11FA8">
        <w:rPr>
          <w:rFonts w:ascii="Arial" w:hAnsi="Arial" w:cs="Arial"/>
        </w:rPr>
        <w:t>que envolva o desenvolvimento</w:t>
      </w:r>
      <w:r w:rsidR="006D2609" w:rsidRPr="00C11FA8">
        <w:rPr>
          <w:rFonts w:ascii="Arial" w:hAnsi="Arial" w:cs="Arial"/>
        </w:rPr>
        <w:t xml:space="preserve"> </w:t>
      </w:r>
      <w:r w:rsidR="00884AC8">
        <w:rPr>
          <w:rFonts w:ascii="Arial" w:hAnsi="Arial" w:cs="Arial"/>
        </w:rPr>
        <w:t>e a</w:t>
      </w:r>
      <w:r w:rsidR="006D2609" w:rsidRPr="00C11FA8">
        <w:rPr>
          <w:rFonts w:ascii="Arial" w:hAnsi="Arial" w:cs="Arial"/>
        </w:rPr>
        <w:t xml:space="preserve"> prática </w:t>
      </w:r>
      <w:r w:rsidR="00884AC8">
        <w:rPr>
          <w:rFonts w:ascii="Arial" w:hAnsi="Arial" w:cs="Arial"/>
        </w:rPr>
        <w:t>d</w:t>
      </w:r>
      <w:r w:rsidR="006D2609" w:rsidRPr="00C11FA8">
        <w:rPr>
          <w:rFonts w:ascii="Arial" w:hAnsi="Arial" w:cs="Arial"/>
        </w:rPr>
        <w:t xml:space="preserve">a atividade física, esportes e lazer para pessoas com deficiência, visando promover o desenvolvimento do </w:t>
      </w:r>
      <w:r w:rsidR="007947EC" w:rsidRPr="00C11FA8">
        <w:rPr>
          <w:rFonts w:ascii="Arial" w:hAnsi="Arial" w:cs="Arial"/>
        </w:rPr>
        <w:t>P</w:t>
      </w:r>
      <w:r w:rsidR="006D2609" w:rsidRPr="00C11FA8">
        <w:rPr>
          <w:rFonts w:ascii="Arial" w:hAnsi="Arial" w:cs="Arial"/>
        </w:rPr>
        <w:t>aradesporto no município de Joaçaba – SC.</w:t>
      </w:r>
    </w:p>
    <w:p w14:paraId="3318E7C7" w14:textId="77777777" w:rsidR="00DA4979" w:rsidRPr="00C11FA8" w:rsidRDefault="00DA4979" w:rsidP="00DA4979">
      <w:pPr>
        <w:widowControl w:val="0"/>
        <w:tabs>
          <w:tab w:val="left" w:pos="567"/>
        </w:tabs>
        <w:autoSpaceDE w:val="0"/>
        <w:spacing w:after="0" w:line="240" w:lineRule="auto"/>
        <w:jc w:val="both"/>
        <w:rPr>
          <w:rFonts w:ascii="Arial" w:hAnsi="Arial" w:cs="Arial"/>
          <w:color w:val="FF0000"/>
        </w:rPr>
      </w:pPr>
    </w:p>
    <w:p w14:paraId="5D808021" w14:textId="77777777" w:rsidR="00DA4979" w:rsidRPr="00C11FA8" w:rsidRDefault="00DA4979" w:rsidP="00DA4979">
      <w:pPr>
        <w:tabs>
          <w:tab w:val="left" w:pos="567"/>
        </w:tabs>
        <w:spacing w:after="0" w:line="240" w:lineRule="auto"/>
        <w:jc w:val="both"/>
        <w:rPr>
          <w:rFonts w:ascii="Arial" w:hAnsi="Arial" w:cs="Arial"/>
          <w:bCs/>
        </w:rPr>
      </w:pPr>
      <w:r w:rsidRPr="00C11FA8">
        <w:rPr>
          <w:rFonts w:ascii="Arial" w:hAnsi="Arial" w:cs="Arial"/>
        </w:rPr>
        <w:t>2.2. Objetivos</w:t>
      </w:r>
      <w:r w:rsidRPr="00C11FA8">
        <w:rPr>
          <w:rFonts w:ascii="Arial" w:hAnsi="Arial" w:cs="Arial"/>
          <w:bCs/>
        </w:rPr>
        <w:t xml:space="preserve"> específicos da parceria.</w:t>
      </w:r>
    </w:p>
    <w:p w14:paraId="25C04CBA" w14:textId="77777777" w:rsidR="007947EC" w:rsidRPr="00C11FA8" w:rsidRDefault="00DA4979" w:rsidP="00DA4979">
      <w:pPr>
        <w:tabs>
          <w:tab w:val="left" w:pos="567"/>
        </w:tabs>
        <w:spacing w:after="0" w:line="240" w:lineRule="auto"/>
        <w:jc w:val="both"/>
        <w:rPr>
          <w:rFonts w:ascii="Arial" w:hAnsi="Arial" w:cs="Arial"/>
          <w:bCs/>
        </w:rPr>
      </w:pPr>
      <w:r w:rsidRPr="00C11FA8">
        <w:rPr>
          <w:rFonts w:ascii="Arial" w:hAnsi="Arial" w:cs="Arial"/>
          <w:bCs/>
        </w:rPr>
        <w:t xml:space="preserve">2.2.1 O </w:t>
      </w:r>
      <w:r w:rsidR="007947EC" w:rsidRPr="00C11FA8">
        <w:rPr>
          <w:rFonts w:ascii="Arial" w:hAnsi="Arial" w:cs="Arial"/>
          <w:bCs/>
        </w:rPr>
        <w:t>conceito Para</w:t>
      </w:r>
      <w:r w:rsidRPr="00C11FA8">
        <w:rPr>
          <w:rFonts w:ascii="Arial" w:hAnsi="Arial" w:cs="Arial"/>
          <w:bCs/>
        </w:rPr>
        <w:t xml:space="preserve">desporto </w:t>
      </w:r>
      <w:r w:rsidR="007947EC" w:rsidRPr="00C11FA8">
        <w:rPr>
          <w:rFonts w:ascii="Arial" w:hAnsi="Arial" w:cs="Arial"/>
          <w:bCs/>
        </w:rPr>
        <w:t>engloba todas as manifestações da prática de algum esporte por uma pessoa com deficiência, independente da modalidade escolhida ou nível da deficiência</w:t>
      </w:r>
      <w:r w:rsidR="004D7551">
        <w:rPr>
          <w:rFonts w:ascii="Arial" w:hAnsi="Arial" w:cs="Arial"/>
          <w:bCs/>
        </w:rPr>
        <w:t>, objetivando:</w:t>
      </w:r>
    </w:p>
    <w:p w14:paraId="5D4C5422" w14:textId="77777777" w:rsidR="007947EC"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t>Fomentar o desenvolvimento</w:t>
      </w:r>
      <w:r w:rsidR="007947EC" w:rsidRPr="00C11FA8">
        <w:rPr>
          <w:rFonts w:ascii="Arial" w:hAnsi="Arial" w:cs="Arial"/>
        </w:rPr>
        <w:t xml:space="preserve"> do Paradesporto em parceria com as</w:t>
      </w:r>
      <w:r w:rsidRPr="00C11FA8">
        <w:rPr>
          <w:rFonts w:ascii="Arial" w:hAnsi="Arial" w:cs="Arial"/>
        </w:rPr>
        <w:t xml:space="preserve"> OSC’s,</w:t>
      </w:r>
      <w:r w:rsidR="007947EC" w:rsidRPr="00C11FA8">
        <w:rPr>
          <w:rFonts w:ascii="Arial" w:hAnsi="Arial" w:cs="Arial"/>
        </w:rPr>
        <w:t xml:space="preserve"> que</w:t>
      </w:r>
      <w:r w:rsidRPr="00C11FA8">
        <w:rPr>
          <w:rFonts w:ascii="Arial" w:hAnsi="Arial" w:cs="Arial"/>
        </w:rPr>
        <w:t xml:space="preserve"> </w:t>
      </w:r>
      <w:r w:rsidR="007947EC" w:rsidRPr="00C11FA8">
        <w:rPr>
          <w:rFonts w:ascii="Arial" w:hAnsi="Arial" w:cs="Arial"/>
          <w:bCs/>
        </w:rPr>
        <w:t xml:space="preserve">são </w:t>
      </w:r>
      <w:r w:rsidR="00E85365" w:rsidRPr="00C11FA8">
        <w:rPr>
          <w:rFonts w:ascii="Arial" w:hAnsi="Arial" w:cs="Arial"/>
          <w:bCs/>
        </w:rPr>
        <w:t xml:space="preserve">especialistas nas </w:t>
      </w:r>
      <w:r w:rsidR="007947EC" w:rsidRPr="00C11FA8">
        <w:rPr>
          <w:rFonts w:ascii="Arial" w:hAnsi="Arial" w:cs="Arial"/>
          <w:bCs/>
        </w:rPr>
        <w:t>modalidades esportivas praticadas</w:t>
      </w:r>
      <w:r w:rsidR="00A646B0" w:rsidRPr="00C11FA8">
        <w:rPr>
          <w:rFonts w:ascii="Arial" w:hAnsi="Arial" w:cs="Arial"/>
          <w:bCs/>
        </w:rPr>
        <w:t>, e terão professores capacitados para atendimento a</w:t>
      </w:r>
      <w:r w:rsidR="007947EC" w:rsidRPr="00C11FA8">
        <w:rPr>
          <w:rFonts w:ascii="Arial" w:hAnsi="Arial" w:cs="Arial"/>
          <w:bCs/>
        </w:rPr>
        <w:t xml:space="preserve"> pessoas com deficiência e utilizam dos treinamentos para aperfeiçoar sua capacidade técnica esportiva, não somente para fins competitivos, mas também com finalidade recreativa.</w:t>
      </w:r>
    </w:p>
    <w:p w14:paraId="54449104" w14:textId="77777777" w:rsidR="00DA4979"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t xml:space="preserve">Fortalecer as parcerias com as OSC’s esportivas, promovendo o crescimento do </w:t>
      </w:r>
      <w:r w:rsidR="007947EC" w:rsidRPr="00C11FA8">
        <w:rPr>
          <w:rFonts w:ascii="Arial" w:hAnsi="Arial" w:cs="Arial"/>
        </w:rPr>
        <w:t>para</w:t>
      </w:r>
      <w:r w:rsidRPr="00C11FA8">
        <w:rPr>
          <w:rFonts w:ascii="Arial" w:hAnsi="Arial" w:cs="Arial"/>
        </w:rPr>
        <w:t>desporto;</w:t>
      </w:r>
    </w:p>
    <w:p w14:paraId="657C192C" w14:textId="77777777" w:rsidR="00DA4979"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lastRenderedPageBreak/>
        <w:t xml:space="preserve">Ampliar a integração, interação e oportunidade de mais entretenimento para a sociedade. </w:t>
      </w:r>
    </w:p>
    <w:p w14:paraId="64DE9B34" w14:textId="77777777" w:rsidR="000E47D3" w:rsidRPr="00C11FA8" w:rsidRDefault="000E47D3" w:rsidP="00DA4979">
      <w:pPr>
        <w:widowControl w:val="0"/>
        <w:tabs>
          <w:tab w:val="left" w:pos="567"/>
        </w:tabs>
        <w:autoSpaceDE w:val="0"/>
        <w:spacing w:after="0" w:line="240" w:lineRule="auto"/>
        <w:jc w:val="both"/>
        <w:rPr>
          <w:rFonts w:ascii="Arial" w:hAnsi="Arial" w:cs="Arial"/>
        </w:rPr>
      </w:pPr>
    </w:p>
    <w:p w14:paraId="4AF4FB26" w14:textId="77777777" w:rsidR="00025841" w:rsidRPr="00C11FA8" w:rsidRDefault="00025841" w:rsidP="00CE419B">
      <w:pPr>
        <w:tabs>
          <w:tab w:val="left" w:pos="284"/>
        </w:tabs>
        <w:spacing w:after="0" w:line="240" w:lineRule="auto"/>
        <w:jc w:val="both"/>
        <w:rPr>
          <w:rFonts w:ascii="Arial" w:hAnsi="Arial" w:cs="Arial"/>
          <w:b/>
        </w:rPr>
      </w:pPr>
      <w:r w:rsidRPr="00C11FA8">
        <w:rPr>
          <w:rFonts w:ascii="Arial" w:hAnsi="Arial" w:cs="Arial"/>
          <w:b/>
        </w:rPr>
        <w:t xml:space="preserve">3. </w:t>
      </w:r>
      <w:r w:rsidRPr="00C11FA8">
        <w:rPr>
          <w:rFonts w:ascii="Arial" w:hAnsi="Arial" w:cs="Arial"/>
          <w:b/>
        </w:rPr>
        <w:tab/>
        <w:t>JUSTIFICATIVA</w:t>
      </w:r>
      <w:r w:rsidR="00BC6E10" w:rsidRPr="00C11FA8">
        <w:rPr>
          <w:rFonts w:ascii="Arial" w:hAnsi="Arial" w:cs="Arial"/>
          <w:b/>
        </w:rPr>
        <w:t xml:space="preserve"> </w:t>
      </w:r>
    </w:p>
    <w:p w14:paraId="3353B1CE" w14:textId="77777777" w:rsidR="002A7CB0" w:rsidRPr="00C11FA8" w:rsidRDefault="002A7CB0" w:rsidP="00CE419B">
      <w:pPr>
        <w:tabs>
          <w:tab w:val="left" w:pos="567"/>
        </w:tabs>
        <w:spacing w:after="0" w:line="240" w:lineRule="auto"/>
        <w:jc w:val="both"/>
        <w:rPr>
          <w:rFonts w:ascii="Arial" w:hAnsi="Arial" w:cs="Arial"/>
          <w:b/>
        </w:rPr>
      </w:pPr>
    </w:p>
    <w:p w14:paraId="2CD8ECE0" w14:textId="77777777" w:rsidR="00753613" w:rsidRPr="00C11FA8" w:rsidRDefault="008C61CA" w:rsidP="008C61CA">
      <w:pPr>
        <w:tabs>
          <w:tab w:val="left" w:pos="567"/>
        </w:tabs>
        <w:spacing w:after="0" w:line="240" w:lineRule="auto"/>
        <w:jc w:val="both"/>
        <w:rPr>
          <w:rFonts w:ascii="Arial" w:hAnsi="Arial" w:cs="Arial"/>
        </w:rPr>
      </w:pPr>
      <w:r w:rsidRPr="00C11FA8">
        <w:rPr>
          <w:rFonts w:ascii="Arial" w:hAnsi="Arial" w:cs="Arial"/>
        </w:rPr>
        <w:t>As OSC’s desenvolvem ações de interesse público e não têm o lucro como objetivo. Atuam na promoção e defesa de direitos e em atividades em diversas áreas</w:t>
      </w:r>
      <w:r w:rsidR="00753613" w:rsidRPr="00C11FA8">
        <w:rPr>
          <w:rFonts w:ascii="Arial" w:hAnsi="Arial" w:cs="Arial"/>
        </w:rPr>
        <w:t xml:space="preserve">, com extensão </w:t>
      </w:r>
      <w:r w:rsidR="006B6209" w:rsidRPr="00C11FA8">
        <w:rPr>
          <w:rFonts w:ascii="Arial" w:hAnsi="Arial" w:cs="Arial"/>
        </w:rPr>
        <w:t>a</w:t>
      </w:r>
      <w:r w:rsidR="00753613" w:rsidRPr="00C11FA8">
        <w:rPr>
          <w:rFonts w:ascii="Arial" w:hAnsi="Arial" w:cs="Arial"/>
        </w:rPr>
        <w:t>os trabalhos voltados ao paradesporto.</w:t>
      </w:r>
    </w:p>
    <w:p w14:paraId="19041A54" w14:textId="77777777" w:rsidR="00DA4979" w:rsidRPr="00C11FA8" w:rsidRDefault="008C61CA" w:rsidP="008C61CA">
      <w:pPr>
        <w:tabs>
          <w:tab w:val="left" w:pos="567"/>
        </w:tabs>
        <w:spacing w:after="0" w:line="240" w:lineRule="auto"/>
        <w:jc w:val="both"/>
        <w:rPr>
          <w:rFonts w:ascii="Arial" w:hAnsi="Arial" w:cs="Arial"/>
        </w:rPr>
      </w:pPr>
      <w:r w:rsidRPr="00C11FA8">
        <w:rPr>
          <w:rFonts w:ascii="Arial" w:hAnsi="Arial" w:cs="Arial"/>
        </w:rPr>
        <w:t xml:space="preserve">Do ponto de vista da incidência das políticas públicas, as OSC’s têm assumido diferentes papéis: sua presença pode ser observada tanto na etapa de formulação da política, quanto na sua execução, por meio de parcerias com o poder público; além do monitoramento e avaliação, no exercício do controle social. </w:t>
      </w:r>
    </w:p>
    <w:p w14:paraId="4D72D0E5" w14:textId="77777777" w:rsidR="008C61CA" w:rsidRPr="00C11FA8" w:rsidRDefault="008C61CA" w:rsidP="008C61CA">
      <w:pPr>
        <w:tabs>
          <w:tab w:val="left" w:pos="567"/>
        </w:tabs>
        <w:spacing w:after="0" w:line="240" w:lineRule="auto"/>
        <w:jc w:val="both"/>
        <w:rPr>
          <w:rFonts w:ascii="Arial" w:hAnsi="Arial" w:cs="Arial"/>
        </w:rPr>
      </w:pPr>
      <w:r w:rsidRPr="00C11FA8">
        <w:rPr>
          <w:rFonts w:ascii="Arial" w:hAnsi="Arial" w:cs="Arial"/>
        </w:rPr>
        <w:t>Tendo em vista o imperativo de aproveitar todo esse potencial criativo, um arcabouço mais transparente, reconhecendo a inventividade dessas organizações e suas lógicas de atuação.</w:t>
      </w:r>
    </w:p>
    <w:p w14:paraId="48C4CCDD" w14:textId="77777777" w:rsidR="008C61CA" w:rsidRPr="00C11FA8" w:rsidRDefault="008C61CA" w:rsidP="008C61CA">
      <w:pPr>
        <w:tabs>
          <w:tab w:val="left" w:pos="567"/>
        </w:tabs>
        <w:spacing w:after="0" w:line="240" w:lineRule="auto"/>
        <w:jc w:val="both"/>
        <w:rPr>
          <w:rFonts w:ascii="Arial" w:hAnsi="Arial" w:cs="Arial"/>
        </w:rPr>
      </w:pPr>
      <w:r w:rsidRPr="00C11FA8">
        <w:rPr>
          <w:rFonts w:ascii="Arial" w:hAnsi="Arial" w:cs="Arial"/>
        </w:rPr>
        <w:t xml:space="preserve">Acredita-se que, a partir do estabelecimento de novos instrumentos específicos na relação com OSC’s, transformações sociais ainda mais profundas poderão ser alcançadas, evidenciando a importância da comunhão de esforços, conhecimentos e aprendizados para o alcance de maior justiça e igualdade. </w:t>
      </w:r>
    </w:p>
    <w:p w14:paraId="40F414CC" w14:textId="77777777" w:rsidR="00B76259" w:rsidRPr="00C11FA8" w:rsidRDefault="00DA4979" w:rsidP="00DA4979">
      <w:pPr>
        <w:tabs>
          <w:tab w:val="left" w:pos="567"/>
        </w:tabs>
        <w:spacing w:after="0" w:line="240" w:lineRule="auto"/>
        <w:jc w:val="both"/>
        <w:rPr>
          <w:rFonts w:ascii="Arial" w:hAnsi="Arial" w:cs="Arial"/>
        </w:rPr>
      </w:pPr>
      <w:r w:rsidRPr="00C11FA8">
        <w:rPr>
          <w:rFonts w:ascii="Arial" w:hAnsi="Arial" w:cs="Arial"/>
        </w:rPr>
        <w:t>A prática regular d</w:t>
      </w:r>
      <w:r w:rsidR="006043D0" w:rsidRPr="00C11FA8">
        <w:rPr>
          <w:rFonts w:ascii="Arial" w:hAnsi="Arial" w:cs="Arial"/>
        </w:rPr>
        <w:t>a atividade física relacionada aos</w:t>
      </w:r>
      <w:r w:rsidRPr="00C11FA8">
        <w:rPr>
          <w:rFonts w:ascii="Arial" w:hAnsi="Arial" w:cs="Arial"/>
        </w:rPr>
        <w:t xml:space="preserve"> esportes é i</w:t>
      </w:r>
      <w:r w:rsidR="006043D0" w:rsidRPr="00C11FA8">
        <w:rPr>
          <w:rFonts w:ascii="Arial" w:hAnsi="Arial" w:cs="Arial"/>
        </w:rPr>
        <w:t>ndicada</w:t>
      </w:r>
      <w:r w:rsidRPr="00C11FA8">
        <w:rPr>
          <w:rFonts w:ascii="Arial" w:hAnsi="Arial" w:cs="Arial"/>
        </w:rPr>
        <w:t xml:space="preserve"> para </w:t>
      </w:r>
      <w:r w:rsidR="006043D0" w:rsidRPr="00C11FA8">
        <w:rPr>
          <w:rFonts w:ascii="Arial" w:hAnsi="Arial" w:cs="Arial"/>
        </w:rPr>
        <w:t>melhorias de</w:t>
      </w:r>
      <w:r w:rsidRPr="00C11FA8">
        <w:rPr>
          <w:rFonts w:ascii="Arial" w:hAnsi="Arial" w:cs="Arial"/>
        </w:rPr>
        <w:t xml:space="preserve"> saúde física e </w:t>
      </w:r>
      <w:r w:rsidR="006043D0" w:rsidRPr="00C11FA8">
        <w:rPr>
          <w:rFonts w:ascii="Arial" w:hAnsi="Arial" w:cs="Arial"/>
        </w:rPr>
        <w:t>mais qualidade de vida</w:t>
      </w:r>
      <w:r w:rsidR="006B6209" w:rsidRPr="00C11FA8">
        <w:rPr>
          <w:rFonts w:ascii="Arial" w:hAnsi="Arial" w:cs="Arial"/>
        </w:rPr>
        <w:t xml:space="preserve">. </w:t>
      </w:r>
    </w:p>
    <w:p w14:paraId="6ECEC021" w14:textId="77777777" w:rsidR="006F7A96" w:rsidRPr="00C11FA8" w:rsidRDefault="00B76259" w:rsidP="008A16AB">
      <w:pPr>
        <w:shd w:val="clear" w:color="auto" w:fill="FFFFFF"/>
        <w:tabs>
          <w:tab w:val="left" w:pos="567"/>
        </w:tabs>
        <w:spacing w:after="0" w:line="240" w:lineRule="auto"/>
        <w:jc w:val="both"/>
        <w:rPr>
          <w:rFonts w:ascii="Arial" w:hAnsi="Arial" w:cs="Arial"/>
        </w:rPr>
      </w:pPr>
      <w:r w:rsidRPr="00C11FA8">
        <w:rPr>
          <w:rFonts w:ascii="Arial" w:hAnsi="Arial" w:cs="Arial"/>
        </w:rPr>
        <w:t>Especificamente o desenvolvimento de atividades no</w:t>
      </w:r>
      <w:r w:rsidR="001A561E" w:rsidRPr="00C11FA8">
        <w:rPr>
          <w:rFonts w:ascii="Arial" w:hAnsi="Arial" w:cs="Arial"/>
        </w:rPr>
        <w:t xml:space="preserve"> esporte</w:t>
      </w:r>
      <w:r w:rsidRPr="00C11FA8">
        <w:rPr>
          <w:rFonts w:ascii="Arial" w:hAnsi="Arial" w:cs="Arial"/>
        </w:rPr>
        <w:t xml:space="preserve"> para pessoas com deficiência resulta em </w:t>
      </w:r>
      <w:r w:rsidR="001A561E" w:rsidRPr="00C11FA8">
        <w:rPr>
          <w:rFonts w:ascii="Arial" w:hAnsi="Arial" w:cs="Arial"/>
        </w:rPr>
        <w:t>recuperação, não só física, como mental</w:t>
      </w:r>
      <w:r w:rsidRPr="00C11FA8">
        <w:rPr>
          <w:rFonts w:ascii="Arial" w:hAnsi="Arial" w:cs="Arial"/>
        </w:rPr>
        <w:t xml:space="preserve"> e apresentam inúmeras vantagens, como dinamismo, estímulo das funções cognitivas, aumento do senso de estratégia, desenvolvimento da capacidade motora</w:t>
      </w:r>
      <w:r w:rsidR="006F7A96" w:rsidRPr="00C11FA8">
        <w:rPr>
          <w:rFonts w:ascii="Arial" w:hAnsi="Arial" w:cs="Arial"/>
        </w:rPr>
        <w:t xml:space="preserve">, criação de vínculos afetivos e sociais, desenvolvimento do espírito de equipe e das capacidades individuais. </w:t>
      </w:r>
      <w:r w:rsidR="001A561E" w:rsidRPr="00C11FA8">
        <w:rPr>
          <w:rFonts w:ascii="Arial" w:hAnsi="Arial" w:cs="Arial"/>
        </w:rPr>
        <w:t xml:space="preserve"> </w:t>
      </w:r>
    </w:p>
    <w:p w14:paraId="0CADB305" w14:textId="77777777" w:rsidR="006F7A96" w:rsidRPr="00C11FA8" w:rsidRDefault="006F7A96" w:rsidP="008A16AB">
      <w:pPr>
        <w:shd w:val="clear" w:color="auto" w:fill="FFFFFF"/>
        <w:tabs>
          <w:tab w:val="left" w:pos="567"/>
        </w:tabs>
        <w:spacing w:after="0" w:line="240" w:lineRule="auto"/>
        <w:jc w:val="both"/>
        <w:rPr>
          <w:rFonts w:ascii="Arial" w:hAnsi="Arial" w:cs="Arial"/>
        </w:rPr>
      </w:pPr>
      <w:r w:rsidRPr="00C11FA8">
        <w:rPr>
          <w:rFonts w:ascii="Arial" w:hAnsi="Arial" w:cs="Arial"/>
        </w:rPr>
        <w:t xml:space="preserve">As atividades físicas proporcionam força e equilíbrio a quem as pratica, de modo que são extremamente importantes no processo de recuperação da autoconfiança. </w:t>
      </w:r>
    </w:p>
    <w:p w14:paraId="7EB97232" w14:textId="77777777" w:rsidR="00DA4979" w:rsidRPr="00C11FA8" w:rsidRDefault="001A561E" w:rsidP="008A16AB">
      <w:pPr>
        <w:shd w:val="clear" w:color="auto" w:fill="FFFFFF"/>
        <w:tabs>
          <w:tab w:val="left" w:pos="993"/>
        </w:tabs>
        <w:spacing w:after="0" w:line="240" w:lineRule="auto"/>
        <w:jc w:val="both"/>
        <w:rPr>
          <w:rFonts w:ascii="Arial" w:hAnsi="Arial" w:cs="Arial"/>
        </w:rPr>
      </w:pPr>
      <w:r w:rsidRPr="00C11FA8">
        <w:rPr>
          <w:rFonts w:ascii="Arial" w:hAnsi="Arial" w:cs="Arial"/>
        </w:rPr>
        <w:t xml:space="preserve">Cabe ao poder público fomentar </w:t>
      </w:r>
      <w:r w:rsidR="00B76259" w:rsidRPr="00C11FA8">
        <w:rPr>
          <w:rFonts w:ascii="Arial" w:hAnsi="Arial" w:cs="Arial"/>
        </w:rPr>
        <w:t xml:space="preserve">o desenvolvimento </w:t>
      </w:r>
      <w:r w:rsidRPr="00C11FA8">
        <w:rPr>
          <w:rFonts w:ascii="Arial" w:hAnsi="Arial" w:cs="Arial"/>
          <w:bCs/>
        </w:rPr>
        <w:t>do</w:t>
      </w:r>
      <w:r w:rsidR="00B76259" w:rsidRPr="00C11FA8">
        <w:rPr>
          <w:rFonts w:ascii="Arial" w:hAnsi="Arial" w:cs="Arial"/>
          <w:bCs/>
        </w:rPr>
        <w:t>s</w:t>
      </w:r>
      <w:r w:rsidR="00DA4979" w:rsidRPr="00C11FA8">
        <w:rPr>
          <w:rFonts w:ascii="Arial" w:hAnsi="Arial" w:cs="Arial"/>
          <w:bCs/>
        </w:rPr>
        <w:t xml:space="preserve"> trabalho</w:t>
      </w:r>
      <w:r w:rsidR="00B76259" w:rsidRPr="00C11FA8">
        <w:rPr>
          <w:rFonts w:ascii="Arial" w:hAnsi="Arial" w:cs="Arial"/>
          <w:bCs/>
        </w:rPr>
        <w:t>s</w:t>
      </w:r>
      <w:r w:rsidR="00DA4979" w:rsidRPr="00C11FA8">
        <w:rPr>
          <w:rFonts w:ascii="Arial" w:hAnsi="Arial" w:cs="Arial"/>
          <w:bCs/>
        </w:rPr>
        <w:t xml:space="preserve"> das OSC’s, </w:t>
      </w:r>
      <w:r w:rsidR="00E179AF" w:rsidRPr="00C11FA8">
        <w:rPr>
          <w:rFonts w:ascii="Arial" w:hAnsi="Arial" w:cs="Arial"/>
          <w:bCs/>
        </w:rPr>
        <w:t>oportuni</w:t>
      </w:r>
      <w:r w:rsidR="00B76259" w:rsidRPr="00C11FA8">
        <w:rPr>
          <w:rFonts w:ascii="Arial" w:hAnsi="Arial" w:cs="Arial"/>
          <w:bCs/>
        </w:rPr>
        <w:t>zando</w:t>
      </w:r>
      <w:r w:rsidR="00DA4979" w:rsidRPr="00C11FA8">
        <w:rPr>
          <w:rFonts w:ascii="Arial" w:hAnsi="Arial" w:cs="Arial"/>
          <w:bCs/>
        </w:rPr>
        <w:t xml:space="preserve"> </w:t>
      </w:r>
      <w:r w:rsidR="006F7A96" w:rsidRPr="00C11FA8">
        <w:rPr>
          <w:rFonts w:ascii="Arial" w:hAnsi="Arial" w:cs="Arial"/>
          <w:bCs/>
        </w:rPr>
        <w:t>o</w:t>
      </w:r>
      <w:r w:rsidR="00DA4979" w:rsidRPr="00C11FA8">
        <w:rPr>
          <w:rFonts w:ascii="Arial" w:hAnsi="Arial" w:cs="Arial"/>
          <w:bCs/>
        </w:rPr>
        <w:t xml:space="preserve"> </w:t>
      </w:r>
      <w:r w:rsidR="00E179AF" w:rsidRPr="00C11FA8">
        <w:rPr>
          <w:rFonts w:ascii="Arial" w:hAnsi="Arial" w:cs="Arial"/>
          <w:bCs/>
        </w:rPr>
        <w:t>atendimento ao Paradesporto</w:t>
      </w:r>
      <w:r w:rsidR="00DA4979" w:rsidRPr="00C11FA8">
        <w:rPr>
          <w:rFonts w:ascii="Arial" w:hAnsi="Arial" w:cs="Arial"/>
          <w:bCs/>
        </w:rPr>
        <w:t xml:space="preserve">, </w:t>
      </w:r>
      <w:r w:rsidR="00E179AF" w:rsidRPr="00C11FA8">
        <w:rPr>
          <w:rFonts w:ascii="Arial" w:hAnsi="Arial" w:cs="Arial"/>
          <w:bCs/>
        </w:rPr>
        <w:t xml:space="preserve">tendo </w:t>
      </w:r>
      <w:r w:rsidR="006F7A96" w:rsidRPr="00C11FA8">
        <w:rPr>
          <w:rFonts w:ascii="Arial" w:hAnsi="Arial" w:cs="Arial"/>
          <w:bCs/>
        </w:rPr>
        <w:t>como comprovada</w:t>
      </w:r>
      <w:r w:rsidRPr="00C11FA8">
        <w:rPr>
          <w:rFonts w:ascii="Arial" w:hAnsi="Arial" w:cs="Arial"/>
          <w:bCs/>
        </w:rPr>
        <w:t xml:space="preserve"> </w:t>
      </w:r>
      <w:r w:rsidR="006F7A96" w:rsidRPr="00C11FA8">
        <w:rPr>
          <w:rFonts w:ascii="Arial" w:hAnsi="Arial" w:cs="Arial"/>
          <w:bCs/>
        </w:rPr>
        <w:t xml:space="preserve">a </w:t>
      </w:r>
      <w:r w:rsidRPr="00C11FA8">
        <w:rPr>
          <w:rFonts w:ascii="Arial" w:hAnsi="Arial" w:cs="Arial"/>
          <w:bCs/>
        </w:rPr>
        <w:t>experiência nas atividades desenvolvidas</w:t>
      </w:r>
      <w:r w:rsidR="00E179AF" w:rsidRPr="00C11FA8">
        <w:rPr>
          <w:rFonts w:ascii="Arial" w:hAnsi="Arial" w:cs="Arial"/>
          <w:bCs/>
        </w:rPr>
        <w:t xml:space="preserve"> com crianças, </w:t>
      </w:r>
      <w:r w:rsidR="00DA4979" w:rsidRPr="00C11FA8">
        <w:rPr>
          <w:rFonts w:ascii="Arial" w:hAnsi="Arial" w:cs="Arial"/>
          <w:bCs/>
        </w:rPr>
        <w:t xml:space="preserve">adolescentes e </w:t>
      </w:r>
      <w:r w:rsidR="00E179AF" w:rsidRPr="00C11FA8">
        <w:rPr>
          <w:rFonts w:ascii="Arial" w:hAnsi="Arial" w:cs="Arial"/>
          <w:bCs/>
        </w:rPr>
        <w:t xml:space="preserve">adultos. </w:t>
      </w:r>
    </w:p>
    <w:p w14:paraId="2B5EEEE3" w14:textId="77777777" w:rsidR="00DA4979" w:rsidRPr="00C11FA8" w:rsidRDefault="00DA4979" w:rsidP="008C61CA">
      <w:pPr>
        <w:tabs>
          <w:tab w:val="left" w:pos="567"/>
        </w:tabs>
        <w:spacing w:after="0" w:line="240" w:lineRule="auto"/>
        <w:jc w:val="both"/>
        <w:rPr>
          <w:rFonts w:ascii="Arial" w:hAnsi="Arial" w:cs="Arial"/>
        </w:rPr>
      </w:pPr>
    </w:p>
    <w:p w14:paraId="73FF44B7" w14:textId="77777777" w:rsidR="001B1B80" w:rsidRPr="00C11FA8" w:rsidRDefault="00F6200B" w:rsidP="001B1B80">
      <w:pPr>
        <w:widowControl w:val="0"/>
        <w:tabs>
          <w:tab w:val="left" w:pos="284"/>
        </w:tabs>
        <w:spacing w:after="0" w:line="240" w:lineRule="auto"/>
        <w:jc w:val="both"/>
        <w:rPr>
          <w:rFonts w:ascii="Arial" w:hAnsi="Arial" w:cs="Arial"/>
          <w:b/>
        </w:rPr>
      </w:pPr>
      <w:r w:rsidRPr="00C11FA8">
        <w:rPr>
          <w:rFonts w:ascii="Arial" w:hAnsi="Arial" w:cs="Arial"/>
          <w:b/>
        </w:rPr>
        <w:t>4</w:t>
      </w:r>
      <w:r w:rsidR="001B1B80" w:rsidRPr="00C11FA8">
        <w:rPr>
          <w:rFonts w:ascii="Arial" w:hAnsi="Arial" w:cs="Arial"/>
          <w:b/>
        </w:rPr>
        <w:t xml:space="preserve">. </w:t>
      </w:r>
      <w:r w:rsidR="001B1B80" w:rsidRPr="00C11FA8">
        <w:rPr>
          <w:rFonts w:ascii="Arial" w:hAnsi="Arial" w:cs="Arial"/>
          <w:b/>
        </w:rPr>
        <w:tab/>
        <w:t xml:space="preserve">PARTICIPAÇÃO NO CHAMAMENTO </w:t>
      </w:r>
      <w:r w:rsidR="001B1B80" w:rsidRPr="00C11FA8">
        <w:rPr>
          <w:rFonts w:ascii="Arial" w:hAnsi="Arial" w:cs="Arial"/>
          <w:b/>
          <w:bCs/>
        </w:rPr>
        <w:t>PÚBLICO</w:t>
      </w:r>
    </w:p>
    <w:p w14:paraId="22FC20E9" w14:textId="77777777" w:rsidR="001B1B80" w:rsidRPr="00C11FA8" w:rsidRDefault="001B1B80" w:rsidP="001B1B80">
      <w:pPr>
        <w:tabs>
          <w:tab w:val="left" w:pos="567"/>
        </w:tabs>
        <w:autoSpaceDE w:val="0"/>
        <w:spacing w:after="0" w:line="240" w:lineRule="auto"/>
        <w:contextualSpacing/>
        <w:jc w:val="both"/>
        <w:rPr>
          <w:rFonts w:ascii="Arial" w:hAnsi="Arial" w:cs="Arial"/>
          <w:b/>
        </w:rPr>
      </w:pPr>
    </w:p>
    <w:p w14:paraId="3D874B02" w14:textId="77777777" w:rsidR="001B1B80" w:rsidRPr="00C11FA8" w:rsidRDefault="00F6200B" w:rsidP="001B1B80">
      <w:pPr>
        <w:spacing w:after="0" w:line="240" w:lineRule="auto"/>
        <w:jc w:val="both"/>
        <w:rPr>
          <w:rFonts w:ascii="Arial" w:hAnsi="Arial" w:cs="Arial"/>
          <w:bCs/>
        </w:rPr>
      </w:pPr>
      <w:r w:rsidRPr="00C11FA8">
        <w:rPr>
          <w:rFonts w:ascii="Arial" w:hAnsi="Arial" w:cs="Arial"/>
          <w:bCs/>
        </w:rPr>
        <w:t>4</w:t>
      </w:r>
      <w:r w:rsidR="001B1B80" w:rsidRPr="00C11FA8">
        <w:rPr>
          <w:rFonts w:ascii="Arial" w:hAnsi="Arial" w:cs="Arial"/>
          <w:bCs/>
        </w:rPr>
        <w:t>.1. Poderão participar deste Edital as Organizações da Sociedade Civil (OSC’s), assim consideradas aquelas definidas pela Lei nº 13.019/2014.</w:t>
      </w:r>
    </w:p>
    <w:p w14:paraId="0A5566B1" w14:textId="77777777" w:rsidR="001B1B80" w:rsidRPr="00C11FA8" w:rsidRDefault="001B1B80" w:rsidP="001B1B80">
      <w:pPr>
        <w:spacing w:after="0" w:line="240" w:lineRule="auto"/>
        <w:jc w:val="both"/>
        <w:rPr>
          <w:rFonts w:ascii="Arial" w:hAnsi="Arial" w:cs="Arial"/>
          <w:bCs/>
        </w:rPr>
      </w:pPr>
    </w:p>
    <w:p w14:paraId="09515B69" w14:textId="77777777" w:rsidR="001B1B80" w:rsidRPr="00C11FA8" w:rsidRDefault="00F6200B" w:rsidP="001B1B80">
      <w:pPr>
        <w:spacing w:after="0" w:line="240" w:lineRule="auto"/>
        <w:jc w:val="both"/>
        <w:rPr>
          <w:rFonts w:ascii="Arial" w:hAnsi="Arial" w:cs="Arial"/>
          <w:bCs/>
          <w:color w:val="000000"/>
        </w:rPr>
      </w:pPr>
      <w:r w:rsidRPr="00C11FA8">
        <w:rPr>
          <w:rFonts w:ascii="Arial" w:hAnsi="Arial" w:cs="Arial"/>
          <w:bCs/>
        </w:rPr>
        <w:t>4</w:t>
      </w:r>
      <w:r w:rsidR="001B1B80" w:rsidRPr="00C11FA8">
        <w:rPr>
          <w:rFonts w:ascii="Arial" w:hAnsi="Arial" w:cs="Arial"/>
          <w:bCs/>
        </w:rPr>
        <w:t>.2. Para participar do presente Edital de Chamamento Público, as Organizações da Sociedade Civil - OSC’s de prática desportiva devem estar devidamente cadastradas no</w:t>
      </w:r>
      <w:r w:rsidR="009677F1">
        <w:rPr>
          <w:rFonts w:ascii="Arial" w:hAnsi="Arial" w:cs="Arial"/>
          <w:bCs/>
        </w:rPr>
        <w:t xml:space="preserve"> Sistema de Gestão de Recursos Repassados – GERR e </w:t>
      </w:r>
      <w:r w:rsidR="001B1B80" w:rsidRPr="00C11FA8">
        <w:rPr>
          <w:rFonts w:ascii="Arial" w:hAnsi="Arial" w:cs="Arial"/>
          <w:bCs/>
        </w:rPr>
        <w:t>Sistema Desportivo Municipal.</w:t>
      </w:r>
    </w:p>
    <w:p w14:paraId="112C8D16" w14:textId="77777777" w:rsidR="001B1B80" w:rsidRPr="00C11FA8" w:rsidRDefault="001B1B80" w:rsidP="001B1B80">
      <w:pPr>
        <w:pStyle w:val="SemEspaamento"/>
        <w:jc w:val="both"/>
        <w:rPr>
          <w:rFonts w:ascii="Arial" w:hAnsi="Arial" w:cs="Arial"/>
          <w:bCs/>
        </w:rPr>
      </w:pPr>
    </w:p>
    <w:p w14:paraId="752D3279" w14:textId="77777777" w:rsidR="001B1B80" w:rsidRPr="00C11FA8" w:rsidRDefault="00F6200B" w:rsidP="001B1B80">
      <w:pPr>
        <w:pStyle w:val="SemEspaamento"/>
        <w:jc w:val="both"/>
        <w:rPr>
          <w:rFonts w:ascii="Arial" w:hAnsi="Arial" w:cs="Arial"/>
        </w:rPr>
      </w:pPr>
      <w:r w:rsidRPr="00C11FA8">
        <w:rPr>
          <w:rFonts w:ascii="Arial" w:hAnsi="Arial" w:cs="Arial"/>
          <w:bCs/>
        </w:rPr>
        <w:t>4</w:t>
      </w:r>
      <w:r w:rsidR="001B1B80" w:rsidRPr="00C11FA8">
        <w:rPr>
          <w:rFonts w:ascii="Arial" w:hAnsi="Arial" w:cs="Arial"/>
          <w:bCs/>
        </w:rPr>
        <w:t>.3</w:t>
      </w:r>
      <w:r w:rsidR="001B1B80" w:rsidRPr="00C11FA8">
        <w:rPr>
          <w:rFonts w:ascii="Arial" w:hAnsi="Arial" w:cs="Arial"/>
          <w:b/>
        </w:rPr>
        <w:t>.</w:t>
      </w:r>
      <w:r w:rsidR="001B1B80" w:rsidRPr="00C11FA8">
        <w:rPr>
          <w:rFonts w:ascii="Arial" w:hAnsi="Arial" w:cs="Arial"/>
        </w:rPr>
        <w:t xml:space="preserve"> Cada OSC poderá apresentar </w:t>
      </w:r>
      <w:r w:rsidR="001B1B80" w:rsidRPr="00C11FA8">
        <w:rPr>
          <w:rFonts w:ascii="Arial" w:hAnsi="Arial" w:cs="Arial"/>
          <w:b/>
        </w:rPr>
        <w:t>UMA (01)</w:t>
      </w:r>
      <w:r w:rsidR="001B1B80" w:rsidRPr="00C11FA8">
        <w:rPr>
          <w:rFonts w:ascii="Arial" w:hAnsi="Arial" w:cs="Arial"/>
        </w:rPr>
        <w:t xml:space="preserve"> Proposta em apenas </w:t>
      </w:r>
      <w:r w:rsidR="001B1B80" w:rsidRPr="00C11FA8">
        <w:rPr>
          <w:rFonts w:ascii="Arial" w:hAnsi="Arial" w:cs="Arial"/>
          <w:b/>
        </w:rPr>
        <w:t>UMA (01)</w:t>
      </w:r>
      <w:r w:rsidR="001B1B80" w:rsidRPr="00C11FA8">
        <w:rPr>
          <w:rFonts w:ascii="Arial" w:hAnsi="Arial" w:cs="Arial"/>
        </w:rPr>
        <w:t xml:space="preserve"> das modalidades</w:t>
      </w:r>
      <w:r w:rsidR="00F0159E" w:rsidRPr="00C11FA8">
        <w:rPr>
          <w:rFonts w:ascii="Arial" w:hAnsi="Arial" w:cs="Arial"/>
        </w:rPr>
        <w:t xml:space="preserve"> voltado ao PARADESPORTO</w:t>
      </w:r>
      <w:r w:rsidR="001B1B80" w:rsidRPr="00C11FA8">
        <w:rPr>
          <w:rFonts w:ascii="Arial" w:hAnsi="Arial" w:cs="Arial"/>
        </w:rPr>
        <w:t>: Voleibol, Tênis de Mesa, Badminton, Basquete, Tiro, Bolão, Futsal, Handebol, Ciclismo, Judô, Xadrez, Tênis, Kung Fu, Natação, Atletismo, Bocha,</w:t>
      </w:r>
      <w:r w:rsidR="001B1B80" w:rsidRPr="00C11FA8">
        <w:rPr>
          <w:rFonts w:ascii="Arial" w:hAnsi="Arial" w:cs="Arial"/>
          <w:b/>
          <w:bCs/>
          <w:color w:val="1F3864"/>
        </w:rPr>
        <w:t xml:space="preserve"> </w:t>
      </w:r>
      <w:r w:rsidR="001B1B80" w:rsidRPr="00C11FA8">
        <w:rPr>
          <w:rFonts w:ascii="Arial" w:hAnsi="Arial" w:cs="Arial"/>
        </w:rPr>
        <w:t>Futebol ou qualquer modalidade paradesportiva.</w:t>
      </w:r>
    </w:p>
    <w:p w14:paraId="61F62F9C" w14:textId="77777777" w:rsidR="001B1B80" w:rsidRPr="00C11FA8" w:rsidRDefault="001B1B80" w:rsidP="001B1B80">
      <w:pPr>
        <w:autoSpaceDE w:val="0"/>
        <w:spacing w:after="0" w:line="240" w:lineRule="auto"/>
        <w:jc w:val="both"/>
        <w:rPr>
          <w:rFonts w:ascii="Arial" w:hAnsi="Arial" w:cs="Arial"/>
          <w:b/>
          <w:bCs/>
          <w:iCs/>
        </w:rPr>
      </w:pPr>
    </w:p>
    <w:p w14:paraId="3C8D63FD" w14:textId="77777777" w:rsidR="001B1B80" w:rsidRPr="00C11FA8" w:rsidRDefault="00F6200B" w:rsidP="001B1B80">
      <w:pPr>
        <w:autoSpaceDE w:val="0"/>
        <w:spacing w:after="0" w:line="240" w:lineRule="auto"/>
        <w:jc w:val="both"/>
        <w:rPr>
          <w:rFonts w:ascii="Arial" w:hAnsi="Arial" w:cs="Arial"/>
        </w:rPr>
      </w:pPr>
      <w:r w:rsidRPr="00C11FA8">
        <w:rPr>
          <w:rFonts w:ascii="Arial" w:hAnsi="Arial" w:cs="Arial"/>
          <w:iCs/>
        </w:rPr>
        <w:t>4</w:t>
      </w:r>
      <w:r w:rsidR="001B1B80" w:rsidRPr="00C11FA8">
        <w:rPr>
          <w:rFonts w:ascii="Arial" w:hAnsi="Arial" w:cs="Arial"/>
          <w:iCs/>
        </w:rPr>
        <w:t xml:space="preserve">.4.  Fica proibida a atuação em rede das </w:t>
      </w:r>
      <w:r w:rsidR="001B1B80" w:rsidRPr="00C11FA8">
        <w:rPr>
          <w:rFonts w:ascii="Arial" w:hAnsi="Arial" w:cs="Arial"/>
        </w:rPr>
        <w:t>Organizações da Sociedade Civil - OSC’s de prática desportiva.</w:t>
      </w:r>
    </w:p>
    <w:p w14:paraId="1741C577" w14:textId="77777777" w:rsidR="001B1B80" w:rsidRPr="00C11FA8" w:rsidRDefault="001B1B80" w:rsidP="001B1B80">
      <w:pPr>
        <w:autoSpaceDE w:val="0"/>
        <w:spacing w:after="0" w:line="240" w:lineRule="auto"/>
        <w:jc w:val="both"/>
        <w:rPr>
          <w:rFonts w:ascii="Arial" w:hAnsi="Arial" w:cs="Arial"/>
        </w:rPr>
      </w:pPr>
    </w:p>
    <w:p w14:paraId="514136ED" w14:textId="77777777" w:rsidR="001B1B80" w:rsidRDefault="00F6200B" w:rsidP="001B1B80">
      <w:pPr>
        <w:pStyle w:val="PargrafodaLista"/>
        <w:spacing w:after="0" w:line="240" w:lineRule="auto"/>
        <w:ind w:left="0"/>
        <w:jc w:val="both"/>
        <w:rPr>
          <w:rFonts w:ascii="Arial" w:hAnsi="Arial" w:cs="Arial"/>
          <w:iCs/>
        </w:rPr>
      </w:pPr>
      <w:bookmarkStart w:id="0" w:name="_Hlk120719810"/>
      <w:r w:rsidRPr="00C11FA8">
        <w:rPr>
          <w:rFonts w:ascii="Arial" w:hAnsi="Arial" w:cs="Arial"/>
        </w:rPr>
        <w:t>4</w:t>
      </w:r>
      <w:r w:rsidR="001B1B80" w:rsidRPr="00C11FA8">
        <w:rPr>
          <w:rFonts w:ascii="Arial" w:hAnsi="Arial" w:cs="Arial"/>
        </w:rPr>
        <w:t xml:space="preserve">.5. </w:t>
      </w:r>
      <w:r w:rsidR="001B1B80" w:rsidRPr="00C11FA8">
        <w:rPr>
          <w:rFonts w:ascii="Arial" w:hAnsi="Arial" w:cs="Arial"/>
          <w:iCs/>
        </w:rPr>
        <w:t>Somente poderão ser atendidos alunos/atletas que comprovem residência fixa no município de Joaçaba.</w:t>
      </w:r>
    </w:p>
    <w:p w14:paraId="6FA82D44" w14:textId="77777777" w:rsidR="00864FA5" w:rsidRPr="00C11FA8" w:rsidRDefault="00864FA5" w:rsidP="001B1B80">
      <w:pPr>
        <w:pStyle w:val="PargrafodaLista"/>
        <w:spacing w:after="0" w:line="240" w:lineRule="auto"/>
        <w:ind w:left="0"/>
        <w:jc w:val="both"/>
        <w:rPr>
          <w:rFonts w:ascii="Arial" w:hAnsi="Arial" w:cs="Arial"/>
          <w:iCs/>
        </w:rPr>
      </w:pPr>
    </w:p>
    <w:bookmarkEnd w:id="0"/>
    <w:p w14:paraId="4DE513FD" w14:textId="77777777" w:rsidR="00791430" w:rsidRDefault="00F6200B" w:rsidP="00791430">
      <w:pPr>
        <w:widowControl w:val="0"/>
        <w:tabs>
          <w:tab w:val="left" w:pos="284"/>
        </w:tabs>
        <w:autoSpaceDE w:val="0"/>
        <w:spacing w:after="0" w:line="240" w:lineRule="auto"/>
        <w:jc w:val="both"/>
        <w:rPr>
          <w:rFonts w:ascii="Arial" w:hAnsi="Arial" w:cs="Arial"/>
          <w:b/>
        </w:rPr>
      </w:pPr>
      <w:r w:rsidRPr="00C11FA8">
        <w:rPr>
          <w:rFonts w:ascii="Arial" w:hAnsi="Arial" w:cs="Arial"/>
          <w:b/>
        </w:rPr>
        <w:t>5</w:t>
      </w:r>
      <w:r w:rsidR="00791430" w:rsidRPr="00C11FA8">
        <w:rPr>
          <w:rFonts w:ascii="Arial" w:hAnsi="Arial" w:cs="Arial"/>
          <w:b/>
        </w:rPr>
        <w:t xml:space="preserve">. </w:t>
      </w:r>
      <w:r w:rsidR="00791430" w:rsidRPr="00C11FA8">
        <w:rPr>
          <w:rFonts w:ascii="Arial" w:hAnsi="Arial" w:cs="Arial"/>
          <w:b/>
        </w:rPr>
        <w:tab/>
        <w:t xml:space="preserve">REQUISITOS E IMPEDIMENTOS PARA A CELEBRAÇÃO DO TERMO DE FOMENTO </w:t>
      </w:r>
    </w:p>
    <w:p w14:paraId="1B6110E7" w14:textId="77777777" w:rsidR="00864FA5" w:rsidRPr="00C11FA8" w:rsidRDefault="00864FA5" w:rsidP="00791430">
      <w:pPr>
        <w:widowControl w:val="0"/>
        <w:tabs>
          <w:tab w:val="left" w:pos="284"/>
        </w:tabs>
        <w:autoSpaceDE w:val="0"/>
        <w:spacing w:after="0" w:line="240" w:lineRule="auto"/>
        <w:jc w:val="both"/>
        <w:rPr>
          <w:rFonts w:ascii="Arial" w:hAnsi="Arial" w:cs="Arial"/>
          <w:b/>
        </w:rPr>
      </w:pPr>
    </w:p>
    <w:p w14:paraId="7AF95336" w14:textId="77777777" w:rsidR="00791430" w:rsidRPr="00C11FA8" w:rsidRDefault="00F6200B" w:rsidP="00864FA5">
      <w:pPr>
        <w:widowControl w:val="0"/>
        <w:tabs>
          <w:tab w:val="left" w:pos="567"/>
        </w:tabs>
        <w:autoSpaceDE w:val="0"/>
        <w:spacing w:after="120" w:line="240" w:lineRule="auto"/>
        <w:jc w:val="both"/>
        <w:rPr>
          <w:rFonts w:ascii="Arial" w:hAnsi="Arial" w:cs="Arial"/>
          <w:bCs/>
        </w:rPr>
      </w:pPr>
      <w:r w:rsidRPr="00C11FA8">
        <w:rPr>
          <w:rFonts w:ascii="Arial" w:hAnsi="Arial" w:cs="Arial"/>
          <w:b/>
        </w:rPr>
        <w:t>5</w:t>
      </w:r>
      <w:r w:rsidR="00791430" w:rsidRPr="00C11FA8">
        <w:rPr>
          <w:rFonts w:ascii="Arial" w:hAnsi="Arial" w:cs="Arial"/>
          <w:b/>
        </w:rPr>
        <w:t>.1. REQUISITOS</w:t>
      </w:r>
      <w:r w:rsidR="00791430" w:rsidRPr="00C11FA8">
        <w:rPr>
          <w:rFonts w:ascii="Arial" w:hAnsi="Arial" w:cs="Arial"/>
          <w:bCs/>
        </w:rPr>
        <w:t xml:space="preserve"> </w:t>
      </w:r>
    </w:p>
    <w:p w14:paraId="1F519B29" w14:textId="77777777" w:rsidR="00791430" w:rsidRPr="00C11FA8" w:rsidRDefault="00F6200B" w:rsidP="00791430">
      <w:pPr>
        <w:widowControl w:val="0"/>
        <w:tabs>
          <w:tab w:val="left" w:pos="567"/>
        </w:tabs>
        <w:autoSpaceDE w:val="0"/>
        <w:spacing w:after="0" w:line="240" w:lineRule="auto"/>
        <w:jc w:val="both"/>
        <w:rPr>
          <w:rFonts w:ascii="Arial" w:hAnsi="Arial" w:cs="Arial"/>
          <w:bCs/>
        </w:rPr>
      </w:pPr>
      <w:r w:rsidRPr="00C11FA8">
        <w:rPr>
          <w:rFonts w:ascii="Arial" w:hAnsi="Arial" w:cs="Arial"/>
          <w:bCs/>
        </w:rPr>
        <w:t>5</w:t>
      </w:r>
      <w:r w:rsidR="00791430" w:rsidRPr="00C11FA8">
        <w:rPr>
          <w:rFonts w:ascii="Arial" w:hAnsi="Arial" w:cs="Arial"/>
          <w:bCs/>
        </w:rPr>
        <w:t>.1.1. Para a celebração do termo de fomento, a Organização da Sociedade Civil - OSC de prática desportiva deverá atender aos seguintes requisitos:</w:t>
      </w:r>
    </w:p>
    <w:p w14:paraId="18BA3708" w14:textId="77777777" w:rsidR="00791430" w:rsidRDefault="009677F1" w:rsidP="00791430">
      <w:pPr>
        <w:numPr>
          <w:ilvl w:val="0"/>
          <w:numId w:val="2"/>
        </w:numPr>
        <w:tabs>
          <w:tab w:val="left" w:pos="284"/>
        </w:tabs>
        <w:suppressAutoHyphens/>
        <w:spacing w:after="0" w:line="240" w:lineRule="auto"/>
        <w:ind w:left="0" w:firstLine="0"/>
        <w:jc w:val="both"/>
        <w:rPr>
          <w:rFonts w:ascii="Arial" w:hAnsi="Arial" w:cs="Arial"/>
          <w:bCs/>
        </w:rPr>
      </w:pPr>
      <w:r>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r w:rsidR="00791430" w:rsidRPr="00C11FA8">
        <w:rPr>
          <w:rFonts w:ascii="Arial" w:hAnsi="Arial" w:cs="Arial"/>
          <w:bCs/>
        </w:rPr>
        <w:t>;</w:t>
      </w:r>
    </w:p>
    <w:p w14:paraId="3ADDFE28" w14:textId="77777777" w:rsidR="00C82F98" w:rsidRPr="00C11FA8" w:rsidRDefault="00C82F98" w:rsidP="00791430">
      <w:pPr>
        <w:numPr>
          <w:ilvl w:val="0"/>
          <w:numId w:val="2"/>
        </w:numPr>
        <w:tabs>
          <w:tab w:val="left" w:pos="284"/>
        </w:tabs>
        <w:suppressAutoHyphens/>
        <w:spacing w:after="0" w:line="240" w:lineRule="auto"/>
        <w:ind w:left="0" w:firstLine="0"/>
        <w:jc w:val="both"/>
        <w:rPr>
          <w:rFonts w:ascii="Arial" w:hAnsi="Arial" w:cs="Arial"/>
          <w:bCs/>
        </w:rPr>
      </w:pPr>
      <w:r>
        <w:rPr>
          <w:rFonts w:ascii="Arial" w:hAnsi="Arial" w:cs="Arial"/>
          <w:bCs/>
        </w:rPr>
        <w:t>Possuir assinatura digital do sistema GERR, que deverá se cadastrada junto ao setor competente, na Prefeitura Municipal de Joaçaba. Caso a OSC não possua essa assinatura, não conseguirá efetivar o envio da proposta;</w:t>
      </w:r>
    </w:p>
    <w:p w14:paraId="716C0C9C" w14:textId="77777777" w:rsidR="00791430" w:rsidRPr="00C11FA8" w:rsidRDefault="00791430" w:rsidP="00791430">
      <w:pPr>
        <w:numPr>
          <w:ilvl w:val="0"/>
          <w:numId w:val="2"/>
        </w:numPr>
        <w:tabs>
          <w:tab w:val="left" w:pos="284"/>
        </w:tabs>
        <w:suppressAutoHyphens/>
        <w:spacing w:after="0" w:line="240" w:lineRule="auto"/>
        <w:ind w:left="0" w:firstLine="0"/>
        <w:jc w:val="both"/>
        <w:rPr>
          <w:rFonts w:ascii="Arial" w:hAnsi="Arial" w:cs="Arial"/>
          <w:bCs/>
        </w:rPr>
      </w:pPr>
      <w:r w:rsidRPr="00C11FA8">
        <w:rPr>
          <w:rFonts w:ascii="Arial" w:hAnsi="Arial" w:cs="Arial"/>
          <w:bCs/>
        </w:rPr>
        <w:t>Estar com todos os documentos e as certidões de regularidade fiscal, previdenciária, tributária, de contribuições, de dívida ativa e trabalhista apresentadas no cadastro do proponente, atualizados no sistema GERR;</w:t>
      </w:r>
    </w:p>
    <w:p w14:paraId="592CB2D5" w14:textId="77777777" w:rsidR="00791430" w:rsidRPr="00C11FA8" w:rsidRDefault="00791430" w:rsidP="00791430">
      <w:pPr>
        <w:numPr>
          <w:ilvl w:val="0"/>
          <w:numId w:val="2"/>
        </w:numPr>
        <w:tabs>
          <w:tab w:val="left" w:pos="284"/>
        </w:tabs>
        <w:suppressAutoHyphens/>
        <w:spacing w:after="0" w:line="240" w:lineRule="auto"/>
        <w:ind w:left="0" w:firstLine="0"/>
        <w:jc w:val="both"/>
        <w:rPr>
          <w:rFonts w:ascii="Arial" w:hAnsi="Arial" w:cs="Arial"/>
          <w:bCs/>
          <w:color w:val="FF0000"/>
        </w:rPr>
      </w:pPr>
      <w:r w:rsidRPr="00C11FA8">
        <w:rPr>
          <w:rFonts w:ascii="Arial" w:hAnsi="Arial" w:cs="Arial"/>
          <w:bCs/>
        </w:rPr>
        <w:t xml:space="preserve">Participar </w:t>
      </w:r>
      <w:r w:rsidR="00A219E5" w:rsidRPr="00C11FA8">
        <w:rPr>
          <w:rFonts w:ascii="Arial" w:hAnsi="Arial" w:cs="Arial"/>
          <w:bCs/>
        </w:rPr>
        <w:t>pelo menos de 1 (um)</w:t>
      </w:r>
      <w:r w:rsidRPr="00C11FA8">
        <w:rPr>
          <w:rFonts w:ascii="Arial" w:hAnsi="Arial" w:cs="Arial"/>
          <w:bCs/>
        </w:rPr>
        <w:t xml:space="preserve"> campeonato </w:t>
      </w:r>
      <w:r w:rsidR="009677F1">
        <w:rPr>
          <w:rFonts w:ascii="Arial" w:hAnsi="Arial" w:cs="Arial"/>
          <w:bCs/>
        </w:rPr>
        <w:t xml:space="preserve">de paradesporto </w:t>
      </w:r>
      <w:r w:rsidRPr="00C11FA8">
        <w:rPr>
          <w:rFonts w:ascii="Arial" w:hAnsi="Arial" w:cs="Arial"/>
          <w:bCs/>
        </w:rPr>
        <w:t>validados por federação ou confederação desportiva com representatividade da OSC ou órgão vinculado a ela;</w:t>
      </w:r>
    </w:p>
    <w:p w14:paraId="22D58074" w14:textId="77777777" w:rsidR="00791430" w:rsidRPr="00C11FA8" w:rsidRDefault="00791430" w:rsidP="00791430">
      <w:pPr>
        <w:numPr>
          <w:ilvl w:val="0"/>
          <w:numId w:val="2"/>
        </w:numPr>
        <w:tabs>
          <w:tab w:val="left" w:pos="284"/>
        </w:tabs>
        <w:spacing w:after="0" w:line="240" w:lineRule="auto"/>
        <w:ind w:left="0" w:firstLine="0"/>
        <w:jc w:val="both"/>
        <w:rPr>
          <w:rFonts w:ascii="Arial" w:hAnsi="Arial" w:cs="Arial"/>
          <w:bCs/>
        </w:rPr>
      </w:pPr>
      <w:r w:rsidRPr="00C11FA8">
        <w:rPr>
          <w:rFonts w:ascii="Arial" w:hAnsi="Arial" w:cs="Arial"/>
          <w:bCs/>
        </w:rPr>
        <w:t xml:space="preserve">       Apresentar comprovante de abertura de conta corrente vinculada ao projeto;</w:t>
      </w:r>
    </w:p>
    <w:p w14:paraId="73ADAB45" w14:textId="77777777" w:rsidR="00791430" w:rsidRPr="00C11FA8" w:rsidRDefault="00791430" w:rsidP="00791430">
      <w:pPr>
        <w:numPr>
          <w:ilvl w:val="0"/>
          <w:numId w:val="2"/>
        </w:numPr>
        <w:tabs>
          <w:tab w:val="left" w:pos="709"/>
        </w:tabs>
        <w:spacing w:after="0" w:line="240" w:lineRule="auto"/>
        <w:ind w:left="0" w:firstLine="0"/>
        <w:jc w:val="both"/>
        <w:rPr>
          <w:rFonts w:ascii="Arial" w:hAnsi="Arial" w:cs="Arial"/>
          <w:bCs/>
        </w:rPr>
      </w:pPr>
      <w:r w:rsidRPr="00C11FA8">
        <w:rPr>
          <w:rFonts w:ascii="Arial" w:hAnsi="Arial" w:cs="Arial"/>
          <w:bCs/>
        </w:rPr>
        <w:t>Dispor na parte frontal/ superior direita do seu uniforme a logomarca oficial do Município de Joaçaba conforme escala mínima de 6 cm de altura por 12 cm de comprimento (6x12cm), o modelo deverá ser solicitado pela OSC a superintendência de Esportes.</w:t>
      </w:r>
    </w:p>
    <w:p w14:paraId="68905AB1" w14:textId="77777777" w:rsidR="00791430" w:rsidRPr="00C11FA8" w:rsidRDefault="00791430" w:rsidP="00791430">
      <w:pPr>
        <w:numPr>
          <w:ilvl w:val="0"/>
          <w:numId w:val="2"/>
        </w:numPr>
        <w:tabs>
          <w:tab w:val="left" w:pos="709"/>
        </w:tabs>
        <w:spacing w:after="0" w:line="240" w:lineRule="auto"/>
        <w:ind w:left="0" w:firstLine="0"/>
        <w:jc w:val="both"/>
        <w:rPr>
          <w:rFonts w:ascii="Arial" w:hAnsi="Arial" w:cs="Arial"/>
          <w:bCs/>
        </w:rPr>
      </w:pPr>
      <w:r w:rsidRPr="009677F1">
        <w:rPr>
          <w:rFonts w:ascii="Arial" w:hAnsi="Arial" w:cs="Arial"/>
          <w:bCs/>
        </w:rPr>
        <w:t xml:space="preserve">Utilizar a logomarca oficial do Município de Joaçaba, conforme modelos disponíveis no </w:t>
      </w:r>
      <w:r w:rsidRPr="00C82F98">
        <w:rPr>
          <w:rFonts w:ascii="Arial" w:hAnsi="Arial" w:cs="Arial"/>
          <w:bCs/>
        </w:rPr>
        <w:t xml:space="preserve">link: </w:t>
      </w:r>
      <w:r w:rsidR="00C82F98" w:rsidRPr="00C82F98">
        <w:rPr>
          <w:rFonts w:ascii="Arial" w:hAnsi="Arial" w:cs="Arial"/>
          <w:bCs/>
        </w:rPr>
        <w:t>https://joacaba.sc.gov.br/estrutura/comunicacao/pagina-27667/pagina-46809/</w:t>
      </w:r>
      <w:r w:rsidR="009677F1" w:rsidRPr="009677F1">
        <w:rPr>
          <w:rFonts w:ascii="Arial" w:hAnsi="Arial" w:cs="Arial"/>
          <w:bCs/>
        </w:rPr>
        <w:t xml:space="preserve"> </w:t>
      </w:r>
      <w:r w:rsidRPr="009677F1">
        <w:rPr>
          <w:rFonts w:ascii="Arial" w:hAnsi="Arial" w:cs="Arial"/>
          <w:bCs/>
        </w:rPr>
        <w:t>em</w:t>
      </w:r>
      <w:r w:rsidRPr="00C11FA8">
        <w:rPr>
          <w:rFonts w:ascii="Arial" w:hAnsi="Arial" w:cs="Arial"/>
          <w:bCs/>
        </w:rPr>
        <w:t xml:space="preserve"> todos os materiais promocionais, publicidades, uniformes, banners, etc;</w:t>
      </w:r>
    </w:p>
    <w:p w14:paraId="04F43669"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j) Divulgar as atividades esportivas, competições, entrevistas e ações mencionando obrigatoriamente o nome do Município de Joaçaba como parceiro e apoiador, em seu sítio na internet e redes sociais e demais formas promocionais;</w:t>
      </w:r>
    </w:p>
    <w:p w14:paraId="27D80228"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k) Expor o banner (tamanho de 90cm de largura por 110cm de altura) com logo do Município de Joaçaba em locais visíveis de suas sedes sociais ou que exerça suas ações, e estabelecimentos que ocorram as competições;</w:t>
      </w:r>
    </w:p>
    <w:p w14:paraId="24D79239"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 xml:space="preserve">l) A OSC deverá realizar o mínimo de </w:t>
      </w:r>
      <w:r w:rsidR="00A219E5" w:rsidRPr="00C11FA8">
        <w:rPr>
          <w:rFonts w:ascii="Arial" w:hAnsi="Arial" w:cs="Arial"/>
          <w:bCs/>
        </w:rPr>
        <w:t>2</w:t>
      </w:r>
      <w:r w:rsidRPr="00C11FA8">
        <w:rPr>
          <w:rFonts w:ascii="Arial" w:hAnsi="Arial" w:cs="Arial"/>
          <w:bCs/>
        </w:rPr>
        <w:t xml:space="preserve"> (</w:t>
      </w:r>
      <w:r w:rsidR="00A219E5" w:rsidRPr="00C11FA8">
        <w:rPr>
          <w:rFonts w:ascii="Arial" w:hAnsi="Arial" w:cs="Arial"/>
          <w:bCs/>
        </w:rPr>
        <w:t>dois</w:t>
      </w:r>
      <w:r w:rsidRPr="00C11FA8">
        <w:rPr>
          <w:rFonts w:ascii="Arial" w:hAnsi="Arial" w:cs="Arial"/>
          <w:bCs/>
        </w:rPr>
        <w:t>) atendimentos por semana, independente da faixa etária.</w:t>
      </w:r>
    </w:p>
    <w:p w14:paraId="7D115870" w14:textId="77777777" w:rsidR="00A219E5" w:rsidRPr="00864FA5" w:rsidRDefault="00BD23AC" w:rsidP="00791430">
      <w:pPr>
        <w:tabs>
          <w:tab w:val="left" w:pos="284"/>
        </w:tabs>
        <w:spacing w:after="0" w:line="240" w:lineRule="auto"/>
        <w:jc w:val="both"/>
        <w:rPr>
          <w:rFonts w:ascii="Arial" w:hAnsi="Arial" w:cs="Arial"/>
          <w:bCs/>
        </w:rPr>
      </w:pPr>
      <w:r w:rsidRPr="00C11FA8">
        <w:rPr>
          <w:rFonts w:ascii="Arial" w:hAnsi="Arial" w:cs="Arial"/>
          <w:bCs/>
        </w:rPr>
        <w:t>m</w:t>
      </w:r>
      <w:r w:rsidR="00A219E5" w:rsidRPr="00C11FA8">
        <w:rPr>
          <w:rFonts w:ascii="Arial" w:hAnsi="Arial" w:cs="Arial"/>
          <w:bCs/>
        </w:rPr>
        <w:t xml:space="preserve">) A OSC deverá conter profissional especializado na área (PARADESPORTIVA) e credenciado </w:t>
      </w:r>
      <w:r w:rsidR="00A219E5" w:rsidRPr="00864FA5">
        <w:rPr>
          <w:rFonts w:ascii="Arial" w:hAnsi="Arial" w:cs="Arial"/>
          <w:bCs/>
        </w:rPr>
        <w:t xml:space="preserve">ao órgão gestor (CREF). </w:t>
      </w:r>
    </w:p>
    <w:p w14:paraId="1D7AC8AF" w14:textId="77777777" w:rsidR="00CE7B41" w:rsidRPr="00864FA5" w:rsidRDefault="00CE7B41" w:rsidP="00791430">
      <w:pPr>
        <w:tabs>
          <w:tab w:val="left" w:pos="284"/>
        </w:tabs>
        <w:spacing w:after="0" w:line="240" w:lineRule="auto"/>
        <w:jc w:val="both"/>
        <w:rPr>
          <w:rFonts w:ascii="Arial" w:hAnsi="Arial" w:cs="Arial"/>
          <w:bCs/>
        </w:rPr>
      </w:pPr>
      <w:r w:rsidRPr="00864FA5">
        <w:rPr>
          <w:rFonts w:ascii="Arial" w:hAnsi="Arial" w:cs="Arial"/>
          <w:bCs/>
        </w:rPr>
        <w:t xml:space="preserve">n) A OSC deverá estar com o projeto em andamento a pelo menos 6 (seis) meses em execução. </w:t>
      </w:r>
    </w:p>
    <w:p w14:paraId="0A71AF21" w14:textId="77777777" w:rsidR="00791430" w:rsidRPr="00C11FA8" w:rsidRDefault="00791430" w:rsidP="00791430">
      <w:pPr>
        <w:tabs>
          <w:tab w:val="left" w:pos="284"/>
        </w:tabs>
        <w:spacing w:after="0" w:line="240" w:lineRule="auto"/>
        <w:jc w:val="both"/>
        <w:rPr>
          <w:rFonts w:ascii="Arial" w:hAnsi="Arial" w:cs="Arial"/>
          <w:bCs/>
        </w:rPr>
      </w:pPr>
    </w:p>
    <w:p w14:paraId="46583864" w14:textId="77777777" w:rsidR="00791430" w:rsidRPr="00C11FA8" w:rsidRDefault="00F6200B" w:rsidP="00791430">
      <w:pPr>
        <w:tabs>
          <w:tab w:val="left" w:pos="284"/>
        </w:tabs>
        <w:spacing w:after="120" w:line="240" w:lineRule="auto"/>
        <w:jc w:val="both"/>
        <w:rPr>
          <w:rFonts w:ascii="Arial" w:hAnsi="Arial" w:cs="Arial"/>
          <w:b/>
        </w:rPr>
      </w:pPr>
      <w:r w:rsidRPr="00C11FA8">
        <w:rPr>
          <w:rFonts w:ascii="Arial" w:hAnsi="Arial" w:cs="Arial"/>
          <w:b/>
        </w:rPr>
        <w:t>5</w:t>
      </w:r>
      <w:r w:rsidR="00791430" w:rsidRPr="00C11FA8">
        <w:rPr>
          <w:rFonts w:ascii="Arial" w:hAnsi="Arial" w:cs="Arial"/>
          <w:b/>
        </w:rPr>
        <w:t xml:space="preserve">.2. IMPEDIMENTOS </w:t>
      </w:r>
    </w:p>
    <w:p w14:paraId="41781F08" w14:textId="77777777" w:rsidR="00791430" w:rsidRPr="00C11FA8" w:rsidRDefault="00F6200B" w:rsidP="00791430">
      <w:pPr>
        <w:tabs>
          <w:tab w:val="left" w:pos="284"/>
        </w:tabs>
        <w:spacing w:after="0" w:line="240" w:lineRule="auto"/>
        <w:jc w:val="both"/>
        <w:rPr>
          <w:rFonts w:ascii="Arial" w:hAnsi="Arial" w:cs="Arial"/>
        </w:rPr>
      </w:pPr>
      <w:r w:rsidRPr="00C11FA8">
        <w:rPr>
          <w:rFonts w:ascii="Arial" w:hAnsi="Arial" w:cs="Arial"/>
          <w:bCs/>
        </w:rPr>
        <w:t>5</w:t>
      </w:r>
      <w:r w:rsidR="00791430" w:rsidRPr="00C11FA8">
        <w:rPr>
          <w:rFonts w:ascii="Arial" w:hAnsi="Arial" w:cs="Arial"/>
          <w:bCs/>
        </w:rPr>
        <w:t>.2.1</w:t>
      </w:r>
      <w:r w:rsidR="00791430" w:rsidRPr="00C11FA8">
        <w:rPr>
          <w:rFonts w:ascii="Arial" w:hAnsi="Arial" w:cs="Arial"/>
        </w:rPr>
        <w:t xml:space="preserve"> Ficará impedida de celebrar o termo de fomento a OSC que:</w:t>
      </w:r>
    </w:p>
    <w:p w14:paraId="384B536B"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rPr>
        <w:t xml:space="preserve">Não </w:t>
      </w:r>
      <w:r w:rsidRPr="00C11FA8">
        <w:rPr>
          <w:rFonts w:ascii="Arial" w:hAnsi="Arial" w:cs="Arial"/>
          <w:color w:val="000000"/>
        </w:rPr>
        <w:t>esteja regularmente constituída ou, se estrangeira, não esteja autorizada a funcionar no território nacional;</w:t>
      </w:r>
    </w:p>
    <w:p w14:paraId="3CCBFDB9"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Esteja omissa no dever de prestar contas de parceria anteriormente celebrada;</w:t>
      </w:r>
    </w:p>
    <w:p w14:paraId="78D1717A"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 xml:space="preserve">Tenha, em seu quadro de dirigentes, membro de Poder ou do Ministério Público, ou dirigente de órgão ou entidade da administração pública, estendendo-se a vedação aos respectivos cônjuges, companheiros e parentes em linha reta, colateral ou por afinidade, até o segundo grau, </w:t>
      </w:r>
      <w:r w:rsidRPr="00C11FA8">
        <w:rPr>
          <w:rFonts w:ascii="Arial" w:hAnsi="Arial" w:cs="Arial"/>
        </w:rPr>
        <w:t xml:space="preserve">exceto em relação às entidades que, por sua própria natureza, sejam constituídas pelas autoridades referidas. Não são considerados </w:t>
      </w:r>
      <w:r w:rsidRPr="00C11FA8">
        <w:rPr>
          <w:rFonts w:ascii="Arial" w:hAnsi="Arial" w:cs="Arial"/>
          <w:color w:val="000000"/>
        </w:rPr>
        <w:t>membros de Poder os integrantes de conselhos de direitos e de políticas públicas</w:t>
      </w:r>
      <w:r w:rsidRPr="00C11FA8">
        <w:rPr>
          <w:rFonts w:ascii="Arial" w:hAnsi="Arial" w:cs="Arial"/>
        </w:rPr>
        <w:t>;</w:t>
      </w:r>
    </w:p>
    <w:p w14:paraId="15FB5C45"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670F7BC9"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 xml:space="preserve">Tenha sido punida, pelo período que durar a penalidade, com suspensão de participação em </w:t>
      </w:r>
      <w:r w:rsidRPr="00C11FA8">
        <w:rPr>
          <w:rFonts w:ascii="Arial" w:hAnsi="Arial" w:cs="Arial"/>
          <w:color w:val="000000"/>
        </w:rPr>
        <w:lastRenderedPageBreak/>
        <w:t>licitação e impedimento de contratar com a administração, com declaração de inidoneidade para licitar ou contratar com a administração pública, com a sanção prevista na Lei nº 13.019/2014;</w:t>
      </w:r>
    </w:p>
    <w:p w14:paraId="580CBB1D"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rPr>
        <w:t>Tenha tido contas de parceria julgadas irregulares ou rejeitadas por Tribunal ou Conselho de Contas de qualquer esfera da Federação, em decisão irrecorrível, nos últimos 8 (oito) anos (art. 39, caput, inciso VI, da Lei nº 13.019, de 2014);</w:t>
      </w:r>
    </w:p>
    <w:p w14:paraId="7B73335B"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C11FA8">
        <w:rPr>
          <w:rFonts w:ascii="Arial" w:hAnsi="Arial" w:cs="Arial"/>
        </w:rPr>
        <w:t xml:space="preserve"> ou que tenha sido </w:t>
      </w:r>
      <w:r w:rsidRPr="00C11FA8">
        <w:rPr>
          <w:rFonts w:ascii="Arial" w:hAnsi="Arial" w:cs="Arial"/>
          <w:color w:val="000000"/>
        </w:rPr>
        <w:t xml:space="preserve">considerada responsável por ato de improbidade, enquanto durarem os prazos estabelecidos na Lei 13019/2014; </w:t>
      </w:r>
    </w:p>
    <w:p w14:paraId="0D861283" w14:textId="77777777" w:rsidR="00791430" w:rsidRPr="00C11FA8" w:rsidRDefault="00791430" w:rsidP="00791430">
      <w:pPr>
        <w:numPr>
          <w:ilvl w:val="0"/>
          <w:numId w:val="5"/>
        </w:numPr>
        <w:tabs>
          <w:tab w:val="left" w:pos="284"/>
        </w:tabs>
        <w:suppressAutoHyphens/>
        <w:spacing w:after="0" w:line="240" w:lineRule="auto"/>
        <w:ind w:left="0" w:firstLine="0"/>
        <w:jc w:val="both"/>
        <w:rPr>
          <w:rFonts w:ascii="Arial" w:hAnsi="Arial" w:cs="Arial"/>
          <w:bCs/>
        </w:rPr>
      </w:pPr>
      <w:r w:rsidRPr="00C11FA8">
        <w:rPr>
          <w:rFonts w:ascii="Arial" w:hAnsi="Arial" w:cs="Arial"/>
          <w:bCs/>
        </w:rPr>
        <w:t>Utilizar o recurso para contratação de atletas profissionais (carteira assinada).</w:t>
      </w:r>
    </w:p>
    <w:p w14:paraId="6B80E728" w14:textId="77777777" w:rsidR="00BD23AC" w:rsidRPr="00C11FA8" w:rsidRDefault="00BD23AC" w:rsidP="00BD23AC">
      <w:pPr>
        <w:tabs>
          <w:tab w:val="left" w:pos="284"/>
        </w:tabs>
        <w:suppressAutoHyphens/>
        <w:spacing w:after="0" w:line="240" w:lineRule="auto"/>
        <w:jc w:val="both"/>
        <w:rPr>
          <w:rFonts w:ascii="Arial" w:hAnsi="Arial" w:cs="Arial"/>
          <w:bCs/>
        </w:rPr>
      </w:pPr>
    </w:p>
    <w:p w14:paraId="4B30D2E1" w14:textId="77777777" w:rsidR="00791430" w:rsidRPr="00C11FA8" w:rsidRDefault="00F6200B" w:rsidP="00791430">
      <w:pPr>
        <w:widowControl w:val="0"/>
        <w:tabs>
          <w:tab w:val="left" w:pos="567"/>
        </w:tabs>
        <w:autoSpaceDE w:val="0"/>
        <w:spacing w:after="0" w:line="240" w:lineRule="auto"/>
        <w:jc w:val="both"/>
        <w:rPr>
          <w:rFonts w:ascii="Arial" w:hAnsi="Arial" w:cs="Arial"/>
          <w:b/>
          <w:bCs/>
          <w:color w:val="000000"/>
        </w:rPr>
      </w:pPr>
      <w:r w:rsidRPr="00C11FA8">
        <w:rPr>
          <w:rFonts w:ascii="Arial" w:hAnsi="Arial" w:cs="Arial"/>
          <w:b/>
          <w:bCs/>
          <w:color w:val="000000"/>
        </w:rPr>
        <w:t>6</w:t>
      </w:r>
      <w:r w:rsidR="00791430" w:rsidRPr="00C11FA8">
        <w:rPr>
          <w:rFonts w:ascii="Arial" w:hAnsi="Arial" w:cs="Arial"/>
          <w:b/>
          <w:bCs/>
          <w:color w:val="000000"/>
        </w:rPr>
        <w:t xml:space="preserve">. </w:t>
      </w:r>
      <w:r w:rsidR="00791430" w:rsidRPr="00C11FA8">
        <w:rPr>
          <w:rFonts w:ascii="Arial" w:hAnsi="Arial" w:cs="Arial"/>
          <w:b/>
          <w:bCs/>
          <w:color w:val="000000"/>
        </w:rPr>
        <w:tab/>
        <w:t>COMISSÃO DE SELEÇÃO E GESTOR DA PARCERIA</w:t>
      </w:r>
    </w:p>
    <w:p w14:paraId="2B16EA91"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29317493" w14:textId="77777777" w:rsidR="00791430" w:rsidRPr="00C11FA8" w:rsidRDefault="00F6200B" w:rsidP="00791430">
      <w:pPr>
        <w:widowControl w:val="0"/>
        <w:tabs>
          <w:tab w:val="left" w:pos="567"/>
        </w:tabs>
        <w:autoSpaceDE w:val="0"/>
        <w:spacing w:after="0" w:line="240" w:lineRule="auto"/>
        <w:jc w:val="both"/>
        <w:rPr>
          <w:sz w:val="23"/>
          <w:szCs w:val="23"/>
        </w:rPr>
      </w:pPr>
      <w:r w:rsidRPr="00C11FA8">
        <w:rPr>
          <w:rFonts w:ascii="Arial" w:hAnsi="Arial" w:cs="Arial"/>
          <w:color w:val="000000"/>
        </w:rPr>
        <w:t>6</w:t>
      </w:r>
      <w:r w:rsidR="00791430" w:rsidRPr="00C11FA8">
        <w:rPr>
          <w:rFonts w:ascii="Arial" w:hAnsi="Arial" w:cs="Arial"/>
          <w:color w:val="000000"/>
        </w:rPr>
        <w:t xml:space="preserve">.1. A Comissão de </w:t>
      </w:r>
      <w:r w:rsidR="00D62AE0">
        <w:rPr>
          <w:rFonts w:ascii="Arial" w:hAnsi="Arial" w:cs="Arial"/>
          <w:color w:val="000000"/>
        </w:rPr>
        <w:t>Seleção</w:t>
      </w:r>
      <w:r w:rsidR="00791430" w:rsidRPr="00C11FA8">
        <w:rPr>
          <w:rFonts w:ascii="Arial" w:hAnsi="Arial" w:cs="Arial"/>
          <w:color w:val="000000"/>
        </w:rPr>
        <w:t xml:space="preserve"> é o órgão colegiado destinado a processar e julgar o presente chamamento público, tendo sido constituída na forma da Portaria nº </w:t>
      </w:r>
      <w:r w:rsidR="00C82F98">
        <w:rPr>
          <w:rFonts w:ascii="Arial" w:hAnsi="Arial" w:cs="Arial"/>
          <w:color w:val="000000"/>
        </w:rPr>
        <w:t>4.132</w:t>
      </w:r>
      <w:r w:rsidR="00791430" w:rsidRPr="00C11FA8">
        <w:rPr>
          <w:rFonts w:ascii="Arial" w:hAnsi="Arial" w:cs="Arial"/>
          <w:color w:val="000000"/>
        </w:rPr>
        <w:t xml:space="preserve"> de 0</w:t>
      </w:r>
      <w:r w:rsidR="00C82F98">
        <w:rPr>
          <w:rFonts w:ascii="Arial" w:hAnsi="Arial" w:cs="Arial"/>
          <w:color w:val="000000"/>
        </w:rPr>
        <w:t>8</w:t>
      </w:r>
      <w:r w:rsidR="00791430" w:rsidRPr="00C11FA8">
        <w:rPr>
          <w:rFonts w:ascii="Arial" w:hAnsi="Arial" w:cs="Arial"/>
          <w:color w:val="000000"/>
        </w:rPr>
        <w:t xml:space="preserve"> de </w:t>
      </w:r>
      <w:r w:rsidR="00C82F98">
        <w:rPr>
          <w:rFonts w:ascii="Arial" w:hAnsi="Arial" w:cs="Arial"/>
          <w:color w:val="000000"/>
        </w:rPr>
        <w:t>novem</w:t>
      </w:r>
      <w:r w:rsidR="00791430" w:rsidRPr="00C11FA8">
        <w:rPr>
          <w:rFonts w:ascii="Arial" w:hAnsi="Arial" w:cs="Arial"/>
          <w:color w:val="000000"/>
        </w:rPr>
        <w:t>bro de 202</w:t>
      </w:r>
      <w:r w:rsidR="00C82F98">
        <w:rPr>
          <w:rFonts w:ascii="Arial" w:hAnsi="Arial" w:cs="Arial"/>
          <w:color w:val="000000"/>
        </w:rPr>
        <w:t>3</w:t>
      </w:r>
      <w:r w:rsidR="00791430" w:rsidRPr="00C11FA8">
        <w:rPr>
          <w:rFonts w:ascii="Arial" w:hAnsi="Arial" w:cs="Arial"/>
          <w:color w:val="000000"/>
        </w:rPr>
        <w:t xml:space="preserve">, </w:t>
      </w:r>
      <w:r w:rsidR="00CF012F" w:rsidRPr="00C11FA8">
        <w:rPr>
          <w:rFonts w:ascii="Arial" w:hAnsi="Arial" w:cs="Arial"/>
        </w:rPr>
        <w:t>sendo nomeado como Gestor deste Edital o servidor Eduardo de Carli Bortoli, tendo com auxilio técnico o Superintendente de Esportes e o Conselho Municipal de Esportes.</w:t>
      </w:r>
    </w:p>
    <w:p w14:paraId="6951F235" w14:textId="77777777" w:rsidR="00CF012F" w:rsidRPr="00C11FA8" w:rsidRDefault="00CF012F" w:rsidP="00791430">
      <w:pPr>
        <w:widowControl w:val="0"/>
        <w:tabs>
          <w:tab w:val="left" w:pos="567"/>
        </w:tabs>
        <w:autoSpaceDE w:val="0"/>
        <w:spacing w:after="0" w:line="240" w:lineRule="auto"/>
        <w:jc w:val="both"/>
        <w:rPr>
          <w:rFonts w:ascii="Arial" w:hAnsi="Arial" w:cs="Arial"/>
          <w:color w:val="000000"/>
        </w:rPr>
      </w:pPr>
    </w:p>
    <w:p w14:paraId="07C5CE0C"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.2. Deverá se declarar impedido membro da Comissão de </w:t>
      </w:r>
      <w:r w:rsidR="00D62AE0">
        <w:rPr>
          <w:rFonts w:ascii="Arial" w:hAnsi="Arial" w:cs="Arial"/>
          <w:color w:val="000000"/>
        </w:rPr>
        <w:t>Seleção</w:t>
      </w:r>
      <w:r w:rsidR="00791430" w:rsidRPr="00C11FA8">
        <w:rPr>
          <w:rFonts w:ascii="Arial" w:hAnsi="Arial" w:cs="Arial"/>
          <w:color w:val="000000"/>
        </w:rPr>
        <w:t xml:space="preserve">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14:paraId="4A7E6053"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6D42324E"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.3. </w:t>
      </w:r>
      <w:r w:rsidR="00791430" w:rsidRPr="00C11FA8">
        <w:rPr>
          <w:rFonts w:ascii="Arial" w:hAnsi="Arial" w:cs="Arial"/>
          <w:color w:val="000000"/>
        </w:rPr>
        <w:tab/>
        <w:t xml:space="preserve">A declaração de impedimento de membro da Comissão de </w:t>
      </w:r>
      <w:r w:rsidR="00D62AE0">
        <w:rPr>
          <w:rFonts w:ascii="Arial" w:hAnsi="Arial" w:cs="Arial"/>
          <w:color w:val="000000"/>
        </w:rPr>
        <w:t>Seleção</w:t>
      </w:r>
      <w:r w:rsidR="00791430" w:rsidRPr="00C11FA8">
        <w:rPr>
          <w:rFonts w:ascii="Arial" w:hAnsi="Arial" w:cs="Arial"/>
          <w:color w:val="000000"/>
        </w:rPr>
        <w:t xml:space="preserve"> não obsta a continuidade do processo de seleção. Configurado o impedimento, o membro impedido deverá ser imediatamente substituído por membro que possua qualificação equivalente à do substituído, sem necessidade de divulgação de novo Edital; </w:t>
      </w:r>
    </w:p>
    <w:p w14:paraId="1F90D898"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12D1F53F"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.4. </w:t>
      </w:r>
      <w:r w:rsidR="00791430" w:rsidRPr="00C11FA8">
        <w:rPr>
          <w:rFonts w:ascii="Arial" w:hAnsi="Arial" w:cs="Arial"/>
          <w:color w:val="000000"/>
        </w:rPr>
        <w:tab/>
        <w:t xml:space="preserve">Para subsidiar seus trabalhos, a Comissão de </w:t>
      </w:r>
      <w:r w:rsidR="00D62AE0">
        <w:rPr>
          <w:rFonts w:ascii="Arial" w:hAnsi="Arial" w:cs="Arial"/>
          <w:color w:val="000000"/>
        </w:rPr>
        <w:t>Seleção</w:t>
      </w:r>
      <w:r w:rsidR="00791430" w:rsidRPr="00C11FA8">
        <w:rPr>
          <w:rFonts w:ascii="Arial" w:hAnsi="Arial" w:cs="Arial"/>
          <w:color w:val="000000"/>
        </w:rPr>
        <w:t xml:space="preserve"> solicitará assessoramento técnico de especialista da </w:t>
      </w:r>
      <w:r w:rsidR="00D62AE0">
        <w:rPr>
          <w:rFonts w:ascii="Arial" w:hAnsi="Arial" w:cs="Arial"/>
          <w:color w:val="000000"/>
        </w:rPr>
        <w:t>Superintendência de Esportes</w:t>
      </w:r>
      <w:r w:rsidR="00791430" w:rsidRPr="00C11FA8">
        <w:rPr>
          <w:rFonts w:ascii="Arial" w:hAnsi="Arial" w:cs="Arial"/>
          <w:color w:val="000000"/>
        </w:rPr>
        <w:t xml:space="preserve"> que não seja membro desse colegiado; </w:t>
      </w:r>
    </w:p>
    <w:p w14:paraId="1BBA23F1"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4F0194EA"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.5. </w:t>
      </w:r>
      <w:r w:rsidR="00791430" w:rsidRPr="00C11FA8">
        <w:rPr>
          <w:rFonts w:ascii="Arial" w:hAnsi="Arial" w:cs="Arial"/>
          <w:color w:val="000000"/>
        </w:rPr>
        <w:tab/>
        <w:t xml:space="preserve">A Comissão de </w:t>
      </w:r>
      <w:r w:rsidR="00D62AE0">
        <w:rPr>
          <w:rFonts w:ascii="Arial" w:hAnsi="Arial" w:cs="Arial"/>
          <w:color w:val="000000"/>
        </w:rPr>
        <w:t>Seleção</w:t>
      </w:r>
      <w:r w:rsidR="00791430" w:rsidRPr="00C11FA8">
        <w:rPr>
          <w:rFonts w:ascii="Arial" w:hAnsi="Arial" w:cs="Arial"/>
          <w:color w:val="000000"/>
        </w:rPr>
        <w:t xml:space="preserve"> poderá realizar, a qualquer tempo, diligências para verificar a autenticidade das informações e documentos apresentados pelas </w:t>
      </w:r>
      <w:r w:rsidR="00884AC8">
        <w:rPr>
          <w:rFonts w:ascii="Arial" w:hAnsi="Arial" w:cs="Arial"/>
          <w:color w:val="000000"/>
        </w:rPr>
        <w:t>OSC</w:t>
      </w:r>
      <w:r w:rsidR="00D62AE0">
        <w:rPr>
          <w:rFonts w:ascii="Arial" w:hAnsi="Arial" w:cs="Arial"/>
          <w:color w:val="000000"/>
        </w:rPr>
        <w:t>’</w:t>
      </w:r>
      <w:r w:rsidR="00791430" w:rsidRPr="00C11FA8">
        <w:rPr>
          <w:rFonts w:ascii="Arial" w:hAnsi="Arial" w:cs="Arial"/>
          <w:color w:val="000000"/>
        </w:rPr>
        <w:t>s concorrentes ou para esclarecer dúvidas e omissões. Em qualquer situação, devem ser observados os princípios da isonomia, da impessoalidade e da transparência</w:t>
      </w:r>
    </w:p>
    <w:p w14:paraId="0ABAAFF9" w14:textId="77777777" w:rsidR="00C269F9" w:rsidRPr="00C11FA8" w:rsidRDefault="00C269F9" w:rsidP="00CE419B">
      <w:pPr>
        <w:widowControl w:val="0"/>
        <w:tabs>
          <w:tab w:val="left" w:pos="567"/>
        </w:tabs>
        <w:autoSpaceDE w:val="0"/>
        <w:spacing w:after="0" w:line="240" w:lineRule="auto"/>
        <w:jc w:val="both"/>
        <w:rPr>
          <w:rFonts w:ascii="Arial" w:hAnsi="Arial" w:cs="Arial"/>
        </w:rPr>
      </w:pPr>
    </w:p>
    <w:p w14:paraId="36FDAA91" w14:textId="77777777" w:rsidR="004750E8" w:rsidRPr="00C11FA8" w:rsidRDefault="00F6200B" w:rsidP="004750E8">
      <w:pPr>
        <w:widowControl w:val="0"/>
        <w:tabs>
          <w:tab w:val="left" w:pos="284"/>
        </w:tabs>
        <w:autoSpaceDE w:val="0"/>
        <w:spacing w:after="0" w:line="240" w:lineRule="auto"/>
        <w:jc w:val="both"/>
        <w:rPr>
          <w:rFonts w:ascii="Arial" w:hAnsi="Arial" w:cs="Arial"/>
          <w:b/>
        </w:rPr>
      </w:pPr>
      <w:r w:rsidRPr="00C11FA8">
        <w:rPr>
          <w:rFonts w:ascii="Arial" w:hAnsi="Arial" w:cs="Arial"/>
          <w:b/>
        </w:rPr>
        <w:t>7</w:t>
      </w:r>
      <w:r w:rsidR="004750E8" w:rsidRPr="00C11FA8">
        <w:rPr>
          <w:rFonts w:ascii="Arial" w:hAnsi="Arial" w:cs="Arial"/>
          <w:b/>
        </w:rPr>
        <w:t xml:space="preserve">. </w:t>
      </w:r>
      <w:r w:rsidR="004750E8" w:rsidRPr="00C11FA8">
        <w:rPr>
          <w:rFonts w:ascii="Arial" w:hAnsi="Arial" w:cs="Arial"/>
          <w:b/>
        </w:rPr>
        <w:tab/>
        <w:t xml:space="preserve">DAS FASES DE SELEÇÃO </w:t>
      </w:r>
    </w:p>
    <w:p w14:paraId="3C853E9D"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5EBFE0E1"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Cs/>
        </w:rPr>
        <w:t>7</w:t>
      </w:r>
      <w:r w:rsidR="004750E8" w:rsidRPr="00C11FA8">
        <w:rPr>
          <w:rFonts w:ascii="Arial" w:hAnsi="Arial" w:cs="Arial"/>
          <w:bCs/>
        </w:rPr>
        <w:t>.1.</w:t>
      </w:r>
      <w:r w:rsidR="004750E8" w:rsidRPr="00C11FA8">
        <w:rPr>
          <w:rFonts w:ascii="Arial" w:hAnsi="Arial" w:cs="Arial"/>
          <w:b/>
        </w:rPr>
        <w:tab/>
      </w:r>
      <w:r w:rsidR="004750E8" w:rsidRPr="00C11FA8">
        <w:rPr>
          <w:rFonts w:ascii="Arial" w:hAnsi="Arial" w:cs="Arial"/>
        </w:rPr>
        <w:t xml:space="preserve">A fase de </w:t>
      </w:r>
      <w:r w:rsidR="004750E8" w:rsidRPr="00C11FA8">
        <w:rPr>
          <w:rFonts w:ascii="Arial" w:hAnsi="Arial" w:cs="Arial"/>
          <w:color w:val="000000"/>
        </w:rPr>
        <w:t>seleção observará as seguintes etapas:</w:t>
      </w:r>
    </w:p>
    <w:p w14:paraId="0222FB66"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u w:val="single"/>
        </w:rPr>
      </w:pPr>
      <w:r w:rsidRPr="00C11FA8">
        <w:rPr>
          <w:rFonts w:ascii="Arial" w:hAnsi="Arial" w:cs="Arial"/>
          <w:color w:val="000000"/>
          <w:u w:val="single"/>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382"/>
        <w:gridCol w:w="2574"/>
      </w:tblGrid>
      <w:tr w:rsidR="004750E8" w:rsidRPr="00C11FA8" w14:paraId="324EC2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3131B80"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ETAPA</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5F12ADC1" w14:textId="77777777" w:rsidR="004750E8" w:rsidRPr="00C11FA8" w:rsidRDefault="004750E8">
            <w:pPr>
              <w:widowControl w:val="0"/>
              <w:tabs>
                <w:tab w:val="left" w:pos="567"/>
              </w:tabs>
              <w:autoSpaceDE w:val="0"/>
              <w:spacing w:after="0" w:line="240" w:lineRule="auto"/>
              <w:jc w:val="both"/>
              <w:rPr>
                <w:rFonts w:ascii="Arial" w:hAnsi="Arial" w:cs="Arial"/>
                <w:b/>
                <w:color w:val="000000"/>
              </w:rPr>
            </w:pPr>
            <w:r w:rsidRPr="00C11FA8">
              <w:rPr>
                <w:rFonts w:ascii="Arial" w:hAnsi="Arial" w:cs="Arial"/>
                <w:b/>
                <w:color w:val="000000"/>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AA0B50E" w14:textId="77777777" w:rsidR="004750E8" w:rsidRPr="00C11FA8" w:rsidRDefault="004750E8">
            <w:pPr>
              <w:widowControl w:val="0"/>
              <w:tabs>
                <w:tab w:val="left" w:pos="567"/>
              </w:tabs>
              <w:autoSpaceDE w:val="0"/>
              <w:spacing w:after="0" w:line="240" w:lineRule="auto"/>
              <w:jc w:val="both"/>
              <w:rPr>
                <w:rFonts w:ascii="Arial" w:hAnsi="Arial" w:cs="Arial"/>
                <w:b/>
              </w:rPr>
            </w:pPr>
            <w:r w:rsidRPr="00C11FA8">
              <w:rPr>
                <w:rFonts w:ascii="Arial" w:hAnsi="Arial" w:cs="Arial"/>
                <w:b/>
              </w:rPr>
              <w:t>Datas</w:t>
            </w:r>
          </w:p>
        </w:tc>
      </w:tr>
      <w:tr w:rsidR="004750E8" w:rsidRPr="00C11FA8" w14:paraId="7479664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27B8433"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1</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278B622F"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9426DC2" w14:textId="5C19CB10" w:rsidR="004750E8" w:rsidRPr="00D152AB" w:rsidRDefault="00803077">
            <w:pPr>
              <w:widowControl w:val="0"/>
              <w:tabs>
                <w:tab w:val="left" w:pos="567"/>
              </w:tabs>
              <w:autoSpaceDE w:val="0"/>
              <w:spacing w:after="0" w:line="240" w:lineRule="auto"/>
              <w:jc w:val="center"/>
              <w:rPr>
                <w:rFonts w:ascii="Arial" w:hAnsi="Arial" w:cs="Arial"/>
              </w:rPr>
            </w:pPr>
            <w:r w:rsidRPr="00D152AB">
              <w:rPr>
                <w:rFonts w:ascii="Arial" w:hAnsi="Arial" w:cs="Arial"/>
              </w:rPr>
              <w:t>24</w:t>
            </w:r>
            <w:r w:rsidR="008D3E37" w:rsidRPr="00D152AB">
              <w:rPr>
                <w:rFonts w:ascii="Arial" w:hAnsi="Arial" w:cs="Arial"/>
              </w:rPr>
              <w:t>/11/2023</w:t>
            </w:r>
          </w:p>
        </w:tc>
      </w:tr>
      <w:tr w:rsidR="004750E8" w:rsidRPr="00C11FA8" w14:paraId="4EB451E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0563BA3"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2</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373AC7BD"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Envio das propostas pelas </w:t>
            </w:r>
            <w:r w:rsidRPr="00C11FA8">
              <w:rPr>
                <w:rFonts w:ascii="Arial" w:hAnsi="Arial" w:cs="Arial"/>
              </w:rPr>
              <w:t>Organizações da Sociedade Civil (OSC’s)</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50D6A4F" w14:textId="07E06807" w:rsidR="004750E8" w:rsidRPr="00D152AB" w:rsidRDefault="008D3E37">
            <w:pPr>
              <w:widowControl w:val="0"/>
              <w:tabs>
                <w:tab w:val="left" w:pos="567"/>
              </w:tabs>
              <w:autoSpaceDE w:val="0"/>
              <w:spacing w:after="0" w:line="240" w:lineRule="auto"/>
              <w:jc w:val="center"/>
              <w:rPr>
                <w:rFonts w:ascii="Arial" w:hAnsi="Arial" w:cs="Arial"/>
                <w:iCs/>
              </w:rPr>
            </w:pPr>
            <w:r w:rsidRPr="00D152AB">
              <w:rPr>
                <w:rFonts w:ascii="Arial" w:hAnsi="Arial" w:cs="Arial"/>
                <w:iCs/>
              </w:rPr>
              <w:t>2</w:t>
            </w:r>
            <w:r w:rsidR="00803077" w:rsidRPr="00D152AB">
              <w:rPr>
                <w:rFonts w:ascii="Arial" w:hAnsi="Arial" w:cs="Arial"/>
                <w:iCs/>
              </w:rPr>
              <w:t>4</w:t>
            </w:r>
            <w:r w:rsidRPr="00D152AB">
              <w:rPr>
                <w:rFonts w:ascii="Arial" w:hAnsi="Arial" w:cs="Arial"/>
                <w:iCs/>
              </w:rPr>
              <w:t>/11</w:t>
            </w:r>
            <w:r w:rsidR="00610473" w:rsidRPr="00D152AB">
              <w:rPr>
                <w:rFonts w:ascii="Arial" w:hAnsi="Arial" w:cs="Arial"/>
                <w:iCs/>
              </w:rPr>
              <w:t xml:space="preserve"> a </w:t>
            </w:r>
            <w:r w:rsidRPr="00D152AB">
              <w:rPr>
                <w:rFonts w:ascii="Arial" w:hAnsi="Arial" w:cs="Arial"/>
                <w:iCs/>
              </w:rPr>
              <w:t>2</w:t>
            </w:r>
            <w:r w:rsidR="00C82F98" w:rsidRPr="00D152AB">
              <w:rPr>
                <w:rFonts w:ascii="Arial" w:hAnsi="Arial" w:cs="Arial"/>
                <w:iCs/>
              </w:rPr>
              <w:t>9</w:t>
            </w:r>
            <w:r w:rsidRPr="00D152AB">
              <w:rPr>
                <w:rFonts w:ascii="Arial" w:hAnsi="Arial" w:cs="Arial"/>
                <w:iCs/>
              </w:rPr>
              <w:t>/12/2023</w:t>
            </w:r>
            <w:r w:rsidR="004750E8" w:rsidRPr="00D152AB">
              <w:rPr>
                <w:rFonts w:ascii="Arial" w:hAnsi="Arial" w:cs="Arial"/>
                <w:iCs/>
              </w:rPr>
              <w:t xml:space="preserve">      </w:t>
            </w:r>
          </w:p>
        </w:tc>
      </w:tr>
      <w:tr w:rsidR="004750E8" w:rsidRPr="00C11FA8" w14:paraId="414796F9"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6B8139D"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3</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0ED56D6B"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Etapa competitiva de avaliação das propostas pela Comissão de </w:t>
            </w:r>
            <w:r w:rsidR="00D62AE0">
              <w:rPr>
                <w:rFonts w:ascii="Arial" w:hAnsi="Arial" w:cs="Arial"/>
                <w:color w:val="000000"/>
              </w:rPr>
              <w:t>Seleção</w:t>
            </w:r>
            <w:r w:rsidRPr="00C11FA8">
              <w:rPr>
                <w:rFonts w:ascii="Arial" w:hAnsi="Arial" w:cs="Arial"/>
                <w:color w:val="000000"/>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CD34D42" w14:textId="77777777" w:rsidR="004750E8" w:rsidRPr="00D152AB" w:rsidRDefault="00003F26">
            <w:pPr>
              <w:widowControl w:val="0"/>
              <w:tabs>
                <w:tab w:val="left" w:pos="567"/>
              </w:tabs>
              <w:autoSpaceDE w:val="0"/>
              <w:spacing w:after="0" w:line="240" w:lineRule="auto"/>
              <w:jc w:val="center"/>
              <w:rPr>
                <w:rFonts w:ascii="Arial" w:hAnsi="Arial" w:cs="Arial"/>
                <w:iCs/>
              </w:rPr>
            </w:pPr>
            <w:r w:rsidRPr="00D152AB">
              <w:rPr>
                <w:rFonts w:ascii="Arial" w:hAnsi="Arial" w:cs="Arial"/>
                <w:iCs/>
              </w:rPr>
              <w:t>05</w:t>
            </w:r>
            <w:r w:rsidR="008D3E37" w:rsidRPr="00D152AB">
              <w:rPr>
                <w:rFonts w:ascii="Arial" w:hAnsi="Arial" w:cs="Arial"/>
                <w:iCs/>
              </w:rPr>
              <w:t>/</w:t>
            </w:r>
            <w:r w:rsidRPr="00D152AB">
              <w:rPr>
                <w:rFonts w:ascii="Arial" w:hAnsi="Arial" w:cs="Arial"/>
                <w:iCs/>
              </w:rPr>
              <w:t>01</w:t>
            </w:r>
            <w:r w:rsidR="008D3E37" w:rsidRPr="00D152AB">
              <w:rPr>
                <w:rFonts w:ascii="Arial" w:hAnsi="Arial" w:cs="Arial"/>
                <w:iCs/>
              </w:rPr>
              <w:t>/202</w:t>
            </w:r>
            <w:r w:rsidRPr="00D152AB">
              <w:rPr>
                <w:rFonts w:ascii="Arial" w:hAnsi="Arial" w:cs="Arial"/>
                <w:iCs/>
              </w:rPr>
              <w:t>4</w:t>
            </w:r>
            <w:r w:rsidR="008D3E37" w:rsidRPr="00D152AB">
              <w:rPr>
                <w:rFonts w:ascii="Arial" w:hAnsi="Arial" w:cs="Arial"/>
                <w:iCs/>
              </w:rPr>
              <w:t xml:space="preserve"> a </w:t>
            </w:r>
            <w:r w:rsidRPr="00D152AB">
              <w:rPr>
                <w:rFonts w:ascii="Arial" w:hAnsi="Arial" w:cs="Arial"/>
                <w:iCs/>
              </w:rPr>
              <w:t>12</w:t>
            </w:r>
            <w:r w:rsidR="008D3E37" w:rsidRPr="00D152AB">
              <w:rPr>
                <w:rFonts w:ascii="Arial" w:hAnsi="Arial" w:cs="Arial"/>
                <w:iCs/>
              </w:rPr>
              <w:t>/01/2024</w:t>
            </w:r>
          </w:p>
        </w:tc>
      </w:tr>
      <w:tr w:rsidR="004750E8" w:rsidRPr="00C11FA8" w14:paraId="20091A95"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277988F"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4</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71249870"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3F8EF82" w14:textId="77777777" w:rsidR="004750E8" w:rsidRPr="00D152AB" w:rsidRDefault="00003F26" w:rsidP="00610473">
            <w:pPr>
              <w:widowControl w:val="0"/>
              <w:tabs>
                <w:tab w:val="left" w:pos="567"/>
              </w:tabs>
              <w:autoSpaceDE w:val="0"/>
              <w:spacing w:before="120" w:after="120"/>
              <w:jc w:val="center"/>
              <w:rPr>
                <w:rFonts w:ascii="Arial" w:hAnsi="Arial" w:cs="Arial"/>
                <w:iCs/>
              </w:rPr>
            </w:pPr>
            <w:r w:rsidRPr="00D152AB">
              <w:rPr>
                <w:rFonts w:ascii="Arial" w:hAnsi="Arial" w:cs="Arial"/>
              </w:rPr>
              <w:t>1</w:t>
            </w:r>
            <w:r w:rsidR="00C82F98" w:rsidRPr="00D152AB">
              <w:rPr>
                <w:rFonts w:ascii="Arial" w:hAnsi="Arial" w:cs="Arial"/>
              </w:rPr>
              <w:t>5</w:t>
            </w:r>
            <w:r w:rsidR="008D3E37" w:rsidRPr="00D152AB">
              <w:rPr>
                <w:rFonts w:ascii="Arial" w:hAnsi="Arial" w:cs="Arial"/>
              </w:rPr>
              <w:t>/01/2024</w:t>
            </w:r>
          </w:p>
        </w:tc>
      </w:tr>
      <w:tr w:rsidR="004750E8" w:rsidRPr="00C11FA8" w14:paraId="70756D28"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84D7D21"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5</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FC61AE6"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Interposição de recursos contra o resultado </w:t>
            </w:r>
            <w:r w:rsidRPr="00C11FA8">
              <w:rPr>
                <w:rFonts w:ascii="Arial" w:hAnsi="Arial" w:cs="Arial"/>
                <w:color w:val="000000"/>
              </w:rPr>
              <w:lastRenderedPageBreak/>
              <w:t xml:space="preserve">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1E02E770" w14:textId="77777777" w:rsidR="004750E8" w:rsidRPr="00D152AB" w:rsidRDefault="00C82F98" w:rsidP="008D3E37">
            <w:pPr>
              <w:widowControl w:val="0"/>
              <w:tabs>
                <w:tab w:val="left" w:pos="567"/>
              </w:tabs>
              <w:autoSpaceDE w:val="0"/>
              <w:spacing w:after="0" w:line="240" w:lineRule="auto"/>
              <w:jc w:val="center"/>
              <w:rPr>
                <w:rFonts w:ascii="Arial" w:hAnsi="Arial" w:cs="Arial"/>
                <w:iCs/>
              </w:rPr>
            </w:pPr>
            <w:r w:rsidRPr="00D152AB">
              <w:rPr>
                <w:rFonts w:ascii="Arial" w:hAnsi="Arial" w:cs="Arial"/>
                <w:iCs/>
              </w:rPr>
              <w:lastRenderedPageBreak/>
              <w:t>16 e 17</w:t>
            </w:r>
            <w:r w:rsidR="008D3E37" w:rsidRPr="00D152AB">
              <w:rPr>
                <w:rFonts w:ascii="Arial" w:hAnsi="Arial" w:cs="Arial"/>
                <w:iCs/>
              </w:rPr>
              <w:t>/01/2024</w:t>
            </w:r>
          </w:p>
        </w:tc>
      </w:tr>
      <w:tr w:rsidR="004750E8" w:rsidRPr="00C11FA8" w14:paraId="05BF8F4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3E97D95"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6</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0F83A642"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Análise dos recursos pela Comissão de </w:t>
            </w:r>
            <w:r w:rsidR="00D62AE0">
              <w:rPr>
                <w:rFonts w:ascii="Arial" w:hAnsi="Arial" w:cs="Arial"/>
                <w:color w:val="000000"/>
              </w:rPr>
              <w:t>Seleção</w:t>
            </w:r>
            <w:r w:rsidRPr="00C11FA8">
              <w:rPr>
                <w:rFonts w:ascii="Arial" w:hAnsi="Arial" w:cs="Arial"/>
                <w:color w:val="000000"/>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88DDF62" w14:textId="77777777" w:rsidR="004750E8" w:rsidRPr="00D152AB" w:rsidRDefault="00C82F98">
            <w:pPr>
              <w:widowControl w:val="0"/>
              <w:tabs>
                <w:tab w:val="left" w:pos="567"/>
              </w:tabs>
              <w:autoSpaceDE w:val="0"/>
              <w:spacing w:after="0" w:line="240" w:lineRule="auto"/>
              <w:jc w:val="center"/>
              <w:rPr>
                <w:rFonts w:ascii="Arial" w:hAnsi="Arial" w:cs="Arial"/>
                <w:iCs/>
              </w:rPr>
            </w:pPr>
            <w:r w:rsidRPr="00D152AB">
              <w:rPr>
                <w:rFonts w:ascii="Arial" w:hAnsi="Arial" w:cs="Arial"/>
                <w:iCs/>
              </w:rPr>
              <w:t>18 e 19</w:t>
            </w:r>
            <w:r w:rsidR="008D3E37" w:rsidRPr="00D152AB">
              <w:rPr>
                <w:rFonts w:ascii="Arial" w:hAnsi="Arial" w:cs="Arial"/>
                <w:iCs/>
              </w:rPr>
              <w:t>/01/2024</w:t>
            </w:r>
          </w:p>
        </w:tc>
      </w:tr>
      <w:tr w:rsidR="004750E8" w:rsidRPr="00C11FA8" w14:paraId="3FCFE410" w14:textId="77777777">
        <w:trPr>
          <w:trHeight w:val="43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E8D7CF"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7</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FABF672"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Homologação e publicação do resultado definitivo da fase de 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31A2984" w14:textId="77777777" w:rsidR="004750E8" w:rsidRPr="00D152AB" w:rsidRDefault="00003F26">
            <w:pPr>
              <w:widowControl w:val="0"/>
              <w:tabs>
                <w:tab w:val="left" w:pos="567"/>
              </w:tabs>
              <w:autoSpaceDE w:val="0"/>
              <w:spacing w:after="0" w:line="240" w:lineRule="auto"/>
              <w:jc w:val="center"/>
              <w:rPr>
                <w:rFonts w:ascii="Arial" w:hAnsi="Arial" w:cs="Arial"/>
                <w:iCs/>
              </w:rPr>
            </w:pPr>
            <w:r w:rsidRPr="00D152AB">
              <w:rPr>
                <w:rFonts w:ascii="Arial" w:hAnsi="Arial" w:cs="Arial"/>
                <w:iCs/>
              </w:rPr>
              <w:t>2</w:t>
            </w:r>
            <w:r w:rsidR="009567A3" w:rsidRPr="00D152AB">
              <w:rPr>
                <w:rFonts w:ascii="Arial" w:hAnsi="Arial" w:cs="Arial"/>
                <w:iCs/>
              </w:rPr>
              <w:t>6</w:t>
            </w:r>
            <w:r w:rsidR="00610473" w:rsidRPr="00D152AB">
              <w:rPr>
                <w:rFonts w:ascii="Arial" w:hAnsi="Arial" w:cs="Arial"/>
                <w:iCs/>
              </w:rPr>
              <w:t>/0</w:t>
            </w:r>
            <w:r w:rsidRPr="00D152AB">
              <w:rPr>
                <w:rFonts w:ascii="Arial" w:hAnsi="Arial" w:cs="Arial"/>
                <w:iCs/>
              </w:rPr>
              <w:t>1</w:t>
            </w:r>
            <w:r w:rsidR="00610473" w:rsidRPr="00D152AB">
              <w:rPr>
                <w:rFonts w:ascii="Arial" w:hAnsi="Arial" w:cs="Arial"/>
                <w:iCs/>
              </w:rPr>
              <w:t>/202</w:t>
            </w:r>
            <w:r w:rsidRPr="00D152AB">
              <w:rPr>
                <w:rFonts w:ascii="Arial" w:hAnsi="Arial" w:cs="Arial"/>
                <w:iCs/>
              </w:rPr>
              <w:t>4</w:t>
            </w:r>
          </w:p>
          <w:p w14:paraId="3DB765F9" w14:textId="77777777" w:rsidR="004750E8" w:rsidRPr="00D152AB" w:rsidRDefault="00003F26" w:rsidP="00003F26">
            <w:pPr>
              <w:widowControl w:val="0"/>
              <w:tabs>
                <w:tab w:val="left" w:pos="567"/>
                <w:tab w:val="left" w:pos="705"/>
              </w:tabs>
              <w:autoSpaceDE w:val="0"/>
              <w:spacing w:after="0" w:line="240" w:lineRule="auto"/>
              <w:rPr>
                <w:rFonts w:ascii="Arial" w:hAnsi="Arial" w:cs="Arial"/>
                <w:iCs/>
              </w:rPr>
            </w:pPr>
            <w:r w:rsidRPr="00D152AB">
              <w:rPr>
                <w:rFonts w:ascii="Arial" w:hAnsi="Arial" w:cs="Arial"/>
                <w:iCs/>
              </w:rPr>
              <w:tab/>
            </w:r>
            <w:r w:rsidRPr="00D152AB">
              <w:rPr>
                <w:rFonts w:ascii="Arial" w:hAnsi="Arial" w:cs="Arial"/>
                <w:iCs/>
              </w:rPr>
              <w:tab/>
            </w:r>
          </w:p>
        </w:tc>
      </w:tr>
      <w:tr w:rsidR="004750E8" w:rsidRPr="00C11FA8" w14:paraId="114459EC" w14:textId="77777777">
        <w:trPr>
          <w:trHeight w:val="43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6D1527"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 xml:space="preserve">8 </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4D13CC0"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Assinatura do Termo de Fomento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A148BCF" w14:textId="77777777" w:rsidR="004750E8" w:rsidRPr="00D152AB" w:rsidRDefault="00003F26">
            <w:pPr>
              <w:widowControl w:val="0"/>
              <w:tabs>
                <w:tab w:val="left" w:pos="567"/>
              </w:tabs>
              <w:autoSpaceDE w:val="0"/>
              <w:spacing w:after="0" w:line="240" w:lineRule="auto"/>
              <w:jc w:val="center"/>
              <w:rPr>
                <w:rFonts w:ascii="Arial" w:hAnsi="Arial" w:cs="Arial"/>
                <w:iCs/>
              </w:rPr>
            </w:pPr>
            <w:r w:rsidRPr="00D152AB">
              <w:rPr>
                <w:rFonts w:ascii="Arial" w:hAnsi="Arial" w:cs="Arial"/>
                <w:iCs/>
              </w:rPr>
              <w:t>31</w:t>
            </w:r>
            <w:r w:rsidR="00610473" w:rsidRPr="00D152AB">
              <w:rPr>
                <w:rFonts w:ascii="Arial" w:hAnsi="Arial" w:cs="Arial"/>
                <w:iCs/>
              </w:rPr>
              <w:t>/0</w:t>
            </w:r>
            <w:r w:rsidRPr="00D152AB">
              <w:rPr>
                <w:rFonts w:ascii="Arial" w:hAnsi="Arial" w:cs="Arial"/>
                <w:iCs/>
              </w:rPr>
              <w:t>1</w:t>
            </w:r>
            <w:r w:rsidR="00610473" w:rsidRPr="00D152AB">
              <w:rPr>
                <w:rFonts w:ascii="Arial" w:hAnsi="Arial" w:cs="Arial"/>
                <w:iCs/>
              </w:rPr>
              <w:t>/202</w:t>
            </w:r>
            <w:r w:rsidRPr="00D152AB">
              <w:rPr>
                <w:rFonts w:ascii="Arial" w:hAnsi="Arial" w:cs="Arial"/>
                <w:iCs/>
              </w:rPr>
              <w:t>4</w:t>
            </w:r>
          </w:p>
        </w:tc>
      </w:tr>
    </w:tbl>
    <w:p w14:paraId="063A5E6C"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084504BE" w14:textId="77777777" w:rsidR="004750E8" w:rsidRPr="00C11FA8" w:rsidRDefault="00F6200B" w:rsidP="004750E8">
      <w:pPr>
        <w:widowControl w:val="0"/>
        <w:tabs>
          <w:tab w:val="left" w:pos="426"/>
        </w:tabs>
        <w:autoSpaceDE w:val="0"/>
        <w:spacing w:after="0" w:line="240" w:lineRule="auto"/>
        <w:jc w:val="both"/>
        <w:rPr>
          <w:rFonts w:ascii="Arial" w:hAnsi="Arial" w:cs="Arial"/>
          <w:color w:val="000000"/>
        </w:rPr>
      </w:pPr>
      <w:r w:rsidRPr="00C11FA8">
        <w:rPr>
          <w:rFonts w:ascii="Arial" w:hAnsi="Arial" w:cs="Arial"/>
          <w:b/>
          <w:color w:val="000000"/>
        </w:rPr>
        <w:t>7</w:t>
      </w:r>
      <w:r w:rsidR="004750E8" w:rsidRPr="00C11FA8">
        <w:rPr>
          <w:rFonts w:ascii="Arial" w:hAnsi="Arial" w:cs="Arial"/>
          <w:b/>
          <w:color w:val="000000"/>
        </w:rPr>
        <w:t>.2.</w:t>
      </w:r>
      <w:r w:rsidR="004750E8" w:rsidRPr="00C11FA8">
        <w:rPr>
          <w:rFonts w:ascii="Arial" w:hAnsi="Arial" w:cs="Arial"/>
          <w:color w:val="000000"/>
        </w:rPr>
        <w:tab/>
      </w:r>
      <w:r w:rsidR="004750E8" w:rsidRPr="00C11FA8">
        <w:rPr>
          <w:rFonts w:ascii="Arial" w:hAnsi="Arial" w:cs="Arial"/>
          <w:b/>
          <w:color w:val="000000"/>
        </w:rPr>
        <w:t>ETAPA 1: PUBLICAÇÃO DO EDITAL DE C</w:t>
      </w:r>
      <w:r w:rsidR="004750E8" w:rsidRPr="00C11FA8">
        <w:rPr>
          <w:rFonts w:ascii="Arial" w:hAnsi="Arial" w:cs="Arial"/>
          <w:b/>
        </w:rPr>
        <w:t>HAMAMENTO PÚBLICO</w:t>
      </w:r>
      <w:r w:rsidR="004750E8" w:rsidRPr="00C11FA8">
        <w:rPr>
          <w:rFonts w:ascii="Arial" w:hAnsi="Arial" w:cs="Arial"/>
          <w:b/>
          <w:color w:val="000000"/>
        </w:rPr>
        <w:t>.</w:t>
      </w:r>
      <w:r w:rsidR="004750E8" w:rsidRPr="00C11FA8">
        <w:rPr>
          <w:rFonts w:ascii="Arial" w:hAnsi="Arial" w:cs="Arial"/>
          <w:color w:val="000000"/>
        </w:rPr>
        <w:t xml:space="preserve"> </w:t>
      </w:r>
    </w:p>
    <w:p w14:paraId="5AD3A6A4"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04ACD592" w14:textId="77777777" w:rsidR="004750E8" w:rsidRPr="005E3E1A" w:rsidRDefault="00F6200B" w:rsidP="004750E8">
      <w:pPr>
        <w:widowControl w:val="0"/>
        <w:tabs>
          <w:tab w:val="left" w:pos="567"/>
        </w:tabs>
        <w:autoSpaceDE w:val="0"/>
        <w:spacing w:after="0" w:line="240" w:lineRule="auto"/>
        <w:jc w:val="both"/>
        <w:rPr>
          <w:rFonts w:ascii="Arial" w:hAnsi="Arial" w:cs="Arial"/>
        </w:rPr>
      </w:pPr>
      <w:r w:rsidRPr="00C11FA8">
        <w:rPr>
          <w:rFonts w:ascii="Arial" w:hAnsi="Arial" w:cs="Arial"/>
          <w:bCs/>
          <w:color w:val="000000"/>
        </w:rPr>
        <w:t>7</w:t>
      </w:r>
      <w:r w:rsidR="004750E8" w:rsidRPr="00C11FA8">
        <w:rPr>
          <w:rFonts w:ascii="Arial" w:hAnsi="Arial" w:cs="Arial"/>
          <w:bCs/>
          <w:color w:val="000000"/>
        </w:rPr>
        <w:t>.</w:t>
      </w:r>
      <w:r w:rsidR="004750E8" w:rsidRPr="005E3E1A">
        <w:rPr>
          <w:rFonts w:ascii="Arial" w:hAnsi="Arial" w:cs="Arial"/>
          <w:bCs/>
        </w:rPr>
        <w:t>2.1.</w:t>
      </w:r>
      <w:r w:rsidR="004750E8" w:rsidRPr="005E3E1A">
        <w:rPr>
          <w:rFonts w:ascii="Arial" w:hAnsi="Arial" w:cs="Arial"/>
        </w:rPr>
        <w:t xml:space="preserve"> O presente Edital será divulgado em página do sítio eletrônico oficial do Município de Joaçaba </w:t>
      </w:r>
      <w:hyperlink r:id="rId8" w:history="1">
        <w:r w:rsidR="004750E8" w:rsidRPr="005E3E1A">
          <w:rPr>
            <w:rStyle w:val="Hyperlink"/>
            <w:rFonts w:ascii="Arial" w:hAnsi="Arial" w:cs="Arial"/>
            <w:color w:val="auto"/>
          </w:rPr>
          <w:t>www.joacaba.sc.gov.br</w:t>
        </w:r>
      </w:hyperlink>
      <w:r w:rsidR="004750E8" w:rsidRPr="005E3E1A">
        <w:rPr>
          <w:rFonts w:ascii="Arial" w:hAnsi="Arial" w:cs="Arial"/>
        </w:rPr>
        <w:t xml:space="preserve">, publicado no Diário Oficial dos Municípios, e na </w:t>
      </w:r>
      <w:bookmarkStart w:id="1" w:name="_Hlk73456432"/>
      <w:r w:rsidR="004750E8" w:rsidRPr="005E3E1A">
        <w:rPr>
          <w:rFonts w:ascii="Arial" w:hAnsi="Arial" w:cs="Arial"/>
        </w:rPr>
        <w:t xml:space="preserve">plataforma </w:t>
      </w:r>
      <w:r w:rsidR="004750E8" w:rsidRPr="00803077">
        <w:rPr>
          <w:rFonts w:ascii="Arial" w:hAnsi="Arial" w:cs="Arial"/>
        </w:rPr>
        <w:t xml:space="preserve">eletrônica do Sistema Recursos Repassados – GERR </w:t>
      </w:r>
      <w:hyperlink r:id="rId9" w:history="1">
        <w:r w:rsidR="004750E8" w:rsidRPr="00803077">
          <w:rPr>
            <w:rStyle w:val="Hyperlink"/>
            <w:rFonts w:ascii="Arial" w:hAnsi="Arial" w:cs="Arial"/>
            <w:color w:val="auto"/>
          </w:rPr>
          <w:t>https://gerr.com.br/principal.php?chave=82939380000199</w:t>
        </w:r>
      </w:hyperlink>
      <w:bookmarkEnd w:id="1"/>
      <w:r w:rsidR="004750E8" w:rsidRPr="00803077">
        <w:rPr>
          <w:rFonts w:ascii="Arial" w:hAnsi="Arial" w:cs="Arial"/>
        </w:rPr>
        <w:t>,</w:t>
      </w:r>
      <w:r w:rsidR="004750E8" w:rsidRPr="005E3E1A">
        <w:rPr>
          <w:rFonts w:ascii="Arial" w:hAnsi="Arial" w:cs="Arial"/>
        </w:rPr>
        <w:t xml:space="preserve"> com prazo mínimo de 30 (trinta) dias para a apresentação das propostas, contados da data de publicação do Edital.</w:t>
      </w:r>
    </w:p>
    <w:p w14:paraId="7589FC68" w14:textId="77777777" w:rsidR="004750E8" w:rsidRPr="005E3E1A" w:rsidRDefault="004750E8" w:rsidP="004750E8">
      <w:pPr>
        <w:widowControl w:val="0"/>
        <w:tabs>
          <w:tab w:val="left" w:pos="567"/>
        </w:tabs>
        <w:autoSpaceDE w:val="0"/>
        <w:spacing w:after="0" w:line="240" w:lineRule="auto"/>
        <w:jc w:val="both"/>
        <w:rPr>
          <w:rFonts w:ascii="Arial" w:hAnsi="Arial" w:cs="Arial"/>
        </w:rPr>
      </w:pPr>
    </w:p>
    <w:p w14:paraId="49A50EBA" w14:textId="77777777" w:rsidR="004750E8" w:rsidRPr="00C11FA8" w:rsidRDefault="00F6200B" w:rsidP="004750E8">
      <w:pPr>
        <w:widowControl w:val="0"/>
        <w:tabs>
          <w:tab w:val="left" w:pos="426"/>
          <w:tab w:val="left" w:pos="567"/>
        </w:tabs>
        <w:autoSpaceDE w:val="0"/>
        <w:spacing w:after="0" w:line="240" w:lineRule="auto"/>
        <w:jc w:val="both"/>
        <w:rPr>
          <w:rFonts w:ascii="Arial" w:hAnsi="Arial" w:cs="Arial"/>
          <w:b/>
          <w:color w:val="000000"/>
        </w:rPr>
      </w:pPr>
      <w:r w:rsidRPr="005E3E1A">
        <w:rPr>
          <w:rFonts w:ascii="Arial" w:hAnsi="Arial" w:cs="Arial"/>
          <w:b/>
        </w:rPr>
        <w:t>7</w:t>
      </w:r>
      <w:r w:rsidR="004750E8" w:rsidRPr="005E3E1A">
        <w:rPr>
          <w:rFonts w:ascii="Arial" w:hAnsi="Arial" w:cs="Arial"/>
          <w:b/>
        </w:rPr>
        <w:t>.3.</w:t>
      </w:r>
      <w:r w:rsidR="004750E8" w:rsidRPr="005E3E1A">
        <w:rPr>
          <w:rFonts w:ascii="Arial" w:hAnsi="Arial" w:cs="Arial"/>
        </w:rPr>
        <w:t xml:space="preserve"> </w:t>
      </w:r>
      <w:r w:rsidR="004750E8" w:rsidRPr="005E3E1A">
        <w:rPr>
          <w:rFonts w:ascii="Arial" w:hAnsi="Arial" w:cs="Arial"/>
          <w:b/>
        </w:rPr>
        <w:t>ETAPA 2: ENVIO</w:t>
      </w:r>
      <w:r w:rsidR="004750E8" w:rsidRPr="00C11FA8">
        <w:rPr>
          <w:rFonts w:ascii="Arial" w:hAnsi="Arial" w:cs="Arial"/>
          <w:b/>
          <w:color w:val="000000"/>
        </w:rPr>
        <w:t xml:space="preserve"> DAS PROPOSTAS PELAS ORGANIZAÇÕES DA SOCIEDADE CIVIL</w:t>
      </w:r>
    </w:p>
    <w:p w14:paraId="5C32D39B"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24ECB993" w14:textId="77777777" w:rsidR="004750E8" w:rsidRPr="00C11FA8" w:rsidRDefault="00ED1995" w:rsidP="004750E8">
      <w:pPr>
        <w:widowControl w:val="0"/>
        <w:tabs>
          <w:tab w:val="left" w:pos="567"/>
        </w:tabs>
        <w:autoSpaceDE w:val="0"/>
        <w:spacing w:after="0" w:line="240" w:lineRule="auto"/>
        <w:jc w:val="both"/>
        <w:rPr>
          <w:rFonts w:ascii="Arial" w:hAnsi="Arial" w:cs="Arial"/>
          <w:iCs/>
        </w:rPr>
      </w:pPr>
      <w:r>
        <w:rPr>
          <w:rFonts w:ascii="Arial" w:hAnsi="Arial" w:cs="Arial"/>
          <w:bCs/>
        </w:rPr>
        <w:t>7</w:t>
      </w:r>
      <w:r w:rsidR="004750E8" w:rsidRPr="00C11FA8">
        <w:rPr>
          <w:rFonts w:ascii="Arial" w:hAnsi="Arial" w:cs="Arial"/>
          <w:bCs/>
        </w:rPr>
        <w:t>.3.1.</w:t>
      </w:r>
      <w:r w:rsidR="004750E8" w:rsidRPr="00C11FA8">
        <w:rPr>
          <w:rFonts w:ascii="Arial" w:hAnsi="Arial" w:cs="Arial"/>
          <w:b/>
        </w:rPr>
        <w:t xml:space="preserve"> </w:t>
      </w:r>
      <w:r w:rsidR="004750E8" w:rsidRPr="00C11FA8">
        <w:rPr>
          <w:rFonts w:ascii="Arial" w:hAnsi="Arial" w:cs="Arial"/>
        </w:rPr>
        <w:t xml:space="preserve">As </w:t>
      </w:r>
      <w:r w:rsidR="004750E8" w:rsidRPr="00803077">
        <w:rPr>
          <w:rFonts w:ascii="Arial" w:hAnsi="Arial" w:cs="Arial"/>
        </w:rPr>
        <w:t xml:space="preserve">propostas serão apresentadas pelas Organizações da Sociedade Civil (OSC’s) já devidamente cadastradas, por meio da plataforma eletrônica do GERR, </w:t>
      </w:r>
      <w:hyperlink r:id="rId10" w:history="1">
        <w:r w:rsidR="004750E8" w:rsidRPr="00803077">
          <w:rPr>
            <w:rStyle w:val="Hyperlink"/>
            <w:rFonts w:ascii="Arial" w:hAnsi="Arial" w:cs="Arial"/>
            <w:color w:val="auto"/>
          </w:rPr>
          <w:t>https://gerr.com.br/principal.php?chave=82939380000199</w:t>
        </w:r>
      </w:hyperlink>
      <w:r w:rsidR="004750E8" w:rsidRPr="00803077">
        <w:rPr>
          <w:rFonts w:ascii="Arial" w:hAnsi="Arial" w:cs="Arial"/>
        </w:rPr>
        <w:t xml:space="preserve">,e deverão ser cadastradas e enviadas para análise, </w:t>
      </w:r>
      <w:r w:rsidR="004750E8" w:rsidRPr="00803077">
        <w:rPr>
          <w:rFonts w:ascii="Arial" w:hAnsi="Arial" w:cs="Arial"/>
          <w:iCs/>
        </w:rPr>
        <w:t xml:space="preserve">até às 23:59 horas do dia </w:t>
      </w:r>
      <w:r w:rsidR="00170F8E" w:rsidRPr="00803077">
        <w:rPr>
          <w:rFonts w:ascii="Arial" w:hAnsi="Arial" w:cs="Arial"/>
          <w:iCs/>
        </w:rPr>
        <w:t>2</w:t>
      </w:r>
      <w:r w:rsidR="005E3E1A" w:rsidRPr="00803077">
        <w:rPr>
          <w:rFonts w:ascii="Arial" w:hAnsi="Arial" w:cs="Arial"/>
          <w:iCs/>
        </w:rPr>
        <w:t>9</w:t>
      </w:r>
      <w:r w:rsidR="00170F8E" w:rsidRPr="00803077">
        <w:rPr>
          <w:rFonts w:ascii="Arial" w:hAnsi="Arial" w:cs="Arial"/>
          <w:iCs/>
        </w:rPr>
        <w:t>/12/2023</w:t>
      </w:r>
      <w:r w:rsidR="004750E8" w:rsidRPr="00803077">
        <w:rPr>
          <w:rFonts w:ascii="Arial" w:hAnsi="Arial" w:cs="Arial"/>
          <w:iCs/>
        </w:rPr>
        <w:t>.</w:t>
      </w:r>
    </w:p>
    <w:p w14:paraId="28981532" w14:textId="77777777" w:rsidR="004750E8" w:rsidRPr="00C11FA8" w:rsidRDefault="004750E8" w:rsidP="004750E8">
      <w:pPr>
        <w:widowControl w:val="0"/>
        <w:tabs>
          <w:tab w:val="left" w:pos="567"/>
        </w:tabs>
        <w:autoSpaceDE w:val="0"/>
        <w:spacing w:after="0" w:line="240" w:lineRule="auto"/>
        <w:jc w:val="both"/>
        <w:rPr>
          <w:rFonts w:ascii="Arial" w:hAnsi="Arial" w:cs="Arial"/>
          <w:iCs/>
        </w:rPr>
      </w:pPr>
    </w:p>
    <w:p w14:paraId="6D71DC01" w14:textId="77777777" w:rsidR="004750E8" w:rsidRPr="00C11FA8" w:rsidRDefault="00F6200B" w:rsidP="004750E8">
      <w:pPr>
        <w:tabs>
          <w:tab w:val="num" w:pos="567"/>
        </w:tabs>
        <w:spacing w:after="0" w:line="240" w:lineRule="auto"/>
        <w:jc w:val="both"/>
        <w:rPr>
          <w:rFonts w:ascii="Arial" w:hAnsi="Arial" w:cs="Arial"/>
          <w:bCs/>
        </w:rPr>
      </w:pPr>
      <w:r w:rsidRPr="00C11FA8">
        <w:rPr>
          <w:rFonts w:ascii="Arial" w:hAnsi="Arial" w:cs="Arial"/>
          <w:bCs/>
        </w:rPr>
        <w:t>7</w:t>
      </w:r>
      <w:r w:rsidR="004750E8" w:rsidRPr="00C11FA8">
        <w:rPr>
          <w:rFonts w:ascii="Arial" w:hAnsi="Arial" w:cs="Arial"/>
          <w:bCs/>
        </w:rPr>
        <w:t xml:space="preserve">.3.2. No preenchimento da proposta a </w:t>
      </w:r>
      <w:r w:rsidR="004750E8" w:rsidRPr="00C11FA8">
        <w:rPr>
          <w:rFonts w:ascii="Arial" w:hAnsi="Arial" w:cs="Arial"/>
        </w:rPr>
        <w:t xml:space="preserve">Organizações da Sociedade Civil - </w:t>
      </w:r>
      <w:r w:rsidR="004750E8" w:rsidRPr="00C11FA8">
        <w:rPr>
          <w:rFonts w:ascii="Arial" w:hAnsi="Arial" w:cs="Arial"/>
          <w:bCs/>
        </w:rPr>
        <w:t xml:space="preserve">OSC irá elaborar o Plano de Trabalho que deverá conter, no mínimo, os seguintes elementos: </w:t>
      </w:r>
    </w:p>
    <w:p w14:paraId="4411FF16"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descrição da realidade objeto da parceria, devendo ser demonstrado o nexo com a atividade ou o projeto e com as metas a serem atingidas;</w:t>
      </w:r>
    </w:p>
    <w:p w14:paraId="0173B80D"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 xml:space="preserve">as ações a serem executadas, as metas a serem atingidas e os indicadores que aferirão o cumprimento das metas; </w:t>
      </w:r>
    </w:p>
    <w:p w14:paraId="4F688205"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a previsão de receitas e a estimativa de despesas a serem realizadas na execução;</w:t>
      </w:r>
    </w:p>
    <w:p w14:paraId="7750D59A"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das ações, incluindo os encargos sociais e trabalhistas e a discriminação dos custos diretos e indiretos necessários à execução do objeto;</w:t>
      </w:r>
    </w:p>
    <w:p w14:paraId="731F6DCD"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lang w:eastAsia="ar-SA"/>
        </w:rPr>
        <w:t>os prazos para a execução das ações e para o cumprimento das metas;</w:t>
      </w:r>
    </w:p>
    <w:p w14:paraId="17C4513A"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lang w:eastAsia="ar-SA"/>
        </w:rPr>
        <w:t>o valor global.</w:t>
      </w:r>
    </w:p>
    <w:p w14:paraId="616CEC5E" w14:textId="77777777" w:rsidR="004750E8" w:rsidRPr="00C11FA8" w:rsidRDefault="004750E8" w:rsidP="004750E8">
      <w:pPr>
        <w:spacing w:after="0" w:line="240" w:lineRule="auto"/>
        <w:ind w:left="720"/>
        <w:jc w:val="both"/>
        <w:rPr>
          <w:rFonts w:ascii="Arial" w:hAnsi="Arial" w:cs="Arial"/>
          <w:bCs/>
        </w:rPr>
      </w:pPr>
    </w:p>
    <w:p w14:paraId="2AB4CB3C" w14:textId="77777777" w:rsidR="004750E8" w:rsidRPr="00C11FA8" w:rsidRDefault="00F6200B" w:rsidP="004750E8">
      <w:pPr>
        <w:widowControl w:val="0"/>
        <w:tabs>
          <w:tab w:val="left" w:pos="567"/>
        </w:tabs>
        <w:autoSpaceDE w:val="0"/>
        <w:spacing w:after="0" w:line="240" w:lineRule="auto"/>
        <w:jc w:val="both"/>
        <w:rPr>
          <w:rFonts w:ascii="Arial" w:hAnsi="Arial" w:cs="Arial"/>
          <w:bCs/>
          <w:iCs/>
        </w:rPr>
      </w:pPr>
      <w:bookmarkStart w:id="2" w:name="_Hlk84431122"/>
      <w:r w:rsidRPr="00C11FA8">
        <w:rPr>
          <w:rFonts w:ascii="Arial" w:hAnsi="Arial" w:cs="Arial"/>
          <w:bCs/>
          <w:iCs/>
        </w:rPr>
        <w:t>7</w:t>
      </w:r>
      <w:r w:rsidR="004750E8" w:rsidRPr="00C11FA8">
        <w:rPr>
          <w:rFonts w:ascii="Arial" w:hAnsi="Arial" w:cs="Arial"/>
          <w:bCs/>
          <w:iCs/>
        </w:rPr>
        <w:t>.3.3. Deverão ser anexados ao Sistema GERR, ou vinculados os documentos já existentes no cadastro do GERR, quando do preenchimento da proposta, os seguintes documentos:</w:t>
      </w:r>
    </w:p>
    <w:p w14:paraId="74E584A6" w14:textId="77777777" w:rsidR="004750E8" w:rsidRPr="00C11FA8" w:rsidRDefault="004750E8" w:rsidP="004750E8">
      <w:pPr>
        <w:spacing w:after="0" w:line="240" w:lineRule="auto"/>
        <w:jc w:val="both"/>
        <w:rPr>
          <w:rFonts w:ascii="Arial" w:hAnsi="Arial" w:cs="Arial"/>
          <w:bCs/>
        </w:rPr>
      </w:pPr>
    </w:p>
    <w:p w14:paraId="241EDBED"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Regularidade Fiscal e Tributária:</w:t>
      </w:r>
    </w:p>
    <w:p w14:paraId="4EE7E43F"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Federal, mediante a apresentação da Certidão de Tributos e Contribuições Federais e Dívida Ativa da União e de Débitos Previdenciários. </w:t>
      </w:r>
    </w:p>
    <w:p w14:paraId="312C13DD"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Estadual, de débitos inscritos e não inscritos em </w:t>
      </w:r>
      <w:r w:rsidR="009F6D76" w:rsidRPr="00C11FA8">
        <w:rPr>
          <w:rFonts w:ascii="Arial" w:hAnsi="Arial" w:cs="Arial"/>
          <w:bCs/>
        </w:rPr>
        <w:t>Dívida</w:t>
      </w:r>
      <w:r w:rsidRPr="00C11FA8">
        <w:rPr>
          <w:rFonts w:ascii="Arial" w:hAnsi="Arial" w:cs="Arial"/>
          <w:bCs/>
        </w:rPr>
        <w:t xml:space="preserve"> Ativa.</w:t>
      </w:r>
    </w:p>
    <w:p w14:paraId="0302CA00"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Municipal, de débitos inscritos e não inscritos em </w:t>
      </w:r>
      <w:r w:rsidR="009F6D76" w:rsidRPr="00C11FA8">
        <w:rPr>
          <w:rFonts w:ascii="Arial" w:hAnsi="Arial" w:cs="Arial"/>
          <w:bCs/>
        </w:rPr>
        <w:t>Dívida</w:t>
      </w:r>
      <w:r w:rsidRPr="00C11FA8">
        <w:rPr>
          <w:rFonts w:ascii="Arial" w:hAnsi="Arial" w:cs="Arial"/>
          <w:bCs/>
        </w:rPr>
        <w:t xml:space="preserve"> Ativa, mobiliária e imobiliária. </w:t>
      </w:r>
    </w:p>
    <w:p w14:paraId="1D0C04C5"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Certificado de Regularidade do FGTS demonstrando a situação regular ao cumprimento dos encargos sociais instituídos por lei. </w:t>
      </w:r>
    </w:p>
    <w:p w14:paraId="711FB7D5"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inexistência de débitos inadimplidos perante a Justiça do Trabalho, mediante a apresentação de certidão negativa, quando envolver o pagamento de pessoal com os recursos pretendidos. </w:t>
      </w:r>
    </w:p>
    <w:p w14:paraId="68DC550C"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lastRenderedPageBreak/>
        <w:t>Certificado da Inscrição como Pessoa Jurídica – CNPJ</w:t>
      </w:r>
    </w:p>
    <w:p w14:paraId="67B79223"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Alvará de Funcionamento ou Dispensa do Alvará, fornecido pela Prefeitura do Município, obtido no site da Prefeitura; </w:t>
      </w:r>
    </w:p>
    <w:p w14:paraId="086E2E52"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Estatuto consolidado ou com suas eventuais alterações devidamente registrado no Cartório de Registro Civil;</w:t>
      </w:r>
    </w:p>
    <w:p w14:paraId="05F3BEF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Ata da última assembleia que elegeu o corpo dirigente da </w:t>
      </w:r>
      <w:r w:rsidR="00884AC8">
        <w:rPr>
          <w:rFonts w:ascii="Arial" w:hAnsi="Arial" w:cs="Arial"/>
          <w:bCs/>
        </w:rPr>
        <w:t>OSC</w:t>
      </w:r>
      <w:r w:rsidRPr="00C11FA8">
        <w:rPr>
          <w:rFonts w:ascii="Arial" w:hAnsi="Arial" w:cs="Arial"/>
          <w:bCs/>
        </w:rPr>
        <w:t>, registrada no cartório competente;</w:t>
      </w:r>
    </w:p>
    <w:p w14:paraId="72F17533"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Relação nominal atualizada dos dirigentes da </w:t>
      </w:r>
      <w:r w:rsidR="00884AC8">
        <w:rPr>
          <w:rFonts w:ascii="Arial" w:hAnsi="Arial" w:cs="Arial"/>
          <w:bCs/>
        </w:rPr>
        <w:t>OSC</w:t>
      </w:r>
      <w:r w:rsidRPr="00C11FA8">
        <w:rPr>
          <w:rFonts w:ascii="Arial" w:hAnsi="Arial" w:cs="Arial"/>
          <w:bCs/>
        </w:rPr>
        <w:t>, com endereço, número e órgão expedidor da carteira de identidade e número de registro no Cadastro de Pessoas Físicas (CPF) de cada um deles;</w:t>
      </w:r>
    </w:p>
    <w:p w14:paraId="342A083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RG e do CPF do presidente e tesoureiro da </w:t>
      </w:r>
      <w:r w:rsidR="00884AC8">
        <w:rPr>
          <w:rFonts w:ascii="Arial" w:hAnsi="Arial" w:cs="Arial"/>
          <w:bCs/>
        </w:rPr>
        <w:t>OSC</w:t>
      </w:r>
      <w:r w:rsidRPr="00C11FA8">
        <w:rPr>
          <w:rFonts w:ascii="Arial" w:hAnsi="Arial" w:cs="Arial"/>
          <w:bCs/>
        </w:rPr>
        <w:t xml:space="preserve">; </w:t>
      </w:r>
    </w:p>
    <w:p w14:paraId="4B89BBA2"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Comprovante de endereço (água</w:t>
      </w:r>
      <w:r w:rsidR="00D62AE0">
        <w:rPr>
          <w:rFonts w:ascii="Arial" w:hAnsi="Arial" w:cs="Arial"/>
          <w:bCs/>
        </w:rPr>
        <w:t>,</w:t>
      </w:r>
      <w:r w:rsidRPr="00C11FA8">
        <w:rPr>
          <w:rFonts w:ascii="Arial" w:hAnsi="Arial" w:cs="Arial"/>
          <w:bCs/>
        </w:rPr>
        <w:t xml:space="preserve"> luz</w:t>
      </w:r>
      <w:r w:rsidR="00D62AE0">
        <w:rPr>
          <w:rFonts w:ascii="Arial" w:hAnsi="Arial" w:cs="Arial"/>
          <w:bCs/>
        </w:rPr>
        <w:t xml:space="preserve"> ou internet</w:t>
      </w:r>
      <w:r w:rsidRPr="00C11FA8">
        <w:rPr>
          <w:rFonts w:ascii="Arial" w:hAnsi="Arial" w:cs="Arial"/>
          <w:bCs/>
        </w:rPr>
        <w:t>) da Organização da Sociedade Civil e do seu representante legal;</w:t>
      </w:r>
    </w:p>
    <w:p w14:paraId="7DF022A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Lei de utilidade pública municipal;</w:t>
      </w:r>
    </w:p>
    <w:p w14:paraId="006E0A42"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Relatório de atividades desenvolvidas pela Organização da Sociedade Civil nos últimos doze meses;</w:t>
      </w:r>
    </w:p>
    <w:p w14:paraId="188C3243"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Certificado emitido pelo respectivo conselho de políticas públicas da atividade fim   desenvolvida pela organização da sociedade civil</w:t>
      </w:r>
      <w:r w:rsidR="00D62AE0">
        <w:rPr>
          <w:rFonts w:ascii="Arial" w:hAnsi="Arial" w:cs="Arial"/>
          <w:bCs/>
        </w:rPr>
        <w:t>;</w:t>
      </w:r>
      <w:r w:rsidRPr="00C11FA8">
        <w:rPr>
          <w:rFonts w:ascii="Arial" w:hAnsi="Arial" w:cs="Arial"/>
          <w:bCs/>
        </w:rPr>
        <w:t xml:space="preserve">  </w:t>
      </w:r>
    </w:p>
    <w:p w14:paraId="5570F53A" w14:textId="77777777" w:rsidR="004750E8" w:rsidRPr="003C0E86" w:rsidRDefault="004750E8">
      <w:pPr>
        <w:numPr>
          <w:ilvl w:val="0"/>
          <w:numId w:val="40"/>
        </w:numPr>
        <w:spacing w:after="0" w:line="240" w:lineRule="auto"/>
        <w:jc w:val="both"/>
        <w:rPr>
          <w:rFonts w:ascii="Arial" w:hAnsi="Arial" w:cs="Arial"/>
          <w:bCs/>
        </w:rPr>
      </w:pPr>
      <w:r w:rsidRPr="00C11FA8">
        <w:rPr>
          <w:rFonts w:ascii="Arial" w:hAnsi="Arial" w:cs="Arial"/>
          <w:bCs/>
        </w:rPr>
        <w:t xml:space="preserve">Declaração </w:t>
      </w:r>
      <w:r w:rsidRPr="003C0E86">
        <w:rPr>
          <w:rFonts w:ascii="Arial" w:hAnsi="Arial" w:cs="Arial"/>
          <w:bCs/>
        </w:rPr>
        <w:t xml:space="preserve">sobre instalações e condições materiais (Anexo II); </w:t>
      </w:r>
    </w:p>
    <w:p w14:paraId="697CA2F3" w14:textId="77777777" w:rsidR="004750E8" w:rsidRPr="003C0E86" w:rsidRDefault="004750E8">
      <w:pPr>
        <w:numPr>
          <w:ilvl w:val="0"/>
          <w:numId w:val="40"/>
        </w:numPr>
        <w:spacing w:after="0" w:line="240" w:lineRule="auto"/>
        <w:jc w:val="both"/>
        <w:rPr>
          <w:rFonts w:ascii="Arial" w:hAnsi="Arial" w:cs="Arial"/>
          <w:bCs/>
        </w:rPr>
      </w:pPr>
      <w:r w:rsidRPr="003C0E86">
        <w:rPr>
          <w:rFonts w:ascii="Arial" w:hAnsi="Arial" w:cs="Arial"/>
          <w:bCs/>
        </w:rPr>
        <w:t>Declaração da não ocorrência de impedimentos (Anexo III);</w:t>
      </w:r>
    </w:p>
    <w:p w14:paraId="6D842395" w14:textId="77777777" w:rsidR="004750E8" w:rsidRPr="003C0E86" w:rsidRDefault="004750E8">
      <w:pPr>
        <w:numPr>
          <w:ilvl w:val="0"/>
          <w:numId w:val="40"/>
        </w:numPr>
        <w:spacing w:after="0" w:line="240" w:lineRule="auto"/>
        <w:jc w:val="both"/>
        <w:rPr>
          <w:rFonts w:ascii="Arial" w:hAnsi="Arial" w:cs="Arial"/>
          <w:bCs/>
        </w:rPr>
      </w:pPr>
      <w:bookmarkStart w:id="3" w:name="_Hlk75436428"/>
      <w:r w:rsidRPr="003C0E86">
        <w:rPr>
          <w:rFonts w:ascii="Arial" w:hAnsi="Arial" w:cs="Arial"/>
          <w:bCs/>
        </w:rPr>
        <w:t>Formulário de Critérios de Julgamento (Anexo</w:t>
      </w:r>
      <w:bookmarkEnd w:id="3"/>
      <w:r w:rsidRPr="003C0E86">
        <w:rPr>
          <w:rFonts w:ascii="Arial" w:hAnsi="Arial" w:cs="Arial"/>
          <w:bCs/>
        </w:rPr>
        <w:t xml:space="preserve"> IV) </w:t>
      </w:r>
    </w:p>
    <w:p w14:paraId="01560D22" w14:textId="77777777" w:rsidR="004750E8" w:rsidRPr="003C0E86" w:rsidRDefault="004750E8">
      <w:pPr>
        <w:numPr>
          <w:ilvl w:val="0"/>
          <w:numId w:val="40"/>
        </w:numPr>
        <w:spacing w:after="0" w:line="240" w:lineRule="auto"/>
        <w:jc w:val="both"/>
        <w:rPr>
          <w:rFonts w:ascii="Arial" w:hAnsi="Arial" w:cs="Arial"/>
          <w:bCs/>
        </w:rPr>
      </w:pPr>
      <w:r w:rsidRPr="003C0E86">
        <w:rPr>
          <w:rFonts w:ascii="Arial" w:hAnsi="Arial" w:cs="Arial"/>
          <w:bCs/>
        </w:rPr>
        <w:t>Declaração de Horários de Treinamento (Anexo V);</w:t>
      </w:r>
    </w:p>
    <w:p w14:paraId="5D428A8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Documentos necessários para comprovar os </w:t>
      </w:r>
      <w:r w:rsidRPr="00410244">
        <w:rPr>
          <w:rFonts w:ascii="Arial" w:hAnsi="Arial" w:cs="Arial"/>
          <w:bCs/>
        </w:rPr>
        <w:t xml:space="preserve">critérios do item </w:t>
      </w:r>
      <w:r w:rsidR="00410244" w:rsidRPr="00410244">
        <w:rPr>
          <w:rFonts w:ascii="Arial" w:hAnsi="Arial" w:cs="Arial"/>
          <w:bCs/>
        </w:rPr>
        <w:t>7</w:t>
      </w:r>
      <w:r w:rsidRPr="00410244">
        <w:rPr>
          <w:rFonts w:ascii="Arial" w:hAnsi="Arial" w:cs="Arial"/>
          <w:bCs/>
        </w:rPr>
        <w:t>.4.3;</w:t>
      </w:r>
    </w:p>
    <w:p w14:paraId="5CC900DC" w14:textId="77777777" w:rsidR="004750E8" w:rsidRPr="00C11FA8" w:rsidRDefault="004750E8" w:rsidP="004750E8">
      <w:pPr>
        <w:spacing w:after="0" w:line="240" w:lineRule="auto"/>
        <w:ind w:left="360"/>
        <w:jc w:val="both"/>
        <w:rPr>
          <w:rFonts w:ascii="Arial" w:hAnsi="Arial" w:cs="Arial"/>
          <w:bCs/>
        </w:rPr>
      </w:pPr>
    </w:p>
    <w:bookmarkEnd w:id="2"/>
    <w:p w14:paraId="2632D67C" w14:textId="77777777" w:rsidR="004750E8" w:rsidRPr="00C11FA8" w:rsidRDefault="00F6200B" w:rsidP="004750E8">
      <w:pPr>
        <w:autoSpaceDE w:val="0"/>
        <w:autoSpaceDN w:val="0"/>
        <w:adjustRightInd w:val="0"/>
        <w:snapToGrid w:val="0"/>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.3.4. Todas as declarações e anexos previstos no presente Chamamento Público deverão ser inseridas no sistema de gestão, devidamente rubricadas e assinadas pelo representante legal da OSC proponente. </w:t>
      </w:r>
    </w:p>
    <w:p w14:paraId="075B0F5E" w14:textId="77777777" w:rsidR="004750E8" w:rsidRPr="00C11FA8" w:rsidRDefault="004750E8" w:rsidP="004750E8">
      <w:pPr>
        <w:autoSpaceDE w:val="0"/>
        <w:autoSpaceDN w:val="0"/>
        <w:adjustRightInd w:val="0"/>
        <w:snapToGrid w:val="0"/>
        <w:spacing w:after="0" w:line="240" w:lineRule="auto"/>
        <w:jc w:val="both"/>
        <w:rPr>
          <w:rFonts w:ascii="Arial" w:hAnsi="Arial" w:cs="Arial"/>
          <w:color w:val="000000"/>
        </w:rPr>
      </w:pPr>
    </w:p>
    <w:p w14:paraId="4B694517" w14:textId="77777777" w:rsidR="004750E8" w:rsidRPr="00C11FA8" w:rsidRDefault="00F6200B" w:rsidP="004750E8">
      <w:pPr>
        <w:widowControl w:val="0"/>
        <w:tabs>
          <w:tab w:val="left" w:pos="567"/>
        </w:tabs>
        <w:spacing w:after="0" w:line="240" w:lineRule="auto"/>
        <w:jc w:val="both"/>
        <w:rPr>
          <w:rFonts w:ascii="Arial" w:hAnsi="Arial" w:cs="Arial"/>
          <w:bCs/>
          <w:color w:val="000000"/>
        </w:rPr>
      </w:pPr>
      <w:r w:rsidRPr="00C11FA8">
        <w:rPr>
          <w:rFonts w:ascii="Arial" w:hAnsi="Arial" w:cs="Arial"/>
          <w:bCs/>
        </w:rPr>
        <w:t>7</w:t>
      </w:r>
      <w:r w:rsidR="004750E8" w:rsidRPr="00C11FA8">
        <w:rPr>
          <w:rFonts w:ascii="Arial" w:hAnsi="Arial" w:cs="Arial"/>
          <w:bCs/>
        </w:rPr>
        <w:t>.3.5.</w:t>
      </w:r>
      <w:r w:rsidR="004750E8" w:rsidRPr="00C11FA8">
        <w:rPr>
          <w:rFonts w:ascii="Arial" w:hAnsi="Arial" w:cs="Arial"/>
          <w:bCs/>
        </w:rPr>
        <w:tab/>
      </w:r>
      <w:r w:rsidR="004750E8" w:rsidRPr="00C11FA8">
        <w:rPr>
          <w:rFonts w:ascii="Arial" w:hAnsi="Arial" w:cs="Arial"/>
          <w:bCs/>
        </w:rPr>
        <w:tab/>
        <w:t xml:space="preserve">Após o prazo limite para apresentação das propostas, nenhuma outra será recebida, assim como não serão aceitos adendos ou esclarecimentos que não forem explícita e formalmente solicitados pela </w:t>
      </w:r>
      <w:r w:rsidR="004750E8" w:rsidRPr="00C11FA8">
        <w:rPr>
          <w:rFonts w:ascii="Arial" w:hAnsi="Arial" w:cs="Arial"/>
          <w:bCs/>
          <w:color w:val="000000"/>
        </w:rPr>
        <w:t>Administração Pública Municipal.</w:t>
      </w:r>
    </w:p>
    <w:p w14:paraId="208C692F" w14:textId="77777777" w:rsidR="004750E8" w:rsidRPr="00C11FA8" w:rsidRDefault="004750E8" w:rsidP="004750E8">
      <w:pPr>
        <w:widowControl w:val="0"/>
        <w:tabs>
          <w:tab w:val="left" w:pos="567"/>
        </w:tabs>
        <w:spacing w:after="0" w:line="240" w:lineRule="auto"/>
        <w:jc w:val="both"/>
        <w:rPr>
          <w:rFonts w:ascii="Arial" w:hAnsi="Arial" w:cs="Arial"/>
          <w:bCs/>
          <w:color w:val="000000"/>
        </w:rPr>
      </w:pPr>
    </w:p>
    <w:p w14:paraId="45AC0425" w14:textId="77777777" w:rsidR="004750E8" w:rsidRPr="00C11FA8" w:rsidRDefault="00F6200B" w:rsidP="004750E8">
      <w:pPr>
        <w:widowControl w:val="0"/>
        <w:tabs>
          <w:tab w:val="left" w:pos="567"/>
        </w:tabs>
        <w:spacing w:after="0" w:line="240" w:lineRule="auto"/>
        <w:jc w:val="both"/>
        <w:rPr>
          <w:rFonts w:ascii="Arial" w:hAnsi="Arial" w:cs="Arial"/>
          <w:bCs/>
          <w:color w:val="000000"/>
        </w:rPr>
      </w:pPr>
      <w:r w:rsidRPr="00C11FA8">
        <w:rPr>
          <w:rFonts w:ascii="Arial" w:hAnsi="Arial" w:cs="Arial"/>
          <w:bCs/>
        </w:rPr>
        <w:t>7</w:t>
      </w:r>
      <w:r w:rsidR="004750E8" w:rsidRPr="00C11FA8">
        <w:rPr>
          <w:rFonts w:ascii="Arial" w:hAnsi="Arial" w:cs="Arial"/>
          <w:bCs/>
        </w:rPr>
        <w:t xml:space="preserve">.3.6. Cada OSC poderá apresentar apenas uma proposta. Caso venha a apresentar mais de uma proposta dentro do prazo, </w:t>
      </w:r>
      <w:r w:rsidR="004750E8" w:rsidRPr="00C11FA8">
        <w:rPr>
          <w:rFonts w:ascii="Arial" w:hAnsi="Arial" w:cs="Arial"/>
          <w:bCs/>
          <w:color w:val="000000"/>
        </w:rPr>
        <w:t>o sistema GERR irá bloquear o envio de novas propostas após o envio da primeira.</w:t>
      </w:r>
    </w:p>
    <w:p w14:paraId="7327D1A3" w14:textId="77777777" w:rsidR="004750E8" w:rsidRPr="00C11FA8" w:rsidRDefault="004750E8" w:rsidP="004750E8">
      <w:pPr>
        <w:widowControl w:val="0"/>
        <w:tabs>
          <w:tab w:val="left" w:pos="567"/>
        </w:tabs>
        <w:spacing w:after="0" w:line="240" w:lineRule="auto"/>
        <w:jc w:val="both"/>
        <w:rPr>
          <w:rFonts w:ascii="Arial" w:hAnsi="Arial" w:cs="Arial"/>
          <w:bCs/>
        </w:rPr>
      </w:pPr>
      <w:r w:rsidRPr="00C11FA8">
        <w:rPr>
          <w:rFonts w:ascii="Arial" w:hAnsi="Arial" w:cs="Arial"/>
          <w:bCs/>
          <w:color w:val="000000"/>
        </w:rPr>
        <w:t xml:space="preserve"> </w:t>
      </w:r>
    </w:p>
    <w:p w14:paraId="59A23E05" w14:textId="77777777" w:rsidR="004750E8" w:rsidRPr="00C11FA8" w:rsidRDefault="00F6200B" w:rsidP="004750E8">
      <w:pPr>
        <w:spacing w:after="0" w:line="240" w:lineRule="auto"/>
        <w:jc w:val="both"/>
        <w:rPr>
          <w:rFonts w:ascii="Arial" w:hAnsi="Arial" w:cs="Arial"/>
        </w:rPr>
      </w:pPr>
      <w:r w:rsidRPr="00C11FA8">
        <w:rPr>
          <w:rFonts w:ascii="Arial" w:hAnsi="Arial" w:cs="Arial"/>
          <w:bCs/>
        </w:rPr>
        <w:t>7</w:t>
      </w:r>
      <w:r w:rsidR="004750E8" w:rsidRPr="00C11FA8">
        <w:rPr>
          <w:rFonts w:ascii="Arial" w:hAnsi="Arial" w:cs="Arial"/>
          <w:bCs/>
        </w:rPr>
        <w:t>.3.7.</w:t>
      </w:r>
      <w:r w:rsidR="004750E8" w:rsidRPr="00C11FA8">
        <w:rPr>
          <w:rFonts w:ascii="Arial" w:hAnsi="Arial" w:cs="Arial"/>
        </w:rPr>
        <w:t xml:space="preserve"> </w:t>
      </w:r>
      <w:r w:rsidR="004750E8" w:rsidRPr="005E3E1A">
        <w:rPr>
          <w:rFonts w:ascii="Arial" w:hAnsi="Arial" w:cs="Arial"/>
        </w:rPr>
        <w:t xml:space="preserve">Somente serão avaliadas as propostas que, além de cadastradas, estiverem com </w:t>
      </w:r>
      <w:r w:rsidR="004750E8" w:rsidRPr="005E3E1A">
        <w:rPr>
          <w:rFonts w:ascii="Arial" w:hAnsi="Arial" w:cs="Arial"/>
          <w:bCs/>
        </w:rPr>
        <w:t>status</w:t>
      </w:r>
      <w:r w:rsidR="004750E8" w:rsidRPr="005E3E1A">
        <w:rPr>
          <w:rFonts w:ascii="Arial" w:hAnsi="Arial" w:cs="Arial"/>
        </w:rPr>
        <w:t xml:space="preserve"> da proposta “enviada para análise” no GERR, </w:t>
      </w:r>
      <w:hyperlink r:id="rId11"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até</w:t>
      </w:r>
      <w:r w:rsidR="004750E8" w:rsidRPr="00C11FA8">
        <w:rPr>
          <w:rFonts w:ascii="Arial" w:hAnsi="Arial" w:cs="Arial"/>
        </w:rPr>
        <w:t xml:space="preserve"> o prazo limite de envio das propostas pelas Organizações da Sociedade Civil - OSC’s, constante da Tabela 1.</w:t>
      </w:r>
    </w:p>
    <w:p w14:paraId="40321D8F" w14:textId="77777777" w:rsidR="004750E8" w:rsidRPr="00C11FA8" w:rsidRDefault="004750E8" w:rsidP="00CE419B">
      <w:pPr>
        <w:widowControl w:val="0"/>
        <w:tabs>
          <w:tab w:val="left" w:pos="567"/>
        </w:tabs>
        <w:autoSpaceDE w:val="0"/>
        <w:spacing w:after="0" w:line="240" w:lineRule="auto"/>
        <w:jc w:val="both"/>
        <w:rPr>
          <w:rFonts w:ascii="Arial" w:hAnsi="Arial" w:cs="Arial"/>
          <w:b/>
          <w:color w:val="000000"/>
        </w:rPr>
      </w:pPr>
    </w:p>
    <w:p w14:paraId="5DA4C553"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
          <w:color w:val="000000"/>
        </w:rPr>
        <w:t>7</w:t>
      </w:r>
      <w:r w:rsidR="004750E8" w:rsidRPr="00C11FA8">
        <w:rPr>
          <w:rFonts w:ascii="Arial" w:hAnsi="Arial" w:cs="Arial"/>
          <w:b/>
          <w:color w:val="000000"/>
        </w:rPr>
        <w:t>.4.</w:t>
      </w:r>
      <w:r w:rsidR="004750E8" w:rsidRPr="00C11FA8">
        <w:rPr>
          <w:rFonts w:ascii="Arial" w:hAnsi="Arial" w:cs="Arial"/>
          <w:color w:val="000000"/>
        </w:rPr>
        <w:t xml:space="preserve"> </w:t>
      </w:r>
      <w:r w:rsidR="004750E8" w:rsidRPr="00C11FA8">
        <w:rPr>
          <w:rFonts w:ascii="Arial" w:hAnsi="Arial" w:cs="Arial"/>
          <w:b/>
          <w:color w:val="000000"/>
        </w:rPr>
        <w:t>ETAPA 3:</w:t>
      </w:r>
      <w:r w:rsidR="004750E8" w:rsidRPr="00C11FA8">
        <w:rPr>
          <w:rFonts w:ascii="Arial" w:hAnsi="Arial" w:cs="Arial"/>
          <w:b/>
        </w:rPr>
        <w:t xml:space="preserve"> AVALIAÇÃO DO PLANO DE TRABALHO E DOS DOCUMENTOS ANEXOS NA PROPOSTA</w:t>
      </w:r>
      <w:r w:rsidR="004750E8" w:rsidRPr="00C11FA8">
        <w:rPr>
          <w:rFonts w:ascii="Arial" w:hAnsi="Arial" w:cs="Arial"/>
          <w:b/>
          <w:color w:val="000000"/>
        </w:rPr>
        <w:t xml:space="preserve"> PELA COMISSÃO DE SELEÇÃO.</w:t>
      </w:r>
      <w:r w:rsidR="004750E8" w:rsidRPr="00C11FA8">
        <w:rPr>
          <w:rFonts w:ascii="Arial" w:hAnsi="Arial" w:cs="Arial"/>
          <w:color w:val="000000"/>
        </w:rPr>
        <w:t xml:space="preserve"> </w:t>
      </w:r>
    </w:p>
    <w:p w14:paraId="1532DAD8"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5B025434" w14:textId="77777777" w:rsidR="004750E8" w:rsidRPr="00C11FA8" w:rsidRDefault="00F6200B" w:rsidP="004750E8">
      <w:pPr>
        <w:widowControl w:val="0"/>
        <w:tabs>
          <w:tab w:val="left" w:pos="567"/>
        </w:tabs>
        <w:spacing w:after="0" w:line="240" w:lineRule="auto"/>
        <w:jc w:val="both"/>
        <w:rPr>
          <w:rFonts w:ascii="Arial" w:hAnsi="Arial" w:cs="Arial"/>
          <w:bCs/>
          <w:color w:val="1F3864"/>
        </w:rPr>
      </w:pPr>
      <w:r w:rsidRPr="00C11FA8">
        <w:rPr>
          <w:rFonts w:ascii="Arial" w:hAnsi="Arial" w:cs="Arial"/>
          <w:bCs/>
        </w:rPr>
        <w:t>7</w:t>
      </w:r>
      <w:r w:rsidR="004750E8" w:rsidRPr="00C11FA8">
        <w:rPr>
          <w:rFonts w:ascii="Arial" w:hAnsi="Arial" w:cs="Arial"/>
          <w:bCs/>
        </w:rPr>
        <w:t>.4.1.</w:t>
      </w:r>
      <w:r w:rsidR="004750E8" w:rsidRPr="00C11FA8">
        <w:rPr>
          <w:rFonts w:ascii="Arial" w:hAnsi="Arial" w:cs="Arial"/>
          <w:bCs/>
        </w:rPr>
        <w:tab/>
        <w:t xml:space="preserve"> Nesta etapa, de caráter eliminatório e classificatório</w:t>
      </w:r>
      <w:r w:rsidR="004750E8" w:rsidRPr="00C11FA8">
        <w:rPr>
          <w:rFonts w:ascii="Arial" w:hAnsi="Arial" w:cs="Arial"/>
          <w:bCs/>
          <w:color w:val="1F3864"/>
        </w:rPr>
        <w:t>,</w:t>
      </w:r>
      <w:r w:rsidR="004750E8" w:rsidRPr="00C11FA8">
        <w:rPr>
          <w:rFonts w:ascii="Arial" w:hAnsi="Arial" w:cs="Arial"/>
          <w:bCs/>
        </w:rPr>
        <w:t xml:space="preserve"> a Comissão de </w:t>
      </w:r>
      <w:r w:rsidR="00D62AE0">
        <w:rPr>
          <w:rFonts w:ascii="Arial" w:hAnsi="Arial" w:cs="Arial"/>
          <w:bCs/>
        </w:rPr>
        <w:t>Seleção</w:t>
      </w:r>
      <w:r w:rsidR="004750E8" w:rsidRPr="00C11FA8">
        <w:rPr>
          <w:rFonts w:ascii="Arial" w:hAnsi="Arial" w:cs="Arial"/>
          <w:bCs/>
        </w:rPr>
        <w:t xml:space="preserve"> analisará as propostas apresentadas pelas OSC’s concorrentes. A análise e julgamento de cada proposta serão realizados pela Comissão de </w:t>
      </w:r>
      <w:r w:rsidR="00D62AE0">
        <w:rPr>
          <w:rFonts w:ascii="Arial" w:hAnsi="Arial" w:cs="Arial"/>
          <w:bCs/>
        </w:rPr>
        <w:t>Seleção</w:t>
      </w:r>
      <w:r w:rsidR="004750E8" w:rsidRPr="00C11FA8">
        <w:rPr>
          <w:rFonts w:ascii="Arial" w:hAnsi="Arial" w:cs="Arial"/>
          <w:bCs/>
        </w:rPr>
        <w:t>, que terá total independência técnica para exercer seu julgamento.</w:t>
      </w:r>
    </w:p>
    <w:p w14:paraId="03653087" w14:textId="77777777" w:rsidR="004750E8" w:rsidRPr="00C11FA8" w:rsidRDefault="004750E8" w:rsidP="004750E8">
      <w:pPr>
        <w:widowControl w:val="0"/>
        <w:tabs>
          <w:tab w:val="left" w:pos="567"/>
        </w:tabs>
        <w:spacing w:after="0" w:line="240" w:lineRule="auto"/>
        <w:jc w:val="both"/>
        <w:rPr>
          <w:rFonts w:ascii="Arial" w:hAnsi="Arial" w:cs="Arial"/>
          <w:bCs/>
        </w:rPr>
      </w:pPr>
    </w:p>
    <w:p w14:paraId="5C035227" w14:textId="77777777" w:rsidR="004750E8" w:rsidRPr="005E3E1A" w:rsidRDefault="00F6200B" w:rsidP="004750E8">
      <w:pPr>
        <w:widowControl w:val="0"/>
        <w:tabs>
          <w:tab w:val="left" w:pos="567"/>
        </w:tabs>
        <w:spacing w:after="0" w:line="240" w:lineRule="auto"/>
        <w:jc w:val="both"/>
        <w:rPr>
          <w:rFonts w:ascii="Arial" w:hAnsi="Arial" w:cs="Arial"/>
          <w:bCs/>
        </w:rPr>
      </w:pPr>
      <w:r w:rsidRPr="00C11FA8">
        <w:rPr>
          <w:rFonts w:ascii="Arial" w:hAnsi="Arial" w:cs="Arial"/>
          <w:bCs/>
        </w:rPr>
        <w:t>7</w:t>
      </w:r>
      <w:r w:rsidR="004750E8" w:rsidRPr="00C11FA8">
        <w:rPr>
          <w:rFonts w:ascii="Arial" w:hAnsi="Arial" w:cs="Arial"/>
          <w:bCs/>
        </w:rPr>
        <w:t xml:space="preserve">.4.2. A Comissão de </w:t>
      </w:r>
      <w:r w:rsidR="00D62AE0">
        <w:rPr>
          <w:rFonts w:ascii="Arial" w:hAnsi="Arial" w:cs="Arial"/>
          <w:bCs/>
        </w:rPr>
        <w:t>Seleção</w:t>
      </w:r>
      <w:r w:rsidR="004750E8" w:rsidRPr="00C11FA8">
        <w:rPr>
          <w:rFonts w:ascii="Arial" w:hAnsi="Arial" w:cs="Arial"/>
          <w:bCs/>
        </w:rPr>
        <w:t xml:space="preserve"> terá o prazo estabelecido na Tabela 1 para conclusão do julgamento das propostas e divulgação do resultado preliminar do processo de seleção, podendo </w:t>
      </w:r>
      <w:r w:rsidR="004750E8" w:rsidRPr="00C11FA8">
        <w:rPr>
          <w:rFonts w:ascii="Arial" w:hAnsi="Arial" w:cs="Arial"/>
          <w:bCs/>
        </w:rPr>
        <w:lastRenderedPageBreak/>
        <w:t xml:space="preserve">tal prazo ser prorrogado, de forma devidamente justificada, por até mais 30 (trinta) </w:t>
      </w:r>
      <w:r w:rsidR="004750E8" w:rsidRPr="005E3E1A">
        <w:rPr>
          <w:rFonts w:ascii="Arial" w:hAnsi="Arial" w:cs="Arial"/>
          <w:bCs/>
        </w:rPr>
        <w:t xml:space="preserve">dias.  </w:t>
      </w:r>
    </w:p>
    <w:p w14:paraId="06739B55" w14:textId="77777777" w:rsidR="004750E8" w:rsidRPr="005E3E1A" w:rsidRDefault="004750E8" w:rsidP="004750E8">
      <w:pPr>
        <w:widowControl w:val="0"/>
        <w:tabs>
          <w:tab w:val="left" w:pos="567"/>
        </w:tabs>
        <w:spacing w:after="0" w:line="240" w:lineRule="auto"/>
        <w:jc w:val="both"/>
        <w:rPr>
          <w:rFonts w:ascii="Arial" w:hAnsi="Arial" w:cs="Arial"/>
          <w:bCs/>
        </w:rPr>
      </w:pPr>
    </w:p>
    <w:p w14:paraId="1C1AB458" w14:textId="77777777" w:rsidR="004750E8" w:rsidRPr="005E3E1A" w:rsidRDefault="00F6200B" w:rsidP="004750E8">
      <w:pPr>
        <w:widowControl w:val="0"/>
        <w:tabs>
          <w:tab w:val="left" w:pos="567"/>
        </w:tabs>
        <w:spacing w:after="0" w:line="240" w:lineRule="auto"/>
        <w:jc w:val="both"/>
        <w:rPr>
          <w:rFonts w:ascii="Arial" w:hAnsi="Arial" w:cs="Arial"/>
          <w:bCs/>
        </w:rPr>
      </w:pPr>
      <w:r w:rsidRPr="005E3E1A">
        <w:rPr>
          <w:rFonts w:ascii="Arial" w:hAnsi="Arial" w:cs="Arial"/>
          <w:bCs/>
        </w:rPr>
        <w:t>7</w:t>
      </w:r>
      <w:r w:rsidR="004750E8" w:rsidRPr="005E3E1A">
        <w:rPr>
          <w:rFonts w:ascii="Arial" w:hAnsi="Arial" w:cs="Arial"/>
          <w:bCs/>
        </w:rPr>
        <w:t xml:space="preserve">.4.3. A avaliação individualizada e a pontuação serão feitas com base no plano de trabalho preenchido na aba “proposta” do sistema GERR </w:t>
      </w:r>
      <w:hyperlink r:id="rId12" w:history="1">
        <w:r w:rsidR="004750E8" w:rsidRPr="005E3E1A">
          <w:rPr>
            <w:rStyle w:val="Hyperlink"/>
            <w:rFonts w:ascii="Arial" w:hAnsi="Arial" w:cs="Arial"/>
            <w:bCs/>
            <w:color w:val="auto"/>
          </w:rPr>
          <w:t>https://gerr.com.br/principal.php?chave=82939380000199</w:t>
        </w:r>
      </w:hyperlink>
      <w:r w:rsidR="004750E8" w:rsidRPr="005E3E1A">
        <w:rPr>
          <w:rFonts w:ascii="Arial" w:hAnsi="Arial" w:cs="Arial"/>
          <w:bCs/>
        </w:rPr>
        <w:t xml:space="preserve"> e nos critérios de julgamento apresentados a seguir:</w:t>
      </w:r>
    </w:p>
    <w:p w14:paraId="47854ABE" w14:textId="77777777" w:rsidR="001E6CB8" w:rsidRPr="00C11FA8" w:rsidRDefault="001E6CB8" w:rsidP="00BD23AC">
      <w:pPr>
        <w:tabs>
          <w:tab w:val="left" w:pos="567"/>
        </w:tabs>
        <w:spacing w:after="0" w:line="240" w:lineRule="auto"/>
        <w:jc w:val="both"/>
        <w:rPr>
          <w:rFonts w:ascii="Arial" w:eastAsia="Arial" w:hAnsi="Arial" w:cs="Arial"/>
          <w:b/>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69"/>
        <w:gridCol w:w="3828"/>
        <w:gridCol w:w="1559"/>
      </w:tblGrid>
      <w:tr w:rsidR="00750031" w:rsidRPr="00C11FA8" w14:paraId="1EC78502" w14:textId="77777777" w:rsidTr="00FC5169">
        <w:trPr>
          <w:trHeight w:val="675"/>
        </w:trPr>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12C65"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Critérios de Julgamento</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610292"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Metodologia de pontuação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AC79C0"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Pontuação máxima por item</w:t>
            </w:r>
          </w:p>
        </w:tc>
      </w:tr>
      <w:tr w:rsidR="00750031" w:rsidRPr="00C11FA8" w14:paraId="74ED76DC" w14:textId="77777777" w:rsidTr="00FC5169">
        <w:trPr>
          <w:trHeight w:val="1254"/>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6516D"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Descrição da realidade que será objeto da parceria, devendo ser demonstrado o nexo entre essa realidade e as atividades ou projetos e metas a serem atingidas;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FAEA92E"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3A9CF060" w14:textId="77777777" w:rsidR="00750031" w:rsidRPr="00C11FA8" w:rsidRDefault="00750031" w:rsidP="0036764D">
            <w:pPr>
              <w:tabs>
                <w:tab w:val="left" w:pos="567"/>
              </w:tabs>
              <w:spacing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31BE623A"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[ 0 ] O não atendimento ou insatisfatório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CB0C41" w14:textId="77777777" w:rsidR="00750031" w:rsidRPr="00C11FA8" w:rsidRDefault="00750031" w:rsidP="0036764D">
            <w:pPr>
              <w:tabs>
                <w:tab w:val="left" w:pos="567"/>
              </w:tabs>
              <w:spacing w:after="0"/>
              <w:ind w:hanging="2"/>
              <w:rPr>
                <w:rFonts w:ascii="Arial" w:eastAsia="Arial" w:hAnsi="Arial" w:cs="Arial"/>
                <w:sz w:val="20"/>
                <w:szCs w:val="20"/>
              </w:rPr>
            </w:pPr>
            <w:r w:rsidRPr="00C11FA8">
              <w:rPr>
                <w:rFonts w:ascii="Arial" w:eastAsia="Arial" w:hAnsi="Arial" w:cs="Arial"/>
                <w:sz w:val="20"/>
                <w:szCs w:val="20"/>
              </w:rPr>
              <w:t xml:space="preserve"> </w:t>
            </w:r>
          </w:p>
          <w:p w14:paraId="5BA21ADD"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442B375D" w14:textId="77777777" w:rsidTr="00FC5169">
        <w:trPr>
          <w:trHeight w:val="99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5C94F"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As ações a serem executadas, as metas quantitativas e mensuráveis a serem atingidas e os indicadores que aferirão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438D169" w14:textId="7F6E9584"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42C690B2" w14:textId="77777777" w:rsidR="00750031" w:rsidRPr="00C11FA8" w:rsidRDefault="00750031" w:rsidP="0036764D">
            <w:pPr>
              <w:tabs>
                <w:tab w:val="left" w:pos="567"/>
              </w:tabs>
              <w:spacing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56A9D7B3"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CC4E277"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3830D369"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25B928CB" w14:textId="77777777" w:rsidTr="00FC5169">
        <w:trPr>
          <w:trHeight w:val="702"/>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7CAEB"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Os prazos para a execução das ações e para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653074EE"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0F02CD51" w14:textId="77777777" w:rsidR="00750031" w:rsidRPr="00C11FA8" w:rsidRDefault="00750031" w:rsidP="0036764D">
            <w:pPr>
              <w:tabs>
                <w:tab w:val="left" w:pos="567"/>
              </w:tabs>
              <w:spacing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798B63C1"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37EE051"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65707158"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D5B0AED" w14:textId="77777777" w:rsidTr="00FC5169">
        <w:trPr>
          <w:trHeight w:val="755"/>
        </w:trPr>
        <w:tc>
          <w:tcPr>
            <w:tcW w:w="396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5EB5D5"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Adequação e detalh</w:t>
            </w:r>
            <w:r w:rsidR="00960FB3" w:rsidRPr="00C11FA8">
              <w:rPr>
                <w:rFonts w:ascii="Arial" w:eastAsia="Arial" w:hAnsi="Arial" w:cs="Arial"/>
                <w:sz w:val="20"/>
                <w:szCs w:val="20"/>
              </w:rPr>
              <w:t>amento das despesas da proposta, c</w:t>
            </w:r>
            <w:r w:rsidRPr="00C11FA8">
              <w:rPr>
                <w:rFonts w:ascii="Arial" w:eastAsia="Arial" w:hAnsi="Arial" w:cs="Arial"/>
                <w:sz w:val="20"/>
                <w:szCs w:val="20"/>
              </w:rPr>
              <w:t>om menção expressa ao valor global da proposta.</w:t>
            </w:r>
          </w:p>
        </w:tc>
        <w:tc>
          <w:tcPr>
            <w:tcW w:w="382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728E2A"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44C4964F" w14:textId="77777777" w:rsidR="00750031" w:rsidRPr="00C11FA8" w:rsidRDefault="00750031" w:rsidP="0036764D">
            <w:pPr>
              <w:tabs>
                <w:tab w:val="left" w:pos="567"/>
              </w:tabs>
              <w:spacing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44C71F41"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606D030" w14:textId="77777777" w:rsidR="00750031" w:rsidRPr="00C11FA8" w:rsidRDefault="00750031" w:rsidP="0036764D">
            <w:pPr>
              <w:tabs>
                <w:tab w:val="left" w:pos="567"/>
              </w:tabs>
              <w:spacing w:after="0"/>
              <w:ind w:hanging="2"/>
              <w:jc w:val="center"/>
              <w:rPr>
                <w:rFonts w:ascii="Arial" w:eastAsia="Arial" w:hAnsi="Arial" w:cs="Arial"/>
                <w:sz w:val="20"/>
                <w:szCs w:val="20"/>
              </w:rPr>
            </w:pPr>
          </w:p>
          <w:p w14:paraId="6E6D9787"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6EDB517" w14:textId="77777777" w:rsidTr="00FC5169">
        <w:trPr>
          <w:trHeight w:val="485"/>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F3417"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Capacidade técnica operacional da</w:t>
            </w:r>
            <w:r w:rsidR="00960FB3" w:rsidRPr="00C11FA8">
              <w:rPr>
                <w:rFonts w:ascii="Arial" w:eastAsia="Arial" w:hAnsi="Arial" w:cs="Arial"/>
                <w:sz w:val="20"/>
                <w:szCs w:val="20"/>
              </w:rPr>
              <w:t xml:space="preserve"> OSC, </w:t>
            </w:r>
            <w:r w:rsidRPr="00C11FA8">
              <w:rPr>
                <w:rFonts w:ascii="Arial" w:eastAsia="Arial" w:hAnsi="Arial" w:cs="Arial"/>
                <w:sz w:val="20"/>
                <w:szCs w:val="20"/>
              </w:rPr>
              <w:t>por meio de experiência comprovada de realizações na gestão de atividades ou projetos relacionados ao objeto da parceria ou de natureza semelhante.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A3E11EC"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4A427415" w14:textId="77777777" w:rsidR="00750031" w:rsidRPr="00C11FA8" w:rsidRDefault="00750031" w:rsidP="0036764D">
            <w:pPr>
              <w:tabs>
                <w:tab w:val="left" w:pos="567"/>
              </w:tabs>
              <w:spacing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726C324D"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BD2AAA9" w14:textId="77777777" w:rsidR="00750031" w:rsidRPr="00C11FA8" w:rsidRDefault="00750031" w:rsidP="0036764D">
            <w:pPr>
              <w:tabs>
                <w:tab w:val="left" w:pos="567"/>
              </w:tabs>
              <w:spacing w:after="0"/>
              <w:ind w:hanging="2"/>
              <w:jc w:val="center"/>
              <w:rPr>
                <w:rFonts w:ascii="Arial" w:eastAsia="Arial" w:hAnsi="Arial" w:cs="Arial"/>
                <w:sz w:val="20"/>
                <w:szCs w:val="20"/>
              </w:rPr>
            </w:pPr>
          </w:p>
          <w:p w14:paraId="1BE9E472"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49B7D6A" w14:textId="77777777" w:rsidTr="00FC5169">
        <w:trPr>
          <w:trHeight w:val="485"/>
        </w:trPr>
        <w:tc>
          <w:tcPr>
            <w:tcW w:w="779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91EBB"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PONTUAÇÃO MÁXIMA GLOBAL</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82CAAA6"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10,0</w:t>
            </w:r>
          </w:p>
        </w:tc>
      </w:tr>
    </w:tbl>
    <w:p w14:paraId="0C2746EB" w14:textId="77777777" w:rsidR="00750031" w:rsidRPr="00C11FA8" w:rsidRDefault="009E3032" w:rsidP="0014152E">
      <w:pPr>
        <w:tabs>
          <w:tab w:val="left" w:pos="870"/>
        </w:tabs>
        <w:spacing w:after="0"/>
        <w:rPr>
          <w:b/>
        </w:rPr>
      </w:pPr>
      <w:r w:rsidRPr="00C11FA8">
        <w:rPr>
          <w:b/>
        </w:rPr>
        <w:tab/>
      </w:r>
      <w:r w:rsidRPr="00C11FA8">
        <w:rPr>
          <w:b/>
        </w:rPr>
        <w:tab/>
      </w:r>
    </w:p>
    <w:p w14:paraId="59D85F24" w14:textId="3F78009A" w:rsidR="009E3032" w:rsidRPr="00A96350" w:rsidRDefault="009E3032" w:rsidP="009E3032">
      <w:pPr>
        <w:tabs>
          <w:tab w:val="left" w:pos="567"/>
        </w:tabs>
        <w:spacing w:after="0" w:line="240" w:lineRule="auto"/>
        <w:ind w:hanging="2"/>
        <w:jc w:val="both"/>
        <w:rPr>
          <w:rFonts w:ascii="Arial" w:eastAsia="Arial" w:hAnsi="Arial" w:cs="Arial"/>
          <w:b/>
          <w:bCs/>
        </w:rPr>
      </w:pPr>
      <w:r w:rsidRPr="00A96350">
        <w:rPr>
          <w:rFonts w:ascii="Arial" w:eastAsia="Arial" w:hAnsi="Arial" w:cs="Arial"/>
          <w:b/>
          <w:bCs/>
        </w:rPr>
        <w:t>Descrição dos Critérios de Seleção dos Projetos:</w:t>
      </w:r>
    </w:p>
    <w:p w14:paraId="5CC6C3A4" w14:textId="77777777" w:rsidR="009E3032" w:rsidRPr="00C11FA8" w:rsidRDefault="009E3032" w:rsidP="00750031">
      <w:pPr>
        <w:tabs>
          <w:tab w:val="left" w:pos="993"/>
        </w:tabs>
        <w:spacing w:after="0" w:line="240" w:lineRule="auto"/>
        <w:jc w:val="both"/>
        <w:rPr>
          <w:rFonts w:ascii="Arial" w:eastAsia="Arial" w:hAnsi="Arial" w:cs="Arial"/>
          <w:b/>
        </w:rPr>
      </w:pPr>
    </w:p>
    <w:p w14:paraId="504C4311"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Descrição da realidade que será objeto da parceria, devendo ser demonstrado o nexo entre essa realidade e as atividades ou projetos e metas a serem atingidas</w:t>
      </w:r>
    </w:p>
    <w:p w14:paraId="18B5D0E0" w14:textId="77777777" w:rsidR="00750031" w:rsidRPr="00C11FA8" w:rsidRDefault="00750031" w:rsidP="00750031">
      <w:pPr>
        <w:tabs>
          <w:tab w:val="left" w:pos="993"/>
        </w:tabs>
        <w:spacing w:after="0" w:line="240" w:lineRule="auto"/>
        <w:jc w:val="both"/>
        <w:rPr>
          <w:rFonts w:ascii="Arial" w:eastAsia="Arial" w:hAnsi="Arial" w:cs="Arial"/>
        </w:rPr>
      </w:pPr>
      <w:r w:rsidRPr="00C11FA8">
        <w:rPr>
          <w:rFonts w:ascii="Arial" w:eastAsia="Arial" w:hAnsi="Arial" w:cs="Arial"/>
        </w:rPr>
        <w:t xml:space="preserve">Deve-se demonstrar a relação entre o problema com o objetivo do projeto/atividade. Consiste, nesse sentido, em uma exposição sucinta, porém completa, das razões de ordem teórica e dos motivos de ordem prática que tornam importante a realização do projeto/ atividade. Defende-se a importância do projeto/ atividade para solucionar o(s) problema(s) delimitados, para o grupo ou população afetada. Por exemplo: Com que questão o projeto/ atividade pretende trabalhar?  Como esta questão se apresenta na área geográfica especifica do projeto/ atividade? Quais as características socioeconômicas e culturais dessa área?  Que problemas e oportunidades são </w:t>
      </w:r>
      <w:r w:rsidRPr="00C11FA8">
        <w:rPr>
          <w:rFonts w:ascii="Arial" w:eastAsia="Arial" w:hAnsi="Arial" w:cs="Arial"/>
        </w:rPr>
        <w:lastRenderedPageBreak/>
        <w:t>considerad</w:t>
      </w:r>
      <w:r w:rsidR="00AD40E1">
        <w:rPr>
          <w:rFonts w:ascii="Arial" w:eastAsia="Arial" w:hAnsi="Arial" w:cs="Arial"/>
        </w:rPr>
        <w:t>o</w:t>
      </w:r>
      <w:r w:rsidRPr="00C11FA8">
        <w:rPr>
          <w:rFonts w:ascii="Arial" w:eastAsia="Arial" w:hAnsi="Arial" w:cs="Arial"/>
        </w:rPr>
        <w:t>s prioritári</w:t>
      </w:r>
      <w:r w:rsidR="00AD40E1">
        <w:rPr>
          <w:rFonts w:ascii="Arial" w:eastAsia="Arial" w:hAnsi="Arial" w:cs="Arial"/>
        </w:rPr>
        <w:t>o</w:t>
      </w:r>
      <w:r w:rsidRPr="00C11FA8">
        <w:rPr>
          <w:rFonts w:ascii="Arial" w:eastAsia="Arial" w:hAnsi="Arial" w:cs="Arial"/>
        </w:rPr>
        <w:t>s? Com que problemas o projeto/ atividade pretende lidar? Quais as possíveis causas desses problemas?</w:t>
      </w:r>
    </w:p>
    <w:p w14:paraId="121AD1D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29F1860B"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As ações a serem executadas, as metas quantitativas e mensuráveis a serem atingidas e os indicadores que aferirão o cumprimento das metas.</w:t>
      </w:r>
    </w:p>
    <w:p w14:paraId="31B0126A" w14:textId="77777777" w:rsidR="00750031" w:rsidRPr="00C11FA8" w:rsidRDefault="00750031" w:rsidP="00750031">
      <w:pPr>
        <w:tabs>
          <w:tab w:val="left" w:pos="9214"/>
        </w:tabs>
        <w:spacing w:after="0" w:line="240" w:lineRule="auto"/>
        <w:jc w:val="both"/>
        <w:rPr>
          <w:rFonts w:ascii="Arial" w:eastAsia="Arial" w:hAnsi="Arial" w:cs="Arial"/>
        </w:rPr>
      </w:pPr>
      <w:r w:rsidRPr="00C11FA8">
        <w:rPr>
          <w:rFonts w:ascii="Arial" w:eastAsia="Arial" w:hAnsi="Arial" w:cs="Arial"/>
        </w:rPr>
        <w:t>As metas, que podem ser confundidas com os objetivos específicos, são os resultados parciais a serem atingidos, devem ser precisas, claras e concretas expressando quantidades e qualidades dos objetivos, ou seja, o que será realizado, quantas pessoas serão atendidas, por exemplos. A cada atividade ou ação definida para atingir os objetivos específicos corresponde uma meta, que é expressa em quantidade, preferencialmente.</w:t>
      </w:r>
    </w:p>
    <w:p w14:paraId="4ABF2BBF" w14:textId="77777777" w:rsidR="00750031" w:rsidRPr="00C11FA8" w:rsidRDefault="00750031" w:rsidP="00750031">
      <w:pPr>
        <w:tabs>
          <w:tab w:val="left" w:pos="9214"/>
        </w:tabs>
        <w:spacing w:after="0" w:line="240" w:lineRule="auto"/>
        <w:jc w:val="both"/>
        <w:rPr>
          <w:rFonts w:ascii="Arial" w:eastAsia="Arial" w:hAnsi="Arial" w:cs="Arial"/>
          <w:b/>
        </w:rPr>
      </w:pPr>
    </w:p>
    <w:p w14:paraId="22FE23EB"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Os prazos para a execução das ações e para o cumprimento das metas</w:t>
      </w:r>
    </w:p>
    <w:p w14:paraId="0AB4A692" w14:textId="77777777" w:rsidR="00750031" w:rsidRPr="00C11FA8" w:rsidRDefault="00750031" w:rsidP="00750031">
      <w:pPr>
        <w:tabs>
          <w:tab w:val="left" w:pos="9214"/>
        </w:tabs>
        <w:spacing w:after="0" w:line="240" w:lineRule="auto"/>
        <w:jc w:val="both"/>
        <w:rPr>
          <w:rFonts w:ascii="Arial" w:eastAsia="Arial" w:hAnsi="Arial" w:cs="Arial"/>
        </w:rPr>
      </w:pPr>
      <w:r w:rsidRPr="00C11FA8">
        <w:rPr>
          <w:rFonts w:ascii="Arial" w:eastAsia="Arial" w:hAnsi="Arial" w:cs="Arial"/>
        </w:rPr>
        <w:t>Deve ser elaborado e da mesma forma demonstrado o cronograma de realização das ações do projeto, em outras palavras, definir a frequência de medição do indicador a partir da fonte</w:t>
      </w:r>
      <w:r w:rsidR="0036764D">
        <w:rPr>
          <w:rFonts w:ascii="Arial" w:eastAsia="Arial" w:hAnsi="Arial" w:cs="Arial"/>
        </w:rPr>
        <w:t>,</w:t>
      </w:r>
      <w:r w:rsidRPr="00C11FA8">
        <w:rPr>
          <w:rFonts w:ascii="Arial" w:eastAsia="Arial" w:hAnsi="Arial" w:cs="Arial"/>
        </w:rPr>
        <w:t xml:space="preserve"> </w:t>
      </w:r>
      <w:r w:rsidR="0036764D">
        <w:rPr>
          <w:rFonts w:ascii="Arial" w:eastAsia="Arial" w:hAnsi="Arial" w:cs="Arial"/>
        </w:rPr>
        <w:t>s</w:t>
      </w:r>
      <w:r w:rsidRPr="00C11FA8">
        <w:rPr>
          <w:rFonts w:ascii="Arial" w:eastAsia="Arial" w:hAnsi="Arial" w:cs="Arial"/>
        </w:rPr>
        <w:t xml:space="preserve">obretudo, deve ser criteriosamente selecionado e, portanto, deve ser um referencial factível, devendo considerar os recursos disponíveis e/ou passíveis de serem mobilizados e deve ser aceito pela equipe de trabalho. De maneira geral, conforme a periodicidade de realização do mesmo pode ser diário, semanal, quinzenal, mensal, trimestral, semestral, anual. </w:t>
      </w:r>
    </w:p>
    <w:p w14:paraId="4F66EB5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3A5FE45D"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 xml:space="preserve">Adequação e detalhamento das </w:t>
      </w:r>
      <w:r w:rsidR="00960FB3" w:rsidRPr="00C11FA8">
        <w:rPr>
          <w:rFonts w:ascii="Arial" w:eastAsia="Arial" w:hAnsi="Arial" w:cs="Arial"/>
          <w:b/>
        </w:rPr>
        <w:t>despesas da proposta</w:t>
      </w:r>
      <w:r w:rsidRPr="00C11FA8">
        <w:rPr>
          <w:rFonts w:ascii="Arial" w:eastAsia="Arial" w:hAnsi="Arial" w:cs="Arial"/>
          <w:b/>
        </w:rPr>
        <w:t>, com menção expressa ao valor global da proposta.</w:t>
      </w:r>
    </w:p>
    <w:p w14:paraId="0BC8A99E" w14:textId="77777777" w:rsidR="00750031" w:rsidRPr="00C11FA8" w:rsidRDefault="00750031" w:rsidP="00750031">
      <w:pPr>
        <w:tabs>
          <w:tab w:val="left" w:pos="993"/>
        </w:tabs>
        <w:spacing w:after="0" w:line="240" w:lineRule="auto"/>
        <w:ind w:hanging="2"/>
        <w:jc w:val="both"/>
        <w:rPr>
          <w:rFonts w:ascii="Arial" w:eastAsia="Arial" w:hAnsi="Arial" w:cs="Arial"/>
        </w:rPr>
      </w:pPr>
      <w:r w:rsidRPr="00C11FA8">
        <w:rPr>
          <w:rFonts w:ascii="Arial" w:eastAsia="Arial" w:hAnsi="Arial" w:cs="Arial"/>
        </w:rPr>
        <w:t xml:space="preserve">A </w:t>
      </w:r>
      <w:r w:rsidR="00884AC8">
        <w:rPr>
          <w:rFonts w:ascii="Arial" w:eastAsia="Arial" w:hAnsi="Arial" w:cs="Arial"/>
        </w:rPr>
        <w:t>OSC</w:t>
      </w:r>
      <w:r w:rsidRPr="00C11FA8">
        <w:rPr>
          <w:rFonts w:ascii="Arial" w:eastAsia="Arial" w:hAnsi="Arial" w:cs="Arial"/>
        </w:rPr>
        <w:t xml:space="preserve"> proponente deverá demonstrar clara e objetivamente como será destinado os valores concedidos na parceria durante a execução do projeto.  É essencial a compatibilidade na aplicação dos recursos com a proposta de trabalho, ou seja, a compatibilidade entre os quantitativos de bens e serviços a serem adquiridos com as ações propostas para serem executadas, sendo vedado despesas com finalidade alheia ao objeto da parceria.</w:t>
      </w:r>
    </w:p>
    <w:p w14:paraId="2C1FC01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59199E01"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 xml:space="preserve">Capacidade técnica operacional da </w:t>
      </w:r>
      <w:r w:rsidR="00960FB3" w:rsidRPr="00C11FA8">
        <w:rPr>
          <w:rFonts w:ascii="Arial" w:eastAsia="Arial" w:hAnsi="Arial" w:cs="Arial"/>
          <w:b/>
        </w:rPr>
        <w:t>OSC</w:t>
      </w:r>
      <w:r w:rsidRPr="00C11FA8">
        <w:rPr>
          <w:rFonts w:ascii="Arial" w:eastAsia="Arial" w:hAnsi="Arial" w:cs="Arial"/>
          <w:b/>
        </w:rPr>
        <w:t>, por meio de experiência comprovada de realizações na gestão de atividades ou projetos relacionados ao objeto da parceria ou de natureza semelhante.</w:t>
      </w:r>
    </w:p>
    <w:p w14:paraId="46CF702B" w14:textId="77777777" w:rsidR="00750031" w:rsidRPr="00C11FA8" w:rsidRDefault="00750031" w:rsidP="00750031">
      <w:pPr>
        <w:tabs>
          <w:tab w:val="left" w:pos="993"/>
        </w:tabs>
        <w:spacing w:after="0" w:line="240" w:lineRule="auto"/>
        <w:jc w:val="both"/>
        <w:rPr>
          <w:rFonts w:ascii="Arial" w:eastAsia="Arial" w:hAnsi="Arial" w:cs="Arial"/>
        </w:rPr>
      </w:pPr>
      <w:r w:rsidRPr="00C11FA8">
        <w:rPr>
          <w:rFonts w:ascii="Arial" w:eastAsia="Arial" w:hAnsi="Arial" w:cs="Arial"/>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das experiências dar-se-á na fase de celebração, sendo que qualquer falsidade ou fraude na descrição das experiências ensejará as providências indicadas no subitem anterior.</w:t>
      </w:r>
    </w:p>
    <w:p w14:paraId="1F0EF95D" w14:textId="77777777" w:rsidR="00750031" w:rsidRPr="00C11FA8" w:rsidRDefault="00750031" w:rsidP="00750031">
      <w:pPr>
        <w:tabs>
          <w:tab w:val="left" w:pos="993"/>
        </w:tabs>
        <w:spacing w:after="0" w:line="240" w:lineRule="auto"/>
        <w:jc w:val="both"/>
        <w:rPr>
          <w:rFonts w:ascii="Arial" w:eastAsia="Arial" w:hAnsi="Arial" w:cs="Arial"/>
        </w:rPr>
      </w:pPr>
    </w:p>
    <w:p w14:paraId="1C81332A"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
        </w:rPr>
        <w:t>7</w:t>
      </w:r>
      <w:r w:rsidR="004750E8" w:rsidRPr="00C11FA8">
        <w:rPr>
          <w:rFonts w:ascii="Arial" w:hAnsi="Arial" w:cs="Arial"/>
          <w:b/>
        </w:rPr>
        <w:t>.5.</w:t>
      </w:r>
      <w:r w:rsidR="004750E8" w:rsidRPr="00C11FA8">
        <w:rPr>
          <w:rFonts w:ascii="Arial" w:hAnsi="Arial" w:cs="Arial"/>
        </w:rPr>
        <w:t xml:space="preserve"> </w:t>
      </w:r>
      <w:r w:rsidR="004750E8" w:rsidRPr="00C11FA8">
        <w:rPr>
          <w:rFonts w:ascii="Arial" w:hAnsi="Arial" w:cs="Arial"/>
          <w:b/>
        </w:rPr>
        <w:t xml:space="preserve">ETAPA 4: </w:t>
      </w:r>
      <w:r w:rsidR="004750E8" w:rsidRPr="00C11FA8">
        <w:rPr>
          <w:rFonts w:ascii="Arial" w:hAnsi="Arial" w:cs="Arial"/>
          <w:b/>
          <w:color w:val="000000"/>
        </w:rPr>
        <w:t>DIVULGAÇÃO DO RESULTADO PRELIMINAR</w:t>
      </w:r>
      <w:r w:rsidR="004750E8" w:rsidRPr="00C11FA8">
        <w:rPr>
          <w:rFonts w:ascii="Arial" w:hAnsi="Arial" w:cs="Arial"/>
          <w:color w:val="000000"/>
        </w:rPr>
        <w:t xml:space="preserve"> </w:t>
      </w:r>
    </w:p>
    <w:p w14:paraId="23948596"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13D58F3B" w14:textId="77777777" w:rsidR="004750E8" w:rsidRPr="00C11FA8" w:rsidRDefault="009E3032"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rPr>
        <w:t>7</w:t>
      </w:r>
      <w:r w:rsidR="004750E8" w:rsidRPr="00C11FA8">
        <w:rPr>
          <w:rFonts w:ascii="Arial" w:hAnsi="Arial" w:cs="Arial"/>
        </w:rPr>
        <w:t xml:space="preserve">.5.1. A administração pública divulgará o resultado preliminar do processo de seleção </w:t>
      </w:r>
      <w:r w:rsidR="004750E8" w:rsidRPr="00C11FA8">
        <w:rPr>
          <w:rFonts w:ascii="Arial" w:hAnsi="Arial" w:cs="Arial"/>
          <w:bCs/>
        </w:rPr>
        <w:t xml:space="preserve">na </w:t>
      </w:r>
      <w:r w:rsidR="004750E8" w:rsidRPr="00C11FA8">
        <w:rPr>
          <w:rFonts w:ascii="Arial" w:hAnsi="Arial" w:cs="Arial"/>
          <w:color w:val="000000"/>
        </w:rPr>
        <w:t xml:space="preserve">página do sítio oficial do Município </w:t>
      </w:r>
      <w:r w:rsidR="004750E8" w:rsidRPr="005E3E1A">
        <w:rPr>
          <w:rFonts w:ascii="Arial" w:hAnsi="Arial" w:cs="Arial"/>
        </w:rPr>
        <w:t xml:space="preserve">de Joaçaba </w:t>
      </w:r>
      <w:hyperlink r:id="rId13" w:history="1">
        <w:r w:rsidR="004750E8" w:rsidRPr="005E3E1A">
          <w:rPr>
            <w:rStyle w:val="Hyperlink"/>
            <w:rFonts w:ascii="Arial" w:hAnsi="Arial" w:cs="Arial"/>
            <w:color w:val="auto"/>
          </w:rPr>
          <w:t>www.joacaba.sc.gov.br</w:t>
        </w:r>
      </w:hyperlink>
      <w:r w:rsidR="004750E8" w:rsidRPr="005E3E1A">
        <w:rPr>
          <w:rFonts w:ascii="Arial" w:hAnsi="Arial" w:cs="Arial"/>
        </w:rPr>
        <w:t xml:space="preserve">, publicado no Diário Oficial dos Municípios, e na plataforma eletrônica do Sistema Recursos Repassados – GERR </w:t>
      </w:r>
      <w:hyperlink r:id="rId14"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xml:space="preserve">  iniciando</w:t>
      </w:r>
      <w:r w:rsidR="004750E8" w:rsidRPr="00C11FA8">
        <w:rPr>
          <w:rFonts w:ascii="Arial" w:hAnsi="Arial" w:cs="Arial"/>
          <w:color w:val="000000"/>
        </w:rPr>
        <w:t>-se o prazo para recurso.</w:t>
      </w:r>
    </w:p>
    <w:p w14:paraId="02E485B5"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13EA17DF" w14:textId="77777777" w:rsidR="004750E8" w:rsidRPr="00C11FA8" w:rsidRDefault="00F6200B" w:rsidP="004750E8">
      <w:pPr>
        <w:widowControl w:val="0"/>
        <w:tabs>
          <w:tab w:val="left" w:pos="284"/>
          <w:tab w:val="left" w:pos="426"/>
        </w:tabs>
        <w:autoSpaceDE w:val="0"/>
        <w:spacing w:after="0" w:line="240" w:lineRule="auto"/>
        <w:jc w:val="both"/>
        <w:rPr>
          <w:rFonts w:ascii="Arial" w:hAnsi="Arial" w:cs="Arial"/>
          <w:b/>
        </w:rPr>
      </w:pPr>
      <w:r w:rsidRPr="00C11FA8">
        <w:rPr>
          <w:rFonts w:ascii="Arial" w:hAnsi="Arial" w:cs="Arial"/>
          <w:b/>
          <w:color w:val="000000"/>
        </w:rPr>
        <w:t>7</w:t>
      </w:r>
      <w:r w:rsidR="004750E8" w:rsidRPr="00C11FA8">
        <w:rPr>
          <w:rFonts w:ascii="Arial" w:hAnsi="Arial" w:cs="Arial"/>
          <w:b/>
          <w:color w:val="000000"/>
        </w:rPr>
        <w:t xml:space="preserve">.6. ETAPA </w:t>
      </w:r>
      <w:r w:rsidR="004750E8" w:rsidRPr="00C11FA8">
        <w:rPr>
          <w:rFonts w:ascii="Arial" w:hAnsi="Arial" w:cs="Arial"/>
          <w:b/>
        </w:rPr>
        <w:t>5: INTERPOSIÇÃO DE RECURSOS CONTRA O RESULTADO PRELIMINAR</w:t>
      </w:r>
    </w:p>
    <w:p w14:paraId="16A27273"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710D653D" w14:textId="77777777" w:rsidR="004750E8" w:rsidRPr="00C11FA8" w:rsidRDefault="00F6200B" w:rsidP="004750E8">
      <w:pPr>
        <w:widowControl w:val="0"/>
        <w:tabs>
          <w:tab w:val="left" w:pos="567"/>
        </w:tabs>
        <w:autoSpaceDE w:val="0"/>
        <w:spacing w:after="0" w:line="240" w:lineRule="auto"/>
        <w:jc w:val="both"/>
        <w:rPr>
          <w:rFonts w:ascii="Arial" w:hAnsi="Arial" w:cs="Arial"/>
        </w:rPr>
      </w:pPr>
      <w:r w:rsidRPr="00C11FA8">
        <w:rPr>
          <w:rFonts w:ascii="Arial" w:hAnsi="Arial" w:cs="Arial"/>
        </w:rPr>
        <w:t>7</w:t>
      </w:r>
      <w:r w:rsidR="004750E8" w:rsidRPr="00C11FA8">
        <w:rPr>
          <w:rFonts w:ascii="Arial" w:hAnsi="Arial" w:cs="Arial"/>
        </w:rPr>
        <w:t>.6.1 Haverá fase recursal após a divulgação do resultado preliminar do processo de seleção.</w:t>
      </w:r>
    </w:p>
    <w:p w14:paraId="29F1CF98" w14:textId="77777777" w:rsidR="004750E8" w:rsidRPr="00C11FA8" w:rsidRDefault="004750E8" w:rsidP="004750E8">
      <w:pPr>
        <w:pStyle w:val="default"/>
        <w:widowControl w:val="0"/>
        <w:tabs>
          <w:tab w:val="left" w:pos="567"/>
        </w:tabs>
        <w:spacing w:before="0" w:after="0"/>
        <w:jc w:val="both"/>
        <w:rPr>
          <w:rFonts w:ascii="Arial" w:hAnsi="Arial" w:cs="Arial"/>
          <w:sz w:val="22"/>
          <w:szCs w:val="22"/>
        </w:rPr>
      </w:pPr>
    </w:p>
    <w:p w14:paraId="3CB5CC91" w14:textId="77777777" w:rsidR="004750E8" w:rsidRPr="00C11FA8" w:rsidRDefault="00F6200B" w:rsidP="004750E8">
      <w:pPr>
        <w:pStyle w:val="default"/>
        <w:widowControl w:val="0"/>
        <w:tabs>
          <w:tab w:val="left" w:pos="567"/>
        </w:tabs>
        <w:spacing w:before="0" w:after="0"/>
        <w:jc w:val="both"/>
        <w:rPr>
          <w:rFonts w:ascii="Arial" w:hAnsi="Arial" w:cs="Arial"/>
          <w:color w:val="000000"/>
          <w:sz w:val="22"/>
          <w:szCs w:val="22"/>
        </w:rPr>
      </w:pPr>
      <w:r w:rsidRPr="00C11FA8">
        <w:rPr>
          <w:rFonts w:ascii="Arial" w:hAnsi="Arial" w:cs="Arial"/>
          <w:sz w:val="22"/>
          <w:szCs w:val="22"/>
        </w:rPr>
        <w:t>7</w:t>
      </w:r>
      <w:r w:rsidR="004750E8" w:rsidRPr="00C11FA8">
        <w:rPr>
          <w:rFonts w:ascii="Arial" w:hAnsi="Arial" w:cs="Arial"/>
          <w:sz w:val="22"/>
          <w:szCs w:val="22"/>
        </w:rPr>
        <w:t>.6.2. O</w:t>
      </w:r>
      <w:r w:rsidR="004750E8" w:rsidRPr="00C11FA8">
        <w:rPr>
          <w:rFonts w:ascii="Arial" w:hAnsi="Arial" w:cs="Arial"/>
          <w:color w:val="000000"/>
          <w:sz w:val="22"/>
          <w:szCs w:val="22"/>
        </w:rPr>
        <w:t xml:space="preserve">s participantes que desejarem recorrer contra o resultado preliminar deverão apresentar recurso administrativo, no prazo de 2 (dois) dias úteis (art. 21 do Decreto 6.662 de 28/10/2022), contado da publicação da decisão, ao colegiado que a proferiu, sob pena de preclusão (art. 59 </w:t>
      </w:r>
      <w:r w:rsidR="004750E8" w:rsidRPr="00C11FA8">
        <w:rPr>
          <w:rFonts w:ascii="Arial" w:hAnsi="Arial" w:cs="Arial"/>
          <w:color w:val="000000"/>
          <w:sz w:val="22"/>
          <w:szCs w:val="22"/>
        </w:rPr>
        <w:lastRenderedPageBreak/>
        <w:t xml:space="preserve">da Lei nº 9.784, de 1999). </w:t>
      </w:r>
      <w:r w:rsidR="004750E8" w:rsidRPr="00C11FA8">
        <w:rPr>
          <w:rFonts w:ascii="Arial" w:hAnsi="Arial" w:cs="Arial"/>
          <w:sz w:val="22"/>
          <w:szCs w:val="22"/>
        </w:rPr>
        <w:t>Não será conhecido recurso interposto fora do prazo.</w:t>
      </w:r>
      <w:r w:rsidR="004750E8" w:rsidRPr="00C11FA8">
        <w:rPr>
          <w:rFonts w:ascii="Arial" w:hAnsi="Arial" w:cs="Arial"/>
          <w:color w:val="000000"/>
          <w:sz w:val="22"/>
          <w:szCs w:val="22"/>
        </w:rPr>
        <w:t> </w:t>
      </w:r>
    </w:p>
    <w:p w14:paraId="2575A20E" w14:textId="77777777" w:rsidR="004750E8" w:rsidRPr="005E3E1A" w:rsidRDefault="004750E8" w:rsidP="004750E8">
      <w:pPr>
        <w:pStyle w:val="default"/>
        <w:widowControl w:val="0"/>
        <w:tabs>
          <w:tab w:val="left" w:pos="567"/>
        </w:tabs>
        <w:spacing w:before="0" w:after="0"/>
        <w:jc w:val="both"/>
        <w:rPr>
          <w:rFonts w:ascii="Arial" w:hAnsi="Arial" w:cs="Arial"/>
          <w:sz w:val="22"/>
          <w:szCs w:val="22"/>
        </w:rPr>
      </w:pPr>
    </w:p>
    <w:p w14:paraId="2CD6C296" w14:textId="77777777" w:rsidR="004750E8" w:rsidRPr="005E3E1A" w:rsidRDefault="00F6200B" w:rsidP="004750E8">
      <w:pPr>
        <w:widowControl w:val="0"/>
        <w:tabs>
          <w:tab w:val="left" w:pos="567"/>
        </w:tabs>
        <w:spacing w:after="0" w:line="240" w:lineRule="auto"/>
        <w:jc w:val="both"/>
        <w:rPr>
          <w:rFonts w:ascii="Arial" w:hAnsi="Arial" w:cs="Arial"/>
        </w:rPr>
      </w:pPr>
      <w:r w:rsidRPr="005E3E1A">
        <w:rPr>
          <w:rFonts w:ascii="Arial" w:hAnsi="Arial" w:cs="Arial"/>
        </w:rPr>
        <w:t>7</w:t>
      </w:r>
      <w:r w:rsidR="004750E8" w:rsidRPr="005E3E1A">
        <w:rPr>
          <w:rFonts w:ascii="Arial" w:hAnsi="Arial" w:cs="Arial"/>
        </w:rPr>
        <w:t xml:space="preserve">.6.3. </w:t>
      </w:r>
      <w:r w:rsidR="004750E8" w:rsidRPr="005E3E1A">
        <w:rPr>
          <w:rFonts w:ascii="Arial" w:hAnsi="Arial" w:cs="Arial"/>
        </w:rPr>
        <w:tab/>
      </w:r>
      <w:r w:rsidR="004750E8" w:rsidRPr="005E3E1A">
        <w:rPr>
          <w:rFonts w:ascii="Arial" w:hAnsi="Arial" w:cs="Arial"/>
          <w:bCs/>
        </w:rPr>
        <w:t xml:space="preserve">Os recursos serão apresentados </w:t>
      </w:r>
      <w:r w:rsidR="004750E8" w:rsidRPr="005E3E1A">
        <w:rPr>
          <w:rFonts w:ascii="Arial" w:hAnsi="Arial" w:cs="Arial"/>
        </w:rPr>
        <w:t xml:space="preserve">na plataforma eletrônica GERR </w:t>
      </w:r>
      <w:hyperlink r:id="rId15"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xml:space="preserve"> nos dias estipulados na Tabela 1.</w:t>
      </w:r>
    </w:p>
    <w:p w14:paraId="45F3C39E" w14:textId="77777777" w:rsidR="004750E8" w:rsidRPr="00C11FA8" w:rsidRDefault="004750E8" w:rsidP="004750E8">
      <w:pPr>
        <w:widowControl w:val="0"/>
        <w:tabs>
          <w:tab w:val="left" w:pos="567"/>
        </w:tabs>
        <w:spacing w:after="0" w:line="240" w:lineRule="auto"/>
        <w:jc w:val="both"/>
        <w:rPr>
          <w:rFonts w:ascii="Arial" w:hAnsi="Arial" w:cs="Arial"/>
          <w:iCs/>
          <w:color w:val="000000"/>
        </w:rPr>
      </w:pPr>
    </w:p>
    <w:p w14:paraId="33A4570C" w14:textId="77777777" w:rsidR="004750E8" w:rsidRPr="00C11FA8" w:rsidRDefault="00F6200B" w:rsidP="004750E8">
      <w:pPr>
        <w:widowControl w:val="0"/>
        <w:tabs>
          <w:tab w:val="left" w:pos="567"/>
        </w:tabs>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.6.4. </w:t>
      </w:r>
      <w:r w:rsidR="004750E8" w:rsidRPr="00C11FA8">
        <w:rPr>
          <w:rFonts w:ascii="Arial" w:hAnsi="Arial" w:cs="Arial"/>
          <w:color w:val="000000"/>
        </w:rPr>
        <w:tab/>
        <w:t>É assegurado aos participantes obter cópia dos elementos dos autos indispensáveis à defesa de seus interesses, preferencialmente por via eletrônica, arcando somente com os devidos custos.</w:t>
      </w:r>
    </w:p>
    <w:p w14:paraId="42AC283F" w14:textId="77777777" w:rsidR="004750E8" w:rsidRPr="00C11FA8" w:rsidRDefault="004750E8" w:rsidP="004750E8">
      <w:pPr>
        <w:widowControl w:val="0"/>
        <w:tabs>
          <w:tab w:val="left" w:pos="567"/>
        </w:tabs>
        <w:spacing w:after="0" w:line="240" w:lineRule="auto"/>
        <w:jc w:val="both"/>
        <w:rPr>
          <w:rFonts w:ascii="Arial" w:hAnsi="Arial" w:cs="Arial"/>
          <w:color w:val="000000"/>
        </w:rPr>
      </w:pPr>
    </w:p>
    <w:p w14:paraId="6190DE43" w14:textId="77777777" w:rsidR="004750E8" w:rsidRPr="00C11FA8" w:rsidRDefault="00F6200B" w:rsidP="004750E8">
      <w:pPr>
        <w:widowControl w:val="0"/>
        <w:tabs>
          <w:tab w:val="left" w:pos="567"/>
        </w:tabs>
        <w:autoSpaceDE w:val="0"/>
        <w:spacing w:after="0" w:line="240" w:lineRule="auto"/>
        <w:jc w:val="both"/>
        <w:rPr>
          <w:rFonts w:ascii="Arial" w:hAnsi="Arial" w:cs="Arial"/>
          <w:b/>
        </w:rPr>
      </w:pPr>
      <w:r w:rsidRPr="00C11FA8">
        <w:rPr>
          <w:rFonts w:ascii="Arial" w:hAnsi="Arial" w:cs="Arial"/>
          <w:b/>
        </w:rPr>
        <w:t>7</w:t>
      </w:r>
      <w:r w:rsidR="004750E8" w:rsidRPr="00C11FA8">
        <w:rPr>
          <w:rFonts w:ascii="Arial" w:hAnsi="Arial" w:cs="Arial"/>
          <w:b/>
        </w:rPr>
        <w:t>.7. ETAPA 6: ANÁLISE DOS RECURSOS PELA COMISSÃO DE SELEÇÃO</w:t>
      </w:r>
    </w:p>
    <w:p w14:paraId="0DABA754"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0D3F0614"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 xml:space="preserve">.7.1. Havendo recursos, a Comissão de </w:t>
      </w:r>
      <w:r w:rsidR="00D62AE0">
        <w:rPr>
          <w:rFonts w:ascii="Arial" w:hAnsi="Arial" w:cs="Arial"/>
          <w:bCs/>
          <w:color w:val="000000"/>
        </w:rPr>
        <w:t>Seleção</w:t>
      </w:r>
      <w:r w:rsidR="004750E8" w:rsidRPr="00C11FA8">
        <w:rPr>
          <w:rFonts w:ascii="Arial" w:hAnsi="Arial" w:cs="Arial"/>
          <w:bCs/>
          <w:color w:val="000000"/>
        </w:rPr>
        <w:t xml:space="preserve"> os analisará.</w:t>
      </w:r>
    </w:p>
    <w:p w14:paraId="45D8E875"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2D5ABD60" w14:textId="77777777" w:rsidR="004750E8" w:rsidRPr="00C11FA8" w:rsidRDefault="00F6200B" w:rsidP="004750E8">
      <w:pPr>
        <w:widowControl w:val="0"/>
        <w:tabs>
          <w:tab w:val="left" w:pos="709"/>
        </w:tabs>
        <w:spacing w:after="0" w:line="240" w:lineRule="auto"/>
        <w:jc w:val="both"/>
        <w:rPr>
          <w:rFonts w:ascii="Arial" w:hAnsi="Arial" w:cs="Arial"/>
          <w:bCs/>
        </w:rPr>
      </w:pPr>
      <w:r w:rsidRPr="00C11FA8">
        <w:rPr>
          <w:rFonts w:ascii="Arial" w:hAnsi="Arial" w:cs="Arial"/>
          <w:bCs/>
          <w:color w:val="000000"/>
        </w:rPr>
        <w:t>7</w:t>
      </w:r>
      <w:r w:rsidR="004750E8" w:rsidRPr="00C11FA8">
        <w:rPr>
          <w:rFonts w:ascii="Arial" w:hAnsi="Arial" w:cs="Arial"/>
          <w:bCs/>
          <w:color w:val="000000"/>
        </w:rPr>
        <w:t xml:space="preserve">.7.2. Recebido o recurso, a Comissão de </w:t>
      </w:r>
      <w:r w:rsidR="00D62AE0">
        <w:rPr>
          <w:rFonts w:ascii="Arial" w:hAnsi="Arial" w:cs="Arial"/>
          <w:bCs/>
          <w:color w:val="000000"/>
        </w:rPr>
        <w:t>Seleção</w:t>
      </w:r>
      <w:r w:rsidR="004750E8" w:rsidRPr="00C11FA8">
        <w:rPr>
          <w:rFonts w:ascii="Arial" w:hAnsi="Arial" w:cs="Arial"/>
          <w:bCs/>
          <w:color w:val="000000"/>
        </w:rPr>
        <w:t xml:space="preserve"> poderá reconsiderar sua </w:t>
      </w:r>
      <w:r w:rsidR="004750E8" w:rsidRPr="00C11FA8">
        <w:rPr>
          <w:rFonts w:ascii="Arial" w:hAnsi="Arial" w:cs="Arial"/>
          <w:bCs/>
        </w:rPr>
        <w:t xml:space="preserve">decisão no prazo de 2 (dois) dias </w:t>
      </w:r>
      <w:r w:rsidR="0036764D">
        <w:rPr>
          <w:rFonts w:ascii="Arial" w:hAnsi="Arial" w:cs="Arial"/>
          <w:bCs/>
        </w:rPr>
        <w:t>útei</w:t>
      </w:r>
      <w:r w:rsidR="004750E8" w:rsidRPr="00C11FA8">
        <w:rPr>
          <w:rFonts w:ascii="Arial" w:hAnsi="Arial" w:cs="Arial"/>
          <w:bCs/>
        </w:rPr>
        <w:t>s, contados do fim do prazo para recebimento dos recursos, e dentro desse mesmo prazo anexar a decisão final no GERR.</w:t>
      </w:r>
    </w:p>
    <w:p w14:paraId="0D1FE2CC"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1B4C5433"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5A46E2D2"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6C787844"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.7.4. Na contagem dos prazos, exclui-se o dia do início e inclui-se o do vencimento. Os prazos se iniciam e expiram exclusivamente em dia útil no âmbito do órgão ou entidade responsável pela condução do processo de seleção.</w:t>
      </w:r>
    </w:p>
    <w:p w14:paraId="64AAAAB5"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0263D213" w14:textId="77777777" w:rsidR="004750E8" w:rsidRDefault="00F6200B" w:rsidP="004750E8">
      <w:pPr>
        <w:widowControl w:val="0"/>
        <w:tabs>
          <w:tab w:val="left" w:pos="709"/>
        </w:tabs>
        <w:spacing w:after="0" w:line="240" w:lineRule="auto"/>
        <w:jc w:val="both"/>
        <w:rPr>
          <w:rFonts w:ascii="Arial" w:hAnsi="Arial" w:cs="Arial"/>
          <w:color w:val="000000"/>
        </w:rPr>
      </w:pPr>
      <w:r w:rsidRPr="00C11FA8">
        <w:rPr>
          <w:rFonts w:ascii="Arial" w:hAnsi="Arial" w:cs="Arial"/>
          <w:bCs/>
          <w:color w:val="000000"/>
        </w:rPr>
        <w:t>7</w:t>
      </w:r>
      <w:r w:rsidR="004750E8" w:rsidRPr="00C11FA8">
        <w:rPr>
          <w:rFonts w:ascii="Arial" w:hAnsi="Arial" w:cs="Arial"/>
          <w:bCs/>
          <w:color w:val="000000"/>
        </w:rPr>
        <w:t>.7.5. O acolhimento</w:t>
      </w:r>
      <w:r w:rsidR="004750E8" w:rsidRPr="00C11FA8">
        <w:rPr>
          <w:rFonts w:ascii="Arial" w:hAnsi="Arial" w:cs="Arial"/>
          <w:color w:val="000000"/>
        </w:rPr>
        <w:t xml:space="preserve"> de recurso implicará invalidação apenas dos atos insuscetíveis de aproveitamento. </w:t>
      </w:r>
    </w:p>
    <w:p w14:paraId="4A7EE118" w14:textId="77777777" w:rsidR="00C72F7E" w:rsidRDefault="00C72F7E" w:rsidP="004750E8">
      <w:pPr>
        <w:widowControl w:val="0"/>
        <w:tabs>
          <w:tab w:val="left" w:pos="709"/>
        </w:tabs>
        <w:spacing w:after="0" w:line="240" w:lineRule="auto"/>
        <w:jc w:val="both"/>
        <w:rPr>
          <w:rFonts w:ascii="Arial" w:hAnsi="Arial" w:cs="Arial"/>
          <w:color w:val="000000"/>
        </w:rPr>
      </w:pPr>
    </w:p>
    <w:p w14:paraId="008E266C" w14:textId="77777777" w:rsidR="00C72F7E" w:rsidRPr="00144E20" w:rsidRDefault="00C72F7E" w:rsidP="00C72F7E">
      <w:pPr>
        <w:pStyle w:val="Default0"/>
        <w:ind w:hanging="2"/>
        <w:jc w:val="both"/>
        <w:rPr>
          <w:rFonts w:ascii="Arial" w:hAnsi="Arial" w:cs="Arial"/>
          <w:sz w:val="22"/>
          <w:szCs w:val="22"/>
        </w:rPr>
      </w:pPr>
      <w:r>
        <w:rPr>
          <w:rFonts w:ascii="Arial" w:hAnsi="Arial" w:cs="Arial"/>
          <w:sz w:val="22"/>
          <w:szCs w:val="22"/>
        </w:rPr>
        <w:t xml:space="preserve">7.7.6 </w:t>
      </w:r>
      <w:r w:rsidRPr="00144E20">
        <w:rPr>
          <w:rFonts w:ascii="Arial" w:hAnsi="Arial" w:cs="Arial"/>
          <w:sz w:val="22"/>
          <w:szCs w:val="22"/>
        </w:rPr>
        <w:t>Os recursos que não forem reconsiderados pelo colegiado no prazo de 0</w:t>
      </w:r>
      <w:r>
        <w:rPr>
          <w:rFonts w:ascii="Arial" w:hAnsi="Arial" w:cs="Arial"/>
          <w:sz w:val="22"/>
          <w:szCs w:val="22"/>
        </w:rPr>
        <w:t>2</w:t>
      </w:r>
      <w:r w:rsidRPr="00144E20">
        <w:rPr>
          <w:rFonts w:ascii="Arial" w:hAnsi="Arial" w:cs="Arial"/>
          <w:sz w:val="22"/>
          <w:szCs w:val="22"/>
        </w:rPr>
        <w:t xml:space="preserve"> (</w:t>
      </w:r>
      <w:r>
        <w:rPr>
          <w:rFonts w:ascii="Arial" w:hAnsi="Arial" w:cs="Arial"/>
          <w:sz w:val="22"/>
          <w:szCs w:val="22"/>
        </w:rPr>
        <w:t>dois</w:t>
      </w:r>
      <w:r w:rsidRPr="00144E20">
        <w:rPr>
          <w:rFonts w:ascii="Arial" w:hAnsi="Arial" w:cs="Arial"/>
          <w:sz w:val="22"/>
          <w:szCs w:val="22"/>
        </w:rPr>
        <w:t>) dia</w:t>
      </w:r>
      <w:r>
        <w:rPr>
          <w:rFonts w:ascii="Arial" w:hAnsi="Arial" w:cs="Arial"/>
          <w:sz w:val="22"/>
          <w:szCs w:val="22"/>
        </w:rPr>
        <w:t>s</w:t>
      </w:r>
      <w:r w:rsidRPr="00144E20">
        <w:rPr>
          <w:rFonts w:ascii="Arial" w:hAnsi="Arial" w:cs="Arial"/>
          <w:sz w:val="22"/>
          <w:szCs w:val="22"/>
        </w:rPr>
        <w:t xml:space="preserve"> út</w:t>
      </w:r>
      <w:r>
        <w:rPr>
          <w:rFonts w:ascii="Arial" w:hAnsi="Arial" w:cs="Arial"/>
          <w:sz w:val="22"/>
          <w:szCs w:val="22"/>
        </w:rPr>
        <w:t>eis</w:t>
      </w:r>
      <w:r w:rsidRPr="00144E20">
        <w:rPr>
          <w:rFonts w:ascii="Arial" w:hAnsi="Arial" w:cs="Arial"/>
          <w:sz w:val="22"/>
          <w:szCs w:val="22"/>
        </w:rPr>
        <w:t>, contados do recebimento,</w:t>
      </w:r>
      <w:r>
        <w:rPr>
          <w:rFonts w:ascii="Arial" w:hAnsi="Arial" w:cs="Arial"/>
          <w:sz w:val="22"/>
          <w:szCs w:val="22"/>
        </w:rPr>
        <w:t xml:space="preserve"> </w:t>
      </w:r>
      <w:r w:rsidRPr="00144E20">
        <w:rPr>
          <w:rFonts w:ascii="Arial" w:hAnsi="Arial" w:cs="Arial"/>
          <w:sz w:val="22"/>
          <w:szCs w:val="22"/>
        </w:rPr>
        <w:t>deverão ser encaminhados ao Chefe do Poder Executivo para decisão final.</w:t>
      </w:r>
    </w:p>
    <w:p w14:paraId="6864B966"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7B2978C9" w14:textId="77777777" w:rsidR="004750E8" w:rsidRPr="00C11FA8" w:rsidRDefault="00F6200B" w:rsidP="004750E8">
      <w:pPr>
        <w:widowControl w:val="0"/>
        <w:tabs>
          <w:tab w:val="left" w:pos="567"/>
        </w:tabs>
        <w:autoSpaceDE w:val="0"/>
        <w:spacing w:after="0" w:line="240" w:lineRule="auto"/>
        <w:jc w:val="both"/>
        <w:rPr>
          <w:rFonts w:ascii="Arial" w:hAnsi="Arial" w:cs="Arial"/>
          <w:b/>
          <w:color w:val="000000"/>
        </w:rPr>
      </w:pPr>
      <w:r w:rsidRPr="00C11FA8">
        <w:rPr>
          <w:rFonts w:ascii="Arial" w:hAnsi="Arial" w:cs="Arial"/>
          <w:b/>
          <w:color w:val="000000"/>
        </w:rPr>
        <w:t>7</w:t>
      </w:r>
      <w:r w:rsidR="004750E8" w:rsidRPr="00C11FA8">
        <w:rPr>
          <w:rFonts w:ascii="Arial" w:hAnsi="Arial" w:cs="Arial"/>
          <w:b/>
          <w:color w:val="000000"/>
        </w:rPr>
        <w:t>.8.</w:t>
      </w:r>
      <w:r w:rsidR="004750E8" w:rsidRPr="00C11FA8">
        <w:rPr>
          <w:rFonts w:ascii="Arial" w:hAnsi="Arial" w:cs="Arial"/>
          <w:color w:val="000000"/>
        </w:rPr>
        <w:t xml:space="preserve"> </w:t>
      </w:r>
      <w:r w:rsidR="004750E8" w:rsidRPr="00C11FA8">
        <w:rPr>
          <w:rFonts w:ascii="Arial" w:hAnsi="Arial" w:cs="Arial"/>
          <w:b/>
        </w:rPr>
        <w:t xml:space="preserve">ETAPA 7: </w:t>
      </w:r>
      <w:r w:rsidR="004750E8" w:rsidRPr="00C11FA8">
        <w:rPr>
          <w:rFonts w:ascii="Arial" w:hAnsi="Arial" w:cs="Arial"/>
          <w:b/>
          <w:color w:val="000000"/>
        </w:rPr>
        <w:t>HOMOLOGAÇÃO E PUBLICAÇÃO DO RESULTADO DEFINITIVO DA FASE DE SELEÇÃO, COM DIVULGAÇÃO DAS DECISÕES RECURSAIS PROFERIDAS (SE HOUVER)</w:t>
      </w:r>
    </w:p>
    <w:p w14:paraId="010BB08F"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3881030A"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.8.1. Após o julgamento dos recursos ou o transcurso do prazo sem interposição de recurso, o chamamento público será homologado e </w:t>
      </w:r>
      <w:r w:rsidR="005E3E1A">
        <w:rPr>
          <w:rFonts w:ascii="Arial" w:hAnsi="Arial" w:cs="Arial"/>
          <w:color w:val="000000"/>
        </w:rPr>
        <w:t>1</w:t>
      </w:r>
      <w:r w:rsidR="004750E8" w:rsidRPr="005E3E1A">
        <w:rPr>
          <w:rFonts w:ascii="Arial" w:hAnsi="Arial" w:cs="Arial"/>
        </w:rPr>
        <w:t xml:space="preserve">vulgadas, no seu sítio eletrônico oficial e na plataforma eletrônica do GERR </w:t>
      </w:r>
      <w:bookmarkStart w:id="4" w:name="_Hlk75440401"/>
      <w:r w:rsidR="004750E8" w:rsidRPr="005E3E1A">
        <w:rPr>
          <w:rFonts w:ascii="Arial" w:hAnsi="Arial" w:cs="Arial"/>
        </w:rPr>
        <w:fldChar w:fldCharType="begin"/>
      </w:r>
      <w:r w:rsidR="004750E8" w:rsidRPr="005E3E1A">
        <w:rPr>
          <w:rFonts w:ascii="Arial" w:hAnsi="Arial" w:cs="Arial"/>
        </w:rPr>
        <w:instrText xml:space="preserve"> HYPERLINK "https://gerr.com.br/principal.php?chave=82939380000199" </w:instrText>
      </w:r>
      <w:r w:rsidR="004750E8" w:rsidRPr="005E3E1A">
        <w:rPr>
          <w:rFonts w:ascii="Arial" w:hAnsi="Arial" w:cs="Arial"/>
        </w:rPr>
        <w:fldChar w:fldCharType="separate"/>
      </w:r>
      <w:r w:rsidR="004750E8" w:rsidRPr="005E3E1A">
        <w:rPr>
          <w:rStyle w:val="Hyperlink"/>
          <w:rFonts w:ascii="Arial" w:hAnsi="Arial" w:cs="Arial"/>
          <w:color w:val="auto"/>
        </w:rPr>
        <w:t>https://gerr.com.br/principal.php?chave=82939380000199</w:t>
      </w:r>
      <w:r w:rsidR="004750E8" w:rsidRPr="005E3E1A">
        <w:rPr>
          <w:rFonts w:ascii="Arial" w:hAnsi="Arial" w:cs="Arial"/>
        </w:rPr>
        <w:fldChar w:fldCharType="end"/>
      </w:r>
      <w:bookmarkEnd w:id="4"/>
      <w:r w:rsidR="004750E8" w:rsidRPr="00C11FA8">
        <w:rPr>
          <w:rFonts w:ascii="Arial" w:hAnsi="Arial" w:cs="Arial"/>
          <w:color w:val="000000"/>
        </w:rPr>
        <w:t xml:space="preserve"> as decisões recursais proferidas e o resultado definitivo do processo de seleção. </w:t>
      </w:r>
    </w:p>
    <w:p w14:paraId="485E6D1A"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698C54E9" w14:textId="77777777" w:rsidR="004750E8" w:rsidRPr="00C11FA8" w:rsidRDefault="00F6200B" w:rsidP="004750E8">
      <w:pPr>
        <w:widowControl w:val="0"/>
        <w:autoSpaceDE w:val="0"/>
        <w:spacing w:after="0" w:line="240" w:lineRule="auto"/>
        <w:jc w:val="both"/>
        <w:rPr>
          <w:rFonts w:ascii="Arial" w:hAnsi="Arial" w:cs="Arial"/>
          <w:bCs/>
        </w:rPr>
      </w:pPr>
      <w:r w:rsidRPr="00C11FA8">
        <w:rPr>
          <w:rFonts w:ascii="Arial" w:hAnsi="Arial" w:cs="Arial"/>
          <w:bCs/>
          <w:color w:val="000000"/>
        </w:rPr>
        <w:t>7</w:t>
      </w:r>
      <w:r w:rsidR="004750E8" w:rsidRPr="00C11FA8">
        <w:rPr>
          <w:rFonts w:ascii="Arial" w:hAnsi="Arial" w:cs="Arial"/>
          <w:bCs/>
          <w:color w:val="000000"/>
        </w:rPr>
        <w:t xml:space="preserve">.8.2. A homologação não gera direito à celebração da parceria para a </w:t>
      </w:r>
      <w:r w:rsidR="004750E8" w:rsidRPr="00C11FA8">
        <w:rPr>
          <w:rFonts w:ascii="Arial" w:hAnsi="Arial" w:cs="Arial"/>
          <w:bCs/>
        </w:rPr>
        <w:t xml:space="preserve">Organização da Sociedade Civil - </w:t>
      </w:r>
      <w:r w:rsidR="004750E8" w:rsidRPr="00C11FA8">
        <w:rPr>
          <w:rFonts w:ascii="Arial" w:hAnsi="Arial" w:cs="Arial"/>
          <w:bCs/>
          <w:color w:val="000000"/>
        </w:rPr>
        <w:t>OSC.</w:t>
      </w:r>
    </w:p>
    <w:p w14:paraId="47A26003" w14:textId="77777777" w:rsidR="004750E8" w:rsidRPr="00C11FA8" w:rsidRDefault="004750E8" w:rsidP="004750E8">
      <w:pPr>
        <w:widowControl w:val="0"/>
        <w:autoSpaceDE w:val="0"/>
        <w:spacing w:after="0" w:line="240" w:lineRule="auto"/>
        <w:jc w:val="both"/>
        <w:rPr>
          <w:rFonts w:ascii="Arial" w:hAnsi="Arial" w:cs="Arial"/>
          <w:bCs/>
        </w:rPr>
      </w:pPr>
    </w:p>
    <w:p w14:paraId="3B4A261C" w14:textId="77777777" w:rsidR="004750E8" w:rsidRPr="00C11FA8" w:rsidRDefault="00F6200B" w:rsidP="004750E8">
      <w:pPr>
        <w:widowControl w:val="0"/>
        <w:tabs>
          <w:tab w:val="left" w:pos="567"/>
        </w:tabs>
        <w:spacing w:after="0" w:line="240" w:lineRule="auto"/>
        <w:jc w:val="both"/>
        <w:rPr>
          <w:rFonts w:ascii="Arial" w:hAnsi="Arial" w:cs="Arial"/>
          <w:color w:val="000000"/>
        </w:rPr>
      </w:pPr>
      <w:r w:rsidRPr="00C11FA8">
        <w:rPr>
          <w:rFonts w:ascii="Arial" w:hAnsi="Arial" w:cs="Arial"/>
          <w:bCs/>
        </w:rPr>
        <w:t>7</w:t>
      </w:r>
      <w:r w:rsidR="004750E8" w:rsidRPr="00C11FA8">
        <w:rPr>
          <w:rFonts w:ascii="Arial" w:hAnsi="Arial" w:cs="Arial"/>
          <w:bCs/>
        </w:rPr>
        <w:t>.8.3. A</w:t>
      </w:r>
      <w:r w:rsidR="004750E8" w:rsidRPr="00C11FA8">
        <w:rPr>
          <w:rFonts w:ascii="Arial" w:hAnsi="Arial" w:cs="Arial"/>
          <w:bCs/>
          <w:color w:val="000000"/>
        </w:rPr>
        <w:t xml:space="preserve">pós o recebimento e julgamento das propostas, havendo uma única </w:t>
      </w:r>
      <w:r w:rsidR="00884AC8">
        <w:rPr>
          <w:rFonts w:ascii="Arial" w:hAnsi="Arial" w:cs="Arial"/>
          <w:bCs/>
          <w:color w:val="000000"/>
        </w:rPr>
        <w:t>OSC</w:t>
      </w:r>
      <w:r w:rsidR="004750E8" w:rsidRPr="00C11FA8">
        <w:rPr>
          <w:rFonts w:ascii="Arial" w:hAnsi="Arial" w:cs="Arial"/>
          <w:bCs/>
          <w:color w:val="000000"/>
        </w:rPr>
        <w:t xml:space="preserve"> com proposta</w:t>
      </w:r>
      <w:r w:rsidR="004750E8" w:rsidRPr="00C11FA8">
        <w:rPr>
          <w:rFonts w:ascii="Arial" w:hAnsi="Arial" w:cs="Arial"/>
          <w:color w:val="000000"/>
        </w:rPr>
        <w:t xml:space="preserve"> classificada (não eliminada), e desde que atendidas as exigências deste Edital, a administração pública poderá dar prosseguimento ao processo de seleção e convocá-la para iniciar o processo de celebração.</w:t>
      </w:r>
    </w:p>
    <w:p w14:paraId="26A4E3E7" w14:textId="77777777" w:rsidR="00025841" w:rsidRPr="00C11FA8" w:rsidRDefault="00025841" w:rsidP="00CE419B">
      <w:pPr>
        <w:widowControl w:val="0"/>
        <w:autoSpaceDE w:val="0"/>
        <w:spacing w:after="0" w:line="240" w:lineRule="auto"/>
        <w:jc w:val="both"/>
        <w:rPr>
          <w:rFonts w:ascii="Arial" w:hAnsi="Arial" w:cs="Arial"/>
          <w:color w:val="000000"/>
        </w:rPr>
      </w:pPr>
    </w:p>
    <w:p w14:paraId="1EC7E5B1" w14:textId="77777777" w:rsidR="00AD065E" w:rsidRPr="00C11FA8" w:rsidRDefault="00F6200B" w:rsidP="00AD065E">
      <w:pPr>
        <w:widowControl w:val="0"/>
        <w:tabs>
          <w:tab w:val="left" w:pos="567"/>
        </w:tabs>
        <w:autoSpaceDE w:val="0"/>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 DA FASE DE CELEBRAÇÃO</w:t>
      </w:r>
    </w:p>
    <w:p w14:paraId="75C389CB" w14:textId="77777777" w:rsidR="00AD065E" w:rsidRPr="00C11FA8" w:rsidRDefault="00AD065E" w:rsidP="00AD065E">
      <w:pPr>
        <w:spacing w:after="0" w:line="240" w:lineRule="auto"/>
        <w:jc w:val="both"/>
        <w:rPr>
          <w:rFonts w:ascii="Arial" w:hAnsi="Arial" w:cs="Arial"/>
          <w:b/>
        </w:rPr>
      </w:pPr>
    </w:p>
    <w:p w14:paraId="698A306C" w14:textId="77777777" w:rsidR="00AD065E" w:rsidRPr="00C11FA8" w:rsidRDefault="00F6200B" w:rsidP="00AD065E">
      <w:pPr>
        <w:widowControl w:val="0"/>
        <w:tabs>
          <w:tab w:val="left" w:pos="709"/>
        </w:tabs>
        <w:autoSpaceDE w:val="0"/>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.1. ETAPA 1: Parecer de órgão técnico.</w:t>
      </w:r>
    </w:p>
    <w:p w14:paraId="75708CDA" w14:textId="77777777" w:rsidR="00AD065E" w:rsidRPr="00C11FA8" w:rsidRDefault="00AD065E" w:rsidP="00AD065E">
      <w:pPr>
        <w:widowControl w:val="0"/>
        <w:tabs>
          <w:tab w:val="left" w:pos="709"/>
        </w:tabs>
        <w:autoSpaceDE w:val="0"/>
        <w:spacing w:after="0" w:line="240" w:lineRule="auto"/>
        <w:jc w:val="both"/>
        <w:rPr>
          <w:rFonts w:ascii="Arial" w:hAnsi="Arial" w:cs="Arial"/>
          <w:b/>
        </w:rPr>
      </w:pPr>
    </w:p>
    <w:p w14:paraId="79D87D6E" w14:textId="77777777" w:rsidR="00AD065E" w:rsidRPr="00C11FA8" w:rsidRDefault="00F6200B" w:rsidP="00AD065E">
      <w:pPr>
        <w:widowControl w:val="0"/>
        <w:tabs>
          <w:tab w:val="left" w:pos="709"/>
        </w:tabs>
        <w:autoSpaceDE w:val="0"/>
        <w:spacing w:after="0" w:line="240" w:lineRule="auto"/>
        <w:jc w:val="both"/>
        <w:rPr>
          <w:rFonts w:ascii="Arial" w:hAnsi="Arial" w:cs="Arial"/>
          <w:color w:val="000000"/>
        </w:rPr>
      </w:pPr>
      <w:r w:rsidRPr="00C11FA8">
        <w:rPr>
          <w:rFonts w:ascii="Arial" w:hAnsi="Arial" w:cs="Arial"/>
          <w:bCs/>
        </w:rPr>
        <w:t>8</w:t>
      </w:r>
      <w:r w:rsidR="00AD065E" w:rsidRPr="00C11FA8">
        <w:rPr>
          <w:rFonts w:ascii="Arial" w:hAnsi="Arial" w:cs="Arial"/>
          <w:bCs/>
        </w:rPr>
        <w:t xml:space="preserve">.1.1. </w:t>
      </w:r>
      <w:r w:rsidR="00AD065E" w:rsidRPr="00C11FA8">
        <w:rPr>
          <w:rFonts w:ascii="Arial" w:hAnsi="Arial" w:cs="Arial"/>
          <w:color w:val="000000"/>
        </w:rPr>
        <w:t xml:space="preserve">A celebração do instrumento de parceria dependerá da adoção das providências impostas pela legislação regente, incluindo a aprovação do plano de trabalho, a emissão do parecer técnico pelo órgão ou conselho, </w:t>
      </w:r>
      <w:r w:rsidR="00AD065E" w:rsidRPr="00C11FA8">
        <w:rPr>
          <w:rFonts w:ascii="Arial" w:hAnsi="Arial" w:cs="Arial"/>
        </w:rPr>
        <w:t xml:space="preserve">as designações do gestor da parceria e da Comissão de Monitoramento e Avaliação, </w:t>
      </w:r>
      <w:r w:rsidR="00AD065E" w:rsidRPr="00C11FA8">
        <w:rPr>
          <w:rFonts w:ascii="Arial" w:hAnsi="Arial" w:cs="Arial"/>
          <w:color w:val="000000"/>
        </w:rPr>
        <w:t>e de prévia dotação orçamentária para execução da parceria.</w:t>
      </w:r>
    </w:p>
    <w:p w14:paraId="0150D715" w14:textId="77777777" w:rsidR="00AD065E" w:rsidRPr="00C11FA8" w:rsidRDefault="00AD065E" w:rsidP="00AD065E">
      <w:pPr>
        <w:widowControl w:val="0"/>
        <w:tabs>
          <w:tab w:val="left" w:pos="709"/>
        </w:tabs>
        <w:autoSpaceDE w:val="0"/>
        <w:spacing w:after="0" w:line="240" w:lineRule="auto"/>
        <w:jc w:val="both"/>
        <w:rPr>
          <w:rFonts w:ascii="Arial" w:hAnsi="Arial" w:cs="Arial"/>
          <w:b/>
        </w:rPr>
      </w:pPr>
      <w:r w:rsidRPr="00C11FA8">
        <w:rPr>
          <w:rFonts w:ascii="Arial" w:hAnsi="Arial" w:cs="Arial"/>
        </w:rPr>
        <w:t xml:space="preserve"> </w:t>
      </w:r>
      <w:r w:rsidRPr="00C11FA8">
        <w:rPr>
          <w:rFonts w:ascii="Arial" w:hAnsi="Arial" w:cs="Arial"/>
        </w:rPr>
        <w:tab/>
      </w:r>
    </w:p>
    <w:p w14:paraId="1557E652" w14:textId="77777777" w:rsidR="00AD065E" w:rsidRPr="00C11FA8" w:rsidRDefault="00F6200B" w:rsidP="00AD065E">
      <w:pPr>
        <w:tabs>
          <w:tab w:val="left" w:pos="709"/>
        </w:tabs>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.2. ETAPA 2: Assinatura do termo de fomento</w:t>
      </w:r>
    </w:p>
    <w:p w14:paraId="682B9947" w14:textId="77777777" w:rsidR="00AD065E" w:rsidRPr="00C11FA8" w:rsidRDefault="00AD065E" w:rsidP="00AD065E">
      <w:pPr>
        <w:tabs>
          <w:tab w:val="left" w:pos="709"/>
        </w:tabs>
        <w:spacing w:after="0" w:line="240" w:lineRule="auto"/>
        <w:jc w:val="both"/>
        <w:rPr>
          <w:rFonts w:ascii="Arial" w:hAnsi="Arial" w:cs="Arial"/>
          <w:b/>
        </w:rPr>
      </w:pPr>
    </w:p>
    <w:p w14:paraId="6BA414B1" w14:textId="77777777" w:rsidR="00AD065E" w:rsidRPr="00C11FA8" w:rsidRDefault="00F6200B" w:rsidP="00AD065E">
      <w:pPr>
        <w:widowControl w:val="0"/>
        <w:tabs>
          <w:tab w:val="left" w:pos="709"/>
        </w:tabs>
        <w:autoSpaceDE w:val="0"/>
        <w:spacing w:after="0" w:line="240" w:lineRule="auto"/>
        <w:jc w:val="both"/>
        <w:rPr>
          <w:rFonts w:ascii="Arial" w:hAnsi="Arial" w:cs="Arial"/>
          <w:bCs/>
          <w:color w:val="000000"/>
        </w:rPr>
      </w:pPr>
      <w:r w:rsidRPr="00C11FA8">
        <w:rPr>
          <w:rFonts w:ascii="Arial" w:hAnsi="Arial" w:cs="Arial"/>
          <w:bCs/>
          <w:color w:val="000000"/>
        </w:rPr>
        <w:t>8</w:t>
      </w:r>
      <w:r w:rsidR="00AD065E" w:rsidRPr="00C11FA8">
        <w:rPr>
          <w:rFonts w:ascii="Arial" w:hAnsi="Arial" w:cs="Arial"/>
          <w:bCs/>
          <w:color w:val="000000"/>
        </w:rPr>
        <w:t>.2.1. A aprovação do plano de trabalho não gerará direito à celebração da parceria.</w:t>
      </w:r>
    </w:p>
    <w:p w14:paraId="10BAAF02" w14:textId="77777777" w:rsidR="00AD065E" w:rsidRPr="00C11FA8" w:rsidRDefault="00AD065E" w:rsidP="00AD065E">
      <w:pPr>
        <w:widowControl w:val="0"/>
        <w:tabs>
          <w:tab w:val="left" w:pos="709"/>
        </w:tabs>
        <w:autoSpaceDE w:val="0"/>
        <w:spacing w:after="0" w:line="240" w:lineRule="auto"/>
        <w:jc w:val="both"/>
        <w:rPr>
          <w:rFonts w:ascii="Arial" w:hAnsi="Arial" w:cs="Arial"/>
          <w:bCs/>
          <w:color w:val="000000"/>
        </w:rPr>
      </w:pPr>
    </w:p>
    <w:p w14:paraId="64D897FF" w14:textId="77777777" w:rsidR="00AD065E" w:rsidRPr="00C11FA8" w:rsidRDefault="00F6200B" w:rsidP="00AD065E">
      <w:pPr>
        <w:widowControl w:val="0"/>
        <w:tabs>
          <w:tab w:val="left" w:pos="709"/>
        </w:tabs>
        <w:autoSpaceDE w:val="0"/>
        <w:spacing w:after="0" w:line="240" w:lineRule="auto"/>
        <w:jc w:val="both"/>
        <w:rPr>
          <w:rFonts w:ascii="Arial" w:hAnsi="Arial" w:cs="Arial"/>
          <w:bCs/>
        </w:rPr>
      </w:pPr>
      <w:r w:rsidRPr="00C11FA8">
        <w:rPr>
          <w:rFonts w:ascii="Arial" w:hAnsi="Arial" w:cs="Arial"/>
          <w:bCs/>
          <w:color w:val="000000"/>
        </w:rPr>
        <w:t>8</w:t>
      </w:r>
      <w:r w:rsidR="00AD065E" w:rsidRPr="00C11FA8">
        <w:rPr>
          <w:rFonts w:ascii="Arial" w:hAnsi="Arial" w:cs="Arial"/>
          <w:bCs/>
          <w:color w:val="000000"/>
        </w:rPr>
        <w:t>.2.2. No período entre a apresentação da documentação prevista na Etapa 1 da fase de celebração e a assinatura do instrumento de parceria, a</w:t>
      </w:r>
      <w:r w:rsidR="00AD065E" w:rsidRPr="00C11FA8">
        <w:rPr>
          <w:rFonts w:ascii="Arial" w:hAnsi="Arial" w:cs="Arial"/>
          <w:bCs/>
        </w:rPr>
        <w:t xml:space="preserve"> Organização da Sociedade Civil - OSC fica obrigada a informar qualquer evento superveniente que possa prejudicar a regular celebração da parceria, sobretudo quanto ao cumprimento dos requisitos e exigências previstos para celebração. </w:t>
      </w:r>
    </w:p>
    <w:p w14:paraId="644BFB49" w14:textId="77777777" w:rsidR="00AD065E" w:rsidRPr="00C11FA8" w:rsidRDefault="00AD065E" w:rsidP="00AD065E">
      <w:pPr>
        <w:widowControl w:val="0"/>
        <w:tabs>
          <w:tab w:val="left" w:pos="709"/>
        </w:tabs>
        <w:autoSpaceDE w:val="0"/>
        <w:spacing w:after="0" w:line="240" w:lineRule="auto"/>
        <w:jc w:val="both"/>
        <w:rPr>
          <w:rFonts w:ascii="Arial" w:hAnsi="Arial" w:cs="Arial"/>
          <w:bCs/>
        </w:rPr>
      </w:pPr>
    </w:p>
    <w:p w14:paraId="51F3FDB4" w14:textId="77777777" w:rsidR="00AD065E" w:rsidRPr="00C11FA8" w:rsidRDefault="00F6200B" w:rsidP="00AD065E">
      <w:pPr>
        <w:tabs>
          <w:tab w:val="left" w:pos="709"/>
        </w:tabs>
        <w:spacing w:after="0" w:line="240" w:lineRule="auto"/>
        <w:jc w:val="both"/>
        <w:rPr>
          <w:rFonts w:ascii="Arial" w:hAnsi="Arial" w:cs="Arial"/>
        </w:rPr>
      </w:pPr>
      <w:r w:rsidRPr="00C11FA8">
        <w:rPr>
          <w:rFonts w:ascii="Arial" w:hAnsi="Arial" w:cs="Arial"/>
          <w:bCs/>
        </w:rPr>
        <w:t>8</w:t>
      </w:r>
      <w:r w:rsidR="00AD065E" w:rsidRPr="00C11FA8">
        <w:rPr>
          <w:rFonts w:ascii="Arial" w:hAnsi="Arial" w:cs="Arial"/>
          <w:bCs/>
        </w:rPr>
        <w:t xml:space="preserve">.2.3. </w:t>
      </w:r>
      <w:r w:rsidR="00AD065E" w:rsidRPr="00C11FA8">
        <w:rPr>
          <w:rFonts w:ascii="Arial" w:hAnsi="Arial" w:cs="Arial"/>
          <w:bCs/>
        </w:rPr>
        <w:tab/>
        <w:t>A Organização da Sociedade Civil - OSC deverá comunicar alterações em seus atos</w:t>
      </w:r>
      <w:r w:rsidR="00AD065E" w:rsidRPr="00C11FA8">
        <w:rPr>
          <w:rFonts w:ascii="Arial" w:hAnsi="Arial" w:cs="Arial"/>
        </w:rPr>
        <w:t xml:space="preserve"> societários e no quadro de dirigentes, quando houver. </w:t>
      </w:r>
    </w:p>
    <w:p w14:paraId="1858C898" w14:textId="77777777" w:rsidR="00AD065E" w:rsidRPr="00C11FA8" w:rsidRDefault="00AD065E" w:rsidP="00AD065E">
      <w:pPr>
        <w:tabs>
          <w:tab w:val="left" w:pos="709"/>
        </w:tabs>
        <w:spacing w:after="0" w:line="240" w:lineRule="auto"/>
        <w:jc w:val="both"/>
        <w:rPr>
          <w:rFonts w:ascii="Arial" w:hAnsi="Arial" w:cs="Arial"/>
        </w:rPr>
      </w:pPr>
    </w:p>
    <w:p w14:paraId="21143FC5" w14:textId="77777777" w:rsidR="00AD065E" w:rsidRPr="00C11FA8" w:rsidRDefault="00F6200B" w:rsidP="00AD065E">
      <w:pPr>
        <w:tabs>
          <w:tab w:val="left" w:pos="709"/>
        </w:tabs>
        <w:spacing w:after="0" w:line="240" w:lineRule="auto"/>
        <w:jc w:val="both"/>
        <w:rPr>
          <w:rFonts w:ascii="Arial" w:eastAsia="Calibri" w:hAnsi="Arial" w:cs="Arial"/>
          <w:lang w:eastAsia="en-US"/>
        </w:rPr>
      </w:pPr>
      <w:r w:rsidRPr="00C11FA8">
        <w:rPr>
          <w:rFonts w:ascii="Arial" w:hAnsi="Arial" w:cs="Arial"/>
          <w:b/>
        </w:rPr>
        <w:t>8</w:t>
      </w:r>
      <w:r w:rsidR="00AD065E" w:rsidRPr="00C11FA8">
        <w:rPr>
          <w:rFonts w:ascii="Arial" w:hAnsi="Arial" w:cs="Arial"/>
          <w:b/>
        </w:rPr>
        <w:t>.3.</w:t>
      </w:r>
      <w:r w:rsidR="00AD065E" w:rsidRPr="00C11FA8">
        <w:rPr>
          <w:rFonts w:ascii="Arial" w:hAnsi="Arial" w:cs="Arial"/>
        </w:rPr>
        <w:t xml:space="preserve"> </w:t>
      </w:r>
      <w:r w:rsidR="00AD065E" w:rsidRPr="00C11FA8">
        <w:rPr>
          <w:rFonts w:ascii="Arial" w:hAnsi="Arial" w:cs="Arial"/>
          <w:b/>
        </w:rPr>
        <w:t xml:space="preserve">ETAPA 3: </w:t>
      </w:r>
      <w:r w:rsidR="00AD065E" w:rsidRPr="00C11FA8">
        <w:rPr>
          <w:rFonts w:ascii="Arial" w:eastAsia="Calibri" w:hAnsi="Arial" w:cs="Arial"/>
          <w:b/>
          <w:lang w:eastAsia="en-US"/>
        </w:rPr>
        <w:t>Publicação do extrato do termo de fomento no Diário Oficial dos Municípios (DOM).</w:t>
      </w:r>
      <w:r w:rsidR="00AD065E" w:rsidRPr="00C11FA8">
        <w:rPr>
          <w:rFonts w:ascii="Arial" w:eastAsia="Calibri" w:hAnsi="Arial" w:cs="Arial"/>
          <w:lang w:eastAsia="en-US"/>
        </w:rPr>
        <w:t xml:space="preserve"> </w:t>
      </w:r>
    </w:p>
    <w:p w14:paraId="20DF2629" w14:textId="77777777" w:rsidR="00AD065E" w:rsidRPr="00C11FA8" w:rsidRDefault="00AD065E" w:rsidP="00AD065E">
      <w:pPr>
        <w:tabs>
          <w:tab w:val="left" w:pos="709"/>
        </w:tabs>
        <w:spacing w:after="0" w:line="240" w:lineRule="auto"/>
        <w:jc w:val="both"/>
        <w:rPr>
          <w:rFonts w:ascii="Arial" w:eastAsia="Calibri" w:hAnsi="Arial" w:cs="Arial"/>
          <w:lang w:eastAsia="en-US"/>
        </w:rPr>
      </w:pPr>
    </w:p>
    <w:p w14:paraId="2BC7B236" w14:textId="77777777" w:rsidR="00AD065E" w:rsidRPr="00C11FA8" w:rsidRDefault="00F6200B" w:rsidP="00AD065E">
      <w:pPr>
        <w:tabs>
          <w:tab w:val="left" w:pos="709"/>
        </w:tabs>
        <w:spacing w:after="0" w:line="240" w:lineRule="auto"/>
        <w:jc w:val="both"/>
        <w:rPr>
          <w:rFonts w:ascii="Arial" w:hAnsi="Arial" w:cs="Arial"/>
        </w:rPr>
      </w:pPr>
      <w:r w:rsidRPr="00C11FA8">
        <w:rPr>
          <w:rFonts w:ascii="Arial" w:eastAsia="Calibri" w:hAnsi="Arial" w:cs="Arial"/>
          <w:lang w:eastAsia="en-US"/>
        </w:rPr>
        <w:t>8</w:t>
      </w:r>
      <w:r w:rsidR="00AD065E" w:rsidRPr="00C11FA8">
        <w:rPr>
          <w:rFonts w:ascii="Arial" w:eastAsia="Calibri" w:hAnsi="Arial" w:cs="Arial"/>
          <w:lang w:eastAsia="en-US"/>
        </w:rPr>
        <w:t>.3.1. O termo de fomento somente produzirá efeitos jurídicos após a publicação do respectivo extrato no meio oficial de publicidade da administração pública.</w:t>
      </w:r>
    </w:p>
    <w:p w14:paraId="270C87C0" w14:textId="77777777" w:rsidR="00AD065E" w:rsidRPr="00C11FA8" w:rsidRDefault="00AD065E" w:rsidP="00AD065E">
      <w:pPr>
        <w:tabs>
          <w:tab w:val="left" w:pos="567"/>
        </w:tabs>
        <w:spacing w:after="0" w:line="240" w:lineRule="auto"/>
        <w:jc w:val="both"/>
        <w:rPr>
          <w:rFonts w:ascii="Arial" w:hAnsi="Arial" w:cs="Arial"/>
          <w:b/>
        </w:rPr>
      </w:pPr>
    </w:p>
    <w:p w14:paraId="26C0AB31" w14:textId="77777777" w:rsidR="00AD065E" w:rsidRPr="00C11FA8" w:rsidRDefault="00F6200B" w:rsidP="00AD065E">
      <w:pPr>
        <w:tabs>
          <w:tab w:val="left" w:pos="567"/>
        </w:tabs>
        <w:spacing w:after="0" w:line="240" w:lineRule="auto"/>
        <w:jc w:val="both"/>
        <w:rPr>
          <w:rFonts w:ascii="Arial" w:hAnsi="Arial" w:cs="Arial"/>
          <w:b/>
        </w:rPr>
      </w:pPr>
      <w:r w:rsidRPr="00C11FA8">
        <w:rPr>
          <w:rFonts w:ascii="Arial" w:hAnsi="Arial" w:cs="Arial"/>
          <w:b/>
        </w:rPr>
        <w:t>9</w:t>
      </w:r>
      <w:r w:rsidR="00AD065E" w:rsidRPr="00C11FA8">
        <w:rPr>
          <w:rFonts w:ascii="Arial" w:hAnsi="Arial" w:cs="Arial"/>
          <w:b/>
        </w:rPr>
        <w:t>. PROGRAMAÇÃO ORÇAMENTÁRIA E VALOR PREVISTO PARA A REALIZAÇÃO DO OBJETO</w:t>
      </w:r>
    </w:p>
    <w:p w14:paraId="4874337E" w14:textId="77777777" w:rsidR="00AD065E" w:rsidRPr="00C11FA8" w:rsidRDefault="00AD065E" w:rsidP="00AD065E">
      <w:pPr>
        <w:tabs>
          <w:tab w:val="left" w:pos="567"/>
        </w:tabs>
        <w:spacing w:after="0" w:line="240" w:lineRule="auto"/>
        <w:jc w:val="both"/>
        <w:rPr>
          <w:rFonts w:ascii="Arial" w:hAnsi="Arial" w:cs="Arial"/>
          <w:b/>
        </w:rPr>
      </w:pPr>
    </w:p>
    <w:p w14:paraId="2CE8478F" w14:textId="77777777" w:rsidR="00AD065E" w:rsidRPr="00C11FA8" w:rsidRDefault="00F6200B" w:rsidP="00AD065E">
      <w:pPr>
        <w:tabs>
          <w:tab w:val="left" w:pos="567"/>
        </w:tabs>
        <w:autoSpaceDE w:val="0"/>
        <w:autoSpaceDN w:val="0"/>
        <w:adjustRightInd w:val="0"/>
        <w:spacing w:after="0" w:line="240" w:lineRule="auto"/>
        <w:jc w:val="both"/>
        <w:rPr>
          <w:rFonts w:ascii="Arial" w:hAnsi="Arial" w:cs="Arial"/>
        </w:rPr>
      </w:pPr>
      <w:r w:rsidRPr="00C11FA8">
        <w:rPr>
          <w:rFonts w:ascii="Arial" w:hAnsi="Arial" w:cs="Arial"/>
          <w:bCs/>
        </w:rPr>
        <w:t>9</w:t>
      </w:r>
      <w:r w:rsidR="00AD065E" w:rsidRPr="00C11FA8">
        <w:rPr>
          <w:rFonts w:ascii="Arial" w:hAnsi="Arial" w:cs="Arial"/>
          <w:bCs/>
        </w:rPr>
        <w:t>.1.</w:t>
      </w:r>
      <w:r w:rsidR="00AD065E" w:rsidRPr="00C11FA8">
        <w:rPr>
          <w:rFonts w:ascii="Arial" w:hAnsi="Arial" w:cs="Arial"/>
          <w:b/>
        </w:rPr>
        <w:t xml:space="preserve"> </w:t>
      </w:r>
      <w:r w:rsidR="00AD065E" w:rsidRPr="00C11FA8">
        <w:rPr>
          <w:rFonts w:ascii="Arial" w:hAnsi="Arial" w:cs="Arial"/>
        </w:rPr>
        <w:t xml:space="preserve">Os créditos orçamentários necessários ao custeio de despesas relativas ao presente Edital são provenientes da funcional programática, do exercício financeiro de </w:t>
      </w:r>
      <w:r w:rsidR="004F0E93">
        <w:rPr>
          <w:rFonts w:ascii="Arial" w:hAnsi="Arial" w:cs="Arial"/>
        </w:rPr>
        <w:t>202</w:t>
      </w:r>
      <w:r w:rsidR="006D513B">
        <w:rPr>
          <w:rFonts w:ascii="Arial" w:hAnsi="Arial" w:cs="Arial"/>
        </w:rPr>
        <w:t>4:</w:t>
      </w:r>
    </w:p>
    <w:p w14:paraId="660E0A2B" w14:textId="77777777" w:rsidR="00AD065E" w:rsidRPr="000F1CC0" w:rsidRDefault="00AD065E" w:rsidP="00AD065E">
      <w:pPr>
        <w:tabs>
          <w:tab w:val="left" w:pos="567"/>
        </w:tabs>
        <w:autoSpaceDE w:val="0"/>
        <w:autoSpaceDN w:val="0"/>
        <w:adjustRightInd w:val="0"/>
        <w:spacing w:after="0" w:line="240" w:lineRule="auto"/>
        <w:jc w:val="both"/>
        <w:rPr>
          <w:rFonts w:ascii="Arial" w:hAnsi="Arial" w:cs="Arial"/>
        </w:rPr>
      </w:pPr>
    </w:p>
    <w:p w14:paraId="43A90FED" w14:textId="77777777" w:rsidR="00AD065E" w:rsidRPr="006D513B" w:rsidRDefault="00AD065E" w:rsidP="00AD065E">
      <w:pPr>
        <w:pStyle w:val="SemEspaamento"/>
        <w:ind w:left="426"/>
        <w:jc w:val="both"/>
        <w:rPr>
          <w:rFonts w:ascii="Arial" w:hAnsi="Arial" w:cs="Arial"/>
          <w:bCs/>
        </w:rPr>
      </w:pPr>
      <w:r w:rsidRPr="006D513B">
        <w:rPr>
          <w:rFonts w:ascii="Arial" w:hAnsi="Arial" w:cs="Arial"/>
          <w:bCs/>
        </w:rPr>
        <w:t>Órgão: 12.001 FUNDO DE ESPORTE</w:t>
      </w:r>
    </w:p>
    <w:p w14:paraId="47D4DE0D" w14:textId="77777777" w:rsidR="000F1CC0" w:rsidRPr="006D513B" w:rsidRDefault="00AD065E" w:rsidP="000F1CC0">
      <w:pPr>
        <w:pStyle w:val="SemEspaamento"/>
        <w:ind w:left="426"/>
        <w:jc w:val="both"/>
        <w:rPr>
          <w:rFonts w:ascii="Arial" w:hAnsi="Arial" w:cs="Arial"/>
          <w:bCs/>
        </w:rPr>
      </w:pPr>
      <w:r w:rsidRPr="006D513B">
        <w:rPr>
          <w:rFonts w:ascii="Arial" w:hAnsi="Arial" w:cs="Arial"/>
          <w:bCs/>
        </w:rPr>
        <w:t>Unidade Orçamentária: 12.001 FUNDO DE ESPORTE</w:t>
      </w:r>
    </w:p>
    <w:p w14:paraId="4C57623A" w14:textId="77777777" w:rsidR="000F1CC0" w:rsidRPr="006D513B" w:rsidRDefault="006D513B" w:rsidP="000F1CC0">
      <w:pPr>
        <w:pStyle w:val="SemEspaamento"/>
        <w:ind w:left="426"/>
        <w:jc w:val="both"/>
        <w:rPr>
          <w:rFonts w:ascii="Arial" w:hAnsi="Arial" w:cs="Arial"/>
        </w:rPr>
      </w:pPr>
      <w:r w:rsidRPr="006D513B">
        <w:rPr>
          <w:rFonts w:ascii="Arial" w:hAnsi="Arial" w:cs="Arial"/>
        </w:rPr>
        <w:t xml:space="preserve">Função: 2.189 - </w:t>
      </w:r>
      <w:r w:rsidR="000F1CC0" w:rsidRPr="006D513B">
        <w:rPr>
          <w:rFonts w:ascii="Arial" w:hAnsi="Arial" w:cs="Arial"/>
        </w:rPr>
        <w:t>PARADESPORTO EM JOAÇABA - INCLUSÃO A PRATICA PARADESPORTIVA</w:t>
      </w:r>
    </w:p>
    <w:p w14:paraId="4F602C2D" w14:textId="77777777" w:rsidR="000F1CC0" w:rsidRPr="000F1CC0" w:rsidRDefault="000F1CC0" w:rsidP="000F1CC0">
      <w:pPr>
        <w:pStyle w:val="SemEspaamento"/>
        <w:ind w:left="426"/>
        <w:jc w:val="both"/>
        <w:rPr>
          <w:rFonts w:ascii="Arial" w:hAnsi="Arial" w:cs="Arial"/>
        </w:rPr>
      </w:pPr>
      <w:r w:rsidRPr="006D513B">
        <w:rPr>
          <w:rFonts w:ascii="Arial" w:hAnsi="Arial" w:cs="Arial"/>
        </w:rPr>
        <w:t xml:space="preserve">Modalidade de Aplicação: 3.3.50.00.00.00.00.00.1.501.0000.0021 </w:t>
      </w:r>
    </w:p>
    <w:p w14:paraId="378BA3C6" w14:textId="77777777" w:rsidR="00AD065E" w:rsidRPr="00C11FA8" w:rsidRDefault="00AD065E" w:rsidP="00AD065E">
      <w:pPr>
        <w:tabs>
          <w:tab w:val="left" w:pos="567"/>
        </w:tabs>
        <w:spacing w:after="0" w:line="240" w:lineRule="auto"/>
        <w:jc w:val="both"/>
        <w:rPr>
          <w:rFonts w:ascii="Arial" w:hAnsi="Arial" w:cs="Arial"/>
          <w:bCs/>
        </w:rPr>
      </w:pPr>
    </w:p>
    <w:p w14:paraId="0316AC37" w14:textId="77777777" w:rsidR="00AD065E" w:rsidRPr="00C11FA8" w:rsidRDefault="005E64DD" w:rsidP="00AD065E">
      <w:pPr>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.3. O valor total de recursos disponibilizados será de R$ </w:t>
      </w:r>
      <w:r w:rsidR="00984DAA" w:rsidRPr="00C11FA8">
        <w:rPr>
          <w:rFonts w:ascii="Arial" w:hAnsi="Arial" w:cs="Arial"/>
          <w:bCs/>
        </w:rPr>
        <w:t>125</w:t>
      </w:r>
      <w:r w:rsidR="00AD065E" w:rsidRPr="00C11FA8">
        <w:rPr>
          <w:rFonts w:ascii="Arial" w:hAnsi="Arial" w:cs="Arial"/>
          <w:bCs/>
        </w:rPr>
        <w:t>.000,00 (</w:t>
      </w:r>
      <w:r w:rsidR="00984DAA" w:rsidRPr="00C11FA8">
        <w:rPr>
          <w:rFonts w:ascii="Arial" w:hAnsi="Arial" w:cs="Arial"/>
          <w:bCs/>
        </w:rPr>
        <w:t>cento e vinte e cinco</w:t>
      </w:r>
      <w:r w:rsidR="00AD065E" w:rsidRPr="00C11FA8">
        <w:rPr>
          <w:rFonts w:ascii="Arial" w:hAnsi="Arial" w:cs="Arial"/>
          <w:bCs/>
        </w:rPr>
        <w:t xml:space="preserve"> mil reais) no exercício de 2023, </w:t>
      </w:r>
      <w:r w:rsidR="00AD065E" w:rsidRPr="00C11FA8">
        <w:rPr>
          <w:rFonts w:ascii="Arial" w:hAnsi="Arial" w:cs="Arial"/>
        </w:rPr>
        <w:t>sendo que caso os valores determinados ultrapassem o montante destinado, haverá uma adequação de igual teor</w:t>
      </w:r>
      <w:r w:rsidR="00CE67C5" w:rsidRPr="00C11FA8">
        <w:rPr>
          <w:rFonts w:ascii="Arial" w:hAnsi="Arial" w:cs="Arial"/>
        </w:rPr>
        <w:t xml:space="preserve"> no valor repassado para as manutenções da OSC</w:t>
      </w:r>
      <w:r w:rsidR="00750EA1">
        <w:rPr>
          <w:rFonts w:ascii="Arial" w:hAnsi="Arial" w:cs="Arial"/>
        </w:rPr>
        <w:t>.</w:t>
      </w:r>
    </w:p>
    <w:p w14:paraId="17D95FD2" w14:textId="77777777" w:rsidR="00AD065E" w:rsidRPr="00A96350" w:rsidRDefault="00AD065E" w:rsidP="00AD065E">
      <w:pPr>
        <w:tabs>
          <w:tab w:val="left" w:pos="567"/>
        </w:tabs>
        <w:spacing w:after="0" w:line="240" w:lineRule="auto"/>
        <w:jc w:val="both"/>
        <w:rPr>
          <w:rFonts w:ascii="Arial" w:hAnsi="Arial" w:cs="Arial"/>
          <w:bCs/>
        </w:rPr>
      </w:pPr>
    </w:p>
    <w:p w14:paraId="093DCAB8" w14:textId="77777777" w:rsidR="00AD065E" w:rsidRPr="00C11FA8" w:rsidRDefault="005E64DD" w:rsidP="00AD065E">
      <w:pPr>
        <w:tabs>
          <w:tab w:val="left" w:pos="567"/>
        </w:tabs>
        <w:spacing w:after="0" w:line="240" w:lineRule="auto"/>
        <w:jc w:val="both"/>
        <w:rPr>
          <w:rFonts w:ascii="Arial" w:hAnsi="Arial" w:cs="Arial"/>
          <w:bCs/>
        </w:rPr>
      </w:pPr>
      <w:r w:rsidRPr="00A96350">
        <w:rPr>
          <w:rFonts w:ascii="Arial" w:hAnsi="Arial" w:cs="Arial"/>
          <w:bCs/>
        </w:rPr>
        <w:t>9</w:t>
      </w:r>
      <w:r w:rsidR="00AD065E" w:rsidRPr="00A96350">
        <w:rPr>
          <w:rFonts w:ascii="Arial" w:hAnsi="Arial" w:cs="Arial"/>
          <w:bCs/>
        </w:rPr>
        <w:t xml:space="preserve">.4. O valor teto para a realização do objeto do termo de fomento é de R$ </w:t>
      </w:r>
      <w:r w:rsidR="00CE7B41" w:rsidRPr="00A96350">
        <w:rPr>
          <w:rFonts w:ascii="Arial" w:hAnsi="Arial" w:cs="Arial"/>
          <w:bCs/>
        </w:rPr>
        <w:t>55</w:t>
      </w:r>
      <w:r w:rsidR="006F7A96" w:rsidRPr="00A96350">
        <w:rPr>
          <w:rFonts w:ascii="Arial" w:hAnsi="Arial" w:cs="Arial"/>
          <w:bCs/>
        </w:rPr>
        <w:t>.000,00 (</w:t>
      </w:r>
      <w:r w:rsidR="00CE7B41" w:rsidRPr="00A96350">
        <w:rPr>
          <w:rFonts w:ascii="Arial" w:hAnsi="Arial" w:cs="Arial"/>
          <w:bCs/>
        </w:rPr>
        <w:t xml:space="preserve">cinquenta e cinco </w:t>
      </w:r>
      <w:r w:rsidR="00AD065E" w:rsidRPr="00A96350">
        <w:rPr>
          <w:rFonts w:ascii="Arial" w:hAnsi="Arial" w:cs="Arial"/>
          <w:bCs/>
        </w:rPr>
        <w:t xml:space="preserve">mil reais), sendo </w:t>
      </w:r>
      <w:r w:rsidR="00AD065E" w:rsidRPr="00C11FA8">
        <w:rPr>
          <w:rFonts w:ascii="Arial" w:hAnsi="Arial" w:cs="Arial"/>
          <w:bCs/>
        </w:rPr>
        <w:t>que o valor exato a ser repassado será definido no termo de fomento, observada a proposta apresentada pela Organização da Sociedade Civil - OSC selecionada.</w:t>
      </w:r>
    </w:p>
    <w:p w14:paraId="2296ADA4" w14:textId="77777777" w:rsidR="00AD065E" w:rsidRPr="00C11FA8" w:rsidRDefault="00AD065E" w:rsidP="00AD065E">
      <w:pPr>
        <w:tabs>
          <w:tab w:val="left" w:pos="567"/>
        </w:tabs>
        <w:spacing w:after="0" w:line="240" w:lineRule="auto"/>
        <w:jc w:val="both"/>
        <w:rPr>
          <w:rFonts w:ascii="Arial" w:hAnsi="Arial" w:cs="Arial"/>
          <w:bCs/>
        </w:rPr>
      </w:pPr>
    </w:p>
    <w:p w14:paraId="09903A48" w14:textId="77777777" w:rsidR="00AD065E" w:rsidRPr="00C11FA8" w:rsidRDefault="005E64DD" w:rsidP="00AD065E">
      <w:pPr>
        <w:tabs>
          <w:tab w:val="left" w:pos="567"/>
        </w:tabs>
        <w:spacing w:after="0" w:line="240" w:lineRule="auto"/>
        <w:jc w:val="both"/>
        <w:rPr>
          <w:rFonts w:ascii="Arial" w:hAnsi="Arial" w:cs="Arial"/>
        </w:rPr>
      </w:pPr>
      <w:r w:rsidRPr="00C11FA8">
        <w:rPr>
          <w:rFonts w:ascii="Arial" w:hAnsi="Arial" w:cs="Arial"/>
        </w:rPr>
        <w:t>9</w:t>
      </w:r>
      <w:r w:rsidR="00AD065E" w:rsidRPr="00C11FA8">
        <w:rPr>
          <w:rFonts w:ascii="Arial" w:hAnsi="Arial" w:cs="Arial"/>
        </w:rPr>
        <w:t xml:space="preserve">.5. As liberações de recursos obedecerão ao cronograma de desembolso, que guardará consonância com as metas da parceria, sendo o valor correspondente à pontuação da OSC </w:t>
      </w:r>
      <w:r w:rsidR="00AD065E" w:rsidRPr="00C11FA8">
        <w:rPr>
          <w:rFonts w:ascii="Arial" w:hAnsi="Arial" w:cs="Arial"/>
        </w:rPr>
        <w:lastRenderedPageBreak/>
        <w:t xml:space="preserve">esportiva, pagos na sua </w:t>
      </w:r>
      <w:r w:rsidR="00AD065E" w:rsidRPr="00610473">
        <w:rPr>
          <w:rFonts w:ascii="Arial" w:hAnsi="Arial" w:cs="Arial"/>
        </w:rPr>
        <w:t xml:space="preserve">totalidade, em </w:t>
      </w:r>
      <w:r w:rsidR="00E11E78" w:rsidRPr="00610473">
        <w:rPr>
          <w:rFonts w:ascii="Arial" w:hAnsi="Arial" w:cs="Arial"/>
        </w:rPr>
        <w:t>duas</w:t>
      </w:r>
      <w:r w:rsidR="00AD065E" w:rsidRPr="00610473">
        <w:rPr>
          <w:rFonts w:ascii="Arial" w:hAnsi="Arial" w:cs="Arial"/>
        </w:rPr>
        <w:t xml:space="preserve"> parcelas, </w:t>
      </w:r>
      <w:r w:rsidR="00610473">
        <w:rPr>
          <w:rFonts w:ascii="Arial" w:hAnsi="Arial" w:cs="Arial"/>
        </w:rPr>
        <w:t xml:space="preserve">nas </w:t>
      </w:r>
      <w:r w:rsidR="00610473" w:rsidRPr="00D152AB">
        <w:rPr>
          <w:rFonts w:ascii="Arial" w:hAnsi="Arial" w:cs="Arial"/>
        </w:rPr>
        <w:t xml:space="preserve">datas de </w:t>
      </w:r>
      <w:r w:rsidR="005E3E1A" w:rsidRPr="00D152AB">
        <w:rPr>
          <w:rFonts w:ascii="Arial" w:hAnsi="Arial" w:cs="Arial"/>
        </w:rPr>
        <w:t>15</w:t>
      </w:r>
      <w:r w:rsidR="00610473" w:rsidRPr="00D152AB">
        <w:rPr>
          <w:rFonts w:ascii="Arial" w:hAnsi="Arial" w:cs="Arial"/>
        </w:rPr>
        <w:t>/0</w:t>
      </w:r>
      <w:r w:rsidR="00170F8E" w:rsidRPr="00D152AB">
        <w:rPr>
          <w:rFonts w:ascii="Arial" w:hAnsi="Arial" w:cs="Arial"/>
        </w:rPr>
        <w:t>2</w:t>
      </w:r>
      <w:r w:rsidR="00610473" w:rsidRPr="00D152AB">
        <w:rPr>
          <w:rFonts w:ascii="Arial" w:hAnsi="Arial" w:cs="Arial"/>
        </w:rPr>
        <w:t>/202</w:t>
      </w:r>
      <w:r w:rsidR="00170F8E" w:rsidRPr="00D152AB">
        <w:rPr>
          <w:rFonts w:ascii="Arial" w:hAnsi="Arial" w:cs="Arial"/>
        </w:rPr>
        <w:t>4</w:t>
      </w:r>
      <w:r w:rsidR="00610473" w:rsidRPr="00D152AB">
        <w:rPr>
          <w:rFonts w:ascii="Arial" w:hAnsi="Arial" w:cs="Arial"/>
        </w:rPr>
        <w:t xml:space="preserve"> e 1</w:t>
      </w:r>
      <w:r w:rsidR="005E3E1A" w:rsidRPr="00D152AB">
        <w:rPr>
          <w:rFonts w:ascii="Arial" w:hAnsi="Arial" w:cs="Arial"/>
        </w:rPr>
        <w:t>5</w:t>
      </w:r>
      <w:r w:rsidR="00610473" w:rsidRPr="00D152AB">
        <w:rPr>
          <w:rFonts w:ascii="Arial" w:hAnsi="Arial" w:cs="Arial"/>
        </w:rPr>
        <w:t>/0</w:t>
      </w:r>
      <w:r w:rsidR="00603EE5" w:rsidRPr="00D152AB">
        <w:rPr>
          <w:rFonts w:ascii="Arial" w:hAnsi="Arial" w:cs="Arial"/>
        </w:rPr>
        <w:t>8</w:t>
      </w:r>
      <w:r w:rsidR="00610473" w:rsidRPr="00D152AB">
        <w:rPr>
          <w:rFonts w:ascii="Arial" w:hAnsi="Arial" w:cs="Arial"/>
        </w:rPr>
        <w:t>/202</w:t>
      </w:r>
      <w:r w:rsidR="00603EE5" w:rsidRPr="00D152AB">
        <w:rPr>
          <w:rFonts w:ascii="Arial" w:hAnsi="Arial" w:cs="Arial"/>
        </w:rPr>
        <w:t>4</w:t>
      </w:r>
      <w:r w:rsidR="00610473" w:rsidRPr="00D152AB">
        <w:rPr>
          <w:rFonts w:ascii="Arial" w:hAnsi="Arial" w:cs="Arial"/>
        </w:rPr>
        <w:t xml:space="preserve">, </w:t>
      </w:r>
      <w:r w:rsidR="00AD065E" w:rsidRPr="00610473">
        <w:rPr>
          <w:rFonts w:ascii="Arial" w:hAnsi="Arial" w:cs="Arial"/>
        </w:rPr>
        <w:t>conforme</w:t>
      </w:r>
      <w:r w:rsidR="00AD065E" w:rsidRPr="00C11FA8">
        <w:rPr>
          <w:rFonts w:ascii="Arial" w:hAnsi="Arial" w:cs="Arial"/>
        </w:rPr>
        <w:t xml:space="preserve"> Cronograma do Certame (Anexo I).</w:t>
      </w:r>
    </w:p>
    <w:p w14:paraId="7D189D7E" w14:textId="77777777" w:rsidR="00AD065E" w:rsidRPr="00C11FA8" w:rsidRDefault="00AD065E" w:rsidP="00AD065E">
      <w:pPr>
        <w:tabs>
          <w:tab w:val="left" w:pos="567"/>
        </w:tabs>
        <w:spacing w:after="0" w:line="240" w:lineRule="auto"/>
        <w:jc w:val="both"/>
        <w:rPr>
          <w:rFonts w:ascii="Arial" w:hAnsi="Arial" w:cs="Arial"/>
          <w:color w:val="FF0000"/>
        </w:rPr>
      </w:pPr>
    </w:p>
    <w:p w14:paraId="345ED399" w14:textId="77777777" w:rsidR="00AD065E" w:rsidRPr="00C11FA8" w:rsidRDefault="005E64DD" w:rsidP="00AD065E">
      <w:pPr>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6. Nas contratações e na realização de despesas e pagamentos em geral efetuados com recursos da parceria, a OSC deverá observar o instrumento de parceria e a legislação</w:t>
      </w:r>
      <w:r w:rsidR="00AD065E" w:rsidRPr="00C11FA8">
        <w:rPr>
          <w:rFonts w:ascii="Arial" w:hAnsi="Arial" w:cs="Arial"/>
        </w:rPr>
        <w:t xml:space="preserve"> vigente. </w:t>
      </w:r>
      <w:r w:rsidR="00410244" w:rsidRPr="00C11FA8">
        <w:rPr>
          <w:rFonts w:ascii="Arial" w:hAnsi="Arial" w:cs="Arial"/>
          <w:bCs/>
        </w:rPr>
        <w:t xml:space="preserve">É RECOMENDÁVEL A LEITURA INTEGRAL DESSA LEGISLAÇÃO, NÃO PODENDO A </w:t>
      </w:r>
      <w:r w:rsidR="00410244" w:rsidRPr="00C11FA8">
        <w:rPr>
          <w:rFonts w:ascii="Arial" w:hAnsi="Arial" w:cs="Arial"/>
        </w:rPr>
        <w:t xml:space="preserve">ORGANIZAÇÃO DA SOCIEDADE CIVIL - </w:t>
      </w:r>
      <w:r w:rsidR="00410244" w:rsidRPr="00C11FA8">
        <w:rPr>
          <w:rFonts w:ascii="Arial" w:hAnsi="Arial" w:cs="Arial"/>
          <w:bCs/>
        </w:rPr>
        <w:t>OSC OU SEU DIRIGENTE ALEGAR, FUTURAMENTE, QUE NÃO A CONHECE, SEJA PARA DEIXAR DE CUMPRI-LA, SEJA PARA EVITAR AS SANÇÕES CABÍVEIS.</w:t>
      </w:r>
    </w:p>
    <w:p w14:paraId="34E872EB" w14:textId="77777777" w:rsidR="00AD065E" w:rsidRPr="00C11FA8" w:rsidRDefault="00AD065E" w:rsidP="00AD065E">
      <w:pPr>
        <w:tabs>
          <w:tab w:val="left" w:pos="567"/>
        </w:tabs>
        <w:spacing w:after="0" w:line="240" w:lineRule="auto"/>
        <w:jc w:val="both"/>
        <w:rPr>
          <w:rFonts w:ascii="Arial" w:hAnsi="Arial" w:cs="Arial"/>
          <w:bCs/>
        </w:rPr>
      </w:pPr>
    </w:p>
    <w:p w14:paraId="548D6F25" w14:textId="77777777" w:rsidR="00AD065E" w:rsidRPr="00C11FA8" w:rsidRDefault="005E64DD" w:rsidP="00AD065E">
      <w:pPr>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.7. Todos os recursos da parceria deverão ser utilizados para satisfação de seu objeto, sendo admitidas, dentre outras despesas previstas e aprovadas no plano de trabalho:</w:t>
      </w:r>
    </w:p>
    <w:p w14:paraId="50EDCD1C"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Remuneração da equipe encarregada da execução do plano de trabalho (exce</w:t>
      </w:r>
      <w:r w:rsidR="00410244">
        <w:rPr>
          <w:rFonts w:ascii="Arial" w:hAnsi="Arial" w:cs="Arial"/>
        </w:rPr>
        <w:t>t</w:t>
      </w:r>
      <w:r w:rsidRPr="00C11FA8">
        <w:rPr>
          <w:rFonts w:ascii="Arial" w:hAnsi="Arial" w:cs="Arial"/>
        </w:rPr>
        <w: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4DE28FE0"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Diárias referentes a deslocamento, hospedagem e alimentação nos casos em que a execução do objeto da parceria assim o exija;</w:t>
      </w:r>
    </w:p>
    <w:p w14:paraId="07B66303"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 xml:space="preserve">Custos indiretos necessários à execução do objeto, seja qual for a proporção em relação ao valor total da parceria (aluguel, telefone, assessoria jurídica, contador, água, energia, dentre outros); </w:t>
      </w:r>
      <w:bookmarkStart w:id="5" w:name="art46iv"/>
      <w:bookmarkEnd w:id="5"/>
    </w:p>
    <w:p w14:paraId="7B012D5F"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 xml:space="preserve">Aquisição de equipamentos e materiais permanentes essenciais à consecução do objeto e </w:t>
      </w:r>
      <w:r w:rsidRPr="00C11FA8">
        <w:rPr>
          <w:rFonts w:ascii="Arial" w:hAnsi="Arial" w:cs="Arial"/>
          <w:bCs/>
        </w:rPr>
        <w:t>serviços de adequação de espaço físico, desde que necessários à instalação dos referidos</w:t>
      </w:r>
      <w:r w:rsidRPr="00C11FA8">
        <w:rPr>
          <w:rFonts w:ascii="Arial" w:hAnsi="Arial" w:cs="Arial"/>
        </w:rPr>
        <w:t xml:space="preserve"> equipamentos e materiais.</w:t>
      </w:r>
    </w:p>
    <w:p w14:paraId="77369A0F" w14:textId="77777777" w:rsidR="00AD065E" w:rsidRPr="00C11FA8" w:rsidRDefault="00AD065E" w:rsidP="00AD065E">
      <w:pPr>
        <w:tabs>
          <w:tab w:val="left" w:pos="567"/>
        </w:tabs>
        <w:spacing w:after="0" w:line="240" w:lineRule="auto"/>
        <w:ind w:left="1290"/>
        <w:jc w:val="both"/>
        <w:rPr>
          <w:rFonts w:ascii="Arial" w:hAnsi="Arial" w:cs="Arial"/>
          <w:color w:val="000000"/>
        </w:rPr>
      </w:pPr>
    </w:p>
    <w:p w14:paraId="04C117BB" w14:textId="77777777" w:rsidR="00AD065E" w:rsidRPr="00C11FA8" w:rsidRDefault="005E64DD" w:rsidP="00AD065E">
      <w:pPr>
        <w:tabs>
          <w:tab w:val="left" w:pos="567"/>
        </w:tabs>
        <w:autoSpaceDE w:val="0"/>
        <w:autoSpaceDN w:val="0"/>
        <w:adjustRightInd w:val="0"/>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.8.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14:paraId="7EB81228" w14:textId="77777777" w:rsidR="00AD065E" w:rsidRPr="00C11FA8" w:rsidRDefault="00AD065E" w:rsidP="00AD065E">
      <w:pPr>
        <w:tabs>
          <w:tab w:val="left" w:pos="567"/>
        </w:tabs>
        <w:autoSpaceDE w:val="0"/>
        <w:autoSpaceDN w:val="0"/>
        <w:adjustRightInd w:val="0"/>
        <w:spacing w:after="0" w:line="240" w:lineRule="auto"/>
        <w:jc w:val="both"/>
        <w:rPr>
          <w:rFonts w:ascii="Arial" w:hAnsi="Arial" w:cs="Arial"/>
          <w:bCs/>
        </w:rPr>
      </w:pPr>
    </w:p>
    <w:p w14:paraId="769D95B1" w14:textId="77777777" w:rsidR="00AD065E" w:rsidRPr="00C11FA8" w:rsidRDefault="005E64DD" w:rsidP="00AD065E">
      <w:pPr>
        <w:tabs>
          <w:tab w:val="left" w:pos="567"/>
        </w:tabs>
        <w:spacing w:after="0" w:line="240" w:lineRule="auto"/>
        <w:jc w:val="both"/>
        <w:rPr>
          <w:rFonts w:ascii="Arial" w:hAnsi="Arial" w:cs="Arial"/>
          <w:bCs/>
          <w:color w:val="000000"/>
        </w:rPr>
      </w:pPr>
      <w:r w:rsidRPr="00C11FA8">
        <w:rPr>
          <w:rFonts w:ascii="Arial" w:hAnsi="Arial" w:cs="Arial"/>
          <w:bCs/>
        </w:rPr>
        <w:t>9</w:t>
      </w:r>
      <w:r w:rsidR="00AD065E" w:rsidRPr="00C11FA8">
        <w:rPr>
          <w:rFonts w:ascii="Arial" w:hAnsi="Arial" w:cs="Arial"/>
          <w:bCs/>
        </w:rPr>
        <w:t xml:space="preserve">.9. Eventuais saldos financeiros remanescentes dos recursos públicos transferidos, inclusive os provenientes das receitas obtidas das aplicações financeiras realizadas, serão devolvidos à administração pública por </w:t>
      </w:r>
      <w:r w:rsidR="00AD065E" w:rsidRPr="00C11FA8">
        <w:rPr>
          <w:rFonts w:ascii="Arial" w:hAnsi="Arial" w:cs="Arial"/>
          <w:bCs/>
          <w:color w:val="000000"/>
        </w:rPr>
        <w:t>ocasião da conclusão, denúncia, rescisão ou extinção da parceria.</w:t>
      </w:r>
    </w:p>
    <w:p w14:paraId="1684AF99" w14:textId="77777777" w:rsidR="00AD065E" w:rsidRPr="00C11FA8" w:rsidRDefault="00AD065E" w:rsidP="00AD065E">
      <w:pPr>
        <w:tabs>
          <w:tab w:val="left" w:pos="567"/>
        </w:tabs>
        <w:spacing w:after="0" w:line="240" w:lineRule="auto"/>
        <w:jc w:val="both"/>
        <w:rPr>
          <w:rFonts w:ascii="Arial" w:hAnsi="Arial" w:cs="Arial"/>
          <w:bCs/>
        </w:rPr>
      </w:pPr>
    </w:p>
    <w:p w14:paraId="7B5143A4" w14:textId="77777777" w:rsidR="00AD065E" w:rsidRPr="00C11FA8" w:rsidRDefault="005E64DD" w:rsidP="00AD065E">
      <w:pPr>
        <w:widowControl w:val="0"/>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.10.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779CDA38" w14:textId="77777777" w:rsidR="00AD065E" w:rsidRPr="00FC5169" w:rsidRDefault="00AD065E" w:rsidP="00AD065E">
      <w:pPr>
        <w:widowControl w:val="0"/>
        <w:tabs>
          <w:tab w:val="left" w:pos="567"/>
        </w:tabs>
        <w:spacing w:after="0" w:line="240" w:lineRule="auto"/>
        <w:jc w:val="both"/>
        <w:rPr>
          <w:rFonts w:ascii="Arial" w:hAnsi="Arial" w:cs="Arial"/>
          <w:bCs/>
        </w:rPr>
      </w:pPr>
    </w:p>
    <w:p w14:paraId="576C890F" w14:textId="77777777" w:rsidR="00AD065E" w:rsidRPr="00FC5169" w:rsidRDefault="00AD065E" w:rsidP="00AD065E">
      <w:pPr>
        <w:tabs>
          <w:tab w:val="left" w:pos="567"/>
        </w:tabs>
        <w:spacing w:after="0" w:line="240" w:lineRule="auto"/>
        <w:jc w:val="both"/>
        <w:rPr>
          <w:rFonts w:ascii="Arial" w:hAnsi="Arial" w:cs="Arial"/>
          <w:b/>
        </w:rPr>
      </w:pPr>
      <w:r w:rsidRPr="00FC5169">
        <w:rPr>
          <w:rFonts w:ascii="Arial" w:hAnsi="Arial" w:cs="Arial"/>
          <w:b/>
        </w:rPr>
        <w:t>1</w:t>
      </w:r>
      <w:r w:rsidR="005E64DD" w:rsidRPr="00FC5169">
        <w:rPr>
          <w:rFonts w:ascii="Arial" w:hAnsi="Arial" w:cs="Arial"/>
          <w:b/>
        </w:rPr>
        <w:t>0</w:t>
      </w:r>
      <w:r w:rsidRPr="00FC5169">
        <w:rPr>
          <w:rFonts w:ascii="Arial" w:hAnsi="Arial" w:cs="Arial"/>
          <w:b/>
        </w:rPr>
        <w:t xml:space="preserve">. </w:t>
      </w:r>
      <w:r w:rsidRPr="00FC5169">
        <w:rPr>
          <w:rFonts w:ascii="Arial" w:hAnsi="Arial" w:cs="Arial"/>
          <w:b/>
        </w:rPr>
        <w:tab/>
        <w:t xml:space="preserve">DA CONTRAPARTIDA </w:t>
      </w:r>
    </w:p>
    <w:p w14:paraId="79D2E1E2" w14:textId="77777777" w:rsidR="00705E1F" w:rsidRPr="00FC5169" w:rsidRDefault="00705E1F" w:rsidP="00705E1F">
      <w:pPr>
        <w:widowControl w:val="0"/>
        <w:tabs>
          <w:tab w:val="left" w:pos="567"/>
        </w:tabs>
        <w:spacing w:after="0" w:line="240" w:lineRule="auto"/>
        <w:jc w:val="both"/>
        <w:rPr>
          <w:rFonts w:ascii="Arial" w:hAnsi="Arial" w:cs="Arial"/>
          <w:iCs/>
        </w:rPr>
      </w:pPr>
    </w:p>
    <w:p w14:paraId="2A308859" w14:textId="77777777" w:rsidR="00FC5169" w:rsidRDefault="00705E1F" w:rsidP="00FC5169">
      <w:pPr>
        <w:widowControl w:val="0"/>
        <w:tabs>
          <w:tab w:val="left" w:pos="567"/>
        </w:tabs>
        <w:spacing w:after="0" w:line="240" w:lineRule="auto"/>
        <w:jc w:val="both"/>
        <w:rPr>
          <w:rFonts w:ascii="Arial" w:hAnsi="Arial" w:cs="Arial"/>
          <w:iCs/>
        </w:rPr>
      </w:pPr>
      <w:r w:rsidRPr="00FC5169">
        <w:rPr>
          <w:rFonts w:ascii="Arial" w:hAnsi="Arial" w:cs="Arial"/>
          <w:iCs/>
        </w:rPr>
        <w:t>1</w:t>
      </w:r>
      <w:r w:rsidR="005E64DD" w:rsidRPr="00FC5169">
        <w:rPr>
          <w:rFonts w:ascii="Arial" w:hAnsi="Arial" w:cs="Arial"/>
          <w:iCs/>
        </w:rPr>
        <w:t>0</w:t>
      </w:r>
      <w:r w:rsidRPr="00FC5169">
        <w:rPr>
          <w:rFonts w:ascii="Arial" w:hAnsi="Arial" w:cs="Arial"/>
          <w:iCs/>
        </w:rPr>
        <w:t xml:space="preserve">.1. </w:t>
      </w:r>
      <w:r w:rsidR="00FC5169" w:rsidRPr="00FC5169">
        <w:rPr>
          <w:rFonts w:ascii="Arial" w:hAnsi="Arial" w:cs="Arial"/>
          <w:iCs/>
        </w:rPr>
        <w:t>Será exigida contrapartida, na forma de aporte financeiro, na manutenção do projeto desenvolvido pela OSC, no percentual de 20% sobre o valor global da parceria. Não será exigido o depósito do valor correspondente. (Art. 11, V, § 1º da Lei Municipal 5.241/19).</w:t>
      </w:r>
    </w:p>
    <w:p w14:paraId="22EB91E1" w14:textId="77777777" w:rsidR="00FC5169" w:rsidRPr="00FC5169" w:rsidRDefault="00FC5169" w:rsidP="00FC5169">
      <w:pPr>
        <w:widowControl w:val="0"/>
        <w:tabs>
          <w:tab w:val="left" w:pos="567"/>
        </w:tabs>
        <w:spacing w:after="0" w:line="240" w:lineRule="auto"/>
        <w:jc w:val="both"/>
        <w:rPr>
          <w:rFonts w:ascii="Arial" w:hAnsi="Arial" w:cs="Arial"/>
          <w:iCs/>
        </w:rPr>
      </w:pPr>
    </w:p>
    <w:p w14:paraId="42482C85" w14:textId="77777777" w:rsidR="00FC5169" w:rsidRDefault="00FC5169" w:rsidP="00FC5169">
      <w:pPr>
        <w:widowControl w:val="0"/>
        <w:tabs>
          <w:tab w:val="left" w:pos="567"/>
        </w:tabs>
        <w:spacing w:after="0" w:line="240" w:lineRule="auto"/>
        <w:jc w:val="both"/>
        <w:rPr>
          <w:rFonts w:ascii="Arial" w:hAnsi="Arial" w:cs="Arial"/>
          <w:iCs/>
        </w:rPr>
      </w:pPr>
      <w:r w:rsidRPr="00FC5169">
        <w:rPr>
          <w:rFonts w:ascii="Arial" w:hAnsi="Arial" w:cs="Arial"/>
          <w:iCs/>
        </w:rPr>
        <w:t xml:space="preserve">10.2. A comprovação da realização da contrapartida se dará por meio de documentação fiscal e bancária da aplicação efetiva da contrapartida obrigatória devendo ser anexado na plataforma eletrônica do GERR https://gerr.com.br/principal.php?chave=82939380000199, na opção </w:t>
      </w:r>
      <w:r w:rsidRPr="00FC5169">
        <w:rPr>
          <w:rFonts w:ascii="Arial" w:hAnsi="Arial" w:cs="Arial"/>
          <w:iCs/>
        </w:rPr>
        <w:lastRenderedPageBreak/>
        <w:t xml:space="preserve">prestação de contas, aba arquivo/documentos. </w:t>
      </w:r>
    </w:p>
    <w:p w14:paraId="65E0C49A" w14:textId="77777777" w:rsidR="00FC5169" w:rsidRPr="00FC5169" w:rsidRDefault="00FC5169" w:rsidP="00FC5169">
      <w:pPr>
        <w:widowControl w:val="0"/>
        <w:tabs>
          <w:tab w:val="left" w:pos="567"/>
        </w:tabs>
        <w:spacing w:after="0" w:line="240" w:lineRule="auto"/>
        <w:jc w:val="both"/>
        <w:rPr>
          <w:rFonts w:ascii="Arial" w:hAnsi="Arial" w:cs="Arial"/>
          <w:iCs/>
        </w:rPr>
      </w:pPr>
    </w:p>
    <w:p w14:paraId="7AE3436D" w14:textId="77777777" w:rsidR="00FC5169" w:rsidRPr="00FC5169" w:rsidRDefault="00FC5169" w:rsidP="00FC5169">
      <w:pPr>
        <w:widowControl w:val="0"/>
        <w:tabs>
          <w:tab w:val="left" w:pos="567"/>
        </w:tabs>
        <w:spacing w:after="0" w:line="240" w:lineRule="auto"/>
        <w:jc w:val="both"/>
        <w:rPr>
          <w:rFonts w:ascii="Arial" w:hAnsi="Arial" w:cs="Arial"/>
          <w:iCs/>
        </w:rPr>
      </w:pPr>
      <w:r w:rsidRPr="00FC5169">
        <w:rPr>
          <w:rFonts w:ascii="Arial" w:hAnsi="Arial" w:cs="Arial"/>
          <w:iCs/>
        </w:rPr>
        <w:t>10.3. A prestação de contas da contrapartida deverá ser apresentada juntamente com a prestação de contas final.</w:t>
      </w:r>
    </w:p>
    <w:p w14:paraId="7B9E939F" w14:textId="77777777" w:rsidR="005E64DD" w:rsidRDefault="005E64DD" w:rsidP="005E64DD">
      <w:pPr>
        <w:widowControl w:val="0"/>
        <w:tabs>
          <w:tab w:val="left" w:pos="567"/>
        </w:tabs>
        <w:spacing w:after="0" w:line="240" w:lineRule="auto"/>
        <w:jc w:val="both"/>
        <w:rPr>
          <w:rFonts w:ascii="Arial" w:hAnsi="Arial" w:cs="Arial"/>
          <w:iCs/>
          <w:color w:val="FF0000"/>
        </w:rPr>
      </w:pPr>
    </w:p>
    <w:p w14:paraId="0D9231AD" w14:textId="77777777" w:rsidR="00AD065E" w:rsidRPr="00C11FA8" w:rsidRDefault="005E64DD" w:rsidP="005E64DD">
      <w:pPr>
        <w:widowControl w:val="0"/>
        <w:tabs>
          <w:tab w:val="left" w:pos="567"/>
        </w:tabs>
        <w:spacing w:after="0" w:line="240" w:lineRule="auto"/>
        <w:jc w:val="both"/>
        <w:rPr>
          <w:rFonts w:ascii="Arial" w:hAnsi="Arial" w:cs="Arial"/>
          <w:iCs/>
        </w:rPr>
      </w:pPr>
      <w:r w:rsidRPr="00C11FA8">
        <w:rPr>
          <w:rFonts w:ascii="Arial" w:hAnsi="Arial" w:cs="Arial"/>
          <w:b/>
          <w:bCs/>
          <w:iCs/>
        </w:rPr>
        <w:t xml:space="preserve">11. </w:t>
      </w:r>
      <w:r w:rsidR="00AD065E" w:rsidRPr="00C11FA8">
        <w:rPr>
          <w:rFonts w:ascii="Arial" w:hAnsi="Arial" w:cs="Arial"/>
          <w:b/>
        </w:rPr>
        <w:t xml:space="preserve">DA PRESTAÇÃO DE CONTAS </w:t>
      </w:r>
    </w:p>
    <w:p w14:paraId="3C887784" w14:textId="77777777" w:rsidR="00AD065E" w:rsidRPr="00C11FA8" w:rsidRDefault="00AD065E" w:rsidP="00AD065E">
      <w:pPr>
        <w:pStyle w:val="SemEspaamento"/>
        <w:jc w:val="both"/>
        <w:rPr>
          <w:rFonts w:ascii="Arial" w:hAnsi="Arial" w:cs="Arial"/>
          <w:b/>
        </w:rPr>
      </w:pPr>
    </w:p>
    <w:p w14:paraId="5A5DC93C" w14:textId="77777777" w:rsidR="00AD065E" w:rsidRPr="00C11FA8" w:rsidRDefault="00AD065E" w:rsidP="00AD065E">
      <w:pPr>
        <w:pStyle w:val="SemEspaamento"/>
        <w:tabs>
          <w:tab w:val="left" w:pos="142"/>
        </w:tabs>
        <w:jc w:val="both"/>
        <w:rPr>
          <w:rFonts w:ascii="Arial" w:eastAsia="Times New Roman" w:hAnsi="Arial" w:cs="Arial"/>
          <w:lang w:eastAsia="pt-BR"/>
        </w:rPr>
      </w:pPr>
      <w:r w:rsidRPr="00C11FA8">
        <w:rPr>
          <w:rFonts w:ascii="Arial" w:hAnsi="Arial" w:cs="Arial"/>
        </w:rPr>
        <w:t>1</w:t>
      </w:r>
      <w:r w:rsidR="005E64DD" w:rsidRPr="00C11FA8">
        <w:rPr>
          <w:rFonts w:ascii="Arial" w:hAnsi="Arial" w:cs="Arial"/>
        </w:rPr>
        <w:t>1</w:t>
      </w:r>
      <w:r w:rsidRPr="00C11FA8">
        <w:rPr>
          <w:rFonts w:ascii="Arial" w:hAnsi="Arial" w:cs="Arial"/>
        </w:rPr>
        <w:t>.1. A Prestação de Contas dos recursos recebidos dar-se-á na forma estabelecida no Decreto Municipal nº 6.662/</w:t>
      </w:r>
      <w:r w:rsidRPr="005E3E1A">
        <w:rPr>
          <w:rFonts w:ascii="Arial" w:hAnsi="Arial" w:cs="Arial"/>
        </w:rPr>
        <w:t xml:space="preserve">2022 </w:t>
      </w:r>
      <w:r w:rsidRPr="005E3E1A">
        <w:rPr>
          <w:rFonts w:ascii="Arial" w:eastAsia="Times New Roman" w:hAnsi="Arial" w:cs="Arial"/>
          <w:lang w:eastAsia="pt-BR"/>
        </w:rPr>
        <w:t xml:space="preserve">e respectivo no </w:t>
      </w:r>
      <w:r w:rsidRPr="005E3E1A">
        <w:rPr>
          <w:rFonts w:ascii="Arial" w:hAnsi="Arial" w:cs="Arial"/>
        </w:rPr>
        <w:t xml:space="preserve">Termo de Fomento, devendo ser elaborada na plataforma eletrônica do GERR </w:t>
      </w:r>
      <w:hyperlink r:id="rId16" w:history="1">
        <w:r w:rsidRPr="005E3E1A">
          <w:rPr>
            <w:rStyle w:val="Hyperlink"/>
            <w:rFonts w:ascii="Arial" w:hAnsi="Arial" w:cs="Arial"/>
            <w:color w:val="auto"/>
          </w:rPr>
          <w:t>https://gerr.com.br/principal.php?chave=82939380000199</w:t>
        </w:r>
      </w:hyperlink>
      <w:r w:rsidRPr="005E3E1A">
        <w:rPr>
          <w:rFonts w:ascii="Arial" w:hAnsi="Arial" w:cs="Arial"/>
        </w:rPr>
        <w:t>.</w:t>
      </w:r>
      <w:r w:rsidRPr="00C11FA8">
        <w:rPr>
          <w:rFonts w:ascii="Arial" w:eastAsia="Times New Roman" w:hAnsi="Arial" w:cs="Arial"/>
          <w:lang w:eastAsia="pt-BR"/>
        </w:rPr>
        <w:t xml:space="preserve"> </w:t>
      </w:r>
    </w:p>
    <w:p w14:paraId="5AFDEB2C" w14:textId="77777777" w:rsidR="00AD065E" w:rsidRPr="00C11FA8" w:rsidRDefault="00AD065E" w:rsidP="00AD065E">
      <w:pPr>
        <w:pStyle w:val="SemEspaamento"/>
        <w:tabs>
          <w:tab w:val="left" w:pos="142"/>
        </w:tabs>
        <w:jc w:val="both"/>
        <w:rPr>
          <w:rFonts w:ascii="Arial" w:eastAsia="Times New Roman" w:hAnsi="Arial" w:cs="Arial"/>
          <w:lang w:eastAsia="pt-BR"/>
        </w:rPr>
      </w:pPr>
    </w:p>
    <w:p w14:paraId="11045EA5" w14:textId="77777777" w:rsidR="00AD065E" w:rsidRPr="00C11FA8" w:rsidRDefault="00AD065E" w:rsidP="00AD065E">
      <w:pPr>
        <w:pStyle w:val="SemEspaamento"/>
        <w:tabs>
          <w:tab w:val="left" w:pos="142"/>
        </w:tabs>
        <w:jc w:val="both"/>
        <w:rPr>
          <w:rFonts w:ascii="Arial" w:eastAsia="Times New Roman" w:hAnsi="Arial" w:cs="Arial"/>
          <w:lang w:eastAsia="pt-BR"/>
        </w:rPr>
      </w:pPr>
      <w:r w:rsidRPr="00C11FA8">
        <w:rPr>
          <w:rFonts w:ascii="Arial" w:eastAsia="Times New Roman" w:hAnsi="Arial" w:cs="Arial"/>
          <w:lang w:eastAsia="pt-BR"/>
        </w:rPr>
        <w:t>DO RELATÓRIO ANUAL DA EXECUÇÃO DO OBJETO</w:t>
      </w:r>
    </w:p>
    <w:p w14:paraId="6FAFAA1E" w14:textId="77777777" w:rsidR="00AD065E" w:rsidRPr="00C11FA8" w:rsidRDefault="00AD065E" w:rsidP="00AD065E">
      <w:pPr>
        <w:pStyle w:val="SemEspaamento"/>
        <w:jc w:val="both"/>
        <w:rPr>
          <w:rFonts w:ascii="Arial" w:eastAsia="Times New Roman" w:hAnsi="Arial" w:cs="Arial"/>
          <w:lang w:eastAsia="pt-BR"/>
        </w:rPr>
      </w:pPr>
      <w:r w:rsidRPr="00C11FA8">
        <w:rPr>
          <w:rFonts w:ascii="Arial" w:eastAsia="Times New Roman" w:hAnsi="Arial" w:cs="Arial"/>
          <w:lang w:eastAsia="pt-BR"/>
        </w:rPr>
        <w:t>1</w:t>
      </w:r>
      <w:r w:rsidR="005E64DD" w:rsidRPr="00C11FA8">
        <w:rPr>
          <w:rFonts w:ascii="Arial" w:eastAsia="Times New Roman" w:hAnsi="Arial" w:cs="Arial"/>
          <w:lang w:eastAsia="pt-BR"/>
        </w:rPr>
        <w:t>1</w:t>
      </w:r>
      <w:r w:rsidRPr="00C11FA8">
        <w:rPr>
          <w:rFonts w:ascii="Arial" w:eastAsia="Times New Roman" w:hAnsi="Arial" w:cs="Arial"/>
          <w:lang w:eastAsia="pt-BR"/>
        </w:rPr>
        <w:t>.2. Para fins de prestação de contas, a organização da sociedade civil deverá apresentar na parcela final, relatório anual da execução do objeto, que conterá:</w:t>
      </w:r>
    </w:p>
    <w:p w14:paraId="411E3A5C"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A demonstração do alcance das metas referentes ao período de que trata a prestação de contas;</w:t>
      </w:r>
    </w:p>
    <w:p w14:paraId="3FB19FD5"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A descrição das ações desenvolvidas para o cumprimento do objeto;</w:t>
      </w:r>
    </w:p>
    <w:p w14:paraId="1C4D8200"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Os documentos de comprovação do cumprimento do objeto, como listas de presença, fotos, vídeos,</w:t>
      </w:r>
      <w:r w:rsidR="00CA45EF">
        <w:rPr>
          <w:rFonts w:ascii="Arial" w:eastAsia="Times New Roman" w:hAnsi="Arial" w:cs="Arial"/>
          <w:lang w:eastAsia="pt-BR"/>
        </w:rPr>
        <w:t xml:space="preserve"> relatórios de treinamento,</w:t>
      </w:r>
      <w:r w:rsidRPr="00C11FA8">
        <w:rPr>
          <w:rFonts w:ascii="Arial" w:eastAsia="Times New Roman" w:hAnsi="Arial" w:cs="Arial"/>
          <w:lang w:eastAsia="pt-BR"/>
        </w:rPr>
        <w:t xml:space="preserve"> entre outros; e</w:t>
      </w:r>
    </w:p>
    <w:p w14:paraId="648108BF"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Os documentos de comprovação do cumprimento da contrapartida ou do aporte financeiro quando houver</w:t>
      </w:r>
      <w:r w:rsidR="00CA45EF">
        <w:rPr>
          <w:rFonts w:ascii="Arial" w:eastAsia="Times New Roman" w:hAnsi="Arial" w:cs="Arial"/>
          <w:lang w:eastAsia="pt-BR"/>
        </w:rPr>
        <w:t>.</w:t>
      </w:r>
    </w:p>
    <w:p w14:paraId="453983EB" w14:textId="77777777" w:rsidR="00AD065E" w:rsidRPr="00C11FA8" w:rsidRDefault="00AD065E" w:rsidP="00AD065E">
      <w:pPr>
        <w:pStyle w:val="SemEspaamento"/>
        <w:jc w:val="both"/>
        <w:rPr>
          <w:rFonts w:ascii="Arial" w:eastAsia="Times New Roman" w:hAnsi="Arial" w:cs="Arial"/>
          <w:lang w:eastAsia="pt-BR"/>
        </w:rPr>
      </w:pPr>
    </w:p>
    <w:p w14:paraId="4A86A3DD" w14:textId="77777777" w:rsidR="00AD065E" w:rsidRPr="00C11FA8" w:rsidRDefault="00AD065E" w:rsidP="00AD065E">
      <w:pPr>
        <w:pStyle w:val="SemEspaamento"/>
        <w:jc w:val="both"/>
        <w:rPr>
          <w:rFonts w:ascii="Arial" w:eastAsia="Times New Roman" w:hAnsi="Arial" w:cs="Arial"/>
          <w:lang w:eastAsia="pt-BR"/>
        </w:rPr>
      </w:pPr>
      <w:r w:rsidRPr="00C11FA8">
        <w:rPr>
          <w:rFonts w:ascii="Arial" w:eastAsia="Times New Roman" w:hAnsi="Arial" w:cs="Arial"/>
          <w:lang w:eastAsia="pt-BR"/>
        </w:rPr>
        <w:t>RELATÓRIO DAS DESPESAS REALIZADAS PARA O ALCANCE DO OBJETO</w:t>
      </w:r>
    </w:p>
    <w:p w14:paraId="2A4938CB" w14:textId="77777777" w:rsidR="00AD065E" w:rsidRPr="005E3E1A" w:rsidRDefault="00AD065E" w:rsidP="00AD065E">
      <w:pPr>
        <w:pStyle w:val="SemEspaamento"/>
        <w:jc w:val="both"/>
        <w:rPr>
          <w:rFonts w:ascii="Arial" w:eastAsia="Times New Roman" w:hAnsi="Arial" w:cs="Arial"/>
          <w:color w:val="FF0000"/>
          <w:lang w:eastAsia="pt-BR"/>
        </w:rPr>
      </w:pPr>
      <w:r w:rsidRPr="00C11FA8">
        <w:rPr>
          <w:rFonts w:ascii="Arial" w:eastAsia="Times New Roman" w:hAnsi="Arial" w:cs="Arial"/>
          <w:lang w:eastAsia="pt-BR"/>
        </w:rPr>
        <w:t>1</w:t>
      </w:r>
      <w:r w:rsidR="005E64DD" w:rsidRPr="00C11FA8">
        <w:rPr>
          <w:rFonts w:ascii="Arial" w:eastAsia="Times New Roman" w:hAnsi="Arial" w:cs="Arial"/>
          <w:lang w:eastAsia="pt-BR"/>
        </w:rPr>
        <w:t>1</w:t>
      </w:r>
      <w:r w:rsidRPr="00C11FA8">
        <w:rPr>
          <w:rFonts w:ascii="Arial" w:eastAsia="Times New Roman" w:hAnsi="Arial" w:cs="Arial"/>
          <w:lang w:eastAsia="pt-BR"/>
        </w:rPr>
        <w:t xml:space="preserve">.3 Para fins de prestação de contas, a </w:t>
      </w:r>
      <w:r w:rsidRPr="0068230E">
        <w:rPr>
          <w:rFonts w:ascii="Arial" w:eastAsia="Times New Roman" w:hAnsi="Arial" w:cs="Arial"/>
          <w:lang w:eastAsia="pt-BR"/>
        </w:rPr>
        <w:t xml:space="preserve">organização da sociedade civil deverá apresentar </w:t>
      </w:r>
      <w:r w:rsidRPr="00D152AB">
        <w:rPr>
          <w:rFonts w:ascii="Arial" w:eastAsia="Times New Roman" w:hAnsi="Arial" w:cs="Arial"/>
          <w:lang w:eastAsia="pt-BR"/>
        </w:rPr>
        <w:t xml:space="preserve">relatório das despesas </w:t>
      </w:r>
      <w:r w:rsidR="00F00F9F" w:rsidRPr="00D152AB">
        <w:rPr>
          <w:rFonts w:ascii="Arial" w:hAnsi="Arial" w:cs="Arial"/>
        </w:rPr>
        <w:t xml:space="preserve">de forma individualizada, Primeira Parcela </w:t>
      </w:r>
      <w:r w:rsidR="0028663F" w:rsidRPr="00D152AB">
        <w:rPr>
          <w:rFonts w:ascii="Arial" w:hAnsi="Arial" w:cs="Arial"/>
        </w:rPr>
        <w:t>–</w:t>
      </w:r>
      <w:r w:rsidR="00F00F9F" w:rsidRPr="00D152AB">
        <w:rPr>
          <w:rFonts w:ascii="Arial" w:hAnsi="Arial" w:cs="Arial"/>
        </w:rPr>
        <w:t xml:space="preserve"> </w:t>
      </w:r>
      <w:r w:rsidR="005E3E1A" w:rsidRPr="00D152AB">
        <w:rPr>
          <w:rFonts w:ascii="Arial" w:hAnsi="Arial" w:cs="Arial"/>
        </w:rPr>
        <w:t>15/07</w:t>
      </w:r>
      <w:r w:rsidR="00F00F9F" w:rsidRPr="00D152AB">
        <w:rPr>
          <w:rFonts w:ascii="Arial" w:hAnsi="Arial" w:cs="Arial"/>
        </w:rPr>
        <w:t>/202</w:t>
      </w:r>
      <w:r w:rsidR="00603EE5" w:rsidRPr="00D152AB">
        <w:rPr>
          <w:rFonts w:ascii="Arial" w:hAnsi="Arial" w:cs="Arial"/>
        </w:rPr>
        <w:t>4</w:t>
      </w:r>
      <w:r w:rsidR="00F00F9F" w:rsidRPr="00D152AB">
        <w:rPr>
          <w:rFonts w:ascii="Arial" w:hAnsi="Arial" w:cs="Arial"/>
        </w:rPr>
        <w:t xml:space="preserve">; Segunda Parcela – </w:t>
      </w:r>
      <w:r w:rsidR="0028663F" w:rsidRPr="00D152AB">
        <w:rPr>
          <w:rFonts w:ascii="Arial" w:hAnsi="Arial" w:cs="Arial"/>
        </w:rPr>
        <w:t>27/12</w:t>
      </w:r>
      <w:r w:rsidR="00F00F9F" w:rsidRPr="00D152AB">
        <w:rPr>
          <w:rFonts w:ascii="Arial" w:hAnsi="Arial" w:cs="Arial"/>
        </w:rPr>
        <w:t>/202</w:t>
      </w:r>
      <w:r w:rsidR="00603EE5" w:rsidRPr="00D152AB">
        <w:rPr>
          <w:rFonts w:ascii="Arial" w:hAnsi="Arial" w:cs="Arial"/>
        </w:rPr>
        <w:t>4</w:t>
      </w:r>
      <w:r w:rsidR="00F00F9F" w:rsidRPr="00D152AB">
        <w:rPr>
          <w:rFonts w:ascii="Arial" w:hAnsi="Arial" w:cs="Arial"/>
        </w:rPr>
        <w:t>.</w:t>
      </w:r>
    </w:p>
    <w:p w14:paraId="56147F9D" w14:textId="77777777" w:rsidR="00AD065E" w:rsidRPr="00C11FA8" w:rsidRDefault="00AD065E">
      <w:pPr>
        <w:pStyle w:val="SemEspaamento"/>
        <w:numPr>
          <w:ilvl w:val="0"/>
          <w:numId w:val="43"/>
        </w:numPr>
        <w:jc w:val="both"/>
        <w:rPr>
          <w:rFonts w:ascii="Arial" w:hAnsi="Arial" w:cs="Arial"/>
        </w:rPr>
      </w:pPr>
      <w:bookmarkStart w:id="6" w:name="_Hlk120716212"/>
      <w:r w:rsidRPr="005E3E1A">
        <w:rPr>
          <w:rFonts w:ascii="Arial" w:hAnsi="Arial" w:cs="Arial"/>
        </w:rPr>
        <w:t>Documentos fiscais comprobatórios</w:t>
      </w:r>
      <w:r w:rsidRPr="0068230E">
        <w:rPr>
          <w:rFonts w:ascii="Arial" w:hAnsi="Arial" w:cs="Arial"/>
        </w:rPr>
        <w:t xml:space="preserve"> das</w:t>
      </w:r>
      <w:r w:rsidRPr="00C11FA8">
        <w:rPr>
          <w:rFonts w:ascii="Arial" w:hAnsi="Arial" w:cs="Arial"/>
        </w:rPr>
        <w:t xml:space="preserve"> despesas realizadas devidamente assinados no sistema (atesto);</w:t>
      </w:r>
    </w:p>
    <w:p w14:paraId="6B7088E4"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57409162"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Contratos de prestação de serviço, aluguéis e similares;</w:t>
      </w:r>
    </w:p>
    <w:p w14:paraId="63162E7F" w14:textId="4D38DCDA" w:rsidR="00AD065E" w:rsidRPr="00C11FA8" w:rsidRDefault="00AD065E">
      <w:pPr>
        <w:pStyle w:val="SemEspaamento"/>
        <w:numPr>
          <w:ilvl w:val="0"/>
          <w:numId w:val="43"/>
        </w:numPr>
        <w:jc w:val="both"/>
        <w:rPr>
          <w:rFonts w:ascii="Arial" w:hAnsi="Arial" w:cs="Arial"/>
        </w:rPr>
      </w:pPr>
      <w:r w:rsidRPr="00C11FA8">
        <w:rPr>
          <w:rFonts w:ascii="Arial" w:hAnsi="Arial" w:cs="Arial"/>
        </w:rPr>
        <w:t>Ordens bancárias e comprovantes de transferência eletrônica de numerário</w:t>
      </w:r>
      <w:r w:rsidR="00D152AB">
        <w:rPr>
          <w:rFonts w:ascii="Arial" w:hAnsi="Arial" w:cs="Arial"/>
        </w:rPr>
        <w:t>;</w:t>
      </w:r>
      <w:r w:rsidRPr="00C11FA8">
        <w:rPr>
          <w:rFonts w:ascii="Arial" w:hAnsi="Arial" w:cs="Arial"/>
        </w:rPr>
        <w:t xml:space="preserve"> </w:t>
      </w:r>
    </w:p>
    <w:p w14:paraId="6502AC6E"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Extratos bancários da conta corrente vinculada ao projeto</w:t>
      </w:r>
      <w:r w:rsidR="00CA45EF">
        <w:rPr>
          <w:rFonts w:ascii="Arial" w:hAnsi="Arial" w:cs="Arial"/>
        </w:rPr>
        <w:t xml:space="preserve"> e</w:t>
      </w:r>
      <w:r w:rsidRPr="00C11FA8">
        <w:rPr>
          <w:rFonts w:ascii="Arial" w:hAnsi="Arial" w:cs="Arial"/>
        </w:rPr>
        <w:t xml:space="preserve"> da aplicação financeira, com a movimentação completa do período, do período correspondente; </w:t>
      </w:r>
    </w:p>
    <w:p w14:paraId="329DE030"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Parecer do conselho fiscal da </w:t>
      </w:r>
      <w:r w:rsidR="00884AC8">
        <w:rPr>
          <w:rFonts w:ascii="Arial" w:hAnsi="Arial" w:cs="Arial"/>
        </w:rPr>
        <w:t>OSC</w:t>
      </w:r>
      <w:r w:rsidRPr="00C11FA8">
        <w:rPr>
          <w:rFonts w:ascii="Arial" w:hAnsi="Arial" w:cs="Arial"/>
        </w:rPr>
        <w:t>, quanto à correta aplicação dos recursos no objeto e ao atendimento da finalidade pactuada;</w:t>
      </w:r>
    </w:p>
    <w:p w14:paraId="6DAE5E50"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Borderô discriminando as receitas, no caso de projetos em que haja a cobrança ingressos, taxa de inscrição ou similar;</w:t>
      </w:r>
    </w:p>
    <w:p w14:paraId="55650AD6"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Guia de recolhimento, ou comprovante de depósito, de saldo não aplicado, se for caso;</w:t>
      </w:r>
    </w:p>
    <w:p w14:paraId="205DA39D"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Cópia do certificado de propriedade, no caso de aquisição ou conserto de veículo automotor;</w:t>
      </w:r>
    </w:p>
    <w:p w14:paraId="435A78C7"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Cópia da matricula atualizada do imóvel, de propriedade da OSC, no caso de despesas com obras; </w:t>
      </w:r>
    </w:p>
    <w:p w14:paraId="00D853B9" w14:textId="77777777" w:rsidR="00AD065E" w:rsidRDefault="00AD065E">
      <w:pPr>
        <w:pStyle w:val="SemEspaamento"/>
        <w:numPr>
          <w:ilvl w:val="0"/>
          <w:numId w:val="43"/>
        </w:numPr>
        <w:jc w:val="both"/>
        <w:rPr>
          <w:rFonts w:ascii="Arial" w:hAnsi="Arial" w:cs="Arial"/>
        </w:rPr>
      </w:pPr>
      <w:r w:rsidRPr="00C11FA8">
        <w:rPr>
          <w:rFonts w:ascii="Arial" w:hAnsi="Arial" w:cs="Arial"/>
        </w:rPr>
        <w:t>Folhas de pagamento e guias de recolhimento de encargos sociais e de tributos.</w:t>
      </w:r>
    </w:p>
    <w:p w14:paraId="06108321" w14:textId="77777777" w:rsidR="00CA45EF" w:rsidRPr="00C11FA8" w:rsidRDefault="00CA45EF">
      <w:pPr>
        <w:pStyle w:val="SemEspaamento"/>
        <w:numPr>
          <w:ilvl w:val="0"/>
          <w:numId w:val="43"/>
        </w:numPr>
        <w:jc w:val="both"/>
        <w:rPr>
          <w:rFonts w:ascii="Arial" w:hAnsi="Arial" w:cs="Arial"/>
        </w:rPr>
      </w:pPr>
      <w:r>
        <w:rPr>
          <w:rFonts w:ascii="Arial" w:eastAsia="Times New Roman" w:hAnsi="Arial" w:cs="Arial"/>
          <w:lang w:eastAsia="pt-BR"/>
        </w:rPr>
        <w:t>D</w:t>
      </w:r>
      <w:r w:rsidRPr="00C11FA8">
        <w:rPr>
          <w:rFonts w:ascii="Arial" w:eastAsia="Times New Roman" w:hAnsi="Arial" w:cs="Arial"/>
          <w:lang w:eastAsia="pt-BR"/>
        </w:rPr>
        <w:t>ocumentos de comprovação do cumprimento do objeto, como listas de presença, fotos, vídeos,</w:t>
      </w:r>
      <w:r>
        <w:rPr>
          <w:rFonts w:ascii="Arial" w:eastAsia="Times New Roman" w:hAnsi="Arial" w:cs="Arial"/>
          <w:lang w:eastAsia="pt-BR"/>
        </w:rPr>
        <w:t xml:space="preserve"> relatórios de treinamento,</w:t>
      </w:r>
      <w:r w:rsidRPr="00C11FA8">
        <w:rPr>
          <w:rFonts w:ascii="Arial" w:eastAsia="Times New Roman" w:hAnsi="Arial" w:cs="Arial"/>
          <w:lang w:eastAsia="pt-BR"/>
        </w:rPr>
        <w:t xml:space="preserve"> entre outros; e</w:t>
      </w:r>
    </w:p>
    <w:p w14:paraId="42832ED4" w14:textId="77E522A8" w:rsidR="00AD065E" w:rsidRPr="00C11FA8" w:rsidRDefault="00AD065E">
      <w:pPr>
        <w:pStyle w:val="SemEspaamento"/>
        <w:numPr>
          <w:ilvl w:val="0"/>
          <w:numId w:val="43"/>
        </w:numPr>
        <w:tabs>
          <w:tab w:val="left" w:pos="284"/>
        </w:tabs>
        <w:jc w:val="both"/>
        <w:rPr>
          <w:rFonts w:ascii="Arial" w:hAnsi="Arial" w:cs="Arial"/>
        </w:rPr>
      </w:pPr>
      <w:r w:rsidRPr="00C11FA8">
        <w:rPr>
          <w:rFonts w:ascii="Arial" w:hAnsi="Arial" w:cs="Arial"/>
        </w:rPr>
        <w:t xml:space="preserve">Balancete de prestação de contas, assinado pelo representante legal da </w:t>
      </w:r>
      <w:r w:rsidR="00884AC8">
        <w:rPr>
          <w:rFonts w:ascii="Arial" w:hAnsi="Arial" w:cs="Arial"/>
        </w:rPr>
        <w:t>OSC</w:t>
      </w:r>
      <w:r w:rsidRPr="00C11FA8">
        <w:rPr>
          <w:rFonts w:ascii="Arial" w:hAnsi="Arial" w:cs="Arial"/>
        </w:rPr>
        <w:t xml:space="preserve"> beneficiária e pelo tesoureiro (documento que será gerado automaticamente pelo sistema GERR após o envio da análise da prestação de contas e deverá ser assinado de forma digital)</w:t>
      </w:r>
      <w:r w:rsidR="00D21255">
        <w:rPr>
          <w:rFonts w:ascii="Arial" w:hAnsi="Arial" w:cs="Arial"/>
        </w:rPr>
        <w:t>.</w:t>
      </w:r>
    </w:p>
    <w:bookmarkEnd w:id="6"/>
    <w:p w14:paraId="3DA855F0" w14:textId="77777777" w:rsidR="00AD065E" w:rsidRPr="00C11FA8" w:rsidRDefault="00AD065E" w:rsidP="00AD065E">
      <w:pPr>
        <w:pStyle w:val="SemEspaamento"/>
        <w:ind w:left="720"/>
        <w:jc w:val="both"/>
        <w:rPr>
          <w:rFonts w:ascii="Arial" w:hAnsi="Arial" w:cs="Arial"/>
          <w:color w:val="FF0000"/>
        </w:rPr>
      </w:pPr>
    </w:p>
    <w:p w14:paraId="7DF5A762" w14:textId="77777777" w:rsidR="00AD065E" w:rsidRPr="00C11FA8" w:rsidRDefault="00AD065E" w:rsidP="00AD065E">
      <w:pPr>
        <w:pStyle w:val="SemEspaamento"/>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.3. Ocorrendo aplicação bancária dos recursos recebidos apresentar extrato da aplicação bancária, os rendimentos anuais, demonstrando as despesas realizadas com os respectivos recursos, na prestação de contas da última parcela. </w:t>
      </w:r>
    </w:p>
    <w:p w14:paraId="54235A94"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p>
    <w:p w14:paraId="6B56C2E5"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.4. As prestações de contas deverão ser apresentadas nas datas previstas no Cronograma do </w:t>
      </w:r>
      <w:r w:rsidRPr="0028663F">
        <w:rPr>
          <w:rFonts w:ascii="Arial" w:hAnsi="Arial" w:cs="Arial"/>
        </w:rPr>
        <w:t>Certame (Anexo I).</w:t>
      </w:r>
    </w:p>
    <w:p w14:paraId="7A7FB0F1" w14:textId="77777777" w:rsidR="00AD065E" w:rsidRPr="00C11FA8" w:rsidRDefault="00AD065E" w:rsidP="00AD065E">
      <w:pPr>
        <w:spacing w:after="0" w:line="240" w:lineRule="auto"/>
        <w:jc w:val="both"/>
        <w:rPr>
          <w:rFonts w:ascii="Arial" w:hAnsi="Arial" w:cs="Arial"/>
        </w:rPr>
      </w:pPr>
    </w:p>
    <w:p w14:paraId="0FB4012B" w14:textId="77777777" w:rsidR="00AD065E" w:rsidRPr="00C11FA8" w:rsidRDefault="00AD065E" w:rsidP="00AD065E">
      <w:pPr>
        <w:spacing w:after="0" w:line="240" w:lineRule="auto"/>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.5. O prazo para </w:t>
      </w:r>
      <w:r w:rsidRPr="005E3E1A">
        <w:rPr>
          <w:rFonts w:ascii="Arial" w:hAnsi="Arial" w:cs="Arial"/>
        </w:rPr>
        <w:t xml:space="preserve">análise e aprovação da Prestação de Contas será de 15 dias úteis após o envio para análise da mesma na plataforma eletrônica do GERR </w:t>
      </w:r>
      <w:hyperlink r:id="rId17" w:history="1">
        <w:r w:rsidRPr="005E3E1A">
          <w:rPr>
            <w:rStyle w:val="Hyperlink"/>
            <w:rFonts w:ascii="Arial" w:hAnsi="Arial" w:cs="Arial"/>
            <w:color w:val="auto"/>
          </w:rPr>
          <w:t>https://gerr.com.br/principal.php?chave=82939380000199</w:t>
        </w:r>
      </w:hyperlink>
      <w:r w:rsidRPr="005E3E1A">
        <w:rPr>
          <w:rFonts w:ascii="Arial" w:hAnsi="Arial" w:cs="Arial"/>
        </w:rPr>
        <w:t>.</w:t>
      </w:r>
    </w:p>
    <w:p w14:paraId="079D8C97" w14:textId="77777777" w:rsidR="00AD065E" w:rsidRPr="00C11FA8" w:rsidRDefault="00AD065E" w:rsidP="00AD065E">
      <w:pPr>
        <w:spacing w:after="0" w:line="240" w:lineRule="auto"/>
        <w:jc w:val="both"/>
        <w:rPr>
          <w:rFonts w:ascii="Arial" w:hAnsi="Arial" w:cs="Arial"/>
        </w:rPr>
      </w:pPr>
    </w:p>
    <w:p w14:paraId="422738A6"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.6. A não apresentação dos documentos solicitados para a prestação de contas no prazo estabelecido acarretará no bloqueio das parcelas subsequentes.</w:t>
      </w:r>
    </w:p>
    <w:p w14:paraId="75B51031" w14:textId="77777777" w:rsidR="00AD065E" w:rsidRPr="00C11FA8" w:rsidRDefault="00AD065E" w:rsidP="00AD065E">
      <w:pPr>
        <w:spacing w:after="0" w:line="240" w:lineRule="auto"/>
        <w:ind w:left="567" w:hanging="567"/>
        <w:jc w:val="both"/>
        <w:rPr>
          <w:rFonts w:ascii="Arial" w:hAnsi="Arial" w:cs="Arial"/>
        </w:rPr>
      </w:pPr>
    </w:p>
    <w:p w14:paraId="3E3B2A7A"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bCs/>
          <w:iCs/>
        </w:rPr>
        <w:t>1</w:t>
      </w:r>
      <w:r w:rsidR="005E64DD" w:rsidRPr="00C11FA8">
        <w:rPr>
          <w:rFonts w:ascii="Arial" w:hAnsi="Arial" w:cs="Arial"/>
          <w:bCs/>
          <w:iCs/>
        </w:rPr>
        <w:t>1</w:t>
      </w:r>
      <w:r w:rsidRPr="00C11FA8">
        <w:rPr>
          <w:rFonts w:ascii="Arial" w:hAnsi="Arial" w:cs="Arial"/>
          <w:bCs/>
          <w:iCs/>
        </w:rPr>
        <w:t xml:space="preserve">.7. </w:t>
      </w:r>
      <w:r w:rsidRPr="00C11FA8">
        <w:rPr>
          <w:rFonts w:ascii="Arial" w:hAnsi="Arial" w:cs="Arial"/>
        </w:rPr>
        <w:t>Reincidindo o atraso da prestação de contas, a OSC será punida com a suspensão de participação de chamamento público e impedimento de celebrar parceria ou contrato.</w:t>
      </w:r>
    </w:p>
    <w:p w14:paraId="7ED95BC4" w14:textId="77777777" w:rsidR="00AD065E" w:rsidRPr="00C11FA8" w:rsidRDefault="00AD065E" w:rsidP="00AD065E">
      <w:pPr>
        <w:spacing w:after="0" w:line="240" w:lineRule="auto"/>
        <w:ind w:left="567" w:hanging="567"/>
        <w:jc w:val="both"/>
        <w:rPr>
          <w:rFonts w:ascii="Arial" w:hAnsi="Arial" w:cs="Arial"/>
        </w:rPr>
      </w:pPr>
    </w:p>
    <w:p w14:paraId="73A2590C"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.8. </w:t>
      </w:r>
      <w:r w:rsidRPr="00C11FA8">
        <w:rPr>
          <w:rFonts w:ascii="Arial" w:hAnsi="Arial" w:cs="Arial"/>
          <w:bCs/>
          <w:iCs/>
        </w:rPr>
        <w:t>Durante o prazo de 10 (dez) anos, contado do dia útil subsequente ao da prestação de contas, a OSC deve manter em seu arquivo os documentos originais que compõem a prestação de contas</w:t>
      </w:r>
      <w:r w:rsidRPr="00C11FA8">
        <w:rPr>
          <w:rFonts w:ascii="Arial" w:hAnsi="Arial" w:cs="Arial"/>
        </w:rPr>
        <w:t xml:space="preserve">. </w:t>
      </w:r>
    </w:p>
    <w:p w14:paraId="363F2276"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p>
    <w:p w14:paraId="2F19E182"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.9. As aquisições e as contratações realizadas pelas OSC’s atenderão aos princípios constitucionais da impessoalidade, da moralidade, da transparência e da economicidade.</w:t>
      </w:r>
    </w:p>
    <w:p w14:paraId="0EED0D80" w14:textId="77777777" w:rsidR="003B3392" w:rsidRPr="00C11FA8" w:rsidRDefault="003B3392" w:rsidP="00CE419B">
      <w:pPr>
        <w:tabs>
          <w:tab w:val="left" w:pos="284"/>
        </w:tabs>
        <w:spacing w:after="0" w:line="240" w:lineRule="auto"/>
        <w:jc w:val="both"/>
        <w:rPr>
          <w:rFonts w:ascii="Arial" w:hAnsi="Arial" w:cs="Arial"/>
          <w:b/>
          <w:color w:val="0070C0"/>
        </w:rPr>
      </w:pPr>
    </w:p>
    <w:p w14:paraId="372B8FBD" w14:textId="77777777" w:rsidR="00AD065E" w:rsidRPr="00C11FA8" w:rsidRDefault="00AD065E" w:rsidP="00AD065E">
      <w:pPr>
        <w:widowControl w:val="0"/>
        <w:tabs>
          <w:tab w:val="left" w:pos="567"/>
        </w:tabs>
        <w:autoSpaceDE w:val="0"/>
        <w:spacing w:after="0" w:line="240" w:lineRule="auto"/>
        <w:jc w:val="both"/>
        <w:rPr>
          <w:rFonts w:ascii="Arial" w:hAnsi="Arial" w:cs="Arial"/>
          <w:b/>
        </w:rPr>
      </w:pPr>
      <w:r w:rsidRPr="00C11FA8">
        <w:rPr>
          <w:rFonts w:ascii="Arial" w:hAnsi="Arial" w:cs="Arial"/>
          <w:b/>
        </w:rPr>
        <w:t>1</w:t>
      </w:r>
      <w:r w:rsidR="005E64DD" w:rsidRPr="00C11FA8">
        <w:rPr>
          <w:rFonts w:ascii="Arial" w:hAnsi="Arial" w:cs="Arial"/>
          <w:b/>
        </w:rPr>
        <w:t>2</w:t>
      </w:r>
      <w:r w:rsidRPr="00C11FA8">
        <w:rPr>
          <w:rFonts w:ascii="Arial" w:hAnsi="Arial" w:cs="Arial"/>
          <w:b/>
        </w:rPr>
        <w:t xml:space="preserve">. </w:t>
      </w:r>
      <w:r w:rsidRPr="00C11FA8">
        <w:rPr>
          <w:rFonts w:ascii="Arial" w:hAnsi="Arial" w:cs="Arial"/>
          <w:b/>
        </w:rPr>
        <w:tab/>
        <w:t>DISPOSIÇÕES FINAIS</w:t>
      </w:r>
    </w:p>
    <w:p w14:paraId="1D360DE5" w14:textId="77777777" w:rsidR="00AD065E" w:rsidRPr="00C11FA8" w:rsidRDefault="00AD065E" w:rsidP="00AD065E">
      <w:pPr>
        <w:autoSpaceDE w:val="0"/>
        <w:spacing w:after="0" w:line="240" w:lineRule="auto"/>
        <w:jc w:val="both"/>
        <w:rPr>
          <w:rFonts w:ascii="Arial" w:hAnsi="Arial" w:cs="Arial"/>
        </w:rPr>
      </w:pPr>
    </w:p>
    <w:p w14:paraId="3DBFC190" w14:textId="77777777" w:rsidR="00AD065E" w:rsidRPr="00C11FA8" w:rsidRDefault="00AD065E" w:rsidP="00AD065E">
      <w:pPr>
        <w:widowControl w:val="0"/>
        <w:tabs>
          <w:tab w:val="left" w:pos="960"/>
        </w:tabs>
        <w:spacing w:after="0" w:line="240" w:lineRule="auto"/>
        <w:jc w:val="both"/>
        <w:rPr>
          <w:rFonts w:ascii="Arial" w:hAnsi="Arial" w:cs="Arial"/>
          <w:bCs/>
          <w:color w:val="000000"/>
        </w:rPr>
      </w:pPr>
      <w:r w:rsidRPr="00C11FA8">
        <w:rPr>
          <w:rFonts w:ascii="Arial" w:hAnsi="Arial" w:cs="Arial"/>
          <w:bCs/>
          <w:color w:val="000000"/>
        </w:rPr>
        <w:t>1</w:t>
      </w:r>
      <w:r w:rsidR="005E64DD" w:rsidRPr="00C11FA8">
        <w:rPr>
          <w:rFonts w:ascii="Arial" w:hAnsi="Arial" w:cs="Arial"/>
          <w:bCs/>
          <w:color w:val="000000"/>
        </w:rPr>
        <w:t>2</w:t>
      </w:r>
      <w:r w:rsidRPr="00C11FA8">
        <w:rPr>
          <w:rFonts w:ascii="Arial" w:hAnsi="Arial" w:cs="Arial"/>
          <w:bCs/>
          <w:color w:val="000000"/>
        </w:rPr>
        <w:t xml:space="preserve">.1. O presente Edital será divulgado em página do sítio eletrônico oficial do Município de Joaçaba, com link de acesso disponível </w:t>
      </w:r>
      <w:hyperlink r:id="rId18" w:history="1">
        <w:r w:rsidRPr="009B4C1E">
          <w:rPr>
            <w:rStyle w:val="Hyperlink"/>
            <w:rFonts w:ascii="Arial" w:hAnsi="Arial" w:cs="Arial"/>
            <w:bCs/>
            <w:color w:val="auto"/>
          </w:rPr>
          <w:t>www.joacaba.sc.gov.br</w:t>
        </w:r>
      </w:hyperlink>
      <w:r w:rsidRPr="009B4C1E">
        <w:rPr>
          <w:rFonts w:ascii="Arial" w:hAnsi="Arial" w:cs="Arial"/>
          <w:bCs/>
          <w:i/>
        </w:rPr>
        <w:t xml:space="preserve"> </w:t>
      </w:r>
      <w:r w:rsidRPr="009B4C1E">
        <w:rPr>
          <w:rFonts w:ascii="Arial" w:hAnsi="Arial" w:cs="Arial"/>
          <w:bCs/>
        </w:rPr>
        <w:t xml:space="preserve">e na plataforma eletrônica do Sistema de Recursos Repassados – GERR pelo endereço eletrônico </w:t>
      </w:r>
      <w:hyperlink r:id="rId19" w:history="1">
        <w:r w:rsidRPr="009B4C1E">
          <w:rPr>
            <w:rStyle w:val="Hyperlink"/>
            <w:rFonts w:ascii="Arial" w:hAnsi="Arial" w:cs="Arial"/>
            <w:bCs/>
            <w:color w:val="auto"/>
          </w:rPr>
          <w:t>https://gerr.com.br/principal.php?chave=82939380000199</w:t>
        </w:r>
      </w:hyperlink>
      <w:r w:rsidRPr="009B4C1E">
        <w:rPr>
          <w:rFonts w:ascii="Arial" w:hAnsi="Arial" w:cs="Arial"/>
          <w:bCs/>
        </w:rPr>
        <w:t>, com prazo mínimo de 30 (trinta) dias para a apresentação das propostas, contado da data de publicação</w:t>
      </w:r>
      <w:r w:rsidRPr="00C11FA8">
        <w:rPr>
          <w:rFonts w:ascii="Arial" w:hAnsi="Arial" w:cs="Arial"/>
          <w:bCs/>
          <w:color w:val="000000"/>
        </w:rPr>
        <w:t xml:space="preserve"> do Edital.</w:t>
      </w:r>
    </w:p>
    <w:p w14:paraId="00719412" w14:textId="77777777" w:rsidR="00AD065E" w:rsidRPr="00C11FA8" w:rsidRDefault="00AD065E" w:rsidP="00AD065E">
      <w:pPr>
        <w:widowControl w:val="0"/>
        <w:tabs>
          <w:tab w:val="left" w:pos="960"/>
        </w:tabs>
        <w:spacing w:after="0" w:line="240" w:lineRule="auto"/>
        <w:jc w:val="both"/>
        <w:rPr>
          <w:rFonts w:ascii="Arial" w:hAnsi="Arial" w:cs="Arial"/>
          <w:bCs/>
        </w:rPr>
      </w:pPr>
    </w:p>
    <w:p w14:paraId="204A3974" w14:textId="77777777" w:rsidR="00AD065E" w:rsidRPr="00C11FA8" w:rsidRDefault="00AD065E" w:rsidP="00AD065E">
      <w:pPr>
        <w:widowControl w:val="0"/>
        <w:spacing w:after="0" w:line="240" w:lineRule="auto"/>
        <w:jc w:val="both"/>
        <w:rPr>
          <w:rFonts w:ascii="Arial" w:hAnsi="Arial" w:cs="Arial"/>
          <w:bCs/>
          <w:color w:val="FF0000"/>
        </w:rPr>
      </w:pPr>
      <w:r w:rsidRPr="00C11FA8">
        <w:rPr>
          <w:rFonts w:ascii="Arial" w:hAnsi="Arial" w:cs="Arial"/>
          <w:bCs/>
        </w:rPr>
        <w:t>1</w:t>
      </w:r>
      <w:r w:rsidR="005E64DD" w:rsidRPr="00C11FA8">
        <w:rPr>
          <w:rFonts w:ascii="Arial" w:hAnsi="Arial" w:cs="Arial"/>
          <w:bCs/>
        </w:rPr>
        <w:t>2</w:t>
      </w:r>
      <w:r w:rsidRPr="00C11FA8">
        <w:rPr>
          <w:rFonts w:ascii="Arial" w:hAnsi="Arial" w:cs="Arial"/>
          <w:bCs/>
        </w:rPr>
        <w:t xml:space="preserve">.2. Qualquer pessoa poderá impugnar o presente Edital, com antecedência mínima de 10 (dias) dias da data-limite para envio das propostas, por petição </w:t>
      </w:r>
      <w:r w:rsidRPr="00C11FA8">
        <w:rPr>
          <w:rFonts w:ascii="Arial" w:hAnsi="Arial" w:cs="Arial"/>
          <w:color w:val="000000"/>
        </w:rPr>
        <w:t xml:space="preserve">no setor de protocolo do Município de Joaçaba. </w:t>
      </w:r>
      <w:r w:rsidRPr="00C11FA8">
        <w:rPr>
          <w:rFonts w:ascii="Arial" w:hAnsi="Arial" w:cs="Arial"/>
          <w:bCs/>
        </w:rPr>
        <w:t xml:space="preserve">A resposta às impugnações caberá a Procuradoria do Município. </w:t>
      </w:r>
    </w:p>
    <w:p w14:paraId="5A8AD27C" w14:textId="77777777" w:rsidR="00AD065E" w:rsidRPr="00C11FA8" w:rsidRDefault="00AD065E" w:rsidP="00AD065E">
      <w:pPr>
        <w:widowControl w:val="0"/>
        <w:spacing w:after="0" w:line="240" w:lineRule="auto"/>
        <w:jc w:val="both"/>
        <w:rPr>
          <w:rFonts w:ascii="Arial" w:hAnsi="Arial" w:cs="Arial"/>
          <w:b/>
          <w:bCs/>
        </w:rPr>
      </w:pPr>
    </w:p>
    <w:p w14:paraId="1AB9BEFF" w14:textId="77777777" w:rsidR="00AD065E" w:rsidRPr="00C11FA8" w:rsidRDefault="00AD065E" w:rsidP="00AD065E">
      <w:pPr>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.3. Os pedidos de esclarecimentos, decorrentes de dúvidas na interpretação deste Edital e de seus anexos, deverão ser obtidos exclusivamente através da Superintendência de Esportes.</w:t>
      </w:r>
    </w:p>
    <w:p w14:paraId="62E0F3A2" w14:textId="77777777" w:rsidR="00AD065E" w:rsidRPr="00C11FA8" w:rsidRDefault="00AD065E" w:rsidP="00AD065E">
      <w:pPr>
        <w:spacing w:after="0" w:line="240" w:lineRule="auto"/>
        <w:jc w:val="both"/>
        <w:rPr>
          <w:rFonts w:ascii="Arial" w:hAnsi="Arial" w:cs="Arial"/>
        </w:rPr>
      </w:pPr>
    </w:p>
    <w:p w14:paraId="6AEF7420" w14:textId="77777777" w:rsidR="00AD065E" w:rsidRPr="00C11FA8" w:rsidRDefault="00AD065E" w:rsidP="00AD065E">
      <w:pPr>
        <w:widowControl w:val="0"/>
        <w:spacing w:after="0" w:line="240" w:lineRule="auto"/>
        <w:jc w:val="both"/>
        <w:rPr>
          <w:rFonts w:ascii="Arial" w:hAnsi="Arial" w:cs="Arial"/>
          <w:color w:val="000000"/>
        </w:rPr>
      </w:pPr>
      <w:r w:rsidRPr="00C11FA8">
        <w:rPr>
          <w:rFonts w:ascii="Arial" w:hAnsi="Arial" w:cs="Arial"/>
          <w:color w:val="000000"/>
        </w:rPr>
        <w:t>1</w:t>
      </w:r>
      <w:r w:rsidR="005E64DD" w:rsidRPr="00C11FA8">
        <w:rPr>
          <w:rFonts w:ascii="Arial" w:hAnsi="Arial" w:cs="Arial"/>
          <w:color w:val="000000"/>
        </w:rPr>
        <w:t>2</w:t>
      </w:r>
      <w:r w:rsidRPr="00C11FA8">
        <w:rPr>
          <w:rFonts w:ascii="Arial" w:hAnsi="Arial" w:cs="Arial"/>
          <w:color w:val="000000"/>
        </w:rPr>
        <w:t>.4.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7F46ED80" w14:textId="77777777" w:rsidR="00AD065E" w:rsidRPr="00C11FA8" w:rsidRDefault="00AD065E" w:rsidP="00AD065E">
      <w:pPr>
        <w:widowControl w:val="0"/>
        <w:spacing w:after="0" w:line="240" w:lineRule="auto"/>
        <w:jc w:val="both"/>
        <w:rPr>
          <w:rFonts w:ascii="Arial" w:hAnsi="Arial" w:cs="Arial"/>
          <w:color w:val="000000"/>
        </w:rPr>
      </w:pPr>
    </w:p>
    <w:p w14:paraId="5F124DB2" w14:textId="77777777" w:rsidR="00AD065E" w:rsidRPr="00C11FA8" w:rsidRDefault="00AD065E" w:rsidP="00AD065E">
      <w:pPr>
        <w:widowControl w:val="0"/>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.5. Eventual modificação no Edital, decorrente das impugnações ou dos pedidos de esclarecimentos, ensejará divulgação pela mesma forma que se deu o texto original, alterando</w:t>
      </w:r>
      <w:r w:rsidRPr="00C11FA8">
        <w:rPr>
          <w:rFonts w:ascii="Cambria Math" w:hAnsi="Cambria Math" w:cs="Cambria Math"/>
        </w:rPr>
        <w:t>‐</w:t>
      </w:r>
      <w:r w:rsidRPr="00C11FA8">
        <w:rPr>
          <w:rFonts w:ascii="Arial" w:hAnsi="Arial" w:cs="Arial"/>
        </w:rPr>
        <w:t>se o prazo inicialmente estabelecido somente quando a alteração afetar a formulação das propostas ou o princípio da isonomia.</w:t>
      </w:r>
    </w:p>
    <w:p w14:paraId="5C3B8BCA" w14:textId="77777777" w:rsidR="00AD065E" w:rsidRPr="00C11FA8" w:rsidRDefault="00AD065E" w:rsidP="00AD065E">
      <w:pPr>
        <w:widowControl w:val="0"/>
        <w:spacing w:after="0" w:line="240" w:lineRule="auto"/>
        <w:jc w:val="both"/>
        <w:rPr>
          <w:rFonts w:ascii="Arial" w:hAnsi="Arial" w:cs="Arial"/>
        </w:rPr>
      </w:pPr>
    </w:p>
    <w:p w14:paraId="736EB453" w14:textId="77777777" w:rsidR="00AD065E" w:rsidRPr="00C11FA8"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.6. </w:t>
      </w:r>
      <w:r w:rsidRPr="00C11FA8">
        <w:rPr>
          <w:rFonts w:ascii="Arial" w:hAnsi="Arial" w:cs="Arial"/>
        </w:rPr>
        <w:tab/>
        <w:t xml:space="preserve">O </w:t>
      </w:r>
      <w:r w:rsidRPr="00C11FA8">
        <w:rPr>
          <w:rFonts w:ascii="Arial" w:hAnsi="Arial" w:cs="Arial"/>
          <w:iCs/>
        </w:rPr>
        <w:t>Prefeito re</w:t>
      </w:r>
      <w:r w:rsidRPr="00C11FA8">
        <w:rPr>
          <w:rFonts w:ascii="Arial" w:hAnsi="Arial" w:cs="Arial"/>
        </w:rPr>
        <w:t xml:space="preserve">solverá os casos omissos e as situações não previstas no presente Edital, </w:t>
      </w:r>
      <w:r w:rsidRPr="00C11FA8">
        <w:rPr>
          <w:rFonts w:ascii="Arial" w:hAnsi="Arial" w:cs="Arial"/>
        </w:rPr>
        <w:lastRenderedPageBreak/>
        <w:t>observadas as disposições legais e os princípios que regem a administração pública.</w:t>
      </w:r>
    </w:p>
    <w:p w14:paraId="7908BC39" w14:textId="77777777" w:rsidR="00AD065E" w:rsidRPr="00C11FA8" w:rsidRDefault="00AD065E" w:rsidP="00AD065E">
      <w:pPr>
        <w:widowControl w:val="0"/>
        <w:tabs>
          <w:tab w:val="left" w:pos="567"/>
          <w:tab w:val="left" w:pos="992"/>
        </w:tabs>
        <w:spacing w:after="0" w:line="240" w:lineRule="auto"/>
        <w:jc w:val="both"/>
        <w:rPr>
          <w:rFonts w:ascii="Arial" w:hAnsi="Arial" w:cs="Arial"/>
        </w:rPr>
      </w:pPr>
    </w:p>
    <w:p w14:paraId="5F29E272"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.7. A qualquer tempo, o presente Edital poderá ser revogado por interesse público ou anulado, no todo ou em parte, por vício insanável, sem que isso implique direito a indenização ou reclamação de qualquer natureza.</w:t>
      </w:r>
    </w:p>
    <w:p w14:paraId="64E12679" w14:textId="77777777" w:rsidR="00AD065E" w:rsidRPr="00C11FA8" w:rsidRDefault="00AD065E" w:rsidP="00AD065E">
      <w:pPr>
        <w:widowControl w:val="0"/>
        <w:tabs>
          <w:tab w:val="left" w:pos="567"/>
        </w:tabs>
        <w:spacing w:after="0" w:line="240" w:lineRule="auto"/>
        <w:jc w:val="both"/>
        <w:rPr>
          <w:rFonts w:ascii="Arial" w:hAnsi="Arial" w:cs="Arial"/>
        </w:rPr>
      </w:pPr>
    </w:p>
    <w:p w14:paraId="2C8DE1D9"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.8.</w:t>
      </w:r>
      <w:r w:rsidRPr="00C11FA8">
        <w:rPr>
          <w:rFonts w:ascii="Arial" w:hAnsi="Arial" w:cs="Arial"/>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5A1E1F44" w14:textId="77777777" w:rsidR="00AD065E" w:rsidRPr="00C11FA8" w:rsidRDefault="00AD065E" w:rsidP="00AD065E">
      <w:pPr>
        <w:widowControl w:val="0"/>
        <w:tabs>
          <w:tab w:val="left" w:pos="567"/>
        </w:tabs>
        <w:spacing w:after="0" w:line="240" w:lineRule="auto"/>
        <w:jc w:val="both"/>
        <w:rPr>
          <w:rFonts w:ascii="Arial" w:hAnsi="Arial" w:cs="Arial"/>
        </w:rPr>
      </w:pPr>
    </w:p>
    <w:p w14:paraId="50A260F3"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.9. </w:t>
      </w:r>
      <w:r w:rsidRPr="00C11FA8">
        <w:rPr>
          <w:rFonts w:ascii="Arial" w:hAnsi="Arial" w:cs="Arial"/>
        </w:rPr>
        <w:tab/>
        <w:t xml:space="preserve">A administração pública não cobrará das </w:t>
      </w:r>
      <w:r w:rsidR="00884AC8">
        <w:rPr>
          <w:rFonts w:ascii="Arial" w:hAnsi="Arial" w:cs="Arial"/>
        </w:rPr>
        <w:t>OSC</w:t>
      </w:r>
      <w:r w:rsidR="00CA45EF">
        <w:rPr>
          <w:rFonts w:ascii="Arial" w:hAnsi="Arial" w:cs="Arial"/>
        </w:rPr>
        <w:t>’</w:t>
      </w:r>
      <w:r w:rsidRPr="00C11FA8">
        <w:rPr>
          <w:rFonts w:ascii="Arial" w:hAnsi="Arial" w:cs="Arial"/>
        </w:rPr>
        <w:t xml:space="preserve">s concorrentes taxa para participar deste Chamamento Público.  </w:t>
      </w:r>
      <w:r w:rsidRPr="00C11FA8">
        <w:rPr>
          <w:rFonts w:ascii="Arial" w:hAnsi="Arial" w:cs="Arial"/>
        </w:rPr>
        <w:cr/>
      </w:r>
    </w:p>
    <w:p w14:paraId="006E1DAD" w14:textId="77777777" w:rsidR="00AD065E" w:rsidRPr="00C11FA8"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.10. Todos os custos decorrentes da elaboração das propostas e quaisquer outras despesas correlatas à participação no Chamamento Público serão de inteira responsabilidade das </w:t>
      </w:r>
      <w:r w:rsidR="00884AC8">
        <w:rPr>
          <w:rFonts w:ascii="Arial" w:hAnsi="Arial" w:cs="Arial"/>
        </w:rPr>
        <w:t>OSC</w:t>
      </w:r>
      <w:r w:rsidR="00CA45EF">
        <w:rPr>
          <w:rFonts w:ascii="Arial" w:hAnsi="Arial" w:cs="Arial"/>
        </w:rPr>
        <w:t>’</w:t>
      </w:r>
      <w:r w:rsidRPr="00C11FA8">
        <w:rPr>
          <w:rFonts w:ascii="Arial" w:hAnsi="Arial" w:cs="Arial"/>
        </w:rPr>
        <w:t>s concorrentes, não cabendo nenhuma remuneração, apoio ou indenização por parte da administração pública.</w:t>
      </w:r>
    </w:p>
    <w:p w14:paraId="1B752FB2" w14:textId="77777777" w:rsidR="00AD065E" w:rsidRPr="00C11FA8" w:rsidRDefault="00AD065E" w:rsidP="00AD065E">
      <w:pPr>
        <w:widowControl w:val="0"/>
        <w:tabs>
          <w:tab w:val="left" w:pos="567"/>
          <w:tab w:val="left" w:pos="992"/>
        </w:tabs>
        <w:spacing w:after="0" w:line="240" w:lineRule="auto"/>
        <w:jc w:val="both"/>
        <w:rPr>
          <w:rFonts w:ascii="Arial" w:hAnsi="Arial" w:cs="Arial"/>
        </w:rPr>
      </w:pPr>
    </w:p>
    <w:p w14:paraId="79B37BD4" w14:textId="77777777" w:rsidR="00AD065E" w:rsidRPr="00C11FA8" w:rsidRDefault="00AD065E" w:rsidP="00AD065E">
      <w:pPr>
        <w:widowControl w:val="0"/>
        <w:tabs>
          <w:tab w:val="left" w:pos="567"/>
          <w:tab w:val="left" w:pos="992"/>
        </w:tabs>
        <w:spacing w:after="0" w:line="240" w:lineRule="auto"/>
        <w:jc w:val="both"/>
        <w:rPr>
          <w:rFonts w:ascii="Arial" w:hAnsi="Arial" w:cs="Arial"/>
        </w:rPr>
      </w:pPr>
      <w:bookmarkStart w:id="7" w:name="_Hlk129007181"/>
      <w:r w:rsidRPr="00C11FA8">
        <w:rPr>
          <w:rFonts w:ascii="Arial" w:hAnsi="Arial" w:cs="Arial"/>
        </w:rPr>
        <w:t>1</w:t>
      </w:r>
      <w:r w:rsidR="005E64DD" w:rsidRPr="00C11FA8">
        <w:rPr>
          <w:rFonts w:ascii="Arial" w:hAnsi="Arial" w:cs="Arial"/>
        </w:rPr>
        <w:t>2</w:t>
      </w:r>
      <w:r w:rsidRPr="00C11FA8">
        <w:rPr>
          <w:rFonts w:ascii="Arial" w:hAnsi="Arial" w:cs="Arial"/>
        </w:rPr>
        <w:t>.11. Integram o presente Edital:</w:t>
      </w:r>
    </w:p>
    <w:p w14:paraId="75A27A3F" w14:textId="77777777" w:rsidR="00AD065E" w:rsidRPr="00C11FA8" w:rsidRDefault="00AD065E" w:rsidP="00AD065E">
      <w:pPr>
        <w:spacing w:after="0" w:line="240" w:lineRule="auto"/>
        <w:jc w:val="both"/>
        <w:rPr>
          <w:rFonts w:ascii="Arial" w:hAnsi="Arial" w:cs="Arial"/>
          <w:bCs/>
        </w:rPr>
      </w:pPr>
      <w:r w:rsidRPr="00C11FA8">
        <w:rPr>
          <w:rFonts w:ascii="Arial" w:hAnsi="Arial" w:cs="Arial"/>
          <w:bCs/>
        </w:rPr>
        <w:t>Anexo I – Cronograma do Certame;</w:t>
      </w:r>
    </w:p>
    <w:p w14:paraId="7538BFA4" w14:textId="77777777" w:rsidR="00AD065E" w:rsidRPr="00C11FA8" w:rsidRDefault="00AD065E" w:rsidP="00AD065E">
      <w:pPr>
        <w:spacing w:after="0" w:line="240" w:lineRule="auto"/>
        <w:ind w:left="284" w:hanging="284"/>
        <w:jc w:val="both"/>
        <w:rPr>
          <w:rFonts w:ascii="Arial" w:hAnsi="Arial" w:cs="Arial"/>
          <w:bCs/>
        </w:rPr>
      </w:pPr>
      <w:r w:rsidRPr="00C11FA8">
        <w:rPr>
          <w:rFonts w:ascii="Arial" w:hAnsi="Arial" w:cs="Arial"/>
          <w:bCs/>
        </w:rPr>
        <w:t>Anexo II – Declaração sobre Instalações e Condições Materiais;</w:t>
      </w:r>
    </w:p>
    <w:p w14:paraId="1D1CE10E" w14:textId="77777777" w:rsidR="00AD065E" w:rsidRPr="00C11FA8" w:rsidRDefault="00AD065E" w:rsidP="00AD065E">
      <w:pPr>
        <w:spacing w:after="0" w:line="240" w:lineRule="auto"/>
        <w:jc w:val="both"/>
        <w:rPr>
          <w:rFonts w:ascii="Arial" w:hAnsi="Arial" w:cs="Arial"/>
          <w:bCs/>
        </w:rPr>
      </w:pPr>
      <w:r w:rsidRPr="00C11FA8">
        <w:rPr>
          <w:rFonts w:ascii="Arial" w:hAnsi="Arial" w:cs="Arial"/>
          <w:bCs/>
        </w:rPr>
        <w:t>Anexo III - Declaração da não ocorrência de Impedimentos;</w:t>
      </w:r>
    </w:p>
    <w:p w14:paraId="77F28DE8" w14:textId="77777777" w:rsidR="00AD065E" w:rsidRPr="00C11FA8" w:rsidRDefault="00AD065E" w:rsidP="00AD065E">
      <w:pPr>
        <w:spacing w:after="0" w:line="240" w:lineRule="auto"/>
        <w:ind w:right="-234"/>
        <w:jc w:val="both"/>
        <w:rPr>
          <w:rFonts w:ascii="Arial" w:hAnsi="Arial" w:cs="Arial"/>
          <w:bCs/>
        </w:rPr>
      </w:pPr>
      <w:r w:rsidRPr="00C11FA8">
        <w:rPr>
          <w:rFonts w:ascii="Arial" w:hAnsi="Arial" w:cs="Arial"/>
          <w:bCs/>
        </w:rPr>
        <w:t>Anexo IV - Formulário de Critérios de Julgamento;</w:t>
      </w:r>
    </w:p>
    <w:p w14:paraId="2F3AE37C" w14:textId="77777777" w:rsidR="00AD065E" w:rsidRPr="00C11FA8"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 xml:space="preserve">Anexo V – </w:t>
      </w:r>
      <w:r w:rsidRPr="00C11FA8">
        <w:rPr>
          <w:rFonts w:ascii="Arial" w:hAnsi="Arial" w:cs="Arial"/>
          <w:bCs/>
        </w:rPr>
        <w:t>Declaração de Horários de Treinamento;</w:t>
      </w:r>
    </w:p>
    <w:p w14:paraId="0135DC99" w14:textId="77777777" w:rsidR="00AD065E" w:rsidRPr="00C11FA8" w:rsidRDefault="00AD065E" w:rsidP="00AD065E">
      <w:pPr>
        <w:spacing w:after="0" w:line="240" w:lineRule="auto"/>
        <w:ind w:right="-234"/>
        <w:jc w:val="both"/>
        <w:rPr>
          <w:rFonts w:ascii="Arial" w:hAnsi="Arial" w:cs="Arial"/>
          <w:bCs/>
        </w:rPr>
      </w:pPr>
      <w:r w:rsidRPr="00C11FA8">
        <w:rPr>
          <w:rFonts w:ascii="Arial" w:hAnsi="Arial" w:cs="Arial"/>
          <w:bCs/>
        </w:rPr>
        <w:t xml:space="preserve">Anexo </w:t>
      </w:r>
      <w:r w:rsidR="00FF5976" w:rsidRPr="00C11FA8">
        <w:rPr>
          <w:rFonts w:ascii="Arial" w:hAnsi="Arial" w:cs="Arial"/>
          <w:bCs/>
        </w:rPr>
        <w:t>VI</w:t>
      </w:r>
      <w:r w:rsidRPr="00C11FA8">
        <w:rPr>
          <w:rFonts w:ascii="Arial" w:hAnsi="Arial" w:cs="Arial"/>
          <w:bCs/>
        </w:rPr>
        <w:t xml:space="preserve"> – Minuta de Termo de Fomento;</w:t>
      </w:r>
    </w:p>
    <w:p w14:paraId="0A5C972D" w14:textId="77777777" w:rsidR="001776A5" w:rsidRPr="009D1A9B" w:rsidRDefault="00AD065E" w:rsidP="001776A5">
      <w:pPr>
        <w:jc w:val="both"/>
        <w:rPr>
          <w:rFonts w:ascii="Arial" w:hAnsi="Arial" w:cs="Arial"/>
          <w:bCs/>
        </w:rPr>
      </w:pPr>
      <w:r w:rsidRPr="00C11FA8">
        <w:rPr>
          <w:rFonts w:ascii="Arial" w:hAnsi="Arial" w:cs="Arial"/>
          <w:bCs/>
        </w:rPr>
        <w:t xml:space="preserve">Anexo </w:t>
      </w:r>
      <w:r w:rsidR="00F00F9F" w:rsidRPr="00C11FA8">
        <w:rPr>
          <w:rFonts w:ascii="Arial" w:hAnsi="Arial" w:cs="Arial"/>
          <w:bCs/>
        </w:rPr>
        <w:t>VII</w:t>
      </w:r>
      <w:r w:rsidRPr="00C11FA8">
        <w:rPr>
          <w:rFonts w:ascii="Arial" w:hAnsi="Arial" w:cs="Arial"/>
          <w:bCs/>
        </w:rPr>
        <w:t xml:space="preserve"> –</w:t>
      </w:r>
      <w:r w:rsidR="001776A5">
        <w:rPr>
          <w:rFonts w:ascii="Arial" w:hAnsi="Arial" w:cs="Arial"/>
          <w:bCs/>
        </w:rPr>
        <w:t xml:space="preserve"> </w:t>
      </w:r>
      <w:r w:rsidR="001776A5" w:rsidRPr="009D1A9B">
        <w:rPr>
          <w:rFonts w:ascii="Arial" w:hAnsi="Arial" w:cs="Arial"/>
          <w:bCs/>
        </w:rPr>
        <w:t xml:space="preserve">Check-list </w:t>
      </w:r>
      <w:r w:rsidR="001776A5" w:rsidRPr="009D1A9B">
        <w:rPr>
          <w:rFonts w:ascii="Arial" w:eastAsia="Arial" w:hAnsi="Arial" w:cs="Arial"/>
          <w:bCs/>
        </w:rPr>
        <w:t>Análise da Comissão de Licitação ao Processo de Concessão de Recursos</w:t>
      </w:r>
      <w:r w:rsidR="001776A5" w:rsidRPr="009D1A9B">
        <w:rPr>
          <w:rFonts w:ascii="Arial" w:hAnsi="Arial" w:cs="Arial"/>
          <w:bCs/>
        </w:rPr>
        <w:t>.</w:t>
      </w:r>
    </w:p>
    <w:bookmarkEnd w:id="7"/>
    <w:p w14:paraId="1D2058AA" w14:textId="77777777" w:rsidR="000F413C" w:rsidRPr="00C11FA8" w:rsidRDefault="000F413C" w:rsidP="00664279">
      <w:pPr>
        <w:spacing w:after="0" w:line="240" w:lineRule="auto"/>
        <w:ind w:right="-234"/>
        <w:jc w:val="both"/>
        <w:rPr>
          <w:rFonts w:ascii="Arial" w:hAnsi="Arial" w:cs="Arial"/>
          <w:bCs/>
          <w:color w:val="4472C4"/>
        </w:rPr>
      </w:pPr>
    </w:p>
    <w:p w14:paraId="7CF64364" w14:textId="3EB851BA" w:rsidR="00025841" w:rsidRPr="00C11FA8" w:rsidRDefault="00C64863" w:rsidP="00FD64EB">
      <w:pPr>
        <w:widowControl w:val="0"/>
        <w:spacing w:after="0" w:line="240" w:lineRule="auto"/>
        <w:jc w:val="right"/>
        <w:rPr>
          <w:rFonts w:ascii="Arial" w:hAnsi="Arial" w:cs="Arial"/>
        </w:rPr>
      </w:pPr>
      <w:r w:rsidRPr="00C11FA8">
        <w:rPr>
          <w:rFonts w:ascii="Arial" w:hAnsi="Arial" w:cs="Arial"/>
        </w:rPr>
        <w:t>Joaçaba</w:t>
      </w:r>
      <w:r w:rsidR="00350786">
        <w:rPr>
          <w:rFonts w:ascii="Arial" w:hAnsi="Arial" w:cs="Arial"/>
        </w:rPr>
        <w:t xml:space="preserve"> </w:t>
      </w:r>
      <w:r w:rsidR="000F59DE" w:rsidRPr="00C11FA8">
        <w:rPr>
          <w:rFonts w:ascii="Arial" w:hAnsi="Arial" w:cs="Arial"/>
        </w:rPr>
        <w:t>(SC)</w:t>
      </w:r>
      <w:r w:rsidR="00E15CB8" w:rsidRPr="00C11FA8">
        <w:rPr>
          <w:rFonts w:ascii="Arial" w:hAnsi="Arial" w:cs="Arial"/>
        </w:rPr>
        <w:t>,</w:t>
      </w:r>
      <w:r w:rsidR="0028663F">
        <w:rPr>
          <w:rFonts w:ascii="Arial" w:hAnsi="Arial" w:cs="Arial"/>
        </w:rPr>
        <w:t xml:space="preserve"> </w:t>
      </w:r>
      <w:r w:rsidR="00D152AB">
        <w:rPr>
          <w:rFonts w:ascii="Arial" w:hAnsi="Arial" w:cs="Arial"/>
        </w:rPr>
        <w:t>24 de novembro de 2023</w:t>
      </w:r>
      <w:r w:rsidR="00DC49DA" w:rsidRPr="00C11FA8">
        <w:rPr>
          <w:rFonts w:ascii="Arial" w:hAnsi="Arial" w:cs="Arial"/>
        </w:rPr>
        <w:t>.</w:t>
      </w:r>
    </w:p>
    <w:p w14:paraId="0E843C6B" w14:textId="77777777" w:rsidR="00025841" w:rsidRPr="00C11FA8" w:rsidRDefault="00025841" w:rsidP="00CE419B">
      <w:pPr>
        <w:widowControl w:val="0"/>
        <w:spacing w:after="0" w:line="240" w:lineRule="auto"/>
        <w:jc w:val="both"/>
        <w:rPr>
          <w:rFonts w:ascii="Arial" w:hAnsi="Arial" w:cs="Arial"/>
        </w:rPr>
      </w:pPr>
    </w:p>
    <w:p w14:paraId="020E9217" w14:textId="77777777" w:rsidR="009735E5" w:rsidRPr="00C11FA8" w:rsidRDefault="009735E5" w:rsidP="00CE419B">
      <w:pPr>
        <w:widowControl w:val="0"/>
        <w:spacing w:after="0" w:line="240" w:lineRule="auto"/>
        <w:jc w:val="both"/>
        <w:rPr>
          <w:rFonts w:ascii="Arial" w:hAnsi="Arial" w:cs="Arial"/>
        </w:rPr>
      </w:pPr>
    </w:p>
    <w:p w14:paraId="04073F32" w14:textId="77777777" w:rsidR="00DE28A9" w:rsidRPr="00C11FA8" w:rsidRDefault="00DE28A9" w:rsidP="00CE419B">
      <w:pPr>
        <w:widowControl w:val="0"/>
        <w:spacing w:after="0" w:line="240" w:lineRule="auto"/>
        <w:jc w:val="both"/>
        <w:rPr>
          <w:rFonts w:ascii="Arial" w:hAnsi="Arial" w:cs="Arial"/>
        </w:rPr>
      </w:pPr>
    </w:p>
    <w:p w14:paraId="2510158B" w14:textId="77777777" w:rsidR="00DC49DA" w:rsidRPr="00C11FA8" w:rsidRDefault="00DC49DA" w:rsidP="00CE419B">
      <w:pPr>
        <w:widowControl w:val="0"/>
        <w:spacing w:after="0" w:line="240" w:lineRule="auto"/>
        <w:jc w:val="both"/>
        <w:rPr>
          <w:rFonts w:ascii="Arial" w:hAnsi="Arial" w:cs="Arial"/>
        </w:rPr>
      </w:pPr>
    </w:p>
    <w:p w14:paraId="75173EB0" w14:textId="77777777" w:rsidR="00DC49DA" w:rsidRPr="00C11FA8" w:rsidRDefault="00DC49DA" w:rsidP="00CE419B">
      <w:pPr>
        <w:spacing w:after="0" w:line="240" w:lineRule="auto"/>
        <w:jc w:val="center"/>
        <w:rPr>
          <w:rFonts w:ascii="Arial" w:hAnsi="Arial" w:cs="Arial"/>
        </w:rPr>
      </w:pPr>
      <w:r w:rsidRPr="00C11FA8">
        <w:rPr>
          <w:rFonts w:ascii="Arial" w:hAnsi="Arial" w:cs="Arial"/>
        </w:rPr>
        <w:t>DIOCLÉSIO RAGNINI</w:t>
      </w:r>
    </w:p>
    <w:p w14:paraId="17CCE8A7" w14:textId="77777777" w:rsidR="00025841" w:rsidRPr="00C11FA8" w:rsidRDefault="00DC49DA" w:rsidP="00CE419B">
      <w:pPr>
        <w:spacing w:after="0" w:line="240" w:lineRule="auto"/>
        <w:jc w:val="center"/>
        <w:rPr>
          <w:rFonts w:ascii="Arial" w:hAnsi="Arial" w:cs="Arial"/>
        </w:rPr>
      </w:pPr>
      <w:r w:rsidRPr="00C11FA8">
        <w:rPr>
          <w:rFonts w:ascii="Arial" w:hAnsi="Arial" w:cs="Arial"/>
        </w:rPr>
        <w:t>PREFEITO DE JOAÇABA</w:t>
      </w:r>
    </w:p>
    <w:p w14:paraId="2B061088" w14:textId="77777777" w:rsidR="00EB50D6" w:rsidRPr="00C11FA8" w:rsidRDefault="00EB50D6" w:rsidP="00EB50D6">
      <w:pPr>
        <w:pStyle w:val="Ttulo1"/>
        <w:jc w:val="center"/>
        <w:rPr>
          <w:rFonts w:ascii="Arial" w:hAnsi="Arial" w:cs="Arial"/>
          <w:sz w:val="22"/>
          <w:szCs w:val="22"/>
        </w:rPr>
      </w:pPr>
      <w:bookmarkStart w:id="8" w:name="_Hlk89097080"/>
      <w:r w:rsidRPr="00C11FA8">
        <w:rPr>
          <w:rFonts w:ascii="Arial" w:hAnsi="Arial" w:cs="Arial"/>
          <w:sz w:val="22"/>
          <w:szCs w:val="22"/>
        </w:rPr>
        <w:br w:type="page"/>
      </w:r>
    </w:p>
    <w:p w14:paraId="22B4FE49" w14:textId="77777777" w:rsidR="00EB50D6" w:rsidRPr="00C11FA8" w:rsidRDefault="00EB50D6" w:rsidP="00EB50D6">
      <w:pPr>
        <w:pStyle w:val="Ttulo1"/>
        <w:jc w:val="center"/>
        <w:rPr>
          <w:rFonts w:ascii="Arial" w:hAnsi="Arial" w:cs="Arial"/>
          <w:sz w:val="22"/>
          <w:szCs w:val="22"/>
        </w:rPr>
      </w:pPr>
    </w:p>
    <w:p w14:paraId="148BF7EF" w14:textId="77777777" w:rsidR="00D51711" w:rsidRPr="00C11FA8" w:rsidRDefault="00D51711" w:rsidP="00EB50D6">
      <w:pPr>
        <w:pStyle w:val="Ttulo1"/>
        <w:jc w:val="center"/>
        <w:rPr>
          <w:rFonts w:ascii="Arial" w:hAnsi="Arial" w:cs="Arial"/>
          <w:sz w:val="22"/>
          <w:szCs w:val="22"/>
        </w:rPr>
      </w:pPr>
      <w:r w:rsidRPr="00C11FA8">
        <w:rPr>
          <w:rFonts w:ascii="Arial" w:hAnsi="Arial" w:cs="Arial"/>
          <w:sz w:val="22"/>
          <w:szCs w:val="22"/>
        </w:rPr>
        <w:t>ANEXO I</w:t>
      </w:r>
    </w:p>
    <w:p w14:paraId="58B35541" w14:textId="77777777" w:rsidR="00D51711" w:rsidRPr="00C11FA8" w:rsidRDefault="00D51711" w:rsidP="00ED43D7">
      <w:pPr>
        <w:pStyle w:val="SemEspaamento"/>
        <w:jc w:val="center"/>
        <w:rPr>
          <w:rFonts w:ascii="Arial" w:hAnsi="Arial" w:cs="Arial"/>
          <w:b/>
        </w:rPr>
      </w:pPr>
    </w:p>
    <w:bookmarkEnd w:id="8"/>
    <w:p w14:paraId="72DA78C0" w14:textId="77777777" w:rsidR="001B5D36" w:rsidRPr="00C11FA8" w:rsidRDefault="001B5D36" w:rsidP="001B5D36">
      <w:pPr>
        <w:pStyle w:val="Ttulo1"/>
        <w:jc w:val="center"/>
        <w:rPr>
          <w:rFonts w:ascii="Arial" w:hAnsi="Arial" w:cs="Arial"/>
          <w:sz w:val="22"/>
          <w:szCs w:val="22"/>
        </w:rPr>
      </w:pPr>
      <w:r w:rsidRPr="00C11FA8">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208"/>
        <w:gridCol w:w="2075"/>
      </w:tblGrid>
      <w:tr w:rsidR="001B5D36" w:rsidRPr="00C11FA8" w14:paraId="6AB782A8" w14:textId="77777777" w:rsidTr="002E0B7B">
        <w:trPr>
          <w:trHeight w:val="20"/>
        </w:trPr>
        <w:tc>
          <w:tcPr>
            <w:tcW w:w="569" w:type="pct"/>
            <w:shd w:val="clear" w:color="auto" w:fill="auto"/>
            <w:vAlign w:val="center"/>
            <w:hideMark/>
          </w:tcPr>
          <w:p w14:paraId="42574B4C" w14:textId="77777777" w:rsidR="001B5D36" w:rsidRPr="00C11FA8" w:rsidRDefault="001B5D36" w:rsidP="002E0B7B">
            <w:pPr>
              <w:spacing w:after="0" w:line="240" w:lineRule="auto"/>
              <w:rPr>
                <w:rFonts w:ascii="Arial" w:eastAsia="Calibri" w:hAnsi="Arial" w:cs="Arial"/>
                <w:b/>
                <w:bCs/>
              </w:rPr>
            </w:pPr>
            <w:r w:rsidRPr="00C11FA8">
              <w:rPr>
                <w:rFonts w:ascii="Arial" w:eastAsia="Calibri" w:hAnsi="Arial" w:cs="Arial"/>
                <w:b/>
                <w:bCs/>
              </w:rPr>
              <w:t xml:space="preserve">ETAPA </w:t>
            </w:r>
          </w:p>
        </w:tc>
        <w:tc>
          <w:tcPr>
            <w:tcW w:w="3321" w:type="pct"/>
            <w:shd w:val="clear" w:color="auto" w:fill="auto"/>
            <w:vAlign w:val="center"/>
            <w:hideMark/>
          </w:tcPr>
          <w:p w14:paraId="29F06BAB" w14:textId="77777777" w:rsidR="001B5D36" w:rsidRPr="00C11FA8" w:rsidRDefault="001B5D36" w:rsidP="002E0B7B">
            <w:pPr>
              <w:spacing w:after="0" w:line="240" w:lineRule="auto"/>
              <w:jc w:val="center"/>
              <w:rPr>
                <w:rFonts w:ascii="Arial" w:eastAsia="Calibri" w:hAnsi="Arial" w:cs="Arial"/>
                <w:b/>
                <w:bCs/>
              </w:rPr>
            </w:pPr>
            <w:r w:rsidRPr="00C11FA8">
              <w:rPr>
                <w:rFonts w:ascii="Arial" w:eastAsia="Calibri" w:hAnsi="Arial" w:cs="Arial"/>
                <w:b/>
                <w:bCs/>
              </w:rPr>
              <w:t>DESCRIÇÃO</w:t>
            </w:r>
          </w:p>
        </w:tc>
        <w:tc>
          <w:tcPr>
            <w:tcW w:w="1110" w:type="pct"/>
            <w:shd w:val="clear" w:color="auto" w:fill="auto"/>
            <w:vAlign w:val="center"/>
            <w:hideMark/>
          </w:tcPr>
          <w:p w14:paraId="075F366C" w14:textId="77777777" w:rsidR="001B5D36" w:rsidRPr="00C11FA8" w:rsidRDefault="001B5D36" w:rsidP="002E0B7B">
            <w:pPr>
              <w:spacing w:after="0" w:line="240" w:lineRule="auto"/>
              <w:jc w:val="center"/>
              <w:rPr>
                <w:rFonts w:ascii="Arial" w:eastAsia="Calibri" w:hAnsi="Arial" w:cs="Arial"/>
                <w:b/>
                <w:bCs/>
              </w:rPr>
            </w:pPr>
            <w:r w:rsidRPr="00C11FA8">
              <w:rPr>
                <w:rFonts w:ascii="Arial" w:eastAsia="Calibri" w:hAnsi="Arial" w:cs="Arial"/>
                <w:b/>
                <w:bCs/>
              </w:rPr>
              <w:t>PERÍODO</w:t>
            </w:r>
          </w:p>
        </w:tc>
      </w:tr>
      <w:tr w:rsidR="00C82F98" w:rsidRPr="00C11FA8" w14:paraId="43037CE1" w14:textId="77777777" w:rsidTr="002E0B7B">
        <w:trPr>
          <w:trHeight w:val="20"/>
        </w:trPr>
        <w:tc>
          <w:tcPr>
            <w:tcW w:w="569" w:type="pct"/>
            <w:shd w:val="clear" w:color="auto" w:fill="auto"/>
            <w:vAlign w:val="center"/>
            <w:hideMark/>
          </w:tcPr>
          <w:p w14:paraId="1D1C546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62DFBAED"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Divulgação e publicação do Edital de Chamamento </w:t>
            </w:r>
          </w:p>
        </w:tc>
        <w:tc>
          <w:tcPr>
            <w:tcW w:w="1110" w:type="pct"/>
            <w:shd w:val="clear" w:color="auto" w:fill="auto"/>
            <w:vAlign w:val="center"/>
          </w:tcPr>
          <w:p w14:paraId="3C13146D" w14:textId="0A8439A1"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w:t>
            </w:r>
            <w:r w:rsidR="00D152AB" w:rsidRPr="00350786">
              <w:rPr>
                <w:rFonts w:ascii="Arial" w:eastAsia="Calibri" w:hAnsi="Arial" w:cs="Arial"/>
              </w:rPr>
              <w:t>4</w:t>
            </w:r>
            <w:r w:rsidRPr="00350786">
              <w:rPr>
                <w:rFonts w:ascii="Arial" w:eastAsia="Calibri" w:hAnsi="Arial" w:cs="Arial"/>
              </w:rPr>
              <w:t>/11/2023</w:t>
            </w:r>
          </w:p>
        </w:tc>
      </w:tr>
      <w:tr w:rsidR="00C82F98" w:rsidRPr="00C11FA8" w14:paraId="22C47D80" w14:textId="77777777" w:rsidTr="002E0B7B">
        <w:trPr>
          <w:trHeight w:val="20"/>
        </w:trPr>
        <w:tc>
          <w:tcPr>
            <w:tcW w:w="569" w:type="pct"/>
            <w:shd w:val="clear" w:color="auto" w:fill="auto"/>
            <w:vAlign w:val="center"/>
            <w:hideMark/>
          </w:tcPr>
          <w:p w14:paraId="77DA9110"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16FBFE0A"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para protocolização de projetos </w:t>
            </w:r>
          </w:p>
        </w:tc>
        <w:tc>
          <w:tcPr>
            <w:tcW w:w="1110" w:type="pct"/>
            <w:shd w:val="clear" w:color="auto" w:fill="auto"/>
            <w:vAlign w:val="center"/>
          </w:tcPr>
          <w:p w14:paraId="5C4D7669" w14:textId="57318D3C"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w:t>
            </w:r>
            <w:r w:rsidR="00D152AB" w:rsidRPr="00350786">
              <w:rPr>
                <w:rFonts w:ascii="Arial" w:eastAsia="Calibri" w:hAnsi="Arial" w:cs="Arial"/>
              </w:rPr>
              <w:t>4</w:t>
            </w:r>
            <w:r w:rsidRPr="00350786">
              <w:rPr>
                <w:rFonts w:ascii="Arial" w:eastAsia="Calibri" w:hAnsi="Arial" w:cs="Arial"/>
              </w:rPr>
              <w:t>/11 a 29/12/2023</w:t>
            </w:r>
          </w:p>
        </w:tc>
      </w:tr>
      <w:tr w:rsidR="00C82F98" w:rsidRPr="00C11FA8" w14:paraId="74AC3B4B" w14:textId="77777777" w:rsidTr="002E0B7B">
        <w:trPr>
          <w:trHeight w:val="20"/>
        </w:trPr>
        <w:tc>
          <w:tcPr>
            <w:tcW w:w="569" w:type="pct"/>
            <w:shd w:val="clear" w:color="auto" w:fill="auto"/>
            <w:vAlign w:val="center"/>
            <w:hideMark/>
          </w:tcPr>
          <w:p w14:paraId="670F6BCB"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55A731D9"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de recursos quanto ao edital </w:t>
            </w:r>
          </w:p>
        </w:tc>
        <w:tc>
          <w:tcPr>
            <w:tcW w:w="1110" w:type="pct"/>
            <w:shd w:val="clear" w:color="auto" w:fill="auto"/>
            <w:vAlign w:val="center"/>
          </w:tcPr>
          <w:p w14:paraId="0A302947" w14:textId="713809C4"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w:t>
            </w:r>
            <w:r w:rsidR="00D152AB" w:rsidRPr="00350786">
              <w:rPr>
                <w:rFonts w:ascii="Arial" w:eastAsia="Calibri" w:hAnsi="Arial" w:cs="Arial"/>
              </w:rPr>
              <w:t>4</w:t>
            </w:r>
            <w:r w:rsidRPr="00350786">
              <w:rPr>
                <w:rFonts w:ascii="Arial" w:eastAsia="Calibri" w:hAnsi="Arial" w:cs="Arial"/>
              </w:rPr>
              <w:t>/11 a 19/12/2023</w:t>
            </w:r>
          </w:p>
        </w:tc>
      </w:tr>
      <w:tr w:rsidR="00C82F98" w:rsidRPr="00C11FA8" w14:paraId="686CC01F" w14:textId="77777777" w:rsidTr="002E0B7B">
        <w:trPr>
          <w:trHeight w:val="20"/>
        </w:trPr>
        <w:tc>
          <w:tcPr>
            <w:tcW w:w="569" w:type="pct"/>
            <w:shd w:val="clear" w:color="auto" w:fill="auto"/>
            <w:vAlign w:val="center"/>
            <w:hideMark/>
          </w:tcPr>
          <w:p w14:paraId="0E6B966C"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50766F8C"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de resposta aos recursos do edital </w:t>
            </w:r>
          </w:p>
        </w:tc>
        <w:tc>
          <w:tcPr>
            <w:tcW w:w="1110" w:type="pct"/>
            <w:shd w:val="clear" w:color="auto" w:fill="auto"/>
            <w:vAlign w:val="center"/>
          </w:tcPr>
          <w:p w14:paraId="6AA21E2E" w14:textId="036550E0" w:rsidR="00C82F98" w:rsidRPr="00350786" w:rsidRDefault="00D152AB" w:rsidP="00C82F98">
            <w:pPr>
              <w:spacing w:after="0" w:line="240" w:lineRule="auto"/>
              <w:jc w:val="center"/>
              <w:rPr>
                <w:rFonts w:ascii="Arial" w:eastAsia="Calibri" w:hAnsi="Arial" w:cs="Arial"/>
              </w:rPr>
            </w:pPr>
            <w:r w:rsidRPr="00350786">
              <w:rPr>
                <w:rFonts w:ascii="Arial" w:eastAsia="Calibri" w:hAnsi="Arial" w:cs="Arial"/>
              </w:rPr>
              <w:t>25/11 a</w:t>
            </w:r>
            <w:r w:rsidR="00C82F98" w:rsidRPr="00350786">
              <w:rPr>
                <w:rFonts w:ascii="Arial" w:eastAsia="Calibri" w:hAnsi="Arial" w:cs="Arial"/>
              </w:rPr>
              <w:t xml:space="preserve"> 21/12/2023</w:t>
            </w:r>
          </w:p>
        </w:tc>
      </w:tr>
      <w:tr w:rsidR="00C82F98" w:rsidRPr="00C11FA8" w14:paraId="2E90F89A" w14:textId="77777777" w:rsidTr="002E0B7B">
        <w:trPr>
          <w:trHeight w:val="301"/>
        </w:trPr>
        <w:tc>
          <w:tcPr>
            <w:tcW w:w="569" w:type="pct"/>
            <w:shd w:val="clear" w:color="auto" w:fill="auto"/>
            <w:vAlign w:val="center"/>
            <w:hideMark/>
          </w:tcPr>
          <w:p w14:paraId="2F13574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14091059"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para solicitações de informações acerca da interpretação do edital </w:t>
            </w:r>
          </w:p>
        </w:tc>
        <w:tc>
          <w:tcPr>
            <w:tcW w:w="1110" w:type="pct"/>
            <w:shd w:val="clear" w:color="auto" w:fill="auto"/>
            <w:vAlign w:val="center"/>
          </w:tcPr>
          <w:p w14:paraId="3AC4E4F9" w14:textId="00A17602"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w:t>
            </w:r>
            <w:r w:rsidR="00D152AB" w:rsidRPr="00350786">
              <w:rPr>
                <w:rFonts w:ascii="Arial" w:eastAsia="Calibri" w:hAnsi="Arial" w:cs="Arial"/>
              </w:rPr>
              <w:t>4</w:t>
            </w:r>
            <w:r w:rsidRPr="00350786">
              <w:rPr>
                <w:rFonts w:ascii="Arial" w:eastAsia="Calibri" w:hAnsi="Arial" w:cs="Arial"/>
              </w:rPr>
              <w:t>/11 a 26/12/2023</w:t>
            </w:r>
          </w:p>
        </w:tc>
      </w:tr>
      <w:tr w:rsidR="00C82F98" w:rsidRPr="00C11FA8" w14:paraId="12C48EB4" w14:textId="77777777" w:rsidTr="002E0B7B">
        <w:trPr>
          <w:trHeight w:val="20"/>
        </w:trPr>
        <w:tc>
          <w:tcPr>
            <w:tcW w:w="569" w:type="pct"/>
            <w:shd w:val="clear" w:color="auto" w:fill="auto"/>
            <w:vAlign w:val="center"/>
            <w:hideMark/>
          </w:tcPr>
          <w:p w14:paraId="0A9E051D"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6B36E2DA"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Análise dos projetos pela Comissão de Seleção e emissão de pareceres </w:t>
            </w:r>
          </w:p>
        </w:tc>
        <w:tc>
          <w:tcPr>
            <w:tcW w:w="1110" w:type="pct"/>
            <w:shd w:val="clear" w:color="auto" w:fill="auto"/>
            <w:vAlign w:val="center"/>
          </w:tcPr>
          <w:p w14:paraId="33A9C3AD"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05 a 12/01/2024</w:t>
            </w:r>
          </w:p>
        </w:tc>
      </w:tr>
      <w:tr w:rsidR="00C82F98" w:rsidRPr="00C11FA8" w14:paraId="6EA29995" w14:textId="77777777" w:rsidTr="002E0B7B">
        <w:trPr>
          <w:trHeight w:val="20"/>
        </w:trPr>
        <w:tc>
          <w:tcPr>
            <w:tcW w:w="569" w:type="pct"/>
            <w:shd w:val="clear" w:color="auto" w:fill="auto"/>
            <w:vAlign w:val="center"/>
            <w:hideMark/>
          </w:tcPr>
          <w:p w14:paraId="19A3547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29EC91E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Divulgação da seleção e habilitação das OSC </w:t>
            </w:r>
          </w:p>
        </w:tc>
        <w:tc>
          <w:tcPr>
            <w:tcW w:w="1110" w:type="pct"/>
            <w:shd w:val="clear" w:color="auto" w:fill="auto"/>
            <w:vAlign w:val="center"/>
          </w:tcPr>
          <w:p w14:paraId="73A7277B"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15/01/2024</w:t>
            </w:r>
          </w:p>
        </w:tc>
      </w:tr>
      <w:tr w:rsidR="00C82F98" w:rsidRPr="00C11FA8" w14:paraId="2BF08283" w14:textId="77777777" w:rsidTr="002E0B7B">
        <w:trPr>
          <w:trHeight w:val="20"/>
        </w:trPr>
        <w:tc>
          <w:tcPr>
            <w:tcW w:w="569" w:type="pct"/>
            <w:shd w:val="clear" w:color="auto" w:fill="auto"/>
            <w:vAlign w:val="center"/>
            <w:hideMark/>
          </w:tcPr>
          <w:p w14:paraId="6EEAEBB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45622F7D"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para recursos quanto à avaliação da OSC </w:t>
            </w:r>
          </w:p>
        </w:tc>
        <w:tc>
          <w:tcPr>
            <w:tcW w:w="1110" w:type="pct"/>
            <w:shd w:val="clear" w:color="auto" w:fill="auto"/>
            <w:vAlign w:val="center"/>
          </w:tcPr>
          <w:p w14:paraId="62C49E0F"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16 e 17/01/2024</w:t>
            </w:r>
          </w:p>
        </w:tc>
      </w:tr>
      <w:tr w:rsidR="00C82F98" w:rsidRPr="00C11FA8" w14:paraId="5E272CFA" w14:textId="77777777" w:rsidTr="002E0B7B">
        <w:trPr>
          <w:trHeight w:val="20"/>
        </w:trPr>
        <w:tc>
          <w:tcPr>
            <w:tcW w:w="569" w:type="pct"/>
            <w:shd w:val="clear" w:color="auto" w:fill="auto"/>
            <w:vAlign w:val="center"/>
            <w:hideMark/>
          </w:tcPr>
          <w:p w14:paraId="44CBA5F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53ABE946"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de resposta aos recursos da avaliação </w:t>
            </w:r>
          </w:p>
        </w:tc>
        <w:tc>
          <w:tcPr>
            <w:tcW w:w="1110" w:type="pct"/>
            <w:shd w:val="clear" w:color="auto" w:fill="auto"/>
            <w:vAlign w:val="center"/>
          </w:tcPr>
          <w:p w14:paraId="052100C5"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18 e 19/01/2024</w:t>
            </w:r>
          </w:p>
        </w:tc>
      </w:tr>
      <w:tr w:rsidR="00C82F98" w:rsidRPr="00C11FA8" w14:paraId="4A05DB45" w14:textId="77777777" w:rsidTr="002E0B7B">
        <w:trPr>
          <w:trHeight w:val="20"/>
        </w:trPr>
        <w:tc>
          <w:tcPr>
            <w:tcW w:w="569" w:type="pct"/>
            <w:shd w:val="clear" w:color="auto" w:fill="auto"/>
            <w:vAlign w:val="center"/>
            <w:hideMark/>
          </w:tcPr>
          <w:p w14:paraId="1FF5617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23A9DD1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Período para emissão de Pareceres: Conselho Municipal de Esportes e do Gestor da Parceria.</w:t>
            </w:r>
          </w:p>
        </w:tc>
        <w:tc>
          <w:tcPr>
            <w:tcW w:w="1110" w:type="pct"/>
            <w:shd w:val="clear" w:color="auto" w:fill="auto"/>
            <w:vAlign w:val="center"/>
          </w:tcPr>
          <w:p w14:paraId="4694802B" w14:textId="77777777" w:rsidR="00C82F98" w:rsidRPr="00350786" w:rsidRDefault="006A67AA" w:rsidP="00C82F98">
            <w:pPr>
              <w:spacing w:after="0" w:line="240" w:lineRule="auto"/>
              <w:jc w:val="center"/>
              <w:rPr>
                <w:rFonts w:ascii="Arial" w:eastAsia="Calibri" w:hAnsi="Arial" w:cs="Arial"/>
              </w:rPr>
            </w:pPr>
            <w:r w:rsidRPr="00350786">
              <w:rPr>
                <w:rFonts w:ascii="Arial" w:eastAsia="Calibri" w:hAnsi="Arial" w:cs="Arial"/>
              </w:rPr>
              <w:t>22 e 23</w:t>
            </w:r>
            <w:r w:rsidR="00C82F98" w:rsidRPr="00350786">
              <w:rPr>
                <w:rFonts w:ascii="Arial" w:eastAsia="Calibri" w:hAnsi="Arial" w:cs="Arial"/>
              </w:rPr>
              <w:t>/01/2024</w:t>
            </w:r>
          </w:p>
        </w:tc>
      </w:tr>
      <w:tr w:rsidR="00C82F98" w:rsidRPr="00C11FA8" w14:paraId="143D66E5" w14:textId="77777777" w:rsidTr="002E0B7B">
        <w:trPr>
          <w:trHeight w:val="20"/>
        </w:trPr>
        <w:tc>
          <w:tcPr>
            <w:tcW w:w="569" w:type="pct"/>
            <w:shd w:val="clear" w:color="auto" w:fill="auto"/>
            <w:vAlign w:val="center"/>
            <w:hideMark/>
          </w:tcPr>
          <w:p w14:paraId="5DB9C440"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14:paraId="3AAAB174"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Parecer dos projetos, emitido pela Procuradoria Geral do Município. </w:t>
            </w:r>
          </w:p>
        </w:tc>
        <w:tc>
          <w:tcPr>
            <w:tcW w:w="1110" w:type="pct"/>
            <w:shd w:val="clear" w:color="auto" w:fill="auto"/>
            <w:vAlign w:val="center"/>
          </w:tcPr>
          <w:p w14:paraId="41667FB0" w14:textId="77777777" w:rsidR="00C82F98" w:rsidRPr="00350786" w:rsidRDefault="006A67AA" w:rsidP="00C82F98">
            <w:pPr>
              <w:spacing w:after="0" w:line="240" w:lineRule="auto"/>
              <w:jc w:val="center"/>
              <w:rPr>
                <w:rFonts w:ascii="Arial" w:eastAsia="Calibri" w:hAnsi="Arial" w:cs="Arial"/>
              </w:rPr>
            </w:pPr>
            <w:r w:rsidRPr="00350786">
              <w:rPr>
                <w:rFonts w:ascii="Arial" w:eastAsia="Calibri" w:hAnsi="Arial" w:cs="Arial"/>
              </w:rPr>
              <w:t>24 e 25</w:t>
            </w:r>
            <w:r w:rsidR="00C82F98" w:rsidRPr="00350786">
              <w:rPr>
                <w:rFonts w:ascii="Arial" w:eastAsia="Calibri" w:hAnsi="Arial" w:cs="Arial"/>
              </w:rPr>
              <w:t>/01/2024</w:t>
            </w:r>
          </w:p>
        </w:tc>
      </w:tr>
      <w:tr w:rsidR="00C82F98" w:rsidRPr="00C11FA8" w14:paraId="79F2B0F9" w14:textId="77777777" w:rsidTr="002E0B7B">
        <w:trPr>
          <w:trHeight w:val="20"/>
        </w:trPr>
        <w:tc>
          <w:tcPr>
            <w:tcW w:w="569" w:type="pct"/>
            <w:shd w:val="clear" w:color="auto" w:fill="auto"/>
            <w:vAlign w:val="center"/>
            <w:hideMark/>
          </w:tcPr>
          <w:p w14:paraId="12A11E82"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4A1C275C"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Publicação final das OSC contempladas.</w:t>
            </w:r>
          </w:p>
        </w:tc>
        <w:tc>
          <w:tcPr>
            <w:tcW w:w="1110" w:type="pct"/>
            <w:shd w:val="clear" w:color="auto" w:fill="auto"/>
            <w:vAlign w:val="center"/>
          </w:tcPr>
          <w:p w14:paraId="351ECEDC"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26/01/2024</w:t>
            </w:r>
          </w:p>
        </w:tc>
      </w:tr>
      <w:tr w:rsidR="00C82F98" w:rsidRPr="00C11FA8" w14:paraId="105F7E0C" w14:textId="77777777" w:rsidTr="002E0B7B">
        <w:trPr>
          <w:trHeight w:val="20"/>
        </w:trPr>
        <w:tc>
          <w:tcPr>
            <w:tcW w:w="569" w:type="pct"/>
            <w:shd w:val="clear" w:color="auto" w:fill="auto"/>
            <w:vAlign w:val="center"/>
            <w:hideMark/>
          </w:tcPr>
          <w:p w14:paraId="6E7C459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30871C9B"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Assinatura do Termo de Fomento e início da execução do projeto</w:t>
            </w:r>
          </w:p>
        </w:tc>
        <w:tc>
          <w:tcPr>
            <w:tcW w:w="1110" w:type="pct"/>
            <w:shd w:val="clear" w:color="auto" w:fill="auto"/>
            <w:vAlign w:val="center"/>
          </w:tcPr>
          <w:p w14:paraId="4A61434B"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31/01/2024</w:t>
            </w:r>
          </w:p>
        </w:tc>
      </w:tr>
      <w:tr w:rsidR="00C82F98" w:rsidRPr="00C11FA8" w14:paraId="451B3A54" w14:textId="77777777" w:rsidTr="002E0B7B">
        <w:trPr>
          <w:trHeight w:val="20"/>
        </w:trPr>
        <w:tc>
          <w:tcPr>
            <w:tcW w:w="569" w:type="pct"/>
            <w:shd w:val="clear" w:color="auto" w:fill="auto"/>
            <w:vAlign w:val="center"/>
            <w:hideMark/>
          </w:tcPr>
          <w:p w14:paraId="3A73581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760854DB"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Publicação do Extrato do Contrato</w:t>
            </w:r>
          </w:p>
        </w:tc>
        <w:tc>
          <w:tcPr>
            <w:tcW w:w="1110" w:type="pct"/>
            <w:shd w:val="clear" w:color="auto" w:fill="auto"/>
            <w:vAlign w:val="center"/>
          </w:tcPr>
          <w:p w14:paraId="38AC4D38"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02/02/2024</w:t>
            </w:r>
          </w:p>
        </w:tc>
      </w:tr>
      <w:tr w:rsidR="00C82F98" w:rsidRPr="00C11FA8" w14:paraId="7A839A90" w14:textId="77777777" w:rsidTr="002E0B7B">
        <w:trPr>
          <w:trHeight w:val="20"/>
        </w:trPr>
        <w:tc>
          <w:tcPr>
            <w:tcW w:w="569" w:type="pct"/>
            <w:shd w:val="clear" w:color="auto" w:fill="auto"/>
            <w:vAlign w:val="center"/>
            <w:hideMark/>
          </w:tcPr>
          <w:p w14:paraId="40999251"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5E8EF32F"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Pagamento da primeira parcela dos recursos de fomento</w:t>
            </w:r>
          </w:p>
        </w:tc>
        <w:tc>
          <w:tcPr>
            <w:tcW w:w="1110" w:type="pct"/>
            <w:shd w:val="clear" w:color="auto" w:fill="auto"/>
            <w:vAlign w:val="center"/>
          </w:tcPr>
          <w:p w14:paraId="2D143009"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15/02/2024</w:t>
            </w:r>
          </w:p>
        </w:tc>
      </w:tr>
      <w:tr w:rsidR="00C82F98" w:rsidRPr="00C11FA8" w14:paraId="3A4CD47E" w14:textId="77777777" w:rsidTr="002E0B7B">
        <w:trPr>
          <w:trHeight w:val="20"/>
        </w:trPr>
        <w:tc>
          <w:tcPr>
            <w:tcW w:w="569" w:type="pct"/>
            <w:shd w:val="clear" w:color="auto" w:fill="auto"/>
            <w:vAlign w:val="center"/>
            <w:hideMark/>
          </w:tcPr>
          <w:p w14:paraId="25CD8997"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59242252"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Prestação de contas da primeira parcela </w:t>
            </w:r>
          </w:p>
        </w:tc>
        <w:tc>
          <w:tcPr>
            <w:tcW w:w="1110" w:type="pct"/>
            <w:shd w:val="clear" w:color="auto" w:fill="auto"/>
            <w:vAlign w:val="center"/>
          </w:tcPr>
          <w:p w14:paraId="5A459408"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15/07/2024</w:t>
            </w:r>
          </w:p>
        </w:tc>
      </w:tr>
      <w:tr w:rsidR="00C82F98" w:rsidRPr="00C11FA8" w14:paraId="4BD1A415" w14:textId="77777777" w:rsidTr="002E0B7B">
        <w:trPr>
          <w:trHeight w:val="20"/>
        </w:trPr>
        <w:tc>
          <w:tcPr>
            <w:tcW w:w="569" w:type="pct"/>
            <w:shd w:val="clear" w:color="auto" w:fill="auto"/>
            <w:vAlign w:val="center"/>
          </w:tcPr>
          <w:p w14:paraId="3080BA98"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5583245F"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Pagamento da segunda parcela dos recursos de fomento</w:t>
            </w:r>
          </w:p>
        </w:tc>
        <w:tc>
          <w:tcPr>
            <w:tcW w:w="1110" w:type="pct"/>
            <w:shd w:val="clear" w:color="auto" w:fill="auto"/>
            <w:vAlign w:val="center"/>
          </w:tcPr>
          <w:p w14:paraId="23173179"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15/08/2024</w:t>
            </w:r>
          </w:p>
        </w:tc>
      </w:tr>
      <w:tr w:rsidR="00C82F98" w:rsidRPr="00C11FA8" w14:paraId="5E071696" w14:textId="77777777" w:rsidTr="002E0B7B">
        <w:trPr>
          <w:trHeight w:val="20"/>
        </w:trPr>
        <w:tc>
          <w:tcPr>
            <w:tcW w:w="569" w:type="pct"/>
            <w:shd w:val="clear" w:color="auto" w:fill="auto"/>
            <w:vAlign w:val="center"/>
          </w:tcPr>
          <w:p w14:paraId="44908B27"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7837229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Prestação de contas da segunda parcela</w:t>
            </w:r>
          </w:p>
        </w:tc>
        <w:tc>
          <w:tcPr>
            <w:tcW w:w="1110" w:type="pct"/>
            <w:shd w:val="clear" w:color="auto" w:fill="auto"/>
            <w:vAlign w:val="center"/>
          </w:tcPr>
          <w:p w14:paraId="7638043A"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27/12/2024</w:t>
            </w:r>
          </w:p>
        </w:tc>
      </w:tr>
      <w:tr w:rsidR="00C82F98" w:rsidRPr="00C11FA8" w14:paraId="101052BB" w14:textId="77777777" w:rsidTr="002E0B7B">
        <w:trPr>
          <w:trHeight w:val="20"/>
        </w:trPr>
        <w:tc>
          <w:tcPr>
            <w:tcW w:w="569" w:type="pct"/>
            <w:shd w:val="clear" w:color="auto" w:fill="auto"/>
            <w:vAlign w:val="center"/>
            <w:hideMark/>
          </w:tcPr>
          <w:p w14:paraId="50FA5986"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14:paraId="2F494C23"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Encerramento do período de execução do projeto</w:t>
            </w:r>
          </w:p>
        </w:tc>
        <w:tc>
          <w:tcPr>
            <w:tcW w:w="1110" w:type="pct"/>
            <w:shd w:val="clear" w:color="auto" w:fill="auto"/>
            <w:vAlign w:val="center"/>
          </w:tcPr>
          <w:p w14:paraId="29FAA81E" w14:textId="77777777" w:rsidR="00C82F98" w:rsidRPr="00350786" w:rsidRDefault="00C82F98" w:rsidP="00C82F98">
            <w:pPr>
              <w:spacing w:after="0" w:line="240" w:lineRule="auto"/>
              <w:jc w:val="center"/>
              <w:rPr>
                <w:rFonts w:ascii="Arial" w:eastAsia="Calibri" w:hAnsi="Arial" w:cs="Arial"/>
              </w:rPr>
            </w:pPr>
            <w:r w:rsidRPr="00350786">
              <w:rPr>
                <w:rFonts w:ascii="Arial" w:eastAsia="Calibri" w:hAnsi="Arial" w:cs="Arial"/>
              </w:rPr>
              <w:t>27/12/2024</w:t>
            </w:r>
          </w:p>
        </w:tc>
      </w:tr>
    </w:tbl>
    <w:p w14:paraId="5D427C84" w14:textId="77777777" w:rsidR="001B5D36" w:rsidRPr="00C11FA8" w:rsidRDefault="001B5D36" w:rsidP="001B5D36">
      <w:pPr>
        <w:spacing w:after="0" w:line="240" w:lineRule="auto"/>
        <w:jc w:val="both"/>
        <w:rPr>
          <w:rFonts w:ascii="Arial" w:hAnsi="Arial" w:cs="Arial"/>
          <w:lang w:eastAsia="ar-SA"/>
        </w:rPr>
      </w:pPr>
    </w:p>
    <w:p w14:paraId="5AAFB0B7" w14:textId="77777777" w:rsidR="001B5D36" w:rsidRPr="00C11FA8" w:rsidRDefault="001B5D36" w:rsidP="001B5D36">
      <w:pPr>
        <w:spacing w:after="0" w:line="240" w:lineRule="auto"/>
        <w:jc w:val="both"/>
        <w:rPr>
          <w:rFonts w:ascii="Arial" w:hAnsi="Arial" w:cs="Arial"/>
          <w:lang w:eastAsia="ar-SA"/>
        </w:rPr>
      </w:pPr>
    </w:p>
    <w:p w14:paraId="211B3160" w14:textId="77777777" w:rsidR="001B5D36" w:rsidRPr="00C11FA8" w:rsidRDefault="001B5D36" w:rsidP="001B5D36">
      <w:pPr>
        <w:spacing w:after="0" w:line="240" w:lineRule="auto"/>
        <w:jc w:val="both"/>
        <w:rPr>
          <w:rFonts w:ascii="Arial" w:hAnsi="Arial" w:cs="Arial"/>
          <w:b/>
          <w:bCs/>
          <w:lang w:eastAsia="ar-SA"/>
        </w:rPr>
      </w:pPr>
      <w:r w:rsidRPr="00C11FA8">
        <w:rPr>
          <w:rFonts w:ascii="Arial" w:hAnsi="Arial" w:cs="Arial"/>
          <w:b/>
          <w:bCs/>
          <w:lang w:eastAsia="ar-SA"/>
        </w:rPr>
        <w:t xml:space="preserve">Observação: </w:t>
      </w:r>
    </w:p>
    <w:p w14:paraId="2B4201FF" w14:textId="77777777" w:rsidR="00901582" w:rsidRPr="00C11FA8" w:rsidRDefault="001B5D36" w:rsidP="001B5D36">
      <w:pPr>
        <w:pStyle w:val="SemEspaamento"/>
        <w:jc w:val="both"/>
        <w:rPr>
          <w:rFonts w:ascii="Arial" w:hAnsi="Arial" w:cs="Arial"/>
        </w:rPr>
      </w:pPr>
      <w:r w:rsidRPr="00C11FA8">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sidR="00901582" w:rsidRPr="00C11FA8">
        <w:rPr>
          <w:rFonts w:ascii="Arial" w:hAnsi="Arial" w:cs="Arial"/>
        </w:rPr>
        <w:t>.</w:t>
      </w:r>
    </w:p>
    <w:p w14:paraId="1E53707A" w14:textId="77777777" w:rsidR="0028663F" w:rsidRDefault="00D51711" w:rsidP="00D51711">
      <w:pPr>
        <w:pStyle w:val="Ttulo1"/>
        <w:jc w:val="center"/>
        <w:rPr>
          <w:rFonts w:ascii="Arial" w:hAnsi="Arial" w:cs="Arial"/>
          <w:color w:val="FF0000"/>
          <w:sz w:val="22"/>
          <w:szCs w:val="22"/>
        </w:rPr>
      </w:pPr>
      <w:r w:rsidRPr="00C11FA8">
        <w:rPr>
          <w:rFonts w:ascii="Arial" w:hAnsi="Arial" w:cs="Arial"/>
          <w:color w:val="FF0000"/>
          <w:sz w:val="22"/>
          <w:szCs w:val="22"/>
        </w:rPr>
        <w:br w:type="page"/>
      </w:r>
    </w:p>
    <w:p w14:paraId="020EADD3" w14:textId="77777777" w:rsidR="00D51711" w:rsidRPr="00C11FA8" w:rsidRDefault="00D51711" w:rsidP="00D51711">
      <w:pPr>
        <w:pStyle w:val="Ttulo1"/>
        <w:jc w:val="center"/>
        <w:rPr>
          <w:rFonts w:ascii="Arial" w:hAnsi="Arial" w:cs="Arial"/>
          <w:sz w:val="22"/>
          <w:szCs w:val="22"/>
        </w:rPr>
      </w:pPr>
      <w:r w:rsidRPr="00C11FA8">
        <w:rPr>
          <w:rFonts w:ascii="Arial" w:hAnsi="Arial" w:cs="Arial"/>
          <w:sz w:val="22"/>
          <w:szCs w:val="22"/>
        </w:rPr>
        <w:lastRenderedPageBreak/>
        <w:t>ANEXO II</w:t>
      </w:r>
    </w:p>
    <w:p w14:paraId="082F1F4B" w14:textId="77777777" w:rsidR="002A4B65" w:rsidRPr="00C11FA8" w:rsidRDefault="002A4B65" w:rsidP="00D51711">
      <w:pPr>
        <w:spacing w:line="240" w:lineRule="auto"/>
        <w:jc w:val="center"/>
        <w:rPr>
          <w:rFonts w:ascii="Arial" w:hAnsi="Arial" w:cs="Arial"/>
          <w:b/>
        </w:rPr>
      </w:pPr>
      <w:bookmarkStart w:id="9" w:name="_Hlk89097294"/>
    </w:p>
    <w:p w14:paraId="12D03719" w14:textId="77777777" w:rsidR="002A4B65" w:rsidRPr="00C11FA8" w:rsidRDefault="002A4B65" w:rsidP="00D854B7">
      <w:pPr>
        <w:spacing w:before="120" w:after="120" w:line="360" w:lineRule="auto"/>
        <w:jc w:val="center"/>
        <w:rPr>
          <w:rFonts w:ascii="Arial" w:hAnsi="Arial" w:cs="Arial"/>
          <w:b/>
        </w:rPr>
      </w:pPr>
      <w:r w:rsidRPr="00C11FA8">
        <w:rPr>
          <w:rFonts w:ascii="Arial" w:hAnsi="Arial" w:cs="Arial"/>
          <w:b/>
        </w:rPr>
        <w:t>DECLARAÇÃO SOBRE INSTALAÇÕES E CONDIÇÕES MATERIAIS</w:t>
      </w:r>
    </w:p>
    <w:bookmarkEnd w:id="9"/>
    <w:p w14:paraId="58DE830D" w14:textId="77777777" w:rsidR="002A4B65" w:rsidRPr="00C11FA8" w:rsidRDefault="002A4B65" w:rsidP="00D854B7">
      <w:pPr>
        <w:spacing w:before="120" w:after="120" w:line="360" w:lineRule="auto"/>
        <w:jc w:val="center"/>
        <w:rPr>
          <w:rFonts w:ascii="Arial" w:hAnsi="Arial" w:cs="Arial"/>
          <w:b/>
        </w:rPr>
      </w:pPr>
    </w:p>
    <w:p w14:paraId="6B567787" w14:textId="77777777" w:rsidR="002A4B65" w:rsidRPr="00C11FA8" w:rsidRDefault="002A4B65" w:rsidP="00D854B7">
      <w:pPr>
        <w:tabs>
          <w:tab w:val="left" w:pos="567"/>
        </w:tabs>
        <w:spacing w:before="120" w:after="120" w:line="360" w:lineRule="auto"/>
        <w:jc w:val="both"/>
        <w:rPr>
          <w:rFonts w:ascii="Arial" w:hAnsi="Arial" w:cs="Arial"/>
          <w:i/>
        </w:rPr>
      </w:pPr>
      <w:r w:rsidRPr="00C11FA8">
        <w:rPr>
          <w:rFonts w:ascii="Arial" w:hAnsi="Arial" w:cs="Arial"/>
        </w:rPr>
        <w:tab/>
        <w:t xml:space="preserve">Declaro, em conformidade com o art. 33, </w:t>
      </w:r>
      <w:r w:rsidRPr="00C11FA8">
        <w:rPr>
          <w:rFonts w:ascii="Arial" w:hAnsi="Arial" w:cs="Arial"/>
          <w:b/>
        </w:rPr>
        <w:t>caput</w:t>
      </w:r>
      <w:r w:rsidRPr="00C11FA8">
        <w:rPr>
          <w:rFonts w:ascii="Arial" w:hAnsi="Arial" w:cs="Arial"/>
        </w:rPr>
        <w:t>, inciso V, alínea “c”, da Lei nº 13.019, de 2014, c/c o art. 26,</w:t>
      </w:r>
      <w:r w:rsidRPr="00C11FA8">
        <w:rPr>
          <w:rFonts w:ascii="Arial" w:hAnsi="Arial" w:cs="Arial"/>
          <w:b/>
        </w:rPr>
        <w:t xml:space="preserve"> caput</w:t>
      </w:r>
      <w:r w:rsidRPr="00C11FA8">
        <w:rPr>
          <w:rFonts w:ascii="Arial" w:hAnsi="Arial" w:cs="Arial"/>
        </w:rPr>
        <w:t xml:space="preserve">, inciso </w:t>
      </w:r>
      <w:r w:rsidR="009848E8" w:rsidRPr="00C11FA8">
        <w:rPr>
          <w:rFonts w:ascii="Arial" w:hAnsi="Arial" w:cs="Arial"/>
        </w:rPr>
        <w:t>II</w:t>
      </w:r>
      <w:r w:rsidRPr="00C11FA8">
        <w:rPr>
          <w:rFonts w:ascii="Arial" w:hAnsi="Arial" w:cs="Arial"/>
        </w:rPr>
        <w:t xml:space="preserve">, do Decreto nº </w:t>
      </w:r>
      <w:r w:rsidR="009848E8" w:rsidRPr="00C11FA8">
        <w:rPr>
          <w:rFonts w:ascii="Arial" w:hAnsi="Arial" w:cs="Arial"/>
        </w:rPr>
        <w:t>6.662</w:t>
      </w:r>
      <w:r w:rsidRPr="00C11FA8">
        <w:rPr>
          <w:rFonts w:ascii="Arial" w:hAnsi="Arial" w:cs="Arial"/>
        </w:rPr>
        <w:t xml:space="preserve">, de </w:t>
      </w:r>
      <w:r w:rsidR="009848E8" w:rsidRPr="00C11FA8">
        <w:rPr>
          <w:rFonts w:ascii="Arial" w:hAnsi="Arial" w:cs="Arial"/>
        </w:rPr>
        <w:t>28/10/2022</w:t>
      </w:r>
      <w:r w:rsidRPr="00C11FA8">
        <w:rPr>
          <w:rFonts w:ascii="Arial" w:hAnsi="Arial" w:cs="Arial"/>
        </w:rPr>
        <w:t xml:space="preserve">, que a </w:t>
      </w:r>
      <w:r w:rsidRPr="00C11FA8">
        <w:rPr>
          <w:rFonts w:ascii="Arial" w:hAnsi="Arial" w:cs="Arial"/>
          <w:i/>
        </w:rPr>
        <w:t>[identificação da organização da sociedade civil – OSC]</w:t>
      </w:r>
      <w:r w:rsidRPr="00C11FA8">
        <w:rPr>
          <w:rFonts w:ascii="Arial" w:hAnsi="Arial" w:cs="Arial"/>
        </w:rPr>
        <w:t>:</w:t>
      </w:r>
    </w:p>
    <w:p w14:paraId="6F346A7B" w14:textId="77777777" w:rsidR="002A4B65" w:rsidRPr="00C11FA8" w:rsidRDefault="002A4B65">
      <w:pPr>
        <w:pStyle w:val="PargrafodaLista"/>
        <w:numPr>
          <w:ilvl w:val="0"/>
          <w:numId w:val="8"/>
        </w:numPr>
        <w:tabs>
          <w:tab w:val="left" w:pos="851"/>
        </w:tabs>
        <w:suppressAutoHyphens/>
        <w:spacing w:before="120" w:after="120" w:line="360" w:lineRule="auto"/>
        <w:ind w:left="0" w:firstLine="567"/>
        <w:jc w:val="both"/>
        <w:rPr>
          <w:rFonts w:ascii="Arial" w:hAnsi="Arial" w:cs="Arial"/>
        </w:rPr>
      </w:pPr>
      <w:r w:rsidRPr="00C11FA8">
        <w:rPr>
          <w:rFonts w:ascii="Arial" w:hAnsi="Arial" w:cs="Arial"/>
        </w:rPr>
        <w:t>dispõe de instalações e outras condições materiais para o desenvolvimento das atividades ou projetos previstos na parceria e o cumprimento das metas estabelecidas.</w:t>
      </w:r>
    </w:p>
    <w:p w14:paraId="48E5D503" w14:textId="77777777" w:rsidR="002A4B65" w:rsidRPr="00C11FA8" w:rsidRDefault="002A4B65" w:rsidP="00D854B7">
      <w:pPr>
        <w:spacing w:before="120" w:after="120" w:line="360" w:lineRule="auto"/>
        <w:jc w:val="center"/>
        <w:rPr>
          <w:rFonts w:ascii="Arial" w:hAnsi="Arial" w:cs="Arial"/>
          <w:i/>
        </w:rPr>
      </w:pPr>
    </w:p>
    <w:p w14:paraId="3429B652" w14:textId="77777777" w:rsidR="002A4B65" w:rsidRPr="00C11FA8" w:rsidRDefault="002A4B65" w:rsidP="00D854B7">
      <w:pPr>
        <w:spacing w:before="120" w:after="120" w:line="360" w:lineRule="auto"/>
        <w:jc w:val="center"/>
        <w:rPr>
          <w:rFonts w:ascii="Arial" w:hAnsi="Arial" w:cs="Arial"/>
          <w:i/>
        </w:rPr>
      </w:pPr>
    </w:p>
    <w:p w14:paraId="3F4446A6" w14:textId="77777777" w:rsidR="0007465B" w:rsidRPr="00C11FA8" w:rsidRDefault="0007465B" w:rsidP="0007465B">
      <w:pPr>
        <w:pStyle w:val="SemEspaamento"/>
        <w:spacing w:after="120" w:line="360" w:lineRule="auto"/>
        <w:jc w:val="right"/>
        <w:rPr>
          <w:rFonts w:ascii="Arial" w:hAnsi="Arial" w:cs="Arial"/>
        </w:rPr>
      </w:pPr>
      <w:r w:rsidRPr="00C11FA8">
        <w:rPr>
          <w:rFonts w:ascii="Arial" w:hAnsi="Arial" w:cs="Arial"/>
        </w:rPr>
        <w:t>Joaçaba - SC, [data]</w:t>
      </w:r>
    </w:p>
    <w:p w14:paraId="3957267F" w14:textId="77777777" w:rsidR="0007465B" w:rsidRPr="00C11FA8" w:rsidRDefault="0007465B" w:rsidP="0007465B">
      <w:pPr>
        <w:pStyle w:val="SemEspaamento"/>
        <w:spacing w:after="120" w:line="360" w:lineRule="auto"/>
        <w:rPr>
          <w:rFonts w:ascii="Arial" w:hAnsi="Arial" w:cs="Arial"/>
        </w:rPr>
      </w:pPr>
    </w:p>
    <w:p w14:paraId="5F6CA7F5" w14:textId="77777777" w:rsidR="0007465B" w:rsidRPr="00C11FA8" w:rsidRDefault="0007465B" w:rsidP="0007465B">
      <w:pPr>
        <w:pStyle w:val="SemEspaamento"/>
        <w:spacing w:after="120" w:line="360" w:lineRule="auto"/>
        <w:rPr>
          <w:rFonts w:ascii="Arial" w:hAnsi="Arial" w:cs="Arial"/>
        </w:rPr>
      </w:pPr>
    </w:p>
    <w:p w14:paraId="66744954" w14:textId="77777777" w:rsidR="0007465B" w:rsidRPr="00C11FA8" w:rsidRDefault="0007465B" w:rsidP="0007465B">
      <w:pPr>
        <w:spacing w:after="120"/>
        <w:rPr>
          <w:rFonts w:ascii="Arial" w:hAnsi="Arial" w:cs="Arial"/>
          <w:b/>
        </w:rPr>
      </w:pPr>
      <w:r w:rsidRPr="00C11FA8">
        <w:rPr>
          <w:rFonts w:ascii="Arial" w:hAnsi="Arial" w:cs="Arial"/>
          <w:b/>
        </w:rPr>
        <w:tab/>
        <w:t xml:space="preserve"> </w:t>
      </w:r>
    </w:p>
    <w:p w14:paraId="162E07DD" w14:textId="77777777" w:rsidR="0007465B" w:rsidRPr="00C11FA8" w:rsidRDefault="0007465B" w:rsidP="0007465B">
      <w:pPr>
        <w:spacing w:after="120"/>
        <w:jc w:val="center"/>
        <w:rPr>
          <w:rFonts w:ascii="Arial" w:hAnsi="Arial" w:cs="Arial"/>
          <w:bCs/>
        </w:rPr>
      </w:pPr>
      <w:r w:rsidRPr="00C11FA8">
        <w:rPr>
          <w:rFonts w:ascii="Arial" w:hAnsi="Arial" w:cs="Arial"/>
          <w:bCs/>
        </w:rPr>
        <w:t>[Nome, Cargo e Assinatura do Responsável da OSC]</w:t>
      </w:r>
    </w:p>
    <w:p w14:paraId="7EF075C9" w14:textId="77777777" w:rsidR="0028663F" w:rsidRDefault="002A4B65" w:rsidP="00D51711">
      <w:pPr>
        <w:spacing w:after="160" w:line="256" w:lineRule="auto"/>
        <w:jc w:val="center"/>
        <w:rPr>
          <w:rFonts w:ascii="Arial" w:hAnsi="Arial" w:cs="Arial"/>
        </w:rPr>
      </w:pPr>
      <w:r w:rsidRPr="00C11FA8">
        <w:rPr>
          <w:rFonts w:ascii="Arial" w:hAnsi="Arial" w:cs="Arial"/>
        </w:rPr>
        <w:br w:type="page"/>
      </w:r>
      <w:bookmarkStart w:id="10" w:name="_Hlk89097236"/>
    </w:p>
    <w:p w14:paraId="69E38B51" w14:textId="77777777" w:rsidR="002A4B65" w:rsidRPr="00C11FA8" w:rsidRDefault="002A4B65" w:rsidP="00D51711">
      <w:pPr>
        <w:spacing w:after="160" w:line="256" w:lineRule="auto"/>
        <w:jc w:val="center"/>
        <w:rPr>
          <w:rFonts w:ascii="Arial" w:hAnsi="Arial" w:cs="Arial"/>
          <w:b/>
        </w:rPr>
      </w:pPr>
      <w:r w:rsidRPr="00C11FA8">
        <w:rPr>
          <w:rFonts w:ascii="Arial" w:hAnsi="Arial" w:cs="Arial"/>
          <w:b/>
        </w:rPr>
        <w:lastRenderedPageBreak/>
        <w:t>ANEXO I</w:t>
      </w:r>
      <w:r w:rsidR="00B223CE" w:rsidRPr="00C11FA8">
        <w:rPr>
          <w:rFonts w:ascii="Arial" w:hAnsi="Arial" w:cs="Arial"/>
          <w:b/>
        </w:rPr>
        <w:t>II</w:t>
      </w:r>
    </w:p>
    <w:p w14:paraId="59648076" w14:textId="77777777" w:rsidR="002A4B65" w:rsidRPr="00C11FA8" w:rsidRDefault="002A4B65" w:rsidP="00D854B7">
      <w:pPr>
        <w:spacing w:before="120" w:after="120" w:line="360" w:lineRule="auto"/>
        <w:jc w:val="center"/>
        <w:rPr>
          <w:rFonts w:ascii="Arial" w:hAnsi="Arial" w:cs="Arial"/>
          <w:b/>
        </w:rPr>
      </w:pPr>
      <w:r w:rsidRPr="00C11FA8">
        <w:rPr>
          <w:rFonts w:ascii="Arial" w:hAnsi="Arial" w:cs="Arial"/>
          <w:b/>
        </w:rPr>
        <w:t>DECLARAÇÃO DA NÃO OCORRÊNCIA DE IMPEDIMENTOS</w:t>
      </w:r>
    </w:p>
    <w:bookmarkEnd w:id="10"/>
    <w:p w14:paraId="7FA10721" w14:textId="77777777" w:rsidR="002A4B65" w:rsidRPr="00C11FA8" w:rsidRDefault="002A4B65" w:rsidP="00D854B7">
      <w:pPr>
        <w:tabs>
          <w:tab w:val="left" w:pos="567"/>
        </w:tabs>
        <w:spacing w:before="120" w:after="120" w:line="360" w:lineRule="auto"/>
        <w:ind w:firstLine="567"/>
        <w:jc w:val="both"/>
        <w:rPr>
          <w:rFonts w:ascii="Arial" w:hAnsi="Arial" w:cs="Arial"/>
        </w:rPr>
      </w:pPr>
    </w:p>
    <w:p w14:paraId="5F9B7C24" w14:textId="77777777" w:rsidR="002A4B65" w:rsidRPr="00C11FA8" w:rsidRDefault="002A4B65" w:rsidP="00D854B7">
      <w:pPr>
        <w:tabs>
          <w:tab w:val="left" w:pos="567"/>
        </w:tabs>
        <w:spacing w:before="120" w:after="120" w:line="240" w:lineRule="auto"/>
        <w:ind w:firstLine="567"/>
        <w:jc w:val="both"/>
        <w:rPr>
          <w:rFonts w:ascii="Arial" w:hAnsi="Arial" w:cs="Arial"/>
        </w:rPr>
      </w:pPr>
      <w:r w:rsidRPr="00C11FA8">
        <w:rPr>
          <w:rFonts w:ascii="Arial" w:hAnsi="Arial" w:cs="Arial"/>
        </w:rPr>
        <w:t xml:space="preserve">Declaro para os devidos fins, nos termos do art. 26, </w:t>
      </w:r>
      <w:r w:rsidRPr="00C11FA8">
        <w:rPr>
          <w:rFonts w:ascii="Arial" w:hAnsi="Arial" w:cs="Arial"/>
          <w:b/>
        </w:rPr>
        <w:t>caput</w:t>
      </w:r>
      <w:r w:rsidRPr="00C11FA8">
        <w:rPr>
          <w:rFonts w:ascii="Arial" w:hAnsi="Arial" w:cs="Arial"/>
        </w:rPr>
        <w:t xml:space="preserve">, inciso I, do Decreto nº </w:t>
      </w:r>
      <w:r w:rsidR="009848E8" w:rsidRPr="00C11FA8">
        <w:rPr>
          <w:rFonts w:ascii="Arial" w:hAnsi="Arial" w:cs="Arial"/>
        </w:rPr>
        <w:t>6.662</w:t>
      </w:r>
      <w:r w:rsidRPr="00C11FA8">
        <w:rPr>
          <w:rFonts w:ascii="Arial" w:hAnsi="Arial" w:cs="Arial"/>
        </w:rPr>
        <w:t xml:space="preserve">, de </w:t>
      </w:r>
      <w:r w:rsidR="009848E8" w:rsidRPr="00C11FA8">
        <w:rPr>
          <w:rFonts w:ascii="Arial" w:hAnsi="Arial" w:cs="Arial"/>
        </w:rPr>
        <w:t>28/10/2022</w:t>
      </w:r>
      <w:r w:rsidRPr="00C11FA8">
        <w:rPr>
          <w:rFonts w:ascii="Arial" w:hAnsi="Arial" w:cs="Arial"/>
        </w:rPr>
        <w:t xml:space="preserve">, que a </w:t>
      </w:r>
      <w:r w:rsidRPr="00C11FA8">
        <w:rPr>
          <w:rFonts w:ascii="Arial" w:hAnsi="Arial" w:cs="Arial"/>
          <w:i/>
        </w:rPr>
        <w:t xml:space="preserve">[identificação da organização da sociedade civil – OSC] </w:t>
      </w:r>
      <w:r w:rsidRPr="00C11FA8">
        <w:rPr>
          <w:rFonts w:ascii="Arial" w:hAnsi="Arial" w:cs="Arial"/>
        </w:rPr>
        <w:t xml:space="preserve">e seus dirigentes não incorrem em quaisquer das vedações previstas no art. 39 da Lei nº 13.019, de 2014. Nesse sentido, a citada </w:t>
      </w:r>
      <w:r w:rsidR="00884AC8">
        <w:rPr>
          <w:rFonts w:ascii="Arial" w:hAnsi="Arial" w:cs="Arial"/>
        </w:rPr>
        <w:t>OSC</w:t>
      </w:r>
      <w:r w:rsidRPr="00C11FA8">
        <w:rPr>
          <w:rFonts w:ascii="Arial" w:hAnsi="Arial" w:cs="Arial"/>
        </w:rPr>
        <w:t>:</w:t>
      </w:r>
    </w:p>
    <w:p w14:paraId="6AF6545B"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C11FA8">
        <w:rPr>
          <w:rFonts w:ascii="Arial" w:hAnsi="Arial" w:cs="Arial"/>
        </w:rPr>
        <w:t>Está regularmente constituída ou, se estrangeira, está autorizada a funcionar no território nacional;</w:t>
      </w:r>
    </w:p>
    <w:p w14:paraId="070F1AC0"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C11FA8">
        <w:rPr>
          <w:rFonts w:ascii="Arial" w:hAnsi="Arial" w:cs="Arial"/>
        </w:rPr>
        <w:t>Não foi omissa no dever de prestar contas de parceria anteriormente celebrada;</w:t>
      </w:r>
    </w:p>
    <w:p w14:paraId="6981FC9B"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rPr>
        <w:t>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w:t>
      </w:r>
      <w:r w:rsidRPr="00C11FA8">
        <w:rPr>
          <w:rFonts w:ascii="Arial" w:hAnsi="Arial" w:cs="Arial"/>
          <w:color w:val="000000"/>
        </w:rPr>
        <w:t xml:space="preserve">, até o segundo grau. </w:t>
      </w:r>
    </w:p>
    <w:p w14:paraId="3AC4C3BD"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 xml:space="preserve">Não teve as contas rejeitadas pela administração pública nos últimos cinco anos, observadas as exceções previstas no art. 39, </w:t>
      </w:r>
      <w:r w:rsidRPr="00C11FA8">
        <w:rPr>
          <w:rFonts w:ascii="Arial" w:hAnsi="Arial" w:cs="Arial"/>
          <w:b/>
          <w:color w:val="000000"/>
        </w:rPr>
        <w:t>caput</w:t>
      </w:r>
      <w:r w:rsidRPr="00C11FA8">
        <w:rPr>
          <w:rFonts w:ascii="Arial" w:hAnsi="Arial" w:cs="Arial"/>
          <w:color w:val="000000"/>
        </w:rPr>
        <w:t xml:space="preserve">, inciso IV, alíneas “a” a “c”, da Lei nº 13.019, de 2014; </w:t>
      </w:r>
    </w:p>
    <w:p w14:paraId="2996060C"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7B72D2C5"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Não teve contas de parceria julgadas irregulares ou rejeitadas por Tribunal ou Conselho de Contas de qualquer esfera da Federação, em decisão irrecorrível, nos últimos 8 (oito) anos; e</w:t>
      </w:r>
    </w:p>
    <w:p w14:paraId="7F0CDCA7"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B79F412" w14:textId="77777777" w:rsidR="0007465B" w:rsidRPr="00C11FA8" w:rsidRDefault="0007465B" w:rsidP="0007465B">
      <w:pPr>
        <w:pStyle w:val="PargrafodaLista"/>
        <w:tabs>
          <w:tab w:val="left" w:pos="993"/>
        </w:tabs>
        <w:spacing w:before="120" w:after="120" w:line="240" w:lineRule="auto"/>
        <w:ind w:left="567"/>
        <w:jc w:val="both"/>
        <w:rPr>
          <w:rFonts w:ascii="Arial" w:hAnsi="Arial" w:cs="Arial"/>
          <w:color w:val="000000"/>
        </w:rPr>
      </w:pPr>
    </w:p>
    <w:p w14:paraId="009524B2" w14:textId="77777777" w:rsidR="0007465B" w:rsidRPr="00C11FA8" w:rsidRDefault="0007465B" w:rsidP="0007465B">
      <w:pPr>
        <w:pStyle w:val="PargrafodaLista"/>
        <w:tabs>
          <w:tab w:val="left" w:pos="993"/>
        </w:tabs>
        <w:spacing w:before="120" w:after="120" w:line="240" w:lineRule="auto"/>
        <w:ind w:left="567"/>
        <w:jc w:val="both"/>
        <w:rPr>
          <w:rFonts w:ascii="Arial" w:hAnsi="Arial" w:cs="Arial"/>
          <w:color w:val="000000"/>
        </w:rPr>
      </w:pPr>
    </w:p>
    <w:p w14:paraId="74AD5F15" w14:textId="77777777" w:rsidR="0007465B" w:rsidRPr="00C11FA8" w:rsidRDefault="0007465B" w:rsidP="0007465B">
      <w:pPr>
        <w:pStyle w:val="SemEspaamento"/>
        <w:spacing w:after="120" w:line="360" w:lineRule="auto"/>
        <w:ind w:left="720"/>
        <w:jc w:val="right"/>
        <w:rPr>
          <w:rFonts w:ascii="Arial" w:hAnsi="Arial" w:cs="Arial"/>
        </w:rPr>
      </w:pPr>
      <w:r w:rsidRPr="00C11FA8">
        <w:rPr>
          <w:rFonts w:ascii="Arial" w:hAnsi="Arial" w:cs="Arial"/>
        </w:rPr>
        <w:t>Joaçaba - SC, [data]</w:t>
      </w:r>
    </w:p>
    <w:p w14:paraId="3A259F18" w14:textId="77777777" w:rsidR="0007465B" w:rsidRPr="00C11FA8" w:rsidRDefault="0007465B" w:rsidP="0007465B">
      <w:pPr>
        <w:pStyle w:val="SemEspaamento"/>
        <w:spacing w:after="120" w:line="360" w:lineRule="auto"/>
        <w:ind w:left="720"/>
        <w:rPr>
          <w:rFonts w:ascii="Arial" w:hAnsi="Arial" w:cs="Arial"/>
        </w:rPr>
      </w:pPr>
    </w:p>
    <w:p w14:paraId="5055217A" w14:textId="77777777" w:rsidR="0007465B" w:rsidRPr="00C11FA8" w:rsidRDefault="0007465B" w:rsidP="0007465B">
      <w:pPr>
        <w:spacing w:after="120"/>
        <w:ind w:left="720"/>
        <w:rPr>
          <w:rFonts w:ascii="Arial" w:hAnsi="Arial" w:cs="Arial"/>
          <w:b/>
        </w:rPr>
      </w:pPr>
    </w:p>
    <w:p w14:paraId="6CF22347" w14:textId="77777777" w:rsidR="0007465B" w:rsidRPr="00C11FA8" w:rsidRDefault="0007465B" w:rsidP="0007465B">
      <w:pPr>
        <w:spacing w:after="120"/>
        <w:ind w:left="720"/>
        <w:jc w:val="center"/>
        <w:rPr>
          <w:rFonts w:ascii="Arial" w:hAnsi="Arial" w:cs="Arial"/>
          <w:bCs/>
        </w:rPr>
      </w:pPr>
      <w:r w:rsidRPr="00C11FA8">
        <w:rPr>
          <w:rFonts w:ascii="Arial" w:hAnsi="Arial" w:cs="Arial"/>
          <w:bCs/>
        </w:rPr>
        <w:t>[Nome, Cargo e Assinatura do Responsável da OSC]</w:t>
      </w:r>
    </w:p>
    <w:p w14:paraId="20405275" w14:textId="77777777" w:rsidR="002A4B65" w:rsidRPr="00C11FA8" w:rsidRDefault="002A4B65" w:rsidP="002A4B65">
      <w:pPr>
        <w:tabs>
          <w:tab w:val="left" w:pos="567"/>
        </w:tabs>
        <w:rPr>
          <w:rFonts w:ascii="Arial" w:hAnsi="Arial" w:cs="Arial"/>
        </w:rPr>
      </w:pPr>
    </w:p>
    <w:p w14:paraId="5EA80920" w14:textId="77777777" w:rsidR="003B3392" w:rsidRPr="00C11FA8" w:rsidRDefault="003B3392" w:rsidP="007C0F8A">
      <w:pPr>
        <w:spacing w:after="0" w:line="240" w:lineRule="auto"/>
        <w:jc w:val="center"/>
        <w:rPr>
          <w:rFonts w:ascii="Arial" w:hAnsi="Arial" w:cs="Arial"/>
          <w:b/>
        </w:rPr>
      </w:pPr>
      <w:r w:rsidRPr="00C11FA8">
        <w:rPr>
          <w:rFonts w:ascii="Arial" w:hAnsi="Arial" w:cs="Arial"/>
          <w:b/>
        </w:rPr>
        <w:br w:type="page"/>
      </w:r>
    </w:p>
    <w:p w14:paraId="6F72FA6C" w14:textId="77777777" w:rsidR="007C0F8A" w:rsidRPr="00C11FA8" w:rsidRDefault="007C0F8A" w:rsidP="007C0F8A">
      <w:pPr>
        <w:spacing w:after="0" w:line="240" w:lineRule="auto"/>
        <w:jc w:val="center"/>
        <w:rPr>
          <w:rFonts w:ascii="Arial" w:hAnsi="Arial" w:cs="Arial"/>
          <w:b/>
        </w:rPr>
      </w:pPr>
      <w:bookmarkStart w:id="11" w:name="_Hlk92476052"/>
      <w:r w:rsidRPr="00C11FA8">
        <w:rPr>
          <w:rFonts w:ascii="Arial" w:hAnsi="Arial" w:cs="Arial"/>
          <w:b/>
        </w:rPr>
        <w:lastRenderedPageBreak/>
        <w:t xml:space="preserve">ANEXO </w:t>
      </w:r>
      <w:r w:rsidR="00B223CE" w:rsidRPr="00C11FA8">
        <w:rPr>
          <w:rFonts w:ascii="Arial" w:hAnsi="Arial" w:cs="Arial"/>
          <w:b/>
        </w:rPr>
        <w:t>I</w:t>
      </w:r>
      <w:r w:rsidRPr="00C11FA8">
        <w:rPr>
          <w:rFonts w:ascii="Arial" w:hAnsi="Arial" w:cs="Arial"/>
          <w:b/>
        </w:rPr>
        <w:t>V</w:t>
      </w:r>
    </w:p>
    <w:p w14:paraId="28FDED5C" w14:textId="77777777" w:rsidR="00D25513" w:rsidRPr="00C11FA8" w:rsidRDefault="00D25513" w:rsidP="007C0F8A">
      <w:pPr>
        <w:spacing w:after="0" w:line="240" w:lineRule="auto"/>
        <w:jc w:val="center"/>
        <w:rPr>
          <w:rFonts w:ascii="Arial" w:hAnsi="Arial" w:cs="Arial"/>
          <w:b/>
          <w:bCs/>
        </w:rPr>
      </w:pPr>
    </w:p>
    <w:p w14:paraId="30879A18" w14:textId="77777777" w:rsidR="00E72264" w:rsidRPr="00C11FA8" w:rsidRDefault="00C64863" w:rsidP="00230CCB">
      <w:pPr>
        <w:spacing w:after="0" w:line="240" w:lineRule="auto"/>
        <w:jc w:val="center"/>
        <w:rPr>
          <w:rFonts w:ascii="Arial" w:hAnsi="Arial" w:cs="Arial"/>
          <w:b/>
          <w:bCs/>
        </w:rPr>
      </w:pPr>
      <w:r w:rsidRPr="00C11FA8">
        <w:rPr>
          <w:rFonts w:ascii="Arial" w:hAnsi="Arial" w:cs="Arial"/>
          <w:b/>
          <w:bCs/>
        </w:rPr>
        <w:t>FORMULÁRIO DE CRITÉRIOS DE JULGAMENTO</w:t>
      </w:r>
    </w:p>
    <w:p w14:paraId="5D2F62FC" w14:textId="77777777" w:rsidR="00230CCB" w:rsidRPr="00C11FA8" w:rsidRDefault="00C64863" w:rsidP="00230CCB">
      <w:pPr>
        <w:spacing w:after="0" w:line="240" w:lineRule="auto"/>
        <w:jc w:val="center"/>
        <w:rPr>
          <w:rFonts w:ascii="Arial" w:hAnsi="Arial" w:cs="Arial"/>
          <w:b/>
          <w:bCs/>
        </w:rPr>
      </w:pPr>
      <w:r w:rsidRPr="00C11FA8">
        <w:rPr>
          <w:rFonts w:ascii="Arial" w:hAnsi="Arial" w:cs="Arial"/>
          <w:b/>
          <w:bCs/>
        </w:rPr>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35"/>
        <w:gridCol w:w="4836"/>
      </w:tblGrid>
      <w:tr w:rsidR="00137E39" w:rsidRPr="00C11FA8" w14:paraId="43326473" w14:textId="77777777">
        <w:tblPrEx>
          <w:tblCellMar>
            <w:top w:w="0" w:type="dxa"/>
            <w:bottom w:w="0" w:type="dxa"/>
          </w:tblCellMar>
        </w:tblPrEx>
        <w:trPr>
          <w:trHeight w:val="162"/>
        </w:trPr>
        <w:tc>
          <w:tcPr>
            <w:tcW w:w="9671" w:type="dxa"/>
            <w:gridSpan w:val="2"/>
            <w:tcBorders>
              <w:top w:val="none" w:sz="6" w:space="0" w:color="auto"/>
              <w:bottom w:val="none" w:sz="6" w:space="0" w:color="auto"/>
            </w:tcBorders>
          </w:tcPr>
          <w:bookmarkEnd w:id="11"/>
          <w:p w14:paraId="7DF53655"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NOME DA </w:t>
            </w:r>
            <w:r w:rsidR="00884AC8" w:rsidRPr="00FA3344">
              <w:rPr>
                <w:rFonts w:ascii="Arial" w:hAnsi="Arial" w:cs="Arial"/>
                <w:b/>
                <w:bCs/>
                <w:sz w:val="22"/>
                <w:szCs w:val="22"/>
              </w:rPr>
              <w:t>OSC</w:t>
            </w:r>
            <w:r w:rsidRPr="00FA3344">
              <w:rPr>
                <w:rFonts w:ascii="Arial" w:hAnsi="Arial" w:cs="Arial"/>
                <w:b/>
                <w:bCs/>
                <w:sz w:val="22"/>
                <w:szCs w:val="22"/>
              </w:rPr>
              <w:t xml:space="preserve">: </w:t>
            </w:r>
          </w:p>
        </w:tc>
      </w:tr>
      <w:tr w:rsidR="00137E39" w:rsidRPr="00C11FA8" w14:paraId="27E39482" w14:textId="77777777">
        <w:tblPrEx>
          <w:tblCellMar>
            <w:top w:w="0" w:type="dxa"/>
            <w:bottom w:w="0" w:type="dxa"/>
          </w:tblCellMar>
        </w:tblPrEx>
        <w:trPr>
          <w:trHeight w:val="160"/>
        </w:trPr>
        <w:tc>
          <w:tcPr>
            <w:tcW w:w="4835" w:type="dxa"/>
            <w:tcBorders>
              <w:top w:val="none" w:sz="6" w:space="0" w:color="auto"/>
              <w:bottom w:val="none" w:sz="6" w:space="0" w:color="auto"/>
              <w:right w:val="none" w:sz="6" w:space="0" w:color="auto"/>
            </w:tcBorders>
          </w:tcPr>
          <w:p w14:paraId="7F445622"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CNPJ </w:t>
            </w:r>
          </w:p>
        </w:tc>
        <w:tc>
          <w:tcPr>
            <w:tcW w:w="4835" w:type="dxa"/>
            <w:tcBorders>
              <w:top w:val="none" w:sz="6" w:space="0" w:color="auto"/>
              <w:left w:val="none" w:sz="6" w:space="0" w:color="auto"/>
              <w:bottom w:val="none" w:sz="6" w:space="0" w:color="auto"/>
            </w:tcBorders>
          </w:tcPr>
          <w:p w14:paraId="7BA945B1"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E-mail: </w:t>
            </w:r>
          </w:p>
        </w:tc>
      </w:tr>
      <w:tr w:rsidR="00137E39" w:rsidRPr="00C11FA8" w14:paraId="01A21268" w14:textId="77777777">
        <w:tblPrEx>
          <w:tblCellMar>
            <w:top w:w="0" w:type="dxa"/>
            <w:bottom w:w="0" w:type="dxa"/>
          </w:tblCellMar>
        </w:tblPrEx>
        <w:trPr>
          <w:trHeight w:val="98"/>
        </w:trPr>
        <w:tc>
          <w:tcPr>
            <w:tcW w:w="9671" w:type="dxa"/>
            <w:gridSpan w:val="2"/>
            <w:tcBorders>
              <w:top w:val="none" w:sz="6" w:space="0" w:color="auto"/>
              <w:bottom w:val="none" w:sz="6" w:space="0" w:color="auto"/>
            </w:tcBorders>
          </w:tcPr>
          <w:p w14:paraId="60C506C8"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ENDEREÇO </w:t>
            </w:r>
          </w:p>
        </w:tc>
      </w:tr>
      <w:tr w:rsidR="00137E39" w:rsidRPr="00C11FA8" w14:paraId="05E28F76" w14:textId="77777777">
        <w:tblPrEx>
          <w:tblCellMar>
            <w:top w:w="0" w:type="dxa"/>
            <w:bottom w:w="0" w:type="dxa"/>
          </w:tblCellMar>
        </w:tblPrEx>
        <w:trPr>
          <w:trHeight w:val="98"/>
        </w:trPr>
        <w:tc>
          <w:tcPr>
            <w:tcW w:w="9671" w:type="dxa"/>
            <w:gridSpan w:val="2"/>
            <w:tcBorders>
              <w:top w:val="none" w:sz="6" w:space="0" w:color="auto"/>
              <w:bottom w:val="none" w:sz="6" w:space="0" w:color="auto"/>
            </w:tcBorders>
          </w:tcPr>
          <w:p w14:paraId="41A8DAE6" w14:textId="77777777" w:rsidR="00137E39" w:rsidRPr="00FA3344" w:rsidRDefault="00137E39">
            <w:pPr>
              <w:pStyle w:val="Default0"/>
              <w:rPr>
                <w:rFonts w:ascii="Arial" w:hAnsi="Arial" w:cs="Arial"/>
                <w:b/>
                <w:bCs/>
                <w:sz w:val="22"/>
                <w:szCs w:val="22"/>
              </w:rPr>
            </w:pPr>
            <w:r w:rsidRPr="00FA3344">
              <w:rPr>
                <w:rFonts w:ascii="Arial" w:hAnsi="Arial" w:cs="Arial"/>
                <w:b/>
                <w:bCs/>
                <w:sz w:val="22"/>
                <w:szCs w:val="22"/>
              </w:rPr>
              <w:t>PRESIDENTE:</w:t>
            </w:r>
          </w:p>
        </w:tc>
      </w:tr>
      <w:tr w:rsidR="00137E39" w:rsidRPr="00C11FA8" w14:paraId="0D0AACCA" w14:textId="77777777">
        <w:tblPrEx>
          <w:tblCellMar>
            <w:top w:w="0" w:type="dxa"/>
            <w:bottom w:w="0" w:type="dxa"/>
          </w:tblCellMar>
        </w:tblPrEx>
        <w:trPr>
          <w:trHeight w:val="160"/>
        </w:trPr>
        <w:tc>
          <w:tcPr>
            <w:tcW w:w="9671" w:type="dxa"/>
            <w:gridSpan w:val="2"/>
            <w:tcBorders>
              <w:top w:val="none" w:sz="6" w:space="0" w:color="auto"/>
              <w:bottom w:val="none" w:sz="6" w:space="0" w:color="auto"/>
            </w:tcBorders>
          </w:tcPr>
          <w:p w14:paraId="5FA66201"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MODALIZADE QUE PARTICIPA: </w:t>
            </w:r>
          </w:p>
        </w:tc>
      </w:tr>
      <w:tr w:rsidR="00137E39" w:rsidRPr="00C11FA8" w14:paraId="1AA490FB" w14:textId="77777777">
        <w:tblPrEx>
          <w:tblCellMar>
            <w:top w:w="0" w:type="dxa"/>
            <w:bottom w:w="0" w:type="dxa"/>
          </w:tblCellMar>
        </w:tblPrEx>
        <w:trPr>
          <w:trHeight w:val="162"/>
        </w:trPr>
        <w:tc>
          <w:tcPr>
            <w:tcW w:w="4835" w:type="dxa"/>
            <w:tcBorders>
              <w:top w:val="none" w:sz="6" w:space="0" w:color="auto"/>
              <w:bottom w:val="none" w:sz="6" w:space="0" w:color="auto"/>
              <w:right w:val="none" w:sz="6" w:space="0" w:color="auto"/>
            </w:tcBorders>
          </w:tcPr>
          <w:p w14:paraId="6D936E7D"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NOME DO PROFISSIONAL </w:t>
            </w:r>
          </w:p>
        </w:tc>
        <w:tc>
          <w:tcPr>
            <w:tcW w:w="4835" w:type="dxa"/>
            <w:tcBorders>
              <w:top w:val="none" w:sz="6" w:space="0" w:color="auto"/>
              <w:left w:val="none" w:sz="6" w:space="0" w:color="auto"/>
              <w:bottom w:val="none" w:sz="6" w:space="0" w:color="auto"/>
            </w:tcBorders>
          </w:tcPr>
          <w:p w14:paraId="4C029896"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CREF: </w:t>
            </w:r>
          </w:p>
        </w:tc>
      </w:tr>
      <w:tr w:rsidR="00137E39" w:rsidRPr="00C11FA8" w14:paraId="4E1A21D5" w14:textId="77777777">
        <w:tblPrEx>
          <w:tblCellMar>
            <w:top w:w="0" w:type="dxa"/>
            <w:bottom w:w="0" w:type="dxa"/>
          </w:tblCellMar>
        </w:tblPrEx>
        <w:trPr>
          <w:trHeight w:val="160"/>
        </w:trPr>
        <w:tc>
          <w:tcPr>
            <w:tcW w:w="9671" w:type="dxa"/>
            <w:gridSpan w:val="2"/>
            <w:tcBorders>
              <w:top w:val="none" w:sz="6" w:space="0" w:color="auto"/>
              <w:bottom w:val="none" w:sz="6" w:space="0" w:color="auto"/>
            </w:tcBorders>
          </w:tcPr>
          <w:p w14:paraId="365AA289"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Descrição da Atividade Esportiva </w:t>
            </w:r>
          </w:p>
        </w:tc>
      </w:tr>
    </w:tbl>
    <w:p w14:paraId="5B90CDD5" w14:textId="77777777" w:rsidR="0051345D" w:rsidRPr="00C11FA8" w:rsidRDefault="0051345D" w:rsidP="0051345D">
      <w:pPr>
        <w:tabs>
          <w:tab w:val="left" w:pos="567"/>
        </w:tabs>
        <w:spacing w:after="0" w:line="240" w:lineRule="auto"/>
        <w:ind w:hanging="2"/>
        <w:jc w:val="both"/>
        <w:rPr>
          <w:rFonts w:ascii="Arial" w:eastAsia="Arial" w:hAnsi="Arial" w:cs="Arial"/>
          <w:color w:val="FF0000"/>
        </w:rPr>
      </w:pP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4069"/>
        <w:gridCol w:w="3828"/>
        <w:gridCol w:w="1559"/>
      </w:tblGrid>
      <w:tr w:rsidR="00137E39" w:rsidRPr="00C11FA8" w14:paraId="4609CC9C" w14:textId="77777777" w:rsidTr="007F138C">
        <w:trPr>
          <w:trHeight w:val="675"/>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53BF8" w14:textId="77777777" w:rsidR="00137E39" w:rsidRPr="00C11FA8" w:rsidRDefault="00137E39" w:rsidP="007F138C">
            <w:pPr>
              <w:tabs>
                <w:tab w:val="left" w:pos="567"/>
              </w:tabs>
              <w:spacing w:before="240" w:after="240"/>
              <w:ind w:hanging="2"/>
              <w:jc w:val="center"/>
              <w:rPr>
                <w:rFonts w:ascii="Arial" w:eastAsia="Arial" w:hAnsi="Arial" w:cs="Arial"/>
                <w:b/>
                <w:sz w:val="20"/>
                <w:szCs w:val="20"/>
              </w:rPr>
            </w:pPr>
            <w:r w:rsidRPr="00C11FA8">
              <w:rPr>
                <w:rFonts w:ascii="Arial" w:eastAsia="Arial" w:hAnsi="Arial" w:cs="Arial"/>
                <w:b/>
                <w:sz w:val="20"/>
                <w:szCs w:val="20"/>
              </w:rPr>
              <w:t>Critérios de Julgamento</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A7FE5"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Metodologia de pontuação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19561F"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Pontuação máxima por item</w:t>
            </w:r>
          </w:p>
        </w:tc>
      </w:tr>
      <w:tr w:rsidR="00137E39" w:rsidRPr="00C11FA8" w14:paraId="5FD062D8" w14:textId="77777777" w:rsidTr="007F138C">
        <w:trPr>
          <w:trHeight w:val="163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FB6580" w14:textId="77777777" w:rsidR="00137E39" w:rsidRPr="003C0E86"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3C0E86">
              <w:rPr>
                <w:rFonts w:ascii="Arial" w:eastAsia="Arial" w:hAnsi="Arial" w:cs="Arial"/>
                <w:sz w:val="20"/>
                <w:szCs w:val="20"/>
              </w:rPr>
              <w:t>Descrição da realidade que será objeto da parceria, devendo ser demonstrado o nexo entre essa realidade e as atividades ou projetos e metas a serem atingidas;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7719765"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6BC9EADC" w14:textId="77777777" w:rsidR="00137E39" w:rsidRPr="00C11FA8" w:rsidRDefault="00137E39" w:rsidP="007F138C">
            <w:pPr>
              <w:tabs>
                <w:tab w:val="left" w:pos="567"/>
              </w:tabs>
              <w:spacing w:before="240"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3C43F82D"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[ 0 ] O não atendimento ou insatisfatório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694B2BD" w14:textId="77777777" w:rsidR="00137E39" w:rsidRPr="00C11FA8" w:rsidRDefault="00137E39" w:rsidP="007F138C">
            <w:pPr>
              <w:tabs>
                <w:tab w:val="left" w:pos="567"/>
              </w:tabs>
              <w:spacing w:before="240" w:after="0"/>
              <w:ind w:hanging="2"/>
              <w:rPr>
                <w:rFonts w:ascii="Arial" w:eastAsia="Arial" w:hAnsi="Arial" w:cs="Arial"/>
                <w:sz w:val="20"/>
                <w:szCs w:val="20"/>
              </w:rPr>
            </w:pPr>
            <w:r w:rsidRPr="00C11FA8">
              <w:rPr>
                <w:rFonts w:ascii="Arial" w:eastAsia="Arial" w:hAnsi="Arial" w:cs="Arial"/>
                <w:sz w:val="20"/>
                <w:szCs w:val="20"/>
              </w:rPr>
              <w:t xml:space="preserve"> </w:t>
            </w:r>
          </w:p>
          <w:p w14:paraId="6199AEB6"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26960447" w14:textId="77777777" w:rsidTr="007F138C">
        <w:trPr>
          <w:trHeight w:val="990"/>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CD36E"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As ações a serem executadas, as metas quantitativas e mensuráveis a serem atingidas e os indicadores que aferirão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61F8106E"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[ 2 ] Grau pleno de atendimento </w:t>
            </w:r>
          </w:p>
          <w:p w14:paraId="049B3444" w14:textId="77777777" w:rsidR="00137E39" w:rsidRPr="00C11FA8" w:rsidRDefault="00137E39" w:rsidP="007F138C">
            <w:pPr>
              <w:tabs>
                <w:tab w:val="left" w:pos="567"/>
              </w:tabs>
              <w:spacing w:before="240"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5130C22F"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69668BA"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633C97BC"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667FF94E" w14:textId="77777777" w:rsidTr="007F138C">
        <w:trPr>
          <w:trHeight w:val="161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EF0BB"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Os prazos para a execução das ações e para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7D62712"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6DA5E861" w14:textId="77777777" w:rsidR="00137E39" w:rsidRPr="00C11FA8" w:rsidRDefault="00137E39" w:rsidP="007F138C">
            <w:pPr>
              <w:tabs>
                <w:tab w:val="left" w:pos="567"/>
              </w:tabs>
              <w:spacing w:before="240"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10D0C169"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3988979"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7DDEC6DD"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75339A7F" w14:textId="77777777" w:rsidTr="007F138C">
        <w:trPr>
          <w:trHeight w:val="755"/>
        </w:trPr>
        <w:tc>
          <w:tcPr>
            <w:tcW w:w="406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68C0A43"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Adequação e detalhamento das despesas da proposta, com menção expressa ao valor global da proposta.</w:t>
            </w:r>
          </w:p>
        </w:tc>
        <w:tc>
          <w:tcPr>
            <w:tcW w:w="382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5729FE1"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296C5807" w14:textId="77777777" w:rsidR="00137E39" w:rsidRPr="00C11FA8" w:rsidRDefault="00137E39" w:rsidP="007F138C">
            <w:pPr>
              <w:tabs>
                <w:tab w:val="left" w:pos="567"/>
              </w:tabs>
              <w:spacing w:before="240"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3C79BD7D"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67400D"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p>
          <w:p w14:paraId="0510EBD2"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37D8E556" w14:textId="77777777" w:rsidTr="007F138C">
        <w:trPr>
          <w:trHeight w:val="48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AF7B7"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lastRenderedPageBreak/>
              <w:t>Capacidade técnica operacional da OSC, por meio de experiência comprovada de realizações na gestão de atividades ou projetos relacionados ao objeto da parceria ou de natureza semelhante.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3ABE11CE"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[ 2 ] Grau pleno de atendimento </w:t>
            </w:r>
          </w:p>
          <w:p w14:paraId="28BDDC03" w14:textId="77777777" w:rsidR="00137E39" w:rsidRPr="00C11FA8" w:rsidRDefault="00137E39" w:rsidP="007F138C">
            <w:pPr>
              <w:tabs>
                <w:tab w:val="left" w:pos="567"/>
              </w:tabs>
              <w:spacing w:before="240" w:after="0"/>
              <w:jc w:val="both"/>
              <w:rPr>
                <w:rFonts w:ascii="Arial" w:eastAsia="Arial" w:hAnsi="Arial" w:cs="Arial"/>
                <w:sz w:val="20"/>
                <w:szCs w:val="20"/>
              </w:rPr>
            </w:pPr>
            <w:r w:rsidRPr="00C11FA8">
              <w:rPr>
                <w:rFonts w:ascii="Arial" w:eastAsia="Arial" w:hAnsi="Arial" w:cs="Arial"/>
                <w:sz w:val="20"/>
                <w:szCs w:val="20"/>
              </w:rPr>
              <w:t xml:space="preserve">[ 1 ] Grau satisfatório de atendimento </w:t>
            </w:r>
          </w:p>
          <w:p w14:paraId="16AE2035"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[ 0 ]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163ED0"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p>
          <w:p w14:paraId="3D7475D3"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03FE4485" w14:textId="77777777" w:rsidTr="007F138C">
        <w:trPr>
          <w:trHeight w:val="485"/>
        </w:trPr>
        <w:tc>
          <w:tcPr>
            <w:tcW w:w="789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E2EB3D"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PONTUAÇÃO MÁXIMA GLOBAL</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A673238"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10,0</w:t>
            </w:r>
          </w:p>
        </w:tc>
      </w:tr>
    </w:tbl>
    <w:p w14:paraId="4C97624E" w14:textId="77777777" w:rsidR="00137E39" w:rsidRPr="00350786" w:rsidRDefault="00137E39" w:rsidP="00137E39">
      <w:pPr>
        <w:tabs>
          <w:tab w:val="left" w:pos="870"/>
        </w:tabs>
        <w:ind w:hanging="2"/>
        <w:rPr>
          <w:b/>
          <w:bCs/>
        </w:rPr>
      </w:pPr>
      <w:r w:rsidRPr="00C11FA8">
        <w:rPr>
          <w:b/>
        </w:rPr>
        <w:tab/>
      </w:r>
      <w:r w:rsidRPr="00C11FA8">
        <w:rPr>
          <w:b/>
        </w:rPr>
        <w:tab/>
      </w:r>
    </w:p>
    <w:p w14:paraId="66A328D2" w14:textId="77777777" w:rsidR="00137E39" w:rsidRPr="00350786" w:rsidRDefault="00137E39" w:rsidP="00137E39">
      <w:pPr>
        <w:tabs>
          <w:tab w:val="left" w:pos="567"/>
        </w:tabs>
        <w:spacing w:after="0" w:line="240" w:lineRule="auto"/>
        <w:ind w:hanging="2"/>
        <w:jc w:val="both"/>
        <w:rPr>
          <w:rFonts w:ascii="Arial" w:eastAsia="Arial" w:hAnsi="Arial" w:cs="Arial"/>
          <w:b/>
          <w:bCs/>
        </w:rPr>
      </w:pPr>
      <w:r w:rsidRPr="00350786">
        <w:rPr>
          <w:rFonts w:ascii="Arial" w:eastAsia="Arial" w:hAnsi="Arial" w:cs="Arial"/>
          <w:b/>
          <w:bCs/>
        </w:rPr>
        <w:t>Descrição dos Critérios de Seleção dos Projetos:</w:t>
      </w:r>
    </w:p>
    <w:p w14:paraId="1C61DC01" w14:textId="77777777" w:rsidR="00137E39" w:rsidRPr="00C11FA8" w:rsidRDefault="00137E39" w:rsidP="00137E39">
      <w:pPr>
        <w:tabs>
          <w:tab w:val="left" w:pos="993"/>
        </w:tabs>
        <w:spacing w:after="0" w:line="240" w:lineRule="auto"/>
        <w:jc w:val="both"/>
        <w:rPr>
          <w:rFonts w:ascii="Arial" w:eastAsia="Arial" w:hAnsi="Arial" w:cs="Arial"/>
          <w:b/>
        </w:rPr>
      </w:pPr>
    </w:p>
    <w:p w14:paraId="7141D26D"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Descrição da realidade que será objeto da parceria, devendo ser demonstrado o nexo entre essa realidade e as atividades ou projetos e metas a serem atingidas</w:t>
      </w:r>
    </w:p>
    <w:p w14:paraId="0532850E" w14:textId="77777777" w:rsidR="00137E39" w:rsidRPr="00C11FA8" w:rsidRDefault="00137E39" w:rsidP="00137E39">
      <w:pPr>
        <w:tabs>
          <w:tab w:val="left" w:pos="993"/>
        </w:tabs>
        <w:spacing w:after="0" w:line="240" w:lineRule="auto"/>
        <w:jc w:val="both"/>
        <w:rPr>
          <w:rFonts w:ascii="Arial" w:eastAsia="Arial" w:hAnsi="Arial" w:cs="Arial"/>
        </w:rPr>
      </w:pPr>
      <w:r w:rsidRPr="00C11FA8">
        <w:rPr>
          <w:rFonts w:ascii="Arial" w:eastAsia="Arial" w:hAnsi="Arial" w:cs="Arial"/>
        </w:rPr>
        <w:t>Deve-se demonstrar a relação entre o problema com o objetivo do projeto/atividade. Consiste, nesse sentido, em uma exposição sucinta, porém completa, das razões de ordem teórica e dos motivos de ordem prática que tornam importante a realização do projeto/ atividade. Defende-se a importância do projeto/ atividade para solucionar o(s) problema(s) delimitados, para o grupo ou população afetada. Por exemplo: Com que questão o projeto/ atividade pretende trabalhar?  Como esta questão se apresenta na área geográfica especifica do projeto/ atividade? Quais as características socioeconômicas e culturais dessa área?  Que problemas e oportunidades são considerad</w:t>
      </w:r>
      <w:r w:rsidR="002F4076">
        <w:rPr>
          <w:rFonts w:ascii="Arial" w:eastAsia="Arial" w:hAnsi="Arial" w:cs="Arial"/>
        </w:rPr>
        <w:t>o</w:t>
      </w:r>
      <w:r w:rsidRPr="00C11FA8">
        <w:rPr>
          <w:rFonts w:ascii="Arial" w:eastAsia="Arial" w:hAnsi="Arial" w:cs="Arial"/>
        </w:rPr>
        <w:t>s prioritári</w:t>
      </w:r>
      <w:r w:rsidR="002F4076">
        <w:rPr>
          <w:rFonts w:ascii="Arial" w:eastAsia="Arial" w:hAnsi="Arial" w:cs="Arial"/>
        </w:rPr>
        <w:t>o</w:t>
      </w:r>
      <w:r w:rsidRPr="00C11FA8">
        <w:rPr>
          <w:rFonts w:ascii="Arial" w:eastAsia="Arial" w:hAnsi="Arial" w:cs="Arial"/>
        </w:rPr>
        <w:t>s? Com que problemas o projeto/ atividade pretende lidar? Quais as possíveis causas desses problemas?</w:t>
      </w:r>
    </w:p>
    <w:p w14:paraId="7E271B76"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3D55729B"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As ações a serem executadas, as metas quantitativas e mensuráveis a serem atingidas e os indicadores que aferirão o cumprimento das metas.</w:t>
      </w:r>
    </w:p>
    <w:p w14:paraId="121A7E27" w14:textId="77777777" w:rsidR="00137E39" w:rsidRPr="00C11FA8" w:rsidRDefault="00137E39" w:rsidP="00137E39">
      <w:pPr>
        <w:tabs>
          <w:tab w:val="left" w:pos="9214"/>
        </w:tabs>
        <w:spacing w:after="0" w:line="240" w:lineRule="auto"/>
        <w:jc w:val="both"/>
        <w:rPr>
          <w:rFonts w:ascii="Arial" w:eastAsia="Arial" w:hAnsi="Arial" w:cs="Arial"/>
        </w:rPr>
      </w:pPr>
      <w:r w:rsidRPr="00C11FA8">
        <w:rPr>
          <w:rFonts w:ascii="Arial" w:eastAsia="Arial" w:hAnsi="Arial" w:cs="Arial"/>
        </w:rPr>
        <w:t>As metas, que podem ser confundidas com os objetivos específicos, são os resultados parciais a serem atingidos, devem ser precisas, claras e concretas expressando quantidades e qualidades dos objetivos, ou seja, o que será realizado, quantas pessoas serão atendidas, por exemplos. A cada atividade ou ação definida para atingir os objetivos específicos corresponde uma meta, que é expressa em quantidade, preferencialmente.</w:t>
      </w:r>
    </w:p>
    <w:p w14:paraId="1D66497B" w14:textId="77777777" w:rsidR="00137E39" w:rsidRPr="00C11FA8" w:rsidRDefault="00137E39" w:rsidP="00137E39">
      <w:pPr>
        <w:tabs>
          <w:tab w:val="left" w:pos="9214"/>
        </w:tabs>
        <w:spacing w:after="0" w:line="240" w:lineRule="auto"/>
        <w:jc w:val="both"/>
        <w:rPr>
          <w:rFonts w:ascii="Arial" w:eastAsia="Arial" w:hAnsi="Arial" w:cs="Arial"/>
          <w:b/>
        </w:rPr>
      </w:pPr>
    </w:p>
    <w:p w14:paraId="781DA6B5"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Os prazos para a execução das ações e para o cumprimento das metas</w:t>
      </w:r>
    </w:p>
    <w:p w14:paraId="24916258" w14:textId="77777777" w:rsidR="00137E39" w:rsidRPr="00C11FA8" w:rsidRDefault="00137E39" w:rsidP="00137E39">
      <w:pPr>
        <w:tabs>
          <w:tab w:val="left" w:pos="9214"/>
        </w:tabs>
        <w:spacing w:after="0" w:line="240" w:lineRule="auto"/>
        <w:jc w:val="both"/>
        <w:rPr>
          <w:rFonts w:ascii="Arial" w:eastAsia="Arial" w:hAnsi="Arial" w:cs="Arial"/>
        </w:rPr>
      </w:pPr>
      <w:r w:rsidRPr="00C11FA8">
        <w:rPr>
          <w:rFonts w:ascii="Arial" w:eastAsia="Arial" w:hAnsi="Arial" w:cs="Arial"/>
        </w:rPr>
        <w:t>Deve ser elaborado e da mesma forma demonstrado o cronograma de realização das ações do projeto, em outras palavras, definir a frequência de medição do indicador a partir da fonte</w:t>
      </w:r>
      <w:r w:rsidR="002F4076">
        <w:rPr>
          <w:rFonts w:ascii="Arial" w:eastAsia="Arial" w:hAnsi="Arial" w:cs="Arial"/>
        </w:rPr>
        <w:t>, s</w:t>
      </w:r>
      <w:r w:rsidRPr="00C11FA8">
        <w:rPr>
          <w:rFonts w:ascii="Arial" w:eastAsia="Arial" w:hAnsi="Arial" w:cs="Arial"/>
        </w:rPr>
        <w:t xml:space="preserve">obretudo, deve ser criteriosamente selecionado e, portanto, deve ser um referencial factível, devendo considerar os recursos disponíveis e/ou passíveis de serem mobilizados e deve ser aceito pela equipe de trabalho. De maneira geral, conforme a periodicidade de realização do mesmo pode ser diário, semanal, quinzenal, mensal, trimestral, semestral, anual. </w:t>
      </w:r>
    </w:p>
    <w:p w14:paraId="787695B8"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785AA62E"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Adequação e detalhamento das despesas da proposta, com menção expressa ao valor global da proposta.</w:t>
      </w:r>
    </w:p>
    <w:p w14:paraId="48A63A1B" w14:textId="77777777" w:rsidR="00137E39" w:rsidRPr="00C11FA8" w:rsidRDefault="00137E39" w:rsidP="00137E39">
      <w:pPr>
        <w:tabs>
          <w:tab w:val="left" w:pos="993"/>
        </w:tabs>
        <w:spacing w:after="0" w:line="240" w:lineRule="auto"/>
        <w:ind w:hanging="2"/>
        <w:jc w:val="both"/>
        <w:rPr>
          <w:rFonts w:ascii="Arial" w:eastAsia="Arial" w:hAnsi="Arial" w:cs="Arial"/>
        </w:rPr>
      </w:pPr>
      <w:r w:rsidRPr="00C11FA8">
        <w:rPr>
          <w:rFonts w:ascii="Arial" w:eastAsia="Arial" w:hAnsi="Arial" w:cs="Arial"/>
        </w:rPr>
        <w:t xml:space="preserve">A </w:t>
      </w:r>
      <w:r w:rsidR="00884AC8">
        <w:rPr>
          <w:rFonts w:ascii="Arial" w:eastAsia="Arial" w:hAnsi="Arial" w:cs="Arial"/>
        </w:rPr>
        <w:t>OSC</w:t>
      </w:r>
      <w:r w:rsidRPr="00C11FA8">
        <w:rPr>
          <w:rFonts w:ascii="Arial" w:eastAsia="Arial" w:hAnsi="Arial" w:cs="Arial"/>
        </w:rPr>
        <w:t xml:space="preserve"> proponente deverá demonstrar clara e objetivamente como será destinado os valores concedidos na parceria durante a execução do projeto.  É essencial a compatibilidade na aplicação dos recursos com a proposta de trabalho, ou seja, a compatibilidade entre os quantitativos de bens e serviços a serem adquiridos com as ações propostas para serem executadas, sendo vedado despesas com finalidade alheia ao objeto da parceria.</w:t>
      </w:r>
    </w:p>
    <w:p w14:paraId="2C100057"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7CE9DDF9"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lastRenderedPageBreak/>
        <w:t>Capacidade técnica operacional da OSC, por meio de experiência comprovada de realizações na gestão de atividades ou projetos relacionados ao objeto da parceria ou de natureza semelhante.</w:t>
      </w:r>
    </w:p>
    <w:p w14:paraId="32F58787" w14:textId="77777777" w:rsidR="00137E39" w:rsidRPr="00C11FA8" w:rsidRDefault="00137E39" w:rsidP="00137E39">
      <w:pPr>
        <w:tabs>
          <w:tab w:val="left" w:pos="993"/>
        </w:tabs>
        <w:spacing w:after="0" w:line="240" w:lineRule="auto"/>
        <w:jc w:val="both"/>
        <w:rPr>
          <w:rFonts w:ascii="Arial" w:eastAsia="Arial" w:hAnsi="Arial" w:cs="Arial"/>
        </w:rPr>
      </w:pPr>
      <w:r w:rsidRPr="00C11FA8">
        <w:rPr>
          <w:rFonts w:ascii="Arial" w:eastAsia="Arial" w:hAnsi="Arial" w:cs="Arial"/>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das experiências dar-se-á na fase de celebração, sendo que qualquer falsidade ou fraude na descrição das experiências ensejará as providências indicadas no subitem anterior.</w:t>
      </w:r>
    </w:p>
    <w:p w14:paraId="105D1971" w14:textId="77777777" w:rsidR="0051345D" w:rsidRPr="00C11FA8" w:rsidRDefault="0051345D" w:rsidP="0051345D">
      <w:pPr>
        <w:spacing w:after="60" w:line="240" w:lineRule="auto"/>
        <w:ind w:hanging="2"/>
        <w:rPr>
          <w:rFonts w:ascii="Arial" w:eastAsia="Arial" w:hAnsi="Arial" w:cs="Arial"/>
          <w:color w:val="FF0000"/>
        </w:rPr>
      </w:pPr>
    </w:p>
    <w:p w14:paraId="5EA5BDE5" w14:textId="77777777" w:rsidR="0051345D" w:rsidRPr="00C11FA8" w:rsidRDefault="0051345D" w:rsidP="001817D9">
      <w:pPr>
        <w:pStyle w:val="SemEspaamento"/>
        <w:spacing w:after="120" w:line="360" w:lineRule="auto"/>
        <w:jc w:val="center"/>
        <w:rPr>
          <w:rFonts w:ascii="Arial" w:hAnsi="Arial" w:cs="Arial"/>
          <w:b/>
        </w:rPr>
      </w:pPr>
    </w:p>
    <w:p w14:paraId="1772DCBA" w14:textId="77777777" w:rsidR="0051345D" w:rsidRPr="00C11FA8" w:rsidRDefault="0051345D" w:rsidP="001817D9">
      <w:pPr>
        <w:pStyle w:val="SemEspaamento"/>
        <w:spacing w:after="120" w:line="360" w:lineRule="auto"/>
        <w:jc w:val="center"/>
        <w:rPr>
          <w:rFonts w:ascii="Arial" w:hAnsi="Arial" w:cs="Arial"/>
          <w:b/>
        </w:rPr>
      </w:pPr>
    </w:p>
    <w:p w14:paraId="2C8A7994" w14:textId="77777777" w:rsidR="0051345D" w:rsidRPr="00C11FA8" w:rsidRDefault="0051345D" w:rsidP="001817D9">
      <w:pPr>
        <w:pStyle w:val="SemEspaamento"/>
        <w:spacing w:after="120" w:line="360" w:lineRule="auto"/>
        <w:jc w:val="center"/>
        <w:rPr>
          <w:rFonts w:ascii="Arial" w:hAnsi="Arial" w:cs="Arial"/>
          <w:b/>
        </w:rPr>
      </w:pPr>
    </w:p>
    <w:p w14:paraId="5766EA79" w14:textId="77777777" w:rsidR="0051345D" w:rsidRPr="00C11FA8" w:rsidRDefault="0051345D" w:rsidP="001817D9">
      <w:pPr>
        <w:pStyle w:val="SemEspaamento"/>
        <w:spacing w:after="120" w:line="360" w:lineRule="auto"/>
        <w:jc w:val="center"/>
        <w:rPr>
          <w:rFonts w:ascii="Arial" w:hAnsi="Arial" w:cs="Arial"/>
          <w:b/>
        </w:rPr>
      </w:pPr>
    </w:p>
    <w:p w14:paraId="223DF748" w14:textId="77777777" w:rsidR="0051345D" w:rsidRPr="00C11FA8" w:rsidRDefault="0051345D" w:rsidP="001817D9">
      <w:pPr>
        <w:pStyle w:val="SemEspaamento"/>
        <w:spacing w:after="120" w:line="360" w:lineRule="auto"/>
        <w:jc w:val="center"/>
        <w:rPr>
          <w:rFonts w:ascii="Arial" w:hAnsi="Arial" w:cs="Arial"/>
          <w:b/>
        </w:rPr>
      </w:pPr>
    </w:p>
    <w:p w14:paraId="3E443808" w14:textId="77777777" w:rsidR="0051345D" w:rsidRPr="00C11FA8" w:rsidRDefault="0051345D" w:rsidP="001817D9">
      <w:pPr>
        <w:pStyle w:val="SemEspaamento"/>
        <w:spacing w:after="120" w:line="360" w:lineRule="auto"/>
        <w:jc w:val="center"/>
        <w:rPr>
          <w:rFonts w:ascii="Arial" w:hAnsi="Arial" w:cs="Arial"/>
          <w:b/>
        </w:rPr>
      </w:pPr>
    </w:p>
    <w:p w14:paraId="5A26718F" w14:textId="77777777" w:rsidR="0051345D" w:rsidRPr="00C11FA8" w:rsidRDefault="0051345D" w:rsidP="001817D9">
      <w:pPr>
        <w:pStyle w:val="SemEspaamento"/>
        <w:spacing w:after="120" w:line="360" w:lineRule="auto"/>
        <w:jc w:val="center"/>
        <w:rPr>
          <w:rFonts w:ascii="Arial" w:hAnsi="Arial" w:cs="Arial"/>
          <w:b/>
        </w:rPr>
      </w:pPr>
    </w:p>
    <w:p w14:paraId="0FDF4EF2" w14:textId="77777777" w:rsidR="0051345D" w:rsidRPr="00C11FA8" w:rsidRDefault="0051345D" w:rsidP="001817D9">
      <w:pPr>
        <w:pStyle w:val="SemEspaamento"/>
        <w:spacing w:after="120" w:line="360" w:lineRule="auto"/>
        <w:jc w:val="center"/>
        <w:rPr>
          <w:rFonts w:ascii="Arial" w:hAnsi="Arial" w:cs="Arial"/>
          <w:b/>
        </w:rPr>
      </w:pPr>
    </w:p>
    <w:p w14:paraId="04E46525" w14:textId="77777777" w:rsidR="0051345D" w:rsidRPr="00C11FA8" w:rsidRDefault="0051345D" w:rsidP="001817D9">
      <w:pPr>
        <w:pStyle w:val="SemEspaamento"/>
        <w:spacing w:after="120" w:line="360" w:lineRule="auto"/>
        <w:jc w:val="center"/>
        <w:rPr>
          <w:rFonts w:ascii="Arial" w:hAnsi="Arial" w:cs="Arial"/>
          <w:b/>
        </w:rPr>
      </w:pPr>
    </w:p>
    <w:p w14:paraId="4908FE01" w14:textId="77777777" w:rsidR="0051345D" w:rsidRPr="00C11FA8" w:rsidRDefault="0051345D" w:rsidP="001817D9">
      <w:pPr>
        <w:pStyle w:val="SemEspaamento"/>
        <w:spacing w:after="120" w:line="360" w:lineRule="auto"/>
        <w:jc w:val="center"/>
        <w:rPr>
          <w:rFonts w:ascii="Arial" w:hAnsi="Arial" w:cs="Arial"/>
          <w:b/>
        </w:rPr>
      </w:pPr>
    </w:p>
    <w:p w14:paraId="790543BA" w14:textId="77777777" w:rsidR="0051345D" w:rsidRPr="00C11FA8" w:rsidRDefault="0051345D" w:rsidP="001817D9">
      <w:pPr>
        <w:pStyle w:val="SemEspaamento"/>
        <w:spacing w:after="120" w:line="360" w:lineRule="auto"/>
        <w:jc w:val="center"/>
        <w:rPr>
          <w:rFonts w:ascii="Arial" w:hAnsi="Arial" w:cs="Arial"/>
          <w:b/>
        </w:rPr>
      </w:pPr>
    </w:p>
    <w:p w14:paraId="5A042ED4" w14:textId="77777777" w:rsidR="0051345D" w:rsidRPr="00C11FA8" w:rsidRDefault="0051345D" w:rsidP="001817D9">
      <w:pPr>
        <w:pStyle w:val="SemEspaamento"/>
        <w:spacing w:after="120" w:line="360" w:lineRule="auto"/>
        <w:jc w:val="center"/>
        <w:rPr>
          <w:rFonts w:ascii="Arial" w:hAnsi="Arial" w:cs="Arial"/>
          <w:b/>
        </w:rPr>
      </w:pPr>
    </w:p>
    <w:p w14:paraId="6D856962" w14:textId="77777777" w:rsidR="0051345D" w:rsidRPr="00C11FA8" w:rsidRDefault="0051345D" w:rsidP="001817D9">
      <w:pPr>
        <w:pStyle w:val="SemEspaamento"/>
        <w:spacing w:after="120" w:line="360" w:lineRule="auto"/>
        <w:jc w:val="center"/>
        <w:rPr>
          <w:rFonts w:ascii="Arial" w:hAnsi="Arial" w:cs="Arial"/>
          <w:b/>
        </w:rPr>
      </w:pPr>
    </w:p>
    <w:p w14:paraId="3228C3CC" w14:textId="77777777" w:rsidR="0051345D" w:rsidRPr="00C11FA8" w:rsidRDefault="0051345D" w:rsidP="001817D9">
      <w:pPr>
        <w:pStyle w:val="SemEspaamento"/>
        <w:spacing w:after="120" w:line="360" w:lineRule="auto"/>
        <w:jc w:val="center"/>
        <w:rPr>
          <w:rFonts w:ascii="Arial" w:hAnsi="Arial" w:cs="Arial"/>
          <w:b/>
        </w:rPr>
      </w:pPr>
    </w:p>
    <w:p w14:paraId="60EC31DD" w14:textId="77777777" w:rsidR="0051345D" w:rsidRPr="00C11FA8" w:rsidRDefault="0051345D" w:rsidP="001817D9">
      <w:pPr>
        <w:pStyle w:val="SemEspaamento"/>
        <w:spacing w:after="120" w:line="360" w:lineRule="auto"/>
        <w:jc w:val="center"/>
        <w:rPr>
          <w:rFonts w:ascii="Arial" w:hAnsi="Arial" w:cs="Arial"/>
          <w:b/>
        </w:rPr>
      </w:pPr>
    </w:p>
    <w:p w14:paraId="6041D36F" w14:textId="77777777" w:rsidR="0051345D" w:rsidRPr="00C11FA8" w:rsidRDefault="0051345D" w:rsidP="001817D9">
      <w:pPr>
        <w:pStyle w:val="SemEspaamento"/>
        <w:spacing w:after="120" w:line="360" w:lineRule="auto"/>
        <w:jc w:val="center"/>
        <w:rPr>
          <w:rFonts w:ascii="Arial" w:hAnsi="Arial" w:cs="Arial"/>
          <w:b/>
        </w:rPr>
      </w:pPr>
    </w:p>
    <w:p w14:paraId="58593598" w14:textId="77777777" w:rsidR="0051345D" w:rsidRPr="00C11FA8" w:rsidRDefault="0051345D" w:rsidP="001817D9">
      <w:pPr>
        <w:pStyle w:val="SemEspaamento"/>
        <w:spacing w:after="120" w:line="360" w:lineRule="auto"/>
        <w:jc w:val="center"/>
        <w:rPr>
          <w:rFonts w:ascii="Arial" w:hAnsi="Arial" w:cs="Arial"/>
          <w:b/>
        </w:rPr>
      </w:pPr>
    </w:p>
    <w:p w14:paraId="7169F41D" w14:textId="77777777" w:rsidR="0051345D" w:rsidRPr="00C11FA8" w:rsidRDefault="0051345D" w:rsidP="001817D9">
      <w:pPr>
        <w:pStyle w:val="SemEspaamento"/>
        <w:spacing w:after="120" w:line="360" w:lineRule="auto"/>
        <w:jc w:val="center"/>
        <w:rPr>
          <w:rFonts w:ascii="Arial" w:hAnsi="Arial" w:cs="Arial"/>
          <w:b/>
        </w:rPr>
      </w:pPr>
    </w:p>
    <w:p w14:paraId="08C6EBF5" w14:textId="77777777" w:rsidR="0051345D" w:rsidRPr="00C11FA8" w:rsidRDefault="0051345D" w:rsidP="001817D9">
      <w:pPr>
        <w:pStyle w:val="SemEspaamento"/>
        <w:spacing w:after="120" w:line="360" w:lineRule="auto"/>
        <w:jc w:val="center"/>
        <w:rPr>
          <w:rFonts w:ascii="Arial" w:hAnsi="Arial" w:cs="Arial"/>
          <w:b/>
        </w:rPr>
      </w:pPr>
    </w:p>
    <w:p w14:paraId="5256CD60" w14:textId="77777777" w:rsidR="0051345D" w:rsidRPr="00C11FA8" w:rsidRDefault="0051345D" w:rsidP="001817D9">
      <w:pPr>
        <w:pStyle w:val="SemEspaamento"/>
        <w:spacing w:after="120" w:line="360" w:lineRule="auto"/>
        <w:jc w:val="center"/>
        <w:rPr>
          <w:rFonts w:ascii="Arial" w:hAnsi="Arial" w:cs="Arial"/>
          <w:b/>
        </w:rPr>
      </w:pPr>
    </w:p>
    <w:p w14:paraId="6711BEA1" w14:textId="77777777" w:rsidR="00F00F9F" w:rsidRPr="00C11FA8" w:rsidRDefault="00F00F9F" w:rsidP="001817D9">
      <w:pPr>
        <w:pStyle w:val="SemEspaamento"/>
        <w:spacing w:after="120" w:line="360" w:lineRule="auto"/>
        <w:jc w:val="center"/>
        <w:rPr>
          <w:rFonts w:ascii="Arial" w:hAnsi="Arial" w:cs="Arial"/>
          <w:b/>
        </w:rPr>
      </w:pPr>
    </w:p>
    <w:p w14:paraId="2ECB0FC4" w14:textId="77777777" w:rsidR="0051345D" w:rsidRPr="00C11FA8" w:rsidRDefault="0051345D" w:rsidP="001817D9">
      <w:pPr>
        <w:pStyle w:val="SemEspaamento"/>
        <w:spacing w:after="120" w:line="360" w:lineRule="auto"/>
        <w:jc w:val="center"/>
        <w:rPr>
          <w:rFonts w:ascii="Arial" w:hAnsi="Arial" w:cs="Arial"/>
          <w:b/>
        </w:rPr>
      </w:pPr>
    </w:p>
    <w:p w14:paraId="3F288D8C" w14:textId="77777777" w:rsidR="001817D9" w:rsidRPr="00C11FA8" w:rsidRDefault="001817D9" w:rsidP="001817D9">
      <w:pPr>
        <w:pStyle w:val="SemEspaamento"/>
        <w:spacing w:after="120" w:line="360" w:lineRule="auto"/>
        <w:jc w:val="center"/>
        <w:rPr>
          <w:rFonts w:ascii="Arial" w:hAnsi="Arial" w:cs="Arial"/>
          <w:b/>
        </w:rPr>
      </w:pPr>
      <w:r w:rsidRPr="00C11FA8">
        <w:rPr>
          <w:rFonts w:ascii="Arial" w:hAnsi="Arial" w:cs="Arial"/>
          <w:b/>
        </w:rPr>
        <w:t>ANEXO V</w:t>
      </w:r>
    </w:p>
    <w:p w14:paraId="11CB084F" w14:textId="77777777" w:rsidR="001817D9" w:rsidRPr="00C11FA8" w:rsidRDefault="001817D9" w:rsidP="001817D9">
      <w:pPr>
        <w:pStyle w:val="SemEspaamento"/>
        <w:spacing w:after="120" w:line="360" w:lineRule="auto"/>
        <w:jc w:val="center"/>
        <w:rPr>
          <w:rFonts w:ascii="Arial" w:hAnsi="Arial" w:cs="Arial"/>
          <w:b/>
        </w:rPr>
      </w:pPr>
      <w:r w:rsidRPr="00C11FA8">
        <w:rPr>
          <w:rFonts w:ascii="Arial" w:hAnsi="Arial" w:cs="Arial"/>
          <w:b/>
        </w:rPr>
        <w:t>DECLARAÇÃO DE HORÁRIOS DE TREINAMENTO</w:t>
      </w:r>
    </w:p>
    <w:p w14:paraId="350A6703" w14:textId="77777777" w:rsidR="001817D9" w:rsidRPr="00C11FA8" w:rsidRDefault="001817D9" w:rsidP="001817D9">
      <w:pPr>
        <w:pStyle w:val="SemEspaamento"/>
        <w:spacing w:after="120" w:line="360" w:lineRule="auto"/>
        <w:rPr>
          <w:rFonts w:ascii="Arial" w:hAnsi="Arial" w:cs="Arial"/>
        </w:rPr>
      </w:pPr>
    </w:p>
    <w:p w14:paraId="6B1EAD49" w14:textId="75C09011" w:rsidR="001817D9" w:rsidRPr="00C11FA8" w:rsidRDefault="001817D9" w:rsidP="001817D9">
      <w:pPr>
        <w:pStyle w:val="SemEspaamento"/>
        <w:spacing w:after="120"/>
        <w:jc w:val="both"/>
        <w:rPr>
          <w:rFonts w:ascii="Arial" w:hAnsi="Arial" w:cs="Arial"/>
        </w:rPr>
      </w:pPr>
      <w:r w:rsidRPr="00C11FA8">
        <w:rPr>
          <w:rFonts w:ascii="Arial" w:hAnsi="Arial" w:cs="Arial"/>
        </w:rPr>
        <w:t>[nome da OSC], inscrita no CNPJ [</w:t>
      </w:r>
      <w:r w:rsidRPr="00350786">
        <w:rPr>
          <w:rFonts w:ascii="Arial" w:hAnsi="Arial" w:cs="Arial"/>
        </w:rPr>
        <w:t xml:space="preserve">nº CNPJ da OSC], declara para fins do Edital De Chamamento Público Para Repasse De Recursos Nº </w:t>
      </w:r>
      <w:r w:rsidR="00350786" w:rsidRPr="00350786">
        <w:rPr>
          <w:rFonts w:ascii="Arial" w:hAnsi="Arial" w:cs="Arial"/>
        </w:rPr>
        <w:t>014/2023/PMJ</w:t>
      </w:r>
      <w:r w:rsidRPr="00350786">
        <w:rPr>
          <w:rFonts w:ascii="Arial" w:hAnsi="Arial" w:cs="Arial"/>
        </w:rPr>
        <w:t xml:space="preserve"> a </w:t>
      </w:r>
      <w:r w:rsidRPr="00C11FA8">
        <w:rPr>
          <w:rFonts w:ascii="Arial" w:hAnsi="Arial" w:cs="Arial"/>
        </w:rPr>
        <w:t>carga horária semanal de treinamento do</w:t>
      </w:r>
      <w:r w:rsidR="00654DF4">
        <w:rPr>
          <w:rFonts w:ascii="Arial" w:hAnsi="Arial" w:cs="Arial"/>
        </w:rPr>
        <w:t xml:space="preserve"> projeto Paradesportivo</w:t>
      </w:r>
      <w:r w:rsidRPr="00C11FA8">
        <w:rPr>
          <w:rFonts w:ascii="Arial" w:hAnsi="Arial" w:cs="Arial"/>
        </w:rPr>
        <w:t>:</w:t>
      </w:r>
    </w:p>
    <w:p w14:paraId="12EAC980" w14:textId="77777777" w:rsidR="001817D9" w:rsidRPr="00C11FA8" w:rsidRDefault="001817D9" w:rsidP="001817D9">
      <w:pPr>
        <w:pStyle w:val="SemEspaamento"/>
        <w:spacing w:after="120"/>
        <w:jc w:val="both"/>
        <w:rPr>
          <w:rFonts w:ascii="Arial" w:hAnsi="Arial" w:cs="Arial"/>
        </w:rPr>
      </w:pPr>
    </w:p>
    <w:p w14:paraId="5440F044" w14:textId="77777777" w:rsidR="001817D9" w:rsidRPr="00C11FA8" w:rsidRDefault="001817D9" w:rsidP="001817D9">
      <w:pPr>
        <w:pStyle w:val="SemEspaamento"/>
        <w:spacing w:after="120"/>
        <w:jc w:val="both"/>
        <w:rPr>
          <w:rFonts w:ascii="Arial" w:hAnsi="Arial" w:cs="Arial"/>
        </w:rPr>
      </w:pPr>
      <w:r w:rsidRPr="00C11FA8">
        <w:rPr>
          <w:rFonts w:ascii="Arial" w:hAnsi="Arial" w:cs="Arial"/>
        </w:rPr>
        <w:t>[</w:t>
      </w:r>
      <w:r w:rsidR="00654DF4">
        <w:rPr>
          <w:rFonts w:ascii="Arial" w:hAnsi="Arial" w:cs="Arial"/>
        </w:rPr>
        <w:t>Caso haja mais de uma categoria (idade ou gênero) separa as categorias</w:t>
      </w:r>
      <w:r w:rsidRPr="00C11FA8">
        <w:rPr>
          <w:rFonts w:ascii="Arial" w:hAnsi="Arial" w:cs="Arial"/>
        </w:rPr>
        <w:t>]</w:t>
      </w:r>
    </w:p>
    <w:p w14:paraId="5A4E4674" w14:textId="77777777" w:rsidR="001817D9" w:rsidRPr="00C11FA8" w:rsidRDefault="001817D9" w:rsidP="001817D9">
      <w:pPr>
        <w:pStyle w:val="SemEspaamento"/>
        <w:spacing w:after="1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49"/>
        <w:gridCol w:w="1139"/>
        <w:gridCol w:w="1139"/>
        <w:gridCol w:w="1139"/>
        <w:gridCol w:w="1139"/>
        <w:gridCol w:w="1168"/>
        <w:gridCol w:w="1216"/>
      </w:tblGrid>
      <w:tr w:rsidR="001817D9" w:rsidRPr="00C11FA8" w14:paraId="60E9E7A0" w14:textId="77777777">
        <w:tc>
          <w:tcPr>
            <w:tcW w:w="9321" w:type="dxa"/>
            <w:gridSpan w:val="8"/>
            <w:tcBorders>
              <w:top w:val="single" w:sz="4" w:space="0" w:color="000000"/>
              <w:left w:val="single" w:sz="4" w:space="0" w:color="000000"/>
              <w:bottom w:val="single" w:sz="4" w:space="0" w:color="000000"/>
              <w:right w:val="single" w:sz="4" w:space="0" w:color="000000"/>
            </w:tcBorders>
            <w:shd w:val="clear" w:color="auto" w:fill="auto"/>
          </w:tcPr>
          <w:p w14:paraId="07F1C39C" w14:textId="77777777" w:rsidR="001817D9" w:rsidRPr="00C11FA8" w:rsidRDefault="003C795C">
            <w:pPr>
              <w:pStyle w:val="western"/>
              <w:spacing w:before="60" w:after="120" w:line="480" w:lineRule="auto"/>
              <w:rPr>
                <w:rFonts w:ascii="Arial" w:hAnsi="Arial" w:cs="Arial"/>
                <w:sz w:val="22"/>
                <w:szCs w:val="22"/>
              </w:rPr>
            </w:pPr>
            <w:r w:rsidRPr="00C11FA8">
              <w:rPr>
                <w:rFonts w:ascii="Arial" w:hAnsi="Arial" w:cs="Arial"/>
                <w:sz w:val="22"/>
                <w:szCs w:val="22"/>
              </w:rPr>
              <w:t>Categoria</w:t>
            </w:r>
            <w:r w:rsidR="00654DF4">
              <w:rPr>
                <w:rFonts w:ascii="Arial" w:hAnsi="Arial" w:cs="Arial"/>
                <w:sz w:val="22"/>
                <w:szCs w:val="22"/>
              </w:rPr>
              <w:t xml:space="preserve"> [   ]</w:t>
            </w:r>
          </w:p>
        </w:tc>
      </w:tr>
      <w:tr w:rsidR="001817D9" w:rsidRPr="00C11FA8" w14:paraId="3BBC2BE3"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0867C88F" w14:textId="77777777" w:rsidR="001817D9" w:rsidRPr="00C11FA8" w:rsidRDefault="001817D9">
            <w:pPr>
              <w:pStyle w:val="western"/>
              <w:spacing w:before="0" w:after="120"/>
              <w:rPr>
                <w:rFonts w:ascii="Arial" w:hAnsi="Arial" w:cs="Arial"/>
                <w:sz w:val="22"/>
                <w:szCs w:val="22"/>
              </w:rPr>
            </w:pPr>
            <w:r w:rsidRPr="00C11FA8">
              <w:rPr>
                <w:rFonts w:ascii="Arial" w:hAnsi="Arial" w:cs="Arial"/>
                <w:sz w:val="22"/>
                <w:szCs w:val="22"/>
              </w:rPr>
              <w:t>Dias da semana</w:t>
            </w:r>
          </w:p>
        </w:tc>
        <w:tc>
          <w:tcPr>
            <w:tcW w:w="1267" w:type="dxa"/>
            <w:tcBorders>
              <w:top w:val="single" w:sz="4" w:space="0" w:color="000000"/>
              <w:left w:val="single" w:sz="4" w:space="0" w:color="000000"/>
              <w:bottom w:val="single" w:sz="4" w:space="0" w:color="000000"/>
              <w:right w:val="single" w:sz="4" w:space="0" w:color="000000"/>
            </w:tcBorders>
            <w:shd w:val="clear" w:color="auto" w:fill="auto"/>
            <w:hideMark/>
          </w:tcPr>
          <w:p w14:paraId="1085CADA"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2ªfeira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77C3C9CF"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3ªfeira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2D220861"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4ªfeira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0DA84696"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5ªfeira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0BA897B3"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6ªfeira</w:t>
            </w:r>
          </w:p>
        </w:tc>
        <w:tc>
          <w:tcPr>
            <w:tcW w:w="1177" w:type="dxa"/>
            <w:tcBorders>
              <w:top w:val="single" w:sz="4" w:space="0" w:color="000000"/>
              <w:left w:val="single" w:sz="4" w:space="0" w:color="000000"/>
              <w:bottom w:val="single" w:sz="4" w:space="0" w:color="000000"/>
              <w:right w:val="single" w:sz="4" w:space="0" w:color="000000"/>
            </w:tcBorders>
            <w:shd w:val="clear" w:color="auto" w:fill="auto"/>
            <w:hideMark/>
          </w:tcPr>
          <w:p w14:paraId="5DD07223"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Sábado </w:t>
            </w:r>
          </w:p>
        </w:tc>
        <w:tc>
          <w:tcPr>
            <w:tcW w:w="1221" w:type="dxa"/>
            <w:tcBorders>
              <w:top w:val="single" w:sz="4" w:space="0" w:color="000000"/>
              <w:left w:val="single" w:sz="4" w:space="0" w:color="000000"/>
              <w:bottom w:val="single" w:sz="4" w:space="0" w:color="000000"/>
              <w:right w:val="single" w:sz="4" w:space="0" w:color="000000"/>
            </w:tcBorders>
            <w:shd w:val="clear" w:color="auto" w:fill="auto"/>
            <w:hideMark/>
          </w:tcPr>
          <w:p w14:paraId="20B786D4"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Domingo </w:t>
            </w:r>
          </w:p>
        </w:tc>
      </w:tr>
      <w:tr w:rsidR="001817D9" w:rsidRPr="00C11FA8" w14:paraId="3993726E"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3CEC7822"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Horários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6C993EE"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0E3CFAAA"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4690022"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B36F0EA"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5C535AB" w14:textId="77777777" w:rsidR="001817D9" w:rsidRPr="00C11FA8"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59A8DA34" w14:textId="77777777" w:rsidR="001817D9" w:rsidRPr="00C11FA8"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DC7EB1C" w14:textId="77777777" w:rsidR="001817D9" w:rsidRPr="00C11FA8" w:rsidRDefault="001817D9">
            <w:pPr>
              <w:pStyle w:val="western"/>
              <w:spacing w:before="60" w:after="120" w:line="480" w:lineRule="auto"/>
              <w:rPr>
                <w:rFonts w:ascii="Arial" w:hAnsi="Arial" w:cs="Arial"/>
                <w:sz w:val="22"/>
                <w:szCs w:val="22"/>
              </w:rPr>
            </w:pPr>
          </w:p>
        </w:tc>
      </w:tr>
      <w:tr w:rsidR="001817D9" w:rsidRPr="00C11FA8" w14:paraId="6DB11D00"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6899B6F5"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Locais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C0CBC67"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3FA4AEBC"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2BD02AC1"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C04FA63"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1606A4B9" w14:textId="77777777" w:rsidR="001817D9" w:rsidRPr="00C11FA8"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17EA1152" w14:textId="77777777" w:rsidR="001817D9" w:rsidRPr="00C11FA8"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9A72E8A" w14:textId="77777777" w:rsidR="001817D9" w:rsidRPr="00C11FA8" w:rsidRDefault="001817D9">
            <w:pPr>
              <w:pStyle w:val="western"/>
              <w:spacing w:before="60" w:after="120" w:line="480" w:lineRule="auto"/>
              <w:rPr>
                <w:rFonts w:ascii="Arial" w:hAnsi="Arial" w:cs="Arial"/>
                <w:sz w:val="22"/>
                <w:szCs w:val="22"/>
              </w:rPr>
            </w:pPr>
          </w:p>
        </w:tc>
      </w:tr>
    </w:tbl>
    <w:p w14:paraId="3EB28408" w14:textId="77777777" w:rsidR="001817D9" w:rsidRPr="00C11FA8" w:rsidRDefault="001817D9" w:rsidP="001817D9">
      <w:pPr>
        <w:pStyle w:val="SemEspaamento"/>
        <w:spacing w:after="120" w:line="360" w:lineRule="auto"/>
        <w:jc w:val="center"/>
        <w:rPr>
          <w:rFonts w:ascii="Arial" w:hAnsi="Arial" w:cs="Arial"/>
        </w:rPr>
      </w:pPr>
    </w:p>
    <w:p w14:paraId="61800AA2" w14:textId="77777777" w:rsidR="001817D9" w:rsidRPr="00C11FA8" w:rsidRDefault="001817D9" w:rsidP="001817D9">
      <w:pPr>
        <w:pStyle w:val="SemEspaamento"/>
        <w:spacing w:after="120" w:line="360" w:lineRule="auto"/>
        <w:jc w:val="right"/>
        <w:rPr>
          <w:rFonts w:ascii="Arial" w:hAnsi="Arial" w:cs="Arial"/>
        </w:rPr>
      </w:pPr>
      <w:r w:rsidRPr="00C11FA8">
        <w:rPr>
          <w:rFonts w:ascii="Arial" w:hAnsi="Arial" w:cs="Arial"/>
        </w:rPr>
        <w:t>Joaçaba - SC, [data]</w:t>
      </w:r>
    </w:p>
    <w:p w14:paraId="0824DFFE" w14:textId="77777777" w:rsidR="001817D9" w:rsidRPr="00C11FA8" w:rsidRDefault="001817D9" w:rsidP="001817D9">
      <w:pPr>
        <w:pStyle w:val="SemEspaamento"/>
        <w:spacing w:after="120" w:line="360" w:lineRule="auto"/>
        <w:rPr>
          <w:rFonts w:ascii="Arial" w:hAnsi="Arial" w:cs="Arial"/>
        </w:rPr>
      </w:pPr>
    </w:p>
    <w:p w14:paraId="09B1BF69" w14:textId="77777777" w:rsidR="001817D9" w:rsidRPr="00C11FA8" w:rsidRDefault="001817D9" w:rsidP="001817D9">
      <w:pPr>
        <w:pStyle w:val="SemEspaamento"/>
        <w:spacing w:after="120" w:line="360" w:lineRule="auto"/>
        <w:rPr>
          <w:rFonts w:ascii="Arial" w:hAnsi="Arial" w:cs="Arial"/>
        </w:rPr>
      </w:pPr>
    </w:p>
    <w:p w14:paraId="0308D21A" w14:textId="77777777" w:rsidR="001817D9" w:rsidRPr="00C11FA8" w:rsidRDefault="001817D9" w:rsidP="001817D9">
      <w:pPr>
        <w:spacing w:after="120"/>
        <w:rPr>
          <w:rFonts w:ascii="Arial" w:hAnsi="Arial" w:cs="Arial"/>
          <w:b/>
        </w:rPr>
      </w:pPr>
      <w:r w:rsidRPr="00C11FA8">
        <w:rPr>
          <w:rFonts w:ascii="Arial" w:hAnsi="Arial" w:cs="Arial"/>
          <w:b/>
        </w:rPr>
        <w:tab/>
        <w:t xml:space="preserve"> </w:t>
      </w:r>
    </w:p>
    <w:p w14:paraId="0470D058" w14:textId="77777777" w:rsidR="001817D9" w:rsidRPr="00C11FA8" w:rsidRDefault="001817D9" w:rsidP="001817D9">
      <w:pPr>
        <w:spacing w:after="120"/>
        <w:jc w:val="center"/>
        <w:rPr>
          <w:rFonts w:ascii="Arial" w:hAnsi="Arial" w:cs="Arial"/>
          <w:bCs/>
        </w:rPr>
      </w:pPr>
      <w:r w:rsidRPr="00C11FA8">
        <w:rPr>
          <w:rFonts w:ascii="Arial" w:hAnsi="Arial" w:cs="Arial"/>
          <w:bCs/>
        </w:rPr>
        <w:t>[Nome, Cargo e Assinatura do Responsável da OSC]</w:t>
      </w:r>
    </w:p>
    <w:p w14:paraId="76F5697A" w14:textId="77777777" w:rsidR="001817D9" w:rsidRPr="00C11FA8" w:rsidRDefault="001817D9" w:rsidP="001817D9">
      <w:pPr>
        <w:pStyle w:val="SemEspaamento"/>
        <w:spacing w:after="120" w:line="360" w:lineRule="auto"/>
        <w:rPr>
          <w:rFonts w:ascii="Arial" w:hAnsi="Arial" w:cs="Arial"/>
        </w:rPr>
      </w:pPr>
    </w:p>
    <w:p w14:paraId="3FDC7648" w14:textId="77777777" w:rsidR="00E4192E" w:rsidRPr="00C11FA8" w:rsidRDefault="001817D9" w:rsidP="00A11E32">
      <w:pPr>
        <w:tabs>
          <w:tab w:val="left" w:pos="3210"/>
        </w:tabs>
        <w:spacing w:after="0" w:line="240" w:lineRule="auto"/>
        <w:jc w:val="center"/>
        <w:rPr>
          <w:rFonts w:ascii="Arial" w:hAnsi="Arial" w:cs="Arial"/>
          <w:b/>
        </w:rPr>
      </w:pPr>
      <w:r w:rsidRPr="00C11FA8">
        <w:rPr>
          <w:rFonts w:ascii="Arial" w:hAnsi="Arial" w:cs="Arial"/>
        </w:rPr>
        <w:br w:type="page"/>
      </w:r>
      <w:r w:rsidR="00E4192E" w:rsidRPr="00C11FA8">
        <w:rPr>
          <w:rFonts w:ascii="Arial" w:hAnsi="Arial" w:cs="Arial"/>
          <w:b/>
        </w:rPr>
        <w:lastRenderedPageBreak/>
        <w:t xml:space="preserve">ANEXO </w:t>
      </w:r>
      <w:r w:rsidR="003C795C" w:rsidRPr="00C11FA8">
        <w:rPr>
          <w:rFonts w:ascii="Arial" w:hAnsi="Arial" w:cs="Arial"/>
          <w:b/>
        </w:rPr>
        <w:t>VI</w:t>
      </w:r>
    </w:p>
    <w:p w14:paraId="07B2745D" w14:textId="77777777" w:rsidR="00E4192E" w:rsidRPr="00C11FA8" w:rsidRDefault="00E4192E" w:rsidP="00A11E32">
      <w:pPr>
        <w:spacing w:after="0" w:line="240" w:lineRule="auto"/>
        <w:jc w:val="center"/>
        <w:rPr>
          <w:rFonts w:ascii="Arial" w:hAnsi="Arial" w:cs="Arial"/>
          <w:bCs/>
        </w:rPr>
      </w:pPr>
      <w:r w:rsidRPr="00C11FA8">
        <w:rPr>
          <w:rFonts w:ascii="Arial" w:hAnsi="Arial" w:cs="Arial"/>
          <w:bCs/>
        </w:rPr>
        <w:t>MINUTA DE TERMO DE FOMENTO</w:t>
      </w:r>
    </w:p>
    <w:p w14:paraId="6426BCD8" w14:textId="77777777" w:rsidR="00E4192E" w:rsidRPr="00C11FA8" w:rsidRDefault="00E4192E" w:rsidP="00A11E32">
      <w:pPr>
        <w:spacing w:after="0" w:line="240" w:lineRule="auto"/>
        <w:jc w:val="both"/>
        <w:rPr>
          <w:rFonts w:ascii="Arial" w:hAnsi="Arial" w:cs="Arial"/>
          <w:b/>
        </w:rPr>
      </w:pPr>
      <w:bookmarkStart w:id="12" w:name="art68"/>
      <w:bookmarkEnd w:id="12"/>
    </w:p>
    <w:p w14:paraId="3D2798FD" w14:textId="77777777" w:rsidR="00E4192E" w:rsidRPr="00C11FA8" w:rsidRDefault="00E4192E" w:rsidP="00A11E32">
      <w:pPr>
        <w:spacing w:after="0"/>
        <w:jc w:val="center"/>
        <w:rPr>
          <w:rFonts w:ascii="Arial" w:hAnsi="Arial" w:cs="Arial"/>
          <w:b/>
        </w:rPr>
      </w:pPr>
      <w:r w:rsidRPr="00C11FA8">
        <w:rPr>
          <w:rFonts w:ascii="Arial" w:hAnsi="Arial" w:cs="Arial"/>
          <w:b/>
        </w:rPr>
        <w:t xml:space="preserve">TERMO DE </w:t>
      </w:r>
      <w:r w:rsidRPr="00C01572">
        <w:rPr>
          <w:rFonts w:ascii="Arial" w:hAnsi="Arial" w:cs="Arial"/>
          <w:b/>
        </w:rPr>
        <w:t xml:space="preserve">FOMENTO Nº </w:t>
      </w:r>
      <w:r w:rsidR="00C01572">
        <w:rPr>
          <w:rFonts w:ascii="Arial" w:hAnsi="Arial" w:cs="Arial"/>
          <w:b/>
        </w:rPr>
        <w:t>X</w:t>
      </w:r>
      <w:r w:rsidR="00A2760E" w:rsidRPr="00C01572">
        <w:rPr>
          <w:rFonts w:ascii="Arial" w:hAnsi="Arial" w:cs="Arial"/>
          <w:b/>
        </w:rPr>
        <w:t>X/XXXX/PMJ</w:t>
      </w:r>
    </w:p>
    <w:p w14:paraId="3324F8AE" w14:textId="77777777" w:rsidR="00E4192E" w:rsidRPr="0068230E" w:rsidRDefault="00E4192E" w:rsidP="00A11E32">
      <w:pPr>
        <w:spacing w:after="0"/>
        <w:jc w:val="center"/>
        <w:rPr>
          <w:rFonts w:ascii="Arial" w:hAnsi="Arial" w:cs="Arial"/>
        </w:rPr>
      </w:pPr>
    </w:p>
    <w:p w14:paraId="2C64EBBA" w14:textId="77777777" w:rsidR="00E4192E" w:rsidRPr="0068230E" w:rsidRDefault="00E4192E" w:rsidP="00A11E32">
      <w:pPr>
        <w:spacing w:after="0"/>
        <w:ind w:left="1985"/>
        <w:jc w:val="both"/>
        <w:rPr>
          <w:rFonts w:ascii="Arial" w:hAnsi="Arial" w:cs="Arial"/>
        </w:rPr>
      </w:pPr>
      <w:r w:rsidRPr="0068230E">
        <w:rPr>
          <w:rFonts w:ascii="Arial" w:hAnsi="Arial" w:cs="Arial"/>
        </w:rPr>
        <w:t>O</w:t>
      </w:r>
      <w:r w:rsidRPr="0068230E">
        <w:rPr>
          <w:rFonts w:ascii="Arial" w:hAnsi="Arial" w:cs="Arial"/>
          <w:b/>
        </w:rPr>
        <w:t xml:space="preserve"> MUNICÍPIO DE JOAÇABA (SC),</w:t>
      </w:r>
      <w:r w:rsidRPr="0068230E">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14:paraId="36B4011C" w14:textId="77777777" w:rsidR="00E4192E" w:rsidRPr="0068230E" w:rsidRDefault="00E4192E" w:rsidP="00A11E32">
      <w:pPr>
        <w:spacing w:after="0"/>
        <w:ind w:left="1985"/>
        <w:jc w:val="both"/>
        <w:rPr>
          <w:rFonts w:ascii="Arial" w:hAnsi="Arial" w:cs="Arial"/>
        </w:rPr>
      </w:pPr>
      <w:r w:rsidRPr="0068230E">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14:paraId="329B4E0A" w14:textId="77777777" w:rsidR="00E4192E" w:rsidRPr="0068230E" w:rsidRDefault="00E4192E" w:rsidP="00A11E32">
      <w:pPr>
        <w:spacing w:after="0"/>
        <w:ind w:left="1985"/>
        <w:jc w:val="both"/>
        <w:rPr>
          <w:rFonts w:ascii="Arial" w:hAnsi="Arial" w:cs="Arial"/>
        </w:rPr>
      </w:pPr>
    </w:p>
    <w:p w14:paraId="0B0D9853" w14:textId="6D1814CD" w:rsidR="00E4192E" w:rsidRPr="0068230E" w:rsidRDefault="00E4192E" w:rsidP="00A11E32">
      <w:pPr>
        <w:spacing w:after="0"/>
        <w:ind w:left="1985"/>
        <w:jc w:val="both"/>
        <w:rPr>
          <w:rFonts w:ascii="Arial" w:hAnsi="Arial" w:cs="Arial"/>
        </w:rPr>
      </w:pPr>
      <w:r w:rsidRPr="0068230E">
        <w:rPr>
          <w:rFonts w:ascii="Arial" w:hAnsi="Arial" w:cs="Arial"/>
        </w:rPr>
        <w:t xml:space="preserve">RESOLVEM celebrar o presente Termo de Fomento, decorrente do Edital de Chamamento </w:t>
      </w:r>
      <w:r w:rsidRPr="00A11E32">
        <w:rPr>
          <w:rFonts w:ascii="Arial" w:hAnsi="Arial" w:cs="Arial"/>
        </w:rPr>
        <w:t xml:space="preserve">Público </w:t>
      </w:r>
      <w:r w:rsidR="00A11E32" w:rsidRPr="00A11E32">
        <w:rPr>
          <w:rFonts w:ascii="Arial" w:hAnsi="Arial" w:cs="Arial"/>
        </w:rPr>
        <w:t>014</w:t>
      </w:r>
      <w:r w:rsidR="0028663F" w:rsidRPr="00A11E32">
        <w:rPr>
          <w:rFonts w:ascii="Arial" w:hAnsi="Arial" w:cs="Arial"/>
        </w:rPr>
        <w:t>/2023/PMJ</w:t>
      </w:r>
      <w:r w:rsidRPr="00A11E32">
        <w:rPr>
          <w:rFonts w:ascii="Arial" w:hAnsi="Arial" w:cs="Arial"/>
        </w:rPr>
        <w:t xml:space="preserve">, tendo em </w:t>
      </w:r>
      <w:r w:rsidRPr="0068230E">
        <w:rPr>
          <w:rFonts w:ascii="Arial" w:hAnsi="Arial" w:cs="Arial"/>
        </w:rPr>
        <w:t>vista o que consta do Processo</w:t>
      </w:r>
      <w:r w:rsidR="00074929">
        <w:rPr>
          <w:rFonts w:ascii="Arial" w:hAnsi="Arial" w:cs="Arial"/>
        </w:rPr>
        <w:t xml:space="preserve"> FLY </w:t>
      </w:r>
      <w:r w:rsidRPr="0068230E">
        <w:rPr>
          <w:rFonts w:ascii="Arial" w:hAnsi="Arial" w:cs="Arial"/>
        </w:rPr>
        <w:t>nº</w:t>
      </w:r>
      <w:r w:rsidR="00340094" w:rsidRPr="0068230E">
        <w:rPr>
          <w:rFonts w:ascii="Arial" w:hAnsi="Arial" w:cs="Arial"/>
        </w:rPr>
        <w:t xml:space="preserve"> </w:t>
      </w:r>
      <w:r w:rsidR="00074929">
        <w:rPr>
          <w:rFonts w:ascii="Arial" w:hAnsi="Arial" w:cs="Arial"/>
        </w:rPr>
        <w:t>23670</w:t>
      </w:r>
      <w:r w:rsidR="00340094" w:rsidRPr="0068230E">
        <w:rPr>
          <w:rFonts w:ascii="Arial" w:hAnsi="Arial" w:cs="Arial"/>
        </w:rPr>
        <w:t>/2023</w:t>
      </w:r>
      <w:r w:rsidRPr="0068230E">
        <w:rPr>
          <w:rFonts w:ascii="Arial" w:hAnsi="Arial" w:cs="Arial"/>
        </w:rPr>
        <w:t xml:space="preserve"> e em observância às disposições da Lei nº 13.019, de 31 de julho de 2014, do Decreto Municipal nº 6.662, de 28 de outubro de 2022, da Lei Municipal nº </w:t>
      </w:r>
      <w:r w:rsidR="00AF2D8E" w:rsidRPr="0068230E">
        <w:rPr>
          <w:rFonts w:ascii="Arial" w:hAnsi="Arial" w:cs="Arial"/>
        </w:rPr>
        <w:t>5.241/2019</w:t>
      </w:r>
      <w:r w:rsidR="005646E4" w:rsidRPr="0068230E">
        <w:rPr>
          <w:rFonts w:ascii="Arial" w:hAnsi="Arial" w:cs="Arial"/>
        </w:rPr>
        <w:t xml:space="preserve">, da Lei Municipal nº </w:t>
      </w:r>
      <w:r w:rsidR="00340094" w:rsidRPr="0068230E">
        <w:rPr>
          <w:rFonts w:ascii="Arial" w:hAnsi="Arial" w:cs="Arial"/>
        </w:rPr>
        <w:t>5.429/2021</w:t>
      </w:r>
      <w:r w:rsidR="005646E4" w:rsidRPr="0068230E">
        <w:rPr>
          <w:rFonts w:ascii="Arial" w:hAnsi="Arial" w:cs="Arial"/>
        </w:rPr>
        <w:t xml:space="preserve"> </w:t>
      </w:r>
      <w:r w:rsidRPr="0068230E">
        <w:rPr>
          <w:rFonts w:ascii="Arial" w:hAnsi="Arial" w:cs="Arial"/>
        </w:rPr>
        <w:t xml:space="preserve">que institui o Plano Plurianual e sujeitando-se, no que couber, à Lei Municipal nº </w:t>
      </w:r>
      <w:r w:rsidR="00074929">
        <w:rPr>
          <w:rFonts w:ascii="Arial" w:hAnsi="Arial" w:cs="Arial"/>
        </w:rPr>
        <w:t>5.628 de 02/10/2023 – LDO e Lei Municipal nº 5.638 de 13/11/2023 - LOA</w:t>
      </w:r>
      <w:r w:rsidRPr="0068230E">
        <w:rPr>
          <w:rFonts w:ascii="Arial" w:hAnsi="Arial" w:cs="Arial"/>
        </w:rPr>
        <w:t>, a Instrução Normativa TCE/SC-14/2012 mediante as cláusulas e condições a seguir enunciadas:</w:t>
      </w:r>
    </w:p>
    <w:p w14:paraId="23994E98" w14:textId="77777777" w:rsidR="00E4192E" w:rsidRPr="0068230E" w:rsidRDefault="00E4192E" w:rsidP="00A11E32">
      <w:pPr>
        <w:spacing w:after="0"/>
        <w:ind w:left="1985"/>
        <w:jc w:val="both"/>
        <w:rPr>
          <w:rFonts w:ascii="Arial" w:hAnsi="Arial" w:cs="Arial"/>
        </w:rPr>
      </w:pPr>
    </w:p>
    <w:p w14:paraId="4B68D7AA" w14:textId="77777777" w:rsidR="00E4192E" w:rsidRPr="0068230E" w:rsidRDefault="00E4192E" w:rsidP="00A11E32">
      <w:pPr>
        <w:spacing w:after="0"/>
        <w:jc w:val="both"/>
        <w:rPr>
          <w:rFonts w:ascii="Arial" w:hAnsi="Arial" w:cs="Arial"/>
        </w:rPr>
      </w:pPr>
      <w:r w:rsidRPr="0068230E">
        <w:rPr>
          <w:rFonts w:ascii="Arial" w:hAnsi="Arial" w:cs="Arial"/>
          <w:b/>
        </w:rPr>
        <w:t>CLÁUSULA PRIMEIRA - DO OBJETO E FINALIDADE</w:t>
      </w:r>
    </w:p>
    <w:p w14:paraId="10266250" w14:textId="77777777" w:rsidR="00E4192E" w:rsidRPr="0068230E" w:rsidRDefault="00E4192E" w:rsidP="00A11E32">
      <w:pPr>
        <w:spacing w:after="0"/>
        <w:jc w:val="both"/>
        <w:rPr>
          <w:rFonts w:ascii="Arial" w:hAnsi="Arial" w:cs="Arial"/>
        </w:rPr>
      </w:pPr>
      <w:r w:rsidRPr="0068230E">
        <w:rPr>
          <w:rFonts w:ascii="Arial" w:hAnsi="Arial" w:cs="Arial"/>
        </w:rPr>
        <w:t>O objeto do presente Termo de Fomento é a execução de [projeto – descrever] visando a consecução de finalidade de interesse público e recíproco que envolve a transferência de recursos financeiros à Organização da Sociedade Civil (OSC), conforme especificações estabelecidas no plano de trabalho.</w:t>
      </w:r>
    </w:p>
    <w:p w14:paraId="2B964A77" w14:textId="77777777" w:rsidR="00E4192E" w:rsidRPr="00C11FA8" w:rsidRDefault="00E4192E" w:rsidP="00A11E32">
      <w:pPr>
        <w:spacing w:after="0"/>
        <w:jc w:val="both"/>
        <w:rPr>
          <w:rFonts w:ascii="Arial" w:hAnsi="Arial" w:cs="Arial"/>
        </w:rPr>
      </w:pPr>
    </w:p>
    <w:p w14:paraId="3FB381EF" w14:textId="77777777" w:rsidR="00E4192E" w:rsidRPr="00C11FA8" w:rsidRDefault="00E4192E" w:rsidP="00A11E32">
      <w:pPr>
        <w:spacing w:after="0"/>
        <w:jc w:val="both"/>
        <w:rPr>
          <w:rFonts w:ascii="Arial" w:hAnsi="Arial" w:cs="Arial"/>
          <w:b/>
        </w:rPr>
      </w:pPr>
      <w:r w:rsidRPr="00C11FA8">
        <w:rPr>
          <w:rFonts w:ascii="Arial" w:hAnsi="Arial" w:cs="Arial"/>
          <w:b/>
        </w:rPr>
        <w:t>CLÁUSULA SEGUNDA - DO PLANO DE TRABALHO</w:t>
      </w:r>
    </w:p>
    <w:p w14:paraId="648C8B55" w14:textId="77777777" w:rsidR="00E4192E" w:rsidRPr="00C11FA8" w:rsidRDefault="00E4192E" w:rsidP="00A11E32">
      <w:pPr>
        <w:spacing w:after="0"/>
        <w:ind w:right="140"/>
        <w:jc w:val="both"/>
        <w:rPr>
          <w:rFonts w:ascii="Arial" w:hAnsi="Arial" w:cs="Arial"/>
        </w:rPr>
      </w:pPr>
      <w:r w:rsidRPr="00C11FA8">
        <w:rPr>
          <w:rFonts w:ascii="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14:paraId="2DA3D7FF" w14:textId="77777777" w:rsidR="00E4192E" w:rsidRPr="00C11FA8" w:rsidRDefault="00E4192E" w:rsidP="00A11E32">
      <w:pPr>
        <w:spacing w:after="0"/>
        <w:jc w:val="both"/>
        <w:rPr>
          <w:rFonts w:ascii="Arial" w:hAnsi="Arial" w:cs="Arial"/>
        </w:rPr>
      </w:pPr>
      <w:r w:rsidRPr="00C11FA8">
        <w:rPr>
          <w:rFonts w:ascii="Arial" w:hAnsi="Arial" w:cs="Arial"/>
          <w:b/>
        </w:rPr>
        <w:t>Subcláusula Única</w:t>
      </w:r>
      <w:r w:rsidRPr="00C11FA8">
        <w:rPr>
          <w:rFonts w:ascii="Arial" w:hAnsi="Arial" w:cs="Arial"/>
        </w:rPr>
        <w:t>. Os ajustes no plano de trabalho serão formalizados por ofício e apostilamento, exceto quando coincidirem com alguma hipótese de termo aditivo prevista no art. 44, caput, inciso I, do Decreto nº 6.662, de 2022, caso em que deverão ser formalizados por aditamento ao termo de fomento, sendo vedada a alteração do objeto da parceria.</w:t>
      </w:r>
    </w:p>
    <w:p w14:paraId="01A20C03" w14:textId="77777777" w:rsidR="00E4192E" w:rsidRPr="00C11FA8" w:rsidRDefault="00E4192E" w:rsidP="00A11E32">
      <w:pPr>
        <w:spacing w:after="0"/>
        <w:jc w:val="both"/>
        <w:rPr>
          <w:rFonts w:ascii="Arial" w:hAnsi="Arial" w:cs="Arial"/>
        </w:rPr>
      </w:pPr>
    </w:p>
    <w:p w14:paraId="40B36F4F" w14:textId="77777777" w:rsidR="00E4192E" w:rsidRPr="00C11FA8" w:rsidRDefault="00E4192E" w:rsidP="00A11E32">
      <w:pPr>
        <w:spacing w:after="0"/>
        <w:jc w:val="both"/>
        <w:rPr>
          <w:rFonts w:ascii="Arial" w:hAnsi="Arial" w:cs="Arial"/>
          <w:b/>
        </w:rPr>
      </w:pPr>
      <w:r w:rsidRPr="00C11FA8">
        <w:rPr>
          <w:rFonts w:ascii="Arial" w:hAnsi="Arial" w:cs="Arial"/>
          <w:b/>
        </w:rPr>
        <w:t>CLÁUSULA TERCEIRA – DO PRAZO DE VIGÊNCIA</w:t>
      </w:r>
    </w:p>
    <w:p w14:paraId="3EC20796" w14:textId="77777777" w:rsidR="00E4192E" w:rsidRPr="00C11FA8" w:rsidRDefault="00E4192E" w:rsidP="00A11E32">
      <w:pPr>
        <w:spacing w:after="0"/>
        <w:jc w:val="both"/>
        <w:rPr>
          <w:rFonts w:ascii="Arial" w:hAnsi="Arial" w:cs="Arial"/>
        </w:rPr>
      </w:pPr>
      <w:r w:rsidRPr="00C11FA8">
        <w:rPr>
          <w:rFonts w:ascii="Arial" w:hAnsi="Arial" w:cs="Arial"/>
        </w:rPr>
        <w:t xml:space="preserve">O prazo de vigência deste Termo de Fomento será até </w:t>
      </w:r>
      <w:r w:rsidR="00224292">
        <w:rPr>
          <w:rFonts w:ascii="Arial" w:hAnsi="Arial" w:cs="Arial"/>
        </w:rPr>
        <w:t>27</w:t>
      </w:r>
      <w:r w:rsidRPr="00C11FA8">
        <w:rPr>
          <w:rFonts w:ascii="Arial" w:hAnsi="Arial" w:cs="Arial"/>
        </w:rPr>
        <w:t>/12/202</w:t>
      </w:r>
      <w:r w:rsidR="00074929">
        <w:rPr>
          <w:rFonts w:ascii="Arial" w:hAnsi="Arial" w:cs="Arial"/>
        </w:rPr>
        <w:t>4</w:t>
      </w:r>
      <w:r w:rsidRPr="00C11FA8">
        <w:rPr>
          <w:rFonts w:ascii="Arial" w:hAnsi="Arial" w:cs="Arial"/>
        </w:rPr>
        <w:t>, a partir da data de sua assinatura, podendo ser prorrogado nos seguintes casos e condições previstos no art. 55 da Lei nº 13.019, de 2014, e art. 24 do Decreto nº 6.662, de 2022:</w:t>
      </w:r>
    </w:p>
    <w:p w14:paraId="34A9DB49" w14:textId="77777777" w:rsidR="00E4192E" w:rsidRPr="00C11FA8" w:rsidRDefault="00E4192E" w:rsidP="00A11E32">
      <w:pPr>
        <w:spacing w:after="0"/>
        <w:jc w:val="both"/>
        <w:rPr>
          <w:rFonts w:ascii="Arial" w:hAnsi="Arial" w:cs="Arial"/>
        </w:rPr>
      </w:pPr>
      <w:r w:rsidRPr="00C11FA8">
        <w:rPr>
          <w:rFonts w:ascii="Arial" w:hAnsi="Arial" w:cs="Arial"/>
          <w:b/>
        </w:rPr>
        <w:lastRenderedPageBreak/>
        <w:t>I</w:t>
      </w:r>
      <w:r w:rsidRPr="00C11FA8">
        <w:rPr>
          <w:rFonts w:ascii="Arial" w:hAnsi="Arial" w:cs="Arial"/>
        </w:rPr>
        <w:t>. mediante termo aditivo, por solicitação da OSC devidamente fundamentada, formulada, no mínimo, 30 (trinta) dias antes do seu término, desde que autorizada pela Administração Pública e</w:t>
      </w:r>
    </w:p>
    <w:p w14:paraId="734E5888" w14:textId="77777777" w:rsidR="00E4192E" w:rsidRPr="0068230E" w:rsidRDefault="00E4192E" w:rsidP="00A11E32">
      <w:pPr>
        <w:spacing w:after="0"/>
        <w:jc w:val="both"/>
        <w:rPr>
          <w:rFonts w:ascii="Arial" w:hAnsi="Arial" w:cs="Arial"/>
        </w:rPr>
      </w:pPr>
      <w:r w:rsidRPr="00C11FA8">
        <w:rPr>
          <w:rFonts w:ascii="Arial" w:hAnsi="Arial" w:cs="Arial"/>
          <w:b/>
        </w:rPr>
        <w:t>II</w:t>
      </w:r>
      <w:r w:rsidRPr="00C11FA8">
        <w:rPr>
          <w:rFonts w:ascii="Arial" w:hAnsi="Arial" w:cs="Arial"/>
        </w:rPr>
        <w:t xml:space="preserve">. de </w:t>
      </w:r>
      <w:r w:rsidRPr="0068230E">
        <w:rPr>
          <w:rFonts w:ascii="Arial" w:hAnsi="Arial" w:cs="Arial"/>
        </w:rPr>
        <w:t>ofício, por iniciativa da Administração Pública, quando esta der causa a atraso na liberação de recursos financeiros, limitada ao exato período do atraso verificado.</w:t>
      </w:r>
    </w:p>
    <w:p w14:paraId="1FA75185" w14:textId="77777777" w:rsidR="00E4192E" w:rsidRPr="0068230E" w:rsidRDefault="00E4192E" w:rsidP="00A11E32">
      <w:pPr>
        <w:spacing w:after="0"/>
        <w:jc w:val="both"/>
        <w:rPr>
          <w:rFonts w:ascii="Arial" w:hAnsi="Arial" w:cs="Arial"/>
          <w:b/>
        </w:rPr>
      </w:pPr>
    </w:p>
    <w:p w14:paraId="70EF1562" w14:textId="77777777" w:rsidR="00E4192E" w:rsidRPr="0068230E" w:rsidRDefault="00E4192E" w:rsidP="00A11E32">
      <w:pPr>
        <w:spacing w:after="0"/>
        <w:jc w:val="both"/>
        <w:rPr>
          <w:rFonts w:ascii="Arial" w:hAnsi="Arial" w:cs="Arial"/>
          <w:b/>
        </w:rPr>
      </w:pPr>
      <w:r w:rsidRPr="0068230E">
        <w:rPr>
          <w:rFonts w:ascii="Arial" w:hAnsi="Arial" w:cs="Arial"/>
          <w:b/>
        </w:rPr>
        <w:t>CLÁUSULA QUARTA – DOS RECURSOS FINANCEIROS</w:t>
      </w:r>
    </w:p>
    <w:p w14:paraId="1F14480A" w14:textId="4FE2FB7A" w:rsidR="00E4192E" w:rsidRPr="0068230E" w:rsidRDefault="00E4192E" w:rsidP="00A11E32">
      <w:pPr>
        <w:shd w:val="clear" w:color="auto" w:fill="FFFFFF"/>
        <w:spacing w:after="0"/>
        <w:jc w:val="both"/>
        <w:rPr>
          <w:rFonts w:ascii="Arial" w:hAnsi="Arial" w:cs="Arial"/>
        </w:rPr>
      </w:pPr>
      <w:r w:rsidRPr="0068230E">
        <w:rPr>
          <w:rFonts w:ascii="Arial" w:hAnsi="Arial" w:cs="Arial"/>
        </w:rPr>
        <w:t xml:space="preserve">I – </w:t>
      </w:r>
      <w:r w:rsidR="00074929" w:rsidRPr="00BE3B73">
        <w:rPr>
          <w:rFonts w:ascii="Arial" w:hAnsi="Arial" w:cs="Arial"/>
        </w:rPr>
        <w:t xml:space="preserve">Para a execução do (s) projeto (s) previsto (s) neste Termo de Fomento, serão disponibilizados recursos no valor total de R$ [valor], </w:t>
      </w:r>
      <w:r w:rsidR="00074929">
        <w:rPr>
          <w:rFonts w:ascii="Arial" w:hAnsi="Arial" w:cs="Arial"/>
        </w:rPr>
        <w:t xml:space="preserve">em X parcelas, </w:t>
      </w:r>
      <w:bookmarkStart w:id="13" w:name="_Hlk150791356"/>
      <w:r w:rsidR="00074929">
        <w:rPr>
          <w:rFonts w:ascii="Arial" w:hAnsi="Arial" w:cs="Arial"/>
        </w:rPr>
        <w:t>no valor de R$ [valor] cada parcela</w:t>
      </w:r>
      <w:bookmarkEnd w:id="13"/>
      <w:r w:rsidR="00074929">
        <w:rPr>
          <w:rFonts w:ascii="Arial" w:hAnsi="Arial" w:cs="Arial"/>
        </w:rPr>
        <w:t xml:space="preserve">, </w:t>
      </w:r>
      <w:r w:rsidRPr="0068230E">
        <w:rPr>
          <w:rFonts w:ascii="Arial" w:hAnsi="Arial" w:cs="Arial"/>
        </w:rPr>
        <w:t xml:space="preserve">conforme cronograma de desembolso constante do plano de trabalho, </w:t>
      </w:r>
      <w:r w:rsidR="0028663F" w:rsidRPr="0068230E">
        <w:rPr>
          <w:rFonts w:ascii="Arial" w:hAnsi="Arial" w:cs="Arial"/>
        </w:rPr>
        <w:t xml:space="preserve">sendo a primeira parcela no valor de R$ </w:t>
      </w:r>
      <w:r w:rsidR="005002A4" w:rsidRPr="0068230E">
        <w:rPr>
          <w:rFonts w:ascii="Arial" w:hAnsi="Arial" w:cs="Arial"/>
        </w:rPr>
        <w:t>[valor]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r w:rsidR="0028663F" w:rsidRPr="0068230E">
        <w:rPr>
          <w:rFonts w:ascii="Arial" w:hAnsi="Arial" w:cs="Arial"/>
        </w:rPr>
        <w:t xml:space="preserve"> e a segunda parcela no valor de R$ </w:t>
      </w:r>
      <w:r w:rsidR="005002A4" w:rsidRPr="0068230E">
        <w:rPr>
          <w:rFonts w:ascii="Arial" w:hAnsi="Arial" w:cs="Arial"/>
        </w:rPr>
        <w:t>[valor]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p>
    <w:p w14:paraId="681C6FC9" w14:textId="77777777" w:rsidR="00E4192E" w:rsidRPr="0068230E" w:rsidRDefault="00E4192E" w:rsidP="00A11E32">
      <w:pPr>
        <w:shd w:val="clear" w:color="auto" w:fill="FFFFFF"/>
        <w:spacing w:after="0"/>
        <w:jc w:val="both"/>
        <w:rPr>
          <w:rFonts w:ascii="Arial" w:hAnsi="Arial" w:cs="Arial"/>
        </w:rPr>
      </w:pPr>
    </w:p>
    <w:p w14:paraId="25F96F27" w14:textId="77777777" w:rsidR="00E4192E" w:rsidRPr="0068230E" w:rsidRDefault="00E4192E" w:rsidP="00A11E32">
      <w:pPr>
        <w:shd w:val="clear" w:color="auto" w:fill="FFFFFF"/>
        <w:spacing w:after="0"/>
        <w:jc w:val="both"/>
        <w:rPr>
          <w:rFonts w:ascii="Arial" w:hAnsi="Arial" w:cs="Arial"/>
        </w:rPr>
      </w:pPr>
      <w:r w:rsidRPr="0068230E">
        <w:rPr>
          <w:rFonts w:ascii="Arial" w:hAnsi="Arial" w:cs="Arial"/>
        </w:rPr>
        <w:t>II. OSC:</w:t>
      </w:r>
    </w:p>
    <w:p w14:paraId="6D29EBAE" w14:textId="77777777" w:rsidR="00E4192E" w:rsidRPr="0068230E" w:rsidRDefault="00E4192E" w:rsidP="00A11E32">
      <w:pPr>
        <w:shd w:val="clear" w:color="auto" w:fill="FFFFFF"/>
        <w:spacing w:after="0"/>
        <w:jc w:val="both"/>
        <w:rPr>
          <w:rFonts w:ascii="Arial" w:hAnsi="Arial" w:cs="Arial"/>
        </w:rPr>
      </w:pPr>
      <w:r w:rsidRPr="0068230E">
        <w:rPr>
          <w:rFonts w:ascii="Arial" w:hAnsi="Arial" w:cs="Arial"/>
        </w:rPr>
        <w:t>R$ [valor]</w:t>
      </w:r>
      <w:r w:rsidR="005002A4" w:rsidRPr="0068230E">
        <w:rPr>
          <w:rFonts w:ascii="Arial" w:hAnsi="Arial" w:cs="Arial"/>
        </w:rPr>
        <w:t xml:space="preserve">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r w:rsidRPr="0068230E">
        <w:rPr>
          <w:rFonts w:ascii="Arial" w:hAnsi="Arial" w:cs="Arial"/>
        </w:rPr>
        <w:t>, correspondente à contrapartida em bens e serviços economicamente mensuráveis, cuja forma de aferição, em conformidade com os valores de mercado, encontra-se descrita no plano de trabalho, previamente aprovado pela Administração Pública.</w:t>
      </w:r>
    </w:p>
    <w:p w14:paraId="7C435B1B" w14:textId="77777777" w:rsidR="00E4192E" w:rsidRPr="0068230E" w:rsidRDefault="00E4192E" w:rsidP="00A11E32">
      <w:pPr>
        <w:spacing w:after="0"/>
        <w:jc w:val="both"/>
        <w:rPr>
          <w:rFonts w:ascii="Arial" w:hAnsi="Arial" w:cs="Arial"/>
        </w:rPr>
      </w:pPr>
      <w:r w:rsidRPr="0068230E">
        <w:rPr>
          <w:rFonts w:ascii="Arial" w:hAnsi="Arial" w:cs="Arial"/>
          <w:b/>
        </w:rPr>
        <w:t>Subcláusula Única.</w:t>
      </w:r>
      <w:r w:rsidRPr="0068230E">
        <w:rPr>
          <w:rFonts w:ascii="Arial" w:hAnsi="Arial" w:cs="Arial"/>
        </w:rPr>
        <w:t xml:space="preserve"> Não pode ser exigido da OSC depósito correspondente ao valor da contrapartida em bens e serviços</w:t>
      </w:r>
      <w:r w:rsidR="0028663F" w:rsidRPr="0068230E">
        <w:rPr>
          <w:rFonts w:ascii="Arial" w:hAnsi="Arial" w:cs="Arial"/>
        </w:rPr>
        <w:t>.</w:t>
      </w:r>
    </w:p>
    <w:p w14:paraId="3F0B2666" w14:textId="77777777" w:rsidR="00E4192E" w:rsidRPr="0068230E" w:rsidRDefault="00E4192E" w:rsidP="00A11E32">
      <w:pPr>
        <w:spacing w:after="0"/>
        <w:jc w:val="both"/>
        <w:rPr>
          <w:rFonts w:ascii="Arial" w:hAnsi="Arial" w:cs="Arial"/>
        </w:rPr>
      </w:pPr>
    </w:p>
    <w:p w14:paraId="29CD002E" w14:textId="77777777" w:rsidR="00E4192E" w:rsidRPr="0068230E" w:rsidRDefault="00E4192E" w:rsidP="00A11E32">
      <w:pPr>
        <w:spacing w:after="0" w:line="240" w:lineRule="auto"/>
        <w:jc w:val="both"/>
        <w:rPr>
          <w:rFonts w:ascii="Arial" w:hAnsi="Arial" w:cs="Arial"/>
        </w:rPr>
      </w:pPr>
      <w:r w:rsidRPr="0068230E">
        <w:rPr>
          <w:rFonts w:ascii="Arial" w:hAnsi="Arial" w:cs="Arial"/>
        </w:rPr>
        <w:t>III – As despesas provenientes da execução deste Fomento serão custeadas por conta da Dotação Orçamentária da Unidade FUNDO DO ESPORTE, do Orçamento do exercício financeiro de 202</w:t>
      </w:r>
      <w:r w:rsidR="006D513B">
        <w:rPr>
          <w:rFonts w:ascii="Arial" w:hAnsi="Arial" w:cs="Arial"/>
        </w:rPr>
        <w:t>4</w:t>
      </w:r>
      <w:r w:rsidRPr="0068230E">
        <w:rPr>
          <w:rFonts w:ascii="Arial" w:hAnsi="Arial" w:cs="Arial"/>
        </w:rPr>
        <w:t xml:space="preserve">. </w:t>
      </w:r>
    </w:p>
    <w:p w14:paraId="388CB87B" w14:textId="77777777" w:rsidR="006D513B" w:rsidRPr="006D513B" w:rsidRDefault="006D513B" w:rsidP="00A11E32">
      <w:pPr>
        <w:pStyle w:val="SemEspaamento"/>
        <w:ind w:left="426"/>
        <w:jc w:val="both"/>
        <w:rPr>
          <w:rFonts w:ascii="Arial" w:hAnsi="Arial" w:cs="Arial"/>
          <w:bCs/>
        </w:rPr>
      </w:pPr>
      <w:r w:rsidRPr="006D513B">
        <w:rPr>
          <w:rFonts w:ascii="Arial" w:hAnsi="Arial" w:cs="Arial"/>
          <w:bCs/>
        </w:rPr>
        <w:t>Órgão: 12.001 FUNDO DE ESPORTE</w:t>
      </w:r>
    </w:p>
    <w:p w14:paraId="098E2360" w14:textId="77777777" w:rsidR="006D513B" w:rsidRPr="006D513B" w:rsidRDefault="006D513B" w:rsidP="00A11E32">
      <w:pPr>
        <w:pStyle w:val="SemEspaamento"/>
        <w:ind w:left="426"/>
        <w:jc w:val="both"/>
        <w:rPr>
          <w:rFonts w:ascii="Arial" w:hAnsi="Arial" w:cs="Arial"/>
          <w:bCs/>
        </w:rPr>
      </w:pPr>
      <w:r w:rsidRPr="006D513B">
        <w:rPr>
          <w:rFonts w:ascii="Arial" w:hAnsi="Arial" w:cs="Arial"/>
          <w:bCs/>
        </w:rPr>
        <w:t>Unidade Orçamentária: 12.001 FUNDO DE ESPORTE</w:t>
      </w:r>
    </w:p>
    <w:p w14:paraId="2CEFC170" w14:textId="77777777" w:rsidR="006D513B" w:rsidRPr="006D513B" w:rsidRDefault="006D513B" w:rsidP="00A11E32">
      <w:pPr>
        <w:pStyle w:val="SemEspaamento"/>
        <w:ind w:left="426"/>
        <w:jc w:val="both"/>
        <w:rPr>
          <w:rFonts w:ascii="Arial" w:hAnsi="Arial" w:cs="Arial"/>
        </w:rPr>
      </w:pPr>
      <w:r w:rsidRPr="006D513B">
        <w:rPr>
          <w:rFonts w:ascii="Arial" w:hAnsi="Arial" w:cs="Arial"/>
        </w:rPr>
        <w:t>Função: 2.189 - PARADESPORTO EM JOAÇABA - INCLUSÃO A PRATICA PARADESPORTIVA</w:t>
      </w:r>
    </w:p>
    <w:p w14:paraId="04DCBBEF" w14:textId="77777777" w:rsidR="006D513B" w:rsidRPr="000F1CC0" w:rsidRDefault="006D513B" w:rsidP="00A11E32">
      <w:pPr>
        <w:pStyle w:val="SemEspaamento"/>
        <w:ind w:left="426"/>
        <w:jc w:val="both"/>
        <w:rPr>
          <w:rFonts w:ascii="Arial" w:hAnsi="Arial" w:cs="Arial"/>
        </w:rPr>
      </w:pPr>
      <w:r w:rsidRPr="006D513B">
        <w:rPr>
          <w:rFonts w:ascii="Arial" w:hAnsi="Arial" w:cs="Arial"/>
        </w:rPr>
        <w:t xml:space="preserve">Modalidade de Aplicação: 3.3.50.00.00.00.00.00.1.501.0000.0021 </w:t>
      </w:r>
    </w:p>
    <w:p w14:paraId="232275ED" w14:textId="77777777" w:rsidR="00E4192E" w:rsidRPr="00C11FA8" w:rsidRDefault="00E4192E" w:rsidP="00A11E32">
      <w:pPr>
        <w:spacing w:after="0" w:line="240" w:lineRule="auto"/>
        <w:jc w:val="both"/>
        <w:rPr>
          <w:rFonts w:ascii="Arial" w:hAnsi="Arial" w:cs="Arial"/>
        </w:rPr>
      </w:pPr>
    </w:p>
    <w:p w14:paraId="7C12BE1D" w14:textId="77777777" w:rsidR="00E4192E" w:rsidRPr="00C11FA8" w:rsidRDefault="00E4192E" w:rsidP="00A11E32">
      <w:pPr>
        <w:spacing w:after="0"/>
        <w:jc w:val="both"/>
        <w:rPr>
          <w:rFonts w:ascii="Arial" w:hAnsi="Arial" w:cs="Arial"/>
          <w:b/>
        </w:rPr>
      </w:pPr>
      <w:r w:rsidRPr="00C11FA8">
        <w:rPr>
          <w:rFonts w:ascii="Arial" w:hAnsi="Arial" w:cs="Arial"/>
          <w:b/>
        </w:rPr>
        <w:t>CLÁUSULA QUINTA – DA LIBERAÇÃO DOS RECURSOS FINANCEIROS</w:t>
      </w:r>
    </w:p>
    <w:p w14:paraId="76146780" w14:textId="77777777" w:rsidR="00E4192E" w:rsidRPr="00C11FA8" w:rsidRDefault="00E4192E" w:rsidP="00A11E32">
      <w:pPr>
        <w:spacing w:after="0"/>
        <w:jc w:val="both"/>
        <w:rPr>
          <w:rFonts w:ascii="Arial" w:hAnsi="Arial" w:cs="Arial"/>
        </w:rPr>
      </w:pPr>
      <w:r w:rsidRPr="00C11FA8">
        <w:rPr>
          <w:rFonts w:ascii="Arial" w:hAnsi="Arial" w:cs="Arial"/>
        </w:rPr>
        <w:t xml:space="preserve">A liberação do recurso financeiro se </w:t>
      </w:r>
      <w:r w:rsidRPr="0028663F">
        <w:rPr>
          <w:rFonts w:ascii="Arial" w:hAnsi="Arial" w:cs="Arial"/>
        </w:rPr>
        <w:t>dará em duas parcelas</w:t>
      </w:r>
      <w:r w:rsidR="00074929">
        <w:rPr>
          <w:rFonts w:ascii="Arial" w:hAnsi="Arial" w:cs="Arial"/>
        </w:rPr>
        <w:t xml:space="preserve"> de R$ [valor]</w:t>
      </w:r>
      <w:r w:rsidR="0028663F">
        <w:rPr>
          <w:rFonts w:ascii="Arial" w:hAnsi="Arial" w:cs="Arial"/>
        </w:rPr>
        <w:t xml:space="preserve">, nas datas de </w:t>
      </w:r>
      <w:r w:rsidR="00074929" w:rsidRPr="00074929">
        <w:rPr>
          <w:rFonts w:ascii="Arial" w:hAnsi="Arial" w:cs="Arial"/>
        </w:rPr>
        <w:t>__/__/____ e __/__/____</w:t>
      </w:r>
      <w:r w:rsidR="0028663F" w:rsidRPr="00074929">
        <w:rPr>
          <w:rFonts w:ascii="Arial" w:hAnsi="Arial" w:cs="Arial"/>
        </w:rPr>
        <w:t>,</w:t>
      </w:r>
      <w:r w:rsidRPr="00074929">
        <w:rPr>
          <w:rFonts w:ascii="Arial" w:hAnsi="Arial" w:cs="Arial"/>
        </w:rPr>
        <w:t xml:space="preserve"> em</w:t>
      </w:r>
      <w:r w:rsidRPr="00C11FA8">
        <w:rPr>
          <w:rFonts w:ascii="Arial" w:hAnsi="Arial" w:cs="Arial"/>
        </w:rPr>
        <w:t xml:space="preserve"> estrita conformidade com o Cronograma de Desembolso, o qual guardará consonância com as metas da parceria, ficando a liberação condicionada, ainda, ao cumprimento dos requisitos previstos no art. 48 da Lei nº 13.019, de 2014, e no art. 35 do Decreto nº 6.662, de 2022. </w:t>
      </w:r>
    </w:p>
    <w:p w14:paraId="07D39B34"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Primeira. </w:t>
      </w:r>
      <w:r w:rsidRPr="00C11FA8">
        <w:rPr>
          <w:rFonts w:ascii="Arial" w:hAnsi="Arial" w:cs="Arial"/>
        </w:rPr>
        <w:t>As parcelas dos recursos ficarão retidas até o saneamento das impropriedades ou irregularidades detectadas nos seguintes casos: </w:t>
      </w:r>
    </w:p>
    <w:p w14:paraId="5BF5DD8D" w14:textId="77777777" w:rsidR="00E4192E" w:rsidRPr="00C11FA8" w:rsidRDefault="00E4192E" w:rsidP="00A11E32">
      <w:pPr>
        <w:spacing w:after="0"/>
        <w:jc w:val="both"/>
        <w:rPr>
          <w:rFonts w:ascii="Arial" w:hAnsi="Arial" w:cs="Arial"/>
        </w:rPr>
      </w:pPr>
      <w:r w:rsidRPr="00C11FA8">
        <w:rPr>
          <w:rFonts w:ascii="Arial" w:hAnsi="Arial" w:cs="Arial"/>
        </w:rPr>
        <w:t xml:space="preserve">I. quando houver evidências de irregularidade na aplicação de parcela anteriormente recebida;  </w:t>
      </w:r>
    </w:p>
    <w:p w14:paraId="024144E4" w14:textId="77777777" w:rsidR="00E4192E" w:rsidRPr="00C11FA8" w:rsidRDefault="00E4192E" w:rsidP="00A11E32">
      <w:pPr>
        <w:spacing w:after="0"/>
        <w:jc w:val="both"/>
        <w:rPr>
          <w:rFonts w:ascii="Arial" w:hAnsi="Arial" w:cs="Arial"/>
        </w:rPr>
      </w:pPr>
      <w:r w:rsidRPr="00C11FA8">
        <w:rPr>
          <w:rFonts w:ascii="Arial" w:hAnsi="Arial" w:cs="Arial"/>
        </w:rPr>
        <w:t xml:space="preserve">II. quando constatado desvio de finalidade na aplicação dos recursos ou o inadimplemento da OSC em relação a obrigações estabelecidas no Termo de Fomento;  </w:t>
      </w:r>
    </w:p>
    <w:p w14:paraId="1CFC8A10" w14:textId="77777777" w:rsidR="00E4192E" w:rsidRPr="00C11FA8" w:rsidRDefault="00E4192E" w:rsidP="00A11E32">
      <w:pPr>
        <w:spacing w:after="0"/>
        <w:jc w:val="both"/>
        <w:rPr>
          <w:rFonts w:ascii="Arial" w:hAnsi="Arial" w:cs="Arial"/>
        </w:rPr>
      </w:pPr>
      <w:r w:rsidRPr="00C11FA8">
        <w:rPr>
          <w:rFonts w:ascii="Arial" w:hAnsi="Arial" w:cs="Arial"/>
        </w:rPr>
        <w:t>III. quando a OSC deixar de adotar sem justificativa suficiente as medidas saneadoras apontadas pela administração pública ou pelos órgãos de controle interno ou externo.</w:t>
      </w:r>
    </w:p>
    <w:p w14:paraId="1F495A3D" w14:textId="77777777" w:rsidR="00E4192E" w:rsidRPr="00C11FA8" w:rsidRDefault="00E4192E" w:rsidP="00A11E32">
      <w:pPr>
        <w:spacing w:after="0"/>
        <w:jc w:val="both"/>
        <w:rPr>
          <w:rFonts w:ascii="Arial" w:hAnsi="Arial" w:cs="Arial"/>
        </w:rPr>
      </w:pPr>
      <w:r w:rsidRPr="00C11FA8">
        <w:rPr>
          <w:rFonts w:ascii="Arial" w:hAnsi="Arial" w:cs="Arial"/>
          <w:b/>
        </w:rPr>
        <w:t>Subcláusula Segunda.</w:t>
      </w:r>
      <w:r w:rsidRPr="00C11FA8">
        <w:rPr>
          <w:rFonts w:ascii="Arial" w:hAnsi="Arial" w:cs="Arial"/>
        </w:rPr>
        <w:t xml:space="preserve"> A verificação das hipóteses de retenção previstas na Subcláusula Primeira ocorrerá por meio de ações de monitoramento e avaliação, incluindo:</w:t>
      </w:r>
    </w:p>
    <w:p w14:paraId="5C179925" w14:textId="77777777" w:rsidR="00E4192E" w:rsidRPr="00C11FA8" w:rsidRDefault="00E4192E" w:rsidP="00A11E32">
      <w:pPr>
        <w:spacing w:after="0"/>
        <w:jc w:val="both"/>
        <w:rPr>
          <w:rFonts w:ascii="Arial" w:hAnsi="Arial" w:cs="Arial"/>
        </w:rPr>
      </w:pPr>
      <w:r w:rsidRPr="00C11FA8">
        <w:rPr>
          <w:rFonts w:ascii="Arial" w:hAnsi="Arial" w:cs="Arial"/>
        </w:rPr>
        <w:t>I. a verificação da existência de denúncias aceitas;</w:t>
      </w:r>
    </w:p>
    <w:p w14:paraId="105B091F" w14:textId="77777777" w:rsidR="00E4192E" w:rsidRPr="00C11FA8" w:rsidRDefault="00E4192E" w:rsidP="00A11E32">
      <w:pPr>
        <w:spacing w:after="0"/>
        <w:jc w:val="both"/>
        <w:rPr>
          <w:rFonts w:ascii="Arial" w:hAnsi="Arial" w:cs="Arial"/>
        </w:rPr>
      </w:pPr>
      <w:r w:rsidRPr="00C11FA8">
        <w:rPr>
          <w:rFonts w:ascii="Arial" w:hAnsi="Arial" w:cs="Arial"/>
        </w:rPr>
        <w:t>II. a análise das prestações de contas anuais, nos termos do artigo 36 do Decreto nº 6.662 de 28/10/2022;</w:t>
      </w:r>
    </w:p>
    <w:p w14:paraId="0F79943A" w14:textId="77777777" w:rsidR="00E4192E" w:rsidRPr="00C11FA8" w:rsidRDefault="00E4192E" w:rsidP="00A11E32">
      <w:pPr>
        <w:spacing w:after="0"/>
        <w:jc w:val="both"/>
        <w:rPr>
          <w:rFonts w:ascii="Arial" w:hAnsi="Arial" w:cs="Arial"/>
        </w:rPr>
      </w:pPr>
      <w:r w:rsidRPr="00C11FA8">
        <w:rPr>
          <w:rFonts w:ascii="Arial" w:hAnsi="Arial" w:cs="Arial"/>
        </w:rPr>
        <w:lastRenderedPageBreak/>
        <w:t>III. as medidas adotadas para atender a eventuais recomendações existentes dos órgãos de controle interno e externo; e</w:t>
      </w:r>
    </w:p>
    <w:p w14:paraId="46381DC2" w14:textId="77777777" w:rsidR="00E4192E" w:rsidRPr="00C11FA8" w:rsidRDefault="00E4192E" w:rsidP="00A11E32">
      <w:pPr>
        <w:spacing w:after="0"/>
        <w:jc w:val="both"/>
        <w:rPr>
          <w:rFonts w:ascii="Arial" w:hAnsi="Arial" w:cs="Arial"/>
        </w:rPr>
      </w:pPr>
      <w:r w:rsidRPr="00C11FA8">
        <w:rPr>
          <w:rFonts w:ascii="Arial" w:hAnsi="Arial" w:cs="Arial"/>
        </w:rPr>
        <w:t>IV. a consulta aos cadastros e sistemas que permitam aferir a regularidade da parceria.  </w:t>
      </w:r>
    </w:p>
    <w:p w14:paraId="71DA6727" w14:textId="77777777" w:rsidR="00E4192E" w:rsidRPr="00C11FA8" w:rsidRDefault="00E4192E" w:rsidP="00A11E32">
      <w:pPr>
        <w:spacing w:after="0"/>
        <w:jc w:val="both"/>
        <w:rPr>
          <w:rFonts w:ascii="Arial" w:hAnsi="Arial" w:cs="Arial"/>
          <w:color w:val="000000"/>
        </w:rPr>
      </w:pPr>
      <w:r w:rsidRPr="00C11FA8">
        <w:rPr>
          <w:rFonts w:ascii="Arial" w:hAnsi="Arial" w:cs="Arial"/>
          <w:b/>
        </w:rPr>
        <w:t xml:space="preserve">Subcláusula Terceira. </w:t>
      </w:r>
      <w:r w:rsidRPr="00C11FA8">
        <w:rPr>
          <w:rFonts w:ascii="Arial" w:hAnsi="Arial" w:cs="Arial"/>
          <w:color w:val="000000"/>
        </w:rPr>
        <w:t>C</w:t>
      </w:r>
      <w:r w:rsidRPr="00C11FA8">
        <w:rPr>
          <w:rFonts w:ascii="Arial" w:hAnsi="Arial" w:cs="Arial"/>
        </w:rPr>
        <w:t>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w:t>
      </w:r>
      <w:r w:rsidRPr="00C11FA8">
        <w:rPr>
          <w:rFonts w:ascii="Arial" w:hAnsi="Arial" w:cs="Arial"/>
          <w:color w:val="000000"/>
        </w:rPr>
        <w:t> </w:t>
      </w:r>
    </w:p>
    <w:p w14:paraId="62B42E8A" w14:textId="77777777" w:rsidR="00E4192E" w:rsidRPr="00C11FA8" w:rsidRDefault="00E4192E" w:rsidP="00A11E32">
      <w:pPr>
        <w:spacing w:after="0"/>
        <w:jc w:val="both"/>
        <w:rPr>
          <w:rFonts w:ascii="Arial" w:hAnsi="Arial" w:cs="Arial"/>
          <w:b/>
        </w:rPr>
      </w:pPr>
    </w:p>
    <w:p w14:paraId="356A4936" w14:textId="77777777" w:rsidR="00E4192E" w:rsidRPr="00C11FA8" w:rsidRDefault="00E4192E" w:rsidP="00A11E32">
      <w:pPr>
        <w:spacing w:after="0"/>
        <w:jc w:val="both"/>
        <w:rPr>
          <w:rFonts w:ascii="Arial" w:hAnsi="Arial" w:cs="Arial"/>
          <w:b/>
          <w:color w:val="FF0000"/>
        </w:rPr>
      </w:pPr>
      <w:r w:rsidRPr="00C11FA8">
        <w:rPr>
          <w:rFonts w:ascii="Arial" w:hAnsi="Arial" w:cs="Arial"/>
          <w:b/>
        </w:rPr>
        <w:t>CLÁUSULA SEXTA - DA MOVIMENTAÇÃO DOS RECURSOS FINANCEIROS</w:t>
      </w:r>
    </w:p>
    <w:p w14:paraId="498777BB" w14:textId="77777777" w:rsidR="00E4192E" w:rsidRPr="00C11FA8" w:rsidRDefault="00E4192E" w:rsidP="00A11E32">
      <w:pPr>
        <w:spacing w:after="0"/>
        <w:jc w:val="both"/>
        <w:rPr>
          <w:rFonts w:ascii="Arial" w:hAnsi="Arial" w:cs="Arial"/>
        </w:rPr>
      </w:pPr>
      <w:r w:rsidRPr="00C11FA8">
        <w:rPr>
          <w:rFonts w:ascii="Arial" w:hAnsi="Arial" w:cs="Arial"/>
        </w:rPr>
        <w:t xml:space="preserve">Os recursos referentes ao presente Termo de Fomento, desembolsados pelo </w:t>
      </w:r>
      <w:r w:rsidRPr="00C11FA8">
        <w:rPr>
          <w:rFonts w:ascii="Arial" w:hAnsi="Arial" w:cs="Arial"/>
          <w:b/>
          <w:bCs/>
        </w:rPr>
        <w:t>FUNDO DE ESPORTES</w:t>
      </w:r>
      <w:r w:rsidRPr="00C11FA8">
        <w:rPr>
          <w:rFonts w:ascii="Arial" w:hAnsi="Arial" w:cs="Arial"/>
        </w:rPr>
        <w:t xml:space="preserve"> serão mantidos na conta corrente.</w:t>
      </w:r>
    </w:p>
    <w:p w14:paraId="6D0915FA" w14:textId="77777777" w:rsidR="00E4192E" w:rsidRPr="00C11FA8" w:rsidRDefault="00E4192E" w:rsidP="00A11E32">
      <w:pPr>
        <w:spacing w:after="0"/>
        <w:jc w:val="both"/>
        <w:rPr>
          <w:rFonts w:ascii="Arial" w:hAnsi="Arial" w:cs="Arial"/>
          <w:color w:val="000000"/>
        </w:rPr>
      </w:pPr>
      <w:r w:rsidRPr="00C11FA8">
        <w:rPr>
          <w:rFonts w:ascii="Arial" w:hAnsi="Arial" w:cs="Arial"/>
          <w:b/>
        </w:rPr>
        <w:t>Subcláusula Primeira</w:t>
      </w:r>
      <w:r w:rsidRPr="00C11FA8">
        <w:rPr>
          <w:rFonts w:ascii="Arial" w:hAnsi="Arial" w:cs="Arial"/>
        </w:rPr>
        <w:t>. Os recursos depositados na conta bancária específica do Termo de Fomento poderão ser aplicados em cadernetas de poupança ou fundo de aplicação financeira de curto prazo, enquanto não empregados na sua finalidade</w:t>
      </w:r>
      <w:r w:rsidRPr="00C11FA8">
        <w:rPr>
          <w:rFonts w:ascii="Arial" w:hAnsi="Arial" w:cs="Arial"/>
          <w:color w:val="222222"/>
        </w:rPr>
        <w:t>.</w:t>
      </w:r>
    </w:p>
    <w:p w14:paraId="109CF7E2" w14:textId="77777777" w:rsidR="00E4192E" w:rsidRPr="00C11FA8" w:rsidRDefault="00E4192E" w:rsidP="00A11E32">
      <w:pPr>
        <w:spacing w:after="0"/>
        <w:jc w:val="both"/>
        <w:rPr>
          <w:rFonts w:ascii="Arial" w:hAnsi="Arial" w:cs="Arial"/>
        </w:rPr>
      </w:pPr>
      <w:r w:rsidRPr="00C11FA8">
        <w:rPr>
          <w:rFonts w:ascii="Arial" w:hAnsi="Arial" w:cs="Arial"/>
          <w:color w:val="000000"/>
        </w:rPr>
        <w:t> </w:t>
      </w:r>
      <w:r w:rsidRPr="00C11FA8">
        <w:rPr>
          <w:rFonts w:ascii="Arial" w:hAnsi="Arial" w:cs="Arial"/>
          <w:b/>
        </w:rPr>
        <w:t>Subcláusula Segunda</w:t>
      </w:r>
      <w:r w:rsidRPr="00C11FA8">
        <w:rPr>
          <w:rFonts w:ascii="Arial" w:hAnsi="Arial" w:cs="Arial"/>
        </w:rPr>
        <w:t>. Os rendimentos auferidos das aplicações financeiras poderão ser aplicados no objeto deste instrumento, estando sujeitos às mesmas condições de prestação de contas exigidas para os recursos transferidos.</w:t>
      </w:r>
    </w:p>
    <w:p w14:paraId="70DE477B" w14:textId="77777777" w:rsidR="00E4192E" w:rsidRPr="00C11FA8" w:rsidRDefault="00E4192E" w:rsidP="00A11E32">
      <w:pPr>
        <w:autoSpaceDE w:val="0"/>
        <w:spacing w:after="0"/>
        <w:jc w:val="both"/>
        <w:rPr>
          <w:rFonts w:ascii="Arial" w:hAnsi="Arial" w:cs="Arial"/>
        </w:rPr>
      </w:pPr>
      <w:r w:rsidRPr="00C11FA8">
        <w:rPr>
          <w:rFonts w:ascii="Arial" w:hAnsi="Arial" w:cs="Arial"/>
          <w:b/>
        </w:rPr>
        <w:t xml:space="preserve">Subcláusula Terceira. </w:t>
      </w:r>
      <w:r w:rsidRPr="00C11FA8">
        <w:rPr>
          <w:rFonts w:ascii="Arial" w:hAnsi="Arial" w:cs="Arial"/>
        </w:rPr>
        <w:t>A conta referida no caput desta Cláusula será em instituição financeira e isenta da cobrança de tarifas bancárias.</w:t>
      </w:r>
    </w:p>
    <w:p w14:paraId="1A69243C" w14:textId="77777777" w:rsidR="00E4192E" w:rsidRPr="00C11FA8" w:rsidRDefault="00E4192E" w:rsidP="00A11E32">
      <w:pPr>
        <w:autoSpaceDE w:val="0"/>
        <w:spacing w:after="0"/>
        <w:jc w:val="both"/>
        <w:rPr>
          <w:rFonts w:ascii="Arial" w:hAnsi="Arial" w:cs="Arial"/>
        </w:rPr>
      </w:pPr>
      <w:r w:rsidRPr="00C11FA8">
        <w:rPr>
          <w:rFonts w:ascii="Arial" w:hAnsi="Arial" w:cs="Arial"/>
          <w:b/>
        </w:rPr>
        <w:t>Subcláusula Quarta</w:t>
      </w:r>
      <w:r w:rsidRPr="00C11FA8">
        <w:rPr>
          <w:rFonts w:ascii="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4E9FD0A9" w14:textId="77777777" w:rsidR="00E4192E" w:rsidRPr="00C11FA8" w:rsidRDefault="00E4192E" w:rsidP="00A11E32">
      <w:pPr>
        <w:spacing w:after="0"/>
        <w:ind w:right="-1" w:hanging="5"/>
        <w:jc w:val="both"/>
        <w:rPr>
          <w:rFonts w:ascii="Arial" w:hAnsi="Arial" w:cs="Arial"/>
        </w:rPr>
      </w:pPr>
      <w:r w:rsidRPr="00C11FA8">
        <w:rPr>
          <w:rFonts w:ascii="Arial" w:hAnsi="Arial" w:cs="Arial"/>
          <w:b/>
          <w:color w:val="222222"/>
        </w:rPr>
        <w:t>Subcláusula Quinta</w:t>
      </w:r>
      <w:r w:rsidRPr="00C11FA8">
        <w:rPr>
          <w:rFonts w:ascii="Arial" w:hAnsi="Arial" w:cs="Arial"/>
          <w:color w:val="222222"/>
        </w:rPr>
        <w:t xml:space="preserve">. </w:t>
      </w:r>
      <w:r w:rsidRPr="00C11FA8">
        <w:rPr>
          <w:rFonts w:ascii="Arial" w:hAnsi="Arial" w:cs="Arial"/>
        </w:rPr>
        <w:t>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w:t>
      </w:r>
    </w:p>
    <w:p w14:paraId="6414CC71"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Sexta. </w:t>
      </w:r>
      <w:r w:rsidRPr="00C11FA8">
        <w:rPr>
          <w:rFonts w:ascii="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w:t>
      </w:r>
    </w:p>
    <w:p w14:paraId="0CF3FE38" w14:textId="77777777" w:rsidR="00E4192E" w:rsidRPr="00C11FA8" w:rsidRDefault="00E4192E" w:rsidP="00A11E32">
      <w:pPr>
        <w:spacing w:after="0" w:line="240" w:lineRule="auto"/>
        <w:jc w:val="both"/>
        <w:rPr>
          <w:rFonts w:ascii="Arial" w:hAnsi="Arial" w:cs="Arial"/>
        </w:rPr>
      </w:pPr>
    </w:p>
    <w:p w14:paraId="076C64CB" w14:textId="77777777" w:rsidR="00E4192E" w:rsidRPr="00C11FA8" w:rsidRDefault="00E4192E" w:rsidP="00A11E32">
      <w:pPr>
        <w:keepNext/>
        <w:spacing w:after="0"/>
        <w:jc w:val="both"/>
        <w:outlineLvl w:val="4"/>
        <w:rPr>
          <w:rFonts w:ascii="Arial" w:eastAsia="Lucida Sans Unicode" w:hAnsi="Arial" w:cs="Arial"/>
          <w:b/>
          <w:bCs/>
          <w:lang w:eastAsia="ar-SA"/>
        </w:rPr>
      </w:pPr>
      <w:r w:rsidRPr="00C11FA8">
        <w:rPr>
          <w:rFonts w:ascii="Arial" w:eastAsia="Lucida Sans Unicode" w:hAnsi="Arial" w:cs="Arial"/>
          <w:b/>
          <w:bCs/>
          <w:lang w:eastAsia="ar-SA"/>
        </w:rPr>
        <w:t>CLÁUSULA SÉTIMA - DAS OBRIGAÇÕES DA ADMINISTRAÇÃO PÚBLICA E DA OSC</w:t>
      </w:r>
    </w:p>
    <w:p w14:paraId="646366EF" w14:textId="77777777" w:rsidR="00E4192E" w:rsidRPr="00C11FA8" w:rsidRDefault="00E4192E" w:rsidP="00A11E32">
      <w:pPr>
        <w:spacing w:after="0"/>
        <w:jc w:val="both"/>
        <w:rPr>
          <w:rFonts w:ascii="Arial" w:hAnsi="Arial" w:cs="Arial"/>
          <w:lang w:eastAsia="ar-SA"/>
        </w:rPr>
      </w:pPr>
      <w:r w:rsidRPr="00C11FA8">
        <w:rPr>
          <w:rFonts w:ascii="Arial" w:hAnsi="Arial" w:cs="Arial"/>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5470B896" w14:textId="77777777" w:rsidR="00E4192E" w:rsidRPr="00C11FA8" w:rsidRDefault="00E4192E" w:rsidP="00A11E32">
      <w:pPr>
        <w:spacing w:after="0"/>
        <w:jc w:val="both"/>
        <w:rPr>
          <w:rFonts w:ascii="Arial" w:hAnsi="Arial" w:cs="Arial"/>
          <w:b/>
          <w:lang w:eastAsia="ar-SA"/>
        </w:rPr>
      </w:pPr>
      <w:r w:rsidRPr="00C11FA8">
        <w:rPr>
          <w:rFonts w:ascii="Arial" w:hAnsi="Arial" w:cs="Arial"/>
          <w:b/>
          <w:lang w:eastAsia="ar-SA"/>
        </w:rPr>
        <w:t>Subcláusula Primeira</w:t>
      </w:r>
      <w:r w:rsidRPr="00C11FA8">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14:paraId="03664390"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Promover o repasse dos recursos financeiros obedecendo ao Cronograma de Desembolso constante do plano de trabalho; </w:t>
      </w:r>
    </w:p>
    <w:p w14:paraId="053AA277"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lastRenderedPageBreak/>
        <w:t>Prestar o apoio necessário e indispensável à OSC para que seja alcançado o objeto do Termo de Fomento em toda a sua extensão e no tempo devido;</w:t>
      </w:r>
    </w:p>
    <w:p w14:paraId="357756B8"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Monitorar e avaliar a execução do objeto deste Termo de Fomento, por meio de análise das informações, diligências e visitas </w:t>
      </w:r>
      <w:r w:rsidRPr="00C11FA8">
        <w:rPr>
          <w:rFonts w:ascii="Arial" w:hAnsi="Arial" w:cs="Arial"/>
          <w:b/>
          <w:lang w:eastAsia="ar-SA"/>
        </w:rPr>
        <w:t>in loco</w:t>
      </w:r>
      <w:r w:rsidRPr="00C11FA8">
        <w:rPr>
          <w:rFonts w:ascii="Arial" w:hAnsi="Arial" w:cs="Arial"/>
          <w:lang w:eastAsia="ar-SA"/>
        </w:rPr>
        <w:t xml:space="preserve">, quando necessário, zelando pelo alcance dos resultados pactuados e pela correta aplicação dos recursos repassados, observando o prescrito na Cláusula Décima; </w:t>
      </w:r>
    </w:p>
    <w:p w14:paraId="3E46A01E"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Comunicar à</w:t>
      </w:r>
      <w:r w:rsidRPr="00C11FA8">
        <w:rPr>
          <w:rFonts w:ascii="Arial" w:hAnsi="Arial" w:cs="Arial"/>
          <w:color w:val="000000"/>
          <w:lang w:eastAsia="ar-SA"/>
        </w:rPr>
        <w:t xml:space="preserve"> OSC</w:t>
      </w:r>
      <w:r w:rsidRPr="00C11FA8">
        <w:rPr>
          <w:rFonts w:ascii="Arial" w:hAnsi="Arial" w:cs="Arial"/>
          <w:lang w:eastAsia="ar-SA"/>
        </w:rPr>
        <w:t xml:space="preserve"> quaisquer irregularidades decorrentes do uso dos recursos públicos ou outras impropriedades de ordem técnica ou legal, fixando o prazo previsto na legislação para saneamento ou apresentação de esclarecimentos e informações;</w:t>
      </w:r>
    </w:p>
    <w:p w14:paraId="36797F7B"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Analisar os relatórios de execução do objeto;</w:t>
      </w:r>
    </w:p>
    <w:p w14:paraId="6E1C70B1"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Analisar os relatórios de execução financeira, nas hipóteses previstas nos arts. 51, caput, e 55 do Decreto nº 6.662, de 2022;</w:t>
      </w:r>
    </w:p>
    <w:p w14:paraId="541C1C6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Receber, propor, analisar e, se for o caso, aprovar as propostas de alteração do Termo de Fomento, nos termos do art. 44 do Decreto nº 6.662, de 2022;</w:t>
      </w:r>
    </w:p>
    <w:p w14:paraId="557B719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Instituir Comissão de Monitoramento e Avaliação - CMA, nos termos do artigo 49 do Decreto nº 6.662, de 2022;</w:t>
      </w:r>
    </w:p>
    <w:p w14:paraId="7BC28313" w14:textId="77777777" w:rsidR="00E4192E" w:rsidRPr="00C11FA8" w:rsidRDefault="00074929" w:rsidP="00A11E32">
      <w:pPr>
        <w:numPr>
          <w:ilvl w:val="0"/>
          <w:numId w:val="14"/>
        </w:numPr>
        <w:suppressAutoHyphens/>
        <w:spacing w:after="0"/>
        <w:ind w:left="0" w:hanging="11"/>
        <w:jc w:val="both"/>
        <w:rPr>
          <w:rFonts w:ascii="Arial" w:hAnsi="Arial" w:cs="Arial"/>
          <w:lang w:eastAsia="ar-SA"/>
        </w:rPr>
      </w:pPr>
      <w:r w:rsidRPr="00BE3B73">
        <w:rPr>
          <w:rFonts w:ascii="Arial" w:hAnsi="Arial" w:cs="Arial"/>
          <w:lang w:eastAsia="ar-SA"/>
        </w:rPr>
        <w:t xml:space="preserve">Designar </w:t>
      </w:r>
      <w:r>
        <w:rPr>
          <w:rFonts w:ascii="Arial" w:hAnsi="Arial" w:cs="Arial"/>
          <w:lang w:eastAsia="ar-SA"/>
        </w:rPr>
        <w:t>com</w:t>
      </w:r>
      <w:r w:rsidRPr="00BE3B73">
        <w:rPr>
          <w:rFonts w:ascii="Arial" w:hAnsi="Arial" w:cs="Arial"/>
          <w:lang w:eastAsia="ar-SA"/>
        </w:rPr>
        <w:t>o gestor da parceria</w:t>
      </w:r>
      <w:r>
        <w:rPr>
          <w:rFonts w:ascii="Arial" w:hAnsi="Arial" w:cs="Arial"/>
          <w:lang w:eastAsia="ar-SA"/>
        </w:rPr>
        <w:t xml:space="preserve"> o </w:t>
      </w:r>
      <w:r w:rsidRPr="00BE3B73">
        <w:rPr>
          <w:rFonts w:ascii="Arial" w:hAnsi="Arial" w:cs="Arial"/>
        </w:rPr>
        <w:t>servidor Eduardo de Carli Bortoli, tendo com auxilio técnico o Superintendente de Esportes e o Conselho Municipal de Esportes</w:t>
      </w:r>
      <w:r w:rsidR="00E4192E" w:rsidRPr="00C11FA8">
        <w:rPr>
          <w:rFonts w:ascii="Arial" w:hAnsi="Arial" w:cs="Arial"/>
          <w:lang w:eastAsia="ar-SA"/>
        </w:rPr>
        <w:t>, que ficará responsável pelas obrigações previstas no art. 61 da Lei nº 13.019, de 2014, e pelas demais atribuições constantes na legislação regente;</w:t>
      </w:r>
    </w:p>
    <w:p w14:paraId="702B777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4E9240E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5BCFEA4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w:t>
      </w:r>
      <w:r w:rsidRPr="00C11FA8">
        <w:rPr>
          <w:rFonts w:ascii="Arial" w:hAnsi="Arial" w:cs="Arial"/>
          <w:color w:val="000000"/>
          <w:lang w:eastAsia="ar-SA"/>
        </w:rPr>
        <w:t xml:space="preserve">30 (trinta) </w:t>
      </w:r>
      <w:r w:rsidRPr="00C11FA8">
        <w:rPr>
          <w:rFonts w:ascii="Arial" w:hAnsi="Arial" w:cs="Arial"/>
          <w:lang w:eastAsia="ar-SA"/>
        </w:rPr>
        <w:t xml:space="preserve">dias para saneamento ou apresentação de informações e esclarecimentos, nos termos do art. 48 da Lei nº 13.019, de 2014, e art. 56, do Decreto nº 6.662, de 2022; </w:t>
      </w:r>
    </w:p>
    <w:p w14:paraId="525C81C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w:t>
      </w:r>
      <w:r w:rsidRPr="00C11FA8">
        <w:rPr>
          <w:rFonts w:ascii="Arial" w:hAnsi="Arial" w:cs="Arial"/>
          <w:color w:val="000000"/>
        </w:rPr>
        <w:t>1º, inciso I, do Decreto nº 6.662, de 2022</w:t>
      </w:r>
      <w:r w:rsidRPr="00C11FA8">
        <w:rPr>
          <w:rFonts w:ascii="Arial" w:hAnsi="Arial" w:cs="Arial"/>
          <w:lang w:eastAsia="ar-SA"/>
        </w:rPr>
        <w:t>;</w:t>
      </w:r>
    </w:p>
    <w:p w14:paraId="41EADDFF"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Publicar, no Diário Oficial dos Municípios, extrato do Termo de Fomento;</w:t>
      </w:r>
    </w:p>
    <w:p w14:paraId="6A535667"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14:paraId="1A26944C"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lastRenderedPageBreak/>
        <w:t>Exercer atividade normativa, de controle e fiscalização sobre a execução da parceria, inclusive, se for o caso, reorientando as ações, de modo a evitar a descontinuidade das ações pactuadas;</w:t>
      </w:r>
    </w:p>
    <w:p w14:paraId="5513EA25"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Informar à</w:t>
      </w:r>
      <w:r w:rsidRPr="00C11FA8">
        <w:rPr>
          <w:rFonts w:ascii="Arial" w:hAnsi="Arial" w:cs="Arial"/>
          <w:color w:val="000000"/>
          <w:lang w:eastAsia="ar-SA"/>
        </w:rPr>
        <w:t xml:space="preserve"> OSC </w:t>
      </w:r>
      <w:r w:rsidRPr="00C11FA8">
        <w:rPr>
          <w:rFonts w:ascii="Arial" w:hAnsi="Arial" w:cs="Arial"/>
          <w:lang w:eastAsia="ar-SA"/>
        </w:rPr>
        <w:t>os atos normativos e orientações da Administração Pública que interessem à execução do presente Termo de Fomento;</w:t>
      </w:r>
    </w:p>
    <w:p w14:paraId="780A72AB"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Analisar e decidir sobre a prestação de contas dos recursos aplicados na consecução do objeto do presente Termo de Fomento;</w:t>
      </w:r>
    </w:p>
    <w:p w14:paraId="43DDF32C"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Aplicar as sanções previstas na legislação, proceder às ações administrativas necessárias à exigência da restituição dos recursos transferidos e instaurar Tomada de Contas Especial, quando for o caso.</w:t>
      </w:r>
    </w:p>
    <w:p w14:paraId="34C6ABF0" w14:textId="77777777" w:rsidR="00E4192E" w:rsidRPr="00C11FA8" w:rsidRDefault="00E4192E" w:rsidP="00A11E32">
      <w:pPr>
        <w:widowControl w:val="0"/>
        <w:spacing w:after="0"/>
        <w:jc w:val="both"/>
        <w:rPr>
          <w:rFonts w:ascii="Arial" w:hAnsi="Arial" w:cs="Arial"/>
          <w:lang w:eastAsia="ar-SA"/>
        </w:rPr>
      </w:pPr>
      <w:r w:rsidRPr="00C11FA8">
        <w:rPr>
          <w:rFonts w:ascii="Arial" w:hAnsi="Arial" w:cs="Arial"/>
          <w:b/>
          <w:lang w:eastAsia="ar-SA"/>
        </w:rPr>
        <w:t>Subcláusula Segunda.</w:t>
      </w:r>
      <w:r w:rsidRPr="00C11FA8">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14:paraId="44BEDE91"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w:t>
      </w:r>
    </w:p>
    <w:p w14:paraId="696D4C58"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Zelar pela boa qualidade das ações e serviços prestados, buscando alcançar eficiência, eficácia, efetividade social e qualidade em suas atividades;</w:t>
      </w:r>
    </w:p>
    <w:p w14:paraId="2116CCD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02BD647F"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Não utilizar os recursos recebidos nas despesas vedadas pelo art. 45 da Lei nº 13.019, de 2014;</w:t>
      </w:r>
    </w:p>
    <w:p w14:paraId="36C5107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Apresentar Relatório de Execução do Objeto de acordo com o estabelecido nos art. 63 a 72 da Lei nº 13.019/2014 e art. 51 do Decreto nº 6.662, de 2022;</w:t>
      </w:r>
    </w:p>
    <w:p w14:paraId="41146A4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473E5BF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Prestar contas à Administração Pública, nos termos do capítulo IV da Lei nº 13.019, de 2014, e do capítulo VII, do Decreto nº 6.662, de 2022;</w:t>
      </w:r>
    </w:p>
    <w:p w14:paraId="3E5A1C3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21F8765E"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sidRPr="00C11FA8">
        <w:rPr>
          <w:rFonts w:ascii="Arial" w:hAnsi="Arial" w:cs="Arial"/>
          <w:b/>
          <w:lang w:eastAsia="ar-SA"/>
        </w:rPr>
        <w:t>in loco</w:t>
      </w:r>
      <w:r w:rsidRPr="00C11FA8">
        <w:rPr>
          <w:rFonts w:ascii="Arial" w:hAnsi="Arial" w:cs="Arial"/>
          <w:lang w:eastAsia="ar-SA"/>
        </w:rPr>
        <w:t xml:space="preserve"> e prestando todas e quaisquer informações solicitadas;</w:t>
      </w:r>
    </w:p>
    <w:p w14:paraId="53E1C392" w14:textId="77777777" w:rsidR="00E4192E" w:rsidRPr="00C11FA8" w:rsidRDefault="00E4192E" w:rsidP="00A11E32">
      <w:pPr>
        <w:numPr>
          <w:ilvl w:val="0"/>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t>Quanto aos bens materiais e/ou equipamentos adquiridos com os recursos deste Termo de Fomento:</w:t>
      </w:r>
    </w:p>
    <w:p w14:paraId="1718A690"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lastRenderedPageBreak/>
        <w:t>Utilizar os bens materiais e/ou equipamentos em conformidade com o objeto pactuado;</w:t>
      </w:r>
    </w:p>
    <w:p w14:paraId="27BA92B8"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t>Garantir sua guarda e manutenção</w:t>
      </w:r>
      <w:r w:rsidRPr="00C11FA8">
        <w:rPr>
          <w:rFonts w:ascii="Arial" w:hAnsi="Arial" w:cs="Arial"/>
          <w:color w:val="000000"/>
          <w:lang w:eastAsia="ar-SA"/>
        </w:rPr>
        <w:t>;</w:t>
      </w:r>
    </w:p>
    <w:p w14:paraId="3B9B5D5C"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Comunicar imediatamente à Administração Pública qualquer dano que os bens vierem a sofrer;</w:t>
      </w:r>
    </w:p>
    <w:p w14:paraId="525954F5"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Arcar com todas as despesas referentes a transportes, guarda, conservação, manutenção e recuperação dos bens;</w:t>
      </w:r>
    </w:p>
    <w:p w14:paraId="481D203B"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14:paraId="206A607C" w14:textId="77777777" w:rsidR="00E4192E" w:rsidRPr="00C11FA8" w:rsidRDefault="00E4192E" w:rsidP="00A11E32">
      <w:pPr>
        <w:numPr>
          <w:ilvl w:val="1"/>
          <w:numId w:val="15"/>
        </w:numPr>
        <w:suppressAutoHyphens/>
        <w:spacing w:after="0"/>
        <w:ind w:left="0" w:hanging="11"/>
        <w:contextualSpacing/>
        <w:jc w:val="both"/>
        <w:rPr>
          <w:rFonts w:ascii="Arial" w:hAnsi="Arial" w:cs="Arial"/>
          <w:lang w:eastAsia="ar-SA"/>
        </w:rPr>
      </w:pPr>
      <w:r w:rsidRPr="00C11FA8">
        <w:rPr>
          <w:rFonts w:ascii="Arial" w:hAnsi="Arial" w:cs="Arial"/>
          <w:color w:val="000000"/>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14:paraId="2C0441DA"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14:paraId="3A5F02A4"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durante a execução da parceria, as mesmas condições exigidas nos art. 33 e 34 da Lei nº 13.019, de 2014;</w:t>
      </w:r>
    </w:p>
    <w:p w14:paraId="69F51B2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14:paraId="7B1E9AC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Garantir a manutenção da equipe técnica em quantidade e qualidade adequadas ao bom desempenho das atividades;</w:t>
      </w:r>
    </w:p>
    <w:p w14:paraId="6023A8D1"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Observar, nas compras e contratações de bens e serviços e na realização de despesas e pagamentos com recursos transferidos pela Administração Pública, os procedimentos estabelecidos nos artigos 38 a 43 do Decreto n. 6.662, de 2022;</w:t>
      </w:r>
    </w:p>
    <w:p w14:paraId="53103783"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Incluir regularmente no sistema indicado pela Administração Pública, as informações e os documentos exigidos pela Lei nº 13.019, de 2014, mantendo-o atualizado, e prestar contas dos recursos recebidos no mesmo sistema;</w:t>
      </w:r>
    </w:p>
    <w:p w14:paraId="302E716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bookmarkStart w:id="14" w:name="art11pi"/>
      <w:bookmarkEnd w:id="14"/>
      <w:r w:rsidRPr="00C11FA8">
        <w:rPr>
          <w:rFonts w:ascii="Arial" w:hAnsi="Arial" w:cs="Arial"/>
          <w:lang w:eastAsia="ar-SA"/>
        </w:rPr>
        <w:t>Observar o disposto no art. 48 da Lei nº 13.019, de 2014, para o recebimento de cada parcela dos recursos financeiros;</w:t>
      </w:r>
    </w:p>
    <w:p w14:paraId="00C1944D"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Comunicar à Administração Pública</w:t>
      </w:r>
      <w:r w:rsidRPr="00C11FA8">
        <w:rPr>
          <w:rFonts w:ascii="Arial" w:hAnsi="Arial" w:cs="Arial"/>
          <w:color w:val="FF0000"/>
          <w:lang w:eastAsia="ar-SA"/>
        </w:rPr>
        <w:t xml:space="preserve"> </w:t>
      </w:r>
      <w:r w:rsidRPr="00C11FA8">
        <w:rPr>
          <w:rFonts w:ascii="Arial" w:hAnsi="Arial" w:cs="Arial"/>
          <w:lang w:eastAsia="ar-SA"/>
        </w:rPr>
        <w:t>suas alterações estatutárias, após o registro em cartório, nos termos do art. 29 do Decreto nº 6.662, de 2022;</w:t>
      </w:r>
    </w:p>
    <w:p w14:paraId="1D63089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Divulgar na internet e em locais visíveis da sede social da OSC e dos estabelecimentos em que exerça suas ações todas as informações detalhadas no art. 11, incisos I a VI, da Lei Federal nº 13.019, de 2014; </w:t>
      </w:r>
    </w:p>
    <w:p w14:paraId="7B4C7E2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Submeter previamente à Administração Pública qualquer proposta de alteração do plano de trabalho, na forma definida nesse instrumento, observadas as vedações relativas à execução das despesas;</w:t>
      </w:r>
    </w:p>
    <w:p w14:paraId="4090EE48"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w:t>
      </w:r>
      <w:r w:rsidRPr="00C11FA8">
        <w:rPr>
          <w:rFonts w:ascii="Arial" w:hAnsi="Arial" w:cs="Arial"/>
          <w:color w:val="000000"/>
          <w:lang w:eastAsia="ar-SA"/>
        </w:rPr>
        <w:t>da Lei nº 13.019, de 2014</w:t>
      </w:r>
      <w:r w:rsidRPr="00C11FA8">
        <w:rPr>
          <w:rFonts w:ascii="Arial" w:hAnsi="Arial" w:cs="Arial"/>
          <w:lang w:eastAsia="ar-SA"/>
        </w:rPr>
        <w:t xml:space="preserve">; </w:t>
      </w:r>
    </w:p>
    <w:p w14:paraId="13121A4C"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color w:val="000000"/>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w:t>
      </w:r>
      <w:r w:rsidRPr="00C11FA8">
        <w:rPr>
          <w:rFonts w:ascii="Arial" w:hAnsi="Arial" w:cs="Arial"/>
          <w:color w:val="000000"/>
          <w:lang w:eastAsia="ar-SA"/>
        </w:rPr>
        <w:lastRenderedPageBreak/>
        <w:t xml:space="preserve">quanto à inadimplência da OSC em relação ao referido pagamento, aos ônus incidentes sobre o objeto da parceria ou aos danos decorrentes de restrição à sua execução, nos termos do art. 42, inciso XX, da Lei nº 13.019, de 2014; </w:t>
      </w:r>
    </w:p>
    <w:p w14:paraId="38879CCB"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4596E0A7" w14:textId="77777777" w:rsidR="00E4192E"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Garantir o cumprimento da contrapartida em bens e serviços conforme estabelecida no plano de trabalho</w:t>
      </w:r>
      <w:r w:rsidR="004923DD">
        <w:rPr>
          <w:rFonts w:ascii="Arial" w:hAnsi="Arial" w:cs="Arial"/>
          <w:lang w:eastAsia="ar-SA"/>
        </w:rPr>
        <w:t>;</w:t>
      </w:r>
    </w:p>
    <w:p w14:paraId="48353664" w14:textId="77777777"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Utilizar a logomarca oficial do Município de Joaçaba, conforme modelos disponíveis no link: https://joacaba.sc.gov.br/estrutura/comunicacao/pagina-46809/ em todos os materiais promocionais, publicidades, uniformes, banners, etc</w:t>
      </w:r>
      <w:r>
        <w:rPr>
          <w:rFonts w:ascii="Arial" w:hAnsi="Arial" w:cs="Arial"/>
          <w:bCs/>
        </w:rPr>
        <w:t>;</w:t>
      </w:r>
    </w:p>
    <w:p w14:paraId="3C747E5C" w14:textId="77777777"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Divulgar as atividades esportivas, competições, entrevistas e ações mencionando obrigatoriamente o nome do Município de Joaçaba como parceiro e apoiador, em seu sítio na internet e redes sociais e demais formas promocionais</w:t>
      </w:r>
      <w:r>
        <w:rPr>
          <w:rFonts w:ascii="Arial" w:hAnsi="Arial" w:cs="Arial"/>
          <w:bCs/>
        </w:rPr>
        <w:t>;</w:t>
      </w:r>
    </w:p>
    <w:p w14:paraId="5C2055B4" w14:textId="77777777"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r>
        <w:rPr>
          <w:rFonts w:ascii="Arial" w:hAnsi="Arial" w:cs="Arial"/>
          <w:bCs/>
        </w:rPr>
        <w:t>.</w:t>
      </w:r>
    </w:p>
    <w:p w14:paraId="5F84C2C4" w14:textId="77777777" w:rsidR="00E4192E" w:rsidRPr="00C11FA8" w:rsidRDefault="00E4192E" w:rsidP="00A11E32">
      <w:pPr>
        <w:spacing w:after="0" w:line="240" w:lineRule="auto"/>
        <w:jc w:val="both"/>
        <w:rPr>
          <w:rFonts w:ascii="Arial" w:hAnsi="Arial" w:cs="Arial"/>
        </w:rPr>
      </w:pPr>
    </w:p>
    <w:p w14:paraId="0330B405" w14:textId="77777777" w:rsidR="00E4192E" w:rsidRPr="00C11FA8" w:rsidRDefault="00E4192E" w:rsidP="00A11E32">
      <w:pPr>
        <w:spacing w:after="0"/>
        <w:jc w:val="both"/>
        <w:rPr>
          <w:rFonts w:ascii="Arial" w:hAnsi="Arial" w:cs="Arial"/>
          <w:b/>
        </w:rPr>
      </w:pPr>
      <w:r w:rsidRPr="00C11FA8">
        <w:rPr>
          <w:rFonts w:ascii="Arial" w:hAnsi="Arial" w:cs="Arial"/>
          <w:b/>
        </w:rPr>
        <w:t>CLÁUSULA OITAVA – DA ALTERAÇÃO</w:t>
      </w:r>
    </w:p>
    <w:p w14:paraId="7E76DCFC" w14:textId="77777777" w:rsidR="00E4192E" w:rsidRPr="00C11FA8" w:rsidRDefault="00E4192E" w:rsidP="00A11E32">
      <w:pPr>
        <w:spacing w:after="0"/>
        <w:jc w:val="both"/>
        <w:rPr>
          <w:rFonts w:ascii="Arial" w:hAnsi="Arial" w:cs="Arial"/>
        </w:rPr>
      </w:pPr>
      <w:r w:rsidRPr="00C11FA8">
        <w:rPr>
          <w:rFonts w:ascii="Arial" w:hAnsi="Arial" w:cs="Arial"/>
        </w:rPr>
        <w:t>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arts. 57 da Lei nº 13.019, de 2014, e 44 do Decreto nº 6.662 de 2022.</w:t>
      </w:r>
    </w:p>
    <w:p w14:paraId="3108A018"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Única. </w:t>
      </w:r>
      <w:r w:rsidRPr="00C11FA8">
        <w:rPr>
          <w:rFonts w:ascii="Arial" w:hAnsi="Arial" w:cs="Arial"/>
        </w:rPr>
        <w:t>Os ajustes realizados durante a execução do objeto integrarão o plano de trabalho, desde que submetidos pela OSC e aprovados previamente pela autoridade competente.</w:t>
      </w:r>
    </w:p>
    <w:p w14:paraId="32F27C88" w14:textId="77777777" w:rsidR="00E4192E" w:rsidRPr="00C11FA8" w:rsidRDefault="00E4192E" w:rsidP="00A11E32">
      <w:pPr>
        <w:spacing w:after="0"/>
        <w:jc w:val="both"/>
        <w:rPr>
          <w:rFonts w:ascii="Arial" w:hAnsi="Arial" w:cs="Arial"/>
        </w:rPr>
      </w:pPr>
    </w:p>
    <w:p w14:paraId="1BA02FA5" w14:textId="77777777" w:rsidR="00E4192E" w:rsidRPr="00C11FA8" w:rsidRDefault="00E4192E" w:rsidP="00A11E32">
      <w:pPr>
        <w:spacing w:after="0"/>
        <w:jc w:val="both"/>
        <w:rPr>
          <w:rFonts w:ascii="Arial" w:hAnsi="Arial" w:cs="Arial"/>
          <w:b/>
          <w:lang w:eastAsia="ar-SA"/>
        </w:rPr>
      </w:pPr>
      <w:r w:rsidRPr="00C11FA8">
        <w:rPr>
          <w:rFonts w:ascii="Arial" w:hAnsi="Arial" w:cs="Arial"/>
          <w:b/>
          <w:lang w:eastAsia="ar-SA"/>
        </w:rPr>
        <w:t>CLÁUSULA NONA – DAS COMPRAS E CONTRATAÇÕES</w:t>
      </w:r>
    </w:p>
    <w:p w14:paraId="6B50964B" w14:textId="77777777" w:rsidR="00E4192E" w:rsidRPr="00C11FA8" w:rsidRDefault="00E4192E" w:rsidP="00A11E32">
      <w:pPr>
        <w:spacing w:after="0"/>
        <w:ind w:right="-1" w:hanging="5"/>
        <w:jc w:val="both"/>
        <w:rPr>
          <w:rFonts w:ascii="Arial" w:hAnsi="Arial" w:cs="Arial"/>
          <w:lang w:eastAsia="ar-SA"/>
        </w:rPr>
      </w:pPr>
      <w:r w:rsidRPr="00C11FA8">
        <w:rPr>
          <w:rFonts w:ascii="Arial"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sidRPr="00C11FA8">
        <w:rPr>
          <w:rFonts w:ascii="Arial" w:hAnsi="Arial" w:cs="Arial"/>
          <w:color w:val="000000"/>
        </w:rPr>
        <w:t xml:space="preserve">  </w:t>
      </w:r>
    </w:p>
    <w:p w14:paraId="0DA2B4C8" w14:textId="77777777" w:rsidR="00E4192E" w:rsidRPr="00C11FA8" w:rsidRDefault="00E4192E" w:rsidP="00A11E32">
      <w:pPr>
        <w:spacing w:after="0"/>
        <w:ind w:right="-1" w:hanging="5"/>
        <w:jc w:val="both"/>
        <w:rPr>
          <w:rFonts w:ascii="Arial" w:hAnsi="Arial" w:cs="Arial"/>
          <w:lang w:eastAsia="ar-SA"/>
        </w:rPr>
      </w:pPr>
      <w:r w:rsidRPr="00C11FA8">
        <w:rPr>
          <w:rFonts w:ascii="Arial" w:hAnsi="Arial" w:cs="Arial"/>
          <w:b/>
          <w:lang w:eastAsia="ar-SA"/>
        </w:rPr>
        <w:t>Subcláusula Primeira</w:t>
      </w:r>
      <w:r w:rsidRPr="00C11FA8">
        <w:rPr>
          <w:rFonts w:ascii="Arial" w:hAnsi="Arial" w:cs="Arial"/>
          <w:lang w:eastAsia="ar-SA"/>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14:paraId="35FE281C" w14:textId="77777777" w:rsidR="00E4192E" w:rsidRPr="00C11FA8" w:rsidRDefault="00E4192E" w:rsidP="00A11E32">
      <w:pPr>
        <w:spacing w:after="0"/>
        <w:ind w:right="-1" w:hanging="5"/>
        <w:jc w:val="both"/>
        <w:rPr>
          <w:rFonts w:ascii="Arial" w:hAnsi="Arial" w:cs="Arial"/>
          <w:lang w:eastAsia="ar-SA"/>
        </w:rPr>
      </w:pPr>
      <w:bookmarkStart w:id="15" w:name="art37"/>
      <w:bookmarkEnd w:id="15"/>
      <w:r w:rsidRPr="00C11FA8">
        <w:rPr>
          <w:rFonts w:ascii="Arial" w:hAnsi="Arial" w:cs="Arial"/>
          <w:b/>
          <w:lang w:eastAsia="ar-SA"/>
        </w:rPr>
        <w:t xml:space="preserve">Subcláusula Segunda. </w:t>
      </w:r>
      <w:r w:rsidRPr="00C11FA8">
        <w:rPr>
          <w:rFonts w:ascii="Arial"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725590A3" w14:textId="77777777" w:rsidR="00E4192E" w:rsidRPr="00C11FA8" w:rsidRDefault="00E4192E" w:rsidP="00A11E32">
      <w:pPr>
        <w:spacing w:after="0"/>
        <w:ind w:right="-1" w:hanging="5"/>
        <w:jc w:val="both"/>
        <w:rPr>
          <w:rFonts w:ascii="Arial" w:hAnsi="Arial" w:cs="Arial"/>
          <w:color w:val="222222"/>
          <w:shd w:val="clear" w:color="auto" w:fill="FFFFFF"/>
          <w:lang w:eastAsia="ar-SA"/>
        </w:rPr>
      </w:pPr>
      <w:r w:rsidRPr="00C11FA8">
        <w:rPr>
          <w:rFonts w:ascii="Arial" w:hAnsi="Arial" w:cs="Arial"/>
          <w:b/>
          <w:lang w:eastAsia="ar-SA"/>
        </w:rPr>
        <w:lastRenderedPageBreak/>
        <w:t>Subcláusula Terceira</w:t>
      </w:r>
      <w:r w:rsidRPr="00C11FA8">
        <w:rPr>
          <w:rFonts w:ascii="Arial" w:hAnsi="Arial" w:cs="Arial"/>
          <w:lang w:eastAsia="ar-SA"/>
        </w:rPr>
        <w:t xml:space="preserve">. A OSC deverá registrar os dados referentes às despesas realizadas no sistema indicado pelo município, e </w:t>
      </w:r>
      <w:r w:rsidRPr="00C11FA8">
        <w:rPr>
          <w:rFonts w:ascii="Arial" w:hAnsi="Arial" w:cs="Arial"/>
          <w:color w:val="222222"/>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14:paraId="579AAE95" w14:textId="77777777" w:rsidR="00E4192E" w:rsidRPr="00C11FA8" w:rsidRDefault="00E4192E" w:rsidP="00A11E32">
      <w:pPr>
        <w:shd w:val="clear" w:color="auto" w:fill="FFFFFF"/>
        <w:spacing w:after="0"/>
        <w:jc w:val="both"/>
        <w:rPr>
          <w:rFonts w:ascii="Arial" w:hAnsi="Arial" w:cs="Arial"/>
          <w:color w:val="000000"/>
        </w:rPr>
      </w:pPr>
      <w:r w:rsidRPr="00C11FA8">
        <w:rPr>
          <w:rFonts w:ascii="Arial" w:hAnsi="Arial" w:cs="Arial"/>
          <w:b/>
          <w:lang w:eastAsia="ar-SA"/>
        </w:rPr>
        <w:t xml:space="preserve">Subcláusula </w:t>
      </w:r>
      <w:r w:rsidRPr="00C11FA8">
        <w:rPr>
          <w:rFonts w:ascii="Arial" w:hAnsi="Arial" w:cs="Arial"/>
          <w:b/>
          <w:color w:val="000000"/>
        </w:rPr>
        <w:t>Quarta.</w:t>
      </w:r>
      <w:r w:rsidRPr="00C11FA8">
        <w:rPr>
          <w:rFonts w:ascii="Arial" w:hAnsi="Arial" w:cs="Arial"/>
          <w:color w:val="000000"/>
        </w:rPr>
        <w:t xml:space="preserve">  Na gestão financeira, a OSC poderá:</w:t>
      </w:r>
    </w:p>
    <w:p w14:paraId="64285D39" w14:textId="77777777" w:rsidR="00E4192E" w:rsidRPr="00C11FA8" w:rsidRDefault="00E4192E" w:rsidP="00A11E32">
      <w:pPr>
        <w:shd w:val="clear" w:color="auto" w:fill="FFFFFF"/>
        <w:spacing w:after="0"/>
        <w:jc w:val="both"/>
        <w:rPr>
          <w:rFonts w:ascii="Arial" w:hAnsi="Arial" w:cs="Arial"/>
          <w:color w:val="000000"/>
        </w:rPr>
      </w:pPr>
      <w:r w:rsidRPr="00C11FA8">
        <w:rPr>
          <w:rFonts w:ascii="Arial" w:hAnsi="Arial" w:cs="Arial"/>
          <w:color w:val="000000"/>
        </w:rPr>
        <w:t xml:space="preserve">I - Pagar despesa com data posterior à assinatura do Termo de Fomento e inferior a data término da execução do termo de fomento; </w:t>
      </w:r>
    </w:p>
    <w:p w14:paraId="7B8D3E67"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000000"/>
        </w:rPr>
        <w:t>II - Incluir, dentre a Equipe de Trabalho contratada, pessoas pertencentes ao quadro da OSC, inclusive os dirigentes, desde que exerçam ação prevista no plano de trabalho aprovado, nos termos da legislação cível e trabalhista.</w:t>
      </w:r>
      <w:bookmarkStart w:id="16" w:name="m_-7543479504253185772_art42"/>
      <w:bookmarkEnd w:id="16"/>
      <w:r w:rsidRPr="00C11FA8">
        <w:rPr>
          <w:rFonts w:ascii="Arial" w:hAnsi="Arial" w:cs="Arial"/>
          <w:color w:val="222222"/>
        </w:rPr>
        <w:t> </w:t>
      </w:r>
    </w:p>
    <w:p w14:paraId="749FE86E"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b/>
          <w:lang w:eastAsia="ar-SA"/>
        </w:rPr>
        <w:t>Subcláusula Quint</w:t>
      </w:r>
      <w:r w:rsidRPr="00C11FA8">
        <w:rPr>
          <w:rFonts w:ascii="Arial" w:hAnsi="Arial" w:cs="Arial"/>
          <w:b/>
          <w:color w:val="000000"/>
        </w:rPr>
        <w:t>a</w:t>
      </w:r>
      <w:r w:rsidRPr="00C11FA8">
        <w:rPr>
          <w:rFonts w:ascii="Arial" w:hAnsi="Arial" w:cs="Arial"/>
          <w:color w:val="000000"/>
        </w:rPr>
        <w:t xml:space="preserve">. </w:t>
      </w:r>
      <w:r w:rsidRPr="00C11FA8">
        <w:rPr>
          <w:rFonts w:ascii="Arial" w:hAnsi="Arial" w:cs="Arial"/>
          <w:color w:val="222222"/>
        </w:rPr>
        <w:t>É vedado à OSC:  </w:t>
      </w:r>
    </w:p>
    <w:p w14:paraId="35A4BD45"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222222"/>
        </w:rPr>
        <w:t>I - Pagar, a qualquer título, servidor ou empregado público com recursos vinculados à parceria;</w:t>
      </w:r>
    </w:p>
    <w:p w14:paraId="0BFDDCE8"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222222"/>
        </w:rPr>
        <w:t xml:space="preserve">II- Pagar despesa cujo fato gerador tenha ocorrido em data anterior à entrada em vigor deste instrumento. </w:t>
      </w:r>
    </w:p>
    <w:p w14:paraId="251065C8" w14:textId="77777777" w:rsidR="00E4192E" w:rsidRPr="00C11FA8" w:rsidRDefault="00E4192E" w:rsidP="00A11E32">
      <w:pPr>
        <w:shd w:val="clear" w:color="auto" w:fill="FFFFFF"/>
        <w:tabs>
          <w:tab w:val="left" w:pos="2190"/>
        </w:tabs>
        <w:spacing w:after="0"/>
        <w:jc w:val="both"/>
        <w:rPr>
          <w:rFonts w:ascii="Arial" w:hAnsi="Arial" w:cs="Arial"/>
          <w:color w:val="000000"/>
        </w:rPr>
      </w:pPr>
      <w:r w:rsidRPr="00C11FA8">
        <w:rPr>
          <w:rFonts w:ascii="Arial" w:hAnsi="Arial" w:cs="Arial"/>
          <w:b/>
          <w:bCs/>
          <w:color w:val="222222"/>
        </w:rPr>
        <w:t>Subcláusula Sexta. </w:t>
      </w:r>
      <w:r w:rsidRPr="00C11FA8">
        <w:rPr>
          <w:rFonts w:ascii="Arial" w:hAnsi="Arial" w:cs="Arial"/>
          <w:color w:val="222222"/>
        </w:rPr>
        <w:t> É vedado à A</w:t>
      </w:r>
      <w:r w:rsidRPr="00C11FA8">
        <w:rPr>
          <w:rFonts w:ascii="Arial" w:hAnsi="Arial" w:cs="Arial"/>
          <w:color w:val="000000"/>
        </w:rPr>
        <w:t>dministração Pública praticar atos de ingerência na seleção e na contratação de pessoal pela OSC ou que direcionem o recrutamento de pessoas para trabalhar ou prestar serviços na referida organização. </w:t>
      </w:r>
    </w:p>
    <w:p w14:paraId="011D77A9" w14:textId="77777777" w:rsidR="00E4192E" w:rsidRPr="00C11FA8" w:rsidRDefault="00E4192E" w:rsidP="00A11E32">
      <w:pPr>
        <w:spacing w:after="0" w:line="240" w:lineRule="auto"/>
        <w:jc w:val="both"/>
        <w:rPr>
          <w:rFonts w:ascii="Arial" w:hAnsi="Arial" w:cs="Arial"/>
        </w:rPr>
      </w:pPr>
    </w:p>
    <w:p w14:paraId="6284453E" w14:textId="77777777" w:rsidR="00A309FF" w:rsidRPr="00C11FA8" w:rsidRDefault="00A309FF" w:rsidP="00A11E32">
      <w:pPr>
        <w:spacing w:after="0"/>
        <w:jc w:val="both"/>
        <w:rPr>
          <w:rFonts w:ascii="Arial" w:hAnsi="Arial" w:cs="Arial"/>
          <w:b/>
          <w:lang w:eastAsia="ar-SA"/>
        </w:rPr>
      </w:pPr>
      <w:r w:rsidRPr="00C11FA8">
        <w:rPr>
          <w:rFonts w:ascii="Arial" w:hAnsi="Arial" w:cs="Arial"/>
          <w:b/>
          <w:lang w:eastAsia="ar-SA"/>
        </w:rPr>
        <w:t>CLÁUSULA DÉCIMA – DO MONITORAMENTO E DA AVALIAÇÃO</w:t>
      </w:r>
    </w:p>
    <w:p w14:paraId="076133DE" w14:textId="77777777" w:rsidR="00A309FF" w:rsidRPr="00C11FA8" w:rsidRDefault="00A309FF" w:rsidP="00A11E32">
      <w:pPr>
        <w:spacing w:after="0"/>
        <w:jc w:val="both"/>
        <w:rPr>
          <w:rFonts w:ascii="Arial" w:hAnsi="Arial" w:cs="Arial"/>
          <w:lang w:eastAsia="ar-SA"/>
        </w:rPr>
      </w:pPr>
      <w:r w:rsidRPr="00C11FA8">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14:paraId="370F9082" w14:textId="77777777" w:rsidR="00A309FF" w:rsidRPr="00C11FA8" w:rsidRDefault="00A309FF" w:rsidP="00A11E32">
      <w:pPr>
        <w:spacing w:after="0"/>
        <w:jc w:val="both"/>
        <w:rPr>
          <w:rFonts w:ascii="Arial" w:hAnsi="Arial" w:cs="Arial"/>
          <w:lang w:eastAsia="ar-SA"/>
        </w:rPr>
      </w:pPr>
      <w:r w:rsidRPr="00C11FA8">
        <w:rPr>
          <w:rFonts w:ascii="Arial" w:hAnsi="Arial" w:cs="Arial"/>
          <w:b/>
          <w:lang w:eastAsia="ar-SA"/>
        </w:rPr>
        <w:t xml:space="preserve">Subcláusula Primeira. </w:t>
      </w:r>
      <w:r w:rsidRPr="00C11FA8">
        <w:rPr>
          <w:rFonts w:ascii="Arial" w:hAnsi="Arial" w:cs="Arial"/>
          <w:lang w:eastAsia="ar-SA"/>
        </w:rPr>
        <w:t>As ações de monitoramento e avaliação serão realizadas de acordo com a Lei Municipal 5.250/2019</w:t>
      </w:r>
    </w:p>
    <w:p w14:paraId="6B27A24A" w14:textId="77777777" w:rsidR="00A309FF" w:rsidRPr="00C11FA8" w:rsidRDefault="00A309FF" w:rsidP="00A11E32">
      <w:pPr>
        <w:spacing w:after="0"/>
        <w:jc w:val="both"/>
        <w:rPr>
          <w:rFonts w:ascii="Arial" w:hAnsi="Arial" w:cs="Arial"/>
          <w:lang w:eastAsia="ar-SA"/>
        </w:rPr>
      </w:pPr>
      <w:r w:rsidRPr="00C11FA8">
        <w:rPr>
          <w:rFonts w:ascii="Arial" w:hAnsi="Arial" w:cs="Arial"/>
          <w:b/>
          <w:lang w:eastAsia="ar-SA"/>
        </w:rPr>
        <w:t xml:space="preserve">Subcláusula Segunda. </w:t>
      </w:r>
      <w:r w:rsidRPr="00C11FA8">
        <w:rPr>
          <w:rFonts w:ascii="Arial" w:hAnsi="Arial" w:cs="Arial"/>
          <w:lang w:eastAsia="ar-SA"/>
        </w:rPr>
        <w:t xml:space="preserve">No exercício das ações de monitoramento e avaliação do cumprimento do objeto da parceria, de acordo com a Lei Municipal 5.250/2019: </w:t>
      </w:r>
    </w:p>
    <w:p w14:paraId="6A89F3A1"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Analisará a prestação de contas documental, de acordo com o plano de trabalho, emitindo parecer quanto ao cumprimento e legalidade das contas. </w:t>
      </w:r>
    </w:p>
    <w:p w14:paraId="49546657"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14:paraId="45E7054D"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Realizará visita técnica </w:t>
      </w:r>
      <w:r w:rsidRPr="00C11FA8">
        <w:rPr>
          <w:rFonts w:ascii="Arial" w:hAnsi="Arial" w:cs="Arial"/>
          <w:b/>
          <w:color w:val="000000"/>
          <w:lang w:eastAsia="ar-SA"/>
        </w:rPr>
        <w:t>in loco</w:t>
      </w:r>
      <w:r w:rsidRPr="00C11FA8">
        <w:rPr>
          <w:rFonts w:ascii="Arial" w:hAnsi="Arial" w:cs="Arial"/>
          <w:color w:val="000000"/>
          <w:lang w:eastAsia="ar-SA"/>
        </w:rPr>
        <w:t> para subsidiar o monitoramento da parceria, nas hipóteses em que esta for essencial para verificação do cumprimento do objeto da parceria e do alcance das metas;</w:t>
      </w:r>
    </w:p>
    <w:p w14:paraId="4AC331D0"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3D5AE668"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14:paraId="6346088F"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Poderá valer-se do apoio técnico de terceiros (art. 58, §1º, da Lei nº 13.019, de 2014);</w:t>
      </w:r>
    </w:p>
    <w:p w14:paraId="10C33B8E"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lastRenderedPageBreak/>
        <w:t>Poderá delegar competência ou firmar parcerias com órgãos ou entidades que se situem próximos ao local de aplicação dos recursos (art. 58, §1º, da Lei nº 13.019, de 2014);</w:t>
      </w:r>
    </w:p>
    <w:p w14:paraId="2CD075C1"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Poderá utilizar ferramentas tecnológicas de verificação do alcance de resultados, incluídas as redes sociais na internet, aplicativos e outros mecanismos de tecnologia da informação; e</w:t>
      </w:r>
    </w:p>
    <w:p w14:paraId="5442254F" w14:textId="77777777" w:rsidR="00A309FF" w:rsidRPr="00C11FA8" w:rsidRDefault="00A309FF" w:rsidP="00A11E32">
      <w:pPr>
        <w:numPr>
          <w:ilvl w:val="0"/>
          <w:numId w:val="16"/>
        </w:numPr>
        <w:suppressAutoHyphens/>
        <w:spacing w:after="0"/>
        <w:ind w:left="0" w:firstLine="0"/>
        <w:jc w:val="both"/>
        <w:rPr>
          <w:rFonts w:ascii="Arial" w:hAnsi="Arial" w:cs="Arial"/>
          <w:lang w:eastAsia="ar-SA"/>
        </w:rPr>
      </w:pPr>
      <w:r w:rsidRPr="00C11FA8">
        <w:rPr>
          <w:rFonts w:ascii="Arial" w:hAnsi="Arial" w:cs="Arial"/>
          <w:color w:val="000000"/>
          <w:lang w:eastAsia="ar-SA"/>
        </w:rPr>
        <w:t xml:space="preserve">Poderá valer-se do apoio dos conselhos municipais de políticas públicas da administração pública. </w:t>
      </w:r>
    </w:p>
    <w:p w14:paraId="089E2A62" w14:textId="77777777" w:rsidR="00A309FF" w:rsidRPr="00C11FA8" w:rsidRDefault="00A309FF" w:rsidP="00A11E32">
      <w:pPr>
        <w:spacing w:after="0"/>
        <w:jc w:val="both"/>
        <w:rPr>
          <w:rFonts w:ascii="Arial" w:hAnsi="Arial" w:cs="Arial"/>
          <w:color w:val="000000"/>
        </w:rPr>
      </w:pPr>
      <w:r w:rsidRPr="00C11FA8">
        <w:rPr>
          <w:rFonts w:ascii="Arial" w:hAnsi="Arial" w:cs="Arial"/>
          <w:b/>
        </w:rPr>
        <w:t xml:space="preserve">Subcláusula Terceira. </w:t>
      </w:r>
      <w:r w:rsidRPr="00C11FA8">
        <w:rPr>
          <w:rFonts w:ascii="Arial" w:hAnsi="Arial" w:cs="Arial"/>
          <w:color w:val="000000"/>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sidRPr="00C11FA8">
        <w:rPr>
          <w:rFonts w:ascii="Arial" w:hAnsi="Arial" w:cs="Arial"/>
          <w:b/>
        </w:rPr>
        <w:t xml:space="preserve"> </w:t>
      </w:r>
    </w:p>
    <w:p w14:paraId="36CCAD8C" w14:textId="77777777" w:rsidR="00A309FF" w:rsidRPr="00C11FA8" w:rsidRDefault="00A309FF" w:rsidP="00A11E32">
      <w:pPr>
        <w:spacing w:after="0"/>
        <w:jc w:val="both"/>
        <w:rPr>
          <w:rFonts w:ascii="Arial" w:hAnsi="Arial" w:cs="Arial"/>
          <w:color w:val="000000"/>
        </w:rPr>
      </w:pPr>
      <w:r w:rsidRPr="00C11FA8">
        <w:rPr>
          <w:rFonts w:ascii="Arial" w:hAnsi="Arial" w:cs="Arial"/>
          <w:b/>
        </w:rPr>
        <w:t xml:space="preserve">Subcláusula Quarta. </w:t>
      </w:r>
      <w:r w:rsidRPr="00C11FA8">
        <w:rPr>
          <w:rFonts w:ascii="Arial" w:hAnsi="Arial" w:cs="Arial"/>
          <w:color w:val="000000"/>
        </w:rPr>
        <w:t>A visita técnica</w:t>
      </w:r>
      <w:r w:rsidRPr="00C11FA8">
        <w:rPr>
          <w:rStyle w:val="apple-converted-space"/>
          <w:rFonts w:ascii="Arial" w:hAnsi="Arial" w:cs="Arial"/>
          <w:color w:val="000000"/>
        </w:rPr>
        <w:t> </w:t>
      </w:r>
      <w:r w:rsidRPr="00C11FA8">
        <w:rPr>
          <w:rFonts w:ascii="Arial" w:hAnsi="Arial" w:cs="Arial"/>
          <w:b/>
          <w:bCs/>
          <w:color w:val="000000"/>
        </w:rPr>
        <w:t>in loco</w:t>
      </w:r>
      <w:r w:rsidRPr="00C11FA8">
        <w:rPr>
          <w:rFonts w:ascii="Arial" w:hAnsi="Arial" w:cs="Arial"/>
          <w:bCs/>
          <w:color w:val="000000"/>
        </w:rPr>
        <w:t xml:space="preserve">, de que trata o </w:t>
      </w:r>
      <w:r w:rsidRPr="00C11FA8">
        <w:rPr>
          <w:rFonts w:ascii="Arial" w:hAnsi="Arial" w:cs="Arial"/>
          <w:bCs/>
        </w:rPr>
        <w:t>inciso III da Subcláusula Segunda</w:t>
      </w:r>
      <w:r w:rsidRPr="00C11FA8">
        <w:rPr>
          <w:rFonts w:ascii="Arial" w:hAnsi="Arial" w:cs="Arial"/>
          <w:bCs/>
          <w:color w:val="000000"/>
        </w:rPr>
        <w:t xml:space="preserve">, </w:t>
      </w:r>
      <w:r w:rsidRPr="00C11FA8">
        <w:rPr>
          <w:rFonts w:ascii="Arial" w:hAnsi="Arial" w:cs="Arial"/>
          <w:color w:val="000000"/>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C11FA8">
        <w:rPr>
          <w:rStyle w:val="apple-converted-space"/>
          <w:rFonts w:ascii="Arial" w:hAnsi="Arial" w:cs="Arial"/>
          <w:color w:val="000000"/>
        </w:rPr>
        <w:t> </w:t>
      </w:r>
      <w:r w:rsidRPr="00C11FA8">
        <w:rPr>
          <w:rFonts w:ascii="Arial" w:hAnsi="Arial" w:cs="Arial"/>
          <w:b/>
          <w:bCs/>
          <w:color w:val="000000"/>
        </w:rPr>
        <w:t>in loco</w:t>
      </w:r>
      <w:r w:rsidRPr="00C11FA8">
        <w:rPr>
          <w:rFonts w:ascii="Arial" w:hAnsi="Arial" w:cs="Arial"/>
          <w:color w:val="000000"/>
        </w:rPr>
        <w:t>.</w:t>
      </w:r>
    </w:p>
    <w:p w14:paraId="652A9352" w14:textId="77777777" w:rsidR="00A309FF" w:rsidRDefault="00A309FF" w:rsidP="00A11E32">
      <w:pPr>
        <w:spacing w:after="0"/>
        <w:jc w:val="both"/>
        <w:rPr>
          <w:rFonts w:ascii="Arial" w:hAnsi="Arial" w:cs="Arial"/>
          <w:color w:val="000000"/>
        </w:rPr>
      </w:pPr>
      <w:r w:rsidRPr="00C11FA8">
        <w:rPr>
          <w:rFonts w:ascii="Arial" w:hAnsi="Arial" w:cs="Arial"/>
          <w:b/>
        </w:rPr>
        <w:t>Subcláusula Quinta.</w:t>
      </w:r>
      <w:r w:rsidRPr="00C11FA8">
        <w:rPr>
          <w:rFonts w:ascii="Arial" w:hAnsi="Arial" w:cs="Arial"/>
          <w:color w:val="000000"/>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14:paraId="622B2A66" w14:textId="77777777" w:rsidR="00F70ECF" w:rsidRPr="00C11FA8" w:rsidRDefault="00F70ECF" w:rsidP="00A11E32">
      <w:pPr>
        <w:spacing w:after="0"/>
        <w:jc w:val="both"/>
        <w:rPr>
          <w:rFonts w:ascii="Arial" w:hAnsi="Arial" w:cs="Arial"/>
          <w:color w:val="000000"/>
        </w:rPr>
      </w:pPr>
    </w:p>
    <w:p w14:paraId="2D62AB39" w14:textId="77777777" w:rsidR="00A309FF" w:rsidRPr="00C11FA8" w:rsidRDefault="00A309FF" w:rsidP="00A11E32">
      <w:pPr>
        <w:keepNext/>
        <w:numPr>
          <w:ilvl w:val="4"/>
          <w:numId w:val="0"/>
        </w:numPr>
        <w:tabs>
          <w:tab w:val="num" w:pos="3135"/>
        </w:tabs>
        <w:spacing w:after="0"/>
        <w:ind w:right="516"/>
        <w:jc w:val="both"/>
        <w:outlineLvl w:val="4"/>
        <w:rPr>
          <w:rFonts w:ascii="Arial" w:eastAsia="Lucida Sans Unicode" w:hAnsi="Arial" w:cs="Arial"/>
          <w:lang w:eastAsia="ar-SA"/>
        </w:rPr>
      </w:pPr>
      <w:r w:rsidRPr="00C11FA8">
        <w:rPr>
          <w:rFonts w:ascii="Arial" w:eastAsia="Lucida Sans Unicode" w:hAnsi="Arial" w:cs="Arial"/>
          <w:b/>
          <w:bCs/>
          <w:lang w:eastAsia="ar-SA"/>
        </w:rPr>
        <w:t>CLÁUSULA DÉCIMA PRIMEIRA – DA EXTINÇÃO DO TERMO DE FOMENTO</w:t>
      </w:r>
    </w:p>
    <w:p w14:paraId="3D4F7BE7" w14:textId="77777777" w:rsidR="00A309FF" w:rsidRPr="00C11FA8" w:rsidRDefault="00A309FF" w:rsidP="00A11E32">
      <w:pPr>
        <w:spacing w:after="0"/>
        <w:jc w:val="both"/>
        <w:rPr>
          <w:rFonts w:ascii="Arial" w:hAnsi="Arial" w:cs="Arial"/>
          <w:color w:val="000000"/>
          <w:lang w:eastAsia="ar-SA"/>
        </w:rPr>
      </w:pPr>
      <w:r w:rsidRPr="00C11FA8">
        <w:rPr>
          <w:rFonts w:ascii="Arial" w:hAnsi="Arial" w:cs="Arial"/>
          <w:color w:val="000000"/>
          <w:lang w:eastAsia="ar-SA"/>
        </w:rPr>
        <w:t>O presente Termo de Fomento poderá ser:</w:t>
      </w:r>
    </w:p>
    <w:p w14:paraId="2D5130B9" w14:textId="77777777" w:rsidR="00A309FF" w:rsidRPr="00C11FA8" w:rsidRDefault="00A309FF" w:rsidP="00A11E32">
      <w:pPr>
        <w:numPr>
          <w:ilvl w:val="0"/>
          <w:numId w:val="18"/>
        </w:numPr>
        <w:suppressAutoHyphens/>
        <w:spacing w:after="0"/>
        <w:jc w:val="both"/>
        <w:rPr>
          <w:rFonts w:ascii="Arial" w:hAnsi="Arial" w:cs="Arial"/>
          <w:color w:val="000000"/>
          <w:lang w:eastAsia="ar-SA"/>
        </w:rPr>
      </w:pPr>
      <w:r w:rsidRPr="00C11FA8">
        <w:rPr>
          <w:rFonts w:ascii="Arial" w:hAnsi="Arial" w:cs="Arial"/>
          <w:color w:val="000000"/>
          <w:lang w:eastAsia="ar-SA"/>
        </w:rPr>
        <w:t>Extinto por decurso de prazo;</w:t>
      </w:r>
    </w:p>
    <w:p w14:paraId="1EC700F3" w14:textId="77777777" w:rsidR="00A309FF" w:rsidRPr="00C11FA8" w:rsidRDefault="00A309FF" w:rsidP="00A11E32">
      <w:pPr>
        <w:numPr>
          <w:ilvl w:val="0"/>
          <w:numId w:val="18"/>
        </w:numPr>
        <w:suppressAutoHyphens/>
        <w:spacing w:after="0"/>
        <w:jc w:val="both"/>
        <w:rPr>
          <w:rFonts w:ascii="Arial" w:hAnsi="Arial" w:cs="Arial"/>
          <w:color w:val="000000"/>
          <w:lang w:eastAsia="ar-SA"/>
        </w:rPr>
      </w:pPr>
      <w:r w:rsidRPr="00C11FA8">
        <w:rPr>
          <w:rFonts w:ascii="Arial" w:hAnsi="Arial" w:cs="Arial"/>
          <w:color w:val="000000"/>
          <w:lang w:eastAsia="ar-SA"/>
        </w:rPr>
        <w:t>Extinto, de comum acordo antes do prazo avençado, mediante Termo de Distrato;</w:t>
      </w:r>
    </w:p>
    <w:p w14:paraId="537C38A7" w14:textId="77777777" w:rsidR="00A309FF" w:rsidRPr="00C11FA8" w:rsidRDefault="00A309FF" w:rsidP="00A11E32">
      <w:pPr>
        <w:numPr>
          <w:ilvl w:val="0"/>
          <w:numId w:val="18"/>
        </w:numPr>
        <w:suppressAutoHyphens/>
        <w:spacing w:after="0"/>
        <w:ind w:left="426" w:hanging="66"/>
        <w:jc w:val="both"/>
        <w:rPr>
          <w:rFonts w:ascii="Arial" w:hAnsi="Arial" w:cs="Arial"/>
          <w:color w:val="000000"/>
          <w:lang w:eastAsia="ar-SA"/>
        </w:rPr>
      </w:pPr>
      <w:r w:rsidRPr="00C11FA8">
        <w:rPr>
          <w:rFonts w:ascii="Arial" w:hAnsi="Arial" w:cs="Arial"/>
          <w:color w:val="000000"/>
          <w:lang w:eastAsia="ar-SA"/>
        </w:rPr>
        <w:t>Denunciado, por decisão unilateral de qualquer dos partícipes, independentemente de autorização judicial, mediante prévia notificação por escrito ao outro partícipe; ou</w:t>
      </w:r>
    </w:p>
    <w:p w14:paraId="5F96385B" w14:textId="77777777" w:rsidR="00A309FF" w:rsidRPr="00C11FA8" w:rsidRDefault="00A309FF" w:rsidP="00A11E32">
      <w:pPr>
        <w:numPr>
          <w:ilvl w:val="0"/>
          <w:numId w:val="18"/>
        </w:numPr>
        <w:suppressAutoHyphens/>
        <w:spacing w:after="0"/>
        <w:ind w:left="426" w:hanging="66"/>
        <w:jc w:val="both"/>
        <w:rPr>
          <w:rFonts w:ascii="Arial" w:hAnsi="Arial" w:cs="Arial"/>
          <w:color w:val="000000"/>
          <w:lang w:eastAsia="ar-SA"/>
        </w:rPr>
      </w:pPr>
      <w:r w:rsidRPr="00C11FA8">
        <w:rPr>
          <w:rFonts w:ascii="Arial" w:hAnsi="Arial" w:cs="Arial"/>
          <w:color w:val="000000"/>
          <w:lang w:eastAsia="ar-SA"/>
        </w:rPr>
        <w:t>Rescindido, por decisão unilateral de qualquer dos partícipes, independentemente de autorização judicial, mediante prévia notificação por escrito ao outro partícipe, nas seguintes hipóteses:</w:t>
      </w:r>
    </w:p>
    <w:p w14:paraId="20FCE529"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Descumprimento injustificado de cláusula deste instrumento;</w:t>
      </w:r>
    </w:p>
    <w:p w14:paraId="20F0112A"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Irregularidade ou inexecução injustificada, ainda que parcial, do objeto, resultados ou metas pactuadas;</w:t>
      </w:r>
    </w:p>
    <w:p w14:paraId="34CF45BC"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Omissão no dever de prestação de contas anual, nas parcerias com vigência superior a um ano, sem prejuízo do disposto no §2º do art. 70 da Lei nº 13.019, de 2014;</w:t>
      </w:r>
    </w:p>
    <w:p w14:paraId="0EB31019"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Violação da legislação aplicável;</w:t>
      </w:r>
    </w:p>
    <w:p w14:paraId="067D378C"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Cometimento de falhas reiteradas na execução;</w:t>
      </w:r>
    </w:p>
    <w:p w14:paraId="0CC8ACA3"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Malversação de recursos públicos;</w:t>
      </w:r>
    </w:p>
    <w:p w14:paraId="0993943A"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Constatação de falsidade ou fraude nas informações ou documentos apresentados;</w:t>
      </w:r>
    </w:p>
    <w:p w14:paraId="7DAA329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Não atendimento às recomendações ou determinações decorrentes da fiscalização;</w:t>
      </w:r>
    </w:p>
    <w:p w14:paraId="0563833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Descumprimento das condições que caracterizam a parceira privada como OSC (art. 2º, inciso I, da Lei nº 13.019, de 2014);</w:t>
      </w:r>
    </w:p>
    <w:p w14:paraId="55AD2C2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 xml:space="preserve">Paralisação da execução da parceria, sem justa causa e prévia comunicação à </w:t>
      </w:r>
      <w:r w:rsidRPr="00C11FA8">
        <w:rPr>
          <w:rFonts w:ascii="Arial" w:hAnsi="Arial" w:cs="Arial"/>
          <w:lang w:eastAsia="ar-SA"/>
        </w:rPr>
        <w:lastRenderedPageBreak/>
        <w:t>Administração Pública;</w:t>
      </w:r>
    </w:p>
    <w:p w14:paraId="6F836181"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14:paraId="1E407871"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Outras hipóteses expressamente previstas na legislação aplicável.</w:t>
      </w:r>
    </w:p>
    <w:p w14:paraId="2A595427"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 xml:space="preserve">Subcláusula Primeira. </w:t>
      </w:r>
      <w:r w:rsidRPr="00C11FA8">
        <w:rPr>
          <w:rFonts w:ascii="Arial" w:hAnsi="Arial" w:cs="Arial"/>
          <w:color w:val="000000"/>
          <w:lang w:eastAsia="ar-SA"/>
        </w:rPr>
        <w:t>A denúncia só será eficaz 60 (sessenta) dias após a data de recebimento da notificação, ficando</w:t>
      </w:r>
      <w:r w:rsidRPr="00C11FA8">
        <w:rPr>
          <w:rFonts w:ascii="Arial" w:hAnsi="Arial" w:cs="Arial"/>
          <w:b/>
          <w:color w:val="000000"/>
          <w:lang w:eastAsia="ar-SA"/>
        </w:rPr>
        <w:t xml:space="preserve"> </w:t>
      </w:r>
      <w:r w:rsidRPr="00C11FA8">
        <w:rPr>
          <w:rFonts w:ascii="Arial" w:hAnsi="Arial" w:cs="Arial"/>
          <w:color w:val="000000"/>
          <w:lang w:eastAsia="ar-SA"/>
        </w:rPr>
        <w:t>os partícipes responsáveis somente pelas obrigações e vantagens do tempo em que participaram voluntariamente da avença.</w:t>
      </w:r>
    </w:p>
    <w:p w14:paraId="3FFE327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Segunda</w:t>
      </w:r>
      <w:r w:rsidRPr="00C11FA8">
        <w:rPr>
          <w:rFonts w:ascii="Arial" w:hAnsi="Arial" w:cs="Arial"/>
          <w:color w:val="000000"/>
          <w:lang w:eastAsia="ar-SA"/>
        </w:rPr>
        <w:t>. Em caso de denúncia ou rescisão unilateral por parte da Administração Pública, que não decorra de culpa, dolo ou má gestão da OSC, o Poder Público ressarcirá a parceira privada dos danos emergentes comprovados que houver sofrido.</w:t>
      </w:r>
    </w:p>
    <w:p w14:paraId="15E3A27B"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Terceira</w:t>
      </w:r>
      <w:r w:rsidRPr="00C11FA8">
        <w:rPr>
          <w:rFonts w:ascii="Arial" w:hAnsi="Arial" w:cs="Arial"/>
          <w:color w:val="000000"/>
          <w:lang w:eastAsia="ar-SA"/>
        </w:rPr>
        <w:t>. Em caso de denúncia ou rescisão unilateral por culpa, dolo ou má gestão por parte da OSC, devidamente comprovada, a organização da sociedade civil não terá direito a qualquer indenização.</w:t>
      </w:r>
    </w:p>
    <w:p w14:paraId="58DCFD95"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 xml:space="preserve">Subcláusula Quarta. </w:t>
      </w:r>
      <w:r w:rsidRPr="00C11FA8">
        <w:rPr>
          <w:rFonts w:ascii="Arial" w:hAnsi="Arial" w:cs="Arial"/>
          <w:color w:val="000000"/>
          <w:lang w:eastAsia="ar-SA"/>
        </w:rPr>
        <w:t xml:space="preserve">Os casos de rescisão unilateral serão formalmente motivados nos autos do processo administrativo, assegurado o contraditório e a ampla defesa. O prazo de defesa será de 10 (dez) dias da abertura de vista do processo. </w:t>
      </w:r>
    </w:p>
    <w:p w14:paraId="30F9201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Quinta.</w:t>
      </w:r>
      <w:r w:rsidRPr="00C11FA8">
        <w:rPr>
          <w:rFonts w:ascii="Arial" w:hAnsi="Arial" w:cs="Arial"/>
          <w:color w:val="000000"/>
          <w:lang w:eastAsia="ar-SA"/>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14:paraId="6051A9F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Sexta.</w:t>
      </w:r>
      <w:r w:rsidRPr="00C11FA8">
        <w:rPr>
          <w:rFonts w:ascii="Arial" w:hAnsi="Arial" w:cs="Arial"/>
          <w:color w:val="000000"/>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37F32441" w14:textId="77777777" w:rsidR="00A309FF" w:rsidRPr="00C11FA8" w:rsidRDefault="00A309FF" w:rsidP="00A11E32">
      <w:pPr>
        <w:shd w:val="clear" w:color="auto" w:fill="FFFFFF"/>
        <w:spacing w:after="0"/>
        <w:jc w:val="both"/>
        <w:rPr>
          <w:rFonts w:ascii="Arial" w:hAnsi="Arial" w:cs="Arial"/>
          <w:color w:val="000000"/>
        </w:rPr>
      </w:pPr>
    </w:p>
    <w:p w14:paraId="05C2A72F" w14:textId="77777777" w:rsidR="00A309FF" w:rsidRPr="00C11FA8" w:rsidRDefault="00A309FF" w:rsidP="00A11E32">
      <w:pPr>
        <w:widowControl w:val="0"/>
        <w:spacing w:after="0"/>
        <w:jc w:val="both"/>
        <w:rPr>
          <w:rFonts w:ascii="Arial" w:eastAsia="Courier New" w:hAnsi="Arial" w:cs="Arial"/>
          <w:b/>
          <w:lang w:eastAsia="ar-SA"/>
        </w:rPr>
      </w:pPr>
      <w:r w:rsidRPr="00C11FA8">
        <w:rPr>
          <w:rFonts w:ascii="Arial" w:eastAsia="Courier New" w:hAnsi="Arial" w:cs="Arial"/>
          <w:b/>
          <w:lang w:eastAsia="ar-SA"/>
        </w:rPr>
        <w:t>CLÁUSULA DÉCIMA SEGUNDA – DA RESTITUIÇÃO DOS RECURSOS</w:t>
      </w:r>
    </w:p>
    <w:p w14:paraId="17947A30" w14:textId="77777777" w:rsidR="00A309FF" w:rsidRPr="00C11FA8" w:rsidRDefault="00A309FF" w:rsidP="00A11E32">
      <w:pPr>
        <w:widowControl w:val="0"/>
        <w:spacing w:after="0"/>
        <w:jc w:val="both"/>
        <w:rPr>
          <w:rFonts w:ascii="Arial" w:eastAsia="Courier New" w:hAnsi="Arial" w:cs="Arial"/>
          <w:lang w:eastAsia="ar-SA"/>
        </w:rPr>
      </w:pPr>
      <w:r w:rsidRPr="00C11FA8">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36203B2F" w14:textId="77777777" w:rsidR="00A309FF" w:rsidRPr="00C11FA8" w:rsidRDefault="00A309FF" w:rsidP="00A11E32">
      <w:pPr>
        <w:spacing w:after="0"/>
        <w:jc w:val="both"/>
        <w:rPr>
          <w:rFonts w:ascii="Arial" w:hAnsi="Arial" w:cs="Arial"/>
          <w:lang w:eastAsia="ar-SA"/>
        </w:rPr>
      </w:pPr>
      <w:r w:rsidRPr="00C11FA8">
        <w:rPr>
          <w:rFonts w:ascii="Arial" w:hAnsi="Arial" w:cs="Arial"/>
          <w:b/>
          <w:lang w:eastAsia="ar-SA"/>
        </w:rPr>
        <w:t>Subcláusula Primeira</w:t>
      </w:r>
      <w:r w:rsidRPr="00C11FA8">
        <w:rPr>
          <w:rFonts w:ascii="Arial" w:hAnsi="Arial" w:cs="Arial"/>
          <w:lang w:eastAsia="ar-SA"/>
        </w:rPr>
        <w:t>. Os débitos a serem restituídos pela OSC serão apurados mediante atualização monetária, acrescido de juros calculados da seguinte forma:</w:t>
      </w:r>
    </w:p>
    <w:p w14:paraId="0D8B5950" w14:textId="77777777" w:rsidR="00A309FF" w:rsidRPr="00C11FA8" w:rsidRDefault="00A309FF" w:rsidP="00A11E32">
      <w:pPr>
        <w:numPr>
          <w:ilvl w:val="0"/>
          <w:numId w:val="19"/>
        </w:numPr>
        <w:suppressAutoHyphens/>
        <w:spacing w:after="0"/>
        <w:ind w:left="0" w:firstLine="0"/>
        <w:contextualSpacing/>
        <w:jc w:val="both"/>
        <w:rPr>
          <w:rFonts w:ascii="Arial" w:hAnsi="Arial" w:cs="Arial"/>
          <w:lang w:eastAsia="ar-SA"/>
        </w:rPr>
      </w:pPr>
      <w:r w:rsidRPr="00C11FA8">
        <w:rPr>
          <w:rFonts w:ascii="Arial" w:hAnsi="Arial" w:cs="Arial"/>
          <w:lang w:eastAsia="ar-SA"/>
        </w:rPr>
        <w:t>Nos casos em que for constatado dolo da OSC ou de seus prepostos, os juros serão calculados a partir das datas de liberação dos recursos, sem subtração de eventual período de inércia da administração pública quanto ao prazo de que trata o § 2</w:t>
      </w:r>
      <w:r w:rsidRPr="00C11FA8">
        <w:rPr>
          <w:rFonts w:ascii="Arial" w:hAnsi="Arial" w:cs="Arial"/>
          <w:strike/>
          <w:lang w:eastAsia="ar-SA"/>
        </w:rPr>
        <w:t>º</w:t>
      </w:r>
      <w:r w:rsidRPr="00C11FA8">
        <w:rPr>
          <w:rFonts w:ascii="Arial" w:hAnsi="Arial" w:cs="Arial"/>
          <w:lang w:eastAsia="ar-SA"/>
        </w:rPr>
        <w:t> do art. 60, do Decreto nº 6.662, de 2022; e</w:t>
      </w:r>
    </w:p>
    <w:p w14:paraId="35EE005E" w14:textId="77777777" w:rsidR="00A309FF" w:rsidRPr="00C11FA8" w:rsidRDefault="00A309FF" w:rsidP="00A11E32">
      <w:pPr>
        <w:numPr>
          <w:ilvl w:val="0"/>
          <w:numId w:val="19"/>
        </w:numPr>
        <w:suppressAutoHyphens/>
        <w:spacing w:after="0"/>
        <w:ind w:left="0" w:firstLine="0"/>
        <w:contextualSpacing/>
        <w:jc w:val="both"/>
        <w:rPr>
          <w:rFonts w:ascii="Arial" w:hAnsi="Arial" w:cs="Arial"/>
          <w:lang w:eastAsia="ar-SA"/>
        </w:rPr>
      </w:pPr>
      <w:r w:rsidRPr="00C11FA8">
        <w:rPr>
          <w:rFonts w:ascii="Arial" w:hAnsi="Arial" w:cs="Arial"/>
          <w:lang w:eastAsia="ar-SA"/>
        </w:rPr>
        <w:t>Nos demais casos, os juros serão calculados a partir:</w:t>
      </w:r>
    </w:p>
    <w:p w14:paraId="0690F9BB" w14:textId="77777777" w:rsidR="00A309FF" w:rsidRPr="00C11FA8" w:rsidRDefault="00A309FF" w:rsidP="00A11E32">
      <w:pPr>
        <w:numPr>
          <w:ilvl w:val="0"/>
          <w:numId w:val="20"/>
        </w:numPr>
        <w:suppressAutoHyphens/>
        <w:spacing w:after="0"/>
        <w:ind w:left="0" w:firstLine="0"/>
        <w:contextualSpacing/>
        <w:jc w:val="both"/>
        <w:rPr>
          <w:rFonts w:ascii="Arial" w:hAnsi="Arial" w:cs="Arial"/>
          <w:lang w:eastAsia="ar-SA"/>
        </w:rPr>
      </w:pPr>
      <w:r w:rsidRPr="00C11FA8">
        <w:rPr>
          <w:rFonts w:ascii="Arial" w:hAnsi="Arial" w:cs="Arial"/>
          <w:lang w:eastAsia="ar-SA"/>
        </w:rPr>
        <w:t>Do decurso do prazo estabelecido no ato de notificação da OSC ou de seus prepostos para restituição dos valores ocorrida no curso da execução da parceria; ou</w:t>
      </w:r>
    </w:p>
    <w:p w14:paraId="02C93DC6" w14:textId="77777777" w:rsidR="00A309FF" w:rsidRPr="00C11FA8" w:rsidRDefault="00A309FF" w:rsidP="00A11E32">
      <w:pPr>
        <w:numPr>
          <w:ilvl w:val="0"/>
          <w:numId w:val="20"/>
        </w:numPr>
        <w:suppressAutoHyphens/>
        <w:spacing w:after="0"/>
        <w:ind w:left="0" w:firstLine="0"/>
        <w:contextualSpacing/>
        <w:jc w:val="both"/>
        <w:rPr>
          <w:rFonts w:ascii="Arial" w:hAnsi="Arial" w:cs="Arial"/>
          <w:lang w:eastAsia="ar-SA"/>
        </w:rPr>
      </w:pPr>
      <w:r w:rsidRPr="00C11FA8">
        <w:rPr>
          <w:rFonts w:ascii="Arial" w:hAnsi="Arial" w:cs="Arial"/>
          <w:lang w:eastAsia="ar-SA"/>
        </w:rPr>
        <w:t xml:space="preserve">Do término da execução da parceria, caso não tenha havido a notificação de que trata a alínea “a” deste inciso, com subtração de eventual período de inércia do </w:t>
      </w:r>
      <w:r w:rsidRPr="00C11FA8">
        <w:rPr>
          <w:rFonts w:ascii="Arial" w:hAnsi="Arial" w:cs="Arial"/>
          <w:color w:val="FF0000"/>
          <w:lang w:eastAsia="ar-SA"/>
        </w:rPr>
        <w:t>[</w:t>
      </w:r>
      <w:r w:rsidRPr="00C11FA8">
        <w:rPr>
          <w:rFonts w:ascii="Arial" w:hAnsi="Arial" w:cs="Arial"/>
          <w:b/>
          <w:bCs/>
        </w:rPr>
        <w:t>FUNDO DE ESPORTES</w:t>
      </w:r>
      <w:r w:rsidRPr="00C11FA8">
        <w:rPr>
          <w:rFonts w:ascii="Arial" w:hAnsi="Arial" w:cs="Arial"/>
          <w:lang w:eastAsia="ar-SA"/>
        </w:rPr>
        <w:t xml:space="preserve"> quanto ao prazo de que trata o § 2</w:t>
      </w:r>
      <w:r w:rsidRPr="00C11FA8">
        <w:rPr>
          <w:rFonts w:ascii="Arial" w:hAnsi="Arial" w:cs="Arial"/>
          <w:strike/>
          <w:lang w:eastAsia="ar-SA"/>
        </w:rPr>
        <w:t>º</w:t>
      </w:r>
      <w:r w:rsidRPr="00C11FA8">
        <w:rPr>
          <w:rFonts w:ascii="Arial" w:hAnsi="Arial" w:cs="Arial"/>
          <w:lang w:eastAsia="ar-SA"/>
        </w:rPr>
        <w:t> do art. 60 do Decreto nº 6.662, de 2022.</w:t>
      </w:r>
    </w:p>
    <w:p w14:paraId="7D53894D" w14:textId="77777777" w:rsidR="00A309FF" w:rsidRPr="00C11FA8" w:rsidRDefault="00A309FF" w:rsidP="00A11E32">
      <w:pPr>
        <w:shd w:val="clear" w:color="auto" w:fill="FFFFFF"/>
        <w:spacing w:after="0"/>
        <w:jc w:val="both"/>
        <w:rPr>
          <w:rFonts w:ascii="Arial" w:hAnsi="Arial" w:cs="Arial"/>
          <w:color w:val="222222"/>
        </w:rPr>
      </w:pPr>
      <w:r w:rsidRPr="00C11FA8">
        <w:rPr>
          <w:rFonts w:ascii="Arial" w:hAnsi="Arial" w:cs="Arial"/>
          <w:b/>
          <w:lang w:eastAsia="ar-SA"/>
        </w:rPr>
        <w:lastRenderedPageBreak/>
        <w:t>Subcláusula Segunda</w:t>
      </w:r>
      <w:r w:rsidRPr="00C11FA8">
        <w:rPr>
          <w:rFonts w:ascii="Arial"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14:paraId="08C74DE8" w14:textId="77777777" w:rsidR="00A309FF" w:rsidRPr="00C11FA8" w:rsidRDefault="00A309FF" w:rsidP="00A11E32">
      <w:pPr>
        <w:spacing w:after="0" w:line="240" w:lineRule="auto"/>
        <w:jc w:val="both"/>
        <w:rPr>
          <w:rFonts w:ascii="Arial" w:hAnsi="Arial" w:cs="Arial"/>
        </w:rPr>
      </w:pPr>
    </w:p>
    <w:p w14:paraId="61047C4B" w14:textId="77777777" w:rsidR="00A309FF" w:rsidRPr="00C11FA8" w:rsidRDefault="00A309FF" w:rsidP="00A11E32">
      <w:pPr>
        <w:spacing w:after="0"/>
        <w:jc w:val="both"/>
        <w:rPr>
          <w:rFonts w:ascii="Arial" w:hAnsi="Arial" w:cs="Arial"/>
          <w:b/>
        </w:rPr>
      </w:pPr>
      <w:r w:rsidRPr="00C11FA8">
        <w:rPr>
          <w:rFonts w:ascii="Arial" w:hAnsi="Arial" w:cs="Arial"/>
          <w:b/>
        </w:rPr>
        <w:t>CLÁUSULA DÉCIMA TERCEIRA - DOS BENS REMANESCENTES</w:t>
      </w:r>
    </w:p>
    <w:p w14:paraId="0421403C" w14:textId="77777777" w:rsidR="00A309FF" w:rsidRPr="00C11FA8" w:rsidRDefault="00A309FF" w:rsidP="00A11E32">
      <w:pPr>
        <w:spacing w:after="0"/>
        <w:jc w:val="both"/>
        <w:rPr>
          <w:rFonts w:ascii="Arial" w:hAnsi="Arial" w:cs="Arial"/>
          <w:shd w:val="clear" w:color="auto" w:fill="FFFFFF"/>
        </w:rPr>
      </w:pPr>
      <w:r w:rsidRPr="00C11FA8">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0AAA025C"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Primeira.</w:t>
      </w:r>
      <w:r w:rsidRPr="00C11FA8">
        <w:rPr>
          <w:rFonts w:ascii="Arial" w:hAnsi="Arial" w:cs="Arial"/>
          <w:shd w:val="clear" w:color="auto" w:fill="FFFFFF"/>
        </w:rPr>
        <w:t xml:space="preserve"> Os bens patrimoniais de que trata o </w:t>
      </w:r>
      <w:r w:rsidRPr="00C11FA8">
        <w:rPr>
          <w:rFonts w:ascii="Arial" w:hAnsi="Arial" w:cs="Arial"/>
          <w:b/>
          <w:bCs/>
          <w:shd w:val="clear" w:color="auto" w:fill="FFFFFF"/>
        </w:rPr>
        <w:t>caput</w:t>
      </w:r>
      <w:r w:rsidRPr="00C11FA8">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37293E9E" w14:textId="77777777" w:rsidR="00A309FF" w:rsidRPr="00C11FA8" w:rsidRDefault="00A309FF" w:rsidP="00A11E32">
      <w:pPr>
        <w:spacing w:after="0"/>
        <w:jc w:val="both"/>
        <w:rPr>
          <w:rFonts w:ascii="Arial" w:hAnsi="Arial" w:cs="Arial"/>
        </w:rPr>
      </w:pPr>
      <w:r w:rsidRPr="00C11FA8">
        <w:rPr>
          <w:rFonts w:ascii="Arial" w:hAnsi="Arial" w:cs="Arial"/>
          <w:b/>
          <w:bCs/>
        </w:rPr>
        <w:t>Subcláusula Segunda.</w:t>
      </w:r>
      <w:r w:rsidRPr="00C11FA8">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14:paraId="4453F9E8" w14:textId="77777777" w:rsidR="00A309FF" w:rsidRPr="00C11FA8" w:rsidRDefault="00A309FF" w:rsidP="00A11E32">
      <w:pPr>
        <w:spacing w:after="0"/>
        <w:jc w:val="both"/>
        <w:rPr>
          <w:rFonts w:ascii="Arial" w:hAnsi="Arial" w:cs="Arial"/>
        </w:rPr>
      </w:pPr>
      <w:r w:rsidRPr="00C11FA8">
        <w:rPr>
          <w:rFonts w:ascii="Arial" w:hAnsi="Arial" w:cs="Arial"/>
          <w:b/>
          <w:bCs/>
        </w:rPr>
        <w:t>Subcláusula Terceira.</w:t>
      </w:r>
      <w:r w:rsidRPr="00C11FA8">
        <w:rPr>
          <w:rFonts w:ascii="Arial" w:hAnsi="Arial" w:cs="Arial"/>
        </w:rPr>
        <w:t xml:space="preserve"> Caso a prestação de contas final seja rejeitada, a titularidade dos bens remanescentes permanecerá com a OSC, observados os seguintes procedimentos:</w:t>
      </w:r>
    </w:p>
    <w:p w14:paraId="64A71032" w14:textId="77777777" w:rsidR="00A309FF" w:rsidRPr="00C11FA8" w:rsidRDefault="00A309FF" w:rsidP="00A11E32">
      <w:pPr>
        <w:spacing w:after="0"/>
        <w:jc w:val="both"/>
        <w:rPr>
          <w:rFonts w:ascii="Arial" w:hAnsi="Arial" w:cs="Arial"/>
        </w:rPr>
      </w:pPr>
      <w:r w:rsidRPr="00C11FA8">
        <w:rPr>
          <w:rFonts w:ascii="Arial" w:hAnsi="Arial" w:cs="Arial"/>
        </w:rPr>
        <w:t xml:space="preserve"> I.  Não será exigido ressarcimento do valor relativo ao bem adquirido quando a motivação da rejeição não estiver relacionada ao seu uso ou aquisição; ou </w:t>
      </w:r>
    </w:p>
    <w:p w14:paraId="782542F9"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14:paraId="4887517A" w14:textId="77777777" w:rsidR="00A309FF" w:rsidRPr="00C11FA8" w:rsidRDefault="00A309FF" w:rsidP="00A11E32">
      <w:pPr>
        <w:shd w:val="clear" w:color="auto" w:fill="FFFFFF"/>
        <w:spacing w:after="0"/>
        <w:ind w:firstLine="7"/>
        <w:jc w:val="both"/>
        <w:rPr>
          <w:rFonts w:ascii="Arial" w:hAnsi="Arial" w:cs="Arial"/>
        </w:rPr>
      </w:pPr>
      <w:r w:rsidRPr="00C11FA8">
        <w:rPr>
          <w:rFonts w:ascii="Arial" w:hAnsi="Arial" w:cs="Arial"/>
          <w:b/>
          <w:bCs/>
        </w:rPr>
        <w:t>Subcláusula Quarta.</w:t>
      </w:r>
      <w:r w:rsidRPr="00C11FA8">
        <w:rPr>
          <w:rFonts w:ascii="Arial" w:hAnsi="Arial" w:cs="Arial"/>
        </w:rPr>
        <w:t xml:space="preserve"> Na hipótese de dissolução da OSC durante a vigência da parceria, o valor pelo qual os bens remanescentes foram adquiridos deverá ser computado no cálculo do valor a ser ressarcido.</w:t>
      </w:r>
    </w:p>
    <w:p w14:paraId="0A4D9B74" w14:textId="77777777" w:rsidR="00A309FF" w:rsidRPr="00C11FA8" w:rsidRDefault="00A309FF" w:rsidP="00A11E32">
      <w:pPr>
        <w:spacing w:after="0"/>
        <w:jc w:val="both"/>
        <w:rPr>
          <w:rFonts w:ascii="Arial" w:hAnsi="Arial" w:cs="Arial"/>
        </w:rPr>
      </w:pPr>
      <w:r w:rsidRPr="00C11FA8">
        <w:rPr>
          <w:rFonts w:ascii="Arial" w:hAnsi="Arial" w:cs="Arial"/>
          <w:b/>
          <w:bCs/>
        </w:rPr>
        <w:t>Subcláusula Quinta.</w:t>
      </w:r>
      <w:r w:rsidRPr="00C11FA8">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5E51545B"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Sexta.</w:t>
      </w:r>
      <w:r w:rsidRPr="00C11FA8">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711E0F22" w14:textId="77777777" w:rsidR="00A309FF" w:rsidRPr="00C11FA8" w:rsidRDefault="00A309FF" w:rsidP="00A11E32">
      <w:pPr>
        <w:spacing w:after="0"/>
        <w:jc w:val="both"/>
        <w:rPr>
          <w:rFonts w:ascii="Arial" w:hAnsi="Arial" w:cs="Arial"/>
          <w:b/>
        </w:rPr>
      </w:pPr>
    </w:p>
    <w:p w14:paraId="293770A8" w14:textId="77777777" w:rsidR="00A309FF" w:rsidRPr="00C11FA8" w:rsidRDefault="00A309FF" w:rsidP="00A11E32">
      <w:pPr>
        <w:spacing w:after="0"/>
        <w:jc w:val="both"/>
        <w:rPr>
          <w:rFonts w:ascii="Arial" w:hAnsi="Arial" w:cs="Arial"/>
          <w:b/>
          <w:lang w:eastAsia="ar-SA"/>
        </w:rPr>
      </w:pPr>
      <w:r w:rsidRPr="00C11FA8">
        <w:rPr>
          <w:rFonts w:ascii="Arial" w:hAnsi="Arial" w:cs="Arial"/>
          <w:b/>
          <w:lang w:eastAsia="ar-SA"/>
        </w:rPr>
        <w:t>CLÁUSULA DÉCIMA QUARTA – DA PROPRIEDADE INTELECTUAL</w:t>
      </w:r>
    </w:p>
    <w:p w14:paraId="4EE9A6AF"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 xml:space="preserve">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w:t>
      </w:r>
      <w:r w:rsidRPr="00C11FA8">
        <w:rPr>
          <w:rFonts w:ascii="Arial" w:hAnsi="Arial" w:cs="Arial"/>
        </w:rPr>
        <w:lastRenderedPageBreak/>
        <w:t>dos respectivos bens imateriais, os quais ficarão gravados com cláusula de inalienabilidade durante a vigência da parceria (art. 25 do Decreto nº 6.662, de 2022).</w:t>
      </w:r>
    </w:p>
    <w:p w14:paraId="74AC769D"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Primeira</w:t>
      </w:r>
      <w:r w:rsidRPr="00C11FA8">
        <w:rPr>
          <w:rFonts w:ascii="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174F6C95"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Segunda</w:t>
      </w:r>
      <w:r w:rsidRPr="00C11FA8">
        <w:rPr>
          <w:rFonts w:ascii="Arial" w:hAnsi="Arial" w:cs="Arial"/>
        </w:rPr>
        <w:t>. A participação nos ganhos econômicos fica assegurada, nos termos da legislação específica, ao inventor, criador ou autor.</w:t>
      </w:r>
    </w:p>
    <w:p w14:paraId="5D055A3B"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bCs/>
          <w:shd w:val="clear" w:color="auto" w:fill="FFFFFF"/>
        </w:rPr>
        <w:t>Subcláusula Terceira.</w:t>
      </w:r>
      <w:r w:rsidRPr="00C11FA8">
        <w:rPr>
          <w:rFonts w:ascii="Arial"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31637BED"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Quarta.</w:t>
      </w:r>
      <w:r w:rsidRPr="00C11FA8">
        <w:rPr>
          <w:rFonts w:ascii="Arial"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095FB8D"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Quinta</w:t>
      </w:r>
      <w:r w:rsidRPr="00C11FA8">
        <w:rPr>
          <w:rFonts w:ascii="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24E042DD" w14:textId="77777777" w:rsidR="00A309FF" w:rsidRPr="00C11FA8" w:rsidRDefault="00A309FF" w:rsidP="00A11E32">
      <w:pPr>
        <w:shd w:val="clear" w:color="auto" w:fill="FFFFFF"/>
        <w:tabs>
          <w:tab w:val="left" w:pos="567"/>
        </w:tabs>
        <w:spacing w:after="0"/>
        <w:contextualSpacing/>
        <w:jc w:val="both"/>
        <w:rPr>
          <w:rFonts w:ascii="Arial" w:hAnsi="Arial" w:cs="Arial"/>
        </w:rPr>
      </w:pPr>
      <w:r w:rsidRPr="00C11FA8">
        <w:rPr>
          <w:rFonts w:ascii="Arial" w:hAnsi="Arial" w:cs="Arial"/>
        </w:rPr>
        <w:t>I – Quanto aos direitos de que trata a Lei nº 9.610, de 19 de fevereiro de 1998, por quaisquer modalidades de utilização existentes ou que venham a ser inventadas, inclusive:</w:t>
      </w:r>
    </w:p>
    <w:p w14:paraId="4A71EEAD"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reprodução parcial ou integral;</w:t>
      </w:r>
    </w:p>
    <w:p w14:paraId="0FDE4D40"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edição;</w:t>
      </w:r>
    </w:p>
    <w:p w14:paraId="5E464107"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adaptação, o arranjo musical e quaisquer outras transformações;</w:t>
      </w:r>
    </w:p>
    <w:p w14:paraId="48398CE6"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tradução para qualquer idioma;</w:t>
      </w:r>
    </w:p>
    <w:p w14:paraId="62DF27D9"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inclusão em fonograma ou produção audiovisual;</w:t>
      </w:r>
    </w:p>
    <w:p w14:paraId="260896EF"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32932644"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C11FA8">
        <w:rPr>
          <w:rFonts w:ascii="Arial"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sidRPr="00C11FA8">
        <w:rPr>
          <w:rFonts w:ascii="Arial" w:hAnsi="Arial" w:cs="Arial"/>
        </w:rPr>
        <w:t>exposição de obras de artes plásticas e figurativas; e</w:t>
      </w:r>
    </w:p>
    <w:p w14:paraId="522FD791"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lastRenderedPageBreak/>
        <w:t>A inclusão em base de dados, o armazenamento em computador, a microfilmagem e as demais formas de arquivamento do gênero.</w:t>
      </w:r>
    </w:p>
    <w:p w14:paraId="106DBFDA"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II – Quanto aos direitos de que trata a Lei nº 9.279, de 14 de maio de 1996, para a exploração de patente de invenção ou de modelo de utilidade e de registro de desenho industrial;</w:t>
      </w:r>
    </w:p>
    <w:p w14:paraId="5D65D06E"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III – Quanto aos direitos de que trata a Lei nº 9.456, de 25 de abril de 1997, pela utilização da cultivar protegida; e</w:t>
      </w:r>
    </w:p>
    <w:p w14:paraId="25F9FBAE"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IV – Quanto aos direitos de que trata a Lei nº 9.609, de 19 de fevereiro de 1998, pela utilização de programas de computador.</w:t>
      </w:r>
    </w:p>
    <w:p w14:paraId="02391563" w14:textId="77777777" w:rsidR="00A309FF" w:rsidRPr="007841B3" w:rsidRDefault="00A309FF" w:rsidP="00A11E32">
      <w:pPr>
        <w:spacing w:after="0"/>
        <w:jc w:val="both"/>
        <w:rPr>
          <w:rFonts w:ascii="Arial" w:hAnsi="Arial" w:cs="Arial"/>
          <w:b/>
          <w:lang w:eastAsia="ar-SA"/>
        </w:rPr>
      </w:pPr>
      <w:r w:rsidRPr="00C11FA8">
        <w:rPr>
          <w:rFonts w:ascii="Arial" w:hAnsi="Arial" w:cs="Arial"/>
          <w:b/>
        </w:rPr>
        <w:t>Subcláusula Sexta</w:t>
      </w:r>
      <w:r w:rsidRPr="00C11FA8">
        <w:rPr>
          <w:rFonts w:ascii="Arial" w:hAnsi="Arial" w:cs="Arial"/>
        </w:rP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w:t>
      </w:r>
      <w:r w:rsidRPr="007841B3">
        <w:rPr>
          <w:rFonts w:ascii="Arial" w:hAnsi="Arial" w:cs="Arial"/>
        </w:rPr>
        <w:t>parceria.</w:t>
      </w:r>
    </w:p>
    <w:p w14:paraId="62F61BE7" w14:textId="77777777" w:rsidR="00A309FF" w:rsidRPr="007841B3" w:rsidRDefault="00A309FF" w:rsidP="00A11E32">
      <w:pPr>
        <w:spacing w:after="0"/>
        <w:jc w:val="both"/>
        <w:rPr>
          <w:rFonts w:ascii="Arial" w:hAnsi="Arial" w:cs="Arial"/>
        </w:rPr>
      </w:pPr>
    </w:p>
    <w:p w14:paraId="16995BD1" w14:textId="77777777" w:rsidR="00A309FF" w:rsidRPr="007841B3" w:rsidRDefault="00A309FF" w:rsidP="00A11E32">
      <w:pPr>
        <w:spacing w:after="0"/>
        <w:jc w:val="both"/>
        <w:rPr>
          <w:rFonts w:ascii="Arial" w:hAnsi="Arial" w:cs="Arial"/>
          <w:b/>
        </w:rPr>
      </w:pPr>
      <w:r w:rsidRPr="007841B3">
        <w:rPr>
          <w:rFonts w:ascii="Arial" w:hAnsi="Arial" w:cs="Arial"/>
          <w:b/>
        </w:rPr>
        <w:t xml:space="preserve">CLÁUSULA DÉCIMA QUINTA - DA PRESTAÇÃO DE CONTAS </w:t>
      </w:r>
    </w:p>
    <w:p w14:paraId="146424D0" w14:textId="77777777" w:rsidR="00A309FF" w:rsidRPr="004923DD" w:rsidRDefault="00A309FF" w:rsidP="00A11E32">
      <w:pPr>
        <w:spacing w:after="0"/>
        <w:jc w:val="both"/>
        <w:rPr>
          <w:rFonts w:ascii="Arial" w:hAnsi="Arial" w:cs="Arial"/>
          <w:color w:val="FF0000"/>
        </w:rPr>
      </w:pPr>
      <w:r w:rsidRPr="007841B3">
        <w:rPr>
          <w:rFonts w:ascii="Arial" w:hAnsi="Arial" w:cs="Arial"/>
        </w:rPr>
        <w:t xml:space="preserve">A prestação de contas dos recursos financeiros de que trata o presente Fomento deverá ser elaborada de acordo com as Normas de Contabilidade e de auditoria legais e vigentes, no prazo de até: </w:t>
      </w:r>
      <w:r w:rsidR="00F00F9F" w:rsidRPr="007841B3">
        <w:rPr>
          <w:rFonts w:ascii="Arial" w:hAnsi="Arial" w:cs="Arial"/>
        </w:rPr>
        <w:t xml:space="preserve">de forma </w:t>
      </w:r>
      <w:r w:rsidR="00F00F9F" w:rsidRPr="00F70ECF">
        <w:rPr>
          <w:rFonts w:ascii="Arial" w:hAnsi="Arial" w:cs="Arial"/>
        </w:rPr>
        <w:t xml:space="preserve">individualizada, Primeira Parcela </w:t>
      </w:r>
      <w:r w:rsidR="004923DD" w:rsidRPr="00F70ECF">
        <w:rPr>
          <w:rFonts w:ascii="Arial" w:hAnsi="Arial" w:cs="Arial"/>
        </w:rPr>
        <w:t>–</w:t>
      </w:r>
      <w:r w:rsidR="00F00F9F" w:rsidRPr="00F70ECF">
        <w:rPr>
          <w:rFonts w:ascii="Arial" w:hAnsi="Arial" w:cs="Arial"/>
        </w:rPr>
        <w:t xml:space="preserve"> </w:t>
      </w:r>
      <w:r w:rsidR="004923DD" w:rsidRPr="00F70ECF">
        <w:rPr>
          <w:rFonts w:ascii="Arial" w:hAnsi="Arial" w:cs="Arial"/>
        </w:rPr>
        <w:t>15/07</w:t>
      </w:r>
      <w:r w:rsidR="00F00F9F" w:rsidRPr="00F70ECF">
        <w:rPr>
          <w:rFonts w:ascii="Arial" w:hAnsi="Arial" w:cs="Arial"/>
        </w:rPr>
        <w:t xml:space="preserve">/2023; Segunda Parcela – </w:t>
      </w:r>
      <w:r w:rsidR="007841B3" w:rsidRPr="00F70ECF">
        <w:rPr>
          <w:rFonts w:ascii="Arial" w:hAnsi="Arial" w:cs="Arial"/>
        </w:rPr>
        <w:t>27</w:t>
      </w:r>
      <w:r w:rsidR="00F00F9F" w:rsidRPr="00F70ECF">
        <w:rPr>
          <w:rFonts w:ascii="Arial" w:hAnsi="Arial" w:cs="Arial"/>
        </w:rPr>
        <w:t>/12/2023.</w:t>
      </w:r>
    </w:p>
    <w:p w14:paraId="60E508C4" w14:textId="77777777" w:rsidR="00A309FF" w:rsidRPr="007841B3" w:rsidRDefault="00A309FF" w:rsidP="00A11E32">
      <w:pPr>
        <w:spacing w:after="0"/>
        <w:jc w:val="both"/>
        <w:rPr>
          <w:rFonts w:ascii="Arial" w:hAnsi="Arial" w:cs="Arial"/>
        </w:rPr>
      </w:pPr>
      <w:r w:rsidRPr="007841B3">
        <w:rPr>
          <w:rFonts w:ascii="Arial" w:hAnsi="Arial" w:cs="Arial"/>
          <w:b/>
        </w:rPr>
        <w:t xml:space="preserve">Subcláusula Primeira. </w:t>
      </w:r>
      <w:r w:rsidRPr="007841B3">
        <w:rPr>
          <w:rFonts w:ascii="Arial" w:hAnsi="Arial" w:cs="Arial"/>
        </w:rPr>
        <w:t xml:space="preserve">Para fins de prestar contas financeiras a OSC deverá encaminhar, a cada parcela recebida, a Administração Pública: </w:t>
      </w:r>
    </w:p>
    <w:p w14:paraId="4D8E32CD" w14:textId="77777777" w:rsidR="00A309FF" w:rsidRPr="00C11FA8" w:rsidRDefault="00A309FF" w:rsidP="00A11E32">
      <w:pPr>
        <w:spacing w:after="0"/>
        <w:jc w:val="both"/>
        <w:rPr>
          <w:rFonts w:ascii="Arial" w:hAnsi="Arial" w:cs="Arial"/>
        </w:rPr>
      </w:pPr>
      <w:r w:rsidRPr="007841B3">
        <w:rPr>
          <w:rFonts w:ascii="Arial" w:hAnsi="Arial" w:cs="Arial"/>
        </w:rPr>
        <w:t>I - Documentos fiscais comprobatórios</w:t>
      </w:r>
      <w:r w:rsidRPr="00C11FA8">
        <w:rPr>
          <w:rFonts w:ascii="Arial" w:hAnsi="Arial" w:cs="Arial"/>
        </w:rPr>
        <w:t xml:space="preserve"> das despesas realizadas devidamente assinados no sistema (atesto), </w:t>
      </w:r>
    </w:p>
    <w:p w14:paraId="633FB604" w14:textId="77777777" w:rsidR="00A309FF" w:rsidRPr="00C11FA8" w:rsidRDefault="00A309FF" w:rsidP="00A11E32">
      <w:pPr>
        <w:spacing w:after="0"/>
        <w:jc w:val="both"/>
        <w:rPr>
          <w:rFonts w:ascii="Arial" w:hAnsi="Arial" w:cs="Arial"/>
        </w:rPr>
      </w:pPr>
      <w:r w:rsidRPr="00C11FA8">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1E36A59A" w14:textId="77777777" w:rsidR="00A309FF" w:rsidRPr="00C11FA8" w:rsidRDefault="00A309FF" w:rsidP="00A11E32">
      <w:pPr>
        <w:spacing w:after="0"/>
        <w:jc w:val="both"/>
        <w:rPr>
          <w:rFonts w:ascii="Arial" w:hAnsi="Arial" w:cs="Arial"/>
        </w:rPr>
      </w:pPr>
      <w:r w:rsidRPr="00C11FA8">
        <w:rPr>
          <w:rFonts w:ascii="Arial" w:hAnsi="Arial" w:cs="Arial"/>
        </w:rPr>
        <w:t>III - Contratos de prestação de serviço, aluguéis e similares;</w:t>
      </w:r>
    </w:p>
    <w:p w14:paraId="317BB8DF" w14:textId="77777777" w:rsidR="00A309FF" w:rsidRPr="00C11FA8" w:rsidRDefault="00A309FF" w:rsidP="00A11E32">
      <w:pPr>
        <w:spacing w:after="0"/>
        <w:jc w:val="both"/>
        <w:rPr>
          <w:rFonts w:ascii="Arial" w:hAnsi="Arial" w:cs="Arial"/>
        </w:rPr>
      </w:pPr>
      <w:r w:rsidRPr="00C11FA8">
        <w:rPr>
          <w:rFonts w:ascii="Arial" w:hAnsi="Arial" w:cs="Arial"/>
        </w:rPr>
        <w:t xml:space="preserve">IV - Ordens bancárias e comprovantes de transferência eletrônica de numerário </w:t>
      </w:r>
    </w:p>
    <w:p w14:paraId="72701821" w14:textId="77777777" w:rsidR="00A309FF" w:rsidRPr="00C11FA8" w:rsidRDefault="00A309FF" w:rsidP="00A11E32">
      <w:pPr>
        <w:spacing w:after="0"/>
        <w:jc w:val="both"/>
        <w:rPr>
          <w:rFonts w:ascii="Arial" w:hAnsi="Arial" w:cs="Arial"/>
        </w:rPr>
      </w:pPr>
      <w:r w:rsidRPr="00C11FA8">
        <w:rPr>
          <w:rFonts w:ascii="Arial" w:hAnsi="Arial" w:cs="Arial"/>
        </w:rPr>
        <w:t xml:space="preserve">V - Extratos bancários da conta corrente vinculada ao projeto, do período correspondente; </w:t>
      </w:r>
    </w:p>
    <w:p w14:paraId="515A9104" w14:textId="77777777" w:rsidR="00A309FF" w:rsidRPr="00C11FA8" w:rsidRDefault="00A309FF" w:rsidP="00A11E32">
      <w:pPr>
        <w:spacing w:after="0"/>
        <w:jc w:val="both"/>
        <w:rPr>
          <w:rFonts w:ascii="Arial" w:hAnsi="Arial" w:cs="Arial"/>
        </w:rPr>
      </w:pPr>
      <w:r w:rsidRPr="00C11FA8">
        <w:rPr>
          <w:rFonts w:ascii="Arial" w:hAnsi="Arial" w:cs="Arial"/>
        </w:rPr>
        <w:t xml:space="preserve">VI - Parecer do conselho fiscal da </w:t>
      </w:r>
      <w:r w:rsidR="00884AC8">
        <w:rPr>
          <w:rFonts w:ascii="Arial" w:hAnsi="Arial" w:cs="Arial"/>
        </w:rPr>
        <w:t>OSC</w:t>
      </w:r>
      <w:r w:rsidRPr="00C11FA8">
        <w:rPr>
          <w:rFonts w:ascii="Arial" w:hAnsi="Arial" w:cs="Arial"/>
        </w:rPr>
        <w:t>, quanto à correta aplicação dos recursos no objeto e ao atendimento da finalidade pactuada;</w:t>
      </w:r>
    </w:p>
    <w:p w14:paraId="1A7A1701" w14:textId="77777777" w:rsidR="00A309FF" w:rsidRPr="00C11FA8" w:rsidRDefault="00A309FF" w:rsidP="00A11E32">
      <w:pPr>
        <w:spacing w:after="0"/>
        <w:jc w:val="both"/>
        <w:rPr>
          <w:rFonts w:ascii="Arial" w:hAnsi="Arial" w:cs="Arial"/>
        </w:rPr>
      </w:pPr>
      <w:r w:rsidRPr="00C11FA8">
        <w:rPr>
          <w:rFonts w:ascii="Arial" w:hAnsi="Arial" w:cs="Arial"/>
        </w:rPr>
        <w:t>VII -  Borderô discriminando as receitas, no caso de projetos em que haja a cobrança ingressos, taxa de inscrição ou similar;</w:t>
      </w:r>
    </w:p>
    <w:p w14:paraId="58D13EF4" w14:textId="77777777" w:rsidR="00A309FF" w:rsidRPr="00C11FA8" w:rsidRDefault="00A309FF" w:rsidP="00A11E32">
      <w:pPr>
        <w:spacing w:after="0"/>
        <w:jc w:val="both"/>
        <w:rPr>
          <w:rFonts w:ascii="Arial" w:hAnsi="Arial" w:cs="Arial"/>
        </w:rPr>
      </w:pPr>
      <w:r w:rsidRPr="00C11FA8">
        <w:rPr>
          <w:rFonts w:ascii="Arial" w:hAnsi="Arial" w:cs="Arial"/>
        </w:rPr>
        <w:t>VIII - Guia de recolhimento, ou comprovante de depósito, de saldo não aplicado, se for caso;</w:t>
      </w:r>
    </w:p>
    <w:p w14:paraId="6E68FC51" w14:textId="77777777" w:rsidR="00A309FF" w:rsidRPr="00C11FA8" w:rsidRDefault="00A309FF" w:rsidP="00A11E32">
      <w:pPr>
        <w:spacing w:after="0"/>
        <w:jc w:val="both"/>
        <w:rPr>
          <w:rFonts w:ascii="Arial" w:hAnsi="Arial" w:cs="Arial"/>
        </w:rPr>
      </w:pPr>
      <w:r w:rsidRPr="00C11FA8">
        <w:rPr>
          <w:rFonts w:ascii="Arial" w:hAnsi="Arial" w:cs="Arial"/>
        </w:rPr>
        <w:t>IX - Cópia do certificado de propriedade, no caso de aquisição ou conserto de veículo automotor;</w:t>
      </w:r>
    </w:p>
    <w:p w14:paraId="4CA49BEC" w14:textId="77777777" w:rsidR="00A309FF" w:rsidRPr="00C11FA8" w:rsidRDefault="00A309FF" w:rsidP="00A11E32">
      <w:pPr>
        <w:spacing w:after="0"/>
        <w:jc w:val="both"/>
        <w:rPr>
          <w:rFonts w:ascii="Arial" w:hAnsi="Arial" w:cs="Arial"/>
        </w:rPr>
      </w:pPr>
      <w:r w:rsidRPr="00C11FA8">
        <w:rPr>
          <w:rFonts w:ascii="Arial" w:hAnsi="Arial" w:cs="Arial"/>
        </w:rPr>
        <w:t xml:space="preserve">X - Cópia da matricula atualizada do imóvel, de propriedade da OSC, no caso de despesas com obras; </w:t>
      </w:r>
    </w:p>
    <w:p w14:paraId="61FE872C" w14:textId="77777777" w:rsidR="00A309FF" w:rsidRPr="00C11FA8" w:rsidRDefault="00A309FF" w:rsidP="00A11E32">
      <w:pPr>
        <w:spacing w:after="0"/>
        <w:jc w:val="both"/>
        <w:rPr>
          <w:rFonts w:ascii="Arial" w:hAnsi="Arial" w:cs="Arial"/>
        </w:rPr>
      </w:pPr>
      <w:r w:rsidRPr="00C11FA8">
        <w:rPr>
          <w:rFonts w:ascii="Arial" w:hAnsi="Arial" w:cs="Arial"/>
        </w:rPr>
        <w:t>XI -  Folhas de pagamento e guias de recolhimento de encargos sociais e de tributos.</w:t>
      </w:r>
    </w:p>
    <w:p w14:paraId="7C948609" w14:textId="77777777" w:rsidR="00A309FF" w:rsidRDefault="00A309FF" w:rsidP="00A11E32">
      <w:pPr>
        <w:spacing w:after="0"/>
        <w:jc w:val="both"/>
        <w:rPr>
          <w:rFonts w:ascii="Arial" w:hAnsi="Arial" w:cs="Arial"/>
        </w:rPr>
      </w:pPr>
      <w:r w:rsidRPr="00C11FA8">
        <w:rPr>
          <w:rFonts w:ascii="Arial" w:hAnsi="Arial" w:cs="Arial"/>
        </w:rPr>
        <w:t>X – Extrato bancário da aplicação financeira, se houver</w:t>
      </w:r>
      <w:r w:rsidR="00340094">
        <w:rPr>
          <w:rFonts w:ascii="Arial" w:hAnsi="Arial" w:cs="Arial"/>
        </w:rPr>
        <w:t>,</w:t>
      </w:r>
      <w:r w:rsidRPr="00C11FA8">
        <w:rPr>
          <w:rFonts w:ascii="Arial" w:hAnsi="Arial" w:cs="Arial"/>
        </w:rPr>
        <w:t xml:space="preserve"> </w:t>
      </w:r>
    </w:p>
    <w:p w14:paraId="68E70C6A" w14:textId="77777777" w:rsidR="00340094" w:rsidRPr="00C11FA8" w:rsidRDefault="00340094" w:rsidP="00A11E32">
      <w:pPr>
        <w:spacing w:after="0"/>
        <w:jc w:val="both"/>
        <w:rPr>
          <w:rFonts w:ascii="Arial" w:hAnsi="Arial" w:cs="Arial"/>
        </w:rPr>
      </w:pPr>
      <w:r>
        <w:rPr>
          <w:rFonts w:ascii="Arial" w:hAnsi="Arial" w:cs="Arial"/>
        </w:rPr>
        <w:t>XI – Relatórios de treinamentos.</w:t>
      </w:r>
    </w:p>
    <w:p w14:paraId="02D4362C" w14:textId="77777777" w:rsidR="00A309FF" w:rsidRPr="00C11FA8" w:rsidRDefault="00A309FF" w:rsidP="00A11E32">
      <w:pPr>
        <w:spacing w:after="0"/>
        <w:jc w:val="both"/>
        <w:rPr>
          <w:rFonts w:ascii="Arial" w:hAnsi="Arial" w:cs="Arial"/>
        </w:rPr>
      </w:pPr>
    </w:p>
    <w:p w14:paraId="222EEC89" w14:textId="77777777" w:rsidR="00A309FF" w:rsidRPr="00C11FA8" w:rsidRDefault="00A309FF" w:rsidP="00A11E32">
      <w:pPr>
        <w:spacing w:after="0"/>
        <w:jc w:val="both"/>
        <w:rPr>
          <w:rFonts w:ascii="Arial" w:hAnsi="Arial" w:cs="Arial"/>
        </w:rPr>
      </w:pPr>
      <w:r w:rsidRPr="00C11FA8">
        <w:rPr>
          <w:rFonts w:ascii="Arial" w:hAnsi="Arial" w:cs="Arial"/>
          <w:b/>
        </w:rPr>
        <w:t>Subcláusula Segunda.</w:t>
      </w:r>
      <w:r w:rsidRPr="00C11FA8">
        <w:rPr>
          <w:rFonts w:ascii="Arial" w:hAnsi="Arial" w:cs="Arial"/>
        </w:rPr>
        <w:t xml:space="preserve"> A análise do Relatório Parcial de Execução Financeira, quando exigido, será feita pela Administração Pública e contemplará:</w:t>
      </w:r>
    </w:p>
    <w:p w14:paraId="7D35003C" w14:textId="77777777" w:rsidR="00A309FF" w:rsidRPr="00C11FA8" w:rsidRDefault="00A309FF" w:rsidP="00A11E32">
      <w:pPr>
        <w:pStyle w:val="PargrafodaLista"/>
        <w:numPr>
          <w:ilvl w:val="0"/>
          <w:numId w:val="29"/>
        </w:numPr>
        <w:suppressAutoHyphens/>
        <w:spacing w:after="0"/>
        <w:ind w:left="0" w:firstLine="0"/>
        <w:jc w:val="both"/>
        <w:rPr>
          <w:rFonts w:ascii="Arial" w:hAnsi="Arial" w:cs="Arial"/>
        </w:rPr>
      </w:pPr>
      <w:r w:rsidRPr="00C11FA8">
        <w:rPr>
          <w:rFonts w:ascii="Arial" w:hAnsi="Arial" w:cs="Arial"/>
        </w:rPr>
        <w:lastRenderedPageBreak/>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2016; e </w:t>
      </w:r>
    </w:p>
    <w:p w14:paraId="7557050A" w14:textId="77777777" w:rsidR="00A309FF" w:rsidRPr="00C11FA8" w:rsidRDefault="00A309FF" w:rsidP="00A11E32">
      <w:pPr>
        <w:pStyle w:val="PargrafodaLista"/>
        <w:numPr>
          <w:ilvl w:val="0"/>
          <w:numId w:val="29"/>
        </w:numPr>
        <w:suppressAutoHyphens/>
        <w:spacing w:after="0"/>
        <w:ind w:left="0" w:firstLine="0"/>
        <w:jc w:val="both"/>
        <w:rPr>
          <w:rFonts w:ascii="Arial" w:hAnsi="Arial" w:cs="Arial"/>
          <w:b/>
        </w:rPr>
      </w:pPr>
      <w:r w:rsidRPr="00C11FA8">
        <w:rPr>
          <w:rFonts w:ascii="Arial" w:hAnsi="Arial" w:cs="Arial"/>
        </w:rPr>
        <w:t>A verificação da conciliação bancária, por meio da aferição da correlação entre as despesas constantes na relação de pagamentos e os débitos efetuados na conta corrente específica da parceria.</w:t>
      </w:r>
    </w:p>
    <w:p w14:paraId="26694B98" w14:textId="77777777" w:rsidR="00A309FF" w:rsidRPr="00C11FA8" w:rsidRDefault="00A309FF" w:rsidP="00A11E32">
      <w:pPr>
        <w:spacing w:after="0"/>
        <w:jc w:val="both"/>
        <w:rPr>
          <w:rFonts w:ascii="Arial" w:hAnsi="Arial" w:cs="Arial"/>
          <w:b/>
        </w:rPr>
      </w:pPr>
      <w:r w:rsidRPr="00C11FA8">
        <w:rPr>
          <w:rFonts w:ascii="Arial" w:hAnsi="Arial" w:cs="Arial"/>
          <w:b/>
        </w:rPr>
        <w:t>Subcláusula Terceira.</w:t>
      </w:r>
      <w:r w:rsidRPr="00C11FA8">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14:paraId="3085BC8B"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Quarta. </w:t>
      </w:r>
      <w:r w:rsidRPr="00C11FA8">
        <w:rPr>
          <w:rFonts w:ascii="Arial" w:hAnsi="Arial" w:cs="Arial"/>
        </w:rPr>
        <w:t>Na hipótese de o relatório técnico de monitoramento e avaliação evidenciar irregularidade ou inexecução parcial do objeto, o gestor da parceria notificará a OSC para, no prazo de 30 (trinta) dias:</w:t>
      </w:r>
    </w:p>
    <w:p w14:paraId="159EEE6D"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Sanar a irregularidade;</w:t>
      </w:r>
    </w:p>
    <w:p w14:paraId="0D2D7B7B"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Cumprir a obrigação; ou</w:t>
      </w:r>
    </w:p>
    <w:p w14:paraId="24E6D3C9"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Apresentar justificativa para impossibilidade de saneamento da irregularidade ou cumprimento da obrigação.</w:t>
      </w:r>
    </w:p>
    <w:p w14:paraId="46577F0A"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b/>
        </w:rPr>
        <w:t xml:space="preserve">Subcláusula Quinta. </w:t>
      </w:r>
      <w:r w:rsidRPr="00C11FA8">
        <w:rPr>
          <w:rFonts w:ascii="Arial" w:hAnsi="Arial" w:cs="Arial"/>
        </w:rPr>
        <w:t>Serão glosados os valores relacionados a metas descumpridas sem justificativa suficiente. </w:t>
      </w:r>
    </w:p>
    <w:p w14:paraId="25B1853E"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b/>
        </w:rPr>
        <w:t>Subcláusula Sexta.</w:t>
      </w:r>
      <w:r w:rsidRPr="00C11FA8">
        <w:rPr>
          <w:rFonts w:ascii="Arial" w:hAnsi="Arial" w:cs="Arial"/>
        </w:rPr>
        <w:t xml:space="preserve"> Se persistir a irregularidade ou inexecução parcial do objeto, o relatório técnico de monitoramento e avaliação:</w:t>
      </w:r>
    </w:p>
    <w:p w14:paraId="26515080" w14:textId="77777777" w:rsidR="00A309FF" w:rsidRPr="00C11FA8" w:rsidRDefault="00A309FF" w:rsidP="00A11E32">
      <w:pPr>
        <w:pStyle w:val="PargrafodaLista"/>
        <w:numPr>
          <w:ilvl w:val="0"/>
          <w:numId w:val="31"/>
        </w:numPr>
        <w:suppressAutoHyphens/>
        <w:spacing w:after="0"/>
        <w:ind w:left="0" w:firstLine="0"/>
        <w:jc w:val="both"/>
        <w:rPr>
          <w:rFonts w:ascii="Arial" w:hAnsi="Arial" w:cs="Arial"/>
        </w:rPr>
      </w:pPr>
      <w:r w:rsidRPr="00C11FA8">
        <w:rPr>
          <w:rFonts w:ascii="Arial" w:hAnsi="Arial" w:cs="Arial"/>
        </w:rPr>
        <w:t>Caso conclua pela continuidade da parceria, deverá determinar:</w:t>
      </w:r>
    </w:p>
    <w:p w14:paraId="188A0217" w14:textId="77777777" w:rsidR="00A309FF" w:rsidRPr="00C11FA8" w:rsidRDefault="00A309FF" w:rsidP="00A11E32">
      <w:pPr>
        <w:pStyle w:val="PargrafodaLista"/>
        <w:numPr>
          <w:ilvl w:val="0"/>
          <w:numId w:val="27"/>
        </w:numPr>
        <w:suppressAutoHyphens/>
        <w:spacing w:after="0"/>
        <w:ind w:left="0" w:firstLine="0"/>
        <w:jc w:val="both"/>
        <w:rPr>
          <w:rFonts w:ascii="Arial" w:hAnsi="Arial" w:cs="Arial"/>
        </w:rPr>
      </w:pPr>
      <w:r w:rsidRPr="00C11FA8">
        <w:rPr>
          <w:rFonts w:ascii="Arial" w:hAnsi="Arial" w:cs="Arial"/>
        </w:rPr>
        <w:t>A devolução dos recursos financeiros relacionados à irregularidade ou inexecução apurada ou à prestação de contas não apresentada; e</w:t>
      </w:r>
    </w:p>
    <w:p w14:paraId="017ED9B1" w14:textId="77777777" w:rsidR="00A309FF" w:rsidRPr="00C11FA8" w:rsidRDefault="00A309FF" w:rsidP="00A11E32">
      <w:pPr>
        <w:pStyle w:val="PargrafodaLista"/>
        <w:numPr>
          <w:ilvl w:val="0"/>
          <w:numId w:val="27"/>
        </w:numPr>
        <w:suppressAutoHyphens/>
        <w:spacing w:after="0"/>
        <w:ind w:left="0" w:firstLine="0"/>
        <w:jc w:val="both"/>
        <w:rPr>
          <w:rFonts w:ascii="Arial" w:hAnsi="Arial" w:cs="Arial"/>
        </w:rPr>
      </w:pPr>
      <w:r w:rsidRPr="00C11FA8">
        <w:rPr>
          <w:rFonts w:ascii="Arial" w:hAnsi="Arial" w:cs="Arial"/>
        </w:rPr>
        <w:t xml:space="preserve">A retenção das parcelas dos recursos, nos termos do art. 36 do Decreto nº 6.662, de 2022; </w:t>
      </w:r>
    </w:p>
    <w:p w14:paraId="7A720AA7"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rPr>
        <w:t>Ou</w:t>
      </w:r>
    </w:p>
    <w:p w14:paraId="040FA115"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rPr>
        <w:t>II- Caso conclua pela rescisão unilateral da parceria, deverá determinar:</w:t>
      </w:r>
    </w:p>
    <w:p w14:paraId="66A35DBF" w14:textId="77777777" w:rsidR="00A309FF" w:rsidRPr="00C11FA8" w:rsidRDefault="00A309FF" w:rsidP="00A11E32">
      <w:pPr>
        <w:pStyle w:val="PargrafodaLista"/>
        <w:numPr>
          <w:ilvl w:val="0"/>
          <w:numId w:val="28"/>
        </w:numPr>
        <w:suppressAutoHyphens/>
        <w:spacing w:after="0"/>
        <w:ind w:left="0" w:firstLine="0"/>
        <w:jc w:val="both"/>
        <w:rPr>
          <w:rFonts w:ascii="Arial" w:hAnsi="Arial" w:cs="Arial"/>
        </w:rPr>
      </w:pPr>
      <w:r w:rsidRPr="00C11FA8">
        <w:rPr>
          <w:rFonts w:ascii="Arial" w:hAnsi="Arial" w:cs="Arial"/>
        </w:rPr>
        <w:t>A devolução dos valores repassados relacionados à irregularidade ou inexecução apurada ou à prestação de contas não apresentada; e</w:t>
      </w:r>
    </w:p>
    <w:p w14:paraId="24504E4B" w14:textId="77777777" w:rsidR="00A309FF" w:rsidRPr="00C11FA8" w:rsidRDefault="00A309FF" w:rsidP="00A11E32">
      <w:pPr>
        <w:pStyle w:val="PargrafodaLista"/>
        <w:numPr>
          <w:ilvl w:val="0"/>
          <w:numId w:val="28"/>
        </w:numPr>
        <w:suppressAutoHyphens/>
        <w:spacing w:after="0"/>
        <w:ind w:left="0" w:firstLine="0"/>
        <w:jc w:val="both"/>
        <w:rPr>
          <w:rFonts w:ascii="Arial" w:hAnsi="Arial" w:cs="Arial"/>
        </w:rPr>
      </w:pPr>
      <w:r w:rsidRPr="00C11FA8">
        <w:rPr>
          <w:rFonts w:ascii="Arial" w:hAnsi="Arial" w:cs="Arial"/>
        </w:rPr>
        <w:t>A instauração de tomada de contas especial, se não houver a devolução de que trata a alínea “a” no prazo determinado.</w:t>
      </w:r>
    </w:p>
    <w:p w14:paraId="37D847EC" w14:textId="77777777" w:rsidR="00A309FF" w:rsidRPr="00C11FA8" w:rsidRDefault="00A309FF" w:rsidP="00A11E32">
      <w:pPr>
        <w:spacing w:after="0"/>
        <w:jc w:val="both"/>
        <w:rPr>
          <w:rFonts w:ascii="Arial" w:hAnsi="Arial" w:cs="Arial"/>
        </w:rPr>
      </w:pPr>
      <w:r w:rsidRPr="00C11FA8">
        <w:rPr>
          <w:rFonts w:ascii="Arial" w:hAnsi="Arial" w:cs="Arial"/>
          <w:b/>
        </w:rPr>
        <w:t>Subcláusula Sétima.</w:t>
      </w:r>
      <w:r w:rsidRPr="00C11FA8">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7F4BF6CE" w14:textId="77777777" w:rsidR="00A309FF" w:rsidRPr="00C11FA8" w:rsidRDefault="00A309FF" w:rsidP="00A11E32">
      <w:pPr>
        <w:spacing w:after="0"/>
        <w:jc w:val="both"/>
        <w:rPr>
          <w:rFonts w:ascii="Arial" w:hAnsi="Arial" w:cs="Arial"/>
        </w:rPr>
      </w:pPr>
      <w:r w:rsidRPr="00C11FA8">
        <w:rPr>
          <w:rFonts w:ascii="Arial" w:hAnsi="Arial" w:cs="Arial"/>
          <w:b/>
        </w:rPr>
        <w:t>Subcláusula Oitava.</w:t>
      </w:r>
      <w:r w:rsidRPr="00C11FA8">
        <w:rPr>
          <w:rFonts w:ascii="Arial" w:hAnsi="Arial" w:cs="Arial"/>
        </w:rPr>
        <w:t xml:space="preserve"> Na hipótese de omissão no dever de prestação de contas anual, o gestor da parceria notificará a OSC para, no prazo de 15 (quinze) dias, apresentar a prestação de contas. </w:t>
      </w:r>
    </w:p>
    <w:p w14:paraId="20484761" w14:textId="77777777" w:rsidR="00A309FF" w:rsidRPr="00C11FA8" w:rsidRDefault="00A309FF" w:rsidP="00A11E32">
      <w:pPr>
        <w:spacing w:after="0"/>
        <w:jc w:val="both"/>
        <w:rPr>
          <w:rFonts w:ascii="Arial" w:hAnsi="Arial" w:cs="Arial"/>
        </w:rPr>
      </w:pPr>
      <w:r w:rsidRPr="00C11FA8">
        <w:rPr>
          <w:rFonts w:ascii="Arial" w:hAnsi="Arial" w:cs="Arial"/>
          <w:b/>
        </w:rPr>
        <w:t>Subcláusula</w:t>
      </w:r>
      <w:r w:rsidRPr="00C11FA8">
        <w:rPr>
          <w:rFonts w:ascii="Arial" w:hAnsi="Arial" w:cs="Arial"/>
        </w:rPr>
        <w:t xml:space="preserve"> </w:t>
      </w:r>
      <w:r w:rsidRPr="00C11FA8">
        <w:rPr>
          <w:rFonts w:ascii="Arial" w:hAnsi="Arial" w:cs="Arial"/>
          <w:b/>
        </w:rPr>
        <w:t>Nona</w:t>
      </w:r>
      <w:r w:rsidRPr="00C11FA8">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0FE72889" w14:textId="77777777" w:rsidR="00A309FF" w:rsidRPr="00C11FA8" w:rsidRDefault="00A309FF" w:rsidP="00A11E32">
      <w:pPr>
        <w:spacing w:after="0"/>
        <w:jc w:val="both"/>
        <w:rPr>
          <w:rFonts w:ascii="Arial" w:hAnsi="Arial" w:cs="Arial"/>
        </w:rPr>
      </w:pPr>
      <w:r w:rsidRPr="00C11FA8">
        <w:rPr>
          <w:rFonts w:ascii="Arial" w:hAnsi="Arial" w:cs="Arial"/>
          <w:b/>
        </w:rPr>
        <w:t>Subcláusula Décima.</w:t>
      </w:r>
      <w:r w:rsidRPr="00C11FA8">
        <w:rPr>
          <w:rFonts w:ascii="Arial" w:hAnsi="Arial" w:cs="Arial"/>
        </w:rPr>
        <w:t xml:space="preserve"> O Relatório Parcial de Execução do Objeto conterá:</w:t>
      </w:r>
    </w:p>
    <w:p w14:paraId="320AD082"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lastRenderedPageBreak/>
        <w:t>A demonstração do alcance das metas referentes ao período de que trata a prestação de contas, com comparativo de metas propostas com os resultados já alcançados;</w:t>
      </w:r>
    </w:p>
    <w:p w14:paraId="63EDE2AA"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A descrição das ações (atividades e/ou projetos) desenvolvidas para o cumprimento do objeto;</w:t>
      </w:r>
    </w:p>
    <w:p w14:paraId="381D92FD"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 xml:space="preserve">Os documentos de comprovação do cumprimento do objeto, como listas de presença, fotos, vídeos, entre outros; </w:t>
      </w:r>
    </w:p>
    <w:p w14:paraId="619CB7B8"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Os documentos de comprovação do cumprimento da contrapartida em bens e serviços, quando houver; e</w:t>
      </w:r>
    </w:p>
    <w:p w14:paraId="5440F671"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Justificativa, quando for o caso, pelo não cumprimento do alcance das metas.</w:t>
      </w:r>
    </w:p>
    <w:p w14:paraId="5B3B3CC4" w14:textId="77777777" w:rsidR="00A309FF" w:rsidRPr="00C11FA8" w:rsidRDefault="00A309FF" w:rsidP="00A11E32">
      <w:pPr>
        <w:pStyle w:val="padro"/>
        <w:spacing w:before="0" w:beforeAutospacing="0" w:after="0" w:afterAutospacing="0" w:line="276" w:lineRule="auto"/>
        <w:contextualSpacing/>
        <w:jc w:val="both"/>
        <w:rPr>
          <w:rFonts w:ascii="Arial" w:hAnsi="Arial" w:cs="Arial"/>
          <w:sz w:val="22"/>
          <w:szCs w:val="22"/>
        </w:rPr>
      </w:pPr>
      <w:r w:rsidRPr="00C11FA8">
        <w:rPr>
          <w:rFonts w:ascii="Arial" w:hAnsi="Arial" w:cs="Arial"/>
          <w:b/>
          <w:sz w:val="22"/>
          <w:szCs w:val="22"/>
        </w:rPr>
        <w:t>Subcláusula Décima Primeira.</w:t>
      </w:r>
      <w:r w:rsidRPr="00C11FA8">
        <w:rPr>
          <w:rFonts w:ascii="Arial" w:hAnsi="Arial" w:cs="Arial"/>
          <w:sz w:val="22"/>
          <w:szCs w:val="22"/>
        </w:rPr>
        <w:t xml:space="preserve"> O Relatório Parcial de Execução do Objeto deverá, ainda, fornecer elementos para avaliação:</w:t>
      </w:r>
    </w:p>
    <w:p w14:paraId="0A9724BE"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Dos resultados já alcançados e seus benefícios;</w:t>
      </w:r>
    </w:p>
    <w:p w14:paraId="636931F6"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Dos impactos econômicos ou sociais das ações desenvolvidas;</w:t>
      </w:r>
    </w:p>
    <w:p w14:paraId="55AE9943"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14:paraId="263A7296"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Da possibilidade de sustentabilidade das ações após a conclusão do objeto.</w:t>
      </w:r>
    </w:p>
    <w:p w14:paraId="2B4AB6C4" w14:textId="77777777" w:rsidR="00A309FF" w:rsidRPr="00C11FA8" w:rsidRDefault="00A309FF" w:rsidP="00A11E32">
      <w:pPr>
        <w:spacing w:after="0"/>
        <w:jc w:val="both"/>
        <w:rPr>
          <w:rFonts w:ascii="Arial" w:hAnsi="Arial" w:cs="Arial"/>
          <w:b/>
        </w:rPr>
      </w:pPr>
      <w:r w:rsidRPr="00C11FA8">
        <w:rPr>
          <w:rFonts w:ascii="Arial" w:hAnsi="Arial" w:cs="Arial"/>
          <w:b/>
        </w:rPr>
        <w:t>Subcláusula Décima Segunda.</w:t>
      </w:r>
      <w:r w:rsidRPr="00C11FA8">
        <w:rPr>
          <w:rFonts w:ascii="Arial" w:hAnsi="Arial" w:cs="Arial"/>
        </w:rPr>
        <w:t xml:space="preserve"> As informações de que trata a Subcláusula anterior serão fornecidas por meio da apresentação de documentos e por outros meios previstos no plano de trabalho, conforme definido no inciso IV do </w:t>
      </w:r>
      <w:r w:rsidRPr="00C11FA8">
        <w:rPr>
          <w:rFonts w:ascii="Arial" w:hAnsi="Arial" w:cs="Arial"/>
          <w:b/>
        </w:rPr>
        <w:t>caput</w:t>
      </w:r>
      <w:r w:rsidRPr="00C11FA8">
        <w:rPr>
          <w:rFonts w:ascii="Arial" w:hAnsi="Arial" w:cs="Arial"/>
        </w:rPr>
        <w:t xml:space="preserve"> do art. 28 do Decreto nº 6.662, de 2022.</w:t>
      </w:r>
    </w:p>
    <w:p w14:paraId="6C52419C" w14:textId="77777777" w:rsidR="00A309FF" w:rsidRPr="00C11FA8" w:rsidRDefault="00A309FF" w:rsidP="00A11E32">
      <w:pPr>
        <w:spacing w:after="0"/>
        <w:jc w:val="both"/>
        <w:rPr>
          <w:rFonts w:ascii="Arial" w:hAnsi="Arial" w:cs="Arial"/>
          <w:lang w:eastAsia="ar-SA"/>
        </w:rPr>
      </w:pPr>
      <w:r w:rsidRPr="00C11FA8">
        <w:rPr>
          <w:rFonts w:ascii="Arial" w:hAnsi="Arial" w:cs="Arial"/>
        </w:rPr>
        <w:t xml:space="preserve"> </w:t>
      </w:r>
      <w:r w:rsidRPr="00C11FA8">
        <w:rPr>
          <w:rFonts w:ascii="Arial" w:hAnsi="Arial" w:cs="Arial"/>
          <w:b/>
        </w:rPr>
        <w:t xml:space="preserve">Subcláusula Décima Terceira. </w:t>
      </w:r>
      <w:r w:rsidRPr="00C11FA8">
        <w:rPr>
          <w:rFonts w:ascii="Arial" w:hAnsi="Arial" w:cs="Arial"/>
          <w:lang w:eastAsia="ar-SA"/>
        </w:rPr>
        <w:t>O relatório técnico de monitoramento e avaliação conterá:</w:t>
      </w:r>
    </w:p>
    <w:p w14:paraId="2AABF7A8"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Descrição sumária das atividades e metas estabelecidas;</w:t>
      </w:r>
    </w:p>
    <w:p w14:paraId="2248B6C8"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14:paraId="5A98ECD3"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Valores efetivamente transferidos pela Administração Pública;</w:t>
      </w:r>
    </w:p>
    <w:p w14:paraId="37C23025" w14:textId="77777777" w:rsidR="00A309FF" w:rsidRPr="00C11FA8" w:rsidRDefault="00A309FF" w:rsidP="00A11E32">
      <w:pPr>
        <w:numPr>
          <w:ilvl w:val="0"/>
          <w:numId w:val="26"/>
        </w:numPr>
        <w:suppressAutoHyphens/>
        <w:spacing w:after="0"/>
        <w:contextualSpacing/>
        <w:rPr>
          <w:rFonts w:ascii="Arial" w:hAnsi="Arial" w:cs="Arial"/>
          <w:lang w:eastAsia="ar-SA"/>
        </w:rPr>
      </w:pPr>
      <w:r w:rsidRPr="00C11FA8">
        <w:rPr>
          <w:rFonts w:ascii="Arial" w:hAnsi="Arial" w:cs="Arial"/>
          <w:lang w:eastAsia="ar-SA"/>
        </w:rPr>
        <w:t>Análise dos documentos comprobatórios das despesas apresentados pela OSC, quando não for comprovado o alcance das metas e resultados estabelecidos neste instrumento;</w:t>
      </w:r>
    </w:p>
    <w:p w14:paraId="2FBDDEF3"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14:paraId="221ECC26" w14:textId="77777777" w:rsidR="00A309FF" w:rsidRPr="00C11FA8" w:rsidRDefault="00A309FF" w:rsidP="00A11E32">
      <w:pPr>
        <w:spacing w:after="0"/>
        <w:contextualSpacing/>
        <w:jc w:val="both"/>
        <w:rPr>
          <w:rFonts w:ascii="Arial" w:hAnsi="Arial" w:cs="Arial"/>
          <w:lang w:eastAsia="ar-SA"/>
        </w:rPr>
      </w:pPr>
      <w:r w:rsidRPr="00C11FA8">
        <w:rPr>
          <w:rFonts w:ascii="Arial" w:hAnsi="Arial" w:cs="Arial"/>
          <w:b/>
          <w:lang w:eastAsia="ar-SA"/>
        </w:rPr>
        <w:t>Subcláusula décima Quarta.</w:t>
      </w:r>
      <w:r w:rsidRPr="00C11FA8">
        <w:rPr>
          <w:rFonts w:ascii="Arial" w:hAnsi="Arial" w:cs="Arial"/>
          <w:lang w:eastAsia="ar-SA"/>
        </w:rPr>
        <w:t xml:space="preserve"> O parecer técnico de análise da prestação de contas anual, emitido pelo gestor da parceria, que deverá:</w:t>
      </w:r>
    </w:p>
    <w:p w14:paraId="128A864E" w14:textId="77777777" w:rsidR="00A309FF" w:rsidRPr="00C11FA8" w:rsidRDefault="00A309FF" w:rsidP="00A11E32">
      <w:pPr>
        <w:numPr>
          <w:ilvl w:val="0"/>
          <w:numId w:val="25"/>
        </w:numPr>
        <w:suppressAutoHyphens/>
        <w:spacing w:after="0"/>
        <w:ind w:left="-11"/>
        <w:contextualSpacing/>
        <w:jc w:val="both"/>
        <w:rPr>
          <w:rFonts w:ascii="Arial" w:hAnsi="Arial" w:cs="Arial"/>
          <w:lang w:eastAsia="ar-SA"/>
        </w:rPr>
      </w:pPr>
      <w:r w:rsidRPr="00C11FA8">
        <w:rPr>
          <w:rFonts w:ascii="Arial" w:hAnsi="Arial" w:cs="Arial"/>
          <w:lang w:eastAsia="ar-SA"/>
        </w:rPr>
        <w:t>Avaliar as metas já alcançadas e seus benefícios; e</w:t>
      </w:r>
    </w:p>
    <w:p w14:paraId="674F1029" w14:textId="77777777" w:rsidR="00A309FF" w:rsidRPr="00C11FA8" w:rsidRDefault="00A309FF" w:rsidP="00A11E32">
      <w:pPr>
        <w:spacing w:after="0"/>
        <w:ind w:hanging="11"/>
        <w:contextualSpacing/>
        <w:jc w:val="both"/>
        <w:rPr>
          <w:rFonts w:ascii="Arial" w:hAnsi="Arial" w:cs="Arial"/>
          <w:lang w:eastAsia="ar-SA"/>
        </w:rPr>
      </w:pPr>
      <w:r w:rsidRPr="00C11FA8">
        <w:rPr>
          <w:rFonts w:ascii="Arial" w:hAnsi="Arial" w:cs="Arial"/>
          <w:lang w:eastAsia="ar-SA"/>
        </w:rPr>
        <w:t>b) descrever os efeitos da parceria na realidade local referentes:</w:t>
      </w:r>
    </w:p>
    <w:p w14:paraId="5F2BED14"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Aos impactos econômicos ou sociais;</w:t>
      </w:r>
    </w:p>
    <w:p w14:paraId="3332FF98"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Ao grau de satisfação do público-alvo; e</w:t>
      </w:r>
    </w:p>
    <w:p w14:paraId="46843034"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À possibilidade de sustentabilidade das ações após a conclusão do objeto.</w:t>
      </w:r>
    </w:p>
    <w:p w14:paraId="583A0764" w14:textId="77777777" w:rsidR="00A309FF" w:rsidRPr="00C11FA8" w:rsidRDefault="00A309FF" w:rsidP="00A11E32">
      <w:pPr>
        <w:spacing w:after="0"/>
        <w:jc w:val="both"/>
        <w:rPr>
          <w:rFonts w:ascii="Arial" w:hAnsi="Arial" w:cs="Arial"/>
        </w:rPr>
      </w:pPr>
      <w:r w:rsidRPr="00C11FA8">
        <w:rPr>
          <w:rFonts w:ascii="Arial" w:hAnsi="Arial" w:cs="Arial"/>
          <w:b/>
        </w:rPr>
        <w:t>Subcláusula Décima Quinta.</w:t>
      </w:r>
      <w:r w:rsidRPr="00C11FA8">
        <w:rPr>
          <w:rFonts w:ascii="Arial" w:hAnsi="Arial" w:cs="Arial"/>
        </w:rPr>
        <w:t xml:space="preserve"> A prestação de contas anual será considerada regular quando, da análise do Relatório Parcial de Execução do Objeto, for constatado o alcance das metas da parceria.</w:t>
      </w:r>
    </w:p>
    <w:p w14:paraId="453A72A0" w14:textId="77777777" w:rsidR="00A309FF" w:rsidRPr="00C11FA8" w:rsidRDefault="00A309FF" w:rsidP="00A11E32">
      <w:pPr>
        <w:spacing w:after="0"/>
        <w:jc w:val="both"/>
        <w:rPr>
          <w:rFonts w:ascii="Arial" w:hAnsi="Arial" w:cs="Arial"/>
        </w:rPr>
      </w:pPr>
      <w:r w:rsidRPr="00C11FA8">
        <w:rPr>
          <w:rFonts w:ascii="Arial" w:hAnsi="Arial" w:cs="Arial"/>
          <w:b/>
        </w:rPr>
        <w:t>Subcláusula Décima Sexta.</w:t>
      </w:r>
      <w:r w:rsidRPr="00C11FA8">
        <w:rPr>
          <w:rFonts w:ascii="Arial" w:hAnsi="Arial" w:cs="Arial"/>
        </w:rPr>
        <w:t xml:space="preserve"> Na hipótese de não comprovação do alcance das metas ou quando houver evidência de existência de ato irregular, o gestor da parceria, antes da emissão do </w:t>
      </w:r>
      <w:r w:rsidRPr="00C11FA8">
        <w:rPr>
          <w:rFonts w:ascii="Arial" w:hAnsi="Arial" w:cs="Arial"/>
        </w:rPr>
        <w:lastRenderedPageBreak/>
        <w:t xml:space="preserve">relatório técnico de monitoramento e avaliação, notificará a OSC para apresentar, no prazo de até 30 (trinta) dias contados da notificação, justificativas ou comprovações. </w:t>
      </w:r>
    </w:p>
    <w:p w14:paraId="6E4C4228" w14:textId="77777777" w:rsidR="00A309FF" w:rsidRPr="00C11FA8" w:rsidRDefault="00A309FF" w:rsidP="00A11E32">
      <w:pPr>
        <w:spacing w:after="0"/>
        <w:jc w:val="both"/>
        <w:rPr>
          <w:rFonts w:ascii="Arial" w:hAnsi="Arial" w:cs="Arial"/>
        </w:rPr>
      </w:pPr>
      <w:r w:rsidRPr="00C11FA8">
        <w:rPr>
          <w:rFonts w:ascii="Arial" w:hAnsi="Arial" w:cs="Arial"/>
          <w:b/>
        </w:rPr>
        <w:t>Subcláusula Décima Sétima.</w:t>
      </w:r>
      <w:r w:rsidRPr="00C11FA8">
        <w:rPr>
          <w:rFonts w:ascii="Arial" w:hAnsi="Arial" w:cs="Arial"/>
        </w:rPr>
        <w:t xml:space="preserve"> </w:t>
      </w:r>
      <w:bookmarkStart w:id="17" w:name="art63"/>
      <w:bookmarkStart w:id="18" w:name="art64"/>
      <w:bookmarkStart w:id="19" w:name="art65"/>
      <w:bookmarkStart w:id="20" w:name="art66"/>
      <w:bookmarkEnd w:id="17"/>
      <w:bookmarkEnd w:id="18"/>
      <w:bookmarkEnd w:id="19"/>
      <w:bookmarkEnd w:id="20"/>
      <w:r w:rsidRPr="00C11FA8">
        <w:rPr>
          <w:rFonts w:ascii="Arial" w:hAnsi="Arial" w:cs="Arial"/>
        </w:rPr>
        <w:t>Observada a verdade real e os resultados alcançados, o parecer técnico conclusivo da prestação de contas final embasará a decisão da autoridade competente e poderá concluir pela:</w:t>
      </w:r>
    </w:p>
    <w:p w14:paraId="7E92F728"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Aprovação das contas, que ocorrerá quando constatado o cumprimento do objeto e das metas da parceria;</w:t>
      </w:r>
    </w:p>
    <w:p w14:paraId="6720B8D5"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14:paraId="6D5FB498"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Rejeição das contas, que ocorrerá nas seguintes hipóteses:</w:t>
      </w:r>
    </w:p>
    <w:p w14:paraId="0BA016AB"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Omissão no dever de prestar contas;</w:t>
      </w:r>
    </w:p>
    <w:p w14:paraId="179263E2"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Descumprimento injustificado do objeto e das metas estabelecidos no plano de trabalho;</w:t>
      </w:r>
    </w:p>
    <w:p w14:paraId="660E8CB2"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Dano ao erário decorrente de ato de gestão ilegítimo ou antieconômico; ou</w:t>
      </w:r>
    </w:p>
    <w:p w14:paraId="57388053"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Desfalque ou desvio de dinheiro, bens ou valores públicos.</w:t>
      </w:r>
    </w:p>
    <w:p w14:paraId="2D9FCD11" w14:textId="77777777" w:rsidR="00A309FF" w:rsidRPr="00C11FA8" w:rsidRDefault="00A309FF" w:rsidP="00A11E32">
      <w:pPr>
        <w:spacing w:after="0"/>
        <w:jc w:val="both"/>
        <w:rPr>
          <w:rFonts w:ascii="Arial" w:hAnsi="Arial" w:cs="Arial"/>
        </w:rPr>
      </w:pPr>
      <w:r w:rsidRPr="00C11FA8">
        <w:rPr>
          <w:rFonts w:ascii="Arial" w:hAnsi="Arial" w:cs="Arial"/>
          <w:b/>
        </w:rPr>
        <w:t>Subcláusula Décima Oitava.</w:t>
      </w:r>
      <w:r w:rsidRPr="00C11FA8">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21" w:name="art67"/>
      <w:bookmarkEnd w:id="21"/>
    </w:p>
    <w:p w14:paraId="668AC1A4" w14:textId="77777777" w:rsidR="00A309FF" w:rsidRPr="00C11FA8" w:rsidRDefault="00A309FF" w:rsidP="00A11E32">
      <w:pPr>
        <w:spacing w:after="0"/>
        <w:jc w:val="both"/>
        <w:rPr>
          <w:rFonts w:ascii="Arial" w:hAnsi="Arial" w:cs="Arial"/>
        </w:rPr>
      </w:pPr>
      <w:r w:rsidRPr="00C11FA8">
        <w:rPr>
          <w:rFonts w:ascii="Arial" w:hAnsi="Arial" w:cs="Arial"/>
          <w:b/>
        </w:rPr>
        <w:t>Subcláusula Décima Nona.</w:t>
      </w:r>
      <w:r w:rsidRPr="00C11FA8">
        <w:rPr>
          <w:rFonts w:ascii="Arial" w:hAnsi="Arial" w:cs="Arial"/>
        </w:rPr>
        <w:t xml:space="preserve"> A decisão sobre a prestação de contas final caberá à autoridade responsável por celebrar a parceria ou ao agente a ela diretamente subordinado, vedada a subdelegação.  </w:t>
      </w:r>
    </w:p>
    <w:p w14:paraId="7433A0D1" w14:textId="77777777" w:rsidR="00A309FF" w:rsidRPr="00C11FA8" w:rsidRDefault="00A309FF" w:rsidP="00A11E32">
      <w:pPr>
        <w:spacing w:after="0"/>
        <w:jc w:val="both"/>
        <w:rPr>
          <w:rFonts w:ascii="Arial" w:hAnsi="Arial" w:cs="Arial"/>
        </w:rPr>
      </w:pPr>
      <w:r w:rsidRPr="00C11FA8">
        <w:rPr>
          <w:rFonts w:ascii="Arial" w:hAnsi="Arial" w:cs="Arial"/>
          <w:b/>
        </w:rPr>
        <w:t>Subcláusula Vigésima.</w:t>
      </w:r>
      <w:r w:rsidRPr="00C11FA8">
        <w:rPr>
          <w:rFonts w:ascii="Arial" w:hAnsi="Arial" w:cs="Arial"/>
        </w:rPr>
        <w:t xml:space="preserve"> A OSC será notificada da decisão da autoridade competente e poderá:</w:t>
      </w:r>
    </w:p>
    <w:p w14:paraId="7BAD75DF" w14:textId="77777777" w:rsidR="00A309FF" w:rsidRPr="00C11FA8" w:rsidRDefault="00A309FF" w:rsidP="00A11E32">
      <w:pPr>
        <w:pStyle w:val="PargrafodaLista"/>
        <w:numPr>
          <w:ilvl w:val="0"/>
          <w:numId w:val="35"/>
        </w:numPr>
        <w:suppressAutoHyphens/>
        <w:spacing w:after="0"/>
        <w:ind w:left="0" w:hanging="11"/>
        <w:jc w:val="both"/>
        <w:rPr>
          <w:rFonts w:ascii="Arial" w:hAnsi="Arial" w:cs="Arial"/>
        </w:rPr>
      </w:pPr>
      <w:r w:rsidRPr="00C11FA8">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14:paraId="488FE745" w14:textId="77777777" w:rsidR="00A309FF" w:rsidRPr="00C11FA8" w:rsidRDefault="00A309FF" w:rsidP="00A11E32">
      <w:pPr>
        <w:pStyle w:val="PargrafodaLista"/>
        <w:numPr>
          <w:ilvl w:val="0"/>
          <w:numId w:val="35"/>
        </w:numPr>
        <w:suppressAutoHyphens/>
        <w:spacing w:after="0"/>
        <w:ind w:left="0" w:firstLine="0"/>
        <w:jc w:val="both"/>
        <w:rPr>
          <w:rFonts w:ascii="Arial" w:hAnsi="Arial" w:cs="Arial"/>
        </w:rPr>
      </w:pPr>
      <w:r w:rsidRPr="00C11FA8">
        <w:rPr>
          <w:rFonts w:ascii="Arial" w:hAnsi="Arial" w:cs="Arial"/>
        </w:rPr>
        <w:t>Sanar a irregularidade ou cumprir a obrigação, no prazo de 45 (quarenta e cinco) dias, prorrogável, no máximo, por igual período.</w:t>
      </w:r>
    </w:p>
    <w:p w14:paraId="53A81443"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Primeira. </w:t>
      </w:r>
      <w:r w:rsidRPr="00C11FA8">
        <w:rPr>
          <w:rFonts w:ascii="Arial" w:hAnsi="Arial" w:cs="Arial"/>
        </w:rPr>
        <w:t>Exaurida a fase recursal, a Administração Pública deverá:</w:t>
      </w:r>
    </w:p>
    <w:p w14:paraId="721E3224" w14:textId="77777777" w:rsidR="00A309FF" w:rsidRPr="00C11FA8" w:rsidRDefault="00A309FF" w:rsidP="00A11E32">
      <w:pPr>
        <w:pStyle w:val="PargrafodaLista"/>
        <w:numPr>
          <w:ilvl w:val="0"/>
          <w:numId w:val="36"/>
        </w:numPr>
        <w:suppressAutoHyphens/>
        <w:spacing w:after="0"/>
        <w:ind w:left="0" w:firstLine="0"/>
        <w:jc w:val="both"/>
        <w:rPr>
          <w:rFonts w:ascii="Arial" w:hAnsi="Arial" w:cs="Arial"/>
        </w:rPr>
      </w:pPr>
      <w:r w:rsidRPr="00C11FA8">
        <w:rPr>
          <w:rFonts w:ascii="Arial" w:hAnsi="Arial" w:cs="Arial"/>
        </w:rPr>
        <w:t>No caso de aprovação com ressalvas da prestação de contas, informar a OSC as causas das ressalvas; e</w:t>
      </w:r>
    </w:p>
    <w:p w14:paraId="0B768D30" w14:textId="77777777" w:rsidR="00A309FF" w:rsidRPr="00C11FA8" w:rsidRDefault="00A309FF" w:rsidP="00A11E32">
      <w:pPr>
        <w:pStyle w:val="PargrafodaLista"/>
        <w:numPr>
          <w:ilvl w:val="0"/>
          <w:numId w:val="36"/>
        </w:numPr>
        <w:suppressAutoHyphens/>
        <w:spacing w:after="0"/>
        <w:ind w:left="0" w:firstLine="0"/>
        <w:jc w:val="both"/>
        <w:rPr>
          <w:rFonts w:ascii="Arial" w:hAnsi="Arial" w:cs="Arial"/>
        </w:rPr>
      </w:pPr>
      <w:r w:rsidRPr="00C11FA8">
        <w:rPr>
          <w:rFonts w:ascii="Arial" w:hAnsi="Arial" w:cs="Arial"/>
        </w:rPr>
        <w:t>No caso de rejeição da prestação de contas, notificar a OSC para que, no prazo de 30 (trinta) dias:</w:t>
      </w:r>
    </w:p>
    <w:p w14:paraId="5E131286" w14:textId="77777777" w:rsidR="00A309FF" w:rsidRPr="00C11FA8" w:rsidRDefault="00A309FF" w:rsidP="00A11E32">
      <w:pPr>
        <w:pStyle w:val="PargrafodaLista"/>
        <w:numPr>
          <w:ilvl w:val="0"/>
          <w:numId w:val="34"/>
        </w:numPr>
        <w:suppressAutoHyphens/>
        <w:spacing w:after="0"/>
        <w:ind w:left="0" w:firstLine="0"/>
        <w:jc w:val="both"/>
        <w:rPr>
          <w:rFonts w:ascii="Arial" w:hAnsi="Arial" w:cs="Arial"/>
        </w:rPr>
      </w:pPr>
      <w:r w:rsidRPr="00C11FA8">
        <w:rPr>
          <w:rFonts w:ascii="Arial" w:hAnsi="Arial" w:cs="Arial"/>
        </w:rPr>
        <w:t>Devolva os recursos financeiros relacionados com a irregularidade ou inexecução do objeto apurada ou com a prestação de contas não apresentada; ou</w:t>
      </w:r>
    </w:p>
    <w:p w14:paraId="1CBA7F57" w14:textId="77777777" w:rsidR="00A309FF" w:rsidRPr="00C11FA8" w:rsidRDefault="00A309FF" w:rsidP="00A11E32">
      <w:pPr>
        <w:pStyle w:val="PargrafodaLista"/>
        <w:numPr>
          <w:ilvl w:val="0"/>
          <w:numId w:val="34"/>
        </w:numPr>
        <w:suppressAutoHyphens/>
        <w:spacing w:after="0"/>
        <w:ind w:left="0" w:firstLine="0"/>
        <w:jc w:val="both"/>
        <w:rPr>
          <w:rFonts w:ascii="Arial" w:hAnsi="Arial" w:cs="Arial"/>
        </w:rPr>
      </w:pPr>
      <w:r w:rsidRPr="00C11FA8">
        <w:rPr>
          <w:rFonts w:ascii="Arial" w:hAnsi="Arial" w:cs="Arial"/>
        </w:rPr>
        <w:t>Solicite o ressarcimento ao erário por meio de ações compensatórias de interesse público, mediante a apresentação de novo plano de trabalho, nos termos do §2</w:t>
      </w:r>
      <w:r w:rsidRPr="00C11FA8">
        <w:rPr>
          <w:rFonts w:ascii="Arial" w:hAnsi="Arial" w:cs="Arial"/>
          <w:strike/>
        </w:rPr>
        <w:t>º</w:t>
      </w:r>
      <w:r w:rsidRPr="00C11FA8">
        <w:rPr>
          <w:rFonts w:ascii="Arial" w:hAnsi="Arial" w:cs="Arial"/>
        </w:rPr>
        <w:t> do art. 72 da Lei n</w:t>
      </w:r>
      <w:r w:rsidRPr="00C11FA8">
        <w:rPr>
          <w:rFonts w:ascii="Arial" w:hAnsi="Arial" w:cs="Arial"/>
          <w:strike/>
        </w:rPr>
        <w:t>º</w:t>
      </w:r>
      <w:r w:rsidRPr="00C11FA8">
        <w:rPr>
          <w:rFonts w:ascii="Arial" w:hAnsi="Arial" w:cs="Arial"/>
        </w:rPr>
        <w:t> 13.019, de 2014.</w:t>
      </w:r>
    </w:p>
    <w:p w14:paraId="39B3EC38"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Segunda. </w:t>
      </w:r>
      <w:r w:rsidRPr="00C11FA8">
        <w:rPr>
          <w:rFonts w:ascii="Arial" w:hAnsi="Arial" w:cs="Arial"/>
        </w:rPr>
        <w:t>O registro da aprovação com ressalvas da prestação de contas possui caráter preventivo e será considerado na eventual aplicação de sanções.</w:t>
      </w:r>
    </w:p>
    <w:p w14:paraId="467A025A"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Terceira. </w:t>
      </w:r>
      <w:r w:rsidRPr="00C11FA8">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14:paraId="51B900A6" w14:textId="77777777" w:rsidR="00A309FF" w:rsidRPr="00C11FA8" w:rsidRDefault="00A309FF" w:rsidP="00A11E32">
      <w:pPr>
        <w:spacing w:after="0"/>
        <w:jc w:val="both"/>
        <w:rPr>
          <w:rFonts w:ascii="Arial" w:hAnsi="Arial" w:cs="Arial"/>
        </w:rPr>
      </w:pPr>
      <w:r w:rsidRPr="00C11FA8">
        <w:rPr>
          <w:rFonts w:ascii="Arial" w:hAnsi="Arial" w:cs="Arial"/>
          <w:b/>
        </w:rPr>
        <w:lastRenderedPageBreak/>
        <w:t xml:space="preserve">Subcláusula Vigésima Quarta. </w:t>
      </w:r>
      <w:r w:rsidRPr="00C11FA8">
        <w:rPr>
          <w:rFonts w:ascii="Arial" w:hAnsi="Arial" w:cs="Arial"/>
        </w:rPr>
        <w:t>Na hipótese de rejeição da prestação de contas, o não ressarcimento ao erário ensejará:</w:t>
      </w:r>
    </w:p>
    <w:p w14:paraId="415AC4DC" w14:textId="77777777" w:rsidR="00A309FF" w:rsidRPr="00C11FA8" w:rsidRDefault="00A309FF" w:rsidP="00A11E32">
      <w:pPr>
        <w:pStyle w:val="PargrafodaLista"/>
        <w:numPr>
          <w:ilvl w:val="0"/>
          <w:numId w:val="37"/>
        </w:numPr>
        <w:suppressAutoHyphens/>
        <w:spacing w:after="0"/>
        <w:ind w:left="0" w:firstLine="0"/>
        <w:jc w:val="both"/>
        <w:rPr>
          <w:rFonts w:ascii="Arial" w:hAnsi="Arial" w:cs="Arial"/>
        </w:rPr>
      </w:pPr>
      <w:r w:rsidRPr="00C11FA8">
        <w:rPr>
          <w:rFonts w:ascii="Arial" w:hAnsi="Arial" w:cs="Arial"/>
        </w:rPr>
        <w:t>A instauração da tomada de contas especial, nos termos da legislação vigente; e</w:t>
      </w:r>
    </w:p>
    <w:p w14:paraId="523EFC9E" w14:textId="77777777" w:rsidR="00A309FF" w:rsidRPr="00C11FA8" w:rsidRDefault="00A309FF" w:rsidP="00A11E32">
      <w:pPr>
        <w:pStyle w:val="PargrafodaLista"/>
        <w:numPr>
          <w:ilvl w:val="0"/>
          <w:numId w:val="37"/>
        </w:numPr>
        <w:suppressAutoHyphens/>
        <w:spacing w:after="0"/>
        <w:ind w:left="0" w:firstLine="0"/>
        <w:jc w:val="both"/>
        <w:rPr>
          <w:rFonts w:ascii="Arial" w:hAnsi="Arial" w:cs="Arial"/>
        </w:rPr>
      </w:pPr>
      <w:r w:rsidRPr="00C11FA8">
        <w:rPr>
          <w:rFonts w:ascii="Arial" w:hAnsi="Arial" w:cs="Arial"/>
        </w:rPr>
        <w:t>O registro da rejeição da prestação de contas, no cadastro do município enquanto perdurarem os motivos determinantes da rejeição.</w:t>
      </w:r>
      <w:bookmarkStart w:id="22" w:name="art69"/>
      <w:bookmarkEnd w:id="22"/>
    </w:p>
    <w:p w14:paraId="556E2B4A"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Quinta. </w:t>
      </w:r>
      <w:r w:rsidRPr="00C11FA8">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14:paraId="7E7F9351"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Sexta. </w:t>
      </w:r>
      <w:r w:rsidRPr="00C11FA8">
        <w:rPr>
          <w:rFonts w:ascii="Arial" w:hAnsi="Arial" w:cs="Arial"/>
        </w:rPr>
        <w:t>O transcurso do prazo definido na, e de sua eventual prorrogação, sem que as contas tenham sido apreciadas: </w:t>
      </w:r>
    </w:p>
    <w:p w14:paraId="7F4377AB" w14:textId="77777777" w:rsidR="00A309FF" w:rsidRPr="00C11FA8" w:rsidRDefault="00A309FF" w:rsidP="00A11E32">
      <w:pPr>
        <w:pStyle w:val="PargrafodaLista"/>
        <w:numPr>
          <w:ilvl w:val="0"/>
          <w:numId w:val="38"/>
        </w:numPr>
        <w:suppressAutoHyphens/>
        <w:spacing w:after="0"/>
        <w:ind w:left="0" w:firstLine="0"/>
        <w:jc w:val="both"/>
        <w:rPr>
          <w:rFonts w:ascii="Arial" w:hAnsi="Arial" w:cs="Arial"/>
        </w:rPr>
      </w:pPr>
      <w:r w:rsidRPr="00C11FA8">
        <w:rPr>
          <w:rFonts w:ascii="Arial" w:hAnsi="Arial" w:cs="Arial"/>
        </w:rPr>
        <w:t>Não impede que a OSC participe de outros chamamentos públicos e celebre novas parcerias; e</w:t>
      </w:r>
    </w:p>
    <w:p w14:paraId="5A52D507" w14:textId="77777777" w:rsidR="00A309FF" w:rsidRPr="00C11FA8" w:rsidRDefault="00A309FF" w:rsidP="00A11E32">
      <w:pPr>
        <w:pStyle w:val="PargrafodaLista"/>
        <w:numPr>
          <w:ilvl w:val="0"/>
          <w:numId w:val="38"/>
        </w:numPr>
        <w:suppressAutoHyphens/>
        <w:spacing w:after="0"/>
        <w:ind w:left="0" w:firstLine="0"/>
        <w:jc w:val="both"/>
        <w:rPr>
          <w:rFonts w:ascii="Arial" w:hAnsi="Arial" w:cs="Arial"/>
          <w:b/>
        </w:rPr>
      </w:pPr>
      <w:r w:rsidRPr="00C11FA8">
        <w:rPr>
          <w:rFonts w:ascii="Arial" w:hAnsi="Arial" w:cs="Arial"/>
        </w:rPr>
        <w:t>Não implica impossibilidade de sua apreciação em data posterior ou vedação a que se adotem medidas saneadoras, punitivas ou destinadas a ressarcir danos que possam ter sido causados aos cofres públicos.</w:t>
      </w:r>
    </w:p>
    <w:p w14:paraId="36C35BC3"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Sétima. </w:t>
      </w:r>
      <w:r w:rsidRPr="00C11FA8">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7FA42918"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Oitava. </w:t>
      </w:r>
      <w:r w:rsidRPr="00C11FA8">
        <w:rPr>
          <w:rFonts w:ascii="Arial" w:hAnsi="Arial" w:cs="Arial"/>
        </w:rPr>
        <w:t>Os documentos incluídos pela OSC no processo, desde que possuam garantia da origem e de seu signatário por certificação digital, serão considerados originais para os efeitos de prestação de contas.</w:t>
      </w:r>
    </w:p>
    <w:p w14:paraId="57C97514"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Nona. </w:t>
      </w:r>
      <w:r w:rsidRPr="00C11FA8">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669D67BD"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Trigésima. </w:t>
      </w:r>
      <w:r w:rsidRPr="00C11FA8">
        <w:rPr>
          <w:rFonts w:ascii="Arial" w:hAnsi="Arial" w:cs="Arial"/>
        </w:rPr>
        <w:t xml:space="preserve">As prestações de contas da contrapartida sujeitam-se às mesmas regras dos recursos concedidos.  </w:t>
      </w:r>
    </w:p>
    <w:p w14:paraId="3FA1B7F2" w14:textId="77777777" w:rsidR="00A309FF" w:rsidRPr="00C11FA8" w:rsidRDefault="00A309FF" w:rsidP="00A11E32">
      <w:pPr>
        <w:spacing w:after="0"/>
        <w:jc w:val="both"/>
        <w:rPr>
          <w:rFonts w:ascii="Arial" w:eastAsia="Courier New" w:hAnsi="Arial" w:cs="Arial"/>
          <w:b/>
        </w:rPr>
      </w:pPr>
    </w:p>
    <w:p w14:paraId="3A1A832D" w14:textId="77777777" w:rsidR="00A309FF" w:rsidRPr="00C11FA8" w:rsidRDefault="00A309FF" w:rsidP="00A11E32">
      <w:pPr>
        <w:spacing w:after="0"/>
        <w:jc w:val="both"/>
        <w:rPr>
          <w:rFonts w:ascii="Arial" w:hAnsi="Arial" w:cs="Arial"/>
          <w:b/>
        </w:rPr>
      </w:pPr>
      <w:r w:rsidRPr="00C11FA8">
        <w:rPr>
          <w:rFonts w:ascii="Arial" w:hAnsi="Arial" w:cs="Arial"/>
          <w:b/>
        </w:rPr>
        <w:t>CLÁUSULA DÉCIMA SEXTA - DAS SANÇÕES ADMINISTRATIVAS</w:t>
      </w:r>
    </w:p>
    <w:p w14:paraId="26271B08" w14:textId="77777777" w:rsidR="00A309FF" w:rsidRPr="00C11FA8" w:rsidRDefault="00A309FF" w:rsidP="00A11E32">
      <w:pPr>
        <w:spacing w:after="0"/>
        <w:jc w:val="both"/>
        <w:rPr>
          <w:rFonts w:ascii="Arial" w:hAnsi="Arial" w:cs="Arial"/>
        </w:rPr>
      </w:pPr>
      <w:r w:rsidRPr="00C11FA8">
        <w:rPr>
          <w:rFonts w:ascii="Arial" w:hAnsi="Arial" w:cs="Arial"/>
          <w:color w:val="000000"/>
        </w:rPr>
        <w:t>Quando a execução da parceria estiver em desacordo com o plano de trabalho e com as normas da Lei nº 13.019, de 2004, do Decreto nº 6.662, de 2022, e da legislação específica, a administração pública poderá</w:t>
      </w:r>
      <w:r w:rsidRPr="00C11FA8">
        <w:rPr>
          <w:rFonts w:ascii="Arial" w:hAnsi="Arial" w:cs="Arial"/>
        </w:rPr>
        <w:t>, garantida a prévia defesa,</w:t>
      </w:r>
      <w:r w:rsidRPr="00C11FA8">
        <w:rPr>
          <w:rFonts w:ascii="Arial" w:hAnsi="Arial" w:cs="Arial"/>
          <w:color w:val="000000"/>
        </w:rPr>
        <w:t xml:space="preserve"> aplicar à OSC as seguintes sanções:</w:t>
      </w:r>
    </w:p>
    <w:p w14:paraId="4544D8E6"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b/>
          <w:sz w:val="22"/>
          <w:szCs w:val="22"/>
        </w:rPr>
      </w:pPr>
      <w:r w:rsidRPr="00C11FA8">
        <w:rPr>
          <w:rFonts w:ascii="Arial" w:hAnsi="Arial" w:cs="Arial"/>
          <w:b/>
          <w:sz w:val="22"/>
          <w:szCs w:val="22"/>
        </w:rPr>
        <w:t>Advertência;</w:t>
      </w:r>
    </w:p>
    <w:p w14:paraId="7D41C4F8"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sz w:val="22"/>
          <w:szCs w:val="22"/>
        </w:rPr>
      </w:pPr>
      <w:r w:rsidRPr="00C11FA8">
        <w:rPr>
          <w:rFonts w:ascii="Arial" w:hAnsi="Arial" w:cs="Arial"/>
          <w:b/>
          <w:sz w:val="22"/>
          <w:szCs w:val="22"/>
        </w:rPr>
        <w:t xml:space="preserve">Suspensão: </w:t>
      </w:r>
      <w:r w:rsidRPr="00C11FA8">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14:paraId="5F2E60FE"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b/>
          <w:sz w:val="22"/>
          <w:szCs w:val="22"/>
        </w:rPr>
      </w:pPr>
      <w:r w:rsidRPr="00C11FA8">
        <w:rPr>
          <w:rFonts w:ascii="Arial" w:hAnsi="Arial" w:cs="Arial"/>
          <w:b/>
          <w:sz w:val="22"/>
          <w:szCs w:val="22"/>
        </w:rPr>
        <w:t xml:space="preserve">Declaração de inidoneidade:  </w:t>
      </w:r>
      <w:r w:rsidRPr="00C11FA8">
        <w:rPr>
          <w:rFonts w:ascii="Arial" w:hAnsi="Arial" w:cs="Arial"/>
          <w:sz w:val="22"/>
          <w:szCs w:val="22"/>
        </w:rPr>
        <w:t xml:space="preserve">para participar de chamamento público ou celebrar parceria ou contrato com órgãos e entidades de todas as esferas de governo, enquanto perdurarem os motivos determinantes da punição ou até que seja promovida a reabilitação </w:t>
      </w:r>
      <w:r w:rsidRPr="00C11FA8">
        <w:rPr>
          <w:rFonts w:ascii="Arial" w:hAnsi="Arial" w:cs="Arial"/>
          <w:sz w:val="22"/>
          <w:szCs w:val="22"/>
        </w:rPr>
        <w:lastRenderedPageBreak/>
        <w:t xml:space="preserve">perante o </w:t>
      </w:r>
      <w:r w:rsidRPr="00C11FA8">
        <w:rPr>
          <w:rFonts w:ascii="Arial" w:hAnsi="Arial" w:cs="Arial"/>
          <w:b/>
          <w:bCs/>
          <w:sz w:val="22"/>
          <w:szCs w:val="22"/>
        </w:rPr>
        <w:t>FUNDO DE ESPORTES</w:t>
      </w:r>
      <w:r w:rsidRPr="00C11FA8">
        <w:rPr>
          <w:rFonts w:ascii="Arial" w:hAnsi="Arial" w:cs="Arial"/>
          <w:sz w:val="22"/>
          <w:szCs w:val="22"/>
        </w:rPr>
        <w:t xml:space="preserve">, que será concedida sempre que a OSC ressarcir a administração pública pelos prejuízos resultantes e após decorrido </w:t>
      </w:r>
      <w:r w:rsidRPr="00C11FA8">
        <w:rPr>
          <w:rFonts w:ascii="Arial" w:hAnsi="Arial" w:cs="Arial"/>
          <w:color w:val="000000"/>
          <w:sz w:val="22"/>
          <w:szCs w:val="22"/>
        </w:rPr>
        <w:t>o prazo de 2 (dois) anos da aplicação da sanção de declaração de inidoneidade.</w:t>
      </w:r>
      <w:r w:rsidRPr="00C11FA8">
        <w:rPr>
          <w:rFonts w:ascii="Arial" w:hAnsi="Arial" w:cs="Arial"/>
          <w:sz w:val="22"/>
          <w:szCs w:val="22"/>
        </w:rPr>
        <w:t xml:space="preserve"> </w:t>
      </w:r>
    </w:p>
    <w:p w14:paraId="114BD6B4"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b/>
          <w:sz w:val="22"/>
          <w:szCs w:val="22"/>
        </w:rPr>
        <w:t>Subcláusula Primeira.</w:t>
      </w:r>
      <w:r w:rsidRPr="00C11FA8">
        <w:rPr>
          <w:rFonts w:ascii="Arial" w:hAnsi="Arial" w:cs="Arial"/>
          <w:sz w:val="22"/>
          <w:szCs w:val="22"/>
        </w:rPr>
        <w:t xml:space="preserve"> </w:t>
      </w:r>
      <w:r w:rsidRPr="00C11FA8">
        <w:rPr>
          <w:rFonts w:ascii="Arial" w:hAnsi="Arial" w:cs="Arial"/>
          <w:color w:val="000000"/>
          <w:sz w:val="22"/>
          <w:szCs w:val="22"/>
        </w:rPr>
        <w:t>A sanção de advertência tem caráter preventivo e será aplicada quando verificadas impropriedades praticadas pela OSC no âmbito da parceria que não justifiquem a aplicação de penalidade mais grave.</w:t>
      </w:r>
    </w:p>
    <w:p w14:paraId="2578767B" w14:textId="77777777" w:rsidR="00A309FF" w:rsidRPr="00C11FA8" w:rsidRDefault="00A309FF" w:rsidP="00A11E32">
      <w:pPr>
        <w:pStyle w:val="WW-TextoPr-formatado"/>
        <w:spacing w:line="276" w:lineRule="auto"/>
        <w:jc w:val="both"/>
        <w:rPr>
          <w:rFonts w:ascii="Arial" w:hAnsi="Arial" w:cs="Arial"/>
          <w:color w:val="000000"/>
          <w:sz w:val="22"/>
          <w:szCs w:val="22"/>
        </w:rPr>
      </w:pPr>
      <w:r w:rsidRPr="00C11FA8">
        <w:rPr>
          <w:rFonts w:ascii="Arial" w:hAnsi="Arial" w:cs="Arial"/>
          <w:b/>
          <w:sz w:val="22"/>
          <w:szCs w:val="22"/>
        </w:rPr>
        <w:t>Subcláusula Segunda.</w:t>
      </w:r>
      <w:r w:rsidRPr="00C11FA8">
        <w:rPr>
          <w:rFonts w:ascii="Arial" w:hAnsi="Arial" w:cs="Arial"/>
          <w:sz w:val="22"/>
          <w:szCs w:val="22"/>
        </w:rPr>
        <w:t xml:space="preserve"> </w:t>
      </w:r>
      <w:r w:rsidRPr="00C11FA8">
        <w:rPr>
          <w:rFonts w:ascii="Arial" w:hAnsi="Arial" w:cs="Arial"/>
          <w:color w:val="000000"/>
          <w:sz w:val="22"/>
          <w:szCs w:val="22"/>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19662447"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Terceira. </w:t>
      </w:r>
      <w:r w:rsidRPr="00C11FA8">
        <w:rPr>
          <w:rFonts w:ascii="Arial" w:hAnsi="Arial" w:cs="Arial"/>
          <w:color w:val="000000"/>
          <w:sz w:val="22"/>
          <w:szCs w:val="22"/>
        </w:rPr>
        <w:t>É facultada a defesa do interessado no prazo de 10 (dez) dias, contado da data de abertura de vista dos autos processuais.</w:t>
      </w:r>
    </w:p>
    <w:p w14:paraId="7E8A783A"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Quarta. </w:t>
      </w:r>
      <w:r w:rsidRPr="00C11FA8">
        <w:rPr>
          <w:rFonts w:ascii="Arial" w:hAnsi="Arial" w:cs="Arial"/>
          <w:color w:val="000000"/>
          <w:sz w:val="22"/>
          <w:szCs w:val="22"/>
        </w:rPr>
        <w:t>A aplicação das sanções de suspensão temporária e de declaração de inidoneidade é de competência exclusiva dos conselhos de políticas públicas aos quais a OSC esteja devidamente credenciada ou ao dirigente máximo.</w:t>
      </w:r>
    </w:p>
    <w:p w14:paraId="2133515E" w14:textId="77777777" w:rsidR="00A309FF" w:rsidRPr="00C11FA8" w:rsidRDefault="00A309FF" w:rsidP="00A11E32">
      <w:pPr>
        <w:pStyle w:val="WW-TextoPr-formatado"/>
        <w:spacing w:line="276" w:lineRule="auto"/>
        <w:jc w:val="both"/>
        <w:rPr>
          <w:rFonts w:ascii="Arial" w:hAnsi="Arial" w:cs="Arial"/>
          <w:color w:val="000000"/>
          <w:sz w:val="22"/>
          <w:szCs w:val="22"/>
        </w:rPr>
      </w:pPr>
      <w:r w:rsidRPr="00C11FA8">
        <w:rPr>
          <w:rFonts w:ascii="Arial" w:hAnsi="Arial" w:cs="Arial"/>
          <w:b/>
          <w:sz w:val="22"/>
          <w:szCs w:val="22"/>
        </w:rPr>
        <w:t xml:space="preserve">Subcláusula Quinta. </w:t>
      </w:r>
      <w:r w:rsidRPr="00C11FA8">
        <w:rPr>
          <w:rFonts w:ascii="Arial" w:hAnsi="Arial" w:cs="Arial"/>
          <w:color w:val="000000"/>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14:paraId="48C54636"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Sexta. </w:t>
      </w:r>
      <w:r w:rsidRPr="00C11FA8">
        <w:rPr>
          <w:rFonts w:ascii="Arial" w:hAnsi="Arial" w:cs="Arial"/>
          <w:color w:val="000000"/>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14:paraId="53234EE5"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Sétima. </w:t>
      </w:r>
      <w:r w:rsidRPr="00C11FA8">
        <w:rPr>
          <w:rFonts w:ascii="Arial" w:hAnsi="Arial" w:cs="Arial"/>
          <w:color w:val="000000"/>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0C9699C3" w14:textId="77777777" w:rsidR="00A309FF" w:rsidRPr="00C11FA8" w:rsidRDefault="00A309FF" w:rsidP="00A11E32">
      <w:pPr>
        <w:pStyle w:val="WW-TextoPr-formatado"/>
        <w:spacing w:line="276" w:lineRule="auto"/>
        <w:jc w:val="both"/>
        <w:rPr>
          <w:rFonts w:ascii="Arial" w:hAnsi="Arial" w:cs="Arial"/>
          <w:b/>
          <w:sz w:val="22"/>
          <w:szCs w:val="22"/>
        </w:rPr>
      </w:pPr>
      <w:bookmarkStart w:id="23" w:name="art72"/>
      <w:bookmarkStart w:id="24" w:name="art73"/>
      <w:bookmarkEnd w:id="23"/>
      <w:bookmarkEnd w:id="24"/>
      <w:r w:rsidRPr="00C11FA8">
        <w:rPr>
          <w:rFonts w:ascii="Arial" w:hAnsi="Arial" w:cs="Arial"/>
          <w:b/>
          <w:sz w:val="22"/>
          <w:szCs w:val="22"/>
        </w:rPr>
        <w:t xml:space="preserve"> </w:t>
      </w:r>
    </w:p>
    <w:p w14:paraId="089576E7" w14:textId="77777777" w:rsidR="00A309FF" w:rsidRPr="00C11FA8" w:rsidRDefault="00A309FF" w:rsidP="00A11E32">
      <w:pPr>
        <w:spacing w:after="0"/>
        <w:jc w:val="both"/>
        <w:rPr>
          <w:rFonts w:ascii="Arial" w:hAnsi="Arial" w:cs="Arial"/>
          <w:b/>
        </w:rPr>
      </w:pPr>
      <w:r w:rsidRPr="00C11FA8">
        <w:rPr>
          <w:rFonts w:ascii="Arial" w:hAnsi="Arial" w:cs="Arial"/>
          <w:b/>
        </w:rPr>
        <w:t>CLÁUSULA DÉCIMA SETIMA - DA DIVULGAÇÃO</w:t>
      </w:r>
    </w:p>
    <w:p w14:paraId="68FF4412" w14:textId="77777777" w:rsidR="00A309FF" w:rsidRPr="00C11FA8" w:rsidRDefault="00A309FF" w:rsidP="00A11E32">
      <w:pPr>
        <w:pStyle w:val="WW-TextoPr-formatado"/>
        <w:spacing w:line="276" w:lineRule="auto"/>
        <w:ind w:left="15"/>
        <w:jc w:val="both"/>
        <w:rPr>
          <w:rFonts w:ascii="Arial" w:hAnsi="Arial" w:cs="Arial"/>
          <w:sz w:val="22"/>
          <w:szCs w:val="22"/>
        </w:rPr>
      </w:pPr>
      <w:r w:rsidRPr="00C11FA8">
        <w:rPr>
          <w:rFonts w:ascii="Arial" w:hAnsi="Arial" w:cs="Arial"/>
          <w:sz w:val="22"/>
          <w:szCs w:val="22"/>
        </w:rPr>
        <w:t xml:space="preserve">Em razão do presente Termo de Fomento, a OSC se obriga a mencionar em todos os seus atos de promoção e divulgação do projeto, objeto desta parceria, por qualquer meio ou forma, a participação do </w:t>
      </w:r>
      <w:r w:rsidR="0029209A">
        <w:rPr>
          <w:rFonts w:ascii="Arial" w:hAnsi="Arial" w:cs="Arial"/>
          <w:b/>
          <w:bCs/>
          <w:sz w:val="22"/>
          <w:szCs w:val="22"/>
        </w:rPr>
        <w:t>Município de Joaçaba</w:t>
      </w:r>
      <w:r w:rsidRPr="00C11FA8">
        <w:rPr>
          <w:rFonts w:ascii="Arial" w:hAnsi="Arial" w:cs="Arial"/>
          <w:b/>
          <w:bCs/>
          <w:sz w:val="22"/>
          <w:szCs w:val="22"/>
        </w:rPr>
        <w:t>.</w:t>
      </w:r>
    </w:p>
    <w:p w14:paraId="23E363AC" w14:textId="77777777" w:rsidR="00A309FF" w:rsidRPr="00C11FA8" w:rsidRDefault="00A309FF" w:rsidP="00A11E32">
      <w:pPr>
        <w:pStyle w:val="WW-TextoPr-formatado"/>
        <w:spacing w:line="276" w:lineRule="auto"/>
        <w:ind w:left="15"/>
        <w:jc w:val="both"/>
        <w:rPr>
          <w:rFonts w:ascii="Arial" w:hAnsi="Arial" w:cs="Arial"/>
          <w:sz w:val="22"/>
          <w:szCs w:val="22"/>
        </w:rPr>
      </w:pPr>
      <w:r w:rsidRPr="00C11FA8">
        <w:rPr>
          <w:rFonts w:ascii="Arial" w:hAnsi="Arial" w:cs="Arial"/>
          <w:b/>
          <w:sz w:val="22"/>
          <w:szCs w:val="22"/>
        </w:rPr>
        <w:t xml:space="preserve">Subcláusula única. </w:t>
      </w:r>
      <w:r w:rsidRPr="00C11FA8">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14:paraId="65737DFF" w14:textId="77777777" w:rsidR="00A309FF" w:rsidRPr="00C11FA8" w:rsidRDefault="00A309FF" w:rsidP="00A11E32">
      <w:pPr>
        <w:pStyle w:val="WW-TextoPr-formatado"/>
        <w:spacing w:line="276" w:lineRule="auto"/>
        <w:ind w:left="15"/>
        <w:jc w:val="both"/>
        <w:rPr>
          <w:rFonts w:ascii="Arial" w:hAnsi="Arial" w:cs="Arial"/>
          <w:sz w:val="22"/>
          <w:szCs w:val="22"/>
        </w:rPr>
      </w:pPr>
    </w:p>
    <w:p w14:paraId="1AB5888A" w14:textId="77777777" w:rsidR="00A309FF" w:rsidRPr="00C11FA8" w:rsidRDefault="00A309FF" w:rsidP="00A11E32">
      <w:pPr>
        <w:spacing w:after="0"/>
        <w:jc w:val="both"/>
        <w:rPr>
          <w:rFonts w:ascii="Arial" w:hAnsi="Arial" w:cs="Arial"/>
          <w:b/>
        </w:rPr>
      </w:pPr>
      <w:r w:rsidRPr="00C11FA8">
        <w:rPr>
          <w:rFonts w:ascii="Arial" w:hAnsi="Arial" w:cs="Arial"/>
          <w:b/>
        </w:rPr>
        <w:t>CLÁUSULA DÉCIMA OITAVA – DA PUBLICAÇÃO</w:t>
      </w:r>
    </w:p>
    <w:p w14:paraId="4143D4FF"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14:paraId="624F23AF" w14:textId="77777777" w:rsidR="00A309FF" w:rsidRPr="00C11FA8" w:rsidRDefault="00A309FF" w:rsidP="00A11E32">
      <w:pPr>
        <w:pStyle w:val="WW-TextoPr-formatado"/>
        <w:spacing w:line="276" w:lineRule="auto"/>
        <w:ind w:firstLine="1403"/>
        <w:jc w:val="both"/>
        <w:rPr>
          <w:rFonts w:ascii="Arial" w:hAnsi="Arial" w:cs="Arial"/>
          <w:sz w:val="22"/>
          <w:szCs w:val="22"/>
        </w:rPr>
      </w:pPr>
    </w:p>
    <w:p w14:paraId="1118E3BE" w14:textId="77777777" w:rsidR="00A309FF" w:rsidRPr="00C11FA8" w:rsidRDefault="00A309FF" w:rsidP="00A11E32">
      <w:pPr>
        <w:spacing w:after="0"/>
        <w:jc w:val="both"/>
        <w:rPr>
          <w:rFonts w:ascii="Arial" w:hAnsi="Arial" w:cs="Arial"/>
          <w:b/>
        </w:rPr>
      </w:pPr>
      <w:r w:rsidRPr="00C11FA8">
        <w:rPr>
          <w:rFonts w:ascii="Arial" w:hAnsi="Arial" w:cs="Arial"/>
          <w:b/>
        </w:rPr>
        <w:lastRenderedPageBreak/>
        <w:t>CLÁUSULA DÉCIMA NONA – DA CONCILIAÇÃO E DO FORO</w:t>
      </w:r>
    </w:p>
    <w:p w14:paraId="02E5AA79"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C11FA8">
        <w:rPr>
          <w:rFonts w:ascii="Arial" w:hAnsi="Arial" w:cs="Arial"/>
          <w:iCs/>
          <w:color w:val="000000"/>
          <w:shd w:val="clear" w:color="auto" w:fill="FFFFFF"/>
        </w:rPr>
        <w:t>caput</w:t>
      </w:r>
      <w:r w:rsidRPr="00C11FA8">
        <w:rPr>
          <w:rFonts w:ascii="Arial" w:hAnsi="Arial" w:cs="Arial"/>
          <w:color w:val="000000"/>
          <w:shd w:val="clear" w:color="auto" w:fill="FFFFFF"/>
        </w:rPr>
        <w:t xml:space="preserve"> do art. 42 da Lei nº 13.019, 2014, no art. 74 do Decreto nº 6.662, de 2022. </w:t>
      </w:r>
    </w:p>
    <w:p w14:paraId="3FC98B25"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b/>
          <w:bCs/>
          <w:color w:val="000000"/>
          <w:shd w:val="clear" w:color="auto" w:fill="FFFFFF"/>
        </w:rPr>
        <w:t>Subcláusula Única.</w:t>
      </w:r>
      <w:r w:rsidRPr="00C11FA8">
        <w:rPr>
          <w:rFonts w:ascii="Arial" w:hAnsi="Arial" w:cs="Arial"/>
          <w:color w:val="000000"/>
          <w:shd w:val="clear" w:color="auto" w:fill="FFFFFF"/>
        </w:rPr>
        <w:t> Não logrando êxito a tentativa de conciliação e solução administrativa, será competente para dirimir as questões decorrentes deste Termo de Fomento a Comarca de Joaçaba.</w:t>
      </w:r>
    </w:p>
    <w:p w14:paraId="31EBE436"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419EA6F6" w14:textId="77777777" w:rsidR="00A309FF" w:rsidRPr="00C11FA8" w:rsidRDefault="00A309FF" w:rsidP="00A11E32">
      <w:pPr>
        <w:spacing w:after="0"/>
        <w:jc w:val="both"/>
        <w:rPr>
          <w:rFonts w:ascii="Arial" w:hAnsi="Arial" w:cs="Arial"/>
          <w:color w:val="000000"/>
          <w:shd w:val="clear" w:color="auto" w:fill="FFFFFF"/>
        </w:rPr>
      </w:pPr>
    </w:p>
    <w:p w14:paraId="7E77FFCF"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 xml:space="preserve">Joaçaba, </w:t>
      </w:r>
    </w:p>
    <w:p w14:paraId="5C9D9D3C" w14:textId="77777777" w:rsidR="00A309FF" w:rsidRPr="00C11FA8" w:rsidRDefault="00A309FF" w:rsidP="00A11E32">
      <w:pPr>
        <w:spacing w:after="0"/>
        <w:jc w:val="both"/>
        <w:rPr>
          <w:rFonts w:ascii="Arial" w:hAnsi="Arial" w:cs="Arial"/>
          <w:color w:val="000000"/>
          <w:shd w:val="clear" w:color="auto" w:fill="FFFFFF"/>
        </w:rPr>
      </w:pPr>
    </w:p>
    <w:p w14:paraId="25A5FC83" w14:textId="77777777" w:rsidR="00A309FF" w:rsidRPr="00C11FA8" w:rsidRDefault="00A309FF" w:rsidP="00A11E32">
      <w:pPr>
        <w:spacing w:after="0"/>
        <w:jc w:val="both"/>
        <w:rPr>
          <w:rFonts w:ascii="Arial" w:hAnsi="Arial" w:cs="Arial"/>
          <w:color w:val="000000"/>
          <w:shd w:val="clear" w:color="auto" w:fill="FFFFFF"/>
        </w:rPr>
      </w:pPr>
    </w:p>
    <w:p w14:paraId="6BD4EEC6" w14:textId="77777777" w:rsidR="00A309FF" w:rsidRPr="00C11FA8" w:rsidRDefault="00A309FF" w:rsidP="00A11E32">
      <w:pPr>
        <w:spacing w:after="0"/>
        <w:jc w:val="both"/>
        <w:rPr>
          <w:rFonts w:ascii="Arial" w:hAnsi="Arial" w:cs="Arial"/>
          <w:b/>
        </w:rPr>
      </w:pPr>
      <w:r w:rsidRPr="00C11FA8">
        <w:rPr>
          <w:rFonts w:ascii="Arial" w:hAnsi="Arial" w:cs="Arial"/>
          <w:color w:val="000000"/>
          <w:shd w:val="clear" w:color="auto" w:fill="FFFFFF"/>
        </w:rPr>
        <w:t xml:space="preserve">Presidente da OSC </w:t>
      </w:r>
      <w:r w:rsidRPr="00C11FA8">
        <w:rPr>
          <w:rFonts w:ascii="Arial" w:hAnsi="Arial" w:cs="Arial"/>
          <w:color w:val="000000"/>
          <w:shd w:val="clear" w:color="auto" w:fill="FFFFFF"/>
        </w:rPr>
        <w:tab/>
      </w:r>
      <w:r w:rsidRPr="00C11FA8">
        <w:rPr>
          <w:rFonts w:ascii="Arial" w:hAnsi="Arial" w:cs="Arial"/>
          <w:color w:val="000000"/>
          <w:shd w:val="clear" w:color="auto" w:fill="FFFFFF"/>
        </w:rPr>
        <w:tab/>
      </w:r>
      <w:r w:rsidRPr="00C11FA8">
        <w:rPr>
          <w:rFonts w:ascii="Arial" w:hAnsi="Arial" w:cs="Arial"/>
          <w:color w:val="000000"/>
          <w:shd w:val="clear" w:color="auto" w:fill="FFFFFF"/>
        </w:rPr>
        <w:tab/>
      </w:r>
      <w:r w:rsidRPr="00C11FA8">
        <w:rPr>
          <w:rFonts w:ascii="Arial" w:hAnsi="Arial" w:cs="Arial"/>
          <w:color w:val="000000"/>
          <w:shd w:val="clear" w:color="auto" w:fill="FFFFFF"/>
        </w:rPr>
        <w:tab/>
        <w:t xml:space="preserve">Prefeito </w:t>
      </w:r>
    </w:p>
    <w:p w14:paraId="62D9232E" w14:textId="77777777" w:rsidR="00A309FF" w:rsidRPr="00C11FA8" w:rsidRDefault="00A309FF" w:rsidP="00A11E32">
      <w:pPr>
        <w:spacing w:after="0"/>
        <w:jc w:val="both"/>
        <w:rPr>
          <w:rFonts w:ascii="Arial" w:hAnsi="Arial" w:cs="Arial"/>
          <w:b/>
        </w:rPr>
      </w:pPr>
    </w:p>
    <w:p w14:paraId="3F27824A" w14:textId="77777777" w:rsidR="00A309FF" w:rsidRPr="00C11FA8" w:rsidRDefault="00A309FF" w:rsidP="00A11E32">
      <w:pPr>
        <w:spacing w:after="0"/>
        <w:jc w:val="both"/>
        <w:rPr>
          <w:rFonts w:ascii="Arial" w:hAnsi="Arial" w:cs="Arial"/>
          <w:b/>
        </w:rPr>
      </w:pPr>
      <w:r w:rsidRPr="00C11FA8">
        <w:rPr>
          <w:rFonts w:ascii="Arial" w:hAnsi="Arial" w:cs="Arial"/>
          <w:b/>
        </w:rPr>
        <w:t>TESTEMUNHAS:</w:t>
      </w:r>
    </w:p>
    <w:p w14:paraId="69BE1DE8" w14:textId="77777777" w:rsidR="00A309FF" w:rsidRPr="00C11FA8" w:rsidRDefault="00A309FF" w:rsidP="00A11E32">
      <w:pPr>
        <w:spacing w:after="0"/>
        <w:jc w:val="both"/>
        <w:rPr>
          <w:rFonts w:ascii="Arial" w:hAnsi="Arial" w:cs="Arial"/>
        </w:rPr>
      </w:pPr>
      <w:r w:rsidRPr="00C11FA8">
        <w:rPr>
          <w:rFonts w:ascii="Arial" w:hAnsi="Arial" w:cs="Arial"/>
        </w:rPr>
        <w:t>_____________________________</w:t>
      </w:r>
      <w:r w:rsidRPr="00C11FA8">
        <w:rPr>
          <w:rFonts w:ascii="Arial" w:hAnsi="Arial" w:cs="Arial"/>
        </w:rPr>
        <w:tab/>
      </w:r>
      <w:r w:rsidRPr="00C11FA8">
        <w:rPr>
          <w:rFonts w:ascii="Arial" w:hAnsi="Arial" w:cs="Arial"/>
        </w:rPr>
        <w:tab/>
        <w:t>____________________________</w:t>
      </w:r>
    </w:p>
    <w:p w14:paraId="3D8E42FE"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 xml:space="preserve">Nome: </w:t>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t>Nome:</w:t>
      </w:r>
    </w:p>
    <w:p w14:paraId="15ACF1D4"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 xml:space="preserve">Identidade: </w:t>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t xml:space="preserve">Identidade: </w:t>
      </w:r>
    </w:p>
    <w:p w14:paraId="26C6068B"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sz w:val="22"/>
          <w:szCs w:val="22"/>
        </w:rPr>
        <w:t>CPF:</w:t>
      </w:r>
      <w:r w:rsidRPr="00C11FA8">
        <w:rPr>
          <w:rFonts w:ascii="Arial" w:hAnsi="Arial" w:cs="Arial"/>
          <w:b/>
          <w:sz w:val="22"/>
          <w:szCs w:val="22"/>
        </w:rPr>
        <w:t xml:space="preserve"> </w:t>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t xml:space="preserve"> </w:t>
      </w:r>
      <w:r w:rsidRPr="00C11FA8">
        <w:rPr>
          <w:rFonts w:ascii="Arial" w:hAnsi="Arial" w:cs="Arial"/>
          <w:sz w:val="22"/>
          <w:szCs w:val="22"/>
        </w:rPr>
        <w:t>CPF:</w:t>
      </w:r>
    </w:p>
    <w:p w14:paraId="15F5C2A3" w14:textId="77777777" w:rsidR="00A309FF" w:rsidRPr="00C11FA8" w:rsidRDefault="00A309FF" w:rsidP="00A11E32">
      <w:pPr>
        <w:spacing w:after="0" w:line="240" w:lineRule="auto"/>
        <w:jc w:val="center"/>
        <w:rPr>
          <w:rFonts w:ascii="Arial" w:hAnsi="Arial" w:cs="Arial"/>
          <w:b/>
        </w:rPr>
      </w:pPr>
    </w:p>
    <w:p w14:paraId="1038AD47" w14:textId="77777777" w:rsidR="00A309FF" w:rsidRPr="00C11FA8" w:rsidRDefault="00A309FF" w:rsidP="00A11E32">
      <w:pPr>
        <w:spacing w:after="0" w:line="240" w:lineRule="auto"/>
        <w:jc w:val="both"/>
        <w:rPr>
          <w:rFonts w:ascii="Arial" w:hAnsi="Arial" w:cs="Arial"/>
        </w:rPr>
      </w:pPr>
      <w:r w:rsidRPr="00C11FA8">
        <w:rPr>
          <w:rFonts w:ascii="Arial" w:hAnsi="Arial" w:cs="Arial"/>
        </w:rPr>
        <w:br w:type="page"/>
      </w:r>
    </w:p>
    <w:p w14:paraId="695C29E6" w14:textId="77777777" w:rsidR="00F11637" w:rsidRPr="00C11FA8" w:rsidRDefault="00F11637" w:rsidP="00E80CE8">
      <w:pPr>
        <w:pStyle w:val="Ttulo1"/>
        <w:rPr>
          <w:rFonts w:ascii="Arial" w:hAnsi="Arial" w:cs="Arial"/>
          <w:sz w:val="22"/>
          <w:szCs w:val="22"/>
        </w:rPr>
      </w:pPr>
    </w:p>
    <w:p w14:paraId="0FC043BC" w14:textId="77777777" w:rsidR="00A309FF" w:rsidRPr="00C11FA8" w:rsidRDefault="00A309FF" w:rsidP="00A309FF">
      <w:pPr>
        <w:spacing w:after="60" w:line="240" w:lineRule="auto"/>
        <w:jc w:val="center"/>
        <w:rPr>
          <w:rFonts w:ascii="Arial" w:hAnsi="Arial" w:cs="Arial"/>
          <w:b/>
          <w:bCs/>
        </w:rPr>
      </w:pPr>
      <w:r w:rsidRPr="00C11FA8">
        <w:rPr>
          <w:rFonts w:ascii="Arial" w:hAnsi="Arial" w:cs="Arial"/>
          <w:b/>
          <w:bCs/>
        </w:rPr>
        <w:t xml:space="preserve">ANEXO </w:t>
      </w:r>
      <w:r w:rsidR="00F00F9F" w:rsidRPr="00C11FA8">
        <w:rPr>
          <w:rFonts w:ascii="Arial" w:hAnsi="Arial" w:cs="Arial"/>
          <w:b/>
          <w:bCs/>
        </w:rPr>
        <w:t>VI</w:t>
      </w:r>
      <w:r w:rsidR="009B4C1E">
        <w:rPr>
          <w:rFonts w:ascii="Arial" w:hAnsi="Arial" w:cs="Arial"/>
          <w:b/>
          <w:bCs/>
        </w:rPr>
        <w:t>I</w:t>
      </w:r>
    </w:p>
    <w:p w14:paraId="5DF33B57" w14:textId="77777777" w:rsidR="00F13796" w:rsidRPr="00046FFA" w:rsidRDefault="00F13796" w:rsidP="00F13796">
      <w:pPr>
        <w:jc w:val="center"/>
        <w:rPr>
          <w:rFonts w:ascii="Arial" w:hAnsi="Arial" w:cs="Arial"/>
          <w:b/>
          <w:bCs/>
        </w:rPr>
      </w:pPr>
      <w:bookmarkStart w:id="25" w:name="_Hlk129008672"/>
      <w:r w:rsidRPr="00046FFA">
        <w:rPr>
          <w:rFonts w:ascii="Arial" w:eastAsia="Arial" w:hAnsi="Arial" w:cs="Arial"/>
          <w:b/>
          <w:bCs/>
        </w:rPr>
        <w:t xml:space="preserve">ANÁLISE DA COMISSÃO DE </w:t>
      </w:r>
      <w:r w:rsidR="00046FFA" w:rsidRPr="00046FFA">
        <w:rPr>
          <w:rFonts w:ascii="Arial" w:eastAsia="Arial" w:hAnsi="Arial" w:cs="Arial"/>
          <w:b/>
          <w:bCs/>
        </w:rPr>
        <w:t>SELEÇ</w:t>
      </w:r>
      <w:r w:rsidRPr="00046FFA">
        <w:rPr>
          <w:rFonts w:ascii="Arial" w:eastAsia="Arial" w:hAnsi="Arial" w:cs="Arial"/>
          <w:b/>
          <w:bCs/>
        </w:rPr>
        <w:t>ÃO AO PROCESSO DE CONCESSÃO DE RECURSOS</w:t>
      </w:r>
    </w:p>
    <w:tbl>
      <w:tblPr>
        <w:tblW w:w="9493" w:type="dxa"/>
        <w:tblLayout w:type="fixed"/>
        <w:tblLook w:val="0000" w:firstRow="0" w:lastRow="0" w:firstColumn="0" w:lastColumn="0" w:noHBand="0" w:noVBand="0"/>
      </w:tblPr>
      <w:tblGrid>
        <w:gridCol w:w="7933"/>
        <w:gridCol w:w="709"/>
        <w:gridCol w:w="851"/>
      </w:tblGrid>
      <w:tr w:rsidR="00F13796" w:rsidRPr="00046FFA" w14:paraId="2BBBF7AB" w14:textId="77777777" w:rsidTr="00D364DA">
        <w:tc>
          <w:tcPr>
            <w:tcW w:w="9493" w:type="dxa"/>
            <w:gridSpan w:val="3"/>
            <w:tcBorders>
              <w:top w:val="single" w:sz="4" w:space="0" w:color="auto"/>
              <w:left w:val="single" w:sz="4" w:space="0" w:color="auto"/>
              <w:bottom w:val="single" w:sz="4" w:space="0" w:color="auto"/>
              <w:right w:val="single" w:sz="4" w:space="0" w:color="auto"/>
            </w:tcBorders>
            <w:shd w:val="clear" w:color="auto" w:fill="auto"/>
          </w:tcPr>
          <w:bookmarkEnd w:id="25"/>
          <w:p w14:paraId="573873B6" w14:textId="77777777" w:rsidR="00F13796" w:rsidRPr="00046FFA" w:rsidRDefault="00F13796" w:rsidP="00D364DA">
            <w:pPr>
              <w:tabs>
                <w:tab w:val="left" w:pos="142"/>
                <w:tab w:val="left" w:pos="5580"/>
              </w:tabs>
              <w:rPr>
                <w:rFonts w:ascii="Arial" w:hAnsi="Arial" w:cs="Arial"/>
                <w:bCs/>
              </w:rPr>
            </w:pPr>
            <w:r w:rsidRPr="00046FFA">
              <w:rPr>
                <w:rFonts w:ascii="Arial" w:hAnsi="Arial" w:cs="Arial"/>
                <w:bCs/>
              </w:rPr>
              <w:t>Nome da OSC Convenente</w:t>
            </w:r>
          </w:p>
        </w:tc>
      </w:tr>
      <w:tr w:rsidR="00F13796" w:rsidRPr="00046FFA" w14:paraId="0F0101DC" w14:textId="77777777" w:rsidTr="00D364DA">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651919D6" w14:textId="46823C99" w:rsidR="00F13796" w:rsidRPr="00046FFA" w:rsidRDefault="00F13796" w:rsidP="00D364DA">
            <w:pPr>
              <w:tabs>
                <w:tab w:val="left" w:pos="142"/>
                <w:tab w:val="left" w:pos="5580"/>
              </w:tabs>
              <w:spacing w:after="120"/>
              <w:jc w:val="center"/>
              <w:rPr>
                <w:rFonts w:ascii="Arial" w:hAnsi="Arial" w:cs="Arial"/>
                <w:b/>
              </w:rPr>
            </w:pPr>
            <w:r w:rsidRPr="00046FFA">
              <w:rPr>
                <w:rFonts w:ascii="Arial" w:hAnsi="Arial" w:cs="Arial"/>
                <w:b/>
              </w:rPr>
              <w:t xml:space="preserve">CHECK-LIST PARA ANÁLISE DO EDITAL DE CHAMAMENTO PÚBLICO PARA REPASSE DE </w:t>
            </w:r>
            <w:r w:rsidRPr="007841B3">
              <w:rPr>
                <w:rFonts w:ascii="Arial" w:hAnsi="Arial" w:cs="Arial"/>
                <w:b/>
              </w:rPr>
              <w:t>RECURSOS N</w:t>
            </w:r>
            <w:r w:rsidR="00D152AB">
              <w:rPr>
                <w:rFonts w:ascii="Arial" w:hAnsi="Arial" w:cs="Arial"/>
                <w:b/>
              </w:rPr>
              <w:t>. 014/2023/PMJ</w:t>
            </w:r>
          </w:p>
        </w:tc>
      </w:tr>
      <w:tr w:rsidR="00F13796" w:rsidRPr="00046FFA" w14:paraId="0D30089E" w14:textId="77777777" w:rsidTr="00D364DA">
        <w:tc>
          <w:tcPr>
            <w:tcW w:w="7933" w:type="dxa"/>
            <w:tcBorders>
              <w:top w:val="single" w:sz="4" w:space="0" w:color="auto"/>
              <w:left w:val="single" w:sz="4" w:space="0" w:color="000000"/>
              <w:bottom w:val="single" w:sz="4" w:space="0" w:color="000000"/>
            </w:tcBorders>
            <w:shd w:val="clear" w:color="auto" w:fill="auto"/>
          </w:tcPr>
          <w:p w14:paraId="34B1039A" w14:textId="77777777" w:rsidR="00F13796" w:rsidRPr="00046FFA" w:rsidRDefault="00F13796" w:rsidP="00D364DA">
            <w:pPr>
              <w:pStyle w:val="NormalWeb"/>
              <w:spacing w:before="0" w:after="0"/>
              <w:jc w:val="center"/>
              <w:rPr>
                <w:rFonts w:ascii="Arial" w:hAnsi="Arial" w:cs="Arial"/>
                <w:sz w:val="22"/>
                <w:szCs w:val="22"/>
              </w:rPr>
            </w:pPr>
            <w:r w:rsidRPr="00046FFA">
              <w:rPr>
                <w:rFonts w:ascii="Arial" w:hAnsi="Arial" w:cs="Arial"/>
                <w:b/>
                <w:bCs/>
                <w:color w:val="000000"/>
                <w:sz w:val="22"/>
                <w:szCs w:val="22"/>
              </w:rPr>
              <w:t>DESCRIÇÃO</w:t>
            </w:r>
            <w:r w:rsidRPr="00046FFA">
              <w:rPr>
                <w:rFonts w:ascii="Arial" w:hAnsi="Arial" w:cs="Arial"/>
                <w:color w:val="000000"/>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14:paraId="05E40B02" w14:textId="77777777" w:rsidR="00F13796" w:rsidRPr="00046FFA" w:rsidRDefault="00F13796" w:rsidP="00D364DA">
            <w:pPr>
              <w:pStyle w:val="NormalWeb"/>
              <w:spacing w:before="0" w:after="0"/>
              <w:rPr>
                <w:rFonts w:ascii="Arial" w:hAnsi="Arial" w:cs="Arial"/>
                <w:sz w:val="22"/>
                <w:szCs w:val="22"/>
              </w:rPr>
            </w:pPr>
            <w:r w:rsidRPr="00046FFA">
              <w:rPr>
                <w:rFonts w:ascii="Arial" w:hAnsi="Arial" w:cs="Arial"/>
                <w:b/>
                <w:color w:val="000000"/>
                <w:sz w:val="22"/>
                <w:szCs w:val="22"/>
              </w:rPr>
              <w:t>SIM</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1886F9F6" w14:textId="77777777" w:rsidR="00F13796" w:rsidRPr="00046FFA" w:rsidRDefault="00F13796" w:rsidP="00D364DA">
            <w:pPr>
              <w:pStyle w:val="NormalWeb"/>
              <w:spacing w:before="0" w:after="0"/>
              <w:rPr>
                <w:rFonts w:ascii="Arial" w:hAnsi="Arial" w:cs="Arial"/>
                <w:sz w:val="22"/>
                <w:szCs w:val="22"/>
              </w:rPr>
            </w:pPr>
            <w:r w:rsidRPr="00046FFA">
              <w:rPr>
                <w:rFonts w:ascii="Arial" w:hAnsi="Arial" w:cs="Arial"/>
                <w:b/>
                <w:color w:val="000000"/>
                <w:sz w:val="22"/>
                <w:szCs w:val="22"/>
              </w:rPr>
              <w:t>NÃO</w:t>
            </w:r>
          </w:p>
        </w:tc>
      </w:tr>
      <w:tr w:rsidR="00F13796" w:rsidRPr="00046FFA" w14:paraId="13221CB3" w14:textId="77777777" w:rsidTr="00D364DA">
        <w:tc>
          <w:tcPr>
            <w:tcW w:w="7933" w:type="dxa"/>
            <w:tcBorders>
              <w:top w:val="single" w:sz="4" w:space="0" w:color="000000"/>
              <w:left w:val="single" w:sz="4" w:space="0" w:color="000000"/>
              <w:bottom w:val="single" w:sz="4" w:space="0" w:color="000000"/>
            </w:tcBorders>
            <w:shd w:val="clear" w:color="auto" w:fill="auto"/>
          </w:tcPr>
          <w:p w14:paraId="06C75C5C" w14:textId="77777777" w:rsidR="00F13796" w:rsidRPr="00046FFA" w:rsidRDefault="00F13796" w:rsidP="00D364DA">
            <w:pPr>
              <w:spacing w:after="120" w:line="240" w:lineRule="auto"/>
              <w:jc w:val="both"/>
              <w:rPr>
                <w:rFonts w:ascii="Arial" w:hAnsi="Arial" w:cs="Arial"/>
              </w:rPr>
            </w:pPr>
            <w:r w:rsidRPr="00046FFA">
              <w:rPr>
                <w:rFonts w:ascii="Arial" w:hAnsi="Arial" w:cs="Arial"/>
              </w:rPr>
              <w:t xml:space="preserve">1 - Documentação </w:t>
            </w:r>
            <w:r w:rsidRPr="00046FFA">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14:paraId="292EE96D"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BDB053"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73B1E7DC" w14:textId="77777777" w:rsidTr="00D364DA">
        <w:tc>
          <w:tcPr>
            <w:tcW w:w="7933" w:type="dxa"/>
            <w:tcBorders>
              <w:top w:val="single" w:sz="4" w:space="0" w:color="000000"/>
              <w:left w:val="single" w:sz="4" w:space="0" w:color="000000"/>
              <w:bottom w:val="single" w:sz="4" w:space="0" w:color="000000"/>
            </w:tcBorders>
            <w:shd w:val="clear" w:color="auto" w:fill="auto"/>
          </w:tcPr>
          <w:p w14:paraId="1EB3A984" w14:textId="77777777" w:rsidR="00F13796" w:rsidRPr="00046FFA" w:rsidRDefault="00F13796" w:rsidP="00D364DA">
            <w:pPr>
              <w:spacing w:after="120" w:line="240" w:lineRule="auto"/>
              <w:jc w:val="both"/>
              <w:rPr>
                <w:rFonts w:ascii="Arial" w:hAnsi="Arial" w:cs="Arial"/>
              </w:rPr>
            </w:pPr>
            <w:r w:rsidRPr="00046FFA">
              <w:rPr>
                <w:rFonts w:ascii="Arial" w:hAnsi="Arial" w:cs="Arial"/>
              </w:rPr>
              <w:t xml:space="preserve">2 - </w:t>
            </w:r>
            <w:r w:rsidRPr="00046FFA">
              <w:rPr>
                <w:rFonts w:ascii="Arial" w:hAnsi="Arial" w:cs="Arial"/>
                <w:bCs/>
              </w:rPr>
              <w:t xml:space="preserve">Formulário de Critérios de Julgamento (Anexo IV) e documentos comprobatórios conforme solicitado em cada quesito do item </w:t>
            </w:r>
            <w:r w:rsidR="00046FFA" w:rsidRPr="00046FFA">
              <w:rPr>
                <w:rFonts w:ascii="Arial" w:hAnsi="Arial" w:cs="Arial"/>
                <w:bCs/>
              </w:rPr>
              <w:t>7</w:t>
            </w:r>
            <w:r w:rsidRPr="00046FFA">
              <w:rPr>
                <w:rFonts w:ascii="Arial" w:hAnsi="Arial" w:cs="Arial"/>
                <w:bCs/>
              </w:rPr>
              <w:t>.4.3</w:t>
            </w:r>
          </w:p>
        </w:tc>
        <w:tc>
          <w:tcPr>
            <w:tcW w:w="709" w:type="dxa"/>
            <w:tcBorders>
              <w:top w:val="single" w:sz="4" w:space="0" w:color="000000"/>
              <w:left w:val="single" w:sz="4" w:space="0" w:color="000000"/>
              <w:bottom w:val="single" w:sz="4" w:space="0" w:color="000000"/>
            </w:tcBorders>
            <w:shd w:val="clear" w:color="auto" w:fill="auto"/>
          </w:tcPr>
          <w:p w14:paraId="6D7AE00D"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F24E48"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138B6996" w14:textId="77777777" w:rsidTr="00D364DA">
        <w:tc>
          <w:tcPr>
            <w:tcW w:w="7933" w:type="dxa"/>
            <w:tcBorders>
              <w:top w:val="single" w:sz="4" w:space="0" w:color="000000"/>
              <w:left w:val="single" w:sz="4" w:space="0" w:color="000000"/>
              <w:bottom w:val="single" w:sz="4" w:space="0" w:color="000000"/>
            </w:tcBorders>
            <w:shd w:val="clear" w:color="auto" w:fill="auto"/>
          </w:tcPr>
          <w:p w14:paraId="0B18DC9C" w14:textId="77777777" w:rsidR="00F13796" w:rsidRPr="00046FFA" w:rsidRDefault="00F13796" w:rsidP="00D364DA">
            <w:pPr>
              <w:spacing w:after="120" w:line="240" w:lineRule="auto"/>
              <w:jc w:val="both"/>
              <w:rPr>
                <w:rFonts w:ascii="Arial" w:hAnsi="Arial" w:cs="Arial"/>
                <w:bCs/>
              </w:rPr>
            </w:pPr>
            <w:r w:rsidRPr="00046FFA">
              <w:rPr>
                <w:rFonts w:ascii="Arial" w:hAnsi="Arial" w:cs="Arial"/>
                <w:bCs/>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14:paraId="53D3FF8C"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FF8484"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1EBDEAB9" w14:textId="77777777" w:rsidTr="00D364DA">
        <w:tc>
          <w:tcPr>
            <w:tcW w:w="7933" w:type="dxa"/>
            <w:tcBorders>
              <w:top w:val="single" w:sz="4" w:space="0" w:color="000000"/>
              <w:left w:val="single" w:sz="4" w:space="0" w:color="000000"/>
              <w:bottom w:val="single" w:sz="4" w:space="0" w:color="000000"/>
            </w:tcBorders>
            <w:shd w:val="clear" w:color="auto" w:fill="auto"/>
          </w:tcPr>
          <w:p w14:paraId="665E6AB8" w14:textId="77777777" w:rsidR="00F13796" w:rsidRPr="00046FFA" w:rsidRDefault="00F13796" w:rsidP="00D364DA">
            <w:pPr>
              <w:spacing w:after="120" w:line="240" w:lineRule="auto"/>
              <w:jc w:val="both"/>
              <w:rPr>
                <w:rFonts w:ascii="Arial" w:hAnsi="Arial" w:cs="Arial"/>
                <w:bCs/>
              </w:rPr>
            </w:pPr>
            <w:r w:rsidRPr="00046FFA">
              <w:rPr>
                <w:rFonts w:ascii="Arial" w:hAnsi="Arial" w:cs="Arial"/>
                <w:bCs/>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14:paraId="4F30FCC5"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DE8EF"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01B38453" w14:textId="77777777" w:rsidTr="00D364DA">
        <w:tc>
          <w:tcPr>
            <w:tcW w:w="7933" w:type="dxa"/>
            <w:tcBorders>
              <w:top w:val="single" w:sz="4" w:space="0" w:color="000000"/>
              <w:left w:val="single" w:sz="4" w:space="0" w:color="000000"/>
              <w:bottom w:val="single" w:sz="4" w:space="0" w:color="000000"/>
            </w:tcBorders>
            <w:shd w:val="clear" w:color="auto" w:fill="auto"/>
          </w:tcPr>
          <w:p w14:paraId="76E28323" w14:textId="77777777" w:rsidR="00F13796" w:rsidRPr="00046FFA" w:rsidRDefault="00F13796" w:rsidP="00D364DA">
            <w:pPr>
              <w:spacing w:after="120" w:line="240" w:lineRule="auto"/>
              <w:jc w:val="both"/>
              <w:rPr>
                <w:rFonts w:ascii="Arial" w:hAnsi="Arial" w:cs="Arial"/>
              </w:rPr>
            </w:pPr>
            <w:r w:rsidRPr="00046FFA">
              <w:rPr>
                <w:rFonts w:ascii="Arial" w:hAnsi="Arial" w:cs="Arial"/>
                <w:bCs/>
              </w:rPr>
              <w:t xml:space="preserve">5 - </w:t>
            </w:r>
            <w:r w:rsidRPr="00046FFA">
              <w:rPr>
                <w:rFonts w:ascii="Arial" w:eastAsia="Arial" w:hAnsi="Arial" w:cs="Arial"/>
              </w:rPr>
              <w:t>Declaração de Horários de Treinamento (Anexo V).</w:t>
            </w:r>
          </w:p>
        </w:tc>
        <w:tc>
          <w:tcPr>
            <w:tcW w:w="709" w:type="dxa"/>
            <w:tcBorders>
              <w:top w:val="single" w:sz="4" w:space="0" w:color="000000"/>
              <w:left w:val="single" w:sz="4" w:space="0" w:color="000000"/>
              <w:bottom w:val="single" w:sz="4" w:space="0" w:color="000000"/>
            </w:tcBorders>
            <w:shd w:val="clear" w:color="auto" w:fill="auto"/>
          </w:tcPr>
          <w:p w14:paraId="6ACDBDF0"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FC9380"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3AA88D8B" w14:textId="77777777" w:rsidTr="00D364DA">
        <w:tc>
          <w:tcPr>
            <w:tcW w:w="7933" w:type="dxa"/>
            <w:tcBorders>
              <w:top w:val="single" w:sz="4" w:space="0" w:color="000000"/>
              <w:left w:val="single" w:sz="4" w:space="0" w:color="000000"/>
              <w:bottom w:val="single" w:sz="4" w:space="0" w:color="000000"/>
            </w:tcBorders>
            <w:shd w:val="clear" w:color="auto" w:fill="auto"/>
          </w:tcPr>
          <w:p w14:paraId="5EE80A24" w14:textId="77777777" w:rsidR="00F13796" w:rsidRPr="00046FFA" w:rsidRDefault="00046FFA" w:rsidP="00D364DA">
            <w:pPr>
              <w:spacing w:after="120" w:line="240" w:lineRule="auto"/>
              <w:jc w:val="both"/>
              <w:rPr>
                <w:rFonts w:ascii="Arial" w:hAnsi="Arial" w:cs="Arial"/>
                <w:bCs/>
              </w:rPr>
            </w:pPr>
            <w:r w:rsidRPr="00046FFA">
              <w:rPr>
                <w:rFonts w:ascii="Arial" w:hAnsi="Arial" w:cs="Arial"/>
                <w:bCs/>
              </w:rPr>
              <w:t>6</w:t>
            </w:r>
            <w:r w:rsidR="00F13796" w:rsidRPr="00046FFA">
              <w:rPr>
                <w:rFonts w:ascii="Arial" w:hAnsi="Arial" w:cs="Arial"/>
                <w:bCs/>
              </w:rPr>
              <w:t xml:space="preserve"> - Comprovante de abertura de conta corrente vinculada ao projeto.</w:t>
            </w:r>
          </w:p>
        </w:tc>
        <w:tc>
          <w:tcPr>
            <w:tcW w:w="709" w:type="dxa"/>
            <w:tcBorders>
              <w:top w:val="single" w:sz="4" w:space="0" w:color="000000"/>
              <w:left w:val="single" w:sz="4" w:space="0" w:color="000000"/>
              <w:bottom w:val="single" w:sz="4" w:space="0" w:color="000000"/>
            </w:tcBorders>
            <w:shd w:val="clear" w:color="auto" w:fill="auto"/>
          </w:tcPr>
          <w:p w14:paraId="06D9E472"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1D99F7"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6AB382AC" w14:textId="77777777" w:rsidTr="00D364DA">
        <w:tc>
          <w:tcPr>
            <w:tcW w:w="7933" w:type="dxa"/>
            <w:tcBorders>
              <w:top w:val="single" w:sz="4" w:space="0" w:color="000000"/>
              <w:left w:val="single" w:sz="4" w:space="0" w:color="000000"/>
              <w:bottom w:val="single" w:sz="4" w:space="0" w:color="000000"/>
            </w:tcBorders>
            <w:shd w:val="clear" w:color="auto" w:fill="auto"/>
          </w:tcPr>
          <w:p w14:paraId="6F4AEE3A" w14:textId="77777777" w:rsidR="00F13796" w:rsidRPr="00046FFA" w:rsidRDefault="00046FFA" w:rsidP="00D364DA">
            <w:pPr>
              <w:spacing w:after="120" w:line="240" w:lineRule="auto"/>
              <w:jc w:val="both"/>
              <w:rPr>
                <w:rFonts w:ascii="Arial" w:hAnsi="Arial" w:cs="Arial"/>
                <w:bCs/>
              </w:rPr>
            </w:pPr>
            <w:r w:rsidRPr="00046FFA">
              <w:rPr>
                <w:rFonts w:ascii="Arial" w:hAnsi="Arial" w:cs="Arial"/>
                <w:bCs/>
              </w:rPr>
              <w:t>7</w:t>
            </w:r>
            <w:r w:rsidR="00F13796" w:rsidRPr="00046FFA">
              <w:rPr>
                <w:rFonts w:ascii="Arial" w:hAnsi="Arial" w:cs="Arial"/>
                <w:bCs/>
              </w:rPr>
              <w:t xml:space="preserve">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14:paraId="28A21405"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E6BB7C" w14:textId="77777777" w:rsidR="00F13796" w:rsidRPr="00046FFA" w:rsidRDefault="00F13796" w:rsidP="00D364DA">
            <w:pPr>
              <w:pStyle w:val="NormalWeb"/>
              <w:snapToGrid w:val="0"/>
              <w:spacing w:before="0" w:after="0"/>
              <w:rPr>
                <w:rFonts w:ascii="Arial" w:hAnsi="Arial" w:cs="Arial"/>
                <w:color w:val="000000"/>
                <w:sz w:val="22"/>
                <w:szCs w:val="22"/>
              </w:rPr>
            </w:pPr>
          </w:p>
        </w:tc>
      </w:tr>
    </w:tbl>
    <w:p w14:paraId="03A8FFCB" w14:textId="77777777" w:rsidR="00F13796" w:rsidRPr="00046FFA" w:rsidRDefault="00F13796" w:rsidP="00F13796">
      <w:pPr>
        <w:rPr>
          <w:rFonts w:ascii="Arial" w:hAnsi="Arial" w:cs="Arial"/>
          <w:color w:val="000000"/>
        </w:rPr>
      </w:pPr>
    </w:p>
    <w:tbl>
      <w:tblPr>
        <w:tblW w:w="9498" w:type="dxa"/>
        <w:tblInd w:w="-5" w:type="dxa"/>
        <w:tblLayout w:type="fixed"/>
        <w:tblLook w:val="04A0" w:firstRow="1" w:lastRow="0" w:firstColumn="1" w:lastColumn="0" w:noHBand="0" w:noVBand="1"/>
      </w:tblPr>
      <w:tblGrid>
        <w:gridCol w:w="2381"/>
        <w:gridCol w:w="7117"/>
      </w:tblGrid>
      <w:tr w:rsidR="00F13796" w:rsidRPr="00046FFA" w14:paraId="3B0A95F5" w14:textId="77777777" w:rsidTr="00D364DA">
        <w:tc>
          <w:tcPr>
            <w:tcW w:w="2381" w:type="dxa"/>
            <w:tcBorders>
              <w:top w:val="single" w:sz="4" w:space="0" w:color="000000"/>
              <w:left w:val="single" w:sz="4" w:space="0" w:color="000000"/>
              <w:bottom w:val="single" w:sz="4" w:space="0" w:color="000000"/>
              <w:right w:val="nil"/>
            </w:tcBorders>
          </w:tcPr>
          <w:p w14:paraId="0569B32A" w14:textId="77777777" w:rsidR="00F13796" w:rsidRPr="00046FFA" w:rsidRDefault="00F13796" w:rsidP="00D364DA">
            <w:pPr>
              <w:pStyle w:val="NormalWeb"/>
              <w:spacing w:before="0" w:after="0" w:line="276" w:lineRule="auto"/>
              <w:rPr>
                <w:rFonts w:ascii="Arial" w:hAnsi="Arial" w:cs="Arial"/>
                <w:sz w:val="22"/>
                <w:szCs w:val="22"/>
              </w:rPr>
            </w:pPr>
            <w:r w:rsidRPr="00046FFA">
              <w:rPr>
                <w:rFonts w:ascii="Arial" w:hAnsi="Arial" w:cs="Arial"/>
                <w:color w:val="000000"/>
                <w:sz w:val="22"/>
                <w:szCs w:val="22"/>
              </w:rPr>
              <w:t xml:space="preserve">Data: </w:t>
            </w:r>
          </w:p>
        </w:tc>
        <w:tc>
          <w:tcPr>
            <w:tcW w:w="7117" w:type="dxa"/>
            <w:tcBorders>
              <w:top w:val="single" w:sz="4" w:space="0" w:color="000000"/>
              <w:left w:val="single" w:sz="4" w:space="0" w:color="000000"/>
              <w:bottom w:val="single" w:sz="4" w:space="0" w:color="000000"/>
              <w:right w:val="single" w:sz="4" w:space="0" w:color="000000"/>
            </w:tcBorders>
            <w:hideMark/>
          </w:tcPr>
          <w:p w14:paraId="430B1060" w14:textId="77777777" w:rsidR="00F13796" w:rsidRPr="00046FFA" w:rsidRDefault="00F13796" w:rsidP="00D364DA">
            <w:pPr>
              <w:pStyle w:val="NormalWeb"/>
              <w:spacing w:before="0" w:after="0" w:line="276" w:lineRule="auto"/>
              <w:rPr>
                <w:rFonts w:ascii="Arial" w:hAnsi="Arial" w:cs="Arial"/>
                <w:sz w:val="22"/>
                <w:szCs w:val="22"/>
              </w:rPr>
            </w:pPr>
            <w:r w:rsidRPr="00046FFA">
              <w:rPr>
                <w:rFonts w:ascii="Arial" w:hAnsi="Arial" w:cs="Arial"/>
                <w:color w:val="000000"/>
                <w:sz w:val="22"/>
                <w:szCs w:val="22"/>
              </w:rPr>
              <w:t>Parecer:</w:t>
            </w:r>
          </w:p>
          <w:p w14:paraId="1A7FFC9B" w14:textId="77777777" w:rsidR="00F13796" w:rsidRPr="00046FFA" w:rsidRDefault="00F13796" w:rsidP="00D364DA">
            <w:pPr>
              <w:pStyle w:val="NormalWeb"/>
              <w:spacing w:before="0" w:after="0" w:line="276" w:lineRule="auto"/>
              <w:rPr>
                <w:rFonts w:ascii="Arial" w:hAnsi="Arial" w:cs="Arial"/>
                <w:sz w:val="22"/>
                <w:szCs w:val="22"/>
              </w:rPr>
            </w:pPr>
            <w:r w:rsidRPr="00046FFA">
              <w:rPr>
                <w:rFonts w:ascii="Arial" w:hAnsi="Arial" w:cs="Arial"/>
                <w:color w:val="000000"/>
                <w:sz w:val="22"/>
                <w:szCs w:val="22"/>
              </w:rPr>
              <w:t>(   ) Aprovado      (   ) Aprovado com ressalvas    (     ) Não aprovado</w:t>
            </w:r>
          </w:p>
        </w:tc>
      </w:tr>
      <w:tr w:rsidR="00F13796" w:rsidRPr="00046FFA" w14:paraId="514770C4" w14:textId="77777777" w:rsidTr="00D364DA">
        <w:tc>
          <w:tcPr>
            <w:tcW w:w="2381" w:type="dxa"/>
            <w:tcBorders>
              <w:top w:val="single" w:sz="4" w:space="0" w:color="000000"/>
              <w:left w:val="single" w:sz="4" w:space="0" w:color="000000"/>
              <w:bottom w:val="single" w:sz="4" w:space="0" w:color="000000"/>
              <w:right w:val="nil"/>
            </w:tcBorders>
          </w:tcPr>
          <w:p w14:paraId="2027B511"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single" w:sz="4" w:space="0" w:color="000000"/>
              <w:bottom w:val="single" w:sz="4" w:space="0" w:color="000000"/>
              <w:right w:val="single" w:sz="4" w:space="0" w:color="000000"/>
            </w:tcBorders>
          </w:tcPr>
          <w:p w14:paraId="2E5A1795"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2AB376F4" w14:textId="77777777" w:rsidTr="00D364DA">
        <w:tc>
          <w:tcPr>
            <w:tcW w:w="2381" w:type="dxa"/>
            <w:tcBorders>
              <w:top w:val="single" w:sz="4" w:space="0" w:color="000000"/>
              <w:left w:val="single" w:sz="4" w:space="0" w:color="000000"/>
              <w:bottom w:val="single" w:sz="4" w:space="0" w:color="000000"/>
              <w:right w:val="nil"/>
            </w:tcBorders>
            <w:hideMark/>
          </w:tcPr>
          <w:p w14:paraId="3CBDED8A"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r w:rsidRPr="00046FFA">
              <w:rPr>
                <w:rFonts w:ascii="Arial" w:hAnsi="Arial" w:cs="Arial"/>
                <w:color w:val="000000"/>
                <w:sz w:val="22"/>
                <w:szCs w:val="22"/>
              </w:rPr>
              <w:t xml:space="preserve">Observações: </w:t>
            </w:r>
          </w:p>
        </w:tc>
        <w:tc>
          <w:tcPr>
            <w:tcW w:w="7117" w:type="dxa"/>
            <w:tcBorders>
              <w:top w:val="single" w:sz="4" w:space="0" w:color="000000"/>
              <w:left w:val="nil"/>
              <w:bottom w:val="single" w:sz="4" w:space="0" w:color="000000"/>
              <w:right w:val="single" w:sz="4" w:space="0" w:color="000000"/>
            </w:tcBorders>
          </w:tcPr>
          <w:p w14:paraId="5D4E94E8"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38C27693" w14:textId="77777777" w:rsidTr="00D364DA">
        <w:tc>
          <w:tcPr>
            <w:tcW w:w="2381" w:type="dxa"/>
            <w:tcBorders>
              <w:top w:val="single" w:sz="4" w:space="0" w:color="000000"/>
              <w:left w:val="single" w:sz="4" w:space="0" w:color="000000"/>
              <w:bottom w:val="single" w:sz="4" w:space="0" w:color="000000"/>
              <w:right w:val="nil"/>
            </w:tcBorders>
          </w:tcPr>
          <w:p w14:paraId="41E72CFB"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5CB577D1"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6DB47836" w14:textId="77777777" w:rsidTr="00D364DA">
        <w:tc>
          <w:tcPr>
            <w:tcW w:w="2381" w:type="dxa"/>
            <w:tcBorders>
              <w:top w:val="single" w:sz="4" w:space="0" w:color="000000"/>
              <w:left w:val="single" w:sz="4" w:space="0" w:color="000000"/>
              <w:bottom w:val="single" w:sz="4" w:space="0" w:color="000000"/>
              <w:right w:val="nil"/>
            </w:tcBorders>
          </w:tcPr>
          <w:p w14:paraId="174BC397"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509B37B2"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304271B8" w14:textId="77777777" w:rsidTr="00D364DA">
        <w:tc>
          <w:tcPr>
            <w:tcW w:w="2381" w:type="dxa"/>
            <w:tcBorders>
              <w:top w:val="single" w:sz="4" w:space="0" w:color="000000"/>
              <w:left w:val="single" w:sz="4" w:space="0" w:color="000000"/>
              <w:bottom w:val="single" w:sz="4" w:space="0" w:color="000000"/>
              <w:right w:val="nil"/>
            </w:tcBorders>
          </w:tcPr>
          <w:p w14:paraId="3F749392"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764E2DDD"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6B72ED35" w14:textId="77777777" w:rsidTr="00D364DA">
        <w:tc>
          <w:tcPr>
            <w:tcW w:w="2381" w:type="dxa"/>
            <w:tcBorders>
              <w:top w:val="single" w:sz="4" w:space="0" w:color="000000"/>
              <w:left w:val="single" w:sz="4" w:space="0" w:color="000000"/>
              <w:bottom w:val="single" w:sz="4" w:space="0" w:color="000000"/>
              <w:right w:val="nil"/>
            </w:tcBorders>
          </w:tcPr>
          <w:p w14:paraId="00117232"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38568D2E"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1B5CE983" w14:textId="77777777" w:rsidTr="00D364DA">
        <w:tc>
          <w:tcPr>
            <w:tcW w:w="9498" w:type="dxa"/>
            <w:gridSpan w:val="2"/>
            <w:tcBorders>
              <w:top w:val="single" w:sz="4" w:space="0" w:color="000000"/>
              <w:left w:val="single" w:sz="4" w:space="0" w:color="auto"/>
              <w:bottom w:val="single" w:sz="4" w:space="0" w:color="000000"/>
              <w:right w:val="single" w:sz="4" w:space="0" w:color="000000"/>
            </w:tcBorders>
          </w:tcPr>
          <w:p w14:paraId="33030D61" w14:textId="77777777" w:rsidR="00F13796" w:rsidRPr="00046FFA" w:rsidRDefault="00F13796" w:rsidP="00D364DA">
            <w:pPr>
              <w:pStyle w:val="NormalWeb"/>
              <w:spacing w:before="0" w:after="0" w:line="276" w:lineRule="auto"/>
              <w:rPr>
                <w:rFonts w:ascii="Arial" w:hAnsi="Arial" w:cs="Arial"/>
                <w:color w:val="000000"/>
                <w:sz w:val="22"/>
                <w:szCs w:val="22"/>
              </w:rPr>
            </w:pPr>
            <w:bookmarkStart w:id="26" w:name="_Hlk118894959"/>
            <w:r w:rsidRPr="00046FFA">
              <w:rPr>
                <w:rFonts w:ascii="Arial" w:hAnsi="Arial" w:cs="Arial"/>
                <w:color w:val="000000"/>
                <w:sz w:val="22"/>
                <w:szCs w:val="22"/>
              </w:rPr>
              <w:t>Membros da Comissão de Seleção                                         Assinatura</w:t>
            </w:r>
          </w:p>
          <w:p w14:paraId="17251749"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04FB0538"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2D03E393"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093E5B04"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bookmarkEnd w:id="26"/>
          <w:p w14:paraId="38366F69" w14:textId="77777777" w:rsidR="00F13796" w:rsidRPr="00046FFA" w:rsidRDefault="00F13796" w:rsidP="00D364DA">
            <w:pPr>
              <w:pStyle w:val="NormalWeb"/>
              <w:spacing w:before="0" w:after="0" w:line="276" w:lineRule="auto"/>
              <w:rPr>
                <w:rFonts w:ascii="Arial" w:hAnsi="Arial" w:cs="Arial"/>
                <w:color w:val="000000"/>
                <w:sz w:val="22"/>
                <w:szCs w:val="22"/>
              </w:rPr>
            </w:pPr>
          </w:p>
        </w:tc>
      </w:tr>
    </w:tbl>
    <w:p w14:paraId="5676FC50" w14:textId="77777777" w:rsidR="00476BDD" w:rsidRPr="001A561E" w:rsidRDefault="00476BDD" w:rsidP="00A309FF">
      <w:pPr>
        <w:pStyle w:val="SemEspaamento"/>
        <w:jc w:val="center"/>
        <w:rPr>
          <w:rFonts w:ascii="Arial" w:hAnsi="Arial" w:cs="Arial"/>
          <w:b/>
          <w:bCs/>
          <w:color w:val="FF0000"/>
        </w:rPr>
      </w:pPr>
    </w:p>
    <w:sectPr w:rsidR="00476BDD" w:rsidRPr="001A561E" w:rsidSect="003F2798">
      <w:headerReference w:type="default" r:id="rId20"/>
      <w:footerReference w:type="default" r:id="rId21"/>
      <w:pgSz w:w="12240" w:h="15840"/>
      <w:pgMar w:top="1843" w:right="1183" w:bottom="851" w:left="1701" w:header="720" w:footer="41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C9F1" w14:textId="77777777" w:rsidR="00786A6E" w:rsidRDefault="00786A6E" w:rsidP="00E4190A">
      <w:pPr>
        <w:spacing w:after="0" w:line="240" w:lineRule="auto"/>
      </w:pPr>
      <w:r>
        <w:separator/>
      </w:r>
    </w:p>
  </w:endnote>
  <w:endnote w:type="continuationSeparator" w:id="0">
    <w:p w14:paraId="3634337F" w14:textId="77777777" w:rsidR="00786A6E" w:rsidRDefault="00786A6E" w:rsidP="00E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66F1" w14:textId="77777777" w:rsidR="002F3505" w:rsidRDefault="002F3505">
    <w:pPr>
      <w:pStyle w:val="Rodap"/>
      <w:jc w:val="right"/>
    </w:pPr>
    <w:r>
      <w:fldChar w:fldCharType="begin"/>
    </w:r>
    <w:r>
      <w:instrText>PAGE   \* MERGEFORMAT</w:instrText>
    </w:r>
    <w:r>
      <w:fldChar w:fldCharType="separate"/>
    </w:r>
    <w:r w:rsidR="00A64F61">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6BF8" w14:textId="77777777" w:rsidR="00786A6E" w:rsidRDefault="00786A6E" w:rsidP="00E4190A">
      <w:pPr>
        <w:spacing w:after="0" w:line="240" w:lineRule="auto"/>
      </w:pPr>
      <w:r>
        <w:separator/>
      </w:r>
    </w:p>
  </w:footnote>
  <w:footnote w:type="continuationSeparator" w:id="0">
    <w:p w14:paraId="44D1CC04" w14:textId="77777777" w:rsidR="00786A6E" w:rsidRDefault="00786A6E" w:rsidP="00E4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7D3D" w14:textId="23B6654F" w:rsidR="002F3505" w:rsidRPr="0096128F" w:rsidRDefault="00B00DF9" w:rsidP="00574ABA">
    <w:pPr>
      <w:spacing w:after="0" w:line="240" w:lineRule="auto"/>
      <w:ind w:left="1418"/>
      <w:rPr>
        <w:rFonts w:ascii="Arial" w:hAnsi="Arial" w:cs="Arial"/>
      </w:rPr>
    </w:pPr>
    <w:r w:rsidRPr="0096128F">
      <w:rPr>
        <w:rFonts w:ascii="Arial" w:hAnsi="Arial" w:cs="Arial"/>
        <w:noProof/>
      </w:rPr>
      <w:drawing>
        <wp:anchor distT="0" distB="0" distL="0" distR="114935" simplePos="0" relativeHeight="251657728" behindDoc="0" locked="0" layoutInCell="1" allowOverlap="1" wp14:anchorId="699357A3" wp14:editId="11DE9993">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505" w:rsidRPr="0096128F">
      <w:rPr>
        <w:rFonts w:ascii="Arial" w:hAnsi="Arial" w:cs="Arial"/>
        <w:bCs/>
        <w:noProof/>
      </w:rPr>
      <w:t>ESTADO DE SANTA CATARINA</w:t>
    </w:r>
  </w:p>
  <w:p w14:paraId="7BEA6CFD" w14:textId="77777777" w:rsidR="002F3505" w:rsidRPr="0096128F" w:rsidRDefault="002F3505" w:rsidP="00574ABA">
    <w:pPr>
      <w:spacing w:after="0" w:line="240" w:lineRule="auto"/>
      <w:ind w:left="1418"/>
      <w:rPr>
        <w:rFonts w:ascii="Arial" w:hAnsi="Arial" w:cs="Arial"/>
      </w:rPr>
    </w:pPr>
    <w:r w:rsidRPr="0096128F">
      <w:rPr>
        <w:rFonts w:ascii="Arial" w:hAnsi="Arial" w:cs="Arial"/>
      </w:rPr>
      <w:t>MUNICÍPIO DE JOAÇABA</w:t>
    </w:r>
  </w:p>
  <w:p w14:paraId="6B643253" w14:textId="77777777" w:rsidR="00DB3DF2" w:rsidRPr="0096128F" w:rsidRDefault="00DB3DF2" w:rsidP="00DB3DF2">
    <w:pPr>
      <w:spacing w:after="0" w:line="240" w:lineRule="auto"/>
      <w:ind w:left="1418"/>
      <w:rPr>
        <w:rFonts w:ascii="Arial" w:hAnsi="Arial" w:cs="Arial"/>
      </w:rPr>
    </w:pPr>
    <w:r w:rsidRPr="0096128F">
      <w:rPr>
        <w:rFonts w:ascii="Arial" w:hAnsi="Arial" w:cs="Arial"/>
      </w:rPr>
      <w:t>SUPERINTENDÊNCIA DE ESPORTES</w:t>
    </w:r>
  </w:p>
  <w:p w14:paraId="7DEB8346" w14:textId="77777777" w:rsidR="00B6193D" w:rsidRPr="002D6955" w:rsidRDefault="00B6193D" w:rsidP="00CE419B">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8222"/>
        </w:tabs>
        <w:ind w:left="9291" w:hanging="360"/>
      </w:pPr>
      <w:rPr>
        <w:rFonts w:cs="Times New Roman"/>
      </w:rPr>
    </w:lvl>
  </w:abstractNum>
  <w:abstractNum w:abstractNumId="1" w15:restartNumberingAfterBreak="0">
    <w:nsid w:val="00000007"/>
    <w:multiLevelType w:val="multilevel"/>
    <w:tmpl w:val="0750E000"/>
    <w:name w:val="WW8Num7"/>
    <w:lvl w:ilvl="0">
      <w:start w:val="1"/>
      <w:numFmt w:val="decimal"/>
      <w:lvlText w:val="%1"/>
      <w:lvlJc w:val="left"/>
      <w:pPr>
        <w:tabs>
          <w:tab w:val="num" w:pos="0"/>
        </w:tabs>
        <w:ind w:left="375" w:hanging="375"/>
      </w:pPr>
      <w:rPr>
        <w:b/>
      </w:rPr>
    </w:lvl>
    <w:lvl w:ilvl="1">
      <w:start w:val="1"/>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8367C"/>
    <w:multiLevelType w:val="hybridMultilevel"/>
    <w:tmpl w:val="04823A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602A34"/>
    <w:multiLevelType w:val="hybridMultilevel"/>
    <w:tmpl w:val="A6E08A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7E28A7"/>
    <w:multiLevelType w:val="hybridMultilevel"/>
    <w:tmpl w:val="6EE478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C10DBF"/>
    <w:multiLevelType w:val="hybridMultilevel"/>
    <w:tmpl w:val="195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C16AA2"/>
    <w:multiLevelType w:val="hybridMultilevel"/>
    <w:tmpl w:val="A238A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F4045"/>
    <w:multiLevelType w:val="hybridMultilevel"/>
    <w:tmpl w:val="8C38E2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D12469"/>
    <w:multiLevelType w:val="singleLevel"/>
    <w:tmpl w:val="04187AF2"/>
    <w:lvl w:ilvl="0">
      <w:start w:val="1"/>
      <w:numFmt w:val="lowerLetter"/>
      <w:lvlText w:val="%1)"/>
      <w:lvlJc w:val="left"/>
      <w:pPr>
        <w:ind w:left="6598" w:hanging="360"/>
      </w:pPr>
      <w:rPr>
        <w:b w:val="0"/>
        <w:bCs w:val="0"/>
        <w:color w:val="auto"/>
      </w:rPr>
    </w:lvl>
  </w:abstractNum>
  <w:abstractNum w:abstractNumId="20" w15:restartNumberingAfterBreak="0">
    <w:nsid w:val="348D46FE"/>
    <w:multiLevelType w:val="multilevel"/>
    <w:tmpl w:val="7B5CE1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E340C4"/>
    <w:multiLevelType w:val="hybridMultilevel"/>
    <w:tmpl w:val="86921E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6"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30171B"/>
    <w:multiLevelType w:val="hybridMultilevel"/>
    <w:tmpl w:val="02BE7A64"/>
    <w:lvl w:ilvl="0" w:tplc="D2045E96">
      <w:start w:val="3"/>
      <w:numFmt w:val="upperLetter"/>
      <w:lvlText w:val="%1)"/>
      <w:lvlJc w:val="left"/>
      <w:pPr>
        <w:ind w:left="644" w:hanging="360"/>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B53B63"/>
    <w:multiLevelType w:val="hybridMultilevel"/>
    <w:tmpl w:val="5FE2F7B8"/>
    <w:lvl w:ilvl="0" w:tplc="E914584E">
      <w:start w:val="1"/>
      <w:numFmt w:val="upperLetter"/>
      <w:lvlText w:val="%1)"/>
      <w:lvlJc w:val="left"/>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30381A"/>
    <w:multiLevelType w:val="hybridMultilevel"/>
    <w:tmpl w:val="12F0D6CA"/>
    <w:lvl w:ilvl="0" w:tplc="04160015">
      <w:start w:val="1"/>
      <w:numFmt w:val="upperLetter"/>
      <w:lvlText w:val="%1."/>
      <w:lvlJc w:val="left"/>
      <w:pPr>
        <w:ind w:left="720" w:hanging="360"/>
      </w:pPr>
      <w:rPr>
        <w:rFonts w:hint="default"/>
        <w:color w:val="auto"/>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7845D9"/>
    <w:multiLevelType w:val="hybridMultilevel"/>
    <w:tmpl w:val="38603008"/>
    <w:lvl w:ilvl="0" w:tplc="2026A930">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3"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4" w15:restartNumberingAfterBreak="0">
    <w:nsid w:val="4F27539C"/>
    <w:multiLevelType w:val="hybridMultilevel"/>
    <w:tmpl w:val="64942124"/>
    <w:lvl w:ilvl="0" w:tplc="33E43BE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7" w15:restartNumberingAfterBreak="0">
    <w:nsid w:val="50E3699B"/>
    <w:multiLevelType w:val="multilevel"/>
    <w:tmpl w:val="38603008"/>
    <w:lvl w:ilvl="0">
      <w:start w:val="1"/>
      <w:numFmt w:val="lowerLetter"/>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8"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9" w15:restartNumberingAfterBreak="0">
    <w:nsid w:val="5A856E5C"/>
    <w:multiLevelType w:val="hybridMultilevel"/>
    <w:tmpl w:val="1820FBFE"/>
    <w:lvl w:ilvl="0" w:tplc="BB8A18B6">
      <w:start w:val="1"/>
      <w:numFmt w:val="lowerLetter"/>
      <w:lvlText w:val="%1)"/>
      <w:lvlJc w:val="left"/>
      <w:pPr>
        <w:ind w:left="720" w:hanging="360"/>
      </w:pPr>
      <w:rPr>
        <w:rFonts w:ascii="Times New Roman" w:hAnsi="Times New Roman" w:cs="Times New Roman" w:hint="default"/>
        <w:color w:val="auto"/>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E570A9"/>
    <w:multiLevelType w:val="hybridMultilevel"/>
    <w:tmpl w:val="9C947A36"/>
    <w:lvl w:ilvl="0" w:tplc="3DB0FAF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6F7AA0"/>
    <w:multiLevelType w:val="hybridMultilevel"/>
    <w:tmpl w:val="A8D0E37A"/>
    <w:lvl w:ilvl="0" w:tplc="3DE871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77A302EB"/>
    <w:multiLevelType w:val="hybridMultilevel"/>
    <w:tmpl w:val="7DC219B4"/>
    <w:lvl w:ilvl="0" w:tplc="50BA8740">
      <w:start w:val="1"/>
      <w:numFmt w:val="lowerLetter"/>
      <w:lvlText w:val="%1)"/>
      <w:lvlJc w:val="left"/>
      <w:pPr>
        <w:ind w:left="1290" w:hanging="360"/>
      </w:pPr>
      <w:rPr>
        <w:b w:val="0"/>
        <w:bCs w:val="0"/>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0"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1"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2" w15:restartNumberingAfterBreak="0">
    <w:nsid w:val="78BF0849"/>
    <w:multiLevelType w:val="multilevel"/>
    <w:tmpl w:val="4E1865CE"/>
    <w:styleLink w:val="Listaatual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891E03"/>
    <w:multiLevelType w:val="hybridMultilevel"/>
    <w:tmpl w:val="A6E08A8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5"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971444832">
    <w:abstractNumId w:val="2"/>
  </w:num>
  <w:num w:numId="2" w16cid:durableId="495268747">
    <w:abstractNumId w:val="19"/>
  </w:num>
  <w:num w:numId="3" w16cid:durableId="448353267">
    <w:abstractNumId w:val="12"/>
  </w:num>
  <w:num w:numId="4" w16cid:durableId="1663391819">
    <w:abstractNumId w:val="49"/>
  </w:num>
  <w:num w:numId="5" w16cid:durableId="1797605508">
    <w:abstractNumId w:val="4"/>
  </w:num>
  <w:num w:numId="6" w16cid:durableId="961040393">
    <w:abstractNumId w:val="18"/>
  </w:num>
  <w:num w:numId="7" w16cid:durableId="924876269">
    <w:abstractNumId w:val="47"/>
  </w:num>
  <w:num w:numId="8" w16cid:durableId="1292907260">
    <w:abstractNumId w:val="26"/>
    <w:lvlOverride w:ilvl="0"/>
    <w:lvlOverride w:ilvl="1"/>
    <w:lvlOverride w:ilvl="2"/>
    <w:lvlOverride w:ilvl="3"/>
    <w:lvlOverride w:ilvl="4"/>
    <w:lvlOverride w:ilvl="5"/>
    <w:lvlOverride w:ilvl="6"/>
    <w:lvlOverride w:ilvl="7"/>
    <w:lvlOverride w:ilvl="8"/>
  </w:num>
  <w:num w:numId="9" w16cid:durableId="487788205">
    <w:abstractNumId w:val="22"/>
    <w:lvlOverride w:ilvl="0"/>
    <w:lvlOverride w:ilvl="1"/>
    <w:lvlOverride w:ilvl="2"/>
    <w:lvlOverride w:ilvl="3"/>
    <w:lvlOverride w:ilvl="4"/>
    <w:lvlOverride w:ilvl="5"/>
    <w:lvlOverride w:ilvl="6"/>
    <w:lvlOverride w:ilvl="7"/>
    <w:lvlOverride w:ilvl="8"/>
  </w:num>
  <w:num w:numId="10" w16cid:durableId="999043708">
    <w:abstractNumId w:val="52"/>
  </w:num>
  <w:num w:numId="11" w16cid:durableId="1918830563">
    <w:abstractNumId w:val="20"/>
  </w:num>
  <w:num w:numId="12" w16cid:durableId="867068241">
    <w:abstractNumId w:val="17"/>
  </w:num>
  <w:num w:numId="13" w16cid:durableId="59334032">
    <w:abstractNumId w:val="34"/>
  </w:num>
  <w:num w:numId="14" w16cid:durableId="683479225">
    <w:abstractNumId w:val="29"/>
  </w:num>
  <w:num w:numId="15" w16cid:durableId="1201354983">
    <w:abstractNumId w:val="11"/>
  </w:num>
  <w:num w:numId="16" w16cid:durableId="913396528">
    <w:abstractNumId w:val="3"/>
  </w:num>
  <w:num w:numId="17" w16cid:durableId="402261138">
    <w:abstractNumId w:val="44"/>
  </w:num>
  <w:num w:numId="18" w16cid:durableId="70541914">
    <w:abstractNumId w:val="7"/>
  </w:num>
  <w:num w:numId="19" w16cid:durableId="1693412023">
    <w:abstractNumId w:val="41"/>
  </w:num>
  <w:num w:numId="20" w16cid:durableId="959651550">
    <w:abstractNumId w:val="50"/>
  </w:num>
  <w:num w:numId="21" w16cid:durableId="1902519979">
    <w:abstractNumId w:val="27"/>
  </w:num>
  <w:num w:numId="22" w16cid:durableId="793139354">
    <w:abstractNumId w:val="13"/>
  </w:num>
  <w:num w:numId="23" w16cid:durableId="1442186660">
    <w:abstractNumId w:val="55"/>
  </w:num>
  <w:num w:numId="24" w16cid:durableId="464545301">
    <w:abstractNumId w:val="9"/>
  </w:num>
  <w:num w:numId="25" w16cid:durableId="1979263571">
    <w:abstractNumId w:val="25"/>
  </w:num>
  <w:num w:numId="26" w16cid:durableId="2128426030">
    <w:abstractNumId w:val="46"/>
  </w:num>
  <w:num w:numId="27" w16cid:durableId="2096397896">
    <w:abstractNumId w:val="48"/>
  </w:num>
  <w:num w:numId="28" w16cid:durableId="1363945376">
    <w:abstractNumId w:val="23"/>
  </w:num>
  <w:num w:numId="29" w16cid:durableId="1549607082">
    <w:abstractNumId w:val="43"/>
  </w:num>
  <w:num w:numId="30" w16cid:durableId="1576934574">
    <w:abstractNumId w:val="35"/>
  </w:num>
  <w:num w:numId="31" w16cid:durableId="1838380150">
    <w:abstractNumId w:val="40"/>
  </w:num>
  <w:num w:numId="32" w16cid:durableId="566767991">
    <w:abstractNumId w:val="54"/>
  </w:num>
  <w:num w:numId="33" w16cid:durableId="1896508969">
    <w:abstractNumId w:val="33"/>
  </w:num>
  <w:num w:numId="34" w16cid:durableId="1792477187">
    <w:abstractNumId w:val="24"/>
  </w:num>
  <w:num w:numId="35" w16cid:durableId="235240600">
    <w:abstractNumId w:val="38"/>
  </w:num>
  <w:num w:numId="36" w16cid:durableId="394863105">
    <w:abstractNumId w:val="36"/>
  </w:num>
  <w:num w:numId="37" w16cid:durableId="666321521">
    <w:abstractNumId w:val="51"/>
  </w:num>
  <w:num w:numId="38" w16cid:durableId="463157880">
    <w:abstractNumId w:val="10"/>
  </w:num>
  <w:num w:numId="39" w16cid:durableId="1279944174">
    <w:abstractNumId w:val="56"/>
  </w:num>
  <w:num w:numId="40" w16cid:durableId="613639793">
    <w:abstractNumId w:val="42"/>
  </w:num>
  <w:num w:numId="41" w16cid:durableId="1460996306">
    <w:abstractNumId w:val="14"/>
  </w:num>
  <w:num w:numId="42" w16cid:durableId="72704816">
    <w:abstractNumId w:val="5"/>
  </w:num>
  <w:num w:numId="43" w16cid:durableId="1743717087">
    <w:abstractNumId w:val="16"/>
  </w:num>
  <w:num w:numId="44" w16cid:durableId="1378553055">
    <w:abstractNumId w:val="15"/>
  </w:num>
  <w:num w:numId="45" w16cid:durableId="1845392265">
    <w:abstractNumId w:val="30"/>
  </w:num>
  <w:num w:numId="46" w16cid:durableId="785588178">
    <w:abstractNumId w:val="28"/>
  </w:num>
  <w:num w:numId="47" w16cid:durableId="1925408040">
    <w:abstractNumId w:val="32"/>
  </w:num>
  <w:num w:numId="48" w16cid:durableId="152333466">
    <w:abstractNumId w:val="53"/>
  </w:num>
  <w:num w:numId="49" w16cid:durableId="655382769">
    <w:abstractNumId w:val="22"/>
  </w:num>
  <w:num w:numId="50" w16cid:durableId="1751730688">
    <w:abstractNumId w:val="37"/>
  </w:num>
  <w:num w:numId="51" w16cid:durableId="604927052">
    <w:abstractNumId w:val="39"/>
  </w:num>
  <w:num w:numId="52" w16cid:durableId="1184978023">
    <w:abstractNumId w:val="31"/>
  </w:num>
  <w:num w:numId="53" w16cid:durableId="786583075">
    <w:abstractNumId w:val="45"/>
  </w:num>
  <w:num w:numId="54" w16cid:durableId="1788962940">
    <w:abstractNumId w:val="6"/>
  </w:num>
  <w:num w:numId="55" w16cid:durableId="531693746">
    <w:abstractNumId w:val="8"/>
  </w:num>
  <w:num w:numId="56" w16cid:durableId="170128099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3"/>
    <w:rsid w:val="00000708"/>
    <w:rsid w:val="00000957"/>
    <w:rsid w:val="00003A2E"/>
    <w:rsid w:val="00003F26"/>
    <w:rsid w:val="000106C8"/>
    <w:rsid w:val="00011CD8"/>
    <w:rsid w:val="00017FE8"/>
    <w:rsid w:val="000202CB"/>
    <w:rsid w:val="00021F16"/>
    <w:rsid w:val="0002253C"/>
    <w:rsid w:val="00023C1C"/>
    <w:rsid w:val="00024468"/>
    <w:rsid w:val="000245B6"/>
    <w:rsid w:val="00025841"/>
    <w:rsid w:val="00025D2F"/>
    <w:rsid w:val="00026E2B"/>
    <w:rsid w:val="00026F4C"/>
    <w:rsid w:val="00030E56"/>
    <w:rsid w:val="00031FB2"/>
    <w:rsid w:val="00034130"/>
    <w:rsid w:val="00036CC7"/>
    <w:rsid w:val="00041E2C"/>
    <w:rsid w:val="00042B57"/>
    <w:rsid w:val="00042DFC"/>
    <w:rsid w:val="00042E44"/>
    <w:rsid w:val="0004310B"/>
    <w:rsid w:val="00043619"/>
    <w:rsid w:val="00044D76"/>
    <w:rsid w:val="00045E2E"/>
    <w:rsid w:val="000466B5"/>
    <w:rsid w:val="00046FFA"/>
    <w:rsid w:val="00047912"/>
    <w:rsid w:val="0005067A"/>
    <w:rsid w:val="0005205D"/>
    <w:rsid w:val="00052102"/>
    <w:rsid w:val="000545C4"/>
    <w:rsid w:val="0006261E"/>
    <w:rsid w:val="00063E4A"/>
    <w:rsid w:val="00064A65"/>
    <w:rsid w:val="00070E90"/>
    <w:rsid w:val="0007175D"/>
    <w:rsid w:val="00071EA0"/>
    <w:rsid w:val="000725EF"/>
    <w:rsid w:val="000726E1"/>
    <w:rsid w:val="0007465B"/>
    <w:rsid w:val="00074929"/>
    <w:rsid w:val="0007539E"/>
    <w:rsid w:val="00077F7B"/>
    <w:rsid w:val="00083640"/>
    <w:rsid w:val="00086B95"/>
    <w:rsid w:val="00087F0A"/>
    <w:rsid w:val="000925DC"/>
    <w:rsid w:val="000941E9"/>
    <w:rsid w:val="00094EE6"/>
    <w:rsid w:val="00095C5B"/>
    <w:rsid w:val="00096045"/>
    <w:rsid w:val="00096E16"/>
    <w:rsid w:val="00097BB1"/>
    <w:rsid w:val="000A057B"/>
    <w:rsid w:val="000A0D24"/>
    <w:rsid w:val="000A1577"/>
    <w:rsid w:val="000A1BA2"/>
    <w:rsid w:val="000A35F8"/>
    <w:rsid w:val="000A488A"/>
    <w:rsid w:val="000B0A7A"/>
    <w:rsid w:val="000B2EED"/>
    <w:rsid w:val="000B3134"/>
    <w:rsid w:val="000B50AF"/>
    <w:rsid w:val="000B5E51"/>
    <w:rsid w:val="000B67DF"/>
    <w:rsid w:val="000B76C5"/>
    <w:rsid w:val="000C171C"/>
    <w:rsid w:val="000C6D0D"/>
    <w:rsid w:val="000C7AC7"/>
    <w:rsid w:val="000D0CA4"/>
    <w:rsid w:val="000D1A92"/>
    <w:rsid w:val="000D22F1"/>
    <w:rsid w:val="000D42E9"/>
    <w:rsid w:val="000D4B29"/>
    <w:rsid w:val="000D5135"/>
    <w:rsid w:val="000E0112"/>
    <w:rsid w:val="000E1A57"/>
    <w:rsid w:val="000E2381"/>
    <w:rsid w:val="000E47D3"/>
    <w:rsid w:val="000E6054"/>
    <w:rsid w:val="000E72A3"/>
    <w:rsid w:val="000F1CC0"/>
    <w:rsid w:val="000F2BAA"/>
    <w:rsid w:val="000F4035"/>
    <w:rsid w:val="000F413C"/>
    <w:rsid w:val="000F58E0"/>
    <w:rsid w:val="000F59DE"/>
    <w:rsid w:val="000F5D7A"/>
    <w:rsid w:val="00102159"/>
    <w:rsid w:val="0010428E"/>
    <w:rsid w:val="00104A47"/>
    <w:rsid w:val="00106447"/>
    <w:rsid w:val="00111D9F"/>
    <w:rsid w:val="00113205"/>
    <w:rsid w:val="00114191"/>
    <w:rsid w:val="00116B2E"/>
    <w:rsid w:val="0012237C"/>
    <w:rsid w:val="00122DA7"/>
    <w:rsid w:val="0013245D"/>
    <w:rsid w:val="00133584"/>
    <w:rsid w:val="00135AAA"/>
    <w:rsid w:val="001360C2"/>
    <w:rsid w:val="00137E39"/>
    <w:rsid w:val="00140E02"/>
    <w:rsid w:val="0014152E"/>
    <w:rsid w:val="00143960"/>
    <w:rsid w:val="001440DE"/>
    <w:rsid w:val="00150055"/>
    <w:rsid w:val="00150931"/>
    <w:rsid w:val="00151F37"/>
    <w:rsid w:val="0015561F"/>
    <w:rsid w:val="00157042"/>
    <w:rsid w:val="00157DA1"/>
    <w:rsid w:val="00161732"/>
    <w:rsid w:val="00170F8E"/>
    <w:rsid w:val="00171B5A"/>
    <w:rsid w:val="00171EC5"/>
    <w:rsid w:val="001776A5"/>
    <w:rsid w:val="00177D17"/>
    <w:rsid w:val="00181404"/>
    <w:rsid w:val="001817D9"/>
    <w:rsid w:val="00182D0A"/>
    <w:rsid w:val="00185E01"/>
    <w:rsid w:val="001879D0"/>
    <w:rsid w:val="00187A19"/>
    <w:rsid w:val="0019221C"/>
    <w:rsid w:val="00193939"/>
    <w:rsid w:val="001A09AF"/>
    <w:rsid w:val="001A424A"/>
    <w:rsid w:val="001A561E"/>
    <w:rsid w:val="001A594A"/>
    <w:rsid w:val="001A7BE8"/>
    <w:rsid w:val="001B0296"/>
    <w:rsid w:val="001B1B80"/>
    <w:rsid w:val="001B590D"/>
    <w:rsid w:val="001B5D36"/>
    <w:rsid w:val="001C1E43"/>
    <w:rsid w:val="001C6C1C"/>
    <w:rsid w:val="001D0CCA"/>
    <w:rsid w:val="001D5DC5"/>
    <w:rsid w:val="001D6921"/>
    <w:rsid w:val="001E40F5"/>
    <w:rsid w:val="001E6CB8"/>
    <w:rsid w:val="001E7BBA"/>
    <w:rsid w:val="001E7D65"/>
    <w:rsid w:val="001F1D9D"/>
    <w:rsid w:val="001F3990"/>
    <w:rsid w:val="001F6F3D"/>
    <w:rsid w:val="002007A5"/>
    <w:rsid w:val="00201EE0"/>
    <w:rsid w:val="00204209"/>
    <w:rsid w:val="0020474E"/>
    <w:rsid w:val="002052DB"/>
    <w:rsid w:val="00210B37"/>
    <w:rsid w:val="00210CAD"/>
    <w:rsid w:val="002114FD"/>
    <w:rsid w:val="0021223E"/>
    <w:rsid w:val="002125C1"/>
    <w:rsid w:val="00214829"/>
    <w:rsid w:val="00214F0E"/>
    <w:rsid w:val="00215C1F"/>
    <w:rsid w:val="00216261"/>
    <w:rsid w:val="002177FF"/>
    <w:rsid w:val="0022011E"/>
    <w:rsid w:val="002214DE"/>
    <w:rsid w:val="00223939"/>
    <w:rsid w:val="00224167"/>
    <w:rsid w:val="00224292"/>
    <w:rsid w:val="00225CFD"/>
    <w:rsid w:val="00230CCB"/>
    <w:rsid w:val="0023297E"/>
    <w:rsid w:val="002339CB"/>
    <w:rsid w:val="00234773"/>
    <w:rsid w:val="00234C67"/>
    <w:rsid w:val="00234D3D"/>
    <w:rsid w:val="00237D5D"/>
    <w:rsid w:val="0024196E"/>
    <w:rsid w:val="00241B0E"/>
    <w:rsid w:val="00246058"/>
    <w:rsid w:val="00246598"/>
    <w:rsid w:val="00246809"/>
    <w:rsid w:val="0024746A"/>
    <w:rsid w:val="0025123E"/>
    <w:rsid w:val="00251836"/>
    <w:rsid w:val="002518BD"/>
    <w:rsid w:val="00254F52"/>
    <w:rsid w:val="00257F14"/>
    <w:rsid w:val="00262E4F"/>
    <w:rsid w:val="00265FB7"/>
    <w:rsid w:val="00266CD6"/>
    <w:rsid w:val="002700D0"/>
    <w:rsid w:val="00271C09"/>
    <w:rsid w:val="00272D80"/>
    <w:rsid w:val="00272F71"/>
    <w:rsid w:val="002733D1"/>
    <w:rsid w:val="00273F75"/>
    <w:rsid w:val="00276B9C"/>
    <w:rsid w:val="002825D3"/>
    <w:rsid w:val="00282DF7"/>
    <w:rsid w:val="00283E26"/>
    <w:rsid w:val="002843DF"/>
    <w:rsid w:val="0028449F"/>
    <w:rsid w:val="00284A63"/>
    <w:rsid w:val="0028663F"/>
    <w:rsid w:val="00290BA6"/>
    <w:rsid w:val="00291330"/>
    <w:rsid w:val="0029209A"/>
    <w:rsid w:val="00293C74"/>
    <w:rsid w:val="00293E09"/>
    <w:rsid w:val="002A4B65"/>
    <w:rsid w:val="002A7CB0"/>
    <w:rsid w:val="002B08A6"/>
    <w:rsid w:val="002B0A80"/>
    <w:rsid w:val="002B5219"/>
    <w:rsid w:val="002B76CF"/>
    <w:rsid w:val="002B775D"/>
    <w:rsid w:val="002C287B"/>
    <w:rsid w:val="002C2F40"/>
    <w:rsid w:val="002C3C62"/>
    <w:rsid w:val="002C3F31"/>
    <w:rsid w:val="002C750D"/>
    <w:rsid w:val="002D0708"/>
    <w:rsid w:val="002D12BC"/>
    <w:rsid w:val="002D2B49"/>
    <w:rsid w:val="002D4C28"/>
    <w:rsid w:val="002D68BB"/>
    <w:rsid w:val="002D6955"/>
    <w:rsid w:val="002D6B78"/>
    <w:rsid w:val="002D6BBA"/>
    <w:rsid w:val="002E0B7B"/>
    <w:rsid w:val="002E222F"/>
    <w:rsid w:val="002E2A9E"/>
    <w:rsid w:val="002E2AF2"/>
    <w:rsid w:val="002E76AC"/>
    <w:rsid w:val="002F3505"/>
    <w:rsid w:val="002F4076"/>
    <w:rsid w:val="002F4C5D"/>
    <w:rsid w:val="002F7206"/>
    <w:rsid w:val="002F7DC6"/>
    <w:rsid w:val="00300321"/>
    <w:rsid w:val="00301157"/>
    <w:rsid w:val="0030146B"/>
    <w:rsid w:val="0030517A"/>
    <w:rsid w:val="00305856"/>
    <w:rsid w:val="003060E0"/>
    <w:rsid w:val="003169B8"/>
    <w:rsid w:val="00317093"/>
    <w:rsid w:val="00323EBC"/>
    <w:rsid w:val="003241DB"/>
    <w:rsid w:val="00324B65"/>
    <w:rsid w:val="00325615"/>
    <w:rsid w:val="00326BD5"/>
    <w:rsid w:val="003273F4"/>
    <w:rsid w:val="0033265F"/>
    <w:rsid w:val="00335C1B"/>
    <w:rsid w:val="00336995"/>
    <w:rsid w:val="00340094"/>
    <w:rsid w:val="00343C5B"/>
    <w:rsid w:val="00345C71"/>
    <w:rsid w:val="00345E16"/>
    <w:rsid w:val="00347F13"/>
    <w:rsid w:val="00350786"/>
    <w:rsid w:val="00350AE2"/>
    <w:rsid w:val="00351A77"/>
    <w:rsid w:val="003521AC"/>
    <w:rsid w:val="00352DFB"/>
    <w:rsid w:val="00353B10"/>
    <w:rsid w:val="003647A3"/>
    <w:rsid w:val="00365C9E"/>
    <w:rsid w:val="003667E9"/>
    <w:rsid w:val="00367578"/>
    <w:rsid w:val="0036764D"/>
    <w:rsid w:val="00367F96"/>
    <w:rsid w:val="00375D15"/>
    <w:rsid w:val="00380C65"/>
    <w:rsid w:val="00381451"/>
    <w:rsid w:val="003828EC"/>
    <w:rsid w:val="00383958"/>
    <w:rsid w:val="00384650"/>
    <w:rsid w:val="003847B7"/>
    <w:rsid w:val="003865D8"/>
    <w:rsid w:val="003867C6"/>
    <w:rsid w:val="00386A58"/>
    <w:rsid w:val="00387702"/>
    <w:rsid w:val="00391655"/>
    <w:rsid w:val="00393D64"/>
    <w:rsid w:val="00394332"/>
    <w:rsid w:val="00395D49"/>
    <w:rsid w:val="0039628D"/>
    <w:rsid w:val="00397C36"/>
    <w:rsid w:val="003A1DDD"/>
    <w:rsid w:val="003A1F23"/>
    <w:rsid w:val="003A500D"/>
    <w:rsid w:val="003B0358"/>
    <w:rsid w:val="003B11B3"/>
    <w:rsid w:val="003B3392"/>
    <w:rsid w:val="003B50BD"/>
    <w:rsid w:val="003B6F77"/>
    <w:rsid w:val="003C0913"/>
    <w:rsid w:val="003C0E86"/>
    <w:rsid w:val="003C3B00"/>
    <w:rsid w:val="003C795C"/>
    <w:rsid w:val="003D01AF"/>
    <w:rsid w:val="003D422A"/>
    <w:rsid w:val="003D658D"/>
    <w:rsid w:val="003D721F"/>
    <w:rsid w:val="003D7C75"/>
    <w:rsid w:val="003E1348"/>
    <w:rsid w:val="003E20D9"/>
    <w:rsid w:val="003E2631"/>
    <w:rsid w:val="003E3EDA"/>
    <w:rsid w:val="003E4866"/>
    <w:rsid w:val="003E642F"/>
    <w:rsid w:val="003F08F9"/>
    <w:rsid w:val="003F1299"/>
    <w:rsid w:val="003F1E29"/>
    <w:rsid w:val="003F246F"/>
    <w:rsid w:val="003F2798"/>
    <w:rsid w:val="003F4BCE"/>
    <w:rsid w:val="00400184"/>
    <w:rsid w:val="00401A86"/>
    <w:rsid w:val="00402448"/>
    <w:rsid w:val="00405EDB"/>
    <w:rsid w:val="004063E2"/>
    <w:rsid w:val="00410244"/>
    <w:rsid w:val="0041097D"/>
    <w:rsid w:val="00424798"/>
    <w:rsid w:val="00425398"/>
    <w:rsid w:val="00427910"/>
    <w:rsid w:val="00430D00"/>
    <w:rsid w:val="004321E6"/>
    <w:rsid w:val="00436470"/>
    <w:rsid w:val="004367B5"/>
    <w:rsid w:val="0044185F"/>
    <w:rsid w:val="0044292D"/>
    <w:rsid w:val="00444BBF"/>
    <w:rsid w:val="00445F1B"/>
    <w:rsid w:val="00446EE0"/>
    <w:rsid w:val="00447E16"/>
    <w:rsid w:val="0045523C"/>
    <w:rsid w:val="00460819"/>
    <w:rsid w:val="00463ACB"/>
    <w:rsid w:val="00464B1A"/>
    <w:rsid w:val="00465B15"/>
    <w:rsid w:val="00465C8D"/>
    <w:rsid w:val="00474B76"/>
    <w:rsid w:val="004750E8"/>
    <w:rsid w:val="00476BDD"/>
    <w:rsid w:val="004774B5"/>
    <w:rsid w:val="00477B38"/>
    <w:rsid w:val="00480873"/>
    <w:rsid w:val="004812EE"/>
    <w:rsid w:val="00481D28"/>
    <w:rsid w:val="00482D3C"/>
    <w:rsid w:val="00484522"/>
    <w:rsid w:val="00484C23"/>
    <w:rsid w:val="004858DE"/>
    <w:rsid w:val="0048650B"/>
    <w:rsid w:val="0048694E"/>
    <w:rsid w:val="004923DD"/>
    <w:rsid w:val="00493AC3"/>
    <w:rsid w:val="004959B7"/>
    <w:rsid w:val="004A291B"/>
    <w:rsid w:val="004A3278"/>
    <w:rsid w:val="004A3DA5"/>
    <w:rsid w:val="004A3F50"/>
    <w:rsid w:val="004A6469"/>
    <w:rsid w:val="004A6683"/>
    <w:rsid w:val="004B4659"/>
    <w:rsid w:val="004B4D88"/>
    <w:rsid w:val="004B6CFD"/>
    <w:rsid w:val="004B73CA"/>
    <w:rsid w:val="004B7403"/>
    <w:rsid w:val="004C38FE"/>
    <w:rsid w:val="004C3E8A"/>
    <w:rsid w:val="004C4FA8"/>
    <w:rsid w:val="004D0875"/>
    <w:rsid w:val="004D1B01"/>
    <w:rsid w:val="004D7551"/>
    <w:rsid w:val="004E279F"/>
    <w:rsid w:val="004E2944"/>
    <w:rsid w:val="004E373A"/>
    <w:rsid w:val="004E4797"/>
    <w:rsid w:val="004E5ED9"/>
    <w:rsid w:val="004E665C"/>
    <w:rsid w:val="004E69DD"/>
    <w:rsid w:val="004E7FA4"/>
    <w:rsid w:val="004F02F9"/>
    <w:rsid w:val="004F077F"/>
    <w:rsid w:val="004F0B75"/>
    <w:rsid w:val="004F0E93"/>
    <w:rsid w:val="004F3CE3"/>
    <w:rsid w:val="004F46F7"/>
    <w:rsid w:val="004F59A7"/>
    <w:rsid w:val="004F5BD0"/>
    <w:rsid w:val="004F64C8"/>
    <w:rsid w:val="004F7914"/>
    <w:rsid w:val="005002A4"/>
    <w:rsid w:val="00500ED6"/>
    <w:rsid w:val="0050716B"/>
    <w:rsid w:val="005074F6"/>
    <w:rsid w:val="005103F8"/>
    <w:rsid w:val="00510632"/>
    <w:rsid w:val="00511DA1"/>
    <w:rsid w:val="0051345D"/>
    <w:rsid w:val="00513911"/>
    <w:rsid w:val="005171AB"/>
    <w:rsid w:val="005200AF"/>
    <w:rsid w:val="00522439"/>
    <w:rsid w:val="00524B32"/>
    <w:rsid w:val="00524F73"/>
    <w:rsid w:val="00525A6D"/>
    <w:rsid w:val="00525DF8"/>
    <w:rsid w:val="00526A79"/>
    <w:rsid w:val="005310D4"/>
    <w:rsid w:val="005340CA"/>
    <w:rsid w:val="00535A9F"/>
    <w:rsid w:val="005402A8"/>
    <w:rsid w:val="005441EB"/>
    <w:rsid w:val="005444A5"/>
    <w:rsid w:val="00545FF5"/>
    <w:rsid w:val="00546E15"/>
    <w:rsid w:val="005500E7"/>
    <w:rsid w:val="00552AB2"/>
    <w:rsid w:val="00553A8B"/>
    <w:rsid w:val="00553D97"/>
    <w:rsid w:val="00554647"/>
    <w:rsid w:val="00557A4F"/>
    <w:rsid w:val="005607A5"/>
    <w:rsid w:val="00563A3C"/>
    <w:rsid w:val="005646E4"/>
    <w:rsid w:val="005649D2"/>
    <w:rsid w:val="005661DF"/>
    <w:rsid w:val="005721AB"/>
    <w:rsid w:val="00572D04"/>
    <w:rsid w:val="00573ABE"/>
    <w:rsid w:val="00574ABA"/>
    <w:rsid w:val="00575A7C"/>
    <w:rsid w:val="00575C4C"/>
    <w:rsid w:val="00576C63"/>
    <w:rsid w:val="00576DA2"/>
    <w:rsid w:val="00577A60"/>
    <w:rsid w:val="00577DF9"/>
    <w:rsid w:val="00580183"/>
    <w:rsid w:val="00580397"/>
    <w:rsid w:val="0058099D"/>
    <w:rsid w:val="00595281"/>
    <w:rsid w:val="00595B35"/>
    <w:rsid w:val="00596E67"/>
    <w:rsid w:val="00596EDF"/>
    <w:rsid w:val="00597961"/>
    <w:rsid w:val="005A259F"/>
    <w:rsid w:val="005A3A1D"/>
    <w:rsid w:val="005A5FA6"/>
    <w:rsid w:val="005A63F1"/>
    <w:rsid w:val="005A7E27"/>
    <w:rsid w:val="005B29DD"/>
    <w:rsid w:val="005B4A0C"/>
    <w:rsid w:val="005B4AE9"/>
    <w:rsid w:val="005B4BBD"/>
    <w:rsid w:val="005B51A0"/>
    <w:rsid w:val="005B51AB"/>
    <w:rsid w:val="005B5F81"/>
    <w:rsid w:val="005B6DA5"/>
    <w:rsid w:val="005B7BB8"/>
    <w:rsid w:val="005B7CEA"/>
    <w:rsid w:val="005C0529"/>
    <w:rsid w:val="005C40DE"/>
    <w:rsid w:val="005C707B"/>
    <w:rsid w:val="005D12D8"/>
    <w:rsid w:val="005D166A"/>
    <w:rsid w:val="005D402F"/>
    <w:rsid w:val="005D6FA8"/>
    <w:rsid w:val="005E0B61"/>
    <w:rsid w:val="005E1B5F"/>
    <w:rsid w:val="005E2BCB"/>
    <w:rsid w:val="005E3E1A"/>
    <w:rsid w:val="005E5F57"/>
    <w:rsid w:val="005E6125"/>
    <w:rsid w:val="005E64DD"/>
    <w:rsid w:val="005E79B8"/>
    <w:rsid w:val="005F11B6"/>
    <w:rsid w:val="005F291F"/>
    <w:rsid w:val="005F6257"/>
    <w:rsid w:val="005F6896"/>
    <w:rsid w:val="005F69E1"/>
    <w:rsid w:val="00600177"/>
    <w:rsid w:val="006012C2"/>
    <w:rsid w:val="006025F6"/>
    <w:rsid w:val="00603EE5"/>
    <w:rsid w:val="006043D0"/>
    <w:rsid w:val="00610292"/>
    <w:rsid w:val="00610473"/>
    <w:rsid w:val="00611AEC"/>
    <w:rsid w:val="00613434"/>
    <w:rsid w:val="0061533E"/>
    <w:rsid w:val="006157A7"/>
    <w:rsid w:val="00616D66"/>
    <w:rsid w:val="006170B9"/>
    <w:rsid w:val="00617AB6"/>
    <w:rsid w:val="006233D3"/>
    <w:rsid w:val="00626911"/>
    <w:rsid w:val="00627C29"/>
    <w:rsid w:val="006306E1"/>
    <w:rsid w:val="0063142A"/>
    <w:rsid w:val="00631F36"/>
    <w:rsid w:val="0063788A"/>
    <w:rsid w:val="00637E9E"/>
    <w:rsid w:val="0064391E"/>
    <w:rsid w:val="006536AA"/>
    <w:rsid w:val="00654DF4"/>
    <w:rsid w:val="00655A9B"/>
    <w:rsid w:val="006620E4"/>
    <w:rsid w:val="00663538"/>
    <w:rsid w:val="00664279"/>
    <w:rsid w:val="00670E8C"/>
    <w:rsid w:val="006760F1"/>
    <w:rsid w:val="0067710A"/>
    <w:rsid w:val="006771D5"/>
    <w:rsid w:val="00681F04"/>
    <w:rsid w:val="0068230E"/>
    <w:rsid w:val="0068250F"/>
    <w:rsid w:val="006867D0"/>
    <w:rsid w:val="0068694C"/>
    <w:rsid w:val="00690BCB"/>
    <w:rsid w:val="006915D9"/>
    <w:rsid w:val="0069369D"/>
    <w:rsid w:val="00694A7C"/>
    <w:rsid w:val="006A0B2D"/>
    <w:rsid w:val="006A52CC"/>
    <w:rsid w:val="006A558F"/>
    <w:rsid w:val="006A5FBC"/>
    <w:rsid w:val="006A5FC3"/>
    <w:rsid w:val="006A6326"/>
    <w:rsid w:val="006A67AA"/>
    <w:rsid w:val="006A71EE"/>
    <w:rsid w:val="006A7554"/>
    <w:rsid w:val="006B168E"/>
    <w:rsid w:val="006B2C09"/>
    <w:rsid w:val="006B6209"/>
    <w:rsid w:val="006B65E5"/>
    <w:rsid w:val="006C0B12"/>
    <w:rsid w:val="006C0B51"/>
    <w:rsid w:val="006C103C"/>
    <w:rsid w:val="006C1770"/>
    <w:rsid w:val="006C229E"/>
    <w:rsid w:val="006C24EB"/>
    <w:rsid w:val="006C2561"/>
    <w:rsid w:val="006C29E8"/>
    <w:rsid w:val="006C3F0C"/>
    <w:rsid w:val="006C3F6C"/>
    <w:rsid w:val="006C57A0"/>
    <w:rsid w:val="006C770C"/>
    <w:rsid w:val="006D2609"/>
    <w:rsid w:val="006D306E"/>
    <w:rsid w:val="006D3B59"/>
    <w:rsid w:val="006D513B"/>
    <w:rsid w:val="006D5A64"/>
    <w:rsid w:val="006D61A7"/>
    <w:rsid w:val="006D677F"/>
    <w:rsid w:val="006D71AD"/>
    <w:rsid w:val="006E015B"/>
    <w:rsid w:val="006E0464"/>
    <w:rsid w:val="006E1615"/>
    <w:rsid w:val="006E4B78"/>
    <w:rsid w:val="006E60EB"/>
    <w:rsid w:val="006F0FFD"/>
    <w:rsid w:val="006F37CE"/>
    <w:rsid w:val="006F3EDB"/>
    <w:rsid w:val="006F7A96"/>
    <w:rsid w:val="00705E18"/>
    <w:rsid w:val="00705E1F"/>
    <w:rsid w:val="007061AA"/>
    <w:rsid w:val="00710210"/>
    <w:rsid w:val="00710F76"/>
    <w:rsid w:val="00711734"/>
    <w:rsid w:val="007129E8"/>
    <w:rsid w:val="007153F9"/>
    <w:rsid w:val="00716D4D"/>
    <w:rsid w:val="007215DB"/>
    <w:rsid w:val="0072182E"/>
    <w:rsid w:val="00723A66"/>
    <w:rsid w:val="00723ECA"/>
    <w:rsid w:val="00724B53"/>
    <w:rsid w:val="00731C9F"/>
    <w:rsid w:val="00732289"/>
    <w:rsid w:val="0073237A"/>
    <w:rsid w:val="007341E9"/>
    <w:rsid w:val="00734B80"/>
    <w:rsid w:val="007366DF"/>
    <w:rsid w:val="00736B78"/>
    <w:rsid w:val="00740094"/>
    <w:rsid w:val="0074336A"/>
    <w:rsid w:val="00745EDF"/>
    <w:rsid w:val="00747CCC"/>
    <w:rsid w:val="00750031"/>
    <w:rsid w:val="00750EA1"/>
    <w:rsid w:val="007520A1"/>
    <w:rsid w:val="00753613"/>
    <w:rsid w:val="0075388E"/>
    <w:rsid w:val="00753D21"/>
    <w:rsid w:val="00755A9F"/>
    <w:rsid w:val="00755DA4"/>
    <w:rsid w:val="00756BBC"/>
    <w:rsid w:val="007601DD"/>
    <w:rsid w:val="00761A30"/>
    <w:rsid w:val="007653AE"/>
    <w:rsid w:val="007654E6"/>
    <w:rsid w:val="00770F98"/>
    <w:rsid w:val="00771252"/>
    <w:rsid w:val="007713B6"/>
    <w:rsid w:val="00775B92"/>
    <w:rsid w:val="007766AE"/>
    <w:rsid w:val="007774F1"/>
    <w:rsid w:val="007816CC"/>
    <w:rsid w:val="00781932"/>
    <w:rsid w:val="007819AA"/>
    <w:rsid w:val="007841B3"/>
    <w:rsid w:val="00786A6E"/>
    <w:rsid w:val="00787342"/>
    <w:rsid w:val="00787417"/>
    <w:rsid w:val="00791430"/>
    <w:rsid w:val="00791765"/>
    <w:rsid w:val="007919E2"/>
    <w:rsid w:val="00792491"/>
    <w:rsid w:val="0079383F"/>
    <w:rsid w:val="007947EC"/>
    <w:rsid w:val="007973BD"/>
    <w:rsid w:val="007978E6"/>
    <w:rsid w:val="00797E18"/>
    <w:rsid w:val="007A03ED"/>
    <w:rsid w:val="007A0AAD"/>
    <w:rsid w:val="007A1D35"/>
    <w:rsid w:val="007A2CF7"/>
    <w:rsid w:val="007A37B9"/>
    <w:rsid w:val="007A5D6F"/>
    <w:rsid w:val="007A5E7F"/>
    <w:rsid w:val="007B1177"/>
    <w:rsid w:val="007B3B98"/>
    <w:rsid w:val="007C0787"/>
    <w:rsid w:val="007C0F8A"/>
    <w:rsid w:val="007C241A"/>
    <w:rsid w:val="007C2A53"/>
    <w:rsid w:val="007C5375"/>
    <w:rsid w:val="007C6096"/>
    <w:rsid w:val="007C71CE"/>
    <w:rsid w:val="007C7862"/>
    <w:rsid w:val="007D1411"/>
    <w:rsid w:val="007D54D0"/>
    <w:rsid w:val="007D6390"/>
    <w:rsid w:val="007D6EC1"/>
    <w:rsid w:val="007D6F34"/>
    <w:rsid w:val="007E3118"/>
    <w:rsid w:val="007E4995"/>
    <w:rsid w:val="007E585A"/>
    <w:rsid w:val="007E735C"/>
    <w:rsid w:val="007F138C"/>
    <w:rsid w:val="007F467E"/>
    <w:rsid w:val="007F5073"/>
    <w:rsid w:val="007F5D06"/>
    <w:rsid w:val="007F656D"/>
    <w:rsid w:val="00801D34"/>
    <w:rsid w:val="00802827"/>
    <w:rsid w:val="00803077"/>
    <w:rsid w:val="00803EEF"/>
    <w:rsid w:val="00803F08"/>
    <w:rsid w:val="00805B7F"/>
    <w:rsid w:val="008060FA"/>
    <w:rsid w:val="008075DC"/>
    <w:rsid w:val="008077B4"/>
    <w:rsid w:val="00807B95"/>
    <w:rsid w:val="00807CF4"/>
    <w:rsid w:val="008105E5"/>
    <w:rsid w:val="008139F3"/>
    <w:rsid w:val="00816CAB"/>
    <w:rsid w:val="00817472"/>
    <w:rsid w:val="00817DCD"/>
    <w:rsid w:val="008219B1"/>
    <w:rsid w:val="00822336"/>
    <w:rsid w:val="008228A5"/>
    <w:rsid w:val="008240B1"/>
    <w:rsid w:val="00824595"/>
    <w:rsid w:val="00824840"/>
    <w:rsid w:val="00827477"/>
    <w:rsid w:val="00832950"/>
    <w:rsid w:val="00834167"/>
    <w:rsid w:val="008342AB"/>
    <w:rsid w:val="0083475D"/>
    <w:rsid w:val="0083701C"/>
    <w:rsid w:val="00837F78"/>
    <w:rsid w:val="00841A0B"/>
    <w:rsid w:val="008435E4"/>
    <w:rsid w:val="008506B9"/>
    <w:rsid w:val="008535CC"/>
    <w:rsid w:val="008542C4"/>
    <w:rsid w:val="00854738"/>
    <w:rsid w:val="00855B34"/>
    <w:rsid w:val="00856350"/>
    <w:rsid w:val="00857651"/>
    <w:rsid w:val="00860FE5"/>
    <w:rsid w:val="008622B5"/>
    <w:rsid w:val="00862453"/>
    <w:rsid w:val="00864FA5"/>
    <w:rsid w:val="008657C2"/>
    <w:rsid w:val="0086655A"/>
    <w:rsid w:val="00870347"/>
    <w:rsid w:val="00870B5E"/>
    <w:rsid w:val="00872500"/>
    <w:rsid w:val="00873934"/>
    <w:rsid w:val="00875CA9"/>
    <w:rsid w:val="00875CB7"/>
    <w:rsid w:val="0088083D"/>
    <w:rsid w:val="00884A43"/>
    <w:rsid w:val="00884AC8"/>
    <w:rsid w:val="00886043"/>
    <w:rsid w:val="0088692E"/>
    <w:rsid w:val="00892C4D"/>
    <w:rsid w:val="008932FD"/>
    <w:rsid w:val="00895088"/>
    <w:rsid w:val="008964E9"/>
    <w:rsid w:val="008968CD"/>
    <w:rsid w:val="008A16AB"/>
    <w:rsid w:val="008A330D"/>
    <w:rsid w:val="008A6EC7"/>
    <w:rsid w:val="008B1AF8"/>
    <w:rsid w:val="008B2A21"/>
    <w:rsid w:val="008B3708"/>
    <w:rsid w:val="008B70D4"/>
    <w:rsid w:val="008C4F37"/>
    <w:rsid w:val="008C53A9"/>
    <w:rsid w:val="008C5634"/>
    <w:rsid w:val="008C5E85"/>
    <w:rsid w:val="008C60BB"/>
    <w:rsid w:val="008C61CA"/>
    <w:rsid w:val="008D10B3"/>
    <w:rsid w:val="008D1295"/>
    <w:rsid w:val="008D261C"/>
    <w:rsid w:val="008D3C5A"/>
    <w:rsid w:val="008D3E37"/>
    <w:rsid w:val="008D538E"/>
    <w:rsid w:val="008E216A"/>
    <w:rsid w:val="008E29F8"/>
    <w:rsid w:val="008E35A4"/>
    <w:rsid w:val="008E44AB"/>
    <w:rsid w:val="008E652D"/>
    <w:rsid w:val="008E7652"/>
    <w:rsid w:val="008E7879"/>
    <w:rsid w:val="008F15D6"/>
    <w:rsid w:val="008F2816"/>
    <w:rsid w:val="008F3AB9"/>
    <w:rsid w:val="008F4E52"/>
    <w:rsid w:val="008F64D1"/>
    <w:rsid w:val="00900467"/>
    <w:rsid w:val="00901582"/>
    <w:rsid w:val="00904748"/>
    <w:rsid w:val="00905BDB"/>
    <w:rsid w:val="00905CC9"/>
    <w:rsid w:val="00907DCE"/>
    <w:rsid w:val="0091006E"/>
    <w:rsid w:val="00911C0B"/>
    <w:rsid w:val="009132B0"/>
    <w:rsid w:val="00915849"/>
    <w:rsid w:val="00920374"/>
    <w:rsid w:val="00921A9E"/>
    <w:rsid w:val="009230CD"/>
    <w:rsid w:val="00925456"/>
    <w:rsid w:val="00925641"/>
    <w:rsid w:val="00925813"/>
    <w:rsid w:val="00925F67"/>
    <w:rsid w:val="0092671A"/>
    <w:rsid w:val="009268BC"/>
    <w:rsid w:val="00927FA8"/>
    <w:rsid w:val="00930247"/>
    <w:rsid w:val="00932634"/>
    <w:rsid w:val="009327A0"/>
    <w:rsid w:val="00932AFC"/>
    <w:rsid w:val="009338F0"/>
    <w:rsid w:val="009342D1"/>
    <w:rsid w:val="009371FF"/>
    <w:rsid w:val="00937384"/>
    <w:rsid w:val="0093782F"/>
    <w:rsid w:val="00940EB4"/>
    <w:rsid w:val="00941371"/>
    <w:rsid w:val="00943543"/>
    <w:rsid w:val="009517AD"/>
    <w:rsid w:val="0095238F"/>
    <w:rsid w:val="009536BC"/>
    <w:rsid w:val="009540E4"/>
    <w:rsid w:val="00954A52"/>
    <w:rsid w:val="00956093"/>
    <w:rsid w:val="00956308"/>
    <w:rsid w:val="009567A3"/>
    <w:rsid w:val="009571DA"/>
    <w:rsid w:val="00960FB3"/>
    <w:rsid w:val="0096128F"/>
    <w:rsid w:val="009661D1"/>
    <w:rsid w:val="009677F1"/>
    <w:rsid w:val="00967D49"/>
    <w:rsid w:val="00970CA4"/>
    <w:rsid w:val="00972B3E"/>
    <w:rsid w:val="009735E5"/>
    <w:rsid w:val="0097482A"/>
    <w:rsid w:val="00981C72"/>
    <w:rsid w:val="00982C29"/>
    <w:rsid w:val="00983EF6"/>
    <w:rsid w:val="009848E8"/>
    <w:rsid w:val="00984DAA"/>
    <w:rsid w:val="00984F63"/>
    <w:rsid w:val="00991959"/>
    <w:rsid w:val="00992F30"/>
    <w:rsid w:val="0099457F"/>
    <w:rsid w:val="0099568E"/>
    <w:rsid w:val="00997D61"/>
    <w:rsid w:val="009A144C"/>
    <w:rsid w:val="009A20EF"/>
    <w:rsid w:val="009A4E58"/>
    <w:rsid w:val="009B0DFE"/>
    <w:rsid w:val="009B1D83"/>
    <w:rsid w:val="009B2CB8"/>
    <w:rsid w:val="009B3100"/>
    <w:rsid w:val="009B44B8"/>
    <w:rsid w:val="009B4C1E"/>
    <w:rsid w:val="009B690E"/>
    <w:rsid w:val="009B6F35"/>
    <w:rsid w:val="009B7872"/>
    <w:rsid w:val="009B7C11"/>
    <w:rsid w:val="009C1865"/>
    <w:rsid w:val="009C21E5"/>
    <w:rsid w:val="009C254A"/>
    <w:rsid w:val="009C2552"/>
    <w:rsid w:val="009C4A06"/>
    <w:rsid w:val="009C7DC8"/>
    <w:rsid w:val="009D1B42"/>
    <w:rsid w:val="009D2778"/>
    <w:rsid w:val="009D4C86"/>
    <w:rsid w:val="009D6CB0"/>
    <w:rsid w:val="009E2757"/>
    <w:rsid w:val="009E2C46"/>
    <w:rsid w:val="009E3032"/>
    <w:rsid w:val="009E3A47"/>
    <w:rsid w:val="009E3B0C"/>
    <w:rsid w:val="009E55B8"/>
    <w:rsid w:val="009E7CCE"/>
    <w:rsid w:val="009F1BA0"/>
    <w:rsid w:val="009F42D7"/>
    <w:rsid w:val="009F5CBA"/>
    <w:rsid w:val="009F5D7C"/>
    <w:rsid w:val="009F641C"/>
    <w:rsid w:val="009F6D76"/>
    <w:rsid w:val="009F7785"/>
    <w:rsid w:val="00A025E2"/>
    <w:rsid w:val="00A03E52"/>
    <w:rsid w:val="00A04D3A"/>
    <w:rsid w:val="00A04FA3"/>
    <w:rsid w:val="00A05FA6"/>
    <w:rsid w:val="00A11DED"/>
    <w:rsid w:val="00A11E32"/>
    <w:rsid w:val="00A12A44"/>
    <w:rsid w:val="00A1529F"/>
    <w:rsid w:val="00A16A13"/>
    <w:rsid w:val="00A219E5"/>
    <w:rsid w:val="00A2234B"/>
    <w:rsid w:val="00A2392F"/>
    <w:rsid w:val="00A2760E"/>
    <w:rsid w:val="00A27D71"/>
    <w:rsid w:val="00A27FF7"/>
    <w:rsid w:val="00A309FF"/>
    <w:rsid w:val="00A33A66"/>
    <w:rsid w:val="00A33AA2"/>
    <w:rsid w:val="00A4050F"/>
    <w:rsid w:val="00A40CA1"/>
    <w:rsid w:val="00A42694"/>
    <w:rsid w:val="00A46A65"/>
    <w:rsid w:val="00A46E3E"/>
    <w:rsid w:val="00A515CD"/>
    <w:rsid w:val="00A55A14"/>
    <w:rsid w:val="00A57ADE"/>
    <w:rsid w:val="00A62DA3"/>
    <w:rsid w:val="00A646B0"/>
    <w:rsid w:val="00A64E15"/>
    <w:rsid w:val="00A64F61"/>
    <w:rsid w:val="00A65995"/>
    <w:rsid w:val="00A669B7"/>
    <w:rsid w:val="00A71AFE"/>
    <w:rsid w:val="00A7476F"/>
    <w:rsid w:val="00A75E2C"/>
    <w:rsid w:val="00A8033C"/>
    <w:rsid w:val="00A81F7C"/>
    <w:rsid w:val="00A825A3"/>
    <w:rsid w:val="00A829E8"/>
    <w:rsid w:val="00A839F7"/>
    <w:rsid w:val="00A8436C"/>
    <w:rsid w:val="00A93A85"/>
    <w:rsid w:val="00A948C8"/>
    <w:rsid w:val="00A952D2"/>
    <w:rsid w:val="00A95606"/>
    <w:rsid w:val="00A95DB2"/>
    <w:rsid w:val="00A96350"/>
    <w:rsid w:val="00AA06FF"/>
    <w:rsid w:val="00AA130B"/>
    <w:rsid w:val="00AA487A"/>
    <w:rsid w:val="00AA5A17"/>
    <w:rsid w:val="00AA6C16"/>
    <w:rsid w:val="00AA6D90"/>
    <w:rsid w:val="00AB0523"/>
    <w:rsid w:val="00AB2129"/>
    <w:rsid w:val="00AB35E3"/>
    <w:rsid w:val="00AB53D9"/>
    <w:rsid w:val="00AB5F58"/>
    <w:rsid w:val="00AB6E32"/>
    <w:rsid w:val="00AC0860"/>
    <w:rsid w:val="00AC2595"/>
    <w:rsid w:val="00AC3B06"/>
    <w:rsid w:val="00AC4E6D"/>
    <w:rsid w:val="00AC61A2"/>
    <w:rsid w:val="00AC6696"/>
    <w:rsid w:val="00AC72E3"/>
    <w:rsid w:val="00AC76FB"/>
    <w:rsid w:val="00AC79D0"/>
    <w:rsid w:val="00AC7D1C"/>
    <w:rsid w:val="00AD065E"/>
    <w:rsid w:val="00AD3B25"/>
    <w:rsid w:val="00AD40E1"/>
    <w:rsid w:val="00AD6BD3"/>
    <w:rsid w:val="00AD7826"/>
    <w:rsid w:val="00AE0D25"/>
    <w:rsid w:val="00AE4F4F"/>
    <w:rsid w:val="00AF1F46"/>
    <w:rsid w:val="00AF2D8E"/>
    <w:rsid w:val="00AF2F25"/>
    <w:rsid w:val="00AF655E"/>
    <w:rsid w:val="00AF6FA3"/>
    <w:rsid w:val="00B00DF9"/>
    <w:rsid w:val="00B015E1"/>
    <w:rsid w:val="00B027BD"/>
    <w:rsid w:val="00B038BE"/>
    <w:rsid w:val="00B046A9"/>
    <w:rsid w:val="00B065F8"/>
    <w:rsid w:val="00B10AC9"/>
    <w:rsid w:val="00B11EAA"/>
    <w:rsid w:val="00B13A28"/>
    <w:rsid w:val="00B14CF0"/>
    <w:rsid w:val="00B15E7A"/>
    <w:rsid w:val="00B20FAC"/>
    <w:rsid w:val="00B218E9"/>
    <w:rsid w:val="00B21FB4"/>
    <w:rsid w:val="00B223CE"/>
    <w:rsid w:val="00B2338E"/>
    <w:rsid w:val="00B32CB1"/>
    <w:rsid w:val="00B34A8E"/>
    <w:rsid w:val="00B3538F"/>
    <w:rsid w:val="00B40D19"/>
    <w:rsid w:val="00B43531"/>
    <w:rsid w:val="00B43CE8"/>
    <w:rsid w:val="00B43D2F"/>
    <w:rsid w:val="00B4583A"/>
    <w:rsid w:val="00B472D1"/>
    <w:rsid w:val="00B473B8"/>
    <w:rsid w:val="00B4762F"/>
    <w:rsid w:val="00B52049"/>
    <w:rsid w:val="00B52C30"/>
    <w:rsid w:val="00B52F34"/>
    <w:rsid w:val="00B53297"/>
    <w:rsid w:val="00B5329C"/>
    <w:rsid w:val="00B53C48"/>
    <w:rsid w:val="00B56B43"/>
    <w:rsid w:val="00B572AD"/>
    <w:rsid w:val="00B5759F"/>
    <w:rsid w:val="00B60E30"/>
    <w:rsid w:val="00B6193D"/>
    <w:rsid w:val="00B63FEA"/>
    <w:rsid w:val="00B6434E"/>
    <w:rsid w:val="00B64DCF"/>
    <w:rsid w:val="00B706FE"/>
    <w:rsid w:val="00B73AAC"/>
    <w:rsid w:val="00B7404C"/>
    <w:rsid w:val="00B75745"/>
    <w:rsid w:val="00B75873"/>
    <w:rsid w:val="00B76259"/>
    <w:rsid w:val="00B82634"/>
    <w:rsid w:val="00B82802"/>
    <w:rsid w:val="00B82C6F"/>
    <w:rsid w:val="00B83F36"/>
    <w:rsid w:val="00B870E0"/>
    <w:rsid w:val="00B87ED1"/>
    <w:rsid w:val="00B90BA9"/>
    <w:rsid w:val="00B9119C"/>
    <w:rsid w:val="00B92AE8"/>
    <w:rsid w:val="00B939DE"/>
    <w:rsid w:val="00B93BEF"/>
    <w:rsid w:val="00B93E33"/>
    <w:rsid w:val="00B95604"/>
    <w:rsid w:val="00BA161D"/>
    <w:rsid w:val="00BA2C6B"/>
    <w:rsid w:val="00BA3CBB"/>
    <w:rsid w:val="00BA47F8"/>
    <w:rsid w:val="00BA6304"/>
    <w:rsid w:val="00BA7F60"/>
    <w:rsid w:val="00BB02E9"/>
    <w:rsid w:val="00BB392C"/>
    <w:rsid w:val="00BB4FAB"/>
    <w:rsid w:val="00BB565D"/>
    <w:rsid w:val="00BB6EB3"/>
    <w:rsid w:val="00BC2DC5"/>
    <w:rsid w:val="00BC3CEF"/>
    <w:rsid w:val="00BC3F2C"/>
    <w:rsid w:val="00BC5138"/>
    <w:rsid w:val="00BC57A3"/>
    <w:rsid w:val="00BC67D0"/>
    <w:rsid w:val="00BC6E10"/>
    <w:rsid w:val="00BD06BF"/>
    <w:rsid w:val="00BD23AC"/>
    <w:rsid w:val="00BD3F3B"/>
    <w:rsid w:val="00BD5127"/>
    <w:rsid w:val="00BD5303"/>
    <w:rsid w:val="00BD5588"/>
    <w:rsid w:val="00BD6D1B"/>
    <w:rsid w:val="00BE0EB2"/>
    <w:rsid w:val="00BE27EC"/>
    <w:rsid w:val="00BE362F"/>
    <w:rsid w:val="00BE3C45"/>
    <w:rsid w:val="00BE47CA"/>
    <w:rsid w:val="00BF13CB"/>
    <w:rsid w:val="00BF1A25"/>
    <w:rsid w:val="00BF2CD7"/>
    <w:rsid w:val="00C0035E"/>
    <w:rsid w:val="00C0109D"/>
    <w:rsid w:val="00C012F3"/>
    <w:rsid w:val="00C01572"/>
    <w:rsid w:val="00C03D8B"/>
    <w:rsid w:val="00C0628B"/>
    <w:rsid w:val="00C06CC0"/>
    <w:rsid w:val="00C11FA8"/>
    <w:rsid w:val="00C13FFB"/>
    <w:rsid w:val="00C172EE"/>
    <w:rsid w:val="00C175CE"/>
    <w:rsid w:val="00C17C18"/>
    <w:rsid w:val="00C20CE5"/>
    <w:rsid w:val="00C22284"/>
    <w:rsid w:val="00C269F9"/>
    <w:rsid w:val="00C27B5F"/>
    <w:rsid w:val="00C32303"/>
    <w:rsid w:val="00C4036F"/>
    <w:rsid w:val="00C4089B"/>
    <w:rsid w:val="00C43AF2"/>
    <w:rsid w:val="00C4660C"/>
    <w:rsid w:val="00C503EB"/>
    <w:rsid w:val="00C50451"/>
    <w:rsid w:val="00C509FF"/>
    <w:rsid w:val="00C516CA"/>
    <w:rsid w:val="00C5307F"/>
    <w:rsid w:val="00C5623E"/>
    <w:rsid w:val="00C6133F"/>
    <w:rsid w:val="00C63FFD"/>
    <w:rsid w:val="00C64863"/>
    <w:rsid w:val="00C70A0E"/>
    <w:rsid w:val="00C70BF9"/>
    <w:rsid w:val="00C71C00"/>
    <w:rsid w:val="00C72F7E"/>
    <w:rsid w:val="00C73084"/>
    <w:rsid w:val="00C74963"/>
    <w:rsid w:val="00C8021C"/>
    <w:rsid w:val="00C812BA"/>
    <w:rsid w:val="00C81953"/>
    <w:rsid w:val="00C824A9"/>
    <w:rsid w:val="00C82F98"/>
    <w:rsid w:val="00C83DDA"/>
    <w:rsid w:val="00C849C1"/>
    <w:rsid w:val="00C865EE"/>
    <w:rsid w:val="00C86DCA"/>
    <w:rsid w:val="00C87B5C"/>
    <w:rsid w:val="00C913DA"/>
    <w:rsid w:val="00C935CF"/>
    <w:rsid w:val="00C94ED6"/>
    <w:rsid w:val="00CA097E"/>
    <w:rsid w:val="00CA1238"/>
    <w:rsid w:val="00CA45EF"/>
    <w:rsid w:val="00CA4995"/>
    <w:rsid w:val="00CA4D46"/>
    <w:rsid w:val="00CA6475"/>
    <w:rsid w:val="00CA6B6D"/>
    <w:rsid w:val="00CA7698"/>
    <w:rsid w:val="00CA7F9F"/>
    <w:rsid w:val="00CB10B9"/>
    <w:rsid w:val="00CB1532"/>
    <w:rsid w:val="00CB15DF"/>
    <w:rsid w:val="00CB1A9B"/>
    <w:rsid w:val="00CB4253"/>
    <w:rsid w:val="00CB5E3B"/>
    <w:rsid w:val="00CB6D84"/>
    <w:rsid w:val="00CB7CB8"/>
    <w:rsid w:val="00CC2CF0"/>
    <w:rsid w:val="00CC3872"/>
    <w:rsid w:val="00CC3C7B"/>
    <w:rsid w:val="00CC45CB"/>
    <w:rsid w:val="00CC5425"/>
    <w:rsid w:val="00CC78C5"/>
    <w:rsid w:val="00CD0669"/>
    <w:rsid w:val="00CD3CE5"/>
    <w:rsid w:val="00CD5491"/>
    <w:rsid w:val="00CD5950"/>
    <w:rsid w:val="00CD6255"/>
    <w:rsid w:val="00CE0696"/>
    <w:rsid w:val="00CE0F0C"/>
    <w:rsid w:val="00CE1229"/>
    <w:rsid w:val="00CE15B1"/>
    <w:rsid w:val="00CE419B"/>
    <w:rsid w:val="00CE421B"/>
    <w:rsid w:val="00CE473C"/>
    <w:rsid w:val="00CE5190"/>
    <w:rsid w:val="00CE6419"/>
    <w:rsid w:val="00CE67C5"/>
    <w:rsid w:val="00CE6A17"/>
    <w:rsid w:val="00CE7B41"/>
    <w:rsid w:val="00CF012F"/>
    <w:rsid w:val="00CF3CDB"/>
    <w:rsid w:val="00D007D7"/>
    <w:rsid w:val="00D03AA3"/>
    <w:rsid w:val="00D04E27"/>
    <w:rsid w:val="00D052B7"/>
    <w:rsid w:val="00D06B1E"/>
    <w:rsid w:val="00D11423"/>
    <w:rsid w:val="00D11CFB"/>
    <w:rsid w:val="00D11DE1"/>
    <w:rsid w:val="00D14627"/>
    <w:rsid w:val="00D152AB"/>
    <w:rsid w:val="00D17448"/>
    <w:rsid w:val="00D17E52"/>
    <w:rsid w:val="00D2033B"/>
    <w:rsid w:val="00D2087A"/>
    <w:rsid w:val="00D21255"/>
    <w:rsid w:val="00D2288B"/>
    <w:rsid w:val="00D25322"/>
    <w:rsid w:val="00D25513"/>
    <w:rsid w:val="00D32958"/>
    <w:rsid w:val="00D33A6B"/>
    <w:rsid w:val="00D34551"/>
    <w:rsid w:val="00D364DA"/>
    <w:rsid w:val="00D37D8B"/>
    <w:rsid w:val="00D41480"/>
    <w:rsid w:val="00D41D73"/>
    <w:rsid w:val="00D42A60"/>
    <w:rsid w:val="00D43253"/>
    <w:rsid w:val="00D43D7C"/>
    <w:rsid w:val="00D45287"/>
    <w:rsid w:val="00D459CF"/>
    <w:rsid w:val="00D4788E"/>
    <w:rsid w:val="00D47A88"/>
    <w:rsid w:val="00D51711"/>
    <w:rsid w:val="00D52584"/>
    <w:rsid w:val="00D53779"/>
    <w:rsid w:val="00D53CDA"/>
    <w:rsid w:val="00D544F6"/>
    <w:rsid w:val="00D546C2"/>
    <w:rsid w:val="00D55279"/>
    <w:rsid w:val="00D57F22"/>
    <w:rsid w:val="00D6011E"/>
    <w:rsid w:val="00D61CED"/>
    <w:rsid w:val="00D62AE0"/>
    <w:rsid w:val="00D643A1"/>
    <w:rsid w:val="00D64F1B"/>
    <w:rsid w:val="00D65EDC"/>
    <w:rsid w:val="00D70FE0"/>
    <w:rsid w:val="00D74271"/>
    <w:rsid w:val="00D7498E"/>
    <w:rsid w:val="00D75369"/>
    <w:rsid w:val="00D761B1"/>
    <w:rsid w:val="00D76F91"/>
    <w:rsid w:val="00D776CF"/>
    <w:rsid w:val="00D81ED8"/>
    <w:rsid w:val="00D8509F"/>
    <w:rsid w:val="00D854B7"/>
    <w:rsid w:val="00D85C2E"/>
    <w:rsid w:val="00D87651"/>
    <w:rsid w:val="00D9089C"/>
    <w:rsid w:val="00D90E9F"/>
    <w:rsid w:val="00D9237D"/>
    <w:rsid w:val="00D9320F"/>
    <w:rsid w:val="00D968FE"/>
    <w:rsid w:val="00D976C3"/>
    <w:rsid w:val="00DA17E9"/>
    <w:rsid w:val="00DA2748"/>
    <w:rsid w:val="00DA30CF"/>
    <w:rsid w:val="00DA4979"/>
    <w:rsid w:val="00DA5AFC"/>
    <w:rsid w:val="00DA6EE7"/>
    <w:rsid w:val="00DA73E9"/>
    <w:rsid w:val="00DA7432"/>
    <w:rsid w:val="00DB00A9"/>
    <w:rsid w:val="00DB05F8"/>
    <w:rsid w:val="00DB2428"/>
    <w:rsid w:val="00DB275E"/>
    <w:rsid w:val="00DB3DF2"/>
    <w:rsid w:val="00DB6C2E"/>
    <w:rsid w:val="00DC18B0"/>
    <w:rsid w:val="00DC1987"/>
    <w:rsid w:val="00DC3016"/>
    <w:rsid w:val="00DC36F5"/>
    <w:rsid w:val="00DC49DA"/>
    <w:rsid w:val="00DD0DAE"/>
    <w:rsid w:val="00DD18C4"/>
    <w:rsid w:val="00DD2117"/>
    <w:rsid w:val="00DD466A"/>
    <w:rsid w:val="00DE1127"/>
    <w:rsid w:val="00DE1B8A"/>
    <w:rsid w:val="00DE23B7"/>
    <w:rsid w:val="00DE28A9"/>
    <w:rsid w:val="00DE4D20"/>
    <w:rsid w:val="00DE54F5"/>
    <w:rsid w:val="00DE570A"/>
    <w:rsid w:val="00DE6717"/>
    <w:rsid w:val="00DE72BE"/>
    <w:rsid w:val="00DF11AC"/>
    <w:rsid w:val="00DF3836"/>
    <w:rsid w:val="00DF5062"/>
    <w:rsid w:val="00DF6B7E"/>
    <w:rsid w:val="00DF7720"/>
    <w:rsid w:val="00E00167"/>
    <w:rsid w:val="00E0065A"/>
    <w:rsid w:val="00E00A41"/>
    <w:rsid w:val="00E01B85"/>
    <w:rsid w:val="00E03570"/>
    <w:rsid w:val="00E11E78"/>
    <w:rsid w:val="00E12E68"/>
    <w:rsid w:val="00E141D6"/>
    <w:rsid w:val="00E1495A"/>
    <w:rsid w:val="00E14B21"/>
    <w:rsid w:val="00E15488"/>
    <w:rsid w:val="00E15CB8"/>
    <w:rsid w:val="00E17705"/>
    <w:rsid w:val="00E179AF"/>
    <w:rsid w:val="00E23866"/>
    <w:rsid w:val="00E24B4D"/>
    <w:rsid w:val="00E30C34"/>
    <w:rsid w:val="00E325A6"/>
    <w:rsid w:val="00E336CF"/>
    <w:rsid w:val="00E34734"/>
    <w:rsid w:val="00E35738"/>
    <w:rsid w:val="00E377C5"/>
    <w:rsid w:val="00E404F7"/>
    <w:rsid w:val="00E408E7"/>
    <w:rsid w:val="00E4190A"/>
    <w:rsid w:val="00E4192E"/>
    <w:rsid w:val="00E41CD9"/>
    <w:rsid w:val="00E47C88"/>
    <w:rsid w:val="00E47CC6"/>
    <w:rsid w:val="00E5126C"/>
    <w:rsid w:val="00E5488C"/>
    <w:rsid w:val="00E62C8C"/>
    <w:rsid w:val="00E6380C"/>
    <w:rsid w:val="00E63984"/>
    <w:rsid w:val="00E6704A"/>
    <w:rsid w:val="00E7142C"/>
    <w:rsid w:val="00E72070"/>
    <w:rsid w:val="00E72264"/>
    <w:rsid w:val="00E728DD"/>
    <w:rsid w:val="00E73ADD"/>
    <w:rsid w:val="00E73B97"/>
    <w:rsid w:val="00E75091"/>
    <w:rsid w:val="00E752FB"/>
    <w:rsid w:val="00E80CE8"/>
    <w:rsid w:val="00E8121E"/>
    <w:rsid w:val="00E8239C"/>
    <w:rsid w:val="00E83E8B"/>
    <w:rsid w:val="00E85365"/>
    <w:rsid w:val="00E87310"/>
    <w:rsid w:val="00E93B05"/>
    <w:rsid w:val="00E962C8"/>
    <w:rsid w:val="00E96872"/>
    <w:rsid w:val="00E969B9"/>
    <w:rsid w:val="00E9753B"/>
    <w:rsid w:val="00EA7C2F"/>
    <w:rsid w:val="00EB3DF8"/>
    <w:rsid w:val="00EB50D6"/>
    <w:rsid w:val="00EB56A2"/>
    <w:rsid w:val="00EC0BE5"/>
    <w:rsid w:val="00EC2BC7"/>
    <w:rsid w:val="00EC3791"/>
    <w:rsid w:val="00ED0D79"/>
    <w:rsid w:val="00ED1995"/>
    <w:rsid w:val="00ED1AE8"/>
    <w:rsid w:val="00ED2367"/>
    <w:rsid w:val="00ED2708"/>
    <w:rsid w:val="00ED43D7"/>
    <w:rsid w:val="00ED7AF9"/>
    <w:rsid w:val="00EE330A"/>
    <w:rsid w:val="00EE35DE"/>
    <w:rsid w:val="00EE4824"/>
    <w:rsid w:val="00EE65DC"/>
    <w:rsid w:val="00EE7585"/>
    <w:rsid w:val="00EF139C"/>
    <w:rsid w:val="00EF23D0"/>
    <w:rsid w:val="00EF460C"/>
    <w:rsid w:val="00F00F9F"/>
    <w:rsid w:val="00F0159E"/>
    <w:rsid w:val="00F053A3"/>
    <w:rsid w:val="00F05BFD"/>
    <w:rsid w:val="00F11637"/>
    <w:rsid w:val="00F13796"/>
    <w:rsid w:val="00F17900"/>
    <w:rsid w:val="00F17FC9"/>
    <w:rsid w:val="00F24344"/>
    <w:rsid w:val="00F25196"/>
    <w:rsid w:val="00F31E8C"/>
    <w:rsid w:val="00F32DED"/>
    <w:rsid w:val="00F347AE"/>
    <w:rsid w:val="00F3657D"/>
    <w:rsid w:val="00F430F1"/>
    <w:rsid w:val="00F44AE3"/>
    <w:rsid w:val="00F4693F"/>
    <w:rsid w:val="00F46BDA"/>
    <w:rsid w:val="00F47794"/>
    <w:rsid w:val="00F5114C"/>
    <w:rsid w:val="00F51391"/>
    <w:rsid w:val="00F52A0C"/>
    <w:rsid w:val="00F531D9"/>
    <w:rsid w:val="00F532F8"/>
    <w:rsid w:val="00F53B1A"/>
    <w:rsid w:val="00F60841"/>
    <w:rsid w:val="00F61ADA"/>
    <w:rsid w:val="00F6200B"/>
    <w:rsid w:val="00F622C0"/>
    <w:rsid w:val="00F6537F"/>
    <w:rsid w:val="00F65C78"/>
    <w:rsid w:val="00F66265"/>
    <w:rsid w:val="00F666AB"/>
    <w:rsid w:val="00F66DD9"/>
    <w:rsid w:val="00F67639"/>
    <w:rsid w:val="00F70B45"/>
    <w:rsid w:val="00F70ECF"/>
    <w:rsid w:val="00F74310"/>
    <w:rsid w:val="00F74DDE"/>
    <w:rsid w:val="00F76991"/>
    <w:rsid w:val="00F82D24"/>
    <w:rsid w:val="00F84401"/>
    <w:rsid w:val="00F857BE"/>
    <w:rsid w:val="00F85C80"/>
    <w:rsid w:val="00F922D8"/>
    <w:rsid w:val="00F94D30"/>
    <w:rsid w:val="00F95215"/>
    <w:rsid w:val="00F95612"/>
    <w:rsid w:val="00F96774"/>
    <w:rsid w:val="00FA3344"/>
    <w:rsid w:val="00FA63D7"/>
    <w:rsid w:val="00FA65AE"/>
    <w:rsid w:val="00FA6959"/>
    <w:rsid w:val="00FA6F3B"/>
    <w:rsid w:val="00FA77C1"/>
    <w:rsid w:val="00FB6C99"/>
    <w:rsid w:val="00FB731E"/>
    <w:rsid w:val="00FB7545"/>
    <w:rsid w:val="00FC3FEB"/>
    <w:rsid w:val="00FC4FA4"/>
    <w:rsid w:val="00FC5169"/>
    <w:rsid w:val="00FC739C"/>
    <w:rsid w:val="00FC7C69"/>
    <w:rsid w:val="00FD0216"/>
    <w:rsid w:val="00FD2DC8"/>
    <w:rsid w:val="00FD3300"/>
    <w:rsid w:val="00FD3803"/>
    <w:rsid w:val="00FD4060"/>
    <w:rsid w:val="00FD64EB"/>
    <w:rsid w:val="00FD6F49"/>
    <w:rsid w:val="00FE1858"/>
    <w:rsid w:val="00FE27C4"/>
    <w:rsid w:val="00FE3DA6"/>
    <w:rsid w:val="00FE5BEE"/>
    <w:rsid w:val="00FF266E"/>
    <w:rsid w:val="00FF48D0"/>
    <w:rsid w:val="00FF5882"/>
    <w:rsid w:val="00FF5976"/>
    <w:rsid w:val="00FF5D53"/>
    <w:rsid w:val="00FF64B1"/>
    <w:rsid w:val="00FF7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04E29E"/>
  <w15:chartTrackingRefBased/>
  <w15:docId w15:val="{5B64C81A-2D9D-4E04-86F1-D1388CD3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uppressAutoHyphens/>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uppressAutoHyphens/>
      <w:spacing w:before="240" w:after="60"/>
      <w:outlineLvl w:val="3"/>
    </w:pPr>
    <w:rPr>
      <w:b/>
      <w:bCs/>
      <w:sz w:val="28"/>
      <w:szCs w:val="28"/>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B7403"/>
    <w:pPr>
      <w:suppressAutoHyphens/>
    </w:pPr>
    <w:rPr>
      <w:rFonts w:eastAsia="Calibri"/>
      <w:sz w:val="22"/>
      <w:szCs w:val="22"/>
      <w:lang w:eastAsia="zh-CN"/>
    </w:rPr>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4E27"/>
    <w:pPr>
      <w:ind w:left="720"/>
      <w:contextualSpacing/>
    </w:pPr>
  </w:style>
  <w:style w:type="character" w:customStyle="1" w:styleId="Ttulo1Char">
    <w:name w:val="Título 1 Char"/>
    <w:link w:val="Ttulo1"/>
    <w:uiPriority w:val="9"/>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rsid w:val="00A515CD"/>
    <w:rPr>
      <w:rFonts w:ascii="Calibri" w:eastAsia="Times New Roman" w:hAnsi="Calibri" w:cs="Times New Roman"/>
      <w:b/>
      <w:bCs/>
      <w:sz w:val="28"/>
      <w:szCs w:val="28"/>
      <w:lang w:eastAsia="zh-CN"/>
    </w:rPr>
  </w:style>
  <w:style w:type="paragraph" w:styleId="Textodebalo">
    <w:name w:val="Balloon Text"/>
    <w:basedOn w:val="Normal"/>
    <w:link w:val="TextodebaloChar"/>
    <w:uiPriority w:val="99"/>
    <w:semiHidden/>
    <w:unhideWhenUsed/>
    <w:rsid w:val="005B51A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B51AB"/>
    <w:rPr>
      <w:rFonts w:ascii="Tahoma" w:hAnsi="Tahoma" w:cs="Tahoma"/>
      <w:sz w:val="16"/>
      <w:szCs w:val="16"/>
    </w:rPr>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90A"/>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character" w:customStyle="1" w:styleId="RodapChar">
    <w:name w:val="Rodapé Char"/>
    <w:basedOn w:val="Fontepargpadro"/>
    <w:link w:val="Rodap"/>
    <w:uiPriority w:val="99"/>
    <w:rsid w:val="00E4190A"/>
  </w:style>
  <w:style w:type="character" w:customStyle="1" w:styleId="Ttulo3Char">
    <w:name w:val="Título 3 Char"/>
    <w:link w:val="Ttulo3"/>
    <w:uiPriority w:val="9"/>
    <w:semiHidden/>
    <w:rsid w:val="005661DF"/>
    <w:rPr>
      <w:rFonts w:ascii="Cambria" w:eastAsia="Times New Roman" w:hAnsi="Cambria" w:cs="Times New Roman"/>
      <w:color w:val="243F60"/>
      <w:sz w:val="24"/>
      <w:szCs w:val="24"/>
    </w:rPr>
  </w:style>
  <w:style w:type="character" w:customStyle="1" w:styleId="cargo">
    <w:name w:val="cargo"/>
    <w:basedOn w:val="Fontepargpadro"/>
    <w:rsid w:val="005661DF"/>
  </w:style>
  <w:style w:type="character" w:styleId="Hyperlink">
    <w:name w:val="Hyperlink"/>
    <w:uiPriority w:val="99"/>
    <w:unhideWhenUsed/>
    <w:rsid w:val="004959B7"/>
    <w:rPr>
      <w:color w:val="0563C1"/>
      <w:u w:val="single"/>
    </w:rPr>
  </w:style>
  <w:style w:type="paragraph" w:customStyle="1" w:styleId="WW-Recuodecorpodetexto3">
    <w:name w:val="WW-Recuo de corpo de texto 3"/>
    <w:basedOn w:val="Normal"/>
    <w:qFormat/>
    <w:rsid w:val="007E585A"/>
    <w:pPr>
      <w:suppressAutoHyphens/>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sid w:val="00BA6304"/>
  </w:style>
  <w:style w:type="character" w:customStyle="1" w:styleId="RodapChar1">
    <w:name w:val="Rodapé Char1"/>
    <w:uiPriority w:val="99"/>
    <w:rsid w:val="00025841"/>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025841"/>
    <w:pPr>
      <w:suppressAutoHyphens/>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link w:val="Recuodecorpodetexto3"/>
    <w:uiPriority w:val="99"/>
    <w:semiHidden/>
    <w:rsid w:val="00025841"/>
    <w:rPr>
      <w:rFonts w:ascii="Times New Roman" w:hAnsi="Times New Roman"/>
      <w:sz w:val="16"/>
      <w:szCs w:val="16"/>
      <w:lang w:eastAsia="ar-SA"/>
    </w:rPr>
  </w:style>
  <w:style w:type="character" w:customStyle="1" w:styleId="apple-converted-space">
    <w:name w:val="apple-converted-space"/>
    <w:rsid w:val="00025841"/>
    <w:rPr>
      <w:rFonts w:cs="Times New Roman"/>
    </w:rPr>
  </w:style>
  <w:style w:type="paragraph" w:customStyle="1" w:styleId="default">
    <w:name w:val="default"/>
    <w:basedOn w:val="Normal"/>
    <w:uiPriority w:val="99"/>
    <w:rsid w:val="00025841"/>
    <w:pPr>
      <w:suppressAutoHyphens/>
      <w:spacing w:before="280" w:after="280" w:line="240" w:lineRule="auto"/>
    </w:pPr>
    <w:rPr>
      <w:rFonts w:ascii="Times New Roman" w:hAnsi="Times New Roman"/>
      <w:sz w:val="24"/>
      <w:szCs w:val="24"/>
      <w:lang w:eastAsia="ar-SA"/>
    </w:rPr>
  </w:style>
  <w:style w:type="character" w:styleId="nfase">
    <w:name w:val="Emphasis"/>
    <w:uiPriority w:val="20"/>
    <w:qFormat/>
    <w:rsid w:val="00025841"/>
    <w:rPr>
      <w:i/>
      <w:iCs/>
    </w:rPr>
  </w:style>
  <w:style w:type="character" w:customStyle="1" w:styleId="RodapChar2">
    <w:name w:val="Rodapé Char2"/>
    <w:uiPriority w:val="99"/>
    <w:semiHidden/>
    <w:rsid w:val="00025841"/>
    <w:rPr>
      <w:sz w:val="24"/>
      <w:szCs w:val="24"/>
      <w:lang w:eastAsia="ar-SA"/>
    </w:rPr>
  </w:style>
  <w:style w:type="paragraph" w:customStyle="1" w:styleId="padro">
    <w:name w:val="padro"/>
    <w:basedOn w:val="Normal"/>
    <w:rsid w:val="00025841"/>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character" w:customStyle="1" w:styleId="Nivel01Char">
    <w:name w:val="Nivel 01 Char"/>
    <w:link w:val="Nivel01"/>
    <w:rsid w:val="00025841"/>
    <w:rPr>
      <w:rFonts w:ascii="Arial" w:hAnsi="Arial"/>
      <w:b/>
      <w:bCs/>
      <w:color w:val="000000"/>
    </w:rPr>
  </w:style>
  <w:style w:type="character" w:styleId="Refdecomentrio">
    <w:name w:val="annotation reference"/>
    <w:uiPriority w:val="99"/>
    <w:semiHidden/>
    <w:unhideWhenUsed/>
    <w:rsid w:val="00025841"/>
    <w:rPr>
      <w:sz w:val="16"/>
      <w:szCs w:val="16"/>
    </w:rPr>
  </w:style>
  <w:style w:type="paragraph" w:styleId="Textodecomentrio">
    <w:name w:val="annotation text"/>
    <w:basedOn w:val="Normal"/>
    <w:link w:val="TextodecomentrioChar"/>
    <w:uiPriority w:val="99"/>
    <w:semiHidden/>
    <w:unhideWhenUsed/>
    <w:rsid w:val="00025841"/>
    <w:pPr>
      <w:suppressAutoHyphens/>
      <w:spacing w:after="0" w:line="240" w:lineRule="auto"/>
    </w:pPr>
    <w:rPr>
      <w:rFonts w:ascii="Times New Roman" w:hAnsi="Times New Roman"/>
      <w:sz w:val="20"/>
      <w:szCs w:val="20"/>
      <w:lang w:eastAsia="ar-SA"/>
    </w:rPr>
  </w:style>
  <w:style w:type="character" w:customStyle="1" w:styleId="TextodecomentrioChar">
    <w:name w:val="Texto de comentário Char"/>
    <w:link w:val="Textodecomentrio"/>
    <w:uiPriority w:val="99"/>
    <w:semiHidden/>
    <w:rsid w:val="00025841"/>
    <w:rPr>
      <w:rFonts w:ascii="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025841"/>
    <w:rPr>
      <w:b/>
      <w:bCs/>
    </w:rPr>
  </w:style>
  <w:style w:type="character" w:customStyle="1" w:styleId="AssuntodocomentrioChar">
    <w:name w:val="Assunto do comentário Char"/>
    <w:link w:val="Assuntodocomentrio"/>
    <w:uiPriority w:val="99"/>
    <w:semiHidden/>
    <w:rsid w:val="00025841"/>
    <w:rPr>
      <w:rFonts w:ascii="Times New Roman" w:hAnsi="Times New Roman"/>
      <w:b/>
      <w:bCs/>
      <w:lang w:eastAsia="ar-SA"/>
    </w:rPr>
  </w:style>
  <w:style w:type="paragraph" w:styleId="Reviso">
    <w:name w:val="Revision"/>
    <w:hidden/>
    <w:uiPriority w:val="99"/>
    <w:semiHidden/>
    <w:rsid w:val="00025841"/>
    <w:rPr>
      <w:rFonts w:ascii="Times New Roman" w:hAnsi="Times New Roman"/>
      <w:sz w:val="24"/>
      <w:szCs w:val="24"/>
      <w:lang w:eastAsia="ar-SA"/>
    </w:rPr>
  </w:style>
  <w:style w:type="table" w:styleId="SombreamentoMdio2-nfase5">
    <w:name w:val="Medium Shading 2 Accent 5"/>
    <w:basedOn w:val="Tabelanormal"/>
    <w:uiPriority w:val="64"/>
    <w:rsid w:val="00025841"/>
    <w:rPr>
      <w:rFonts w:eastAsia="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oPendente">
    <w:name w:val="Unresolved Mention"/>
    <w:uiPriority w:val="99"/>
    <w:semiHidden/>
    <w:unhideWhenUsed/>
    <w:rsid w:val="00045E2E"/>
    <w:rPr>
      <w:color w:val="605E5C"/>
      <w:shd w:val="clear" w:color="auto" w:fill="E1DFDD"/>
    </w:rPr>
  </w:style>
  <w:style w:type="paragraph" w:customStyle="1" w:styleId="WW-TextoPr-formatado">
    <w:name w:val="WW-Texto Pré-formatado"/>
    <w:basedOn w:val="Normal"/>
    <w:rsid w:val="000B67DF"/>
    <w:pPr>
      <w:widowControl w:val="0"/>
      <w:suppressAutoHyphens/>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uppressAutoHyphens/>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link w:val="GradeMdia1-nfase21"/>
    <w:uiPriority w:val="34"/>
    <w:rsid w:val="000B67DF"/>
    <w:rPr>
      <w:rFonts w:ascii="Times New Roman" w:hAnsi="Times New Roman"/>
      <w:lang w:eastAsia="ar-SA"/>
    </w:rPr>
  </w:style>
  <w:style w:type="character" w:customStyle="1" w:styleId="Ttulo2Char">
    <w:name w:val="Título 2 Char"/>
    <w:link w:val="Ttulo2"/>
    <w:uiPriority w:val="9"/>
    <w:semiHidden/>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rsid w:val="002A4B65"/>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rsid w:val="00C269F9"/>
    <w:pPr>
      <w:suppressAutoHyphens/>
      <w:spacing w:before="280" w:after="0" w:line="240" w:lineRule="auto"/>
      <w:jc w:val="both"/>
    </w:pPr>
    <w:rPr>
      <w:rFonts w:ascii="Arial Unicode MS" w:hAnsi="Arial Unicode MS"/>
      <w:sz w:val="24"/>
      <w:szCs w:val="24"/>
      <w:lang w:eastAsia="ar-SA"/>
    </w:rPr>
  </w:style>
  <w:style w:type="numbering" w:customStyle="1" w:styleId="Listaatual1">
    <w:name w:val="Lista atual1"/>
    <w:uiPriority w:val="99"/>
    <w:rsid w:val="00832950"/>
    <w:pPr>
      <w:numPr>
        <w:numId w:val="10"/>
      </w:numPr>
    </w:pPr>
  </w:style>
  <w:style w:type="paragraph" w:styleId="Corpodetexto">
    <w:name w:val="Body Text"/>
    <w:basedOn w:val="Normal"/>
    <w:link w:val="CorpodetextoChar"/>
    <w:uiPriority w:val="99"/>
    <w:semiHidden/>
    <w:unhideWhenUsed/>
    <w:rsid w:val="00447E16"/>
    <w:pPr>
      <w:spacing w:after="120"/>
    </w:pPr>
  </w:style>
  <w:style w:type="character" w:customStyle="1" w:styleId="CorpodetextoChar">
    <w:name w:val="Corpo de texto Char"/>
    <w:link w:val="Corpodetexto"/>
    <w:uiPriority w:val="99"/>
    <w:semiHidden/>
    <w:rsid w:val="00447E16"/>
    <w:rPr>
      <w:sz w:val="22"/>
      <w:szCs w:val="22"/>
    </w:rPr>
  </w:style>
  <w:style w:type="character" w:styleId="Forte">
    <w:name w:val="Strong"/>
    <w:uiPriority w:val="22"/>
    <w:qFormat/>
    <w:rsid w:val="006B6209"/>
    <w:rPr>
      <w:b/>
      <w:bCs/>
    </w:rPr>
  </w:style>
  <w:style w:type="paragraph" w:customStyle="1" w:styleId="Default0">
    <w:name w:val="Default"/>
    <w:rsid w:val="00F00F9F"/>
    <w:pPr>
      <w:autoSpaceDE w:val="0"/>
      <w:autoSpaceDN w:val="0"/>
      <w:adjustRightInd w:val="0"/>
    </w:pPr>
    <w:rPr>
      <w:rFonts w:ascii="Times New Roman" w:hAnsi="Times New Roman"/>
      <w:color w:val="000000"/>
      <w:sz w:val="24"/>
      <w:szCs w:val="24"/>
    </w:rPr>
  </w:style>
  <w:style w:type="paragraph" w:styleId="NormalWeb">
    <w:name w:val="Normal (Web)"/>
    <w:basedOn w:val="Normal"/>
    <w:rsid w:val="00F13796"/>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041">
      <w:bodyDiv w:val="1"/>
      <w:marLeft w:val="0"/>
      <w:marRight w:val="0"/>
      <w:marTop w:val="0"/>
      <w:marBottom w:val="0"/>
      <w:divBdr>
        <w:top w:val="none" w:sz="0" w:space="0" w:color="auto"/>
        <w:left w:val="none" w:sz="0" w:space="0" w:color="auto"/>
        <w:bottom w:val="none" w:sz="0" w:space="0" w:color="auto"/>
        <w:right w:val="none" w:sz="0" w:space="0" w:color="auto"/>
      </w:divBdr>
    </w:div>
    <w:div w:id="133061022">
      <w:bodyDiv w:val="1"/>
      <w:marLeft w:val="0"/>
      <w:marRight w:val="0"/>
      <w:marTop w:val="0"/>
      <w:marBottom w:val="0"/>
      <w:divBdr>
        <w:top w:val="none" w:sz="0" w:space="0" w:color="auto"/>
        <w:left w:val="none" w:sz="0" w:space="0" w:color="auto"/>
        <w:bottom w:val="none" w:sz="0" w:space="0" w:color="auto"/>
        <w:right w:val="none" w:sz="0" w:space="0" w:color="auto"/>
      </w:divBdr>
    </w:div>
    <w:div w:id="315960657">
      <w:bodyDiv w:val="1"/>
      <w:marLeft w:val="0"/>
      <w:marRight w:val="0"/>
      <w:marTop w:val="0"/>
      <w:marBottom w:val="0"/>
      <w:divBdr>
        <w:top w:val="none" w:sz="0" w:space="0" w:color="auto"/>
        <w:left w:val="none" w:sz="0" w:space="0" w:color="auto"/>
        <w:bottom w:val="none" w:sz="0" w:space="0" w:color="auto"/>
        <w:right w:val="none" w:sz="0" w:space="0" w:color="auto"/>
      </w:divBdr>
    </w:div>
    <w:div w:id="400295536">
      <w:bodyDiv w:val="1"/>
      <w:marLeft w:val="0"/>
      <w:marRight w:val="0"/>
      <w:marTop w:val="0"/>
      <w:marBottom w:val="0"/>
      <w:divBdr>
        <w:top w:val="none" w:sz="0" w:space="0" w:color="auto"/>
        <w:left w:val="none" w:sz="0" w:space="0" w:color="auto"/>
        <w:bottom w:val="none" w:sz="0" w:space="0" w:color="auto"/>
        <w:right w:val="none" w:sz="0" w:space="0" w:color="auto"/>
      </w:divBdr>
    </w:div>
    <w:div w:id="423495663">
      <w:bodyDiv w:val="1"/>
      <w:marLeft w:val="0"/>
      <w:marRight w:val="0"/>
      <w:marTop w:val="0"/>
      <w:marBottom w:val="0"/>
      <w:divBdr>
        <w:top w:val="none" w:sz="0" w:space="0" w:color="auto"/>
        <w:left w:val="none" w:sz="0" w:space="0" w:color="auto"/>
        <w:bottom w:val="none" w:sz="0" w:space="0" w:color="auto"/>
        <w:right w:val="none" w:sz="0" w:space="0" w:color="auto"/>
      </w:divBdr>
    </w:div>
    <w:div w:id="450443596">
      <w:bodyDiv w:val="1"/>
      <w:marLeft w:val="0"/>
      <w:marRight w:val="0"/>
      <w:marTop w:val="0"/>
      <w:marBottom w:val="0"/>
      <w:divBdr>
        <w:top w:val="none" w:sz="0" w:space="0" w:color="auto"/>
        <w:left w:val="none" w:sz="0" w:space="0" w:color="auto"/>
        <w:bottom w:val="none" w:sz="0" w:space="0" w:color="auto"/>
        <w:right w:val="none" w:sz="0" w:space="0" w:color="auto"/>
      </w:divBdr>
    </w:div>
    <w:div w:id="524247877">
      <w:bodyDiv w:val="1"/>
      <w:marLeft w:val="0"/>
      <w:marRight w:val="0"/>
      <w:marTop w:val="0"/>
      <w:marBottom w:val="0"/>
      <w:divBdr>
        <w:top w:val="none" w:sz="0" w:space="0" w:color="auto"/>
        <w:left w:val="none" w:sz="0" w:space="0" w:color="auto"/>
        <w:bottom w:val="none" w:sz="0" w:space="0" w:color="auto"/>
        <w:right w:val="none" w:sz="0" w:space="0" w:color="auto"/>
      </w:divBdr>
    </w:div>
    <w:div w:id="77903291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937637190">
      <w:bodyDiv w:val="1"/>
      <w:marLeft w:val="0"/>
      <w:marRight w:val="0"/>
      <w:marTop w:val="0"/>
      <w:marBottom w:val="0"/>
      <w:divBdr>
        <w:top w:val="none" w:sz="0" w:space="0" w:color="auto"/>
        <w:left w:val="none" w:sz="0" w:space="0" w:color="auto"/>
        <w:bottom w:val="none" w:sz="0" w:space="0" w:color="auto"/>
        <w:right w:val="none" w:sz="0" w:space="0" w:color="auto"/>
      </w:divBdr>
    </w:div>
    <w:div w:id="1055158641">
      <w:bodyDiv w:val="1"/>
      <w:marLeft w:val="0"/>
      <w:marRight w:val="0"/>
      <w:marTop w:val="0"/>
      <w:marBottom w:val="0"/>
      <w:divBdr>
        <w:top w:val="none" w:sz="0" w:space="0" w:color="auto"/>
        <w:left w:val="none" w:sz="0" w:space="0" w:color="auto"/>
        <w:bottom w:val="none" w:sz="0" w:space="0" w:color="auto"/>
        <w:right w:val="none" w:sz="0" w:space="0" w:color="auto"/>
      </w:divBdr>
    </w:div>
    <w:div w:id="1605071771">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842831">
      <w:bodyDiv w:val="1"/>
      <w:marLeft w:val="0"/>
      <w:marRight w:val="0"/>
      <w:marTop w:val="0"/>
      <w:marBottom w:val="0"/>
      <w:divBdr>
        <w:top w:val="none" w:sz="0" w:space="0" w:color="auto"/>
        <w:left w:val="none" w:sz="0" w:space="0" w:color="auto"/>
        <w:bottom w:val="none" w:sz="0" w:space="0" w:color="auto"/>
        <w:right w:val="none" w:sz="0" w:space="0" w:color="auto"/>
      </w:divBdr>
    </w:div>
    <w:div w:id="1730496422">
      <w:bodyDiv w:val="1"/>
      <w:marLeft w:val="0"/>
      <w:marRight w:val="0"/>
      <w:marTop w:val="0"/>
      <w:marBottom w:val="0"/>
      <w:divBdr>
        <w:top w:val="none" w:sz="0" w:space="0" w:color="auto"/>
        <w:left w:val="none" w:sz="0" w:space="0" w:color="auto"/>
        <w:bottom w:val="none" w:sz="0" w:space="0" w:color="auto"/>
        <w:right w:val="none" w:sz="0" w:space="0" w:color="auto"/>
      </w:divBdr>
    </w:div>
    <w:div w:id="1781758982">
      <w:bodyDiv w:val="1"/>
      <w:marLeft w:val="0"/>
      <w:marRight w:val="0"/>
      <w:marTop w:val="0"/>
      <w:marBottom w:val="0"/>
      <w:divBdr>
        <w:top w:val="none" w:sz="0" w:space="0" w:color="auto"/>
        <w:left w:val="none" w:sz="0" w:space="0" w:color="auto"/>
        <w:bottom w:val="none" w:sz="0" w:space="0" w:color="auto"/>
        <w:right w:val="none" w:sz="0" w:space="0" w:color="auto"/>
      </w:divBdr>
    </w:div>
    <w:div w:id="1994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joacaba.sc.gov.br" TargetMode="External"/><Relationship Id="rId18" Type="http://schemas.openxmlformats.org/officeDocument/2006/relationships/hyperlink" Target="http://www.joacab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theme" Target="theme/theme1.xml"/><Relationship Id="rId10" Type="http://schemas.openxmlformats.org/officeDocument/2006/relationships/hyperlink" Target="https://gerr.com.br/principal.php?chave=82939380000199" TargetMode="External"/><Relationship Id="rId19" Type="http://schemas.openxmlformats.org/officeDocument/2006/relationships/hyperlink" Target="https://gerr.com.br/principal.php?chave=82939380000199" TargetMode="External"/><Relationship Id="rId4" Type="http://schemas.openxmlformats.org/officeDocument/2006/relationships/settings" Target="settings.xml"/><Relationship Id="rId9" Type="http://schemas.openxmlformats.org/officeDocument/2006/relationships/hyperlink" Target="https://gerr.com.br/principal.php?chave=82939380000199" TargetMode="External"/><Relationship Id="rId14" Type="http://schemas.openxmlformats.org/officeDocument/2006/relationships/hyperlink" Target="https://gerr.com.br/principal.php?chave=8293938000019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E604-B52C-46EA-8BDB-7FB6C126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41</Pages>
  <Words>17240</Words>
  <Characters>93097</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110117</CharactersWithSpaces>
  <SharedDoc>false</SharedDoc>
  <HLinks>
    <vt:vector size="78" baseType="variant">
      <vt:variant>
        <vt:i4>3211376</vt:i4>
      </vt:variant>
      <vt:variant>
        <vt:i4>36</vt:i4>
      </vt:variant>
      <vt:variant>
        <vt:i4>0</vt:i4>
      </vt:variant>
      <vt:variant>
        <vt:i4>5</vt:i4>
      </vt:variant>
      <vt:variant>
        <vt:lpwstr>https://gerr.com.br/principal.php?chave=82939380000199</vt:lpwstr>
      </vt:variant>
      <vt:variant>
        <vt:lpwstr/>
      </vt:variant>
      <vt:variant>
        <vt:i4>5111808</vt:i4>
      </vt:variant>
      <vt:variant>
        <vt:i4>33</vt:i4>
      </vt:variant>
      <vt:variant>
        <vt:i4>0</vt:i4>
      </vt:variant>
      <vt:variant>
        <vt:i4>5</vt:i4>
      </vt:variant>
      <vt:variant>
        <vt:lpwstr>http://www.joacaba.sc.gov.br/</vt:lpwstr>
      </vt:variant>
      <vt:variant>
        <vt:lpwstr/>
      </vt:variant>
      <vt:variant>
        <vt:i4>3211376</vt:i4>
      </vt:variant>
      <vt:variant>
        <vt:i4>30</vt:i4>
      </vt:variant>
      <vt:variant>
        <vt:i4>0</vt:i4>
      </vt:variant>
      <vt:variant>
        <vt:i4>5</vt:i4>
      </vt:variant>
      <vt:variant>
        <vt:lpwstr>https://gerr.com.br/principal.php?chave=82939380000199</vt:lpwstr>
      </vt:variant>
      <vt:variant>
        <vt:lpwstr/>
      </vt:variant>
      <vt:variant>
        <vt:i4>3211376</vt:i4>
      </vt:variant>
      <vt:variant>
        <vt:i4>27</vt:i4>
      </vt:variant>
      <vt:variant>
        <vt:i4>0</vt:i4>
      </vt:variant>
      <vt:variant>
        <vt:i4>5</vt:i4>
      </vt:variant>
      <vt:variant>
        <vt:lpwstr>https://gerr.com.br/principal.php?chave=82939380000199</vt:lpwstr>
      </vt:variant>
      <vt:variant>
        <vt:lpwstr/>
      </vt:variant>
      <vt:variant>
        <vt:i4>3211376</vt:i4>
      </vt:variant>
      <vt:variant>
        <vt:i4>24</vt:i4>
      </vt:variant>
      <vt:variant>
        <vt:i4>0</vt:i4>
      </vt:variant>
      <vt:variant>
        <vt:i4>5</vt:i4>
      </vt:variant>
      <vt:variant>
        <vt:lpwstr>https://gerr.com.br/principal.php?chave=82939380000199</vt:lpwstr>
      </vt:variant>
      <vt:variant>
        <vt:lpwstr/>
      </vt:variant>
      <vt:variant>
        <vt:i4>3211376</vt:i4>
      </vt:variant>
      <vt:variant>
        <vt:i4>21</vt:i4>
      </vt:variant>
      <vt:variant>
        <vt:i4>0</vt:i4>
      </vt:variant>
      <vt:variant>
        <vt:i4>5</vt:i4>
      </vt:variant>
      <vt:variant>
        <vt:lpwstr>https://gerr.com.br/principal.php?chave=82939380000199</vt:lpwstr>
      </vt:variant>
      <vt:variant>
        <vt:lpwstr/>
      </vt:variant>
      <vt:variant>
        <vt:i4>3211376</vt:i4>
      </vt:variant>
      <vt:variant>
        <vt:i4>18</vt:i4>
      </vt:variant>
      <vt:variant>
        <vt:i4>0</vt:i4>
      </vt:variant>
      <vt:variant>
        <vt:i4>5</vt:i4>
      </vt:variant>
      <vt:variant>
        <vt:lpwstr>https://gerr.com.br/principal.php?chave=82939380000199</vt:lpwstr>
      </vt:variant>
      <vt:variant>
        <vt:lpwstr/>
      </vt:variant>
      <vt:variant>
        <vt:i4>5111808</vt:i4>
      </vt:variant>
      <vt:variant>
        <vt:i4>15</vt:i4>
      </vt:variant>
      <vt:variant>
        <vt:i4>0</vt:i4>
      </vt:variant>
      <vt:variant>
        <vt:i4>5</vt:i4>
      </vt:variant>
      <vt:variant>
        <vt:lpwstr>http://www.joacaba.sc.gov.br/</vt:lpwstr>
      </vt:variant>
      <vt:variant>
        <vt:lpwstr/>
      </vt:variant>
      <vt:variant>
        <vt:i4>3211376</vt:i4>
      </vt:variant>
      <vt:variant>
        <vt:i4>12</vt:i4>
      </vt:variant>
      <vt:variant>
        <vt:i4>0</vt:i4>
      </vt:variant>
      <vt:variant>
        <vt:i4>5</vt:i4>
      </vt:variant>
      <vt:variant>
        <vt:lpwstr>https://gerr.com.br/principal.php?chave=82939380000199</vt:lpwstr>
      </vt:variant>
      <vt:variant>
        <vt:lpwstr/>
      </vt:variant>
      <vt:variant>
        <vt:i4>3211376</vt:i4>
      </vt:variant>
      <vt:variant>
        <vt:i4>9</vt:i4>
      </vt:variant>
      <vt:variant>
        <vt:i4>0</vt:i4>
      </vt:variant>
      <vt:variant>
        <vt:i4>5</vt:i4>
      </vt:variant>
      <vt:variant>
        <vt:lpwstr>https://gerr.com.br/principal.php?chave=82939380000199</vt:lpwstr>
      </vt:variant>
      <vt:variant>
        <vt:lpwstr/>
      </vt:variant>
      <vt:variant>
        <vt:i4>3211376</vt:i4>
      </vt:variant>
      <vt:variant>
        <vt:i4>6</vt:i4>
      </vt:variant>
      <vt:variant>
        <vt:i4>0</vt:i4>
      </vt:variant>
      <vt:variant>
        <vt:i4>5</vt:i4>
      </vt:variant>
      <vt:variant>
        <vt:lpwstr>https://gerr.com.br/principal.php?chave=82939380000199</vt:lpwstr>
      </vt:variant>
      <vt:variant>
        <vt:lpwstr/>
      </vt:variant>
      <vt:variant>
        <vt:i4>3211376</vt:i4>
      </vt:variant>
      <vt:variant>
        <vt:i4>3</vt:i4>
      </vt:variant>
      <vt:variant>
        <vt:i4>0</vt:i4>
      </vt:variant>
      <vt:variant>
        <vt:i4>5</vt:i4>
      </vt:variant>
      <vt:variant>
        <vt:lpwstr>https://gerr.com.br/principal.php?chave=82939380000199</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cp:keywords/>
  <cp:lastModifiedBy>Ligia Adriane</cp:lastModifiedBy>
  <cp:revision>10</cp:revision>
  <cp:lastPrinted>2023-03-13T16:41:00Z</cp:lastPrinted>
  <dcterms:created xsi:type="dcterms:W3CDTF">2023-11-23T17:02:00Z</dcterms:created>
  <dcterms:modified xsi:type="dcterms:W3CDTF">2023-11-23T18:10:00Z</dcterms:modified>
</cp:coreProperties>
</file>