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76C4" w14:textId="41A6EC29" w:rsidR="003B11B3" w:rsidRDefault="003B11B3" w:rsidP="00863366">
      <w:pPr>
        <w:pStyle w:val="SemEspaamento"/>
        <w:jc w:val="center"/>
        <w:rPr>
          <w:rFonts w:ascii="Arial" w:hAnsi="Arial" w:cs="Arial"/>
          <w:b/>
          <w:bCs/>
        </w:rPr>
      </w:pPr>
      <w:r w:rsidRPr="002D3C56">
        <w:rPr>
          <w:rFonts w:ascii="Arial" w:hAnsi="Arial" w:cs="Arial"/>
          <w:b/>
          <w:bCs/>
        </w:rPr>
        <w:t>EDITAL DE CHAMAMENTO PÚBLICO PAR</w:t>
      </w:r>
      <w:r w:rsidR="00587E8D">
        <w:rPr>
          <w:rFonts w:ascii="Arial" w:hAnsi="Arial" w:cs="Arial"/>
          <w:b/>
          <w:bCs/>
        </w:rPr>
        <w:t>A PARCERIAS</w:t>
      </w:r>
      <w:r w:rsidRPr="002D3C56">
        <w:rPr>
          <w:rFonts w:ascii="Arial" w:hAnsi="Arial" w:cs="Arial"/>
          <w:b/>
          <w:bCs/>
        </w:rPr>
        <w:t xml:space="preserve"> Nº </w:t>
      </w:r>
      <w:r w:rsidR="007373C9">
        <w:rPr>
          <w:rFonts w:ascii="Arial" w:hAnsi="Arial" w:cs="Arial"/>
          <w:b/>
          <w:bCs/>
        </w:rPr>
        <w:t>0</w:t>
      </w:r>
      <w:r w:rsidR="00344B3C">
        <w:rPr>
          <w:rFonts w:ascii="Arial" w:hAnsi="Arial" w:cs="Arial"/>
          <w:b/>
          <w:bCs/>
        </w:rPr>
        <w:t>15</w:t>
      </w:r>
      <w:r w:rsidR="00587E8D" w:rsidRPr="00587E8D">
        <w:rPr>
          <w:rFonts w:ascii="Arial" w:hAnsi="Arial" w:cs="Arial"/>
          <w:b/>
          <w:bCs/>
        </w:rPr>
        <w:t>/</w:t>
      </w:r>
      <w:r w:rsidRPr="00587E8D">
        <w:rPr>
          <w:rFonts w:ascii="Arial" w:hAnsi="Arial" w:cs="Arial"/>
          <w:b/>
          <w:bCs/>
        </w:rPr>
        <w:t>202</w:t>
      </w:r>
      <w:r w:rsidR="00971F6E">
        <w:rPr>
          <w:rFonts w:ascii="Arial" w:hAnsi="Arial" w:cs="Arial"/>
          <w:b/>
          <w:bCs/>
        </w:rPr>
        <w:t>3</w:t>
      </w:r>
      <w:r w:rsidRPr="002D3C56">
        <w:rPr>
          <w:rFonts w:ascii="Arial" w:hAnsi="Arial" w:cs="Arial"/>
          <w:b/>
          <w:bCs/>
        </w:rPr>
        <w:t>/PMJ</w:t>
      </w:r>
      <w:r w:rsidR="00587E8D">
        <w:rPr>
          <w:rFonts w:ascii="Arial" w:hAnsi="Arial" w:cs="Arial"/>
          <w:b/>
          <w:bCs/>
        </w:rPr>
        <w:t xml:space="preserve"> – MANIFESTAÇÃO DE INTERESSE PARA UTILIZAÇAO DE IMÓVEIS PÚBLICOS</w:t>
      </w:r>
    </w:p>
    <w:p w14:paraId="7BF2140B" w14:textId="77777777" w:rsidR="00857710" w:rsidRPr="002D3C56" w:rsidRDefault="00857710" w:rsidP="00DB5A16">
      <w:pPr>
        <w:pStyle w:val="SemEspaamento"/>
        <w:jc w:val="center"/>
        <w:rPr>
          <w:rFonts w:ascii="Arial" w:hAnsi="Arial" w:cs="Arial"/>
          <w:b/>
          <w:bCs/>
        </w:rPr>
      </w:pPr>
    </w:p>
    <w:p w14:paraId="10F7D7D8" w14:textId="77777777" w:rsidR="00025841" w:rsidRPr="002D3C56" w:rsidRDefault="003B11B3" w:rsidP="00DB5A16">
      <w:pPr>
        <w:pStyle w:val="SemEspaamento"/>
        <w:jc w:val="center"/>
        <w:rPr>
          <w:rFonts w:ascii="Arial" w:eastAsia="Times New Roman" w:hAnsi="Arial" w:cs="Arial"/>
          <w:lang w:eastAsia="pt-BR"/>
        </w:rPr>
      </w:pPr>
      <w:r w:rsidRPr="002D3C56">
        <w:rPr>
          <w:rFonts w:ascii="Arial" w:hAnsi="Arial" w:cs="Arial"/>
        </w:rPr>
        <w:t xml:space="preserve">(Atendida </w:t>
      </w:r>
      <w:r w:rsidR="008E216A" w:rsidRPr="002D3C56">
        <w:rPr>
          <w:rFonts w:ascii="Arial" w:hAnsi="Arial" w:cs="Arial"/>
        </w:rPr>
        <w:t>a Lei Federal 13019/2014</w:t>
      </w:r>
      <w:r w:rsidR="00B85837" w:rsidRPr="00B85837">
        <w:rPr>
          <w:rFonts w:ascii="Arial" w:hAnsi="Arial" w:cs="Arial"/>
        </w:rPr>
        <w:t xml:space="preserve"> </w:t>
      </w:r>
      <w:r w:rsidR="00B85837">
        <w:rPr>
          <w:rFonts w:ascii="Arial" w:hAnsi="Arial" w:cs="Arial"/>
        </w:rPr>
        <w:t>e Decreto Municipal n. 6.662/2022</w:t>
      </w:r>
      <w:r w:rsidRPr="002D3C56">
        <w:rPr>
          <w:rFonts w:ascii="Arial" w:eastAsia="Times New Roman" w:hAnsi="Arial" w:cs="Arial"/>
          <w:lang w:eastAsia="pt-BR"/>
        </w:rPr>
        <w:t>)</w:t>
      </w:r>
    </w:p>
    <w:p w14:paraId="0F20380A" w14:textId="77777777" w:rsidR="00025841" w:rsidRDefault="00025841" w:rsidP="00DB5A16">
      <w:pPr>
        <w:widowControl w:val="0"/>
        <w:autoSpaceDE w:val="0"/>
        <w:spacing w:after="0" w:line="240" w:lineRule="auto"/>
        <w:jc w:val="center"/>
        <w:rPr>
          <w:rFonts w:ascii="Arial" w:hAnsi="Arial" w:cs="Arial"/>
        </w:rPr>
      </w:pPr>
    </w:p>
    <w:p w14:paraId="62127E72" w14:textId="77777777" w:rsidR="002C3A26" w:rsidRPr="002D3C56" w:rsidRDefault="002C3A26" w:rsidP="00DB5A16">
      <w:pPr>
        <w:widowControl w:val="0"/>
        <w:autoSpaceDE w:val="0"/>
        <w:spacing w:after="0" w:line="240" w:lineRule="auto"/>
        <w:jc w:val="center"/>
        <w:rPr>
          <w:rFonts w:ascii="Arial" w:hAnsi="Arial" w:cs="Arial"/>
        </w:rPr>
      </w:pPr>
    </w:p>
    <w:p w14:paraId="7A89B8B2" w14:textId="77777777" w:rsidR="00602587" w:rsidRPr="002D3C56" w:rsidRDefault="003B11B3" w:rsidP="00115AE7">
      <w:pPr>
        <w:autoSpaceDE w:val="0"/>
        <w:autoSpaceDN w:val="0"/>
        <w:adjustRightInd w:val="0"/>
        <w:snapToGrid w:val="0"/>
        <w:spacing w:after="0" w:line="240" w:lineRule="auto"/>
        <w:jc w:val="both"/>
        <w:rPr>
          <w:rFonts w:ascii="Arial" w:hAnsi="Arial" w:cs="Arial"/>
        </w:rPr>
      </w:pPr>
      <w:r w:rsidRPr="00920754">
        <w:rPr>
          <w:rFonts w:ascii="Arial" w:hAnsi="Arial" w:cs="Arial"/>
          <w:bCs/>
        </w:rPr>
        <w:t xml:space="preserve">O </w:t>
      </w:r>
      <w:r w:rsidRPr="00920754">
        <w:rPr>
          <w:rFonts w:ascii="Arial" w:hAnsi="Arial" w:cs="Arial"/>
          <w:b/>
        </w:rPr>
        <w:t>MUNICÍPIO DE JOAÇABA (SC)</w:t>
      </w:r>
      <w:r w:rsidRPr="00920754">
        <w:rPr>
          <w:rFonts w:ascii="Arial" w:hAnsi="Arial" w:cs="Arial"/>
          <w:bCs/>
        </w:rPr>
        <w:t>, pessoa jurídica de direito público interno, com sede administrativa na Avenida XV de Novembro, 378,  inscrito no CNPJ sob o nº 82.939.380/0001-99</w:t>
      </w:r>
      <w:r w:rsidR="00025841" w:rsidRPr="00920754">
        <w:rPr>
          <w:rFonts w:ascii="Arial" w:hAnsi="Arial" w:cs="Arial"/>
          <w:bCs/>
        </w:rPr>
        <w:t>,</w:t>
      </w:r>
      <w:r w:rsidR="00920754" w:rsidRPr="00920754">
        <w:rPr>
          <w:rFonts w:ascii="Arial" w:hAnsi="Arial" w:cs="Arial"/>
          <w:bCs/>
        </w:rPr>
        <w:t xml:space="preserve"> neste ato representado pelo </w:t>
      </w:r>
      <w:r w:rsidR="00920754" w:rsidRPr="00920754">
        <w:rPr>
          <w:rFonts w:ascii="Arial" w:hAnsi="Arial" w:cs="Arial"/>
        </w:rPr>
        <w:t xml:space="preserve">senhor prefeito </w:t>
      </w:r>
      <w:proofErr w:type="spellStart"/>
      <w:r w:rsidR="00920754" w:rsidRPr="00920754">
        <w:rPr>
          <w:rFonts w:ascii="Arial" w:hAnsi="Arial" w:cs="Arial"/>
        </w:rPr>
        <w:t>Dioclésio</w:t>
      </w:r>
      <w:proofErr w:type="spellEnd"/>
      <w:r w:rsidR="00920754" w:rsidRPr="00920754">
        <w:rPr>
          <w:rFonts w:ascii="Arial" w:hAnsi="Arial" w:cs="Arial"/>
        </w:rPr>
        <w:t xml:space="preserve"> </w:t>
      </w:r>
      <w:proofErr w:type="spellStart"/>
      <w:r w:rsidR="00920754" w:rsidRPr="00920754">
        <w:rPr>
          <w:rFonts w:ascii="Arial" w:hAnsi="Arial" w:cs="Arial"/>
        </w:rPr>
        <w:t>Ragnini</w:t>
      </w:r>
      <w:proofErr w:type="spellEnd"/>
      <w:r w:rsidR="00920754">
        <w:rPr>
          <w:rFonts w:ascii="Arial" w:hAnsi="Arial" w:cs="Arial"/>
        </w:rPr>
        <w:t>,</w:t>
      </w:r>
      <w:r w:rsidR="00025841" w:rsidRPr="00920754">
        <w:rPr>
          <w:rFonts w:ascii="Arial" w:hAnsi="Arial" w:cs="Arial"/>
          <w:bCs/>
        </w:rPr>
        <w:t xml:space="preserve"> </w:t>
      </w:r>
      <w:r w:rsidR="005476B8" w:rsidRPr="00920754">
        <w:rPr>
          <w:rFonts w:ascii="Arial" w:hAnsi="Arial" w:cs="Arial"/>
          <w:bCs/>
        </w:rPr>
        <w:t xml:space="preserve">por intermédio da </w:t>
      </w:r>
      <w:r w:rsidR="00F53F56" w:rsidRPr="00920754">
        <w:rPr>
          <w:rFonts w:ascii="Arial" w:hAnsi="Arial" w:cs="Arial"/>
          <w:b/>
        </w:rPr>
        <w:t xml:space="preserve">SECRETARIA DE </w:t>
      </w:r>
      <w:r w:rsidR="006A0295">
        <w:rPr>
          <w:rFonts w:ascii="Arial" w:hAnsi="Arial" w:cs="Arial"/>
          <w:b/>
        </w:rPr>
        <w:t>DESENVOLVIMENTO ECONÔMICO E INOVAÇÃO</w:t>
      </w:r>
      <w:r w:rsidR="00F53F56" w:rsidRPr="00920754">
        <w:rPr>
          <w:rFonts w:ascii="Arial" w:hAnsi="Arial" w:cs="Arial"/>
          <w:bCs/>
        </w:rPr>
        <w:t>,</w:t>
      </w:r>
      <w:r w:rsidR="005476B8" w:rsidRPr="00920754">
        <w:rPr>
          <w:rFonts w:ascii="Arial" w:hAnsi="Arial" w:cs="Arial"/>
          <w:bCs/>
        </w:rPr>
        <w:t xml:space="preserve"> </w:t>
      </w:r>
      <w:r w:rsidR="006A0295" w:rsidRPr="00F430F1">
        <w:rPr>
          <w:rFonts w:ascii="Arial" w:hAnsi="Arial" w:cs="Arial"/>
        </w:rPr>
        <w:t xml:space="preserve">de acordo com a Lei nº </w:t>
      </w:r>
      <w:r w:rsidR="006A0295">
        <w:rPr>
          <w:rFonts w:ascii="Arial" w:hAnsi="Arial" w:cs="Arial"/>
        </w:rPr>
        <w:t>13.019, de 31 de julho de 2014, Decreto Municipal 6.662/2022</w:t>
      </w:r>
      <w:r w:rsidR="00025841" w:rsidRPr="00920754">
        <w:rPr>
          <w:rFonts w:ascii="Arial" w:hAnsi="Arial" w:cs="Arial"/>
          <w:bCs/>
        </w:rPr>
        <w:t xml:space="preserve">, torna público o presente Edital de Chamamento Público visando à seleção de </w:t>
      </w:r>
      <w:r w:rsidR="00365C9E" w:rsidRPr="00920754">
        <w:rPr>
          <w:rFonts w:ascii="Arial" w:hAnsi="Arial" w:cs="Arial"/>
          <w:bCs/>
        </w:rPr>
        <w:t>O</w:t>
      </w:r>
      <w:r w:rsidR="00025841" w:rsidRPr="00920754">
        <w:rPr>
          <w:rFonts w:ascii="Arial" w:hAnsi="Arial" w:cs="Arial"/>
          <w:bCs/>
        </w:rPr>
        <w:t xml:space="preserve">rganização da </w:t>
      </w:r>
      <w:r w:rsidR="00365C9E" w:rsidRPr="00920754">
        <w:rPr>
          <w:rFonts w:ascii="Arial" w:hAnsi="Arial" w:cs="Arial"/>
          <w:bCs/>
        </w:rPr>
        <w:t>S</w:t>
      </w:r>
      <w:r w:rsidR="00025841" w:rsidRPr="00920754">
        <w:rPr>
          <w:rFonts w:ascii="Arial" w:hAnsi="Arial" w:cs="Arial"/>
          <w:bCs/>
        </w:rPr>
        <w:t xml:space="preserve">ociedade </w:t>
      </w:r>
      <w:r w:rsidR="00365C9E" w:rsidRPr="00920754">
        <w:rPr>
          <w:rFonts w:ascii="Arial" w:hAnsi="Arial" w:cs="Arial"/>
          <w:bCs/>
        </w:rPr>
        <w:t>C</w:t>
      </w:r>
      <w:r w:rsidR="00025841" w:rsidRPr="00920754">
        <w:rPr>
          <w:rFonts w:ascii="Arial" w:hAnsi="Arial" w:cs="Arial"/>
          <w:bCs/>
        </w:rPr>
        <w:t>ivil</w:t>
      </w:r>
      <w:r w:rsidR="002114FD" w:rsidRPr="00920754">
        <w:rPr>
          <w:rFonts w:ascii="Arial" w:hAnsi="Arial" w:cs="Arial"/>
          <w:bCs/>
        </w:rPr>
        <w:t xml:space="preserve"> - OSC</w:t>
      </w:r>
      <w:r w:rsidR="00025841" w:rsidRPr="00920754">
        <w:rPr>
          <w:rFonts w:ascii="Arial" w:hAnsi="Arial" w:cs="Arial"/>
          <w:bCs/>
        </w:rPr>
        <w:t xml:space="preserve"> interessada em celebrar </w:t>
      </w:r>
      <w:r w:rsidR="00305D8C" w:rsidRPr="00920754">
        <w:rPr>
          <w:rFonts w:ascii="Arial" w:hAnsi="Arial" w:cs="Arial"/>
          <w:bCs/>
        </w:rPr>
        <w:t>T</w:t>
      </w:r>
      <w:r w:rsidR="00025841" w:rsidRPr="00920754">
        <w:rPr>
          <w:rFonts w:ascii="Arial" w:hAnsi="Arial" w:cs="Arial"/>
          <w:bCs/>
        </w:rPr>
        <w:t xml:space="preserve">ermo de </w:t>
      </w:r>
      <w:r w:rsidR="009F6700">
        <w:rPr>
          <w:rFonts w:ascii="Arial" w:hAnsi="Arial" w:cs="Arial"/>
          <w:bCs/>
        </w:rPr>
        <w:t>Acordo de Cooperação</w:t>
      </w:r>
      <w:r w:rsidR="00025841" w:rsidRPr="00920754">
        <w:rPr>
          <w:rFonts w:ascii="Arial" w:hAnsi="Arial" w:cs="Arial"/>
          <w:bCs/>
        </w:rPr>
        <w:t xml:space="preserve"> que tenha por objeto </w:t>
      </w:r>
      <w:r w:rsidR="00602587" w:rsidRPr="00920754">
        <w:rPr>
          <w:rFonts w:ascii="Arial" w:hAnsi="Arial" w:cs="Arial"/>
        </w:rPr>
        <w:t xml:space="preserve">a permissão de uso de bens imóveis pertencentes ao Município, </w:t>
      </w:r>
      <w:r w:rsidR="00602587" w:rsidRPr="00920754">
        <w:rPr>
          <w:rFonts w:ascii="Arial" w:hAnsi="Arial" w:cs="Arial"/>
          <w:color w:val="000000"/>
        </w:rPr>
        <w:t>em regime de mútua cooperação,</w:t>
      </w:r>
      <w:r w:rsidR="00602587" w:rsidRPr="00920754">
        <w:rPr>
          <w:rFonts w:ascii="Arial" w:hAnsi="Arial" w:cs="Arial"/>
        </w:rPr>
        <w:t xml:space="preserve"> para </w:t>
      </w:r>
      <w:proofErr w:type="spellStart"/>
      <w:r w:rsidR="00602587" w:rsidRPr="00920754">
        <w:rPr>
          <w:rFonts w:ascii="Arial" w:hAnsi="Arial" w:cs="Arial"/>
          <w:color w:val="000000"/>
        </w:rPr>
        <w:t>OSC’s</w:t>
      </w:r>
      <w:proofErr w:type="spellEnd"/>
      <w:r w:rsidR="00602587" w:rsidRPr="00920754">
        <w:rPr>
          <w:rFonts w:ascii="Arial" w:hAnsi="Arial" w:cs="Arial"/>
          <w:color w:val="000000"/>
        </w:rPr>
        <w:t xml:space="preserve"> sem fins lucrativos, para o desenvolvimento</w:t>
      </w:r>
      <w:r w:rsidR="00602587" w:rsidRPr="002D3C56">
        <w:rPr>
          <w:rFonts w:ascii="Arial" w:hAnsi="Arial" w:cs="Arial"/>
          <w:color w:val="000000"/>
        </w:rPr>
        <w:t xml:space="preserve"> de atividades de convivência </w:t>
      </w:r>
      <w:r w:rsidR="00602587" w:rsidRPr="002D3C56">
        <w:rPr>
          <w:rFonts w:ascii="Arial" w:hAnsi="Arial" w:cs="Arial"/>
        </w:rPr>
        <w:t>e de fortalecimento dos vínculos comunitários.</w:t>
      </w:r>
    </w:p>
    <w:p w14:paraId="107F8A57" w14:textId="77777777" w:rsidR="00025841" w:rsidRPr="002D3C56" w:rsidRDefault="00025841" w:rsidP="00115AE7">
      <w:pPr>
        <w:autoSpaceDE w:val="0"/>
        <w:spacing w:after="0" w:line="240" w:lineRule="auto"/>
        <w:jc w:val="both"/>
        <w:rPr>
          <w:rFonts w:ascii="Arial" w:hAnsi="Arial" w:cs="Arial"/>
          <w:color w:val="0070C0"/>
        </w:rPr>
      </w:pPr>
      <w:r w:rsidRPr="002D3C56" w:rsidDel="000755A9">
        <w:rPr>
          <w:rFonts w:ascii="Arial" w:hAnsi="Arial" w:cs="Arial"/>
          <w:color w:val="0070C0"/>
        </w:rPr>
        <w:t xml:space="preserve"> </w:t>
      </w:r>
    </w:p>
    <w:p w14:paraId="07EAE0E2" w14:textId="77777777" w:rsidR="00365C9E" w:rsidRPr="002D3C56" w:rsidRDefault="00025841" w:rsidP="00115AE7">
      <w:pPr>
        <w:widowControl w:val="0"/>
        <w:numPr>
          <w:ilvl w:val="0"/>
          <w:numId w:val="1"/>
        </w:numPr>
        <w:tabs>
          <w:tab w:val="num" w:pos="284"/>
        </w:tabs>
        <w:suppressAutoHyphens/>
        <w:autoSpaceDE w:val="0"/>
        <w:spacing w:after="0" w:line="240" w:lineRule="auto"/>
        <w:ind w:left="0" w:firstLine="0"/>
        <w:jc w:val="both"/>
        <w:rPr>
          <w:rFonts w:ascii="Arial" w:hAnsi="Arial" w:cs="Arial"/>
          <w:b/>
          <w:bCs/>
        </w:rPr>
      </w:pPr>
      <w:r w:rsidRPr="002D3C56">
        <w:rPr>
          <w:rFonts w:ascii="Arial" w:hAnsi="Arial" w:cs="Arial"/>
          <w:b/>
          <w:bCs/>
        </w:rPr>
        <w:t>PROPÓSITO DO EDITAL DE CHAMAMENTO PÚBLICO</w:t>
      </w:r>
    </w:p>
    <w:p w14:paraId="58C1F732" w14:textId="77777777" w:rsidR="00025841" w:rsidRPr="002D3C56" w:rsidRDefault="00025841" w:rsidP="00115AE7">
      <w:pPr>
        <w:widowControl w:val="0"/>
        <w:tabs>
          <w:tab w:val="left" w:pos="567"/>
        </w:tabs>
        <w:autoSpaceDE w:val="0"/>
        <w:spacing w:before="120" w:after="0" w:line="240" w:lineRule="auto"/>
        <w:jc w:val="both"/>
        <w:rPr>
          <w:rFonts w:ascii="Arial" w:hAnsi="Arial" w:cs="Arial"/>
          <w:bCs/>
        </w:rPr>
      </w:pPr>
      <w:r w:rsidRPr="002D3C56">
        <w:rPr>
          <w:rFonts w:ascii="Arial" w:hAnsi="Arial" w:cs="Arial"/>
          <w:bCs/>
        </w:rPr>
        <w:t xml:space="preserve">1.1. </w:t>
      </w:r>
      <w:r w:rsidRPr="002D3C56">
        <w:rPr>
          <w:rFonts w:ascii="Arial" w:hAnsi="Arial" w:cs="Arial"/>
          <w:bCs/>
        </w:rPr>
        <w:tab/>
        <w:t xml:space="preserve">A finalidade do presente Chamamento Público é a seleção de propostas para a celebração de parceria com </w:t>
      </w:r>
      <w:r w:rsidR="00365C9E" w:rsidRPr="002D3C56">
        <w:rPr>
          <w:rFonts w:ascii="Arial" w:hAnsi="Arial" w:cs="Arial"/>
          <w:bCs/>
        </w:rPr>
        <w:t xml:space="preserve">o Município de Joaçaba </w:t>
      </w:r>
      <w:r w:rsidR="008E216A" w:rsidRPr="002D3C56">
        <w:rPr>
          <w:rFonts w:ascii="Arial" w:hAnsi="Arial" w:cs="Arial"/>
          <w:bCs/>
        </w:rPr>
        <w:t xml:space="preserve">por meio de </w:t>
      </w:r>
      <w:r w:rsidR="00365C9E" w:rsidRPr="002D3C56">
        <w:rPr>
          <w:rFonts w:ascii="Arial" w:hAnsi="Arial" w:cs="Arial"/>
          <w:bCs/>
        </w:rPr>
        <w:t>T</w:t>
      </w:r>
      <w:r w:rsidRPr="002D3C56">
        <w:rPr>
          <w:rFonts w:ascii="Arial" w:hAnsi="Arial" w:cs="Arial"/>
          <w:bCs/>
        </w:rPr>
        <w:t xml:space="preserve">ermo de </w:t>
      </w:r>
      <w:r w:rsidR="009F6700">
        <w:rPr>
          <w:rFonts w:ascii="Arial" w:hAnsi="Arial" w:cs="Arial"/>
          <w:bCs/>
        </w:rPr>
        <w:t>Acordo de Cooperação</w:t>
      </w:r>
      <w:r w:rsidRPr="002D3C56">
        <w:rPr>
          <w:rFonts w:ascii="Arial" w:hAnsi="Arial" w:cs="Arial"/>
          <w:bCs/>
        </w:rPr>
        <w:t xml:space="preserve">, </w:t>
      </w:r>
      <w:r w:rsidR="00F53F56" w:rsidRPr="002D3C56">
        <w:rPr>
          <w:rFonts w:ascii="Arial" w:hAnsi="Arial" w:cs="Arial"/>
          <w:color w:val="000000"/>
        </w:rPr>
        <w:t xml:space="preserve">em regime de mútua cooperação, que envolva o uso de bens imóveis, cujo objetivo é o desenvolvimento de atividades de convivência </w:t>
      </w:r>
      <w:r w:rsidR="00F53F56" w:rsidRPr="002D3C56">
        <w:rPr>
          <w:rFonts w:ascii="Arial" w:hAnsi="Arial" w:cs="Arial"/>
        </w:rPr>
        <w:t>e de fortalecimento dos vínculos comunitários com</w:t>
      </w:r>
      <w:r w:rsidRPr="002D3C56">
        <w:rPr>
          <w:rFonts w:ascii="Arial" w:hAnsi="Arial" w:cs="Arial"/>
          <w:bCs/>
        </w:rPr>
        <w:t xml:space="preserve"> </w:t>
      </w:r>
      <w:r w:rsidR="00365C9E" w:rsidRPr="002D3C56">
        <w:rPr>
          <w:rFonts w:ascii="Arial" w:hAnsi="Arial" w:cs="Arial"/>
          <w:bCs/>
        </w:rPr>
        <w:t>O</w:t>
      </w:r>
      <w:r w:rsidRPr="002D3C56">
        <w:rPr>
          <w:rFonts w:ascii="Arial" w:hAnsi="Arial" w:cs="Arial"/>
          <w:bCs/>
        </w:rPr>
        <w:t xml:space="preserve">rganização da </w:t>
      </w:r>
      <w:r w:rsidR="00365C9E" w:rsidRPr="002D3C56">
        <w:rPr>
          <w:rFonts w:ascii="Arial" w:hAnsi="Arial" w:cs="Arial"/>
          <w:bCs/>
        </w:rPr>
        <w:t>S</w:t>
      </w:r>
      <w:r w:rsidRPr="002D3C56">
        <w:rPr>
          <w:rFonts w:ascii="Arial" w:hAnsi="Arial" w:cs="Arial"/>
          <w:bCs/>
        </w:rPr>
        <w:t xml:space="preserve">ociedade </w:t>
      </w:r>
      <w:r w:rsidR="00365C9E" w:rsidRPr="002D3C56">
        <w:rPr>
          <w:rFonts w:ascii="Arial" w:hAnsi="Arial" w:cs="Arial"/>
          <w:bCs/>
        </w:rPr>
        <w:t>C</w:t>
      </w:r>
      <w:r w:rsidRPr="002D3C56">
        <w:rPr>
          <w:rFonts w:ascii="Arial" w:hAnsi="Arial" w:cs="Arial"/>
          <w:bCs/>
        </w:rPr>
        <w:t>ivil (OSC)</w:t>
      </w:r>
      <w:r w:rsidR="002114FD" w:rsidRPr="002D3C56">
        <w:rPr>
          <w:rFonts w:ascii="Arial" w:hAnsi="Arial" w:cs="Arial"/>
          <w:bCs/>
          <w:color w:val="FF0000"/>
        </w:rPr>
        <w:t xml:space="preserve"> </w:t>
      </w:r>
      <w:r w:rsidR="00930DE6" w:rsidRPr="00F430F1">
        <w:rPr>
          <w:rFonts w:ascii="Arial" w:hAnsi="Arial" w:cs="Arial"/>
          <w:bCs/>
        </w:rPr>
        <w:t xml:space="preserve">já </w:t>
      </w:r>
      <w:r w:rsidR="00930DE6">
        <w:rPr>
          <w:rFonts w:ascii="Arial" w:hAnsi="Arial" w:cs="Arial"/>
          <w:bCs/>
        </w:rPr>
        <w:t>devidamente cadastradas no sistema GERR</w:t>
      </w:r>
      <w:r w:rsidR="00930DE6" w:rsidRPr="00F430F1">
        <w:rPr>
          <w:rFonts w:ascii="Arial" w:hAnsi="Arial" w:cs="Arial"/>
          <w:bCs/>
        </w:rPr>
        <w:t>, conforme condições estabelecidas neste Edital.</w:t>
      </w:r>
    </w:p>
    <w:p w14:paraId="243522BD" w14:textId="77777777" w:rsidR="00DB5A16" w:rsidRPr="002D3C56" w:rsidRDefault="00025841" w:rsidP="00115AE7">
      <w:pPr>
        <w:widowControl w:val="0"/>
        <w:tabs>
          <w:tab w:val="left" w:pos="567"/>
        </w:tabs>
        <w:autoSpaceDE w:val="0"/>
        <w:spacing w:before="120" w:after="0" w:line="240" w:lineRule="auto"/>
        <w:jc w:val="both"/>
        <w:rPr>
          <w:rFonts w:ascii="Arial" w:hAnsi="Arial" w:cs="Arial"/>
          <w:bCs/>
        </w:rPr>
      </w:pPr>
      <w:r w:rsidRPr="002D3C56">
        <w:rPr>
          <w:rFonts w:ascii="Arial" w:hAnsi="Arial" w:cs="Arial"/>
          <w:bCs/>
        </w:rPr>
        <w:t xml:space="preserve">1.2. </w:t>
      </w:r>
      <w:r w:rsidRPr="002D3C56">
        <w:rPr>
          <w:rFonts w:ascii="Arial" w:hAnsi="Arial" w:cs="Arial"/>
          <w:bCs/>
        </w:rPr>
        <w:tab/>
        <w:t>O procedimento de seleção reger-se-á pela Lei nº 13.019</w:t>
      </w:r>
      <w:r w:rsidR="003C3B00" w:rsidRPr="002D3C56">
        <w:rPr>
          <w:rFonts w:ascii="Arial" w:hAnsi="Arial" w:cs="Arial"/>
          <w:bCs/>
        </w:rPr>
        <w:t>/2014</w:t>
      </w:r>
      <w:r w:rsidRPr="002D3C56">
        <w:rPr>
          <w:rFonts w:ascii="Arial" w:hAnsi="Arial" w:cs="Arial"/>
          <w:bCs/>
        </w:rPr>
        <w:t xml:space="preserve">, e pelos demais normativos aplicáveis, além das condições previstas neste Edital.  </w:t>
      </w:r>
    </w:p>
    <w:p w14:paraId="258283E1" w14:textId="77777777" w:rsidR="00365C9E" w:rsidRPr="002D3C56" w:rsidRDefault="00025841" w:rsidP="00115AE7">
      <w:pPr>
        <w:widowControl w:val="0"/>
        <w:tabs>
          <w:tab w:val="left" w:pos="567"/>
        </w:tabs>
        <w:autoSpaceDE w:val="0"/>
        <w:spacing w:before="120" w:after="0" w:line="240" w:lineRule="auto"/>
        <w:jc w:val="both"/>
        <w:rPr>
          <w:rFonts w:ascii="Arial" w:hAnsi="Arial" w:cs="Arial"/>
          <w:bCs/>
          <w:iCs/>
        </w:rPr>
      </w:pPr>
      <w:r w:rsidRPr="002D3C56">
        <w:rPr>
          <w:rFonts w:ascii="Arial" w:hAnsi="Arial" w:cs="Arial"/>
          <w:bCs/>
          <w:iCs/>
        </w:rPr>
        <w:t>1</w:t>
      </w:r>
      <w:r w:rsidRPr="00B84008">
        <w:rPr>
          <w:rFonts w:ascii="Arial" w:hAnsi="Arial" w:cs="Arial"/>
          <w:bCs/>
          <w:iCs/>
        </w:rPr>
        <w:t xml:space="preserve">.3. </w:t>
      </w:r>
      <w:r w:rsidR="00B84008" w:rsidRPr="00B84008">
        <w:rPr>
          <w:rFonts w:ascii="Arial" w:hAnsi="Arial" w:cs="Arial"/>
          <w:bCs/>
          <w:iCs/>
        </w:rPr>
        <w:t>Será</w:t>
      </w:r>
      <w:r w:rsidR="00B84008">
        <w:rPr>
          <w:rFonts w:ascii="Arial" w:hAnsi="Arial" w:cs="Arial"/>
          <w:bCs/>
          <w:iCs/>
        </w:rPr>
        <w:t xml:space="preserve"> selecionada apenas uma proposta para cada imóvel disponibilizado neste Edital.</w:t>
      </w:r>
      <w:r w:rsidR="00402448" w:rsidRPr="002D3C56">
        <w:rPr>
          <w:rFonts w:ascii="Arial" w:hAnsi="Arial" w:cs="Arial"/>
          <w:bCs/>
          <w:iCs/>
        </w:rPr>
        <w:t xml:space="preserve"> </w:t>
      </w:r>
    </w:p>
    <w:p w14:paraId="1B0A12B3" w14:textId="77777777" w:rsidR="00BA47F8" w:rsidRDefault="00BA47F8" w:rsidP="00115AE7">
      <w:pPr>
        <w:pStyle w:val="PargrafodaLista"/>
        <w:spacing w:before="120" w:after="0" w:line="240" w:lineRule="auto"/>
        <w:ind w:left="0"/>
        <w:jc w:val="both"/>
        <w:rPr>
          <w:rFonts w:ascii="Arial" w:hAnsi="Arial" w:cs="Arial"/>
          <w:bCs/>
          <w:iCs/>
        </w:rPr>
      </w:pPr>
      <w:r w:rsidRPr="002D3C56">
        <w:rPr>
          <w:rFonts w:ascii="Arial" w:hAnsi="Arial" w:cs="Arial"/>
          <w:bCs/>
          <w:iCs/>
        </w:rPr>
        <w:t>1.4</w:t>
      </w:r>
      <w:r w:rsidR="006867D0" w:rsidRPr="002D3C56">
        <w:rPr>
          <w:rFonts w:ascii="Arial" w:hAnsi="Arial" w:cs="Arial"/>
          <w:bCs/>
          <w:iCs/>
        </w:rPr>
        <w:t>.</w:t>
      </w:r>
      <w:r w:rsidRPr="002D3C56">
        <w:rPr>
          <w:rFonts w:ascii="Arial" w:hAnsi="Arial" w:cs="Arial"/>
          <w:bCs/>
          <w:iCs/>
        </w:rPr>
        <w:t xml:space="preserve"> Somente serão selecionadas propostas de </w:t>
      </w:r>
      <w:proofErr w:type="spellStart"/>
      <w:r w:rsidRPr="002D3C56">
        <w:rPr>
          <w:rFonts w:ascii="Arial" w:hAnsi="Arial" w:cs="Arial"/>
          <w:bCs/>
          <w:iCs/>
        </w:rPr>
        <w:t>OSC’s</w:t>
      </w:r>
      <w:proofErr w:type="spellEnd"/>
      <w:r w:rsidRPr="002D3C56">
        <w:rPr>
          <w:rFonts w:ascii="Arial" w:hAnsi="Arial" w:cs="Arial"/>
          <w:bCs/>
          <w:iCs/>
        </w:rPr>
        <w:t xml:space="preserve"> </w:t>
      </w:r>
      <w:r w:rsidR="0024196E" w:rsidRPr="002D3C56">
        <w:rPr>
          <w:rFonts w:ascii="Arial" w:hAnsi="Arial" w:cs="Arial"/>
          <w:bCs/>
          <w:iCs/>
        </w:rPr>
        <w:t xml:space="preserve">que realizam suas </w:t>
      </w:r>
      <w:r w:rsidR="00305D8C" w:rsidRPr="002D3C56">
        <w:rPr>
          <w:rFonts w:ascii="Arial" w:hAnsi="Arial" w:cs="Arial"/>
          <w:bCs/>
          <w:iCs/>
        </w:rPr>
        <w:t>atividades no</w:t>
      </w:r>
      <w:r w:rsidRPr="002D3C56">
        <w:rPr>
          <w:rFonts w:ascii="Arial" w:hAnsi="Arial" w:cs="Arial"/>
          <w:bCs/>
          <w:iCs/>
        </w:rPr>
        <w:t xml:space="preserve"> </w:t>
      </w:r>
      <w:r w:rsidR="00F53F56" w:rsidRPr="002D3C56">
        <w:rPr>
          <w:rFonts w:ascii="Arial" w:hAnsi="Arial" w:cs="Arial"/>
          <w:bCs/>
          <w:iCs/>
        </w:rPr>
        <w:t>m</w:t>
      </w:r>
      <w:r w:rsidRPr="002D3C56">
        <w:rPr>
          <w:rFonts w:ascii="Arial" w:hAnsi="Arial" w:cs="Arial"/>
          <w:bCs/>
          <w:iCs/>
        </w:rPr>
        <w:t xml:space="preserve">unicípio de Joaçaba. </w:t>
      </w:r>
    </w:p>
    <w:p w14:paraId="6C7C2D33" w14:textId="77777777" w:rsidR="00920754" w:rsidRPr="002D3C56" w:rsidRDefault="00920754" w:rsidP="00115AE7">
      <w:pPr>
        <w:pStyle w:val="PargrafodaLista"/>
        <w:spacing w:before="120" w:after="0" w:line="240" w:lineRule="auto"/>
        <w:ind w:left="0"/>
        <w:contextualSpacing w:val="0"/>
        <w:jc w:val="both"/>
        <w:rPr>
          <w:rFonts w:ascii="Arial" w:hAnsi="Arial" w:cs="Arial"/>
          <w:bCs/>
          <w:iCs/>
        </w:rPr>
      </w:pPr>
      <w:r>
        <w:rPr>
          <w:rFonts w:ascii="Arial" w:hAnsi="Arial" w:cs="Arial"/>
          <w:bCs/>
          <w:iCs/>
        </w:rPr>
        <w:t>1.5. Cada OSC poderá ser contemplada com apenas um imóvel disponibilizado neste Edital.</w:t>
      </w:r>
    </w:p>
    <w:p w14:paraId="72DEE500" w14:textId="77777777" w:rsidR="00D53CDA" w:rsidRPr="002D3C56" w:rsidRDefault="00D53CDA" w:rsidP="00115AE7">
      <w:pPr>
        <w:pStyle w:val="PargrafodaLista"/>
        <w:spacing w:before="120" w:after="0" w:line="240" w:lineRule="auto"/>
        <w:ind w:left="0"/>
        <w:jc w:val="both"/>
        <w:rPr>
          <w:rFonts w:ascii="Arial" w:hAnsi="Arial" w:cs="Arial"/>
          <w:iCs/>
        </w:rPr>
      </w:pPr>
    </w:p>
    <w:p w14:paraId="6C042B5B" w14:textId="77777777" w:rsidR="00025841" w:rsidRPr="002D3C56" w:rsidRDefault="00025841" w:rsidP="00115AE7">
      <w:pPr>
        <w:widowControl w:val="0"/>
        <w:numPr>
          <w:ilvl w:val="0"/>
          <w:numId w:val="1"/>
        </w:numPr>
        <w:tabs>
          <w:tab w:val="num" w:pos="284"/>
        </w:tabs>
        <w:suppressAutoHyphens/>
        <w:autoSpaceDE w:val="0"/>
        <w:spacing w:after="0" w:line="240" w:lineRule="auto"/>
        <w:ind w:left="0" w:firstLine="0"/>
        <w:jc w:val="both"/>
        <w:rPr>
          <w:rFonts w:ascii="Arial" w:hAnsi="Arial" w:cs="Arial"/>
          <w:b/>
        </w:rPr>
      </w:pPr>
      <w:r w:rsidRPr="002D3C56">
        <w:rPr>
          <w:rFonts w:ascii="Arial" w:hAnsi="Arial" w:cs="Arial"/>
          <w:b/>
        </w:rPr>
        <w:t xml:space="preserve">OBJETO DO </w:t>
      </w:r>
      <w:r w:rsidR="009F6700" w:rsidRPr="009F6700">
        <w:rPr>
          <w:rFonts w:ascii="Arial" w:hAnsi="Arial" w:cs="Arial"/>
          <w:b/>
        </w:rPr>
        <w:t>TERMO DE ACORDO DE COOPERAÇÃO</w:t>
      </w:r>
      <w:r w:rsidR="009F6700" w:rsidRPr="002D3C56">
        <w:rPr>
          <w:rFonts w:ascii="Arial" w:hAnsi="Arial" w:cs="Arial"/>
          <w:b/>
        </w:rPr>
        <w:t xml:space="preserve"> </w:t>
      </w:r>
    </w:p>
    <w:p w14:paraId="770033B9" w14:textId="77777777" w:rsidR="00130877" w:rsidRPr="002D3C56" w:rsidRDefault="00025841" w:rsidP="00115AE7">
      <w:pPr>
        <w:autoSpaceDE w:val="0"/>
        <w:autoSpaceDN w:val="0"/>
        <w:adjustRightInd w:val="0"/>
        <w:snapToGrid w:val="0"/>
        <w:spacing w:before="120" w:after="0" w:line="240" w:lineRule="auto"/>
        <w:jc w:val="both"/>
        <w:rPr>
          <w:rFonts w:ascii="Arial" w:hAnsi="Arial" w:cs="Arial"/>
        </w:rPr>
      </w:pPr>
      <w:r w:rsidRPr="002D3C56">
        <w:rPr>
          <w:rFonts w:ascii="Arial" w:hAnsi="Arial" w:cs="Arial"/>
        </w:rPr>
        <w:t xml:space="preserve">2.1. </w:t>
      </w:r>
      <w:r w:rsidRPr="002D3C56">
        <w:rPr>
          <w:rFonts w:ascii="Arial" w:hAnsi="Arial" w:cs="Arial"/>
        </w:rPr>
        <w:tab/>
        <w:t xml:space="preserve">O termo de </w:t>
      </w:r>
      <w:r w:rsidR="009F6700">
        <w:rPr>
          <w:rFonts w:ascii="Arial" w:hAnsi="Arial" w:cs="Arial"/>
          <w:bCs/>
        </w:rPr>
        <w:t>Acordo de Cooperação</w:t>
      </w:r>
      <w:r w:rsidRPr="002D3C56">
        <w:rPr>
          <w:rFonts w:ascii="Arial" w:hAnsi="Arial" w:cs="Arial"/>
        </w:rPr>
        <w:t xml:space="preserve"> terá por objeto </w:t>
      </w:r>
      <w:r w:rsidR="00130877" w:rsidRPr="002D3C56">
        <w:rPr>
          <w:rFonts w:ascii="Arial" w:hAnsi="Arial" w:cs="Arial"/>
        </w:rPr>
        <w:t xml:space="preserve">a permissão de uso de bens imóveis pertencentes </w:t>
      </w:r>
      <w:r w:rsidR="00817D38" w:rsidRPr="002D3C56">
        <w:rPr>
          <w:rFonts w:ascii="Arial" w:hAnsi="Arial" w:cs="Arial"/>
        </w:rPr>
        <w:t>ao M</w:t>
      </w:r>
      <w:r w:rsidR="00130877" w:rsidRPr="002D3C56">
        <w:rPr>
          <w:rFonts w:ascii="Arial" w:hAnsi="Arial" w:cs="Arial"/>
        </w:rPr>
        <w:t xml:space="preserve">unicípio, </w:t>
      </w:r>
      <w:r w:rsidR="00130877" w:rsidRPr="002D3C56">
        <w:rPr>
          <w:rFonts w:ascii="Arial" w:hAnsi="Arial" w:cs="Arial"/>
          <w:color w:val="000000"/>
        </w:rPr>
        <w:t>em regime de mútua cooperação,</w:t>
      </w:r>
      <w:r w:rsidR="00130877" w:rsidRPr="002D3C56">
        <w:rPr>
          <w:rFonts w:ascii="Arial" w:hAnsi="Arial" w:cs="Arial"/>
        </w:rPr>
        <w:t xml:space="preserve"> para </w:t>
      </w:r>
      <w:proofErr w:type="spellStart"/>
      <w:r w:rsidR="00130877" w:rsidRPr="002D3C56">
        <w:rPr>
          <w:rFonts w:ascii="Arial" w:hAnsi="Arial" w:cs="Arial"/>
          <w:color w:val="000000"/>
        </w:rPr>
        <w:t>OSC’s</w:t>
      </w:r>
      <w:proofErr w:type="spellEnd"/>
      <w:r w:rsidR="00130877" w:rsidRPr="002D3C56">
        <w:rPr>
          <w:rFonts w:ascii="Arial" w:hAnsi="Arial" w:cs="Arial"/>
          <w:color w:val="000000"/>
        </w:rPr>
        <w:t xml:space="preserve"> sem fins lucrativos, por meio de Acordo de Cooperação, para o desenvolvimento de atividades de convivência </w:t>
      </w:r>
      <w:r w:rsidR="00130877" w:rsidRPr="002D3C56">
        <w:rPr>
          <w:rFonts w:ascii="Arial" w:hAnsi="Arial" w:cs="Arial"/>
        </w:rPr>
        <w:t xml:space="preserve">e de fortalecimento dos vínculos </w:t>
      </w:r>
      <w:r w:rsidR="00130877" w:rsidRPr="00EE7CEE">
        <w:rPr>
          <w:rFonts w:ascii="Arial" w:hAnsi="Arial" w:cs="Arial"/>
        </w:rPr>
        <w:t>comunitários</w:t>
      </w:r>
      <w:r w:rsidR="00A809D0" w:rsidRPr="00EE7CEE">
        <w:rPr>
          <w:rFonts w:ascii="Arial" w:hAnsi="Arial" w:cs="Arial"/>
        </w:rPr>
        <w:t>, pelo prazo de 05 anos, a contar</w:t>
      </w:r>
      <w:r w:rsidR="00A809D0">
        <w:rPr>
          <w:rFonts w:ascii="Arial" w:hAnsi="Arial" w:cs="Arial"/>
        </w:rPr>
        <w:t xml:space="preserve"> da assinatura do Termo de Acordo de Cooperação</w:t>
      </w:r>
      <w:r w:rsidR="00130877" w:rsidRPr="002D3C56">
        <w:rPr>
          <w:rFonts w:ascii="Arial" w:hAnsi="Arial" w:cs="Arial"/>
        </w:rPr>
        <w:t>.</w:t>
      </w:r>
    </w:p>
    <w:p w14:paraId="5DCD2F2D" w14:textId="77777777" w:rsidR="00305D8C" w:rsidRDefault="00025841" w:rsidP="00115AE7">
      <w:pPr>
        <w:tabs>
          <w:tab w:val="left" w:pos="567"/>
        </w:tabs>
        <w:spacing w:before="120" w:after="0" w:line="240" w:lineRule="auto"/>
        <w:jc w:val="both"/>
        <w:rPr>
          <w:rFonts w:ascii="Arial" w:hAnsi="Arial" w:cs="Arial"/>
          <w:color w:val="000000"/>
        </w:rPr>
      </w:pPr>
      <w:r w:rsidRPr="002D3C56">
        <w:rPr>
          <w:rFonts w:ascii="Arial" w:hAnsi="Arial" w:cs="Arial"/>
        </w:rPr>
        <w:t xml:space="preserve">2.2. </w:t>
      </w:r>
      <w:r w:rsidRPr="002D3C56">
        <w:rPr>
          <w:rFonts w:ascii="Arial" w:hAnsi="Arial" w:cs="Arial"/>
        </w:rPr>
        <w:tab/>
        <w:t>Objetivos específicos da parceria</w:t>
      </w:r>
      <w:r w:rsidR="00D123F2">
        <w:rPr>
          <w:rFonts w:ascii="Arial" w:hAnsi="Arial" w:cs="Arial"/>
        </w:rPr>
        <w:t xml:space="preserve"> são a p</w:t>
      </w:r>
      <w:r w:rsidR="00CE4416" w:rsidRPr="002D3C56">
        <w:rPr>
          <w:rFonts w:ascii="Arial" w:hAnsi="Arial" w:cs="Arial"/>
          <w:color w:val="000000"/>
        </w:rPr>
        <w:t>romoção de atividades de relevância pública e social</w:t>
      </w:r>
      <w:r w:rsidR="00D123F2">
        <w:rPr>
          <w:rFonts w:ascii="Arial" w:hAnsi="Arial" w:cs="Arial"/>
          <w:color w:val="000000"/>
        </w:rPr>
        <w:t xml:space="preserve"> para o </w:t>
      </w:r>
      <w:r w:rsidR="00D123F2" w:rsidRPr="002D3C56">
        <w:rPr>
          <w:rFonts w:ascii="Arial" w:hAnsi="Arial" w:cs="Arial"/>
          <w:color w:val="000000"/>
        </w:rPr>
        <w:t xml:space="preserve">desenvolvimento de atividades de convivência </w:t>
      </w:r>
      <w:r w:rsidR="00D123F2" w:rsidRPr="002D3C56">
        <w:rPr>
          <w:rFonts w:ascii="Arial" w:hAnsi="Arial" w:cs="Arial"/>
        </w:rPr>
        <w:t>e de fortalecimento dos vínculos comunitários</w:t>
      </w:r>
      <w:r w:rsidR="00D123F2">
        <w:rPr>
          <w:rFonts w:ascii="Arial" w:hAnsi="Arial" w:cs="Arial"/>
          <w:color w:val="000000"/>
        </w:rPr>
        <w:t>.</w:t>
      </w:r>
    </w:p>
    <w:p w14:paraId="2397ABA3" w14:textId="77777777" w:rsidR="00644E5B" w:rsidRDefault="00644E5B" w:rsidP="00115AE7">
      <w:pPr>
        <w:autoSpaceDE w:val="0"/>
        <w:autoSpaceDN w:val="0"/>
        <w:adjustRightInd w:val="0"/>
        <w:snapToGrid w:val="0"/>
        <w:spacing w:before="120" w:after="0" w:line="240" w:lineRule="auto"/>
        <w:rPr>
          <w:rFonts w:ascii="Arial" w:hAnsi="Arial" w:cs="Arial"/>
          <w:color w:val="000000"/>
        </w:rPr>
      </w:pPr>
      <w:r w:rsidRPr="00644E5B">
        <w:rPr>
          <w:rFonts w:ascii="Arial" w:hAnsi="Arial" w:cs="Arial"/>
          <w:bCs/>
          <w:color w:val="000000"/>
        </w:rPr>
        <w:t>2.</w:t>
      </w:r>
      <w:r w:rsidR="000F1B28" w:rsidRPr="00644E5B">
        <w:rPr>
          <w:rFonts w:ascii="Arial" w:hAnsi="Arial" w:cs="Arial"/>
          <w:bCs/>
          <w:color w:val="000000"/>
        </w:rPr>
        <w:t xml:space="preserve">3. </w:t>
      </w:r>
      <w:r>
        <w:rPr>
          <w:rFonts w:ascii="Arial" w:hAnsi="Arial" w:cs="Arial"/>
          <w:bCs/>
          <w:color w:val="000000"/>
        </w:rPr>
        <w:t xml:space="preserve">Os imóveis </w:t>
      </w:r>
      <w:r w:rsidR="000F1B28" w:rsidRPr="002D3C56">
        <w:rPr>
          <w:rFonts w:ascii="Arial" w:hAnsi="Arial" w:cs="Arial"/>
        </w:rPr>
        <w:t>públicos</w:t>
      </w:r>
      <w:r w:rsidR="000F1B28" w:rsidRPr="002D3C56">
        <w:rPr>
          <w:rFonts w:ascii="Arial" w:hAnsi="Arial" w:cs="Arial"/>
          <w:color w:val="000000"/>
        </w:rPr>
        <w:t xml:space="preserve"> destinados à concessão de uso, nos termos deste edital</w:t>
      </w:r>
      <w:r>
        <w:rPr>
          <w:rFonts w:ascii="Arial" w:hAnsi="Arial" w:cs="Arial"/>
          <w:color w:val="000000"/>
        </w:rPr>
        <w:t>, são: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764"/>
        <w:gridCol w:w="1843"/>
      </w:tblGrid>
      <w:tr w:rsidR="00766DAA" w:rsidRPr="001B3BF1" w14:paraId="5ACC6D3F" w14:textId="77777777" w:rsidTr="00644E5B">
        <w:trPr>
          <w:cantSplit/>
          <w:trHeight w:val="528"/>
        </w:trPr>
        <w:tc>
          <w:tcPr>
            <w:tcW w:w="857" w:type="dxa"/>
            <w:shd w:val="clear" w:color="auto" w:fill="auto"/>
            <w:vAlign w:val="center"/>
          </w:tcPr>
          <w:p w14:paraId="0CA06156" w14:textId="77777777" w:rsidR="00766DAA" w:rsidRPr="00D65382" w:rsidRDefault="00766DAA" w:rsidP="00115AE7">
            <w:pPr>
              <w:spacing w:after="0" w:line="240" w:lineRule="auto"/>
              <w:jc w:val="center"/>
              <w:rPr>
                <w:rFonts w:ascii="Arial" w:hAnsi="Arial" w:cs="Arial"/>
                <w:b/>
              </w:rPr>
            </w:pPr>
            <w:r w:rsidRPr="00D65382">
              <w:rPr>
                <w:rFonts w:ascii="Arial" w:hAnsi="Arial" w:cs="Arial"/>
                <w:b/>
              </w:rPr>
              <w:t>ITEM</w:t>
            </w:r>
          </w:p>
        </w:tc>
        <w:tc>
          <w:tcPr>
            <w:tcW w:w="6764" w:type="dxa"/>
            <w:shd w:val="clear" w:color="auto" w:fill="auto"/>
            <w:vAlign w:val="center"/>
          </w:tcPr>
          <w:p w14:paraId="7FC2E0E7" w14:textId="77777777" w:rsidR="00766DAA" w:rsidRPr="00D65382" w:rsidRDefault="00766DAA" w:rsidP="00115AE7">
            <w:pPr>
              <w:spacing w:after="0" w:line="240" w:lineRule="auto"/>
              <w:jc w:val="center"/>
              <w:rPr>
                <w:rFonts w:ascii="Arial" w:hAnsi="Arial" w:cs="Arial"/>
                <w:b/>
              </w:rPr>
            </w:pPr>
            <w:r w:rsidRPr="00D65382">
              <w:rPr>
                <w:rFonts w:ascii="Arial" w:hAnsi="Arial" w:cs="Arial"/>
                <w:b/>
              </w:rPr>
              <w:t>DESCRIÇÃO</w:t>
            </w:r>
          </w:p>
        </w:tc>
        <w:tc>
          <w:tcPr>
            <w:tcW w:w="1843" w:type="dxa"/>
            <w:shd w:val="clear" w:color="auto" w:fill="auto"/>
            <w:vAlign w:val="center"/>
          </w:tcPr>
          <w:p w14:paraId="723AF4C0" w14:textId="77777777" w:rsidR="00766DAA" w:rsidRPr="00D65382" w:rsidRDefault="00766DAA" w:rsidP="00115AE7">
            <w:pPr>
              <w:spacing w:after="0" w:line="240" w:lineRule="auto"/>
              <w:ind w:right="-536"/>
              <w:jc w:val="center"/>
              <w:rPr>
                <w:rFonts w:ascii="Arial" w:hAnsi="Arial" w:cs="Arial"/>
                <w:b/>
              </w:rPr>
            </w:pPr>
            <w:r w:rsidRPr="00D65382">
              <w:rPr>
                <w:rFonts w:ascii="Arial" w:hAnsi="Arial" w:cs="Arial"/>
                <w:b/>
              </w:rPr>
              <w:t>Nº PATRIM.</w:t>
            </w:r>
          </w:p>
        </w:tc>
      </w:tr>
      <w:tr w:rsidR="00766DAA" w:rsidRPr="001B3BF1" w14:paraId="3F4F0F15" w14:textId="77777777" w:rsidTr="00644E5B">
        <w:tc>
          <w:tcPr>
            <w:tcW w:w="857" w:type="dxa"/>
            <w:shd w:val="clear" w:color="auto" w:fill="auto"/>
            <w:vAlign w:val="center"/>
          </w:tcPr>
          <w:p w14:paraId="6F8801B2" w14:textId="77777777" w:rsidR="00766DAA" w:rsidRPr="00D65382" w:rsidRDefault="00766DAA" w:rsidP="00115AE7">
            <w:pPr>
              <w:autoSpaceDE w:val="0"/>
              <w:autoSpaceDN w:val="0"/>
              <w:adjustRightInd w:val="0"/>
              <w:snapToGrid w:val="0"/>
              <w:spacing w:after="0" w:line="240" w:lineRule="auto"/>
              <w:jc w:val="center"/>
              <w:rPr>
                <w:rFonts w:ascii="Arial" w:hAnsi="Arial" w:cs="Arial"/>
              </w:rPr>
            </w:pPr>
            <w:r w:rsidRPr="00D65382">
              <w:rPr>
                <w:rFonts w:ascii="Arial" w:hAnsi="Arial" w:cs="Arial"/>
              </w:rPr>
              <w:t>01</w:t>
            </w:r>
          </w:p>
        </w:tc>
        <w:tc>
          <w:tcPr>
            <w:tcW w:w="6764" w:type="dxa"/>
            <w:shd w:val="clear" w:color="auto" w:fill="auto"/>
            <w:vAlign w:val="center"/>
          </w:tcPr>
          <w:p w14:paraId="4FB5F483" w14:textId="77777777" w:rsidR="00766DAA" w:rsidRPr="00D65382" w:rsidRDefault="00766DAA" w:rsidP="00115AE7">
            <w:pPr>
              <w:autoSpaceDE w:val="0"/>
              <w:autoSpaceDN w:val="0"/>
              <w:adjustRightInd w:val="0"/>
              <w:snapToGrid w:val="0"/>
              <w:spacing w:after="0" w:line="240" w:lineRule="auto"/>
              <w:jc w:val="both"/>
              <w:rPr>
                <w:rFonts w:ascii="Arial" w:hAnsi="Arial" w:cs="Arial"/>
              </w:rPr>
            </w:pPr>
            <w:r w:rsidRPr="00D65382">
              <w:rPr>
                <w:rFonts w:ascii="Arial" w:hAnsi="Arial" w:cs="Arial"/>
                <w:b/>
                <w:u w:val="single"/>
              </w:rPr>
              <w:t>IMÓVEL</w:t>
            </w:r>
            <w:r w:rsidRPr="00D65382">
              <w:rPr>
                <w:rFonts w:ascii="Arial" w:hAnsi="Arial" w:cs="Arial"/>
              </w:rPr>
              <w:t xml:space="preserve"> </w:t>
            </w:r>
            <w:r w:rsidR="000C5781" w:rsidRPr="00D65382">
              <w:rPr>
                <w:rFonts w:ascii="Arial" w:hAnsi="Arial" w:cs="Arial"/>
              </w:rPr>
              <w:t>22.167</w:t>
            </w:r>
            <w:r w:rsidRPr="00D65382">
              <w:rPr>
                <w:rFonts w:ascii="Arial" w:hAnsi="Arial" w:cs="Arial"/>
              </w:rPr>
              <w:t xml:space="preserve">, LOTE </w:t>
            </w:r>
            <w:r w:rsidR="000C5781" w:rsidRPr="00D65382">
              <w:rPr>
                <w:rFonts w:ascii="Arial" w:hAnsi="Arial" w:cs="Arial"/>
              </w:rPr>
              <w:t>2</w:t>
            </w:r>
            <w:r w:rsidRPr="00D65382">
              <w:rPr>
                <w:rFonts w:ascii="Arial" w:hAnsi="Arial" w:cs="Arial"/>
              </w:rPr>
              <w:t>2</w:t>
            </w:r>
            <w:r w:rsidR="000C5781" w:rsidRPr="00D65382">
              <w:rPr>
                <w:rFonts w:ascii="Arial" w:hAnsi="Arial" w:cs="Arial"/>
              </w:rPr>
              <w:t xml:space="preserve"> a 24</w:t>
            </w:r>
            <w:r w:rsidRPr="00D65382">
              <w:rPr>
                <w:rFonts w:ascii="Arial" w:hAnsi="Arial" w:cs="Arial"/>
              </w:rPr>
              <w:t xml:space="preserve"> DA QUADRA </w:t>
            </w:r>
            <w:r w:rsidR="004E4FF7" w:rsidRPr="00D65382">
              <w:rPr>
                <w:rFonts w:ascii="Arial" w:hAnsi="Arial" w:cs="Arial"/>
              </w:rPr>
              <w:t>S/N</w:t>
            </w:r>
            <w:r w:rsidRPr="00D65382">
              <w:rPr>
                <w:rFonts w:ascii="Arial" w:hAnsi="Arial" w:cs="Arial"/>
              </w:rPr>
              <w:t>, MATRÍCULA TR 1</w:t>
            </w:r>
            <w:r w:rsidR="000C5781" w:rsidRPr="00D65382">
              <w:rPr>
                <w:rFonts w:ascii="Arial" w:hAnsi="Arial" w:cs="Arial"/>
              </w:rPr>
              <w:t>4</w:t>
            </w:r>
            <w:r w:rsidRPr="00D65382">
              <w:rPr>
                <w:rFonts w:ascii="Arial" w:hAnsi="Arial" w:cs="Arial"/>
              </w:rPr>
              <w:t>.</w:t>
            </w:r>
            <w:r w:rsidR="000C5781" w:rsidRPr="00D65382">
              <w:rPr>
                <w:rFonts w:ascii="Arial" w:hAnsi="Arial" w:cs="Arial"/>
              </w:rPr>
              <w:t>569</w:t>
            </w:r>
            <w:r w:rsidRPr="00D65382">
              <w:rPr>
                <w:rFonts w:ascii="Arial" w:hAnsi="Arial" w:cs="Arial"/>
              </w:rPr>
              <w:t xml:space="preserve">, COM </w:t>
            </w:r>
            <w:r w:rsidR="000C5781" w:rsidRPr="00D65382">
              <w:rPr>
                <w:rFonts w:ascii="Arial" w:hAnsi="Arial" w:cs="Arial"/>
              </w:rPr>
              <w:t>86,00</w:t>
            </w:r>
            <w:r w:rsidRPr="00D65382">
              <w:rPr>
                <w:rFonts w:ascii="Arial" w:hAnsi="Arial" w:cs="Arial"/>
              </w:rPr>
              <w:t xml:space="preserve"> M² NA RUA </w:t>
            </w:r>
            <w:r w:rsidR="004E4FF7" w:rsidRPr="00D65382">
              <w:rPr>
                <w:rFonts w:ascii="Arial" w:hAnsi="Arial" w:cs="Arial"/>
              </w:rPr>
              <w:t xml:space="preserve">LUIZ CECHETTI </w:t>
            </w:r>
            <w:r w:rsidRPr="00D65382">
              <w:rPr>
                <w:rFonts w:ascii="Arial" w:hAnsi="Arial" w:cs="Arial"/>
              </w:rPr>
              <w:t xml:space="preserve">S/N, </w:t>
            </w:r>
            <w:r w:rsidRPr="00D65382">
              <w:rPr>
                <w:rFonts w:ascii="Arial" w:hAnsi="Arial" w:cs="Arial"/>
                <w:b/>
              </w:rPr>
              <w:t xml:space="preserve">BAIRRO </w:t>
            </w:r>
            <w:r w:rsidR="004E4FF7" w:rsidRPr="00D65382">
              <w:rPr>
                <w:rFonts w:ascii="Arial" w:hAnsi="Arial" w:cs="Arial"/>
                <w:b/>
              </w:rPr>
              <w:t>TOBIAS</w:t>
            </w:r>
            <w:r w:rsidRPr="00D65382">
              <w:rPr>
                <w:rFonts w:ascii="Arial" w:hAnsi="Arial" w:cs="Arial"/>
              </w:rPr>
              <w:t xml:space="preserve">, INSCRIÇAO N. </w:t>
            </w:r>
            <w:r w:rsidR="004E4FF7" w:rsidRPr="00D65382">
              <w:rPr>
                <w:rFonts w:ascii="Arial" w:hAnsi="Arial" w:cs="Arial"/>
              </w:rPr>
              <w:t>01.05.052.0411.001.001.</w:t>
            </w:r>
          </w:p>
        </w:tc>
        <w:tc>
          <w:tcPr>
            <w:tcW w:w="1843" w:type="dxa"/>
            <w:shd w:val="clear" w:color="auto" w:fill="auto"/>
            <w:vAlign w:val="center"/>
          </w:tcPr>
          <w:p w14:paraId="12722055" w14:textId="77777777" w:rsidR="00766DAA" w:rsidRPr="00D65382" w:rsidRDefault="004E4FF7" w:rsidP="00115AE7">
            <w:pPr>
              <w:autoSpaceDE w:val="0"/>
              <w:autoSpaceDN w:val="0"/>
              <w:adjustRightInd w:val="0"/>
              <w:snapToGrid w:val="0"/>
              <w:spacing w:after="0" w:line="240" w:lineRule="auto"/>
              <w:jc w:val="center"/>
              <w:rPr>
                <w:rFonts w:ascii="Arial" w:hAnsi="Arial" w:cs="Arial"/>
              </w:rPr>
            </w:pPr>
            <w:r w:rsidRPr="00D65382">
              <w:rPr>
                <w:rFonts w:ascii="Arial" w:hAnsi="Arial" w:cs="Arial"/>
              </w:rPr>
              <w:t>80113 E 80303</w:t>
            </w:r>
          </w:p>
        </w:tc>
      </w:tr>
      <w:tr w:rsidR="00766DAA" w:rsidRPr="001B3BF1" w14:paraId="6FA6F8B7" w14:textId="77777777" w:rsidTr="002C3A26">
        <w:trPr>
          <w:trHeight w:val="756"/>
        </w:trPr>
        <w:tc>
          <w:tcPr>
            <w:tcW w:w="857" w:type="dxa"/>
            <w:shd w:val="clear" w:color="auto" w:fill="auto"/>
            <w:vAlign w:val="center"/>
          </w:tcPr>
          <w:p w14:paraId="570266EE" w14:textId="77777777" w:rsidR="00766DAA" w:rsidRPr="00D65382" w:rsidRDefault="00766DAA" w:rsidP="00115AE7">
            <w:pPr>
              <w:autoSpaceDE w:val="0"/>
              <w:autoSpaceDN w:val="0"/>
              <w:adjustRightInd w:val="0"/>
              <w:snapToGrid w:val="0"/>
              <w:spacing w:after="0" w:line="240" w:lineRule="auto"/>
              <w:jc w:val="center"/>
              <w:rPr>
                <w:rFonts w:ascii="Arial" w:hAnsi="Arial" w:cs="Arial"/>
              </w:rPr>
            </w:pPr>
            <w:r w:rsidRPr="00D65382">
              <w:rPr>
                <w:rFonts w:ascii="Arial" w:hAnsi="Arial" w:cs="Arial"/>
              </w:rPr>
              <w:lastRenderedPageBreak/>
              <w:t>02</w:t>
            </w:r>
          </w:p>
        </w:tc>
        <w:tc>
          <w:tcPr>
            <w:tcW w:w="6764" w:type="dxa"/>
            <w:shd w:val="clear" w:color="auto" w:fill="auto"/>
            <w:vAlign w:val="center"/>
          </w:tcPr>
          <w:p w14:paraId="12338B2F" w14:textId="77777777" w:rsidR="00766DAA" w:rsidRPr="00D65382" w:rsidRDefault="004E4FF7" w:rsidP="00115AE7">
            <w:pPr>
              <w:autoSpaceDE w:val="0"/>
              <w:autoSpaceDN w:val="0"/>
              <w:adjustRightInd w:val="0"/>
              <w:snapToGrid w:val="0"/>
              <w:spacing w:after="0" w:line="240" w:lineRule="auto"/>
              <w:jc w:val="both"/>
              <w:rPr>
                <w:rFonts w:ascii="Arial" w:hAnsi="Arial" w:cs="Arial"/>
              </w:rPr>
            </w:pPr>
            <w:r w:rsidRPr="00D65382">
              <w:rPr>
                <w:rFonts w:ascii="Arial" w:hAnsi="Arial" w:cs="Arial"/>
                <w:b/>
                <w:u w:val="single"/>
              </w:rPr>
              <w:t>IMÓVEL</w:t>
            </w:r>
            <w:r w:rsidRPr="00D65382">
              <w:rPr>
                <w:rFonts w:ascii="Arial" w:hAnsi="Arial" w:cs="Arial"/>
              </w:rPr>
              <w:t xml:space="preserve"> 23.286, LOTE S/N DA QUADRA J, MATRÍCULA TR 23.282, COM 2.905,80 M² NA RUA LUIZ BALDISSERA, S/N, </w:t>
            </w:r>
            <w:r w:rsidRPr="00D65382">
              <w:rPr>
                <w:rFonts w:ascii="Arial" w:hAnsi="Arial" w:cs="Arial"/>
                <w:b/>
              </w:rPr>
              <w:t>BAIRRO SÃO BRÁZ</w:t>
            </w:r>
            <w:r w:rsidRPr="00D65382">
              <w:rPr>
                <w:rFonts w:ascii="Arial" w:hAnsi="Arial" w:cs="Arial"/>
              </w:rPr>
              <w:t>, INSCRIÇAO N. 01.08.045.0039.0001.001.</w:t>
            </w:r>
          </w:p>
        </w:tc>
        <w:tc>
          <w:tcPr>
            <w:tcW w:w="1843" w:type="dxa"/>
            <w:shd w:val="clear" w:color="auto" w:fill="auto"/>
            <w:vAlign w:val="center"/>
          </w:tcPr>
          <w:p w14:paraId="5E6F51EE" w14:textId="77777777" w:rsidR="00766DAA" w:rsidRPr="00D65382" w:rsidRDefault="004E4FF7" w:rsidP="00115AE7">
            <w:pPr>
              <w:autoSpaceDE w:val="0"/>
              <w:autoSpaceDN w:val="0"/>
              <w:adjustRightInd w:val="0"/>
              <w:snapToGrid w:val="0"/>
              <w:spacing w:after="0" w:line="240" w:lineRule="auto"/>
              <w:jc w:val="center"/>
              <w:rPr>
                <w:rFonts w:ascii="Arial" w:hAnsi="Arial" w:cs="Arial"/>
              </w:rPr>
            </w:pPr>
            <w:r w:rsidRPr="00D65382">
              <w:rPr>
                <w:rFonts w:ascii="Arial" w:hAnsi="Arial" w:cs="Arial"/>
              </w:rPr>
              <w:t>80155 E 80317</w:t>
            </w:r>
          </w:p>
        </w:tc>
      </w:tr>
      <w:tr w:rsidR="00766DAA" w:rsidRPr="001B3BF1" w14:paraId="7951DCED" w14:textId="77777777" w:rsidTr="00644E5B">
        <w:tc>
          <w:tcPr>
            <w:tcW w:w="857" w:type="dxa"/>
            <w:shd w:val="clear" w:color="auto" w:fill="auto"/>
            <w:vAlign w:val="bottom"/>
          </w:tcPr>
          <w:p w14:paraId="73A07BD7" w14:textId="77777777" w:rsidR="00766DAA" w:rsidRPr="00D65382" w:rsidRDefault="005D09CA" w:rsidP="00115AE7">
            <w:pPr>
              <w:spacing w:after="0" w:line="240" w:lineRule="auto"/>
              <w:jc w:val="center"/>
              <w:rPr>
                <w:rFonts w:ascii="Arial" w:hAnsi="Arial" w:cs="Arial"/>
              </w:rPr>
            </w:pPr>
            <w:r w:rsidRPr="00D65382">
              <w:rPr>
                <w:rFonts w:ascii="Arial" w:hAnsi="Arial" w:cs="Arial"/>
              </w:rPr>
              <w:t>03</w:t>
            </w:r>
          </w:p>
        </w:tc>
        <w:tc>
          <w:tcPr>
            <w:tcW w:w="6764" w:type="dxa"/>
            <w:shd w:val="clear" w:color="auto" w:fill="auto"/>
            <w:vAlign w:val="center"/>
          </w:tcPr>
          <w:p w14:paraId="6EBBCE94" w14:textId="77777777" w:rsidR="00766DAA" w:rsidRPr="00D65382" w:rsidRDefault="004E4FF7" w:rsidP="00115AE7">
            <w:pPr>
              <w:autoSpaceDE w:val="0"/>
              <w:autoSpaceDN w:val="0"/>
              <w:adjustRightInd w:val="0"/>
              <w:snapToGrid w:val="0"/>
              <w:spacing w:after="0" w:line="240" w:lineRule="auto"/>
              <w:jc w:val="both"/>
              <w:rPr>
                <w:rFonts w:ascii="Arial" w:hAnsi="Arial" w:cs="Arial"/>
              </w:rPr>
            </w:pPr>
            <w:r w:rsidRPr="00D65382">
              <w:rPr>
                <w:rFonts w:ascii="Arial" w:hAnsi="Arial" w:cs="Arial"/>
                <w:b/>
                <w:u w:val="single"/>
              </w:rPr>
              <w:t>TERRENO URBANO</w:t>
            </w:r>
            <w:r w:rsidRPr="00D65382">
              <w:rPr>
                <w:rFonts w:ascii="Arial" w:hAnsi="Arial" w:cs="Arial"/>
                <w:bCs/>
              </w:rPr>
              <w:t xml:space="preserve">, </w:t>
            </w:r>
            <w:r w:rsidRPr="00D65382">
              <w:rPr>
                <w:rFonts w:ascii="Arial" w:hAnsi="Arial" w:cs="Arial"/>
              </w:rPr>
              <w:t xml:space="preserve">MATRÍCULA 16.957, DENOMINADO ÁREA A, INSCRIÇÃO IMOBILIÁRIA01.03.020.0153.000.000, SITUADO A RUA TANCREDO NEVES, LOTEAMENTO ALVORADA II, </w:t>
            </w:r>
            <w:r w:rsidRPr="00D65382">
              <w:rPr>
                <w:rFonts w:ascii="Arial" w:hAnsi="Arial" w:cs="Arial"/>
                <w:b/>
                <w:bCs/>
              </w:rPr>
              <w:t>BAIRRO SANTA TEREZA</w:t>
            </w:r>
            <w:r w:rsidRPr="00D65382">
              <w:rPr>
                <w:rFonts w:ascii="Arial" w:hAnsi="Arial" w:cs="Arial"/>
              </w:rPr>
              <w:t>, COM ÁREA DE 5.000 M².</w:t>
            </w:r>
          </w:p>
        </w:tc>
        <w:tc>
          <w:tcPr>
            <w:tcW w:w="1843" w:type="dxa"/>
            <w:shd w:val="clear" w:color="auto" w:fill="auto"/>
            <w:vAlign w:val="center"/>
          </w:tcPr>
          <w:p w14:paraId="4EC82821" w14:textId="77777777" w:rsidR="00766DAA" w:rsidRDefault="004E4FF7" w:rsidP="00115AE7">
            <w:pPr>
              <w:autoSpaceDE w:val="0"/>
              <w:autoSpaceDN w:val="0"/>
              <w:adjustRightInd w:val="0"/>
              <w:snapToGrid w:val="0"/>
              <w:spacing w:after="0" w:line="240" w:lineRule="auto"/>
              <w:jc w:val="center"/>
              <w:rPr>
                <w:rFonts w:ascii="Arial" w:hAnsi="Arial" w:cs="Arial"/>
              </w:rPr>
            </w:pPr>
            <w:r w:rsidRPr="00D65382">
              <w:rPr>
                <w:rFonts w:ascii="Arial" w:hAnsi="Arial" w:cs="Arial"/>
              </w:rPr>
              <w:t>26346</w:t>
            </w:r>
          </w:p>
          <w:p w14:paraId="35F0FE20" w14:textId="77777777" w:rsidR="009D6118" w:rsidRPr="00D65382" w:rsidRDefault="009D6118" w:rsidP="00115AE7">
            <w:pPr>
              <w:autoSpaceDE w:val="0"/>
              <w:autoSpaceDN w:val="0"/>
              <w:adjustRightInd w:val="0"/>
              <w:snapToGrid w:val="0"/>
              <w:spacing w:after="0" w:line="240" w:lineRule="auto"/>
              <w:jc w:val="center"/>
              <w:rPr>
                <w:rFonts w:ascii="Arial" w:hAnsi="Arial" w:cs="Arial"/>
              </w:rPr>
            </w:pPr>
          </w:p>
        </w:tc>
      </w:tr>
      <w:tr w:rsidR="009D6118" w:rsidRPr="001B3BF1" w14:paraId="60C617C4" w14:textId="77777777" w:rsidTr="00644E5B">
        <w:tc>
          <w:tcPr>
            <w:tcW w:w="857" w:type="dxa"/>
            <w:shd w:val="clear" w:color="auto" w:fill="auto"/>
            <w:vAlign w:val="bottom"/>
          </w:tcPr>
          <w:p w14:paraId="35690883" w14:textId="2327471B" w:rsidR="009D6118" w:rsidRPr="008B45DD" w:rsidRDefault="009D6118" w:rsidP="00115AE7">
            <w:pPr>
              <w:spacing w:after="0" w:line="240" w:lineRule="auto"/>
              <w:jc w:val="center"/>
              <w:rPr>
                <w:rFonts w:ascii="Arial" w:hAnsi="Arial" w:cs="Arial"/>
              </w:rPr>
            </w:pPr>
            <w:r w:rsidRPr="008B45DD">
              <w:rPr>
                <w:rFonts w:ascii="Arial" w:hAnsi="Arial" w:cs="Arial"/>
              </w:rPr>
              <w:t>04</w:t>
            </w:r>
          </w:p>
        </w:tc>
        <w:tc>
          <w:tcPr>
            <w:tcW w:w="6764" w:type="dxa"/>
            <w:shd w:val="clear" w:color="auto" w:fill="auto"/>
            <w:vAlign w:val="center"/>
          </w:tcPr>
          <w:p w14:paraId="197858CB" w14:textId="51955A2C" w:rsidR="009D6118" w:rsidRPr="008B45DD" w:rsidRDefault="00654789" w:rsidP="00115AE7">
            <w:pPr>
              <w:autoSpaceDE w:val="0"/>
              <w:autoSpaceDN w:val="0"/>
              <w:adjustRightInd w:val="0"/>
              <w:snapToGrid w:val="0"/>
              <w:spacing w:after="0" w:line="240" w:lineRule="auto"/>
              <w:jc w:val="both"/>
              <w:rPr>
                <w:rFonts w:ascii="Arial" w:hAnsi="Arial" w:cs="Arial"/>
                <w:b/>
                <w:u w:val="single"/>
              </w:rPr>
            </w:pPr>
            <w:r w:rsidRPr="008B45DD">
              <w:rPr>
                <w:rFonts w:ascii="Arial" w:hAnsi="Arial" w:cs="Arial"/>
                <w:b/>
                <w:u w:val="single"/>
              </w:rPr>
              <w:t>IMÓVEL</w:t>
            </w:r>
            <w:r w:rsidRPr="008B45DD">
              <w:rPr>
                <w:rFonts w:ascii="Arial" w:hAnsi="Arial" w:cs="Arial"/>
              </w:rPr>
              <w:t xml:space="preserve"> 25332/33093, COM 5000 M², NA RUA JOÃO ANGELO CANALLI, 120,</w:t>
            </w:r>
            <w:r w:rsidRPr="008B45DD">
              <w:rPr>
                <w:rFonts w:ascii="Arial" w:hAnsi="Arial" w:cs="Arial"/>
                <w:b/>
              </w:rPr>
              <w:t xml:space="preserve"> DISTRITO DE SANTA HELENA, </w:t>
            </w:r>
            <w:r w:rsidRPr="008B45DD">
              <w:rPr>
                <w:rFonts w:ascii="Arial" w:hAnsi="Arial" w:cs="Arial"/>
              </w:rPr>
              <w:t>INSCRIÇÃO Nº 04.01.015.0178.001.001, LADO DIREITO, SEÇÃO 510, LOTE 30 A 32, QUADRA “L”, COM</w:t>
            </w:r>
            <w:r w:rsidRPr="008B45DD">
              <w:rPr>
                <w:rFonts w:ascii="Arial" w:hAnsi="Arial" w:cs="Arial"/>
                <w:b/>
              </w:rPr>
              <w:t xml:space="preserve"> </w:t>
            </w:r>
            <w:r w:rsidRPr="008B45DD">
              <w:rPr>
                <w:rFonts w:ascii="Arial" w:hAnsi="Arial" w:cs="Arial"/>
                <w:b/>
                <w:u w:val="single"/>
              </w:rPr>
              <w:t xml:space="preserve">PRÉDIO </w:t>
            </w:r>
            <w:r w:rsidRPr="008B45DD">
              <w:rPr>
                <w:rFonts w:ascii="Arial" w:hAnsi="Arial" w:cs="Arial"/>
              </w:rPr>
              <w:t>EM ALVENARIA.</w:t>
            </w:r>
          </w:p>
        </w:tc>
        <w:tc>
          <w:tcPr>
            <w:tcW w:w="1843" w:type="dxa"/>
            <w:shd w:val="clear" w:color="auto" w:fill="auto"/>
            <w:vAlign w:val="center"/>
          </w:tcPr>
          <w:p w14:paraId="38F316FF" w14:textId="1F54577F" w:rsidR="009D6118" w:rsidRPr="008B45DD" w:rsidRDefault="00654789" w:rsidP="00115AE7">
            <w:pPr>
              <w:autoSpaceDE w:val="0"/>
              <w:autoSpaceDN w:val="0"/>
              <w:adjustRightInd w:val="0"/>
              <w:snapToGrid w:val="0"/>
              <w:spacing w:after="0" w:line="240" w:lineRule="auto"/>
              <w:jc w:val="center"/>
              <w:rPr>
                <w:rFonts w:ascii="Arial" w:hAnsi="Arial" w:cs="Arial"/>
              </w:rPr>
            </w:pPr>
            <w:r w:rsidRPr="008B45DD">
              <w:rPr>
                <w:rFonts w:ascii="Arial" w:hAnsi="Arial" w:cs="Arial"/>
              </w:rPr>
              <w:t>80348</w:t>
            </w:r>
          </w:p>
        </w:tc>
      </w:tr>
    </w:tbl>
    <w:p w14:paraId="54955EFE" w14:textId="77777777" w:rsidR="00A809D0" w:rsidRDefault="00A809D0" w:rsidP="00115AE7">
      <w:pPr>
        <w:autoSpaceDE w:val="0"/>
        <w:autoSpaceDN w:val="0"/>
        <w:adjustRightInd w:val="0"/>
        <w:snapToGrid w:val="0"/>
        <w:spacing w:before="120" w:after="0" w:line="240" w:lineRule="auto"/>
        <w:jc w:val="both"/>
        <w:rPr>
          <w:rFonts w:ascii="Arial" w:hAnsi="Arial" w:cs="Arial"/>
          <w:color w:val="000000"/>
        </w:rPr>
      </w:pPr>
      <w:r w:rsidRPr="00A809D0">
        <w:rPr>
          <w:rFonts w:ascii="Arial" w:hAnsi="Arial" w:cs="Arial"/>
          <w:color w:val="000000"/>
        </w:rPr>
        <w:t>2.</w:t>
      </w:r>
      <w:r w:rsidR="001B3BF1">
        <w:rPr>
          <w:rFonts w:ascii="Arial" w:hAnsi="Arial" w:cs="Arial"/>
          <w:color w:val="000000"/>
        </w:rPr>
        <w:t>4</w:t>
      </w:r>
      <w:r w:rsidRPr="00A809D0">
        <w:rPr>
          <w:rFonts w:ascii="Arial" w:hAnsi="Arial" w:cs="Arial"/>
          <w:color w:val="000000"/>
        </w:rPr>
        <w:t xml:space="preserve"> As despesas decorrentes da realização da parceria do objeto deste Chamamento Público serão realizadas tendo em conta:</w:t>
      </w:r>
    </w:p>
    <w:p w14:paraId="016A0986" w14:textId="77777777" w:rsidR="00A809D0" w:rsidRDefault="00A809D0" w:rsidP="006E3BA0">
      <w:pPr>
        <w:numPr>
          <w:ilvl w:val="0"/>
          <w:numId w:val="11"/>
        </w:numPr>
        <w:autoSpaceDE w:val="0"/>
        <w:autoSpaceDN w:val="0"/>
        <w:adjustRightInd w:val="0"/>
        <w:snapToGrid w:val="0"/>
        <w:spacing w:before="120" w:after="0" w:line="240" w:lineRule="auto"/>
        <w:ind w:left="284" w:hanging="284"/>
        <w:jc w:val="both"/>
        <w:rPr>
          <w:rFonts w:ascii="Arial" w:hAnsi="Arial" w:cs="Arial"/>
          <w:color w:val="000000"/>
        </w:rPr>
      </w:pPr>
      <w:r w:rsidRPr="00A809D0">
        <w:rPr>
          <w:rFonts w:ascii="Arial" w:hAnsi="Arial" w:cs="Arial"/>
          <w:color w:val="000000"/>
        </w:rPr>
        <w:t>A responsabilidade da OSC, pelo gerenciamento administrativo dos bens, inclusive no que diz respeito ao pagamento das despesas de custeio, manutenção, de investimento e de pessoal, no que couber.</w:t>
      </w:r>
    </w:p>
    <w:p w14:paraId="5BFC0596" w14:textId="77777777" w:rsidR="00A809D0" w:rsidRPr="00A809D0" w:rsidRDefault="00A809D0" w:rsidP="006E3BA0">
      <w:pPr>
        <w:numPr>
          <w:ilvl w:val="0"/>
          <w:numId w:val="11"/>
        </w:numPr>
        <w:autoSpaceDE w:val="0"/>
        <w:autoSpaceDN w:val="0"/>
        <w:adjustRightInd w:val="0"/>
        <w:snapToGrid w:val="0"/>
        <w:spacing w:before="120" w:after="0" w:line="240" w:lineRule="auto"/>
        <w:ind w:left="284" w:hanging="284"/>
        <w:jc w:val="both"/>
        <w:rPr>
          <w:rFonts w:ascii="Arial" w:hAnsi="Arial" w:cs="Arial"/>
          <w:color w:val="000000"/>
        </w:rPr>
      </w:pPr>
      <w:r w:rsidRPr="00A809D0">
        <w:rPr>
          <w:rFonts w:ascii="Arial" w:hAnsi="Arial" w:cs="Arial"/>
          <w:color w:val="000000"/>
        </w:rPr>
        <w:t>Cabe à OSC o pagamento dos encargos trabalhistas, previdenciários, fiscais e comerciais relacionados à execução do objeto previsto no Acordo de Cooperação, o que não implicará em responsabilidade solidária ou subsidiária da administração pública na inadimplência da OSC, em relação ao referido pagamento, os ônus incidentes sobre o objeto da parceria ou os danos decorrentes de sua execução, se for ocaso.</w:t>
      </w:r>
    </w:p>
    <w:p w14:paraId="6E6F3643" w14:textId="77777777" w:rsidR="00A809D0" w:rsidRPr="00A809D0" w:rsidRDefault="00A809D0" w:rsidP="006E3BA0">
      <w:pPr>
        <w:numPr>
          <w:ilvl w:val="0"/>
          <w:numId w:val="11"/>
        </w:numPr>
        <w:autoSpaceDE w:val="0"/>
        <w:autoSpaceDN w:val="0"/>
        <w:adjustRightInd w:val="0"/>
        <w:snapToGrid w:val="0"/>
        <w:spacing w:before="120" w:after="0" w:line="240" w:lineRule="auto"/>
        <w:ind w:left="284" w:hanging="284"/>
        <w:jc w:val="both"/>
        <w:rPr>
          <w:rFonts w:ascii="Arial" w:hAnsi="Arial" w:cs="Arial"/>
          <w:color w:val="000000"/>
        </w:rPr>
      </w:pPr>
      <w:r w:rsidRPr="00A809D0">
        <w:rPr>
          <w:rFonts w:ascii="Arial" w:hAnsi="Arial" w:cs="Arial"/>
          <w:color w:val="000000"/>
        </w:rPr>
        <w:t>O pagamento da remuneração de profissionais contratados pela OSC para operacionalização dos bens recebidos não gera vínculo trabalhista com o poder público.</w:t>
      </w:r>
    </w:p>
    <w:p w14:paraId="3B81ADCA" w14:textId="77777777" w:rsidR="00A809D0" w:rsidRPr="00A809D0" w:rsidRDefault="00A809D0" w:rsidP="006E3BA0">
      <w:pPr>
        <w:numPr>
          <w:ilvl w:val="0"/>
          <w:numId w:val="11"/>
        </w:numPr>
        <w:autoSpaceDE w:val="0"/>
        <w:autoSpaceDN w:val="0"/>
        <w:adjustRightInd w:val="0"/>
        <w:snapToGrid w:val="0"/>
        <w:spacing w:before="120" w:after="0" w:line="240" w:lineRule="auto"/>
        <w:ind w:left="284" w:hanging="284"/>
        <w:jc w:val="both"/>
        <w:rPr>
          <w:rFonts w:ascii="Arial" w:hAnsi="Arial" w:cs="Arial"/>
          <w:color w:val="000000"/>
        </w:rPr>
      </w:pPr>
      <w:r w:rsidRPr="00A809D0">
        <w:rPr>
          <w:rFonts w:ascii="Arial" w:hAnsi="Arial" w:cs="Arial"/>
          <w:color w:val="000000"/>
        </w:rPr>
        <w:t>É vedado utilizar os bens, provenientes da parceria objeto deste Chamamento Público para finalidade alheia ao seu objeto.</w:t>
      </w:r>
    </w:p>
    <w:p w14:paraId="78F4E530" w14:textId="77777777" w:rsidR="00A809D0" w:rsidRDefault="00A809D0" w:rsidP="00115AE7">
      <w:pPr>
        <w:autoSpaceDE w:val="0"/>
        <w:autoSpaceDN w:val="0"/>
        <w:adjustRightInd w:val="0"/>
        <w:snapToGrid w:val="0"/>
        <w:spacing w:after="0" w:line="240" w:lineRule="auto"/>
        <w:ind w:left="426"/>
        <w:jc w:val="both"/>
        <w:rPr>
          <w:rFonts w:ascii="Times New Roman" w:hAnsi="Times New Roman"/>
          <w:color w:val="000000"/>
          <w:sz w:val="24"/>
          <w:szCs w:val="24"/>
        </w:rPr>
      </w:pPr>
    </w:p>
    <w:p w14:paraId="6609553A" w14:textId="77777777" w:rsidR="00DA4FC9" w:rsidRPr="002D3C56" w:rsidRDefault="00025841" w:rsidP="00115AE7">
      <w:pPr>
        <w:tabs>
          <w:tab w:val="left" w:pos="284"/>
        </w:tabs>
        <w:spacing w:after="0" w:line="240" w:lineRule="auto"/>
        <w:jc w:val="both"/>
        <w:rPr>
          <w:rFonts w:ascii="Arial" w:hAnsi="Arial" w:cs="Arial"/>
          <w:b/>
        </w:rPr>
      </w:pPr>
      <w:r w:rsidRPr="002D3C56">
        <w:rPr>
          <w:rFonts w:ascii="Arial" w:hAnsi="Arial" w:cs="Arial"/>
          <w:b/>
        </w:rPr>
        <w:t xml:space="preserve">3. </w:t>
      </w:r>
      <w:r w:rsidRPr="002D3C56">
        <w:rPr>
          <w:rFonts w:ascii="Arial" w:hAnsi="Arial" w:cs="Arial"/>
          <w:b/>
        </w:rPr>
        <w:tab/>
        <w:t>JUSTIFICATIVA</w:t>
      </w:r>
      <w:r w:rsidR="00402448" w:rsidRPr="002D3C56">
        <w:rPr>
          <w:rFonts w:ascii="Arial" w:hAnsi="Arial" w:cs="Arial"/>
          <w:b/>
        </w:rPr>
        <w:t xml:space="preserve"> </w:t>
      </w:r>
    </w:p>
    <w:p w14:paraId="0F177667" w14:textId="77777777" w:rsidR="00DA4FC9" w:rsidRPr="002D3C56" w:rsidRDefault="00DA4FC9" w:rsidP="00115AE7">
      <w:pPr>
        <w:tabs>
          <w:tab w:val="left" w:pos="567"/>
        </w:tabs>
        <w:spacing w:before="120" w:after="0" w:line="240" w:lineRule="auto"/>
        <w:jc w:val="both"/>
        <w:rPr>
          <w:rFonts w:ascii="Arial" w:hAnsi="Arial" w:cs="Arial"/>
          <w:b/>
        </w:rPr>
      </w:pPr>
      <w:r w:rsidRPr="002D3C56">
        <w:rPr>
          <w:rFonts w:ascii="Arial" w:hAnsi="Arial" w:cs="Arial"/>
        </w:rPr>
        <w:t xml:space="preserve">3.1. As </w:t>
      </w:r>
      <w:r w:rsidR="00057419" w:rsidRPr="002D3C56">
        <w:rPr>
          <w:rFonts w:ascii="Arial" w:hAnsi="Arial" w:cs="Arial"/>
          <w:bCs/>
        </w:rPr>
        <w:t xml:space="preserve">Organizações da Sociedade Civil - </w:t>
      </w:r>
      <w:proofErr w:type="spellStart"/>
      <w:r w:rsidRPr="002D3C56">
        <w:rPr>
          <w:rFonts w:ascii="Arial" w:hAnsi="Arial" w:cs="Arial"/>
        </w:rPr>
        <w:t>OSC’s</w:t>
      </w:r>
      <w:proofErr w:type="spellEnd"/>
      <w:r w:rsidRPr="002D3C56">
        <w:rPr>
          <w:rFonts w:ascii="Arial" w:hAnsi="Arial" w:cs="Arial"/>
        </w:rPr>
        <w:t xml:space="preserve"> desenvolvem ações de interesse público e não têm o lucro como objetivo. Atuam na promoção e defesa de direitos e em atividades em diversas áreas. </w:t>
      </w:r>
    </w:p>
    <w:p w14:paraId="12260937" w14:textId="5498EA7A" w:rsidR="00DA4FC9" w:rsidRPr="002D3C56" w:rsidRDefault="00DA4FC9" w:rsidP="00115AE7">
      <w:pPr>
        <w:tabs>
          <w:tab w:val="left" w:pos="567"/>
        </w:tabs>
        <w:spacing w:after="0" w:line="240" w:lineRule="auto"/>
        <w:jc w:val="both"/>
        <w:rPr>
          <w:rFonts w:ascii="Arial" w:hAnsi="Arial" w:cs="Arial"/>
        </w:rPr>
      </w:pPr>
      <w:r w:rsidRPr="002D3C56">
        <w:rPr>
          <w:rFonts w:ascii="Arial" w:hAnsi="Arial" w:cs="Arial"/>
        </w:rPr>
        <w:t xml:space="preserve">Do ponto de vista da incidência das políticas públicas, as </w:t>
      </w:r>
      <w:r w:rsidR="00057419" w:rsidRPr="002D3C56">
        <w:rPr>
          <w:rFonts w:ascii="Arial" w:hAnsi="Arial" w:cs="Arial"/>
          <w:bCs/>
        </w:rPr>
        <w:t xml:space="preserve">Organizações da Sociedade </w:t>
      </w:r>
      <w:r w:rsidR="00783EC8" w:rsidRPr="002D3C56">
        <w:rPr>
          <w:rFonts w:ascii="Arial" w:hAnsi="Arial" w:cs="Arial"/>
          <w:bCs/>
        </w:rPr>
        <w:t xml:space="preserve">Civil </w:t>
      </w:r>
      <w:r w:rsidR="00DF7E20">
        <w:rPr>
          <w:rFonts w:ascii="Arial" w:hAnsi="Arial" w:cs="Arial"/>
          <w:bCs/>
        </w:rPr>
        <w:t>–</w:t>
      </w:r>
      <w:r w:rsidR="00057419" w:rsidRPr="002D3C56">
        <w:rPr>
          <w:rFonts w:ascii="Arial" w:hAnsi="Arial" w:cs="Arial"/>
          <w:bCs/>
        </w:rPr>
        <w:t xml:space="preserve"> </w:t>
      </w:r>
      <w:proofErr w:type="spellStart"/>
      <w:r w:rsidRPr="002D3C56">
        <w:rPr>
          <w:rFonts w:ascii="Arial" w:hAnsi="Arial" w:cs="Arial"/>
        </w:rPr>
        <w:t>OSC</w:t>
      </w:r>
      <w:r w:rsidR="00DF7E20">
        <w:rPr>
          <w:rFonts w:ascii="Arial" w:hAnsi="Arial" w:cs="Arial"/>
        </w:rPr>
        <w:t>’</w:t>
      </w:r>
      <w:r w:rsidRPr="002D3C56">
        <w:rPr>
          <w:rFonts w:ascii="Arial" w:hAnsi="Arial" w:cs="Arial"/>
        </w:rPr>
        <w:t>s</w:t>
      </w:r>
      <w:proofErr w:type="spellEnd"/>
      <w:r w:rsidRPr="002D3C56">
        <w:rPr>
          <w:rFonts w:ascii="Arial" w:hAnsi="Arial" w:cs="Arial"/>
        </w:rPr>
        <w:t xml:space="preserve"> têm assumido diferentes pap</w:t>
      </w:r>
      <w:r w:rsidR="008761B9">
        <w:rPr>
          <w:rFonts w:ascii="Arial" w:hAnsi="Arial" w:cs="Arial"/>
        </w:rPr>
        <w:t>é</w:t>
      </w:r>
      <w:r w:rsidRPr="002D3C56">
        <w:rPr>
          <w:rFonts w:ascii="Arial" w:hAnsi="Arial" w:cs="Arial"/>
        </w:rPr>
        <w:t xml:space="preserve">is: sua presença pode ser observada tanto na etapa de formulação da política, quanto na sua execução, por meio de parcerias com o poder público; além do monitoramento e avaliação, no exercício do controle social. </w:t>
      </w:r>
    </w:p>
    <w:p w14:paraId="583C3482" w14:textId="77777777" w:rsidR="00DA4FC9" w:rsidRPr="002D3C56" w:rsidRDefault="00DA4FC9" w:rsidP="00115AE7">
      <w:pPr>
        <w:tabs>
          <w:tab w:val="left" w:pos="567"/>
        </w:tabs>
        <w:spacing w:after="0" w:line="240" w:lineRule="auto"/>
        <w:jc w:val="both"/>
        <w:rPr>
          <w:rFonts w:ascii="Arial" w:hAnsi="Arial" w:cs="Arial"/>
        </w:rPr>
      </w:pPr>
      <w:r w:rsidRPr="002D3C56">
        <w:rPr>
          <w:rFonts w:ascii="Arial" w:hAnsi="Arial" w:cs="Arial"/>
        </w:rPr>
        <w:t>Tendo em vista o imperativo de aproveitar todo esse potencial criativo, um arcabouço mais transparente, reconhecendo a inventividade dessas organizações e suas lógicas de atuação.</w:t>
      </w:r>
    </w:p>
    <w:p w14:paraId="18B73B8A" w14:textId="77777777" w:rsidR="00DA4FC9" w:rsidRPr="002D3C56" w:rsidRDefault="00DA4FC9" w:rsidP="00115AE7">
      <w:pPr>
        <w:tabs>
          <w:tab w:val="left" w:pos="567"/>
        </w:tabs>
        <w:spacing w:after="0" w:line="240" w:lineRule="auto"/>
        <w:jc w:val="both"/>
        <w:rPr>
          <w:rFonts w:ascii="Arial" w:hAnsi="Arial" w:cs="Arial"/>
        </w:rPr>
      </w:pPr>
      <w:r w:rsidRPr="002D3C56">
        <w:rPr>
          <w:rFonts w:ascii="Arial" w:hAnsi="Arial" w:cs="Arial"/>
        </w:rPr>
        <w:t xml:space="preserve">Acredita-se que, a partir do estabelecimento de novos instrumentos específicos </w:t>
      </w:r>
      <w:r w:rsidR="008761B9">
        <w:rPr>
          <w:rFonts w:ascii="Arial" w:hAnsi="Arial" w:cs="Arial"/>
        </w:rPr>
        <w:t>n</w:t>
      </w:r>
      <w:r w:rsidRPr="002D3C56">
        <w:rPr>
          <w:rFonts w:ascii="Arial" w:hAnsi="Arial" w:cs="Arial"/>
        </w:rPr>
        <w:t>a relação com</w:t>
      </w:r>
      <w:r w:rsidR="00057419" w:rsidRPr="002D3C56">
        <w:rPr>
          <w:rFonts w:ascii="Arial" w:hAnsi="Arial" w:cs="Arial"/>
        </w:rPr>
        <w:t xml:space="preserve"> as</w:t>
      </w:r>
      <w:r w:rsidRPr="002D3C56">
        <w:rPr>
          <w:rFonts w:ascii="Arial" w:hAnsi="Arial" w:cs="Arial"/>
        </w:rPr>
        <w:t xml:space="preserve"> </w:t>
      </w:r>
      <w:r w:rsidR="00057419" w:rsidRPr="002D3C56">
        <w:rPr>
          <w:rFonts w:ascii="Arial" w:hAnsi="Arial" w:cs="Arial"/>
          <w:bCs/>
        </w:rPr>
        <w:t xml:space="preserve">Organizações da Sociedade Civil </w:t>
      </w:r>
      <w:r w:rsidR="00FC797A">
        <w:rPr>
          <w:rFonts w:ascii="Arial" w:hAnsi="Arial" w:cs="Arial"/>
          <w:bCs/>
        </w:rPr>
        <w:t>–</w:t>
      </w:r>
      <w:r w:rsidR="00057419" w:rsidRPr="002D3C56">
        <w:rPr>
          <w:rFonts w:ascii="Arial" w:hAnsi="Arial" w:cs="Arial"/>
          <w:bCs/>
        </w:rPr>
        <w:t xml:space="preserve"> </w:t>
      </w:r>
      <w:proofErr w:type="spellStart"/>
      <w:r w:rsidRPr="002D3C56">
        <w:rPr>
          <w:rFonts w:ascii="Arial" w:hAnsi="Arial" w:cs="Arial"/>
        </w:rPr>
        <w:t>OSC</w:t>
      </w:r>
      <w:r w:rsidR="00FC797A">
        <w:rPr>
          <w:rFonts w:ascii="Arial" w:hAnsi="Arial" w:cs="Arial"/>
        </w:rPr>
        <w:t>’</w:t>
      </w:r>
      <w:r w:rsidRPr="002D3C56">
        <w:rPr>
          <w:rFonts w:ascii="Arial" w:hAnsi="Arial" w:cs="Arial"/>
        </w:rPr>
        <w:t>s</w:t>
      </w:r>
      <w:proofErr w:type="spellEnd"/>
      <w:r w:rsidRPr="002D3C56">
        <w:rPr>
          <w:rFonts w:ascii="Arial" w:hAnsi="Arial" w:cs="Arial"/>
        </w:rPr>
        <w:t xml:space="preserve">, transformações sociais ainda mais profundas poderão ser alcançadas, evidenciando a importância da comunhão de esforços, conhecimentos e aprendizados para o alcance de maior justiça e igualdade. </w:t>
      </w:r>
    </w:p>
    <w:p w14:paraId="4873EE94" w14:textId="77777777" w:rsidR="00A04ABE" w:rsidRPr="00115AE7" w:rsidRDefault="00D80EF1" w:rsidP="00115AE7">
      <w:pPr>
        <w:tabs>
          <w:tab w:val="left" w:pos="567"/>
        </w:tabs>
        <w:spacing w:after="0" w:line="240" w:lineRule="auto"/>
        <w:jc w:val="both"/>
        <w:rPr>
          <w:rFonts w:ascii="Arial" w:hAnsi="Arial" w:cs="Arial"/>
        </w:rPr>
      </w:pPr>
      <w:r w:rsidRPr="00A04ABE">
        <w:rPr>
          <w:rFonts w:ascii="Arial" w:hAnsi="Arial" w:cs="Arial"/>
          <w:bCs/>
        </w:rPr>
        <w:t>A celebração da parceria proposta no presente edital, favorecerá</w:t>
      </w:r>
      <w:r w:rsidRPr="00A04ABE">
        <w:rPr>
          <w:rFonts w:ascii="Arial" w:hAnsi="Arial" w:cs="Arial"/>
        </w:rPr>
        <w:t xml:space="preserve"> o desenvolvimento de atividades de convivência e de fortalecimento dos vínculos comunitários locais e promoverá a utilização de espaços que estão sem uso determinado. Tais ações são de interesse público considerando que a utilização dos espaços pelas </w:t>
      </w:r>
      <w:proofErr w:type="spellStart"/>
      <w:r w:rsidRPr="00A04ABE">
        <w:rPr>
          <w:rFonts w:ascii="Arial" w:hAnsi="Arial" w:cs="Arial"/>
        </w:rPr>
        <w:t>OSC’s</w:t>
      </w:r>
      <w:proofErr w:type="spellEnd"/>
      <w:r w:rsidRPr="00A04ABE">
        <w:rPr>
          <w:rFonts w:ascii="Arial" w:hAnsi="Arial" w:cs="Arial"/>
        </w:rPr>
        <w:t xml:space="preserve"> propiciará sua </w:t>
      </w:r>
      <w:r w:rsidR="00E76133" w:rsidRPr="00A04ABE">
        <w:rPr>
          <w:rFonts w:ascii="Arial" w:hAnsi="Arial" w:cs="Arial"/>
        </w:rPr>
        <w:t xml:space="preserve">revitalização e </w:t>
      </w:r>
      <w:r w:rsidRPr="00A04ABE">
        <w:rPr>
          <w:rFonts w:ascii="Arial" w:hAnsi="Arial" w:cs="Arial"/>
        </w:rPr>
        <w:t xml:space="preserve">conservação. </w:t>
      </w:r>
    </w:p>
    <w:p w14:paraId="22948E9E" w14:textId="77777777" w:rsidR="00A04ABE" w:rsidRDefault="00A04ABE" w:rsidP="00115AE7">
      <w:pPr>
        <w:autoSpaceDE w:val="0"/>
        <w:autoSpaceDN w:val="0"/>
        <w:adjustRightInd w:val="0"/>
        <w:snapToGrid w:val="0"/>
        <w:spacing w:before="120" w:after="0" w:line="240" w:lineRule="auto"/>
        <w:jc w:val="both"/>
        <w:rPr>
          <w:rFonts w:ascii="Arial" w:hAnsi="Arial" w:cs="Arial"/>
        </w:rPr>
      </w:pPr>
      <w:r>
        <w:rPr>
          <w:rFonts w:ascii="Arial" w:hAnsi="Arial" w:cs="Arial"/>
          <w:color w:val="000000"/>
        </w:rPr>
        <w:t>3.2. Para os fins do desenvolvimento das atividades</w:t>
      </w:r>
      <w:r w:rsidRPr="00A04ABE">
        <w:rPr>
          <w:rFonts w:ascii="Arial" w:hAnsi="Arial" w:cs="Arial"/>
          <w:color w:val="000000"/>
        </w:rPr>
        <w:t xml:space="preserve"> </w:t>
      </w:r>
      <w:r w:rsidRPr="002D3C56">
        <w:rPr>
          <w:rFonts w:ascii="Arial" w:hAnsi="Arial" w:cs="Arial"/>
          <w:color w:val="000000"/>
        </w:rPr>
        <w:t xml:space="preserve">de convivência </w:t>
      </w:r>
      <w:r w:rsidRPr="002D3C56">
        <w:rPr>
          <w:rFonts w:ascii="Arial" w:hAnsi="Arial" w:cs="Arial"/>
        </w:rPr>
        <w:t>e de fortalecimento dos vínculos comunitários</w:t>
      </w:r>
      <w:r>
        <w:rPr>
          <w:rFonts w:ascii="Arial" w:hAnsi="Arial" w:cs="Arial"/>
        </w:rPr>
        <w:t xml:space="preserve"> pelas </w:t>
      </w:r>
      <w:proofErr w:type="spellStart"/>
      <w:r>
        <w:rPr>
          <w:rFonts w:ascii="Arial" w:hAnsi="Arial" w:cs="Arial"/>
        </w:rPr>
        <w:t>OSC’s</w:t>
      </w:r>
      <w:proofErr w:type="spellEnd"/>
      <w:r>
        <w:rPr>
          <w:rFonts w:ascii="Arial" w:hAnsi="Arial" w:cs="Arial"/>
        </w:rPr>
        <w:t xml:space="preserve">, as </w:t>
      </w:r>
      <w:r w:rsidR="002A6EA5">
        <w:rPr>
          <w:rFonts w:ascii="Arial" w:hAnsi="Arial" w:cs="Arial"/>
        </w:rPr>
        <w:t xml:space="preserve">ações e metas </w:t>
      </w:r>
      <w:r>
        <w:rPr>
          <w:rFonts w:ascii="Arial" w:hAnsi="Arial" w:cs="Arial"/>
        </w:rPr>
        <w:t>deverão atender as definições de acordo com a descrição</w:t>
      </w:r>
      <w:r w:rsidR="002A6EA5">
        <w:rPr>
          <w:rFonts w:ascii="Arial" w:hAnsi="Arial" w:cs="Arial"/>
        </w:rPr>
        <w:t xml:space="preserve"> e as aquisições aos usuários</w:t>
      </w:r>
      <w:r>
        <w:rPr>
          <w:rFonts w:ascii="Arial" w:hAnsi="Arial" w:cs="Arial"/>
        </w:rPr>
        <w:t xml:space="preserve">: </w:t>
      </w:r>
    </w:p>
    <w:p w14:paraId="382FF7A0" w14:textId="77777777" w:rsidR="00886714" w:rsidRPr="00886714" w:rsidRDefault="00A04ABE" w:rsidP="00886714">
      <w:pPr>
        <w:autoSpaceDE w:val="0"/>
        <w:autoSpaceDN w:val="0"/>
        <w:adjustRightInd w:val="0"/>
        <w:snapToGrid w:val="0"/>
        <w:spacing w:before="120" w:after="0" w:line="240" w:lineRule="auto"/>
        <w:jc w:val="both"/>
        <w:rPr>
          <w:rFonts w:ascii="Arial" w:hAnsi="Arial" w:cs="Arial"/>
          <w:color w:val="000000"/>
        </w:rPr>
      </w:pPr>
      <w:r w:rsidRPr="00A04ABE">
        <w:rPr>
          <w:rFonts w:ascii="Arial" w:hAnsi="Arial" w:cs="Arial"/>
          <w:b/>
        </w:rPr>
        <w:t>Descrição:</w:t>
      </w:r>
      <w:r w:rsidR="00115AE7">
        <w:rPr>
          <w:rFonts w:ascii="Arial" w:hAnsi="Arial" w:cs="Arial"/>
          <w:b/>
        </w:rPr>
        <w:t xml:space="preserve"> </w:t>
      </w:r>
    </w:p>
    <w:p w14:paraId="233B7FC1" w14:textId="77777777" w:rsidR="00A04ABE" w:rsidRPr="002D3C56" w:rsidRDefault="00A04ABE" w:rsidP="006E3BA0">
      <w:pPr>
        <w:numPr>
          <w:ilvl w:val="0"/>
          <w:numId w:val="13"/>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Atividades realizadas em grupos, organizadas a partir de percursos, de modo a garantir aquisições progressivas aos seus usuários, de acordo com o seu ciclo de vida, a fim de complementar o trabalho social com famílias e prevenir a ocorrência de situações de risco social. Forma de intervenção social planejada que cria situações desafiadoras, estimula e orienta os usuários na construção e reconstrução de suas histórias e vivências individuais e coletivas, na família e no território.</w:t>
      </w:r>
    </w:p>
    <w:p w14:paraId="3CA0E5A8" w14:textId="77777777" w:rsidR="00A04ABE" w:rsidRPr="002D3C56" w:rsidRDefault="00A04ABE" w:rsidP="006E3BA0">
      <w:pPr>
        <w:numPr>
          <w:ilvl w:val="0"/>
          <w:numId w:val="13"/>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Organiza-se de modo a ampliar trocas culturais e de vivências, desenvolver o sentimento de pertença e de identidade, fortalecer vínculos familiares e incentivar a socialização e a convivência comunitária.</w:t>
      </w:r>
    </w:p>
    <w:p w14:paraId="03973002" w14:textId="77777777" w:rsidR="00A04ABE" w:rsidRPr="002D3C56" w:rsidRDefault="00A04ABE" w:rsidP="006E3BA0">
      <w:pPr>
        <w:numPr>
          <w:ilvl w:val="0"/>
          <w:numId w:val="13"/>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Possui caráter preventivo e proativo, pautado na defesa e afirmação dos direitos e no desenvolvimento de capacidades e potencialidades, com vistas ao alcance de alternativas emancipatórias para o enfrentamento da vulnerabilidade social.</w:t>
      </w:r>
    </w:p>
    <w:p w14:paraId="5A196543" w14:textId="77777777" w:rsidR="00A04ABE" w:rsidRPr="00115AE7" w:rsidRDefault="00A04ABE" w:rsidP="006E3BA0">
      <w:pPr>
        <w:numPr>
          <w:ilvl w:val="0"/>
          <w:numId w:val="13"/>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Deve prever o desenvolvimento de ações intergeracionais e a heterogeneidade na composição dos grupos por sexo, presença de pessoas com deficiência, etnia, raça, entre outros.</w:t>
      </w:r>
    </w:p>
    <w:p w14:paraId="1B4E9F72" w14:textId="77777777" w:rsidR="00A04ABE" w:rsidRPr="00115AE7" w:rsidRDefault="00A04ABE" w:rsidP="00115AE7">
      <w:pPr>
        <w:autoSpaceDE w:val="0"/>
        <w:autoSpaceDN w:val="0"/>
        <w:adjustRightInd w:val="0"/>
        <w:snapToGrid w:val="0"/>
        <w:spacing w:before="120" w:after="0" w:line="240" w:lineRule="auto"/>
        <w:jc w:val="both"/>
        <w:rPr>
          <w:rFonts w:ascii="Arial" w:hAnsi="Arial" w:cs="Arial"/>
          <w:b/>
          <w:color w:val="000000"/>
        </w:rPr>
      </w:pPr>
      <w:r w:rsidRPr="002D3C56">
        <w:rPr>
          <w:rFonts w:ascii="Arial" w:hAnsi="Arial" w:cs="Arial"/>
          <w:b/>
          <w:color w:val="000000"/>
        </w:rPr>
        <w:t>Aquisições dos Usuários:</w:t>
      </w:r>
    </w:p>
    <w:p w14:paraId="3247A5AB"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que contribuam para o fortalecimento de vínculos familiares e comunitários;</w:t>
      </w:r>
    </w:p>
    <w:p w14:paraId="01AB4F04"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que possibilitem meios e oportunida</w:t>
      </w:r>
      <w:r w:rsidR="00A37FEA">
        <w:rPr>
          <w:rFonts w:ascii="Arial" w:hAnsi="Arial" w:cs="Arial"/>
          <w:color w:val="000000"/>
        </w:rPr>
        <w:t xml:space="preserve">des de conhecer o território e </w:t>
      </w:r>
      <w:r w:rsidR="00A37FEA" w:rsidRPr="002D3C56">
        <w:rPr>
          <w:rFonts w:ascii="Arial" w:hAnsi="Arial" w:cs="Arial"/>
          <w:color w:val="000000"/>
        </w:rPr>
        <w:t>ressignificá</w:t>
      </w:r>
      <w:r w:rsidRPr="002D3C56">
        <w:rPr>
          <w:rFonts w:ascii="Arial" w:hAnsi="Arial" w:cs="Arial"/>
          <w:color w:val="000000"/>
        </w:rPr>
        <w:t>-lo, de acordo com seus recursos e potencialidades;</w:t>
      </w:r>
    </w:p>
    <w:p w14:paraId="24030148"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pautadas pelo respeito a si próprio e aos outros, fundamentadas em princípios éticos de justiça e cidadania;</w:t>
      </w:r>
    </w:p>
    <w:p w14:paraId="2254DCCF"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que possibilitem o desenvolvimento de potencialidades e ampliação do universo informacional e cultural;</w:t>
      </w:r>
    </w:p>
    <w:p w14:paraId="2CA7BDC7"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potencializadoras da participação social, tais como espaços de livre expressão de opiniões, de reivindicação e avaliação das ações ofertadas, bem como de espaços de estímulo para a participação em fóruns, conselhos, movimentos sociais, organizações comunitárias e outros espaços de organização social;</w:t>
      </w:r>
    </w:p>
    <w:p w14:paraId="3A284732"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que possibilitem o desenvolvimento de potencialidades e ampliação do universo informacional e cultural;</w:t>
      </w:r>
    </w:p>
    <w:p w14:paraId="36402314"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que contribuam para a construção de projetos individuais e coletivos, desenvolvimento da autoestima, autonomia e sustentabilidade;</w:t>
      </w:r>
    </w:p>
    <w:p w14:paraId="558E8EE8"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de fortalecimento e extensão da cidadania;</w:t>
      </w:r>
    </w:p>
    <w:p w14:paraId="590D2F8C"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para relacionar-se e conviver em grupo, administrar conflitos por meio do diálogo, compartilhando outros modos de pensar, agir, atuar;</w:t>
      </w:r>
    </w:p>
    <w:p w14:paraId="69E602D2"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Vivenciar experiências que possibilitem lidar de forma construtiva com potencialidades e limites;</w:t>
      </w:r>
    </w:p>
    <w:p w14:paraId="380720E2"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 xml:space="preserve">Vivenciar experiências de desenvolvimento de projetos sociais e culturais no território e a oportunidades de </w:t>
      </w:r>
      <w:r>
        <w:rPr>
          <w:rFonts w:ascii="Arial" w:hAnsi="Arial" w:cs="Arial"/>
          <w:bCs/>
        </w:rPr>
        <w:t>Acordo de Cooperação</w:t>
      </w:r>
      <w:r w:rsidRPr="002D3C56">
        <w:rPr>
          <w:rFonts w:ascii="Arial" w:hAnsi="Arial" w:cs="Arial"/>
          <w:color w:val="000000"/>
        </w:rPr>
        <w:t xml:space="preserve"> a produções artísticas;</w:t>
      </w:r>
    </w:p>
    <w:p w14:paraId="04855BD7"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Ter acesso a ampliação da capacidade protetiva da família e a superação de suas dificuldades de convívio;</w:t>
      </w:r>
    </w:p>
    <w:p w14:paraId="0B210380"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Ter acesso a informações sobre direitos sociais, civis e políticos e condições sobre o seu usufruto;</w:t>
      </w:r>
    </w:p>
    <w:p w14:paraId="0C90086A"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Ter acesso a atividades de lazer, esporte e manifestações artísticas e culturais do território e da cidade;</w:t>
      </w:r>
    </w:p>
    <w:p w14:paraId="0C9F85DB"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Ter oportunidades de escolha e tomada de decisão;</w:t>
      </w:r>
    </w:p>
    <w:p w14:paraId="5EDED0A3"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Poder avaliar as atenções recebidas, expressar opiniões e reivindicações;</w:t>
      </w:r>
    </w:p>
    <w:p w14:paraId="24F6F241"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Apresentar níveis de satisfação positivos em relação ao serviço;</w:t>
      </w:r>
    </w:p>
    <w:p w14:paraId="30B876D0" w14:textId="77777777" w:rsidR="00A04ABE" w:rsidRPr="002D3C56" w:rsidRDefault="00A04ABE" w:rsidP="006E3BA0">
      <w:pPr>
        <w:numPr>
          <w:ilvl w:val="0"/>
          <w:numId w:val="12"/>
        </w:numPr>
        <w:autoSpaceDE w:val="0"/>
        <w:autoSpaceDN w:val="0"/>
        <w:adjustRightInd w:val="0"/>
        <w:snapToGrid w:val="0"/>
        <w:spacing w:before="120" w:after="0" w:line="240" w:lineRule="auto"/>
        <w:ind w:left="284" w:hanging="284"/>
        <w:jc w:val="both"/>
        <w:rPr>
          <w:rFonts w:ascii="Arial" w:hAnsi="Arial" w:cs="Arial"/>
          <w:color w:val="000000"/>
        </w:rPr>
      </w:pPr>
      <w:r w:rsidRPr="002D3C56">
        <w:rPr>
          <w:rFonts w:ascii="Arial" w:hAnsi="Arial" w:cs="Arial"/>
          <w:color w:val="000000"/>
        </w:rPr>
        <w:t>Ter acesso a experimentações no processo de formação e intercâmbios com grupos de outras localidades e faixa etária semelhante.</w:t>
      </w:r>
    </w:p>
    <w:p w14:paraId="2FB2E32E" w14:textId="77777777" w:rsidR="00B94544" w:rsidRPr="002D3C56" w:rsidRDefault="00B94544" w:rsidP="00115AE7">
      <w:pPr>
        <w:spacing w:after="0" w:line="240" w:lineRule="auto"/>
        <w:jc w:val="both"/>
        <w:rPr>
          <w:rFonts w:ascii="Arial" w:hAnsi="Arial" w:cs="Arial"/>
          <w:bCs/>
        </w:rPr>
      </w:pPr>
    </w:p>
    <w:p w14:paraId="7CC21879" w14:textId="77777777" w:rsidR="002114FD" w:rsidRPr="002D3C56" w:rsidRDefault="00025841" w:rsidP="00115AE7">
      <w:pPr>
        <w:widowControl w:val="0"/>
        <w:tabs>
          <w:tab w:val="left" w:pos="567"/>
        </w:tabs>
        <w:spacing w:after="0" w:line="240" w:lineRule="auto"/>
        <w:jc w:val="both"/>
        <w:rPr>
          <w:rFonts w:ascii="Arial" w:hAnsi="Arial" w:cs="Arial"/>
          <w:b/>
          <w:bCs/>
        </w:rPr>
      </w:pPr>
      <w:r w:rsidRPr="002D3C56">
        <w:rPr>
          <w:rFonts w:ascii="Arial" w:hAnsi="Arial" w:cs="Arial"/>
          <w:b/>
        </w:rPr>
        <w:t xml:space="preserve">4. </w:t>
      </w:r>
      <w:r w:rsidR="00697254" w:rsidRPr="002D3C56">
        <w:rPr>
          <w:rFonts w:ascii="Arial" w:hAnsi="Arial" w:cs="Arial"/>
          <w:b/>
        </w:rPr>
        <w:t xml:space="preserve"> </w:t>
      </w:r>
      <w:r w:rsidRPr="002D3C56">
        <w:rPr>
          <w:rFonts w:ascii="Arial" w:hAnsi="Arial" w:cs="Arial"/>
          <w:b/>
        </w:rPr>
        <w:t xml:space="preserve">PARTICIPAÇÃO NO CHAMAMENTO </w:t>
      </w:r>
      <w:r w:rsidRPr="002D3C56">
        <w:rPr>
          <w:rFonts w:ascii="Arial" w:hAnsi="Arial" w:cs="Arial"/>
          <w:b/>
          <w:bCs/>
        </w:rPr>
        <w:t>PÚBLICO</w:t>
      </w:r>
    </w:p>
    <w:p w14:paraId="3D31E613" w14:textId="77777777" w:rsidR="00886714" w:rsidRDefault="00025841" w:rsidP="00886714">
      <w:pPr>
        <w:spacing w:before="120" w:after="0" w:line="240" w:lineRule="auto"/>
        <w:jc w:val="both"/>
        <w:rPr>
          <w:rFonts w:ascii="Arial" w:hAnsi="Arial" w:cs="Arial"/>
          <w:bCs/>
        </w:rPr>
      </w:pPr>
      <w:r w:rsidRPr="002D3C56">
        <w:rPr>
          <w:rFonts w:ascii="Arial" w:hAnsi="Arial" w:cs="Arial"/>
          <w:bCs/>
        </w:rPr>
        <w:t xml:space="preserve">4.1. </w:t>
      </w:r>
      <w:r w:rsidRPr="002D3C56">
        <w:rPr>
          <w:rFonts w:ascii="Arial" w:hAnsi="Arial" w:cs="Arial"/>
          <w:bCs/>
        </w:rPr>
        <w:tab/>
        <w:t xml:space="preserve">Poderão participar deste Edital as </w:t>
      </w:r>
      <w:r w:rsidR="008542C4" w:rsidRPr="002D3C56">
        <w:rPr>
          <w:rFonts w:ascii="Arial" w:hAnsi="Arial" w:cs="Arial"/>
          <w:bCs/>
        </w:rPr>
        <w:t>O</w:t>
      </w:r>
      <w:r w:rsidRPr="002D3C56">
        <w:rPr>
          <w:rFonts w:ascii="Arial" w:hAnsi="Arial" w:cs="Arial"/>
          <w:bCs/>
        </w:rPr>
        <w:t xml:space="preserve">rganizações da </w:t>
      </w:r>
      <w:r w:rsidR="008542C4" w:rsidRPr="002D3C56">
        <w:rPr>
          <w:rFonts w:ascii="Arial" w:hAnsi="Arial" w:cs="Arial"/>
          <w:bCs/>
        </w:rPr>
        <w:t>S</w:t>
      </w:r>
      <w:r w:rsidRPr="002D3C56">
        <w:rPr>
          <w:rFonts w:ascii="Arial" w:hAnsi="Arial" w:cs="Arial"/>
          <w:bCs/>
        </w:rPr>
        <w:t xml:space="preserve">ociedade </w:t>
      </w:r>
      <w:r w:rsidR="008542C4" w:rsidRPr="002D3C56">
        <w:rPr>
          <w:rFonts w:ascii="Arial" w:hAnsi="Arial" w:cs="Arial"/>
          <w:bCs/>
        </w:rPr>
        <w:t>C</w:t>
      </w:r>
      <w:r w:rsidRPr="002D3C56">
        <w:rPr>
          <w:rFonts w:ascii="Arial" w:hAnsi="Arial" w:cs="Arial"/>
          <w:bCs/>
        </w:rPr>
        <w:t>ivil (</w:t>
      </w:r>
      <w:proofErr w:type="spellStart"/>
      <w:r w:rsidRPr="002D3C56">
        <w:rPr>
          <w:rFonts w:ascii="Arial" w:hAnsi="Arial" w:cs="Arial"/>
          <w:bCs/>
        </w:rPr>
        <w:t>OSC</w:t>
      </w:r>
      <w:r w:rsidR="008542C4" w:rsidRPr="002D3C56">
        <w:rPr>
          <w:rFonts w:ascii="Arial" w:hAnsi="Arial" w:cs="Arial"/>
          <w:bCs/>
        </w:rPr>
        <w:t>’</w:t>
      </w:r>
      <w:r w:rsidRPr="002D3C56">
        <w:rPr>
          <w:rFonts w:ascii="Arial" w:hAnsi="Arial" w:cs="Arial"/>
          <w:bCs/>
        </w:rPr>
        <w:t>s</w:t>
      </w:r>
      <w:proofErr w:type="spellEnd"/>
      <w:r w:rsidR="00825281" w:rsidRPr="002D3C56">
        <w:rPr>
          <w:rFonts w:ascii="Arial" w:hAnsi="Arial" w:cs="Arial"/>
          <w:bCs/>
        </w:rPr>
        <w:t>), assim</w:t>
      </w:r>
      <w:r w:rsidRPr="002D3C56">
        <w:rPr>
          <w:rFonts w:ascii="Arial" w:hAnsi="Arial" w:cs="Arial"/>
          <w:bCs/>
        </w:rPr>
        <w:t xml:space="preserve"> consideradas aquelas definidas pel</w:t>
      </w:r>
      <w:r w:rsidR="003C3B00" w:rsidRPr="002D3C56">
        <w:rPr>
          <w:rFonts w:ascii="Arial" w:hAnsi="Arial" w:cs="Arial"/>
          <w:bCs/>
        </w:rPr>
        <w:t>a Le</w:t>
      </w:r>
      <w:r w:rsidRPr="002D3C56">
        <w:rPr>
          <w:rFonts w:ascii="Arial" w:hAnsi="Arial" w:cs="Arial"/>
          <w:bCs/>
        </w:rPr>
        <w:t>i nº 13.019</w:t>
      </w:r>
      <w:r w:rsidR="003C3B00" w:rsidRPr="002D3C56">
        <w:rPr>
          <w:rFonts w:ascii="Arial" w:hAnsi="Arial" w:cs="Arial"/>
          <w:bCs/>
        </w:rPr>
        <w:t>/2014.</w:t>
      </w:r>
    </w:p>
    <w:p w14:paraId="3E543427" w14:textId="77777777" w:rsidR="00B74BDE" w:rsidRPr="00886714" w:rsidRDefault="00025841" w:rsidP="00886714">
      <w:pPr>
        <w:spacing w:before="120" w:after="0" w:line="240" w:lineRule="auto"/>
        <w:jc w:val="both"/>
        <w:rPr>
          <w:rFonts w:ascii="Arial" w:hAnsi="Arial" w:cs="Arial"/>
          <w:bCs/>
        </w:rPr>
      </w:pPr>
      <w:r w:rsidRPr="002D3C56">
        <w:rPr>
          <w:rFonts w:ascii="Arial" w:hAnsi="Arial" w:cs="Arial"/>
          <w:bCs/>
        </w:rPr>
        <w:t xml:space="preserve">4.2. </w:t>
      </w:r>
      <w:r w:rsidRPr="002D3C56">
        <w:rPr>
          <w:rFonts w:ascii="Arial" w:hAnsi="Arial" w:cs="Arial"/>
          <w:bCs/>
        </w:rPr>
        <w:tab/>
        <w:t xml:space="preserve">Para participar </w:t>
      </w:r>
      <w:r w:rsidR="00272D80" w:rsidRPr="002D3C56">
        <w:rPr>
          <w:rFonts w:ascii="Arial" w:hAnsi="Arial" w:cs="Arial"/>
          <w:bCs/>
        </w:rPr>
        <w:t xml:space="preserve">do presente Edital de Chamamento </w:t>
      </w:r>
      <w:r w:rsidR="00E969B9" w:rsidRPr="002D3C56">
        <w:rPr>
          <w:rFonts w:ascii="Arial" w:hAnsi="Arial" w:cs="Arial"/>
          <w:bCs/>
        </w:rPr>
        <w:t>P</w:t>
      </w:r>
      <w:r w:rsidR="00272D80" w:rsidRPr="002D3C56">
        <w:rPr>
          <w:rFonts w:ascii="Arial" w:hAnsi="Arial" w:cs="Arial"/>
          <w:bCs/>
        </w:rPr>
        <w:t>úblico</w:t>
      </w:r>
      <w:r w:rsidRPr="002D3C56">
        <w:rPr>
          <w:rFonts w:ascii="Arial" w:hAnsi="Arial" w:cs="Arial"/>
          <w:bCs/>
        </w:rPr>
        <w:t>, a</w:t>
      </w:r>
      <w:r w:rsidR="0015561F" w:rsidRPr="002D3C56">
        <w:rPr>
          <w:rFonts w:ascii="Arial" w:hAnsi="Arial" w:cs="Arial"/>
          <w:bCs/>
        </w:rPr>
        <w:t xml:space="preserve">s </w:t>
      </w:r>
      <w:r w:rsidR="008542C4" w:rsidRPr="002D3C56">
        <w:rPr>
          <w:rFonts w:ascii="Arial" w:hAnsi="Arial" w:cs="Arial"/>
          <w:bCs/>
        </w:rPr>
        <w:t xml:space="preserve">Organizações da Sociedade Civil </w:t>
      </w:r>
      <w:r w:rsidR="00272D80" w:rsidRPr="002D3C56">
        <w:rPr>
          <w:rFonts w:ascii="Arial" w:hAnsi="Arial" w:cs="Arial"/>
          <w:bCs/>
        </w:rPr>
        <w:t xml:space="preserve">- </w:t>
      </w:r>
      <w:proofErr w:type="spellStart"/>
      <w:r w:rsidR="008542C4" w:rsidRPr="002D3C56">
        <w:rPr>
          <w:rFonts w:ascii="Arial" w:hAnsi="Arial" w:cs="Arial"/>
          <w:bCs/>
        </w:rPr>
        <w:t>OSC’s</w:t>
      </w:r>
      <w:proofErr w:type="spellEnd"/>
      <w:r w:rsidR="00DB5A16" w:rsidRPr="002D3C56">
        <w:rPr>
          <w:rFonts w:ascii="Arial" w:hAnsi="Arial" w:cs="Arial"/>
          <w:bCs/>
        </w:rPr>
        <w:t xml:space="preserve"> </w:t>
      </w:r>
      <w:r w:rsidR="00352872" w:rsidRPr="00F430F1">
        <w:rPr>
          <w:rFonts w:ascii="Arial" w:hAnsi="Arial" w:cs="Arial"/>
          <w:bCs/>
        </w:rPr>
        <w:t>devem estar devidamente cadastradas</w:t>
      </w:r>
      <w:r w:rsidR="00352872">
        <w:rPr>
          <w:rFonts w:ascii="Arial" w:hAnsi="Arial" w:cs="Arial"/>
          <w:bCs/>
        </w:rPr>
        <w:t xml:space="preserve"> no Sistema de Gestão de Recursos Repassados – GERR</w:t>
      </w:r>
      <w:bookmarkStart w:id="0" w:name="_Hlk144824304"/>
      <w:r w:rsidR="00352872">
        <w:rPr>
          <w:rFonts w:ascii="Arial" w:hAnsi="Arial" w:cs="Arial"/>
          <w:bCs/>
        </w:rPr>
        <w:t>, devendo a assinatura digital ser realizada presencialmente na Prefeitura de Joaçaba</w:t>
      </w:r>
      <w:r w:rsidR="00825281" w:rsidRPr="002D3C56">
        <w:rPr>
          <w:rFonts w:ascii="Arial" w:hAnsi="Arial" w:cs="Arial"/>
          <w:bCs/>
        </w:rPr>
        <w:t>.</w:t>
      </w:r>
      <w:bookmarkEnd w:id="0"/>
    </w:p>
    <w:p w14:paraId="3F61A06C" w14:textId="77777777" w:rsidR="0024196E" w:rsidRDefault="0024196E" w:rsidP="00886714">
      <w:pPr>
        <w:autoSpaceDE w:val="0"/>
        <w:spacing w:before="120" w:after="0" w:line="240" w:lineRule="auto"/>
        <w:jc w:val="both"/>
        <w:rPr>
          <w:rFonts w:ascii="Arial" w:hAnsi="Arial" w:cs="Arial"/>
          <w:bCs/>
        </w:rPr>
      </w:pPr>
      <w:r w:rsidRPr="00250C01">
        <w:rPr>
          <w:rFonts w:ascii="Arial" w:hAnsi="Arial" w:cs="Arial"/>
          <w:bCs/>
          <w:iCs/>
        </w:rPr>
        <w:t>4.</w:t>
      </w:r>
      <w:r w:rsidR="00825281" w:rsidRPr="00250C01">
        <w:rPr>
          <w:rFonts w:ascii="Arial" w:hAnsi="Arial" w:cs="Arial"/>
          <w:bCs/>
          <w:iCs/>
        </w:rPr>
        <w:t>3</w:t>
      </w:r>
      <w:r w:rsidR="00025841" w:rsidRPr="00250C01">
        <w:rPr>
          <w:rFonts w:ascii="Arial" w:hAnsi="Arial" w:cs="Arial"/>
          <w:bCs/>
          <w:iCs/>
        </w:rPr>
        <w:t xml:space="preserve">.  </w:t>
      </w:r>
      <w:r w:rsidR="0015561F" w:rsidRPr="00250C01">
        <w:rPr>
          <w:rFonts w:ascii="Arial" w:hAnsi="Arial" w:cs="Arial"/>
          <w:bCs/>
          <w:iCs/>
        </w:rPr>
        <w:t>Fica proibida a atuação em rede das</w:t>
      </w:r>
      <w:r w:rsidR="00025841" w:rsidRPr="00250C01">
        <w:rPr>
          <w:rFonts w:ascii="Arial" w:hAnsi="Arial" w:cs="Arial"/>
          <w:bCs/>
          <w:iCs/>
        </w:rPr>
        <w:t xml:space="preserve"> </w:t>
      </w:r>
      <w:r w:rsidR="0015561F" w:rsidRPr="00250C01">
        <w:rPr>
          <w:rFonts w:ascii="Arial" w:hAnsi="Arial" w:cs="Arial"/>
          <w:bCs/>
        </w:rPr>
        <w:t xml:space="preserve">Organizações da Sociedade Civil </w:t>
      </w:r>
      <w:r w:rsidR="000B76C5" w:rsidRPr="00250C01">
        <w:rPr>
          <w:rFonts w:ascii="Arial" w:hAnsi="Arial" w:cs="Arial"/>
          <w:bCs/>
        </w:rPr>
        <w:t xml:space="preserve">- </w:t>
      </w:r>
      <w:proofErr w:type="spellStart"/>
      <w:r w:rsidR="0015561F" w:rsidRPr="00250C01">
        <w:rPr>
          <w:rFonts w:ascii="Arial" w:hAnsi="Arial" w:cs="Arial"/>
          <w:bCs/>
        </w:rPr>
        <w:t>OSC’s</w:t>
      </w:r>
      <w:proofErr w:type="spellEnd"/>
      <w:r w:rsidR="00B74BDE" w:rsidRPr="00250C01">
        <w:rPr>
          <w:rFonts w:ascii="Arial" w:hAnsi="Arial" w:cs="Arial"/>
          <w:bCs/>
        </w:rPr>
        <w:t>.</w:t>
      </w:r>
    </w:p>
    <w:p w14:paraId="1F542A6D" w14:textId="77777777" w:rsidR="00352872" w:rsidRPr="00886714" w:rsidRDefault="00352872" w:rsidP="00886714">
      <w:pPr>
        <w:autoSpaceDE w:val="0"/>
        <w:spacing w:before="120" w:after="0" w:line="240" w:lineRule="auto"/>
        <w:jc w:val="both"/>
        <w:rPr>
          <w:rFonts w:ascii="Arial" w:hAnsi="Arial" w:cs="Arial"/>
          <w:bCs/>
        </w:rPr>
      </w:pPr>
      <w:r>
        <w:rPr>
          <w:rFonts w:ascii="Arial" w:hAnsi="Arial" w:cs="Arial"/>
          <w:bCs/>
        </w:rPr>
        <w:t xml:space="preserve">4.4 </w:t>
      </w:r>
      <w:r w:rsidRPr="00F430F1">
        <w:rPr>
          <w:rFonts w:ascii="Arial" w:hAnsi="Arial" w:cs="Arial"/>
        </w:rPr>
        <w:t>Cada OSC poderá apresentar</w:t>
      </w:r>
      <w:r>
        <w:rPr>
          <w:rFonts w:ascii="Arial" w:hAnsi="Arial" w:cs="Arial"/>
        </w:rPr>
        <w:t xml:space="preserve"> apenas UMA p</w:t>
      </w:r>
      <w:r w:rsidRPr="00F430F1">
        <w:rPr>
          <w:rFonts w:ascii="Arial" w:hAnsi="Arial" w:cs="Arial"/>
        </w:rPr>
        <w:t>roposta</w:t>
      </w:r>
      <w:r>
        <w:rPr>
          <w:rFonts w:ascii="Arial" w:hAnsi="Arial" w:cs="Arial"/>
        </w:rPr>
        <w:t>.</w:t>
      </w:r>
    </w:p>
    <w:p w14:paraId="7AEC4D3E" w14:textId="77777777" w:rsidR="00E31D69" w:rsidRPr="002D3C56" w:rsidRDefault="00E31D69" w:rsidP="00115AE7">
      <w:pPr>
        <w:widowControl w:val="0"/>
        <w:tabs>
          <w:tab w:val="left" w:pos="567"/>
        </w:tabs>
        <w:autoSpaceDE w:val="0"/>
        <w:spacing w:after="0" w:line="240" w:lineRule="auto"/>
        <w:jc w:val="both"/>
        <w:rPr>
          <w:rFonts w:ascii="Arial" w:hAnsi="Arial" w:cs="Arial"/>
          <w:b/>
        </w:rPr>
      </w:pPr>
    </w:p>
    <w:p w14:paraId="565C45D3" w14:textId="77777777" w:rsidR="00DB5A16" w:rsidRPr="002D3C56" w:rsidRDefault="00025841" w:rsidP="00115AE7">
      <w:pPr>
        <w:widowControl w:val="0"/>
        <w:tabs>
          <w:tab w:val="left" w:pos="567"/>
        </w:tabs>
        <w:autoSpaceDE w:val="0"/>
        <w:spacing w:after="0" w:line="240" w:lineRule="auto"/>
        <w:jc w:val="both"/>
        <w:rPr>
          <w:rFonts w:ascii="Arial" w:hAnsi="Arial" w:cs="Arial"/>
          <w:b/>
        </w:rPr>
      </w:pPr>
      <w:r w:rsidRPr="002D3C56">
        <w:rPr>
          <w:rFonts w:ascii="Arial" w:hAnsi="Arial" w:cs="Arial"/>
          <w:b/>
        </w:rPr>
        <w:t>5.</w:t>
      </w:r>
      <w:r w:rsidR="00697254" w:rsidRPr="002D3C56">
        <w:rPr>
          <w:rFonts w:ascii="Arial" w:hAnsi="Arial" w:cs="Arial"/>
          <w:b/>
        </w:rPr>
        <w:t xml:space="preserve"> </w:t>
      </w:r>
      <w:r w:rsidRPr="002D3C56">
        <w:rPr>
          <w:rFonts w:ascii="Arial" w:hAnsi="Arial" w:cs="Arial"/>
          <w:b/>
        </w:rPr>
        <w:t xml:space="preserve">REQUISITOS E IMPEDIMENTOS PARA A CELEBRAÇÃO DO TERMO DE </w:t>
      </w:r>
      <w:r w:rsidR="009F6700" w:rsidRPr="009F6700">
        <w:rPr>
          <w:rFonts w:ascii="Arial" w:hAnsi="Arial" w:cs="Arial"/>
          <w:b/>
        </w:rPr>
        <w:t xml:space="preserve">ACORDO DE COOPERAÇÃO </w:t>
      </w:r>
    </w:p>
    <w:p w14:paraId="2CEF84B3" w14:textId="77777777" w:rsidR="00360538" w:rsidRPr="002D3C56" w:rsidRDefault="00025841" w:rsidP="00886714">
      <w:pPr>
        <w:widowControl w:val="0"/>
        <w:tabs>
          <w:tab w:val="left" w:pos="284"/>
        </w:tabs>
        <w:autoSpaceDE w:val="0"/>
        <w:spacing w:before="120" w:after="0" w:line="240" w:lineRule="auto"/>
        <w:jc w:val="both"/>
        <w:rPr>
          <w:rFonts w:ascii="Arial" w:hAnsi="Arial" w:cs="Arial"/>
        </w:rPr>
      </w:pPr>
      <w:r w:rsidRPr="002D3C56">
        <w:rPr>
          <w:rFonts w:ascii="Arial" w:hAnsi="Arial" w:cs="Arial"/>
          <w:bCs/>
        </w:rPr>
        <w:t>5.1.</w:t>
      </w:r>
      <w:r w:rsidR="00057419" w:rsidRPr="002D3C56">
        <w:rPr>
          <w:rFonts w:ascii="Arial" w:hAnsi="Arial" w:cs="Arial"/>
          <w:bCs/>
        </w:rPr>
        <w:t xml:space="preserve"> </w:t>
      </w:r>
      <w:r w:rsidRPr="002D3C56">
        <w:rPr>
          <w:rFonts w:ascii="Arial" w:hAnsi="Arial" w:cs="Arial"/>
        </w:rPr>
        <w:t xml:space="preserve">Para a celebração do termo de </w:t>
      </w:r>
      <w:r w:rsidR="009F6700">
        <w:rPr>
          <w:rFonts w:ascii="Arial" w:hAnsi="Arial" w:cs="Arial"/>
          <w:bCs/>
        </w:rPr>
        <w:t>Acordo de Cooperação</w:t>
      </w:r>
      <w:r w:rsidRPr="002D3C56">
        <w:rPr>
          <w:rFonts w:ascii="Arial" w:hAnsi="Arial" w:cs="Arial"/>
        </w:rPr>
        <w:t xml:space="preserve">, a </w:t>
      </w:r>
      <w:r w:rsidR="0015561F" w:rsidRPr="002D3C56">
        <w:rPr>
          <w:rFonts w:ascii="Arial" w:hAnsi="Arial" w:cs="Arial"/>
        </w:rPr>
        <w:t xml:space="preserve">Organização da Sociedade Civil </w:t>
      </w:r>
      <w:r w:rsidR="00272D80" w:rsidRPr="002D3C56">
        <w:rPr>
          <w:rFonts w:ascii="Arial" w:hAnsi="Arial" w:cs="Arial"/>
        </w:rPr>
        <w:t xml:space="preserve">- </w:t>
      </w:r>
      <w:r w:rsidR="0015561F" w:rsidRPr="002D3C56">
        <w:rPr>
          <w:rFonts w:ascii="Arial" w:hAnsi="Arial" w:cs="Arial"/>
        </w:rPr>
        <w:t xml:space="preserve">OSC </w:t>
      </w:r>
      <w:r w:rsidRPr="002D3C56">
        <w:rPr>
          <w:rFonts w:ascii="Arial" w:hAnsi="Arial" w:cs="Arial"/>
        </w:rPr>
        <w:t>deverá atender aos seguintes requisitos:</w:t>
      </w:r>
    </w:p>
    <w:p w14:paraId="7BC280B8" w14:textId="77777777" w:rsidR="00352872" w:rsidRDefault="00352872" w:rsidP="00344B3C">
      <w:pPr>
        <w:pStyle w:val="LO-normal"/>
        <w:numPr>
          <w:ilvl w:val="0"/>
          <w:numId w:val="9"/>
        </w:numPr>
        <w:tabs>
          <w:tab w:val="left" w:pos="284"/>
        </w:tabs>
        <w:spacing w:before="120" w:after="0" w:line="240" w:lineRule="auto"/>
        <w:ind w:left="284" w:hanging="284"/>
        <w:jc w:val="both"/>
        <w:rPr>
          <w:rFonts w:ascii="Arial" w:eastAsia="Arial" w:hAnsi="Arial" w:cs="Arial"/>
        </w:rPr>
      </w:pPr>
      <w:r>
        <w:rPr>
          <w:rFonts w:ascii="Arial" w:eastAsia="Arial" w:hAnsi="Arial" w:cs="Arial"/>
        </w:rPr>
        <w:t>Estar devidamente cadastrada no Sistema GERR para firmar parcerias com Município de Joaçaba. Caso a OSC não esteja cadastrada, poderá dentro do prazo de 30 dias deste edital realizar seu cadastro, ficando condicionado para habilitar a inclusão da proposta no Sistema GERR;</w:t>
      </w:r>
    </w:p>
    <w:p w14:paraId="6FD10DCC" w14:textId="77777777" w:rsidR="00352872" w:rsidRPr="00352872" w:rsidRDefault="00352872" w:rsidP="00344B3C">
      <w:pPr>
        <w:numPr>
          <w:ilvl w:val="0"/>
          <w:numId w:val="9"/>
        </w:numPr>
        <w:tabs>
          <w:tab w:val="left" w:pos="284"/>
        </w:tabs>
        <w:suppressAutoHyphens/>
        <w:spacing w:before="120" w:after="0" w:line="240" w:lineRule="auto"/>
        <w:ind w:left="284" w:hanging="284"/>
        <w:jc w:val="both"/>
        <w:rPr>
          <w:rFonts w:ascii="Arial" w:hAnsi="Arial" w:cs="Arial"/>
          <w:bCs/>
        </w:rPr>
      </w:pPr>
      <w:r>
        <w:rPr>
          <w:rFonts w:ascii="Arial" w:hAnsi="Arial" w:cs="Arial"/>
          <w:bCs/>
        </w:rPr>
        <w:t>Possuir assinatura digital do sistema GERR, que deverá se cadastrada junto ao setor competente, na Prefeitura Municipal de Joaçaba. Caso a OSC não possua essa assinatura, não conseguirá efetivar o envio da proposta;</w:t>
      </w:r>
    </w:p>
    <w:p w14:paraId="420B4E29" w14:textId="77777777" w:rsidR="00360538" w:rsidRPr="002D3C56" w:rsidRDefault="00094EE6" w:rsidP="006E3BA0">
      <w:pPr>
        <w:widowControl w:val="0"/>
        <w:numPr>
          <w:ilvl w:val="0"/>
          <w:numId w:val="9"/>
        </w:numPr>
        <w:tabs>
          <w:tab w:val="left" w:pos="284"/>
        </w:tabs>
        <w:autoSpaceDE w:val="0"/>
        <w:spacing w:before="120" w:after="0" w:line="240" w:lineRule="auto"/>
        <w:ind w:left="284" w:hanging="284"/>
        <w:jc w:val="both"/>
        <w:rPr>
          <w:rFonts w:ascii="Arial" w:hAnsi="Arial" w:cs="Arial"/>
        </w:rPr>
      </w:pPr>
      <w:r w:rsidRPr="002D3C56">
        <w:rPr>
          <w:rFonts w:ascii="Arial" w:hAnsi="Arial" w:cs="Arial"/>
        </w:rPr>
        <w:t>Estar com todos os documentos e as certidões de regularidade fiscal, previdenciária, tributária, de contribuições, de dívida ativa e trabalhista apresentadas na validação do credenciame</w:t>
      </w:r>
      <w:r w:rsidR="0024196E" w:rsidRPr="002D3C56">
        <w:rPr>
          <w:rFonts w:ascii="Arial" w:hAnsi="Arial" w:cs="Arial"/>
        </w:rPr>
        <w:t>nto atualizados no sistema GERR;</w:t>
      </w:r>
    </w:p>
    <w:p w14:paraId="46C248E5" w14:textId="77777777" w:rsidR="00360538" w:rsidRPr="002D3C56" w:rsidRDefault="00B74BDE" w:rsidP="006E3BA0">
      <w:pPr>
        <w:widowControl w:val="0"/>
        <w:numPr>
          <w:ilvl w:val="0"/>
          <w:numId w:val="9"/>
        </w:numPr>
        <w:tabs>
          <w:tab w:val="left" w:pos="284"/>
        </w:tabs>
        <w:autoSpaceDE w:val="0"/>
        <w:spacing w:before="120" w:after="0" w:line="240" w:lineRule="auto"/>
        <w:ind w:left="284" w:hanging="284"/>
        <w:jc w:val="both"/>
        <w:rPr>
          <w:rFonts w:ascii="Arial" w:hAnsi="Arial" w:cs="Arial"/>
          <w:bCs/>
        </w:rPr>
      </w:pPr>
      <w:r w:rsidRPr="002D3C56">
        <w:rPr>
          <w:rFonts w:ascii="Arial" w:hAnsi="Arial" w:cs="Arial"/>
          <w:bCs/>
        </w:rPr>
        <w:t>Estar estabelecida no Município de Joaçaba, com apresentação de comprovante de endereço;</w:t>
      </w:r>
    </w:p>
    <w:p w14:paraId="26735667" w14:textId="77777777" w:rsidR="00360538" w:rsidRPr="002D3C56" w:rsidRDefault="009A1BD7" w:rsidP="006E3BA0">
      <w:pPr>
        <w:widowControl w:val="0"/>
        <w:numPr>
          <w:ilvl w:val="0"/>
          <w:numId w:val="9"/>
        </w:numPr>
        <w:tabs>
          <w:tab w:val="left" w:pos="284"/>
        </w:tabs>
        <w:autoSpaceDE w:val="0"/>
        <w:spacing w:before="120" w:after="0" w:line="240" w:lineRule="auto"/>
        <w:ind w:left="284" w:hanging="284"/>
        <w:jc w:val="both"/>
        <w:rPr>
          <w:rFonts w:ascii="Arial" w:hAnsi="Arial" w:cs="Arial"/>
        </w:rPr>
      </w:pPr>
      <w:r w:rsidRPr="002D3C56">
        <w:rPr>
          <w:rFonts w:ascii="Arial" w:hAnsi="Arial" w:cs="Arial"/>
        </w:rPr>
        <w:t>Possuir nos objetivos da OSC, princípios voltados à promoção de atividades e finalidades de relevância pública e social;</w:t>
      </w:r>
    </w:p>
    <w:p w14:paraId="31C685C2" w14:textId="77777777" w:rsidR="00360538" w:rsidRPr="002D3C56" w:rsidRDefault="009A1BD7" w:rsidP="006E3BA0">
      <w:pPr>
        <w:widowControl w:val="0"/>
        <w:numPr>
          <w:ilvl w:val="0"/>
          <w:numId w:val="9"/>
        </w:numPr>
        <w:tabs>
          <w:tab w:val="left" w:pos="284"/>
        </w:tabs>
        <w:autoSpaceDE w:val="0"/>
        <w:spacing w:before="120" w:after="0" w:line="240" w:lineRule="auto"/>
        <w:ind w:left="284" w:hanging="284"/>
        <w:jc w:val="both"/>
        <w:rPr>
          <w:rFonts w:ascii="Arial" w:hAnsi="Arial" w:cs="Arial"/>
        </w:rPr>
      </w:pPr>
      <w:r w:rsidRPr="002D3C56">
        <w:rPr>
          <w:rFonts w:ascii="Arial" w:hAnsi="Arial" w:cs="Arial"/>
        </w:rPr>
        <w:t xml:space="preserve">Apresentar </w:t>
      </w:r>
      <w:r w:rsidR="00360538" w:rsidRPr="002D3C56">
        <w:rPr>
          <w:rFonts w:ascii="Arial" w:hAnsi="Arial" w:cs="Arial"/>
        </w:rPr>
        <w:t>nas normas de organização interna da OSC que</w:t>
      </w:r>
      <w:r w:rsidRPr="002D3C56">
        <w:rPr>
          <w:rFonts w:ascii="Arial" w:hAnsi="Arial" w:cs="Arial"/>
        </w:rPr>
        <w:t xml:space="preserve"> em caso de dissolução da entidade, o respectivo patrimônio líquido seja transferido a outra pessoa jurídica de igual natureza que preencha os requisitos da Lei 13.019/2014 e cujo objeto social seja, preferencialmente, o mesmo da entidade extinta;</w:t>
      </w:r>
    </w:p>
    <w:p w14:paraId="2806433D" w14:textId="77777777" w:rsidR="00360538" w:rsidRPr="002D3C56" w:rsidRDefault="00360538" w:rsidP="006E3BA0">
      <w:pPr>
        <w:widowControl w:val="0"/>
        <w:numPr>
          <w:ilvl w:val="0"/>
          <w:numId w:val="9"/>
        </w:numPr>
        <w:tabs>
          <w:tab w:val="left" w:pos="284"/>
        </w:tabs>
        <w:autoSpaceDE w:val="0"/>
        <w:spacing w:before="120" w:after="0" w:line="240" w:lineRule="auto"/>
        <w:ind w:left="284" w:hanging="284"/>
        <w:jc w:val="both"/>
        <w:rPr>
          <w:rFonts w:ascii="Arial" w:hAnsi="Arial" w:cs="Arial"/>
        </w:rPr>
      </w:pPr>
      <w:r w:rsidRPr="002D3C56">
        <w:rPr>
          <w:rFonts w:ascii="Arial" w:hAnsi="Arial" w:cs="Arial"/>
        </w:rPr>
        <w:t>Apresentar nas normas de organização interna da OSC, e</w:t>
      </w:r>
      <w:r w:rsidR="009A1BD7" w:rsidRPr="002D3C56">
        <w:rPr>
          <w:rFonts w:ascii="Arial" w:hAnsi="Arial" w:cs="Arial"/>
        </w:rPr>
        <w:t>scrituração de acordo com os princípios fundamentais de contabilidade e com as Norm</w:t>
      </w:r>
      <w:r w:rsidRPr="002D3C56">
        <w:rPr>
          <w:rFonts w:ascii="Arial" w:hAnsi="Arial" w:cs="Arial"/>
        </w:rPr>
        <w:t>as Brasileiras de Contabilidade;</w:t>
      </w:r>
    </w:p>
    <w:p w14:paraId="134E33E2" w14:textId="77777777" w:rsidR="00360538" w:rsidRPr="002D3C56" w:rsidRDefault="00B66CE6" w:rsidP="006E3BA0">
      <w:pPr>
        <w:widowControl w:val="0"/>
        <w:numPr>
          <w:ilvl w:val="0"/>
          <w:numId w:val="9"/>
        </w:numPr>
        <w:tabs>
          <w:tab w:val="left" w:pos="284"/>
        </w:tabs>
        <w:autoSpaceDE w:val="0"/>
        <w:spacing w:before="120" w:after="0" w:line="240" w:lineRule="auto"/>
        <w:ind w:left="284" w:hanging="284"/>
        <w:jc w:val="both"/>
        <w:rPr>
          <w:rFonts w:ascii="Arial" w:hAnsi="Arial" w:cs="Arial"/>
        </w:rPr>
      </w:pPr>
      <w:r w:rsidRPr="002D3C56">
        <w:rPr>
          <w:rFonts w:ascii="Arial" w:hAnsi="Arial" w:cs="Arial"/>
        </w:rPr>
        <w:t>Disponibilidade de agendamento de visitas para receber pessoas da Sociedade Civil sempre que solicitado com prévia antecedência</w:t>
      </w:r>
      <w:r w:rsidR="00D335D1" w:rsidRPr="002D3C56">
        <w:rPr>
          <w:rFonts w:ascii="Arial" w:hAnsi="Arial" w:cs="Arial"/>
        </w:rPr>
        <w:t>;</w:t>
      </w:r>
    </w:p>
    <w:p w14:paraId="3A292BD6" w14:textId="37A5E34C" w:rsidR="00360538" w:rsidRPr="002D3C56" w:rsidRDefault="00360538" w:rsidP="006E3BA0">
      <w:pPr>
        <w:widowControl w:val="0"/>
        <w:numPr>
          <w:ilvl w:val="0"/>
          <w:numId w:val="9"/>
        </w:numPr>
        <w:tabs>
          <w:tab w:val="left" w:pos="284"/>
        </w:tabs>
        <w:autoSpaceDE w:val="0"/>
        <w:spacing w:before="120" w:after="0" w:line="240" w:lineRule="auto"/>
        <w:ind w:left="284" w:hanging="284"/>
        <w:jc w:val="both"/>
        <w:rPr>
          <w:rFonts w:ascii="Arial" w:hAnsi="Arial" w:cs="Arial"/>
          <w:color w:val="000000"/>
        </w:rPr>
      </w:pPr>
      <w:r w:rsidRPr="002D3C56">
        <w:rPr>
          <w:rFonts w:ascii="Arial" w:hAnsi="Arial" w:cs="Arial"/>
          <w:color w:val="000000"/>
        </w:rPr>
        <w:t xml:space="preserve">As </w:t>
      </w:r>
      <w:proofErr w:type="spellStart"/>
      <w:r w:rsidRPr="002D3C56">
        <w:rPr>
          <w:rFonts w:ascii="Arial" w:hAnsi="Arial" w:cs="Arial"/>
          <w:color w:val="000000"/>
        </w:rPr>
        <w:t>OSC</w:t>
      </w:r>
      <w:r w:rsidR="00DF7E20">
        <w:rPr>
          <w:rFonts w:ascii="Arial" w:hAnsi="Arial" w:cs="Arial"/>
          <w:color w:val="000000"/>
        </w:rPr>
        <w:t>’s</w:t>
      </w:r>
      <w:proofErr w:type="spellEnd"/>
      <w:r w:rsidRPr="002D3C56">
        <w:rPr>
          <w:rFonts w:ascii="Arial" w:hAnsi="Arial" w:cs="Arial"/>
          <w:color w:val="000000"/>
        </w:rPr>
        <w:t xml:space="preserve"> devem possuir, no mínimo, um ano de existência, com cadastro ativo, comprovados por meio de documentação emitida pela Secretaria da Receita Federal do Brasil, com base no Cadastro Nacional da Pessoa Jurídica CNPJ;</w:t>
      </w:r>
    </w:p>
    <w:p w14:paraId="58837633" w14:textId="77777777" w:rsidR="00360538" w:rsidRPr="002D3C56" w:rsidRDefault="00360538" w:rsidP="006E3BA0">
      <w:pPr>
        <w:widowControl w:val="0"/>
        <w:numPr>
          <w:ilvl w:val="0"/>
          <w:numId w:val="9"/>
        </w:numPr>
        <w:tabs>
          <w:tab w:val="left" w:pos="284"/>
        </w:tabs>
        <w:autoSpaceDE w:val="0"/>
        <w:spacing w:before="120" w:after="0" w:line="240" w:lineRule="auto"/>
        <w:ind w:left="284" w:hanging="284"/>
        <w:jc w:val="both"/>
        <w:rPr>
          <w:rFonts w:ascii="Arial" w:hAnsi="Arial" w:cs="Arial"/>
          <w:color w:val="000000"/>
        </w:rPr>
      </w:pPr>
      <w:r w:rsidRPr="002D3C56">
        <w:rPr>
          <w:rFonts w:ascii="Arial" w:hAnsi="Arial" w:cs="Arial"/>
          <w:color w:val="000000"/>
        </w:rPr>
        <w:t>Devem possuir experiência prévia na realização, com efetividade, do objeto da parceria ou de natureza semelhante;</w:t>
      </w:r>
    </w:p>
    <w:p w14:paraId="465A6AFA" w14:textId="77777777" w:rsidR="00360538" w:rsidRDefault="00360538" w:rsidP="006E3BA0">
      <w:pPr>
        <w:widowControl w:val="0"/>
        <w:numPr>
          <w:ilvl w:val="0"/>
          <w:numId w:val="9"/>
        </w:numPr>
        <w:tabs>
          <w:tab w:val="left" w:pos="284"/>
        </w:tabs>
        <w:autoSpaceDE w:val="0"/>
        <w:spacing w:before="120" w:after="0" w:line="240" w:lineRule="auto"/>
        <w:ind w:left="284" w:hanging="284"/>
        <w:jc w:val="both"/>
        <w:rPr>
          <w:rFonts w:ascii="Arial" w:hAnsi="Arial" w:cs="Arial"/>
          <w:color w:val="000000"/>
        </w:rPr>
      </w:pPr>
      <w:r w:rsidRPr="002D3C56">
        <w:rPr>
          <w:rFonts w:ascii="Arial" w:hAnsi="Arial" w:cs="Arial"/>
          <w:color w:val="000000"/>
        </w:rPr>
        <w:t>Devem comprovar capacidade técnica e operacional para o desenvolvimento das atividades previstas e o cumprimento das metas estabelecidas, a serem analisadas pela comissão de seleção.</w:t>
      </w:r>
    </w:p>
    <w:p w14:paraId="15C6DA9B" w14:textId="77777777" w:rsidR="004B4D88" w:rsidRPr="002D3C56" w:rsidRDefault="00025841" w:rsidP="00886714">
      <w:pPr>
        <w:widowControl w:val="0"/>
        <w:tabs>
          <w:tab w:val="left" w:pos="567"/>
        </w:tabs>
        <w:autoSpaceDE w:val="0"/>
        <w:spacing w:before="120" w:after="0" w:line="240" w:lineRule="auto"/>
        <w:jc w:val="both"/>
        <w:rPr>
          <w:rFonts w:ascii="Arial" w:hAnsi="Arial" w:cs="Arial"/>
        </w:rPr>
      </w:pPr>
      <w:r w:rsidRPr="002D3C56">
        <w:rPr>
          <w:rFonts w:ascii="Arial" w:hAnsi="Arial" w:cs="Arial"/>
          <w:bCs/>
        </w:rPr>
        <w:t>5.2.</w:t>
      </w:r>
      <w:r w:rsidRPr="002D3C56">
        <w:rPr>
          <w:rFonts w:ascii="Arial" w:hAnsi="Arial" w:cs="Arial"/>
        </w:rPr>
        <w:t xml:space="preserve"> </w:t>
      </w:r>
      <w:r w:rsidRPr="002D3C56">
        <w:rPr>
          <w:rFonts w:ascii="Arial" w:hAnsi="Arial" w:cs="Arial"/>
        </w:rPr>
        <w:tab/>
        <w:t xml:space="preserve">Ficará impedida de celebrar o termo </w:t>
      </w:r>
      <w:r w:rsidR="009F6700">
        <w:rPr>
          <w:rFonts w:ascii="Arial" w:hAnsi="Arial" w:cs="Arial"/>
        </w:rPr>
        <w:t xml:space="preserve">de </w:t>
      </w:r>
      <w:r w:rsidR="009F6700">
        <w:rPr>
          <w:rFonts w:ascii="Arial" w:hAnsi="Arial" w:cs="Arial"/>
          <w:bCs/>
        </w:rPr>
        <w:t>Acordo de Cooperação</w:t>
      </w:r>
      <w:r w:rsidR="009F6700" w:rsidRPr="00920754">
        <w:rPr>
          <w:rFonts w:ascii="Arial" w:hAnsi="Arial" w:cs="Arial"/>
          <w:bCs/>
        </w:rPr>
        <w:t xml:space="preserve"> </w:t>
      </w:r>
      <w:r w:rsidR="0045523C" w:rsidRPr="002D3C56">
        <w:rPr>
          <w:rFonts w:ascii="Arial" w:hAnsi="Arial" w:cs="Arial"/>
        </w:rPr>
        <w:t xml:space="preserve">a Organização da Sociedade Civil (OSC) </w:t>
      </w:r>
      <w:r w:rsidRPr="002D3C56">
        <w:rPr>
          <w:rFonts w:ascii="Arial" w:hAnsi="Arial" w:cs="Arial"/>
        </w:rPr>
        <w:t>que:</w:t>
      </w:r>
    </w:p>
    <w:p w14:paraId="08BD215D" w14:textId="77777777" w:rsidR="00272D80" w:rsidRPr="002D3C56" w:rsidRDefault="006E1615" w:rsidP="00886714">
      <w:pPr>
        <w:widowControl w:val="0"/>
        <w:numPr>
          <w:ilvl w:val="0"/>
          <w:numId w:val="5"/>
        </w:numPr>
        <w:tabs>
          <w:tab w:val="left" w:pos="284"/>
        </w:tabs>
        <w:autoSpaceDE w:val="0"/>
        <w:spacing w:before="120" w:after="0" w:line="240" w:lineRule="auto"/>
        <w:ind w:left="284" w:hanging="284"/>
        <w:jc w:val="both"/>
        <w:rPr>
          <w:rFonts w:ascii="Arial" w:hAnsi="Arial" w:cs="Arial"/>
        </w:rPr>
      </w:pPr>
      <w:r w:rsidRPr="002D3C56">
        <w:rPr>
          <w:rFonts w:ascii="Arial" w:hAnsi="Arial" w:cs="Arial"/>
        </w:rPr>
        <w:t>Não</w:t>
      </w:r>
      <w:r w:rsidR="00025841" w:rsidRPr="002D3C56">
        <w:rPr>
          <w:rFonts w:ascii="Arial" w:hAnsi="Arial" w:cs="Arial"/>
        </w:rPr>
        <w:t xml:space="preserve"> </w:t>
      </w:r>
      <w:r w:rsidR="00025841" w:rsidRPr="002D3C56">
        <w:rPr>
          <w:rFonts w:ascii="Arial" w:hAnsi="Arial" w:cs="Arial"/>
          <w:color w:val="000000"/>
        </w:rPr>
        <w:t>esteja regularmente constituída ou, se estrangeira, não esteja autorizada a f</w:t>
      </w:r>
      <w:r w:rsidR="003C3B00" w:rsidRPr="002D3C56">
        <w:rPr>
          <w:rFonts w:ascii="Arial" w:hAnsi="Arial" w:cs="Arial"/>
          <w:color w:val="000000"/>
        </w:rPr>
        <w:t>uncionar no território nacional</w:t>
      </w:r>
      <w:r w:rsidR="00025841" w:rsidRPr="002D3C56">
        <w:rPr>
          <w:rFonts w:ascii="Arial" w:hAnsi="Arial" w:cs="Arial"/>
          <w:color w:val="000000"/>
        </w:rPr>
        <w:t>;</w:t>
      </w:r>
    </w:p>
    <w:p w14:paraId="5AB590F9" w14:textId="77777777" w:rsidR="00272D80" w:rsidRPr="002D3C56" w:rsidRDefault="006E1615" w:rsidP="00886714">
      <w:pPr>
        <w:widowControl w:val="0"/>
        <w:numPr>
          <w:ilvl w:val="0"/>
          <w:numId w:val="5"/>
        </w:numPr>
        <w:tabs>
          <w:tab w:val="left" w:pos="284"/>
        </w:tabs>
        <w:autoSpaceDE w:val="0"/>
        <w:spacing w:before="120" w:after="0" w:line="240" w:lineRule="auto"/>
        <w:ind w:left="284" w:hanging="284"/>
        <w:jc w:val="both"/>
        <w:rPr>
          <w:rFonts w:ascii="Arial" w:hAnsi="Arial" w:cs="Arial"/>
        </w:rPr>
      </w:pPr>
      <w:r w:rsidRPr="002D3C56">
        <w:rPr>
          <w:rFonts w:ascii="Arial" w:hAnsi="Arial" w:cs="Arial"/>
          <w:color w:val="000000"/>
        </w:rPr>
        <w:t>Esteja</w:t>
      </w:r>
      <w:r w:rsidR="00025841" w:rsidRPr="002D3C56">
        <w:rPr>
          <w:rFonts w:ascii="Arial" w:hAnsi="Arial" w:cs="Arial"/>
          <w:color w:val="000000"/>
        </w:rPr>
        <w:t xml:space="preserve"> omissa no dever de prestar contas de parceria anteriormente celebrada;</w:t>
      </w:r>
    </w:p>
    <w:p w14:paraId="02879666" w14:textId="77777777" w:rsidR="00272D80" w:rsidRPr="002D3C56" w:rsidRDefault="006E1615" w:rsidP="00886714">
      <w:pPr>
        <w:widowControl w:val="0"/>
        <w:numPr>
          <w:ilvl w:val="0"/>
          <w:numId w:val="5"/>
        </w:numPr>
        <w:tabs>
          <w:tab w:val="left" w:pos="284"/>
        </w:tabs>
        <w:autoSpaceDE w:val="0"/>
        <w:spacing w:before="120" w:after="0" w:line="240" w:lineRule="auto"/>
        <w:ind w:left="284" w:hanging="284"/>
        <w:jc w:val="both"/>
        <w:rPr>
          <w:rFonts w:ascii="Arial" w:hAnsi="Arial" w:cs="Arial"/>
        </w:rPr>
      </w:pPr>
      <w:r w:rsidRPr="002D3C56">
        <w:rPr>
          <w:rFonts w:ascii="Arial" w:hAnsi="Arial" w:cs="Arial"/>
          <w:color w:val="000000"/>
        </w:rPr>
        <w:t>Tenha</w:t>
      </w:r>
      <w:r w:rsidR="00025841" w:rsidRPr="002D3C56">
        <w:rPr>
          <w:rFonts w:ascii="Arial" w:hAnsi="Arial" w:cs="Arial"/>
          <w:color w:val="000000"/>
        </w:rPr>
        <w:t xml:space="preserve">,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sidR="00025841" w:rsidRPr="002D3C56">
        <w:rPr>
          <w:rFonts w:ascii="Arial" w:hAnsi="Arial" w:cs="Arial"/>
        </w:rPr>
        <w:t xml:space="preserve">exceto em relação às entidades que, por sua própria natureza, sejam constituídas pelas autoridades referidas. Não são considerados </w:t>
      </w:r>
      <w:r w:rsidR="00025841" w:rsidRPr="002D3C56">
        <w:rPr>
          <w:rFonts w:ascii="Arial" w:hAnsi="Arial" w:cs="Arial"/>
          <w:color w:val="000000"/>
        </w:rPr>
        <w:t xml:space="preserve">membros de Poder os integrantes de conselhos de direitos e de políticas </w:t>
      </w:r>
      <w:r w:rsidRPr="002D3C56">
        <w:rPr>
          <w:rFonts w:ascii="Arial" w:hAnsi="Arial" w:cs="Arial"/>
          <w:color w:val="000000"/>
        </w:rPr>
        <w:t>públicas</w:t>
      </w:r>
      <w:r w:rsidRPr="002D3C56">
        <w:rPr>
          <w:rFonts w:ascii="Arial" w:hAnsi="Arial" w:cs="Arial"/>
        </w:rPr>
        <w:t>;</w:t>
      </w:r>
    </w:p>
    <w:p w14:paraId="26A176C9" w14:textId="77777777" w:rsidR="00272D80" w:rsidRPr="002D3C56" w:rsidRDefault="006E1615" w:rsidP="00886714">
      <w:pPr>
        <w:widowControl w:val="0"/>
        <w:numPr>
          <w:ilvl w:val="0"/>
          <w:numId w:val="5"/>
        </w:numPr>
        <w:tabs>
          <w:tab w:val="left" w:pos="284"/>
        </w:tabs>
        <w:autoSpaceDE w:val="0"/>
        <w:spacing w:before="120" w:after="0" w:line="240" w:lineRule="auto"/>
        <w:ind w:left="284" w:hanging="284"/>
        <w:jc w:val="both"/>
        <w:rPr>
          <w:rFonts w:ascii="Arial" w:hAnsi="Arial" w:cs="Arial"/>
        </w:rPr>
      </w:pPr>
      <w:r w:rsidRPr="002D3C56">
        <w:rPr>
          <w:rFonts w:ascii="Arial" w:hAnsi="Arial" w:cs="Arial"/>
          <w:color w:val="000000"/>
        </w:rPr>
        <w:t>Tenha</w:t>
      </w:r>
      <w:r w:rsidR="00025841" w:rsidRPr="002D3C56">
        <w:rPr>
          <w:rFonts w:ascii="Arial" w:hAnsi="Arial" w:cs="Arial"/>
          <w:color w:val="000000"/>
        </w:rPr>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1B56CB8D" w14:textId="77777777" w:rsidR="00272D80" w:rsidRPr="002D3C56" w:rsidRDefault="006E1615" w:rsidP="00886714">
      <w:pPr>
        <w:widowControl w:val="0"/>
        <w:numPr>
          <w:ilvl w:val="0"/>
          <w:numId w:val="5"/>
        </w:numPr>
        <w:tabs>
          <w:tab w:val="left" w:pos="284"/>
        </w:tabs>
        <w:autoSpaceDE w:val="0"/>
        <w:spacing w:before="120" w:after="0" w:line="240" w:lineRule="auto"/>
        <w:ind w:left="284" w:hanging="284"/>
        <w:jc w:val="both"/>
        <w:rPr>
          <w:rFonts w:ascii="Arial" w:hAnsi="Arial" w:cs="Arial"/>
        </w:rPr>
      </w:pPr>
      <w:r w:rsidRPr="002D3C56">
        <w:rPr>
          <w:rFonts w:ascii="Arial" w:hAnsi="Arial" w:cs="Arial"/>
          <w:color w:val="000000"/>
        </w:rPr>
        <w:t>Tenha</w:t>
      </w:r>
      <w:r w:rsidR="00025841" w:rsidRPr="002D3C56">
        <w:rPr>
          <w:rFonts w:ascii="Arial" w:hAnsi="Arial" w:cs="Arial"/>
          <w:color w:val="000000"/>
        </w:rPr>
        <w:t xml:space="preserve"> sido punida, pelo período que durar a penalidade, com suspensão de participação em licitação e impedimento de contratar com a administração, com declaração de inidoneidade para licitar ou contratar com a administração pública, com a sanção prevista </w:t>
      </w:r>
      <w:r w:rsidR="003C3B00" w:rsidRPr="002D3C56">
        <w:rPr>
          <w:rFonts w:ascii="Arial" w:hAnsi="Arial" w:cs="Arial"/>
          <w:color w:val="000000"/>
        </w:rPr>
        <w:t xml:space="preserve">na </w:t>
      </w:r>
      <w:r w:rsidR="00025841" w:rsidRPr="002D3C56">
        <w:rPr>
          <w:rFonts w:ascii="Arial" w:hAnsi="Arial" w:cs="Arial"/>
          <w:color w:val="000000"/>
        </w:rPr>
        <w:t>Lei nº 13.019</w:t>
      </w:r>
      <w:r w:rsidR="003C3B00" w:rsidRPr="002D3C56">
        <w:rPr>
          <w:rFonts w:ascii="Arial" w:hAnsi="Arial" w:cs="Arial"/>
          <w:color w:val="000000"/>
        </w:rPr>
        <w:t>/2014</w:t>
      </w:r>
      <w:r w:rsidR="00025841" w:rsidRPr="002D3C56">
        <w:rPr>
          <w:rFonts w:ascii="Arial" w:hAnsi="Arial" w:cs="Arial"/>
          <w:color w:val="000000"/>
        </w:rPr>
        <w:t xml:space="preserve">, </w:t>
      </w:r>
    </w:p>
    <w:p w14:paraId="6BCB921F" w14:textId="77777777" w:rsidR="00272D80" w:rsidRPr="002D3C56" w:rsidRDefault="003C3B00" w:rsidP="00886714">
      <w:pPr>
        <w:widowControl w:val="0"/>
        <w:numPr>
          <w:ilvl w:val="0"/>
          <w:numId w:val="5"/>
        </w:numPr>
        <w:tabs>
          <w:tab w:val="left" w:pos="284"/>
        </w:tabs>
        <w:autoSpaceDE w:val="0"/>
        <w:spacing w:before="120" w:after="0" w:line="240" w:lineRule="auto"/>
        <w:ind w:left="284" w:hanging="284"/>
        <w:jc w:val="both"/>
        <w:rPr>
          <w:rFonts w:ascii="Arial" w:hAnsi="Arial" w:cs="Arial"/>
        </w:rPr>
      </w:pPr>
      <w:r w:rsidRPr="002D3C56">
        <w:rPr>
          <w:rFonts w:ascii="Arial" w:hAnsi="Arial" w:cs="Arial"/>
          <w:color w:val="000000"/>
        </w:rPr>
        <w:t>Tenha</w:t>
      </w:r>
      <w:r w:rsidR="00025841" w:rsidRPr="002D3C56">
        <w:rPr>
          <w:rFonts w:ascii="Arial" w:hAnsi="Arial" w:cs="Arial"/>
          <w:color w:val="000000"/>
        </w:rPr>
        <w:t xml:space="preserve"> tido contas de parceria julgadas irregulares ou rejeitadas por Tribunal ou Conselho de Contas de qualquer esfera da Federação, em decisão irrecorrível, nos últimos 8 (oito) anos </w:t>
      </w:r>
      <w:r w:rsidR="009409E9" w:rsidRPr="002D3C56">
        <w:rPr>
          <w:rFonts w:ascii="Arial" w:hAnsi="Arial" w:cs="Arial"/>
          <w:color w:val="000000"/>
        </w:rPr>
        <w:t>(art. 39, caput, inciso VI, da Lei nº 13.019, de 2014);</w:t>
      </w:r>
    </w:p>
    <w:p w14:paraId="7BB1AE69" w14:textId="77777777" w:rsidR="00025841" w:rsidRPr="00644E5B" w:rsidRDefault="00DB5A16" w:rsidP="00886714">
      <w:pPr>
        <w:widowControl w:val="0"/>
        <w:numPr>
          <w:ilvl w:val="0"/>
          <w:numId w:val="5"/>
        </w:numPr>
        <w:tabs>
          <w:tab w:val="left" w:pos="284"/>
        </w:tabs>
        <w:autoSpaceDE w:val="0"/>
        <w:spacing w:before="120" w:after="0" w:line="240" w:lineRule="auto"/>
        <w:ind w:left="284" w:hanging="284"/>
        <w:jc w:val="both"/>
        <w:rPr>
          <w:rFonts w:ascii="Arial" w:hAnsi="Arial" w:cs="Arial"/>
        </w:rPr>
      </w:pPr>
      <w:r w:rsidRPr="002D3C56">
        <w:rPr>
          <w:rFonts w:ascii="Arial" w:hAnsi="Arial" w:cs="Arial"/>
          <w:color w:val="000000"/>
        </w:rPr>
        <w:t>T</w:t>
      </w:r>
      <w:r w:rsidR="00025841" w:rsidRPr="002D3C56">
        <w:rPr>
          <w:rFonts w:ascii="Arial" w:hAnsi="Arial" w:cs="Arial"/>
          <w:color w:val="000000"/>
        </w:rPr>
        <w: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00025841" w:rsidRPr="002D3C56">
        <w:rPr>
          <w:rFonts w:ascii="Arial" w:hAnsi="Arial" w:cs="Arial"/>
        </w:rPr>
        <w:t xml:space="preserve"> ou que tenha sido </w:t>
      </w:r>
      <w:r w:rsidR="00025841" w:rsidRPr="002D3C56">
        <w:rPr>
          <w:rFonts w:ascii="Arial" w:hAnsi="Arial" w:cs="Arial"/>
          <w:color w:val="000000"/>
        </w:rPr>
        <w:t xml:space="preserve">considerada responsável por ato de improbidade, enquanto durarem os prazos estabelecidos </w:t>
      </w:r>
      <w:r w:rsidR="003C3B00" w:rsidRPr="002D3C56">
        <w:rPr>
          <w:rFonts w:ascii="Arial" w:hAnsi="Arial" w:cs="Arial"/>
          <w:color w:val="000000"/>
        </w:rPr>
        <w:t>na Lei 13019/2014</w:t>
      </w:r>
      <w:r w:rsidR="00BA47F8" w:rsidRPr="002D3C56">
        <w:rPr>
          <w:rFonts w:ascii="Arial" w:hAnsi="Arial" w:cs="Arial"/>
          <w:color w:val="000000"/>
        </w:rPr>
        <w:t xml:space="preserve">. </w:t>
      </w:r>
    </w:p>
    <w:p w14:paraId="57D441C8" w14:textId="77777777" w:rsidR="00943543" w:rsidRPr="00F447D0" w:rsidRDefault="00025841" w:rsidP="00115AE7">
      <w:pPr>
        <w:widowControl w:val="0"/>
        <w:tabs>
          <w:tab w:val="left" w:pos="284"/>
        </w:tabs>
        <w:autoSpaceDE w:val="0"/>
        <w:spacing w:after="0" w:line="240" w:lineRule="auto"/>
        <w:jc w:val="both"/>
        <w:rPr>
          <w:rFonts w:ascii="Arial" w:hAnsi="Arial" w:cs="Arial"/>
          <w:b/>
        </w:rPr>
      </w:pPr>
      <w:r w:rsidRPr="00F447D0">
        <w:rPr>
          <w:rFonts w:ascii="Arial" w:hAnsi="Arial" w:cs="Arial"/>
          <w:b/>
        </w:rPr>
        <w:t xml:space="preserve">6. </w:t>
      </w:r>
      <w:r w:rsidRPr="00F447D0">
        <w:rPr>
          <w:rFonts w:ascii="Arial" w:hAnsi="Arial" w:cs="Arial"/>
          <w:b/>
        </w:rPr>
        <w:tab/>
        <w:t>COMISSÃO DE SELEÇÃO</w:t>
      </w:r>
      <w:r w:rsidR="00F447D0">
        <w:rPr>
          <w:rFonts w:ascii="Arial" w:hAnsi="Arial" w:cs="Arial"/>
          <w:b/>
        </w:rPr>
        <w:t xml:space="preserve"> E GESTOR DA PARCERIA</w:t>
      </w:r>
    </w:p>
    <w:p w14:paraId="04EC87DA" w14:textId="77777777" w:rsidR="00025841" w:rsidRPr="002D3C56" w:rsidRDefault="00025841" w:rsidP="00886714">
      <w:pPr>
        <w:widowControl w:val="0"/>
        <w:tabs>
          <w:tab w:val="left" w:pos="567"/>
        </w:tabs>
        <w:autoSpaceDE w:val="0"/>
        <w:spacing w:before="120" w:after="0" w:line="240" w:lineRule="auto"/>
        <w:jc w:val="both"/>
        <w:rPr>
          <w:rFonts w:ascii="Arial" w:hAnsi="Arial" w:cs="Arial"/>
          <w:bCs/>
          <w:iCs/>
        </w:rPr>
      </w:pPr>
      <w:r w:rsidRPr="002D3C56">
        <w:rPr>
          <w:rFonts w:ascii="Arial" w:hAnsi="Arial" w:cs="Arial"/>
          <w:bCs/>
          <w:iCs/>
        </w:rPr>
        <w:t>6.1.</w:t>
      </w:r>
      <w:r w:rsidRPr="002D3C56">
        <w:rPr>
          <w:rFonts w:ascii="Arial" w:hAnsi="Arial" w:cs="Arial"/>
          <w:bCs/>
          <w:iCs/>
        </w:rPr>
        <w:tab/>
        <w:t>A Comissão de Seleção é o órgão colegiado destinado a processar e julgar o presente chamamento público, tendo sido constituída na forma d</w:t>
      </w:r>
      <w:r w:rsidR="0045523C" w:rsidRPr="002D3C56">
        <w:rPr>
          <w:rFonts w:ascii="Arial" w:hAnsi="Arial" w:cs="Arial"/>
          <w:bCs/>
          <w:iCs/>
        </w:rPr>
        <w:t xml:space="preserve">a </w:t>
      </w:r>
      <w:r w:rsidR="00352872">
        <w:rPr>
          <w:rFonts w:ascii="Arial" w:hAnsi="Arial" w:cs="Arial"/>
          <w:bCs/>
          <w:iCs/>
          <w:color w:val="000000"/>
        </w:rPr>
        <w:t xml:space="preserve">Portaria nº </w:t>
      </w:r>
      <w:r w:rsidR="00594770">
        <w:rPr>
          <w:rFonts w:ascii="Arial" w:hAnsi="Arial" w:cs="Arial"/>
          <w:bCs/>
          <w:iCs/>
          <w:color w:val="000000"/>
        </w:rPr>
        <w:t>3975</w:t>
      </w:r>
      <w:r w:rsidR="00352872">
        <w:rPr>
          <w:rFonts w:ascii="Arial" w:hAnsi="Arial" w:cs="Arial"/>
          <w:bCs/>
          <w:iCs/>
          <w:color w:val="000000"/>
        </w:rPr>
        <w:t xml:space="preserve"> de </w:t>
      </w:r>
      <w:r w:rsidR="00594770">
        <w:rPr>
          <w:rFonts w:ascii="Arial" w:hAnsi="Arial" w:cs="Arial"/>
          <w:bCs/>
          <w:iCs/>
          <w:color w:val="000000"/>
        </w:rPr>
        <w:t>11</w:t>
      </w:r>
      <w:r w:rsidR="00352872">
        <w:rPr>
          <w:rFonts w:ascii="Arial" w:hAnsi="Arial" w:cs="Arial"/>
          <w:bCs/>
          <w:iCs/>
          <w:color w:val="000000"/>
        </w:rPr>
        <w:t xml:space="preserve"> de </w:t>
      </w:r>
      <w:r w:rsidR="00594770">
        <w:rPr>
          <w:rFonts w:ascii="Arial" w:hAnsi="Arial" w:cs="Arial"/>
          <w:bCs/>
          <w:iCs/>
          <w:color w:val="000000"/>
        </w:rPr>
        <w:t>setembro</w:t>
      </w:r>
      <w:r w:rsidR="00352872">
        <w:rPr>
          <w:rFonts w:ascii="Arial" w:hAnsi="Arial" w:cs="Arial"/>
          <w:bCs/>
          <w:iCs/>
          <w:color w:val="000000"/>
        </w:rPr>
        <w:t xml:space="preserve"> de 2023</w:t>
      </w:r>
      <w:r w:rsidR="00F447D0">
        <w:rPr>
          <w:rFonts w:ascii="Arial" w:hAnsi="Arial" w:cs="Arial"/>
          <w:bCs/>
          <w:iCs/>
        </w:rPr>
        <w:t>,</w:t>
      </w:r>
      <w:r w:rsidR="00F447D0">
        <w:rPr>
          <w:rFonts w:ascii="Arial" w:hAnsi="Arial" w:cs="Arial"/>
        </w:rPr>
        <w:t xml:space="preserve"> sendo nomeado como Gestor deste Edital e do </w:t>
      </w:r>
      <w:r w:rsidR="00FD29A5">
        <w:rPr>
          <w:rFonts w:ascii="Arial" w:hAnsi="Arial" w:cs="Arial"/>
        </w:rPr>
        <w:t>Acordo de Cooperação,</w:t>
      </w:r>
      <w:r w:rsidR="00F447D0">
        <w:rPr>
          <w:rFonts w:ascii="Arial" w:hAnsi="Arial" w:cs="Arial"/>
        </w:rPr>
        <w:t xml:space="preserve"> o Sr. </w:t>
      </w:r>
      <w:r w:rsidR="00352872">
        <w:rPr>
          <w:rFonts w:ascii="Arial" w:hAnsi="Arial" w:cs="Arial"/>
        </w:rPr>
        <w:t>Jorge Dresch</w:t>
      </w:r>
      <w:r w:rsidR="00F447D0">
        <w:rPr>
          <w:rFonts w:ascii="Arial" w:hAnsi="Arial" w:cs="Arial"/>
        </w:rPr>
        <w:t xml:space="preserve">, Secretário de </w:t>
      </w:r>
      <w:r w:rsidR="00352872">
        <w:rPr>
          <w:rFonts w:ascii="Arial" w:hAnsi="Arial" w:cs="Arial"/>
        </w:rPr>
        <w:t>Desenvolvimento Econômico e Inovação</w:t>
      </w:r>
      <w:r w:rsidR="00F447D0">
        <w:rPr>
          <w:rFonts w:ascii="Arial" w:hAnsi="Arial" w:cs="Arial"/>
        </w:rPr>
        <w:t xml:space="preserve"> do município</w:t>
      </w:r>
      <w:r w:rsidR="0045523C" w:rsidRPr="002D3C56">
        <w:rPr>
          <w:rFonts w:ascii="Arial" w:hAnsi="Arial" w:cs="Arial"/>
          <w:bCs/>
          <w:iCs/>
        </w:rPr>
        <w:t>.</w:t>
      </w:r>
    </w:p>
    <w:p w14:paraId="012462C8" w14:textId="77777777" w:rsidR="00943543" w:rsidRPr="002D3C56" w:rsidRDefault="00025841" w:rsidP="00886714">
      <w:pPr>
        <w:widowControl w:val="0"/>
        <w:tabs>
          <w:tab w:val="left" w:pos="567"/>
        </w:tabs>
        <w:autoSpaceDE w:val="0"/>
        <w:spacing w:before="120" w:after="0" w:line="240" w:lineRule="auto"/>
        <w:jc w:val="both"/>
        <w:rPr>
          <w:rFonts w:ascii="Arial" w:hAnsi="Arial" w:cs="Arial"/>
          <w:bCs/>
          <w:color w:val="000000"/>
        </w:rPr>
      </w:pPr>
      <w:r w:rsidRPr="002D3C56">
        <w:rPr>
          <w:rFonts w:ascii="Arial" w:hAnsi="Arial" w:cs="Arial"/>
          <w:bCs/>
        </w:rPr>
        <w:t>6.2.</w:t>
      </w:r>
      <w:r w:rsidRPr="002D3C56">
        <w:rPr>
          <w:rFonts w:ascii="Arial" w:hAnsi="Arial" w:cs="Arial"/>
          <w:bCs/>
        </w:rPr>
        <w:tab/>
      </w:r>
      <w:r w:rsidRPr="002D3C56">
        <w:rPr>
          <w:rFonts w:ascii="Arial" w:hAnsi="Arial" w:cs="Arial"/>
          <w:bCs/>
          <w:color w:val="000000"/>
        </w:rPr>
        <w:t xml:space="preserve">Deverá se declarar impedido membro da Comissão de Seleção que tenha participado, nos últimos 5 (cinco) anos, contados da publicação do presente Edital, </w:t>
      </w:r>
      <w:r w:rsidRPr="002D3C56">
        <w:rPr>
          <w:rFonts w:ascii="Arial" w:hAnsi="Arial" w:cs="Arial"/>
          <w:bCs/>
          <w:color w:val="000000"/>
          <w:spacing w:val="-4"/>
        </w:rPr>
        <w:t>como associado, cooperado,</w:t>
      </w:r>
      <w:r w:rsidRPr="002D3C56">
        <w:rPr>
          <w:rStyle w:val="apple-converted-space"/>
          <w:rFonts w:ascii="Arial" w:hAnsi="Arial" w:cs="Arial"/>
          <w:bCs/>
          <w:color w:val="000000"/>
          <w:spacing w:val="-4"/>
        </w:rPr>
        <w:t> </w:t>
      </w:r>
      <w:r w:rsidRPr="002D3C56">
        <w:rPr>
          <w:rFonts w:ascii="Arial" w:hAnsi="Arial" w:cs="Arial"/>
          <w:bCs/>
          <w:color w:val="000000"/>
          <w:spacing w:val="-4"/>
        </w:rPr>
        <w:t>dirigente, conselheiro ou empregado</w:t>
      </w:r>
      <w:r w:rsidRPr="002D3C56">
        <w:rPr>
          <w:rStyle w:val="apple-converted-space"/>
          <w:rFonts w:ascii="Arial" w:hAnsi="Arial" w:cs="Arial"/>
          <w:bCs/>
          <w:color w:val="000000"/>
          <w:spacing w:val="-4"/>
        </w:rPr>
        <w:t> </w:t>
      </w:r>
      <w:r w:rsidRPr="002D3C56">
        <w:rPr>
          <w:rFonts w:ascii="Arial" w:hAnsi="Arial" w:cs="Arial"/>
          <w:bCs/>
          <w:color w:val="000000"/>
          <w:spacing w:val="-4"/>
        </w:rPr>
        <w:t xml:space="preserve">de qualquer OSC participante do chamamento público, ou cuja </w:t>
      </w:r>
      <w:r w:rsidRPr="002D3C56">
        <w:rPr>
          <w:rFonts w:ascii="Arial" w:hAnsi="Arial" w:cs="Arial"/>
          <w:bCs/>
          <w:color w:val="000000"/>
        </w:rPr>
        <w:t>atuação no processo de seleção configure conflito de interesse</w:t>
      </w:r>
      <w:r w:rsidR="00216261" w:rsidRPr="002D3C56">
        <w:rPr>
          <w:rFonts w:ascii="Arial" w:hAnsi="Arial" w:cs="Arial"/>
          <w:bCs/>
          <w:color w:val="000000"/>
        </w:rPr>
        <w:t xml:space="preserve">; </w:t>
      </w:r>
    </w:p>
    <w:p w14:paraId="6BEE490D" w14:textId="77777777" w:rsidR="003C3B00" w:rsidRPr="002D3C56" w:rsidRDefault="00025841" w:rsidP="00886714">
      <w:pPr>
        <w:widowControl w:val="0"/>
        <w:tabs>
          <w:tab w:val="left" w:pos="567"/>
        </w:tabs>
        <w:autoSpaceDE w:val="0"/>
        <w:spacing w:before="120" w:after="0" w:line="240" w:lineRule="auto"/>
        <w:jc w:val="both"/>
        <w:rPr>
          <w:rFonts w:ascii="Arial" w:hAnsi="Arial" w:cs="Arial"/>
          <w:bCs/>
          <w:color w:val="000000"/>
        </w:rPr>
      </w:pPr>
      <w:r w:rsidRPr="002D3C56">
        <w:rPr>
          <w:rFonts w:ascii="Arial" w:hAnsi="Arial" w:cs="Arial"/>
          <w:bCs/>
          <w:color w:val="000000"/>
        </w:rPr>
        <w:t xml:space="preserve">6.3. </w:t>
      </w:r>
      <w:r w:rsidRPr="002D3C56">
        <w:rPr>
          <w:rFonts w:ascii="Arial" w:hAnsi="Arial" w:cs="Arial"/>
          <w:bCs/>
          <w:color w:val="000000"/>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w:t>
      </w:r>
      <w:r w:rsidR="003C3B00" w:rsidRPr="002D3C56">
        <w:rPr>
          <w:rFonts w:ascii="Arial" w:hAnsi="Arial" w:cs="Arial"/>
          <w:bCs/>
          <w:color w:val="000000"/>
        </w:rPr>
        <w:t>de de divulgação de novo Edital</w:t>
      </w:r>
      <w:r w:rsidR="00216261" w:rsidRPr="002D3C56">
        <w:rPr>
          <w:rFonts w:ascii="Arial" w:hAnsi="Arial" w:cs="Arial"/>
          <w:bCs/>
          <w:color w:val="000000"/>
        </w:rPr>
        <w:t xml:space="preserve">; </w:t>
      </w:r>
    </w:p>
    <w:p w14:paraId="2F7572FB" w14:textId="77777777" w:rsidR="00025841" w:rsidRPr="002D3C56" w:rsidRDefault="00025841" w:rsidP="00886714">
      <w:pPr>
        <w:widowControl w:val="0"/>
        <w:tabs>
          <w:tab w:val="left" w:pos="567"/>
        </w:tabs>
        <w:autoSpaceDE w:val="0"/>
        <w:spacing w:before="120" w:after="0" w:line="240" w:lineRule="auto"/>
        <w:jc w:val="both"/>
        <w:rPr>
          <w:rFonts w:ascii="Arial" w:hAnsi="Arial" w:cs="Arial"/>
          <w:bCs/>
          <w:color w:val="000000"/>
        </w:rPr>
      </w:pPr>
      <w:r w:rsidRPr="002D3C56">
        <w:rPr>
          <w:rFonts w:ascii="Arial" w:hAnsi="Arial" w:cs="Arial"/>
          <w:bCs/>
          <w:color w:val="000000"/>
        </w:rPr>
        <w:t xml:space="preserve">6.4. </w:t>
      </w:r>
      <w:r w:rsidRPr="002D3C56">
        <w:rPr>
          <w:rFonts w:ascii="Arial" w:hAnsi="Arial" w:cs="Arial"/>
          <w:bCs/>
          <w:color w:val="000000"/>
        </w:rPr>
        <w:tab/>
        <w:t xml:space="preserve">Para subsidiar seus trabalhos, a Comissão de Seleção poderá </w:t>
      </w:r>
      <w:r w:rsidR="008657C2" w:rsidRPr="002D3C56">
        <w:rPr>
          <w:rFonts w:ascii="Arial" w:hAnsi="Arial" w:cs="Arial"/>
          <w:bCs/>
          <w:color w:val="000000"/>
        </w:rPr>
        <w:t>solicitar assessoramento</w:t>
      </w:r>
      <w:r w:rsidRPr="002D3C56">
        <w:rPr>
          <w:rFonts w:ascii="Arial" w:hAnsi="Arial" w:cs="Arial"/>
          <w:bCs/>
          <w:color w:val="000000"/>
        </w:rPr>
        <w:t xml:space="preserve"> técnico que </w:t>
      </w:r>
      <w:r w:rsidR="00216261" w:rsidRPr="002D3C56">
        <w:rPr>
          <w:rFonts w:ascii="Arial" w:hAnsi="Arial" w:cs="Arial"/>
          <w:bCs/>
          <w:color w:val="000000"/>
        </w:rPr>
        <w:t xml:space="preserve">não seja membro desse colegiado; </w:t>
      </w:r>
    </w:p>
    <w:p w14:paraId="47C8E4EB" w14:textId="77777777" w:rsidR="00025841" w:rsidRPr="002D3C56" w:rsidRDefault="00025841" w:rsidP="00886714">
      <w:pPr>
        <w:widowControl w:val="0"/>
        <w:tabs>
          <w:tab w:val="left" w:pos="567"/>
        </w:tabs>
        <w:autoSpaceDE w:val="0"/>
        <w:spacing w:before="120" w:after="0" w:line="240" w:lineRule="auto"/>
        <w:jc w:val="both"/>
        <w:rPr>
          <w:rFonts w:ascii="Arial" w:hAnsi="Arial" w:cs="Arial"/>
          <w:bCs/>
          <w:color w:val="000000"/>
        </w:rPr>
      </w:pPr>
      <w:r w:rsidRPr="002D3C56">
        <w:rPr>
          <w:rFonts w:ascii="Arial" w:hAnsi="Arial" w:cs="Arial"/>
          <w:bCs/>
          <w:color w:val="000000"/>
        </w:rPr>
        <w:t xml:space="preserve">6.5. </w:t>
      </w:r>
      <w:r w:rsidRPr="002D3C56">
        <w:rPr>
          <w:rFonts w:ascii="Arial" w:hAnsi="Arial" w:cs="Arial"/>
          <w:bCs/>
          <w:color w:val="000000"/>
        </w:rPr>
        <w:tab/>
        <w:t xml:space="preserve">A Comissão de Seleção poderá realizar, a qualquer tempo, diligências para verificar a autenticidade das informações e documentos apresentados pelas entidades concorrentes ou para esclarecer dúvidas e omissões. </w:t>
      </w:r>
      <w:r w:rsidRPr="002D3C56">
        <w:rPr>
          <w:rFonts w:ascii="Arial" w:hAnsi="Arial" w:cs="Arial"/>
          <w:bCs/>
        </w:rPr>
        <w:t>Em qualquer situação, devem ser observados os princípios da isonomia, da impessoalidade e da transparência.</w:t>
      </w:r>
    </w:p>
    <w:p w14:paraId="0102EE21" w14:textId="77777777" w:rsidR="00025841" w:rsidRDefault="00025841" w:rsidP="00115AE7">
      <w:pPr>
        <w:widowControl w:val="0"/>
        <w:tabs>
          <w:tab w:val="left" w:pos="567"/>
        </w:tabs>
        <w:autoSpaceDE w:val="0"/>
        <w:spacing w:after="0" w:line="240" w:lineRule="auto"/>
        <w:jc w:val="both"/>
        <w:rPr>
          <w:rFonts w:ascii="Arial" w:hAnsi="Arial" w:cs="Arial"/>
        </w:rPr>
      </w:pPr>
    </w:p>
    <w:p w14:paraId="18589B44" w14:textId="77777777" w:rsidR="00943543" w:rsidRPr="002D3C56" w:rsidRDefault="00025841" w:rsidP="00115AE7">
      <w:pPr>
        <w:widowControl w:val="0"/>
        <w:tabs>
          <w:tab w:val="left" w:pos="284"/>
        </w:tabs>
        <w:autoSpaceDE w:val="0"/>
        <w:spacing w:after="0" w:line="240" w:lineRule="auto"/>
        <w:jc w:val="both"/>
        <w:rPr>
          <w:rFonts w:ascii="Arial" w:hAnsi="Arial" w:cs="Arial"/>
          <w:b/>
        </w:rPr>
      </w:pPr>
      <w:r w:rsidRPr="002D3C56">
        <w:rPr>
          <w:rFonts w:ascii="Arial" w:hAnsi="Arial" w:cs="Arial"/>
          <w:b/>
        </w:rPr>
        <w:t xml:space="preserve">7. </w:t>
      </w:r>
      <w:r w:rsidRPr="002D3C56">
        <w:rPr>
          <w:rFonts w:ascii="Arial" w:hAnsi="Arial" w:cs="Arial"/>
          <w:b/>
        </w:rPr>
        <w:tab/>
        <w:t>DA</w:t>
      </w:r>
      <w:r w:rsidR="00DA7432" w:rsidRPr="002D3C56">
        <w:rPr>
          <w:rFonts w:ascii="Arial" w:hAnsi="Arial" w:cs="Arial"/>
          <w:b/>
        </w:rPr>
        <w:t xml:space="preserve">S </w:t>
      </w:r>
      <w:r w:rsidRPr="002D3C56">
        <w:rPr>
          <w:rFonts w:ascii="Arial" w:hAnsi="Arial" w:cs="Arial"/>
          <w:b/>
        </w:rPr>
        <w:t>FASE</w:t>
      </w:r>
      <w:r w:rsidR="00DA7432" w:rsidRPr="002D3C56">
        <w:rPr>
          <w:rFonts w:ascii="Arial" w:hAnsi="Arial" w:cs="Arial"/>
          <w:b/>
        </w:rPr>
        <w:t>S</w:t>
      </w:r>
      <w:r w:rsidRPr="002D3C56">
        <w:rPr>
          <w:rFonts w:ascii="Arial" w:hAnsi="Arial" w:cs="Arial"/>
          <w:b/>
        </w:rPr>
        <w:t xml:space="preserve"> DE SELEÇÃO</w:t>
      </w:r>
    </w:p>
    <w:p w14:paraId="1A493940" w14:textId="77777777" w:rsidR="00025841" w:rsidRPr="002D3C56" w:rsidRDefault="00025841" w:rsidP="00886714">
      <w:pPr>
        <w:widowControl w:val="0"/>
        <w:tabs>
          <w:tab w:val="left" w:pos="567"/>
        </w:tabs>
        <w:autoSpaceDE w:val="0"/>
        <w:spacing w:before="120" w:after="0" w:line="240" w:lineRule="auto"/>
        <w:jc w:val="both"/>
        <w:rPr>
          <w:rFonts w:ascii="Arial" w:hAnsi="Arial" w:cs="Arial"/>
          <w:color w:val="000000"/>
        </w:rPr>
      </w:pPr>
      <w:r w:rsidRPr="002D3C56">
        <w:rPr>
          <w:rFonts w:ascii="Arial" w:hAnsi="Arial" w:cs="Arial"/>
          <w:bCs/>
        </w:rPr>
        <w:t>7.1.</w:t>
      </w:r>
      <w:r w:rsidRPr="002D3C56">
        <w:rPr>
          <w:rFonts w:ascii="Arial" w:hAnsi="Arial" w:cs="Arial"/>
          <w:b/>
        </w:rPr>
        <w:tab/>
      </w:r>
      <w:r w:rsidRPr="002D3C56">
        <w:rPr>
          <w:rFonts w:ascii="Arial" w:hAnsi="Arial" w:cs="Arial"/>
        </w:rPr>
        <w:t xml:space="preserve">A fase de </w:t>
      </w:r>
      <w:r w:rsidRPr="002D3C56">
        <w:rPr>
          <w:rFonts w:ascii="Arial" w:hAnsi="Arial" w:cs="Arial"/>
          <w:color w:val="000000"/>
        </w:rPr>
        <w:t>seleção observará as seguintes etapas:</w:t>
      </w:r>
    </w:p>
    <w:p w14:paraId="062612E9" w14:textId="77777777" w:rsidR="00025841" w:rsidRDefault="00025841" w:rsidP="00886714">
      <w:pPr>
        <w:widowControl w:val="0"/>
        <w:tabs>
          <w:tab w:val="left" w:pos="567"/>
        </w:tabs>
        <w:autoSpaceDE w:val="0"/>
        <w:spacing w:before="120" w:after="0" w:line="240" w:lineRule="auto"/>
        <w:jc w:val="both"/>
        <w:rPr>
          <w:rFonts w:ascii="Arial" w:hAnsi="Arial" w:cs="Arial"/>
          <w:b/>
          <w:bCs/>
          <w:color w:val="000000"/>
          <w:u w:val="single"/>
        </w:rPr>
      </w:pPr>
      <w:r w:rsidRPr="002C3A26">
        <w:rPr>
          <w:rFonts w:ascii="Arial" w:hAnsi="Arial" w:cs="Arial"/>
          <w:b/>
          <w:bCs/>
          <w:color w:val="000000"/>
          <w:u w:val="single"/>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155"/>
        <w:gridCol w:w="2121"/>
      </w:tblGrid>
      <w:tr w:rsidR="00025841" w:rsidRPr="002D3C56" w14:paraId="545829F5" w14:textId="77777777" w:rsidTr="003B4E6F">
        <w:tc>
          <w:tcPr>
            <w:tcW w:w="962" w:type="dxa"/>
            <w:tcBorders>
              <w:top w:val="single" w:sz="4" w:space="0" w:color="auto"/>
              <w:left w:val="single" w:sz="4" w:space="0" w:color="auto"/>
              <w:bottom w:val="single" w:sz="4" w:space="0" w:color="auto"/>
              <w:right w:val="single" w:sz="4" w:space="0" w:color="auto"/>
            </w:tcBorders>
            <w:shd w:val="clear" w:color="auto" w:fill="auto"/>
          </w:tcPr>
          <w:p w14:paraId="7DB03322" w14:textId="77777777" w:rsidR="00025841" w:rsidRPr="002D3C56" w:rsidRDefault="00025841" w:rsidP="00115AE7">
            <w:pPr>
              <w:widowControl w:val="0"/>
              <w:tabs>
                <w:tab w:val="left" w:pos="567"/>
              </w:tabs>
              <w:autoSpaceDE w:val="0"/>
              <w:spacing w:after="0" w:line="240" w:lineRule="auto"/>
              <w:jc w:val="center"/>
              <w:rPr>
                <w:rFonts w:ascii="Arial" w:hAnsi="Arial" w:cs="Arial"/>
                <w:b/>
                <w:color w:val="000000"/>
              </w:rPr>
            </w:pPr>
            <w:r w:rsidRPr="002D3C56">
              <w:rPr>
                <w:rFonts w:ascii="Arial" w:hAnsi="Arial" w:cs="Arial"/>
                <w:b/>
                <w:color w:val="000000"/>
              </w:rPr>
              <w:t>ETAPA</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6BA68BEC" w14:textId="77777777" w:rsidR="00025841" w:rsidRPr="002D3C56" w:rsidRDefault="00025841" w:rsidP="00115AE7">
            <w:pPr>
              <w:widowControl w:val="0"/>
              <w:tabs>
                <w:tab w:val="left" w:pos="567"/>
              </w:tabs>
              <w:autoSpaceDE w:val="0"/>
              <w:spacing w:after="0" w:line="240" w:lineRule="auto"/>
              <w:jc w:val="both"/>
              <w:rPr>
                <w:rFonts w:ascii="Arial" w:hAnsi="Arial" w:cs="Arial"/>
                <w:b/>
                <w:color w:val="000000"/>
              </w:rPr>
            </w:pPr>
            <w:r w:rsidRPr="002D3C56">
              <w:rPr>
                <w:rFonts w:ascii="Arial" w:hAnsi="Arial" w:cs="Arial"/>
                <w:b/>
                <w:color w:val="000000"/>
              </w:rPr>
              <w:t>DESCRIÇÃO DA ETAPA</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6F52BE37" w14:textId="77777777" w:rsidR="00025841" w:rsidRPr="002D3C56" w:rsidRDefault="00025841" w:rsidP="00115AE7">
            <w:pPr>
              <w:widowControl w:val="0"/>
              <w:tabs>
                <w:tab w:val="left" w:pos="567"/>
              </w:tabs>
              <w:autoSpaceDE w:val="0"/>
              <w:spacing w:after="0" w:line="240" w:lineRule="auto"/>
              <w:jc w:val="both"/>
              <w:rPr>
                <w:rFonts w:ascii="Arial" w:hAnsi="Arial" w:cs="Arial"/>
                <w:b/>
              </w:rPr>
            </w:pPr>
            <w:r w:rsidRPr="002D3C56">
              <w:rPr>
                <w:rFonts w:ascii="Arial" w:hAnsi="Arial" w:cs="Arial"/>
                <w:b/>
              </w:rPr>
              <w:t>Datas</w:t>
            </w:r>
          </w:p>
        </w:tc>
      </w:tr>
      <w:tr w:rsidR="00A52EC0" w:rsidRPr="002D3C56" w14:paraId="7898BF1F" w14:textId="77777777" w:rsidTr="003B4E6F">
        <w:tc>
          <w:tcPr>
            <w:tcW w:w="962" w:type="dxa"/>
            <w:tcBorders>
              <w:top w:val="single" w:sz="4" w:space="0" w:color="auto"/>
              <w:left w:val="single" w:sz="4" w:space="0" w:color="auto"/>
              <w:bottom w:val="single" w:sz="4" w:space="0" w:color="auto"/>
              <w:right w:val="single" w:sz="4" w:space="0" w:color="auto"/>
            </w:tcBorders>
            <w:shd w:val="clear" w:color="auto" w:fill="auto"/>
          </w:tcPr>
          <w:p w14:paraId="554E7E16" w14:textId="77777777" w:rsidR="00A52EC0" w:rsidRPr="002D3C56" w:rsidRDefault="00A52EC0" w:rsidP="00A52EC0">
            <w:pPr>
              <w:widowControl w:val="0"/>
              <w:tabs>
                <w:tab w:val="left" w:pos="567"/>
              </w:tabs>
              <w:autoSpaceDE w:val="0"/>
              <w:spacing w:after="0" w:line="240" w:lineRule="auto"/>
              <w:jc w:val="center"/>
              <w:rPr>
                <w:rFonts w:ascii="Arial" w:hAnsi="Arial" w:cs="Arial"/>
                <w:b/>
                <w:color w:val="000000"/>
              </w:rPr>
            </w:pPr>
            <w:r w:rsidRPr="002D3C56">
              <w:rPr>
                <w:rFonts w:ascii="Arial" w:hAnsi="Arial" w:cs="Arial"/>
                <w:b/>
                <w:color w:val="000000"/>
              </w:rPr>
              <w:t>1</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3F47E2EA" w14:textId="77777777" w:rsidR="00A52EC0" w:rsidRPr="002D3C56" w:rsidRDefault="00A52EC0" w:rsidP="00A52EC0">
            <w:pPr>
              <w:widowControl w:val="0"/>
              <w:tabs>
                <w:tab w:val="left" w:pos="567"/>
              </w:tabs>
              <w:autoSpaceDE w:val="0"/>
              <w:spacing w:after="0" w:line="240" w:lineRule="auto"/>
              <w:jc w:val="both"/>
              <w:rPr>
                <w:rFonts w:ascii="Arial" w:hAnsi="Arial" w:cs="Arial"/>
                <w:color w:val="000000"/>
              </w:rPr>
            </w:pPr>
            <w:r w:rsidRPr="002D3C56">
              <w:rPr>
                <w:rFonts w:ascii="Arial" w:hAnsi="Arial" w:cs="Arial"/>
                <w:color w:val="000000"/>
              </w:rPr>
              <w:t>Publicação do Edital de Chamamento Público.</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3D90B71" w14:textId="23E44B45" w:rsidR="00A52EC0" w:rsidRPr="0002375F" w:rsidRDefault="00654789" w:rsidP="00A52EC0">
            <w:pPr>
              <w:widowControl w:val="0"/>
              <w:tabs>
                <w:tab w:val="left" w:pos="567"/>
              </w:tabs>
              <w:autoSpaceDE w:val="0"/>
              <w:spacing w:after="0" w:line="240" w:lineRule="auto"/>
              <w:jc w:val="center"/>
              <w:rPr>
                <w:rFonts w:ascii="Arial" w:hAnsi="Arial" w:cs="Arial"/>
              </w:rPr>
            </w:pPr>
            <w:r>
              <w:rPr>
                <w:rFonts w:ascii="Arial" w:hAnsi="Arial" w:cs="Arial"/>
              </w:rPr>
              <w:t>30/11/2023</w:t>
            </w:r>
          </w:p>
        </w:tc>
      </w:tr>
      <w:tr w:rsidR="00A52EC0" w:rsidRPr="002D3C56" w14:paraId="42C0378F" w14:textId="77777777" w:rsidTr="003B4E6F">
        <w:tc>
          <w:tcPr>
            <w:tcW w:w="962" w:type="dxa"/>
            <w:tcBorders>
              <w:top w:val="single" w:sz="4" w:space="0" w:color="auto"/>
              <w:left w:val="single" w:sz="4" w:space="0" w:color="auto"/>
              <w:bottom w:val="single" w:sz="4" w:space="0" w:color="auto"/>
              <w:right w:val="single" w:sz="4" w:space="0" w:color="auto"/>
            </w:tcBorders>
            <w:shd w:val="clear" w:color="auto" w:fill="auto"/>
          </w:tcPr>
          <w:p w14:paraId="16E8F6A2" w14:textId="77777777" w:rsidR="00A52EC0" w:rsidRPr="002D3C56" w:rsidRDefault="00A52EC0" w:rsidP="00A52EC0">
            <w:pPr>
              <w:widowControl w:val="0"/>
              <w:tabs>
                <w:tab w:val="left" w:pos="567"/>
              </w:tabs>
              <w:autoSpaceDE w:val="0"/>
              <w:spacing w:after="0" w:line="240" w:lineRule="auto"/>
              <w:jc w:val="center"/>
              <w:rPr>
                <w:rFonts w:ascii="Arial" w:hAnsi="Arial" w:cs="Arial"/>
                <w:b/>
                <w:color w:val="000000"/>
              </w:rPr>
            </w:pPr>
            <w:r w:rsidRPr="002D3C56">
              <w:rPr>
                <w:rFonts w:ascii="Arial" w:hAnsi="Arial" w:cs="Arial"/>
                <w:b/>
                <w:color w:val="000000"/>
              </w:rPr>
              <w:t>2</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024A6DC3" w14:textId="77777777" w:rsidR="00A52EC0" w:rsidRPr="002D3C56" w:rsidRDefault="00A52EC0" w:rsidP="00A52EC0">
            <w:pPr>
              <w:widowControl w:val="0"/>
              <w:tabs>
                <w:tab w:val="left" w:pos="567"/>
              </w:tabs>
              <w:autoSpaceDE w:val="0"/>
              <w:spacing w:after="0" w:line="240" w:lineRule="auto"/>
              <w:jc w:val="both"/>
              <w:rPr>
                <w:rFonts w:ascii="Arial" w:hAnsi="Arial" w:cs="Arial"/>
                <w:color w:val="000000"/>
              </w:rPr>
            </w:pPr>
            <w:r w:rsidRPr="002D3C56">
              <w:rPr>
                <w:rFonts w:ascii="Arial" w:hAnsi="Arial" w:cs="Arial"/>
                <w:color w:val="000000"/>
              </w:rPr>
              <w:t xml:space="preserve">Envio das propostas pelas </w:t>
            </w:r>
            <w:r w:rsidRPr="002D3C56">
              <w:rPr>
                <w:rFonts w:ascii="Arial" w:hAnsi="Arial" w:cs="Arial"/>
              </w:rPr>
              <w:t>Organizações da Sociedade Civil (</w:t>
            </w:r>
            <w:proofErr w:type="spellStart"/>
            <w:r w:rsidRPr="002D3C56">
              <w:rPr>
                <w:rFonts w:ascii="Arial" w:hAnsi="Arial" w:cs="Arial"/>
              </w:rPr>
              <w:t>OSC’s</w:t>
            </w:r>
            <w:proofErr w:type="spellEnd"/>
            <w:r w:rsidRPr="002D3C56">
              <w:rPr>
                <w:rFonts w:ascii="Arial" w:hAnsi="Arial" w:cs="Arial"/>
              </w:rPr>
              <w: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C617B32" w14:textId="20BB78BC" w:rsidR="00A52EC0" w:rsidRPr="0002375F" w:rsidRDefault="00DB0476" w:rsidP="00A52EC0">
            <w:pPr>
              <w:widowControl w:val="0"/>
              <w:tabs>
                <w:tab w:val="left" w:pos="567"/>
              </w:tabs>
              <w:autoSpaceDE w:val="0"/>
              <w:spacing w:after="0" w:line="240" w:lineRule="auto"/>
              <w:jc w:val="center"/>
              <w:rPr>
                <w:rFonts w:ascii="Arial" w:hAnsi="Arial" w:cs="Arial"/>
              </w:rPr>
            </w:pPr>
            <w:r>
              <w:rPr>
                <w:rFonts w:ascii="Arial" w:eastAsia="Calibri" w:hAnsi="Arial" w:cs="Arial"/>
              </w:rPr>
              <w:t>30/11 a 29/12/2023</w:t>
            </w:r>
          </w:p>
        </w:tc>
      </w:tr>
      <w:tr w:rsidR="00025841" w:rsidRPr="002D3C56" w14:paraId="1630C2E0" w14:textId="77777777" w:rsidTr="003B4E6F">
        <w:tc>
          <w:tcPr>
            <w:tcW w:w="962" w:type="dxa"/>
            <w:tcBorders>
              <w:top w:val="single" w:sz="4" w:space="0" w:color="auto"/>
              <w:left w:val="single" w:sz="4" w:space="0" w:color="auto"/>
              <w:bottom w:val="single" w:sz="4" w:space="0" w:color="auto"/>
              <w:right w:val="single" w:sz="4" w:space="0" w:color="auto"/>
            </w:tcBorders>
            <w:shd w:val="clear" w:color="auto" w:fill="auto"/>
          </w:tcPr>
          <w:p w14:paraId="6320463C" w14:textId="77777777" w:rsidR="00025841" w:rsidRPr="002D3C56" w:rsidRDefault="000178F5" w:rsidP="00115AE7">
            <w:pPr>
              <w:widowControl w:val="0"/>
              <w:tabs>
                <w:tab w:val="left" w:pos="567"/>
              </w:tabs>
              <w:autoSpaceDE w:val="0"/>
              <w:spacing w:after="0" w:line="240" w:lineRule="auto"/>
              <w:jc w:val="center"/>
              <w:rPr>
                <w:rFonts w:ascii="Arial" w:hAnsi="Arial" w:cs="Arial"/>
                <w:b/>
                <w:color w:val="000000"/>
              </w:rPr>
            </w:pPr>
            <w:r w:rsidRPr="002D3C56">
              <w:rPr>
                <w:rFonts w:ascii="Arial" w:hAnsi="Arial" w:cs="Arial"/>
                <w:b/>
                <w:color w:val="000000"/>
              </w:rPr>
              <w:t>4</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68334B1B" w14:textId="77777777" w:rsidR="00025841" w:rsidRPr="002D3C56" w:rsidRDefault="00025841" w:rsidP="00115AE7">
            <w:pPr>
              <w:widowControl w:val="0"/>
              <w:tabs>
                <w:tab w:val="left" w:pos="567"/>
              </w:tabs>
              <w:autoSpaceDE w:val="0"/>
              <w:spacing w:after="0" w:line="240" w:lineRule="auto"/>
              <w:jc w:val="both"/>
              <w:rPr>
                <w:rFonts w:ascii="Arial" w:hAnsi="Arial" w:cs="Arial"/>
                <w:color w:val="000000"/>
              </w:rPr>
            </w:pPr>
            <w:r w:rsidRPr="002D3C56">
              <w:rPr>
                <w:rFonts w:ascii="Arial" w:hAnsi="Arial" w:cs="Arial"/>
                <w:color w:val="000000"/>
              </w:rPr>
              <w:t>Etapa competitiva de avaliação das propostas pela Comissão de Seleção.</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12D52673" w14:textId="4580CFC3" w:rsidR="00025841" w:rsidRPr="00DB0476" w:rsidRDefault="00DB0476" w:rsidP="00A52EC0">
            <w:pPr>
              <w:widowControl w:val="0"/>
              <w:tabs>
                <w:tab w:val="left" w:pos="567"/>
              </w:tabs>
              <w:autoSpaceDE w:val="0"/>
              <w:spacing w:after="0" w:line="240" w:lineRule="auto"/>
              <w:jc w:val="center"/>
              <w:rPr>
                <w:rFonts w:ascii="Arial" w:hAnsi="Arial" w:cs="Arial"/>
                <w:iCs/>
              </w:rPr>
            </w:pPr>
            <w:r>
              <w:rPr>
                <w:rFonts w:ascii="Arial" w:eastAsia="Calibri" w:hAnsi="Arial" w:cs="Arial"/>
              </w:rPr>
              <w:t>02 a 09/01/2024</w:t>
            </w:r>
          </w:p>
        </w:tc>
      </w:tr>
      <w:tr w:rsidR="00025841" w:rsidRPr="002D3C56" w14:paraId="2C031071" w14:textId="77777777" w:rsidTr="003B4E6F">
        <w:tc>
          <w:tcPr>
            <w:tcW w:w="962" w:type="dxa"/>
            <w:tcBorders>
              <w:top w:val="single" w:sz="4" w:space="0" w:color="auto"/>
              <w:left w:val="single" w:sz="4" w:space="0" w:color="auto"/>
              <w:bottom w:val="single" w:sz="4" w:space="0" w:color="auto"/>
              <w:right w:val="single" w:sz="4" w:space="0" w:color="auto"/>
            </w:tcBorders>
            <w:shd w:val="clear" w:color="auto" w:fill="auto"/>
          </w:tcPr>
          <w:p w14:paraId="67B0CE95" w14:textId="77777777" w:rsidR="00025841" w:rsidRPr="002D3C56" w:rsidRDefault="00025841" w:rsidP="00115AE7">
            <w:pPr>
              <w:widowControl w:val="0"/>
              <w:tabs>
                <w:tab w:val="left" w:pos="567"/>
              </w:tabs>
              <w:autoSpaceDE w:val="0"/>
              <w:spacing w:after="0" w:line="240" w:lineRule="auto"/>
              <w:jc w:val="center"/>
              <w:rPr>
                <w:rFonts w:ascii="Arial" w:hAnsi="Arial" w:cs="Arial"/>
                <w:b/>
                <w:color w:val="000000"/>
              </w:rPr>
            </w:pPr>
            <w:r w:rsidRPr="002D3C56">
              <w:rPr>
                <w:rFonts w:ascii="Arial" w:hAnsi="Arial" w:cs="Arial"/>
                <w:b/>
                <w:color w:val="000000"/>
              </w:rPr>
              <w:t>4</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04F227B6" w14:textId="77777777" w:rsidR="00025841" w:rsidRPr="002D3C56" w:rsidRDefault="00025841" w:rsidP="00115AE7">
            <w:pPr>
              <w:widowControl w:val="0"/>
              <w:tabs>
                <w:tab w:val="left" w:pos="567"/>
              </w:tabs>
              <w:autoSpaceDE w:val="0"/>
              <w:spacing w:after="0" w:line="240" w:lineRule="auto"/>
              <w:jc w:val="both"/>
              <w:rPr>
                <w:rFonts w:ascii="Arial" w:hAnsi="Arial" w:cs="Arial"/>
                <w:color w:val="000000"/>
              </w:rPr>
            </w:pPr>
            <w:r w:rsidRPr="002D3C56">
              <w:rPr>
                <w:rFonts w:ascii="Arial" w:hAnsi="Arial" w:cs="Arial"/>
                <w:color w:val="000000"/>
              </w:rPr>
              <w:t>Divulgação do resultado preliminar.</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8EA3513" w14:textId="606C07B6" w:rsidR="00025841" w:rsidRPr="0002375F" w:rsidRDefault="00DB0476" w:rsidP="00A52EC0">
            <w:pPr>
              <w:widowControl w:val="0"/>
              <w:tabs>
                <w:tab w:val="left" w:pos="567"/>
              </w:tabs>
              <w:autoSpaceDE w:val="0"/>
              <w:spacing w:after="0" w:line="240" w:lineRule="auto"/>
              <w:jc w:val="center"/>
              <w:rPr>
                <w:rFonts w:ascii="Arial" w:hAnsi="Arial" w:cs="Arial"/>
              </w:rPr>
            </w:pPr>
            <w:r>
              <w:rPr>
                <w:rFonts w:ascii="Arial" w:eastAsia="Calibri" w:hAnsi="Arial" w:cs="Arial"/>
              </w:rPr>
              <w:t>10/01/2024</w:t>
            </w:r>
          </w:p>
        </w:tc>
      </w:tr>
      <w:tr w:rsidR="00DB0476" w:rsidRPr="002D3C56" w14:paraId="5030F524" w14:textId="77777777" w:rsidTr="003B4E6F">
        <w:tc>
          <w:tcPr>
            <w:tcW w:w="962" w:type="dxa"/>
            <w:tcBorders>
              <w:top w:val="single" w:sz="4" w:space="0" w:color="auto"/>
              <w:left w:val="single" w:sz="4" w:space="0" w:color="auto"/>
              <w:bottom w:val="single" w:sz="4" w:space="0" w:color="auto"/>
              <w:right w:val="single" w:sz="4" w:space="0" w:color="auto"/>
            </w:tcBorders>
            <w:shd w:val="clear" w:color="auto" w:fill="auto"/>
          </w:tcPr>
          <w:p w14:paraId="0C9A802B" w14:textId="77777777" w:rsidR="00DB0476" w:rsidRPr="002D3C56" w:rsidRDefault="00DB0476" w:rsidP="00DB0476">
            <w:pPr>
              <w:widowControl w:val="0"/>
              <w:tabs>
                <w:tab w:val="left" w:pos="567"/>
              </w:tabs>
              <w:autoSpaceDE w:val="0"/>
              <w:spacing w:after="0" w:line="240" w:lineRule="auto"/>
              <w:jc w:val="center"/>
              <w:rPr>
                <w:rFonts w:ascii="Arial" w:hAnsi="Arial" w:cs="Arial"/>
                <w:b/>
                <w:color w:val="000000"/>
              </w:rPr>
            </w:pPr>
            <w:r w:rsidRPr="002D3C56">
              <w:rPr>
                <w:rFonts w:ascii="Arial" w:hAnsi="Arial" w:cs="Arial"/>
                <w:b/>
                <w:color w:val="000000"/>
              </w:rPr>
              <w:t>5</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1E339F2E" w14:textId="77777777" w:rsidR="00DB0476" w:rsidRPr="002D3C56" w:rsidRDefault="00DB0476" w:rsidP="00DB0476">
            <w:pPr>
              <w:widowControl w:val="0"/>
              <w:tabs>
                <w:tab w:val="left" w:pos="567"/>
              </w:tabs>
              <w:autoSpaceDE w:val="0"/>
              <w:spacing w:after="0" w:line="240" w:lineRule="auto"/>
              <w:jc w:val="both"/>
              <w:rPr>
                <w:rFonts w:ascii="Arial" w:hAnsi="Arial" w:cs="Arial"/>
                <w:color w:val="000000"/>
              </w:rPr>
            </w:pPr>
            <w:r w:rsidRPr="002D3C56">
              <w:rPr>
                <w:rFonts w:ascii="Arial" w:hAnsi="Arial" w:cs="Arial"/>
                <w:color w:val="000000"/>
              </w:rPr>
              <w:t xml:space="preserve">Interposição de recursos contra o resultado preliminar. </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D6E6BF9" w14:textId="5E853994" w:rsidR="00DB0476" w:rsidRPr="0002375F" w:rsidRDefault="00DB0476" w:rsidP="00DB0476">
            <w:pPr>
              <w:widowControl w:val="0"/>
              <w:tabs>
                <w:tab w:val="left" w:pos="567"/>
              </w:tabs>
              <w:autoSpaceDE w:val="0"/>
              <w:spacing w:after="0" w:line="240" w:lineRule="auto"/>
              <w:jc w:val="center"/>
              <w:rPr>
                <w:rFonts w:ascii="Arial" w:hAnsi="Arial" w:cs="Arial"/>
              </w:rPr>
            </w:pPr>
            <w:r w:rsidRPr="00A90F78">
              <w:rPr>
                <w:rFonts w:ascii="Arial" w:eastAsia="Calibri" w:hAnsi="Arial" w:cs="Arial"/>
              </w:rPr>
              <w:t xml:space="preserve"> </w:t>
            </w:r>
            <w:r>
              <w:rPr>
                <w:rFonts w:ascii="Arial" w:eastAsia="Calibri" w:hAnsi="Arial" w:cs="Arial"/>
              </w:rPr>
              <w:t>11 e 12</w:t>
            </w:r>
            <w:r w:rsidRPr="00A90F78">
              <w:rPr>
                <w:rFonts w:ascii="Arial" w:eastAsia="Calibri" w:hAnsi="Arial" w:cs="Arial"/>
              </w:rPr>
              <w:t>/</w:t>
            </w:r>
            <w:r>
              <w:rPr>
                <w:rFonts w:ascii="Arial" w:eastAsia="Calibri" w:hAnsi="Arial" w:cs="Arial"/>
              </w:rPr>
              <w:t>01</w:t>
            </w:r>
            <w:r w:rsidRPr="00A90F78">
              <w:rPr>
                <w:rFonts w:ascii="Arial" w:eastAsia="Calibri" w:hAnsi="Arial" w:cs="Arial"/>
              </w:rPr>
              <w:t>/202</w:t>
            </w:r>
            <w:r>
              <w:rPr>
                <w:rFonts w:ascii="Arial" w:eastAsia="Calibri" w:hAnsi="Arial" w:cs="Arial"/>
              </w:rPr>
              <w:t>4</w:t>
            </w:r>
          </w:p>
        </w:tc>
      </w:tr>
      <w:tr w:rsidR="00DB0476" w:rsidRPr="002D3C56" w14:paraId="4B9836FC" w14:textId="77777777" w:rsidTr="003B4E6F">
        <w:tc>
          <w:tcPr>
            <w:tcW w:w="962" w:type="dxa"/>
            <w:tcBorders>
              <w:top w:val="single" w:sz="4" w:space="0" w:color="auto"/>
              <w:left w:val="single" w:sz="4" w:space="0" w:color="auto"/>
              <w:bottom w:val="single" w:sz="4" w:space="0" w:color="auto"/>
              <w:right w:val="single" w:sz="4" w:space="0" w:color="auto"/>
            </w:tcBorders>
            <w:shd w:val="clear" w:color="auto" w:fill="auto"/>
          </w:tcPr>
          <w:p w14:paraId="01393D13" w14:textId="77777777" w:rsidR="00DB0476" w:rsidRPr="002D3C56" w:rsidRDefault="00DB0476" w:rsidP="00DB0476">
            <w:pPr>
              <w:widowControl w:val="0"/>
              <w:tabs>
                <w:tab w:val="left" w:pos="567"/>
              </w:tabs>
              <w:autoSpaceDE w:val="0"/>
              <w:spacing w:after="0" w:line="240" w:lineRule="auto"/>
              <w:jc w:val="center"/>
              <w:rPr>
                <w:rFonts w:ascii="Arial" w:hAnsi="Arial" w:cs="Arial"/>
                <w:b/>
                <w:color w:val="000000"/>
              </w:rPr>
            </w:pPr>
            <w:r w:rsidRPr="002D3C56">
              <w:rPr>
                <w:rFonts w:ascii="Arial" w:hAnsi="Arial" w:cs="Arial"/>
                <w:b/>
                <w:color w:val="000000"/>
              </w:rPr>
              <w:t>6</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0BE8B0F6" w14:textId="77777777" w:rsidR="00DB0476" w:rsidRPr="002D3C56" w:rsidRDefault="00DB0476" w:rsidP="00DB0476">
            <w:pPr>
              <w:widowControl w:val="0"/>
              <w:tabs>
                <w:tab w:val="left" w:pos="567"/>
              </w:tabs>
              <w:autoSpaceDE w:val="0"/>
              <w:spacing w:after="0" w:line="240" w:lineRule="auto"/>
              <w:jc w:val="both"/>
              <w:rPr>
                <w:rFonts w:ascii="Arial" w:hAnsi="Arial" w:cs="Arial"/>
                <w:color w:val="000000"/>
              </w:rPr>
            </w:pPr>
            <w:r w:rsidRPr="002D3C56">
              <w:rPr>
                <w:rFonts w:ascii="Arial" w:hAnsi="Arial" w:cs="Arial"/>
                <w:color w:val="000000"/>
              </w:rPr>
              <w:t>Análise dos recursos pela Comissão de Seleção.</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8D9838A" w14:textId="43B00B4E" w:rsidR="00DB0476" w:rsidRPr="0002375F" w:rsidRDefault="00DB0476" w:rsidP="00DB0476">
            <w:pPr>
              <w:widowControl w:val="0"/>
              <w:tabs>
                <w:tab w:val="left" w:pos="567"/>
              </w:tabs>
              <w:autoSpaceDE w:val="0"/>
              <w:spacing w:after="0" w:line="240" w:lineRule="auto"/>
              <w:jc w:val="center"/>
              <w:rPr>
                <w:rFonts w:ascii="Arial" w:hAnsi="Arial" w:cs="Arial"/>
              </w:rPr>
            </w:pPr>
            <w:r>
              <w:rPr>
                <w:rFonts w:ascii="Arial" w:eastAsia="Calibri" w:hAnsi="Arial" w:cs="Arial"/>
              </w:rPr>
              <w:t>15 e 16/01/2024</w:t>
            </w:r>
          </w:p>
        </w:tc>
      </w:tr>
      <w:tr w:rsidR="00DB0476" w:rsidRPr="002D3C56" w14:paraId="4D9F90D9" w14:textId="77777777" w:rsidTr="003B4E6F">
        <w:trPr>
          <w:trHeight w:val="431"/>
        </w:trPr>
        <w:tc>
          <w:tcPr>
            <w:tcW w:w="962" w:type="dxa"/>
            <w:tcBorders>
              <w:top w:val="single" w:sz="4" w:space="0" w:color="auto"/>
              <w:left w:val="single" w:sz="4" w:space="0" w:color="auto"/>
              <w:bottom w:val="single" w:sz="4" w:space="0" w:color="auto"/>
              <w:right w:val="single" w:sz="4" w:space="0" w:color="auto"/>
            </w:tcBorders>
            <w:shd w:val="clear" w:color="auto" w:fill="auto"/>
          </w:tcPr>
          <w:p w14:paraId="29824EB8" w14:textId="77777777" w:rsidR="00DB0476" w:rsidRPr="002D3C56" w:rsidRDefault="00DB0476" w:rsidP="00DB0476">
            <w:pPr>
              <w:widowControl w:val="0"/>
              <w:tabs>
                <w:tab w:val="left" w:pos="567"/>
              </w:tabs>
              <w:autoSpaceDE w:val="0"/>
              <w:spacing w:after="0" w:line="240" w:lineRule="auto"/>
              <w:jc w:val="center"/>
              <w:rPr>
                <w:rFonts w:ascii="Arial" w:hAnsi="Arial" w:cs="Arial"/>
                <w:b/>
                <w:color w:val="000000"/>
              </w:rPr>
            </w:pPr>
            <w:r w:rsidRPr="002D3C56">
              <w:rPr>
                <w:rFonts w:ascii="Arial" w:hAnsi="Arial" w:cs="Arial"/>
                <w:b/>
                <w:color w:val="000000"/>
              </w:rPr>
              <w:t>7</w:t>
            </w:r>
          </w:p>
        </w:tc>
        <w:tc>
          <w:tcPr>
            <w:tcW w:w="6155" w:type="dxa"/>
            <w:tcBorders>
              <w:top w:val="single" w:sz="4" w:space="0" w:color="auto"/>
              <w:left w:val="single" w:sz="4" w:space="0" w:color="auto"/>
              <w:bottom w:val="single" w:sz="4" w:space="0" w:color="auto"/>
              <w:right w:val="single" w:sz="4" w:space="0" w:color="auto"/>
            </w:tcBorders>
            <w:shd w:val="clear" w:color="auto" w:fill="auto"/>
          </w:tcPr>
          <w:p w14:paraId="0712B546" w14:textId="77777777" w:rsidR="00DB0476" w:rsidRPr="002D3C56" w:rsidRDefault="00DB0476" w:rsidP="00DB0476">
            <w:pPr>
              <w:widowControl w:val="0"/>
              <w:tabs>
                <w:tab w:val="left" w:pos="567"/>
              </w:tabs>
              <w:autoSpaceDE w:val="0"/>
              <w:spacing w:after="0" w:line="240" w:lineRule="auto"/>
              <w:jc w:val="both"/>
              <w:rPr>
                <w:rFonts w:ascii="Arial" w:hAnsi="Arial" w:cs="Arial"/>
                <w:color w:val="000000"/>
              </w:rPr>
            </w:pPr>
            <w:r w:rsidRPr="002D3C56">
              <w:rPr>
                <w:rFonts w:ascii="Arial" w:hAnsi="Arial" w:cs="Arial"/>
                <w:color w:val="000000"/>
              </w:rPr>
              <w:t xml:space="preserve">Homologação e publicação do resultado definitivo da fase de seleção. </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73C0FC64" w14:textId="47A11867" w:rsidR="00DB0476" w:rsidRPr="0002375F" w:rsidRDefault="00DB0476" w:rsidP="00DB0476">
            <w:pPr>
              <w:widowControl w:val="0"/>
              <w:tabs>
                <w:tab w:val="left" w:pos="567"/>
              </w:tabs>
              <w:autoSpaceDE w:val="0"/>
              <w:spacing w:after="0" w:line="240" w:lineRule="auto"/>
              <w:jc w:val="center"/>
              <w:rPr>
                <w:rFonts w:ascii="Arial" w:hAnsi="Arial" w:cs="Arial"/>
              </w:rPr>
            </w:pPr>
            <w:r>
              <w:rPr>
                <w:rFonts w:ascii="Arial" w:eastAsia="Calibri" w:hAnsi="Arial" w:cs="Arial"/>
              </w:rPr>
              <w:t>24/01/2024</w:t>
            </w:r>
          </w:p>
        </w:tc>
      </w:tr>
    </w:tbl>
    <w:p w14:paraId="7D84ACDF" w14:textId="77777777" w:rsidR="00025841" w:rsidRPr="002D3C56" w:rsidRDefault="00025841" w:rsidP="00115AE7">
      <w:pPr>
        <w:widowControl w:val="0"/>
        <w:tabs>
          <w:tab w:val="left" w:pos="567"/>
        </w:tabs>
        <w:autoSpaceDE w:val="0"/>
        <w:spacing w:after="0" w:line="240" w:lineRule="auto"/>
        <w:jc w:val="both"/>
        <w:rPr>
          <w:rFonts w:ascii="Arial" w:hAnsi="Arial" w:cs="Arial"/>
          <w:b/>
          <w:color w:val="000000"/>
        </w:rPr>
      </w:pPr>
    </w:p>
    <w:p w14:paraId="65E8D142" w14:textId="77777777" w:rsidR="008657C2" w:rsidRPr="002D3C56" w:rsidRDefault="00025841" w:rsidP="00115AE7">
      <w:pPr>
        <w:widowControl w:val="0"/>
        <w:tabs>
          <w:tab w:val="left" w:pos="567"/>
        </w:tabs>
        <w:autoSpaceDE w:val="0"/>
        <w:spacing w:after="0" w:line="240" w:lineRule="auto"/>
        <w:jc w:val="both"/>
        <w:rPr>
          <w:rFonts w:ascii="Arial" w:hAnsi="Arial" w:cs="Arial"/>
          <w:color w:val="000000"/>
        </w:rPr>
      </w:pPr>
      <w:r w:rsidRPr="002D3C56">
        <w:rPr>
          <w:rFonts w:ascii="Arial" w:hAnsi="Arial" w:cs="Arial"/>
          <w:b/>
          <w:color w:val="000000"/>
        </w:rPr>
        <w:t>7.</w:t>
      </w:r>
      <w:r w:rsidR="003D4AA5">
        <w:rPr>
          <w:rFonts w:ascii="Arial" w:hAnsi="Arial" w:cs="Arial"/>
          <w:b/>
          <w:color w:val="000000"/>
        </w:rPr>
        <w:t>2</w:t>
      </w:r>
      <w:r w:rsidRPr="002D3C56">
        <w:rPr>
          <w:rFonts w:ascii="Arial" w:hAnsi="Arial" w:cs="Arial"/>
          <w:b/>
          <w:color w:val="000000"/>
        </w:rPr>
        <w:t>.</w:t>
      </w:r>
      <w:r w:rsidR="00DB5A16" w:rsidRPr="002D3C56">
        <w:rPr>
          <w:rFonts w:ascii="Arial" w:hAnsi="Arial" w:cs="Arial"/>
          <w:color w:val="000000"/>
        </w:rPr>
        <w:t xml:space="preserve"> </w:t>
      </w:r>
      <w:r w:rsidR="00622D38" w:rsidRPr="002D3C56">
        <w:rPr>
          <w:rFonts w:ascii="Arial" w:hAnsi="Arial" w:cs="Arial"/>
          <w:b/>
          <w:color w:val="000000"/>
        </w:rPr>
        <w:t>ETAPA 1: PUBLICAÇÃO DO EDITAL DE C</w:t>
      </w:r>
      <w:r w:rsidR="00622D38" w:rsidRPr="002D3C56">
        <w:rPr>
          <w:rFonts w:ascii="Arial" w:hAnsi="Arial" w:cs="Arial"/>
          <w:b/>
        </w:rPr>
        <w:t>HAMAMENTO PÚBLICO</w:t>
      </w:r>
      <w:r w:rsidR="00622D38" w:rsidRPr="002D3C56">
        <w:rPr>
          <w:rFonts w:ascii="Arial" w:hAnsi="Arial" w:cs="Arial"/>
          <w:b/>
          <w:color w:val="000000"/>
        </w:rPr>
        <w:t>.</w:t>
      </w:r>
      <w:r w:rsidR="00622D38" w:rsidRPr="002D3C56">
        <w:rPr>
          <w:rFonts w:ascii="Arial" w:hAnsi="Arial" w:cs="Arial"/>
          <w:color w:val="000000"/>
        </w:rPr>
        <w:t xml:space="preserve"> </w:t>
      </w:r>
    </w:p>
    <w:p w14:paraId="2FB0C0B2" w14:textId="77777777" w:rsidR="00025841" w:rsidRPr="002D3C56" w:rsidRDefault="00025841" w:rsidP="00886714">
      <w:pPr>
        <w:widowControl w:val="0"/>
        <w:tabs>
          <w:tab w:val="left" w:pos="567"/>
        </w:tabs>
        <w:autoSpaceDE w:val="0"/>
        <w:spacing w:before="120" w:after="0" w:line="240" w:lineRule="auto"/>
        <w:jc w:val="both"/>
        <w:rPr>
          <w:rFonts w:ascii="Arial" w:hAnsi="Arial" w:cs="Arial"/>
          <w:color w:val="000000"/>
        </w:rPr>
      </w:pPr>
      <w:r w:rsidRPr="002D3C56">
        <w:rPr>
          <w:rFonts w:ascii="Arial" w:hAnsi="Arial" w:cs="Arial"/>
          <w:bCs/>
          <w:color w:val="000000"/>
        </w:rPr>
        <w:t>7.</w:t>
      </w:r>
      <w:r w:rsidR="003D4AA5">
        <w:rPr>
          <w:rFonts w:ascii="Arial" w:hAnsi="Arial" w:cs="Arial"/>
          <w:bCs/>
          <w:color w:val="000000"/>
        </w:rPr>
        <w:t>2</w:t>
      </w:r>
      <w:r w:rsidRPr="002D3C56">
        <w:rPr>
          <w:rFonts w:ascii="Arial" w:hAnsi="Arial" w:cs="Arial"/>
          <w:bCs/>
          <w:color w:val="000000"/>
        </w:rPr>
        <w:t>.1. O</w:t>
      </w:r>
      <w:r w:rsidRPr="002D3C56">
        <w:rPr>
          <w:rFonts w:ascii="Arial" w:hAnsi="Arial" w:cs="Arial"/>
          <w:color w:val="000000"/>
        </w:rPr>
        <w:t xml:space="preserve"> presente Edital será divulgado em página do sítio eletrônico oficial </w:t>
      </w:r>
      <w:r w:rsidR="007D6F34" w:rsidRPr="002D3C56">
        <w:rPr>
          <w:rFonts w:ascii="Arial" w:hAnsi="Arial" w:cs="Arial"/>
          <w:color w:val="000000"/>
        </w:rPr>
        <w:t xml:space="preserve">do Município de Joaçaba </w:t>
      </w:r>
      <w:hyperlink r:id="rId8" w:history="1">
        <w:r w:rsidR="007D6F34" w:rsidRPr="002D3C56">
          <w:rPr>
            <w:rStyle w:val="Hyperlink"/>
            <w:rFonts w:ascii="Arial" w:hAnsi="Arial" w:cs="Arial"/>
          </w:rPr>
          <w:t>www.joacaba.sc.gov.br</w:t>
        </w:r>
      </w:hyperlink>
      <w:r w:rsidR="007D6F34" w:rsidRPr="002D3C56">
        <w:rPr>
          <w:rFonts w:ascii="Arial" w:hAnsi="Arial" w:cs="Arial"/>
          <w:color w:val="000000"/>
        </w:rPr>
        <w:t xml:space="preserve">, publicado no Diário Oficial dos Municípios, </w:t>
      </w:r>
      <w:r w:rsidRPr="002D3C56">
        <w:rPr>
          <w:rFonts w:ascii="Arial" w:hAnsi="Arial" w:cs="Arial"/>
          <w:color w:val="000000"/>
        </w:rPr>
        <w:t xml:space="preserve">e na </w:t>
      </w:r>
      <w:bookmarkStart w:id="1" w:name="_Hlk73456432"/>
      <w:r w:rsidRPr="002D3C56">
        <w:rPr>
          <w:rFonts w:ascii="Arial" w:hAnsi="Arial" w:cs="Arial"/>
          <w:color w:val="000000"/>
        </w:rPr>
        <w:t xml:space="preserve">plataforma eletrônica do Sistema </w:t>
      </w:r>
      <w:r w:rsidR="007D6F34" w:rsidRPr="002D3C56">
        <w:rPr>
          <w:rFonts w:ascii="Arial" w:hAnsi="Arial" w:cs="Arial"/>
          <w:color w:val="000000"/>
        </w:rPr>
        <w:t>Recursos Repassados</w:t>
      </w:r>
      <w:r w:rsidRPr="002D3C56">
        <w:rPr>
          <w:rFonts w:ascii="Arial" w:hAnsi="Arial" w:cs="Arial"/>
          <w:color w:val="000000"/>
        </w:rPr>
        <w:t xml:space="preserve"> – </w:t>
      </w:r>
      <w:r w:rsidR="007D6F34" w:rsidRPr="002D3C56">
        <w:rPr>
          <w:rFonts w:ascii="Arial" w:hAnsi="Arial" w:cs="Arial"/>
          <w:color w:val="000000"/>
        </w:rPr>
        <w:t xml:space="preserve">GERR </w:t>
      </w:r>
      <w:hyperlink r:id="rId9" w:history="1">
        <w:r w:rsidR="007D6F34" w:rsidRPr="002D3C56">
          <w:rPr>
            <w:rStyle w:val="Hyperlink"/>
            <w:rFonts w:ascii="Arial" w:hAnsi="Arial" w:cs="Arial"/>
          </w:rPr>
          <w:t>https://gerr.com.br/principal.php?chave=82939380000199</w:t>
        </w:r>
      </w:hyperlink>
      <w:bookmarkEnd w:id="1"/>
      <w:r w:rsidRPr="002D3C56">
        <w:rPr>
          <w:rFonts w:ascii="Arial" w:hAnsi="Arial" w:cs="Arial"/>
          <w:color w:val="000000"/>
        </w:rPr>
        <w:t>, com prazo mínimo de 30 (trinta) dias para a apresentação das propostas</w:t>
      </w:r>
      <w:r w:rsidR="00057419" w:rsidRPr="002D3C56">
        <w:rPr>
          <w:rFonts w:ascii="Arial" w:hAnsi="Arial" w:cs="Arial"/>
          <w:color w:val="000000"/>
        </w:rPr>
        <w:t xml:space="preserve"> e elaboração do plano de trabalho</w:t>
      </w:r>
      <w:r w:rsidRPr="002D3C56">
        <w:rPr>
          <w:rFonts w:ascii="Arial" w:hAnsi="Arial" w:cs="Arial"/>
          <w:color w:val="000000"/>
        </w:rPr>
        <w:t>,</w:t>
      </w:r>
      <w:r w:rsidRPr="002D3C56">
        <w:rPr>
          <w:rFonts w:ascii="Arial" w:hAnsi="Arial" w:cs="Arial"/>
        </w:rPr>
        <w:t xml:space="preserve"> </w:t>
      </w:r>
      <w:r w:rsidRPr="002D3C56">
        <w:rPr>
          <w:rFonts w:ascii="Arial" w:hAnsi="Arial" w:cs="Arial"/>
          <w:color w:val="000000"/>
        </w:rPr>
        <w:t>contado da data de publicação do Edital.</w:t>
      </w:r>
    </w:p>
    <w:p w14:paraId="2ADD3FD6" w14:textId="77777777" w:rsidR="00943543" w:rsidRDefault="00943543" w:rsidP="00115AE7">
      <w:pPr>
        <w:widowControl w:val="0"/>
        <w:tabs>
          <w:tab w:val="left" w:pos="567"/>
        </w:tabs>
        <w:autoSpaceDE w:val="0"/>
        <w:spacing w:after="0" w:line="240" w:lineRule="auto"/>
        <w:jc w:val="both"/>
        <w:rPr>
          <w:rFonts w:ascii="Arial" w:hAnsi="Arial" w:cs="Arial"/>
          <w:color w:val="000000"/>
        </w:rPr>
      </w:pPr>
    </w:p>
    <w:p w14:paraId="2B0F926D" w14:textId="77777777" w:rsidR="0017607F" w:rsidRDefault="0017607F" w:rsidP="00115AE7">
      <w:pPr>
        <w:widowControl w:val="0"/>
        <w:tabs>
          <w:tab w:val="left" w:pos="567"/>
        </w:tabs>
        <w:autoSpaceDE w:val="0"/>
        <w:spacing w:after="0" w:line="240" w:lineRule="auto"/>
        <w:jc w:val="both"/>
        <w:rPr>
          <w:rFonts w:ascii="Arial" w:hAnsi="Arial" w:cs="Arial"/>
          <w:color w:val="000000"/>
        </w:rPr>
      </w:pPr>
    </w:p>
    <w:p w14:paraId="05BB0F1B" w14:textId="77777777" w:rsidR="0017607F" w:rsidRDefault="0017607F" w:rsidP="00115AE7">
      <w:pPr>
        <w:widowControl w:val="0"/>
        <w:tabs>
          <w:tab w:val="left" w:pos="567"/>
        </w:tabs>
        <w:autoSpaceDE w:val="0"/>
        <w:spacing w:after="0" w:line="240" w:lineRule="auto"/>
        <w:jc w:val="both"/>
        <w:rPr>
          <w:rFonts w:ascii="Arial" w:hAnsi="Arial" w:cs="Arial"/>
          <w:color w:val="000000"/>
        </w:rPr>
      </w:pPr>
    </w:p>
    <w:p w14:paraId="362B7B32" w14:textId="77777777" w:rsidR="0017607F" w:rsidRPr="002D3C56" w:rsidRDefault="0017607F" w:rsidP="00115AE7">
      <w:pPr>
        <w:widowControl w:val="0"/>
        <w:tabs>
          <w:tab w:val="left" w:pos="567"/>
        </w:tabs>
        <w:autoSpaceDE w:val="0"/>
        <w:spacing w:after="0" w:line="240" w:lineRule="auto"/>
        <w:jc w:val="both"/>
        <w:rPr>
          <w:rFonts w:ascii="Arial" w:hAnsi="Arial" w:cs="Arial"/>
          <w:color w:val="000000"/>
        </w:rPr>
      </w:pPr>
    </w:p>
    <w:p w14:paraId="04E6C00D" w14:textId="77777777" w:rsidR="008657C2" w:rsidRPr="002D3C56" w:rsidRDefault="00025841" w:rsidP="00115AE7">
      <w:pPr>
        <w:widowControl w:val="0"/>
        <w:tabs>
          <w:tab w:val="left" w:pos="567"/>
        </w:tabs>
        <w:autoSpaceDE w:val="0"/>
        <w:spacing w:after="0" w:line="240" w:lineRule="auto"/>
        <w:jc w:val="both"/>
        <w:rPr>
          <w:rFonts w:ascii="Arial" w:hAnsi="Arial" w:cs="Arial"/>
          <w:b/>
          <w:color w:val="000000"/>
        </w:rPr>
      </w:pPr>
      <w:r w:rsidRPr="002D3C56">
        <w:rPr>
          <w:rFonts w:ascii="Arial" w:hAnsi="Arial" w:cs="Arial"/>
          <w:b/>
          <w:color w:val="000000"/>
        </w:rPr>
        <w:t>7.</w:t>
      </w:r>
      <w:r w:rsidR="003D4AA5">
        <w:rPr>
          <w:rFonts w:ascii="Arial" w:hAnsi="Arial" w:cs="Arial"/>
          <w:b/>
          <w:color w:val="000000"/>
        </w:rPr>
        <w:t>3</w:t>
      </w:r>
      <w:r w:rsidRPr="002D3C56">
        <w:rPr>
          <w:rFonts w:ascii="Arial" w:hAnsi="Arial" w:cs="Arial"/>
          <w:b/>
          <w:color w:val="000000"/>
        </w:rPr>
        <w:t>.</w:t>
      </w:r>
      <w:r w:rsidR="00697254" w:rsidRPr="002D3C56">
        <w:rPr>
          <w:rFonts w:ascii="Arial" w:hAnsi="Arial" w:cs="Arial"/>
          <w:color w:val="000000"/>
        </w:rPr>
        <w:t xml:space="preserve"> </w:t>
      </w:r>
      <w:r w:rsidR="007D6F34" w:rsidRPr="002D3C56">
        <w:rPr>
          <w:rFonts w:ascii="Arial" w:hAnsi="Arial" w:cs="Arial"/>
          <w:b/>
          <w:color w:val="000000"/>
        </w:rPr>
        <w:t>ETA</w:t>
      </w:r>
      <w:r w:rsidR="00DA4FC9" w:rsidRPr="002D3C56">
        <w:rPr>
          <w:rFonts w:ascii="Arial" w:hAnsi="Arial" w:cs="Arial"/>
          <w:b/>
          <w:color w:val="000000"/>
        </w:rPr>
        <w:t xml:space="preserve">PA 2: ENVIO </w:t>
      </w:r>
      <w:r w:rsidR="00E76133">
        <w:rPr>
          <w:rFonts w:ascii="Arial" w:hAnsi="Arial" w:cs="Arial"/>
          <w:b/>
          <w:color w:val="000000"/>
        </w:rPr>
        <w:t>DA PRO</w:t>
      </w:r>
      <w:r w:rsidR="00057419" w:rsidRPr="002D3C56">
        <w:rPr>
          <w:rFonts w:ascii="Arial" w:hAnsi="Arial" w:cs="Arial"/>
          <w:b/>
          <w:color w:val="000000"/>
        </w:rPr>
        <w:t>POSTA</w:t>
      </w:r>
      <w:r w:rsidR="00DA4FC9" w:rsidRPr="002D3C56">
        <w:rPr>
          <w:rFonts w:ascii="Arial" w:hAnsi="Arial" w:cs="Arial"/>
          <w:b/>
          <w:color w:val="000000"/>
        </w:rPr>
        <w:t xml:space="preserve"> PELAS ORGANIZAÇÕES DA SOCIEDADE CIVIL - OSC’S</w:t>
      </w:r>
    </w:p>
    <w:p w14:paraId="236254E4" w14:textId="486DDD9A" w:rsidR="00025841" w:rsidRPr="00D54645" w:rsidRDefault="00025841" w:rsidP="00344B3C">
      <w:pPr>
        <w:widowControl w:val="0"/>
        <w:tabs>
          <w:tab w:val="left" w:pos="567"/>
        </w:tabs>
        <w:autoSpaceDE w:val="0"/>
        <w:spacing w:before="120" w:after="0" w:line="240" w:lineRule="auto"/>
        <w:jc w:val="both"/>
        <w:rPr>
          <w:rFonts w:ascii="Arial" w:hAnsi="Arial" w:cs="Arial"/>
          <w:bCs/>
          <w:iCs/>
        </w:rPr>
      </w:pPr>
      <w:r w:rsidRPr="002D3C56">
        <w:rPr>
          <w:rFonts w:ascii="Arial" w:hAnsi="Arial" w:cs="Arial"/>
          <w:bCs/>
        </w:rPr>
        <w:t>7.</w:t>
      </w:r>
      <w:r w:rsidR="003D4AA5">
        <w:rPr>
          <w:rFonts w:ascii="Arial" w:hAnsi="Arial" w:cs="Arial"/>
          <w:bCs/>
        </w:rPr>
        <w:t>3</w:t>
      </w:r>
      <w:r w:rsidRPr="002D3C56">
        <w:rPr>
          <w:rFonts w:ascii="Arial" w:hAnsi="Arial" w:cs="Arial"/>
          <w:bCs/>
        </w:rPr>
        <w:t xml:space="preserve">.1. </w:t>
      </w:r>
      <w:r w:rsidR="00057419" w:rsidRPr="002D3C56">
        <w:rPr>
          <w:rFonts w:ascii="Arial" w:hAnsi="Arial" w:cs="Arial"/>
          <w:bCs/>
        </w:rPr>
        <w:t>As propostas</w:t>
      </w:r>
      <w:r w:rsidRPr="002D3C56">
        <w:rPr>
          <w:rFonts w:ascii="Arial" w:hAnsi="Arial" w:cs="Arial"/>
          <w:bCs/>
        </w:rPr>
        <w:t xml:space="preserve"> serão apresentadas pelas </w:t>
      </w:r>
      <w:r w:rsidR="007D6F34" w:rsidRPr="002D3C56">
        <w:rPr>
          <w:rFonts w:ascii="Arial" w:hAnsi="Arial" w:cs="Arial"/>
          <w:bCs/>
        </w:rPr>
        <w:t>Organizações da Sociedade Civil (</w:t>
      </w:r>
      <w:proofErr w:type="spellStart"/>
      <w:r w:rsidR="007D6F34" w:rsidRPr="002D3C56">
        <w:rPr>
          <w:rFonts w:ascii="Arial" w:hAnsi="Arial" w:cs="Arial"/>
          <w:bCs/>
        </w:rPr>
        <w:t>OSC’s</w:t>
      </w:r>
      <w:proofErr w:type="spellEnd"/>
      <w:r w:rsidR="007D6F34" w:rsidRPr="002D3C56">
        <w:rPr>
          <w:rFonts w:ascii="Arial" w:hAnsi="Arial" w:cs="Arial"/>
          <w:bCs/>
        </w:rPr>
        <w:t>)</w:t>
      </w:r>
      <w:r w:rsidR="00824595" w:rsidRPr="002D3C56">
        <w:rPr>
          <w:rFonts w:ascii="Arial" w:hAnsi="Arial" w:cs="Arial"/>
          <w:bCs/>
        </w:rPr>
        <w:t xml:space="preserve"> </w:t>
      </w:r>
      <w:r w:rsidR="003F20E9" w:rsidRPr="00F430F1">
        <w:rPr>
          <w:rFonts w:ascii="Arial" w:hAnsi="Arial" w:cs="Arial"/>
        </w:rPr>
        <w:t xml:space="preserve">já devidamente </w:t>
      </w:r>
      <w:r w:rsidR="003F20E9">
        <w:rPr>
          <w:rFonts w:ascii="Arial" w:hAnsi="Arial" w:cs="Arial"/>
        </w:rPr>
        <w:t>cadastradas</w:t>
      </w:r>
      <w:r w:rsidR="003F20E9" w:rsidRPr="00F430F1">
        <w:rPr>
          <w:rFonts w:ascii="Arial" w:hAnsi="Arial" w:cs="Arial"/>
        </w:rPr>
        <w:t>, por meio da plataforma eletrônica do GERR</w:t>
      </w:r>
      <w:r w:rsidRPr="002D3C56">
        <w:rPr>
          <w:rFonts w:ascii="Arial" w:hAnsi="Arial" w:cs="Arial"/>
          <w:bCs/>
        </w:rPr>
        <w:t>,</w:t>
      </w:r>
      <w:r w:rsidR="00250C01">
        <w:rPr>
          <w:rFonts w:ascii="Arial" w:hAnsi="Arial" w:cs="Arial"/>
          <w:bCs/>
        </w:rPr>
        <w:t xml:space="preserve"> </w:t>
      </w:r>
      <w:hyperlink r:id="rId10" w:history="1">
        <w:r w:rsidR="00250C01" w:rsidRPr="00394469">
          <w:rPr>
            <w:rStyle w:val="Hyperlink"/>
            <w:rFonts w:ascii="Arial" w:hAnsi="Arial" w:cs="Arial"/>
            <w:bCs/>
          </w:rPr>
          <w:t>https://gerr.com.br/principal.php?chave=82939380000199</w:t>
        </w:r>
      </w:hyperlink>
      <w:r w:rsidR="003E42C6" w:rsidRPr="002D3C56">
        <w:rPr>
          <w:rFonts w:ascii="Arial" w:hAnsi="Arial" w:cs="Arial"/>
          <w:bCs/>
          <w:color w:val="000000"/>
        </w:rPr>
        <w:t xml:space="preserve"> </w:t>
      </w:r>
      <w:r w:rsidRPr="002D3C56">
        <w:rPr>
          <w:rFonts w:ascii="Arial" w:hAnsi="Arial" w:cs="Arial"/>
          <w:bCs/>
        </w:rPr>
        <w:t xml:space="preserve">e deverão ser cadastradas e enviadas para análise, </w:t>
      </w:r>
      <w:r w:rsidRPr="002D3C56">
        <w:rPr>
          <w:rFonts w:ascii="Arial" w:hAnsi="Arial" w:cs="Arial"/>
          <w:bCs/>
          <w:iCs/>
        </w:rPr>
        <w:t xml:space="preserve">até às </w:t>
      </w:r>
      <w:r w:rsidR="007D6F34" w:rsidRPr="002D3C56">
        <w:rPr>
          <w:rFonts w:ascii="Arial" w:hAnsi="Arial" w:cs="Arial"/>
          <w:bCs/>
          <w:iCs/>
        </w:rPr>
        <w:t>23:</w:t>
      </w:r>
      <w:r w:rsidR="008657C2" w:rsidRPr="00A52EC0">
        <w:rPr>
          <w:rFonts w:ascii="Arial" w:hAnsi="Arial" w:cs="Arial"/>
          <w:bCs/>
          <w:iCs/>
        </w:rPr>
        <w:t>59</w:t>
      </w:r>
      <w:r w:rsidRPr="00A52EC0">
        <w:rPr>
          <w:rFonts w:ascii="Arial" w:hAnsi="Arial" w:cs="Arial"/>
          <w:bCs/>
          <w:iCs/>
        </w:rPr>
        <w:t xml:space="preserve"> horas do dia </w:t>
      </w:r>
      <w:r w:rsidR="008B45DD">
        <w:rPr>
          <w:rFonts w:ascii="Arial" w:hAnsi="Arial" w:cs="Arial"/>
          <w:bCs/>
          <w:iCs/>
        </w:rPr>
        <w:t>29/12/2023</w:t>
      </w:r>
      <w:r w:rsidR="00A52EC0" w:rsidRPr="00A52EC0">
        <w:rPr>
          <w:rFonts w:ascii="Arial" w:hAnsi="Arial" w:cs="Arial"/>
          <w:bCs/>
          <w:iCs/>
        </w:rPr>
        <w:t>.</w:t>
      </w:r>
    </w:p>
    <w:p w14:paraId="0E5F8214" w14:textId="77777777" w:rsidR="00DA4FC9" w:rsidRPr="002D3C56" w:rsidRDefault="00DA4FC9" w:rsidP="00886714">
      <w:pPr>
        <w:tabs>
          <w:tab w:val="num" w:pos="567"/>
        </w:tabs>
        <w:spacing w:before="120" w:after="0" w:line="240" w:lineRule="auto"/>
        <w:jc w:val="both"/>
        <w:rPr>
          <w:rFonts w:ascii="Arial" w:hAnsi="Arial" w:cs="Arial"/>
          <w:bCs/>
        </w:rPr>
      </w:pPr>
      <w:r w:rsidRPr="002D3C56">
        <w:rPr>
          <w:rFonts w:ascii="Arial" w:hAnsi="Arial" w:cs="Arial"/>
          <w:bCs/>
        </w:rPr>
        <w:t>7.</w:t>
      </w:r>
      <w:r w:rsidR="003D4AA5">
        <w:rPr>
          <w:rFonts w:ascii="Arial" w:hAnsi="Arial" w:cs="Arial"/>
          <w:bCs/>
        </w:rPr>
        <w:t>3</w:t>
      </w:r>
      <w:r w:rsidRPr="002D3C56">
        <w:rPr>
          <w:rFonts w:ascii="Arial" w:hAnsi="Arial" w:cs="Arial"/>
          <w:bCs/>
        </w:rPr>
        <w:t>.2. O</w:t>
      </w:r>
      <w:r w:rsidR="00057419" w:rsidRPr="002D3C56">
        <w:rPr>
          <w:rFonts w:ascii="Arial" w:hAnsi="Arial" w:cs="Arial"/>
          <w:bCs/>
        </w:rPr>
        <w:t xml:space="preserve"> Plano de Trabalho</w:t>
      </w:r>
      <w:r w:rsidRPr="002D3C56">
        <w:rPr>
          <w:rFonts w:ascii="Arial" w:hAnsi="Arial" w:cs="Arial"/>
          <w:bCs/>
        </w:rPr>
        <w:t xml:space="preserve"> </w:t>
      </w:r>
      <w:r w:rsidR="00057419" w:rsidRPr="002D3C56">
        <w:rPr>
          <w:rFonts w:ascii="Arial" w:hAnsi="Arial" w:cs="Arial"/>
          <w:bCs/>
        </w:rPr>
        <w:t xml:space="preserve">deverá ser preenchido dentro da </w:t>
      </w:r>
      <w:r w:rsidR="00D123F2">
        <w:rPr>
          <w:rFonts w:ascii="Arial" w:hAnsi="Arial" w:cs="Arial"/>
          <w:bCs/>
        </w:rPr>
        <w:t>aba “</w:t>
      </w:r>
      <w:r w:rsidR="00057419" w:rsidRPr="002D3C56">
        <w:rPr>
          <w:rFonts w:ascii="Arial" w:hAnsi="Arial" w:cs="Arial"/>
          <w:bCs/>
        </w:rPr>
        <w:t>proposta</w:t>
      </w:r>
      <w:r w:rsidR="00D123F2">
        <w:rPr>
          <w:rFonts w:ascii="Arial" w:hAnsi="Arial" w:cs="Arial"/>
          <w:bCs/>
        </w:rPr>
        <w:t>”</w:t>
      </w:r>
      <w:r w:rsidR="00057419" w:rsidRPr="002D3C56">
        <w:rPr>
          <w:rFonts w:ascii="Arial" w:hAnsi="Arial" w:cs="Arial"/>
          <w:bCs/>
        </w:rPr>
        <w:t xml:space="preserve"> e </w:t>
      </w:r>
      <w:r w:rsidRPr="002D3C56">
        <w:rPr>
          <w:rFonts w:ascii="Arial" w:hAnsi="Arial" w:cs="Arial"/>
          <w:bCs/>
        </w:rPr>
        <w:t xml:space="preserve">conter, no mínimo, os seguintes elementos: </w:t>
      </w:r>
    </w:p>
    <w:p w14:paraId="010DE52E" w14:textId="77777777" w:rsidR="00DA4FC9" w:rsidRPr="002D3C56" w:rsidRDefault="003E42C6" w:rsidP="00D54645">
      <w:pPr>
        <w:numPr>
          <w:ilvl w:val="0"/>
          <w:numId w:val="6"/>
        </w:numPr>
        <w:tabs>
          <w:tab w:val="left" w:pos="284"/>
        </w:tabs>
        <w:spacing w:before="120" w:after="0" w:line="240" w:lineRule="auto"/>
        <w:ind w:left="0" w:firstLine="0"/>
        <w:jc w:val="both"/>
        <w:rPr>
          <w:rFonts w:ascii="Arial" w:hAnsi="Arial" w:cs="Arial"/>
          <w:bCs/>
        </w:rPr>
      </w:pPr>
      <w:r w:rsidRPr="002D3C56">
        <w:rPr>
          <w:rFonts w:ascii="Arial" w:hAnsi="Arial" w:cs="Arial"/>
          <w:bCs/>
        </w:rPr>
        <w:t>Descrição da realidade objeto da parceria, devendo ser demonstrado o nexo com a atividade ou o projeto e com as metas a serem atingidas</w:t>
      </w:r>
      <w:r w:rsidR="009F4EFF">
        <w:rPr>
          <w:rFonts w:ascii="Arial" w:hAnsi="Arial" w:cs="Arial"/>
          <w:bCs/>
        </w:rPr>
        <w:t>, informando qual item/imóvel deste Edital pretende utilizar, bem como sua descrição</w:t>
      </w:r>
      <w:r w:rsidRPr="002D3C56">
        <w:rPr>
          <w:rFonts w:ascii="Arial" w:hAnsi="Arial" w:cs="Arial"/>
          <w:bCs/>
        </w:rPr>
        <w:t>;</w:t>
      </w:r>
    </w:p>
    <w:p w14:paraId="0D1DB3C3" w14:textId="77777777" w:rsidR="00622D38" w:rsidRPr="002D3C56" w:rsidRDefault="003E42C6" w:rsidP="00D54645">
      <w:pPr>
        <w:numPr>
          <w:ilvl w:val="0"/>
          <w:numId w:val="6"/>
        </w:numPr>
        <w:tabs>
          <w:tab w:val="left" w:pos="284"/>
        </w:tabs>
        <w:spacing w:before="120" w:after="0" w:line="240" w:lineRule="auto"/>
        <w:ind w:left="0" w:firstLine="0"/>
        <w:jc w:val="both"/>
        <w:rPr>
          <w:rFonts w:ascii="Arial" w:hAnsi="Arial" w:cs="Arial"/>
          <w:bCs/>
        </w:rPr>
      </w:pPr>
      <w:r w:rsidRPr="002D3C56">
        <w:rPr>
          <w:rFonts w:ascii="Arial" w:hAnsi="Arial" w:cs="Arial"/>
          <w:bCs/>
        </w:rPr>
        <w:t xml:space="preserve">As ações a serem executadas, as metas a serem atingidas e os indicadores que aferirão o cumprimento das metas; </w:t>
      </w:r>
    </w:p>
    <w:p w14:paraId="4785ED19" w14:textId="77777777" w:rsidR="00DA4FC9" w:rsidRPr="002D3C56" w:rsidRDefault="003E42C6" w:rsidP="00D54645">
      <w:pPr>
        <w:numPr>
          <w:ilvl w:val="0"/>
          <w:numId w:val="6"/>
        </w:numPr>
        <w:tabs>
          <w:tab w:val="left" w:pos="284"/>
        </w:tabs>
        <w:spacing w:before="120" w:after="0" w:line="240" w:lineRule="auto"/>
        <w:ind w:left="0" w:firstLine="0"/>
        <w:jc w:val="both"/>
        <w:rPr>
          <w:rFonts w:ascii="Arial" w:hAnsi="Arial" w:cs="Arial"/>
          <w:bCs/>
        </w:rPr>
      </w:pPr>
      <w:r w:rsidRPr="002D3C56">
        <w:rPr>
          <w:rFonts w:ascii="Arial" w:hAnsi="Arial" w:cs="Arial"/>
          <w:bCs/>
          <w:lang w:eastAsia="ar-SA"/>
        </w:rPr>
        <w:t>Os prazos para a execução das ações e para o cumprimento das metas; e</w:t>
      </w:r>
    </w:p>
    <w:p w14:paraId="77E5B254" w14:textId="77777777" w:rsidR="00D54645" w:rsidRDefault="00E90855" w:rsidP="00AC7E87">
      <w:pPr>
        <w:numPr>
          <w:ilvl w:val="0"/>
          <w:numId w:val="6"/>
        </w:numPr>
        <w:tabs>
          <w:tab w:val="left" w:pos="284"/>
        </w:tabs>
        <w:spacing w:before="120" w:after="0" w:line="240" w:lineRule="auto"/>
        <w:ind w:left="0" w:firstLine="0"/>
        <w:jc w:val="both"/>
        <w:rPr>
          <w:rFonts w:ascii="Arial" w:hAnsi="Arial" w:cs="Arial"/>
          <w:bCs/>
        </w:rPr>
      </w:pPr>
      <w:r w:rsidRPr="00D54645">
        <w:rPr>
          <w:rFonts w:ascii="Arial" w:hAnsi="Arial" w:cs="Arial"/>
          <w:bCs/>
        </w:rPr>
        <w:t>Plano de manutenção do bem objeto da parceria.</w:t>
      </w:r>
    </w:p>
    <w:p w14:paraId="472131A8" w14:textId="77777777" w:rsidR="003F20E9" w:rsidRPr="00BD5588" w:rsidRDefault="003F20E9" w:rsidP="00344B3C">
      <w:pPr>
        <w:widowControl w:val="0"/>
        <w:tabs>
          <w:tab w:val="left" w:pos="567"/>
        </w:tabs>
        <w:autoSpaceDE w:val="0"/>
        <w:spacing w:before="120" w:after="0" w:line="240" w:lineRule="auto"/>
        <w:jc w:val="both"/>
        <w:rPr>
          <w:rFonts w:ascii="Arial" w:hAnsi="Arial" w:cs="Arial"/>
          <w:bCs/>
          <w:iCs/>
        </w:rPr>
      </w:pPr>
      <w:r>
        <w:rPr>
          <w:rFonts w:ascii="Arial" w:hAnsi="Arial" w:cs="Arial"/>
          <w:bCs/>
          <w:iCs/>
        </w:rPr>
        <w:t>7</w:t>
      </w:r>
      <w:r w:rsidRPr="00BD5588">
        <w:rPr>
          <w:rFonts w:ascii="Arial" w:hAnsi="Arial" w:cs="Arial"/>
          <w:bCs/>
          <w:iCs/>
        </w:rPr>
        <w:t>.3.3. Deverão ser anexados ao Sistema GERR, ou vinculados os documentos já existentes no cadastro do GERR, quando do preenchimento da proposta, os seguintes documentos:</w:t>
      </w:r>
    </w:p>
    <w:p w14:paraId="039820C9" w14:textId="77777777" w:rsidR="003F20E9" w:rsidRPr="00A4050F" w:rsidRDefault="003F20E9" w:rsidP="00344B3C">
      <w:pPr>
        <w:numPr>
          <w:ilvl w:val="0"/>
          <w:numId w:val="14"/>
        </w:numPr>
        <w:spacing w:before="120" w:after="0" w:line="240" w:lineRule="auto"/>
        <w:ind w:left="714" w:hanging="357"/>
        <w:jc w:val="both"/>
        <w:rPr>
          <w:rFonts w:ascii="Arial" w:hAnsi="Arial" w:cs="Arial"/>
          <w:bCs/>
        </w:rPr>
      </w:pPr>
      <w:r w:rsidRPr="00A4050F">
        <w:rPr>
          <w:rFonts w:ascii="Arial" w:hAnsi="Arial" w:cs="Arial"/>
          <w:bCs/>
        </w:rPr>
        <w:t>Regularidade Fiscal e Tributária:</w:t>
      </w:r>
    </w:p>
    <w:p w14:paraId="7E2E7890" w14:textId="77777777" w:rsidR="003F20E9" w:rsidRPr="00A4050F" w:rsidRDefault="003F20E9" w:rsidP="006E3BA0">
      <w:pPr>
        <w:numPr>
          <w:ilvl w:val="0"/>
          <w:numId w:val="15"/>
        </w:numPr>
        <w:spacing w:after="0" w:line="240" w:lineRule="auto"/>
        <w:jc w:val="both"/>
        <w:rPr>
          <w:rFonts w:ascii="Arial" w:hAnsi="Arial" w:cs="Arial"/>
          <w:bCs/>
        </w:rPr>
      </w:pPr>
      <w:r w:rsidRPr="00A4050F">
        <w:rPr>
          <w:rFonts w:ascii="Arial" w:hAnsi="Arial" w:cs="Arial"/>
          <w:bCs/>
        </w:rPr>
        <w:t xml:space="preserve">Prova de Regularidade com a Fazenda Federal, mediante a apresentação da Certidão de Tributos e Contribuições Federais e Dívida Ativa da União e de Débitos Previdenciários. </w:t>
      </w:r>
    </w:p>
    <w:p w14:paraId="57D41955" w14:textId="77777777" w:rsidR="003F20E9" w:rsidRPr="00A4050F" w:rsidRDefault="003F20E9" w:rsidP="006E3BA0">
      <w:pPr>
        <w:numPr>
          <w:ilvl w:val="0"/>
          <w:numId w:val="15"/>
        </w:numPr>
        <w:spacing w:after="0" w:line="240" w:lineRule="auto"/>
        <w:jc w:val="both"/>
        <w:rPr>
          <w:rFonts w:ascii="Arial" w:hAnsi="Arial" w:cs="Arial"/>
          <w:bCs/>
        </w:rPr>
      </w:pPr>
      <w:r w:rsidRPr="00A4050F">
        <w:rPr>
          <w:rFonts w:ascii="Arial" w:hAnsi="Arial" w:cs="Arial"/>
          <w:bCs/>
        </w:rPr>
        <w:t>Prova de Regularidade com a Fazenda Estadual, de débitos inscritos e não inscritos em D</w:t>
      </w:r>
      <w:r>
        <w:rPr>
          <w:rFonts w:ascii="Arial" w:hAnsi="Arial" w:cs="Arial"/>
          <w:bCs/>
        </w:rPr>
        <w:t>í</w:t>
      </w:r>
      <w:r w:rsidRPr="00A4050F">
        <w:rPr>
          <w:rFonts w:ascii="Arial" w:hAnsi="Arial" w:cs="Arial"/>
          <w:bCs/>
        </w:rPr>
        <w:t>vida Ativa.</w:t>
      </w:r>
    </w:p>
    <w:p w14:paraId="7EDCB6CE" w14:textId="77777777" w:rsidR="003F20E9" w:rsidRPr="00A4050F" w:rsidRDefault="003F20E9" w:rsidP="006E3BA0">
      <w:pPr>
        <w:numPr>
          <w:ilvl w:val="0"/>
          <w:numId w:val="15"/>
        </w:numPr>
        <w:spacing w:after="0" w:line="240" w:lineRule="auto"/>
        <w:jc w:val="both"/>
        <w:rPr>
          <w:rFonts w:ascii="Arial" w:hAnsi="Arial" w:cs="Arial"/>
          <w:bCs/>
        </w:rPr>
      </w:pPr>
      <w:r w:rsidRPr="00A4050F">
        <w:rPr>
          <w:rFonts w:ascii="Arial" w:hAnsi="Arial" w:cs="Arial"/>
          <w:bCs/>
        </w:rPr>
        <w:t>Prova de Regularidade com a Fazenda Municipal, de débitos inscritos e não inscritos em D</w:t>
      </w:r>
      <w:r>
        <w:rPr>
          <w:rFonts w:ascii="Arial" w:hAnsi="Arial" w:cs="Arial"/>
          <w:bCs/>
        </w:rPr>
        <w:t>í</w:t>
      </w:r>
      <w:r w:rsidRPr="00A4050F">
        <w:rPr>
          <w:rFonts w:ascii="Arial" w:hAnsi="Arial" w:cs="Arial"/>
          <w:bCs/>
        </w:rPr>
        <w:t xml:space="preserve">vida Ativa, mobiliária e imobiliária. </w:t>
      </w:r>
    </w:p>
    <w:p w14:paraId="745DF05F" w14:textId="77777777" w:rsidR="003F20E9" w:rsidRPr="00A4050F" w:rsidRDefault="003F20E9" w:rsidP="006E3BA0">
      <w:pPr>
        <w:numPr>
          <w:ilvl w:val="0"/>
          <w:numId w:val="15"/>
        </w:numPr>
        <w:spacing w:after="0" w:line="240" w:lineRule="auto"/>
        <w:jc w:val="both"/>
        <w:rPr>
          <w:rFonts w:ascii="Arial" w:hAnsi="Arial" w:cs="Arial"/>
          <w:bCs/>
        </w:rPr>
      </w:pPr>
      <w:r w:rsidRPr="00A4050F">
        <w:rPr>
          <w:rFonts w:ascii="Arial" w:hAnsi="Arial" w:cs="Arial"/>
          <w:bCs/>
        </w:rPr>
        <w:t xml:space="preserve">Certificado de Regularidade do FGTS demonstrando a situação regular ao cumprimento dos encargos sociais instituídos por lei. </w:t>
      </w:r>
    </w:p>
    <w:p w14:paraId="52DB704F" w14:textId="77777777" w:rsidR="003F20E9" w:rsidRPr="00A4050F" w:rsidRDefault="003F20E9" w:rsidP="006E3BA0">
      <w:pPr>
        <w:numPr>
          <w:ilvl w:val="0"/>
          <w:numId w:val="15"/>
        </w:numPr>
        <w:spacing w:after="0" w:line="240" w:lineRule="auto"/>
        <w:jc w:val="both"/>
        <w:rPr>
          <w:rFonts w:ascii="Arial" w:hAnsi="Arial" w:cs="Arial"/>
          <w:bCs/>
        </w:rPr>
      </w:pPr>
      <w:r w:rsidRPr="00A4050F">
        <w:rPr>
          <w:rFonts w:ascii="Arial" w:hAnsi="Arial" w:cs="Arial"/>
          <w:bCs/>
        </w:rPr>
        <w:t xml:space="preserve">Prova de inexistência de débitos inadimplidos perante a Justiça do Trabalho, mediante a apresentação de certidão negativa, quando envolver o pagamento de pessoal com os recursos pretendidos. </w:t>
      </w:r>
    </w:p>
    <w:p w14:paraId="47707405" w14:textId="77777777" w:rsidR="003F20E9" w:rsidRPr="00A4050F" w:rsidRDefault="003F20E9" w:rsidP="006E3BA0">
      <w:pPr>
        <w:numPr>
          <w:ilvl w:val="0"/>
          <w:numId w:val="15"/>
        </w:numPr>
        <w:spacing w:after="0" w:line="240" w:lineRule="auto"/>
        <w:jc w:val="both"/>
        <w:rPr>
          <w:rFonts w:ascii="Arial" w:hAnsi="Arial" w:cs="Arial"/>
          <w:bCs/>
        </w:rPr>
      </w:pPr>
      <w:r w:rsidRPr="00A4050F">
        <w:rPr>
          <w:rFonts w:ascii="Arial" w:hAnsi="Arial" w:cs="Arial"/>
          <w:bCs/>
        </w:rPr>
        <w:t>Certificado da Inscrição como Pessoa Jurídica – CNPJ</w:t>
      </w:r>
    </w:p>
    <w:p w14:paraId="401FBE2E" w14:textId="77777777" w:rsidR="003F20E9" w:rsidRPr="00A4050F" w:rsidRDefault="003F20E9" w:rsidP="006E3BA0">
      <w:pPr>
        <w:numPr>
          <w:ilvl w:val="0"/>
          <w:numId w:val="15"/>
        </w:numPr>
        <w:spacing w:after="0" w:line="240" w:lineRule="auto"/>
        <w:jc w:val="both"/>
        <w:rPr>
          <w:rFonts w:ascii="Arial" w:hAnsi="Arial" w:cs="Arial"/>
          <w:bCs/>
        </w:rPr>
      </w:pPr>
      <w:r w:rsidRPr="00A4050F">
        <w:rPr>
          <w:rFonts w:ascii="Arial" w:hAnsi="Arial" w:cs="Arial"/>
          <w:bCs/>
        </w:rPr>
        <w:t xml:space="preserve">Alvará de Funcionamento ou Dispensa do Alvará, fornecido pela Prefeitura do Município, obtido no site da Prefeitura; </w:t>
      </w:r>
    </w:p>
    <w:p w14:paraId="1CCFC6CD" w14:textId="77777777" w:rsidR="003F20E9" w:rsidRPr="00A4050F" w:rsidRDefault="003F20E9" w:rsidP="006E3BA0">
      <w:pPr>
        <w:numPr>
          <w:ilvl w:val="0"/>
          <w:numId w:val="14"/>
        </w:numPr>
        <w:spacing w:after="0" w:line="240" w:lineRule="auto"/>
        <w:jc w:val="both"/>
        <w:rPr>
          <w:rFonts w:ascii="Arial" w:hAnsi="Arial" w:cs="Arial"/>
          <w:bCs/>
        </w:rPr>
      </w:pPr>
      <w:r w:rsidRPr="00A4050F">
        <w:rPr>
          <w:rFonts w:ascii="Arial" w:hAnsi="Arial" w:cs="Arial"/>
          <w:bCs/>
        </w:rPr>
        <w:t>Estatuto consolidado ou com suas eventuais alterações devidamente registrado no Cartório de Registro Civil;</w:t>
      </w:r>
    </w:p>
    <w:p w14:paraId="6A0A6303" w14:textId="77777777" w:rsidR="003F20E9" w:rsidRPr="00A4050F" w:rsidRDefault="003F20E9" w:rsidP="006E3BA0">
      <w:pPr>
        <w:numPr>
          <w:ilvl w:val="0"/>
          <w:numId w:val="14"/>
        </w:numPr>
        <w:spacing w:after="0" w:line="240" w:lineRule="auto"/>
        <w:jc w:val="both"/>
        <w:rPr>
          <w:rFonts w:ascii="Arial" w:hAnsi="Arial" w:cs="Arial"/>
          <w:bCs/>
        </w:rPr>
      </w:pPr>
      <w:r w:rsidRPr="00A4050F">
        <w:rPr>
          <w:rFonts w:ascii="Arial" w:hAnsi="Arial" w:cs="Arial"/>
          <w:bCs/>
        </w:rPr>
        <w:t>Ata da última assembleia que elegeu o corpo dirigente da entidade, registrada no cartório competente;</w:t>
      </w:r>
    </w:p>
    <w:p w14:paraId="2B85614D" w14:textId="77777777" w:rsidR="003F20E9" w:rsidRPr="00A4050F" w:rsidRDefault="003F20E9" w:rsidP="006E3BA0">
      <w:pPr>
        <w:numPr>
          <w:ilvl w:val="0"/>
          <w:numId w:val="14"/>
        </w:numPr>
        <w:spacing w:after="0" w:line="240" w:lineRule="auto"/>
        <w:jc w:val="both"/>
        <w:rPr>
          <w:rFonts w:ascii="Arial" w:hAnsi="Arial" w:cs="Arial"/>
          <w:bCs/>
        </w:rPr>
      </w:pPr>
      <w:r w:rsidRPr="00A4050F">
        <w:rPr>
          <w:rFonts w:ascii="Arial" w:hAnsi="Arial" w:cs="Arial"/>
          <w:bCs/>
        </w:rPr>
        <w:t>Relação nominal atualizada dos dirigentes da entidade, com endereço, número e órgão expedidor da carteira de identidade e número de registro no Cadastro de Pessoas Físicas (CPF) de cada um deles;</w:t>
      </w:r>
    </w:p>
    <w:p w14:paraId="36F2A070" w14:textId="77777777" w:rsidR="003F20E9" w:rsidRPr="00A4050F" w:rsidRDefault="003F20E9" w:rsidP="006E3BA0">
      <w:pPr>
        <w:numPr>
          <w:ilvl w:val="0"/>
          <w:numId w:val="14"/>
        </w:numPr>
        <w:spacing w:after="0" w:line="240" w:lineRule="auto"/>
        <w:jc w:val="both"/>
        <w:rPr>
          <w:rFonts w:ascii="Arial" w:hAnsi="Arial" w:cs="Arial"/>
          <w:bCs/>
        </w:rPr>
      </w:pPr>
      <w:r w:rsidRPr="00A4050F">
        <w:rPr>
          <w:rFonts w:ascii="Arial" w:hAnsi="Arial" w:cs="Arial"/>
          <w:bCs/>
        </w:rPr>
        <w:t xml:space="preserve">RG e do CPF do presidente e tesoureiro da entidade; </w:t>
      </w:r>
    </w:p>
    <w:p w14:paraId="1501BDE2" w14:textId="77777777" w:rsidR="003F20E9" w:rsidRPr="00A4050F" w:rsidRDefault="003F20E9" w:rsidP="006E3BA0">
      <w:pPr>
        <w:numPr>
          <w:ilvl w:val="0"/>
          <w:numId w:val="14"/>
        </w:numPr>
        <w:spacing w:after="0" w:line="240" w:lineRule="auto"/>
        <w:jc w:val="both"/>
        <w:rPr>
          <w:rFonts w:ascii="Arial" w:hAnsi="Arial" w:cs="Arial"/>
          <w:bCs/>
        </w:rPr>
      </w:pPr>
      <w:r w:rsidRPr="00A4050F">
        <w:rPr>
          <w:rFonts w:ascii="Arial" w:hAnsi="Arial" w:cs="Arial"/>
          <w:bCs/>
        </w:rPr>
        <w:t>Comprovante de endereço (água</w:t>
      </w:r>
      <w:r>
        <w:rPr>
          <w:rFonts w:ascii="Arial" w:hAnsi="Arial" w:cs="Arial"/>
          <w:bCs/>
        </w:rPr>
        <w:t>,</w:t>
      </w:r>
      <w:r w:rsidRPr="00A4050F">
        <w:rPr>
          <w:rFonts w:ascii="Arial" w:hAnsi="Arial" w:cs="Arial"/>
          <w:bCs/>
        </w:rPr>
        <w:t xml:space="preserve"> luz</w:t>
      </w:r>
      <w:r>
        <w:rPr>
          <w:rFonts w:ascii="Arial" w:hAnsi="Arial" w:cs="Arial"/>
          <w:bCs/>
        </w:rPr>
        <w:t xml:space="preserve"> ou internet</w:t>
      </w:r>
      <w:r w:rsidRPr="00A4050F">
        <w:rPr>
          <w:rFonts w:ascii="Arial" w:hAnsi="Arial" w:cs="Arial"/>
          <w:bCs/>
        </w:rPr>
        <w:t>) da Organização da Sociedade Civil e do seu representante legal;</w:t>
      </w:r>
    </w:p>
    <w:p w14:paraId="7EDE4EBB" w14:textId="77777777" w:rsidR="003F20E9" w:rsidRPr="00A4050F" w:rsidRDefault="003F20E9" w:rsidP="006E3BA0">
      <w:pPr>
        <w:numPr>
          <w:ilvl w:val="0"/>
          <w:numId w:val="14"/>
        </w:numPr>
        <w:spacing w:after="0" w:line="240" w:lineRule="auto"/>
        <w:jc w:val="both"/>
        <w:rPr>
          <w:rFonts w:ascii="Arial" w:hAnsi="Arial" w:cs="Arial"/>
          <w:bCs/>
        </w:rPr>
      </w:pPr>
      <w:r w:rsidRPr="00A4050F">
        <w:rPr>
          <w:rFonts w:ascii="Arial" w:hAnsi="Arial" w:cs="Arial"/>
          <w:bCs/>
        </w:rPr>
        <w:t>Lei de utilidade pública municipal</w:t>
      </w:r>
      <w:r w:rsidR="006B0D28">
        <w:rPr>
          <w:rFonts w:ascii="Arial" w:hAnsi="Arial" w:cs="Arial"/>
          <w:bCs/>
        </w:rPr>
        <w:t xml:space="preserve"> da OSC</w:t>
      </w:r>
      <w:r w:rsidRPr="00A4050F">
        <w:rPr>
          <w:rFonts w:ascii="Arial" w:hAnsi="Arial" w:cs="Arial"/>
          <w:bCs/>
        </w:rPr>
        <w:t>;</w:t>
      </w:r>
    </w:p>
    <w:p w14:paraId="317F4EA6" w14:textId="77777777" w:rsidR="003F20E9" w:rsidRPr="00A4050F" w:rsidRDefault="003F20E9" w:rsidP="006E3BA0">
      <w:pPr>
        <w:numPr>
          <w:ilvl w:val="0"/>
          <w:numId w:val="14"/>
        </w:numPr>
        <w:spacing w:after="0" w:line="240" w:lineRule="auto"/>
        <w:jc w:val="both"/>
        <w:rPr>
          <w:rFonts w:ascii="Arial" w:hAnsi="Arial" w:cs="Arial"/>
          <w:bCs/>
        </w:rPr>
      </w:pPr>
      <w:r w:rsidRPr="00A4050F">
        <w:rPr>
          <w:rFonts w:ascii="Arial" w:hAnsi="Arial" w:cs="Arial"/>
          <w:bCs/>
        </w:rPr>
        <w:t>Relatório de atividades desenvolvidas pela Organização da Sociedade Civil nos últimos doze meses;</w:t>
      </w:r>
    </w:p>
    <w:p w14:paraId="7BF913BD" w14:textId="77777777" w:rsidR="003F20E9" w:rsidRPr="00FF5882" w:rsidRDefault="003F20E9" w:rsidP="006E3BA0">
      <w:pPr>
        <w:numPr>
          <w:ilvl w:val="0"/>
          <w:numId w:val="14"/>
        </w:numPr>
        <w:spacing w:after="0" w:line="240" w:lineRule="auto"/>
        <w:jc w:val="both"/>
        <w:rPr>
          <w:rFonts w:ascii="Arial" w:hAnsi="Arial" w:cs="Arial"/>
          <w:bCs/>
        </w:rPr>
      </w:pPr>
      <w:r w:rsidRPr="00FF5882">
        <w:rPr>
          <w:rFonts w:ascii="Arial" w:hAnsi="Arial" w:cs="Arial"/>
          <w:bCs/>
        </w:rPr>
        <w:t>Certificado emitido pelo respectivo conselho de políticas públicas da atividade fim   desenvolvida pela organização da sociedade civil</w:t>
      </w:r>
      <w:r w:rsidR="006B0D28">
        <w:rPr>
          <w:rFonts w:ascii="Arial" w:hAnsi="Arial" w:cs="Arial"/>
          <w:bCs/>
        </w:rPr>
        <w:t xml:space="preserve"> ou autodeclaração conforme Art. 7º, inc. IX do Decreto Municipal 6662 de 28/10/2022;</w:t>
      </w:r>
      <w:r w:rsidRPr="00FF5882">
        <w:rPr>
          <w:rFonts w:ascii="Arial" w:hAnsi="Arial" w:cs="Arial"/>
          <w:bCs/>
        </w:rPr>
        <w:t xml:space="preserve">  </w:t>
      </w:r>
    </w:p>
    <w:p w14:paraId="1D7726E8" w14:textId="77777777" w:rsidR="003F20E9" w:rsidRDefault="003F20E9" w:rsidP="006E3BA0">
      <w:pPr>
        <w:numPr>
          <w:ilvl w:val="0"/>
          <w:numId w:val="14"/>
        </w:numPr>
        <w:spacing w:after="0" w:line="240" w:lineRule="auto"/>
        <w:jc w:val="both"/>
        <w:rPr>
          <w:rFonts w:ascii="Arial" w:hAnsi="Arial" w:cs="Arial"/>
          <w:bCs/>
        </w:rPr>
      </w:pPr>
      <w:r w:rsidRPr="009B3100">
        <w:rPr>
          <w:rFonts w:ascii="Arial" w:hAnsi="Arial" w:cs="Arial"/>
          <w:bCs/>
        </w:rPr>
        <w:t>Declaração sobre instalações e condições materiais (Anexo II);</w:t>
      </w:r>
      <w:r w:rsidRPr="0007175D">
        <w:rPr>
          <w:rFonts w:ascii="Arial" w:hAnsi="Arial" w:cs="Arial"/>
          <w:bCs/>
        </w:rPr>
        <w:t xml:space="preserve"> </w:t>
      </w:r>
    </w:p>
    <w:p w14:paraId="7F1C65D3" w14:textId="77777777" w:rsidR="003F20E9" w:rsidRPr="0007175D" w:rsidRDefault="003F20E9" w:rsidP="006E3BA0">
      <w:pPr>
        <w:numPr>
          <w:ilvl w:val="0"/>
          <w:numId w:val="14"/>
        </w:numPr>
        <w:spacing w:after="0" w:line="240" w:lineRule="auto"/>
        <w:jc w:val="both"/>
        <w:rPr>
          <w:rFonts w:ascii="Arial" w:hAnsi="Arial" w:cs="Arial"/>
          <w:bCs/>
        </w:rPr>
      </w:pPr>
      <w:r w:rsidRPr="009B3100">
        <w:rPr>
          <w:rFonts w:ascii="Arial" w:hAnsi="Arial" w:cs="Arial"/>
          <w:bCs/>
        </w:rPr>
        <w:t>Declaração da não ocorrência de impedimentos (Anexo III);</w:t>
      </w:r>
    </w:p>
    <w:p w14:paraId="7F7B3DCB" w14:textId="77777777" w:rsidR="003F20E9" w:rsidRDefault="003F20E9" w:rsidP="006E3BA0">
      <w:pPr>
        <w:numPr>
          <w:ilvl w:val="0"/>
          <w:numId w:val="14"/>
        </w:numPr>
        <w:spacing w:after="0" w:line="240" w:lineRule="auto"/>
        <w:jc w:val="both"/>
        <w:rPr>
          <w:rFonts w:ascii="Arial" w:hAnsi="Arial" w:cs="Arial"/>
          <w:bCs/>
        </w:rPr>
      </w:pPr>
      <w:bookmarkStart w:id="2" w:name="_Hlk75436428"/>
      <w:r w:rsidRPr="009B3100">
        <w:rPr>
          <w:rFonts w:ascii="Arial" w:hAnsi="Arial" w:cs="Arial"/>
          <w:bCs/>
        </w:rPr>
        <w:t>Formulário de Critérios de Julgamento (Anexo</w:t>
      </w:r>
      <w:bookmarkEnd w:id="2"/>
      <w:r w:rsidRPr="009B3100">
        <w:rPr>
          <w:rFonts w:ascii="Arial" w:hAnsi="Arial" w:cs="Arial"/>
          <w:bCs/>
        </w:rPr>
        <w:t xml:space="preserve"> IV)</w:t>
      </w:r>
      <w:r w:rsidR="00D82F83">
        <w:rPr>
          <w:rFonts w:ascii="Arial" w:hAnsi="Arial" w:cs="Arial"/>
          <w:bCs/>
        </w:rPr>
        <w:t>;</w:t>
      </w:r>
    </w:p>
    <w:p w14:paraId="35FE958C" w14:textId="77777777" w:rsidR="003F20E9" w:rsidRDefault="003F20E9" w:rsidP="006E3BA0">
      <w:pPr>
        <w:numPr>
          <w:ilvl w:val="0"/>
          <w:numId w:val="14"/>
        </w:numPr>
        <w:spacing w:after="0" w:line="240" w:lineRule="auto"/>
        <w:jc w:val="both"/>
        <w:rPr>
          <w:rFonts w:ascii="Arial" w:hAnsi="Arial" w:cs="Arial"/>
          <w:bCs/>
        </w:rPr>
      </w:pPr>
      <w:r>
        <w:rPr>
          <w:rFonts w:ascii="Arial" w:hAnsi="Arial" w:cs="Arial"/>
          <w:bCs/>
        </w:rPr>
        <w:t>Documentos necessários</w:t>
      </w:r>
      <w:r w:rsidRPr="009B3100">
        <w:rPr>
          <w:rFonts w:ascii="Arial" w:hAnsi="Arial" w:cs="Arial"/>
          <w:bCs/>
        </w:rPr>
        <w:t xml:space="preserve"> para comprovar os critérios do item 7.4.</w:t>
      </w:r>
      <w:r>
        <w:rPr>
          <w:rFonts w:ascii="Arial" w:hAnsi="Arial" w:cs="Arial"/>
          <w:bCs/>
        </w:rPr>
        <w:t>4</w:t>
      </w:r>
      <w:r w:rsidR="00D82F83">
        <w:rPr>
          <w:rFonts w:ascii="Arial" w:hAnsi="Arial" w:cs="Arial"/>
          <w:bCs/>
        </w:rPr>
        <w:t>.</w:t>
      </w:r>
    </w:p>
    <w:p w14:paraId="02BBFEFE" w14:textId="77777777" w:rsidR="007D6F34" w:rsidRPr="002D3C56" w:rsidRDefault="007D6F34" w:rsidP="00D54645">
      <w:pPr>
        <w:autoSpaceDE w:val="0"/>
        <w:autoSpaceDN w:val="0"/>
        <w:adjustRightInd w:val="0"/>
        <w:snapToGrid w:val="0"/>
        <w:spacing w:before="120" w:after="0" w:line="240" w:lineRule="auto"/>
        <w:jc w:val="both"/>
        <w:rPr>
          <w:rFonts w:ascii="Arial" w:hAnsi="Arial" w:cs="Arial"/>
          <w:bCs/>
          <w:color w:val="000000"/>
        </w:rPr>
      </w:pPr>
      <w:r w:rsidRPr="002D3C56">
        <w:rPr>
          <w:rFonts w:ascii="Arial" w:hAnsi="Arial" w:cs="Arial"/>
          <w:bCs/>
          <w:color w:val="000000"/>
        </w:rPr>
        <w:t>7.</w:t>
      </w:r>
      <w:r w:rsidR="003D4AA5">
        <w:rPr>
          <w:rFonts w:ascii="Arial" w:hAnsi="Arial" w:cs="Arial"/>
          <w:bCs/>
          <w:color w:val="000000"/>
        </w:rPr>
        <w:t>3</w:t>
      </w:r>
      <w:r w:rsidRPr="002D3C56">
        <w:rPr>
          <w:rFonts w:ascii="Arial" w:hAnsi="Arial" w:cs="Arial"/>
          <w:bCs/>
          <w:color w:val="000000"/>
        </w:rPr>
        <w:t>.</w:t>
      </w:r>
      <w:r w:rsidR="00DA4FC9" w:rsidRPr="002D3C56">
        <w:rPr>
          <w:rFonts w:ascii="Arial" w:hAnsi="Arial" w:cs="Arial"/>
          <w:bCs/>
          <w:color w:val="000000"/>
        </w:rPr>
        <w:t>4</w:t>
      </w:r>
      <w:r w:rsidRPr="002D3C56">
        <w:rPr>
          <w:rFonts w:ascii="Arial" w:hAnsi="Arial" w:cs="Arial"/>
          <w:bCs/>
          <w:color w:val="000000"/>
        </w:rPr>
        <w:t xml:space="preserve">. Todas as </w:t>
      </w:r>
      <w:r w:rsidR="00AC0860" w:rsidRPr="002D3C56">
        <w:rPr>
          <w:rFonts w:ascii="Arial" w:hAnsi="Arial" w:cs="Arial"/>
          <w:bCs/>
          <w:color w:val="000000"/>
        </w:rPr>
        <w:t>declarações previstas</w:t>
      </w:r>
      <w:r w:rsidR="008657C2" w:rsidRPr="002D3C56">
        <w:rPr>
          <w:rFonts w:ascii="Arial" w:hAnsi="Arial" w:cs="Arial"/>
          <w:bCs/>
          <w:color w:val="000000"/>
        </w:rPr>
        <w:t xml:space="preserve"> no presente Chamamento Público de</w:t>
      </w:r>
      <w:r w:rsidR="00AC0860" w:rsidRPr="002D3C56">
        <w:rPr>
          <w:rFonts w:ascii="Arial" w:hAnsi="Arial" w:cs="Arial"/>
          <w:bCs/>
          <w:color w:val="000000"/>
        </w:rPr>
        <w:t>verão ser</w:t>
      </w:r>
      <w:r w:rsidRPr="002D3C56">
        <w:rPr>
          <w:rFonts w:ascii="Arial" w:hAnsi="Arial" w:cs="Arial"/>
          <w:bCs/>
          <w:color w:val="000000"/>
        </w:rPr>
        <w:t xml:space="preserve"> inseridas no sistema de gestão</w:t>
      </w:r>
      <w:r w:rsidR="00057419" w:rsidRPr="002D3C56">
        <w:rPr>
          <w:rFonts w:ascii="Arial" w:hAnsi="Arial" w:cs="Arial"/>
          <w:bCs/>
          <w:color w:val="000000"/>
        </w:rPr>
        <w:t xml:space="preserve">, </w:t>
      </w:r>
      <w:r w:rsidRPr="002D3C56">
        <w:rPr>
          <w:rFonts w:ascii="Arial" w:hAnsi="Arial" w:cs="Arial"/>
          <w:bCs/>
          <w:color w:val="000000"/>
        </w:rPr>
        <w:t xml:space="preserve">rubricadas e assinadas pelo representante legal da </w:t>
      </w:r>
      <w:r w:rsidR="00066D1A" w:rsidRPr="002D3C56">
        <w:rPr>
          <w:rFonts w:ascii="Arial" w:hAnsi="Arial" w:cs="Arial"/>
          <w:bCs/>
        </w:rPr>
        <w:t xml:space="preserve">Organização da Sociedade Civil - </w:t>
      </w:r>
      <w:r w:rsidRPr="002D3C56">
        <w:rPr>
          <w:rFonts w:ascii="Arial" w:hAnsi="Arial" w:cs="Arial"/>
          <w:bCs/>
          <w:color w:val="000000"/>
        </w:rPr>
        <w:t xml:space="preserve">OSC proponente. </w:t>
      </w:r>
    </w:p>
    <w:p w14:paraId="013215AB" w14:textId="77777777" w:rsidR="007F5D06" w:rsidRDefault="00025841" w:rsidP="00D54645">
      <w:pPr>
        <w:widowControl w:val="0"/>
        <w:tabs>
          <w:tab w:val="left" w:pos="567"/>
        </w:tabs>
        <w:spacing w:before="120" w:after="0" w:line="240" w:lineRule="auto"/>
        <w:jc w:val="both"/>
        <w:rPr>
          <w:rFonts w:ascii="Arial" w:hAnsi="Arial" w:cs="Arial"/>
          <w:bCs/>
          <w:color w:val="000000"/>
        </w:rPr>
      </w:pPr>
      <w:r w:rsidRPr="002D3C56">
        <w:rPr>
          <w:rFonts w:ascii="Arial" w:hAnsi="Arial" w:cs="Arial"/>
          <w:bCs/>
        </w:rPr>
        <w:t>7.</w:t>
      </w:r>
      <w:r w:rsidR="003D4AA5">
        <w:rPr>
          <w:rFonts w:ascii="Arial" w:hAnsi="Arial" w:cs="Arial"/>
          <w:bCs/>
        </w:rPr>
        <w:t>3</w:t>
      </w:r>
      <w:r w:rsidRPr="002D3C56">
        <w:rPr>
          <w:rFonts w:ascii="Arial" w:hAnsi="Arial" w:cs="Arial"/>
          <w:bCs/>
        </w:rPr>
        <w:t>.</w:t>
      </w:r>
      <w:r w:rsidR="00DA4FC9" w:rsidRPr="002D3C56">
        <w:rPr>
          <w:rFonts w:ascii="Arial" w:hAnsi="Arial" w:cs="Arial"/>
          <w:bCs/>
        </w:rPr>
        <w:t>5</w:t>
      </w:r>
      <w:r w:rsidRPr="002D3C56">
        <w:rPr>
          <w:rFonts w:ascii="Arial" w:hAnsi="Arial" w:cs="Arial"/>
          <w:bCs/>
        </w:rPr>
        <w:t>.</w:t>
      </w:r>
      <w:r w:rsidRPr="002D3C56">
        <w:rPr>
          <w:rFonts w:ascii="Arial" w:hAnsi="Arial" w:cs="Arial"/>
          <w:bCs/>
        </w:rPr>
        <w:tab/>
      </w:r>
      <w:r w:rsidRPr="002D3C56">
        <w:rPr>
          <w:rFonts w:ascii="Arial" w:hAnsi="Arial" w:cs="Arial"/>
          <w:bCs/>
        </w:rPr>
        <w:tab/>
        <w:t xml:space="preserve">Após o prazo limite para apresentação das propostas, nenhuma outra será recebida, assim como não serão aceitos adendos ou esclarecimentos que não forem explícita e formalmente solicitados pela </w:t>
      </w:r>
      <w:r w:rsidR="007F5D06" w:rsidRPr="002D3C56">
        <w:rPr>
          <w:rFonts w:ascii="Arial" w:hAnsi="Arial" w:cs="Arial"/>
          <w:bCs/>
          <w:color w:val="000000"/>
        </w:rPr>
        <w:t>Administração Pública Municipal.</w:t>
      </w:r>
    </w:p>
    <w:p w14:paraId="7975E7DC" w14:textId="77777777" w:rsidR="007D6F34" w:rsidRPr="002D3C56" w:rsidRDefault="00025841" w:rsidP="00D54645">
      <w:pPr>
        <w:widowControl w:val="0"/>
        <w:tabs>
          <w:tab w:val="left" w:pos="567"/>
        </w:tabs>
        <w:spacing w:before="120" w:after="0" w:line="240" w:lineRule="auto"/>
        <w:jc w:val="both"/>
        <w:rPr>
          <w:rFonts w:ascii="Arial" w:hAnsi="Arial" w:cs="Arial"/>
          <w:bCs/>
          <w:color w:val="000000"/>
        </w:rPr>
      </w:pPr>
      <w:r w:rsidRPr="002D3C56">
        <w:rPr>
          <w:rFonts w:ascii="Arial" w:hAnsi="Arial" w:cs="Arial"/>
          <w:bCs/>
        </w:rPr>
        <w:t>7.</w:t>
      </w:r>
      <w:r w:rsidR="003D4AA5">
        <w:rPr>
          <w:rFonts w:ascii="Arial" w:hAnsi="Arial" w:cs="Arial"/>
          <w:bCs/>
        </w:rPr>
        <w:t>3</w:t>
      </w:r>
      <w:r w:rsidRPr="002D3C56">
        <w:rPr>
          <w:rFonts w:ascii="Arial" w:hAnsi="Arial" w:cs="Arial"/>
          <w:bCs/>
        </w:rPr>
        <w:t>.</w:t>
      </w:r>
      <w:r w:rsidR="00DA4FC9" w:rsidRPr="002D3C56">
        <w:rPr>
          <w:rFonts w:ascii="Arial" w:hAnsi="Arial" w:cs="Arial"/>
          <w:bCs/>
        </w:rPr>
        <w:t>6</w:t>
      </w:r>
      <w:r w:rsidRPr="002D3C56">
        <w:rPr>
          <w:rFonts w:ascii="Arial" w:hAnsi="Arial" w:cs="Arial"/>
          <w:bCs/>
        </w:rPr>
        <w:t xml:space="preserve">. </w:t>
      </w:r>
      <w:r w:rsidRPr="002D3C56">
        <w:rPr>
          <w:rFonts w:ascii="Arial" w:hAnsi="Arial" w:cs="Arial"/>
          <w:bCs/>
        </w:rPr>
        <w:tab/>
        <w:t xml:space="preserve">Cada </w:t>
      </w:r>
      <w:r w:rsidR="00066D1A" w:rsidRPr="002D3C56">
        <w:rPr>
          <w:rFonts w:ascii="Arial" w:hAnsi="Arial" w:cs="Arial"/>
          <w:bCs/>
        </w:rPr>
        <w:t xml:space="preserve">Organização da Sociedade Civil - </w:t>
      </w:r>
      <w:r w:rsidRPr="002D3C56">
        <w:rPr>
          <w:rFonts w:ascii="Arial" w:hAnsi="Arial" w:cs="Arial"/>
          <w:bCs/>
        </w:rPr>
        <w:t xml:space="preserve">OSC poderá apresentar apenas uma proposta. Caso venha a apresentar mais de uma proposta dentro do prazo, </w:t>
      </w:r>
      <w:r w:rsidR="007D6F34" w:rsidRPr="002D3C56">
        <w:rPr>
          <w:rFonts w:ascii="Arial" w:hAnsi="Arial" w:cs="Arial"/>
          <w:bCs/>
          <w:color w:val="000000"/>
        </w:rPr>
        <w:t xml:space="preserve">o sistema GERR irá bloquear o envio de novas propostas após o envio da primeira. </w:t>
      </w:r>
    </w:p>
    <w:p w14:paraId="3B4CD03D" w14:textId="77777777" w:rsidR="00025841" w:rsidRPr="002D3C56" w:rsidRDefault="00025841" w:rsidP="00D54645">
      <w:pPr>
        <w:spacing w:before="120" w:after="0" w:line="240" w:lineRule="auto"/>
        <w:jc w:val="both"/>
        <w:rPr>
          <w:rFonts w:ascii="Arial" w:hAnsi="Arial" w:cs="Arial"/>
          <w:bCs/>
        </w:rPr>
      </w:pPr>
      <w:r w:rsidRPr="002D3C56">
        <w:rPr>
          <w:rFonts w:ascii="Arial" w:hAnsi="Arial" w:cs="Arial"/>
          <w:bCs/>
        </w:rPr>
        <w:t>7.</w:t>
      </w:r>
      <w:r w:rsidR="003D4AA5">
        <w:rPr>
          <w:rFonts w:ascii="Arial" w:hAnsi="Arial" w:cs="Arial"/>
          <w:bCs/>
        </w:rPr>
        <w:t>3</w:t>
      </w:r>
      <w:r w:rsidRPr="002D3C56">
        <w:rPr>
          <w:rFonts w:ascii="Arial" w:hAnsi="Arial" w:cs="Arial"/>
          <w:bCs/>
        </w:rPr>
        <w:t>.</w:t>
      </w:r>
      <w:r w:rsidR="00DA4FC9" w:rsidRPr="002D3C56">
        <w:rPr>
          <w:rFonts w:ascii="Arial" w:hAnsi="Arial" w:cs="Arial"/>
          <w:bCs/>
        </w:rPr>
        <w:t>7</w:t>
      </w:r>
      <w:r w:rsidRPr="002D3C56">
        <w:rPr>
          <w:rFonts w:ascii="Arial" w:hAnsi="Arial" w:cs="Arial"/>
          <w:bCs/>
        </w:rPr>
        <w:t xml:space="preserve">. Somente serão avaliadas as propostas que, além de cadastradas, estiverem com status da proposta “enviada para análise” no </w:t>
      </w:r>
      <w:r w:rsidR="007D6F34" w:rsidRPr="002D3C56">
        <w:rPr>
          <w:rFonts w:ascii="Arial" w:hAnsi="Arial" w:cs="Arial"/>
          <w:bCs/>
        </w:rPr>
        <w:t>GERR</w:t>
      </w:r>
      <w:r w:rsidRPr="002D3C56">
        <w:rPr>
          <w:rFonts w:ascii="Arial" w:hAnsi="Arial" w:cs="Arial"/>
          <w:bCs/>
        </w:rPr>
        <w:t>,</w:t>
      </w:r>
      <w:r w:rsidR="00D123F2">
        <w:rPr>
          <w:rFonts w:ascii="Arial" w:hAnsi="Arial" w:cs="Arial"/>
          <w:bCs/>
        </w:rPr>
        <w:t xml:space="preserve"> </w:t>
      </w:r>
      <w:hyperlink r:id="rId11" w:history="1">
        <w:r w:rsidR="00D123F2" w:rsidRPr="00394469">
          <w:rPr>
            <w:rStyle w:val="Hyperlink"/>
            <w:rFonts w:ascii="Arial" w:hAnsi="Arial" w:cs="Arial"/>
            <w:bCs/>
          </w:rPr>
          <w:t>https://gerr.com.br/principal.php?chave=82939380000199</w:t>
        </w:r>
      </w:hyperlink>
      <w:r w:rsidR="00D123F2" w:rsidRPr="002D3C56">
        <w:rPr>
          <w:rFonts w:ascii="Arial" w:hAnsi="Arial" w:cs="Arial"/>
          <w:bCs/>
          <w:color w:val="000000"/>
        </w:rPr>
        <w:t xml:space="preserve"> </w:t>
      </w:r>
      <w:r w:rsidR="00290BA6" w:rsidRPr="002D3C56">
        <w:rPr>
          <w:rFonts w:ascii="Arial" w:hAnsi="Arial" w:cs="Arial"/>
          <w:bCs/>
          <w:color w:val="000000"/>
        </w:rPr>
        <w:t>,</w:t>
      </w:r>
      <w:r w:rsidRPr="002D3C56">
        <w:rPr>
          <w:rFonts w:ascii="Arial" w:hAnsi="Arial" w:cs="Arial"/>
          <w:bCs/>
        </w:rPr>
        <w:t xml:space="preserve"> até o prazo limite de envio das propostas pelas </w:t>
      </w:r>
      <w:r w:rsidR="007D6F34" w:rsidRPr="002D3C56">
        <w:rPr>
          <w:rFonts w:ascii="Arial" w:hAnsi="Arial" w:cs="Arial"/>
          <w:bCs/>
        </w:rPr>
        <w:t xml:space="preserve">Organizações da Sociedade Civil </w:t>
      </w:r>
      <w:r w:rsidR="007F5D06" w:rsidRPr="002D3C56">
        <w:rPr>
          <w:rFonts w:ascii="Arial" w:hAnsi="Arial" w:cs="Arial"/>
          <w:bCs/>
        </w:rPr>
        <w:t xml:space="preserve">- </w:t>
      </w:r>
      <w:proofErr w:type="spellStart"/>
      <w:r w:rsidR="007D6F34" w:rsidRPr="002D3C56">
        <w:rPr>
          <w:rFonts w:ascii="Arial" w:hAnsi="Arial" w:cs="Arial"/>
          <w:bCs/>
        </w:rPr>
        <w:t>OSC’s</w:t>
      </w:r>
      <w:proofErr w:type="spellEnd"/>
      <w:r w:rsidR="007F5D06" w:rsidRPr="002D3C56">
        <w:rPr>
          <w:rFonts w:ascii="Arial" w:hAnsi="Arial" w:cs="Arial"/>
          <w:bCs/>
        </w:rPr>
        <w:t>,</w:t>
      </w:r>
      <w:r w:rsidRPr="002D3C56">
        <w:rPr>
          <w:rFonts w:ascii="Arial" w:hAnsi="Arial" w:cs="Arial"/>
          <w:bCs/>
        </w:rPr>
        <w:t xml:space="preserve"> constante da Tabela 1.</w:t>
      </w:r>
    </w:p>
    <w:p w14:paraId="0CDD7B6C" w14:textId="77777777" w:rsidR="008657C2" w:rsidRPr="002D3C56" w:rsidRDefault="008657C2" w:rsidP="00115AE7">
      <w:pPr>
        <w:spacing w:after="0" w:line="240" w:lineRule="auto"/>
        <w:jc w:val="both"/>
        <w:rPr>
          <w:rFonts w:ascii="Arial" w:hAnsi="Arial" w:cs="Arial"/>
          <w:bCs/>
        </w:rPr>
      </w:pPr>
    </w:p>
    <w:p w14:paraId="27D487BF" w14:textId="77777777" w:rsidR="007E10D7" w:rsidRPr="002D3C56" w:rsidRDefault="00025841" w:rsidP="00115AE7">
      <w:pPr>
        <w:widowControl w:val="0"/>
        <w:tabs>
          <w:tab w:val="left" w:pos="567"/>
        </w:tabs>
        <w:autoSpaceDE w:val="0"/>
        <w:spacing w:after="0" w:line="240" w:lineRule="auto"/>
        <w:jc w:val="both"/>
        <w:rPr>
          <w:rFonts w:ascii="Arial" w:hAnsi="Arial" w:cs="Arial"/>
          <w:color w:val="000000"/>
        </w:rPr>
      </w:pPr>
      <w:r w:rsidRPr="002D3C56">
        <w:rPr>
          <w:rFonts w:ascii="Arial" w:hAnsi="Arial" w:cs="Arial"/>
          <w:b/>
          <w:color w:val="000000"/>
        </w:rPr>
        <w:t>7.</w:t>
      </w:r>
      <w:r w:rsidR="003D4AA5">
        <w:rPr>
          <w:rFonts w:ascii="Arial" w:hAnsi="Arial" w:cs="Arial"/>
          <w:b/>
          <w:color w:val="000000"/>
        </w:rPr>
        <w:t>4</w:t>
      </w:r>
      <w:r w:rsidRPr="002D3C56">
        <w:rPr>
          <w:rFonts w:ascii="Arial" w:hAnsi="Arial" w:cs="Arial"/>
          <w:b/>
          <w:color w:val="000000"/>
        </w:rPr>
        <w:t>.</w:t>
      </w:r>
      <w:r w:rsidRPr="002D3C56">
        <w:rPr>
          <w:rFonts w:ascii="Arial" w:hAnsi="Arial" w:cs="Arial"/>
          <w:color w:val="000000"/>
        </w:rPr>
        <w:t xml:space="preserve"> </w:t>
      </w:r>
      <w:r w:rsidRPr="002D3C56">
        <w:rPr>
          <w:rFonts w:ascii="Arial" w:hAnsi="Arial" w:cs="Arial"/>
          <w:color w:val="000000"/>
        </w:rPr>
        <w:tab/>
      </w:r>
      <w:r w:rsidR="007F5D06" w:rsidRPr="002D3C56">
        <w:rPr>
          <w:rFonts w:ascii="Arial" w:hAnsi="Arial" w:cs="Arial"/>
          <w:b/>
          <w:color w:val="000000"/>
        </w:rPr>
        <w:t xml:space="preserve">ETAPA 3: </w:t>
      </w:r>
      <w:r w:rsidR="007E10D7" w:rsidRPr="002D3C56">
        <w:rPr>
          <w:rFonts w:ascii="Arial" w:hAnsi="Arial" w:cs="Arial"/>
          <w:b/>
        </w:rPr>
        <w:t xml:space="preserve">AVALIAÇÃO </w:t>
      </w:r>
      <w:r w:rsidR="00066D1A" w:rsidRPr="002D3C56">
        <w:rPr>
          <w:rFonts w:ascii="Arial" w:hAnsi="Arial" w:cs="Arial"/>
          <w:b/>
        </w:rPr>
        <w:t xml:space="preserve">DA </w:t>
      </w:r>
      <w:r w:rsidR="007E10D7" w:rsidRPr="002D3C56">
        <w:rPr>
          <w:rFonts w:ascii="Arial" w:hAnsi="Arial" w:cs="Arial"/>
          <w:b/>
        </w:rPr>
        <w:t>PROPOSTA</w:t>
      </w:r>
      <w:r w:rsidR="007E10D7" w:rsidRPr="002D3C56">
        <w:rPr>
          <w:rFonts w:ascii="Arial" w:hAnsi="Arial" w:cs="Arial"/>
          <w:b/>
          <w:color w:val="000000"/>
        </w:rPr>
        <w:t xml:space="preserve"> PELA COMISSÃO DE SELEÇÃO.</w:t>
      </w:r>
      <w:r w:rsidR="007E10D7" w:rsidRPr="002D3C56">
        <w:rPr>
          <w:rFonts w:ascii="Arial" w:hAnsi="Arial" w:cs="Arial"/>
          <w:color w:val="000000"/>
        </w:rPr>
        <w:t xml:space="preserve"> </w:t>
      </w:r>
    </w:p>
    <w:p w14:paraId="1F6875FE" w14:textId="77777777" w:rsidR="00025841" w:rsidRPr="002D3C56" w:rsidRDefault="00025841" w:rsidP="00D54645">
      <w:pPr>
        <w:widowControl w:val="0"/>
        <w:tabs>
          <w:tab w:val="left" w:pos="567"/>
        </w:tabs>
        <w:spacing w:before="120" w:after="0" w:line="240" w:lineRule="auto"/>
        <w:jc w:val="both"/>
        <w:rPr>
          <w:rFonts w:ascii="Arial" w:hAnsi="Arial" w:cs="Arial"/>
          <w:bCs/>
        </w:rPr>
      </w:pPr>
      <w:r w:rsidRPr="002D3C56">
        <w:rPr>
          <w:rFonts w:ascii="Arial" w:hAnsi="Arial" w:cs="Arial"/>
          <w:bCs/>
        </w:rPr>
        <w:t>7.</w:t>
      </w:r>
      <w:r w:rsidR="003D4AA5">
        <w:rPr>
          <w:rFonts w:ascii="Arial" w:hAnsi="Arial" w:cs="Arial"/>
          <w:bCs/>
        </w:rPr>
        <w:t>4</w:t>
      </w:r>
      <w:r w:rsidRPr="002D3C56">
        <w:rPr>
          <w:rFonts w:ascii="Arial" w:hAnsi="Arial" w:cs="Arial"/>
          <w:bCs/>
        </w:rPr>
        <w:t>.</w:t>
      </w:r>
      <w:r w:rsidR="00944383" w:rsidRPr="002D3C56">
        <w:rPr>
          <w:rFonts w:ascii="Arial" w:hAnsi="Arial" w:cs="Arial"/>
          <w:bCs/>
        </w:rPr>
        <w:t>1</w:t>
      </w:r>
      <w:r w:rsidRPr="002D3C56">
        <w:rPr>
          <w:rFonts w:ascii="Arial" w:hAnsi="Arial" w:cs="Arial"/>
          <w:bCs/>
        </w:rPr>
        <w:t xml:space="preserve">. </w:t>
      </w:r>
      <w:r w:rsidRPr="002D3C56">
        <w:rPr>
          <w:rFonts w:ascii="Arial" w:hAnsi="Arial" w:cs="Arial"/>
          <w:bCs/>
        </w:rPr>
        <w:tab/>
        <w:t xml:space="preserve">Nesta etapa, de caráter eliminatório e classificatório, a Comissão de Seleção analisará as propostas apresentadas pelas </w:t>
      </w:r>
      <w:r w:rsidR="007F5D06" w:rsidRPr="002D3C56">
        <w:rPr>
          <w:rFonts w:ascii="Arial" w:hAnsi="Arial" w:cs="Arial"/>
          <w:bCs/>
        </w:rPr>
        <w:t xml:space="preserve">Organizações da Sociedade Civil - </w:t>
      </w:r>
      <w:proofErr w:type="spellStart"/>
      <w:r w:rsidRPr="002D3C56">
        <w:rPr>
          <w:rFonts w:ascii="Arial" w:hAnsi="Arial" w:cs="Arial"/>
          <w:bCs/>
        </w:rPr>
        <w:t>OSCs</w:t>
      </w:r>
      <w:proofErr w:type="spellEnd"/>
      <w:r w:rsidRPr="002D3C56">
        <w:rPr>
          <w:rFonts w:ascii="Arial" w:hAnsi="Arial" w:cs="Arial"/>
          <w:bCs/>
        </w:rPr>
        <w:t xml:space="preserve"> concorrentes. A análise e julgamento de cada proposta serão realizados pela Comissão de Seleção, que terá total independência técnica para exercer seu julgamento.</w:t>
      </w:r>
    </w:p>
    <w:p w14:paraId="05834F51" w14:textId="77777777" w:rsidR="00025841" w:rsidRPr="002D3C56" w:rsidRDefault="00025841" w:rsidP="00D54645">
      <w:pPr>
        <w:widowControl w:val="0"/>
        <w:tabs>
          <w:tab w:val="left" w:pos="567"/>
        </w:tabs>
        <w:spacing w:before="120" w:after="0" w:line="240" w:lineRule="auto"/>
        <w:jc w:val="both"/>
        <w:rPr>
          <w:rFonts w:ascii="Arial" w:hAnsi="Arial" w:cs="Arial"/>
          <w:bCs/>
        </w:rPr>
      </w:pPr>
      <w:r w:rsidRPr="002D3C56">
        <w:rPr>
          <w:rFonts w:ascii="Arial" w:hAnsi="Arial" w:cs="Arial"/>
          <w:bCs/>
        </w:rPr>
        <w:t>7.</w:t>
      </w:r>
      <w:r w:rsidR="003D4AA5">
        <w:rPr>
          <w:rFonts w:ascii="Arial" w:hAnsi="Arial" w:cs="Arial"/>
          <w:bCs/>
        </w:rPr>
        <w:t>4</w:t>
      </w:r>
      <w:r w:rsidRPr="002D3C56">
        <w:rPr>
          <w:rFonts w:ascii="Arial" w:hAnsi="Arial" w:cs="Arial"/>
          <w:bCs/>
        </w:rPr>
        <w:t>.</w:t>
      </w:r>
      <w:r w:rsidR="00944383" w:rsidRPr="002D3C56">
        <w:rPr>
          <w:rFonts w:ascii="Arial" w:hAnsi="Arial" w:cs="Arial"/>
          <w:bCs/>
        </w:rPr>
        <w:t>2</w:t>
      </w:r>
      <w:r w:rsidRPr="002D3C56">
        <w:rPr>
          <w:rFonts w:ascii="Arial" w:hAnsi="Arial" w:cs="Arial"/>
          <w:bCs/>
        </w:rPr>
        <w:t xml:space="preserve">. </w:t>
      </w:r>
      <w:r w:rsidRPr="002D3C56">
        <w:rPr>
          <w:rFonts w:ascii="Arial" w:hAnsi="Arial" w:cs="Arial"/>
          <w:bCs/>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19869931" w14:textId="77777777" w:rsidR="00025841" w:rsidRPr="002D3C56" w:rsidRDefault="00025841" w:rsidP="00D54645">
      <w:pPr>
        <w:widowControl w:val="0"/>
        <w:tabs>
          <w:tab w:val="left" w:pos="567"/>
        </w:tabs>
        <w:spacing w:before="120" w:after="0" w:line="240" w:lineRule="auto"/>
        <w:jc w:val="both"/>
        <w:rPr>
          <w:rFonts w:ascii="Arial" w:hAnsi="Arial" w:cs="Arial"/>
          <w:bCs/>
        </w:rPr>
      </w:pPr>
      <w:r w:rsidRPr="002D3C56">
        <w:rPr>
          <w:rFonts w:ascii="Arial" w:hAnsi="Arial" w:cs="Arial"/>
          <w:bCs/>
        </w:rPr>
        <w:t>7.</w:t>
      </w:r>
      <w:r w:rsidR="003D4AA5">
        <w:rPr>
          <w:rFonts w:ascii="Arial" w:hAnsi="Arial" w:cs="Arial"/>
          <w:bCs/>
        </w:rPr>
        <w:t>4</w:t>
      </w:r>
      <w:r w:rsidRPr="002D3C56">
        <w:rPr>
          <w:rFonts w:ascii="Arial" w:hAnsi="Arial" w:cs="Arial"/>
          <w:bCs/>
        </w:rPr>
        <w:t>.</w:t>
      </w:r>
      <w:r w:rsidR="00944383" w:rsidRPr="002D3C56">
        <w:rPr>
          <w:rFonts w:ascii="Arial" w:hAnsi="Arial" w:cs="Arial"/>
          <w:bCs/>
        </w:rPr>
        <w:t>3</w:t>
      </w:r>
      <w:r w:rsidRPr="002D3C56">
        <w:rPr>
          <w:rFonts w:ascii="Arial" w:hAnsi="Arial" w:cs="Arial"/>
          <w:bCs/>
        </w:rPr>
        <w:t xml:space="preserve">. </w:t>
      </w:r>
      <w:r w:rsidRPr="002D3C56">
        <w:rPr>
          <w:rFonts w:ascii="Arial" w:hAnsi="Arial" w:cs="Arial"/>
          <w:bCs/>
        </w:rPr>
        <w:tab/>
      </w:r>
      <w:r w:rsidRPr="002D3C56">
        <w:rPr>
          <w:rFonts w:ascii="Arial" w:hAnsi="Arial" w:cs="Arial"/>
          <w:bCs/>
          <w:color w:val="000000"/>
        </w:rPr>
        <w:t>As propostas deverão conter informações que atendem aos critérios de julgamento estabelecidos</w:t>
      </w:r>
      <w:r w:rsidR="00290BA6" w:rsidRPr="002D3C56">
        <w:rPr>
          <w:rFonts w:ascii="Arial" w:hAnsi="Arial" w:cs="Arial"/>
          <w:bCs/>
        </w:rPr>
        <w:t xml:space="preserve">, que </w:t>
      </w:r>
      <w:r w:rsidR="00D123F2">
        <w:rPr>
          <w:rFonts w:ascii="Arial" w:hAnsi="Arial" w:cs="Arial"/>
          <w:bCs/>
        </w:rPr>
        <w:t>deve</w:t>
      </w:r>
      <w:r w:rsidR="00290BA6" w:rsidRPr="002D3C56">
        <w:rPr>
          <w:rFonts w:ascii="Arial" w:hAnsi="Arial" w:cs="Arial"/>
          <w:bCs/>
        </w:rPr>
        <w:t>rão</w:t>
      </w:r>
      <w:r w:rsidR="00D123F2">
        <w:rPr>
          <w:rFonts w:ascii="Arial" w:hAnsi="Arial" w:cs="Arial"/>
          <w:bCs/>
        </w:rPr>
        <w:t xml:space="preserve"> ser </w:t>
      </w:r>
      <w:r w:rsidR="00290BA6" w:rsidRPr="002D3C56">
        <w:rPr>
          <w:rFonts w:ascii="Arial" w:hAnsi="Arial" w:cs="Arial"/>
          <w:bCs/>
        </w:rPr>
        <w:t>preenchidas no GERR</w:t>
      </w:r>
      <w:r w:rsidR="00E42DC2">
        <w:rPr>
          <w:rFonts w:ascii="Arial" w:hAnsi="Arial" w:cs="Arial"/>
          <w:bCs/>
          <w:color w:val="000000"/>
        </w:rPr>
        <w:t xml:space="preserve"> (</w:t>
      </w:r>
      <w:hyperlink r:id="rId12" w:history="1">
        <w:r w:rsidR="00E42DC2" w:rsidRPr="00394469">
          <w:rPr>
            <w:rStyle w:val="Hyperlink"/>
            <w:rFonts w:ascii="Arial" w:hAnsi="Arial" w:cs="Arial"/>
            <w:bCs/>
          </w:rPr>
          <w:t>https://gerr.com.br/principal.php?chave=82939380000199</w:t>
        </w:r>
      </w:hyperlink>
    </w:p>
    <w:p w14:paraId="5BAF9A35" w14:textId="77777777" w:rsidR="00025841" w:rsidRPr="002D3C56" w:rsidRDefault="00025841" w:rsidP="00D54645">
      <w:pPr>
        <w:widowControl w:val="0"/>
        <w:tabs>
          <w:tab w:val="left" w:pos="567"/>
        </w:tabs>
        <w:spacing w:before="120" w:after="0" w:line="240" w:lineRule="auto"/>
        <w:jc w:val="both"/>
        <w:rPr>
          <w:rFonts w:ascii="Arial" w:hAnsi="Arial" w:cs="Arial"/>
          <w:bCs/>
        </w:rPr>
      </w:pPr>
      <w:r w:rsidRPr="002D3C56">
        <w:rPr>
          <w:rFonts w:ascii="Arial" w:hAnsi="Arial" w:cs="Arial"/>
          <w:bCs/>
        </w:rPr>
        <w:t>7.</w:t>
      </w:r>
      <w:r w:rsidR="003D4AA5">
        <w:rPr>
          <w:rFonts w:ascii="Arial" w:hAnsi="Arial" w:cs="Arial"/>
          <w:bCs/>
        </w:rPr>
        <w:t>4</w:t>
      </w:r>
      <w:r w:rsidRPr="002D3C56">
        <w:rPr>
          <w:rFonts w:ascii="Arial" w:hAnsi="Arial" w:cs="Arial"/>
          <w:bCs/>
        </w:rPr>
        <w:t>.</w:t>
      </w:r>
      <w:r w:rsidR="00944383" w:rsidRPr="002D3C56">
        <w:rPr>
          <w:rFonts w:ascii="Arial" w:hAnsi="Arial" w:cs="Arial"/>
          <w:bCs/>
        </w:rPr>
        <w:t>4</w:t>
      </w:r>
      <w:r w:rsidRPr="002D3C56">
        <w:rPr>
          <w:rFonts w:ascii="Arial" w:hAnsi="Arial" w:cs="Arial"/>
          <w:bCs/>
        </w:rPr>
        <w:t xml:space="preserve">. </w:t>
      </w:r>
      <w:r w:rsidRPr="002D3C56">
        <w:rPr>
          <w:rFonts w:ascii="Arial" w:hAnsi="Arial" w:cs="Arial"/>
          <w:bCs/>
        </w:rPr>
        <w:tab/>
        <w:t>A avaliação individualizada e a pontuação serão feitas com base nos critérios de julgamento</w:t>
      </w:r>
      <w:r w:rsidR="003241DB" w:rsidRPr="002D3C56">
        <w:rPr>
          <w:rFonts w:ascii="Arial" w:hAnsi="Arial" w:cs="Arial"/>
          <w:bCs/>
        </w:rPr>
        <w:t xml:space="preserve"> inseridos no sistema </w:t>
      </w:r>
      <w:r w:rsidR="00DF6B7E" w:rsidRPr="002D3C56">
        <w:rPr>
          <w:rFonts w:ascii="Arial" w:hAnsi="Arial" w:cs="Arial"/>
          <w:bCs/>
        </w:rPr>
        <w:t>GERR</w:t>
      </w:r>
      <w:r w:rsidR="003241DB" w:rsidRPr="002D3C56">
        <w:rPr>
          <w:rFonts w:ascii="Arial" w:hAnsi="Arial" w:cs="Arial"/>
          <w:bCs/>
        </w:rPr>
        <w:t xml:space="preserve"> </w:t>
      </w:r>
      <w:hyperlink r:id="rId13" w:history="1">
        <w:r w:rsidR="003241DB" w:rsidRPr="002D3C56">
          <w:rPr>
            <w:rStyle w:val="Hyperlink"/>
            <w:rFonts w:ascii="Arial" w:hAnsi="Arial" w:cs="Arial"/>
            <w:bCs/>
          </w:rPr>
          <w:t>https://gerr.com.br/principal.php?chave=82939380000199</w:t>
        </w:r>
      </w:hyperlink>
      <w:r w:rsidR="003241DB" w:rsidRPr="002D3C56">
        <w:rPr>
          <w:rFonts w:ascii="Arial" w:hAnsi="Arial" w:cs="Arial"/>
          <w:bCs/>
        </w:rPr>
        <w:t xml:space="preserve"> </w:t>
      </w:r>
      <w:r w:rsidR="00D335D1" w:rsidRPr="002D3C56">
        <w:rPr>
          <w:rFonts w:ascii="Arial" w:hAnsi="Arial" w:cs="Arial"/>
          <w:bCs/>
        </w:rPr>
        <w:t xml:space="preserve">e apresentados </w:t>
      </w:r>
      <w:r w:rsidRPr="002D3C56">
        <w:rPr>
          <w:rFonts w:ascii="Arial" w:hAnsi="Arial" w:cs="Arial"/>
          <w:bCs/>
        </w:rPr>
        <w:t>a seguir:</w:t>
      </w:r>
    </w:p>
    <w:p w14:paraId="2B138035" w14:textId="77777777" w:rsidR="008B45DD" w:rsidRDefault="008B45DD" w:rsidP="00115AE7">
      <w:pPr>
        <w:autoSpaceDE w:val="0"/>
        <w:autoSpaceDN w:val="0"/>
        <w:adjustRightInd w:val="0"/>
        <w:snapToGrid w:val="0"/>
        <w:spacing w:after="0" w:line="240" w:lineRule="auto"/>
        <w:rPr>
          <w:rFonts w:ascii="Arial" w:hAnsi="Arial" w:cs="Arial"/>
          <w:b/>
        </w:rPr>
      </w:pPr>
    </w:p>
    <w:p w14:paraId="39327490" w14:textId="39DB3F2D" w:rsidR="002A6EA5" w:rsidRDefault="00D54645" w:rsidP="00115AE7">
      <w:pPr>
        <w:autoSpaceDE w:val="0"/>
        <w:autoSpaceDN w:val="0"/>
        <w:adjustRightInd w:val="0"/>
        <w:snapToGrid w:val="0"/>
        <w:spacing w:after="0" w:line="240" w:lineRule="auto"/>
        <w:rPr>
          <w:rFonts w:ascii="Arial" w:hAnsi="Arial" w:cs="Arial"/>
          <w:b/>
        </w:rPr>
      </w:pPr>
      <w:r w:rsidRPr="007D7520">
        <w:rPr>
          <w:rFonts w:ascii="Arial" w:hAnsi="Arial" w:cs="Arial"/>
          <w:b/>
        </w:rPr>
        <w:t>PONTUAÇÃO DOS CRITÉRIOS DE JULGAMENTO:</w:t>
      </w:r>
    </w:p>
    <w:p w14:paraId="5BE48E9B" w14:textId="77777777" w:rsidR="008B45DD" w:rsidRPr="007D7520" w:rsidRDefault="008B45DD" w:rsidP="00115AE7">
      <w:pPr>
        <w:autoSpaceDE w:val="0"/>
        <w:autoSpaceDN w:val="0"/>
        <w:adjustRightInd w:val="0"/>
        <w:snapToGrid w:val="0"/>
        <w:spacing w:after="0" w:line="240" w:lineRule="auto"/>
        <w:rPr>
          <w:rFonts w:ascii="Arial" w:hAnsi="Arial" w:cs="Arial"/>
          <w:b/>
        </w:rPr>
      </w:pPr>
    </w:p>
    <w:p w14:paraId="478E4F50" w14:textId="77777777" w:rsidR="002A6EA5" w:rsidRPr="007D7520" w:rsidRDefault="00362FEB" w:rsidP="00115AE7">
      <w:pPr>
        <w:autoSpaceDE w:val="0"/>
        <w:autoSpaceDN w:val="0"/>
        <w:adjustRightInd w:val="0"/>
        <w:snapToGrid w:val="0"/>
        <w:spacing w:after="0" w:line="240" w:lineRule="auto"/>
        <w:rPr>
          <w:rFonts w:ascii="Arial" w:hAnsi="Arial" w:cs="Arial"/>
        </w:rPr>
      </w:pPr>
      <w:r w:rsidRPr="007D7520">
        <w:rPr>
          <w:rFonts w:ascii="Arial" w:hAnsi="Arial" w:cs="Arial"/>
          <w:b/>
        </w:rPr>
        <w:t>A)</w:t>
      </w:r>
      <w:r w:rsidR="002A6EA5" w:rsidRPr="007D7520">
        <w:rPr>
          <w:rFonts w:ascii="Arial" w:hAnsi="Arial" w:cs="Arial"/>
          <w:b/>
        </w:rPr>
        <w:t xml:space="preserve"> Tempo </w:t>
      </w:r>
      <w:r w:rsidR="00A87F95" w:rsidRPr="007D7520">
        <w:rPr>
          <w:rFonts w:ascii="Arial" w:hAnsi="Arial" w:cs="Arial"/>
          <w:b/>
        </w:rPr>
        <w:t>de Existência (</w:t>
      </w:r>
      <w:r w:rsidR="002A6EA5" w:rsidRPr="007D7520">
        <w:rPr>
          <w:rFonts w:ascii="Arial" w:hAnsi="Arial" w:cs="Arial"/>
          <w:b/>
        </w:rPr>
        <w:t>Cadastro CNPJ</w:t>
      </w:r>
      <w:r w:rsidR="00A87F95" w:rsidRPr="007D7520">
        <w:rPr>
          <w:rFonts w:ascii="Arial" w:hAnsi="Arial" w:cs="Arial"/>
          <w:b/>
        </w:rPr>
        <w:t>)</w:t>
      </w:r>
      <w:r w:rsidR="002A6EA5" w:rsidRPr="007D7520">
        <w:rPr>
          <w:rFonts w:ascii="Arial" w:hAnsi="Arial" w:cs="Arial"/>
          <w:b/>
        </w:rPr>
        <w:t xml:space="preserve">: </w:t>
      </w:r>
    </w:p>
    <w:p w14:paraId="398592AB"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A OSC receberá pontuação de acordo com o tempo de existência: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5039"/>
      </w:tblGrid>
      <w:tr w:rsidR="007D7520" w:rsidRPr="007D7520" w14:paraId="48CB0CD6" w14:textId="77777777" w:rsidTr="007D7520">
        <w:tc>
          <w:tcPr>
            <w:tcW w:w="4360" w:type="dxa"/>
            <w:shd w:val="clear" w:color="auto" w:fill="auto"/>
          </w:tcPr>
          <w:p w14:paraId="54588575" w14:textId="77777777" w:rsidR="002A6EA5" w:rsidRPr="007D7520" w:rsidRDefault="002A6EA5" w:rsidP="00115AE7">
            <w:pPr>
              <w:autoSpaceDE w:val="0"/>
              <w:autoSpaceDN w:val="0"/>
              <w:adjustRightInd w:val="0"/>
              <w:snapToGrid w:val="0"/>
              <w:spacing w:after="0" w:line="240" w:lineRule="auto"/>
              <w:rPr>
                <w:rFonts w:ascii="Arial" w:hAnsi="Arial" w:cs="Arial"/>
                <w:b/>
              </w:rPr>
            </w:pPr>
            <w:r w:rsidRPr="007D7520">
              <w:rPr>
                <w:rFonts w:ascii="Arial" w:hAnsi="Arial" w:cs="Arial"/>
                <w:b/>
              </w:rPr>
              <w:t>Tempo de existência</w:t>
            </w:r>
          </w:p>
        </w:tc>
        <w:tc>
          <w:tcPr>
            <w:tcW w:w="5104" w:type="dxa"/>
            <w:shd w:val="clear" w:color="auto" w:fill="auto"/>
          </w:tcPr>
          <w:p w14:paraId="6304C373" w14:textId="77777777" w:rsidR="002A6EA5" w:rsidRPr="007D7520" w:rsidRDefault="002A6EA5" w:rsidP="00115AE7">
            <w:pPr>
              <w:autoSpaceDE w:val="0"/>
              <w:autoSpaceDN w:val="0"/>
              <w:adjustRightInd w:val="0"/>
              <w:snapToGrid w:val="0"/>
              <w:spacing w:after="0" w:line="240" w:lineRule="auto"/>
              <w:rPr>
                <w:rFonts w:ascii="Arial" w:hAnsi="Arial" w:cs="Arial"/>
                <w:b/>
              </w:rPr>
            </w:pPr>
            <w:r w:rsidRPr="007D7520">
              <w:rPr>
                <w:rFonts w:ascii="Arial" w:hAnsi="Arial" w:cs="Arial"/>
                <w:b/>
              </w:rPr>
              <w:t>Pontuação</w:t>
            </w:r>
          </w:p>
        </w:tc>
      </w:tr>
      <w:tr w:rsidR="007D7520" w:rsidRPr="007D7520" w14:paraId="436801E0" w14:textId="77777777" w:rsidTr="007D7520">
        <w:tc>
          <w:tcPr>
            <w:tcW w:w="4360" w:type="dxa"/>
            <w:shd w:val="clear" w:color="auto" w:fill="auto"/>
          </w:tcPr>
          <w:p w14:paraId="30B84376"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01 a 03 anos </w:t>
            </w:r>
          </w:p>
        </w:tc>
        <w:tc>
          <w:tcPr>
            <w:tcW w:w="5104" w:type="dxa"/>
            <w:shd w:val="clear" w:color="auto" w:fill="auto"/>
          </w:tcPr>
          <w:p w14:paraId="2800D7EA"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03 pontos </w:t>
            </w:r>
          </w:p>
        </w:tc>
      </w:tr>
      <w:tr w:rsidR="007D7520" w:rsidRPr="007D7520" w14:paraId="3AD54618" w14:textId="77777777" w:rsidTr="007D7520">
        <w:tc>
          <w:tcPr>
            <w:tcW w:w="4360" w:type="dxa"/>
            <w:shd w:val="clear" w:color="auto" w:fill="auto"/>
          </w:tcPr>
          <w:p w14:paraId="081CCE5D"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04 a 08 anos</w:t>
            </w:r>
          </w:p>
        </w:tc>
        <w:tc>
          <w:tcPr>
            <w:tcW w:w="5104" w:type="dxa"/>
            <w:shd w:val="clear" w:color="auto" w:fill="auto"/>
          </w:tcPr>
          <w:p w14:paraId="54256D0C"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05 pontos</w:t>
            </w:r>
          </w:p>
        </w:tc>
      </w:tr>
      <w:tr w:rsidR="007D7520" w:rsidRPr="007D7520" w14:paraId="402D2240" w14:textId="77777777" w:rsidTr="007D7520">
        <w:tc>
          <w:tcPr>
            <w:tcW w:w="4360" w:type="dxa"/>
            <w:shd w:val="clear" w:color="auto" w:fill="auto"/>
          </w:tcPr>
          <w:p w14:paraId="22EECD4E"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09 anos a cima</w:t>
            </w:r>
          </w:p>
        </w:tc>
        <w:tc>
          <w:tcPr>
            <w:tcW w:w="5104" w:type="dxa"/>
            <w:shd w:val="clear" w:color="auto" w:fill="auto"/>
          </w:tcPr>
          <w:p w14:paraId="3E46E0DC"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07 pontos</w:t>
            </w:r>
          </w:p>
        </w:tc>
      </w:tr>
    </w:tbl>
    <w:p w14:paraId="1E87D249" w14:textId="77777777" w:rsidR="007D7520" w:rsidRDefault="007D7520" w:rsidP="00115AE7">
      <w:pPr>
        <w:snapToGrid w:val="0"/>
        <w:spacing w:after="0" w:line="240" w:lineRule="auto"/>
        <w:jc w:val="both"/>
        <w:rPr>
          <w:rFonts w:ascii="Arial" w:hAnsi="Arial" w:cs="Arial"/>
        </w:rPr>
      </w:pPr>
      <w:r w:rsidRPr="007D7520">
        <w:rPr>
          <w:rFonts w:ascii="Arial" w:hAnsi="Arial" w:cs="Arial"/>
        </w:rPr>
        <w:t>OBS.: A atribuição de nota “zero” neste critério implica eliminação da proposta</w:t>
      </w:r>
    </w:p>
    <w:p w14:paraId="3F506C3C" w14:textId="77777777" w:rsidR="008B45DD" w:rsidRDefault="008B45DD" w:rsidP="00115AE7">
      <w:pPr>
        <w:snapToGrid w:val="0"/>
        <w:spacing w:after="0" w:line="240" w:lineRule="auto"/>
        <w:jc w:val="both"/>
        <w:rPr>
          <w:rFonts w:ascii="Arial" w:hAnsi="Arial" w:cs="Arial"/>
        </w:rPr>
      </w:pPr>
    </w:p>
    <w:p w14:paraId="62F3B26F" w14:textId="77777777" w:rsidR="002A6EA5" w:rsidRPr="007D7520" w:rsidRDefault="007D7520" w:rsidP="00115AE7">
      <w:pPr>
        <w:spacing w:after="0" w:line="240" w:lineRule="auto"/>
        <w:jc w:val="both"/>
        <w:rPr>
          <w:rFonts w:ascii="Arial" w:hAnsi="Arial" w:cs="Arial"/>
          <w:b/>
          <w:bCs/>
        </w:rPr>
      </w:pPr>
      <w:r w:rsidRPr="007D7520">
        <w:rPr>
          <w:rFonts w:ascii="Arial" w:hAnsi="Arial" w:cs="Arial"/>
          <w:b/>
          <w:bCs/>
        </w:rPr>
        <w:t xml:space="preserve">B) </w:t>
      </w:r>
      <w:r w:rsidR="002A6EA5" w:rsidRPr="007D7520">
        <w:rPr>
          <w:rFonts w:ascii="Arial" w:hAnsi="Arial" w:cs="Arial"/>
          <w:b/>
          <w:bCs/>
        </w:rPr>
        <w:t>Número de pessoas que participam ativamente da OSC (atendidas/inscritas):</w:t>
      </w:r>
    </w:p>
    <w:p w14:paraId="3A113E84" w14:textId="77777777" w:rsidR="002A6EA5" w:rsidRPr="007D7520" w:rsidRDefault="00362FEB" w:rsidP="00115AE7">
      <w:pPr>
        <w:spacing w:after="0" w:line="240" w:lineRule="auto"/>
        <w:jc w:val="both"/>
        <w:rPr>
          <w:rFonts w:ascii="Arial" w:hAnsi="Arial" w:cs="Arial"/>
          <w:b/>
          <w:bCs/>
        </w:rPr>
      </w:pPr>
      <w:r w:rsidRPr="007D7520">
        <w:rPr>
          <w:rFonts w:ascii="Arial" w:hAnsi="Arial" w:cs="Arial"/>
        </w:rPr>
        <w:t>Apresentar relação de pessoas que participam ativamente das atividades/ações/eventos contendo nome, telefone e 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474"/>
      </w:tblGrid>
      <w:tr w:rsidR="007D7520" w:rsidRPr="007D7520" w14:paraId="7AD39C51" w14:textId="77777777" w:rsidTr="007D7520">
        <w:tc>
          <w:tcPr>
            <w:tcW w:w="3919" w:type="dxa"/>
            <w:tcBorders>
              <w:top w:val="single" w:sz="4" w:space="0" w:color="auto"/>
              <w:left w:val="single" w:sz="4" w:space="0" w:color="auto"/>
              <w:bottom w:val="single" w:sz="4" w:space="0" w:color="auto"/>
              <w:right w:val="single" w:sz="4" w:space="0" w:color="auto"/>
            </w:tcBorders>
            <w:hideMark/>
          </w:tcPr>
          <w:p w14:paraId="429820E6" w14:textId="77777777" w:rsidR="002A6EA5" w:rsidRPr="007D7520" w:rsidRDefault="002A6EA5" w:rsidP="00115AE7">
            <w:pPr>
              <w:spacing w:after="0" w:line="240" w:lineRule="auto"/>
              <w:rPr>
                <w:rFonts w:ascii="Arial" w:hAnsi="Arial" w:cs="Arial"/>
                <w:b/>
              </w:rPr>
            </w:pPr>
            <w:r w:rsidRPr="007D7520">
              <w:rPr>
                <w:rFonts w:ascii="Arial" w:hAnsi="Arial" w:cs="Arial"/>
                <w:b/>
              </w:rPr>
              <w:t xml:space="preserve">Pessoas </w:t>
            </w:r>
          </w:p>
        </w:tc>
        <w:tc>
          <w:tcPr>
            <w:tcW w:w="5545" w:type="dxa"/>
            <w:tcBorders>
              <w:top w:val="single" w:sz="4" w:space="0" w:color="auto"/>
              <w:left w:val="single" w:sz="4" w:space="0" w:color="auto"/>
              <w:bottom w:val="single" w:sz="4" w:space="0" w:color="auto"/>
              <w:right w:val="single" w:sz="4" w:space="0" w:color="auto"/>
            </w:tcBorders>
            <w:hideMark/>
          </w:tcPr>
          <w:p w14:paraId="6132F450" w14:textId="77777777" w:rsidR="002A6EA5" w:rsidRPr="007D7520" w:rsidRDefault="002A6EA5" w:rsidP="00115AE7">
            <w:pPr>
              <w:spacing w:after="0" w:line="240" w:lineRule="auto"/>
              <w:rPr>
                <w:rFonts w:ascii="Arial" w:hAnsi="Arial" w:cs="Arial"/>
                <w:b/>
              </w:rPr>
            </w:pPr>
            <w:r w:rsidRPr="007D7520">
              <w:rPr>
                <w:rFonts w:ascii="Arial" w:hAnsi="Arial" w:cs="Arial"/>
                <w:b/>
              </w:rPr>
              <w:t>Pontuação</w:t>
            </w:r>
          </w:p>
        </w:tc>
      </w:tr>
      <w:tr w:rsidR="007D7520" w:rsidRPr="007D7520" w14:paraId="53ABD48B" w14:textId="77777777" w:rsidTr="007D7520">
        <w:trPr>
          <w:trHeight w:val="292"/>
        </w:trPr>
        <w:tc>
          <w:tcPr>
            <w:tcW w:w="3919" w:type="dxa"/>
            <w:tcBorders>
              <w:top w:val="single" w:sz="4" w:space="0" w:color="auto"/>
              <w:left w:val="single" w:sz="4" w:space="0" w:color="auto"/>
              <w:bottom w:val="single" w:sz="4" w:space="0" w:color="auto"/>
              <w:right w:val="single" w:sz="4" w:space="0" w:color="auto"/>
            </w:tcBorders>
            <w:hideMark/>
          </w:tcPr>
          <w:p w14:paraId="2320C7EA" w14:textId="77777777" w:rsidR="002A6EA5" w:rsidRPr="007D7520" w:rsidRDefault="00362FEB" w:rsidP="00115AE7">
            <w:pPr>
              <w:spacing w:after="0" w:line="240" w:lineRule="auto"/>
              <w:rPr>
                <w:rFonts w:ascii="Arial" w:hAnsi="Arial" w:cs="Arial"/>
              </w:rPr>
            </w:pPr>
            <w:r w:rsidRPr="007D7520">
              <w:rPr>
                <w:rFonts w:ascii="Arial" w:hAnsi="Arial" w:cs="Arial"/>
              </w:rPr>
              <w:t>Até 24 pessoas</w:t>
            </w:r>
          </w:p>
        </w:tc>
        <w:tc>
          <w:tcPr>
            <w:tcW w:w="5545" w:type="dxa"/>
            <w:tcBorders>
              <w:top w:val="single" w:sz="4" w:space="0" w:color="auto"/>
              <w:left w:val="single" w:sz="4" w:space="0" w:color="auto"/>
              <w:bottom w:val="single" w:sz="4" w:space="0" w:color="auto"/>
              <w:right w:val="single" w:sz="4" w:space="0" w:color="auto"/>
            </w:tcBorders>
            <w:hideMark/>
          </w:tcPr>
          <w:p w14:paraId="3BA2127B"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03 pontos </w:t>
            </w:r>
          </w:p>
        </w:tc>
      </w:tr>
      <w:tr w:rsidR="007D7520" w:rsidRPr="007D7520" w14:paraId="5A7F7DB1" w14:textId="77777777" w:rsidTr="007D7520">
        <w:tc>
          <w:tcPr>
            <w:tcW w:w="3919" w:type="dxa"/>
            <w:tcBorders>
              <w:top w:val="single" w:sz="4" w:space="0" w:color="auto"/>
              <w:left w:val="single" w:sz="4" w:space="0" w:color="auto"/>
              <w:bottom w:val="single" w:sz="4" w:space="0" w:color="auto"/>
              <w:right w:val="single" w:sz="4" w:space="0" w:color="auto"/>
            </w:tcBorders>
            <w:hideMark/>
          </w:tcPr>
          <w:p w14:paraId="0205CCDD" w14:textId="77777777" w:rsidR="002A6EA5" w:rsidRPr="007D7520" w:rsidRDefault="00362FEB" w:rsidP="00115AE7">
            <w:pPr>
              <w:spacing w:after="0" w:line="240" w:lineRule="auto"/>
              <w:rPr>
                <w:rFonts w:ascii="Arial" w:hAnsi="Arial" w:cs="Arial"/>
              </w:rPr>
            </w:pPr>
            <w:r w:rsidRPr="007D7520">
              <w:rPr>
                <w:rFonts w:ascii="Arial" w:hAnsi="Arial" w:cs="Arial"/>
              </w:rPr>
              <w:t>De 25 a 49 pessoas</w:t>
            </w:r>
          </w:p>
        </w:tc>
        <w:tc>
          <w:tcPr>
            <w:tcW w:w="5545" w:type="dxa"/>
            <w:tcBorders>
              <w:top w:val="single" w:sz="4" w:space="0" w:color="auto"/>
              <w:left w:val="single" w:sz="4" w:space="0" w:color="auto"/>
              <w:bottom w:val="single" w:sz="4" w:space="0" w:color="auto"/>
              <w:right w:val="single" w:sz="4" w:space="0" w:color="auto"/>
            </w:tcBorders>
            <w:hideMark/>
          </w:tcPr>
          <w:p w14:paraId="3390F122"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05 pontos</w:t>
            </w:r>
          </w:p>
        </w:tc>
      </w:tr>
      <w:tr w:rsidR="007D7520" w:rsidRPr="007D7520" w14:paraId="53E6B7EF" w14:textId="77777777" w:rsidTr="007D7520">
        <w:tc>
          <w:tcPr>
            <w:tcW w:w="3919" w:type="dxa"/>
            <w:tcBorders>
              <w:top w:val="single" w:sz="4" w:space="0" w:color="auto"/>
              <w:left w:val="single" w:sz="4" w:space="0" w:color="auto"/>
              <w:bottom w:val="single" w:sz="4" w:space="0" w:color="auto"/>
              <w:right w:val="single" w:sz="4" w:space="0" w:color="auto"/>
            </w:tcBorders>
            <w:hideMark/>
          </w:tcPr>
          <w:p w14:paraId="6805E60F" w14:textId="77777777" w:rsidR="002A6EA5" w:rsidRPr="007D7520" w:rsidRDefault="00362FEB" w:rsidP="00115AE7">
            <w:pPr>
              <w:spacing w:after="0" w:line="240" w:lineRule="auto"/>
              <w:rPr>
                <w:rFonts w:ascii="Arial" w:hAnsi="Arial" w:cs="Arial"/>
              </w:rPr>
            </w:pPr>
            <w:r w:rsidRPr="007D7520">
              <w:rPr>
                <w:rFonts w:ascii="Arial" w:hAnsi="Arial" w:cs="Arial"/>
              </w:rPr>
              <w:t>Acima de 50 pessoas</w:t>
            </w:r>
          </w:p>
        </w:tc>
        <w:tc>
          <w:tcPr>
            <w:tcW w:w="5545" w:type="dxa"/>
            <w:tcBorders>
              <w:top w:val="single" w:sz="4" w:space="0" w:color="auto"/>
              <w:left w:val="single" w:sz="4" w:space="0" w:color="auto"/>
              <w:bottom w:val="single" w:sz="4" w:space="0" w:color="auto"/>
              <w:right w:val="single" w:sz="4" w:space="0" w:color="auto"/>
            </w:tcBorders>
            <w:hideMark/>
          </w:tcPr>
          <w:p w14:paraId="4557C9D5"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07 pontos</w:t>
            </w:r>
          </w:p>
        </w:tc>
      </w:tr>
    </w:tbl>
    <w:p w14:paraId="552B3792" w14:textId="77777777" w:rsidR="002A6EA5" w:rsidRPr="007D7520" w:rsidRDefault="00362FEB" w:rsidP="00115AE7">
      <w:pPr>
        <w:snapToGrid w:val="0"/>
        <w:spacing w:after="0" w:line="240" w:lineRule="auto"/>
        <w:jc w:val="both"/>
        <w:rPr>
          <w:rFonts w:ascii="Arial" w:hAnsi="Arial" w:cs="Arial"/>
        </w:rPr>
      </w:pPr>
      <w:r w:rsidRPr="007D7520">
        <w:rPr>
          <w:rFonts w:ascii="Arial" w:hAnsi="Arial" w:cs="Arial"/>
        </w:rPr>
        <w:t>OBS.: A atribuição de nota “zero” neste critério implica a eliminação da proposta</w:t>
      </w:r>
    </w:p>
    <w:p w14:paraId="75FFBD85" w14:textId="77777777" w:rsidR="00362FEB" w:rsidRPr="007D7520" w:rsidRDefault="00362FEB" w:rsidP="00115AE7">
      <w:pPr>
        <w:autoSpaceDE w:val="0"/>
        <w:autoSpaceDN w:val="0"/>
        <w:adjustRightInd w:val="0"/>
        <w:snapToGrid w:val="0"/>
        <w:spacing w:after="0" w:line="240" w:lineRule="auto"/>
        <w:rPr>
          <w:rFonts w:ascii="Arial" w:hAnsi="Arial" w:cs="Arial"/>
          <w:b/>
          <w:bCs/>
        </w:rPr>
      </w:pPr>
    </w:p>
    <w:p w14:paraId="6F167D37" w14:textId="77777777" w:rsidR="002A6EA5" w:rsidRPr="007D7520" w:rsidRDefault="007D7520" w:rsidP="00115AE7">
      <w:pPr>
        <w:autoSpaceDE w:val="0"/>
        <w:autoSpaceDN w:val="0"/>
        <w:adjustRightInd w:val="0"/>
        <w:snapToGrid w:val="0"/>
        <w:spacing w:after="0" w:line="240" w:lineRule="auto"/>
        <w:rPr>
          <w:rFonts w:ascii="Arial" w:hAnsi="Arial" w:cs="Arial"/>
          <w:b/>
        </w:rPr>
      </w:pPr>
      <w:r w:rsidRPr="007D7520">
        <w:rPr>
          <w:rFonts w:ascii="Arial" w:hAnsi="Arial" w:cs="Arial"/>
          <w:b/>
        </w:rPr>
        <w:t>C)</w:t>
      </w:r>
      <w:r w:rsidR="002A6EA5" w:rsidRPr="007D7520">
        <w:rPr>
          <w:rFonts w:ascii="Arial" w:hAnsi="Arial" w:cs="Arial"/>
          <w:b/>
        </w:rPr>
        <w:t xml:space="preserve"> Atividades desenvolvidas pela entidade:</w:t>
      </w:r>
    </w:p>
    <w:p w14:paraId="4CCEA862"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 </w:t>
      </w:r>
      <w:r w:rsidR="00362FEB" w:rsidRPr="007D7520">
        <w:rPr>
          <w:rFonts w:ascii="Arial" w:hAnsi="Arial" w:cs="Arial"/>
          <w:bCs/>
        </w:rPr>
        <w:t>Apresentar descrição das atividades relacionadas, as quais atendem o objeto da parceria: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983"/>
      </w:tblGrid>
      <w:tr w:rsidR="007D7520" w:rsidRPr="007D7520" w14:paraId="6B9BA4A7" w14:textId="77777777" w:rsidTr="007D7520">
        <w:tc>
          <w:tcPr>
            <w:tcW w:w="4417" w:type="dxa"/>
            <w:shd w:val="clear" w:color="auto" w:fill="auto"/>
          </w:tcPr>
          <w:p w14:paraId="2F1E85C1"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b/>
              </w:rPr>
              <w:t>Atividades</w:t>
            </w:r>
          </w:p>
        </w:tc>
        <w:tc>
          <w:tcPr>
            <w:tcW w:w="5047" w:type="dxa"/>
            <w:shd w:val="clear" w:color="auto" w:fill="auto"/>
          </w:tcPr>
          <w:p w14:paraId="40FE01E6"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b/>
              </w:rPr>
              <w:t>Pontuação</w:t>
            </w:r>
          </w:p>
        </w:tc>
      </w:tr>
      <w:tr w:rsidR="007D7520" w:rsidRPr="007D7520" w14:paraId="5CF4D136" w14:textId="77777777" w:rsidTr="007D7520">
        <w:tc>
          <w:tcPr>
            <w:tcW w:w="4417" w:type="dxa"/>
            <w:shd w:val="clear" w:color="auto" w:fill="auto"/>
          </w:tcPr>
          <w:p w14:paraId="4D087B2D"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01 (uma) atividade </w:t>
            </w:r>
          </w:p>
        </w:tc>
        <w:tc>
          <w:tcPr>
            <w:tcW w:w="5047" w:type="dxa"/>
            <w:shd w:val="clear" w:color="auto" w:fill="auto"/>
          </w:tcPr>
          <w:p w14:paraId="596A4563"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03 pontos </w:t>
            </w:r>
          </w:p>
        </w:tc>
      </w:tr>
      <w:tr w:rsidR="007D7520" w:rsidRPr="007D7520" w14:paraId="41A88C08" w14:textId="77777777" w:rsidTr="007D7520">
        <w:tc>
          <w:tcPr>
            <w:tcW w:w="4417" w:type="dxa"/>
            <w:shd w:val="clear" w:color="auto" w:fill="auto"/>
          </w:tcPr>
          <w:p w14:paraId="370AF430"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02 (duas) atividades </w:t>
            </w:r>
          </w:p>
        </w:tc>
        <w:tc>
          <w:tcPr>
            <w:tcW w:w="5047" w:type="dxa"/>
            <w:shd w:val="clear" w:color="auto" w:fill="auto"/>
          </w:tcPr>
          <w:p w14:paraId="3A469AAC"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05 pontos</w:t>
            </w:r>
          </w:p>
        </w:tc>
      </w:tr>
      <w:tr w:rsidR="007D7520" w:rsidRPr="007D7520" w14:paraId="3A279E44" w14:textId="77777777" w:rsidTr="007D7520">
        <w:tc>
          <w:tcPr>
            <w:tcW w:w="4417" w:type="dxa"/>
            <w:shd w:val="clear" w:color="auto" w:fill="auto"/>
          </w:tcPr>
          <w:p w14:paraId="7A10D6AF"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03 (três) atividades </w:t>
            </w:r>
          </w:p>
        </w:tc>
        <w:tc>
          <w:tcPr>
            <w:tcW w:w="5047" w:type="dxa"/>
            <w:shd w:val="clear" w:color="auto" w:fill="auto"/>
          </w:tcPr>
          <w:p w14:paraId="7308F839"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07 pontos</w:t>
            </w:r>
          </w:p>
        </w:tc>
      </w:tr>
    </w:tbl>
    <w:p w14:paraId="1CEF5E69" w14:textId="77777777" w:rsidR="002A6EA5" w:rsidRPr="007D7520" w:rsidRDefault="00362FEB" w:rsidP="00115AE7">
      <w:pPr>
        <w:spacing w:after="0" w:line="240" w:lineRule="auto"/>
        <w:jc w:val="both"/>
        <w:rPr>
          <w:rFonts w:ascii="Arial" w:hAnsi="Arial" w:cs="Arial"/>
          <w:b/>
          <w:bCs/>
        </w:rPr>
      </w:pPr>
      <w:r w:rsidRPr="007D7520">
        <w:rPr>
          <w:rFonts w:ascii="Arial" w:hAnsi="Arial" w:cs="Arial"/>
        </w:rPr>
        <w:t>OBS.: A atribuição de nota “zero” neste critério implica eliminação da proposta</w:t>
      </w:r>
    </w:p>
    <w:p w14:paraId="2605B577" w14:textId="77777777" w:rsidR="007D7520" w:rsidRDefault="007D7520" w:rsidP="00115AE7">
      <w:pPr>
        <w:autoSpaceDE w:val="0"/>
        <w:autoSpaceDN w:val="0"/>
        <w:adjustRightInd w:val="0"/>
        <w:snapToGrid w:val="0"/>
        <w:spacing w:after="0" w:line="240" w:lineRule="auto"/>
        <w:rPr>
          <w:rFonts w:ascii="Arial" w:hAnsi="Arial" w:cs="Arial"/>
          <w:b/>
        </w:rPr>
      </w:pPr>
    </w:p>
    <w:p w14:paraId="440F6F78" w14:textId="77777777" w:rsidR="002A6EA5" w:rsidRPr="007D7520" w:rsidRDefault="007D7520" w:rsidP="00115AE7">
      <w:pPr>
        <w:autoSpaceDE w:val="0"/>
        <w:autoSpaceDN w:val="0"/>
        <w:adjustRightInd w:val="0"/>
        <w:snapToGrid w:val="0"/>
        <w:spacing w:after="0" w:line="240" w:lineRule="auto"/>
        <w:rPr>
          <w:rFonts w:ascii="Arial" w:hAnsi="Arial" w:cs="Arial"/>
          <w:b/>
        </w:rPr>
      </w:pPr>
      <w:r w:rsidRPr="007D7520">
        <w:rPr>
          <w:rFonts w:ascii="Arial" w:hAnsi="Arial" w:cs="Arial"/>
          <w:b/>
        </w:rPr>
        <w:t>D)</w:t>
      </w:r>
      <w:r w:rsidR="002A6EA5" w:rsidRPr="007D7520">
        <w:rPr>
          <w:rFonts w:ascii="Arial" w:hAnsi="Arial" w:cs="Arial"/>
          <w:b/>
        </w:rPr>
        <w:t xml:space="preserve"> Realização de eventos:</w:t>
      </w:r>
    </w:p>
    <w:p w14:paraId="1F34353F" w14:textId="77777777" w:rsidR="002A6EA5" w:rsidRPr="007D7520" w:rsidRDefault="00362FEB" w:rsidP="00115AE7">
      <w:pPr>
        <w:autoSpaceDE w:val="0"/>
        <w:autoSpaceDN w:val="0"/>
        <w:adjustRightInd w:val="0"/>
        <w:snapToGrid w:val="0"/>
        <w:spacing w:after="0" w:line="240" w:lineRule="auto"/>
        <w:rPr>
          <w:rFonts w:ascii="Arial" w:hAnsi="Arial" w:cs="Arial"/>
        </w:rPr>
      </w:pPr>
      <w:r w:rsidRPr="007D7520">
        <w:rPr>
          <w:rFonts w:ascii="Arial" w:hAnsi="Arial" w:cs="Arial"/>
        </w:rPr>
        <w:t>Apresentar</w:t>
      </w:r>
      <w:r w:rsidR="002A6EA5" w:rsidRPr="007D7520">
        <w:rPr>
          <w:rFonts w:ascii="Arial" w:hAnsi="Arial" w:cs="Arial"/>
        </w:rPr>
        <w:t xml:space="preserve"> eventos anuais de caráter artístico, cultural, de lazer, gastronômico ou outro evento que já tenha se tornado típico ou sistemático</w:t>
      </w:r>
      <w:r w:rsidRPr="007D7520">
        <w:rPr>
          <w:rFonts w:ascii="Arial" w:hAnsi="Arial" w:cs="Arial"/>
        </w:rPr>
        <w:t>, realizados pela OSC.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912"/>
      </w:tblGrid>
      <w:tr w:rsidR="007D7520" w:rsidRPr="007D7520" w14:paraId="6D3F5070" w14:textId="77777777" w:rsidTr="007D7520">
        <w:tc>
          <w:tcPr>
            <w:tcW w:w="4489" w:type="dxa"/>
            <w:shd w:val="clear" w:color="auto" w:fill="auto"/>
          </w:tcPr>
          <w:p w14:paraId="30EB85E2" w14:textId="77777777" w:rsidR="00362FEB" w:rsidRPr="007D7520" w:rsidRDefault="00362FEB" w:rsidP="00115AE7">
            <w:pPr>
              <w:autoSpaceDE w:val="0"/>
              <w:autoSpaceDN w:val="0"/>
              <w:adjustRightInd w:val="0"/>
              <w:snapToGrid w:val="0"/>
              <w:spacing w:after="0" w:line="240" w:lineRule="auto"/>
              <w:rPr>
                <w:rFonts w:ascii="Arial" w:hAnsi="Arial" w:cs="Arial"/>
                <w:b/>
                <w:bCs/>
              </w:rPr>
            </w:pPr>
            <w:r w:rsidRPr="007D7520">
              <w:rPr>
                <w:rFonts w:ascii="Arial" w:hAnsi="Arial" w:cs="Arial"/>
                <w:b/>
                <w:bCs/>
              </w:rPr>
              <w:t>EVENTOS</w:t>
            </w:r>
          </w:p>
        </w:tc>
        <w:tc>
          <w:tcPr>
            <w:tcW w:w="4975" w:type="dxa"/>
            <w:shd w:val="clear" w:color="auto" w:fill="auto"/>
          </w:tcPr>
          <w:p w14:paraId="567BFA54" w14:textId="77777777" w:rsidR="00362FEB" w:rsidRPr="007D7520" w:rsidRDefault="00362FEB" w:rsidP="00115AE7">
            <w:pPr>
              <w:autoSpaceDE w:val="0"/>
              <w:autoSpaceDN w:val="0"/>
              <w:adjustRightInd w:val="0"/>
              <w:snapToGrid w:val="0"/>
              <w:spacing w:after="0" w:line="240" w:lineRule="auto"/>
              <w:jc w:val="both"/>
              <w:rPr>
                <w:rFonts w:ascii="Arial" w:hAnsi="Arial" w:cs="Arial"/>
                <w:b/>
                <w:bCs/>
              </w:rPr>
            </w:pPr>
            <w:r w:rsidRPr="007D7520">
              <w:rPr>
                <w:rFonts w:ascii="Arial" w:hAnsi="Arial" w:cs="Arial"/>
                <w:b/>
                <w:bCs/>
              </w:rPr>
              <w:t>Pontuação</w:t>
            </w:r>
          </w:p>
        </w:tc>
      </w:tr>
      <w:tr w:rsidR="007D7520" w:rsidRPr="007D7520" w14:paraId="4552453D" w14:textId="77777777" w:rsidTr="007D7520">
        <w:tc>
          <w:tcPr>
            <w:tcW w:w="4489" w:type="dxa"/>
            <w:shd w:val="clear" w:color="auto" w:fill="auto"/>
          </w:tcPr>
          <w:p w14:paraId="30FDD66B"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01 (um) evento anual </w:t>
            </w:r>
          </w:p>
        </w:tc>
        <w:tc>
          <w:tcPr>
            <w:tcW w:w="4975" w:type="dxa"/>
            <w:shd w:val="clear" w:color="auto" w:fill="auto"/>
          </w:tcPr>
          <w:p w14:paraId="151798EC" w14:textId="77777777" w:rsidR="002A6EA5" w:rsidRPr="007D7520" w:rsidRDefault="002A6EA5" w:rsidP="00115AE7">
            <w:pPr>
              <w:autoSpaceDE w:val="0"/>
              <w:autoSpaceDN w:val="0"/>
              <w:adjustRightInd w:val="0"/>
              <w:snapToGrid w:val="0"/>
              <w:spacing w:after="0" w:line="240" w:lineRule="auto"/>
              <w:jc w:val="both"/>
              <w:rPr>
                <w:rFonts w:ascii="Arial" w:hAnsi="Arial" w:cs="Arial"/>
              </w:rPr>
            </w:pPr>
            <w:r w:rsidRPr="007D7520">
              <w:rPr>
                <w:rFonts w:ascii="Arial" w:hAnsi="Arial" w:cs="Arial"/>
              </w:rPr>
              <w:t>03 pontos</w:t>
            </w:r>
          </w:p>
        </w:tc>
      </w:tr>
      <w:tr w:rsidR="007D7520" w:rsidRPr="007D7520" w14:paraId="2AB03EE9" w14:textId="77777777" w:rsidTr="007D7520">
        <w:tc>
          <w:tcPr>
            <w:tcW w:w="4489" w:type="dxa"/>
            <w:shd w:val="clear" w:color="auto" w:fill="auto"/>
          </w:tcPr>
          <w:p w14:paraId="00371526"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 xml:space="preserve">02 (dois) eventos anuais </w:t>
            </w:r>
          </w:p>
        </w:tc>
        <w:tc>
          <w:tcPr>
            <w:tcW w:w="4975" w:type="dxa"/>
            <w:shd w:val="clear" w:color="auto" w:fill="auto"/>
          </w:tcPr>
          <w:p w14:paraId="5C32FA11" w14:textId="77777777" w:rsidR="002A6EA5" w:rsidRPr="007D7520" w:rsidRDefault="002A6EA5" w:rsidP="00115AE7">
            <w:pPr>
              <w:autoSpaceDE w:val="0"/>
              <w:autoSpaceDN w:val="0"/>
              <w:adjustRightInd w:val="0"/>
              <w:snapToGrid w:val="0"/>
              <w:spacing w:after="0" w:line="240" w:lineRule="auto"/>
              <w:jc w:val="both"/>
              <w:rPr>
                <w:rFonts w:ascii="Arial" w:hAnsi="Arial" w:cs="Arial"/>
              </w:rPr>
            </w:pPr>
            <w:r w:rsidRPr="007D7520">
              <w:rPr>
                <w:rFonts w:ascii="Arial" w:hAnsi="Arial" w:cs="Arial"/>
              </w:rPr>
              <w:t>05 pontos</w:t>
            </w:r>
          </w:p>
        </w:tc>
      </w:tr>
      <w:tr w:rsidR="007D7520" w:rsidRPr="007D7520" w14:paraId="16E9B158" w14:textId="77777777" w:rsidTr="007D7520">
        <w:trPr>
          <w:trHeight w:val="295"/>
        </w:trPr>
        <w:tc>
          <w:tcPr>
            <w:tcW w:w="4489" w:type="dxa"/>
            <w:shd w:val="clear" w:color="auto" w:fill="auto"/>
          </w:tcPr>
          <w:p w14:paraId="466A459D" w14:textId="77777777" w:rsidR="002A6EA5" w:rsidRPr="007D7520" w:rsidRDefault="002A6EA5" w:rsidP="00115AE7">
            <w:pPr>
              <w:autoSpaceDE w:val="0"/>
              <w:autoSpaceDN w:val="0"/>
              <w:adjustRightInd w:val="0"/>
              <w:snapToGrid w:val="0"/>
              <w:spacing w:after="0" w:line="240" w:lineRule="auto"/>
              <w:jc w:val="both"/>
              <w:rPr>
                <w:rFonts w:ascii="Arial" w:hAnsi="Arial" w:cs="Arial"/>
              </w:rPr>
            </w:pPr>
            <w:r w:rsidRPr="007D7520">
              <w:rPr>
                <w:rFonts w:ascii="Arial" w:hAnsi="Arial" w:cs="Arial"/>
              </w:rPr>
              <w:t>03 (três) ou mais eventos anuais</w:t>
            </w:r>
          </w:p>
        </w:tc>
        <w:tc>
          <w:tcPr>
            <w:tcW w:w="4975" w:type="dxa"/>
            <w:shd w:val="clear" w:color="auto" w:fill="auto"/>
          </w:tcPr>
          <w:p w14:paraId="75FD711F" w14:textId="77777777" w:rsidR="002A6EA5" w:rsidRPr="007D7520" w:rsidRDefault="002A6EA5" w:rsidP="00115AE7">
            <w:pPr>
              <w:autoSpaceDE w:val="0"/>
              <w:autoSpaceDN w:val="0"/>
              <w:adjustRightInd w:val="0"/>
              <w:snapToGrid w:val="0"/>
              <w:spacing w:after="0" w:line="240" w:lineRule="auto"/>
              <w:rPr>
                <w:rFonts w:ascii="Arial" w:hAnsi="Arial" w:cs="Arial"/>
              </w:rPr>
            </w:pPr>
            <w:r w:rsidRPr="007D7520">
              <w:rPr>
                <w:rFonts w:ascii="Arial" w:hAnsi="Arial" w:cs="Arial"/>
              </w:rPr>
              <w:t>07 pontos</w:t>
            </w:r>
          </w:p>
        </w:tc>
      </w:tr>
    </w:tbl>
    <w:p w14:paraId="1E4532D8" w14:textId="77777777" w:rsidR="002A6EA5" w:rsidRPr="007D7520" w:rsidRDefault="00362FEB" w:rsidP="00115AE7">
      <w:pPr>
        <w:pStyle w:val="SemEspaamento"/>
        <w:jc w:val="both"/>
        <w:rPr>
          <w:rFonts w:ascii="Arial" w:hAnsi="Arial" w:cs="Arial"/>
          <w:b/>
        </w:rPr>
      </w:pPr>
      <w:r w:rsidRPr="007D7520">
        <w:rPr>
          <w:rFonts w:ascii="Arial" w:hAnsi="Arial" w:cs="Arial"/>
        </w:rPr>
        <w:t>OBS.: A atribuição de nota “zero” neste critério implica eliminação da proposta</w:t>
      </w:r>
    </w:p>
    <w:p w14:paraId="5FBC52F2" w14:textId="77777777" w:rsidR="007D7520" w:rsidRDefault="007D7520" w:rsidP="00115AE7">
      <w:pPr>
        <w:pStyle w:val="SemEspaamento"/>
        <w:jc w:val="both"/>
        <w:rPr>
          <w:rFonts w:ascii="Arial" w:hAnsi="Arial" w:cs="Arial"/>
          <w:b/>
        </w:rPr>
      </w:pPr>
    </w:p>
    <w:p w14:paraId="56C6FCE2" w14:textId="77777777" w:rsidR="002A6EA5" w:rsidRPr="007D7520" w:rsidRDefault="007D7520" w:rsidP="00115AE7">
      <w:pPr>
        <w:pStyle w:val="SemEspaamento"/>
        <w:jc w:val="both"/>
        <w:rPr>
          <w:rFonts w:ascii="Arial" w:hAnsi="Arial" w:cs="Arial"/>
          <w:b/>
        </w:rPr>
      </w:pPr>
      <w:r w:rsidRPr="007D7520">
        <w:rPr>
          <w:rFonts w:ascii="Arial" w:hAnsi="Arial" w:cs="Arial"/>
          <w:b/>
        </w:rPr>
        <w:t>E)</w:t>
      </w:r>
      <w:r w:rsidR="002A6EA5" w:rsidRPr="007D7520">
        <w:rPr>
          <w:rFonts w:ascii="Arial" w:hAnsi="Arial" w:cs="Arial"/>
          <w:b/>
        </w:rPr>
        <w:t xml:space="preserve"> Profissionais envolvidos:</w:t>
      </w:r>
    </w:p>
    <w:p w14:paraId="2AE04451" w14:textId="77777777" w:rsidR="002A6EA5" w:rsidRPr="007D7520" w:rsidRDefault="002A6EA5" w:rsidP="00115AE7">
      <w:pPr>
        <w:spacing w:after="0" w:line="240" w:lineRule="auto"/>
        <w:jc w:val="both"/>
        <w:rPr>
          <w:rFonts w:ascii="Arial" w:hAnsi="Arial" w:cs="Arial"/>
        </w:rPr>
      </w:pPr>
      <w:r w:rsidRPr="007D7520">
        <w:rPr>
          <w:rFonts w:ascii="Arial" w:hAnsi="Arial" w:cs="Arial"/>
        </w:rPr>
        <w:t>Se no projeto fica claro quais serão os profissionais envolvidos na realizarão das ações para a OSC, descrevendo os cargos e vínculo (contratados com recursos da OSC ou voluntário).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526"/>
      </w:tblGrid>
      <w:tr w:rsidR="007D7520" w:rsidRPr="007D7520" w14:paraId="1F41E38D" w14:textId="77777777" w:rsidTr="007D7520">
        <w:tc>
          <w:tcPr>
            <w:tcW w:w="9464" w:type="dxa"/>
            <w:gridSpan w:val="2"/>
            <w:tcBorders>
              <w:top w:val="single" w:sz="4" w:space="0" w:color="auto"/>
              <w:left w:val="single" w:sz="4" w:space="0" w:color="auto"/>
              <w:bottom w:val="single" w:sz="4" w:space="0" w:color="auto"/>
              <w:right w:val="single" w:sz="4" w:space="0" w:color="auto"/>
            </w:tcBorders>
            <w:hideMark/>
          </w:tcPr>
          <w:p w14:paraId="78A9A593" w14:textId="77777777" w:rsidR="002A6EA5" w:rsidRPr="007D7520" w:rsidRDefault="002A6EA5" w:rsidP="00115AE7">
            <w:pPr>
              <w:spacing w:after="0" w:line="240" w:lineRule="auto"/>
              <w:jc w:val="center"/>
              <w:rPr>
                <w:rFonts w:ascii="Arial" w:hAnsi="Arial" w:cs="Arial"/>
                <w:b/>
              </w:rPr>
            </w:pPr>
            <w:r w:rsidRPr="007D7520">
              <w:rPr>
                <w:rFonts w:ascii="Arial" w:hAnsi="Arial" w:cs="Arial"/>
                <w:b/>
              </w:rPr>
              <w:t>Profissionais envolvidos</w:t>
            </w:r>
          </w:p>
        </w:tc>
      </w:tr>
      <w:tr w:rsidR="007D7520" w:rsidRPr="007D7520" w14:paraId="6639F96E" w14:textId="77777777" w:rsidTr="007D7520">
        <w:tc>
          <w:tcPr>
            <w:tcW w:w="5898" w:type="dxa"/>
            <w:tcBorders>
              <w:top w:val="single" w:sz="4" w:space="0" w:color="auto"/>
              <w:left w:val="single" w:sz="4" w:space="0" w:color="auto"/>
              <w:bottom w:val="single" w:sz="4" w:space="0" w:color="auto"/>
              <w:right w:val="single" w:sz="4" w:space="0" w:color="auto"/>
            </w:tcBorders>
            <w:hideMark/>
          </w:tcPr>
          <w:p w14:paraId="3DC36879" w14:textId="77777777" w:rsidR="002A6EA5" w:rsidRPr="007D7520" w:rsidRDefault="002A6EA5" w:rsidP="00115AE7">
            <w:pPr>
              <w:spacing w:after="0" w:line="240" w:lineRule="auto"/>
              <w:rPr>
                <w:rFonts w:ascii="Arial" w:hAnsi="Arial" w:cs="Arial"/>
                <w:b/>
              </w:rPr>
            </w:pPr>
            <w:r w:rsidRPr="007D7520">
              <w:rPr>
                <w:rFonts w:ascii="Arial" w:hAnsi="Arial" w:cs="Arial"/>
                <w:b/>
              </w:rPr>
              <w:t>Profissionais</w:t>
            </w:r>
          </w:p>
        </w:tc>
        <w:tc>
          <w:tcPr>
            <w:tcW w:w="3566" w:type="dxa"/>
            <w:tcBorders>
              <w:top w:val="single" w:sz="4" w:space="0" w:color="auto"/>
              <w:left w:val="single" w:sz="4" w:space="0" w:color="auto"/>
              <w:bottom w:val="single" w:sz="4" w:space="0" w:color="auto"/>
              <w:right w:val="single" w:sz="4" w:space="0" w:color="auto"/>
            </w:tcBorders>
            <w:hideMark/>
          </w:tcPr>
          <w:p w14:paraId="0C8BB20B" w14:textId="77777777" w:rsidR="002A6EA5" w:rsidRPr="007D7520" w:rsidRDefault="002A6EA5" w:rsidP="00115AE7">
            <w:pPr>
              <w:spacing w:after="0" w:line="240" w:lineRule="auto"/>
              <w:rPr>
                <w:rFonts w:ascii="Arial" w:hAnsi="Arial" w:cs="Arial"/>
                <w:b/>
              </w:rPr>
            </w:pPr>
            <w:r w:rsidRPr="007D7520">
              <w:rPr>
                <w:rFonts w:ascii="Arial" w:hAnsi="Arial" w:cs="Arial"/>
                <w:b/>
              </w:rPr>
              <w:t>Pontuação</w:t>
            </w:r>
          </w:p>
        </w:tc>
      </w:tr>
      <w:tr w:rsidR="007D7520" w:rsidRPr="007D7520" w14:paraId="76CED9CA" w14:textId="77777777" w:rsidTr="007D7520">
        <w:tc>
          <w:tcPr>
            <w:tcW w:w="5898" w:type="dxa"/>
            <w:tcBorders>
              <w:top w:val="single" w:sz="4" w:space="0" w:color="auto"/>
              <w:left w:val="single" w:sz="4" w:space="0" w:color="auto"/>
              <w:bottom w:val="single" w:sz="4" w:space="0" w:color="auto"/>
              <w:right w:val="single" w:sz="4" w:space="0" w:color="auto"/>
            </w:tcBorders>
            <w:hideMark/>
          </w:tcPr>
          <w:p w14:paraId="5922DBF5" w14:textId="77777777" w:rsidR="002A6EA5" w:rsidRPr="007D7520" w:rsidRDefault="002A6EA5" w:rsidP="00115AE7">
            <w:pPr>
              <w:spacing w:after="0" w:line="240" w:lineRule="auto"/>
              <w:rPr>
                <w:rFonts w:ascii="Arial" w:hAnsi="Arial" w:cs="Arial"/>
              </w:rPr>
            </w:pPr>
            <w:r w:rsidRPr="007D7520">
              <w:rPr>
                <w:rFonts w:ascii="Arial" w:hAnsi="Arial" w:cs="Arial"/>
              </w:rPr>
              <w:t>Aplica recursos próprios na contratação de profissionais</w:t>
            </w:r>
          </w:p>
        </w:tc>
        <w:tc>
          <w:tcPr>
            <w:tcW w:w="3566" w:type="dxa"/>
            <w:tcBorders>
              <w:top w:val="single" w:sz="4" w:space="0" w:color="auto"/>
              <w:left w:val="single" w:sz="4" w:space="0" w:color="auto"/>
              <w:bottom w:val="single" w:sz="4" w:space="0" w:color="auto"/>
              <w:right w:val="single" w:sz="4" w:space="0" w:color="auto"/>
            </w:tcBorders>
            <w:hideMark/>
          </w:tcPr>
          <w:p w14:paraId="295D2E88" w14:textId="77777777" w:rsidR="002A6EA5" w:rsidRPr="007D7520" w:rsidRDefault="002A6EA5" w:rsidP="00115AE7">
            <w:pPr>
              <w:spacing w:after="0" w:line="240" w:lineRule="auto"/>
              <w:rPr>
                <w:rFonts w:ascii="Arial" w:hAnsi="Arial" w:cs="Arial"/>
              </w:rPr>
            </w:pPr>
            <w:r w:rsidRPr="007D7520">
              <w:rPr>
                <w:rFonts w:ascii="Arial" w:hAnsi="Arial" w:cs="Arial"/>
              </w:rPr>
              <w:t>05 pontos</w:t>
            </w:r>
          </w:p>
        </w:tc>
      </w:tr>
      <w:tr w:rsidR="007D7520" w:rsidRPr="007D7520" w14:paraId="1752FA50" w14:textId="77777777" w:rsidTr="007D7520">
        <w:tc>
          <w:tcPr>
            <w:tcW w:w="5898" w:type="dxa"/>
            <w:tcBorders>
              <w:top w:val="single" w:sz="4" w:space="0" w:color="auto"/>
              <w:left w:val="single" w:sz="4" w:space="0" w:color="auto"/>
              <w:bottom w:val="single" w:sz="4" w:space="0" w:color="auto"/>
              <w:right w:val="single" w:sz="4" w:space="0" w:color="auto"/>
            </w:tcBorders>
            <w:hideMark/>
          </w:tcPr>
          <w:p w14:paraId="78861809" w14:textId="77777777" w:rsidR="002A6EA5" w:rsidRPr="007D7520" w:rsidRDefault="002A6EA5" w:rsidP="00115AE7">
            <w:pPr>
              <w:spacing w:after="0" w:line="240" w:lineRule="auto"/>
              <w:rPr>
                <w:rFonts w:ascii="Arial" w:hAnsi="Arial" w:cs="Arial"/>
              </w:rPr>
            </w:pPr>
            <w:r w:rsidRPr="007D7520">
              <w:rPr>
                <w:rFonts w:ascii="Arial" w:hAnsi="Arial" w:cs="Arial"/>
              </w:rPr>
              <w:t>Ações serão realizadas somente para voluntários.</w:t>
            </w:r>
          </w:p>
        </w:tc>
        <w:tc>
          <w:tcPr>
            <w:tcW w:w="3566" w:type="dxa"/>
            <w:tcBorders>
              <w:top w:val="single" w:sz="4" w:space="0" w:color="auto"/>
              <w:left w:val="single" w:sz="4" w:space="0" w:color="auto"/>
              <w:bottom w:val="single" w:sz="4" w:space="0" w:color="auto"/>
              <w:right w:val="single" w:sz="4" w:space="0" w:color="auto"/>
            </w:tcBorders>
            <w:hideMark/>
          </w:tcPr>
          <w:p w14:paraId="4B5502A3" w14:textId="77777777" w:rsidR="002A6EA5" w:rsidRPr="007D7520" w:rsidRDefault="002A6EA5" w:rsidP="00115AE7">
            <w:pPr>
              <w:spacing w:after="0" w:line="240" w:lineRule="auto"/>
              <w:rPr>
                <w:rFonts w:ascii="Arial" w:hAnsi="Arial" w:cs="Arial"/>
              </w:rPr>
            </w:pPr>
            <w:r w:rsidRPr="007D7520">
              <w:rPr>
                <w:rFonts w:ascii="Arial" w:hAnsi="Arial" w:cs="Arial"/>
              </w:rPr>
              <w:t>03 pontos</w:t>
            </w:r>
          </w:p>
        </w:tc>
      </w:tr>
    </w:tbl>
    <w:p w14:paraId="65599365" w14:textId="77777777" w:rsidR="002A6EA5" w:rsidRDefault="00362FEB" w:rsidP="00115AE7">
      <w:pPr>
        <w:tabs>
          <w:tab w:val="left" w:pos="567"/>
        </w:tabs>
        <w:spacing w:after="0" w:line="240" w:lineRule="auto"/>
        <w:jc w:val="both"/>
        <w:rPr>
          <w:rFonts w:ascii="Arial" w:hAnsi="Arial" w:cs="Arial"/>
        </w:rPr>
      </w:pPr>
      <w:r w:rsidRPr="007D7520">
        <w:rPr>
          <w:rFonts w:ascii="Arial" w:hAnsi="Arial" w:cs="Arial"/>
        </w:rPr>
        <w:t>OBS.: A atribuição de nota “zero” neste critério implica eliminação da proposta</w:t>
      </w:r>
      <w:r w:rsidR="007D7520">
        <w:rPr>
          <w:rFonts w:ascii="Arial" w:hAnsi="Arial" w:cs="Arial"/>
        </w:rPr>
        <w:t>.</w:t>
      </w:r>
    </w:p>
    <w:p w14:paraId="38787CB5" w14:textId="77777777" w:rsidR="002A6EA5" w:rsidRPr="007D7520" w:rsidRDefault="002A6EA5" w:rsidP="00115AE7">
      <w:pPr>
        <w:tabs>
          <w:tab w:val="left" w:pos="567"/>
        </w:tabs>
        <w:spacing w:after="0" w:line="240" w:lineRule="auto"/>
        <w:jc w:val="both"/>
        <w:rPr>
          <w:rFonts w:ascii="Arial" w:hAnsi="Arial" w:cs="Arial"/>
        </w:rPr>
      </w:pPr>
    </w:p>
    <w:p w14:paraId="0154FEA1" w14:textId="77777777" w:rsidR="007F5D06" w:rsidRPr="002D3C56" w:rsidRDefault="00025841" w:rsidP="00115AE7">
      <w:pPr>
        <w:tabs>
          <w:tab w:val="left" w:pos="567"/>
        </w:tabs>
        <w:spacing w:after="0" w:line="240" w:lineRule="auto"/>
        <w:jc w:val="both"/>
        <w:rPr>
          <w:rFonts w:ascii="Arial" w:hAnsi="Arial" w:cs="Arial"/>
        </w:rPr>
      </w:pPr>
      <w:r w:rsidRPr="002D3C56">
        <w:rPr>
          <w:rFonts w:ascii="Arial" w:hAnsi="Arial" w:cs="Arial"/>
        </w:rPr>
        <w:t>7.</w:t>
      </w:r>
      <w:r w:rsidR="003D4AA5">
        <w:rPr>
          <w:rFonts w:ascii="Arial" w:hAnsi="Arial" w:cs="Arial"/>
        </w:rPr>
        <w:t>4</w:t>
      </w:r>
      <w:r w:rsidRPr="002D3C56">
        <w:rPr>
          <w:rFonts w:ascii="Arial" w:hAnsi="Arial" w:cs="Arial"/>
        </w:rPr>
        <w:t>.</w:t>
      </w:r>
      <w:r w:rsidR="00944383" w:rsidRPr="002D3C56">
        <w:rPr>
          <w:rFonts w:ascii="Arial" w:hAnsi="Arial" w:cs="Arial"/>
        </w:rPr>
        <w:t>5</w:t>
      </w:r>
      <w:r w:rsidRPr="002D3C56">
        <w:rPr>
          <w:rFonts w:ascii="Arial" w:hAnsi="Arial" w:cs="Arial"/>
        </w:rPr>
        <w:t>.</w:t>
      </w:r>
      <w:r w:rsidRPr="002D3C56">
        <w:rPr>
          <w:rFonts w:ascii="Arial" w:hAnsi="Arial" w:cs="Arial"/>
        </w:rPr>
        <w:tab/>
      </w:r>
      <w:r w:rsidRPr="002D3C56">
        <w:rPr>
          <w:rFonts w:ascii="Arial" w:hAnsi="Arial" w:cs="Arial"/>
        </w:rPr>
        <w:tab/>
        <w:t>A falsidade de informações nas propostas</w:t>
      </w:r>
      <w:r w:rsidR="00321B38">
        <w:rPr>
          <w:rFonts w:ascii="Arial" w:hAnsi="Arial" w:cs="Arial"/>
        </w:rPr>
        <w:t xml:space="preserve"> </w:t>
      </w:r>
      <w:r w:rsidRPr="002D3C56">
        <w:rPr>
          <w:rFonts w:ascii="Arial" w:hAnsi="Arial" w:cs="Arial"/>
        </w:rPr>
        <w:t>deverá acarretar a eliminação da proposta, podendo ensejar, ainda, a aplicação de sanção administrativa contra a instituição proponente e comunicação do fato às autoridades competentes, inclusive para apuração do cometimento de eventual crime.</w:t>
      </w:r>
    </w:p>
    <w:p w14:paraId="34B915EB" w14:textId="77777777" w:rsidR="00025841" w:rsidRPr="002D3C56" w:rsidRDefault="00025841" w:rsidP="00D54645">
      <w:pPr>
        <w:tabs>
          <w:tab w:val="left" w:pos="567"/>
        </w:tabs>
        <w:spacing w:before="120" w:after="0" w:line="240" w:lineRule="auto"/>
        <w:jc w:val="both"/>
        <w:rPr>
          <w:rFonts w:ascii="Arial" w:hAnsi="Arial" w:cs="Arial"/>
        </w:rPr>
      </w:pPr>
      <w:r w:rsidRPr="002D3C56">
        <w:rPr>
          <w:rFonts w:ascii="Arial" w:hAnsi="Arial" w:cs="Arial"/>
        </w:rPr>
        <w:t>7.</w:t>
      </w:r>
      <w:r w:rsidR="003D4AA5">
        <w:rPr>
          <w:rFonts w:ascii="Arial" w:hAnsi="Arial" w:cs="Arial"/>
        </w:rPr>
        <w:t>4</w:t>
      </w:r>
      <w:r w:rsidRPr="002D3C56">
        <w:rPr>
          <w:rFonts w:ascii="Arial" w:hAnsi="Arial" w:cs="Arial"/>
        </w:rPr>
        <w:t>.</w:t>
      </w:r>
      <w:r w:rsidR="00944383" w:rsidRPr="002D3C56">
        <w:rPr>
          <w:rFonts w:ascii="Arial" w:hAnsi="Arial" w:cs="Arial"/>
        </w:rPr>
        <w:t>6</w:t>
      </w:r>
      <w:r w:rsidRPr="002D3C56">
        <w:rPr>
          <w:rFonts w:ascii="Arial" w:hAnsi="Arial" w:cs="Arial"/>
        </w:rPr>
        <w:t xml:space="preserve">. </w:t>
      </w:r>
      <w:r w:rsidRPr="002D3C56">
        <w:rPr>
          <w:rFonts w:ascii="Arial" w:hAnsi="Arial" w:cs="Arial"/>
        </w:rPr>
        <w:tab/>
        <w:t>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14:paraId="3B8AB163" w14:textId="77777777" w:rsidR="008657C2" w:rsidRPr="002D3C56" w:rsidRDefault="00025841" w:rsidP="00D54645">
      <w:pPr>
        <w:widowControl w:val="0"/>
        <w:tabs>
          <w:tab w:val="left" w:pos="567"/>
        </w:tabs>
        <w:spacing w:before="120" w:after="0" w:line="240" w:lineRule="auto"/>
        <w:jc w:val="both"/>
        <w:rPr>
          <w:rFonts w:ascii="Arial" w:hAnsi="Arial" w:cs="Arial"/>
        </w:rPr>
      </w:pPr>
      <w:r w:rsidRPr="002D3C56">
        <w:rPr>
          <w:rFonts w:ascii="Arial" w:hAnsi="Arial" w:cs="Arial"/>
        </w:rPr>
        <w:t>7.</w:t>
      </w:r>
      <w:r w:rsidR="003D4AA5">
        <w:rPr>
          <w:rFonts w:ascii="Arial" w:hAnsi="Arial" w:cs="Arial"/>
        </w:rPr>
        <w:t>4</w:t>
      </w:r>
      <w:r w:rsidRPr="002D3C56">
        <w:rPr>
          <w:rFonts w:ascii="Arial" w:hAnsi="Arial" w:cs="Arial"/>
        </w:rPr>
        <w:t>.</w:t>
      </w:r>
      <w:r w:rsidR="00944383" w:rsidRPr="002D3C56">
        <w:rPr>
          <w:rFonts w:ascii="Arial" w:hAnsi="Arial" w:cs="Arial"/>
        </w:rPr>
        <w:t>7</w:t>
      </w:r>
      <w:r w:rsidRPr="002D3C56">
        <w:rPr>
          <w:rFonts w:ascii="Arial" w:hAnsi="Arial" w:cs="Arial"/>
        </w:rPr>
        <w:t xml:space="preserve">. </w:t>
      </w:r>
      <w:r w:rsidRPr="002D3C56">
        <w:rPr>
          <w:rFonts w:ascii="Arial" w:hAnsi="Arial" w:cs="Arial"/>
        </w:rPr>
        <w:tab/>
        <w:t>Serão eliminadas aquelas propostas:</w:t>
      </w:r>
    </w:p>
    <w:p w14:paraId="52C40036" w14:textId="77777777" w:rsidR="00025841" w:rsidRPr="002D3C56" w:rsidRDefault="008B5DB2" w:rsidP="00115AE7">
      <w:pPr>
        <w:widowControl w:val="0"/>
        <w:numPr>
          <w:ilvl w:val="0"/>
          <w:numId w:val="4"/>
        </w:numPr>
        <w:tabs>
          <w:tab w:val="left" w:pos="284"/>
          <w:tab w:val="left" w:pos="567"/>
        </w:tabs>
        <w:spacing w:after="0" w:line="240" w:lineRule="auto"/>
        <w:ind w:left="0" w:firstLine="0"/>
        <w:jc w:val="both"/>
        <w:rPr>
          <w:rFonts w:ascii="Arial" w:hAnsi="Arial" w:cs="Arial"/>
        </w:rPr>
      </w:pPr>
      <w:r w:rsidRPr="002D3C56">
        <w:rPr>
          <w:rFonts w:ascii="Arial" w:hAnsi="Arial" w:cs="Arial"/>
        </w:rPr>
        <w:t>Cuja pontuação total for inferior a 6,0 (seis) pontos;</w:t>
      </w:r>
    </w:p>
    <w:p w14:paraId="444906A9" w14:textId="77777777" w:rsidR="00D54645" w:rsidRDefault="008B5DB2" w:rsidP="00AC7E87">
      <w:pPr>
        <w:widowControl w:val="0"/>
        <w:numPr>
          <w:ilvl w:val="0"/>
          <w:numId w:val="4"/>
        </w:numPr>
        <w:tabs>
          <w:tab w:val="left" w:pos="284"/>
          <w:tab w:val="left" w:pos="567"/>
        </w:tabs>
        <w:spacing w:after="0" w:line="240" w:lineRule="auto"/>
        <w:ind w:left="0" w:firstLine="0"/>
        <w:jc w:val="both"/>
        <w:rPr>
          <w:rFonts w:ascii="Arial" w:hAnsi="Arial" w:cs="Arial"/>
        </w:rPr>
      </w:pPr>
      <w:r w:rsidRPr="00D54645">
        <w:rPr>
          <w:rFonts w:ascii="Arial" w:hAnsi="Arial" w:cs="Arial"/>
        </w:rPr>
        <w:t>Que recebam nota “zero” nos critérios de julgamen</w:t>
      </w:r>
      <w:r w:rsidR="00025841" w:rsidRPr="00D54645">
        <w:rPr>
          <w:rFonts w:ascii="Arial" w:hAnsi="Arial" w:cs="Arial"/>
        </w:rPr>
        <w:t>to</w:t>
      </w:r>
      <w:r w:rsidRPr="00D54645">
        <w:rPr>
          <w:rFonts w:ascii="Arial" w:hAnsi="Arial" w:cs="Arial"/>
        </w:rPr>
        <w:t xml:space="preserve"> (a), (b), (c)</w:t>
      </w:r>
      <w:r w:rsidR="00A77191" w:rsidRPr="00D54645">
        <w:rPr>
          <w:rFonts w:ascii="Arial" w:hAnsi="Arial" w:cs="Arial"/>
        </w:rPr>
        <w:t>,</w:t>
      </w:r>
      <w:r w:rsidRPr="00D54645">
        <w:rPr>
          <w:rFonts w:ascii="Arial" w:hAnsi="Arial" w:cs="Arial"/>
        </w:rPr>
        <w:t xml:space="preserve"> (d)</w:t>
      </w:r>
      <w:r w:rsidR="00A77191" w:rsidRPr="00D54645">
        <w:rPr>
          <w:rFonts w:ascii="Arial" w:hAnsi="Arial" w:cs="Arial"/>
        </w:rPr>
        <w:t xml:space="preserve"> ou (e)</w:t>
      </w:r>
      <w:r w:rsidRPr="00D54645">
        <w:rPr>
          <w:rFonts w:ascii="Arial" w:hAnsi="Arial" w:cs="Arial"/>
        </w:rPr>
        <w:t>;</w:t>
      </w:r>
    </w:p>
    <w:p w14:paraId="40916294" w14:textId="77777777" w:rsidR="008657C2" w:rsidRPr="00D54645" w:rsidRDefault="00A77191" w:rsidP="00AC7E87">
      <w:pPr>
        <w:widowControl w:val="0"/>
        <w:numPr>
          <w:ilvl w:val="0"/>
          <w:numId w:val="4"/>
        </w:numPr>
        <w:tabs>
          <w:tab w:val="left" w:pos="284"/>
          <w:tab w:val="left" w:pos="567"/>
        </w:tabs>
        <w:spacing w:after="0" w:line="240" w:lineRule="auto"/>
        <w:ind w:left="0" w:firstLine="0"/>
        <w:jc w:val="both"/>
        <w:rPr>
          <w:rFonts w:ascii="Arial" w:hAnsi="Arial" w:cs="Arial"/>
        </w:rPr>
      </w:pPr>
      <w:r w:rsidRPr="00D54645">
        <w:rPr>
          <w:rFonts w:ascii="Arial" w:hAnsi="Arial" w:cs="Arial"/>
        </w:rPr>
        <w:t>Q</w:t>
      </w:r>
      <w:r w:rsidR="008B5DB2" w:rsidRPr="00D54645">
        <w:rPr>
          <w:rFonts w:ascii="Arial" w:hAnsi="Arial" w:cs="Arial"/>
        </w:rPr>
        <w:t>ue não contenham, no mínim</w:t>
      </w:r>
      <w:r w:rsidR="00025841" w:rsidRPr="00D54645">
        <w:rPr>
          <w:rFonts w:ascii="Arial" w:hAnsi="Arial" w:cs="Arial"/>
        </w:rPr>
        <w:t xml:space="preserve">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w:t>
      </w:r>
    </w:p>
    <w:p w14:paraId="247F91CC" w14:textId="77777777" w:rsidR="00025841" w:rsidRPr="00115AE7" w:rsidRDefault="00025841" w:rsidP="00D54645">
      <w:pPr>
        <w:widowControl w:val="0"/>
        <w:tabs>
          <w:tab w:val="left" w:pos="567"/>
        </w:tabs>
        <w:spacing w:before="120" w:after="0" w:line="240" w:lineRule="auto"/>
        <w:jc w:val="both"/>
        <w:rPr>
          <w:rFonts w:ascii="Arial" w:hAnsi="Arial" w:cs="Arial"/>
        </w:rPr>
      </w:pPr>
      <w:r w:rsidRPr="00115AE7">
        <w:rPr>
          <w:rFonts w:ascii="Arial" w:hAnsi="Arial" w:cs="Arial"/>
        </w:rPr>
        <w:t>7.</w:t>
      </w:r>
      <w:r w:rsidR="003D4AA5">
        <w:rPr>
          <w:rFonts w:ascii="Arial" w:hAnsi="Arial" w:cs="Arial"/>
        </w:rPr>
        <w:t>4</w:t>
      </w:r>
      <w:r w:rsidRPr="00115AE7">
        <w:rPr>
          <w:rFonts w:ascii="Arial" w:hAnsi="Arial" w:cs="Arial"/>
        </w:rPr>
        <w:t>.</w:t>
      </w:r>
      <w:r w:rsidR="00944383" w:rsidRPr="00115AE7">
        <w:rPr>
          <w:rFonts w:ascii="Arial" w:hAnsi="Arial" w:cs="Arial"/>
        </w:rPr>
        <w:t>8</w:t>
      </w:r>
      <w:r w:rsidRPr="00115AE7">
        <w:rPr>
          <w:rFonts w:ascii="Arial" w:hAnsi="Arial" w:cs="Arial"/>
        </w:rPr>
        <w:t>.</w:t>
      </w:r>
      <w:r w:rsidRPr="00115AE7">
        <w:rPr>
          <w:rFonts w:ascii="Arial" w:hAnsi="Arial" w:cs="Arial"/>
        </w:rPr>
        <w:tab/>
      </w:r>
      <w:r w:rsidRPr="00115AE7">
        <w:rPr>
          <w:rFonts w:ascii="Arial" w:hAnsi="Arial" w:cs="Arial"/>
        </w:rPr>
        <w:tab/>
        <w:t>As propostas não eliminadas serão classificadas, em ordem decrescente, de acordo com a pontuação total obtida com base na Tabela 2, em relação a cada um dos critérios de julgamento.</w:t>
      </w:r>
    </w:p>
    <w:p w14:paraId="4D090445" w14:textId="77777777" w:rsidR="003C3B00" w:rsidRDefault="00025841" w:rsidP="00D54645">
      <w:pPr>
        <w:tabs>
          <w:tab w:val="num" w:pos="567"/>
          <w:tab w:val="left" w:pos="851"/>
        </w:tabs>
        <w:spacing w:before="120" w:after="0" w:line="240" w:lineRule="auto"/>
        <w:jc w:val="both"/>
        <w:rPr>
          <w:rFonts w:ascii="Arial" w:hAnsi="Arial" w:cs="Arial"/>
        </w:rPr>
      </w:pPr>
      <w:r w:rsidRPr="00115AE7">
        <w:rPr>
          <w:rFonts w:ascii="Arial" w:hAnsi="Arial" w:cs="Arial"/>
        </w:rPr>
        <w:t>7.</w:t>
      </w:r>
      <w:r w:rsidR="003D4AA5">
        <w:rPr>
          <w:rFonts w:ascii="Arial" w:hAnsi="Arial" w:cs="Arial"/>
        </w:rPr>
        <w:t>4</w:t>
      </w:r>
      <w:r w:rsidRPr="00115AE7">
        <w:rPr>
          <w:rFonts w:ascii="Arial" w:hAnsi="Arial" w:cs="Arial"/>
        </w:rPr>
        <w:t>.</w:t>
      </w:r>
      <w:r w:rsidR="00944383" w:rsidRPr="00115AE7">
        <w:rPr>
          <w:rFonts w:ascii="Arial" w:hAnsi="Arial" w:cs="Arial"/>
        </w:rPr>
        <w:t>9</w:t>
      </w:r>
      <w:r w:rsidRPr="00115AE7">
        <w:rPr>
          <w:rFonts w:ascii="Arial" w:hAnsi="Arial" w:cs="Arial"/>
        </w:rPr>
        <w:t xml:space="preserve">. </w:t>
      </w:r>
      <w:r w:rsidRPr="00115AE7">
        <w:rPr>
          <w:rFonts w:ascii="Arial" w:hAnsi="Arial" w:cs="Arial"/>
        </w:rPr>
        <w:tab/>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(D)</w:t>
      </w:r>
      <w:r w:rsidR="00BA1134" w:rsidRPr="00115AE7">
        <w:rPr>
          <w:rFonts w:ascii="Arial" w:hAnsi="Arial" w:cs="Arial"/>
        </w:rPr>
        <w:t xml:space="preserve">, </w:t>
      </w:r>
      <w:r w:rsidRPr="00115AE7">
        <w:rPr>
          <w:rFonts w:ascii="Arial" w:hAnsi="Arial" w:cs="Arial"/>
        </w:rPr>
        <w:t>(C)</w:t>
      </w:r>
      <w:r w:rsidR="00BA1134" w:rsidRPr="00115AE7">
        <w:rPr>
          <w:rFonts w:ascii="Arial" w:hAnsi="Arial" w:cs="Arial"/>
        </w:rPr>
        <w:t xml:space="preserve"> e (E)</w:t>
      </w:r>
      <w:r w:rsidRPr="00115AE7">
        <w:rPr>
          <w:rFonts w:ascii="Arial" w:hAnsi="Arial" w:cs="Arial"/>
        </w:rPr>
        <w:t>. Caso essas regras não solucionem o empate, será considerada vencedora</w:t>
      </w:r>
      <w:r w:rsidRPr="002D3C56">
        <w:rPr>
          <w:rFonts w:ascii="Arial" w:hAnsi="Arial" w:cs="Arial"/>
        </w:rPr>
        <w:t xml:space="preserve"> a entidade com mais tempo de constituição e, em último caso, a questão será decidida por sorteio. </w:t>
      </w:r>
    </w:p>
    <w:p w14:paraId="6DF597A4" w14:textId="77777777" w:rsidR="00025841" w:rsidRPr="002D3C56" w:rsidRDefault="00025841" w:rsidP="00115AE7">
      <w:pPr>
        <w:widowControl w:val="0"/>
        <w:tabs>
          <w:tab w:val="left" w:pos="567"/>
        </w:tabs>
        <w:spacing w:after="0" w:line="240" w:lineRule="auto"/>
        <w:jc w:val="both"/>
        <w:rPr>
          <w:rFonts w:ascii="Arial" w:hAnsi="Arial" w:cs="Arial"/>
        </w:rPr>
      </w:pPr>
    </w:p>
    <w:p w14:paraId="01C760D9" w14:textId="77777777" w:rsidR="00622D38" w:rsidRPr="002D3C56" w:rsidRDefault="00025841" w:rsidP="00115AE7">
      <w:pPr>
        <w:widowControl w:val="0"/>
        <w:tabs>
          <w:tab w:val="left" w:pos="567"/>
        </w:tabs>
        <w:autoSpaceDE w:val="0"/>
        <w:spacing w:after="0" w:line="240" w:lineRule="auto"/>
        <w:jc w:val="both"/>
        <w:rPr>
          <w:rFonts w:ascii="Arial" w:hAnsi="Arial" w:cs="Arial"/>
          <w:b/>
          <w:color w:val="000000"/>
        </w:rPr>
      </w:pPr>
      <w:r w:rsidRPr="002D3C56">
        <w:rPr>
          <w:rFonts w:ascii="Arial" w:hAnsi="Arial" w:cs="Arial"/>
          <w:b/>
        </w:rPr>
        <w:t>7.</w:t>
      </w:r>
      <w:r w:rsidR="003D4AA5">
        <w:rPr>
          <w:rFonts w:ascii="Arial" w:hAnsi="Arial" w:cs="Arial"/>
          <w:b/>
        </w:rPr>
        <w:t>5</w:t>
      </w:r>
      <w:r w:rsidRPr="002D3C56">
        <w:rPr>
          <w:rFonts w:ascii="Arial" w:hAnsi="Arial" w:cs="Arial"/>
          <w:b/>
        </w:rPr>
        <w:t>.</w:t>
      </w:r>
      <w:r w:rsidRPr="002D3C56">
        <w:rPr>
          <w:rFonts w:ascii="Arial" w:hAnsi="Arial" w:cs="Arial"/>
        </w:rPr>
        <w:t xml:space="preserve"> </w:t>
      </w:r>
      <w:r w:rsidR="007A0AAD" w:rsidRPr="002D3C56">
        <w:rPr>
          <w:rFonts w:ascii="Arial" w:hAnsi="Arial" w:cs="Arial"/>
          <w:b/>
        </w:rPr>
        <w:t xml:space="preserve">ETAPA </w:t>
      </w:r>
      <w:r w:rsidR="00CA5C2C">
        <w:rPr>
          <w:rFonts w:ascii="Arial" w:hAnsi="Arial" w:cs="Arial"/>
          <w:b/>
        </w:rPr>
        <w:t>4</w:t>
      </w:r>
      <w:r w:rsidRPr="002D3C56">
        <w:rPr>
          <w:rFonts w:ascii="Arial" w:hAnsi="Arial" w:cs="Arial"/>
          <w:b/>
        </w:rPr>
        <w:t xml:space="preserve">: </w:t>
      </w:r>
      <w:r w:rsidR="00622D38" w:rsidRPr="002D3C56">
        <w:rPr>
          <w:rFonts w:ascii="Arial" w:hAnsi="Arial" w:cs="Arial"/>
          <w:b/>
          <w:color w:val="000000"/>
        </w:rPr>
        <w:t>DIVULGAÇÃO DO RESULTADO PRELIMINAR</w:t>
      </w:r>
    </w:p>
    <w:p w14:paraId="58DB1875" w14:textId="77777777" w:rsidR="00025841" w:rsidRPr="002D3C56" w:rsidRDefault="00622D38" w:rsidP="00D54645">
      <w:pPr>
        <w:widowControl w:val="0"/>
        <w:tabs>
          <w:tab w:val="left" w:pos="567"/>
        </w:tabs>
        <w:autoSpaceDE w:val="0"/>
        <w:spacing w:before="120" w:after="0" w:line="240" w:lineRule="auto"/>
        <w:jc w:val="both"/>
        <w:rPr>
          <w:rFonts w:ascii="Arial" w:hAnsi="Arial" w:cs="Arial"/>
          <w:color w:val="000000"/>
        </w:rPr>
      </w:pPr>
      <w:r w:rsidRPr="002D3C56">
        <w:rPr>
          <w:rFonts w:ascii="Arial" w:hAnsi="Arial" w:cs="Arial"/>
          <w:color w:val="000000"/>
        </w:rPr>
        <w:t>7.</w:t>
      </w:r>
      <w:r w:rsidR="003D4AA5">
        <w:rPr>
          <w:rFonts w:ascii="Arial" w:hAnsi="Arial" w:cs="Arial"/>
          <w:color w:val="000000"/>
        </w:rPr>
        <w:t>5</w:t>
      </w:r>
      <w:r w:rsidRPr="002D3C56">
        <w:rPr>
          <w:rFonts w:ascii="Arial" w:hAnsi="Arial" w:cs="Arial"/>
          <w:color w:val="000000"/>
        </w:rPr>
        <w:t>.1.</w:t>
      </w:r>
      <w:r w:rsidR="00025841" w:rsidRPr="002D3C56">
        <w:rPr>
          <w:rFonts w:ascii="Arial" w:hAnsi="Arial" w:cs="Arial"/>
        </w:rPr>
        <w:t xml:space="preserve">A administração pública divulgará o resultado preliminar do processo de seleção </w:t>
      </w:r>
      <w:r w:rsidR="00025841" w:rsidRPr="002D3C56">
        <w:rPr>
          <w:rFonts w:ascii="Arial" w:hAnsi="Arial" w:cs="Arial"/>
          <w:bCs/>
        </w:rPr>
        <w:t xml:space="preserve">na </w:t>
      </w:r>
      <w:r w:rsidR="00025841" w:rsidRPr="002D3C56">
        <w:rPr>
          <w:rFonts w:ascii="Arial" w:hAnsi="Arial" w:cs="Arial"/>
          <w:color w:val="000000"/>
        </w:rPr>
        <w:t>página do sítio oficial do</w:t>
      </w:r>
      <w:r w:rsidR="007F5D06" w:rsidRPr="002D3C56">
        <w:rPr>
          <w:rFonts w:ascii="Arial" w:hAnsi="Arial" w:cs="Arial"/>
          <w:color w:val="000000"/>
        </w:rPr>
        <w:t xml:space="preserve"> Município de Joaçaba </w:t>
      </w:r>
      <w:hyperlink r:id="rId14" w:history="1">
        <w:r w:rsidR="007F5D06" w:rsidRPr="002D3C56">
          <w:rPr>
            <w:rStyle w:val="Hyperlink"/>
            <w:rFonts w:ascii="Arial" w:hAnsi="Arial" w:cs="Arial"/>
          </w:rPr>
          <w:t>www.joacaba.sc.gov.br</w:t>
        </w:r>
      </w:hyperlink>
      <w:r w:rsidR="007F5D06" w:rsidRPr="002D3C56">
        <w:rPr>
          <w:rFonts w:ascii="Arial" w:hAnsi="Arial" w:cs="Arial"/>
          <w:color w:val="000000"/>
        </w:rPr>
        <w:t xml:space="preserve">, publicado no Diário Oficial dos Municípios, e na plataforma eletrônica do Sistema Recursos Repassados – GERR </w:t>
      </w:r>
      <w:hyperlink r:id="rId15" w:history="1">
        <w:r w:rsidR="007F5D06" w:rsidRPr="002D3C56">
          <w:rPr>
            <w:rStyle w:val="Hyperlink"/>
            <w:rFonts w:ascii="Arial" w:hAnsi="Arial" w:cs="Arial"/>
          </w:rPr>
          <w:t>https://gerr.com.br/principal.php?chave=82939380000199</w:t>
        </w:r>
      </w:hyperlink>
      <w:r w:rsidR="007F5D06" w:rsidRPr="002D3C56">
        <w:rPr>
          <w:rFonts w:ascii="Arial" w:hAnsi="Arial" w:cs="Arial"/>
          <w:color w:val="000000"/>
        </w:rPr>
        <w:t xml:space="preserve"> </w:t>
      </w:r>
      <w:r w:rsidR="00025841" w:rsidRPr="002D3C56">
        <w:rPr>
          <w:rFonts w:ascii="Arial" w:hAnsi="Arial" w:cs="Arial"/>
          <w:color w:val="000000"/>
        </w:rPr>
        <w:t xml:space="preserve"> iniciando-se o prazo para recurso.</w:t>
      </w:r>
    </w:p>
    <w:p w14:paraId="6846201D" w14:textId="77777777" w:rsidR="00025841" w:rsidRPr="002D3C56" w:rsidRDefault="00025841" w:rsidP="00115AE7">
      <w:pPr>
        <w:widowControl w:val="0"/>
        <w:tabs>
          <w:tab w:val="left" w:pos="567"/>
        </w:tabs>
        <w:autoSpaceDE w:val="0"/>
        <w:spacing w:after="0" w:line="240" w:lineRule="auto"/>
        <w:jc w:val="both"/>
        <w:rPr>
          <w:rFonts w:ascii="Arial" w:hAnsi="Arial" w:cs="Arial"/>
          <w:b/>
        </w:rPr>
      </w:pPr>
    </w:p>
    <w:p w14:paraId="654AE0AF" w14:textId="77777777" w:rsidR="003F20E9" w:rsidRDefault="00025841" w:rsidP="00115AE7">
      <w:pPr>
        <w:widowControl w:val="0"/>
        <w:tabs>
          <w:tab w:val="left" w:pos="426"/>
        </w:tabs>
        <w:autoSpaceDE w:val="0"/>
        <w:spacing w:after="0" w:line="240" w:lineRule="auto"/>
        <w:jc w:val="both"/>
        <w:rPr>
          <w:rFonts w:ascii="Arial" w:hAnsi="Arial" w:cs="Arial"/>
          <w:b/>
        </w:rPr>
      </w:pPr>
      <w:r w:rsidRPr="002D3C56">
        <w:rPr>
          <w:rFonts w:ascii="Arial" w:hAnsi="Arial" w:cs="Arial"/>
          <w:b/>
          <w:color w:val="000000"/>
        </w:rPr>
        <w:t>7.</w:t>
      </w:r>
      <w:r w:rsidR="003D4AA5">
        <w:rPr>
          <w:rFonts w:ascii="Arial" w:hAnsi="Arial" w:cs="Arial"/>
          <w:b/>
          <w:color w:val="000000"/>
        </w:rPr>
        <w:t>6</w:t>
      </w:r>
      <w:r w:rsidRPr="002D3C56">
        <w:rPr>
          <w:rFonts w:ascii="Arial" w:hAnsi="Arial" w:cs="Arial"/>
          <w:b/>
          <w:color w:val="000000"/>
        </w:rPr>
        <w:t>.</w:t>
      </w:r>
      <w:r w:rsidR="00697254" w:rsidRPr="002D3C56">
        <w:rPr>
          <w:rFonts w:ascii="Arial" w:hAnsi="Arial" w:cs="Arial"/>
          <w:b/>
          <w:color w:val="000000"/>
        </w:rPr>
        <w:t xml:space="preserve"> </w:t>
      </w:r>
      <w:r w:rsidR="007F5D06" w:rsidRPr="002D3C56">
        <w:rPr>
          <w:rFonts w:ascii="Arial" w:hAnsi="Arial" w:cs="Arial"/>
          <w:b/>
          <w:color w:val="000000"/>
        </w:rPr>
        <w:t xml:space="preserve">ETAPA </w:t>
      </w:r>
      <w:r w:rsidR="00CA5C2C">
        <w:rPr>
          <w:rFonts w:ascii="Arial" w:hAnsi="Arial" w:cs="Arial"/>
          <w:b/>
          <w:color w:val="000000"/>
        </w:rPr>
        <w:t>5</w:t>
      </w:r>
      <w:r w:rsidR="00622D38" w:rsidRPr="002D3C56">
        <w:rPr>
          <w:rFonts w:ascii="Arial" w:hAnsi="Arial" w:cs="Arial"/>
          <w:b/>
        </w:rPr>
        <w:t>: INTERPOSIÇÃO DE RECURSOS CONTRA O RESULTADO PRELIMINAR</w:t>
      </w:r>
    </w:p>
    <w:p w14:paraId="049A85D9" w14:textId="77777777" w:rsidR="003F20E9" w:rsidRPr="00F430F1" w:rsidRDefault="003F20E9" w:rsidP="003F20E9">
      <w:pPr>
        <w:widowControl w:val="0"/>
        <w:tabs>
          <w:tab w:val="left" w:pos="567"/>
        </w:tabs>
        <w:autoSpaceDE w:val="0"/>
        <w:spacing w:before="120" w:after="0" w:line="240" w:lineRule="auto"/>
        <w:jc w:val="both"/>
        <w:rPr>
          <w:rFonts w:ascii="Arial" w:hAnsi="Arial" w:cs="Arial"/>
        </w:rPr>
      </w:pPr>
      <w:r>
        <w:rPr>
          <w:rFonts w:ascii="Arial" w:hAnsi="Arial" w:cs="Arial"/>
        </w:rPr>
        <w:t>7</w:t>
      </w:r>
      <w:r w:rsidRPr="00F430F1">
        <w:rPr>
          <w:rFonts w:ascii="Arial" w:hAnsi="Arial" w:cs="Arial"/>
        </w:rPr>
        <w:t>.6.1 Haverá fase recursal após a divulgação do resultado preliminar do processo de seleção.</w:t>
      </w:r>
    </w:p>
    <w:p w14:paraId="370D9B5E" w14:textId="77777777" w:rsidR="003F20E9" w:rsidRPr="00F430F1" w:rsidRDefault="003F20E9" w:rsidP="003F20E9">
      <w:pPr>
        <w:pStyle w:val="default"/>
        <w:widowControl w:val="0"/>
        <w:tabs>
          <w:tab w:val="left" w:pos="567"/>
        </w:tabs>
        <w:spacing w:before="120" w:after="0"/>
        <w:jc w:val="both"/>
        <w:rPr>
          <w:rFonts w:ascii="Arial" w:hAnsi="Arial" w:cs="Arial"/>
          <w:color w:val="000000"/>
          <w:sz w:val="22"/>
          <w:szCs w:val="22"/>
        </w:rPr>
      </w:pPr>
      <w:r>
        <w:rPr>
          <w:rFonts w:ascii="Arial" w:hAnsi="Arial" w:cs="Arial"/>
          <w:sz w:val="22"/>
          <w:szCs w:val="22"/>
        </w:rPr>
        <w:t>7</w:t>
      </w:r>
      <w:r w:rsidRPr="00F430F1">
        <w:rPr>
          <w:rFonts w:ascii="Arial" w:hAnsi="Arial" w:cs="Arial"/>
          <w:sz w:val="22"/>
          <w:szCs w:val="22"/>
        </w:rPr>
        <w:t>.6.2. O</w:t>
      </w:r>
      <w:r w:rsidRPr="00F430F1">
        <w:rPr>
          <w:rFonts w:ascii="Arial" w:hAnsi="Arial" w:cs="Arial"/>
          <w:color w:val="000000"/>
          <w:sz w:val="22"/>
          <w:szCs w:val="22"/>
        </w:rPr>
        <w:t xml:space="preserve">s participantes que desejarem recorrer contra o resultado preliminar deverão apresentar recurso administrativo, no prazo de </w:t>
      </w:r>
      <w:r>
        <w:rPr>
          <w:rFonts w:ascii="Arial" w:hAnsi="Arial" w:cs="Arial"/>
          <w:color w:val="000000"/>
          <w:sz w:val="22"/>
          <w:szCs w:val="22"/>
        </w:rPr>
        <w:t>2</w:t>
      </w:r>
      <w:r w:rsidRPr="00F430F1">
        <w:rPr>
          <w:rFonts w:ascii="Arial" w:hAnsi="Arial" w:cs="Arial"/>
          <w:color w:val="000000"/>
          <w:sz w:val="22"/>
          <w:szCs w:val="22"/>
        </w:rPr>
        <w:t xml:space="preserve"> (</w:t>
      </w:r>
      <w:r>
        <w:rPr>
          <w:rFonts w:ascii="Arial" w:hAnsi="Arial" w:cs="Arial"/>
          <w:color w:val="000000"/>
          <w:sz w:val="22"/>
          <w:szCs w:val="22"/>
        </w:rPr>
        <w:t>dois</w:t>
      </w:r>
      <w:r w:rsidRPr="00F430F1">
        <w:rPr>
          <w:rFonts w:ascii="Arial" w:hAnsi="Arial" w:cs="Arial"/>
          <w:color w:val="000000"/>
          <w:sz w:val="22"/>
          <w:szCs w:val="22"/>
        </w:rPr>
        <w:t xml:space="preserve">) dias </w:t>
      </w:r>
      <w:r>
        <w:rPr>
          <w:rFonts w:ascii="Arial" w:hAnsi="Arial" w:cs="Arial"/>
          <w:color w:val="000000"/>
          <w:sz w:val="22"/>
          <w:szCs w:val="22"/>
        </w:rPr>
        <w:t>úteis (art. 21 do Decreto 6.662 de 28/10/2022)</w:t>
      </w:r>
      <w:r w:rsidRPr="00F430F1">
        <w:rPr>
          <w:rFonts w:ascii="Arial" w:hAnsi="Arial" w:cs="Arial"/>
          <w:color w:val="000000"/>
          <w:sz w:val="22"/>
          <w:szCs w:val="22"/>
        </w:rPr>
        <w:t xml:space="preserve">, contado da publicação da decisão, ao colegiado que a proferiu, sob pena de preclusão (art. 59 da Lei nº 9.784, de 1999). </w:t>
      </w:r>
      <w:r w:rsidRPr="00F430F1">
        <w:rPr>
          <w:rFonts w:ascii="Arial" w:hAnsi="Arial" w:cs="Arial"/>
          <w:sz w:val="22"/>
          <w:szCs w:val="22"/>
        </w:rPr>
        <w:t>Não será conhecido recurso interposto fora do prazo.</w:t>
      </w:r>
      <w:r w:rsidRPr="00F430F1">
        <w:rPr>
          <w:rFonts w:ascii="Arial" w:hAnsi="Arial" w:cs="Arial"/>
          <w:color w:val="000000"/>
          <w:sz w:val="22"/>
          <w:szCs w:val="22"/>
        </w:rPr>
        <w:t> </w:t>
      </w:r>
    </w:p>
    <w:p w14:paraId="200E2E35" w14:textId="77777777" w:rsidR="003F20E9" w:rsidRPr="00F430F1" w:rsidRDefault="003F20E9" w:rsidP="003F20E9">
      <w:pPr>
        <w:widowControl w:val="0"/>
        <w:tabs>
          <w:tab w:val="left" w:pos="567"/>
        </w:tabs>
        <w:spacing w:before="120" w:after="0" w:line="240" w:lineRule="auto"/>
        <w:jc w:val="both"/>
        <w:rPr>
          <w:rFonts w:ascii="Arial" w:hAnsi="Arial" w:cs="Arial"/>
          <w:color w:val="000000"/>
        </w:rPr>
      </w:pPr>
      <w:r>
        <w:rPr>
          <w:rFonts w:ascii="Arial" w:hAnsi="Arial" w:cs="Arial"/>
          <w:color w:val="000000"/>
        </w:rPr>
        <w:t>7</w:t>
      </w:r>
      <w:r w:rsidRPr="00F430F1">
        <w:rPr>
          <w:rFonts w:ascii="Arial" w:hAnsi="Arial" w:cs="Arial"/>
          <w:color w:val="000000"/>
        </w:rPr>
        <w:t xml:space="preserve">.6.3. </w:t>
      </w:r>
      <w:r w:rsidRPr="00F430F1">
        <w:rPr>
          <w:rFonts w:ascii="Arial" w:hAnsi="Arial" w:cs="Arial"/>
          <w:color w:val="000000"/>
        </w:rPr>
        <w:tab/>
      </w:r>
      <w:bookmarkStart w:id="3" w:name="_Hlk123744617"/>
      <w:r w:rsidRPr="00F430F1">
        <w:rPr>
          <w:rFonts w:ascii="Arial" w:hAnsi="Arial" w:cs="Arial"/>
          <w:bCs/>
          <w:color w:val="000000"/>
        </w:rPr>
        <w:t xml:space="preserve">Os </w:t>
      </w:r>
      <w:r w:rsidRPr="00F430F1">
        <w:rPr>
          <w:rFonts w:ascii="Arial" w:hAnsi="Arial" w:cs="Arial"/>
          <w:bCs/>
        </w:rPr>
        <w:t xml:space="preserve">recursos serão apresentados </w:t>
      </w:r>
      <w:r>
        <w:rPr>
          <w:rFonts w:ascii="Arial" w:hAnsi="Arial" w:cs="Arial"/>
          <w:color w:val="000000"/>
        </w:rPr>
        <w:t>na plataforma eletrônica GERR</w:t>
      </w:r>
      <w:r w:rsidRPr="00F430F1">
        <w:rPr>
          <w:rFonts w:ascii="Arial" w:hAnsi="Arial" w:cs="Arial"/>
          <w:color w:val="000000"/>
        </w:rPr>
        <w:t xml:space="preserve"> </w:t>
      </w:r>
      <w:hyperlink r:id="rId16" w:history="1">
        <w:r w:rsidRPr="00F430F1">
          <w:rPr>
            <w:rStyle w:val="Hyperlink"/>
            <w:rFonts w:ascii="Arial" w:hAnsi="Arial" w:cs="Arial"/>
          </w:rPr>
          <w:t>https://gerr.com.br/principal.php?chave=82939380000199</w:t>
        </w:r>
      </w:hyperlink>
      <w:r>
        <w:rPr>
          <w:rFonts w:ascii="Arial" w:hAnsi="Arial" w:cs="Arial"/>
          <w:color w:val="000000"/>
        </w:rPr>
        <w:t xml:space="preserve"> </w:t>
      </w:r>
      <w:r w:rsidRPr="00F430F1">
        <w:rPr>
          <w:rFonts w:ascii="Arial" w:hAnsi="Arial" w:cs="Arial"/>
          <w:color w:val="000000"/>
        </w:rPr>
        <w:t>nos dias estipulados na Tabela 1.</w:t>
      </w:r>
      <w:bookmarkEnd w:id="3"/>
    </w:p>
    <w:p w14:paraId="5B0F5E8D" w14:textId="77777777" w:rsidR="003F20E9" w:rsidRPr="00F430F1" w:rsidRDefault="003F20E9" w:rsidP="003F20E9">
      <w:pPr>
        <w:widowControl w:val="0"/>
        <w:tabs>
          <w:tab w:val="left" w:pos="567"/>
        </w:tabs>
        <w:spacing w:before="120" w:after="0" w:line="240" w:lineRule="auto"/>
        <w:jc w:val="both"/>
        <w:rPr>
          <w:rFonts w:ascii="Arial" w:hAnsi="Arial" w:cs="Arial"/>
          <w:color w:val="000000"/>
        </w:rPr>
      </w:pPr>
      <w:r>
        <w:rPr>
          <w:rFonts w:ascii="Arial" w:hAnsi="Arial" w:cs="Arial"/>
          <w:color w:val="000000"/>
        </w:rPr>
        <w:t>7</w:t>
      </w:r>
      <w:r w:rsidRPr="00F430F1">
        <w:rPr>
          <w:rFonts w:ascii="Arial" w:hAnsi="Arial" w:cs="Arial"/>
          <w:color w:val="000000"/>
        </w:rPr>
        <w:t xml:space="preserve">.6.4. </w:t>
      </w:r>
      <w:r w:rsidRPr="00F430F1">
        <w:rPr>
          <w:rFonts w:ascii="Arial" w:hAnsi="Arial" w:cs="Arial"/>
          <w:color w:val="000000"/>
        </w:rPr>
        <w:tab/>
        <w:t>É assegurado aos participantes obter cópia dos elementos dos autos indispensáveis à defesa de seus interesses, preferencialmente por via eletrônica, arcando somente com os devidos custos.</w:t>
      </w:r>
    </w:p>
    <w:p w14:paraId="77AB2302" w14:textId="77777777" w:rsidR="008657C2" w:rsidRPr="002D3C56" w:rsidRDefault="008657C2" w:rsidP="00115AE7">
      <w:pPr>
        <w:widowControl w:val="0"/>
        <w:tabs>
          <w:tab w:val="left" w:pos="567"/>
        </w:tabs>
        <w:autoSpaceDE w:val="0"/>
        <w:spacing w:after="0" w:line="240" w:lineRule="auto"/>
        <w:jc w:val="both"/>
        <w:rPr>
          <w:rFonts w:ascii="Arial" w:hAnsi="Arial" w:cs="Arial"/>
        </w:rPr>
      </w:pPr>
    </w:p>
    <w:p w14:paraId="7B6AF11E" w14:textId="77777777" w:rsidR="008657C2" w:rsidRPr="002D3C56" w:rsidRDefault="00025841" w:rsidP="00115AE7">
      <w:pPr>
        <w:widowControl w:val="0"/>
        <w:tabs>
          <w:tab w:val="left" w:pos="567"/>
        </w:tabs>
        <w:autoSpaceDE w:val="0"/>
        <w:spacing w:after="0" w:line="240" w:lineRule="auto"/>
        <w:jc w:val="both"/>
        <w:rPr>
          <w:rFonts w:ascii="Arial" w:hAnsi="Arial" w:cs="Arial"/>
          <w:b/>
        </w:rPr>
      </w:pPr>
      <w:r w:rsidRPr="002D3C56">
        <w:rPr>
          <w:rFonts w:ascii="Arial" w:hAnsi="Arial" w:cs="Arial"/>
          <w:b/>
        </w:rPr>
        <w:t>7.</w:t>
      </w:r>
      <w:r w:rsidR="003D4AA5">
        <w:rPr>
          <w:rFonts w:ascii="Arial" w:hAnsi="Arial" w:cs="Arial"/>
          <w:b/>
        </w:rPr>
        <w:t>7</w:t>
      </w:r>
      <w:r w:rsidRPr="002D3C56">
        <w:rPr>
          <w:rFonts w:ascii="Arial" w:hAnsi="Arial" w:cs="Arial"/>
          <w:b/>
        </w:rPr>
        <w:t xml:space="preserve">. </w:t>
      </w:r>
      <w:r w:rsidR="007F5D06" w:rsidRPr="002D3C56">
        <w:rPr>
          <w:rFonts w:ascii="Arial" w:hAnsi="Arial" w:cs="Arial"/>
          <w:b/>
        </w:rPr>
        <w:t xml:space="preserve">ETAPA </w:t>
      </w:r>
      <w:r w:rsidR="00CA5C2C">
        <w:rPr>
          <w:rFonts w:ascii="Arial" w:hAnsi="Arial" w:cs="Arial"/>
          <w:b/>
        </w:rPr>
        <w:t>6</w:t>
      </w:r>
      <w:r w:rsidR="007F5D06" w:rsidRPr="002D3C56">
        <w:rPr>
          <w:rFonts w:ascii="Arial" w:hAnsi="Arial" w:cs="Arial"/>
          <w:b/>
        </w:rPr>
        <w:t xml:space="preserve">: </w:t>
      </w:r>
      <w:r w:rsidR="00622D38" w:rsidRPr="002D3C56">
        <w:rPr>
          <w:rFonts w:ascii="Arial" w:hAnsi="Arial" w:cs="Arial"/>
          <w:b/>
        </w:rPr>
        <w:t>ANÁLISE DOS RECURSOS PELA COMISSÃO DE SELEÇÃO</w:t>
      </w:r>
    </w:p>
    <w:p w14:paraId="50B11398" w14:textId="77777777" w:rsidR="00025841" w:rsidRPr="002D3C56" w:rsidRDefault="00025841" w:rsidP="00D54645">
      <w:pPr>
        <w:widowControl w:val="0"/>
        <w:tabs>
          <w:tab w:val="left" w:pos="709"/>
        </w:tabs>
        <w:spacing w:before="120" w:after="0" w:line="240" w:lineRule="auto"/>
        <w:jc w:val="both"/>
        <w:rPr>
          <w:rFonts w:ascii="Arial" w:hAnsi="Arial" w:cs="Arial"/>
          <w:bCs/>
          <w:color w:val="000000"/>
        </w:rPr>
      </w:pPr>
      <w:r w:rsidRPr="002D3C56">
        <w:rPr>
          <w:rFonts w:ascii="Arial" w:hAnsi="Arial" w:cs="Arial"/>
          <w:bCs/>
          <w:color w:val="000000"/>
        </w:rPr>
        <w:t>7.</w:t>
      </w:r>
      <w:r w:rsidR="003D4AA5">
        <w:rPr>
          <w:rFonts w:ascii="Arial" w:hAnsi="Arial" w:cs="Arial"/>
          <w:bCs/>
          <w:color w:val="000000"/>
        </w:rPr>
        <w:t>7</w:t>
      </w:r>
      <w:r w:rsidRPr="002D3C56">
        <w:rPr>
          <w:rFonts w:ascii="Arial" w:hAnsi="Arial" w:cs="Arial"/>
          <w:bCs/>
          <w:color w:val="000000"/>
        </w:rPr>
        <w:t xml:space="preserve">.1. </w:t>
      </w:r>
      <w:r w:rsidRPr="002D3C56">
        <w:rPr>
          <w:rFonts w:ascii="Arial" w:hAnsi="Arial" w:cs="Arial"/>
          <w:bCs/>
          <w:color w:val="000000"/>
        </w:rPr>
        <w:tab/>
        <w:t>Havendo recursos, a Comissão de Seleção os analisará.</w:t>
      </w:r>
    </w:p>
    <w:p w14:paraId="34498643" w14:textId="77777777" w:rsidR="00025841" w:rsidRPr="002D3C56" w:rsidRDefault="00025841" w:rsidP="00D54645">
      <w:pPr>
        <w:widowControl w:val="0"/>
        <w:tabs>
          <w:tab w:val="left" w:pos="709"/>
        </w:tabs>
        <w:spacing w:before="120" w:after="0" w:line="240" w:lineRule="auto"/>
        <w:jc w:val="both"/>
        <w:rPr>
          <w:rFonts w:ascii="Arial" w:hAnsi="Arial" w:cs="Arial"/>
          <w:bCs/>
          <w:color w:val="000000"/>
        </w:rPr>
      </w:pPr>
      <w:r w:rsidRPr="002D3C56">
        <w:rPr>
          <w:rFonts w:ascii="Arial" w:hAnsi="Arial" w:cs="Arial"/>
          <w:bCs/>
          <w:color w:val="000000"/>
        </w:rPr>
        <w:t>7.</w:t>
      </w:r>
      <w:r w:rsidR="003D4AA5">
        <w:rPr>
          <w:rFonts w:ascii="Arial" w:hAnsi="Arial" w:cs="Arial"/>
          <w:bCs/>
          <w:color w:val="000000"/>
        </w:rPr>
        <w:t>7</w:t>
      </w:r>
      <w:r w:rsidRPr="002D3C56">
        <w:rPr>
          <w:rFonts w:ascii="Arial" w:hAnsi="Arial" w:cs="Arial"/>
          <w:bCs/>
          <w:color w:val="000000"/>
        </w:rPr>
        <w:t xml:space="preserve">.2. </w:t>
      </w:r>
      <w:r w:rsidRPr="002D3C56">
        <w:rPr>
          <w:rFonts w:ascii="Arial" w:hAnsi="Arial" w:cs="Arial"/>
          <w:bCs/>
          <w:color w:val="000000"/>
        </w:rPr>
        <w:tab/>
      </w:r>
      <w:r w:rsidR="00410960" w:rsidRPr="00F430F1">
        <w:rPr>
          <w:rFonts w:ascii="Arial" w:hAnsi="Arial" w:cs="Arial"/>
          <w:bCs/>
          <w:color w:val="000000"/>
        </w:rPr>
        <w:t xml:space="preserve">Recebido o recurso, a Comissão de </w:t>
      </w:r>
      <w:r w:rsidR="00410960">
        <w:rPr>
          <w:rFonts w:ascii="Arial" w:hAnsi="Arial" w:cs="Arial"/>
          <w:bCs/>
          <w:color w:val="000000"/>
        </w:rPr>
        <w:t>Licita</w:t>
      </w:r>
      <w:r w:rsidR="00410960" w:rsidRPr="00F430F1">
        <w:rPr>
          <w:rFonts w:ascii="Arial" w:hAnsi="Arial" w:cs="Arial"/>
          <w:bCs/>
          <w:color w:val="000000"/>
        </w:rPr>
        <w:t xml:space="preserve">ção poderá reconsiderar sua </w:t>
      </w:r>
      <w:r w:rsidR="00410960" w:rsidRPr="00F430F1">
        <w:rPr>
          <w:rFonts w:ascii="Arial" w:hAnsi="Arial" w:cs="Arial"/>
          <w:bCs/>
        </w:rPr>
        <w:t xml:space="preserve">decisão no prazo de </w:t>
      </w:r>
      <w:r w:rsidR="00410960">
        <w:rPr>
          <w:rFonts w:ascii="Arial" w:hAnsi="Arial" w:cs="Arial"/>
          <w:bCs/>
        </w:rPr>
        <w:t>2</w:t>
      </w:r>
      <w:r w:rsidR="00410960" w:rsidRPr="00F430F1">
        <w:rPr>
          <w:rFonts w:ascii="Arial" w:hAnsi="Arial" w:cs="Arial"/>
          <w:bCs/>
        </w:rPr>
        <w:t xml:space="preserve"> (</w:t>
      </w:r>
      <w:r w:rsidR="00410960">
        <w:rPr>
          <w:rFonts w:ascii="Arial" w:hAnsi="Arial" w:cs="Arial"/>
          <w:bCs/>
        </w:rPr>
        <w:t>dois</w:t>
      </w:r>
      <w:r w:rsidR="00410960" w:rsidRPr="00F430F1">
        <w:rPr>
          <w:rFonts w:ascii="Arial" w:hAnsi="Arial" w:cs="Arial"/>
          <w:bCs/>
        </w:rPr>
        <w:t xml:space="preserve">) dias </w:t>
      </w:r>
      <w:r w:rsidR="00410960">
        <w:rPr>
          <w:rFonts w:ascii="Arial" w:hAnsi="Arial" w:cs="Arial"/>
          <w:bCs/>
        </w:rPr>
        <w:t>útei</w:t>
      </w:r>
      <w:r w:rsidR="00410960" w:rsidRPr="00F430F1">
        <w:rPr>
          <w:rFonts w:ascii="Arial" w:hAnsi="Arial" w:cs="Arial"/>
          <w:bCs/>
        </w:rPr>
        <w:t>s, contados do fim do prazo para recebimento dos recursos, e dentro desse mesmo prazo anexar a decisão final no GERR</w:t>
      </w:r>
      <w:r w:rsidRPr="002D3C56">
        <w:rPr>
          <w:rFonts w:ascii="Arial" w:hAnsi="Arial" w:cs="Arial"/>
          <w:bCs/>
          <w:color w:val="000000"/>
        </w:rPr>
        <w:t>.</w:t>
      </w:r>
    </w:p>
    <w:p w14:paraId="03B07C3B" w14:textId="77777777" w:rsidR="00025841" w:rsidRPr="002D3C56" w:rsidRDefault="00025841" w:rsidP="00D54645">
      <w:pPr>
        <w:widowControl w:val="0"/>
        <w:tabs>
          <w:tab w:val="left" w:pos="709"/>
        </w:tabs>
        <w:spacing w:before="120" w:after="0" w:line="240" w:lineRule="auto"/>
        <w:jc w:val="both"/>
        <w:rPr>
          <w:rFonts w:ascii="Arial" w:hAnsi="Arial" w:cs="Arial"/>
          <w:bCs/>
          <w:color w:val="000000"/>
        </w:rPr>
      </w:pPr>
      <w:r w:rsidRPr="002D3C56">
        <w:rPr>
          <w:rFonts w:ascii="Arial" w:hAnsi="Arial" w:cs="Arial"/>
          <w:bCs/>
          <w:color w:val="000000"/>
        </w:rPr>
        <w:t>7.</w:t>
      </w:r>
      <w:r w:rsidR="003D4AA5">
        <w:rPr>
          <w:rFonts w:ascii="Arial" w:hAnsi="Arial" w:cs="Arial"/>
          <w:bCs/>
          <w:color w:val="000000"/>
        </w:rPr>
        <w:t>7</w:t>
      </w:r>
      <w:r w:rsidRPr="002D3C56">
        <w:rPr>
          <w:rFonts w:ascii="Arial" w:hAnsi="Arial" w:cs="Arial"/>
          <w:bCs/>
          <w:color w:val="000000"/>
        </w:rPr>
        <w:t>.3.</w:t>
      </w:r>
      <w:r w:rsidR="00917449">
        <w:rPr>
          <w:rFonts w:ascii="Arial" w:hAnsi="Arial" w:cs="Arial"/>
          <w:bCs/>
          <w:color w:val="000000"/>
        </w:rPr>
        <w:t xml:space="preserve"> </w:t>
      </w:r>
      <w:r w:rsidRPr="002D3C56">
        <w:rPr>
          <w:rFonts w:ascii="Arial" w:hAnsi="Arial" w:cs="Arial"/>
          <w:bCs/>
          <w:color w:val="000000"/>
        </w:rPr>
        <w:t>A motivação deve ser explícita, clara e congruente, podendo consistir em declaração de concordância com fundamentos de anteriores pareceres, informações</w:t>
      </w:r>
      <w:r w:rsidR="00394BC6">
        <w:rPr>
          <w:rFonts w:ascii="Arial" w:hAnsi="Arial" w:cs="Arial"/>
          <w:bCs/>
          <w:color w:val="000000"/>
        </w:rPr>
        <w:t xml:space="preserve"> ou</w:t>
      </w:r>
      <w:r w:rsidRPr="002D3C56">
        <w:rPr>
          <w:rFonts w:ascii="Arial" w:hAnsi="Arial" w:cs="Arial"/>
          <w:bCs/>
          <w:color w:val="000000"/>
        </w:rPr>
        <w:t xml:space="preserve"> decisões, que, neste caso, serão parte integrante do ato decisório. Não caberá novo recurso contra esta decisão.</w:t>
      </w:r>
    </w:p>
    <w:p w14:paraId="249A8647" w14:textId="77777777" w:rsidR="00025841" w:rsidRPr="002D3C56" w:rsidRDefault="00025841" w:rsidP="00D54645">
      <w:pPr>
        <w:widowControl w:val="0"/>
        <w:tabs>
          <w:tab w:val="left" w:pos="709"/>
        </w:tabs>
        <w:spacing w:before="120" w:after="0" w:line="240" w:lineRule="auto"/>
        <w:jc w:val="both"/>
        <w:rPr>
          <w:rFonts w:ascii="Arial" w:hAnsi="Arial" w:cs="Arial"/>
          <w:bCs/>
          <w:color w:val="000000"/>
        </w:rPr>
      </w:pPr>
      <w:r w:rsidRPr="002D3C56">
        <w:rPr>
          <w:rFonts w:ascii="Arial" w:hAnsi="Arial" w:cs="Arial"/>
          <w:bCs/>
          <w:color w:val="000000"/>
        </w:rPr>
        <w:t>7.</w:t>
      </w:r>
      <w:r w:rsidR="003D4AA5">
        <w:rPr>
          <w:rFonts w:ascii="Arial" w:hAnsi="Arial" w:cs="Arial"/>
          <w:bCs/>
          <w:color w:val="000000"/>
        </w:rPr>
        <w:t>7</w:t>
      </w:r>
      <w:r w:rsidRPr="002D3C56">
        <w:rPr>
          <w:rFonts w:ascii="Arial" w:hAnsi="Arial" w:cs="Arial"/>
          <w:bCs/>
          <w:color w:val="000000"/>
        </w:rPr>
        <w:t>.4.</w:t>
      </w:r>
      <w:r w:rsidRPr="002D3C56">
        <w:rPr>
          <w:rFonts w:ascii="Arial" w:hAnsi="Arial" w:cs="Arial"/>
          <w:bCs/>
          <w:color w:val="000000"/>
        </w:rPr>
        <w:tab/>
        <w:t>Na contagem dos prazos, exclui-se o dia do início e inclui-se o do vencimento. Os prazos se iniciam e expiram exclusivamente em dia útil no âmbito do órgão ou entidade responsável pela condução do processo de seleção.</w:t>
      </w:r>
    </w:p>
    <w:p w14:paraId="571E1707" w14:textId="77777777" w:rsidR="00394BC6" w:rsidRDefault="00025841" w:rsidP="00394BC6">
      <w:pPr>
        <w:widowControl w:val="0"/>
        <w:tabs>
          <w:tab w:val="left" w:pos="709"/>
        </w:tabs>
        <w:spacing w:before="120" w:after="0" w:line="240" w:lineRule="auto"/>
        <w:jc w:val="both"/>
        <w:rPr>
          <w:rFonts w:ascii="Arial" w:hAnsi="Arial" w:cs="Arial"/>
          <w:bCs/>
          <w:color w:val="000000"/>
        </w:rPr>
      </w:pPr>
      <w:r w:rsidRPr="002D3C56">
        <w:rPr>
          <w:rFonts w:ascii="Arial" w:hAnsi="Arial" w:cs="Arial"/>
          <w:bCs/>
          <w:color w:val="000000"/>
        </w:rPr>
        <w:t>7.</w:t>
      </w:r>
      <w:r w:rsidR="003D4AA5">
        <w:rPr>
          <w:rFonts w:ascii="Arial" w:hAnsi="Arial" w:cs="Arial"/>
          <w:bCs/>
          <w:color w:val="000000"/>
        </w:rPr>
        <w:t>7</w:t>
      </w:r>
      <w:r w:rsidRPr="002D3C56">
        <w:rPr>
          <w:rFonts w:ascii="Arial" w:hAnsi="Arial" w:cs="Arial"/>
          <w:bCs/>
          <w:color w:val="000000"/>
        </w:rPr>
        <w:t>.5.</w:t>
      </w:r>
      <w:r w:rsidRPr="002D3C56">
        <w:rPr>
          <w:rFonts w:ascii="Arial" w:hAnsi="Arial" w:cs="Arial"/>
          <w:bCs/>
          <w:color w:val="000000"/>
        </w:rPr>
        <w:tab/>
        <w:t>O acolhimento de recurso implicará invalidação apenas dos atos insuscetíveis de aproveitamento. </w:t>
      </w:r>
    </w:p>
    <w:p w14:paraId="38663B17" w14:textId="77777777" w:rsidR="00410960" w:rsidRPr="00144E20" w:rsidRDefault="00410960" w:rsidP="00410960">
      <w:pPr>
        <w:pStyle w:val="Default0"/>
        <w:spacing w:before="120"/>
        <w:jc w:val="both"/>
        <w:rPr>
          <w:rFonts w:ascii="Arial" w:hAnsi="Arial" w:cs="Arial"/>
          <w:sz w:val="22"/>
          <w:szCs w:val="22"/>
        </w:rPr>
      </w:pPr>
      <w:r>
        <w:rPr>
          <w:rFonts w:ascii="Arial" w:hAnsi="Arial" w:cs="Arial"/>
          <w:sz w:val="22"/>
          <w:szCs w:val="22"/>
        </w:rPr>
        <w:t xml:space="preserve">7.7.6 </w:t>
      </w:r>
      <w:r w:rsidRPr="00144E20">
        <w:rPr>
          <w:rFonts w:ascii="Arial" w:hAnsi="Arial" w:cs="Arial"/>
          <w:sz w:val="22"/>
          <w:szCs w:val="22"/>
        </w:rPr>
        <w:t>Os recursos que não forem reconsiderados pelo colegiado no prazo de 0</w:t>
      </w:r>
      <w:r>
        <w:rPr>
          <w:rFonts w:ascii="Arial" w:hAnsi="Arial" w:cs="Arial"/>
          <w:sz w:val="22"/>
          <w:szCs w:val="22"/>
        </w:rPr>
        <w:t>2</w:t>
      </w:r>
      <w:r w:rsidRPr="00144E20">
        <w:rPr>
          <w:rFonts w:ascii="Arial" w:hAnsi="Arial" w:cs="Arial"/>
          <w:sz w:val="22"/>
          <w:szCs w:val="22"/>
        </w:rPr>
        <w:t xml:space="preserve"> (</w:t>
      </w:r>
      <w:r>
        <w:rPr>
          <w:rFonts w:ascii="Arial" w:hAnsi="Arial" w:cs="Arial"/>
          <w:sz w:val="22"/>
          <w:szCs w:val="22"/>
        </w:rPr>
        <w:t>dois</w:t>
      </w:r>
      <w:r w:rsidRPr="00144E20">
        <w:rPr>
          <w:rFonts w:ascii="Arial" w:hAnsi="Arial" w:cs="Arial"/>
          <w:sz w:val="22"/>
          <w:szCs w:val="22"/>
        </w:rPr>
        <w:t>) dia</w:t>
      </w:r>
      <w:r>
        <w:rPr>
          <w:rFonts w:ascii="Arial" w:hAnsi="Arial" w:cs="Arial"/>
          <w:sz w:val="22"/>
          <w:szCs w:val="22"/>
        </w:rPr>
        <w:t>s</w:t>
      </w:r>
      <w:r w:rsidRPr="00144E20">
        <w:rPr>
          <w:rFonts w:ascii="Arial" w:hAnsi="Arial" w:cs="Arial"/>
          <w:sz w:val="22"/>
          <w:szCs w:val="22"/>
        </w:rPr>
        <w:t xml:space="preserve"> út</w:t>
      </w:r>
      <w:r>
        <w:rPr>
          <w:rFonts w:ascii="Arial" w:hAnsi="Arial" w:cs="Arial"/>
          <w:sz w:val="22"/>
          <w:szCs w:val="22"/>
        </w:rPr>
        <w:t>eis</w:t>
      </w:r>
      <w:r w:rsidRPr="00144E20">
        <w:rPr>
          <w:rFonts w:ascii="Arial" w:hAnsi="Arial" w:cs="Arial"/>
          <w:sz w:val="22"/>
          <w:szCs w:val="22"/>
        </w:rPr>
        <w:t>, contados do recebimento,</w:t>
      </w:r>
      <w:r>
        <w:rPr>
          <w:rFonts w:ascii="Arial" w:hAnsi="Arial" w:cs="Arial"/>
          <w:sz w:val="22"/>
          <w:szCs w:val="22"/>
        </w:rPr>
        <w:t xml:space="preserve"> </w:t>
      </w:r>
      <w:r w:rsidRPr="00144E20">
        <w:rPr>
          <w:rFonts w:ascii="Arial" w:hAnsi="Arial" w:cs="Arial"/>
          <w:sz w:val="22"/>
          <w:szCs w:val="22"/>
        </w:rPr>
        <w:t>deverão ser encaminhados ao Chefe do Poder Executivo para decisão final.</w:t>
      </w:r>
    </w:p>
    <w:p w14:paraId="44F5A923" w14:textId="77777777" w:rsidR="00622D38" w:rsidRPr="002D3C56" w:rsidRDefault="00025841" w:rsidP="00B37405">
      <w:pPr>
        <w:widowControl w:val="0"/>
        <w:tabs>
          <w:tab w:val="left" w:pos="567"/>
        </w:tabs>
        <w:autoSpaceDE w:val="0"/>
        <w:spacing w:before="120" w:after="0" w:line="240" w:lineRule="auto"/>
        <w:jc w:val="both"/>
        <w:rPr>
          <w:rFonts w:ascii="Arial" w:hAnsi="Arial" w:cs="Arial"/>
          <w:b/>
          <w:color w:val="000000"/>
        </w:rPr>
      </w:pPr>
      <w:r w:rsidRPr="002D3C56">
        <w:rPr>
          <w:rFonts w:ascii="Arial" w:hAnsi="Arial" w:cs="Arial"/>
          <w:b/>
          <w:color w:val="000000"/>
        </w:rPr>
        <w:t>7.</w:t>
      </w:r>
      <w:r w:rsidR="003D4AA5">
        <w:rPr>
          <w:rFonts w:ascii="Arial" w:hAnsi="Arial" w:cs="Arial"/>
          <w:b/>
          <w:color w:val="000000"/>
        </w:rPr>
        <w:t>8</w:t>
      </w:r>
      <w:r w:rsidRPr="002D3C56">
        <w:rPr>
          <w:rFonts w:ascii="Arial" w:hAnsi="Arial" w:cs="Arial"/>
          <w:b/>
          <w:color w:val="000000"/>
        </w:rPr>
        <w:t>.</w:t>
      </w:r>
      <w:r w:rsidRPr="002D3C56">
        <w:rPr>
          <w:rFonts w:ascii="Arial" w:hAnsi="Arial" w:cs="Arial"/>
          <w:color w:val="000000"/>
        </w:rPr>
        <w:t xml:space="preserve"> </w:t>
      </w:r>
      <w:r w:rsidRPr="002D3C56">
        <w:rPr>
          <w:rFonts w:ascii="Arial" w:hAnsi="Arial" w:cs="Arial"/>
          <w:color w:val="000000"/>
        </w:rPr>
        <w:tab/>
      </w:r>
      <w:r w:rsidR="007F5D06" w:rsidRPr="002D3C56">
        <w:rPr>
          <w:rFonts w:ascii="Arial" w:hAnsi="Arial" w:cs="Arial"/>
          <w:b/>
        </w:rPr>
        <w:t xml:space="preserve">ETAPA </w:t>
      </w:r>
      <w:r w:rsidR="00CA5C2C">
        <w:rPr>
          <w:rFonts w:ascii="Arial" w:hAnsi="Arial" w:cs="Arial"/>
          <w:b/>
        </w:rPr>
        <w:t>7</w:t>
      </w:r>
      <w:r w:rsidR="007F5D06" w:rsidRPr="002D3C56">
        <w:rPr>
          <w:rFonts w:ascii="Arial" w:hAnsi="Arial" w:cs="Arial"/>
          <w:b/>
        </w:rPr>
        <w:t xml:space="preserve">: </w:t>
      </w:r>
      <w:r w:rsidR="00622D38" w:rsidRPr="002D3C56">
        <w:rPr>
          <w:rFonts w:ascii="Arial" w:hAnsi="Arial" w:cs="Arial"/>
          <w:b/>
          <w:color w:val="000000"/>
        </w:rPr>
        <w:t>HOMOLOGAÇÃO E PUBLICAÇÃO DO RESULTADO DEFINITIVO DA FASE DE SELEÇÃO, COM DIVULGAÇÃO DAS DECISÕES RECURSAIS PROFERIDAS (SE HOUVER)</w:t>
      </w:r>
    </w:p>
    <w:p w14:paraId="1F667E01" w14:textId="77777777" w:rsidR="00B10AC9" w:rsidRPr="002D3C56" w:rsidRDefault="00622D38" w:rsidP="00394BC6">
      <w:pPr>
        <w:widowControl w:val="0"/>
        <w:tabs>
          <w:tab w:val="left" w:pos="567"/>
        </w:tabs>
        <w:autoSpaceDE w:val="0"/>
        <w:spacing w:before="120" w:after="0" w:line="240" w:lineRule="auto"/>
        <w:jc w:val="both"/>
        <w:rPr>
          <w:rFonts w:ascii="Arial" w:hAnsi="Arial" w:cs="Arial"/>
          <w:bCs/>
          <w:color w:val="000000"/>
        </w:rPr>
      </w:pPr>
      <w:r w:rsidRPr="002D3C56">
        <w:rPr>
          <w:rFonts w:ascii="Arial" w:hAnsi="Arial" w:cs="Arial"/>
          <w:bCs/>
          <w:color w:val="000000"/>
        </w:rPr>
        <w:t>7.</w:t>
      </w:r>
      <w:r w:rsidR="003D4AA5">
        <w:rPr>
          <w:rFonts w:ascii="Arial" w:hAnsi="Arial" w:cs="Arial"/>
          <w:bCs/>
          <w:color w:val="000000"/>
        </w:rPr>
        <w:t>8</w:t>
      </w:r>
      <w:r w:rsidRPr="002D3C56">
        <w:rPr>
          <w:rFonts w:ascii="Arial" w:hAnsi="Arial" w:cs="Arial"/>
          <w:bCs/>
          <w:color w:val="000000"/>
        </w:rPr>
        <w:t>.1.</w:t>
      </w:r>
      <w:r w:rsidR="006E746D">
        <w:rPr>
          <w:rFonts w:ascii="Arial" w:hAnsi="Arial" w:cs="Arial"/>
          <w:bCs/>
          <w:color w:val="000000"/>
        </w:rPr>
        <w:t xml:space="preserve"> </w:t>
      </w:r>
      <w:r w:rsidR="00025841" w:rsidRPr="002D3C56">
        <w:rPr>
          <w:rFonts w:ascii="Arial" w:hAnsi="Arial" w:cs="Arial"/>
          <w:bCs/>
          <w:color w:val="000000"/>
        </w:rPr>
        <w:t>Após o</w:t>
      </w:r>
      <w:r w:rsidR="006E746D">
        <w:rPr>
          <w:rFonts w:ascii="Arial" w:hAnsi="Arial" w:cs="Arial"/>
          <w:bCs/>
          <w:color w:val="000000"/>
        </w:rPr>
        <w:t xml:space="preserve"> </w:t>
      </w:r>
      <w:r w:rsidR="00025841" w:rsidRPr="002D3C56">
        <w:rPr>
          <w:rFonts w:ascii="Arial" w:hAnsi="Arial" w:cs="Arial"/>
          <w:bCs/>
          <w:color w:val="000000"/>
        </w:rPr>
        <w:t xml:space="preserve">julgamento dos recursos ou o transcurso do prazo sem interposição de recurso, </w:t>
      </w:r>
      <w:r w:rsidR="007F5D06" w:rsidRPr="002D3C56">
        <w:rPr>
          <w:rFonts w:ascii="Arial" w:hAnsi="Arial" w:cs="Arial"/>
          <w:bCs/>
          <w:color w:val="000000"/>
        </w:rPr>
        <w:t xml:space="preserve">o chamamento público será </w:t>
      </w:r>
      <w:r w:rsidR="00025841" w:rsidRPr="002D3C56">
        <w:rPr>
          <w:rFonts w:ascii="Arial" w:hAnsi="Arial" w:cs="Arial"/>
          <w:bCs/>
          <w:color w:val="000000"/>
        </w:rPr>
        <w:t>homologa</w:t>
      </w:r>
      <w:r w:rsidR="007F5D06" w:rsidRPr="002D3C56">
        <w:rPr>
          <w:rFonts w:ascii="Arial" w:hAnsi="Arial" w:cs="Arial"/>
          <w:bCs/>
          <w:color w:val="000000"/>
        </w:rPr>
        <w:t>do</w:t>
      </w:r>
      <w:r w:rsidR="00025841" w:rsidRPr="002D3C56">
        <w:rPr>
          <w:rFonts w:ascii="Arial" w:hAnsi="Arial" w:cs="Arial"/>
          <w:bCs/>
          <w:color w:val="000000"/>
        </w:rPr>
        <w:t xml:space="preserve"> e divulgar, no seu sítio eletrônico oficial e na plataforma eletrônica do </w:t>
      </w:r>
      <w:r w:rsidR="007F5D06" w:rsidRPr="002D3C56">
        <w:rPr>
          <w:rFonts w:ascii="Arial" w:hAnsi="Arial" w:cs="Arial"/>
          <w:bCs/>
          <w:color w:val="000000"/>
        </w:rPr>
        <w:t>GERR</w:t>
      </w:r>
      <w:r w:rsidR="006E746D">
        <w:rPr>
          <w:rFonts w:ascii="Arial" w:hAnsi="Arial" w:cs="Arial"/>
          <w:bCs/>
          <w:color w:val="000000"/>
        </w:rPr>
        <w:t xml:space="preserve"> </w:t>
      </w:r>
      <w:hyperlink r:id="rId17" w:history="1">
        <w:r w:rsidR="006E746D" w:rsidRPr="008657C2">
          <w:rPr>
            <w:rStyle w:val="Hyperlink"/>
            <w:rFonts w:ascii="Arial" w:hAnsi="Arial" w:cs="Arial"/>
          </w:rPr>
          <w:t>https://gerr.com.br/principal.php?chave=82939380000199</w:t>
        </w:r>
      </w:hyperlink>
      <w:r w:rsidR="006E746D">
        <w:rPr>
          <w:rFonts w:ascii="Arial" w:hAnsi="Arial" w:cs="Arial"/>
          <w:color w:val="000000"/>
        </w:rPr>
        <w:t xml:space="preserve"> </w:t>
      </w:r>
      <w:r w:rsidR="00025841" w:rsidRPr="002D3C56">
        <w:rPr>
          <w:rFonts w:ascii="Arial" w:hAnsi="Arial" w:cs="Arial"/>
          <w:bCs/>
          <w:color w:val="000000"/>
        </w:rPr>
        <w:t>as decisões recursais proferidas e o resultado de</w:t>
      </w:r>
      <w:r w:rsidR="00B10AC9" w:rsidRPr="002D3C56">
        <w:rPr>
          <w:rFonts w:ascii="Arial" w:hAnsi="Arial" w:cs="Arial"/>
          <w:bCs/>
          <w:color w:val="000000"/>
        </w:rPr>
        <w:t xml:space="preserve">finitivo do processo de seleção. </w:t>
      </w:r>
    </w:p>
    <w:p w14:paraId="39FCC17C" w14:textId="77777777" w:rsidR="00025841" w:rsidRPr="002D3C56" w:rsidRDefault="00025841" w:rsidP="00394BC6">
      <w:pPr>
        <w:widowControl w:val="0"/>
        <w:autoSpaceDE w:val="0"/>
        <w:spacing w:before="120" w:after="0" w:line="240" w:lineRule="auto"/>
        <w:jc w:val="both"/>
        <w:rPr>
          <w:rFonts w:ascii="Arial" w:hAnsi="Arial" w:cs="Arial"/>
          <w:bCs/>
        </w:rPr>
      </w:pPr>
      <w:r w:rsidRPr="002D3C56">
        <w:rPr>
          <w:rFonts w:ascii="Arial" w:hAnsi="Arial" w:cs="Arial"/>
          <w:bCs/>
          <w:color w:val="000000"/>
        </w:rPr>
        <w:t>7.</w:t>
      </w:r>
      <w:r w:rsidR="003D4AA5">
        <w:rPr>
          <w:rFonts w:ascii="Arial" w:hAnsi="Arial" w:cs="Arial"/>
          <w:bCs/>
          <w:color w:val="000000"/>
        </w:rPr>
        <w:t>8</w:t>
      </w:r>
      <w:r w:rsidRPr="002D3C56">
        <w:rPr>
          <w:rFonts w:ascii="Arial" w:hAnsi="Arial" w:cs="Arial"/>
          <w:bCs/>
          <w:color w:val="000000"/>
        </w:rPr>
        <w:t>.</w:t>
      </w:r>
      <w:r w:rsidR="00622D38" w:rsidRPr="002D3C56">
        <w:rPr>
          <w:rFonts w:ascii="Arial" w:hAnsi="Arial" w:cs="Arial"/>
          <w:bCs/>
          <w:color w:val="000000"/>
        </w:rPr>
        <w:t>2</w:t>
      </w:r>
      <w:r w:rsidRPr="002D3C56">
        <w:rPr>
          <w:rFonts w:ascii="Arial" w:hAnsi="Arial" w:cs="Arial"/>
          <w:bCs/>
          <w:color w:val="000000"/>
        </w:rPr>
        <w:t xml:space="preserve">. A homologação não gera direito </w:t>
      </w:r>
      <w:r w:rsidR="00917449" w:rsidRPr="002D3C56">
        <w:rPr>
          <w:rFonts w:ascii="Arial" w:hAnsi="Arial" w:cs="Arial"/>
          <w:bCs/>
          <w:color w:val="000000"/>
        </w:rPr>
        <w:t>à celebração da parceria</w:t>
      </w:r>
      <w:r w:rsidR="00917449" w:rsidRPr="002D3C56">
        <w:rPr>
          <w:rFonts w:ascii="Arial" w:hAnsi="Arial" w:cs="Arial"/>
          <w:bCs/>
        </w:rPr>
        <w:t xml:space="preserve"> </w:t>
      </w:r>
      <w:r w:rsidR="00917449">
        <w:rPr>
          <w:rFonts w:ascii="Arial" w:hAnsi="Arial" w:cs="Arial"/>
          <w:bCs/>
        </w:rPr>
        <w:t xml:space="preserve">para a </w:t>
      </w:r>
      <w:r w:rsidR="007F5D06" w:rsidRPr="002D3C56">
        <w:rPr>
          <w:rFonts w:ascii="Arial" w:hAnsi="Arial" w:cs="Arial"/>
          <w:bCs/>
        </w:rPr>
        <w:t xml:space="preserve">Organização da Sociedade Civil - </w:t>
      </w:r>
      <w:r w:rsidR="00B10AC9" w:rsidRPr="002D3C56">
        <w:rPr>
          <w:rFonts w:ascii="Arial" w:hAnsi="Arial" w:cs="Arial"/>
          <w:bCs/>
          <w:color w:val="000000"/>
        </w:rPr>
        <w:t>OSC.</w:t>
      </w:r>
    </w:p>
    <w:p w14:paraId="309772B6" w14:textId="77777777" w:rsidR="00025841" w:rsidRPr="002D3C56" w:rsidRDefault="00025841" w:rsidP="00394BC6">
      <w:pPr>
        <w:widowControl w:val="0"/>
        <w:tabs>
          <w:tab w:val="left" w:pos="567"/>
        </w:tabs>
        <w:spacing w:before="120" w:after="0" w:line="240" w:lineRule="auto"/>
        <w:jc w:val="both"/>
        <w:rPr>
          <w:rFonts w:ascii="Arial" w:hAnsi="Arial" w:cs="Arial"/>
          <w:color w:val="000000"/>
        </w:rPr>
      </w:pPr>
      <w:r w:rsidRPr="002D3C56">
        <w:rPr>
          <w:rFonts w:ascii="Arial" w:hAnsi="Arial" w:cs="Arial"/>
          <w:bCs/>
        </w:rPr>
        <w:t>7.</w:t>
      </w:r>
      <w:r w:rsidR="003D4AA5">
        <w:rPr>
          <w:rFonts w:ascii="Arial" w:hAnsi="Arial" w:cs="Arial"/>
          <w:bCs/>
        </w:rPr>
        <w:t>8</w:t>
      </w:r>
      <w:r w:rsidRPr="002D3C56">
        <w:rPr>
          <w:rFonts w:ascii="Arial" w:hAnsi="Arial" w:cs="Arial"/>
          <w:bCs/>
        </w:rPr>
        <w:t>.</w:t>
      </w:r>
      <w:r w:rsidR="00622D38" w:rsidRPr="002D3C56">
        <w:rPr>
          <w:rFonts w:ascii="Arial" w:hAnsi="Arial" w:cs="Arial"/>
          <w:bCs/>
        </w:rPr>
        <w:t>3</w:t>
      </w:r>
      <w:r w:rsidRPr="002D3C56">
        <w:rPr>
          <w:rFonts w:ascii="Arial" w:hAnsi="Arial" w:cs="Arial"/>
          <w:bCs/>
        </w:rPr>
        <w:t>. A</w:t>
      </w:r>
      <w:r w:rsidRPr="002D3C56">
        <w:rPr>
          <w:rFonts w:ascii="Arial" w:hAnsi="Arial" w:cs="Arial"/>
          <w:bCs/>
          <w:color w:val="000000"/>
        </w:rPr>
        <w:t>pós o recebimento</w:t>
      </w:r>
      <w:r w:rsidRPr="002D3C56">
        <w:rPr>
          <w:rFonts w:ascii="Arial" w:hAnsi="Arial" w:cs="Arial"/>
          <w:color w:val="000000"/>
        </w:rPr>
        <w:t xml:space="preserve">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3D188097" w14:textId="77777777" w:rsidR="00025841" w:rsidRPr="002D3C56" w:rsidRDefault="00025841" w:rsidP="00115AE7">
      <w:pPr>
        <w:widowControl w:val="0"/>
        <w:autoSpaceDE w:val="0"/>
        <w:spacing w:after="0" w:line="240" w:lineRule="auto"/>
        <w:jc w:val="both"/>
        <w:rPr>
          <w:rFonts w:ascii="Arial" w:hAnsi="Arial" w:cs="Arial"/>
          <w:color w:val="000000"/>
        </w:rPr>
      </w:pPr>
    </w:p>
    <w:p w14:paraId="7009FDD7" w14:textId="77777777" w:rsidR="00025841" w:rsidRPr="002D3C56" w:rsidRDefault="00025841" w:rsidP="00115AE7">
      <w:pPr>
        <w:widowControl w:val="0"/>
        <w:tabs>
          <w:tab w:val="left" w:pos="567"/>
        </w:tabs>
        <w:autoSpaceDE w:val="0"/>
        <w:spacing w:after="0" w:line="240" w:lineRule="auto"/>
        <w:jc w:val="both"/>
        <w:rPr>
          <w:rFonts w:ascii="Arial" w:hAnsi="Arial" w:cs="Arial"/>
          <w:b/>
        </w:rPr>
      </w:pPr>
      <w:r w:rsidRPr="002D3C56">
        <w:rPr>
          <w:rFonts w:ascii="Arial" w:hAnsi="Arial" w:cs="Arial"/>
          <w:b/>
        </w:rPr>
        <w:t>8. DA FASE DE CELEBRAÇÃO</w:t>
      </w:r>
    </w:p>
    <w:p w14:paraId="4A5C0AE7" w14:textId="77777777" w:rsidR="00025841" w:rsidRPr="002D3C56" w:rsidRDefault="00025841" w:rsidP="00115AE7">
      <w:pPr>
        <w:spacing w:after="0" w:line="240" w:lineRule="auto"/>
        <w:jc w:val="both"/>
        <w:rPr>
          <w:rFonts w:ascii="Arial" w:hAnsi="Arial" w:cs="Arial"/>
          <w:b/>
        </w:rPr>
      </w:pPr>
    </w:p>
    <w:p w14:paraId="481B2C0A" w14:textId="77777777" w:rsidR="00025841" w:rsidRPr="002D3C56" w:rsidRDefault="00025841" w:rsidP="00115AE7">
      <w:pPr>
        <w:widowControl w:val="0"/>
        <w:tabs>
          <w:tab w:val="left" w:pos="615"/>
          <w:tab w:val="left" w:pos="709"/>
        </w:tabs>
        <w:autoSpaceDE w:val="0"/>
        <w:spacing w:after="0" w:line="240" w:lineRule="auto"/>
        <w:jc w:val="both"/>
        <w:rPr>
          <w:rFonts w:ascii="Arial" w:hAnsi="Arial" w:cs="Arial"/>
          <w:b/>
        </w:rPr>
      </w:pPr>
      <w:r w:rsidRPr="002D3C56">
        <w:rPr>
          <w:rFonts w:ascii="Arial" w:hAnsi="Arial" w:cs="Arial"/>
          <w:b/>
        </w:rPr>
        <w:t>8.</w:t>
      </w:r>
      <w:r w:rsidR="006170B9" w:rsidRPr="002D3C56">
        <w:rPr>
          <w:rFonts w:ascii="Arial" w:hAnsi="Arial" w:cs="Arial"/>
          <w:b/>
        </w:rPr>
        <w:t>1</w:t>
      </w:r>
      <w:r w:rsidRPr="002D3C56">
        <w:rPr>
          <w:rFonts w:ascii="Arial" w:hAnsi="Arial" w:cs="Arial"/>
          <w:b/>
        </w:rPr>
        <w:t xml:space="preserve">. </w:t>
      </w:r>
      <w:r w:rsidR="00045E2E" w:rsidRPr="002D3C56">
        <w:rPr>
          <w:rFonts w:ascii="Arial" w:hAnsi="Arial" w:cs="Arial"/>
          <w:b/>
        </w:rPr>
        <w:t xml:space="preserve">ETAPA </w:t>
      </w:r>
      <w:r w:rsidR="007A0AAD" w:rsidRPr="002D3C56">
        <w:rPr>
          <w:rFonts w:ascii="Arial" w:hAnsi="Arial" w:cs="Arial"/>
          <w:b/>
        </w:rPr>
        <w:t>1</w:t>
      </w:r>
      <w:r w:rsidR="00045E2E" w:rsidRPr="002D3C56">
        <w:rPr>
          <w:rFonts w:ascii="Arial" w:hAnsi="Arial" w:cs="Arial"/>
          <w:b/>
        </w:rPr>
        <w:t xml:space="preserve">: </w:t>
      </w:r>
      <w:r w:rsidR="00622D38" w:rsidRPr="002D3C56">
        <w:rPr>
          <w:rFonts w:ascii="Arial" w:hAnsi="Arial" w:cs="Arial"/>
          <w:b/>
        </w:rPr>
        <w:t>PARECER DE ÓRGÃO TÉCNICO</w:t>
      </w:r>
    </w:p>
    <w:p w14:paraId="55755998" w14:textId="77777777" w:rsidR="00025841" w:rsidRDefault="00025841" w:rsidP="00394BC6">
      <w:pPr>
        <w:widowControl w:val="0"/>
        <w:tabs>
          <w:tab w:val="left" w:pos="709"/>
        </w:tabs>
        <w:autoSpaceDE w:val="0"/>
        <w:spacing w:before="120" w:after="0" w:line="240" w:lineRule="auto"/>
        <w:jc w:val="both"/>
        <w:rPr>
          <w:rFonts w:ascii="Arial" w:hAnsi="Arial" w:cs="Arial"/>
        </w:rPr>
      </w:pPr>
      <w:r w:rsidRPr="002D3C56">
        <w:rPr>
          <w:rFonts w:ascii="Arial" w:hAnsi="Arial" w:cs="Arial"/>
          <w:bCs/>
        </w:rPr>
        <w:t>8.</w:t>
      </w:r>
      <w:r w:rsidR="007A0AAD" w:rsidRPr="002D3C56">
        <w:rPr>
          <w:rFonts w:ascii="Arial" w:hAnsi="Arial" w:cs="Arial"/>
          <w:bCs/>
        </w:rPr>
        <w:t>1</w:t>
      </w:r>
      <w:r w:rsidRPr="002D3C56">
        <w:rPr>
          <w:rFonts w:ascii="Arial" w:hAnsi="Arial" w:cs="Arial"/>
          <w:bCs/>
        </w:rPr>
        <w:t>.1.</w:t>
      </w:r>
      <w:r w:rsidRPr="002D3C56">
        <w:rPr>
          <w:rFonts w:ascii="Arial" w:hAnsi="Arial" w:cs="Arial"/>
          <w:bCs/>
        </w:rPr>
        <w:tab/>
      </w:r>
      <w:r w:rsidR="00B37405" w:rsidRPr="00F430F1">
        <w:rPr>
          <w:rFonts w:ascii="Arial" w:hAnsi="Arial" w:cs="Arial"/>
          <w:color w:val="000000"/>
        </w:rPr>
        <w:t xml:space="preserve">A celebração do instrumento de parceria dependerá da adoção das providências impostas pela legislação regente, incluindo a aprovação do plano de trabalho, a emissão do parecer técnico pelo órgão ou conselho, </w:t>
      </w:r>
      <w:r w:rsidR="00B37405" w:rsidRPr="00F430F1">
        <w:rPr>
          <w:rFonts w:ascii="Arial" w:hAnsi="Arial" w:cs="Arial"/>
        </w:rPr>
        <w:t xml:space="preserve">as designações do gestor da parceria e da Comissão de Monitoramento e Avaliação, </w:t>
      </w:r>
      <w:r w:rsidR="00B37405" w:rsidRPr="00F430F1">
        <w:rPr>
          <w:rFonts w:ascii="Arial" w:hAnsi="Arial" w:cs="Arial"/>
          <w:color w:val="000000"/>
        </w:rPr>
        <w:t>e de prévia dotação orçamentária para execução da parceria</w:t>
      </w:r>
      <w:r w:rsidR="002D3C56">
        <w:rPr>
          <w:rFonts w:ascii="Arial" w:hAnsi="Arial" w:cs="Arial"/>
        </w:rPr>
        <w:t>.</w:t>
      </w:r>
    </w:p>
    <w:p w14:paraId="11FAED85" w14:textId="77777777" w:rsidR="006170B9" w:rsidRPr="002D3C56" w:rsidRDefault="006170B9" w:rsidP="00115AE7">
      <w:pPr>
        <w:tabs>
          <w:tab w:val="left" w:pos="709"/>
        </w:tabs>
        <w:spacing w:after="0" w:line="240" w:lineRule="auto"/>
        <w:jc w:val="both"/>
        <w:rPr>
          <w:rFonts w:ascii="Arial" w:hAnsi="Arial" w:cs="Arial"/>
        </w:rPr>
      </w:pPr>
    </w:p>
    <w:p w14:paraId="6276BDDD" w14:textId="77777777" w:rsidR="007A0AAD" w:rsidRPr="002D3C56" w:rsidRDefault="007A0AAD" w:rsidP="00115AE7">
      <w:pPr>
        <w:tabs>
          <w:tab w:val="left" w:pos="709"/>
        </w:tabs>
        <w:spacing w:after="0" w:line="240" w:lineRule="auto"/>
        <w:jc w:val="both"/>
        <w:rPr>
          <w:rFonts w:ascii="Arial" w:hAnsi="Arial" w:cs="Arial"/>
          <w:b/>
        </w:rPr>
      </w:pPr>
      <w:r w:rsidRPr="002D3C56">
        <w:rPr>
          <w:rFonts w:ascii="Arial" w:hAnsi="Arial" w:cs="Arial"/>
          <w:b/>
        </w:rPr>
        <w:t xml:space="preserve">8.2. ETAPA 2: </w:t>
      </w:r>
      <w:r w:rsidR="00622D38" w:rsidRPr="002D3C56">
        <w:rPr>
          <w:rFonts w:ascii="Arial" w:hAnsi="Arial" w:cs="Arial"/>
          <w:b/>
        </w:rPr>
        <w:t xml:space="preserve">ASSINATURA DO TERMO DE </w:t>
      </w:r>
      <w:r w:rsidR="009F6700" w:rsidRPr="009F6700">
        <w:rPr>
          <w:rFonts w:ascii="Arial" w:hAnsi="Arial" w:cs="Arial"/>
          <w:b/>
        </w:rPr>
        <w:t>ACORDO DE COOPERAÇÃO</w:t>
      </w:r>
    </w:p>
    <w:p w14:paraId="005EAA1F" w14:textId="77777777" w:rsidR="00B10AC9" w:rsidRPr="002D3C56" w:rsidRDefault="007A0AAD" w:rsidP="00B37405">
      <w:pPr>
        <w:widowControl w:val="0"/>
        <w:tabs>
          <w:tab w:val="left" w:pos="709"/>
        </w:tabs>
        <w:autoSpaceDE w:val="0"/>
        <w:spacing w:before="120" w:after="0" w:line="240" w:lineRule="auto"/>
        <w:jc w:val="both"/>
        <w:rPr>
          <w:rFonts w:ascii="Arial" w:hAnsi="Arial" w:cs="Arial"/>
          <w:bCs/>
          <w:color w:val="000000"/>
        </w:rPr>
      </w:pPr>
      <w:r w:rsidRPr="002D3C56">
        <w:rPr>
          <w:rFonts w:ascii="Arial" w:hAnsi="Arial" w:cs="Arial"/>
          <w:bCs/>
          <w:color w:val="000000"/>
        </w:rPr>
        <w:t xml:space="preserve">8.2.1. </w:t>
      </w:r>
      <w:r w:rsidRPr="002D3C56">
        <w:rPr>
          <w:rFonts w:ascii="Arial" w:hAnsi="Arial" w:cs="Arial"/>
          <w:bCs/>
          <w:color w:val="000000"/>
        </w:rPr>
        <w:tab/>
      </w:r>
      <w:r w:rsidR="00B37405" w:rsidRPr="00F430F1">
        <w:rPr>
          <w:rFonts w:ascii="Arial" w:hAnsi="Arial" w:cs="Arial"/>
          <w:bCs/>
          <w:color w:val="000000"/>
        </w:rPr>
        <w:t>A aprovação do plano de trabalho não gerará direito à celebração da parceria.</w:t>
      </w:r>
    </w:p>
    <w:p w14:paraId="4AB10AC7" w14:textId="77777777" w:rsidR="008274B7" w:rsidRPr="002D3C56" w:rsidRDefault="007A0AAD" w:rsidP="00394BC6">
      <w:pPr>
        <w:widowControl w:val="0"/>
        <w:tabs>
          <w:tab w:val="left" w:pos="709"/>
        </w:tabs>
        <w:autoSpaceDE w:val="0"/>
        <w:spacing w:before="120" w:after="0" w:line="240" w:lineRule="auto"/>
        <w:jc w:val="both"/>
        <w:rPr>
          <w:rFonts w:ascii="Arial" w:hAnsi="Arial" w:cs="Arial"/>
          <w:bCs/>
        </w:rPr>
      </w:pPr>
      <w:r w:rsidRPr="002D3C56">
        <w:rPr>
          <w:rFonts w:ascii="Arial" w:hAnsi="Arial" w:cs="Arial"/>
          <w:bCs/>
          <w:color w:val="000000"/>
        </w:rPr>
        <w:t>8.2.2.</w:t>
      </w:r>
      <w:r w:rsidRPr="002D3C56">
        <w:rPr>
          <w:rFonts w:ascii="Arial" w:hAnsi="Arial" w:cs="Arial"/>
          <w:bCs/>
          <w:color w:val="000000"/>
        </w:rPr>
        <w:tab/>
        <w:t>No período entre a apresentação d</w:t>
      </w:r>
      <w:r w:rsidR="00C40DEC" w:rsidRPr="002D3C56">
        <w:rPr>
          <w:rFonts w:ascii="Arial" w:hAnsi="Arial" w:cs="Arial"/>
          <w:bCs/>
          <w:color w:val="000000"/>
        </w:rPr>
        <w:t>a proposta</w:t>
      </w:r>
      <w:r w:rsidRPr="002D3C56">
        <w:rPr>
          <w:rFonts w:ascii="Arial" w:hAnsi="Arial" w:cs="Arial"/>
          <w:bCs/>
          <w:color w:val="000000"/>
        </w:rPr>
        <w:t xml:space="preserve"> </w:t>
      </w:r>
      <w:r w:rsidR="00C40DEC" w:rsidRPr="002D3C56">
        <w:rPr>
          <w:rFonts w:ascii="Arial" w:hAnsi="Arial" w:cs="Arial"/>
          <w:bCs/>
          <w:color w:val="000000"/>
        </w:rPr>
        <w:t xml:space="preserve">e </w:t>
      </w:r>
      <w:r w:rsidRPr="002D3C56">
        <w:rPr>
          <w:rFonts w:ascii="Arial" w:hAnsi="Arial" w:cs="Arial"/>
          <w:bCs/>
          <w:color w:val="000000"/>
        </w:rPr>
        <w:t>a fase de celebração e a assinatura do instrumento de parceria, a</w:t>
      </w:r>
      <w:r w:rsidRPr="002D3C56">
        <w:rPr>
          <w:rFonts w:ascii="Arial" w:hAnsi="Arial" w:cs="Arial"/>
          <w:bCs/>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04F751E2" w14:textId="77777777" w:rsidR="007A0AAD" w:rsidRPr="002D3C56" w:rsidRDefault="007A0AAD" w:rsidP="00394BC6">
      <w:pPr>
        <w:tabs>
          <w:tab w:val="left" w:pos="709"/>
        </w:tabs>
        <w:spacing w:before="120" w:after="0" w:line="240" w:lineRule="auto"/>
        <w:jc w:val="both"/>
        <w:rPr>
          <w:rFonts w:ascii="Arial" w:hAnsi="Arial" w:cs="Arial"/>
          <w:bCs/>
        </w:rPr>
      </w:pPr>
      <w:r w:rsidRPr="002D3C56">
        <w:rPr>
          <w:rFonts w:ascii="Arial" w:hAnsi="Arial" w:cs="Arial"/>
          <w:bCs/>
        </w:rPr>
        <w:t xml:space="preserve">8.2.3. </w:t>
      </w:r>
      <w:r w:rsidRPr="002D3C56">
        <w:rPr>
          <w:rFonts w:ascii="Arial" w:hAnsi="Arial" w:cs="Arial"/>
          <w:bCs/>
        </w:rPr>
        <w:tab/>
        <w:t>A Organização da Sociedade Civil - OSC deverá comunicar alterações em seus atos societários e no quad</w:t>
      </w:r>
      <w:r w:rsidR="00B10AC9" w:rsidRPr="002D3C56">
        <w:rPr>
          <w:rFonts w:ascii="Arial" w:hAnsi="Arial" w:cs="Arial"/>
          <w:bCs/>
        </w:rPr>
        <w:t xml:space="preserve">ro de dirigentes, quando houver. </w:t>
      </w:r>
    </w:p>
    <w:p w14:paraId="1F0D07F2" w14:textId="77777777" w:rsidR="008274B7" w:rsidRPr="002D3C56" w:rsidRDefault="008274B7" w:rsidP="00115AE7">
      <w:pPr>
        <w:tabs>
          <w:tab w:val="left" w:pos="709"/>
        </w:tabs>
        <w:spacing w:after="0" w:line="240" w:lineRule="auto"/>
        <w:jc w:val="both"/>
        <w:rPr>
          <w:rFonts w:ascii="Arial" w:hAnsi="Arial" w:cs="Arial"/>
        </w:rPr>
      </w:pPr>
    </w:p>
    <w:p w14:paraId="51F69545" w14:textId="77777777" w:rsidR="00622D38" w:rsidRPr="002D3C56" w:rsidRDefault="00025841" w:rsidP="00115AE7">
      <w:pPr>
        <w:tabs>
          <w:tab w:val="left" w:pos="709"/>
        </w:tabs>
        <w:spacing w:after="0" w:line="240" w:lineRule="auto"/>
        <w:jc w:val="both"/>
        <w:rPr>
          <w:rFonts w:ascii="Arial" w:eastAsia="Calibri" w:hAnsi="Arial" w:cs="Arial"/>
          <w:bCs/>
          <w:lang w:eastAsia="en-US"/>
        </w:rPr>
      </w:pPr>
      <w:r w:rsidRPr="002D3C56">
        <w:rPr>
          <w:rFonts w:ascii="Arial" w:hAnsi="Arial" w:cs="Arial"/>
          <w:b/>
        </w:rPr>
        <w:t>8.</w:t>
      </w:r>
      <w:r w:rsidR="007A0AAD" w:rsidRPr="002D3C56">
        <w:rPr>
          <w:rFonts w:ascii="Arial" w:hAnsi="Arial" w:cs="Arial"/>
          <w:b/>
        </w:rPr>
        <w:t>3</w:t>
      </w:r>
      <w:r w:rsidRPr="002D3C56">
        <w:rPr>
          <w:rFonts w:ascii="Arial" w:hAnsi="Arial" w:cs="Arial"/>
          <w:b/>
        </w:rPr>
        <w:t>.</w:t>
      </w:r>
      <w:r w:rsidR="00697254" w:rsidRPr="002D3C56">
        <w:rPr>
          <w:rFonts w:ascii="Arial" w:hAnsi="Arial" w:cs="Arial"/>
        </w:rPr>
        <w:t xml:space="preserve"> </w:t>
      </w:r>
      <w:r w:rsidR="00045E2E" w:rsidRPr="002D3C56">
        <w:rPr>
          <w:rFonts w:ascii="Arial" w:hAnsi="Arial" w:cs="Arial"/>
          <w:b/>
        </w:rPr>
        <w:t xml:space="preserve">ETAPA </w:t>
      </w:r>
      <w:r w:rsidR="007A0AAD" w:rsidRPr="002D3C56">
        <w:rPr>
          <w:rFonts w:ascii="Arial" w:hAnsi="Arial" w:cs="Arial"/>
          <w:b/>
        </w:rPr>
        <w:t>3</w:t>
      </w:r>
      <w:r w:rsidR="00045E2E" w:rsidRPr="002D3C56">
        <w:rPr>
          <w:rFonts w:ascii="Arial" w:hAnsi="Arial" w:cs="Arial"/>
          <w:b/>
        </w:rPr>
        <w:t xml:space="preserve">: </w:t>
      </w:r>
      <w:r w:rsidR="00622D38" w:rsidRPr="002D3C56">
        <w:rPr>
          <w:rFonts w:ascii="Arial" w:eastAsia="Calibri" w:hAnsi="Arial" w:cs="Arial"/>
          <w:b/>
          <w:lang w:eastAsia="en-US"/>
        </w:rPr>
        <w:t xml:space="preserve">PUBLICAÇÃO DO EXTRATO DO TERMO DE </w:t>
      </w:r>
      <w:r w:rsidR="009F6700" w:rsidRPr="009F6700">
        <w:rPr>
          <w:rFonts w:ascii="Arial" w:hAnsi="Arial" w:cs="Arial"/>
          <w:b/>
        </w:rPr>
        <w:t>ACORDO DE COOPERAÇÃO</w:t>
      </w:r>
      <w:r w:rsidR="009F6700" w:rsidRPr="002D3C56">
        <w:rPr>
          <w:rFonts w:ascii="Arial" w:eastAsia="Calibri" w:hAnsi="Arial" w:cs="Arial"/>
          <w:b/>
          <w:lang w:eastAsia="en-US"/>
        </w:rPr>
        <w:t xml:space="preserve"> </w:t>
      </w:r>
      <w:r w:rsidR="00622D38" w:rsidRPr="002D3C56">
        <w:rPr>
          <w:rFonts w:ascii="Arial" w:eastAsia="Calibri" w:hAnsi="Arial" w:cs="Arial"/>
          <w:b/>
          <w:lang w:eastAsia="en-US"/>
        </w:rPr>
        <w:t>NO DIÁRIO OFICIAL DOS MUNICÍPIOS (DOM)</w:t>
      </w:r>
    </w:p>
    <w:p w14:paraId="7BC96768" w14:textId="77777777" w:rsidR="00025841" w:rsidRPr="002D3C56" w:rsidRDefault="00622D38" w:rsidP="00394BC6">
      <w:pPr>
        <w:tabs>
          <w:tab w:val="left" w:pos="709"/>
        </w:tabs>
        <w:spacing w:before="120" w:after="0" w:line="240" w:lineRule="auto"/>
        <w:jc w:val="both"/>
        <w:rPr>
          <w:rFonts w:ascii="Arial" w:hAnsi="Arial" w:cs="Arial"/>
        </w:rPr>
      </w:pPr>
      <w:r w:rsidRPr="002D3C56">
        <w:rPr>
          <w:rFonts w:ascii="Arial" w:eastAsia="Calibri" w:hAnsi="Arial" w:cs="Arial"/>
          <w:bCs/>
          <w:lang w:eastAsia="en-US"/>
        </w:rPr>
        <w:t>8.3.1</w:t>
      </w:r>
      <w:r w:rsidRPr="002D3C56">
        <w:rPr>
          <w:rFonts w:ascii="Arial" w:eastAsia="Calibri" w:hAnsi="Arial" w:cs="Arial"/>
          <w:b/>
          <w:lang w:eastAsia="en-US"/>
        </w:rPr>
        <w:t xml:space="preserve"> </w:t>
      </w:r>
      <w:r w:rsidRPr="002D3C56">
        <w:rPr>
          <w:rFonts w:ascii="Arial" w:eastAsia="Calibri" w:hAnsi="Arial" w:cs="Arial"/>
          <w:lang w:eastAsia="en-US"/>
        </w:rPr>
        <w:t>O</w:t>
      </w:r>
      <w:r w:rsidR="00025841" w:rsidRPr="002D3C56">
        <w:rPr>
          <w:rFonts w:ascii="Arial" w:eastAsia="Calibri" w:hAnsi="Arial" w:cs="Arial"/>
          <w:lang w:eastAsia="en-US"/>
        </w:rPr>
        <w:t xml:space="preserve"> termo de </w:t>
      </w:r>
      <w:r w:rsidR="009F6700">
        <w:rPr>
          <w:rFonts w:ascii="Arial" w:hAnsi="Arial" w:cs="Arial"/>
          <w:bCs/>
        </w:rPr>
        <w:t>Acordo de Cooperação</w:t>
      </w:r>
      <w:r w:rsidR="00025841" w:rsidRPr="002D3C56">
        <w:rPr>
          <w:rFonts w:ascii="Arial" w:eastAsia="Calibri" w:hAnsi="Arial" w:cs="Arial"/>
          <w:lang w:eastAsia="en-US"/>
        </w:rPr>
        <w:t xml:space="preserve"> somente produzirá efeitos jurídicos após a publicação do respectivo extrato no meio oficial de publi</w:t>
      </w:r>
      <w:r w:rsidR="00B10AC9" w:rsidRPr="002D3C56">
        <w:rPr>
          <w:rFonts w:ascii="Arial" w:eastAsia="Calibri" w:hAnsi="Arial" w:cs="Arial"/>
          <w:lang w:eastAsia="en-US"/>
        </w:rPr>
        <w:t>cidade da administração pública.</w:t>
      </w:r>
    </w:p>
    <w:p w14:paraId="7890FDD5" w14:textId="77777777" w:rsidR="00951695" w:rsidRPr="002D3C56" w:rsidRDefault="00951695" w:rsidP="00115AE7">
      <w:pPr>
        <w:widowControl w:val="0"/>
        <w:tabs>
          <w:tab w:val="left" w:pos="567"/>
        </w:tabs>
        <w:spacing w:after="0" w:line="240" w:lineRule="auto"/>
        <w:jc w:val="both"/>
        <w:rPr>
          <w:rFonts w:ascii="Arial" w:hAnsi="Arial" w:cs="Arial"/>
          <w:bCs/>
        </w:rPr>
      </w:pPr>
    </w:p>
    <w:p w14:paraId="6D66DAB9" w14:textId="77777777" w:rsidR="00951695" w:rsidRPr="00917449" w:rsidRDefault="002D3C56" w:rsidP="00115AE7">
      <w:pPr>
        <w:widowControl w:val="0"/>
        <w:tabs>
          <w:tab w:val="left" w:pos="567"/>
        </w:tabs>
        <w:spacing w:after="0" w:line="240" w:lineRule="auto"/>
        <w:jc w:val="both"/>
        <w:rPr>
          <w:rFonts w:ascii="Arial" w:hAnsi="Arial" w:cs="Arial"/>
          <w:b/>
        </w:rPr>
      </w:pPr>
      <w:r w:rsidRPr="00917449">
        <w:rPr>
          <w:rFonts w:ascii="Arial" w:hAnsi="Arial" w:cs="Arial"/>
          <w:b/>
        </w:rPr>
        <w:t xml:space="preserve">9. </w:t>
      </w:r>
      <w:r w:rsidR="00951695" w:rsidRPr="00917449">
        <w:rPr>
          <w:rFonts w:ascii="Arial" w:hAnsi="Arial" w:cs="Arial"/>
          <w:b/>
        </w:rPr>
        <w:t>DAS OBRIGAÇÕES</w:t>
      </w:r>
    </w:p>
    <w:p w14:paraId="1DE1DF46" w14:textId="77777777" w:rsidR="00951695" w:rsidRPr="00917449" w:rsidRDefault="002D3C56" w:rsidP="00394BC6">
      <w:pPr>
        <w:widowControl w:val="0"/>
        <w:tabs>
          <w:tab w:val="left" w:pos="567"/>
        </w:tabs>
        <w:spacing w:before="120" w:after="0" w:line="240" w:lineRule="auto"/>
        <w:jc w:val="both"/>
        <w:rPr>
          <w:rFonts w:ascii="Arial" w:hAnsi="Arial" w:cs="Arial"/>
          <w:bCs/>
        </w:rPr>
      </w:pPr>
      <w:r w:rsidRPr="00917449">
        <w:rPr>
          <w:rFonts w:ascii="Arial" w:hAnsi="Arial" w:cs="Arial"/>
          <w:bCs/>
        </w:rPr>
        <w:t xml:space="preserve">9.1. </w:t>
      </w:r>
      <w:r w:rsidR="00951695" w:rsidRPr="00917449">
        <w:rPr>
          <w:rFonts w:ascii="Arial" w:hAnsi="Arial" w:cs="Arial"/>
          <w:bCs/>
        </w:rPr>
        <w:t>O proponente se responsabilizará por qualquer direito autoral que por ventura incidir sobre sua proposta, e se responsabilizará por eventuais reivindicações sobre usos não autorizados.</w:t>
      </w:r>
    </w:p>
    <w:p w14:paraId="7D3F41D7" w14:textId="77777777" w:rsidR="00951695" w:rsidRPr="00917449" w:rsidRDefault="002D3C56" w:rsidP="00394BC6">
      <w:pPr>
        <w:widowControl w:val="0"/>
        <w:tabs>
          <w:tab w:val="left" w:pos="567"/>
        </w:tabs>
        <w:spacing w:before="120" w:after="0" w:line="240" w:lineRule="auto"/>
        <w:jc w:val="both"/>
        <w:rPr>
          <w:rFonts w:ascii="Arial" w:hAnsi="Arial" w:cs="Arial"/>
          <w:bCs/>
        </w:rPr>
      </w:pPr>
      <w:r w:rsidRPr="00917449">
        <w:rPr>
          <w:rFonts w:ascii="Arial" w:hAnsi="Arial" w:cs="Arial"/>
          <w:bCs/>
        </w:rPr>
        <w:t xml:space="preserve">9.2. </w:t>
      </w:r>
      <w:r w:rsidR="00951695" w:rsidRPr="00917449">
        <w:rPr>
          <w:rFonts w:ascii="Arial" w:hAnsi="Arial" w:cs="Arial"/>
          <w:bCs/>
        </w:rPr>
        <w:t>Em todo material de divulgação, caso produzido, gerados pela parceria, deverão constar:</w:t>
      </w:r>
    </w:p>
    <w:p w14:paraId="7ECDC4E5" w14:textId="77777777" w:rsidR="00951695" w:rsidRPr="00917449" w:rsidRDefault="00951695" w:rsidP="00115AE7">
      <w:pPr>
        <w:widowControl w:val="0"/>
        <w:tabs>
          <w:tab w:val="left" w:pos="567"/>
        </w:tabs>
        <w:spacing w:after="0" w:line="240" w:lineRule="auto"/>
        <w:jc w:val="both"/>
        <w:rPr>
          <w:rFonts w:ascii="Arial" w:hAnsi="Arial" w:cs="Arial"/>
          <w:bCs/>
        </w:rPr>
      </w:pPr>
      <w:r w:rsidRPr="00917449">
        <w:rPr>
          <w:rFonts w:ascii="Arial" w:hAnsi="Arial" w:cs="Arial"/>
          <w:bCs/>
        </w:rPr>
        <w:t>a) a expressão: Projeto com o apoio do município de Joaçaba;</w:t>
      </w:r>
    </w:p>
    <w:p w14:paraId="370785B2" w14:textId="77777777" w:rsidR="00951695" w:rsidRDefault="00951695" w:rsidP="00115AE7">
      <w:pPr>
        <w:widowControl w:val="0"/>
        <w:tabs>
          <w:tab w:val="left" w:pos="567"/>
        </w:tabs>
        <w:spacing w:after="0" w:line="240" w:lineRule="auto"/>
        <w:jc w:val="both"/>
        <w:rPr>
          <w:rFonts w:ascii="Arial" w:hAnsi="Arial" w:cs="Arial"/>
          <w:bCs/>
        </w:rPr>
      </w:pPr>
      <w:r w:rsidRPr="00917449">
        <w:rPr>
          <w:rFonts w:ascii="Arial" w:hAnsi="Arial" w:cs="Arial"/>
          <w:bCs/>
        </w:rPr>
        <w:t>b) as logomarcas que serão disponibilizadas pelo Município.</w:t>
      </w:r>
    </w:p>
    <w:p w14:paraId="36A0C4EC" w14:textId="77777777" w:rsidR="00951695" w:rsidRPr="00917449" w:rsidRDefault="002D3C56" w:rsidP="00394BC6">
      <w:pPr>
        <w:widowControl w:val="0"/>
        <w:tabs>
          <w:tab w:val="left" w:pos="567"/>
        </w:tabs>
        <w:spacing w:before="120" w:after="0" w:line="240" w:lineRule="auto"/>
        <w:jc w:val="both"/>
        <w:rPr>
          <w:rFonts w:ascii="Arial" w:hAnsi="Arial" w:cs="Arial"/>
          <w:bCs/>
        </w:rPr>
      </w:pPr>
      <w:r w:rsidRPr="00917449">
        <w:rPr>
          <w:rFonts w:ascii="Arial" w:hAnsi="Arial" w:cs="Arial"/>
          <w:bCs/>
        </w:rPr>
        <w:t xml:space="preserve">9.3. </w:t>
      </w:r>
      <w:r w:rsidR="00951695" w:rsidRPr="00917449">
        <w:rPr>
          <w:rFonts w:ascii="Arial" w:hAnsi="Arial" w:cs="Arial"/>
          <w:bCs/>
        </w:rPr>
        <w:t>O proponente deverá assegurar-se de que o espaço em que será desenvolvida qualquer atividade do Plano de Trabalho tenha condições de segurança, salubridade adequada, bem-estar da sociedade e que as atividades culturais se realização de acordo com a legislação federal/estadual/municipal.</w:t>
      </w:r>
    </w:p>
    <w:p w14:paraId="50AF619B" w14:textId="77777777" w:rsidR="00602587" w:rsidRPr="00917449" w:rsidRDefault="002D3C56" w:rsidP="00394BC6">
      <w:pPr>
        <w:spacing w:before="120" w:after="0" w:line="240" w:lineRule="auto"/>
        <w:jc w:val="both"/>
        <w:rPr>
          <w:rFonts w:ascii="Arial" w:hAnsi="Arial" w:cs="Arial"/>
          <w:bCs/>
        </w:rPr>
      </w:pPr>
      <w:r w:rsidRPr="00917449">
        <w:rPr>
          <w:rFonts w:ascii="Arial" w:hAnsi="Arial" w:cs="Arial"/>
          <w:bCs/>
        </w:rPr>
        <w:t xml:space="preserve">9.4. </w:t>
      </w:r>
      <w:r w:rsidR="00602587" w:rsidRPr="00917449">
        <w:rPr>
          <w:rFonts w:ascii="Arial" w:hAnsi="Arial" w:cs="Arial"/>
          <w:bCs/>
        </w:rPr>
        <w:t>A entidade no desenvolvimento de suas atividades, adotará procedimentos e medidas de segurança para as pessoas que frequentam o espaço, conforme a legislação local, com respectivo fornecimento de alvarás autorizativos ou equivalentes.</w:t>
      </w:r>
    </w:p>
    <w:p w14:paraId="73406946" w14:textId="77777777" w:rsidR="00602587" w:rsidRDefault="002D3C56" w:rsidP="00394BC6">
      <w:pPr>
        <w:spacing w:before="120" w:after="0" w:line="240" w:lineRule="auto"/>
        <w:ind w:right="-142"/>
        <w:jc w:val="both"/>
        <w:rPr>
          <w:rFonts w:ascii="Arial" w:hAnsi="Arial" w:cs="Arial"/>
          <w:bCs/>
        </w:rPr>
      </w:pPr>
      <w:r w:rsidRPr="00917449">
        <w:rPr>
          <w:rFonts w:ascii="Arial" w:hAnsi="Arial" w:cs="Arial"/>
          <w:bCs/>
        </w:rPr>
        <w:t xml:space="preserve">9.5. </w:t>
      </w:r>
      <w:r w:rsidR="000F1B28" w:rsidRPr="00917449">
        <w:rPr>
          <w:rFonts w:ascii="Arial" w:hAnsi="Arial" w:cs="Arial"/>
          <w:bCs/>
        </w:rPr>
        <w:t xml:space="preserve">A OSC no desenvolvimento de suas atividades, adotará procedimentos </w:t>
      </w:r>
      <w:r w:rsidR="00A77191">
        <w:rPr>
          <w:rFonts w:ascii="Arial" w:hAnsi="Arial" w:cs="Arial"/>
          <w:bCs/>
        </w:rPr>
        <w:t>e medidas de se</w:t>
      </w:r>
      <w:r w:rsidR="000F1B28" w:rsidRPr="00917449">
        <w:rPr>
          <w:rFonts w:ascii="Arial" w:hAnsi="Arial" w:cs="Arial"/>
          <w:bCs/>
        </w:rPr>
        <w:t>gurança contra a Covid19 e outros procedimentos básicos para garantir a integridade física dos usuários.</w:t>
      </w:r>
    </w:p>
    <w:p w14:paraId="091386D6" w14:textId="77777777" w:rsidR="00394BC6" w:rsidRPr="00917449" w:rsidRDefault="00394BC6" w:rsidP="00394BC6">
      <w:pPr>
        <w:spacing w:after="0" w:line="240" w:lineRule="auto"/>
        <w:ind w:right="-142"/>
        <w:jc w:val="both"/>
        <w:rPr>
          <w:rFonts w:ascii="Arial" w:hAnsi="Arial" w:cs="Arial"/>
          <w:bCs/>
        </w:rPr>
      </w:pPr>
    </w:p>
    <w:p w14:paraId="4D288281" w14:textId="77777777" w:rsidR="005D09CA" w:rsidRPr="00917449" w:rsidRDefault="002D3C56" w:rsidP="00115AE7">
      <w:pPr>
        <w:pStyle w:val="SemEspaamento"/>
        <w:suppressAutoHyphens w:val="0"/>
        <w:jc w:val="both"/>
        <w:rPr>
          <w:rFonts w:ascii="Arial" w:hAnsi="Arial" w:cs="Arial"/>
          <w:b/>
        </w:rPr>
      </w:pPr>
      <w:r w:rsidRPr="00917449">
        <w:rPr>
          <w:rFonts w:ascii="Arial" w:hAnsi="Arial" w:cs="Arial"/>
          <w:b/>
        </w:rPr>
        <w:t xml:space="preserve">10. </w:t>
      </w:r>
      <w:r w:rsidR="005D09CA" w:rsidRPr="00917449">
        <w:rPr>
          <w:rFonts w:ascii="Arial" w:hAnsi="Arial" w:cs="Arial"/>
          <w:b/>
        </w:rPr>
        <w:t>DA FISCALIZAÇÃO, MONITORAMENTO E AVALIAÇÃO</w:t>
      </w:r>
    </w:p>
    <w:p w14:paraId="262362A3" w14:textId="77777777" w:rsidR="005D09CA" w:rsidRPr="002D3C56" w:rsidRDefault="002D3C56" w:rsidP="00394BC6">
      <w:pPr>
        <w:pStyle w:val="SemEspaamento"/>
        <w:spacing w:before="120"/>
        <w:jc w:val="both"/>
        <w:rPr>
          <w:rFonts w:ascii="Arial" w:hAnsi="Arial" w:cs="Arial"/>
          <w:bCs/>
        </w:rPr>
      </w:pPr>
      <w:r w:rsidRPr="00917449">
        <w:rPr>
          <w:rFonts w:ascii="Arial" w:hAnsi="Arial" w:cs="Arial"/>
        </w:rPr>
        <w:t xml:space="preserve">10.1. </w:t>
      </w:r>
      <w:r w:rsidR="005D09CA" w:rsidRPr="00917449">
        <w:rPr>
          <w:rFonts w:ascii="Arial" w:hAnsi="Arial" w:cs="Arial"/>
        </w:rPr>
        <w:t>O acompanhamento das parcerias formadas será realizado de acordo com a Lei Municipal 5250/2019, que dispõe sobre o Sistema Municipal de Fiscalização, Monitoramento e Avaliação, que fará o g</w:t>
      </w:r>
      <w:r w:rsidR="005D09CA" w:rsidRPr="00917449">
        <w:rPr>
          <w:rFonts w:ascii="Arial" w:eastAsia="Times New Roman" w:hAnsi="Arial" w:cs="Arial"/>
          <w:color w:val="000000"/>
        </w:rPr>
        <w:t>erenciamento administrativo, incluindo prazos, prorrogações e fiscalização da execução do objeto da parceria</w:t>
      </w:r>
    </w:p>
    <w:p w14:paraId="368BBD8A" w14:textId="77777777" w:rsidR="00434BC9" w:rsidRDefault="00434BC9" w:rsidP="00115AE7">
      <w:pPr>
        <w:pStyle w:val="SemEspaamento"/>
        <w:jc w:val="both"/>
        <w:rPr>
          <w:rFonts w:ascii="Arial" w:hAnsi="Arial" w:cs="Arial"/>
          <w:b/>
        </w:rPr>
      </w:pPr>
    </w:p>
    <w:p w14:paraId="29F3250F" w14:textId="77777777" w:rsidR="009A144C" w:rsidRPr="002D3C56" w:rsidRDefault="009A144C" w:rsidP="006E3BA0">
      <w:pPr>
        <w:pStyle w:val="SemEspaamento"/>
        <w:numPr>
          <w:ilvl w:val="0"/>
          <w:numId w:val="10"/>
        </w:numPr>
        <w:ind w:left="426" w:hanging="426"/>
        <w:jc w:val="both"/>
        <w:rPr>
          <w:rFonts w:ascii="Arial" w:hAnsi="Arial" w:cs="Arial"/>
          <w:b/>
        </w:rPr>
      </w:pPr>
      <w:r w:rsidRPr="002D3C56">
        <w:rPr>
          <w:rFonts w:ascii="Arial" w:hAnsi="Arial" w:cs="Arial"/>
          <w:b/>
        </w:rPr>
        <w:t>DA PRESTAÇÃO DE CONTAS</w:t>
      </w:r>
    </w:p>
    <w:p w14:paraId="6FE186B0" w14:textId="77777777" w:rsidR="00434BC9" w:rsidRDefault="00434BC9" w:rsidP="00394BC6">
      <w:pPr>
        <w:autoSpaceDE w:val="0"/>
        <w:autoSpaceDN w:val="0"/>
        <w:adjustRightInd w:val="0"/>
        <w:snapToGrid w:val="0"/>
        <w:spacing w:before="120" w:after="0" w:line="240" w:lineRule="auto"/>
        <w:jc w:val="both"/>
        <w:rPr>
          <w:rFonts w:ascii="Arial" w:hAnsi="Arial" w:cs="Arial"/>
          <w:color w:val="000000"/>
        </w:rPr>
      </w:pPr>
      <w:r>
        <w:rPr>
          <w:rFonts w:ascii="Arial" w:hAnsi="Arial" w:cs="Arial"/>
          <w:color w:val="000000"/>
        </w:rPr>
        <w:t xml:space="preserve">11.1. </w:t>
      </w:r>
      <w:r w:rsidR="006557FF" w:rsidRPr="002D3C56">
        <w:rPr>
          <w:rFonts w:ascii="Arial" w:hAnsi="Arial" w:cs="Arial"/>
          <w:color w:val="000000"/>
        </w:rPr>
        <w:t>As contas deverão ser prestadas conforme disposto no Acordo de Cooperação e em consonância com a Lei Federal n. 13.019/2014</w:t>
      </w:r>
      <w:r w:rsidR="00B37405">
        <w:rPr>
          <w:rFonts w:ascii="Arial" w:hAnsi="Arial" w:cs="Arial"/>
          <w:color w:val="000000"/>
        </w:rPr>
        <w:t>, Decreto Municipal 6.662/2022</w:t>
      </w:r>
      <w:r w:rsidR="006557FF" w:rsidRPr="002D3C56">
        <w:rPr>
          <w:rFonts w:ascii="Arial" w:hAnsi="Arial" w:cs="Arial"/>
          <w:color w:val="000000"/>
        </w:rPr>
        <w:t xml:space="preserve"> e regras da IN TC 14/12, do Tribunal de Contas do Estado de Santa Catarina</w:t>
      </w:r>
      <w:r w:rsidR="00F07364">
        <w:rPr>
          <w:rFonts w:ascii="Arial" w:hAnsi="Arial" w:cs="Arial"/>
        </w:rPr>
        <w:t xml:space="preserve">, devendo ser elaborada </w:t>
      </w:r>
      <w:r w:rsidR="00F07364">
        <w:rPr>
          <w:rFonts w:ascii="Arial" w:hAnsi="Arial" w:cs="Arial"/>
          <w:color w:val="000000"/>
        </w:rPr>
        <w:t xml:space="preserve">na plataforma eletrônica do GERR </w:t>
      </w:r>
      <w:hyperlink r:id="rId18" w:history="1">
        <w:r w:rsidR="00F07364">
          <w:rPr>
            <w:rStyle w:val="Hyperlink"/>
            <w:rFonts w:ascii="Arial" w:hAnsi="Arial" w:cs="Arial"/>
          </w:rPr>
          <w:t>https://gerr.com.br/principal.php?chave=82939380000199</w:t>
        </w:r>
      </w:hyperlink>
    </w:p>
    <w:p w14:paraId="39F910C3" w14:textId="77777777" w:rsidR="006557FF" w:rsidRPr="002D3C56" w:rsidRDefault="006557FF" w:rsidP="006E3BA0">
      <w:pPr>
        <w:numPr>
          <w:ilvl w:val="1"/>
          <w:numId w:val="10"/>
        </w:numPr>
        <w:autoSpaceDE w:val="0"/>
        <w:autoSpaceDN w:val="0"/>
        <w:adjustRightInd w:val="0"/>
        <w:snapToGrid w:val="0"/>
        <w:spacing w:before="120" w:after="0" w:line="240" w:lineRule="auto"/>
        <w:ind w:left="0" w:firstLine="0"/>
        <w:jc w:val="both"/>
        <w:rPr>
          <w:rFonts w:ascii="Arial" w:hAnsi="Arial" w:cs="Arial"/>
          <w:color w:val="000000"/>
        </w:rPr>
      </w:pPr>
      <w:r w:rsidRPr="002D3C56">
        <w:rPr>
          <w:rFonts w:ascii="Arial" w:hAnsi="Arial" w:cs="Arial"/>
          <w:color w:val="000000"/>
        </w:rPr>
        <w:t xml:space="preserve">A prestação de contas apresentada pela OSC deverá conter elementos que permitam ao Gestor da parceria avaliar o andamento ou concluir que o seu objeto foi executado conforme pactuado, com </w:t>
      </w:r>
      <w:r w:rsidRPr="002D3C56">
        <w:rPr>
          <w:rFonts w:ascii="Arial" w:hAnsi="Arial" w:cs="Arial"/>
        </w:rPr>
        <w:t xml:space="preserve">a descrição pormenorizada das atividades realizadas e a comprovação do alcance das metas e dos </w:t>
      </w:r>
      <w:r w:rsidRPr="002D3C56">
        <w:rPr>
          <w:rFonts w:ascii="Arial" w:hAnsi="Arial" w:cs="Arial"/>
          <w:color w:val="000000"/>
        </w:rPr>
        <w:t>resultados obtidos, até o período de que trata a prestação de contas.</w:t>
      </w:r>
    </w:p>
    <w:p w14:paraId="2304E860" w14:textId="77777777" w:rsidR="006557FF" w:rsidRPr="002D3C56" w:rsidRDefault="00434BC9" w:rsidP="00394BC6">
      <w:pPr>
        <w:autoSpaceDE w:val="0"/>
        <w:autoSpaceDN w:val="0"/>
        <w:adjustRightInd w:val="0"/>
        <w:snapToGrid w:val="0"/>
        <w:spacing w:before="120" w:after="0" w:line="240" w:lineRule="auto"/>
        <w:jc w:val="both"/>
        <w:rPr>
          <w:rFonts w:ascii="Arial" w:hAnsi="Arial" w:cs="Arial"/>
          <w:color w:val="000000"/>
        </w:rPr>
      </w:pPr>
      <w:r w:rsidRPr="00434BC9">
        <w:rPr>
          <w:rFonts w:ascii="Arial" w:hAnsi="Arial" w:cs="Arial"/>
          <w:color w:val="000000"/>
        </w:rPr>
        <w:t>11</w:t>
      </w:r>
      <w:r>
        <w:rPr>
          <w:rFonts w:ascii="Arial" w:hAnsi="Arial" w:cs="Arial"/>
          <w:color w:val="000000"/>
        </w:rPr>
        <w:t xml:space="preserve">.3. </w:t>
      </w:r>
      <w:r w:rsidR="006557FF" w:rsidRPr="002D3C56">
        <w:rPr>
          <w:rFonts w:ascii="Arial" w:hAnsi="Arial" w:cs="Arial"/>
          <w:color w:val="000000"/>
        </w:rPr>
        <w:t>É facultado ao gestor da parceria promover diligências destinadas a esclarecer ou confirmar as informações prestadas pelos profissionais ou, ainda solicitar documentos complementares aos mencionados neste Chamamento Público.</w:t>
      </w:r>
    </w:p>
    <w:p w14:paraId="0E53750F" w14:textId="77777777" w:rsidR="006557FF" w:rsidRPr="002D3C56" w:rsidRDefault="00434BC9" w:rsidP="00394BC6">
      <w:pPr>
        <w:autoSpaceDE w:val="0"/>
        <w:autoSpaceDN w:val="0"/>
        <w:adjustRightInd w:val="0"/>
        <w:snapToGrid w:val="0"/>
        <w:spacing w:before="120" w:after="0" w:line="240" w:lineRule="auto"/>
        <w:jc w:val="both"/>
        <w:rPr>
          <w:rFonts w:ascii="Arial" w:hAnsi="Arial" w:cs="Arial"/>
          <w:color w:val="000000"/>
        </w:rPr>
      </w:pPr>
      <w:r w:rsidRPr="00434BC9">
        <w:rPr>
          <w:rFonts w:ascii="Arial" w:hAnsi="Arial" w:cs="Arial"/>
          <w:color w:val="000000"/>
        </w:rPr>
        <w:t>11</w:t>
      </w:r>
      <w:r>
        <w:rPr>
          <w:rFonts w:ascii="Arial" w:hAnsi="Arial" w:cs="Arial"/>
          <w:color w:val="000000"/>
        </w:rPr>
        <w:t xml:space="preserve">.4. </w:t>
      </w:r>
      <w:r w:rsidR="006557FF" w:rsidRPr="002D3C56">
        <w:rPr>
          <w:rFonts w:ascii="Arial" w:hAnsi="Arial" w:cs="Arial"/>
          <w:color w:val="000000"/>
        </w:rPr>
        <w:t>A OSC deverá prestar contas da boa e regular utilização dos bens no prazo de até 30 (trinta) dias do fim de cada exercício até o final de sua vigência.</w:t>
      </w:r>
    </w:p>
    <w:p w14:paraId="32BE6D2F" w14:textId="77777777" w:rsidR="000F4B54" w:rsidRDefault="00434BC9" w:rsidP="00394BC6">
      <w:pPr>
        <w:pStyle w:val="SemEspaamento"/>
        <w:spacing w:before="120"/>
        <w:jc w:val="both"/>
        <w:rPr>
          <w:rFonts w:ascii="Arial" w:eastAsia="Times New Roman" w:hAnsi="Arial" w:cs="Arial"/>
          <w:lang w:eastAsia="pt-BR"/>
        </w:rPr>
      </w:pPr>
      <w:r>
        <w:rPr>
          <w:rFonts w:ascii="Arial" w:hAnsi="Arial" w:cs="Arial"/>
          <w:color w:val="000000"/>
        </w:rPr>
        <w:t>11.5</w:t>
      </w:r>
      <w:r w:rsidR="000F4B54">
        <w:rPr>
          <w:rFonts w:ascii="Arial" w:eastAsia="Times New Roman" w:hAnsi="Arial" w:cs="Arial"/>
          <w:lang w:eastAsia="pt-BR"/>
        </w:rPr>
        <w:t>. A prestação deverá conter os documentos relacionados abaixo:</w:t>
      </w:r>
    </w:p>
    <w:p w14:paraId="4E6F6869" w14:textId="77777777" w:rsidR="000F4B54" w:rsidRDefault="000F4B54" w:rsidP="00394BC6">
      <w:pPr>
        <w:pStyle w:val="SemEspaamento"/>
        <w:spacing w:before="120"/>
        <w:jc w:val="both"/>
        <w:rPr>
          <w:rFonts w:ascii="Arial" w:hAnsi="Arial" w:cs="Arial"/>
        </w:rPr>
      </w:pPr>
      <w:r>
        <w:rPr>
          <w:rFonts w:ascii="Arial" w:hAnsi="Arial" w:cs="Arial"/>
        </w:rPr>
        <w:t>a) Relatório sobre a execução física e o cumprimento do objeto do repasse ou de sua etapa, com descrição detalhada da execução, acompanhado dos contratos de prestação de serviço, folders, cartazes do evento, exemplar de publicação, registros fotográficos, matérias jornalísticas e todos os demais elementos necessários à perfeita comprovação da execução;</w:t>
      </w:r>
    </w:p>
    <w:p w14:paraId="230550CC" w14:textId="77777777" w:rsidR="000F4B54" w:rsidRDefault="000F4B54" w:rsidP="00394BC6">
      <w:pPr>
        <w:pStyle w:val="SemEspaamento"/>
        <w:spacing w:before="120"/>
        <w:jc w:val="both"/>
        <w:rPr>
          <w:rFonts w:ascii="Arial" w:hAnsi="Arial" w:cs="Arial"/>
        </w:rPr>
      </w:pPr>
      <w:r>
        <w:rPr>
          <w:rFonts w:ascii="Arial" w:hAnsi="Arial" w:cs="Arial"/>
        </w:rPr>
        <w:t xml:space="preserve">b) Parecer do conselho fiscal da entidade assinado, quanto à correta </w:t>
      </w:r>
      <w:r w:rsidR="006B0D28">
        <w:rPr>
          <w:rFonts w:ascii="Arial" w:hAnsi="Arial" w:cs="Arial"/>
        </w:rPr>
        <w:t>utilização d</w:t>
      </w:r>
      <w:r>
        <w:rPr>
          <w:rFonts w:ascii="Arial" w:hAnsi="Arial" w:cs="Arial"/>
        </w:rPr>
        <w:t>o objeto e ao atendimento da finalidade pactuada.</w:t>
      </w:r>
    </w:p>
    <w:p w14:paraId="1DF974FC" w14:textId="77777777" w:rsidR="006557FF" w:rsidRDefault="00434BC9" w:rsidP="00394BC6">
      <w:pPr>
        <w:autoSpaceDE w:val="0"/>
        <w:autoSpaceDN w:val="0"/>
        <w:adjustRightInd w:val="0"/>
        <w:snapToGrid w:val="0"/>
        <w:spacing w:before="120" w:after="0" w:line="240" w:lineRule="auto"/>
        <w:jc w:val="both"/>
        <w:rPr>
          <w:rFonts w:ascii="Arial" w:hAnsi="Arial" w:cs="Arial"/>
          <w:color w:val="000000"/>
        </w:rPr>
      </w:pPr>
      <w:r>
        <w:rPr>
          <w:rFonts w:ascii="Arial" w:hAnsi="Arial" w:cs="Arial"/>
          <w:color w:val="000000"/>
        </w:rPr>
        <w:t xml:space="preserve">11.6. </w:t>
      </w:r>
      <w:r w:rsidR="006557FF" w:rsidRPr="002D3C56">
        <w:rPr>
          <w:rFonts w:ascii="Arial" w:hAnsi="Arial" w:cs="Arial"/>
          <w:color w:val="000000"/>
        </w:rPr>
        <w:t>O relatório de execução do objeto deverá incluir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14:paraId="060996FB" w14:textId="77777777" w:rsidR="006557FF" w:rsidRPr="002D3C56" w:rsidRDefault="00434BC9" w:rsidP="00344B3C">
      <w:pPr>
        <w:autoSpaceDE w:val="0"/>
        <w:autoSpaceDN w:val="0"/>
        <w:adjustRightInd w:val="0"/>
        <w:snapToGrid w:val="0"/>
        <w:spacing w:before="120" w:after="0" w:line="240" w:lineRule="auto"/>
        <w:jc w:val="both"/>
        <w:rPr>
          <w:rFonts w:ascii="Arial" w:hAnsi="Arial" w:cs="Arial"/>
          <w:color w:val="000000"/>
        </w:rPr>
      </w:pPr>
      <w:r>
        <w:rPr>
          <w:rFonts w:ascii="Arial" w:hAnsi="Arial" w:cs="Arial"/>
          <w:color w:val="000000"/>
        </w:rPr>
        <w:t>11.</w:t>
      </w:r>
      <w:r w:rsidR="00695D05">
        <w:rPr>
          <w:rFonts w:ascii="Arial" w:hAnsi="Arial" w:cs="Arial"/>
          <w:color w:val="000000"/>
        </w:rPr>
        <w:t>7</w:t>
      </w:r>
      <w:r>
        <w:rPr>
          <w:rFonts w:ascii="Arial" w:hAnsi="Arial" w:cs="Arial"/>
          <w:color w:val="000000"/>
        </w:rPr>
        <w:t xml:space="preserve">. </w:t>
      </w:r>
      <w:r w:rsidR="006557FF" w:rsidRPr="002D3C56">
        <w:rPr>
          <w:rFonts w:ascii="Arial" w:hAnsi="Arial" w:cs="Arial"/>
          <w:color w:val="000000"/>
        </w:rPr>
        <w:t xml:space="preserve">A prestação de contas deverá ser </w:t>
      </w:r>
      <w:r w:rsidR="00917449">
        <w:rPr>
          <w:rFonts w:ascii="Arial" w:hAnsi="Arial" w:cs="Arial"/>
          <w:color w:val="000000"/>
        </w:rPr>
        <w:t xml:space="preserve">realizada </w:t>
      </w:r>
      <w:r w:rsidR="00917449" w:rsidRPr="002D3C56">
        <w:rPr>
          <w:rFonts w:ascii="Arial" w:hAnsi="Arial" w:cs="Arial"/>
          <w:bCs/>
          <w:color w:val="000000"/>
        </w:rPr>
        <w:t xml:space="preserve">na plataforma eletrônica do GERR </w:t>
      </w:r>
      <w:hyperlink r:id="rId19" w:history="1">
        <w:r w:rsidR="006E746D" w:rsidRPr="00253770">
          <w:rPr>
            <w:rStyle w:val="Hyperlink"/>
            <w:rFonts w:ascii="Arial" w:hAnsi="Arial" w:cs="Arial"/>
            <w:bCs/>
          </w:rPr>
          <w:t>https://gerr.com.br/principal.php?chave=82939380000199</w:t>
        </w:r>
      </w:hyperlink>
      <w:r w:rsidR="000F4B54">
        <w:rPr>
          <w:rFonts w:ascii="Arial" w:hAnsi="Arial" w:cs="Arial"/>
          <w:bCs/>
          <w:color w:val="000000"/>
        </w:rPr>
        <w:t xml:space="preserve"> a cada </w:t>
      </w:r>
      <w:r w:rsidR="00B37405">
        <w:rPr>
          <w:rFonts w:ascii="Arial" w:hAnsi="Arial" w:cs="Arial"/>
          <w:bCs/>
          <w:color w:val="000000"/>
        </w:rPr>
        <w:t>final de exercício, e no final do prazo de vigência</w:t>
      </w:r>
      <w:r w:rsidR="000F4B54">
        <w:rPr>
          <w:rFonts w:ascii="Arial" w:hAnsi="Arial" w:cs="Arial"/>
          <w:bCs/>
          <w:color w:val="000000"/>
        </w:rPr>
        <w:t xml:space="preserve"> contados da assinatura do Acordo de Cooperação</w:t>
      </w:r>
      <w:r w:rsidR="00917449">
        <w:rPr>
          <w:rFonts w:ascii="Arial" w:hAnsi="Arial" w:cs="Arial"/>
          <w:bCs/>
          <w:color w:val="000000"/>
        </w:rPr>
        <w:t>.</w:t>
      </w:r>
    </w:p>
    <w:p w14:paraId="38F1CDD6" w14:textId="77777777" w:rsidR="006557FF" w:rsidRPr="002D3C56" w:rsidRDefault="00434BC9" w:rsidP="00394BC6">
      <w:pPr>
        <w:autoSpaceDE w:val="0"/>
        <w:autoSpaceDN w:val="0"/>
        <w:adjustRightInd w:val="0"/>
        <w:snapToGrid w:val="0"/>
        <w:spacing w:before="120" w:after="0" w:line="240" w:lineRule="auto"/>
        <w:jc w:val="both"/>
        <w:rPr>
          <w:rFonts w:ascii="Arial" w:hAnsi="Arial" w:cs="Arial"/>
          <w:color w:val="FF0000"/>
        </w:rPr>
      </w:pPr>
      <w:r>
        <w:rPr>
          <w:rFonts w:ascii="Arial" w:hAnsi="Arial" w:cs="Arial"/>
          <w:color w:val="000000"/>
        </w:rPr>
        <w:t>11.</w:t>
      </w:r>
      <w:r w:rsidR="00695D05">
        <w:rPr>
          <w:rFonts w:ascii="Arial" w:hAnsi="Arial" w:cs="Arial"/>
          <w:color w:val="000000"/>
        </w:rPr>
        <w:t>8</w:t>
      </w:r>
      <w:r>
        <w:rPr>
          <w:rFonts w:ascii="Arial" w:hAnsi="Arial" w:cs="Arial"/>
          <w:color w:val="000000"/>
        </w:rPr>
        <w:t xml:space="preserve">. </w:t>
      </w:r>
      <w:r w:rsidR="006557FF" w:rsidRPr="002D3C56">
        <w:rPr>
          <w:rFonts w:ascii="Arial" w:hAnsi="Arial" w:cs="Arial"/>
          <w:color w:val="000000"/>
        </w:rPr>
        <w:t>Caberá ao Gestor da Parceria</w:t>
      </w:r>
      <w:r w:rsidR="00917449">
        <w:rPr>
          <w:rFonts w:ascii="Arial" w:hAnsi="Arial" w:cs="Arial"/>
          <w:color w:val="000000"/>
        </w:rPr>
        <w:t xml:space="preserve"> ou Conselho vinculado à pasta concedente</w:t>
      </w:r>
      <w:r w:rsidR="006557FF" w:rsidRPr="002D3C56">
        <w:rPr>
          <w:rFonts w:ascii="Arial" w:hAnsi="Arial" w:cs="Arial"/>
          <w:color w:val="000000"/>
        </w:rPr>
        <w:t xml:space="preserve"> emitir parecer técnico de análise de prestação de contas</w:t>
      </w:r>
      <w:r w:rsidR="00917449">
        <w:rPr>
          <w:rFonts w:ascii="Arial" w:hAnsi="Arial" w:cs="Arial"/>
          <w:color w:val="000000"/>
        </w:rPr>
        <w:t xml:space="preserve"> final</w:t>
      </w:r>
      <w:r w:rsidR="006557FF" w:rsidRPr="002D3C56">
        <w:rPr>
          <w:rFonts w:ascii="Arial" w:hAnsi="Arial" w:cs="Arial"/>
          <w:color w:val="000000"/>
        </w:rPr>
        <w:t xml:space="preserve"> da parceria.</w:t>
      </w:r>
    </w:p>
    <w:p w14:paraId="2F725C7E" w14:textId="77777777" w:rsidR="006557FF" w:rsidRPr="002D3C56" w:rsidRDefault="006557FF" w:rsidP="00115AE7">
      <w:pPr>
        <w:autoSpaceDE w:val="0"/>
        <w:autoSpaceDN w:val="0"/>
        <w:adjustRightInd w:val="0"/>
        <w:snapToGrid w:val="0"/>
        <w:spacing w:after="0" w:line="240" w:lineRule="auto"/>
        <w:jc w:val="both"/>
        <w:rPr>
          <w:rFonts w:ascii="Arial" w:hAnsi="Arial" w:cs="Arial"/>
          <w:color w:val="FF0000"/>
        </w:rPr>
      </w:pPr>
    </w:p>
    <w:p w14:paraId="515307C4" w14:textId="77777777" w:rsidR="00025841" w:rsidRPr="002D3C56" w:rsidRDefault="00025841" w:rsidP="00115AE7">
      <w:pPr>
        <w:widowControl w:val="0"/>
        <w:tabs>
          <w:tab w:val="left" w:pos="426"/>
        </w:tabs>
        <w:autoSpaceDE w:val="0"/>
        <w:spacing w:after="0" w:line="240" w:lineRule="auto"/>
        <w:jc w:val="both"/>
        <w:rPr>
          <w:rFonts w:ascii="Arial" w:hAnsi="Arial" w:cs="Arial"/>
          <w:b/>
        </w:rPr>
      </w:pPr>
      <w:r w:rsidRPr="002D3C56">
        <w:rPr>
          <w:rFonts w:ascii="Arial" w:hAnsi="Arial" w:cs="Arial"/>
          <w:b/>
        </w:rPr>
        <w:t>1</w:t>
      </w:r>
      <w:r w:rsidR="00622D38" w:rsidRPr="002D3C56">
        <w:rPr>
          <w:rFonts w:ascii="Arial" w:hAnsi="Arial" w:cs="Arial"/>
          <w:b/>
        </w:rPr>
        <w:t>2</w:t>
      </w:r>
      <w:r w:rsidRPr="002D3C56">
        <w:rPr>
          <w:rFonts w:ascii="Arial" w:hAnsi="Arial" w:cs="Arial"/>
          <w:b/>
        </w:rPr>
        <w:t xml:space="preserve">. </w:t>
      </w:r>
      <w:r w:rsidRPr="002D3C56">
        <w:rPr>
          <w:rFonts w:ascii="Arial" w:hAnsi="Arial" w:cs="Arial"/>
          <w:b/>
        </w:rPr>
        <w:tab/>
        <w:t>DISPOSIÇÕES FINAIS</w:t>
      </w:r>
    </w:p>
    <w:p w14:paraId="795DDAAB" w14:textId="77777777" w:rsidR="00025841" w:rsidRPr="002D3C56" w:rsidRDefault="00025841" w:rsidP="00394BC6">
      <w:pPr>
        <w:widowControl w:val="0"/>
        <w:tabs>
          <w:tab w:val="left" w:pos="960"/>
        </w:tabs>
        <w:spacing w:before="120" w:after="0" w:line="240" w:lineRule="auto"/>
        <w:jc w:val="both"/>
        <w:rPr>
          <w:rFonts w:ascii="Arial" w:hAnsi="Arial" w:cs="Arial"/>
          <w:bCs/>
          <w:color w:val="000000"/>
        </w:rPr>
      </w:pPr>
      <w:r w:rsidRPr="002D3C56">
        <w:rPr>
          <w:rFonts w:ascii="Arial" w:hAnsi="Arial" w:cs="Arial"/>
          <w:bCs/>
          <w:color w:val="000000"/>
        </w:rPr>
        <w:t>1</w:t>
      </w:r>
      <w:r w:rsidR="002B243F" w:rsidRPr="002D3C56">
        <w:rPr>
          <w:rFonts w:ascii="Arial" w:hAnsi="Arial" w:cs="Arial"/>
          <w:bCs/>
          <w:color w:val="000000"/>
        </w:rPr>
        <w:t>2</w:t>
      </w:r>
      <w:r w:rsidRPr="002D3C56">
        <w:rPr>
          <w:rFonts w:ascii="Arial" w:hAnsi="Arial" w:cs="Arial"/>
          <w:bCs/>
          <w:color w:val="000000"/>
        </w:rPr>
        <w:t>.1. O presente Edital será divulgado em página do sítio eletrônico oficial do</w:t>
      </w:r>
      <w:r w:rsidR="000A057B" w:rsidRPr="002D3C56">
        <w:rPr>
          <w:rFonts w:ascii="Arial" w:hAnsi="Arial" w:cs="Arial"/>
          <w:bCs/>
          <w:color w:val="000000"/>
        </w:rPr>
        <w:t xml:space="preserve"> Município de Joaçaba, com link de acesso disponível </w:t>
      </w:r>
      <w:hyperlink r:id="rId20" w:history="1">
        <w:r w:rsidR="000A057B" w:rsidRPr="002D3C56">
          <w:rPr>
            <w:rStyle w:val="Hyperlink"/>
            <w:rFonts w:ascii="Arial" w:hAnsi="Arial" w:cs="Arial"/>
            <w:bCs/>
          </w:rPr>
          <w:t>www.joacaba.sc.gov.br</w:t>
        </w:r>
      </w:hyperlink>
      <w:r w:rsidRPr="002D3C56">
        <w:rPr>
          <w:rFonts w:ascii="Arial" w:hAnsi="Arial" w:cs="Arial"/>
          <w:bCs/>
          <w:i/>
          <w:color w:val="000000"/>
        </w:rPr>
        <w:t xml:space="preserve"> </w:t>
      </w:r>
      <w:r w:rsidRPr="002D3C56">
        <w:rPr>
          <w:rFonts w:ascii="Arial" w:hAnsi="Arial" w:cs="Arial"/>
          <w:bCs/>
          <w:color w:val="000000"/>
        </w:rPr>
        <w:t xml:space="preserve">e na plataforma eletrônica do Sistema </w:t>
      </w:r>
      <w:r w:rsidR="000A057B" w:rsidRPr="002D3C56">
        <w:rPr>
          <w:rFonts w:ascii="Arial" w:hAnsi="Arial" w:cs="Arial"/>
          <w:bCs/>
          <w:color w:val="000000"/>
        </w:rPr>
        <w:t>de Recursos Repassados</w:t>
      </w:r>
      <w:r w:rsidRPr="002D3C56">
        <w:rPr>
          <w:rFonts w:ascii="Arial" w:hAnsi="Arial" w:cs="Arial"/>
          <w:bCs/>
          <w:color w:val="000000"/>
        </w:rPr>
        <w:t xml:space="preserve"> – </w:t>
      </w:r>
      <w:r w:rsidR="000A057B" w:rsidRPr="002D3C56">
        <w:rPr>
          <w:rFonts w:ascii="Arial" w:hAnsi="Arial" w:cs="Arial"/>
          <w:bCs/>
          <w:color w:val="000000"/>
        </w:rPr>
        <w:t xml:space="preserve">GERR pelo endereço eletrônico </w:t>
      </w:r>
      <w:hyperlink r:id="rId21" w:history="1">
        <w:r w:rsidR="000A057B" w:rsidRPr="002D3C56">
          <w:rPr>
            <w:rStyle w:val="Hyperlink"/>
            <w:rFonts w:ascii="Arial" w:hAnsi="Arial" w:cs="Arial"/>
            <w:bCs/>
          </w:rPr>
          <w:t>https://gerr.com.br/principal.php?chave=82939380000199</w:t>
        </w:r>
      </w:hyperlink>
      <w:r w:rsidRPr="002D3C56">
        <w:rPr>
          <w:rFonts w:ascii="Arial" w:hAnsi="Arial" w:cs="Arial"/>
          <w:bCs/>
          <w:color w:val="000000"/>
        </w:rPr>
        <w:t>, com prazo mínimo de 30 (trinta) dias para a apresentação das propostas,</w:t>
      </w:r>
      <w:r w:rsidRPr="002D3C56">
        <w:rPr>
          <w:rFonts w:ascii="Arial" w:hAnsi="Arial" w:cs="Arial"/>
          <w:bCs/>
        </w:rPr>
        <w:t xml:space="preserve"> </w:t>
      </w:r>
      <w:r w:rsidRPr="002D3C56">
        <w:rPr>
          <w:rFonts w:ascii="Arial" w:hAnsi="Arial" w:cs="Arial"/>
          <w:bCs/>
          <w:color w:val="000000"/>
        </w:rPr>
        <w:t>contado da data de publicação do Edital.</w:t>
      </w:r>
    </w:p>
    <w:p w14:paraId="209AC49D" w14:textId="77777777" w:rsidR="00025841" w:rsidRPr="002D3C56" w:rsidRDefault="00025841" w:rsidP="00394BC6">
      <w:pPr>
        <w:widowControl w:val="0"/>
        <w:spacing w:before="120" w:after="0" w:line="240" w:lineRule="auto"/>
        <w:jc w:val="both"/>
        <w:rPr>
          <w:rFonts w:ascii="Arial" w:hAnsi="Arial" w:cs="Arial"/>
          <w:bCs/>
          <w:color w:val="FF0000"/>
        </w:rPr>
      </w:pPr>
      <w:r w:rsidRPr="002D3C56">
        <w:rPr>
          <w:rFonts w:ascii="Arial" w:hAnsi="Arial" w:cs="Arial"/>
          <w:bCs/>
        </w:rPr>
        <w:t>1</w:t>
      </w:r>
      <w:r w:rsidR="002B243F" w:rsidRPr="002D3C56">
        <w:rPr>
          <w:rFonts w:ascii="Arial" w:hAnsi="Arial" w:cs="Arial"/>
          <w:bCs/>
        </w:rPr>
        <w:t>2</w:t>
      </w:r>
      <w:r w:rsidRPr="002D3C56">
        <w:rPr>
          <w:rFonts w:ascii="Arial" w:hAnsi="Arial" w:cs="Arial"/>
          <w:bCs/>
        </w:rPr>
        <w:t xml:space="preserve">.2. Qualquer pessoa poderá impugnar o presente Edital, com antecedência mínima de 10 (dias) dias da data-limite para envio das propostas, de forma eletrônica, por petição </w:t>
      </w:r>
      <w:r w:rsidR="000A057B" w:rsidRPr="002D3C56">
        <w:rPr>
          <w:rFonts w:ascii="Arial" w:hAnsi="Arial" w:cs="Arial"/>
          <w:bCs/>
          <w:color w:val="000000"/>
        </w:rPr>
        <w:t>no setor de protocolo do Município de Joaçaba</w:t>
      </w:r>
      <w:r w:rsidR="00EE4824" w:rsidRPr="002D3C56">
        <w:rPr>
          <w:rFonts w:ascii="Arial" w:hAnsi="Arial" w:cs="Arial"/>
          <w:bCs/>
          <w:color w:val="000000"/>
        </w:rPr>
        <w:t xml:space="preserve">. </w:t>
      </w:r>
      <w:r w:rsidRPr="002D3C56">
        <w:rPr>
          <w:rFonts w:ascii="Arial" w:hAnsi="Arial" w:cs="Arial"/>
          <w:bCs/>
        </w:rPr>
        <w:t>A r</w:t>
      </w:r>
      <w:r w:rsidR="00EE4824" w:rsidRPr="002D3C56">
        <w:rPr>
          <w:rFonts w:ascii="Arial" w:hAnsi="Arial" w:cs="Arial"/>
          <w:bCs/>
        </w:rPr>
        <w:t xml:space="preserve">esposta às impugnações caberá a Procuradoria do Município. </w:t>
      </w:r>
    </w:p>
    <w:p w14:paraId="6C75837D" w14:textId="77777777" w:rsidR="00025841" w:rsidRPr="002D3C56" w:rsidRDefault="00025841" w:rsidP="00394BC6">
      <w:pPr>
        <w:spacing w:before="120" w:after="0" w:line="240" w:lineRule="auto"/>
        <w:jc w:val="both"/>
        <w:rPr>
          <w:rFonts w:ascii="Arial" w:hAnsi="Arial" w:cs="Arial"/>
          <w:bCs/>
        </w:rPr>
      </w:pPr>
      <w:r w:rsidRPr="002D3C56">
        <w:rPr>
          <w:rFonts w:ascii="Arial" w:hAnsi="Arial" w:cs="Arial"/>
          <w:bCs/>
        </w:rPr>
        <w:t>1</w:t>
      </w:r>
      <w:r w:rsidR="002B243F" w:rsidRPr="002D3C56">
        <w:rPr>
          <w:rFonts w:ascii="Arial" w:hAnsi="Arial" w:cs="Arial"/>
          <w:bCs/>
        </w:rPr>
        <w:t>2.3.</w:t>
      </w:r>
      <w:r w:rsidRPr="002D3C56">
        <w:rPr>
          <w:rFonts w:ascii="Arial" w:hAnsi="Arial" w:cs="Arial"/>
          <w:bCs/>
        </w:rPr>
        <w:t xml:space="preserve"> Os pedidos de esclarecimentos, decorrentes de dúvidas na interpretação deste Edital e de seus anexos, deverão ser </w:t>
      </w:r>
      <w:r w:rsidR="00DC49DA" w:rsidRPr="002D3C56">
        <w:rPr>
          <w:rFonts w:ascii="Arial" w:hAnsi="Arial" w:cs="Arial"/>
          <w:bCs/>
        </w:rPr>
        <w:t xml:space="preserve">obtidos exclusivamente através </w:t>
      </w:r>
      <w:r w:rsidR="00A95A78">
        <w:rPr>
          <w:rFonts w:ascii="Arial" w:hAnsi="Arial" w:cs="Arial"/>
          <w:bCs/>
        </w:rPr>
        <w:t xml:space="preserve">da </w:t>
      </w:r>
      <w:r w:rsidR="006B0D28">
        <w:rPr>
          <w:rFonts w:ascii="Arial" w:hAnsi="Arial" w:cs="Arial"/>
          <w:bCs/>
        </w:rPr>
        <w:t>S</w:t>
      </w:r>
      <w:r w:rsidR="00A95A78">
        <w:rPr>
          <w:rFonts w:ascii="Arial" w:hAnsi="Arial" w:cs="Arial"/>
          <w:bCs/>
        </w:rPr>
        <w:t xml:space="preserve">ecretaria de </w:t>
      </w:r>
      <w:r w:rsidR="006B0D28">
        <w:rPr>
          <w:rFonts w:ascii="Arial" w:hAnsi="Arial" w:cs="Arial"/>
          <w:bCs/>
        </w:rPr>
        <w:t>Desenvolvimento econômico e Inovação</w:t>
      </w:r>
      <w:r w:rsidR="00A95A78">
        <w:rPr>
          <w:rFonts w:ascii="Arial" w:hAnsi="Arial" w:cs="Arial"/>
          <w:bCs/>
        </w:rPr>
        <w:t>, através de seu gestor.</w:t>
      </w:r>
    </w:p>
    <w:p w14:paraId="7342450C" w14:textId="77777777" w:rsidR="00025841" w:rsidRPr="002D3C56" w:rsidRDefault="002B243F" w:rsidP="00394BC6">
      <w:pPr>
        <w:widowControl w:val="0"/>
        <w:spacing w:before="120" w:after="0" w:line="240" w:lineRule="auto"/>
        <w:jc w:val="both"/>
        <w:rPr>
          <w:rFonts w:ascii="Arial" w:hAnsi="Arial" w:cs="Arial"/>
          <w:bCs/>
          <w:color w:val="000000"/>
        </w:rPr>
      </w:pPr>
      <w:r w:rsidRPr="002D3C56">
        <w:rPr>
          <w:rFonts w:ascii="Arial" w:hAnsi="Arial" w:cs="Arial"/>
          <w:bCs/>
          <w:color w:val="000000"/>
        </w:rPr>
        <w:t>12.4.</w:t>
      </w:r>
      <w:r w:rsidR="00025841" w:rsidRPr="002D3C56">
        <w:rPr>
          <w:rFonts w:ascii="Arial" w:hAnsi="Arial" w:cs="Arial"/>
          <w:bCs/>
          <w:color w:val="000000"/>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505FDA44" w14:textId="77777777" w:rsidR="00025841" w:rsidRPr="002D3C56" w:rsidRDefault="002B243F" w:rsidP="00394BC6">
      <w:pPr>
        <w:widowControl w:val="0"/>
        <w:spacing w:before="120" w:after="0" w:line="240" w:lineRule="auto"/>
        <w:jc w:val="both"/>
        <w:rPr>
          <w:rFonts w:ascii="Arial" w:hAnsi="Arial" w:cs="Arial"/>
          <w:bCs/>
        </w:rPr>
      </w:pPr>
      <w:r w:rsidRPr="002D3C56">
        <w:rPr>
          <w:rFonts w:ascii="Arial" w:hAnsi="Arial" w:cs="Arial"/>
          <w:bCs/>
        </w:rPr>
        <w:t>12.5.</w:t>
      </w:r>
      <w:r w:rsidR="00025841" w:rsidRPr="002D3C56">
        <w:rPr>
          <w:rFonts w:ascii="Arial" w:hAnsi="Arial" w:cs="Arial"/>
          <w:bCs/>
        </w:rPr>
        <w:t xml:space="preserve"> Eventual modificação no Edital, decorrente das impugnações ou dos pedidos de esclarecimentos, ensejará divulgação pela mesma forma que se deu o texto original, alterando</w:t>
      </w:r>
      <w:r w:rsidR="00025841" w:rsidRPr="002D3C56">
        <w:rPr>
          <w:rFonts w:ascii="Cambria Math" w:hAnsi="Cambria Math" w:cs="Cambria Math"/>
          <w:bCs/>
        </w:rPr>
        <w:t>‐</w:t>
      </w:r>
      <w:r w:rsidR="00025841" w:rsidRPr="002D3C56">
        <w:rPr>
          <w:rFonts w:ascii="Arial" w:hAnsi="Arial" w:cs="Arial"/>
          <w:bCs/>
        </w:rPr>
        <w:t>se o prazo inicialmente estabelecido somente quando a alteração afetar a formulação das propostas ou o princípio da isonomia.</w:t>
      </w:r>
    </w:p>
    <w:p w14:paraId="084534C1" w14:textId="77777777" w:rsidR="00025841" w:rsidRPr="002D3C56" w:rsidRDefault="00025841" w:rsidP="00394BC6">
      <w:pPr>
        <w:widowControl w:val="0"/>
        <w:tabs>
          <w:tab w:val="left" w:pos="567"/>
          <w:tab w:val="left" w:pos="992"/>
        </w:tabs>
        <w:spacing w:before="120" w:after="0" w:line="240" w:lineRule="auto"/>
        <w:jc w:val="both"/>
        <w:rPr>
          <w:rFonts w:ascii="Arial" w:hAnsi="Arial" w:cs="Arial"/>
          <w:bCs/>
        </w:rPr>
      </w:pPr>
      <w:r w:rsidRPr="002D3C56">
        <w:rPr>
          <w:rFonts w:ascii="Arial" w:hAnsi="Arial" w:cs="Arial"/>
          <w:bCs/>
        </w:rPr>
        <w:t>1</w:t>
      </w:r>
      <w:r w:rsidR="00622D38" w:rsidRPr="002D3C56">
        <w:rPr>
          <w:rFonts w:ascii="Arial" w:hAnsi="Arial" w:cs="Arial"/>
          <w:bCs/>
        </w:rPr>
        <w:t>2</w:t>
      </w:r>
      <w:r w:rsidRPr="002D3C56">
        <w:rPr>
          <w:rFonts w:ascii="Arial" w:hAnsi="Arial" w:cs="Arial"/>
          <w:bCs/>
        </w:rPr>
        <w:t>.</w:t>
      </w:r>
      <w:r w:rsidR="002B243F" w:rsidRPr="002D3C56">
        <w:rPr>
          <w:rFonts w:ascii="Arial" w:hAnsi="Arial" w:cs="Arial"/>
          <w:bCs/>
        </w:rPr>
        <w:t>6</w:t>
      </w:r>
      <w:r w:rsidRPr="002D3C56">
        <w:rPr>
          <w:rFonts w:ascii="Arial" w:hAnsi="Arial" w:cs="Arial"/>
          <w:bCs/>
        </w:rPr>
        <w:t xml:space="preserve">. </w:t>
      </w:r>
      <w:r w:rsidRPr="002D3C56">
        <w:rPr>
          <w:rFonts w:ascii="Arial" w:hAnsi="Arial" w:cs="Arial"/>
          <w:bCs/>
        </w:rPr>
        <w:tab/>
        <w:t xml:space="preserve">O </w:t>
      </w:r>
      <w:r w:rsidR="00DC49DA" w:rsidRPr="002D3C56">
        <w:rPr>
          <w:rFonts w:ascii="Arial" w:hAnsi="Arial" w:cs="Arial"/>
          <w:bCs/>
          <w:iCs/>
        </w:rPr>
        <w:t xml:space="preserve">Prefeito </w:t>
      </w:r>
      <w:r w:rsidRPr="002D3C56">
        <w:rPr>
          <w:rFonts w:ascii="Arial" w:hAnsi="Arial" w:cs="Arial"/>
          <w:bCs/>
          <w:iCs/>
        </w:rPr>
        <w:t>re</w:t>
      </w:r>
      <w:r w:rsidRPr="002D3C56">
        <w:rPr>
          <w:rFonts w:ascii="Arial" w:hAnsi="Arial" w:cs="Arial"/>
          <w:bCs/>
        </w:rPr>
        <w:t>solverá os casos omissos e as situações não previstas no presente Edital, observadas as disposições legais e os princípios que regem a administração pública.</w:t>
      </w:r>
    </w:p>
    <w:p w14:paraId="62057F9E" w14:textId="77777777" w:rsidR="00025841" w:rsidRPr="002D3C56" w:rsidRDefault="00025841" w:rsidP="00394BC6">
      <w:pPr>
        <w:widowControl w:val="0"/>
        <w:tabs>
          <w:tab w:val="left" w:pos="567"/>
        </w:tabs>
        <w:spacing w:before="120" w:after="0" w:line="240" w:lineRule="auto"/>
        <w:jc w:val="both"/>
        <w:rPr>
          <w:rFonts w:ascii="Arial" w:hAnsi="Arial" w:cs="Arial"/>
          <w:bCs/>
        </w:rPr>
      </w:pPr>
      <w:r w:rsidRPr="002D3C56">
        <w:rPr>
          <w:rFonts w:ascii="Arial" w:hAnsi="Arial" w:cs="Arial"/>
          <w:bCs/>
        </w:rPr>
        <w:t>1</w:t>
      </w:r>
      <w:r w:rsidR="00622D38" w:rsidRPr="002D3C56">
        <w:rPr>
          <w:rFonts w:ascii="Arial" w:hAnsi="Arial" w:cs="Arial"/>
          <w:bCs/>
        </w:rPr>
        <w:t>2</w:t>
      </w:r>
      <w:r w:rsidRPr="002D3C56">
        <w:rPr>
          <w:rFonts w:ascii="Arial" w:hAnsi="Arial" w:cs="Arial"/>
          <w:bCs/>
        </w:rPr>
        <w:t>.</w:t>
      </w:r>
      <w:r w:rsidR="002B243F" w:rsidRPr="002D3C56">
        <w:rPr>
          <w:rFonts w:ascii="Arial" w:hAnsi="Arial" w:cs="Arial"/>
          <w:bCs/>
        </w:rPr>
        <w:t>7</w:t>
      </w:r>
      <w:r w:rsidRPr="002D3C56">
        <w:rPr>
          <w:rFonts w:ascii="Arial" w:hAnsi="Arial" w:cs="Arial"/>
          <w:bCs/>
        </w:rPr>
        <w:t>. A qualquer tempo, o presente Edital poderá ser revogado por interesse público ou anulado, no todo ou em parte, por vício insanável, sem que isso implique direito a indenização ou reclamação de qualquer natureza.</w:t>
      </w:r>
    </w:p>
    <w:p w14:paraId="07FDB063" w14:textId="77777777" w:rsidR="00025841" w:rsidRDefault="00025841" w:rsidP="00394BC6">
      <w:pPr>
        <w:widowControl w:val="0"/>
        <w:tabs>
          <w:tab w:val="left" w:pos="567"/>
        </w:tabs>
        <w:spacing w:before="120" w:after="0" w:line="240" w:lineRule="auto"/>
        <w:jc w:val="both"/>
        <w:rPr>
          <w:rFonts w:ascii="Arial" w:hAnsi="Arial" w:cs="Arial"/>
          <w:bCs/>
        </w:rPr>
      </w:pPr>
      <w:r w:rsidRPr="002D3C56">
        <w:rPr>
          <w:rFonts w:ascii="Arial" w:hAnsi="Arial" w:cs="Arial"/>
          <w:bCs/>
        </w:rPr>
        <w:t>1</w:t>
      </w:r>
      <w:r w:rsidR="00622D38" w:rsidRPr="002D3C56">
        <w:rPr>
          <w:rFonts w:ascii="Arial" w:hAnsi="Arial" w:cs="Arial"/>
          <w:bCs/>
        </w:rPr>
        <w:t>2</w:t>
      </w:r>
      <w:r w:rsidRPr="002D3C56">
        <w:rPr>
          <w:rFonts w:ascii="Arial" w:hAnsi="Arial" w:cs="Arial"/>
          <w:bCs/>
        </w:rPr>
        <w:t>.</w:t>
      </w:r>
      <w:r w:rsidR="002B243F" w:rsidRPr="002D3C56">
        <w:rPr>
          <w:rFonts w:ascii="Arial" w:hAnsi="Arial" w:cs="Arial"/>
          <w:bCs/>
        </w:rPr>
        <w:t>8</w:t>
      </w:r>
      <w:r w:rsidRPr="002D3C56">
        <w:rPr>
          <w:rFonts w:ascii="Arial" w:hAnsi="Arial" w:cs="Arial"/>
          <w:bCs/>
        </w:rPr>
        <w:t>.</w:t>
      </w:r>
      <w:r w:rsidRPr="002D3C56">
        <w:rPr>
          <w:rFonts w:ascii="Arial" w:hAnsi="Arial" w:cs="Arial"/>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2A646D3B" w14:textId="77777777" w:rsidR="00A809D0" w:rsidRPr="00A809D0" w:rsidRDefault="00A809D0" w:rsidP="00394BC6">
      <w:pPr>
        <w:autoSpaceDE w:val="0"/>
        <w:autoSpaceDN w:val="0"/>
        <w:adjustRightInd w:val="0"/>
        <w:snapToGrid w:val="0"/>
        <w:spacing w:before="120" w:after="0" w:line="240" w:lineRule="auto"/>
        <w:jc w:val="both"/>
        <w:rPr>
          <w:rFonts w:ascii="Arial" w:hAnsi="Arial" w:cs="Arial"/>
          <w:color w:val="000000"/>
        </w:rPr>
      </w:pPr>
      <w:r w:rsidRPr="00A809D0">
        <w:rPr>
          <w:rFonts w:ascii="Arial" w:hAnsi="Arial" w:cs="Arial"/>
          <w:color w:val="000000"/>
        </w:rPr>
        <w:t>12.9.  A entidade selecionada autoriza o Município a divulgar, sem autorização prévia e sem ônus de qualquer natureza, o seu nome, suas imagens e informações acerca das atividades relacionadas ao projeto selecionado, para divulgação das ações e políticas daqueles entes da administração e para fins educacionais e culturais.</w:t>
      </w:r>
    </w:p>
    <w:p w14:paraId="69BF2ACD" w14:textId="77777777" w:rsidR="00394BC6" w:rsidRDefault="00025841" w:rsidP="00394BC6">
      <w:pPr>
        <w:widowControl w:val="0"/>
        <w:tabs>
          <w:tab w:val="left" w:pos="567"/>
        </w:tabs>
        <w:spacing w:before="120" w:after="0" w:line="240" w:lineRule="auto"/>
        <w:jc w:val="both"/>
        <w:rPr>
          <w:rFonts w:ascii="Arial" w:hAnsi="Arial" w:cs="Arial"/>
          <w:bCs/>
        </w:rPr>
      </w:pPr>
      <w:r w:rsidRPr="002D3C56">
        <w:rPr>
          <w:rFonts w:ascii="Arial" w:hAnsi="Arial" w:cs="Arial"/>
          <w:bCs/>
        </w:rPr>
        <w:t>1</w:t>
      </w:r>
      <w:r w:rsidR="00622D38" w:rsidRPr="002D3C56">
        <w:rPr>
          <w:rFonts w:ascii="Arial" w:hAnsi="Arial" w:cs="Arial"/>
          <w:bCs/>
        </w:rPr>
        <w:t>2</w:t>
      </w:r>
      <w:r w:rsidRPr="002D3C56">
        <w:rPr>
          <w:rFonts w:ascii="Arial" w:hAnsi="Arial" w:cs="Arial"/>
          <w:bCs/>
        </w:rPr>
        <w:t>.</w:t>
      </w:r>
      <w:r w:rsidR="00A809D0">
        <w:rPr>
          <w:rFonts w:ascii="Arial" w:hAnsi="Arial" w:cs="Arial"/>
          <w:bCs/>
        </w:rPr>
        <w:t>10</w:t>
      </w:r>
      <w:r w:rsidRPr="002D3C56">
        <w:rPr>
          <w:rFonts w:ascii="Arial" w:hAnsi="Arial" w:cs="Arial"/>
          <w:bCs/>
        </w:rPr>
        <w:t xml:space="preserve">. </w:t>
      </w:r>
      <w:r w:rsidRPr="002D3C56">
        <w:rPr>
          <w:rFonts w:ascii="Arial" w:hAnsi="Arial" w:cs="Arial"/>
          <w:bCs/>
        </w:rPr>
        <w:tab/>
        <w:t xml:space="preserve">A administração pública não cobrará das entidades concorrentes taxa para participar deste Chamamento Público.  </w:t>
      </w:r>
    </w:p>
    <w:p w14:paraId="65D9E76B" w14:textId="77777777" w:rsidR="00025841" w:rsidRDefault="00025841" w:rsidP="00394BC6">
      <w:pPr>
        <w:widowControl w:val="0"/>
        <w:tabs>
          <w:tab w:val="left" w:pos="567"/>
        </w:tabs>
        <w:spacing w:before="120" w:after="0" w:line="240" w:lineRule="auto"/>
        <w:jc w:val="both"/>
        <w:rPr>
          <w:rFonts w:ascii="Arial" w:hAnsi="Arial" w:cs="Arial"/>
          <w:bCs/>
        </w:rPr>
      </w:pPr>
      <w:r w:rsidRPr="002D3C56">
        <w:rPr>
          <w:rFonts w:ascii="Arial" w:hAnsi="Arial" w:cs="Arial"/>
          <w:bCs/>
        </w:rPr>
        <w:t>1</w:t>
      </w:r>
      <w:r w:rsidR="00622D38" w:rsidRPr="002D3C56">
        <w:rPr>
          <w:rFonts w:ascii="Arial" w:hAnsi="Arial" w:cs="Arial"/>
          <w:bCs/>
        </w:rPr>
        <w:t>2</w:t>
      </w:r>
      <w:r w:rsidRPr="002D3C56">
        <w:rPr>
          <w:rFonts w:ascii="Arial" w:hAnsi="Arial" w:cs="Arial"/>
          <w:bCs/>
        </w:rPr>
        <w:t>.</w:t>
      </w:r>
      <w:r w:rsidR="002B243F" w:rsidRPr="002D3C56">
        <w:rPr>
          <w:rFonts w:ascii="Arial" w:hAnsi="Arial" w:cs="Arial"/>
          <w:bCs/>
        </w:rPr>
        <w:t>1</w:t>
      </w:r>
      <w:r w:rsidR="00A809D0">
        <w:rPr>
          <w:rFonts w:ascii="Arial" w:hAnsi="Arial" w:cs="Arial"/>
          <w:bCs/>
        </w:rPr>
        <w:t>1</w:t>
      </w:r>
      <w:r w:rsidRPr="002D3C56">
        <w:rPr>
          <w:rFonts w:ascii="Arial" w:hAnsi="Arial" w:cs="Arial"/>
          <w:bCs/>
        </w:rPr>
        <w:t xml:space="preserve">. </w:t>
      </w:r>
      <w:r w:rsidRPr="002D3C56">
        <w:rPr>
          <w:rFonts w:ascii="Arial" w:hAnsi="Arial" w:cs="Arial"/>
          <w:bCs/>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738FD1C1" w14:textId="77777777" w:rsidR="00EC213D" w:rsidRPr="000F413C" w:rsidRDefault="00EC213D" w:rsidP="00EC213D">
      <w:pPr>
        <w:widowControl w:val="0"/>
        <w:tabs>
          <w:tab w:val="left" w:pos="567"/>
          <w:tab w:val="left" w:pos="992"/>
        </w:tabs>
        <w:spacing w:before="120" w:after="0" w:line="240" w:lineRule="auto"/>
        <w:jc w:val="both"/>
        <w:rPr>
          <w:rFonts w:ascii="Arial" w:hAnsi="Arial" w:cs="Arial"/>
        </w:rPr>
      </w:pPr>
      <w:r>
        <w:rPr>
          <w:rFonts w:ascii="Arial" w:hAnsi="Arial" w:cs="Arial"/>
          <w:bCs/>
        </w:rPr>
        <w:t xml:space="preserve">12.12. </w:t>
      </w:r>
      <w:r w:rsidRPr="000F413C">
        <w:rPr>
          <w:rFonts w:ascii="Arial" w:hAnsi="Arial" w:cs="Arial"/>
        </w:rPr>
        <w:t>Integram o presente Edital:</w:t>
      </w:r>
    </w:p>
    <w:p w14:paraId="6F6EC9CE" w14:textId="77777777" w:rsidR="00EC213D" w:rsidRPr="000F413C" w:rsidRDefault="00EC213D" w:rsidP="00EC213D">
      <w:pPr>
        <w:spacing w:before="120" w:after="0" w:line="240" w:lineRule="auto"/>
        <w:jc w:val="both"/>
        <w:rPr>
          <w:rFonts w:ascii="Arial" w:hAnsi="Arial" w:cs="Arial"/>
          <w:bCs/>
        </w:rPr>
      </w:pPr>
      <w:r w:rsidRPr="000F413C">
        <w:rPr>
          <w:rFonts w:ascii="Arial" w:hAnsi="Arial" w:cs="Arial"/>
          <w:bCs/>
        </w:rPr>
        <w:t>Anexo I – Cronograma do Certame;</w:t>
      </w:r>
    </w:p>
    <w:p w14:paraId="0840C4DF" w14:textId="77777777" w:rsidR="00EC213D" w:rsidRPr="000F413C" w:rsidRDefault="00EC213D" w:rsidP="00EC213D">
      <w:pPr>
        <w:spacing w:after="0" w:line="240" w:lineRule="auto"/>
        <w:ind w:left="284" w:hanging="284"/>
        <w:jc w:val="both"/>
        <w:rPr>
          <w:rFonts w:ascii="Arial" w:hAnsi="Arial" w:cs="Arial"/>
          <w:bCs/>
        </w:rPr>
      </w:pPr>
      <w:r w:rsidRPr="000F413C">
        <w:rPr>
          <w:rFonts w:ascii="Arial" w:hAnsi="Arial" w:cs="Arial"/>
          <w:bCs/>
        </w:rPr>
        <w:t>Anexo II – Declaração sobre Instalações e Condições Materiais;</w:t>
      </w:r>
    </w:p>
    <w:p w14:paraId="37CD5B2E" w14:textId="77777777" w:rsidR="00EC213D" w:rsidRPr="000F413C" w:rsidRDefault="00EC213D" w:rsidP="00EC213D">
      <w:pPr>
        <w:spacing w:after="0" w:line="240" w:lineRule="auto"/>
        <w:jc w:val="both"/>
        <w:rPr>
          <w:rFonts w:ascii="Arial" w:hAnsi="Arial" w:cs="Arial"/>
          <w:bCs/>
        </w:rPr>
      </w:pPr>
      <w:r w:rsidRPr="000F413C">
        <w:rPr>
          <w:rFonts w:ascii="Arial" w:hAnsi="Arial" w:cs="Arial"/>
          <w:bCs/>
        </w:rPr>
        <w:t>Anexo III - Declaração da não ocorrência de Impedimentos;</w:t>
      </w:r>
    </w:p>
    <w:p w14:paraId="5C2FC814" w14:textId="77777777" w:rsidR="00EC213D" w:rsidRPr="000F413C" w:rsidRDefault="00EC213D" w:rsidP="00EC213D">
      <w:pPr>
        <w:spacing w:after="0" w:line="240" w:lineRule="auto"/>
        <w:ind w:right="-234"/>
        <w:jc w:val="both"/>
        <w:rPr>
          <w:rFonts w:ascii="Arial" w:hAnsi="Arial" w:cs="Arial"/>
          <w:bCs/>
        </w:rPr>
      </w:pPr>
      <w:r w:rsidRPr="000F413C">
        <w:rPr>
          <w:rFonts w:ascii="Arial" w:hAnsi="Arial" w:cs="Arial"/>
          <w:bCs/>
        </w:rPr>
        <w:t>Anexo IV - Formulário de Critérios de Julgamento;</w:t>
      </w:r>
    </w:p>
    <w:p w14:paraId="301B9556" w14:textId="77777777" w:rsidR="00EC213D" w:rsidRPr="000F413C" w:rsidRDefault="00EC213D" w:rsidP="00EC213D">
      <w:pPr>
        <w:spacing w:after="0" w:line="240" w:lineRule="auto"/>
        <w:ind w:right="-234"/>
        <w:jc w:val="both"/>
        <w:rPr>
          <w:rFonts w:ascii="Arial" w:hAnsi="Arial" w:cs="Arial"/>
          <w:bCs/>
        </w:rPr>
      </w:pPr>
      <w:r w:rsidRPr="000F413C">
        <w:rPr>
          <w:rFonts w:ascii="Arial" w:hAnsi="Arial" w:cs="Arial"/>
          <w:bCs/>
        </w:rPr>
        <w:t>Anexo V – Minuta de Termo de Fomento;</w:t>
      </w:r>
    </w:p>
    <w:p w14:paraId="1226888E" w14:textId="07C8A7F8" w:rsidR="00EC213D" w:rsidRPr="007373C9" w:rsidRDefault="00EC213D" w:rsidP="007373C9">
      <w:pPr>
        <w:jc w:val="both"/>
        <w:rPr>
          <w:rFonts w:ascii="Arial" w:hAnsi="Arial" w:cs="Arial"/>
          <w:b/>
          <w:bCs/>
          <w:sz w:val="24"/>
          <w:szCs w:val="24"/>
        </w:rPr>
      </w:pPr>
      <w:r w:rsidRPr="000F413C">
        <w:rPr>
          <w:rFonts w:ascii="Arial" w:hAnsi="Arial" w:cs="Arial"/>
          <w:bCs/>
        </w:rPr>
        <w:t>Anexo VI –</w:t>
      </w:r>
      <w:r w:rsidR="00156B95" w:rsidRPr="00156B95">
        <w:rPr>
          <w:rFonts w:ascii="Times New Roman" w:eastAsia="Arial" w:hAnsi="Times New Roman"/>
          <w:b/>
          <w:bCs/>
          <w:sz w:val="24"/>
          <w:szCs w:val="24"/>
        </w:rPr>
        <w:t xml:space="preserve"> </w:t>
      </w:r>
      <w:r w:rsidR="00156B95">
        <w:rPr>
          <w:rFonts w:ascii="Arial" w:eastAsia="Arial" w:hAnsi="Arial" w:cs="Arial"/>
        </w:rPr>
        <w:t>A</w:t>
      </w:r>
      <w:r w:rsidR="00156B95" w:rsidRPr="00156B95">
        <w:rPr>
          <w:rFonts w:ascii="Arial" w:eastAsia="Arial" w:hAnsi="Arial" w:cs="Arial"/>
        </w:rPr>
        <w:t xml:space="preserve">nálise da </w:t>
      </w:r>
      <w:r w:rsidR="00156B95">
        <w:rPr>
          <w:rFonts w:ascii="Arial" w:eastAsia="Arial" w:hAnsi="Arial" w:cs="Arial"/>
        </w:rPr>
        <w:t>C</w:t>
      </w:r>
      <w:r w:rsidR="00156B95" w:rsidRPr="00156B95">
        <w:rPr>
          <w:rFonts w:ascii="Arial" w:eastAsia="Arial" w:hAnsi="Arial" w:cs="Arial"/>
        </w:rPr>
        <w:t xml:space="preserve">omissão de </w:t>
      </w:r>
      <w:r w:rsidR="00156B95">
        <w:rPr>
          <w:rFonts w:ascii="Arial" w:eastAsia="Arial" w:hAnsi="Arial" w:cs="Arial"/>
        </w:rPr>
        <w:t>S</w:t>
      </w:r>
      <w:r w:rsidR="00156B95" w:rsidRPr="00156B95">
        <w:rPr>
          <w:rFonts w:ascii="Arial" w:eastAsia="Arial" w:hAnsi="Arial" w:cs="Arial"/>
        </w:rPr>
        <w:t>eleção ao processo de concessão de recursos</w:t>
      </w:r>
      <w:r w:rsidR="00156B95">
        <w:rPr>
          <w:rFonts w:ascii="Arial" w:eastAsia="Arial" w:hAnsi="Arial" w:cs="Arial"/>
        </w:rPr>
        <w:t>.</w:t>
      </w:r>
    </w:p>
    <w:p w14:paraId="6B516FDF" w14:textId="77777777" w:rsidR="00EC213D" w:rsidRPr="002D3C56" w:rsidRDefault="00EC213D" w:rsidP="00394BC6">
      <w:pPr>
        <w:widowControl w:val="0"/>
        <w:tabs>
          <w:tab w:val="left" w:pos="567"/>
        </w:tabs>
        <w:spacing w:before="120" w:after="0" w:line="240" w:lineRule="auto"/>
        <w:jc w:val="both"/>
        <w:rPr>
          <w:rFonts w:ascii="Arial" w:hAnsi="Arial" w:cs="Arial"/>
          <w:bCs/>
        </w:rPr>
      </w:pPr>
    </w:p>
    <w:p w14:paraId="2E3DB85F" w14:textId="77777777" w:rsidR="00DC49DA" w:rsidRPr="002D3C56" w:rsidRDefault="00DC49DA" w:rsidP="00394BC6">
      <w:pPr>
        <w:widowControl w:val="0"/>
        <w:tabs>
          <w:tab w:val="left" w:pos="567"/>
          <w:tab w:val="left" w:pos="992"/>
        </w:tabs>
        <w:spacing w:before="120" w:after="0" w:line="240" w:lineRule="auto"/>
        <w:jc w:val="both"/>
        <w:rPr>
          <w:rFonts w:ascii="Arial" w:hAnsi="Arial" w:cs="Arial"/>
        </w:rPr>
      </w:pPr>
    </w:p>
    <w:p w14:paraId="10D6DFD1" w14:textId="77777777" w:rsidR="00025841" w:rsidRPr="002D3C56" w:rsidRDefault="00025841" w:rsidP="00115AE7">
      <w:pPr>
        <w:widowControl w:val="0"/>
        <w:spacing w:after="0" w:line="240" w:lineRule="auto"/>
        <w:jc w:val="right"/>
        <w:rPr>
          <w:rFonts w:ascii="Arial" w:hAnsi="Arial" w:cs="Arial"/>
        </w:rPr>
      </w:pPr>
    </w:p>
    <w:p w14:paraId="1E551D75" w14:textId="32EAFF26" w:rsidR="00025841" w:rsidRPr="00394BC6" w:rsidRDefault="00DC49DA" w:rsidP="00115AE7">
      <w:pPr>
        <w:widowControl w:val="0"/>
        <w:spacing w:after="0" w:line="240" w:lineRule="auto"/>
        <w:jc w:val="right"/>
        <w:rPr>
          <w:rFonts w:ascii="Arial" w:hAnsi="Arial" w:cs="Arial"/>
        </w:rPr>
      </w:pPr>
      <w:proofErr w:type="gramStart"/>
      <w:r w:rsidRPr="00394BC6">
        <w:rPr>
          <w:rFonts w:ascii="Arial" w:hAnsi="Arial" w:cs="Arial"/>
        </w:rPr>
        <w:t>Joaçaba(</w:t>
      </w:r>
      <w:proofErr w:type="gramEnd"/>
      <w:r w:rsidRPr="00394BC6">
        <w:rPr>
          <w:rFonts w:ascii="Arial" w:hAnsi="Arial" w:cs="Arial"/>
        </w:rPr>
        <w:t>SC),</w:t>
      </w:r>
      <w:r w:rsidR="007373C9">
        <w:rPr>
          <w:rFonts w:ascii="Arial" w:hAnsi="Arial" w:cs="Arial"/>
        </w:rPr>
        <w:t xml:space="preserve"> </w:t>
      </w:r>
      <w:r w:rsidR="0020182A">
        <w:rPr>
          <w:rFonts w:ascii="Arial" w:hAnsi="Arial" w:cs="Arial"/>
        </w:rPr>
        <w:t>30 de novembro</w:t>
      </w:r>
      <w:r w:rsidR="007373C9">
        <w:rPr>
          <w:rFonts w:ascii="Arial" w:hAnsi="Arial" w:cs="Arial"/>
        </w:rPr>
        <w:t xml:space="preserve"> de 2023</w:t>
      </w:r>
      <w:r w:rsidRPr="00394BC6">
        <w:rPr>
          <w:rFonts w:ascii="Arial" w:hAnsi="Arial" w:cs="Arial"/>
        </w:rPr>
        <w:t>.</w:t>
      </w:r>
    </w:p>
    <w:p w14:paraId="4257E4C0" w14:textId="77777777" w:rsidR="00025841" w:rsidRPr="002D3C56" w:rsidRDefault="00025841" w:rsidP="00115AE7">
      <w:pPr>
        <w:widowControl w:val="0"/>
        <w:spacing w:after="0" w:line="240" w:lineRule="auto"/>
        <w:jc w:val="both"/>
        <w:rPr>
          <w:rFonts w:ascii="Arial" w:hAnsi="Arial" w:cs="Arial"/>
        </w:rPr>
      </w:pPr>
    </w:p>
    <w:p w14:paraId="40EF6C06" w14:textId="77777777" w:rsidR="009735E5" w:rsidRDefault="009735E5" w:rsidP="00115AE7">
      <w:pPr>
        <w:widowControl w:val="0"/>
        <w:spacing w:after="0" w:line="240" w:lineRule="auto"/>
        <w:jc w:val="both"/>
        <w:rPr>
          <w:rFonts w:ascii="Arial" w:hAnsi="Arial" w:cs="Arial"/>
        </w:rPr>
      </w:pPr>
    </w:p>
    <w:p w14:paraId="3D70C8DD" w14:textId="77777777" w:rsidR="007373C9" w:rsidRDefault="007373C9" w:rsidP="00115AE7">
      <w:pPr>
        <w:widowControl w:val="0"/>
        <w:spacing w:after="0" w:line="240" w:lineRule="auto"/>
        <w:jc w:val="both"/>
        <w:rPr>
          <w:rFonts w:ascii="Arial" w:hAnsi="Arial" w:cs="Arial"/>
        </w:rPr>
      </w:pPr>
    </w:p>
    <w:p w14:paraId="07BB3270" w14:textId="77777777" w:rsidR="007373C9" w:rsidRPr="002D3C56" w:rsidRDefault="007373C9" w:rsidP="00115AE7">
      <w:pPr>
        <w:widowControl w:val="0"/>
        <w:spacing w:after="0" w:line="240" w:lineRule="auto"/>
        <w:jc w:val="both"/>
        <w:rPr>
          <w:rFonts w:ascii="Arial" w:hAnsi="Arial" w:cs="Arial"/>
        </w:rPr>
      </w:pPr>
    </w:p>
    <w:p w14:paraId="3C0FE697" w14:textId="77777777" w:rsidR="00DC49DA" w:rsidRPr="002D3C56" w:rsidRDefault="00DC49DA" w:rsidP="00115AE7">
      <w:pPr>
        <w:spacing w:after="0" w:line="240" w:lineRule="auto"/>
        <w:jc w:val="center"/>
        <w:rPr>
          <w:rFonts w:ascii="Arial" w:hAnsi="Arial" w:cs="Arial"/>
        </w:rPr>
      </w:pPr>
      <w:r w:rsidRPr="002D3C56">
        <w:rPr>
          <w:rFonts w:ascii="Arial" w:hAnsi="Arial" w:cs="Arial"/>
        </w:rPr>
        <w:t>DIOCLÉSIO RAGNINI</w:t>
      </w:r>
    </w:p>
    <w:p w14:paraId="490E027A" w14:textId="77777777" w:rsidR="00DC49DA" w:rsidRPr="002D3C56" w:rsidRDefault="00DC49DA" w:rsidP="00115AE7">
      <w:pPr>
        <w:spacing w:after="0" w:line="240" w:lineRule="auto"/>
        <w:jc w:val="center"/>
        <w:rPr>
          <w:rFonts w:ascii="Arial" w:hAnsi="Arial" w:cs="Arial"/>
        </w:rPr>
      </w:pPr>
      <w:r w:rsidRPr="002D3C56">
        <w:rPr>
          <w:rFonts w:ascii="Arial" w:hAnsi="Arial" w:cs="Arial"/>
        </w:rPr>
        <w:t>PREFEITO DE JOAÇABA</w:t>
      </w:r>
    </w:p>
    <w:p w14:paraId="3981D112" w14:textId="77777777" w:rsidR="00C22DD0" w:rsidRDefault="00025841" w:rsidP="00DB5A16">
      <w:pPr>
        <w:spacing w:after="160" w:line="240" w:lineRule="auto"/>
        <w:jc w:val="center"/>
        <w:rPr>
          <w:rFonts w:ascii="Arial" w:hAnsi="Arial" w:cs="Arial"/>
          <w:b/>
        </w:rPr>
      </w:pPr>
      <w:r w:rsidRPr="002D3C56">
        <w:rPr>
          <w:rFonts w:ascii="Arial" w:hAnsi="Arial" w:cs="Arial"/>
          <w:b/>
        </w:rPr>
        <w:br w:type="page"/>
      </w:r>
    </w:p>
    <w:p w14:paraId="443E75B5" w14:textId="77777777" w:rsidR="00025841" w:rsidRPr="00C22DD0" w:rsidRDefault="00EE4824" w:rsidP="00DB5A16">
      <w:pPr>
        <w:spacing w:after="160" w:line="240" w:lineRule="auto"/>
        <w:jc w:val="center"/>
        <w:rPr>
          <w:rFonts w:ascii="Arial" w:hAnsi="Arial" w:cs="Arial"/>
          <w:b/>
          <w:bCs/>
        </w:rPr>
      </w:pPr>
      <w:bookmarkStart w:id="4" w:name="_Hlk152157282"/>
      <w:r w:rsidRPr="00C22DD0">
        <w:rPr>
          <w:rFonts w:ascii="Arial" w:hAnsi="Arial" w:cs="Arial"/>
          <w:b/>
          <w:bCs/>
        </w:rPr>
        <w:t>A</w:t>
      </w:r>
      <w:r w:rsidR="00025841" w:rsidRPr="00C22DD0">
        <w:rPr>
          <w:rFonts w:ascii="Arial" w:hAnsi="Arial" w:cs="Arial"/>
          <w:b/>
          <w:bCs/>
        </w:rPr>
        <w:t>NEXO I</w:t>
      </w:r>
    </w:p>
    <w:p w14:paraId="2B367640" w14:textId="77777777" w:rsidR="00025841" w:rsidRPr="002D3C56" w:rsidRDefault="00025841" w:rsidP="00DB5A16">
      <w:pPr>
        <w:pStyle w:val="Ttulo1"/>
        <w:jc w:val="center"/>
        <w:rPr>
          <w:rFonts w:ascii="Arial" w:hAnsi="Arial" w:cs="Arial"/>
          <w:sz w:val="22"/>
          <w:szCs w:val="22"/>
        </w:rPr>
      </w:pPr>
      <w:r w:rsidRPr="00A90F78">
        <w:rPr>
          <w:rFonts w:ascii="Arial" w:eastAsia="Calibri" w:hAnsi="Arial" w:cs="Arial"/>
          <w:sz w:val="22"/>
          <w:szCs w:val="22"/>
        </w:rPr>
        <w:t>CRONOGRAMA DO CERTAME</w:t>
      </w:r>
    </w:p>
    <w:tbl>
      <w:tblPr>
        <w:tblpPr w:leftFromText="141" w:rightFromText="141" w:vertAnchor="page" w:horzAnchor="page" w:tblpX="1603" w:tblpY="3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6021"/>
        <w:gridCol w:w="2262"/>
      </w:tblGrid>
      <w:tr w:rsidR="00025841" w:rsidRPr="00A90F78" w14:paraId="31B0C18A" w14:textId="77777777" w:rsidTr="00654789">
        <w:trPr>
          <w:trHeight w:val="20"/>
        </w:trPr>
        <w:tc>
          <w:tcPr>
            <w:tcW w:w="569" w:type="pct"/>
            <w:shd w:val="clear" w:color="auto" w:fill="auto"/>
            <w:vAlign w:val="center"/>
            <w:hideMark/>
          </w:tcPr>
          <w:p w14:paraId="63633264" w14:textId="77777777" w:rsidR="00025841" w:rsidRPr="00A90F78" w:rsidRDefault="00025841" w:rsidP="00DB5A16">
            <w:pPr>
              <w:spacing w:after="0" w:line="240" w:lineRule="auto"/>
              <w:rPr>
                <w:rFonts w:ascii="Arial" w:eastAsia="Calibri" w:hAnsi="Arial" w:cs="Arial"/>
                <w:b/>
                <w:bCs/>
              </w:rPr>
            </w:pPr>
            <w:bookmarkStart w:id="5" w:name="_Hlk82090330"/>
            <w:r w:rsidRPr="00A90F78">
              <w:rPr>
                <w:rFonts w:ascii="Arial" w:eastAsia="Calibri" w:hAnsi="Arial" w:cs="Arial"/>
                <w:b/>
                <w:bCs/>
              </w:rPr>
              <w:t xml:space="preserve">ETAPA </w:t>
            </w:r>
          </w:p>
        </w:tc>
        <w:tc>
          <w:tcPr>
            <w:tcW w:w="3221" w:type="pct"/>
            <w:shd w:val="clear" w:color="auto" w:fill="auto"/>
            <w:vAlign w:val="center"/>
            <w:hideMark/>
          </w:tcPr>
          <w:p w14:paraId="6F91088E" w14:textId="77777777" w:rsidR="00025841" w:rsidRPr="00A90F78" w:rsidRDefault="00025841" w:rsidP="00DB5A16">
            <w:pPr>
              <w:spacing w:after="0" w:line="240" w:lineRule="auto"/>
              <w:jc w:val="center"/>
              <w:rPr>
                <w:rFonts w:ascii="Arial" w:eastAsia="Calibri" w:hAnsi="Arial" w:cs="Arial"/>
                <w:b/>
                <w:bCs/>
              </w:rPr>
            </w:pPr>
            <w:r w:rsidRPr="00A90F78">
              <w:rPr>
                <w:rFonts w:ascii="Arial" w:eastAsia="Calibri" w:hAnsi="Arial" w:cs="Arial"/>
                <w:b/>
                <w:bCs/>
              </w:rPr>
              <w:t>DESCRIÇÃO</w:t>
            </w:r>
          </w:p>
        </w:tc>
        <w:tc>
          <w:tcPr>
            <w:tcW w:w="1211" w:type="pct"/>
            <w:shd w:val="clear" w:color="auto" w:fill="auto"/>
            <w:vAlign w:val="center"/>
            <w:hideMark/>
          </w:tcPr>
          <w:p w14:paraId="2A0234CF" w14:textId="77777777" w:rsidR="00025841" w:rsidRPr="00A90F78" w:rsidRDefault="00025841" w:rsidP="00DB5A16">
            <w:pPr>
              <w:spacing w:after="0" w:line="240" w:lineRule="auto"/>
              <w:jc w:val="center"/>
              <w:rPr>
                <w:rFonts w:ascii="Arial" w:eastAsia="Calibri" w:hAnsi="Arial" w:cs="Arial"/>
                <w:b/>
                <w:bCs/>
              </w:rPr>
            </w:pPr>
            <w:r w:rsidRPr="00A90F78">
              <w:rPr>
                <w:rFonts w:ascii="Arial" w:eastAsia="Calibri" w:hAnsi="Arial" w:cs="Arial"/>
                <w:b/>
                <w:bCs/>
              </w:rPr>
              <w:t>PERÍODO</w:t>
            </w:r>
          </w:p>
        </w:tc>
      </w:tr>
      <w:tr w:rsidR="00025841" w:rsidRPr="00A90F78" w14:paraId="21CBBC7C" w14:textId="77777777" w:rsidTr="00654789">
        <w:trPr>
          <w:trHeight w:val="20"/>
        </w:trPr>
        <w:tc>
          <w:tcPr>
            <w:tcW w:w="569" w:type="pct"/>
            <w:shd w:val="clear" w:color="auto" w:fill="auto"/>
            <w:vAlign w:val="center"/>
            <w:hideMark/>
          </w:tcPr>
          <w:p w14:paraId="64FDAAE4"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7291CBE9"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Divulgação e publicação do Edital de Chamamento </w:t>
            </w:r>
          </w:p>
        </w:tc>
        <w:tc>
          <w:tcPr>
            <w:tcW w:w="1211" w:type="pct"/>
            <w:shd w:val="clear" w:color="auto" w:fill="auto"/>
            <w:vAlign w:val="center"/>
          </w:tcPr>
          <w:p w14:paraId="5E4896BD" w14:textId="17656ADC" w:rsidR="00025841" w:rsidRPr="00A90F78" w:rsidRDefault="00654789" w:rsidP="00DB5A16">
            <w:pPr>
              <w:spacing w:after="0" w:line="240" w:lineRule="auto"/>
              <w:jc w:val="center"/>
              <w:rPr>
                <w:rFonts w:ascii="Arial" w:eastAsia="Calibri" w:hAnsi="Arial" w:cs="Arial"/>
              </w:rPr>
            </w:pPr>
            <w:r>
              <w:rPr>
                <w:rFonts w:ascii="Arial" w:eastAsia="Calibri" w:hAnsi="Arial" w:cs="Arial"/>
              </w:rPr>
              <w:t>30/11/2023</w:t>
            </w:r>
          </w:p>
        </w:tc>
      </w:tr>
      <w:tr w:rsidR="00025841" w:rsidRPr="00A90F78" w14:paraId="6FFDE9C1" w14:textId="77777777" w:rsidTr="00654789">
        <w:trPr>
          <w:trHeight w:val="20"/>
        </w:trPr>
        <w:tc>
          <w:tcPr>
            <w:tcW w:w="569" w:type="pct"/>
            <w:shd w:val="clear" w:color="auto" w:fill="auto"/>
            <w:vAlign w:val="center"/>
            <w:hideMark/>
          </w:tcPr>
          <w:p w14:paraId="200AA323"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53213122"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Período para protocolização de projetos </w:t>
            </w:r>
          </w:p>
        </w:tc>
        <w:tc>
          <w:tcPr>
            <w:tcW w:w="1211" w:type="pct"/>
            <w:shd w:val="clear" w:color="auto" w:fill="auto"/>
            <w:vAlign w:val="center"/>
          </w:tcPr>
          <w:p w14:paraId="3B66C0C4" w14:textId="7810341B" w:rsidR="00025841" w:rsidRPr="00A90F78" w:rsidRDefault="00654789" w:rsidP="00DB5A16">
            <w:pPr>
              <w:spacing w:after="0" w:line="240" w:lineRule="auto"/>
              <w:jc w:val="center"/>
              <w:rPr>
                <w:rFonts w:ascii="Arial" w:eastAsia="Calibri" w:hAnsi="Arial" w:cs="Arial"/>
              </w:rPr>
            </w:pPr>
            <w:r>
              <w:rPr>
                <w:rFonts w:ascii="Arial" w:eastAsia="Calibri" w:hAnsi="Arial" w:cs="Arial"/>
              </w:rPr>
              <w:t>30/11 a 29/12/2023</w:t>
            </w:r>
          </w:p>
        </w:tc>
      </w:tr>
      <w:tr w:rsidR="00025841" w:rsidRPr="00A90F78" w14:paraId="01242222" w14:textId="77777777" w:rsidTr="00654789">
        <w:trPr>
          <w:trHeight w:val="20"/>
        </w:trPr>
        <w:tc>
          <w:tcPr>
            <w:tcW w:w="569" w:type="pct"/>
            <w:shd w:val="clear" w:color="auto" w:fill="auto"/>
            <w:vAlign w:val="center"/>
            <w:hideMark/>
          </w:tcPr>
          <w:p w14:paraId="7AFD870C"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6B32D3F6"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Período de recursos quanto ao edital </w:t>
            </w:r>
          </w:p>
        </w:tc>
        <w:tc>
          <w:tcPr>
            <w:tcW w:w="1211" w:type="pct"/>
            <w:shd w:val="clear" w:color="auto" w:fill="auto"/>
            <w:vAlign w:val="center"/>
          </w:tcPr>
          <w:p w14:paraId="17FA8745" w14:textId="46E9305C" w:rsidR="00025841" w:rsidRPr="00A90F78" w:rsidRDefault="00654789" w:rsidP="00DB5A16">
            <w:pPr>
              <w:spacing w:after="0" w:line="240" w:lineRule="auto"/>
              <w:jc w:val="center"/>
              <w:rPr>
                <w:rFonts w:ascii="Arial" w:eastAsia="Calibri" w:hAnsi="Arial" w:cs="Arial"/>
              </w:rPr>
            </w:pPr>
            <w:r>
              <w:rPr>
                <w:rFonts w:ascii="Arial" w:eastAsia="Calibri" w:hAnsi="Arial" w:cs="Arial"/>
              </w:rPr>
              <w:t>30/11 a 18</w:t>
            </w:r>
            <w:r w:rsidR="002E72E2" w:rsidRPr="00A90F78">
              <w:rPr>
                <w:rFonts w:ascii="Arial" w:eastAsia="Calibri" w:hAnsi="Arial" w:cs="Arial"/>
              </w:rPr>
              <w:t>/1</w:t>
            </w:r>
            <w:r>
              <w:rPr>
                <w:rFonts w:ascii="Arial" w:eastAsia="Calibri" w:hAnsi="Arial" w:cs="Arial"/>
              </w:rPr>
              <w:t>2</w:t>
            </w:r>
            <w:r w:rsidR="002E72E2" w:rsidRPr="00A90F78">
              <w:rPr>
                <w:rFonts w:ascii="Arial" w:eastAsia="Calibri" w:hAnsi="Arial" w:cs="Arial"/>
              </w:rPr>
              <w:t>/2023</w:t>
            </w:r>
          </w:p>
        </w:tc>
      </w:tr>
      <w:tr w:rsidR="00025841" w:rsidRPr="00A90F78" w14:paraId="6D99F461" w14:textId="77777777" w:rsidTr="00654789">
        <w:trPr>
          <w:trHeight w:val="20"/>
        </w:trPr>
        <w:tc>
          <w:tcPr>
            <w:tcW w:w="569" w:type="pct"/>
            <w:shd w:val="clear" w:color="auto" w:fill="auto"/>
            <w:vAlign w:val="center"/>
            <w:hideMark/>
          </w:tcPr>
          <w:p w14:paraId="623E3170"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06FB93A6"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Período de resposta aos recursos do edital </w:t>
            </w:r>
          </w:p>
        </w:tc>
        <w:tc>
          <w:tcPr>
            <w:tcW w:w="1211" w:type="pct"/>
            <w:shd w:val="clear" w:color="auto" w:fill="auto"/>
            <w:vAlign w:val="center"/>
          </w:tcPr>
          <w:p w14:paraId="7C5BECD7" w14:textId="6678124D" w:rsidR="00025841" w:rsidRPr="00A90F78" w:rsidRDefault="00654789" w:rsidP="00DB5A16">
            <w:pPr>
              <w:spacing w:after="0" w:line="240" w:lineRule="auto"/>
              <w:jc w:val="center"/>
              <w:rPr>
                <w:rFonts w:ascii="Arial" w:eastAsia="Calibri" w:hAnsi="Arial" w:cs="Arial"/>
              </w:rPr>
            </w:pPr>
            <w:r>
              <w:rPr>
                <w:rFonts w:ascii="Arial" w:eastAsia="Calibri" w:hAnsi="Arial" w:cs="Arial"/>
              </w:rPr>
              <w:t>01 a 19/12/2023</w:t>
            </w:r>
          </w:p>
        </w:tc>
      </w:tr>
      <w:tr w:rsidR="00025841" w:rsidRPr="00A90F78" w14:paraId="1A97CD75" w14:textId="77777777" w:rsidTr="00654789">
        <w:trPr>
          <w:trHeight w:val="301"/>
        </w:trPr>
        <w:tc>
          <w:tcPr>
            <w:tcW w:w="569" w:type="pct"/>
            <w:shd w:val="clear" w:color="auto" w:fill="auto"/>
            <w:vAlign w:val="center"/>
            <w:hideMark/>
          </w:tcPr>
          <w:p w14:paraId="46412C3E"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4D4B1BDE"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Período para solicitações de informações acerca da interpretação do edital </w:t>
            </w:r>
          </w:p>
        </w:tc>
        <w:tc>
          <w:tcPr>
            <w:tcW w:w="1211" w:type="pct"/>
            <w:shd w:val="clear" w:color="auto" w:fill="auto"/>
            <w:vAlign w:val="center"/>
          </w:tcPr>
          <w:p w14:paraId="5578E937" w14:textId="74959C7B" w:rsidR="00025841" w:rsidRPr="00A90F78" w:rsidRDefault="00654789" w:rsidP="00DB5A16">
            <w:pPr>
              <w:spacing w:after="0" w:line="240" w:lineRule="auto"/>
              <w:jc w:val="center"/>
              <w:rPr>
                <w:rFonts w:ascii="Arial" w:eastAsia="Calibri" w:hAnsi="Arial" w:cs="Arial"/>
              </w:rPr>
            </w:pPr>
            <w:r>
              <w:rPr>
                <w:rFonts w:ascii="Arial" w:eastAsia="Calibri" w:hAnsi="Arial" w:cs="Arial"/>
              </w:rPr>
              <w:t>30/11 a 22</w:t>
            </w:r>
            <w:r w:rsidR="002E72E2" w:rsidRPr="00A90F78">
              <w:rPr>
                <w:rFonts w:ascii="Arial" w:eastAsia="Calibri" w:hAnsi="Arial" w:cs="Arial"/>
              </w:rPr>
              <w:t>/1</w:t>
            </w:r>
            <w:r>
              <w:rPr>
                <w:rFonts w:ascii="Arial" w:eastAsia="Calibri" w:hAnsi="Arial" w:cs="Arial"/>
              </w:rPr>
              <w:t>2</w:t>
            </w:r>
            <w:r w:rsidR="002E72E2" w:rsidRPr="00A90F78">
              <w:rPr>
                <w:rFonts w:ascii="Arial" w:eastAsia="Calibri" w:hAnsi="Arial" w:cs="Arial"/>
              </w:rPr>
              <w:t>/2023</w:t>
            </w:r>
          </w:p>
        </w:tc>
      </w:tr>
      <w:tr w:rsidR="00025841" w:rsidRPr="00A90F78" w14:paraId="55E8B80F" w14:textId="77777777" w:rsidTr="00654789">
        <w:trPr>
          <w:trHeight w:val="20"/>
        </w:trPr>
        <w:tc>
          <w:tcPr>
            <w:tcW w:w="569" w:type="pct"/>
            <w:shd w:val="clear" w:color="auto" w:fill="auto"/>
            <w:vAlign w:val="center"/>
            <w:hideMark/>
          </w:tcPr>
          <w:p w14:paraId="4CB1B940"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591CAB7C"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Análise dos projetos pela Comissão de Seleção e emissão de pareceres </w:t>
            </w:r>
          </w:p>
        </w:tc>
        <w:tc>
          <w:tcPr>
            <w:tcW w:w="1211" w:type="pct"/>
            <w:shd w:val="clear" w:color="auto" w:fill="auto"/>
            <w:vAlign w:val="center"/>
          </w:tcPr>
          <w:p w14:paraId="3BEB88B7" w14:textId="5E86EA3E" w:rsidR="00025841" w:rsidRPr="00A90F78" w:rsidRDefault="00654789" w:rsidP="00DB5A16">
            <w:pPr>
              <w:spacing w:after="0" w:line="240" w:lineRule="auto"/>
              <w:jc w:val="center"/>
              <w:rPr>
                <w:rFonts w:ascii="Arial" w:eastAsia="Calibri" w:hAnsi="Arial" w:cs="Arial"/>
              </w:rPr>
            </w:pPr>
            <w:r>
              <w:rPr>
                <w:rFonts w:ascii="Arial" w:eastAsia="Calibri" w:hAnsi="Arial" w:cs="Arial"/>
              </w:rPr>
              <w:t>02 a 09/01/2024</w:t>
            </w:r>
          </w:p>
        </w:tc>
      </w:tr>
      <w:tr w:rsidR="00025841" w:rsidRPr="00A90F78" w14:paraId="625AFB9C" w14:textId="77777777" w:rsidTr="00654789">
        <w:trPr>
          <w:trHeight w:val="20"/>
        </w:trPr>
        <w:tc>
          <w:tcPr>
            <w:tcW w:w="569" w:type="pct"/>
            <w:shd w:val="clear" w:color="auto" w:fill="auto"/>
            <w:vAlign w:val="center"/>
            <w:hideMark/>
          </w:tcPr>
          <w:p w14:paraId="5BEA00A6"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3B27BB0B" w14:textId="30C05EBA"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Divulgação da seleção das OSC </w:t>
            </w:r>
          </w:p>
        </w:tc>
        <w:tc>
          <w:tcPr>
            <w:tcW w:w="1211" w:type="pct"/>
            <w:shd w:val="clear" w:color="auto" w:fill="auto"/>
            <w:vAlign w:val="center"/>
          </w:tcPr>
          <w:p w14:paraId="7E3F6D8F" w14:textId="264C77DB" w:rsidR="00025841" w:rsidRPr="00A90F78" w:rsidRDefault="00654789" w:rsidP="00DB5A16">
            <w:pPr>
              <w:spacing w:after="0" w:line="240" w:lineRule="auto"/>
              <w:jc w:val="center"/>
              <w:rPr>
                <w:rFonts w:ascii="Arial" w:eastAsia="Calibri" w:hAnsi="Arial" w:cs="Arial"/>
              </w:rPr>
            </w:pPr>
            <w:r>
              <w:rPr>
                <w:rFonts w:ascii="Arial" w:eastAsia="Calibri" w:hAnsi="Arial" w:cs="Arial"/>
              </w:rPr>
              <w:t>10/01/2024</w:t>
            </w:r>
          </w:p>
        </w:tc>
      </w:tr>
      <w:tr w:rsidR="00025841" w:rsidRPr="00A90F78" w14:paraId="337097EB" w14:textId="77777777" w:rsidTr="00654789">
        <w:trPr>
          <w:trHeight w:val="20"/>
        </w:trPr>
        <w:tc>
          <w:tcPr>
            <w:tcW w:w="569" w:type="pct"/>
            <w:shd w:val="clear" w:color="auto" w:fill="auto"/>
            <w:vAlign w:val="center"/>
            <w:hideMark/>
          </w:tcPr>
          <w:p w14:paraId="577388D4"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06552235"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Período para recursos quanto à avaliação da OSC </w:t>
            </w:r>
          </w:p>
        </w:tc>
        <w:tc>
          <w:tcPr>
            <w:tcW w:w="1211" w:type="pct"/>
            <w:shd w:val="clear" w:color="auto" w:fill="auto"/>
            <w:vAlign w:val="center"/>
          </w:tcPr>
          <w:p w14:paraId="0B0E0208" w14:textId="3BC75B6D" w:rsidR="00025841" w:rsidRPr="00A90F78" w:rsidRDefault="002E72E2" w:rsidP="00DB5A16">
            <w:pPr>
              <w:spacing w:after="0" w:line="240" w:lineRule="auto"/>
              <w:jc w:val="center"/>
              <w:rPr>
                <w:rFonts w:ascii="Arial" w:eastAsia="Calibri" w:hAnsi="Arial" w:cs="Arial"/>
              </w:rPr>
            </w:pPr>
            <w:r w:rsidRPr="00A90F78">
              <w:rPr>
                <w:rFonts w:ascii="Arial" w:eastAsia="Calibri" w:hAnsi="Arial" w:cs="Arial"/>
              </w:rPr>
              <w:t xml:space="preserve"> </w:t>
            </w:r>
            <w:r w:rsidR="00654789">
              <w:rPr>
                <w:rFonts w:ascii="Arial" w:eastAsia="Calibri" w:hAnsi="Arial" w:cs="Arial"/>
              </w:rPr>
              <w:t>11 e 12</w:t>
            </w:r>
            <w:r w:rsidRPr="00A90F78">
              <w:rPr>
                <w:rFonts w:ascii="Arial" w:eastAsia="Calibri" w:hAnsi="Arial" w:cs="Arial"/>
              </w:rPr>
              <w:t>/</w:t>
            </w:r>
            <w:r w:rsidR="00654789">
              <w:rPr>
                <w:rFonts w:ascii="Arial" w:eastAsia="Calibri" w:hAnsi="Arial" w:cs="Arial"/>
              </w:rPr>
              <w:t>01</w:t>
            </w:r>
            <w:r w:rsidRPr="00A90F78">
              <w:rPr>
                <w:rFonts w:ascii="Arial" w:eastAsia="Calibri" w:hAnsi="Arial" w:cs="Arial"/>
              </w:rPr>
              <w:t>/202</w:t>
            </w:r>
            <w:r w:rsidR="00654789">
              <w:rPr>
                <w:rFonts w:ascii="Arial" w:eastAsia="Calibri" w:hAnsi="Arial" w:cs="Arial"/>
              </w:rPr>
              <w:t>4</w:t>
            </w:r>
          </w:p>
        </w:tc>
      </w:tr>
      <w:tr w:rsidR="00025841" w:rsidRPr="00A90F78" w14:paraId="700FA778" w14:textId="77777777" w:rsidTr="00654789">
        <w:trPr>
          <w:trHeight w:val="20"/>
        </w:trPr>
        <w:tc>
          <w:tcPr>
            <w:tcW w:w="569" w:type="pct"/>
            <w:shd w:val="clear" w:color="auto" w:fill="auto"/>
            <w:vAlign w:val="center"/>
            <w:hideMark/>
          </w:tcPr>
          <w:p w14:paraId="0180CFE4"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45B4162D"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Período de resposta aos recursos da avaliação </w:t>
            </w:r>
          </w:p>
        </w:tc>
        <w:tc>
          <w:tcPr>
            <w:tcW w:w="1211" w:type="pct"/>
            <w:shd w:val="clear" w:color="auto" w:fill="auto"/>
            <w:vAlign w:val="center"/>
          </w:tcPr>
          <w:p w14:paraId="28C3869B" w14:textId="49FA977C" w:rsidR="00025841" w:rsidRPr="00A90F78" w:rsidRDefault="00654789" w:rsidP="00DB5A16">
            <w:pPr>
              <w:spacing w:after="0" w:line="240" w:lineRule="auto"/>
              <w:jc w:val="center"/>
              <w:rPr>
                <w:rFonts w:ascii="Arial" w:eastAsia="Calibri" w:hAnsi="Arial" w:cs="Arial"/>
              </w:rPr>
            </w:pPr>
            <w:r>
              <w:rPr>
                <w:rFonts w:ascii="Arial" w:eastAsia="Calibri" w:hAnsi="Arial" w:cs="Arial"/>
              </w:rPr>
              <w:t>15 e 16/01/2024</w:t>
            </w:r>
          </w:p>
        </w:tc>
      </w:tr>
      <w:tr w:rsidR="00025841" w:rsidRPr="00A90F78" w14:paraId="00F06E25" w14:textId="77777777" w:rsidTr="00654789">
        <w:trPr>
          <w:trHeight w:val="20"/>
        </w:trPr>
        <w:tc>
          <w:tcPr>
            <w:tcW w:w="569" w:type="pct"/>
            <w:shd w:val="clear" w:color="auto" w:fill="auto"/>
            <w:vAlign w:val="center"/>
            <w:hideMark/>
          </w:tcPr>
          <w:p w14:paraId="2398AB85"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32F8C9C9"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Período para emissão de Parecer do Gestor </w:t>
            </w:r>
          </w:p>
        </w:tc>
        <w:tc>
          <w:tcPr>
            <w:tcW w:w="1211" w:type="pct"/>
            <w:shd w:val="clear" w:color="auto" w:fill="auto"/>
            <w:vAlign w:val="center"/>
          </w:tcPr>
          <w:p w14:paraId="0D61EDE7" w14:textId="1815B6D5" w:rsidR="00025841" w:rsidRPr="00A90F78" w:rsidRDefault="00654789" w:rsidP="00DB5A16">
            <w:pPr>
              <w:spacing w:after="0" w:line="240" w:lineRule="auto"/>
              <w:jc w:val="center"/>
              <w:rPr>
                <w:rFonts w:ascii="Arial" w:eastAsia="Calibri" w:hAnsi="Arial" w:cs="Arial"/>
              </w:rPr>
            </w:pPr>
            <w:r>
              <w:rPr>
                <w:rFonts w:ascii="Arial" w:eastAsia="Calibri" w:hAnsi="Arial" w:cs="Arial"/>
              </w:rPr>
              <w:t>17 e 18/01/2024</w:t>
            </w:r>
          </w:p>
        </w:tc>
      </w:tr>
      <w:tr w:rsidR="00025841" w:rsidRPr="00A90F78" w14:paraId="63AD1ACA" w14:textId="77777777" w:rsidTr="00654789">
        <w:trPr>
          <w:trHeight w:val="20"/>
        </w:trPr>
        <w:tc>
          <w:tcPr>
            <w:tcW w:w="569" w:type="pct"/>
            <w:shd w:val="clear" w:color="auto" w:fill="auto"/>
            <w:vAlign w:val="center"/>
            <w:hideMark/>
          </w:tcPr>
          <w:p w14:paraId="22BE2FE6"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754055B5"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Parecer emitido pela Procuradoria Geral do Município. </w:t>
            </w:r>
          </w:p>
        </w:tc>
        <w:tc>
          <w:tcPr>
            <w:tcW w:w="1211" w:type="pct"/>
            <w:shd w:val="clear" w:color="auto" w:fill="auto"/>
            <w:vAlign w:val="center"/>
          </w:tcPr>
          <w:p w14:paraId="4024ED37" w14:textId="7B4C8DFF" w:rsidR="00025841" w:rsidRPr="00A90F78" w:rsidRDefault="00654789" w:rsidP="00DB5A16">
            <w:pPr>
              <w:spacing w:after="0" w:line="240" w:lineRule="auto"/>
              <w:jc w:val="center"/>
              <w:rPr>
                <w:rFonts w:ascii="Arial" w:eastAsia="Calibri" w:hAnsi="Arial" w:cs="Arial"/>
              </w:rPr>
            </w:pPr>
            <w:r>
              <w:rPr>
                <w:rFonts w:ascii="Arial" w:eastAsia="Calibri" w:hAnsi="Arial" w:cs="Arial"/>
              </w:rPr>
              <w:t>19 a 22/01/2024</w:t>
            </w:r>
          </w:p>
        </w:tc>
      </w:tr>
      <w:tr w:rsidR="00025841" w:rsidRPr="00A90F78" w14:paraId="45E668A9" w14:textId="77777777" w:rsidTr="00654789">
        <w:trPr>
          <w:trHeight w:val="20"/>
        </w:trPr>
        <w:tc>
          <w:tcPr>
            <w:tcW w:w="569" w:type="pct"/>
            <w:shd w:val="clear" w:color="auto" w:fill="auto"/>
            <w:vAlign w:val="center"/>
            <w:hideMark/>
          </w:tcPr>
          <w:p w14:paraId="02E99FFD"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57AB4FE7"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Publicação final das OSC contempladas </w:t>
            </w:r>
          </w:p>
        </w:tc>
        <w:tc>
          <w:tcPr>
            <w:tcW w:w="1211" w:type="pct"/>
            <w:shd w:val="clear" w:color="auto" w:fill="auto"/>
            <w:vAlign w:val="center"/>
          </w:tcPr>
          <w:p w14:paraId="62252417" w14:textId="31C17ED7" w:rsidR="00025841" w:rsidRPr="00A90F78" w:rsidRDefault="00654789" w:rsidP="00DB5A16">
            <w:pPr>
              <w:spacing w:after="0" w:line="240" w:lineRule="auto"/>
              <w:jc w:val="center"/>
              <w:rPr>
                <w:rFonts w:ascii="Arial" w:eastAsia="Calibri" w:hAnsi="Arial" w:cs="Arial"/>
              </w:rPr>
            </w:pPr>
            <w:r>
              <w:rPr>
                <w:rFonts w:ascii="Arial" w:eastAsia="Calibri" w:hAnsi="Arial" w:cs="Arial"/>
              </w:rPr>
              <w:t>24/01/2024</w:t>
            </w:r>
          </w:p>
        </w:tc>
      </w:tr>
      <w:tr w:rsidR="00025841" w:rsidRPr="00A90F78" w14:paraId="1E5C0638" w14:textId="77777777" w:rsidTr="00654789">
        <w:trPr>
          <w:trHeight w:val="20"/>
        </w:trPr>
        <w:tc>
          <w:tcPr>
            <w:tcW w:w="569" w:type="pct"/>
            <w:shd w:val="clear" w:color="auto" w:fill="auto"/>
            <w:vAlign w:val="center"/>
            <w:hideMark/>
          </w:tcPr>
          <w:p w14:paraId="334A0139"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391DBBC7"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 xml:space="preserve">Assinatura do Termo de </w:t>
            </w:r>
            <w:r w:rsidR="009F6700" w:rsidRPr="00A90F78">
              <w:rPr>
                <w:rFonts w:ascii="Arial" w:hAnsi="Arial" w:cs="Arial"/>
                <w:bCs/>
              </w:rPr>
              <w:t xml:space="preserve">Acordo de Cooperação </w:t>
            </w:r>
            <w:r w:rsidRPr="00A90F78">
              <w:rPr>
                <w:rFonts w:ascii="Arial" w:eastAsia="Calibri" w:hAnsi="Arial" w:cs="Arial"/>
              </w:rPr>
              <w:t>e in</w:t>
            </w:r>
            <w:r w:rsidR="009F6700" w:rsidRPr="00A90F78">
              <w:rPr>
                <w:rFonts w:ascii="Arial" w:eastAsia="Calibri" w:hAnsi="Arial" w:cs="Arial"/>
              </w:rPr>
              <w:t>í</w:t>
            </w:r>
            <w:r w:rsidRPr="00A90F78">
              <w:rPr>
                <w:rFonts w:ascii="Arial" w:eastAsia="Calibri" w:hAnsi="Arial" w:cs="Arial"/>
              </w:rPr>
              <w:t>cio da execução do projeto</w:t>
            </w:r>
          </w:p>
        </w:tc>
        <w:tc>
          <w:tcPr>
            <w:tcW w:w="1211" w:type="pct"/>
            <w:shd w:val="clear" w:color="auto" w:fill="auto"/>
            <w:vAlign w:val="center"/>
          </w:tcPr>
          <w:p w14:paraId="44B9937D" w14:textId="4D5189ED" w:rsidR="00025841" w:rsidRPr="00A90F78" w:rsidRDefault="00654789" w:rsidP="00DB5A16">
            <w:pPr>
              <w:spacing w:after="0" w:line="240" w:lineRule="auto"/>
              <w:jc w:val="center"/>
              <w:rPr>
                <w:rFonts w:ascii="Arial" w:eastAsia="Calibri" w:hAnsi="Arial" w:cs="Arial"/>
              </w:rPr>
            </w:pPr>
            <w:r>
              <w:rPr>
                <w:rFonts w:ascii="Arial" w:eastAsia="Calibri" w:hAnsi="Arial" w:cs="Arial"/>
              </w:rPr>
              <w:t>26/01/2024</w:t>
            </w:r>
          </w:p>
        </w:tc>
      </w:tr>
      <w:tr w:rsidR="00025841" w:rsidRPr="00A90F78" w14:paraId="057AE307" w14:textId="77777777" w:rsidTr="00654789">
        <w:trPr>
          <w:trHeight w:val="20"/>
        </w:trPr>
        <w:tc>
          <w:tcPr>
            <w:tcW w:w="569" w:type="pct"/>
            <w:shd w:val="clear" w:color="auto" w:fill="auto"/>
            <w:vAlign w:val="center"/>
            <w:hideMark/>
          </w:tcPr>
          <w:p w14:paraId="4B6743B9" w14:textId="77777777" w:rsidR="00025841" w:rsidRPr="00A90F78" w:rsidRDefault="00025841"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hideMark/>
          </w:tcPr>
          <w:p w14:paraId="539DDE95" w14:textId="77777777" w:rsidR="00025841" w:rsidRPr="00A90F78" w:rsidRDefault="00025841" w:rsidP="00DB5A16">
            <w:pPr>
              <w:spacing w:after="0" w:line="240" w:lineRule="auto"/>
              <w:rPr>
                <w:rFonts w:ascii="Arial" w:eastAsia="Calibri" w:hAnsi="Arial" w:cs="Arial"/>
              </w:rPr>
            </w:pPr>
            <w:r w:rsidRPr="00A90F78">
              <w:rPr>
                <w:rFonts w:ascii="Arial" w:eastAsia="Calibri" w:hAnsi="Arial" w:cs="Arial"/>
              </w:rPr>
              <w:t>Publicação do Extrato do</w:t>
            </w:r>
            <w:r w:rsidR="009F6700" w:rsidRPr="00A90F78">
              <w:rPr>
                <w:rFonts w:ascii="Arial" w:eastAsia="Calibri" w:hAnsi="Arial" w:cs="Arial"/>
              </w:rPr>
              <w:t xml:space="preserve"> Termo</w:t>
            </w:r>
          </w:p>
        </w:tc>
        <w:tc>
          <w:tcPr>
            <w:tcW w:w="1211" w:type="pct"/>
            <w:shd w:val="clear" w:color="auto" w:fill="auto"/>
            <w:vAlign w:val="center"/>
          </w:tcPr>
          <w:p w14:paraId="6A70D3D1" w14:textId="61E5CAC7" w:rsidR="002E72E2" w:rsidRPr="00A90F78" w:rsidRDefault="00654789" w:rsidP="002E72E2">
            <w:pPr>
              <w:spacing w:after="0" w:line="240" w:lineRule="auto"/>
              <w:jc w:val="center"/>
              <w:rPr>
                <w:rFonts w:ascii="Arial" w:eastAsia="Calibri" w:hAnsi="Arial" w:cs="Arial"/>
              </w:rPr>
            </w:pPr>
            <w:r>
              <w:rPr>
                <w:rFonts w:ascii="Arial" w:eastAsia="Calibri" w:hAnsi="Arial" w:cs="Arial"/>
              </w:rPr>
              <w:t>29/01/2024</w:t>
            </w:r>
          </w:p>
        </w:tc>
      </w:tr>
      <w:tr w:rsidR="002E72E2" w:rsidRPr="00A90F78" w14:paraId="0411771F" w14:textId="77777777" w:rsidTr="00654789">
        <w:trPr>
          <w:trHeight w:val="20"/>
        </w:trPr>
        <w:tc>
          <w:tcPr>
            <w:tcW w:w="569" w:type="pct"/>
            <w:shd w:val="clear" w:color="auto" w:fill="auto"/>
            <w:vAlign w:val="center"/>
          </w:tcPr>
          <w:p w14:paraId="3C475DEB" w14:textId="77777777" w:rsidR="002E72E2" w:rsidRPr="00A90F78" w:rsidRDefault="002E72E2"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tcPr>
          <w:p w14:paraId="18EADD0F" w14:textId="5BB8F6A3" w:rsidR="002E72E2" w:rsidRPr="00A90F78" w:rsidRDefault="002E72E2" w:rsidP="00DB5A16">
            <w:pPr>
              <w:spacing w:after="0" w:line="240" w:lineRule="auto"/>
              <w:rPr>
                <w:rFonts w:ascii="Arial" w:eastAsia="Calibri" w:hAnsi="Arial" w:cs="Arial"/>
              </w:rPr>
            </w:pPr>
            <w:r w:rsidRPr="00A90F78">
              <w:rPr>
                <w:rFonts w:ascii="Arial" w:eastAsia="Calibri" w:hAnsi="Arial" w:cs="Arial"/>
              </w:rPr>
              <w:t>Primeira prestação de contas</w:t>
            </w:r>
          </w:p>
        </w:tc>
        <w:tc>
          <w:tcPr>
            <w:tcW w:w="1211" w:type="pct"/>
            <w:shd w:val="clear" w:color="auto" w:fill="auto"/>
            <w:vAlign w:val="center"/>
          </w:tcPr>
          <w:p w14:paraId="052F5661" w14:textId="03886BBC" w:rsidR="002E72E2" w:rsidRPr="00A90F78" w:rsidRDefault="00AB0590" w:rsidP="002E72E2">
            <w:pPr>
              <w:spacing w:after="0" w:line="240" w:lineRule="auto"/>
              <w:jc w:val="center"/>
              <w:rPr>
                <w:rFonts w:ascii="Arial" w:eastAsia="Calibri" w:hAnsi="Arial" w:cs="Arial"/>
              </w:rPr>
            </w:pPr>
            <w:r>
              <w:rPr>
                <w:rFonts w:ascii="Arial" w:eastAsia="Calibri" w:hAnsi="Arial" w:cs="Arial"/>
              </w:rPr>
              <w:t>31/12/2024</w:t>
            </w:r>
          </w:p>
        </w:tc>
      </w:tr>
      <w:tr w:rsidR="002E72E2" w:rsidRPr="00A90F78" w14:paraId="33E9241D" w14:textId="77777777" w:rsidTr="00654789">
        <w:trPr>
          <w:trHeight w:val="20"/>
        </w:trPr>
        <w:tc>
          <w:tcPr>
            <w:tcW w:w="569" w:type="pct"/>
            <w:shd w:val="clear" w:color="auto" w:fill="auto"/>
            <w:vAlign w:val="center"/>
          </w:tcPr>
          <w:p w14:paraId="55B18E56" w14:textId="77777777" w:rsidR="002E72E2" w:rsidRPr="00A90F78" w:rsidRDefault="002E72E2"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tcPr>
          <w:p w14:paraId="17AE56AE" w14:textId="218F63F4" w:rsidR="002E72E2" w:rsidRPr="00A90F78" w:rsidRDefault="002E72E2" w:rsidP="00DB5A16">
            <w:pPr>
              <w:spacing w:after="0" w:line="240" w:lineRule="auto"/>
              <w:rPr>
                <w:rFonts w:ascii="Arial" w:eastAsia="Calibri" w:hAnsi="Arial" w:cs="Arial"/>
              </w:rPr>
            </w:pPr>
            <w:r w:rsidRPr="00A90F78">
              <w:rPr>
                <w:rFonts w:ascii="Arial" w:eastAsia="Calibri" w:hAnsi="Arial" w:cs="Arial"/>
              </w:rPr>
              <w:t>Segunda prestação de contas</w:t>
            </w:r>
          </w:p>
        </w:tc>
        <w:tc>
          <w:tcPr>
            <w:tcW w:w="1211" w:type="pct"/>
            <w:shd w:val="clear" w:color="auto" w:fill="auto"/>
            <w:vAlign w:val="center"/>
          </w:tcPr>
          <w:p w14:paraId="16401819" w14:textId="0F54F1F9" w:rsidR="002E72E2" w:rsidRPr="00A90F78" w:rsidRDefault="00AB0590" w:rsidP="002E72E2">
            <w:pPr>
              <w:spacing w:after="0" w:line="240" w:lineRule="auto"/>
              <w:jc w:val="center"/>
              <w:rPr>
                <w:rFonts w:ascii="Arial" w:eastAsia="Calibri" w:hAnsi="Arial" w:cs="Arial"/>
              </w:rPr>
            </w:pPr>
            <w:r>
              <w:rPr>
                <w:rFonts w:ascii="Arial" w:eastAsia="Calibri" w:hAnsi="Arial" w:cs="Arial"/>
              </w:rPr>
              <w:t>31/12/2025</w:t>
            </w:r>
          </w:p>
        </w:tc>
      </w:tr>
      <w:tr w:rsidR="002E72E2" w:rsidRPr="00A90F78" w14:paraId="51C978D5" w14:textId="77777777" w:rsidTr="00654789">
        <w:trPr>
          <w:trHeight w:val="20"/>
        </w:trPr>
        <w:tc>
          <w:tcPr>
            <w:tcW w:w="569" w:type="pct"/>
            <w:shd w:val="clear" w:color="auto" w:fill="auto"/>
            <w:vAlign w:val="center"/>
          </w:tcPr>
          <w:p w14:paraId="28502DF7" w14:textId="77777777" w:rsidR="002E72E2" w:rsidRPr="00A90F78" w:rsidRDefault="002E72E2"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tcPr>
          <w:p w14:paraId="2700318D" w14:textId="6BA65C26" w:rsidR="002E72E2" w:rsidRPr="00A90F78" w:rsidRDefault="002E72E2" w:rsidP="00DB5A16">
            <w:pPr>
              <w:spacing w:after="0" w:line="240" w:lineRule="auto"/>
              <w:rPr>
                <w:rFonts w:ascii="Arial" w:eastAsia="Calibri" w:hAnsi="Arial" w:cs="Arial"/>
              </w:rPr>
            </w:pPr>
            <w:r w:rsidRPr="00A90F78">
              <w:rPr>
                <w:rFonts w:ascii="Arial" w:eastAsia="Calibri" w:hAnsi="Arial" w:cs="Arial"/>
              </w:rPr>
              <w:t>Terceira prestação de contas</w:t>
            </w:r>
          </w:p>
        </w:tc>
        <w:tc>
          <w:tcPr>
            <w:tcW w:w="1211" w:type="pct"/>
            <w:shd w:val="clear" w:color="auto" w:fill="auto"/>
            <w:vAlign w:val="center"/>
          </w:tcPr>
          <w:p w14:paraId="4D79B960" w14:textId="002F2380" w:rsidR="002E72E2" w:rsidRPr="00A90F78" w:rsidRDefault="00AB0590" w:rsidP="002E72E2">
            <w:pPr>
              <w:spacing w:after="0" w:line="240" w:lineRule="auto"/>
              <w:jc w:val="center"/>
              <w:rPr>
                <w:rFonts w:ascii="Arial" w:eastAsia="Calibri" w:hAnsi="Arial" w:cs="Arial"/>
              </w:rPr>
            </w:pPr>
            <w:r>
              <w:rPr>
                <w:rFonts w:ascii="Arial" w:eastAsia="Calibri" w:hAnsi="Arial" w:cs="Arial"/>
              </w:rPr>
              <w:t>31/12/2026</w:t>
            </w:r>
          </w:p>
        </w:tc>
      </w:tr>
      <w:tr w:rsidR="00A90F78" w:rsidRPr="00A90F78" w14:paraId="28B7C5BC" w14:textId="77777777" w:rsidTr="00654789">
        <w:trPr>
          <w:trHeight w:val="20"/>
        </w:trPr>
        <w:tc>
          <w:tcPr>
            <w:tcW w:w="569" w:type="pct"/>
            <w:shd w:val="clear" w:color="auto" w:fill="auto"/>
            <w:vAlign w:val="center"/>
          </w:tcPr>
          <w:p w14:paraId="1FCFD726" w14:textId="77777777" w:rsidR="00A90F78" w:rsidRPr="00A90F78" w:rsidRDefault="00A90F78"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tcPr>
          <w:p w14:paraId="037DA0F4" w14:textId="22A09C07" w:rsidR="00A90F78" w:rsidRPr="00A90F78" w:rsidRDefault="00A90F78" w:rsidP="00DB5A16">
            <w:pPr>
              <w:spacing w:after="0" w:line="240" w:lineRule="auto"/>
              <w:rPr>
                <w:rFonts w:ascii="Arial" w:eastAsia="Calibri" w:hAnsi="Arial" w:cs="Arial"/>
              </w:rPr>
            </w:pPr>
            <w:r w:rsidRPr="00A90F78">
              <w:rPr>
                <w:rFonts w:ascii="Arial" w:eastAsia="Calibri" w:hAnsi="Arial" w:cs="Arial"/>
              </w:rPr>
              <w:t>Quarta prestação de contas</w:t>
            </w:r>
          </w:p>
        </w:tc>
        <w:tc>
          <w:tcPr>
            <w:tcW w:w="1211" w:type="pct"/>
            <w:shd w:val="clear" w:color="auto" w:fill="auto"/>
            <w:vAlign w:val="center"/>
          </w:tcPr>
          <w:p w14:paraId="05946372" w14:textId="19F0482D" w:rsidR="00AB0590" w:rsidRPr="00A90F78" w:rsidRDefault="00AB0590" w:rsidP="00AB0590">
            <w:pPr>
              <w:spacing w:after="0" w:line="240" w:lineRule="auto"/>
              <w:jc w:val="center"/>
              <w:rPr>
                <w:rFonts w:ascii="Arial" w:eastAsia="Calibri" w:hAnsi="Arial" w:cs="Arial"/>
              </w:rPr>
            </w:pPr>
            <w:r>
              <w:rPr>
                <w:rFonts w:ascii="Arial" w:eastAsia="Calibri" w:hAnsi="Arial" w:cs="Arial"/>
              </w:rPr>
              <w:t>31/12/2027</w:t>
            </w:r>
          </w:p>
        </w:tc>
      </w:tr>
      <w:tr w:rsidR="002871CC" w:rsidRPr="00A90F78" w14:paraId="56E251A3" w14:textId="77777777" w:rsidTr="00654789">
        <w:trPr>
          <w:trHeight w:val="20"/>
        </w:trPr>
        <w:tc>
          <w:tcPr>
            <w:tcW w:w="569" w:type="pct"/>
            <w:shd w:val="clear" w:color="auto" w:fill="auto"/>
            <w:vAlign w:val="center"/>
          </w:tcPr>
          <w:p w14:paraId="7EDAF227" w14:textId="77777777" w:rsidR="002871CC" w:rsidRPr="00A90F78" w:rsidRDefault="002871CC"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tcPr>
          <w:p w14:paraId="3088AE4A" w14:textId="7A2C33C3" w:rsidR="002871CC" w:rsidRPr="00A90F78" w:rsidRDefault="002871CC" w:rsidP="00DB5A16">
            <w:pPr>
              <w:spacing w:after="0" w:line="240" w:lineRule="auto"/>
              <w:rPr>
                <w:rFonts w:ascii="Arial" w:eastAsia="Calibri" w:hAnsi="Arial" w:cs="Arial"/>
              </w:rPr>
            </w:pPr>
            <w:r>
              <w:rPr>
                <w:rFonts w:ascii="Arial" w:eastAsia="Calibri" w:hAnsi="Arial" w:cs="Arial"/>
              </w:rPr>
              <w:t>Quinta prestação de contas</w:t>
            </w:r>
          </w:p>
        </w:tc>
        <w:tc>
          <w:tcPr>
            <w:tcW w:w="1211" w:type="pct"/>
            <w:shd w:val="clear" w:color="auto" w:fill="auto"/>
            <w:vAlign w:val="center"/>
          </w:tcPr>
          <w:p w14:paraId="06932AEC" w14:textId="44FC5169" w:rsidR="002871CC" w:rsidRDefault="002871CC" w:rsidP="00AB0590">
            <w:pPr>
              <w:spacing w:after="0" w:line="240" w:lineRule="auto"/>
              <w:jc w:val="center"/>
              <w:rPr>
                <w:rFonts w:ascii="Arial" w:eastAsia="Calibri" w:hAnsi="Arial" w:cs="Arial"/>
              </w:rPr>
            </w:pPr>
            <w:r>
              <w:rPr>
                <w:rFonts w:ascii="Arial" w:eastAsia="Calibri" w:hAnsi="Arial" w:cs="Arial"/>
              </w:rPr>
              <w:t>31/12/2028</w:t>
            </w:r>
          </w:p>
        </w:tc>
      </w:tr>
      <w:tr w:rsidR="00A90F78" w:rsidRPr="00A90F78" w14:paraId="3AE65152" w14:textId="77777777" w:rsidTr="00654789">
        <w:trPr>
          <w:trHeight w:val="20"/>
        </w:trPr>
        <w:tc>
          <w:tcPr>
            <w:tcW w:w="569" w:type="pct"/>
            <w:shd w:val="clear" w:color="auto" w:fill="auto"/>
            <w:vAlign w:val="center"/>
          </w:tcPr>
          <w:p w14:paraId="7194B704" w14:textId="77777777" w:rsidR="00A90F78" w:rsidRPr="00A90F78" w:rsidRDefault="00A90F78"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tcPr>
          <w:p w14:paraId="713DFF99" w14:textId="298E44CE" w:rsidR="00A90F78" w:rsidRPr="00A90F78" w:rsidRDefault="002871CC" w:rsidP="00DB5A16">
            <w:pPr>
              <w:spacing w:after="0" w:line="240" w:lineRule="auto"/>
              <w:rPr>
                <w:rFonts w:ascii="Arial" w:eastAsia="Calibri" w:hAnsi="Arial" w:cs="Arial"/>
              </w:rPr>
            </w:pPr>
            <w:r w:rsidRPr="00A90F78">
              <w:rPr>
                <w:rFonts w:ascii="Arial" w:eastAsia="Calibri" w:hAnsi="Arial" w:cs="Arial"/>
              </w:rPr>
              <w:t>Encerramento da execução</w:t>
            </w:r>
          </w:p>
        </w:tc>
        <w:tc>
          <w:tcPr>
            <w:tcW w:w="1211" w:type="pct"/>
            <w:shd w:val="clear" w:color="auto" w:fill="auto"/>
            <w:vAlign w:val="center"/>
          </w:tcPr>
          <w:p w14:paraId="72838731" w14:textId="4AB71B3F" w:rsidR="00A90F78" w:rsidRPr="00A90F78" w:rsidRDefault="00AB0590" w:rsidP="002E72E2">
            <w:pPr>
              <w:spacing w:after="0" w:line="240" w:lineRule="auto"/>
              <w:jc w:val="center"/>
              <w:rPr>
                <w:rFonts w:ascii="Arial" w:eastAsia="Calibri" w:hAnsi="Arial" w:cs="Arial"/>
              </w:rPr>
            </w:pPr>
            <w:r>
              <w:rPr>
                <w:rFonts w:ascii="Arial" w:eastAsia="Calibri" w:hAnsi="Arial" w:cs="Arial"/>
              </w:rPr>
              <w:t>26/01/202</w:t>
            </w:r>
            <w:r w:rsidR="003027DD">
              <w:rPr>
                <w:rFonts w:ascii="Arial" w:eastAsia="Calibri" w:hAnsi="Arial" w:cs="Arial"/>
              </w:rPr>
              <w:t>9</w:t>
            </w:r>
          </w:p>
        </w:tc>
      </w:tr>
      <w:tr w:rsidR="00A90F78" w:rsidRPr="002D3C56" w14:paraId="0230D00A" w14:textId="77777777" w:rsidTr="00654789">
        <w:trPr>
          <w:trHeight w:val="20"/>
        </w:trPr>
        <w:tc>
          <w:tcPr>
            <w:tcW w:w="569" w:type="pct"/>
            <w:shd w:val="clear" w:color="auto" w:fill="auto"/>
            <w:vAlign w:val="center"/>
          </w:tcPr>
          <w:p w14:paraId="1D711CC0" w14:textId="77777777" w:rsidR="00A90F78" w:rsidRPr="00A90F78" w:rsidRDefault="00A90F78" w:rsidP="00AD0C72">
            <w:pPr>
              <w:pStyle w:val="PargrafodaLista"/>
              <w:numPr>
                <w:ilvl w:val="0"/>
                <w:numId w:val="3"/>
              </w:numPr>
              <w:spacing w:after="0" w:line="240" w:lineRule="auto"/>
              <w:rPr>
                <w:rFonts w:ascii="Arial" w:eastAsia="Calibri" w:hAnsi="Arial" w:cs="Arial"/>
                <w:b/>
                <w:bCs/>
              </w:rPr>
            </w:pPr>
          </w:p>
        </w:tc>
        <w:tc>
          <w:tcPr>
            <w:tcW w:w="3221" w:type="pct"/>
            <w:shd w:val="clear" w:color="auto" w:fill="auto"/>
            <w:vAlign w:val="center"/>
          </w:tcPr>
          <w:p w14:paraId="1768BABC" w14:textId="5C233BD0" w:rsidR="00A90F78" w:rsidRPr="00A90F78" w:rsidRDefault="002871CC" w:rsidP="00DB5A16">
            <w:pPr>
              <w:spacing w:after="0" w:line="240" w:lineRule="auto"/>
              <w:rPr>
                <w:rFonts w:ascii="Arial" w:eastAsia="Calibri" w:hAnsi="Arial" w:cs="Arial"/>
              </w:rPr>
            </w:pPr>
            <w:r w:rsidRPr="00A90F78">
              <w:rPr>
                <w:rFonts w:ascii="Arial" w:eastAsia="Calibri" w:hAnsi="Arial" w:cs="Arial"/>
              </w:rPr>
              <w:t>Prestação de contas final</w:t>
            </w:r>
          </w:p>
        </w:tc>
        <w:tc>
          <w:tcPr>
            <w:tcW w:w="1211" w:type="pct"/>
            <w:shd w:val="clear" w:color="auto" w:fill="auto"/>
            <w:vAlign w:val="center"/>
          </w:tcPr>
          <w:p w14:paraId="27D06EA1" w14:textId="4B7A3E7B" w:rsidR="00A90F78" w:rsidRPr="00A90F78" w:rsidRDefault="00AB0590" w:rsidP="002E72E2">
            <w:pPr>
              <w:spacing w:after="0" w:line="240" w:lineRule="auto"/>
              <w:jc w:val="center"/>
              <w:rPr>
                <w:rFonts w:ascii="Arial" w:eastAsia="Calibri" w:hAnsi="Arial" w:cs="Arial"/>
              </w:rPr>
            </w:pPr>
            <w:r>
              <w:rPr>
                <w:rFonts w:ascii="Arial" w:eastAsia="Calibri" w:hAnsi="Arial" w:cs="Arial"/>
              </w:rPr>
              <w:t>26/0</w:t>
            </w:r>
            <w:r w:rsidR="003027DD">
              <w:rPr>
                <w:rFonts w:ascii="Arial" w:eastAsia="Calibri" w:hAnsi="Arial" w:cs="Arial"/>
              </w:rPr>
              <w:t>2</w:t>
            </w:r>
            <w:r>
              <w:rPr>
                <w:rFonts w:ascii="Arial" w:eastAsia="Calibri" w:hAnsi="Arial" w:cs="Arial"/>
              </w:rPr>
              <w:t>/202</w:t>
            </w:r>
            <w:r w:rsidR="003027DD">
              <w:rPr>
                <w:rFonts w:ascii="Arial" w:eastAsia="Calibri" w:hAnsi="Arial" w:cs="Arial"/>
              </w:rPr>
              <w:t>9</w:t>
            </w:r>
          </w:p>
        </w:tc>
      </w:tr>
      <w:bookmarkEnd w:id="5"/>
      <w:bookmarkEnd w:id="4"/>
    </w:tbl>
    <w:p w14:paraId="5ECA7F09" w14:textId="77777777" w:rsidR="00025841" w:rsidRDefault="00025841" w:rsidP="00DB5A16">
      <w:pPr>
        <w:spacing w:after="0" w:line="240" w:lineRule="auto"/>
        <w:jc w:val="both"/>
        <w:rPr>
          <w:rFonts w:ascii="Arial" w:hAnsi="Arial" w:cs="Arial"/>
          <w:lang w:eastAsia="ar-SA"/>
        </w:rPr>
      </w:pPr>
    </w:p>
    <w:p w14:paraId="4807DD6F" w14:textId="77777777" w:rsidR="00AB0590" w:rsidRPr="002D3C56" w:rsidRDefault="00AB0590" w:rsidP="00DB5A16">
      <w:pPr>
        <w:spacing w:after="0" w:line="240" w:lineRule="auto"/>
        <w:jc w:val="both"/>
        <w:rPr>
          <w:rFonts w:ascii="Arial" w:hAnsi="Arial" w:cs="Arial"/>
          <w:lang w:eastAsia="ar-SA"/>
        </w:rPr>
      </w:pPr>
    </w:p>
    <w:p w14:paraId="1978756E" w14:textId="77777777" w:rsidR="00627F3C" w:rsidRPr="002D3C56" w:rsidRDefault="00025841" w:rsidP="002B243F">
      <w:pPr>
        <w:spacing w:after="0" w:line="240" w:lineRule="auto"/>
        <w:jc w:val="both"/>
        <w:rPr>
          <w:rFonts w:ascii="Arial" w:hAnsi="Arial" w:cs="Arial"/>
          <w:b/>
          <w:bCs/>
          <w:lang w:eastAsia="ar-SA"/>
        </w:rPr>
      </w:pPr>
      <w:r w:rsidRPr="002D3C56">
        <w:rPr>
          <w:rFonts w:ascii="Arial" w:hAnsi="Arial" w:cs="Arial"/>
          <w:b/>
          <w:bCs/>
          <w:lang w:eastAsia="ar-SA"/>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3D3DCBC9" w14:textId="77777777" w:rsidR="002B243F" w:rsidRPr="002D3C56" w:rsidRDefault="002B243F" w:rsidP="002B243F">
      <w:pPr>
        <w:spacing w:before="120" w:after="120" w:line="360" w:lineRule="auto"/>
        <w:ind w:right="-234"/>
        <w:jc w:val="center"/>
        <w:rPr>
          <w:rFonts w:ascii="Arial" w:hAnsi="Arial" w:cs="Arial"/>
          <w:b/>
          <w:color w:val="FF0000"/>
        </w:rPr>
      </w:pPr>
    </w:p>
    <w:p w14:paraId="06BFBB29" w14:textId="77777777" w:rsidR="00A95A78" w:rsidRDefault="00A95A78" w:rsidP="002B243F">
      <w:pPr>
        <w:spacing w:before="120" w:after="120" w:line="360" w:lineRule="auto"/>
        <w:ind w:right="-234"/>
        <w:jc w:val="center"/>
        <w:rPr>
          <w:rFonts w:ascii="Arial" w:hAnsi="Arial" w:cs="Arial"/>
          <w:b/>
        </w:rPr>
      </w:pPr>
    </w:p>
    <w:p w14:paraId="047BBEE8" w14:textId="77777777" w:rsidR="00A95A78" w:rsidRDefault="00A95A78" w:rsidP="002B243F">
      <w:pPr>
        <w:spacing w:before="120" w:after="120" w:line="360" w:lineRule="auto"/>
        <w:ind w:right="-234"/>
        <w:jc w:val="center"/>
        <w:rPr>
          <w:rFonts w:ascii="Arial" w:hAnsi="Arial" w:cs="Arial"/>
          <w:b/>
        </w:rPr>
      </w:pPr>
    </w:p>
    <w:p w14:paraId="1A5787CD" w14:textId="77777777" w:rsidR="00A95A78" w:rsidRDefault="00A95A78" w:rsidP="002B243F">
      <w:pPr>
        <w:spacing w:before="120" w:after="120" w:line="360" w:lineRule="auto"/>
        <w:ind w:right="-234"/>
        <w:jc w:val="center"/>
        <w:rPr>
          <w:rFonts w:ascii="Arial" w:hAnsi="Arial" w:cs="Arial"/>
          <w:b/>
        </w:rPr>
      </w:pPr>
    </w:p>
    <w:p w14:paraId="2CFA3B90" w14:textId="77777777" w:rsidR="00A95A78" w:rsidRDefault="00A95A78" w:rsidP="002B243F">
      <w:pPr>
        <w:spacing w:before="120" w:after="120" w:line="360" w:lineRule="auto"/>
        <w:ind w:right="-234"/>
        <w:jc w:val="center"/>
        <w:rPr>
          <w:rFonts w:ascii="Arial" w:hAnsi="Arial" w:cs="Arial"/>
          <w:b/>
        </w:rPr>
      </w:pPr>
    </w:p>
    <w:p w14:paraId="16CBC3AE" w14:textId="77777777" w:rsidR="00A95A78" w:rsidRDefault="00A95A78" w:rsidP="002B243F">
      <w:pPr>
        <w:spacing w:before="120" w:after="120" w:line="360" w:lineRule="auto"/>
        <w:ind w:right="-234"/>
        <w:jc w:val="center"/>
        <w:rPr>
          <w:rFonts w:ascii="Arial" w:hAnsi="Arial" w:cs="Arial"/>
          <w:b/>
        </w:rPr>
      </w:pPr>
    </w:p>
    <w:p w14:paraId="221E9ED0" w14:textId="77777777" w:rsidR="00A95A78" w:rsidRDefault="00394BC6" w:rsidP="009B7E51">
      <w:pPr>
        <w:spacing w:before="120" w:after="120" w:line="360" w:lineRule="auto"/>
        <w:jc w:val="center"/>
        <w:rPr>
          <w:rFonts w:ascii="Arial" w:hAnsi="Arial" w:cs="Arial"/>
          <w:b/>
        </w:rPr>
      </w:pPr>
      <w:r>
        <w:rPr>
          <w:rFonts w:ascii="Arial" w:hAnsi="Arial" w:cs="Arial"/>
          <w:b/>
        </w:rPr>
        <w:br w:type="page"/>
      </w:r>
    </w:p>
    <w:p w14:paraId="0BBF58AC" w14:textId="77777777" w:rsidR="002B243F" w:rsidRPr="002D3C56" w:rsidRDefault="002B243F" w:rsidP="009B7E51">
      <w:pPr>
        <w:spacing w:before="120" w:after="120" w:line="360" w:lineRule="auto"/>
        <w:jc w:val="center"/>
        <w:rPr>
          <w:rFonts w:ascii="Arial" w:hAnsi="Arial" w:cs="Arial"/>
          <w:b/>
        </w:rPr>
      </w:pPr>
      <w:r w:rsidRPr="002D3C56">
        <w:rPr>
          <w:rFonts w:ascii="Arial" w:hAnsi="Arial" w:cs="Arial"/>
          <w:b/>
        </w:rPr>
        <w:t>ANEXO II</w:t>
      </w:r>
    </w:p>
    <w:p w14:paraId="46B9806C" w14:textId="77777777" w:rsidR="002B243F" w:rsidRPr="002D3C56" w:rsidRDefault="002B243F" w:rsidP="009B7E51">
      <w:pPr>
        <w:spacing w:before="120" w:after="120" w:line="360" w:lineRule="auto"/>
        <w:jc w:val="center"/>
        <w:rPr>
          <w:rFonts w:ascii="Arial" w:hAnsi="Arial" w:cs="Arial"/>
          <w:b/>
        </w:rPr>
      </w:pPr>
      <w:r w:rsidRPr="002D3C56">
        <w:rPr>
          <w:rFonts w:ascii="Arial" w:hAnsi="Arial" w:cs="Arial"/>
          <w:b/>
        </w:rPr>
        <w:t>DECLARAÇÃO SOBRE INSTALAÇÕES E CONDIÇÕES MATERIAIS</w:t>
      </w:r>
    </w:p>
    <w:p w14:paraId="55808314" w14:textId="77777777" w:rsidR="002B243F" w:rsidRPr="00587E8D" w:rsidRDefault="002B243F" w:rsidP="009B7E51">
      <w:pPr>
        <w:spacing w:before="120" w:after="120" w:line="360" w:lineRule="auto"/>
        <w:jc w:val="center"/>
        <w:rPr>
          <w:rFonts w:ascii="Arial" w:hAnsi="Arial" w:cs="Arial"/>
          <w:b/>
        </w:rPr>
      </w:pPr>
    </w:p>
    <w:p w14:paraId="3E3179EC" w14:textId="77777777" w:rsidR="005F1968" w:rsidRPr="00670E8C" w:rsidRDefault="002B243F" w:rsidP="005F1968">
      <w:pPr>
        <w:tabs>
          <w:tab w:val="left" w:pos="567"/>
        </w:tabs>
        <w:spacing w:before="120" w:after="120" w:line="360" w:lineRule="auto"/>
        <w:jc w:val="both"/>
        <w:rPr>
          <w:rFonts w:ascii="Arial" w:hAnsi="Arial" w:cs="Arial"/>
          <w:i/>
        </w:rPr>
      </w:pPr>
      <w:r w:rsidRPr="00587E8D">
        <w:rPr>
          <w:rFonts w:ascii="Arial" w:hAnsi="Arial" w:cs="Arial"/>
        </w:rPr>
        <w:tab/>
      </w:r>
      <w:r w:rsidR="005F1968" w:rsidRPr="00670E8C">
        <w:rPr>
          <w:rFonts w:ascii="Arial" w:hAnsi="Arial" w:cs="Arial"/>
        </w:rPr>
        <w:t xml:space="preserve">Declaro, em conformidade com o art. 33, </w:t>
      </w:r>
      <w:r w:rsidR="005F1968" w:rsidRPr="00670E8C">
        <w:rPr>
          <w:rFonts w:ascii="Arial" w:hAnsi="Arial" w:cs="Arial"/>
          <w:b/>
        </w:rPr>
        <w:t>caput</w:t>
      </w:r>
      <w:r w:rsidR="005F1968" w:rsidRPr="00670E8C">
        <w:rPr>
          <w:rFonts w:ascii="Arial" w:hAnsi="Arial" w:cs="Arial"/>
        </w:rPr>
        <w:t>, inciso V, alínea “c”, da Lei nº 13.019, de 2014, c/c o art. 26,</w:t>
      </w:r>
      <w:r w:rsidR="005F1968" w:rsidRPr="00670E8C">
        <w:rPr>
          <w:rFonts w:ascii="Arial" w:hAnsi="Arial" w:cs="Arial"/>
          <w:b/>
        </w:rPr>
        <w:t xml:space="preserve"> caput</w:t>
      </w:r>
      <w:r w:rsidR="005F1968" w:rsidRPr="00670E8C">
        <w:rPr>
          <w:rFonts w:ascii="Arial" w:hAnsi="Arial" w:cs="Arial"/>
        </w:rPr>
        <w:t xml:space="preserve">, inciso </w:t>
      </w:r>
      <w:r w:rsidR="005F1968">
        <w:rPr>
          <w:rFonts w:ascii="Arial" w:hAnsi="Arial" w:cs="Arial"/>
        </w:rPr>
        <w:t>II</w:t>
      </w:r>
      <w:r w:rsidR="005F1968" w:rsidRPr="00670E8C">
        <w:rPr>
          <w:rFonts w:ascii="Arial" w:hAnsi="Arial" w:cs="Arial"/>
        </w:rPr>
        <w:t xml:space="preserve">, do Decreto nº </w:t>
      </w:r>
      <w:r w:rsidR="005F1968">
        <w:rPr>
          <w:rFonts w:ascii="Arial" w:hAnsi="Arial" w:cs="Arial"/>
        </w:rPr>
        <w:t>6.662</w:t>
      </w:r>
      <w:r w:rsidR="005F1968" w:rsidRPr="00670E8C">
        <w:rPr>
          <w:rFonts w:ascii="Arial" w:hAnsi="Arial" w:cs="Arial"/>
        </w:rPr>
        <w:t xml:space="preserve">, de </w:t>
      </w:r>
      <w:r w:rsidR="005F1968">
        <w:rPr>
          <w:rFonts w:ascii="Arial" w:hAnsi="Arial" w:cs="Arial"/>
        </w:rPr>
        <w:t>28/10/2022</w:t>
      </w:r>
      <w:r w:rsidR="005F1968" w:rsidRPr="00670E8C">
        <w:rPr>
          <w:rFonts w:ascii="Arial" w:hAnsi="Arial" w:cs="Arial"/>
        </w:rPr>
        <w:t xml:space="preserve">, que a </w:t>
      </w:r>
      <w:r w:rsidR="005F1968" w:rsidRPr="00670E8C">
        <w:rPr>
          <w:rFonts w:ascii="Arial" w:hAnsi="Arial" w:cs="Arial"/>
          <w:i/>
        </w:rPr>
        <w:t>[identificação da organização da sociedade civil – OSC]</w:t>
      </w:r>
      <w:r w:rsidR="005F1968" w:rsidRPr="00670E8C">
        <w:rPr>
          <w:rFonts w:ascii="Arial" w:hAnsi="Arial" w:cs="Arial"/>
        </w:rPr>
        <w:t>:</w:t>
      </w:r>
    </w:p>
    <w:p w14:paraId="0B1F1C8B" w14:textId="77777777" w:rsidR="005F1968" w:rsidRPr="00670E8C" w:rsidRDefault="005F1968" w:rsidP="006E3BA0">
      <w:pPr>
        <w:pStyle w:val="PargrafodaLista"/>
        <w:numPr>
          <w:ilvl w:val="0"/>
          <w:numId w:val="7"/>
        </w:numPr>
        <w:tabs>
          <w:tab w:val="left" w:pos="851"/>
        </w:tabs>
        <w:suppressAutoHyphens/>
        <w:spacing w:before="120" w:after="120" w:line="360" w:lineRule="auto"/>
        <w:ind w:left="0" w:firstLine="567"/>
        <w:jc w:val="both"/>
        <w:rPr>
          <w:rFonts w:ascii="Arial" w:hAnsi="Arial" w:cs="Arial"/>
        </w:rPr>
      </w:pPr>
      <w:r w:rsidRPr="00670E8C">
        <w:rPr>
          <w:rFonts w:ascii="Arial" w:hAnsi="Arial" w:cs="Arial"/>
        </w:rPr>
        <w:t xml:space="preserve">dispõe de instalações </w:t>
      </w:r>
      <w:r w:rsidR="00FD0FC7">
        <w:rPr>
          <w:rFonts w:ascii="Arial" w:hAnsi="Arial" w:cs="Arial"/>
        </w:rPr>
        <w:t>ou</w:t>
      </w:r>
      <w:r w:rsidRPr="00670E8C">
        <w:rPr>
          <w:rFonts w:ascii="Arial" w:hAnsi="Arial" w:cs="Arial"/>
        </w:rPr>
        <w:t xml:space="preserve"> outras condições materiais para o desenvolvimento das atividades ou projetos previstos na parceria e o cumprimento das metas estabelecidas.</w:t>
      </w:r>
    </w:p>
    <w:p w14:paraId="4396B0C0" w14:textId="77777777" w:rsidR="005F1968" w:rsidRPr="00670E8C" w:rsidRDefault="005F1968" w:rsidP="005F1968">
      <w:pPr>
        <w:spacing w:before="120" w:after="120" w:line="360" w:lineRule="auto"/>
        <w:jc w:val="center"/>
        <w:rPr>
          <w:rFonts w:ascii="Arial" w:hAnsi="Arial" w:cs="Arial"/>
          <w:i/>
        </w:rPr>
      </w:pPr>
    </w:p>
    <w:p w14:paraId="07078EB2" w14:textId="77777777" w:rsidR="005F1968" w:rsidRPr="00670E8C" w:rsidRDefault="005F1968" w:rsidP="005F1968">
      <w:pPr>
        <w:spacing w:before="120" w:after="120" w:line="360" w:lineRule="auto"/>
        <w:jc w:val="center"/>
        <w:rPr>
          <w:rFonts w:ascii="Arial" w:hAnsi="Arial" w:cs="Arial"/>
          <w:i/>
        </w:rPr>
      </w:pPr>
    </w:p>
    <w:p w14:paraId="47F9E714" w14:textId="77777777" w:rsidR="005F1968" w:rsidRPr="00670E8C" w:rsidRDefault="005F1968" w:rsidP="005F1968">
      <w:pPr>
        <w:pStyle w:val="SemEspaamento"/>
        <w:spacing w:after="120" w:line="360" w:lineRule="auto"/>
        <w:jc w:val="right"/>
        <w:rPr>
          <w:rFonts w:ascii="Arial" w:hAnsi="Arial" w:cs="Arial"/>
        </w:rPr>
      </w:pPr>
      <w:r w:rsidRPr="00670E8C">
        <w:rPr>
          <w:rFonts w:ascii="Arial" w:hAnsi="Arial" w:cs="Arial"/>
        </w:rPr>
        <w:t>Joaçaba - SC, [data]</w:t>
      </w:r>
    </w:p>
    <w:p w14:paraId="5922CEBE" w14:textId="77777777" w:rsidR="005F1968" w:rsidRPr="00670E8C" w:rsidRDefault="005F1968" w:rsidP="005F1968">
      <w:pPr>
        <w:pStyle w:val="SemEspaamento"/>
        <w:spacing w:after="120" w:line="360" w:lineRule="auto"/>
        <w:rPr>
          <w:rFonts w:ascii="Arial" w:hAnsi="Arial" w:cs="Arial"/>
        </w:rPr>
      </w:pPr>
    </w:p>
    <w:p w14:paraId="27623F1E" w14:textId="77777777" w:rsidR="005F1968" w:rsidRPr="00670E8C" w:rsidRDefault="005F1968" w:rsidP="005F1968">
      <w:pPr>
        <w:pStyle w:val="SemEspaamento"/>
        <w:spacing w:after="120" w:line="360" w:lineRule="auto"/>
        <w:rPr>
          <w:rFonts w:ascii="Arial" w:hAnsi="Arial" w:cs="Arial"/>
        </w:rPr>
      </w:pPr>
    </w:p>
    <w:p w14:paraId="7F1C318B" w14:textId="77777777" w:rsidR="005F1968" w:rsidRPr="00670E8C" w:rsidRDefault="005F1968" w:rsidP="005F1968">
      <w:pPr>
        <w:spacing w:after="120"/>
        <w:rPr>
          <w:rFonts w:ascii="Arial" w:hAnsi="Arial" w:cs="Arial"/>
          <w:b/>
        </w:rPr>
      </w:pPr>
      <w:r w:rsidRPr="00670E8C">
        <w:rPr>
          <w:rFonts w:ascii="Arial" w:hAnsi="Arial" w:cs="Arial"/>
          <w:b/>
        </w:rPr>
        <w:tab/>
        <w:t xml:space="preserve"> </w:t>
      </w:r>
    </w:p>
    <w:p w14:paraId="77A5A4EB" w14:textId="77777777" w:rsidR="005F1968" w:rsidRPr="00670E8C" w:rsidRDefault="005F1968" w:rsidP="005F1968">
      <w:pPr>
        <w:spacing w:after="120"/>
        <w:jc w:val="center"/>
        <w:rPr>
          <w:rFonts w:ascii="Arial" w:hAnsi="Arial" w:cs="Arial"/>
          <w:bCs/>
        </w:rPr>
      </w:pPr>
      <w:r w:rsidRPr="00670E8C">
        <w:rPr>
          <w:rFonts w:ascii="Arial" w:hAnsi="Arial" w:cs="Arial"/>
          <w:bCs/>
        </w:rPr>
        <w:t>[Nome, Cargo e Assinatura do Responsável da OSC</w:t>
      </w:r>
      <w:r w:rsidRPr="00670E8C">
        <w:rPr>
          <w:rFonts w:ascii="Arial" w:hAnsi="Arial" w:cs="Arial"/>
          <w:bCs/>
          <w:sz w:val="24"/>
          <w:szCs w:val="24"/>
        </w:rPr>
        <w:t>]</w:t>
      </w:r>
    </w:p>
    <w:p w14:paraId="28B4BC4A" w14:textId="77777777" w:rsidR="005F1968" w:rsidRDefault="005F1968" w:rsidP="005F1968">
      <w:pPr>
        <w:tabs>
          <w:tab w:val="left" w:pos="567"/>
        </w:tabs>
        <w:spacing w:before="120" w:after="120" w:line="360" w:lineRule="auto"/>
        <w:jc w:val="center"/>
        <w:rPr>
          <w:rFonts w:ascii="Arial" w:hAnsi="Arial" w:cs="Arial"/>
          <w:color w:val="000000"/>
        </w:rPr>
      </w:pPr>
    </w:p>
    <w:p w14:paraId="38A83288" w14:textId="77777777" w:rsidR="002B243F" w:rsidRPr="002D3C56" w:rsidRDefault="002B243F" w:rsidP="005F1968">
      <w:pPr>
        <w:tabs>
          <w:tab w:val="left" w:pos="567"/>
        </w:tabs>
        <w:spacing w:before="120" w:after="120" w:line="360" w:lineRule="auto"/>
        <w:jc w:val="center"/>
        <w:rPr>
          <w:rFonts w:ascii="Arial" w:hAnsi="Arial" w:cs="Arial"/>
          <w:b/>
        </w:rPr>
      </w:pPr>
      <w:r w:rsidRPr="002D3C56">
        <w:rPr>
          <w:rFonts w:ascii="Arial" w:hAnsi="Arial" w:cs="Arial"/>
          <w:color w:val="000000"/>
        </w:rPr>
        <w:br w:type="page"/>
      </w:r>
      <w:r w:rsidRPr="002D3C56">
        <w:rPr>
          <w:rFonts w:ascii="Arial" w:hAnsi="Arial" w:cs="Arial"/>
          <w:b/>
        </w:rPr>
        <w:t>ANEXO III</w:t>
      </w:r>
    </w:p>
    <w:p w14:paraId="27A76878" w14:textId="77777777" w:rsidR="002B243F" w:rsidRPr="002D3C56" w:rsidRDefault="002B243F" w:rsidP="002B243F">
      <w:pPr>
        <w:spacing w:before="120" w:after="120" w:line="360" w:lineRule="auto"/>
        <w:ind w:right="-234"/>
        <w:jc w:val="center"/>
        <w:rPr>
          <w:rFonts w:ascii="Arial" w:hAnsi="Arial" w:cs="Arial"/>
          <w:b/>
        </w:rPr>
      </w:pPr>
      <w:r w:rsidRPr="002D3C56">
        <w:rPr>
          <w:rFonts w:ascii="Arial" w:hAnsi="Arial" w:cs="Arial"/>
          <w:b/>
        </w:rPr>
        <w:t>DECLARAÇÃO DA NÃO OCORRÊNCIA DE IMPEDIMENTOS</w:t>
      </w:r>
    </w:p>
    <w:p w14:paraId="5C5F8DFF" w14:textId="77777777" w:rsidR="005F1968" w:rsidRPr="00670E8C" w:rsidRDefault="005F1968" w:rsidP="005F1968">
      <w:pPr>
        <w:tabs>
          <w:tab w:val="left" w:pos="567"/>
        </w:tabs>
        <w:spacing w:before="120" w:after="120" w:line="240" w:lineRule="auto"/>
        <w:ind w:firstLine="567"/>
        <w:jc w:val="both"/>
        <w:rPr>
          <w:rFonts w:ascii="Arial" w:hAnsi="Arial" w:cs="Arial"/>
        </w:rPr>
      </w:pPr>
      <w:bookmarkStart w:id="6" w:name="_Hlk121241615"/>
      <w:r w:rsidRPr="00670E8C">
        <w:rPr>
          <w:rFonts w:ascii="Arial" w:hAnsi="Arial" w:cs="Arial"/>
        </w:rPr>
        <w:t xml:space="preserve">Declaro para os devidos fins, nos termos do art. 26, </w:t>
      </w:r>
      <w:r w:rsidRPr="00670E8C">
        <w:rPr>
          <w:rFonts w:ascii="Arial" w:hAnsi="Arial" w:cs="Arial"/>
          <w:b/>
        </w:rPr>
        <w:t>caput</w:t>
      </w:r>
      <w:r w:rsidRPr="00670E8C">
        <w:rPr>
          <w:rFonts w:ascii="Arial" w:hAnsi="Arial" w:cs="Arial"/>
        </w:rPr>
        <w:t xml:space="preserve">, inciso I, do Decreto nº </w:t>
      </w:r>
      <w:r>
        <w:rPr>
          <w:rFonts w:ascii="Arial" w:hAnsi="Arial" w:cs="Arial"/>
        </w:rPr>
        <w:t>6.662</w:t>
      </w:r>
      <w:r w:rsidRPr="00670E8C">
        <w:rPr>
          <w:rFonts w:ascii="Arial" w:hAnsi="Arial" w:cs="Arial"/>
        </w:rPr>
        <w:t xml:space="preserve">, de </w:t>
      </w:r>
      <w:r>
        <w:rPr>
          <w:rFonts w:ascii="Arial" w:hAnsi="Arial" w:cs="Arial"/>
        </w:rPr>
        <w:t>28/10/2022</w:t>
      </w:r>
      <w:r w:rsidRPr="00670E8C">
        <w:rPr>
          <w:rFonts w:ascii="Arial" w:hAnsi="Arial" w:cs="Arial"/>
        </w:rPr>
        <w:t xml:space="preserve">, que a </w:t>
      </w:r>
      <w:r w:rsidRPr="00670E8C">
        <w:rPr>
          <w:rFonts w:ascii="Arial" w:hAnsi="Arial" w:cs="Arial"/>
          <w:i/>
        </w:rPr>
        <w:t xml:space="preserve">[identificação da organização da sociedade civil – OSC] </w:t>
      </w:r>
      <w:r w:rsidRPr="00670E8C">
        <w:rPr>
          <w:rFonts w:ascii="Arial" w:hAnsi="Arial" w:cs="Arial"/>
        </w:rPr>
        <w:t xml:space="preserve">e seus dirigentes não incorrem em quaisquer das vedações previstas no art. 39 da Lei nº 13.019, de 2014. Nesse sentido, a citada </w:t>
      </w:r>
      <w:r>
        <w:rPr>
          <w:rFonts w:ascii="Arial" w:hAnsi="Arial" w:cs="Arial"/>
        </w:rPr>
        <w:t>OSC</w:t>
      </w:r>
      <w:r w:rsidRPr="00670E8C">
        <w:rPr>
          <w:rFonts w:ascii="Arial" w:hAnsi="Arial" w:cs="Arial"/>
        </w:rPr>
        <w:t>:</w:t>
      </w:r>
    </w:p>
    <w:p w14:paraId="58D757A3" w14:textId="77777777" w:rsidR="005F1968" w:rsidRPr="00670E8C" w:rsidRDefault="005F1968" w:rsidP="006E3BA0">
      <w:pPr>
        <w:pStyle w:val="PargrafodaLista"/>
        <w:numPr>
          <w:ilvl w:val="0"/>
          <w:numId w:val="8"/>
        </w:numPr>
        <w:tabs>
          <w:tab w:val="left" w:pos="993"/>
        </w:tabs>
        <w:spacing w:before="120" w:after="120" w:line="240" w:lineRule="auto"/>
        <w:ind w:left="0" w:firstLine="567"/>
        <w:jc w:val="both"/>
        <w:rPr>
          <w:rFonts w:ascii="Arial" w:hAnsi="Arial" w:cs="Arial"/>
        </w:rPr>
      </w:pPr>
      <w:r w:rsidRPr="00670E8C">
        <w:rPr>
          <w:rFonts w:ascii="Arial" w:hAnsi="Arial" w:cs="Arial"/>
        </w:rPr>
        <w:t>Está regularmente constituída ou, se estrangeira, está autorizada a funcionar no território nacional;</w:t>
      </w:r>
    </w:p>
    <w:p w14:paraId="5849E68C" w14:textId="77777777" w:rsidR="005F1968" w:rsidRPr="00670E8C" w:rsidRDefault="005F1968" w:rsidP="006E3BA0">
      <w:pPr>
        <w:pStyle w:val="PargrafodaLista"/>
        <w:numPr>
          <w:ilvl w:val="0"/>
          <w:numId w:val="8"/>
        </w:numPr>
        <w:tabs>
          <w:tab w:val="left" w:pos="993"/>
        </w:tabs>
        <w:spacing w:before="120" w:after="120" w:line="240" w:lineRule="auto"/>
        <w:ind w:left="0" w:firstLine="567"/>
        <w:jc w:val="both"/>
        <w:rPr>
          <w:rFonts w:ascii="Arial" w:hAnsi="Arial" w:cs="Arial"/>
        </w:rPr>
      </w:pPr>
      <w:r w:rsidRPr="00670E8C">
        <w:rPr>
          <w:rFonts w:ascii="Arial" w:hAnsi="Arial" w:cs="Arial"/>
        </w:rPr>
        <w:t>Não foi omissa no dever de prestar contas de parceria anteriormente celebrada;</w:t>
      </w:r>
    </w:p>
    <w:p w14:paraId="261E7D00" w14:textId="77777777" w:rsidR="005F1968" w:rsidRDefault="005F1968" w:rsidP="006E3BA0">
      <w:pPr>
        <w:pStyle w:val="PargrafodaLista"/>
        <w:numPr>
          <w:ilvl w:val="0"/>
          <w:numId w:val="8"/>
        </w:numPr>
        <w:tabs>
          <w:tab w:val="left" w:pos="993"/>
        </w:tabs>
        <w:spacing w:before="120" w:after="120" w:line="240" w:lineRule="auto"/>
        <w:ind w:left="0" w:firstLine="567"/>
        <w:jc w:val="both"/>
        <w:rPr>
          <w:rFonts w:ascii="Arial" w:hAnsi="Arial" w:cs="Arial"/>
          <w:color w:val="000000"/>
        </w:rPr>
      </w:pPr>
      <w:r w:rsidRPr="00670E8C">
        <w:rPr>
          <w:rFonts w:ascii="Arial" w:hAnsi="Arial" w:cs="Arial"/>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w:t>
      </w:r>
      <w:r>
        <w:rPr>
          <w:rFonts w:ascii="Arial" w:hAnsi="Arial" w:cs="Arial"/>
          <w:color w:val="000000"/>
        </w:rPr>
        <w:t xml:space="preserve">, até o segundo grau. </w:t>
      </w:r>
    </w:p>
    <w:p w14:paraId="7AAE314D" w14:textId="77777777" w:rsidR="005F1968" w:rsidRDefault="005F1968" w:rsidP="006E3BA0">
      <w:pPr>
        <w:pStyle w:val="PargrafodaLista"/>
        <w:numPr>
          <w:ilvl w:val="0"/>
          <w:numId w:val="8"/>
        </w:numPr>
        <w:tabs>
          <w:tab w:val="left" w:pos="993"/>
        </w:tabs>
        <w:spacing w:before="120" w:after="120" w:line="240" w:lineRule="auto"/>
        <w:ind w:left="0" w:firstLine="567"/>
        <w:jc w:val="both"/>
        <w:rPr>
          <w:rFonts w:ascii="Arial" w:hAnsi="Arial" w:cs="Arial"/>
          <w:color w:val="000000"/>
        </w:rPr>
      </w:pPr>
      <w:r>
        <w:rPr>
          <w:rFonts w:ascii="Arial" w:hAnsi="Arial" w:cs="Arial"/>
          <w:color w:val="000000"/>
        </w:rPr>
        <w:t xml:space="preserve">Não teve as contas rejeitadas pela administração pública nos últimos cinco anos, observadas as exceções previstas no art. 39, </w:t>
      </w:r>
      <w:r>
        <w:rPr>
          <w:rFonts w:ascii="Arial" w:hAnsi="Arial" w:cs="Arial"/>
          <w:b/>
          <w:color w:val="000000"/>
        </w:rPr>
        <w:t>caput</w:t>
      </w:r>
      <w:r>
        <w:rPr>
          <w:rFonts w:ascii="Arial" w:hAnsi="Arial" w:cs="Arial"/>
          <w:color w:val="000000"/>
        </w:rPr>
        <w:t xml:space="preserve">, inciso IV, alíneas “a” a “c”, da Lei nº 13.019, de 2014; </w:t>
      </w:r>
    </w:p>
    <w:p w14:paraId="07A6620B" w14:textId="77777777" w:rsidR="005F1968" w:rsidRDefault="005F1968" w:rsidP="006E3BA0">
      <w:pPr>
        <w:pStyle w:val="PargrafodaLista"/>
        <w:numPr>
          <w:ilvl w:val="0"/>
          <w:numId w:val="8"/>
        </w:numPr>
        <w:tabs>
          <w:tab w:val="left" w:pos="993"/>
        </w:tabs>
        <w:spacing w:before="120" w:after="120" w:line="240" w:lineRule="auto"/>
        <w:ind w:left="0" w:firstLine="567"/>
        <w:jc w:val="both"/>
        <w:rPr>
          <w:rFonts w:ascii="Arial" w:hAnsi="Arial" w:cs="Arial"/>
          <w:color w:val="000000"/>
        </w:rPr>
      </w:pPr>
      <w:r>
        <w:rPr>
          <w:rFonts w:ascii="Arial" w:hAnsi="Arial" w:cs="Arial"/>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150BF845" w14:textId="77777777" w:rsidR="005F1968" w:rsidRDefault="005F1968" w:rsidP="006E3BA0">
      <w:pPr>
        <w:pStyle w:val="PargrafodaLista"/>
        <w:numPr>
          <w:ilvl w:val="0"/>
          <w:numId w:val="8"/>
        </w:numPr>
        <w:tabs>
          <w:tab w:val="left" w:pos="993"/>
        </w:tabs>
        <w:spacing w:before="120" w:after="120" w:line="240" w:lineRule="auto"/>
        <w:ind w:left="0" w:firstLine="567"/>
        <w:jc w:val="both"/>
        <w:rPr>
          <w:rFonts w:ascii="Arial" w:hAnsi="Arial" w:cs="Arial"/>
          <w:color w:val="000000"/>
        </w:rPr>
      </w:pPr>
      <w:r>
        <w:rPr>
          <w:rFonts w:ascii="Arial" w:hAnsi="Arial" w:cs="Arial"/>
          <w:color w:val="000000"/>
        </w:rPr>
        <w:t>Não teve contas de parceria julgadas irregulares ou rejeitadas por Tribunal ou Conselho de Contas de qualquer esfera da Federação, em decisão irrecorrível, nos últimos 8 (oito) anos; e</w:t>
      </w:r>
    </w:p>
    <w:p w14:paraId="0740325B" w14:textId="77777777" w:rsidR="005F1968" w:rsidRDefault="005F1968" w:rsidP="006E3BA0">
      <w:pPr>
        <w:pStyle w:val="PargrafodaLista"/>
        <w:numPr>
          <w:ilvl w:val="0"/>
          <w:numId w:val="8"/>
        </w:numPr>
        <w:tabs>
          <w:tab w:val="left" w:pos="993"/>
        </w:tabs>
        <w:spacing w:before="120" w:after="120" w:line="240" w:lineRule="auto"/>
        <w:ind w:left="0" w:firstLine="567"/>
        <w:jc w:val="both"/>
        <w:rPr>
          <w:rFonts w:ascii="Arial" w:hAnsi="Arial" w:cs="Arial"/>
          <w:color w:val="000000"/>
        </w:rPr>
      </w:pPr>
      <w:r>
        <w:rPr>
          <w:rFonts w:ascii="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44D884E1" w14:textId="77777777" w:rsidR="005F1968" w:rsidRDefault="005F1968" w:rsidP="005F1968">
      <w:pPr>
        <w:pStyle w:val="PargrafodaLista"/>
        <w:tabs>
          <w:tab w:val="left" w:pos="993"/>
        </w:tabs>
        <w:spacing w:before="120" w:after="120" w:line="240" w:lineRule="auto"/>
        <w:ind w:left="567"/>
        <w:jc w:val="both"/>
        <w:rPr>
          <w:rFonts w:ascii="Arial" w:hAnsi="Arial" w:cs="Arial"/>
          <w:color w:val="000000"/>
        </w:rPr>
      </w:pPr>
    </w:p>
    <w:p w14:paraId="416E91F1" w14:textId="77777777" w:rsidR="005F1968" w:rsidRDefault="005F1968" w:rsidP="005F1968">
      <w:pPr>
        <w:pStyle w:val="PargrafodaLista"/>
        <w:tabs>
          <w:tab w:val="left" w:pos="993"/>
        </w:tabs>
        <w:spacing w:before="120" w:after="120" w:line="240" w:lineRule="auto"/>
        <w:ind w:left="567"/>
        <w:jc w:val="both"/>
        <w:rPr>
          <w:rFonts w:ascii="Arial" w:hAnsi="Arial" w:cs="Arial"/>
          <w:color w:val="000000"/>
        </w:rPr>
      </w:pPr>
    </w:p>
    <w:p w14:paraId="49E19B19" w14:textId="77777777" w:rsidR="005F1968" w:rsidRPr="00C269F9" w:rsidRDefault="005F1968" w:rsidP="005F1968">
      <w:pPr>
        <w:pStyle w:val="SemEspaamento"/>
        <w:spacing w:after="120" w:line="360" w:lineRule="auto"/>
        <w:ind w:left="720"/>
        <w:jc w:val="right"/>
        <w:rPr>
          <w:rFonts w:ascii="Arial" w:hAnsi="Arial" w:cs="Arial"/>
        </w:rPr>
      </w:pPr>
      <w:r w:rsidRPr="00C269F9">
        <w:rPr>
          <w:rFonts w:ascii="Arial" w:hAnsi="Arial" w:cs="Arial"/>
        </w:rPr>
        <w:t xml:space="preserve">Joaçaba - SC, </w:t>
      </w:r>
      <w:r>
        <w:rPr>
          <w:rFonts w:ascii="Arial" w:hAnsi="Arial" w:cs="Arial"/>
        </w:rPr>
        <w:t>[data]</w:t>
      </w:r>
    </w:p>
    <w:p w14:paraId="6F07F209" w14:textId="77777777" w:rsidR="005F1968" w:rsidRPr="00C269F9" w:rsidRDefault="005F1968" w:rsidP="005F1968">
      <w:pPr>
        <w:pStyle w:val="SemEspaamento"/>
        <w:spacing w:after="120" w:line="360" w:lineRule="auto"/>
        <w:ind w:left="720"/>
        <w:rPr>
          <w:rFonts w:ascii="Arial" w:hAnsi="Arial" w:cs="Arial"/>
        </w:rPr>
      </w:pPr>
    </w:p>
    <w:p w14:paraId="1EDD28F3" w14:textId="77777777" w:rsidR="005F1968" w:rsidRPr="00C269F9" w:rsidRDefault="005F1968" w:rsidP="005F1968">
      <w:pPr>
        <w:spacing w:after="120"/>
        <w:ind w:left="720"/>
        <w:rPr>
          <w:rFonts w:ascii="Arial" w:hAnsi="Arial" w:cs="Arial"/>
          <w:b/>
        </w:rPr>
      </w:pPr>
    </w:p>
    <w:p w14:paraId="2578B87D" w14:textId="77777777" w:rsidR="005F1968" w:rsidRPr="00832AEB" w:rsidRDefault="005F1968" w:rsidP="005F1968">
      <w:pPr>
        <w:spacing w:after="120"/>
        <w:ind w:left="720"/>
        <w:jc w:val="center"/>
        <w:rPr>
          <w:rFonts w:ascii="Arial" w:hAnsi="Arial" w:cs="Arial"/>
          <w:bCs/>
        </w:rPr>
      </w:pPr>
      <w:r w:rsidRPr="00832AEB">
        <w:rPr>
          <w:rFonts w:ascii="Arial" w:hAnsi="Arial" w:cs="Arial"/>
          <w:bCs/>
        </w:rPr>
        <w:t>[Nome</w:t>
      </w:r>
      <w:r>
        <w:rPr>
          <w:rFonts w:ascii="Arial" w:hAnsi="Arial" w:cs="Arial"/>
          <w:bCs/>
        </w:rPr>
        <w:t xml:space="preserve">, Cargo </w:t>
      </w:r>
      <w:r w:rsidRPr="00832AEB">
        <w:rPr>
          <w:rFonts w:ascii="Arial" w:hAnsi="Arial" w:cs="Arial"/>
          <w:bCs/>
        </w:rPr>
        <w:t>e Assinatura do Responsável da OSC</w:t>
      </w:r>
      <w:r w:rsidRPr="00832AEB">
        <w:rPr>
          <w:rFonts w:ascii="Arial" w:hAnsi="Arial" w:cs="Arial"/>
          <w:bCs/>
          <w:sz w:val="24"/>
          <w:szCs w:val="24"/>
        </w:rPr>
        <w:t>]</w:t>
      </w:r>
      <w:bookmarkEnd w:id="6"/>
    </w:p>
    <w:p w14:paraId="234A4E75" w14:textId="77777777" w:rsidR="002B243F" w:rsidRPr="002D3C56" w:rsidRDefault="002B243F" w:rsidP="002B243F">
      <w:pPr>
        <w:tabs>
          <w:tab w:val="left" w:pos="567"/>
        </w:tabs>
        <w:rPr>
          <w:rFonts w:ascii="Arial" w:hAnsi="Arial" w:cs="Arial"/>
        </w:rPr>
      </w:pPr>
    </w:p>
    <w:p w14:paraId="74B09712" w14:textId="77777777" w:rsidR="002B243F" w:rsidRPr="002D3C56" w:rsidRDefault="002B243F" w:rsidP="002B243F">
      <w:pPr>
        <w:spacing w:before="120" w:after="120" w:line="360" w:lineRule="auto"/>
        <w:ind w:right="-234"/>
        <w:jc w:val="center"/>
        <w:rPr>
          <w:rFonts w:ascii="Arial" w:hAnsi="Arial" w:cs="Arial"/>
          <w:b/>
        </w:rPr>
      </w:pPr>
    </w:p>
    <w:p w14:paraId="35A09310" w14:textId="77777777" w:rsidR="00627F3C" w:rsidRPr="002D3C56" w:rsidRDefault="002B243F" w:rsidP="002B243F">
      <w:pPr>
        <w:spacing w:after="60" w:line="240" w:lineRule="auto"/>
        <w:jc w:val="center"/>
        <w:rPr>
          <w:rFonts w:ascii="Arial" w:hAnsi="Arial" w:cs="Arial"/>
          <w:b/>
        </w:rPr>
      </w:pPr>
      <w:r w:rsidRPr="002D3C56">
        <w:rPr>
          <w:rFonts w:ascii="Arial" w:hAnsi="Arial" w:cs="Arial"/>
          <w:b/>
        </w:rPr>
        <w:br w:type="page"/>
      </w:r>
      <w:r w:rsidRPr="002D3C56">
        <w:rPr>
          <w:rFonts w:ascii="Arial" w:hAnsi="Arial" w:cs="Arial"/>
          <w:bCs/>
        </w:rPr>
        <w:t xml:space="preserve"> </w:t>
      </w:r>
      <w:r w:rsidR="00627F3C" w:rsidRPr="002D3C56">
        <w:rPr>
          <w:rFonts w:ascii="Arial" w:hAnsi="Arial" w:cs="Arial"/>
          <w:b/>
        </w:rPr>
        <w:t>ANEXO I</w:t>
      </w:r>
      <w:r w:rsidRPr="002D3C56">
        <w:rPr>
          <w:rFonts w:ascii="Arial" w:hAnsi="Arial" w:cs="Arial"/>
          <w:b/>
        </w:rPr>
        <w:t>V</w:t>
      </w:r>
    </w:p>
    <w:p w14:paraId="6C369AA9" w14:textId="77777777" w:rsidR="00025841" w:rsidRPr="00A95A78" w:rsidRDefault="00025841" w:rsidP="002D3C56">
      <w:pPr>
        <w:spacing w:after="0" w:line="240" w:lineRule="auto"/>
        <w:rPr>
          <w:rFonts w:ascii="Arial" w:hAnsi="Arial" w:cs="Arial"/>
          <w:b/>
          <w:color w:val="FF0000"/>
        </w:rPr>
      </w:pPr>
    </w:p>
    <w:p w14:paraId="05D83B09" w14:textId="77777777" w:rsidR="00B068EC" w:rsidRDefault="00B068EC" w:rsidP="00B068EC">
      <w:pPr>
        <w:spacing w:after="0" w:line="240" w:lineRule="auto"/>
        <w:jc w:val="center"/>
        <w:rPr>
          <w:rFonts w:ascii="Arial" w:hAnsi="Arial" w:cs="Arial"/>
          <w:b/>
          <w:bCs/>
        </w:rPr>
      </w:pPr>
      <w:r>
        <w:rPr>
          <w:rFonts w:ascii="Arial" w:hAnsi="Arial" w:cs="Arial"/>
          <w:b/>
          <w:bCs/>
        </w:rPr>
        <w:t xml:space="preserve">FORMULÁRIO DE CRITÉRIOS DE JULGAMENTO </w:t>
      </w:r>
    </w:p>
    <w:p w14:paraId="535D82A3" w14:textId="77777777" w:rsidR="00B068EC" w:rsidRDefault="00B068EC" w:rsidP="00B068EC">
      <w:pPr>
        <w:spacing w:after="0" w:line="240" w:lineRule="auto"/>
        <w:jc w:val="center"/>
        <w:rPr>
          <w:rFonts w:ascii="Arial" w:hAnsi="Arial" w:cs="Arial"/>
          <w:b/>
          <w:bCs/>
        </w:rPr>
      </w:pPr>
    </w:p>
    <w:p w14:paraId="45699429" w14:textId="77777777" w:rsidR="009B7E51" w:rsidRPr="007D7520" w:rsidRDefault="009B7E51" w:rsidP="009B7E51">
      <w:pPr>
        <w:autoSpaceDE w:val="0"/>
        <w:autoSpaceDN w:val="0"/>
        <w:adjustRightInd w:val="0"/>
        <w:snapToGrid w:val="0"/>
        <w:spacing w:after="0" w:line="240" w:lineRule="auto"/>
        <w:rPr>
          <w:rFonts w:ascii="Arial" w:hAnsi="Arial" w:cs="Arial"/>
        </w:rPr>
      </w:pPr>
      <w:r w:rsidRPr="007D7520">
        <w:rPr>
          <w:rFonts w:ascii="Arial" w:hAnsi="Arial" w:cs="Arial"/>
          <w:b/>
        </w:rPr>
        <w:t xml:space="preserve">A) Tempo de Existência (Cadastro CNPJ): </w:t>
      </w:r>
    </w:p>
    <w:p w14:paraId="7E65C6C7" w14:textId="77777777" w:rsidR="009B7E51" w:rsidRPr="007D7520" w:rsidRDefault="009B7E51" w:rsidP="009B7E51">
      <w:pPr>
        <w:autoSpaceDE w:val="0"/>
        <w:autoSpaceDN w:val="0"/>
        <w:adjustRightInd w:val="0"/>
        <w:snapToGri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110"/>
        <w:gridCol w:w="2942"/>
      </w:tblGrid>
      <w:tr w:rsidR="009B7E51" w:rsidRPr="007D7520" w14:paraId="7E2F5C41" w14:textId="77777777" w:rsidTr="009B7E51">
        <w:tc>
          <w:tcPr>
            <w:tcW w:w="4360" w:type="dxa"/>
            <w:shd w:val="clear" w:color="auto" w:fill="auto"/>
          </w:tcPr>
          <w:p w14:paraId="2187B0FD" w14:textId="77777777" w:rsidR="009B7E51" w:rsidRPr="007D7520" w:rsidRDefault="009B7E51" w:rsidP="00C27C6E">
            <w:pPr>
              <w:autoSpaceDE w:val="0"/>
              <w:autoSpaceDN w:val="0"/>
              <w:adjustRightInd w:val="0"/>
              <w:snapToGrid w:val="0"/>
              <w:spacing w:after="0" w:line="240" w:lineRule="auto"/>
              <w:rPr>
                <w:rFonts w:ascii="Arial" w:hAnsi="Arial" w:cs="Arial"/>
                <w:b/>
              </w:rPr>
            </w:pPr>
            <w:r w:rsidRPr="007D7520">
              <w:rPr>
                <w:rFonts w:ascii="Arial" w:hAnsi="Arial" w:cs="Arial"/>
                <w:b/>
              </w:rPr>
              <w:t>Tempo de existência</w:t>
            </w:r>
          </w:p>
        </w:tc>
        <w:tc>
          <w:tcPr>
            <w:tcW w:w="2127" w:type="dxa"/>
            <w:shd w:val="clear" w:color="auto" w:fill="auto"/>
          </w:tcPr>
          <w:p w14:paraId="6D9D9494" w14:textId="77777777" w:rsidR="009B7E51" w:rsidRPr="007D7520" w:rsidRDefault="009B7E51" w:rsidP="00C27C6E">
            <w:pPr>
              <w:autoSpaceDE w:val="0"/>
              <w:autoSpaceDN w:val="0"/>
              <w:adjustRightInd w:val="0"/>
              <w:snapToGrid w:val="0"/>
              <w:spacing w:after="0" w:line="240" w:lineRule="auto"/>
              <w:rPr>
                <w:rFonts w:ascii="Arial" w:hAnsi="Arial" w:cs="Arial"/>
                <w:b/>
              </w:rPr>
            </w:pPr>
            <w:r w:rsidRPr="007D7520">
              <w:rPr>
                <w:rFonts w:ascii="Arial" w:hAnsi="Arial" w:cs="Arial"/>
                <w:b/>
              </w:rPr>
              <w:t>Pontuação</w:t>
            </w:r>
          </w:p>
        </w:tc>
        <w:tc>
          <w:tcPr>
            <w:tcW w:w="2977" w:type="dxa"/>
          </w:tcPr>
          <w:p w14:paraId="5159D438" w14:textId="77777777" w:rsidR="009B7E51" w:rsidRPr="007D7520" w:rsidRDefault="009B7E51" w:rsidP="00C27C6E">
            <w:pPr>
              <w:autoSpaceDE w:val="0"/>
              <w:autoSpaceDN w:val="0"/>
              <w:adjustRightInd w:val="0"/>
              <w:snapToGrid w:val="0"/>
              <w:spacing w:after="0" w:line="240" w:lineRule="auto"/>
              <w:rPr>
                <w:rFonts w:ascii="Arial" w:hAnsi="Arial" w:cs="Arial"/>
                <w:b/>
              </w:rPr>
            </w:pPr>
            <w:r>
              <w:rPr>
                <w:rFonts w:ascii="Arial" w:hAnsi="Arial" w:cs="Arial"/>
                <w:b/>
              </w:rPr>
              <w:t>Pontuação da OSC</w:t>
            </w:r>
          </w:p>
        </w:tc>
      </w:tr>
      <w:tr w:rsidR="009B7E51" w:rsidRPr="007D7520" w14:paraId="4D1EB822" w14:textId="77777777" w:rsidTr="009B7E51">
        <w:tc>
          <w:tcPr>
            <w:tcW w:w="4360" w:type="dxa"/>
            <w:shd w:val="clear" w:color="auto" w:fill="auto"/>
          </w:tcPr>
          <w:p w14:paraId="79F329BD"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01 a 03 anos </w:t>
            </w:r>
          </w:p>
        </w:tc>
        <w:tc>
          <w:tcPr>
            <w:tcW w:w="2127" w:type="dxa"/>
            <w:shd w:val="clear" w:color="auto" w:fill="auto"/>
          </w:tcPr>
          <w:p w14:paraId="009528E2"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03 pontos </w:t>
            </w:r>
          </w:p>
        </w:tc>
        <w:tc>
          <w:tcPr>
            <w:tcW w:w="2977" w:type="dxa"/>
          </w:tcPr>
          <w:p w14:paraId="754E04E5"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r w:rsidR="009B7E51" w:rsidRPr="007D7520" w14:paraId="35B27012" w14:textId="77777777" w:rsidTr="009B7E51">
        <w:tc>
          <w:tcPr>
            <w:tcW w:w="4360" w:type="dxa"/>
            <w:shd w:val="clear" w:color="auto" w:fill="auto"/>
          </w:tcPr>
          <w:p w14:paraId="2E8AC7CB"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04 a 08 anos</w:t>
            </w:r>
          </w:p>
        </w:tc>
        <w:tc>
          <w:tcPr>
            <w:tcW w:w="2127" w:type="dxa"/>
            <w:shd w:val="clear" w:color="auto" w:fill="auto"/>
          </w:tcPr>
          <w:p w14:paraId="1D1F8F9D"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05 pontos</w:t>
            </w:r>
          </w:p>
        </w:tc>
        <w:tc>
          <w:tcPr>
            <w:tcW w:w="2977" w:type="dxa"/>
          </w:tcPr>
          <w:p w14:paraId="5ED53DD8"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r w:rsidR="009B7E51" w:rsidRPr="007D7520" w14:paraId="0F4244E4" w14:textId="77777777" w:rsidTr="009B7E51">
        <w:tc>
          <w:tcPr>
            <w:tcW w:w="4360" w:type="dxa"/>
            <w:shd w:val="clear" w:color="auto" w:fill="auto"/>
          </w:tcPr>
          <w:p w14:paraId="19822BE6"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09 anos a cima</w:t>
            </w:r>
          </w:p>
        </w:tc>
        <w:tc>
          <w:tcPr>
            <w:tcW w:w="2127" w:type="dxa"/>
            <w:shd w:val="clear" w:color="auto" w:fill="auto"/>
          </w:tcPr>
          <w:p w14:paraId="31DAC35D"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07 pontos</w:t>
            </w:r>
          </w:p>
        </w:tc>
        <w:tc>
          <w:tcPr>
            <w:tcW w:w="2977" w:type="dxa"/>
          </w:tcPr>
          <w:p w14:paraId="30859217"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bl>
    <w:p w14:paraId="7C598BB5" w14:textId="77777777" w:rsidR="009B7E51" w:rsidRPr="007D7520" w:rsidRDefault="009B7E51" w:rsidP="009B7E51">
      <w:pPr>
        <w:snapToGrid w:val="0"/>
        <w:spacing w:after="0" w:line="240" w:lineRule="auto"/>
        <w:jc w:val="both"/>
        <w:rPr>
          <w:rFonts w:ascii="Arial" w:hAnsi="Arial" w:cs="Arial"/>
          <w:b/>
          <w:bCs/>
        </w:rPr>
      </w:pPr>
    </w:p>
    <w:p w14:paraId="12519764" w14:textId="77777777" w:rsidR="009B7E51" w:rsidRPr="007D7520" w:rsidRDefault="009B7E51" w:rsidP="009B7E51">
      <w:pPr>
        <w:spacing w:after="0" w:line="240" w:lineRule="auto"/>
        <w:jc w:val="both"/>
        <w:rPr>
          <w:rFonts w:ascii="Arial" w:hAnsi="Arial" w:cs="Arial"/>
          <w:b/>
          <w:bCs/>
        </w:rPr>
      </w:pPr>
      <w:r w:rsidRPr="007D7520">
        <w:rPr>
          <w:rFonts w:ascii="Arial" w:hAnsi="Arial" w:cs="Arial"/>
          <w:b/>
          <w:bCs/>
        </w:rPr>
        <w:t>B) Número de pessoas que participam ativamente da OSC (atendidas/inscritas):</w:t>
      </w:r>
    </w:p>
    <w:p w14:paraId="5F299BE3" w14:textId="77777777" w:rsidR="009B7E51" w:rsidRPr="007D7520" w:rsidRDefault="009B7E51" w:rsidP="009B7E51">
      <w:pPr>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2542"/>
        <w:gridCol w:w="2943"/>
      </w:tblGrid>
      <w:tr w:rsidR="009B7E51" w:rsidRPr="007D7520" w14:paraId="00175303" w14:textId="77777777" w:rsidTr="009B7E51">
        <w:tc>
          <w:tcPr>
            <w:tcW w:w="3919" w:type="dxa"/>
            <w:tcBorders>
              <w:top w:val="single" w:sz="4" w:space="0" w:color="auto"/>
              <w:left w:val="single" w:sz="4" w:space="0" w:color="auto"/>
              <w:bottom w:val="single" w:sz="4" w:space="0" w:color="auto"/>
              <w:right w:val="single" w:sz="4" w:space="0" w:color="auto"/>
            </w:tcBorders>
            <w:hideMark/>
          </w:tcPr>
          <w:p w14:paraId="5A4E3505" w14:textId="77777777" w:rsidR="009B7E51" w:rsidRPr="007D7520" w:rsidRDefault="009B7E51" w:rsidP="00C27C6E">
            <w:pPr>
              <w:spacing w:after="0" w:line="240" w:lineRule="auto"/>
              <w:rPr>
                <w:rFonts w:ascii="Arial" w:hAnsi="Arial" w:cs="Arial"/>
                <w:b/>
              </w:rPr>
            </w:pPr>
            <w:r w:rsidRPr="007D7520">
              <w:rPr>
                <w:rFonts w:ascii="Arial" w:hAnsi="Arial" w:cs="Arial"/>
                <w:b/>
              </w:rPr>
              <w:t xml:space="preserve">Pessoas </w:t>
            </w:r>
          </w:p>
        </w:tc>
        <w:tc>
          <w:tcPr>
            <w:tcW w:w="2568" w:type="dxa"/>
            <w:tcBorders>
              <w:top w:val="single" w:sz="4" w:space="0" w:color="auto"/>
              <w:left w:val="single" w:sz="4" w:space="0" w:color="auto"/>
              <w:bottom w:val="single" w:sz="4" w:space="0" w:color="auto"/>
              <w:right w:val="single" w:sz="4" w:space="0" w:color="auto"/>
            </w:tcBorders>
            <w:hideMark/>
          </w:tcPr>
          <w:p w14:paraId="0554EDB1" w14:textId="77777777" w:rsidR="009B7E51" w:rsidRPr="007D7520" w:rsidRDefault="009B7E51" w:rsidP="00C27C6E">
            <w:pPr>
              <w:spacing w:after="0" w:line="240" w:lineRule="auto"/>
              <w:rPr>
                <w:rFonts w:ascii="Arial" w:hAnsi="Arial" w:cs="Arial"/>
                <w:b/>
              </w:rPr>
            </w:pPr>
            <w:r w:rsidRPr="007D7520">
              <w:rPr>
                <w:rFonts w:ascii="Arial" w:hAnsi="Arial" w:cs="Arial"/>
                <w:b/>
              </w:rPr>
              <w:t>Pontuação</w:t>
            </w:r>
          </w:p>
        </w:tc>
        <w:tc>
          <w:tcPr>
            <w:tcW w:w="2977" w:type="dxa"/>
            <w:tcBorders>
              <w:top w:val="single" w:sz="4" w:space="0" w:color="auto"/>
              <w:left w:val="single" w:sz="4" w:space="0" w:color="auto"/>
              <w:bottom w:val="single" w:sz="4" w:space="0" w:color="auto"/>
              <w:right w:val="single" w:sz="4" w:space="0" w:color="auto"/>
            </w:tcBorders>
          </w:tcPr>
          <w:p w14:paraId="262F4FDB" w14:textId="77777777" w:rsidR="009B7E51" w:rsidRPr="007D7520" w:rsidRDefault="009B7E51" w:rsidP="00C27C6E">
            <w:pPr>
              <w:spacing w:after="0" w:line="240" w:lineRule="auto"/>
              <w:rPr>
                <w:rFonts w:ascii="Arial" w:hAnsi="Arial" w:cs="Arial"/>
                <w:b/>
              </w:rPr>
            </w:pPr>
            <w:r>
              <w:rPr>
                <w:rFonts w:ascii="Arial" w:hAnsi="Arial" w:cs="Arial"/>
                <w:b/>
              </w:rPr>
              <w:t>Pontuação da OSC</w:t>
            </w:r>
          </w:p>
        </w:tc>
      </w:tr>
      <w:tr w:rsidR="009B7E51" w:rsidRPr="007D7520" w14:paraId="3CAF6A4C" w14:textId="77777777" w:rsidTr="009B7E51">
        <w:trPr>
          <w:trHeight w:val="292"/>
        </w:trPr>
        <w:tc>
          <w:tcPr>
            <w:tcW w:w="3919" w:type="dxa"/>
            <w:tcBorders>
              <w:top w:val="single" w:sz="4" w:space="0" w:color="auto"/>
              <w:left w:val="single" w:sz="4" w:space="0" w:color="auto"/>
              <w:bottom w:val="single" w:sz="4" w:space="0" w:color="auto"/>
              <w:right w:val="single" w:sz="4" w:space="0" w:color="auto"/>
            </w:tcBorders>
            <w:hideMark/>
          </w:tcPr>
          <w:p w14:paraId="19D85463" w14:textId="77777777" w:rsidR="009B7E51" w:rsidRPr="007D7520" w:rsidRDefault="009B7E51" w:rsidP="00C27C6E">
            <w:pPr>
              <w:spacing w:after="0" w:line="240" w:lineRule="auto"/>
              <w:rPr>
                <w:rFonts w:ascii="Arial" w:hAnsi="Arial" w:cs="Arial"/>
              </w:rPr>
            </w:pPr>
            <w:r w:rsidRPr="007D7520">
              <w:rPr>
                <w:rFonts w:ascii="Arial" w:hAnsi="Arial" w:cs="Arial"/>
              </w:rPr>
              <w:t>Até 24 pessoas</w:t>
            </w:r>
          </w:p>
        </w:tc>
        <w:tc>
          <w:tcPr>
            <w:tcW w:w="2568" w:type="dxa"/>
            <w:tcBorders>
              <w:top w:val="single" w:sz="4" w:space="0" w:color="auto"/>
              <w:left w:val="single" w:sz="4" w:space="0" w:color="auto"/>
              <w:bottom w:val="single" w:sz="4" w:space="0" w:color="auto"/>
              <w:right w:val="single" w:sz="4" w:space="0" w:color="auto"/>
            </w:tcBorders>
            <w:hideMark/>
          </w:tcPr>
          <w:p w14:paraId="1B2A1995"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03 pontos </w:t>
            </w:r>
          </w:p>
        </w:tc>
        <w:tc>
          <w:tcPr>
            <w:tcW w:w="2977" w:type="dxa"/>
            <w:tcBorders>
              <w:top w:val="single" w:sz="4" w:space="0" w:color="auto"/>
              <w:left w:val="single" w:sz="4" w:space="0" w:color="auto"/>
              <w:bottom w:val="single" w:sz="4" w:space="0" w:color="auto"/>
              <w:right w:val="single" w:sz="4" w:space="0" w:color="auto"/>
            </w:tcBorders>
          </w:tcPr>
          <w:p w14:paraId="3924326E"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r w:rsidR="009B7E51" w:rsidRPr="007D7520" w14:paraId="71D5AD28" w14:textId="77777777" w:rsidTr="009B7E51">
        <w:tc>
          <w:tcPr>
            <w:tcW w:w="3919" w:type="dxa"/>
            <w:tcBorders>
              <w:top w:val="single" w:sz="4" w:space="0" w:color="auto"/>
              <w:left w:val="single" w:sz="4" w:space="0" w:color="auto"/>
              <w:bottom w:val="single" w:sz="4" w:space="0" w:color="auto"/>
              <w:right w:val="single" w:sz="4" w:space="0" w:color="auto"/>
            </w:tcBorders>
            <w:hideMark/>
          </w:tcPr>
          <w:p w14:paraId="308DB243" w14:textId="77777777" w:rsidR="009B7E51" w:rsidRPr="007D7520" w:rsidRDefault="009B7E51" w:rsidP="00C27C6E">
            <w:pPr>
              <w:spacing w:after="0" w:line="240" w:lineRule="auto"/>
              <w:rPr>
                <w:rFonts w:ascii="Arial" w:hAnsi="Arial" w:cs="Arial"/>
              </w:rPr>
            </w:pPr>
            <w:r w:rsidRPr="007D7520">
              <w:rPr>
                <w:rFonts w:ascii="Arial" w:hAnsi="Arial" w:cs="Arial"/>
              </w:rPr>
              <w:t>De 25 a 49 pessoas</w:t>
            </w:r>
          </w:p>
        </w:tc>
        <w:tc>
          <w:tcPr>
            <w:tcW w:w="2568" w:type="dxa"/>
            <w:tcBorders>
              <w:top w:val="single" w:sz="4" w:space="0" w:color="auto"/>
              <w:left w:val="single" w:sz="4" w:space="0" w:color="auto"/>
              <w:bottom w:val="single" w:sz="4" w:space="0" w:color="auto"/>
              <w:right w:val="single" w:sz="4" w:space="0" w:color="auto"/>
            </w:tcBorders>
            <w:hideMark/>
          </w:tcPr>
          <w:p w14:paraId="46FC8736"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05 pontos</w:t>
            </w:r>
          </w:p>
        </w:tc>
        <w:tc>
          <w:tcPr>
            <w:tcW w:w="2977" w:type="dxa"/>
            <w:tcBorders>
              <w:top w:val="single" w:sz="4" w:space="0" w:color="auto"/>
              <w:left w:val="single" w:sz="4" w:space="0" w:color="auto"/>
              <w:bottom w:val="single" w:sz="4" w:space="0" w:color="auto"/>
              <w:right w:val="single" w:sz="4" w:space="0" w:color="auto"/>
            </w:tcBorders>
          </w:tcPr>
          <w:p w14:paraId="60DBF869"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r w:rsidR="009B7E51" w:rsidRPr="007D7520" w14:paraId="0BA4E66B" w14:textId="77777777" w:rsidTr="009B7E51">
        <w:tc>
          <w:tcPr>
            <w:tcW w:w="3919" w:type="dxa"/>
            <w:tcBorders>
              <w:top w:val="single" w:sz="4" w:space="0" w:color="auto"/>
              <w:left w:val="single" w:sz="4" w:space="0" w:color="auto"/>
              <w:bottom w:val="single" w:sz="4" w:space="0" w:color="auto"/>
              <w:right w:val="single" w:sz="4" w:space="0" w:color="auto"/>
            </w:tcBorders>
            <w:hideMark/>
          </w:tcPr>
          <w:p w14:paraId="2D60CFA5" w14:textId="77777777" w:rsidR="009B7E51" w:rsidRPr="007D7520" w:rsidRDefault="009B7E51" w:rsidP="00C27C6E">
            <w:pPr>
              <w:spacing w:after="0" w:line="240" w:lineRule="auto"/>
              <w:rPr>
                <w:rFonts w:ascii="Arial" w:hAnsi="Arial" w:cs="Arial"/>
              </w:rPr>
            </w:pPr>
            <w:r w:rsidRPr="007D7520">
              <w:rPr>
                <w:rFonts w:ascii="Arial" w:hAnsi="Arial" w:cs="Arial"/>
              </w:rPr>
              <w:t>Acima de 50 pessoas</w:t>
            </w:r>
          </w:p>
        </w:tc>
        <w:tc>
          <w:tcPr>
            <w:tcW w:w="2568" w:type="dxa"/>
            <w:tcBorders>
              <w:top w:val="single" w:sz="4" w:space="0" w:color="auto"/>
              <w:left w:val="single" w:sz="4" w:space="0" w:color="auto"/>
              <w:bottom w:val="single" w:sz="4" w:space="0" w:color="auto"/>
              <w:right w:val="single" w:sz="4" w:space="0" w:color="auto"/>
            </w:tcBorders>
            <w:hideMark/>
          </w:tcPr>
          <w:p w14:paraId="760AA702"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07 pontos</w:t>
            </w:r>
          </w:p>
        </w:tc>
        <w:tc>
          <w:tcPr>
            <w:tcW w:w="2977" w:type="dxa"/>
            <w:tcBorders>
              <w:top w:val="single" w:sz="4" w:space="0" w:color="auto"/>
              <w:left w:val="single" w:sz="4" w:space="0" w:color="auto"/>
              <w:bottom w:val="single" w:sz="4" w:space="0" w:color="auto"/>
              <w:right w:val="single" w:sz="4" w:space="0" w:color="auto"/>
            </w:tcBorders>
          </w:tcPr>
          <w:p w14:paraId="11B5EF2A"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bl>
    <w:p w14:paraId="50284746" w14:textId="77777777" w:rsidR="009B7E51" w:rsidRPr="007D7520" w:rsidRDefault="009B7E51" w:rsidP="009B7E51">
      <w:pPr>
        <w:autoSpaceDE w:val="0"/>
        <w:autoSpaceDN w:val="0"/>
        <w:adjustRightInd w:val="0"/>
        <w:snapToGrid w:val="0"/>
        <w:spacing w:after="0" w:line="240" w:lineRule="auto"/>
        <w:rPr>
          <w:rFonts w:ascii="Arial" w:hAnsi="Arial" w:cs="Arial"/>
          <w:b/>
          <w:bCs/>
        </w:rPr>
      </w:pPr>
    </w:p>
    <w:p w14:paraId="34432F4F" w14:textId="77777777" w:rsidR="009B7E51" w:rsidRPr="007D7520" w:rsidRDefault="009B7E51" w:rsidP="009B7E51">
      <w:pPr>
        <w:autoSpaceDE w:val="0"/>
        <w:autoSpaceDN w:val="0"/>
        <w:adjustRightInd w:val="0"/>
        <w:snapToGrid w:val="0"/>
        <w:spacing w:after="0" w:line="240" w:lineRule="auto"/>
        <w:rPr>
          <w:rFonts w:ascii="Arial" w:hAnsi="Arial" w:cs="Arial"/>
          <w:b/>
        </w:rPr>
      </w:pPr>
      <w:r w:rsidRPr="007D7520">
        <w:rPr>
          <w:rFonts w:ascii="Arial" w:hAnsi="Arial" w:cs="Arial"/>
          <w:b/>
        </w:rPr>
        <w:t>C) Atividades desenvolvidas pela entidade:</w:t>
      </w:r>
    </w:p>
    <w:p w14:paraId="107AAC3D" w14:textId="77777777" w:rsidR="009B7E51" w:rsidRPr="007D7520" w:rsidRDefault="009B7E51" w:rsidP="009B7E51">
      <w:pPr>
        <w:autoSpaceDE w:val="0"/>
        <w:autoSpaceDN w:val="0"/>
        <w:adjustRightInd w:val="0"/>
        <w:snapToGrid w:val="0"/>
        <w:spacing w:after="0" w:line="240" w:lineRule="auto"/>
        <w:rPr>
          <w:rFonts w:ascii="Arial" w:hAnsi="Arial" w:cs="Arial"/>
        </w:rPr>
      </w:pPr>
      <w:r w:rsidRPr="007D752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2054"/>
        <w:gridCol w:w="2942"/>
      </w:tblGrid>
      <w:tr w:rsidR="009B7E51" w:rsidRPr="007D7520" w14:paraId="1214D49B" w14:textId="77777777" w:rsidTr="009B7E51">
        <w:tc>
          <w:tcPr>
            <w:tcW w:w="4417" w:type="dxa"/>
            <w:shd w:val="clear" w:color="auto" w:fill="auto"/>
          </w:tcPr>
          <w:p w14:paraId="4D2E5F06"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b/>
              </w:rPr>
              <w:t>Atividades</w:t>
            </w:r>
          </w:p>
        </w:tc>
        <w:tc>
          <w:tcPr>
            <w:tcW w:w="2070" w:type="dxa"/>
            <w:shd w:val="clear" w:color="auto" w:fill="auto"/>
          </w:tcPr>
          <w:p w14:paraId="0700523C"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b/>
              </w:rPr>
              <w:t>Pontuação</w:t>
            </w:r>
          </w:p>
        </w:tc>
        <w:tc>
          <w:tcPr>
            <w:tcW w:w="2977" w:type="dxa"/>
          </w:tcPr>
          <w:p w14:paraId="325F6E3C" w14:textId="77777777" w:rsidR="009B7E51" w:rsidRPr="007D7520" w:rsidRDefault="009B7E51" w:rsidP="00C27C6E">
            <w:pPr>
              <w:autoSpaceDE w:val="0"/>
              <w:autoSpaceDN w:val="0"/>
              <w:adjustRightInd w:val="0"/>
              <w:snapToGrid w:val="0"/>
              <w:spacing w:after="0" w:line="240" w:lineRule="auto"/>
              <w:rPr>
                <w:rFonts w:ascii="Arial" w:hAnsi="Arial" w:cs="Arial"/>
                <w:b/>
              </w:rPr>
            </w:pPr>
            <w:r>
              <w:rPr>
                <w:rFonts w:ascii="Arial" w:hAnsi="Arial" w:cs="Arial"/>
                <w:b/>
              </w:rPr>
              <w:t>Pontuação da OSC</w:t>
            </w:r>
          </w:p>
        </w:tc>
      </w:tr>
      <w:tr w:rsidR="009B7E51" w:rsidRPr="007D7520" w14:paraId="785B0316" w14:textId="77777777" w:rsidTr="009B7E51">
        <w:tc>
          <w:tcPr>
            <w:tcW w:w="4417" w:type="dxa"/>
            <w:shd w:val="clear" w:color="auto" w:fill="auto"/>
          </w:tcPr>
          <w:p w14:paraId="442D0BDC"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01 (uma) atividade </w:t>
            </w:r>
          </w:p>
        </w:tc>
        <w:tc>
          <w:tcPr>
            <w:tcW w:w="2070" w:type="dxa"/>
            <w:shd w:val="clear" w:color="auto" w:fill="auto"/>
          </w:tcPr>
          <w:p w14:paraId="0F2CD0B0"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03 pontos </w:t>
            </w:r>
          </w:p>
        </w:tc>
        <w:tc>
          <w:tcPr>
            <w:tcW w:w="2977" w:type="dxa"/>
          </w:tcPr>
          <w:p w14:paraId="454EBAA4"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r w:rsidR="009B7E51" w:rsidRPr="007D7520" w14:paraId="5D528506" w14:textId="77777777" w:rsidTr="009B7E51">
        <w:tc>
          <w:tcPr>
            <w:tcW w:w="4417" w:type="dxa"/>
            <w:shd w:val="clear" w:color="auto" w:fill="auto"/>
          </w:tcPr>
          <w:p w14:paraId="56925734"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02 (duas) atividades </w:t>
            </w:r>
          </w:p>
        </w:tc>
        <w:tc>
          <w:tcPr>
            <w:tcW w:w="2070" w:type="dxa"/>
            <w:shd w:val="clear" w:color="auto" w:fill="auto"/>
          </w:tcPr>
          <w:p w14:paraId="47285B9A"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05 pontos</w:t>
            </w:r>
          </w:p>
        </w:tc>
        <w:tc>
          <w:tcPr>
            <w:tcW w:w="2977" w:type="dxa"/>
          </w:tcPr>
          <w:p w14:paraId="724F0A7E"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r w:rsidR="009B7E51" w:rsidRPr="007D7520" w14:paraId="5023BB2B" w14:textId="77777777" w:rsidTr="009B7E51">
        <w:tc>
          <w:tcPr>
            <w:tcW w:w="4417" w:type="dxa"/>
            <w:shd w:val="clear" w:color="auto" w:fill="auto"/>
          </w:tcPr>
          <w:p w14:paraId="41C61DC2"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03 (três) atividades </w:t>
            </w:r>
          </w:p>
        </w:tc>
        <w:tc>
          <w:tcPr>
            <w:tcW w:w="2070" w:type="dxa"/>
            <w:shd w:val="clear" w:color="auto" w:fill="auto"/>
          </w:tcPr>
          <w:p w14:paraId="68706880"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07 pontos</w:t>
            </w:r>
          </w:p>
        </w:tc>
        <w:tc>
          <w:tcPr>
            <w:tcW w:w="2977" w:type="dxa"/>
          </w:tcPr>
          <w:p w14:paraId="3B65EC37"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bl>
    <w:p w14:paraId="05D03B83" w14:textId="77777777" w:rsidR="009B7E51" w:rsidRDefault="009B7E51" w:rsidP="009B7E51">
      <w:pPr>
        <w:autoSpaceDE w:val="0"/>
        <w:autoSpaceDN w:val="0"/>
        <w:adjustRightInd w:val="0"/>
        <w:snapToGrid w:val="0"/>
        <w:spacing w:after="0" w:line="240" w:lineRule="auto"/>
        <w:rPr>
          <w:rFonts w:ascii="Arial" w:hAnsi="Arial" w:cs="Arial"/>
          <w:b/>
        </w:rPr>
      </w:pPr>
    </w:p>
    <w:p w14:paraId="2087D0BB" w14:textId="77777777" w:rsidR="009B7E51" w:rsidRPr="007D7520" w:rsidRDefault="009B7E51" w:rsidP="009B7E51">
      <w:pPr>
        <w:autoSpaceDE w:val="0"/>
        <w:autoSpaceDN w:val="0"/>
        <w:adjustRightInd w:val="0"/>
        <w:snapToGrid w:val="0"/>
        <w:spacing w:after="0" w:line="240" w:lineRule="auto"/>
        <w:rPr>
          <w:rFonts w:ascii="Arial" w:hAnsi="Arial" w:cs="Arial"/>
          <w:b/>
        </w:rPr>
      </w:pPr>
      <w:r w:rsidRPr="007D7520">
        <w:rPr>
          <w:rFonts w:ascii="Arial" w:hAnsi="Arial" w:cs="Arial"/>
          <w:b/>
        </w:rPr>
        <w:t>D) Realização de eventos:</w:t>
      </w:r>
    </w:p>
    <w:p w14:paraId="155F5BFF" w14:textId="77777777" w:rsidR="009B7E51" w:rsidRPr="007D7520" w:rsidRDefault="009B7E51" w:rsidP="009B7E51">
      <w:pPr>
        <w:autoSpaceDE w:val="0"/>
        <w:autoSpaceDN w:val="0"/>
        <w:adjustRightInd w:val="0"/>
        <w:snapToGri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1984"/>
        <w:gridCol w:w="2942"/>
      </w:tblGrid>
      <w:tr w:rsidR="009B7E51" w:rsidRPr="007D7520" w14:paraId="0F191FEF" w14:textId="77777777" w:rsidTr="009B7E51">
        <w:tc>
          <w:tcPr>
            <w:tcW w:w="4489" w:type="dxa"/>
            <w:shd w:val="clear" w:color="auto" w:fill="auto"/>
          </w:tcPr>
          <w:p w14:paraId="0658F2BF" w14:textId="77777777" w:rsidR="009B7E51" w:rsidRPr="007D7520" w:rsidRDefault="009B7E51" w:rsidP="00C27C6E">
            <w:pPr>
              <w:autoSpaceDE w:val="0"/>
              <w:autoSpaceDN w:val="0"/>
              <w:adjustRightInd w:val="0"/>
              <w:snapToGrid w:val="0"/>
              <w:spacing w:after="0" w:line="240" w:lineRule="auto"/>
              <w:rPr>
                <w:rFonts w:ascii="Arial" w:hAnsi="Arial" w:cs="Arial"/>
                <w:b/>
                <w:bCs/>
              </w:rPr>
            </w:pPr>
            <w:r w:rsidRPr="007D7520">
              <w:rPr>
                <w:rFonts w:ascii="Arial" w:hAnsi="Arial" w:cs="Arial"/>
                <w:b/>
                <w:bCs/>
              </w:rPr>
              <w:t>EVENTOS</w:t>
            </w:r>
          </w:p>
        </w:tc>
        <w:tc>
          <w:tcPr>
            <w:tcW w:w="1998" w:type="dxa"/>
            <w:shd w:val="clear" w:color="auto" w:fill="auto"/>
          </w:tcPr>
          <w:p w14:paraId="1D654A34" w14:textId="77777777" w:rsidR="009B7E51" w:rsidRPr="007D7520" w:rsidRDefault="009B7E51" w:rsidP="00C27C6E">
            <w:pPr>
              <w:autoSpaceDE w:val="0"/>
              <w:autoSpaceDN w:val="0"/>
              <w:adjustRightInd w:val="0"/>
              <w:snapToGrid w:val="0"/>
              <w:spacing w:after="0" w:line="240" w:lineRule="auto"/>
              <w:jc w:val="both"/>
              <w:rPr>
                <w:rFonts w:ascii="Arial" w:hAnsi="Arial" w:cs="Arial"/>
                <w:b/>
                <w:bCs/>
              </w:rPr>
            </w:pPr>
            <w:r w:rsidRPr="007D7520">
              <w:rPr>
                <w:rFonts w:ascii="Arial" w:hAnsi="Arial" w:cs="Arial"/>
                <w:b/>
                <w:bCs/>
              </w:rPr>
              <w:t>Pontuação</w:t>
            </w:r>
          </w:p>
        </w:tc>
        <w:tc>
          <w:tcPr>
            <w:tcW w:w="2977" w:type="dxa"/>
          </w:tcPr>
          <w:p w14:paraId="51DC64F0" w14:textId="77777777" w:rsidR="009B7E51" w:rsidRPr="007D7520" w:rsidRDefault="009B7E51" w:rsidP="00C27C6E">
            <w:pPr>
              <w:autoSpaceDE w:val="0"/>
              <w:autoSpaceDN w:val="0"/>
              <w:adjustRightInd w:val="0"/>
              <w:snapToGrid w:val="0"/>
              <w:spacing w:after="0" w:line="240" w:lineRule="auto"/>
              <w:jc w:val="both"/>
              <w:rPr>
                <w:rFonts w:ascii="Arial" w:hAnsi="Arial" w:cs="Arial"/>
                <w:b/>
                <w:bCs/>
              </w:rPr>
            </w:pPr>
            <w:r>
              <w:rPr>
                <w:rFonts w:ascii="Arial" w:hAnsi="Arial" w:cs="Arial"/>
                <w:b/>
              </w:rPr>
              <w:t>Pontuação da OSC</w:t>
            </w:r>
          </w:p>
        </w:tc>
      </w:tr>
      <w:tr w:rsidR="009B7E51" w:rsidRPr="007D7520" w14:paraId="1B682553" w14:textId="77777777" w:rsidTr="009B7E51">
        <w:tc>
          <w:tcPr>
            <w:tcW w:w="4489" w:type="dxa"/>
            <w:shd w:val="clear" w:color="auto" w:fill="auto"/>
          </w:tcPr>
          <w:p w14:paraId="51EAD802"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01 (um) evento anual </w:t>
            </w:r>
          </w:p>
        </w:tc>
        <w:tc>
          <w:tcPr>
            <w:tcW w:w="1998" w:type="dxa"/>
            <w:shd w:val="clear" w:color="auto" w:fill="auto"/>
          </w:tcPr>
          <w:p w14:paraId="396DA9CE" w14:textId="77777777" w:rsidR="009B7E51" w:rsidRPr="007D7520" w:rsidRDefault="009B7E51" w:rsidP="00C27C6E">
            <w:pPr>
              <w:autoSpaceDE w:val="0"/>
              <w:autoSpaceDN w:val="0"/>
              <w:adjustRightInd w:val="0"/>
              <w:snapToGrid w:val="0"/>
              <w:spacing w:after="0" w:line="240" w:lineRule="auto"/>
              <w:jc w:val="both"/>
              <w:rPr>
                <w:rFonts w:ascii="Arial" w:hAnsi="Arial" w:cs="Arial"/>
              </w:rPr>
            </w:pPr>
            <w:r w:rsidRPr="007D7520">
              <w:rPr>
                <w:rFonts w:ascii="Arial" w:hAnsi="Arial" w:cs="Arial"/>
              </w:rPr>
              <w:t>03 pontos</w:t>
            </w:r>
          </w:p>
        </w:tc>
        <w:tc>
          <w:tcPr>
            <w:tcW w:w="2977" w:type="dxa"/>
          </w:tcPr>
          <w:p w14:paraId="3F181EF3" w14:textId="77777777" w:rsidR="009B7E51" w:rsidRPr="007D7520" w:rsidRDefault="009B7E51" w:rsidP="00C27C6E">
            <w:pPr>
              <w:autoSpaceDE w:val="0"/>
              <w:autoSpaceDN w:val="0"/>
              <w:adjustRightInd w:val="0"/>
              <w:snapToGrid w:val="0"/>
              <w:spacing w:after="0" w:line="240" w:lineRule="auto"/>
              <w:jc w:val="both"/>
              <w:rPr>
                <w:rFonts w:ascii="Arial" w:hAnsi="Arial" w:cs="Arial"/>
              </w:rPr>
            </w:pPr>
          </w:p>
        </w:tc>
      </w:tr>
      <w:tr w:rsidR="009B7E51" w:rsidRPr="007D7520" w14:paraId="63DAEB93" w14:textId="77777777" w:rsidTr="009B7E51">
        <w:tc>
          <w:tcPr>
            <w:tcW w:w="4489" w:type="dxa"/>
            <w:shd w:val="clear" w:color="auto" w:fill="auto"/>
          </w:tcPr>
          <w:p w14:paraId="056C9ADA"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 xml:space="preserve">02 (dois) eventos anuais </w:t>
            </w:r>
          </w:p>
        </w:tc>
        <w:tc>
          <w:tcPr>
            <w:tcW w:w="1998" w:type="dxa"/>
            <w:shd w:val="clear" w:color="auto" w:fill="auto"/>
          </w:tcPr>
          <w:p w14:paraId="327D4B6D" w14:textId="77777777" w:rsidR="009B7E51" w:rsidRPr="007D7520" w:rsidRDefault="009B7E51" w:rsidP="00C27C6E">
            <w:pPr>
              <w:autoSpaceDE w:val="0"/>
              <w:autoSpaceDN w:val="0"/>
              <w:adjustRightInd w:val="0"/>
              <w:snapToGrid w:val="0"/>
              <w:spacing w:after="0" w:line="240" w:lineRule="auto"/>
              <w:jc w:val="both"/>
              <w:rPr>
                <w:rFonts w:ascii="Arial" w:hAnsi="Arial" w:cs="Arial"/>
              </w:rPr>
            </w:pPr>
            <w:r w:rsidRPr="007D7520">
              <w:rPr>
                <w:rFonts w:ascii="Arial" w:hAnsi="Arial" w:cs="Arial"/>
              </w:rPr>
              <w:t>05 pontos</w:t>
            </w:r>
          </w:p>
        </w:tc>
        <w:tc>
          <w:tcPr>
            <w:tcW w:w="2977" w:type="dxa"/>
          </w:tcPr>
          <w:p w14:paraId="0BC37136" w14:textId="77777777" w:rsidR="009B7E51" w:rsidRPr="007D7520" w:rsidRDefault="009B7E51" w:rsidP="00C27C6E">
            <w:pPr>
              <w:autoSpaceDE w:val="0"/>
              <w:autoSpaceDN w:val="0"/>
              <w:adjustRightInd w:val="0"/>
              <w:snapToGrid w:val="0"/>
              <w:spacing w:after="0" w:line="240" w:lineRule="auto"/>
              <w:jc w:val="both"/>
              <w:rPr>
                <w:rFonts w:ascii="Arial" w:hAnsi="Arial" w:cs="Arial"/>
              </w:rPr>
            </w:pPr>
          </w:p>
        </w:tc>
      </w:tr>
      <w:tr w:rsidR="009B7E51" w:rsidRPr="007D7520" w14:paraId="3D4B1E3B" w14:textId="77777777" w:rsidTr="009B7E51">
        <w:trPr>
          <w:trHeight w:val="295"/>
        </w:trPr>
        <w:tc>
          <w:tcPr>
            <w:tcW w:w="4489" w:type="dxa"/>
            <w:shd w:val="clear" w:color="auto" w:fill="auto"/>
          </w:tcPr>
          <w:p w14:paraId="608C40C4" w14:textId="77777777" w:rsidR="009B7E51" w:rsidRPr="007D7520" w:rsidRDefault="009B7E51" w:rsidP="00C27C6E">
            <w:pPr>
              <w:autoSpaceDE w:val="0"/>
              <w:autoSpaceDN w:val="0"/>
              <w:adjustRightInd w:val="0"/>
              <w:snapToGrid w:val="0"/>
              <w:spacing w:after="0" w:line="240" w:lineRule="auto"/>
              <w:jc w:val="both"/>
              <w:rPr>
                <w:rFonts w:ascii="Arial" w:hAnsi="Arial" w:cs="Arial"/>
              </w:rPr>
            </w:pPr>
            <w:r w:rsidRPr="007D7520">
              <w:rPr>
                <w:rFonts w:ascii="Arial" w:hAnsi="Arial" w:cs="Arial"/>
              </w:rPr>
              <w:t>03 (três) ou mais eventos anuais</w:t>
            </w:r>
          </w:p>
        </w:tc>
        <w:tc>
          <w:tcPr>
            <w:tcW w:w="1998" w:type="dxa"/>
            <w:shd w:val="clear" w:color="auto" w:fill="auto"/>
          </w:tcPr>
          <w:p w14:paraId="7F9D7B49" w14:textId="77777777" w:rsidR="009B7E51" w:rsidRPr="007D7520" w:rsidRDefault="009B7E51" w:rsidP="00C27C6E">
            <w:pPr>
              <w:autoSpaceDE w:val="0"/>
              <w:autoSpaceDN w:val="0"/>
              <w:adjustRightInd w:val="0"/>
              <w:snapToGrid w:val="0"/>
              <w:spacing w:after="0" w:line="240" w:lineRule="auto"/>
              <w:rPr>
                <w:rFonts w:ascii="Arial" w:hAnsi="Arial" w:cs="Arial"/>
              </w:rPr>
            </w:pPr>
            <w:r w:rsidRPr="007D7520">
              <w:rPr>
                <w:rFonts w:ascii="Arial" w:hAnsi="Arial" w:cs="Arial"/>
              </w:rPr>
              <w:t>07 pontos</w:t>
            </w:r>
          </w:p>
        </w:tc>
        <w:tc>
          <w:tcPr>
            <w:tcW w:w="2977" w:type="dxa"/>
          </w:tcPr>
          <w:p w14:paraId="578FA8C9" w14:textId="77777777" w:rsidR="009B7E51" w:rsidRPr="007D7520" w:rsidRDefault="009B7E51" w:rsidP="00C27C6E">
            <w:pPr>
              <w:autoSpaceDE w:val="0"/>
              <w:autoSpaceDN w:val="0"/>
              <w:adjustRightInd w:val="0"/>
              <w:snapToGrid w:val="0"/>
              <w:spacing w:after="0" w:line="240" w:lineRule="auto"/>
              <w:rPr>
                <w:rFonts w:ascii="Arial" w:hAnsi="Arial" w:cs="Arial"/>
              </w:rPr>
            </w:pPr>
          </w:p>
        </w:tc>
      </w:tr>
    </w:tbl>
    <w:p w14:paraId="05D396E7" w14:textId="77777777" w:rsidR="009B7E51" w:rsidRDefault="009B7E51" w:rsidP="009B7E51">
      <w:pPr>
        <w:pStyle w:val="SemEspaamento"/>
        <w:jc w:val="both"/>
        <w:rPr>
          <w:rFonts w:ascii="Arial" w:hAnsi="Arial" w:cs="Arial"/>
          <w:b/>
        </w:rPr>
      </w:pPr>
    </w:p>
    <w:p w14:paraId="2150CAC0" w14:textId="77777777" w:rsidR="009B7E51" w:rsidRPr="007D7520" w:rsidRDefault="009B7E51" w:rsidP="009B7E51">
      <w:pPr>
        <w:pStyle w:val="SemEspaamento"/>
        <w:jc w:val="both"/>
        <w:rPr>
          <w:rFonts w:ascii="Arial" w:hAnsi="Arial" w:cs="Arial"/>
          <w:b/>
        </w:rPr>
      </w:pPr>
      <w:r w:rsidRPr="007D7520">
        <w:rPr>
          <w:rFonts w:ascii="Arial" w:hAnsi="Arial" w:cs="Arial"/>
          <w:b/>
        </w:rPr>
        <w:t>E) Profissionais envolvidos:</w:t>
      </w:r>
    </w:p>
    <w:p w14:paraId="337EEF62" w14:textId="77777777" w:rsidR="009B7E51" w:rsidRPr="007D7520" w:rsidRDefault="009B7E51" w:rsidP="009B7E51">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0"/>
        <w:gridCol w:w="1341"/>
        <w:gridCol w:w="2205"/>
      </w:tblGrid>
      <w:tr w:rsidR="009B7E51" w:rsidRPr="007D7520" w14:paraId="205BED63" w14:textId="77777777" w:rsidTr="009B7E51">
        <w:tc>
          <w:tcPr>
            <w:tcW w:w="5898" w:type="dxa"/>
            <w:tcBorders>
              <w:top w:val="single" w:sz="4" w:space="0" w:color="auto"/>
              <w:left w:val="single" w:sz="4" w:space="0" w:color="auto"/>
              <w:bottom w:val="single" w:sz="4" w:space="0" w:color="auto"/>
              <w:right w:val="single" w:sz="4" w:space="0" w:color="auto"/>
            </w:tcBorders>
            <w:hideMark/>
          </w:tcPr>
          <w:p w14:paraId="27B24EF5" w14:textId="77777777" w:rsidR="009B7E51" w:rsidRPr="007D7520" w:rsidRDefault="009B7E51" w:rsidP="00C27C6E">
            <w:pPr>
              <w:spacing w:after="0" w:line="240" w:lineRule="auto"/>
              <w:rPr>
                <w:rFonts w:ascii="Arial" w:hAnsi="Arial" w:cs="Arial"/>
                <w:b/>
              </w:rPr>
            </w:pPr>
            <w:r w:rsidRPr="007D7520">
              <w:rPr>
                <w:rFonts w:ascii="Arial" w:hAnsi="Arial" w:cs="Arial"/>
                <w:b/>
              </w:rPr>
              <w:t>Profissionais</w:t>
            </w:r>
          </w:p>
        </w:tc>
        <w:tc>
          <w:tcPr>
            <w:tcW w:w="1341" w:type="dxa"/>
            <w:tcBorders>
              <w:top w:val="single" w:sz="4" w:space="0" w:color="auto"/>
              <w:left w:val="single" w:sz="4" w:space="0" w:color="auto"/>
              <w:bottom w:val="single" w:sz="4" w:space="0" w:color="auto"/>
              <w:right w:val="single" w:sz="4" w:space="0" w:color="auto"/>
            </w:tcBorders>
            <w:hideMark/>
          </w:tcPr>
          <w:p w14:paraId="7E8BC3FF" w14:textId="77777777" w:rsidR="009B7E51" w:rsidRPr="007D7520" w:rsidRDefault="009B7E51" w:rsidP="00C27C6E">
            <w:pPr>
              <w:spacing w:after="0" w:line="240" w:lineRule="auto"/>
              <w:rPr>
                <w:rFonts w:ascii="Arial" w:hAnsi="Arial" w:cs="Arial"/>
                <w:b/>
              </w:rPr>
            </w:pPr>
            <w:r w:rsidRPr="007D7520">
              <w:rPr>
                <w:rFonts w:ascii="Arial" w:hAnsi="Arial" w:cs="Arial"/>
                <w:b/>
              </w:rPr>
              <w:t>Pontuação</w:t>
            </w:r>
          </w:p>
        </w:tc>
        <w:tc>
          <w:tcPr>
            <w:tcW w:w="2225" w:type="dxa"/>
            <w:tcBorders>
              <w:top w:val="single" w:sz="4" w:space="0" w:color="auto"/>
              <w:left w:val="single" w:sz="4" w:space="0" w:color="auto"/>
              <w:bottom w:val="single" w:sz="4" w:space="0" w:color="auto"/>
              <w:right w:val="single" w:sz="4" w:space="0" w:color="auto"/>
            </w:tcBorders>
          </w:tcPr>
          <w:p w14:paraId="52EB1A47" w14:textId="77777777" w:rsidR="009B7E51" w:rsidRPr="007D7520" w:rsidRDefault="009B7E51" w:rsidP="00C27C6E">
            <w:pPr>
              <w:spacing w:after="0" w:line="240" w:lineRule="auto"/>
              <w:rPr>
                <w:rFonts w:ascii="Arial" w:hAnsi="Arial" w:cs="Arial"/>
                <w:b/>
              </w:rPr>
            </w:pPr>
            <w:r>
              <w:rPr>
                <w:rFonts w:ascii="Arial" w:hAnsi="Arial" w:cs="Arial"/>
                <w:b/>
              </w:rPr>
              <w:t>Pontuação da OSC</w:t>
            </w:r>
          </w:p>
        </w:tc>
      </w:tr>
      <w:tr w:rsidR="009B7E51" w:rsidRPr="007D7520" w14:paraId="3733F9E4" w14:textId="77777777" w:rsidTr="009B7E51">
        <w:tc>
          <w:tcPr>
            <w:tcW w:w="5898" w:type="dxa"/>
            <w:tcBorders>
              <w:top w:val="single" w:sz="4" w:space="0" w:color="auto"/>
              <w:left w:val="single" w:sz="4" w:space="0" w:color="auto"/>
              <w:bottom w:val="single" w:sz="4" w:space="0" w:color="auto"/>
              <w:right w:val="single" w:sz="4" w:space="0" w:color="auto"/>
            </w:tcBorders>
            <w:hideMark/>
          </w:tcPr>
          <w:p w14:paraId="01AEAF68" w14:textId="77777777" w:rsidR="009B7E51" w:rsidRPr="007D7520" w:rsidRDefault="009B7E51" w:rsidP="00C27C6E">
            <w:pPr>
              <w:spacing w:after="0" w:line="240" w:lineRule="auto"/>
              <w:rPr>
                <w:rFonts w:ascii="Arial" w:hAnsi="Arial" w:cs="Arial"/>
              </w:rPr>
            </w:pPr>
            <w:r w:rsidRPr="007D7520">
              <w:rPr>
                <w:rFonts w:ascii="Arial" w:hAnsi="Arial" w:cs="Arial"/>
              </w:rPr>
              <w:t>Aplica recursos próprios na contratação de profissionais</w:t>
            </w:r>
          </w:p>
        </w:tc>
        <w:tc>
          <w:tcPr>
            <w:tcW w:w="1341" w:type="dxa"/>
            <w:tcBorders>
              <w:top w:val="single" w:sz="4" w:space="0" w:color="auto"/>
              <w:left w:val="single" w:sz="4" w:space="0" w:color="auto"/>
              <w:bottom w:val="single" w:sz="4" w:space="0" w:color="auto"/>
              <w:right w:val="single" w:sz="4" w:space="0" w:color="auto"/>
            </w:tcBorders>
            <w:hideMark/>
          </w:tcPr>
          <w:p w14:paraId="258BE45A" w14:textId="77777777" w:rsidR="009B7E51" w:rsidRPr="007D7520" w:rsidRDefault="009B7E51" w:rsidP="00C27C6E">
            <w:pPr>
              <w:spacing w:after="0" w:line="240" w:lineRule="auto"/>
              <w:rPr>
                <w:rFonts w:ascii="Arial" w:hAnsi="Arial" w:cs="Arial"/>
              </w:rPr>
            </w:pPr>
            <w:r w:rsidRPr="007D7520">
              <w:rPr>
                <w:rFonts w:ascii="Arial" w:hAnsi="Arial" w:cs="Arial"/>
              </w:rPr>
              <w:t>05 pontos</w:t>
            </w:r>
          </w:p>
        </w:tc>
        <w:tc>
          <w:tcPr>
            <w:tcW w:w="2225" w:type="dxa"/>
            <w:tcBorders>
              <w:top w:val="single" w:sz="4" w:space="0" w:color="auto"/>
              <w:left w:val="single" w:sz="4" w:space="0" w:color="auto"/>
              <w:bottom w:val="single" w:sz="4" w:space="0" w:color="auto"/>
              <w:right w:val="single" w:sz="4" w:space="0" w:color="auto"/>
            </w:tcBorders>
          </w:tcPr>
          <w:p w14:paraId="02C413B0" w14:textId="77777777" w:rsidR="009B7E51" w:rsidRPr="007D7520" w:rsidRDefault="009B7E51" w:rsidP="00C27C6E">
            <w:pPr>
              <w:spacing w:after="0" w:line="240" w:lineRule="auto"/>
              <w:rPr>
                <w:rFonts w:ascii="Arial" w:hAnsi="Arial" w:cs="Arial"/>
              </w:rPr>
            </w:pPr>
          </w:p>
        </w:tc>
      </w:tr>
      <w:tr w:rsidR="009B7E51" w:rsidRPr="007D7520" w14:paraId="1DCF7E17" w14:textId="77777777" w:rsidTr="009B7E51">
        <w:tc>
          <w:tcPr>
            <w:tcW w:w="5898" w:type="dxa"/>
            <w:tcBorders>
              <w:top w:val="single" w:sz="4" w:space="0" w:color="auto"/>
              <w:left w:val="single" w:sz="4" w:space="0" w:color="auto"/>
              <w:bottom w:val="single" w:sz="4" w:space="0" w:color="auto"/>
              <w:right w:val="single" w:sz="4" w:space="0" w:color="auto"/>
            </w:tcBorders>
            <w:hideMark/>
          </w:tcPr>
          <w:p w14:paraId="60066716" w14:textId="77777777" w:rsidR="009B7E51" w:rsidRPr="007D7520" w:rsidRDefault="009B7E51" w:rsidP="00C27C6E">
            <w:pPr>
              <w:spacing w:after="0" w:line="240" w:lineRule="auto"/>
              <w:rPr>
                <w:rFonts w:ascii="Arial" w:hAnsi="Arial" w:cs="Arial"/>
              </w:rPr>
            </w:pPr>
            <w:r w:rsidRPr="007D7520">
              <w:rPr>
                <w:rFonts w:ascii="Arial" w:hAnsi="Arial" w:cs="Arial"/>
              </w:rPr>
              <w:t>Ações serão realizadas somente para voluntários.</w:t>
            </w:r>
          </w:p>
        </w:tc>
        <w:tc>
          <w:tcPr>
            <w:tcW w:w="1341" w:type="dxa"/>
            <w:tcBorders>
              <w:top w:val="single" w:sz="4" w:space="0" w:color="auto"/>
              <w:left w:val="single" w:sz="4" w:space="0" w:color="auto"/>
              <w:bottom w:val="single" w:sz="4" w:space="0" w:color="auto"/>
              <w:right w:val="single" w:sz="4" w:space="0" w:color="auto"/>
            </w:tcBorders>
            <w:hideMark/>
          </w:tcPr>
          <w:p w14:paraId="70AD9DDE" w14:textId="77777777" w:rsidR="009B7E51" w:rsidRPr="007D7520" w:rsidRDefault="009B7E51" w:rsidP="00C27C6E">
            <w:pPr>
              <w:spacing w:after="0" w:line="240" w:lineRule="auto"/>
              <w:rPr>
                <w:rFonts w:ascii="Arial" w:hAnsi="Arial" w:cs="Arial"/>
              </w:rPr>
            </w:pPr>
            <w:r w:rsidRPr="007D7520">
              <w:rPr>
                <w:rFonts w:ascii="Arial" w:hAnsi="Arial" w:cs="Arial"/>
              </w:rPr>
              <w:t>03 pontos</w:t>
            </w:r>
          </w:p>
        </w:tc>
        <w:tc>
          <w:tcPr>
            <w:tcW w:w="2225" w:type="dxa"/>
            <w:tcBorders>
              <w:top w:val="single" w:sz="4" w:space="0" w:color="auto"/>
              <w:left w:val="single" w:sz="4" w:space="0" w:color="auto"/>
              <w:bottom w:val="single" w:sz="4" w:space="0" w:color="auto"/>
              <w:right w:val="single" w:sz="4" w:space="0" w:color="auto"/>
            </w:tcBorders>
          </w:tcPr>
          <w:p w14:paraId="4F8E368C" w14:textId="77777777" w:rsidR="009B7E51" w:rsidRPr="007D7520" w:rsidRDefault="009B7E51" w:rsidP="00C27C6E">
            <w:pPr>
              <w:spacing w:after="0" w:line="240" w:lineRule="auto"/>
              <w:rPr>
                <w:rFonts w:ascii="Arial" w:hAnsi="Arial" w:cs="Arial"/>
              </w:rPr>
            </w:pPr>
          </w:p>
        </w:tc>
      </w:tr>
    </w:tbl>
    <w:p w14:paraId="3C24FB0B" w14:textId="77777777" w:rsidR="009B7E51" w:rsidRPr="007D7520" w:rsidRDefault="009B7E51" w:rsidP="009B7E51">
      <w:pPr>
        <w:tabs>
          <w:tab w:val="left" w:pos="567"/>
        </w:tabs>
        <w:spacing w:after="0" w:line="240" w:lineRule="auto"/>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3557"/>
      </w:tblGrid>
      <w:tr w:rsidR="00B068EC" w14:paraId="5536D7EC" w14:textId="77777777" w:rsidTr="00B068EC">
        <w:tc>
          <w:tcPr>
            <w:tcW w:w="3388" w:type="dxa"/>
            <w:tcBorders>
              <w:top w:val="single" w:sz="4" w:space="0" w:color="auto"/>
              <w:left w:val="single" w:sz="4" w:space="0" w:color="auto"/>
              <w:bottom w:val="single" w:sz="4" w:space="0" w:color="auto"/>
              <w:right w:val="single" w:sz="4" w:space="0" w:color="auto"/>
            </w:tcBorders>
            <w:hideMark/>
          </w:tcPr>
          <w:p w14:paraId="71BFA1CB" w14:textId="77777777" w:rsidR="00B068EC" w:rsidRDefault="00B068EC">
            <w:pPr>
              <w:spacing w:after="60" w:line="240" w:lineRule="auto"/>
              <w:rPr>
                <w:rFonts w:ascii="Arial" w:hAnsi="Arial" w:cs="Arial"/>
                <w:b/>
              </w:rPr>
            </w:pPr>
            <w:r>
              <w:rPr>
                <w:rFonts w:ascii="Arial" w:hAnsi="Arial" w:cs="Arial"/>
                <w:b/>
              </w:rPr>
              <w:t>Total de Pontos da OSC</w:t>
            </w:r>
          </w:p>
        </w:tc>
        <w:tc>
          <w:tcPr>
            <w:tcW w:w="3557" w:type="dxa"/>
            <w:tcBorders>
              <w:top w:val="single" w:sz="4" w:space="0" w:color="auto"/>
              <w:left w:val="single" w:sz="4" w:space="0" w:color="auto"/>
              <w:bottom w:val="single" w:sz="4" w:space="0" w:color="auto"/>
              <w:right w:val="single" w:sz="4" w:space="0" w:color="auto"/>
            </w:tcBorders>
          </w:tcPr>
          <w:p w14:paraId="5FAEEFEA" w14:textId="77777777" w:rsidR="00B068EC" w:rsidRDefault="00B068EC">
            <w:pPr>
              <w:spacing w:after="60" w:line="240" w:lineRule="auto"/>
              <w:rPr>
                <w:rFonts w:ascii="Arial" w:hAnsi="Arial" w:cs="Arial"/>
                <w:b/>
              </w:rPr>
            </w:pPr>
          </w:p>
        </w:tc>
      </w:tr>
    </w:tbl>
    <w:p w14:paraId="34065280" w14:textId="77777777" w:rsidR="00B068EC" w:rsidRDefault="00B068EC" w:rsidP="00B068EC">
      <w:pPr>
        <w:spacing w:after="60" w:line="240" w:lineRule="auto"/>
        <w:rPr>
          <w:rFonts w:ascii="Arial" w:hAnsi="Arial" w:cs="Arial"/>
          <w:b/>
        </w:rPr>
      </w:pPr>
    </w:p>
    <w:p w14:paraId="7197C333" w14:textId="77777777" w:rsidR="009B7E51" w:rsidRDefault="009B7E51" w:rsidP="00B068EC">
      <w:pPr>
        <w:spacing w:after="60" w:line="240" w:lineRule="auto"/>
        <w:rPr>
          <w:rFonts w:ascii="Arial" w:hAnsi="Arial" w:cs="Arial"/>
          <w:b/>
        </w:rPr>
      </w:pPr>
    </w:p>
    <w:p w14:paraId="66287F66" w14:textId="77777777" w:rsidR="002D3C56" w:rsidRPr="002D3C56" w:rsidRDefault="00394BC6" w:rsidP="00C22DD0">
      <w:pPr>
        <w:spacing w:line="240" w:lineRule="auto"/>
        <w:jc w:val="center"/>
        <w:rPr>
          <w:rFonts w:ascii="Arial" w:hAnsi="Arial" w:cs="Arial"/>
          <w:b/>
          <w:color w:val="000000"/>
        </w:rPr>
      </w:pPr>
      <w:r w:rsidRPr="002D3C56">
        <w:rPr>
          <w:rFonts w:ascii="Arial" w:hAnsi="Arial" w:cs="Arial"/>
        </w:rPr>
        <w:t>(Nome e Cargo do Representante Legal da OSC)</w:t>
      </w:r>
      <w:r w:rsidR="00955AD7">
        <w:rPr>
          <w:rFonts w:ascii="Arial" w:hAnsi="Arial" w:cs="Arial"/>
          <w:color w:val="000000"/>
        </w:rPr>
        <w:br w:type="page"/>
      </w:r>
      <w:r w:rsidR="002D3C56" w:rsidRPr="002D3C56">
        <w:rPr>
          <w:rFonts w:ascii="Arial" w:hAnsi="Arial" w:cs="Arial"/>
          <w:b/>
          <w:color w:val="000000"/>
        </w:rPr>
        <w:t>ANEXO V</w:t>
      </w:r>
    </w:p>
    <w:p w14:paraId="3AAC6045" w14:textId="77777777" w:rsidR="00627F3C" w:rsidRPr="002D3C56" w:rsidRDefault="002D3C56" w:rsidP="00B413BB">
      <w:pPr>
        <w:autoSpaceDE w:val="0"/>
        <w:autoSpaceDN w:val="0"/>
        <w:adjustRightInd w:val="0"/>
        <w:snapToGrid w:val="0"/>
        <w:spacing w:after="0" w:line="240" w:lineRule="auto"/>
        <w:jc w:val="center"/>
        <w:rPr>
          <w:rFonts w:ascii="Arial" w:hAnsi="Arial" w:cs="Arial"/>
          <w:b/>
        </w:rPr>
      </w:pPr>
      <w:r w:rsidRPr="002D3C56">
        <w:rPr>
          <w:rFonts w:ascii="Arial" w:hAnsi="Arial" w:cs="Arial"/>
          <w:b/>
          <w:color w:val="000000"/>
        </w:rPr>
        <w:t xml:space="preserve"> </w:t>
      </w:r>
    </w:p>
    <w:p w14:paraId="01F60658" w14:textId="6C2530FC" w:rsidR="00652EB8" w:rsidRDefault="00652EB8" w:rsidP="00652EB8">
      <w:pPr>
        <w:spacing w:after="0" w:line="240" w:lineRule="auto"/>
        <w:jc w:val="center"/>
        <w:rPr>
          <w:rFonts w:ascii="Arial" w:hAnsi="Arial" w:cs="Arial"/>
          <w:b/>
        </w:rPr>
      </w:pPr>
      <w:r w:rsidRPr="00854F58">
        <w:rPr>
          <w:rFonts w:ascii="Arial" w:eastAsia="Calibri" w:hAnsi="Arial" w:cs="Arial"/>
          <w:b/>
          <w:bCs/>
        </w:rPr>
        <w:t xml:space="preserve">ACORDO DE COOPERAÇÃO </w:t>
      </w:r>
      <w:r w:rsidRPr="00854F58">
        <w:rPr>
          <w:rFonts w:ascii="Arial" w:hAnsi="Arial" w:cs="Arial"/>
          <w:b/>
          <w:bCs/>
        </w:rPr>
        <w:t>Nº XXX</w:t>
      </w:r>
      <w:r>
        <w:rPr>
          <w:rFonts w:ascii="Arial" w:hAnsi="Arial" w:cs="Arial"/>
          <w:b/>
        </w:rPr>
        <w:t>/202</w:t>
      </w:r>
      <w:r w:rsidR="00DE0121">
        <w:rPr>
          <w:rFonts w:ascii="Arial" w:hAnsi="Arial" w:cs="Arial"/>
          <w:b/>
        </w:rPr>
        <w:t>4</w:t>
      </w:r>
      <w:r>
        <w:rPr>
          <w:rFonts w:ascii="Arial" w:hAnsi="Arial" w:cs="Arial"/>
          <w:b/>
        </w:rPr>
        <w:t>/PMJ</w:t>
      </w:r>
    </w:p>
    <w:p w14:paraId="565E1830" w14:textId="77777777" w:rsidR="00652EB8" w:rsidRPr="007E54C1" w:rsidRDefault="00652EB8" w:rsidP="00652EB8">
      <w:pPr>
        <w:spacing w:after="0" w:line="240" w:lineRule="auto"/>
        <w:jc w:val="center"/>
        <w:rPr>
          <w:rFonts w:ascii="Arial" w:hAnsi="Arial" w:cs="Arial"/>
        </w:rPr>
      </w:pPr>
    </w:p>
    <w:p w14:paraId="72D2C872" w14:textId="77777777" w:rsidR="00652EB8" w:rsidRPr="007E54C1" w:rsidRDefault="00652EB8" w:rsidP="00652EB8">
      <w:pPr>
        <w:spacing w:after="0" w:line="240" w:lineRule="auto"/>
        <w:ind w:left="1985"/>
        <w:jc w:val="both"/>
        <w:rPr>
          <w:rFonts w:ascii="Arial" w:hAnsi="Arial" w:cs="Arial"/>
        </w:rPr>
      </w:pPr>
      <w:r w:rsidRPr="007E54C1">
        <w:rPr>
          <w:rFonts w:ascii="Arial" w:hAnsi="Arial" w:cs="Arial"/>
        </w:rPr>
        <w:t>O</w:t>
      </w:r>
      <w:r w:rsidRPr="007E54C1">
        <w:rPr>
          <w:rFonts w:ascii="Arial" w:hAnsi="Arial" w:cs="Arial"/>
          <w:b/>
        </w:rPr>
        <w:t xml:space="preserve"> MUNICÍPIO DE JOAÇABA (SC),</w:t>
      </w:r>
      <w:r w:rsidRPr="007E54C1">
        <w:rPr>
          <w:rFonts w:ascii="Arial" w:hAnsi="Arial" w:cs="Arial"/>
        </w:rPr>
        <w:t xml:space="preserve"> pessoa jurídica de direito público interno, com sede administrativa na Av. XV de Novembro, 378, inscrito no CNPJ sob o Nº 82.939.380/0001-99, neste ato representado por seu Prefeito, Sr. </w:t>
      </w:r>
      <w:r w:rsidRPr="007E54C1">
        <w:rPr>
          <w:rFonts w:ascii="Arial" w:hAnsi="Arial" w:cs="Arial"/>
          <w:color w:val="FF0000"/>
        </w:rPr>
        <w:t>(nome do prefeito)</w:t>
      </w:r>
      <w:r w:rsidRPr="007E54C1">
        <w:rPr>
          <w:rFonts w:ascii="Arial" w:hAnsi="Arial" w:cs="Arial"/>
        </w:rPr>
        <w:t xml:space="preserve">, doravante denominado Administração Pública </w:t>
      </w:r>
    </w:p>
    <w:p w14:paraId="1B60BA8C" w14:textId="77777777" w:rsidR="00652EB8" w:rsidRPr="007E54C1" w:rsidRDefault="00652EB8" w:rsidP="00652EB8">
      <w:pPr>
        <w:spacing w:after="0" w:line="240" w:lineRule="auto"/>
        <w:ind w:left="1985"/>
        <w:jc w:val="both"/>
        <w:rPr>
          <w:rFonts w:ascii="Arial" w:hAnsi="Arial" w:cs="Arial"/>
        </w:rPr>
      </w:pPr>
      <w:r w:rsidRPr="007E54C1">
        <w:rPr>
          <w:rFonts w:ascii="Arial" w:hAnsi="Arial" w:cs="Arial"/>
        </w:rPr>
        <w:t>E a (</w:t>
      </w:r>
      <w:r w:rsidRPr="007E54C1">
        <w:rPr>
          <w:rFonts w:ascii="Arial" w:hAnsi="Arial" w:cs="Arial"/>
          <w:color w:val="FF0000"/>
        </w:rPr>
        <w:t>nome da organização da sociedade civil)</w:t>
      </w:r>
      <w:r w:rsidRPr="007E54C1">
        <w:rPr>
          <w:rFonts w:ascii="Arial" w:hAnsi="Arial" w:cs="Arial"/>
        </w:rPr>
        <w:t xml:space="preserve">, inscrita no CNPJ n° </w:t>
      </w:r>
      <w:r w:rsidRPr="007E54C1">
        <w:rPr>
          <w:rFonts w:ascii="Arial" w:hAnsi="Arial" w:cs="Arial"/>
          <w:color w:val="FF0000"/>
        </w:rPr>
        <w:t>(identificar)</w:t>
      </w:r>
      <w:r w:rsidRPr="007E54C1">
        <w:rPr>
          <w:rFonts w:ascii="Arial" w:hAnsi="Arial" w:cs="Arial"/>
        </w:rPr>
        <w:t xml:space="preserve">, com sede administrativa à Rua </w:t>
      </w:r>
      <w:r w:rsidRPr="007E54C1">
        <w:rPr>
          <w:rFonts w:ascii="Arial" w:hAnsi="Arial" w:cs="Arial"/>
          <w:color w:val="FF0000"/>
        </w:rPr>
        <w:t>(endereço)</w:t>
      </w:r>
      <w:r w:rsidRPr="007E54C1">
        <w:rPr>
          <w:rFonts w:ascii="Arial" w:hAnsi="Arial" w:cs="Arial"/>
        </w:rPr>
        <w:t>, Município de Joaçaba, neste ato representada por seu Presidente, Sr.</w:t>
      </w:r>
      <w:r w:rsidRPr="007E54C1">
        <w:rPr>
          <w:rFonts w:ascii="Arial" w:hAnsi="Arial" w:cs="Arial"/>
          <w:color w:val="FF0000"/>
        </w:rPr>
        <w:t xml:space="preserve"> (nome do presidente)</w:t>
      </w:r>
      <w:r w:rsidRPr="007E54C1">
        <w:rPr>
          <w:rFonts w:ascii="Arial" w:hAnsi="Arial" w:cs="Arial"/>
        </w:rPr>
        <w:t xml:space="preserve">, doravante denominada OSC. </w:t>
      </w:r>
    </w:p>
    <w:p w14:paraId="68E14D85" w14:textId="77777777" w:rsidR="00652EB8" w:rsidRPr="000F3541" w:rsidRDefault="00652EB8" w:rsidP="00652EB8">
      <w:pPr>
        <w:spacing w:after="0" w:line="240" w:lineRule="auto"/>
        <w:ind w:left="1985"/>
        <w:jc w:val="both"/>
        <w:rPr>
          <w:rFonts w:ascii="Arial" w:hAnsi="Arial" w:cs="Arial"/>
        </w:rPr>
      </w:pPr>
    </w:p>
    <w:p w14:paraId="2667DE28" w14:textId="49F8C7EC" w:rsidR="00652EB8" w:rsidRPr="007E54C1" w:rsidRDefault="00652EB8" w:rsidP="00652EB8">
      <w:pPr>
        <w:spacing w:after="0" w:line="240" w:lineRule="auto"/>
        <w:ind w:left="1985"/>
        <w:jc w:val="both"/>
        <w:rPr>
          <w:rFonts w:ascii="Arial" w:hAnsi="Arial" w:cs="Arial"/>
        </w:rPr>
      </w:pPr>
      <w:r w:rsidRPr="000F3541">
        <w:rPr>
          <w:rFonts w:ascii="Arial" w:hAnsi="Arial" w:cs="Arial"/>
        </w:rPr>
        <w:t xml:space="preserve">RESOLVEM celebrar o presente </w:t>
      </w:r>
      <w:r w:rsidRPr="000F3541">
        <w:rPr>
          <w:rFonts w:ascii="Arial" w:eastAsia="Calibri" w:hAnsi="Arial" w:cs="Arial"/>
        </w:rPr>
        <w:t>Acordo de Cooperação</w:t>
      </w:r>
      <w:r w:rsidRPr="000F3541">
        <w:rPr>
          <w:rFonts w:ascii="Arial" w:hAnsi="Arial" w:cs="Arial"/>
        </w:rPr>
        <w:t xml:space="preserve">, decorrente do Edital de Chamamento Público </w:t>
      </w:r>
      <w:r w:rsidR="007373C9">
        <w:rPr>
          <w:rFonts w:ascii="Arial" w:hAnsi="Arial" w:cs="Arial"/>
        </w:rPr>
        <w:t>para Parcerias nº 01</w:t>
      </w:r>
      <w:r w:rsidR="00B7466F">
        <w:rPr>
          <w:rFonts w:ascii="Arial" w:hAnsi="Arial" w:cs="Arial"/>
        </w:rPr>
        <w:t>5</w:t>
      </w:r>
      <w:r w:rsidR="007373C9">
        <w:rPr>
          <w:rFonts w:ascii="Arial" w:hAnsi="Arial" w:cs="Arial"/>
        </w:rPr>
        <w:t>/2023/PMJ</w:t>
      </w:r>
      <w:r w:rsidRPr="000F3541">
        <w:rPr>
          <w:rFonts w:ascii="Arial" w:hAnsi="Arial" w:cs="Arial"/>
        </w:rPr>
        <w:t xml:space="preserve">, tendo em vista o que consta do Processo </w:t>
      </w:r>
      <w:r>
        <w:rPr>
          <w:rFonts w:ascii="Arial" w:hAnsi="Arial" w:cs="Arial"/>
        </w:rPr>
        <w:t xml:space="preserve">FLY </w:t>
      </w:r>
      <w:r w:rsidRPr="000F3541">
        <w:rPr>
          <w:rFonts w:ascii="Arial" w:hAnsi="Arial" w:cs="Arial"/>
        </w:rPr>
        <w:t xml:space="preserve">nº </w:t>
      </w:r>
      <w:r w:rsidR="007373C9">
        <w:rPr>
          <w:rFonts w:ascii="Arial" w:hAnsi="Arial" w:cs="Arial"/>
        </w:rPr>
        <w:t>23.395/2023</w:t>
      </w:r>
      <w:r w:rsidRPr="007E54C1">
        <w:rPr>
          <w:rFonts w:ascii="Arial" w:hAnsi="Arial" w:cs="Arial"/>
          <w:color w:val="FF0000"/>
        </w:rPr>
        <w:t xml:space="preserve"> </w:t>
      </w:r>
      <w:r w:rsidRPr="007E54C1">
        <w:rPr>
          <w:rFonts w:ascii="Arial" w:hAnsi="Arial" w:cs="Arial"/>
        </w:rPr>
        <w:t>e</w:t>
      </w:r>
      <w:r w:rsidRPr="007E54C1">
        <w:rPr>
          <w:rFonts w:ascii="Arial" w:hAnsi="Arial" w:cs="Arial"/>
          <w:color w:val="FF0000"/>
        </w:rPr>
        <w:t xml:space="preserve"> </w:t>
      </w:r>
      <w:r w:rsidRPr="007E54C1">
        <w:rPr>
          <w:rFonts w:ascii="Arial" w:hAnsi="Arial" w:cs="Arial"/>
        </w:rPr>
        <w:t>em observância às disposições da Lei nº 13.019, de 31 de julho de 2014, do Decreto Municipal nº 6.662, de 28 de outubro de 2022, mediante as cláusulas e condições a seguir enunciadas:</w:t>
      </w:r>
    </w:p>
    <w:p w14:paraId="79C25B27" w14:textId="77777777" w:rsidR="00652EB8" w:rsidRPr="007E54C1" w:rsidRDefault="00652EB8" w:rsidP="00652EB8">
      <w:pPr>
        <w:spacing w:after="0" w:line="240" w:lineRule="auto"/>
        <w:ind w:left="1985"/>
        <w:jc w:val="both"/>
        <w:rPr>
          <w:rFonts w:ascii="Arial" w:hAnsi="Arial" w:cs="Arial"/>
        </w:rPr>
      </w:pPr>
    </w:p>
    <w:p w14:paraId="302FD0F8" w14:textId="77777777" w:rsidR="00652EB8" w:rsidRDefault="00652EB8" w:rsidP="00652EB8">
      <w:pPr>
        <w:spacing w:after="0" w:line="240" w:lineRule="auto"/>
        <w:jc w:val="both"/>
        <w:rPr>
          <w:rFonts w:ascii="Arial" w:hAnsi="Arial" w:cs="Arial"/>
          <w:b/>
        </w:rPr>
      </w:pPr>
      <w:r w:rsidRPr="007E54C1">
        <w:rPr>
          <w:rFonts w:ascii="Arial" w:hAnsi="Arial" w:cs="Arial"/>
          <w:b/>
        </w:rPr>
        <w:t>CLÁUSULA PRIMEIRA - DO OBJETO E FINALIDADE</w:t>
      </w:r>
    </w:p>
    <w:p w14:paraId="35707FDA" w14:textId="77777777" w:rsidR="00652EB8" w:rsidRPr="007E54C1" w:rsidRDefault="00652EB8" w:rsidP="00652EB8">
      <w:pPr>
        <w:spacing w:after="0" w:line="240" w:lineRule="auto"/>
        <w:jc w:val="both"/>
        <w:rPr>
          <w:rFonts w:ascii="Arial" w:hAnsi="Arial" w:cs="Arial"/>
        </w:rPr>
      </w:pPr>
    </w:p>
    <w:p w14:paraId="37E5AC28" w14:textId="77777777" w:rsidR="00652EB8" w:rsidRDefault="00652EB8" w:rsidP="00652EB8">
      <w:pPr>
        <w:pStyle w:val="SemEspaamento"/>
        <w:jc w:val="both"/>
        <w:rPr>
          <w:rFonts w:ascii="Arial" w:hAnsi="Arial" w:cs="Arial"/>
          <w:shd w:val="clear" w:color="auto" w:fill="FFFFFF"/>
        </w:rPr>
      </w:pPr>
      <w:r w:rsidRPr="007E54C1">
        <w:rPr>
          <w:rFonts w:ascii="Arial" w:hAnsi="Arial" w:cs="Arial"/>
          <w:bCs/>
        </w:rPr>
        <w:t xml:space="preserve">O presente Acordo de Cooperação </w:t>
      </w:r>
      <w:r w:rsidRPr="007E54C1">
        <w:rPr>
          <w:rFonts w:ascii="Arial" w:hAnsi="Arial" w:cs="Arial"/>
          <w:shd w:val="clear" w:color="auto" w:fill="FFFFFF"/>
        </w:rPr>
        <w:t>tem</w:t>
      </w:r>
      <w:r>
        <w:rPr>
          <w:rFonts w:ascii="Arial" w:hAnsi="Arial" w:cs="Arial"/>
          <w:shd w:val="clear" w:color="auto" w:fill="FFFFFF"/>
        </w:rPr>
        <w:t xml:space="preserve"> </w:t>
      </w:r>
      <w:r w:rsidRPr="002D3C56">
        <w:rPr>
          <w:rFonts w:ascii="Arial" w:hAnsi="Arial" w:cs="Arial"/>
        </w:rPr>
        <w:t>por objeto a permissão de uso de be</w:t>
      </w:r>
      <w:r w:rsidR="00E8277B">
        <w:rPr>
          <w:rFonts w:ascii="Arial" w:hAnsi="Arial" w:cs="Arial"/>
        </w:rPr>
        <w:t>m</w:t>
      </w:r>
      <w:r w:rsidRPr="002D3C56">
        <w:rPr>
          <w:rFonts w:ascii="Arial" w:hAnsi="Arial" w:cs="Arial"/>
        </w:rPr>
        <w:t xml:space="preserve"> imóve</w:t>
      </w:r>
      <w:r w:rsidR="00E8277B">
        <w:rPr>
          <w:rFonts w:ascii="Arial" w:hAnsi="Arial" w:cs="Arial"/>
        </w:rPr>
        <w:t>l</w:t>
      </w:r>
      <w:r w:rsidRPr="002D3C56">
        <w:rPr>
          <w:rFonts w:ascii="Arial" w:hAnsi="Arial" w:cs="Arial"/>
        </w:rPr>
        <w:t xml:space="preserve"> pertencentes ao Município, </w:t>
      </w:r>
      <w:r w:rsidR="00E8277B">
        <w:rPr>
          <w:rFonts w:ascii="Arial" w:hAnsi="Arial" w:cs="Arial"/>
        </w:rPr>
        <w:t xml:space="preserve">abaixo descrito, </w:t>
      </w:r>
      <w:r w:rsidRPr="002D3C56">
        <w:rPr>
          <w:rFonts w:ascii="Arial" w:hAnsi="Arial" w:cs="Arial"/>
          <w:color w:val="000000"/>
        </w:rPr>
        <w:t>em regime de mútua cooperação,</w:t>
      </w:r>
      <w:r w:rsidRPr="002D3C56">
        <w:rPr>
          <w:rFonts w:ascii="Arial" w:hAnsi="Arial" w:cs="Arial"/>
        </w:rPr>
        <w:t xml:space="preserve"> </w:t>
      </w:r>
      <w:r w:rsidRPr="002D3C56">
        <w:rPr>
          <w:rFonts w:ascii="Arial" w:hAnsi="Arial" w:cs="Arial"/>
          <w:color w:val="000000"/>
        </w:rPr>
        <w:t xml:space="preserve">para o desenvolvimento de atividades de convivência </w:t>
      </w:r>
      <w:r w:rsidRPr="002D3C56">
        <w:rPr>
          <w:rFonts w:ascii="Arial" w:hAnsi="Arial" w:cs="Arial"/>
        </w:rPr>
        <w:t xml:space="preserve">e de fortalecimento dos vínculos </w:t>
      </w:r>
      <w:r w:rsidRPr="00EE7CEE">
        <w:rPr>
          <w:rFonts w:ascii="Arial" w:hAnsi="Arial" w:cs="Arial"/>
        </w:rPr>
        <w:t>comunitários, pelo prazo de 05 anos, a contar</w:t>
      </w:r>
      <w:r>
        <w:rPr>
          <w:rFonts w:ascii="Arial" w:hAnsi="Arial" w:cs="Arial"/>
        </w:rPr>
        <w:t xml:space="preserve"> da assinatura do Termo de Acordo de Cooperação </w:t>
      </w:r>
      <w:r w:rsidRPr="007E54C1">
        <w:rPr>
          <w:rFonts w:ascii="Arial" w:hAnsi="Arial" w:cs="Arial"/>
          <w:shd w:val="clear" w:color="auto" w:fill="FFFFFF"/>
        </w:rPr>
        <w:t>conforme Plano de Trabalho apresentado pelo convenente, parte integrante deste Acordo.</w:t>
      </w:r>
    </w:p>
    <w:p w14:paraId="010A4BD5" w14:textId="77777777" w:rsidR="00E8277B" w:rsidRDefault="00E8277B" w:rsidP="00652EB8">
      <w:pPr>
        <w:pStyle w:val="SemEspaamento"/>
        <w:jc w:val="both"/>
        <w:rPr>
          <w:rFonts w:ascii="Arial" w:hAnsi="Arial" w:cs="Arial"/>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764"/>
        <w:gridCol w:w="1843"/>
      </w:tblGrid>
      <w:tr w:rsidR="00E8277B" w:rsidRPr="001B3BF1" w14:paraId="532EA673" w14:textId="77777777" w:rsidTr="00EE4DAD">
        <w:trPr>
          <w:cantSplit/>
          <w:trHeight w:val="528"/>
        </w:trPr>
        <w:tc>
          <w:tcPr>
            <w:tcW w:w="857" w:type="dxa"/>
            <w:shd w:val="clear" w:color="auto" w:fill="auto"/>
            <w:vAlign w:val="center"/>
          </w:tcPr>
          <w:p w14:paraId="030BE0EE" w14:textId="77777777" w:rsidR="00E8277B" w:rsidRPr="00D65382" w:rsidRDefault="00E8277B" w:rsidP="00EE4DAD">
            <w:pPr>
              <w:spacing w:after="0" w:line="240" w:lineRule="auto"/>
              <w:jc w:val="center"/>
              <w:rPr>
                <w:rFonts w:ascii="Arial" w:hAnsi="Arial" w:cs="Arial"/>
                <w:b/>
              </w:rPr>
            </w:pPr>
            <w:r w:rsidRPr="00D65382">
              <w:rPr>
                <w:rFonts w:ascii="Arial" w:hAnsi="Arial" w:cs="Arial"/>
                <w:b/>
              </w:rPr>
              <w:t>ITEM</w:t>
            </w:r>
          </w:p>
        </w:tc>
        <w:tc>
          <w:tcPr>
            <w:tcW w:w="6764" w:type="dxa"/>
            <w:shd w:val="clear" w:color="auto" w:fill="auto"/>
            <w:vAlign w:val="center"/>
          </w:tcPr>
          <w:p w14:paraId="79C0C6ED" w14:textId="77777777" w:rsidR="00E8277B" w:rsidRPr="00D65382" w:rsidRDefault="00E8277B" w:rsidP="00EE4DAD">
            <w:pPr>
              <w:spacing w:after="0" w:line="240" w:lineRule="auto"/>
              <w:jc w:val="center"/>
              <w:rPr>
                <w:rFonts w:ascii="Arial" w:hAnsi="Arial" w:cs="Arial"/>
                <w:b/>
              </w:rPr>
            </w:pPr>
            <w:r w:rsidRPr="00D65382">
              <w:rPr>
                <w:rFonts w:ascii="Arial" w:hAnsi="Arial" w:cs="Arial"/>
                <w:b/>
              </w:rPr>
              <w:t>DESCRIÇÃO</w:t>
            </w:r>
          </w:p>
        </w:tc>
        <w:tc>
          <w:tcPr>
            <w:tcW w:w="1843" w:type="dxa"/>
            <w:shd w:val="clear" w:color="auto" w:fill="auto"/>
            <w:vAlign w:val="center"/>
          </w:tcPr>
          <w:p w14:paraId="739C6DD6" w14:textId="77777777" w:rsidR="00E8277B" w:rsidRPr="00D65382" w:rsidRDefault="00E8277B" w:rsidP="00EE4DAD">
            <w:pPr>
              <w:spacing w:after="0" w:line="240" w:lineRule="auto"/>
              <w:ind w:right="-536"/>
              <w:jc w:val="center"/>
              <w:rPr>
                <w:rFonts w:ascii="Arial" w:hAnsi="Arial" w:cs="Arial"/>
                <w:b/>
              </w:rPr>
            </w:pPr>
            <w:r w:rsidRPr="00D65382">
              <w:rPr>
                <w:rFonts w:ascii="Arial" w:hAnsi="Arial" w:cs="Arial"/>
                <w:b/>
              </w:rPr>
              <w:t>Nº PATRIM.</w:t>
            </w:r>
          </w:p>
        </w:tc>
      </w:tr>
      <w:tr w:rsidR="00E8277B" w:rsidRPr="001B3BF1" w14:paraId="4D899384" w14:textId="77777777" w:rsidTr="00EE4DAD">
        <w:tc>
          <w:tcPr>
            <w:tcW w:w="857" w:type="dxa"/>
            <w:shd w:val="clear" w:color="auto" w:fill="auto"/>
            <w:vAlign w:val="center"/>
          </w:tcPr>
          <w:p w14:paraId="3FB45F6C" w14:textId="77777777" w:rsidR="00E8277B" w:rsidRPr="00D65382" w:rsidRDefault="00E8277B" w:rsidP="00EE4DAD">
            <w:pPr>
              <w:autoSpaceDE w:val="0"/>
              <w:autoSpaceDN w:val="0"/>
              <w:adjustRightInd w:val="0"/>
              <w:snapToGrid w:val="0"/>
              <w:spacing w:after="0" w:line="240" w:lineRule="auto"/>
              <w:jc w:val="center"/>
              <w:rPr>
                <w:rFonts w:ascii="Arial" w:hAnsi="Arial" w:cs="Arial"/>
              </w:rPr>
            </w:pPr>
          </w:p>
        </w:tc>
        <w:tc>
          <w:tcPr>
            <w:tcW w:w="6764" w:type="dxa"/>
            <w:shd w:val="clear" w:color="auto" w:fill="auto"/>
            <w:vAlign w:val="center"/>
          </w:tcPr>
          <w:p w14:paraId="05BD7D51" w14:textId="77777777" w:rsidR="00E8277B" w:rsidRDefault="00E8277B" w:rsidP="00EE4DAD">
            <w:pPr>
              <w:autoSpaceDE w:val="0"/>
              <w:autoSpaceDN w:val="0"/>
              <w:adjustRightInd w:val="0"/>
              <w:snapToGrid w:val="0"/>
              <w:spacing w:after="0" w:line="240" w:lineRule="auto"/>
              <w:jc w:val="both"/>
              <w:rPr>
                <w:rFonts w:ascii="Arial" w:hAnsi="Arial" w:cs="Arial"/>
              </w:rPr>
            </w:pPr>
          </w:p>
          <w:p w14:paraId="517D400D" w14:textId="77777777" w:rsidR="00E8277B" w:rsidRDefault="00E8277B" w:rsidP="00EE4DAD">
            <w:pPr>
              <w:autoSpaceDE w:val="0"/>
              <w:autoSpaceDN w:val="0"/>
              <w:adjustRightInd w:val="0"/>
              <w:snapToGrid w:val="0"/>
              <w:spacing w:after="0" w:line="240" w:lineRule="auto"/>
              <w:jc w:val="both"/>
              <w:rPr>
                <w:rFonts w:ascii="Arial" w:hAnsi="Arial" w:cs="Arial"/>
              </w:rPr>
            </w:pPr>
          </w:p>
          <w:p w14:paraId="4D0F1255" w14:textId="77777777" w:rsidR="00E8277B" w:rsidRPr="00D65382" w:rsidRDefault="00E8277B" w:rsidP="00EE4DAD">
            <w:pPr>
              <w:autoSpaceDE w:val="0"/>
              <w:autoSpaceDN w:val="0"/>
              <w:adjustRightInd w:val="0"/>
              <w:snapToGrid w:val="0"/>
              <w:spacing w:after="0" w:line="240" w:lineRule="auto"/>
              <w:jc w:val="both"/>
              <w:rPr>
                <w:rFonts w:ascii="Arial" w:hAnsi="Arial" w:cs="Arial"/>
              </w:rPr>
            </w:pPr>
          </w:p>
        </w:tc>
        <w:tc>
          <w:tcPr>
            <w:tcW w:w="1843" w:type="dxa"/>
            <w:shd w:val="clear" w:color="auto" w:fill="auto"/>
            <w:vAlign w:val="center"/>
          </w:tcPr>
          <w:p w14:paraId="563F1806" w14:textId="77777777" w:rsidR="00E8277B" w:rsidRPr="00D65382" w:rsidRDefault="00E8277B" w:rsidP="00EE4DAD">
            <w:pPr>
              <w:autoSpaceDE w:val="0"/>
              <w:autoSpaceDN w:val="0"/>
              <w:adjustRightInd w:val="0"/>
              <w:snapToGrid w:val="0"/>
              <w:spacing w:after="0" w:line="240" w:lineRule="auto"/>
              <w:jc w:val="center"/>
              <w:rPr>
                <w:rFonts w:ascii="Arial" w:hAnsi="Arial" w:cs="Arial"/>
              </w:rPr>
            </w:pPr>
          </w:p>
        </w:tc>
      </w:tr>
    </w:tbl>
    <w:p w14:paraId="700C47AC" w14:textId="77777777" w:rsidR="00652EB8" w:rsidRPr="007E54C1" w:rsidRDefault="00652EB8" w:rsidP="00652EB8">
      <w:pPr>
        <w:spacing w:after="0" w:line="240" w:lineRule="auto"/>
        <w:jc w:val="both"/>
        <w:rPr>
          <w:rFonts w:ascii="Arial" w:hAnsi="Arial" w:cs="Arial"/>
        </w:rPr>
      </w:pPr>
    </w:p>
    <w:p w14:paraId="2226761D" w14:textId="77777777" w:rsidR="00652EB8" w:rsidRPr="007E54C1" w:rsidRDefault="00652EB8" w:rsidP="00652EB8">
      <w:pPr>
        <w:spacing w:after="0" w:line="240" w:lineRule="auto"/>
        <w:jc w:val="both"/>
        <w:rPr>
          <w:rFonts w:ascii="Arial" w:hAnsi="Arial" w:cs="Arial"/>
          <w:b/>
        </w:rPr>
      </w:pPr>
      <w:r w:rsidRPr="007E54C1">
        <w:rPr>
          <w:rFonts w:ascii="Arial" w:hAnsi="Arial" w:cs="Arial"/>
          <w:b/>
        </w:rPr>
        <w:t>CLÁUSULA SEGUNDA - DO PLANO DE TRABALHO</w:t>
      </w:r>
    </w:p>
    <w:p w14:paraId="388E0E47" w14:textId="77777777" w:rsidR="00652EB8" w:rsidRPr="007E54C1" w:rsidRDefault="00652EB8" w:rsidP="00652EB8">
      <w:pPr>
        <w:spacing w:after="0" w:line="240" w:lineRule="auto"/>
        <w:ind w:right="140"/>
        <w:jc w:val="both"/>
        <w:rPr>
          <w:rFonts w:ascii="Arial" w:hAnsi="Arial" w:cs="Arial"/>
        </w:rPr>
      </w:pPr>
    </w:p>
    <w:p w14:paraId="3CC6882B" w14:textId="5EB394AE" w:rsidR="00652EB8" w:rsidRPr="007E54C1" w:rsidRDefault="00652EB8" w:rsidP="00652EB8">
      <w:pPr>
        <w:spacing w:after="0" w:line="240" w:lineRule="auto"/>
        <w:ind w:right="140"/>
        <w:jc w:val="both"/>
        <w:rPr>
          <w:rFonts w:ascii="Arial" w:hAnsi="Arial" w:cs="Arial"/>
        </w:rPr>
      </w:pPr>
      <w:r w:rsidRPr="00BB6529">
        <w:rPr>
          <w:rFonts w:ascii="Arial" w:hAnsi="Arial" w:cs="Arial"/>
        </w:rPr>
        <w:t xml:space="preserve">Para o alcance do objeto pactuado, os partícipes obrigam-se a cumprir o plano de trabalho apresentado no Edital de Chamamento para Parcerias nº </w:t>
      </w:r>
      <w:r w:rsidR="00BB6529" w:rsidRPr="00BB6529">
        <w:rPr>
          <w:rFonts w:ascii="Arial" w:hAnsi="Arial" w:cs="Arial"/>
        </w:rPr>
        <w:t>01</w:t>
      </w:r>
      <w:r w:rsidR="00B7466F">
        <w:rPr>
          <w:rFonts w:ascii="Arial" w:hAnsi="Arial" w:cs="Arial"/>
        </w:rPr>
        <w:t>5</w:t>
      </w:r>
      <w:r w:rsidR="00BB6529" w:rsidRPr="00BB6529">
        <w:rPr>
          <w:rFonts w:ascii="Arial" w:hAnsi="Arial" w:cs="Arial"/>
        </w:rPr>
        <w:t>/2023</w:t>
      </w:r>
      <w:r w:rsidRPr="00BB6529">
        <w:rPr>
          <w:rFonts w:ascii="Arial" w:hAnsi="Arial" w:cs="Arial"/>
        </w:rPr>
        <w:t>/PMJ</w:t>
      </w:r>
      <w:r w:rsidR="00BB6529">
        <w:rPr>
          <w:rFonts w:ascii="Arial" w:hAnsi="Arial" w:cs="Arial"/>
        </w:rPr>
        <w:t xml:space="preserve"> [DESCREVER]</w:t>
      </w:r>
      <w:r w:rsidRPr="00BB6529">
        <w:rPr>
          <w:rFonts w:ascii="Arial" w:hAnsi="Arial" w:cs="Arial"/>
        </w:rPr>
        <w:t xml:space="preserve"> que</w:t>
      </w:r>
      <w:r w:rsidRPr="007E54C1">
        <w:rPr>
          <w:rFonts w:ascii="Arial" w:hAnsi="Arial" w:cs="Arial"/>
        </w:rPr>
        <w:t xml:space="preserve">, independentemente de transcrição, é parte integrante e indissociável do presente </w:t>
      </w:r>
      <w:r w:rsidRPr="007E54C1">
        <w:rPr>
          <w:rFonts w:ascii="Arial" w:eastAsia="Calibri" w:hAnsi="Arial" w:cs="Arial"/>
        </w:rPr>
        <w:t>Acordo de Cooperação</w:t>
      </w:r>
      <w:r w:rsidRPr="007E54C1">
        <w:rPr>
          <w:rFonts w:ascii="Arial" w:hAnsi="Arial" w:cs="Arial"/>
        </w:rPr>
        <w:t>, bem como toda documentação técnica que dele resulte, cujos dados neles contidos acatam os partícipes.</w:t>
      </w:r>
    </w:p>
    <w:p w14:paraId="2762B350" w14:textId="77777777" w:rsidR="00652EB8" w:rsidRPr="007E54C1" w:rsidRDefault="00652EB8" w:rsidP="00652EB8">
      <w:pPr>
        <w:spacing w:after="0" w:line="240" w:lineRule="auto"/>
        <w:jc w:val="both"/>
        <w:rPr>
          <w:rFonts w:ascii="Arial" w:hAnsi="Arial" w:cs="Arial"/>
        </w:rPr>
      </w:pPr>
      <w:r w:rsidRPr="007E54C1">
        <w:rPr>
          <w:rFonts w:ascii="Arial" w:hAnsi="Arial" w:cs="Arial"/>
          <w:b/>
        </w:rPr>
        <w:t>Subcláusula Única</w:t>
      </w:r>
      <w:r w:rsidRPr="007E54C1">
        <w:rPr>
          <w:rFonts w:ascii="Arial" w:hAnsi="Arial" w:cs="Arial"/>
        </w:rPr>
        <w:t xml:space="preserve">. Os ajustes no plano de trabalho serão formalizados por ofício e apostilamento, exceto quando coincidirem com alguma hipótese de termo aditivo prevista no art. 44, caput, inciso I, do Decreto nº 6.662, de 2022, caso em que deverão ser formalizados por aditamento ao </w:t>
      </w:r>
      <w:r w:rsidRPr="007E54C1">
        <w:rPr>
          <w:rFonts w:ascii="Arial" w:eastAsia="Calibri" w:hAnsi="Arial" w:cs="Arial"/>
        </w:rPr>
        <w:t>Acordo de Cooperação</w:t>
      </w:r>
      <w:r w:rsidRPr="007E54C1">
        <w:rPr>
          <w:rFonts w:ascii="Arial" w:hAnsi="Arial" w:cs="Arial"/>
        </w:rPr>
        <w:t>, sendo vedada a alteração do objeto da parceria.</w:t>
      </w:r>
    </w:p>
    <w:p w14:paraId="1085C7CD" w14:textId="77777777" w:rsidR="00652EB8" w:rsidRPr="007E54C1" w:rsidRDefault="00652EB8" w:rsidP="00652EB8">
      <w:pPr>
        <w:spacing w:after="0" w:line="240" w:lineRule="auto"/>
        <w:jc w:val="both"/>
        <w:rPr>
          <w:rFonts w:ascii="Arial" w:hAnsi="Arial" w:cs="Arial"/>
        </w:rPr>
      </w:pPr>
    </w:p>
    <w:p w14:paraId="774EBEBD" w14:textId="77777777" w:rsidR="00652EB8" w:rsidRDefault="00652EB8" w:rsidP="00652EB8">
      <w:pPr>
        <w:spacing w:after="0" w:line="240" w:lineRule="auto"/>
        <w:jc w:val="both"/>
        <w:rPr>
          <w:rFonts w:ascii="Arial" w:hAnsi="Arial" w:cs="Arial"/>
          <w:b/>
        </w:rPr>
      </w:pPr>
      <w:r w:rsidRPr="007E54C1">
        <w:rPr>
          <w:rFonts w:ascii="Arial" w:hAnsi="Arial" w:cs="Arial"/>
          <w:b/>
        </w:rPr>
        <w:t>CLÁUSULA TERCEIRA – DO PRAZO DE VIGÊNCIA</w:t>
      </w:r>
    </w:p>
    <w:p w14:paraId="22F84C80" w14:textId="77777777" w:rsidR="00652EB8" w:rsidRPr="007E54C1" w:rsidRDefault="00652EB8" w:rsidP="00652EB8">
      <w:pPr>
        <w:spacing w:after="0" w:line="240" w:lineRule="auto"/>
        <w:jc w:val="both"/>
        <w:rPr>
          <w:rFonts w:ascii="Arial" w:hAnsi="Arial" w:cs="Arial"/>
          <w:b/>
        </w:rPr>
      </w:pPr>
    </w:p>
    <w:p w14:paraId="2A9B9D72" w14:textId="77777777" w:rsidR="00652EB8" w:rsidRDefault="00652EB8" w:rsidP="00652EB8">
      <w:pPr>
        <w:spacing w:after="0" w:line="240" w:lineRule="auto"/>
        <w:jc w:val="both"/>
        <w:rPr>
          <w:rFonts w:ascii="Arial" w:hAnsi="Arial" w:cs="Arial"/>
        </w:rPr>
      </w:pPr>
      <w:r w:rsidRPr="00545A08">
        <w:rPr>
          <w:rFonts w:ascii="Arial" w:hAnsi="Arial" w:cs="Arial"/>
        </w:rPr>
        <w:t xml:space="preserve">O </w:t>
      </w:r>
      <w:r w:rsidRPr="00545A08">
        <w:rPr>
          <w:rFonts w:ascii="Arial" w:hAnsi="Arial" w:cs="Arial"/>
          <w:shd w:val="clear" w:color="auto" w:fill="FFFFFF"/>
        </w:rPr>
        <w:t xml:space="preserve">ACORDO DE COOPERAÇÃO </w:t>
      </w:r>
      <w:r w:rsidRPr="00545A08">
        <w:rPr>
          <w:rFonts w:ascii="Arial" w:hAnsi="Arial" w:cs="Arial"/>
        </w:rPr>
        <w:t>terá vigência pelo prazo de 05 (cinco) anos, a contar da sua assinatura</w:t>
      </w:r>
      <w:r>
        <w:rPr>
          <w:rFonts w:ascii="Arial" w:hAnsi="Arial" w:cs="Arial"/>
        </w:rPr>
        <w:t>.</w:t>
      </w:r>
    </w:p>
    <w:p w14:paraId="2EF3FB2D" w14:textId="77777777" w:rsidR="00652EB8" w:rsidRPr="007E54C1" w:rsidRDefault="00652EB8" w:rsidP="00652EB8">
      <w:pPr>
        <w:spacing w:after="0" w:line="240" w:lineRule="auto"/>
        <w:jc w:val="both"/>
        <w:rPr>
          <w:rFonts w:ascii="Arial" w:hAnsi="Arial" w:cs="Arial"/>
          <w:b/>
        </w:rPr>
      </w:pPr>
    </w:p>
    <w:p w14:paraId="60F7C23D" w14:textId="77777777" w:rsidR="00652EB8" w:rsidRPr="007E54C1" w:rsidRDefault="00652EB8" w:rsidP="00652EB8">
      <w:pPr>
        <w:keepNext/>
        <w:spacing w:after="0" w:line="240" w:lineRule="auto"/>
        <w:jc w:val="both"/>
        <w:outlineLvl w:val="4"/>
        <w:rPr>
          <w:rFonts w:ascii="Arial" w:eastAsia="Lucida Sans Unicode" w:hAnsi="Arial" w:cs="Arial"/>
          <w:b/>
          <w:bCs/>
          <w:lang w:eastAsia="ar-SA"/>
        </w:rPr>
      </w:pPr>
      <w:r w:rsidRPr="007E54C1">
        <w:rPr>
          <w:rFonts w:ascii="Arial" w:eastAsia="Lucida Sans Unicode" w:hAnsi="Arial" w:cs="Arial"/>
          <w:b/>
          <w:bCs/>
          <w:lang w:eastAsia="ar-SA"/>
        </w:rPr>
        <w:t>CLÁUSULA QUARTA - DAS OBRIGAÇÕES DA ADMINISTRAÇÃO PÚBLICA E DA OSC</w:t>
      </w:r>
    </w:p>
    <w:p w14:paraId="1BE396A6" w14:textId="77777777" w:rsidR="00652EB8" w:rsidRPr="007E54C1" w:rsidRDefault="00652EB8" w:rsidP="00652EB8">
      <w:pPr>
        <w:spacing w:after="0" w:line="240" w:lineRule="auto"/>
        <w:jc w:val="both"/>
        <w:rPr>
          <w:rFonts w:ascii="Arial" w:hAnsi="Arial" w:cs="Arial"/>
          <w:lang w:eastAsia="ar-SA"/>
        </w:rPr>
      </w:pPr>
    </w:p>
    <w:p w14:paraId="051714C8" w14:textId="77777777" w:rsidR="00652EB8" w:rsidRPr="007E54C1" w:rsidRDefault="00652EB8" w:rsidP="00652EB8">
      <w:pPr>
        <w:spacing w:after="0" w:line="240" w:lineRule="auto"/>
        <w:jc w:val="both"/>
        <w:rPr>
          <w:rFonts w:ascii="Arial" w:hAnsi="Arial" w:cs="Arial"/>
          <w:lang w:eastAsia="ar-SA"/>
        </w:rPr>
      </w:pPr>
      <w:r w:rsidRPr="007E54C1">
        <w:rPr>
          <w:rFonts w:ascii="Arial" w:hAnsi="Arial" w:cs="Arial"/>
          <w:lang w:eastAsia="ar-SA"/>
        </w:rPr>
        <w:t xml:space="preserve">O presente Acordo de Cooperação deverá ser executado fielmente pelas Partes, de acordo com as cláusulas pactuadas e as normas aplicáveis, respondendo cada uma pelas consequências de sua inexecução ou execução parcial, sendo vedado à OSC utilizar </w:t>
      </w:r>
      <w:r>
        <w:rPr>
          <w:rFonts w:ascii="Arial" w:hAnsi="Arial" w:cs="Arial"/>
          <w:lang w:eastAsia="ar-SA"/>
        </w:rPr>
        <w:t xml:space="preserve">os espaços cedidos </w:t>
      </w:r>
      <w:r w:rsidRPr="007E54C1">
        <w:rPr>
          <w:rFonts w:ascii="Arial" w:hAnsi="Arial" w:cs="Arial"/>
          <w:lang w:eastAsia="ar-SA"/>
        </w:rPr>
        <w:t>para finalidade alheia ao objeto da parceria.</w:t>
      </w:r>
    </w:p>
    <w:p w14:paraId="6184F227" w14:textId="77777777" w:rsidR="00652EB8" w:rsidRPr="007E54C1" w:rsidRDefault="00652EB8" w:rsidP="00652EB8">
      <w:pPr>
        <w:spacing w:after="0" w:line="240" w:lineRule="auto"/>
        <w:jc w:val="both"/>
        <w:rPr>
          <w:rFonts w:ascii="Arial" w:hAnsi="Arial" w:cs="Arial"/>
          <w:b/>
          <w:lang w:eastAsia="ar-SA"/>
        </w:rPr>
      </w:pPr>
      <w:r w:rsidRPr="007E54C1">
        <w:rPr>
          <w:rFonts w:ascii="Arial" w:hAnsi="Arial" w:cs="Arial"/>
          <w:b/>
          <w:lang w:eastAsia="ar-SA"/>
        </w:rPr>
        <w:t>Subcláusula Primeira</w:t>
      </w:r>
      <w:r w:rsidRPr="007E54C1">
        <w:rPr>
          <w:rFonts w:ascii="Arial" w:hAnsi="Arial" w:cs="Arial"/>
          <w:lang w:eastAsia="ar-SA"/>
        </w:rPr>
        <w:t>. Além das obrigações constantes na legislação que rege o presente instrumento e dos demais compromissos assumidos neste instrumento, cabe à Administração Pública cumprir as seguintes atribuições, responsabilidades e obrigações:</w:t>
      </w:r>
    </w:p>
    <w:p w14:paraId="444AB688" w14:textId="77777777" w:rsidR="00652EB8" w:rsidRPr="007E54C1" w:rsidRDefault="00652EB8" w:rsidP="006E3BA0">
      <w:pPr>
        <w:numPr>
          <w:ilvl w:val="0"/>
          <w:numId w:val="17"/>
        </w:numPr>
        <w:suppressAutoHyphens/>
        <w:autoSpaceDE w:val="0"/>
        <w:autoSpaceDN w:val="0"/>
        <w:adjustRightInd w:val="0"/>
        <w:snapToGrid w:val="0"/>
        <w:spacing w:after="0" w:line="240" w:lineRule="auto"/>
        <w:ind w:left="0" w:hanging="11"/>
        <w:jc w:val="both"/>
        <w:rPr>
          <w:rFonts w:ascii="Arial" w:hAnsi="Arial" w:cs="Arial"/>
          <w:lang w:eastAsia="ar-SA"/>
        </w:rPr>
      </w:pPr>
      <w:r w:rsidRPr="007E54C1">
        <w:rPr>
          <w:rFonts w:ascii="Arial" w:hAnsi="Arial" w:cs="Arial"/>
          <w:lang w:eastAsia="ar-SA"/>
        </w:rPr>
        <w:t xml:space="preserve">Prestar o apoio necessário e indispensável à OSC para que seja alcançado o objeto do </w:t>
      </w:r>
      <w:r w:rsidRPr="007E54C1">
        <w:rPr>
          <w:rFonts w:ascii="Arial" w:eastAsia="Calibri" w:hAnsi="Arial" w:cs="Arial"/>
        </w:rPr>
        <w:t>Acordo de Cooperação</w:t>
      </w:r>
      <w:r w:rsidRPr="007E54C1">
        <w:rPr>
          <w:rFonts w:ascii="Arial" w:hAnsi="Arial" w:cs="Arial"/>
          <w:lang w:eastAsia="ar-SA"/>
        </w:rPr>
        <w:t xml:space="preserve"> em toda a sua extensão e no tempo devido;</w:t>
      </w:r>
    </w:p>
    <w:p w14:paraId="01495C9F" w14:textId="77777777" w:rsidR="00652EB8" w:rsidRPr="007E54C1" w:rsidRDefault="00652EB8" w:rsidP="006E3BA0">
      <w:pPr>
        <w:numPr>
          <w:ilvl w:val="0"/>
          <w:numId w:val="17"/>
        </w:numPr>
        <w:suppressAutoHyphens/>
        <w:spacing w:after="0" w:line="240" w:lineRule="auto"/>
        <w:ind w:left="0" w:hanging="11"/>
        <w:jc w:val="both"/>
        <w:rPr>
          <w:rFonts w:ascii="Arial" w:hAnsi="Arial" w:cs="Arial"/>
          <w:lang w:eastAsia="ar-SA"/>
        </w:rPr>
      </w:pPr>
      <w:r w:rsidRPr="007E54C1">
        <w:rPr>
          <w:rFonts w:ascii="Arial" w:hAnsi="Arial" w:cs="Arial"/>
          <w:lang w:eastAsia="ar-SA"/>
        </w:rPr>
        <w:t xml:space="preserve">Monitorar e avaliar a execução do objeto deste </w:t>
      </w:r>
      <w:r w:rsidRPr="007E54C1">
        <w:rPr>
          <w:rFonts w:ascii="Arial" w:eastAsia="Calibri" w:hAnsi="Arial" w:cs="Arial"/>
        </w:rPr>
        <w:t>Acordo de Cooperação</w:t>
      </w:r>
      <w:r w:rsidRPr="007E54C1">
        <w:rPr>
          <w:rFonts w:ascii="Arial" w:hAnsi="Arial" w:cs="Arial"/>
          <w:lang w:eastAsia="ar-SA"/>
        </w:rPr>
        <w:t xml:space="preserve">, por meio de análise das informações, diligências e visitas </w:t>
      </w:r>
      <w:r w:rsidRPr="007E54C1">
        <w:rPr>
          <w:rFonts w:ascii="Arial" w:hAnsi="Arial" w:cs="Arial"/>
          <w:b/>
          <w:lang w:eastAsia="ar-SA"/>
        </w:rPr>
        <w:t>in loco</w:t>
      </w:r>
      <w:r w:rsidRPr="007E54C1">
        <w:rPr>
          <w:rFonts w:ascii="Arial" w:hAnsi="Arial" w:cs="Arial"/>
          <w:lang w:eastAsia="ar-SA"/>
        </w:rPr>
        <w:t xml:space="preserve">, quando necessário, zelando pelo alcance dos resultados pactuados, observando o prescrito na Cláusula Décima; </w:t>
      </w:r>
    </w:p>
    <w:p w14:paraId="7672F1BC" w14:textId="77777777" w:rsidR="00652EB8" w:rsidRPr="007E54C1" w:rsidRDefault="00652EB8" w:rsidP="006E3BA0">
      <w:pPr>
        <w:numPr>
          <w:ilvl w:val="0"/>
          <w:numId w:val="17"/>
        </w:numPr>
        <w:suppressAutoHyphens/>
        <w:spacing w:after="0" w:line="240" w:lineRule="auto"/>
        <w:ind w:left="0" w:hanging="11"/>
        <w:jc w:val="both"/>
        <w:rPr>
          <w:rFonts w:ascii="Arial" w:hAnsi="Arial" w:cs="Arial"/>
          <w:lang w:eastAsia="ar-SA"/>
        </w:rPr>
      </w:pPr>
      <w:r w:rsidRPr="007E54C1">
        <w:rPr>
          <w:rFonts w:ascii="Arial" w:hAnsi="Arial" w:cs="Arial"/>
          <w:lang w:eastAsia="ar-SA"/>
        </w:rPr>
        <w:t>Comunicar à</w:t>
      </w:r>
      <w:r w:rsidRPr="007E54C1">
        <w:rPr>
          <w:rFonts w:ascii="Arial" w:hAnsi="Arial" w:cs="Arial"/>
          <w:color w:val="000000"/>
          <w:lang w:eastAsia="ar-SA"/>
        </w:rPr>
        <w:t xml:space="preserve"> OSC</w:t>
      </w:r>
      <w:r w:rsidRPr="007E54C1">
        <w:rPr>
          <w:rFonts w:ascii="Arial" w:hAnsi="Arial" w:cs="Arial"/>
          <w:lang w:eastAsia="ar-SA"/>
        </w:rPr>
        <w:t xml:space="preserve"> quaisquer irregularidades decorrentes do uso dos recursos públicos ou outras impropriedades de ordem técnica ou legal, fixando o prazo previsto na legislação para saneamento ou apresentação de esclarecimentos e informações;</w:t>
      </w:r>
    </w:p>
    <w:p w14:paraId="32B0BF6C" w14:textId="77777777" w:rsidR="00652EB8" w:rsidRPr="007E54C1" w:rsidRDefault="00652EB8" w:rsidP="006E3BA0">
      <w:pPr>
        <w:numPr>
          <w:ilvl w:val="0"/>
          <w:numId w:val="17"/>
        </w:numPr>
        <w:suppressAutoHyphens/>
        <w:spacing w:after="0" w:line="240" w:lineRule="auto"/>
        <w:ind w:left="0" w:hanging="11"/>
        <w:jc w:val="both"/>
        <w:rPr>
          <w:rFonts w:ascii="Arial" w:hAnsi="Arial" w:cs="Arial"/>
          <w:lang w:eastAsia="ar-SA"/>
        </w:rPr>
      </w:pPr>
      <w:r w:rsidRPr="007E54C1">
        <w:rPr>
          <w:rFonts w:ascii="Arial" w:hAnsi="Arial" w:cs="Arial"/>
          <w:lang w:eastAsia="ar-SA"/>
        </w:rPr>
        <w:t>Analisar os relatórios de execução do objeto;</w:t>
      </w:r>
    </w:p>
    <w:p w14:paraId="41AC567F" w14:textId="77777777" w:rsidR="00652EB8" w:rsidRPr="007E54C1" w:rsidRDefault="00652EB8" w:rsidP="006E3BA0">
      <w:pPr>
        <w:numPr>
          <w:ilvl w:val="0"/>
          <w:numId w:val="17"/>
        </w:numPr>
        <w:suppressAutoHyphens/>
        <w:spacing w:after="0" w:line="240" w:lineRule="auto"/>
        <w:ind w:left="0" w:hanging="11"/>
        <w:jc w:val="both"/>
        <w:rPr>
          <w:rFonts w:ascii="Arial" w:hAnsi="Arial" w:cs="Arial"/>
          <w:lang w:eastAsia="ar-SA"/>
        </w:rPr>
      </w:pPr>
      <w:r w:rsidRPr="007E54C1">
        <w:rPr>
          <w:rFonts w:ascii="Arial" w:hAnsi="Arial" w:cs="Arial"/>
          <w:lang w:eastAsia="ar-SA"/>
        </w:rPr>
        <w:t>Publicar, no Diário Oficial dos Municípios, extrato do Acordo de Cooperação;</w:t>
      </w:r>
    </w:p>
    <w:p w14:paraId="0B7F0BD3" w14:textId="77777777" w:rsidR="00652EB8" w:rsidRPr="007E54C1" w:rsidRDefault="00652EB8" w:rsidP="006E3BA0">
      <w:pPr>
        <w:numPr>
          <w:ilvl w:val="0"/>
          <w:numId w:val="17"/>
        </w:numPr>
        <w:suppressAutoHyphens/>
        <w:spacing w:after="0" w:line="240" w:lineRule="auto"/>
        <w:ind w:left="0" w:hanging="11"/>
        <w:jc w:val="both"/>
        <w:rPr>
          <w:rFonts w:ascii="Arial" w:hAnsi="Arial" w:cs="Arial"/>
          <w:lang w:eastAsia="ar-SA"/>
        </w:rPr>
      </w:pPr>
      <w:r w:rsidRPr="007E54C1">
        <w:rPr>
          <w:rFonts w:ascii="Arial" w:hAnsi="Arial" w:cs="Arial"/>
          <w:lang w:eastAsia="ar-SA"/>
        </w:rPr>
        <w:t>Exercer atividade normativa, de controle e fiscalização sobre a execução da parceria, inclusive, se for o caso, reorientando as ações, de modo a evitar a descontinuidade das ações pactuadas;</w:t>
      </w:r>
    </w:p>
    <w:p w14:paraId="23F54E48" w14:textId="77777777" w:rsidR="00652EB8" w:rsidRPr="007E54C1" w:rsidRDefault="00652EB8" w:rsidP="006E3BA0">
      <w:pPr>
        <w:numPr>
          <w:ilvl w:val="0"/>
          <w:numId w:val="17"/>
        </w:numPr>
        <w:suppressAutoHyphens/>
        <w:spacing w:after="0" w:line="240" w:lineRule="auto"/>
        <w:ind w:left="0" w:hanging="11"/>
        <w:jc w:val="both"/>
        <w:rPr>
          <w:rFonts w:ascii="Arial" w:hAnsi="Arial" w:cs="Arial"/>
          <w:lang w:eastAsia="ar-SA"/>
        </w:rPr>
      </w:pPr>
      <w:r w:rsidRPr="007E54C1">
        <w:rPr>
          <w:rFonts w:ascii="Arial" w:hAnsi="Arial" w:cs="Arial"/>
          <w:lang w:eastAsia="ar-SA"/>
        </w:rPr>
        <w:t>Informar à</w:t>
      </w:r>
      <w:r w:rsidRPr="007E54C1">
        <w:rPr>
          <w:rFonts w:ascii="Arial" w:hAnsi="Arial" w:cs="Arial"/>
          <w:color w:val="000000"/>
          <w:lang w:eastAsia="ar-SA"/>
        </w:rPr>
        <w:t xml:space="preserve"> OSC </w:t>
      </w:r>
      <w:r w:rsidRPr="007E54C1">
        <w:rPr>
          <w:rFonts w:ascii="Arial" w:hAnsi="Arial" w:cs="Arial"/>
          <w:lang w:eastAsia="ar-SA"/>
        </w:rPr>
        <w:t xml:space="preserve">os atos normativos e orientações da Administração Pública que interessem à execução do presente </w:t>
      </w:r>
      <w:r w:rsidRPr="007E54C1">
        <w:rPr>
          <w:rFonts w:ascii="Arial" w:eastAsia="Calibri" w:hAnsi="Arial" w:cs="Arial"/>
        </w:rPr>
        <w:t>Acordo de Cooperação</w:t>
      </w:r>
      <w:r w:rsidRPr="007E54C1">
        <w:rPr>
          <w:rFonts w:ascii="Arial" w:hAnsi="Arial" w:cs="Arial"/>
          <w:lang w:eastAsia="ar-SA"/>
        </w:rPr>
        <w:t>;</w:t>
      </w:r>
    </w:p>
    <w:p w14:paraId="14C8F594" w14:textId="77777777" w:rsidR="00652EB8" w:rsidRDefault="00652EB8" w:rsidP="006E3BA0">
      <w:pPr>
        <w:numPr>
          <w:ilvl w:val="0"/>
          <w:numId w:val="17"/>
        </w:numPr>
        <w:suppressAutoHyphens/>
        <w:spacing w:after="0" w:line="240" w:lineRule="auto"/>
        <w:ind w:left="0" w:hanging="11"/>
        <w:jc w:val="both"/>
        <w:rPr>
          <w:rFonts w:ascii="Arial" w:hAnsi="Arial" w:cs="Arial"/>
          <w:lang w:eastAsia="ar-SA"/>
        </w:rPr>
      </w:pPr>
      <w:r w:rsidRPr="007E54C1">
        <w:rPr>
          <w:rFonts w:ascii="Arial" w:hAnsi="Arial" w:cs="Arial"/>
          <w:lang w:eastAsia="ar-SA"/>
        </w:rPr>
        <w:t xml:space="preserve">Analisar e decidir sobre a prestação de contas na consecução do objeto do presente </w:t>
      </w:r>
      <w:r w:rsidRPr="007E54C1">
        <w:rPr>
          <w:rFonts w:ascii="Arial" w:eastAsia="Calibri" w:hAnsi="Arial" w:cs="Arial"/>
        </w:rPr>
        <w:t>Acordo de Cooperação</w:t>
      </w:r>
      <w:r w:rsidRPr="007E54C1">
        <w:rPr>
          <w:rFonts w:ascii="Arial" w:hAnsi="Arial" w:cs="Arial"/>
          <w:lang w:eastAsia="ar-SA"/>
        </w:rPr>
        <w:t>;</w:t>
      </w:r>
    </w:p>
    <w:p w14:paraId="7C81E4EF" w14:textId="77777777" w:rsidR="00ED3890" w:rsidRPr="007E54C1" w:rsidRDefault="00ED3890" w:rsidP="006E3BA0">
      <w:pPr>
        <w:numPr>
          <w:ilvl w:val="0"/>
          <w:numId w:val="17"/>
        </w:numPr>
        <w:suppressAutoHyphens/>
        <w:spacing w:after="0" w:line="240" w:lineRule="auto"/>
        <w:ind w:left="0" w:hanging="11"/>
        <w:jc w:val="both"/>
        <w:rPr>
          <w:rFonts w:ascii="Arial" w:hAnsi="Arial" w:cs="Arial"/>
          <w:lang w:eastAsia="ar-SA"/>
        </w:rPr>
      </w:pPr>
      <w:r w:rsidRPr="00A210B1">
        <w:rPr>
          <w:rFonts w:ascii="Arial" w:hAnsi="Arial" w:cs="Arial"/>
          <w:lang w:eastAsia="ar-SA"/>
        </w:rPr>
        <w:t>Designar o gestor da parceria,</w:t>
      </w:r>
      <w:r>
        <w:rPr>
          <w:rFonts w:ascii="Arial" w:hAnsi="Arial" w:cs="Arial"/>
          <w:lang w:eastAsia="ar-SA"/>
        </w:rPr>
        <w:t xml:space="preserve"> Sr. Jorge Dresch,</w:t>
      </w:r>
      <w:r w:rsidRPr="00A210B1">
        <w:rPr>
          <w:rFonts w:ascii="Arial" w:hAnsi="Arial" w:cs="Arial"/>
          <w:lang w:eastAsia="ar-SA"/>
        </w:rPr>
        <w:t xml:space="preserve"> que ficará responsável pelas obrigações previstas no art. 61 da Lei nº 13.019, de 2014, e pelas demais atribuições constantes na legislação regente</w:t>
      </w:r>
      <w:r>
        <w:rPr>
          <w:rFonts w:ascii="Arial" w:hAnsi="Arial" w:cs="Arial"/>
          <w:lang w:eastAsia="ar-SA"/>
        </w:rPr>
        <w:t>;</w:t>
      </w:r>
    </w:p>
    <w:p w14:paraId="1E38B18B" w14:textId="77777777" w:rsidR="00652EB8" w:rsidRPr="007E54C1" w:rsidRDefault="00652EB8" w:rsidP="006E3BA0">
      <w:pPr>
        <w:numPr>
          <w:ilvl w:val="0"/>
          <w:numId w:val="17"/>
        </w:numPr>
        <w:suppressAutoHyphens/>
        <w:spacing w:after="0" w:line="240" w:lineRule="auto"/>
        <w:ind w:left="0" w:hanging="11"/>
        <w:jc w:val="both"/>
        <w:rPr>
          <w:rFonts w:ascii="Arial" w:hAnsi="Arial" w:cs="Arial"/>
          <w:lang w:eastAsia="ar-SA"/>
        </w:rPr>
      </w:pPr>
      <w:r w:rsidRPr="007E54C1">
        <w:rPr>
          <w:rFonts w:ascii="Arial" w:hAnsi="Arial" w:cs="Arial"/>
          <w:lang w:eastAsia="ar-SA"/>
        </w:rPr>
        <w:t>Aplicar as sanções previstas na legislação, proceder às ações administrativas necessárias, quando for o caso.</w:t>
      </w:r>
    </w:p>
    <w:p w14:paraId="7FFFD9C3" w14:textId="77777777" w:rsidR="00652EB8" w:rsidRPr="007E54C1" w:rsidRDefault="00652EB8" w:rsidP="00652EB8">
      <w:pPr>
        <w:widowControl w:val="0"/>
        <w:spacing w:after="0" w:line="240" w:lineRule="auto"/>
        <w:jc w:val="both"/>
        <w:rPr>
          <w:rFonts w:ascii="Arial" w:hAnsi="Arial" w:cs="Arial"/>
          <w:lang w:eastAsia="ar-SA"/>
        </w:rPr>
      </w:pPr>
      <w:r w:rsidRPr="007E54C1">
        <w:rPr>
          <w:rFonts w:ascii="Arial" w:hAnsi="Arial" w:cs="Arial"/>
          <w:b/>
          <w:lang w:eastAsia="ar-SA"/>
        </w:rPr>
        <w:t>Subcláusula Segunda.</w:t>
      </w:r>
      <w:r w:rsidRPr="007E54C1">
        <w:rPr>
          <w:rFonts w:ascii="Arial" w:hAnsi="Arial" w:cs="Arial"/>
          <w:lang w:eastAsia="ar-SA"/>
        </w:rPr>
        <w:t xml:space="preserve"> Além das obrigações constantes na legislação que rege o presente instrumento e dos demais compromissos assumidos neste instrumento, cabe à OSC cumprir as seguintes atribuições, responsabilidades e obrigações:</w:t>
      </w:r>
    </w:p>
    <w:p w14:paraId="15521DDB" w14:textId="77777777" w:rsidR="00652EB8" w:rsidRPr="00652EB8" w:rsidRDefault="00652EB8" w:rsidP="006E3BA0">
      <w:pPr>
        <w:numPr>
          <w:ilvl w:val="0"/>
          <w:numId w:val="18"/>
        </w:numPr>
        <w:suppressAutoHyphens/>
        <w:autoSpaceDE w:val="0"/>
        <w:autoSpaceDN w:val="0"/>
        <w:adjustRightInd w:val="0"/>
        <w:snapToGrid w:val="0"/>
        <w:spacing w:after="0" w:line="240" w:lineRule="auto"/>
        <w:ind w:left="0" w:firstLine="0"/>
        <w:jc w:val="both"/>
        <w:rPr>
          <w:rFonts w:ascii="Arial" w:hAnsi="Arial" w:cs="Arial"/>
          <w:lang w:eastAsia="ar-SA"/>
        </w:rPr>
      </w:pPr>
      <w:r>
        <w:rPr>
          <w:rFonts w:ascii="Arial" w:hAnsi="Arial" w:cs="Arial"/>
        </w:rPr>
        <w:t>A OSC</w:t>
      </w:r>
      <w:r w:rsidRPr="007E54C1">
        <w:rPr>
          <w:rFonts w:ascii="Arial" w:hAnsi="Arial" w:cs="Arial"/>
        </w:rPr>
        <w:t xml:space="preserve"> deverá assegurar-se de que o espaço em que será desenvolvida qualquer atividade do Plano de Trabalho tenha condições de segurança, salubridade adequada, bem-estar da sociedade e que as atividades esportivas se realizarão de acordo com a legislação federal/estadual/municipal</w:t>
      </w:r>
      <w:r>
        <w:rPr>
          <w:rFonts w:ascii="Arial" w:hAnsi="Arial" w:cs="Arial"/>
        </w:rPr>
        <w:t>;</w:t>
      </w:r>
    </w:p>
    <w:p w14:paraId="0A501289" w14:textId="77777777" w:rsidR="00652EB8" w:rsidRPr="007E54C1"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7E54C1">
        <w:rPr>
          <w:rFonts w:ascii="Arial" w:hAnsi="Arial" w:cs="Arial"/>
          <w:lang w:eastAsia="ar-SA"/>
        </w:rPr>
        <w:t xml:space="preserve">Executar fielmente o objeto pactuado, de acordo com as cláusulas deste acordo, a legislação pertinente e o plano de trabalho aprovado pela Administração Pública, adotando todas as medidas necessárias à correta execução deste </w:t>
      </w:r>
      <w:r w:rsidRPr="007E54C1">
        <w:rPr>
          <w:rFonts w:ascii="Arial" w:eastAsia="Calibri" w:hAnsi="Arial" w:cs="Arial"/>
        </w:rPr>
        <w:t>Acordo de Cooperação</w:t>
      </w:r>
      <w:r w:rsidRPr="007E54C1">
        <w:rPr>
          <w:rFonts w:ascii="Arial" w:hAnsi="Arial" w:cs="Arial"/>
          <w:lang w:eastAsia="ar-SA"/>
        </w:rPr>
        <w:t>, observado o disposto na Lei nº 13.019, de 2014, e no Decreto nº 6.662, de 2022;</w:t>
      </w:r>
    </w:p>
    <w:p w14:paraId="3CE3B92F" w14:textId="77777777" w:rsidR="00652EB8" w:rsidRPr="007E54C1" w:rsidRDefault="00652EB8" w:rsidP="006E3BA0">
      <w:pPr>
        <w:numPr>
          <w:ilvl w:val="0"/>
          <w:numId w:val="18"/>
        </w:numPr>
        <w:autoSpaceDE w:val="0"/>
        <w:autoSpaceDN w:val="0"/>
        <w:adjustRightInd w:val="0"/>
        <w:snapToGrid w:val="0"/>
        <w:spacing w:after="0" w:line="240" w:lineRule="auto"/>
        <w:ind w:left="0" w:firstLine="0"/>
        <w:jc w:val="both"/>
        <w:rPr>
          <w:rFonts w:ascii="Arial" w:hAnsi="Arial" w:cs="Arial"/>
        </w:rPr>
      </w:pPr>
      <w:r w:rsidRPr="007E54C1">
        <w:rPr>
          <w:rFonts w:ascii="Arial" w:hAnsi="Arial" w:cs="Arial"/>
        </w:rPr>
        <w:t xml:space="preserve">A </w:t>
      </w:r>
      <w:r>
        <w:rPr>
          <w:rFonts w:ascii="Arial" w:hAnsi="Arial" w:cs="Arial"/>
        </w:rPr>
        <w:t>OSC</w:t>
      </w:r>
      <w:r w:rsidRPr="007E54C1">
        <w:rPr>
          <w:rFonts w:ascii="Arial" w:hAnsi="Arial" w:cs="Arial"/>
        </w:rPr>
        <w:t xml:space="preserve"> no desenvolvimento de suas atividades, adotará procedimentos e medidas de segurança contra a Covid19 conforme determinações da Secretaria de Saúde, para as pessoas que frequentam o espaço e outros procedimentos básicos para garantir a integridade física dos usuários.</w:t>
      </w:r>
    </w:p>
    <w:p w14:paraId="07440862" w14:textId="77777777" w:rsidR="00652EB8" w:rsidRPr="007E54C1"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7E54C1">
        <w:rPr>
          <w:rFonts w:ascii="Arial" w:hAnsi="Arial" w:cs="Arial"/>
          <w:lang w:eastAsia="ar-SA"/>
        </w:rPr>
        <w:t>Zelar pela boa qualidade das ações e serviços prestados, buscando alcançar eficiência, eficácia, efetividade social e qualidade em suas atividades;</w:t>
      </w:r>
    </w:p>
    <w:p w14:paraId="580255F1" w14:textId="77777777" w:rsidR="00652EB8" w:rsidRPr="007E54C1"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7E54C1">
        <w:rPr>
          <w:rFonts w:ascii="Arial" w:hAnsi="Arial" w:cs="Arial"/>
          <w:lang w:eastAsia="ar-SA"/>
        </w:rPr>
        <w:t>Apresentar Relatório de Execução do Objeto de acordo com o estabelecido nos art. 63 a 72 da Lei nº 13.019/2014 e art. 51 do Decreto nº 6.662, de 2022;</w:t>
      </w:r>
    </w:p>
    <w:p w14:paraId="6CA7DD2F" w14:textId="77777777" w:rsidR="00652EB8" w:rsidRPr="007E54C1"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7E54C1">
        <w:rPr>
          <w:rFonts w:ascii="Arial" w:hAnsi="Arial" w:cs="Arial"/>
          <w:lang w:eastAsia="ar-SA"/>
        </w:rPr>
        <w:t xml:space="preserve">Executar o plano de trabalho aprovado, bem como gerir os bens públicos com observância aos princípios da legalidade, da legitimidade, da impessoalidade, da moralidade, da publicidade, da economicidade, da eficiência e da eficácia; </w:t>
      </w:r>
    </w:p>
    <w:p w14:paraId="7EDD3DB8" w14:textId="77777777" w:rsidR="00652EB8" w:rsidRPr="007E54C1"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7E54C1">
        <w:rPr>
          <w:rFonts w:ascii="Arial" w:hAnsi="Arial" w:cs="Arial"/>
          <w:lang w:eastAsia="ar-SA"/>
        </w:rPr>
        <w:t>Permitir o livre acesso do gestor da parceria, membros do Conselho de Política Pública da área, quando houver, da Comissão de Monitoramento e Avaliação e servidores do Sistema de Controle Interno do Município e do Tribunal de Contas do Estado.</w:t>
      </w:r>
    </w:p>
    <w:p w14:paraId="0895C08C" w14:textId="77777777" w:rsidR="00652EB8" w:rsidRPr="00DB6DEC"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7E54C1">
        <w:rPr>
          <w:rFonts w:ascii="Arial" w:hAnsi="Arial" w:cs="Arial"/>
          <w:color w:val="000000"/>
          <w:lang w:eastAsia="ar-SA"/>
        </w:rPr>
        <w:t xml:space="preserve">Em caso de furto ou de roubo, levar o fato, por escrito, mediante protocolo, ao conhecimento da autoridade policial competente, enviando cópia da ocorrência à Administração </w:t>
      </w:r>
      <w:r w:rsidRPr="00DB6DEC">
        <w:rPr>
          <w:rFonts w:ascii="Arial" w:hAnsi="Arial" w:cs="Arial"/>
          <w:color w:val="000000"/>
          <w:lang w:eastAsia="ar-SA"/>
        </w:rPr>
        <w:t>Pública, além da proposta para reposição do bem, de competência da OSC;</w:t>
      </w:r>
    </w:p>
    <w:p w14:paraId="74086258" w14:textId="77777777" w:rsidR="00652EB8" w:rsidRPr="00DB6DEC"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DB6DEC">
        <w:rPr>
          <w:rFonts w:ascii="Arial" w:hAnsi="Arial" w:cs="Arial"/>
          <w:color w:val="000000"/>
          <w:lang w:eastAsia="ar-SA"/>
        </w:rPr>
        <w:t xml:space="preserve">Durante a vigência do </w:t>
      </w:r>
      <w:r w:rsidRPr="00DB6DEC">
        <w:rPr>
          <w:rFonts w:ascii="Arial" w:eastAsia="Calibri" w:hAnsi="Arial" w:cs="Arial"/>
        </w:rPr>
        <w:t>Acordo de Cooperação</w:t>
      </w:r>
      <w:r w:rsidRPr="00DB6DEC">
        <w:rPr>
          <w:rFonts w:ascii="Arial" w:hAnsi="Arial" w:cs="Arial"/>
          <w:color w:val="000000"/>
          <w:lang w:eastAsia="ar-SA"/>
        </w:rPr>
        <w:t>, somente movimentar os bens para fora da área inicialmente destinada à sua instalação ou utilização mediante expressa autorização da Administração Pública e prévio procedimento de controle patrimonial.</w:t>
      </w:r>
    </w:p>
    <w:p w14:paraId="00B1BF9C" w14:textId="77777777" w:rsidR="00652EB8" w:rsidRPr="00DB6DEC"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DB6DEC">
        <w:rPr>
          <w:rFonts w:ascii="Arial" w:hAnsi="Arial" w:cs="Arial"/>
          <w:lang w:eastAsia="ar-SA"/>
        </w:rPr>
        <w:t>Garantir a manutenção da equipe técnica em quantidade e qualidade adequadas ao bom desempenho das atividades;</w:t>
      </w:r>
    </w:p>
    <w:p w14:paraId="3E107E0B" w14:textId="77777777" w:rsidR="00652EB8" w:rsidRDefault="00652EB8" w:rsidP="006E3BA0">
      <w:pPr>
        <w:numPr>
          <w:ilvl w:val="0"/>
          <w:numId w:val="18"/>
        </w:numPr>
        <w:suppressAutoHyphens/>
        <w:spacing w:after="0" w:line="240" w:lineRule="auto"/>
        <w:ind w:left="0" w:hanging="11"/>
        <w:contextualSpacing/>
        <w:jc w:val="both"/>
        <w:rPr>
          <w:rFonts w:ascii="Arial" w:hAnsi="Arial" w:cs="Arial"/>
          <w:lang w:eastAsia="ar-SA"/>
        </w:rPr>
      </w:pPr>
      <w:r w:rsidRPr="00DB6DEC">
        <w:rPr>
          <w:rFonts w:ascii="Arial" w:hAnsi="Arial" w:cs="Arial"/>
          <w:lang w:eastAsia="ar-SA"/>
        </w:rPr>
        <w:t>Comunicar à Administração Pública</w:t>
      </w:r>
      <w:r w:rsidRPr="00DB6DEC">
        <w:rPr>
          <w:rFonts w:ascii="Arial" w:hAnsi="Arial" w:cs="Arial"/>
          <w:color w:val="FF0000"/>
          <w:lang w:eastAsia="ar-SA"/>
        </w:rPr>
        <w:t xml:space="preserve"> </w:t>
      </w:r>
      <w:r w:rsidRPr="00DB6DEC">
        <w:rPr>
          <w:rFonts w:ascii="Arial" w:hAnsi="Arial" w:cs="Arial"/>
          <w:lang w:eastAsia="ar-SA"/>
        </w:rPr>
        <w:t>suas alterações estatutárias, após o registro em cartório, nos termos do art. 29 do Decreto nº 6.662, de 2022;</w:t>
      </w:r>
    </w:p>
    <w:p w14:paraId="647E242A" w14:textId="6CBBE54D" w:rsidR="003D4F23" w:rsidRPr="003D4F23" w:rsidRDefault="003D4F23" w:rsidP="006E3BA0">
      <w:pPr>
        <w:numPr>
          <w:ilvl w:val="0"/>
          <w:numId w:val="18"/>
        </w:numPr>
        <w:suppressAutoHyphens/>
        <w:spacing w:after="0" w:line="240" w:lineRule="auto"/>
        <w:ind w:left="0" w:hanging="11"/>
        <w:contextualSpacing/>
        <w:jc w:val="both"/>
        <w:rPr>
          <w:rFonts w:ascii="Arial" w:hAnsi="Arial" w:cs="Arial"/>
          <w:lang w:eastAsia="ar-SA"/>
        </w:rPr>
      </w:pPr>
      <w:r w:rsidRPr="003D4F23">
        <w:rPr>
          <w:rFonts w:ascii="Arial" w:hAnsi="Arial" w:cs="Arial"/>
          <w:color w:val="000000"/>
        </w:rPr>
        <w:t> Divulgar na internet, redes sociais, em locais visíveis de suas sedes sociais</w:t>
      </w:r>
      <w:r>
        <w:rPr>
          <w:rFonts w:ascii="Arial" w:hAnsi="Arial" w:cs="Arial"/>
          <w:color w:val="000000"/>
        </w:rPr>
        <w:t>,</w:t>
      </w:r>
      <w:r w:rsidRPr="003D4F23">
        <w:rPr>
          <w:rFonts w:ascii="Arial" w:hAnsi="Arial" w:cs="Arial"/>
          <w:color w:val="000000"/>
        </w:rPr>
        <w:t xml:space="preserve"> </w:t>
      </w:r>
      <w:r>
        <w:rPr>
          <w:rFonts w:ascii="Arial" w:hAnsi="Arial" w:cs="Arial"/>
          <w:color w:val="000000"/>
        </w:rPr>
        <w:t>n</w:t>
      </w:r>
      <w:r w:rsidRPr="003D4F23">
        <w:rPr>
          <w:rFonts w:ascii="Arial" w:hAnsi="Arial" w:cs="Arial"/>
          <w:color w:val="000000"/>
        </w:rPr>
        <w:t>os estabelecimentos em que exerça suas ações</w:t>
      </w:r>
      <w:r>
        <w:rPr>
          <w:rFonts w:ascii="Arial" w:hAnsi="Arial" w:cs="Arial"/>
          <w:color w:val="000000"/>
        </w:rPr>
        <w:t>, publicidade, banners</w:t>
      </w:r>
      <w:r w:rsidRPr="003D4F23">
        <w:rPr>
          <w:rFonts w:ascii="Arial" w:hAnsi="Arial" w:cs="Arial"/>
          <w:color w:val="000000"/>
        </w:rPr>
        <w:t xml:space="preserve"> e em todas as demais formas promocionais, todas as parcerias celebradas com a administração pública, mencionando obrigatoriamente o nome do município como parceiro e apoiador e utilizando a logomarca </w:t>
      </w:r>
      <w:r>
        <w:rPr>
          <w:rFonts w:ascii="Arial" w:hAnsi="Arial" w:cs="Arial"/>
          <w:color w:val="000000"/>
        </w:rPr>
        <w:t>o</w:t>
      </w:r>
      <w:r w:rsidRPr="003D4F23">
        <w:rPr>
          <w:rFonts w:ascii="Arial" w:hAnsi="Arial" w:cs="Arial"/>
          <w:color w:val="000000"/>
        </w:rPr>
        <w:t>ficial do município disponível no endereço https://joacaba.sc.gov.br/estrutura/comunicacao/pagina-27667/pagina-46809/;</w:t>
      </w:r>
    </w:p>
    <w:p w14:paraId="19C03295" w14:textId="77777777" w:rsidR="00652EB8" w:rsidRPr="007E54C1" w:rsidRDefault="00652EB8" w:rsidP="006E3BA0">
      <w:pPr>
        <w:numPr>
          <w:ilvl w:val="0"/>
          <w:numId w:val="18"/>
        </w:numPr>
        <w:suppressAutoHyphens/>
        <w:spacing w:after="0" w:line="240" w:lineRule="auto"/>
        <w:ind w:left="0" w:hanging="11"/>
        <w:jc w:val="both"/>
        <w:rPr>
          <w:rFonts w:ascii="Arial" w:hAnsi="Arial" w:cs="Arial"/>
          <w:b/>
        </w:rPr>
      </w:pPr>
      <w:r w:rsidRPr="00DB6DEC">
        <w:rPr>
          <w:rFonts w:ascii="Arial" w:hAnsi="Arial" w:cs="Arial"/>
          <w:lang w:eastAsia="ar-SA"/>
        </w:rPr>
        <w:t>Zelar pelo bem público</w:t>
      </w:r>
      <w:r w:rsidRPr="007E54C1">
        <w:rPr>
          <w:rFonts w:ascii="Arial" w:hAnsi="Arial" w:cs="Arial"/>
          <w:lang w:eastAsia="ar-SA"/>
        </w:rPr>
        <w:t xml:space="preserve">, e responsabilizar-se por qualquer dano causado. </w:t>
      </w:r>
    </w:p>
    <w:p w14:paraId="7D61411D" w14:textId="77777777" w:rsidR="00652EB8" w:rsidRPr="007E54C1" w:rsidRDefault="00652EB8" w:rsidP="00652EB8">
      <w:pPr>
        <w:suppressAutoHyphens/>
        <w:spacing w:after="0" w:line="240" w:lineRule="auto"/>
        <w:jc w:val="both"/>
        <w:rPr>
          <w:rFonts w:ascii="Arial" w:hAnsi="Arial" w:cs="Arial"/>
          <w:b/>
        </w:rPr>
      </w:pPr>
    </w:p>
    <w:p w14:paraId="170BDE36" w14:textId="77777777" w:rsidR="00652EB8" w:rsidRDefault="00652EB8" w:rsidP="00652EB8">
      <w:pPr>
        <w:spacing w:after="0" w:line="240" w:lineRule="auto"/>
        <w:jc w:val="both"/>
        <w:rPr>
          <w:rFonts w:ascii="Arial" w:hAnsi="Arial" w:cs="Arial"/>
          <w:b/>
        </w:rPr>
      </w:pPr>
      <w:r w:rsidRPr="007E54C1">
        <w:rPr>
          <w:rFonts w:ascii="Arial" w:hAnsi="Arial" w:cs="Arial"/>
          <w:b/>
        </w:rPr>
        <w:t>CLÁUSULA QUINTA – DA ALTERAÇÃO</w:t>
      </w:r>
    </w:p>
    <w:p w14:paraId="3D588E04" w14:textId="77777777" w:rsidR="00652EB8" w:rsidRPr="007E54C1" w:rsidRDefault="00652EB8" w:rsidP="00652EB8">
      <w:pPr>
        <w:spacing w:after="0" w:line="240" w:lineRule="auto"/>
        <w:jc w:val="both"/>
        <w:rPr>
          <w:rFonts w:ascii="Arial" w:hAnsi="Arial" w:cs="Arial"/>
          <w:b/>
        </w:rPr>
      </w:pPr>
    </w:p>
    <w:p w14:paraId="094D0579" w14:textId="77777777" w:rsidR="00652EB8" w:rsidRPr="007E54C1" w:rsidRDefault="00652EB8" w:rsidP="00652EB8">
      <w:pPr>
        <w:spacing w:after="0" w:line="240" w:lineRule="auto"/>
        <w:jc w:val="both"/>
        <w:rPr>
          <w:rFonts w:ascii="Arial" w:hAnsi="Arial" w:cs="Arial"/>
        </w:rPr>
      </w:pPr>
      <w:r w:rsidRPr="007E54C1">
        <w:rPr>
          <w:rFonts w:ascii="Arial" w:hAnsi="Arial" w:cs="Arial"/>
        </w:rPr>
        <w:t xml:space="preserve">Este </w:t>
      </w:r>
      <w:r w:rsidRPr="007E54C1">
        <w:rPr>
          <w:rFonts w:ascii="Arial" w:eastAsia="Calibri" w:hAnsi="Arial" w:cs="Arial"/>
        </w:rPr>
        <w:t>Acordo de Cooperação</w:t>
      </w:r>
      <w:r w:rsidRPr="007E54C1">
        <w:rPr>
          <w:rFonts w:ascii="Arial" w:hAnsi="Arial" w:cs="Arial"/>
        </w:rPr>
        <w:t xml:space="preserve">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sidRPr="007E54C1">
        <w:rPr>
          <w:rFonts w:ascii="Arial" w:hAnsi="Arial" w:cs="Arial"/>
        </w:rPr>
        <w:t>arts</w:t>
      </w:r>
      <w:proofErr w:type="spellEnd"/>
      <w:r w:rsidRPr="007E54C1">
        <w:rPr>
          <w:rFonts w:ascii="Arial" w:hAnsi="Arial" w:cs="Arial"/>
        </w:rPr>
        <w:t>. 57 da Lei nº 13.019, de 2014, e 44 do Decreto nº 6.662 de 2022.</w:t>
      </w:r>
    </w:p>
    <w:p w14:paraId="6AD7BA83" w14:textId="77777777" w:rsidR="00652EB8" w:rsidRPr="007E54C1" w:rsidRDefault="00652EB8" w:rsidP="00652EB8">
      <w:pPr>
        <w:spacing w:after="0" w:line="240" w:lineRule="auto"/>
        <w:jc w:val="both"/>
        <w:rPr>
          <w:rFonts w:ascii="Arial" w:hAnsi="Arial" w:cs="Arial"/>
        </w:rPr>
      </w:pPr>
      <w:r w:rsidRPr="007E54C1">
        <w:rPr>
          <w:rFonts w:ascii="Arial" w:hAnsi="Arial" w:cs="Arial"/>
          <w:b/>
        </w:rPr>
        <w:t xml:space="preserve">Subcláusula Única. </w:t>
      </w:r>
      <w:r w:rsidRPr="007E54C1">
        <w:rPr>
          <w:rFonts w:ascii="Arial" w:hAnsi="Arial" w:cs="Arial"/>
        </w:rPr>
        <w:t>Os ajustes realizados durante a execução do objeto integrarão o plano de trabalho, desde que submetidos pela OSC e aprovados previamente pela autoridade competente.</w:t>
      </w:r>
    </w:p>
    <w:p w14:paraId="711B1F56" w14:textId="77777777" w:rsidR="00652EB8" w:rsidRPr="007E54C1" w:rsidRDefault="00652EB8" w:rsidP="00652EB8">
      <w:pPr>
        <w:spacing w:after="0" w:line="240" w:lineRule="auto"/>
        <w:jc w:val="both"/>
        <w:rPr>
          <w:rFonts w:ascii="Arial" w:hAnsi="Arial" w:cs="Arial"/>
        </w:rPr>
      </w:pPr>
    </w:p>
    <w:p w14:paraId="388E07E0" w14:textId="77777777" w:rsidR="00652EB8" w:rsidRDefault="00652EB8" w:rsidP="00652EB8">
      <w:pPr>
        <w:spacing w:after="0" w:line="240" w:lineRule="auto"/>
        <w:jc w:val="both"/>
        <w:rPr>
          <w:rFonts w:ascii="Arial" w:hAnsi="Arial" w:cs="Arial"/>
          <w:b/>
          <w:lang w:eastAsia="ar-SA"/>
        </w:rPr>
      </w:pPr>
      <w:r w:rsidRPr="007E54C1">
        <w:rPr>
          <w:rFonts w:ascii="Arial" w:hAnsi="Arial" w:cs="Arial"/>
          <w:b/>
          <w:lang w:eastAsia="ar-SA"/>
        </w:rPr>
        <w:t>CLÁUSULA SEXTA – DO MONITORAMENTO E DA AVALIAÇÃO</w:t>
      </w:r>
    </w:p>
    <w:p w14:paraId="3BD0E9ED" w14:textId="77777777" w:rsidR="00652EB8" w:rsidRPr="007E54C1" w:rsidRDefault="00652EB8" w:rsidP="00652EB8">
      <w:pPr>
        <w:spacing w:after="0" w:line="240" w:lineRule="auto"/>
        <w:jc w:val="both"/>
        <w:rPr>
          <w:rFonts w:ascii="Arial" w:hAnsi="Arial" w:cs="Arial"/>
          <w:b/>
          <w:lang w:eastAsia="ar-SA"/>
        </w:rPr>
      </w:pPr>
    </w:p>
    <w:p w14:paraId="58AB02DC" w14:textId="77777777" w:rsidR="00652EB8" w:rsidRPr="007E54C1" w:rsidRDefault="00652EB8" w:rsidP="00652EB8">
      <w:pPr>
        <w:pStyle w:val="SemEspaamento"/>
        <w:jc w:val="both"/>
        <w:rPr>
          <w:rFonts w:ascii="Arial" w:hAnsi="Arial" w:cs="Arial"/>
        </w:rPr>
      </w:pPr>
      <w:r w:rsidRPr="007E54C1">
        <w:rPr>
          <w:rFonts w:ascii="Arial" w:hAnsi="Arial" w:cs="Arial"/>
        </w:rPr>
        <w:t xml:space="preserve">O acompanhamento das parcerias formadas será realizado pela Comissão de Monitoramento e Avaliação instituída pela Portaria </w:t>
      </w:r>
      <w:r>
        <w:rPr>
          <w:rFonts w:ascii="Arial" w:hAnsi="Arial" w:cs="Arial"/>
        </w:rPr>
        <w:t>1909 de 10/03/2022</w:t>
      </w:r>
      <w:r w:rsidRPr="007E54C1">
        <w:rPr>
          <w:rFonts w:ascii="Arial" w:hAnsi="Arial" w:cs="Arial"/>
        </w:rPr>
        <w:t>, de acordo com a Lei Municipal 5250/2019 que dispõe sobre o Sistema Municipal de Fiscalização, Monitoramento e Avaliação.</w:t>
      </w:r>
    </w:p>
    <w:p w14:paraId="3399A2FD" w14:textId="77777777" w:rsidR="00652EB8" w:rsidRPr="007E54C1" w:rsidRDefault="00652EB8" w:rsidP="00652EB8">
      <w:pPr>
        <w:spacing w:after="0" w:line="240" w:lineRule="auto"/>
        <w:jc w:val="both"/>
        <w:rPr>
          <w:rFonts w:ascii="Arial" w:hAnsi="Arial" w:cs="Arial"/>
          <w:lang w:eastAsia="ar-SA"/>
        </w:rPr>
      </w:pPr>
      <w:r w:rsidRPr="007E54C1">
        <w:rPr>
          <w:rFonts w:ascii="Arial"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280EA16C" w14:textId="77777777" w:rsidR="00652EB8" w:rsidRPr="007E54C1" w:rsidRDefault="00652EB8" w:rsidP="00652EB8">
      <w:pPr>
        <w:spacing w:after="0" w:line="240" w:lineRule="auto"/>
        <w:jc w:val="both"/>
        <w:rPr>
          <w:rFonts w:ascii="Arial" w:hAnsi="Arial" w:cs="Arial"/>
          <w:lang w:eastAsia="ar-SA"/>
        </w:rPr>
      </w:pPr>
      <w:r w:rsidRPr="007E54C1">
        <w:rPr>
          <w:rFonts w:ascii="Arial" w:hAnsi="Arial" w:cs="Arial"/>
          <w:b/>
          <w:lang w:eastAsia="ar-SA"/>
        </w:rPr>
        <w:t xml:space="preserve">Subcláusula Primeira. </w:t>
      </w:r>
      <w:r w:rsidRPr="007E54C1">
        <w:rPr>
          <w:rFonts w:ascii="Arial" w:hAnsi="Arial" w:cs="Arial"/>
          <w:lang w:eastAsia="ar-SA"/>
        </w:rPr>
        <w:t>As ações de monitoramento e avaliação serão realizadas de acordo com a Lei Municipal 5.250/2019</w:t>
      </w:r>
      <w:r>
        <w:rPr>
          <w:rFonts w:ascii="Arial" w:hAnsi="Arial" w:cs="Arial"/>
          <w:lang w:eastAsia="ar-SA"/>
        </w:rPr>
        <w:t>.</w:t>
      </w:r>
    </w:p>
    <w:p w14:paraId="54537A15" w14:textId="77777777" w:rsidR="00652EB8" w:rsidRPr="007E54C1" w:rsidRDefault="00652EB8" w:rsidP="00652EB8">
      <w:pPr>
        <w:spacing w:after="0" w:line="240" w:lineRule="auto"/>
        <w:jc w:val="both"/>
        <w:rPr>
          <w:rFonts w:ascii="Arial" w:hAnsi="Arial" w:cs="Arial"/>
          <w:lang w:eastAsia="ar-SA"/>
        </w:rPr>
      </w:pPr>
      <w:r w:rsidRPr="007E54C1">
        <w:rPr>
          <w:rFonts w:ascii="Arial" w:hAnsi="Arial" w:cs="Arial"/>
          <w:b/>
          <w:lang w:eastAsia="ar-SA"/>
        </w:rPr>
        <w:t xml:space="preserve">Subcláusula Segunda. </w:t>
      </w:r>
      <w:r w:rsidRPr="007E54C1">
        <w:rPr>
          <w:rFonts w:ascii="Arial" w:hAnsi="Arial" w:cs="Arial"/>
          <w:lang w:eastAsia="ar-SA"/>
        </w:rPr>
        <w:t xml:space="preserve">No exercício das ações de monitoramento e avaliação do cumprimento do objeto da parceria, de acordo com a Lei Municipal 5.250/2019: </w:t>
      </w:r>
    </w:p>
    <w:p w14:paraId="217F6D45" w14:textId="77777777" w:rsidR="00652EB8" w:rsidRPr="007E54C1" w:rsidRDefault="00652EB8" w:rsidP="006E3BA0">
      <w:pPr>
        <w:numPr>
          <w:ilvl w:val="0"/>
          <w:numId w:val="19"/>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 xml:space="preserve">Analisará a prestação de contas documental, de acordo com o plano de trabalho, emitindo parecer quanto ao cumprimento e legalidade das contas. </w:t>
      </w:r>
    </w:p>
    <w:p w14:paraId="308FAA49" w14:textId="77777777" w:rsidR="00652EB8" w:rsidRPr="007E54C1" w:rsidRDefault="00652EB8" w:rsidP="006E3BA0">
      <w:pPr>
        <w:numPr>
          <w:ilvl w:val="0"/>
          <w:numId w:val="19"/>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12849188" w14:textId="77777777" w:rsidR="00652EB8" w:rsidRPr="007E54C1" w:rsidRDefault="00652EB8" w:rsidP="006E3BA0">
      <w:pPr>
        <w:numPr>
          <w:ilvl w:val="0"/>
          <w:numId w:val="19"/>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Realizará visita técnica </w:t>
      </w:r>
      <w:r w:rsidRPr="007E54C1">
        <w:rPr>
          <w:rFonts w:ascii="Arial" w:hAnsi="Arial" w:cs="Arial"/>
          <w:b/>
          <w:color w:val="000000"/>
          <w:lang w:eastAsia="ar-SA"/>
        </w:rPr>
        <w:t>in loco</w:t>
      </w:r>
      <w:r w:rsidRPr="007E54C1">
        <w:rPr>
          <w:rFonts w:ascii="Arial" w:hAnsi="Arial" w:cs="Arial"/>
          <w:color w:val="000000"/>
          <w:lang w:eastAsia="ar-SA"/>
        </w:rPr>
        <w:t> para subsidiar o monitoramento da parceria, nas hipóteses em que esta for essencial para verificação do cumprimento do objeto da parceria e do alcance das metas;</w:t>
      </w:r>
    </w:p>
    <w:p w14:paraId="02CFCE2D" w14:textId="77777777" w:rsidR="00652EB8" w:rsidRPr="007E54C1" w:rsidRDefault="00652EB8" w:rsidP="006E3BA0">
      <w:pPr>
        <w:numPr>
          <w:ilvl w:val="0"/>
          <w:numId w:val="19"/>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79253790" w14:textId="77777777" w:rsidR="00652EB8" w:rsidRPr="007E54C1" w:rsidRDefault="00652EB8" w:rsidP="006E3BA0">
      <w:pPr>
        <w:numPr>
          <w:ilvl w:val="0"/>
          <w:numId w:val="19"/>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w:t>
      </w:r>
    </w:p>
    <w:p w14:paraId="23D17764" w14:textId="77777777" w:rsidR="00652EB8" w:rsidRPr="007E54C1" w:rsidRDefault="00652EB8" w:rsidP="006E3BA0">
      <w:pPr>
        <w:numPr>
          <w:ilvl w:val="0"/>
          <w:numId w:val="19"/>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Poderá valer-se do apoio técnico de terceiros (art. 58, §1º, da Lei nº 13.019, de 2014);</w:t>
      </w:r>
    </w:p>
    <w:p w14:paraId="35DE0D46" w14:textId="77777777" w:rsidR="00652EB8" w:rsidRPr="007E54C1" w:rsidRDefault="00652EB8" w:rsidP="006E3BA0">
      <w:pPr>
        <w:numPr>
          <w:ilvl w:val="0"/>
          <w:numId w:val="19"/>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Poderá delegar competência ou firmar parcerias com órgãos ou entidades que se situem próximos ao local de aplicação dos recursos (art. 58, §1º, da Lei nº 13.019, de 2014);</w:t>
      </w:r>
    </w:p>
    <w:p w14:paraId="22AFF705" w14:textId="77777777" w:rsidR="00652EB8" w:rsidRPr="007E54C1" w:rsidRDefault="00652EB8" w:rsidP="006E3BA0">
      <w:pPr>
        <w:numPr>
          <w:ilvl w:val="0"/>
          <w:numId w:val="19"/>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Poderá utilizar ferramentas tecnológicas de verificação do alcance de resultados, incluídas as redes sociais na internet, aplicativos e outros mecanismos de tecnologia da informação; e</w:t>
      </w:r>
    </w:p>
    <w:p w14:paraId="53A44452" w14:textId="77777777" w:rsidR="00652EB8" w:rsidRPr="007E54C1" w:rsidRDefault="00652EB8" w:rsidP="006E3BA0">
      <w:pPr>
        <w:numPr>
          <w:ilvl w:val="0"/>
          <w:numId w:val="19"/>
        </w:numPr>
        <w:suppressAutoHyphens/>
        <w:spacing w:after="0" w:line="240" w:lineRule="auto"/>
        <w:ind w:left="0" w:firstLine="0"/>
        <w:jc w:val="both"/>
        <w:rPr>
          <w:rFonts w:ascii="Arial" w:hAnsi="Arial" w:cs="Arial"/>
          <w:lang w:eastAsia="ar-SA"/>
        </w:rPr>
      </w:pPr>
      <w:r w:rsidRPr="007E54C1">
        <w:rPr>
          <w:rFonts w:ascii="Arial" w:hAnsi="Arial" w:cs="Arial"/>
          <w:color w:val="000000"/>
          <w:lang w:eastAsia="ar-SA"/>
        </w:rPr>
        <w:t xml:space="preserve">Poderá valer-se do apoio dos conselhos municipais de políticas públicas da administração pública. </w:t>
      </w:r>
    </w:p>
    <w:p w14:paraId="5FDDDEE5" w14:textId="77777777" w:rsidR="00652EB8" w:rsidRPr="007E54C1" w:rsidRDefault="00652EB8" w:rsidP="00652EB8">
      <w:pPr>
        <w:spacing w:after="0" w:line="240" w:lineRule="auto"/>
        <w:jc w:val="both"/>
        <w:rPr>
          <w:rFonts w:ascii="Arial" w:hAnsi="Arial" w:cs="Arial"/>
          <w:color w:val="000000"/>
        </w:rPr>
      </w:pPr>
      <w:r w:rsidRPr="007E54C1">
        <w:rPr>
          <w:rFonts w:ascii="Arial" w:hAnsi="Arial" w:cs="Arial"/>
          <w:b/>
        </w:rPr>
        <w:t xml:space="preserve">Subcláusula </w:t>
      </w:r>
      <w:r>
        <w:rPr>
          <w:rFonts w:ascii="Arial" w:hAnsi="Arial" w:cs="Arial"/>
          <w:b/>
        </w:rPr>
        <w:t>Terceir</w:t>
      </w:r>
      <w:r w:rsidRPr="007E54C1">
        <w:rPr>
          <w:rFonts w:ascii="Arial" w:hAnsi="Arial" w:cs="Arial"/>
          <w:b/>
        </w:rPr>
        <w:t xml:space="preserve">a. </w:t>
      </w:r>
      <w:r w:rsidRPr="007E54C1">
        <w:rPr>
          <w:rFonts w:ascii="Arial" w:hAnsi="Arial" w:cs="Arial"/>
          <w:color w:val="000000"/>
        </w:rPr>
        <w:t>A visita técnica</w:t>
      </w:r>
      <w:r w:rsidRPr="007E54C1">
        <w:rPr>
          <w:rStyle w:val="apple-converted-space"/>
          <w:rFonts w:ascii="Arial" w:hAnsi="Arial" w:cs="Arial"/>
          <w:color w:val="000000"/>
        </w:rPr>
        <w:t> </w:t>
      </w:r>
      <w:r w:rsidRPr="007E54C1">
        <w:rPr>
          <w:rFonts w:ascii="Arial" w:hAnsi="Arial" w:cs="Arial"/>
          <w:b/>
          <w:bCs/>
          <w:color w:val="000000"/>
        </w:rPr>
        <w:t>in loco</w:t>
      </w:r>
      <w:r w:rsidRPr="007E54C1">
        <w:rPr>
          <w:rFonts w:ascii="Arial" w:hAnsi="Arial" w:cs="Arial"/>
          <w:bCs/>
          <w:color w:val="000000"/>
        </w:rPr>
        <w:t xml:space="preserve">, de que trata o </w:t>
      </w:r>
      <w:r w:rsidRPr="007E54C1">
        <w:rPr>
          <w:rFonts w:ascii="Arial" w:hAnsi="Arial" w:cs="Arial"/>
          <w:bCs/>
        </w:rPr>
        <w:t>inciso III da Subcláusula Segunda</w:t>
      </w:r>
      <w:r w:rsidRPr="007E54C1">
        <w:rPr>
          <w:rFonts w:ascii="Arial" w:hAnsi="Arial" w:cs="Arial"/>
          <w:bCs/>
          <w:color w:val="000000"/>
        </w:rPr>
        <w:t xml:space="preserve">, </w:t>
      </w:r>
      <w:r w:rsidRPr="007E54C1">
        <w:rPr>
          <w:rFonts w:ascii="Arial" w:hAnsi="Arial" w:cs="Arial"/>
          <w:color w:val="000000"/>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7E54C1">
        <w:rPr>
          <w:rStyle w:val="apple-converted-space"/>
          <w:rFonts w:ascii="Arial" w:hAnsi="Arial" w:cs="Arial"/>
          <w:color w:val="000000"/>
        </w:rPr>
        <w:t> </w:t>
      </w:r>
      <w:r w:rsidRPr="007E54C1">
        <w:rPr>
          <w:rFonts w:ascii="Arial" w:hAnsi="Arial" w:cs="Arial"/>
          <w:b/>
          <w:bCs/>
          <w:color w:val="000000"/>
        </w:rPr>
        <w:t>in loco</w:t>
      </w:r>
      <w:r w:rsidRPr="007E54C1">
        <w:rPr>
          <w:rFonts w:ascii="Arial" w:hAnsi="Arial" w:cs="Arial"/>
          <w:color w:val="000000"/>
        </w:rPr>
        <w:t>.</w:t>
      </w:r>
    </w:p>
    <w:p w14:paraId="5DBCE09D" w14:textId="77777777" w:rsidR="00652EB8" w:rsidRDefault="00652EB8" w:rsidP="00652EB8">
      <w:pPr>
        <w:spacing w:after="0" w:line="240" w:lineRule="auto"/>
        <w:jc w:val="both"/>
        <w:rPr>
          <w:rFonts w:ascii="Arial" w:hAnsi="Arial" w:cs="Arial"/>
          <w:color w:val="000000"/>
        </w:rPr>
      </w:pPr>
      <w:r w:rsidRPr="007E54C1">
        <w:rPr>
          <w:rFonts w:ascii="Arial" w:hAnsi="Arial" w:cs="Arial"/>
          <w:b/>
        </w:rPr>
        <w:t>Subcláusula Qu</w:t>
      </w:r>
      <w:r>
        <w:rPr>
          <w:rFonts w:ascii="Arial" w:hAnsi="Arial" w:cs="Arial"/>
          <w:b/>
        </w:rPr>
        <w:t>ar</w:t>
      </w:r>
      <w:r w:rsidRPr="007E54C1">
        <w:rPr>
          <w:rFonts w:ascii="Arial" w:hAnsi="Arial" w:cs="Arial"/>
          <w:b/>
        </w:rPr>
        <w:t>ta.</w:t>
      </w:r>
      <w:r w:rsidRPr="007E54C1">
        <w:rPr>
          <w:rFonts w:ascii="Arial" w:hAnsi="Arial" w:cs="Arial"/>
          <w:color w:val="000000"/>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3201D6AE" w14:textId="77777777" w:rsidR="00652EB8" w:rsidRPr="007E54C1" w:rsidRDefault="00652EB8" w:rsidP="00652EB8">
      <w:pPr>
        <w:spacing w:after="0" w:line="240" w:lineRule="auto"/>
        <w:jc w:val="both"/>
        <w:rPr>
          <w:rFonts w:ascii="Arial" w:hAnsi="Arial" w:cs="Arial"/>
          <w:color w:val="000000"/>
        </w:rPr>
      </w:pPr>
    </w:p>
    <w:p w14:paraId="0B959D6B" w14:textId="77777777" w:rsidR="00652EB8" w:rsidRDefault="00652EB8" w:rsidP="00652EB8">
      <w:pPr>
        <w:keepNext/>
        <w:numPr>
          <w:ilvl w:val="4"/>
          <w:numId w:val="0"/>
        </w:numPr>
        <w:tabs>
          <w:tab w:val="num" w:pos="3135"/>
        </w:tabs>
        <w:spacing w:after="0" w:line="240" w:lineRule="auto"/>
        <w:ind w:right="516"/>
        <w:jc w:val="both"/>
        <w:outlineLvl w:val="4"/>
        <w:rPr>
          <w:rFonts w:ascii="Arial" w:eastAsia="Calibri" w:hAnsi="Arial" w:cs="Arial"/>
          <w:b/>
          <w:bCs/>
        </w:rPr>
      </w:pPr>
      <w:r w:rsidRPr="007E54C1">
        <w:rPr>
          <w:rFonts w:ascii="Arial" w:eastAsia="Lucida Sans Unicode" w:hAnsi="Arial" w:cs="Arial"/>
          <w:b/>
          <w:bCs/>
          <w:lang w:eastAsia="ar-SA"/>
        </w:rPr>
        <w:t xml:space="preserve">CLÁUSULA SÉTIMA – DA EXTINÇÃO DO </w:t>
      </w:r>
      <w:r w:rsidRPr="007E54C1">
        <w:rPr>
          <w:rFonts w:ascii="Arial" w:eastAsia="Calibri" w:hAnsi="Arial" w:cs="Arial"/>
          <w:b/>
          <w:bCs/>
        </w:rPr>
        <w:t>ACORDO DE COOPERAÇÃO</w:t>
      </w:r>
    </w:p>
    <w:p w14:paraId="05C4BAF0" w14:textId="77777777" w:rsidR="00652EB8" w:rsidRPr="007E54C1" w:rsidRDefault="00652EB8" w:rsidP="00652EB8">
      <w:pPr>
        <w:keepNext/>
        <w:numPr>
          <w:ilvl w:val="4"/>
          <w:numId w:val="0"/>
        </w:numPr>
        <w:tabs>
          <w:tab w:val="num" w:pos="3135"/>
        </w:tabs>
        <w:spacing w:after="0" w:line="240" w:lineRule="auto"/>
        <w:ind w:right="516"/>
        <w:jc w:val="both"/>
        <w:outlineLvl w:val="4"/>
        <w:rPr>
          <w:rFonts w:ascii="Arial" w:eastAsia="Lucida Sans Unicode" w:hAnsi="Arial" w:cs="Arial"/>
          <w:lang w:eastAsia="ar-SA"/>
        </w:rPr>
      </w:pPr>
    </w:p>
    <w:p w14:paraId="67442AFA" w14:textId="77777777" w:rsidR="00652EB8" w:rsidRPr="007E54C1" w:rsidRDefault="00652EB8" w:rsidP="00652EB8">
      <w:pPr>
        <w:spacing w:after="0" w:line="240" w:lineRule="auto"/>
        <w:jc w:val="both"/>
        <w:rPr>
          <w:rFonts w:ascii="Arial" w:hAnsi="Arial" w:cs="Arial"/>
          <w:color w:val="000000"/>
          <w:lang w:eastAsia="ar-SA"/>
        </w:rPr>
      </w:pPr>
      <w:r w:rsidRPr="007E54C1">
        <w:rPr>
          <w:rFonts w:ascii="Arial" w:hAnsi="Arial" w:cs="Arial"/>
          <w:color w:val="000000"/>
          <w:lang w:eastAsia="ar-SA"/>
        </w:rPr>
        <w:t xml:space="preserve">O presente </w:t>
      </w:r>
      <w:r w:rsidRPr="007E54C1">
        <w:rPr>
          <w:rFonts w:ascii="Arial" w:eastAsia="Calibri" w:hAnsi="Arial" w:cs="Arial"/>
        </w:rPr>
        <w:t xml:space="preserve">Acordo de Cooperação </w:t>
      </w:r>
      <w:r w:rsidRPr="007E54C1">
        <w:rPr>
          <w:rFonts w:ascii="Arial" w:hAnsi="Arial" w:cs="Arial"/>
          <w:color w:val="000000"/>
          <w:lang w:eastAsia="ar-SA"/>
        </w:rPr>
        <w:t>poderá ser:</w:t>
      </w:r>
    </w:p>
    <w:p w14:paraId="3D31B5F3" w14:textId="77777777" w:rsidR="00652EB8" w:rsidRPr="007E54C1" w:rsidRDefault="00652EB8" w:rsidP="006E3BA0">
      <w:pPr>
        <w:numPr>
          <w:ilvl w:val="0"/>
          <w:numId w:val="21"/>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Extinto por decurso de prazo;</w:t>
      </w:r>
    </w:p>
    <w:p w14:paraId="371E1228" w14:textId="77777777" w:rsidR="00652EB8" w:rsidRPr="007E54C1" w:rsidRDefault="00652EB8" w:rsidP="006E3BA0">
      <w:pPr>
        <w:numPr>
          <w:ilvl w:val="0"/>
          <w:numId w:val="21"/>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Extinto, de comum acordo antes do prazo avençado, mediante Termo de Distrato;</w:t>
      </w:r>
    </w:p>
    <w:p w14:paraId="17AB4B12" w14:textId="77777777" w:rsidR="00652EB8" w:rsidRPr="007E54C1" w:rsidRDefault="00652EB8" w:rsidP="006E3BA0">
      <w:pPr>
        <w:numPr>
          <w:ilvl w:val="0"/>
          <w:numId w:val="21"/>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Denunciado, por decisão unilateral de qualquer dos partícipes, independentemente de autorização judicial, mediante prévia notificação por escrito ao outro partícipe; ou</w:t>
      </w:r>
    </w:p>
    <w:p w14:paraId="216BB068" w14:textId="77777777" w:rsidR="00652EB8" w:rsidRPr="007E54C1" w:rsidRDefault="00652EB8" w:rsidP="006E3BA0">
      <w:pPr>
        <w:numPr>
          <w:ilvl w:val="0"/>
          <w:numId w:val="21"/>
        </w:numPr>
        <w:suppressAutoHyphens/>
        <w:spacing w:after="0" w:line="240" w:lineRule="auto"/>
        <w:ind w:left="0" w:firstLine="0"/>
        <w:jc w:val="both"/>
        <w:rPr>
          <w:rFonts w:ascii="Arial" w:hAnsi="Arial" w:cs="Arial"/>
          <w:color w:val="000000"/>
          <w:lang w:eastAsia="ar-SA"/>
        </w:rPr>
      </w:pPr>
      <w:r w:rsidRPr="007E54C1">
        <w:rPr>
          <w:rFonts w:ascii="Arial" w:hAnsi="Arial" w:cs="Arial"/>
          <w:color w:val="000000"/>
          <w:lang w:eastAsia="ar-SA"/>
        </w:rPr>
        <w:t>Rescindido, por decisão unilateral de qualquer dos partícipes, independentemente de autorização judicial, mediante prévia notificação por escrito ao outro partícipe, nas seguintes hipóteses:</w:t>
      </w:r>
    </w:p>
    <w:p w14:paraId="3B5B4878" w14:textId="77777777" w:rsidR="00652EB8" w:rsidRPr="007E54C1" w:rsidRDefault="00652EB8" w:rsidP="006E3BA0">
      <w:pPr>
        <w:widowControl w:val="0"/>
        <w:numPr>
          <w:ilvl w:val="0"/>
          <w:numId w:val="20"/>
        </w:numPr>
        <w:tabs>
          <w:tab w:val="left" w:pos="0"/>
          <w:tab w:val="left" w:pos="567"/>
        </w:tabs>
        <w:spacing w:after="0" w:line="240" w:lineRule="auto"/>
        <w:ind w:left="0" w:firstLine="0"/>
        <w:jc w:val="both"/>
        <w:rPr>
          <w:rFonts w:ascii="Arial" w:hAnsi="Arial" w:cs="Arial"/>
          <w:lang w:eastAsia="ar-SA"/>
        </w:rPr>
      </w:pPr>
      <w:r w:rsidRPr="007E54C1">
        <w:rPr>
          <w:rFonts w:ascii="Arial" w:hAnsi="Arial" w:cs="Arial"/>
          <w:lang w:eastAsia="ar-SA"/>
        </w:rPr>
        <w:t>Descumprimento injustificado de cláusula deste instrumento;</w:t>
      </w:r>
    </w:p>
    <w:p w14:paraId="37F7F065"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Irregularidade ou inexecução injustificada, ainda que parcial, do objeto, resultados ou metas pactuadas;</w:t>
      </w:r>
    </w:p>
    <w:p w14:paraId="3DCE3380"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Omissão no dever de prestação de contas anual, nas parcerias com vigência superior a um ano, sem prejuízo do disposto no §2º do art. 70 da Lei nº 13.019, de 2014;</w:t>
      </w:r>
    </w:p>
    <w:p w14:paraId="2A9A830D"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Violação da legislação aplicável;</w:t>
      </w:r>
    </w:p>
    <w:p w14:paraId="04A2637E"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Cometimento de falhas reiteradas na execução;</w:t>
      </w:r>
    </w:p>
    <w:p w14:paraId="64CF7D1D"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Malversação de recursos públicos;</w:t>
      </w:r>
    </w:p>
    <w:p w14:paraId="06FF9F0D"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Constatação de falsidade ou fraude nas informações ou documentos apresentados;</w:t>
      </w:r>
    </w:p>
    <w:p w14:paraId="17855D36"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Não atendimento às recomendações ou determinações decorrentes da fiscalização;</w:t>
      </w:r>
    </w:p>
    <w:p w14:paraId="7255AFE3"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Descumprimento das condições que caracterizam a parceira privada como OSC (art. 2º, inciso I, da Lei nº 13.019, de 2014);</w:t>
      </w:r>
    </w:p>
    <w:p w14:paraId="5C499E69"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Paralisação da execução da parceria, sem justa causa e prévia comunicação à Administração Pública;</w:t>
      </w:r>
    </w:p>
    <w:p w14:paraId="0F4F013B" w14:textId="77777777" w:rsidR="00652EB8" w:rsidRPr="007E54C1" w:rsidRDefault="00652EB8" w:rsidP="006E3BA0">
      <w:pPr>
        <w:widowControl w:val="0"/>
        <w:numPr>
          <w:ilvl w:val="0"/>
          <w:numId w:val="20"/>
        </w:numPr>
        <w:tabs>
          <w:tab w:val="left" w:pos="567"/>
        </w:tabs>
        <w:spacing w:after="0" w:line="240" w:lineRule="auto"/>
        <w:ind w:left="0" w:firstLine="0"/>
        <w:jc w:val="both"/>
        <w:rPr>
          <w:rFonts w:ascii="Arial" w:hAnsi="Arial" w:cs="Arial"/>
          <w:lang w:eastAsia="ar-SA"/>
        </w:rPr>
      </w:pPr>
      <w:r w:rsidRPr="007E54C1">
        <w:rPr>
          <w:rFonts w:ascii="Arial" w:hAnsi="Arial" w:cs="Arial"/>
          <w:lang w:eastAsia="ar-SA"/>
        </w:rPr>
        <w:t>Outras hipóteses expressamente previstas na legislação aplicável.</w:t>
      </w:r>
    </w:p>
    <w:p w14:paraId="64EEFB2A" w14:textId="77777777" w:rsidR="00652EB8" w:rsidRPr="007E54C1" w:rsidRDefault="00652EB8" w:rsidP="00652EB8">
      <w:pPr>
        <w:tabs>
          <w:tab w:val="left" w:pos="9639"/>
        </w:tabs>
        <w:spacing w:after="0" w:line="240" w:lineRule="auto"/>
        <w:jc w:val="both"/>
        <w:rPr>
          <w:rFonts w:ascii="Arial" w:hAnsi="Arial" w:cs="Arial"/>
          <w:color w:val="000000"/>
          <w:lang w:eastAsia="ar-SA"/>
        </w:rPr>
      </w:pPr>
      <w:r w:rsidRPr="007E54C1">
        <w:rPr>
          <w:rFonts w:ascii="Arial" w:hAnsi="Arial" w:cs="Arial"/>
          <w:b/>
          <w:color w:val="000000"/>
          <w:lang w:eastAsia="ar-SA"/>
        </w:rPr>
        <w:t xml:space="preserve">Subcláusula Primeira. </w:t>
      </w:r>
      <w:r w:rsidRPr="007E54C1">
        <w:rPr>
          <w:rFonts w:ascii="Arial" w:hAnsi="Arial" w:cs="Arial"/>
          <w:color w:val="000000"/>
          <w:lang w:eastAsia="ar-SA"/>
        </w:rPr>
        <w:t>A denúncia só será eficaz 60 (sessenta) dias após a data de recebimento da notificação, ficando</w:t>
      </w:r>
      <w:r w:rsidRPr="007E54C1">
        <w:rPr>
          <w:rFonts w:ascii="Arial" w:hAnsi="Arial" w:cs="Arial"/>
          <w:b/>
          <w:color w:val="000000"/>
          <w:lang w:eastAsia="ar-SA"/>
        </w:rPr>
        <w:t xml:space="preserve"> </w:t>
      </w:r>
      <w:r w:rsidRPr="007E54C1">
        <w:rPr>
          <w:rFonts w:ascii="Arial" w:hAnsi="Arial" w:cs="Arial"/>
          <w:color w:val="000000"/>
          <w:lang w:eastAsia="ar-SA"/>
        </w:rPr>
        <w:t>os partícipes responsáveis somente pelas obrigações e vantagens do tempo em que participaram voluntariamente da avença.</w:t>
      </w:r>
    </w:p>
    <w:p w14:paraId="3F266614" w14:textId="77777777" w:rsidR="00652EB8" w:rsidRPr="007E54C1" w:rsidRDefault="00652EB8" w:rsidP="00652EB8">
      <w:pPr>
        <w:tabs>
          <w:tab w:val="left" w:pos="9639"/>
        </w:tabs>
        <w:spacing w:after="0" w:line="240" w:lineRule="auto"/>
        <w:jc w:val="both"/>
        <w:rPr>
          <w:rFonts w:ascii="Arial" w:hAnsi="Arial" w:cs="Arial"/>
          <w:color w:val="000000"/>
          <w:lang w:eastAsia="ar-SA"/>
        </w:rPr>
      </w:pPr>
      <w:r w:rsidRPr="007E54C1">
        <w:rPr>
          <w:rFonts w:ascii="Arial" w:hAnsi="Arial" w:cs="Arial"/>
          <w:b/>
          <w:color w:val="000000"/>
          <w:lang w:eastAsia="ar-SA"/>
        </w:rPr>
        <w:t>Subcláusula Segunda</w:t>
      </w:r>
      <w:r w:rsidRPr="007E54C1">
        <w:rPr>
          <w:rFonts w:ascii="Arial" w:hAnsi="Arial" w:cs="Arial"/>
          <w:color w:val="000000"/>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3F26F5B7" w14:textId="77777777" w:rsidR="00652EB8" w:rsidRPr="007E54C1" w:rsidRDefault="00652EB8" w:rsidP="00652EB8">
      <w:pPr>
        <w:tabs>
          <w:tab w:val="left" w:pos="9639"/>
        </w:tabs>
        <w:spacing w:after="0" w:line="240" w:lineRule="auto"/>
        <w:jc w:val="both"/>
        <w:rPr>
          <w:rFonts w:ascii="Arial" w:hAnsi="Arial" w:cs="Arial"/>
          <w:color w:val="000000"/>
          <w:lang w:eastAsia="ar-SA"/>
        </w:rPr>
      </w:pPr>
      <w:r w:rsidRPr="007E54C1">
        <w:rPr>
          <w:rFonts w:ascii="Arial" w:hAnsi="Arial" w:cs="Arial"/>
          <w:b/>
          <w:color w:val="000000"/>
          <w:lang w:eastAsia="ar-SA"/>
        </w:rPr>
        <w:t>Subcláusula Terceira</w:t>
      </w:r>
      <w:r w:rsidRPr="007E54C1">
        <w:rPr>
          <w:rFonts w:ascii="Arial" w:hAnsi="Arial" w:cs="Arial"/>
          <w:color w:val="000000"/>
          <w:lang w:eastAsia="ar-SA"/>
        </w:rPr>
        <w:t>. Em caso de denúncia ou rescisão unilateral por culpa, dolo ou má gestão por parte da OSC, devidamente comprovada, a organização da sociedade civil não terá direito a qualquer indenização.</w:t>
      </w:r>
    </w:p>
    <w:p w14:paraId="54AD4F43" w14:textId="77777777" w:rsidR="00652EB8" w:rsidRPr="007E54C1" w:rsidRDefault="00652EB8" w:rsidP="00652EB8">
      <w:pPr>
        <w:tabs>
          <w:tab w:val="left" w:pos="9639"/>
        </w:tabs>
        <w:spacing w:after="0" w:line="240" w:lineRule="auto"/>
        <w:jc w:val="both"/>
        <w:rPr>
          <w:rFonts w:ascii="Arial" w:hAnsi="Arial" w:cs="Arial"/>
          <w:color w:val="000000"/>
          <w:lang w:eastAsia="ar-SA"/>
        </w:rPr>
      </w:pPr>
      <w:r w:rsidRPr="007E54C1">
        <w:rPr>
          <w:rFonts w:ascii="Arial" w:hAnsi="Arial" w:cs="Arial"/>
          <w:b/>
          <w:color w:val="000000"/>
          <w:lang w:eastAsia="ar-SA"/>
        </w:rPr>
        <w:t xml:space="preserve">Subcláusula Quarta. </w:t>
      </w:r>
      <w:r w:rsidRPr="007E54C1">
        <w:rPr>
          <w:rFonts w:ascii="Arial" w:hAnsi="Arial" w:cs="Arial"/>
          <w:color w:val="000000"/>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17C698C1" w14:textId="77777777" w:rsidR="00652EB8" w:rsidRPr="007E54C1" w:rsidRDefault="00652EB8" w:rsidP="00652EB8">
      <w:pPr>
        <w:tabs>
          <w:tab w:val="left" w:pos="9639"/>
        </w:tabs>
        <w:spacing w:after="0" w:line="240" w:lineRule="auto"/>
        <w:jc w:val="both"/>
        <w:rPr>
          <w:rFonts w:ascii="Arial" w:hAnsi="Arial" w:cs="Arial"/>
          <w:color w:val="000000"/>
          <w:lang w:eastAsia="ar-SA"/>
        </w:rPr>
      </w:pPr>
      <w:r w:rsidRPr="007E54C1">
        <w:rPr>
          <w:rFonts w:ascii="Arial" w:hAnsi="Arial" w:cs="Arial"/>
          <w:b/>
          <w:color w:val="000000"/>
          <w:lang w:eastAsia="ar-SA"/>
        </w:rPr>
        <w:t>Subcláusula Quinta.</w:t>
      </w:r>
      <w:r w:rsidRPr="007E54C1">
        <w:rPr>
          <w:rFonts w:ascii="Arial" w:hAnsi="Arial" w:cs="Arial"/>
          <w:color w:val="000000"/>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38DEEEAB" w14:textId="77777777" w:rsidR="00652EB8" w:rsidRPr="007E54C1" w:rsidRDefault="00652EB8" w:rsidP="00652EB8">
      <w:pPr>
        <w:shd w:val="clear" w:color="auto" w:fill="FFFFFF"/>
        <w:spacing w:after="0" w:line="240" w:lineRule="auto"/>
        <w:jc w:val="both"/>
        <w:rPr>
          <w:rFonts w:ascii="Arial" w:hAnsi="Arial" w:cs="Arial"/>
          <w:color w:val="000000"/>
        </w:rPr>
      </w:pPr>
    </w:p>
    <w:p w14:paraId="5B76E5B2" w14:textId="77777777" w:rsidR="00652EB8" w:rsidRPr="007E54C1" w:rsidRDefault="00652EB8" w:rsidP="00652EB8">
      <w:pPr>
        <w:spacing w:after="0" w:line="240" w:lineRule="auto"/>
        <w:jc w:val="both"/>
        <w:rPr>
          <w:rFonts w:ascii="Arial" w:hAnsi="Arial" w:cs="Arial"/>
          <w:b/>
        </w:rPr>
      </w:pPr>
      <w:r w:rsidRPr="007E54C1">
        <w:rPr>
          <w:rFonts w:ascii="Arial" w:hAnsi="Arial" w:cs="Arial"/>
          <w:b/>
          <w:shd w:val="clear" w:color="auto" w:fill="FFFFFF"/>
        </w:rPr>
        <w:t xml:space="preserve">CLÁUSULA OITAVA- </w:t>
      </w:r>
      <w:r w:rsidRPr="007E54C1">
        <w:rPr>
          <w:rFonts w:ascii="Arial" w:hAnsi="Arial" w:cs="Arial"/>
          <w:b/>
        </w:rPr>
        <w:t>DAS SANÇÕES ADMINISTRATIVAS</w:t>
      </w:r>
    </w:p>
    <w:p w14:paraId="7B56B3C1" w14:textId="77777777" w:rsidR="00652EB8" w:rsidRPr="007E54C1" w:rsidRDefault="00652EB8" w:rsidP="00652EB8">
      <w:pPr>
        <w:pStyle w:val="WW-Recuodecorpodetexto3"/>
        <w:tabs>
          <w:tab w:val="left" w:pos="142"/>
        </w:tabs>
        <w:rPr>
          <w:rFonts w:ascii="Arial" w:hAnsi="Arial" w:cs="Arial"/>
          <w:b/>
          <w:sz w:val="22"/>
          <w:szCs w:val="22"/>
          <w:shd w:val="clear" w:color="auto" w:fill="FFFFFF"/>
        </w:rPr>
      </w:pPr>
    </w:p>
    <w:p w14:paraId="483AE800" w14:textId="77777777" w:rsidR="00652EB8" w:rsidRPr="007E54C1" w:rsidRDefault="00652EB8" w:rsidP="00652EB8">
      <w:pPr>
        <w:autoSpaceDE w:val="0"/>
        <w:autoSpaceDN w:val="0"/>
        <w:adjustRightInd w:val="0"/>
        <w:snapToGrid w:val="0"/>
        <w:spacing w:after="0" w:line="240" w:lineRule="auto"/>
        <w:jc w:val="both"/>
        <w:rPr>
          <w:rFonts w:ascii="Arial" w:hAnsi="Arial" w:cs="Arial"/>
          <w:color w:val="000000"/>
        </w:rPr>
      </w:pPr>
      <w:r w:rsidRPr="007E54C1">
        <w:rPr>
          <w:rFonts w:ascii="Arial" w:hAnsi="Arial" w:cs="Arial"/>
          <w:color w:val="000000"/>
        </w:rPr>
        <w:t>Quando a execução da parceria estiver em desacordo com o plano de trabalho e com as normas da Lei nº 13.019, de 2004, do Decreto nº 6.662, de 2022, e da legislação específica, a administração pública poderá</w:t>
      </w:r>
      <w:r w:rsidRPr="007E54C1">
        <w:rPr>
          <w:rFonts w:ascii="Arial" w:hAnsi="Arial" w:cs="Arial"/>
        </w:rPr>
        <w:t>, garantida a prévia defesa,</w:t>
      </w:r>
      <w:r w:rsidRPr="007E54C1">
        <w:rPr>
          <w:rFonts w:ascii="Arial" w:hAnsi="Arial" w:cs="Arial"/>
          <w:color w:val="000000"/>
        </w:rPr>
        <w:t xml:space="preserve"> aplicar à OSC as seguintes sanções:</w:t>
      </w:r>
    </w:p>
    <w:p w14:paraId="16E32FA1" w14:textId="77777777" w:rsidR="00652EB8" w:rsidRPr="007E54C1" w:rsidRDefault="00652EB8" w:rsidP="006E3BA0">
      <w:pPr>
        <w:pStyle w:val="GradeMdia1-nfase21"/>
        <w:numPr>
          <w:ilvl w:val="0"/>
          <w:numId w:val="30"/>
        </w:numPr>
        <w:suppressAutoHyphens w:val="0"/>
        <w:ind w:left="0" w:firstLine="0"/>
        <w:jc w:val="both"/>
        <w:rPr>
          <w:rFonts w:ascii="Arial" w:hAnsi="Arial" w:cs="Arial"/>
          <w:b/>
          <w:sz w:val="22"/>
          <w:szCs w:val="22"/>
        </w:rPr>
      </w:pPr>
      <w:r w:rsidRPr="007E54C1">
        <w:rPr>
          <w:rFonts w:ascii="Arial" w:hAnsi="Arial" w:cs="Arial"/>
          <w:b/>
          <w:sz w:val="22"/>
          <w:szCs w:val="22"/>
        </w:rPr>
        <w:t>Advertência;</w:t>
      </w:r>
    </w:p>
    <w:p w14:paraId="24A6EEFC" w14:textId="77777777" w:rsidR="00652EB8" w:rsidRPr="007E54C1" w:rsidRDefault="00652EB8" w:rsidP="006E3BA0">
      <w:pPr>
        <w:pStyle w:val="GradeMdia1-nfase21"/>
        <w:numPr>
          <w:ilvl w:val="0"/>
          <w:numId w:val="30"/>
        </w:numPr>
        <w:suppressAutoHyphens w:val="0"/>
        <w:ind w:left="0" w:firstLine="0"/>
        <w:jc w:val="both"/>
        <w:rPr>
          <w:rFonts w:ascii="Arial" w:hAnsi="Arial" w:cs="Arial"/>
          <w:sz w:val="22"/>
          <w:szCs w:val="22"/>
        </w:rPr>
      </w:pPr>
      <w:r w:rsidRPr="007E54C1">
        <w:rPr>
          <w:rFonts w:ascii="Arial" w:hAnsi="Arial" w:cs="Arial"/>
          <w:b/>
          <w:sz w:val="22"/>
          <w:szCs w:val="22"/>
        </w:rPr>
        <w:t xml:space="preserve">Suspensão: </w:t>
      </w:r>
      <w:r w:rsidRPr="007E54C1">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332AF591" w14:textId="77777777" w:rsidR="00652EB8" w:rsidRPr="007E54C1" w:rsidRDefault="00652EB8" w:rsidP="006E3BA0">
      <w:pPr>
        <w:pStyle w:val="GradeMdia1-nfase21"/>
        <w:numPr>
          <w:ilvl w:val="0"/>
          <w:numId w:val="30"/>
        </w:numPr>
        <w:suppressAutoHyphens w:val="0"/>
        <w:ind w:left="0" w:firstLine="0"/>
        <w:jc w:val="both"/>
        <w:rPr>
          <w:rFonts w:ascii="Arial" w:hAnsi="Arial" w:cs="Arial"/>
          <w:b/>
          <w:sz w:val="22"/>
          <w:szCs w:val="22"/>
        </w:rPr>
      </w:pPr>
      <w:r w:rsidRPr="007E54C1">
        <w:rPr>
          <w:rFonts w:ascii="Arial" w:hAnsi="Arial" w:cs="Arial"/>
          <w:b/>
          <w:sz w:val="22"/>
          <w:szCs w:val="22"/>
        </w:rPr>
        <w:t xml:space="preserve">Declaração de inidoneidade:  </w:t>
      </w:r>
      <w:r w:rsidRPr="007E54C1">
        <w:rPr>
          <w:rFonts w:ascii="Arial" w:hAnsi="Arial" w:cs="Arial"/>
          <w:sz w:val="22"/>
          <w:szCs w:val="22"/>
        </w:rPr>
        <w:t>para participar de chamamento público ou celebrar parceria ou contrato com órgãos e entidades de todas as esferas de governo, enquanto perdurarem os motivos determinantes da punição ou até que seja promovida a reabilitação perante o</w:t>
      </w:r>
      <w:r>
        <w:rPr>
          <w:rFonts w:ascii="Arial" w:hAnsi="Arial" w:cs="Arial"/>
          <w:sz w:val="22"/>
          <w:szCs w:val="22"/>
        </w:rPr>
        <w:t xml:space="preserve"> Município de Joaçaba</w:t>
      </w:r>
      <w:r w:rsidRPr="007E54C1">
        <w:rPr>
          <w:rFonts w:ascii="Arial" w:hAnsi="Arial" w:cs="Arial"/>
          <w:sz w:val="22"/>
          <w:szCs w:val="22"/>
        </w:rPr>
        <w:t xml:space="preserve">, que será concedida sempre que a OSC ressarcir a administração pública pelos prejuízos resultantes e após decorrido </w:t>
      </w:r>
      <w:r w:rsidRPr="007E54C1">
        <w:rPr>
          <w:rFonts w:ascii="Arial" w:hAnsi="Arial" w:cs="Arial"/>
          <w:color w:val="000000"/>
          <w:sz w:val="22"/>
          <w:szCs w:val="22"/>
        </w:rPr>
        <w:t>o prazo de 2 (dois) anos da aplicação da sanção de declaração de inidoneidade.</w:t>
      </w:r>
      <w:r w:rsidRPr="007E54C1">
        <w:rPr>
          <w:rFonts w:ascii="Arial" w:hAnsi="Arial" w:cs="Arial"/>
          <w:sz w:val="22"/>
          <w:szCs w:val="22"/>
        </w:rPr>
        <w:t xml:space="preserve"> </w:t>
      </w:r>
    </w:p>
    <w:p w14:paraId="121B821D" w14:textId="77777777" w:rsidR="00652EB8" w:rsidRPr="007E54C1" w:rsidRDefault="00652EB8" w:rsidP="00652EB8">
      <w:pPr>
        <w:pStyle w:val="WW-TextoPr-formatado"/>
        <w:jc w:val="both"/>
        <w:rPr>
          <w:rFonts w:ascii="Arial" w:hAnsi="Arial" w:cs="Arial"/>
          <w:sz w:val="22"/>
          <w:szCs w:val="22"/>
        </w:rPr>
      </w:pPr>
      <w:r w:rsidRPr="007E54C1">
        <w:rPr>
          <w:rFonts w:ascii="Arial" w:hAnsi="Arial" w:cs="Arial"/>
          <w:b/>
          <w:sz w:val="22"/>
          <w:szCs w:val="22"/>
        </w:rPr>
        <w:t>Subcláusula Primeira.</w:t>
      </w:r>
      <w:r w:rsidRPr="007E54C1">
        <w:rPr>
          <w:rFonts w:ascii="Arial" w:hAnsi="Arial" w:cs="Arial"/>
          <w:sz w:val="22"/>
          <w:szCs w:val="22"/>
        </w:rPr>
        <w:t xml:space="preserve"> </w:t>
      </w:r>
      <w:r w:rsidRPr="007E54C1">
        <w:rPr>
          <w:rFonts w:ascii="Arial" w:hAnsi="Arial" w:cs="Arial"/>
          <w:color w:val="000000"/>
          <w:sz w:val="22"/>
          <w:szCs w:val="22"/>
        </w:rPr>
        <w:t>A sanção de advertência tem caráter preventivo e será aplicada quando verificadas impropriedades praticadas pela OSC no âmbito da parceria que não justifiquem a aplicação de penalidade mais grave.</w:t>
      </w:r>
    </w:p>
    <w:p w14:paraId="445B3C1F" w14:textId="77777777" w:rsidR="00652EB8" w:rsidRPr="007E54C1" w:rsidRDefault="00652EB8" w:rsidP="00652EB8">
      <w:pPr>
        <w:pStyle w:val="WW-TextoPr-formatado"/>
        <w:jc w:val="both"/>
        <w:rPr>
          <w:rFonts w:ascii="Arial" w:hAnsi="Arial" w:cs="Arial"/>
          <w:color w:val="000000"/>
          <w:sz w:val="22"/>
          <w:szCs w:val="22"/>
        </w:rPr>
      </w:pPr>
      <w:r w:rsidRPr="007E54C1">
        <w:rPr>
          <w:rFonts w:ascii="Arial" w:hAnsi="Arial" w:cs="Arial"/>
          <w:b/>
          <w:sz w:val="22"/>
          <w:szCs w:val="22"/>
        </w:rPr>
        <w:t>Subcláusula Segunda.</w:t>
      </w:r>
      <w:r w:rsidRPr="007E54C1">
        <w:rPr>
          <w:rFonts w:ascii="Arial" w:hAnsi="Arial" w:cs="Arial"/>
          <w:sz w:val="22"/>
          <w:szCs w:val="22"/>
        </w:rPr>
        <w:t xml:space="preserve"> </w:t>
      </w:r>
      <w:r w:rsidRPr="007E54C1">
        <w:rPr>
          <w:rFonts w:ascii="Arial" w:hAnsi="Arial" w:cs="Arial"/>
          <w:color w:val="000000"/>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7B1E43D4" w14:textId="77777777" w:rsidR="00652EB8" w:rsidRPr="007E54C1" w:rsidRDefault="00652EB8" w:rsidP="00652EB8">
      <w:pPr>
        <w:pStyle w:val="WW-TextoPr-formatado"/>
        <w:jc w:val="both"/>
        <w:rPr>
          <w:rFonts w:ascii="Arial" w:hAnsi="Arial" w:cs="Arial"/>
          <w:b/>
          <w:sz w:val="22"/>
          <w:szCs w:val="22"/>
        </w:rPr>
      </w:pPr>
      <w:r w:rsidRPr="007E54C1">
        <w:rPr>
          <w:rFonts w:ascii="Arial" w:hAnsi="Arial" w:cs="Arial"/>
          <w:b/>
          <w:sz w:val="22"/>
          <w:szCs w:val="22"/>
        </w:rPr>
        <w:t xml:space="preserve">Subcláusula Terceira. </w:t>
      </w:r>
      <w:r w:rsidRPr="007E54C1">
        <w:rPr>
          <w:rFonts w:ascii="Arial" w:hAnsi="Arial" w:cs="Arial"/>
          <w:color w:val="000000"/>
          <w:sz w:val="22"/>
          <w:szCs w:val="22"/>
        </w:rPr>
        <w:t>É facultada a defesa do interessado no prazo de 10 (dez) dias, contado da data de abertura de vista dos autos processuais.</w:t>
      </w:r>
    </w:p>
    <w:p w14:paraId="531D22A9" w14:textId="77777777" w:rsidR="00652EB8" w:rsidRPr="007E54C1" w:rsidRDefault="00652EB8" w:rsidP="00652EB8">
      <w:pPr>
        <w:pStyle w:val="WW-TextoPr-formatado"/>
        <w:jc w:val="both"/>
        <w:rPr>
          <w:rFonts w:ascii="Arial" w:hAnsi="Arial" w:cs="Arial"/>
          <w:b/>
          <w:sz w:val="22"/>
          <w:szCs w:val="22"/>
        </w:rPr>
      </w:pPr>
      <w:r w:rsidRPr="007E54C1">
        <w:rPr>
          <w:rFonts w:ascii="Arial" w:hAnsi="Arial" w:cs="Arial"/>
          <w:b/>
          <w:sz w:val="22"/>
          <w:szCs w:val="22"/>
        </w:rPr>
        <w:t xml:space="preserve">Subcláusula Quarta. </w:t>
      </w:r>
      <w:r w:rsidRPr="007E54C1">
        <w:rPr>
          <w:rFonts w:ascii="Arial" w:hAnsi="Arial" w:cs="Arial"/>
          <w:color w:val="000000"/>
          <w:sz w:val="22"/>
          <w:szCs w:val="22"/>
        </w:rPr>
        <w:t>A aplicação das sanções de suspensão temporária e de declaração de inidoneidade é de competência exclusiva dos conselhos de políticas públicas aos quais a OSC esteja devidamente credenciada ou ao dirigente máximo.</w:t>
      </w:r>
    </w:p>
    <w:p w14:paraId="1FC796F9" w14:textId="77777777" w:rsidR="00652EB8" w:rsidRPr="007E54C1" w:rsidRDefault="00652EB8" w:rsidP="00652EB8">
      <w:pPr>
        <w:pStyle w:val="WW-TextoPr-formatado"/>
        <w:jc w:val="both"/>
        <w:rPr>
          <w:rFonts w:ascii="Arial" w:hAnsi="Arial" w:cs="Arial"/>
          <w:color w:val="000000"/>
          <w:sz w:val="22"/>
          <w:szCs w:val="22"/>
        </w:rPr>
      </w:pPr>
      <w:r w:rsidRPr="007E54C1">
        <w:rPr>
          <w:rFonts w:ascii="Arial" w:hAnsi="Arial" w:cs="Arial"/>
          <w:b/>
          <w:sz w:val="22"/>
          <w:szCs w:val="22"/>
        </w:rPr>
        <w:t xml:space="preserve">Subcláusula Quinta. </w:t>
      </w:r>
      <w:r w:rsidRPr="007E54C1">
        <w:rPr>
          <w:rFonts w:ascii="Arial" w:hAnsi="Arial" w:cs="Arial"/>
          <w:color w:val="000000"/>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46F77F4F" w14:textId="77777777" w:rsidR="00652EB8" w:rsidRPr="007E54C1" w:rsidRDefault="00652EB8" w:rsidP="00652EB8">
      <w:pPr>
        <w:pStyle w:val="WW-TextoPr-formatado"/>
        <w:jc w:val="both"/>
        <w:rPr>
          <w:rFonts w:ascii="Arial" w:hAnsi="Arial" w:cs="Arial"/>
          <w:b/>
          <w:sz w:val="22"/>
          <w:szCs w:val="22"/>
        </w:rPr>
      </w:pPr>
      <w:r w:rsidRPr="007E54C1">
        <w:rPr>
          <w:rFonts w:ascii="Arial" w:hAnsi="Arial" w:cs="Arial"/>
          <w:b/>
          <w:sz w:val="22"/>
          <w:szCs w:val="22"/>
        </w:rPr>
        <w:t xml:space="preserve">Subcláusula Sexta. </w:t>
      </w:r>
      <w:r w:rsidRPr="007E54C1">
        <w:rPr>
          <w:rFonts w:ascii="Arial" w:hAnsi="Arial" w:cs="Arial"/>
          <w:color w:val="000000"/>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1FDBE406" w14:textId="77777777" w:rsidR="00652EB8" w:rsidRPr="007E54C1" w:rsidRDefault="00652EB8" w:rsidP="00652EB8">
      <w:pPr>
        <w:pStyle w:val="WW-TextoPr-formatado"/>
        <w:jc w:val="both"/>
        <w:rPr>
          <w:rFonts w:ascii="Arial" w:hAnsi="Arial" w:cs="Arial"/>
          <w:color w:val="000000"/>
          <w:sz w:val="22"/>
          <w:szCs w:val="22"/>
        </w:rPr>
      </w:pPr>
      <w:r w:rsidRPr="007E54C1">
        <w:rPr>
          <w:rFonts w:ascii="Arial" w:hAnsi="Arial" w:cs="Arial"/>
          <w:b/>
          <w:sz w:val="22"/>
          <w:szCs w:val="22"/>
        </w:rPr>
        <w:t xml:space="preserve">Subcláusula Sétima. </w:t>
      </w:r>
      <w:r w:rsidRPr="007E54C1">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1C78A5A" w14:textId="77777777" w:rsidR="00652EB8" w:rsidRPr="007E54C1" w:rsidRDefault="00652EB8" w:rsidP="00652EB8">
      <w:pPr>
        <w:autoSpaceDE w:val="0"/>
        <w:autoSpaceDN w:val="0"/>
        <w:adjustRightInd w:val="0"/>
        <w:snapToGrid w:val="0"/>
        <w:spacing w:after="0" w:line="240" w:lineRule="auto"/>
        <w:jc w:val="both"/>
        <w:rPr>
          <w:rFonts w:ascii="Arial" w:hAnsi="Arial" w:cs="Arial"/>
          <w:color w:val="000000"/>
        </w:rPr>
      </w:pPr>
      <w:r w:rsidRPr="007E54C1">
        <w:rPr>
          <w:rFonts w:ascii="Arial" w:hAnsi="Arial" w:cs="Arial"/>
          <w:b/>
          <w:color w:val="000000"/>
          <w:lang w:eastAsia="ar-SA"/>
        </w:rPr>
        <w:t xml:space="preserve">Subcláusula Oitava. </w:t>
      </w:r>
      <w:r w:rsidRPr="007E54C1">
        <w:rPr>
          <w:rFonts w:ascii="Arial" w:hAnsi="Arial" w:cs="Arial"/>
          <w:color w:val="000000"/>
        </w:rPr>
        <w:t xml:space="preserve"> As </w:t>
      </w:r>
      <w:proofErr w:type="spellStart"/>
      <w:r w:rsidRPr="007E54C1">
        <w:rPr>
          <w:rFonts w:ascii="Arial" w:hAnsi="Arial" w:cs="Arial"/>
          <w:color w:val="000000"/>
        </w:rPr>
        <w:t>OSC’s</w:t>
      </w:r>
      <w:proofErr w:type="spellEnd"/>
      <w:r w:rsidRPr="007E54C1">
        <w:rPr>
          <w:rFonts w:ascii="Arial" w:hAnsi="Arial" w:cs="Arial"/>
          <w:color w:val="000000"/>
        </w:rPr>
        <w:t xml:space="preserve"> contempladas e que não iniciarem as atividades no prazo de trinta (30) dias, sem a devida justificativa, terão seus horários cedidos a outra OSC, conforme interesse da Superintendência de Esportes. </w:t>
      </w:r>
    </w:p>
    <w:p w14:paraId="6F13862B" w14:textId="77777777" w:rsidR="00652EB8" w:rsidRPr="007E54C1" w:rsidRDefault="00652EB8" w:rsidP="00652EB8">
      <w:pPr>
        <w:pStyle w:val="WW-TextoPr-formatado"/>
        <w:jc w:val="both"/>
        <w:rPr>
          <w:rFonts w:ascii="Arial" w:hAnsi="Arial" w:cs="Arial"/>
          <w:color w:val="000000"/>
          <w:sz w:val="22"/>
          <w:szCs w:val="22"/>
        </w:rPr>
      </w:pPr>
      <w:r w:rsidRPr="007E54C1">
        <w:rPr>
          <w:rFonts w:ascii="Arial" w:hAnsi="Arial" w:cs="Arial"/>
          <w:b/>
          <w:sz w:val="22"/>
          <w:szCs w:val="22"/>
        </w:rPr>
        <w:t xml:space="preserve">Subcláusula Nona. </w:t>
      </w:r>
      <w:r w:rsidRPr="007E54C1">
        <w:rPr>
          <w:rFonts w:ascii="Arial" w:hAnsi="Arial" w:cs="Arial"/>
          <w:color w:val="000000"/>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5B0F19E7" w14:textId="77777777" w:rsidR="00652EB8" w:rsidRPr="007E54C1" w:rsidRDefault="00652EB8" w:rsidP="00652EB8">
      <w:pPr>
        <w:pStyle w:val="WW-TextoPr-formatado"/>
        <w:jc w:val="both"/>
        <w:rPr>
          <w:rFonts w:ascii="Arial" w:hAnsi="Arial" w:cs="Arial"/>
          <w:b/>
          <w:sz w:val="22"/>
          <w:szCs w:val="22"/>
        </w:rPr>
      </w:pPr>
    </w:p>
    <w:p w14:paraId="6D619D8A" w14:textId="77777777" w:rsidR="00652EB8" w:rsidRDefault="00652EB8" w:rsidP="00652EB8">
      <w:pPr>
        <w:spacing w:after="0" w:line="240" w:lineRule="auto"/>
        <w:jc w:val="both"/>
        <w:rPr>
          <w:rFonts w:ascii="Arial" w:hAnsi="Arial" w:cs="Arial"/>
          <w:b/>
        </w:rPr>
      </w:pPr>
      <w:r w:rsidRPr="007E54C1">
        <w:rPr>
          <w:rFonts w:ascii="Arial" w:hAnsi="Arial" w:cs="Arial"/>
          <w:b/>
        </w:rPr>
        <w:t xml:space="preserve">CLÁUSULA NONA - DA PRESTAÇÃO DE CONTAS </w:t>
      </w:r>
    </w:p>
    <w:p w14:paraId="54E5A32E" w14:textId="77777777" w:rsidR="00652EB8" w:rsidRPr="007E54C1" w:rsidRDefault="00652EB8" w:rsidP="00652EB8">
      <w:pPr>
        <w:spacing w:after="0" w:line="240" w:lineRule="auto"/>
        <w:jc w:val="both"/>
        <w:rPr>
          <w:rFonts w:ascii="Arial" w:hAnsi="Arial" w:cs="Arial"/>
          <w:b/>
        </w:rPr>
      </w:pPr>
    </w:p>
    <w:p w14:paraId="08B1F2DB" w14:textId="763C238A" w:rsidR="00652EB8" w:rsidRPr="00E95DB0" w:rsidRDefault="00652EB8" w:rsidP="00652EB8">
      <w:pPr>
        <w:pStyle w:val="SemEspaamento"/>
        <w:tabs>
          <w:tab w:val="left" w:pos="142"/>
        </w:tabs>
        <w:jc w:val="both"/>
        <w:rPr>
          <w:rFonts w:ascii="Arial" w:eastAsia="Times New Roman" w:hAnsi="Arial" w:cs="Arial"/>
          <w:lang w:eastAsia="pt-BR"/>
        </w:rPr>
      </w:pPr>
      <w:r w:rsidRPr="007E54C1">
        <w:rPr>
          <w:rFonts w:ascii="Arial" w:hAnsi="Arial" w:cs="Arial"/>
        </w:rPr>
        <w:t>A prestação de contas deverá ser elaborada de acordo com as Normas de auditoria legais e vigentes,</w:t>
      </w:r>
      <w:r w:rsidRPr="007E54C1">
        <w:rPr>
          <w:rFonts w:ascii="Arial" w:eastAsia="Times New Roman" w:hAnsi="Arial" w:cs="Arial"/>
          <w:lang w:eastAsia="pt-BR"/>
        </w:rPr>
        <w:t xml:space="preserve"> respectivo no </w:t>
      </w:r>
      <w:r w:rsidRPr="007E54C1">
        <w:rPr>
          <w:rFonts w:ascii="Arial" w:hAnsi="Arial" w:cs="Arial"/>
        </w:rPr>
        <w:t xml:space="preserve">Acordo de Cooperação, devendo ser elaborada </w:t>
      </w:r>
      <w:r w:rsidRPr="007E54C1">
        <w:rPr>
          <w:rFonts w:ascii="Arial" w:hAnsi="Arial" w:cs="Arial"/>
          <w:color w:val="000000"/>
        </w:rPr>
        <w:t xml:space="preserve">na plataforma </w:t>
      </w:r>
      <w:r w:rsidRPr="00E95DB0">
        <w:rPr>
          <w:rFonts w:ascii="Arial" w:hAnsi="Arial" w:cs="Arial"/>
        </w:rPr>
        <w:t xml:space="preserve">eletrônica do GERR </w:t>
      </w:r>
      <w:hyperlink r:id="rId22" w:history="1">
        <w:r w:rsidRPr="00E95DB0">
          <w:rPr>
            <w:rStyle w:val="Hyperlink"/>
            <w:rFonts w:ascii="Arial" w:hAnsi="Arial" w:cs="Arial"/>
            <w:color w:val="auto"/>
          </w:rPr>
          <w:t>https://gerr.com.br/principal.php?chave=82939380000199</w:t>
        </w:r>
      </w:hyperlink>
      <w:r w:rsidRPr="00E95DB0">
        <w:rPr>
          <w:rFonts w:ascii="Arial" w:hAnsi="Arial" w:cs="Arial"/>
        </w:rPr>
        <w:t xml:space="preserve"> e apresentadas nas datas de</w:t>
      </w:r>
      <w:r w:rsidR="008617F0">
        <w:rPr>
          <w:rFonts w:ascii="Arial" w:hAnsi="Arial" w:cs="Arial"/>
        </w:rPr>
        <w:t>: 31/12/2024, 31/12/2025, 31/12/2026, 31/12/2027, 31/12/2028 e 26/02/2029.</w:t>
      </w:r>
    </w:p>
    <w:p w14:paraId="2DBE788D" w14:textId="77777777" w:rsidR="00652EB8" w:rsidRPr="007E54C1" w:rsidRDefault="00652EB8" w:rsidP="00652EB8">
      <w:pPr>
        <w:spacing w:after="0" w:line="240" w:lineRule="auto"/>
        <w:jc w:val="both"/>
        <w:rPr>
          <w:rFonts w:ascii="Arial" w:hAnsi="Arial" w:cs="Arial"/>
        </w:rPr>
      </w:pPr>
      <w:r w:rsidRPr="007E54C1">
        <w:rPr>
          <w:rFonts w:ascii="Arial" w:hAnsi="Arial" w:cs="Arial"/>
          <w:b/>
        </w:rPr>
        <w:t xml:space="preserve">Subcláusula Primeira. </w:t>
      </w:r>
      <w:r w:rsidRPr="007E54C1">
        <w:rPr>
          <w:rFonts w:ascii="Arial" w:hAnsi="Arial" w:cs="Arial"/>
        </w:rPr>
        <w:t>DO RELATÓRIO ANUAL DA EXECUÇÃO DO OBJETO</w:t>
      </w:r>
    </w:p>
    <w:p w14:paraId="7F238D83" w14:textId="77777777" w:rsidR="00652EB8" w:rsidRPr="007E54C1" w:rsidRDefault="00652EB8" w:rsidP="00652EB8">
      <w:pPr>
        <w:pStyle w:val="SemEspaamento"/>
        <w:jc w:val="both"/>
        <w:rPr>
          <w:rFonts w:ascii="Arial" w:eastAsia="Times New Roman" w:hAnsi="Arial" w:cs="Arial"/>
          <w:lang w:eastAsia="pt-BR"/>
        </w:rPr>
      </w:pPr>
      <w:r w:rsidRPr="007E54C1">
        <w:rPr>
          <w:rFonts w:ascii="Arial" w:eastAsia="Times New Roman" w:hAnsi="Arial" w:cs="Arial"/>
          <w:lang w:eastAsia="pt-BR"/>
        </w:rPr>
        <w:t>Para fins de prestação de contas, a organização da sociedade civil deverá apresentar na parcela final, relatório anual da execução do objeto, que conterá:</w:t>
      </w:r>
    </w:p>
    <w:p w14:paraId="11F8E80F" w14:textId="77777777" w:rsidR="00652EB8" w:rsidRPr="007E54C1" w:rsidRDefault="00652EB8" w:rsidP="006E3BA0">
      <w:pPr>
        <w:pStyle w:val="SemEspaamento"/>
        <w:numPr>
          <w:ilvl w:val="0"/>
          <w:numId w:val="31"/>
        </w:numPr>
        <w:jc w:val="both"/>
        <w:rPr>
          <w:rFonts w:ascii="Arial" w:eastAsia="Times New Roman" w:hAnsi="Arial" w:cs="Arial"/>
          <w:lang w:eastAsia="pt-BR"/>
        </w:rPr>
      </w:pPr>
      <w:r w:rsidRPr="007E54C1">
        <w:rPr>
          <w:rFonts w:ascii="Arial" w:eastAsia="Times New Roman" w:hAnsi="Arial" w:cs="Arial"/>
          <w:lang w:eastAsia="pt-BR"/>
        </w:rPr>
        <w:t>A demonstração do alcance das metas referentes ao período de que trata a prestação de contas;</w:t>
      </w:r>
    </w:p>
    <w:p w14:paraId="14EB3888" w14:textId="77777777" w:rsidR="00652EB8" w:rsidRPr="007E54C1" w:rsidRDefault="00652EB8" w:rsidP="006E3BA0">
      <w:pPr>
        <w:pStyle w:val="SemEspaamento"/>
        <w:numPr>
          <w:ilvl w:val="0"/>
          <w:numId w:val="31"/>
        </w:numPr>
        <w:jc w:val="both"/>
        <w:rPr>
          <w:rFonts w:ascii="Arial" w:eastAsia="Times New Roman" w:hAnsi="Arial" w:cs="Arial"/>
          <w:lang w:eastAsia="pt-BR"/>
        </w:rPr>
      </w:pPr>
      <w:r w:rsidRPr="007E54C1">
        <w:rPr>
          <w:rFonts w:ascii="Arial" w:eastAsia="Times New Roman" w:hAnsi="Arial" w:cs="Arial"/>
          <w:lang w:eastAsia="pt-BR"/>
        </w:rPr>
        <w:t>A descrição das ações desenvolvidas para o cumprimento do objeto;</w:t>
      </w:r>
    </w:p>
    <w:p w14:paraId="1EE46BE9" w14:textId="77777777" w:rsidR="00652EB8" w:rsidRPr="007E54C1" w:rsidRDefault="00652EB8" w:rsidP="006E3BA0">
      <w:pPr>
        <w:pStyle w:val="SemEspaamento"/>
        <w:numPr>
          <w:ilvl w:val="0"/>
          <w:numId w:val="31"/>
        </w:numPr>
        <w:jc w:val="both"/>
        <w:rPr>
          <w:rFonts w:ascii="Arial" w:eastAsia="Times New Roman" w:hAnsi="Arial" w:cs="Arial"/>
          <w:lang w:eastAsia="pt-BR"/>
        </w:rPr>
      </w:pPr>
      <w:r w:rsidRPr="007E54C1">
        <w:rPr>
          <w:rFonts w:ascii="Arial" w:eastAsia="Times New Roman" w:hAnsi="Arial" w:cs="Arial"/>
          <w:lang w:eastAsia="pt-BR"/>
        </w:rPr>
        <w:t xml:space="preserve">Os documentos de comprovação do cumprimento do objeto, como </w:t>
      </w:r>
      <w:proofErr w:type="spellStart"/>
      <w:r w:rsidRPr="007E54C1">
        <w:rPr>
          <w:rFonts w:ascii="Arial" w:eastAsia="Times New Roman" w:hAnsi="Arial" w:cs="Arial"/>
          <w:lang w:eastAsia="pt-BR"/>
        </w:rPr>
        <w:t>listas</w:t>
      </w:r>
      <w:proofErr w:type="spellEnd"/>
      <w:r w:rsidRPr="007E54C1">
        <w:rPr>
          <w:rFonts w:ascii="Arial" w:eastAsia="Times New Roman" w:hAnsi="Arial" w:cs="Arial"/>
          <w:lang w:eastAsia="pt-BR"/>
        </w:rPr>
        <w:t xml:space="preserve"> de presença, fotos, vídeos, entre outros; e</w:t>
      </w:r>
    </w:p>
    <w:p w14:paraId="3C0C8D75" w14:textId="77777777" w:rsidR="00652EB8" w:rsidRPr="007E54C1" w:rsidRDefault="00652EB8" w:rsidP="006E3BA0">
      <w:pPr>
        <w:pStyle w:val="SemEspaamento"/>
        <w:numPr>
          <w:ilvl w:val="0"/>
          <w:numId w:val="31"/>
        </w:numPr>
        <w:jc w:val="both"/>
        <w:rPr>
          <w:rFonts w:ascii="Arial" w:eastAsia="Times New Roman" w:hAnsi="Arial" w:cs="Arial"/>
          <w:lang w:eastAsia="pt-BR"/>
        </w:rPr>
      </w:pPr>
      <w:r w:rsidRPr="007E54C1">
        <w:rPr>
          <w:rFonts w:ascii="Arial" w:eastAsia="Times New Roman" w:hAnsi="Arial" w:cs="Arial"/>
          <w:lang w:eastAsia="pt-BR"/>
        </w:rPr>
        <w:t>Os documentos de comprovação do cumprimento da contrapartida ou do aporte financeiro quando houver</w:t>
      </w:r>
    </w:p>
    <w:p w14:paraId="489B83BE" w14:textId="77777777" w:rsidR="00652EB8" w:rsidRPr="007E54C1" w:rsidRDefault="00652EB8" w:rsidP="00652EB8">
      <w:pPr>
        <w:pStyle w:val="PargrafodaLista"/>
        <w:suppressAutoHyphens/>
        <w:spacing w:after="0" w:line="240" w:lineRule="auto"/>
        <w:ind w:left="0"/>
        <w:contextualSpacing w:val="0"/>
        <w:jc w:val="both"/>
        <w:rPr>
          <w:rFonts w:ascii="Arial" w:hAnsi="Arial" w:cs="Arial"/>
        </w:rPr>
      </w:pPr>
      <w:r w:rsidRPr="007E54C1">
        <w:rPr>
          <w:rFonts w:ascii="Arial" w:hAnsi="Arial" w:cs="Arial"/>
          <w:b/>
          <w:iCs/>
        </w:rPr>
        <w:t>Subcláusula Segunda.</w:t>
      </w:r>
      <w:r w:rsidRPr="007E54C1">
        <w:rPr>
          <w:rFonts w:ascii="Arial" w:hAnsi="Arial" w:cs="Arial"/>
          <w:bCs/>
          <w:iCs/>
        </w:rPr>
        <w:t xml:space="preserve"> </w:t>
      </w:r>
      <w:r w:rsidRPr="007E54C1">
        <w:rPr>
          <w:rFonts w:ascii="Arial" w:hAnsi="Arial" w:cs="Arial"/>
        </w:rPr>
        <w:t>Reincidindo o atraso da prestação de contas, a OSC será punida com a suspensão de participação de chamamento público e impedimento de celebrar parceria ou contrato.</w:t>
      </w:r>
    </w:p>
    <w:p w14:paraId="27B53169" w14:textId="77777777" w:rsidR="00652EB8" w:rsidRPr="007E54C1" w:rsidRDefault="00652EB8" w:rsidP="00652EB8">
      <w:pPr>
        <w:spacing w:after="0" w:line="240" w:lineRule="auto"/>
        <w:jc w:val="both"/>
        <w:rPr>
          <w:rFonts w:ascii="Arial" w:hAnsi="Arial" w:cs="Arial"/>
        </w:rPr>
      </w:pPr>
      <w:r w:rsidRPr="007E54C1">
        <w:rPr>
          <w:rFonts w:ascii="Arial" w:hAnsi="Arial" w:cs="Arial"/>
          <w:b/>
        </w:rPr>
        <w:t xml:space="preserve">Subcláusula Terceira. </w:t>
      </w:r>
      <w:r w:rsidRPr="007E54C1">
        <w:rPr>
          <w:rFonts w:ascii="Arial" w:hAnsi="Arial" w:cs="Arial"/>
        </w:rPr>
        <w:t>Na hipótese de o relatório técnico de monitoramento e avaliação evidenciar irregularidade ou inexecução parcial do objeto, o gestor da parceria notificará a OSC para, no prazo de 30 (trinta) dias:</w:t>
      </w:r>
    </w:p>
    <w:p w14:paraId="6D355472" w14:textId="77777777" w:rsidR="00652EB8" w:rsidRPr="007E54C1" w:rsidRDefault="00652EB8" w:rsidP="006E3BA0">
      <w:pPr>
        <w:pStyle w:val="PargrafodaLista"/>
        <w:numPr>
          <w:ilvl w:val="0"/>
          <w:numId w:val="27"/>
        </w:numPr>
        <w:suppressAutoHyphens/>
        <w:spacing w:after="0" w:line="240" w:lineRule="auto"/>
        <w:ind w:left="0" w:firstLine="0"/>
        <w:jc w:val="both"/>
        <w:rPr>
          <w:rFonts w:ascii="Arial" w:hAnsi="Arial" w:cs="Arial"/>
        </w:rPr>
      </w:pPr>
      <w:r w:rsidRPr="007E54C1">
        <w:rPr>
          <w:rFonts w:ascii="Arial" w:hAnsi="Arial" w:cs="Arial"/>
        </w:rPr>
        <w:t>Sanar a irregularidade;</w:t>
      </w:r>
    </w:p>
    <w:p w14:paraId="31F5884F" w14:textId="77777777" w:rsidR="00652EB8" w:rsidRPr="007E54C1" w:rsidRDefault="00652EB8" w:rsidP="006E3BA0">
      <w:pPr>
        <w:pStyle w:val="PargrafodaLista"/>
        <w:numPr>
          <w:ilvl w:val="0"/>
          <w:numId w:val="27"/>
        </w:numPr>
        <w:suppressAutoHyphens/>
        <w:spacing w:after="0" w:line="240" w:lineRule="auto"/>
        <w:ind w:left="0" w:firstLine="0"/>
        <w:jc w:val="both"/>
        <w:rPr>
          <w:rFonts w:ascii="Arial" w:hAnsi="Arial" w:cs="Arial"/>
        </w:rPr>
      </w:pPr>
      <w:r w:rsidRPr="007E54C1">
        <w:rPr>
          <w:rFonts w:ascii="Arial" w:hAnsi="Arial" w:cs="Arial"/>
        </w:rPr>
        <w:t>Cumprir a obrigação; ou</w:t>
      </w:r>
    </w:p>
    <w:p w14:paraId="337B11F2" w14:textId="77777777" w:rsidR="00652EB8" w:rsidRPr="007E54C1" w:rsidRDefault="00652EB8" w:rsidP="006E3BA0">
      <w:pPr>
        <w:pStyle w:val="PargrafodaLista"/>
        <w:numPr>
          <w:ilvl w:val="0"/>
          <w:numId w:val="27"/>
        </w:numPr>
        <w:suppressAutoHyphens/>
        <w:spacing w:after="0" w:line="240" w:lineRule="auto"/>
        <w:ind w:left="0" w:firstLine="0"/>
        <w:jc w:val="both"/>
        <w:rPr>
          <w:rFonts w:ascii="Arial" w:hAnsi="Arial" w:cs="Arial"/>
        </w:rPr>
      </w:pPr>
      <w:r w:rsidRPr="007E54C1">
        <w:rPr>
          <w:rFonts w:ascii="Arial" w:hAnsi="Arial" w:cs="Arial"/>
        </w:rPr>
        <w:t>Apresentar justificativa para impossibilidade de saneamento da irregularidade ou cumprimento da obrigação.</w:t>
      </w:r>
    </w:p>
    <w:p w14:paraId="136C4330" w14:textId="77777777" w:rsidR="00652EB8" w:rsidRPr="007E54C1" w:rsidRDefault="00652EB8" w:rsidP="00652EB8">
      <w:pPr>
        <w:pStyle w:val="PargrafodaLista"/>
        <w:spacing w:after="0" w:line="240" w:lineRule="auto"/>
        <w:ind w:left="0"/>
        <w:jc w:val="both"/>
        <w:rPr>
          <w:rFonts w:ascii="Arial" w:hAnsi="Arial" w:cs="Arial"/>
        </w:rPr>
      </w:pPr>
      <w:r w:rsidRPr="007E54C1">
        <w:rPr>
          <w:rFonts w:ascii="Arial" w:hAnsi="Arial" w:cs="Arial"/>
          <w:b/>
        </w:rPr>
        <w:t>Subcláusula Quarta.</w:t>
      </w:r>
      <w:r w:rsidRPr="007E54C1">
        <w:rPr>
          <w:rFonts w:ascii="Arial" w:hAnsi="Arial" w:cs="Arial"/>
        </w:rPr>
        <w:t xml:space="preserve"> Se persistir a irregularidade ou inexecução parcial do objeto, o relatório técnico de monitoramento e avaliação poderá ser aberto Processo Administrativo de Responsabilização.</w:t>
      </w:r>
    </w:p>
    <w:p w14:paraId="3B5A4CD9" w14:textId="77777777" w:rsidR="00652EB8" w:rsidRPr="007E54C1" w:rsidRDefault="00652EB8" w:rsidP="00652EB8">
      <w:pPr>
        <w:spacing w:after="0" w:line="240" w:lineRule="auto"/>
        <w:jc w:val="both"/>
        <w:rPr>
          <w:rFonts w:ascii="Arial" w:hAnsi="Arial" w:cs="Arial"/>
        </w:rPr>
      </w:pPr>
      <w:r w:rsidRPr="007E54C1">
        <w:rPr>
          <w:rFonts w:ascii="Arial" w:hAnsi="Arial" w:cs="Arial"/>
          <w:b/>
        </w:rPr>
        <w:t>Subcláusula Quinta.</w:t>
      </w:r>
      <w:r w:rsidRPr="007E54C1">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1242F475" w14:textId="77777777" w:rsidR="00652EB8" w:rsidRPr="007E54C1" w:rsidRDefault="00652EB8" w:rsidP="00652EB8">
      <w:pPr>
        <w:spacing w:after="0" w:line="240" w:lineRule="auto"/>
        <w:jc w:val="both"/>
        <w:rPr>
          <w:rFonts w:ascii="Arial" w:hAnsi="Arial" w:cs="Arial"/>
        </w:rPr>
      </w:pPr>
      <w:r w:rsidRPr="007E54C1">
        <w:rPr>
          <w:rFonts w:ascii="Arial" w:hAnsi="Arial" w:cs="Arial"/>
          <w:b/>
        </w:rPr>
        <w:t>Subcláusula Sexta.</w:t>
      </w:r>
      <w:r w:rsidRPr="007E54C1">
        <w:rPr>
          <w:rFonts w:ascii="Arial" w:hAnsi="Arial" w:cs="Arial"/>
        </w:rPr>
        <w:t xml:space="preserve"> Na hipótese de omissão no dever de prestação de contas anual, o gestor da parceria notificará a OSC para, no prazo de 15 (quinze) dias, apresentar a prestação de contas. </w:t>
      </w:r>
    </w:p>
    <w:p w14:paraId="2DA8D4E4" w14:textId="77777777" w:rsidR="00652EB8" w:rsidRPr="007E54C1" w:rsidRDefault="00652EB8" w:rsidP="00652EB8">
      <w:pPr>
        <w:spacing w:after="0" w:line="240" w:lineRule="auto"/>
        <w:jc w:val="both"/>
        <w:rPr>
          <w:rFonts w:ascii="Arial" w:hAnsi="Arial" w:cs="Arial"/>
        </w:rPr>
      </w:pPr>
      <w:r w:rsidRPr="007E54C1">
        <w:rPr>
          <w:rFonts w:ascii="Arial" w:hAnsi="Arial" w:cs="Arial"/>
          <w:b/>
        </w:rPr>
        <w:t>Subcláusula</w:t>
      </w:r>
      <w:r w:rsidRPr="007E54C1">
        <w:rPr>
          <w:rFonts w:ascii="Arial" w:hAnsi="Arial" w:cs="Arial"/>
        </w:rPr>
        <w:t xml:space="preserve"> </w:t>
      </w:r>
      <w:r w:rsidRPr="007E54C1">
        <w:rPr>
          <w:rFonts w:ascii="Arial" w:hAnsi="Arial" w:cs="Arial"/>
          <w:b/>
        </w:rPr>
        <w:t>Sétima</w:t>
      </w:r>
      <w:r w:rsidRPr="007E54C1">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40FC04FF" w14:textId="77777777" w:rsidR="00652EB8" w:rsidRPr="007E54C1" w:rsidRDefault="00652EB8" w:rsidP="00652EB8">
      <w:pPr>
        <w:spacing w:after="0" w:line="240" w:lineRule="auto"/>
        <w:jc w:val="both"/>
        <w:rPr>
          <w:rFonts w:ascii="Arial" w:hAnsi="Arial" w:cs="Arial"/>
        </w:rPr>
      </w:pPr>
      <w:r w:rsidRPr="007E54C1">
        <w:rPr>
          <w:rFonts w:ascii="Arial" w:hAnsi="Arial" w:cs="Arial"/>
          <w:b/>
        </w:rPr>
        <w:t>Subcláusula Oitava.</w:t>
      </w:r>
      <w:r w:rsidRPr="007E54C1">
        <w:rPr>
          <w:rFonts w:ascii="Arial" w:hAnsi="Arial" w:cs="Arial"/>
        </w:rPr>
        <w:t xml:space="preserve"> O Relatório Parcial de Execução do Objeto conterá:</w:t>
      </w:r>
    </w:p>
    <w:p w14:paraId="1F588022" w14:textId="77777777" w:rsidR="00652EB8" w:rsidRPr="007E54C1" w:rsidRDefault="00652EB8" w:rsidP="006E3BA0">
      <w:pPr>
        <w:pStyle w:val="PargrafodaLista"/>
        <w:numPr>
          <w:ilvl w:val="0"/>
          <w:numId w:val="22"/>
        </w:numPr>
        <w:suppressAutoHyphens/>
        <w:spacing w:after="0" w:line="240" w:lineRule="auto"/>
        <w:jc w:val="both"/>
        <w:rPr>
          <w:rFonts w:ascii="Arial" w:hAnsi="Arial" w:cs="Arial"/>
        </w:rPr>
      </w:pPr>
      <w:r w:rsidRPr="007E54C1">
        <w:rPr>
          <w:rFonts w:ascii="Arial" w:hAnsi="Arial" w:cs="Arial"/>
        </w:rPr>
        <w:t>A demonstração do alcance das metas referentes ao período de que trata a prestação de contas, com comparativo de metas propostas com os resultados já alcançados;</w:t>
      </w:r>
    </w:p>
    <w:p w14:paraId="2138557F" w14:textId="77777777" w:rsidR="00652EB8" w:rsidRPr="007E54C1" w:rsidRDefault="00652EB8" w:rsidP="006E3BA0">
      <w:pPr>
        <w:pStyle w:val="PargrafodaLista"/>
        <w:numPr>
          <w:ilvl w:val="0"/>
          <w:numId w:val="22"/>
        </w:numPr>
        <w:suppressAutoHyphens/>
        <w:spacing w:after="0" w:line="240" w:lineRule="auto"/>
        <w:jc w:val="both"/>
        <w:rPr>
          <w:rFonts w:ascii="Arial" w:hAnsi="Arial" w:cs="Arial"/>
        </w:rPr>
      </w:pPr>
      <w:r w:rsidRPr="007E54C1">
        <w:rPr>
          <w:rFonts w:ascii="Arial" w:hAnsi="Arial" w:cs="Arial"/>
        </w:rPr>
        <w:t>A descrição das ações (atividades e/ou projetos) desenvolvidas para o cumprimento do objeto;</w:t>
      </w:r>
    </w:p>
    <w:p w14:paraId="0934A502" w14:textId="77777777" w:rsidR="00652EB8" w:rsidRPr="007E54C1" w:rsidRDefault="00652EB8" w:rsidP="006E3BA0">
      <w:pPr>
        <w:pStyle w:val="PargrafodaLista"/>
        <w:numPr>
          <w:ilvl w:val="0"/>
          <w:numId w:val="22"/>
        </w:numPr>
        <w:suppressAutoHyphens/>
        <w:spacing w:after="0" w:line="240" w:lineRule="auto"/>
        <w:jc w:val="both"/>
        <w:rPr>
          <w:rFonts w:ascii="Arial" w:hAnsi="Arial" w:cs="Arial"/>
        </w:rPr>
      </w:pPr>
      <w:r w:rsidRPr="007E54C1">
        <w:rPr>
          <w:rFonts w:ascii="Arial" w:hAnsi="Arial" w:cs="Arial"/>
        </w:rPr>
        <w:t>Justificativa, quando for o caso, pelo não cumprimento do alcance das metas.</w:t>
      </w:r>
    </w:p>
    <w:p w14:paraId="43AAF639" w14:textId="77777777" w:rsidR="00652EB8" w:rsidRPr="007E54C1" w:rsidRDefault="00652EB8" w:rsidP="00652EB8">
      <w:pPr>
        <w:pStyle w:val="padro"/>
        <w:spacing w:before="0" w:beforeAutospacing="0" w:after="0" w:afterAutospacing="0"/>
        <w:contextualSpacing/>
        <w:jc w:val="both"/>
        <w:rPr>
          <w:rFonts w:ascii="Arial" w:hAnsi="Arial" w:cs="Arial"/>
          <w:sz w:val="22"/>
          <w:szCs w:val="22"/>
        </w:rPr>
      </w:pPr>
      <w:r w:rsidRPr="007E54C1">
        <w:rPr>
          <w:rFonts w:ascii="Arial" w:hAnsi="Arial" w:cs="Arial"/>
          <w:b/>
          <w:sz w:val="22"/>
          <w:szCs w:val="22"/>
        </w:rPr>
        <w:t>Subcláusula Nona.</w:t>
      </w:r>
      <w:r w:rsidRPr="007E54C1">
        <w:rPr>
          <w:rFonts w:ascii="Arial" w:hAnsi="Arial" w:cs="Arial"/>
          <w:sz w:val="22"/>
          <w:szCs w:val="22"/>
        </w:rPr>
        <w:t xml:space="preserve"> O Relatório Parcial de Execução do Objeto deverá, ainda, fornecer elementos para avaliação:</w:t>
      </w:r>
    </w:p>
    <w:p w14:paraId="10B4C0E7" w14:textId="77777777" w:rsidR="00652EB8" w:rsidRPr="007E54C1" w:rsidRDefault="00652EB8" w:rsidP="006E3BA0">
      <w:pPr>
        <w:pStyle w:val="padro"/>
        <w:numPr>
          <w:ilvl w:val="0"/>
          <w:numId w:val="23"/>
        </w:numPr>
        <w:spacing w:before="0" w:beforeAutospacing="0" w:after="0" w:afterAutospacing="0"/>
        <w:contextualSpacing/>
        <w:jc w:val="both"/>
        <w:rPr>
          <w:rFonts w:ascii="Arial" w:hAnsi="Arial" w:cs="Arial"/>
          <w:sz w:val="22"/>
          <w:szCs w:val="22"/>
        </w:rPr>
      </w:pPr>
      <w:r w:rsidRPr="007E54C1">
        <w:rPr>
          <w:rFonts w:ascii="Arial" w:hAnsi="Arial" w:cs="Arial"/>
          <w:sz w:val="22"/>
          <w:szCs w:val="22"/>
        </w:rPr>
        <w:t>Dos resultados já alcançados e seus benefícios;</w:t>
      </w:r>
    </w:p>
    <w:p w14:paraId="01590961" w14:textId="77777777" w:rsidR="00652EB8" w:rsidRPr="007E54C1" w:rsidRDefault="00652EB8" w:rsidP="006E3BA0">
      <w:pPr>
        <w:pStyle w:val="padro"/>
        <w:numPr>
          <w:ilvl w:val="0"/>
          <w:numId w:val="23"/>
        </w:numPr>
        <w:spacing w:before="0" w:beforeAutospacing="0" w:after="0" w:afterAutospacing="0"/>
        <w:contextualSpacing/>
        <w:jc w:val="both"/>
        <w:rPr>
          <w:rFonts w:ascii="Arial" w:hAnsi="Arial" w:cs="Arial"/>
          <w:sz w:val="22"/>
          <w:szCs w:val="22"/>
        </w:rPr>
      </w:pPr>
      <w:r w:rsidRPr="007E54C1">
        <w:rPr>
          <w:rFonts w:ascii="Arial" w:hAnsi="Arial" w:cs="Arial"/>
          <w:sz w:val="22"/>
          <w:szCs w:val="22"/>
        </w:rPr>
        <w:t>Dos impactos econômicos ou sociais das ações desenvolvidas;</w:t>
      </w:r>
    </w:p>
    <w:p w14:paraId="4FC98F33" w14:textId="77777777" w:rsidR="00652EB8" w:rsidRPr="007E54C1" w:rsidRDefault="00652EB8" w:rsidP="006E3BA0">
      <w:pPr>
        <w:pStyle w:val="padro"/>
        <w:numPr>
          <w:ilvl w:val="0"/>
          <w:numId w:val="23"/>
        </w:numPr>
        <w:spacing w:before="0" w:beforeAutospacing="0" w:after="0" w:afterAutospacing="0"/>
        <w:contextualSpacing/>
        <w:jc w:val="both"/>
        <w:rPr>
          <w:rFonts w:ascii="Arial" w:hAnsi="Arial" w:cs="Arial"/>
          <w:sz w:val="22"/>
          <w:szCs w:val="22"/>
        </w:rPr>
      </w:pPr>
      <w:r w:rsidRPr="007E54C1">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028783E1" w14:textId="77777777" w:rsidR="00652EB8" w:rsidRPr="007E54C1" w:rsidRDefault="00652EB8" w:rsidP="006E3BA0">
      <w:pPr>
        <w:pStyle w:val="padro"/>
        <w:numPr>
          <w:ilvl w:val="0"/>
          <w:numId w:val="23"/>
        </w:numPr>
        <w:spacing w:before="0" w:beforeAutospacing="0" w:after="0" w:afterAutospacing="0"/>
        <w:contextualSpacing/>
        <w:jc w:val="both"/>
        <w:rPr>
          <w:rFonts w:ascii="Arial" w:hAnsi="Arial" w:cs="Arial"/>
          <w:sz w:val="22"/>
          <w:szCs w:val="22"/>
        </w:rPr>
      </w:pPr>
      <w:r w:rsidRPr="007E54C1">
        <w:rPr>
          <w:rFonts w:ascii="Arial" w:hAnsi="Arial" w:cs="Arial"/>
          <w:sz w:val="22"/>
          <w:szCs w:val="22"/>
        </w:rPr>
        <w:t>Da possibilidade de sustentabilidade das ações após a conclusão do objeto.</w:t>
      </w:r>
    </w:p>
    <w:p w14:paraId="23DB0058" w14:textId="77777777" w:rsidR="00652EB8" w:rsidRPr="007E54C1" w:rsidRDefault="00652EB8" w:rsidP="00652EB8">
      <w:pPr>
        <w:spacing w:after="0" w:line="240" w:lineRule="auto"/>
        <w:jc w:val="both"/>
        <w:rPr>
          <w:rFonts w:ascii="Arial" w:hAnsi="Arial" w:cs="Arial"/>
          <w:b/>
        </w:rPr>
      </w:pPr>
      <w:r w:rsidRPr="007E54C1">
        <w:rPr>
          <w:rFonts w:ascii="Arial" w:hAnsi="Arial" w:cs="Arial"/>
          <w:b/>
        </w:rPr>
        <w:t>Subcláusula Décima.</w:t>
      </w:r>
      <w:r w:rsidRPr="007E54C1">
        <w:rPr>
          <w:rFonts w:ascii="Arial" w:hAnsi="Arial" w:cs="Arial"/>
        </w:rPr>
        <w:t xml:space="preserve"> As informações de que trata a Subcláusula anterior serão fornecidas por meio da apresentação de documentos e por outros meios previstos no plano de trabalho, conforme definido no inciso IV do </w:t>
      </w:r>
      <w:r w:rsidRPr="007E54C1">
        <w:rPr>
          <w:rFonts w:ascii="Arial" w:hAnsi="Arial" w:cs="Arial"/>
          <w:b/>
        </w:rPr>
        <w:t>caput</w:t>
      </w:r>
      <w:r w:rsidRPr="007E54C1">
        <w:rPr>
          <w:rFonts w:ascii="Arial" w:hAnsi="Arial" w:cs="Arial"/>
        </w:rPr>
        <w:t xml:space="preserve"> do art. 28 do Decreto nº 6.662, de 2022.</w:t>
      </w:r>
    </w:p>
    <w:p w14:paraId="23A8ECE4" w14:textId="77777777" w:rsidR="00652EB8" w:rsidRPr="007E54C1" w:rsidRDefault="00652EB8" w:rsidP="00652EB8">
      <w:pPr>
        <w:spacing w:after="0" w:line="240" w:lineRule="auto"/>
        <w:jc w:val="both"/>
        <w:rPr>
          <w:rFonts w:ascii="Arial" w:hAnsi="Arial" w:cs="Arial"/>
          <w:lang w:eastAsia="ar-SA"/>
        </w:rPr>
      </w:pPr>
      <w:r w:rsidRPr="007E54C1">
        <w:rPr>
          <w:rFonts w:ascii="Arial" w:hAnsi="Arial" w:cs="Arial"/>
        </w:rPr>
        <w:t xml:space="preserve"> </w:t>
      </w:r>
      <w:r w:rsidRPr="007E54C1">
        <w:rPr>
          <w:rFonts w:ascii="Arial" w:hAnsi="Arial" w:cs="Arial"/>
          <w:b/>
        </w:rPr>
        <w:t xml:space="preserve">Subcláusula Décima Segunda. </w:t>
      </w:r>
      <w:r w:rsidRPr="007E54C1">
        <w:rPr>
          <w:rFonts w:ascii="Arial" w:hAnsi="Arial" w:cs="Arial"/>
          <w:lang w:eastAsia="ar-SA"/>
        </w:rPr>
        <w:t>O relatório técnico de monitoramento e avaliação conterá:</w:t>
      </w:r>
    </w:p>
    <w:p w14:paraId="2294A4CC" w14:textId="77777777" w:rsidR="00652EB8" w:rsidRPr="007E54C1" w:rsidRDefault="00652EB8" w:rsidP="006E3BA0">
      <w:pPr>
        <w:numPr>
          <w:ilvl w:val="0"/>
          <w:numId w:val="26"/>
        </w:numPr>
        <w:suppressAutoHyphens/>
        <w:spacing w:after="0" w:line="240" w:lineRule="auto"/>
        <w:contextualSpacing/>
        <w:jc w:val="both"/>
        <w:rPr>
          <w:rFonts w:ascii="Arial" w:hAnsi="Arial" w:cs="Arial"/>
          <w:lang w:eastAsia="ar-SA"/>
        </w:rPr>
      </w:pPr>
      <w:r w:rsidRPr="007E54C1">
        <w:rPr>
          <w:rFonts w:ascii="Arial" w:hAnsi="Arial" w:cs="Arial"/>
          <w:lang w:eastAsia="ar-SA"/>
        </w:rPr>
        <w:t>Descrição sumária das atividades e metas estabelecidas;</w:t>
      </w:r>
    </w:p>
    <w:p w14:paraId="3B82E1E7" w14:textId="77777777" w:rsidR="00652EB8" w:rsidRPr="007E54C1" w:rsidRDefault="00652EB8" w:rsidP="006E3BA0">
      <w:pPr>
        <w:numPr>
          <w:ilvl w:val="0"/>
          <w:numId w:val="26"/>
        </w:numPr>
        <w:suppressAutoHyphens/>
        <w:spacing w:after="0" w:line="240" w:lineRule="auto"/>
        <w:contextualSpacing/>
        <w:jc w:val="both"/>
        <w:rPr>
          <w:rFonts w:ascii="Arial" w:hAnsi="Arial" w:cs="Arial"/>
          <w:lang w:eastAsia="ar-SA"/>
        </w:rPr>
      </w:pPr>
      <w:r w:rsidRPr="007E54C1">
        <w:rPr>
          <w:rFonts w:ascii="Arial"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272132D0" w14:textId="77777777" w:rsidR="00652EB8" w:rsidRPr="007E54C1" w:rsidRDefault="00652EB8" w:rsidP="006E3BA0">
      <w:pPr>
        <w:numPr>
          <w:ilvl w:val="0"/>
          <w:numId w:val="26"/>
        </w:numPr>
        <w:suppressAutoHyphens/>
        <w:spacing w:after="0" w:line="240" w:lineRule="auto"/>
        <w:contextualSpacing/>
        <w:jc w:val="both"/>
        <w:rPr>
          <w:rFonts w:ascii="Arial" w:hAnsi="Arial" w:cs="Arial"/>
          <w:lang w:eastAsia="ar-SA"/>
        </w:rPr>
      </w:pPr>
      <w:r w:rsidRPr="007E54C1">
        <w:rPr>
          <w:rFonts w:ascii="Arial" w:hAnsi="Arial" w:cs="Arial"/>
          <w:lang w:eastAsia="ar-SA"/>
        </w:rPr>
        <w:t>Valores efetivamente transferidos pela Administração Pública;</w:t>
      </w:r>
    </w:p>
    <w:p w14:paraId="3FA70B83" w14:textId="77777777" w:rsidR="00652EB8" w:rsidRPr="007E54C1" w:rsidRDefault="00652EB8" w:rsidP="006E3BA0">
      <w:pPr>
        <w:numPr>
          <w:ilvl w:val="0"/>
          <w:numId w:val="26"/>
        </w:numPr>
        <w:suppressAutoHyphens/>
        <w:spacing w:after="0" w:line="240" w:lineRule="auto"/>
        <w:contextualSpacing/>
        <w:rPr>
          <w:rFonts w:ascii="Arial" w:hAnsi="Arial" w:cs="Arial"/>
          <w:lang w:eastAsia="ar-SA"/>
        </w:rPr>
      </w:pPr>
      <w:r w:rsidRPr="007E54C1">
        <w:rPr>
          <w:rFonts w:ascii="Arial" w:hAnsi="Arial" w:cs="Arial"/>
          <w:lang w:eastAsia="ar-SA"/>
        </w:rPr>
        <w:t>Análise dos documentos comprobatórios das despesas apresentados pela OSC, quando não for comprovado o alcance das metas e resultados estabelecidos neste instrumento;</w:t>
      </w:r>
    </w:p>
    <w:p w14:paraId="0671720A" w14:textId="77777777" w:rsidR="00652EB8" w:rsidRPr="007E54C1" w:rsidRDefault="00652EB8" w:rsidP="006E3BA0">
      <w:pPr>
        <w:numPr>
          <w:ilvl w:val="0"/>
          <w:numId w:val="26"/>
        </w:numPr>
        <w:suppressAutoHyphens/>
        <w:spacing w:after="0" w:line="240" w:lineRule="auto"/>
        <w:contextualSpacing/>
        <w:jc w:val="both"/>
        <w:rPr>
          <w:rFonts w:ascii="Arial" w:hAnsi="Arial" w:cs="Arial"/>
          <w:lang w:eastAsia="ar-SA"/>
        </w:rPr>
      </w:pPr>
      <w:r w:rsidRPr="007E54C1">
        <w:rPr>
          <w:rFonts w:ascii="Arial"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4930AE1E" w14:textId="77777777" w:rsidR="00652EB8" w:rsidRPr="007E54C1" w:rsidRDefault="00652EB8" w:rsidP="00652EB8">
      <w:pPr>
        <w:spacing w:after="0" w:line="240" w:lineRule="auto"/>
        <w:contextualSpacing/>
        <w:jc w:val="both"/>
        <w:rPr>
          <w:rFonts w:ascii="Arial" w:hAnsi="Arial" w:cs="Arial"/>
          <w:lang w:eastAsia="ar-SA"/>
        </w:rPr>
      </w:pPr>
      <w:r w:rsidRPr="007E54C1">
        <w:rPr>
          <w:rFonts w:ascii="Arial" w:hAnsi="Arial" w:cs="Arial"/>
          <w:b/>
          <w:lang w:eastAsia="ar-SA"/>
        </w:rPr>
        <w:t>Subcláusula Décima Terceira.</w:t>
      </w:r>
      <w:r w:rsidRPr="007E54C1">
        <w:rPr>
          <w:rFonts w:ascii="Arial" w:hAnsi="Arial" w:cs="Arial"/>
          <w:lang w:eastAsia="ar-SA"/>
        </w:rPr>
        <w:t xml:space="preserve"> O parecer técnico de análise da prestação de contas anual, emitido pelo gestor da parceria, que deverá:</w:t>
      </w:r>
    </w:p>
    <w:p w14:paraId="6B948F7C" w14:textId="77777777" w:rsidR="00652EB8" w:rsidRPr="007E54C1" w:rsidRDefault="00652EB8" w:rsidP="006E3BA0">
      <w:pPr>
        <w:numPr>
          <w:ilvl w:val="0"/>
          <w:numId w:val="25"/>
        </w:numPr>
        <w:suppressAutoHyphens/>
        <w:spacing w:after="0" w:line="240" w:lineRule="auto"/>
        <w:ind w:left="-11"/>
        <w:contextualSpacing/>
        <w:jc w:val="both"/>
        <w:rPr>
          <w:rFonts w:ascii="Arial" w:hAnsi="Arial" w:cs="Arial"/>
          <w:lang w:eastAsia="ar-SA"/>
        </w:rPr>
      </w:pPr>
      <w:r w:rsidRPr="007E54C1">
        <w:rPr>
          <w:rFonts w:ascii="Arial" w:hAnsi="Arial" w:cs="Arial"/>
          <w:lang w:eastAsia="ar-SA"/>
        </w:rPr>
        <w:t>Avaliar as metas já alcançadas e seus benefícios; e</w:t>
      </w:r>
    </w:p>
    <w:p w14:paraId="3D51790A" w14:textId="77777777" w:rsidR="00652EB8" w:rsidRPr="007E54C1" w:rsidRDefault="00652EB8" w:rsidP="00652EB8">
      <w:pPr>
        <w:spacing w:after="0" w:line="240" w:lineRule="auto"/>
        <w:ind w:hanging="11"/>
        <w:contextualSpacing/>
        <w:jc w:val="both"/>
        <w:rPr>
          <w:rFonts w:ascii="Arial" w:hAnsi="Arial" w:cs="Arial"/>
          <w:lang w:eastAsia="ar-SA"/>
        </w:rPr>
      </w:pPr>
      <w:r w:rsidRPr="007E54C1">
        <w:rPr>
          <w:rFonts w:ascii="Arial" w:hAnsi="Arial" w:cs="Arial"/>
          <w:lang w:eastAsia="ar-SA"/>
        </w:rPr>
        <w:t>b) descrever os efeitos da parceria na realidade local referentes:</w:t>
      </w:r>
    </w:p>
    <w:p w14:paraId="799D4B2C" w14:textId="77777777" w:rsidR="00652EB8" w:rsidRPr="007E54C1" w:rsidRDefault="00652EB8" w:rsidP="006E3BA0">
      <w:pPr>
        <w:numPr>
          <w:ilvl w:val="0"/>
          <w:numId w:val="24"/>
        </w:numPr>
        <w:suppressAutoHyphens/>
        <w:spacing w:after="0" w:line="240" w:lineRule="auto"/>
        <w:ind w:left="0" w:hanging="11"/>
        <w:contextualSpacing/>
        <w:jc w:val="both"/>
        <w:rPr>
          <w:rFonts w:ascii="Arial" w:hAnsi="Arial" w:cs="Arial"/>
          <w:lang w:eastAsia="ar-SA"/>
        </w:rPr>
      </w:pPr>
      <w:r w:rsidRPr="007E54C1">
        <w:rPr>
          <w:rFonts w:ascii="Arial" w:hAnsi="Arial" w:cs="Arial"/>
          <w:lang w:eastAsia="ar-SA"/>
        </w:rPr>
        <w:t>Aos impactos econômicos ou sociais;</w:t>
      </w:r>
    </w:p>
    <w:p w14:paraId="2259CF52" w14:textId="77777777" w:rsidR="00652EB8" w:rsidRPr="007E54C1" w:rsidRDefault="00652EB8" w:rsidP="006E3BA0">
      <w:pPr>
        <w:numPr>
          <w:ilvl w:val="0"/>
          <w:numId w:val="24"/>
        </w:numPr>
        <w:suppressAutoHyphens/>
        <w:spacing w:after="0" w:line="240" w:lineRule="auto"/>
        <w:ind w:left="0" w:hanging="11"/>
        <w:contextualSpacing/>
        <w:jc w:val="both"/>
        <w:rPr>
          <w:rFonts w:ascii="Arial" w:hAnsi="Arial" w:cs="Arial"/>
          <w:lang w:eastAsia="ar-SA"/>
        </w:rPr>
      </w:pPr>
      <w:r w:rsidRPr="007E54C1">
        <w:rPr>
          <w:rFonts w:ascii="Arial" w:hAnsi="Arial" w:cs="Arial"/>
          <w:lang w:eastAsia="ar-SA"/>
        </w:rPr>
        <w:t>Ao grau de satisfação do público-alvo; e</w:t>
      </w:r>
    </w:p>
    <w:p w14:paraId="6A734BD6" w14:textId="77777777" w:rsidR="00652EB8" w:rsidRPr="007E54C1" w:rsidRDefault="00652EB8" w:rsidP="006E3BA0">
      <w:pPr>
        <w:numPr>
          <w:ilvl w:val="0"/>
          <w:numId w:val="24"/>
        </w:numPr>
        <w:suppressAutoHyphens/>
        <w:spacing w:after="0" w:line="240" w:lineRule="auto"/>
        <w:ind w:left="0" w:hanging="11"/>
        <w:contextualSpacing/>
        <w:jc w:val="both"/>
        <w:rPr>
          <w:rFonts w:ascii="Arial" w:hAnsi="Arial" w:cs="Arial"/>
          <w:lang w:eastAsia="ar-SA"/>
        </w:rPr>
      </w:pPr>
      <w:r w:rsidRPr="007E54C1">
        <w:rPr>
          <w:rFonts w:ascii="Arial" w:hAnsi="Arial" w:cs="Arial"/>
          <w:lang w:eastAsia="ar-SA"/>
        </w:rPr>
        <w:t>À possibilidade de sustentabilidade das ações após a conclusão do objeto.</w:t>
      </w:r>
    </w:p>
    <w:p w14:paraId="643142C8" w14:textId="77777777" w:rsidR="00652EB8" w:rsidRPr="007E54C1" w:rsidRDefault="00652EB8" w:rsidP="00652EB8">
      <w:pPr>
        <w:spacing w:after="0" w:line="240" w:lineRule="auto"/>
        <w:jc w:val="both"/>
        <w:rPr>
          <w:rFonts w:ascii="Arial" w:hAnsi="Arial" w:cs="Arial"/>
        </w:rPr>
      </w:pPr>
      <w:r w:rsidRPr="007E54C1">
        <w:rPr>
          <w:rFonts w:ascii="Arial" w:hAnsi="Arial" w:cs="Arial"/>
          <w:b/>
        </w:rPr>
        <w:t>Subcláusula Décima Quarta.</w:t>
      </w:r>
      <w:r w:rsidRPr="007E54C1">
        <w:rPr>
          <w:rFonts w:ascii="Arial" w:hAnsi="Arial" w:cs="Arial"/>
        </w:rPr>
        <w:t xml:space="preserve"> A prestação de contas anual será considerada regular quando, da análise do Relatório Parcial de Execução do Objeto, for constatado o alcance das metas da parceria.</w:t>
      </w:r>
    </w:p>
    <w:p w14:paraId="50DBDE07" w14:textId="77777777" w:rsidR="00652EB8" w:rsidRPr="007E54C1" w:rsidRDefault="00652EB8" w:rsidP="00652EB8">
      <w:pPr>
        <w:spacing w:after="0" w:line="240" w:lineRule="auto"/>
        <w:jc w:val="both"/>
        <w:rPr>
          <w:rFonts w:ascii="Arial" w:hAnsi="Arial" w:cs="Arial"/>
        </w:rPr>
      </w:pPr>
      <w:r w:rsidRPr="007E54C1">
        <w:rPr>
          <w:rFonts w:ascii="Arial" w:hAnsi="Arial" w:cs="Arial"/>
          <w:b/>
        </w:rPr>
        <w:t>Subcláusula Décima Quinta.</w:t>
      </w:r>
      <w:r w:rsidRPr="007E54C1">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1DE1978C" w14:textId="77777777" w:rsidR="00652EB8" w:rsidRPr="007E54C1" w:rsidRDefault="00652EB8" w:rsidP="00652EB8">
      <w:pPr>
        <w:spacing w:after="0" w:line="240" w:lineRule="auto"/>
        <w:jc w:val="both"/>
        <w:rPr>
          <w:rFonts w:ascii="Arial" w:hAnsi="Arial" w:cs="Arial"/>
        </w:rPr>
      </w:pPr>
      <w:r w:rsidRPr="007E54C1">
        <w:rPr>
          <w:rFonts w:ascii="Arial" w:hAnsi="Arial" w:cs="Arial"/>
          <w:b/>
        </w:rPr>
        <w:t xml:space="preserve">Subcláusula Décima Sexta. </w:t>
      </w:r>
      <w:r w:rsidRPr="007E54C1">
        <w:rPr>
          <w:rFonts w:ascii="Arial" w:hAnsi="Arial" w:cs="Arial"/>
        </w:rPr>
        <w:t xml:space="preserve"> </w:t>
      </w:r>
      <w:bookmarkStart w:id="7" w:name="art63"/>
      <w:bookmarkStart w:id="8" w:name="art64"/>
      <w:bookmarkStart w:id="9" w:name="art65"/>
      <w:bookmarkStart w:id="10" w:name="art66"/>
      <w:bookmarkEnd w:id="7"/>
      <w:bookmarkEnd w:id="8"/>
      <w:bookmarkEnd w:id="9"/>
      <w:bookmarkEnd w:id="10"/>
      <w:r w:rsidRPr="007E54C1">
        <w:rPr>
          <w:rFonts w:ascii="Arial" w:hAnsi="Arial" w:cs="Arial"/>
        </w:rPr>
        <w:t>Observada a verdade real e os resultados alcançados, o parecer técnico conclusivo da prestação de contas final embasará a decisão da autoridade competente e poderá concluir pela:</w:t>
      </w:r>
    </w:p>
    <w:p w14:paraId="727FAA00" w14:textId="77777777" w:rsidR="00652EB8" w:rsidRPr="007E54C1" w:rsidRDefault="00652EB8" w:rsidP="006E3BA0">
      <w:pPr>
        <w:pStyle w:val="PargrafodaLista"/>
        <w:numPr>
          <w:ilvl w:val="0"/>
          <w:numId w:val="29"/>
        </w:numPr>
        <w:suppressAutoHyphens/>
        <w:spacing w:after="0" w:line="240" w:lineRule="auto"/>
        <w:ind w:left="0" w:firstLine="0"/>
        <w:jc w:val="both"/>
        <w:rPr>
          <w:rFonts w:ascii="Arial" w:hAnsi="Arial" w:cs="Arial"/>
        </w:rPr>
      </w:pPr>
      <w:r w:rsidRPr="007E54C1">
        <w:rPr>
          <w:rFonts w:ascii="Arial" w:hAnsi="Arial" w:cs="Arial"/>
        </w:rPr>
        <w:t>Aprovação das contas, que ocorrerá quando constatado o cumprimento do objeto e das metas da parceria;</w:t>
      </w:r>
    </w:p>
    <w:p w14:paraId="26A9C188" w14:textId="77777777" w:rsidR="00652EB8" w:rsidRPr="007E54C1" w:rsidRDefault="00652EB8" w:rsidP="006E3BA0">
      <w:pPr>
        <w:pStyle w:val="PargrafodaLista"/>
        <w:numPr>
          <w:ilvl w:val="0"/>
          <w:numId w:val="29"/>
        </w:numPr>
        <w:suppressAutoHyphens/>
        <w:spacing w:after="0" w:line="240" w:lineRule="auto"/>
        <w:ind w:left="0" w:firstLine="0"/>
        <w:jc w:val="both"/>
        <w:rPr>
          <w:rFonts w:ascii="Arial" w:hAnsi="Arial" w:cs="Arial"/>
        </w:rPr>
      </w:pPr>
      <w:r w:rsidRPr="007E54C1">
        <w:rPr>
          <w:rFonts w:ascii="Arial" w:hAnsi="Arial" w:cs="Arial"/>
        </w:rPr>
        <w:t xml:space="preserve">Aprovação das contas com ressalvas, que ocorrerá quando, apesar de cumpridos o objeto e as metas da parceria, for constatada impropriedade ou qualquer outra falta de natureza formal que não resulte em </w:t>
      </w:r>
      <w:proofErr w:type="spellStart"/>
      <w:r w:rsidRPr="007E54C1">
        <w:rPr>
          <w:rFonts w:ascii="Arial" w:hAnsi="Arial" w:cs="Arial"/>
        </w:rPr>
        <w:t>dano</w:t>
      </w:r>
      <w:proofErr w:type="spellEnd"/>
      <w:r w:rsidRPr="007E54C1">
        <w:rPr>
          <w:rFonts w:ascii="Arial" w:hAnsi="Arial" w:cs="Arial"/>
        </w:rPr>
        <w:t xml:space="preserve"> ao erário; ou</w:t>
      </w:r>
    </w:p>
    <w:p w14:paraId="597237E0" w14:textId="77777777" w:rsidR="00652EB8" w:rsidRPr="007E54C1" w:rsidRDefault="00652EB8" w:rsidP="006E3BA0">
      <w:pPr>
        <w:pStyle w:val="PargrafodaLista"/>
        <w:numPr>
          <w:ilvl w:val="0"/>
          <w:numId w:val="29"/>
        </w:numPr>
        <w:suppressAutoHyphens/>
        <w:spacing w:after="0" w:line="240" w:lineRule="auto"/>
        <w:ind w:left="0" w:firstLine="0"/>
        <w:jc w:val="both"/>
        <w:rPr>
          <w:rFonts w:ascii="Arial" w:hAnsi="Arial" w:cs="Arial"/>
        </w:rPr>
      </w:pPr>
      <w:r w:rsidRPr="007E54C1">
        <w:rPr>
          <w:rFonts w:ascii="Arial" w:hAnsi="Arial" w:cs="Arial"/>
        </w:rPr>
        <w:t>Rejeição das contas, que ocorrerá nas seguintes hipóteses:</w:t>
      </w:r>
    </w:p>
    <w:p w14:paraId="0DD6726E" w14:textId="77777777" w:rsidR="00652EB8" w:rsidRPr="007E54C1" w:rsidRDefault="00652EB8" w:rsidP="006E3BA0">
      <w:pPr>
        <w:pStyle w:val="PargrafodaLista"/>
        <w:numPr>
          <w:ilvl w:val="0"/>
          <w:numId w:val="28"/>
        </w:numPr>
        <w:suppressAutoHyphens/>
        <w:spacing w:after="0" w:line="240" w:lineRule="auto"/>
        <w:ind w:left="0" w:firstLine="0"/>
        <w:jc w:val="both"/>
        <w:rPr>
          <w:rFonts w:ascii="Arial" w:hAnsi="Arial" w:cs="Arial"/>
        </w:rPr>
      </w:pPr>
      <w:r w:rsidRPr="007E54C1">
        <w:rPr>
          <w:rFonts w:ascii="Arial" w:hAnsi="Arial" w:cs="Arial"/>
        </w:rPr>
        <w:t>Omissão no dever de prestar contas;</w:t>
      </w:r>
    </w:p>
    <w:p w14:paraId="76F0A892" w14:textId="77777777" w:rsidR="00652EB8" w:rsidRPr="007E54C1" w:rsidRDefault="00652EB8" w:rsidP="006E3BA0">
      <w:pPr>
        <w:pStyle w:val="PargrafodaLista"/>
        <w:numPr>
          <w:ilvl w:val="0"/>
          <w:numId w:val="28"/>
        </w:numPr>
        <w:suppressAutoHyphens/>
        <w:spacing w:after="0" w:line="240" w:lineRule="auto"/>
        <w:ind w:left="0" w:firstLine="0"/>
        <w:jc w:val="both"/>
        <w:rPr>
          <w:rFonts w:ascii="Arial" w:hAnsi="Arial" w:cs="Arial"/>
        </w:rPr>
      </w:pPr>
      <w:r w:rsidRPr="007E54C1">
        <w:rPr>
          <w:rFonts w:ascii="Arial" w:hAnsi="Arial" w:cs="Arial"/>
        </w:rPr>
        <w:t>Descumprimento injustificado do objeto e das metas estabelecidos no plano de trabalho;</w:t>
      </w:r>
    </w:p>
    <w:p w14:paraId="097FD53D" w14:textId="77777777" w:rsidR="00652EB8" w:rsidRPr="007E54C1" w:rsidRDefault="00652EB8" w:rsidP="006E3BA0">
      <w:pPr>
        <w:pStyle w:val="PargrafodaLista"/>
        <w:numPr>
          <w:ilvl w:val="0"/>
          <w:numId w:val="28"/>
        </w:numPr>
        <w:suppressAutoHyphens/>
        <w:spacing w:after="0" w:line="240" w:lineRule="auto"/>
        <w:ind w:left="0" w:firstLine="0"/>
        <w:jc w:val="both"/>
        <w:rPr>
          <w:rFonts w:ascii="Arial" w:hAnsi="Arial" w:cs="Arial"/>
        </w:rPr>
      </w:pPr>
      <w:proofErr w:type="spellStart"/>
      <w:r w:rsidRPr="007E54C1">
        <w:rPr>
          <w:rFonts w:ascii="Arial" w:hAnsi="Arial" w:cs="Arial"/>
        </w:rPr>
        <w:t>Dano</w:t>
      </w:r>
      <w:proofErr w:type="spellEnd"/>
      <w:r w:rsidRPr="007E54C1">
        <w:rPr>
          <w:rFonts w:ascii="Arial" w:hAnsi="Arial" w:cs="Arial"/>
        </w:rPr>
        <w:t xml:space="preserve"> ao erário decorrente de ato de gestão ilegítimo ou antieconômico; ou</w:t>
      </w:r>
    </w:p>
    <w:p w14:paraId="082443BB" w14:textId="77777777" w:rsidR="00652EB8" w:rsidRPr="007E54C1" w:rsidRDefault="00652EB8" w:rsidP="006E3BA0">
      <w:pPr>
        <w:pStyle w:val="PargrafodaLista"/>
        <w:numPr>
          <w:ilvl w:val="0"/>
          <w:numId w:val="28"/>
        </w:numPr>
        <w:suppressAutoHyphens/>
        <w:spacing w:after="0" w:line="240" w:lineRule="auto"/>
        <w:ind w:left="0" w:firstLine="0"/>
        <w:jc w:val="both"/>
        <w:rPr>
          <w:rFonts w:ascii="Arial" w:hAnsi="Arial" w:cs="Arial"/>
        </w:rPr>
      </w:pPr>
      <w:r w:rsidRPr="007E54C1">
        <w:rPr>
          <w:rFonts w:ascii="Arial" w:hAnsi="Arial" w:cs="Arial"/>
        </w:rPr>
        <w:t>Desfalque ou desvio de dinheiro, bens ou valores públicos.</w:t>
      </w:r>
    </w:p>
    <w:p w14:paraId="724703BE" w14:textId="77777777" w:rsidR="00652EB8" w:rsidRDefault="00652EB8" w:rsidP="00652EB8">
      <w:pPr>
        <w:spacing w:after="0" w:line="240" w:lineRule="auto"/>
        <w:jc w:val="both"/>
        <w:rPr>
          <w:rFonts w:ascii="Arial" w:hAnsi="Arial" w:cs="Arial"/>
        </w:rPr>
      </w:pPr>
      <w:r w:rsidRPr="007E54C1">
        <w:rPr>
          <w:rFonts w:ascii="Arial" w:hAnsi="Arial" w:cs="Arial"/>
          <w:b/>
        </w:rPr>
        <w:t>Subcláusula Décima Sétima.</w:t>
      </w:r>
      <w:r w:rsidRPr="007E54C1">
        <w:rPr>
          <w:rFonts w:ascii="Arial" w:hAnsi="Arial" w:cs="Arial"/>
        </w:rPr>
        <w:t xml:space="preserve"> A rejeição das contas não poderá ser fundamentada unicamente na avaliação dos efeitos da parceria, devendo ser objeto de análise o cumprimento do objeto e o alcance das metas previstas no plano de trabalho.</w:t>
      </w:r>
      <w:bookmarkStart w:id="11" w:name="art67"/>
      <w:bookmarkEnd w:id="11"/>
    </w:p>
    <w:p w14:paraId="296793AD" w14:textId="77777777" w:rsidR="00652EB8" w:rsidRPr="007E54C1" w:rsidRDefault="00652EB8" w:rsidP="00652EB8">
      <w:pPr>
        <w:spacing w:after="0" w:line="240" w:lineRule="auto"/>
        <w:jc w:val="both"/>
        <w:rPr>
          <w:rFonts w:ascii="Arial" w:hAnsi="Arial" w:cs="Arial"/>
        </w:rPr>
      </w:pPr>
    </w:p>
    <w:p w14:paraId="05990CDF" w14:textId="77777777" w:rsidR="00652EB8" w:rsidRDefault="00652EB8" w:rsidP="00652EB8">
      <w:pPr>
        <w:spacing w:after="0" w:line="240" w:lineRule="auto"/>
        <w:jc w:val="both"/>
        <w:rPr>
          <w:rFonts w:ascii="Arial" w:hAnsi="Arial" w:cs="Arial"/>
          <w:b/>
        </w:rPr>
      </w:pPr>
      <w:r w:rsidRPr="007E54C1">
        <w:rPr>
          <w:rFonts w:ascii="Arial" w:hAnsi="Arial" w:cs="Arial"/>
          <w:b/>
        </w:rPr>
        <w:t>CLÁUSULA DÉCIMA - DA DIVULGAÇÃO</w:t>
      </w:r>
    </w:p>
    <w:p w14:paraId="5B8F8341" w14:textId="77777777" w:rsidR="00652EB8" w:rsidRPr="007E54C1" w:rsidRDefault="00652EB8" w:rsidP="00652EB8">
      <w:pPr>
        <w:spacing w:after="0" w:line="240" w:lineRule="auto"/>
        <w:jc w:val="both"/>
        <w:rPr>
          <w:rFonts w:ascii="Arial" w:hAnsi="Arial" w:cs="Arial"/>
          <w:b/>
        </w:rPr>
      </w:pPr>
    </w:p>
    <w:p w14:paraId="2BAB2FF4" w14:textId="77777777" w:rsidR="00652EB8" w:rsidRPr="007E54C1" w:rsidRDefault="00652EB8" w:rsidP="00652EB8">
      <w:pPr>
        <w:pStyle w:val="WW-TextoPr-formatado"/>
        <w:ind w:left="15"/>
        <w:jc w:val="both"/>
        <w:rPr>
          <w:rFonts w:ascii="Arial" w:hAnsi="Arial" w:cs="Arial"/>
          <w:sz w:val="22"/>
          <w:szCs w:val="22"/>
        </w:rPr>
      </w:pPr>
      <w:r w:rsidRPr="007E54C1">
        <w:rPr>
          <w:rFonts w:ascii="Arial" w:hAnsi="Arial" w:cs="Arial"/>
          <w:sz w:val="22"/>
          <w:szCs w:val="22"/>
        </w:rPr>
        <w:t xml:space="preserve">Em razão do presente </w:t>
      </w:r>
      <w:r w:rsidRPr="007E54C1">
        <w:rPr>
          <w:rFonts w:ascii="Arial" w:eastAsia="Calibri" w:hAnsi="Arial" w:cs="Arial"/>
          <w:sz w:val="22"/>
          <w:szCs w:val="22"/>
        </w:rPr>
        <w:t>Acordo de Cooperação</w:t>
      </w:r>
      <w:r w:rsidRPr="007E54C1">
        <w:rPr>
          <w:rFonts w:ascii="Arial" w:hAnsi="Arial" w:cs="Arial"/>
          <w:sz w:val="22"/>
          <w:szCs w:val="22"/>
        </w:rPr>
        <w:t>, a OSC se obriga a mencionar em todos os seus atos de promoção e divulgação do projeto, objeto desta parceria, por qualquer meio ou forma, a participação do</w:t>
      </w:r>
      <w:r>
        <w:rPr>
          <w:rFonts w:ascii="Arial" w:hAnsi="Arial" w:cs="Arial"/>
          <w:sz w:val="22"/>
          <w:szCs w:val="22"/>
        </w:rPr>
        <w:t xml:space="preserve"> município de Joaçaba</w:t>
      </w:r>
      <w:r w:rsidRPr="007E54C1">
        <w:rPr>
          <w:rFonts w:ascii="Arial" w:hAnsi="Arial" w:cs="Arial"/>
          <w:sz w:val="22"/>
          <w:szCs w:val="22"/>
        </w:rPr>
        <w:t>.</w:t>
      </w:r>
    </w:p>
    <w:p w14:paraId="615B6739" w14:textId="77777777" w:rsidR="00652EB8" w:rsidRPr="007E54C1" w:rsidRDefault="00652EB8" w:rsidP="00652EB8">
      <w:pPr>
        <w:pStyle w:val="WW-TextoPr-formatado"/>
        <w:ind w:left="15"/>
        <w:jc w:val="both"/>
        <w:rPr>
          <w:rFonts w:ascii="Arial" w:hAnsi="Arial" w:cs="Arial"/>
          <w:sz w:val="22"/>
          <w:szCs w:val="22"/>
        </w:rPr>
      </w:pPr>
      <w:r w:rsidRPr="007E54C1">
        <w:rPr>
          <w:rFonts w:ascii="Arial" w:hAnsi="Arial" w:cs="Arial"/>
          <w:b/>
          <w:sz w:val="22"/>
          <w:szCs w:val="22"/>
        </w:rPr>
        <w:t xml:space="preserve">Subcláusula única. </w:t>
      </w:r>
      <w:r w:rsidRPr="007E54C1">
        <w:rPr>
          <w:rFonts w:ascii="Arial" w:hAnsi="Arial" w:cs="Arial"/>
          <w:sz w:val="22"/>
          <w:szCs w:val="22"/>
        </w:rPr>
        <w:t xml:space="preserve">A publicidade de todos os atos derivados do presente </w:t>
      </w:r>
      <w:r w:rsidRPr="007E54C1">
        <w:rPr>
          <w:rFonts w:ascii="Arial" w:eastAsia="Calibri" w:hAnsi="Arial" w:cs="Arial"/>
          <w:sz w:val="22"/>
          <w:szCs w:val="22"/>
        </w:rPr>
        <w:t xml:space="preserve">Acordo de Cooperação </w:t>
      </w:r>
      <w:r w:rsidRPr="007E54C1">
        <w:rPr>
          <w:rFonts w:ascii="Arial" w:hAnsi="Arial" w:cs="Arial"/>
          <w:sz w:val="22"/>
          <w:szCs w:val="22"/>
        </w:rPr>
        <w:t>deverá ter caráter exclusivamente educativo, informativo ou de orientação social, dela não podendo constar nomes, símbolos ou imagens que caracterizem promoção pessoal de autoridades ou servidores públicos.</w:t>
      </w:r>
    </w:p>
    <w:p w14:paraId="0A93EFC5" w14:textId="77777777" w:rsidR="00652EB8" w:rsidRPr="007E54C1" w:rsidRDefault="00652EB8" w:rsidP="00652EB8">
      <w:pPr>
        <w:pStyle w:val="WW-TextoPr-formatado"/>
        <w:ind w:left="15"/>
        <w:jc w:val="both"/>
        <w:rPr>
          <w:rFonts w:ascii="Arial" w:hAnsi="Arial" w:cs="Arial"/>
          <w:sz w:val="22"/>
          <w:szCs w:val="22"/>
        </w:rPr>
      </w:pPr>
    </w:p>
    <w:p w14:paraId="686207EB" w14:textId="77777777" w:rsidR="00652EB8" w:rsidRDefault="00652EB8" w:rsidP="00652EB8">
      <w:pPr>
        <w:spacing w:after="0" w:line="240" w:lineRule="auto"/>
        <w:jc w:val="both"/>
        <w:rPr>
          <w:rFonts w:ascii="Arial" w:hAnsi="Arial" w:cs="Arial"/>
          <w:b/>
        </w:rPr>
      </w:pPr>
      <w:r w:rsidRPr="007E54C1">
        <w:rPr>
          <w:rFonts w:ascii="Arial" w:hAnsi="Arial" w:cs="Arial"/>
          <w:b/>
        </w:rPr>
        <w:t>CLÁUSULA DÉCIMA PRIMEIRA – DA PUBLICAÇÃO</w:t>
      </w:r>
    </w:p>
    <w:p w14:paraId="13D6BAC9" w14:textId="77777777" w:rsidR="00652EB8" w:rsidRPr="007E54C1" w:rsidRDefault="00652EB8" w:rsidP="00652EB8">
      <w:pPr>
        <w:spacing w:after="0" w:line="240" w:lineRule="auto"/>
        <w:jc w:val="both"/>
        <w:rPr>
          <w:rFonts w:ascii="Arial" w:hAnsi="Arial" w:cs="Arial"/>
          <w:b/>
        </w:rPr>
      </w:pPr>
    </w:p>
    <w:p w14:paraId="2FC86086" w14:textId="77777777" w:rsidR="00652EB8" w:rsidRPr="007E54C1" w:rsidRDefault="00652EB8" w:rsidP="00652EB8">
      <w:pPr>
        <w:pStyle w:val="WW-TextoPr-formatado"/>
        <w:jc w:val="both"/>
        <w:rPr>
          <w:rFonts w:ascii="Arial" w:hAnsi="Arial" w:cs="Arial"/>
          <w:sz w:val="22"/>
          <w:szCs w:val="22"/>
        </w:rPr>
      </w:pPr>
      <w:r w:rsidRPr="007E54C1">
        <w:rPr>
          <w:rFonts w:ascii="Arial" w:hAnsi="Arial" w:cs="Arial"/>
          <w:sz w:val="22"/>
          <w:szCs w:val="22"/>
        </w:rPr>
        <w:t xml:space="preserve">A eficácia do presente </w:t>
      </w:r>
      <w:r w:rsidRPr="007E54C1">
        <w:rPr>
          <w:rFonts w:ascii="Arial" w:eastAsia="Calibri" w:hAnsi="Arial" w:cs="Arial"/>
          <w:sz w:val="22"/>
          <w:szCs w:val="22"/>
        </w:rPr>
        <w:t>Acordo de Cooperação</w:t>
      </w:r>
      <w:r w:rsidRPr="007E54C1">
        <w:rPr>
          <w:rFonts w:ascii="Arial" w:hAnsi="Arial" w:cs="Arial"/>
          <w:sz w:val="22"/>
          <w:szCs w:val="22"/>
        </w:rPr>
        <w:t xml:space="preserve"> ou dos aditamentos que impliquem em ampliação ou redução da execução do objeto descrito neste instrumento, fica condicionada à publicação do respectivo extrato no Diário Oficial do Município, a qual deverá ser providenciada pela administração pública.</w:t>
      </w:r>
    </w:p>
    <w:p w14:paraId="352BD4AA" w14:textId="77777777" w:rsidR="00652EB8" w:rsidRDefault="00652EB8" w:rsidP="00652EB8">
      <w:pPr>
        <w:pStyle w:val="WW-TextoPr-formatado"/>
        <w:ind w:firstLine="1403"/>
        <w:jc w:val="both"/>
        <w:rPr>
          <w:rFonts w:ascii="Arial" w:hAnsi="Arial" w:cs="Arial"/>
          <w:sz w:val="22"/>
          <w:szCs w:val="22"/>
        </w:rPr>
      </w:pPr>
    </w:p>
    <w:p w14:paraId="6D8A4B62" w14:textId="77777777" w:rsidR="00652EB8" w:rsidRDefault="00652EB8" w:rsidP="00652EB8">
      <w:pPr>
        <w:spacing w:after="0" w:line="240" w:lineRule="auto"/>
        <w:jc w:val="both"/>
        <w:rPr>
          <w:rFonts w:ascii="Arial" w:hAnsi="Arial" w:cs="Arial"/>
          <w:b/>
        </w:rPr>
      </w:pPr>
      <w:r w:rsidRPr="007E54C1">
        <w:rPr>
          <w:rFonts w:ascii="Arial" w:hAnsi="Arial" w:cs="Arial"/>
          <w:b/>
        </w:rPr>
        <w:t>CLÁUSULA DÉCIMA SEGUNDA – DA CONCILIAÇÃO E DO FORO</w:t>
      </w:r>
    </w:p>
    <w:p w14:paraId="6D7ACF55" w14:textId="77777777" w:rsidR="00652EB8" w:rsidRPr="007E54C1" w:rsidRDefault="00652EB8" w:rsidP="00652EB8">
      <w:pPr>
        <w:spacing w:after="0" w:line="240" w:lineRule="auto"/>
        <w:jc w:val="both"/>
        <w:rPr>
          <w:rFonts w:ascii="Arial" w:hAnsi="Arial" w:cs="Arial"/>
          <w:b/>
        </w:rPr>
      </w:pPr>
    </w:p>
    <w:p w14:paraId="1B70DCE7" w14:textId="77777777" w:rsidR="00652EB8" w:rsidRPr="007E54C1" w:rsidRDefault="00652EB8" w:rsidP="00652EB8">
      <w:pPr>
        <w:spacing w:after="0" w:line="240" w:lineRule="auto"/>
        <w:jc w:val="both"/>
        <w:rPr>
          <w:rFonts w:ascii="Arial" w:hAnsi="Arial" w:cs="Arial"/>
          <w:color w:val="000000"/>
          <w:shd w:val="clear" w:color="auto" w:fill="FFFFFF"/>
        </w:rPr>
      </w:pPr>
      <w:r w:rsidRPr="007E54C1">
        <w:rPr>
          <w:rFonts w:ascii="Arial" w:hAnsi="Arial" w:cs="Arial"/>
          <w:color w:val="000000"/>
          <w:shd w:val="clear" w:color="auto" w:fill="FFFFFF"/>
        </w:rPr>
        <w:t xml:space="preserve">As controvérsias decorrentes da execução do presente </w:t>
      </w:r>
      <w:r w:rsidRPr="007E54C1">
        <w:rPr>
          <w:rFonts w:ascii="Arial" w:eastAsia="Calibri" w:hAnsi="Arial" w:cs="Arial"/>
        </w:rPr>
        <w:t>Acordo de Cooperação</w:t>
      </w:r>
      <w:r w:rsidRPr="007E54C1">
        <w:rPr>
          <w:rFonts w:ascii="Arial" w:hAnsi="Arial" w:cs="Arial"/>
          <w:color w:val="000000"/>
          <w:shd w:val="clear" w:color="auto" w:fill="FFFFFF"/>
        </w:rPr>
        <w:t xml:space="preserve">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7E54C1">
        <w:rPr>
          <w:rFonts w:ascii="Arial" w:hAnsi="Arial" w:cs="Arial"/>
          <w:iCs/>
          <w:color w:val="000000"/>
          <w:shd w:val="clear" w:color="auto" w:fill="FFFFFF"/>
        </w:rPr>
        <w:t>caput</w:t>
      </w:r>
      <w:r w:rsidRPr="007E54C1">
        <w:rPr>
          <w:rFonts w:ascii="Arial" w:hAnsi="Arial" w:cs="Arial"/>
          <w:color w:val="000000"/>
          <w:shd w:val="clear" w:color="auto" w:fill="FFFFFF"/>
        </w:rPr>
        <w:t xml:space="preserve"> do art. 42 da Lei nº 13.019, 2014, no art. 74 do Decreto nº 6.662, de 2022. </w:t>
      </w:r>
    </w:p>
    <w:p w14:paraId="53D7487B" w14:textId="77777777" w:rsidR="00652EB8" w:rsidRPr="007E54C1" w:rsidRDefault="00652EB8" w:rsidP="00652EB8">
      <w:pPr>
        <w:spacing w:after="0" w:line="240" w:lineRule="auto"/>
        <w:jc w:val="both"/>
        <w:rPr>
          <w:rFonts w:ascii="Arial" w:hAnsi="Arial" w:cs="Arial"/>
          <w:color w:val="000000"/>
          <w:shd w:val="clear" w:color="auto" w:fill="FFFFFF"/>
        </w:rPr>
      </w:pPr>
      <w:r w:rsidRPr="007E54C1">
        <w:rPr>
          <w:rFonts w:ascii="Arial" w:hAnsi="Arial" w:cs="Arial"/>
          <w:b/>
          <w:bCs/>
          <w:color w:val="000000"/>
          <w:shd w:val="clear" w:color="auto" w:fill="FFFFFF"/>
        </w:rPr>
        <w:t>Subcláusula Única.</w:t>
      </w:r>
      <w:r w:rsidRPr="007E54C1">
        <w:rPr>
          <w:rFonts w:ascii="Arial" w:hAnsi="Arial" w:cs="Arial"/>
          <w:color w:val="000000"/>
          <w:shd w:val="clear" w:color="auto" w:fill="FFFFFF"/>
        </w:rPr>
        <w:t xml:space="preserve"> Não logrando êxito a tentativa de conciliação e solução administrativa, será competente para dirimir as questões decorrentes deste </w:t>
      </w:r>
      <w:r w:rsidRPr="007E54C1">
        <w:rPr>
          <w:rFonts w:ascii="Arial" w:eastAsia="Calibri" w:hAnsi="Arial" w:cs="Arial"/>
        </w:rPr>
        <w:t>Acordo de Cooperação</w:t>
      </w:r>
      <w:r w:rsidRPr="007E54C1">
        <w:rPr>
          <w:rFonts w:ascii="Arial" w:hAnsi="Arial" w:cs="Arial"/>
          <w:color w:val="000000"/>
          <w:shd w:val="clear" w:color="auto" w:fill="FFFFFF"/>
        </w:rPr>
        <w:t> a Comarca de Joaçaba.</w:t>
      </w:r>
    </w:p>
    <w:p w14:paraId="05048A3A" w14:textId="77777777" w:rsidR="00652EB8" w:rsidRPr="007E54C1" w:rsidRDefault="00652EB8" w:rsidP="00652EB8">
      <w:pPr>
        <w:spacing w:after="0" w:line="240" w:lineRule="auto"/>
        <w:jc w:val="both"/>
        <w:rPr>
          <w:rFonts w:ascii="Arial" w:hAnsi="Arial" w:cs="Arial"/>
          <w:color w:val="000000"/>
          <w:shd w:val="clear" w:color="auto" w:fill="FFFFFF"/>
        </w:rPr>
      </w:pPr>
      <w:r w:rsidRPr="007E54C1">
        <w:rPr>
          <w:rFonts w:ascii="Arial" w:hAnsi="Arial" w:cs="Arial"/>
          <w:color w:val="000000"/>
          <w:shd w:val="clear" w:color="auto" w:fill="FFFFFF"/>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1A3789FF" w14:textId="77777777" w:rsidR="00652EB8" w:rsidRPr="007E54C1" w:rsidRDefault="00652EB8" w:rsidP="00652EB8">
      <w:pPr>
        <w:spacing w:after="0" w:line="240" w:lineRule="auto"/>
        <w:jc w:val="both"/>
        <w:rPr>
          <w:rFonts w:ascii="Arial" w:hAnsi="Arial" w:cs="Arial"/>
          <w:color w:val="000000"/>
          <w:shd w:val="clear" w:color="auto" w:fill="FFFFFF"/>
        </w:rPr>
      </w:pPr>
    </w:p>
    <w:p w14:paraId="5FB5B495" w14:textId="77777777" w:rsidR="00652EB8" w:rsidRPr="007E54C1" w:rsidRDefault="00652EB8" w:rsidP="00652EB8">
      <w:pPr>
        <w:spacing w:after="0" w:line="240" w:lineRule="auto"/>
        <w:jc w:val="both"/>
        <w:rPr>
          <w:rFonts w:ascii="Arial" w:hAnsi="Arial" w:cs="Arial"/>
          <w:color w:val="000000"/>
          <w:shd w:val="clear" w:color="auto" w:fill="FFFFFF"/>
        </w:rPr>
      </w:pPr>
      <w:r w:rsidRPr="007E54C1">
        <w:rPr>
          <w:rFonts w:ascii="Arial" w:hAnsi="Arial" w:cs="Arial"/>
          <w:color w:val="000000"/>
          <w:shd w:val="clear" w:color="auto" w:fill="FFFFFF"/>
        </w:rPr>
        <w:t xml:space="preserve">Joaçaba, </w:t>
      </w:r>
    </w:p>
    <w:p w14:paraId="58DD93C4" w14:textId="77777777" w:rsidR="00652EB8" w:rsidRPr="007E54C1" w:rsidRDefault="00652EB8" w:rsidP="00652EB8">
      <w:pPr>
        <w:spacing w:after="0" w:line="240" w:lineRule="auto"/>
        <w:jc w:val="both"/>
        <w:rPr>
          <w:rFonts w:ascii="Arial" w:hAnsi="Arial" w:cs="Arial"/>
          <w:color w:val="000000"/>
          <w:shd w:val="clear" w:color="auto" w:fill="FFFFFF"/>
        </w:rPr>
      </w:pPr>
    </w:p>
    <w:p w14:paraId="477AA5A9" w14:textId="77777777" w:rsidR="00652EB8" w:rsidRPr="007E54C1" w:rsidRDefault="00652EB8" w:rsidP="00652EB8">
      <w:pPr>
        <w:spacing w:after="0" w:line="240" w:lineRule="auto"/>
        <w:jc w:val="both"/>
        <w:rPr>
          <w:rFonts w:ascii="Arial" w:hAnsi="Arial" w:cs="Arial"/>
          <w:color w:val="000000"/>
          <w:shd w:val="clear" w:color="auto" w:fill="FFFFFF"/>
        </w:rPr>
      </w:pPr>
    </w:p>
    <w:p w14:paraId="47322DF8" w14:textId="77777777" w:rsidR="00652EB8" w:rsidRPr="007E54C1" w:rsidRDefault="00652EB8" w:rsidP="00652EB8">
      <w:pPr>
        <w:spacing w:after="0" w:line="240" w:lineRule="auto"/>
        <w:jc w:val="both"/>
        <w:rPr>
          <w:rFonts w:ascii="Arial" w:hAnsi="Arial" w:cs="Arial"/>
          <w:b/>
        </w:rPr>
      </w:pPr>
      <w:r w:rsidRPr="007E54C1">
        <w:rPr>
          <w:rFonts w:ascii="Arial" w:hAnsi="Arial" w:cs="Arial"/>
          <w:color w:val="000000"/>
          <w:shd w:val="clear" w:color="auto" w:fill="FFFFFF"/>
        </w:rPr>
        <w:t xml:space="preserve">Presidente da OSC </w:t>
      </w:r>
      <w:r w:rsidRPr="007E54C1">
        <w:rPr>
          <w:rFonts w:ascii="Arial" w:hAnsi="Arial" w:cs="Arial"/>
          <w:color w:val="000000"/>
          <w:shd w:val="clear" w:color="auto" w:fill="FFFFFF"/>
        </w:rPr>
        <w:tab/>
      </w:r>
      <w:r w:rsidRPr="007E54C1">
        <w:rPr>
          <w:rFonts w:ascii="Arial" w:hAnsi="Arial" w:cs="Arial"/>
          <w:color w:val="000000"/>
          <w:shd w:val="clear" w:color="auto" w:fill="FFFFFF"/>
        </w:rPr>
        <w:tab/>
      </w:r>
      <w:r w:rsidRPr="007E54C1">
        <w:rPr>
          <w:rFonts w:ascii="Arial" w:hAnsi="Arial" w:cs="Arial"/>
          <w:color w:val="000000"/>
          <w:shd w:val="clear" w:color="auto" w:fill="FFFFFF"/>
        </w:rPr>
        <w:tab/>
      </w:r>
      <w:r w:rsidRPr="007E54C1">
        <w:rPr>
          <w:rFonts w:ascii="Arial" w:hAnsi="Arial" w:cs="Arial"/>
          <w:color w:val="000000"/>
          <w:shd w:val="clear" w:color="auto" w:fill="FFFFFF"/>
        </w:rPr>
        <w:tab/>
        <w:t xml:space="preserve">Prefeito </w:t>
      </w:r>
    </w:p>
    <w:p w14:paraId="6B1A5A4F" w14:textId="77777777" w:rsidR="00652EB8" w:rsidRPr="007E54C1" w:rsidRDefault="00652EB8" w:rsidP="00652EB8">
      <w:pPr>
        <w:spacing w:after="0" w:line="240" w:lineRule="auto"/>
        <w:jc w:val="both"/>
        <w:rPr>
          <w:rFonts w:ascii="Arial" w:hAnsi="Arial" w:cs="Arial"/>
          <w:b/>
        </w:rPr>
      </w:pPr>
    </w:p>
    <w:p w14:paraId="6D077305" w14:textId="77777777" w:rsidR="00652EB8" w:rsidRPr="007E54C1" w:rsidRDefault="00652EB8" w:rsidP="00652EB8">
      <w:pPr>
        <w:spacing w:after="0" w:line="240" w:lineRule="auto"/>
        <w:jc w:val="both"/>
        <w:rPr>
          <w:rFonts w:ascii="Arial" w:hAnsi="Arial" w:cs="Arial"/>
          <w:b/>
        </w:rPr>
      </w:pPr>
      <w:r w:rsidRPr="007E54C1">
        <w:rPr>
          <w:rFonts w:ascii="Arial" w:hAnsi="Arial" w:cs="Arial"/>
          <w:b/>
        </w:rPr>
        <w:t>TESTEMUNHAS:</w:t>
      </w:r>
    </w:p>
    <w:p w14:paraId="51D47D6D" w14:textId="77777777" w:rsidR="00652EB8" w:rsidRPr="007E54C1" w:rsidRDefault="00652EB8" w:rsidP="00652EB8">
      <w:pPr>
        <w:spacing w:after="0" w:line="240" w:lineRule="auto"/>
        <w:jc w:val="both"/>
        <w:rPr>
          <w:rFonts w:ascii="Arial" w:hAnsi="Arial" w:cs="Arial"/>
        </w:rPr>
      </w:pPr>
      <w:r w:rsidRPr="007E54C1">
        <w:rPr>
          <w:rFonts w:ascii="Arial" w:hAnsi="Arial" w:cs="Arial"/>
        </w:rPr>
        <w:t>_____________________________</w:t>
      </w:r>
      <w:r w:rsidRPr="007E54C1">
        <w:rPr>
          <w:rFonts w:ascii="Arial" w:hAnsi="Arial" w:cs="Arial"/>
        </w:rPr>
        <w:tab/>
      </w:r>
      <w:r w:rsidRPr="007E54C1">
        <w:rPr>
          <w:rFonts w:ascii="Arial" w:hAnsi="Arial" w:cs="Arial"/>
        </w:rPr>
        <w:tab/>
        <w:t>____________________________</w:t>
      </w:r>
    </w:p>
    <w:p w14:paraId="5FDCAD1E" w14:textId="77777777" w:rsidR="00652EB8" w:rsidRPr="007E54C1" w:rsidRDefault="00652EB8" w:rsidP="00652EB8">
      <w:pPr>
        <w:pStyle w:val="WW-TextoPr-formatado"/>
        <w:jc w:val="both"/>
        <w:rPr>
          <w:rFonts w:ascii="Arial" w:hAnsi="Arial" w:cs="Arial"/>
          <w:sz w:val="22"/>
          <w:szCs w:val="22"/>
        </w:rPr>
      </w:pPr>
      <w:r w:rsidRPr="007E54C1">
        <w:rPr>
          <w:rFonts w:ascii="Arial" w:hAnsi="Arial" w:cs="Arial"/>
          <w:sz w:val="22"/>
          <w:szCs w:val="22"/>
        </w:rPr>
        <w:t xml:space="preserve">Nome: </w:t>
      </w:r>
      <w:r w:rsidRPr="007E54C1">
        <w:rPr>
          <w:rFonts w:ascii="Arial" w:hAnsi="Arial" w:cs="Arial"/>
          <w:sz w:val="22"/>
          <w:szCs w:val="22"/>
        </w:rPr>
        <w:tab/>
      </w:r>
      <w:r w:rsidRPr="007E54C1">
        <w:rPr>
          <w:rFonts w:ascii="Arial" w:hAnsi="Arial" w:cs="Arial"/>
          <w:sz w:val="22"/>
          <w:szCs w:val="22"/>
        </w:rPr>
        <w:tab/>
      </w:r>
      <w:r w:rsidRPr="007E54C1">
        <w:rPr>
          <w:rFonts w:ascii="Arial" w:hAnsi="Arial" w:cs="Arial"/>
          <w:sz w:val="22"/>
          <w:szCs w:val="22"/>
        </w:rPr>
        <w:tab/>
      </w:r>
      <w:r w:rsidRPr="007E54C1">
        <w:rPr>
          <w:rFonts w:ascii="Arial" w:hAnsi="Arial" w:cs="Arial"/>
          <w:sz w:val="22"/>
          <w:szCs w:val="22"/>
        </w:rPr>
        <w:tab/>
      </w:r>
      <w:r w:rsidRPr="007E54C1">
        <w:rPr>
          <w:rFonts w:ascii="Arial" w:hAnsi="Arial" w:cs="Arial"/>
          <w:sz w:val="22"/>
          <w:szCs w:val="22"/>
        </w:rPr>
        <w:tab/>
      </w:r>
      <w:r w:rsidRPr="007E54C1">
        <w:rPr>
          <w:rFonts w:ascii="Arial" w:hAnsi="Arial" w:cs="Arial"/>
          <w:sz w:val="22"/>
          <w:szCs w:val="22"/>
        </w:rPr>
        <w:tab/>
        <w:t>Nome:</w:t>
      </w:r>
    </w:p>
    <w:p w14:paraId="2FEA2EAB" w14:textId="77777777" w:rsidR="00652EB8" w:rsidRPr="007E54C1" w:rsidRDefault="00652EB8" w:rsidP="00652EB8">
      <w:pPr>
        <w:pStyle w:val="WW-TextoPr-formatado"/>
        <w:jc w:val="both"/>
        <w:rPr>
          <w:rFonts w:ascii="Arial" w:hAnsi="Arial" w:cs="Arial"/>
          <w:sz w:val="22"/>
          <w:szCs w:val="22"/>
        </w:rPr>
      </w:pPr>
      <w:r w:rsidRPr="007E54C1">
        <w:rPr>
          <w:rFonts w:ascii="Arial" w:hAnsi="Arial" w:cs="Arial"/>
          <w:sz w:val="22"/>
          <w:szCs w:val="22"/>
        </w:rPr>
        <w:t xml:space="preserve">Identidade: </w:t>
      </w:r>
      <w:r w:rsidRPr="007E54C1">
        <w:rPr>
          <w:rFonts w:ascii="Arial" w:hAnsi="Arial" w:cs="Arial"/>
          <w:sz w:val="22"/>
          <w:szCs w:val="22"/>
        </w:rPr>
        <w:tab/>
      </w:r>
      <w:r w:rsidRPr="007E54C1">
        <w:rPr>
          <w:rFonts w:ascii="Arial" w:hAnsi="Arial" w:cs="Arial"/>
          <w:sz w:val="22"/>
          <w:szCs w:val="22"/>
        </w:rPr>
        <w:tab/>
      </w:r>
      <w:r w:rsidRPr="007E54C1">
        <w:rPr>
          <w:rFonts w:ascii="Arial" w:hAnsi="Arial" w:cs="Arial"/>
          <w:sz w:val="22"/>
          <w:szCs w:val="22"/>
        </w:rPr>
        <w:tab/>
      </w:r>
      <w:r w:rsidRPr="007E54C1">
        <w:rPr>
          <w:rFonts w:ascii="Arial" w:hAnsi="Arial" w:cs="Arial"/>
          <w:sz w:val="22"/>
          <w:szCs w:val="22"/>
        </w:rPr>
        <w:tab/>
      </w:r>
      <w:r w:rsidRPr="007E54C1">
        <w:rPr>
          <w:rFonts w:ascii="Arial" w:hAnsi="Arial" w:cs="Arial"/>
          <w:sz w:val="22"/>
          <w:szCs w:val="22"/>
        </w:rPr>
        <w:tab/>
      </w:r>
      <w:r w:rsidRPr="007E54C1">
        <w:rPr>
          <w:rFonts w:ascii="Arial" w:hAnsi="Arial" w:cs="Arial"/>
          <w:sz w:val="22"/>
          <w:szCs w:val="22"/>
        </w:rPr>
        <w:tab/>
        <w:t xml:space="preserve">Identidade: </w:t>
      </w:r>
    </w:p>
    <w:p w14:paraId="460D16A2" w14:textId="77777777" w:rsidR="00652EB8" w:rsidRPr="007E54C1" w:rsidRDefault="00652EB8" w:rsidP="00652EB8">
      <w:pPr>
        <w:pStyle w:val="WW-TextoPr-formatado"/>
        <w:jc w:val="both"/>
        <w:rPr>
          <w:rFonts w:ascii="Arial" w:hAnsi="Arial" w:cs="Arial"/>
          <w:b/>
          <w:sz w:val="22"/>
          <w:szCs w:val="22"/>
        </w:rPr>
      </w:pPr>
      <w:r w:rsidRPr="007E54C1">
        <w:rPr>
          <w:rFonts w:ascii="Arial" w:hAnsi="Arial" w:cs="Arial"/>
          <w:sz w:val="22"/>
          <w:szCs w:val="22"/>
        </w:rPr>
        <w:t>CPF:</w:t>
      </w:r>
      <w:r w:rsidRPr="007E54C1">
        <w:rPr>
          <w:rFonts w:ascii="Arial" w:hAnsi="Arial" w:cs="Arial"/>
          <w:b/>
          <w:sz w:val="22"/>
          <w:szCs w:val="22"/>
        </w:rPr>
        <w:t xml:space="preserve"> </w:t>
      </w:r>
      <w:r w:rsidRPr="007E54C1">
        <w:rPr>
          <w:rFonts w:ascii="Arial" w:hAnsi="Arial" w:cs="Arial"/>
          <w:b/>
          <w:sz w:val="22"/>
          <w:szCs w:val="22"/>
        </w:rPr>
        <w:tab/>
      </w:r>
      <w:r w:rsidRPr="007E54C1">
        <w:rPr>
          <w:rFonts w:ascii="Arial" w:hAnsi="Arial" w:cs="Arial"/>
          <w:b/>
          <w:sz w:val="22"/>
          <w:szCs w:val="22"/>
        </w:rPr>
        <w:tab/>
      </w:r>
      <w:r w:rsidRPr="007E54C1">
        <w:rPr>
          <w:rFonts w:ascii="Arial" w:hAnsi="Arial" w:cs="Arial"/>
          <w:b/>
          <w:sz w:val="22"/>
          <w:szCs w:val="22"/>
        </w:rPr>
        <w:tab/>
      </w:r>
      <w:r w:rsidRPr="007E54C1">
        <w:rPr>
          <w:rFonts w:ascii="Arial" w:hAnsi="Arial" w:cs="Arial"/>
          <w:b/>
          <w:sz w:val="22"/>
          <w:szCs w:val="22"/>
        </w:rPr>
        <w:tab/>
      </w:r>
      <w:r w:rsidRPr="007E54C1">
        <w:rPr>
          <w:rFonts w:ascii="Arial" w:hAnsi="Arial" w:cs="Arial"/>
          <w:b/>
          <w:sz w:val="22"/>
          <w:szCs w:val="22"/>
        </w:rPr>
        <w:tab/>
      </w:r>
      <w:r w:rsidRPr="007E54C1">
        <w:rPr>
          <w:rFonts w:ascii="Arial" w:hAnsi="Arial" w:cs="Arial"/>
          <w:b/>
          <w:sz w:val="22"/>
          <w:szCs w:val="22"/>
        </w:rPr>
        <w:tab/>
      </w:r>
      <w:r w:rsidRPr="007E54C1">
        <w:rPr>
          <w:rFonts w:ascii="Arial" w:hAnsi="Arial" w:cs="Arial"/>
          <w:b/>
          <w:sz w:val="22"/>
          <w:szCs w:val="22"/>
        </w:rPr>
        <w:tab/>
        <w:t xml:space="preserve"> </w:t>
      </w:r>
      <w:r w:rsidRPr="007E54C1">
        <w:rPr>
          <w:rFonts w:ascii="Arial" w:hAnsi="Arial" w:cs="Arial"/>
          <w:sz w:val="22"/>
          <w:szCs w:val="22"/>
        </w:rPr>
        <w:t>CPF:</w:t>
      </w:r>
    </w:p>
    <w:p w14:paraId="7F2A2DBF" w14:textId="77777777" w:rsidR="00652EB8" w:rsidRPr="007E54C1" w:rsidRDefault="00652EB8" w:rsidP="00652EB8">
      <w:pPr>
        <w:spacing w:after="0" w:line="240" w:lineRule="auto"/>
        <w:jc w:val="center"/>
        <w:rPr>
          <w:rFonts w:ascii="Arial" w:hAnsi="Arial" w:cs="Arial"/>
          <w:b/>
        </w:rPr>
      </w:pPr>
    </w:p>
    <w:p w14:paraId="102A03FB" w14:textId="77777777" w:rsidR="00156B95" w:rsidRDefault="00652EB8" w:rsidP="00652EB8">
      <w:pPr>
        <w:pStyle w:val="SemEspaamento"/>
        <w:jc w:val="center"/>
        <w:rPr>
          <w:rFonts w:ascii="Arial" w:hAnsi="Arial" w:cs="Arial"/>
          <w:b/>
          <w:bCs/>
        </w:rPr>
      </w:pPr>
      <w:r w:rsidRPr="007E54C1">
        <w:rPr>
          <w:rFonts w:ascii="Arial" w:hAnsi="Arial" w:cs="Arial"/>
        </w:rPr>
        <w:br w:type="page"/>
      </w:r>
      <w:r w:rsidR="00156B95">
        <w:rPr>
          <w:rFonts w:ascii="Arial" w:hAnsi="Arial" w:cs="Arial"/>
          <w:b/>
          <w:bCs/>
        </w:rPr>
        <w:t>ANEXO VI</w:t>
      </w:r>
    </w:p>
    <w:p w14:paraId="36E776F2" w14:textId="77777777" w:rsidR="00156B95" w:rsidRDefault="00156B95" w:rsidP="00156B95">
      <w:pPr>
        <w:pStyle w:val="SemEspaamento"/>
        <w:jc w:val="center"/>
        <w:rPr>
          <w:rFonts w:ascii="Arial" w:hAnsi="Arial" w:cs="Arial"/>
          <w:b/>
          <w:bCs/>
        </w:rPr>
      </w:pPr>
    </w:p>
    <w:p w14:paraId="68CAF5AF" w14:textId="77777777" w:rsidR="00156B95" w:rsidRPr="0010753E" w:rsidRDefault="00156B95" w:rsidP="00156B95">
      <w:pPr>
        <w:jc w:val="center"/>
        <w:rPr>
          <w:rFonts w:ascii="Times New Roman" w:hAnsi="Times New Roman"/>
          <w:b/>
          <w:bCs/>
          <w:sz w:val="24"/>
          <w:szCs w:val="24"/>
        </w:rPr>
      </w:pPr>
      <w:r w:rsidRPr="0010753E">
        <w:rPr>
          <w:rFonts w:ascii="Times New Roman" w:eastAsia="Arial" w:hAnsi="Times New Roman"/>
          <w:b/>
          <w:bCs/>
          <w:sz w:val="24"/>
          <w:szCs w:val="24"/>
        </w:rPr>
        <w:t xml:space="preserve">ANÁLISE DA COMISSÃO DE </w:t>
      </w:r>
      <w:r>
        <w:rPr>
          <w:rFonts w:ascii="Times New Roman" w:eastAsia="Arial" w:hAnsi="Times New Roman"/>
          <w:b/>
          <w:bCs/>
          <w:sz w:val="24"/>
          <w:szCs w:val="24"/>
        </w:rPr>
        <w:t>SELE</w:t>
      </w:r>
      <w:r w:rsidRPr="0010753E">
        <w:rPr>
          <w:rFonts w:ascii="Times New Roman" w:eastAsia="Arial" w:hAnsi="Times New Roman"/>
          <w:b/>
          <w:bCs/>
          <w:sz w:val="24"/>
          <w:szCs w:val="24"/>
        </w:rPr>
        <w:t>ÇÃO AO PROCESSO DE CONCESSÃO DE RECURSOS</w:t>
      </w:r>
    </w:p>
    <w:tbl>
      <w:tblPr>
        <w:tblW w:w="9498" w:type="dxa"/>
        <w:tblInd w:w="-5" w:type="dxa"/>
        <w:tblLayout w:type="fixed"/>
        <w:tblLook w:val="0000" w:firstRow="0" w:lastRow="0" w:firstColumn="0" w:lastColumn="0" w:noHBand="0" w:noVBand="0"/>
      </w:tblPr>
      <w:tblGrid>
        <w:gridCol w:w="2381"/>
        <w:gridCol w:w="5552"/>
        <w:gridCol w:w="709"/>
        <w:gridCol w:w="856"/>
      </w:tblGrid>
      <w:tr w:rsidR="00156B95" w:rsidRPr="0010753E" w14:paraId="2EC93344" w14:textId="77777777" w:rsidTr="00713D55">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4D401743" w14:textId="77777777" w:rsidR="00156B95" w:rsidRPr="0010753E" w:rsidRDefault="00156B95" w:rsidP="00AF6E46">
            <w:pPr>
              <w:tabs>
                <w:tab w:val="left" w:pos="142"/>
                <w:tab w:val="left" w:pos="5580"/>
              </w:tabs>
              <w:rPr>
                <w:rFonts w:ascii="Times New Roman" w:hAnsi="Times New Roman"/>
                <w:bCs/>
                <w:sz w:val="24"/>
                <w:szCs w:val="24"/>
              </w:rPr>
            </w:pPr>
            <w:r w:rsidRPr="0010753E">
              <w:rPr>
                <w:rFonts w:ascii="Times New Roman" w:hAnsi="Times New Roman"/>
                <w:bCs/>
                <w:sz w:val="24"/>
                <w:szCs w:val="24"/>
              </w:rPr>
              <w:t>Nome da OSC Convenente</w:t>
            </w:r>
          </w:p>
        </w:tc>
      </w:tr>
      <w:tr w:rsidR="00156B95" w:rsidRPr="0010753E" w14:paraId="31125960" w14:textId="77777777" w:rsidTr="00713D55">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77C08DF1" w14:textId="4F355A9C" w:rsidR="00156B95" w:rsidRPr="0010753E" w:rsidRDefault="00156B95" w:rsidP="00AF6E46">
            <w:pPr>
              <w:tabs>
                <w:tab w:val="left" w:pos="142"/>
                <w:tab w:val="left" w:pos="5580"/>
              </w:tabs>
              <w:spacing w:after="120"/>
              <w:jc w:val="center"/>
              <w:rPr>
                <w:rFonts w:ascii="Times New Roman" w:hAnsi="Times New Roman"/>
                <w:b/>
                <w:sz w:val="24"/>
                <w:szCs w:val="24"/>
              </w:rPr>
            </w:pPr>
            <w:r w:rsidRPr="0010753E">
              <w:rPr>
                <w:rFonts w:ascii="Times New Roman" w:hAnsi="Times New Roman"/>
                <w:b/>
                <w:sz w:val="24"/>
                <w:szCs w:val="24"/>
              </w:rPr>
              <w:t xml:space="preserve">CHECK-LIST PARA ANÁLISE DO EDITAL DE CHAMAMENTO PÚBLICO PARA </w:t>
            </w:r>
            <w:r w:rsidR="00BB6529">
              <w:rPr>
                <w:rFonts w:ascii="Times New Roman" w:hAnsi="Times New Roman"/>
                <w:b/>
                <w:sz w:val="24"/>
                <w:szCs w:val="24"/>
              </w:rPr>
              <w:t>PARCERIAS</w:t>
            </w:r>
            <w:r w:rsidRPr="0010753E">
              <w:rPr>
                <w:rFonts w:ascii="Times New Roman" w:hAnsi="Times New Roman"/>
                <w:b/>
                <w:sz w:val="24"/>
                <w:szCs w:val="24"/>
              </w:rPr>
              <w:t xml:space="preserve"> N</w:t>
            </w:r>
            <w:r w:rsidR="00BB6529">
              <w:rPr>
                <w:rFonts w:ascii="Times New Roman" w:hAnsi="Times New Roman"/>
                <w:b/>
                <w:sz w:val="24"/>
                <w:szCs w:val="24"/>
              </w:rPr>
              <w:t>º 01</w:t>
            </w:r>
            <w:r w:rsidR="008617F0">
              <w:rPr>
                <w:rFonts w:ascii="Times New Roman" w:hAnsi="Times New Roman"/>
                <w:b/>
                <w:sz w:val="24"/>
                <w:szCs w:val="24"/>
              </w:rPr>
              <w:t>5</w:t>
            </w:r>
            <w:r w:rsidR="00BB6529">
              <w:rPr>
                <w:rFonts w:ascii="Times New Roman" w:hAnsi="Times New Roman"/>
                <w:b/>
                <w:sz w:val="24"/>
                <w:szCs w:val="24"/>
              </w:rPr>
              <w:t>/2023/</w:t>
            </w:r>
            <w:r w:rsidRPr="0010753E">
              <w:rPr>
                <w:rFonts w:ascii="Times New Roman" w:hAnsi="Times New Roman"/>
                <w:b/>
                <w:sz w:val="24"/>
                <w:szCs w:val="24"/>
              </w:rPr>
              <w:t>PMJ</w:t>
            </w:r>
          </w:p>
        </w:tc>
      </w:tr>
      <w:tr w:rsidR="00156B95" w:rsidRPr="0010753E" w14:paraId="506ADBA9" w14:textId="77777777" w:rsidTr="00713D55">
        <w:tc>
          <w:tcPr>
            <w:tcW w:w="7933" w:type="dxa"/>
            <w:gridSpan w:val="2"/>
            <w:tcBorders>
              <w:top w:val="single" w:sz="4" w:space="0" w:color="auto"/>
              <w:left w:val="single" w:sz="4" w:space="0" w:color="000000"/>
              <w:bottom w:val="single" w:sz="4" w:space="0" w:color="000000"/>
            </w:tcBorders>
            <w:shd w:val="clear" w:color="auto" w:fill="auto"/>
          </w:tcPr>
          <w:p w14:paraId="27FB9769" w14:textId="77777777" w:rsidR="00156B95" w:rsidRPr="0010753E" w:rsidRDefault="00156B95" w:rsidP="00AF6E46">
            <w:pPr>
              <w:pStyle w:val="NormalWeb"/>
              <w:spacing w:before="0" w:after="0"/>
              <w:jc w:val="center"/>
            </w:pPr>
            <w:r w:rsidRPr="0010753E">
              <w:rPr>
                <w:b/>
                <w:bCs/>
                <w:color w:val="000000"/>
              </w:rPr>
              <w:t>DESCRIÇÃO</w:t>
            </w:r>
            <w:r w:rsidRPr="0010753E">
              <w:rPr>
                <w:color w:val="000000"/>
              </w:rPr>
              <w:t xml:space="preserve">   </w:t>
            </w:r>
          </w:p>
        </w:tc>
        <w:tc>
          <w:tcPr>
            <w:tcW w:w="709" w:type="dxa"/>
            <w:tcBorders>
              <w:top w:val="single" w:sz="4" w:space="0" w:color="auto"/>
              <w:left w:val="single" w:sz="4" w:space="0" w:color="000000"/>
              <w:bottom w:val="single" w:sz="4" w:space="0" w:color="000000"/>
            </w:tcBorders>
            <w:shd w:val="clear" w:color="auto" w:fill="auto"/>
          </w:tcPr>
          <w:p w14:paraId="79EC6152" w14:textId="77777777" w:rsidR="00156B95" w:rsidRPr="0010753E" w:rsidRDefault="00156B95" w:rsidP="00AF6E46">
            <w:pPr>
              <w:pStyle w:val="NormalWeb"/>
              <w:spacing w:before="0" w:after="0"/>
            </w:pPr>
            <w:r w:rsidRPr="0010753E">
              <w:rPr>
                <w:b/>
                <w:color w:val="000000"/>
              </w:rPr>
              <w:t>SIM</w:t>
            </w:r>
          </w:p>
        </w:tc>
        <w:tc>
          <w:tcPr>
            <w:tcW w:w="856" w:type="dxa"/>
            <w:tcBorders>
              <w:top w:val="single" w:sz="4" w:space="0" w:color="auto"/>
              <w:left w:val="single" w:sz="4" w:space="0" w:color="000000"/>
              <w:bottom w:val="single" w:sz="4" w:space="0" w:color="000000"/>
              <w:right w:val="single" w:sz="4" w:space="0" w:color="000000"/>
            </w:tcBorders>
            <w:shd w:val="clear" w:color="auto" w:fill="auto"/>
          </w:tcPr>
          <w:p w14:paraId="7C5E803F" w14:textId="77777777" w:rsidR="00156B95" w:rsidRPr="0010753E" w:rsidRDefault="00156B95" w:rsidP="00AF6E46">
            <w:pPr>
              <w:pStyle w:val="NormalWeb"/>
              <w:spacing w:before="0" w:after="0"/>
            </w:pPr>
            <w:r w:rsidRPr="0010753E">
              <w:rPr>
                <w:b/>
                <w:color w:val="000000"/>
              </w:rPr>
              <w:t>NÃO</w:t>
            </w:r>
          </w:p>
        </w:tc>
      </w:tr>
      <w:tr w:rsidR="00156B95" w:rsidRPr="0010753E" w14:paraId="409F1825" w14:textId="77777777" w:rsidTr="00713D55">
        <w:tc>
          <w:tcPr>
            <w:tcW w:w="7933" w:type="dxa"/>
            <w:gridSpan w:val="2"/>
            <w:tcBorders>
              <w:top w:val="single" w:sz="4" w:space="0" w:color="000000"/>
              <w:left w:val="single" w:sz="4" w:space="0" w:color="000000"/>
              <w:bottom w:val="single" w:sz="4" w:space="0" w:color="000000"/>
            </w:tcBorders>
            <w:shd w:val="clear" w:color="auto" w:fill="auto"/>
          </w:tcPr>
          <w:p w14:paraId="2E79B617" w14:textId="77777777" w:rsidR="00156B95" w:rsidRPr="0010753E" w:rsidRDefault="00156B95" w:rsidP="00AF6E46">
            <w:pPr>
              <w:spacing w:after="120" w:line="240" w:lineRule="auto"/>
              <w:jc w:val="both"/>
              <w:rPr>
                <w:rFonts w:ascii="Times New Roman" w:hAnsi="Times New Roman"/>
                <w:sz w:val="24"/>
                <w:szCs w:val="24"/>
              </w:rPr>
            </w:pPr>
            <w:r w:rsidRPr="0010753E">
              <w:rPr>
                <w:rFonts w:ascii="Times New Roman" w:hAnsi="Times New Roman"/>
                <w:sz w:val="24"/>
                <w:szCs w:val="24"/>
              </w:rPr>
              <w:t xml:space="preserve">1 - Documentação </w:t>
            </w:r>
            <w:r w:rsidRPr="0010753E">
              <w:rPr>
                <w:rFonts w:ascii="Times New Roman" w:hAnsi="Times New Roman"/>
                <w:bCs/>
                <w:sz w:val="24"/>
                <w:szCs w:val="24"/>
              </w:rPr>
              <w:t>e certidões de regularidade fiscal, previdenciária, tributária, de contribuições, de dívida ativa e trabalhista anexas no cadastramento estão dentro do prazo de validade e VINCULADAS à proposta no GERR.</w:t>
            </w:r>
          </w:p>
        </w:tc>
        <w:tc>
          <w:tcPr>
            <w:tcW w:w="709" w:type="dxa"/>
            <w:tcBorders>
              <w:top w:val="single" w:sz="4" w:space="0" w:color="000000"/>
              <w:left w:val="single" w:sz="4" w:space="0" w:color="000000"/>
              <w:bottom w:val="single" w:sz="4" w:space="0" w:color="000000"/>
            </w:tcBorders>
            <w:shd w:val="clear" w:color="auto" w:fill="auto"/>
          </w:tcPr>
          <w:p w14:paraId="0E4B6614" w14:textId="77777777" w:rsidR="00156B95" w:rsidRPr="0010753E" w:rsidRDefault="00156B95" w:rsidP="00AF6E46">
            <w:pPr>
              <w:pStyle w:val="NormalWeb"/>
              <w:snapToGrid w:val="0"/>
              <w:spacing w:before="0" w:after="0"/>
              <w:rPr>
                <w:color w:val="00000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7D97B8F2" w14:textId="77777777" w:rsidR="00156B95" w:rsidRPr="0010753E" w:rsidRDefault="00156B95" w:rsidP="00AF6E46">
            <w:pPr>
              <w:pStyle w:val="NormalWeb"/>
              <w:snapToGrid w:val="0"/>
              <w:spacing w:before="0" w:after="0"/>
              <w:rPr>
                <w:color w:val="000000"/>
              </w:rPr>
            </w:pPr>
          </w:p>
        </w:tc>
      </w:tr>
      <w:tr w:rsidR="00156B95" w:rsidRPr="0010753E" w14:paraId="70965F09" w14:textId="77777777" w:rsidTr="00713D55">
        <w:tc>
          <w:tcPr>
            <w:tcW w:w="7933" w:type="dxa"/>
            <w:gridSpan w:val="2"/>
            <w:tcBorders>
              <w:top w:val="single" w:sz="4" w:space="0" w:color="000000"/>
              <w:left w:val="single" w:sz="4" w:space="0" w:color="000000"/>
              <w:bottom w:val="single" w:sz="4" w:space="0" w:color="000000"/>
            </w:tcBorders>
            <w:shd w:val="clear" w:color="auto" w:fill="auto"/>
          </w:tcPr>
          <w:p w14:paraId="326E2393" w14:textId="77777777" w:rsidR="00156B95" w:rsidRPr="0010753E" w:rsidRDefault="00156B95" w:rsidP="00AF6E46">
            <w:pPr>
              <w:spacing w:after="120" w:line="240" w:lineRule="auto"/>
              <w:jc w:val="both"/>
              <w:rPr>
                <w:rFonts w:ascii="Times New Roman" w:hAnsi="Times New Roman"/>
                <w:sz w:val="24"/>
                <w:szCs w:val="24"/>
              </w:rPr>
            </w:pPr>
            <w:r w:rsidRPr="0010753E">
              <w:rPr>
                <w:rFonts w:ascii="Times New Roman" w:hAnsi="Times New Roman"/>
                <w:sz w:val="24"/>
                <w:szCs w:val="24"/>
              </w:rPr>
              <w:t xml:space="preserve">2 - </w:t>
            </w:r>
            <w:r w:rsidRPr="0010753E">
              <w:rPr>
                <w:rFonts w:ascii="Times New Roman" w:hAnsi="Times New Roman"/>
                <w:bCs/>
                <w:sz w:val="24"/>
                <w:szCs w:val="24"/>
              </w:rPr>
              <w:t>Formulário de Critérios de Julgamento (Anexo I</w:t>
            </w:r>
            <w:r>
              <w:rPr>
                <w:rFonts w:ascii="Times New Roman" w:hAnsi="Times New Roman"/>
                <w:bCs/>
                <w:sz w:val="24"/>
                <w:szCs w:val="24"/>
              </w:rPr>
              <w:t>V</w:t>
            </w:r>
            <w:r w:rsidRPr="0010753E">
              <w:rPr>
                <w:rFonts w:ascii="Times New Roman" w:hAnsi="Times New Roman"/>
                <w:bCs/>
                <w:sz w:val="24"/>
                <w:szCs w:val="24"/>
              </w:rPr>
              <w:t xml:space="preserve">) e documentos comprobatórios conforme solicitado em cada quesito do item </w:t>
            </w:r>
            <w:r>
              <w:rPr>
                <w:rFonts w:ascii="Times New Roman" w:hAnsi="Times New Roman"/>
                <w:bCs/>
                <w:sz w:val="24"/>
                <w:szCs w:val="24"/>
              </w:rPr>
              <w:t>8.4.3</w:t>
            </w:r>
          </w:p>
        </w:tc>
        <w:tc>
          <w:tcPr>
            <w:tcW w:w="709" w:type="dxa"/>
            <w:tcBorders>
              <w:top w:val="single" w:sz="4" w:space="0" w:color="000000"/>
              <w:left w:val="single" w:sz="4" w:space="0" w:color="000000"/>
              <w:bottom w:val="single" w:sz="4" w:space="0" w:color="000000"/>
            </w:tcBorders>
            <w:shd w:val="clear" w:color="auto" w:fill="auto"/>
          </w:tcPr>
          <w:p w14:paraId="465799F7" w14:textId="77777777" w:rsidR="00156B95" w:rsidRPr="0010753E" w:rsidRDefault="00156B95" w:rsidP="00AF6E46">
            <w:pPr>
              <w:pStyle w:val="NormalWeb"/>
              <w:snapToGrid w:val="0"/>
              <w:spacing w:before="0" w:after="0"/>
              <w:rPr>
                <w:color w:val="00000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29BA7139" w14:textId="77777777" w:rsidR="00156B95" w:rsidRPr="0010753E" w:rsidRDefault="00156B95" w:rsidP="00AF6E46">
            <w:pPr>
              <w:pStyle w:val="NormalWeb"/>
              <w:snapToGrid w:val="0"/>
              <w:spacing w:before="0" w:after="0"/>
              <w:rPr>
                <w:color w:val="000000"/>
              </w:rPr>
            </w:pPr>
          </w:p>
        </w:tc>
      </w:tr>
      <w:tr w:rsidR="00156B95" w:rsidRPr="0010753E" w14:paraId="336CF3BF" w14:textId="77777777" w:rsidTr="00713D55">
        <w:tc>
          <w:tcPr>
            <w:tcW w:w="7933" w:type="dxa"/>
            <w:gridSpan w:val="2"/>
            <w:tcBorders>
              <w:top w:val="single" w:sz="4" w:space="0" w:color="000000"/>
              <w:left w:val="single" w:sz="4" w:space="0" w:color="000000"/>
              <w:bottom w:val="single" w:sz="4" w:space="0" w:color="000000"/>
            </w:tcBorders>
            <w:shd w:val="clear" w:color="auto" w:fill="auto"/>
          </w:tcPr>
          <w:p w14:paraId="53C8D979" w14:textId="77777777" w:rsidR="00156B95" w:rsidRPr="0010753E" w:rsidRDefault="00156B95" w:rsidP="00AF6E46">
            <w:pPr>
              <w:spacing w:after="120" w:line="240" w:lineRule="auto"/>
              <w:jc w:val="both"/>
              <w:rPr>
                <w:rFonts w:ascii="Times New Roman" w:hAnsi="Times New Roman"/>
                <w:bCs/>
                <w:sz w:val="24"/>
                <w:szCs w:val="24"/>
              </w:rPr>
            </w:pPr>
            <w:r w:rsidRPr="0010753E">
              <w:rPr>
                <w:rFonts w:ascii="Times New Roman" w:hAnsi="Times New Roman"/>
                <w:bCs/>
                <w:sz w:val="24"/>
                <w:szCs w:val="24"/>
              </w:rPr>
              <w:t>3 - Declaração da não ocorrência de impedimentos (Anexo I</w:t>
            </w:r>
            <w:r>
              <w:rPr>
                <w:rFonts w:ascii="Times New Roman" w:hAnsi="Times New Roman"/>
                <w:bCs/>
                <w:sz w:val="24"/>
                <w:szCs w:val="24"/>
              </w:rPr>
              <w:t>I</w:t>
            </w:r>
            <w:r w:rsidRPr="0010753E">
              <w:rPr>
                <w:rFonts w:ascii="Times New Roman" w:hAnsi="Times New Roman"/>
                <w:bCs/>
                <w:sz w:val="24"/>
                <w:szCs w:val="24"/>
              </w:rPr>
              <w:t>I).</w:t>
            </w:r>
          </w:p>
        </w:tc>
        <w:tc>
          <w:tcPr>
            <w:tcW w:w="709" w:type="dxa"/>
            <w:tcBorders>
              <w:top w:val="single" w:sz="4" w:space="0" w:color="000000"/>
              <w:left w:val="single" w:sz="4" w:space="0" w:color="000000"/>
              <w:bottom w:val="single" w:sz="4" w:space="0" w:color="000000"/>
            </w:tcBorders>
            <w:shd w:val="clear" w:color="auto" w:fill="auto"/>
          </w:tcPr>
          <w:p w14:paraId="5B4BE4E0" w14:textId="77777777" w:rsidR="00156B95" w:rsidRPr="0010753E" w:rsidRDefault="00156B95" w:rsidP="00AF6E46">
            <w:pPr>
              <w:pStyle w:val="NormalWeb"/>
              <w:snapToGrid w:val="0"/>
              <w:spacing w:before="0" w:after="0"/>
              <w:rPr>
                <w:color w:val="00000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09985120" w14:textId="77777777" w:rsidR="00156B95" w:rsidRPr="0010753E" w:rsidRDefault="00156B95" w:rsidP="00AF6E46">
            <w:pPr>
              <w:pStyle w:val="NormalWeb"/>
              <w:snapToGrid w:val="0"/>
              <w:spacing w:before="0" w:after="0"/>
              <w:rPr>
                <w:color w:val="000000"/>
              </w:rPr>
            </w:pPr>
          </w:p>
        </w:tc>
      </w:tr>
      <w:tr w:rsidR="00156B95" w:rsidRPr="0010753E" w14:paraId="13983570" w14:textId="77777777" w:rsidTr="00713D55">
        <w:tc>
          <w:tcPr>
            <w:tcW w:w="7933" w:type="dxa"/>
            <w:gridSpan w:val="2"/>
            <w:tcBorders>
              <w:top w:val="single" w:sz="4" w:space="0" w:color="000000"/>
              <w:left w:val="single" w:sz="4" w:space="0" w:color="000000"/>
              <w:bottom w:val="single" w:sz="4" w:space="0" w:color="000000"/>
            </w:tcBorders>
            <w:shd w:val="clear" w:color="auto" w:fill="auto"/>
          </w:tcPr>
          <w:p w14:paraId="75CFA5EC" w14:textId="77777777" w:rsidR="00156B95" w:rsidRPr="0010753E" w:rsidRDefault="00156B95" w:rsidP="00AF6E46">
            <w:pPr>
              <w:spacing w:after="120" w:line="240" w:lineRule="auto"/>
              <w:jc w:val="both"/>
              <w:rPr>
                <w:rFonts w:ascii="Times New Roman" w:hAnsi="Times New Roman"/>
                <w:bCs/>
                <w:sz w:val="24"/>
                <w:szCs w:val="24"/>
              </w:rPr>
            </w:pPr>
            <w:r w:rsidRPr="0010753E">
              <w:rPr>
                <w:rFonts w:ascii="Times New Roman" w:hAnsi="Times New Roman"/>
                <w:bCs/>
                <w:sz w:val="24"/>
                <w:szCs w:val="24"/>
              </w:rPr>
              <w:t>4 - Declaração sobre instalações e condições materiais (Anexo II).</w:t>
            </w:r>
          </w:p>
        </w:tc>
        <w:tc>
          <w:tcPr>
            <w:tcW w:w="709" w:type="dxa"/>
            <w:tcBorders>
              <w:top w:val="single" w:sz="4" w:space="0" w:color="000000"/>
              <w:left w:val="single" w:sz="4" w:space="0" w:color="000000"/>
              <w:bottom w:val="single" w:sz="4" w:space="0" w:color="000000"/>
            </w:tcBorders>
            <w:shd w:val="clear" w:color="auto" w:fill="auto"/>
          </w:tcPr>
          <w:p w14:paraId="3A1D5023" w14:textId="77777777" w:rsidR="00156B95" w:rsidRPr="0010753E" w:rsidRDefault="00156B95" w:rsidP="00AF6E46">
            <w:pPr>
              <w:pStyle w:val="NormalWeb"/>
              <w:snapToGrid w:val="0"/>
              <w:spacing w:before="0" w:after="0"/>
              <w:rPr>
                <w:color w:val="00000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11981CDE" w14:textId="77777777" w:rsidR="00156B95" w:rsidRPr="0010753E" w:rsidRDefault="00156B95" w:rsidP="00AF6E46">
            <w:pPr>
              <w:pStyle w:val="NormalWeb"/>
              <w:snapToGrid w:val="0"/>
              <w:spacing w:before="0" w:after="0"/>
              <w:rPr>
                <w:color w:val="000000"/>
              </w:rPr>
            </w:pPr>
          </w:p>
        </w:tc>
      </w:tr>
      <w:tr w:rsidR="00156B95" w:rsidRPr="0010753E" w14:paraId="6D38784D" w14:textId="77777777" w:rsidTr="00713D55">
        <w:tc>
          <w:tcPr>
            <w:tcW w:w="7933" w:type="dxa"/>
            <w:gridSpan w:val="2"/>
            <w:tcBorders>
              <w:top w:val="single" w:sz="4" w:space="0" w:color="000000"/>
              <w:left w:val="single" w:sz="4" w:space="0" w:color="000000"/>
              <w:bottom w:val="single" w:sz="4" w:space="0" w:color="000000"/>
            </w:tcBorders>
            <w:shd w:val="clear" w:color="auto" w:fill="auto"/>
          </w:tcPr>
          <w:p w14:paraId="4F80FB56" w14:textId="72836C06" w:rsidR="00156B95" w:rsidRPr="0010753E" w:rsidRDefault="00713D55" w:rsidP="00AF6E46">
            <w:pPr>
              <w:spacing w:after="120" w:line="240" w:lineRule="auto"/>
              <w:jc w:val="both"/>
              <w:rPr>
                <w:rFonts w:ascii="Times New Roman" w:hAnsi="Times New Roman"/>
                <w:bCs/>
                <w:sz w:val="24"/>
                <w:szCs w:val="24"/>
              </w:rPr>
            </w:pPr>
            <w:r>
              <w:rPr>
                <w:rFonts w:ascii="Times New Roman" w:hAnsi="Times New Roman"/>
                <w:bCs/>
                <w:sz w:val="24"/>
                <w:szCs w:val="24"/>
              </w:rPr>
              <w:t>5</w:t>
            </w:r>
            <w:r w:rsidR="00156B95" w:rsidRPr="0010753E">
              <w:rPr>
                <w:rFonts w:ascii="Times New Roman" w:hAnsi="Times New Roman"/>
                <w:bCs/>
                <w:sz w:val="24"/>
                <w:szCs w:val="24"/>
              </w:rPr>
              <w:t xml:space="preserve"> - Plano de Trabalho preenchido na plataforma Gestão de Recursos Repassados (GERR).</w:t>
            </w:r>
          </w:p>
        </w:tc>
        <w:tc>
          <w:tcPr>
            <w:tcW w:w="709" w:type="dxa"/>
            <w:tcBorders>
              <w:top w:val="single" w:sz="4" w:space="0" w:color="000000"/>
              <w:left w:val="single" w:sz="4" w:space="0" w:color="000000"/>
              <w:bottom w:val="single" w:sz="4" w:space="0" w:color="000000"/>
            </w:tcBorders>
            <w:shd w:val="clear" w:color="auto" w:fill="auto"/>
          </w:tcPr>
          <w:p w14:paraId="2236F2FA" w14:textId="77777777" w:rsidR="00156B95" w:rsidRPr="0010753E" w:rsidRDefault="00156B95" w:rsidP="00AF6E46">
            <w:pPr>
              <w:pStyle w:val="NormalWeb"/>
              <w:snapToGrid w:val="0"/>
              <w:spacing w:before="0" w:after="0"/>
              <w:rPr>
                <w:color w:val="00000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31142767" w14:textId="77777777" w:rsidR="00156B95" w:rsidRPr="0010753E" w:rsidRDefault="00156B95" w:rsidP="00AF6E46">
            <w:pPr>
              <w:pStyle w:val="NormalWeb"/>
              <w:snapToGrid w:val="0"/>
              <w:spacing w:before="0" w:after="0"/>
              <w:rPr>
                <w:color w:val="000000"/>
              </w:rPr>
            </w:pPr>
          </w:p>
        </w:tc>
      </w:tr>
      <w:tr w:rsidR="00156B95" w:rsidRPr="0010753E" w14:paraId="415F3482" w14:textId="77777777" w:rsidTr="00156B95">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2A6C12AB" w14:textId="77777777" w:rsidR="00156B95" w:rsidRPr="0010753E" w:rsidRDefault="00156B95" w:rsidP="00AF6E46">
            <w:pPr>
              <w:pStyle w:val="NormalWeb"/>
              <w:spacing w:before="0" w:after="0" w:line="276" w:lineRule="auto"/>
            </w:pPr>
            <w:r w:rsidRPr="0010753E">
              <w:rPr>
                <w:color w:val="000000"/>
              </w:rPr>
              <w:t xml:space="preserve">Data: </w:t>
            </w:r>
          </w:p>
        </w:tc>
        <w:tc>
          <w:tcPr>
            <w:tcW w:w="7117" w:type="dxa"/>
            <w:gridSpan w:val="3"/>
            <w:tcBorders>
              <w:top w:val="single" w:sz="4" w:space="0" w:color="000000"/>
              <w:left w:val="single" w:sz="4" w:space="0" w:color="000000"/>
              <w:bottom w:val="single" w:sz="4" w:space="0" w:color="000000"/>
              <w:right w:val="single" w:sz="4" w:space="0" w:color="000000"/>
            </w:tcBorders>
            <w:hideMark/>
          </w:tcPr>
          <w:p w14:paraId="0F14E4CB" w14:textId="77777777" w:rsidR="00156B95" w:rsidRPr="0010753E" w:rsidRDefault="00156B95" w:rsidP="00AF6E46">
            <w:pPr>
              <w:pStyle w:val="NormalWeb"/>
              <w:spacing w:before="0" w:after="0" w:line="276" w:lineRule="auto"/>
            </w:pPr>
            <w:r w:rsidRPr="0010753E">
              <w:rPr>
                <w:color w:val="000000"/>
              </w:rPr>
              <w:t>Parecer:</w:t>
            </w:r>
          </w:p>
          <w:p w14:paraId="2F99FBD7" w14:textId="5EF1E400" w:rsidR="00156B95" w:rsidRPr="0010753E" w:rsidRDefault="00156B95" w:rsidP="00AF6E46">
            <w:pPr>
              <w:pStyle w:val="NormalWeb"/>
              <w:spacing w:before="0" w:after="0" w:line="276" w:lineRule="auto"/>
            </w:pPr>
            <w:proofErr w:type="gramStart"/>
            <w:r w:rsidRPr="0010753E">
              <w:rPr>
                <w:color w:val="000000"/>
              </w:rPr>
              <w:t xml:space="preserve">(  </w:t>
            </w:r>
            <w:proofErr w:type="gramEnd"/>
            <w:r w:rsidRPr="0010753E">
              <w:rPr>
                <w:color w:val="000000"/>
              </w:rPr>
              <w:t xml:space="preserve"> ) Aprovado      (   ) Aprovado com ressalvas    ( </w:t>
            </w:r>
            <w:r w:rsidR="00BB6529">
              <w:rPr>
                <w:color w:val="000000"/>
              </w:rPr>
              <w:t xml:space="preserve"> </w:t>
            </w:r>
            <w:r w:rsidRPr="0010753E">
              <w:rPr>
                <w:color w:val="000000"/>
              </w:rPr>
              <w:t xml:space="preserve"> ) Não aprovado</w:t>
            </w:r>
          </w:p>
        </w:tc>
      </w:tr>
      <w:tr w:rsidR="00156B95" w:rsidRPr="0010753E" w14:paraId="43C08EBE" w14:textId="77777777" w:rsidTr="00156B95">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7C6E2B0D" w14:textId="77777777" w:rsidR="00156B95" w:rsidRPr="0010753E" w:rsidRDefault="00156B95" w:rsidP="00AF6E46">
            <w:pPr>
              <w:pStyle w:val="NormalWeb"/>
              <w:snapToGrid w:val="0"/>
              <w:spacing w:before="0" w:after="0" w:line="276" w:lineRule="auto"/>
              <w:rPr>
                <w:color w:val="000000"/>
              </w:rPr>
            </w:pPr>
          </w:p>
        </w:tc>
        <w:tc>
          <w:tcPr>
            <w:tcW w:w="7117" w:type="dxa"/>
            <w:gridSpan w:val="3"/>
            <w:tcBorders>
              <w:top w:val="single" w:sz="4" w:space="0" w:color="000000"/>
              <w:left w:val="single" w:sz="4" w:space="0" w:color="000000"/>
              <w:bottom w:val="single" w:sz="4" w:space="0" w:color="000000"/>
              <w:right w:val="single" w:sz="4" w:space="0" w:color="000000"/>
            </w:tcBorders>
          </w:tcPr>
          <w:p w14:paraId="29768B09" w14:textId="77777777" w:rsidR="00156B95" w:rsidRPr="0010753E" w:rsidRDefault="00156B95" w:rsidP="00AF6E46">
            <w:pPr>
              <w:pStyle w:val="NormalWeb"/>
              <w:spacing w:before="0" w:after="0" w:line="276" w:lineRule="auto"/>
              <w:rPr>
                <w:color w:val="000000"/>
              </w:rPr>
            </w:pPr>
          </w:p>
        </w:tc>
      </w:tr>
      <w:tr w:rsidR="00156B95" w:rsidRPr="0010753E" w14:paraId="3C76B671" w14:textId="77777777" w:rsidTr="00156B95">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hideMark/>
          </w:tcPr>
          <w:p w14:paraId="4D30EAE3" w14:textId="77777777" w:rsidR="00156B95" w:rsidRPr="0010753E" w:rsidRDefault="00156B95" w:rsidP="00AF6E46">
            <w:pPr>
              <w:pStyle w:val="NormalWeb"/>
              <w:snapToGrid w:val="0"/>
              <w:spacing w:before="0" w:after="0" w:line="276" w:lineRule="auto"/>
              <w:rPr>
                <w:color w:val="000000"/>
              </w:rPr>
            </w:pPr>
            <w:r w:rsidRPr="0010753E">
              <w:rPr>
                <w:color w:val="000000"/>
              </w:rPr>
              <w:t xml:space="preserve">Observações: </w:t>
            </w:r>
          </w:p>
        </w:tc>
        <w:tc>
          <w:tcPr>
            <w:tcW w:w="7117" w:type="dxa"/>
            <w:gridSpan w:val="3"/>
            <w:tcBorders>
              <w:top w:val="single" w:sz="4" w:space="0" w:color="000000"/>
              <w:left w:val="nil"/>
              <w:bottom w:val="single" w:sz="4" w:space="0" w:color="000000"/>
              <w:right w:val="single" w:sz="4" w:space="0" w:color="000000"/>
            </w:tcBorders>
          </w:tcPr>
          <w:p w14:paraId="68AFD477" w14:textId="77777777" w:rsidR="00156B95" w:rsidRPr="0010753E" w:rsidRDefault="00156B95" w:rsidP="00AF6E46">
            <w:pPr>
              <w:pStyle w:val="NormalWeb"/>
              <w:spacing w:before="0" w:after="0" w:line="276" w:lineRule="auto"/>
              <w:rPr>
                <w:color w:val="000000"/>
              </w:rPr>
            </w:pPr>
          </w:p>
        </w:tc>
      </w:tr>
      <w:tr w:rsidR="00156B95" w:rsidRPr="0010753E" w14:paraId="44A4E414" w14:textId="77777777" w:rsidTr="00156B95">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3141E564" w14:textId="77777777" w:rsidR="00156B95" w:rsidRPr="0010753E" w:rsidRDefault="00156B95" w:rsidP="00AF6E46">
            <w:pPr>
              <w:pStyle w:val="NormalWeb"/>
              <w:snapToGrid w:val="0"/>
              <w:spacing w:before="0" w:after="0" w:line="276" w:lineRule="auto"/>
              <w:rPr>
                <w:color w:val="000000"/>
              </w:rPr>
            </w:pPr>
          </w:p>
        </w:tc>
        <w:tc>
          <w:tcPr>
            <w:tcW w:w="7117" w:type="dxa"/>
            <w:gridSpan w:val="3"/>
            <w:tcBorders>
              <w:top w:val="single" w:sz="4" w:space="0" w:color="000000"/>
              <w:left w:val="nil"/>
              <w:bottom w:val="single" w:sz="4" w:space="0" w:color="000000"/>
              <w:right w:val="single" w:sz="4" w:space="0" w:color="000000"/>
            </w:tcBorders>
          </w:tcPr>
          <w:p w14:paraId="480A0D16" w14:textId="77777777" w:rsidR="00156B95" w:rsidRPr="0010753E" w:rsidRDefault="00156B95" w:rsidP="00AF6E46">
            <w:pPr>
              <w:pStyle w:val="NormalWeb"/>
              <w:spacing w:before="0" w:after="0" w:line="276" w:lineRule="auto"/>
              <w:rPr>
                <w:color w:val="000000"/>
              </w:rPr>
            </w:pPr>
          </w:p>
        </w:tc>
      </w:tr>
      <w:tr w:rsidR="00156B95" w:rsidRPr="0010753E" w14:paraId="07E8EBF5" w14:textId="77777777" w:rsidTr="00156B95">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04CE9A00" w14:textId="77777777" w:rsidR="00156B95" w:rsidRPr="0010753E" w:rsidRDefault="00156B95" w:rsidP="00AF6E46">
            <w:pPr>
              <w:pStyle w:val="NormalWeb"/>
              <w:snapToGrid w:val="0"/>
              <w:spacing w:before="0" w:after="0" w:line="276" w:lineRule="auto"/>
              <w:rPr>
                <w:color w:val="000000"/>
              </w:rPr>
            </w:pPr>
          </w:p>
        </w:tc>
        <w:tc>
          <w:tcPr>
            <w:tcW w:w="7117" w:type="dxa"/>
            <w:gridSpan w:val="3"/>
            <w:tcBorders>
              <w:top w:val="single" w:sz="4" w:space="0" w:color="000000"/>
              <w:left w:val="nil"/>
              <w:bottom w:val="single" w:sz="4" w:space="0" w:color="000000"/>
              <w:right w:val="single" w:sz="4" w:space="0" w:color="000000"/>
            </w:tcBorders>
          </w:tcPr>
          <w:p w14:paraId="04F6B776" w14:textId="77777777" w:rsidR="00156B95" w:rsidRPr="0010753E" w:rsidRDefault="00156B95" w:rsidP="00AF6E46">
            <w:pPr>
              <w:pStyle w:val="NormalWeb"/>
              <w:spacing w:before="0" w:after="0" w:line="276" w:lineRule="auto"/>
              <w:rPr>
                <w:color w:val="000000"/>
              </w:rPr>
            </w:pPr>
          </w:p>
        </w:tc>
      </w:tr>
      <w:tr w:rsidR="00156B95" w:rsidRPr="0010753E" w14:paraId="7D4F65DB" w14:textId="77777777" w:rsidTr="00156B95">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0DB0D16D" w14:textId="77777777" w:rsidR="00156B95" w:rsidRPr="0010753E" w:rsidRDefault="00156B95" w:rsidP="00AF6E46">
            <w:pPr>
              <w:pStyle w:val="NormalWeb"/>
              <w:snapToGrid w:val="0"/>
              <w:spacing w:before="0" w:after="0" w:line="276" w:lineRule="auto"/>
              <w:rPr>
                <w:color w:val="000000"/>
              </w:rPr>
            </w:pPr>
          </w:p>
        </w:tc>
        <w:tc>
          <w:tcPr>
            <w:tcW w:w="7117" w:type="dxa"/>
            <w:gridSpan w:val="3"/>
            <w:tcBorders>
              <w:top w:val="single" w:sz="4" w:space="0" w:color="000000"/>
              <w:left w:val="nil"/>
              <w:bottom w:val="single" w:sz="4" w:space="0" w:color="000000"/>
              <w:right w:val="single" w:sz="4" w:space="0" w:color="000000"/>
            </w:tcBorders>
          </w:tcPr>
          <w:p w14:paraId="535EF7A5" w14:textId="77777777" w:rsidR="00156B95" w:rsidRPr="0010753E" w:rsidRDefault="00156B95" w:rsidP="00AF6E46">
            <w:pPr>
              <w:pStyle w:val="NormalWeb"/>
              <w:spacing w:before="0" w:after="0" w:line="276" w:lineRule="auto"/>
              <w:rPr>
                <w:color w:val="000000"/>
              </w:rPr>
            </w:pPr>
          </w:p>
        </w:tc>
      </w:tr>
      <w:tr w:rsidR="00156B95" w:rsidRPr="0010753E" w14:paraId="04F443B4" w14:textId="77777777" w:rsidTr="00156B95">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6A03787E" w14:textId="77777777" w:rsidR="00156B95" w:rsidRPr="0010753E" w:rsidRDefault="00156B95" w:rsidP="00156B95">
            <w:pPr>
              <w:pStyle w:val="NormalWeb"/>
              <w:snapToGrid w:val="0"/>
              <w:spacing w:before="0" w:beforeAutospacing="0" w:after="0" w:afterAutospacing="0"/>
              <w:rPr>
                <w:color w:val="000000"/>
              </w:rPr>
            </w:pPr>
          </w:p>
        </w:tc>
        <w:tc>
          <w:tcPr>
            <w:tcW w:w="7117" w:type="dxa"/>
            <w:gridSpan w:val="3"/>
            <w:tcBorders>
              <w:top w:val="single" w:sz="4" w:space="0" w:color="000000"/>
              <w:left w:val="nil"/>
              <w:bottom w:val="single" w:sz="4" w:space="0" w:color="000000"/>
              <w:right w:val="single" w:sz="4" w:space="0" w:color="000000"/>
            </w:tcBorders>
          </w:tcPr>
          <w:p w14:paraId="22327662" w14:textId="77777777" w:rsidR="00156B95" w:rsidRPr="0010753E" w:rsidRDefault="00156B95" w:rsidP="00AF6E46">
            <w:pPr>
              <w:pStyle w:val="NormalWeb"/>
              <w:spacing w:before="0" w:after="0" w:line="276" w:lineRule="auto"/>
              <w:rPr>
                <w:color w:val="000000"/>
              </w:rPr>
            </w:pPr>
          </w:p>
        </w:tc>
      </w:tr>
      <w:tr w:rsidR="00156B95" w:rsidRPr="0010753E" w14:paraId="2333545B" w14:textId="77777777" w:rsidTr="00156B95">
        <w:tblPrEx>
          <w:tblLook w:val="04A0" w:firstRow="1" w:lastRow="0" w:firstColumn="1" w:lastColumn="0" w:noHBand="0" w:noVBand="1"/>
        </w:tblPrEx>
        <w:tc>
          <w:tcPr>
            <w:tcW w:w="9498" w:type="dxa"/>
            <w:gridSpan w:val="4"/>
            <w:tcBorders>
              <w:top w:val="single" w:sz="4" w:space="0" w:color="000000"/>
              <w:left w:val="single" w:sz="4" w:space="0" w:color="auto"/>
              <w:bottom w:val="single" w:sz="4" w:space="0" w:color="000000"/>
              <w:right w:val="single" w:sz="4" w:space="0" w:color="000000"/>
            </w:tcBorders>
          </w:tcPr>
          <w:p w14:paraId="29D6096A" w14:textId="77777777" w:rsidR="00156B95" w:rsidRPr="0010753E" w:rsidRDefault="00156B95" w:rsidP="00156B95">
            <w:pPr>
              <w:pStyle w:val="NormalWeb"/>
              <w:spacing w:before="0" w:beforeAutospacing="0" w:after="0" w:afterAutospacing="0"/>
              <w:rPr>
                <w:color w:val="000000"/>
              </w:rPr>
            </w:pPr>
            <w:bookmarkStart w:id="12" w:name="_Hlk118894959"/>
            <w:r w:rsidRPr="0010753E">
              <w:rPr>
                <w:color w:val="000000"/>
              </w:rPr>
              <w:t>Membros da Comissão de Seleção                                         Assinatura</w:t>
            </w:r>
          </w:p>
          <w:p w14:paraId="1333E3C1" w14:textId="77777777" w:rsidR="00156B95" w:rsidRPr="0010753E" w:rsidRDefault="00156B95" w:rsidP="00156B95">
            <w:pPr>
              <w:pStyle w:val="NormalWeb"/>
              <w:spacing w:before="0" w:beforeAutospacing="0" w:after="0" w:afterAutospacing="0"/>
              <w:rPr>
                <w:color w:val="000000"/>
              </w:rPr>
            </w:pPr>
            <w:r w:rsidRPr="0010753E">
              <w:rPr>
                <w:color w:val="000000"/>
              </w:rPr>
              <w:t>___________________________                                   ___________________________</w:t>
            </w:r>
          </w:p>
          <w:p w14:paraId="48B51816" w14:textId="77777777" w:rsidR="00156B95" w:rsidRPr="0010753E" w:rsidRDefault="00156B95" w:rsidP="00156B95">
            <w:pPr>
              <w:pStyle w:val="NormalWeb"/>
              <w:spacing w:before="0" w:beforeAutospacing="0" w:after="0" w:afterAutospacing="0"/>
              <w:rPr>
                <w:color w:val="000000"/>
              </w:rPr>
            </w:pPr>
            <w:r w:rsidRPr="0010753E">
              <w:rPr>
                <w:color w:val="000000"/>
              </w:rPr>
              <w:t>___________________________                                   ___________________________</w:t>
            </w:r>
          </w:p>
          <w:p w14:paraId="6669EDF0" w14:textId="77777777" w:rsidR="00156B95" w:rsidRPr="0010753E" w:rsidRDefault="00156B95" w:rsidP="00156B95">
            <w:pPr>
              <w:pStyle w:val="NormalWeb"/>
              <w:spacing w:before="0" w:beforeAutospacing="0" w:after="0" w:afterAutospacing="0"/>
              <w:rPr>
                <w:color w:val="000000"/>
              </w:rPr>
            </w:pPr>
            <w:r w:rsidRPr="0010753E">
              <w:rPr>
                <w:color w:val="000000"/>
              </w:rPr>
              <w:t>___________________________                                   ___________________________</w:t>
            </w:r>
          </w:p>
          <w:p w14:paraId="08DA0A40" w14:textId="77777777" w:rsidR="00156B95" w:rsidRPr="0010753E" w:rsidRDefault="00156B95" w:rsidP="00156B95">
            <w:pPr>
              <w:pStyle w:val="NormalWeb"/>
              <w:spacing w:before="0" w:beforeAutospacing="0" w:after="0" w:afterAutospacing="0"/>
              <w:rPr>
                <w:color w:val="000000"/>
              </w:rPr>
            </w:pPr>
            <w:r w:rsidRPr="0010753E">
              <w:rPr>
                <w:color w:val="000000"/>
              </w:rPr>
              <w:t>___________________________                                   ___________________________</w:t>
            </w:r>
          </w:p>
          <w:bookmarkEnd w:id="12"/>
          <w:p w14:paraId="2FC7E89B" w14:textId="77777777" w:rsidR="00156B95" w:rsidRPr="0010753E" w:rsidRDefault="00156B95" w:rsidP="00156B95">
            <w:pPr>
              <w:pStyle w:val="NormalWeb"/>
              <w:spacing w:before="0" w:beforeAutospacing="0" w:after="0" w:afterAutospacing="0"/>
              <w:rPr>
                <w:color w:val="000000"/>
              </w:rPr>
            </w:pPr>
          </w:p>
        </w:tc>
      </w:tr>
    </w:tbl>
    <w:p w14:paraId="0337FCEE" w14:textId="77777777" w:rsidR="00236839" w:rsidRDefault="00236839" w:rsidP="00545A08">
      <w:pPr>
        <w:tabs>
          <w:tab w:val="left" w:pos="3210"/>
        </w:tabs>
        <w:spacing w:line="240" w:lineRule="auto"/>
        <w:jc w:val="center"/>
        <w:rPr>
          <w:rStyle w:val="markedcontent"/>
          <w:sz w:val="30"/>
          <w:szCs w:val="30"/>
        </w:rPr>
      </w:pPr>
    </w:p>
    <w:sectPr w:rsidR="00236839" w:rsidSect="003A095C">
      <w:headerReference w:type="default" r:id="rId23"/>
      <w:footerReference w:type="default" r:id="rId24"/>
      <w:pgSz w:w="12240" w:h="15840"/>
      <w:pgMar w:top="2102" w:right="1183" w:bottom="709" w:left="1701" w:header="720" w:footer="416"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D467" w14:textId="77777777" w:rsidR="00254A2F" w:rsidRDefault="00254A2F" w:rsidP="00E4190A">
      <w:pPr>
        <w:spacing w:after="0" w:line="240" w:lineRule="auto"/>
      </w:pPr>
      <w:r>
        <w:separator/>
      </w:r>
    </w:p>
  </w:endnote>
  <w:endnote w:type="continuationSeparator" w:id="0">
    <w:p w14:paraId="05B91D86" w14:textId="77777777" w:rsidR="00254A2F" w:rsidRDefault="00254A2F" w:rsidP="00E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389" w14:textId="77777777" w:rsidR="002F3505" w:rsidRDefault="002F3505">
    <w:pPr>
      <w:pStyle w:val="Rodap"/>
      <w:jc w:val="right"/>
    </w:pPr>
    <w:r>
      <w:fldChar w:fldCharType="begin"/>
    </w:r>
    <w:r>
      <w:instrText>PAGE   \* MERGEFORMAT</w:instrText>
    </w:r>
    <w:r>
      <w:fldChar w:fldCharType="separate"/>
    </w:r>
    <w:r w:rsidR="00A37FEA">
      <w:rPr>
        <w:noProof/>
      </w:rPr>
      <w:t>22</w:t>
    </w:r>
    <w:r>
      <w:fldChar w:fldCharType="end"/>
    </w:r>
  </w:p>
  <w:p w14:paraId="7B073A12" w14:textId="77777777" w:rsidR="002F3505" w:rsidRDefault="002F35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F015" w14:textId="77777777" w:rsidR="00254A2F" w:rsidRDefault="00254A2F" w:rsidP="00E4190A">
      <w:pPr>
        <w:spacing w:after="0" w:line="240" w:lineRule="auto"/>
      </w:pPr>
      <w:r>
        <w:separator/>
      </w:r>
    </w:p>
  </w:footnote>
  <w:footnote w:type="continuationSeparator" w:id="0">
    <w:p w14:paraId="7DBE6C58" w14:textId="77777777" w:rsidR="00254A2F" w:rsidRDefault="00254A2F" w:rsidP="00E4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4693" w14:textId="34305913" w:rsidR="002F3505" w:rsidRPr="003A095C" w:rsidRDefault="006E3BA0" w:rsidP="00574ABA">
    <w:pPr>
      <w:spacing w:after="0" w:line="240" w:lineRule="auto"/>
      <w:ind w:left="1418"/>
      <w:rPr>
        <w:rFonts w:ascii="Arial" w:hAnsi="Arial" w:cs="Arial"/>
      </w:rPr>
    </w:pPr>
    <w:r w:rsidRPr="003A095C">
      <w:rPr>
        <w:rFonts w:ascii="Arial" w:hAnsi="Arial" w:cs="Arial"/>
        <w:noProof/>
      </w:rPr>
      <w:drawing>
        <wp:anchor distT="0" distB="0" distL="0" distR="114935" simplePos="0" relativeHeight="251657728" behindDoc="0" locked="0" layoutInCell="1" allowOverlap="1" wp14:anchorId="16CABF50" wp14:editId="63DD19B6">
          <wp:simplePos x="0" y="0"/>
          <wp:positionH relativeFrom="column">
            <wp:posOffset>-66675</wp:posOffset>
          </wp:positionH>
          <wp:positionV relativeFrom="paragraph">
            <wp:posOffset>-208915</wp:posOffset>
          </wp:positionV>
          <wp:extent cx="821055" cy="914400"/>
          <wp:effectExtent l="0" t="0" r="0" b="0"/>
          <wp:wrapSquare wrapText="right"/>
          <wp:docPr id="507896357" name="Imagem 50789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F3505" w:rsidRPr="003A095C">
      <w:rPr>
        <w:rFonts w:ascii="Arial" w:hAnsi="Arial" w:cs="Arial"/>
        <w:bCs/>
        <w:noProof/>
      </w:rPr>
      <w:t>ESTADO DE SANTA CATARINA</w:t>
    </w:r>
  </w:p>
  <w:p w14:paraId="78973025" w14:textId="77777777" w:rsidR="002F3505" w:rsidRPr="003A095C" w:rsidRDefault="002F3505" w:rsidP="00574ABA">
    <w:pPr>
      <w:spacing w:after="0" w:line="240" w:lineRule="auto"/>
      <w:ind w:left="1418"/>
      <w:rPr>
        <w:rFonts w:ascii="Arial" w:hAnsi="Arial" w:cs="Arial"/>
      </w:rPr>
    </w:pPr>
    <w:r w:rsidRPr="003A095C">
      <w:rPr>
        <w:rFonts w:ascii="Arial" w:hAnsi="Arial" w:cs="Arial"/>
      </w:rPr>
      <w:t>MUNICÍPIO DE JOAÇABA</w:t>
    </w:r>
  </w:p>
  <w:p w14:paraId="5B1EE4DD" w14:textId="77777777" w:rsidR="002F3505" w:rsidRPr="003A095C" w:rsidRDefault="00095C1A" w:rsidP="00095C1A">
    <w:pPr>
      <w:spacing w:after="0" w:line="240" w:lineRule="auto"/>
      <w:ind w:left="1418"/>
      <w:rPr>
        <w:rFonts w:ascii="Arial" w:hAnsi="Arial" w:cs="Arial"/>
      </w:rPr>
    </w:pPr>
    <w:r w:rsidRPr="003A095C">
      <w:rPr>
        <w:rFonts w:ascii="Arial" w:hAnsi="Arial" w:cs="Arial"/>
      </w:rPr>
      <w:t xml:space="preserve">SECRETARIA DE </w:t>
    </w:r>
    <w:r w:rsidR="006A0295" w:rsidRPr="003A095C">
      <w:rPr>
        <w:rFonts w:ascii="Arial" w:hAnsi="Arial" w:cs="Arial"/>
      </w:rPr>
      <w:t>DESENVOLVIMENTO ECONÔMICO E INOVAÇÃO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lowerLetter"/>
      <w:lvlText w:val="%1)"/>
      <w:lvlJc w:val="left"/>
      <w:pPr>
        <w:tabs>
          <w:tab w:val="num" w:pos="8222"/>
        </w:tabs>
        <w:ind w:left="9291" w:hanging="360"/>
      </w:pPr>
      <w:rPr>
        <w:rFonts w:cs="Times New Roman"/>
      </w:rPr>
    </w:lvl>
  </w:abstractNum>
  <w:abstractNum w:abstractNumId="1" w15:restartNumberingAfterBreak="0">
    <w:nsid w:val="00000005"/>
    <w:multiLevelType w:val="singleLevel"/>
    <w:tmpl w:val="00000005"/>
    <w:name w:val="WW8Num16"/>
    <w:lvl w:ilvl="0">
      <w:start w:val="1"/>
      <w:numFmt w:val="lowerLetter"/>
      <w:lvlText w:val="%1)"/>
      <w:lvlJc w:val="left"/>
      <w:pPr>
        <w:tabs>
          <w:tab w:val="num" w:pos="0"/>
        </w:tabs>
        <w:ind w:left="720" w:hanging="360"/>
      </w:pPr>
    </w:lvl>
  </w:abstractNum>
  <w:abstractNum w:abstractNumId="2" w15:restartNumberingAfterBreak="0">
    <w:nsid w:val="00000007"/>
    <w:multiLevelType w:val="multilevel"/>
    <w:tmpl w:val="0750E000"/>
    <w:name w:val="WW8Num7"/>
    <w:lvl w:ilvl="0">
      <w:start w:val="1"/>
      <w:numFmt w:val="decimal"/>
      <w:lvlText w:val="%1"/>
      <w:lvlJc w:val="left"/>
      <w:pPr>
        <w:tabs>
          <w:tab w:val="num" w:pos="0"/>
        </w:tabs>
        <w:ind w:left="375" w:hanging="375"/>
      </w:pPr>
      <w:rPr>
        <w:b/>
      </w:rPr>
    </w:lvl>
    <w:lvl w:ilvl="1">
      <w:start w:val="1"/>
      <w:numFmt w:val="decimal"/>
      <w:lvlText w:val="%1.%2"/>
      <w:lvlJc w:val="left"/>
      <w:pPr>
        <w:tabs>
          <w:tab w:val="num" w:pos="0"/>
        </w:tabs>
        <w:ind w:left="375" w:hanging="375"/>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1A"/>
    <w:multiLevelType w:val="singleLevel"/>
    <w:tmpl w:val="BD4456C6"/>
    <w:name w:val="WW8Num32"/>
    <w:lvl w:ilvl="0">
      <w:start w:val="1"/>
      <w:numFmt w:val="upperRoman"/>
      <w:lvlText w:val="%1."/>
      <w:lvlJc w:val="right"/>
      <w:pPr>
        <w:tabs>
          <w:tab w:val="num" w:pos="0"/>
        </w:tabs>
        <w:ind w:left="360" w:hanging="360"/>
      </w:pPr>
      <w:rPr>
        <w:rFonts w:ascii="Times New Roman" w:hAnsi="Times New Roman" w:cs="Times New Roman"/>
        <w:b w:val="0"/>
        <w:bCs w:val="0"/>
        <w:sz w:val="24"/>
        <w:szCs w:val="24"/>
      </w:rPr>
    </w:lvl>
  </w:abstractNum>
  <w:abstractNum w:abstractNumId="5" w15:restartNumberingAfterBreak="0">
    <w:nsid w:val="00530E9B"/>
    <w:multiLevelType w:val="hybridMultilevel"/>
    <w:tmpl w:val="E0166CF6"/>
    <w:lvl w:ilvl="0" w:tplc="BB8A18B6">
      <w:start w:val="1"/>
      <w:numFmt w:val="lowerLetter"/>
      <w:lvlText w:val="%1)"/>
      <w:lvlJc w:val="left"/>
      <w:pPr>
        <w:ind w:left="720" w:hanging="360"/>
      </w:pPr>
      <w:rPr>
        <w:rFonts w:ascii="Times New Roman" w:hAnsi="Times New Roman" w:cs="Times New Roman" w:hint="default"/>
        <w:color w:val="auto"/>
        <w:spacing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146769C"/>
    <w:multiLevelType w:val="hybridMultilevel"/>
    <w:tmpl w:val="18E2F3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39225EA"/>
    <w:multiLevelType w:val="hybridMultilevel"/>
    <w:tmpl w:val="C7A0E300"/>
    <w:lvl w:ilvl="0" w:tplc="0D9446D0">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630092"/>
    <w:multiLevelType w:val="hybridMultilevel"/>
    <w:tmpl w:val="12EAF788"/>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15:restartNumberingAfterBreak="0">
    <w:nsid w:val="0DAA56E4"/>
    <w:multiLevelType w:val="hybridMultilevel"/>
    <w:tmpl w:val="4C7EE6A8"/>
    <w:lvl w:ilvl="0" w:tplc="F54A9B4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2" w15:restartNumberingAfterBreak="0">
    <w:nsid w:val="1D2C4678"/>
    <w:multiLevelType w:val="hybridMultilevel"/>
    <w:tmpl w:val="100E6FB2"/>
    <w:lvl w:ilvl="0" w:tplc="8786B6F8">
      <w:start w:val="1"/>
      <w:numFmt w:val="upperRoman"/>
      <w:lvlText w:val="%1."/>
      <w:lvlJc w:val="left"/>
      <w:pPr>
        <w:ind w:left="1429" w:hanging="720"/>
      </w:pPr>
      <w:rPr>
        <w:rFonts w:hint="default"/>
        <w:b w:val="0"/>
        <w:bCs/>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0776CC"/>
    <w:multiLevelType w:val="hybridMultilevel"/>
    <w:tmpl w:val="5F80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E4028C"/>
    <w:multiLevelType w:val="multilevel"/>
    <w:tmpl w:val="863ACC70"/>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9"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DB7E0B"/>
    <w:multiLevelType w:val="hybridMultilevel"/>
    <w:tmpl w:val="A238A7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4B5B57"/>
    <w:multiLevelType w:val="hybridMultilevel"/>
    <w:tmpl w:val="455A2326"/>
    <w:lvl w:ilvl="0" w:tplc="533ED8A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4ED75866"/>
    <w:multiLevelType w:val="hybridMultilevel"/>
    <w:tmpl w:val="31ECA8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7BA1BCC"/>
    <w:multiLevelType w:val="hybridMultilevel"/>
    <w:tmpl w:val="39ACDE46"/>
    <w:lvl w:ilvl="0" w:tplc="B472F29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7BB5005"/>
    <w:multiLevelType w:val="hybridMultilevel"/>
    <w:tmpl w:val="B2226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6F7AA0"/>
    <w:multiLevelType w:val="hybridMultilevel"/>
    <w:tmpl w:val="A8D0E37A"/>
    <w:lvl w:ilvl="0" w:tplc="3DE871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69336F"/>
    <w:multiLevelType w:val="hybridMultilevel"/>
    <w:tmpl w:val="960E27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BF0849"/>
    <w:multiLevelType w:val="multilevel"/>
    <w:tmpl w:val="4E1865CE"/>
    <w:styleLink w:val="Listaatual1"/>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1407263979">
    <w:abstractNumId w:val="3"/>
  </w:num>
  <w:num w:numId="2" w16cid:durableId="1963224762">
    <w:abstractNumId w:val="13"/>
  </w:num>
  <w:num w:numId="3" w16cid:durableId="768310470">
    <w:abstractNumId w:val="20"/>
  </w:num>
  <w:num w:numId="4" w16cid:durableId="353380808">
    <w:abstractNumId w:val="25"/>
  </w:num>
  <w:num w:numId="5" w16cid:durableId="662389936">
    <w:abstractNumId w:val="8"/>
  </w:num>
  <w:num w:numId="6" w16cid:durableId="1401056617">
    <w:abstractNumId w:val="29"/>
  </w:num>
  <w:num w:numId="7" w16cid:durableId="42946658">
    <w:abstractNumId w:val="19"/>
  </w:num>
  <w:num w:numId="8" w16cid:durableId="238441352">
    <w:abstractNumId w:val="16"/>
  </w:num>
  <w:num w:numId="9" w16cid:durableId="1030377438">
    <w:abstractNumId w:val="6"/>
  </w:num>
  <w:num w:numId="10" w16cid:durableId="1128015280">
    <w:abstractNumId w:val="17"/>
  </w:num>
  <w:num w:numId="11" w16cid:durableId="992176006">
    <w:abstractNumId w:val="9"/>
  </w:num>
  <w:num w:numId="12" w16cid:durableId="1437359692">
    <w:abstractNumId w:val="23"/>
  </w:num>
  <w:num w:numId="13" w16cid:durableId="1158152196">
    <w:abstractNumId w:val="5"/>
  </w:num>
  <w:num w:numId="14" w16cid:durableId="1021198829">
    <w:abstractNumId w:val="26"/>
  </w:num>
  <w:num w:numId="15" w16cid:durableId="1590381099">
    <w:abstractNumId w:val="15"/>
  </w:num>
  <w:num w:numId="16" w16cid:durableId="474378659">
    <w:abstractNumId w:val="31"/>
  </w:num>
  <w:num w:numId="17" w16cid:durableId="423188864">
    <w:abstractNumId w:val="21"/>
  </w:num>
  <w:num w:numId="18" w16cid:durableId="1525628175">
    <w:abstractNumId w:val="12"/>
  </w:num>
  <w:num w:numId="19" w16cid:durableId="637417166">
    <w:abstractNumId w:val="7"/>
  </w:num>
  <w:num w:numId="20" w16cid:durableId="888417720">
    <w:abstractNumId w:val="27"/>
  </w:num>
  <w:num w:numId="21" w16cid:durableId="602029289">
    <w:abstractNumId w:val="10"/>
  </w:num>
  <w:num w:numId="22" w16cid:durableId="1887064521">
    <w:abstractNumId w:val="14"/>
  </w:num>
  <w:num w:numId="23" w16cid:durableId="1354766462">
    <w:abstractNumId w:val="33"/>
  </w:num>
  <w:num w:numId="24" w16cid:durableId="1019503779">
    <w:abstractNumId w:val="11"/>
  </w:num>
  <w:num w:numId="25" w16cid:durableId="2061053469">
    <w:abstractNumId w:val="18"/>
  </w:num>
  <w:num w:numId="26" w16cid:durableId="1557201326">
    <w:abstractNumId w:val="28"/>
  </w:num>
  <w:num w:numId="27" w16cid:durableId="416098452">
    <w:abstractNumId w:val="24"/>
  </w:num>
  <w:num w:numId="28" w16cid:durableId="1842239669">
    <w:abstractNumId w:val="32"/>
  </w:num>
  <w:num w:numId="29" w16cid:durableId="1486429272">
    <w:abstractNumId w:val="22"/>
  </w:num>
  <w:num w:numId="30" w16cid:durableId="564533583">
    <w:abstractNumId w:val="34"/>
  </w:num>
  <w:num w:numId="31" w16cid:durableId="459766448">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03"/>
    <w:rsid w:val="00000708"/>
    <w:rsid w:val="00005074"/>
    <w:rsid w:val="000178F5"/>
    <w:rsid w:val="000202CB"/>
    <w:rsid w:val="00021F16"/>
    <w:rsid w:val="0002375F"/>
    <w:rsid w:val="00023C1C"/>
    <w:rsid w:val="00024468"/>
    <w:rsid w:val="000245B6"/>
    <w:rsid w:val="00025841"/>
    <w:rsid w:val="00025D2F"/>
    <w:rsid w:val="000308A5"/>
    <w:rsid w:val="00036CC7"/>
    <w:rsid w:val="00043619"/>
    <w:rsid w:val="00045E2E"/>
    <w:rsid w:val="0005067A"/>
    <w:rsid w:val="000511FA"/>
    <w:rsid w:val="000545C4"/>
    <w:rsid w:val="00057419"/>
    <w:rsid w:val="00066D1A"/>
    <w:rsid w:val="00075CC7"/>
    <w:rsid w:val="00087560"/>
    <w:rsid w:val="00090A10"/>
    <w:rsid w:val="000925DC"/>
    <w:rsid w:val="0009320E"/>
    <w:rsid w:val="0009337E"/>
    <w:rsid w:val="00094EE6"/>
    <w:rsid w:val="00095C1A"/>
    <w:rsid w:val="00096045"/>
    <w:rsid w:val="00096E16"/>
    <w:rsid w:val="000A057B"/>
    <w:rsid w:val="000A0D24"/>
    <w:rsid w:val="000A35F8"/>
    <w:rsid w:val="000B2EED"/>
    <w:rsid w:val="000B67DF"/>
    <w:rsid w:val="000B76C5"/>
    <w:rsid w:val="000C171C"/>
    <w:rsid w:val="000C5781"/>
    <w:rsid w:val="000C6D0D"/>
    <w:rsid w:val="000C7BC1"/>
    <w:rsid w:val="000D1A92"/>
    <w:rsid w:val="000D22F1"/>
    <w:rsid w:val="000E0112"/>
    <w:rsid w:val="000E1A57"/>
    <w:rsid w:val="000E2381"/>
    <w:rsid w:val="000E72A3"/>
    <w:rsid w:val="000F1B28"/>
    <w:rsid w:val="000F3CBA"/>
    <w:rsid w:val="000F4750"/>
    <w:rsid w:val="000F4B54"/>
    <w:rsid w:val="000F58E0"/>
    <w:rsid w:val="00104A47"/>
    <w:rsid w:val="00106447"/>
    <w:rsid w:val="00111D9F"/>
    <w:rsid w:val="00113205"/>
    <w:rsid w:val="00114191"/>
    <w:rsid w:val="00115AE7"/>
    <w:rsid w:val="00116B2E"/>
    <w:rsid w:val="001248BA"/>
    <w:rsid w:val="001251DC"/>
    <w:rsid w:val="00130877"/>
    <w:rsid w:val="00135AAA"/>
    <w:rsid w:val="001360C2"/>
    <w:rsid w:val="00140E42"/>
    <w:rsid w:val="00150055"/>
    <w:rsid w:val="00150931"/>
    <w:rsid w:val="00151AA9"/>
    <w:rsid w:val="00151F37"/>
    <w:rsid w:val="0015561F"/>
    <w:rsid w:val="00156B95"/>
    <w:rsid w:val="00157DA1"/>
    <w:rsid w:val="00161732"/>
    <w:rsid w:val="00162F2F"/>
    <w:rsid w:val="00165B4B"/>
    <w:rsid w:val="00171EC5"/>
    <w:rsid w:val="00172FAF"/>
    <w:rsid w:val="0017607F"/>
    <w:rsid w:val="0018048B"/>
    <w:rsid w:val="00181404"/>
    <w:rsid w:val="001879D0"/>
    <w:rsid w:val="00193939"/>
    <w:rsid w:val="001A594A"/>
    <w:rsid w:val="001A7BE8"/>
    <w:rsid w:val="001B3BF1"/>
    <w:rsid w:val="001B704C"/>
    <w:rsid w:val="001C2359"/>
    <w:rsid w:val="001C6E18"/>
    <w:rsid w:val="001D14D2"/>
    <w:rsid w:val="001E40F5"/>
    <w:rsid w:val="001E7D65"/>
    <w:rsid w:val="001F6F3D"/>
    <w:rsid w:val="002007A5"/>
    <w:rsid w:val="0020182A"/>
    <w:rsid w:val="00210B37"/>
    <w:rsid w:val="002114FD"/>
    <w:rsid w:val="0021223E"/>
    <w:rsid w:val="002125C1"/>
    <w:rsid w:val="00214F0E"/>
    <w:rsid w:val="00216261"/>
    <w:rsid w:val="002177FF"/>
    <w:rsid w:val="0022011E"/>
    <w:rsid w:val="002214DE"/>
    <w:rsid w:val="00223939"/>
    <w:rsid w:val="00224167"/>
    <w:rsid w:val="002339CB"/>
    <w:rsid w:val="00234773"/>
    <w:rsid w:val="00234D3D"/>
    <w:rsid w:val="00236839"/>
    <w:rsid w:val="002403D7"/>
    <w:rsid w:val="0024196E"/>
    <w:rsid w:val="0024746A"/>
    <w:rsid w:val="00250C01"/>
    <w:rsid w:val="00251836"/>
    <w:rsid w:val="00254A2F"/>
    <w:rsid w:val="00262E4F"/>
    <w:rsid w:val="00267986"/>
    <w:rsid w:val="00270249"/>
    <w:rsid w:val="0027059F"/>
    <w:rsid w:val="00272D80"/>
    <w:rsid w:val="00272F71"/>
    <w:rsid w:val="00274F60"/>
    <w:rsid w:val="00275043"/>
    <w:rsid w:val="00276B9C"/>
    <w:rsid w:val="00283E26"/>
    <w:rsid w:val="002871CC"/>
    <w:rsid w:val="002906CA"/>
    <w:rsid w:val="00290BA6"/>
    <w:rsid w:val="00291330"/>
    <w:rsid w:val="00293C74"/>
    <w:rsid w:val="002A6EA5"/>
    <w:rsid w:val="002B0A80"/>
    <w:rsid w:val="002B243F"/>
    <w:rsid w:val="002B5219"/>
    <w:rsid w:val="002B76CF"/>
    <w:rsid w:val="002B7CEC"/>
    <w:rsid w:val="002C287B"/>
    <w:rsid w:val="002C2F40"/>
    <w:rsid w:val="002C3A26"/>
    <w:rsid w:val="002C3F31"/>
    <w:rsid w:val="002C750D"/>
    <w:rsid w:val="002D0708"/>
    <w:rsid w:val="002D376C"/>
    <w:rsid w:val="002D3C56"/>
    <w:rsid w:val="002D6BBA"/>
    <w:rsid w:val="002E2AF2"/>
    <w:rsid w:val="002E5436"/>
    <w:rsid w:val="002E72E2"/>
    <w:rsid w:val="002F3505"/>
    <w:rsid w:val="002F460E"/>
    <w:rsid w:val="002F4C5D"/>
    <w:rsid w:val="002F7206"/>
    <w:rsid w:val="00300321"/>
    <w:rsid w:val="00301157"/>
    <w:rsid w:val="003027DD"/>
    <w:rsid w:val="0030517A"/>
    <w:rsid w:val="00305856"/>
    <w:rsid w:val="00305D8C"/>
    <w:rsid w:val="003169B8"/>
    <w:rsid w:val="00321B38"/>
    <w:rsid w:val="003241DB"/>
    <w:rsid w:val="003273F4"/>
    <w:rsid w:val="00340FEF"/>
    <w:rsid w:val="00344B3C"/>
    <w:rsid w:val="00345E16"/>
    <w:rsid w:val="00350AE2"/>
    <w:rsid w:val="00352872"/>
    <w:rsid w:val="00352DFB"/>
    <w:rsid w:val="00353B10"/>
    <w:rsid w:val="0035462C"/>
    <w:rsid w:val="00355380"/>
    <w:rsid w:val="00360538"/>
    <w:rsid w:val="00362FEB"/>
    <w:rsid w:val="00365C9E"/>
    <w:rsid w:val="00367578"/>
    <w:rsid w:val="00380C65"/>
    <w:rsid w:val="00381843"/>
    <w:rsid w:val="003828EC"/>
    <w:rsid w:val="00383807"/>
    <w:rsid w:val="003847B7"/>
    <w:rsid w:val="00386A58"/>
    <w:rsid w:val="00394332"/>
    <w:rsid w:val="00394BC6"/>
    <w:rsid w:val="003A095C"/>
    <w:rsid w:val="003B11B3"/>
    <w:rsid w:val="003B4E6F"/>
    <w:rsid w:val="003B50BD"/>
    <w:rsid w:val="003C06B3"/>
    <w:rsid w:val="003C3B00"/>
    <w:rsid w:val="003D12CB"/>
    <w:rsid w:val="003D422A"/>
    <w:rsid w:val="003D4AA5"/>
    <w:rsid w:val="003D4F23"/>
    <w:rsid w:val="003D5DFE"/>
    <w:rsid w:val="003D7C75"/>
    <w:rsid w:val="003E1758"/>
    <w:rsid w:val="003E18A8"/>
    <w:rsid w:val="003E20D9"/>
    <w:rsid w:val="003E42C6"/>
    <w:rsid w:val="003F08F9"/>
    <w:rsid w:val="003F1E29"/>
    <w:rsid w:val="003F20E9"/>
    <w:rsid w:val="003F628D"/>
    <w:rsid w:val="00401914"/>
    <w:rsid w:val="00402448"/>
    <w:rsid w:val="00405EDB"/>
    <w:rsid w:val="00410960"/>
    <w:rsid w:val="00427910"/>
    <w:rsid w:val="004300FF"/>
    <w:rsid w:val="00434187"/>
    <w:rsid w:val="00434BC9"/>
    <w:rsid w:val="00436470"/>
    <w:rsid w:val="0044185F"/>
    <w:rsid w:val="004515E2"/>
    <w:rsid w:val="0045523C"/>
    <w:rsid w:val="00460174"/>
    <w:rsid w:val="00465B15"/>
    <w:rsid w:val="00465C8D"/>
    <w:rsid w:val="00474B76"/>
    <w:rsid w:val="004767EF"/>
    <w:rsid w:val="00477B38"/>
    <w:rsid w:val="00480873"/>
    <w:rsid w:val="00481D28"/>
    <w:rsid w:val="0048694E"/>
    <w:rsid w:val="00492485"/>
    <w:rsid w:val="004959B7"/>
    <w:rsid w:val="00496C30"/>
    <w:rsid w:val="004A3DA5"/>
    <w:rsid w:val="004A3F50"/>
    <w:rsid w:val="004B4659"/>
    <w:rsid w:val="004B4D88"/>
    <w:rsid w:val="004B6CFD"/>
    <w:rsid w:val="004B7403"/>
    <w:rsid w:val="004C38FE"/>
    <w:rsid w:val="004D0875"/>
    <w:rsid w:val="004D1B01"/>
    <w:rsid w:val="004E279F"/>
    <w:rsid w:val="004E2944"/>
    <w:rsid w:val="004E4797"/>
    <w:rsid w:val="004E4FF7"/>
    <w:rsid w:val="004E665C"/>
    <w:rsid w:val="004E7FA4"/>
    <w:rsid w:val="004F4EDE"/>
    <w:rsid w:val="004F5BD0"/>
    <w:rsid w:val="0050716B"/>
    <w:rsid w:val="005103F8"/>
    <w:rsid w:val="00510632"/>
    <w:rsid w:val="00511DA1"/>
    <w:rsid w:val="00520D98"/>
    <w:rsid w:val="00522439"/>
    <w:rsid w:val="00524F73"/>
    <w:rsid w:val="00532715"/>
    <w:rsid w:val="005340CA"/>
    <w:rsid w:val="00535A9F"/>
    <w:rsid w:val="00545A08"/>
    <w:rsid w:val="005476B8"/>
    <w:rsid w:val="00553A8B"/>
    <w:rsid w:val="00553D97"/>
    <w:rsid w:val="00560008"/>
    <w:rsid w:val="005661DF"/>
    <w:rsid w:val="005721AB"/>
    <w:rsid w:val="00572BBA"/>
    <w:rsid w:val="00574ABA"/>
    <w:rsid w:val="00575A7C"/>
    <w:rsid w:val="00576DA2"/>
    <w:rsid w:val="00577A60"/>
    <w:rsid w:val="00587E8D"/>
    <w:rsid w:val="0059052E"/>
    <w:rsid w:val="00594770"/>
    <w:rsid w:val="00595B35"/>
    <w:rsid w:val="00596EDF"/>
    <w:rsid w:val="005974EC"/>
    <w:rsid w:val="00597961"/>
    <w:rsid w:val="005A63F1"/>
    <w:rsid w:val="005B4A0C"/>
    <w:rsid w:val="005B51A0"/>
    <w:rsid w:val="005B51AB"/>
    <w:rsid w:val="005B7CEA"/>
    <w:rsid w:val="005C0529"/>
    <w:rsid w:val="005D09CA"/>
    <w:rsid w:val="005D166A"/>
    <w:rsid w:val="005D6FA8"/>
    <w:rsid w:val="005E1B5F"/>
    <w:rsid w:val="005E2BCB"/>
    <w:rsid w:val="005E3977"/>
    <w:rsid w:val="005F11B6"/>
    <w:rsid w:val="005F1968"/>
    <w:rsid w:val="00602587"/>
    <w:rsid w:val="006114B0"/>
    <w:rsid w:val="00611AEC"/>
    <w:rsid w:val="006170B9"/>
    <w:rsid w:val="00622D38"/>
    <w:rsid w:val="00627F3C"/>
    <w:rsid w:val="006306E1"/>
    <w:rsid w:val="0064391E"/>
    <w:rsid w:val="00644E5B"/>
    <w:rsid w:val="00652EB8"/>
    <w:rsid w:val="00654789"/>
    <w:rsid w:val="006557FF"/>
    <w:rsid w:val="00655A9B"/>
    <w:rsid w:val="00663538"/>
    <w:rsid w:val="00667461"/>
    <w:rsid w:val="0067710A"/>
    <w:rsid w:val="006771D5"/>
    <w:rsid w:val="00681F04"/>
    <w:rsid w:val="00682A55"/>
    <w:rsid w:val="006867D0"/>
    <w:rsid w:val="0068694C"/>
    <w:rsid w:val="0069369D"/>
    <w:rsid w:val="00694A7C"/>
    <w:rsid w:val="00694EC7"/>
    <w:rsid w:val="00695D05"/>
    <w:rsid w:val="00697254"/>
    <w:rsid w:val="00697F99"/>
    <w:rsid w:val="006A0295"/>
    <w:rsid w:val="006A0B2D"/>
    <w:rsid w:val="006A3BF4"/>
    <w:rsid w:val="006A52CC"/>
    <w:rsid w:val="006B0D28"/>
    <w:rsid w:val="006C0B12"/>
    <w:rsid w:val="006C229E"/>
    <w:rsid w:val="006C2343"/>
    <w:rsid w:val="006C2561"/>
    <w:rsid w:val="006C29E8"/>
    <w:rsid w:val="006D306E"/>
    <w:rsid w:val="006D677F"/>
    <w:rsid w:val="006D71AD"/>
    <w:rsid w:val="006E0464"/>
    <w:rsid w:val="006E1615"/>
    <w:rsid w:val="006E3BA0"/>
    <w:rsid w:val="006E746D"/>
    <w:rsid w:val="006F08A5"/>
    <w:rsid w:val="006F37CE"/>
    <w:rsid w:val="00705199"/>
    <w:rsid w:val="007061AA"/>
    <w:rsid w:val="00706279"/>
    <w:rsid w:val="00713D55"/>
    <w:rsid w:val="00716D4D"/>
    <w:rsid w:val="00723A66"/>
    <w:rsid w:val="00723ECA"/>
    <w:rsid w:val="00724B53"/>
    <w:rsid w:val="00731C9F"/>
    <w:rsid w:val="007341E9"/>
    <w:rsid w:val="00734B80"/>
    <w:rsid w:val="007366DF"/>
    <w:rsid w:val="007373C9"/>
    <w:rsid w:val="00740094"/>
    <w:rsid w:val="00745EDF"/>
    <w:rsid w:val="0075388E"/>
    <w:rsid w:val="00755DA4"/>
    <w:rsid w:val="00761F12"/>
    <w:rsid w:val="00766DAA"/>
    <w:rsid w:val="007816CC"/>
    <w:rsid w:val="00782AA0"/>
    <w:rsid w:val="00782C09"/>
    <w:rsid w:val="00783EC8"/>
    <w:rsid w:val="007919E2"/>
    <w:rsid w:val="00792491"/>
    <w:rsid w:val="007A04EE"/>
    <w:rsid w:val="007A0AAD"/>
    <w:rsid w:val="007A130A"/>
    <w:rsid w:val="007C0787"/>
    <w:rsid w:val="007C7862"/>
    <w:rsid w:val="007D27C6"/>
    <w:rsid w:val="007D6390"/>
    <w:rsid w:val="007D6F34"/>
    <w:rsid w:val="007D7520"/>
    <w:rsid w:val="007E10D7"/>
    <w:rsid w:val="007E4995"/>
    <w:rsid w:val="007E585A"/>
    <w:rsid w:val="007E735C"/>
    <w:rsid w:val="007F5D06"/>
    <w:rsid w:val="008007B3"/>
    <w:rsid w:val="00802827"/>
    <w:rsid w:val="00803EEF"/>
    <w:rsid w:val="008060FA"/>
    <w:rsid w:val="008079CF"/>
    <w:rsid w:val="00807B95"/>
    <w:rsid w:val="00816CAB"/>
    <w:rsid w:val="00817D38"/>
    <w:rsid w:val="00824595"/>
    <w:rsid w:val="00825281"/>
    <w:rsid w:val="008274B7"/>
    <w:rsid w:val="00833040"/>
    <w:rsid w:val="0083701C"/>
    <w:rsid w:val="00837F78"/>
    <w:rsid w:val="00841A0B"/>
    <w:rsid w:val="008542C4"/>
    <w:rsid w:val="00857710"/>
    <w:rsid w:val="008617F0"/>
    <w:rsid w:val="00862453"/>
    <w:rsid w:val="00863366"/>
    <w:rsid w:val="008657C2"/>
    <w:rsid w:val="00870B5E"/>
    <w:rsid w:val="00872500"/>
    <w:rsid w:val="008761B9"/>
    <w:rsid w:val="00884A25"/>
    <w:rsid w:val="00886714"/>
    <w:rsid w:val="0088692E"/>
    <w:rsid w:val="00892C4D"/>
    <w:rsid w:val="008932FD"/>
    <w:rsid w:val="008964E9"/>
    <w:rsid w:val="008968CD"/>
    <w:rsid w:val="008B2A21"/>
    <w:rsid w:val="008B45DD"/>
    <w:rsid w:val="008B5DB2"/>
    <w:rsid w:val="008B70D4"/>
    <w:rsid w:val="008C4F37"/>
    <w:rsid w:val="008C5634"/>
    <w:rsid w:val="008C5E85"/>
    <w:rsid w:val="008D10B3"/>
    <w:rsid w:val="008D538E"/>
    <w:rsid w:val="008E216A"/>
    <w:rsid w:val="008E29F8"/>
    <w:rsid w:val="008E652D"/>
    <w:rsid w:val="008E7652"/>
    <w:rsid w:val="008F2816"/>
    <w:rsid w:val="0091006E"/>
    <w:rsid w:val="009132B0"/>
    <w:rsid w:val="00917449"/>
    <w:rsid w:val="00920754"/>
    <w:rsid w:val="00921A9E"/>
    <w:rsid w:val="00925641"/>
    <w:rsid w:val="00927FA8"/>
    <w:rsid w:val="00930247"/>
    <w:rsid w:val="00930DE6"/>
    <w:rsid w:val="00932634"/>
    <w:rsid w:val="009327A0"/>
    <w:rsid w:val="009338F0"/>
    <w:rsid w:val="009371FF"/>
    <w:rsid w:val="00937384"/>
    <w:rsid w:val="0093782F"/>
    <w:rsid w:val="009409E9"/>
    <w:rsid w:val="00943543"/>
    <w:rsid w:val="00944383"/>
    <w:rsid w:val="00951695"/>
    <w:rsid w:val="009517AD"/>
    <w:rsid w:val="00955AD7"/>
    <w:rsid w:val="00955D27"/>
    <w:rsid w:val="00956093"/>
    <w:rsid w:val="00956308"/>
    <w:rsid w:val="009571DA"/>
    <w:rsid w:val="00971F6E"/>
    <w:rsid w:val="009735E5"/>
    <w:rsid w:val="0097482A"/>
    <w:rsid w:val="00983EF6"/>
    <w:rsid w:val="009916E0"/>
    <w:rsid w:val="00992A67"/>
    <w:rsid w:val="0099457F"/>
    <w:rsid w:val="009A144C"/>
    <w:rsid w:val="009A1BD7"/>
    <w:rsid w:val="009A20EF"/>
    <w:rsid w:val="009A4E58"/>
    <w:rsid w:val="009B7C11"/>
    <w:rsid w:val="009B7E51"/>
    <w:rsid w:val="009C1865"/>
    <w:rsid w:val="009D2778"/>
    <w:rsid w:val="009D6118"/>
    <w:rsid w:val="009E2757"/>
    <w:rsid w:val="009E300A"/>
    <w:rsid w:val="009E7017"/>
    <w:rsid w:val="009F1BA0"/>
    <w:rsid w:val="009F4EFF"/>
    <w:rsid w:val="009F6700"/>
    <w:rsid w:val="00A04ABE"/>
    <w:rsid w:val="00A04D3A"/>
    <w:rsid w:val="00A04FA3"/>
    <w:rsid w:val="00A2234B"/>
    <w:rsid w:val="00A27FF7"/>
    <w:rsid w:val="00A37FEA"/>
    <w:rsid w:val="00A40CA1"/>
    <w:rsid w:val="00A46A65"/>
    <w:rsid w:val="00A515CD"/>
    <w:rsid w:val="00A52EC0"/>
    <w:rsid w:val="00A62DA3"/>
    <w:rsid w:val="00A64E15"/>
    <w:rsid w:val="00A65862"/>
    <w:rsid w:val="00A71AFE"/>
    <w:rsid w:val="00A7476F"/>
    <w:rsid w:val="00A75E2C"/>
    <w:rsid w:val="00A77191"/>
    <w:rsid w:val="00A809D0"/>
    <w:rsid w:val="00A825A3"/>
    <w:rsid w:val="00A829E8"/>
    <w:rsid w:val="00A87F95"/>
    <w:rsid w:val="00A90F78"/>
    <w:rsid w:val="00A946EE"/>
    <w:rsid w:val="00A948C8"/>
    <w:rsid w:val="00A95A78"/>
    <w:rsid w:val="00AA06FF"/>
    <w:rsid w:val="00AA130B"/>
    <w:rsid w:val="00AB02BC"/>
    <w:rsid w:val="00AB0590"/>
    <w:rsid w:val="00AC0860"/>
    <w:rsid w:val="00AC76FB"/>
    <w:rsid w:val="00AC7D1C"/>
    <w:rsid w:val="00AC7E87"/>
    <w:rsid w:val="00AD0C72"/>
    <w:rsid w:val="00AE0D25"/>
    <w:rsid w:val="00AF1F46"/>
    <w:rsid w:val="00AF6E46"/>
    <w:rsid w:val="00AF6FA3"/>
    <w:rsid w:val="00B027BD"/>
    <w:rsid w:val="00B065F8"/>
    <w:rsid w:val="00B068EC"/>
    <w:rsid w:val="00B10AC9"/>
    <w:rsid w:val="00B21FB4"/>
    <w:rsid w:val="00B22FB6"/>
    <w:rsid w:val="00B2338E"/>
    <w:rsid w:val="00B34A8E"/>
    <w:rsid w:val="00B37405"/>
    <w:rsid w:val="00B40837"/>
    <w:rsid w:val="00B413BB"/>
    <w:rsid w:val="00B41480"/>
    <w:rsid w:val="00B43531"/>
    <w:rsid w:val="00B472D1"/>
    <w:rsid w:val="00B4762F"/>
    <w:rsid w:val="00B52F34"/>
    <w:rsid w:val="00B5329C"/>
    <w:rsid w:val="00B53C48"/>
    <w:rsid w:val="00B54356"/>
    <w:rsid w:val="00B5759F"/>
    <w:rsid w:val="00B60E30"/>
    <w:rsid w:val="00B6193D"/>
    <w:rsid w:val="00B63FEA"/>
    <w:rsid w:val="00B66CE6"/>
    <w:rsid w:val="00B706FE"/>
    <w:rsid w:val="00B73AAC"/>
    <w:rsid w:val="00B7466F"/>
    <w:rsid w:val="00B74BDE"/>
    <w:rsid w:val="00B82634"/>
    <w:rsid w:val="00B82802"/>
    <w:rsid w:val="00B82C6F"/>
    <w:rsid w:val="00B84008"/>
    <w:rsid w:val="00B846AE"/>
    <w:rsid w:val="00B85837"/>
    <w:rsid w:val="00B9119C"/>
    <w:rsid w:val="00B93BEF"/>
    <w:rsid w:val="00B94544"/>
    <w:rsid w:val="00BA1134"/>
    <w:rsid w:val="00BA161D"/>
    <w:rsid w:val="00BA2C6B"/>
    <w:rsid w:val="00BA3CBB"/>
    <w:rsid w:val="00BA4705"/>
    <w:rsid w:val="00BA47F8"/>
    <w:rsid w:val="00BA6304"/>
    <w:rsid w:val="00BB6529"/>
    <w:rsid w:val="00BB6EB3"/>
    <w:rsid w:val="00BC0176"/>
    <w:rsid w:val="00BC2DC5"/>
    <w:rsid w:val="00BC415B"/>
    <w:rsid w:val="00BC57A3"/>
    <w:rsid w:val="00BD06BF"/>
    <w:rsid w:val="00BD136A"/>
    <w:rsid w:val="00BF13CB"/>
    <w:rsid w:val="00BF1A25"/>
    <w:rsid w:val="00BF2CD7"/>
    <w:rsid w:val="00C0109D"/>
    <w:rsid w:val="00C012F3"/>
    <w:rsid w:val="00C03D8B"/>
    <w:rsid w:val="00C042FA"/>
    <w:rsid w:val="00C175CE"/>
    <w:rsid w:val="00C17C18"/>
    <w:rsid w:val="00C22DD0"/>
    <w:rsid w:val="00C27C6E"/>
    <w:rsid w:val="00C40DEC"/>
    <w:rsid w:val="00C43AF2"/>
    <w:rsid w:val="00C4660C"/>
    <w:rsid w:val="00C50451"/>
    <w:rsid w:val="00C6133F"/>
    <w:rsid w:val="00C63FFD"/>
    <w:rsid w:val="00C70A0E"/>
    <w:rsid w:val="00C71A57"/>
    <w:rsid w:val="00C71C00"/>
    <w:rsid w:val="00C73084"/>
    <w:rsid w:val="00C744A0"/>
    <w:rsid w:val="00C74963"/>
    <w:rsid w:val="00C81953"/>
    <w:rsid w:val="00C83DDA"/>
    <w:rsid w:val="00C86DCA"/>
    <w:rsid w:val="00C87B5C"/>
    <w:rsid w:val="00C91DE5"/>
    <w:rsid w:val="00C94DBF"/>
    <w:rsid w:val="00C95A0B"/>
    <w:rsid w:val="00CA4D46"/>
    <w:rsid w:val="00CA5C2C"/>
    <w:rsid w:val="00CA6B6D"/>
    <w:rsid w:val="00CA7468"/>
    <w:rsid w:val="00CA7698"/>
    <w:rsid w:val="00CB09D0"/>
    <w:rsid w:val="00CB1A9B"/>
    <w:rsid w:val="00CB4B66"/>
    <w:rsid w:val="00CB6D84"/>
    <w:rsid w:val="00CB7CB8"/>
    <w:rsid w:val="00CC78C5"/>
    <w:rsid w:val="00CD0669"/>
    <w:rsid w:val="00CD17D1"/>
    <w:rsid w:val="00CE0696"/>
    <w:rsid w:val="00CE0F0C"/>
    <w:rsid w:val="00CE4416"/>
    <w:rsid w:val="00D04E27"/>
    <w:rsid w:val="00D123F2"/>
    <w:rsid w:val="00D14627"/>
    <w:rsid w:val="00D335D1"/>
    <w:rsid w:val="00D34551"/>
    <w:rsid w:val="00D41480"/>
    <w:rsid w:val="00D45287"/>
    <w:rsid w:val="00D47A88"/>
    <w:rsid w:val="00D53CDA"/>
    <w:rsid w:val="00D54645"/>
    <w:rsid w:val="00D643A1"/>
    <w:rsid w:val="00D65382"/>
    <w:rsid w:val="00D67E93"/>
    <w:rsid w:val="00D74271"/>
    <w:rsid w:val="00D76590"/>
    <w:rsid w:val="00D76F91"/>
    <w:rsid w:val="00D80EF1"/>
    <w:rsid w:val="00D82F83"/>
    <w:rsid w:val="00D84887"/>
    <w:rsid w:val="00D9089C"/>
    <w:rsid w:val="00D976C3"/>
    <w:rsid w:val="00DA30CF"/>
    <w:rsid w:val="00DA3B14"/>
    <w:rsid w:val="00DA4FC9"/>
    <w:rsid w:val="00DA7432"/>
    <w:rsid w:val="00DB0476"/>
    <w:rsid w:val="00DB04B7"/>
    <w:rsid w:val="00DB05F8"/>
    <w:rsid w:val="00DB3B6F"/>
    <w:rsid w:val="00DB5A16"/>
    <w:rsid w:val="00DC1987"/>
    <w:rsid w:val="00DC36F5"/>
    <w:rsid w:val="00DC49DA"/>
    <w:rsid w:val="00DD53F8"/>
    <w:rsid w:val="00DE0121"/>
    <w:rsid w:val="00DE23B7"/>
    <w:rsid w:val="00DE4D20"/>
    <w:rsid w:val="00DE54F5"/>
    <w:rsid w:val="00DE6717"/>
    <w:rsid w:val="00DE72BE"/>
    <w:rsid w:val="00DF11AC"/>
    <w:rsid w:val="00DF5062"/>
    <w:rsid w:val="00DF6B7E"/>
    <w:rsid w:val="00DF7E20"/>
    <w:rsid w:val="00E00167"/>
    <w:rsid w:val="00E03570"/>
    <w:rsid w:val="00E12E68"/>
    <w:rsid w:val="00E14B21"/>
    <w:rsid w:val="00E24B4D"/>
    <w:rsid w:val="00E31D69"/>
    <w:rsid w:val="00E4190A"/>
    <w:rsid w:val="00E42DC2"/>
    <w:rsid w:val="00E452BE"/>
    <w:rsid w:val="00E47C88"/>
    <w:rsid w:val="00E62C8C"/>
    <w:rsid w:val="00E63984"/>
    <w:rsid w:val="00E6704A"/>
    <w:rsid w:val="00E75091"/>
    <w:rsid w:val="00E76133"/>
    <w:rsid w:val="00E8121E"/>
    <w:rsid w:val="00E8277B"/>
    <w:rsid w:val="00E90855"/>
    <w:rsid w:val="00E96872"/>
    <w:rsid w:val="00E969B9"/>
    <w:rsid w:val="00E9753B"/>
    <w:rsid w:val="00EB3DF8"/>
    <w:rsid w:val="00EB56A2"/>
    <w:rsid w:val="00EC0BE5"/>
    <w:rsid w:val="00EC213D"/>
    <w:rsid w:val="00EC2BC7"/>
    <w:rsid w:val="00EC3791"/>
    <w:rsid w:val="00ED0D79"/>
    <w:rsid w:val="00ED1AE8"/>
    <w:rsid w:val="00ED2367"/>
    <w:rsid w:val="00ED3890"/>
    <w:rsid w:val="00ED7AF9"/>
    <w:rsid w:val="00EE35DE"/>
    <w:rsid w:val="00EE365B"/>
    <w:rsid w:val="00EE4824"/>
    <w:rsid w:val="00EE4DAD"/>
    <w:rsid w:val="00EE65DC"/>
    <w:rsid w:val="00EE7CEE"/>
    <w:rsid w:val="00EF3006"/>
    <w:rsid w:val="00EF460C"/>
    <w:rsid w:val="00EF562D"/>
    <w:rsid w:val="00F012D5"/>
    <w:rsid w:val="00F01AD3"/>
    <w:rsid w:val="00F05BFD"/>
    <w:rsid w:val="00F07364"/>
    <w:rsid w:val="00F17FC9"/>
    <w:rsid w:val="00F350DA"/>
    <w:rsid w:val="00F447D0"/>
    <w:rsid w:val="00F47794"/>
    <w:rsid w:val="00F477BD"/>
    <w:rsid w:val="00F51391"/>
    <w:rsid w:val="00F53F56"/>
    <w:rsid w:val="00F622C0"/>
    <w:rsid w:val="00F65276"/>
    <w:rsid w:val="00F66265"/>
    <w:rsid w:val="00F66564"/>
    <w:rsid w:val="00F666AB"/>
    <w:rsid w:val="00F70B45"/>
    <w:rsid w:val="00F76991"/>
    <w:rsid w:val="00F85C80"/>
    <w:rsid w:val="00F92EA2"/>
    <w:rsid w:val="00F940E4"/>
    <w:rsid w:val="00F94D30"/>
    <w:rsid w:val="00F95612"/>
    <w:rsid w:val="00FA63D7"/>
    <w:rsid w:val="00FA65AE"/>
    <w:rsid w:val="00FA6F3B"/>
    <w:rsid w:val="00FA77C1"/>
    <w:rsid w:val="00FB6C99"/>
    <w:rsid w:val="00FC3FEB"/>
    <w:rsid w:val="00FC4FA4"/>
    <w:rsid w:val="00FC797A"/>
    <w:rsid w:val="00FC7C69"/>
    <w:rsid w:val="00FD0FC7"/>
    <w:rsid w:val="00FD29A5"/>
    <w:rsid w:val="00FD78AB"/>
    <w:rsid w:val="00FE1858"/>
    <w:rsid w:val="00FE27C4"/>
    <w:rsid w:val="00FF7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BC952"/>
  <w15:chartTrackingRefBased/>
  <w15:docId w15:val="{949BA2FE-C9D3-430D-B8E1-90362E0C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96"/>
    <w:pPr>
      <w:spacing w:after="200" w:line="276" w:lineRule="auto"/>
    </w:pPr>
    <w:rPr>
      <w:sz w:val="22"/>
      <w:szCs w:val="22"/>
    </w:rPr>
  </w:style>
  <w:style w:type="paragraph" w:styleId="Ttulo1">
    <w:name w:val="heading 1"/>
    <w:basedOn w:val="Normal"/>
    <w:next w:val="Normal"/>
    <w:link w:val="Ttulo1Char"/>
    <w:uiPriority w:val="9"/>
    <w:qFormat/>
    <w:rsid w:val="00A515CD"/>
    <w:pPr>
      <w:keepNext/>
      <w:suppressAutoHyphens/>
      <w:spacing w:after="0" w:line="240" w:lineRule="auto"/>
      <w:jc w:val="both"/>
      <w:outlineLvl w:val="0"/>
    </w:pPr>
    <w:rPr>
      <w:rFonts w:ascii="Times New Roman" w:hAnsi="Times New Roman"/>
      <w:b/>
      <w:sz w:val="26"/>
      <w:szCs w:val="20"/>
      <w:lang w:eastAsia="ar-SA"/>
    </w:rPr>
  </w:style>
  <w:style w:type="paragraph" w:styleId="Ttulo2">
    <w:name w:val="heading 2"/>
    <w:basedOn w:val="Normal"/>
    <w:next w:val="Normal"/>
    <w:link w:val="Ttulo2Char"/>
    <w:uiPriority w:val="9"/>
    <w:semiHidden/>
    <w:unhideWhenUsed/>
    <w:qFormat/>
    <w:rsid w:val="009A144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5661DF"/>
    <w:pPr>
      <w:keepNext/>
      <w:keepLines/>
      <w:spacing w:before="40" w:after="0"/>
      <w:outlineLvl w:val="2"/>
    </w:pPr>
    <w:rPr>
      <w:rFonts w:ascii="Cambria" w:hAnsi="Cambria"/>
      <w:color w:val="243F60"/>
      <w:sz w:val="24"/>
      <w:szCs w:val="24"/>
    </w:rPr>
  </w:style>
  <w:style w:type="paragraph" w:styleId="Ttulo4">
    <w:name w:val="heading 4"/>
    <w:basedOn w:val="Normal"/>
    <w:next w:val="Normal"/>
    <w:link w:val="Ttulo4Char"/>
    <w:uiPriority w:val="9"/>
    <w:semiHidden/>
    <w:unhideWhenUsed/>
    <w:qFormat/>
    <w:rsid w:val="00A515CD"/>
    <w:pPr>
      <w:keepNext/>
      <w:suppressAutoHyphens/>
      <w:spacing w:before="240" w:after="60"/>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B7403"/>
    <w:pPr>
      <w:suppressAutoHyphens/>
    </w:pPr>
    <w:rPr>
      <w:rFonts w:eastAsia="Calibri"/>
      <w:sz w:val="22"/>
      <w:szCs w:val="22"/>
      <w:lang w:eastAsia="zh-CN"/>
    </w:rPr>
  </w:style>
  <w:style w:type="table" w:styleId="Tabelacomgrade">
    <w:name w:val="Table Grid"/>
    <w:basedOn w:val="Tabelanormal"/>
    <w:uiPriority w:val="39"/>
    <w:rsid w:val="0057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04E27"/>
    <w:pPr>
      <w:ind w:left="720"/>
      <w:contextualSpacing/>
    </w:pPr>
  </w:style>
  <w:style w:type="character" w:customStyle="1" w:styleId="Ttulo1Char">
    <w:name w:val="Título 1 Char"/>
    <w:link w:val="Ttulo1"/>
    <w:uiPriority w:val="9"/>
    <w:rsid w:val="00A515CD"/>
    <w:rPr>
      <w:rFonts w:ascii="Times New Roman" w:eastAsia="Times New Roman" w:hAnsi="Times New Roman" w:cs="Times New Roman"/>
      <w:b/>
      <w:sz w:val="26"/>
      <w:szCs w:val="20"/>
      <w:lang w:eastAsia="ar-SA"/>
    </w:rPr>
  </w:style>
  <w:style w:type="character" w:customStyle="1" w:styleId="Ttulo4Char">
    <w:name w:val="Título 4 Char"/>
    <w:link w:val="Ttulo4"/>
    <w:uiPriority w:val="9"/>
    <w:semiHidden/>
    <w:rsid w:val="00A515CD"/>
    <w:rPr>
      <w:rFonts w:ascii="Calibri" w:eastAsia="Times New Roman" w:hAnsi="Calibri" w:cs="Times New Roman"/>
      <w:b/>
      <w:bCs/>
      <w:sz w:val="28"/>
      <w:szCs w:val="28"/>
      <w:lang w:eastAsia="zh-CN"/>
    </w:rPr>
  </w:style>
  <w:style w:type="paragraph" w:styleId="Textodebalo">
    <w:name w:val="Balloon Text"/>
    <w:basedOn w:val="Normal"/>
    <w:link w:val="TextodebaloChar"/>
    <w:uiPriority w:val="99"/>
    <w:semiHidden/>
    <w:unhideWhenUsed/>
    <w:rsid w:val="005B51A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B51AB"/>
    <w:rPr>
      <w:rFonts w:ascii="Tahoma" w:hAnsi="Tahoma" w:cs="Tahoma"/>
      <w:sz w:val="16"/>
      <w:szCs w:val="16"/>
    </w:rPr>
  </w:style>
  <w:style w:type="paragraph" w:styleId="Cabealho">
    <w:name w:val="header"/>
    <w:basedOn w:val="Normal"/>
    <w:link w:val="CabealhoChar"/>
    <w:uiPriority w:val="99"/>
    <w:unhideWhenUsed/>
    <w:rsid w:val="00E419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190A"/>
  </w:style>
  <w:style w:type="paragraph" w:styleId="Rodap">
    <w:name w:val="footer"/>
    <w:basedOn w:val="Normal"/>
    <w:link w:val="RodapChar"/>
    <w:uiPriority w:val="99"/>
    <w:unhideWhenUsed/>
    <w:rsid w:val="00E4190A"/>
    <w:pPr>
      <w:tabs>
        <w:tab w:val="center" w:pos="4252"/>
        <w:tab w:val="right" w:pos="8504"/>
      </w:tabs>
      <w:spacing w:after="0" w:line="240" w:lineRule="auto"/>
    </w:pPr>
  </w:style>
  <w:style w:type="character" w:customStyle="1" w:styleId="RodapChar">
    <w:name w:val="Rodapé Char"/>
    <w:basedOn w:val="Fontepargpadro"/>
    <w:link w:val="Rodap"/>
    <w:uiPriority w:val="99"/>
    <w:rsid w:val="00E4190A"/>
  </w:style>
  <w:style w:type="character" w:customStyle="1" w:styleId="Ttulo3Char">
    <w:name w:val="Título 3 Char"/>
    <w:link w:val="Ttulo3"/>
    <w:uiPriority w:val="9"/>
    <w:semiHidden/>
    <w:rsid w:val="005661DF"/>
    <w:rPr>
      <w:rFonts w:ascii="Cambria" w:eastAsia="Times New Roman" w:hAnsi="Cambria" w:cs="Times New Roman"/>
      <w:color w:val="243F60"/>
      <w:sz w:val="24"/>
      <w:szCs w:val="24"/>
    </w:rPr>
  </w:style>
  <w:style w:type="character" w:customStyle="1" w:styleId="cargo">
    <w:name w:val="cargo"/>
    <w:basedOn w:val="Fontepargpadro"/>
    <w:rsid w:val="005661DF"/>
  </w:style>
  <w:style w:type="character" w:styleId="Hyperlink">
    <w:name w:val="Hyperlink"/>
    <w:uiPriority w:val="99"/>
    <w:unhideWhenUsed/>
    <w:rsid w:val="004959B7"/>
    <w:rPr>
      <w:color w:val="0563C1"/>
      <w:u w:val="single"/>
    </w:rPr>
  </w:style>
  <w:style w:type="paragraph" w:customStyle="1" w:styleId="WW-Recuodecorpodetexto3">
    <w:name w:val="WW-Recuo de corpo de texto 3"/>
    <w:basedOn w:val="Normal"/>
    <w:qFormat/>
    <w:rsid w:val="007E585A"/>
    <w:pPr>
      <w:suppressAutoHyphens/>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sid w:val="00BA6304"/>
  </w:style>
  <w:style w:type="character" w:customStyle="1" w:styleId="RodapChar1">
    <w:name w:val="Rodapé Char1"/>
    <w:uiPriority w:val="99"/>
    <w:rsid w:val="00025841"/>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025841"/>
    <w:pPr>
      <w:suppressAutoHyphens/>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link w:val="Recuodecorpodetexto3"/>
    <w:uiPriority w:val="99"/>
    <w:semiHidden/>
    <w:rsid w:val="00025841"/>
    <w:rPr>
      <w:rFonts w:ascii="Times New Roman" w:hAnsi="Times New Roman"/>
      <w:sz w:val="16"/>
      <w:szCs w:val="16"/>
      <w:lang w:eastAsia="ar-SA"/>
    </w:rPr>
  </w:style>
  <w:style w:type="character" w:customStyle="1" w:styleId="apple-converted-space">
    <w:name w:val="apple-converted-space"/>
    <w:rsid w:val="00025841"/>
    <w:rPr>
      <w:rFonts w:cs="Times New Roman"/>
    </w:rPr>
  </w:style>
  <w:style w:type="paragraph" w:customStyle="1" w:styleId="default">
    <w:name w:val="default"/>
    <w:basedOn w:val="Normal"/>
    <w:uiPriority w:val="99"/>
    <w:rsid w:val="00025841"/>
    <w:pPr>
      <w:suppressAutoHyphens/>
      <w:spacing w:before="280" w:after="280" w:line="240" w:lineRule="auto"/>
    </w:pPr>
    <w:rPr>
      <w:rFonts w:ascii="Times New Roman" w:hAnsi="Times New Roman"/>
      <w:sz w:val="24"/>
      <w:szCs w:val="24"/>
      <w:lang w:eastAsia="ar-SA"/>
    </w:rPr>
  </w:style>
  <w:style w:type="character" w:styleId="nfase">
    <w:name w:val="Emphasis"/>
    <w:uiPriority w:val="20"/>
    <w:qFormat/>
    <w:rsid w:val="00025841"/>
    <w:rPr>
      <w:i/>
      <w:iCs/>
    </w:rPr>
  </w:style>
  <w:style w:type="character" w:customStyle="1" w:styleId="RodapChar2">
    <w:name w:val="Rodapé Char2"/>
    <w:uiPriority w:val="99"/>
    <w:semiHidden/>
    <w:rsid w:val="00025841"/>
    <w:rPr>
      <w:sz w:val="24"/>
      <w:szCs w:val="24"/>
      <w:lang w:eastAsia="ar-SA"/>
    </w:rPr>
  </w:style>
  <w:style w:type="paragraph" w:customStyle="1" w:styleId="padro">
    <w:name w:val="padro"/>
    <w:basedOn w:val="Normal"/>
    <w:rsid w:val="00025841"/>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link w:val="Nivel01Char"/>
    <w:qFormat/>
    <w:rsid w:val="00025841"/>
    <w:pPr>
      <w:keepLines/>
      <w:numPr>
        <w:numId w:val="2"/>
      </w:numPr>
      <w:suppressAutoHyphens w:val="0"/>
      <w:spacing w:before="480" w:after="120" w:line="276" w:lineRule="auto"/>
      <w:ind w:right="-15"/>
    </w:pPr>
    <w:rPr>
      <w:rFonts w:ascii="Arial" w:hAnsi="Arial"/>
      <w:bCs/>
      <w:color w:val="000000"/>
      <w:sz w:val="20"/>
      <w:lang w:eastAsia="pt-BR"/>
    </w:rPr>
  </w:style>
  <w:style w:type="character" w:customStyle="1" w:styleId="Nivel01Char">
    <w:name w:val="Nivel 01 Char"/>
    <w:link w:val="Nivel01"/>
    <w:rsid w:val="00025841"/>
    <w:rPr>
      <w:rFonts w:ascii="Arial" w:hAnsi="Arial"/>
      <w:b/>
      <w:bCs/>
      <w:color w:val="000000"/>
    </w:rPr>
  </w:style>
  <w:style w:type="character" w:styleId="Refdecomentrio">
    <w:name w:val="annotation reference"/>
    <w:uiPriority w:val="99"/>
    <w:semiHidden/>
    <w:unhideWhenUsed/>
    <w:rsid w:val="00025841"/>
    <w:rPr>
      <w:sz w:val="16"/>
      <w:szCs w:val="16"/>
    </w:rPr>
  </w:style>
  <w:style w:type="paragraph" w:styleId="Textodecomentrio">
    <w:name w:val="annotation text"/>
    <w:basedOn w:val="Normal"/>
    <w:link w:val="TextodecomentrioChar"/>
    <w:uiPriority w:val="99"/>
    <w:semiHidden/>
    <w:unhideWhenUsed/>
    <w:rsid w:val="00025841"/>
    <w:pPr>
      <w:suppressAutoHyphens/>
      <w:spacing w:after="0" w:line="240" w:lineRule="auto"/>
    </w:pPr>
    <w:rPr>
      <w:rFonts w:ascii="Times New Roman" w:hAnsi="Times New Roman"/>
      <w:sz w:val="20"/>
      <w:szCs w:val="20"/>
      <w:lang w:eastAsia="ar-SA"/>
    </w:rPr>
  </w:style>
  <w:style w:type="character" w:customStyle="1" w:styleId="TextodecomentrioChar">
    <w:name w:val="Texto de comentário Char"/>
    <w:link w:val="Textodecomentrio"/>
    <w:uiPriority w:val="99"/>
    <w:semiHidden/>
    <w:rsid w:val="00025841"/>
    <w:rPr>
      <w:rFonts w:ascii="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025841"/>
    <w:rPr>
      <w:b/>
      <w:bCs/>
    </w:rPr>
  </w:style>
  <w:style w:type="character" w:customStyle="1" w:styleId="AssuntodocomentrioChar">
    <w:name w:val="Assunto do comentário Char"/>
    <w:link w:val="Assuntodocomentrio"/>
    <w:uiPriority w:val="99"/>
    <w:semiHidden/>
    <w:rsid w:val="00025841"/>
    <w:rPr>
      <w:rFonts w:ascii="Times New Roman" w:hAnsi="Times New Roman"/>
      <w:b/>
      <w:bCs/>
      <w:lang w:eastAsia="ar-SA"/>
    </w:rPr>
  </w:style>
  <w:style w:type="paragraph" w:styleId="Reviso">
    <w:name w:val="Revision"/>
    <w:hidden/>
    <w:uiPriority w:val="99"/>
    <w:semiHidden/>
    <w:rsid w:val="00025841"/>
    <w:rPr>
      <w:rFonts w:ascii="Times New Roman" w:hAnsi="Times New Roman"/>
      <w:sz w:val="24"/>
      <w:szCs w:val="24"/>
      <w:lang w:eastAsia="ar-SA"/>
    </w:rPr>
  </w:style>
  <w:style w:type="table" w:styleId="SombreamentoMdio2-nfase5">
    <w:name w:val="Medium Shading 2 Accent 5"/>
    <w:basedOn w:val="Tabelanormal"/>
    <w:uiPriority w:val="64"/>
    <w:rsid w:val="00025841"/>
    <w:rPr>
      <w:rFonts w:eastAsia="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enoPendente">
    <w:name w:val="Unresolved Mention"/>
    <w:uiPriority w:val="99"/>
    <w:semiHidden/>
    <w:unhideWhenUsed/>
    <w:rsid w:val="00045E2E"/>
    <w:rPr>
      <w:color w:val="605E5C"/>
      <w:shd w:val="clear" w:color="auto" w:fill="E1DFDD"/>
    </w:rPr>
  </w:style>
  <w:style w:type="paragraph" w:customStyle="1" w:styleId="WW-TextoPr-formatado">
    <w:name w:val="WW-Texto Pré-formatado"/>
    <w:basedOn w:val="Normal"/>
    <w:rsid w:val="000B67DF"/>
    <w:pPr>
      <w:widowControl w:val="0"/>
      <w:suppressAutoHyphens/>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link w:val="MediumGrid1-Accent2Char"/>
    <w:uiPriority w:val="34"/>
    <w:qFormat/>
    <w:rsid w:val="000B67DF"/>
    <w:pPr>
      <w:suppressAutoHyphens/>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link w:val="GradeMdia1-nfase21"/>
    <w:uiPriority w:val="34"/>
    <w:rsid w:val="000B67DF"/>
    <w:rPr>
      <w:rFonts w:ascii="Times New Roman" w:hAnsi="Times New Roman"/>
      <w:lang w:eastAsia="ar-SA"/>
    </w:rPr>
  </w:style>
  <w:style w:type="character" w:customStyle="1" w:styleId="Ttulo2Char">
    <w:name w:val="Título 2 Char"/>
    <w:link w:val="Ttulo2"/>
    <w:uiPriority w:val="9"/>
    <w:semiHidden/>
    <w:rsid w:val="009A144C"/>
    <w:rPr>
      <w:rFonts w:ascii="Calibri Light" w:eastAsia="Times New Roman" w:hAnsi="Calibri Light" w:cs="Times New Roman"/>
      <w:b/>
      <w:bCs/>
      <w:i/>
      <w:iCs/>
      <w:sz w:val="28"/>
      <w:szCs w:val="28"/>
    </w:rPr>
  </w:style>
  <w:style w:type="character" w:customStyle="1" w:styleId="markedcontent">
    <w:name w:val="markedcontent"/>
    <w:basedOn w:val="Fontepargpadro"/>
    <w:rsid w:val="005476B8"/>
  </w:style>
  <w:style w:type="paragraph" w:customStyle="1" w:styleId="identifica">
    <w:name w:val="identifica"/>
    <w:basedOn w:val="Normal"/>
    <w:rsid w:val="006114B0"/>
    <w:pPr>
      <w:spacing w:before="100" w:beforeAutospacing="1" w:after="100" w:afterAutospacing="1" w:line="240" w:lineRule="auto"/>
    </w:pPr>
    <w:rPr>
      <w:rFonts w:ascii="Times New Roman" w:hAnsi="Times New Roman"/>
      <w:sz w:val="24"/>
      <w:szCs w:val="24"/>
    </w:rPr>
  </w:style>
  <w:style w:type="paragraph" w:customStyle="1" w:styleId="dou-paragraph">
    <w:name w:val="dou-paragraph"/>
    <w:basedOn w:val="Normal"/>
    <w:rsid w:val="006114B0"/>
    <w:pPr>
      <w:spacing w:before="100" w:beforeAutospacing="1" w:after="100" w:afterAutospacing="1" w:line="240" w:lineRule="auto"/>
    </w:pPr>
    <w:rPr>
      <w:rFonts w:ascii="Times New Roman" w:hAnsi="Times New Roman"/>
      <w:sz w:val="24"/>
      <w:szCs w:val="24"/>
    </w:rPr>
  </w:style>
  <w:style w:type="paragraph" w:styleId="NormalWeb">
    <w:name w:val="Normal (Web)"/>
    <w:basedOn w:val="Normal"/>
    <w:unhideWhenUsed/>
    <w:rsid w:val="00140E42"/>
    <w:pPr>
      <w:spacing w:before="100" w:beforeAutospacing="1" w:after="100" w:afterAutospacing="1" w:line="240" w:lineRule="auto"/>
    </w:pPr>
    <w:rPr>
      <w:rFonts w:ascii="Times New Roman" w:hAnsi="Times New Roman"/>
      <w:sz w:val="24"/>
      <w:szCs w:val="24"/>
    </w:rPr>
  </w:style>
  <w:style w:type="paragraph" w:customStyle="1" w:styleId="LO-normal">
    <w:name w:val="LO-normal"/>
    <w:qFormat/>
    <w:rsid w:val="00352872"/>
    <w:pPr>
      <w:suppressAutoHyphens/>
      <w:spacing w:after="200" w:line="276" w:lineRule="auto"/>
    </w:pPr>
    <w:rPr>
      <w:rFonts w:eastAsia="Calibri" w:cs="Calibri"/>
      <w:sz w:val="22"/>
      <w:szCs w:val="22"/>
      <w:lang w:eastAsia="zh-CN" w:bidi="hi-IN"/>
    </w:rPr>
  </w:style>
  <w:style w:type="paragraph" w:customStyle="1" w:styleId="Default0">
    <w:name w:val="Default"/>
    <w:rsid w:val="00410960"/>
    <w:pPr>
      <w:autoSpaceDE w:val="0"/>
      <w:autoSpaceDN w:val="0"/>
      <w:adjustRightInd w:val="0"/>
    </w:pPr>
    <w:rPr>
      <w:rFonts w:ascii="Times New Roman" w:eastAsia="Cambria" w:hAnsi="Times New Roman"/>
      <w:color w:val="000000"/>
      <w:sz w:val="24"/>
      <w:szCs w:val="24"/>
      <w:lang w:eastAsia="en-US"/>
    </w:rPr>
  </w:style>
  <w:style w:type="table" w:styleId="TabeladeGradeClara">
    <w:name w:val="Grid Table Light"/>
    <w:basedOn w:val="Tabelanormal"/>
    <w:uiPriority w:val="40"/>
    <w:rsid w:val="00652EB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rsid w:val="00652EB8"/>
    <w:pPr>
      <w:suppressAutoHyphens/>
      <w:spacing w:before="280" w:after="0" w:line="240" w:lineRule="auto"/>
      <w:jc w:val="both"/>
    </w:pPr>
    <w:rPr>
      <w:rFonts w:ascii="Arial Unicode MS" w:hAnsi="Arial Unicode MS"/>
      <w:sz w:val="24"/>
      <w:szCs w:val="24"/>
      <w:lang w:eastAsia="ar-SA"/>
    </w:rPr>
  </w:style>
  <w:style w:type="numbering" w:customStyle="1" w:styleId="Listaatual1">
    <w:name w:val="Lista atual1"/>
    <w:uiPriority w:val="99"/>
    <w:rsid w:val="00652EB8"/>
    <w:pPr>
      <w:numPr>
        <w:numId w:val="16"/>
      </w:numPr>
    </w:pPr>
  </w:style>
  <w:style w:type="paragraph" w:styleId="Corpodetexto">
    <w:name w:val="Body Text"/>
    <w:basedOn w:val="Normal"/>
    <w:link w:val="CorpodetextoChar"/>
    <w:uiPriority w:val="99"/>
    <w:semiHidden/>
    <w:unhideWhenUsed/>
    <w:rsid w:val="00652EB8"/>
    <w:pPr>
      <w:spacing w:after="120"/>
    </w:pPr>
  </w:style>
  <w:style w:type="character" w:customStyle="1" w:styleId="CorpodetextoChar">
    <w:name w:val="Corpo de texto Char"/>
    <w:link w:val="Corpodetexto"/>
    <w:uiPriority w:val="99"/>
    <w:semiHidden/>
    <w:rsid w:val="00652E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934">
      <w:bodyDiv w:val="1"/>
      <w:marLeft w:val="0"/>
      <w:marRight w:val="0"/>
      <w:marTop w:val="0"/>
      <w:marBottom w:val="0"/>
      <w:divBdr>
        <w:top w:val="none" w:sz="0" w:space="0" w:color="auto"/>
        <w:left w:val="none" w:sz="0" w:space="0" w:color="auto"/>
        <w:bottom w:val="none" w:sz="0" w:space="0" w:color="auto"/>
        <w:right w:val="none" w:sz="0" w:space="0" w:color="auto"/>
      </w:divBdr>
    </w:div>
    <w:div w:id="76876041">
      <w:bodyDiv w:val="1"/>
      <w:marLeft w:val="0"/>
      <w:marRight w:val="0"/>
      <w:marTop w:val="0"/>
      <w:marBottom w:val="0"/>
      <w:divBdr>
        <w:top w:val="none" w:sz="0" w:space="0" w:color="auto"/>
        <w:left w:val="none" w:sz="0" w:space="0" w:color="auto"/>
        <w:bottom w:val="none" w:sz="0" w:space="0" w:color="auto"/>
        <w:right w:val="none" w:sz="0" w:space="0" w:color="auto"/>
      </w:divBdr>
    </w:div>
    <w:div w:id="131366804">
      <w:bodyDiv w:val="1"/>
      <w:marLeft w:val="0"/>
      <w:marRight w:val="0"/>
      <w:marTop w:val="0"/>
      <w:marBottom w:val="0"/>
      <w:divBdr>
        <w:top w:val="none" w:sz="0" w:space="0" w:color="auto"/>
        <w:left w:val="none" w:sz="0" w:space="0" w:color="auto"/>
        <w:bottom w:val="none" w:sz="0" w:space="0" w:color="auto"/>
        <w:right w:val="none" w:sz="0" w:space="0" w:color="auto"/>
      </w:divBdr>
    </w:div>
    <w:div w:id="136723152">
      <w:bodyDiv w:val="1"/>
      <w:marLeft w:val="0"/>
      <w:marRight w:val="0"/>
      <w:marTop w:val="0"/>
      <w:marBottom w:val="0"/>
      <w:divBdr>
        <w:top w:val="none" w:sz="0" w:space="0" w:color="auto"/>
        <w:left w:val="none" w:sz="0" w:space="0" w:color="auto"/>
        <w:bottom w:val="none" w:sz="0" w:space="0" w:color="auto"/>
        <w:right w:val="none" w:sz="0" w:space="0" w:color="auto"/>
      </w:divBdr>
    </w:div>
    <w:div w:id="237253058">
      <w:bodyDiv w:val="1"/>
      <w:marLeft w:val="0"/>
      <w:marRight w:val="0"/>
      <w:marTop w:val="0"/>
      <w:marBottom w:val="0"/>
      <w:divBdr>
        <w:top w:val="none" w:sz="0" w:space="0" w:color="auto"/>
        <w:left w:val="none" w:sz="0" w:space="0" w:color="auto"/>
        <w:bottom w:val="none" w:sz="0" w:space="0" w:color="auto"/>
        <w:right w:val="none" w:sz="0" w:space="0" w:color="auto"/>
      </w:divBdr>
    </w:div>
    <w:div w:id="363596989">
      <w:bodyDiv w:val="1"/>
      <w:marLeft w:val="0"/>
      <w:marRight w:val="0"/>
      <w:marTop w:val="0"/>
      <w:marBottom w:val="0"/>
      <w:divBdr>
        <w:top w:val="none" w:sz="0" w:space="0" w:color="auto"/>
        <w:left w:val="none" w:sz="0" w:space="0" w:color="auto"/>
        <w:bottom w:val="none" w:sz="0" w:space="0" w:color="auto"/>
        <w:right w:val="none" w:sz="0" w:space="0" w:color="auto"/>
      </w:divBdr>
    </w:div>
    <w:div w:id="423495663">
      <w:bodyDiv w:val="1"/>
      <w:marLeft w:val="0"/>
      <w:marRight w:val="0"/>
      <w:marTop w:val="0"/>
      <w:marBottom w:val="0"/>
      <w:divBdr>
        <w:top w:val="none" w:sz="0" w:space="0" w:color="auto"/>
        <w:left w:val="none" w:sz="0" w:space="0" w:color="auto"/>
        <w:bottom w:val="none" w:sz="0" w:space="0" w:color="auto"/>
        <w:right w:val="none" w:sz="0" w:space="0" w:color="auto"/>
      </w:divBdr>
    </w:div>
    <w:div w:id="441071123">
      <w:bodyDiv w:val="1"/>
      <w:marLeft w:val="0"/>
      <w:marRight w:val="0"/>
      <w:marTop w:val="0"/>
      <w:marBottom w:val="0"/>
      <w:divBdr>
        <w:top w:val="none" w:sz="0" w:space="0" w:color="auto"/>
        <w:left w:val="none" w:sz="0" w:space="0" w:color="auto"/>
        <w:bottom w:val="none" w:sz="0" w:space="0" w:color="auto"/>
        <w:right w:val="none" w:sz="0" w:space="0" w:color="auto"/>
      </w:divBdr>
    </w:div>
    <w:div w:id="450443596">
      <w:bodyDiv w:val="1"/>
      <w:marLeft w:val="0"/>
      <w:marRight w:val="0"/>
      <w:marTop w:val="0"/>
      <w:marBottom w:val="0"/>
      <w:divBdr>
        <w:top w:val="none" w:sz="0" w:space="0" w:color="auto"/>
        <w:left w:val="none" w:sz="0" w:space="0" w:color="auto"/>
        <w:bottom w:val="none" w:sz="0" w:space="0" w:color="auto"/>
        <w:right w:val="none" w:sz="0" w:space="0" w:color="auto"/>
      </w:divBdr>
    </w:div>
    <w:div w:id="524446180">
      <w:bodyDiv w:val="1"/>
      <w:marLeft w:val="0"/>
      <w:marRight w:val="0"/>
      <w:marTop w:val="0"/>
      <w:marBottom w:val="0"/>
      <w:divBdr>
        <w:top w:val="none" w:sz="0" w:space="0" w:color="auto"/>
        <w:left w:val="none" w:sz="0" w:space="0" w:color="auto"/>
        <w:bottom w:val="none" w:sz="0" w:space="0" w:color="auto"/>
        <w:right w:val="none" w:sz="0" w:space="0" w:color="auto"/>
      </w:divBdr>
    </w:div>
    <w:div w:id="636957675">
      <w:bodyDiv w:val="1"/>
      <w:marLeft w:val="0"/>
      <w:marRight w:val="0"/>
      <w:marTop w:val="0"/>
      <w:marBottom w:val="0"/>
      <w:divBdr>
        <w:top w:val="none" w:sz="0" w:space="0" w:color="auto"/>
        <w:left w:val="none" w:sz="0" w:space="0" w:color="auto"/>
        <w:bottom w:val="none" w:sz="0" w:space="0" w:color="auto"/>
        <w:right w:val="none" w:sz="0" w:space="0" w:color="auto"/>
      </w:divBdr>
    </w:div>
    <w:div w:id="724066309">
      <w:bodyDiv w:val="1"/>
      <w:marLeft w:val="0"/>
      <w:marRight w:val="0"/>
      <w:marTop w:val="0"/>
      <w:marBottom w:val="0"/>
      <w:divBdr>
        <w:top w:val="none" w:sz="0" w:space="0" w:color="auto"/>
        <w:left w:val="none" w:sz="0" w:space="0" w:color="auto"/>
        <w:bottom w:val="none" w:sz="0" w:space="0" w:color="auto"/>
        <w:right w:val="none" w:sz="0" w:space="0" w:color="auto"/>
      </w:divBdr>
    </w:div>
    <w:div w:id="937637190">
      <w:bodyDiv w:val="1"/>
      <w:marLeft w:val="0"/>
      <w:marRight w:val="0"/>
      <w:marTop w:val="0"/>
      <w:marBottom w:val="0"/>
      <w:divBdr>
        <w:top w:val="none" w:sz="0" w:space="0" w:color="auto"/>
        <w:left w:val="none" w:sz="0" w:space="0" w:color="auto"/>
        <w:bottom w:val="none" w:sz="0" w:space="0" w:color="auto"/>
        <w:right w:val="none" w:sz="0" w:space="0" w:color="auto"/>
      </w:divBdr>
    </w:div>
    <w:div w:id="1010835374">
      <w:bodyDiv w:val="1"/>
      <w:marLeft w:val="0"/>
      <w:marRight w:val="0"/>
      <w:marTop w:val="0"/>
      <w:marBottom w:val="0"/>
      <w:divBdr>
        <w:top w:val="none" w:sz="0" w:space="0" w:color="auto"/>
        <w:left w:val="none" w:sz="0" w:space="0" w:color="auto"/>
        <w:bottom w:val="none" w:sz="0" w:space="0" w:color="auto"/>
        <w:right w:val="none" w:sz="0" w:space="0" w:color="auto"/>
      </w:divBdr>
    </w:div>
    <w:div w:id="1055158641">
      <w:bodyDiv w:val="1"/>
      <w:marLeft w:val="0"/>
      <w:marRight w:val="0"/>
      <w:marTop w:val="0"/>
      <w:marBottom w:val="0"/>
      <w:divBdr>
        <w:top w:val="none" w:sz="0" w:space="0" w:color="auto"/>
        <w:left w:val="none" w:sz="0" w:space="0" w:color="auto"/>
        <w:bottom w:val="none" w:sz="0" w:space="0" w:color="auto"/>
        <w:right w:val="none" w:sz="0" w:space="0" w:color="auto"/>
      </w:divBdr>
    </w:div>
    <w:div w:id="1170607336">
      <w:bodyDiv w:val="1"/>
      <w:marLeft w:val="0"/>
      <w:marRight w:val="0"/>
      <w:marTop w:val="0"/>
      <w:marBottom w:val="0"/>
      <w:divBdr>
        <w:top w:val="none" w:sz="0" w:space="0" w:color="auto"/>
        <w:left w:val="none" w:sz="0" w:space="0" w:color="auto"/>
        <w:bottom w:val="none" w:sz="0" w:space="0" w:color="auto"/>
        <w:right w:val="none" w:sz="0" w:space="0" w:color="auto"/>
      </w:divBdr>
    </w:div>
    <w:div w:id="1201355868">
      <w:bodyDiv w:val="1"/>
      <w:marLeft w:val="0"/>
      <w:marRight w:val="0"/>
      <w:marTop w:val="0"/>
      <w:marBottom w:val="0"/>
      <w:divBdr>
        <w:top w:val="none" w:sz="0" w:space="0" w:color="auto"/>
        <w:left w:val="none" w:sz="0" w:space="0" w:color="auto"/>
        <w:bottom w:val="none" w:sz="0" w:space="0" w:color="auto"/>
        <w:right w:val="none" w:sz="0" w:space="0" w:color="auto"/>
      </w:divBdr>
    </w:div>
    <w:div w:id="1269191512">
      <w:bodyDiv w:val="1"/>
      <w:marLeft w:val="0"/>
      <w:marRight w:val="0"/>
      <w:marTop w:val="0"/>
      <w:marBottom w:val="0"/>
      <w:divBdr>
        <w:top w:val="none" w:sz="0" w:space="0" w:color="auto"/>
        <w:left w:val="none" w:sz="0" w:space="0" w:color="auto"/>
        <w:bottom w:val="none" w:sz="0" w:space="0" w:color="auto"/>
        <w:right w:val="none" w:sz="0" w:space="0" w:color="auto"/>
      </w:divBdr>
    </w:div>
    <w:div w:id="1406882053">
      <w:bodyDiv w:val="1"/>
      <w:marLeft w:val="0"/>
      <w:marRight w:val="0"/>
      <w:marTop w:val="0"/>
      <w:marBottom w:val="0"/>
      <w:divBdr>
        <w:top w:val="none" w:sz="0" w:space="0" w:color="auto"/>
        <w:left w:val="none" w:sz="0" w:space="0" w:color="auto"/>
        <w:bottom w:val="none" w:sz="0" w:space="0" w:color="auto"/>
        <w:right w:val="none" w:sz="0" w:space="0" w:color="auto"/>
      </w:divBdr>
    </w:div>
    <w:div w:id="1413431220">
      <w:bodyDiv w:val="1"/>
      <w:marLeft w:val="0"/>
      <w:marRight w:val="0"/>
      <w:marTop w:val="0"/>
      <w:marBottom w:val="0"/>
      <w:divBdr>
        <w:top w:val="none" w:sz="0" w:space="0" w:color="auto"/>
        <w:left w:val="none" w:sz="0" w:space="0" w:color="auto"/>
        <w:bottom w:val="none" w:sz="0" w:space="0" w:color="auto"/>
        <w:right w:val="none" w:sz="0" w:space="0" w:color="auto"/>
      </w:divBdr>
    </w:div>
    <w:div w:id="1434204614">
      <w:bodyDiv w:val="1"/>
      <w:marLeft w:val="0"/>
      <w:marRight w:val="0"/>
      <w:marTop w:val="0"/>
      <w:marBottom w:val="0"/>
      <w:divBdr>
        <w:top w:val="none" w:sz="0" w:space="0" w:color="auto"/>
        <w:left w:val="none" w:sz="0" w:space="0" w:color="auto"/>
        <w:bottom w:val="none" w:sz="0" w:space="0" w:color="auto"/>
        <w:right w:val="none" w:sz="0" w:space="0" w:color="auto"/>
      </w:divBdr>
    </w:div>
    <w:div w:id="1539201401">
      <w:bodyDiv w:val="1"/>
      <w:marLeft w:val="0"/>
      <w:marRight w:val="0"/>
      <w:marTop w:val="0"/>
      <w:marBottom w:val="0"/>
      <w:divBdr>
        <w:top w:val="none" w:sz="0" w:space="0" w:color="auto"/>
        <w:left w:val="none" w:sz="0" w:space="0" w:color="auto"/>
        <w:bottom w:val="none" w:sz="0" w:space="0" w:color="auto"/>
        <w:right w:val="none" w:sz="0" w:space="0" w:color="auto"/>
      </w:divBdr>
    </w:div>
    <w:div w:id="1605071771">
      <w:bodyDiv w:val="1"/>
      <w:marLeft w:val="0"/>
      <w:marRight w:val="0"/>
      <w:marTop w:val="0"/>
      <w:marBottom w:val="0"/>
      <w:divBdr>
        <w:top w:val="none" w:sz="0" w:space="0" w:color="auto"/>
        <w:left w:val="none" w:sz="0" w:space="0" w:color="auto"/>
        <w:bottom w:val="none" w:sz="0" w:space="0" w:color="auto"/>
        <w:right w:val="none" w:sz="0" w:space="0" w:color="auto"/>
      </w:divBdr>
    </w:div>
    <w:div w:id="1654794171">
      <w:bodyDiv w:val="1"/>
      <w:marLeft w:val="0"/>
      <w:marRight w:val="0"/>
      <w:marTop w:val="0"/>
      <w:marBottom w:val="0"/>
      <w:divBdr>
        <w:top w:val="none" w:sz="0" w:space="0" w:color="auto"/>
        <w:left w:val="none" w:sz="0" w:space="0" w:color="auto"/>
        <w:bottom w:val="none" w:sz="0" w:space="0" w:color="auto"/>
        <w:right w:val="none" w:sz="0" w:space="0" w:color="auto"/>
      </w:divBdr>
    </w:div>
    <w:div w:id="1674842831">
      <w:bodyDiv w:val="1"/>
      <w:marLeft w:val="0"/>
      <w:marRight w:val="0"/>
      <w:marTop w:val="0"/>
      <w:marBottom w:val="0"/>
      <w:divBdr>
        <w:top w:val="none" w:sz="0" w:space="0" w:color="auto"/>
        <w:left w:val="none" w:sz="0" w:space="0" w:color="auto"/>
        <w:bottom w:val="none" w:sz="0" w:space="0" w:color="auto"/>
        <w:right w:val="none" w:sz="0" w:space="0" w:color="auto"/>
      </w:divBdr>
    </w:div>
    <w:div w:id="1730496422">
      <w:bodyDiv w:val="1"/>
      <w:marLeft w:val="0"/>
      <w:marRight w:val="0"/>
      <w:marTop w:val="0"/>
      <w:marBottom w:val="0"/>
      <w:divBdr>
        <w:top w:val="none" w:sz="0" w:space="0" w:color="auto"/>
        <w:left w:val="none" w:sz="0" w:space="0" w:color="auto"/>
        <w:bottom w:val="none" w:sz="0" w:space="0" w:color="auto"/>
        <w:right w:val="none" w:sz="0" w:space="0" w:color="auto"/>
      </w:divBdr>
    </w:div>
    <w:div w:id="1871839670">
      <w:bodyDiv w:val="1"/>
      <w:marLeft w:val="0"/>
      <w:marRight w:val="0"/>
      <w:marTop w:val="0"/>
      <w:marBottom w:val="0"/>
      <w:divBdr>
        <w:top w:val="none" w:sz="0" w:space="0" w:color="auto"/>
        <w:left w:val="none" w:sz="0" w:space="0" w:color="auto"/>
        <w:bottom w:val="none" w:sz="0" w:space="0" w:color="auto"/>
        <w:right w:val="none" w:sz="0" w:space="0" w:color="auto"/>
      </w:divBdr>
    </w:div>
    <w:div w:id="1994021831">
      <w:bodyDiv w:val="1"/>
      <w:marLeft w:val="0"/>
      <w:marRight w:val="0"/>
      <w:marTop w:val="0"/>
      <w:marBottom w:val="0"/>
      <w:divBdr>
        <w:top w:val="none" w:sz="0" w:space="0" w:color="auto"/>
        <w:left w:val="none" w:sz="0" w:space="0" w:color="auto"/>
        <w:bottom w:val="none" w:sz="0" w:space="0" w:color="auto"/>
        <w:right w:val="none" w:sz="0" w:space="0" w:color="auto"/>
      </w:divBdr>
    </w:div>
    <w:div w:id="2001695149">
      <w:bodyDiv w:val="1"/>
      <w:marLeft w:val="0"/>
      <w:marRight w:val="0"/>
      <w:marTop w:val="0"/>
      <w:marBottom w:val="0"/>
      <w:divBdr>
        <w:top w:val="none" w:sz="0" w:space="0" w:color="auto"/>
        <w:left w:val="none" w:sz="0" w:space="0" w:color="auto"/>
        <w:bottom w:val="none" w:sz="0" w:space="0" w:color="auto"/>
        <w:right w:val="none" w:sz="0" w:space="0" w:color="auto"/>
      </w:divBdr>
    </w:div>
    <w:div w:id="2074810264">
      <w:bodyDiv w:val="1"/>
      <w:marLeft w:val="0"/>
      <w:marRight w:val="0"/>
      <w:marTop w:val="0"/>
      <w:marBottom w:val="0"/>
      <w:divBdr>
        <w:top w:val="none" w:sz="0" w:space="0" w:color="auto"/>
        <w:left w:val="none" w:sz="0" w:space="0" w:color="auto"/>
        <w:bottom w:val="none" w:sz="0" w:space="0" w:color="auto"/>
        <w:right w:val="none" w:sz="0" w:space="0" w:color="auto"/>
      </w:divBdr>
    </w:div>
    <w:div w:id="21401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s://gerr.com.br/principal.php?chave=82939380000199" TargetMode="External"/><Relationship Id="rId18" Type="http://schemas.openxmlformats.org/officeDocument/2006/relationships/hyperlink" Target="https://gerr.com.br/principal.php?chave=829393800001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err.com.br/principal.php?chave=82939380000199" TargetMode="Externa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yperlink" Target="http://www.joacab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header" Target="header1.xml"/><Relationship Id="rId10" Type="http://schemas.openxmlformats.org/officeDocument/2006/relationships/hyperlink" Target="https://gerr.com.br/principal.php?chave=82939380000199" TargetMode="External"/><Relationship Id="rId19" Type="http://schemas.openxmlformats.org/officeDocument/2006/relationships/hyperlink" Target="https://gerr.com.br/principal.php?chave=82939380000199"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yperlink" Target="http://www.joacaba.sc.gov.br" TargetMode="External"/><Relationship Id="rId22" Type="http://schemas.openxmlformats.org/officeDocument/2006/relationships/hyperlink" Target="https://gerr.com.br/principal.php?chave=829393800001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0710-2F65-4532-8D6D-972B1DBE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11479</Words>
  <Characters>61988</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73321</CharactersWithSpaces>
  <SharedDoc>false</SharedDoc>
  <HLinks>
    <vt:vector size="90" baseType="variant">
      <vt:variant>
        <vt:i4>3211376</vt:i4>
      </vt:variant>
      <vt:variant>
        <vt:i4>42</vt:i4>
      </vt:variant>
      <vt:variant>
        <vt:i4>0</vt:i4>
      </vt:variant>
      <vt:variant>
        <vt:i4>5</vt:i4>
      </vt:variant>
      <vt:variant>
        <vt:lpwstr>https://gerr.com.br/principal.php?chave=82939380000199</vt:lpwstr>
      </vt:variant>
      <vt:variant>
        <vt:lpwstr/>
      </vt:variant>
      <vt:variant>
        <vt:i4>3211376</vt:i4>
      </vt:variant>
      <vt:variant>
        <vt:i4>39</vt:i4>
      </vt:variant>
      <vt:variant>
        <vt:i4>0</vt:i4>
      </vt:variant>
      <vt:variant>
        <vt:i4>5</vt:i4>
      </vt:variant>
      <vt:variant>
        <vt:lpwstr>https://gerr.com.br/principal.php?chave=82939380000199</vt:lpwstr>
      </vt:variant>
      <vt:variant>
        <vt:lpwstr/>
      </vt:variant>
      <vt:variant>
        <vt:i4>5111808</vt:i4>
      </vt:variant>
      <vt:variant>
        <vt:i4>36</vt:i4>
      </vt:variant>
      <vt:variant>
        <vt:i4>0</vt:i4>
      </vt:variant>
      <vt:variant>
        <vt:i4>5</vt:i4>
      </vt:variant>
      <vt:variant>
        <vt:lpwstr>http://www.joacaba.sc.gov.br/</vt:lpwstr>
      </vt:variant>
      <vt:variant>
        <vt:lpwstr/>
      </vt:variant>
      <vt:variant>
        <vt:i4>3211376</vt:i4>
      </vt:variant>
      <vt:variant>
        <vt:i4>33</vt:i4>
      </vt:variant>
      <vt:variant>
        <vt:i4>0</vt:i4>
      </vt:variant>
      <vt:variant>
        <vt:i4>5</vt:i4>
      </vt:variant>
      <vt:variant>
        <vt:lpwstr>https://gerr.com.br/principal.php?chave=82939380000199</vt:lpwstr>
      </vt:variant>
      <vt:variant>
        <vt:lpwstr/>
      </vt:variant>
      <vt:variant>
        <vt:i4>3211376</vt:i4>
      </vt:variant>
      <vt:variant>
        <vt:i4>30</vt:i4>
      </vt:variant>
      <vt:variant>
        <vt:i4>0</vt:i4>
      </vt:variant>
      <vt:variant>
        <vt:i4>5</vt:i4>
      </vt:variant>
      <vt:variant>
        <vt:lpwstr>https://gerr.com.br/principal.php?chave=82939380000199</vt:lpwstr>
      </vt:variant>
      <vt:variant>
        <vt:lpwstr/>
      </vt:variant>
      <vt:variant>
        <vt:i4>3211376</vt:i4>
      </vt:variant>
      <vt:variant>
        <vt:i4>27</vt:i4>
      </vt:variant>
      <vt:variant>
        <vt:i4>0</vt:i4>
      </vt:variant>
      <vt:variant>
        <vt:i4>5</vt:i4>
      </vt:variant>
      <vt:variant>
        <vt:lpwstr>https://gerr.com.br/principal.php?chave=82939380000199</vt:lpwstr>
      </vt:variant>
      <vt:variant>
        <vt:lpwstr/>
      </vt:variant>
      <vt:variant>
        <vt:i4>3211376</vt:i4>
      </vt:variant>
      <vt:variant>
        <vt:i4>24</vt:i4>
      </vt:variant>
      <vt:variant>
        <vt:i4>0</vt:i4>
      </vt:variant>
      <vt:variant>
        <vt:i4>5</vt:i4>
      </vt:variant>
      <vt:variant>
        <vt:lpwstr>https://gerr.com.br/principal.php?chave=82939380000199</vt:lpwstr>
      </vt:variant>
      <vt:variant>
        <vt:lpwstr/>
      </vt:variant>
      <vt:variant>
        <vt:i4>3211376</vt:i4>
      </vt:variant>
      <vt:variant>
        <vt:i4>21</vt:i4>
      </vt:variant>
      <vt:variant>
        <vt:i4>0</vt:i4>
      </vt:variant>
      <vt:variant>
        <vt:i4>5</vt:i4>
      </vt:variant>
      <vt:variant>
        <vt:lpwstr>https://gerr.com.br/principal.php?chave=82939380000199</vt:lpwstr>
      </vt:variant>
      <vt:variant>
        <vt:lpwstr/>
      </vt:variant>
      <vt:variant>
        <vt:i4>5111808</vt:i4>
      </vt:variant>
      <vt:variant>
        <vt:i4>18</vt:i4>
      </vt:variant>
      <vt:variant>
        <vt:i4>0</vt:i4>
      </vt:variant>
      <vt:variant>
        <vt:i4>5</vt:i4>
      </vt:variant>
      <vt:variant>
        <vt:lpwstr>http://www.joacaba.sc.gov.br/</vt:lpwstr>
      </vt:variant>
      <vt:variant>
        <vt:lpwstr/>
      </vt:variant>
      <vt:variant>
        <vt:i4>3211376</vt:i4>
      </vt:variant>
      <vt:variant>
        <vt:i4>15</vt:i4>
      </vt:variant>
      <vt:variant>
        <vt:i4>0</vt:i4>
      </vt:variant>
      <vt:variant>
        <vt:i4>5</vt:i4>
      </vt:variant>
      <vt:variant>
        <vt:lpwstr>https://gerr.com.br/principal.php?chave=82939380000199</vt:lpwstr>
      </vt:variant>
      <vt:variant>
        <vt:lpwstr/>
      </vt:variant>
      <vt:variant>
        <vt:i4>3211376</vt:i4>
      </vt:variant>
      <vt:variant>
        <vt:i4>12</vt:i4>
      </vt:variant>
      <vt:variant>
        <vt:i4>0</vt:i4>
      </vt:variant>
      <vt:variant>
        <vt:i4>5</vt:i4>
      </vt:variant>
      <vt:variant>
        <vt:lpwstr>https://gerr.com.br/principal.php?chave=82939380000199</vt:lpwstr>
      </vt:variant>
      <vt:variant>
        <vt:lpwstr/>
      </vt:variant>
      <vt:variant>
        <vt:i4>3211376</vt:i4>
      </vt:variant>
      <vt:variant>
        <vt:i4>9</vt:i4>
      </vt:variant>
      <vt:variant>
        <vt:i4>0</vt:i4>
      </vt:variant>
      <vt:variant>
        <vt:i4>5</vt:i4>
      </vt:variant>
      <vt:variant>
        <vt:lpwstr>https://gerr.com.br/principal.php?chave=82939380000199</vt:lpwstr>
      </vt:variant>
      <vt:variant>
        <vt:lpwstr/>
      </vt:variant>
      <vt:variant>
        <vt:i4>3211376</vt:i4>
      </vt:variant>
      <vt:variant>
        <vt:i4>6</vt:i4>
      </vt:variant>
      <vt:variant>
        <vt:i4>0</vt:i4>
      </vt:variant>
      <vt:variant>
        <vt:i4>5</vt:i4>
      </vt:variant>
      <vt:variant>
        <vt:lpwstr>https://gerr.com.br/principal.php?chave=82939380000199</vt:lpwstr>
      </vt:variant>
      <vt:variant>
        <vt:lpwstr/>
      </vt:variant>
      <vt:variant>
        <vt:i4>3211376</vt:i4>
      </vt:variant>
      <vt:variant>
        <vt:i4>3</vt:i4>
      </vt:variant>
      <vt:variant>
        <vt:i4>0</vt:i4>
      </vt:variant>
      <vt:variant>
        <vt:i4>5</vt:i4>
      </vt:variant>
      <vt:variant>
        <vt:lpwstr>https://gerr.com.br/principal.php?chave=82939380000199</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Adriane</dc:creator>
  <cp:keywords/>
  <cp:lastModifiedBy>Ligia Adriane</cp:lastModifiedBy>
  <cp:revision>19</cp:revision>
  <cp:lastPrinted>2022-03-03T16:22:00Z</cp:lastPrinted>
  <dcterms:created xsi:type="dcterms:W3CDTF">2023-10-25T19:05:00Z</dcterms:created>
  <dcterms:modified xsi:type="dcterms:W3CDTF">2023-11-30T20:41:00Z</dcterms:modified>
</cp:coreProperties>
</file>