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66C5" w14:textId="77777777" w:rsidR="003B11B3" w:rsidRPr="00F052FD" w:rsidRDefault="003B11B3" w:rsidP="00985AA4">
      <w:pPr>
        <w:pStyle w:val="SemEspaamento"/>
        <w:jc w:val="center"/>
        <w:rPr>
          <w:rFonts w:ascii="Arial" w:hAnsi="Arial" w:cs="Arial"/>
          <w:b/>
          <w:bCs/>
        </w:rPr>
      </w:pPr>
      <w:r w:rsidRPr="00F052FD">
        <w:rPr>
          <w:rFonts w:ascii="Arial" w:hAnsi="Arial" w:cs="Arial"/>
          <w:b/>
          <w:bCs/>
        </w:rPr>
        <w:t>EDITAL DE CHAMAMENTO PÚBLICO PARA REPASSE DE</w:t>
      </w:r>
    </w:p>
    <w:p w14:paraId="7D036F80" w14:textId="1DFED486" w:rsidR="003B11B3" w:rsidRPr="007831AC" w:rsidRDefault="003B11B3" w:rsidP="00985AA4">
      <w:pPr>
        <w:pStyle w:val="SemEspaamento"/>
        <w:jc w:val="center"/>
        <w:rPr>
          <w:rFonts w:ascii="Arial" w:hAnsi="Arial" w:cs="Arial"/>
          <w:b/>
          <w:bCs/>
        </w:rPr>
      </w:pPr>
      <w:r w:rsidRPr="00F052FD">
        <w:rPr>
          <w:rFonts w:ascii="Arial" w:hAnsi="Arial" w:cs="Arial"/>
          <w:b/>
          <w:bCs/>
        </w:rPr>
        <w:t xml:space="preserve">RECURSOS Nº </w:t>
      </w:r>
      <w:r w:rsidR="0055562F">
        <w:rPr>
          <w:rFonts w:ascii="Arial" w:hAnsi="Arial" w:cs="Arial"/>
          <w:b/>
          <w:bCs/>
        </w:rPr>
        <w:t>009</w:t>
      </w:r>
      <w:r w:rsidR="00970CA4" w:rsidRPr="007831AC">
        <w:rPr>
          <w:rFonts w:ascii="Arial" w:hAnsi="Arial" w:cs="Arial"/>
          <w:b/>
          <w:bCs/>
        </w:rPr>
        <w:t>/202</w:t>
      </w:r>
      <w:r w:rsidR="002C2DEB">
        <w:rPr>
          <w:rFonts w:ascii="Arial" w:hAnsi="Arial" w:cs="Arial"/>
          <w:b/>
          <w:bCs/>
        </w:rPr>
        <w:t>3</w:t>
      </w:r>
      <w:r w:rsidRPr="007831AC">
        <w:rPr>
          <w:rFonts w:ascii="Arial" w:hAnsi="Arial" w:cs="Arial"/>
          <w:b/>
          <w:bCs/>
        </w:rPr>
        <w:t>/</w:t>
      </w:r>
      <w:r w:rsidR="002D6955" w:rsidRPr="007831AC">
        <w:rPr>
          <w:rFonts w:ascii="Arial" w:hAnsi="Arial" w:cs="Arial"/>
          <w:b/>
          <w:bCs/>
        </w:rPr>
        <w:t xml:space="preserve"> </w:t>
      </w:r>
      <w:r w:rsidRPr="007831AC">
        <w:rPr>
          <w:rFonts w:ascii="Arial" w:hAnsi="Arial" w:cs="Arial"/>
          <w:b/>
          <w:bCs/>
        </w:rPr>
        <w:t>PMJ</w:t>
      </w:r>
    </w:p>
    <w:p w14:paraId="07D97CD6" w14:textId="77777777" w:rsidR="00025841" w:rsidRPr="00F052FD" w:rsidRDefault="003B11B3" w:rsidP="00985AA4">
      <w:pPr>
        <w:pStyle w:val="SemEspaamento"/>
        <w:jc w:val="center"/>
        <w:rPr>
          <w:rFonts w:ascii="Arial" w:eastAsia="Times New Roman" w:hAnsi="Arial" w:cs="Arial"/>
          <w:lang w:eastAsia="pt-BR"/>
        </w:rPr>
      </w:pPr>
      <w:r w:rsidRPr="00F052FD">
        <w:rPr>
          <w:rFonts w:ascii="Arial" w:hAnsi="Arial" w:cs="Arial"/>
        </w:rPr>
        <w:t>(</w:t>
      </w:r>
      <w:r w:rsidR="002C2DEB" w:rsidRPr="002C2DEB">
        <w:rPr>
          <w:rFonts w:ascii="Arial" w:hAnsi="Arial" w:cs="Arial"/>
        </w:rPr>
        <w:t>Atendida a Lei Federal n. 13.019/2014 e Decreto Municipal n. 6.662/2022</w:t>
      </w:r>
      <w:r w:rsidR="007C4BB5" w:rsidRPr="00F052FD">
        <w:rPr>
          <w:rFonts w:ascii="Arial" w:eastAsia="Times New Roman" w:hAnsi="Arial" w:cs="Arial"/>
          <w:lang w:eastAsia="pt-BR"/>
        </w:rPr>
        <w:t>)</w:t>
      </w:r>
    </w:p>
    <w:p w14:paraId="3D96D09E" w14:textId="77777777" w:rsidR="003F2798" w:rsidRDefault="003F2798" w:rsidP="00985AA4">
      <w:pPr>
        <w:widowControl w:val="0"/>
        <w:autoSpaceDE w:val="0"/>
        <w:spacing w:after="0" w:line="240" w:lineRule="auto"/>
        <w:jc w:val="center"/>
        <w:rPr>
          <w:rFonts w:ascii="Arial" w:hAnsi="Arial" w:cs="Arial"/>
        </w:rPr>
      </w:pPr>
    </w:p>
    <w:p w14:paraId="4849DAB8" w14:textId="77777777" w:rsidR="00025841" w:rsidRPr="00F052FD" w:rsidRDefault="002C2DEB" w:rsidP="00985AA4">
      <w:pPr>
        <w:autoSpaceDE w:val="0"/>
        <w:spacing w:after="0" w:line="240" w:lineRule="auto"/>
        <w:jc w:val="both"/>
        <w:rPr>
          <w:rFonts w:ascii="Arial" w:hAnsi="Arial" w:cs="Arial"/>
        </w:rPr>
      </w:pPr>
      <w:r w:rsidRPr="002C2DEB">
        <w:rPr>
          <w:rFonts w:ascii="Arial" w:hAnsi="Arial" w:cs="Arial"/>
        </w:rPr>
        <w:t xml:space="preserve">O </w:t>
      </w:r>
      <w:r w:rsidRPr="002C2DEB">
        <w:rPr>
          <w:rFonts w:ascii="Arial" w:hAnsi="Arial" w:cs="Arial"/>
          <w:b/>
          <w:bCs/>
        </w:rPr>
        <w:t>MUNICÍPIO DE JOAÇABA (SC)</w:t>
      </w:r>
      <w:r w:rsidRPr="002C2DEB">
        <w:rPr>
          <w:rFonts w:ascii="Arial" w:hAnsi="Arial" w:cs="Arial"/>
        </w:rPr>
        <w:t xml:space="preserve">, pessoa jurídica de direito público interno, com sede administrativa na Avenida XV de Novembro, 378, inscrito no CNPJ sob o nº 82.939.380/0001-99, neste ato representado pelo Sr. Prefeito </w:t>
      </w:r>
      <w:proofErr w:type="spellStart"/>
      <w:r w:rsidRPr="002C2DEB">
        <w:rPr>
          <w:rFonts w:ascii="Arial" w:hAnsi="Arial" w:cs="Arial"/>
        </w:rPr>
        <w:t>Dioclésio</w:t>
      </w:r>
      <w:proofErr w:type="spellEnd"/>
      <w:r w:rsidRPr="002C2DEB">
        <w:rPr>
          <w:rFonts w:ascii="Arial" w:hAnsi="Arial" w:cs="Arial"/>
        </w:rPr>
        <w:t xml:space="preserve"> </w:t>
      </w:r>
      <w:proofErr w:type="spellStart"/>
      <w:r w:rsidRPr="002C2DEB">
        <w:rPr>
          <w:rFonts w:ascii="Arial" w:hAnsi="Arial" w:cs="Arial"/>
        </w:rPr>
        <w:t>Ragnini</w:t>
      </w:r>
      <w:proofErr w:type="spellEnd"/>
      <w:r w:rsidRPr="002C2DEB">
        <w:rPr>
          <w:rFonts w:ascii="Arial" w:hAnsi="Arial" w:cs="Arial"/>
        </w:rPr>
        <w:t>, por meio de sua Secretaria de Comunicação, Cultura, Turismo e Eventos, de acordo com a Lei nº 13.019, de 31 de julho de 2014, Decreto Municipal 6.662/2022</w:t>
      </w:r>
      <w:r w:rsidR="00025841" w:rsidRPr="00F052FD">
        <w:rPr>
          <w:rFonts w:ascii="Arial" w:hAnsi="Arial" w:cs="Arial"/>
        </w:rPr>
        <w:t xml:space="preserve">, torna público o presente Edital de Chamamento Público visando à seleção de </w:t>
      </w:r>
      <w:r w:rsidR="00365C9E" w:rsidRPr="00F052FD">
        <w:rPr>
          <w:rFonts w:ascii="Arial" w:hAnsi="Arial" w:cs="Arial"/>
        </w:rPr>
        <w:t>O</w:t>
      </w:r>
      <w:r w:rsidR="00025841" w:rsidRPr="00F052FD">
        <w:rPr>
          <w:rFonts w:ascii="Arial" w:hAnsi="Arial" w:cs="Arial"/>
        </w:rPr>
        <w:t xml:space="preserve">rganização da </w:t>
      </w:r>
      <w:r w:rsidR="00365C9E" w:rsidRPr="00F052FD">
        <w:rPr>
          <w:rFonts w:ascii="Arial" w:hAnsi="Arial" w:cs="Arial"/>
        </w:rPr>
        <w:t>S</w:t>
      </w:r>
      <w:r w:rsidR="00025841" w:rsidRPr="00F052FD">
        <w:rPr>
          <w:rFonts w:ascii="Arial" w:hAnsi="Arial" w:cs="Arial"/>
        </w:rPr>
        <w:t xml:space="preserve">ociedade </w:t>
      </w:r>
      <w:r w:rsidR="00365C9E" w:rsidRPr="00F052FD">
        <w:rPr>
          <w:rFonts w:ascii="Arial" w:hAnsi="Arial" w:cs="Arial"/>
        </w:rPr>
        <w:t>C</w:t>
      </w:r>
      <w:r w:rsidR="00025841" w:rsidRPr="00F052FD">
        <w:rPr>
          <w:rFonts w:ascii="Arial" w:hAnsi="Arial" w:cs="Arial"/>
        </w:rPr>
        <w:t>ivil</w:t>
      </w:r>
      <w:r w:rsidR="002114FD" w:rsidRPr="00F052FD">
        <w:rPr>
          <w:rFonts w:ascii="Arial" w:hAnsi="Arial" w:cs="Arial"/>
        </w:rPr>
        <w:t xml:space="preserve"> - OSC</w:t>
      </w:r>
      <w:r w:rsidR="00025841" w:rsidRPr="00F052FD">
        <w:rPr>
          <w:rFonts w:ascii="Arial" w:hAnsi="Arial" w:cs="Arial"/>
        </w:rPr>
        <w:t xml:space="preserve"> interessada em celebrar termo de</w:t>
      </w:r>
      <w:r w:rsidR="00BE0EB2" w:rsidRPr="00F052FD">
        <w:rPr>
          <w:rFonts w:ascii="Arial" w:hAnsi="Arial" w:cs="Arial"/>
        </w:rPr>
        <w:t xml:space="preserve"> fomento, </w:t>
      </w:r>
      <w:r w:rsidR="00025841" w:rsidRPr="00F052FD">
        <w:rPr>
          <w:rFonts w:ascii="Arial" w:hAnsi="Arial" w:cs="Arial"/>
        </w:rPr>
        <w:t>que te</w:t>
      </w:r>
      <w:r w:rsidR="00124968" w:rsidRPr="00F052FD">
        <w:rPr>
          <w:rFonts w:ascii="Arial" w:hAnsi="Arial" w:cs="Arial"/>
        </w:rPr>
        <w:t>m</w:t>
      </w:r>
      <w:r w:rsidR="00025841" w:rsidRPr="00F052FD">
        <w:rPr>
          <w:rFonts w:ascii="Arial" w:hAnsi="Arial" w:cs="Arial"/>
        </w:rPr>
        <w:t xml:space="preserve"> por objeto</w:t>
      </w:r>
      <w:r w:rsidR="00025841" w:rsidRPr="00F052FD">
        <w:rPr>
          <w:rFonts w:ascii="Arial" w:hAnsi="Arial" w:cs="Arial"/>
          <w:color w:val="FF0000"/>
        </w:rPr>
        <w:t xml:space="preserve"> </w:t>
      </w:r>
      <w:r w:rsidR="001A1E6D" w:rsidRPr="00F052FD">
        <w:rPr>
          <w:rFonts w:ascii="Arial" w:hAnsi="Arial" w:cs="Arial"/>
          <w:color w:val="000000"/>
        </w:rPr>
        <w:t>promover o repasse de recursos financ</w:t>
      </w:r>
      <w:r w:rsidR="001A1E6D" w:rsidRPr="00F052FD">
        <w:rPr>
          <w:rFonts w:ascii="Arial" w:hAnsi="Arial" w:cs="Arial"/>
        </w:rPr>
        <w:t xml:space="preserve">eiros destinado </w:t>
      </w:r>
      <w:r w:rsidR="00144F5A" w:rsidRPr="00F052FD">
        <w:rPr>
          <w:rFonts w:ascii="Arial" w:hAnsi="Arial" w:cs="Arial"/>
        </w:rPr>
        <w:t>à execução de projeto</w:t>
      </w:r>
      <w:r w:rsidR="001A1E6D" w:rsidRPr="00F052FD">
        <w:rPr>
          <w:rFonts w:ascii="Arial" w:hAnsi="Arial" w:cs="Arial"/>
        </w:rPr>
        <w:t xml:space="preserve"> para a realização do “</w:t>
      </w:r>
      <w:r w:rsidR="00DA47B1" w:rsidRPr="00F052FD">
        <w:rPr>
          <w:rFonts w:ascii="Arial" w:hAnsi="Arial" w:cs="Arial"/>
        </w:rPr>
        <w:t>N</w:t>
      </w:r>
      <w:r w:rsidR="001A1E6D" w:rsidRPr="00F052FD">
        <w:rPr>
          <w:rFonts w:ascii="Arial" w:hAnsi="Arial" w:cs="Arial"/>
        </w:rPr>
        <w:t xml:space="preserve">atal </w:t>
      </w:r>
      <w:r>
        <w:rPr>
          <w:rFonts w:ascii="Arial" w:hAnsi="Arial" w:cs="Arial"/>
        </w:rPr>
        <w:t>Encantado</w:t>
      </w:r>
      <w:r w:rsidR="001A1E6D" w:rsidRPr="00F052FD">
        <w:rPr>
          <w:rFonts w:ascii="Arial" w:hAnsi="Arial" w:cs="Arial"/>
        </w:rPr>
        <w:t xml:space="preserve"> 202</w:t>
      </w:r>
      <w:r>
        <w:rPr>
          <w:rFonts w:ascii="Arial" w:hAnsi="Arial" w:cs="Arial"/>
        </w:rPr>
        <w:t>3</w:t>
      </w:r>
      <w:r w:rsidR="001A1E6D" w:rsidRPr="00F052FD">
        <w:rPr>
          <w:rFonts w:ascii="Arial" w:hAnsi="Arial" w:cs="Arial"/>
        </w:rPr>
        <w:t>”.</w:t>
      </w:r>
    </w:p>
    <w:p w14:paraId="649BEA76" w14:textId="1B67F0C4" w:rsidR="00C20581" w:rsidRPr="00F052FD" w:rsidRDefault="00025841" w:rsidP="00985AA4">
      <w:pPr>
        <w:autoSpaceDE w:val="0"/>
        <w:spacing w:after="0" w:line="240" w:lineRule="auto"/>
        <w:jc w:val="both"/>
        <w:rPr>
          <w:rFonts w:ascii="Arial" w:hAnsi="Arial" w:cs="Arial"/>
          <w:color w:val="0070C0"/>
        </w:rPr>
      </w:pPr>
      <w:r w:rsidRPr="00F052FD" w:rsidDel="000755A9">
        <w:rPr>
          <w:rFonts w:ascii="Arial" w:hAnsi="Arial" w:cs="Arial"/>
          <w:color w:val="0070C0"/>
        </w:rPr>
        <w:t xml:space="preserve"> </w:t>
      </w:r>
    </w:p>
    <w:p w14:paraId="4C7EAE99" w14:textId="77777777" w:rsidR="00365C9E" w:rsidRPr="00F052FD" w:rsidRDefault="00025841" w:rsidP="00985AA4">
      <w:pPr>
        <w:widowControl w:val="0"/>
        <w:numPr>
          <w:ilvl w:val="0"/>
          <w:numId w:val="1"/>
        </w:numPr>
        <w:tabs>
          <w:tab w:val="num" w:pos="284"/>
        </w:tabs>
        <w:suppressAutoHyphens/>
        <w:autoSpaceDE w:val="0"/>
        <w:spacing w:after="0" w:line="240" w:lineRule="auto"/>
        <w:ind w:left="0" w:firstLine="0"/>
        <w:jc w:val="both"/>
        <w:rPr>
          <w:rFonts w:ascii="Arial" w:hAnsi="Arial" w:cs="Arial"/>
          <w:b/>
          <w:bCs/>
        </w:rPr>
      </w:pPr>
      <w:r w:rsidRPr="00F052FD">
        <w:rPr>
          <w:rFonts w:ascii="Arial" w:hAnsi="Arial" w:cs="Arial"/>
          <w:b/>
          <w:bCs/>
        </w:rPr>
        <w:t>PROPÓSITO DO EDITAL DE CHAMAMENTO PÚBLICO</w:t>
      </w:r>
    </w:p>
    <w:p w14:paraId="32FCF57B" w14:textId="77777777" w:rsidR="00B20FAC" w:rsidRPr="00F052FD" w:rsidRDefault="00B20FAC" w:rsidP="00985AA4">
      <w:pPr>
        <w:widowControl w:val="0"/>
        <w:suppressAutoHyphens/>
        <w:autoSpaceDE w:val="0"/>
        <w:spacing w:after="0" w:line="240" w:lineRule="auto"/>
        <w:jc w:val="both"/>
        <w:rPr>
          <w:rFonts w:ascii="Arial" w:hAnsi="Arial" w:cs="Arial"/>
          <w:b/>
          <w:bCs/>
        </w:rPr>
      </w:pPr>
    </w:p>
    <w:p w14:paraId="2D62379E" w14:textId="77777777" w:rsidR="00025841" w:rsidRPr="00F052FD" w:rsidRDefault="00025841" w:rsidP="00985AA4">
      <w:pPr>
        <w:widowControl w:val="0"/>
        <w:tabs>
          <w:tab w:val="left" w:pos="567"/>
        </w:tabs>
        <w:autoSpaceDE w:val="0"/>
        <w:spacing w:after="0" w:line="240" w:lineRule="auto"/>
        <w:jc w:val="both"/>
        <w:rPr>
          <w:rFonts w:ascii="Arial" w:hAnsi="Arial" w:cs="Arial"/>
          <w:bCs/>
        </w:rPr>
      </w:pPr>
      <w:r w:rsidRPr="00F052FD">
        <w:rPr>
          <w:rFonts w:ascii="Arial" w:hAnsi="Arial" w:cs="Arial"/>
          <w:bCs/>
        </w:rPr>
        <w:t xml:space="preserve">1.1. A finalidade do presente Chamamento Público é a seleção de propostas para a celebração de parceria com </w:t>
      </w:r>
      <w:r w:rsidR="00365C9E" w:rsidRPr="00F052FD">
        <w:rPr>
          <w:rFonts w:ascii="Arial" w:hAnsi="Arial" w:cs="Arial"/>
          <w:bCs/>
        </w:rPr>
        <w:t xml:space="preserve">o Município de Joaçaba </w:t>
      </w:r>
      <w:r w:rsidR="008E216A" w:rsidRPr="00F052FD">
        <w:rPr>
          <w:rFonts w:ascii="Arial" w:hAnsi="Arial" w:cs="Arial"/>
          <w:bCs/>
        </w:rPr>
        <w:t xml:space="preserve">por meio de </w:t>
      </w:r>
      <w:r w:rsidR="00822336" w:rsidRPr="00F052FD">
        <w:rPr>
          <w:rFonts w:ascii="Arial" w:hAnsi="Arial" w:cs="Arial"/>
          <w:bCs/>
        </w:rPr>
        <w:t>t</w:t>
      </w:r>
      <w:r w:rsidRPr="00F052FD">
        <w:rPr>
          <w:rFonts w:ascii="Arial" w:hAnsi="Arial" w:cs="Arial"/>
          <w:bCs/>
        </w:rPr>
        <w:t>ermo de</w:t>
      </w:r>
      <w:r w:rsidR="00BE0EB2" w:rsidRPr="00F052FD">
        <w:rPr>
          <w:rFonts w:ascii="Arial" w:hAnsi="Arial" w:cs="Arial"/>
          <w:bCs/>
        </w:rPr>
        <w:t xml:space="preserve"> fomento</w:t>
      </w:r>
      <w:r w:rsidRPr="00F052FD">
        <w:rPr>
          <w:rFonts w:ascii="Arial" w:hAnsi="Arial" w:cs="Arial"/>
          <w:bCs/>
        </w:rPr>
        <w:t>, para a consecução de finalidade de interesse público e recíproco que envolve a transferência de recursos financeiros</w:t>
      </w:r>
      <w:r w:rsidR="0096128F" w:rsidRPr="00F052FD">
        <w:rPr>
          <w:rFonts w:ascii="Arial" w:hAnsi="Arial" w:cs="Arial"/>
          <w:bCs/>
        </w:rPr>
        <w:t xml:space="preserve"> </w:t>
      </w:r>
      <w:r w:rsidRPr="00F052FD">
        <w:rPr>
          <w:rFonts w:ascii="Arial" w:hAnsi="Arial" w:cs="Arial"/>
          <w:bCs/>
        </w:rPr>
        <w:t>à</w:t>
      </w:r>
      <w:r w:rsidR="006C57A0" w:rsidRPr="00F052FD">
        <w:rPr>
          <w:rFonts w:ascii="Arial" w:hAnsi="Arial" w:cs="Arial"/>
          <w:bCs/>
        </w:rPr>
        <w:t>s</w:t>
      </w:r>
      <w:r w:rsidRPr="00F052FD">
        <w:rPr>
          <w:rFonts w:ascii="Arial" w:hAnsi="Arial" w:cs="Arial"/>
          <w:bCs/>
        </w:rPr>
        <w:t xml:space="preserve"> </w:t>
      </w:r>
      <w:r w:rsidR="00365C9E" w:rsidRPr="00F052FD">
        <w:rPr>
          <w:rFonts w:ascii="Arial" w:hAnsi="Arial" w:cs="Arial"/>
          <w:bCs/>
        </w:rPr>
        <w:t>O</w:t>
      </w:r>
      <w:r w:rsidRPr="00F052FD">
        <w:rPr>
          <w:rFonts w:ascii="Arial" w:hAnsi="Arial" w:cs="Arial"/>
          <w:bCs/>
        </w:rPr>
        <w:t>rganizaç</w:t>
      </w:r>
      <w:r w:rsidR="006C57A0" w:rsidRPr="00F052FD">
        <w:rPr>
          <w:rFonts w:ascii="Arial" w:hAnsi="Arial" w:cs="Arial"/>
          <w:bCs/>
        </w:rPr>
        <w:t>ões</w:t>
      </w:r>
      <w:r w:rsidRPr="00F052FD">
        <w:rPr>
          <w:rFonts w:ascii="Arial" w:hAnsi="Arial" w:cs="Arial"/>
          <w:bCs/>
        </w:rPr>
        <w:t xml:space="preserve"> da </w:t>
      </w:r>
      <w:r w:rsidR="00365C9E" w:rsidRPr="00F052FD">
        <w:rPr>
          <w:rFonts w:ascii="Arial" w:hAnsi="Arial" w:cs="Arial"/>
          <w:bCs/>
        </w:rPr>
        <w:t>S</w:t>
      </w:r>
      <w:r w:rsidRPr="00F052FD">
        <w:rPr>
          <w:rFonts w:ascii="Arial" w:hAnsi="Arial" w:cs="Arial"/>
          <w:bCs/>
        </w:rPr>
        <w:t xml:space="preserve">ociedade </w:t>
      </w:r>
      <w:r w:rsidR="00365C9E" w:rsidRPr="00F052FD">
        <w:rPr>
          <w:rFonts w:ascii="Arial" w:hAnsi="Arial" w:cs="Arial"/>
          <w:bCs/>
        </w:rPr>
        <w:t>C</w:t>
      </w:r>
      <w:r w:rsidRPr="00F052FD">
        <w:rPr>
          <w:rFonts w:ascii="Arial" w:hAnsi="Arial" w:cs="Arial"/>
          <w:bCs/>
        </w:rPr>
        <w:t>ivil (</w:t>
      </w:r>
      <w:proofErr w:type="spellStart"/>
      <w:r w:rsidRPr="00F052FD">
        <w:rPr>
          <w:rFonts w:ascii="Arial" w:hAnsi="Arial" w:cs="Arial"/>
          <w:bCs/>
        </w:rPr>
        <w:t>OSC</w:t>
      </w:r>
      <w:r w:rsidR="006C57A0" w:rsidRPr="00F052FD">
        <w:rPr>
          <w:rFonts w:ascii="Arial" w:hAnsi="Arial" w:cs="Arial"/>
          <w:bCs/>
        </w:rPr>
        <w:t>’s</w:t>
      </w:r>
      <w:proofErr w:type="spellEnd"/>
      <w:r w:rsidRPr="00F052FD">
        <w:rPr>
          <w:rFonts w:ascii="Arial" w:hAnsi="Arial" w:cs="Arial"/>
          <w:bCs/>
        </w:rPr>
        <w:t>)</w:t>
      </w:r>
      <w:r w:rsidR="002114FD" w:rsidRPr="00F052FD">
        <w:rPr>
          <w:rFonts w:ascii="Arial" w:hAnsi="Arial" w:cs="Arial"/>
          <w:bCs/>
          <w:color w:val="FF0000"/>
        </w:rPr>
        <w:t xml:space="preserve"> </w:t>
      </w:r>
      <w:r w:rsidR="002C2DEB">
        <w:rPr>
          <w:rFonts w:ascii="Arial" w:hAnsi="Arial" w:cs="Arial"/>
          <w:bCs/>
        </w:rPr>
        <w:t>já devidamente cadastradas no sistema GERR, conforme condições estabelecidas neste Edital.</w:t>
      </w:r>
    </w:p>
    <w:p w14:paraId="2BFC6A43" w14:textId="77777777" w:rsidR="002A7CB0" w:rsidRPr="00F052FD" w:rsidRDefault="002A7CB0" w:rsidP="00985AA4">
      <w:pPr>
        <w:widowControl w:val="0"/>
        <w:tabs>
          <w:tab w:val="left" w:pos="567"/>
        </w:tabs>
        <w:autoSpaceDE w:val="0"/>
        <w:spacing w:after="0" w:line="240" w:lineRule="auto"/>
        <w:jc w:val="both"/>
        <w:rPr>
          <w:rFonts w:ascii="Arial" w:hAnsi="Arial" w:cs="Arial"/>
          <w:bCs/>
        </w:rPr>
      </w:pPr>
    </w:p>
    <w:p w14:paraId="0D855938" w14:textId="77777777" w:rsidR="00025841" w:rsidRPr="00F052FD" w:rsidRDefault="00025841" w:rsidP="00985AA4">
      <w:pPr>
        <w:widowControl w:val="0"/>
        <w:tabs>
          <w:tab w:val="left" w:pos="567"/>
        </w:tabs>
        <w:autoSpaceDE w:val="0"/>
        <w:spacing w:after="0" w:line="240" w:lineRule="auto"/>
        <w:jc w:val="both"/>
        <w:rPr>
          <w:rFonts w:ascii="Arial" w:hAnsi="Arial" w:cs="Arial"/>
          <w:bCs/>
        </w:rPr>
      </w:pPr>
      <w:r w:rsidRPr="00F052FD">
        <w:rPr>
          <w:rFonts w:ascii="Arial" w:hAnsi="Arial" w:cs="Arial"/>
          <w:bCs/>
        </w:rPr>
        <w:t>1.2.</w:t>
      </w:r>
      <w:r w:rsidR="002A7CB0" w:rsidRPr="00F052FD">
        <w:rPr>
          <w:rFonts w:ascii="Arial" w:hAnsi="Arial" w:cs="Arial"/>
          <w:bCs/>
        </w:rPr>
        <w:t xml:space="preserve"> </w:t>
      </w:r>
      <w:r w:rsidRPr="00F052FD">
        <w:rPr>
          <w:rFonts w:ascii="Arial" w:hAnsi="Arial" w:cs="Arial"/>
          <w:bCs/>
        </w:rPr>
        <w:t>O procedimento de seleção reger-se-á pela Lei nº 13.019</w:t>
      </w:r>
      <w:r w:rsidR="003C3B00" w:rsidRPr="00F052FD">
        <w:rPr>
          <w:rFonts w:ascii="Arial" w:hAnsi="Arial" w:cs="Arial"/>
          <w:bCs/>
        </w:rPr>
        <w:t>/2014</w:t>
      </w:r>
      <w:r w:rsidRPr="00F052FD">
        <w:rPr>
          <w:rFonts w:ascii="Arial" w:hAnsi="Arial" w:cs="Arial"/>
          <w:bCs/>
        </w:rPr>
        <w:t xml:space="preserve">, e pelos demais normativos aplicáveis, além das condições previstas neste Edital.  </w:t>
      </w:r>
    </w:p>
    <w:p w14:paraId="4FBC7AC1" w14:textId="77777777" w:rsidR="002A7CB0" w:rsidRPr="00F052FD" w:rsidRDefault="002A7CB0" w:rsidP="00985AA4">
      <w:pPr>
        <w:widowControl w:val="0"/>
        <w:tabs>
          <w:tab w:val="left" w:pos="567"/>
        </w:tabs>
        <w:autoSpaceDE w:val="0"/>
        <w:spacing w:after="0" w:line="240" w:lineRule="auto"/>
        <w:jc w:val="both"/>
        <w:rPr>
          <w:rFonts w:ascii="Arial" w:hAnsi="Arial" w:cs="Arial"/>
          <w:bCs/>
        </w:rPr>
      </w:pPr>
    </w:p>
    <w:p w14:paraId="0CBE2DE9" w14:textId="77777777" w:rsidR="00E34734" w:rsidRPr="00F052FD" w:rsidRDefault="00E34734" w:rsidP="00985AA4">
      <w:pPr>
        <w:pStyle w:val="PargrafodaLista"/>
        <w:spacing w:after="0" w:line="240" w:lineRule="auto"/>
        <w:ind w:left="0"/>
        <w:jc w:val="both"/>
        <w:rPr>
          <w:rFonts w:ascii="Arial" w:hAnsi="Arial" w:cs="Arial"/>
          <w:iCs/>
        </w:rPr>
      </w:pPr>
      <w:r w:rsidRPr="00F052FD">
        <w:rPr>
          <w:rFonts w:ascii="Arial" w:hAnsi="Arial" w:cs="Arial"/>
          <w:bCs/>
          <w:iCs/>
        </w:rPr>
        <w:t xml:space="preserve">1.3. </w:t>
      </w:r>
      <w:r w:rsidRPr="00F052FD">
        <w:rPr>
          <w:rFonts w:ascii="Arial" w:hAnsi="Arial" w:cs="Arial"/>
          <w:iCs/>
        </w:rPr>
        <w:t>Será selecionada uma única proposta, observada a ordem de classificação e a disponibilidade orçamentária para a celebração do termo de fomento.</w:t>
      </w:r>
    </w:p>
    <w:p w14:paraId="76F3F76B" w14:textId="77777777" w:rsidR="00E34734" w:rsidRPr="00F052FD" w:rsidRDefault="00E34734" w:rsidP="00985AA4">
      <w:pPr>
        <w:pStyle w:val="PargrafodaLista"/>
        <w:spacing w:after="0" w:line="240" w:lineRule="auto"/>
        <w:ind w:left="0"/>
        <w:jc w:val="both"/>
        <w:rPr>
          <w:rFonts w:ascii="Arial" w:hAnsi="Arial" w:cs="Arial"/>
          <w:bCs/>
          <w:iCs/>
        </w:rPr>
      </w:pPr>
    </w:p>
    <w:p w14:paraId="0867B16C" w14:textId="77777777" w:rsidR="00C94ED6" w:rsidRPr="00F052FD" w:rsidRDefault="00BA47F8" w:rsidP="00985AA4">
      <w:pPr>
        <w:pStyle w:val="PargrafodaLista"/>
        <w:spacing w:after="0" w:line="240" w:lineRule="auto"/>
        <w:ind w:left="0"/>
        <w:jc w:val="both"/>
        <w:rPr>
          <w:rFonts w:ascii="Arial" w:hAnsi="Arial" w:cs="Arial"/>
          <w:iCs/>
        </w:rPr>
      </w:pPr>
      <w:r w:rsidRPr="00F052FD">
        <w:rPr>
          <w:rFonts w:ascii="Arial" w:hAnsi="Arial" w:cs="Arial"/>
          <w:bCs/>
          <w:iCs/>
        </w:rPr>
        <w:t>1.4</w:t>
      </w:r>
      <w:r w:rsidR="006867D0" w:rsidRPr="00F052FD">
        <w:rPr>
          <w:rFonts w:ascii="Arial" w:hAnsi="Arial" w:cs="Arial"/>
          <w:b/>
          <w:iCs/>
        </w:rPr>
        <w:t>.</w:t>
      </w:r>
      <w:r w:rsidRPr="00F052FD">
        <w:rPr>
          <w:rFonts w:ascii="Arial" w:hAnsi="Arial" w:cs="Arial"/>
          <w:iCs/>
        </w:rPr>
        <w:t xml:space="preserve"> Somente serão selecionadas propostas de </w:t>
      </w:r>
      <w:proofErr w:type="spellStart"/>
      <w:r w:rsidRPr="00F052FD">
        <w:rPr>
          <w:rFonts w:ascii="Arial" w:hAnsi="Arial" w:cs="Arial"/>
          <w:iCs/>
        </w:rPr>
        <w:t>OSC’s</w:t>
      </w:r>
      <w:proofErr w:type="spellEnd"/>
      <w:r w:rsidRPr="00F052FD">
        <w:rPr>
          <w:rFonts w:ascii="Arial" w:hAnsi="Arial" w:cs="Arial"/>
          <w:iCs/>
        </w:rPr>
        <w:t xml:space="preserve"> </w:t>
      </w:r>
      <w:r w:rsidR="0024196E" w:rsidRPr="00F052FD">
        <w:rPr>
          <w:rFonts w:ascii="Arial" w:hAnsi="Arial" w:cs="Arial"/>
          <w:iCs/>
        </w:rPr>
        <w:t xml:space="preserve">que realizam suas atividades </w:t>
      </w:r>
      <w:r w:rsidRPr="00F052FD">
        <w:rPr>
          <w:rFonts w:ascii="Arial" w:hAnsi="Arial" w:cs="Arial"/>
          <w:iCs/>
        </w:rPr>
        <w:t xml:space="preserve">no município de Joaçaba. </w:t>
      </w:r>
    </w:p>
    <w:p w14:paraId="0D0E1EEE" w14:textId="77777777" w:rsidR="006E4B78" w:rsidRPr="00F052FD" w:rsidRDefault="006E4B78" w:rsidP="00985AA4">
      <w:pPr>
        <w:pStyle w:val="PargrafodaLista"/>
        <w:spacing w:after="0" w:line="240" w:lineRule="auto"/>
        <w:ind w:left="0"/>
        <w:jc w:val="both"/>
        <w:rPr>
          <w:rFonts w:ascii="Arial" w:hAnsi="Arial" w:cs="Arial"/>
          <w:iCs/>
        </w:rPr>
      </w:pPr>
    </w:p>
    <w:p w14:paraId="71C547C1" w14:textId="77777777" w:rsidR="00025841" w:rsidRPr="00F052FD" w:rsidRDefault="00025841" w:rsidP="00985AA4">
      <w:pPr>
        <w:widowControl w:val="0"/>
        <w:numPr>
          <w:ilvl w:val="0"/>
          <w:numId w:val="1"/>
        </w:numPr>
        <w:tabs>
          <w:tab w:val="num" w:pos="284"/>
        </w:tabs>
        <w:suppressAutoHyphens/>
        <w:autoSpaceDE w:val="0"/>
        <w:spacing w:after="0" w:line="240" w:lineRule="auto"/>
        <w:ind w:left="0" w:firstLine="0"/>
        <w:jc w:val="both"/>
        <w:rPr>
          <w:rFonts w:ascii="Arial" w:hAnsi="Arial" w:cs="Arial"/>
          <w:b/>
        </w:rPr>
      </w:pPr>
      <w:r w:rsidRPr="00F052FD">
        <w:rPr>
          <w:rFonts w:ascii="Arial" w:hAnsi="Arial" w:cs="Arial"/>
          <w:b/>
        </w:rPr>
        <w:t xml:space="preserve">OBJETO DO TERMO DE FOMENTO </w:t>
      </w:r>
    </w:p>
    <w:p w14:paraId="385EB944" w14:textId="77777777" w:rsidR="00B20FAC" w:rsidRPr="00F052FD" w:rsidRDefault="00B20FAC" w:rsidP="00985AA4">
      <w:pPr>
        <w:widowControl w:val="0"/>
        <w:suppressAutoHyphens/>
        <w:autoSpaceDE w:val="0"/>
        <w:spacing w:after="0" w:line="240" w:lineRule="auto"/>
        <w:jc w:val="both"/>
        <w:rPr>
          <w:rFonts w:ascii="Arial" w:hAnsi="Arial" w:cs="Arial"/>
          <w:b/>
        </w:rPr>
      </w:pPr>
    </w:p>
    <w:p w14:paraId="24F62CD0" w14:textId="77777777" w:rsidR="004131A7" w:rsidRDefault="00025841" w:rsidP="00985AA4">
      <w:pPr>
        <w:widowControl w:val="0"/>
        <w:tabs>
          <w:tab w:val="left" w:pos="567"/>
        </w:tabs>
        <w:autoSpaceDE w:val="0"/>
        <w:spacing w:after="0" w:line="240" w:lineRule="auto"/>
        <w:jc w:val="both"/>
        <w:rPr>
          <w:rFonts w:ascii="Arial" w:hAnsi="Arial" w:cs="Arial"/>
        </w:rPr>
      </w:pPr>
      <w:r w:rsidRPr="00F052FD">
        <w:rPr>
          <w:rFonts w:ascii="Arial" w:hAnsi="Arial" w:cs="Arial"/>
        </w:rPr>
        <w:t>2.1. O termo de fomento terá por objeto</w:t>
      </w:r>
      <w:r w:rsidR="00E34734" w:rsidRPr="00F052FD">
        <w:rPr>
          <w:rFonts w:ascii="Arial" w:hAnsi="Arial" w:cs="Arial"/>
        </w:rPr>
        <w:t xml:space="preserve"> a concessão de apoio da administração municipal para a execução d</w:t>
      </w:r>
      <w:r w:rsidR="00DA47B1" w:rsidRPr="00F052FD">
        <w:rPr>
          <w:rFonts w:ascii="Arial" w:hAnsi="Arial" w:cs="Arial"/>
        </w:rPr>
        <w:t>o</w:t>
      </w:r>
      <w:r w:rsidR="00E34734" w:rsidRPr="00F052FD">
        <w:rPr>
          <w:rFonts w:ascii="Arial" w:hAnsi="Arial" w:cs="Arial"/>
        </w:rPr>
        <w:t xml:space="preserve"> </w:t>
      </w:r>
      <w:r w:rsidR="006F6CE3" w:rsidRPr="00F052FD">
        <w:rPr>
          <w:rFonts w:ascii="Arial" w:hAnsi="Arial" w:cs="Arial"/>
        </w:rPr>
        <w:t>projeto “</w:t>
      </w:r>
      <w:r w:rsidR="00DA47B1" w:rsidRPr="00F052FD">
        <w:rPr>
          <w:rFonts w:ascii="Arial" w:hAnsi="Arial" w:cs="Arial"/>
        </w:rPr>
        <w:t>N</w:t>
      </w:r>
      <w:r w:rsidR="00DA47B1" w:rsidRPr="00F052FD">
        <w:rPr>
          <w:rFonts w:ascii="Arial" w:hAnsi="Arial" w:cs="Arial"/>
          <w:color w:val="000000"/>
        </w:rPr>
        <w:t>atal Encantado 202</w:t>
      </w:r>
      <w:r w:rsidR="002C2DEB">
        <w:rPr>
          <w:rFonts w:ascii="Arial" w:hAnsi="Arial" w:cs="Arial"/>
          <w:color w:val="000000"/>
        </w:rPr>
        <w:t>3</w:t>
      </w:r>
      <w:r w:rsidR="00DA47B1" w:rsidRPr="00F052FD">
        <w:rPr>
          <w:rFonts w:ascii="Arial" w:hAnsi="Arial" w:cs="Arial"/>
          <w:color w:val="000000"/>
        </w:rPr>
        <w:t>”</w:t>
      </w:r>
      <w:r w:rsidR="002C2DEB">
        <w:rPr>
          <w:rFonts w:ascii="Arial" w:hAnsi="Arial" w:cs="Arial"/>
        </w:rPr>
        <w:t xml:space="preserve">, </w:t>
      </w:r>
      <w:r w:rsidR="002C2DEB" w:rsidRPr="002C2DEB">
        <w:rPr>
          <w:rFonts w:ascii="Arial" w:hAnsi="Arial" w:cs="Arial"/>
        </w:rPr>
        <w:t>que contemplará a execução da decoração e iluminação natalina da região específica definida pelo projeto.</w:t>
      </w:r>
      <w:r w:rsidR="004131A7">
        <w:rPr>
          <w:rFonts w:ascii="Arial" w:hAnsi="Arial" w:cs="Arial"/>
        </w:rPr>
        <w:t xml:space="preserve"> </w:t>
      </w:r>
    </w:p>
    <w:p w14:paraId="1321E981" w14:textId="77777777" w:rsidR="004131A7" w:rsidRDefault="004131A7" w:rsidP="00985AA4">
      <w:pPr>
        <w:widowControl w:val="0"/>
        <w:tabs>
          <w:tab w:val="left" w:pos="567"/>
        </w:tabs>
        <w:autoSpaceDE w:val="0"/>
        <w:spacing w:after="0" w:line="240" w:lineRule="auto"/>
        <w:jc w:val="both"/>
        <w:rPr>
          <w:rFonts w:ascii="Arial" w:hAnsi="Arial" w:cs="Arial"/>
        </w:rPr>
      </w:pPr>
    </w:p>
    <w:p w14:paraId="1707A759" w14:textId="252352DF" w:rsidR="00162FDE" w:rsidRPr="005F1FC8" w:rsidRDefault="004131A7" w:rsidP="00985AA4">
      <w:pPr>
        <w:widowControl w:val="0"/>
        <w:tabs>
          <w:tab w:val="left" w:pos="567"/>
        </w:tabs>
        <w:autoSpaceDE w:val="0"/>
        <w:spacing w:after="0" w:line="240" w:lineRule="auto"/>
        <w:jc w:val="both"/>
        <w:rPr>
          <w:rFonts w:ascii="Arial" w:hAnsi="Arial" w:cs="Arial"/>
          <w:bdr w:val="none" w:sz="0" w:space="0" w:color="000000"/>
        </w:rPr>
      </w:pPr>
      <w:r>
        <w:rPr>
          <w:rFonts w:ascii="Arial" w:hAnsi="Arial" w:cs="Arial"/>
        </w:rPr>
        <w:t xml:space="preserve">2.2 </w:t>
      </w:r>
      <w:r w:rsidR="00DA7952" w:rsidRPr="00DA7952">
        <w:rPr>
          <w:rFonts w:ascii="Arial" w:hAnsi="Arial" w:cs="Arial"/>
          <w:bdr w:val="none" w:sz="0" w:space="0" w:color="000000"/>
        </w:rPr>
        <w:t xml:space="preserve">Este Edital de Chamamento Público tem como finalidade a seleção de entidades para estabelecer uma parceria na forma de fomento, cujo propósito é promover e viabilizar a realização de </w:t>
      </w:r>
      <w:r w:rsidR="005F1FC8">
        <w:rPr>
          <w:rFonts w:ascii="Arial" w:hAnsi="Arial" w:cs="Arial"/>
          <w:bdr w:val="none" w:sz="0" w:space="0" w:color="000000"/>
        </w:rPr>
        <w:t>decoração, iluminação, alocação de elementos e realização de intervenções artísticas que promovam a integração da comunidade local durante este período de celebração</w:t>
      </w:r>
      <w:r w:rsidR="003A0DA5">
        <w:rPr>
          <w:rFonts w:ascii="Arial" w:hAnsi="Arial" w:cs="Arial"/>
          <w:bdr w:val="none" w:sz="0" w:space="0" w:color="000000"/>
        </w:rPr>
        <w:t xml:space="preserve">. </w:t>
      </w:r>
      <w:r w:rsidR="00DA7952" w:rsidRPr="00DA7952">
        <w:rPr>
          <w:rFonts w:ascii="Arial" w:hAnsi="Arial" w:cs="Arial"/>
          <w:bdr w:val="none" w:sz="0" w:space="0" w:color="000000"/>
        </w:rPr>
        <w:t>Além disso, busca-se a construção da ludicidade e da cultura natalina nas crianças</w:t>
      </w:r>
      <w:r w:rsidR="005F1FC8">
        <w:rPr>
          <w:rFonts w:ascii="Arial" w:hAnsi="Arial" w:cs="Arial"/>
          <w:bdr w:val="none" w:sz="0" w:space="0" w:color="000000"/>
        </w:rPr>
        <w:t>,</w:t>
      </w:r>
      <w:r w:rsidR="00DA7952" w:rsidRPr="00DA7952">
        <w:rPr>
          <w:rFonts w:ascii="Arial" w:hAnsi="Arial" w:cs="Arial"/>
          <w:bdr w:val="none" w:sz="0" w:space="0" w:color="000000"/>
        </w:rPr>
        <w:t xml:space="preserve"> com a aspiração de que cresçam com seus corações marcados pela bondade e felicidade das festividades, sempre alinhadas ao tema proposto.</w:t>
      </w:r>
      <w:r w:rsidR="005F1FC8">
        <w:rPr>
          <w:rFonts w:ascii="Arial" w:hAnsi="Arial" w:cs="Arial"/>
          <w:bdr w:val="none" w:sz="0" w:space="0" w:color="000000"/>
        </w:rPr>
        <w:t xml:space="preserve"> </w:t>
      </w:r>
      <w:r w:rsidR="003A0DA5">
        <w:rPr>
          <w:rFonts w:ascii="Arial" w:hAnsi="Arial" w:cs="Arial"/>
          <w:bdr w:val="none" w:sz="0" w:space="0" w:color="000000"/>
        </w:rPr>
        <w:t>Ad</w:t>
      </w:r>
      <w:r w:rsidR="005F1FC8">
        <w:rPr>
          <w:rFonts w:ascii="Arial" w:hAnsi="Arial" w:cs="Arial"/>
          <w:bdr w:val="none" w:sz="0" w:space="0" w:color="000000"/>
        </w:rPr>
        <w:t>emais, visa incentivar esta manifestação cultural que continua sendo atração para expectadores que vivenciam a importância da cultura natali</w:t>
      </w:r>
      <w:r w:rsidR="003A0DA5">
        <w:rPr>
          <w:rFonts w:ascii="Arial" w:hAnsi="Arial" w:cs="Arial"/>
          <w:bdr w:val="none" w:sz="0" w:space="0" w:color="000000"/>
        </w:rPr>
        <w:t>na.</w:t>
      </w:r>
      <w:r w:rsidR="005F1FC8">
        <w:rPr>
          <w:rFonts w:ascii="Arial" w:hAnsi="Arial" w:cs="Arial"/>
          <w:bdr w:val="none" w:sz="0" w:space="0" w:color="000000"/>
        </w:rPr>
        <w:t xml:space="preserve"> </w:t>
      </w:r>
      <w:r w:rsidR="00DA7952" w:rsidRPr="00DA7952">
        <w:rPr>
          <w:rFonts w:ascii="Arial" w:hAnsi="Arial" w:cs="Arial"/>
          <w:bdr w:val="none" w:sz="0" w:space="0" w:color="000000"/>
        </w:rPr>
        <w:t xml:space="preserve">Este projeto representa uma oportunidade valiosa de enriquecer a vivência natalina em Joaçaba, reforçando sua cultura e identidade, atraindo visitantes, gerando impactos positivos na economia local, promovendo a inclusão social e envolvendo ativamente a sociedade civil na sua </w:t>
      </w:r>
      <w:r w:rsidR="005F1FC8">
        <w:rPr>
          <w:rFonts w:ascii="Arial" w:hAnsi="Arial" w:cs="Arial"/>
          <w:bdr w:val="none" w:sz="0" w:space="0" w:color="000000"/>
        </w:rPr>
        <w:t>execução.</w:t>
      </w:r>
    </w:p>
    <w:p w14:paraId="1BABBEA0" w14:textId="77777777" w:rsidR="00162FDE" w:rsidRPr="00F052FD" w:rsidRDefault="00162FDE" w:rsidP="00985AA4">
      <w:pPr>
        <w:spacing w:after="0" w:line="240" w:lineRule="auto"/>
        <w:rPr>
          <w:rFonts w:ascii="Arial" w:hAnsi="Arial" w:cs="Arial"/>
          <w:bdr w:val="none" w:sz="0" w:space="0" w:color="000000"/>
        </w:rPr>
      </w:pPr>
    </w:p>
    <w:p w14:paraId="26BCC9EE" w14:textId="77777777" w:rsidR="00162FDE" w:rsidRPr="00F052FD" w:rsidRDefault="00162FDE" w:rsidP="00985AA4">
      <w:pPr>
        <w:pStyle w:val="western"/>
        <w:spacing w:before="0"/>
        <w:rPr>
          <w:rFonts w:ascii="Arial" w:hAnsi="Arial" w:cs="Arial"/>
          <w:sz w:val="22"/>
          <w:szCs w:val="22"/>
        </w:rPr>
      </w:pPr>
      <w:r w:rsidRPr="00F052FD">
        <w:rPr>
          <w:rFonts w:ascii="Arial" w:hAnsi="Arial" w:cs="Arial"/>
          <w:sz w:val="22"/>
          <w:szCs w:val="22"/>
          <w:bdr w:val="none" w:sz="0" w:space="0" w:color="000000"/>
        </w:rPr>
        <w:lastRenderedPageBreak/>
        <w:t>2.</w:t>
      </w:r>
      <w:r w:rsidR="004131A7">
        <w:rPr>
          <w:rFonts w:ascii="Arial" w:hAnsi="Arial" w:cs="Arial"/>
          <w:sz w:val="22"/>
          <w:szCs w:val="22"/>
          <w:bdr w:val="none" w:sz="0" w:space="0" w:color="000000"/>
        </w:rPr>
        <w:t>3</w:t>
      </w:r>
      <w:r w:rsidRPr="00F052FD">
        <w:rPr>
          <w:rFonts w:ascii="Arial" w:hAnsi="Arial" w:cs="Arial"/>
          <w:sz w:val="22"/>
          <w:szCs w:val="22"/>
          <w:bdr w:val="none" w:sz="0" w:space="0" w:color="000000"/>
        </w:rPr>
        <w:t xml:space="preserve"> As entidades interessadas deverão habilitar-se mediante a apresentação da documentação exigida no presente Edital de Chamamento e apresentação do Plano de Trabalho, quantificando os recursos financeiros pretendidos, dentro dos limites fixados no presente edital.</w:t>
      </w:r>
    </w:p>
    <w:p w14:paraId="339B8614" w14:textId="77777777" w:rsidR="003F2798" w:rsidRPr="00F052FD" w:rsidRDefault="003F2798" w:rsidP="00985AA4">
      <w:pPr>
        <w:tabs>
          <w:tab w:val="left" w:pos="567"/>
        </w:tabs>
        <w:spacing w:after="0" w:line="240" w:lineRule="auto"/>
        <w:jc w:val="both"/>
        <w:rPr>
          <w:rFonts w:ascii="Arial" w:hAnsi="Arial" w:cs="Arial"/>
        </w:rPr>
      </w:pPr>
    </w:p>
    <w:p w14:paraId="70738634" w14:textId="63EE578F" w:rsidR="00025841" w:rsidRPr="00F052FD" w:rsidRDefault="00025841" w:rsidP="00985AA4">
      <w:pPr>
        <w:tabs>
          <w:tab w:val="left" w:pos="284"/>
        </w:tabs>
        <w:spacing w:after="0" w:line="240" w:lineRule="auto"/>
        <w:jc w:val="both"/>
        <w:rPr>
          <w:rFonts w:ascii="Arial" w:hAnsi="Arial" w:cs="Arial"/>
          <w:b/>
        </w:rPr>
      </w:pPr>
      <w:r w:rsidRPr="00F052FD">
        <w:rPr>
          <w:rFonts w:ascii="Arial" w:hAnsi="Arial" w:cs="Arial"/>
          <w:b/>
        </w:rPr>
        <w:t xml:space="preserve">3. </w:t>
      </w:r>
      <w:r w:rsidRPr="00F052FD">
        <w:rPr>
          <w:rFonts w:ascii="Arial" w:hAnsi="Arial" w:cs="Arial"/>
          <w:b/>
        </w:rPr>
        <w:tab/>
        <w:t>JUSTIFICATIV</w:t>
      </w:r>
      <w:r w:rsidR="00DA7952">
        <w:rPr>
          <w:rFonts w:ascii="Arial" w:hAnsi="Arial" w:cs="Arial"/>
          <w:b/>
        </w:rPr>
        <w:t>A</w:t>
      </w:r>
      <w:r w:rsidR="00BC6E10" w:rsidRPr="00F052FD">
        <w:rPr>
          <w:rFonts w:ascii="Arial" w:hAnsi="Arial" w:cs="Arial"/>
          <w:b/>
        </w:rPr>
        <w:t xml:space="preserve"> </w:t>
      </w:r>
    </w:p>
    <w:p w14:paraId="1AF06A09" w14:textId="77777777" w:rsidR="002A7CB0" w:rsidRPr="00F052FD" w:rsidRDefault="002A7CB0" w:rsidP="00985AA4">
      <w:pPr>
        <w:tabs>
          <w:tab w:val="left" w:pos="567"/>
        </w:tabs>
        <w:spacing w:after="0" w:line="240" w:lineRule="auto"/>
        <w:jc w:val="both"/>
        <w:rPr>
          <w:rFonts w:ascii="Arial" w:hAnsi="Arial" w:cs="Arial"/>
          <w:b/>
        </w:rPr>
      </w:pPr>
    </w:p>
    <w:p w14:paraId="1420998A" w14:textId="4656FBF1" w:rsidR="00E962C8" w:rsidRPr="00F052FD" w:rsidRDefault="002A7CB0" w:rsidP="00985AA4">
      <w:pPr>
        <w:tabs>
          <w:tab w:val="left" w:pos="567"/>
        </w:tabs>
        <w:spacing w:after="0" w:line="240" w:lineRule="auto"/>
        <w:jc w:val="both"/>
        <w:rPr>
          <w:rFonts w:ascii="Arial" w:hAnsi="Arial" w:cs="Arial"/>
        </w:rPr>
      </w:pPr>
      <w:r w:rsidRPr="00F052FD">
        <w:rPr>
          <w:rFonts w:ascii="Arial" w:hAnsi="Arial" w:cs="Arial"/>
        </w:rPr>
        <w:t xml:space="preserve">3.1. </w:t>
      </w:r>
      <w:r w:rsidR="00BC6E10" w:rsidRPr="00F052FD">
        <w:rPr>
          <w:rFonts w:ascii="Arial" w:hAnsi="Arial" w:cs="Arial"/>
        </w:rPr>
        <w:t xml:space="preserve">As </w:t>
      </w:r>
      <w:proofErr w:type="spellStart"/>
      <w:r w:rsidR="00BC6E10" w:rsidRPr="00F052FD">
        <w:rPr>
          <w:rFonts w:ascii="Arial" w:hAnsi="Arial" w:cs="Arial"/>
        </w:rPr>
        <w:t>OSC’s</w:t>
      </w:r>
      <w:proofErr w:type="spellEnd"/>
      <w:r w:rsidR="00BC6E10" w:rsidRPr="00F052FD">
        <w:rPr>
          <w:rFonts w:ascii="Arial" w:hAnsi="Arial" w:cs="Arial"/>
        </w:rPr>
        <w:t xml:space="preserve"> desenvolvem ações de interesse público e não têm o lucro como objetivo. Atuam na promoção e defesa de direitos</w:t>
      </w:r>
      <w:r w:rsidR="005F1FC8">
        <w:rPr>
          <w:rFonts w:ascii="Arial" w:hAnsi="Arial" w:cs="Arial"/>
        </w:rPr>
        <w:t xml:space="preserve">, assim como, em ações que visam o interesse público, o incentivo </w:t>
      </w:r>
      <w:proofErr w:type="spellStart"/>
      <w:r w:rsidR="005F1FC8">
        <w:rPr>
          <w:rFonts w:ascii="Arial" w:hAnsi="Arial" w:cs="Arial"/>
        </w:rPr>
        <w:t>a</w:t>
      </w:r>
      <w:proofErr w:type="spellEnd"/>
      <w:r w:rsidR="005F1FC8">
        <w:rPr>
          <w:rFonts w:ascii="Arial" w:hAnsi="Arial" w:cs="Arial"/>
        </w:rPr>
        <w:t xml:space="preserve"> cultura, esporte, saúde, educação e várias áreas que devem ser objeto de gestão e incentivo do Poder Público.</w:t>
      </w:r>
      <w:r w:rsidR="00E962C8" w:rsidRPr="00F052FD">
        <w:rPr>
          <w:rFonts w:ascii="Arial" w:hAnsi="Arial" w:cs="Arial"/>
        </w:rPr>
        <w:t xml:space="preserve"> </w:t>
      </w:r>
    </w:p>
    <w:p w14:paraId="41AEF470" w14:textId="77777777" w:rsidR="00557A4F" w:rsidRPr="00F052FD" w:rsidRDefault="00BC6E10" w:rsidP="00985AA4">
      <w:pPr>
        <w:pStyle w:val="Corpodetexto2"/>
      </w:pPr>
      <w:r w:rsidRPr="00F052FD">
        <w:t>Do ponto de vista da incidência das políticas públicas, as</w:t>
      </w:r>
      <w:r w:rsidR="00E962C8" w:rsidRPr="00F052FD">
        <w:t xml:space="preserve"> </w:t>
      </w:r>
      <w:proofErr w:type="spellStart"/>
      <w:r w:rsidRPr="00F052FD">
        <w:t>O</w:t>
      </w:r>
      <w:r w:rsidR="00E962C8" w:rsidRPr="00F052FD">
        <w:t>SC</w:t>
      </w:r>
      <w:r w:rsidR="00DB6C2E" w:rsidRPr="00F052FD">
        <w:t>’</w:t>
      </w:r>
      <w:r w:rsidR="00E962C8" w:rsidRPr="00F052FD">
        <w:t>s</w:t>
      </w:r>
      <w:proofErr w:type="spellEnd"/>
      <w:r w:rsidR="00E962C8" w:rsidRPr="00F052FD">
        <w:t xml:space="preserve"> têm assumido diferentes pap</w:t>
      </w:r>
      <w:r w:rsidR="00326BD5" w:rsidRPr="00F052FD">
        <w:t>é</w:t>
      </w:r>
      <w:r w:rsidRPr="00F052FD">
        <w:t>is: sua presença pode ser observada</w:t>
      </w:r>
      <w:r w:rsidR="00E962C8" w:rsidRPr="00F052FD">
        <w:t xml:space="preserve"> </w:t>
      </w:r>
      <w:r w:rsidRPr="00F052FD">
        <w:t>tanto na etapa de formulação da política, quanto na sua execução,</w:t>
      </w:r>
      <w:r w:rsidR="00E962C8" w:rsidRPr="00F052FD">
        <w:t xml:space="preserve"> </w:t>
      </w:r>
      <w:r w:rsidRPr="00F052FD">
        <w:t>por meio de parcerias com o poder público; além do monitoramento e</w:t>
      </w:r>
      <w:r w:rsidR="00E962C8" w:rsidRPr="00F052FD">
        <w:t xml:space="preserve"> </w:t>
      </w:r>
      <w:r w:rsidRPr="00F052FD">
        <w:t>avaliação, no exercício do controle social</w:t>
      </w:r>
      <w:r w:rsidR="00391B57" w:rsidRPr="00F052FD">
        <w:t>.</w:t>
      </w:r>
    </w:p>
    <w:p w14:paraId="6FE43417" w14:textId="77777777" w:rsidR="00391B57" w:rsidRPr="00F052FD" w:rsidRDefault="00391B57" w:rsidP="00985AA4">
      <w:pPr>
        <w:pStyle w:val="Corpodetexto"/>
        <w:spacing w:after="0" w:line="240" w:lineRule="auto"/>
        <w:jc w:val="both"/>
        <w:rPr>
          <w:rFonts w:ascii="Arial" w:hAnsi="Arial" w:cs="Arial"/>
        </w:rPr>
      </w:pPr>
    </w:p>
    <w:p w14:paraId="20AF5A88" w14:textId="77777777" w:rsidR="004131A7" w:rsidRPr="004131A7" w:rsidRDefault="00391B57" w:rsidP="004131A7">
      <w:pPr>
        <w:pStyle w:val="Default0"/>
        <w:jc w:val="both"/>
        <w:rPr>
          <w:sz w:val="22"/>
          <w:szCs w:val="22"/>
        </w:rPr>
      </w:pPr>
      <w:r w:rsidRPr="00F052FD">
        <w:rPr>
          <w:sz w:val="22"/>
          <w:szCs w:val="22"/>
        </w:rPr>
        <w:t>3.</w:t>
      </w:r>
      <w:r w:rsidR="00987073" w:rsidRPr="00F052FD">
        <w:rPr>
          <w:sz w:val="22"/>
          <w:szCs w:val="22"/>
        </w:rPr>
        <w:t>2</w:t>
      </w:r>
      <w:r w:rsidRPr="00F052FD">
        <w:rPr>
          <w:sz w:val="22"/>
          <w:szCs w:val="22"/>
        </w:rPr>
        <w:t xml:space="preserve"> </w:t>
      </w:r>
      <w:r w:rsidR="004131A7" w:rsidRPr="004131A7">
        <w:rPr>
          <w:sz w:val="22"/>
          <w:szCs w:val="22"/>
        </w:rPr>
        <w:t xml:space="preserve">O projeto "Natal Encantado 2023" surge como uma iniciativa relevante e necessária para promover o fortalecimento da cultura, a integração social e o espírito natalino </w:t>
      </w:r>
      <w:r w:rsidR="004131A7">
        <w:rPr>
          <w:sz w:val="22"/>
          <w:szCs w:val="22"/>
        </w:rPr>
        <w:t>em Joaçaba</w:t>
      </w:r>
      <w:r w:rsidR="004131A7" w:rsidRPr="004131A7">
        <w:rPr>
          <w:sz w:val="22"/>
          <w:szCs w:val="22"/>
        </w:rPr>
        <w:t>. A realização de uma decoração e iluminação natalina especial contribui significativamente para a criação de um ambiente festivo, acolhedor e mágico, que traz benefícios tanto para a comunidade local como para os visitantes da região. Neste contexto, a justificativa para a celebração do Termo de Fomento é apresentada pelos seguintes motivos:</w:t>
      </w:r>
    </w:p>
    <w:p w14:paraId="26AC025C" w14:textId="77777777" w:rsidR="004131A7" w:rsidRPr="004131A7" w:rsidRDefault="004131A7" w:rsidP="00762B55">
      <w:pPr>
        <w:pStyle w:val="Default0"/>
        <w:numPr>
          <w:ilvl w:val="0"/>
          <w:numId w:val="40"/>
        </w:numPr>
        <w:tabs>
          <w:tab w:val="left" w:pos="284"/>
        </w:tabs>
        <w:spacing w:before="60"/>
        <w:ind w:left="0" w:firstLine="0"/>
        <w:jc w:val="both"/>
        <w:rPr>
          <w:sz w:val="22"/>
          <w:szCs w:val="22"/>
        </w:rPr>
      </w:pPr>
      <w:r w:rsidRPr="004131A7">
        <w:rPr>
          <w:sz w:val="22"/>
          <w:szCs w:val="22"/>
        </w:rPr>
        <w:t>Cultura e Identidade: A decoração e iluminação natalina são manifestações culturais que resgatam tradições e valores, fortalecendo a identidade local e regional. Ao preservar e valorizar essas práticas, o projeto contribui para a preservação do patrimônio imaterial, estimulando o sentimento de pertencimento e o orgulho da comunidade por sua cultura.</w:t>
      </w:r>
    </w:p>
    <w:p w14:paraId="3BFA3001" w14:textId="77777777" w:rsidR="004131A7" w:rsidRPr="004131A7" w:rsidRDefault="004131A7" w:rsidP="00762B55">
      <w:pPr>
        <w:pStyle w:val="Default0"/>
        <w:numPr>
          <w:ilvl w:val="0"/>
          <w:numId w:val="40"/>
        </w:numPr>
        <w:tabs>
          <w:tab w:val="left" w:pos="284"/>
        </w:tabs>
        <w:spacing w:before="60"/>
        <w:ind w:left="0" w:firstLine="0"/>
        <w:jc w:val="both"/>
        <w:rPr>
          <w:sz w:val="22"/>
          <w:szCs w:val="22"/>
        </w:rPr>
      </w:pPr>
      <w:r w:rsidRPr="004131A7">
        <w:rPr>
          <w:sz w:val="22"/>
          <w:szCs w:val="22"/>
        </w:rPr>
        <w:t>Atratividade Turística: O "Natal Encantado 2023" tem o potencial de atrair turistas e visitantes à região durante o período natalino. A decoração e iluminação especial criam um ambiente único e atraente, tornando a localidade um destino preferencial para pessoas que buscam vivenciar o espírito natalino e participar de festividades culturais.</w:t>
      </w:r>
    </w:p>
    <w:p w14:paraId="794E70D4" w14:textId="77777777" w:rsidR="004131A7" w:rsidRPr="004131A7" w:rsidRDefault="004131A7" w:rsidP="00762B55">
      <w:pPr>
        <w:pStyle w:val="Default0"/>
        <w:numPr>
          <w:ilvl w:val="0"/>
          <w:numId w:val="40"/>
        </w:numPr>
        <w:tabs>
          <w:tab w:val="left" w:pos="284"/>
        </w:tabs>
        <w:spacing w:before="60"/>
        <w:ind w:left="0" w:firstLine="0"/>
        <w:jc w:val="both"/>
        <w:rPr>
          <w:sz w:val="22"/>
          <w:szCs w:val="22"/>
        </w:rPr>
      </w:pPr>
      <w:r w:rsidRPr="004131A7">
        <w:rPr>
          <w:sz w:val="22"/>
          <w:szCs w:val="22"/>
        </w:rPr>
        <w:t>Impacto na Economia Local: O incremento no turismo durante o Natal também traz benefícios econômicos para a região. A chegada de turistas impulsiona os setores de comércio, serviços e hospedagem, gerando renda e empregos temporários, e estimulando o desenvolvimento econômico da comunidade.</w:t>
      </w:r>
    </w:p>
    <w:p w14:paraId="542DB5EC" w14:textId="77777777" w:rsidR="004131A7" w:rsidRPr="004131A7" w:rsidRDefault="004131A7" w:rsidP="00762B55">
      <w:pPr>
        <w:pStyle w:val="Default0"/>
        <w:numPr>
          <w:ilvl w:val="0"/>
          <w:numId w:val="40"/>
        </w:numPr>
        <w:tabs>
          <w:tab w:val="left" w:pos="284"/>
        </w:tabs>
        <w:spacing w:before="60"/>
        <w:ind w:left="0" w:firstLine="0"/>
        <w:jc w:val="both"/>
        <w:rPr>
          <w:sz w:val="22"/>
          <w:szCs w:val="22"/>
        </w:rPr>
      </w:pPr>
      <w:r w:rsidRPr="004131A7">
        <w:rPr>
          <w:sz w:val="22"/>
          <w:szCs w:val="22"/>
        </w:rPr>
        <w:t>Promoção da Solidariedade e Inclusão Social: O "Natal Encantado 2023" busca promover momentos de alegria e confraternização para todos, com atenção especial a crianças, jovens, idosos e grupos em situação de vulnerabilidade social. Através da realização de atividades culturais acessíveis e inclusivas, o projeto fomenta a solidariedade e a coesão social, criando um ambiente de empatia e respeito às diferenças.</w:t>
      </w:r>
    </w:p>
    <w:p w14:paraId="0923653D" w14:textId="77777777" w:rsidR="004131A7" w:rsidRPr="004131A7" w:rsidRDefault="004131A7" w:rsidP="00762B55">
      <w:pPr>
        <w:pStyle w:val="Default0"/>
        <w:numPr>
          <w:ilvl w:val="0"/>
          <w:numId w:val="40"/>
        </w:numPr>
        <w:tabs>
          <w:tab w:val="left" w:pos="284"/>
        </w:tabs>
        <w:spacing w:before="60"/>
        <w:ind w:left="0" w:firstLine="0"/>
        <w:jc w:val="both"/>
        <w:rPr>
          <w:sz w:val="22"/>
          <w:szCs w:val="22"/>
        </w:rPr>
      </w:pPr>
      <w:r w:rsidRPr="004131A7">
        <w:rPr>
          <w:sz w:val="22"/>
          <w:szCs w:val="22"/>
        </w:rPr>
        <w:t>Participação da Sociedade Civil: O envolvimento da sociedade civil na concepção e execução do projeto é um dos pilares fundamentais para sua concretização. O Termo de Fomento proporcionará a participação de entidades, associações e grupos culturais locais, estimulando o engajamento da comunidade em atividades colaborativas que promovam o bem comum.</w:t>
      </w:r>
    </w:p>
    <w:p w14:paraId="56E70314" w14:textId="6376D989" w:rsidR="004131A7" w:rsidRPr="005F1FC8" w:rsidRDefault="004131A7" w:rsidP="00762B55">
      <w:pPr>
        <w:pStyle w:val="Default0"/>
        <w:numPr>
          <w:ilvl w:val="0"/>
          <w:numId w:val="40"/>
        </w:numPr>
        <w:tabs>
          <w:tab w:val="left" w:pos="284"/>
        </w:tabs>
        <w:spacing w:before="60"/>
        <w:ind w:left="0" w:firstLine="0"/>
        <w:jc w:val="both"/>
        <w:rPr>
          <w:sz w:val="22"/>
          <w:szCs w:val="22"/>
          <w:u w:val="single"/>
        </w:rPr>
      </w:pPr>
      <w:r w:rsidRPr="004131A7">
        <w:rPr>
          <w:sz w:val="22"/>
          <w:szCs w:val="22"/>
        </w:rPr>
        <w:t xml:space="preserve">Legislação de Fomento à Cultura e Parcerias: A celebração do Termo de Fomento está de acordo com a Lei Federal n. 13.019/2014, que estabelece o regime jurídico das parcerias entre a administração pública e as organizações da sociedade civil para fins de fomento e de </w:t>
      </w:r>
      <w:r w:rsidRPr="00A70430">
        <w:rPr>
          <w:sz w:val="22"/>
          <w:szCs w:val="22"/>
        </w:rPr>
        <w:t>colaboração. Essa legislação regulamenta a forma de cooperação entre o poder público e a sociedade civil</w:t>
      </w:r>
      <w:r w:rsidR="005F1FC8" w:rsidRPr="00A70430">
        <w:rPr>
          <w:sz w:val="22"/>
          <w:szCs w:val="22"/>
        </w:rPr>
        <w:t xml:space="preserve"> para qualquer atividade, desde que previsto o interesse público para tanto</w:t>
      </w:r>
      <w:r w:rsidRPr="00A70430">
        <w:rPr>
          <w:sz w:val="22"/>
          <w:szCs w:val="22"/>
        </w:rPr>
        <w:t>, garantindo transparência, eficiência e responsabilidade na utilização dos recursos públicos.</w:t>
      </w:r>
    </w:p>
    <w:p w14:paraId="51F6F294" w14:textId="77777777" w:rsidR="00B52049" w:rsidRDefault="004131A7" w:rsidP="00762B55">
      <w:pPr>
        <w:pStyle w:val="Default0"/>
        <w:spacing w:before="60"/>
        <w:jc w:val="both"/>
        <w:rPr>
          <w:sz w:val="22"/>
          <w:szCs w:val="22"/>
        </w:rPr>
      </w:pPr>
      <w:r w:rsidRPr="004131A7">
        <w:rPr>
          <w:sz w:val="22"/>
          <w:szCs w:val="22"/>
        </w:rPr>
        <w:t xml:space="preserve">Em virtude dos benefícios mencionados acima e da adequação à legislação vigente, a realização do "Natal Encantado 2023" por meio do Termo de Fomento representa uma oportunidade única </w:t>
      </w:r>
      <w:r w:rsidRPr="004131A7">
        <w:rPr>
          <w:sz w:val="22"/>
          <w:szCs w:val="22"/>
        </w:rPr>
        <w:lastRenderedPageBreak/>
        <w:t>para fortalecer a cultura, a inclusão social e o desenvolvimento econômico da região, proporcionando um Natal memorável para toda a comunidade.</w:t>
      </w:r>
    </w:p>
    <w:p w14:paraId="09C50A7C" w14:textId="77777777" w:rsidR="004131A7" w:rsidRPr="00F052FD" w:rsidRDefault="004131A7" w:rsidP="004131A7">
      <w:pPr>
        <w:pStyle w:val="Default0"/>
        <w:jc w:val="both"/>
        <w:rPr>
          <w:color w:val="FF0000"/>
        </w:rPr>
      </w:pPr>
    </w:p>
    <w:p w14:paraId="672FEE0B" w14:textId="77777777" w:rsidR="00025841" w:rsidRPr="00F052FD" w:rsidRDefault="00BB02E9" w:rsidP="00985AA4">
      <w:pPr>
        <w:widowControl w:val="0"/>
        <w:tabs>
          <w:tab w:val="left" w:pos="284"/>
        </w:tabs>
        <w:spacing w:after="0" w:line="240" w:lineRule="auto"/>
        <w:jc w:val="both"/>
        <w:rPr>
          <w:rFonts w:ascii="Arial" w:hAnsi="Arial" w:cs="Arial"/>
          <w:b/>
        </w:rPr>
      </w:pPr>
      <w:r w:rsidRPr="00F052FD">
        <w:rPr>
          <w:rFonts w:ascii="Arial" w:hAnsi="Arial" w:cs="Arial"/>
          <w:b/>
        </w:rPr>
        <w:t>4</w:t>
      </w:r>
      <w:r w:rsidR="00025841" w:rsidRPr="00F052FD">
        <w:rPr>
          <w:rFonts w:ascii="Arial" w:hAnsi="Arial" w:cs="Arial"/>
          <w:b/>
        </w:rPr>
        <w:t xml:space="preserve">. </w:t>
      </w:r>
      <w:r w:rsidR="00025841" w:rsidRPr="00F052FD">
        <w:rPr>
          <w:rFonts w:ascii="Arial" w:hAnsi="Arial" w:cs="Arial"/>
          <w:b/>
        </w:rPr>
        <w:tab/>
        <w:t xml:space="preserve">PARTICIPAÇÃO NO CHAMAMENTO </w:t>
      </w:r>
      <w:r w:rsidR="00025841" w:rsidRPr="00F052FD">
        <w:rPr>
          <w:rFonts w:ascii="Arial" w:hAnsi="Arial" w:cs="Arial"/>
          <w:b/>
          <w:bCs/>
        </w:rPr>
        <w:t>PÚBLICO</w:t>
      </w:r>
    </w:p>
    <w:p w14:paraId="34CC0246" w14:textId="77777777" w:rsidR="002114FD" w:rsidRPr="00F052FD" w:rsidRDefault="002114FD" w:rsidP="00985AA4">
      <w:pPr>
        <w:tabs>
          <w:tab w:val="left" w:pos="567"/>
        </w:tabs>
        <w:autoSpaceDE w:val="0"/>
        <w:spacing w:after="0" w:line="240" w:lineRule="auto"/>
        <w:contextualSpacing/>
        <w:jc w:val="both"/>
        <w:rPr>
          <w:rFonts w:ascii="Arial" w:hAnsi="Arial" w:cs="Arial"/>
          <w:b/>
        </w:rPr>
      </w:pPr>
    </w:p>
    <w:p w14:paraId="11800EF3" w14:textId="77777777" w:rsidR="002F7206" w:rsidRPr="00F052FD" w:rsidRDefault="00BB02E9" w:rsidP="00985AA4">
      <w:pPr>
        <w:spacing w:after="0" w:line="240" w:lineRule="auto"/>
        <w:jc w:val="both"/>
        <w:rPr>
          <w:rFonts w:ascii="Arial" w:hAnsi="Arial" w:cs="Arial"/>
          <w:bCs/>
        </w:rPr>
      </w:pPr>
      <w:r w:rsidRPr="00F052FD">
        <w:rPr>
          <w:rFonts w:ascii="Arial" w:hAnsi="Arial" w:cs="Arial"/>
          <w:bCs/>
        </w:rPr>
        <w:t>4</w:t>
      </w:r>
      <w:r w:rsidR="00025841" w:rsidRPr="00F052FD">
        <w:rPr>
          <w:rFonts w:ascii="Arial" w:hAnsi="Arial" w:cs="Arial"/>
          <w:bCs/>
        </w:rPr>
        <w:t>.1.</w:t>
      </w:r>
      <w:r w:rsidR="00B87ED1" w:rsidRPr="00F052FD">
        <w:rPr>
          <w:rFonts w:ascii="Arial" w:hAnsi="Arial" w:cs="Arial"/>
          <w:bCs/>
        </w:rPr>
        <w:t xml:space="preserve"> </w:t>
      </w:r>
      <w:r w:rsidR="00025841" w:rsidRPr="00F052FD">
        <w:rPr>
          <w:rFonts w:ascii="Arial" w:hAnsi="Arial" w:cs="Arial"/>
          <w:bCs/>
        </w:rPr>
        <w:t xml:space="preserve">Poderão participar deste Edital as </w:t>
      </w:r>
      <w:r w:rsidR="008542C4" w:rsidRPr="00F052FD">
        <w:rPr>
          <w:rFonts w:ascii="Arial" w:hAnsi="Arial" w:cs="Arial"/>
          <w:bCs/>
        </w:rPr>
        <w:t>O</w:t>
      </w:r>
      <w:r w:rsidR="00025841" w:rsidRPr="00F052FD">
        <w:rPr>
          <w:rFonts w:ascii="Arial" w:hAnsi="Arial" w:cs="Arial"/>
          <w:bCs/>
        </w:rPr>
        <w:t xml:space="preserve">rganizações da </w:t>
      </w:r>
      <w:r w:rsidR="008542C4" w:rsidRPr="00F052FD">
        <w:rPr>
          <w:rFonts w:ascii="Arial" w:hAnsi="Arial" w:cs="Arial"/>
          <w:bCs/>
        </w:rPr>
        <w:t>S</w:t>
      </w:r>
      <w:r w:rsidR="00025841" w:rsidRPr="00F052FD">
        <w:rPr>
          <w:rFonts w:ascii="Arial" w:hAnsi="Arial" w:cs="Arial"/>
          <w:bCs/>
        </w:rPr>
        <w:t xml:space="preserve">ociedade </w:t>
      </w:r>
      <w:r w:rsidR="008542C4" w:rsidRPr="00F052FD">
        <w:rPr>
          <w:rFonts w:ascii="Arial" w:hAnsi="Arial" w:cs="Arial"/>
          <w:bCs/>
        </w:rPr>
        <w:t>C</w:t>
      </w:r>
      <w:r w:rsidR="00025841" w:rsidRPr="00F052FD">
        <w:rPr>
          <w:rFonts w:ascii="Arial" w:hAnsi="Arial" w:cs="Arial"/>
          <w:bCs/>
        </w:rPr>
        <w:t>ivil (</w:t>
      </w:r>
      <w:proofErr w:type="spellStart"/>
      <w:r w:rsidR="00025841" w:rsidRPr="00F052FD">
        <w:rPr>
          <w:rFonts w:ascii="Arial" w:hAnsi="Arial" w:cs="Arial"/>
          <w:bCs/>
        </w:rPr>
        <w:t>OSC</w:t>
      </w:r>
      <w:r w:rsidR="008542C4" w:rsidRPr="00F052FD">
        <w:rPr>
          <w:rFonts w:ascii="Arial" w:hAnsi="Arial" w:cs="Arial"/>
          <w:bCs/>
        </w:rPr>
        <w:t>’</w:t>
      </w:r>
      <w:r w:rsidR="00025841" w:rsidRPr="00F052FD">
        <w:rPr>
          <w:rFonts w:ascii="Arial" w:hAnsi="Arial" w:cs="Arial"/>
          <w:bCs/>
        </w:rPr>
        <w:t>s</w:t>
      </w:r>
      <w:proofErr w:type="spellEnd"/>
      <w:r w:rsidR="00025841" w:rsidRPr="00F052FD">
        <w:rPr>
          <w:rFonts w:ascii="Arial" w:hAnsi="Arial" w:cs="Arial"/>
          <w:bCs/>
        </w:rPr>
        <w:t>),</w:t>
      </w:r>
      <w:r w:rsidR="002F7206" w:rsidRPr="00F052FD">
        <w:rPr>
          <w:rFonts w:ascii="Arial" w:hAnsi="Arial" w:cs="Arial"/>
          <w:bCs/>
        </w:rPr>
        <w:t xml:space="preserve"> </w:t>
      </w:r>
      <w:r w:rsidR="00025841" w:rsidRPr="00F052FD">
        <w:rPr>
          <w:rFonts w:ascii="Arial" w:hAnsi="Arial" w:cs="Arial"/>
          <w:bCs/>
        </w:rPr>
        <w:t>assim consideradas aquelas definidas pel</w:t>
      </w:r>
      <w:r w:rsidR="003C3B00" w:rsidRPr="00F052FD">
        <w:rPr>
          <w:rFonts w:ascii="Arial" w:hAnsi="Arial" w:cs="Arial"/>
          <w:bCs/>
        </w:rPr>
        <w:t>a Le</w:t>
      </w:r>
      <w:r w:rsidR="00025841" w:rsidRPr="00F052FD">
        <w:rPr>
          <w:rFonts w:ascii="Arial" w:hAnsi="Arial" w:cs="Arial"/>
          <w:bCs/>
        </w:rPr>
        <w:t>i nº 13.019</w:t>
      </w:r>
      <w:r w:rsidR="003C3B00" w:rsidRPr="00F052FD">
        <w:rPr>
          <w:rFonts w:ascii="Arial" w:hAnsi="Arial" w:cs="Arial"/>
          <w:bCs/>
        </w:rPr>
        <w:t>/2014.</w:t>
      </w:r>
    </w:p>
    <w:p w14:paraId="78CA39BF" w14:textId="77777777" w:rsidR="003C3B00" w:rsidRPr="00F052FD" w:rsidRDefault="003C3B00" w:rsidP="00985AA4">
      <w:pPr>
        <w:spacing w:after="0" w:line="240" w:lineRule="auto"/>
        <w:jc w:val="both"/>
        <w:rPr>
          <w:rFonts w:ascii="Arial" w:hAnsi="Arial" w:cs="Arial"/>
          <w:bCs/>
        </w:rPr>
      </w:pPr>
    </w:p>
    <w:p w14:paraId="01163A71" w14:textId="6F0F06AF" w:rsidR="000B76C5" w:rsidRPr="00F052FD" w:rsidRDefault="00BB02E9" w:rsidP="00985AA4">
      <w:pPr>
        <w:spacing w:after="0" w:line="240" w:lineRule="auto"/>
        <w:jc w:val="both"/>
        <w:rPr>
          <w:rFonts w:ascii="Arial" w:hAnsi="Arial" w:cs="Arial"/>
          <w:bCs/>
        </w:rPr>
      </w:pPr>
      <w:r w:rsidRPr="00F052FD">
        <w:rPr>
          <w:rFonts w:ascii="Arial" w:hAnsi="Arial" w:cs="Arial"/>
          <w:bCs/>
        </w:rPr>
        <w:t>4</w:t>
      </w:r>
      <w:r w:rsidR="00025841" w:rsidRPr="00F052FD">
        <w:rPr>
          <w:rFonts w:ascii="Arial" w:hAnsi="Arial" w:cs="Arial"/>
          <w:bCs/>
        </w:rPr>
        <w:t>.2.</w:t>
      </w:r>
      <w:r w:rsidR="002A7CB0" w:rsidRPr="00F052FD">
        <w:rPr>
          <w:rFonts w:ascii="Arial" w:hAnsi="Arial" w:cs="Arial"/>
          <w:bCs/>
        </w:rPr>
        <w:t xml:space="preserve"> </w:t>
      </w:r>
      <w:r w:rsidR="004131A7" w:rsidRPr="004131A7">
        <w:rPr>
          <w:rFonts w:ascii="Arial" w:hAnsi="Arial" w:cs="Arial"/>
          <w:bCs/>
        </w:rPr>
        <w:t xml:space="preserve">Para participar do presente Edital de Chamamento Público, as Organizações da Sociedade Civil - </w:t>
      </w:r>
      <w:proofErr w:type="spellStart"/>
      <w:r w:rsidR="004131A7" w:rsidRPr="004131A7">
        <w:rPr>
          <w:rFonts w:ascii="Arial" w:hAnsi="Arial" w:cs="Arial"/>
          <w:bCs/>
        </w:rPr>
        <w:t>OSC’s</w:t>
      </w:r>
      <w:proofErr w:type="spellEnd"/>
      <w:r w:rsidR="004131A7" w:rsidRPr="004131A7">
        <w:rPr>
          <w:rFonts w:ascii="Arial" w:hAnsi="Arial" w:cs="Arial"/>
          <w:bCs/>
        </w:rPr>
        <w:t xml:space="preserve"> Culturais e Artístic</w:t>
      </w:r>
      <w:r w:rsidR="00560B26">
        <w:rPr>
          <w:rFonts w:ascii="Arial" w:hAnsi="Arial" w:cs="Arial"/>
          <w:bCs/>
        </w:rPr>
        <w:t>a</w:t>
      </w:r>
      <w:r w:rsidR="004131A7" w:rsidRPr="004131A7">
        <w:rPr>
          <w:rFonts w:ascii="Arial" w:hAnsi="Arial" w:cs="Arial"/>
          <w:bCs/>
        </w:rPr>
        <w:t>s devem estar devidamente cadastradas no Sistema de Gestão de Recursos Repassados – GERR.</w:t>
      </w:r>
    </w:p>
    <w:p w14:paraId="4CCCC3D0" w14:textId="77777777" w:rsidR="0024196E" w:rsidRPr="00F052FD" w:rsidRDefault="0024196E" w:rsidP="00985AA4">
      <w:pPr>
        <w:pStyle w:val="SemEspaamento"/>
        <w:jc w:val="both"/>
        <w:rPr>
          <w:rFonts w:ascii="Arial" w:hAnsi="Arial" w:cs="Arial"/>
          <w:bCs/>
        </w:rPr>
      </w:pPr>
    </w:p>
    <w:p w14:paraId="6680D655" w14:textId="77777777" w:rsidR="000B76C5" w:rsidRDefault="00BB02E9" w:rsidP="009B1C1A">
      <w:pPr>
        <w:pStyle w:val="SemEspaamento"/>
        <w:jc w:val="both"/>
        <w:rPr>
          <w:rFonts w:ascii="Arial" w:hAnsi="Arial" w:cs="Arial"/>
        </w:rPr>
      </w:pPr>
      <w:r w:rsidRPr="00F052FD">
        <w:rPr>
          <w:rFonts w:ascii="Arial" w:hAnsi="Arial" w:cs="Arial"/>
          <w:bCs/>
        </w:rPr>
        <w:t>4</w:t>
      </w:r>
      <w:r w:rsidR="0024196E" w:rsidRPr="00F052FD">
        <w:rPr>
          <w:rFonts w:ascii="Arial" w:hAnsi="Arial" w:cs="Arial"/>
          <w:bCs/>
        </w:rPr>
        <w:t>.3</w:t>
      </w:r>
      <w:r w:rsidR="0024196E" w:rsidRPr="00F052FD">
        <w:rPr>
          <w:rFonts w:ascii="Arial" w:hAnsi="Arial" w:cs="Arial"/>
          <w:b/>
        </w:rPr>
        <w:t>.</w:t>
      </w:r>
      <w:r w:rsidR="0024196E" w:rsidRPr="00F052FD">
        <w:rPr>
          <w:rFonts w:ascii="Arial" w:hAnsi="Arial" w:cs="Arial"/>
        </w:rPr>
        <w:t xml:space="preserve"> </w:t>
      </w:r>
      <w:r w:rsidR="008542C4" w:rsidRPr="00F052FD">
        <w:rPr>
          <w:rFonts w:ascii="Arial" w:hAnsi="Arial" w:cs="Arial"/>
        </w:rPr>
        <w:t xml:space="preserve">Cada OSC poderá apresentar </w:t>
      </w:r>
      <w:r w:rsidR="002F7206" w:rsidRPr="00F052FD">
        <w:rPr>
          <w:rFonts w:ascii="Arial" w:hAnsi="Arial" w:cs="Arial"/>
          <w:b/>
        </w:rPr>
        <w:t>UMA (01)</w:t>
      </w:r>
      <w:r w:rsidR="002F7206" w:rsidRPr="00F052FD">
        <w:rPr>
          <w:rFonts w:ascii="Arial" w:hAnsi="Arial" w:cs="Arial"/>
        </w:rPr>
        <w:t xml:space="preserve"> </w:t>
      </w:r>
      <w:r w:rsidR="00272D80" w:rsidRPr="00F052FD">
        <w:rPr>
          <w:rFonts w:ascii="Arial" w:hAnsi="Arial" w:cs="Arial"/>
        </w:rPr>
        <w:t>Proposta</w:t>
      </w:r>
      <w:r w:rsidR="008542C4" w:rsidRPr="00F052FD">
        <w:rPr>
          <w:rFonts w:ascii="Arial" w:hAnsi="Arial" w:cs="Arial"/>
        </w:rPr>
        <w:t>.</w:t>
      </w:r>
    </w:p>
    <w:p w14:paraId="77AB6307" w14:textId="77777777" w:rsidR="004131A7" w:rsidRDefault="004131A7" w:rsidP="009B1C1A">
      <w:pPr>
        <w:pStyle w:val="SemEspaamento"/>
        <w:jc w:val="both"/>
        <w:rPr>
          <w:rFonts w:ascii="Arial" w:hAnsi="Arial" w:cs="Arial"/>
        </w:rPr>
      </w:pPr>
    </w:p>
    <w:p w14:paraId="0502EFD1" w14:textId="552B6DC5" w:rsidR="004131A7" w:rsidRPr="00F052FD" w:rsidRDefault="004131A7" w:rsidP="009B1C1A">
      <w:pPr>
        <w:pStyle w:val="SemEspaamento"/>
        <w:jc w:val="both"/>
        <w:rPr>
          <w:rFonts w:ascii="Arial" w:hAnsi="Arial" w:cs="Arial"/>
        </w:rPr>
      </w:pPr>
      <w:r w:rsidRPr="004131A7">
        <w:rPr>
          <w:rFonts w:ascii="Arial" w:hAnsi="Arial" w:cs="Arial"/>
        </w:rPr>
        <w:t xml:space="preserve">4.4. </w:t>
      </w:r>
      <w:r w:rsidRPr="00DA7952">
        <w:rPr>
          <w:rFonts w:ascii="Arial" w:hAnsi="Arial" w:cs="Arial"/>
        </w:rPr>
        <w:t xml:space="preserve">Somente poderão </w:t>
      </w:r>
      <w:r w:rsidR="000379EC" w:rsidRPr="00DA7952">
        <w:rPr>
          <w:rFonts w:ascii="Arial" w:hAnsi="Arial" w:cs="Arial"/>
        </w:rPr>
        <w:t xml:space="preserve">participar </w:t>
      </w:r>
      <w:proofErr w:type="spellStart"/>
      <w:r w:rsidRPr="00DA7952">
        <w:rPr>
          <w:rFonts w:ascii="Arial" w:hAnsi="Arial" w:cs="Arial"/>
        </w:rPr>
        <w:t>OSC’s</w:t>
      </w:r>
      <w:proofErr w:type="spellEnd"/>
      <w:r w:rsidRPr="00DA7952">
        <w:rPr>
          <w:rFonts w:ascii="Arial" w:hAnsi="Arial" w:cs="Arial"/>
        </w:rPr>
        <w:t xml:space="preserve"> do setor cultural que </w:t>
      </w:r>
      <w:r w:rsidR="000379EC" w:rsidRPr="00DA7952">
        <w:rPr>
          <w:rFonts w:ascii="Arial" w:hAnsi="Arial" w:cs="Arial"/>
        </w:rPr>
        <w:t xml:space="preserve">tenham sede e desenvolvam suas atividades </w:t>
      </w:r>
      <w:r w:rsidRPr="00DA7952">
        <w:rPr>
          <w:rFonts w:ascii="Arial" w:hAnsi="Arial" w:cs="Arial"/>
        </w:rPr>
        <w:t>no município de Joaçaba.</w:t>
      </w:r>
    </w:p>
    <w:p w14:paraId="5CB6EA88" w14:textId="77777777" w:rsidR="00925F67" w:rsidRPr="00F052FD" w:rsidRDefault="00925F67" w:rsidP="009B1C1A">
      <w:pPr>
        <w:autoSpaceDE w:val="0"/>
        <w:spacing w:after="0" w:line="240" w:lineRule="auto"/>
        <w:jc w:val="both"/>
        <w:rPr>
          <w:rFonts w:ascii="Arial" w:hAnsi="Arial" w:cs="Arial"/>
          <w:b/>
          <w:bCs/>
          <w:iCs/>
        </w:rPr>
      </w:pPr>
    </w:p>
    <w:p w14:paraId="705059CA" w14:textId="77777777" w:rsidR="00F25196" w:rsidRPr="00F052FD" w:rsidRDefault="00BB02E9" w:rsidP="009B1C1A">
      <w:pPr>
        <w:autoSpaceDE w:val="0"/>
        <w:spacing w:after="0" w:line="240" w:lineRule="auto"/>
        <w:jc w:val="both"/>
        <w:rPr>
          <w:rFonts w:ascii="Arial" w:hAnsi="Arial" w:cs="Arial"/>
        </w:rPr>
      </w:pPr>
      <w:r w:rsidRPr="00F052FD">
        <w:rPr>
          <w:rFonts w:ascii="Arial" w:hAnsi="Arial" w:cs="Arial"/>
          <w:iCs/>
        </w:rPr>
        <w:t>4</w:t>
      </w:r>
      <w:r w:rsidR="0024196E" w:rsidRPr="00F052FD">
        <w:rPr>
          <w:rFonts w:ascii="Arial" w:hAnsi="Arial" w:cs="Arial"/>
          <w:iCs/>
        </w:rPr>
        <w:t>.</w:t>
      </w:r>
      <w:r w:rsidR="004131A7">
        <w:rPr>
          <w:rFonts w:ascii="Arial" w:hAnsi="Arial" w:cs="Arial"/>
          <w:iCs/>
        </w:rPr>
        <w:t>5</w:t>
      </w:r>
      <w:r w:rsidR="00025841" w:rsidRPr="00F052FD">
        <w:rPr>
          <w:rFonts w:ascii="Arial" w:hAnsi="Arial" w:cs="Arial"/>
          <w:iCs/>
        </w:rPr>
        <w:t xml:space="preserve">. </w:t>
      </w:r>
      <w:r w:rsidR="00C94ED6" w:rsidRPr="00F052FD">
        <w:rPr>
          <w:rFonts w:ascii="Arial" w:hAnsi="Arial" w:cs="Arial"/>
          <w:iCs/>
        </w:rPr>
        <w:t xml:space="preserve"> </w:t>
      </w:r>
      <w:r w:rsidR="0015561F" w:rsidRPr="00F052FD">
        <w:rPr>
          <w:rFonts w:ascii="Arial" w:hAnsi="Arial" w:cs="Arial"/>
          <w:iCs/>
        </w:rPr>
        <w:t>Fica proibida a atuação em rede das</w:t>
      </w:r>
      <w:r w:rsidR="00025841" w:rsidRPr="00F052FD">
        <w:rPr>
          <w:rFonts w:ascii="Arial" w:hAnsi="Arial" w:cs="Arial"/>
          <w:iCs/>
        </w:rPr>
        <w:t xml:space="preserve"> </w:t>
      </w:r>
      <w:r w:rsidR="0015561F" w:rsidRPr="00F052FD">
        <w:rPr>
          <w:rFonts w:ascii="Arial" w:hAnsi="Arial" w:cs="Arial"/>
        </w:rPr>
        <w:t xml:space="preserve">Organizações da Sociedade Civil </w:t>
      </w:r>
      <w:r w:rsidR="000B76C5" w:rsidRPr="00F052FD">
        <w:rPr>
          <w:rFonts w:ascii="Arial" w:hAnsi="Arial" w:cs="Arial"/>
        </w:rPr>
        <w:t xml:space="preserve">- </w:t>
      </w:r>
      <w:proofErr w:type="spellStart"/>
      <w:r w:rsidR="0015561F" w:rsidRPr="00F052FD">
        <w:rPr>
          <w:rFonts w:ascii="Arial" w:hAnsi="Arial" w:cs="Arial"/>
        </w:rPr>
        <w:t>OSC’s</w:t>
      </w:r>
      <w:proofErr w:type="spellEnd"/>
      <w:r w:rsidR="00AC3B06" w:rsidRPr="00F052FD">
        <w:rPr>
          <w:rFonts w:ascii="Arial" w:hAnsi="Arial" w:cs="Arial"/>
        </w:rPr>
        <w:t>.</w:t>
      </w:r>
    </w:p>
    <w:p w14:paraId="55919A49" w14:textId="77777777" w:rsidR="00C94ED6" w:rsidRPr="00F052FD" w:rsidRDefault="00C94ED6" w:rsidP="009B1C1A">
      <w:pPr>
        <w:autoSpaceDE w:val="0"/>
        <w:spacing w:after="0" w:line="240" w:lineRule="auto"/>
        <w:jc w:val="both"/>
        <w:rPr>
          <w:rFonts w:ascii="Arial" w:hAnsi="Arial" w:cs="Arial"/>
        </w:rPr>
      </w:pPr>
    </w:p>
    <w:p w14:paraId="4DD8BEC1" w14:textId="77777777" w:rsidR="00025841" w:rsidRPr="00F052FD" w:rsidRDefault="00B75745" w:rsidP="009B1C1A">
      <w:pPr>
        <w:widowControl w:val="0"/>
        <w:tabs>
          <w:tab w:val="left" w:pos="284"/>
        </w:tabs>
        <w:autoSpaceDE w:val="0"/>
        <w:spacing w:after="0" w:line="240" w:lineRule="auto"/>
        <w:jc w:val="both"/>
        <w:rPr>
          <w:rFonts w:ascii="Arial" w:hAnsi="Arial" w:cs="Arial"/>
          <w:b/>
        </w:rPr>
      </w:pPr>
      <w:r w:rsidRPr="00F052FD">
        <w:rPr>
          <w:rFonts w:ascii="Arial" w:hAnsi="Arial" w:cs="Arial"/>
          <w:b/>
        </w:rPr>
        <w:t>5</w:t>
      </w:r>
      <w:r w:rsidR="00025841" w:rsidRPr="00F052FD">
        <w:rPr>
          <w:rFonts w:ascii="Arial" w:hAnsi="Arial" w:cs="Arial"/>
          <w:b/>
        </w:rPr>
        <w:t xml:space="preserve">. </w:t>
      </w:r>
      <w:r w:rsidR="00025841" w:rsidRPr="00F052FD">
        <w:rPr>
          <w:rFonts w:ascii="Arial" w:hAnsi="Arial" w:cs="Arial"/>
          <w:b/>
        </w:rPr>
        <w:tab/>
        <w:t xml:space="preserve">REQUISITOS </w:t>
      </w:r>
      <w:r w:rsidR="00A1529F" w:rsidRPr="00F052FD">
        <w:rPr>
          <w:rFonts w:ascii="Arial" w:hAnsi="Arial" w:cs="Arial"/>
          <w:b/>
        </w:rPr>
        <w:t xml:space="preserve">E IMPEDIMENTOS </w:t>
      </w:r>
      <w:r w:rsidR="00025841" w:rsidRPr="00F052FD">
        <w:rPr>
          <w:rFonts w:ascii="Arial" w:hAnsi="Arial" w:cs="Arial"/>
          <w:b/>
        </w:rPr>
        <w:t xml:space="preserve">PARA A CELEBRAÇÃO DO TERMO DE FOMENTO </w:t>
      </w:r>
    </w:p>
    <w:p w14:paraId="0F1AE2F5" w14:textId="77777777" w:rsidR="009A144C" w:rsidRPr="00F052FD" w:rsidRDefault="009A144C" w:rsidP="009B1C1A">
      <w:pPr>
        <w:widowControl w:val="0"/>
        <w:tabs>
          <w:tab w:val="left" w:pos="567"/>
        </w:tabs>
        <w:autoSpaceDE w:val="0"/>
        <w:spacing w:after="0" w:line="240" w:lineRule="auto"/>
        <w:jc w:val="both"/>
        <w:rPr>
          <w:rFonts w:ascii="Arial" w:hAnsi="Arial" w:cs="Arial"/>
          <w:b/>
        </w:rPr>
      </w:pPr>
    </w:p>
    <w:p w14:paraId="1581999D" w14:textId="77777777" w:rsidR="007831AC" w:rsidRDefault="00B75745" w:rsidP="009B1C1A">
      <w:pPr>
        <w:widowControl w:val="0"/>
        <w:tabs>
          <w:tab w:val="left" w:pos="567"/>
        </w:tabs>
        <w:autoSpaceDE w:val="0"/>
        <w:spacing w:after="0" w:line="240" w:lineRule="auto"/>
        <w:jc w:val="both"/>
        <w:rPr>
          <w:rFonts w:ascii="Arial" w:hAnsi="Arial" w:cs="Arial"/>
          <w:b/>
        </w:rPr>
      </w:pPr>
      <w:r w:rsidRPr="00F052FD">
        <w:rPr>
          <w:rFonts w:ascii="Arial" w:hAnsi="Arial" w:cs="Arial"/>
          <w:b/>
        </w:rPr>
        <w:t>5</w:t>
      </w:r>
      <w:r w:rsidR="00025841" w:rsidRPr="00F052FD">
        <w:rPr>
          <w:rFonts w:ascii="Arial" w:hAnsi="Arial" w:cs="Arial"/>
          <w:b/>
        </w:rPr>
        <w:t>.1.</w:t>
      </w:r>
      <w:r w:rsidR="00A1529F" w:rsidRPr="00F052FD">
        <w:rPr>
          <w:rFonts w:ascii="Arial" w:hAnsi="Arial" w:cs="Arial"/>
          <w:b/>
        </w:rPr>
        <w:t xml:space="preserve"> REQUISITOS</w:t>
      </w:r>
    </w:p>
    <w:p w14:paraId="27EECFE3" w14:textId="77777777" w:rsidR="00F05E35" w:rsidRPr="00F052FD" w:rsidRDefault="00F05E35" w:rsidP="009B1C1A">
      <w:pPr>
        <w:widowControl w:val="0"/>
        <w:tabs>
          <w:tab w:val="left" w:pos="567"/>
        </w:tabs>
        <w:autoSpaceDE w:val="0"/>
        <w:spacing w:before="120" w:after="0" w:line="240" w:lineRule="auto"/>
        <w:jc w:val="both"/>
        <w:rPr>
          <w:rFonts w:ascii="Arial" w:hAnsi="Arial" w:cs="Arial"/>
          <w:bCs/>
        </w:rPr>
      </w:pPr>
      <w:r w:rsidRPr="00F052FD">
        <w:rPr>
          <w:rFonts w:ascii="Arial" w:hAnsi="Arial" w:cs="Arial"/>
          <w:bCs/>
        </w:rPr>
        <w:t>5.1.1Para a celebração do termo de fomento, a Organização da Sociedade Civil - OSC deverá atender aos seguintes requisitos:</w:t>
      </w:r>
    </w:p>
    <w:p w14:paraId="08A64330" w14:textId="77777777" w:rsidR="00E7287F" w:rsidRDefault="00F05E35" w:rsidP="00B8275E">
      <w:pPr>
        <w:numPr>
          <w:ilvl w:val="0"/>
          <w:numId w:val="28"/>
        </w:numPr>
        <w:tabs>
          <w:tab w:val="left" w:pos="284"/>
        </w:tabs>
        <w:suppressAutoHyphens/>
        <w:spacing w:before="120" w:after="0" w:line="240" w:lineRule="auto"/>
        <w:ind w:left="0" w:firstLine="0"/>
        <w:jc w:val="both"/>
        <w:rPr>
          <w:rFonts w:ascii="Arial" w:hAnsi="Arial" w:cs="Arial"/>
          <w:bCs/>
        </w:rPr>
      </w:pPr>
      <w:r w:rsidRPr="00F052FD">
        <w:rPr>
          <w:rFonts w:ascii="Arial" w:hAnsi="Arial" w:cs="Arial"/>
          <w:bCs/>
        </w:rPr>
        <w:t>Estar</w:t>
      </w:r>
      <w:r w:rsidR="00E7287F">
        <w:rPr>
          <w:rFonts w:ascii="Arial" w:hAnsi="Arial" w:cs="Arial"/>
          <w:bCs/>
        </w:rPr>
        <w:t xml:space="preserve"> </w:t>
      </w:r>
      <w:r w:rsidR="00E7287F" w:rsidRPr="00E7287F">
        <w:rPr>
          <w:rFonts w:ascii="Arial" w:hAnsi="Arial" w:cs="Arial"/>
          <w:bCs/>
        </w:rPr>
        <w:t>devidamente cadastrada no Sistema GERR para firmar parcerias com Município de Joaçaba. Caso a OSC não esteja cadastrada, poderá dentro do prazo de 30 dias deste edital realizar seu cadastro, ficando condicionado para habilitar a inclusão da proposta no Sistema GERR;</w:t>
      </w:r>
    </w:p>
    <w:p w14:paraId="092A5FB6" w14:textId="14AC316E" w:rsidR="003B5BD4" w:rsidRPr="00E7287F" w:rsidRDefault="003B5BD4" w:rsidP="00B8275E">
      <w:pPr>
        <w:numPr>
          <w:ilvl w:val="0"/>
          <w:numId w:val="28"/>
        </w:numPr>
        <w:tabs>
          <w:tab w:val="left" w:pos="284"/>
        </w:tabs>
        <w:suppressAutoHyphens/>
        <w:spacing w:before="120" w:after="0" w:line="240" w:lineRule="auto"/>
        <w:ind w:left="0" w:firstLine="0"/>
        <w:jc w:val="both"/>
        <w:rPr>
          <w:rFonts w:ascii="Arial" w:hAnsi="Arial" w:cs="Arial"/>
          <w:bCs/>
        </w:rPr>
      </w:pPr>
      <w:bookmarkStart w:id="0" w:name="_Hlk142315176"/>
      <w:r>
        <w:rPr>
          <w:rFonts w:ascii="Arial" w:hAnsi="Arial" w:cs="Arial"/>
          <w:bCs/>
        </w:rPr>
        <w:t>Possuir assinatura digital do sistema GERR, que deverá se cadastrada junto ao setor competente, na Prefeitura Municipal de Joaçaba. Caso a OSC não possua essa assinatura, não conseguirá efetivar o envio da proposta;</w:t>
      </w:r>
    </w:p>
    <w:bookmarkEnd w:id="0"/>
    <w:p w14:paraId="6D6C322C" w14:textId="77777777" w:rsidR="00985AA4" w:rsidRPr="00E7287F" w:rsidRDefault="00E7287F" w:rsidP="00B8275E">
      <w:pPr>
        <w:numPr>
          <w:ilvl w:val="0"/>
          <w:numId w:val="28"/>
        </w:numPr>
        <w:tabs>
          <w:tab w:val="left" w:pos="284"/>
        </w:tabs>
        <w:suppressAutoHyphens/>
        <w:spacing w:before="120" w:after="0" w:line="240" w:lineRule="auto"/>
        <w:ind w:left="0" w:firstLine="0"/>
        <w:jc w:val="both"/>
        <w:rPr>
          <w:rFonts w:ascii="Arial" w:hAnsi="Arial" w:cs="Arial"/>
        </w:rPr>
      </w:pPr>
      <w:r>
        <w:rPr>
          <w:rFonts w:ascii="Arial" w:hAnsi="Arial" w:cs="Arial"/>
          <w:bCs/>
        </w:rPr>
        <w:t xml:space="preserve">Estar </w:t>
      </w:r>
      <w:r w:rsidR="00F05E35" w:rsidRPr="00F052FD">
        <w:rPr>
          <w:rFonts w:ascii="Arial" w:hAnsi="Arial" w:cs="Arial"/>
          <w:bCs/>
        </w:rPr>
        <w:t>com todos os documentos e as certidões de regularidade fiscal, previdenciária, tributária, de contribuições, de dívida ativa e trabalhista apresentadas na validação do credenciamento atualizado no sistema GERR;</w:t>
      </w:r>
    </w:p>
    <w:p w14:paraId="6ACDA27D" w14:textId="77777777" w:rsidR="00F05E35" w:rsidRPr="00F052FD" w:rsidRDefault="00F05E35" w:rsidP="00B8275E">
      <w:pPr>
        <w:numPr>
          <w:ilvl w:val="0"/>
          <w:numId w:val="28"/>
        </w:numPr>
        <w:tabs>
          <w:tab w:val="left" w:pos="284"/>
        </w:tabs>
        <w:suppressAutoHyphens/>
        <w:spacing w:before="120" w:after="0" w:line="240" w:lineRule="auto"/>
        <w:ind w:left="0" w:firstLine="0"/>
        <w:jc w:val="both"/>
        <w:rPr>
          <w:rFonts w:ascii="Arial" w:hAnsi="Arial" w:cs="Arial"/>
        </w:rPr>
      </w:pPr>
      <w:r w:rsidRPr="00F052FD">
        <w:rPr>
          <w:rFonts w:ascii="Arial" w:hAnsi="Arial" w:cs="Arial"/>
          <w:bCs/>
        </w:rPr>
        <w:t>As entidades proponentes de Projeto, objeto deste Edital de Chamamento, deverão ser regidas por estatutos cujas normas disponham, expressamente, sobre</w:t>
      </w:r>
      <w:r w:rsidR="00E519B9" w:rsidRPr="00F052FD">
        <w:rPr>
          <w:rFonts w:ascii="Arial" w:hAnsi="Arial" w:cs="Arial"/>
          <w:bCs/>
        </w:rPr>
        <w:t>:</w:t>
      </w:r>
      <w:r w:rsidRPr="00F052FD">
        <w:rPr>
          <w:rFonts w:ascii="Arial" w:hAnsi="Arial" w:cs="Arial"/>
          <w:bCs/>
        </w:rPr>
        <w:t xml:space="preserve"> (art. 33 da Lei Federal 13.019/2014)</w:t>
      </w:r>
      <w:r w:rsidR="00985AA4">
        <w:rPr>
          <w:rFonts w:ascii="Arial" w:hAnsi="Arial" w:cs="Arial"/>
          <w:bCs/>
        </w:rPr>
        <w:t>:</w:t>
      </w:r>
    </w:p>
    <w:p w14:paraId="6DDF93D0" w14:textId="77777777" w:rsidR="00F05E35" w:rsidRPr="00F052FD" w:rsidRDefault="00F05E35" w:rsidP="009B1C1A">
      <w:pPr>
        <w:tabs>
          <w:tab w:val="left" w:pos="284"/>
        </w:tabs>
        <w:spacing w:after="0" w:line="240" w:lineRule="auto"/>
        <w:jc w:val="both"/>
        <w:rPr>
          <w:rFonts w:ascii="Arial" w:hAnsi="Arial" w:cs="Arial"/>
        </w:rPr>
      </w:pPr>
      <w:r w:rsidRPr="00F052FD">
        <w:rPr>
          <w:rFonts w:ascii="Arial" w:hAnsi="Arial" w:cs="Arial"/>
          <w:bCs/>
        </w:rPr>
        <w:t>I - Objetivos voltados à promoção de atividades e finalidades de relevância pública e social;</w:t>
      </w:r>
    </w:p>
    <w:p w14:paraId="35367CE3" w14:textId="77777777" w:rsidR="00CB58FE" w:rsidRPr="00F052FD" w:rsidRDefault="00F05E35" w:rsidP="009B1C1A">
      <w:pPr>
        <w:pStyle w:val="Recuodecorpodetexto"/>
        <w:spacing w:after="0" w:line="240" w:lineRule="auto"/>
        <w:ind w:left="0"/>
        <w:jc w:val="both"/>
        <w:rPr>
          <w:rFonts w:ascii="Arial" w:hAnsi="Arial" w:cs="Arial"/>
        </w:rPr>
      </w:pPr>
      <w:r w:rsidRPr="00F052FD">
        <w:rPr>
          <w:rFonts w:ascii="Arial" w:hAnsi="Arial" w:cs="Arial"/>
        </w:rPr>
        <w:t>II - A constituição de conselho fiscal ou órgão equivalente, dotado de atribuição para opinar sobre os relatórios de desempenho financeiro e contábil e sobre as operações patrimoniais realizadas;</w:t>
      </w:r>
    </w:p>
    <w:p w14:paraId="0661E0B8" w14:textId="77777777" w:rsidR="00F05E35" w:rsidRPr="00F052FD" w:rsidRDefault="00F05E35" w:rsidP="009B1C1A">
      <w:pPr>
        <w:pStyle w:val="Recuodecorpodetexto"/>
        <w:spacing w:after="0" w:line="240" w:lineRule="auto"/>
        <w:ind w:left="0"/>
        <w:jc w:val="both"/>
        <w:rPr>
          <w:rFonts w:ascii="Arial" w:hAnsi="Arial" w:cs="Arial"/>
        </w:rPr>
      </w:pPr>
      <w:r w:rsidRPr="00F052FD">
        <w:rPr>
          <w:rFonts w:ascii="Arial" w:hAnsi="Arial" w:cs="Arial"/>
          <w:bCs/>
        </w:rPr>
        <w:t>III - a previsão de que, em caso de dissolução da entidade, o respectivo patrimônio líquido seja transferido a outra pessoa jurídica de igual natureza que preencha os requisitos desta Lei e cujo objeto social seja, preferencialmente, o mesmo da entidade extinta;</w:t>
      </w:r>
    </w:p>
    <w:p w14:paraId="73F6948F" w14:textId="77777777" w:rsidR="00F05E35" w:rsidRPr="00F052FD" w:rsidRDefault="00F05E35" w:rsidP="009B1C1A">
      <w:pPr>
        <w:tabs>
          <w:tab w:val="left" w:pos="284"/>
        </w:tabs>
        <w:spacing w:after="0" w:line="240" w:lineRule="auto"/>
        <w:jc w:val="both"/>
        <w:rPr>
          <w:rFonts w:ascii="Arial" w:hAnsi="Arial" w:cs="Arial"/>
        </w:rPr>
      </w:pPr>
      <w:r w:rsidRPr="00F052FD">
        <w:rPr>
          <w:rFonts w:ascii="Arial" w:hAnsi="Arial" w:cs="Arial"/>
          <w:bCs/>
        </w:rPr>
        <w:t>IV - Normas de prestação de contas sociais a serem observadas pela entidade.</w:t>
      </w:r>
    </w:p>
    <w:p w14:paraId="55AE281C" w14:textId="77777777" w:rsidR="00F05E35" w:rsidRPr="00F052FD" w:rsidRDefault="00F05E35" w:rsidP="00B8275E">
      <w:pPr>
        <w:numPr>
          <w:ilvl w:val="0"/>
          <w:numId w:val="28"/>
        </w:numPr>
        <w:tabs>
          <w:tab w:val="left" w:pos="284"/>
        </w:tabs>
        <w:suppressAutoHyphens/>
        <w:spacing w:before="120" w:after="0" w:line="240" w:lineRule="auto"/>
        <w:ind w:left="0" w:firstLine="0"/>
        <w:jc w:val="both"/>
        <w:rPr>
          <w:rFonts w:ascii="Arial" w:hAnsi="Arial" w:cs="Arial"/>
        </w:rPr>
      </w:pPr>
      <w:r w:rsidRPr="00F052FD">
        <w:rPr>
          <w:rFonts w:ascii="Arial" w:hAnsi="Arial" w:cs="Arial"/>
          <w:bCs/>
          <w:bdr w:val="none" w:sz="0" w:space="0" w:color="000000"/>
        </w:rPr>
        <w:t xml:space="preserve">Respeitado o disposto no art. 24, §1º, VII da Lei Federal 13.019/2014, somente serão admitidos projetos de organização da sociedade </w:t>
      </w:r>
    </w:p>
    <w:p w14:paraId="79BB5CB1" w14:textId="77777777" w:rsidR="00FE3F49" w:rsidRDefault="00F05E35" w:rsidP="009B1C1A">
      <w:pPr>
        <w:spacing w:after="0" w:line="240" w:lineRule="auto"/>
        <w:jc w:val="both"/>
        <w:rPr>
          <w:rFonts w:ascii="Arial" w:hAnsi="Arial" w:cs="Arial"/>
          <w:bdr w:val="none" w:sz="0" w:space="0" w:color="000000"/>
        </w:rPr>
      </w:pPr>
      <w:r w:rsidRPr="00F052FD">
        <w:rPr>
          <w:rFonts w:ascii="Arial" w:hAnsi="Arial" w:cs="Arial"/>
          <w:bdr w:val="none" w:sz="0" w:space="0" w:color="000000"/>
        </w:rPr>
        <w:t>civil possua:</w:t>
      </w:r>
    </w:p>
    <w:p w14:paraId="2BE12B05" w14:textId="4FC5FE58" w:rsidR="00F05E35" w:rsidRPr="00F052FD" w:rsidRDefault="00F05E35" w:rsidP="009B1C1A">
      <w:pPr>
        <w:spacing w:after="0" w:line="240" w:lineRule="auto"/>
        <w:jc w:val="both"/>
        <w:rPr>
          <w:rFonts w:ascii="Arial" w:hAnsi="Arial" w:cs="Arial"/>
        </w:rPr>
      </w:pPr>
      <w:r w:rsidRPr="00F052FD">
        <w:rPr>
          <w:rFonts w:ascii="Arial" w:hAnsi="Arial" w:cs="Arial"/>
          <w:bdr w:val="none" w:sz="0" w:space="0" w:color="000000"/>
        </w:rPr>
        <w:t>I - No mínimo, 3 (três) anos de existência, com cadastro ativo, comprovados por meio de documentação emitida pela Secretaria da Receita Federal do Brasil, com base no Cadastro Nacional da Pessoa Jurídica - CNPJ;</w:t>
      </w:r>
    </w:p>
    <w:p w14:paraId="783C1D14" w14:textId="77777777" w:rsidR="00F05E35" w:rsidRPr="00F052FD" w:rsidRDefault="00F05E35" w:rsidP="009B1C1A">
      <w:pPr>
        <w:spacing w:after="0" w:line="240" w:lineRule="auto"/>
        <w:jc w:val="both"/>
        <w:rPr>
          <w:rFonts w:ascii="Arial" w:hAnsi="Arial" w:cs="Arial"/>
        </w:rPr>
      </w:pPr>
      <w:r w:rsidRPr="00F052FD">
        <w:rPr>
          <w:rFonts w:ascii="Arial" w:hAnsi="Arial" w:cs="Arial"/>
          <w:bdr w:val="none" w:sz="0" w:space="0" w:color="000000"/>
        </w:rPr>
        <w:t>II - Experiência prévia na realização, com efetividade, do objeto da parceria ou de natureza semelhante;</w:t>
      </w:r>
    </w:p>
    <w:p w14:paraId="3534864C" w14:textId="77777777" w:rsidR="00F05E35" w:rsidRPr="00F052FD" w:rsidRDefault="00F05E35" w:rsidP="009B1C1A">
      <w:pPr>
        <w:spacing w:after="0" w:line="240" w:lineRule="auto"/>
        <w:jc w:val="both"/>
        <w:rPr>
          <w:rFonts w:ascii="Arial" w:hAnsi="Arial" w:cs="Arial"/>
        </w:rPr>
      </w:pPr>
      <w:r w:rsidRPr="00F052FD">
        <w:rPr>
          <w:rFonts w:ascii="Arial" w:hAnsi="Arial" w:cs="Arial"/>
          <w:bdr w:val="none" w:sz="0" w:space="0" w:color="000000"/>
        </w:rPr>
        <w:t xml:space="preserve">III - capacidade técnica e operacional para o desenvolvimento das atividades previstas e o cumprimento das metas estabelecidas, a serem </w:t>
      </w:r>
      <w:r w:rsidRPr="00F052FD">
        <w:rPr>
          <w:rFonts w:ascii="Arial" w:hAnsi="Arial" w:cs="Arial"/>
        </w:rPr>
        <w:t xml:space="preserve">analisadas pela comissão de seleção. </w:t>
      </w:r>
    </w:p>
    <w:p w14:paraId="3B10D92B" w14:textId="0BF0B2FE" w:rsidR="00F05E35" w:rsidRPr="00E7287F" w:rsidRDefault="00F05E35" w:rsidP="00B8275E">
      <w:pPr>
        <w:numPr>
          <w:ilvl w:val="0"/>
          <w:numId w:val="28"/>
        </w:numPr>
        <w:tabs>
          <w:tab w:val="left" w:pos="284"/>
        </w:tabs>
        <w:suppressAutoHyphens/>
        <w:spacing w:before="120" w:after="0" w:line="240" w:lineRule="auto"/>
        <w:ind w:left="0" w:firstLine="0"/>
        <w:jc w:val="both"/>
        <w:rPr>
          <w:rFonts w:ascii="Arial" w:hAnsi="Arial" w:cs="Arial"/>
        </w:rPr>
      </w:pPr>
      <w:r w:rsidRPr="00F052FD">
        <w:rPr>
          <w:rFonts w:ascii="Arial" w:hAnsi="Arial" w:cs="Arial"/>
          <w:bCs/>
        </w:rPr>
        <w:t xml:space="preserve">Apresentar comprovante de abertura de </w:t>
      </w:r>
      <w:proofErr w:type="spellStart"/>
      <w:r w:rsidRPr="00F052FD">
        <w:rPr>
          <w:rFonts w:ascii="Arial" w:hAnsi="Arial" w:cs="Arial"/>
          <w:bCs/>
        </w:rPr>
        <w:t>conta-corrente</w:t>
      </w:r>
      <w:proofErr w:type="spellEnd"/>
      <w:r w:rsidRPr="00F052FD">
        <w:rPr>
          <w:rFonts w:ascii="Arial" w:hAnsi="Arial" w:cs="Arial"/>
          <w:bCs/>
        </w:rPr>
        <w:t xml:space="preserve"> </w:t>
      </w:r>
      <w:r w:rsidR="006569AF">
        <w:rPr>
          <w:rFonts w:ascii="Arial" w:hAnsi="Arial" w:cs="Arial"/>
          <w:bCs/>
        </w:rPr>
        <w:t xml:space="preserve">específica </w:t>
      </w:r>
      <w:r w:rsidRPr="00F052FD">
        <w:rPr>
          <w:rFonts w:ascii="Arial" w:hAnsi="Arial" w:cs="Arial"/>
          <w:bCs/>
        </w:rPr>
        <w:t>vinculada ao projeto;</w:t>
      </w:r>
    </w:p>
    <w:p w14:paraId="10680C02" w14:textId="77777777" w:rsidR="00E7287F" w:rsidRPr="00F052FD" w:rsidRDefault="00E7287F" w:rsidP="00B8275E">
      <w:pPr>
        <w:numPr>
          <w:ilvl w:val="0"/>
          <w:numId w:val="28"/>
        </w:numPr>
        <w:tabs>
          <w:tab w:val="left" w:pos="284"/>
        </w:tabs>
        <w:suppressAutoHyphens/>
        <w:spacing w:before="120" w:after="0" w:line="240" w:lineRule="auto"/>
        <w:ind w:left="0" w:firstLine="0"/>
        <w:jc w:val="both"/>
        <w:rPr>
          <w:rFonts w:ascii="Arial" w:hAnsi="Arial" w:cs="Arial"/>
        </w:rPr>
      </w:pPr>
      <w:r>
        <w:rPr>
          <w:rFonts w:ascii="Arial" w:hAnsi="Arial" w:cs="Arial"/>
        </w:rPr>
        <w:t>Apresentar todos os documentos solicitados neste Edital.</w:t>
      </w:r>
    </w:p>
    <w:p w14:paraId="02A163D9" w14:textId="77777777" w:rsidR="00F05E35" w:rsidRPr="00F052FD" w:rsidRDefault="00F05E35" w:rsidP="00985AA4">
      <w:pPr>
        <w:pStyle w:val="western"/>
        <w:tabs>
          <w:tab w:val="left" w:pos="284"/>
        </w:tabs>
        <w:spacing w:before="0"/>
        <w:rPr>
          <w:rFonts w:ascii="Arial" w:hAnsi="Arial" w:cs="Arial"/>
          <w:bCs/>
          <w:sz w:val="22"/>
          <w:szCs w:val="22"/>
        </w:rPr>
      </w:pPr>
    </w:p>
    <w:p w14:paraId="04803B60" w14:textId="77777777" w:rsidR="000466B5" w:rsidRPr="00F052FD" w:rsidRDefault="00B75745" w:rsidP="00985AA4">
      <w:pPr>
        <w:tabs>
          <w:tab w:val="left" w:pos="284"/>
        </w:tabs>
        <w:spacing w:after="120" w:line="240" w:lineRule="auto"/>
        <w:jc w:val="both"/>
        <w:rPr>
          <w:rFonts w:ascii="Arial" w:hAnsi="Arial" w:cs="Arial"/>
          <w:b/>
        </w:rPr>
      </w:pPr>
      <w:r w:rsidRPr="00F052FD">
        <w:rPr>
          <w:rFonts w:ascii="Arial" w:hAnsi="Arial" w:cs="Arial"/>
          <w:b/>
        </w:rPr>
        <w:t>5</w:t>
      </w:r>
      <w:r w:rsidR="00A1529F" w:rsidRPr="00F052FD">
        <w:rPr>
          <w:rFonts w:ascii="Arial" w:hAnsi="Arial" w:cs="Arial"/>
          <w:b/>
        </w:rPr>
        <w:t xml:space="preserve">.2. IMPEDIMENTOS </w:t>
      </w:r>
    </w:p>
    <w:p w14:paraId="4672868D" w14:textId="77777777" w:rsidR="004B4D88" w:rsidRPr="00F052FD" w:rsidRDefault="00B75745" w:rsidP="00985AA4">
      <w:pPr>
        <w:tabs>
          <w:tab w:val="left" w:pos="284"/>
        </w:tabs>
        <w:spacing w:after="0" w:line="240" w:lineRule="auto"/>
        <w:jc w:val="both"/>
        <w:rPr>
          <w:rFonts w:ascii="Arial" w:hAnsi="Arial" w:cs="Arial"/>
        </w:rPr>
      </w:pPr>
      <w:r w:rsidRPr="00F052FD">
        <w:rPr>
          <w:rFonts w:ascii="Arial" w:hAnsi="Arial" w:cs="Arial"/>
          <w:bCs/>
        </w:rPr>
        <w:t>5</w:t>
      </w:r>
      <w:r w:rsidR="00A1529F" w:rsidRPr="00F052FD">
        <w:rPr>
          <w:rFonts w:ascii="Arial" w:hAnsi="Arial" w:cs="Arial"/>
          <w:bCs/>
        </w:rPr>
        <w:t>.2.1</w:t>
      </w:r>
      <w:r w:rsidR="00025841" w:rsidRPr="00F052FD">
        <w:rPr>
          <w:rFonts w:ascii="Arial" w:hAnsi="Arial" w:cs="Arial"/>
        </w:rPr>
        <w:t xml:space="preserve"> Ficará impedida de celebrar o termo de fomento </w:t>
      </w:r>
      <w:r w:rsidR="0045523C" w:rsidRPr="00F052FD">
        <w:rPr>
          <w:rFonts w:ascii="Arial" w:hAnsi="Arial" w:cs="Arial"/>
        </w:rPr>
        <w:t xml:space="preserve">a OSC </w:t>
      </w:r>
      <w:r w:rsidR="00025841" w:rsidRPr="00F052FD">
        <w:rPr>
          <w:rFonts w:ascii="Arial" w:hAnsi="Arial" w:cs="Arial"/>
        </w:rPr>
        <w:t>que:</w:t>
      </w:r>
    </w:p>
    <w:p w14:paraId="32A0B44B" w14:textId="77777777" w:rsidR="00272D80" w:rsidRPr="00F052FD" w:rsidRDefault="006E1615" w:rsidP="00B8275E">
      <w:pPr>
        <w:widowControl w:val="0"/>
        <w:numPr>
          <w:ilvl w:val="0"/>
          <w:numId w:val="4"/>
        </w:numPr>
        <w:tabs>
          <w:tab w:val="left" w:pos="284"/>
        </w:tabs>
        <w:autoSpaceDE w:val="0"/>
        <w:spacing w:before="120" w:after="0" w:line="240" w:lineRule="auto"/>
        <w:ind w:left="0" w:firstLine="0"/>
        <w:jc w:val="both"/>
        <w:rPr>
          <w:rFonts w:ascii="Arial" w:hAnsi="Arial" w:cs="Arial"/>
        </w:rPr>
      </w:pPr>
      <w:r w:rsidRPr="00F052FD">
        <w:rPr>
          <w:rFonts w:ascii="Arial" w:hAnsi="Arial" w:cs="Arial"/>
        </w:rPr>
        <w:t>Não</w:t>
      </w:r>
      <w:r w:rsidR="00025841" w:rsidRPr="00F052FD">
        <w:rPr>
          <w:rFonts w:ascii="Arial" w:hAnsi="Arial" w:cs="Arial"/>
        </w:rPr>
        <w:t xml:space="preserve"> </w:t>
      </w:r>
      <w:r w:rsidR="00025841" w:rsidRPr="00F052FD">
        <w:rPr>
          <w:rFonts w:ascii="Arial" w:hAnsi="Arial" w:cs="Arial"/>
          <w:color w:val="000000"/>
        </w:rPr>
        <w:t>esteja regularmente constituída ou, se estrangeira, não esteja autorizada a f</w:t>
      </w:r>
      <w:r w:rsidR="003C3B00" w:rsidRPr="00F052FD">
        <w:rPr>
          <w:rFonts w:ascii="Arial" w:hAnsi="Arial" w:cs="Arial"/>
          <w:color w:val="000000"/>
        </w:rPr>
        <w:t>uncionar no território nacional</w:t>
      </w:r>
      <w:r w:rsidR="00025841" w:rsidRPr="00F052FD">
        <w:rPr>
          <w:rFonts w:ascii="Arial" w:hAnsi="Arial" w:cs="Arial"/>
          <w:color w:val="000000"/>
        </w:rPr>
        <w:t>;</w:t>
      </w:r>
    </w:p>
    <w:p w14:paraId="5A316D12" w14:textId="77777777" w:rsidR="00272D80" w:rsidRPr="00F052FD" w:rsidRDefault="006E1615" w:rsidP="00B8275E">
      <w:pPr>
        <w:widowControl w:val="0"/>
        <w:numPr>
          <w:ilvl w:val="0"/>
          <w:numId w:val="4"/>
        </w:numPr>
        <w:tabs>
          <w:tab w:val="left" w:pos="284"/>
        </w:tabs>
        <w:autoSpaceDE w:val="0"/>
        <w:spacing w:before="120" w:after="0" w:line="240" w:lineRule="auto"/>
        <w:ind w:left="0" w:firstLine="0"/>
        <w:jc w:val="both"/>
        <w:rPr>
          <w:rFonts w:ascii="Arial" w:hAnsi="Arial" w:cs="Arial"/>
        </w:rPr>
      </w:pPr>
      <w:r w:rsidRPr="00F052FD">
        <w:rPr>
          <w:rFonts w:ascii="Arial" w:hAnsi="Arial" w:cs="Arial"/>
          <w:color w:val="000000"/>
        </w:rPr>
        <w:t>Esteja</w:t>
      </w:r>
      <w:r w:rsidR="00025841" w:rsidRPr="00F052FD">
        <w:rPr>
          <w:rFonts w:ascii="Arial" w:hAnsi="Arial" w:cs="Arial"/>
          <w:color w:val="000000"/>
        </w:rPr>
        <w:t xml:space="preserve"> omissa no dever de prestar contas de parceria anteriormente celebrada;</w:t>
      </w:r>
    </w:p>
    <w:p w14:paraId="353244D9" w14:textId="77777777" w:rsidR="00272D80" w:rsidRPr="00F052FD" w:rsidRDefault="006E1615" w:rsidP="00B8275E">
      <w:pPr>
        <w:widowControl w:val="0"/>
        <w:numPr>
          <w:ilvl w:val="0"/>
          <w:numId w:val="4"/>
        </w:numPr>
        <w:tabs>
          <w:tab w:val="left" w:pos="284"/>
        </w:tabs>
        <w:autoSpaceDE w:val="0"/>
        <w:spacing w:before="120" w:after="0" w:line="240" w:lineRule="auto"/>
        <w:ind w:left="0" w:firstLine="0"/>
        <w:jc w:val="both"/>
        <w:rPr>
          <w:rFonts w:ascii="Arial" w:hAnsi="Arial" w:cs="Arial"/>
        </w:rPr>
      </w:pPr>
      <w:r w:rsidRPr="00F052FD">
        <w:rPr>
          <w:rFonts w:ascii="Arial" w:hAnsi="Arial" w:cs="Arial"/>
          <w:color w:val="000000"/>
        </w:rPr>
        <w:t>Tenha</w:t>
      </w:r>
      <w:r w:rsidR="00025841" w:rsidRPr="00F052FD">
        <w:rPr>
          <w:rFonts w:ascii="Arial" w:hAnsi="Arial" w:cs="Arial"/>
          <w:color w:val="000000"/>
        </w:rPr>
        <w:t xml:space="preserve">, em seu quadro de dirigentes, membro de Poder ou do Ministério Público, ou dirigente de órgão ou entidade da administração pública, estendendo-se a vedação aos respectivos cônjuges, companheiros e parentes em linha reta, colateral ou por afinidade, até o segundo grau, </w:t>
      </w:r>
      <w:r w:rsidR="00025841" w:rsidRPr="00F052FD">
        <w:rPr>
          <w:rFonts w:ascii="Arial" w:hAnsi="Arial" w:cs="Arial"/>
        </w:rPr>
        <w:t xml:space="preserve">exceto em relação às entidades que, por sua própria natureza, sejam constituídas pelas autoridades referidas. Não são considerados </w:t>
      </w:r>
      <w:r w:rsidR="00025841" w:rsidRPr="00F052FD">
        <w:rPr>
          <w:rFonts w:ascii="Arial" w:hAnsi="Arial" w:cs="Arial"/>
          <w:color w:val="000000"/>
        </w:rPr>
        <w:t xml:space="preserve">membros de Poder os integrantes de conselhos de direitos e de políticas </w:t>
      </w:r>
      <w:r w:rsidRPr="00F052FD">
        <w:rPr>
          <w:rFonts w:ascii="Arial" w:hAnsi="Arial" w:cs="Arial"/>
          <w:color w:val="000000"/>
        </w:rPr>
        <w:t>públicas</w:t>
      </w:r>
      <w:r w:rsidRPr="00F052FD">
        <w:rPr>
          <w:rFonts w:ascii="Arial" w:hAnsi="Arial" w:cs="Arial"/>
        </w:rPr>
        <w:t>;</w:t>
      </w:r>
    </w:p>
    <w:p w14:paraId="64881597" w14:textId="77777777" w:rsidR="00272D80" w:rsidRPr="00F052FD" w:rsidRDefault="006E1615" w:rsidP="00B8275E">
      <w:pPr>
        <w:widowControl w:val="0"/>
        <w:numPr>
          <w:ilvl w:val="0"/>
          <w:numId w:val="4"/>
        </w:numPr>
        <w:tabs>
          <w:tab w:val="left" w:pos="284"/>
        </w:tabs>
        <w:autoSpaceDE w:val="0"/>
        <w:spacing w:before="120" w:after="0" w:line="240" w:lineRule="auto"/>
        <w:ind w:left="0" w:firstLine="0"/>
        <w:jc w:val="both"/>
        <w:rPr>
          <w:rFonts w:ascii="Arial" w:hAnsi="Arial" w:cs="Arial"/>
        </w:rPr>
      </w:pPr>
      <w:r w:rsidRPr="00F052FD">
        <w:rPr>
          <w:rFonts w:ascii="Arial" w:hAnsi="Arial" w:cs="Arial"/>
          <w:color w:val="000000"/>
        </w:rPr>
        <w:t>Tenha</w:t>
      </w:r>
      <w:r w:rsidR="00025841" w:rsidRPr="00F052FD">
        <w:rPr>
          <w:rFonts w:ascii="Arial" w:hAnsi="Arial" w:cs="Arial"/>
          <w:color w:val="000000"/>
        </w:rPr>
        <w:t xml:space="preserve">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w:t>
      </w:r>
    </w:p>
    <w:p w14:paraId="53B13D1D" w14:textId="77777777" w:rsidR="00CC3C7B" w:rsidRPr="00F052FD" w:rsidRDefault="006E1615" w:rsidP="00B8275E">
      <w:pPr>
        <w:widowControl w:val="0"/>
        <w:numPr>
          <w:ilvl w:val="0"/>
          <w:numId w:val="4"/>
        </w:numPr>
        <w:tabs>
          <w:tab w:val="left" w:pos="284"/>
        </w:tabs>
        <w:autoSpaceDE w:val="0"/>
        <w:spacing w:before="120" w:after="0" w:line="240" w:lineRule="auto"/>
        <w:ind w:left="0" w:firstLine="0"/>
        <w:jc w:val="both"/>
        <w:rPr>
          <w:rFonts w:ascii="Arial" w:hAnsi="Arial" w:cs="Arial"/>
        </w:rPr>
      </w:pPr>
      <w:r w:rsidRPr="00F052FD">
        <w:rPr>
          <w:rFonts w:ascii="Arial" w:hAnsi="Arial" w:cs="Arial"/>
          <w:color w:val="000000"/>
        </w:rPr>
        <w:t>Tenha</w:t>
      </w:r>
      <w:r w:rsidR="00025841" w:rsidRPr="00F052FD">
        <w:rPr>
          <w:rFonts w:ascii="Arial" w:hAnsi="Arial" w:cs="Arial"/>
          <w:color w:val="000000"/>
        </w:rPr>
        <w:t xml:space="preserve"> sido punida, pelo período que durar a penalidade, com suspensão de participação em licitação e impedimento de contratar com a administração, com declaração de inidoneidade para licitar ou contratar com a administração pública, com a sanção prevista</w:t>
      </w:r>
      <w:r w:rsidR="00CC3C7B" w:rsidRPr="00F052FD">
        <w:rPr>
          <w:rFonts w:ascii="Arial" w:hAnsi="Arial" w:cs="Arial"/>
          <w:color w:val="000000"/>
        </w:rPr>
        <w:t>;</w:t>
      </w:r>
    </w:p>
    <w:p w14:paraId="518253A8" w14:textId="77777777" w:rsidR="00272D80" w:rsidRPr="00F052FD" w:rsidRDefault="003C3B00" w:rsidP="00B8275E">
      <w:pPr>
        <w:widowControl w:val="0"/>
        <w:numPr>
          <w:ilvl w:val="0"/>
          <w:numId w:val="4"/>
        </w:numPr>
        <w:tabs>
          <w:tab w:val="left" w:pos="284"/>
        </w:tabs>
        <w:autoSpaceDE w:val="0"/>
        <w:spacing w:before="120" w:after="0" w:line="240" w:lineRule="auto"/>
        <w:ind w:left="0" w:firstLine="0"/>
        <w:jc w:val="both"/>
        <w:rPr>
          <w:rFonts w:ascii="Arial" w:hAnsi="Arial" w:cs="Arial"/>
        </w:rPr>
      </w:pPr>
      <w:r w:rsidRPr="00F052FD">
        <w:rPr>
          <w:rFonts w:ascii="Arial" w:hAnsi="Arial" w:cs="Arial"/>
        </w:rPr>
        <w:t>Tenha</w:t>
      </w:r>
      <w:r w:rsidR="00025841" w:rsidRPr="00F052FD">
        <w:rPr>
          <w:rFonts w:ascii="Arial" w:hAnsi="Arial" w:cs="Arial"/>
        </w:rPr>
        <w:t xml:space="preserve"> tido contas de parceria julgadas irregulares ou rejeitadas por Tribunal ou Conselho de Contas de qualquer esfera da Federação, em decisão irrecorrível, nos últimos 8 (oito) anos</w:t>
      </w:r>
      <w:r w:rsidR="00CC3C7B" w:rsidRPr="00F052FD">
        <w:rPr>
          <w:rFonts w:ascii="Arial" w:hAnsi="Arial" w:cs="Arial"/>
        </w:rPr>
        <w:t>;</w:t>
      </w:r>
    </w:p>
    <w:p w14:paraId="0FD030DF" w14:textId="77777777" w:rsidR="002A7CB0" w:rsidRDefault="002A7CB0" w:rsidP="00B8275E">
      <w:pPr>
        <w:widowControl w:val="0"/>
        <w:numPr>
          <w:ilvl w:val="0"/>
          <w:numId w:val="4"/>
        </w:numPr>
        <w:tabs>
          <w:tab w:val="left" w:pos="284"/>
        </w:tabs>
        <w:autoSpaceDE w:val="0"/>
        <w:spacing w:before="120" w:after="0" w:line="240" w:lineRule="auto"/>
        <w:ind w:left="0" w:firstLine="0"/>
        <w:jc w:val="both"/>
        <w:rPr>
          <w:rFonts w:ascii="Arial" w:hAnsi="Arial" w:cs="Arial"/>
        </w:rPr>
      </w:pPr>
      <w:r w:rsidRPr="00F052FD">
        <w:rPr>
          <w:rFonts w:ascii="Arial" w:hAnsi="Arial" w:cs="Arial"/>
          <w:color w:val="000000"/>
        </w:rPr>
        <w:t>T</w:t>
      </w:r>
      <w:r w:rsidR="00025841" w:rsidRPr="00F052FD">
        <w:rPr>
          <w:rFonts w:ascii="Arial" w:hAnsi="Arial" w:cs="Arial"/>
          <w:color w:val="000000"/>
        </w:rPr>
        <w: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sidR="00025841" w:rsidRPr="00F052FD">
        <w:rPr>
          <w:rFonts w:ascii="Arial" w:hAnsi="Arial" w:cs="Arial"/>
        </w:rPr>
        <w:t xml:space="preserve"> ou que tenha sido </w:t>
      </w:r>
      <w:r w:rsidR="00025841" w:rsidRPr="00F052FD">
        <w:rPr>
          <w:rFonts w:ascii="Arial" w:hAnsi="Arial" w:cs="Arial"/>
          <w:color w:val="000000"/>
        </w:rPr>
        <w:t xml:space="preserve">considerada responsável por ato de improbidade, enquanto durarem os prazos estabelecidos </w:t>
      </w:r>
      <w:r w:rsidR="003C3B00" w:rsidRPr="00F052FD">
        <w:rPr>
          <w:rFonts w:ascii="Arial" w:hAnsi="Arial" w:cs="Arial"/>
          <w:color w:val="000000"/>
        </w:rPr>
        <w:t>na Lei 13019/2014</w:t>
      </w:r>
      <w:r w:rsidR="00071EA0" w:rsidRPr="00F052FD">
        <w:rPr>
          <w:rFonts w:ascii="Arial" w:hAnsi="Arial" w:cs="Arial"/>
          <w:color w:val="000000"/>
        </w:rPr>
        <w:t>;</w:t>
      </w:r>
      <w:r w:rsidR="00BA47F8" w:rsidRPr="00F052FD">
        <w:rPr>
          <w:rFonts w:ascii="Arial" w:hAnsi="Arial" w:cs="Arial"/>
          <w:color w:val="000000"/>
        </w:rPr>
        <w:t xml:space="preserve"> </w:t>
      </w:r>
    </w:p>
    <w:p w14:paraId="4187BF97" w14:textId="77777777" w:rsidR="003F2798" w:rsidRPr="00F052FD" w:rsidRDefault="003F2798" w:rsidP="00985AA4">
      <w:pPr>
        <w:widowControl w:val="0"/>
        <w:tabs>
          <w:tab w:val="left" w:pos="567"/>
        </w:tabs>
        <w:autoSpaceDE w:val="0"/>
        <w:spacing w:after="0" w:line="240" w:lineRule="auto"/>
        <w:ind w:left="720"/>
        <w:jc w:val="both"/>
        <w:rPr>
          <w:rFonts w:ascii="Arial" w:hAnsi="Arial" w:cs="Arial"/>
        </w:rPr>
      </w:pPr>
    </w:p>
    <w:p w14:paraId="0FCDE112" w14:textId="77777777" w:rsidR="00025841" w:rsidRPr="00F052FD" w:rsidRDefault="00B75745" w:rsidP="00985AA4">
      <w:pPr>
        <w:widowControl w:val="0"/>
        <w:tabs>
          <w:tab w:val="left" w:pos="284"/>
        </w:tabs>
        <w:autoSpaceDE w:val="0"/>
        <w:spacing w:after="0" w:line="240" w:lineRule="auto"/>
        <w:jc w:val="both"/>
        <w:rPr>
          <w:rFonts w:ascii="Arial" w:hAnsi="Arial" w:cs="Arial"/>
          <w:b/>
        </w:rPr>
      </w:pPr>
      <w:r w:rsidRPr="00F052FD">
        <w:rPr>
          <w:rFonts w:ascii="Arial" w:hAnsi="Arial" w:cs="Arial"/>
          <w:b/>
        </w:rPr>
        <w:t>6</w:t>
      </w:r>
      <w:r w:rsidR="00025841" w:rsidRPr="00F052FD">
        <w:rPr>
          <w:rFonts w:ascii="Arial" w:hAnsi="Arial" w:cs="Arial"/>
          <w:b/>
        </w:rPr>
        <w:t xml:space="preserve">. </w:t>
      </w:r>
      <w:r w:rsidR="00025841" w:rsidRPr="00F052FD">
        <w:rPr>
          <w:rFonts w:ascii="Arial" w:hAnsi="Arial" w:cs="Arial"/>
          <w:b/>
        </w:rPr>
        <w:tab/>
        <w:t>COMISSÃO DE SELEÇÃO</w:t>
      </w:r>
      <w:r w:rsidR="009540E4" w:rsidRPr="00F052FD">
        <w:rPr>
          <w:rFonts w:ascii="Arial" w:hAnsi="Arial" w:cs="Arial"/>
          <w:b/>
        </w:rPr>
        <w:t xml:space="preserve"> E GESTOR DA PARCERIA</w:t>
      </w:r>
    </w:p>
    <w:p w14:paraId="68402184" w14:textId="77777777" w:rsidR="007831AC" w:rsidRDefault="007831AC" w:rsidP="00985AA4">
      <w:pPr>
        <w:widowControl w:val="0"/>
        <w:tabs>
          <w:tab w:val="left" w:pos="567"/>
        </w:tabs>
        <w:autoSpaceDE w:val="0"/>
        <w:spacing w:after="0" w:line="240" w:lineRule="auto"/>
        <w:jc w:val="both"/>
        <w:rPr>
          <w:rFonts w:ascii="Arial" w:hAnsi="Arial" w:cs="Arial"/>
          <w:bCs/>
          <w:iCs/>
        </w:rPr>
      </w:pPr>
    </w:p>
    <w:p w14:paraId="7F52A4B5" w14:textId="656B03B3" w:rsidR="005444A5" w:rsidRPr="00535C02" w:rsidRDefault="00B75745" w:rsidP="00985AA4">
      <w:pPr>
        <w:widowControl w:val="0"/>
        <w:tabs>
          <w:tab w:val="left" w:pos="567"/>
        </w:tabs>
        <w:autoSpaceDE w:val="0"/>
        <w:spacing w:after="0" w:line="240" w:lineRule="auto"/>
        <w:jc w:val="both"/>
        <w:rPr>
          <w:rFonts w:ascii="Arial" w:hAnsi="Arial" w:cs="Arial"/>
          <w:bCs/>
        </w:rPr>
      </w:pPr>
      <w:r w:rsidRPr="00F052FD">
        <w:rPr>
          <w:rFonts w:ascii="Arial" w:hAnsi="Arial" w:cs="Arial"/>
          <w:bCs/>
          <w:iCs/>
        </w:rPr>
        <w:t>6</w:t>
      </w:r>
      <w:r w:rsidR="00025841" w:rsidRPr="00F052FD">
        <w:rPr>
          <w:rFonts w:ascii="Arial" w:hAnsi="Arial" w:cs="Arial"/>
          <w:bCs/>
          <w:iCs/>
        </w:rPr>
        <w:t>.1.</w:t>
      </w:r>
      <w:r w:rsidR="00071EA0" w:rsidRPr="00F052FD">
        <w:rPr>
          <w:rFonts w:ascii="Arial" w:hAnsi="Arial" w:cs="Arial"/>
          <w:bCs/>
          <w:iCs/>
        </w:rPr>
        <w:t xml:space="preserve"> </w:t>
      </w:r>
      <w:r w:rsidR="00E7287F" w:rsidRPr="00535C02">
        <w:rPr>
          <w:rFonts w:ascii="Arial" w:hAnsi="Arial" w:cs="Arial"/>
          <w:bCs/>
          <w:iCs/>
        </w:rPr>
        <w:t xml:space="preserve">A Comissão de Seleção é o órgão colegiado destinado a processar e julgar o presente chamamento público, tendo sido constituída na forma da </w:t>
      </w:r>
      <w:bookmarkStart w:id="1" w:name="_Hlk141801986"/>
      <w:r w:rsidR="00E7287F" w:rsidRPr="00535C02">
        <w:rPr>
          <w:rFonts w:ascii="Arial" w:hAnsi="Arial" w:cs="Arial"/>
          <w:bCs/>
          <w:iCs/>
        </w:rPr>
        <w:t xml:space="preserve">Portaria nº </w:t>
      </w:r>
      <w:r w:rsidR="00535C02" w:rsidRPr="00535C02">
        <w:rPr>
          <w:rFonts w:ascii="Arial" w:hAnsi="Arial" w:cs="Arial"/>
          <w:bCs/>
          <w:iCs/>
        </w:rPr>
        <w:t xml:space="preserve">3975 </w:t>
      </w:r>
      <w:r w:rsidR="00E7287F" w:rsidRPr="00535C02">
        <w:rPr>
          <w:rFonts w:ascii="Arial" w:hAnsi="Arial" w:cs="Arial"/>
          <w:bCs/>
          <w:iCs/>
        </w:rPr>
        <w:t>de 1</w:t>
      </w:r>
      <w:r w:rsidR="00535C02" w:rsidRPr="00535C02">
        <w:rPr>
          <w:rFonts w:ascii="Arial" w:hAnsi="Arial" w:cs="Arial"/>
          <w:bCs/>
          <w:iCs/>
        </w:rPr>
        <w:t>1</w:t>
      </w:r>
      <w:r w:rsidR="00E7287F" w:rsidRPr="00535C02">
        <w:rPr>
          <w:rFonts w:ascii="Arial" w:hAnsi="Arial" w:cs="Arial"/>
          <w:bCs/>
          <w:iCs/>
        </w:rPr>
        <w:t xml:space="preserve"> de </w:t>
      </w:r>
      <w:r w:rsidR="00535C02" w:rsidRPr="00535C02">
        <w:rPr>
          <w:rFonts w:ascii="Arial" w:hAnsi="Arial" w:cs="Arial"/>
          <w:bCs/>
          <w:iCs/>
        </w:rPr>
        <w:t>setembro</w:t>
      </w:r>
      <w:r w:rsidR="00E7287F" w:rsidRPr="00535C02">
        <w:rPr>
          <w:rFonts w:ascii="Arial" w:hAnsi="Arial" w:cs="Arial"/>
          <w:bCs/>
          <w:iCs/>
        </w:rPr>
        <w:t xml:space="preserve"> de 2023</w:t>
      </w:r>
      <w:bookmarkEnd w:id="1"/>
      <w:r w:rsidR="00E7287F" w:rsidRPr="00535C02">
        <w:rPr>
          <w:rFonts w:ascii="Arial" w:hAnsi="Arial" w:cs="Arial"/>
          <w:bCs/>
          <w:iCs/>
        </w:rPr>
        <w:t>,</w:t>
      </w:r>
      <w:r w:rsidR="00E7287F" w:rsidRPr="00535C02">
        <w:rPr>
          <w:rFonts w:ascii="Arial" w:hAnsi="Arial" w:cs="Arial"/>
        </w:rPr>
        <w:t xml:space="preserve"> sendo nomeado como Gestor deste Edital e </w:t>
      </w:r>
      <w:r w:rsidR="00E7287F" w:rsidRPr="00535C02">
        <w:rPr>
          <w:rFonts w:ascii="Arial" w:hAnsi="Arial" w:cs="Arial"/>
          <w:bCs/>
          <w:iCs/>
        </w:rPr>
        <w:t>do Termo de Fomento o Secretário de Comunicação Cultura Turismo e Eventos Paulo Guilherme Krause.</w:t>
      </w:r>
    </w:p>
    <w:p w14:paraId="2085B934" w14:textId="77777777" w:rsidR="00943543" w:rsidRPr="00535C02" w:rsidRDefault="00943543" w:rsidP="00985AA4">
      <w:pPr>
        <w:widowControl w:val="0"/>
        <w:tabs>
          <w:tab w:val="left" w:pos="567"/>
        </w:tabs>
        <w:autoSpaceDE w:val="0"/>
        <w:spacing w:after="0" w:line="240" w:lineRule="auto"/>
        <w:jc w:val="both"/>
        <w:rPr>
          <w:rFonts w:ascii="Arial" w:hAnsi="Arial" w:cs="Arial"/>
          <w:bCs/>
          <w:iCs/>
        </w:rPr>
      </w:pPr>
    </w:p>
    <w:p w14:paraId="451EC6B3" w14:textId="77777777" w:rsidR="00943543" w:rsidRPr="00F052FD" w:rsidRDefault="00B75745" w:rsidP="00985AA4">
      <w:pPr>
        <w:widowControl w:val="0"/>
        <w:tabs>
          <w:tab w:val="left" w:pos="567"/>
        </w:tabs>
        <w:autoSpaceDE w:val="0"/>
        <w:spacing w:after="0" w:line="240" w:lineRule="auto"/>
        <w:jc w:val="both"/>
        <w:rPr>
          <w:rFonts w:ascii="Arial" w:hAnsi="Arial" w:cs="Arial"/>
          <w:bCs/>
          <w:color w:val="000000"/>
        </w:rPr>
      </w:pPr>
      <w:r w:rsidRPr="00535C02">
        <w:rPr>
          <w:rFonts w:ascii="Arial" w:hAnsi="Arial" w:cs="Arial"/>
          <w:bCs/>
        </w:rPr>
        <w:t>6</w:t>
      </w:r>
      <w:r w:rsidR="00025841" w:rsidRPr="00535C02">
        <w:rPr>
          <w:rFonts w:ascii="Arial" w:hAnsi="Arial" w:cs="Arial"/>
          <w:bCs/>
        </w:rPr>
        <w:t>.2.</w:t>
      </w:r>
      <w:r w:rsidR="00071EA0" w:rsidRPr="00535C02">
        <w:rPr>
          <w:rFonts w:ascii="Arial" w:hAnsi="Arial" w:cs="Arial"/>
          <w:bCs/>
        </w:rPr>
        <w:t xml:space="preserve"> </w:t>
      </w:r>
      <w:r w:rsidR="00025841" w:rsidRPr="00535C02">
        <w:rPr>
          <w:rFonts w:ascii="Arial" w:hAnsi="Arial" w:cs="Arial"/>
          <w:bCs/>
        </w:rPr>
        <w:t xml:space="preserve">Deverá se declarar </w:t>
      </w:r>
      <w:r w:rsidR="00025841" w:rsidRPr="00F052FD">
        <w:rPr>
          <w:rFonts w:ascii="Arial" w:hAnsi="Arial" w:cs="Arial"/>
          <w:bCs/>
          <w:color w:val="000000"/>
        </w:rPr>
        <w:t xml:space="preserve">impedido membro da Comissão de Seleção que tenha participado, nos últimos 5 (cinco) anos, contados da publicação do presente Edital, </w:t>
      </w:r>
      <w:r w:rsidR="00025841" w:rsidRPr="00F052FD">
        <w:rPr>
          <w:rFonts w:ascii="Arial" w:hAnsi="Arial" w:cs="Arial"/>
          <w:bCs/>
          <w:color w:val="000000"/>
          <w:spacing w:val="-4"/>
        </w:rPr>
        <w:t>como associado, cooperado,</w:t>
      </w:r>
      <w:r w:rsidR="00025841" w:rsidRPr="00F052FD">
        <w:rPr>
          <w:rStyle w:val="apple-converted-space"/>
          <w:rFonts w:ascii="Arial" w:hAnsi="Arial" w:cs="Arial"/>
          <w:bCs/>
          <w:color w:val="000000"/>
          <w:spacing w:val="-4"/>
        </w:rPr>
        <w:t> </w:t>
      </w:r>
      <w:r w:rsidR="00025841" w:rsidRPr="00F052FD">
        <w:rPr>
          <w:rFonts w:ascii="Arial" w:hAnsi="Arial" w:cs="Arial"/>
          <w:bCs/>
          <w:color w:val="000000"/>
          <w:spacing w:val="-4"/>
        </w:rPr>
        <w:t>dirigente, conselheiro ou empregado</w:t>
      </w:r>
      <w:r w:rsidR="00025841" w:rsidRPr="00F052FD">
        <w:rPr>
          <w:rStyle w:val="apple-converted-space"/>
          <w:rFonts w:ascii="Arial" w:hAnsi="Arial" w:cs="Arial"/>
          <w:bCs/>
          <w:color w:val="000000"/>
          <w:spacing w:val="-4"/>
        </w:rPr>
        <w:t> </w:t>
      </w:r>
      <w:r w:rsidR="00025841" w:rsidRPr="00F052FD">
        <w:rPr>
          <w:rFonts w:ascii="Arial" w:hAnsi="Arial" w:cs="Arial"/>
          <w:bCs/>
          <w:color w:val="000000"/>
          <w:spacing w:val="-4"/>
        </w:rPr>
        <w:t xml:space="preserve">de qualquer OSC participante do chamamento público, ou cuja </w:t>
      </w:r>
      <w:r w:rsidR="00025841" w:rsidRPr="00F052FD">
        <w:rPr>
          <w:rFonts w:ascii="Arial" w:hAnsi="Arial" w:cs="Arial"/>
          <w:bCs/>
          <w:color w:val="000000"/>
        </w:rPr>
        <w:t>atuação no processo de seleção configure conflito de interesse</w:t>
      </w:r>
      <w:r w:rsidR="00C20581">
        <w:rPr>
          <w:rFonts w:ascii="Arial" w:hAnsi="Arial" w:cs="Arial"/>
          <w:bCs/>
          <w:color w:val="000000"/>
        </w:rPr>
        <w:t>.</w:t>
      </w:r>
      <w:r w:rsidR="00216261" w:rsidRPr="00F052FD">
        <w:rPr>
          <w:rFonts w:ascii="Arial" w:hAnsi="Arial" w:cs="Arial"/>
          <w:bCs/>
          <w:color w:val="000000"/>
        </w:rPr>
        <w:t xml:space="preserve"> </w:t>
      </w:r>
    </w:p>
    <w:p w14:paraId="48B98D74" w14:textId="77777777" w:rsidR="00216261" w:rsidRPr="00F052FD" w:rsidRDefault="00216261" w:rsidP="00985AA4">
      <w:pPr>
        <w:widowControl w:val="0"/>
        <w:tabs>
          <w:tab w:val="left" w:pos="567"/>
        </w:tabs>
        <w:autoSpaceDE w:val="0"/>
        <w:spacing w:after="0" w:line="240" w:lineRule="auto"/>
        <w:jc w:val="both"/>
        <w:rPr>
          <w:rFonts w:ascii="Arial" w:hAnsi="Arial" w:cs="Arial"/>
          <w:bCs/>
          <w:color w:val="000000"/>
        </w:rPr>
      </w:pPr>
    </w:p>
    <w:p w14:paraId="11747F79" w14:textId="77777777" w:rsidR="003C3B00" w:rsidRPr="00F052FD" w:rsidRDefault="00B75745" w:rsidP="00985AA4">
      <w:pPr>
        <w:widowControl w:val="0"/>
        <w:tabs>
          <w:tab w:val="left" w:pos="567"/>
        </w:tabs>
        <w:autoSpaceDE w:val="0"/>
        <w:spacing w:after="0" w:line="240" w:lineRule="auto"/>
        <w:jc w:val="both"/>
        <w:rPr>
          <w:rFonts w:ascii="Arial" w:hAnsi="Arial" w:cs="Arial"/>
          <w:bCs/>
          <w:color w:val="000000"/>
        </w:rPr>
      </w:pPr>
      <w:r w:rsidRPr="00F052FD">
        <w:rPr>
          <w:rFonts w:ascii="Arial" w:hAnsi="Arial" w:cs="Arial"/>
          <w:bCs/>
          <w:color w:val="000000"/>
        </w:rPr>
        <w:t>6</w:t>
      </w:r>
      <w:r w:rsidR="00025841" w:rsidRPr="00F052FD">
        <w:rPr>
          <w:rFonts w:ascii="Arial" w:hAnsi="Arial" w:cs="Arial"/>
          <w:bCs/>
          <w:color w:val="000000"/>
        </w:rPr>
        <w:t xml:space="preserve">.3. </w:t>
      </w:r>
      <w:r w:rsidR="00025841" w:rsidRPr="00F052FD">
        <w:rPr>
          <w:rFonts w:ascii="Arial" w:hAnsi="Arial" w:cs="Arial"/>
          <w:bCs/>
          <w:color w:val="000000"/>
        </w:rPr>
        <w:tab/>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w:t>
      </w:r>
      <w:r w:rsidR="003C3B00" w:rsidRPr="00F052FD">
        <w:rPr>
          <w:rFonts w:ascii="Arial" w:hAnsi="Arial" w:cs="Arial"/>
          <w:bCs/>
          <w:color w:val="000000"/>
        </w:rPr>
        <w:t>de de divulgação de novo Edital</w:t>
      </w:r>
      <w:r w:rsidR="00C20581">
        <w:rPr>
          <w:rFonts w:ascii="Arial" w:hAnsi="Arial" w:cs="Arial"/>
          <w:bCs/>
          <w:color w:val="000000"/>
        </w:rPr>
        <w:t>.</w:t>
      </w:r>
    </w:p>
    <w:p w14:paraId="3D4B00C0" w14:textId="77777777" w:rsidR="003C3B00" w:rsidRPr="00F052FD" w:rsidRDefault="003C3B00" w:rsidP="00985AA4">
      <w:pPr>
        <w:widowControl w:val="0"/>
        <w:tabs>
          <w:tab w:val="left" w:pos="567"/>
        </w:tabs>
        <w:autoSpaceDE w:val="0"/>
        <w:spacing w:after="0" w:line="240" w:lineRule="auto"/>
        <w:jc w:val="both"/>
        <w:rPr>
          <w:rFonts w:ascii="Arial" w:hAnsi="Arial" w:cs="Arial"/>
          <w:bCs/>
          <w:color w:val="000000"/>
        </w:rPr>
      </w:pPr>
    </w:p>
    <w:p w14:paraId="01689DA5" w14:textId="77777777" w:rsidR="00025841" w:rsidRPr="00F052FD" w:rsidRDefault="00B75745" w:rsidP="00985AA4">
      <w:pPr>
        <w:widowControl w:val="0"/>
        <w:tabs>
          <w:tab w:val="left" w:pos="567"/>
        </w:tabs>
        <w:autoSpaceDE w:val="0"/>
        <w:spacing w:after="0" w:line="240" w:lineRule="auto"/>
        <w:jc w:val="both"/>
        <w:rPr>
          <w:rFonts w:ascii="Arial" w:hAnsi="Arial" w:cs="Arial"/>
          <w:bCs/>
          <w:color w:val="000000"/>
        </w:rPr>
      </w:pPr>
      <w:r w:rsidRPr="00F052FD">
        <w:rPr>
          <w:rFonts w:ascii="Arial" w:hAnsi="Arial" w:cs="Arial"/>
          <w:bCs/>
          <w:color w:val="000000"/>
        </w:rPr>
        <w:t>6</w:t>
      </w:r>
      <w:r w:rsidR="00025841" w:rsidRPr="00F052FD">
        <w:rPr>
          <w:rFonts w:ascii="Arial" w:hAnsi="Arial" w:cs="Arial"/>
          <w:bCs/>
          <w:color w:val="000000"/>
        </w:rPr>
        <w:t xml:space="preserve">.4. </w:t>
      </w:r>
      <w:r w:rsidR="00025841" w:rsidRPr="00F052FD">
        <w:rPr>
          <w:rFonts w:ascii="Arial" w:hAnsi="Arial" w:cs="Arial"/>
          <w:bCs/>
          <w:color w:val="000000"/>
        </w:rPr>
        <w:tab/>
        <w:t xml:space="preserve">Para subsidiar seus trabalhos, a Comissão de Seleção poderá </w:t>
      </w:r>
      <w:r w:rsidR="008657C2" w:rsidRPr="00F052FD">
        <w:rPr>
          <w:rFonts w:ascii="Arial" w:hAnsi="Arial" w:cs="Arial"/>
          <w:bCs/>
          <w:color w:val="000000"/>
        </w:rPr>
        <w:t>solicitar assessoramento</w:t>
      </w:r>
      <w:r w:rsidR="00025841" w:rsidRPr="00F052FD">
        <w:rPr>
          <w:rFonts w:ascii="Arial" w:hAnsi="Arial" w:cs="Arial"/>
          <w:bCs/>
          <w:color w:val="000000"/>
        </w:rPr>
        <w:t xml:space="preserve"> técnico de especialista </w:t>
      </w:r>
      <w:r w:rsidR="00216261" w:rsidRPr="00F052FD">
        <w:rPr>
          <w:rFonts w:ascii="Arial" w:hAnsi="Arial" w:cs="Arial"/>
          <w:bCs/>
          <w:color w:val="000000"/>
        </w:rPr>
        <w:t xml:space="preserve">da </w:t>
      </w:r>
      <w:r w:rsidR="00E7287F">
        <w:rPr>
          <w:rFonts w:ascii="Arial" w:hAnsi="Arial" w:cs="Arial"/>
          <w:bCs/>
        </w:rPr>
        <w:t>S</w:t>
      </w:r>
      <w:r w:rsidR="007B3B98" w:rsidRPr="00F052FD">
        <w:rPr>
          <w:rFonts w:ascii="Arial" w:hAnsi="Arial" w:cs="Arial"/>
          <w:bCs/>
        </w:rPr>
        <w:t>ecretaria</w:t>
      </w:r>
      <w:r w:rsidR="00431AB1" w:rsidRPr="00F052FD">
        <w:rPr>
          <w:rFonts w:ascii="Arial" w:hAnsi="Arial" w:cs="Arial"/>
          <w:bCs/>
        </w:rPr>
        <w:t xml:space="preserve"> de </w:t>
      </w:r>
      <w:r w:rsidR="00E7287F">
        <w:rPr>
          <w:rFonts w:ascii="Arial" w:hAnsi="Arial" w:cs="Arial"/>
          <w:bCs/>
        </w:rPr>
        <w:t>C</w:t>
      </w:r>
      <w:r w:rsidR="00431AB1" w:rsidRPr="00F052FD">
        <w:rPr>
          <w:rFonts w:ascii="Arial" w:hAnsi="Arial" w:cs="Arial"/>
          <w:bCs/>
        </w:rPr>
        <w:t xml:space="preserve">omunicação, </w:t>
      </w:r>
      <w:r w:rsidR="00E7287F">
        <w:rPr>
          <w:rFonts w:ascii="Arial" w:hAnsi="Arial" w:cs="Arial"/>
          <w:bCs/>
        </w:rPr>
        <w:t>C</w:t>
      </w:r>
      <w:r w:rsidR="00431AB1" w:rsidRPr="00F052FD">
        <w:rPr>
          <w:rFonts w:ascii="Arial" w:hAnsi="Arial" w:cs="Arial"/>
          <w:bCs/>
        </w:rPr>
        <w:t xml:space="preserve">ultura, </w:t>
      </w:r>
      <w:r w:rsidR="00E7287F">
        <w:rPr>
          <w:rFonts w:ascii="Arial" w:hAnsi="Arial" w:cs="Arial"/>
          <w:bCs/>
        </w:rPr>
        <w:t>T</w:t>
      </w:r>
      <w:r w:rsidR="00431AB1" w:rsidRPr="00F052FD">
        <w:rPr>
          <w:rFonts w:ascii="Arial" w:hAnsi="Arial" w:cs="Arial"/>
          <w:bCs/>
        </w:rPr>
        <w:t>urismo e</w:t>
      </w:r>
      <w:r w:rsidR="00E7287F">
        <w:rPr>
          <w:rFonts w:ascii="Arial" w:hAnsi="Arial" w:cs="Arial"/>
          <w:bCs/>
        </w:rPr>
        <w:t xml:space="preserve"> E</w:t>
      </w:r>
      <w:r w:rsidR="00431AB1" w:rsidRPr="00F052FD">
        <w:rPr>
          <w:rFonts w:ascii="Arial" w:hAnsi="Arial" w:cs="Arial"/>
          <w:bCs/>
        </w:rPr>
        <w:t>ventos</w:t>
      </w:r>
      <w:r w:rsidR="00431AB1" w:rsidRPr="00F052FD">
        <w:rPr>
          <w:rFonts w:ascii="Arial" w:hAnsi="Arial" w:cs="Arial"/>
          <w:bCs/>
          <w:color w:val="FF0000"/>
        </w:rPr>
        <w:t xml:space="preserve"> </w:t>
      </w:r>
      <w:r w:rsidR="00431AB1" w:rsidRPr="00F052FD">
        <w:rPr>
          <w:rFonts w:ascii="Arial" w:hAnsi="Arial" w:cs="Arial"/>
          <w:bCs/>
        </w:rPr>
        <w:t>que</w:t>
      </w:r>
      <w:r w:rsidR="00025841" w:rsidRPr="00F052FD">
        <w:rPr>
          <w:rFonts w:ascii="Arial" w:hAnsi="Arial" w:cs="Arial"/>
          <w:bCs/>
          <w:color w:val="000000"/>
        </w:rPr>
        <w:t xml:space="preserve"> </w:t>
      </w:r>
      <w:r w:rsidR="00216261" w:rsidRPr="00F052FD">
        <w:rPr>
          <w:rFonts w:ascii="Arial" w:hAnsi="Arial" w:cs="Arial"/>
          <w:bCs/>
          <w:color w:val="000000"/>
        </w:rPr>
        <w:t>não seja membro desse colegiado</w:t>
      </w:r>
      <w:r w:rsidR="00C20581">
        <w:rPr>
          <w:rFonts w:ascii="Arial" w:hAnsi="Arial" w:cs="Arial"/>
          <w:bCs/>
          <w:color w:val="000000"/>
        </w:rPr>
        <w:t>.</w:t>
      </w:r>
    </w:p>
    <w:p w14:paraId="257478E4" w14:textId="77777777" w:rsidR="00025841" w:rsidRPr="00F052FD" w:rsidRDefault="00025841" w:rsidP="00985AA4">
      <w:pPr>
        <w:widowControl w:val="0"/>
        <w:tabs>
          <w:tab w:val="left" w:pos="567"/>
        </w:tabs>
        <w:autoSpaceDE w:val="0"/>
        <w:spacing w:after="0" w:line="240" w:lineRule="auto"/>
        <w:jc w:val="both"/>
        <w:rPr>
          <w:rFonts w:ascii="Arial" w:hAnsi="Arial" w:cs="Arial"/>
          <w:bCs/>
          <w:color w:val="000000"/>
        </w:rPr>
      </w:pPr>
    </w:p>
    <w:p w14:paraId="004E9448" w14:textId="77777777" w:rsidR="00025841" w:rsidRPr="00F052FD" w:rsidRDefault="00B75745" w:rsidP="00985AA4">
      <w:pPr>
        <w:widowControl w:val="0"/>
        <w:tabs>
          <w:tab w:val="left" w:pos="567"/>
        </w:tabs>
        <w:autoSpaceDE w:val="0"/>
        <w:spacing w:after="0" w:line="240" w:lineRule="auto"/>
        <w:jc w:val="both"/>
        <w:rPr>
          <w:rFonts w:ascii="Arial" w:hAnsi="Arial" w:cs="Arial"/>
          <w:color w:val="000000"/>
        </w:rPr>
      </w:pPr>
      <w:r w:rsidRPr="00F052FD">
        <w:rPr>
          <w:rFonts w:ascii="Arial" w:hAnsi="Arial" w:cs="Arial"/>
          <w:bCs/>
          <w:color w:val="000000"/>
        </w:rPr>
        <w:t>6</w:t>
      </w:r>
      <w:r w:rsidR="00025841" w:rsidRPr="00F052FD">
        <w:rPr>
          <w:rFonts w:ascii="Arial" w:hAnsi="Arial" w:cs="Arial"/>
          <w:bCs/>
          <w:color w:val="000000"/>
        </w:rPr>
        <w:t xml:space="preserve">.5. </w:t>
      </w:r>
      <w:r w:rsidR="00025841" w:rsidRPr="00F052FD">
        <w:rPr>
          <w:rFonts w:ascii="Arial" w:hAnsi="Arial" w:cs="Arial"/>
          <w:bCs/>
          <w:color w:val="000000"/>
        </w:rPr>
        <w:tab/>
        <w:t>A Comissão de Seleção poderá realizar, a qualquer tempo, diligências para verificar a autenticidade das informações e documentos apresentados pelas entidades concor</w:t>
      </w:r>
      <w:r w:rsidR="00025841" w:rsidRPr="00F052FD">
        <w:rPr>
          <w:rFonts w:ascii="Arial" w:hAnsi="Arial" w:cs="Arial"/>
          <w:color w:val="000000"/>
        </w:rPr>
        <w:t xml:space="preserve">rentes ou para esclarecer dúvidas e omissões. </w:t>
      </w:r>
      <w:r w:rsidR="00025841" w:rsidRPr="00F052FD">
        <w:rPr>
          <w:rFonts w:ascii="Arial" w:hAnsi="Arial" w:cs="Arial"/>
        </w:rPr>
        <w:t>Em qualquer situação, devem ser observados os princípios da isonomia, da impessoalidade e da transparência.</w:t>
      </w:r>
    </w:p>
    <w:p w14:paraId="619B37C7" w14:textId="77777777" w:rsidR="00C269F9" w:rsidRPr="00F052FD" w:rsidRDefault="00C269F9" w:rsidP="00985AA4">
      <w:pPr>
        <w:widowControl w:val="0"/>
        <w:tabs>
          <w:tab w:val="left" w:pos="567"/>
        </w:tabs>
        <w:autoSpaceDE w:val="0"/>
        <w:spacing w:after="0" w:line="240" w:lineRule="auto"/>
        <w:jc w:val="both"/>
        <w:rPr>
          <w:rFonts w:ascii="Arial" w:hAnsi="Arial" w:cs="Arial"/>
        </w:rPr>
      </w:pPr>
    </w:p>
    <w:p w14:paraId="1AB7B689" w14:textId="77777777" w:rsidR="00025841" w:rsidRPr="00F052FD" w:rsidRDefault="00B75745" w:rsidP="00985AA4">
      <w:pPr>
        <w:widowControl w:val="0"/>
        <w:tabs>
          <w:tab w:val="left" w:pos="284"/>
        </w:tabs>
        <w:autoSpaceDE w:val="0"/>
        <w:spacing w:after="0" w:line="240" w:lineRule="auto"/>
        <w:jc w:val="both"/>
        <w:rPr>
          <w:rFonts w:ascii="Arial" w:hAnsi="Arial" w:cs="Arial"/>
          <w:b/>
        </w:rPr>
      </w:pPr>
      <w:r w:rsidRPr="00F052FD">
        <w:rPr>
          <w:rFonts w:ascii="Arial" w:hAnsi="Arial" w:cs="Arial"/>
          <w:b/>
        </w:rPr>
        <w:t>7</w:t>
      </w:r>
      <w:r w:rsidR="00025841" w:rsidRPr="00F052FD">
        <w:rPr>
          <w:rFonts w:ascii="Arial" w:hAnsi="Arial" w:cs="Arial"/>
          <w:b/>
        </w:rPr>
        <w:t xml:space="preserve">. </w:t>
      </w:r>
      <w:r w:rsidR="00025841" w:rsidRPr="00F052FD">
        <w:rPr>
          <w:rFonts w:ascii="Arial" w:hAnsi="Arial" w:cs="Arial"/>
          <w:b/>
        </w:rPr>
        <w:tab/>
        <w:t>DA</w:t>
      </w:r>
      <w:r w:rsidR="00DA7432" w:rsidRPr="00F052FD">
        <w:rPr>
          <w:rFonts w:ascii="Arial" w:hAnsi="Arial" w:cs="Arial"/>
          <w:b/>
        </w:rPr>
        <w:t xml:space="preserve">S </w:t>
      </w:r>
      <w:r w:rsidR="00025841" w:rsidRPr="00F052FD">
        <w:rPr>
          <w:rFonts w:ascii="Arial" w:hAnsi="Arial" w:cs="Arial"/>
          <w:b/>
        </w:rPr>
        <w:t>FASE</w:t>
      </w:r>
      <w:r w:rsidR="00DA7432" w:rsidRPr="00F052FD">
        <w:rPr>
          <w:rFonts w:ascii="Arial" w:hAnsi="Arial" w:cs="Arial"/>
          <w:b/>
        </w:rPr>
        <w:t>S</w:t>
      </w:r>
      <w:r w:rsidR="00025841" w:rsidRPr="00F052FD">
        <w:rPr>
          <w:rFonts w:ascii="Arial" w:hAnsi="Arial" w:cs="Arial"/>
          <w:b/>
        </w:rPr>
        <w:t xml:space="preserve"> DE SELEÇÃO</w:t>
      </w:r>
      <w:r w:rsidR="00D17448" w:rsidRPr="00F052FD">
        <w:rPr>
          <w:rFonts w:ascii="Arial" w:hAnsi="Arial" w:cs="Arial"/>
          <w:b/>
        </w:rPr>
        <w:t xml:space="preserve"> </w:t>
      </w:r>
    </w:p>
    <w:p w14:paraId="14E258CC" w14:textId="77777777" w:rsidR="00943543" w:rsidRPr="00F052FD" w:rsidRDefault="00943543" w:rsidP="00985AA4">
      <w:pPr>
        <w:widowControl w:val="0"/>
        <w:tabs>
          <w:tab w:val="left" w:pos="567"/>
        </w:tabs>
        <w:autoSpaceDE w:val="0"/>
        <w:spacing w:after="0" w:line="240" w:lineRule="auto"/>
        <w:jc w:val="both"/>
        <w:rPr>
          <w:rFonts w:ascii="Arial" w:hAnsi="Arial" w:cs="Arial"/>
          <w:b/>
        </w:rPr>
      </w:pPr>
    </w:p>
    <w:p w14:paraId="4A755856" w14:textId="77777777" w:rsidR="00025841" w:rsidRDefault="00B75745" w:rsidP="00985AA4">
      <w:pPr>
        <w:widowControl w:val="0"/>
        <w:tabs>
          <w:tab w:val="left" w:pos="567"/>
        </w:tabs>
        <w:autoSpaceDE w:val="0"/>
        <w:spacing w:after="0" w:line="240" w:lineRule="auto"/>
        <w:jc w:val="both"/>
        <w:rPr>
          <w:rFonts w:ascii="Arial" w:hAnsi="Arial" w:cs="Arial"/>
          <w:color w:val="000000"/>
        </w:rPr>
      </w:pPr>
      <w:r w:rsidRPr="00762B55">
        <w:rPr>
          <w:rFonts w:ascii="Arial" w:hAnsi="Arial" w:cs="Arial"/>
          <w:b/>
        </w:rPr>
        <w:t>7</w:t>
      </w:r>
      <w:r w:rsidR="00025841" w:rsidRPr="00762B55">
        <w:rPr>
          <w:rFonts w:ascii="Arial" w:hAnsi="Arial" w:cs="Arial"/>
          <w:b/>
        </w:rPr>
        <w:t>.1.</w:t>
      </w:r>
      <w:r w:rsidR="00025841" w:rsidRPr="00F052FD">
        <w:rPr>
          <w:rFonts w:ascii="Arial" w:hAnsi="Arial" w:cs="Arial"/>
          <w:b/>
        </w:rPr>
        <w:tab/>
      </w:r>
      <w:r w:rsidR="00025841" w:rsidRPr="00F052FD">
        <w:rPr>
          <w:rFonts w:ascii="Arial" w:hAnsi="Arial" w:cs="Arial"/>
        </w:rPr>
        <w:t xml:space="preserve">A fase de </w:t>
      </w:r>
      <w:r w:rsidR="00025841" w:rsidRPr="00F052FD">
        <w:rPr>
          <w:rFonts w:ascii="Arial" w:hAnsi="Arial" w:cs="Arial"/>
          <w:color w:val="000000"/>
        </w:rPr>
        <w:t>seleção observará as seguintes etapas:</w:t>
      </w:r>
    </w:p>
    <w:p w14:paraId="12CAA6FF" w14:textId="77777777" w:rsidR="00C20581" w:rsidRPr="00F052FD" w:rsidRDefault="00C20581" w:rsidP="00985AA4">
      <w:pPr>
        <w:widowControl w:val="0"/>
        <w:tabs>
          <w:tab w:val="left" w:pos="567"/>
        </w:tabs>
        <w:autoSpaceDE w:val="0"/>
        <w:spacing w:after="0" w:line="240" w:lineRule="auto"/>
        <w:jc w:val="both"/>
        <w:rPr>
          <w:rFonts w:ascii="Arial" w:hAnsi="Arial" w:cs="Arial"/>
          <w:color w:val="000000"/>
        </w:rPr>
      </w:pPr>
    </w:p>
    <w:p w14:paraId="0375509E" w14:textId="77777777" w:rsidR="00025841" w:rsidRPr="00F052FD" w:rsidRDefault="00025841" w:rsidP="00985AA4">
      <w:pPr>
        <w:widowControl w:val="0"/>
        <w:tabs>
          <w:tab w:val="left" w:pos="567"/>
        </w:tabs>
        <w:autoSpaceDE w:val="0"/>
        <w:spacing w:after="0" w:line="240" w:lineRule="auto"/>
        <w:jc w:val="both"/>
        <w:rPr>
          <w:rFonts w:ascii="Arial" w:hAnsi="Arial" w:cs="Arial"/>
          <w:color w:val="000000"/>
          <w:u w:val="single"/>
        </w:rPr>
      </w:pPr>
      <w:r w:rsidRPr="00F052FD">
        <w:rPr>
          <w:rFonts w:ascii="Arial" w:hAnsi="Arial" w:cs="Arial"/>
          <w:color w:val="000000"/>
          <w:u w:val="single"/>
        </w:rPr>
        <w:t>Tabela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5729"/>
        <w:gridCol w:w="2227"/>
      </w:tblGrid>
      <w:tr w:rsidR="00025841" w:rsidRPr="00F052FD" w14:paraId="5E2DE309" w14:textId="77777777" w:rsidTr="0055562F">
        <w:tc>
          <w:tcPr>
            <w:tcW w:w="962" w:type="dxa"/>
            <w:tcBorders>
              <w:top w:val="single" w:sz="4" w:space="0" w:color="auto"/>
              <w:left w:val="single" w:sz="4" w:space="0" w:color="auto"/>
              <w:bottom w:val="single" w:sz="4" w:space="0" w:color="auto"/>
              <w:right w:val="single" w:sz="4" w:space="0" w:color="auto"/>
            </w:tcBorders>
            <w:shd w:val="clear" w:color="auto" w:fill="auto"/>
          </w:tcPr>
          <w:p w14:paraId="46A277EB" w14:textId="77777777" w:rsidR="00025841" w:rsidRPr="00F052FD" w:rsidRDefault="00025841" w:rsidP="00985AA4">
            <w:pPr>
              <w:widowControl w:val="0"/>
              <w:tabs>
                <w:tab w:val="left" w:pos="567"/>
              </w:tabs>
              <w:autoSpaceDE w:val="0"/>
              <w:spacing w:after="0" w:line="240" w:lineRule="auto"/>
              <w:jc w:val="center"/>
              <w:rPr>
                <w:rFonts w:ascii="Arial" w:hAnsi="Arial" w:cs="Arial"/>
                <w:b/>
                <w:color w:val="000000"/>
              </w:rPr>
            </w:pPr>
            <w:r w:rsidRPr="00F052FD">
              <w:rPr>
                <w:rFonts w:ascii="Arial" w:hAnsi="Arial" w:cs="Arial"/>
                <w:b/>
                <w:color w:val="000000"/>
              </w:rPr>
              <w:t>ETAPA</w:t>
            </w:r>
          </w:p>
        </w:tc>
        <w:tc>
          <w:tcPr>
            <w:tcW w:w="5729" w:type="dxa"/>
            <w:tcBorders>
              <w:top w:val="single" w:sz="4" w:space="0" w:color="auto"/>
              <w:left w:val="single" w:sz="4" w:space="0" w:color="auto"/>
              <w:bottom w:val="single" w:sz="4" w:space="0" w:color="auto"/>
              <w:right w:val="single" w:sz="4" w:space="0" w:color="auto"/>
            </w:tcBorders>
            <w:shd w:val="clear" w:color="auto" w:fill="auto"/>
          </w:tcPr>
          <w:p w14:paraId="61DF46E3" w14:textId="77777777" w:rsidR="00025841" w:rsidRPr="00F052FD" w:rsidRDefault="00025841" w:rsidP="00985AA4">
            <w:pPr>
              <w:widowControl w:val="0"/>
              <w:tabs>
                <w:tab w:val="left" w:pos="567"/>
              </w:tabs>
              <w:autoSpaceDE w:val="0"/>
              <w:spacing w:after="0" w:line="240" w:lineRule="auto"/>
              <w:jc w:val="both"/>
              <w:rPr>
                <w:rFonts w:ascii="Arial" w:hAnsi="Arial" w:cs="Arial"/>
                <w:b/>
                <w:color w:val="000000"/>
              </w:rPr>
            </w:pPr>
            <w:r w:rsidRPr="00F052FD">
              <w:rPr>
                <w:rFonts w:ascii="Arial" w:hAnsi="Arial" w:cs="Arial"/>
                <w:b/>
                <w:color w:val="000000"/>
              </w:rPr>
              <w:t>DESCRIÇÃO DA ETAPA</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4DAF6E78" w14:textId="77777777" w:rsidR="00025841" w:rsidRPr="00F052FD" w:rsidRDefault="00025841" w:rsidP="00985AA4">
            <w:pPr>
              <w:widowControl w:val="0"/>
              <w:tabs>
                <w:tab w:val="left" w:pos="567"/>
              </w:tabs>
              <w:autoSpaceDE w:val="0"/>
              <w:spacing w:after="0" w:line="240" w:lineRule="auto"/>
              <w:jc w:val="both"/>
              <w:rPr>
                <w:rFonts w:ascii="Arial" w:hAnsi="Arial" w:cs="Arial"/>
                <w:b/>
              </w:rPr>
            </w:pPr>
            <w:r w:rsidRPr="00F052FD">
              <w:rPr>
                <w:rFonts w:ascii="Arial" w:hAnsi="Arial" w:cs="Arial"/>
                <w:b/>
              </w:rPr>
              <w:t>Datas</w:t>
            </w:r>
          </w:p>
        </w:tc>
      </w:tr>
      <w:tr w:rsidR="002A7CB0" w:rsidRPr="00F052FD" w14:paraId="25DA0E8E" w14:textId="77777777" w:rsidTr="0055562F">
        <w:tc>
          <w:tcPr>
            <w:tcW w:w="962" w:type="dxa"/>
            <w:tcBorders>
              <w:top w:val="single" w:sz="4" w:space="0" w:color="auto"/>
              <w:left w:val="single" w:sz="4" w:space="0" w:color="auto"/>
              <w:bottom w:val="single" w:sz="4" w:space="0" w:color="auto"/>
              <w:right w:val="single" w:sz="4" w:space="0" w:color="auto"/>
            </w:tcBorders>
            <w:shd w:val="clear" w:color="auto" w:fill="auto"/>
          </w:tcPr>
          <w:p w14:paraId="216BAA43" w14:textId="77777777" w:rsidR="002A7CB0" w:rsidRPr="00F052FD" w:rsidRDefault="002A7CB0" w:rsidP="00985AA4">
            <w:pPr>
              <w:widowControl w:val="0"/>
              <w:tabs>
                <w:tab w:val="left" w:pos="567"/>
              </w:tabs>
              <w:autoSpaceDE w:val="0"/>
              <w:spacing w:after="0" w:line="240" w:lineRule="auto"/>
              <w:jc w:val="center"/>
              <w:rPr>
                <w:rFonts w:ascii="Arial" w:hAnsi="Arial" w:cs="Arial"/>
                <w:b/>
                <w:color w:val="000000"/>
              </w:rPr>
            </w:pPr>
            <w:r w:rsidRPr="00F052FD">
              <w:rPr>
                <w:rFonts w:ascii="Arial" w:hAnsi="Arial" w:cs="Arial"/>
                <w:b/>
                <w:color w:val="000000"/>
              </w:rPr>
              <w:t>1</w:t>
            </w:r>
          </w:p>
        </w:tc>
        <w:tc>
          <w:tcPr>
            <w:tcW w:w="5729" w:type="dxa"/>
            <w:tcBorders>
              <w:top w:val="single" w:sz="4" w:space="0" w:color="auto"/>
              <w:left w:val="single" w:sz="4" w:space="0" w:color="auto"/>
              <w:bottom w:val="single" w:sz="4" w:space="0" w:color="auto"/>
              <w:right w:val="single" w:sz="4" w:space="0" w:color="auto"/>
            </w:tcBorders>
            <w:shd w:val="clear" w:color="auto" w:fill="auto"/>
          </w:tcPr>
          <w:p w14:paraId="3A6F8596" w14:textId="77777777" w:rsidR="002A7CB0" w:rsidRPr="00F052FD" w:rsidRDefault="002A7CB0" w:rsidP="00985AA4">
            <w:pPr>
              <w:widowControl w:val="0"/>
              <w:tabs>
                <w:tab w:val="left" w:pos="567"/>
              </w:tabs>
              <w:autoSpaceDE w:val="0"/>
              <w:spacing w:after="0" w:line="240" w:lineRule="auto"/>
              <w:jc w:val="both"/>
              <w:rPr>
                <w:rFonts w:ascii="Arial" w:hAnsi="Arial" w:cs="Arial"/>
                <w:color w:val="000000"/>
              </w:rPr>
            </w:pPr>
            <w:r w:rsidRPr="00F052FD">
              <w:rPr>
                <w:rFonts w:ascii="Arial" w:hAnsi="Arial" w:cs="Arial"/>
                <w:color w:val="000000"/>
              </w:rPr>
              <w:t>Publicação do Edital de Chamamento Público.</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63649CA3" w14:textId="2453B687" w:rsidR="002A7CB0" w:rsidRPr="00535C02" w:rsidRDefault="00535C02" w:rsidP="00985AA4">
            <w:pPr>
              <w:widowControl w:val="0"/>
              <w:tabs>
                <w:tab w:val="left" w:pos="567"/>
              </w:tabs>
              <w:autoSpaceDE w:val="0"/>
              <w:spacing w:after="0" w:line="240" w:lineRule="auto"/>
              <w:jc w:val="center"/>
              <w:rPr>
                <w:rFonts w:ascii="Arial" w:hAnsi="Arial" w:cs="Arial"/>
                <w:b/>
                <w:bCs/>
              </w:rPr>
            </w:pPr>
            <w:r w:rsidRPr="00535C02">
              <w:rPr>
                <w:rFonts w:ascii="Arial" w:hAnsi="Arial" w:cs="Arial"/>
                <w:b/>
                <w:bCs/>
              </w:rPr>
              <w:t>25/09/2023</w:t>
            </w:r>
          </w:p>
        </w:tc>
      </w:tr>
      <w:tr w:rsidR="002A7CB0" w:rsidRPr="00F052FD" w14:paraId="71631F8C" w14:textId="77777777" w:rsidTr="0055562F">
        <w:tc>
          <w:tcPr>
            <w:tcW w:w="962" w:type="dxa"/>
            <w:tcBorders>
              <w:top w:val="single" w:sz="4" w:space="0" w:color="auto"/>
              <w:left w:val="single" w:sz="4" w:space="0" w:color="auto"/>
              <w:bottom w:val="single" w:sz="4" w:space="0" w:color="auto"/>
              <w:right w:val="single" w:sz="4" w:space="0" w:color="auto"/>
            </w:tcBorders>
            <w:shd w:val="clear" w:color="auto" w:fill="auto"/>
          </w:tcPr>
          <w:p w14:paraId="396D224C" w14:textId="77777777" w:rsidR="002A7CB0" w:rsidRPr="00F052FD" w:rsidRDefault="002A7CB0" w:rsidP="00985AA4">
            <w:pPr>
              <w:widowControl w:val="0"/>
              <w:tabs>
                <w:tab w:val="left" w:pos="567"/>
              </w:tabs>
              <w:autoSpaceDE w:val="0"/>
              <w:spacing w:after="0" w:line="240" w:lineRule="auto"/>
              <w:jc w:val="center"/>
              <w:rPr>
                <w:rFonts w:ascii="Arial" w:hAnsi="Arial" w:cs="Arial"/>
                <w:b/>
                <w:color w:val="000000"/>
              </w:rPr>
            </w:pPr>
            <w:r w:rsidRPr="00F052FD">
              <w:rPr>
                <w:rFonts w:ascii="Arial" w:hAnsi="Arial" w:cs="Arial"/>
                <w:b/>
                <w:color w:val="000000"/>
              </w:rPr>
              <w:t>2</w:t>
            </w:r>
          </w:p>
        </w:tc>
        <w:tc>
          <w:tcPr>
            <w:tcW w:w="5729" w:type="dxa"/>
            <w:tcBorders>
              <w:top w:val="single" w:sz="4" w:space="0" w:color="auto"/>
              <w:left w:val="single" w:sz="4" w:space="0" w:color="auto"/>
              <w:bottom w:val="single" w:sz="4" w:space="0" w:color="auto"/>
              <w:right w:val="single" w:sz="4" w:space="0" w:color="auto"/>
            </w:tcBorders>
            <w:shd w:val="clear" w:color="auto" w:fill="auto"/>
          </w:tcPr>
          <w:p w14:paraId="2AC986BE" w14:textId="77777777" w:rsidR="002A7CB0" w:rsidRPr="00F052FD" w:rsidRDefault="002A7CB0" w:rsidP="00985AA4">
            <w:pPr>
              <w:widowControl w:val="0"/>
              <w:tabs>
                <w:tab w:val="left" w:pos="567"/>
              </w:tabs>
              <w:autoSpaceDE w:val="0"/>
              <w:spacing w:after="0" w:line="240" w:lineRule="auto"/>
              <w:jc w:val="both"/>
              <w:rPr>
                <w:rFonts w:ascii="Arial" w:hAnsi="Arial" w:cs="Arial"/>
                <w:color w:val="000000"/>
              </w:rPr>
            </w:pPr>
            <w:r w:rsidRPr="00F052FD">
              <w:rPr>
                <w:rFonts w:ascii="Arial" w:hAnsi="Arial" w:cs="Arial"/>
                <w:color w:val="000000"/>
              </w:rPr>
              <w:t xml:space="preserve">Envio das propostas pelas </w:t>
            </w:r>
            <w:r w:rsidRPr="00F052FD">
              <w:rPr>
                <w:rFonts w:ascii="Arial" w:hAnsi="Arial" w:cs="Arial"/>
              </w:rPr>
              <w:t>Organizações da Sociedade Civil (</w:t>
            </w:r>
            <w:proofErr w:type="spellStart"/>
            <w:r w:rsidRPr="00F052FD">
              <w:rPr>
                <w:rFonts w:ascii="Arial" w:hAnsi="Arial" w:cs="Arial"/>
              </w:rPr>
              <w:t>OSC’s</w:t>
            </w:r>
            <w:proofErr w:type="spellEnd"/>
            <w:r w:rsidRPr="00F052FD">
              <w:rPr>
                <w:rFonts w:ascii="Arial" w:hAnsi="Arial" w:cs="Arial"/>
              </w:rPr>
              <w:t>)</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1042E54B" w14:textId="1C30ACA6" w:rsidR="002A7CB0" w:rsidRPr="00535C02" w:rsidRDefault="00535C02" w:rsidP="00985AA4">
            <w:pPr>
              <w:widowControl w:val="0"/>
              <w:tabs>
                <w:tab w:val="left" w:pos="567"/>
              </w:tabs>
              <w:autoSpaceDE w:val="0"/>
              <w:spacing w:after="0" w:line="240" w:lineRule="auto"/>
              <w:jc w:val="center"/>
              <w:rPr>
                <w:rFonts w:ascii="Arial" w:hAnsi="Arial" w:cs="Arial"/>
                <w:b/>
                <w:bCs/>
                <w:iCs/>
              </w:rPr>
            </w:pPr>
            <w:r w:rsidRPr="00535C02">
              <w:rPr>
                <w:rFonts w:ascii="Arial" w:hAnsi="Arial" w:cs="Arial"/>
                <w:b/>
                <w:bCs/>
                <w:iCs/>
              </w:rPr>
              <w:t>25/09 a 24/10/2023</w:t>
            </w:r>
          </w:p>
        </w:tc>
      </w:tr>
      <w:tr w:rsidR="002A7CB0" w:rsidRPr="00F052FD" w14:paraId="2E8260ED" w14:textId="77777777" w:rsidTr="0055562F">
        <w:tc>
          <w:tcPr>
            <w:tcW w:w="962" w:type="dxa"/>
            <w:tcBorders>
              <w:top w:val="single" w:sz="4" w:space="0" w:color="auto"/>
              <w:left w:val="single" w:sz="4" w:space="0" w:color="auto"/>
              <w:bottom w:val="single" w:sz="4" w:space="0" w:color="auto"/>
              <w:right w:val="single" w:sz="4" w:space="0" w:color="auto"/>
            </w:tcBorders>
            <w:shd w:val="clear" w:color="auto" w:fill="auto"/>
          </w:tcPr>
          <w:p w14:paraId="02BE2BA2" w14:textId="77777777" w:rsidR="002A7CB0" w:rsidRPr="00F052FD" w:rsidRDefault="002A7CB0" w:rsidP="00985AA4">
            <w:pPr>
              <w:widowControl w:val="0"/>
              <w:tabs>
                <w:tab w:val="left" w:pos="567"/>
              </w:tabs>
              <w:autoSpaceDE w:val="0"/>
              <w:spacing w:after="0" w:line="240" w:lineRule="auto"/>
              <w:jc w:val="center"/>
              <w:rPr>
                <w:rFonts w:ascii="Arial" w:hAnsi="Arial" w:cs="Arial"/>
                <w:b/>
                <w:color w:val="000000"/>
              </w:rPr>
            </w:pPr>
            <w:r w:rsidRPr="00F052FD">
              <w:rPr>
                <w:rFonts w:ascii="Arial" w:hAnsi="Arial" w:cs="Arial"/>
                <w:b/>
                <w:color w:val="000000"/>
              </w:rPr>
              <w:t>3</w:t>
            </w:r>
          </w:p>
        </w:tc>
        <w:tc>
          <w:tcPr>
            <w:tcW w:w="5729" w:type="dxa"/>
            <w:tcBorders>
              <w:top w:val="single" w:sz="4" w:space="0" w:color="auto"/>
              <w:left w:val="single" w:sz="4" w:space="0" w:color="auto"/>
              <w:bottom w:val="single" w:sz="4" w:space="0" w:color="auto"/>
              <w:right w:val="single" w:sz="4" w:space="0" w:color="auto"/>
            </w:tcBorders>
            <w:shd w:val="clear" w:color="auto" w:fill="auto"/>
          </w:tcPr>
          <w:p w14:paraId="549C9D5F" w14:textId="77777777" w:rsidR="002A7CB0" w:rsidRPr="00F052FD" w:rsidRDefault="002A7CB0" w:rsidP="00985AA4">
            <w:pPr>
              <w:widowControl w:val="0"/>
              <w:tabs>
                <w:tab w:val="left" w:pos="567"/>
              </w:tabs>
              <w:autoSpaceDE w:val="0"/>
              <w:spacing w:after="0" w:line="240" w:lineRule="auto"/>
              <w:jc w:val="both"/>
              <w:rPr>
                <w:rFonts w:ascii="Arial" w:hAnsi="Arial" w:cs="Arial"/>
                <w:color w:val="000000"/>
              </w:rPr>
            </w:pPr>
            <w:r w:rsidRPr="00F052FD">
              <w:rPr>
                <w:rFonts w:ascii="Arial" w:hAnsi="Arial" w:cs="Arial"/>
                <w:color w:val="000000"/>
              </w:rPr>
              <w:t>Etapa competitiva de avaliação das propostas pela Comissão de Seleção.</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174E3636" w14:textId="7223AE53" w:rsidR="002A7CB0" w:rsidRPr="00535C02" w:rsidRDefault="00535C02" w:rsidP="00985AA4">
            <w:pPr>
              <w:widowControl w:val="0"/>
              <w:tabs>
                <w:tab w:val="left" w:pos="567"/>
              </w:tabs>
              <w:autoSpaceDE w:val="0"/>
              <w:spacing w:after="0" w:line="240" w:lineRule="auto"/>
              <w:jc w:val="center"/>
              <w:rPr>
                <w:rFonts w:ascii="Arial" w:hAnsi="Arial" w:cs="Arial"/>
                <w:b/>
                <w:bCs/>
                <w:iCs/>
              </w:rPr>
            </w:pPr>
            <w:r w:rsidRPr="00535C02">
              <w:rPr>
                <w:rFonts w:ascii="Arial" w:eastAsia="Calibri" w:hAnsi="Arial" w:cs="Arial"/>
                <w:b/>
                <w:bCs/>
              </w:rPr>
              <w:t>25 a 27/10/2023</w:t>
            </w:r>
          </w:p>
        </w:tc>
      </w:tr>
      <w:tr w:rsidR="002A7CB0" w:rsidRPr="00F052FD" w14:paraId="2D991013" w14:textId="77777777" w:rsidTr="0055562F">
        <w:tc>
          <w:tcPr>
            <w:tcW w:w="962" w:type="dxa"/>
            <w:tcBorders>
              <w:top w:val="single" w:sz="4" w:space="0" w:color="auto"/>
              <w:left w:val="single" w:sz="4" w:space="0" w:color="auto"/>
              <w:bottom w:val="single" w:sz="4" w:space="0" w:color="auto"/>
              <w:right w:val="single" w:sz="4" w:space="0" w:color="auto"/>
            </w:tcBorders>
            <w:shd w:val="clear" w:color="auto" w:fill="auto"/>
          </w:tcPr>
          <w:p w14:paraId="5ACD3D7C" w14:textId="77777777" w:rsidR="002A7CB0" w:rsidRPr="00F052FD" w:rsidRDefault="002A7CB0" w:rsidP="00985AA4">
            <w:pPr>
              <w:widowControl w:val="0"/>
              <w:tabs>
                <w:tab w:val="left" w:pos="567"/>
              </w:tabs>
              <w:autoSpaceDE w:val="0"/>
              <w:spacing w:after="0" w:line="240" w:lineRule="auto"/>
              <w:jc w:val="center"/>
              <w:rPr>
                <w:rFonts w:ascii="Arial" w:hAnsi="Arial" w:cs="Arial"/>
                <w:b/>
                <w:color w:val="000000"/>
              </w:rPr>
            </w:pPr>
            <w:r w:rsidRPr="00F052FD">
              <w:rPr>
                <w:rFonts w:ascii="Arial" w:hAnsi="Arial" w:cs="Arial"/>
                <w:b/>
                <w:color w:val="000000"/>
              </w:rPr>
              <w:t>4</w:t>
            </w:r>
          </w:p>
        </w:tc>
        <w:tc>
          <w:tcPr>
            <w:tcW w:w="5729" w:type="dxa"/>
            <w:tcBorders>
              <w:top w:val="single" w:sz="4" w:space="0" w:color="auto"/>
              <w:left w:val="single" w:sz="4" w:space="0" w:color="auto"/>
              <w:bottom w:val="single" w:sz="4" w:space="0" w:color="auto"/>
              <w:right w:val="single" w:sz="4" w:space="0" w:color="auto"/>
            </w:tcBorders>
            <w:shd w:val="clear" w:color="auto" w:fill="auto"/>
          </w:tcPr>
          <w:p w14:paraId="0EBCB2A3" w14:textId="77777777" w:rsidR="002A7CB0" w:rsidRPr="00F052FD" w:rsidRDefault="002A7CB0" w:rsidP="00985AA4">
            <w:pPr>
              <w:widowControl w:val="0"/>
              <w:tabs>
                <w:tab w:val="left" w:pos="567"/>
              </w:tabs>
              <w:autoSpaceDE w:val="0"/>
              <w:spacing w:after="0" w:line="240" w:lineRule="auto"/>
              <w:jc w:val="both"/>
              <w:rPr>
                <w:rFonts w:ascii="Arial" w:hAnsi="Arial" w:cs="Arial"/>
                <w:color w:val="000000"/>
              </w:rPr>
            </w:pPr>
            <w:r w:rsidRPr="00F052FD">
              <w:rPr>
                <w:rFonts w:ascii="Arial" w:hAnsi="Arial" w:cs="Arial"/>
                <w:color w:val="000000"/>
              </w:rPr>
              <w:t>Divulgação do resultado preliminar.</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781DE2F7" w14:textId="10CB31DC" w:rsidR="002A7CB0" w:rsidRPr="00535C02" w:rsidRDefault="00535C02" w:rsidP="00985AA4">
            <w:pPr>
              <w:widowControl w:val="0"/>
              <w:tabs>
                <w:tab w:val="left" w:pos="567"/>
              </w:tabs>
              <w:autoSpaceDE w:val="0"/>
              <w:spacing w:before="120" w:after="120" w:line="240" w:lineRule="auto"/>
              <w:jc w:val="center"/>
              <w:rPr>
                <w:rFonts w:ascii="Arial" w:hAnsi="Arial" w:cs="Arial"/>
                <w:b/>
                <w:bCs/>
                <w:iCs/>
              </w:rPr>
            </w:pPr>
            <w:r w:rsidRPr="00535C02">
              <w:rPr>
                <w:rFonts w:ascii="Arial" w:hAnsi="Arial" w:cs="Arial"/>
                <w:b/>
                <w:bCs/>
                <w:iCs/>
              </w:rPr>
              <w:t>30/10/2023</w:t>
            </w:r>
          </w:p>
        </w:tc>
      </w:tr>
      <w:tr w:rsidR="002A7CB0" w:rsidRPr="00F052FD" w14:paraId="4F1DE509" w14:textId="77777777" w:rsidTr="0055562F">
        <w:tc>
          <w:tcPr>
            <w:tcW w:w="962" w:type="dxa"/>
            <w:tcBorders>
              <w:top w:val="single" w:sz="4" w:space="0" w:color="auto"/>
              <w:left w:val="single" w:sz="4" w:space="0" w:color="auto"/>
              <w:bottom w:val="single" w:sz="4" w:space="0" w:color="auto"/>
              <w:right w:val="single" w:sz="4" w:space="0" w:color="auto"/>
            </w:tcBorders>
            <w:shd w:val="clear" w:color="auto" w:fill="auto"/>
          </w:tcPr>
          <w:p w14:paraId="640A6392" w14:textId="77777777" w:rsidR="002A7CB0" w:rsidRPr="00F052FD" w:rsidRDefault="002A7CB0" w:rsidP="00985AA4">
            <w:pPr>
              <w:widowControl w:val="0"/>
              <w:tabs>
                <w:tab w:val="left" w:pos="567"/>
              </w:tabs>
              <w:autoSpaceDE w:val="0"/>
              <w:spacing w:after="0" w:line="240" w:lineRule="auto"/>
              <w:jc w:val="center"/>
              <w:rPr>
                <w:rFonts w:ascii="Arial" w:hAnsi="Arial" w:cs="Arial"/>
                <w:b/>
                <w:color w:val="000000"/>
              </w:rPr>
            </w:pPr>
            <w:r w:rsidRPr="00F052FD">
              <w:rPr>
                <w:rFonts w:ascii="Arial" w:hAnsi="Arial" w:cs="Arial"/>
                <w:b/>
                <w:color w:val="000000"/>
              </w:rPr>
              <w:t>5</w:t>
            </w:r>
          </w:p>
        </w:tc>
        <w:tc>
          <w:tcPr>
            <w:tcW w:w="5729" w:type="dxa"/>
            <w:tcBorders>
              <w:top w:val="single" w:sz="4" w:space="0" w:color="auto"/>
              <w:left w:val="single" w:sz="4" w:space="0" w:color="auto"/>
              <w:bottom w:val="single" w:sz="4" w:space="0" w:color="auto"/>
              <w:right w:val="single" w:sz="4" w:space="0" w:color="auto"/>
            </w:tcBorders>
            <w:shd w:val="clear" w:color="auto" w:fill="auto"/>
          </w:tcPr>
          <w:p w14:paraId="7D9ABA7E" w14:textId="77777777" w:rsidR="002A7CB0" w:rsidRPr="00F052FD" w:rsidRDefault="002A7CB0" w:rsidP="00985AA4">
            <w:pPr>
              <w:widowControl w:val="0"/>
              <w:tabs>
                <w:tab w:val="left" w:pos="567"/>
              </w:tabs>
              <w:autoSpaceDE w:val="0"/>
              <w:spacing w:after="0" w:line="240" w:lineRule="auto"/>
              <w:jc w:val="both"/>
              <w:rPr>
                <w:rFonts w:ascii="Arial" w:hAnsi="Arial" w:cs="Arial"/>
                <w:color w:val="000000"/>
              </w:rPr>
            </w:pPr>
            <w:r w:rsidRPr="00F052FD">
              <w:rPr>
                <w:rFonts w:ascii="Arial" w:hAnsi="Arial" w:cs="Arial"/>
                <w:color w:val="000000"/>
              </w:rPr>
              <w:t xml:space="preserve">Interposição de recursos contra o resultado preliminar. </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33F1678A" w14:textId="45C5824D" w:rsidR="002A7CB0" w:rsidRPr="00535C02" w:rsidRDefault="00535C02" w:rsidP="00985AA4">
            <w:pPr>
              <w:widowControl w:val="0"/>
              <w:tabs>
                <w:tab w:val="left" w:pos="567"/>
              </w:tabs>
              <w:autoSpaceDE w:val="0"/>
              <w:spacing w:after="0" w:line="240" w:lineRule="auto"/>
              <w:jc w:val="center"/>
              <w:rPr>
                <w:rFonts w:ascii="Arial" w:hAnsi="Arial" w:cs="Arial"/>
                <w:b/>
                <w:bCs/>
                <w:iCs/>
              </w:rPr>
            </w:pPr>
            <w:r w:rsidRPr="00535C02">
              <w:rPr>
                <w:rFonts w:ascii="Arial" w:eastAsia="Calibri" w:hAnsi="Arial" w:cs="Arial"/>
                <w:b/>
                <w:bCs/>
              </w:rPr>
              <w:t>31/10 e 01/11/2023</w:t>
            </w:r>
          </w:p>
        </w:tc>
      </w:tr>
      <w:tr w:rsidR="002A7CB0" w:rsidRPr="00F052FD" w14:paraId="274D605A" w14:textId="77777777" w:rsidTr="0055562F">
        <w:tc>
          <w:tcPr>
            <w:tcW w:w="962" w:type="dxa"/>
            <w:tcBorders>
              <w:top w:val="single" w:sz="4" w:space="0" w:color="auto"/>
              <w:left w:val="single" w:sz="4" w:space="0" w:color="auto"/>
              <w:bottom w:val="single" w:sz="4" w:space="0" w:color="auto"/>
              <w:right w:val="single" w:sz="4" w:space="0" w:color="auto"/>
            </w:tcBorders>
            <w:shd w:val="clear" w:color="auto" w:fill="auto"/>
          </w:tcPr>
          <w:p w14:paraId="48E8642F" w14:textId="77777777" w:rsidR="002A7CB0" w:rsidRPr="00F052FD" w:rsidRDefault="002A7CB0" w:rsidP="00985AA4">
            <w:pPr>
              <w:widowControl w:val="0"/>
              <w:tabs>
                <w:tab w:val="left" w:pos="567"/>
              </w:tabs>
              <w:autoSpaceDE w:val="0"/>
              <w:spacing w:after="0" w:line="240" w:lineRule="auto"/>
              <w:jc w:val="center"/>
              <w:rPr>
                <w:rFonts w:ascii="Arial" w:hAnsi="Arial" w:cs="Arial"/>
                <w:b/>
                <w:color w:val="000000"/>
              </w:rPr>
            </w:pPr>
            <w:r w:rsidRPr="00F052FD">
              <w:rPr>
                <w:rFonts w:ascii="Arial" w:hAnsi="Arial" w:cs="Arial"/>
                <w:b/>
                <w:color w:val="000000"/>
              </w:rPr>
              <w:t>6</w:t>
            </w:r>
          </w:p>
        </w:tc>
        <w:tc>
          <w:tcPr>
            <w:tcW w:w="5729" w:type="dxa"/>
            <w:tcBorders>
              <w:top w:val="single" w:sz="4" w:space="0" w:color="auto"/>
              <w:left w:val="single" w:sz="4" w:space="0" w:color="auto"/>
              <w:bottom w:val="single" w:sz="4" w:space="0" w:color="auto"/>
              <w:right w:val="single" w:sz="4" w:space="0" w:color="auto"/>
            </w:tcBorders>
            <w:shd w:val="clear" w:color="auto" w:fill="auto"/>
          </w:tcPr>
          <w:p w14:paraId="165837B8" w14:textId="77777777" w:rsidR="002A7CB0" w:rsidRPr="00F052FD" w:rsidRDefault="002A7CB0" w:rsidP="00985AA4">
            <w:pPr>
              <w:widowControl w:val="0"/>
              <w:tabs>
                <w:tab w:val="left" w:pos="567"/>
              </w:tabs>
              <w:autoSpaceDE w:val="0"/>
              <w:spacing w:after="0" w:line="240" w:lineRule="auto"/>
              <w:jc w:val="both"/>
              <w:rPr>
                <w:rFonts w:ascii="Arial" w:hAnsi="Arial" w:cs="Arial"/>
                <w:color w:val="000000"/>
              </w:rPr>
            </w:pPr>
            <w:r w:rsidRPr="00F052FD">
              <w:rPr>
                <w:rFonts w:ascii="Arial" w:hAnsi="Arial" w:cs="Arial"/>
                <w:color w:val="000000"/>
              </w:rPr>
              <w:t>Análise dos recursos pela Comissão de Seleção.</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515E3CC0" w14:textId="4D1F2CC7" w:rsidR="002A7CB0" w:rsidRPr="00535C02" w:rsidRDefault="00535C02" w:rsidP="00985AA4">
            <w:pPr>
              <w:widowControl w:val="0"/>
              <w:tabs>
                <w:tab w:val="left" w:pos="567"/>
              </w:tabs>
              <w:autoSpaceDE w:val="0"/>
              <w:spacing w:after="0" w:line="240" w:lineRule="auto"/>
              <w:jc w:val="center"/>
              <w:rPr>
                <w:rFonts w:ascii="Arial" w:hAnsi="Arial" w:cs="Arial"/>
                <w:b/>
                <w:bCs/>
                <w:iCs/>
              </w:rPr>
            </w:pPr>
            <w:r w:rsidRPr="00535C02">
              <w:rPr>
                <w:rFonts w:ascii="Arial" w:eastAsia="Calibri" w:hAnsi="Arial" w:cs="Arial"/>
                <w:b/>
                <w:bCs/>
              </w:rPr>
              <w:t>03 a 06/11/2023</w:t>
            </w:r>
          </w:p>
        </w:tc>
      </w:tr>
      <w:tr w:rsidR="002A7CB0" w:rsidRPr="00F052FD" w14:paraId="60F4B4C6" w14:textId="77777777" w:rsidTr="0055562F">
        <w:trPr>
          <w:trHeight w:val="431"/>
        </w:trPr>
        <w:tc>
          <w:tcPr>
            <w:tcW w:w="962" w:type="dxa"/>
            <w:tcBorders>
              <w:top w:val="single" w:sz="4" w:space="0" w:color="auto"/>
              <w:left w:val="single" w:sz="4" w:space="0" w:color="auto"/>
              <w:bottom w:val="single" w:sz="4" w:space="0" w:color="auto"/>
              <w:right w:val="single" w:sz="4" w:space="0" w:color="auto"/>
            </w:tcBorders>
            <w:shd w:val="clear" w:color="auto" w:fill="auto"/>
          </w:tcPr>
          <w:p w14:paraId="5E7624ED" w14:textId="77777777" w:rsidR="002A7CB0" w:rsidRPr="00F052FD" w:rsidRDefault="002A7CB0" w:rsidP="00985AA4">
            <w:pPr>
              <w:widowControl w:val="0"/>
              <w:tabs>
                <w:tab w:val="left" w:pos="567"/>
              </w:tabs>
              <w:autoSpaceDE w:val="0"/>
              <w:spacing w:after="0" w:line="240" w:lineRule="auto"/>
              <w:jc w:val="center"/>
              <w:rPr>
                <w:rFonts w:ascii="Arial" w:hAnsi="Arial" w:cs="Arial"/>
                <w:b/>
                <w:color w:val="000000"/>
              </w:rPr>
            </w:pPr>
            <w:r w:rsidRPr="00F052FD">
              <w:rPr>
                <w:rFonts w:ascii="Arial" w:hAnsi="Arial" w:cs="Arial"/>
                <w:b/>
                <w:color w:val="000000"/>
              </w:rPr>
              <w:t>7</w:t>
            </w:r>
          </w:p>
        </w:tc>
        <w:tc>
          <w:tcPr>
            <w:tcW w:w="5729" w:type="dxa"/>
            <w:tcBorders>
              <w:top w:val="single" w:sz="4" w:space="0" w:color="auto"/>
              <w:left w:val="single" w:sz="4" w:space="0" w:color="auto"/>
              <w:bottom w:val="single" w:sz="4" w:space="0" w:color="auto"/>
              <w:right w:val="single" w:sz="4" w:space="0" w:color="auto"/>
            </w:tcBorders>
            <w:shd w:val="clear" w:color="auto" w:fill="auto"/>
          </w:tcPr>
          <w:p w14:paraId="757375D4" w14:textId="77777777" w:rsidR="002A7CB0" w:rsidRPr="00F052FD" w:rsidRDefault="002A7CB0" w:rsidP="00985AA4">
            <w:pPr>
              <w:widowControl w:val="0"/>
              <w:tabs>
                <w:tab w:val="left" w:pos="567"/>
              </w:tabs>
              <w:autoSpaceDE w:val="0"/>
              <w:spacing w:after="0" w:line="240" w:lineRule="auto"/>
              <w:jc w:val="both"/>
              <w:rPr>
                <w:rFonts w:ascii="Arial" w:hAnsi="Arial" w:cs="Arial"/>
                <w:color w:val="000000"/>
              </w:rPr>
            </w:pPr>
            <w:r w:rsidRPr="00F052FD">
              <w:rPr>
                <w:rFonts w:ascii="Arial" w:hAnsi="Arial" w:cs="Arial"/>
                <w:color w:val="000000"/>
              </w:rPr>
              <w:t xml:space="preserve">Homologação e publicação do resultado definitivo da fase de seleção, com divulgação das decisões recursais proferidas (se houver). </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697C4F22" w14:textId="5D2F1A7C" w:rsidR="002A7CB0" w:rsidRPr="00535C02" w:rsidRDefault="00535C02" w:rsidP="00985AA4">
            <w:pPr>
              <w:widowControl w:val="0"/>
              <w:tabs>
                <w:tab w:val="left" w:pos="567"/>
              </w:tabs>
              <w:autoSpaceDE w:val="0"/>
              <w:spacing w:after="0" w:line="240" w:lineRule="auto"/>
              <w:jc w:val="center"/>
              <w:rPr>
                <w:rFonts w:ascii="Arial" w:hAnsi="Arial" w:cs="Arial"/>
                <w:b/>
                <w:bCs/>
                <w:iCs/>
              </w:rPr>
            </w:pPr>
            <w:r w:rsidRPr="00535C02">
              <w:rPr>
                <w:rFonts w:ascii="Arial" w:eastAsia="Calibri" w:hAnsi="Arial" w:cs="Arial"/>
                <w:b/>
                <w:bCs/>
              </w:rPr>
              <w:t>09/11/2023</w:t>
            </w:r>
          </w:p>
        </w:tc>
      </w:tr>
      <w:tr w:rsidR="00E377C5" w:rsidRPr="00F052FD" w14:paraId="6FD4DF73" w14:textId="77777777" w:rsidTr="0055562F">
        <w:trPr>
          <w:trHeight w:val="431"/>
        </w:trPr>
        <w:tc>
          <w:tcPr>
            <w:tcW w:w="962" w:type="dxa"/>
            <w:tcBorders>
              <w:top w:val="single" w:sz="4" w:space="0" w:color="auto"/>
              <w:left w:val="single" w:sz="4" w:space="0" w:color="auto"/>
              <w:bottom w:val="single" w:sz="4" w:space="0" w:color="auto"/>
              <w:right w:val="single" w:sz="4" w:space="0" w:color="auto"/>
            </w:tcBorders>
            <w:shd w:val="clear" w:color="auto" w:fill="auto"/>
          </w:tcPr>
          <w:p w14:paraId="26C7FF93" w14:textId="77777777" w:rsidR="00E377C5" w:rsidRPr="00F052FD" w:rsidRDefault="00E377C5" w:rsidP="00985AA4">
            <w:pPr>
              <w:widowControl w:val="0"/>
              <w:tabs>
                <w:tab w:val="left" w:pos="567"/>
              </w:tabs>
              <w:autoSpaceDE w:val="0"/>
              <w:spacing w:after="0" w:line="240" w:lineRule="auto"/>
              <w:jc w:val="center"/>
              <w:rPr>
                <w:rFonts w:ascii="Arial" w:hAnsi="Arial" w:cs="Arial"/>
                <w:b/>
                <w:color w:val="000000"/>
              </w:rPr>
            </w:pPr>
            <w:r w:rsidRPr="00F052FD">
              <w:rPr>
                <w:rFonts w:ascii="Arial" w:hAnsi="Arial" w:cs="Arial"/>
                <w:b/>
                <w:color w:val="000000"/>
              </w:rPr>
              <w:t xml:space="preserve">8 </w:t>
            </w:r>
          </w:p>
        </w:tc>
        <w:tc>
          <w:tcPr>
            <w:tcW w:w="5729" w:type="dxa"/>
            <w:tcBorders>
              <w:top w:val="single" w:sz="4" w:space="0" w:color="auto"/>
              <w:left w:val="single" w:sz="4" w:space="0" w:color="auto"/>
              <w:bottom w:val="single" w:sz="4" w:space="0" w:color="auto"/>
              <w:right w:val="single" w:sz="4" w:space="0" w:color="auto"/>
            </w:tcBorders>
            <w:shd w:val="clear" w:color="auto" w:fill="auto"/>
          </w:tcPr>
          <w:p w14:paraId="61A4769A" w14:textId="77777777" w:rsidR="00E377C5" w:rsidRPr="00F052FD" w:rsidRDefault="00E377C5" w:rsidP="00985AA4">
            <w:pPr>
              <w:widowControl w:val="0"/>
              <w:tabs>
                <w:tab w:val="left" w:pos="567"/>
              </w:tabs>
              <w:autoSpaceDE w:val="0"/>
              <w:spacing w:after="0" w:line="240" w:lineRule="auto"/>
              <w:jc w:val="both"/>
              <w:rPr>
                <w:rFonts w:ascii="Arial" w:hAnsi="Arial" w:cs="Arial"/>
                <w:color w:val="000000"/>
              </w:rPr>
            </w:pPr>
            <w:r w:rsidRPr="00F052FD">
              <w:rPr>
                <w:rFonts w:ascii="Arial" w:hAnsi="Arial" w:cs="Arial"/>
                <w:color w:val="000000"/>
              </w:rPr>
              <w:t>Assinatura do Termo</w:t>
            </w:r>
            <w:r w:rsidR="002825D3" w:rsidRPr="00F052FD">
              <w:rPr>
                <w:rFonts w:ascii="Arial" w:hAnsi="Arial" w:cs="Arial"/>
                <w:color w:val="000000"/>
              </w:rPr>
              <w:t xml:space="preserve"> de Fomento </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7D66E7BB" w14:textId="024BE242" w:rsidR="00E377C5" w:rsidRPr="002B6915" w:rsidRDefault="00535C02" w:rsidP="00985AA4">
            <w:pPr>
              <w:widowControl w:val="0"/>
              <w:tabs>
                <w:tab w:val="left" w:pos="567"/>
              </w:tabs>
              <w:autoSpaceDE w:val="0"/>
              <w:spacing w:after="0" w:line="240" w:lineRule="auto"/>
              <w:jc w:val="center"/>
              <w:rPr>
                <w:rFonts w:ascii="Arial" w:hAnsi="Arial" w:cs="Arial"/>
                <w:b/>
                <w:bCs/>
                <w:iCs/>
              </w:rPr>
            </w:pPr>
            <w:r>
              <w:rPr>
                <w:rFonts w:ascii="Arial" w:hAnsi="Arial" w:cs="Arial"/>
                <w:b/>
                <w:bCs/>
                <w:iCs/>
              </w:rPr>
              <w:t>10/11/2023</w:t>
            </w:r>
          </w:p>
        </w:tc>
      </w:tr>
    </w:tbl>
    <w:p w14:paraId="548D3BFB" w14:textId="77777777" w:rsidR="00025841" w:rsidRPr="00F052FD" w:rsidRDefault="00025841" w:rsidP="00985AA4">
      <w:pPr>
        <w:widowControl w:val="0"/>
        <w:tabs>
          <w:tab w:val="left" w:pos="567"/>
        </w:tabs>
        <w:autoSpaceDE w:val="0"/>
        <w:spacing w:after="0" w:line="240" w:lineRule="auto"/>
        <w:jc w:val="both"/>
        <w:rPr>
          <w:rFonts w:ascii="Arial" w:hAnsi="Arial" w:cs="Arial"/>
          <w:b/>
          <w:color w:val="000000"/>
        </w:rPr>
      </w:pPr>
    </w:p>
    <w:p w14:paraId="4942FA1A" w14:textId="77777777" w:rsidR="00025841" w:rsidRPr="00F052FD" w:rsidRDefault="00B75745" w:rsidP="00985AA4">
      <w:pPr>
        <w:widowControl w:val="0"/>
        <w:tabs>
          <w:tab w:val="left" w:pos="426"/>
        </w:tabs>
        <w:autoSpaceDE w:val="0"/>
        <w:spacing w:after="0" w:line="240" w:lineRule="auto"/>
        <w:jc w:val="both"/>
        <w:rPr>
          <w:rFonts w:ascii="Arial" w:hAnsi="Arial" w:cs="Arial"/>
          <w:color w:val="000000"/>
        </w:rPr>
      </w:pPr>
      <w:r w:rsidRPr="00F052FD">
        <w:rPr>
          <w:rFonts w:ascii="Arial" w:hAnsi="Arial" w:cs="Arial"/>
          <w:b/>
          <w:color w:val="000000"/>
        </w:rPr>
        <w:t>7</w:t>
      </w:r>
      <w:r w:rsidR="00025841" w:rsidRPr="00F052FD">
        <w:rPr>
          <w:rFonts w:ascii="Arial" w:hAnsi="Arial" w:cs="Arial"/>
          <w:b/>
          <w:color w:val="000000"/>
        </w:rPr>
        <w:t>.</w:t>
      </w:r>
      <w:r w:rsidR="003F2798" w:rsidRPr="00F052FD">
        <w:rPr>
          <w:rFonts w:ascii="Arial" w:hAnsi="Arial" w:cs="Arial"/>
          <w:b/>
          <w:color w:val="000000"/>
        </w:rPr>
        <w:t>2</w:t>
      </w:r>
      <w:r w:rsidR="00025841" w:rsidRPr="00F052FD">
        <w:rPr>
          <w:rFonts w:ascii="Arial" w:hAnsi="Arial" w:cs="Arial"/>
          <w:b/>
          <w:color w:val="000000"/>
        </w:rPr>
        <w:t>.</w:t>
      </w:r>
      <w:r w:rsidR="00025841" w:rsidRPr="00F052FD">
        <w:rPr>
          <w:rFonts w:ascii="Arial" w:hAnsi="Arial" w:cs="Arial"/>
          <w:color w:val="000000"/>
        </w:rPr>
        <w:tab/>
      </w:r>
      <w:r w:rsidR="0045523C" w:rsidRPr="00F052FD">
        <w:rPr>
          <w:rFonts w:ascii="Arial" w:hAnsi="Arial" w:cs="Arial"/>
          <w:b/>
          <w:color w:val="000000"/>
        </w:rPr>
        <w:t xml:space="preserve">ETAPA 1: </w:t>
      </w:r>
      <w:r w:rsidR="002A7CB0" w:rsidRPr="00F052FD">
        <w:rPr>
          <w:rFonts w:ascii="Arial" w:hAnsi="Arial" w:cs="Arial"/>
          <w:b/>
          <w:color w:val="000000"/>
        </w:rPr>
        <w:t>PUBLICAÇÃO DO EDITAL DE C</w:t>
      </w:r>
      <w:r w:rsidR="002A7CB0" w:rsidRPr="00F052FD">
        <w:rPr>
          <w:rFonts w:ascii="Arial" w:hAnsi="Arial" w:cs="Arial"/>
          <w:b/>
        </w:rPr>
        <w:t>HAMAMENTO PÚBLICO</w:t>
      </w:r>
      <w:r w:rsidR="00025841" w:rsidRPr="00F052FD">
        <w:rPr>
          <w:rFonts w:ascii="Arial" w:hAnsi="Arial" w:cs="Arial"/>
          <w:b/>
          <w:color w:val="000000"/>
        </w:rPr>
        <w:t>.</w:t>
      </w:r>
      <w:r w:rsidR="00025841" w:rsidRPr="00F052FD">
        <w:rPr>
          <w:rFonts w:ascii="Arial" w:hAnsi="Arial" w:cs="Arial"/>
          <w:color w:val="000000"/>
        </w:rPr>
        <w:t xml:space="preserve"> </w:t>
      </w:r>
    </w:p>
    <w:p w14:paraId="2981A332" w14:textId="77777777" w:rsidR="008657C2" w:rsidRPr="00F052FD" w:rsidRDefault="008657C2" w:rsidP="00985AA4">
      <w:pPr>
        <w:widowControl w:val="0"/>
        <w:tabs>
          <w:tab w:val="left" w:pos="567"/>
        </w:tabs>
        <w:autoSpaceDE w:val="0"/>
        <w:spacing w:after="0" w:line="240" w:lineRule="auto"/>
        <w:jc w:val="both"/>
        <w:rPr>
          <w:rFonts w:ascii="Arial" w:hAnsi="Arial" w:cs="Arial"/>
          <w:color w:val="000000"/>
        </w:rPr>
      </w:pPr>
    </w:p>
    <w:p w14:paraId="6D5E7048" w14:textId="77777777" w:rsidR="00025841" w:rsidRPr="00F052FD" w:rsidRDefault="00B75745" w:rsidP="00985AA4">
      <w:pPr>
        <w:widowControl w:val="0"/>
        <w:tabs>
          <w:tab w:val="left" w:pos="567"/>
        </w:tabs>
        <w:autoSpaceDE w:val="0"/>
        <w:spacing w:after="0" w:line="240" w:lineRule="auto"/>
        <w:jc w:val="both"/>
        <w:rPr>
          <w:rFonts w:ascii="Arial" w:hAnsi="Arial" w:cs="Arial"/>
          <w:color w:val="000000"/>
        </w:rPr>
      </w:pPr>
      <w:r w:rsidRPr="00F052FD">
        <w:rPr>
          <w:rFonts w:ascii="Arial" w:hAnsi="Arial" w:cs="Arial"/>
          <w:bCs/>
          <w:color w:val="000000"/>
        </w:rPr>
        <w:t>7</w:t>
      </w:r>
      <w:r w:rsidR="00025841" w:rsidRPr="00F052FD">
        <w:rPr>
          <w:rFonts w:ascii="Arial" w:hAnsi="Arial" w:cs="Arial"/>
          <w:bCs/>
          <w:color w:val="000000"/>
        </w:rPr>
        <w:t>.</w:t>
      </w:r>
      <w:r w:rsidR="003F2798" w:rsidRPr="00F052FD">
        <w:rPr>
          <w:rFonts w:ascii="Arial" w:hAnsi="Arial" w:cs="Arial"/>
          <w:bCs/>
          <w:color w:val="000000"/>
        </w:rPr>
        <w:t>2</w:t>
      </w:r>
      <w:r w:rsidR="00025841" w:rsidRPr="00F052FD">
        <w:rPr>
          <w:rFonts w:ascii="Arial" w:hAnsi="Arial" w:cs="Arial"/>
          <w:bCs/>
          <w:color w:val="000000"/>
        </w:rPr>
        <w:t>.1.</w:t>
      </w:r>
      <w:r w:rsidR="00025841" w:rsidRPr="00F052FD">
        <w:rPr>
          <w:rFonts w:ascii="Arial" w:hAnsi="Arial" w:cs="Arial"/>
          <w:color w:val="000000"/>
        </w:rPr>
        <w:t xml:space="preserve"> O presente Edital será divulgado em página do sítio eletrônico oficial </w:t>
      </w:r>
      <w:r w:rsidR="007D6F34" w:rsidRPr="00F052FD">
        <w:rPr>
          <w:rFonts w:ascii="Arial" w:hAnsi="Arial" w:cs="Arial"/>
          <w:color w:val="000000"/>
        </w:rPr>
        <w:t xml:space="preserve">do Município de Joaçaba </w:t>
      </w:r>
      <w:hyperlink r:id="rId8" w:history="1">
        <w:r w:rsidR="007D6F34" w:rsidRPr="00F052FD">
          <w:rPr>
            <w:rStyle w:val="Hyperlink"/>
            <w:rFonts w:ascii="Arial" w:hAnsi="Arial" w:cs="Arial"/>
          </w:rPr>
          <w:t>www.joacaba.sc.gov.br</w:t>
        </w:r>
      </w:hyperlink>
      <w:r w:rsidR="007D6F34" w:rsidRPr="00F052FD">
        <w:rPr>
          <w:rFonts w:ascii="Arial" w:hAnsi="Arial" w:cs="Arial"/>
          <w:color w:val="000000"/>
        </w:rPr>
        <w:t xml:space="preserve">, publicado no Diário Oficial dos Municípios, </w:t>
      </w:r>
      <w:r w:rsidR="00025841" w:rsidRPr="00F052FD">
        <w:rPr>
          <w:rFonts w:ascii="Arial" w:hAnsi="Arial" w:cs="Arial"/>
          <w:color w:val="000000"/>
        </w:rPr>
        <w:t xml:space="preserve">e na </w:t>
      </w:r>
      <w:bookmarkStart w:id="2" w:name="_Hlk73456432"/>
      <w:r w:rsidR="00025841" w:rsidRPr="00F052FD">
        <w:rPr>
          <w:rFonts w:ascii="Arial" w:hAnsi="Arial" w:cs="Arial"/>
          <w:color w:val="000000"/>
        </w:rPr>
        <w:t xml:space="preserve">plataforma eletrônica do Sistema </w:t>
      </w:r>
      <w:r w:rsidR="007D6F34" w:rsidRPr="00F052FD">
        <w:rPr>
          <w:rFonts w:ascii="Arial" w:hAnsi="Arial" w:cs="Arial"/>
          <w:color w:val="000000"/>
        </w:rPr>
        <w:t>Recursos Repassados</w:t>
      </w:r>
      <w:r w:rsidR="00025841" w:rsidRPr="00F052FD">
        <w:rPr>
          <w:rFonts w:ascii="Arial" w:hAnsi="Arial" w:cs="Arial"/>
          <w:color w:val="000000"/>
        </w:rPr>
        <w:t xml:space="preserve"> – </w:t>
      </w:r>
      <w:r w:rsidR="007D6F34" w:rsidRPr="00F052FD">
        <w:rPr>
          <w:rFonts w:ascii="Arial" w:hAnsi="Arial" w:cs="Arial"/>
          <w:color w:val="000000"/>
        </w:rPr>
        <w:t xml:space="preserve">GERR </w:t>
      </w:r>
      <w:hyperlink r:id="rId9" w:history="1">
        <w:r w:rsidR="007D6F34" w:rsidRPr="00F052FD">
          <w:rPr>
            <w:rStyle w:val="Hyperlink"/>
            <w:rFonts w:ascii="Arial" w:hAnsi="Arial" w:cs="Arial"/>
          </w:rPr>
          <w:t>https://gerr.com.br/principal.php?chave=82939380000199</w:t>
        </w:r>
      </w:hyperlink>
      <w:bookmarkEnd w:id="2"/>
      <w:r w:rsidR="00025841" w:rsidRPr="00F052FD">
        <w:rPr>
          <w:rFonts w:ascii="Arial" w:hAnsi="Arial" w:cs="Arial"/>
          <w:color w:val="000000"/>
        </w:rPr>
        <w:t>, com prazo mínimo de 30 (trinta) dias para a apresentação das propostas,</w:t>
      </w:r>
      <w:r w:rsidR="00025841" w:rsidRPr="00F052FD">
        <w:rPr>
          <w:rFonts w:ascii="Arial" w:hAnsi="Arial" w:cs="Arial"/>
        </w:rPr>
        <w:t xml:space="preserve"> </w:t>
      </w:r>
      <w:r w:rsidR="00025841" w:rsidRPr="00F052FD">
        <w:rPr>
          <w:rFonts w:ascii="Arial" w:hAnsi="Arial" w:cs="Arial"/>
          <w:color w:val="000000"/>
        </w:rPr>
        <w:t>contado da data de publicação do Edital.</w:t>
      </w:r>
    </w:p>
    <w:p w14:paraId="5B06600F" w14:textId="77777777" w:rsidR="00943543" w:rsidRPr="00F052FD" w:rsidRDefault="00943543" w:rsidP="00985AA4">
      <w:pPr>
        <w:widowControl w:val="0"/>
        <w:tabs>
          <w:tab w:val="left" w:pos="567"/>
        </w:tabs>
        <w:autoSpaceDE w:val="0"/>
        <w:spacing w:after="0" w:line="240" w:lineRule="auto"/>
        <w:jc w:val="both"/>
        <w:rPr>
          <w:rFonts w:ascii="Arial" w:hAnsi="Arial" w:cs="Arial"/>
          <w:color w:val="000000"/>
        </w:rPr>
      </w:pPr>
    </w:p>
    <w:p w14:paraId="1E9FFA7D" w14:textId="77777777" w:rsidR="007D6F34" w:rsidRPr="00F052FD" w:rsidRDefault="00B75745" w:rsidP="00985AA4">
      <w:pPr>
        <w:widowControl w:val="0"/>
        <w:tabs>
          <w:tab w:val="left" w:pos="426"/>
          <w:tab w:val="left" w:pos="567"/>
        </w:tabs>
        <w:autoSpaceDE w:val="0"/>
        <w:spacing w:after="0" w:line="240" w:lineRule="auto"/>
        <w:jc w:val="both"/>
        <w:rPr>
          <w:rFonts w:ascii="Arial" w:hAnsi="Arial" w:cs="Arial"/>
          <w:b/>
          <w:color w:val="000000"/>
        </w:rPr>
      </w:pPr>
      <w:r w:rsidRPr="00F052FD">
        <w:rPr>
          <w:rFonts w:ascii="Arial" w:hAnsi="Arial" w:cs="Arial"/>
          <w:b/>
          <w:color w:val="000000"/>
        </w:rPr>
        <w:t>7</w:t>
      </w:r>
      <w:r w:rsidR="00025841" w:rsidRPr="00F052FD">
        <w:rPr>
          <w:rFonts w:ascii="Arial" w:hAnsi="Arial" w:cs="Arial"/>
          <w:b/>
          <w:color w:val="000000"/>
        </w:rPr>
        <w:t>.</w:t>
      </w:r>
      <w:r w:rsidR="003F2798" w:rsidRPr="00F052FD">
        <w:rPr>
          <w:rFonts w:ascii="Arial" w:hAnsi="Arial" w:cs="Arial"/>
          <w:b/>
          <w:color w:val="000000"/>
        </w:rPr>
        <w:t>3</w:t>
      </w:r>
      <w:r w:rsidR="00025841" w:rsidRPr="00F052FD">
        <w:rPr>
          <w:rFonts w:ascii="Arial" w:hAnsi="Arial" w:cs="Arial"/>
          <w:b/>
          <w:color w:val="000000"/>
        </w:rPr>
        <w:t>.</w:t>
      </w:r>
      <w:r w:rsidR="00025841" w:rsidRPr="00F052FD">
        <w:rPr>
          <w:rFonts w:ascii="Arial" w:hAnsi="Arial" w:cs="Arial"/>
          <w:color w:val="000000"/>
        </w:rPr>
        <w:t xml:space="preserve"> </w:t>
      </w:r>
      <w:r w:rsidR="007D6F34" w:rsidRPr="00F052FD">
        <w:rPr>
          <w:rFonts w:ascii="Arial" w:hAnsi="Arial" w:cs="Arial"/>
          <w:b/>
          <w:color w:val="000000"/>
        </w:rPr>
        <w:t xml:space="preserve">ETAPA 2: </w:t>
      </w:r>
      <w:r w:rsidR="002A7CB0" w:rsidRPr="00F052FD">
        <w:rPr>
          <w:rFonts w:ascii="Arial" w:hAnsi="Arial" w:cs="Arial"/>
          <w:b/>
          <w:color w:val="000000"/>
        </w:rPr>
        <w:t>ENVIO DAS PROPOSTAS PELAS ORGANIZAÇÕES DA SOCIEDADE CIVIL</w:t>
      </w:r>
    </w:p>
    <w:p w14:paraId="7A595B7B" w14:textId="77777777" w:rsidR="008657C2" w:rsidRPr="00F052FD" w:rsidRDefault="008657C2" w:rsidP="00985AA4">
      <w:pPr>
        <w:widowControl w:val="0"/>
        <w:tabs>
          <w:tab w:val="left" w:pos="567"/>
        </w:tabs>
        <w:autoSpaceDE w:val="0"/>
        <w:spacing w:after="0" w:line="240" w:lineRule="auto"/>
        <w:jc w:val="both"/>
        <w:rPr>
          <w:rFonts w:ascii="Arial" w:hAnsi="Arial" w:cs="Arial"/>
          <w:b/>
          <w:color w:val="000000"/>
        </w:rPr>
      </w:pPr>
    </w:p>
    <w:p w14:paraId="5117883A" w14:textId="2115F58B" w:rsidR="00025841" w:rsidRPr="00535C02" w:rsidRDefault="00B75745" w:rsidP="00985AA4">
      <w:pPr>
        <w:widowControl w:val="0"/>
        <w:tabs>
          <w:tab w:val="left" w:pos="567"/>
        </w:tabs>
        <w:autoSpaceDE w:val="0"/>
        <w:spacing w:after="0" w:line="240" w:lineRule="auto"/>
        <w:jc w:val="both"/>
        <w:rPr>
          <w:rFonts w:ascii="Arial" w:hAnsi="Arial" w:cs="Arial"/>
          <w:iCs/>
        </w:rPr>
      </w:pPr>
      <w:r w:rsidRPr="00F052FD">
        <w:rPr>
          <w:rFonts w:ascii="Arial" w:hAnsi="Arial" w:cs="Arial"/>
          <w:bCs/>
        </w:rPr>
        <w:t>7</w:t>
      </w:r>
      <w:r w:rsidR="00025841" w:rsidRPr="00F052FD">
        <w:rPr>
          <w:rFonts w:ascii="Arial" w:hAnsi="Arial" w:cs="Arial"/>
          <w:bCs/>
        </w:rPr>
        <w:t>.</w:t>
      </w:r>
      <w:r w:rsidR="003F2798" w:rsidRPr="00F052FD">
        <w:rPr>
          <w:rFonts w:ascii="Arial" w:hAnsi="Arial" w:cs="Arial"/>
          <w:bCs/>
        </w:rPr>
        <w:t>3</w:t>
      </w:r>
      <w:r w:rsidR="00025841" w:rsidRPr="00F052FD">
        <w:rPr>
          <w:rFonts w:ascii="Arial" w:hAnsi="Arial" w:cs="Arial"/>
          <w:bCs/>
        </w:rPr>
        <w:t>.1.</w:t>
      </w:r>
      <w:r w:rsidR="00025841" w:rsidRPr="00F052FD">
        <w:rPr>
          <w:rFonts w:ascii="Arial" w:hAnsi="Arial" w:cs="Arial"/>
          <w:b/>
        </w:rPr>
        <w:t xml:space="preserve"> </w:t>
      </w:r>
      <w:r w:rsidR="00E7287F" w:rsidRPr="00E7287F">
        <w:rPr>
          <w:rFonts w:ascii="Arial" w:hAnsi="Arial" w:cs="Arial"/>
        </w:rPr>
        <w:t>As propostas serão apresentadas pelas Organizações da Sociedade Civil (</w:t>
      </w:r>
      <w:proofErr w:type="spellStart"/>
      <w:r w:rsidR="00E7287F" w:rsidRPr="00E7287F">
        <w:rPr>
          <w:rFonts w:ascii="Arial" w:hAnsi="Arial" w:cs="Arial"/>
        </w:rPr>
        <w:t>OSC’s</w:t>
      </w:r>
      <w:proofErr w:type="spellEnd"/>
      <w:r w:rsidR="00E7287F" w:rsidRPr="00E7287F">
        <w:rPr>
          <w:rFonts w:ascii="Arial" w:hAnsi="Arial" w:cs="Arial"/>
        </w:rPr>
        <w:t xml:space="preserve">) já devidamente cadastradas, por meio da plataforma eletrônica do GERR, </w:t>
      </w:r>
      <w:hyperlink r:id="rId10" w:history="1">
        <w:r w:rsidR="00E7287F" w:rsidRPr="00A06DE5">
          <w:rPr>
            <w:rStyle w:val="Hyperlink"/>
            <w:rFonts w:ascii="Arial" w:hAnsi="Arial" w:cs="Arial"/>
          </w:rPr>
          <w:t>https://gerr.com.br/principal.php?chave=82939380000199</w:t>
        </w:r>
      </w:hyperlink>
      <w:r w:rsidR="00E7287F">
        <w:rPr>
          <w:rFonts w:ascii="Arial" w:hAnsi="Arial" w:cs="Arial"/>
        </w:rPr>
        <w:t xml:space="preserve"> </w:t>
      </w:r>
      <w:r w:rsidR="00E7287F" w:rsidRPr="00E7287F">
        <w:rPr>
          <w:rFonts w:ascii="Arial" w:hAnsi="Arial" w:cs="Arial"/>
        </w:rPr>
        <w:t xml:space="preserve">,e deverão ser cadastradas e enviadas para análise, até às 23:59 horas do </w:t>
      </w:r>
      <w:r w:rsidR="00E7287F" w:rsidRPr="00535C02">
        <w:rPr>
          <w:rFonts w:ascii="Arial" w:hAnsi="Arial" w:cs="Arial"/>
        </w:rPr>
        <w:t xml:space="preserve">dia </w:t>
      </w:r>
      <w:r w:rsidR="00535C02" w:rsidRPr="00535C02">
        <w:rPr>
          <w:rFonts w:ascii="Arial" w:hAnsi="Arial" w:cs="Arial"/>
        </w:rPr>
        <w:t>24/10/2023</w:t>
      </w:r>
      <w:r w:rsidR="00E7287F" w:rsidRPr="00535C02">
        <w:rPr>
          <w:rFonts w:ascii="Arial" w:hAnsi="Arial" w:cs="Arial"/>
        </w:rPr>
        <w:t>.</w:t>
      </w:r>
    </w:p>
    <w:p w14:paraId="0ED1ED5E" w14:textId="77777777" w:rsidR="008657C2" w:rsidRPr="00F052FD" w:rsidRDefault="008657C2" w:rsidP="00985AA4">
      <w:pPr>
        <w:widowControl w:val="0"/>
        <w:tabs>
          <w:tab w:val="left" w:pos="567"/>
        </w:tabs>
        <w:autoSpaceDE w:val="0"/>
        <w:spacing w:after="0" w:line="240" w:lineRule="auto"/>
        <w:jc w:val="both"/>
        <w:rPr>
          <w:rFonts w:ascii="Arial" w:hAnsi="Arial" w:cs="Arial"/>
          <w:iCs/>
        </w:rPr>
      </w:pPr>
    </w:p>
    <w:p w14:paraId="268BEFE3" w14:textId="77777777" w:rsidR="002A7CB0" w:rsidRDefault="00B75745" w:rsidP="00985AA4">
      <w:pPr>
        <w:tabs>
          <w:tab w:val="num" w:pos="567"/>
        </w:tabs>
        <w:spacing w:after="0" w:line="240" w:lineRule="auto"/>
        <w:jc w:val="both"/>
        <w:rPr>
          <w:rFonts w:ascii="Arial" w:hAnsi="Arial" w:cs="Arial"/>
          <w:bCs/>
        </w:rPr>
      </w:pPr>
      <w:r w:rsidRPr="00F052FD">
        <w:rPr>
          <w:rFonts w:ascii="Arial" w:hAnsi="Arial" w:cs="Arial"/>
          <w:bCs/>
        </w:rPr>
        <w:t>7</w:t>
      </w:r>
      <w:r w:rsidR="002A7CB0" w:rsidRPr="00F052FD">
        <w:rPr>
          <w:rFonts w:ascii="Arial" w:hAnsi="Arial" w:cs="Arial"/>
          <w:bCs/>
        </w:rPr>
        <w:t>.</w:t>
      </w:r>
      <w:r w:rsidR="003F2798" w:rsidRPr="00F052FD">
        <w:rPr>
          <w:rFonts w:ascii="Arial" w:hAnsi="Arial" w:cs="Arial"/>
          <w:bCs/>
        </w:rPr>
        <w:t>3</w:t>
      </w:r>
      <w:r w:rsidR="002A7CB0" w:rsidRPr="00F052FD">
        <w:rPr>
          <w:rFonts w:ascii="Arial" w:hAnsi="Arial" w:cs="Arial"/>
          <w:bCs/>
        </w:rPr>
        <w:t xml:space="preserve">.2. No preenchimento da proposta a </w:t>
      </w:r>
      <w:r w:rsidR="002A7CB0" w:rsidRPr="00F052FD">
        <w:rPr>
          <w:rFonts w:ascii="Arial" w:hAnsi="Arial" w:cs="Arial"/>
        </w:rPr>
        <w:t>Organizaç</w:t>
      </w:r>
      <w:r w:rsidR="00682F14" w:rsidRPr="00F052FD">
        <w:rPr>
          <w:rFonts w:ascii="Arial" w:hAnsi="Arial" w:cs="Arial"/>
        </w:rPr>
        <w:t>ão</w:t>
      </w:r>
      <w:r w:rsidR="002A7CB0" w:rsidRPr="00F052FD">
        <w:rPr>
          <w:rFonts w:ascii="Arial" w:hAnsi="Arial" w:cs="Arial"/>
        </w:rPr>
        <w:t xml:space="preserve"> da Sociedade Civil - </w:t>
      </w:r>
      <w:r w:rsidR="002A7CB0" w:rsidRPr="00F052FD">
        <w:rPr>
          <w:rFonts w:ascii="Arial" w:hAnsi="Arial" w:cs="Arial"/>
          <w:bCs/>
        </w:rPr>
        <w:t>OSC irá elabora</w:t>
      </w:r>
      <w:r w:rsidR="000A1577" w:rsidRPr="00F052FD">
        <w:rPr>
          <w:rFonts w:ascii="Arial" w:hAnsi="Arial" w:cs="Arial"/>
          <w:bCs/>
        </w:rPr>
        <w:t>r</w:t>
      </w:r>
      <w:r w:rsidR="002A7CB0" w:rsidRPr="00F052FD">
        <w:rPr>
          <w:rFonts w:ascii="Arial" w:hAnsi="Arial" w:cs="Arial"/>
          <w:bCs/>
        </w:rPr>
        <w:t xml:space="preserve"> o Plano de Trabalho que deverá conter, no mínimo, os seguintes elementos: </w:t>
      </w:r>
    </w:p>
    <w:p w14:paraId="5408D325" w14:textId="77777777" w:rsidR="002A7CB0" w:rsidRPr="00F052FD" w:rsidRDefault="002A7CB0" w:rsidP="00FE3F49">
      <w:pPr>
        <w:numPr>
          <w:ilvl w:val="0"/>
          <w:numId w:val="6"/>
        </w:numPr>
        <w:tabs>
          <w:tab w:val="left" w:pos="284"/>
        </w:tabs>
        <w:spacing w:before="60" w:after="0" w:line="240" w:lineRule="auto"/>
        <w:ind w:left="0" w:firstLine="0"/>
        <w:jc w:val="both"/>
        <w:rPr>
          <w:rFonts w:ascii="Arial" w:hAnsi="Arial" w:cs="Arial"/>
          <w:bCs/>
        </w:rPr>
      </w:pPr>
      <w:r w:rsidRPr="00F052FD">
        <w:rPr>
          <w:rFonts w:ascii="Arial" w:hAnsi="Arial" w:cs="Arial"/>
          <w:bCs/>
        </w:rPr>
        <w:t>descrição da realidade objeto da parceria, devendo ser demonstrado o nexo com a atividade ou o projeto e com as metas a serem atingidas;</w:t>
      </w:r>
    </w:p>
    <w:p w14:paraId="71991C9D" w14:textId="77777777" w:rsidR="002A7CB0" w:rsidRPr="00F052FD" w:rsidRDefault="002A7CB0" w:rsidP="00B8275E">
      <w:pPr>
        <w:numPr>
          <w:ilvl w:val="0"/>
          <w:numId w:val="6"/>
        </w:numPr>
        <w:tabs>
          <w:tab w:val="left" w:pos="284"/>
        </w:tabs>
        <w:spacing w:after="0" w:line="240" w:lineRule="auto"/>
        <w:ind w:left="0" w:firstLine="0"/>
        <w:jc w:val="both"/>
        <w:rPr>
          <w:rFonts w:ascii="Arial" w:hAnsi="Arial" w:cs="Arial"/>
          <w:bCs/>
        </w:rPr>
      </w:pPr>
      <w:r w:rsidRPr="00F052FD">
        <w:rPr>
          <w:rFonts w:ascii="Arial" w:hAnsi="Arial" w:cs="Arial"/>
          <w:bCs/>
        </w:rPr>
        <w:t xml:space="preserve">as ações a serem executadas, as metas a serem atingidas e os indicadores que aferirão o cumprimento das metas; </w:t>
      </w:r>
    </w:p>
    <w:p w14:paraId="19EB9BA3" w14:textId="77777777" w:rsidR="002A7CB0" w:rsidRPr="00F052FD" w:rsidRDefault="002A7CB0" w:rsidP="00B8275E">
      <w:pPr>
        <w:numPr>
          <w:ilvl w:val="0"/>
          <w:numId w:val="6"/>
        </w:numPr>
        <w:tabs>
          <w:tab w:val="left" w:pos="284"/>
        </w:tabs>
        <w:spacing w:after="0" w:line="240" w:lineRule="auto"/>
        <w:ind w:left="0" w:firstLine="0"/>
        <w:jc w:val="both"/>
        <w:rPr>
          <w:rFonts w:ascii="Arial" w:hAnsi="Arial" w:cs="Arial"/>
          <w:bCs/>
        </w:rPr>
      </w:pPr>
      <w:r w:rsidRPr="00F052FD">
        <w:rPr>
          <w:rFonts w:ascii="Arial" w:hAnsi="Arial" w:cs="Arial"/>
          <w:bCs/>
        </w:rPr>
        <w:t>a previsão de receitas e a estimativa de despesas a serem realizadas na execução;</w:t>
      </w:r>
    </w:p>
    <w:p w14:paraId="7EBE8591" w14:textId="77777777" w:rsidR="002A7CB0" w:rsidRPr="00F052FD" w:rsidRDefault="002A7CB0" w:rsidP="00B8275E">
      <w:pPr>
        <w:numPr>
          <w:ilvl w:val="0"/>
          <w:numId w:val="6"/>
        </w:numPr>
        <w:tabs>
          <w:tab w:val="left" w:pos="284"/>
        </w:tabs>
        <w:spacing w:after="0" w:line="240" w:lineRule="auto"/>
        <w:ind w:left="0" w:firstLine="0"/>
        <w:jc w:val="both"/>
        <w:rPr>
          <w:rFonts w:ascii="Arial" w:hAnsi="Arial" w:cs="Arial"/>
          <w:bCs/>
        </w:rPr>
      </w:pPr>
      <w:r w:rsidRPr="00F052FD">
        <w:rPr>
          <w:rFonts w:ascii="Arial" w:hAnsi="Arial" w:cs="Arial"/>
          <w:bCs/>
        </w:rPr>
        <w:t>das ações, incluindo os encargos sociais e trabalhistas e a discriminação dos custos diretos e indiretos necessários à execução do objeto;</w:t>
      </w:r>
    </w:p>
    <w:p w14:paraId="6E170535" w14:textId="77777777" w:rsidR="002A7CB0" w:rsidRPr="00F052FD" w:rsidRDefault="002A7CB0" w:rsidP="00B8275E">
      <w:pPr>
        <w:numPr>
          <w:ilvl w:val="0"/>
          <w:numId w:val="6"/>
        </w:numPr>
        <w:tabs>
          <w:tab w:val="left" w:pos="284"/>
        </w:tabs>
        <w:spacing w:after="0" w:line="240" w:lineRule="auto"/>
        <w:ind w:left="0" w:firstLine="0"/>
        <w:jc w:val="both"/>
        <w:rPr>
          <w:rFonts w:ascii="Arial" w:hAnsi="Arial" w:cs="Arial"/>
          <w:bCs/>
        </w:rPr>
      </w:pPr>
      <w:r w:rsidRPr="00F052FD">
        <w:rPr>
          <w:rFonts w:ascii="Arial" w:hAnsi="Arial" w:cs="Arial"/>
          <w:bCs/>
          <w:lang w:eastAsia="ar-SA"/>
        </w:rPr>
        <w:t>os prazos para a execução das ações e para o cumprimento das metas;</w:t>
      </w:r>
    </w:p>
    <w:p w14:paraId="042FB413" w14:textId="77777777" w:rsidR="002A7CB0" w:rsidRPr="00F052FD" w:rsidRDefault="002A7CB0" w:rsidP="00B8275E">
      <w:pPr>
        <w:numPr>
          <w:ilvl w:val="0"/>
          <w:numId w:val="6"/>
        </w:numPr>
        <w:tabs>
          <w:tab w:val="left" w:pos="284"/>
        </w:tabs>
        <w:spacing w:after="0" w:line="240" w:lineRule="auto"/>
        <w:ind w:left="0" w:firstLine="0"/>
        <w:jc w:val="both"/>
        <w:rPr>
          <w:rFonts w:ascii="Arial" w:hAnsi="Arial" w:cs="Arial"/>
          <w:bCs/>
        </w:rPr>
      </w:pPr>
      <w:r w:rsidRPr="00F052FD">
        <w:rPr>
          <w:rFonts w:ascii="Arial" w:hAnsi="Arial" w:cs="Arial"/>
          <w:bCs/>
          <w:lang w:eastAsia="ar-SA"/>
        </w:rPr>
        <w:t>o valor global.</w:t>
      </w:r>
    </w:p>
    <w:p w14:paraId="351BED15" w14:textId="77777777" w:rsidR="002A7CB0" w:rsidRPr="00F052FD" w:rsidRDefault="002A7CB0" w:rsidP="00985AA4">
      <w:pPr>
        <w:spacing w:after="0" w:line="240" w:lineRule="auto"/>
        <w:ind w:left="720"/>
        <w:jc w:val="both"/>
        <w:rPr>
          <w:rFonts w:ascii="Arial" w:hAnsi="Arial" w:cs="Arial"/>
          <w:bCs/>
        </w:rPr>
      </w:pPr>
    </w:p>
    <w:p w14:paraId="0B63109B" w14:textId="77777777" w:rsidR="00E7287F" w:rsidRPr="00E7287F" w:rsidRDefault="00B75745" w:rsidP="00E7287F">
      <w:pPr>
        <w:widowControl w:val="0"/>
        <w:tabs>
          <w:tab w:val="left" w:pos="567"/>
        </w:tabs>
        <w:autoSpaceDE w:val="0"/>
        <w:spacing w:after="0" w:line="240" w:lineRule="auto"/>
        <w:jc w:val="both"/>
        <w:rPr>
          <w:rFonts w:ascii="Arial" w:hAnsi="Arial" w:cs="Arial"/>
          <w:bCs/>
          <w:iCs/>
        </w:rPr>
      </w:pPr>
      <w:bookmarkStart w:id="3" w:name="_Hlk84431122"/>
      <w:r w:rsidRPr="00F052FD">
        <w:rPr>
          <w:rFonts w:ascii="Arial" w:hAnsi="Arial" w:cs="Arial"/>
          <w:bCs/>
          <w:iCs/>
        </w:rPr>
        <w:t>7</w:t>
      </w:r>
      <w:r w:rsidR="002A7CB0" w:rsidRPr="00F052FD">
        <w:rPr>
          <w:rFonts w:ascii="Arial" w:hAnsi="Arial" w:cs="Arial"/>
          <w:bCs/>
          <w:iCs/>
        </w:rPr>
        <w:t>.</w:t>
      </w:r>
      <w:r w:rsidR="003F2798" w:rsidRPr="00F052FD">
        <w:rPr>
          <w:rFonts w:ascii="Arial" w:hAnsi="Arial" w:cs="Arial"/>
          <w:bCs/>
          <w:iCs/>
        </w:rPr>
        <w:t>3</w:t>
      </w:r>
      <w:r w:rsidR="002A7CB0" w:rsidRPr="00F052FD">
        <w:rPr>
          <w:rFonts w:ascii="Arial" w:hAnsi="Arial" w:cs="Arial"/>
          <w:bCs/>
          <w:iCs/>
        </w:rPr>
        <w:t xml:space="preserve">.3. </w:t>
      </w:r>
      <w:bookmarkEnd w:id="3"/>
      <w:r w:rsidR="00E7287F" w:rsidRPr="00E7287F">
        <w:rPr>
          <w:rFonts w:ascii="Arial" w:hAnsi="Arial" w:cs="Arial"/>
          <w:bCs/>
          <w:iCs/>
        </w:rPr>
        <w:t>Deverão ser anexados ao Sistema GERR, ou vinculados os documentos já existentes no cadastro do GERR, quando do preenchimento da proposta, os seguintes documentos:</w:t>
      </w:r>
    </w:p>
    <w:p w14:paraId="1E1B3AED" w14:textId="77777777" w:rsidR="00833616" w:rsidRDefault="00833616" w:rsidP="00B8275E">
      <w:pPr>
        <w:numPr>
          <w:ilvl w:val="0"/>
          <w:numId w:val="30"/>
        </w:numPr>
        <w:suppressAutoHyphens/>
        <w:spacing w:after="0" w:line="240" w:lineRule="auto"/>
        <w:jc w:val="both"/>
      </w:pPr>
      <w:r>
        <w:rPr>
          <w:rFonts w:ascii="Arial" w:hAnsi="Arial" w:cs="Arial"/>
          <w:bCs/>
        </w:rPr>
        <w:t>Regularidade Fiscal e Tributária:</w:t>
      </w:r>
    </w:p>
    <w:p w14:paraId="15B04B13" w14:textId="77777777" w:rsidR="00833616" w:rsidRDefault="00833616" w:rsidP="00B8275E">
      <w:pPr>
        <w:numPr>
          <w:ilvl w:val="0"/>
          <w:numId w:val="29"/>
        </w:numPr>
        <w:suppressAutoHyphens/>
        <w:spacing w:after="0" w:line="240" w:lineRule="auto"/>
        <w:jc w:val="both"/>
      </w:pPr>
      <w:r>
        <w:rPr>
          <w:rFonts w:ascii="Arial" w:hAnsi="Arial" w:cs="Arial"/>
          <w:bCs/>
        </w:rPr>
        <w:t xml:space="preserve">Prova de Regularidade com a Fazenda Federal, mediante a apresentação da Certidão de Tributos e Contribuições Federais e Dívida Ativa da União e de Débitos Previdenciários; </w:t>
      </w:r>
    </w:p>
    <w:p w14:paraId="273CDB7D" w14:textId="77777777" w:rsidR="00833616" w:rsidRDefault="00833616" w:rsidP="00B8275E">
      <w:pPr>
        <w:numPr>
          <w:ilvl w:val="0"/>
          <w:numId w:val="29"/>
        </w:numPr>
        <w:suppressAutoHyphens/>
        <w:spacing w:after="0" w:line="240" w:lineRule="auto"/>
        <w:jc w:val="both"/>
      </w:pPr>
      <w:r>
        <w:rPr>
          <w:rFonts w:ascii="Arial" w:hAnsi="Arial" w:cs="Arial"/>
          <w:bCs/>
        </w:rPr>
        <w:t>Prova de Regularidade com a Fazenda Estadual, de débitos inscritos e não inscritos em Dívida Ativa;</w:t>
      </w:r>
    </w:p>
    <w:p w14:paraId="64BD1E1A" w14:textId="77777777" w:rsidR="00833616" w:rsidRDefault="00833616" w:rsidP="00B8275E">
      <w:pPr>
        <w:numPr>
          <w:ilvl w:val="0"/>
          <w:numId w:val="29"/>
        </w:numPr>
        <w:suppressAutoHyphens/>
        <w:spacing w:after="0" w:line="240" w:lineRule="auto"/>
        <w:jc w:val="both"/>
      </w:pPr>
      <w:r>
        <w:rPr>
          <w:rFonts w:ascii="Arial" w:hAnsi="Arial" w:cs="Arial"/>
          <w:bCs/>
        </w:rPr>
        <w:t>Prova de Regularidade com a Fazenda Municipal, de débitos inscritos e não inscritos em Dívida Ativa, mobiliária e imobiliária;</w:t>
      </w:r>
    </w:p>
    <w:p w14:paraId="4638C787" w14:textId="77777777" w:rsidR="00833616" w:rsidRDefault="00833616" w:rsidP="00B8275E">
      <w:pPr>
        <w:numPr>
          <w:ilvl w:val="0"/>
          <w:numId w:val="29"/>
        </w:numPr>
        <w:suppressAutoHyphens/>
        <w:spacing w:after="0" w:line="240" w:lineRule="auto"/>
        <w:jc w:val="both"/>
      </w:pPr>
      <w:r>
        <w:rPr>
          <w:rFonts w:ascii="Arial" w:hAnsi="Arial" w:cs="Arial"/>
          <w:bCs/>
        </w:rPr>
        <w:t xml:space="preserve">Certificado de Regularidade do FGTS demonstrando a situação regular ao cumprimento dos encargos sociais instituídos por lei; </w:t>
      </w:r>
    </w:p>
    <w:p w14:paraId="0B4B5818" w14:textId="77777777" w:rsidR="00833616" w:rsidRDefault="00833616" w:rsidP="00B8275E">
      <w:pPr>
        <w:numPr>
          <w:ilvl w:val="0"/>
          <w:numId w:val="29"/>
        </w:numPr>
        <w:suppressAutoHyphens/>
        <w:spacing w:after="0" w:line="240" w:lineRule="auto"/>
        <w:jc w:val="both"/>
      </w:pPr>
      <w:r>
        <w:rPr>
          <w:rFonts w:ascii="Arial" w:hAnsi="Arial" w:cs="Arial"/>
          <w:bCs/>
        </w:rPr>
        <w:t>Prova de inexistência de débitos inadimplidos perante a Justiça do Trabalho, mediante a apresentação de certidão negativa, quando envolver o pagamento de pessoal com os recursos pretendidos;</w:t>
      </w:r>
    </w:p>
    <w:p w14:paraId="647F4039" w14:textId="77777777" w:rsidR="00833616" w:rsidRDefault="00833616" w:rsidP="00B8275E">
      <w:pPr>
        <w:numPr>
          <w:ilvl w:val="0"/>
          <w:numId w:val="29"/>
        </w:numPr>
        <w:suppressAutoHyphens/>
        <w:spacing w:after="0" w:line="240" w:lineRule="auto"/>
        <w:jc w:val="both"/>
      </w:pPr>
      <w:r>
        <w:rPr>
          <w:rFonts w:ascii="Arial" w:hAnsi="Arial" w:cs="Arial"/>
          <w:bCs/>
        </w:rPr>
        <w:t>Certificado da Inscrição como Pessoa Jurídica – CNPJ;</w:t>
      </w:r>
    </w:p>
    <w:p w14:paraId="00CFAAB2" w14:textId="77777777" w:rsidR="00833616" w:rsidRDefault="00833616" w:rsidP="00B8275E">
      <w:pPr>
        <w:numPr>
          <w:ilvl w:val="0"/>
          <w:numId w:val="29"/>
        </w:numPr>
        <w:suppressAutoHyphens/>
        <w:spacing w:after="0" w:line="240" w:lineRule="auto"/>
        <w:jc w:val="both"/>
      </w:pPr>
      <w:r>
        <w:rPr>
          <w:rFonts w:ascii="Arial" w:hAnsi="Arial" w:cs="Arial"/>
          <w:bCs/>
        </w:rPr>
        <w:t xml:space="preserve">Alvará de Funcionamento ou Dispensa do Alvará, fornecido pela Prefeitura do Município, obtido no site da Prefeitura; </w:t>
      </w:r>
    </w:p>
    <w:p w14:paraId="39D415ED" w14:textId="77777777" w:rsidR="00833616" w:rsidRDefault="00833616" w:rsidP="00B8275E">
      <w:pPr>
        <w:numPr>
          <w:ilvl w:val="0"/>
          <w:numId w:val="30"/>
        </w:numPr>
        <w:suppressAutoHyphens/>
        <w:spacing w:after="0" w:line="240" w:lineRule="auto"/>
        <w:jc w:val="both"/>
      </w:pPr>
      <w:r>
        <w:rPr>
          <w:rFonts w:ascii="Arial" w:hAnsi="Arial" w:cs="Arial"/>
          <w:bCs/>
        </w:rPr>
        <w:t>Estatuto consolidado ou com suas eventuais alterações devidamente registrado no Cartório de Registro Civil;</w:t>
      </w:r>
    </w:p>
    <w:p w14:paraId="185A05D6" w14:textId="77777777" w:rsidR="00833616" w:rsidRDefault="00833616" w:rsidP="00B8275E">
      <w:pPr>
        <w:numPr>
          <w:ilvl w:val="0"/>
          <w:numId w:val="30"/>
        </w:numPr>
        <w:suppressAutoHyphens/>
        <w:spacing w:after="0" w:line="240" w:lineRule="auto"/>
        <w:jc w:val="both"/>
      </w:pPr>
      <w:r>
        <w:rPr>
          <w:rFonts w:ascii="Arial" w:hAnsi="Arial" w:cs="Arial"/>
          <w:bCs/>
        </w:rPr>
        <w:t>Ata da última assembleia que elegeu o corpo dirigente da entidade, registrada no cartório competente;</w:t>
      </w:r>
    </w:p>
    <w:p w14:paraId="509E8E6D" w14:textId="77777777" w:rsidR="00833616" w:rsidRDefault="00833616" w:rsidP="00B8275E">
      <w:pPr>
        <w:numPr>
          <w:ilvl w:val="0"/>
          <w:numId w:val="30"/>
        </w:numPr>
        <w:suppressAutoHyphens/>
        <w:spacing w:after="0" w:line="240" w:lineRule="auto"/>
        <w:jc w:val="both"/>
      </w:pPr>
      <w:r>
        <w:rPr>
          <w:rFonts w:ascii="Arial" w:hAnsi="Arial" w:cs="Arial"/>
          <w:bCs/>
        </w:rPr>
        <w:t>Relação nominal atualizada dos dirigentes da entidade, com endereço, número e órgão expedidor da carteira de identidade e número de registro no Cadastro de Pessoas Físicas (CPF) de cada um deles;</w:t>
      </w:r>
    </w:p>
    <w:p w14:paraId="6DCAC177" w14:textId="77777777" w:rsidR="00833616" w:rsidRDefault="00833616" w:rsidP="00B8275E">
      <w:pPr>
        <w:numPr>
          <w:ilvl w:val="0"/>
          <w:numId w:val="30"/>
        </w:numPr>
        <w:suppressAutoHyphens/>
        <w:spacing w:after="0" w:line="240" w:lineRule="auto"/>
        <w:jc w:val="both"/>
      </w:pPr>
      <w:r>
        <w:rPr>
          <w:rFonts w:ascii="Arial" w:hAnsi="Arial" w:cs="Arial"/>
          <w:bCs/>
        </w:rPr>
        <w:t xml:space="preserve">RG e do CPF do presidente e tesoureiro da entidade; </w:t>
      </w:r>
    </w:p>
    <w:p w14:paraId="166CD237" w14:textId="77777777" w:rsidR="00833616" w:rsidRDefault="00833616" w:rsidP="00B8275E">
      <w:pPr>
        <w:numPr>
          <w:ilvl w:val="0"/>
          <w:numId w:val="30"/>
        </w:numPr>
        <w:suppressAutoHyphens/>
        <w:spacing w:after="0" w:line="240" w:lineRule="auto"/>
        <w:jc w:val="both"/>
      </w:pPr>
      <w:r>
        <w:rPr>
          <w:rFonts w:ascii="Arial" w:hAnsi="Arial" w:cs="Arial"/>
          <w:bCs/>
        </w:rPr>
        <w:t>Comprovante de endereço (água, luz ou internet) da Organização da Sociedade Civil e do seu representante legal;</w:t>
      </w:r>
    </w:p>
    <w:p w14:paraId="67C955AE" w14:textId="77777777" w:rsidR="00833616" w:rsidRDefault="00833616" w:rsidP="00B8275E">
      <w:pPr>
        <w:numPr>
          <w:ilvl w:val="0"/>
          <w:numId w:val="30"/>
        </w:numPr>
        <w:suppressAutoHyphens/>
        <w:spacing w:after="0" w:line="240" w:lineRule="auto"/>
        <w:jc w:val="both"/>
      </w:pPr>
      <w:r>
        <w:rPr>
          <w:rFonts w:ascii="Arial" w:hAnsi="Arial" w:cs="Arial"/>
          <w:bCs/>
        </w:rPr>
        <w:t>Lei de utilidade pública municipal;</w:t>
      </w:r>
    </w:p>
    <w:p w14:paraId="31E8DBEA" w14:textId="77777777" w:rsidR="00833616" w:rsidRDefault="00833616" w:rsidP="00B8275E">
      <w:pPr>
        <w:numPr>
          <w:ilvl w:val="0"/>
          <w:numId w:val="30"/>
        </w:numPr>
        <w:suppressAutoHyphens/>
        <w:spacing w:after="0" w:line="240" w:lineRule="auto"/>
        <w:jc w:val="both"/>
      </w:pPr>
      <w:r>
        <w:rPr>
          <w:rFonts w:ascii="Arial" w:hAnsi="Arial" w:cs="Arial"/>
          <w:bCs/>
        </w:rPr>
        <w:t>Relatório de atividades desenvolvidas pela Organização da Sociedade Civil nos últimos doze meses;</w:t>
      </w:r>
    </w:p>
    <w:p w14:paraId="4D496278" w14:textId="77777777" w:rsidR="00833616" w:rsidRDefault="00833616" w:rsidP="00B8275E">
      <w:pPr>
        <w:numPr>
          <w:ilvl w:val="0"/>
          <w:numId w:val="30"/>
        </w:numPr>
        <w:suppressAutoHyphens/>
        <w:spacing w:after="0" w:line="240" w:lineRule="auto"/>
        <w:jc w:val="both"/>
      </w:pPr>
      <w:r>
        <w:rPr>
          <w:rFonts w:ascii="Arial" w:hAnsi="Arial" w:cs="Arial"/>
          <w:bCs/>
        </w:rPr>
        <w:t xml:space="preserve">Certificado emitido pelo respectivo conselho de políticas públicas da atividade fim   desenvolvida pela organização da sociedade civil;  </w:t>
      </w:r>
    </w:p>
    <w:p w14:paraId="135373DB" w14:textId="77777777" w:rsidR="00833616" w:rsidRDefault="002A313A" w:rsidP="00B8275E">
      <w:pPr>
        <w:numPr>
          <w:ilvl w:val="0"/>
          <w:numId w:val="30"/>
        </w:numPr>
        <w:suppressAutoHyphens/>
        <w:spacing w:after="0" w:line="240" w:lineRule="auto"/>
        <w:jc w:val="both"/>
      </w:pPr>
      <w:r w:rsidRPr="00833616">
        <w:rPr>
          <w:rFonts w:ascii="Arial" w:hAnsi="Arial" w:cs="Arial"/>
          <w:bCs/>
          <w:color w:val="000000"/>
        </w:rPr>
        <w:t xml:space="preserve">Comprovante de abertura de </w:t>
      </w:r>
      <w:proofErr w:type="spellStart"/>
      <w:r w:rsidRPr="00833616">
        <w:rPr>
          <w:rFonts w:ascii="Arial" w:hAnsi="Arial" w:cs="Arial"/>
          <w:bCs/>
          <w:color w:val="000000"/>
        </w:rPr>
        <w:t>conta-corrente</w:t>
      </w:r>
      <w:proofErr w:type="spellEnd"/>
      <w:r w:rsidRPr="00833616">
        <w:rPr>
          <w:rFonts w:ascii="Arial" w:hAnsi="Arial" w:cs="Arial"/>
          <w:bCs/>
          <w:color w:val="000000"/>
        </w:rPr>
        <w:t xml:space="preserve"> vinculada ao projeto;</w:t>
      </w:r>
    </w:p>
    <w:p w14:paraId="03905F5F" w14:textId="77777777" w:rsidR="00833616" w:rsidRDefault="002A313A" w:rsidP="00B8275E">
      <w:pPr>
        <w:numPr>
          <w:ilvl w:val="0"/>
          <w:numId w:val="30"/>
        </w:numPr>
        <w:suppressAutoHyphens/>
        <w:spacing w:after="0" w:line="240" w:lineRule="auto"/>
        <w:jc w:val="both"/>
      </w:pPr>
      <w:r w:rsidRPr="00833616">
        <w:rPr>
          <w:rFonts w:ascii="Arial" w:hAnsi="Arial" w:cs="Arial"/>
          <w:bCs/>
          <w:color w:val="000000"/>
        </w:rPr>
        <w:t>Declaração sobre instalações e condições materiais (Anexo II);</w:t>
      </w:r>
    </w:p>
    <w:p w14:paraId="54A76593" w14:textId="77777777" w:rsidR="00833616" w:rsidRDefault="002A313A" w:rsidP="00B8275E">
      <w:pPr>
        <w:numPr>
          <w:ilvl w:val="0"/>
          <w:numId w:val="30"/>
        </w:numPr>
        <w:suppressAutoHyphens/>
        <w:spacing w:after="0" w:line="240" w:lineRule="auto"/>
        <w:jc w:val="both"/>
      </w:pPr>
      <w:r w:rsidRPr="00833616">
        <w:rPr>
          <w:rFonts w:ascii="Arial" w:hAnsi="Arial" w:cs="Arial"/>
          <w:bCs/>
          <w:color w:val="000000"/>
        </w:rPr>
        <w:t>Declaração da não ocorrência de impedimentos (Anexo III);</w:t>
      </w:r>
      <w:bookmarkStart w:id="4" w:name="_Hlk75436428"/>
    </w:p>
    <w:p w14:paraId="34F09CBB" w14:textId="64CD5836" w:rsidR="002A313A" w:rsidRPr="00833616" w:rsidRDefault="002A313A" w:rsidP="00B8275E">
      <w:pPr>
        <w:numPr>
          <w:ilvl w:val="0"/>
          <w:numId w:val="30"/>
        </w:numPr>
        <w:suppressAutoHyphens/>
        <w:spacing w:after="0" w:line="240" w:lineRule="auto"/>
        <w:jc w:val="both"/>
      </w:pPr>
      <w:r w:rsidRPr="00833616">
        <w:rPr>
          <w:rFonts w:ascii="Arial" w:hAnsi="Arial" w:cs="Arial"/>
          <w:bCs/>
        </w:rPr>
        <w:t>Formulário de Critérios de Julgamento</w:t>
      </w:r>
      <w:r w:rsidRPr="00833616">
        <w:rPr>
          <w:rFonts w:ascii="Arial" w:hAnsi="Arial" w:cs="Arial"/>
          <w:bCs/>
          <w:color w:val="000000"/>
        </w:rPr>
        <w:t xml:space="preserve"> </w:t>
      </w:r>
      <w:bookmarkEnd w:id="4"/>
      <w:r w:rsidRPr="00833616">
        <w:rPr>
          <w:rFonts w:ascii="Arial" w:hAnsi="Arial" w:cs="Arial"/>
          <w:bCs/>
          <w:color w:val="000000"/>
        </w:rPr>
        <w:t>(Anexo IV)</w:t>
      </w:r>
      <w:r w:rsidRPr="00833616">
        <w:rPr>
          <w:rFonts w:ascii="Arial" w:hAnsi="Arial" w:cs="Arial"/>
          <w:bCs/>
        </w:rPr>
        <w:t xml:space="preserve"> e documentação necessária para comprovar os critérios do item 7.4.3</w:t>
      </w:r>
      <w:r w:rsidR="00FE3F49">
        <w:rPr>
          <w:rFonts w:ascii="Arial" w:hAnsi="Arial" w:cs="Arial"/>
          <w:bCs/>
        </w:rPr>
        <w:t>.</w:t>
      </w:r>
    </w:p>
    <w:p w14:paraId="0DB99418" w14:textId="77777777" w:rsidR="00985AA4" w:rsidRDefault="00985AA4" w:rsidP="00985AA4">
      <w:pPr>
        <w:autoSpaceDE w:val="0"/>
        <w:autoSpaceDN w:val="0"/>
        <w:adjustRightInd w:val="0"/>
        <w:snapToGrid w:val="0"/>
        <w:spacing w:after="0" w:line="240" w:lineRule="auto"/>
        <w:jc w:val="both"/>
        <w:rPr>
          <w:rFonts w:ascii="Arial" w:hAnsi="Arial" w:cs="Arial"/>
          <w:color w:val="000000"/>
        </w:rPr>
      </w:pPr>
    </w:p>
    <w:p w14:paraId="23730E40" w14:textId="77777777" w:rsidR="007D6F34" w:rsidRPr="00F052FD" w:rsidRDefault="00B75745" w:rsidP="00985AA4">
      <w:pPr>
        <w:autoSpaceDE w:val="0"/>
        <w:autoSpaceDN w:val="0"/>
        <w:adjustRightInd w:val="0"/>
        <w:snapToGrid w:val="0"/>
        <w:spacing w:after="0" w:line="240" w:lineRule="auto"/>
        <w:jc w:val="both"/>
        <w:rPr>
          <w:rFonts w:ascii="Arial" w:hAnsi="Arial" w:cs="Arial"/>
          <w:color w:val="000000"/>
        </w:rPr>
      </w:pPr>
      <w:r w:rsidRPr="00F052FD">
        <w:rPr>
          <w:rFonts w:ascii="Arial" w:hAnsi="Arial" w:cs="Arial"/>
          <w:color w:val="000000"/>
        </w:rPr>
        <w:t>7</w:t>
      </w:r>
      <w:r w:rsidR="007D6F34" w:rsidRPr="00F052FD">
        <w:rPr>
          <w:rFonts w:ascii="Arial" w:hAnsi="Arial" w:cs="Arial"/>
          <w:color w:val="000000"/>
        </w:rPr>
        <w:t>.</w:t>
      </w:r>
      <w:r w:rsidR="003F2798" w:rsidRPr="00F052FD">
        <w:rPr>
          <w:rFonts w:ascii="Arial" w:hAnsi="Arial" w:cs="Arial"/>
          <w:color w:val="000000"/>
        </w:rPr>
        <w:t>3</w:t>
      </w:r>
      <w:r w:rsidR="007D6F34" w:rsidRPr="00F052FD">
        <w:rPr>
          <w:rFonts w:ascii="Arial" w:hAnsi="Arial" w:cs="Arial"/>
          <w:color w:val="000000"/>
        </w:rPr>
        <w:t>.</w:t>
      </w:r>
      <w:r w:rsidR="00D17E52" w:rsidRPr="00F052FD">
        <w:rPr>
          <w:rFonts w:ascii="Arial" w:hAnsi="Arial" w:cs="Arial"/>
          <w:color w:val="000000"/>
        </w:rPr>
        <w:t>4</w:t>
      </w:r>
      <w:r w:rsidR="007D6F34" w:rsidRPr="00F052FD">
        <w:rPr>
          <w:rFonts w:ascii="Arial" w:hAnsi="Arial" w:cs="Arial"/>
          <w:color w:val="000000"/>
        </w:rPr>
        <w:t xml:space="preserve">. Todas as </w:t>
      </w:r>
      <w:r w:rsidR="002A7CB0" w:rsidRPr="00F052FD">
        <w:rPr>
          <w:rFonts w:ascii="Arial" w:hAnsi="Arial" w:cs="Arial"/>
          <w:color w:val="000000"/>
        </w:rPr>
        <w:t xml:space="preserve">declarações e anexos </w:t>
      </w:r>
      <w:r w:rsidR="00AC0860" w:rsidRPr="00F052FD">
        <w:rPr>
          <w:rFonts w:ascii="Arial" w:hAnsi="Arial" w:cs="Arial"/>
          <w:color w:val="000000"/>
        </w:rPr>
        <w:t>previst</w:t>
      </w:r>
      <w:r w:rsidR="00CA7F9F" w:rsidRPr="00F052FD">
        <w:rPr>
          <w:rFonts w:ascii="Arial" w:hAnsi="Arial" w:cs="Arial"/>
          <w:color w:val="000000"/>
        </w:rPr>
        <w:t>o</w:t>
      </w:r>
      <w:r w:rsidR="00AC0860" w:rsidRPr="00F052FD">
        <w:rPr>
          <w:rFonts w:ascii="Arial" w:hAnsi="Arial" w:cs="Arial"/>
          <w:color w:val="000000"/>
        </w:rPr>
        <w:t>s</w:t>
      </w:r>
      <w:r w:rsidR="008657C2" w:rsidRPr="00F052FD">
        <w:rPr>
          <w:rFonts w:ascii="Arial" w:hAnsi="Arial" w:cs="Arial"/>
          <w:color w:val="000000"/>
        </w:rPr>
        <w:t xml:space="preserve"> no presente Chamamento Público de</w:t>
      </w:r>
      <w:r w:rsidR="00AC0860" w:rsidRPr="00F052FD">
        <w:rPr>
          <w:rFonts w:ascii="Arial" w:hAnsi="Arial" w:cs="Arial"/>
          <w:color w:val="000000"/>
        </w:rPr>
        <w:t>verão ser</w:t>
      </w:r>
      <w:r w:rsidR="007D6F34" w:rsidRPr="00F052FD">
        <w:rPr>
          <w:rFonts w:ascii="Arial" w:hAnsi="Arial" w:cs="Arial"/>
          <w:color w:val="000000"/>
        </w:rPr>
        <w:t xml:space="preserve"> inseridas no sistema de gestão</w:t>
      </w:r>
      <w:r w:rsidR="00C27B5F" w:rsidRPr="00F052FD">
        <w:rPr>
          <w:rFonts w:ascii="Arial" w:hAnsi="Arial" w:cs="Arial"/>
          <w:color w:val="000000"/>
        </w:rPr>
        <w:t>,</w:t>
      </w:r>
      <w:r w:rsidR="007D6F34" w:rsidRPr="00F052FD">
        <w:rPr>
          <w:rFonts w:ascii="Arial" w:hAnsi="Arial" w:cs="Arial"/>
          <w:color w:val="000000"/>
        </w:rPr>
        <w:t xml:space="preserve"> dev</w:t>
      </w:r>
      <w:r w:rsidR="000A1577" w:rsidRPr="00F052FD">
        <w:rPr>
          <w:rFonts w:ascii="Arial" w:hAnsi="Arial" w:cs="Arial"/>
          <w:color w:val="000000"/>
        </w:rPr>
        <w:t>idamente</w:t>
      </w:r>
      <w:r w:rsidR="007D6F34" w:rsidRPr="00F052FD">
        <w:rPr>
          <w:rFonts w:ascii="Arial" w:hAnsi="Arial" w:cs="Arial"/>
          <w:color w:val="000000"/>
        </w:rPr>
        <w:t xml:space="preserve"> rubricadas e assinadas pelo representante legal da OSC proponente. </w:t>
      </w:r>
    </w:p>
    <w:p w14:paraId="0FF66334" w14:textId="77777777" w:rsidR="007D6F34" w:rsidRPr="00F052FD" w:rsidRDefault="007D6F34" w:rsidP="00985AA4">
      <w:pPr>
        <w:autoSpaceDE w:val="0"/>
        <w:autoSpaceDN w:val="0"/>
        <w:adjustRightInd w:val="0"/>
        <w:snapToGrid w:val="0"/>
        <w:spacing w:after="0" w:line="240" w:lineRule="auto"/>
        <w:jc w:val="both"/>
        <w:rPr>
          <w:rFonts w:ascii="Arial" w:hAnsi="Arial" w:cs="Arial"/>
          <w:color w:val="000000"/>
        </w:rPr>
      </w:pPr>
    </w:p>
    <w:p w14:paraId="7A486CF9" w14:textId="77777777" w:rsidR="007F5D06" w:rsidRPr="00F052FD" w:rsidRDefault="00B75745" w:rsidP="00985AA4">
      <w:pPr>
        <w:widowControl w:val="0"/>
        <w:tabs>
          <w:tab w:val="left" w:pos="567"/>
        </w:tabs>
        <w:spacing w:after="0" w:line="240" w:lineRule="auto"/>
        <w:jc w:val="both"/>
        <w:rPr>
          <w:rFonts w:ascii="Arial" w:hAnsi="Arial" w:cs="Arial"/>
          <w:bCs/>
          <w:color w:val="000000"/>
        </w:rPr>
      </w:pPr>
      <w:r w:rsidRPr="00F052FD">
        <w:rPr>
          <w:rFonts w:ascii="Arial" w:hAnsi="Arial" w:cs="Arial"/>
          <w:bCs/>
        </w:rPr>
        <w:t>7</w:t>
      </w:r>
      <w:r w:rsidR="00025841" w:rsidRPr="00F052FD">
        <w:rPr>
          <w:rFonts w:ascii="Arial" w:hAnsi="Arial" w:cs="Arial"/>
          <w:bCs/>
        </w:rPr>
        <w:t>.</w:t>
      </w:r>
      <w:r w:rsidR="003F2798" w:rsidRPr="00F052FD">
        <w:rPr>
          <w:rFonts w:ascii="Arial" w:hAnsi="Arial" w:cs="Arial"/>
          <w:bCs/>
        </w:rPr>
        <w:t>3</w:t>
      </w:r>
      <w:r w:rsidR="00025841" w:rsidRPr="00F052FD">
        <w:rPr>
          <w:rFonts w:ascii="Arial" w:hAnsi="Arial" w:cs="Arial"/>
          <w:bCs/>
        </w:rPr>
        <w:t>.</w:t>
      </w:r>
      <w:r w:rsidR="00D17E52" w:rsidRPr="00F052FD">
        <w:rPr>
          <w:rFonts w:ascii="Arial" w:hAnsi="Arial" w:cs="Arial"/>
          <w:bCs/>
        </w:rPr>
        <w:t>5</w:t>
      </w:r>
      <w:r w:rsidR="00025841" w:rsidRPr="00F052FD">
        <w:rPr>
          <w:rFonts w:ascii="Arial" w:hAnsi="Arial" w:cs="Arial"/>
          <w:bCs/>
        </w:rPr>
        <w:t>.</w:t>
      </w:r>
      <w:r w:rsidR="00025841" w:rsidRPr="00F052FD">
        <w:rPr>
          <w:rFonts w:ascii="Arial" w:hAnsi="Arial" w:cs="Arial"/>
          <w:bCs/>
        </w:rPr>
        <w:tab/>
      </w:r>
      <w:r w:rsidR="00025841" w:rsidRPr="00F052FD">
        <w:rPr>
          <w:rFonts w:ascii="Arial" w:hAnsi="Arial" w:cs="Arial"/>
          <w:bCs/>
        </w:rPr>
        <w:tab/>
        <w:t xml:space="preserve">Após o prazo limite para apresentação das propostas, nenhuma outra será recebida, assim como não serão aceitos adendos ou esclarecimentos que não forem explícita e formalmente solicitados pela </w:t>
      </w:r>
      <w:r w:rsidR="007F5D06" w:rsidRPr="00F052FD">
        <w:rPr>
          <w:rFonts w:ascii="Arial" w:hAnsi="Arial" w:cs="Arial"/>
          <w:bCs/>
          <w:color w:val="000000"/>
        </w:rPr>
        <w:t>Administração Pública Municipal.</w:t>
      </w:r>
    </w:p>
    <w:p w14:paraId="4789774E" w14:textId="77777777" w:rsidR="008657C2" w:rsidRPr="00F052FD" w:rsidRDefault="008657C2" w:rsidP="00985AA4">
      <w:pPr>
        <w:widowControl w:val="0"/>
        <w:tabs>
          <w:tab w:val="left" w:pos="567"/>
        </w:tabs>
        <w:spacing w:after="0" w:line="240" w:lineRule="auto"/>
        <w:jc w:val="both"/>
        <w:rPr>
          <w:rFonts w:ascii="Arial" w:hAnsi="Arial" w:cs="Arial"/>
          <w:bCs/>
          <w:color w:val="000000"/>
        </w:rPr>
      </w:pPr>
    </w:p>
    <w:p w14:paraId="7FB2C612" w14:textId="77777777" w:rsidR="002E76AC" w:rsidRPr="00F052FD" w:rsidRDefault="00B75745" w:rsidP="00985AA4">
      <w:pPr>
        <w:widowControl w:val="0"/>
        <w:tabs>
          <w:tab w:val="left" w:pos="567"/>
        </w:tabs>
        <w:spacing w:after="0" w:line="240" w:lineRule="auto"/>
        <w:jc w:val="both"/>
        <w:rPr>
          <w:rFonts w:ascii="Arial" w:hAnsi="Arial" w:cs="Arial"/>
          <w:bCs/>
          <w:color w:val="000000"/>
        </w:rPr>
      </w:pPr>
      <w:r w:rsidRPr="00F052FD">
        <w:rPr>
          <w:rFonts w:ascii="Arial" w:hAnsi="Arial" w:cs="Arial"/>
          <w:bCs/>
        </w:rPr>
        <w:t>7</w:t>
      </w:r>
      <w:r w:rsidR="00025841" w:rsidRPr="00F052FD">
        <w:rPr>
          <w:rFonts w:ascii="Arial" w:hAnsi="Arial" w:cs="Arial"/>
          <w:bCs/>
        </w:rPr>
        <w:t>.</w:t>
      </w:r>
      <w:r w:rsidR="003F2798" w:rsidRPr="00F052FD">
        <w:rPr>
          <w:rFonts w:ascii="Arial" w:hAnsi="Arial" w:cs="Arial"/>
          <w:bCs/>
        </w:rPr>
        <w:t>3</w:t>
      </w:r>
      <w:r w:rsidR="00025841" w:rsidRPr="00F052FD">
        <w:rPr>
          <w:rFonts w:ascii="Arial" w:hAnsi="Arial" w:cs="Arial"/>
          <w:bCs/>
        </w:rPr>
        <w:t>.</w:t>
      </w:r>
      <w:r w:rsidR="00D17E52" w:rsidRPr="00F052FD">
        <w:rPr>
          <w:rFonts w:ascii="Arial" w:hAnsi="Arial" w:cs="Arial"/>
          <w:bCs/>
        </w:rPr>
        <w:t>6</w:t>
      </w:r>
      <w:r w:rsidR="00071EA0" w:rsidRPr="00F052FD">
        <w:rPr>
          <w:rFonts w:ascii="Arial" w:hAnsi="Arial" w:cs="Arial"/>
          <w:bCs/>
        </w:rPr>
        <w:t xml:space="preserve">. </w:t>
      </w:r>
      <w:r w:rsidR="00025841" w:rsidRPr="00F052FD">
        <w:rPr>
          <w:rFonts w:ascii="Arial" w:hAnsi="Arial" w:cs="Arial"/>
          <w:bCs/>
        </w:rPr>
        <w:t xml:space="preserve">Cada OSC poderá apresentar apenas uma proposta. Caso venha a apresentar mais de uma proposta dentro do prazo, </w:t>
      </w:r>
      <w:r w:rsidR="007D6F34" w:rsidRPr="00F052FD">
        <w:rPr>
          <w:rFonts w:ascii="Arial" w:hAnsi="Arial" w:cs="Arial"/>
          <w:bCs/>
          <w:color w:val="000000"/>
        </w:rPr>
        <w:t>o sistema GERR irá bloquear o envio de novas propostas após o envio da primeira.</w:t>
      </w:r>
    </w:p>
    <w:p w14:paraId="08659F79" w14:textId="77777777" w:rsidR="007D6F34" w:rsidRPr="00F052FD" w:rsidRDefault="007D6F34" w:rsidP="00985AA4">
      <w:pPr>
        <w:widowControl w:val="0"/>
        <w:tabs>
          <w:tab w:val="left" w:pos="567"/>
        </w:tabs>
        <w:spacing w:after="0" w:line="240" w:lineRule="auto"/>
        <w:jc w:val="both"/>
        <w:rPr>
          <w:rFonts w:ascii="Arial" w:hAnsi="Arial" w:cs="Arial"/>
          <w:bCs/>
        </w:rPr>
      </w:pPr>
      <w:r w:rsidRPr="00F052FD">
        <w:rPr>
          <w:rFonts w:ascii="Arial" w:hAnsi="Arial" w:cs="Arial"/>
          <w:bCs/>
          <w:color w:val="000000"/>
        </w:rPr>
        <w:t xml:space="preserve"> </w:t>
      </w:r>
    </w:p>
    <w:p w14:paraId="3DA38D0B" w14:textId="77777777" w:rsidR="00025841" w:rsidRPr="00F052FD" w:rsidRDefault="00B75745" w:rsidP="00985AA4">
      <w:pPr>
        <w:spacing w:after="0" w:line="240" w:lineRule="auto"/>
        <w:jc w:val="both"/>
        <w:rPr>
          <w:rFonts w:ascii="Arial" w:hAnsi="Arial" w:cs="Arial"/>
        </w:rPr>
      </w:pPr>
      <w:r w:rsidRPr="00F052FD">
        <w:rPr>
          <w:rFonts w:ascii="Arial" w:hAnsi="Arial" w:cs="Arial"/>
          <w:bCs/>
        </w:rPr>
        <w:t>7</w:t>
      </w:r>
      <w:r w:rsidR="00025841" w:rsidRPr="00F052FD">
        <w:rPr>
          <w:rFonts w:ascii="Arial" w:hAnsi="Arial" w:cs="Arial"/>
          <w:bCs/>
        </w:rPr>
        <w:t>.</w:t>
      </w:r>
      <w:r w:rsidR="003F2798" w:rsidRPr="00F052FD">
        <w:rPr>
          <w:rFonts w:ascii="Arial" w:hAnsi="Arial" w:cs="Arial"/>
          <w:bCs/>
        </w:rPr>
        <w:t>3</w:t>
      </w:r>
      <w:r w:rsidR="00025841" w:rsidRPr="00F052FD">
        <w:rPr>
          <w:rFonts w:ascii="Arial" w:hAnsi="Arial" w:cs="Arial"/>
          <w:bCs/>
        </w:rPr>
        <w:t>.</w:t>
      </w:r>
      <w:r w:rsidR="00D17E52" w:rsidRPr="00F052FD">
        <w:rPr>
          <w:rFonts w:ascii="Arial" w:hAnsi="Arial" w:cs="Arial"/>
          <w:bCs/>
        </w:rPr>
        <w:t>7</w:t>
      </w:r>
      <w:r w:rsidR="00025841" w:rsidRPr="00F052FD">
        <w:rPr>
          <w:rFonts w:ascii="Arial" w:hAnsi="Arial" w:cs="Arial"/>
          <w:bCs/>
        </w:rPr>
        <w:t>.</w:t>
      </w:r>
      <w:r w:rsidR="00025841" w:rsidRPr="00F052FD">
        <w:rPr>
          <w:rFonts w:ascii="Arial" w:hAnsi="Arial" w:cs="Arial"/>
        </w:rPr>
        <w:t xml:space="preserve"> Somente serão avaliadas as propostas que, além de cadastradas, estiverem com </w:t>
      </w:r>
      <w:r w:rsidR="00025841" w:rsidRPr="00F052FD">
        <w:rPr>
          <w:rFonts w:ascii="Arial" w:hAnsi="Arial" w:cs="Arial"/>
          <w:bCs/>
        </w:rPr>
        <w:t>status</w:t>
      </w:r>
      <w:r w:rsidR="00025841" w:rsidRPr="00F052FD">
        <w:rPr>
          <w:rFonts w:ascii="Arial" w:hAnsi="Arial" w:cs="Arial"/>
        </w:rPr>
        <w:t xml:space="preserve"> da proposta “enviada para análise” no </w:t>
      </w:r>
      <w:r w:rsidR="007D6F34" w:rsidRPr="00F052FD">
        <w:rPr>
          <w:rFonts w:ascii="Arial" w:hAnsi="Arial" w:cs="Arial"/>
        </w:rPr>
        <w:t>GERR</w:t>
      </w:r>
      <w:r w:rsidR="00025841" w:rsidRPr="00F052FD">
        <w:rPr>
          <w:rFonts w:ascii="Arial" w:hAnsi="Arial" w:cs="Arial"/>
        </w:rPr>
        <w:t>,</w:t>
      </w:r>
      <w:r w:rsidR="000A1577" w:rsidRPr="00F052FD">
        <w:rPr>
          <w:rFonts w:ascii="Arial" w:hAnsi="Arial" w:cs="Arial"/>
          <w:color w:val="000000"/>
        </w:rPr>
        <w:t xml:space="preserve"> </w:t>
      </w:r>
      <w:hyperlink r:id="rId11" w:history="1">
        <w:r w:rsidR="000A1577" w:rsidRPr="00F052FD">
          <w:rPr>
            <w:rStyle w:val="Hyperlink"/>
            <w:rFonts w:ascii="Arial" w:hAnsi="Arial" w:cs="Arial"/>
          </w:rPr>
          <w:t>https://gerr.com.br/principal.php?chave=82939380000199</w:t>
        </w:r>
      </w:hyperlink>
      <w:r w:rsidR="00290BA6" w:rsidRPr="00F052FD">
        <w:rPr>
          <w:rFonts w:ascii="Arial" w:hAnsi="Arial" w:cs="Arial"/>
          <w:color w:val="000000"/>
        </w:rPr>
        <w:t>,</w:t>
      </w:r>
      <w:r w:rsidR="00025841" w:rsidRPr="00F052FD">
        <w:rPr>
          <w:rFonts w:ascii="Arial" w:hAnsi="Arial" w:cs="Arial"/>
        </w:rPr>
        <w:t xml:space="preserve"> até o prazo limite de envio das propostas pelas </w:t>
      </w:r>
      <w:r w:rsidR="007D6F34" w:rsidRPr="00F052FD">
        <w:rPr>
          <w:rFonts w:ascii="Arial" w:hAnsi="Arial" w:cs="Arial"/>
        </w:rPr>
        <w:t xml:space="preserve">Organizações da Sociedade Civil </w:t>
      </w:r>
      <w:r w:rsidR="007F5D06" w:rsidRPr="00F052FD">
        <w:rPr>
          <w:rFonts w:ascii="Arial" w:hAnsi="Arial" w:cs="Arial"/>
        </w:rPr>
        <w:t xml:space="preserve">- </w:t>
      </w:r>
      <w:proofErr w:type="spellStart"/>
      <w:r w:rsidR="007D6F34" w:rsidRPr="00F052FD">
        <w:rPr>
          <w:rFonts w:ascii="Arial" w:hAnsi="Arial" w:cs="Arial"/>
        </w:rPr>
        <w:t>OSC’s</w:t>
      </w:r>
      <w:proofErr w:type="spellEnd"/>
      <w:r w:rsidR="007F5D06" w:rsidRPr="00F052FD">
        <w:rPr>
          <w:rFonts w:ascii="Arial" w:hAnsi="Arial" w:cs="Arial"/>
        </w:rPr>
        <w:t>,</w:t>
      </w:r>
      <w:r w:rsidR="00025841" w:rsidRPr="00F052FD">
        <w:rPr>
          <w:rFonts w:ascii="Arial" w:hAnsi="Arial" w:cs="Arial"/>
        </w:rPr>
        <w:t xml:space="preserve"> constante da Tabela 1.</w:t>
      </w:r>
    </w:p>
    <w:p w14:paraId="4666BFA7" w14:textId="77777777" w:rsidR="008657C2" w:rsidRPr="00F052FD" w:rsidRDefault="008657C2" w:rsidP="00985AA4">
      <w:pPr>
        <w:spacing w:after="0" w:line="240" w:lineRule="auto"/>
        <w:jc w:val="both"/>
        <w:rPr>
          <w:rFonts w:ascii="Arial" w:hAnsi="Arial" w:cs="Arial"/>
        </w:rPr>
      </w:pPr>
    </w:p>
    <w:p w14:paraId="6ED34FA5" w14:textId="77777777" w:rsidR="00025841" w:rsidRPr="00F052FD" w:rsidRDefault="00B75745" w:rsidP="00985AA4">
      <w:pPr>
        <w:widowControl w:val="0"/>
        <w:tabs>
          <w:tab w:val="left" w:pos="567"/>
        </w:tabs>
        <w:autoSpaceDE w:val="0"/>
        <w:spacing w:after="0" w:line="240" w:lineRule="auto"/>
        <w:jc w:val="both"/>
        <w:rPr>
          <w:rFonts w:ascii="Arial" w:hAnsi="Arial" w:cs="Arial"/>
          <w:color w:val="000000"/>
        </w:rPr>
      </w:pPr>
      <w:r w:rsidRPr="00F052FD">
        <w:rPr>
          <w:rFonts w:ascii="Arial" w:hAnsi="Arial" w:cs="Arial"/>
          <w:b/>
          <w:color w:val="000000"/>
        </w:rPr>
        <w:t>7</w:t>
      </w:r>
      <w:r w:rsidR="00025841" w:rsidRPr="00F052FD">
        <w:rPr>
          <w:rFonts w:ascii="Arial" w:hAnsi="Arial" w:cs="Arial"/>
          <w:b/>
          <w:color w:val="000000"/>
        </w:rPr>
        <w:t>.</w:t>
      </w:r>
      <w:r w:rsidR="003F2798" w:rsidRPr="00F052FD">
        <w:rPr>
          <w:rFonts w:ascii="Arial" w:hAnsi="Arial" w:cs="Arial"/>
          <w:b/>
          <w:color w:val="000000"/>
        </w:rPr>
        <w:t>4</w:t>
      </w:r>
      <w:r w:rsidR="00025841" w:rsidRPr="00F052FD">
        <w:rPr>
          <w:rFonts w:ascii="Arial" w:hAnsi="Arial" w:cs="Arial"/>
          <w:b/>
          <w:color w:val="000000"/>
        </w:rPr>
        <w:t>.</w:t>
      </w:r>
      <w:r w:rsidR="00D42A60" w:rsidRPr="00F052FD">
        <w:rPr>
          <w:rFonts w:ascii="Arial" w:hAnsi="Arial" w:cs="Arial"/>
          <w:color w:val="000000"/>
        </w:rPr>
        <w:t xml:space="preserve"> </w:t>
      </w:r>
      <w:r w:rsidR="007F5D06" w:rsidRPr="00F052FD">
        <w:rPr>
          <w:rFonts w:ascii="Arial" w:hAnsi="Arial" w:cs="Arial"/>
          <w:b/>
          <w:color w:val="000000"/>
        </w:rPr>
        <w:t>ETAPA 3</w:t>
      </w:r>
      <w:r w:rsidR="00D17E52" w:rsidRPr="00F052FD">
        <w:rPr>
          <w:rFonts w:ascii="Arial" w:hAnsi="Arial" w:cs="Arial"/>
          <w:b/>
          <w:color w:val="000000"/>
        </w:rPr>
        <w:t>:</w:t>
      </w:r>
      <w:r w:rsidR="00B218E9" w:rsidRPr="00F052FD">
        <w:rPr>
          <w:rFonts w:ascii="Arial" w:hAnsi="Arial" w:cs="Arial"/>
          <w:b/>
        </w:rPr>
        <w:t xml:space="preserve"> </w:t>
      </w:r>
      <w:bookmarkStart w:id="5" w:name="_Hlk74840696"/>
      <w:r w:rsidR="00D17E52" w:rsidRPr="00F052FD">
        <w:rPr>
          <w:rFonts w:ascii="Arial" w:hAnsi="Arial" w:cs="Arial"/>
          <w:b/>
        </w:rPr>
        <w:t>AVALIAÇÃO DO PLANO DE TRABALHO E DOS DOCUMENTO</w:t>
      </w:r>
      <w:r w:rsidR="003E4866" w:rsidRPr="00F052FD">
        <w:rPr>
          <w:rFonts w:ascii="Arial" w:hAnsi="Arial" w:cs="Arial"/>
          <w:b/>
        </w:rPr>
        <w:t>S</w:t>
      </w:r>
      <w:r w:rsidR="00D17E52" w:rsidRPr="00F052FD">
        <w:rPr>
          <w:rFonts w:ascii="Arial" w:hAnsi="Arial" w:cs="Arial"/>
          <w:b/>
        </w:rPr>
        <w:t xml:space="preserve"> ANEXOS </w:t>
      </w:r>
      <w:r w:rsidR="00071EA0" w:rsidRPr="00F052FD">
        <w:rPr>
          <w:rFonts w:ascii="Arial" w:hAnsi="Arial" w:cs="Arial"/>
          <w:b/>
        </w:rPr>
        <w:t>NA</w:t>
      </w:r>
      <w:r w:rsidR="00D17E52" w:rsidRPr="00F052FD">
        <w:rPr>
          <w:rFonts w:ascii="Arial" w:hAnsi="Arial" w:cs="Arial"/>
          <w:b/>
        </w:rPr>
        <w:t xml:space="preserve"> PROPOSTA</w:t>
      </w:r>
      <w:r w:rsidR="00D17E52" w:rsidRPr="00F052FD">
        <w:rPr>
          <w:rFonts w:ascii="Arial" w:hAnsi="Arial" w:cs="Arial"/>
          <w:b/>
          <w:color w:val="000000"/>
        </w:rPr>
        <w:t xml:space="preserve"> PELA COMISSÃO DE SELEÇÃO.</w:t>
      </w:r>
      <w:r w:rsidR="00D17E52" w:rsidRPr="00F052FD">
        <w:rPr>
          <w:rFonts w:ascii="Arial" w:hAnsi="Arial" w:cs="Arial"/>
          <w:color w:val="000000"/>
        </w:rPr>
        <w:t xml:space="preserve"> </w:t>
      </w:r>
    </w:p>
    <w:bookmarkEnd w:id="5"/>
    <w:p w14:paraId="3BA34EF3" w14:textId="77777777" w:rsidR="00D17E52" w:rsidRPr="00F052FD" w:rsidRDefault="00D17E52" w:rsidP="00985AA4">
      <w:pPr>
        <w:widowControl w:val="0"/>
        <w:tabs>
          <w:tab w:val="left" w:pos="567"/>
        </w:tabs>
        <w:autoSpaceDE w:val="0"/>
        <w:spacing w:after="0" w:line="240" w:lineRule="auto"/>
        <w:jc w:val="both"/>
        <w:rPr>
          <w:rFonts w:ascii="Arial" w:hAnsi="Arial" w:cs="Arial"/>
          <w:color w:val="000000"/>
        </w:rPr>
      </w:pPr>
    </w:p>
    <w:p w14:paraId="03188A3C" w14:textId="77777777" w:rsidR="00025841" w:rsidRPr="00F052FD" w:rsidRDefault="00B75745" w:rsidP="00985AA4">
      <w:pPr>
        <w:widowControl w:val="0"/>
        <w:tabs>
          <w:tab w:val="left" w:pos="567"/>
        </w:tabs>
        <w:spacing w:after="0" w:line="240" w:lineRule="auto"/>
        <w:jc w:val="both"/>
        <w:rPr>
          <w:rFonts w:ascii="Arial" w:hAnsi="Arial" w:cs="Arial"/>
          <w:bCs/>
          <w:color w:val="1F3864"/>
        </w:rPr>
      </w:pPr>
      <w:r w:rsidRPr="00F052FD">
        <w:rPr>
          <w:rFonts w:ascii="Arial" w:hAnsi="Arial" w:cs="Arial"/>
          <w:bCs/>
        </w:rPr>
        <w:t>7</w:t>
      </w:r>
      <w:r w:rsidR="00025841" w:rsidRPr="00F052FD">
        <w:rPr>
          <w:rFonts w:ascii="Arial" w:hAnsi="Arial" w:cs="Arial"/>
          <w:bCs/>
        </w:rPr>
        <w:t>.</w:t>
      </w:r>
      <w:r w:rsidR="003F2798" w:rsidRPr="00F052FD">
        <w:rPr>
          <w:rFonts w:ascii="Arial" w:hAnsi="Arial" w:cs="Arial"/>
          <w:bCs/>
        </w:rPr>
        <w:t>4</w:t>
      </w:r>
      <w:r w:rsidR="00025841" w:rsidRPr="00F052FD">
        <w:rPr>
          <w:rFonts w:ascii="Arial" w:hAnsi="Arial" w:cs="Arial"/>
          <w:bCs/>
        </w:rPr>
        <w:t>.1.</w:t>
      </w:r>
      <w:r w:rsidR="00025841" w:rsidRPr="00F052FD">
        <w:rPr>
          <w:rFonts w:ascii="Arial" w:hAnsi="Arial" w:cs="Arial"/>
          <w:bCs/>
        </w:rPr>
        <w:tab/>
      </w:r>
      <w:r w:rsidR="00071EA0" w:rsidRPr="00F052FD">
        <w:rPr>
          <w:rFonts w:ascii="Arial" w:hAnsi="Arial" w:cs="Arial"/>
          <w:bCs/>
        </w:rPr>
        <w:t xml:space="preserve"> </w:t>
      </w:r>
      <w:r w:rsidR="00025841" w:rsidRPr="00F052FD">
        <w:rPr>
          <w:rFonts w:ascii="Arial" w:hAnsi="Arial" w:cs="Arial"/>
          <w:bCs/>
        </w:rPr>
        <w:t xml:space="preserve">Nesta etapa, de caráter eliminatório e </w:t>
      </w:r>
      <w:r w:rsidR="00E5488C" w:rsidRPr="00F052FD">
        <w:rPr>
          <w:rFonts w:ascii="Arial" w:hAnsi="Arial" w:cs="Arial"/>
          <w:bCs/>
        </w:rPr>
        <w:t>classificatório</w:t>
      </w:r>
      <w:r w:rsidR="00025841" w:rsidRPr="00F052FD">
        <w:rPr>
          <w:rFonts w:ascii="Arial" w:hAnsi="Arial" w:cs="Arial"/>
          <w:bCs/>
          <w:color w:val="1F3864"/>
        </w:rPr>
        <w:t>,</w:t>
      </w:r>
      <w:r w:rsidR="00025841" w:rsidRPr="00F052FD">
        <w:rPr>
          <w:rFonts w:ascii="Arial" w:hAnsi="Arial" w:cs="Arial"/>
          <w:bCs/>
        </w:rPr>
        <w:t xml:space="preserve"> a Comissão de Seleção analisará as propostas apresentadas pelas </w:t>
      </w:r>
      <w:proofErr w:type="spellStart"/>
      <w:r w:rsidR="00025841" w:rsidRPr="00F052FD">
        <w:rPr>
          <w:rFonts w:ascii="Arial" w:hAnsi="Arial" w:cs="Arial"/>
          <w:bCs/>
        </w:rPr>
        <w:t>OSC</w:t>
      </w:r>
      <w:r w:rsidR="00FF64B1" w:rsidRPr="00F052FD">
        <w:rPr>
          <w:rFonts w:ascii="Arial" w:hAnsi="Arial" w:cs="Arial"/>
          <w:bCs/>
        </w:rPr>
        <w:t>’</w:t>
      </w:r>
      <w:r w:rsidR="00025841" w:rsidRPr="00F052FD">
        <w:rPr>
          <w:rFonts w:ascii="Arial" w:hAnsi="Arial" w:cs="Arial"/>
          <w:bCs/>
        </w:rPr>
        <w:t>s</w:t>
      </w:r>
      <w:proofErr w:type="spellEnd"/>
      <w:r w:rsidR="00025841" w:rsidRPr="00F052FD">
        <w:rPr>
          <w:rFonts w:ascii="Arial" w:hAnsi="Arial" w:cs="Arial"/>
          <w:bCs/>
        </w:rPr>
        <w:t xml:space="preserve"> concorrentes. A análise e julgamento de cada proposta serão realizados pela Comissão de Seleção, que terá total independência técnica para exercer seu julgamento.</w:t>
      </w:r>
    </w:p>
    <w:p w14:paraId="5F7BDDFC" w14:textId="77777777" w:rsidR="008657C2" w:rsidRPr="00F052FD" w:rsidRDefault="008657C2" w:rsidP="00985AA4">
      <w:pPr>
        <w:widowControl w:val="0"/>
        <w:tabs>
          <w:tab w:val="left" w:pos="567"/>
        </w:tabs>
        <w:spacing w:after="0" w:line="240" w:lineRule="auto"/>
        <w:jc w:val="both"/>
        <w:rPr>
          <w:rFonts w:ascii="Arial" w:hAnsi="Arial" w:cs="Arial"/>
          <w:bCs/>
        </w:rPr>
      </w:pPr>
    </w:p>
    <w:p w14:paraId="2E00039D" w14:textId="77777777" w:rsidR="00D17E52" w:rsidRPr="00F052FD" w:rsidRDefault="00B75745" w:rsidP="00985AA4">
      <w:pPr>
        <w:widowControl w:val="0"/>
        <w:tabs>
          <w:tab w:val="left" w:pos="567"/>
        </w:tabs>
        <w:spacing w:after="0" w:line="240" w:lineRule="auto"/>
        <w:jc w:val="both"/>
        <w:rPr>
          <w:rFonts w:ascii="Arial" w:hAnsi="Arial" w:cs="Arial"/>
          <w:bCs/>
        </w:rPr>
      </w:pPr>
      <w:r w:rsidRPr="00F052FD">
        <w:rPr>
          <w:rFonts w:ascii="Arial" w:hAnsi="Arial" w:cs="Arial"/>
          <w:bCs/>
        </w:rPr>
        <w:t>7</w:t>
      </w:r>
      <w:r w:rsidR="00025841" w:rsidRPr="00F052FD">
        <w:rPr>
          <w:rFonts w:ascii="Arial" w:hAnsi="Arial" w:cs="Arial"/>
          <w:bCs/>
        </w:rPr>
        <w:t>.</w:t>
      </w:r>
      <w:r w:rsidR="003F2798" w:rsidRPr="00F052FD">
        <w:rPr>
          <w:rFonts w:ascii="Arial" w:hAnsi="Arial" w:cs="Arial"/>
          <w:bCs/>
        </w:rPr>
        <w:t>4</w:t>
      </w:r>
      <w:r w:rsidR="00025841" w:rsidRPr="00F052FD">
        <w:rPr>
          <w:rFonts w:ascii="Arial" w:hAnsi="Arial" w:cs="Arial"/>
          <w:bCs/>
        </w:rPr>
        <w:t>.2.</w:t>
      </w:r>
      <w:r w:rsidR="00D17E52" w:rsidRPr="00F052FD">
        <w:rPr>
          <w:rFonts w:ascii="Arial" w:hAnsi="Arial" w:cs="Arial"/>
          <w:bCs/>
        </w:rPr>
        <w:t xml:space="preserve"> </w:t>
      </w:r>
      <w:r w:rsidR="00833616" w:rsidRPr="00833616">
        <w:rPr>
          <w:rFonts w:ascii="Arial" w:hAnsi="Arial" w:cs="Arial"/>
          <w:bCs/>
        </w:rPr>
        <w:t xml:space="preserve">A Comissão de Seleção terá o prazo estabelecido na Tabela 1 para conclusão do julgamento das propostas e divulgação do resultado preliminar do processo de seleção, podendo tal prazo ser prorrogado, de forma devidamente justificada, uma única vez por igual período. </w:t>
      </w:r>
      <w:r w:rsidR="00025841" w:rsidRPr="00F052FD">
        <w:rPr>
          <w:rFonts w:ascii="Arial" w:hAnsi="Arial" w:cs="Arial"/>
          <w:bCs/>
        </w:rPr>
        <w:t xml:space="preserve">  </w:t>
      </w:r>
    </w:p>
    <w:p w14:paraId="51975A34" w14:textId="77777777" w:rsidR="008657C2" w:rsidRPr="00F052FD" w:rsidRDefault="008657C2" w:rsidP="00985AA4">
      <w:pPr>
        <w:widowControl w:val="0"/>
        <w:tabs>
          <w:tab w:val="left" w:pos="567"/>
        </w:tabs>
        <w:spacing w:after="0" w:line="240" w:lineRule="auto"/>
        <w:jc w:val="both"/>
        <w:rPr>
          <w:rFonts w:ascii="Arial" w:hAnsi="Arial" w:cs="Arial"/>
          <w:bCs/>
          <w:color w:val="000000"/>
        </w:rPr>
      </w:pPr>
    </w:p>
    <w:p w14:paraId="366C5143" w14:textId="77777777" w:rsidR="00D17E52" w:rsidRPr="00F052FD" w:rsidRDefault="00B75745" w:rsidP="00985AA4">
      <w:pPr>
        <w:widowControl w:val="0"/>
        <w:tabs>
          <w:tab w:val="left" w:pos="567"/>
        </w:tabs>
        <w:spacing w:after="0" w:line="240" w:lineRule="auto"/>
        <w:jc w:val="both"/>
        <w:rPr>
          <w:rFonts w:ascii="Arial" w:hAnsi="Arial" w:cs="Arial"/>
        </w:rPr>
      </w:pPr>
      <w:r w:rsidRPr="00F052FD">
        <w:rPr>
          <w:rFonts w:ascii="Arial" w:hAnsi="Arial" w:cs="Arial"/>
          <w:bCs/>
        </w:rPr>
        <w:t>7</w:t>
      </w:r>
      <w:r w:rsidR="00025841" w:rsidRPr="00F052FD">
        <w:rPr>
          <w:rFonts w:ascii="Arial" w:hAnsi="Arial" w:cs="Arial"/>
          <w:bCs/>
        </w:rPr>
        <w:t>.</w:t>
      </w:r>
      <w:r w:rsidR="003F2798" w:rsidRPr="00F052FD">
        <w:rPr>
          <w:rFonts w:ascii="Arial" w:hAnsi="Arial" w:cs="Arial"/>
          <w:bCs/>
        </w:rPr>
        <w:t>4</w:t>
      </w:r>
      <w:r w:rsidR="00025841" w:rsidRPr="00F052FD">
        <w:rPr>
          <w:rFonts w:ascii="Arial" w:hAnsi="Arial" w:cs="Arial"/>
          <w:bCs/>
        </w:rPr>
        <w:t>.</w:t>
      </w:r>
      <w:r w:rsidR="00D17E52" w:rsidRPr="00F052FD">
        <w:rPr>
          <w:rFonts w:ascii="Arial" w:hAnsi="Arial" w:cs="Arial"/>
          <w:bCs/>
        </w:rPr>
        <w:t>3</w:t>
      </w:r>
      <w:r w:rsidR="00025841" w:rsidRPr="00F052FD">
        <w:rPr>
          <w:rFonts w:ascii="Arial" w:hAnsi="Arial" w:cs="Arial"/>
          <w:bCs/>
        </w:rPr>
        <w:t xml:space="preserve">. </w:t>
      </w:r>
      <w:r w:rsidR="00D17E52" w:rsidRPr="00F052FD">
        <w:rPr>
          <w:rFonts w:ascii="Arial" w:hAnsi="Arial" w:cs="Arial"/>
          <w:bCs/>
        </w:rPr>
        <w:t xml:space="preserve">A avaliação individualizada e a pontuação serão feitas com base no plano de trabalho preenchido na </w:t>
      </w:r>
      <w:r w:rsidR="000A1577" w:rsidRPr="00F052FD">
        <w:rPr>
          <w:rFonts w:ascii="Arial" w:hAnsi="Arial" w:cs="Arial"/>
          <w:bCs/>
        </w:rPr>
        <w:t>aba “</w:t>
      </w:r>
      <w:r w:rsidR="00D17E52" w:rsidRPr="00F052FD">
        <w:rPr>
          <w:rFonts w:ascii="Arial" w:hAnsi="Arial" w:cs="Arial"/>
          <w:bCs/>
        </w:rPr>
        <w:t>proposta</w:t>
      </w:r>
      <w:r w:rsidR="000A1577" w:rsidRPr="00F052FD">
        <w:rPr>
          <w:rFonts w:ascii="Arial" w:hAnsi="Arial" w:cs="Arial"/>
          <w:bCs/>
        </w:rPr>
        <w:t>” d</w:t>
      </w:r>
      <w:r w:rsidR="00D17E52" w:rsidRPr="00F052FD">
        <w:rPr>
          <w:rFonts w:ascii="Arial" w:hAnsi="Arial" w:cs="Arial"/>
          <w:bCs/>
        </w:rPr>
        <w:t xml:space="preserve">o sistema GERR </w:t>
      </w:r>
      <w:hyperlink r:id="rId12" w:history="1">
        <w:r w:rsidR="00D17E52" w:rsidRPr="00F052FD">
          <w:rPr>
            <w:rStyle w:val="Hyperlink"/>
            <w:rFonts w:ascii="Arial" w:hAnsi="Arial" w:cs="Arial"/>
            <w:bCs/>
          </w:rPr>
          <w:t>https://gerr.com.br/principal.php?chave=82939380000199</w:t>
        </w:r>
      </w:hyperlink>
      <w:r w:rsidR="00D17E52" w:rsidRPr="00F052FD">
        <w:rPr>
          <w:rFonts w:ascii="Arial" w:hAnsi="Arial" w:cs="Arial"/>
          <w:bCs/>
        </w:rPr>
        <w:t xml:space="preserve"> e nos critérios de julgamento apresentados a seguir</w:t>
      </w:r>
      <w:r w:rsidR="005A259F" w:rsidRPr="00F052FD">
        <w:rPr>
          <w:rFonts w:ascii="Arial" w:hAnsi="Arial" w:cs="Arial"/>
          <w:bCs/>
        </w:rPr>
        <w:t xml:space="preserve">, sendo a </w:t>
      </w:r>
      <w:r w:rsidR="005A259F" w:rsidRPr="00F052FD">
        <w:rPr>
          <w:rFonts w:ascii="Arial" w:hAnsi="Arial" w:cs="Arial"/>
        </w:rPr>
        <w:t>pontuação máxima 1</w:t>
      </w:r>
      <w:r w:rsidR="000B2DDB" w:rsidRPr="00F052FD">
        <w:rPr>
          <w:rFonts w:ascii="Arial" w:hAnsi="Arial" w:cs="Arial"/>
        </w:rPr>
        <w:t>0 pontos.</w:t>
      </w:r>
    </w:p>
    <w:p w14:paraId="74763F0B" w14:textId="77777777" w:rsidR="005A68F1" w:rsidRPr="00F052FD" w:rsidRDefault="005A68F1" w:rsidP="00985AA4">
      <w:pPr>
        <w:widowControl w:val="0"/>
        <w:tabs>
          <w:tab w:val="left" w:pos="567"/>
        </w:tabs>
        <w:spacing w:after="0" w:line="240" w:lineRule="auto"/>
        <w:jc w:val="both"/>
        <w:rPr>
          <w:rFonts w:ascii="Arial" w:hAnsi="Arial" w:cs="Arial"/>
          <w:b/>
          <w:bCs/>
          <w:color w:val="FF0000"/>
        </w:rPr>
      </w:pPr>
    </w:p>
    <w:p w14:paraId="775D82AD" w14:textId="77777777" w:rsidR="005A68F1" w:rsidRPr="00F052FD" w:rsidRDefault="005A68F1" w:rsidP="00985AA4">
      <w:pPr>
        <w:spacing w:after="0" w:line="240" w:lineRule="auto"/>
        <w:jc w:val="both"/>
        <w:rPr>
          <w:rFonts w:ascii="Arial" w:hAnsi="Arial" w:cs="Arial"/>
          <w:b/>
          <w:bCs/>
        </w:rPr>
      </w:pPr>
      <w:r w:rsidRPr="00F052FD">
        <w:rPr>
          <w:rFonts w:ascii="Arial" w:hAnsi="Arial" w:cs="Arial"/>
          <w:b/>
          <w:bCs/>
        </w:rPr>
        <w:t>A – EXPERIÊNCIA DA OSC NO SETOR PÚBLICO (pontuação não cumulativa):</w:t>
      </w:r>
    </w:p>
    <w:p w14:paraId="596B2673" w14:textId="77777777" w:rsidR="005F6539" w:rsidRPr="00F052FD" w:rsidRDefault="005F6539" w:rsidP="0055562F">
      <w:pPr>
        <w:spacing w:after="0" w:line="240" w:lineRule="auto"/>
        <w:jc w:val="both"/>
        <w:rPr>
          <w:rFonts w:ascii="Arial" w:hAnsi="Arial" w:cs="Arial"/>
        </w:rPr>
      </w:pPr>
      <w:r w:rsidRPr="00F052FD">
        <w:rPr>
          <w:rFonts w:ascii="Arial" w:hAnsi="Arial" w:cs="Arial"/>
        </w:rPr>
        <w:t xml:space="preserve">A experiência da entidade corresponde ao tempo de anos de atuação na execução do gerenciamento da iluminação natalina, inclusive conhecimento na área da decoração por motivo de festas tradicionais. </w:t>
      </w:r>
    </w:p>
    <w:p w14:paraId="7EAEF080" w14:textId="77777777" w:rsidR="005F6539" w:rsidRDefault="005F6539" w:rsidP="0055562F">
      <w:pPr>
        <w:spacing w:after="0" w:line="240" w:lineRule="auto"/>
        <w:jc w:val="both"/>
        <w:rPr>
          <w:rFonts w:ascii="Arial" w:hAnsi="Arial" w:cs="Arial"/>
        </w:rPr>
      </w:pPr>
      <w:r w:rsidRPr="00F052FD">
        <w:rPr>
          <w:rFonts w:ascii="Arial" w:hAnsi="Arial" w:cs="Arial"/>
        </w:rPr>
        <w:t xml:space="preserve">O tempo de experiência será comprovado por meio de certificado e/ou declaração de órgãos públicos confirmando a experiência da entidade. </w:t>
      </w:r>
    </w:p>
    <w:p w14:paraId="184D5FD4" w14:textId="77777777" w:rsidR="00985AA4" w:rsidRPr="00F052FD" w:rsidRDefault="00985AA4" w:rsidP="00985AA4">
      <w:pPr>
        <w:spacing w:after="0" w:line="240" w:lineRule="auto"/>
      </w:pPr>
    </w:p>
    <w:tbl>
      <w:tblPr>
        <w:tblW w:w="9243" w:type="dxa"/>
        <w:tblInd w:w="108" w:type="dxa"/>
        <w:tblLayout w:type="fixed"/>
        <w:tblLook w:val="0000" w:firstRow="0" w:lastRow="0" w:firstColumn="0" w:lastColumn="0" w:noHBand="0" w:noVBand="0"/>
      </w:tblPr>
      <w:tblGrid>
        <w:gridCol w:w="3969"/>
        <w:gridCol w:w="1276"/>
        <w:gridCol w:w="2552"/>
        <w:gridCol w:w="1446"/>
      </w:tblGrid>
      <w:tr w:rsidR="005A68F1" w:rsidRPr="00F052FD" w14:paraId="68AD3FC2" w14:textId="77777777" w:rsidTr="0055562F">
        <w:tc>
          <w:tcPr>
            <w:tcW w:w="3969" w:type="dxa"/>
            <w:tcBorders>
              <w:top w:val="single" w:sz="4" w:space="0" w:color="000000"/>
              <w:left w:val="single" w:sz="4" w:space="0" w:color="000000"/>
              <w:bottom w:val="single" w:sz="4" w:space="0" w:color="000000"/>
            </w:tcBorders>
            <w:shd w:val="clear" w:color="auto" w:fill="auto"/>
          </w:tcPr>
          <w:p w14:paraId="6B620F45" w14:textId="77777777" w:rsidR="005A68F1" w:rsidRPr="00F052FD" w:rsidRDefault="005A68F1" w:rsidP="00985AA4">
            <w:pPr>
              <w:spacing w:after="0" w:line="240" w:lineRule="auto"/>
              <w:rPr>
                <w:rFonts w:ascii="Arial" w:hAnsi="Arial" w:cs="Arial"/>
              </w:rPr>
            </w:pPr>
            <w:r w:rsidRPr="00F052FD">
              <w:rPr>
                <w:rFonts w:ascii="Arial" w:hAnsi="Arial" w:cs="Arial"/>
              </w:rPr>
              <w:t xml:space="preserve">Tempo </w:t>
            </w:r>
          </w:p>
        </w:tc>
        <w:tc>
          <w:tcPr>
            <w:tcW w:w="1276" w:type="dxa"/>
            <w:tcBorders>
              <w:top w:val="single" w:sz="4" w:space="0" w:color="000000"/>
              <w:left w:val="single" w:sz="4" w:space="0" w:color="000000"/>
              <w:bottom w:val="single" w:sz="4" w:space="0" w:color="000000"/>
            </w:tcBorders>
            <w:shd w:val="clear" w:color="auto" w:fill="auto"/>
          </w:tcPr>
          <w:p w14:paraId="2BF0C04E" w14:textId="77777777" w:rsidR="005A68F1" w:rsidRPr="00F052FD" w:rsidRDefault="005A68F1" w:rsidP="00985AA4">
            <w:pPr>
              <w:spacing w:after="0" w:line="240" w:lineRule="auto"/>
              <w:rPr>
                <w:rFonts w:ascii="Arial" w:hAnsi="Arial" w:cs="Arial"/>
              </w:rPr>
            </w:pPr>
            <w:r w:rsidRPr="00F052FD">
              <w:rPr>
                <w:rFonts w:ascii="Arial" w:hAnsi="Arial" w:cs="Arial"/>
              </w:rPr>
              <w:t>Pontos</w:t>
            </w:r>
          </w:p>
        </w:tc>
        <w:tc>
          <w:tcPr>
            <w:tcW w:w="2552" w:type="dxa"/>
            <w:tcBorders>
              <w:top w:val="single" w:sz="4" w:space="0" w:color="000000"/>
              <w:left w:val="single" w:sz="4" w:space="0" w:color="000000"/>
              <w:bottom w:val="single" w:sz="4" w:space="0" w:color="000000"/>
            </w:tcBorders>
            <w:shd w:val="clear" w:color="auto" w:fill="auto"/>
          </w:tcPr>
          <w:p w14:paraId="4E0E3C17" w14:textId="77777777" w:rsidR="005A68F1" w:rsidRPr="00F052FD" w:rsidRDefault="005A68F1" w:rsidP="00985AA4">
            <w:pPr>
              <w:spacing w:after="0" w:line="240" w:lineRule="auto"/>
              <w:rPr>
                <w:rFonts w:ascii="Arial" w:hAnsi="Arial" w:cs="Arial"/>
              </w:rPr>
            </w:pPr>
            <w:r w:rsidRPr="00F052FD">
              <w:rPr>
                <w:rFonts w:ascii="Arial" w:hAnsi="Arial" w:cs="Arial"/>
              </w:rPr>
              <w:t>Tempo de Experiência</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3240A56" w14:textId="77777777" w:rsidR="005A68F1" w:rsidRPr="00F052FD" w:rsidRDefault="005A68F1" w:rsidP="00985AA4">
            <w:pPr>
              <w:spacing w:after="0" w:line="240" w:lineRule="auto"/>
              <w:rPr>
                <w:rFonts w:ascii="Arial" w:hAnsi="Arial" w:cs="Arial"/>
              </w:rPr>
            </w:pPr>
            <w:r w:rsidRPr="00F052FD">
              <w:rPr>
                <w:rFonts w:ascii="Arial" w:hAnsi="Arial" w:cs="Arial"/>
              </w:rPr>
              <w:t>Pontuação</w:t>
            </w:r>
          </w:p>
        </w:tc>
      </w:tr>
      <w:tr w:rsidR="005A68F1" w:rsidRPr="00F052FD" w14:paraId="55FD288E" w14:textId="77777777" w:rsidTr="0055562F">
        <w:tc>
          <w:tcPr>
            <w:tcW w:w="3969" w:type="dxa"/>
            <w:tcBorders>
              <w:top w:val="single" w:sz="4" w:space="0" w:color="000000"/>
              <w:left w:val="single" w:sz="4" w:space="0" w:color="000000"/>
              <w:bottom w:val="single" w:sz="4" w:space="0" w:color="000000"/>
            </w:tcBorders>
            <w:shd w:val="clear" w:color="auto" w:fill="auto"/>
          </w:tcPr>
          <w:p w14:paraId="5973F05C" w14:textId="77777777" w:rsidR="005A68F1" w:rsidRPr="00F052FD" w:rsidRDefault="005A68F1" w:rsidP="00985AA4">
            <w:pPr>
              <w:spacing w:after="0" w:line="240" w:lineRule="auto"/>
              <w:rPr>
                <w:rFonts w:ascii="Arial" w:hAnsi="Arial" w:cs="Arial"/>
              </w:rPr>
            </w:pPr>
            <w:r w:rsidRPr="00F052FD">
              <w:rPr>
                <w:rFonts w:ascii="Arial" w:hAnsi="Arial" w:cs="Arial"/>
              </w:rPr>
              <w:t>Acima de 05 anos</w:t>
            </w:r>
          </w:p>
        </w:tc>
        <w:tc>
          <w:tcPr>
            <w:tcW w:w="1276" w:type="dxa"/>
            <w:tcBorders>
              <w:top w:val="single" w:sz="4" w:space="0" w:color="000000"/>
              <w:left w:val="single" w:sz="4" w:space="0" w:color="000000"/>
              <w:bottom w:val="single" w:sz="4" w:space="0" w:color="000000"/>
            </w:tcBorders>
            <w:shd w:val="clear" w:color="auto" w:fill="auto"/>
          </w:tcPr>
          <w:p w14:paraId="4FD8CF10" w14:textId="77777777" w:rsidR="005A68F1" w:rsidRPr="00F052FD" w:rsidRDefault="005A68F1" w:rsidP="00985AA4">
            <w:pPr>
              <w:spacing w:after="0" w:line="240" w:lineRule="auto"/>
              <w:jc w:val="center"/>
              <w:rPr>
                <w:rFonts w:ascii="Arial" w:hAnsi="Arial" w:cs="Arial"/>
              </w:rPr>
            </w:pPr>
            <w:r w:rsidRPr="00F052FD">
              <w:rPr>
                <w:rFonts w:ascii="Arial" w:hAnsi="Arial" w:cs="Arial"/>
              </w:rPr>
              <w:t>2,0 pontos</w:t>
            </w:r>
          </w:p>
        </w:tc>
        <w:tc>
          <w:tcPr>
            <w:tcW w:w="2552" w:type="dxa"/>
            <w:tcBorders>
              <w:top w:val="single" w:sz="4" w:space="0" w:color="000000"/>
              <w:left w:val="single" w:sz="4" w:space="0" w:color="000000"/>
              <w:bottom w:val="single" w:sz="4" w:space="0" w:color="000000"/>
            </w:tcBorders>
            <w:shd w:val="clear" w:color="auto" w:fill="auto"/>
          </w:tcPr>
          <w:p w14:paraId="4B8C8A41" w14:textId="77777777" w:rsidR="005A68F1" w:rsidRPr="00F052FD" w:rsidRDefault="005A68F1" w:rsidP="00985AA4">
            <w:pPr>
              <w:snapToGrid w:val="0"/>
              <w:spacing w:after="0" w:line="240" w:lineRule="auto"/>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9A0B99A" w14:textId="77777777" w:rsidR="005A68F1" w:rsidRPr="00F052FD" w:rsidRDefault="005A68F1" w:rsidP="00985AA4">
            <w:pPr>
              <w:snapToGrid w:val="0"/>
              <w:spacing w:after="0" w:line="240" w:lineRule="auto"/>
              <w:rPr>
                <w:rFonts w:ascii="Arial" w:hAnsi="Arial" w:cs="Arial"/>
              </w:rPr>
            </w:pPr>
          </w:p>
        </w:tc>
      </w:tr>
      <w:tr w:rsidR="005A68F1" w:rsidRPr="00F052FD" w14:paraId="2F2DB8AA" w14:textId="77777777" w:rsidTr="0055562F">
        <w:tc>
          <w:tcPr>
            <w:tcW w:w="3969" w:type="dxa"/>
            <w:tcBorders>
              <w:top w:val="single" w:sz="4" w:space="0" w:color="000000"/>
              <w:left w:val="single" w:sz="4" w:space="0" w:color="000000"/>
              <w:bottom w:val="single" w:sz="4" w:space="0" w:color="000000"/>
            </w:tcBorders>
            <w:shd w:val="clear" w:color="auto" w:fill="auto"/>
          </w:tcPr>
          <w:p w14:paraId="6C09A0BB" w14:textId="77777777" w:rsidR="005A68F1" w:rsidRPr="00F052FD" w:rsidRDefault="005A68F1" w:rsidP="00985AA4">
            <w:pPr>
              <w:spacing w:after="0" w:line="240" w:lineRule="auto"/>
              <w:rPr>
                <w:rFonts w:ascii="Arial" w:hAnsi="Arial" w:cs="Arial"/>
              </w:rPr>
            </w:pPr>
            <w:r w:rsidRPr="00F052FD">
              <w:rPr>
                <w:rFonts w:ascii="Arial" w:hAnsi="Arial" w:cs="Arial"/>
              </w:rPr>
              <w:t>Acima de 04 anos e abaixo de 05 anos</w:t>
            </w:r>
          </w:p>
        </w:tc>
        <w:tc>
          <w:tcPr>
            <w:tcW w:w="1276" w:type="dxa"/>
            <w:tcBorders>
              <w:top w:val="single" w:sz="4" w:space="0" w:color="000000"/>
              <w:left w:val="single" w:sz="4" w:space="0" w:color="000000"/>
              <w:bottom w:val="single" w:sz="4" w:space="0" w:color="000000"/>
            </w:tcBorders>
            <w:shd w:val="clear" w:color="auto" w:fill="auto"/>
          </w:tcPr>
          <w:p w14:paraId="48681B45" w14:textId="77777777" w:rsidR="005A68F1" w:rsidRPr="00F052FD" w:rsidRDefault="005A68F1" w:rsidP="00985AA4">
            <w:pPr>
              <w:spacing w:after="0" w:line="240" w:lineRule="auto"/>
              <w:jc w:val="center"/>
              <w:rPr>
                <w:rFonts w:ascii="Arial" w:hAnsi="Arial" w:cs="Arial"/>
              </w:rPr>
            </w:pPr>
            <w:r w:rsidRPr="00F052FD">
              <w:rPr>
                <w:rFonts w:ascii="Arial" w:hAnsi="Arial" w:cs="Arial"/>
              </w:rPr>
              <w:t>1,0 pontos</w:t>
            </w:r>
          </w:p>
        </w:tc>
        <w:tc>
          <w:tcPr>
            <w:tcW w:w="2552" w:type="dxa"/>
            <w:tcBorders>
              <w:top w:val="single" w:sz="4" w:space="0" w:color="000000"/>
              <w:left w:val="single" w:sz="4" w:space="0" w:color="000000"/>
              <w:bottom w:val="single" w:sz="4" w:space="0" w:color="000000"/>
            </w:tcBorders>
            <w:shd w:val="clear" w:color="auto" w:fill="auto"/>
          </w:tcPr>
          <w:p w14:paraId="5CEB114A" w14:textId="77777777" w:rsidR="005A68F1" w:rsidRPr="00F052FD" w:rsidRDefault="005A68F1" w:rsidP="00985AA4">
            <w:pPr>
              <w:snapToGrid w:val="0"/>
              <w:spacing w:after="0" w:line="240" w:lineRule="auto"/>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41031AF3" w14:textId="77777777" w:rsidR="005A68F1" w:rsidRPr="00F052FD" w:rsidRDefault="005A68F1" w:rsidP="00985AA4">
            <w:pPr>
              <w:snapToGrid w:val="0"/>
              <w:spacing w:after="0" w:line="240" w:lineRule="auto"/>
              <w:rPr>
                <w:rFonts w:ascii="Arial" w:hAnsi="Arial" w:cs="Arial"/>
              </w:rPr>
            </w:pPr>
          </w:p>
        </w:tc>
      </w:tr>
      <w:tr w:rsidR="005A68F1" w:rsidRPr="00F052FD" w14:paraId="206479AD" w14:textId="77777777" w:rsidTr="0055562F">
        <w:tc>
          <w:tcPr>
            <w:tcW w:w="3969" w:type="dxa"/>
            <w:tcBorders>
              <w:top w:val="single" w:sz="4" w:space="0" w:color="000000"/>
              <w:left w:val="single" w:sz="4" w:space="0" w:color="000000"/>
              <w:bottom w:val="single" w:sz="4" w:space="0" w:color="000000"/>
            </w:tcBorders>
            <w:shd w:val="clear" w:color="auto" w:fill="auto"/>
          </w:tcPr>
          <w:p w14:paraId="08122A2D" w14:textId="77777777" w:rsidR="005A68F1" w:rsidRPr="00F052FD" w:rsidRDefault="005A68F1" w:rsidP="00985AA4">
            <w:pPr>
              <w:spacing w:after="0" w:line="240" w:lineRule="auto"/>
              <w:rPr>
                <w:rFonts w:ascii="Arial" w:hAnsi="Arial" w:cs="Arial"/>
              </w:rPr>
            </w:pPr>
            <w:r w:rsidRPr="00F052FD">
              <w:rPr>
                <w:rFonts w:ascii="Arial" w:hAnsi="Arial" w:cs="Arial"/>
              </w:rPr>
              <w:t xml:space="preserve">O não atendimento </w:t>
            </w:r>
          </w:p>
        </w:tc>
        <w:tc>
          <w:tcPr>
            <w:tcW w:w="1276" w:type="dxa"/>
            <w:tcBorders>
              <w:top w:val="single" w:sz="4" w:space="0" w:color="000000"/>
              <w:left w:val="single" w:sz="4" w:space="0" w:color="000000"/>
              <w:bottom w:val="single" w:sz="4" w:space="0" w:color="000000"/>
            </w:tcBorders>
            <w:shd w:val="clear" w:color="auto" w:fill="auto"/>
          </w:tcPr>
          <w:p w14:paraId="3BE8C0B6" w14:textId="77777777" w:rsidR="005A68F1" w:rsidRPr="00F052FD" w:rsidRDefault="005A68F1" w:rsidP="00985AA4">
            <w:pPr>
              <w:spacing w:after="0" w:line="240" w:lineRule="auto"/>
              <w:jc w:val="center"/>
              <w:rPr>
                <w:rFonts w:ascii="Arial" w:hAnsi="Arial" w:cs="Arial"/>
              </w:rPr>
            </w:pPr>
            <w:r w:rsidRPr="00F052FD">
              <w:rPr>
                <w:rFonts w:ascii="Arial" w:hAnsi="Arial" w:cs="Arial"/>
              </w:rPr>
              <w:t xml:space="preserve">0,0 pontos </w:t>
            </w:r>
          </w:p>
        </w:tc>
        <w:tc>
          <w:tcPr>
            <w:tcW w:w="2552" w:type="dxa"/>
            <w:tcBorders>
              <w:top w:val="single" w:sz="4" w:space="0" w:color="000000"/>
              <w:left w:val="single" w:sz="4" w:space="0" w:color="000000"/>
              <w:bottom w:val="single" w:sz="4" w:space="0" w:color="000000"/>
            </w:tcBorders>
            <w:shd w:val="clear" w:color="auto" w:fill="auto"/>
          </w:tcPr>
          <w:p w14:paraId="6B35E114" w14:textId="77777777" w:rsidR="005A68F1" w:rsidRPr="00F052FD" w:rsidRDefault="005A68F1" w:rsidP="00985AA4">
            <w:pPr>
              <w:snapToGrid w:val="0"/>
              <w:spacing w:after="0" w:line="240" w:lineRule="auto"/>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D08A9BD" w14:textId="77777777" w:rsidR="005A68F1" w:rsidRPr="00F052FD" w:rsidRDefault="005A68F1" w:rsidP="00985AA4">
            <w:pPr>
              <w:snapToGrid w:val="0"/>
              <w:spacing w:after="0" w:line="240" w:lineRule="auto"/>
              <w:rPr>
                <w:rFonts w:ascii="Arial" w:hAnsi="Arial" w:cs="Arial"/>
              </w:rPr>
            </w:pPr>
          </w:p>
        </w:tc>
      </w:tr>
      <w:tr w:rsidR="005A68F1" w:rsidRPr="00F052FD" w14:paraId="5D84729E" w14:textId="77777777" w:rsidTr="0055562F">
        <w:tc>
          <w:tcPr>
            <w:tcW w:w="7797" w:type="dxa"/>
            <w:gridSpan w:val="3"/>
            <w:tcBorders>
              <w:top w:val="single" w:sz="4" w:space="0" w:color="000000"/>
              <w:left w:val="single" w:sz="4" w:space="0" w:color="000000"/>
              <w:bottom w:val="single" w:sz="4" w:space="0" w:color="000000"/>
            </w:tcBorders>
            <w:shd w:val="clear" w:color="auto" w:fill="auto"/>
          </w:tcPr>
          <w:p w14:paraId="499C964C" w14:textId="77777777" w:rsidR="005A68F1" w:rsidRPr="00F052FD" w:rsidRDefault="005A68F1" w:rsidP="00985AA4">
            <w:pPr>
              <w:spacing w:after="0" w:line="240" w:lineRule="auto"/>
              <w:rPr>
                <w:rFonts w:ascii="Arial" w:hAnsi="Arial" w:cs="Arial"/>
              </w:rPr>
            </w:pPr>
            <w:r w:rsidRPr="00F052FD">
              <w:rPr>
                <w:rFonts w:ascii="Arial" w:hAnsi="Arial" w:cs="Arial"/>
              </w:rPr>
              <w:t>TOTAL DE PONTOS</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73EC125" w14:textId="77777777" w:rsidR="005A68F1" w:rsidRPr="00F052FD" w:rsidRDefault="005A68F1" w:rsidP="00985AA4">
            <w:pPr>
              <w:snapToGrid w:val="0"/>
              <w:spacing w:after="0" w:line="240" w:lineRule="auto"/>
              <w:rPr>
                <w:rFonts w:ascii="Arial" w:hAnsi="Arial" w:cs="Arial"/>
              </w:rPr>
            </w:pPr>
          </w:p>
        </w:tc>
      </w:tr>
    </w:tbl>
    <w:p w14:paraId="3D2E10DC" w14:textId="77777777" w:rsidR="005A68F1" w:rsidRPr="00F052FD" w:rsidRDefault="005A68F1" w:rsidP="00985AA4">
      <w:pPr>
        <w:spacing w:after="0" w:line="240" w:lineRule="auto"/>
        <w:jc w:val="both"/>
        <w:rPr>
          <w:rFonts w:ascii="Arial" w:hAnsi="Arial" w:cs="Arial"/>
          <w:b/>
          <w:bCs/>
        </w:rPr>
      </w:pPr>
    </w:p>
    <w:p w14:paraId="2B498C42" w14:textId="6A7B38EC" w:rsidR="005A68F1" w:rsidRPr="00F052FD" w:rsidRDefault="005A68F1" w:rsidP="00985AA4">
      <w:pPr>
        <w:spacing w:after="0" w:line="240" w:lineRule="auto"/>
        <w:jc w:val="both"/>
        <w:rPr>
          <w:rFonts w:ascii="Arial" w:hAnsi="Arial" w:cs="Arial"/>
          <w:b/>
          <w:bCs/>
        </w:rPr>
      </w:pPr>
      <w:r w:rsidRPr="00F052FD">
        <w:rPr>
          <w:rFonts w:ascii="Arial" w:hAnsi="Arial" w:cs="Arial"/>
          <w:b/>
          <w:bCs/>
        </w:rPr>
        <w:t xml:space="preserve">B - ESTRUTURA ORGANIZACIONAL E </w:t>
      </w:r>
      <w:r w:rsidR="007017C0" w:rsidRPr="00F052FD">
        <w:rPr>
          <w:rFonts w:ascii="Arial" w:hAnsi="Arial" w:cs="Arial"/>
          <w:b/>
          <w:bCs/>
        </w:rPr>
        <w:t>OPERACIONAL</w:t>
      </w:r>
      <w:r w:rsidR="00463F51">
        <w:rPr>
          <w:rFonts w:ascii="Arial" w:hAnsi="Arial" w:cs="Arial"/>
          <w:b/>
          <w:bCs/>
        </w:rPr>
        <w:t xml:space="preserve"> </w:t>
      </w:r>
      <w:r w:rsidR="00463F51" w:rsidRPr="00F052FD">
        <w:rPr>
          <w:rFonts w:ascii="Arial" w:hAnsi="Arial" w:cs="Arial"/>
          <w:b/>
          <w:bCs/>
        </w:rPr>
        <w:t>(pontuação não cumulativa):</w:t>
      </w:r>
    </w:p>
    <w:p w14:paraId="3F968CA1" w14:textId="77777777" w:rsidR="005F6539" w:rsidRPr="00F052FD" w:rsidRDefault="005F6539" w:rsidP="00985AA4">
      <w:pPr>
        <w:spacing w:after="0" w:line="240" w:lineRule="auto"/>
        <w:jc w:val="both"/>
        <w:rPr>
          <w:rFonts w:ascii="Arial" w:hAnsi="Arial" w:cs="Arial"/>
        </w:rPr>
      </w:pPr>
      <w:r w:rsidRPr="00F052FD">
        <w:rPr>
          <w:rFonts w:ascii="Arial" w:hAnsi="Arial" w:cs="Arial"/>
        </w:rPr>
        <w:t xml:space="preserve">Deverá constar de uma abordagem geral demonstrando que a ENTIDADE tem pleno domínio dos serviços que se propõe a prestar, como conhecimento dos fatores condicionantes para execução dos mesmos. Deve ainda a ENTIDADE apresentar observações que julgar pertinentes acerca dos serviços a serem prestados. Para atendimento a este Item as interessadas deverão discorrer somente sobre as intervenções listadas no Edital, em especial no que diz respeito à especificação da aquisição do serviço. </w:t>
      </w:r>
    </w:p>
    <w:p w14:paraId="0D9DCF5D" w14:textId="77777777" w:rsidR="005F6539" w:rsidRDefault="005F6539" w:rsidP="00985AA4">
      <w:pPr>
        <w:spacing w:after="0" w:line="240" w:lineRule="auto"/>
        <w:jc w:val="both"/>
        <w:rPr>
          <w:rFonts w:ascii="Arial" w:hAnsi="Arial" w:cs="Arial"/>
        </w:rPr>
      </w:pPr>
      <w:r w:rsidRPr="00F052FD">
        <w:rPr>
          <w:rFonts w:ascii="Arial" w:hAnsi="Arial" w:cs="Arial"/>
        </w:rPr>
        <w:t>A partir dos documentos técnicos disponibilizados neste Edital e de conhecimento do local de prestação dos serviços, desenvolver uma apreciação geral sobre as características e especificidades dos elementos necessários ao alcance das metas e serviços necessários.</w:t>
      </w:r>
    </w:p>
    <w:p w14:paraId="5A6A0266" w14:textId="77777777" w:rsidR="00DA7952" w:rsidRPr="003572C2" w:rsidRDefault="00DA7952" w:rsidP="00DA7952">
      <w:pPr>
        <w:spacing w:after="0" w:line="240" w:lineRule="auto"/>
        <w:jc w:val="both"/>
        <w:rPr>
          <w:rFonts w:ascii="Arial" w:hAnsi="Arial" w:cs="Arial"/>
          <w:sz w:val="16"/>
          <w:szCs w:val="16"/>
        </w:rPr>
      </w:pPr>
    </w:p>
    <w:tbl>
      <w:tblPr>
        <w:tblW w:w="9243" w:type="dxa"/>
        <w:tblInd w:w="108" w:type="dxa"/>
        <w:tblLayout w:type="fixed"/>
        <w:tblLook w:val="0000" w:firstRow="0" w:lastRow="0" w:firstColumn="0" w:lastColumn="0" w:noHBand="0" w:noVBand="0"/>
      </w:tblPr>
      <w:tblGrid>
        <w:gridCol w:w="2552"/>
        <w:gridCol w:w="1559"/>
        <w:gridCol w:w="3686"/>
        <w:gridCol w:w="1446"/>
      </w:tblGrid>
      <w:tr w:rsidR="00DA7952" w:rsidRPr="00F052FD" w14:paraId="1BD278E0" w14:textId="77777777" w:rsidTr="0055562F">
        <w:tc>
          <w:tcPr>
            <w:tcW w:w="2552" w:type="dxa"/>
            <w:tcBorders>
              <w:top w:val="single" w:sz="4" w:space="0" w:color="000000"/>
              <w:left w:val="single" w:sz="4" w:space="0" w:color="000000"/>
              <w:bottom w:val="single" w:sz="4" w:space="0" w:color="000000"/>
            </w:tcBorders>
            <w:shd w:val="clear" w:color="auto" w:fill="auto"/>
          </w:tcPr>
          <w:p w14:paraId="2FEAF95E" w14:textId="77777777" w:rsidR="00DA7952" w:rsidRPr="00F052FD" w:rsidRDefault="00DA7952" w:rsidP="001D3C0B">
            <w:pPr>
              <w:spacing w:after="0" w:line="240" w:lineRule="auto"/>
              <w:rPr>
                <w:rFonts w:ascii="Arial" w:hAnsi="Arial" w:cs="Arial"/>
              </w:rPr>
            </w:pPr>
            <w:r w:rsidRPr="00F052FD">
              <w:rPr>
                <w:rFonts w:ascii="Arial" w:hAnsi="Arial" w:cs="Arial"/>
              </w:rPr>
              <w:t>Critérios</w:t>
            </w:r>
          </w:p>
        </w:tc>
        <w:tc>
          <w:tcPr>
            <w:tcW w:w="1559" w:type="dxa"/>
            <w:tcBorders>
              <w:top w:val="single" w:sz="4" w:space="0" w:color="000000"/>
              <w:left w:val="single" w:sz="4" w:space="0" w:color="000000"/>
              <w:bottom w:val="single" w:sz="4" w:space="0" w:color="000000"/>
            </w:tcBorders>
            <w:shd w:val="clear" w:color="auto" w:fill="auto"/>
          </w:tcPr>
          <w:p w14:paraId="646D5DB8" w14:textId="77777777" w:rsidR="00DA7952" w:rsidRPr="00F052FD" w:rsidRDefault="00DA7952" w:rsidP="001D3C0B">
            <w:pPr>
              <w:spacing w:after="0" w:line="240" w:lineRule="auto"/>
              <w:rPr>
                <w:rFonts w:ascii="Arial" w:hAnsi="Arial" w:cs="Arial"/>
              </w:rPr>
            </w:pPr>
            <w:r w:rsidRPr="00F052FD">
              <w:rPr>
                <w:rFonts w:ascii="Arial" w:hAnsi="Arial" w:cs="Arial"/>
              </w:rPr>
              <w:t>Pontos</w:t>
            </w:r>
          </w:p>
        </w:tc>
        <w:tc>
          <w:tcPr>
            <w:tcW w:w="3686" w:type="dxa"/>
            <w:tcBorders>
              <w:top w:val="single" w:sz="4" w:space="0" w:color="000000"/>
              <w:left w:val="single" w:sz="4" w:space="0" w:color="000000"/>
              <w:bottom w:val="single" w:sz="4" w:space="0" w:color="000000"/>
            </w:tcBorders>
            <w:shd w:val="clear" w:color="auto" w:fill="auto"/>
          </w:tcPr>
          <w:p w14:paraId="52B13C20" w14:textId="77777777" w:rsidR="00DA7952" w:rsidRPr="00F052FD" w:rsidRDefault="00DA7952" w:rsidP="001D3C0B">
            <w:pPr>
              <w:spacing w:after="0" w:line="240" w:lineRule="auto"/>
              <w:rPr>
                <w:rFonts w:ascii="Arial" w:hAnsi="Arial" w:cs="Arial"/>
              </w:rPr>
            </w:pPr>
            <w:r w:rsidRPr="00F052FD">
              <w:rPr>
                <w:rFonts w:ascii="Arial" w:hAnsi="Arial" w:cs="Arial"/>
              </w:rPr>
              <w:t>Descrição</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45C811F" w14:textId="77777777" w:rsidR="00DA7952" w:rsidRPr="00F052FD" w:rsidRDefault="00DA7952" w:rsidP="001D3C0B">
            <w:pPr>
              <w:spacing w:after="0" w:line="240" w:lineRule="auto"/>
              <w:rPr>
                <w:rFonts w:ascii="Arial" w:hAnsi="Arial" w:cs="Arial"/>
              </w:rPr>
            </w:pPr>
            <w:r w:rsidRPr="00F052FD">
              <w:rPr>
                <w:rFonts w:ascii="Arial" w:hAnsi="Arial" w:cs="Arial"/>
              </w:rPr>
              <w:t>Pontuação</w:t>
            </w:r>
          </w:p>
        </w:tc>
      </w:tr>
      <w:tr w:rsidR="00DA7952" w:rsidRPr="00F052FD" w14:paraId="4AFC584C" w14:textId="77777777" w:rsidTr="0055562F">
        <w:tc>
          <w:tcPr>
            <w:tcW w:w="2552" w:type="dxa"/>
            <w:tcBorders>
              <w:top w:val="single" w:sz="4" w:space="0" w:color="000000"/>
              <w:left w:val="single" w:sz="4" w:space="0" w:color="000000"/>
              <w:bottom w:val="single" w:sz="4" w:space="0" w:color="000000"/>
            </w:tcBorders>
            <w:shd w:val="clear" w:color="auto" w:fill="auto"/>
          </w:tcPr>
          <w:p w14:paraId="7473F187" w14:textId="77777777" w:rsidR="00DA7952" w:rsidRPr="00F052FD" w:rsidRDefault="00DA7952" w:rsidP="001D3C0B">
            <w:pPr>
              <w:pStyle w:val="Lista"/>
              <w:spacing w:after="0" w:line="240" w:lineRule="auto"/>
              <w:rPr>
                <w:rFonts w:ascii="Arial" w:hAnsi="Arial"/>
              </w:rPr>
            </w:pPr>
            <w:r w:rsidRPr="00F052FD">
              <w:rPr>
                <w:rFonts w:ascii="Arial" w:hAnsi="Arial"/>
              </w:rPr>
              <w:t>Grau Plena de adequação</w:t>
            </w:r>
          </w:p>
        </w:tc>
        <w:tc>
          <w:tcPr>
            <w:tcW w:w="1559" w:type="dxa"/>
            <w:tcBorders>
              <w:top w:val="single" w:sz="4" w:space="0" w:color="000000"/>
              <w:left w:val="single" w:sz="4" w:space="0" w:color="000000"/>
              <w:bottom w:val="single" w:sz="4" w:space="0" w:color="000000"/>
            </w:tcBorders>
            <w:shd w:val="clear" w:color="auto" w:fill="auto"/>
          </w:tcPr>
          <w:p w14:paraId="1F05C52D" w14:textId="77777777" w:rsidR="00DA7952" w:rsidRPr="00F052FD" w:rsidRDefault="00DA7952" w:rsidP="001D3C0B">
            <w:pPr>
              <w:spacing w:after="0" w:line="240" w:lineRule="auto"/>
              <w:jc w:val="center"/>
              <w:rPr>
                <w:rFonts w:ascii="Arial" w:hAnsi="Arial" w:cs="Arial"/>
              </w:rPr>
            </w:pPr>
            <w:r w:rsidRPr="00F052FD">
              <w:rPr>
                <w:rFonts w:ascii="Arial" w:hAnsi="Arial" w:cs="Arial"/>
              </w:rPr>
              <w:t>2,0 pontos</w:t>
            </w:r>
          </w:p>
        </w:tc>
        <w:tc>
          <w:tcPr>
            <w:tcW w:w="3686" w:type="dxa"/>
            <w:tcBorders>
              <w:top w:val="single" w:sz="4" w:space="0" w:color="000000"/>
              <w:left w:val="single" w:sz="4" w:space="0" w:color="000000"/>
              <w:bottom w:val="single" w:sz="4" w:space="0" w:color="000000"/>
            </w:tcBorders>
            <w:shd w:val="clear" w:color="auto" w:fill="auto"/>
          </w:tcPr>
          <w:p w14:paraId="3B6A1003" w14:textId="77777777" w:rsidR="00DA7952" w:rsidRPr="00F052FD" w:rsidRDefault="00DA7952" w:rsidP="001D3C0B">
            <w:pPr>
              <w:snapToGrid w:val="0"/>
              <w:spacing w:after="0" w:line="240" w:lineRule="auto"/>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EF5138F" w14:textId="77777777" w:rsidR="00DA7952" w:rsidRPr="00F052FD" w:rsidRDefault="00DA7952" w:rsidP="001D3C0B">
            <w:pPr>
              <w:snapToGrid w:val="0"/>
              <w:spacing w:after="0" w:line="240" w:lineRule="auto"/>
              <w:rPr>
                <w:rFonts w:ascii="Arial" w:hAnsi="Arial" w:cs="Arial"/>
              </w:rPr>
            </w:pPr>
          </w:p>
        </w:tc>
      </w:tr>
      <w:tr w:rsidR="00DA7952" w:rsidRPr="00F052FD" w14:paraId="4EBD9230" w14:textId="77777777" w:rsidTr="0055562F">
        <w:trPr>
          <w:trHeight w:val="511"/>
        </w:trPr>
        <w:tc>
          <w:tcPr>
            <w:tcW w:w="2552" w:type="dxa"/>
            <w:tcBorders>
              <w:top w:val="single" w:sz="4" w:space="0" w:color="000000"/>
              <w:left w:val="single" w:sz="4" w:space="0" w:color="000000"/>
              <w:bottom w:val="single" w:sz="4" w:space="0" w:color="000000"/>
            </w:tcBorders>
            <w:shd w:val="clear" w:color="auto" w:fill="auto"/>
          </w:tcPr>
          <w:p w14:paraId="4DD4457C" w14:textId="77777777" w:rsidR="00DA7952" w:rsidRPr="00F052FD" w:rsidRDefault="00DA7952" w:rsidP="001D3C0B">
            <w:pPr>
              <w:pStyle w:val="Corpodetexto31"/>
              <w:spacing w:before="0" w:after="0" w:line="240" w:lineRule="auto"/>
              <w:ind w:right="0"/>
              <w:rPr>
                <w:rFonts w:ascii="Arial" w:hAnsi="Arial" w:cs="Arial"/>
                <w:sz w:val="22"/>
                <w:szCs w:val="22"/>
              </w:rPr>
            </w:pPr>
            <w:r w:rsidRPr="00F052FD">
              <w:rPr>
                <w:rFonts w:ascii="Arial" w:hAnsi="Arial" w:cs="Arial"/>
                <w:sz w:val="22"/>
                <w:szCs w:val="22"/>
              </w:rPr>
              <w:t xml:space="preserve">Grau satisfatório de adequação </w:t>
            </w:r>
          </w:p>
        </w:tc>
        <w:tc>
          <w:tcPr>
            <w:tcW w:w="1559" w:type="dxa"/>
            <w:tcBorders>
              <w:top w:val="single" w:sz="4" w:space="0" w:color="000000"/>
              <w:left w:val="single" w:sz="4" w:space="0" w:color="000000"/>
              <w:bottom w:val="single" w:sz="4" w:space="0" w:color="000000"/>
            </w:tcBorders>
            <w:shd w:val="clear" w:color="auto" w:fill="auto"/>
          </w:tcPr>
          <w:p w14:paraId="637A72C6" w14:textId="77777777" w:rsidR="00DA7952" w:rsidRPr="00F052FD" w:rsidRDefault="00DA7952" w:rsidP="001D3C0B">
            <w:pPr>
              <w:spacing w:after="0" w:line="240" w:lineRule="auto"/>
              <w:jc w:val="center"/>
              <w:rPr>
                <w:rFonts w:ascii="Arial" w:hAnsi="Arial" w:cs="Arial"/>
              </w:rPr>
            </w:pPr>
            <w:r w:rsidRPr="00F052FD">
              <w:rPr>
                <w:rFonts w:ascii="Arial" w:hAnsi="Arial" w:cs="Arial"/>
              </w:rPr>
              <w:t>1,0 pontos</w:t>
            </w:r>
          </w:p>
        </w:tc>
        <w:tc>
          <w:tcPr>
            <w:tcW w:w="3686" w:type="dxa"/>
            <w:tcBorders>
              <w:top w:val="single" w:sz="4" w:space="0" w:color="000000"/>
              <w:left w:val="single" w:sz="4" w:space="0" w:color="000000"/>
              <w:bottom w:val="single" w:sz="4" w:space="0" w:color="000000"/>
            </w:tcBorders>
            <w:shd w:val="clear" w:color="auto" w:fill="auto"/>
          </w:tcPr>
          <w:p w14:paraId="6B91EFC4" w14:textId="77777777" w:rsidR="00DA7952" w:rsidRPr="00F052FD" w:rsidRDefault="00DA7952" w:rsidP="001D3C0B">
            <w:pPr>
              <w:snapToGrid w:val="0"/>
              <w:spacing w:after="0" w:line="240" w:lineRule="auto"/>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8A82A3D" w14:textId="77777777" w:rsidR="00DA7952" w:rsidRPr="00F052FD" w:rsidRDefault="00DA7952" w:rsidP="001D3C0B">
            <w:pPr>
              <w:snapToGrid w:val="0"/>
              <w:spacing w:after="0" w:line="240" w:lineRule="auto"/>
              <w:rPr>
                <w:rFonts w:ascii="Arial" w:hAnsi="Arial" w:cs="Arial"/>
              </w:rPr>
            </w:pPr>
          </w:p>
          <w:p w14:paraId="46693FB3" w14:textId="77777777" w:rsidR="00DA7952" w:rsidRPr="00F052FD" w:rsidRDefault="00DA7952" w:rsidP="001D3C0B">
            <w:pPr>
              <w:snapToGrid w:val="0"/>
              <w:spacing w:after="0" w:line="240" w:lineRule="auto"/>
              <w:rPr>
                <w:rFonts w:ascii="Arial" w:hAnsi="Arial" w:cs="Arial"/>
              </w:rPr>
            </w:pPr>
          </w:p>
        </w:tc>
      </w:tr>
      <w:tr w:rsidR="00DA7952" w:rsidRPr="00F052FD" w14:paraId="63C747A0" w14:textId="77777777" w:rsidTr="0055562F">
        <w:tc>
          <w:tcPr>
            <w:tcW w:w="2552" w:type="dxa"/>
            <w:tcBorders>
              <w:top w:val="single" w:sz="4" w:space="0" w:color="000000"/>
              <w:left w:val="single" w:sz="4" w:space="0" w:color="000000"/>
              <w:bottom w:val="single" w:sz="4" w:space="0" w:color="000000"/>
            </w:tcBorders>
            <w:shd w:val="clear" w:color="auto" w:fill="auto"/>
          </w:tcPr>
          <w:p w14:paraId="599E254F" w14:textId="77777777" w:rsidR="00DA7952" w:rsidRPr="00F052FD" w:rsidRDefault="00DA7952" w:rsidP="001D3C0B">
            <w:pPr>
              <w:snapToGrid w:val="0"/>
              <w:spacing w:after="0" w:line="240" w:lineRule="auto"/>
              <w:jc w:val="both"/>
              <w:rPr>
                <w:rFonts w:ascii="Arial" w:hAnsi="Arial" w:cs="Arial"/>
              </w:rPr>
            </w:pPr>
            <w:r w:rsidRPr="00F052FD">
              <w:rPr>
                <w:rFonts w:ascii="Arial" w:hAnsi="Arial" w:cs="Arial"/>
              </w:rPr>
              <w:t xml:space="preserve">O não atendimento </w:t>
            </w:r>
          </w:p>
        </w:tc>
        <w:tc>
          <w:tcPr>
            <w:tcW w:w="1559" w:type="dxa"/>
            <w:tcBorders>
              <w:top w:val="single" w:sz="4" w:space="0" w:color="000000"/>
              <w:left w:val="single" w:sz="4" w:space="0" w:color="000000"/>
              <w:bottom w:val="single" w:sz="4" w:space="0" w:color="000000"/>
            </w:tcBorders>
            <w:shd w:val="clear" w:color="auto" w:fill="auto"/>
          </w:tcPr>
          <w:p w14:paraId="230A3ACB" w14:textId="77777777" w:rsidR="00DA7952" w:rsidRPr="00F052FD" w:rsidRDefault="00DA7952" w:rsidP="001D3C0B">
            <w:pPr>
              <w:spacing w:after="0" w:line="240" w:lineRule="auto"/>
              <w:jc w:val="center"/>
              <w:rPr>
                <w:rFonts w:ascii="Arial" w:hAnsi="Arial" w:cs="Arial"/>
              </w:rPr>
            </w:pPr>
            <w:r w:rsidRPr="00F052FD">
              <w:rPr>
                <w:rFonts w:ascii="Arial" w:hAnsi="Arial" w:cs="Arial"/>
              </w:rPr>
              <w:t>0,0 pontos</w:t>
            </w:r>
          </w:p>
        </w:tc>
        <w:tc>
          <w:tcPr>
            <w:tcW w:w="3686" w:type="dxa"/>
            <w:tcBorders>
              <w:top w:val="single" w:sz="4" w:space="0" w:color="000000"/>
              <w:left w:val="single" w:sz="4" w:space="0" w:color="000000"/>
              <w:bottom w:val="single" w:sz="4" w:space="0" w:color="000000"/>
            </w:tcBorders>
            <w:shd w:val="clear" w:color="auto" w:fill="auto"/>
          </w:tcPr>
          <w:p w14:paraId="5A7E3138" w14:textId="77777777" w:rsidR="00DA7952" w:rsidRPr="00F052FD" w:rsidRDefault="00DA7952" w:rsidP="001D3C0B">
            <w:pPr>
              <w:snapToGrid w:val="0"/>
              <w:spacing w:after="0" w:line="240" w:lineRule="auto"/>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36332961" w14:textId="77777777" w:rsidR="00DA7952" w:rsidRPr="00F052FD" w:rsidRDefault="00DA7952" w:rsidP="001D3C0B">
            <w:pPr>
              <w:snapToGrid w:val="0"/>
              <w:spacing w:after="0" w:line="240" w:lineRule="auto"/>
              <w:rPr>
                <w:rFonts w:ascii="Arial" w:hAnsi="Arial" w:cs="Arial"/>
              </w:rPr>
            </w:pPr>
          </w:p>
        </w:tc>
      </w:tr>
      <w:tr w:rsidR="00DA7952" w:rsidRPr="00F052FD" w14:paraId="3E1362D9" w14:textId="77777777" w:rsidTr="0055562F">
        <w:tc>
          <w:tcPr>
            <w:tcW w:w="7797" w:type="dxa"/>
            <w:gridSpan w:val="3"/>
            <w:tcBorders>
              <w:top w:val="single" w:sz="4" w:space="0" w:color="000000"/>
              <w:left w:val="single" w:sz="4" w:space="0" w:color="000000"/>
              <w:bottom w:val="single" w:sz="4" w:space="0" w:color="000000"/>
            </w:tcBorders>
            <w:shd w:val="clear" w:color="auto" w:fill="auto"/>
          </w:tcPr>
          <w:p w14:paraId="6F13B9B6" w14:textId="77777777" w:rsidR="00DA7952" w:rsidRPr="00F052FD" w:rsidRDefault="00DA7952" w:rsidP="001D3C0B">
            <w:pPr>
              <w:spacing w:after="0" w:line="240" w:lineRule="auto"/>
              <w:rPr>
                <w:rFonts w:ascii="Arial" w:hAnsi="Arial" w:cs="Arial"/>
              </w:rPr>
            </w:pPr>
            <w:r w:rsidRPr="00F052FD">
              <w:rPr>
                <w:rFonts w:ascii="Arial" w:hAnsi="Arial" w:cs="Arial"/>
              </w:rPr>
              <w:t>TOTAL DE PONTOS</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2C86D3B" w14:textId="77777777" w:rsidR="00DA7952" w:rsidRPr="00F052FD" w:rsidRDefault="00DA7952" w:rsidP="001D3C0B">
            <w:pPr>
              <w:snapToGrid w:val="0"/>
              <w:spacing w:after="0" w:line="240" w:lineRule="auto"/>
              <w:rPr>
                <w:rFonts w:ascii="Arial" w:hAnsi="Arial" w:cs="Arial"/>
              </w:rPr>
            </w:pPr>
          </w:p>
        </w:tc>
      </w:tr>
    </w:tbl>
    <w:p w14:paraId="57870AA7" w14:textId="77777777" w:rsidR="005A68F1" w:rsidRPr="00F052FD" w:rsidRDefault="005A68F1" w:rsidP="00985AA4">
      <w:pPr>
        <w:spacing w:after="0" w:line="240" w:lineRule="auto"/>
        <w:jc w:val="both"/>
        <w:rPr>
          <w:rFonts w:ascii="Arial" w:hAnsi="Arial" w:cs="Arial"/>
          <w:b/>
          <w:bCs/>
        </w:rPr>
      </w:pPr>
    </w:p>
    <w:p w14:paraId="72B09DA1" w14:textId="77777777" w:rsidR="005A68F1" w:rsidRPr="00F052FD" w:rsidRDefault="005A68F1" w:rsidP="00985AA4">
      <w:pPr>
        <w:pStyle w:val="Corpodetexto3"/>
        <w:spacing w:line="240" w:lineRule="auto"/>
      </w:pPr>
      <w:r w:rsidRPr="00F052FD">
        <w:t>C - INFORMAÇÕES SOBRE AÇÕES A SEREM EXECUTADAS, METAS A SEREM ATINGIDAS</w:t>
      </w:r>
      <w:r w:rsidR="005F6539" w:rsidRPr="00F052FD">
        <w:t>:</w:t>
      </w:r>
    </w:p>
    <w:p w14:paraId="7C9C1814" w14:textId="77777777" w:rsidR="005F6539" w:rsidRPr="00F052FD" w:rsidRDefault="005F6539" w:rsidP="00985AA4">
      <w:pPr>
        <w:spacing w:after="0" w:line="240" w:lineRule="auto"/>
        <w:jc w:val="both"/>
        <w:rPr>
          <w:rFonts w:ascii="Arial" w:hAnsi="Arial" w:cs="Arial"/>
        </w:rPr>
      </w:pPr>
      <w:r w:rsidRPr="00F052FD">
        <w:rPr>
          <w:rFonts w:ascii="Arial" w:hAnsi="Arial" w:cs="Arial"/>
        </w:rPr>
        <w:t xml:space="preserve">Apresentação da estrutura organizacional para a execução dos serviços, através do organograma da equipe alocada bem como atribuições e responsabilidades. A estrutura organizacional deverá demonstrar a capacidade da proponente para a execução dos serviços objeto deste edital, e conter, no mínimo: </w:t>
      </w:r>
    </w:p>
    <w:p w14:paraId="0B54BB5E" w14:textId="77777777" w:rsidR="005F6539" w:rsidRPr="00F052FD" w:rsidRDefault="005F6539" w:rsidP="00985AA4">
      <w:pPr>
        <w:spacing w:after="0" w:line="240" w:lineRule="auto"/>
        <w:jc w:val="both"/>
        <w:rPr>
          <w:rFonts w:ascii="Arial" w:hAnsi="Arial" w:cs="Arial"/>
        </w:rPr>
      </w:pPr>
      <w:r w:rsidRPr="00F052FD">
        <w:rPr>
          <w:rFonts w:ascii="Arial" w:hAnsi="Arial" w:cs="Arial"/>
        </w:rPr>
        <w:t xml:space="preserve">a) Infraestrutura de apoio e suporte técnico/operacional disponível na ENTIDADE para, eventualmente, apoiar a equipe que executará os trabalhos; </w:t>
      </w:r>
    </w:p>
    <w:p w14:paraId="4CA4C19D" w14:textId="311535DA" w:rsidR="005F6539" w:rsidRPr="00F052FD" w:rsidRDefault="005F6539" w:rsidP="00985AA4">
      <w:pPr>
        <w:spacing w:after="0" w:line="240" w:lineRule="auto"/>
        <w:jc w:val="both"/>
        <w:rPr>
          <w:rFonts w:ascii="Arial" w:hAnsi="Arial" w:cs="Arial"/>
        </w:rPr>
      </w:pPr>
      <w:r w:rsidRPr="00F052FD">
        <w:rPr>
          <w:rFonts w:ascii="Arial" w:hAnsi="Arial" w:cs="Arial"/>
        </w:rPr>
        <w:t>b) Organograma da equipe a serem alocada aos serviços, com a descrição da qualificação do pessoal necessário, as atribuições e as responsabilidades das diversas áreas, bem como a lotação de cada uma dessas áreas</w:t>
      </w:r>
      <w:r w:rsidR="00DA7952">
        <w:rPr>
          <w:rFonts w:ascii="Arial" w:hAnsi="Arial" w:cs="Arial"/>
        </w:rPr>
        <w:t>.</w:t>
      </w:r>
    </w:p>
    <w:p w14:paraId="65038425" w14:textId="77777777" w:rsidR="00DA7952" w:rsidRPr="003572C2" w:rsidRDefault="00DA7952" w:rsidP="00DA7952">
      <w:pPr>
        <w:spacing w:after="0" w:line="240" w:lineRule="auto"/>
        <w:jc w:val="both"/>
        <w:rPr>
          <w:rFonts w:ascii="Arial" w:hAnsi="Arial" w:cs="Arial"/>
          <w:sz w:val="16"/>
          <w:szCs w:val="16"/>
        </w:rPr>
      </w:pPr>
      <w:bookmarkStart w:id="6" w:name="_Hlk144846675"/>
    </w:p>
    <w:tbl>
      <w:tblPr>
        <w:tblW w:w="9243" w:type="dxa"/>
        <w:tblInd w:w="108" w:type="dxa"/>
        <w:tblLayout w:type="fixed"/>
        <w:tblLook w:val="0000" w:firstRow="0" w:lastRow="0" w:firstColumn="0" w:lastColumn="0" w:noHBand="0" w:noVBand="0"/>
      </w:tblPr>
      <w:tblGrid>
        <w:gridCol w:w="2689"/>
        <w:gridCol w:w="1422"/>
        <w:gridCol w:w="3686"/>
        <w:gridCol w:w="1446"/>
      </w:tblGrid>
      <w:tr w:rsidR="00DA7952" w:rsidRPr="00F052FD" w14:paraId="63985FD1" w14:textId="77777777" w:rsidTr="0055562F">
        <w:tc>
          <w:tcPr>
            <w:tcW w:w="2689" w:type="dxa"/>
            <w:tcBorders>
              <w:top w:val="single" w:sz="4" w:space="0" w:color="000000"/>
              <w:left w:val="single" w:sz="4" w:space="0" w:color="000000"/>
              <w:bottom w:val="single" w:sz="4" w:space="0" w:color="000000"/>
            </w:tcBorders>
            <w:shd w:val="clear" w:color="auto" w:fill="auto"/>
          </w:tcPr>
          <w:p w14:paraId="52F16318" w14:textId="77777777" w:rsidR="00DA7952" w:rsidRPr="00F052FD" w:rsidRDefault="00DA7952" w:rsidP="001D3C0B">
            <w:pPr>
              <w:spacing w:after="0" w:line="240" w:lineRule="auto"/>
              <w:rPr>
                <w:rFonts w:ascii="Arial" w:hAnsi="Arial" w:cs="Arial"/>
              </w:rPr>
            </w:pPr>
            <w:r w:rsidRPr="00F052FD">
              <w:rPr>
                <w:rFonts w:ascii="Arial" w:hAnsi="Arial" w:cs="Arial"/>
              </w:rPr>
              <w:t>Critérios</w:t>
            </w:r>
          </w:p>
        </w:tc>
        <w:tc>
          <w:tcPr>
            <w:tcW w:w="1422" w:type="dxa"/>
            <w:tcBorders>
              <w:top w:val="single" w:sz="4" w:space="0" w:color="000000"/>
              <w:left w:val="single" w:sz="4" w:space="0" w:color="000000"/>
              <w:bottom w:val="single" w:sz="4" w:space="0" w:color="000000"/>
            </w:tcBorders>
            <w:shd w:val="clear" w:color="auto" w:fill="auto"/>
          </w:tcPr>
          <w:p w14:paraId="11737FE4" w14:textId="77777777" w:rsidR="00DA7952" w:rsidRPr="00F052FD" w:rsidRDefault="00DA7952" w:rsidP="001D3C0B">
            <w:pPr>
              <w:spacing w:after="0" w:line="240" w:lineRule="auto"/>
              <w:rPr>
                <w:rFonts w:ascii="Arial" w:hAnsi="Arial" w:cs="Arial"/>
              </w:rPr>
            </w:pPr>
            <w:r w:rsidRPr="00F052FD">
              <w:rPr>
                <w:rFonts w:ascii="Arial" w:hAnsi="Arial" w:cs="Arial"/>
              </w:rPr>
              <w:t>Pontos</w:t>
            </w:r>
          </w:p>
        </w:tc>
        <w:tc>
          <w:tcPr>
            <w:tcW w:w="3686" w:type="dxa"/>
            <w:tcBorders>
              <w:top w:val="single" w:sz="4" w:space="0" w:color="000000"/>
              <w:left w:val="single" w:sz="4" w:space="0" w:color="000000"/>
              <w:bottom w:val="single" w:sz="4" w:space="0" w:color="000000"/>
            </w:tcBorders>
            <w:shd w:val="clear" w:color="auto" w:fill="auto"/>
          </w:tcPr>
          <w:p w14:paraId="16FDFE16" w14:textId="77777777" w:rsidR="00DA7952" w:rsidRPr="00F052FD" w:rsidRDefault="00DA7952" w:rsidP="001D3C0B">
            <w:pPr>
              <w:spacing w:after="0" w:line="240" w:lineRule="auto"/>
              <w:rPr>
                <w:rFonts w:ascii="Arial" w:hAnsi="Arial" w:cs="Arial"/>
              </w:rPr>
            </w:pPr>
            <w:r w:rsidRPr="00F052FD">
              <w:rPr>
                <w:rFonts w:ascii="Arial" w:hAnsi="Arial" w:cs="Arial"/>
              </w:rPr>
              <w:t>Descrição</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9094492" w14:textId="77777777" w:rsidR="00DA7952" w:rsidRPr="00F052FD" w:rsidRDefault="00DA7952" w:rsidP="001D3C0B">
            <w:pPr>
              <w:spacing w:after="0" w:line="240" w:lineRule="auto"/>
              <w:rPr>
                <w:rFonts w:ascii="Arial" w:hAnsi="Arial" w:cs="Arial"/>
              </w:rPr>
            </w:pPr>
            <w:r w:rsidRPr="00F052FD">
              <w:rPr>
                <w:rFonts w:ascii="Arial" w:hAnsi="Arial" w:cs="Arial"/>
              </w:rPr>
              <w:t>Pontuação</w:t>
            </w:r>
          </w:p>
        </w:tc>
      </w:tr>
      <w:tr w:rsidR="00DA7952" w:rsidRPr="00F052FD" w14:paraId="288B4F1D" w14:textId="77777777" w:rsidTr="0055562F">
        <w:tc>
          <w:tcPr>
            <w:tcW w:w="2689" w:type="dxa"/>
            <w:tcBorders>
              <w:top w:val="single" w:sz="4" w:space="0" w:color="000000"/>
              <w:left w:val="single" w:sz="4" w:space="0" w:color="000000"/>
              <w:bottom w:val="single" w:sz="4" w:space="0" w:color="000000"/>
            </w:tcBorders>
            <w:shd w:val="clear" w:color="auto" w:fill="auto"/>
          </w:tcPr>
          <w:p w14:paraId="67A0B967" w14:textId="77777777" w:rsidR="00DA7952" w:rsidRPr="00F052FD" w:rsidRDefault="00DA7952" w:rsidP="001D3C0B">
            <w:pPr>
              <w:spacing w:after="0" w:line="240" w:lineRule="auto"/>
              <w:rPr>
                <w:rFonts w:ascii="Arial" w:hAnsi="Arial" w:cs="Arial"/>
              </w:rPr>
            </w:pPr>
            <w:r w:rsidRPr="00F052FD">
              <w:rPr>
                <w:rFonts w:ascii="Arial" w:hAnsi="Arial" w:cs="Arial"/>
              </w:rPr>
              <w:t>Infraestrutura de Apoio</w:t>
            </w:r>
          </w:p>
        </w:tc>
        <w:tc>
          <w:tcPr>
            <w:tcW w:w="1422" w:type="dxa"/>
            <w:tcBorders>
              <w:top w:val="single" w:sz="4" w:space="0" w:color="000000"/>
              <w:left w:val="single" w:sz="4" w:space="0" w:color="000000"/>
              <w:bottom w:val="single" w:sz="4" w:space="0" w:color="000000"/>
            </w:tcBorders>
            <w:shd w:val="clear" w:color="auto" w:fill="auto"/>
          </w:tcPr>
          <w:p w14:paraId="1BF59483" w14:textId="77777777" w:rsidR="00DA7952" w:rsidRPr="00F052FD" w:rsidRDefault="00DA7952" w:rsidP="001D3C0B">
            <w:pPr>
              <w:spacing w:after="0" w:line="240" w:lineRule="auto"/>
              <w:jc w:val="center"/>
              <w:rPr>
                <w:rFonts w:ascii="Arial" w:hAnsi="Arial" w:cs="Arial"/>
              </w:rPr>
            </w:pPr>
            <w:r w:rsidRPr="00F052FD">
              <w:rPr>
                <w:rFonts w:ascii="Arial" w:hAnsi="Arial" w:cs="Arial"/>
              </w:rPr>
              <w:t>2,0 pontos</w:t>
            </w:r>
          </w:p>
        </w:tc>
        <w:tc>
          <w:tcPr>
            <w:tcW w:w="3686" w:type="dxa"/>
            <w:tcBorders>
              <w:top w:val="single" w:sz="4" w:space="0" w:color="000000"/>
              <w:left w:val="single" w:sz="4" w:space="0" w:color="000000"/>
              <w:bottom w:val="single" w:sz="4" w:space="0" w:color="000000"/>
            </w:tcBorders>
            <w:shd w:val="clear" w:color="auto" w:fill="auto"/>
          </w:tcPr>
          <w:p w14:paraId="374F353D" w14:textId="77777777" w:rsidR="00DA7952" w:rsidRPr="00F052FD" w:rsidRDefault="00DA7952" w:rsidP="001D3C0B">
            <w:pPr>
              <w:snapToGrid w:val="0"/>
              <w:spacing w:after="0" w:line="240" w:lineRule="auto"/>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4BA4238" w14:textId="77777777" w:rsidR="00DA7952" w:rsidRPr="00F052FD" w:rsidRDefault="00DA7952" w:rsidP="001D3C0B">
            <w:pPr>
              <w:snapToGrid w:val="0"/>
              <w:spacing w:after="0" w:line="240" w:lineRule="auto"/>
              <w:rPr>
                <w:rFonts w:ascii="Arial" w:hAnsi="Arial" w:cs="Arial"/>
              </w:rPr>
            </w:pPr>
          </w:p>
        </w:tc>
      </w:tr>
      <w:tr w:rsidR="00DA7952" w:rsidRPr="00F052FD" w14:paraId="53504D41" w14:textId="77777777" w:rsidTr="0055562F">
        <w:tc>
          <w:tcPr>
            <w:tcW w:w="2689" w:type="dxa"/>
            <w:tcBorders>
              <w:top w:val="single" w:sz="4" w:space="0" w:color="000000"/>
              <w:left w:val="single" w:sz="4" w:space="0" w:color="000000"/>
              <w:bottom w:val="single" w:sz="4" w:space="0" w:color="000000"/>
            </w:tcBorders>
            <w:shd w:val="clear" w:color="auto" w:fill="auto"/>
          </w:tcPr>
          <w:p w14:paraId="0366CD40" w14:textId="77777777" w:rsidR="00DA7952" w:rsidRPr="00F052FD" w:rsidRDefault="00DA7952" w:rsidP="001D3C0B">
            <w:pPr>
              <w:spacing w:after="0" w:line="240" w:lineRule="auto"/>
              <w:rPr>
                <w:rFonts w:ascii="Arial" w:hAnsi="Arial" w:cs="Arial"/>
              </w:rPr>
            </w:pPr>
            <w:r w:rsidRPr="00F052FD">
              <w:rPr>
                <w:rFonts w:ascii="Arial" w:hAnsi="Arial" w:cs="Arial"/>
              </w:rPr>
              <w:t xml:space="preserve">Organograma da Equipe Técnica </w:t>
            </w:r>
          </w:p>
        </w:tc>
        <w:tc>
          <w:tcPr>
            <w:tcW w:w="1422" w:type="dxa"/>
            <w:tcBorders>
              <w:top w:val="single" w:sz="4" w:space="0" w:color="000000"/>
              <w:left w:val="single" w:sz="4" w:space="0" w:color="000000"/>
              <w:bottom w:val="single" w:sz="4" w:space="0" w:color="000000"/>
            </w:tcBorders>
            <w:shd w:val="clear" w:color="auto" w:fill="auto"/>
          </w:tcPr>
          <w:p w14:paraId="19DCCF31" w14:textId="77777777" w:rsidR="00DA7952" w:rsidRPr="00F052FD" w:rsidRDefault="00DA7952" w:rsidP="001D3C0B">
            <w:pPr>
              <w:spacing w:after="0" w:line="240" w:lineRule="auto"/>
              <w:jc w:val="center"/>
              <w:rPr>
                <w:rFonts w:ascii="Arial" w:hAnsi="Arial" w:cs="Arial"/>
              </w:rPr>
            </w:pPr>
            <w:r w:rsidRPr="00F052FD">
              <w:rPr>
                <w:rFonts w:ascii="Arial" w:hAnsi="Arial" w:cs="Arial"/>
              </w:rPr>
              <w:t>1,0 pontos</w:t>
            </w:r>
          </w:p>
        </w:tc>
        <w:tc>
          <w:tcPr>
            <w:tcW w:w="3686" w:type="dxa"/>
            <w:tcBorders>
              <w:top w:val="single" w:sz="4" w:space="0" w:color="000000"/>
              <w:left w:val="single" w:sz="4" w:space="0" w:color="000000"/>
              <w:bottom w:val="single" w:sz="4" w:space="0" w:color="000000"/>
            </w:tcBorders>
            <w:shd w:val="clear" w:color="auto" w:fill="auto"/>
          </w:tcPr>
          <w:p w14:paraId="47055475" w14:textId="77777777" w:rsidR="00DA7952" w:rsidRPr="00F052FD" w:rsidRDefault="00DA7952" w:rsidP="001D3C0B">
            <w:pPr>
              <w:snapToGrid w:val="0"/>
              <w:spacing w:after="0" w:line="240" w:lineRule="auto"/>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3285D52F" w14:textId="77777777" w:rsidR="00DA7952" w:rsidRPr="00F052FD" w:rsidRDefault="00DA7952" w:rsidP="001D3C0B">
            <w:pPr>
              <w:snapToGrid w:val="0"/>
              <w:spacing w:after="0" w:line="240" w:lineRule="auto"/>
              <w:rPr>
                <w:rFonts w:ascii="Arial" w:hAnsi="Arial" w:cs="Arial"/>
              </w:rPr>
            </w:pPr>
          </w:p>
        </w:tc>
      </w:tr>
      <w:tr w:rsidR="00DA7952" w:rsidRPr="00F052FD" w14:paraId="183BE336" w14:textId="77777777" w:rsidTr="0055562F">
        <w:tc>
          <w:tcPr>
            <w:tcW w:w="2689" w:type="dxa"/>
            <w:tcBorders>
              <w:top w:val="single" w:sz="4" w:space="0" w:color="000000"/>
              <w:left w:val="single" w:sz="4" w:space="0" w:color="000000"/>
              <w:bottom w:val="single" w:sz="4" w:space="0" w:color="000000"/>
            </w:tcBorders>
            <w:shd w:val="clear" w:color="auto" w:fill="auto"/>
          </w:tcPr>
          <w:p w14:paraId="4AB0A701" w14:textId="77777777" w:rsidR="00DA7952" w:rsidRPr="00F052FD" w:rsidRDefault="00DA7952" w:rsidP="001D3C0B">
            <w:pPr>
              <w:spacing w:after="0" w:line="240" w:lineRule="auto"/>
              <w:rPr>
                <w:rFonts w:ascii="Arial" w:hAnsi="Arial" w:cs="Arial"/>
              </w:rPr>
            </w:pPr>
            <w:r w:rsidRPr="00F052FD">
              <w:rPr>
                <w:rFonts w:ascii="Arial" w:hAnsi="Arial" w:cs="Arial"/>
              </w:rPr>
              <w:t>O não atendimento</w:t>
            </w:r>
          </w:p>
        </w:tc>
        <w:tc>
          <w:tcPr>
            <w:tcW w:w="1422" w:type="dxa"/>
            <w:tcBorders>
              <w:top w:val="single" w:sz="4" w:space="0" w:color="000000"/>
              <w:left w:val="single" w:sz="4" w:space="0" w:color="000000"/>
              <w:bottom w:val="single" w:sz="4" w:space="0" w:color="000000"/>
            </w:tcBorders>
            <w:shd w:val="clear" w:color="auto" w:fill="auto"/>
          </w:tcPr>
          <w:p w14:paraId="7603BCE2" w14:textId="77777777" w:rsidR="00DA7952" w:rsidRPr="00F052FD" w:rsidRDefault="00DA7952" w:rsidP="001D3C0B">
            <w:pPr>
              <w:spacing w:after="0" w:line="240" w:lineRule="auto"/>
              <w:jc w:val="center"/>
              <w:rPr>
                <w:rFonts w:ascii="Arial" w:hAnsi="Arial" w:cs="Arial"/>
              </w:rPr>
            </w:pPr>
            <w:r w:rsidRPr="00F052FD">
              <w:rPr>
                <w:rFonts w:ascii="Arial" w:hAnsi="Arial" w:cs="Arial"/>
              </w:rPr>
              <w:t xml:space="preserve">0,0 pontos </w:t>
            </w:r>
          </w:p>
        </w:tc>
        <w:tc>
          <w:tcPr>
            <w:tcW w:w="3686" w:type="dxa"/>
            <w:tcBorders>
              <w:top w:val="single" w:sz="4" w:space="0" w:color="000000"/>
              <w:left w:val="single" w:sz="4" w:space="0" w:color="000000"/>
              <w:bottom w:val="single" w:sz="4" w:space="0" w:color="000000"/>
            </w:tcBorders>
            <w:shd w:val="clear" w:color="auto" w:fill="auto"/>
          </w:tcPr>
          <w:p w14:paraId="08721D0C" w14:textId="77777777" w:rsidR="00DA7952" w:rsidRPr="00F052FD" w:rsidRDefault="00DA7952" w:rsidP="001D3C0B">
            <w:pPr>
              <w:snapToGrid w:val="0"/>
              <w:spacing w:after="0" w:line="240" w:lineRule="auto"/>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CD0FB0D" w14:textId="77777777" w:rsidR="00DA7952" w:rsidRPr="00F052FD" w:rsidRDefault="00DA7952" w:rsidP="001D3C0B">
            <w:pPr>
              <w:snapToGrid w:val="0"/>
              <w:spacing w:after="0" w:line="240" w:lineRule="auto"/>
              <w:rPr>
                <w:rFonts w:ascii="Arial" w:hAnsi="Arial" w:cs="Arial"/>
              </w:rPr>
            </w:pPr>
          </w:p>
        </w:tc>
      </w:tr>
      <w:tr w:rsidR="00DA7952" w:rsidRPr="00F052FD" w14:paraId="13AFD384" w14:textId="77777777" w:rsidTr="0055562F">
        <w:tc>
          <w:tcPr>
            <w:tcW w:w="7797" w:type="dxa"/>
            <w:gridSpan w:val="3"/>
            <w:tcBorders>
              <w:top w:val="single" w:sz="4" w:space="0" w:color="000000"/>
              <w:left w:val="single" w:sz="4" w:space="0" w:color="000000"/>
              <w:bottom w:val="single" w:sz="4" w:space="0" w:color="000000"/>
            </w:tcBorders>
            <w:shd w:val="clear" w:color="auto" w:fill="auto"/>
          </w:tcPr>
          <w:p w14:paraId="4C885F04" w14:textId="77777777" w:rsidR="00DA7952" w:rsidRPr="00F052FD" w:rsidRDefault="00DA7952" w:rsidP="001D3C0B">
            <w:pPr>
              <w:spacing w:after="0" w:line="240" w:lineRule="auto"/>
              <w:rPr>
                <w:rFonts w:ascii="Arial" w:hAnsi="Arial" w:cs="Arial"/>
              </w:rPr>
            </w:pPr>
            <w:r w:rsidRPr="00F052FD">
              <w:rPr>
                <w:rFonts w:ascii="Arial" w:hAnsi="Arial" w:cs="Arial"/>
              </w:rPr>
              <w:t>TOTAL DE PONTOS</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6B1F279" w14:textId="77777777" w:rsidR="00DA7952" w:rsidRPr="00F052FD" w:rsidRDefault="00DA7952" w:rsidP="001D3C0B">
            <w:pPr>
              <w:snapToGrid w:val="0"/>
              <w:spacing w:after="0" w:line="240" w:lineRule="auto"/>
              <w:rPr>
                <w:rFonts w:ascii="Arial" w:hAnsi="Arial" w:cs="Arial"/>
              </w:rPr>
            </w:pPr>
          </w:p>
        </w:tc>
      </w:tr>
      <w:bookmarkEnd w:id="6"/>
    </w:tbl>
    <w:p w14:paraId="2702CC0B" w14:textId="77777777" w:rsidR="00B32404" w:rsidRPr="00F052FD" w:rsidRDefault="00B32404" w:rsidP="00985AA4">
      <w:pPr>
        <w:spacing w:after="0" w:line="240" w:lineRule="auto"/>
        <w:jc w:val="both"/>
        <w:rPr>
          <w:rFonts w:ascii="Arial" w:hAnsi="Arial" w:cs="Arial"/>
        </w:rPr>
      </w:pPr>
    </w:p>
    <w:p w14:paraId="312588B2" w14:textId="200FF5F7" w:rsidR="00A241A0" w:rsidRDefault="005A68F1" w:rsidP="00985AA4">
      <w:pPr>
        <w:pStyle w:val="Corpodetexto3"/>
        <w:spacing w:line="240" w:lineRule="auto"/>
      </w:pPr>
      <w:r w:rsidRPr="00F052FD">
        <w:t>D - ADEQUAÇÃO DA PROPOSTA AOS OBJETIVO</w:t>
      </w:r>
      <w:r w:rsidR="00A241A0">
        <w:t>S</w:t>
      </w:r>
      <w:r w:rsidR="00463F51">
        <w:t xml:space="preserve"> </w:t>
      </w:r>
      <w:r w:rsidR="00463F51" w:rsidRPr="00F052FD">
        <w:t>(pontuação não cumulativa):</w:t>
      </w:r>
    </w:p>
    <w:p w14:paraId="315A94CB" w14:textId="5A5A7A9B" w:rsidR="005A68F1" w:rsidRPr="00A241A0" w:rsidRDefault="00A241A0" w:rsidP="00985AA4">
      <w:pPr>
        <w:pStyle w:val="Corpodetexto3"/>
        <w:spacing w:line="240" w:lineRule="auto"/>
        <w:rPr>
          <w:b w:val="0"/>
          <w:bCs w:val="0"/>
        </w:rPr>
      </w:pPr>
      <w:r w:rsidRPr="00A241A0">
        <w:rPr>
          <w:b w:val="0"/>
          <w:bCs w:val="0"/>
        </w:rPr>
        <w:t>A presente proposta apresenta-se como uma resposta sólida e alinhada aos nobres objetivos estabelecidos neste Edital, que visa promover uma temporada natalina verdadeiramente especial em Joaçaba, com foco na cultura, solidariedade, integração comunitária, ludicidade e inclusão social. Este projeto foi meticulosamente desenvolvido para atender às demandas e aspirações da comunidade local, garantindo que os valores natalinos sejam celebrados de forma genuína e significativa.</w:t>
      </w:r>
      <w:r w:rsidR="00003C1E" w:rsidRPr="00A241A0">
        <w:rPr>
          <w:b w:val="0"/>
          <w:bCs w:val="0"/>
        </w:rPr>
        <w:t xml:space="preserve"> </w:t>
      </w:r>
    </w:p>
    <w:p w14:paraId="7B0AFE91" w14:textId="77777777" w:rsidR="005F6539" w:rsidRPr="003572C2" w:rsidRDefault="005F6539" w:rsidP="00985AA4">
      <w:pPr>
        <w:spacing w:after="0" w:line="240" w:lineRule="auto"/>
        <w:jc w:val="both"/>
        <w:rPr>
          <w:rFonts w:ascii="Arial" w:hAnsi="Arial" w:cs="Arial"/>
          <w:sz w:val="16"/>
          <w:szCs w:val="16"/>
        </w:rPr>
      </w:pPr>
    </w:p>
    <w:tbl>
      <w:tblPr>
        <w:tblW w:w="9243" w:type="dxa"/>
        <w:tblInd w:w="108" w:type="dxa"/>
        <w:tblLayout w:type="fixed"/>
        <w:tblLook w:val="0000" w:firstRow="0" w:lastRow="0" w:firstColumn="0" w:lastColumn="0" w:noHBand="0" w:noVBand="0"/>
      </w:tblPr>
      <w:tblGrid>
        <w:gridCol w:w="2689"/>
        <w:gridCol w:w="1422"/>
        <w:gridCol w:w="3686"/>
        <w:gridCol w:w="1446"/>
      </w:tblGrid>
      <w:tr w:rsidR="005A68F1" w:rsidRPr="00F052FD" w14:paraId="5A6C4BB8" w14:textId="77777777" w:rsidTr="0055562F">
        <w:tc>
          <w:tcPr>
            <w:tcW w:w="2689" w:type="dxa"/>
            <w:tcBorders>
              <w:top w:val="single" w:sz="4" w:space="0" w:color="000000"/>
              <w:left w:val="single" w:sz="4" w:space="0" w:color="000000"/>
              <w:bottom w:val="single" w:sz="4" w:space="0" w:color="000000"/>
            </w:tcBorders>
            <w:shd w:val="clear" w:color="auto" w:fill="auto"/>
          </w:tcPr>
          <w:p w14:paraId="6FD5042C" w14:textId="77777777" w:rsidR="005A68F1" w:rsidRPr="00F052FD" w:rsidRDefault="005A68F1" w:rsidP="00985AA4">
            <w:pPr>
              <w:spacing w:after="0" w:line="240" w:lineRule="auto"/>
              <w:rPr>
                <w:rFonts w:ascii="Arial" w:hAnsi="Arial" w:cs="Arial"/>
              </w:rPr>
            </w:pPr>
            <w:r w:rsidRPr="00F052FD">
              <w:rPr>
                <w:rFonts w:ascii="Arial" w:hAnsi="Arial" w:cs="Arial"/>
              </w:rPr>
              <w:t>Critérios</w:t>
            </w:r>
          </w:p>
        </w:tc>
        <w:tc>
          <w:tcPr>
            <w:tcW w:w="1422" w:type="dxa"/>
            <w:tcBorders>
              <w:top w:val="single" w:sz="4" w:space="0" w:color="000000"/>
              <w:left w:val="single" w:sz="4" w:space="0" w:color="000000"/>
              <w:bottom w:val="single" w:sz="4" w:space="0" w:color="000000"/>
            </w:tcBorders>
            <w:shd w:val="clear" w:color="auto" w:fill="auto"/>
          </w:tcPr>
          <w:p w14:paraId="5A0E03CB" w14:textId="77777777" w:rsidR="005A68F1" w:rsidRPr="00F052FD" w:rsidRDefault="005A68F1" w:rsidP="00985AA4">
            <w:pPr>
              <w:spacing w:after="0" w:line="240" w:lineRule="auto"/>
              <w:rPr>
                <w:rFonts w:ascii="Arial" w:hAnsi="Arial" w:cs="Arial"/>
              </w:rPr>
            </w:pPr>
            <w:r w:rsidRPr="00F052FD">
              <w:rPr>
                <w:rFonts w:ascii="Arial" w:hAnsi="Arial" w:cs="Arial"/>
              </w:rPr>
              <w:t>Pontos</w:t>
            </w:r>
          </w:p>
        </w:tc>
        <w:tc>
          <w:tcPr>
            <w:tcW w:w="3686" w:type="dxa"/>
            <w:tcBorders>
              <w:top w:val="single" w:sz="4" w:space="0" w:color="000000"/>
              <w:left w:val="single" w:sz="4" w:space="0" w:color="000000"/>
              <w:bottom w:val="single" w:sz="4" w:space="0" w:color="000000"/>
            </w:tcBorders>
            <w:shd w:val="clear" w:color="auto" w:fill="auto"/>
          </w:tcPr>
          <w:p w14:paraId="66B46DAB" w14:textId="77777777" w:rsidR="005A68F1" w:rsidRPr="00F052FD" w:rsidRDefault="005A68F1" w:rsidP="00985AA4">
            <w:pPr>
              <w:spacing w:after="0" w:line="240" w:lineRule="auto"/>
              <w:rPr>
                <w:rFonts w:ascii="Arial" w:hAnsi="Arial" w:cs="Arial"/>
              </w:rPr>
            </w:pPr>
            <w:r w:rsidRPr="00F052FD">
              <w:rPr>
                <w:rFonts w:ascii="Arial" w:hAnsi="Arial" w:cs="Arial"/>
              </w:rPr>
              <w:t>Descrição</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32E01AAE" w14:textId="77777777" w:rsidR="005A68F1" w:rsidRPr="00F052FD" w:rsidRDefault="005A68F1" w:rsidP="00985AA4">
            <w:pPr>
              <w:spacing w:after="0" w:line="240" w:lineRule="auto"/>
              <w:rPr>
                <w:rFonts w:ascii="Arial" w:hAnsi="Arial" w:cs="Arial"/>
              </w:rPr>
            </w:pPr>
            <w:r w:rsidRPr="00F052FD">
              <w:rPr>
                <w:rFonts w:ascii="Arial" w:hAnsi="Arial" w:cs="Arial"/>
              </w:rPr>
              <w:t>Pontuação</w:t>
            </w:r>
          </w:p>
        </w:tc>
      </w:tr>
      <w:tr w:rsidR="005A68F1" w:rsidRPr="00F052FD" w14:paraId="1A44122E" w14:textId="77777777" w:rsidTr="0055562F">
        <w:tc>
          <w:tcPr>
            <w:tcW w:w="2689" w:type="dxa"/>
            <w:tcBorders>
              <w:top w:val="single" w:sz="4" w:space="0" w:color="000000"/>
              <w:left w:val="single" w:sz="4" w:space="0" w:color="000000"/>
              <w:bottom w:val="single" w:sz="4" w:space="0" w:color="000000"/>
            </w:tcBorders>
            <w:shd w:val="clear" w:color="auto" w:fill="auto"/>
          </w:tcPr>
          <w:p w14:paraId="07A1A8C4" w14:textId="77777777" w:rsidR="005A68F1" w:rsidRPr="00F052FD" w:rsidRDefault="005A68F1" w:rsidP="00985AA4">
            <w:pPr>
              <w:spacing w:after="0" w:line="240" w:lineRule="auto"/>
              <w:rPr>
                <w:rFonts w:ascii="Arial" w:hAnsi="Arial" w:cs="Arial"/>
              </w:rPr>
            </w:pPr>
            <w:r w:rsidRPr="00F052FD">
              <w:rPr>
                <w:rFonts w:ascii="Arial" w:hAnsi="Arial" w:cs="Arial"/>
              </w:rPr>
              <w:t>Grau pleno de adequação</w:t>
            </w:r>
          </w:p>
        </w:tc>
        <w:tc>
          <w:tcPr>
            <w:tcW w:w="1422" w:type="dxa"/>
            <w:tcBorders>
              <w:top w:val="single" w:sz="4" w:space="0" w:color="000000"/>
              <w:left w:val="single" w:sz="4" w:space="0" w:color="000000"/>
              <w:bottom w:val="single" w:sz="4" w:space="0" w:color="000000"/>
            </w:tcBorders>
            <w:shd w:val="clear" w:color="auto" w:fill="auto"/>
          </w:tcPr>
          <w:p w14:paraId="5FD40F4A" w14:textId="339EE475" w:rsidR="005A68F1" w:rsidRPr="00F052FD" w:rsidRDefault="00A241A0" w:rsidP="00985AA4">
            <w:pPr>
              <w:spacing w:after="0" w:line="240" w:lineRule="auto"/>
              <w:jc w:val="center"/>
              <w:rPr>
                <w:rFonts w:ascii="Arial" w:hAnsi="Arial" w:cs="Arial"/>
              </w:rPr>
            </w:pPr>
            <w:r>
              <w:rPr>
                <w:rFonts w:ascii="Arial" w:hAnsi="Arial" w:cs="Arial"/>
              </w:rPr>
              <w:t>3</w:t>
            </w:r>
            <w:r w:rsidR="005A68F1" w:rsidRPr="00F052FD">
              <w:rPr>
                <w:rFonts w:ascii="Arial" w:hAnsi="Arial" w:cs="Arial"/>
              </w:rPr>
              <w:t>,0 pontos</w:t>
            </w:r>
          </w:p>
        </w:tc>
        <w:tc>
          <w:tcPr>
            <w:tcW w:w="3686" w:type="dxa"/>
            <w:tcBorders>
              <w:top w:val="single" w:sz="4" w:space="0" w:color="000000"/>
              <w:left w:val="single" w:sz="4" w:space="0" w:color="000000"/>
              <w:bottom w:val="single" w:sz="4" w:space="0" w:color="000000"/>
            </w:tcBorders>
            <w:shd w:val="clear" w:color="auto" w:fill="auto"/>
          </w:tcPr>
          <w:p w14:paraId="655B6A8A" w14:textId="77777777" w:rsidR="005A68F1" w:rsidRPr="00F052FD" w:rsidRDefault="005A68F1" w:rsidP="00985AA4">
            <w:pPr>
              <w:snapToGrid w:val="0"/>
              <w:spacing w:after="0" w:line="240" w:lineRule="auto"/>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F13161B" w14:textId="77777777" w:rsidR="005A68F1" w:rsidRPr="00F052FD" w:rsidRDefault="005A68F1" w:rsidP="00985AA4">
            <w:pPr>
              <w:snapToGrid w:val="0"/>
              <w:spacing w:after="0" w:line="240" w:lineRule="auto"/>
              <w:rPr>
                <w:rFonts w:ascii="Arial" w:hAnsi="Arial" w:cs="Arial"/>
              </w:rPr>
            </w:pPr>
          </w:p>
        </w:tc>
      </w:tr>
      <w:tr w:rsidR="005A68F1" w:rsidRPr="00F052FD" w14:paraId="0A47EA96" w14:textId="77777777" w:rsidTr="0055562F">
        <w:tc>
          <w:tcPr>
            <w:tcW w:w="2689" w:type="dxa"/>
            <w:tcBorders>
              <w:top w:val="single" w:sz="4" w:space="0" w:color="000000"/>
              <w:left w:val="single" w:sz="4" w:space="0" w:color="000000"/>
              <w:bottom w:val="single" w:sz="4" w:space="0" w:color="000000"/>
            </w:tcBorders>
            <w:shd w:val="clear" w:color="auto" w:fill="auto"/>
          </w:tcPr>
          <w:p w14:paraId="407A38AA" w14:textId="77777777" w:rsidR="005A68F1" w:rsidRPr="00F052FD" w:rsidRDefault="005A68F1" w:rsidP="00985AA4">
            <w:pPr>
              <w:spacing w:after="0" w:line="240" w:lineRule="auto"/>
              <w:rPr>
                <w:rFonts w:ascii="Arial" w:hAnsi="Arial" w:cs="Arial"/>
              </w:rPr>
            </w:pPr>
            <w:r w:rsidRPr="00F052FD">
              <w:rPr>
                <w:rFonts w:ascii="Arial" w:hAnsi="Arial" w:cs="Arial"/>
              </w:rPr>
              <w:t xml:space="preserve">Grau satisfatório </w:t>
            </w:r>
          </w:p>
        </w:tc>
        <w:tc>
          <w:tcPr>
            <w:tcW w:w="1422" w:type="dxa"/>
            <w:tcBorders>
              <w:top w:val="single" w:sz="4" w:space="0" w:color="000000"/>
              <w:left w:val="single" w:sz="4" w:space="0" w:color="000000"/>
              <w:bottom w:val="single" w:sz="4" w:space="0" w:color="000000"/>
            </w:tcBorders>
            <w:shd w:val="clear" w:color="auto" w:fill="auto"/>
          </w:tcPr>
          <w:p w14:paraId="2BDCB650" w14:textId="77777777" w:rsidR="005A68F1" w:rsidRPr="00F052FD" w:rsidRDefault="005A68F1" w:rsidP="00985AA4">
            <w:pPr>
              <w:spacing w:after="0" w:line="240" w:lineRule="auto"/>
              <w:jc w:val="center"/>
              <w:rPr>
                <w:rFonts w:ascii="Arial" w:hAnsi="Arial" w:cs="Arial"/>
              </w:rPr>
            </w:pPr>
            <w:r w:rsidRPr="00F052FD">
              <w:rPr>
                <w:rFonts w:ascii="Arial" w:hAnsi="Arial" w:cs="Arial"/>
              </w:rPr>
              <w:t>2,0 pontos</w:t>
            </w:r>
          </w:p>
        </w:tc>
        <w:tc>
          <w:tcPr>
            <w:tcW w:w="3686" w:type="dxa"/>
            <w:tcBorders>
              <w:top w:val="single" w:sz="4" w:space="0" w:color="000000"/>
              <w:left w:val="single" w:sz="4" w:space="0" w:color="000000"/>
              <w:bottom w:val="single" w:sz="4" w:space="0" w:color="000000"/>
            </w:tcBorders>
            <w:shd w:val="clear" w:color="auto" w:fill="auto"/>
          </w:tcPr>
          <w:p w14:paraId="4D4AEBC3" w14:textId="77777777" w:rsidR="005A68F1" w:rsidRPr="00F052FD" w:rsidRDefault="005A68F1" w:rsidP="00985AA4">
            <w:pPr>
              <w:snapToGrid w:val="0"/>
              <w:spacing w:after="0" w:line="240" w:lineRule="auto"/>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4E43635E" w14:textId="77777777" w:rsidR="005A68F1" w:rsidRPr="00F052FD" w:rsidRDefault="005A68F1" w:rsidP="00985AA4">
            <w:pPr>
              <w:snapToGrid w:val="0"/>
              <w:spacing w:after="0" w:line="240" w:lineRule="auto"/>
              <w:rPr>
                <w:rFonts w:ascii="Arial" w:hAnsi="Arial" w:cs="Arial"/>
              </w:rPr>
            </w:pPr>
          </w:p>
        </w:tc>
      </w:tr>
      <w:tr w:rsidR="005A68F1" w:rsidRPr="00F052FD" w14:paraId="7FB124BC" w14:textId="77777777" w:rsidTr="0055562F">
        <w:tc>
          <w:tcPr>
            <w:tcW w:w="2689" w:type="dxa"/>
            <w:tcBorders>
              <w:top w:val="single" w:sz="4" w:space="0" w:color="000000"/>
              <w:left w:val="single" w:sz="4" w:space="0" w:color="000000"/>
              <w:bottom w:val="single" w:sz="4" w:space="0" w:color="000000"/>
            </w:tcBorders>
            <w:shd w:val="clear" w:color="auto" w:fill="auto"/>
          </w:tcPr>
          <w:p w14:paraId="03FF4361" w14:textId="77777777" w:rsidR="005A68F1" w:rsidRPr="00F052FD" w:rsidRDefault="005A68F1" w:rsidP="00985AA4">
            <w:pPr>
              <w:spacing w:after="0" w:line="240" w:lineRule="auto"/>
              <w:rPr>
                <w:rFonts w:ascii="Arial" w:hAnsi="Arial" w:cs="Arial"/>
              </w:rPr>
            </w:pPr>
            <w:r w:rsidRPr="00F052FD">
              <w:rPr>
                <w:rFonts w:ascii="Arial" w:hAnsi="Arial" w:cs="Arial"/>
              </w:rPr>
              <w:t xml:space="preserve">O não atendimento </w:t>
            </w:r>
          </w:p>
        </w:tc>
        <w:tc>
          <w:tcPr>
            <w:tcW w:w="1422" w:type="dxa"/>
            <w:tcBorders>
              <w:top w:val="single" w:sz="4" w:space="0" w:color="000000"/>
              <w:left w:val="single" w:sz="4" w:space="0" w:color="000000"/>
              <w:bottom w:val="single" w:sz="4" w:space="0" w:color="000000"/>
            </w:tcBorders>
            <w:shd w:val="clear" w:color="auto" w:fill="auto"/>
          </w:tcPr>
          <w:p w14:paraId="72C88D44" w14:textId="77777777" w:rsidR="005A68F1" w:rsidRPr="00F052FD" w:rsidRDefault="005A68F1" w:rsidP="00985AA4">
            <w:pPr>
              <w:spacing w:after="0" w:line="240" w:lineRule="auto"/>
              <w:jc w:val="center"/>
              <w:rPr>
                <w:rFonts w:ascii="Arial" w:hAnsi="Arial" w:cs="Arial"/>
              </w:rPr>
            </w:pPr>
            <w:r w:rsidRPr="00F052FD">
              <w:rPr>
                <w:rFonts w:ascii="Arial" w:hAnsi="Arial" w:cs="Arial"/>
              </w:rPr>
              <w:t xml:space="preserve">0,0 pontos </w:t>
            </w:r>
          </w:p>
        </w:tc>
        <w:tc>
          <w:tcPr>
            <w:tcW w:w="3686" w:type="dxa"/>
            <w:tcBorders>
              <w:top w:val="single" w:sz="4" w:space="0" w:color="000000"/>
              <w:left w:val="single" w:sz="4" w:space="0" w:color="000000"/>
              <w:bottom w:val="single" w:sz="4" w:space="0" w:color="000000"/>
            </w:tcBorders>
            <w:shd w:val="clear" w:color="auto" w:fill="auto"/>
          </w:tcPr>
          <w:p w14:paraId="12E07047" w14:textId="77777777" w:rsidR="005A68F1" w:rsidRPr="00F052FD" w:rsidRDefault="005A68F1" w:rsidP="00985AA4">
            <w:pPr>
              <w:snapToGrid w:val="0"/>
              <w:spacing w:after="0" w:line="240" w:lineRule="auto"/>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47400FF6" w14:textId="77777777" w:rsidR="005A68F1" w:rsidRPr="00F052FD" w:rsidRDefault="005A68F1" w:rsidP="00985AA4">
            <w:pPr>
              <w:snapToGrid w:val="0"/>
              <w:spacing w:after="0" w:line="240" w:lineRule="auto"/>
              <w:rPr>
                <w:rFonts w:ascii="Arial" w:hAnsi="Arial" w:cs="Arial"/>
              </w:rPr>
            </w:pPr>
          </w:p>
        </w:tc>
      </w:tr>
      <w:tr w:rsidR="005A68F1" w:rsidRPr="00F052FD" w14:paraId="128B77B5" w14:textId="77777777" w:rsidTr="0055562F">
        <w:tc>
          <w:tcPr>
            <w:tcW w:w="7797" w:type="dxa"/>
            <w:gridSpan w:val="3"/>
            <w:tcBorders>
              <w:top w:val="single" w:sz="4" w:space="0" w:color="000000"/>
              <w:left w:val="single" w:sz="4" w:space="0" w:color="000000"/>
              <w:bottom w:val="single" w:sz="4" w:space="0" w:color="000000"/>
            </w:tcBorders>
            <w:shd w:val="clear" w:color="auto" w:fill="auto"/>
          </w:tcPr>
          <w:p w14:paraId="49DB2E5E" w14:textId="77777777" w:rsidR="005A68F1" w:rsidRPr="00F052FD" w:rsidRDefault="005A68F1" w:rsidP="00985AA4">
            <w:pPr>
              <w:spacing w:after="0" w:line="240" w:lineRule="auto"/>
              <w:rPr>
                <w:rFonts w:ascii="Arial" w:hAnsi="Arial" w:cs="Arial"/>
              </w:rPr>
            </w:pPr>
            <w:r w:rsidRPr="00F052FD">
              <w:rPr>
                <w:rFonts w:ascii="Arial" w:hAnsi="Arial" w:cs="Arial"/>
              </w:rPr>
              <w:t>TOTAL DE PONTOS</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88E9F8A" w14:textId="77777777" w:rsidR="005A68F1" w:rsidRPr="00F052FD" w:rsidRDefault="005A68F1" w:rsidP="00985AA4">
            <w:pPr>
              <w:snapToGrid w:val="0"/>
              <w:spacing w:after="0" w:line="240" w:lineRule="auto"/>
              <w:rPr>
                <w:rFonts w:ascii="Arial" w:hAnsi="Arial" w:cs="Arial"/>
              </w:rPr>
            </w:pPr>
          </w:p>
        </w:tc>
      </w:tr>
    </w:tbl>
    <w:p w14:paraId="3288301B" w14:textId="77777777" w:rsidR="007F5D06" w:rsidRPr="00F052FD" w:rsidRDefault="00B75745" w:rsidP="00985AA4">
      <w:pPr>
        <w:tabs>
          <w:tab w:val="left" w:pos="567"/>
        </w:tabs>
        <w:spacing w:after="0" w:line="240" w:lineRule="auto"/>
        <w:jc w:val="both"/>
        <w:rPr>
          <w:rFonts w:ascii="Arial" w:hAnsi="Arial" w:cs="Arial"/>
          <w:bCs/>
        </w:rPr>
      </w:pPr>
      <w:r w:rsidRPr="00F052FD">
        <w:rPr>
          <w:rFonts w:ascii="Arial" w:hAnsi="Arial" w:cs="Arial"/>
        </w:rPr>
        <w:t>7</w:t>
      </w:r>
      <w:r w:rsidR="00025841" w:rsidRPr="00F052FD">
        <w:rPr>
          <w:rFonts w:ascii="Arial" w:hAnsi="Arial" w:cs="Arial"/>
        </w:rPr>
        <w:t>.</w:t>
      </w:r>
      <w:r w:rsidR="00E404F7" w:rsidRPr="00F052FD">
        <w:rPr>
          <w:rFonts w:ascii="Arial" w:hAnsi="Arial" w:cs="Arial"/>
        </w:rPr>
        <w:t>4</w:t>
      </w:r>
      <w:r w:rsidR="00025841" w:rsidRPr="00F052FD">
        <w:rPr>
          <w:rFonts w:ascii="Arial" w:hAnsi="Arial" w:cs="Arial"/>
        </w:rPr>
        <w:t>.</w:t>
      </w:r>
      <w:r w:rsidR="007D1411" w:rsidRPr="00F052FD">
        <w:rPr>
          <w:rFonts w:ascii="Arial" w:hAnsi="Arial" w:cs="Arial"/>
        </w:rPr>
        <w:t>4</w:t>
      </w:r>
      <w:r w:rsidR="00025841" w:rsidRPr="00F052FD">
        <w:rPr>
          <w:rFonts w:ascii="Arial" w:hAnsi="Arial" w:cs="Arial"/>
        </w:rPr>
        <w:t>.</w:t>
      </w:r>
      <w:r w:rsidR="00025841" w:rsidRPr="00F052FD">
        <w:rPr>
          <w:rFonts w:ascii="Arial" w:hAnsi="Arial" w:cs="Arial"/>
          <w:b/>
          <w:bCs/>
        </w:rPr>
        <w:tab/>
      </w:r>
      <w:r w:rsidR="007D1411" w:rsidRPr="00F052FD">
        <w:rPr>
          <w:rFonts w:ascii="Arial" w:hAnsi="Arial" w:cs="Arial"/>
          <w:b/>
          <w:bCs/>
        </w:rPr>
        <w:t xml:space="preserve"> </w:t>
      </w:r>
      <w:r w:rsidR="00025841" w:rsidRPr="00F052FD">
        <w:rPr>
          <w:rFonts w:ascii="Arial" w:hAnsi="Arial" w:cs="Arial"/>
          <w:bCs/>
        </w:rPr>
        <w:t>A falsidade de informações na proposta, sobretudo com relação ao</w:t>
      </w:r>
      <w:r w:rsidR="00FF64B1" w:rsidRPr="00F052FD">
        <w:rPr>
          <w:rFonts w:ascii="Arial" w:hAnsi="Arial" w:cs="Arial"/>
          <w:bCs/>
        </w:rPr>
        <w:t>s</w:t>
      </w:r>
      <w:r w:rsidR="00025841" w:rsidRPr="00F052FD">
        <w:rPr>
          <w:rFonts w:ascii="Arial" w:hAnsi="Arial" w:cs="Arial"/>
          <w:bCs/>
        </w:rPr>
        <w:t xml:space="preserve"> critério</w:t>
      </w:r>
      <w:r w:rsidR="00FF64B1" w:rsidRPr="00F052FD">
        <w:rPr>
          <w:rFonts w:ascii="Arial" w:hAnsi="Arial" w:cs="Arial"/>
          <w:bCs/>
        </w:rPr>
        <w:t>s</w:t>
      </w:r>
      <w:r w:rsidR="00025841" w:rsidRPr="00F052FD">
        <w:rPr>
          <w:rFonts w:ascii="Arial" w:hAnsi="Arial" w:cs="Arial"/>
          <w:bCs/>
        </w:rPr>
        <w:t xml:space="preserve"> de julgamento, deverá acarretar </w:t>
      </w:r>
      <w:r w:rsidR="00FF64B1" w:rsidRPr="00F052FD">
        <w:rPr>
          <w:rFonts w:ascii="Arial" w:hAnsi="Arial" w:cs="Arial"/>
          <w:bCs/>
        </w:rPr>
        <w:t>n</w:t>
      </w:r>
      <w:r w:rsidR="00025841" w:rsidRPr="00F052FD">
        <w:rPr>
          <w:rFonts w:ascii="Arial" w:hAnsi="Arial" w:cs="Arial"/>
          <w:bCs/>
        </w:rPr>
        <w:t>a eliminação da proposta, podendo ensejar, ainda, a aplicação de sanção administrativa contra a instituição proponente e comunicação do fato às autoridades competentes, inclusive para apuração do cometimento de eventual crime.</w:t>
      </w:r>
    </w:p>
    <w:p w14:paraId="2DAA4384" w14:textId="77777777" w:rsidR="008657C2" w:rsidRPr="00F052FD" w:rsidRDefault="008657C2" w:rsidP="00985AA4">
      <w:pPr>
        <w:widowControl w:val="0"/>
        <w:tabs>
          <w:tab w:val="left" w:pos="567"/>
        </w:tabs>
        <w:spacing w:after="0" w:line="240" w:lineRule="auto"/>
        <w:jc w:val="both"/>
        <w:rPr>
          <w:rFonts w:ascii="Arial" w:hAnsi="Arial" w:cs="Arial"/>
        </w:rPr>
      </w:pPr>
    </w:p>
    <w:p w14:paraId="77ECF245" w14:textId="77777777" w:rsidR="002A4B65" w:rsidRPr="00F052FD" w:rsidRDefault="00B75745" w:rsidP="00985AA4">
      <w:pPr>
        <w:tabs>
          <w:tab w:val="left" w:pos="993"/>
        </w:tabs>
        <w:spacing w:after="0" w:line="240" w:lineRule="auto"/>
        <w:jc w:val="both"/>
        <w:rPr>
          <w:rFonts w:ascii="Arial" w:hAnsi="Arial" w:cs="Arial"/>
        </w:rPr>
      </w:pPr>
      <w:r w:rsidRPr="00F052FD">
        <w:rPr>
          <w:rFonts w:ascii="Arial" w:hAnsi="Arial" w:cs="Arial"/>
          <w:bCs/>
        </w:rPr>
        <w:t>7</w:t>
      </w:r>
      <w:r w:rsidR="00C81953" w:rsidRPr="00F052FD">
        <w:rPr>
          <w:rFonts w:ascii="Arial" w:hAnsi="Arial" w:cs="Arial"/>
          <w:bCs/>
        </w:rPr>
        <w:t>.</w:t>
      </w:r>
      <w:r w:rsidR="00E404F7" w:rsidRPr="00F052FD">
        <w:rPr>
          <w:rFonts w:ascii="Arial" w:hAnsi="Arial" w:cs="Arial"/>
          <w:bCs/>
        </w:rPr>
        <w:t>4</w:t>
      </w:r>
      <w:r w:rsidR="00875CA9" w:rsidRPr="00F052FD">
        <w:rPr>
          <w:rFonts w:ascii="Arial" w:hAnsi="Arial" w:cs="Arial"/>
          <w:bCs/>
        </w:rPr>
        <w:t>.</w:t>
      </w:r>
      <w:r w:rsidR="00143960" w:rsidRPr="00F052FD">
        <w:rPr>
          <w:rFonts w:ascii="Arial" w:hAnsi="Arial" w:cs="Arial"/>
          <w:bCs/>
        </w:rPr>
        <w:t>5</w:t>
      </w:r>
      <w:r w:rsidR="00875CA9" w:rsidRPr="00F052FD">
        <w:rPr>
          <w:rFonts w:ascii="Arial" w:hAnsi="Arial" w:cs="Arial"/>
          <w:bCs/>
        </w:rPr>
        <w:t>.</w:t>
      </w:r>
      <w:r w:rsidR="00C81953" w:rsidRPr="00F052FD">
        <w:rPr>
          <w:rFonts w:ascii="Arial" w:hAnsi="Arial" w:cs="Arial"/>
          <w:bCs/>
        </w:rPr>
        <w:t xml:space="preserve"> </w:t>
      </w:r>
      <w:r w:rsidR="00234C67" w:rsidRPr="00F052FD">
        <w:rPr>
          <w:rFonts w:ascii="Arial" w:hAnsi="Arial" w:cs="Arial"/>
          <w:bCs/>
        </w:rPr>
        <w:t>A</w:t>
      </w:r>
      <w:r w:rsidR="00C81953" w:rsidRPr="00F052FD">
        <w:rPr>
          <w:rFonts w:ascii="Arial" w:hAnsi="Arial" w:cs="Arial"/>
          <w:bCs/>
        </w:rPr>
        <w:t xml:space="preserve"> Comissão de Seleção fará análise do</w:t>
      </w:r>
      <w:r w:rsidR="00234C67" w:rsidRPr="00F052FD">
        <w:rPr>
          <w:rFonts w:ascii="Arial" w:hAnsi="Arial" w:cs="Arial"/>
          <w:bCs/>
        </w:rPr>
        <w:t xml:space="preserve">s </w:t>
      </w:r>
      <w:r w:rsidR="005A259F" w:rsidRPr="00F052FD">
        <w:rPr>
          <w:rFonts w:ascii="Arial" w:hAnsi="Arial" w:cs="Arial"/>
          <w:bCs/>
        </w:rPr>
        <w:t xml:space="preserve">requisitos de participação </w:t>
      </w:r>
      <w:r w:rsidR="00C81953" w:rsidRPr="00F052FD">
        <w:rPr>
          <w:rFonts w:ascii="Arial" w:hAnsi="Arial" w:cs="Arial"/>
          <w:bCs/>
        </w:rPr>
        <w:t>e calculará</w:t>
      </w:r>
      <w:r w:rsidR="00234C67" w:rsidRPr="00F052FD">
        <w:rPr>
          <w:rFonts w:ascii="Arial" w:hAnsi="Arial" w:cs="Arial"/>
          <w:bCs/>
        </w:rPr>
        <w:t xml:space="preserve"> a pontuação</w:t>
      </w:r>
      <w:r w:rsidR="00F053A3" w:rsidRPr="00F052FD">
        <w:rPr>
          <w:rFonts w:ascii="Arial" w:hAnsi="Arial" w:cs="Arial"/>
          <w:bCs/>
        </w:rPr>
        <w:t xml:space="preserve"> e classificação com base n</w:t>
      </w:r>
      <w:r w:rsidR="00C81953" w:rsidRPr="00F052FD">
        <w:rPr>
          <w:rFonts w:ascii="Arial" w:hAnsi="Arial" w:cs="Arial"/>
          <w:bCs/>
        </w:rPr>
        <w:t>os v</w:t>
      </w:r>
      <w:r w:rsidR="00216261" w:rsidRPr="00F052FD">
        <w:rPr>
          <w:rFonts w:ascii="Arial" w:hAnsi="Arial" w:cs="Arial"/>
          <w:bCs/>
        </w:rPr>
        <w:t>alores</w:t>
      </w:r>
      <w:r w:rsidR="008506B9" w:rsidRPr="00F052FD">
        <w:rPr>
          <w:rFonts w:ascii="Arial" w:hAnsi="Arial" w:cs="Arial"/>
          <w:bCs/>
        </w:rPr>
        <w:t xml:space="preserve"> </w:t>
      </w:r>
      <w:r w:rsidR="00F053A3" w:rsidRPr="00F052FD">
        <w:rPr>
          <w:rFonts w:ascii="Arial" w:hAnsi="Arial" w:cs="Arial"/>
          <w:bCs/>
        </w:rPr>
        <w:t>atingidos,</w:t>
      </w:r>
      <w:r w:rsidR="00216261" w:rsidRPr="00F052FD">
        <w:rPr>
          <w:rFonts w:ascii="Arial" w:hAnsi="Arial" w:cs="Arial"/>
          <w:bCs/>
        </w:rPr>
        <w:t xml:space="preserve"> </w:t>
      </w:r>
      <w:r w:rsidR="004A6469" w:rsidRPr="00F052FD">
        <w:rPr>
          <w:rFonts w:ascii="Arial" w:hAnsi="Arial" w:cs="Arial"/>
          <w:bCs/>
        </w:rPr>
        <w:t xml:space="preserve">de acordo com os valores classificatórios </w:t>
      </w:r>
      <w:r w:rsidR="00AC2595" w:rsidRPr="00F052FD">
        <w:rPr>
          <w:rFonts w:ascii="Arial" w:hAnsi="Arial" w:cs="Arial"/>
          <w:bCs/>
        </w:rPr>
        <w:t>no</w:t>
      </w:r>
      <w:r w:rsidR="00E7664D" w:rsidRPr="00F052FD">
        <w:rPr>
          <w:rFonts w:ascii="Arial" w:hAnsi="Arial" w:cs="Arial"/>
          <w:bCs/>
        </w:rPr>
        <w:t>s itens supramencionados.</w:t>
      </w:r>
    </w:p>
    <w:p w14:paraId="581740AB" w14:textId="77777777" w:rsidR="002A4B65" w:rsidRPr="00F052FD" w:rsidRDefault="002A4B65" w:rsidP="00985AA4">
      <w:pPr>
        <w:tabs>
          <w:tab w:val="left" w:pos="993"/>
        </w:tabs>
        <w:spacing w:after="0" w:line="240" w:lineRule="auto"/>
        <w:jc w:val="both"/>
        <w:rPr>
          <w:rFonts w:ascii="Arial" w:hAnsi="Arial" w:cs="Arial"/>
        </w:rPr>
      </w:pPr>
    </w:p>
    <w:p w14:paraId="0F18C6DA" w14:textId="1B1FDFA6" w:rsidR="000F4BC6" w:rsidRPr="00003C1E" w:rsidRDefault="000F4BC6" w:rsidP="00985AA4">
      <w:pPr>
        <w:pStyle w:val="Corpodetexto21"/>
        <w:tabs>
          <w:tab w:val="clear" w:pos="567"/>
          <w:tab w:val="left" w:pos="993"/>
        </w:tabs>
      </w:pPr>
      <w:r w:rsidRPr="00F052FD">
        <w:t>7</w:t>
      </w:r>
      <w:r w:rsidRPr="00003C1E">
        <w:t>.4.6. O NÃO alcance da pontuação mínima</w:t>
      </w:r>
      <w:r w:rsidR="00463F51">
        <w:t xml:space="preserve">, </w:t>
      </w:r>
      <w:r w:rsidR="00463F51" w:rsidRPr="00463F51">
        <w:rPr>
          <w:b/>
          <w:bCs/>
        </w:rPr>
        <w:t>de 04 (quatro) pontos</w:t>
      </w:r>
      <w:r w:rsidR="00463F51">
        <w:t>,</w:t>
      </w:r>
      <w:r w:rsidRPr="00003C1E">
        <w:t xml:space="preserve"> acarreta na desclassificação automática da OSC. </w:t>
      </w:r>
    </w:p>
    <w:p w14:paraId="44914DCC" w14:textId="77777777" w:rsidR="000F4BC6" w:rsidRPr="00F052FD" w:rsidRDefault="000F4BC6" w:rsidP="00985AA4">
      <w:pPr>
        <w:tabs>
          <w:tab w:val="left" w:pos="993"/>
        </w:tabs>
        <w:spacing w:after="0" w:line="240" w:lineRule="auto"/>
        <w:jc w:val="both"/>
        <w:rPr>
          <w:rFonts w:ascii="Arial" w:hAnsi="Arial" w:cs="Arial"/>
        </w:rPr>
      </w:pPr>
    </w:p>
    <w:p w14:paraId="15625238" w14:textId="77777777" w:rsidR="000F4BC6" w:rsidRPr="00F052FD" w:rsidRDefault="000F4BC6" w:rsidP="00985AA4">
      <w:pPr>
        <w:tabs>
          <w:tab w:val="left" w:pos="993"/>
        </w:tabs>
        <w:spacing w:after="0" w:line="240" w:lineRule="auto"/>
        <w:jc w:val="both"/>
        <w:rPr>
          <w:rFonts w:ascii="Arial" w:hAnsi="Arial" w:cs="Arial"/>
        </w:rPr>
      </w:pPr>
      <w:r w:rsidRPr="00F052FD">
        <w:rPr>
          <w:rFonts w:ascii="Arial" w:hAnsi="Arial" w:cs="Arial"/>
        </w:rPr>
        <w:t xml:space="preserve">7.4.7. As propostas não eliminadas serão classificadas, em ordem decrescente, de acordo com a pontuação total obtida. </w:t>
      </w:r>
      <w:r w:rsidRPr="00F052FD">
        <w:rPr>
          <w:rFonts w:ascii="Arial" w:hAnsi="Arial" w:cs="Arial"/>
          <w:bCs/>
        </w:rPr>
        <w:t xml:space="preserve">No caso de empate entre duas ou mais propostas, o desempate será feito com base na maior pontuação obtida no critério de julgamento letra </w:t>
      </w:r>
      <w:r w:rsidRPr="00F052FD">
        <w:rPr>
          <w:rFonts w:ascii="Arial" w:hAnsi="Arial" w:cs="Arial"/>
        </w:rPr>
        <w:t>D</w:t>
      </w:r>
      <w:r w:rsidRPr="00F052FD">
        <w:rPr>
          <w:rFonts w:ascii="Arial" w:hAnsi="Arial" w:cs="Arial"/>
          <w:bCs/>
        </w:rPr>
        <w:t xml:space="preserve">. </w:t>
      </w:r>
      <w:r w:rsidRPr="00F052FD">
        <w:rPr>
          <w:rFonts w:ascii="Arial" w:hAnsi="Arial" w:cs="Arial"/>
        </w:rPr>
        <w:t xml:space="preserve">Persistindo a situação de igualdade, o </w:t>
      </w:r>
      <w:r w:rsidRPr="00F052FD">
        <w:rPr>
          <w:rFonts w:ascii="Arial" w:hAnsi="Arial" w:cs="Arial"/>
          <w:bCs/>
        </w:rPr>
        <w:t xml:space="preserve">desempate será feito com base na maior pontuação obtida, sucessivamente, nos critérios de julgamento letra B e C. </w:t>
      </w:r>
      <w:r w:rsidRPr="00F052FD">
        <w:rPr>
          <w:rFonts w:ascii="Arial" w:hAnsi="Arial" w:cs="Arial"/>
        </w:rPr>
        <w:t>Caso essas regras não solucionem o empate, será considerada vencedora a entidade com mais tempo de constituição - letra A e, em último caso, a questão será decidida por sorteio.</w:t>
      </w:r>
    </w:p>
    <w:p w14:paraId="77F8F047" w14:textId="77777777" w:rsidR="00907DCE" w:rsidRPr="00F052FD" w:rsidRDefault="00907DCE" w:rsidP="00985AA4">
      <w:pPr>
        <w:widowControl w:val="0"/>
        <w:tabs>
          <w:tab w:val="left" w:pos="567"/>
        </w:tabs>
        <w:autoSpaceDE w:val="0"/>
        <w:spacing w:after="0" w:line="240" w:lineRule="auto"/>
        <w:jc w:val="both"/>
        <w:rPr>
          <w:rFonts w:ascii="Arial" w:hAnsi="Arial" w:cs="Arial"/>
          <w:b/>
        </w:rPr>
      </w:pPr>
    </w:p>
    <w:p w14:paraId="2426CE01" w14:textId="77777777" w:rsidR="00875CA9" w:rsidRPr="00F052FD" w:rsidRDefault="00B75745" w:rsidP="00985AA4">
      <w:pPr>
        <w:widowControl w:val="0"/>
        <w:tabs>
          <w:tab w:val="left" w:pos="567"/>
        </w:tabs>
        <w:autoSpaceDE w:val="0"/>
        <w:spacing w:after="0" w:line="240" w:lineRule="auto"/>
        <w:jc w:val="both"/>
        <w:rPr>
          <w:rFonts w:ascii="Arial" w:hAnsi="Arial" w:cs="Arial"/>
          <w:color w:val="000000"/>
        </w:rPr>
      </w:pPr>
      <w:r w:rsidRPr="00F052FD">
        <w:rPr>
          <w:rFonts w:ascii="Arial" w:hAnsi="Arial" w:cs="Arial"/>
          <w:b/>
        </w:rPr>
        <w:t>7</w:t>
      </w:r>
      <w:r w:rsidR="00025841" w:rsidRPr="00F052FD">
        <w:rPr>
          <w:rFonts w:ascii="Arial" w:hAnsi="Arial" w:cs="Arial"/>
          <w:b/>
        </w:rPr>
        <w:t>.</w:t>
      </w:r>
      <w:r w:rsidR="00E404F7" w:rsidRPr="00F052FD">
        <w:rPr>
          <w:rFonts w:ascii="Arial" w:hAnsi="Arial" w:cs="Arial"/>
          <w:b/>
        </w:rPr>
        <w:t>5</w:t>
      </w:r>
      <w:r w:rsidR="00025841" w:rsidRPr="00F052FD">
        <w:rPr>
          <w:rFonts w:ascii="Arial" w:hAnsi="Arial" w:cs="Arial"/>
          <w:b/>
        </w:rPr>
        <w:t>.</w:t>
      </w:r>
      <w:r w:rsidR="00025841" w:rsidRPr="00F052FD">
        <w:rPr>
          <w:rFonts w:ascii="Arial" w:hAnsi="Arial" w:cs="Arial"/>
        </w:rPr>
        <w:t xml:space="preserve"> </w:t>
      </w:r>
      <w:r w:rsidR="007A0AAD" w:rsidRPr="00F052FD">
        <w:rPr>
          <w:rFonts w:ascii="Arial" w:hAnsi="Arial" w:cs="Arial"/>
          <w:b/>
        </w:rPr>
        <w:t xml:space="preserve">ETAPA </w:t>
      </w:r>
      <w:r w:rsidR="00042DFC" w:rsidRPr="00F052FD">
        <w:rPr>
          <w:rFonts w:ascii="Arial" w:hAnsi="Arial" w:cs="Arial"/>
          <w:b/>
        </w:rPr>
        <w:t>4</w:t>
      </w:r>
      <w:r w:rsidR="00025841" w:rsidRPr="00F052FD">
        <w:rPr>
          <w:rFonts w:ascii="Arial" w:hAnsi="Arial" w:cs="Arial"/>
          <w:b/>
        </w:rPr>
        <w:t xml:space="preserve">: </w:t>
      </w:r>
      <w:r w:rsidR="00875CA9" w:rsidRPr="00F052FD">
        <w:rPr>
          <w:rFonts w:ascii="Arial" w:hAnsi="Arial" w:cs="Arial"/>
          <w:b/>
          <w:color w:val="000000"/>
        </w:rPr>
        <w:t>DIVULGAÇÃO DO RESULTADO PRELIMINAR</w:t>
      </w:r>
      <w:r w:rsidR="00025841" w:rsidRPr="00F052FD">
        <w:rPr>
          <w:rFonts w:ascii="Arial" w:hAnsi="Arial" w:cs="Arial"/>
          <w:color w:val="000000"/>
        </w:rPr>
        <w:t xml:space="preserve"> </w:t>
      </w:r>
    </w:p>
    <w:p w14:paraId="7FB9B9BA" w14:textId="77777777" w:rsidR="00875CA9" w:rsidRPr="00F052FD" w:rsidRDefault="00875CA9" w:rsidP="00985AA4">
      <w:pPr>
        <w:widowControl w:val="0"/>
        <w:tabs>
          <w:tab w:val="left" w:pos="567"/>
        </w:tabs>
        <w:autoSpaceDE w:val="0"/>
        <w:spacing w:after="0" w:line="240" w:lineRule="auto"/>
        <w:jc w:val="both"/>
        <w:rPr>
          <w:rFonts w:ascii="Arial" w:hAnsi="Arial" w:cs="Arial"/>
        </w:rPr>
      </w:pPr>
    </w:p>
    <w:p w14:paraId="13170BB6" w14:textId="77777777" w:rsidR="00025841" w:rsidRPr="00F052FD" w:rsidRDefault="00B75745" w:rsidP="00985AA4">
      <w:pPr>
        <w:widowControl w:val="0"/>
        <w:tabs>
          <w:tab w:val="left" w:pos="567"/>
        </w:tabs>
        <w:autoSpaceDE w:val="0"/>
        <w:spacing w:after="0" w:line="240" w:lineRule="auto"/>
        <w:jc w:val="both"/>
        <w:rPr>
          <w:rFonts w:ascii="Arial" w:hAnsi="Arial" w:cs="Arial"/>
          <w:color w:val="000000"/>
        </w:rPr>
      </w:pPr>
      <w:r w:rsidRPr="00F052FD">
        <w:rPr>
          <w:rFonts w:ascii="Arial" w:hAnsi="Arial" w:cs="Arial"/>
        </w:rPr>
        <w:t>7</w:t>
      </w:r>
      <w:r w:rsidR="00875CA9" w:rsidRPr="00F052FD">
        <w:rPr>
          <w:rFonts w:ascii="Arial" w:hAnsi="Arial" w:cs="Arial"/>
        </w:rPr>
        <w:t>.</w:t>
      </w:r>
      <w:r w:rsidR="00E404F7" w:rsidRPr="00F052FD">
        <w:rPr>
          <w:rFonts w:ascii="Arial" w:hAnsi="Arial" w:cs="Arial"/>
        </w:rPr>
        <w:t>5</w:t>
      </w:r>
      <w:r w:rsidR="00875CA9" w:rsidRPr="00F052FD">
        <w:rPr>
          <w:rFonts w:ascii="Arial" w:hAnsi="Arial" w:cs="Arial"/>
        </w:rPr>
        <w:t xml:space="preserve">.1. </w:t>
      </w:r>
      <w:r w:rsidR="00025841" w:rsidRPr="00F052FD">
        <w:rPr>
          <w:rFonts w:ascii="Arial" w:hAnsi="Arial" w:cs="Arial"/>
        </w:rPr>
        <w:t xml:space="preserve">A administração pública divulgará o resultado preliminar do processo de seleção </w:t>
      </w:r>
      <w:r w:rsidR="00025841" w:rsidRPr="00F052FD">
        <w:rPr>
          <w:rFonts w:ascii="Arial" w:hAnsi="Arial" w:cs="Arial"/>
          <w:bCs/>
        </w:rPr>
        <w:t xml:space="preserve">na </w:t>
      </w:r>
      <w:r w:rsidR="00025841" w:rsidRPr="00F052FD">
        <w:rPr>
          <w:rFonts w:ascii="Arial" w:hAnsi="Arial" w:cs="Arial"/>
          <w:color w:val="000000"/>
        </w:rPr>
        <w:t>página do sítio oficial do</w:t>
      </w:r>
      <w:r w:rsidR="007F5D06" w:rsidRPr="00F052FD">
        <w:rPr>
          <w:rFonts w:ascii="Arial" w:hAnsi="Arial" w:cs="Arial"/>
          <w:color w:val="000000"/>
        </w:rPr>
        <w:t xml:space="preserve"> Município de Joaçaba </w:t>
      </w:r>
      <w:hyperlink r:id="rId13" w:history="1">
        <w:r w:rsidR="007F5D06" w:rsidRPr="00F052FD">
          <w:rPr>
            <w:rStyle w:val="Hyperlink"/>
            <w:rFonts w:ascii="Arial" w:hAnsi="Arial" w:cs="Arial"/>
          </w:rPr>
          <w:t>www.joacaba.sc.gov.br</w:t>
        </w:r>
      </w:hyperlink>
      <w:r w:rsidR="007F5D06" w:rsidRPr="00F052FD">
        <w:rPr>
          <w:rFonts w:ascii="Arial" w:hAnsi="Arial" w:cs="Arial"/>
          <w:color w:val="000000"/>
        </w:rPr>
        <w:t xml:space="preserve">, publicado no Diário Oficial dos Municípios, e na plataforma eletrônica do Sistema Recursos Repassados – GERR </w:t>
      </w:r>
      <w:hyperlink r:id="rId14" w:history="1">
        <w:r w:rsidR="007F5D06" w:rsidRPr="00F052FD">
          <w:rPr>
            <w:rStyle w:val="Hyperlink"/>
            <w:rFonts w:ascii="Arial" w:hAnsi="Arial" w:cs="Arial"/>
          </w:rPr>
          <w:t>https://gerr.com.br/principal.php?chave=82939380000199</w:t>
        </w:r>
      </w:hyperlink>
      <w:r w:rsidR="007F5D06" w:rsidRPr="00F052FD">
        <w:rPr>
          <w:rFonts w:ascii="Arial" w:hAnsi="Arial" w:cs="Arial"/>
          <w:color w:val="000000"/>
        </w:rPr>
        <w:t xml:space="preserve"> </w:t>
      </w:r>
      <w:r w:rsidR="00025841" w:rsidRPr="00F052FD">
        <w:rPr>
          <w:rFonts w:ascii="Arial" w:hAnsi="Arial" w:cs="Arial"/>
          <w:color w:val="000000"/>
        </w:rPr>
        <w:t xml:space="preserve"> iniciando-se o prazo para recurso.</w:t>
      </w:r>
    </w:p>
    <w:p w14:paraId="7628F166" w14:textId="77777777" w:rsidR="00025841" w:rsidRPr="00F052FD" w:rsidRDefault="00025841" w:rsidP="00985AA4">
      <w:pPr>
        <w:widowControl w:val="0"/>
        <w:tabs>
          <w:tab w:val="left" w:pos="567"/>
        </w:tabs>
        <w:autoSpaceDE w:val="0"/>
        <w:spacing w:after="0" w:line="240" w:lineRule="auto"/>
        <w:jc w:val="both"/>
        <w:rPr>
          <w:rFonts w:ascii="Arial" w:hAnsi="Arial" w:cs="Arial"/>
          <w:b/>
        </w:rPr>
      </w:pPr>
    </w:p>
    <w:p w14:paraId="1BC1BD4F" w14:textId="77777777" w:rsidR="00042DFC" w:rsidRPr="00F052FD" w:rsidRDefault="00B75745" w:rsidP="00985AA4">
      <w:pPr>
        <w:widowControl w:val="0"/>
        <w:tabs>
          <w:tab w:val="left" w:pos="284"/>
          <w:tab w:val="left" w:pos="426"/>
        </w:tabs>
        <w:autoSpaceDE w:val="0"/>
        <w:spacing w:after="0" w:line="240" w:lineRule="auto"/>
        <w:jc w:val="both"/>
        <w:rPr>
          <w:rFonts w:ascii="Arial" w:hAnsi="Arial" w:cs="Arial"/>
          <w:b/>
        </w:rPr>
      </w:pPr>
      <w:r w:rsidRPr="00F052FD">
        <w:rPr>
          <w:rFonts w:ascii="Arial" w:hAnsi="Arial" w:cs="Arial"/>
          <w:b/>
          <w:color w:val="000000"/>
        </w:rPr>
        <w:t>7</w:t>
      </w:r>
      <w:r w:rsidR="00025841" w:rsidRPr="00F052FD">
        <w:rPr>
          <w:rFonts w:ascii="Arial" w:hAnsi="Arial" w:cs="Arial"/>
          <w:b/>
          <w:color w:val="000000"/>
        </w:rPr>
        <w:t>.</w:t>
      </w:r>
      <w:r w:rsidR="00E404F7" w:rsidRPr="00F052FD">
        <w:rPr>
          <w:rFonts w:ascii="Arial" w:hAnsi="Arial" w:cs="Arial"/>
          <w:b/>
          <w:color w:val="000000"/>
        </w:rPr>
        <w:t>6</w:t>
      </w:r>
      <w:r w:rsidR="00025841" w:rsidRPr="00F052FD">
        <w:rPr>
          <w:rFonts w:ascii="Arial" w:hAnsi="Arial" w:cs="Arial"/>
          <w:b/>
          <w:color w:val="000000"/>
        </w:rPr>
        <w:t>.</w:t>
      </w:r>
      <w:r w:rsidR="00D42A60" w:rsidRPr="00F052FD">
        <w:rPr>
          <w:rFonts w:ascii="Arial" w:hAnsi="Arial" w:cs="Arial"/>
          <w:b/>
          <w:color w:val="000000"/>
        </w:rPr>
        <w:t xml:space="preserve"> </w:t>
      </w:r>
      <w:r w:rsidR="007F5D06" w:rsidRPr="00F052FD">
        <w:rPr>
          <w:rFonts w:ascii="Arial" w:hAnsi="Arial" w:cs="Arial"/>
          <w:b/>
          <w:color w:val="000000"/>
        </w:rPr>
        <w:t xml:space="preserve">ETAPA </w:t>
      </w:r>
      <w:r w:rsidR="00042DFC" w:rsidRPr="00F052FD">
        <w:rPr>
          <w:rFonts w:ascii="Arial" w:hAnsi="Arial" w:cs="Arial"/>
          <w:b/>
        </w:rPr>
        <w:t>5: INTERPOSIÇÃO DE RECURSOS CONTRA O RESULTADO PRELIMINAR</w:t>
      </w:r>
    </w:p>
    <w:p w14:paraId="72883EDC" w14:textId="77777777" w:rsidR="00042DFC" w:rsidRPr="00F052FD" w:rsidRDefault="00042DFC" w:rsidP="00985AA4">
      <w:pPr>
        <w:widowControl w:val="0"/>
        <w:tabs>
          <w:tab w:val="left" w:pos="567"/>
        </w:tabs>
        <w:autoSpaceDE w:val="0"/>
        <w:spacing w:after="0" w:line="240" w:lineRule="auto"/>
        <w:jc w:val="both"/>
        <w:rPr>
          <w:rFonts w:ascii="Arial" w:hAnsi="Arial" w:cs="Arial"/>
        </w:rPr>
      </w:pPr>
    </w:p>
    <w:p w14:paraId="6FE082D8" w14:textId="77777777" w:rsidR="008657C2" w:rsidRPr="00F052FD" w:rsidRDefault="00B75745" w:rsidP="00985AA4">
      <w:pPr>
        <w:widowControl w:val="0"/>
        <w:tabs>
          <w:tab w:val="left" w:pos="567"/>
        </w:tabs>
        <w:autoSpaceDE w:val="0"/>
        <w:spacing w:after="0" w:line="240" w:lineRule="auto"/>
        <w:jc w:val="both"/>
        <w:rPr>
          <w:rFonts w:ascii="Arial" w:hAnsi="Arial" w:cs="Arial"/>
        </w:rPr>
      </w:pPr>
      <w:r w:rsidRPr="00F052FD">
        <w:rPr>
          <w:rFonts w:ascii="Arial" w:hAnsi="Arial" w:cs="Arial"/>
        </w:rPr>
        <w:t>7</w:t>
      </w:r>
      <w:r w:rsidR="00042DFC" w:rsidRPr="00F052FD">
        <w:rPr>
          <w:rFonts w:ascii="Arial" w:hAnsi="Arial" w:cs="Arial"/>
        </w:rPr>
        <w:t>.</w:t>
      </w:r>
      <w:r w:rsidR="00E404F7" w:rsidRPr="00F052FD">
        <w:rPr>
          <w:rFonts w:ascii="Arial" w:hAnsi="Arial" w:cs="Arial"/>
        </w:rPr>
        <w:t>6</w:t>
      </w:r>
      <w:r w:rsidR="00042DFC" w:rsidRPr="00F052FD">
        <w:rPr>
          <w:rFonts w:ascii="Arial" w:hAnsi="Arial" w:cs="Arial"/>
        </w:rPr>
        <w:t xml:space="preserve">.1 </w:t>
      </w:r>
      <w:r w:rsidR="00025841" w:rsidRPr="00F052FD">
        <w:rPr>
          <w:rFonts w:ascii="Arial" w:hAnsi="Arial" w:cs="Arial"/>
        </w:rPr>
        <w:t xml:space="preserve">Haverá </w:t>
      </w:r>
      <w:r w:rsidR="008657C2" w:rsidRPr="00F052FD">
        <w:rPr>
          <w:rFonts w:ascii="Arial" w:hAnsi="Arial" w:cs="Arial"/>
        </w:rPr>
        <w:t>fase recursal</w:t>
      </w:r>
      <w:r w:rsidR="00025841" w:rsidRPr="00F052FD">
        <w:rPr>
          <w:rFonts w:ascii="Arial" w:hAnsi="Arial" w:cs="Arial"/>
        </w:rPr>
        <w:t xml:space="preserve"> após a divulgação do resultado preliminar do processo de seleção.</w:t>
      </w:r>
    </w:p>
    <w:p w14:paraId="13087B4D" w14:textId="77777777" w:rsidR="008657C2" w:rsidRPr="00F052FD" w:rsidRDefault="008657C2" w:rsidP="00985AA4">
      <w:pPr>
        <w:pStyle w:val="default"/>
        <w:widowControl w:val="0"/>
        <w:tabs>
          <w:tab w:val="left" w:pos="567"/>
        </w:tabs>
        <w:spacing w:before="0" w:after="0"/>
        <w:jc w:val="both"/>
        <w:rPr>
          <w:rFonts w:ascii="Arial" w:hAnsi="Arial" w:cs="Arial"/>
          <w:sz w:val="22"/>
          <w:szCs w:val="22"/>
        </w:rPr>
      </w:pPr>
    </w:p>
    <w:p w14:paraId="476F02ED" w14:textId="77777777" w:rsidR="00025841" w:rsidRPr="00F052FD" w:rsidRDefault="00B75745" w:rsidP="00985AA4">
      <w:pPr>
        <w:pStyle w:val="default"/>
        <w:widowControl w:val="0"/>
        <w:tabs>
          <w:tab w:val="left" w:pos="567"/>
        </w:tabs>
        <w:spacing w:before="0" w:after="0"/>
        <w:jc w:val="both"/>
        <w:rPr>
          <w:rFonts w:ascii="Arial" w:hAnsi="Arial" w:cs="Arial"/>
          <w:color w:val="000000"/>
          <w:sz w:val="22"/>
          <w:szCs w:val="22"/>
        </w:rPr>
      </w:pPr>
      <w:r w:rsidRPr="00F052FD">
        <w:rPr>
          <w:rFonts w:ascii="Arial" w:hAnsi="Arial" w:cs="Arial"/>
          <w:sz w:val="22"/>
          <w:szCs w:val="22"/>
        </w:rPr>
        <w:t>7</w:t>
      </w:r>
      <w:r w:rsidR="00025841" w:rsidRPr="00F052FD">
        <w:rPr>
          <w:rFonts w:ascii="Arial" w:hAnsi="Arial" w:cs="Arial"/>
          <w:sz w:val="22"/>
          <w:szCs w:val="22"/>
        </w:rPr>
        <w:t>.</w:t>
      </w:r>
      <w:r w:rsidR="00E404F7" w:rsidRPr="00F052FD">
        <w:rPr>
          <w:rFonts w:ascii="Arial" w:hAnsi="Arial" w:cs="Arial"/>
          <w:sz w:val="22"/>
          <w:szCs w:val="22"/>
        </w:rPr>
        <w:t>6</w:t>
      </w:r>
      <w:r w:rsidR="00042DFC" w:rsidRPr="00F052FD">
        <w:rPr>
          <w:rFonts w:ascii="Arial" w:hAnsi="Arial" w:cs="Arial"/>
          <w:sz w:val="22"/>
          <w:szCs w:val="22"/>
        </w:rPr>
        <w:t>.2</w:t>
      </w:r>
      <w:r w:rsidR="00025841" w:rsidRPr="00F052FD">
        <w:rPr>
          <w:rFonts w:ascii="Arial" w:hAnsi="Arial" w:cs="Arial"/>
          <w:sz w:val="22"/>
          <w:szCs w:val="22"/>
        </w:rPr>
        <w:t>.</w:t>
      </w:r>
      <w:r w:rsidR="00DF6B7E" w:rsidRPr="00F052FD">
        <w:rPr>
          <w:rFonts w:ascii="Arial" w:hAnsi="Arial" w:cs="Arial"/>
          <w:sz w:val="22"/>
          <w:szCs w:val="22"/>
        </w:rPr>
        <w:t xml:space="preserve"> </w:t>
      </w:r>
      <w:r w:rsidR="00833616" w:rsidRPr="00833616">
        <w:rPr>
          <w:rFonts w:ascii="Arial" w:hAnsi="Arial" w:cs="Arial"/>
          <w:sz w:val="22"/>
          <w:szCs w:val="22"/>
        </w:rPr>
        <w:t>Os participantes que desejarem recorrer contra o resultado preliminar deverão apresentar recurso administrativo, no prazo de 2 (dois) dias úteis (art. 21 do Decreto 6.662 de 28/10/2022), contado da publicação da decisão, ao colegiado que a proferiu, sob pena de preclusão (art. 59 da Lei nº 9.784, de 1999). Não será conhecido recurso interposto fora do prazo</w:t>
      </w:r>
      <w:r w:rsidR="00025841" w:rsidRPr="00F052FD">
        <w:rPr>
          <w:rFonts w:ascii="Arial" w:hAnsi="Arial" w:cs="Arial"/>
          <w:sz w:val="22"/>
          <w:szCs w:val="22"/>
        </w:rPr>
        <w:t>.</w:t>
      </w:r>
      <w:r w:rsidR="00025841" w:rsidRPr="00F052FD">
        <w:rPr>
          <w:rFonts w:ascii="Arial" w:hAnsi="Arial" w:cs="Arial"/>
          <w:color w:val="000000"/>
          <w:sz w:val="22"/>
          <w:szCs w:val="22"/>
        </w:rPr>
        <w:t> </w:t>
      </w:r>
    </w:p>
    <w:p w14:paraId="08D022A8" w14:textId="77777777" w:rsidR="008657C2" w:rsidRPr="00F052FD" w:rsidRDefault="008657C2" w:rsidP="00985AA4">
      <w:pPr>
        <w:pStyle w:val="default"/>
        <w:widowControl w:val="0"/>
        <w:tabs>
          <w:tab w:val="left" w:pos="567"/>
        </w:tabs>
        <w:spacing w:before="0" w:after="0"/>
        <w:jc w:val="both"/>
        <w:rPr>
          <w:rFonts w:ascii="Arial" w:hAnsi="Arial" w:cs="Arial"/>
          <w:color w:val="000000"/>
          <w:sz w:val="22"/>
          <w:szCs w:val="22"/>
        </w:rPr>
      </w:pPr>
    </w:p>
    <w:p w14:paraId="33CE315E" w14:textId="77777777" w:rsidR="008657C2" w:rsidRPr="00F052FD" w:rsidRDefault="00B75745" w:rsidP="00985AA4">
      <w:pPr>
        <w:widowControl w:val="0"/>
        <w:tabs>
          <w:tab w:val="left" w:pos="567"/>
        </w:tabs>
        <w:spacing w:after="0" w:line="240" w:lineRule="auto"/>
        <w:jc w:val="both"/>
        <w:rPr>
          <w:rFonts w:ascii="Arial" w:hAnsi="Arial" w:cs="Arial"/>
          <w:color w:val="000000"/>
        </w:rPr>
      </w:pPr>
      <w:r w:rsidRPr="00F052FD">
        <w:rPr>
          <w:rFonts w:ascii="Arial" w:hAnsi="Arial" w:cs="Arial"/>
          <w:color w:val="000000"/>
        </w:rPr>
        <w:t>7</w:t>
      </w:r>
      <w:r w:rsidR="00025841" w:rsidRPr="00F052FD">
        <w:rPr>
          <w:rFonts w:ascii="Arial" w:hAnsi="Arial" w:cs="Arial"/>
          <w:color w:val="000000"/>
        </w:rPr>
        <w:t>.</w:t>
      </w:r>
      <w:r w:rsidR="00E404F7" w:rsidRPr="00F052FD">
        <w:rPr>
          <w:rFonts w:ascii="Arial" w:hAnsi="Arial" w:cs="Arial"/>
          <w:color w:val="000000"/>
        </w:rPr>
        <w:t>6</w:t>
      </w:r>
      <w:r w:rsidR="00042DFC" w:rsidRPr="00F052FD">
        <w:rPr>
          <w:rFonts w:ascii="Arial" w:hAnsi="Arial" w:cs="Arial"/>
          <w:color w:val="000000"/>
        </w:rPr>
        <w:t>.3</w:t>
      </w:r>
      <w:r w:rsidR="00025841" w:rsidRPr="00F052FD">
        <w:rPr>
          <w:rFonts w:ascii="Arial" w:hAnsi="Arial" w:cs="Arial"/>
          <w:color w:val="000000"/>
        </w:rPr>
        <w:t xml:space="preserve">. </w:t>
      </w:r>
      <w:r w:rsidR="00025841" w:rsidRPr="00F052FD">
        <w:rPr>
          <w:rFonts w:ascii="Arial" w:hAnsi="Arial" w:cs="Arial"/>
          <w:color w:val="000000"/>
        </w:rPr>
        <w:tab/>
      </w:r>
      <w:r w:rsidR="00833616" w:rsidRPr="00833616">
        <w:rPr>
          <w:rFonts w:ascii="Arial" w:hAnsi="Arial" w:cs="Arial"/>
          <w:bCs/>
          <w:color w:val="000000"/>
        </w:rPr>
        <w:t xml:space="preserve">Os recursos serão apresentados na plataforma eletrônica GERR </w:t>
      </w:r>
      <w:hyperlink r:id="rId15" w:history="1">
        <w:r w:rsidR="00833616" w:rsidRPr="00A06DE5">
          <w:rPr>
            <w:rStyle w:val="Hyperlink"/>
            <w:rFonts w:ascii="Arial" w:hAnsi="Arial" w:cs="Arial"/>
            <w:bCs/>
          </w:rPr>
          <w:t>https://gerr.com.br/principal.php?chave=82939380000199</w:t>
        </w:r>
      </w:hyperlink>
      <w:r w:rsidR="00833616">
        <w:rPr>
          <w:rFonts w:ascii="Arial" w:hAnsi="Arial" w:cs="Arial"/>
          <w:bCs/>
          <w:color w:val="000000"/>
        </w:rPr>
        <w:t xml:space="preserve"> </w:t>
      </w:r>
      <w:r w:rsidR="00833616" w:rsidRPr="00833616">
        <w:rPr>
          <w:rFonts w:ascii="Arial" w:hAnsi="Arial" w:cs="Arial"/>
          <w:bCs/>
          <w:color w:val="000000"/>
        </w:rPr>
        <w:t>nos dias estipulados na Tabela 1.</w:t>
      </w:r>
    </w:p>
    <w:p w14:paraId="0848AEAE" w14:textId="77777777" w:rsidR="00AB35E3" w:rsidRPr="00F052FD" w:rsidRDefault="00AB35E3" w:rsidP="00985AA4">
      <w:pPr>
        <w:widowControl w:val="0"/>
        <w:tabs>
          <w:tab w:val="left" w:pos="567"/>
        </w:tabs>
        <w:spacing w:after="0" w:line="240" w:lineRule="auto"/>
        <w:jc w:val="both"/>
        <w:rPr>
          <w:rFonts w:ascii="Arial" w:hAnsi="Arial" w:cs="Arial"/>
          <w:iCs/>
          <w:color w:val="000000"/>
        </w:rPr>
      </w:pPr>
    </w:p>
    <w:p w14:paraId="67620048" w14:textId="77777777" w:rsidR="00025841" w:rsidRDefault="00B75745" w:rsidP="00985AA4">
      <w:pPr>
        <w:widowControl w:val="0"/>
        <w:tabs>
          <w:tab w:val="left" w:pos="567"/>
        </w:tabs>
        <w:spacing w:after="0" w:line="240" w:lineRule="auto"/>
        <w:jc w:val="both"/>
        <w:rPr>
          <w:rFonts w:ascii="Arial" w:hAnsi="Arial" w:cs="Arial"/>
          <w:color w:val="000000"/>
        </w:rPr>
      </w:pPr>
      <w:r w:rsidRPr="00F052FD">
        <w:rPr>
          <w:rFonts w:ascii="Arial" w:hAnsi="Arial" w:cs="Arial"/>
          <w:color w:val="000000"/>
        </w:rPr>
        <w:t>7</w:t>
      </w:r>
      <w:r w:rsidR="00025841" w:rsidRPr="00F052FD">
        <w:rPr>
          <w:rFonts w:ascii="Arial" w:hAnsi="Arial" w:cs="Arial"/>
          <w:color w:val="000000"/>
        </w:rPr>
        <w:t>.</w:t>
      </w:r>
      <w:r w:rsidR="00E404F7" w:rsidRPr="00F052FD">
        <w:rPr>
          <w:rFonts w:ascii="Arial" w:hAnsi="Arial" w:cs="Arial"/>
          <w:color w:val="000000"/>
        </w:rPr>
        <w:t>6</w:t>
      </w:r>
      <w:r w:rsidR="00042DFC" w:rsidRPr="00F052FD">
        <w:rPr>
          <w:rFonts w:ascii="Arial" w:hAnsi="Arial" w:cs="Arial"/>
          <w:color w:val="000000"/>
        </w:rPr>
        <w:t>.4</w:t>
      </w:r>
      <w:r w:rsidR="00025841" w:rsidRPr="00F052FD">
        <w:rPr>
          <w:rFonts w:ascii="Arial" w:hAnsi="Arial" w:cs="Arial"/>
          <w:color w:val="000000"/>
        </w:rPr>
        <w:t xml:space="preserve">. </w:t>
      </w:r>
      <w:r w:rsidR="00025841" w:rsidRPr="00F052FD">
        <w:rPr>
          <w:rFonts w:ascii="Arial" w:hAnsi="Arial" w:cs="Arial"/>
          <w:color w:val="000000"/>
        </w:rPr>
        <w:tab/>
        <w:t>É assegurado aos participantes obter cópia dos elementos dos autos indispensáveis à defesa de seus interesses, preferencialmente por via eletrônica, arcando somente com os devidos custos.</w:t>
      </w:r>
    </w:p>
    <w:p w14:paraId="35B1B767" w14:textId="77777777" w:rsidR="00B32404" w:rsidRPr="00F052FD" w:rsidRDefault="00B32404" w:rsidP="00985AA4">
      <w:pPr>
        <w:widowControl w:val="0"/>
        <w:tabs>
          <w:tab w:val="left" w:pos="567"/>
        </w:tabs>
        <w:spacing w:after="0" w:line="240" w:lineRule="auto"/>
        <w:jc w:val="both"/>
        <w:rPr>
          <w:rFonts w:ascii="Arial" w:hAnsi="Arial" w:cs="Arial"/>
          <w:color w:val="000000"/>
        </w:rPr>
      </w:pPr>
    </w:p>
    <w:p w14:paraId="7DD5BDCF" w14:textId="77777777" w:rsidR="00025841" w:rsidRPr="00F052FD" w:rsidRDefault="00B75745" w:rsidP="00985AA4">
      <w:pPr>
        <w:widowControl w:val="0"/>
        <w:tabs>
          <w:tab w:val="left" w:pos="567"/>
        </w:tabs>
        <w:autoSpaceDE w:val="0"/>
        <w:spacing w:after="0" w:line="240" w:lineRule="auto"/>
        <w:jc w:val="both"/>
        <w:rPr>
          <w:rFonts w:ascii="Arial" w:hAnsi="Arial" w:cs="Arial"/>
          <w:b/>
        </w:rPr>
      </w:pPr>
      <w:r w:rsidRPr="00F052FD">
        <w:rPr>
          <w:rFonts w:ascii="Arial" w:hAnsi="Arial" w:cs="Arial"/>
          <w:b/>
        </w:rPr>
        <w:t>7</w:t>
      </w:r>
      <w:r w:rsidR="00025841" w:rsidRPr="00F052FD">
        <w:rPr>
          <w:rFonts w:ascii="Arial" w:hAnsi="Arial" w:cs="Arial"/>
          <w:b/>
        </w:rPr>
        <w:t>.</w:t>
      </w:r>
      <w:r w:rsidR="00E404F7" w:rsidRPr="00F052FD">
        <w:rPr>
          <w:rFonts w:ascii="Arial" w:hAnsi="Arial" w:cs="Arial"/>
          <w:b/>
        </w:rPr>
        <w:t>7</w:t>
      </w:r>
      <w:r w:rsidR="00025841" w:rsidRPr="00F052FD">
        <w:rPr>
          <w:rFonts w:ascii="Arial" w:hAnsi="Arial" w:cs="Arial"/>
          <w:b/>
        </w:rPr>
        <w:t xml:space="preserve">. </w:t>
      </w:r>
      <w:r w:rsidR="00042DFC" w:rsidRPr="00F052FD">
        <w:rPr>
          <w:rFonts w:ascii="Arial" w:hAnsi="Arial" w:cs="Arial"/>
          <w:b/>
        </w:rPr>
        <w:t>ETAPA 6: ANÁLISE DOS RECURSOS PELA COMISSÃO DE SELEÇÃO</w:t>
      </w:r>
    </w:p>
    <w:p w14:paraId="0BDFB4C6" w14:textId="77777777" w:rsidR="008657C2" w:rsidRPr="00F052FD" w:rsidRDefault="008657C2" w:rsidP="00985AA4">
      <w:pPr>
        <w:widowControl w:val="0"/>
        <w:tabs>
          <w:tab w:val="left" w:pos="567"/>
        </w:tabs>
        <w:autoSpaceDE w:val="0"/>
        <w:spacing w:after="0" w:line="240" w:lineRule="auto"/>
        <w:jc w:val="both"/>
        <w:rPr>
          <w:rFonts w:ascii="Arial" w:hAnsi="Arial" w:cs="Arial"/>
          <w:b/>
        </w:rPr>
      </w:pPr>
    </w:p>
    <w:p w14:paraId="2026CC19" w14:textId="77777777" w:rsidR="00025841" w:rsidRPr="00F052FD" w:rsidRDefault="00B75745" w:rsidP="00985AA4">
      <w:pPr>
        <w:widowControl w:val="0"/>
        <w:tabs>
          <w:tab w:val="left" w:pos="709"/>
        </w:tabs>
        <w:spacing w:after="0" w:line="240" w:lineRule="auto"/>
        <w:jc w:val="both"/>
        <w:rPr>
          <w:rFonts w:ascii="Arial" w:hAnsi="Arial" w:cs="Arial"/>
          <w:bCs/>
          <w:color w:val="000000"/>
        </w:rPr>
      </w:pPr>
      <w:r w:rsidRPr="00F052FD">
        <w:rPr>
          <w:rFonts w:ascii="Arial" w:hAnsi="Arial" w:cs="Arial"/>
          <w:bCs/>
          <w:color w:val="000000"/>
        </w:rPr>
        <w:t>7</w:t>
      </w:r>
      <w:r w:rsidR="00025841" w:rsidRPr="00F052FD">
        <w:rPr>
          <w:rFonts w:ascii="Arial" w:hAnsi="Arial" w:cs="Arial"/>
          <w:bCs/>
          <w:color w:val="000000"/>
        </w:rPr>
        <w:t>.</w:t>
      </w:r>
      <w:r w:rsidR="00E404F7" w:rsidRPr="00F052FD">
        <w:rPr>
          <w:rFonts w:ascii="Arial" w:hAnsi="Arial" w:cs="Arial"/>
          <w:bCs/>
          <w:color w:val="000000"/>
        </w:rPr>
        <w:t>7</w:t>
      </w:r>
      <w:r w:rsidR="00025841" w:rsidRPr="00F052FD">
        <w:rPr>
          <w:rFonts w:ascii="Arial" w:hAnsi="Arial" w:cs="Arial"/>
          <w:bCs/>
          <w:color w:val="000000"/>
        </w:rPr>
        <w:t>.1. Havendo recursos, a Comissão de Seleção os analisará.</w:t>
      </w:r>
    </w:p>
    <w:p w14:paraId="0B70AF74" w14:textId="77777777" w:rsidR="008657C2" w:rsidRPr="00F052FD" w:rsidRDefault="008657C2" w:rsidP="00985AA4">
      <w:pPr>
        <w:widowControl w:val="0"/>
        <w:tabs>
          <w:tab w:val="left" w:pos="709"/>
        </w:tabs>
        <w:spacing w:after="0" w:line="240" w:lineRule="auto"/>
        <w:jc w:val="both"/>
        <w:rPr>
          <w:rFonts w:ascii="Arial" w:hAnsi="Arial" w:cs="Arial"/>
          <w:bCs/>
          <w:color w:val="000000"/>
        </w:rPr>
      </w:pPr>
    </w:p>
    <w:p w14:paraId="7D07BCD8" w14:textId="77777777" w:rsidR="00025841" w:rsidRPr="00F052FD" w:rsidRDefault="00B75745" w:rsidP="00985AA4">
      <w:pPr>
        <w:widowControl w:val="0"/>
        <w:tabs>
          <w:tab w:val="left" w:pos="709"/>
        </w:tabs>
        <w:spacing w:after="0" w:line="240" w:lineRule="auto"/>
        <w:jc w:val="both"/>
        <w:rPr>
          <w:rFonts w:ascii="Arial" w:hAnsi="Arial" w:cs="Arial"/>
          <w:bCs/>
        </w:rPr>
      </w:pPr>
      <w:r w:rsidRPr="00F052FD">
        <w:rPr>
          <w:rFonts w:ascii="Arial" w:hAnsi="Arial" w:cs="Arial"/>
          <w:bCs/>
          <w:color w:val="000000"/>
        </w:rPr>
        <w:t>7</w:t>
      </w:r>
      <w:r w:rsidR="00025841" w:rsidRPr="00F052FD">
        <w:rPr>
          <w:rFonts w:ascii="Arial" w:hAnsi="Arial" w:cs="Arial"/>
          <w:bCs/>
          <w:color w:val="000000"/>
        </w:rPr>
        <w:t>.</w:t>
      </w:r>
      <w:r w:rsidR="00E404F7" w:rsidRPr="00F052FD">
        <w:rPr>
          <w:rFonts w:ascii="Arial" w:hAnsi="Arial" w:cs="Arial"/>
          <w:bCs/>
          <w:color w:val="000000"/>
        </w:rPr>
        <w:t>7</w:t>
      </w:r>
      <w:r w:rsidR="00025841" w:rsidRPr="00F052FD">
        <w:rPr>
          <w:rFonts w:ascii="Arial" w:hAnsi="Arial" w:cs="Arial"/>
          <w:bCs/>
          <w:color w:val="000000"/>
        </w:rPr>
        <w:t xml:space="preserve">.2. </w:t>
      </w:r>
      <w:r w:rsidR="00833616" w:rsidRPr="00833616">
        <w:rPr>
          <w:rFonts w:ascii="Arial" w:hAnsi="Arial" w:cs="Arial"/>
          <w:bCs/>
          <w:color w:val="000000"/>
        </w:rPr>
        <w:t>Recebido o recurso, a Comissão de Seleção poderá reconsiderar sua decisão no prazo de 2 (dois) dias úteis, contados do fim do prazo para recebimento dos recursos, e dentro desse mesmo prazo anexar a decisão final no GERR.</w:t>
      </w:r>
    </w:p>
    <w:p w14:paraId="2CE4A427" w14:textId="77777777" w:rsidR="008657C2" w:rsidRPr="00F052FD" w:rsidRDefault="008657C2" w:rsidP="00985AA4">
      <w:pPr>
        <w:widowControl w:val="0"/>
        <w:tabs>
          <w:tab w:val="left" w:pos="709"/>
        </w:tabs>
        <w:spacing w:after="0" w:line="240" w:lineRule="auto"/>
        <w:jc w:val="both"/>
        <w:rPr>
          <w:rFonts w:ascii="Arial" w:hAnsi="Arial" w:cs="Arial"/>
          <w:bCs/>
          <w:color w:val="000000"/>
        </w:rPr>
      </w:pPr>
    </w:p>
    <w:p w14:paraId="5A7A4568" w14:textId="77777777" w:rsidR="00025841" w:rsidRPr="00F052FD" w:rsidRDefault="00B75745" w:rsidP="00985AA4">
      <w:pPr>
        <w:widowControl w:val="0"/>
        <w:tabs>
          <w:tab w:val="left" w:pos="709"/>
        </w:tabs>
        <w:spacing w:after="0" w:line="240" w:lineRule="auto"/>
        <w:jc w:val="both"/>
        <w:rPr>
          <w:rFonts w:ascii="Arial" w:hAnsi="Arial" w:cs="Arial"/>
          <w:bCs/>
          <w:color w:val="000000"/>
        </w:rPr>
      </w:pPr>
      <w:r w:rsidRPr="00F052FD">
        <w:rPr>
          <w:rFonts w:ascii="Arial" w:hAnsi="Arial" w:cs="Arial"/>
          <w:bCs/>
          <w:color w:val="000000"/>
        </w:rPr>
        <w:t>7</w:t>
      </w:r>
      <w:r w:rsidR="00025841" w:rsidRPr="00F052FD">
        <w:rPr>
          <w:rFonts w:ascii="Arial" w:hAnsi="Arial" w:cs="Arial"/>
          <w:bCs/>
          <w:color w:val="000000"/>
        </w:rPr>
        <w:t>.</w:t>
      </w:r>
      <w:r w:rsidR="00E404F7" w:rsidRPr="00F052FD">
        <w:rPr>
          <w:rFonts w:ascii="Arial" w:hAnsi="Arial" w:cs="Arial"/>
          <w:bCs/>
          <w:color w:val="000000"/>
        </w:rPr>
        <w:t>7</w:t>
      </w:r>
      <w:r w:rsidR="00025841" w:rsidRPr="00F052FD">
        <w:rPr>
          <w:rFonts w:ascii="Arial" w:hAnsi="Arial" w:cs="Arial"/>
          <w:bCs/>
          <w:color w:val="000000"/>
        </w:rPr>
        <w:t>.3.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14:paraId="1FC58D6F" w14:textId="77777777" w:rsidR="008657C2" w:rsidRPr="00F052FD" w:rsidRDefault="008657C2" w:rsidP="00985AA4">
      <w:pPr>
        <w:widowControl w:val="0"/>
        <w:tabs>
          <w:tab w:val="left" w:pos="709"/>
        </w:tabs>
        <w:spacing w:after="0" w:line="240" w:lineRule="auto"/>
        <w:jc w:val="both"/>
        <w:rPr>
          <w:rFonts w:ascii="Arial" w:hAnsi="Arial" w:cs="Arial"/>
          <w:bCs/>
          <w:color w:val="000000"/>
        </w:rPr>
      </w:pPr>
    </w:p>
    <w:p w14:paraId="78CFAF51" w14:textId="77777777" w:rsidR="00025841" w:rsidRPr="00F052FD" w:rsidRDefault="00B75745" w:rsidP="00985AA4">
      <w:pPr>
        <w:widowControl w:val="0"/>
        <w:tabs>
          <w:tab w:val="left" w:pos="709"/>
        </w:tabs>
        <w:spacing w:after="0" w:line="240" w:lineRule="auto"/>
        <w:jc w:val="both"/>
        <w:rPr>
          <w:rFonts w:ascii="Arial" w:hAnsi="Arial" w:cs="Arial"/>
          <w:bCs/>
          <w:color w:val="000000"/>
        </w:rPr>
      </w:pPr>
      <w:r w:rsidRPr="00F052FD">
        <w:rPr>
          <w:rFonts w:ascii="Arial" w:hAnsi="Arial" w:cs="Arial"/>
          <w:bCs/>
          <w:color w:val="000000"/>
        </w:rPr>
        <w:t>7</w:t>
      </w:r>
      <w:r w:rsidR="00025841" w:rsidRPr="00F052FD">
        <w:rPr>
          <w:rFonts w:ascii="Arial" w:hAnsi="Arial" w:cs="Arial"/>
          <w:bCs/>
          <w:color w:val="000000"/>
        </w:rPr>
        <w:t>.</w:t>
      </w:r>
      <w:r w:rsidR="00E404F7" w:rsidRPr="00F052FD">
        <w:rPr>
          <w:rFonts w:ascii="Arial" w:hAnsi="Arial" w:cs="Arial"/>
          <w:bCs/>
          <w:color w:val="000000"/>
        </w:rPr>
        <w:t>7</w:t>
      </w:r>
      <w:r w:rsidR="00025841" w:rsidRPr="00F052FD">
        <w:rPr>
          <w:rFonts w:ascii="Arial" w:hAnsi="Arial" w:cs="Arial"/>
          <w:bCs/>
          <w:color w:val="000000"/>
        </w:rPr>
        <w:t>.4.</w:t>
      </w:r>
      <w:r w:rsidR="00F053A3" w:rsidRPr="00F052FD">
        <w:rPr>
          <w:rFonts w:ascii="Arial" w:hAnsi="Arial" w:cs="Arial"/>
          <w:bCs/>
          <w:color w:val="000000"/>
        </w:rPr>
        <w:t xml:space="preserve"> </w:t>
      </w:r>
      <w:r w:rsidR="00025841" w:rsidRPr="00F052FD">
        <w:rPr>
          <w:rFonts w:ascii="Arial" w:hAnsi="Arial" w:cs="Arial"/>
          <w:bCs/>
          <w:color w:val="000000"/>
        </w:rPr>
        <w:t>Na contagem dos prazos, exclui-se o dia do início e inclui-se o do vencimento. Os prazos se iniciam e expiram exclusivamente em dia útil no âmbito do órgão ou entidade responsável pela condução do processo de seleção.</w:t>
      </w:r>
    </w:p>
    <w:p w14:paraId="5285A804" w14:textId="77777777" w:rsidR="008657C2" w:rsidRPr="00F052FD" w:rsidRDefault="008657C2" w:rsidP="00985AA4">
      <w:pPr>
        <w:widowControl w:val="0"/>
        <w:tabs>
          <w:tab w:val="left" w:pos="709"/>
        </w:tabs>
        <w:spacing w:after="0" w:line="240" w:lineRule="auto"/>
        <w:jc w:val="both"/>
        <w:rPr>
          <w:rFonts w:ascii="Arial" w:hAnsi="Arial" w:cs="Arial"/>
          <w:bCs/>
          <w:color w:val="000000"/>
        </w:rPr>
      </w:pPr>
    </w:p>
    <w:p w14:paraId="6C8B8960" w14:textId="77777777" w:rsidR="00025841" w:rsidRDefault="00B75745" w:rsidP="00985AA4">
      <w:pPr>
        <w:widowControl w:val="0"/>
        <w:tabs>
          <w:tab w:val="left" w:pos="709"/>
        </w:tabs>
        <w:spacing w:after="0" w:line="240" w:lineRule="auto"/>
        <w:jc w:val="both"/>
        <w:rPr>
          <w:rFonts w:ascii="Arial" w:hAnsi="Arial" w:cs="Arial"/>
          <w:color w:val="000000"/>
        </w:rPr>
      </w:pPr>
      <w:r w:rsidRPr="00F052FD">
        <w:rPr>
          <w:rFonts w:ascii="Arial" w:hAnsi="Arial" w:cs="Arial"/>
          <w:bCs/>
          <w:color w:val="000000"/>
        </w:rPr>
        <w:t>7</w:t>
      </w:r>
      <w:r w:rsidR="00025841" w:rsidRPr="00F052FD">
        <w:rPr>
          <w:rFonts w:ascii="Arial" w:hAnsi="Arial" w:cs="Arial"/>
          <w:bCs/>
          <w:color w:val="000000"/>
        </w:rPr>
        <w:t>.</w:t>
      </w:r>
      <w:r w:rsidR="00E404F7" w:rsidRPr="00F052FD">
        <w:rPr>
          <w:rFonts w:ascii="Arial" w:hAnsi="Arial" w:cs="Arial"/>
          <w:bCs/>
          <w:color w:val="000000"/>
        </w:rPr>
        <w:t>7</w:t>
      </w:r>
      <w:r w:rsidR="00025841" w:rsidRPr="00F052FD">
        <w:rPr>
          <w:rFonts w:ascii="Arial" w:hAnsi="Arial" w:cs="Arial"/>
          <w:bCs/>
          <w:color w:val="000000"/>
        </w:rPr>
        <w:t>.5.</w:t>
      </w:r>
      <w:r w:rsidR="00F053A3" w:rsidRPr="00F052FD">
        <w:rPr>
          <w:rFonts w:ascii="Arial" w:hAnsi="Arial" w:cs="Arial"/>
          <w:bCs/>
          <w:color w:val="000000"/>
        </w:rPr>
        <w:t xml:space="preserve"> </w:t>
      </w:r>
      <w:r w:rsidR="00025841" w:rsidRPr="00F052FD">
        <w:rPr>
          <w:rFonts w:ascii="Arial" w:hAnsi="Arial" w:cs="Arial"/>
          <w:bCs/>
          <w:color w:val="000000"/>
        </w:rPr>
        <w:t>O acolhimento</w:t>
      </w:r>
      <w:r w:rsidR="00025841" w:rsidRPr="00F052FD">
        <w:rPr>
          <w:rFonts w:ascii="Arial" w:hAnsi="Arial" w:cs="Arial"/>
          <w:color w:val="000000"/>
        </w:rPr>
        <w:t xml:space="preserve"> de recurso implicará invalidação apenas dos atos insuscetíveis de aproveitamento. </w:t>
      </w:r>
    </w:p>
    <w:p w14:paraId="4022259B" w14:textId="77777777" w:rsidR="00833616" w:rsidRDefault="00833616" w:rsidP="00985AA4">
      <w:pPr>
        <w:widowControl w:val="0"/>
        <w:tabs>
          <w:tab w:val="left" w:pos="709"/>
        </w:tabs>
        <w:spacing w:after="0" w:line="240" w:lineRule="auto"/>
        <w:jc w:val="both"/>
        <w:rPr>
          <w:rFonts w:ascii="Arial" w:hAnsi="Arial" w:cs="Arial"/>
          <w:color w:val="000000"/>
        </w:rPr>
      </w:pPr>
    </w:p>
    <w:p w14:paraId="79097D5A" w14:textId="77777777" w:rsidR="00833616" w:rsidRPr="00F052FD" w:rsidRDefault="00833616" w:rsidP="00833616">
      <w:pPr>
        <w:pStyle w:val="Default0"/>
        <w:ind w:hanging="2"/>
        <w:jc w:val="both"/>
      </w:pPr>
      <w:r>
        <w:rPr>
          <w:sz w:val="22"/>
          <w:szCs w:val="22"/>
        </w:rPr>
        <w:t>7.7.6 Os recursos que não forem reconsiderados pelo colegiado no prazo de 02 (dois) dias úteis, contados do recebimento, deverão ser encaminhados ao Chefe do Poder Executivo para decisão final.</w:t>
      </w:r>
    </w:p>
    <w:p w14:paraId="7C1AE1EC" w14:textId="77777777" w:rsidR="007F5D06" w:rsidRPr="00F052FD" w:rsidRDefault="007F5D06" w:rsidP="00985AA4">
      <w:pPr>
        <w:widowControl w:val="0"/>
        <w:tabs>
          <w:tab w:val="left" w:pos="567"/>
        </w:tabs>
        <w:autoSpaceDE w:val="0"/>
        <w:spacing w:after="0" w:line="240" w:lineRule="auto"/>
        <w:jc w:val="both"/>
        <w:rPr>
          <w:rFonts w:ascii="Arial" w:hAnsi="Arial" w:cs="Arial"/>
          <w:b/>
          <w:color w:val="000000"/>
        </w:rPr>
      </w:pPr>
    </w:p>
    <w:p w14:paraId="2E5A213B" w14:textId="77777777" w:rsidR="00042DFC" w:rsidRPr="00F052FD" w:rsidRDefault="00B75745" w:rsidP="00985AA4">
      <w:pPr>
        <w:widowControl w:val="0"/>
        <w:tabs>
          <w:tab w:val="left" w:pos="567"/>
        </w:tabs>
        <w:autoSpaceDE w:val="0"/>
        <w:spacing w:after="0" w:line="240" w:lineRule="auto"/>
        <w:jc w:val="both"/>
        <w:rPr>
          <w:rFonts w:ascii="Arial" w:hAnsi="Arial" w:cs="Arial"/>
          <w:b/>
          <w:color w:val="000000"/>
        </w:rPr>
      </w:pPr>
      <w:r w:rsidRPr="00F052FD">
        <w:rPr>
          <w:rFonts w:ascii="Arial" w:hAnsi="Arial" w:cs="Arial"/>
          <w:b/>
          <w:color w:val="000000"/>
        </w:rPr>
        <w:t>7</w:t>
      </w:r>
      <w:r w:rsidR="00025841" w:rsidRPr="00F052FD">
        <w:rPr>
          <w:rFonts w:ascii="Arial" w:hAnsi="Arial" w:cs="Arial"/>
          <w:b/>
          <w:color w:val="000000"/>
        </w:rPr>
        <w:t>.</w:t>
      </w:r>
      <w:r w:rsidR="00E404F7" w:rsidRPr="00F052FD">
        <w:rPr>
          <w:rFonts w:ascii="Arial" w:hAnsi="Arial" w:cs="Arial"/>
          <w:b/>
          <w:color w:val="000000"/>
        </w:rPr>
        <w:t>8</w:t>
      </w:r>
      <w:r w:rsidR="00025841" w:rsidRPr="00F052FD">
        <w:rPr>
          <w:rFonts w:ascii="Arial" w:hAnsi="Arial" w:cs="Arial"/>
          <w:b/>
          <w:color w:val="000000"/>
        </w:rPr>
        <w:t>.</w:t>
      </w:r>
      <w:r w:rsidR="00025841" w:rsidRPr="00F052FD">
        <w:rPr>
          <w:rFonts w:ascii="Arial" w:hAnsi="Arial" w:cs="Arial"/>
          <w:color w:val="000000"/>
        </w:rPr>
        <w:t xml:space="preserve"> </w:t>
      </w:r>
      <w:r w:rsidR="007F5D06" w:rsidRPr="00F052FD">
        <w:rPr>
          <w:rFonts w:ascii="Arial" w:hAnsi="Arial" w:cs="Arial"/>
          <w:b/>
        </w:rPr>
        <w:t xml:space="preserve">ETAPA </w:t>
      </w:r>
      <w:r w:rsidR="00042DFC" w:rsidRPr="00F052FD">
        <w:rPr>
          <w:rFonts w:ascii="Arial" w:hAnsi="Arial" w:cs="Arial"/>
          <w:b/>
        </w:rPr>
        <w:t>7</w:t>
      </w:r>
      <w:r w:rsidR="007F5D06" w:rsidRPr="00F052FD">
        <w:rPr>
          <w:rFonts w:ascii="Arial" w:hAnsi="Arial" w:cs="Arial"/>
          <w:b/>
        </w:rPr>
        <w:t xml:space="preserve">: </w:t>
      </w:r>
      <w:r w:rsidR="00042DFC" w:rsidRPr="00F052FD">
        <w:rPr>
          <w:rFonts w:ascii="Arial" w:hAnsi="Arial" w:cs="Arial"/>
          <w:b/>
          <w:color w:val="000000"/>
        </w:rPr>
        <w:t>HOMOLOGAÇÃO E PUBLICAÇÃO DO RESULTADO DEFINITIVO DA FASE DE SELEÇÃO, COM DIVULGAÇÃO DAS DECISÕES RECURSAIS PROFERIDAS (SE HOUVER)</w:t>
      </w:r>
    </w:p>
    <w:p w14:paraId="52B9B012" w14:textId="77777777" w:rsidR="00042DFC" w:rsidRPr="00F052FD" w:rsidRDefault="00042DFC" w:rsidP="00985AA4">
      <w:pPr>
        <w:widowControl w:val="0"/>
        <w:tabs>
          <w:tab w:val="left" w:pos="567"/>
        </w:tabs>
        <w:autoSpaceDE w:val="0"/>
        <w:spacing w:after="0" w:line="240" w:lineRule="auto"/>
        <w:jc w:val="both"/>
        <w:rPr>
          <w:rFonts w:ascii="Arial" w:hAnsi="Arial" w:cs="Arial"/>
          <w:color w:val="000000"/>
        </w:rPr>
      </w:pPr>
    </w:p>
    <w:p w14:paraId="38A48200" w14:textId="77777777" w:rsidR="008657C2" w:rsidRPr="00F052FD" w:rsidRDefault="00B75745" w:rsidP="00985AA4">
      <w:pPr>
        <w:widowControl w:val="0"/>
        <w:tabs>
          <w:tab w:val="left" w:pos="567"/>
        </w:tabs>
        <w:autoSpaceDE w:val="0"/>
        <w:spacing w:after="0" w:line="240" w:lineRule="auto"/>
        <w:jc w:val="both"/>
        <w:rPr>
          <w:rFonts w:ascii="Arial" w:hAnsi="Arial" w:cs="Arial"/>
          <w:color w:val="000000"/>
        </w:rPr>
      </w:pPr>
      <w:r w:rsidRPr="00F052FD">
        <w:rPr>
          <w:rFonts w:ascii="Arial" w:hAnsi="Arial" w:cs="Arial"/>
          <w:color w:val="000000"/>
        </w:rPr>
        <w:t>7</w:t>
      </w:r>
      <w:r w:rsidR="00042DFC" w:rsidRPr="00F052FD">
        <w:rPr>
          <w:rFonts w:ascii="Arial" w:hAnsi="Arial" w:cs="Arial"/>
          <w:color w:val="000000"/>
        </w:rPr>
        <w:t>.</w:t>
      </w:r>
      <w:r w:rsidR="00E404F7" w:rsidRPr="00F052FD">
        <w:rPr>
          <w:rFonts w:ascii="Arial" w:hAnsi="Arial" w:cs="Arial"/>
          <w:color w:val="000000"/>
        </w:rPr>
        <w:t>8</w:t>
      </w:r>
      <w:r w:rsidR="00042DFC" w:rsidRPr="00F052FD">
        <w:rPr>
          <w:rFonts w:ascii="Arial" w:hAnsi="Arial" w:cs="Arial"/>
          <w:color w:val="000000"/>
        </w:rPr>
        <w:t xml:space="preserve">.1. </w:t>
      </w:r>
      <w:r w:rsidR="00025841" w:rsidRPr="00F052FD">
        <w:rPr>
          <w:rFonts w:ascii="Arial" w:hAnsi="Arial" w:cs="Arial"/>
          <w:color w:val="000000"/>
        </w:rPr>
        <w:t xml:space="preserve">Após o julgamento dos recursos ou o transcurso do prazo sem interposição de recurso, </w:t>
      </w:r>
      <w:r w:rsidR="007F5D06" w:rsidRPr="00F052FD">
        <w:rPr>
          <w:rFonts w:ascii="Arial" w:hAnsi="Arial" w:cs="Arial"/>
          <w:color w:val="000000"/>
        </w:rPr>
        <w:t xml:space="preserve">o chamamento público será </w:t>
      </w:r>
      <w:r w:rsidR="00025841" w:rsidRPr="00F052FD">
        <w:rPr>
          <w:rFonts w:ascii="Arial" w:hAnsi="Arial" w:cs="Arial"/>
          <w:color w:val="000000"/>
        </w:rPr>
        <w:t>homologa</w:t>
      </w:r>
      <w:r w:rsidR="007F5D06" w:rsidRPr="00F052FD">
        <w:rPr>
          <w:rFonts w:ascii="Arial" w:hAnsi="Arial" w:cs="Arial"/>
          <w:color w:val="000000"/>
        </w:rPr>
        <w:t>do</w:t>
      </w:r>
      <w:r w:rsidR="00025841" w:rsidRPr="00F052FD">
        <w:rPr>
          <w:rFonts w:ascii="Arial" w:hAnsi="Arial" w:cs="Arial"/>
          <w:color w:val="000000"/>
        </w:rPr>
        <w:t xml:space="preserve"> e divulga</w:t>
      </w:r>
      <w:r w:rsidR="00F347AE" w:rsidRPr="00F052FD">
        <w:rPr>
          <w:rFonts w:ascii="Arial" w:hAnsi="Arial" w:cs="Arial"/>
          <w:color w:val="000000"/>
        </w:rPr>
        <w:t>das</w:t>
      </w:r>
      <w:r w:rsidR="00025841" w:rsidRPr="00F052FD">
        <w:rPr>
          <w:rFonts w:ascii="Arial" w:hAnsi="Arial" w:cs="Arial"/>
          <w:color w:val="000000"/>
        </w:rPr>
        <w:t xml:space="preserve">, no seu sítio eletrônico oficial e na plataforma eletrônica do </w:t>
      </w:r>
      <w:r w:rsidR="007F5D06" w:rsidRPr="00F052FD">
        <w:rPr>
          <w:rFonts w:ascii="Arial" w:hAnsi="Arial" w:cs="Arial"/>
          <w:color w:val="000000"/>
        </w:rPr>
        <w:t>GERR</w:t>
      </w:r>
      <w:r w:rsidR="00045E2E" w:rsidRPr="00F052FD">
        <w:rPr>
          <w:rFonts w:ascii="Arial" w:hAnsi="Arial" w:cs="Arial"/>
          <w:color w:val="000000"/>
        </w:rPr>
        <w:t xml:space="preserve"> </w:t>
      </w:r>
      <w:bookmarkStart w:id="7" w:name="_Hlk75440401"/>
      <w:r w:rsidR="00045E2E" w:rsidRPr="00F052FD">
        <w:rPr>
          <w:rFonts w:ascii="Arial" w:hAnsi="Arial" w:cs="Arial"/>
          <w:color w:val="000000"/>
        </w:rPr>
        <w:fldChar w:fldCharType="begin"/>
      </w:r>
      <w:r w:rsidR="00045E2E" w:rsidRPr="00F052FD">
        <w:rPr>
          <w:rFonts w:ascii="Arial" w:hAnsi="Arial" w:cs="Arial"/>
          <w:color w:val="000000"/>
        </w:rPr>
        <w:instrText xml:space="preserve"> HYPERLINK "https://gerr.com.br/principal.php?chave=82939380000199" </w:instrText>
      </w:r>
      <w:r w:rsidR="00045E2E" w:rsidRPr="00F052FD">
        <w:rPr>
          <w:rFonts w:ascii="Arial" w:hAnsi="Arial" w:cs="Arial"/>
          <w:color w:val="000000"/>
        </w:rPr>
      </w:r>
      <w:r w:rsidR="00045E2E" w:rsidRPr="00F052FD">
        <w:rPr>
          <w:rFonts w:ascii="Arial" w:hAnsi="Arial" w:cs="Arial"/>
          <w:color w:val="000000"/>
        </w:rPr>
        <w:fldChar w:fldCharType="separate"/>
      </w:r>
      <w:r w:rsidR="00045E2E" w:rsidRPr="00F052FD">
        <w:rPr>
          <w:rStyle w:val="Hyperlink"/>
          <w:rFonts w:ascii="Arial" w:hAnsi="Arial" w:cs="Arial"/>
        </w:rPr>
        <w:t>https://gerr.com.br/principal.php?chave=82939380000199</w:t>
      </w:r>
      <w:r w:rsidR="00045E2E" w:rsidRPr="00F052FD">
        <w:rPr>
          <w:rFonts w:ascii="Arial" w:hAnsi="Arial" w:cs="Arial"/>
          <w:color w:val="000000"/>
        </w:rPr>
        <w:fldChar w:fldCharType="end"/>
      </w:r>
      <w:bookmarkEnd w:id="7"/>
      <w:r w:rsidR="00045E2E" w:rsidRPr="00F052FD">
        <w:rPr>
          <w:rFonts w:ascii="Arial" w:hAnsi="Arial" w:cs="Arial"/>
          <w:color w:val="000000"/>
        </w:rPr>
        <w:t xml:space="preserve"> </w:t>
      </w:r>
      <w:r w:rsidR="00025841" w:rsidRPr="00F052FD">
        <w:rPr>
          <w:rFonts w:ascii="Arial" w:hAnsi="Arial" w:cs="Arial"/>
          <w:color w:val="000000"/>
        </w:rPr>
        <w:t>as decisões recursais proferidas e o resultado de</w:t>
      </w:r>
      <w:r w:rsidR="00B10AC9" w:rsidRPr="00F052FD">
        <w:rPr>
          <w:rFonts w:ascii="Arial" w:hAnsi="Arial" w:cs="Arial"/>
          <w:color w:val="000000"/>
        </w:rPr>
        <w:t xml:space="preserve">finitivo do processo de seleção. </w:t>
      </w:r>
    </w:p>
    <w:p w14:paraId="1A1BFD37" w14:textId="77777777" w:rsidR="00B10AC9" w:rsidRPr="00F052FD" w:rsidRDefault="00B10AC9" w:rsidP="00985AA4">
      <w:pPr>
        <w:widowControl w:val="0"/>
        <w:tabs>
          <w:tab w:val="left" w:pos="567"/>
        </w:tabs>
        <w:autoSpaceDE w:val="0"/>
        <w:spacing w:after="0" w:line="240" w:lineRule="auto"/>
        <w:jc w:val="both"/>
        <w:rPr>
          <w:rFonts w:ascii="Arial" w:hAnsi="Arial" w:cs="Arial"/>
        </w:rPr>
      </w:pPr>
    </w:p>
    <w:p w14:paraId="3ECDD7D6" w14:textId="77777777" w:rsidR="00025841" w:rsidRPr="00F052FD" w:rsidRDefault="00B75745" w:rsidP="00985AA4">
      <w:pPr>
        <w:widowControl w:val="0"/>
        <w:autoSpaceDE w:val="0"/>
        <w:spacing w:after="0" w:line="240" w:lineRule="auto"/>
        <w:jc w:val="both"/>
        <w:rPr>
          <w:rFonts w:ascii="Arial" w:hAnsi="Arial" w:cs="Arial"/>
          <w:bCs/>
        </w:rPr>
      </w:pPr>
      <w:r w:rsidRPr="00F052FD">
        <w:rPr>
          <w:rFonts w:ascii="Arial" w:hAnsi="Arial" w:cs="Arial"/>
          <w:bCs/>
          <w:color w:val="000000"/>
        </w:rPr>
        <w:t>7</w:t>
      </w:r>
      <w:r w:rsidR="00025841" w:rsidRPr="00F052FD">
        <w:rPr>
          <w:rFonts w:ascii="Arial" w:hAnsi="Arial" w:cs="Arial"/>
          <w:bCs/>
          <w:color w:val="000000"/>
        </w:rPr>
        <w:t>.</w:t>
      </w:r>
      <w:r w:rsidR="00E404F7" w:rsidRPr="00F052FD">
        <w:rPr>
          <w:rFonts w:ascii="Arial" w:hAnsi="Arial" w:cs="Arial"/>
          <w:bCs/>
          <w:color w:val="000000"/>
        </w:rPr>
        <w:t>8</w:t>
      </w:r>
      <w:r w:rsidR="00025841" w:rsidRPr="00F052FD">
        <w:rPr>
          <w:rFonts w:ascii="Arial" w:hAnsi="Arial" w:cs="Arial"/>
          <w:bCs/>
          <w:color w:val="000000"/>
        </w:rPr>
        <w:t>.</w:t>
      </w:r>
      <w:r w:rsidR="00042DFC" w:rsidRPr="00F052FD">
        <w:rPr>
          <w:rFonts w:ascii="Arial" w:hAnsi="Arial" w:cs="Arial"/>
          <w:bCs/>
          <w:color w:val="000000"/>
        </w:rPr>
        <w:t>2</w:t>
      </w:r>
      <w:r w:rsidR="00025841" w:rsidRPr="00F052FD">
        <w:rPr>
          <w:rFonts w:ascii="Arial" w:hAnsi="Arial" w:cs="Arial"/>
          <w:bCs/>
          <w:color w:val="000000"/>
        </w:rPr>
        <w:t xml:space="preserve">. A homologação não gera direito </w:t>
      </w:r>
      <w:r w:rsidR="00F347AE" w:rsidRPr="00F052FD">
        <w:rPr>
          <w:rFonts w:ascii="Arial" w:hAnsi="Arial" w:cs="Arial"/>
          <w:bCs/>
          <w:color w:val="000000"/>
        </w:rPr>
        <w:t xml:space="preserve">à celebração da parceria </w:t>
      </w:r>
      <w:r w:rsidR="00025841" w:rsidRPr="00F052FD">
        <w:rPr>
          <w:rFonts w:ascii="Arial" w:hAnsi="Arial" w:cs="Arial"/>
          <w:bCs/>
          <w:color w:val="000000"/>
        </w:rPr>
        <w:t xml:space="preserve">para a </w:t>
      </w:r>
      <w:r w:rsidR="007F5D06" w:rsidRPr="00F052FD">
        <w:rPr>
          <w:rFonts w:ascii="Arial" w:hAnsi="Arial" w:cs="Arial"/>
          <w:bCs/>
        </w:rPr>
        <w:t xml:space="preserve">Organização da Sociedade Civil - </w:t>
      </w:r>
      <w:r w:rsidR="00B10AC9" w:rsidRPr="00F052FD">
        <w:rPr>
          <w:rFonts w:ascii="Arial" w:hAnsi="Arial" w:cs="Arial"/>
          <w:bCs/>
          <w:color w:val="000000"/>
        </w:rPr>
        <w:t>OSC.</w:t>
      </w:r>
    </w:p>
    <w:p w14:paraId="79DDF0B3" w14:textId="77777777" w:rsidR="008657C2" w:rsidRPr="00F052FD" w:rsidRDefault="008657C2" w:rsidP="00985AA4">
      <w:pPr>
        <w:widowControl w:val="0"/>
        <w:autoSpaceDE w:val="0"/>
        <w:spacing w:after="0" w:line="240" w:lineRule="auto"/>
        <w:jc w:val="both"/>
        <w:rPr>
          <w:rFonts w:ascii="Arial" w:hAnsi="Arial" w:cs="Arial"/>
          <w:bCs/>
        </w:rPr>
      </w:pPr>
    </w:p>
    <w:p w14:paraId="5267F990" w14:textId="77777777" w:rsidR="00025841" w:rsidRPr="00F052FD" w:rsidRDefault="00B75745" w:rsidP="00985AA4">
      <w:pPr>
        <w:widowControl w:val="0"/>
        <w:tabs>
          <w:tab w:val="left" w:pos="567"/>
        </w:tabs>
        <w:spacing w:after="0" w:line="240" w:lineRule="auto"/>
        <w:jc w:val="both"/>
        <w:rPr>
          <w:rFonts w:ascii="Arial" w:hAnsi="Arial" w:cs="Arial"/>
          <w:color w:val="000000"/>
        </w:rPr>
      </w:pPr>
      <w:r w:rsidRPr="00F052FD">
        <w:rPr>
          <w:rFonts w:ascii="Arial" w:hAnsi="Arial" w:cs="Arial"/>
          <w:bCs/>
        </w:rPr>
        <w:t>7</w:t>
      </w:r>
      <w:r w:rsidR="00025841" w:rsidRPr="00F052FD">
        <w:rPr>
          <w:rFonts w:ascii="Arial" w:hAnsi="Arial" w:cs="Arial"/>
          <w:bCs/>
        </w:rPr>
        <w:t>.</w:t>
      </w:r>
      <w:r w:rsidR="00E404F7" w:rsidRPr="00F052FD">
        <w:rPr>
          <w:rFonts w:ascii="Arial" w:hAnsi="Arial" w:cs="Arial"/>
          <w:bCs/>
        </w:rPr>
        <w:t>8</w:t>
      </w:r>
      <w:r w:rsidR="00025841" w:rsidRPr="00F052FD">
        <w:rPr>
          <w:rFonts w:ascii="Arial" w:hAnsi="Arial" w:cs="Arial"/>
          <w:bCs/>
        </w:rPr>
        <w:t>.</w:t>
      </w:r>
      <w:r w:rsidR="00042DFC" w:rsidRPr="00F052FD">
        <w:rPr>
          <w:rFonts w:ascii="Arial" w:hAnsi="Arial" w:cs="Arial"/>
          <w:bCs/>
        </w:rPr>
        <w:t>3</w:t>
      </w:r>
      <w:r w:rsidR="00025841" w:rsidRPr="00F052FD">
        <w:rPr>
          <w:rFonts w:ascii="Arial" w:hAnsi="Arial" w:cs="Arial"/>
          <w:bCs/>
        </w:rPr>
        <w:t>. A</w:t>
      </w:r>
      <w:r w:rsidR="00025841" w:rsidRPr="00F052FD">
        <w:rPr>
          <w:rFonts w:ascii="Arial" w:hAnsi="Arial" w:cs="Arial"/>
          <w:bCs/>
          <w:color w:val="000000"/>
        </w:rPr>
        <w:t>pós o recebimento e julgamento das propostas, havendo uma única entidade com proposta</w:t>
      </w:r>
      <w:r w:rsidR="00025841" w:rsidRPr="00F052FD">
        <w:rPr>
          <w:rFonts w:ascii="Arial" w:hAnsi="Arial" w:cs="Arial"/>
          <w:color w:val="000000"/>
        </w:rPr>
        <w:t xml:space="preserve"> classificada (não eliminada), e desde que atendidas as exigências deste Edital, a administração pública poderá dar prosseguimento ao processo de seleção e convocá-la para iniciar o processo de celebração.</w:t>
      </w:r>
    </w:p>
    <w:p w14:paraId="79DDF0EF" w14:textId="77777777" w:rsidR="00025841" w:rsidRPr="00F052FD" w:rsidRDefault="00025841" w:rsidP="00985AA4">
      <w:pPr>
        <w:widowControl w:val="0"/>
        <w:autoSpaceDE w:val="0"/>
        <w:spacing w:after="0" w:line="240" w:lineRule="auto"/>
        <w:jc w:val="both"/>
        <w:rPr>
          <w:rFonts w:ascii="Arial" w:hAnsi="Arial" w:cs="Arial"/>
          <w:color w:val="000000"/>
        </w:rPr>
      </w:pPr>
    </w:p>
    <w:p w14:paraId="5271090B" w14:textId="77777777" w:rsidR="00025841" w:rsidRPr="00F052FD" w:rsidRDefault="007C5375" w:rsidP="00985AA4">
      <w:pPr>
        <w:widowControl w:val="0"/>
        <w:tabs>
          <w:tab w:val="left" w:pos="567"/>
        </w:tabs>
        <w:autoSpaceDE w:val="0"/>
        <w:spacing w:after="0" w:line="240" w:lineRule="auto"/>
        <w:jc w:val="both"/>
        <w:rPr>
          <w:rFonts w:ascii="Arial" w:hAnsi="Arial" w:cs="Arial"/>
          <w:b/>
        </w:rPr>
      </w:pPr>
      <w:r w:rsidRPr="00F052FD">
        <w:rPr>
          <w:rFonts w:ascii="Arial" w:hAnsi="Arial" w:cs="Arial"/>
          <w:b/>
        </w:rPr>
        <w:t>8</w:t>
      </w:r>
      <w:r w:rsidR="00025841" w:rsidRPr="00F052FD">
        <w:rPr>
          <w:rFonts w:ascii="Arial" w:hAnsi="Arial" w:cs="Arial"/>
          <w:b/>
        </w:rPr>
        <w:t>. DA FASE DE CELEBRAÇÃO</w:t>
      </w:r>
    </w:p>
    <w:p w14:paraId="5574CD87" w14:textId="77777777" w:rsidR="00025841" w:rsidRPr="00F052FD" w:rsidRDefault="00025841" w:rsidP="00985AA4">
      <w:pPr>
        <w:spacing w:after="0" w:line="240" w:lineRule="auto"/>
        <w:jc w:val="both"/>
        <w:rPr>
          <w:rFonts w:ascii="Arial" w:hAnsi="Arial" w:cs="Arial"/>
          <w:b/>
        </w:rPr>
      </w:pPr>
    </w:p>
    <w:p w14:paraId="7CFD8869" w14:textId="77777777" w:rsidR="00042DFC" w:rsidRPr="00F052FD" w:rsidRDefault="00D43D7C" w:rsidP="00985AA4">
      <w:pPr>
        <w:widowControl w:val="0"/>
        <w:tabs>
          <w:tab w:val="left" w:pos="709"/>
        </w:tabs>
        <w:autoSpaceDE w:val="0"/>
        <w:spacing w:after="0" w:line="240" w:lineRule="auto"/>
        <w:jc w:val="both"/>
        <w:rPr>
          <w:rFonts w:ascii="Arial" w:hAnsi="Arial" w:cs="Arial"/>
          <w:b/>
        </w:rPr>
      </w:pPr>
      <w:r w:rsidRPr="00F052FD">
        <w:rPr>
          <w:rFonts w:ascii="Arial" w:hAnsi="Arial" w:cs="Arial"/>
          <w:b/>
        </w:rPr>
        <w:t>8</w:t>
      </w:r>
      <w:r w:rsidR="00025841" w:rsidRPr="00F052FD">
        <w:rPr>
          <w:rFonts w:ascii="Arial" w:hAnsi="Arial" w:cs="Arial"/>
          <w:b/>
        </w:rPr>
        <w:t>.</w:t>
      </w:r>
      <w:r w:rsidR="006170B9" w:rsidRPr="00F052FD">
        <w:rPr>
          <w:rFonts w:ascii="Arial" w:hAnsi="Arial" w:cs="Arial"/>
          <w:b/>
        </w:rPr>
        <w:t>1</w:t>
      </w:r>
      <w:r w:rsidR="00025841" w:rsidRPr="00F052FD">
        <w:rPr>
          <w:rFonts w:ascii="Arial" w:hAnsi="Arial" w:cs="Arial"/>
          <w:b/>
        </w:rPr>
        <w:t xml:space="preserve">. </w:t>
      </w:r>
      <w:r w:rsidR="00045E2E" w:rsidRPr="00F052FD">
        <w:rPr>
          <w:rFonts w:ascii="Arial" w:hAnsi="Arial" w:cs="Arial"/>
          <w:b/>
        </w:rPr>
        <w:t xml:space="preserve">ETAPA </w:t>
      </w:r>
      <w:r w:rsidR="007A0AAD" w:rsidRPr="00F052FD">
        <w:rPr>
          <w:rFonts w:ascii="Arial" w:hAnsi="Arial" w:cs="Arial"/>
          <w:b/>
        </w:rPr>
        <w:t>1</w:t>
      </w:r>
      <w:r w:rsidR="00045E2E" w:rsidRPr="00F052FD">
        <w:rPr>
          <w:rFonts w:ascii="Arial" w:hAnsi="Arial" w:cs="Arial"/>
          <w:b/>
        </w:rPr>
        <w:t xml:space="preserve">: </w:t>
      </w:r>
      <w:r w:rsidR="00025841" w:rsidRPr="00F052FD">
        <w:rPr>
          <w:rFonts w:ascii="Arial" w:hAnsi="Arial" w:cs="Arial"/>
          <w:b/>
        </w:rPr>
        <w:t>Parecer de órgão técnico.</w:t>
      </w:r>
    </w:p>
    <w:p w14:paraId="25671237" w14:textId="77777777" w:rsidR="00D8509F" w:rsidRPr="00F052FD" w:rsidRDefault="00D8509F" w:rsidP="00985AA4">
      <w:pPr>
        <w:widowControl w:val="0"/>
        <w:tabs>
          <w:tab w:val="left" w:pos="709"/>
        </w:tabs>
        <w:autoSpaceDE w:val="0"/>
        <w:spacing w:after="0" w:line="240" w:lineRule="auto"/>
        <w:jc w:val="both"/>
        <w:rPr>
          <w:rFonts w:ascii="Arial" w:hAnsi="Arial" w:cs="Arial"/>
          <w:b/>
        </w:rPr>
      </w:pPr>
    </w:p>
    <w:p w14:paraId="7E329B5F" w14:textId="77777777" w:rsidR="005B29DD" w:rsidRPr="00F052FD" w:rsidRDefault="00D43D7C" w:rsidP="00985AA4">
      <w:pPr>
        <w:widowControl w:val="0"/>
        <w:tabs>
          <w:tab w:val="left" w:pos="709"/>
        </w:tabs>
        <w:autoSpaceDE w:val="0"/>
        <w:spacing w:after="0" w:line="240" w:lineRule="auto"/>
        <w:jc w:val="both"/>
        <w:rPr>
          <w:rFonts w:ascii="Arial" w:hAnsi="Arial" w:cs="Arial"/>
          <w:color w:val="000000"/>
        </w:rPr>
      </w:pPr>
      <w:r w:rsidRPr="00F052FD">
        <w:rPr>
          <w:rFonts w:ascii="Arial" w:hAnsi="Arial" w:cs="Arial"/>
          <w:bCs/>
        </w:rPr>
        <w:t>8</w:t>
      </w:r>
      <w:r w:rsidR="00025841" w:rsidRPr="00F052FD">
        <w:rPr>
          <w:rFonts w:ascii="Arial" w:hAnsi="Arial" w:cs="Arial"/>
          <w:bCs/>
        </w:rPr>
        <w:t>.</w:t>
      </w:r>
      <w:r w:rsidR="007A0AAD" w:rsidRPr="00F052FD">
        <w:rPr>
          <w:rFonts w:ascii="Arial" w:hAnsi="Arial" w:cs="Arial"/>
          <w:bCs/>
        </w:rPr>
        <w:t>1</w:t>
      </w:r>
      <w:r w:rsidR="00025841" w:rsidRPr="00F052FD">
        <w:rPr>
          <w:rFonts w:ascii="Arial" w:hAnsi="Arial" w:cs="Arial"/>
          <w:bCs/>
        </w:rPr>
        <w:t>.1.</w:t>
      </w:r>
      <w:r w:rsidR="00F053A3" w:rsidRPr="00F052FD">
        <w:rPr>
          <w:rFonts w:ascii="Arial" w:hAnsi="Arial" w:cs="Arial"/>
          <w:bCs/>
        </w:rPr>
        <w:t xml:space="preserve"> </w:t>
      </w:r>
      <w:r w:rsidR="00025841" w:rsidRPr="00F052FD">
        <w:rPr>
          <w:rFonts w:ascii="Arial" w:hAnsi="Arial" w:cs="Arial"/>
          <w:color w:val="000000"/>
        </w:rPr>
        <w:t xml:space="preserve">A celebração do instrumento de parceria dependerá da adoção das providências impostas pela legislação regente, incluindo a aprovação do plano de trabalho, a emissão do parecer técnico pelo órgão ou </w:t>
      </w:r>
      <w:r w:rsidR="00140E02" w:rsidRPr="00F052FD">
        <w:rPr>
          <w:rFonts w:ascii="Arial" w:hAnsi="Arial" w:cs="Arial"/>
          <w:color w:val="000000"/>
        </w:rPr>
        <w:t>conselho</w:t>
      </w:r>
      <w:r w:rsidR="00025841" w:rsidRPr="00F052FD">
        <w:rPr>
          <w:rFonts w:ascii="Arial" w:hAnsi="Arial" w:cs="Arial"/>
          <w:color w:val="000000"/>
        </w:rPr>
        <w:t xml:space="preserve">, </w:t>
      </w:r>
      <w:r w:rsidR="00025841" w:rsidRPr="00F052FD">
        <w:rPr>
          <w:rFonts w:ascii="Arial" w:hAnsi="Arial" w:cs="Arial"/>
        </w:rPr>
        <w:t xml:space="preserve">as designações do gestor da parceria e da Comissão de Monitoramento e Avaliação, </w:t>
      </w:r>
      <w:r w:rsidR="00025841" w:rsidRPr="00F052FD">
        <w:rPr>
          <w:rFonts w:ascii="Arial" w:hAnsi="Arial" w:cs="Arial"/>
          <w:color w:val="000000"/>
        </w:rPr>
        <w:t>e de prévia dotação orçamentária para execução da parceria.</w:t>
      </w:r>
    </w:p>
    <w:p w14:paraId="767F9214" w14:textId="77777777" w:rsidR="00025841" w:rsidRPr="00F052FD" w:rsidRDefault="00025841" w:rsidP="00985AA4">
      <w:pPr>
        <w:widowControl w:val="0"/>
        <w:tabs>
          <w:tab w:val="left" w:pos="709"/>
        </w:tabs>
        <w:autoSpaceDE w:val="0"/>
        <w:spacing w:after="0" w:line="240" w:lineRule="auto"/>
        <w:jc w:val="both"/>
        <w:rPr>
          <w:rFonts w:ascii="Arial" w:hAnsi="Arial" w:cs="Arial"/>
          <w:b/>
        </w:rPr>
      </w:pPr>
      <w:r w:rsidRPr="00F052FD">
        <w:rPr>
          <w:rFonts w:ascii="Arial" w:hAnsi="Arial" w:cs="Arial"/>
        </w:rPr>
        <w:t xml:space="preserve"> </w:t>
      </w:r>
      <w:r w:rsidRPr="00F052FD">
        <w:rPr>
          <w:rFonts w:ascii="Arial" w:hAnsi="Arial" w:cs="Arial"/>
        </w:rPr>
        <w:tab/>
      </w:r>
    </w:p>
    <w:p w14:paraId="1714122A" w14:textId="77777777" w:rsidR="007A0AAD" w:rsidRPr="00F052FD" w:rsidRDefault="00D43D7C" w:rsidP="00985AA4">
      <w:pPr>
        <w:tabs>
          <w:tab w:val="left" w:pos="709"/>
        </w:tabs>
        <w:spacing w:after="0" w:line="240" w:lineRule="auto"/>
        <w:jc w:val="both"/>
        <w:rPr>
          <w:rFonts w:ascii="Arial" w:hAnsi="Arial" w:cs="Arial"/>
          <w:b/>
        </w:rPr>
      </w:pPr>
      <w:r w:rsidRPr="00F052FD">
        <w:rPr>
          <w:rFonts w:ascii="Arial" w:hAnsi="Arial" w:cs="Arial"/>
          <w:b/>
        </w:rPr>
        <w:t>8</w:t>
      </w:r>
      <w:r w:rsidR="007A0AAD" w:rsidRPr="00F052FD">
        <w:rPr>
          <w:rFonts w:ascii="Arial" w:hAnsi="Arial" w:cs="Arial"/>
          <w:b/>
        </w:rPr>
        <w:t>.2. ETAPA 2: Assinatura do termo de fomento</w:t>
      </w:r>
    </w:p>
    <w:p w14:paraId="78098356" w14:textId="77777777" w:rsidR="00D8509F" w:rsidRPr="00F052FD" w:rsidRDefault="00D8509F" w:rsidP="00985AA4">
      <w:pPr>
        <w:tabs>
          <w:tab w:val="left" w:pos="709"/>
        </w:tabs>
        <w:spacing w:after="0" w:line="240" w:lineRule="auto"/>
        <w:jc w:val="both"/>
        <w:rPr>
          <w:rFonts w:ascii="Arial" w:hAnsi="Arial" w:cs="Arial"/>
          <w:b/>
        </w:rPr>
      </w:pPr>
    </w:p>
    <w:p w14:paraId="20006F48" w14:textId="77777777" w:rsidR="00B10AC9" w:rsidRPr="00F052FD" w:rsidRDefault="00D43D7C" w:rsidP="00985AA4">
      <w:pPr>
        <w:widowControl w:val="0"/>
        <w:tabs>
          <w:tab w:val="left" w:pos="709"/>
        </w:tabs>
        <w:autoSpaceDE w:val="0"/>
        <w:spacing w:after="0" w:line="240" w:lineRule="auto"/>
        <w:jc w:val="both"/>
        <w:rPr>
          <w:rFonts w:ascii="Arial" w:hAnsi="Arial" w:cs="Arial"/>
          <w:bCs/>
          <w:color w:val="000000"/>
        </w:rPr>
      </w:pPr>
      <w:r w:rsidRPr="00F052FD">
        <w:rPr>
          <w:rFonts w:ascii="Arial" w:hAnsi="Arial" w:cs="Arial"/>
          <w:bCs/>
          <w:color w:val="000000"/>
        </w:rPr>
        <w:t>8</w:t>
      </w:r>
      <w:r w:rsidR="007A0AAD" w:rsidRPr="00F052FD">
        <w:rPr>
          <w:rFonts w:ascii="Arial" w:hAnsi="Arial" w:cs="Arial"/>
          <w:bCs/>
          <w:color w:val="000000"/>
        </w:rPr>
        <w:t>.2.1. A aprovação do plano de trabalho não gerará d</w:t>
      </w:r>
      <w:r w:rsidR="00B10AC9" w:rsidRPr="00F052FD">
        <w:rPr>
          <w:rFonts w:ascii="Arial" w:hAnsi="Arial" w:cs="Arial"/>
          <w:bCs/>
          <w:color w:val="000000"/>
        </w:rPr>
        <w:t>ireito à celebração da parceria.</w:t>
      </w:r>
    </w:p>
    <w:p w14:paraId="36B2F86A" w14:textId="77777777" w:rsidR="00985AA4" w:rsidRPr="00F052FD" w:rsidRDefault="00985AA4" w:rsidP="00985AA4">
      <w:pPr>
        <w:widowControl w:val="0"/>
        <w:tabs>
          <w:tab w:val="left" w:pos="709"/>
        </w:tabs>
        <w:autoSpaceDE w:val="0"/>
        <w:spacing w:after="0" w:line="240" w:lineRule="auto"/>
        <w:jc w:val="both"/>
        <w:rPr>
          <w:rFonts w:ascii="Arial" w:hAnsi="Arial" w:cs="Arial"/>
          <w:bCs/>
          <w:color w:val="000000"/>
        </w:rPr>
      </w:pPr>
    </w:p>
    <w:p w14:paraId="0AF0D566" w14:textId="77777777" w:rsidR="007A0AAD" w:rsidRDefault="00D43D7C" w:rsidP="00985AA4">
      <w:pPr>
        <w:widowControl w:val="0"/>
        <w:tabs>
          <w:tab w:val="left" w:pos="709"/>
        </w:tabs>
        <w:autoSpaceDE w:val="0"/>
        <w:spacing w:after="0" w:line="240" w:lineRule="auto"/>
        <w:jc w:val="both"/>
        <w:rPr>
          <w:rFonts w:ascii="Arial" w:hAnsi="Arial" w:cs="Arial"/>
          <w:bCs/>
        </w:rPr>
      </w:pPr>
      <w:r w:rsidRPr="00F052FD">
        <w:rPr>
          <w:rFonts w:ascii="Arial" w:hAnsi="Arial" w:cs="Arial"/>
          <w:bCs/>
          <w:color w:val="000000"/>
        </w:rPr>
        <w:t>8</w:t>
      </w:r>
      <w:r w:rsidR="007A0AAD" w:rsidRPr="00F052FD">
        <w:rPr>
          <w:rFonts w:ascii="Arial" w:hAnsi="Arial" w:cs="Arial"/>
          <w:bCs/>
          <w:color w:val="000000"/>
        </w:rPr>
        <w:t>.2.2.</w:t>
      </w:r>
      <w:r w:rsidR="00042DFC" w:rsidRPr="00F052FD">
        <w:rPr>
          <w:rFonts w:ascii="Arial" w:hAnsi="Arial" w:cs="Arial"/>
          <w:bCs/>
          <w:color w:val="000000"/>
        </w:rPr>
        <w:t xml:space="preserve"> </w:t>
      </w:r>
      <w:r w:rsidR="007A0AAD" w:rsidRPr="00F052FD">
        <w:rPr>
          <w:rFonts w:ascii="Arial" w:hAnsi="Arial" w:cs="Arial"/>
          <w:bCs/>
          <w:color w:val="000000"/>
        </w:rPr>
        <w:t>No período entre a apresentação da documentação prevista na Etapa 1 da fase de celebração e a assinatura do instrumento de parceria, a</w:t>
      </w:r>
      <w:r w:rsidR="007A0AAD" w:rsidRPr="00F052FD">
        <w:rPr>
          <w:rFonts w:ascii="Arial" w:hAnsi="Arial" w:cs="Arial"/>
          <w:bCs/>
        </w:rPr>
        <w:t xml:space="preserve"> Organização da Sociedade Civil - OSC fica obrigada a informar qualquer evento superveniente que possa prejudicar a regular celebração da parceria, sobretudo quanto ao cumprimento dos requisitos e exigências previstos para celebração. </w:t>
      </w:r>
    </w:p>
    <w:p w14:paraId="7735E234" w14:textId="77777777" w:rsidR="00FE3F49" w:rsidRPr="00F052FD" w:rsidRDefault="00FE3F49" w:rsidP="00985AA4">
      <w:pPr>
        <w:widowControl w:val="0"/>
        <w:tabs>
          <w:tab w:val="left" w:pos="709"/>
        </w:tabs>
        <w:autoSpaceDE w:val="0"/>
        <w:spacing w:after="0" w:line="240" w:lineRule="auto"/>
        <w:jc w:val="both"/>
        <w:rPr>
          <w:rFonts w:ascii="Arial" w:hAnsi="Arial" w:cs="Arial"/>
          <w:bCs/>
        </w:rPr>
      </w:pPr>
    </w:p>
    <w:p w14:paraId="6CF1C638" w14:textId="77777777" w:rsidR="007A0AAD" w:rsidRPr="00F052FD" w:rsidRDefault="00DF7720" w:rsidP="00985AA4">
      <w:pPr>
        <w:tabs>
          <w:tab w:val="left" w:pos="709"/>
        </w:tabs>
        <w:spacing w:after="0" w:line="240" w:lineRule="auto"/>
        <w:jc w:val="both"/>
        <w:rPr>
          <w:rFonts w:ascii="Arial" w:hAnsi="Arial" w:cs="Arial"/>
        </w:rPr>
      </w:pPr>
      <w:r w:rsidRPr="00F052FD">
        <w:rPr>
          <w:rFonts w:ascii="Arial" w:hAnsi="Arial" w:cs="Arial"/>
          <w:bCs/>
        </w:rPr>
        <w:t>8</w:t>
      </w:r>
      <w:r w:rsidR="007A0AAD" w:rsidRPr="00F052FD">
        <w:rPr>
          <w:rFonts w:ascii="Arial" w:hAnsi="Arial" w:cs="Arial"/>
          <w:bCs/>
        </w:rPr>
        <w:t xml:space="preserve">.2.3. </w:t>
      </w:r>
      <w:r w:rsidR="007A0AAD" w:rsidRPr="00F052FD">
        <w:rPr>
          <w:rFonts w:ascii="Arial" w:hAnsi="Arial" w:cs="Arial"/>
          <w:bCs/>
        </w:rPr>
        <w:tab/>
        <w:t>A Organização da Sociedade Civil - OSC deverá comunicar alterações em seus atos</w:t>
      </w:r>
      <w:r w:rsidR="007A0AAD" w:rsidRPr="00F052FD">
        <w:rPr>
          <w:rFonts w:ascii="Arial" w:hAnsi="Arial" w:cs="Arial"/>
        </w:rPr>
        <w:t xml:space="preserve"> societários e no quad</w:t>
      </w:r>
      <w:r w:rsidR="00B10AC9" w:rsidRPr="00F052FD">
        <w:rPr>
          <w:rFonts w:ascii="Arial" w:hAnsi="Arial" w:cs="Arial"/>
        </w:rPr>
        <w:t xml:space="preserve">ro de dirigentes, quando houver. </w:t>
      </w:r>
    </w:p>
    <w:p w14:paraId="124E4C2E" w14:textId="77777777" w:rsidR="007A0AAD" w:rsidRPr="00F052FD" w:rsidRDefault="007A0AAD" w:rsidP="00985AA4">
      <w:pPr>
        <w:tabs>
          <w:tab w:val="left" w:pos="709"/>
        </w:tabs>
        <w:spacing w:after="0" w:line="240" w:lineRule="auto"/>
        <w:jc w:val="both"/>
        <w:rPr>
          <w:rFonts w:ascii="Arial" w:hAnsi="Arial" w:cs="Arial"/>
        </w:rPr>
      </w:pPr>
    </w:p>
    <w:p w14:paraId="60CD41AC" w14:textId="77777777" w:rsidR="00042DFC" w:rsidRPr="00F052FD" w:rsidRDefault="00DF7720" w:rsidP="00985AA4">
      <w:pPr>
        <w:tabs>
          <w:tab w:val="left" w:pos="709"/>
        </w:tabs>
        <w:spacing w:after="0" w:line="240" w:lineRule="auto"/>
        <w:jc w:val="both"/>
        <w:rPr>
          <w:rFonts w:ascii="Arial" w:eastAsia="Calibri" w:hAnsi="Arial" w:cs="Arial"/>
          <w:lang w:eastAsia="en-US"/>
        </w:rPr>
      </w:pPr>
      <w:r w:rsidRPr="00F052FD">
        <w:rPr>
          <w:rFonts w:ascii="Arial" w:hAnsi="Arial" w:cs="Arial"/>
          <w:b/>
        </w:rPr>
        <w:t>8</w:t>
      </w:r>
      <w:r w:rsidR="00025841" w:rsidRPr="00F052FD">
        <w:rPr>
          <w:rFonts w:ascii="Arial" w:hAnsi="Arial" w:cs="Arial"/>
          <w:b/>
        </w:rPr>
        <w:t>.</w:t>
      </w:r>
      <w:r w:rsidR="007A0AAD" w:rsidRPr="00F052FD">
        <w:rPr>
          <w:rFonts w:ascii="Arial" w:hAnsi="Arial" w:cs="Arial"/>
          <w:b/>
        </w:rPr>
        <w:t>3</w:t>
      </w:r>
      <w:r w:rsidR="00025841" w:rsidRPr="00F052FD">
        <w:rPr>
          <w:rFonts w:ascii="Arial" w:hAnsi="Arial" w:cs="Arial"/>
          <w:b/>
        </w:rPr>
        <w:t>.</w:t>
      </w:r>
      <w:r w:rsidR="00042DFC" w:rsidRPr="00F052FD">
        <w:rPr>
          <w:rFonts w:ascii="Arial" w:hAnsi="Arial" w:cs="Arial"/>
        </w:rPr>
        <w:t xml:space="preserve"> </w:t>
      </w:r>
      <w:r w:rsidR="00045E2E" w:rsidRPr="00F052FD">
        <w:rPr>
          <w:rFonts w:ascii="Arial" w:hAnsi="Arial" w:cs="Arial"/>
          <w:b/>
        </w:rPr>
        <w:t xml:space="preserve">ETAPA </w:t>
      </w:r>
      <w:r w:rsidR="007A0AAD" w:rsidRPr="00F052FD">
        <w:rPr>
          <w:rFonts w:ascii="Arial" w:hAnsi="Arial" w:cs="Arial"/>
          <w:b/>
        </w:rPr>
        <w:t>3</w:t>
      </w:r>
      <w:r w:rsidR="00045E2E" w:rsidRPr="00F052FD">
        <w:rPr>
          <w:rFonts w:ascii="Arial" w:hAnsi="Arial" w:cs="Arial"/>
          <w:b/>
        </w:rPr>
        <w:t xml:space="preserve">: </w:t>
      </w:r>
      <w:r w:rsidR="00025841" w:rsidRPr="00F052FD">
        <w:rPr>
          <w:rFonts w:ascii="Arial" w:eastAsia="Calibri" w:hAnsi="Arial" w:cs="Arial"/>
          <w:b/>
          <w:lang w:eastAsia="en-US"/>
        </w:rPr>
        <w:t>Publicação do extrato do termo de fomento no Diário Oficial d</w:t>
      </w:r>
      <w:r w:rsidR="00045E2E" w:rsidRPr="00F052FD">
        <w:rPr>
          <w:rFonts w:ascii="Arial" w:eastAsia="Calibri" w:hAnsi="Arial" w:cs="Arial"/>
          <w:b/>
          <w:lang w:eastAsia="en-US"/>
        </w:rPr>
        <w:t>os Municípios (DOM)</w:t>
      </w:r>
      <w:r w:rsidR="00025841" w:rsidRPr="00F052FD">
        <w:rPr>
          <w:rFonts w:ascii="Arial" w:eastAsia="Calibri" w:hAnsi="Arial" w:cs="Arial"/>
          <w:b/>
          <w:lang w:eastAsia="en-US"/>
        </w:rPr>
        <w:t>.</w:t>
      </w:r>
      <w:r w:rsidR="00025841" w:rsidRPr="00F052FD">
        <w:rPr>
          <w:rFonts w:ascii="Arial" w:eastAsia="Calibri" w:hAnsi="Arial" w:cs="Arial"/>
          <w:lang w:eastAsia="en-US"/>
        </w:rPr>
        <w:t xml:space="preserve"> </w:t>
      </w:r>
    </w:p>
    <w:p w14:paraId="3D5D4FD5" w14:textId="77777777" w:rsidR="00D8509F" w:rsidRPr="00F052FD" w:rsidRDefault="00D8509F" w:rsidP="00985AA4">
      <w:pPr>
        <w:tabs>
          <w:tab w:val="left" w:pos="709"/>
        </w:tabs>
        <w:spacing w:after="0" w:line="240" w:lineRule="auto"/>
        <w:jc w:val="both"/>
        <w:rPr>
          <w:rFonts w:ascii="Arial" w:eastAsia="Calibri" w:hAnsi="Arial" w:cs="Arial"/>
          <w:lang w:eastAsia="en-US"/>
        </w:rPr>
      </w:pPr>
    </w:p>
    <w:p w14:paraId="3FCC6AE2" w14:textId="77777777" w:rsidR="00025841" w:rsidRPr="00F052FD" w:rsidRDefault="00DF7720" w:rsidP="00985AA4">
      <w:pPr>
        <w:tabs>
          <w:tab w:val="left" w:pos="709"/>
        </w:tabs>
        <w:spacing w:after="0" w:line="240" w:lineRule="auto"/>
        <w:jc w:val="both"/>
        <w:rPr>
          <w:rFonts w:ascii="Arial" w:hAnsi="Arial" w:cs="Arial"/>
        </w:rPr>
      </w:pPr>
      <w:r w:rsidRPr="00F052FD">
        <w:rPr>
          <w:rFonts w:ascii="Arial" w:eastAsia="Calibri" w:hAnsi="Arial" w:cs="Arial"/>
          <w:lang w:eastAsia="en-US"/>
        </w:rPr>
        <w:t>8</w:t>
      </w:r>
      <w:r w:rsidR="00042DFC" w:rsidRPr="00F052FD">
        <w:rPr>
          <w:rFonts w:ascii="Arial" w:eastAsia="Calibri" w:hAnsi="Arial" w:cs="Arial"/>
          <w:lang w:eastAsia="en-US"/>
        </w:rPr>
        <w:t xml:space="preserve">.3.1. </w:t>
      </w:r>
      <w:r w:rsidR="00025841" w:rsidRPr="00F052FD">
        <w:rPr>
          <w:rFonts w:ascii="Arial" w:eastAsia="Calibri" w:hAnsi="Arial" w:cs="Arial"/>
          <w:lang w:eastAsia="en-US"/>
        </w:rPr>
        <w:t>O termo de fomento somente produzirá efeitos jurídicos após a publicação do respectivo extrato no meio oficial de publi</w:t>
      </w:r>
      <w:r w:rsidR="00B10AC9" w:rsidRPr="00F052FD">
        <w:rPr>
          <w:rFonts w:ascii="Arial" w:eastAsia="Calibri" w:hAnsi="Arial" w:cs="Arial"/>
          <w:lang w:eastAsia="en-US"/>
        </w:rPr>
        <w:t>cidade da administração pública.</w:t>
      </w:r>
    </w:p>
    <w:p w14:paraId="202D250A" w14:textId="77777777" w:rsidR="00025841" w:rsidRPr="00F052FD" w:rsidRDefault="00025841" w:rsidP="00985AA4">
      <w:pPr>
        <w:tabs>
          <w:tab w:val="left" w:pos="567"/>
        </w:tabs>
        <w:spacing w:after="0" w:line="240" w:lineRule="auto"/>
        <w:jc w:val="both"/>
        <w:rPr>
          <w:rFonts w:ascii="Arial" w:hAnsi="Arial" w:cs="Arial"/>
          <w:b/>
        </w:rPr>
      </w:pPr>
    </w:p>
    <w:p w14:paraId="7EF2A84D" w14:textId="77777777" w:rsidR="00025841" w:rsidRPr="00F052FD" w:rsidRDefault="00DF7720" w:rsidP="00985AA4">
      <w:pPr>
        <w:tabs>
          <w:tab w:val="left" w:pos="567"/>
        </w:tabs>
        <w:spacing w:after="0" w:line="240" w:lineRule="auto"/>
        <w:jc w:val="both"/>
        <w:rPr>
          <w:rFonts w:ascii="Arial" w:hAnsi="Arial" w:cs="Arial"/>
          <w:b/>
        </w:rPr>
      </w:pPr>
      <w:r w:rsidRPr="00F052FD">
        <w:rPr>
          <w:rFonts w:ascii="Arial" w:hAnsi="Arial" w:cs="Arial"/>
          <w:b/>
        </w:rPr>
        <w:t>09</w:t>
      </w:r>
      <w:r w:rsidR="00025841" w:rsidRPr="00F052FD">
        <w:rPr>
          <w:rFonts w:ascii="Arial" w:hAnsi="Arial" w:cs="Arial"/>
          <w:b/>
        </w:rPr>
        <w:t>. PROGRAMAÇÃO ORÇAMENTÁRIA E VALOR PREVISTO PARA A REALIZAÇÃO DO OBJETO</w:t>
      </w:r>
    </w:p>
    <w:p w14:paraId="3E2F909A" w14:textId="77777777" w:rsidR="00AF1F46" w:rsidRPr="00F052FD" w:rsidRDefault="00AF1F46" w:rsidP="00985AA4">
      <w:pPr>
        <w:tabs>
          <w:tab w:val="left" w:pos="567"/>
        </w:tabs>
        <w:spacing w:after="0" w:line="240" w:lineRule="auto"/>
        <w:jc w:val="both"/>
        <w:rPr>
          <w:rFonts w:ascii="Arial" w:hAnsi="Arial" w:cs="Arial"/>
          <w:b/>
        </w:rPr>
      </w:pPr>
    </w:p>
    <w:p w14:paraId="41CB3CE3" w14:textId="36428CEC" w:rsidR="0005205D" w:rsidRPr="00F052FD" w:rsidRDefault="00B90BA9" w:rsidP="00985AA4">
      <w:pPr>
        <w:tabs>
          <w:tab w:val="left" w:pos="567"/>
        </w:tabs>
        <w:autoSpaceDE w:val="0"/>
        <w:autoSpaceDN w:val="0"/>
        <w:adjustRightInd w:val="0"/>
        <w:spacing w:after="0" w:line="240" w:lineRule="auto"/>
        <w:jc w:val="both"/>
        <w:rPr>
          <w:rFonts w:ascii="Arial" w:hAnsi="Arial" w:cs="Arial"/>
        </w:rPr>
      </w:pPr>
      <w:r w:rsidRPr="00F052FD">
        <w:rPr>
          <w:rFonts w:ascii="Arial" w:hAnsi="Arial" w:cs="Arial"/>
          <w:bCs/>
        </w:rPr>
        <w:t>9</w:t>
      </w:r>
      <w:r w:rsidR="0005205D" w:rsidRPr="00F052FD">
        <w:rPr>
          <w:rFonts w:ascii="Arial" w:hAnsi="Arial" w:cs="Arial"/>
          <w:bCs/>
        </w:rPr>
        <w:t>.1.</w:t>
      </w:r>
      <w:r w:rsidR="0005205D" w:rsidRPr="00F052FD">
        <w:rPr>
          <w:rFonts w:ascii="Arial" w:hAnsi="Arial" w:cs="Arial"/>
          <w:b/>
        </w:rPr>
        <w:t xml:space="preserve"> </w:t>
      </w:r>
      <w:r w:rsidR="0005205D" w:rsidRPr="00F052FD">
        <w:rPr>
          <w:rFonts w:ascii="Arial" w:hAnsi="Arial" w:cs="Arial"/>
        </w:rPr>
        <w:t>Os créditos orçamentários necessários ao custeio de despesas relativas ao presente Edital são provenientes da funcional programática, do exercício financeiro 202</w:t>
      </w:r>
      <w:r w:rsidR="009B0F24">
        <w:rPr>
          <w:rFonts w:ascii="Arial" w:hAnsi="Arial" w:cs="Arial"/>
        </w:rPr>
        <w:t>3</w:t>
      </w:r>
      <w:r w:rsidR="0005205D" w:rsidRPr="00F052FD">
        <w:rPr>
          <w:rFonts w:ascii="Arial" w:hAnsi="Arial" w:cs="Arial"/>
        </w:rPr>
        <w:t>:</w:t>
      </w:r>
    </w:p>
    <w:p w14:paraId="2CEB9B3F" w14:textId="77777777" w:rsidR="000F4BC6" w:rsidRPr="003572C2" w:rsidRDefault="000F4BC6" w:rsidP="00985AA4">
      <w:pPr>
        <w:tabs>
          <w:tab w:val="left" w:pos="567"/>
        </w:tabs>
        <w:autoSpaceDE w:val="0"/>
        <w:autoSpaceDN w:val="0"/>
        <w:adjustRightInd w:val="0"/>
        <w:spacing w:after="0" w:line="240" w:lineRule="auto"/>
        <w:jc w:val="both"/>
        <w:rPr>
          <w:rFonts w:ascii="Arial" w:hAnsi="Arial" w:cs="Arial"/>
          <w:sz w:val="16"/>
          <w:szCs w:val="16"/>
        </w:rPr>
      </w:pPr>
    </w:p>
    <w:p w14:paraId="65AF7E00" w14:textId="77777777" w:rsidR="000F4BC6" w:rsidRPr="00116F5D" w:rsidRDefault="000F4BC6" w:rsidP="00985AA4">
      <w:pPr>
        <w:pStyle w:val="Recuodecorpodetexto"/>
        <w:spacing w:after="0" w:line="240" w:lineRule="auto"/>
        <w:ind w:left="0"/>
        <w:rPr>
          <w:rFonts w:ascii="Arial" w:hAnsi="Arial" w:cs="Arial"/>
        </w:rPr>
      </w:pPr>
      <w:r w:rsidRPr="00116F5D">
        <w:rPr>
          <w:rFonts w:ascii="Arial" w:hAnsi="Arial" w:cs="Arial"/>
          <w:bCs/>
        </w:rPr>
        <w:t xml:space="preserve">ORGÃO 23: SECRETARIA DE COMUNICAÇÃO, CULTURA, TURISMO E EVENTOS </w:t>
      </w:r>
    </w:p>
    <w:p w14:paraId="1881B618" w14:textId="77777777" w:rsidR="000F4BC6" w:rsidRPr="00116F5D" w:rsidRDefault="000F4BC6" w:rsidP="00985AA4">
      <w:pPr>
        <w:pStyle w:val="Recuodecorpodetexto"/>
        <w:spacing w:after="0" w:line="240" w:lineRule="auto"/>
        <w:ind w:left="0"/>
        <w:rPr>
          <w:rFonts w:ascii="Arial" w:hAnsi="Arial" w:cs="Arial"/>
          <w:bCs/>
        </w:rPr>
      </w:pPr>
      <w:r w:rsidRPr="00116F5D">
        <w:rPr>
          <w:rFonts w:ascii="Arial" w:hAnsi="Arial" w:cs="Arial"/>
          <w:bCs/>
        </w:rPr>
        <w:t>UNIDADE 001: SECRETARIA DE COMUNICAÇÃO, CULTURA, TURISMO E EVENTOS</w:t>
      </w:r>
    </w:p>
    <w:p w14:paraId="4333865E" w14:textId="77777777" w:rsidR="000F4BC6" w:rsidRPr="00116F5D" w:rsidRDefault="000F4BC6" w:rsidP="00985AA4">
      <w:pPr>
        <w:pStyle w:val="Recuodecorpodetexto"/>
        <w:spacing w:after="0" w:line="240" w:lineRule="auto"/>
        <w:ind w:left="0"/>
        <w:rPr>
          <w:rFonts w:ascii="Arial" w:hAnsi="Arial" w:cs="Arial"/>
        </w:rPr>
      </w:pPr>
      <w:proofErr w:type="spellStart"/>
      <w:proofErr w:type="gramStart"/>
      <w:r w:rsidRPr="00116F5D">
        <w:rPr>
          <w:rFonts w:ascii="Arial" w:hAnsi="Arial" w:cs="Arial"/>
          <w:bCs/>
        </w:rPr>
        <w:t>Proj</w:t>
      </w:r>
      <w:proofErr w:type="spellEnd"/>
      <w:r w:rsidRPr="00116F5D">
        <w:rPr>
          <w:rFonts w:ascii="Arial" w:hAnsi="Arial" w:cs="Arial"/>
          <w:bCs/>
        </w:rPr>
        <w:t>./</w:t>
      </w:r>
      <w:proofErr w:type="gramEnd"/>
      <w:r w:rsidRPr="00116F5D">
        <w:rPr>
          <w:rFonts w:ascii="Arial" w:hAnsi="Arial" w:cs="Arial"/>
          <w:bCs/>
        </w:rPr>
        <w:t>Ativ.: 218</w:t>
      </w:r>
      <w:r w:rsidR="005B758E" w:rsidRPr="00116F5D">
        <w:rPr>
          <w:rFonts w:ascii="Arial" w:hAnsi="Arial" w:cs="Arial"/>
          <w:bCs/>
        </w:rPr>
        <w:t>3</w:t>
      </w:r>
      <w:r w:rsidRPr="00116F5D">
        <w:rPr>
          <w:rFonts w:ascii="Arial" w:hAnsi="Arial" w:cs="Arial"/>
          <w:bCs/>
        </w:rPr>
        <w:t xml:space="preserve"> – Realização do </w:t>
      </w:r>
      <w:r w:rsidR="005B758E" w:rsidRPr="00116F5D">
        <w:rPr>
          <w:rFonts w:ascii="Arial" w:hAnsi="Arial" w:cs="Arial"/>
          <w:bCs/>
        </w:rPr>
        <w:t>Natal Encantado</w:t>
      </w:r>
      <w:r w:rsidRPr="00116F5D">
        <w:rPr>
          <w:rFonts w:ascii="Arial" w:hAnsi="Arial" w:cs="Arial"/>
          <w:bCs/>
        </w:rPr>
        <w:t>.</w:t>
      </w:r>
    </w:p>
    <w:p w14:paraId="2AB6A136" w14:textId="47840FAD" w:rsidR="000F4BC6" w:rsidRPr="00116F5D" w:rsidRDefault="000F4BC6" w:rsidP="00985AA4">
      <w:pPr>
        <w:pStyle w:val="Recuodecorpodetexto"/>
        <w:spacing w:after="0" w:line="240" w:lineRule="auto"/>
        <w:ind w:left="0"/>
        <w:rPr>
          <w:rFonts w:ascii="Arial" w:hAnsi="Arial" w:cs="Arial"/>
        </w:rPr>
      </w:pPr>
      <w:r w:rsidRPr="00116F5D">
        <w:rPr>
          <w:rFonts w:ascii="Arial" w:hAnsi="Arial" w:cs="Arial"/>
          <w:bCs/>
        </w:rPr>
        <w:t>28</w:t>
      </w:r>
      <w:r w:rsidR="00116F5D" w:rsidRPr="00116F5D">
        <w:rPr>
          <w:rFonts w:ascii="Arial" w:hAnsi="Arial" w:cs="Arial"/>
          <w:bCs/>
        </w:rPr>
        <w:t>6</w:t>
      </w:r>
      <w:r w:rsidRPr="00116F5D">
        <w:rPr>
          <w:rFonts w:ascii="Arial" w:hAnsi="Arial" w:cs="Arial"/>
          <w:bCs/>
        </w:rPr>
        <w:t>- 3.3.50.00.00.00.00</w:t>
      </w:r>
      <w:r w:rsidR="00C72075">
        <w:rPr>
          <w:rFonts w:ascii="Arial" w:hAnsi="Arial" w:cs="Arial"/>
          <w:bCs/>
        </w:rPr>
        <w:t>.00</w:t>
      </w:r>
      <w:r w:rsidRPr="00116F5D">
        <w:rPr>
          <w:rFonts w:ascii="Arial" w:hAnsi="Arial" w:cs="Arial"/>
          <w:bCs/>
        </w:rPr>
        <w:t xml:space="preserve"> - TRANSFERÊNCIA A INSTITUIÇÕES PRIVADAS</w:t>
      </w:r>
    </w:p>
    <w:p w14:paraId="3B535F06" w14:textId="31F94189" w:rsidR="000F4BC6" w:rsidRDefault="00C72075" w:rsidP="00985AA4">
      <w:pPr>
        <w:pStyle w:val="western"/>
        <w:tabs>
          <w:tab w:val="left" w:pos="567"/>
        </w:tabs>
        <w:suppressAutoHyphens w:val="0"/>
        <w:autoSpaceDE w:val="0"/>
        <w:spacing w:before="0"/>
        <w:rPr>
          <w:rFonts w:ascii="Arial" w:hAnsi="Arial" w:cs="Arial"/>
          <w:bCs/>
          <w:sz w:val="22"/>
          <w:szCs w:val="22"/>
          <w:lang w:eastAsia="pt-BR"/>
        </w:rPr>
      </w:pPr>
      <w:r>
        <w:rPr>
          <w:rFonts w:ascii="Arial" w:hAnsi="Arial" w:cs="Arial"/>
          <w:bCs/>
          <w:sz w:val="22"/>
          <w:szCs w:val="22"/>
          <w:lang w:eastAsia="pt-BR"/>
        </w:rPr>
        <w:t>1.500.0000.0000</w:t>
      </w:r>
      <w:r w:rsidR="000F4BC6" w:rsidRPr="00116F5D">
        <w:rPr>
          <w:rFonts w:ascii="Arial" w:hAnsi="Arial" w:cs="Arial"/>
          <w:bCs/>
          <w:sz w:val="22"/>
          <w:szCs w:val="22"/>
          <w:lang w:eastAsia="pt-BR"/>
        </w:rPr>
        <w:t xml:space="preserve"> – </w:t>
      </w:r>
      <w:r w:rsidRPr="00116F5D">
        <w:rPr>
          <w:rFonts w:ascii="Arial" w:hAnsi="Arial" w:cs="Arial"/>
          <w:bCs/>
          <w:sz w:val="22"/>
          <w:szCs w:val="22"/>
          <w:lang w:eastAsia="pt-BR"/>
        </w:rPr>
        <w:t xml:space="preserve">RECURSOS </w:t>
      </w:r>
      <w:r>
        <w:rPr>
          <w:rFonts w:ascii="Arial" w:hAnsi="Arial" w:cs="Arial"/>
          <w:bCs/>
          <w:sz w:val="22"/>
          <w:szCs w:val="22"/>
          <w:lang w:eastAsia="pt-BR"/>
        </w:rPr>
        <w:t xml:space="preserve">NÃO VINCULADOS DE IMPOSTOS </w:t>
      </w:r>
      <w:r w:rsidR="000F4BC6" w:rsidRPr="00116F5D">
        <w:rPr>
          <w:rFonts w:ascii="Arial" w:hAnsi="Arial" w:cs="Arial"/>
          <w:bCs/>
          <w:sz w:val="22"/>
          <w:szCs w:val="22"/>
          <w:lang w:eastAsia="pt-BR"/>
        </w:rPr>
        <w:t>o valor de R</w:t>
      </w:r>
      <w:r w:rsidR="00251CC1" w:rsidRPr="00116F5D">
        <w:rPr>
          <w:rFonts w:ascii="Arial" w:hAnsi="Arial" w:cs="Arial"/>
          <w:bCs/>
          <w:sz w:val="22"/>
          <w:szCs w:val="22"/>
          <w:lang w:eastAsia="pt-BR"/>
        </w:rPr>
        <w:t>$</w:t>
      </w:r>
      <w:r w:rsidR="00EF134F" w:rsidRPr="00116F5D">
        <w:rPr>
          <w:rFonts w:ascii="Arial" w:hAnsi="Arial" w:cs="Arial"/>
          <w:bCs/>
          <w:sz w:val="22"/>
          <w:szCs w:val="22"/>
          <w:lang w:eastAsia="pt-BR"/>
        </w:rPr>
        <w:t xml:space="preserve"> </w:t>
      </w:r>
      <w:r>
        <w:rPr>
          <w:rFonts w:ascii="Arial" w:hAnsi="Arial" w:cs="Arial"/>
          <w:bCs/>
          <w:sz w:val="22"/>
          <w:szCs w:val="22"/>
          <w:lang w:eastAsia="pt-BR"/>
        </w:rPr>
        <w:t>340</w:t>
      </w:r>
      <w:r w:rsidR="00EF134F" w:rsidRPr="00116F5D">
        <w:rPr>
          <w:rFonts w:ascii="Arial" w:hAnsi="Arial" w:cs="Arial"/>
          <w:bCs/>
          <w:sz w:val="22"/>
          <w:szCs w:val="22"/>
          <w:lang w:eastAsia="pt-BR"/>
        </w:rPr>
        <w:t>.000,00 (</w:t>
      </w:r>
      <w:r>
        <w:rPr>
          <w:rFonts w:ascii="Arial" w:hAnsi="Arial" w:cs="Arial"/>
          <w:bCs/>
          <w:sz w:val="22"/>
          <w:szCs w:val="22"/>
          <w:lang w:eastAsia="pt-BR"/>
        </w:rPr>
        <w:t xml:space="preserve">trezentos e quarenta </w:t>
      </w:r>
      <w:r w:rsidR="00EF134F" w:rsidRPr="00116F5D">
        <w:rPr>
          <w:rFonts w:ascii="Arial" w:hAnsi="Arial" w:cs="Arial"/>
          <w:bCs/>
          <w:sz w:val="22"/>
          <w:szCs w:val="22"/>
          <w:lang w:eastAsia="pt-BR"/>
        </w:rPr>
        <w:t>mil reais)</w:t>
      </w:r>
    </w:p>
    <w:p w14:paraId="4B147F0F" w14:textId="77777777" w:rsidR="00C72075" w:rsidRPr="00116F5D" w:rsidRDefault="00C72075" w:rsidP="00C72075">
      <w:pPr>
        <w:pStyle w:val="Recuodecorpodetexto"/>
        <w:spacing w:after="0" w:line="240" w:lineRule="auto"/>
        <w:ind w:left="0"/>
        <w:rPr>
          <w:rFonts w:ascii="Arial" w:hAnsi="Arial" w:cs="Arial"/>
        </w:rPr>
      </w:pPr>
      <w:r w:rsidRPr="00116F5D">
        <w:rPr>
          <w:rFonts w:ascii="Arial" w:hAnsi="Arial" w:cs="Arial"/>
          <w:bCs/>
        </w:rPr>
        <w:t>286- 3.3.50.00.00.00.00</w:t>
      </w:r>
      <w:r>
        <w:rPr>
          <w:rFonts w:ascii="Arial" w:hAnsi="Arial" w:cs="Arial"/>
          <w:bCs/>
        </w:rPr>
        <w:t>.00</w:t>
      </w:r>
      <w:r w:rsidRPr="00116F5D">
        <w:rPr>
          <w:rFonts w:ascii="Arial" w:hAnsi="Arial" w:cs="Arial"/>
          <w:bCs/>
        </w:rPr>
        <w:t xml:space="preserve"> - TRANSFERÊNCIA A INSTITUIÇÕES PRIVADAS</w:t>
      </w:r>
    </w:p>
    <w:p w14:paraId="6C5B4FC4" w14:textId="304391B4" w:rsidR="00C72075" w:rsidRDefault="00C72075" w:rsidP="00C72075">
      <w:pPr>
        <w:pStyle w:val="western"/>
        <w:tabs>
          <w:tab w:val="left" w:pos="567"/>
        </w:tabs>
        <w:suppressAutoHyphens w:val="0"/>
        <w:autoSpaceDE w:val="0"/>
        <w:spacing w:before="0"/>
        <w:rPr>
          <w:rFonts w:ascii="Arial" w:hAnsi="Arial" w:cs="Arial"/>
          <w:bCs/>
          <w:sz w:val="22"/>
          <w:szCs w:val="22"/>
          <w:lang w:eastAsia="pt-BR"/>
        </w:rPr>
      </w:pPr>
      <w:r>
        <w:rPr>
          <w:rFonts w:ascii="Arial" w:hAnsi="Arial" w:cs="Arial"/>
          <w:bCs/>
          <w:sz w:val="22"/>
          <w:szCs w:val="22"/>
          <w:lang w:eastAsia="pt-BR"/>
        </w:rPr>
        <w:t>1.501.0000.0000</w:t>
      </w:r>
      <w:r w:rsidRPr="00116F5D">
        <w:rPr>
          <w:rFonts w:ascii="Arial" w:hAnsi="Arial" w:cs="Arial"/>
          <w:bCs/>
          <w:sz w:val="22"/>
          <w:szCs w:val="22"/>
          <w:lang w:eastAsia="pt-BR"/>
        </w:rPr>
        <w:t xml:space="preserve"> – </w:t>
      </w:r>
      <w:r>
        <w:rPr>
          <w:rFonts w:ascii="Arial" w:hAnsi="Arial" w:cs="Arial"/>
          <w:bCs/>
          <w:sz w:val="22"/>
          <w:szCs w:val="22"/>
          <w:lang w:eastAsia="pt-BR"/>
        </w:rPr>
        <w:t xml:space="preserve">OUTROS </w:t>
      </w:r>
      <w:r w:rsidRPr="00116F5D">
        <w:rPr>
          <w:rFonts w:ascii="Arial" w:hAnsi="Arial" w:cs="Arial"/>
          <w:bCs/>
          <w:sz w:val="22"/>
          <w:szCs w:val="22"/>
          <w:lang w:eastAsia="pt-BR"/>
        </w:rPr>
        <w:t xml:space="preserve">RECURSOS </w:t>
      </w:r>
      <w:r>
        <w:rPr>
          <w:rFonts w:ascii="Arial" w:hAnsi="Arial" w:cs="Arial"/>
          <w:bCs/>
          <w:sz w:val="22"/>
          <w:szCs w:val="22"/>
          <w:lang w:eastAsia="pt-BR"/>
        </w:rPr>
        <w:t xml:space="preserve">NÃO VINCULADOS </w:t>
      </w:r>
      <w:r w:rsidRPr="00116F5D">
        <w:rPr>
          <w:rFonts w:ascii="Arial" w:hAnsi="Arial" w:cs="Arial"/>
          <w:bCs/>
          <w:sz w:val="22"/>
          <w:szCs w:val="22"/>
          <w:lang w:eastAsia="pt-BR"/>
        </w:rPr>
        <w:t xml:space="preserve">o valor de R$ </w:t>
      </w:r>
      <w:r>
        <w:rPr>
          <w:rFonts w:ascii="Arial" w:hAnsi="Arial" w:cs="Arial"/>
          <w:bCs/>
          <w:sz w:val="22"/>
          <w:szCs w:val="22"/>
          <w:lang w:eastAsia="pt-BR"/>
        </w:rPr>
        <w:t>110</w:t>
      </w:r>
      <w:r w:rsidRPr="00116F5D">
        <w:rPr>
          <w:rFonts w:ascii="Arial" w:hAnsi="Arial" w:cs="Arial"/>
          <w:bCs/>
          <w:sz w:val="22"/>
          <w:szCs w:val="22"/>
          <w:lang w:eastAsia="pt-BR"/>
        </w:rPr>
        <w:t>.000,00 (</w:t>
      </w:r>
      <w:r>
        <w:rPr>
          <w:rFonts w:ascii="Arial" w:hAnsi="Arial" w:cs="Arial"/>
          <w:bCs/>
          <w:sz w:val="22"/>
          <w:szCs w:val="22"/>
          <w:lang w:eastAsia="pt-BR"/>
        </w:rPr>
        <w:t xml:space="preserve">cento e dez </w:t>
      </w:r>
      <w:r w:rsidRPr="00116F5D">
        <w:rPr>
          <w:rFonts w:ascii="Arial" w:hAnsi="Arial" w:cs="Arial"/>
          <w:bCs/>
          <w:sz w:val="22"/>
          <w:szCs w:val="22"/>
          <w:lang w:eastAsia="pt-BR"/>
        </w:rPr>
        <w:t>mil reais)</w:t>
      </w:r>
    </w:p>
    <w:p w14:paraId="08712AD2" w14:textId="77777777" w:rsidR="0005205D" w:rsidRPr="00F052FD" w:rsidRDefault="0005205D" w:rsidP="00985AA4">
      <w:pPr>
        <w:tabs>
          <w:tab w:val="left" w:pos="567"/>
        </w:tabs>
        <w:autoSpaceDE w:val="0"/>
        <w:autoSpaceDN w:val="0"/>
        <w:adjustRightInd w:val="0"/>
        <w:spacing w:after="0" w:line="240" w:lineRule="auto"/>
        <w:jc w:val="both"/>
        <w:rPr>
          <w:rFonts w:ascii="Arial" w:hAnsi="Arial" w:cs="Arial"/>
        </w:rPr>
      </w:pPr>
    </w:p>
    <w:p w14:paraId="78847242" w14:textId="41EA35B5" w:rsidR="00025841" w:rsidRPr="00F052FD" w:rsidRDefault="00B90BA9" w:rsidP="00985AA4">
      <w:pPr>
        <w:tabs>
          <w:tab w:val="left" w:pos="567"/>
        </w:tabs>
        <w:spacing w:after="0" w:line="240" w:lineRule="auto"/>
        <w:jc w:val="both"/>
        <w:rPr>
          <w:rFonts w:ascii="Arial" w:hAnsi="Arial" w:cs="Arial"/>
          <w:bCs/>
        </w:rPr>
      </w:pPr>
      <w:r w:rsidRPr="00463F51">
        <w:rPr>
          <w:rFonts w:ascii="Arial" w:hAnsi="Arial" w:cs="Arial"/>
          <w:bCs/>
        </w:rPr>
        <w:t>9</w:t>
      </w:r>
      <w:r w:rsidR="002A4B65" w:rsidRPr="00463F51">
        <w:rPr>
          <w:rFonts w:ascii="Arial" w:hAnsi="Arial" w:cs="Arial"/>
          <w:bCs/>
        </w:rPr>
        <w:t xml:space="preserve">.3. </w:t>
      </w:r>
      <w:r w:rsidR="00025841" w:rsidRPr="00463F51">
        <w:rPr>
          <w:rFonts w:ascii="Arial" w:hAnsi="Arial" w:cs="Arial"/>
          <w:bCs/>
        </w:rPr>
        <w:t xml:space="preserve">O valor total de recursos disponibilizados será de R$ </w:t>
      </w:r>
      <w:r w:rsidR="00833616" w:rsidRPr="00463F51">
        <w:rPr>
          <w:rFonts w:ascii="Arial" w:hAnsi="Arial" w:cs="Arial"/>
          <w:bCs/>
        </w:rPr>
        <w:t>450</w:t>
      </w:r>
      <w:r w:rsidR="00155890" w:rsidRPr="00463F51">
        <w:rPr>
          <w:rFonts w:ascii="Arial" w:hAnsi="Arial" w:cs="Arial"/>
          <w:bCs/>
        </w:rPr>
        <w:t>.000,00</w:t>
      </w:r>
      <w:r w:rsidR="00AA267C" w:rsidRPr="00463F51">
        <w:rPr>
          <w:rFonts w:ascii="Arial" w:hAnsi="Arial" w:cs="Arial"/>
          <w:bCs/>
          <w:color w:val="FF0000"/>
        </w:rPr>
        <w:t xml:space="preserve"> </w:t>
      </w:r>
      <w:r w:rsidR="00757946" w:rsidRPr="00463F51">
        <w:rPr>
          <w:rFonts w:ascii="Arial" w:hAnsi="Arial" w:cs="Arial"/>
          <w:bCs/>
        </w:rPr>
        <w:t>(</w:t>
      </w:r>
      <w:r w:rsidR="00833616" w:rsidRPr="00463F51">
        <w:rPr>
          <w:rFonts w:ascii="Arial" w:hAnsi="Arial" w:cs="Arial"/>
          <w:bCs/>
        </w:rPr>
        <w:t>quatrocentos e cinquenta mil reais</w:t>
      </w:r>
      <w:r w:rsidR="00C754DB" w:rsidRPr="00463F51">
        <w:rPr>
          <w:rFonts w:ascii="Arial" w:hAnsi="Arial" w:cs="Arial"/>
          <w:bCs/>
        </w:rPr>
        <w:t>) no</w:t>
      </w:r>
      <w:r w:rsidR="00025841" w:rsidRPr="00463F51">
        <w:rPr>
          <w:rFonts w:ascii="Arial" w:hAnsi="Arial" w:cs="Arial"/>
          <w:bCs/>
        </w:rPr>
        <w:t xml:space="preserve"> exercício de</w:t>
      </w:r>
      <w:r w:rsidRPr="00463F51">
        <w:rPr>
          <w:rFonts w:ascii="Arial" w:hAnsi="Arial" w:cs="Arial"/>
          <w:bCs/>
        </w:rPr>
        <w:t xml:space="preserve"> </w:t>
      </w:r>
      <w:r w:rsidR="00C754DB" w:rsidRPr="00463F51">
        <w:rPr>
          <w:rFonts w:ascii="Arial" w:hAnsi="Arial" w:cs="Arial"/>
          <w:bCs/>
        </w:rPr>
        <w:t>202</w:t>
      </w:r>
      <w:r w:rsidR="00833616" w:rsidRPr="00463F51">
        <w:rPr>
          <w:rFonts w:ascii="Arial" w:hAnsi="Arial" w:cs="Arial"/>
          <w:bCs/>
        </w:rPr>
        <w:t>3</w:t>
      </w:r>
      <w:r w:rsidR="00463F51" w:rsidRPr="00463F51">
        <w:rPr>
          <w:rFonts w:ascii="Arial" w:hAnsi="Arial" w:cs="Arial"/>
          <w:bCs/>
        </w:rPr>
        <w:t>.</w:t>
      </w:r>
    </w:p>
    <w:p w14:paraId="0C20421E" w14:textId="77777777" w:rsidR="007A0AAD" w:rsidRPr="00F052FD" w:rsidRDefault="007A0AAD" w:rsidP="00985AA4">
      <w:pPr>
        <w:tabs>
          <w:tab w:val="left" w:pos="567"/>
        </w:tabs>
        <w:spacing w:after="0" w:line="240" w:lineRule="auto"/>
        <w:jc w:val="both"/>
        <w:rPr>
          <w:rFonts w:ascii="Arial" w:hAnsi="Arial" w:cs="Arial"/>
          <w:bCs/>
        </w:rPr>
      </w:pPr>
    </w:p>
    <w:p w14:paraId="4C95415B" w14:textId="77777777" w:rsidR="00025841" w:rsidRPr="00F052FD" w:rsidRDefault="00B90BA9" w:rsidP="00985AA4">
      <w:pPr>
        <w:tabs>
          <w:tab w:val="left" w:pos="567"/>
        </w:tabs>
        <w:spacing w:after="0" w:line="240" w:lineRule="auto"/>
        <w:jc w:val="both"/>
        <w:rPr>
          <w:rFonts w:ascii="Arial" w:hAnsi="Arial" w:cs="Arial"/>
          <w:bCs/>
        </w:rPr>
      </w:pPr>
      <w:r w:rsidRPr="00F052FD">
        <w:rPr>
          <w:rFonts w:ascii="Arial" w:hAnsi="Arial" w:cs="Arial"/>
          <w:bCs/>
        </w:rPr>
        <w:t>9</w:t>
      </w:r>
      <w:r w:rsidR="00025841" w:rsidRPr="00F052FD">
        <w:rPr>
          <w:rFonts w:ascii="Arial" w:hAnsi="Arial" w:cs="Arial"/>
          <w:bCs/>
        </w:rPr>
        <w:t>.</w:t>
      </w:r>
      <w:r w:rsidR="002A4B65" w:rsidRPr="00F052FD">
        <w:rPr>
          <w:rFonts w:ascii="Arial" w:hAnsi="Arial" w:cs="Arial"/>
          <w:bCs/>
        </w:rPr>
        <w:t>4</w:t>
      </w:r>
      <w:r w:rsidR="00025841" w:rsidRPr="00F052FD">
        <w:rPr>
          <w:rFonts w:ascii="Arial" w:hAnsi="Arial" w:cs="Arial"/>
          <w:bCs/>
        </w:rPr>
        <w:t>.</w:t>
      </w:r>
      <w:r w:rsidR="00042DFC" w:rsidRPr="00F052FD">
        <w:rPr>
          <w:rFonts w:ascii="Arial" w:hAnsi="Arial" w:cs="Arial"/>
          <w:bCs/>
        </w:rPr>
        <w:t xml:space="preserve"> </w:t>
      </w:r>
      <w:r w:rsidR="00025841" w:rsidRPr="00F052FD">
        <w:rPr>
          <w:rFonts w:ascii="Arial" w:hAnsi="Arial" w:cs="Arial"/>
          <w:bCs/>
        </w:rPr>
        <w:t>O valor teto para a realização do objeto do termo de fomento é de</w:t>
      </w:r>
      <w:r w:rsidR="00C754DB" w:rsidRPr="00F052FD">
        <w:rPr>
          <w:rFonts w:ascii="Arial" w:hAnsi="Arial" w:cs="Arial"/>
          <w:bCs/>
        </w:rPr>
        <w:t xml:space="preserve"> R$ </w:t>
      </w:r>
      <w:r w:rsidR="00833616">
        <w:rPr>
          <w:rFonts w:ascii="Arial" w:hAnsi="Arial" w:cs="Arial"/>
          <w:bCs/>
        </w:rPr>
        <w:t>450</w:t>
      </w:r>
      <w:r w:rsidR="00C754DB" w:rsidRPr="00F052FD">
        <w:rPr>
          <w:rFonts w:ascii="Arial" w:hAnsi="Arial" w:cs="Arial"/>
          <w:bCs/>
        </w:rPr>
        <w:t>.000,00</w:t>
      </w:r>
      <w:r w:rsidR="00C754DB" w:rsidRPr="00F052FD">
        <w:rPr>
          <w:rFonts w:ascii="Arial" w:hAnsi="Arial" w:cs="Arial"/>
          <w:bCs/>
          <w:color w:val="FF0000"/>
        </w:rPr>
        <w:t xml:space="preserve"> </w:t>
      </w:r>
      <w:r w:rsidR="00757946" w:rsidRPr="00F052FD">
        <w:rPr>
          <w:rFonts w:ascii="Arial" w:hAnsi="Arial" w:cs="Arial"/>
          <w:bCs/>
        </w:rPr>
        <w:t>(</w:t>
      </w:r>
      <w:r w:rsidR="00833616" w:rsidRPr="00833616">
        <w:rPr>
          <w:rFonts w:ascii="Arial" w:hAnsi="Arial" w:cs="Arial"/>
          <w:bCs/>
        </w:rPr>
        <w:t>quatrocentos e cinquenta mil reais</w:t>
      </w:r>
      <w:r w:rsidR="00251CC1" w:rsidRPr="00F052FD">
        <w:rPr>
          <w:rFonts w:ascii="Arial" w:hAnsi="Arial" w:cs="Arial"/>
          <w:bCs/>
        </w:rPr>
        <w:t>) sendo</w:t>
      </w:r>
      <w:r w:rsidR="00F053A3" w:rsidRPr="00F052FD">
        <w:rPr>
          <w:rFonts w:ascii="Arial" w:hAnsi="Arial" w:cs="Arial"/>
          <w:bCs/>
        </w:rPr>
        <w:t xml:space="preserve"> que o </w:t>
      </w:r>
      <w:r w:rsidR="00025841" w:rsidRPr="00F052FD">
        <w:rPr>
          <w:rFonts w:ascii="Arial" w:hAnsi="Arial" w:cs="Arial"/>
          <w:bCs/>
        </w:rPr>
        <w:t>valor</w:t>
      </w:r>
      <w:r w:rsidR="00F053A3" w:rsidRPr="00F052FD">
        <w:rPr>
          <w:rFonts w:ascii="Arial" w:hAnsi="Arial" w:cs="Arial"/>
          <w:bCs/>
        </w:rPr>
        <w:t xml:space="preserve"> exato</w:t>
      </w:r>
      <w:r w:rsidR="00025841" w:rsidRPr="00F052FD">
        <w:rPr>
          <w:rFonts w:ascii="Arial" w:hAnsi="Arial" w:cs="Arial"/>
          <w:bCs/>
        </w:rPr>
        <w:t xml:space="preserve"> a ser repassado será definido no termo de fomento, observada a proposta apresentada pela </w:t>
      </w:r>
      <w:r w:rsidR="000A057B" w:rsidRPr="00F052FD">
        <w:rPr>
          <w:rFonts w:ascii="Arial" w:hAnsi="Arial" w:cs="Arial"/>
          <w:bCs/>
        </w:rPr>
        <w:t xml:space="preserve">Organização da Sociedade Civil - </w:t>
      </w:r>
      <w:r w:rsidR="00025841" w:rsidRPr="00F052FD">
        <w:rPr>
          <w:rFonts w:ascii="Arial" w:hAnsi="Arial" w:cs="Arial"/>
          <w:bCs/>
        </w:rPr>
        <w:t>OSC selecionada.</w:t>
      </w:r>
    </w:p>
    <w:p w14:paraId="14F90C57" w14:textId="77777777" w:rsidR="007A0AAD" w:rsidRPr="00F052FD" w:rsidRDefault="007A0AAD" w:rsidP="00985AA4">
      <w:pPr>
        <w:tabs>
          <w:tab w:val="left" w:pos="567"/>
        </w:tabs>
        <w:spacing w:after="0" w:line="240" w:lineRule="auto"/>
        <w:jc w:val="both"/>
        <w:rPr>
          <w:rFonts w:ascii="Arial" w:hAnsi="Arial" w:cs="Arial"/>
          <w:bCs/>
        </w:rPr>
      </w:pPr>
    </w:p>
    <w:p w14:paraId="315B15A3" w14:textId="77777777" w:rsidR="00DA7432" w:rsidRPr="00F052FD" w:rsidRDefault="00B90BA9" w:rsidP="00985AA4">
      <w:pPr>
        <w:pStyle w:val="Corpodetexto2"/>
      </w:pPr>
      <w:r w:rsidRPr="00F052FD">
        <w:t>9</w:t>
      </w:r>
      <w:r w:rsidR="00DA7432" w:rsidRPr="00F052FD">
        <w:t>.</w:t>
      </w:r>
      <w:r w:rsidR="00E15488" w:rsidRPr="00F052FD">
        <w:t>5</w:t>
      </w:r>
      <w:r w:rsidR="00042DFC" w:rsidRPr="00F052FD">
        <w:t>.</w:t>
      </w:r>
      <w:r w:rsidR="00DA7432" w:rsidRPr="00F052FD">
        <w:t xml:space="preserve"> </w:t>
      </w:r>
      <w:r w:rsidR="00A05FA6" w:rsidRPr="00F052FD">
        <w:t>As liberações de recursos obedecerão ao cronograma de desembolso, que guardará consonância com as metas da parceria, sendo o</w:t>
      </w:r>
      <w:r w:rsidR="00DA7432" w:rsidRPr="00F052FD">
        <w:t xml:space="preserve"> valor correspondente à pontuação da OSC</w:t>
      </w:r>
      <w:r w:rsidR="00E15488" w:rsidRPr="00F052FD">
        <w:t>,</w:t>
      </w:r>
      <w:r w:rsidR="00DA7432" w:rsidRPr="00F052FD">
        <w:t xml:space="preserve"> </w:t>
      </w:r>
      <w:r w:rsidR="006025F6" w:rsidRPr="00F052FD">
        <w:t>pago</w:t>
      </w:r>
      <w:r w:rsidR="00E15488" w:rsidRPr="00F052FD">
        <w:t>s</w:t>
      </w:r>
      <w:r w:rsidR="006025F6" w:rsidRPr="00F052FD">
        <w:t xml:space="preserve"> na sua totalidade, em </w:t>
      </w:r>
      <w:r w:rsidR="00AF67AA" w:rsidRPr="00F052FD">
        <w:t>parcela única</w:t>
      </w:r>
      <w:r w:rsidR="00DA7432" w:rsidRPr="00F052FD">
        <w:t xml:space="preserve">, </w:t>
      </w:r>
      <w:r w:rsidR="00E15488" w:rsidRPr="00F052FD">
        <w:t>conforme Cronograma do Certame</w:t>
      </w:r>
      <w:r w:rsidR="00251CC1" w:rsidRPr="00F052FD">
        <w:t xml:space="preserve"> (</w:t>
      </w:r>
      <w:r w:rsidR="00757946" w:rsidRPr="00F052FD">
        <w:t>A</w:t>
      </w:r>
      <w:r w:rsidR="00251CC1" w:rsidRPr="00F052FD">
        <w:t>nexo I)</w:t>
      </w:r>
      <w:r w:rsidR="00E15488" w:rsidRPr="00F052FD">
        <w:t>.</w:t>
      </w:r>
    </w:p>
    <w:p w14:paraId="0E59D241" w14:textId="77777777" w:rsidR="006025F6" w:rsidRPr="00F052FD" w:rsidRDefault="006025F6" w:rsidP="00985AA4">
      <w:pPr>
        <w:tabs>
          <w:tab w:val="left" w:pos="567"/>
        </w:tabs>
        <w:spacing w:after="0" w:line="240" w:lineRule="auto"/>
        <w:jc w:val="both"/>
        <w:rPr>
          <w:rFonts w:ascii="Arial" w:hAnsi="Arial" w:cs="Arial"/>
          <w:color w:val="FF0000"/>
        </w:rPr>
      </w:pPr>
    </w:p>
    <w:p w14:paraId="26E3B865" w14:textId="77777777" w:rsidR="00025841" w:rsidRPr="00F052FD" w:rsidRDefault="00B90BA9" w:rsidP="00985AA4">
      <w:pPr>
        <w:tabs>
          <w:tab w:val="left" w:pos="567"/>
        </w:tabs>
        <w:spacing w:after="0" w:line="240" w:lineRule="auto"/>
        <w:jc w:val="both"/>
        <w:rPr>
          <w:rFonts w:ascii="Arial" w:hAnsi="Arial" w:cs="Arial"/>
          <w:bCs/>
        </w:rPr>
      </w:pPr>
      <w:r w:rsidRPr="00F052FD">
        <w:rPr>
          <w:rFonts w:ascii="Arial" w:hAnsi="Arial" w:cs="Arial"/>
          <w:bCs/>
        </w:rPr>
        <w:t>9</w:t>
      </w:r>
      <w:r w:rsidR="00025841" w:rsidRPr="00F052FD">
        <w:rPr>
          <w:rFonts w:ascii="Arial" w:hAnsi="Arial" w:cs="Arial"/>
          <w:bCs/>
        </w:rPr>
        <w:t>.</w:t>
      </w:r>
      <w:r w:rsidR="00A05FA6" w:rsidRPr="00F052FD">
        <w:rPr>
          <w:rFonts w:ascii="Arial" w:hAnsi="Arial" w:cs="Arial"/>
          <w:bCs/>
        </w:rPr>
        <w:t>6</w:t>
      </w:r>
      <w:r w:rsidR="00025841" w:rsidRPr="00F052FD">
        <w:rPr>
          <w:rFonts w:ascii="Arial" w:hAnsi="Arial" w:cs="Arial"/>
          <w:bCs/>
        </w:rPr>
        <w:t>.</w:t>
      </w:r>
      <w:r w:rsidR="002A4B65" w:rsidRPr="00F052FD">
        <w:rPr>
          <w:rFonts w:ascii="Arial" w:hAnsi="Arial" w:cs="Arial"/>
          <w:bCs/>
        </w:rPr>
        <w:t xml:space="preserve"> </w:t>
      </w:r>
      <w:r w:rsidR="00025841" w:rsidRPr="00F052FD">
        <w:rPr>
          <w:rFonts w:ascii="Arial" w:hAnsi="Arial" w:cs="Arial"/>
          <w:bCs/>
        </w:rPr>
        <w:t>Nas contratações e na realização de despesas e pagamentos em geral efetuados com recursos da parceria, a OSC deverá observar o instrumento de parceria e a legislação</w:t>
      </w:r>
      <w:r w:rsidR="00025841" w:rsidRPr="00F052FD">
        <w:rPr>
          <w:rFonts w:ascii="Arial" w:hAnsi="Arial" w:cs="Arial"/>
        </w:rPr>
        <w:t xml:space="preserve"> </w:t>
      </w:r>
      <w:r w:rsidR="00D53779" w:rsidRPr="00F052FD">
        <w:rPr>
          <w:rFonts w:ascii="Arial" w:hAnsi="Arial" w:cs="Arial"/>
        </w:rPr>
        <w:t>vi</w:t>
      </w:r>
      <w:r w:rsidR="004E2944" w:rsidRPr="00F052FD">
        <w:rPr>
          <w:rFonts w:ascii="Arial" w:hAnsi="Arial" w:cs="Arial"/>
        </w:rPr>
        <w:t>gente</w:t>
      </w:r>
      <w:r w:rsidR="00025841" w:rsidRPr="00F052FD">
        <w:rPr>
          <w:rFonts w:ascii="Arial" w:hAnsi="Arial" w:cs="Arial"/>
        </w:rPr>
        <w:t xml:space="preserve">. </w:t>
      </w:r>
      <w:r w:rsidR="00025841" w:rsidRPr="00F052FD">
        <w:rPr>
          <w:rFonts w:ascii="Arial" w:hAnsi="Arial" w:cs="Arial"/>
          <w:bCs/>
        </w:rPr>
        <w:t xml:space="preserve">É recomendável a leitura integral dessa legislação, não podendo a </w:t>
      </w:r>
      <w:r w:rsidR="000A057B" w:rsidRPr="00F052FD">
        <w:rPr>
          <w:rFonts w:ascii="Arial" w:hAnsi="Arial" w:cs="Arial"/>
        </w:rPr>
        <w:t xml:space="preserve">Organização da Sociedade Civil - </w:t>
      </w:r>
      <w:r w:rsidR="00025841" w:rsidRPr="00F052FD">
        <w:rPr>
          <w:rFonts w:ascii="Arial" w:hAnsi="Arial" w:cs="Arial"/>
          <w:bCs/>
        </w:rPr>
        <w:t>OSC ou seu dirigente alegar, futuramente, que não a conhece, seja para deixar de cumpri-la, seja para evitar as sanções cabíveis.</w:t>
      </w:r>
    </w:p>
    <w:p w14:paraId="0925B7B0" w14:textId="77777777" w:rsidR="00DA7432" w:rsidRPr="00F052FD" w:rsidRDefault="00DA7432" w:rsidP="00985AA4">
      <w:pPr>
        <w:tabs>
          <w:tab w:val="left" w:pos="567"/>
        </w:tabs>
        <w:spacing w:after="0" w:line="240" w:lineRule="auto"/>
        <w:jc w:val="both"/>
        <w:rPr>
          <w:rFonts w:ascii="Arial" w:hAnsi="Arial" w:cs="Arial"/>
          <w:bCs/>
        </w:rPr>
      </w:pPr>
    </w:p>
    <w:p w14:paraId="070488DF" w14:textId="77777777" w:rsidR="00025841" w:rsidRPr="00F052FD" w:rsidRDefault="00B90BA9" w:rsidP="00985AA4">
      <w:pPr>
        <w:tabs>
          <w:tab w:val="left" w:pos="567"/>
        </w:tabs>
        <w:spacing w:after="0" w:line="240" w:lineRule="auto"/>
        <w:jc w:val="both"/>
        <w:rPr>
          <w:rFonts w:ascii="Arial" w:hAnsi="Arial" w:cs="Arial"/>
          <w:bCs/>
        </w:rPr>
      </w:pPr>
      <w:r w:rsidRPr="00F052FD">
        <w:rPr>
          <w:rFonts w:ascii="Arial" w:hAnsi="Arial" w:cs="Arial"/>
          <w:bCs/>
        </w:rPr>
        <w:t>9</w:t>
      </w:r>
      <w:r w:rsidR="00025841" w:rsidRPr="00F052FD">
        <w:rPr>
          <w:rFonts w:ascii="Arial" w:hAnsi="Arial" w:cs="Arial"/>
          <w:bCs/>
        </w:rPr>
        <w:t>.</w:t>
      </w:r>
      <w:r w:rsidR="00A05FA6" w:rsidRPr="00F052FD">
        <w:rPr>
          <w:rFonts w:ascii="Arial" w:hAnsi="Arial" w:cs="Arial"/>
          <w:bCs/>
        </w:rPr>
        <w:t>7</w:t>
      </w:r>
      <w:r w:rsidR="00025841" w:rsidRPr="00F052FD">
        <w:rPr>
          <w:rFonts w:ascii="Arial" w:hAnsi="Arial" w:cs="Arial"/>
          <w:bCs/>
        </w:rPr>
        <w:t>. Todos os recursos da parceria deverão ser utilizados para satisfação de seu objeto, sendo admitidas, dentre outras despesas previstas e aprovadas no plano de trabalho:</w:t>
      </w:r>
    </w:p>
    <w:p w14:paraId="540393C0" w14:textId="77777777" w:rsidR="00AC0860" w:rsidRPr="00F052FD" w:rsidRDefault="004E2944" w:rsidP="00B8275E">
      <w:pPr>
        <w:numPr>
          <w:ilvl w:val="0"/>
          <w:numId w:val="3"/>
        </w:numPr>
        <w:tabs>
          <w:tab w:val="left" w:pos="284"/>
        </w:tabs>
        <w:spacing w:before="120" w:after="0" w:line="240" w:lineRule="auto"/>
        <w:ind w:left="0" w:firstLine="0"/>
        <w:jc w:val="both"/>
        <w:rPr>
          <w:rFonts w:ascii="Arial" w:hAnsi="Arial" w:cs="Arial"/>
        </w:rPr>
      </w:pPr>
      <w:r w:rsidRPr="00F052FD">
        <w:rPr>
          <w:rFonts w:ascii="Arial" w:hAnsi="Arial" w:cs="Arial"/>
        </w:rPr>
        <w:t>Remuneração</w:t>
      </w:r>
      <w:r w:rsidR="00025841" w:rsidRPr="00F052FD">
        <w:rPr>
          <w:rFonts w:ascii="Arial" w:hAnsi="Arial" w:cs="Arial"/>
        </w:rPr>
        <w:t xml:space="preserve"> da equipe encarregada da execução do plano de trabalho</w:t>
      </w:r>
      <w:r w:rsidR="002A4B65" w:rsidRPr="00F052FD">
        <w:rPr>
          <w:rFonts w:ascii="Arial" w:hAnsi="Arial" w:cs="Arial"/>
        </w:rPr>
        <w:t xml:space="preserve"> (excesso diretoria e conselhos)</w:t>
      </w:r>
      <w:r w:rsidR="00025841" w:rsidRPr="00F052FD">
        <w:rPr>
          <w:rFonts w:ascii="Arial" w:hAnsi="Arial" w:cs="Arial"/>
        </w:rPr>
        <w:t xml:space="preserve">, inclusive de pessoal próprio da </w:t>
      </w:r>
      <w:r w:rsidR="000A057B" w:rsidRPr="00F052FD">
        <w:rPr>
          <w:rFonts w:ascii="Arial" w:hAnsi="Arial" w:cs="Arial"/>
        </w:rPr>
        <w:t xml:space="preserve">Organização da Sociedade Civil - </w:t>
      </w:r>
      <w:r w:rsidR="00025841" w:rsidRPr="00F052FD">
        <w:rPr>
          <w:rFonts w:ascii="Arial" w:hAnsi="Arial" w:cs="Arial"/>
        </w:rPr>
        <w:t>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28480431" w14:textId="77777777" w:rsidR="00AC0860" w:rsidRPr="00F052FD" w:rsidRDefault="004E2944" w:rsidP="00B8275E">
      <w:pPr>
        <w:numPr>
          <w:ilvl w:val="0"/>
          <w:numId w:val="3"/>
        </w:numPr>
        <w:tabs>
          <w:tab w:val="left" w:pos="284"/>
        </w:tabs>
        <w:spacing w:before="120" w:after="0" w:line="240" w:lineRule="auto"/>
        <w:ind w:left="0" w:firstLine="0"/>
        <w:jc w:val="both"/>
        <w:rPr>
          <w:rFonts w:ascii="Arial" w:hAnsi="Arial" w:cs="Arial"/>
        </w:rPr>
      </w:pPr>
      <w:r w:rsidRPr="00F052FD">
        <w:rPr>
          <w:rFonts w:ascii="Arial" w:hAnsi="Arial" w:cs="Arial"/>
        </w:rPr>
        <w:t>Diárias</w:t>
      </w:r>
      <w:r w:rsidR="00025841" w:rsidRPr="00F052FD">
        <w:rPr>
          <w:rFonts w:ascii="Arial" w:hAnsi="Arial" w:cs="Arial"/>
        </w:rPr>
        <w:t xml:space="preserve"> referentes a deslocamento, hospedagem e alimentação nos casos em que a execução do objeto da parceria assim o exija;</w:t>
      </w:r>
    </w:p>
    <w:p w14:paraId="6DD5A4AA" w14:textId="77777777" w:rsidR="00AC0860" w:rsidRPr="00F052FD" w:rsidRDefault="004E2944" w:rsidP="00B8275E">
      <w:pPr>
        <w:numPr>
          <w:ilvl w:val="0"/>
          <w:numId w:val="3"/>
        </w:numPr>
        <w:tabs>
          <w:tab w:val="left" w:pos="284"/>
        </w:tabs>
        <w:spacing w:before="120" w:after="0" w:line="240" w:lineRule="auto"/>
        <w:ind w:left="0" w:firstLine="0"/>
        <w:jc w:val="both"/>
        <w:rPr>
          <w:rFonts w:ascii="Arial" w:hAnsi="Arial" w:cs="Arial"/>
        </w:rPr>
      </w:pPr>
      <w:r w:rsidRPr="00F052FD">
        <w:rPr>
          <w:rFonts w:ascii="Arial" w:hAnsi="Arial" w:cs="Arial"/>
        </w:rPr>
        <w:t>Custos</w:t>
      </w:r>
      <w:r w:rsidR="00025841" w:rsidRPr="00F052FD">
        <w:rPr>
          <w:rFonts w:ascii="Arial" w:hAnsi="Arial" w:cs="Arial"/>
        </w:rPr>
        <w:t xml:space="preserve"> indiretos necessários à execução do objeto, seja qual for a proporção em relação ao valor total da parceria (aluguel, telefone, assessoria jurídica, contador, água, energia, dentre outros); </w:t>
      </w:r>
      <w:bookmarkStart w:id="8" w:name="art46iv"/>
      <w:bookmarkEnd w:id="8"/>
    </w:p>
    <w:p w14:paraId="381AF7EF" w14:textId="77777777" w:rsidR="00025841" w:rsidRPr="00F052FD" w:rsidRDefault="004E2944" w:rsidP="00B8275E">
      <w:pPr>
        <w:numPr>
          <w:ilvl w:val="0"/>
          <w:numId w:val="3"/>
        </w:numPr>
        <w:tabs>
          <w:tab w:val="left" w:pos="284"/>
        </w:tabs>
        <w:spacing w:before="120" w:after="0" w:line="240" w:lineRule="auto"/>
        <w:ind w:left="0" w:firstLine="0"/>
        <w:jc w:val="both"/>
        <w:rPr>
          <w:rFonts w:ascii="Arial" w:hAnsi="Arial" w:cs="Arial"/>
        </w:rPr>
      </w:pPr>
      <w:r w:rsidRPr="00F052FD">
        <w:rPr>
          <w:rFonts w:ascii="Arial" w:hAnsi="Arial" w:cs="Arial"/>
        </w:rPr>
        <w:t>Aquisição</w:t>
      </w:r>
      <w:r w:rsidR="00025841" w:rsidRPr="00F052FD">
        <w:rPr>
          <w:rFonts w:ascii="Arial" w:hAnsi="Arial" w:cs="Arial"/>
        </w:rPr>
        <w:t xml:space="preserve"> de equipamentos e materiais essenciais à consecução do objeto e </w:t>
      </w:r>
      <w:r w:rsidR="00025841" w:rsidRPr="00F052FD">
        <w:rPr>
          <w:rFonts w:ascii="Arial" w:hAnsi="Arial" w:cs="Arial"/>
          <w:bCs/>
        </w:rPr>
        <w:t>serviços de adequação de espaço físico, desde que necessários à instalação dos referidos</w:t>
      </w:r>
      <w:r w:rsidR="00025841" w:rsidRPr="00F052FD">
        <w:rPr>
          <w:rFonts w:ascii="Arial" w:hAnsi="Arial" w:cs="Arial"/>
        </w:rPr>
        <w:t xml:space="preserve"> equipamentos e materiais.</w:t>
      </w:r>
    </w:p>
    <w:p w14:paraId="7DA64E22" w14:textId="77777777" w:rsidR="00AC0860" w:rsidRPr="00F052FD" w:rsidRDefault="00AC0860" w:rsidP="00985AA4">
      <w:pPr>
        <w:tabs>
          <w:tab w:val="left" w:pos="567"/>
        </w:tabs>
        <w:spacing w:after="0" w:line="240" w:lineRule="auto"/>
        <w:ind w:left="1290"/>
        <w:jc w:val="both"/>
        <w:rPr>
          <w:rFonts w:ascii="Arial" w:hAnsi="Arial" w:cs="Arial"/>
          <w:color w:val="000000"/>
        </w:rPr>
      </w:pPr>
    </w:p>
    <w:p w14:paraId="70106509" w14:textId="77777777" w:rsidR="00025841" w:rsidRPr="00F052FD" w:rsidRDefault="00B90BA9" w:rsidP="00985AA4">
      <w:pPr>
        <w:tabs>
          <w:tab w:val="left" w:pos="567"/>
        </w:tabs>
        <w:autoSpaceDE w:val="0"/>
        <w:autoSpaceDN w:val="0"/>
        <w:adjustRightInd w:val="0"/>
        <w:spacing w:after="0" w:line="240" w:lineRule="auto"/>
        <w:jc w:val="both"/>
        <w:rPr>
          <w:rFonts w:ascii="Arial" w:hAnsi="Arial" w:cs="Arial"/>
          <w:bCs/>
        </w:rPr>
      </w:pPr>
      <w:r w:rsidRPr="00F052FD">
        <w:rPr>
          <w:rFonts w:ascii="Arial" w:hAnsi="Arial" w:cs="Arial"/>
          <w:bCs/>
        </w:rPr>
        <w:t>9</w:t>
      </w:r>
      <w:r w:rsidR="00025841" w:rsidRPr="00F052FD">
        <w:rPr>
          <w:rFonts w:ascii="Arial" w:hAnsi="Arial" w:cs="Arial"/>
          <w:bCs/>
        </w:rPr>
        <w:t>.</w:t>
      </w:r>
      <w:r w:rsidR="00A05FA6" w:rsidRPr="00F052FD">
        <w:rPr>
          <w:rFonts w:ascii="Arial" w:hAnsi="Arial" w:cs="Arial"/>
          <w:bCs/>
        </w:rPr>
        <w:t>8</w:t>
      </w:r>
      <w:r w:rsidR="00025841" w:rsidRPr="00F052FD">
        <w:rPr>
          <w:rFonts w:ascii="Arial" w:hAnsi="Arial" w:cs="Arial"/>
          <w:bCs/>
        </w:rPr>
        <w:t>. É vedado remunerar, a qualquer título, com recursos vinculados à parceria, servidor ou empregado público, inclusive aquele que exerça cargo em comissão ou função de confiança, de órgão ou entidade da administração pública, ou seu cônjuge, companheiro ou parente em linha reta, colateral ou por afinidade, até o segundo grau</w:t>
      </w:r>
      <w:r w:rsidR="004E2944" w:rsidRPr="00F052FD">
        <w:rPr>
          <w:rFonts w:ascii="Arial" w:hAnsi="Arial" w:cs="Arial"/>
          <w:bCs/>
        </w:rPr>
        <w:t xml:space="preserve">, </w:t>
      </w:r>
      <w:r w:rsidR="00025841" w:rsidRPr="00F052FD">
        <w:rPr>
          <w:rFonts w:ascii="Arial" w:hAnsi="Arial" w:cs="Arial"/>
          <w:bCs/>
        </w:rPr>
        <w:t>ressalvadas as hipóteses previstas em lei específica ou na Lei de Di</w:t>
      </w:r>
      <w:r w:rsidR="004E2944" w:rsidRPr="00F052FD">
        <w:rPr>
          <w:rFonts w:ascii="Arial" w:hAnsi="Arial" w:cs="Arial"/>
          <w:bCs/>
        </w:rPr>
        <w:t xml:space="preserve">retrizes Orçamentárias. </w:t>
      </w:r>
    </w:p>
    <w:p w14:paraId="4000FFAF" w14:textId="77777777" w:rsidR="00AC0860" w:rsidRPr="00F052FD" w:rsidRDefault="00AC0860" w:rsidP="00985AA4">
      <w:pPr>
        <w:tabs>
          <w:tab w:val="left" w:pos="567"/>
        </w:tabs>
        <w:autoSpaceDE w:val="0"/>
        <w:autoSpaceDN w:val="0"/>
        <w:adjustRightInd w:val="0"/>
        <w:spacing w:after="0" w:line="240" w:lineRule="auto"/>
        <w:jc w:val="both"/>
        <w:rPr>
          <w:rFonts w:ascii="Arial" w:hAnsi="Arial" w:cs="Arial"/>
          <w:bCs/>
        </w:rPr>
      </w:pPr>
    </w:p>
    <w:p w14:paraId="015DA855" w14:textId="77777777" w:rsidR="00AC0860" w:rsidRPr="00F052FD" w:rsidRDefault="00B90BA9" w:rsidP="00985AA4">
      <w:pPr>
        <w:tabs>
          <w:tab w:val="left" w:pos="567"/>
        </w:tabs>
        <w:spacing w:after="0" w:line="240" w:lineRule="auto"/>
        <w:jc w:val="both"/>
        <w:rPr>
          <w:rFonts w:ascii="Arial" w:hAnsi="Arial" w:cs="Arial"/>
          <w:bCs/>
          <w:color w:val="000000"/>
        </w:rPr>
      </w:pPr>
      <w:r w:rsidRPr="00F052FD">
        <w:rPr>
          <w:rFonts w:ascii="Arial" w:hAnsi="Arial" w:cs="Arial"/>
          <w:bCs/>
        </w:rPr>
        <w:t>9</w:t>
      </w:r>
      <w:r w:rsidR="00025841" w:rsidRPr="00F052FD">
        <w:rPr>
          <w:rFonts w:ascii="Arial" w:hAnsi="Arial" w:cs="Arial"/>
          <w:bCs/>
        </w:rPr>
        <w:t>.</w:t>
      </w:r>
      <w:r w:rsidR="00A05FA6" w:rsidRPr="00F052FD">
        <w:rPr>
          <w:rFonts w:ascii="Arial" w:hAnsi="Arial" w:cs="Arial"/>
          <w:bCs/>
        </w:rPr>
        <w:t>9</w:t>
      </w:r>
      <w:r w:rsidR="00025841" w:rsidRPr="00F052FD">
        <w:rPr>
          <w:rFonts w:ascii="Arial" w:hAnsi="Arial" w:cs="Arial"/>
          <w:bCs/>
        </w:rPr>
        <w:t>.</w:t>
      </w:r>
      <w:r w:rsidR="00F053A3" w:rsidRPr="00F052FD">
        <w:rPr>
          <w:rFonts w:ascii="Arial" w:hAnsi="Arial" w:cs="Arial"/>
          <w:bCs/>
        </w:rPr>
        <w:t xml:space="preserve"> </w:t>
      </w:r>
      <w:r w:rsidR="00025841" w:rsidRPr="00F052FD">
        <w:rPr>
          <w:rFonts w:ascii="Arial" w:hAnsi="Arial" w:cs="Arial"/>
          <w:bCs/>
        </w:rPr>
        <w:t xml:space="preserve">Eventuais saldos financeiros remanescentes dos recursos públicos transferidos, inclusive os provenientes das receitas obtidas das aplicações financeiras realizadas, serão devolvidos à administração pública por </w:t>
      </w:r>
      <w:r w:rsidR="00025841" w:rsidRPr="00F052FD">
        <w:rPr>
          <w:rFonts w:ascii="Arial" w:hAnsi="Arial" w:cs="Arial"/>
          <w:bCs/>
          <w:color w:val="000000"/>
        </w:rPr>
        <w:t>ocasião da conclusão, denúncia, rescisão ou extinção da parceria</w:t>
      </w:r>
      <w:r w:rsidR="00BA3CBB" w:rsidRPr="00F052FD">
        <w:rPr>
          <w:rFonts w:ascii="Arial" w:hAnsi="Arial" w:cs="Arial"/>
          <w:bCs/>
          <w:color w:val="000000"/>
        </w:rPr>
        <w:t>.</w:t>
      </w:r>
    </w:p>
    <w:p w14:paraId="010F6A7F" w14:textId="77777777" w:rsidR="00BA3CBB" w:rsidRPr="00F052FD" w:rsidRDefault="00BA3CBB" w:rsidP="00985AA4">
      <w:pPr>
        <w:tabs>
          <w:tab w:val="left" w:pos="567"/>
        </w:tabs>
        <w:spacing w:after="0" w:line="240" w:lineRule="auto"/>
        <w:jc w:val="both"/>
        <w:rPr>
          <w:rFonts w:ascii="Arial" w:hAnsi="Arial" w:cs="Arial"/>
          <w:bCs/>
        </w:rPr>
      </w:pPr>
    </w:p>
    <w:p w14:paraId="477544A8" w14:textId="77777777" w:rsidR="00025841" w:rsidRPr="00F052FD" w:rsidRDefault="00B90BA9" w:rsidP="00985AA4">
      <w:pPr>
        <w:widowControl w:val="0"/>
        <w:tabs>
          <w:tab w:val="left" w:pos="567"/>
        </w:tabs>
        <w:spacing w:after="0" w:line="240" w:lineRule="auto"/>
        <w:jc w:val="both"/>
        <w:rPr>
          <w:rFonts w:ascii="Arial" w:hAnsi="Arial" w:cs="Arial"/>
          <w:bCs/>
        </w:rPr>
      </w:pPr>
      <w:r w:rsidRPr="00F052FD">
        <w:rPr>
          <w:rFonts w:ascii="Arial" w:hAnsi="Arial" w:cs="Arial"/>
          <w:bCs/>
        </w:rPr>
        <w:t>9</w:t>
      </w:r>
      <w:r w:rsidR="00025841" w:rsidRPr="00F052FD">
        <w:rPr>
          <w:rFonts w:ascii="Arial" w:hAnsi="Arial" w:cs="Arial"/>
          <w:bCs/>
        </w:rPr>
        <w:t>.1</w:t>
      </w:r>
      <w:r w:rsidR="00A05FA6" w:rsidRPr="00F052FD">
        <w:rPr>
          <w:rFonts w:ascii="Arial" w:hAnsi="Arial" w:cs="Arial"/>
          <w:bCs/>
        </w:rPr>
        <w:t>0</w:t>
      </w:r>
      <w:r w:rsidR="00025841" w:rsidRPr="00F052FD">
        <w:rPr>
          <w:rFonts w:ascii="Arial" w:hAnsi="Arial" w:cs="Arial"/>
          <w:bCs/>
        </w:rPr>
        <w:t>.</w:t>
      </w:r>
      <w:r w:rsidR="00F053A3" w:rsidRPr="00F052FD">
        <w:rPr>
          <w:rFonts w:ascii="Arial" w:hAnsi="Arial" w:cs="Arial"/>
          <w:bCs/>
        </w:rPr>
        <w:t xml:space="preserve"> </w:t>
      </w:r>
      <w:r w:rsidR="00025841" w:rsidRPr="00F052FD">
        <w:rPr>
          <w:rFonts w:ascii="Arial" w:hAnsi="Arial" w:cs="Arial"/>
          <w:bCs/>
        </w:rPr>
        <w:t xml:space="preserve">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78D7C10C" w14:textId="77777777" w:rsidR="00D53779" w:rsidRPr="00F052FD" w:rsidRDefault="00D53779" w:rsidP="00985AA4">
      <w:pPr>
        <w:widowControl w:val="0"/>
        <w:tabs>
          <w:tab w:val="left" w:pos="567"/>
        </w:tabs>
        <w:spacing w:after="0" w:line="240" w:lineRule="auto"/>
        <w:jc w:val="both"/>
        <w:rPr>
          <w:rFonts w:ascii="Arial" w:hAnsi="Arial" w:cs="Arial"/>
          <w:bCs/>
        </w:rPr>
      </w:pPr>
    </w:p>
    <w:p w14:paraId="0815DD0D" w14:textId="77777777" w:rsidR="007C2A53" w:rsidRPr="00F052FD" w:rsidRDefault="007C2A53" w:rsidP="00985AA4">
      <w:pPr>
        <w:tabs>
          <w:tab w:val="left" w:pos="567"/>
        </w:tabs>
        <w:spacing w:after="0" w:line="240" w:lineRule="auto"/>
        <w:jc w:val="both"/>
        <w:rPr>
          <w:rFonts w:ascii="Arial" w:hAnsi="Arial" w:cs="Arial"/>
          <w:b/>
        </w:rPr>
      </w:pPr>
      <w:r w:rsidRPr="00F052FD">
        <w:rPr>
          <w:rFonts w:ascii="Arial" w:hAnsi="Arial" w:cs="Arial"/>
          <w:b/>
        </w:rPr>
        <w:t xml:space="preserve">10. </w:t>
      </w:r>
      <w:r w:rsidRPr="00F052FD">
        <w:rPr>
          <w:rFonts w:ascii="Arial" w:hAnsi="Arial" w:cs="Arial"/>
          <w:b/>
        </w:rPr>
        <w:tab/>
        <w:t>DA CONTRAPARTIDA</w:t>
      </w:r>
    </w:p>
    <w:p w14:paraId="49CE0095" w14:textId="77777777" w:rsidR="007C2A53" w:rsidRPr="00F052FD" w:rsidRDefault="007C2A53" w:rsidP="00985AA4">
      <w:pPr>
        <w:tabs>
          <w:tab w:val="left" w:pos="567"/>
        </w:tabs>
        <w:spacing w:after="0" w:line="240" w:lineRule="auto"/>
        <w:rPr>
          <w:rFonts w:ascii="Arial" w:hAnsi="Arial" w:cs="Arial"/>
          <w:iCs/>
        </w:rPr>
      </w:pPr>
    </w:p>
    <w:p w14:paraId="7EF92B31" w14:textId="77777777" w:rsidR="007C2A53" w:rsidRPr="00F052FD" w:rsidRDefault="007C2A53" w:rsidP="00985AA4">
      <w:pPr>
        <w:tabs>
          <w:tab w:val="left" w:pos="567"/>
        </w:tabs>
        <w:spacing w:after="0" w:line="240" w:lineRule="auto"/>
        <w:rPr>
          <w:rFonts w:ascii="Arial" w:hAnsi="Arial" w:cs="Arial"/>
          <w:iCs/>
        </w:rPr>
      </w:pPr>
      <w:r w:rsidRPr="00F052FD">
        <w:rPr>
          <w:rFonts w:ascii="Arial" w:hAnsi="Arial" w:cs="Arial"/>
          <w:iCs/>
        </w:rPr>
        <w:t>10.1.</w:t>
      </w:r>
      <w:r w:rsidRPr="00F052FD">
        <w:rPr>
          <w:rFonts w:ascii="Arial" w:hAnsi="Arial" w:cs="Arial"/>
          <w:iCs/>
        </w:rPr>
        <w:tab/>
        <w:t>Não será exigida qualquer contrapartida da OSC selecionada.</w:t>
      </w:r>
    </w:p>
    <w:p w14:paraId="37FAF98D" w14:textId="77777777" w:rsidR="007C2A53" w:rsidRPr="00F052FD" w:rsidRDefault="007C2A53" w:rsidP="00985AA4">
      <w:pPr>
        <w:autoSpaceDE w:val="0"/>
        <w:spacing w:after="0" w:line="240" w:lineRule="auto"/>
        <w:jc w:val="both"/>
        <w:rPr>
          <w:rFonts w:ascii="Arial" w:hAnsi="Arial" w:cs="Arial"/>
          <w:iCs/>
          <w:color w:val="FF0000"/>
        </w:rPr>
      </w:pPr>
    </w:p>
    <w:p w14:paraId="32446EB7" w14:textId="77777777" w:rsidR="009A144C" w:rsidRPr="00F052FD" w:rsidRDefault="009A144C" w:rsidP="00B8275E">
      <w:pPr>
        <w:pStyle w:val="SemEspaamento"/>
        <w:numPr>
          <w:ilvl w:val="0"/>
          <w:numId w:val="8"/>
        </w:numPr>
        <w:tabs>
          <w:tab w:val="left" w:pos="426"/>
        </w:tabs>
        <w:ind w:hanging="720"/>
        <w:jc w:val="both"/>
        <w:rPr>
          <w:rFonts w:ascii="Arial" w:hAnsi="Arial" w:cs="Arial"/>
          <w:b/>
        </w:rPr>
      </w:pPr>
      <w:r w:rsidRPr="00F052FD">
        <w:rPr>
          <w:rFonts w:ascii="Arial" w:hAnsi="Arial" w:cs="Arial"/>
          <w:b/>
        </w:rPr>
        <w:t>DA PRESTAÇÃO DE CONTAS</w:t>
      </w:r>
      <w:r w:rsidR="008A330D" w:rsidRPr="00F052FD">
        <w:rPr>
          <w:rFonts w:ascii="Arial" w:hAnsi="Arial" w:cs="Arial"/>
          <w:b/>
        </w:rPr>
        <w:t xml:space="preserve"> </w:t>
      </w:r>
    </w:p>
    <w:p w14:paraId="065829D1" w14:textId="77777777" w:rsidR="009A144C" w:rsidRPr="00F052FD" w:rsidRDefault="009A144C" w:rsidP="00985AA4">
      <w:pPr>
        <w:pStyle w:val="SemEspaamento"/>
        <w:jc w:val="both"/>
        <w:rPr>
          <w:rFonts w:ascii="Arial" w:hAnsi="Arial" w:cs="Arial"/>
          <w:b/>
        </w:rPr>
      </w:pPr>
    </w:p>
    <w:p w14:paraId="7F48E767" w14:textId="77777777" w:rsidR="009A144C" w:rsidRPr="00760466" w:rsidRDefault="00DA7432" w:rsidP="00985AA4">
      <w:pPr>
        <w:pStyle w:val="SemEspaamento"/>
        <w:tabs>
          <w:tab w:val="left" w:pos="142"/>
        </w:tabs>
        <w:jc w:val="both"/>
        <w:rPr>
          <w:rFonts w:ascii="Arial" w:eastAsia="Times New Roman" w:hAnsi="Arial" w:cs="Arial"/>
          <w:lang w:eastAsia="pt-BR"/>
        </w:rPr>
      </w:pPr>
      <w:r w:rsidRPr="00760466">
        <w:rPr>
          <w:rFonts w:ascii="Arial" w:hAnsi="Arial" w:cs="Arial"/>
        </w:rPr>
        <w:t>1</w:t>
      </w:r>
      <w:r w:rsidR="00756BBC" w:rsidRPr="00760466">
        <w:rPr>
          <w:rFonts w:ascii="Arial" w:hAnsi="Arial" w:cs="Arial"/>
        </w:rPr>
        <w:t>1</w:t>
      </w:r>
      <w:r w:rsidRPr="00760466">
        <w:rPr>
          <w:rFonts w:ascii="Arial" w:hAnsi="Arial" w:cs="Arial"/>
        </w:rPr>
        <w:t>.1</w:t>
      </w:r>
      <w:r w:rsidR="00F053A3" w:rsidRPr="00760466">
        <w:rPr>
          <w:rFonts w:ascii="Arial" w:hAnsi="Arial" w:cs="Arial"/>
        </w:rPr>
        <w:t>.</w:t>
      </w:r>
      <w:r w:rsidRPr="00760466">
        <w:rPr>
          <w:rFonts w:ascii="Arial" w:hAnsi="Arial" w:cs="Arial"/>
        </w:rPr>
        <w:t xml:space="preserve"> </w:t>
      </w:r>
      <w:r w:rsidR="00EA6B87" w:rsidRPr="00760466">
        <w:rPr>
          <w:rFonts w:ascii="Arial" w:hAnsi="Arial" w:cs="Arial"/>
        </w:rPr>
        <w:t xml:space="preserve">A Prestação de Contas dos recursos recebidos dar-se-á na forma estabelecida no Decreto Municipal nº 6.662/2022 e respectivo no Termo de Fomento, devendo ser elaborada na plataforma eletrônica do GERR </w:t>
      </w:r>
      <w:hyperlink r:id="rId16" w:history="1">
        <w:r w:rsidR="00EA6B87" w:rsidRPr="00760466">
          <w:rPr>
            <w:rStyle w:val="Hyperlink"/>
            <w:rFonts w:ascii="Arial" w:hAnsi="Arial" w:cs="Arial"/>
          </w:rPr>
          <w:t>https://gerr.com.br/principal.php?chave=82939380000199</w:t>
        </w:r>
      </w:hyperlink>
      <w:r w:rsidR="00EA6B87" w:rsidRPr="00760466">
        <w:rPr>
          <w:rFonts w:ascii="Arial" w:hAnsi="Arial" w:cs="Arial"/>
        </w:rPr>
        <w:t xml:space="preserve"> .</w:t>
      </w:r>
    </w:p>
    <w:p w14:paraId="3017D5B8" w14:textId="77777777" w:rsidR="00760466" w:rsidRDefault="00760466" w:rsidP="00985AA4">
      <w:pPr>
        <w:spacing w:after="0" w:line="240" w:lineRule="auto"/>
        <w:rPr>
          <w:rFonts w:ascii="Arial" w:hAnsi="Arial" w:cs="Arial"/>
          <w:highlight w:val="yellow"/>
        </w:rPr>
      </w:pPr>
    </w:p>
    <w:p w14:paraId="1D6EC1FF" w14:textId="77777777" w:rsidR="00760466" w:rsidRPr="00463F51" w:rsidRDefault="00760466" w:rsidP="00760466">
      <w:pPr>
        <w:pStyle w:val="SemEspaamento"/>
        <w:tabs>
          <w:tab w:val="left" w:pos="142"/>
        </w:tabs>
        <w:jc w:val="both"/>
        <w:rPr>
          <w:rFonts w:ascii="Arial" w:eastAsia="Times New Roman" w:hAnsi="Arial" w:cs="Arial"/>
          <w:lang w:eastAsia="pt-BR"/>
        </w:rPr>
      </w:pPr>
      <w:r w:rsidRPr="00463F51">
        <w:rPr>
          <w:rFonts w:ascii="Arial" w:eastAsia="Times New Roman" w:hAnsi="Arial" w:cs="Arial"/>
          <w:lang w:eastAsia="pt-BR"/>
        </w:rPr>
        <w:t>DO RELATÓRIO ANUAL DA EXECUÇÃO DO OBJETO</w:t>
      </w:r>
    </w:p>
    <w:p w14:paraId="6A1D8E29" w14:textId="77777777" w:rsidR="00463F51" w:rsidRPr="00463F51" w:rsidRDefault="00463F51" w:rsidP="00760466">
      <w:pPr>
        <w:pStyle w:val="SemEspaamento"/>
        <w:tabs>
          <w:tab w:val="left" w:pos="142"/>
        </w:tabs>
        <w:jc w:val="both"/>
        <w:rPr>
          <w:rFonts w:ascii="Arial" w:eastAsia="Times New Roman" w:hAnsi="Arial" w:cs="Arial"/>
          <w:lang w:eastAsia="pt-BR"/>
        </w:rPr>
      </w:pPr>
    </w:p>
    <w:p w14:paraId="3D15186C" w14:textId="77777777" w:rsidR="00760466" w:rsidRPr="00463F51" w:rsidRDefault="00760466" w:rsidP="00760466">
      <w:pPr>
        <w:pStyle w:val="SemEspaamento"/>
        <w:jc w:val="both"/>
        <w:rPr>
          <w:rFonts w:ascii="Arial" w:eastAsia="Times New Roman" w:hAnsi="Arial" w:cs="Arial"/>
          <w:lang w:eastAsia="pt-BR"/>
        </w:rPr>
      </w:pPr>
      <w:r w:rsidRPr="00463F51">
        <w:rPr>
          <w:rFonts w:ascii="Arial" w:eastAsia="Times New Roman" w:hAnsi="Arial" w:cs="Arial"/>
          <w:lang w:eastAsia="pt-BR"/>
        </w:rPr>
        <w:t>11.2. Para fins de prestação de contas, a organização da sociedade civil deverá apresentar na parcela final, relatório anual da execução do objeto, que conterá:</w:t>
      </w:r>
    </w:p>
    <w:p w14:paraId="6D56B755" w14:textId="77777777" w:rsidR="00760466" w:rsidRPr="00463F51" w:rsidRDefault="00760466" w:rsidP="00FE3F49">
      <w:pPr>
        <w:pStyle w:val="SemEspaamento"/>
        <w:numPr>
          <w:ilvl w:val="0"/>
          <w:numId w:val="37"/>
        </w:numPr>
        <w:tabs>
          <w:tab w:val="left" w:pos="284"/>
        </w:tabs>
        <w:ind w:left="0" w:firstLine="0"/>
        <w:jc w:val="both"/>
        <w:rPr>
          <w:rFonts w:ascii="Arial" w:eastAsia="Times New Roman" w:hAnsi="Arial" w:cs="Arial"/>
          <w:lang w:eastAsia="pt-BR"/>
        </w:rPr>
      </w:pPr>
      <w:r w:rsidRPr="00463F51">
        <w:rPr>
          <w:rFonts w:ascii="Arial" w:eastAsia="Times New Roman" w:hAnsi="Arial" w:cs="Arial"/>
          <w:lang w:eastAsia="pt-BR"/>
        </w:rPr>
        <w:t>A demonstração do alcance das metas referentes ao período de que trata a prestação de contas;</w:t>
      </w:r>
    </w:p>
    <w:p w14:paraId="32C41863" w14:textId="77777777" w:rsidR="00760466" w:rsidRPr="00463F51" w:rsidRDefault="00760466" w:rsidP="00FE3F49">
      <w:pPr>
        <w:pStyle w:val="SemEspaamento"/>
        <w:numPr>
          <w:ilvl w:val="0"/>
          <w:numId w:val="37"/>
        </w:numPr>
        <w:tabs>
          <w:tab w:val="left" w:pos="284"/>
        </w:tabs>
        <w:ind w:left="0" w:firstLine="0"/>
        <w:jc w:val="both"/>
        <w:rPr>
          <w:rFonts w:ascii="Arial" w:eastAsia="Times New Roman" w:hAnsi="Arial" w:cs="Arial"/>
          <w:lang w:eastAsia="pt-BR"/>
        </w:rPr>
      </w:pPr>
      <w:r w:rsidRPr="00463F51">
        <w:rPr>
          <w:rFonts w:ascii="Arial" w:eastAsia="Times New Roman" w:hAnsi="Arial" w:cs="Arial"/>
          <w:lang w:eastAsia="pt-BR"/>
        </w:rPr>
        <w:t>A descrição das ações desenvolvidas para o cumprimento do objeto;</w:t>
      </w:r>
    </w:p>
    <w:p w14:paraId="27E86602" w14:textId="77777777" w:rsidR="00760466" w:rsidRPr="00463F51" w:rsidRDefault="00760466" w:rsidP="00FE3F49">
      <w:pPr>
        <w:pStyle w:val="SemEspaamento"/>
        <w:numPr>
          <w:ilvl w:val="0"/>
          <w:numId w:val="37"/>
        </w:numPr>
        <w:tabs>
          <w:tab w:val="left" w:pos="284"/>
        </w:tabs>
        <w:ind w:left="0" w:firstLine="0"/>
        <w:jc w:val="both"/>
        <w:rPr>
          <w:rFonts w:ascii="Arial" w:eastAsia="Times New Roman" w:hAnsi="Arial" w:cs="Arial"/>
          <w:lang w:eastAsia="pt-BR"/>
        </w:rPr>
      </w:pPr>
      <w:r w:rsidRPr="00463F51">
        <w:rPr>
          <w:rFonts w:ascii="Arial" w:eastAsia="Times New Roman" w:hAnsi="Arial" w:cs="Arial"/>
          <w:lang w:eastAsia="pt-BR"/>
        </w:rPr>
        <w:t xml:space="preserve">Os documentos de comprovação do cumprimento do objeto, como </w:t>
      </w:r>
      <w:proofErr w:type="spellStart"/>
      <w:r w:rsidRPr="00463F51">
        <w:rPr>
          <w:rFonts w:ascii="Arial" w:eastAsia="Times New Roman" w:hAnsi="Arial" w:cs="Arial"/>
          <w:lang w:eastAsia="pt-BR"/>
        </w:rPr>
        <w:t>listas</w:t>
      </w:r>
      <w:proofErr w:type="spellEnd"/>
      <w:r w:rsidRPr="00463F51">
        <w:rPr>
          <w:rFonts w:ascii="Arial" w:eastAsia="Times New Roman" w:hAnsi="Arial" w:cs="Arial"/>
          <w:lang w:eastAsia="pt-BR"/>
        </w:rPr>
        <w:t xml:space="preserve"> de presença, fotos, vídeos, entre outros; e</w:t>
      </w:r>
    </w:p>
    <w:p w14:paraId="199E1E9D" w14:textId="6CAFFD77" w:rsidR="00760466" w:rsidRPr="00463F51" w:rsidRDefault="00760466" w:rsidP="00FE3F49">
      <w:pPr>
        <w:pStyle w:val="SemEspaamento"/>
        <w:numPr>
          <w:ilvl w:val="0"/>
          <w:numId w:val="37"/>
        </w:numPr>
        <w:tabs>
          <w:tab w:val="left" w:pos="284"/>
        </w:tabs>
        <w:ind w:left="0" w:firstLine="0"/>
        <w:jc w:val="both"/>
        <w:rPr>
          <w:rFonts w:ascii="Arial" w:eastAsia="Times New Roman" w:hAnsi="Arial" w:cs="Arial"/>
          <w:lang w:eastAsia="pt-BR"/>
        </w:rPr>
      </w:pPr>
      <w:r w:rsidRPr="00463F51">
        <w:rPr>
          <w:rFonts w:ascii="Arial" w:eastAsia="Times New Roman" w:hAnsi="Arial" w:cs="Arial"/>
          <w:lang w:eastAsia="pt-BR"/>
        </w:rPr>
        <w:t>Os documentos de comprovação do cumprimento da contrapartida ou do aporte financeiro quando houver</w:t>
      </w:r>
    </w:p>
    <w:p w14:paraId="6209363D" w14:textId="77777777" w:rsidR="00760466" w:rsidRPr="00463F51" w:rsidRDefault="00760466" w:rsidP="00760466">
      <w:pPr>
        <w:pStyle w:val="SemEspaamento"/>
        <w:jc w:val="both"/>
        <w:rPr>
          <w:rFonts w:ascii="Arial" w:eastAsia="Times New Roman" w:hAnsi="Arial" w:cs="Arial"/>
          <w:lang w:eastAsia="pt-BR"/>
        </w:rPr>
      </w:pPr>
    </w:p>
    <w:p w14:paraId="1672ADC3" w14:textId="77777777" w:rsidR="00760466" w:rsidRPr="00463F51" w:rsidRDefault="00760466" w:rsidP="00760466">
      <w:pPr>
        <w:pStyle w:val="SemEspaamento"/>
        <w:jc w:val="both"/>
        <w:rPr>
          <w:rFonts w:ascii="Arial" w:eastAsia="Times New Roman" w:hAnsi="Arial" w:cs="Arial"/>
          <w:lang w:eastAsia="pt-BR"/>
        </w:rPr>
      </w:pPr>
      <w:r w:rsidRPr="00463F51">
        <w:rPr>
          <w:rFonts w:ascii="Arial" w:eastAsia="Times New Roman" w:hAnsi="Arial" w:cs="Arial"/>
          <w:lang w:eastAsia="pt-BR"/>
        </w:rPr>
        <w:t>RELATÓRIO DAS DESPESAS REALIZADAS PARA O ALCANCE DO OBJETO</w:t>
      </w:r>
    </w:p>
    <w:p w14:paraId="5896F8EA" w14:textId="77777777" w:rsidR="00463F51" w:rsidRPr="00463F51" w:rsidRDefault="00463F51" w:rsidP="00760466">
      <w:pPr>
        <w:pStyle w:val="SemEspaamento"/>
        <w:jc w:val="both"/>
        <w:rPr>
          <w:rFonts w:ascii="Arial" w:eastAsia="Times New Roman" w:hAnsi="Arial" w:cs="Arial"/>
          <w:lang w:eastAsia="pt-BR"/>
        </w:rPr>
      </w:pPr>
    </w:p>
    <w:p w14:paraId="4880BF05" w14:textId="51C250AD" w:rsidR="00760466" w:rsidRPr="00A70430" w:rsidRDefault="00760466" w:rsidP="00760466">
      <w:pPr>
        <w:pStyle w:val="SemEspaamento"/>
        <w:jc w:val="both"/>
        <w:rPr>
          <w:rFonts w:ascii="Arial" w:eastAsia="Times New Roman" w:hAnsi="Arial" w:cs="Arial"/>
          <w:color w:val="FF0000"/>
          <w:lang w:eastAsia="pt-BR"/>
        </w:rPr>
      </w:pPr>
      <w:r w:rsidRPr="00463F51">
        <w:rPr>
          <w:rFonts w:ascii="Arial" w:eastAsia="Times New Roman" w:hAnsi="Arial" w:cs="Arial"/>
          <w:lang w:eastAsia="pt-BR"/>
        </w:rPr>
        <w:t xml:space="preserve">11.3 Para fins de prestação de contas, a organização da sociedade civil deverá apresentar relatório das despesas </w:t>
      </w:r>
      <w:r w:rsidR="00A70430">
        <w:rPr>
          <w:rFonts w:ascii="Arial" w:eastAsia="Times New Roman" w:hAnsi="Arial" w:cs="Arial"/>
          <w:lang w:eastAsia="pt-BR"/>
        </w:rPr>
        <w:t xml:space="preserve">referente à parcela única recebida até a data </w:t>
      </w:r>
      <w:r w:rsidR="00A70430" w:rsidRPr="00C50643">
        <w:rPr>
          <w:rFonts w:ascii="Arial" w:eastAsia="Times New Roman" w:hAnsi="Arial" w:cs="Arial"/>
          <w:lang w:eastAsia="pt-BR"/>
        </w:rPr>
        <w:t xml:space="preserve">de </w:t>
      </w:r>
      <w:r w:rsidR="00C50643" w:rsidRPr="00C50643">
        <w:rPr>
          <w:rFonts w:ascii="Arial" w:eastAsia="Times New Roman" w:hAnsi="Arial" w:cs="Arial"/>
          <w:lang w:eastAsia="pt-BR"/>
        </w:rPr>
        <w:t>31/01/2024.</w:t>
      </w:r>
    </w:p>
    <w:p w14:paraId="71F087A7" w14:textId="77777777" w:rsidR="00760466" w:rsidRPr="00463F51" w:rsidRDefault="00760466" w:rsidP="00B8275E">
      <w:pPr>
        <w:pStyle w:val="SemEspaamento"/>
        <w:numPr>
          <w:ilvl w:val="0"/>
          <w:numId w:val="38"/>
        </w:numPr>
        <w:jc w:val="both"/>
        <w:rPr>
          <w:rFonts w:ascii="Arial" w:hAnsi="Arial" w:cs="Arial"/>
        </w:rPr>
      </w:pPr>
      <w:r w:rsidRPr="00463F51">
        <w:rPr>
          <w:rFonts w:ascii="Arial" w:hAnsi="Arial" w:cs="Arial"/>
        </w:rPr>
        <w:t xml:space="preserve">Documentos fiscais comprobatórios das despesas realizadas devidamente assinados no sistema (atesto), </w:t>
      </w:r>
    </w:p>
    <w:p w14:paraId="33910D27" w14:textId="77777777" w:rsidR="00760466" w:rsidRPr="00463F51" w:rsidRDefault="00760466" w:rsidP="00B8275E">
      <w:pPr>
        <w:pStyle w:val="SemEspaamento"/>
        <w:numPr>
          <w:ilvl w:val="0"/>
          <w:numId w:val="38"/>
        </w:numPr>
        <w:jc w:val="both"/>
        <w:rPr>
          <w:rFonts w:ascii="Arial" w:hAnsi="Arial" w:cs="Arial"/>
        </w:rPr>
      </w:pPr>
      <w:r w:rsidRPr="00463F51">
        <w:rPr>
          <w:rFonts w:ascii="Arial" w:hAnsi="Arial" w:cs="Arial"/>
        </w:rPr>
        <w:t xml:space="preserve">Cotações, orçamentos, listas de preços devidamente identificadas com nome do fornecedor ou com comprovação da solicitação. Em caso de cotações extraídas da internet a cotação deverá conter link da página de consulta, com a descrição completa do objeto, valor individual de cada item e data e data de consulta; </w:t>
      </w:r>
    </w:p>
    <w:p w14:paraId="5EB251D4" w14:textId="77777777" w:rsidR="00760466" w:rsidRPr="00463F51" w:rsidRDefault="00760466" w:rsidP="00B8275E">
      <w:pPr>
        <w:pStyle w:val="SemEspaamento"/>
        <w:numPr>
          <w:ilvl w:val="0"/>
          <w:numId w:val="38"/>
        </w:numPr>
        <w:jc w:val="both"/>
        <w:rPr>
          <w:rFonts w:ascii="Arial" w:hAnsi="Arial" w:cs="Arial"/>
        </w:rPr>
      </w:pPr>
      <w:r w:rsidRPr="00463F51">
        <w:rPr>
          <w:rFonts w:ascii="Arial" w:hAnsi="Arial" w:cs="Arial"/>
        </w:rPr>
        <w:t>Contratos de prestação de serviço, aluguéis e similares;</w:t>
      </w:r>
    </w:p>
    <w:p w14:paraId="79FA28D9" w14:textId="77777777" w:rsidR="00760466" w:rsidRPr="00463F51" w:rsidRDefault="00760466" w:rsidP="00B8275E">
      <w:pPr>
        <w:pStyle w:val="SemEspaamento"/>
        <w:numPr>
          <w:ilvl w:val="0"/>
          <w:numId w:val="38"/>
        </w:numPr>
        <w:jc w:val="both"/>
        <w:rPr>
          <w:rFonts w:ascii="Arial" w:hAnsi="Arial" w:cs="Arial"/>
        </w:rPr>
      </w:pPr>
      <w:r w:rsidRPr="00463F51">
        <w:rPr>
          <w:rFonts w:ascii="Arial" w:hAnsi="Arial" w:cs="Arial"/>
        </w:rPr>
        <w:t xml:space="preserve">Ordens bancárias e comprovantes de transferência eletrônica de numerário </w:t>
      </w:r>
    </w:p>
    <w:p w14:paraId="0CFE102F" w14:textId="61B614DD" w:rsidR="00760466" w:rsidRPr="00463F51" w:rsidRDefault="00760466" w:rsidP="00B8275E">
      <w:pPr>
        <w:pStyle w:val="SemEspaamento"/>
        <w:numPr>
          <w:ilvl w:val="0"/>
          <w:numId w:val="38"/>
        </w:numPr>
        <w:jc w:val="both"/>
        <w:rPr>
          <w:rFonts w:ascii="Arial" w:hAnsi="Arial" w:cs="Arial"/>
        </w:rPr>
      </w:pPr>
      <w:r w:rsidRPr="00463F51">
        <w:rPr>
          <w:rFonts w:ascii="Arial" w:hAnsi="Arial" w:cs="Arial"/>
        </w:rPr>
        <w:t>Extratos bancários da conta corrente</w:t>
      </w:r>
      <w:r w:rsidR="006569AF" w:rsidRPr="00463F51">
        <w:rPr>
          <w:rFonts w:ascii="Arial" w:hAnsi="Arial" w:cs="Arial"/>
        </w:rPr>
        <w:t xml:space="preserve"> específica</w:t>
      </w:r>
      <w:r w:rsidRPr="00463F51">
        <w:rPr>
          <w:rFonts w:ascii="Arial" w:hAnsi="Arial" w:cs="Arial"/>
        </w:rPr>
        <w:t xml:space="preserve"> vinculada ao projeto, do período correspondente; </w:t>
      </w:r>
    </w:p>
    <w:p w14:paraId="09BF9E97" w14:textId="77777777" w:rsidR="00760466" w:rsidRPr="00463F51" w:rsidRDefault="00760466" w:rsidP="00B8275E">
      <w:pPr>
        <w:pStyle w:val="SemEspaamento"/>
        <w:numPr>
          <w:ilvl w:val="0"/>
          <w:numId w:val="38"/>
        </w:numPr>
        <w:jc w:val="both"/>
        <w:rPr>
          <w:rFonts w:ascii="Arial" w:hAnsi="Arial" w:cs="Arial"/>
        </w:rPr>
      </w:pPr>
      <w:r w:rsidRPr="00463F51">
        <w:rPr>
          <w:rFonts w:ascii="Arial" w:hAnsi="Arial" w:cs="Arial"/>
        </w:rPr>
        <w:t>Parecer do conselho fiscal da entidade, quanto à correta aplicação dos recursos no objeto e ao atendimento da finalidade pactuada;</w:t>
      </w:r>
    </w:p>
    <w:p w14:paraId="1733AD39" w14:textId="77777777" w:rsidR="00760466" w:rsidRPr="00463F51" w:rsidRDefault="00760466" w:rsidP="00B8275E">
      <w:pPr>
        <w:pStyle w:val="SemEspaamento"/>
        <w:numPr>
          <w:ilvl w:val="0"/>
          <w:numId w:val="38"/>
        </w:numPr>
        <w:jc w:val="both"/>
        <w:rPr>
          <w:rFonts w:ascii="Arial" w:hAnsi="Arial" w:cs="Arial"/>
        </w:rPr>
      </w:pPr>
      <w:r w:rsidRPr="00463F51">
        <w:rPr>
          <w:rFonts w:ascii="Arial" w:hAnsi="Arial" w:cs="Arial"/>
        </w:rPr>
        <w:t>Borderô discriminando as receitas, no caso de projetos em que haja a cobrança ingressos, taxa de inscrição ou similar;</w:t>
      </w:r>
    </w:p>
    <w:p w14:paraId="3489172F" w14:textId="77777777" w:rsidR="00760466" w:rsidRPr="00463F51" w:rsidRDefault="00760466" w:rsidP="00B8275E">
      <w:pPr>
        <w:pStyle w:val="SemEspaamento"/>
        <w:numPr>
          <w:ilvl w:val="0"/>
          <w:numId w:val="38"/>
        </w:numPr>
        <w:jc w:val="both"/>
        <w:rPr>
          <w:rFonts w:ascii="Arial" w:hAnsi="Arial" w:cs="Arial"/>
        </w:rPr>
      </w:pPr>
      <w:r w:rsidRPr="00463F51">
        <w:rPr>
          <w:rFonts w:ascii="Arial" w:hAnsi="Arial" w:cs="Arial"/>
        </w:rPr>
        <w:t>Guia de recolhimento, ou comprovante de depósito, de saldo não aplicado, se for caso;</w:t>
      </w:r>
    </w:p>
    <w:p w14:paraId="0A4B37C0" w14:textId="77777777" w:rsidR="00760466" w:rsidRPr="00463F51" w:rsidRDefault="00760466" w:rsidP="00B8275E">
      <w:pPr>
        <w:pStyle w:val="SemEspaamento"/>
        <w:numPr>
          <w:ilvl w:val="0"/>
          <w:numId w:val="38"/>
        </w:numPr>
        <w:jc w:val="both"/>
        <w:rPr>
          <w:rFonts w:ascii="Arial" w:hAnsi="Arial" w:cs="Arial"/>
        </w:rPr>
      </w:pPr>
      <w:r w:rsidRPr="00463F51">
        <w:rPr>
          <w:rFonts w:ascii="Arial" w:hAnsi="Arial" w:cs="Arial"/>
        </w:rPr>
        <w:t>Cópia do certificado de propriedade, no caso de aquisição ou conserto de veículo automotor;</w:t>
      </w:r>
    </w:p>
    <w:p w14:paraId="02A673C8" w14:textId="03C01CBA" w:rsidR="00760466" w:rsidRPr="00463F51" w:rsidRDefault="00760466" w:rsidP="00B8275E">
      <w:pPr>
        <w:pStyle w:val="SemEspaamento"/>
        <w:numPr>
          <w:ilvl w:val="0"/>
          <w:numId w:val="38"/>
        </w:numPr>
        <w:jc w:val="both"/>
        <w:rPr>
          <w:rFonts w:ascii="Arial" w:hAnsi="Arial" w:cs="Arial"/>
        </w:rPr>
      </w:pPr>
      <w:r w:rsidRPr="00463F51">
        <w:rPr>
          <w:rFonts w:ascii="Arial" w:hAnsi="Arial" w:cs="Arial"/>
        </w:rPr>
        <w:t xml:space="preserve">Cópia da </w:t>
      </w:r>
      <w:r w:rsidR="00463F51" w:rsidRPr="00463F51">
        <w:rPr>
          <w:rFonts w:ascii="Arial" w:hAnsi="Arial" w:cs="Arial"/>
        </w:rPr>
        <w:t>matrícula</w:t>
      </w:r>
      <w:r w:rsidRPr="00463F51">
        <w:rPr>
          <w:rFonts w:ascii="Arial" w:hAnsi="Arial" w:cs="Arial"/>
        </w:rPr>
        <w:t xml:space="preserve"> atualizada do imóvel, de propriedade da OSC, no caso de despesas com obras; </w:t>
      </w:r>
    </w:p>
    <w:p w14:paraId="46B46785" w14:textId="77777777" w:rsidR="00760466" w:rsidRPr="00463F51" w:rsidRDefault="00760466" w:rsidP="00B8275E">
      <w:pPr>
        <w:pStyle w:val="SemEspaamento"/>
        <w:numPr>
          <w:ilvl w:val="0"/>
          <w:numId w:val="38"/>
        </w:numPr>
        <w:jc w:val="both"/>
        <w:rPr>
          <w:rFonts w:ascii="Arial" w:hAnsi="Arial" w:cs="Arial"/>
        </w:rPr>
      </w:pPr>
      <w:r w:rsidRPr="00463F51">
        <w:rPr>
          <w:rFonts w:ascii="Arial" w:hAnsi="Arial" w:cs="Arial"/>
        </w:rPr>
        <w:t>Folhas de pagamento e guias de recolhimento de encargos sociais e de tributos.</w:t>
      </w:r>
    </w:p>
    <w:p w14:paraId="5E3F0685" w14:textId="7E9A413D" w:rsidR="00760466" w:rsidRPr="00760466" w:rsidRDefault="00760466" w:rsidP="00760466">
      <w:pPr>
        <w:pStyle w:val="SemEspaamento"/>
        <w:tabs>
          <w:tab w:val="left" w:pos="284"/>
        </w:tabs>
        <w:jc w:val="both"/>
        <w:rPr>
          <w:rFonts w:ascii="Arial" w:hAnsi="Arial" w:cs="Arial"/>
          <w:color w:val="FF0000"/>
        </w:rPr>
      </w:pPr>
    </w:p>
    <w:p w14:paraId="544791B2" w14:textId="77777777" w:rsidR="00760466" w:rsidRPr="00E7142C" w:rsidRDefault="00760466" w:rsidP="00760466">
      <w:pPr>
        <w:pStyle w:val="SemEspaamento"/>
        <w:jc w:val="both"/>
        <w:rPr>
          <w:rFonts w:ascii="Arial" w:hAnsi="Arial" w:cs="Arial"/>
        </w:rPr>
      </w:pPr>
      <w:r w:rsidRPr="00F430F1">
        <w:rPr>
          <w:rFonts w:ascii="Arial" w:hAnsi="Arial" w:cs="Arial"/>
        </w:rPr>
        <w:t>11.</w:t>
      </w:r>
      <w:r>
        <w:rPr>
          <w:rFonts w:ascii="Arial" w:hAnsi="Arial" w:cs="Arial"/>
        </w:rPr>
        <w:t>4. Ocorrendo aplicação bancária dos recursos recebidos apresentar e</w:t>
      </w:r>
      <w:r w:rsidRPr="00E7142C">
        <w:rPr>
          <w:rFonts w:ascii="Arial" w:hAnsi="Arial" w:cs="Arial"/>
        </w:rPr>
        <w:t xml:space="preserve">xtrato da aplicação bancária, os rendimentos anuais, demonstrando as despesas realizadas com os respectivos recursos, na prestação de contas da última parcela. </w:t>
      </w:r>
    </w:p>
    <w:p w14:paraId="58AD2F3B" w14:textId="77777777" w:rsidR="00760466" w:rsidRPr="00F430F1" w:rsidRDefault="00760466" w:rsidP="00760466">
      <w:pPr>
        <w:pStyle w:val="SemEspaamento"/>
        <w:jc w:val="both"/>
        <w:rPr>
          <w:rFonts w:ascii="Arial" w:hAnsi="Arial" w:cs="Arial"/>
        </w:rPr>
      </w:pPr>
    </w:p>
    <w:p w14:paraId="06F9D4E9" w14:textId="446208D0" w:rsidR="009A144C" w:rsidRPr="009B6399" w:rsidRDefault="00DA7432" w:rsidP="00985AA4">
      <w:pPr>
        <w:pStyle w:val="PargrafodaLista"/>
        <w:suppressAutoHyphens/>
        <w:spacing w:after="0" w:line="240" w:lineRule="auto"/>
        <w:ind w:left="0"/>
        <w:contextualSpacing w:val="0"/>
        <w:jc w:val="both"/>
        <w:rPr>
          <w:rFonts w:ascii="Arial" w:hAnsi="Arial" w:cs="Arial"/>
        </w:rPr>
      </w:pPr>
      <w:r w:rsidRPr="009B6399">
        <w:rPr>
          <w:rFonts w:ascii="Arial" w:hAnsi="Arial" w:cs="Arial"/>
        </w:rPr>
        <w:t>1</w:t>
      </w:r>
      <w:r w:rsidR="00756BBC" w:rsidRPr="009B6399">
        <w:rPr>
          <w:rFonts w:ascii="Arial" w:hAnsi="Arial" w:cs="Arial"/>
        </w:rPr>
        <w:t>1</w:t>
      </w:r>
      <w:r w:rsidRPr="009B6399">
        <w:rPr>
          <w:rFonts w:ascii="Arial" w:hAnsi="Arial" w:cs="Arial"/>
        </w:rPr>
        <w:t>.</w:t>
      </w:r>
      <w:r w:rsidR="00760466" w:rsidRPr="009B6399">
        <w:rPr>
          <w:rFonts w:ascii="Arial" w:hAnsi="Arial" w:cs="Arial"/>
        </w:rPr>
        <w:t>5</w:t>
      </w:r>
      <w:r w:rsidR="00F053A3" w:rsidRPr="009B6399">
        <w:rPr>
          <w:rFonts w:ascii="Arial" w:hAnsi="Arial" w:cs="Arial"/>
        </w:rPr>
        <w:t>.</w:t>
      </w:r>
      <w:r w:rsidRPr="009B6399">
        <w:rPr>
          <w:rFonts w:ascii="Arial" w:hAnsi="Arial" w:cs="Arial"/>
        </w:rPr>
        <w:t xml:space="preserve"> </w:t>
      </w:r>
      <w:r w:rsidR="00670E8C" w:rsidRPr="009B6399">
        <w:rPr>
          <w:rFonts w:ascii="Arial" w:hAnsi="Arial" w:cs="Arial"/>
        </w:rPr>
        <w:t>A prestaç</w:t>
      </w:r>
      <w:r w:rsidR="000B09A0" w:rsidRPr="009B6399">
        <w:rPr>
          <w:rFonts w:ascii="Arial" w:hAnsi="Arial" w:cs="Arial"/>
        </w:rPr>
        <w:t>ão</w:t>
      </w:r>
      <w:r w:rsidR="00670E8C" w:rsidRPr="009B6399">
        <w:rPr>
          <w:rFonts w:ascii="Arial" w:hAnsi="Arial" w:cs="Arial"/>
        </w:rPr>
        <w:t xml:space="preserve"> de contas dever</w:t>
      </w:r>
      <w:r w:rsidR="000B09A0" w:rsidRPr="009B6399">
        <w:rPr>
          <w:rFonts w:ascii="Arial" w:hAnsi="Arial" w:cs="Arial"/>
        </w:rPr>
        <w:t>á</w:t>
      </w:r>
      <w:r w:rsidR="00670E8C" w:rsidRPr="009B6399">
        <w:rPr>
          <w:rFonts w:ascii="Arial" w:hAnsi="Arial" w:cs="Arial"/>
        </w:rPr>
        <w:t xml:space="preserve"> ser apresentada </w:t>
      </w:r>
      <w:r w:rsidR="009B6399" w:rsidRPr="009B6399">
        <w:rPr>
          <w:rFonts w:ascii="Arial" w:hAnsi="Arial" w:cs="Arial"/>
        </w:rPr>
        <w:t xml:space="preserve">até </w:t>
      </w:r>
      <w:r w:rsidR="00670E8C" w:rsidRPr="009B6399">
        <w:rPr>
          <w:rFonts w:ascii="Arial" w:hAnsi="Arial" w:cs="Arial"/>
        </w:rPr>
        <w:t>a data</w:t>
      </w:r>
      <w:r w:rsidR="009B6399" w:rsidRPr="009B6399">
        <w:rPr>
          <w:rFonts w:ascii="Arial" w:hAnsi="Arial" w:cs="Arial"/>
        </w:rPr>
        <w:t xml:space="preserve"> de 31/01/2024,</w:t>
      </w:r>
      <w:r w:rsidR="00670E8C" w:rsidRPr="009B6399">
        <w:rPr>
          <w:rFonts w:ascii="Arial" w:hAnsi="Arial" w:cs="Arial"/>
        </w:rPr>
        <w:t xml:space="preserve"> prevista no Cronograma do Certame </w:t>
      </w:r>
      <w:r w:rsidR="00251CC1" w:rsidRPr="009B6399">
        <w:rPr>
          <w:rFonts w:ascii="Arial" w:hAnsi="Arial" w:cs="Arial"/>
        </w:rPr>
        <w:t>(</w:t>
      </w:r>
      <w:r w:rsidR="00985AA4" w:rsidRPr="009B6399">
        <w:rPr>
          <w:rFonts w:ascii="Arial" w:hAnsi="Arial" w:cs="Arial"/>
        </w:rPr>
        <w:t>A</w:t>
      </w:r>
      <w:r w:rsidR="00251CC1" w:rsidRPr="009B6399">
        <w:rPr>
          <w:rFonts w:ascii="Arial" w:hAnsi="Arial" w:cs="Arial"/>
        </w:rPr>
        <w:t>nexo I)</w:t>
      </w:r>
      <w:r w:rsidR="00670E8C" w:rsidRPr="009B6399">
        <w:rPr>
          <w:rFonts w:ascii="Arial" w:hAnsi="Arial" w:cs="Arial"/>
        </w:rPr>
        <w:t>.</w:t>
      </w:r>
    </w:p>
    <w:p w14:paraId="3969A664" w14:textId="77777777" w:rsidR="006C57A0" w:rsidRPr="00F052FD" w:rsidRDefault="006C57A0" w:rsidP="00985AA4">
      <w:pPr>
        <w:spacing w:after="0" w:line="240" w:lineRule="auto"/>
        <w:jc w:val="both"/>
        <w:rPr>
          <w:rFonts w:ascii="Arial" w:hAnsi="Arial" w:cs="Arial"/>
        </w:rPr>
      </w:pPr>
    </w:p>
    <w:p w14:paraId="25212990" w14:textId="77777777" w:rsidR="009A144C" w:rsidRPr="00F052FD" w:rsidRDefault="00C70BF9" w:rsidP="00985AA4">
      <w:pPr>
        <w:spacing w:after="0" w:line="240" w:lineRule="auto"/>
        <w:jc w:val="both"/>
        <w:rPr>
          <w:rFonts w:ascii="Arial" w:hAnsi="Arial" w:cs="Arial"/>
        </w:rPr>
      </w:pPr>
      <w:r w:rsidRPr="00F052FD">
        <w:rPr>
          <w:rFonts w:ascii="Arial" w:hAnsi="Arial" w:cs="Arial"/>
        </w:rPr>
        <w:t>11.</w:t>
      </w:r>
      <w:r w:rsidR="00760466">
        <w:rPr>
          <w:rFonts w:ascii="Arial" w:hAnsi="Arial" w:cs="Arial"/>
        </w:rPr>
        <w:t>6</w:t>
      </w:r>
      <w:r w:rsidRPr="00F052FD">
        <w:rPr>
          <w:rFonts w:ascii="Arial" w:hAnsi="Arial" w:cs="Arial"/>
        </w:rPr>
        <w:t xml:space="preserve">. </w:t>
      </w:r>
      <w:r w:rsidR="006C57A0" w:rsidRPr="00F052FD">
        <w:rPr>
          <w:rFonts w:ascii="Arial" w:hAnsi="Arial" w:cs="Arial"/>
        </w:rPr>
        <w:t>O</w:t>
      </w:r>
      <w:r w:rsidR="009A144C" w:rsidRPr="00F052FD">
        <w:rPr>
          <w:rFonts w:ascii="Arial" w:hAnsi="Arial" w:cs="Arial"/>
        </w:rPr>
        <w:t xml:space="preserve"> prazo para análise e aprovação da Prestação de Contas será de 15 dias úteis após o </w:t>
      </w:r>
      <w:r w:rsidR="00D854B7" w:rsidRPr="00F052FD">
        <w:rPr>
          <w:rFonts w:ascii="Arial" w:hAnsi="Arial" w:cs="Arial"/>
        </w:rPr>
        <w:t>envio para análise</w:t>
      </w:r>
      <w:r w:rsidR="009A144C" w:rsidRPr="00F052FD">
        <w:rPr>
          <w:rFonts w:ascii="Arial" w:hAnsi="Arial" w:cs="Arial"/>
        </w:rPr>
        <w:t xml:space="preserve"> da mesma</w:t>
      </w:r>
      <w:r w:rsidR="00D854B7" w:rsidRPr="00F052FD">
        <w:rPr>
          <w:rFonts w:ascii="Arial" w:hAnsi="Arial" w:cs="Arial"/>
        </w:rPr>
        <w:t xml:space="preserve"> </w:t>
      </w:r>
      <w:r w:rsidR="00D854B7" w:rsidRPr="00F052FD">
        <w:rPr>
          <w:rFonts w:ascii="Arial" w:hAnsi="Arial" w:cs="Arial"/>
          <w:color w:val="000000"/>
        </w:rPr>
        <w:t xml:space="preserve">na plataforma eletrônica do GERR </w:t>
      </w:r>
      <w:hyperlink r:id="rId17" w:history="1">
        <w:r w:rsidR="00D854B7" w:rsidRPr="00F052FD">
          <w:rPr>
            <w:rStyle w:val="Hyperlink"/>
            <w:rFonts w:ascii="Arial" w:hAnsi="Arial" w:cs="Arial"/>
          </w:rPr>
          <w:t>https://gerr.com.br/principal.php?chave=82939380000199</w:t>
        </w:r>
      </w:hyperlink>
      <w:r w:rsidR="009A144C" w:rsidRPr="00F052FD">
        <w:rPr>
          <w:rFonts w:ascii="Arial" w:hAnsi="Arial" w:cs="Arial"/>
        </w:rPr>
        <w:t>.</w:t>
      </w:r>
    </w:p>
    <w:p w14:paraId="04444DFC" w14:textId="77777777" w:rsidR="009A144C" w:rsidRPr="00F052FD" w:rsidRDefault="009A144C" w:rsidP="00985AA4">
      <w:pPr>
        <w:spacing w:after="0" w:line="240" w:lineRule="auto"/>
        <w:jc w:val="both"/>
        <w:rPr>
          <w:rFonts w:ascii="Arial" w:hAnsi="Arial" w:cs="Arial"/>
        </w:rPr>
      </w:pPr>
    </w:p>
    <w:p w14:paraId="4B7079C3" w14:textId="77777777" w:rsidR="009A144C" w:rsidRPr="00F052FD" w:rsidRDefault="00DA7432" w:rsidP="00985AA4">
      <w:pPr>
        <w:pStyle w:val="PargrafodaLista"/>
        <w:suppressAutoHyphens/>
        <w:spacing w:after="0" w:line="240" w:lineRule="auto"/>
        <w:ind w:left="0"/>
        <w:contextualSpacing w:val="0"/>
        <w:jc w:val="both"/>
        <w:rPr>
          <w:rFonts w:ascii="Arial" w:hAnsi="Arial" w:cs="Arial"/>
        </w:rPr>
      </w:pPr>
      <w:r w:rsidRPr="00F052FD">
        <w:rPr>
          <w:rFonts w:ascii="Arial" w:hAnsi="Arial" w:cs="Arial"/>
        </w:rPr>
        <w:t>1</w:t>
      </w:r>
      <w:r w:rsidR="00756BBC" w:rsidRPr="00F052FD">
        <w:rPr>
          <w:rFonts w:ascii="Arial" w:hAnsi="Arial" w:cs="Arial"/>
        </w:rPr>
        <w:t>1</w:t>
      </w:r>
      <w:r w:rsidRPr="00F052FD">
        <w:rPr>
          <w:rFonts w:ascii="Arial" w:hAnsi="Arial" w:cs="Arial"/>
        </w:rPr>
        <w:t>.</w:t>
      </w:r>
      <w:r w:rsidR="00760466">
        <w:rPr>
          <w:rFonts w:ascii="Arial" w:hAnsi="Arial" w:cs="Arial"/>
        </w:rPr>
        <w:t>7</w:t>
      </w:r>
      <w:r w:rsidR="00F053A3" w:rsidRPr="00F052FD">
        <w:rPr>
          <w:rFonts w:ascii="Arial" w:hAnsi="Arial" w:cs="Arial"/>
        </w:rPr>
        <w:t>.</w:t>
      </w:r>
      <w:r w:rsidRPr="00F052FD">
        <w:rPr>
          <w:rFonts w:ascii="Arial" w:hAnsi="Arial" w:cs="Arial"/>
        </w:rPr>
        <w:t xml:space="preserve"> </w:t>
      </w:r>
      <w:r w:rsidR="009A144C" w:rsidRPr="00F052FD">
        <w:rPr>
          <w:rFonts w:ascii="Arial" w:hAnsi="Arial" w:cs="Arial"/>
        </w:rPr>
        <w:t>A não apresentação dos documentos solicitados para a prestação de contas no prazo estabelecido acarretará no bloqueio das parcelas subsequentes.</w:t>
      </w:r>
    </w:p>
    <w:p w14:paraId="34FC170A" w14:textId="77777777" w:rsidR="009A144C" w:rsidRPr="00F052FD" w:rsidRDefault="009A144C" w:rsidP="00985AA4">
      <w:pPr>
        <w:spacing w:after="0" w:line="240" w:lineRule="auto"/>
        <w:ind w:left="567" w:hanging="567"/>
        <w:jc w:val="both"/>
        <w:rPr>
          <w:rFonts w:ascii="Arial" w:hAnsi="Arial" w:cs="Arial"/>
        </w:rPr>
      </w:pPr>
    </w:p>
    <w:p w14:paraId="460CB55F" w14:textId="77777777" w:rsidR="009A144C" w:rsidRPr="00F052FD" w:rsidRDefault="00EE4824" w:rsidP="00985AA4">
      <w:pPr>
        <w:pStyle w:val="PargrafodaLista"/>
        <w:suppressAutoHyphens/>
        <w:spacing w:after="0" w:line="240" w:lineRule="auto"/>
        <w:ind w:left="0"/>
        <w:contextualSpacing w:val="0"/>
        <w:jc w:val="both"/>
        <w:rPr>
          <w:rFonts w:ascii="Arial" w:hAnsi="Arial" w:cs="Arial"/>
        </w:rPr>
      </w:pPr>
      <w:r w:rsidRPr="00F052FD">
        <w:rPr>
          <w:rFonts w:ascii="Arial" w:hAnsi="Arial" w:cs="Arial"/>
        </w:rPr>
        <w:t>1</w:t>
      </w:r>
      <w:r w:rsidR="00756BBC" w:rsidRPr="00F052FD">
        <w:rPr>
          <w:rFonts w:ascii="Arial" w:hAnsi="Arial" w:cs="Arial"/>
        </w:rPr>
        <w:t>1</w:t>
      </w:r>
      <w:r w:rsidRPr="00F052FD">
        <w:rPr>
          <w:rFonts w:ascii="Arial" w:hAnsi="Arial" w:cs="Arial"/>
        </w:rPr>
        <w:t>.</w:t>
      </w:r>
      <w:r w:rsidR="00760466">
        <w:rPr>
          <w:rFonts w:ascii="Arial" w:hAnsi="Arial" w:cs="Arial"/>
        </w:rPr>
        <w:t>8</w:t>
      </w:r>
      <w:r w:rsidRPr="00F052FD">
        <w:rPr>
          <w:rFonts w:ascii="Arial" w:hAnsi="Arial" w:cs="Arial"/>
        </w:rPr>
        <w:t>. Reincidindo</w:t>
      </w:r>
      <w:r w:rsidR="009A144C" w:rsidRPr="00F052FD">
        <w:rPr>
          <w:rFonts w:ascii="Arial" w:hAnsi="Arial" w:cs="Arial"/>
        </w:rPr>
        <w:t xml:space="preserve"> o atraso da prestação de contas, a OSC será punida com a suspensão de participação de chamamento público e impedimento de celebrar parceria ou contrato.</w:t>
      </w:r>
    </w:p>
    <w:p w14:paraId="7096D613" w14:textId="77777777" w:rsidR="009A144C" w:rsidRPr="00F052FD" w:rsidRDefault="009A144C" w:rsidP="00985AA4">
      <w:pPr>
        <w:spacing w:after="0" w:line="240" w:lineRule="auto"/>
        <w:ind w:left="567" w:hanging="567"/>
        <w:jc w:val="both"/>
        <w:rPr>
          <w:rFonts w:ascii="Arial" w:hAnsi="Arial" w:cs="Arial"/>
        </w:rPr>
      </w:pPr>
    </w:p>
    <w:p w14:paraId="659F8B90" w14:textId="77777777" w:rsidR="009A144C" w:rsidRPr="00F052FD" w:rsidRDefault="00EE4824" w:rsidP="00985AA4">
      <w:pPr>
        <w:pStyle w:val="PargrafodaLista"/>
        <w:suppressAutoHyphens/>
        <w:spacing w:after="0" w:line="240" w:lineRule="auto"/>
        <w:ind w:left="0"/>
        <w:contextualSpacing w:val="0"/>
        <w:jc w:val="both"/>
        <w:rPr>
          <w:rFonts w:ascii="Arial" w:hAnsi="Arial" w:cs="Arial"/>
        </w:rPr>
      </w:pPr>
      <w:r w:rsidRPr="00F052FD">
        <w:rPr>
          <w:rFonts w:ascii="Arial" w:hAnsi="Arial" w:cs="Arial"/>
          <w:bCs/>
          <w:iCs/>
        </w:rPr>
        <w:t>1</w:t>
      </w:r>
      <w:r w:rsidR="00756BBC" w:rsidRPr="00F052FD">
        <w:rPr>
          <w:rFonts w:ascii="Arial" w:hAnsi="Arial" w:cs="Arial"/>
          <w:bCs/>
          <w:iCs/>
        </w:rPr>
        <w:t>1</w:t>
      </w:r>
      <w:r w:rsidRPr="00F052FD">
        <w:rPr>
          <w:rFonts w:ascii="Arial" w:hAnsi="Arial" w:cs="Arial"/>
          <w:bCs/>
          <w:iCs/>
        </w:rPr>
        <w:t>.</w:t>
      </w:r>
      <w:r w:rsidR="00760466">
        <w:rPr>
          <w:rFonts w:ascii="Arial" w:hAnsi="Arial" w:cs="Arial"/>
          <w:bCs/>
          <w:iCs/>
        </w:rPr>
        <w:t>9</w:t>
      </w:r>
      <w:r w:rsidRPr="00F052FD">
        <w:rPr>
          <w:rFonts w:ascii="Arial" w:hAnsi="Arial" w:cs="Arial"/>
          <w:bCs/>
          <w:iCs/>
        </w:rPr>
        <w:t>. Durante</w:t>
      </w:r>
      <w:r w:rsidR="009A144C" w:rsidRPr="00F052FD">
        <w:rPr>
          <w:rFonts w:ascii="Arial" w:hAnsi="Arial" w:cs="Arial"/>
          <w:bCs/>
          <w:iCs/>
        </w:rPr>
        <w:t xml:space="preserve"> o prazo de 10 (dez) anos, contado do dia útil subsequente ao da prestação de contas, a OSC deve manter em seu arquivo os documentos originais que compõem a prestação de contas</w:t>
      </w:r>
      <w:r w:rsidR="009A144C" w:rsidRPr="00F052FD">
        <w:rPr>
          <w:rFonts w:ascii="Arial" w:hAnsi="Arial" w:cs="Arial"/>
        </w:rPr>
        <w:t xml:space="preserve">. </w:t>
      </w:r>
    </w:p>
    <w:p w14:paraId="34BA0C79" w14:textId="77777777" w:rsidR="00C03D8B" w:rsidRPr="00F052FD" w:rsidRDefault="00C03D8B" w:rsidP="00985AA4">
      <w:pPr>
        <w:pStyle w:val="PargrafodaLista"/>
        <w:suppressAutoHyphens/>
        <w:spacing w:after="0" w:line="240" w:lineRule="auto"/>
        <w:ind w:left="0"/>
        <w:contextualSpacing w:val="0"/>
        <w:jc w:val="both"/>
        <w:rPr>
          <w:rFonts w:ascii="Arial" w:hAnsi="Arial" w:cs="Arial"/>
        </w:rPr>
      </w:pPr>
    </w:p>
    <w:p w14:paraId="607D4CC8" w14:textId="77777777" w:rsidR="00C509FF" w:rsidRPr="00F052FD" w:rsidRDefault="00F053A3" w:rsidP="00985AA4">
      <w:pPr>
        <w:pStyle w:val="PargrafodaLista"/>
        <w:suppressAutoHyphens/>
        <w:spacing w:after="0" w:line="240" w:lineRule="auto"/>
        <w:ind w:left="0"/>
        <w:contextualSpacing w:val="0"/>
        <w:jc w:val="both"/>
        <w:rPr>
          <w:rFonts w:ascii="Arial" w:hAnsi="Arial" w:cs="Arial"/>
        </w:rPr>
      </w:pPr>
      <w:r w:rsidRPr="00F052FD">
        <w:rPr>
          <w:rFonts w:ascii="Arial" w:hAnsi="Arial" w:cs="Arial"/>
        </w:rPr>
        <w:t>1</w:t>
      </w:r>
      <w:r w:rsidR="00756BBC" w:rsidRPr="00F052FD">
        <w:rPr>
          <w:rFonts w:ascii="Arial" w:hAnsi="Arial" w:cs="Arial"/>
        </w:rPr>
        <w:t>1</w:t>
      </w:r>
      <w:r w:rsidRPr="00F052FD">
        <w:rPr>
          <w:rFonts w:ascii="Arial" w:hAnsi="Arial" w:cs="Arial"/>
        </w:rPr>
        <w:t>.</w:t>
      </w:r>
      <w:r w:rsidR="00760466">
        <w:rPr>
          <w:rFonts w:ascii="Arial" w:hAnsi="Arial" w:cs="Arial"/>
        </w:rPr>
        <w:t>10</w:t>
      </w:r>
      <w:r w:rsidRPr="00F052FD">
        <w:rPr>
          <w:rFonts w:ascii="Arial" w:hAnsi="Arial" w:cs="Arial"/>
        </w:rPr>
        <w:t xml:space="preserve">. </w:t>
      </w:r>
      <w:r w:rsidR="00C03D8B" w:rsidRPr="00F052FD">
        <w:rPr>
          <w:rFonts w:ascii="Arial" w:hAnsi="Arial" w:cs="Arial"/>
        </w:rPr>
        <w:t xml:space="preserve">As aquisições e as contratações realizadas pelas </w:t>
      </w:r>
      <w:proofErr w:type="spellStart"/>
      <w:r w:rsidR="00C03D8B" w:rsidRPr="00F052FD">
        <w:rPr>
          <w:rFonts w:ascii="Arial" w:hAnsi="Arial" w:cs="Arial"/>
        </w:rPr>
        <w:t>OSC</w:t>
      </w:r>
      <w:r w:rsidR="00265FB7" w:rsidRPr="00F052FD">
        <w:rPr>
          <w:rFonts w:ascii="Arial" w:hAnsi="Arial" w:cs="Arial"/>
        </w:rPr>
        <w:t>’s</w:t>
      </w:r>
      <w:proofErr w:type="spellEnd"/>
      <w:r w:rsidR="00C03D8B" w:rsidRPr="00F052FD">
        <w:rPr>
          <w:rFonts w:ascii="Arial" w:hAnsi="Arial" w:cs="Arial"/>
        </w:rPr>
        <w:t xml:space="preserve"> atenderão aos princípios constitucionais da impessoalidade, da moralidade, da transparência e da economicidade.</w:t>
      </w:r>
    </w:p>
    <w:p w14:paraId="41F771CB" w14:textId="77777777" w:rsidR="00756BBC" w:rsidRPr="00F052FD" w:rsidRDefault="00756BBC" w:rsidP="00985AA4">
      <w:pPr>
        <w:tabs>
          <w:tab w:val="left" w:pos="284"/>
        </w:tabs>
        <w:spacing w:after="0" w:line="240" w:lineRule="auto"/>
        <w:jc w:val="both"/>
        <w:rPr>
          <w:rFonts w:ascii="Arial" w:hAnsi="Arial" w:cs="Arial"/>
          <w:b/>
        </w:rPr>
      </w:pPr>
    </w:p>
    <w:p w14:paraId="4CD54A1E" w14:textId="77777777" w:rsidR="00025841" w:rsidRPr="00F052FD" w:rsidRDefault="00025841" w:rsidP="00985AA4">
      <w:pPr>
        <w:widowControl w:val="0"/>
        <w:tabs>
          <w:tab w:val="left" w:pos="567"/>
        </w:tabs>
        <w:autoSpaceDE w:val="0"/>
        <w:spacing w:after="0" w:line="240" w:lineRule="auto"/>
        <w:jc w:val="both"/>
        <w:rPr>
          <w:rFonts w:ascii="Arial" w:hAnsi="Arial" w:cs="Arial"/>
          <w:b/>
        </w:rPr>
      </w:pPr>
      <w:r w:rsidRPr="00F052FD">
        <w:rPr>
          <w:rFonts w:ascii="Arial" w:hAnsi="Arial" w:cs="Arial"/>
          <w:b/>
        </w:rPr>
        <w:t>1</w:t>
      </w:r>
      <w:r w:rsidR="00FC739C" w:rsidRPr="00F052FD">
        <w:rPr>
          <w:rFonts w:ascii="Arial" w:hAnsi="Arial" w:cs="Arial"/>
          <w:b/>
        </w:rPr>
        <w:t>2</w:t>
      </w:r>
      <w:r w:rsidRPr="00F052FD">
        <w:rPr>
          <w:rFonts w:ascii="Arial" w:hAnsi="Arial" w:cs="Arial"/>
          <w:b/>
        </w:rPr>
        <w:t xml:space="preserve">. </w:t>
      </w:r>
      <w:r w:rsidRPr="00F052FD">
        <w:rPr>
          <w:rFonts w:ascii="Arial" w:hAnsi="Arial" w:cs="Arial"/>
          <w:b/>
        </w:rPr>
        <w:tab/>
        <w:t>DISPOSIÇÕES FINAIS</w:t>
      </w:r>
    </w:p>
    <w:p w14:paraId="2D8944C8" w14:textId="77777777" w:rsidR="00025841" w:rsidRPr="00F052FD" w:rsidRDefault="00025841" w:rsidP="00985AA4">
      <w:pPr>
        <w:autoSpaceDE w:val="0"/>
        <w:spacing w:after="0" w:line="240" w:lineRule="auto"/>
        <w:jc w:val="both"/>
        <w:rPr>
          <w:rFonts w:ascii="Arial" w:hAnsi="Arial" w:cs="Arial"/>
        </w:rPr>
      </w:pPr>
    </w:p>
    <w:p w14:paraId="06206502" w14:textId="77777777" w:rsidR="00025841" w:rsidRPr="00F052FD" w:rsidRDefault="00025841" w:rsidP="00985AA4">
      <w:pPr>
        <w:widowControl w:val="0"/>
        <w:tabs>
          <w:tab w:val="left" w:pos="960"/>
        </w:tabs>
        <w:spacing w:after="0" w:line="240" w:lineRule="auto"/>
        <w:jc w:val="both"/>
        <w:rPr>
          <w:rFonts w:ascii="Arial" w:hAnsi="Arial" w:cs="Arial"/>
          <w:bCs/>
          <w:color w:val="000000"/>
        </w:rPr>
      </w:pPr>
      <w:r w:rsidRPr="00F052FD">
        <w:rPr>
          <w:rFonts w:ascii="Arial" w:hAnsi="Arial" w:cs="Arial"/>
          <w:bCs/>
          <w:color w:val="000000"/>
        </w:rPr>
        <w:t>1</w:t>
      </w:r>
      <w:r w:rsidR="00FC739C" w:rsidRPr="00F052FD">
        <w:rPr>
          <w:rFonts w:ascii="Arial" w:hAnsi="Arial" w:cs="Arial"/>
          <w:bCs/>
          <w:color w:val="000000"/>
        </w:rPr>
        <w:t>2</w:t>
      </w:r>
      <w:r w:rsidRPr="00F052FD">
        <w:rPr>
          <w:rFonts w:ascii="Arial" w:hAnsi="Arial" w:cs="Arial"/>
          <w:bCs/>
          <w:color w:val="000000"/>
        </w:rPr>
        <w:t>.1. O presente Edital será divulgado em página do sítio eletrônico oficial do</w:t>
      </w:r>
      <w:r w:rsidR="000A057B" w:rsidRPr="00F052FD">
        <w:rPr>
          <w:rFonts w:ascii="Arial" w:hAnsi="Arial" w:cs="Arial"/>
          <w:bCs/>
          <w:color w:val="000000"/>
        </w:rPr>
        <w:t xml:space="preserve"> Município de Joaçaba, com link de acesso disponível </w:t>
      </w:r>
      <w:hyperlink r:id="rId18" w:history="1">
        <w:r w:rsidR="000A057B" w:rsidRPr="00F052FD">
          <w:rPr>
            <w:rStyle w:val="Hyperlink"/>
            <w:rFonts w:ascii="Arial" w:hAnsi="Arial" w:cs="Arial"/>
            <w:bCs/>
          </w:rPr>
          <w:t>www.joacaba.sc.gov.br</w:t>
        </w:r>
      </w:hyperlink>
      <w:r w:rsidRPr="00F052FD">
        <w:rPr>
          <w:rFonts w:ascii="Arial" w:hAnsi="Arial" w:cs="Arial"/>
          <w:bCs/>
          <w:i/>
          <w:color w:val="000000"/>
        </w:rPr>
        <w:t xml:space="preserve"> </w:t>
      </w:r>
      <w:r w:rsidRPr="00F052FD">
        <w:rPr>
          <w:rFonts w:ascii="Arial" w:hAnsi="Arial" w:cs="Arial"/>
          <w:bCs/>
          <w:color w:val="000000"/>
        </w:rPr>
        <w:t xml:space="preserve">e na plataforma eletrônica do Sistema </w:t>
      </w:r>
      <w:r w:rsidR="000A057B" w:rsidRPr="00F052FD">
        <w:rPr>
          <w:rFonts w:ascii="Arial" w:hAnsi="Arial" w:cs="Arial"/>
          <w:bCs/>
          <w:color w:val="000000"/>
        </w:rPr>
        <w:t>de Recursos Repassados</w:t>
      </w:r>
      <w:r w:rsidRPr="00F052FD">
        <w:rPr>
          <w:rFonts w:ascii="Arial" w:hAnsi="Arial" w:cs="Arial"/>
          <w:bCs/>
          <w:color w:val="000000"/>
        </w:rPr>
        <w:t xml:space="preserve"> – </w:t>
      </w:r>
      <w:r w:rsidR="000A057B" w:rsidRPr="00F052FD">
        <w:rPr>
          <w:rFonts w:ascii="Arial" w:hAnsi="Arial" w:cs="Arial"/>
          <w:bCs/>
          <w:color w:val="000000"/>
        </w:rPr>
        <w:t xml:space="preserve">GERR pelo endereço eletrônico </w:t>
      </w:r>
      <w:hyperlink r:id="rId19" w:history="1">
        <w:r w:rsidR="000A057B" w:rsidRPr="00F052FD">
          <w:rPr>
            <w:rStyle w:val="Hyperlink"/>
            <w:rFonts w:ascii="Arial" w:hAnsi="Arial" w:cs="Arial"/>
            <w:bCs/>
          </w:rPr>
          <w:t>https://gerr.com.br/principal.php?chave=82939380000199</w:t>
        </w:r>
      </w:hyperlink>
      <w:r w:rsidRPr="00F052FD">
        <w:rPr>
          <w:rFonts w:ascii="Arial" w:hAnsi="Arial" w:cs="Arial"/>
          <w:bCs/>
          <w:color w:val="000000"/>
        </w:rPr>
        <w:t>, com prazo mínimo de 30 (trinta) dias para a apresentação das propostas,</w:t>
      </w:r>
      <w:r w:rsidRPr="00F052FD">
        <w:rPr>
          <w:rFonts w:ascii="Arial" w:hAnsi="Arial" w:cs="Arial"/>
          <w:bCs/>
        </w:rPr>
        <w:t xml:space="preserve"> </w:t>
      </w:r>
      <w:r w:rsidRPr="00F052FD">
        <w:rPr>
          <w:rFonts w:ascii="Arial" w:hAnsi="Arial" w:cs="Arial"/>
          <w:bCs/>
          <w:color w:val="000000"/>
        </w:rPr>
        <w:t>contado da data de publicação do Edital.</w:t>
      </w:r>
    </w:p>
    <w:p w14:paraId="23CFA19F" w14:textId="77777777" w:rsidR="00AC0860" w:rsidRPr="00F052FD" w:rsidRDefault="00AC0860" w:rsidP="00985AA4">
      <w:pPr>
        <w:widowControl w:val="0"/>
        <w:tabs>
          <w:tab w:val="left" w:pos="960"/>
        </w:tabs>
        <w:spacing w:after="0" w:line="240" w:lineRule="auto"/>
        <w:jc w:val="both"/>
        <w:rPr>
          <w:rFonts w:ascii="Arial" w:hAnsi="Arial" w:cs="Arial"/>
          <w:bCs/>
        </w:rPr>
      </w:pPr>
    </w:p>
    <w:p w14:paraId="6F780476" w14:textId="77777777" w:rsidR="00025841" w:rsidRPr="00F052FD" w:rsidRDefault="00025841" w:rsidP="00985AA4">
      <w:pPr>
        <w:widowControl w:val="0"/>
        <w:spacing w:after="0" w:line="240" w:lineRule="auto"/>
        <w:jc w:val="both"/>
        <w:rPr>
          <w:rFonts w:ascii="Arial" w:hAnsi="Arial" w:cs="Arial"/>
          <w:bCs/>
          <w:color w:val="FF0000"/>
        </w:rPr>
      </w:pPr>
      <w:r w:rsidRPr="00F052FD">
        <w:rPr>
          <w:rFonts w:ascii="Arial" w:hAnsi="Arial" w:cs="Arial"/>
          <w:bCs/>
        </w:rPr>
        <w:t>1</w:t>
      </w:r>
      <w:r w:rsidR="00FC739C" w:rsidRPr="00F052FD">
        <w:rPr>
          <w:rFonts w:ascii="Arial" w:hAnsi="Arial" w:cs="Arial"/>
          <w:bCs/>
        </w:rPr>
        <w:t>2</w:t>
      </w:r>
      <w:r w:rsidRPr="00F052FD">
        <w:rPr>
          <w:rFonts w:ascii="Arial" w:hAnsi="Arial" w:cs="Arial"/>
          <w:bCs/>
        </w:rPr>
        <w:t xml:space="preserve">.2. Qualquer pessoa poderá impugnar o presente Edital, com antecedência mínima de 10 (dias) dias da data-limite para envio das propostas, de forma eletrônica, por petição </w:t>
      </w:r>
      <w:r w:rsidR="000A057B" w:rsidRPr="00F052FD">
        <w:rPr>
          <w:rFonts w:ascii="Arial" w:hAnsi="Arial" w:cs="Arial"/>
          <w:color w:val="000000"/>
        </w:rPr>
        <w:t>no setor de protocolo do Município de Joaçaba</w:t>
      </w:r>
      <w:r w:rsidR="00EE4824" w:rsidRPr="00F052FD">
        <w:rPr>
          <w:rFonts w:ascii="Arial" w:hAnsi="Arial" w:cs="Arial"/>
          <w:color w:val="000000"/>
        </w:rPr>
        <w:t xml:space="preserve">. </w:t>
      </w:r>
      <w:r w:rsidRPr="00F052FD">
        <w:rPr>
          <w:rFonts w:ascii="Arial" w:hAnsi="Arial" w:cs="Arial"/>
          <w:bCs/>
        </w:rPr>
        <w:t>A r</w:t>
      </w:r>
      <w:r w:rsidR="00EE4824" w:rsidRPr="00F052FD">
        <w:rPr>
          <w:rFonts w:ascii="Arial" w:hAnsi="Arial" w:cs="Arial"/>
          <w:bCs/>
        </w:rPr>
        <w:t xml:space="preserve">esposta às impugnações caberá a Procuradoria do Município. </w:t>
      </w:r>
    </w:p>
    <w:p w14:paraId="6A500971" w14:textId="77777777" w:rsidR="00AC0860" w:rsidRPr="00F052FD" w:rsidRDefault="00AC0860" w:rsidP="00985AA4">
      <w:pPr>
        <w:widowControl w:val="0"/>
        <w:spacing w:after="0" w:line="240" w:lineRule="auto"/>
        <w:jc w:val="both"/>
        <w:rPr>
          <w:rFonts w:ascii="Arial" w:hAnsi="Arial" w:cs="Arial"/>
          <w:b/>
          <w:bCs/>
        </w:rPr>
      </w:pPr>
    </w:p>
    <w:p w14:paraId="1B872785" w14:textId="77777777" w:rsidR="00025841" w:rsidRPr="00F052FD" w:rsidRDefault="00025841" w:rsidP="00985AA4">
      <w:pPr>
        <w:spacing w:after="0" w:line="240" w:lineRule="auto"/>
        <w:jc w:val="both"/>
        <w:rPr>
          <w:rFonts w:ascii="Arial" w:hAnsi="Arial" w:cs="Arial"/>
        </w:rPr>
      </w:pPr>
      <w:r w:rsidRPr="00F052FD">
        <w:rPr>
          <w:rFonts w:ascii="Arial" w:hAnsi="Arial" w:cs="Arial"/>
        </w:rPr>
        <w:t>1</w:t>
      </w:r>
      <w:r w:rsidR="00FC739C" w:rsidRPr="00F052FD">
        <w:rPr>
          <w:rFonts w:ascii="Arial" w:hAnsi="Arial" w:cs="Arial"/>
        </w:rPr>
        <w:t>2</w:t>
      </w:r>
      <w:r w:rsidR="002A4B65" w:rsidRPr="00F052FD">
        <w:rPr>
          <w:rFonts w:ascii="Arial" w:hAnsi="Arial" w:cs="Arial"/>
        </w:rPr>
        <w:t>.3.</w:t>
      </w:r>
      <w:r w:rsidRPr="00F052FD">
        <w:rPr>
          <w:rFonts w:ascii="Arial" w:hAnsi="Arial" w:cs="Arial"/>
        </w:rPr>
        <w:t xml:space="preserve"> Os pedidos de esclarecimentos, decorrentes de dúvidas na interpretação deste Edital e de seus anexos, deverão ser </w:t>
      </w:r>
      <w:r w:rsidR="00DC49DA" w:rsidRPr="00F052FD">
        <w:rPr>
          <w:rFonts w:ascii="Arial" w:hAnsi="Arial" w:cs="Arial"/>
        </w:rPr>
        <w:t xml:space="preserve">obtidos exclusivamente através da </w:t>
      </w:r>
      <w:r w:rsidR="00EA6B87">
        <w:rPr>
          <w:rFonts w:ascii="Arial" w:hAnsi="Arial" w:cs="Arial"/>
        </w:rPr>
        <w:t>S</w:t>
      </w:r>
      <w:r w:rsidR="00B70DC7" w:rsidRPr="00F052FD">
        <w:rPr>
          <w:rFonts w:ascii="Arial" w:hAnsi="Arial" w:cs="Arial"/>
        </w:rPr>
        <w:t xml:space="preserve">ecretaria de </w:t>
      </w:r>
      <w:r w:rsidR="00EA6B87">
        <w:rPr>
          <w:rFonts w:ascii="Arial" w:hAnsi="Arial" w:cs="Arial"/>
        </w:rPr>
        <w:t>C</w:t>
      </w:r>
      <w:r w:rsidR="00B70DC7" w:rsidRPr="00F052FD">
        <w:rPr>
          <w:rFonts w:ascii="Arial" w:hAnsi="Arial" w:cs="Arial"/>
        </w:rPr>
        <w:t>omunicação</w:t>
      </w:r>
      <w:r w:rsidR="00EA6B87">
        <w:rPr>
          <w:rFonts w:ascii="Arial" w:hAnsi="Arial" w:cs="Arial"/>
        </w:rPr>
        <w:t>,</w:t>
      </w:r>
      <w:r w:rsidR="00B70DC7" w:rsidRPr="00F052FD">
        <w:rPr>
          <w:rFonts w:ascii="Arial" w:hAnsi="Arial" w:cs="Arial"/>
        </w:rPr>
        <w:t xml:space="preserve"> </w:t>
      </w:r>
      <w:r w:rsidR="00EA6B87">
        <w:rPr>
          <w:rFonts w:ascii="Arial" w:hAnsi="Arial" w:cs="Arial"/>
        </w:rPr>
        <w:t>C</w:t>
      </w:r>
      <w:r w:rsidR="00B70DC7" w:rsidRPr="00F052FD">
        <w:rPr>
          <w:rFonts w:ascii="Arial" w:hAnsi="Arial" w:cs="Arial"/>
        </w:rPr>
        <w:t>ultura</w:t>
      </w:r>
      <w:r w:rsidR="00EA6B87">
        <w:rPr>
          <w:rFonts w:ascii="Arial" w:hAnsi="Arial" w:cs="Arial"/>
        </w:rPr>
        <w:t>,</w:t>
      </w:r>
      <w:r w:rsidR="00B70DC7" w:rsidRPr="00F052FD">
        <w:rPr>
          <w:rFonts w:ascii="Arial" w:hAnsi="Arial" w:cs="Arial"/>
        </w:rPr>
        <w:t xml:space="preserve"> </w:t>
      </w:r>
      <w:r w:rsidR="00EA6B87">
        <w:rPr>
          <w:rFonts w:ascii="Arial" w:hAnsi="Arial" w:cs="Arial"/>
        </w:rPr>
        <w:t>T</w:t>
      </w:r>
      <w:r w:rsidR="00B70DC7" w:rsidRPr="00F052FD">
        <w:rPr>
          <w:rFonts w:ascii="Arial" w:hAnsi="Arial" w:cs="Arial"/>
        </w:rPr>
        <w:t xml:space="preserve">urismo e </w:t>
      </w:r>
      <w:r w:rsidR="00EA6B87">
        <w:rPr>
          <w:rFonts w:ascii="Arial" w:hAnsi="Arial" w:cs="Arial"/>
        </w:rPr>
        <w:t>E</w:t>
      </w:r>
      <w:r w:rsidR="00B70DC7" w:rsidRPr="00F052FD">
        <w:rPr>
          <w:rFonts w:ascii="Arial" w:hAnsi="Arial" w:cs="Arial"/>
        </w:rPr>
        <w:t>ventos</w:t>
      </w:r>
      <w:r w:rsidR="00DC49DA" w:rsidRPr="00F052FD">
        <w:rPr>
          <w:rFonts w:ascii="Arial" w:hAnsi="Arial" w:cs="Arial"/>
        </w:rPr>
        <w:t>.</w:t>
      </w:r>
    </w:p>
    <w:p w14:paraId="2B03C946" w14:textId="77777777" w:rsidR="00AC0860" w:rsidRPr="00F052FD" w:rsidRDefault="00AC0860" w:rsidP="00985AA4">
      <w:pPr>
        <w:pStyle w:val="Corpodetexto21"/>
        <w:tabs>
          <w:tab w:val="clear" w:pos="567"/>
        </w:tabs>
        <w:suppressAutoHyphens w:val="0"/>
        <w:rPr>
          <w:lang w:eastAsia="pt-BR"/>
        </w:rPr>
      </w:pPr>
    </w:p>
    <w:p w14:paraId="4B4D3F7F" w14:textId="77777777" w:rsidR="00025841" w:rsidRPr="00F052FD" w:rsidRDefault="00025841" w:rsidP="00985AA4">
      <w:pPr>
        <w:widowControl w:val="0"/>
        <w:spacing w:after="0" w:line="240" w:lineRule="auto"/>
        <w:jc w:val="both"/>
        <w:rPr>
          <w:rFonts w:ascii="Arial" w:hAnsi="Arial" w:cs="Arial"/>
          <w:color w:val="000000"/>
        </w:rPr>
      </w:pPr>
      <w:r w:rsidRPr="00F052FD">
        <w:rPr>
          <w:rFonts w:ascii="Arial" w:hAnsi="Arial" w:cs="Arial"/>
          <w:color w:val="000000"/>
        </w:rPr>
        <w:t>1</w:t>
      </w:r>
      <w:r w:rsidR="00FC739C" w:rsidRPr="00F052FD">
        <w:rPr>
          <w:rFonts w:ascii="Arial" w:hAnsi="Arial" w:cs="Arial"/>
          <w:color w:val="000000"/>
        </w:rPr>
        <w:t>2</w:t>
      </w:r>
      <w:r w:rsidR="002A4B65" w:rsidRPr="00F052FD">
        <w:rPr>
          <w:rFonts w:ascii="Arial" w:hAnsi="Arial" w:cs="Arial"/>
          <w:color w:val="000000"/>
        </w:rPr>
        <w:t>.4.</w:t>
      </w:r>
      <w:r w:rsidRPr="00F052FD">
        <w:rPr>
          <w:rFonts w:ascii="Arial" w:hAnsi="Arial" w:cs="Arial"/>
          <w:color w:val="000000"/>
        </w:rPr>
        <w:t xml:space="preserve">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6D89C666" w14:textId="77777777" w:rsidR="00AC0860" w:rsidRPr="00F052FD" w:rsidRDefault="00AC0860" w:rsidP="00985AA4">
      <w:pPr>
        <w:widowControl w:val="0"/>
        <w:spacing w:after="0" w:line="240" w:lineRule="auto"/>
        <w:jc w:val="both"/>
        <w:rPr>
          <w:rFonts w:ascii="Arial" w:hAnsi="Arial" w:cs="Arial"/>
          <w:color w:val="000000"/>
        </w:rPr>
      </w:pPr>
    </w:p>
    <w:p w14:paraId="598D1A09" w14:textId="77777777" w:rsidR="00025841" w:rsidRPr="00F052FD" w:rsidRDefault="00025841" w:rsidP="00985AA4">
      <w:pPr>
        <w:widowControl w:val="0"/>
        <w:spacing w:after="0" w:line="240" w:lineRule="auto"/>
        <w:jc w:val="both"/>
        <w:rPr>
          <w:rFonts w:ascii="Arial" w:hAnsi="Arial" w:cs="Arial"/>
        </w:rPr>
      </w:pPr>
      <w:r w:rsidRPr="00F052FD">
        <w:rPr>
          <w:rFonts w:ascii="Arial" w:hAnsi="Arial" w:cs="Arial"/>
        </w:rPr>
        <w:t>1</w:t>
      </w:r>
      <w:r w:rsidR="00FC739C" w:rsidRPr="00F052FD">
        <w:rPr>
          <w:rFonts w:ascii="Arial" w:hAnsi="Arial" w:cs="Arial"/>
        </w:rPr>
        <w:t>2</w:t>
      </w:r>
      <w:r w:rsidR="002A4B65" w:rsidRPr="00F052FD">
        <w:rPr>
          <w:rFonts w:ascii="Arial" w:hAnsi="Arial" w:cs="Arial"/>
        </w:rPr>
        <w:t>.5</w:t>
      </w:r>
      <w:r w:rsidRPr="00F052FD">
        <w:rPr>
          <w:rFonts w:ascii="Arial" w:hAnsi="Arial" w:cs="Arial"/>
        </w:rPr>
        <w:t>. Eventual modificação no Edital, decorrente das impugnações ou dos pedidos de esclarecimentos, ensejará divulgação pela mesma forma que se deu o texto original, alterando</w:t>
      </w:r>
      <w:r w:rsidRPr="00F052FD">
        <w:rPr>
          <w:rFonts w:ascii="Cambria Math" w:hAnsi="Cambria Math" w:cs="Cambria Math"/>
        </w:rPr>
        <w:t>‐</w:t>
      </w:r>
      <w:r w:rsidRPr="00F052FD">
        <w:rPr>
          <w:rFonts w:ascii="Arial" w:hAnsi="Arial" w:cs="Arial"/>
        </w:rPr>
        <w:t>se o prazo inicialmente estabelecido somente quando a alteração afetar a formulação das propostas ou o princípio da isonomia.</w:t>
      </w:r>
    </w:p>
    <w:p w14:paraId="152CA32A" w14:textId="77777777" w:rsidR="00AC0860" w:rsidRPr="00F052FD" w:rsidRDefault="00AC0860" w:rsidP="00985AA4">
      <w:pPr>
        <w:widowControl w:val="0"/>
        <w:spacing w:after="0" w:line="240" w:lineRule="auto"/>
        <w:jc w:val="both"/>
        <w:rPr>
          <w:rFonts w:ascii="Arial" w:hAnsi="Arial" w:cs="Arial"/>
        </w:rPr>
      </w:pPr>
    </w:p>
    <w:p w14:paraId="6C7C3834" w14:textId="77777777" w:rsidR="00025841" w:rsidRPr="00F052FD" w:rsidRDefault="00025841" w:rsidP="00985AA4">
      <w:pPr>
        <w:widowControl w:val="0"/>
        <w:tabs>
          <w:tab w:val="left" w:pos="567"/>
          <w:tab w:val="left" w:pos="992"/>
        </w:tabs>
        <w:spacing w:after="0" w:line="240" w:lineRule="auto"/>
        <w:jc w:val="both"/>
        <w:rPr>
          <w:rFonts w:ascii="Arial" w:hAnsi="Arial" w:cs="Arial"/>
        </w:rPr>
      </w:pPr>
      <w:r w:rsidRPr="00F052FD">
        <w:rPr>
          <w:rFonts w:ascii="Arial" w:hAnsi="Arial" w:cs="Arial"/>
        </w:rPr>
        <w:t>1</w:t>
      </w:r>
      <w:r w:rsidR="00FC739C" w:rsidRPr="00F052FD">
        <w:rPr>
          <w:rFonts w:ascii="Arial" w:hAnsi="Arial" w:cs="Arial"/>
        </w:rPr>
        <w:t>2</w:t>
      </w:r>
      <w:r w:rsidR="002A4B65" w:rsidRPr="00F052FD">
        <w:rPr>
          <w:rFonts w:ascii="Arial" w:hAnsi="Arial" w:cs="Arial"/>
        </w:rPr>
        <w:t>.6</w:t>
      </w:r>
      <w:r w:rsidRPr="00F052FD">
        <w:rPr>
          <w:rFonts w:ascii="Arial" w:hAnsi="Arial" w:cs="Arial"/>
        </w:rPr>
        <w:t xml:space="preserve">. </w:t>
      </w:r>
      <w:r w:rsidRPr="00F052FD">
        <w:rPr>
          <w:rFonts w:ascii="Arial" w:hAnsi="Arial" w:cs="Arial"/>
        </w:rPr>
        <w:tab/>
        <w:t xml:space="preserve">O </w:t>
      </w:r>
      <w:r w:rsidR="00DC49DA" w:rsidRPr="00F052FD">
        <w:rPr>
          <w:rFonts w:ascii="Arial" w:hAnsi="Arial" w:cs="Arial"/>
          <w:iCs/>
        </w:rPr>
        <w:t xml:space="preserve">Prefeito </w:t>
      </w:r>
      <w:r w:rsidRPr="00F052FD">
        <w:rPr>
          <w:rFonts w:ascii="Arial" w:hAnsi="Arial" w:cs="Arial"/>
          <w:iCs/>
        </w:rPr>
        <w:t>re</w:t>
      </w:r>
      <w:r w:rsidRPr="00F052FD">
        <w:rPr>
          <w:rFonts w:ascii="Arial" w:hAnsi="Arial" w:cs="Arial"/>
        </w:rPr>
        <w:t>solverá os casos omissos e as situações não previstas no presente Edital, observadas as disposições legais e os princípios que regem a administração pública.</w:t>
      </w:r>
    </w:p>
    <w:p w14:paraId="74851AB3" w14:textId="77777777" w:rsidR="00AC0860" w:rsidRPr="00F052FD" w:rsidRDefault="00AC0860" w:rsidP="00985AA4">
      <w:pPr>
        <w:widowControl w:val="0"/>
        <w:tabs>
          <w:tab w:val="left" w:pos="567"/>
          <w:tab w:val="left" w:pos="992"/>
        </w:tabs>
        <w:spacing w:after="0" w:line="240" w:lineRule="auto"/>
        <w:jc w:val="both"/>
        <w:rPr>
          <w:rFonts w:ascii="Arial" w:hAnsi="Arial" w:cs="Arial"/>
        </w:rPr>
      </w:pPr>
    </w:p>
    <w:p w14:paraId="315E2FF4" w14:textId="77777777" w:rsidR="00025841" w:rsidRPr="00F052FD" w:rsidRDefault="00025841" w:rsidP="00985AA4">
      <w:pPr>
        <w:widowControl w:val="0"/>
        <w:tabs>
          <w:tab w:val="left" w:pos="567"/>
        </w:tabs>
        <w:spacing w:after="0" w:line="240" w:lineRule="auto"/>
        <w:jc w:val="both"/>
        <w:rPr>
          <w:rFonts w:ascii="Arial" w:hAnsi="Arial" w:cs="Arial"/>
        </w:rPr>
      </w:pPr>
      <w:r w:rsidRPr="00F052FD">
        <w:rPr>
          <w:rFonts w:ascii="Arial" w:hAnsi="Arial" w:cs="Arial"/>
        </w:rPr>
        <w:t>1</w:t>
      </w:r>
      <w:r w:rsidR="00FC739C" w:rsidRPr="00F052FD">
        <w:rPr>
          <w:rFonts w:ascii="Arial" w:hAnsi="Arial" w:cs="Arial"/>
        </w:rPr>
        <w:t>2</w:t>
      </w:r>
      <w:r w:rsidR="002A4B65" w:rsidRPr="00F052FD">
        <w:rPr>
          <w:rFonts w:ascii="Arial" w:hAnsi="Arial" w:cs="Arial"/>
        </w:rPr>
        <w:t>.7</w:t>
      </w:r>
      <w:r w:rsidRPr="00F052FD">
        <w:rPr>
          <w:rFonts w:ascii="Arial" w:hAnsi="Arial" w:cs="Arial"/>
        </w:rPr>
        <w:t>. A qualquer tempo, o presente Edital poderá ser revogado por interesse público ou anulado, no todo ou em parte, por vício insanável, sem que isso implique direito a indenização ou reclamação de qualquer natureza.</w:t>
      </w:r>
    </w:p>
    <w:p w14:paraId="05625EEA" w14:textId="77777777" w:rsidR="00AC0860" w:rsidRPr="00F052FD" w:rsidRDefault="00AC0860" w:rsidP="00985AA4">
      <w:pPr>
        <w:widowControl w:val="0"/>
        <w:tabs>
          <w:tab w:val="left" w:pos="567"/>
        </w:tabs>
        <w:spacing w:after="0" w:line="240" w:lineRule="auto"/>
        <w:jc w:val="both"/>
        <w:rPr>
          <w:rFonts w:ascii="Arial" w:hAnsi="Arial" w:cs="Arial"/>
        </w:rPr>
      </w:pPr>
    </w:p>
    <w:p w14:paraId="29DFDE1F" w14:textId="77777777" w:rsidR="00025841" w:rsidRPr="00F052FD" w:rsidRDefault="00025841" w:rsidP="00985AA4">
      <w:pPr>
        <w:widowControl w:val="0"/>
        <w:tabs>
          <w:tab w:val="left" w:pos="567"/>
        </w:tabs>
        <w:spacing w:after="0" w:line="240" w:lineRule="auto"/>
        <w:jc w:val="both"/>
        <w:rPr>
          <w:rFonts w:ascii="Arial" w:hAnsi="Arial" w:cs="Arial"/>
        </w:rPr>
      </w:pPr>
      <w:r w:rsidRPr="00F052FD">
        <w:rPr>
          <w:rFonts w:ascii="Arial" w:hAnsi="Arial" w:cs="Arial"/>
        </w:rPr>
        <w:t>1</w:t>
      </w:r>
      <w:r w:rsidR="00FC739C" w:rsidRPr="00F052FD">
        <w:rPr>
          <w:rFonts w:ascii="Arial" w:hAnsi="Arial" w:cs="Arial"/>
        </w:rPr>
        <w:t>2</w:t>
      </w:r>
      <w:r w:rsidR="002A4B65" w:rsidRPr="00F052FD">
        <w:rPr>
          <w:rFonts w:ascii="Arial" w:hAnsi="Arial" w:cs="Arial"/>
        </w:rPr>
        <w:t>.8</w:t>
      </w:r>
      <w:r w:rsidRPr="00F052FD">
        <w:rPr>
          <w:rFonts w:ascii="Arial" w:hAnsi="Arial" w:cs="Arial"/>
        </w:rPr>
        <w:t>.</w:t>
      </w:r>
      <w:r w:rsidRPr="00F052FD">
        <w:rPr>
          <w:rFonts w:ascii="Arial" w:hAnsi="Arial" w:cs="Arial"/>
        </w:rPr>
        <w:tab/>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14:paraId="0C591E10" w14:textId="77777777" w:rsidR="00756BBC" w:rsidRPr="00F052FD" w:rsidRDefault="00756BBC" w:rsidP="00985AA4">
      <w:pPr>
        <w:widowControl w:val="0"/>
        <w:tabs>
          <w:tab w:val="left" w:pos="567"/>
        </w:tabs>
        <w:spacing w:after="0" w:line="240" w:lineRule="auto"/>
        <w:jc w:val="both"/>
        <w:rPr>
          <w:rFonts w:ascii="Arial" w:hAnsi="Arial" w:cs="Arial"/>
        </w:rPr>
      </w:pPr>
    </w:p>
    <w:p w14:paraId="51E2F446" w14:textId="77777777" w:rsidR="00025841" w:rsidRPr="00F052FD" w:rsidRDefault="00025841" w:rsidP="00985AA4">
      <w:pPr>
        <w:widowControl w:val="0"/>
        <w:tabs>
          <w:tab w:val="left" w:pos="567"/>
        </w:tabs>
        <w:spacing w:after="0" w:line="240" w:lineRule="auto"/>
        <w:jc w:val="both"/>
        <w:rPr>
          <w:rFonts w:ascii="Arial" w:hAnsi="Arial" w:cs="Arial"/>
        </w:rPr>
      </w:pPr>
      <w:r w:rsidRPr="00F052FD">
        <w:rPr>
          <w:rFonts w:ascii="Arial" w:hAnsi="Arial" w:cs="Arial"/>
        </w:rPr>
        <w:t>1</w:t>
      </w:r>
      <w:r w:rsidR="00FC739C" w:rsidRPr="00F052FD">
        <w:rPr>
          <w:rFonts w:ascii="Arial" w:hAnsi="Arial" w:cs="Arial"/>
        </w:rPr>
        <w:t>2</w:t>
      </w:r>
      <w:r w:rsidR="002A4B65" w:rsidRPr="00F052FD">
        <w:rPr>
          <w:rFonts w:ascii="Arial" w:hAnsi="Arial" w:cs="Arial"/>
        </w:rPr>
        <w:t>.9</w:t>
      </w:r>
      <w:r w:rsidRPr="00F052FD">
        <w:rPr>
          <w:rFonts w:ascii="Arial" w:hAnsi="Arial" w:cs="Arial"/>
        </w:rPr>
        <w:t xml:space="preserve">. </w:t>
      </w:r>
      <w:r w:rsidRPr="00F052FD">
        <w:rPr>
          <w:rFonts w:ascii="Arial" w:hAnsi="Arial" w:cs="Arial"/>
        </w:rPr>
        <w:tab/>
        <w:t xml:space="preserve">A administração pública não cobrará </w:t>
      </w:r>
      <w:r w:rsidR="00EA6B87" w:rsidRPr="00EA6B87">
        <w:rPr>
          <w:rFonts w:ascii="Arial" w:hAnsi="Arial" w:cs="Arial"/>
        </w:rPr>
        <w:t xml:space="preserve">das </w:t>
      </w:r>
      <w:proofErr w:type="spellStart"/>
      <w:r w:rsidR="00EA6B87" w:rsidRPr="00EA6B87">
        <w:rPr>
          <w:rFonts w:ascii="Arial" w:hAnsi="Arial" w:cs="Arial"/>
        </w:rPr>
        <w:t>OSC’s</w:t>
      </w:r>
      <w:proofErr w:type="spellEnd"/>
      <w:r w:rsidR="00EA6B87" w:rsidRPr="00EA6B87">
        <w:rPr>
          <w:rFonts w:ascii="Arial" w:hAnsi="Arial" w:cs="Arial"/>
        </w:rPr>
        <w:t xml:space="preserve"> </w:t>
      </w:r>
      <w:r w:rsidRPr="00F052FD">
        <w:rPr>
          <w:rFonts w:ascii="Arial" w:hAnsi="Arial" w:cs="Arial"/>
        </w:rPr>
        <w:t xml:space="preserve">concorrentes taxa para participar deste Chamamento Público.  </w:t>
      </w:r>
      <w:r w:rsidRPr="00F052FD">
        <w:rPr>
          <w:rFonts w:ascii="Arial" w:hAnsi="Arial" w:cs="Arial"/>
        </w:rPr>
        <w:cr/>
      </w:r>
    </w:p>
    <w:p w14:paraId="0AC1FE92" w14:textId="77777777" w:rsidR="00025841" w:rsidRPr="00F052FD" w:rsidRDefault="00025841" w:rsidP="00985AA4">
      <w:pPr>
        <w:widowControl w:val="0"/>
        <w:tabs>
          <w:tab w:val="left" w:pos="567"/>
          <w:tab w:val="left" w:pos="992"/>
        </w:tabs>
        <w:spacing w:after="0" w:line="240" w:lineRule="auto"/>
        <w:jc w:val="both"/>
        <w:rPr>
          <w:rFonts w:ascii="Arial" w:hAnsi="Arial" w:cs="Arial"/>
        </w:rPr>
      </w:pPr>
      <w:r w:rsidRPr="00F052FD">
        <w:rPr>
          <w:rFonts w:ascii="Arial" w:hAnsi="Arial" w:cs="Arial"/>
        </w:rPr>
        <w:t>1</w:t>
      </w:r>
      <w:r w:rsidR="00FC739C" w:rsidRPr="00F052FD">
        <w:rPr>
          <w:rFonts w:ascii="Arial" w:hAnsi="Arial" w:cs="Arial"/>
        </w:rPr>
        <w:t>2</w:t>
      </w:r>
      <w:r w:rsidR="002A4B65" w:rsidRPr="00F052FD">
        <w:rPr>
          <w:rFonts w:ascii="Arial" w:hAnsi="Arial" w:cs="Arial"/>
        </w:rPr>
        <w:t>.10</w:t>
      </w:r>
      <w:r w:rsidRPr="00F052FD">
        <w:rPr>
          <w:rFonts w:ascii="Arial" w:hAnsi="Arial" w:cs="Arial"/>
        </w:rPr>
        <w:t>. 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4F4FD20C" w14:textId="77777777" w:rsidR="002A4B65" w:rsidRPr="00F052FD" w:rsidRDefault="002A4B65" w:rsidP="00985AA4">
      <w:pPr>
        <w:widowControl w:val="0"/>
        <w:tabs>
          <w:tab w:val="left" w:pos="567"/>
          <w:tab w:val="left" w:pos="992"/>
        </w:tabs>
        <w:spacing w:after="0" w:line="240" w:lineRule="auto"/>
        <w:jc w:val="both"/>
        <w:rPr>
          <w:rFonts w:ascii="Arial" w:hAnsi="Arial" w:cs="Arial"/>
        </w:rPr>
      </w:pPr>
    </w:p>
    <w:p w14:paraId="4439FA3D" w14:textId="77777777" w:rsidR="00246058" w:rsidRPr="00F052FD" w:rsidRDefault="00246058" w:rsidP="00985AA4">
      <w:pPr>
        <w:widowControl w:val="0"/>
        <w:tabs>
          <w:tab w:val="left" w:pos="567"/>
          <w:tab w:val="left" w:pos="992"/>
        </w:tabs>
        <w:spacing w:after="0" w:line="240" w:lineRule="auto"/>
        <w:jc w:val="both"/>
        <w:rPr>
          <w:rFonts w:ascii="Arial" w:hAnsi="Arial" w:cs="Arial"/>
        </w:rPr>
      </w:pPr>
      <w:r w:rsidRPr="00F052FD">
        <w:rPr>
          <w:rFonts w:ascii="Arial" w:hAnsi="Arial" w:cs="Arial"/>
        </w:rPr>
        <w:t>1</w:t>
      </w:r>
      <w:r w:rsidR="00FC739C" w:rsidRPr="00F052FD">
        <w:rPr>
          <w:rFonts w:ascii="Arial" w:hAnsi="Arial" w:cs="Arial"/>
        </w:rPr>
        <w:t>2</w:t>
      </w:r>
      <w:r w:rsidRPr="00F052FD">
        <w:rPr>
          <w:rFonts w:ascii="Arial" w:hAnsi="Arial" w:cs="Arial"/>
        </w:rPr>
        <w:t>.11. Integram o presente Edital:</w:t>
      </w:r>
    </w:p>
    <w:p w14:paraId="7F41D4DE" w14:textId="77777777" w:rsidR="00664279" w:rsidRPr="00F052FD" w:rsidRDefault="00664279" w:rsidP="00985AA4">
      <w:pPr>
        <w:spacing w:after="0" w:line="240" w:lineRule="auto"/>
        <w:jc w:val="both"/>
        <w:rPr>
          <w:rFonts w:ascii="Arial" w:hAnsi="Arial" w:cs="Arial"/>
          <w:bCs/>
        </w:rPr>
      </w:pPr>
      <w:r w:rsidRPr="00F052FD">
        <w:rPr>
          <w:rFonts w:ascii="Arial" w:hAnsi="Arial" w:cs="Arial"/>
          <w:bCs/>
        </w:rPr>
        <w:t xml:space="preserve">Anexo I – </w:t>
      </w:r>
      <w:r w:rsidR="001B5D36" w:rsidRPr="00F052FD">
        <w:rPr>
          <w:rFonts w:ascii="Arial" w:hAnsi="Arial" w:cs="Arial"/>
          <w:bCs/>
        </w:rPr>
        <w:t>Cronograma do Certame</w:t>
      </w:r>
      <w:r w:rsidRPr="00F052FD">
        <w:rPr>
          <w:rFonts w:ascii="Arial" w:hAnsi="Arial" w:cs="Arial"/>
          <w:bCs/>
        </w:rPr>
        <w:t>;</w:t>
      </w:r>
    </w:p>
    <w:p w14:paraId="1B903945" w14:textId="77777777" w:rsidR="00664279" w:rsidRPr="00F052FD" w:rsidRDefault="00664279" w:rsidP="00985AA4">
      <w:pPr>
        <w:spacing w:after="0" w:line="240" w:lineRule="auto"/>
        <w:ind w:left="284" w:hanging="284"/>
        <w:jc w:val="both"/>
        <w:rPr>
          <w:rFonts w:ascii="Arial" w:hAnsi="Arial" w:cs="Arial"/>
          <w:bCs/>
        </w:rPr>
      </w:pPr>
      <w:r w:rsidRPr="00F052FD">
        <w:rPr>
          <w:rFonts w:ascii="Arial" w:hAnsi="Arial" w:cs="Arial"/>
          <w:bCs/>
        </w:rPr>
        <w:t xml:space="preserve">Anexo II – </w:t>
      </w:r>
      <w:r w:rsidR="00B223CE" w:rsidRPr="00F052FD">
        <w:rPr>
          <w:rFonts w:ascii="Arial" w:hAnsi="Arial" w:cs="Arial"/>
          <w:bCs/>
        </w:rPr>
        <w:t>Declaração sobre Instalações e Condições Materiais</w:t>
      </w:r>
      <w:r w:rsidR="00042E44" w:rsidRPr="00F052FD">
        <w:rPr>
          <w:rFonts w:ascii="Arial" w:hAnsi="Arial" w:cs="Arial"/>
          <w:bCs/>
        </w:rPr>
        <w:t>;</w:t>
      </w:r>
    </w:p>
    <w:p w14:paraId="06F1BFD8" w14:textId="77777777" w:rsidR="00664279" w:rsidRPr="00F052FD" w:rsidRDefault="00664279" w:rsidP="00985AA4">
      <w:pPr>
        <w:spacing w:after="0" w:line="240" w:lineRule="auto"/>
        <w:jc w:val="both"/>
        <w:rPr>
          <w:rFonts w:ascii="Arial" w:hAnsi="Arial" w:cs="Arial"/>
          <w:bCs/>
        </w:rPr>
      </w:pPr>
      <w:r w:rsidRPr="00F052FD">
        <w:rPr>
          <w:rFonts w:ascii="Arial" w:hAnsi="Arial" w:cs="Arial"/>
          <w:bCs/>
        </w:rPr>
        <w:t>Anexo III -</w:t>
      </w:r>
      <w:r w:rsidR="00B223CE" w:rsidRPr="00F052FD">
        <w:rPr>
          <w:rFonts w:ascii="Arial" w:hAnsi="Arial" w:cs="Arial"/>
          <w:bCs/>
        </w:rPr>
        <w:t xml:space="preserve"> Declaração da não ocorrência de Impedimentos</w:t>
      </w:r>
      <w:r w:rsidR="00042E44" w:rsidRPr="00F052FD">
        <w:rPr>
          <w:rFonts w:ascii="Arial" w:hAnsi="Arial" w:cs="Arial"/>
          <w:bCs/>
        </w:rPr>
        <w:t>;</w:t>
      </w:r>
    </w:p>
    <w:p w14:paraId="035988A8" w14:textId="77777777" w:rsidR="00664279" w:rsidRPr="00F052FD" w:rsidRDefault="00664279" w:rsidP="00985AA4">
      <w:pPr>
        <w:spacing w:after="0" w:line="240" w:lineRule="auto"/>
        <w:ind w:right="-234"/>
        <w:jc w:val="both"/>
        <w:rPr>
          <w:rFonts w:ascii="Arial" w:hAnsi="Arial" w:cs="Arial"/>
          <w:bCs/>
        </w:rPr>
      </w:pPr>
      <w:r w:rsidRPr="00F052FD">
        <w:rPr>
          <w:rFonts w:ascii="Arial" w:hAnsi="Arial" w:cs="Arial"/>
          <w:bCs/>
        </w:rPr>
        <w:t>Anexo IV -</w:t>
      </w:r>
      <w:r w:rsidR="00B223CE" w:rsidRPr="00F052FD">
        <w:rPr>
          <w:rFonts w:ascii="Arial" w:hAnsi="Arial" w:cs="Arial"/>
          <w:bCs/>
        </w:rPr>
        <w:t xml:space="preserve"> Formulário de Critérios de Julgamento</w:t>
      </w:r>
      <w:r w:rsidR="00042E44" w:rsidRPr="00F052FD">
        <w:rPr>
          <w:rFonts w:ascii="Arial" w:hAnsi="Arial" w:cs="Arial"/>
          <w:bCs/>
        </w:rPr>
        <w:t>;</w:t>
      </w:r>
    </w:p>
    <w:p w14:paraId="1CDC3793" w14:textId="77777777" w:rsidR="00664279" w:rsidRPr="00F052FD" w:rsidRDefault="00664279" w:rsidP="00985AA4">
      <w:pPr>
        <w:spacing w:after="0" w:line="240" w:lineRule="auto"/>
        <w:ind w:right="-234"/>
        <w:jc w:val="both"/>
        <w:rPr>
          <w:rFonts w:ascii="Arial" w:hAnsi="Arial" w:cs="Arial"/>
          <w:bCs/>
        </w:rPr>
      </w:pPr>
      <w:r w:rsidRPr="00F052FD">
        <w:rPr>
          <w:rFonts w:ascii="Arial" w:hAnsi="Arial" w:cs="Arial"/>
          <w:bCs/>
        </w:rPr>
        <w:t>Anexo V –</w:t>
      </w:r>
      <w:r w:rsidR="00B223CE" w:rsidRPr="00F052FD">
        <w:rPr>
          <w:rFonts w:ascii="Arial" w:hAnsi="Arial" w:cs="Arial"/>
          <w:bCs/>
        </w:rPr>
        <w:t xml:space="preserve"> Minuta de Termo de Fomento</w:t>
      </w:r>
      <w:r w:rsidR="007774F1" w:rsidRPr="00F052FD">
        <w:rPr>
          <w:rFonts w:ascii="Arial" w:hAnsi="Arial" w:cs="Arial"/>
          <w:bCs/>
        </w:rPr>
        <w:t>;</w:t>
      </w:r>
    </w:p>
    <w:p w14:paraId="474CD220" w14:textId="50796021" w:rsidR="00664279" w:rsidRPr="00DE63BE" w:rsidRDefault="00664279" w:rsidP="00DE63BE">
      <w:pPr>
        <w:jc w:val="both"/>
        <w:rPr>
          <w:rFonts w:ascii="Arial" w:hAnsi="Arial" w:cs="Arial"/>
          <w:b/>
          <w:bCs/>
        </w:rPr>
      </w:pPr>
      <w:r w:rsidRPr="00F052FD">
        <w:rPr>
          <w:rFonts w:ascii="Arial" w:hAnsi="Arial" w:cs="Arial"/>
          <w:bCs/>
        </w:rPr>
        <w:t xml:space="preserve">Anexo VI </w:t>
      </w:r>
      <w:r w:rsidRPr="00DE63BE">
        <w:rPr>
          <w:rFonts w:ascii="Arial" w:hAnsi="Arial" w:cs="Arial"/>
          <w:bCs/>
        </w:rPr>
        <w:t>–</w:t>
      </w:r>
      <w:r w:rsidR="00CB76FF" w:rsidRPr="00DE63BE">
        <w:rPr>
          <w:rFonts w:ascii="Arial" w:eastAsia="Arial" w:hAnsi="Arial" w:cs="Arial"/>
          <w:b/>
          <w:bCs/>
        </w:rPr>
        <w:t xml:space="preserve"> </w:t>
      </w:r>
      <w:r w:rsidR="00CB76FF" w:rsidRPr="00DE63BE">
        <w:rPr>
          <w:rFonts w:ascii="Arial" w:eastAsia="Arial" w:hAnsi="Arial" w:cs="Arial"/>
        </w:rPr>
        <w:t>Análise da Comissão de Seleção ao Processo de Concessão de Recursos</w:t>
      </w:r>
      <w:r w:rsidR="00DE63BE">
        <w:rPr>
          <w:rFonts w:ascii="Arial" w:hAnsi="Arial" w:cs="Arial"/>
          <w:b/>
          <w:bCs/>
        </w:rPr>
        <w:t>.</w:t>
      </w:r>
    </w:p>
    <w:p w14:paraId="6925F9A7" w14:textId="77777777" w:rsidR="000F413C" w:rsidRPr="00F052FD" w:rsidRDefault="000F413C" w:rsidP="00985AA4">
      <w:pPr>
        <w:spacing w:after="0" w:line="240" w:lineRule="auto"/>
        <w:ind w:right="-234"/>
        <w:jc w:val="both"/>
        <w:rPr>
          <w:rFonts w:ascii="Arial" w:hAnsi="Arial" w:cs="Arial"/>
          <w:bCs/>
        </w:rPr>
      </w:pPr>
    </w:p>
    <w:p w14:paraId="70E76850" w14:textId="7ED7E17A" w:rsidR="00025841" w:rsidRPr="00F052FD" w:rsidRDefault="000063BF" w:rsidP="00985AA4">
      <w:pPr>
        <w:widowControl w:val="0"/>
        <w:spacing w:after="0" w:line="240" w:lineRule="auto"/>
        <w:rPr>
          <w:rFonts w:ascii="Arial" w:hAnsi="Arial" w:cs="Arial"/>
        </w:rPr>
      </w:pPr>
      <w:r w:rsidRPr="00F052FD">
        <w:rPr>
          <w:rFonts w:ascii="Arial" w:hAnsi="Arial" w:cs="Arial"/>
        </w:rPr>
        <w:t xml:space="preserve">                                                                                        </w:t>
      </w:r>
      <w:r w:rsidR="00C64863" w:rsidRPr="00F052FD">
        <w:rPr>
          <w:rFonts w:ascii="Arial" w:hAnsi="Arial" w:cs="Arial"/>
        </w:rPr>
        <w:t>Joaçaba</w:t>
      </w:r>
      <w:r w:rsidR="005B586C" w:rsidRPr="00F052FD">
        <w:rPr>
          <w:rFonts w:ascii="Arial" w:hAnsi="Arial" w:cs="Arial"/>
        </w:rPr>
        <w:t xml:space="preserve"> </w:t>
      </w:r>
      <w:r w:rsidR="000F59DE" w:rsidRPr="00F052FD">
        <w:rPr>
          <w:rFonts w:ascii="Arial" w:hAnsi="Arial" w:cs="Arial"/>
        </w:rPr>
        <w:t>(SC)</w:t>
      </w:r>
      <w:r w:rsidR="005B586C" w:rsidRPr="00F052FD">
        <w:rPr>
          <w:rFonts w:ascii="Arial" w:hAnsi="Arial" w:cs="Arial"/>
        </w:rPr>
        <w:t>,</w:t>
      </w:r>
      <w:r w:rsidRPr="00F052FD">
        <w:rPr>
          <w:rFonts w:ascii="Arial" w:hAnsi="Arial" w:cs="Arial"/>
        </w:rPr>
        <w:t xml:space="preserve"> </w:t>
      </w:r>
      <w:r w:rsidR="00686012">
        <w:rPr>
          <w:rFonts w:ascii="Arial" w:hAnsi="Arial" w:cs="Arial"/>
        </w:rPr>
        <w:t>25</w:t>
      </w:r>
      <w:r w:rsidR="00A05042">
        <w:rPr>
          <w:rFonts w:ascii="Arial" w:hAnsi="Arial" w:cs="Arial"/>
        </w:rPr>
        <w:t xml:space="preserve"> de </w:t>
      </w:r>
      <w:r w:rsidR="00463F51">
        <w:rPr>
          <w:rFonts w:ascii="Arial" w:hAnsi="Arial" w:cs="Arial"/>
        </w:rPr>
        <w:t>setembro</w:t>
      </w:r>
      <w:r w:rsidR="00A05042">
        <w:rPr>
          <w:rFonts w:ascii="Arial" w:hAnsi="Arial" w:cs="Arial"/>
        </w:rPr>
        <w:t xml:space="preserve"> de 202</w:t>
      </w:r>
      <w:r w:rsidR="00EA6B87">
        <w:rPr>
          <w:rFonts w:ascii="Arial" w:hAnsi="Arial" w:cs="Arial"/>
        </w:rPr>
        <w:t>3</w:t>
      </w:r>
      <w:r w:rsidR="00DC49DA" w:rsidRPr="00F052FD">
        <w:rPr>
          <w:rFonts w:ascii="Arial" w:hAnsi="Arial" w:cs="Arial"/>
        </w:rPr>
        <w:t>.</w:t>
      </w:r>
    </w:p>
    <w:p w14:paraId="7899AD6F" w14:textId="77777777" w:rsidR="00025841" w:rsidRPr="00F052FD" w:rsidRDefault="00025841" w:rsidP="00985AA4">
      <w:pPr>
        <w:widowControl w:val="0"/>
        <w:spacing w:after="0" w:line="240" w:lineRule="auto"/>
        <w:jc w:val="both"/>
        <w:rPr>
          <w:rFonts w:ascii="Arial" w:hAnsi="Arial" w:cs="Arial"/>
        </w:rPr>
      </w:pPr>
    </w:p>
    <w:p w14:paraId="3A9F7C94" w14:textId="77777777" w:rsidR="009735E5" w:rsidRPr="00F052FD" w:rsidRDefault="009735E5" w:rsidP="00985AA4">
      <w:pPr>
        <w:widowControl w:val="0"/>
        <w:spacing w:after="0" w:line="240" w:lineRule="auto"/>
        <w:jc w:val="both"/>
        <w:rPr>
          <w:rFonts w:ascii="Arial" w:hAnsi="Arial" w:cs="Arial"/>
        </w:rPr>
      </w:pPr>
    </w:p>
    <w:p w14:paraId="137AF9FB" w14:textId="77777777" w:rsidR="00DE28A9" w:rsidRPr="00F052FD" w:rsidRDefault="00DE28A9" w:rsidP="00985AA4">
      <w:pPr>
        <w:widowControl w:val="0"/>
        <w:spacing w:after="0" w:line="240" w:lineRule="auto"/>
        <w:jc w:val="both"/>
        <w:rPr>
          <w:rFonts w:ascii="Arial" w:hAnsi="Arial" w:cs="Arial"/>
        </w:rPr>
      </w:pPr>
    </w:p>
    <w:p w14:paraId="6FD4DF35" w14:textId="77777777" w:rsidR="00DC49DA" w:rsidRPr="00F052FD" w:rsidRDefault="00DC49DA" w:rsidP="00985AA4">
      <w:pPr>
        <w:widowControl w:val="0"/>
        <w:spacing w:after="0" w:line="240" w:lineRule="auto"/>
        <w:jc w:val="both"/>
        <w:rPr>
          <w:rFonts w:ascii="Arial" w:hAnsi="Arial" w:cs="Arial"/>
        </w:rPr>
      </w:pPr>
    </w:p>
    <w:p w14:paraId="5483E9F7" w14:textId="77777777" w:rsidR="00DC49DA" w:rsidRPr="00F052FD" w:rsidRDefault="00DC49DA" w:rsidP="00985AA4">
      <w:pPr>
        <w:spacing w:after="0" w:line="240" w:lineRule="auto"/>
        <w:jc w:val="center"/>
        <w:rPr>
          <w:rFonts w:ascii="Arial" w:hAnsi="Arial" w:cs="Arial"/>
        </w:rPr>
      </w:pPr>
      <w:r w:rsidRPr="00F052FD">
        <w:rPr>
          <w:rFonts w:ascii="Arial" w:hAnsi="Arial" w:cs="Arial"/>
        </w:rPr>
        <w:t>DIOCLÉSIO RAGNINI</w:t>
      </w:r>
    </w:p>
    <w:p w14:paraId="63B3905B" w14:textId="77777777" w:rsidR="00025841" w:rsidRPr="00F052FD" w:rsidRDefault="00DC49DA" w:rsidP="00985AA4">
      <w:pPr>
        <w:spacing w:after="0" w:line="240" w:lineRule="auto"/>
        <w:jc w:val="center"/>
        <w:rPr>
          <w:rFonts w:ascii="Arial" w:hAnsi="Arial" w:cs="Arial"/>
        </w:rPr>
      </w:pPr>
      <w:r w:rsidRPr="00F052FD">
        <w:rPr>
          <w:rFonts w:ascii="Arial" w:hAnsi="Arial" w:cs="Arial"/>
        </w:rPr>
        <w:t>PREFEITO DE JOAÇABA</w:t>
      </w:r>
    </w:p>
    <w:p w14:paraId="7AB5D4E9" w14:textId="77777777" w:rsidR="00EB50D6" w:rsidRPr="00F052FD" w:rsidRDefault="00EB50D6" w:rsidP="00985AA4">
      <w:pPr>
        <w:pStyle w:val="Ttulo1"/>
        <w:jc w:val="center"/>
        <w:rPr>
          <w:rFonts w:ascii="Arial" w:hAnsi="Arial" w:cs="Arial"/>
          <w:sz w:val="22"/>
          <w:szCs w:val="22"/>
        </w:rPr>
      </w:pPr>
      <w:bookmarkStart w:id="9" w:name="_Hlk89097080"/>
      <w:r w:rsidRPr="00F052FD">
        <w:rPr>
          <w:rFonts w:ascii="Arial" w:hAnsi="Arial" w:cs="Arial"/>
          <w:sz w:val="22"/>
          <w:szCs w:val="22"/>
        </w:rPr>
        <w:br w:type="page"/>
      </w:r>
    </w:p>
    <w:p w14:paraId="2CB5F764" w14:textId="77777777" w:rsidR="00EB50D6" w:rsidRPr="00F052FD" w:rsidRDefault="00EB50D6" w:rsidP="00985AA4">
      <w:pPr>
        <w:pStyle w:val="Ttulo1"/>
        <w:jc w:val="center"/>
        <w:rPr>
          <w:rFonts w:ascii="Arial" w:hAnsi="Arial" w:cs="Arial"/>
          <w:sz w:val="22"/>
          <w:szCs w:val="22"/>
        </w:rPr>
      </w:pPr>
    </w:p>
    <w:p w14:paraId="5BE07DD6" w14:textId="77777777" w:rsidR="00D51711" w:rsidRPr="00F052FD" w:rsidRDefault="00D51711" w:rsidP="00985AA4">
      <w:pPr>
        <w:pStyle w:val="Ttulo1"/>
        <w:jc w:val="center"/>
        <w:rPr>
          <w:rFonts w:ascii="Arial" w:hAnsi="Arial" w:cs="Arial"/>
          <w:sz w:val="22"/>
          <w:szCs w:val="22"/>
        </w:rPr>
      </w:pPr>
      <w:r w:rsidRPr="00F052FD">
        <w:rPr>
          <w:rFonts w:ascii="Arial" w:hAnsi="Arial" w:cs="Arial"/>
          <w:sz w:val="22"/>
          <w:szCs w:val="22"/>
        </w:rPr>
        <w:t>ANEXO I</w:t>
      </w:r>
    </w:p>
    <w:p w14:paraId="4E4851A9" w14:textId="77777777" w:rsidR="00D51711" w:rsidRPr="00F052FD" w:rsidRDefault="00D51711" w:rsidP="00985AA4">
      <w:pPr>
        <w:pStyle w:val="SemEspaamento"/>
        <w:jc w:val="center"/>
        <w:rPr>
          <w:rFonts w:ascii="Arial" w:hAnsi="Arial" w:cs="Arial"/>
          <w:b/>
        </w:rPr>
      </w:pPr>
    </w:p>
    <w:bookmarkEnd w:id="9"/>
    <w:p w14:paraId="47718ED8" w14:textId="77777777" w:rsidR="001B5D36" w:rsidRPr="00F052FD" w:rsidRDefault="001B5D36" w:rsidP="00985AA4">
      <w:pPr>
        <w:pStyle w:val="Ttulo1"/>
        <w:jc w:val="center"/>
        <w:rPr>
          <w:rFonts w:ascii="Arial" w:hAnsi="Arial" w:cs="Arial"/>
          <w:sz w:val="22"/>
          <w:szCs w:val="22"/>
        </w:rPr>
      </w:pPr>
      <w:r w:rsidRPr="00F052FD">
        <w:rPr>
          <w:rFonts w:ascii="Arial" w:eastAsia="Calibri" w:hAnsi="Arial" w:cs="Arial"/>
          <w:sz w:val="22"/>
          <w:szCs w:val="22"/>
        </w:rPr>
        <w:t>CRONOGRAMA DO CERTAME</w:t>
      </w:r>
    </w:p>
    <w:tbl>
      <w:tblPr>
        <w:tblpPr w:leftFromText="141" w:rightFromText="141" w:vertAnchor="page" w:horzAnchor="page" w:tblpX="1603" w:tblpY="3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6021"/>
        <w:gridCol w:w="2262"/>
      </w:tblGrid>
      <w:tr w:rsidR="001B5D36" w:rsidRPr="00F052FD" w14:paraId="3F217D98" w14:textId="77777777" w:rsidTr="00535C02">
        <w:trPr>
          <w:trHeight w:val="20"/>
        </w:trPr>
        <w:tc>
          <w:tcPr>
            <w:tcW w:w="569" w:type="pct"/>
            <w:shd w:val="clear" w:color="auto" w:fill="auto"/>
            <w:vAlign w:val="center"/>
            <w:hideMark/>
          </w:tcPr>
          <w:p w14:paraId="6A81D520" w14:textId="77777777" w:rsidR="001B5D36" w:rsidRPr="00F052FD" w:rsidRDefault="001B5D36" w:rsidP="00985AA4">
            <w:pPr>
              <w:spacing w:after="0" w:line="240" w:lineRule="auto"/>
              <w:rPr>
                <w:rFonts w:ascii="Arial" w:eastAsia="Calibri" w:hAnsi="Arial" w:cs="Arial"/>
                <w:b/>
                <w:bCs/>
              </w:rPr>
            </w:pPr>
            <w:r w:rsidRPr="00F052FD">
              <w:rPr>
                <w:rFonts w:ascii="Arial" w:eastAsia="Calibri" w:hAnsi="Arial" w:cs="Arial"/>
                <w:b/>
                <w:bCs/>
              </w:rPr>
              <w:t xml:space="preserve">ETAPA </w:t>
            </w:r>
          </w:p>
        </w:tc>
        <w:tc>
          <w:tcPr>
            <w:tcW w:w="3221" w:type="pct"/>
            <w:shd w:val="clear" w:color="auto" w:fill="auto"/>
            <w:vAlign w:val="center"/>
            <w:hideMark/>
          </w:tcPr>
          <w:p w14:paraId="11DA129B" w14:textId="77777777" w:rsidR="001B5D36" w:rsidRPr="00F052FD" w:rsidRDefault="001B5D36" w:rsidP="00985AA4">
            <w:pPr>
              <w:spacing w:after="0" w:line="240" w:lineRule="auto"/>
              <w:jc w:val="center"/>
              <w:rPr>
                <w:rFonts w:ascii="Arial" w:eastAsia="Calibri" w:hAnsi="Arial" w:cs="Arial"/>
                <w:b/>
                <w:bCs/>
              </w:rPr>
            </w:pPr>
            <w:r w:rsidRPr="00F052FD">
              <w:rPr>
                <w:rFonts w:ascii="Arial" w:eastAsia="Calibri" w:hAnsi="Arial" w:cs="Arial"/>
                <w:b/>
                <w:bCs/>
              </w:rPr>
              <w:t>DESCRIÇÃO</w:t>
            </w:r>
          </w:p>
        </w:tc>
        <w:tc>
          <w:tcPr>
            <w:tcW w:w="1210" w:type="pct"/>
            <w:shd w:val="clear" w:color="auto" w:fill="auto"/>
            <w:vAlign w:val="center"/>
            <w:hideMark/>
          </w:tcPr>
          <w:p w14:paraId="76087FF3" w14:textId="77777777" w:rsidR="001B5D36" w:rsidRPr="00F052FD" w:rsidRDefault="001B5D36" w:rsidP="00985AA4">
            <w:pPr>
              <w:spacing w:after="0" w:line="240" w:lineRule="auto"/>
              <w:jc w:val="center"/>
              <w:rPr>
                <w:rFonts w:ascii="Arial" w:eastAsia="Calibri" w:hAnsi="Arial" w:cs="Arial"/>
                <w:b/>
                <w:bCs/>
              </w:rPr>
            </w:pPr>
            <w:r w:rsidRPr="00F052FD">
              <w:rPr>
                <w:rFonts w:ascii="Arial" w:eastAsia="Calibri" w:hAnsi="Arial" w:cs="Arial"/>
                <w:b/>
                <w:bCs/>
              </w:rPr>
              <w:t>PERÍODO</w:t>
            </w:r>
          </w:p>
        </w:tc>
      </w:tr>
      <w:tr w:rsidR="008803CD" w:rsidRPr="00F052FD" w14:paraId="259F5A19" w14:textId="77777777" w:rsidTr="00535C02">
        <w:trPr>
          <w:trHeight w:val="20"/>
        </w:trPr>
        <w:tc>
          <w:tcPr>
            <w:tcW w:w="569" w:type="pct"/>
            <w:shd w:val="clear" w:color="auto" w:fill="auto"/>
            <w:vAlign w:val="center"/>
            <w:hideMark/>
          </w:tcPr>
          <w:p w14:paraId="02DC14DA" w14:textId="77777777" w:rsidR="008803CD" w:rsidRPr="00F052FD" w:rsidRDefault="008803CD" w:rsidP="008803CD">
            <w:pPr>
              <w:pStyle w:val="PargrafodaLista"/>
              <w:numPr>
                <w:ilvl w:val="0"/>
                <w:numId w:val="10"/>
              </w:numPr>
              <w:spacing w:after="0" w:line="240" w:lineRule="auto"/>
              <w:rPr>
                <w:rFonts w:ascii="Arial" w:eastAsia="Calibri" w:hAnsi="Arial" w:cs="Arial"/>
                <w:b/>
                <w:bCs/>
              </w:rPr>
            </w:pPr>
          </w:p>
        </w:tc>
        <w:tc>
          <w:tcPr>
            <w:tcW w:w="3221" w:type="pct"/>
            <w:shd w:val="clear" w:color="auto" w:fill="auto"/>
            <w:vAlign w:val="center"/>
            <w:hideMark/>
          </w:tcPr>
          <w:p w14:paraId="5018A07F" w14:textId="77777777" w:rsidR="008803CD" w:rsidRPr="00F052FD" w:rsidRDefault="008803CD" w:rsidP="008803CD">
            <w:pPr>
              <w:spacing w:after="0" w:line="240" w:lineRule="auto"/>
              <w:rPr>
                <w:rFonts w:ascii="Arial" w:eastAsia="Calibri" w:hAnsi="Arial" w:cs="Arial"/>
              </w:rPr>
            </w:pPr>
            <w:r w:rsidRPr="00F052FD">
              <w:rPr>
                <w:rFonts w:ascii="Arial" w:eastAsia="Calibri" w:hAnsi="Arial" w:cs="Arial"/>
              </w:rPr>
              <w:t xml:space="preserve">Divulgação e publicação do Edital de Chamamento </w:t>
            </w:r>
          </w:p>
        </w:tc>
        <w:tc>
          <w:tcPr>
            <w:tcW w:w="1210" w:type="pct"/>
            <w:shd w:val="clear" w:color="auto" w:fill="auto"/>
            <w:vAlign w:val="center"/>
          </w:tcPr>
          <w:p w14:paraId="5BD215E8" w14:textId="681616D6" w:rsidR="008803CD" w:rsidRPr="00077A42" w:rsidRDefault="008803CD" w:rsidP="008803CD">
            <w:pPr>
              <w:spacing w:after="0" w:line="240" w:lineRule="auto"/>
              <w:jc w:val="center"/>
              <w:rPr>
                <w:rFonts w:ascii="Arial" w:eastAsia="Calibri" w:hAnsi="Arial" w:cs="Arial"/>
              </w:rPr>
            </w:pPr>
            <w:r>
              <w:rPr>
                <w:rFonts w:ascii="Arial" w:eastAsia="Calibri" w:hAnsi="Arial" w:cs="Arial"/>
              </w:rPr>
              <w:t>25/09/2023</w:t>
            </w:r>
          </w:p>
        </w:tc>
      </w:tr>
      <w:tr w:rsidR="008803CD" w:rsidRPr="00F052FD" w14:paraId="174E0CB8" w14:textId="77777777" w:rsidTr="00535C02">
        <w:trPr>
          <w:trHeight w:val="20"/>
        </w:trPr>
        <w:tc>
          <w:tcPr>
            <w:tcW w:w="569" w:type="pct"/>
            <w:shd w:val="clear" w:color="auto" w:fill="auto"/>
            <w:vAlign w:val="center"/>
            <w:hideMark/>
          </w:tcPr>
          <w:p w14:paraId="6D502B60" w14:textId="77777777" w:rsidR="008803CD" w:rsidRPr="00F052FD" w:rsidRDefault="008803CD" w:rsidP="008803CD">
            <w:pPr>
              <w:pStyle w:val="PargrafodaLista"/>
              <w:numPr>
                <w:ilvl w:val="0"/>
                <w:numId w:val="10"/>
              </w:numPr>
              <w:spacing w:after="0" w:line="240" w:lineRule="auto"/>
              <w:rPr>
                <w:rFonts w:ascii="Arial" w:eastAsia="Calibri" w:hAnsi="Arial" w:cs="Arial"/>
                <w:b/>
                <w:bCs/>
              </w:rPr>
            </w:pPr>
          </w:p>
        </w:tc>
        <w:tc>
          <w:tcPr>
            <w:tcW w:w="3221" w:type="pct"/>
            <w:shd w:val="clear" w:color="auto" w:fill="auto"/>
            <w:vAlign w:val="center"/>
            <w:hideMark/>
          </w:tcPr>
          <w:p w14:paraId="379CE7DA" w14:textId="77777777" w:rsidR="008803CD" w:rsidRPr="00F052FD" w:rsidRDefault="008803CD" w:rsidP="008803CD">
            <w:pPr>
              <w:spacing w:after="0" w:line="240" w:lineRule="auto"/>
              <w:rPr>
                <w:rFonts w:ascii="Arial" w:eastAsia="Calibri" w:hAnsi="Arial" w:cs="Arial"/>
              </w:rPr>
            </w:pPr>
            <w:r w:rsidRPr="00F052FD">
              <w:rPr>
                <w:rFonts w:ascii="Arial" w:eastAsia="Calibri" w:hAnsi="Arial" w:cs="Arial"/>
              </w:rPr>
              <w:t xml:space="preserve">Período para protocolização de projetos </w:t>
            </w:r>
          </w:p>
        </w:tc>
        <w:tc>
          <w:tcPr>
            <w:tcW w:w="1210" w:type="pct"/>
            <w:shd w:val="clear" w:color="auto" w:fill="auto"/>
            <w:vAlign w:val="center"/>
          </w:tcPr>
          <w:p w14:paraId="19777847" w14:textId="327707B4" w:rsidR="008803CD" w:rsidRPr="00077A42" w:rsidRDefault="008803CD" w:rsidP="008803CD">
            <w:pPr>
              <w:spacing w:after="0" w:line="240" w:lineRule="auto"/>
              <w:jc w:val="center"/>
              <w:rPr>
                <w:rFonts w:ascii="Arial" w:eastAsia="Calibri" w:hAnsi="Arial" w:cs="Arial"/>
              </w:rPr>
            </w:pPr>
            <w:r>
              <w:rPr>
                <w:rFonts w:ascii="Arial" w:eastAsia="Calibri" w:hAnsi="Arial" w:cs="Arial"/>
              </w:rPr>
              <w:t>25/09 a 24/10/2023</w:t>
            </w:r>
          </w:p>
        </w:tc>
      </w:tr>
      <w:tr w:rsidR="008803CD" w:rsidRPr="00F052FD" w14:paraId="3244090C" w14:textId="77777777" w:rsidTr="00535C02">
        <w:trPr>
          <w:trHeight w:val="20"/>
        </w:trPr>
        <w:tc>
          <w:tcPr>
            <w:tcW w:w="569" w:type="pct"/>
            <w:shd w:val="clear" w:color="auto" w:fill="auto"/>
            <w:vAlign w:val="center"/>
            <w:hideMark/>
          </w:tcPr>
          <w:p w14:paraId="284AA8EA" w14:textId="77777777" w:rsidR="008803CD" w:rsidRPr="00F052FD" w:rsidRDefault="008803CD" w:rsidP="008803CD">
            <w:pPr>
              <w:pStyle w:val="PargrafodaLista"/>
              <w:numPr>
                <w:ilvl w:val="0"/>
                <w:numId w:val="10"/>
              </w:numPr>
              <w:spacing w:after="0" w:line="240" w:lineRule="auto"/>
              <w:rPr>
                <w:rFonts w:ascii="Arial" w:eastAsia="Calibri" w:hAnsi="Arial" w:cs="Arial"/>
                <w:b/>
                <w:bCs/>
              </w:rPr>
            </w:pPr>
          </w:p>
        </w:tc>
        <w:tc>
          <w:tcPr>
            <w:tcW w:w="3221" w:type="pct"/>
            <w:shd w:val="clear" w:color="auto" w:fill="auto"/>
            <w:vAlign w:val="center"/>
            <w:hideMark/>
          </w:tcPr>
          <w:p w14:paraId="533EEA14" w14:textId="77777777" w:rsidR="008803CD" w:rsidRPr="00F052FD" w:rsidRDefault="008803CD" w:rsidP="008803CD">
            <w:pPr>
              <w:spacing w:after="0" w:line="240" w:lineRule="auto"/>
              <w:rPr>
                <w:rFonts w:ascii="Arial" w:eastAsia="Calibri" w:hAnsi="Arial" w:cs="Arial"/>
              </w:rPr>
            </w:pPr>
            <w:r w:rsidRPr="00F052FD">
              <w:rPr>
                <w:rFonts w:ascii="Arial" w:eastAsia="Calibri" w:hAnsi="Arial" w:cs="Arial"/>
              </w:rPr>
              <w:t xml:space="preserve">Período de recursos quanto ao edital </w:t>
            </w:r>
          </w:p>
        </w:tc>
        <w:tc>
          <w:tcPr>
            <w:tcW w:w="1210" w:type="pct"/>
            <w:shd w:val="clear" w:color="auto" w:fill="auto"/>
            <w:vAlign w:val="center"/>
          </w:tcPr>
          <w:p w14:paraId="2FA6EFA3" w14:textId="1B6F56D0" w:rsidR="008803CD" w:rsidRPr="00077A42" w:rsidRDefault="008803CD" w:rsidP="008803CD">
            <w:pPr>
              <w:spacing w:after="0" w:line="240" w:lineRule="auto"/>
              <w:jc w:val="center"/>
              <w:rPr>
                <w:rFonts w:ascii="Arial" w:eastAsia="Calibri" w:hAnsi="Arial" w:cs="Arial"/>
              </w:rPr>
            </w:pPr>
            <w:r>
              <w:rPr>
                <w:rFonts w:ascii="Arial" w:eastAsia="Calibri" w:hAnsi="Arial" w:cs="Arial"/>
              </w:rPr>
              <w:t>26/09 a 13/10/2023</w:t>
            </w:r>
          </w:p>
        </w:tc>
      </w:tr>
      <w:tr w:rsidR="008803CD" w:rsidRPr="00F052FD" w14:paraId="488FFD1C" w14:textId="77777777" w:rsidTr="00535C02">
        <w:trPr>
          <w:trHeight w:val="20"/>
        </w:trPr>
        <w:tc>
          <w:tcPr>
            <w:tcW w:w="569" w:type="pct"/>
            <w:shd w:val="clear" w:color="auto" w:fill="auto"/>
            <w:vAlign w:val="center"/>
            <w:hideMark/>
          </w:tcPr>
          <w:p w14:paraId="771BDA1D" w14:textId="77777777" w:rsidR="008803CD" w:rsidRPr="00F052FD" w:rsidRDefault="008803CD" w:rsidP="008803CD">
            <w:pPr>
              <w:pStyle w:val="PargrafodaLista"/>
              <w:numPr>
                <w:ilvl w:val="0"/>
                <w:numId w:val="10"/>
              </w:numPr>
              <w:spacing w:after="0" w:line="240" w:lineRule="auto"/>
              <w:rPr>
                <w:rFonts w:ascii="Arial" w:eastAsia="Calibri" w:hAnsi="Arial" w:cs="Arial"/>
                <w:b/>
                <w:bCs/>
              </w:rPr>
            </w:pPr>
          </w:p>
        </w:tc>
        <w:tc>
          <w:tcPr>
            <w:tcW w:w="3221" w:type="pct"/>
            <w:shd w:val="clear" w:color="auto" w:fill="auto"/>
            <w:vAlign w:val="center"/>
            <w:hideMark/>
          </w:tcPr>
          <w:p w14:paraId="028B72B1" w14:textId="77777777" w:rsidR="008803CD" w:rsidRPr="00F052FD" w:rsidRDefault="008803CD" w:rsidP="008803CD">
            <w:pPr>
              <w:spacing w:after="0" w:line="240" w:lineRule="auto"/>
              <w:rPr>
                <w:rFonts w:ascii="Arial" w:eastAsia="Calibri" w:hAnsi="Arial" w:cs="Arial"/>
              </w:rPr>
            </w:pPr>
            <w:r w:rsidRPr="00F052FD">
              <w:rPr>
                <w:rFonts w:ascii="Arial" w:eastAsia="Calibri" w:hAnsi="Arial" w:cs="Arial"/>
              </w:rPr>
              <w:t xml:space="preserve">Período de resposta aos recursos do edital </w:t>
            </w:r>
          </w:p>
        </w:tc>
        <w:tc>
          <w:tcPr>
            <w:tcW w:w="1210" w:type="pct"/>
            <w:shd w:val="clear" w:color="auto" w:fill="auto"/>
            <w:vAlign w:val="center"/>
          </w:tcPr>
          <w:p w14:paraId="3ABB8FFF" w14:textId="19623BE9" w:rsidR="008803CD" w:rsidRPr="00077A42" w:rsidRDefault="008803CD" w:rsidP="008803CD">
            <w:pPr>
              <w:spacing w:after="0" w:line="240" w:lineRule="auto"/>
              <w:jc w:val="center"/>
              <w:rPr>
                <w:rFonts w:ascii="Arial" w:eastAsia="Calibri" w:hAnsi="Arial" w:cs="Arial"/>
              </w:rPr>
            </w:pPr>
            <w:r>
              <w:rPr>
                <w:rFonts w:ascii="Arial" w:eastAsia="Calibri" w:hAnsi="Arial" w:cs="Arial"/>
              </w:rPr>
              <w:t>27/09 a 16/10/2023</w:t>
            </w:r>
          </w:p>
        </w:tc>
      </w:tr>
      <w:tr w:rsidR="008803CD" w:rsidRPr="00F052FD" w14:paraId="2CA9E730" w14:textId="77777777" w:rsidTr="00535C02">
        <w:trPr>
          <w:trHeight w:val="301"/>
        </w:trPr>
        <w:tc>
          <w:tcPr>
            <w:tcW w:w="569" w:type="pct"/>
            <w:shd w:val="clear" w:color="auto" w:fill="auto"/>
            <w:vAlign w:val="center"/>
            <w:hideMark/>
          </w:tcPr>
          <w:p w14:paraId="56EDF2FD" w14:textId="77777777" w:rsidR="008803CD" w:rsidRPr="00F052FD" w:rsidRDefault="008803CD" w:rsidP="008803CD">
            <w:pPr>
              <w:pStyle w:val="PargrafodaLista"/>
              <w:numPr>
                <w:ilvl w:val="0"/>
                <w:numId w:val="10"/>
              </w:numPr>
              <w:spacing w:after="0" w:line="240" w:lineRule="auto"/>
              <w:rPr>
                <w:rFonts w:ascii="Arial" w:eastAsia="Calibri" w:hAnsi="Arial" w:cs="Arial"/>
                <w:b/>
                <w:bCs/>
              </w:rPr>
            </w:pPr>
          </w:p>
        </w:tc>
        <w:tc>
          <w:tcPr>
            <w:tcW w:w="3221" w:type="pct"/>
            <w:shd w:val="clear" w:color="auto" w:fill="auto"/>
            <w:vAlign w:val="center"/>
            <w:hideMark/>
          </w:tcPr>
          <w:p w14:paraId="018FA942" w14:textId="77777777" w:rsidR="008803CD" w:rsidRPr="00F052FD" w:rsidRDefault="008803CD" w:rsidP="008803CD">
            <w:pPr>
              <w:spacing w:after="0" w:line="240" w:lineRule="auto"/>
              <w:rPr>
                <w:rFonts w:ascii="Arial" w:eastAsia="Calibri" w:hAnsi="Arial" w:cs="Arial"/>
              </w:rPr>
            </w:pPr>
            <w:r w:rsidRPr="00F052FD">
              <w:rPr>
                <w:rFonts w:ascii="Arial" w:eastAsia="Calibri" w:hAnsi="Arial" w:cs="Arial"/>
              </w:rPr>
              <w:t xml:space="preserve">Período para solicitações de informações acerca da interpretação do edital </w:t>
            </w:r>
          </w:p>
        </w:tc>
        <w:tc>
          <w:tcPr>
            <w:tcW w:w="1210" w:type="pct"/>
            <w:shd w:val="clear" w:color="auto" w:fill="auto"/>
            <w:vAlign w:val="center"/>
          </w:tcPr>
          <w:p w14:paraId="7F5CF82E" w14:textId="68A12505" w:rsidR="008803CD" w:rsidRPr="00077A42" w:rsidRDefault="008803CD" w:rsidP="008803CD">
            <w:pPr>
              <w:spacing w:after="0" w:line="240" w:lineRule="auto"/>
              <w:jc w:val="center"/>
              <w:rPr>
                <w:rFonts w:ascii="Arial" w:eastAsia="Calibri" w:hAnsi="Arial" w:cs="Arial"/>
              </w:rPr>
            </w:pPr>
            <w:r>
              <w:rPr>
                <w:rFonts w:ascii="Arial" w:eastAsia="Calibri" w:hAnsi="Arial" w:cs="Arial"/>
              </w:rPr>
              <w:t>26/09 a 20/10/2023</w:t>
            </w:r>
          </w:p>
        </w:tc>
      </w:tr>
      <w:tr w:rsidR="008803CD" w:rsidRPr="00F052FD" w14:paraId="7B1E8627" w14:textId="77777777" w:rsidTr="00535C02">
        <w:trPr>
          <w:trHeight w:val="20"/>
        </w:trPr>
        <w:tc>
          <w:tcPr>
            <w:tcW w:w="569" w:type="pct"/>
            <w:shd w:val="clear" w:color="auto" w:fill="auto"/>
            <w:vAlign w:val="center"/>
            <w:hideMark/>
          </w:tcPr>
          <w:p w14:paraId="0D16DFCD" w14:textId="77777777" w:rsidR="008803CD" w:rsidRPr="00F052FD" w:rsidRDefault="008803CD" w:rsidP="008803CD">
            <w:pPr>
              <w:pStyle w:val="PargrafodaLista"/>
              <w:numPr>
                <w:ilvl w:val="0"/>
                <w:numId w:val="10"/>
              </w:numPr>
              <w:spacing w:after="0" w:line="240" w:lineRule="auto"/>
              <w:rPr>
                <w:rFonts w:ascii="Arial" w:eastAsia="Calibri" w:hAnsi="Arial" w:cs="Arial"/>
                <w:b/>
                <w:bCs/>
              </w:rPr>
            </w:pPr>
          </w:p>
        </w:tc>
        <w:tc>
          <w:tcPr>
            <w:tcW w:w="3221" w:type="pct"/>
            <w:shd w:val="clear" w:color="auto" w:fill="auto"/>
            <w:vAlign w:val="center"/>
            <w:hideMark/>
          </w:tcPr>
          <w:p w14:paraId="41947A43" w14:textId="77777777" w:rsidR="008803CD" w:rsidRPr="00F052FD" w:rsidRDefault="008803CD" w:rsidP="008803CD">
            <w:pPr>
              <w:spacing w:after="0" w:line="240" w:lineRule="auto"/>
              <w:rPr>
                <w:rFonts w:ascii="Arial" w:eastAsia="Calibri" w:hAnsi="Arial" w:cs="Arial"/>
              </w:rPr>
            </w:pPr>
            <w:r w:rsidRPr="00F052FD">
              <w:rPr>
                <w:rFonts w:ascii="Arial" w:eastAsia="Calibri" w:hAnsi="Arial" w:cs="Arial"/>
              </w:rPr>
              <w:t xml:space="preserve">Análise dos projetos pela Comissão de Seleção e emissão de pareceres </w:t>
            </w:r>
          </w:p>
        </w:tc>
        <w:tc>
          <w:tcPr>
            <w:tcW w:w="1210" w:type="pct"/>
            <w:shd w:val="clear" w:color="auto" w:fill="auto"/>
            <w:vAlign w:val="center"/>
          </w:tcPr>
          <w:p w14:paraId="78233E6B" w14:textId="091626AF" w:rsidR="008803CD" w:rsidRPr="00077A42" w:rsidRDefault="008803CD" w:rsidP="008803CD">
            <w:pPr>
              <w:spacing w:after="0" w:line="240" w:lineRule="auto"/>
              <w:jc w:val="center"/>
              <w:rPr>
                <w:rFonts w:ascii="Arial" w:eastAsia="Calibri" w:hAnsi="Arial" w:cs="Arial"/>
              </w:rPr>
            </w:pPr>
            <w:r>
              <w:rPr>
                <w:rFonts w:ascii="Arial" w:eastAsia="Calibri" w:hAnsi="Arial" w:cs="Arial"/>
              </w:rPr>
              <w:t>25 a 27/10/2023</w:t>
            </w:r>
          </w:p>
        </w:tc>
      </w:tr>
      <w:tr w:rsidR="008803CD" w:rsidRPr="00F052FD" w14:paraId="7D3A0F56" w14:textId="77777777" w:rsidTr="00535C02">
        <w:trPr>
          <w:trHeight w:val="20"/>
        </w:trPr>
        <w:tc>
          <w:tcPr>
            <w:tcW w:w="569" w:type="pct"/>
            <w:shd w:val="clear" w:color="auto" w:fill="auto"/>
            <w:vAlign w:val="center"/>
            <w:hideMark/>
          </w:tcPr>
          <w:p w14:paraId="5D0D8CF6" w14:textId="77777777" w:rsidR="008803CD" w:rsidRPr="00F052FD" w:rsidRDefault="008803CD" w:rsidP="008803CD">
            <w:pPr>
              <w:pStyle w:val="PargrafodaLista"/>
              <w:numPr>
                <w:ilvl w:val="0"/>
                <w:numId w:val="10"/>
              </w:numPr>
              <w:spacing w:after="0" w:line="240" w:lineRule="auto"/>
              <w:rPr>
                <w:rFonts w:ascii="Arial" w:eastAsia="Calibri" w:hAnsi="Arial" w:cs="Arial"/>
                <w:b/>
                <w:bCs/>
              </w:rPr>
            </w:pPr>
          </w:p>
        </w:tc>
        <w:tc>
          <w:tcPr>
            <w:tcW w:w="3221" w:type="pct"/>
            <w:shd w:val="clear" w:color="auto" w:fill="auto"/>
            <w:vAlign w:val="center"/>
            <w:hideMark/>
          </w:tcPr>
          <w:p w14:paraId="6BE5B0E0" w14:textId="77777777" w:rsidR="008803CD" w:rsidRPr="00F052FD" w:rsidRDefault="008803CD" w:rsidP="008803CD">
            <w:pPr>
              <w:spacing w:after="0" w:line="240" w:lineRule="auto"/>
              <w:rPr>
                <w:rFonts w:ascii="Arial" w:eastAsia="Calibri" w:hAnsi="Arial" w:cs="Arial"/>
              </w:rPr>
            </w:pPr>
            <w:r w:rsidRPr="00F052FD">
              <w:rPr>
                <w:rFonts w:ascii="Arial" w:eastAsia="Calibri" w:hAnsi="Arial" w:cs="Arial"/>
              </w:rPr>
              <w:t xml:space="preserve">Divulgação da seleção e habilitação das OSC </w:t>
            </w:r>
          </w:p>
        </w:tc>
        <w:tc>
          <w:tcPr>
            <w:tcW w:w="1210" w:type="pct"/>
            <w:shd w:val="clear" w:color="auto" w:fill="auto"/>
            <w:vAlign w:val="center"/>
          </w:tcPr>
          <w:p w14:paraId="65BF76B6" w14:textId="31D6B056" w:rsidR="008803CD" w:rsidRPr="006221CB" w:rsidRDefault="008803CD" w:rsidP="008803CD">
            <w:pPr>
              <w:spacing w:after="0" w:line="240" w:lineRule="auto"/>
              <w:jc w:val="center"/>
              <w:rPr>
                <w:rFonts w:ascii="Arial" w:eastAsia="Calibri" w:hAnsi="Arial" w:cs="Arial"/>
              </w:rPr>
            </w:pPr>
            <w:r>
              <w:rPr>
                <w:rFonts w:ascii="Arial" w:eastAsia="Calibri" w:hAnsi="Arial" w:cs="Arial"/>
              </w:rPr>
              <w:t>30/10/2023</w:t>
            </w:r>
          </w:p>
        </w:tc>
      </w:tr>
      <w:tr w:rsidR="008803CD" w:rsidRPr="00F052FD" w14:paraId="414A381B" w14:textId="77777777" w:rsidTr="00535C02">
        <w:trPr>
          <w:trHeight w:val="20"/>
        </w:trPr>
        <w:tc>
          <w:tcPr>
            <w:tcW w:w="569" w:type="pct"/>
            <w:shd w:val="clear" w:color="auto" w:fill="auto"/>
            <w:vAlign w:val="center"/>
            <w:hideMark/>
          </w:tcPr>
          <w:p w14:paraId="376B53AC" w14:textId="77777777" w:rsidR="008803CD" w:rsidRPr="00F052FD" w:rsidRDefault="008803CD" w:rsidP="008803CD">
            <w:pPr>
              <w:pStyle w:val="PargrafodaLista"/>
              <w:numPr>
                <w:ilvl w:val="0"/>
                <w:numId w:val="10"/>
              </w:numPr>
              <w:spacing w:after="0" w:line="240" w:lineRule="auto"/>
              <w:rPr>
                <w:rFonts w:ascii="Arial" w:eastAsia="Calibri" w:hAnsi="Arial" w:cs="Arial"/>
                <w:b/>
                <w:bCs/>
              </w:rPr>
            </w:pPr>
          </w:p>
        </w:tc>
        <w:tc>
          <w:tcPr>
            <w:tcW w:w="3221" w:type="pct"/>
            <w:shd w:val="clear" w:color="auto" w:fill="auto"/>
            <w:vAlign w:val="center"/>
            <w:hideMark/>
          </w:tcPr>
          <w:p w14:paraId="2B75CA06" w14:textId="77777777" w:rsidR="008803CD" w:rsidRPr="00F052FD" w:rsidRDefault="008803CD" w:rsidP="008803CD">
            <w:pPr>
              <w:spacing w:after="0" w:line="240" w:lineRule="auto"/>
              <w:rPr>
                <w:rFonts w:ascii="Arial" w:eastAsia="Calibri" w:hAnsi="Arial" w:cs="Arial"/>
              </w:rPr>
            </w:pPr>
            <w:r w:rsidRPr="00F052FD">
              <w:rPr>
                <w:rFonts w:ascii="Arial" w:eastAsia="Calibri" w:hAnsi="Arial" w:cs="Arial"/>
              </w:rPr>
              <w:t xml:space="preserve">Período para recursos quanto à avaliação da OSC </w:t>
            </w:r>
          </w:p>
        </w:tc>
        <w:tc>
          <w:tcPr>
            <w:tcW w:w="1210" w:type="pct"/>
            <w:shd w:val="clear" w:color="auto" w:fill="auto"/>
            <w:vAlign w:val="center"/>
          </w:tcPr>
          <w:p w14:paraId="60D4082B" w14:textId="4624EEA0" w:rsidR="008803CD" w:rsidRPr="006221CB" w:rsidRDefault="008803CD" w:rsidP="008803CD">
            <w:pPr>
              <w:spacing w:after="0" w:line="240" w:lineRule="auto"/>
              <w:jc w:val="center"/>
              <w:rPr>
                <w:rFonts w:ascii="Arial" w:eastAsia="Calibri" w:hAnsi="Arial" w:cs="Arial"/>
              </w:rPr>
            </w:pPr>
            <w:r>
              <w:rPr>
                <w:rFonts w:ascii="Arial" w:eastAsia="Calibri" w:hAnsi="Arial" w:cs="Arial"/>
              </w:rPr>
              <w:t>31/10 e 01/11/2023</w:t>
            </w:r>
          </w:p>
        </w:tc>
      </w:tr>
      <w:tr w:rsidR="008803CD" w:rsidRPr="00F052FD" w14:paraId="1D50F4EA" w14:textId="77777777" w:rsidTr="00535C02">
        <w:trPr>
          <w:trHeight w:val="20"/>
        </w:trPr>
        <w:tc>
          <w:tcPr>
            <w:tcW w:w="569" w:type="pct"/>
            <w:shd w:val="clear" w:color="auto" w:fill="auto"/>
            <w:vAlign w:val="center"/>
            <w:hideMark/>
          </w:tcPr>
          <w:p w14:paraId="57573F85" w14:textId="77777777" w:rsidR="008803CD" w:rsidRPr="00F052FD" w:rsidRDefault="008803CD" w:rsidP="008803CD">
            <w:pPr>
              <w:pStyle w:val="PargrafodaLista"/>
              <w:numPr>
                <w:ilvl w:val="0"/>
                <w:numId w:val="10"/>
              </w:numPr>
              <w:spacing w:after="0" w:line="240" w:lineRule="auto"/>
              <w:rPr>
                <w:rFonts w:ascii="Arial" w:eastAsia="Calibri" w:hAnsi="Arial" w:cs="Arial"/>
                <w:b/>
                <w:bCs/>
              </w:rPr>
            </w:pPr>
          </w:p>
        </w:tc>
        <w:tc>
          <w:tcPr>
            <w:tcW w:w="3221" w:type="pct"/>
            <w:shd w:val="clear" w:color="auto" w:fill="auto"/>
            <w:vAlign w:val="center"/>
            <w:hideMark/>
          </w:tcPr>
          <w:p w14:paraId="492CB7BE" w14:textId="77777777" w:rsidR="008803CD" w:rsidRPr="00F052FD" w:rsidRDefault="008803CD" w:rsidP="008803CD">
            <w:pPr>
              <w:spacing w:after="0" w:line="240" w:lineRule="auto"/>
              <w:rPr>
                <w:rFonts w:ascii="Arial" w:eastAsia="Calibri" w:hAnsi="Arial" w:cs="Arial"/>
              </w:rPr>
            </w:pPr>
            <w:r w:rsidRPr="00F052FD">
              <w:rPr>
                <w:rFonts w:ascii="Arial" w:eastAsia="Calibri" w:hAnsi="Arial" w:cs="Arial"/>
              </w:rPr>
              <w:t xml:space="preserve">Período de resposta aos recursos da avaliação </w:t>
            </w:r>
          </w:p>
        </w:tc>
        <w:tc>
          <w:tcPr>
            <w:tcW w:w="1210" w:type="pct"/>
            <w:shd w:val="clear" w:color="auto" w:fill="auto"/>
            <w:vAlign w:val="center"/>
          </w:tcPr>
          <w:p w14:paraId="5391D97A" w14:textId="35E3DCB8" w:rsidR="008803CD" w:rsidRPr="006221CB" w:rsidRDefault="008803CD" w:rsidP="008803CD">
            <w:pPr>
              <w:spacing w:after="0" w:line="240" w:lineRule="auto"/>
              <w:jc w:val="center"/>
              <w:rPr>
                <w:rFonts w:ascii="Arial" w:eastAsia="Calibri" w:hAnsi="Arial" w:cs="Arial"/>
              </w:rPr>
            </w:pPr>
            <w:r>
              <w:rPr>
                <w:rFonts w:ascii="Arial" w:eastAsia="Calibri" w:hAnsi="Arial" w:cs="Arial"/>
              </w:rPr>
              <w:t>03 a 06/11/2023</w:t>
            </w:r>
          </w:p>
        </w:tc>
      </w:tr>
      <w:tr w:rsidR="006221CB" w:rsidRPr="00F052FD" w14:paraId="2DA6591A" w14:textId="77777777" w:rsidTr="00535C02">
        <w:trPr>
          <w:trHeight w:val="20"/>
        </w:trPr>
        <w:tc>
          <w:tcPr>
            <w:tcW w:w="569" w:type="pct"/>
            <w:shd w:val="clear" w:color="auto" w:fill="auto"/>
            <w:vAlign w:val="center"/>
          </w:tcPr>
          <w:p w14:paraId="45D07572" w14:textId="77777777" w:rsidR="006221CB" w:rsidRPr="00F052FD" w:rsidRDefault="006221CB" w:rsidP="00B8275E">
            <w:pPr>
              <w:pStyle w:val="PargrafodaLista"/>
              <w:numPr>
                <w:ilvl w:val="0"/>
                <w:numId w:val="10"/>
              </w:numPr>
              <w:spacing w:after="0" w:line="240" w:lineRule="auto"/>
              <w:rPr>
                <w:rFonts w:ascii="Arial" w:eastAsia="Calibri" w:hAnsi="Arial" w:cs="Arial"/>
                <w:b/>
                <w:bCs/>
              </w:rPr>
            </w:pPr>
          </w:p>
        </w:tc>
        <w:tc>
          <w:tcPr>
            <w:tcW w:w="3221" w:type="pct"/>
            <w:shd w:val="clear" w:color="auto" w:fill="auto"/>
            <w:vAlign w:val="center"/>
          </w:tcPr>
          <w:p w14:paraId="69367858" w14:textId="77777777" w:rsidR="006221CB" w:rsidRPr="006221CB" w:rsidRDefault="006221CB" w:rsidP="00985AA4">
            <w:pPr>
              <w:spacing w:after="0" w:line="240" w:lineRule="auto"/>
              <w:rPr>
                <w:rFonts w:ascii="Arial" w:eastAsia="Calibri" w:hAnsi="Arial" w:cs="Arial"/>
              </w:rPr>
            </w:pPr>
            <w:r>
              <w:rPr>
                <w:rFonts w:ascii="Arial" w:eastAsia="Calibri" w:hAnsi="Arial" w:cs="Arial"/>
              </w:rPr>
              <w:t>E</w:t>
            </w:r>
            <w:r w:rsidRPr="006221CB">
              <w:rPr>
                <w:rFonts w:ascii="Arial" w:eastAsia="Calibri" w:hAnsi="Arial" w:cs="Arial"/>
              </w:rPr>
              <w:t>missão de Pareceres do Órgão Técnico</w:t>
            </w:r>
          </w:p>
        </w:tc>
        <w:tc>
          <w:tcPr>
            <w:tcW w:w="1210" w:type="pct"/>
            <w:shd w:val="clear" w:color="auto" w:fill="auto"/>
            <w:vAlign w:val="center"/>
          </w:tcPr>
          <w:p w14:paraId="69B3B151" w14:textId="4C675E00" w:rsidR="006221CB" w:rsidRPr="00AF4F82" w:rsidRDefault="00535C02" w:rsidP="00985AA4">
            <w:pPr>
              <w:spacing w:after="0" w:line="240" w:lineRule="auto"/>
              <w:jc w:val="center"/>
              <w:rPr>
                <w:rFonts w:ascii="Arial" w:eastAsia="Calibri" w:hAnsi="Arial" w:cs="Arial"/>
              </w:rPr>
            </w:pPr>
            <w:r>
              <w:rPr>
                <w:rFonts w:ascii="Arial" w:eastAsia="Calibri" w:hAnsi="Arial" w:cs="Arial"/>
              </w:rPr>
              <w:t>07/11/2023</w:t>
            </w:r>
          </w:p>
        </w:tc>
      </w:tr>
      <w:tr w:rsidR="001B5D36" w:rsidRPr="00F052FD" w14:paraId="37DEDF6D" w14:textId="77777777" w:rsidTr="00535C02">
        <w:trPr>
          <w:trHeight w:val="20"/>
        </w:trPr>
        <w:tc>
          <w:tcPr>
            <w:tcW w:w="569" w:type="pct"/>
            <w:shd w:val="clear" w:color="auto" w:fill="auto"/>
            <w:vAlign w:val="center"/>
            <w:hideMark/>
          </w:tcPr>
          <w:p w14:paraId="61B50AC4" w14:textId="77777777" w:rsidR="001B5D36" w:rsidRPr="00F052FD" w:rsidRDefault="001B5D36" w:rsidP="00B8275E">
            <w:pPr>
              <w:pStyle w:val="PargrafodaLista"/>
              <w:numPr>
                <w:ilvl w:val="0"/>
                <w:numId w:val="10"/>
              </w:numPr>
              <w:spacing w:after="0" w:line="240" w:lineRule="auto"/>
              <w:rPr>
                <w:rFonts w:ascii="Arial" w:eastAsia="Calibri" w:hAnsi="Arial" w:cs="Arial"/>
                <w:b/>
                <w:bCs/>
              </w:rPr>
            </w:pPr>
          </w:p>
        </w:tc>
        <w:tc>
          <w:tcPr>
            <w:tcW w:w="3221" w:type="pct"/>
            <w:shd w:val="clear" w:color="auto" w:fill="auto"/>
            <w:vAlign w:val="center"/>
            <w:hideMark/>
          </w:tcPr>
          <w:p w14:paraId="796AF69D" w14:textId="77777777" w:rsidR="001B5D36" w:rsidRPr="00F052FD" w:rsidRDefault="001B5D36" w:rsidP="00985AA4">
            <w:pPr>
              <w:spacing w:after="0" w:line="240" w:lineRule="auto"/>
              <w:rPr>
                <w:rFonts w:ascii="Arial" w:eastAsia="Calibri" w:hAnsi="Arial" w:cs="Arial"/>
              </w:rPr>
            </w:pPr>
            <w:r w:rsidRPr="00F052FD">
              <w:rPr>
                <w:rFonts w:ascii="Arial" w:eastAsia="Calibri" w:hAnsi="Arial" w:cs="Arial"/>
              </w:rPr>
              <w:t xml:space="preserve">Parecer dos projetos, emitido pela Procuradoria Geral do Município. </w:t>
            </w:r>
          </w:p>
        </w:tc>
        <w:tc>
          <w:tcPr>
            <w:tcW w:w="1210" w:type="pct"/>
            <w:shd w:val="clear" w:color="auto" w:fill="auto"/>
            <w:vAlign w:val="center"/>
          </w:tcPr>
          <w:p w14:paraId="1783D714" w14:textId="60C4B523" w:rsidR="001B5D36" w:rsidRPr="00AF4F82" w:rsidRDefault="00535C02" w:rsidP="00985AA4">
            <w:pPr>
              <w:spacing w:after="0" w:line="240" w:lineRule="auto"/>
              <w:jc w:val="center"/>
              <w:rPr>
                <w:rFonts w:ascii="Arial" w:eastAsia="Calibri" w:hAnsi="Arial" w:cs="Arial"/>
              </w:rPr>
            </w:pPr>
            <w:r>
              <w:rPr>
                <w:rFonts w:ascii="Arial" w:eastAsia="Calibri" w:hAnsi="Arial" w:cs="Arial"/>
              </w:rPr>
              <w:t>08/11/2023</w:t>
            </w:r>
          </w:p>
        </w:tc>
      </w:tr>
      <w:tr w:rsidR="001B5D36" w:rsidRPr="00F052FD" w14:paraId="650B23C4" w14:textId="77777777" w:rsidTr="00535C02">
        <w:trPr>
          <w:trHeight w:val="20"/>
        </w:trPr>
        <w:tc>
          <w:tcPr>
            <w:tcW w:w="569" w:type="pct"/>
            <w:shd w:val="clear" w:color="auto" w:fill="auto"/>
            <w:vAlign w:val="center"/>
            <w:hideMark/>
          </w:tcPr>
          <w:p w14:paraId="7C2E252C" w14:textId="77777777" w:rsidR="001B5D36" w:rsidRPr="00F052FD" w:rsidRDefault="001B5D36" w:rsidP="00B8275E">
            <w:pPr>
              <w:pStyle w:val="PargrafodaLista"/>
              <w:numPr>
                <w:ilvl w:val="0"/>
                <w:numId w:val="10"/>
              </w:numPr>
              <w:spacing w:after="0" w:line="240" w:lineRule="auto"/>
              <w:rPr>
                <w:rFonts w:ascii="Arial" w:eastAsia="Calibri" w:hAnsi="Arial" w:cs="Arial"/>
                <w:b/>
                <w:bCs/>
              </w:rPr>
            </w:pPr>
          </w:p>
        </w:tc>
        <w:tc>
          <w:tcPr>
            <w:tcW w:w="3221" w:type="pct"/>
            <w:shd w:val="clear" w:color="auto" w:fill="auto"/>
            <w:vAlign w:val="center"/>
          </w:tcPr>
          <w:p w14:paraId="1154FB41" w14:textId="77777777" w:rsidR="001B5D36" w:rsidRPr="00F052FD" w:rsidRDefault="001B5D36" w:rsidP="00985AA4">
            <w:pPr>
              <w:spacing w:after="0" w:line="240" w:lineRule="auto"/>
              <w:rPr>
                <w:rFonts w:ascii="Arial" w:eastAsia="Calibri" w:hAnsi="Arial" w:cs="Arial"/>
              </w:rPr>
            </w:pPr>
            <w:r w:rsidRPr="00F052FD">
              <w:rPr>
                <w:rFonts w:ascii="Arial" w:eastAsia="Calibri" w:hAnsi="Arial" w:cs="Arial"/>
              </w:rPr>
              <w:t>Publicação final da OSC contemplada.</w:t>
            </w:r>
          </w:p>
        </w:tc>
        <w:tc>
          <w:tcPr>
            <w:tcW w:w="1210" w:type="pct"/>
            <w:shd w:val="clear" w:color="auto" w:fill="auto"/>
            <w:vAlign w:val="center"/>
          </w:tcPr>
          <w:p w14:paraId="0437A03E" w14:textId="15741987" w:rsidR="001B5D36" w:rsidRPr="00AF4F82" w:rsidRDefault="00535C02" w:rsidP="00985AA4">
            <w:pPr>
              <w:spacing w:after="0" w:line="240" w:lineRule="auto"/>
              <w:jc w:val="center"/>
              <w:rPr>
                <w:rFonts w:ascii="Arial" w:eastAsia="Calibri" w:hAnsi="Arial" w:cs="Arial"/>
              </w:rPr>
            </w:pPr>
            <w:r>
              <w:rPr>
                <w:rFonts w:ascii="Arial" w:eastAsia="Calibri" w:hAnsi="Arial" w:cs="Arial"/>
              </w:rPr>
              <w:t>09/11/2023</w:t>
            </w:r>
          </w:p>
        </w:tc>
      </w:tr>
      <w:tr w:rsidR="001B5D36" w:rsidRPr="00F052FD" w14:paraId="55E053ED" w14:textId="77777777" w:rsidTr="00535C02">
        <w:trPr>
          <w:trHeight w:val="20"/>
        </w:trPr>
        <w:tc>
          <w:tcPr>
            <w:tcW w:w="569" w:type="pct"/>
            <w:shd w:val="clear" w:color="auto" w:fill="auto"/>
            <w:vAlign w:val="center"/>
            <w:hideMark/>
          </w:tcPr>
          <w:p w14:paraId="77680DB6" w14:textId="77777777" w:rsidR="001B5D36" w:rsidRPr="00F052FD" w:rsidRDefault="001B5D36" w:rsidP="00B8275E">
            <w:pPr>
              <w:pStyle w:val="PargrafodaLista"/>
              <w:numPr>
                <w:ilvl w:val="0"/>
                <w:numId w:val="10"/>
              </w:numPr>
              <w:spacing w:after="0" w:line="240" w:lineRule="auto"/>
              <w:rPr>
                <w:rFonts w:ascii="Arial" w:eastAsia="Calibri" w:hAnsi="Arial" w:cs="Arial"/>
                <w:b/>
                <w:bCs/>
              </w:rPr>
            </w:pPr>
          </w:p>
        </w:tc>
        <w:tc>
          <w:tcPr>
            <w:tcW w:w="3221" w:type="pct"/>
            <w:shd w:val="clear" w:color="auto" w:fill="auto"/>
            <w:vAlign w:val="center"/>
          </w:tcPr>
          <w:p w14:paraId="6DE2F474" w14:textId="77777777" w:rsidR="001B5D36" w:rsidRPr="00F052FD" w:rsidRDefault="001B5D36" w:rsidP="00985AA4">
            <w:pPr>
              <w:spacing w:after="0" w:line="240" w:lineRule="auto"/>
              <w:rPr>
                <w:rFonts w:ascii="Arial" w:eastAsia="Calibri" w:hAnsi="Arial" w:cs="Arial"/>
              </w:rPr>
            </w:pPr>
            <w:r w:rsidRPr="00F052FD">
              <w:rPr>
                <w:rFonts w:ascii="Arial" w:eastAsia="Calibri" w:hAnsi="Arial" w:cs="Arial"/>
              </w:rPr>
              <w:t>Assinatura do Termo de Fomento e início da execução do projeto</w:t>
            </w:r>
          </w:p>
        </w:tc>
        <w:tc>
          <w:tcPr>
            <w:tcW w:w="1210" w:type="pct"/>
            <w:shd w:val="clear" w:color="auto" w:fill="auto"/>
            <w:vAlign w:val="center"/>
          </w:tcPr>
          <w:p w14:paraId="36C8F15D" w14:textId="1D04A85A" w:rsidR="001B5D36" w:rsidRPr="00AF4F82" w:rsidRDefault="00535C02" w:rsidP="00985AA4">
            <w:pPr>
              <w:spacing w:after="0" w:line="240" w:lineRule="auto"/>
              <w:jc w:val="center"/>
              <w:rPr>
                <w:rFonts w:ascii="Arial" w:eastAsia="Calibri" w:hAnsi="Arial" w:cs="Arial"/>
              </w:rPr>
            </w:pPr>
            <w:r>
              <w:rPr>
                <w:rFonts w:ascii="Arial" w:eastAsia="Calibri" w:hAnsi="Arial" w:cs="Arial"/>
              </w:rPr>
              <w:t>10/11/2023</w:t>
            </w:r>
          </w:p>
        </w:tc>
      </w:tr>
      <w:tr w:rsidR="001B5D36" w:rsidRPr="00F052FD" w14:paraId="34B71E0A" w14:textId="77777777" w:rsidTr="00535C02">
        <w:trPr>
          <w:trHeight w:val="20"/>
        </w:trPr>
        <w:tc>
          <w:tcPr>
            <w:tcW w:w="569" w:type="pct"/>
            <w:shd w:val="clear" w:color="auto" w:fill="auto"/>
            <w:vAlign w:val="center"/>
            <w:hideMark/>
          </w:tcPr>
          <w:p w14:paraId="1A008E75" w14:textId="77777777" w:rsidR="001B5D36" w:rsidRPr="00F052FD" w:rsidRDefault="001B5D36" w:rsidP="00B8275E">
            <w:pPr>
              <w:pStyle w:val="PargrafodaLista"/>
              <w:numPr>
                <w:ilvl w:val="0"/>
                <w:numId w:val="10"/>
              </w:numPr>
              <w:spacing w:after="0" w:line="240" w:lineRule="auto"/>
              <w:rPr>
                <w:rFonts w:ascii="Arial" w:eastAsia="Calibri" w:hAnsi="Arial" w:cs="Arial"/>
                <w:b/>
                <w:bCs/>
              </w:rPr>
            </w:pPr>
          </w:p>
        </w:tc>
        <w:tc>
          <w:tcPr>
            <w:tcW w:w="3221" w:type="pct"/>
            <w:shd w:val="clear" w:color="auto" w:fill="auto"/>
            <w:vAlign w:val="center"/>
          </w:tcPr>
          <w:p w14:paraId="2265CC70" w14:textId="77777777" w:rsidR="001B5D36" w:rsidRPr="00F052FD" w:rsidRDefault="001B5D36" w:rsidP="00985AA4">
            <w:pPr>
              <w:spacing w:after="0" w:line="240" w:lineRule="auto"/>
              <w:rPr>
                <w:rFonts w:ascii="Arial" w:eastAsia="Calibri" w:hAnsi="Arial" w:cs="Arial"/>
              </w:rPr>
            </w:pPr>
            <w:r w:rsidRPr="00F052FD">
              <w:rPr>
                <w:rFonts w:ascii="Arial" w:eastAsia="Calibri" w:hAnsi="Arial" w:cs="Arial"/>
              </w:rPr>
              <w:t>Publicação do Extrato do Contrato</w:t>
            </w:r>
          </w:p>
        </w:tc>
        <w:tc>
          <w:tcPr>
            <w:tcW w:w="1210" w:type="pct"/>
            <w:shd w:val="clear" w:color="auto" w:fill="auto"/>
            <w:vAlign w:val="center"/>
          </w:tcPr>
          <w:p w14:paraId="3660A56D" w14:textId="4FDAA926" w:rsidR="001B5D36" w:rsidRPr="00AF4F82" w:rsidRDefault="00535C02" w:rsidP="00985AA4">
            <w:pPr>
              <w:spacing w:after="0" w:line="240" w:lineRule="auto"/>
              <w:jc w:val="center"/>
              <w:rPr>
                <w:rFonts w:ascii="Arial" w:eastAsia="Calibri" w:hAnsi="Arial" w:cs="Arial"/>
              </w:rPr>
            </w:pPr>
            <w:r>
              <w:rPr>
                <w:rFonts w:ascii="Arial" w:eastAsia="Calibri" w:hAnsi="Arial" w:cs="Arial"/>
              </w:rPr>
              <w:t>13/11/2023</w:t>
            </w:r>
          </w:p>
        </w:tc>
      </w:tr>
      <w:tr w:rsidR="001B5D36" w:rsidRPr="00F052FD" w14:paraId="49CACE33" w14:textId="77777777" w:rsidTr="00535C02">
        <w:trPr>
          <w:trHeight w:val="20"/>
        </w:trPr>
        <w:tc>
          <w:tcPr>
            <w:tcW w:w="569" w:type="pct"/>
            <w:shd w:val="clear" w:color="auto" w:fill="auto"/>
            <w:vAlign w:val="center"/>
            <w:hideMark/>
          </w:tcPr>
          <w:p w14:paraId="70083E7F" w14:textId="77777777" w:rsidR="001B5D36" w:rsidRPr="00F052FD" w:rsidRDefault="001B5D36" w:rsidP="00B8275E">
            <w:pPr>
              <w:pStyle w:val="PargrafodaLista"/>
              <w:numPr>
                <w:ilvl w:val="0"/>
                <w:numId w:val="10"/>
              </w:numPr>
              <w:spacing w:after="0" w:line="240" w:lineRule="auto"/>
              <w:rPr>
                <w:rFonts w:ascii="Arial" w:eastAsia="Calibri" w:hAnsi="Arial" w:cs="Arial"/>
                <w:b/>
                <w:bCs/>
              </w:rPr>
            </w:pPr>
          </w:p>
        </w:tc>
        <w:tc>
          <w:tcPr>
            <w:tcW w:w="3221" w:type="pct"/>
            <w:shd w:val="clear" w:color="auto" w:fill="auto"/>
            <w:vAlign w:val="center"/>
          </w:tcPr>
          <w:p w14:paraId="07527850" w14:textId="77777777" w:rsidR="001B5D36" w:rsidRPr="00F052FD" w:rsidRDefault="001B5D36" w:rsidP="00985AA4">
            <w:pPr>
              <w:spacing w:after="0" w:line="240" w:lineRule="auto"/>
              <w:rPr>
                <w:rFonts w:ascii="Arial" w:eastAsia="Calibri" w:hAnsi="Arial" w:cs="Arial"/>
              </w:rPr>
            </w:pPr>
            <w:r w:rsidRPr="00F052FD">
              <w:rPr>
                <w:rFonts w:ascii="Arial" w:eastAsia="Calibri" w:hAnsi="Arial" w:cs="Arial"/>
              </w:rPr>
              <w:t xml:space="preserve">Pagamento da </w:t>
            </w:r>
            <w:r w:rsidR="00630730" w:rsidRPr="00F052FD">
              <w:rPr>
                <w:rFonts w:ascii="Arial" w:eastAsia="Calibri" w:hAnsi="Arial" w:cs="Arial"/>
              </w:rPr>
              <w:t>p</w:t>
            </w:r>
            <w:r w:rsidRPr="00F052FD">
              <w:rPr>
                <w:rFonts w:ascii="Arial" w:eastAsia="Calibri" w:hAnsi="Arial" w:cs="Arial"/>
              </w:rPr>
              <w:t xml:space="preserve">arcela </w:t>
            </w:r>
            <w:r w:rsidR="00630730" w:rsidRPr="00F052FD">
              <w:rPr>
                <w:rFonts w:ascii="Arial" w:eastAsia="Calibri" w:hAnsi="Arial" w:cs="Arial"/>
              </w:rPr>
              <w:t xml:space="preserve">única </w:t>
            </w:r>
            <w:r w:rsidRPr="00F052FD">
              <w:rPr>
                <w:rFonts w:ascii="Arial" w:eastAsia="Calibri" w:hAnsi="Arial" w:cs="Arial"/>
              </w:rPr>
              <w:t>dos recursos de fomento</w:t>
            </w:r>
          </w:p>
        </w:tc>
        <w:tc>
          <w:tcPr>
            <w:tcW w:w="1210" w:type="pct"/>
            <w:shd w:val="clear" w:color="auto" w:fill="auto"/>
            <w:vAlign w:val="center"/>
          </w:tcPr>
          <w:p w14:paraId="01DE5761" w14:textId="1D8E7CC9" w:rsidR="001B5D36" w:rsidRPr="00AF4F82" w:rsidRDefault="00535C02" w:rsidP="00985AA4">
            <w:pPr>
              <w:spacing w:after="0" w:line="240" w:lineRule="auto"/>
              <w:jc w:val="center"/>
              <w:rPr>
                <w:rFonts w:ascii="Arial" w:eastAsia="Calibri" w:hAnsi="Arial" w:cs="Arial"/>
              </w:rPr>
            </w:pPr>
            <w:r>
              <w:rPr>
                <w:rFonts w:ascii="Arial" w:eastAsia="Calibri" w:hAnsi="Arial" w:cs="Arial"/>
              </w:rPr>
              <w:t>20/11/2023</w:t>
            </w:r>
          </w:p>
        </w:tc>
      </w:tr>
      <w:tr w:rsidR="001B5D36" w:rsidRPr="00F052FD" w14:paraId="0E198DDD" w14:textId="77777777" w:rsidTr="00535C02">
        <w:trPr>
          <w:trHeight w:val="20"/>
        </w:trPr>
        <w:tc>
          <w:tcPr>
            <w:tcW w:w="569" w:type="pct"/>
            <w:shd w:val="clear" w:color="auto" w:fill="auto"/>
            <w:vAlign w:val="center"/>
            <w:hideMark/>
          </w:tcPr>
          <w:p w14:paraId="43BB0A8E" w14:textId="77777777" w:rsidR="001B5D36" w:rsidRPr="00F052FD" w:rsidRDefault="001B5D36" w:rsidP="00B8275E">
            <w:pPr>
              <w:pStyle w:val="PargrafodaLista"/>
              <w:numPr>
                <w:ilvl w:val="0"/>
                <w:numId w:val="10"/>
              </w:numPr>
              <w:spacing w:after="0" w:line="240" w:lineRule="auto"/>
              <w:rPr>
                <w:rFonts w:ascii="Arial" w:eastAsia="Calibri" w:hAnsi="Arial" w:cs="Arial"/>
                <w:b/>
                <w:bCs/>
              </w:rPr>
            </w:pPr>
          </w:p>
        </w:tc>
        <w:tc>
          <w:tcPr>
            <w:tcW w:w="3221" w:type="pct"/>
            <w:shd w:val="clear" w:color="auto" w:fill="auto"/>
            <w:vAlign w:val="center"/>
          </w:tcPr>
          <w:p w14:paraId="7990C96B" w14:textId="77777777" w:rsidR="001B5D36" w:rsidRPr="00F052FD" w:rsidRDefault="001B5D36" w:rsidP="00985AA4">
            <w:pPr>
              <w:spacing w:after="0" w:line="240" w:lineRule="auto"/>
              <w:rPr>
                <w:rFonts w:ascii="Arial" w:eastAsia="Calibri" w:hAnsi="Arial" w:cs="Arial"/>
              </w:rPr>
            </w:pPr>
            <w:r w:rsidRPr="00F052FD">
              <w:rPr>
                <w:rFonts w:ascii="Arial" w:eastAsia="Calibri" w:hAnsi="Arial" w:cs="Arial"/>
              </w:rPr>
              <w:t>Encerramento do período de execução do projeto</w:t>
            </w:r>
          </w:p>
        </w:tc>
        <w:tc>
          <w:tcPr>
            <w:tcW w:w="1210" w:type="pct"/>
            <w:shd w:val="clear" w:color="auto" w:fill="auto"/>
            <w:vAlign w:val="center"/>
          </w:tcPr>
          <w:p w14:paraId="428BF3EC" w14:textId="10011A47" w:rsidR="001B5D36" w:rsidRPr="00AF4F82" w:rsidRDefault="00295E02" w:rsidP="00985AA4">
            <w:pPr>
              <w:spacing w:after="0" w:line="240" w:lineRule="auto"/>
              <w:jc w:val="center"/>
              <w:rPr>
                <w:rFonts w:ascii="Arial" w:eastAsia="Calibri" w:hAnsi="Arial" w:cs="Arial"/>
              </w:rPr>
            </w:pPr>
            <w:r>
              <w:rPr>
                <w:rFonts w:ascii="Arial" w:eastAsia="Calibri" w:hAnsi="Arial" w:cs="Arial"/>
              </w:rPr>
              <w:t>31/01/2024</w:t>
            </w:r>
          </w:p>
        </w:tc>
      </w:tr>
      <w:tr w:rsidR="00535C02" w:rsidRPr="00F052FD" w14:paraId="14E70D73" w14:textId="77777777" w:rsidTr="00535C02">
        <w:trPr>
          <w:trHeight w:val="20"/>
        </w:trPr>
        <w:tc>
          <w:tcPr>
            <w:tcW w:w="569" w:type="pct"/>
            <w:shd w:val="clear" w:color="auto" w:fill="auto"/>
            <w:vAlign w:val="center"/>
          </w:tcPr>
          <w:p w14:paraId="3EAAB619" w14:textId="77777777" w:rsidR="00535C02" w:rsidRPr="00F052FD" w:rsidRDefault="00535C02" w:rsidP="00535C02">
            <w:pPr>
              <w:pStyle w:val="PargrafodaLista"/>
              <w:numPr>
                <w:ilvl w:val="0"/>
                <w:numId w:val="10"/>
              </w:numPr>
              <w:spacing w:after="0" w:line="240" w:lineRule="auto"/>
              <w:rPr>
                <w:rFonts w:ascii="Arial" w:eastAsia="Calibri" w:hAnsi="Arial" w:cs="Arial"/>
                <w:b/>
                <w:bCs/>
              </w:rPr>
            </w:pPr>
          </w:p>
        </w:tc>
        <w:tc>
          <w:tcPr>
            <w:tcW w:w="3221" w:type="pct"/>
            <w:shd w:val="clear" w:color="auto" w:fill="auto"/>
            <w:vAlign w:val="center"/>
          </w:tcPr>
          <w:p w14:paraId="3618AB15" w14:textId="20F17C75" w:rsidR="00535C02" w:rsidRPr="00F052FD" w:rsidRDefault="00535C02" w:rsidP="00535C02">
            <w:pPr>
              <w:spacing w:after="0" w:line="240" w:lineRule="auto"/>
              <w:rPr>
                <w:rFonts w:ascii="Arial" w:eastAsia="Calibri" w:hAnsi="Arial" w:cs="Arial"/>
              </w:rPr>
            </w:pPr>
            <w:r w:rsidRPr="00F052FD">
              <w:rPr>
                <w:rFonts w:ascii="Arial" w:eastAsia="Calibri" w:hAnsi="Arial" w:cs="Arial"/>
              </w:rPr>
              <w:t xml:space="preserve">Prestação de Contas </w:t>
            </w:r>
          </w:p>
        </w:tc>
        <w:tc>
          <w:tcPr>
            <w:tcW w:w="1210" w:type="pct"/>
            <w:shd w:val="clear" w:color="auto" w:fill="auto"/>
            <w:vAlign w:val="center"/>
          </w:tcPr>
          <w:p w14:paraId="6B6821D6" w14:textId="6B4053F7" w:rsidR="00535C02" w:rsidRDefault="00535C02" w:rsidP="00535C02">
            <w:pPr>
              <w:spacing w:after="0" w:line="240" w:lineRule="auto"/>
              <w:jc w:val="center"/>
              <w:rPr>
                <w:rFonts w:ascii="Arial" w:eastAsia="Calibri" w:hAnsi="Arial" w:cs="Arial"/>
              </w:rPr>
            </w:pPr>
            <w:r>
              <w:rPr>
                <w:rFonts w:ascii="Arial" w:eastAsia="Calibri" w:hAnsi="Arial" w:cs="Arial"/>
              </w:rPr>
              <w:t>31/01/2024</w:t>
            </w:r>
          </w:p>
        </w:tc>
      </w:tr>
    </w:tbl>
    <w:p w14:paraId="056404B2" w14:textId="77777777" w:rsidR="001B5D36" w:rsidRPr="00F052FD" w:rsidRDefault="001B5D36" w:rsidP="00985AA4">
      <w:pPr>
        <w:spacing w:after="0" w:line="240" w:lineRule="auto"/>
        <w:jc w:val="both"/>
        <w:rPr>
          <w:rFonts w:ascii="Arial" w:hAnsi="Arial" w:cs="Arial"/>
          <w:lang w:eastAsia="ar-SA"/>
        </w:rPr>
      </w:pPr>
    </w:p>
    <w:p w14:paraId="6914D6FC" w14:textId="77777777" w:rsidR="001B5D36" w:rsidRPr="00F052FD" w:rsidRDefault="001B5D36" w:rsidP="00985AA4">
      <w:pPr>
        <w:spacing w:after="0" w:line="240" w:lineRule="auto"/>
        <w:jc w:val="both"/>
        <w:rPr>
          <w:rFonts w:ascii="Arial" w:hAnsi="Arial" w:cs="Arial"/>
          <w:lang w:eastAsia="ar-SA"/>
        </w:rPr>
      </w:pPr>
    </w:p>
    <w:p w14:paraId="5F8875D5" w14:textId="77777777" w:rsidR="001B5D36" w:rsidRPr="00F052FD" w:rsidRDefault="001B5D36" w:rsidP="00985AA4">
      <w:pPr>
        <w:spacing w:after="0" w:line="240" w:lineRule="auto"/>
        <w:jc w:val="both"/>
        <w:rPr>
          <w:rFonts w:ascii="Arial" w:hAnsi="Arial" w:cs="Arial"/>
          <w:b/>
          <w:bCs/>
          <w:lang w:eastAsia="ar-SA"/>
        </w:rPr>
      </w:pPr>
      <w:r w:rsidRPr="00F052FD">
        <w:rPr>
          <w:rFonts w:ascii="Arial" w:hAnsi="Arial" w:cs="Arial"/>
          <w:b/>
          <w:bCs/>
          <w:lang w:eastAsia="ar-SA"/>
        </w:rPr>
        <w:t xml:space="preserve">Observação: </w:t>
      </w:r>
    </w:p>
    <w:p w14:paraId="111D68FD" w14:textId="77777777" w:rsidR="00901582" w:rsidRPr="00F052FD" w:rsidRDefault="001B5D36" w:rsidP="00985AA4">
      <w:pPr>
        <w:pStyle w:val="SemEspaamento"/>
        <w:jc w:val="both"/>
        <w:rPr>
          <w:rFonts w:ascii="Arial" w:hAnsi="Arial" w:cs="Arial"/>
        </w:rPr>
      </w:pPr>
      <w:r w:rsidRPr="00F052FD">
        <w:rPr>
          <w:rFonts w:ascii="Arial" w:hAnsi="Arial" w:cs="Arial"/>
          <w:bCs/>
          <w:lang w:eastAsia="ar-SA"/>
        </w:rPr>
        <w:t>É de responsabilidade do representante legal da OSC a observação de todos os prazos estipulados no cronograma acima, bem como ficar atento a todas as correspondências que possam ser encaminhadas via e-mail ou via ofício em casos de interposição de recurso</w:t>
      </w:r>
      <w:r w:rsidR="00901582" w:rsidRPr="00F052FD">
        <w:rPr>
          <w:rFonts w:ascii="Arial" w:hAnsi="Arial" w:cs="Arial"/>
        </w:rPr>
        <w:t>.</w:t>
      </w:r>
    </w:p>
    <w:p w14:paraId="30516802" w14:textId="77777777" w:rsidR="0000295E" w:rsidRDefault="00D51711" w:rsidP="00985AA4">
      <w:pPr>
        <w:pStyle w:val="Ttulo1"/>
        <w:jc w:val="center"/>
        <w:rPr>
          <w:rFonts w:ascii="Arial" w:hAnsi="Arial" w:cs="Arial"/>
          <w:color w:val="FF0000"/>
          <w:sz w:val="22"/>
          <w:szCs w:val="22"/>
        </w:rPr>
      </w:pPr>
      <w:r w:rsidRPr="00F052FD">
        <w:rPr>
          <w:rFonts w:ascii="Arial" w:hAnsi="Arial" w:cs="Arial"/>
          <w:color w:val="FF0000"/>
          <w:sz w:val="22"/>
          <w:szCs w:val="22"/>
        </w:rPr>
        <w:br w:type="page"/>
      </w:r>
    </w:p>
    <w:p w14:paraId="3E0FF41C" w14:textId="77777777" w:rsidR="0000295E" w:rsidRDefault="0000295E" w:rsidP="00985AA4">
      <w:pPr>
        <w:pStyle w:val="Ttulo1"/>
        <w:jc w:val="center"/>
        <w:rPr>
          <w:rFonts w:ascii="Arial" w:hAnsi="Arial" w:cs="Arial"/>
          <w:color w:val="FF0000"/>
          <w:sz w:val="22"/>
          <w:szCs w:val="22"/>
        </w:rPr>
      </w:pPr>
    </w:p>
    <w:p w14:paraId="0514B8C8" w14:textId="77777777" w:rsidR="00D51711" w:rsidRPr="00F052FD" w:rsidRDefault="00D51711" w:rsidP="00985AA4">
      <w:pPr>
        <w:pStyle w:val="Ttulo1"/>
        <w:jc w:val="center"/>
        <w:rPr>
          <w:rFonts w:ascii="Arial" w:hAnsi="Arial" w:cs="Arial"/>
          <w:sz w:val="22"/>
          <w:szCs w:val="22"/>
        </w:rPr>
      </w:pPr>
      <w:r w:rsidRPr="00F052FD">
        <w:rPr>
          <w:rFonts w:ascii="Arial" w:hAnsi="Arial" w:cs="Arial"/>
          <w:sz w:val="22"/>
          <w:szCs w:val="22"/>
        </w:rPr>
        <w:t>ANEXO II</w:t>
      </w:r>
    </w:p>
    <w:p w14:paraId="070185A2" w14:textId="77777777" w:rsidR="002A4B65" w:rsidRPr="00F052FD" w:rsidRDefault="002A4B65" w:rsidP="00985AA4">
      <w:pPr>
        <w:spacing w:line="240" w:lineRule="auto"/>
        <w:jc w:val="center"/>
        <w:rPr>
          <w:rFonts w:ascii="Arial" w:hAnsi="Arial" w:cs="Arial"/>
          <w:b/>
        </w:rPr>
      </w:pPr>
      <w:bookmarkStart w:id="10" w:name="_Hlk89097294"/>
    </w:p>
    <w:p w14:paraId="60705B6F" w14:textId="77777777" w:rsidR="002A4B65" w:rsidRPr="00F052FD" w:rsidRDefault="002A4B65" w:rsidP="00985AA4">
      <w:pPr>
        <w:spacing w:before="120" w:after="120" w:line="240" w:lineRule="auto"/>
        <w:jc w:val="center"/>
        <w:rPr>
          <w:rFonts w:ascii="Arial" w:hAnsi="Arial" w:cs="Arial"/>
          <w:b/>
        </w:rPr>
      </w:pPr>
      <w:r w:rsidRPr="00F052FD">
        <w:rPr>
          <w:rFonts w:ascii="Arial" w:hAnsi="Arial" w:cs="Arial"/>
          <w:b/>
        </w:rPr>
        <w:t>DECLARAÇÃO SOBRE INSTALAÇÕES E CONDIÇÕES MATERIAIS</w:t>
      </w:r>
    </w:p>
    <w:bookmarkEnd w:id="10"/>
    <w:p w14:paraId="5170AB62" w14:textId="77777777" w:rsidR="002A4B65" w:rsidRPr="00F052FD" w:rsidRDefault="002A4B65" w:rsidP="00985AA4">
      <w:pPr>
        <w:spacing w:before="120" w:after="120" w:line="240" w:lineRule="auto"/>
        <w:jc w:val="center"/>
        <w:rPr>
          <w:rFonts w:ascii="Arial" w:hAnsi="Arial" w:cs="Arial"/>
          <w:b/>
        </w:rPr>
      </w:pPr>
    </w:p>
    <w:p w14:paraId="5B4F5E10" w14:textId="77777777" w:rsidR="00F52742" w:rsidRPr="00670E8C" w:rsidRDefault="002A4B65" w:rsidP="00F52742">
      <w:pPr>
        <w:tabs>
          <w:tab w:val="left" w:pos="567"/>
        </w:tabs>
        <w:spacing w:before="120" w:after="120" w:line="360" w:lineRule="auto"/>
        <w:jc w:val="both"/>
        <w:rPr>
          <w:rFonts w:ascii="Arial" w:hAnsi="Arial" w:cs="Arial"/>
          <w:i/>
        </w:rPr>
      </w:pPr>
      <w:r w:rsidRPr="00F052FD">
        <w:rPr>
          <w:rFonts w:ascii="Arial" w:hAnsi="Arial" w:cs="Arial"/>
        </w:rPr>
        <w:tab/>
      </w:r>
      <w:r w:rsidR="00F52742" w:rsidRPr="00670E8C">
        <w:rPr>
          <w:rFonts w:ascii="Arial" w:hAnsi="Arial" w:cs="Arial"/>
        </w:rPr>
        <w:t xml:space="preserve">Declaro, em conformidade com o art. 33, </w:t>
      </w:r>
      <w:r w:rsidR="00F52742" w:rsidRPr="00670E8C">
        <w:rPr>
          <w:rFonts w:ascii="Arial" w:hAnsi="Arial" w:cs="Arial"/>
          <w:b/>
        </w:rPr>
        <w:t>caput</w:t>
      </w:r>
      <w:r w:rsidR="00F52742" w:rsidRPr="00670E8C">
        <w:rPr>
          <w:rFonts w:ascii="Arial" w:hAnsi="Arial" w:cs="Arial"/>
        </w:rPr>
        <w:t>, inciso V, alínea “c”, da Lei nº 13.019, de 2014, c/c o art. 26,</w:t>
      </w:r>
      <w:r w:rsidR="00F52742" w:rsidRPr="00670E8C">
        <w:rPr>
          <w:rFonts w:ascii="Arial" w:hAnsi="Arial" w:cs="Arial"/>
          <w:b/>
        </w:rPr>
        <w:t xml:space="preserve"> caput</w:t>
      </w:r>
      <w:r w:rsidR="00F52742" w:rsidRPr="00670E8C">
        <w:rPr>
          <w:rFonts w:ascii="Arial" w:hAnsi="Arial" w:cs="Arial"/>
        </w:rPr>
        <w:t xml:space="preserve">, inciso </w:t>
      </w:r>
      <w:r w:rsidR="00F52742">
        <w:rPr>
          <w:rFonts w:ascii="Arial" w:hAnsi="Arial" w:cs="Arial"/>
        </w:rPr>
        <w:t>II</w:t>
      </w:r>
      <w:r w:rsidR="00F52742" w:rsidRPr="00670E8C">
        <w:rPr>
          <w:rFonts w:ascii="Arial" w:hAnsi="Arial" w:cs="Arial"/>
        </w:rPr>
        <w:t xml:space="preserve">, do Decreto nº </w:t>
      </w:r>
      <w:r w:rsidR="00F52742">
        <w:rPr>
          <w:rFonts w:ascii="Arial" w:hAnsi="Arial" w:cs="Arial"/>
        </w:rPr>
        <w:t>6.662</w:t>
      </w:r>
      <w:r w:rsidR="00F52742" w:rsidRPr="00670E8C">
        <w:rPr>
          <w:rFonts w:ascii="Arial" w:hAnsi="Arial" w:cs="Arial"/>
        </w:rPr>
        <w:t xml:space="preserve">, de </w:t>
      </w:r>
      <w:r w:rsidR="00F52742">
        <w:rPr>
          <w:rFonts w:ascii="Arial" w:hAnsi="Arial" w:cs="Arial"/>
        </w:rPr>
        <w:t>28/10/2022</w:t>
      </w:r>
      <w:r w:rsidR="00F52742" w:rsidRPr="00670E8C">
        <w:rPr>
          <w:rFonts w:ascii="Arial" w:hAnsi="Arial" w:cs="Arial"/>
        </w:rPr>
        <w:t xml:space="preserve">, que a </w:t>
      </w:r>
      <w:r w:rsidR="00F52742" w:rsidRPr="00670E8C">
        <w:rPr>
          <w:rFonts w:ascii="Arial" w:hAnsi="Arial" w:cs="Arial"/>
          <w:i/>
        </w:rPr>
        <w:t>[identificação da organização da sociedade civil – OSC]</w:t>
      </w:r>
      <w:r w:rsidR="00F52742" w:rsidRPr="00670E8C">
        <w:rPr>
          <w:rFonts w:ascii="Arial" w:hAnsi="Arial" w:cs="Arial"/>
        </w:rPr>
        <w:t>:</w:t>
      </w:r>
    </w:p>
    <w:p w14:paraId="0ED87F5B" w14:textId="77777777" w:rsidR="00F52742" w:rsidRPr="00670E8C" w:rsidRDefault="00F52742" w:rsidP="00F52742">
      <w:pPr>
        <w:pStyle w:val="PargrafodaLista"/>
        <w:numPr>
          <w:ilvl w:val="0"/>
          <w:numId w:val="39"/>
        </w:numPr>
        <w:tabs>
          <w:tab w:val="left" w:pos="851"/>
        </w:tabs>
        <w:suppressAutoHyphens/>
        <w:spacing w:before="120" w:after="120" w:line="360" w:lineRule="auto"/>
        <w:ind w:left="0" w:firstLine="567"/>
        <w:jc w:val="both"/>
        <w:rPr>
          <w:rFonts w:ascii="Arial" w:hAnsi="Arial" w:cs="Arial"/>
        </w:rPr>
      </w:pPr>
      <w:r w:rsidRPr="00670E8C">
        <w:rPr>
          <w:rFonts w:ascii="Arial" w:hAnsi="Arial" w:cs="Arial"/>
        </w:rPr>
        <w:t>dispõe de instalações e outras condições materiais para o desenvolvimento das atividades ou projetos previstos na parceria e o cumprimento das metas estabelecidas.</w:t>
      </w:r>
    </w:p>
    <w:p w14:paraId="229A7CFC" w14:textId="77777777" w:rsidR="00F52742" w:rsidRPr="00670E8C" w:rsidRDefault="00F52742" w:rsidP="00F52742">
      <w:pPr>
        <w:spacing w:before="120" w:after="120" w:line="360" w:lineRule="auto"/>
        <w:jc w:val="center"/>
        <w:rPr>
          <w:rFonts w:ascii="Arial" w:hAnsi="Arial" w:cs="Arial"/>
          <w:i/>
        </w:rPr>
      </w:pPr>
    </w:p>
    <w:p w14:paraId="1BB9887F" w14:textId="77777777" w:rsidR="00F52742" w:rsidRPr="00670E8C" w:rsidRDefault="00F52742" w:rsidP="00F52742">
      <w:pPr>
        <w:spacing w:before="120" w:after="120" w:line="360" w:lineRule="auto"/>
        <w:jc w:val="center"/>
        <w:rPr>
          <w:rFonts w:ascii="Arial" w:hAnsi="Arial" w:cs="Arial"/>
          <w:i/>
        </w:rPr>
      </w:pPr>
    </w:p>
    <w:p w14:paraId="37B62569" w14:textId="77777777" w:rsidR="00F52742" w:rsidRPr="00670E8C" w:rsidRDefault="00F52742" w:rsidP="00F52742">
      <w:pPr>
        <w:pStyle w:val="SemEspaamento"/>
        <w:spacing w:after="120" w:line="360" w:lineRule="auto"/>
        <w:jc w:val="right"/>
        <w:rPr>
          <w:rFonts w:ascii="Arial" w:hAnsi="Arial" w:cs="Arial"/>
        </w:rPr>
      </w:pPr>
      <w:r w:rsidRPr="00670E8C">
        <w:rPr>
          <w:rFonts w:ascii="Arial" w:hAnsi="Arial" w:cs="Arial"/>
        </w:rPr>
        <w:t>Joaçaba - SC, [data]</w:t>
      </w:r>
    </w:p>
    <w:p w14:paraId="61C60C9A" w14:textId="77777777" w:rsidR="00F52742" w:rsidRPr="00670E8C" w:rsidRDefault="00F52742" w:rsidP="00F52742">
      <w:pPr>
        <w:pStyle w:val="SemEspaamento"/>
        <w:spacing w:after="120" w:line="360" w:lineRule="auto"/>
        <w:rPr>
          <w:rFonts w:ascii="Arial" w:hAnsi="Arial" w:cs="Arial"/>
        </w:rPr>
      </w:pPr>
    </w:p>
    <w:p w14:paraId="05DE5986" w14:textId="77777777" w:rsidR="00F52742" w:rsidRPr="00670E8C" w:rsidRDefault="00F52742" w:rsidP="00F52742">
      <w:pPr>
        <w:pStyle w:val="SemEspaamento"/>
        <w:spacing w:after="120" w:line="360" w:lineRule="auto"/>
        <w:rPr>
          <w:rFonts w:ascii="Arial" w:hAnsi="Arial" w:cs="Arial"/>
        </w:rPr>
      </w:pPr>
    </w:p>
    <w:p w14:paraId="3E1D1A89" w14:textId="77777777" w:rsidR="00F52742" w:rsidRPr="00670E8C" w:rsidRDefault="00F52742" w:rsidP="00F52742">
      <w:pPr>
        <w:spacing w:after="120"/>
        <w:rPr>
          <w:rFonts w:ascii="Arial" w:hAnsi="Arial" w:cs="Arial"/>
          <w:b/>
        </w:rPr>
      </w:pPr>
      <w:r w:rsidRPr="00670E8C">
        <w:rPr>
          <w:rFonts w:ascii="Arial" w:hAnsi="Arial" w:cs="Arial"/>
          <w:b/>
        </w:rPr>
        <w:tab/>
        <w:t xml:space="preserve"> </w:t>
      </w:r>
    </w:p>
    <w:p w14:paraId="7D8FBDBA" w14:textId="77777777" w:rsidR="00F52742" w:rsidRPr="00670E8C" w:rsidRDefault="00F52742" w:rsidP="00F52742">
      <w:pPr>
        <w:spacing w:after="120"/>
        <w:jc w:val="center"/>
        <w:rPr>
          <w:rFonts w:ascii="Arial" w:hAnsi="Arial" w:cs="Arial"/>
          <w:bCs/>
        </w:rPr>
      </w:pPr>
      <w:r w:rsidRPr="00670E8C">
        <w:rPr>
          <w:rFonts w:ascii="Arial" w:hAnsi="Arial" w:cs="Arial"/>
          <w:bCs/>
        </w:rPr>
        <w:t>[Nome, Cargo e Assinatura do Responsável da OSC</w:t>
      </w:r>
      <w:r w:rsidRPr="00670E8C">
        <w:rPr>
          <w:rFonts w:ascii="Arial" w:hAnsi="Arial" w:cs="Arial"/>
          <w:bCs/>
          <w:sz w:val="24"/>
          <w:szCs w:val="24"/>
        </w:rPr>
        <w:t>]</w:t>
      </w:r>
    </w:p>
    <w:p w14:paraId="1714BDB5" w14:textId="0E6E7F1C" w:rsidR="0000295E" w:rsidRDefault="002A4B65" w:rsidP="00F52742">
      <w:pPr>
        <w:tabs>
          <w:tab w:val="left" w:pos="567"/>
        </w:tabs>
        <w:spacing w:before="120" w:after="120" w:line="240" w:lineRule="auto"/>
        <w:jc w:val="both"/>
        <w:rPr>
          <w:rFonts w:ascii="Arial" w:hAnsi="Arial" w:cs="Arial"/>
        </w:rPr>
      </w:pPr>
      <w:r w:rsidRPr="00F052FD">
        <w:rPr>
          <w:rFonts w:ascii="Arial" w:hAnsi="Arial" w:cs="Arial"/>
        </w:rPr>
        <w:br w:type="page"/>
      </w:r>
      <w:bookmarkStart w:id="11" w:name="_Hlk89097236"/>
    </w:p>
    <w:p w14:paraId="11BE84D9" w14:textId="77777777" w:rsidR="0000295E" w:rsidRDefault="0000295E" w:rsidP="00985AA4">
      <w:pPr>
        <w:spacing w:after="160" w:line="240" w:lineRule="auto"/>
        <w:jc w:val="center"/>
        <w:rPr>
          <w:rFonts w:ascii="Arial" w:hAnsi="Arial" w:cs="Arial"/>
        </w:rPr>
      </w:pPr>
    </w:p>
    <w:p w14:paraId="54FB463B" w14:textId="77777777" w:rsidR="0000295E" w:rsidRDefault="0000295E" w:rsidP="00985AA4">
      <w:pPr>
        <w:spacing w:after="160" w:line="240" w:lineRule="auto"/>
        <w:jc w:val="center"/>
        <w:rPr>
          <w:rFonts w:ascii="Arial" w:hAnsi="Arial" w:cs="Arial"/>
        </w:rPr>
      </w:pPr>
    </w:p>
    <w:p w14:paraId="46C237A0" w14:textId="77777777" w:rsidR="002A4B65" w:rsidRPr="00F052FD" w:rsidRDefault="002A4B65" w:rsidP="00985AA4">
      <w:pPr>
        <w:spacing w:after="160" w:line="240" w:lineRule="auto"/>
        <w:jc w:val="center"/>
        <w:rPr>
          <w:rFonts w:ascii="Arial" w:hAnsi="Arial" w:cs="Arial"/>
          <w:b/>
        </w:rPr>
      </w:pPr>
      <w:r w:rsidRPr="00F052FD">
        <w:rPr>
          <w:rFonts w:ascii="Arial" w:hAnsi="Arial" w:cs="Arial"/>
          <w:b/>
        </w:rPr>
        <w:t>ANEXO I</w:t>
      </w:r>
      <w:r w:rsidR="00B223CE" w:rsidRPr="00F052FD">
        <w:rPr>
          <w:rFonts w:ascii="Arial" w:hAnsi="Arial" w:cs="Arial"/>
          <w:b/>
        </w:rPr>
        <w:t>II</w:t>
      </w:r>
    </w:p>
    <w:p w14:paraId="23DCC813" w14:textId="77777777" w:rsidR="002A4B65" w:rsidRPr="00F052FD" w:rsidRDefault="002A4B65" w:rsidP="00985AA4">
      <w:pPr>
        <w:spacing w:before="120" w:after="120" w:line="240" w:lineRule="auto"/>
        <w:jc w:val="center"/>
        <w:rPr>
          <w:rFonts w:ascii="Arial" w:hAnsi="Arial" w:cs="Arial"/>
          <w:b/>
        </w:rPr>
      </w:pPr>
      <w:r w:rsidRPr="00F052FD">
        <w:rPr>
          <w:rFonts w:ascii="Arial" w:hAnsi="Arial" w:cs="Arial"/>
          <w:b/>
        </w:rPr>
        <w:t>DECLARAÇÃO DA NÃO OCORRÊNCIA DE IMPEDIMENTOS</w:t>
      </w:r>
    </w:p>
    <w:bookmarkEnd w:id="11"/>
    <w:p w14:paraId="67F4374C" w14:textId="77777777" w:rsidR="002A4B65" w:rsidRPr="00F052FD" w:rsidRDefault="002A4B65" w:rsidP="00985AA4">
      <w:pPr>
        <w:tabs>
          <w:tab w:val="left" w:pos="567"/>
        </w:tabs>
        <w:spacing w:before="120" w:after="120" w:line="240" w:lineRule="auto"/>
        <w:ind w:firstLine="567"/>
        <w:jc w:val="both"/>
        <w:rPr>
          <w:rFonts w:ascii="Arial" w:hAnsi="Arial" w:cs="Arial"/>
        </w:rPr>
      </w:pPr>
    </w:p>
    <w:p w14:paraId="1EFA59DE" w14:textId="77777777" w:rsidR="00EA6B87" w:rsidRDefault="00EA6B87" w:rsidP="00EA6B87">
      <w:pPr>
        <w:tabs>
          <w:tab w:val="left" w:pos="567"/>
        </w:tabs>
        <w:spacing w:before="120" w:after="120" w:line="240" w:lineRule="auto"/>
        <w:ind w:firstLine="567"/>
        <w:jc w:val="both"/>
      </w:pPr>
      <w:bookmarkStart w:id="12" w:name="_Hlk121241615"/>
      <w:r>
        <w:rPr>
          <w:rFonts w:ascii="Arial" w:hAnsi="Arial" w:cs="Arial"/>
        </w:rPr>
        <w:t xml:space="preserve">Declaro para os devidos fins, nos termos do art. 26, </w:t>
      </w:r>
      <w:r>
        <w:rPr>
          <w:rFonts w:ascii="Arial" w:hAnsi="Arial" w:cs="Arial"/>
          <w:b/>
        </w:rPr>
        <w:t>caput</w:t>
      </w:r>
      <w:r>
        <w:rPr>
          <w:rFonts w:ascii="Arial" w:hAnsi="Arial" w:cs="Arial"/>
        </w:rPr>
        <w:t xml:space="preserve">, inciso I, do Decreto nº 6.662, de 28/10/2022, que a </w:t>
      </w:r>
      <w:r>
        <w:rPr>
          <w:rFonts w:ascii="Arial" w:hAnsi="Arial" w:cs="Arial"/>
          <w:i/>
        </w:rPr>
        <w:t xml:space="preserve">[identificação da organização da sociedade civil – OSC] </w:t>
      </w:r>
      <w:r>
        <w:rPr>
          <w:rFonts w:ascii="Arial" w:hAnsi="Arial" w:cs="Arial"/>
        </w:rPr>
        <w:t>e seus dirigentes não incorrem em quaisquer das vedações previstas no art. 39 da Lei nº 13.019, de 2014. Nesse sentido, a citada OSC:</w:t>
      </w:r>
    </w:p>
    <w:p w14:paraId="05566BC6" w14:textId="77777777" w:rsidR="00EA6B87" w:rsidRDefault="00EA6B87" w:rsidP="00EA6B87">
      <w:pPr>
        <w:pStyle w:val="PargrafodaLista"/>
        <w:numPr>
          <w:ilvl w:val="0"/>
          <w:numId w:val="1"/>
        </w:numPr>
        <w:tabs>
          <w:tab w:val="clear" w:pos="7307"/>
          <w:tab w:val="num" w:pos="0"/>
          <w:tab w:val="left" w:pos="993"/>
        </w:tabs>
        <w:suppressAutoHyphens/>
        <w:spacing w:before="120" w:after="120" w:line="240" w:lineRule="auto"/>
        <w:ind w:left="0" w:firstLine="567"/>
        <w:jc w:val="both"/>
      </w:pPr>
      <w:r>
        <w:rPr>
          <w:rFonts w:ascii="Arial" w:hAnsi="Arial" w:cs="Arial"/>
        </w:rPr>
        <w:t>Está regularmente constituída ou, se estrangeira, está autorizada a funcionar no território nacional;</w:t>
      </w:r>
    </w:p>
    <w:p w14:paraId="5F714167" w14:textId="77777777" w:rsidR="00EA6B87" w:rsidRDefault="00EA6B87" w:rsidP="00EA6B87">
      <w:pPr>
        <w:pStyle w:val="PargrafodaLista"/>
        <w:numPr>
          <w:ilvl w:val="0"/>
          <w:numId w:val="1"/>
        </w:numPr>
        <w:tabs>
          <w:tab w:val="clear" w:pos="7307"/>
          <w:tab w:val="num" w:pos="0"/>
          <w:tab w:val="left" w:pos="993"/>
        </w:tabs>
        <w:suppressAutoHyphens/>
        <w:spacing w:before="120" w:after="120" w:line="240" w:lineRule="auto"/>
        <w:ind w:left="0" w:firstLine="567"/>
        <w:jc w:val="both"/>
      </w:pPr>
      <w:r>
        <w:rPr>
          <w:rFonts w:ascii="Arial" w:hAnsi="Arial" w:cs="Arial"/>
        </w:rPr>
        <w:t>Não foi omissa no dever de prestar contas de parceria anteriormente celebrada;</w:t>
      </w:r>
    </w:p>
    <w:p w14:paraId="16E6E848" w14:textId="77777777" w:rsidR="00EA6B87" w:rsidRDefault="00EA6B87" w:rsidP="00EA6B87">
      <w:pPr>
        <w:pStyle w:val="PargrafodaLista"/>
        <w:numPr>
          <w:ilvl w:val="0"/>
          <w:numId w:val="1"/>
        </w:numPr>
        <w:tabs>
          <w:tab w:val="clear" w:pos="7307"/>
          <w:tab w:val="num" w:pos="0"/>
          <w:tab w:val="left" w:pos="993"/>
        </w:tabs>
        <w:suppressAutoHyphens/>
        <w:spacing w:before="120" w:after="120" w:line="240" w:lineRule="auto"/>
        <w:ind w:left="0" w:firstLine="567"/>
        <w:jc w:val="both"/>
      </w:pPr>
      <w:r>
        <w:rPr>
          <w:rFonts w:ascii="Arial" w:hAnsi="Arial" w:cs="Arial"/>
        </w:rPr>
        <w:t>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w:t>
      </w:r>
      <w:r>
        <w:rPr>
          <w:rFonts w:ascii="Arial" w:hAnsi="Arial" w:cs="Arial"/>
          <w:color w:val="000000"/>
        </w:rPr>
        <w:t xml:space="preserve">, até o segundo grau. </w:t>
      </w:r>
    </w:p>
    <w:p w14:paraId="3369E028" w14:textId="77777777" w:rsidR="00EA6B87" w:rsidRDefault="00EA6B87" w:rsidP="00EA6B87">
      <w:pPr>
        <w:pStyle w:val="PargrafodaLista"/>
        <w:numPr>
          <w:ilvl w:val="0"/>
          <w:numId w:val="1"/>
        </w:numPr>
        <w:tabs>
          <w:tab w:val="clear" w:pos="7307"/>
          <w:tab w:val="num" w:pos="0"/>
          <w:tab w:val="left" w:pos="993"/>
        </w:tabs>
        <w:suppressAutoHyphens/>
        <w:spacing w:before="120" w:after="120" w:line="240" w:lineRule="auto"/>
        <w:ind w:left="0" w:firstLine="567"/>
        <w:jc w:val="both"/>
      </w:pPr>
      <w:r>
        <w:rPr>
          <w:rFonts w:ascii="Arial" w:hAnsi="Arial" w:cs="Arial"/>
          <w:color w:val="000000"/>
        </w:rPr>
        <w:t xml:space="preserve">Não teve as contas rejeitadas pela administração pública nos últimos cinco anos, observadas as exceções previstas no art. 39, </w:t>
      </w:r>
      <w:r>
        <w:rPr>
          <w:rFonts w:ascii="Arial" w:hAnsi="Arial" w:cs="Arial"/>
          <w:b/>
          <w:color w:val="000000"/>
        </w:rPr>
        <w:t>caput</w:t>
      </w:r>
      <w:r>
        <w:rPr>
          <w:rFonts w:ascii="Arial" w:hAnsi="Arial" w:cs="Arial"/>
          <w:color w:val="000000"/>
        </w:rPr>
        <w:t xml:space="preserve">, inciso IV, alíneas “a” a “c”, da Lei nº 13.019, de 2014; </w:t>
      </w:r>
    </w:p>
    <w:p w14:paraId="7FC93BBD" w14:textId="77777777" w:rsidR="00EA6B87" w:rsidRDefault="00EA6B87" w:rsidP="00EA6B87">
      <w:pPr>
        <w:pStyle w:val="PargrafodaLista"/>
        <w:numPr>
          <w:ilvl w:val="0"/>
          <w:numId w:val="1"/>
        </w:numPr>
        <w:tabs>
          <w:tab w:val="clear" w:pos="7307"/>
          <w:tab w:val="num" w:pos="0"/>
          <w:tab w:val="left" w:pos="993"/>
        </w:tabs>
        <w:suppressAutoHyphens/>
        <w:spacing w:before="120" w:after="120" w:line="240" w:lineRule="auto"/>
        <w:ind w:left="0" w:firstLine="567"/>
        <w:jc w:val="both"/>
      </w:pPr>
      <w:r>
        <w:rPr>
          <w:rFonts w:ascii="Arial" w:hAnsi="Arial" w:cs="Arial"/>
          <w:color w:val="000000"/>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6605C05D" w14:textId="77777777" w:rsidR="00EA6B87" w:rsidRDefault="00EA6B87" w:rsidP="00EA6B87">
      <w:pPr>
        <w:pStyle w:val="PargrafodaLista"/>
        <w:numPr>
          <w:ilvl w:val="0"/>
          <w:numId w:val="1"/>
        </w:numPr>
        <w:tabs>
          <w:tab w:val="clear" w:pos="7307"/>
          <w:tab w:val="num" w:pos="0"/>
          <w:tab w:val="left" w:pos="993"/>
        </w:tabs>
        <w:suppressAutoHyphens/>
        <w:spacing w:before="120" w:after="120" w:line="240" w:lineRule="auto"/>
        <w:ind w:left="0" w:firstLine="567"/>
        <w:jc w:val="both"/>
      </w:pPr>
      <w:r>
        <w:rPr>
          <w:rFonts w:ascii="Arial" w:hAnsi="Arial" w:cs="Arial"/>
          <w:color w:val="000000"/>
        </w:rPr>
        <w:t>Não teve contas de parceria julgadas irregulares ou rejeitadas por Tribunal ou Conselho de Contas de qualquer esfera da Federação, em decisão irrecorrível, nos últimos 8 (oito) anos; e</w:t>
      </w:r>
    </w:p>
    <w:p w14:paraId="05B18F9F" w14:textId="77777777" w:rsidR="00EA6B87" w:rsidRDefault="00EA6B87" w:rsidP="00EA6B87">
      <w:pPr>
        <w:pStyle w:val="PargrafodaLista"/>
        <w:numPr>
          <w:ilvl w:val="0"/>
          <w:numId w:val="1"/>
        </w:numPr>
        <w:tabs>
          <w:tab w:val="clear" w:pos="7307"/>
          <w:tab w:val="num" w:pos="0"/>
          <w:tab w:val="left" w:pos="993"/>
        </w:tabs>
        <w:suppressAutoHyphens/>
        <w:spacing w:before="120" w:after="120" w:line="240" w:lineRule="auto"/>
        <w:ind w:left="0" w:firstLine="567"/>
        <w:jc w:val="both"/>
      </w:pPr>
      <w:r>
        <w:rPr>
          <w:rFonts w:ascii="Arial" w:hAnsi="Arial" w:cs="Arial"/>
          <w:color w:val="000000"/>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07DF8674" w14:textId="77777777" w:rsidR="00EA6B87" w:rsidRDefault="00EA6B87" w:rsidP="00EA6B87">
      <w:pPr>
        <w:pStyle w:val="PargrafodaLista"/>
        <w:tabs>
          <w:tab w:val="left" w:pos="993"/>
        </w:tabs>
        <w:spacing w:before="120" w:after="120" w:line="240" w:lineRule="auto"/>
        <w:ind w:left="567"/>
        <w:jc w:val="both"/>
        <w:rPr>
          <w:rFonts w:ascii="Arial" w:hAnsi="Arial" w:cs="Arial"/>
          <w:color w:val="000000"/>
        </w:rPr>
      </w:pPr>
    </w:p>
    <w:p w14:paraId="2535D2C1" w14:textId="77777777" w:rsidR="00EA6B87" w:rsidRDefault="00EA6B87" w:rsidP="00EA6B87">
      <w:pPr>
        <w:pStyle w:val="PargrafodaLista"/>
        <w:tabs>
          <w:tab w:val="left" w:pos="993"/>
        </w:tabs>
        <w:spacing w:before="120" w:after="120" w:line="240" w:lineRule="auto"/>
        <w:ind w:left="567"/>
        <w:jc w:val="both"/>
        <w:rPr>
          <w:rFonts w:ascii="Arial" w:hAnsi="Arial" w:cs="Arial"/>
          <w:color w:val="000000"/>
        </w:rPr>
      </w:pPr>
    </w:p>
    <w:p w14:paraId="1CE2FBF3" w14:textId="77777777" w:rsidR="00EA6B87" w:rsidRDefault="00EA6B87" w:rsidP="00EA6B87">
      <w:pPr>
        <w:pStyle w:val="SemEspaamento"/>
        <w:spacing w:after="120" w:line="360" w:lineRule="auto"/>
        <w:ind w:left="720"/>
        <w:jc w:val="right"/>
      </w:pPr>
      <w:r>
        <w:rPr>
          <w:rFonts w:ascii="Arial" w:hAnsi="Arial" w:cs="Arial"/>
        </w:rPr>
        <w:t>Joaçaba - SC, [data]</w:t>
      </w:r>
    </w:p>
    <w:p w14:paraId="4AE857D8" w14:textId="77777777" w:rsidR="00EA6B87" w:rsidRDefault="00EA6B87" w:rsidP="00EA6B87">
      <w:pPr>
        <w:pStyle w:val="SemEspaamento"/>
        <w:spacing w:after="120" w:line="360" w:lineRule="auto"/>
        <w:ind w:left="720"/>
        <w:rPr>
          <w:rFonts w:ascii="Arial" w:hAnsi="Arial" w:cs="Arial"/>
        </w:rPr>
      </w:pPr>
    </w:p>
    <w:p w14:paraId="4E7EC6A5" w14:textId="77777777" w:rsidR="00EA6B87" w:rsidRDefault="00EA6B87" w:rsidP="00EA6B87">
      <w:pPr>
        <w:spacing w:after="120"/>
        <w:ind w:left="720"/>
        <w:rPr>
          <w:rFonts w:ascii="Arial" w:hAnsi="Arial" w:cs="Arial"/>
          <w:b/>
        </w:rPr>
      </w:pPr>
    </w:p>
    <w:p w14:paraId="70978539" w14:textId="77777777" w:rsidR="00EA6B87" w:rsidRDefault="00EA6B87" w:rsidP="00EA6B87">
      <w:pPr>
        <w:spacing w:after="120"/>
        <w:ind w:left="720"/>
        <w:jc w:val="center"/>
      </w:pPr>
      <w:r>
        <w:rPr>
          <w:rFonts w:ascii="Arial" w:hAnsi="Arial" w:cs="Arial"/>
          <w:bCs/>
        </w:rPr>
        <w:t>[Nome, Cargo e Assinatura do Responsável da OSC</w:t>
      </w:r>
      <w:r>
        <w:rPr>
          <w:rFonts w:ascii="Arial" w:hAnsi="Arial" w:cs="Arial"/>
          <w:bCs/>
          <w:sz w:val="24"/>
          <w:szCs w:val="24"/>
        </w:rPr>
        <w:t>]</w:t>
      </w:r>
      <w:bookmarkEnd w:id="12"/>
    </w:p>
    <w:p w14:paraId="7FDEE160" w14:textId="77777777" w:rsidR="003B3392" w:rsidRPr="00F052FD" w:rsidRDefault="003B3392" w:rsidP="00985AA4">
      <w:pPr>
        <w:spacing w:after="0" w:line="240" w:lineRule="auto"/>
        <w:jc w:val="center"/>
        <w:rPr>
          <w:rFonts w:ascii="Arial" w:hAnsi="Arial" w:cs="Arial"/>
          <w:b/>
        </w:rPr>
      </w:pPr>
      <w:r w:rsidRPr="00F052FD">
        <w:rPr>
          <w:rFonts w:ascii="Arial" w:hAnsi="Arial" w:cs="Arial"/>
          <w:b/>
        </w:rPr>
        <w:br w:type="page"/>
      </w:r>
    </w:p>
    <w:p w14:paraId="247921E1" w14:textId="77777777" w:rsidR="007C0F8A" w:rsidRPr="00F052FD" w:rsidRDefault="007C0F8A" w:rsidP="00985AA4">
      <w:pPr>
        <w:spacing w:after="0" w:line="240" w:lineRule="auto"/>
        <w:jc w:val="center"/>
        <w:rPr>
          <w:rFonts w:ascii="Arial" w:hAnsi="Arial" w:cs="Arial"/>
          <w:b/>
        </w:rPr>
      </w:pPr>
      <w:bookmarkStart w:id="13" w:name="_Hlk92476052"/>
      <w:r w:rsidRPr="00F052FD">
        <w:rPr>
          <w:rFonts w:ascii="Arial" w:hAnsi="Arial" w:cs="Arial"/>
          <w:b/>
        </w:rPr>
        <w:t xml:space="preserve">ANEXO </w:t>
      </w:r>
      <w:r w:rsidR="00B223CE" w:rsidRPr="00F052FD">
        <w:rPr>
          <w:rFonts w:ascii="Arial" w:hAnsi="Arial" w:cs="Arial"/>
          <w:b/>
        </w:rPr>
        <w:t>I</w:t>
      </w:r>
      <w:r w:rsidRPr="00F052FD">
        <w:rPr>
          <w:rFonts w:ascii="Arial" w:hAnsi="Arial" w:cs="Arial"/>
          <w:b/>
        </w:rPr>
        <w:t>V</w:t>
      </w:r>
    </w:p>
    <w:p w14:paraId="56156DE8" w14:textId="77777777" w:rsidR="00D25513" w:rsidRPr="00F052FD" w:rsidRDefault="00D25513" w:rsidP="00985AA4">
      <w:pPr>
        <w:spacing w:after="0" w:line="240" w:lineRule="auto"/>
        <w:jc w:val="center"/>
        <w:rPr>
          <w:rFonts w:ascii="Arial" w:hAnsi="Arial" w:cs="Arial"/>
          <w:b/>
          <w:bCs/>
        </w:rPr>
      </w:pPr>
    </w:p>
    <w:p w14:paraId="0F264DD4" w14:textId="77777777" w:rsidR="00E72264" w:rsidRPr="00F052FD" w:rsidRDefault="00C64863" w:rsidP="00985AA4">
      <w:pPr>
        <w:spacing w:after="0" w:line="240" w:lineRule="auto"/>
        <w:jc w:val="center"/>
        <w:rPr>
          <w:rFonts w:ascii="Arial" w:hAnsi="Arial" w:cs="Arial"/>
          <w:b/>
          <w:bCs/>
        </w:rPr>
      </w:pPr>
      <w:r w:rsidRPr="00F052FD">
        <w:rPr>
          <w:rFonts w:ascii="Arial" w:hAnsi="Arial" w:cs="Arial"/>
          <w:b/>
          <w:bCs/>
        </w:rPr>
        <w:t>FORMULÁRIO DE CRITÉRIOS DE JULGAMENTO</w:t>
      </w:r>
    </w:p>
    <w:p w14:paraId="4B846ABF" w14:textId="77777777" w:rsidR="0038116C" w:rsidRPr="00F052FD" w:rsidRDefault="0038116C" w:rsidP="00985AA4">
      <w:pPr>
        <w:spacing w:after="0" w:line="240" w:lineRule="auto"/>
        <w:jc w:val="center"/>
        <w:rPr>
          <w:rFonts w:ascii="Arial" w:hAnsi="Arial" w:cs="Arial"/>
          <w:b/>
          <w:bCs/>
        </w:rPr>
      </w:pPr>
    </w:p>
    <w:p w14:paraId="39FD30C9" w14:textId="77777777" w:rsidR="00463F51" w:rsidRDefault="00463F51" w:rsidP="00463F51">
      <w:pPr>
        <w:spacing w:after="0" w:line="240" w:lineRule="auto"/>
        <w:jc w:val="both"/>
        <w:rPr>
          <w:rFonts w:ascii="Arial" w:hAnsi="Arial" w:cs="Arial"/>
          <w:b/>
          <w:bCs/>
        </w:rPr>
      </w:pPr>
      <w:r w:rsidRPr="00F052FD">
        <w:rPr>
          <w:rFonts w:ascii="Arial" w:hAnsi="Arial" w:cs="Arial"/>
          <w:b/>
          <w:bCs/>
        </w:rPr>
        <w:t>A – EXPERIÊNCIA DA OSC NO SETOR PÚBLICO (pontuação não cumulativa):</w:t>
      </w:r>
    </w:p>
    <w:p w14:paraId="3A95A6C3" w14:textId="77777777" w:rsidR="00463F51" w:rsidRPr="00F052FD" w:rsidRDefault="00463F51" w:rsidP="00686012">
      <w:pPr>
        <w:spacing w:after="0" w:line="240" w:lineRule="auto"/>
        <w:jc w:val="both"/>
        <w:rPr>
          <w:rFonts w:ascii="Arial" w:hAnsi="Arial" w:cs="Arial"/>
          <w:b/>
          <w:bCs/>
        </w:rPr>
      </w:pPr>
    </w:p>
    <w:p w14:paraId="41455C45" w14:textId="77777777" w:rsidR="00463F51" w:rsidRPr="00F052FD" w:rsidRDefault="00463F51" w:rsidP="00686012">
      <w:pPr>
        <w:spacing w:after="0" w:line="240" w:lineRule="auto"/>
        <w:jc w:val="both"/>
        <w:rPr>
          <w:rFonts w:ascii="Arial" w:hAnsi="Arial" w:cs="Arial"/>
        </w:rPr>
      </w:pPr>
      <w:r w:rsidRPr="00F052FD">
        <w:rPr>
          <w:rFonts w:ascii="Arial" w:hAnsi="Arial" w:cs="Arial"/>
        </w:rPr>
        <w:t xml:space="preserve">A experiência da entidade corresponde ao tempo de anos de atuação na execução do gerenciamento da iluminação natalina, inclusive conhecimento na área da decoração por motivo de festas tradicionais. </w:t>
      </w:r>
    </w:p>
    <w:p w14:paraId="1CF1A753" w14:textId="77777777" w:rsidR="00463F51" w:rsidRDefault="00463F51" w:rsidP="00686012">
      <w:pPr>
        <w:spacing w:after="0" w:line="240" w:lineRule="auto"/>
        <w:jc w:val="both"/>
        <w:rPr>
          <w:rFonts w:ascii="Arial" w:hAnsi="Arial" w:cs="Arial"/>
        </w:rPr>
      </w:pPr>
      <w:r w:rsidRPr="00F052FD">
        <w:rPr>
          <w:rFonts w:ascii="Arial" w:hAnsi="Arial" w:cs="Arial"/>
        </w:rPr>
        <w:t xml:space="preserve">O tempo de experiência será comprovado por meio de certificado e/ou declaração de órgãos públicos confirmando a experiência da entidade. </w:t>
      </w:r>
    </w:p>
    <w:p w14:paraId="7DACCFF9" w14:textId="77777777" w:rsidR="00463F51" w:rsidRPr="00F052FD" w:rsidRDefault="00463F51" w:rsidP="00463F51">
      <w:pPr>
        <w:spacing w:after="0" w:line="240" w:lineRule="auto"/>
      </w:pPr>
    </w:p>
    <w:tbl>
      <w:tblPr>
        <w:tblW w:w="9243" w:type="dxa"/>
        <w:tblInd w:w="108" w:type="dxa"/>
        <w:tblLayout w:type="fixed"/>
        <w:tblLook w:val="0000" w:firstRow="0" w:lastRow="0" w:firstColumn="0" w:lastColumn="0" w:noHBand="0" w:noVBand="0"/>
      </w:tblPr>
      <w:tblGrid>
        <w:gridCol w:w="3969"/>
        <w:gridCol w:w="1276"/>
        <w:gridCol w:w="2552"/>
        <w:gridCol w:w="1446"/>
      </w:tblGrid>
      <w:tr w:rsidR="00463F51" w:rsidRPr="00F052FD" w14:paraId="07B43060" w14:textId="77777777" w:rsidTr="00686012">
        <w:tc>
          <w:tcPr>
            <w:tcW w:w="3969" w:type="dxa"/>
            <w:tcBorders>
              <w:top w:val="single" w:sz="4" w:space="0" w:color="000000"/>
              <w:left w:val="single" w:sz="4" w:space="0" w:color="000000"/>
              <w:bottom w:val="single" w:sz="4" w:space="0" w:color="000000"/>
            </w:tcBorders>
            <w:shd w:val="clear" w:color="auto" w:fill="auto"/>
          </w:tcPr>
          <w:p w14:paraId="69B385D4" w14:textId="77777777" w:rsidR="00463F51" w:rsidRPr="00F052FD" w:rsidRDefault="00463F51" w:rsidP="001D3C0B">
            <w:pPr>
              <w:spacing w:after="0" w:line="240" w:lineRule="auto"/>
              <w:rPr>
                <w:rFonts w:ascii="Arial" w:hAnsi="Arial" w:cs="Arial"/>
              </w:rPr>
            </w:pPr>
            <w:r w:rsidRPr="00F052FD">
              <w:rPr>
                <w:rFonts w:ascii="Arial" w:hAnsi="Arial" w:cs="Arial"/>
              </w:rPr>
              <w:t xml:space="preserve">Tempo </w:t>
            </w:r>
          </w:p>
        </w:tc>
        <w:tc>
          <w:tcPr>
            <w:tcW w:w="1276" w:type="dxa"/>
            <w:tcBorders>
              <w:top w:val="single" w:sz="4" w:space="0" w:color="000000"/>
              <w:left w:val="single" w:sz="4" w:space="0" w:color="000000"/>
              <w:bottom w:val="single" w:sz="4" w:space="0" w:color="000000"/>
            </w:tcBorders>
            <w:shd w:val="clear" w:color="auto" w:fill="auto"/>
          </w:tcPr>
          <w:p w14:paraId="27221851" w14:textId="77777777" w:rsidR="00463F51" w:rsidRPr="00F052FD" w:rsidRDefault="00463F51" w:rsidP="001D3C0B">
            <w:pPr>
              <w:spacing w:after="0" w:line="240" w:lineRule="auto"/>
              <w:rPr>
                <w:rFonts w:ascii="Arial" w:hAnsi="Arial" w:cs="Arial"/>
              </w:rPr>
            </w:pPr>
            <w:r w:rsidRPr="00F052FD">
              <w:rPr>
                <w:rFonts w:ascii="Arial" w:hAnsi="Arial" w:cs="Arial"/>
              </w:rPr>
              <w:t>Pontos</w:t>
            </w:r>
          </w:p>
        </w:tc>
        <w:tc>
          <w:tcPr>
            <w:tcW w:w="2552" w:type="dxa"/>
            <w:tcBorders>
              <w:top w:val="single" w:sz="4" w:space="0" w:color="000000"/>
              <w:left w:val="single" w:sz="4" w:space="0" w:color="000000"/>
              <w:bottom w:val="single" w:sz="4" w:space="0" w:color="000000"/>
            </w:tcBorders>
            <w:shd w:val="clear" w:color="auto" w:fill="auto"/>
          </w:tcPr>
          <w:p w14:paraId="620BB065" w14:textId="77777777" w:rsidR="00463F51" w:rsidRPr="00F052FD" w:rsidRDefault="00463F51" w:rsidP="001D3C0B">
            <w:pPr>
              <w:spacing w:after="0" w:line="240" w:lineRule="auto"/>
              <w:rPr>
                <w:rFonts w:ascii="Arial" w:hAnsi="Arial" w:cs="Arial"/>
              </w:rPr>
            </w:pPr>
            <w:r w:rsidRPr="00F052FD">
              <w:rPr>
                <w:rFonts w:ascii="Arial" w:hAnsi="Arial" w:cs="Arial"/>
              </w:rPr>
              <w:t>Tempo de Experiência</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57AEBC7" w14:textId="77777777" w:rsidR="00463F51" w:rsidRPr="00F052FD" w:rsidRDefault="00463F51" w:rsidP="001D3C0B">
            <w:pPr>
              <w:spacing w:after="0" w:line="240" w:lineRule="auto"/>
              <w:rPr>
                <w:rFonts w:ascii="Arial" w:hAnsi="Arial" w:cs="Arial"/>
              </w:rPr>
            </w:pPr>
            <w:r w:rsidRPr="00F052FD">
              <w:rPr>
                <w:rFonts w:ascii="Arial" w:hAnsi="Arial" w:cs="Arial"/>
              </w:rPr>
              <w:t>Pontuação</w:t>
            </w:r>
          </w:p>
        </w:tc>
      </w:tr>
      <w:tr w:rsidR="00463F51" w:rsidRPr="00F052FD" w14:paraId="78DB1FFB" w14:textId="77777777" w:rsidTr="00686012">
        <w:tc>
          <w:tcPr>
            <w:tcW w:w="3969" w:type="dxa"/>
            <w:tcBorders>
              <w:top w:val="single" w:sz="4" w:space="0" w:color="000000"/>
              <w:left w:val="single" w:sz="4" w:space="0" w:color="000000"/>
              <w:bottom w:val="single" w:sz="4" w:space="0" w:color="000000"/>
            </w:tcBorders>
            <w:shd w:val="clear" w:color="auto" w:fill="auto"/>
          </w:tcPr>
          <w:p w14:paraId="26B088C0" w14:textId="77777777" w:rsidR="00463F51" w:rsidRPr="00F052FD" w:rsidRDefault="00463F51" w:rsidP="001D3C0B">
            <w:pPr>
              <w:spacing w:after="0" w:line="240" w:lineRule="auto"/>
              <w:rPr>
                <w:rFonts w:ascii="Arial" w:hAnsi="Arial" w:cs="Arial"/>
              </w:rPr>
            </w:pPr>
            <w:r w:rsidRPr="00F052FD">
              <w:rPr>
                <w:rFonts w:ascii="Arial" w:hAnsi="Arial" w:cs="Arial"/>
              </w:rPr>
              <w:t>Acima de 05 anos</w:t>
            </w:r>
          </w:p>
        </w:tc>
        <w:tc>
          <w:tcPr>
            <w:tcW w:w="1276" w:type="dxa"/>
            <w:tcBorders>
              <w:top w:val="single" w:sz="4" w:space="0" w:color="000000"/>
              <w:left w:val="single" w:sz="4" w:space="0" w:color="000000"/>
              <w:bottom w:val="single" w:sz="4" w:space="0" w:color="000000"/>
            </w:tcBorders>
            <w:shd w:val="clear" w:color="auto" w:fill="auto"/>
          </w:tcPr>
          <w:p w14:paraId="5D7AF83A" w14:textId="77777777" w:rsidR="00463F51" w:rsidRPr="00F052FD" w:rsidRDefault="00463F51" w:rsidP="001D3C0B">
            <w:pPr>
              <w:spacing w:after="0" w:line="240" w:lineRule="auto"/>
              <w:jc w:val="center"/>
              <w:rPr>
                <w:rFonts w:ascii="Arial" w:hAnsi="Arial" w:cs="Arial"/>
              </w:rPr>
            </w:pPr>
            <w:r w:rsidRPr="00F052FD">
              <w:rPr>
                <w:rFonts w:ascii="Arial" w:hAnsi="Arial" w:cs="Arial"/>
              </w:rPr>
              <w:t>2,0 pontos</w:t>
            </w:r>
          </w:p>
        </w:tc>
        <w:tc>
          <w:tcPr>
            <w:tcW w:w="2552" w:type="dxa"/>
            <w:tcBorders>
              <w:top w:val="single" w:sz="4" w:space="0" w:color="000000"/>
              <w:left w:val="single" w:sz="4" w:space="0" w:color="000000"/>
              <w:bottom w:val="single" w:sz="4" w:space="0" w:color="000000"/>
            </w:tcBorders>
            <w:shd w:val="clear" w:color="auto" w:fill="auto"/>
          </w:tcPr>
          <w:p w14:paraId="5191B80A" w14:textId="77777777" w:rsidR="00463F51" w:rsidRPr="00F052FD" w:rsidRDefault="00463F51" w:rsidP="001D3C0B">
            <w:pPr>
              <w:snapToGrid w:val="0"/>
              <w:spacing w:after="0" w:line="240" w:lineRule="auto"/>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E4E31D8" w14:textId="77777777" w:rsidR="00463F51" w:rsidRPr="00F052FD" w:rsidRDefault="00463F51" w:rsidP="001D3C0B">
            <w:pPr>
              <w:snapToGrid w:val="0"/>
              <w:spacing w:after="0" w:line="240" w:lineRule="auto"/>
              <w:rPr>
                <w:rFonts w:ascii="Arial" w:hAnsi="Arial" w:cs="Arial"/>
              </w:rPr>
            </w:pPr>
          </w:p>
        </w:tc>
      </w:tr>
      <w:tr w:rsidR="00463F51" w:rsidRPr="00F052FD" w14:paraId="77858E50" w14:textId="77777777" w:rsidTr="00686012">
        <w:tc>
          <w:tcPr>
            <w:tcW w:w="3969" w:type="dxa"/>
            <w:tcBorders>
              <w:top w:val="single" w:sz="4" w:space="0" w:color="000000"/>
              <w:left w:val="single" w:sz="4" w:space="0" w:color="000000"/>
              <w:bottom w:val="single" w:sz="4" w:space="0" w:color="000000"/>
            </w:tcBorders>
            <w:shd w:val="clear" w:color="auto" w:fill="auto"/>
          </w:tcPr>
          <w:p w14:paraId="0966CB56" w14:textId="77777777" w:rsidR="00463F51" w:rsidRPr="00F052FD" w:rsidRDefault="00463F51" w:rsidP="001D3C0B">
            <w:pPr>
              <w:spacing w:after="0" w:line="240" w:lineRule="auto"/>
              <w:rPr>
                <w:rFonts w:ascii="Arial" w:hAnsi="Arial" w:cs="Arial"/>
              </w:rPr>
            </w:pPr>
            <w:r w:rsidRPr="00F052FD">
              <w:rPr>
                <w:rFonts w:ascii="Arial" w:hAnsi="Arial" w:cs="Arial"/>
              </w:rPr>
              <w:t>Acima de 04 anos e abaixo de 05 anos</w:t>
            </w:r>
          </w:p>
        </w:tc>
        <w:tc>
          <w:tcPr>
            <w:tcW w:w="1276" w:type="dxa"/>
            <w:tcBorders>
              <w:top w:val="single" w:sz="4" w:space="0" w:color="000000"/>
              <w:left w:val="single" w:sz="4" w:space="0" w:color="000000"/>
              <w:bottom w:val="single" w:sz="4" w:space="0" w:color="000000"/>
            </w:tcBorders>
            <w:shd w:val="clear" w:color="auto" w:fill="auto"/>
          </w:tcPr>
          <w:p w14:paraId="47934C21" w14:textId="77777777" w:rsidR="00463F51" w:rsidRPr="00F052FD" w:rsidRDefault="00463F51" w:rsidP="001D3C0B">
            <w:pPr>
              <w:spacing w:after="0" w:line="240" w:lineRule="auto"/>
              <w:jc w:val="center"/>
              <w:rPr>
                <w:rFonts w:ascii="Arial" w:hAnsi="Arial" w:cs="Arial"/>
              </w:rPr>
            </w:pPr>
            <w:r w:rsidRPr="00F052FD">
              <w:rPr>
                <w:rFonts w:ascii="Arial" w:hAnsi="Arial" w:cs="Arial"/>
              </w:rPr>
              <w:t>1,0 pontos</w:t>
            </w:r>
          </w:p>
        </w:tc>
        <w:tc>
          <w:tcPr>
            <w:tcW w:w="2552" w:type="dxa"/>
            <w:tcBorders>
              <w:top w:val="single" w:sz="4" w:space="0" w:color="000000"/>
              <w:left w:val="single" w:sz="4" w:space="0" w:color="000000"/>
              <w:bottom w:val="single" w:sz="4" w:space="0" w:color="000000"/>
            </w:tcBorders>
            <w:shd w:val="clear" w:color="auto" w:fill="auto"/>
          </w:tcPr>
          <w:p w14:paraId="78DC5611" w14:textId="77777777" w:rsidR="00463F51" w:rsidRPr="00F052FD" w:rsidRDefault="00463F51" w:rsidP="001D3C0B">
            <w:pPr>
              <w:snapToGrid w:val="0"/>
              <w:spacing w:after="0" w:line="240" w:lineRule="auto"/>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37DEC057" w14:textId="77777777" w:rsidR="00463F51" w:rsidRPr="00F052FD" w:rsidRDefault="00463F51" w:rsidP="001D3C0B">
            <w:pPr>
              <w:snapToGrid w:val="0"/>
              <w:spacing w:after="0" w:line="240" w:lineRule="auto"/>
              <w:rPr>
                <w:rFonts w:ascii="Arial" w:hAnsi="Arial" w:cs="Arial"/>
              </w:rPr>
            </w:pPr>
          </w:p>
        </w:tc>
      </w:tr>
      <w:tr w:rsidR="00463F51" w:rsidRPr="00F052FD" w14:paraId="70F249ED" w14:textId="77777777" w:rsidTr="00686012">
        <w:tc>
          <w:tcPr>
            <w:tcW w:w="3969" w:type="dxa"/>
            <w:tcBorders>
              <w:top w:val="single" w:sz="4" w:space="0" w:color="000000"/>
              <w:left w:val="single" w:sz="4" w:space="0" w:color="000000"/>
              <w:bottom w:val="single" w:sz="4" w:space="0" w:color="000000"/>
            </w:tcBorders>
            <w:shd w:val="clear" w:color="auto" w:fill="auto"/>
          </w:tcPr>
          <w:p w14:paraId="59B1828E" w14:textId="77777777" w:rsidR="00463F51" w:rsidRPr="00F052FD" w:rsidRDefault="00463F51" w:rsidP="001D3C0B">
            <w:pPr>
              <w:spacing w:after="0" w:line="240" w:lineRule="auto"/>
              <w:rPr>
                <w:rFonts w:ascii="Arial" w:hAnsi="Arial" w:cs="Arial"/>
              </w:rPr>
            </w:pPr>
            <w:r w:rsidRPr="00F052FD">
              <w:rPr>
                <w:rFonts w:ascii="Arial" w:hAnsi="Arial" w:cs="Arial"/>
              </w:rPr>
              <w:t xml:space="preserve">O não atendimento </w:t>
            </w:r>
          </w:p>
        </w:tc>
        <w:tc>
          <w:tcPr>
            <w:tcW w:w="1276" w:type="dxa"/>
            <w:tcBorders>
              <w:top w:val="single" w:sz="4" w:space="0" w:color="000000"/>
              <w:left w:val="single" w:sz="4" w:space="0" w:color="000000"/>
              <w:bottom w:val="single" w:sz="4" w:space="0" w:color="000000"/>
            </w:tcBorders>
            <w:shd w:val="clear" w:color="auto" w:fill="auto"/>
          </w:tcPr>
          <w:p w14:paraId="09EA6638" w14:textId="77777777" w:rsidR="00463F51" w:rsidRPr="00F052FD" w:rsidRDefault="00463F51" w:rsidP="001D3C0B">
            <w:pPr>
              <w:spacing w:after="0" w:line="240" w:lineRule="auto"/>
              <w:jc w:val="center"/>
              <w:rPr>
                <w:rFonts w:ascii="Arial" w:hAnsi="Arial" w:cs="Arial"/>
              </w:rPr>
            </w:pPr>
            <w:r w:rsidRPr="00F052FD">
              <w:rPr>
                <w:rFonts w:ascii="Arial" w:hAnsi="Arial" w:cs="Arial"/>
              </w:rPr>
              <w:t xml:space="preserve">0,0 pontos </w:t>
            </w:r>
          </w:p>
        </w:tc>
        <w:tc>
          <w:tcPr>
            <w:tcW w:w="2552" w:type="dxa"/>
            <w:tcBorders>
              <w:top w:val="single" w:sz="4" w:space="0" w:color="000000"/>
              <w:left w:val="single" w:sz="4" w:space="0" w:color="000000"/>
              <w:bottom w:val="single" w:sz="4" w:space="0" w:color="000000"/>
            </w:tcBorders>
            <w:shd w:val="clear" w:color="auto" w:fill="auto"/>
          </w:tcPr>
          <w:p w14:paraId="006023A7" w14:textId="77777777" w:rsidR="00463F51" w:rsidRPr="00F052FD" w:rsidRDefault="00463F51" w:rsidP="001D3C0B">
            <w:pPr>
              <w:snapToGrid w:val="0"/>
              <w:spacing w:after="0" w:line="240" w:lineRule="auto"/>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3445EB7" w14:textId="77777777" w:rsidR="00463F51" w:rsidRPr="00F052FD" w:rsidRDefault="00463F51" w:rsidP="001D3C0B">
            <w:pPr>
              <w:snapToGrid w:val="0"/>
              <w:spacing w:after="0" w:line="240" w:lineRule="auto"/>
              <w:rPr>
                <w:rFonts w:ascii="Arial" w:hAnsi="Arial" w:cs="Arial"/>
              </w:rPr>
            </w:pPr>
          </w:p>
        </w:tc>
      </w:tr>
      <w:tr w:rsidR="00463F51" w:rsidRPr="00F052FD" w14:paraId="48E46D65" w14:textId="77777777" w:rsidTr="00686012">
        <w:tc>
          <w:tcPr>
            <w:tcW w:w="7797" w:type="dxa"/>
            <w:gridSpan w:val="3"/>
            <w:tcBorders>
              <w:top w:val="single" w:sz="4" w:space="0" w:color="000000"/>
              <w:left w:val="single" w:sz="4" w:space="0" w:color="000000"/>
              <w:bottom w:val="single" w:sz="4" w:space="0" w:color="000000"/>
            </w:tcBorders>
            <w:shd w:val="clear" w:color="auto" w:fill="auto"/>
          </w:tcPr>
          <w:p w14:paraId="1A0B0133" w14:textId="77777777" w:rsidR="00463F51" w:rsidRPr="00F052FD" w:rsidRDefault="00463F51" w:rsidP="001D3C0B">
            <w:pPr>
              <w:spacing w:after="0" w:line="240" w:lineRule="auto"/>
              <w:rPr>
                <w:rFonts w:ascii="Arial" w:hAnsi="Arial" w:cs="Arial"/>
              </w:rPr>
            </w:pPr>
            <w:r w:rsidRPr="00F052FD">
              <w:rPr>
                <w:rFonts w:ascii="Arial" w:hAnsi="Arial" w:cs="Arial"/>
              </w:rPr>
              <w:t>TOTAL DE PONTOS</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3339BBBF" w14:textId="77777777" w:rsidR="00463F51" w:rsidRPr="00F052FD" w:rsidRDefault="00463F51" w:rsidP="001D3C0B">
            <w:pPr>
              <w:snapToGrid w:val="0"/>
              <w:spacing w:after="0" w:line="240" w:lineRule="auto"/>
              <w:rPr>
                <w:rFonts w:ascii="Arial" w:hAnsi="Arial" w:cs="Arial"/>
              </w:rPr>
            </w:pPr>
          </w:p>
        </w:tc>
      </w:tr>
    </w:tbl>
    <w:p w14:paraId="7E45A1D1" w14:textId="77777777" w:rsidR="00463F51" w:rsidRPr="00F052FD" w:rsidRDefault="00463F51" w:rsidP="00463F51">
      <w:pPr>
        <w:spacing w:after="0" w:line="240" w:lineRule="auto"/>
        <w:jc w:val="both"/>
        <w:rPr>
          <w:rFonts w:ascii="Arial" w:hAnsi="Arial" w:cs="Arial"/>
          <w:b/>
          <w:bCs/>
        </w:rPr>
      </w:pPr>
    </w:p>
    <w:p w14:paraId="505DBEDE" w14:textId="2FE048E9" w:rsidR="00463F51" w:rsidRDefault="00463F51" w:rsidP="00463F51">
      <w:pPr>
        <w:spacing w:after="0" w:line="240" w:lineRule="auto"/>
        <w:jc w:val="both"/>
        <w:rPr>
          <w:rFonts w:ascii="Arial" w:hAnsi="Arial" w:cs="Arial"/>
          <w:b/>
          <w:bCs/>
        </w:rPr>
      </w:pPr>
      <w:r w:rsidRPr="00F052FD">
        <w:rPr>
          <w:rFonts w:ascii="Arial" w:hAnsi="Arial" w:cs="Arial"/>
          <w:b/>
          <w:bCs/>
        </w:rPr>
        <w:t>B - ESTRUTURA ORGANIZACIONAL E OPERACIONAL</w:t>
      </w:r>
      <w:r>
        <w:rPr>
          <w:rFonts w:ascii="Arial" w:hAnsi="Arial" w:cs="Arial"/>
          <w:b/>
          <w:bCs/>
        </w:rPr>
        <w:t xml:space="preserve"> </w:t>
      </w:r>
      <w:r w:rsidRPr="00F052FD">
        <w:rPr>
          <w:rFonts w:ascii="Arial" w:hAnsi="Arial" w:cs="Arial"/>
          <w:b/>
          <w:bCs/>
        </w:rPr>
        <w:t>(pontuação não cumulativa):</w:t>
      </w:r>
    </w:p>
    <w:p w14:paraId="0CA76AB5" w14:textId="77777777" w:rsidR="00463F51" w:rsidRPr="00F052FD" w:rsidRDefault="00463F51" w:rsidP="00463F51">
      <w:pPr>
        <w:spacing w:after="0" w:line="240" w:lineRule="auto"/>
        <w:jc w:val="both"/>
        <w:rPr>
          <w:rFonts w:ascii="Arial" w:hAnsi="Arial" w:cs="Arial"/>
          <w:b/>
          <w:bCs/>
        </w:rPr>
      </w:pPr>
    </w:p>
    <w:p w14:paraId="377032E0" w14:textId="77777777" w:rsidR="00463F51" w:rsidRPr="00F052FD" w:rsidRDefault="00463F51" w:rsidP="00463F51">
      <w:pPr>
        <w:spacing w:after="0" w:line="240" w:lineRule="auto"/>
        <w:jc w:val="both"/>
        <w:rPr>
          <w:rFonts w:ascii="Arial" w:hAnsi="Arial" w:cs="Arial"/>
        </w:rPr>
      </w:pPr>
      <w:r w:rsidRPr="00F052FD">
        <w:rPr>
          <w:rFonts w:ascii="Arial" w:hAnsi="Arial" w:cs="Arial"/>
        </w:rPr>
        <w:t xml:space="preserve">Deverá constar de uma abordagem geral demonstrando que a ENTIDADE tem pleno domínio dos serviços que se propõe a prestar, como conhecimento dos fatores condicionantes para execução dos mesmos. Deve ainda a ENTIDADE apresentar observações que julgar pertinentes acerca dos serviços a serem prestados. Para atendimento a este Item as interessadas deverão discorrer somente sobre as intervenções listadas no Edital, em especial no que diz respeito à especificação da aquisição do serviço. </w:t>
      </w:r>
    </w:p>
    <w:p w14:paraId="665C8840" w14:textId="77777777" w:rsidR="00463F51" w:rsidRDefault="00463F51" w:rsidP="00463F51">
      <w:pPr>
        <w:spacing w:after="0" w:line="240" w:lineRule="auto"/>
        <w:jc w:val="both"/>
        <w:rPr>
          <w:rFonts w:ascii="Arial" w:hAnsi="Arial" w:cs="Arial"/>
        </w:rPr>
      </w:pPr>
      <w:r w:rsidRPr="00F052FD">
        <w:rPr>
          <w:rFonts w:ascii="Arial" w:hAnsi="Arial" w:cs="Arial"/>
        </w:rPr>
        <w:t>A partir dos documentos técnicos disponibilizados neste Edital e de conhecimento do local de prestação dos serviços, desenvolver uma apreciação geral sobre as características e especificidades dos elementos necessários ao alcance das metas e serviços necessários.</w:t>
      </w:r>
    </w:p>
    <w:p w14:paraId="06E3E708" w14:textId="77777777" w:rsidR="00463F51" w:rsidRDefault="00463F51" w:rsidP="00463F51">
      <w:pPr>
        <w:spacing w:after="0" w:line="240" w:lineRule="auto"/>
        <w:jc w:val="both"/>
        <w:rPr>
          <w:rFonts w:ascii="Arial" w:hAnsi="Arial" w:cs="Arial"/>
        </w:rPr>
      </w:pPr>
    </w:p>
    <w:tbl>
      <w:tblPr>
        <w:tblW w:w="9243" w:type="dxa"/>
        <w:tblInd w:w="108" w:type="dxa"/>
        <w:tblLayout w:type="fixed"/>
        <w:tblLook w:val="0000" w:firstRow="0" w:lastRow="0" w:firstColumn="0" w:lastColumn="0" w:noHBand="0" w:noVBand="0"/>
      </w:tblPr>
      <w:tblGrid>
        <w:gridCol w:w="2552"/>
        <w:gridCol w:w="1559"/>
        <w:gridCol w:w="3686"/>
        <w:gridCol w:w="1446"/>
      </w:tblGrid>
      <w:tr w:rsidR="00463F51" w:rsidRPr="00F052FD" w14:paraId="07F0BF99" w14:textId="77777777" w:rsidTr="00686012">
        <w:tc>
          <w:tcPr>
            <w:tcW w:w="2552" w:type="dxa"/>
            <w:tcBorders>
              <w:top w:val="single" w:sz="4" w:space="0" w:color="000000"/>
              <w:left w:val="single" w:sz="4" w:space="0" w:color="000000"/>
              <w:bottom w:val="single" w:sz="4" w:space="0" w:color="000000"/>
            </w:tcBorders>
            <w:shd w:val="clear" w:color="auto" w:fill="auto"/>
          </w:tcPr>
          <w:p w14:paraId="0051EA9A" w14:textId="77777777" w:rsidR="00463F51" w:rsidRPr="00F052FD" w:rsidRDefault="00463F51" w:rsidP="001D3C0B">
            <w:pPr>
              <w:spacing w:after="0" w:line="240" w:lineRule="auto"/>
              <w:rPr>
                <w:rFonts w:ascii="Arial" w:hAnsi="Arial" w:cs="Arial"/>
              </w:rPr>
            </w:pPr>
            <w:r w:rsidRPr="00F052FD">
              <w:rPr>
                <w:rFonts w:ascii="Arial" w:hAnsi="Arial" w:cs="Arial"/>
              </w:rPr>
              <w:t>Critérios</w:t>
            </w:r>
          </w:p>
        </w:tc>
        <w:tc>
          <w:tcPr>
            <w:tcW w:w="1559" w:type="dxa"/>
            <w:tcBorders>
              <w:top w:val="single" w:sz="4" w:space="0" w:color="000000"/>
              <w:left w:val="single" w:sz="4" w:space="0" w:color="000000"/>
              <w:bottom w:val="single" w:sz="4" w:space="0" w:color="000000"/>
            </w:tcBorders>
            <w:shd w:val="clear" w:color="auto" w:fill="auto"/>
          </w:tcPr>
          <w:p w14:paraId="61A1B6D6" w14:textId="77777777" w:rsidR="00463F51" w:rsidRPr="00F052FD" w:rsidRDefault="00463F51" w:rsidP="001D3C0B">
            <w:pPr>
              <w:spacing w:after="0" w:line="240" w:lineRule="auto"/>
              <w:rPr>
                <w:rFonts w:ascii="Arial" w:hAnsi="Arial" w:cs="Arial"/>
              </w:rPr>
            </w:pPr>
            <w:r w:rsidRPr="00F052FD">
              <w:rPr>
                <w:rFonts w:ascii="Arial" w:hAnsi="Arial" w:cs="Arial"/>
              </w:rPr>
              <w:t>Pontos</w:t>
            </w:r>
          </w:p>
        </w:tc>
        <w:tc>
          <w:tcPr>
            <w:tcW w:w="3686" w:type="dxa"/>
            <w:tcBorders>
              <w:top w:val="single" w:sz="4" w:space="0" w:color="000000"/>
              <w:left w:val="single" w:sz="4" w:space="0" w:color="000000"/>
              <w:bottom w:val="single" w:sz="4" w:space="0" w:color="000000"/>
            </w:tcBorders>
            <w:shd w:val="clear" w:color="auto" w:fill="auto"/>
          </w:tcPr>
          <w:p w14:paraId="13F025FC" w14:textId="77777777" w:rsidR="00463F51" w:rsidRPr="00F052FD" w:rsidRDefault="00463F51" w:rsidP="001D3C0B">
            <w:pPr>
              <w:spacing w:after="0" w:line="240" w:lineRule="auto"/>
              <w:rPr>
                <w:rFonts w:ascii="Arial" w:hAnsi="Arial" w:cs="Arial"/>
              </w:rPr>
            </w:pPr>
            <w:r w:rsidRPr="00F052FD">
              <w:rPr>
                <w:rFonts w:ascii="Arial" w:hAnsi="Arial" w:cs="Arial"/>
              </w:rPr>
              <w:t>Descrição</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EEDE82B" w14:textId="77777777" w:rsidR="00463F51" w:rsidRPr="00F052FD" w:rsidRDefault="00463F51" w:rsidP="001D3C0B">
            <w:pPr>
              <w:spacing w:after="0" w:line="240" w:lineRule="auto"/>
              <w:rPr>
                <w:rFonts w:ascii="Arial" w:hAnsi="Arial" w:cs="Arial"/>
              </w:rPr>
            </w:pPr>
            <w:r w:rsidRPr="00F052FD">
              <w:rPr>
                <w:rFonts w:ascii="Arial" w:hAnsi="Arial" w:cs="Arial"/>
              </w:rPr>
              <w:t>Pontuação</w:t>
            </w:r>
          </w:p>
        </w:tc>
      </w:tr>
      <w:tr w:rsidR="00463F51" w:rsidRPr="00F052FD" w14:paraId="26DB1124" w14:textId="77777777" w:rsidTr="00686012">
        <w:tc>
          <w:tcPr>
            <w:tcW w:w="2552" w:type="dxa"/>
            <w:tcBorders>
              <w:top w:val="single" w:sz="4" w:space="0" w:color="000000"/>
              <w:left w:val="single" w:sz="4" w:space="0" w:color="000000"/>
              <w:bottom w:val="single" w:sz="4" w:space="0" w:color="000000"/>
            </w:tcBorders>
            <w:shd w:val="clear" w:color="auto" w:fill="auto"/>
          </w:tcPr>
          <w:p w14:paraId="39F2FB5E" w14:textId="77777777" w:rsidR="00463F51" w:rsidRPr="00F052FD" w:rsidRDefault="00463F51" w:rsidP="001D3C0B">
            <w:pPr>
              <w:pStyle w:val="Lista"/>
              <w:spacing w:after="0" w:line="240" w:lineRule="auto"/>
              <w:rPr>
                <w:rFonts w:ascii="Arial" w:hAnsi="Arial"/>
              </w:rPr>
            </w:pPr>
            <w:r w:rsidRPr="00F052FD">
              <w:rPr>
                <w:rFonts w:ascii="Arial" w:hAnsi="Arial"/>
              </w:rPr>
              <w:t>Grau Plena de adequação</w:t>
            </w:r>
          </w:p>
        </w:tc>
        <w:tc>
          <w:tcPr>
            <w:tcW w:w="1559" w:type="dxa"/>
            <w:tcBorders>
              <w:top w:val="single" w:sz="4" w:space="0" w:color="000000"/>
              <w:left w:val="single" w:sz="4" w:space="0" w:color="000000"/>
              <w:bottom w:val="single" w:sz="4" w:space="0" w:color="000000"/>
            </w:tcBorders>
            <w:shd w:val="clear" w:color="auto" w:fill="auto"/>
          </w:tcPr>
          <w:p w14:paraId="39A21420" w14:textId="77777777" w:rsidR="00463F51" w:rsidRPr="00F052FD" w:rsidRDefault="00463F51" w:rsidP="001D3C0B">
            <w:pPr>
              <w:spacing w:after="0" w:line="240" w:lineRule="auto"/>
              <w:jc w:val="center"/>
              <w:rPr>
                <w:rFonts w:ascii="Arial" w:hAnsi="Arial" w:cs="Arial"/>
              </w:rPr>
            </w:pPr>
            <w:r w:rsidRPr="00F052FD">
              <w:rPr>
                <w:rFonts w:ascii="Arial" w:hAnsi="Arial" w:cs="Arial"/>
              </w:rPr>
              <w:t>2,0 pontos</w:t>
            </w:r>
          </w:p>
        </w:tc>
        <w:tc>
          <w:tcPr>
            <w:tcW w:w="3686" w:type="dxa"/>
            <w:tcBorders>
              <w:top w:val="single" w:sz="4" w:space="0" w:color="000000"/>
              <w:left w:val="single" w:sz="4" w:space="0" w:color="000000"/>
              <w:bottom w:val="single" w:sz="4" w:space="0" w:color="000000"/>
            </w:tcBorders>
            <w:shd w:val="clear" w:color="auto" w:fill="auto"/>
          </w:tcPr>
          <w:p w14:paraId="19EAD456" w14:textId="77777777" w:rsidR="00463F51" w:rsidRPr="00F052FD" w:rsidRDefault="00463F51" w:rsidP="001D3C0B">
            <w:pPr>
              <w:snapToGrid w:val="0"/>
              <w:spacing w:after="0" w:line="240" w:lineRule="auto"/>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0E0B05F" w14:textId="77777777" w:rsidR="00463F51" w:rsidRPr="00F052FD" w:rsidRDefault="00463F51" w:rsidP="001D3C0B">
            <w:pPr>
              <w:snapToGrid w:val="0"/>
              <w:spacing w:after="0" w:line="240" w:lineRule="auto"/>
              <w:rPr>
                <w:rFonts w:ascii="Arial" w:hAnsi="Arial" w:cs="Arial"/>
              </w:rPr>
            </w:pPr>
          </w:p>
        </w:tc>
      </w:tr>
      <w:tr w:rsidR="00463F51" w:rsidRPr="00F052FD" w14:paraId="2CCDDD47" w14:textId="77777777" w:rsidTr="00686012">
        <w:trPr>
          <w:trHeight w:val="511"/>
        </w:trPr>
        <w:tc>
          <w:tcPr>
            <w:tcW w:w="2552" w:type="dxa"/>
            <w:tcBorders>
              <w:top w:val="single" w:sz="4" w:space="0" w:color="000000"/>
              <w:left w:val="single" w:sz="4" w:space="0" w:color="000000"/>
              <w:bottom w:val="single" w:sz="4" w:space="0" w:color="000000"/>
            </w:tcBorders>
            <w:shd w:val="clear" w:color="auto" w:fill="auto"/>
          </w:tcPr>
          <w:p w14:paraId="3D2D69BF" w14:textId="77777777" w:rsidR="00463F51" w:rsidRPr="00F052FD" w:rsidRDefault="00463F51" w:rsidP="001D3C0B">
            <w:pPr>
              <w:pStyle w:val="Corpodetexto31"/>
              <w:spacing w:before="0" w:after="0" w:line="240" w:lineRule="auto"/>
              <w:ind w:right="0"/>
              <w:rPr>
                <w:rFonts w:ascii="Arial" w:hAnsi="Arial" w:cs="Arial"/>
                <w:sz w:val="22"/>
                <w:szCs w:val="22"/>
              </w:rPr>
            </w:pPr>
            <w:r w:rsidRPr="00F052FD">
              <w:rPr>
                <w:rFonts w:ascii="Arial" w:hAnsi="Arial" w:cs="Arial"/>
                <w:sz w:val="22"/>
                <w:szCs w:val="22"/>
              </w:rPr>
              <w:t xml:space="preserve">Grau satisfatório de adequação </w:t>
            </w:r>
          </w:p>
        </w:tc>
        <w:tc>
          <w:tcPr>
            <w:tcW w:w="1559" w:type="dxa"/>
            <w:tcBorders>
              <w:top w:val="single" w:sz="4" w:space="0" w:color="000000"/>
              <w:left w:val="single" w:sz="4" w:space="0" w:color="000000"/>
              <w:bottom w:val="single" w:sz="4" w:space="0" w:color="000000"/>
            </w:tcBorders>
            <w:shd w:val="clear" w:color="auto" w:fill="auto"/>
          </w:tcPr>
          <w:p w14:paraId="123E8BCC" w14:textId="77777777" w:rsidR="00463F51" w:rsidRPr="00F052FD" w:rsidRDefault="00463F51" w:rsidP="001D3C0B">
            <w:pPr>
              <w:spacing w:after="0" w:line="240" w:lineRule="auto"/>
              <w:jc w:val="center"/>
              <w:rPr>
                <w:rFonts w:ascii="Arial" w:hAnsi="Arial" w:cs="Arial"/>
              </w:rPr>
            </w:pPr>
            <w:r w:rsidRPr="00F052FD">
              <w:rPr>
                <w:rFonts w:ascii="Arial" w:hAnsi="Arial" w:cs="Arial"/>
              </w:rPr>
              <w:t>1,0 pontos</w:t>
            </w:r>
          </w:p>
        </w:tc>
        <w:tc>
          <w:tcPr>
            <w:tcW w:w="3686" w:type="dxa"/>
            <w:tcBorders>
              <w:top w:val="single" w:sz="4" w:space="0" w:color="000000"/>
              <w:left w:val="single" w:sz="4" w:space="0" w:color="000000"/>
              <w:bottom w:val="single" w:sz="4" w:space="0" w:color="000000"/>
            </w:tcBorders>
            <w:shd w:val="clear" w:color="auto" w:fill="auto"/>
          </w:tcPr>
          <w:p w14:paraId="0485C88F" w14:textId="77777777" w:rsidR="00463F51" w:rsidRPr="00F052FD" w:rsidRDefault="00463F51" w:rsidP="001D3C0B">
            <w:pPr>
              <w:snapToGrid w:val="0"/>
              <w:spacing w:after="0" w:line="240" w:lineRule="auto"/>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B6BD950" w14:textId="77777777" w:rsidR="00463F51" w:rsidRPr="00F052FD" w:rsidRDefault="00463F51" w:rsidP="001D3C0B">
            <w:pPr>
              <w:snapToGrid w:val="0"/>
              <w:spacing w:after="0" w:line="240" w:lineRule="auto"/>
              <w:rPr>
                <w:rFonts w:ascii="Arial" w:hAnsi="Arial" w:cs="Arial"/>
              </w:rPr>
            </w:pPr>
          </w:p>
          <w:p w14:paraId="137C90DB" w14:textId="77777777" w:rsidR="00463F51" w:rsidRPr="00F052FD" w:rsidRDefault="00463F51" w:rsidP="001D3C0B">
            <w:pPr>
              <w:snapToGrid w:val="0"/>
              <w:spacing w:after="0" w:line="240" w:lineRule="auto"/>
              <w:rPr>
                <w:rFonts w:ascii="Arial" w:hAnsi="Arial" w:cs="Arial"/>
              </w:rPr>
            </w:pPr>
          </w:p>
        </w:tc>
      </w:tr>
      <w:tr w:rsidR="00463F51" w:rsidRPr="00F052FD" w14:paraId="1FB4D3E2" w14:textId="77777777" w:rsidTr="00686012">
        <w:tc>
          <w:tcPr>
            <w:tcW w:w="2552" w:type="dxa"/>
            <w:tcBorders>
              <w:top w:val="single" w:sz="4" w:space="0" w:color="000000"/>
              <w:left w:val="single" w:sz="4" w:space="0" w:color="000000"/>
              <w:bottom w:val="single" w:sz="4" w:space="0" w:color="000000"/>
            </w:tcBorders>
            <w:shd w:val="clear" w:color="auto" w:fill="auto"/>
          </w:tcPr>
          <w:p w14:paraId="70AEBDB6" w14:textId="77777777" w:rsidR="00463F51" w:rsidRPr="00F052FD" w:rsidRDefault="00463F51" w:rsidP="001D3C0B">
            <w:pPr>
              <w:snapToGrid w:val="0"/>
              <w:spacing w:after="0" w:line="240" w:lineRule="auto"/>
              <w:jc w:val="both"/>
              <w:rPr>
                <w:rFonts w:ascii="Arial" w:hAnsi="Arial" w:cs="Arial"/>
              </w:rPr>
            </w:pPr>
            <w:r w:rsidRPr="00F052FD">
              <w:rPr>
                <w:rFonts w:ascii="Arial" w:hAnsi="Arial" w:cs="Arial"/>
              </w:rPr>
              <w:t xml:space="preserve">O não atendimento </w:t>
            </w:r>
          </w:p>
        </w:tc>
        <w:tc>
          <w:tcPr>
            <w:tcW w:w="1559" w:type="dxa"/>
            <w:tcBorders>
              <w:top w:val="single" w:sz="4" w:space="0" w:color="000000"/>
              <w:left w:val="single" w:sz="4" w:space="0" w:color="000000"/>
              <w:bottom w:val="single" w:sz="4" w:space="0" w:color="000000"/>
            </w:tcBorders>
            <w:shd w:val="clear" w:color="auto" w:fill="auto"/>
          </w:tcPr>
          <w:p w14:paraId="7AB0F5E9" w14:textId="77777777" w:rsidR="00463F51" w:rsidRPr="00F052FD" w:rsidRDefault="00463F51" w:rsidP="001D3C0B">
            <w:pPr>
              <w:spacing w:after="0" w:line="240" w:lineRule="auto"/>
              <w:jc w:val="center"/>
              <w:rPr>
                <w:rFonts w:ascii="Arial" w:hAnsi="Arial" w:cs="Arial"/>
              </w:rPr>
            </w:pPr>
            <w:r w:rsidRPr="00F052FD">
              <w:rPr>
                <w:rFonts w:ascii="Arial" w:hAnsi="Arial" w:cs="Arial"/>
              </w:rPr>
              <w:t>0,0 pontos</w:t>
            </w:r>
          </w:p>
        </w:tc>
        <w:tc>
          <w:tcPr>
            <w:tcW w:w="3686" w:type="dxa"/>
            <w:tcBorders>
              <w:top w:val="single" w:sz="4" w:space="0" w:color="000000"/>
              <w:left w:val="single" w:sz="4" w:space="0" w:color="000000"/>
              <w:bottom w:val="single" w:sz="4" w:space="0" w:color="000000"/>
            </w:tcBorders>
            <w:shd w:val="clear" w:color="auto" w:fill="auto"/>
          </w:tcPr>
          <w:p w14:paraId="71D6E327" w14:textId="77777777" w:rsidR="00463F51" w:rsidRPr="00F052FD" w:rsidRDefault="00463F51" w:rsidP="001D3C0B">
            <w:pPr>
              <w:snapToGrid w:val="0"/>
              <w:spacing w:after="0" w:line="240" w:lineRule="auto"/>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BD54494" w14:textId="77777777" w:rsidR="00463F51" w:rsidRPr="00F052FD" w:rsidRDefault="00463F51" w:rsidP="001D3C0B">
            <w:pPr>
              <w:snapToGrid w:val="0"/>
              <w:spacing w:after="0" w:line="240" w:lineRule="auto"/>
              <w:rPr>
                <w:rFonts w:ascii="Arial" w:hAnsi="Arial" w:cs="Arial"/>
              </w:rPr>
            </w:pPr>
          </w:p>
        </w:tc>
      </w:tr>
      <w:tr w:rsidR="00463F51" w:rsidRPr="00F052FD" w14:paraId="389C7F66" w14:textId="77777777" w:rsidTr="00686012">
        <w:tc>
          <w:tcPr>
            <w:tcW w:w="7797" w:type="dxa"/>
            <w:gridSpan w:val="3"/>
            <w:tcBorders>
              <w:top w:val="single" w:sz="4" w:space="0" w:color="000000"/>
              <w:left w:val="single" w:sz="4" w:space="0" w:color="000000"/>
              <w:bottom w:val="single" w:sz="4" w:space="0" w:color="000000"/>
            </w:tcBorders>
            <w:shd w:val="clear" w:color="auto" w:fill="auto"/>
          </w:tcPr>
          <w:p w14:paraId="77315113" w14:textId="77777777" w:rsidR="00463F51" w:rsidRPr="00F052FD" w:rsidRDefault="00463F51" w:rsidP="001D3C0B">
            <w:pPr>
              <w:spacing w:after="0" w:line="240" w:lineRule="auto"/>
              <w:rPr>
                <w:rFonts w:ascii="Arial" w:hAnsi="Arial" w:cs="Arial"/>
              </w:rPr>
            </w:pPr>
            <w:r w:rsidRPr="00F052FD">
              <w:rPr>
                <w:rFonts w:ascii="Arial" w:hAnsi="Arial" w:cs="Arial"/>
              </w:rPr>
              <w:t>TOTAL DE PONTOS</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3A004D26" w14:textId="77777777" w:rsidR="00463F51" w:rsidRPr="00F052FD" w:rsidRDefault="00463F51" w:rsidP="001D3C0B">
            <w:pPr>
              <w:snapToGrid w:val="0"/>
              <w:spacing w:after="0" w:line="240" w:lineRule="auto"/>
              <w:rPr>
                <w:rFonts w:ascii="Arial" w:hAnsi="Arial" w:cs="Arial"/>
              </w:rPr>
            </w:pPr>
          </w:p>
        </w:tc>
      </w:tr>
    </w:tbl>
    <w:p w14:paraId="66D048AA" w14:textId="77777777" w:rsidR="00463F51" w:rsidRDefault="00463F51" w:rsidP="00463F51">
      <w:pPr>
        <w:spacing w:after="0" w:line="240" w:lineRule="auto"/>
        <w:jc w:val="both"/>
        <w:rPr>
          <w:rFonts w:ascii="Arial" w:hAnsi="Arial" w:cs="Arial"/>
        </w:rPr>
      </w:pPr>
    </w:p>
    <w:p w14:paraId="60A01893" w14:textId="77777777" w:rsidR="00463F51" w:rsidRDefault="00463F51" w:rsidP="00463F51">
      <w:pPr>
        <w:pStyle w:val="Corpodetexto3"/>
        <w:spacing w:line="240" w:lineRule="auto"/>
      </w:pPr>
      <w:r w:rsidRPr="00F052FD">
        <w:t>C - INFORMAÇÕES SOBRE AÇÕES A SEREM EXECUTADAS, METAS A SEREM ATINGIDAS:</w:t>
      </w:r>
    </w:p>
    <w:p w14:paraId="7F8DF5DF" w14:textId="77777777" w:rsidR="00463F51" w:rsidRPr="00F052FD" w:rsidRDefault="00463F51" w:rsidP="00463F51">
      <w:pPr>
        <w:pStyle w:val="Corpodetexto3"/>
        <w:spacing w:line="240" w:lineRule="auto"/>
      </w:pPr>
    </w:p>
    <w:p w14:paraId="78DBA24E" w14:textId="77777777" w:rsidR="00463F51" w:rsidRPr="00F052FD" w:rsidRDefault="00463F51" w:rsidP="00463F51">
      <w:pPr>
        <w:spacing w:after="0" w:line="240" w:lineRule="auto"/>
        <w:jc w:val="both"/>
        <w:rPr>
          <w:rFonts w:ascii="Arial" w:hAnsi="Arial" w:cs="Arial"/>
        </w:rPr>
      </w:pPr>
      <w:r w:rsidRPr="00F052FD">
        <w:rPr>
          <w:rFonts w:ascii="Arial" w:hAnsi="Arial" w:cs="Arial"/>
        </w:rPr>
        <w:t xml:space="preserve">Apresentação da estrutura organizacional para a execução dos serviços, através do organograma da equipe alocada bem como atribuições e responsabilidades. A estrutura organizacional deverá demonstrar a capacidade da proponente para a execução dos serviços objeto deste edital, e conter, no mínimo: </w:t>
      </w:r>
    </w:p>
    <w:p w14:paraId="1CEE818D" w14:textId="77777777" w:rsidR="00463F51" w:rsidRPr="00F052FD" w:rsidRDefault="00463F51" w:rsidP="00463F51">
      <w:pPr>
        <w:spacing w:after="0" w:line="240" w:lineRule="auto"/>
        <w:jc w:val="both"/>
        <w:rPr>
          <w:rFonts w:ascii="Arial" w:hAnsi="Arial" w:cs="Arial"/>
        </w:rPr>
      </w:pPr>
      <w:r w:rsidRPr="00F052FD">
        <w:rPr>
          <w:rFonts w:ascii="Arial" w:hAnsi="Arial" w:cs="Arial"/>
        </w:rPr>
        <w:t xml:space="preserve">a) Infraestrutura de apoio e suporte técnico/operacional disponível na ENTIDADE para, eventualmente, apoiar a equipe que executará os trabalhos; </w:t>
      </w:r>
    </w:p>
    <w:p w14:paraId="04ECB167" w14:textId="77777777" w:rsidR="00463F51" w:rsidRDefault="00463F51" w:rsidP="00463F51">
      <w:pPr>
        <w:spacing w:after="0" w:line="240" w:lineRule="auto"/>
        <w:jc w:val="both"/>
        <w:rPr>
          <w:rFonts w:ascii="Arial" w:hAnsi="Arial" w:cs="Arial"/>
        </w:rPr>
      </w:pPr>
      <w:r w:rsidRPr="00F052FD">
        <w:rPr>
          <w:rFonts w:ascii="Arial" w:hAnsi="Arial" w:cs="Arial"/>
        </w:rPr>
        <w:t>b) Organograma da equipe a serem alocada aos serviços, com a descrição da qualificação do pessoal necessário, as atribuições e as responsabilidades das diversas áreas, bem como a lotação de cada uma dessas áreas</w:t>
      </w:r>
      <w:r>
        <w:rPr>
          <w:rFonts w:ascii="Arial" w:hAnsi="Arial" w:cs="Arial"/>
        </w:rPr>
        <w:t>.</w:t>
      </w:r>
    </w:p>
    <w:p w14:paraId="5321D5B0" w14:textId="77777777" w:rsidR="00FE3F49" w:rsidRPr="00F052FD" w:rsidRDefault="00FE3F49" w:rsidP="00463F51">
      <w:pPr>
        <w:spacing w:after="0" w:line="240" w:lineRule="auto"/>
        <w:jc w:val="both"/>
        <w:rPr>
          <w:rFonts w:ascii="Arial" w:hAnsi="Arial" w:cs="Arial"/>
        </w:rPr>
      </w:pPr>
    </w:p>
    <w:tbl>
      <w:tblPr>
        <w:tblW w:w="9243" w:type="dxa"/>
        <w:tblInd w:w="108" w:type="dxa"/>
        <w:tblLayout w:type="fixed"/>
        <w:tblLook w:val="0000" w:firstRow="0" w:lastRow="0" w:firstColumn="0" w:lastColumn="0" w:noHBand="0" w:noVBand="0"/>
      </w:tblPr>
      <w:tblGrid>
        <w:gridCol w:w="2689"/>
        <w:gridCol w:w="1422"/>
        <w:gridCol w:w="3686"/>
        <w:gridCol w:w="1446"/>
      </w:tblGrid>
      <w:tr w:rsidR="00463F51" w:rsidRPr="00F052FD" w14:paraId="24724A66" w14:textId="77777777" w:rsidTr="00686012">
        <w:tc>
          <w:tcPr>
            <w:tcW w:w="2689" w:type="dxa"/>
            <w:tcBorders>
              <w:top w:val="single" w:sz="4" w:space="0" w:color="000000"/>
              <w:left w:val="single" w:sz="4" w:space="0" w:color="000000"/>
              <w:bottom w:val="single" w:sz="4" w:space="0" w:color="000000"/>
            </w:tcBorders>
            <w:shd w:val="clear" w:color="auto" w:fill="auto"/>
          </w:tcPr>
          <w:p w14:paraId="26F84B49" w14:textId="77777777" w:rsidR="00463F51" w:rsidRPr="00F052FD" w:rsidRDefault="00463F51" w:rsidP="001D3C0B">
            <w:pPr>
              <w:spacing w:after="0" w:line="240" w:lineRule="auto"/>
              <w:rPr>
                <w:rFonts w:ascii="Arial" w:hAnsi="Arial" w:cs="Arial"/>
              </w:rPr>
            </w:pPr>
            <w:r w:rsidRPr="00F052FD">
              <w:rPr>
                <w:rFonts w:ascii="Arial" w:hAnsi="Arial" w:cs="Arial"/>
              </w:rPr>
              <w:t>Critérios</w:t>
            </w:r>
          </w:p>
        </w:tc>
        <w:tc>
          <w:tcPr>
            <w:tcW w:w="1422" w:type="dxa"/>
            <w:tcBorders>
              <w:top w:val="single" w:sz="4" w:space="0" w:color="000000"/>
              <w:left w:val="single" w:sz="4" w:space="0" w:color="000000"/>
              <w:bottom w:val="single" w:sz="4" w:space="0" w:color="000000"/>
            </w:tcBorders>
            <w:shd w:val="clear" w:color="auto" w:fill="auto"/>
          </w:tcPr>
          <w:p w14:paraId="1E6D095C" w14:textId="77777777" w:rsidR="00463F51" w:rsidRPr="00F052FD" w:rsidRDefault="00463F51" w:rsidP="001D3C0B">
            <w:pPr>
              <w:spacing w:after="0" w:line="240" w:lineRule="auto"/>
              <w:rPr>
                <w:rFonts w:ascii="Arial" w:hAnsi="Arial" w:cs="Arial"/>
              </w:rPr>
            </w:pPr>
            <w:r w:rsidRPr="00F052FD">
              <w:rPr>
                <w:rFonts w:ascii="Arial" w:hAnsi="Arial" w:cs="Arial"/>
              </w:rPr>
              <w:t>Pontos</w:t>
            </w:r>
          </w:p>
        </w:tc>
        <w:tc>
          <w:tcPr>
            <w:tcW w:w="3686" w:type="dxa"/>
            <w:tcBorders>
              <w:top w:val="single" w:sz="4" w:space="0" w:color="000000"/>
              <w:left w:val="single" w:sz="4" w:space="0" w:color="000000"/>
              <w:bottom w:val="single" w:sz="4" w:space="0" w:color="000000"/>
            </w:tcBorders>
            <w:shd w:val="clear" w:color="auto" w:fill="auto"/>
          </w:tcPr>
          <w:p w14:paraId="580CE018" w14:textId="77777777" w:rsidR="00463F51" w:rsidRPr="00F052FD" w:rsidRDefault="00463F51" w:rsidP="001D3C0B">
            <w:pPr>
              <w:spacing w:after="0" w:line="240" w:lineRule="auto"/>
              <w:rPr>
                <w:rFonts w:ascii="Arial" w:hAnsi="Arial" w:cs="Arial"/>
              </w:rPr>
            </w:pPr>
            <w:r w:rsidRPr="00F052FD">
              <w:rPr>
                <w:rFonts w:ascii="Arial" w:hAnsi="Arial" w:cs="Arial"/>
              </w:rPr>
              <w:t>Descrição</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0FDD21D" w14:textId="77777777" w:rsidR="00463F51" w:rsidRPr="00F052FD" w:rsidRDefault="00463F51" w:rsidP="001D3C0B">
            <w:pPr>
              <w:spacing w:after="0" w:line="240" w:lineRule="auto"/>
              <w:rPr>
                <w:rFonts w:ascii="Arial" w:hAnsi="Arial" w:cs="Arial"/>
              </w:rPr>
            </w:pPr>
            <w:r w:rsidRPr="00F052FD">
              <w:rPr>
                <w:rFonts w:ascii="Arial" w:hAnsi="Arial" w:cs="Arial"/>
              </w:rPr>
              <w:t>Pontuação</w:t>
            </w:r>
          </w:p>
        </w:tc>
      </w:tr>
      <w:tr w:rsidR="00463F51" w:rsidRPr="00F052FD" w14:paraId="789E2976" w14:textId="77777777" w:rsidTr="00686012">
        <w:tc>
          <w:tcPr>
            <w:tcW w:w="2689" w:type="dxa"/>
            <w:tcBorders>
              <w:top w:val="single" w:sz="4" w:space="0" w:color="000000"/>
              <w:left w:val="single" w:sz="4" w:space="0" w:color="000000"/>
              <w:bottom w:val="single" w:sz="4" w:space="0" w:color="000000"/>
            </w:tcBorders>
            <w:shd w:val="clear" w:color="auto" w:fill="auto"/>
          </w:tcPr>
          <w:p w14:paraId="4F9CF6CF" w14:textId="77777777" w:rsidR="00463F51" w:rsidRPr="00F052FD" w:rsidRDefault="00463F51" w:rsidP="001D3C0B">
            <w:pPr>
              <w:spacing w:after="0" w:line="240" w:lineRule="auto"/>
              <w:rPr>
                <w:rFonts w:ascii="Arial" w:hAnsi="Arial" w:cs="Arial"/>
              </w:rPr>
            </w:pPr>
            <w:r w:rsidRPr="00F052FD">
              <w:rPr>
                <w:rFonts w:ascii="Arial" w:hAnsi="Arial" w:cs="Arial"/>
              </w:rPr>
              <w:t>Infraestrutura de Apoio</w:t>
            </w:r>
          </w:p>
        </w:tc>
        <w:tc>
          <w:tcPr>
            <w:tcW w:w="1422" w:type="dxa"/>
            <w:tcBorders>
              <w:top w:val="single" w:sz="4" w:space="0" w:color="000000"/>
              <w:left w:val="single" w:sz="4" w:space="0" w:color="000000"/>
              <w:bottom w:val="single" w:sz="4" w:space="0" w:color="000000"/>
            </w:tcBorders>
            <w:shd w:val="clear" w:color="auto" w:fill="auto"/>
          </w:tcPr>
          <w:p w14:paraId="53B53AAD" w14:textId="77777777" w:rsidR="00463F51" w:rsidRPr="00F052FD" w:rsidRDefault="00463F51" w:rsidP="001D3C0B">
            <w:pPr>
              <w:spacing w:after="0" w:line="240" w:lineRule="auto"/>
              <w:jc w:val="center"/>
              <w:rPr>
                <w:rFonts w:ascii="Arial" w:hAnsi="Arial" w:cs="Arial"/>
              </w:rPr>
            </w:pPr>
            <w:r w:rsidRPr="00F052FD">
              <w:rPr>
                <w:rFonts w:ascii="Arial" w:hAnsi="Arial" w:cs="Arial"/>
              </w:rPr>
              <w:t>2,0 pontos</w:t>
            </w:r>
          </w:p>
        </w:tc>
        <w:tc>
          <w:tcPr>
            <w:tcW w:w="3686" w:type="dxa"/>
            <w:tcBorders>
              <w:top w:val="single" w:sz="4" w:space="0" w:color="000000"/>
              <w:left w:val="single" w:sz="4" w:space="0" w:color="000000"/>
              <w:bottom w:val="single" w:sz="4" w:space="0" w:color="000000"/>
            </w:tcBorders>
            <w:shd w:val="clear" w:color="auto" w:fill="auto"/>
          </w:tcPr>
          <w:p w14:paraId="6A98EE57" w14:textId="77777777" w:rsidR="00463F51" w:rsidRPr="00F052FD" w:rsidRDefault="00463F51" w:rsidP="001D3C0B">
            <w:pPr>
              <w:snapToGrid w:val="0"/>
              <w:spacing w:after="0" w:line="240" w:lineRule="auto"/>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7FC643D" w14:textId="77777777" w:rsidR="00463F51" w:rsidRPr="00F052FD" w:rsidRDefault="00463F51" w:rsidP="001D3C0B">
            <w:pPr>
              <w:snapToGrid w:val="0"/>
              <w:spacing w:after="0" w:line="240" w:lineRule="auto"/>
              <w:rPr>
                <w:rFonts w:ascii="Arial" w:hAnsi="Arial" w:cs="Arial"/>
              </w:rPr>
            </w:pPr>
          </w:p>
        </w:tc>
      </w:tr>
      <w:tr w:rsidR="00463F51" w:rsidRPr="00F052FD" w14:paraId="0B56CAE7" w14:textId="77777777" w:rsidTr="00686012">
        <w:tc>
          <w:tcPr>
            <w:tcW w:w="2689" w:type="dxa"/>
            <w:tcBorders>
              <w:top w:val="single" w:sz="4" w:space="0" w:color="000000"/>
              <w:left w:val="single" w:sz="4" w:space="0" w:color="000000"/>
              <w:bottom w:val="single" w:sz="4" w:space="0" w:color="000000"/>
            </w:tcBorders>
            <w:shd w:val="clear" w:color="auto" w:fill="auto"/>
          </w:tcPr>
          <w:p w14:paraId="66A981A3" w14:textId="77777777" w:rsidR="00463F51" w:rsidRPr="00F052FD" w:rsidRDefault="00463F51" w:rsidP="001D3C0B">
            <w:pPr>
              <w:spacing w:after="0" w:line="240" w:lineRule="auto"/>
              <w:rPr>
                <w:rFonts w:ascii="Arial" w:hAnsi="Arial" w:cs="Arial"/>
              </w:rPr>
            </w:pPr>
            <w:r w:rsidRPr="00F052FD">
              <w:rPr>
                <w:rFonts w:ascii="Arial" w:hAnsi="Arial" w:cs="Arial"/>
              </w:rPr>
              <w:t xml:space="preserve">Organograma da Equipe Técnica </w:t>
            </w:r>
          </w:p>
        </w:tc>
        <w:tc>
          <w:tcPr>
            <w:tcW w:w="1422" w:type="dxa"/>
            <w:tcBorders>
              <w:top w:val="single" w:sz="4" w:space="0" w:color="000000"/>
              <w:left w:val="single" w:sz="4" w:space="0" w:color="000000"/>
              <w:bottom w:val="single" w:sz="4" w:space="0" w:color="000000"/>
            </w:tcBorders>
            <w:shd w:val="clear" w:color="auto" w:fill="auto"/>
          </w:tcPr>
          <w:p w14:paraId="0FDF281A" w14:textId="77777777" w:rsidR="00463F51" w:rsidRPr="00F052FD" w:rsidRDefault="00463F51" w:rsidP="001D3C0B">
            <w:pPr>
              <w:spacing w:after="0" w:line="240" w:lineRule="auto"/>
              <w:jc w:val="center"/>
              <w:rPr>
                <w:rFonts w:ascii="Arial" w:hAnsi="Arial" w:cs="Arial"/>
              </w:rPr>
            </w:pPr>
            <w:r w:rsidRPr="00F052FD">
              <w:rPr>
                <w:rFonts w:ascii="Arial" w:hAnsi="Arial" w:cs="Arial"/>
              </w:rPr>
              <w:t>1,0 pontos</w:t>
            </w:r>
          </w:p>
        </w:tc>
        <w:tc>
          <w:tcPr>
            <w:tcW w:w="3686" w:type="dxa"/>
            <w:tcBorders>
              <w:top w:val="single" w:sz="4" w:space="0" w:color="000000"/>
              <w:left w:val="single" w:sz="4" w:space="0" w:color="000000"/>
              <w:bottom w:val="single" w:sz="4" w:space="0" w:color="000000"/>
            </w:tcBorders>
            <w:shd w:val="clear" w:color="auto" w:fill="auto"/>
          </w:tcPr>
          <w:p w14:paraId="7F1237C5" w14:textId="77777777" w:rsidR="00463F51" w:rsidRPr="00F052FD" w:rsidRDefault="00463F51" w:rsidP="001D3C0B">
            <w:pPr>
              <w:snapToGrid w:val="0"/>
              <w:spacing w:after="0" w:line="240" w:lineRule="auto"/>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8F287F5" w14:textId="77777777" w:rsidR="00463F51" w:rsidRPr="00F052FD" w:rsidRDefault="00463F51" w:rsidP="001D3C0B">
            <w:pPr>
              <w:snapToGrid w:val="0"/>
              <w:spacing w:after="0" w:line="240" w:lineRule="auto"/>
              <w:rPr>
                <w:rFonts w:ascii="Arial" w:hAnsi="Arial" w:cs="Arial"/>
              </w:rPr>
            </w:pPr>
          </w:p>
        </w:tc>
      </w:tr>
      <w:tr w:rsidR="00463F51" w:rsidRPr="00F052FD" w14:paraId="5D49D496" w14:textId="77777777" w:rsidTr="00686012">
        <w:tc>
          <w:tcPr>
            <w:tcW w:w="2689" w:type="dxa"/>
            <w:tcBorders>
              <w:top w:val="single" w:sz="4" w:space="0" w:color="000000"/>
              <w:left w:val="single" w:sz="4" w:space="0" w:color="000000"/>
              <w:bottom w:val="single" w:sz="4" w:space="0" w:color="000000"/>
            </w:tcBorders>
            <w:shd w:val="clear" w:color="auto" w:fill="auto"/>
          </w:tcPr>
          <w:p w14:paraId="1BB2AE00" w14:textId="77777777" w:rsidR="00463F51" w:rsidRPr="00F052FD" w:rsidRDefault="00463F51" w:rsidP="001D3C0B">
            <w:pPr>
              <w:spacing w:after="0" w:line="240" w:lineRule="auto"/>
              <w:rPr>
                <w:rFonts w:ascii="Arial" w:hAnsi="Arial" w:cs="Arial"/>
              </w:rPr>
            </w:pPr>
            <w:r w:rsidRPr="00F052FD">
              <w:rPr>
                <w:rFonts w:ascii="Arial" w:hAnsi="Arial" w:cs="Arial"/>
              </w:rPr>
              <w:t>O não atendimento</w:t>
            </w:r>
          </w:p>
        </w:tc>
        <w:tc>
          <w:tcPr>
            <w:tcW w:w="1422" w:type="dxa"/>
            <w:tcBorders>
              <w:top w:val="single" w:sz="4" w:space="0" w:color="000000"/>
              <w:left w:val="single" w:sz="4" w:space="0" w:color="000000"/>
              <w:bottom w:val="single" w:sz="4" w:space="0" w:color="000000"/>
            </w:tcBorders>
            <w:shd w:val="clear" w:color="auto" w:fill="auto"/>
          </w:tcPr>
          <w:p w14:paraId="30CA04AD" w14:textId="77777777" w:rsidR="00463F51" w:rsidRPr="00F052FD" w:rsidRDefault="00463F51" w:rsidP="001D3C0B">
            <w:pPr>
              <w:spacing w:after="0" w:line="240" w:lineRule="auto"/>
              <w:jc w:val="center"/>
              <w:rPr>
                <w:rFonts w:ascii="Arial" w:hAnsi="Arial" w:cs="Arial"/>
              </w:rPr>
            </w:pPr>
            <w:r w:rsidRPr="00F052FD">
              <w:rPr>
                <w:rFonts w:ascii="Arial" w:hAnsi="Arial" w:cs="Arial"/>
              </w:rPr>
              <w:t xml:space="preserve">0,0 pontos </w:t>
            </w:r>
          </w:p>
        </w:tc>
        <w:tc>
          <w:tcPr>
            <w:tcW w:w="3686" w:type="dxa"/>
            <w:tcBorders>
              <w:top w:val="single" w:sz="4" w:space="0" w:color="000000"/>
              <w:left w:val="single" w:sz="4" w:space="0" w:color="000000"/>
              <w:bottom w:val="single" w:sz="4" w:space="0" w:color="000000"/>
            </w:tcBorders>
            <w:shd w:val="clear" w:color="auto" w:fill="auto"/>
          </w:tcPr>
          <w:p w14:paraId="5122300C" w14:textId="77777777" w:rsidR="00463F51" w:rsidRPr="00F052FD" w:rsidRDefault="00463F51" w:rsidP="001D3C0B">
            <w:pPr>
              <w:snapToGrid w:val="0"/>
              <w:spacing w:after="0" w:line="240" w:lineRule="auto"/>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79A15FA" w14:textId="77777777" w:rsidR="00463F51" w:rsidRPr="00F052FD" w:rsidRDefault="00463F51" w:rsidP="001D3C0B">
            <w:pPr>
              <w:snapToGrid w:val="0"/>
              <w:spacing w:after="0" w:line="240" w:lineRule="auto"/>
              <w:rPr>
                <w:rFonts w:ascii="Arial" w:hAnsi="Arial" w:cs="Arial"/>
              </w:rPr>
            </w:pPr>
          </w:p>
        </w:tc>
      </w:tr>
      <w:tr w:rsidR="00463F51" w:rsidRPr="00F052FD" w14:paraId="080C6D4E" w14:textId="77777777" w:rsidTr="00686012">
        <w:tc>
          <w:tcPr>
            <w:tcW w:w="7797" w:type="dxa"/>
            <w:gridSpan w:val="3"/>
            <w:tcBorders>
              <w:top w:val="single" w:sz="4" w:space="0" w:color="000000"/>
              <w:left w:val="single" w:sz="4" w:space="0" w:color="000000"/>
              <w:bottom w:val="single" w:sz="4" w:space="0" w:color="000000"/>
            </w:tcBorders>
            <w:shd w:val="clear" w:color="auto" w:fill="auto"/>
          </w:tcPr>
          <w:p w14:paraId="746D643E" w14:textId="77777777" w:rsidR="00463F51" w:rsidRPr="00F052FD" w:rsidRDefault="00463F51" w:rsidP="001D3C0B">
            <w:pPr>
              <w:spacing w:after="0" w:line="240" w:lineRule="auto"/>
              <w:rPr>
                <w:rFonts w:ascii="Arial" w:hAnsi="Arial" w:cs="Arial"/>
              </w:rPr>
            </w:pPr>
            <w:r w:rsidRPr="00F052FD">
              <w:rPr>
                <w:rFonts w:ascii="Arial" w:hAnsi="Arial" w:cs="Arial"/>
              </w:rPr>
              <w:t>TOTAL DE PONTOS</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3AB91FD" w14:textId="77777777" w:rsidR="00463F51" w:rsidRPr="00F052FD" w:rsidRDefault="00463F51" w:rsidP="001D3C0B">
            <w:pPr>
              <w:snapToGrid w:val="0"/>
              <w:spacing w:after="0" w:line="240" w:lineRule="auto"/>
              <w:rPr>
                <w:rFonts w:ascii="Arial" w:hAnsi="Arial" w:cs="Arial"/>
              </w:rPr>
            </w:pPr>
          </w:p>
        </w:tc>
      </w:tr>
    </w:tbl>
    <w:p w14:paraId="5FCA0D5F" w14:textId="77777777" w:rsidR="00463F51" w:rsidRDefault="00463F51" w:rsidP="00463F51">
      <w:pPr>
        <w:spacing w:after="0" w:line="240" w:lineRule="auto"/>
        <w:jc w:val="both"/>
        <w:rPr>
          <w:rFonts w:ascii="Arial" w:hAnsi="Arial" w:cs="Arial"/>
        </w:rPr>
      </w:pPr>
    </w:p>
    <w:p w14:paraId="7CEF9AB1" w14:textId="2954A8E6" w:rsidR="00463F51" w:rsidRDefault="00463F51" w:rsidP="00463F51">
      <w:pPr>
        <w:pStyle w:val="Corpodetexto3"/>
        <w:spacing w:line="240" w:lineRule="auto"/>
      </w:pPr>
      <w:r w:rsidRPr="00F052FD">
        <w:t>D - ADEQUAÇÃO DA PROPOSTA AOS OBJETIVO</w:t>
      </w:r>
      <w:r>
        <w:t xml:space="preserve">S </w:t>
      </w:r>
      <w:r w:rsidRPr="00F052FD">
        <w:t>(pontuação não cumulativa):</w:t>
      </w:r>
    </w:p>
    <w:p w14:paraId="0F0E627A" w14:textId="77777777" w:rsidR="00463F51" w:rsidRPr="00A241A0" w:rsidRDefault="00463F51" w:rsidP="00463F51">
      <w:pPr>
        <w:pStyle w:val="Corpodetexto3"/>
        <w:spacing w:line="240" w:lineRule="auto"/>
        <w:rPr>
          <w:b w:val="0"/>
          <w:bCs w:val="0"/>
        </w:rPr>
      </w:pPr>
      <w:r w:rsidRPr="00A241A0">
        <w:rPr>
          <w:b w:val="0"/>
          <w:bCs w:val="0"/>
        </w:rPr>
        <w:t xml:space="preserve">A presente proposta apresenta-se como uma resposta sólida e alinhada aos nobres objetivos estabelecidos neste Edital, que visa promover uma temporada natalina verdadeiramente especial em Joaçaba, com foco na cultura, solidariedade, integração comunitária, ludicidade e inclusão social. Este projeto foi meticulosamente desenvolvido para atender às demandas e aspirações da comunidade local, garantindo que os valores natalinos sejam celebrados de forma genuína e significativa. </w:t>
      </w:r>
    </w:p>
    <w:p w14:paraId="35E4A4A2" w14:textId="77777777" w:rsidR="00463F51" w:rsidRPr="00F052FD" w:rsidRDefault="00463F51" w:rsidP="00463F51">
      <w:pPr>
        <w:spacing w:after="0" w:line="240" w:lineRule="auto"/>
        <w:jc w:val="both"/>
        <w:rPr>
          <w:rFonts w:ascii="Arial" w:hAnsi="Arial" w:cs="Arial"/>
        </w:rPr>
      </w:pPr>
    </w:p>
    <w:tbl>
      <w:tblPr>
        <w:tblW w:w="9243" w:type="dxa"/>
        <w:tblInd w:w="108" w:type="dxa"/>
        <w:tblLayout w:type="fixed"/>
        <w:tblLook w:val="0000" w:firstRow="0" w:lastRow="0" w:firstColumn="0" w:lastColumn="0" w:noHBand="0" w:noVBand="0"/>
      </w:tblPr>
      <w:tblGrid>
        <w:gridCol w:w="2689"/>
        <w:gridCol w:w="1422"/>
        <w:gridCol w:w="3686"/>
        <w:gridCol w:w="1446"/>
      </w:tblGrid>
      <w:tr w:rsidR="00463F51" w:rsidRPr="00F052FD" w14:paraId="3BC1F215" w14:textId="77777777" w:rsidTr="00686012">
        <w:tc>
          <w:tcPr>
            <w:tcW w:w="2689" w:type="dxa"/>
            <w:tcBorders>
              <w:top w:val="single" w:sz="4" w:space="0" w:color="000000"/>
              <w:left w:val="single" w:sz="4" w:space="0" w:color="000000"/>
              <w:bottom w:val="single" w:sz="4" w:space="0" w:color="000000"/>
            </w:tcBorders>
            <w:shd w:val="clear" w:color="auto" w:fill="auto"/>
          </w:tcPr>
          <w:p w14:paraId="1F8CAB2D" w14:textId="77777777" w:rsidR="00463F51" w:rsidRPr="00F052FD" w:rsidRDefault="00463F51" w:rsidP="001D3C0B">
            <w:pPr>
              <w:spacing w:after="0" w:line="240" w:lineRule="auto"/>
              <w:rPr>
                <w:rFonts w:ascii="Arial" w:hAnsi="Arial" w:cs="Arial"/>
              </w:rPr>
            </w:pPr>
            <w:r w:rsidRPr="00F052FD">
              <w:rPr>
                <w:rFonts w:ascii="Arial" w:hAnsi="Arial" w:cs="Arial"/>
              </w:rPr>
              <w:t>Critérios</w:t>
            </w:r>
          </w:p>
        </w:tc>
        <w:tc>
          <w:tcPr>
            <w:tcW w:w="1422" w:type="dxa"/>
            <w:tcBorders>
              <w:top w:val="single" w:sz="4" w:space="0" w:color="000000"/>
              <w:left w:val="single" w:sz="4" w:space="0" w:color="000000"/>
              <w:bottom w:val="single" w:sz="4" w:space="0" w:color="000000"/>
            </w:tcBorders>
            <w:shd w:val="clear" w:color="auto" w:fill="auto"/>
          </w:tcPr>
          <w:p w14:paraId="728FAC65" w14:textId="77777777" w:rsidR="00463F51" w:rsidRPr="00F052FD" w:rsidRDefault="00463F51" w:rsidP="001D3C0B">
            <w:pPr>
              <w:spacing w:after="0" w:line="240" w:lineRule="auto"/>
              <w:rPr>
                <w:rFonts w:ascii="Arial" w:hAnsi="Arial" w:cs="Arial"/>
              </w:rPr>
            </w:pPr>
            <w:r w:rsidRPr="00F052FD">
              <w:rPr>
                <w:rFonts w:ascii="Arial" w:hAnsi="Arial" w:cs="Arial"/>
              </w:rPr>
              <w:t>Pontos</w:t>
            </w:r>
          </w:p>
        </w:tc>
        <w:tc>
          <w:tcPr>
            <w:tcW w:w="3686" w:type="dxa"/>
            <w:tcBorders>
              <w:top w:val="single" w:sz="4" w:space="0" w:color="000000"/>
              <w:left w:val="single" w:sz="4" w:space="0" w:color="000000"/>
              <w:bottom w:val="single" w:sz="4" w:space="0" w:color="000000"/>
            </w:tcBorders>
            <w:shd w:val="clear" w:color="auto" w:fill="auto"/>
          </w:tcPr>
          <w:p w14:paraId="0CD590BC" w14:textId="77777777" w:rsidR="00463F51" w:rsidRPr="00F052FD" w:rsidRDefault="00463F51" w:rsidP="001D3C0B">
            <w:pPr>
              <w:spacing w:after="0" w:line="240" w:lineRule="auto"/>
              <w:rPr>
                <w:rFonts w:ascii="Arial" w:hAnsi="Arial" w:cs="Arial"/>
              </w:rPr>
            </w:pPr>
            <w:r w:rsidRPr="00F052FD">
              <w:rPr>
                <w:rFonts w:ascii="Arial" w:hAnsi="Arial" w:cs="Arial"/>
              </w:rPr>
              <w:t>Descrição</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81E4174" w14:textId="77777777" w:rsidR="00463F51" w:rsidRPr="00F052FD" w:rsidRDefault="00463F51" w:rsidP="001D3C0B">
            <w:pPr>
              <w:spacing w:after="0" w:line="240" w:lineRule="auto"/>
              <w:rPr>
                <w:rFonts w:ascii="Arial" w:hAnsi="Arial" w:cs="Arial"/>
              </w:rPr>
            </w:pPr>
            <w:r w:rsidRPr="00F052FD">
              <w:rPr>
                <w:rFonts w:ascii="Arial" w:hAnsi="Arial" w:cs="Arial"/>
              </w:rPr>
              <w:t>Pontuação</w:t>
            </w:r>
          </w:p>
        </w:tc>
      </w:tr>
      <w:tr w:rsidR="00463F51" w:rsidRPr="00F052FD" w14:paraId="0BDA45A5" w14:textId="77777777" w:rsidTr="00686012">
        <w:tc>
          <w:tcPr>
            <w:tcW w:w="2689" w:type="dxa"/>
            <w:tcBorders>
              <w:top w:val="single" w:sz="4" w:space="0" w:color="000000"/>
              <w:left w:val="single" w:sz="4" w:space="0" w:color="000000"/>
              <w:bottom w:val="single" w:sz="4" w:space="0" w:color="000000"/>
            </w:tcBorders>
            <w:shd w:val="clear" w:color="auto" w:fill="auto"/>
          </w:tcPr>
          <w:p w14:paraId="1A70DBAF" w14:textId="77777777" w:rsidR="00463F51" w:rsidRPr="00F052FD" w:rsidRDefault="00463F51" w:rsidP="001D3C0B">
            <w:pPr>
              <w:spacing w:after="0" w:line="240" w:lineRule="auto"/>
              <w:rPr>
                <w:rFonts w:ascii="Arial" w:hAnsi="Arial" w:cs="Arial"/>
              </w:rPr>
            </w:pPr>
            <w:r w:rsidRPr="00F052FD">
              <w:rPr>
                <w:rFonts w:ascii="Arial" w:hAnsi="Arial" w:cs="Arial"/>
              </w:rPr>
              <w:t>Grau pleno de adequação</w:t>
            </w:r>
          </w:p>
        </w:tc>
        <w:tc>
          <w:tcPr>
            <w:tcW w:w="1422" w:type="dxa"/>
            <w:tcBorders>
              <w:top w:val="single" w:sz="4" w:space="0" w:color="000000"/>
              <w:left w:val="single" w:sz="4" w:space="0" w:color="000000"/>
              <w:bottom w:val="single" w:sz="4" w:space="0" w:color="000000"/>
            </w:tcBorders>
            <w:shd w:val="clear" w:color="auto" w:fill="auto"/>
          </w:tcPr>
          <w:p w14:paraId="76A88A0F" w14:textId="77777777" w:rsidR="00463F51" w:rsidRPr="00F052FD" w:rsidRDefault="00463F51" w:rsidP="001D3C0B">
            <w:pPr>
              <w:spacing w:after="0" w:line="240" w:lineRule="auto"/>
              <w:jc w:val="center"/>
              <w:rPr>
                <w:rFonts w:ascii="Arial" w:hAnsi="Arial" w:cs="Arial"/>
              </w:rPr>
            </w:pPr>
            <w:r>
              <w:rPr>
                <w:rFonts w:ascii="Arial" w:hAnsi="Arial" w:cs="Arial"/>
              </w:rPr>
              <w:t>3</w:t>
            </w:r>
            <w:r w:rsidRPr="00F052FD">
              <w:rPr>
                <w:rFonts w:ascii="Arial" w:hAnsi="Arial" w:cs="Arial"/>
              </w:rPr>
              <w:t>,0 pontos</w:t>
            </w:r>
          </w:p>
        </w:tc>
        <w:tc>
          <w:tcPr>
            <w:tcW w:w="3686" w:type="dxa"/>
            <w:tcBorders>
              <w:top w:val="single" w:sz="4" w:space="0" w:color="000000"/>
              <w:left w:val="single" w:sz="4" w:space="0" w:color="000000"/>
              <w:bottom w:val="single" w:sz="4" w:space="0" w:color="000000"/>
            </w:tcBorders>
            <w:shd w:val="clear" w:color="auto" w:fill="auto"/>
          </w:tcPr>
          <w:p w14:paraId="3AC55836" w14:textId="77777777" w:rsidR="00463F51" w:rsidRPr="00F052FD" w:rsidRDefault="00463F51" w:rsidP="001D3C0B">
            <w:pPr>
              <w:snapToGrid w:val="0"/>
              <w:spacing w:after="0" w:line="240" w:lineRule="auto"/>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3FD5E5B6" w14:textId="77777777" w:rsidR="00463F51" w:rsidRPr="00F052FD" w:rsidRDefault="00463F51" w:rsidP="001D3C0B">
            <w:pPr>
              <w:snapToGrid w:val="0"/>
              <w:spacing w:after="0" w:line="240" w:lineRule="auto"/>
              <w:rPr>
                <w:rFonts w:ascii="Arial" w:hAnsi="Arial" w:cs="Arial"/>
              </w:rPr>
            </w:pPr>
          </w:p>
        </w:tc>
      </w:tr>
      <w:tr w:rsidR="00463F51" w:rsidRPr="00F052FD" w14:paraId="31243CD2" w14:textId="77777777" w:rsidTr="00686012">
        <w:tc>
          <w:tcPr>
            <w:tcW w:w="2689" w:type="dxa"/>
            <w:tcBorders>
              <w:top w:val="single" w:sz="4" w:space="0" w:color="000000"/>
              <w:left w:val="single" w:sz="4" w:space="0" w:color="000000"/>
              <w:bottom w:val="single" w:sz="4" w:space="0" w:color="000000"/>
            </w:tcBorders>
            <w:shd w:val="clear" w:color="auto" w:fill="auto"/>
          </w:tcPr>
          <w:p w14:paraId="4FAE8C34" w14:textId="77777777" w:rsidR="00463F51" w:rsidRPr="00F052FD" w:rsidRDefault="00463F51" w:rsidP="001D3C0B">
            <w:pPr>
              <w:spacing w:after="0" w:line="240" w:lineRule="auto"/>
              <w:rPr>
                <w:rFonts w:ascii="Arial" w:hAnsi="Arial" w:cs="Arial"/>
              </w:rPr>
            </w:pPr>
            <w:r w:rsidRPr="00F052FD">
              <w:rPr>
                <w:rFonts w:ascii="Arial" w:hAnsi="Arial" w:cs="Arial"/>
              </w:rPr>
              <w:t xml:space="preserve">Grau satisfatório </w:t>
            </w:r>
          </w:p>
        </w:tc>
        <w:tc>
          <w:tcPr>
            <w:tcW w:w="1422" w:type="dxa"/>
            <w:tcBorders>
              <w:top w:val="single" w:sz="4" w:space="0" w:color="000000"/>
              <w:left w:val="single" w:sz="4" w:space="0" w:color="000000"/>
              <w:bottom w:val="single" w:sz="4" w:space="0" w:color="000000"/>
            </w:tcBorders>
            <w:shd w:val="clear" w:color="auto" w:fill="auto"/>
          </w:tcPr>
          <w:p w14:paraId="764588BE" w14:textId="77777777" w:rsidR="00463F51" w:rsidRPr="00F052FD" w:rsidRDefault="00463F51" w:rsidP="001D3C0B">
            <w:pPr>
              <w:spacing w:after="0" w:line="240" w:lineRule="auto"/>
              <w:jc w:val="center"/>
              <w:rPr>
                <w:rFonts w:ascii="Arial" w:hAnsi="Arial" w:cs="Arial"/>
              </w:rPr>
            </w:pPr>
            <w:r w:rsidRPr="00F052FD">
              <w:rPr>
                <w:rFonts w:ascii="Arial" w:hAnsi="Arial" w:cs="Arial"/>
              </w:rPr>
              <w:t>2,0 pontos</w:t>
            </w:r>
          </w:p>
        </w:tc>
        <w:tc>
          <w:tcPr>
            <w:tcW w:w="3686" w:type="dxa"/>
            <w:tcBorders>
              <w:top w:val="single" w:sz="4" w:space="0" w:color="000000"/>
              <w:left w:val="single" w:sz="4" w:space="0" w:color="000000"/>
              <w:bottom w:val="single" w:sz="4" w:space="0" w:color="000000"/>
            </w:tcBorders>
            <w:shd w:val="clear" w:color="auto" w:fill="auto"/>
          </w:tcPr>
          <w:p w14:paraId="649BE9C4" w14:textId="77777777" w:rsidR="00463F51" w:rsidRPr="00F052FD" w:rsidRDefault="00463F51" w:rsidP="001D3C0B">
            <w:pPr>
              <w:snapToGrid w:val="0"/>
              <w:spacing w:after="0" w:line="240" w:lineRule="auto"/>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4C63F113" w14:textId="77777777" w:rsidR="00463F51" w:rsidRPr="00F052FD" w:rsidRDefault="00463F51" w:rsidP="001D3C0B">
            <w:pPr>
              <w:snapToGrid w:val="0"/>
              <w:spacing w:after="0" w:line="240" w:lineRule="auto"/>
              <w:rPr>
                <w:rFonts w:ascii="Arial" w:hAnsi="Arial" w:cs="Arial"/>
              </w:rPr>
            </w:pPr>
          </w:p>
        </w:tc>
      </w:tr>
      <w:tr w:rsidR="00463F51" w:rsidRPr="00F052FD" w14:paraId="044A4E8E" w14:textId="77777777" w:rsidTr="00686012">
        <w:tc>
          <w:tcPr>
            <w:tcW w:w="2689" w:type="dxa"/>
            <w:tcBorders>
              <w:top w:val="single" w:sz="4" w:space="0" w:color="000000"/>
              <w:left w:val="single" w:sz="4" w:space="0" w:color="000000"/>
              <w:bottom w:val="single" w:sz="4" w:space="0" w:color="000000"/>
            </w:tcBorders>
            <w:shd w:val="clear" w:color="auto" w:fill="auto"/>
          </w:tcPr>
          <w:p w14:paraId="563E12BD" w14:textId="77777777" w:rsidR="00463F51" w:rsidRPr="00F052FD" w:rsidRDefault="00463F51" w:rsidP="001D3C0B">
            <w:pPr>
              <w:spacing w:after="0" w:line="240" w:lineRule="auto"/>
              <w:rPr>
                <w:rFonts w:ascii="Arial" w:hAnsi="Arial" w:cs="Arial"/>
              </w:rPr>
            </w:pPr>
            <w:r w:rsidRPr="00F052FD">
              <w:rPr>
                <w:rFonts w:ascii="Arial" w:hAnsi="Arial" w:cs="Arial"/>
              </w:rPr>
              <w:t xml:space="preserve">O não atendimento </w:t>
            </w:r>
          </w:p>
        </w:tc>
        <w:tc>
          <w:tcPr>
            <w:tcW w:w="1422" w:type="dxa"/>
            <w:tcBorders>
              <w:top w:val="single" w:sz="4" w:space="0" w:color="000000"/>
              <w:left w:val="single" w:sz="4" w:space="0" w:color="000000"/>
              <w:bottom w:val="single" w:sz="4" w:space="0" w:color="000000"/>
            </w:tcBorders>
            <w:shd w:val="clear" w:color="auto" w:fill="auto"/>
          </w:tcPr>
          <w:p w14:paraId="2661BD52" w14:textId="77777777" w:rsidR="00463F51" w:rsidRPr="00F052FD" w:rsidRDefault="00463F51" w:rsidP="001D3C0B">
            <w:pPr>
              <w:spacing w:after="0" w:line="240" w:lineRule="auto"/>
              <w:jc w:val="center"/>
              <w:rPr>
                <w:rFonts w:ascii="Arial" w:hAnsi="Arial" w:cs="Arial"/>
              </w:rPr>
            </w:pPr>
            <w:r w:rsidRPr="00F052FD">
              <w:rPr>
                <w:rFonts w:ascii="Arial" w:hAnsi="Arial" w:cs="Arial"/>
              </w:rPr>
              <w:t xml:space="preserve">0,0 pontos </w:t>
            </w:r>
          </w:p>
        </w:tc>
        <w:tc>
          <w:tcPr>
            <w:tcW w:w="3686" w:type="dxa"/>
            <w:tcBorders>
              <w:top w:val="single" w:sz="4" w:space="0" w:color="000000"/>
              <w:left w:val="single" w:sz="4" w:space="0" w:color="000000"/>
              <w:bottom w:val="single" w:sz="4" w:space="0" w:color="000000"/>
            </w:tcBorders>
            <w:shd w:val="clear" w:color="auto" w:fill="auto"/>
          </w:tcPr>
          <w:p w14:paraId="0EA8B268" w14:textId="77777777" w:rsidR="00463F51" w:rsidRPr="00F052FD" w:rsidRDefault="00463F51" w:rsidP="001D3C0B">
            <w:pPr>
              <w:snapToGrid w:val="0"/>
              <w:spacing w:after="0" w:line="240" w:lineRule="auto"/>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8D0FB6C" w14:textId="77777777" w:rsidR="00463F51" w:rsidRPr="00F052FD" w:rsidRDefault="00463F51" w:rsidP="001D3C0B">
            <w:pPr>
              <w:snapToGrid w:val="0"/>
              <w:spacing w:after="0" w:line="240" w:lineRule="auto"/>
              <w:rPr>
                <w:rFonts w:ascii="Arial" w:hAnsi="Arial" w:cs="Arial"/>
              </w:rPr>
            </w:pPr>
          </w:p>
        </w:tc>
      </w:tr>
      <w:tr w:rsidR="00463F51" w:rsidRPr="00F052FD" w14:paraId="4ECC92B1" w14:textId="77777777" w:rsidTr="00686012">
        <w:tc>
          <w:tcPr>
            <w:tcW w:w="7797" w:type="dxa"/>
            <w:gridSpan w:val="3"/>
            <w:tcBorders>
              <w:top w:val="single" w:sz="4" w:space="0" w:color="000000"/>
              <w:left w:val="single" w:sz="4" w:space="0" w:color="000000"/>
              <w:bottom w:val="single" w:sz="4" w:space="0" w:color="000000"/>
            </w:tcBorders>
            <w:shd w:val="clear" w:color="auto" w:fill="auto"/>
          </w:tcPr>
          <w:p w14:paraId="31B45BDA" w14:textId="77777777" w:rsidR="00463F51" w:rsidRPr="00F052FD" w:rsidRDefault="00463F51" w:rsidP="001D3C0B">
            <w:pPr>
              <w:spacing w:after="0" w:line="240" w:lineRule="auto"/>
              <w:rPr>
                <w:rFonts w:ascii="Arial" w:hAnsi="Arial" w:cs="Arial"/>
              </w:rPr>
            </w:pPr>
            <w:r w:rsidRPr="00F052FD">
              <w:rPr>
                <w:rFonts w:ascii="Arial" w:hAnsi="Arial" w:cs="Arial"/>
              </w:rPr>
              <w:t>TOTAL DE PONTOS</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F3491DC" w14:textId="77777777" w:rsidR="00463F51" w:rsidRPr="00F052FD" w:rsidRDefault="00463F51" w:rsidP="001D3C0B">
            <w:pPr>
              <w:snapToGrid w:val="0"/>
              <w:spacing w:after="0" w:line="240" w:lineRule="auto"/>
              <w:rPr>
                <w:rFonts w:ascii="Arial" w:hAnsi="Arial" w:cs="Arial"/>
              </w:rPr>
            </w:pPr>
          </w:p>
        </w:tc>
      </w:tr>
    </w:tbl>
    <w:p w14:paraId="1419977D" w14:textId="77777777" w:rsidR="00B70DC7" w:rsidRDefault="00B70DC7" w:rsidP="00985AA4">
      <w:pPr>
        <w:spacing w:after="0" w:line="240" w:lineRule="auto"/>
        <w:jc w:val="both"/>
        <w:rPr>
          <w:rFonts w:ascii="Arial" w:hAnsi="Arial" w:cs="Arial"/>
          <w:b/>
          <w:bCs/>
        </w:rPr>
      </w:pPr>
    </w:p>
    <w:p w14:paraId="5D199886" w14:textId="77777777" w:rsidR="00463F51" w:rsidRPr="00F052FD" w:rsidRDefault="00463F51" w:rsidP="00985AA4">
      <w:pPr>
        <w:spacing w:after="0" w:line="240" w:lineRule="auto"/>
        <w:jc w:val="both"/>
        <w:rPr>
          <w:rFonts w:ascii="Arial" w:hAnsi="Arial" w:cs="Arial"/>
          <w:b/>
          <w:bCs/>
        </w:rPr>
      </w:pPr>
    </w:p>
    <w:tbl>
      <w:tblPr>
        <w:tblW w:w="9243" w:type="dxa"/>
        <w:tblInd w:w="108" w:type="dxa"/>
        <w:tblLayout w:type="fixed"/>
        <w:tblLook w:val="0000" w:firstRow="0" w:lastRow="0" w:firstColumn="0" w:lastColumn="0" w:noHBand="0" w:noVBand="0"/>
      </w:tblPr>
      <w:tblGrid>
        <w:gridCol w:w="5670"/>
        <w:gridCol w:w="3573"/>
      </w:tblGrid>
      <w:tr w:rsidR="00B70DC7" w:rsidRPr="00F052FD" w14:paraId="73EDA5F5" w14:textId="77777777" w:rsidTr="00686012">
        <w:tc>
          <w:tcPr>
            <w:tcW w:w="5670" w:type="dxa"/>
            <w:tcBorders>
              <w:top w:val="single" w:sz="4" w:space="0" w:color="000000"/>
              <w:left w:val="single" w:sz="4" w:space="0" w:color="000000"/>
              <w:bottom w:val="single" w:sz="4" w:space="0" w:color="000000"/>
            </w:tcBorders>
            <w:shd w:val="clear" w:color="auto" w:fill="auto"/>
          </w:tcPr>
          <w:p w14:paraId="34D543D1" w14:textId="77777777" w:rsidR="00B70DC7" w:rsidRPr="00F052FD" w:rsidRDefault="00B70DC7" w:rsidP="00985AA4">
            <w:pPr>
              <w:spacing w:after="0" w:line="240" w:lineRule="auto"/>
              <w:jc w:val="both"/>
              <w:rPr>
                <w:rFonts w:ascii="Arial" w:hAnsi="Arial" w:cs="Arial"/>
              </w:rPr>
            </w:pPr>
            <w:r w:rsidRPr="00F052FD">
              <w:rPr>
                <w:rFonts w:ascii="Arial" w:hAnsi="Arial" w:cs="Arial"/>
                <w:b/>
              </w:rPr>
              <w:t>TOTAL DA PONTUAÇÃO OBTIDA PELA OSC</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7497859C" w14:textId="77777777" w:rsidR="00B70DC7" w:rsidRPr="00F052FD" w:rsidRDefault="00B70DC7" w:rsidP="00985AA4">
            <w:pPr>
              <w:snapToGrid w:val="0"/>
              <w:spacing w:after="0" w:line="240" w:lineRule="auto"/>
              <w:rPr>
                <w:rFonts w:ascii="Arial" w:hAnsi="Arial" w:cs="Arial"/>
                <w:b/>
              </w:rPr>
            </w:pPr>
          </w:p>
        </w:tc>
      </w:tr>
    </w:tbl>
    <w:p w14:paraId="7F04A49B" w14:textId="77777777" w:rsidR="00B70DC7" w:rsidRPr="00F052FD" w:rsidRDefault="001C6294" w:rsidP="00985AA4">
      <w:pPr>
        <w:spacing w:after="0" w:line="240" w:lineRule="auto"/>
        <w:jc w:val="center"/>
        <w:rPr>
          <w:rFonts w:ascii="Arial" w:hAnsi="Arial" w:cs="Arial"/>
          <w:b/>
          <w:bCs/>
        </w:rPr>
      </w:pPr>
      <w:r w:rsidRPr="00F052FD">
        <w:rPr>
          <w:rFonts w:ascii="Arial" w:hAnsi="Arial" w:cs="Arial"/>
          <w:b/>
          <w:bCs/>
        </w:rPr>
        <w:t xml:space="preserve"> </w:t>
      </w:r>
    </w:p>
    <w:bookmarkEnd w:id="13"/>
    <w:p w14:paraId="702BD135" w14:textId="77777777" w:rsidR="002A4B65" w:rsidRPr="00F052FD" w:rsidRDefault="00B223CE" w:rsidP="00985AA4">
      <w:pPr>
        <w:pStyle w:val="Ttulo5"/>
      </w:pPr>
      <w:r w:rsidRPr="00F052FD">
        <w:br w:type="page"/>
      </w:r>
      <w:r w:rsidR="002A4B65" w:rsidRPr="00F052FD">
        <w:t>ANEXO V</w:t>
      </w:r>
    </w:p>
    <w:p w14:paraId="5C05C4AE" w14:textId="77777777" w:rsidR="002A4B65" w:rsidRPr="00F052FD" w:rsidRDefault="002A4B65" w:rsidP="00985AA4">
      <w:pPr>
        <w:spacing w:after="60" w:line="240" w:lineRule="auto"/>
        <w:jc w:val="center"/>
        <w:rPr>
          <w:rFonts w:ascii="Arial" w:hAnsi="Arial" w:cs="Arial"/>
          <w:bCs/>
        </w:rPr>
      </w:pPr>
      <w:r w:rsidRPr="00F052FD">
        <w:rPr>
          <w:rFonts w:ascii="Arial" w:hAnsi="Arial" w:cs="Arial"/>
          <w:bCs/>
        </w:rPr>
        <w:t>MINUTA TERMO DE FOMENTO</w:t>
      </w:r>
    </w:p>
    <w:p w14:paraId="64572CBD" w14:textId="77777777" w:rsidR="0073237A" w:rsidRPr="00F052FD" w:rsidRDefault="0073237A" w:rsidP="00985AA4">
      <w:pPr>
        <w:spacing w:after="60" w:line="240" w:lineRule="auto"/>
        <w:jc w:val="both"/>
        <w:rPr>
          <w:rFonts w:ascii="Arial" w:hAnsi="Arial" w:cs="Arial"/>
          <w:b/>
        </w:rPr>
      </w:pPr>
      <w:bookmarkStart w:id="14" w:name="art68"/>
      <w:bookmarkEnd w:id="14"/>
    </w:p>
    <w:p w14:paraId="7F5C2D37" w14:textId="77777777" w:rsidR="00BB565D" w:rsidRPr="00F052FD" w:rsidRDefault="00BB565D" w:rsidP="00985AA4">
      <w:pPr>
        <w:spacing w:after="60" w:line="240" w:lineRule="auto"/>
        <w:jc w:val="center"/>
        <w:rPr>
          <w:rFonts w:ascii="Arial" w:hAnsi="Arial" w:cs="Arial"/>
          <w:b/>
        </w:rPr>
      </w:pPr>
      <w:r w:rsidRPr="00F052FD">
        <w:rPr>
          <w:rFonts w:ascii="Arial" w:hAnsi="Arial" w:cs="Arial"/>
          <w:b/>
        </w:rPr>
        <w:t xml:space="preserve">TERMO DE </w:t>
      </w:r>
      <w:r w:rsidRPr="00686012">
        <w:rPr>
          <w:rFonts w:ascii="Arial" w:hAnsi="Arial" w:cs="Arial"/>
          <w:b/>
        </w:rPr>
        <w:t xml:space="preserve">FOMENTO </w:t>
      </w:r>
      <w:proofErr w:type="gramStart"/>
      <w:r w:rsidRPr="00686012">
        <w:rPr>
          <w:rFonts w:ascii="Arial" w:hAnsi="Arial" w:cs="Arial"/>
          <w:b/>
        </w:rPr>
        <w:t>Nº  [</w:t>
      </w:r>
      <w:proofErr w:type="gramEnd"/>
      <w:r w:rsidRPr="00686012">
        <w:rPr>
          <w:rFonts w:ascii="Arial" w:hAnsi="Arial" w:cs="Arial"/>
          <w:b/>
        </w:rPr>
        <w:t xml:space="preserve">  /  ] </w:t>
      </w:r>
      <w:r w:rsidR="0063461B" w:rsidRPr="00686012">
        <w:rPr>
          <w:rFonts w:ascii="Arial" w:hAnsi="Arial" w:cs="Arial"/>
          <w:b/>
        </w:rPr>
        <w:t>- PMJ</w:t>
      </w:r>
      <w:r w:rsidRPr="00686012">
        <w:rPr>
          <w:rFonts w:ascii="Arial" w:hAnsi="Arial" w:cs="Arial"/>
          <w:b/>
        </w:rPr>
        <w:t xml:space="preserve"> </w:t>
      </w:r>
    </w:p>
    <w:p w14:paraId="0E3FA007" w14:textId="77777777" w:rsidR="00BB565D" w:rsidRPr="00F052FD" w:rsidRDefault="00BB565D" w:rsidP="00985AA4">
      <w:pPr>
        <w:spacing w:after="60" w:line="240" w:lineRule="auto"/>
        <w:jc w:val="center"/>
        <w:rPr>
          <w:rFonts w:ascii="Arial" w:hAnsi="Arial" w:cs="Arial"/>
        </w:rPr>
      </w:pPr>
    </w:p>
    <w:p w14:paraId="39EAE890" w14:textId="77777777" w:rsidR="00224270" w:rsidRPr="00F052FD" w:rsidRDefault="00224270" w:rsidP="00985AA4">
      <w:pPr>
        <w:spacing w:after="0" w:line="240" w:lineRule="auto"/>
        <w:ind w:left="1418"/>
        <w:jc w:val="both"/>
        <w:rPr>
          <w:rFonts w:ascii="Arial" w:hAnsi="Arial" w:cs="Arial"/>
        </w:rPr>
      </w:pPr>
      <w:r w:rsidRPr="00F052FD">
        <w:rPr>
          <w:rFonts w:ascii="Arial" w:hAnsi="Arial" w:cs="Arial"/>
        </w:rPr>
        <w:t>O</w:t>
      </w:r>
      <w:r w:rsidRPr="00F052FD">
        <w:rPr>
          <w:rFonts w:ascii="Arial" w:hAnsi="Arial" w:cs="Arial"/>
          <w:b/>
        </w:rPr>
        <w:t xml:space="preserve"> MUNICÍPIO DE JOAÇABA (SC),</w:t>
      </w:r>
      <w:r w:rsidRPr="00F052FD">
        <w:rPr>
          <w:rFonts w:ascii="Arial" w:hAnsi="Arial" w:cs="Arial"/>
        </w:rPr>
        <w:t xml:space="preserve"> pessoa jurídica de direito público interno, com sede administrativa na Av. XV de Novembro, 378, inscrito no CNPJ sob o Nº 82.939.380/0001-99, neste ato representado por seu Prefeito, Sr. </w:t>
      </w:r>
      <w:proofErr w:type="spellStart"/>
      <w:r w:rsidRPr="00F052FD">
        <w:rPr>
          <w:rFonts w:ascii="Arial" w:hAnsi="Arial" w:cs="Arial"/>
        </w:rPr>
        <w:t>Dioclésio</w:t>
      </w:r>
      <w:proofErr w:type="spellEnd"/>
      <w:r w:rsidRPr="00F052FD">
        <w:rPr>
          <w:rFonts w:ascii="Arial" w:hAnsi="Arial" w:cs="Arial"/>
        </w:rPr>
        <w:t xml:space="preserve"> </w:t>
      </w:r>
      <w:proofErr w:type="spellStart"/>
      <w:r w:rsidRPr="00F052FD">
        <w:rPr>
          <w:rFonts w:ascii="Arial" w:hAnsi="Arial" w:cs="Arial"/>
        </w:rPr>
        <w:t>Ragnini</w:t>
      </w:r>
      <w:proofErr w:type="spellEnd"/>
      <w:r w:rsidRPr="00F052FD">
        <w:rPr>
          <w:rFonts w:ascii="Arial" w:hAnsi="Arial" w:cs="Arial"/>
        </w:rPr>
        <w:t xml:space="preserve">, por meio da </w:t>
      </w:r>
      <w:r w:rsidRPr="00F052FD">
        <w:rPr>
          <w:rFonts w:ascii="Arial" w:hAnsi="Arial" w:cs="Arial"/>
          <w:b/>
          <w:bCs/>
        </w:rPr>
        <w:t>SECRETARIA DE COMUNICAÇÃO, CULTURA, TURISMO E EVENTOS</w:t>
      </w:r>
      <w:r w:rsidRPr="00F052FD">
        <w:rPr>
          <w:rFonts w:ascii="Arial" w:hAnsi="Arial" w:cs="Arial"/>
        </w:rPr>
        <w:t xml:space="preserve">, doravante denominado Administração Pública e </w:t>
      </w:r>
      <w:r w:rsidR="00A80AB8" w:rsidRPr="00F052FD">
        <w:rPr>
          <w:rFonts w:ascii="Arial" w:hAnsi="Arial" w:cs="Arial"/>
        </w:rPr>
        <w:t>a</w:t>
      </w:r>
      <w:r w:rsidRPr="00F052FD">
        <w:rPr>
          <w:rFonts w:ascii="Arial" w:hAnsi="Arial" w:cs="Arial"/>
        </w:rPr>
        <w:t xml:space="preserve"> </w:t>
      </w:r>
      <w:r w:rsidR="0063461B" w:rsidRPr="00F052FD">
        <w:rPr>
          <w:rFonts w:ascii="Arial" w:hAnsi="Arial" w:cs="Arial"/>
          <w:b/>
          <w:bCs/>
          <w:shd w:val="clear" w:color="auto" w:fill="FFFFFF"/>
        </w:rPr>
        <w:t>[nome da OSC]</w:t>
      </w:r>
      <w:r w:rsidR="00A80AB8" w:rsidRPr="00F052FD">
        <w:rPr>
          <w:rFonts w:ascii="Arial" w:hAnsi="Arial" w:cs="Arial"/>
          <w:color w:val="202124"/>
          <w:shd w:val="clear" w:color="auto" w:fill="FFFFFF"/>
        </w:rPr>
        <w:t xml:space="preserve"> </w:t>
      </w:r>
      <w:r w:rsidRPr="00F052FD">
        <w:rPr>
          <w:rFonts w:ascii="Arial" w:hAnsi="Arial" w:cs="Arial"/>
        </w:rPr>
        <w:t>Pessoa Jurídica de Direito Privado inscrita no CNPJ n°</w:t>
      </w:r>
      <w:r w:rsidR="0063461B" w:rsidRPr="00F052FD">
        <w:rPr>
          <w:rFonts w:ascii="Arial" w:hAnsi="Arial" w:cs="Arial"/>
        </w:rPr>
        <w:t>____</w:t>
      </w:r>
      <w:r w:rsidRPr="00F052FD">
        <w:rPr>
          <w:rFonts w:ascii="Arial" w:hAnsi="Arial" w:cs="Arial"/>
        </w:rPr>
        <w:t xml:space="preserve">, com sede </w:t>
      </w:r>
      <w:r w:rsidR="0063461B" w:rsidRPr="00F052FD">
        <w:rPr>
          <w:rFonts w:ascii="Arial" w:hAnsi="Arial" w:cs="Arial"/>
        </w:rPr>
        <w:t>____________</w:t>
      </w:r>
      <w:r w:rsidRPr="00F052FD">
        <w:rPr>
          <w:rFonts w:ascii="Arial" w:hAnsi="Arial" w:cs="Arial"/>
        </w:rPr>
        <w:t>, neste ato representada por seu Presidente</w:t>
      </w:r>
      <w:r w:rsidR="0063461B" w:rsidRPr="00F052FD">
        <w:rPr>
          <w:rFonts w:ascii="Arial" w:hAnsi="Arial" w:cs="Arial"/>
        </w:rPr>
        <w:t>____________</w:t>
      </w:r>
      <w:r w:rsidRPr="00F052FD">
        <w:rPr>
          <w:rFonts w:ascii="Arial" w:hAnsi="Arial" w:cs="Arial"/>
        </w:rPr>
        <w:t xml:space="preserve"> doravante denominada OSC. </w:t>
      </w:r>
    </w:p>
    <w:p w14:paraId="03E8A2C0" w14:textId="77777777" w:rsidR="00224270" w:rsidRPr="00F052FD" w:rsidRDefault="00224270" w:rsidP="00985AA4">
      <w:pPr>
        <w:spacing w:after="0" w:line="240" w:lineRule="auto"/>
        <w:ind w:left="1418"/>
        <w:jc w:val="both"/>
        <w:rPr>
          <w:rFonts w:ascii="Arial" w:hAnsi="Arial" w:cs="Arial"/>
        </w:rPr>
      </w:pPr>
    </w:p>
    <w:p w14:paraId="0EB84957" w14:textId="2EB0C1B1" w:rsidR="00224270" w:rsidRPr="00F052FD" w:rsidRDefault="00224270" w:rsidP="00985AA4">
      <w:pPr>
        <w:spacing w:after="0" w:line="240" w:lineRule="auto"/>
        <w:ind w:left="1418"/>
        <w:jc w:val="both"/>
        <w:rPr>
          <w:rFonts w:ascii="Arial" w:hAnsi="Arial" w:cs="Arial"/>
        </w:rPr>
      </w:pPr>
      <w:r w:rsidRPr="00686012">
        <w:rPr>
          <w:rFonts w:ascii="Arial" w:hAnsi="Arial" w:cs="Arial"/>
        </w:rPr>
        <w:t xml:space="preserve">RESOLVEM celebrar o presente Termo de Fomento, decorrente do Edital de Chamamento Público n. </w:t>
      </w:r>
      <w:r w:rsidR="00686012" w:rsidRPr="00686012">
        <w:rPr>
          <w:rFonts w:ascii="Arial" w:hAnsi="Arial" w:cs="Arial"/>
        </w:rPr>
        <w:t>009</w:t>
      </w:r>
      <w:r w:rsidRPr="00686012">
        <w:rPr>
          <w:rFonts w:ascii="Arial" w:hAnsi="Arial" w:cs="Arial"/>
        </w:rPr>
        <w:t>/202</w:t>
      </w:r>
      <w:r w:rsidR="00EA6B87" w:rsidRPr="00686012">
        <w:rPr>
          <w:rFonts w:ascii="Arial" w:hAnsi="Arial" w:cs="Arial"/>
        </w:rPr>
        <w:t>3</w:t>
      </w:r>
      <w:r w:rsidRPr="00686012">
        <w:rPr>
          <w:rFonts w:ascii="Arial" w:hAnsi="Arial" w:cs="Arial"/>
        </w:rPr>
        <w:t xml:space="preserve">/PMJ, tendo em vista o que consta do Processo Fly nº </w:t>
      </w:r>
      <w:r w:rsidR="00686012" w:rsidRPr="00686012">
        <w:rPr>
          <w:rFonts w:ascii="Arial" w:hAnsi="Arial" w:cs="Arial"/>
        </w:rPr>
        <w:t>17966</w:t>
      </w:r>
      <w:r w:rsidRPr="00686012">
        <w:rPr>
          <w:rFonts w:ascii="Arial" w:hAnsi="Arial" w:cs="Arial"/>
        </w:rPr>
        <w:t>/202</w:t>
      </w:r>
      <w:r w:rsidR="00EA6B87" w:rsidRPr="00686012">
        <w:rPr>
          <w:rFonts w:ascii="Arial" w:hAnsi="Arial" w:cs="Arial"/>
        </w:rPr>
        <w:t>3</w:t>
      </w:r>
      <w:r w:rsidRPr="00686012">
        <w:rPr>
          <w:rFonts w:ascii="Arial" w:hAnsi="Arial" w:cs="Arial"/>
        </w:rPr>
        <w:t xml:space="preserve"> </w:t>
      </w:r>
      <w:r w:rsidR="00EA6B87" w:rsidRPr="00686012">
        <w:rPr>
          <w:rFonts w:ascii="Arial" w:hAnsi="Arial" w:cs="Arial"/>
        </w:rPr>
        <w:t xml:space="preserve">e em observância às disposições da Lei nº 13.019, de 31 de julho de 2014, do Decreto Municipal nº 6.662, de 28 de outubro de 2022, da Lei Municipal nº 5.429 de 30/07/2021 </w:t>
      </w:r>
      <w:r w:rsidR="00EA6B87" w:rsidRPr="00E90CF1">
        <w:rPr>
          <w:rFonts w:ascii="Arial" w:hAnsi="Arial" w:cs="Arial"/>
        </w:rPr>
        <w:t xml:space="preserve">que institui o Plano Plurianual e sujeitando-se, no que couber, à Lei Municipal nº 5.529 de 29/09/2022 (LDO) e Lei 5.551 de 23/12/2022 (LOA), mediante as </w:t>
      </w:r>
      <w:r w:rsidR="00EA6B87">
        <w:rPr>
          <w:rFonts w:ascii="Arial" w:hAnsi="Arial" w:cs="Arial"/>
        </w:rPr>
        <w:t>cláusulas e condições a seguir enunciadas</w:t>
      </w:r>
      <w:r w:rsidRPr="00F052FD">
        <w:rPr>
          <w:rFonts w:ascii="Arial" w:hAnsi="Arial" w:cs="Arial"/>
        </w:rPr>
        <w:t>:</w:t>
      </w:r>
    </w:p>
    <w:p w14:paraId="4EE23AD0" w14:textId="77777777" w:rsidR="00224270" w:rsidRPr="00F052FD" w:rsidRDefault="00224270" w:rsidP="00985AA4">
      <w:pPr>
        <w:spacing w:after="0" w:line="240" w:lineRule="auto"/>
        <w:ind w:left="1418"/>
        <w:jc w:val="both"/>
        <w:rPr>
          <w:rFonts w:ascii="Arial" w:hAnsi="Arial" w:cs="Arial"/>
        </w:rPr>
      </w:pPr>
    </w:p>
    <w:p w14:paraId="57F71DD8" w14:textId="77777777" w:rsidR="00BB565D" w:rsidRPr="00F052FD" w:rsidRDefault="00BB565D" w:rsidP="00985AA4">
      <w:pPr>
        <w:spacing w:after="60" w:line="240" w:lineRule="auto"/>
        <w:jc w:val="both"/>
        <w:rPr>
          <w:rFonts w:ascii="Arial" w:hAnsi="Arial" w:cs="Arial"/>
        </w:rPr>
      </w:pPr>
      <w:r w:rsidRPr="00F052FD">
        <w:rPr>
          <w:rFonts w:ascii="Arial" w:hAnsi="Arial" w:cs="Arial"/>
          <w:b/>
        </w:rPr>
        <w:t>CLÁUSULA PRIMEIRA - DO OBJETO E FINALIDADE</w:t>
      </w:r>
    </w:p>
    <w:p w14:paraId="3E40D0F8" w14:textId="77777777" w:rsidR="00BB565D" w:rsidRPr="00F052FD" w:rsidRDefault="00BB565D" w:rsidP="00CF78AE">
      <w:pPr>
        <w:spacing w:after="0" w:line="240" w:lineRule="auto"/>
        <w:jc w:val="both"/>
        <w:rPr>
          <w:rFonts w:ascii="Arial" w:hAnsi="Arial" w:cs="Arial"/>
        </w:rPr>
      </w:pPr>
      <w:r w:rsidRPr="00F052FD">
        <w:rPr>
          <w:rFonts w:ascii="Arial" w:hAnsi="Arial" w:cs="Arial"/>
        </w:rPr>
        <w:t xml:space="preserve">O objeto do presente Termo de Fomento é a </w:t>
      </w:r>
      <w:r w:rsidRPr="00686012">
        <w:rPr>
          <w:rFonts w:ascii="Arial" w:hAnsi="Arial" w:cs="Arial"/>
        </w:rPr>
        <w:t xml:space="preserve">execução </w:t>
      </w:r>
      <w:r w:rsidR="0063461B" w:rsidRPr="00686012">
        <w:rPr>
          <w:rFonts w:ascii="Arial" w:hAnsi="Arial" w:cs="Arial"/>
        </w:rPr>
        <w:t>de Projeto</w:t>
      </w:r>
      <w:r w:rsidR="0063461B" w:rsidRPr="00686012">
        <w:rPr>
          <w:rFonts w:ascii="Arial" w:hAnsi="Arial" w:cs="Arial"/>
          <w:bdr w:val="none" w:sz="0" w:space="0" w:color="000000"/>
        </w:rPr>
        <w:t xml:space="preserve"> </w:t>
      </w:r>
      <w:r w:rsidR="0036562B" w:rsidRPr="00686012">
        <w:rPr>
          <w:rFonts w:ascii="Arial" w:hAnsi="Arial" w:cs="Arial"/>
          <w:bdr w:val="none" w:sz="0" w:space="0" w:color="000000"/>
        </w:rPr>
        <w:t>Natal Encantado 202</w:t>
      </w:r>
      <w:r w:rsidR="00EA6B87" w:rsidRPr="00686012">
        <w:rPr>
          <w:rFonts w:ascii="Arial" w:hAnsi="Arial" w:cs="Arial"/>
          <w:bdr w:val="none" w:sz="0" w:space="0" w:color="000000"/>
        </w:rPr>
        <w:t>3</w:t>
      </w:r>
      <w:r w:rsidR="0036562B" w:rsidRPr="00686012">
        <w:rPr>
          <w:rFonts w:ascii="Arial" w:hAnsi="Arial" w:cs="Arial"/>
          <w:bdr w:val="none" w:sz="0" w:space="0" w:color="000000"/>
        </w:rPr>
        <w:t xml:space="preserve"> </w:t>
      </w:r>
      <w:r w:rsidRPr="00686012">
        <w:rPr>
          <w:rFonts w:ascii="Arial" w:hAnsi="Arial" w:cs="Arial"/>
        </w:rPr>
        <w:t xml:space="preserve">visando </w:t>
      </w:r>
      <w:r w:rsidRPr="00F052FD">
        <w:rPr>
          <w:rFonts w:ascii="Arial" w:hAnsi="Arial" w:cs="Arial"/>
        </w:rPr>
        <w:t>a consecução de finalidade de interesse público e recíproco que envolve a transferência de recursos financeiros à Organização da Sociedade Civil (OSC), conforme especificações estabelecidas no plano de trabalho.</w:t>
      </w:r>
    </w:p>
    <w:p w14:paraId="579D8A57" w14:textId="77777777" w:rsidR="00BB565D" w:rsidRPr="00F052FD" w:rsidRDefault="00BB565D" w:rsidP="00CF78AE">
      <w:pPr>
        <w:spacing w:after="0" w:line="240" w:lineRule="auto"/>
        <w:jc w:val="both"/>
        <w:rPr>
          <w:rFonts w:ascii="Arial" w:hAnsi="Arial" w:cs="Arial"/>
        </w:rPr>
      </w:pPr>
    </w:p>
    <w:p w14:paraId="51D11A0D" w14:textId="77777777" w:rsidR="00BB565D" w:rsidRPr="00F052FD" w:rsidRDefault="00BB565D" w:rsidP="00985AA4">
      <w:pPr>
        <w:spacing w:after="60" w:line="240" w:lineRule="auto"/>
        <w:jc w:val="both"/>
        <w:rPr>
          <w:rFonts w:ascii="Arial" w:hAnsi="Arial" w:cs="Arial"/>
          <w:b/>
        </w:rPr>
      </w:pPr>
      <w:r w:rsidRPr="00F052FD">
        <w:rPr>
          <w:rFonts w:ascii="Arial" w:hAnsi="Arial" w:cs="Arial"/>
          <w:b/>
        </w:rPr>
        <w:t>CLÁUSULA SEGUNDA - DO PLANO DE TRABALHO</w:t>
      </w:r>
    </w:p>
    <w:p w14:paraId="5DE13485" w14:textId="77777777" w:rsidR="00BB565D" w:rsidRPr="00F052FD" w:rsidRDefault="00BB565D" w:rsidP="00985AA4">
      <w:pPr>
        <w:spacing w:after="60" w:line="240" w:lineRule="auto"/>
        <w:ind w:right="140"/>
        <w:jc w:val="both"/>
        <w:rPr>
          <w:rFonts w:ascii="Arial" w:hAnsi="Arial" w:cs="Arial"/>
        </w:rPr>
      </w:pPr>
      <w:r w:rsidRPr="00F052FD">
        <w:rPr>
          <w:rFonts w:ascii="Arial" w:hAnsi="Arial" w:cs="Arial"/>
        </w:rPr>
        <w:t>Para o alcance do objeto pactuado, os partícipes obrigam-se a cumprir o plano de trabalho que, independente</w:t>
      </w:r>
      <w:r w:rsidR="00EE70A5" w:rsidRPr="00F052FD">
        <w:rPr>
          <w:rFonts w:ascii="Arial" w:hAnsi="Arial" w:cs="Arial"/>
        </w:rPr>
        <w:t>mente</w:t>
      </w:r>
      <w:r w:rsidRPr="00F052FD">
        <w:rPr>
          <w:rFonts w:ascii="Arial" w:hAnsi="Arial" w:cs="Arial"/>
        </w:rPr>
        <w:t xml:space="preserve"> de transcrição, é parte integrante e indissociável do presente Termo de Fomento, bem como toda documentação técnica que dele resulte, cujos dados neles contidos acatam os partícipes.</w:t>
      </w:r>
    </w:p>
    <w:p w14:paraId="23A8BD51" w14:textId="77777777" w:rsidR="00BB565D" w:rsidRPr="00F052FD" w:rsidRDefault="00BB565D" w:rsidP="00CF78AE">
      <w:pPr>
        <w:spacing w:after="0" w:line="240" w:lineRule="auto"/>
        <w:jc w:val="both"/>
        <w:rPr>
          <w:rFonts w:ascii="Arial" w:hAnsi="Arial" w:cs="Arial"/>
        </w:rPr>
      </w:pPr>
      <w:r w:rsidRPr="00F052FD">
        <w:rPr>
          <w:rFonts w:ascii="Arial" w:hAnsi="Arial" w:cs="Arial"/>
          <w:b/>
        </w:rPr>
        <w:t>Subcláusula Única</w:t>
      </w:r>
      <w:r w:rsidRPr="00F052FD">
        <w:rPr>
          <w:rFonts w:ascii="Arial" w:hAnsi="Arial" w:cs="Arial"/>
        </w:rPr>
        <w:t xml:space="preserve">. </w:t>
      </w:r>
      <w:r w:rsidR="00EA6B87" w:rsidRPr="00A344AE">
        <w:rPr>
          <w:rFonts w:ascii="Arial" w:hAnsi="Arial" w:cs="Arial"/>
        </w:rPr>
        <w:t>Os ajustes no plano de trabalho serão formalizados por ofício e apostilamento, até 30 dias antes do final da vigência do Termo, exceto quando coincidirem com alguma hipótese de termo aditivo prevista no art. 44, caput, inciso I, do Decreto nº 6.662, de 2022, caso em que deverão ser formalizados por aditamento ao termo de fomento, sendo vedada a alteração do objeto da parceria.</w:t>
      </w:r>
    </w:p>
    <w:p w14:paraId="1B738E97" w14:textId="77777777" w:rsidR="00BB565D" w:rsidRPr="00F052FD" w:rsidRDefault="00BB565D" w:rsidP="00CF78AE">
      <w:pPr>
        <w:spacing w:after="0" w:line="240" w:lineRule="auto"/>
        <w:jc w:val="both"/>
        <w:rPr>
          <w:rFonts w:ascii="Arial" w:hAnsi="Arial" w:cs="Arial"/>
        </w:rPr>
      </w:pPr>
    </w:p>
    <w:p w14:paraId="3B31F93E" w14:textId="77777777" w:rsidR="00BB565D" w:rsidRPr="00F052FD" w:rsidRDefault="00BB565D" w:rsidP="00985AA4">
      <w:pPr>
        <w:pStyle w:val="Ttulo6"/>
        <w:spacing w:line="240" w:lineRule="auto"/>
      </w:pPr>
      <w:r w:rsidRPr="00F052FD">
        <w:t>CLÁUSULA TERCEIRA – DO PRAZO DE VIGÊNCIA</w:t>
      </w:r>
    </w:p>
    <w:p w14:paraId="073396D2" w14:textId="5BFEEBFE" w:rsidR="00EA6B87" w:rsidRDefault="00EA6B87" w:rsidP="00EA6B87">
      <w:pPr>
        <w:spacing w:after="60" w:line="240" w:lineRule="auto"/>
        <w:jc w:val="both"/>
      </w:pPr>
      <w:r>
        <w:rPr>
          <w:rFonts w:ascii="Arial" w:hAnsi="Arial" w:cs="Arial"/>
        </w:rPr>
        <w:t>O prazo de vigência deste Termo de Fomento será a partir da data de sua assinatura até 31/</w:t>
      </w:r>
      <w:r w:rsidR="004218C7">
        <w:rPr>
          <w:rFonts w:ascii="Arial" w:hAnsi="Arial" w:cs="Arial"/>
        </w:rPr>
        <w:t>01/2024</w:t>
      </w:r>
      <w:r>
        <w:rPr>
          <w:rFonts w:ascii="Arial" w:hAnsi="Arial" w:cs="Arial"/>
        </w:rPr>
        <w:t>, podendo ser prorrogado nos seguintes casos e condições previstos no art. 55 da Lei nº 13.019, de 2014, e art. 24 do Decreto nº 6.662, de 2022:</w:t>
      </w:r>
    </w:p>
    <w:p w14:paraId="612D9ADA" w14:textId="77777777" w:rsidR="00EA6B87" w:rsidRDefault="00EA6B87" w:rsidP="00EA6B87">
      <w:pPr>
        <w:spacing w:after="60" w:line="240" w:lineRule="auto"/>
        <w:jc w:val="both"/>
      </w:pPr>
      <w:r>
        <w:rPr>
          <w:rFonts w:ascii="Arial" w:hAnsi="Arial" w:cs="Arial"/>
          <w:b/>
        </w:rPr>
        <w:t>I</w:t>
      </w:r>
      <w:r>
        <w:rPr>
          <w:rFonts w:ascii="Arial" w:hAnsi="Arial" w:cs="Arial"/>
        </w:rPr>
        <w:t>. mediante termo aditivo, por solicitação da OSC devidamente fundamentada, formulada, no mínimo, 30 (trinta) dias antes do seu término, desde que autorizada pela Administração Pública e</w:t>
      </w:r>
    </w:p>
    <w:p w14:paraId="2D9A8F9D" w14:textId="77777777" w:rsidR="00BB565D" w:rsidRDefault="00EA6B87" w:rsidP="00EA6B87">
      <w:pPr>
        <w:spacing w:after="0" w:line="240" w:lineRule="auto"/>
        <w:jc w:val="both"/>
        <w:rPr>
          <w:rFonts w:ascii="Arial" w:hAnsi="Arial" w:cs="Arial"/>
          <w:b/>
        </w:rPr>
      </w:pPr>
      <w:r>
        <w:rPr>
          <w:rFonts w:ascii="Arial" w:hAnsi="Arial" w:cs="Arial"/>
          <w:b/>
        </w:rPr>
        <w:t>II</w:t>
      </w:r>
      <w:r>
        <w:rPr>
          <w:rFonts w:ascii="Arial" w:hAnsi="Arial" w:cs="Arial"/>
        </w:rPr>
        <w:t>. de ofício, por iniciativa da Administração Pública,</w:t>
      </w:r>
      <w:r>
        <w:rPr>
          <w:rFonts w:ascii="Arial" w:hAnsi="Arial" w:cs="Arial"/>
          <w:color w:val="FF0000"/>
        </w:rPr>
        <w:t xml:space="preserve"> </w:t>
      </w:r>
      <w:r>
        <w:rPr>
          <w:rFonts w:ascii="Arial" w:hAnsi="Arial" w:cs="Arial"/>
        </w:rPr>
        <w:t>quando esta der causa a atraso na liberação de recursos financeiros, limitada ao exato período do atraso verificado.</w:t>
      </w:r>
    </w:p>
    <w:p w14:paraId="1D843B86" w14:textId="77777777" w:rsidR="00CF78AE" w:rsidRPr="00F052FD" w:rsidRDefault="00CF78AE" w:rsidP="00CF78AE">
      <w:pPr>
        <w:spacing w:after="0" w:line="240" w:lineRule="auto"/>
        <w:jc w:val="both"/>
        <w:rPr>
          <w:rFonts w:ascii="Arial" w:hAnsi="Arial" w:cs="Arial"/>
          <w:b/>
        </w:rPr>
      </w:pPr>
    </w:p>
    <w:p w14:paraId="74EC5413" w14:textId="77777777" w:rsidR="00BB565D" w:rsidRPr="00F052FD" w:rsidRDefault="00BB565D" w:rsidP="00985AA4">
      <w:pPr>
        <w:spacing w:after="60" w:line="240" w:lineRule="auto"/>
        <w:jc w:val="both"/>
        <w:rPr>
          <w:rFonts w:ascii="Arial" w:hAnsi="Arial" w:cs="Arial"/>
          <w:b/>
        </w:rPr>
      </w:pPr>
      <w:r w:rsidRPr="00F052FD">
        <w:rPr>
          <w:rFonts w:ascii="Arial" w:hAnsi="Arial" w:cs="Arial"/>
          <w:b/>
        </w:rPr>
        <w:t>CLÁUSULA QUARTA – DOS RECURSOS FINANCEIROS</w:t>
      </w:r>
    </w:p>
    <w:p w14:paraId="29625949" w14:textId="5E47D805" w:rsidR="00BB565D" w:rsidRPr="003A0DA5" w:rsidRDefault="00BB565D" w:rsidP="00985AA4">
      <w:pPr>
        <w:shd w:val="clear" w:color="auto" w:fill="FFFFFF"/>
        <w:spacing w:after="60" w:line="240" w:lineRule="auto"/>
        <w:jc w:val="both"/>
        <w:rPr>
          <w:rFonts w:ascii="Arial" w:hAnsi="Arial" w:cs="Arial"/>
        </w:rPr>
      </w:pPr>
      <w:r w:rsidRPr="003A0DA5">
        <w:rPr>
          <w:rFonts w:ascii="Arial" w:hAnsi="Arial" w:cs="Arial"/>
        </w:rPr>
        <w:t xml:space="preserve">I – Para a execução do projeto previsto neste Termo de Fomento serão disponibilizados recursos pelo </w:t>
      </w:r>
      <w:r w:rsidR="005B758E" w:rsidRPr="003A0DA5">
        <w:rPr>
          <w:rFonts w:ascii="Arial" w:hAnsi="Arial" w:cs="Arial"/>
        </w:rPr>
        <w:t>Município de Joaçaba</w:t>
      </w:r>
      <w:r w:rsidRPr="003A0DA5">
        <w:rPr>
          <w:rFonts w:ascii="Arial" w:hAnsi="Arial" w:cs="Arial"/>
        </w:rPr>
        <w:t xml:space="preserve"> no valor total de R$ </w:t>
      </w:r>
      <w:r w:rsidR="00EA6B87" w:rsidRPr="003A0DA5">
        <w:rPr>
          <w:rFonts w:ascii="Arial" w:hAnsi="Arial" w:cs="Arial"/>
        </w:rPr>
        <w:t>450</w:t>
      </w:r>
      <w:r w:rsidR="005B758E" w:rsidRPr="003A0DA5">
        <w:rPr>
          <w:rFonts w:ascii="Arial" w:hAnsi="Arial" w:cs="Arial"/>
        </w:rPr>
        <w:t>.000,00</w:t>
      </w:r>
      <w:r w:rsidR="00EA6B87" w:rsidRPr="003A0DA5">
        <w:rPr>
          <w:rFonts w:ascii="Arial" w:hAnsi="Arial" w:cs="Arial"/>
        </w:rPr>
        <w:t xml:space="preserve"> (quatrocentos e cinquenta mil reais)</w:t>
      </w:r>
      <w:r w:rsidRPr="003A0DA5">
        <w:rPr>
          <w:rFonts w:ascii="Arial" w:hAnsi="Arial" w:cs="Arial"/>
        </w:rPr>
        <w:t xml:space="preserve"> conforme cronograma de desembolso constante do plano de trabalho, </w:t>
      </w:r>
      <w:r w:rsidR="00F119ED" w:rsidRPr="003A0DA5">
        <w:rPr>
          <w:rFonts w:ascii="Arial" w:hAnsi="Arial" w:cs="Arial"/>
        </w:rPr>
        <w:t>sendo parcela única a ser paga na data de__/__/__</w:t>
      </w:r>
    </w:p>
    <w:p w14:paraId="3D080D14" w14:textId="77777777" w:rsidR="00BB565D" w:rsidRPr="00F052FD" w:rsidRDefault="00BB565D" w:rsidP="00985AA4">
      <w:pPr>
        <w:spacing w:after="60" w:line="240" w:lineRule="auto"/>
        <w:jc w:val="both"/>
        <w:rPr>
          <w:rFonts w:ascii="Arial" w:hAnsi="Arial" w:cs="Arial"/>
        </w:rPr>
      </w:pPr>
      <w:r w:rsidRPr="00F052FD">
        <w:rPr>
          <w:rFonts w:ascii="Arial" w:hAnsi="Arial" w:cs="Arial"/>
        </w:rPr>
        <w:t>II – A OSC não empregará contrapartida neste fomento.</w:t>
      </w:r>
    </w:p>
    <w:p w14:paraId="78EA7DA5" w14:textId="1FE1B965" w:rsidR="00BB565D" w:rsidRPr="00116F5D" w:rsidRDefault="00BB565D" w:rsidP="00985AA4">
      <w:pPr>
        <w:spacing w:after="60" w:line="240" w:lineRule="auto"/>
        <w:jc w:val="both"/>
        <w:rPr>
          <w:rFonts w:ascii="Arial" w:hAnsi="Arial" w:cs="Arial"/>
        </w:rPr>
      </w:pPr>
      <w:r w:rsidRPr="00116F5D">
        <w:rPr>
          <w:rFonts w:ascii="Arial" w:hAnsi="Arial" w:cs="Arial"/>
        </w:rPr>
        <w:t xml:space="preserve">III – As despesas provenientes da execução deste Fomento serão custeadas por conta do Orçamento do exercício financeiro de </w:t>
      </w:r>
      <w:r w:rsidR="00DF798E" w:rsidRPr="00116F5D">
        <w:rPr>
          <w:rFonts w:ascii="Arial" w:hAnsi="Arial" w:cs="Arial"/>
        </w:rPr>
        <w:t>202</w:t>
      </w:r>
      <w:r w:rsidR="00116F5D" w:rsidRPr="00116F5D">
        <w:rPr>
          <w:rFonts w:ascii="Arial" w:hAnsi="Arial" w:cs="Arial"/>
        </w:rPr>
        <w:t>3</w:t>
      </w:r>
      <w:r w:rsidR="009B0F24">
        <w:rPr>
          <w:rFonts w:ascii="Arial" w:hAnsi="Arial" w:cs="Arial"/>
        </w:rPr>
        <w:t>:</w:t>
      </w:r>
    </w:p>
    <w:p w14:paraId="1AB71706" w14:textId="77777777" w:rsidR="00C72075" w:rsidRPr="00116F5D" w:rsidRDefault="00C72075" w:rsidP="00C72075">
      <w:pPr>
        <w:pStyle w:val="Recuodecorpodetexto"/>
        <w:spacing w:after="0" w:line="240" w:lineRule="auto"/>
        <w:ind w:left="0"/>
        <w:rPr>
          <w:rFonts w:ascii="Arial" w:hAnsi="Arial" w:cs="Arial"/>
        </w:rPr>
      </w:pPr>
      <w:r w:rsidRPr="00116F5D">
        <w:rPr>
          <w:rFonts w:ascii="Arial" w:hAnsi="Arial" w:cs="Arial"/>
          <w:bCs/>
        </w:rPr>
        <w:t xml:space="preserve">ORGÃO 23: SECRETARIA DE COMUNICAÇÃO, CULTURA, TURISMO E EVENTOS </w:t>
      </w:r>
    </w:p>
    <w:p w14:paraId="7CFAF028" w14:textId="77777777" w:rsidR="00C72075" w:rsidRPr="00116F5D" w:rsidRDefault="00C72075" w:rsidP="00C72075">
      <w:pPr>
        <w:pStyle w:val="Recuodecorpodetexto"/>
        <w:spacing w:after="0" w:line="240" w:lineRule="auto"/>
        <w:ind w:left="0"/>
        <w:rPr>
          <w:rFonts w:ascii="Arial" w:hAnsi="Arial" w:cs="Arial"/>
          <w:bCs/>
        </w:rPr>
      </w:pPr>
      <w:r w:rsidRPr="00116F5D">
        <w:rPr>
          <w:rFonts w:ascii="Arial" w:hAnsi="Arial" w:cs="Arial"/>
          <w:bCs/>
        </w:rPr>
        <w:t>UNIDADE 001: SECRETARIA DE COMUNICAÇÃO, CULTURA, TURISMO E EVENTOS</w:t>
      </w:r>
    </w:p>
    <w:p w14:paraId="41DC2A76" w14:textId="77777777" w:rsidR="00C72075" w:rsidRPr="00116F5D" w:rsidRDefault="00C72075" w:rsidP="00C72075">
      <w:pPr>
        <w:pStyle w:val="Recuodecorpodetexto"/>
        <w:spacing w:after="0" w:line="240" w:lineRule="auto"/>
        <w:ind w:left="0"/>
        <w:rPr>
          <w:rFonts w:ascii="Arial" w:hAnsi="Arial" w:cs="Arial"/>
        </w:rPr>
      </w:pPr>
      <w:proofErr w:type="spellStart"/>
      <w:proofErr w:type="gramStart"/>
      <w:r w:rsidRPr="00116F5D">
        <w:rPr>
          <w:rFonts w:ascii="Arial" w:hAnsi="Arial" w:cs="Arial"/>
          <w:bCs/>
        </w:rPr>
        <w:t>Proj</w:t>
      </w:r>
      <w:proofErr w:type="spellEnd"/>
      <w:r w:rsidRPr="00116F5D">
        <w:rPr>
          <w:rFonts w:ascii="Arial" w:hAnsi="Arial" w:cs="Arial"/>
          <w:bCs/>
        </w:rPr>
        <w:t>./</w:t>
      </w:r>
      <w:proofErr w:type="gramEnd"/>
      <w:r w:rsidRPr="00116F5D">
        <w:rPr>
          <w:rFonts w:ascii="Arial" w:hAnsi="Arial" w:cs="Arial"/>
          <w:bCs/>
        </w:rPr>
        <w:t>Ativ.: 2183 – Realização do Natal Encantado.</w:t>
      </w:r>
    </w:p>
    <w:p w14:paraId="3655DB7E" w14:textId="77777777" w:rsidR="00C72075" w:rsidRPr="00116F5D" w:rsidRDefault="00C72075" w:rsidP="00C72075">
      <w:pPr>
        <w:pStyle w:val="Recuodecorpodetexto"/>
        <w:spacing w:after="0" w:line="240" w:lineRule="auto"/>
        <w:ind w:left="0"/>
        <w:rPr>
          <w:rFonts w:ascii="Arial" w:hAnsi="Arial" w:cs="Arial"/>
        </w:rPr>
      </w:pPr>
      <w:r w:rsidRPr="00116F5D">
        <w:rPr>
          <w:rFonts w:ascii="Arial" w:hAnsi="Arial" w:cs="Arial"/>
          <w:bCs/>
        </w:rPr>
        <w:t>286- 3.3.50.00.00.00.00</w:t>
      </w:r>
      <w:r>
        <w:rPr>
          <w:rFonts w:ascii="Arial" w:hAnsi="Arial" w:cs="Arial"/>
          <w:bCs/>
        </w:rPr>
        <w:t>.00</w:t>
      </w:r>
      <w:r w:rsidRPr="00116F5D">
        <w:rPr>
          <w:rFonts w:ascii="Arial" w:hAnsi="Arial" w:cs="Arial"/>
          <w:bCs/>
        </w:rPr>
        <w:t xml:space="preserve"> - TRANSFERÊNCIA A INSTITUIÇÕES PRIVADAS</w:t>
      </w:r>
    </w:p>
    <w:p w14:paraId="16D23676" w14:textId="77777777" w:rsidR="00C72075" w:rsidRDefault="00C72075" w:rsidP="00C72075">
      <w:pPr>
        <w:pStyle w:val="western"/>
        <w:tabs>
          <w:tab w:val="left" w:pos="567"/>
        </w:tabs>
        <w:suppressAutoHyphens w:val="0"/>
        <w:autoSpaceDE w:val="0"/>
        <w:spacing w:before="0"/>
        <w:rPr>
          <w:rFonts w:ascii="Arial" w:hAnsi="Arial" w:cs="Arial"/>
          <w:bCs/>
          <w:sz w:val="22"/>
          <w:szCs w:val="22"/>
          <w:lang w:eastAsia="pt-BR"/>
        </w:rPr>
      </w:pPr>
      <w:r>
        <w:rPr>
          <w:rFonts w:ascii="Arial" w:hAnsi="Arial" w:cs="Arial"/>
          <w:bCs/>
          <w:sz w:val="22"/>
          <w:szCs w:val="22"/>
          <w:lang w:eastAsia="pt-BR"/>
        </w:rPr>
        <w:t>1.500.0000.0000</w:t>
      </w:r>
      <w:r w:rsidRPr="00116F5D">
        <w:rPr>
          <w:rFonts w:ascii="Arial" w:hAnsi="Arial" w:cs="Arial"/>
          <w:bCs/>
          <w:sz w:val="22"/>
          <w:szCs w:val="22"/>
          <w:lang w:eastAsia="pt-BR"/>
        </w:rPr>
        <w:t xml:space="preserve"> – RECURSOS </w:t>
      </w:r>
      <w:r>
        <w:rPr>
          <w:rFonts w:ascii="Arial" w:hAnsi="Arial" w:cs="Arial"/>
          <w:bCs/>
          <w:sz w:val="22"/>
          <w:szCs w:val="22"/>
          <w:lang w:eastAsia="pt-BR"/>
        </w:rPr>
        <w:t xml:space="preserve">NÃO VINCULADOS DE IMPOSTOS </w:t>
      </w:r>
      <w:r w:rsidRPr="00116F5D">
        <w:rPr>
          <w:rFonts w:ascii="Arial" w:hAnsi="Arial" w:cs="Arial"/>
          <w:bCs/>
          <w:sz w:val="22"/>
          <w:szCs w:val="22"/>
          <w:lang w:eastAsia="pt-BR"/>
        </w:rPr>
        <w:t xml:space="preserve">o valor de R$ </w:t>
      </w:r>
      <w:r>
        <w:rPr>
          <w:rFonts w:ascii="Arial" w:hAnsi="Arial" w:cs="Arial"/>
          <w:bCs/>
          <w:sz w:val="22"/>
          <w:szCs w:val="22"/>
          <w:lang w:eastAsia="pt-BR"/>
        </w:rPr>
        <w:t>340</w:t>
      </w:r>
      <w:r w:rsidRPr="00116F5D">
        <w:rPr>
          <w:rFonts w:ascii="Arial" w:hAnsi="Arial" w:cs="Arial"/>
          <w:bCs/>
          <w:sz w:val="22"/>
          <w:szCs w:val="22"/>
          <w:lang w:eastAsia="pt-BR"/>
        </w:rPr>
        <w:t>.000,00 (</w:t>
      </w:r>
      <w:r>
        <w:rPr>
          <w:rFonts w:ascii="Arial" w:hAnsi="Arial" w:cs="Arial"/>
          <w:bCs/>
          <w:sz w:val="22"/>
          <w:szCs w:val="22"/>
          <w:lang w:eastAsia="pt-BR"/>
        </w:rPr>
        <w:t xml:space="preserve">trezentos e quarenta </w:t>
      </w:r>
      <w:r w:rsidRPr="00116F5D">
        <w:rPr>
          <w:rFonts w:ascii="Arial" w:hAnsi="Arial" w:cs="Arial"/>
          <w:bCs/>
          <w:sz w:val="22"/>
          <w:szCs w:val="22"/>
          <w:lang w:eastAsia="pt-BR"/>
        </w:rPr>
        <w:t>mil reais)</w:t>
      </w:r>
    </w:p>
    <w:p w14:paraId="197FFD80" w14:textId="77777777" w:rsidR="00C72075" w:rsidRPr="00116F5D" w:rsidRDefault="00C72075" w:rsidP="00C72075">
      <w:pPr>
        <w:pStyle w:val="Recuodecorpodetexto"/>
        <w:spacing w:after="0" w:line="240" w:lineRule="auto"/>
        <w:ind w:left="0"/>
        <w:rPr>
          <w:rFonts w:ascii="Arial" w:hAnsi="Arial" w:cs="Arial"/>
        </w:rPr>
      </w:pPr>
      <w:r w:rsidRPr="00116F5D">
        <w:rPr>
          <w:rFonts w:ascii="Arial" w:hAnsi="Arial" w:cs="Arial"/>
          <w:bCs/>
        </w:rPr>
        <w:t>286- 3.3.50.00.00.00.00</w:t>
      </w:r>
      <w:r>
        <w:rPr>
          <w:rFonts w:ascii="Arial" w:hAnsi="Arial" w:cs="Arial"/>
          <w:bCs/>
        </w:rPr>
        <w:t>.00</w:t>
      </w:r>
      <w:r w:rsidRPr="00116F5D">
        <w:rPr>
          <w:rFonts w:ascii="Arial" w:hAnsi="Arial" w:cs="Arial"/>
          <w:bCs/>
        </w:rPr>
        <w:t xml:space="preserve"> - TRANSFERÊNCIA A INSTITUIÇÕES PRIVADAS</w:t>
      </w:r>
    </w:p>
    <w:p w14:paraId="5E2CC68E" w14:textId="77777777" w:rsidR="00C72075" w:rsidRDefault="00C72075" w:rsidP="00C72075">
      <w:pPr>
        <w:pStyle w:val="western"/>
        <w:tabs>
          <w:tab w:val="left" w:pos="567"/>
        </w:tabs>
        <w:suppressAutoHyphens w:val="0"/>
        <w:autoSpaceDE w:val="0"/>
        <w:spacing w:before="0"/>
        <w:rPr>
          <w:rFonts w:ascii="Arial" w:hAnsi="Arial" w:cs="Arial"/>
          <w:bCs/>
          <w:sz w:val="22"/>
          <w:szCs w:val="22"/>
          <w:lang w:eastAsia="pt-BR"/>
        </w:rPr>
      </w:pPr>
      <w:r>
        <w:rPr>
          <w:rFonts w:ascii="Arial" w:hAnsi="Arial" w:cs="Arial"/>
          <w:bCs/>
          <w:sz w:val="22"/>
          <w:szCs w:val="22"/>
          <w:lang w:eastAsia="pt-BR"/>
        </w:rPr>
        <w:t>1.501.0000.0000</w:t>
      </w:r>
      <w:r w:rsidRPr="00116F5D">
        <w:rPr>
          <w:rFonts w:ascii="Arial" w:hAnsi="Arial" w:cs="Arial"/>
          <w:bCs/>
          <w:sz w:val="22"/>
          <w:szCs w:val="22"/>
          <w:lang w:eastAsia="pt-BR"/>
        </w:rPr>
        <w:t xml:space="preserve"> – </w:t>
      </w:r>
      <w:r>
        <w:rPr>
          <w:rFonts w:ascii="Arial" w:hAnsi="Arial" w:cs="Arial"/>
          <w:bCs/>
          <w:sz w:val="22"/>
          <w:szCs w:val="22"/>
          <w:lang w:eastAsia="pt-BR"/>
        </w:rPr>
        <w:t xml:space="preserve">OUTROS </w:t>
      </w:r>
      <w:r w:rsidRPr="00116F5D">
        <w:rPr>
          <w:rFonts w:ascii="Arial" w:hAnsi="Arial" w:cs="Arial"/>
          <w:bCs/>
          <w:sz w:val="22"/>
          <w:szCs w:val="22"/>
          <w:lang w:eastAsia="pt-BR"/>
        </w:rPr>
        <w:t xml:space="preserve">RECURSOS </w:t>
      </w:r>
      <w:r>
        <w:rPr>
          <w:rFonts w:ascii="Arial" w:hAnsi="Arial" w:cs="Arial"/>
          <w:bCs/>
          <w:sz w:val="22"/>
          <w:szCs w:val="22"/>
          <w:lang w:eastAsia="pt-BR"/>
        </w:rPr>
        <w:t xml:space="preserve">NÃO VINCULADOS </w:t>
      </w:r>
      <w:r w:rsidRPr="00116F5D">
        <w:rPr>
          <w:rFonts w:ascii="Arial" w:hAnsi="Arial" w:cs="Arial"/>
          <w:bCs/>
          <w:sz w:val="22"/>
          <w:szCs w:val="22"/>
          <w:lang w:eastAsia="pt-BR"/>
        </w:rPr>
        <w:t xml:space="preserve">o valor de R$ </w:t>
      </w:r>
      <w:r>
        <w:rPr>
          <w:rFonts w:ascii="Arial" w:hAnsi="Arial" w:cs="Arial"/>
          <w:bCs/>
          <w:sz w:val="22"/>
          <w:szCs w:val="22"/>
          <w:lang w:eastAsia="pt-BR"/>
        </w:rPr>
        <w:t>110</w:t>
      </w:r>
      <w:r w:rsidRPr="00116F5D">
        <w:rPr>
          <w:rFonts w:ascii="Arial" w:hAnsi="Arial" w:cs="Arial"/>
          <w:bCs/>
          <w:sz w:val="22"/>
          <w:szCs w:val="22"/>
          <w:lang w:eastAsia="pt-BR"/>
        </w:rPr>
        <w:t>.000,00 (</w:t>
      </w:r>
      <w:r>
        <w:rPr>
          <w:rFonts w:ascii="Arial" w:hAnsi="Arial" w:cs="Arial"/>
          <w:bCs/>
          <w:sz w:val="22"/>
          <w:szCs w:val="22"/>
          <w:lang w:eastAsia="pt-BR"/>
        </w:rPr>
        <w:t xml:space="preserve">cento e dez </w:t>
      </w:r>
      <w:r w:rsidRPr="00116F5D">
        <w:rPr>
          <w:rFonts w:ascii="Arial" w:hAnsi="Arial" w:cs="Arial"/>
          <w:bCs/>
          <w:sz w:val="22"/>
          <w:szCs w:val="22"/>
          <w:lang w:eastAsia="pt-BR"/>
        </w:rPr>
        <w:t>mil reais)</w:t>
      </w:r>
    </w:p>
    <w:p w14:paraId="13551376" w14:textId="77777777" w:rsidR="009B0F24" w:rsidRPr="00F052FD" w:rsidRDefault="009B0F24" w:rsidP="009B0F24">
      <w:pPr>
        <w:tabs>
          <w:tab w:val="left" w:pos="567"/>
        </w:tabs>
        <w:autoSpaceDE w:val="0"/>
        <w:autoSpaceDN w:val="0"/>
        <w:adjustRightInd w:val="0"/>
        <w:spacing w:after="0" w:line="240" w:lineRule="auto"/>
        <w:jc w:val="both"/>
        <w:rPr>
          <w:rFonts w:ascii="Arial" w:hAnsi="Arial" w:cs="Arial"/>
        </w:rPr>
      </w:pPr>
    </w:p>
    <w:p w14:paraId="6E3F31E5" w14:textId="77777777" w:rsidR="00BB565D" w:rsidRPr="00F052FD" w:rsidRDefault="00BB565D" w:rsidP="00985AA4">
      <w:pPr>
        <w:spacing w:after="60" w:line="240" w:lineRule="auto"/>
        <w:jc w:val="both"/>
        <w:rPr>
          <w:rFonts w:ascii="Arial" w:hAnsi="Arial" w:cs="Arial"/>
          <w:b/>
        </w:rPr>
      </w:pPr>
      <w:r w:rsidRPr="00F052FD">
        <w:rPr>
          <w:rFonts w:ascii="Arial" w:hAnsi="Arial" w:cs="Arial"/>
          <w:b/>
        </w:rPr>
        <w:t>CLÁUSULA QUINTA – DA LIBERAÇÃO DOS RECURSOS FINANCEIROS</w:t>
      </w:r>
    </w:p>
    <w:p w14:paraId="096A02C0" w14:textId="77777777" w:rsidR="00BB565D" w:rsidRPr="00F052FD" w:rsidRDefault="00EA6B87" w:rsidP="00985AA4">
      <w:pPr>
        <w:spacing w:after="60" w:line="240" w:lineRule="auto"/>
        <w:jc w:val="both"/>
        <w:rPr>
          <w:rFonts w:ascii="Arial" w:hAnsi="Arial" w:cs="Arial"/>
        </w:rPr>
      </w:pPr>
      <w:r w:rsidRPr="00EA6B87">
        <w:rPr>
          <w:rFonts w:ascii="Arial" w:hAnsi="Arial" w:cs="Arial"/>
        </w:rPr>
        <w:t>A liberação do recurso financeiro se dará em uma única parcela em estrita conformidade com o Cronograma de Desembolso, o qual guardará consonância com as metas da parceria, ficando a liberação condicionada, ainda, ao cumprimento dos requisitos previstos no art. 48 da Lei nº 13.019, de 2014, e no art. 35 do Decreto nº 6.662, de 2022.</w:t>
      </w:r>
    </w:p>
    <w:p w14:paraId="42F82A3C" w14:textId="77777777" w:rsidR="00BB565D" w:rsidRPr="00F052FD" w:rsidRDefault="00BB565D" w:rsidP="00985AA4">
      <w:pPr>
        <w:spacing w:after="60" w:line="240" w:lineRule="auto"/>
        <w:jc w:val="both"/>
        <w:rPr>
          <w:rFonts w:ascii="Arial" w:hAnsi="Arial" w:cs="Arial"/>
        </w:rPr>
      </w:pPr>
      <w:r w:rsidRPr="00F052FD">
        <w:rPr>
          <w:rFonts w:ascii="Arial" w:hAnsi="Arial" w:cs="Arial"/>
          <w:b/>
        </w:rPr>
        <w:t xml:space="preserve">Subcláusula Primeira. </w:t>
      </w:r>
      <w:r w:rsidRPr="00F052FD">
        <w:rPr>
          <w:rFonts w:ascii="Arial" w:hAnsi="Arial" w:cs="Arial"/>
        </w:rPr>
        <w:t>As parcelas dos recursos ficarão retidas até o saneamento das impropriedades ou irregularidades detectadas nos seguintes casos: </w:t>
      </w:r>
    </w:p>
    <w:p w14:paraId="45791943" w14:textId="77777777" w:rsidR="00BB565D" w:rsidRPr="00F052FD" w:rsidRDefault="00BB565D" w:rsidP="00985AA4">
      <w:pPr>
        <w:spacing w:after="60" w:line="240" w:lineRule="auto"/>
        <w:jc w:val="both"/>
        <w:rPr>
          <w:rFonts w:ascii="Arial" w:hAnsi="Arial" w:cs="Arial"/>
        </w:rPr>
      </w:pPr>
      <w:r w:rsidRPr="00F052FD">
        <w:rPr>
          <w:rFonts w:ascii="Arial" w:hAnsi="Arial" w:cs="Arial"/>
        </w:rPr>
        <w:t xml:space="preserve">I. quando houver evidências de irregularidade na aplicação de parcela anteriormente recebida;  </w:t>
      </w:r>
    </w:p>
    <w:p w14:paraId="51CAF488" w14:textId="77777777" w:rsidR="00BB565D" w:rsidRPr="00F052FD" w:rsidRDefault="00BB565D" w:rsidP="00985AA4">
      <w:pPr>
        <w:spacing w:after="60" w:line="240" w:lineRule="auto"/>
        <w:jc w:val="both"/>
        <w:rPr>
          <w:rFonts w:ascii="Arial" w:hAnsi="Arial" w:cs="Arial"/>
        </w:rPr>
      </w:pPr>
      <w:r w:rsidRPr="00F052FD">
        <w:rPr>
          <w:rFonts w:ascii="Arial" w:hAnsi="Arial" w:cs="Arial"/>
        </w:rPr>
        <w:t xml:space="preserve">II. quando constatado desvio de finalidade na aplicação dos recursos ou o inadimplemento da OSC em relação a obrigações estabelecidas no Termo de Fomento;  </w:t>
      </w:r>
    </w:p>
    <w:p w14:paraId="7213F366" w14:textId="77777777" w:rsidR="00BB565D" w:rsidRPr="00F052FD" w:rsidRDefault="00BB565D" w:rsidP="00985AA4">
      <w:pPr>
        <w:spacing w:after="60" w:line="240" w:lineRule="auto"/>
        <w:jc w:val="both"/>
        <w:rPr>
          <w:rFonts w:ascii="Arial" w:hAnsi="Arial" w:cs="Arial"/>
        </w:rPr>
      </w:pPr>
      <w:r w:rsidRPr="00F052FD">
        <w:rPr>
          <w:rFonts w:ascii="Arial" w:hAnsi="Arial" w:cs="Arial"/>
        </w:rPr>
        <w:t>III. quando a OSC deixar de adotar sem justificativa suficiente as medidas saneadoras apontadas pela administração pública ou pelos órgãos de controle interno ou externo.</w:t>
      </w:r>
    </w:p>
    <w:p w14:paraId="026D82C6" w14:textId="77777777" w:rsidR="00BB565D" w:rsidRPr="00F052FD" w:rsidRDefault="00BB565D" w:rsidP="00985AA4">
      <w:pPr>
        <w:spacing w:after="60" w:line="240" w:lineRule="auto"/>
        <w:jc w:val="both"/>
        <w:rPr>
          <w:rFonts w:ascii="Arial" w:hAnsi="Arial" w:cs="Arial"/>
        </w:rPr>
      </w:pPr>
      <w:r w:rsidRPr="00F052FD">
        <w:rPr>
          <w:rFonts w:ascii="Arial" w:hAnsi="Arial" w:cs="Arial"/>
          <w:b/>
        </w:rPr>
        <w:t>Subcláusula Segunda.</w:t>
      </w:r>
      <w:r w:rsidRPr="00F052FD">
        <w:rPr>
          <w:rFonts w:ascii="Arial" w:hAnsi="Arial" w:cs="Arial"/>
        </w:rPr>
        <w:t xml:space="preserve"> A verificação das hipóteses de retenção previstas na Subcláusula Primeira ocorrerá por meio de ações de monitoramento e avaliação, incluindo:</w:t>
      </w:r>
    </w:p>
    <w:p w14:paraId="3E3E9D01" w14:textId="77777777" w:rsidR="00BB565D" w:rsidRPr="00F052FD" w:rsidRDefault="00BB565D" w:rsidP="00985AA4">
      <w:pPr>
        <w:spacing w:after="60" w:line="240" w:lineRule="auto"/>
        <w:jc w:val="both"/>
        <w:rPr>
          <w:rFonts w:ascii="Arial" w:hAnsi="Arial" w:cs="Arial"/>
        </w:rPr>
      </w:pPr>
      <w:r w:rsidRPr="00F052FD">
        <w:rPr>
          <w:rFonts w:ascii="Arial" w:hAnsi="Arial" w:cs="Arial"/>
        </w:rPr>
        <w:t>I. a verificação da existência de denúncias aceitas;</w:t>
      </w:r>
    </w:p>
    <w:p w14:paraId="0319F640" w14:textId="77777777" w:rsidR="00BB565D" w:rsidRPr="00F052FD" w:rsidRDefault="00BB565D" w:rsidP="00985AA4">
      <w:pPr>
        <w:spacing w:after="60" w:line="240" w:lineRule="auto"/>
        <w:jc w:val="both"/>
        <w:rPr>
          <w:rFonts w:ascii="Arial" w:hAnsi="Arial" w:cs="Arial"/>
        </w:rPr>
      </w:pPr>
      <w:r w:rsidRPr="00F052FD">
        <w:rPr>
          <w:rFonts w:ascii="Arial" w:hAnsi="Arial" w:cs="Arial"/>
        </w:rPr>
        <w:t xml:space="preserve">II. </w:t>
      </w:r>
      <w:r w:rsidR="008D7FB1">
        <w:rPr>
          <w:rFonts w:ascii="Arial" w:hAnsi="Arial" w:cs="Arial"/>
        </w:rPr>
        <w:t>a análise das prestações de contas anuais, nos termos do artigo 36 do Decreto nº 6.662 de 28/10/2022</w:t>
      </w:r>
      <w:r w:rsidRPr="00F052FD">
        <w:rPr>
          <w:rFonts w:ascii="Arial" w:hAnsi="Arial" w:cs="Arial"/>
        </w:rPr>
        <w:t>;</w:t>
      </w:r>
    </w:p>
    <w:p w14:paraId="1608B94A" w14:textId="77777777" w:rsidR="00BB565D" w:rsidRPr="00F052FD" w:rsidRDefault="00BB565D" w:rsidP="00985AA4">
      <w:pPr>
        <w:spacing w:after="60" w:line="240" w:lineRule="auto"/>
        <w:jc w:val="both"/>
        <w:rPr>
          <w:rFonts w:ascii="Arial" w:hAnsi="Arial" w:cs="Arial"/>
        </w:rPr>
      </w:pPr>
      <w:r w:rsidRPr="00F052FD">
        <w:rPr>
          <w:rFonts w:ascii="Arial" w:hAnsi="Arial" w:cs="Arial"/>
        </w:rPr>
        <w:t>III. as medidas adotadas para atender a eventuais recomendações existentes dos órgãos de controle interno e externo; e</w:t>
      </w:r>
    </w:p>
    <w:p w14:paraId="67B8FCA9" w14:textId="77777777" w:rsidR="00BB565D" w:rsidRPr="00F052FD" w:rsidRDefault="00BB565D" w:rsidP="00985AA4">
      <w:pPr>
        <w:spacing w:after="60" w:line="240" w:lineRule="auto"/>
        <w:jc w:val="both"/>
        <w:rPr>
          <w:rFonts w:ascii="Arial" w:hAnsi="Arial" w:cs="Arial"/>
        </w:rPr>
      </w:pPr>
      <w:r w:rsidRPr="00F052FD">
        <w:rPr>
          <w:rFonts w:ascii="Arial" w:hAnsi="Arial" w:cs="Arial"/>
        </w:rPr>
        <w:t>IV. a consulta aos cadastros e sistemas que permitam aferir a regularidade da parceria.  </w:t>
      </w:r>
    </w:p>
    <w:p w14:paraId="3EC1D9C1" w14:textId="77777777" w:rsidR="00BB565D" w:rsidRPr="00F052FD" w:rsidRDefault="00BB565D" w:rsidP="00337F0C">
      <w:pPr>
        <w:spacing w:after="0" w:line="240" w:lineRule="auto"/>
        <w:jc w:val="both"/>
        <w:rPr>
          <w:rFonts w:ascii="Arial" w:hAnsi="Arial" w:cs="Arial"/>
          <w:color w:val="000000"/>
        </w:rPr>
      </w:pPr>
      <w:r w:rsidRPr="00F052FD">
        <w:rPr>
          <w:rFonts w:ascii="Arial" w:hAnsi="Arial" w:cs="Arial"/>
          <w:b/>
        </w:rPr>
        <w:t xml:space="preserve">Subcláusula Terceira. </w:t>
      </w:r>
      <w:r w:rsidRPr="00F052FD">
        <w:rPr>
          <w:rFonts w:ascii="Arial" w:hAnsi="Arial" w:cs="Arial"/>
          <w:color w:val="000000"/>
        </w:rPr>
        <w:t>C</w:t>
      </w:r>
      <w:r w:rsidRPr="00F052FD">
        <w:rPr>
          <w:rFonts w:ascii="Arial" w:hAnsi="Arial" w:cs="Arial"/>
        </w:rPr>
        <w:t>onforme disposto no inciso II do caput do art. 48 da Lei nº 13.019, de 2014, o atraso injustificado no cumprimento de metas pactuadas no plano de trabalho configura inadimplemento de obrigação estabelecida no Termo de Fomento, nos termos da Subcláusula Primeira, inciso II, desta Cláusula.</w:t>
      </w:r>
      <w:r w:rsidRPr="00F052FD">
        <w:rPr>
          <w:rFonts w:ascii="Arial" w:hAnsi="Arial" w:cs="Arial"/>
          <w:color w:val="000000"/>
        </w:rPr>
        <w:t> </w:t>
      </w:r>
    </w:p>
    <w:p w14:paraId="2DCB8C58" w14:textId="77777777" w:rsidR="00BB565D" w:rsidRPr="00F052FD" w:rsidRDefault="00BB565D" w:rsidP="00337F0C">
      <w:pPr>
        <w:spacing w:after="0" w:line="240" w:lineRule="auto"/>
        <w:jc w:val="both"/>
        <w:rPr>
          <w:rFonts w:ascii="Arial" w:hAnsi="Arial" w:cs="Arial"/>
          <w:b/>
        </w:rPr>
      </w:pPr>
    </w:p>
    <w:p w14:paraId="74D3CD87" w14:textId="77777777" w:rsidR="00BB565D" w:rsidRPr="00F052FD" w:rsidRDefault="00BB565D" w:rsidP="00985AA4">
      <w:pPr>
        <w:spacing w:after="60" w:line="240" w:lineRule="auto"/>
        <w:jc w:val="both"/>
        <w:rPr>
          <w:rFonts w:ascii="Arial" w:hAnsi="Arial" w:cs="Arial"/>
          <w:b/>
          <w:color w:val="FF0000"/>
        </w:rPr>
      </w:pPr>
      <w:r w:rsidRPr="00F052FD">
        <w:rPr>
          <w:rFonts w:ascii="Arial" w:hAnsi="Arial" w:cs="Arial"/>
          <w:b/>
        </w:rPr>
        <w:t>CLÁUSULA SEXTA - DA MOVIMENTAÇÃO DOS RECURSOS FINANCEIROS</w:t>
      </w:r>
    </w:p>
    <w:p w14:paraId="7C80B1C5" w14:textId="652803B5" w:rsidR="00BB565D" w:rsidRPr="00F052FD" w:rsidRDefault="00BB565D" w:rsidP="00985AA4">
      <w:pPr>
        <w:spacing w:after="60" w:line="240" w:lineRule="auto"/>
        <w:jc w:val="both"/>
        <w:rPr>
          <w:rFonts w:ascii="Arial" w:hAnsi="Arial" w:cs="Arial"/>
        </w:rPr>
      </w:pPr>
      <w:r w:rsidRPr="00F052FD">
        <w:rPr>
          <w:rFonts w:ascii="Arial" w:hAnsi="Arial" w:cs="Arial"/>
        </w:rPr>
        <w:t xml:space="preserve">Os recursos referentes ao presente Termo de Fomento, desembolsados pelo </w:t>
      </w:r>
      <w:r w:rsidR="008F493B" w:rsidRPr="00F052FD">
        <w:rPr>
          <w:rFonts w:ascii="Arial" w:hAnsi="Arial" w:cs="Arial"/>
        </w:rPr>
        <w:t>Município de Joaçaba</w:t>
      </w:r>
      <w:r w:rsidRPr="00F052FD">
        <w:rPr>
          <w:rFonts w:ascii="Arial" w:hAnsi="Arial" w:cs="Arial"/>
        </w:rPr>
        <w:t xml:space="preserve"> serão mantidos na conta corrente</w:t>
      </w:r>
      <w:r w:rsidR="006569AF">
        <w:rPr>
          <w:rFonts w:ascii="Arial" w:hAnsi="Arial" w:cs="Arial"/>
        </w:rPr>
        <w:t xml:space="preserve"> </w:t>
      </w:r>
      <w:bookmarkStart w:id="15" w:name="_Hlk142315811"/>
      <w:r w:rsidR="006569AF">
        <w:rPr>
          <w:rFonts w:ascii="Arial" w:hAnsi="Arial" w:cs="Arial"/>
        </w:rPr>
        <w:t>específica,</w:t>
      </w:r>
      <w:r w:rsidR="00A42111" w:rsidRPr="00F052FD">
        <w:rPr>
          <w:rFonts w:ascii="Arial" w:hAnsi="Arial" w:cs="Arial"/>
        </w:rPr>
        <w:t xml:space="preserve"> </w:t>
      </w:r>
      <w:r w:rsidR="00FC4271">
        <w:rPr>
          <w:rFonts w:ascii="Arial" w:hAnsi="Arial" w:cs="Arial"/>
        </w:rPr>
        <w:t>em instituição financeira pública</w:t>
      </w:r>
      <w:r w:rsidR="00D00C31">
        <w:rPr>
          <w:rFonts w:ascii="Arial" w:hAnsi="Arial" w:cs="Arial"/>
        </w:rPr>
        <w:t xml:space="preserve">, </w:t>
      </w:r>
      <w:r w:rsidR="00A42111" w:rsidRPr="00F052FD">
        <w:rPr>
          <w:rFonts w:ascii="Arial" w:hAnsi="Arial" w:cs="Arial"/>
        </w:rPr>
        <w:t>aberta exclusivamente para o projeto</w:t>
      </w:r>
      <w:r w:rsidRPr="00F052FD">
        <w:rPr>
          <w:rFonts w:ascii="Arial" w:hAnsi="Arial" w:cs="Arial"/>
        </w:rPr>
        <w:t>.</w:t>
      </w:r>
    </w:p>
    <w:bookmarkEnd w:id="15"/>
    <w:p w14:paraId="7030CAF9" w14:textId="6CF24A05" w:rsidR="00BB565D" w:rsidRPr="00F052FD" w:rsidRDefault="00BB565D" w:rsidP="00985AA4">
      <w:pPr>
        <w:spacing w:after="60" w:line="240" w:lineRule="auto"/>
        <w:jc w:val="both"/>
        <w:rPr>
          <w:rFonts w:ascii="Arial" w:hAnsi="Arial" w:cs="Arial"/>
          <w:color w:val="000000"/>
        </w:rPr>
      </w:pPr>
      <w:r w:rsidRPr="00F052FD">
        <w:rPr>
          <w:rFonts w:ascii="Arial" w:hAnsi="Arial" w:cs="Arial"/>
          <w:b/>
        </w:rPr>
        <w:t>Subcláusula Primeira</w:t>
      </w:r>
      <w:r w:rsidRPr="00F052FD">
        <w:rPr>
          <w:rFonts w:ascii="Arial" w:hAnsi="Arial" w:cs="Arial"/>
        </w:rPr>
        <w:t xml:space="preserve">. Os recursos depositados na conta bancária específica do Termo de Fomento </w:t>
      </w:r>
      <w:r w:rsidR="007E2825">
        <w:rPr>
          <w:rFonts w:ascii="Arial" w:hAnsi="Arial" w:cs="Arial"/>
        </w:rPr>
        <w:t>poderão ser</w:t>
      </w:r>
      <w:r w:rsidRPr="00F052FD">
        <w:rPr>
          <w:rFonts w:ascii="Arial" w:hAnsi="Arial" w:cs="Arial"/>
        </w:rPr>
        <w:t xml:space="preserve"> aplicados em cadernetas de poupança, fundo de aplicação financeira de curto prazo ou operação de mercado aberto lastreada em títulos da dívida pública, enquanto não empregados na sua finalidade</w:t>
      </w:r>
      <w:r w:rsidRPr="00F052FD">
        <w:rPr>
          <w:rFonts w:ascii="Arial" w:hAnsi="Arial" w:cs="Arial"/>
          <w:color w:val="222222"/>
        </w:rPr>
        <w:t>.</w:t>
      </w:r>
    </w:p>
    <w:p w14:paraId="1AE7AEC4" w14:textId="77777777" w:rsidR="00BB565D" w:rsidRPr="00F052FD" w:rsidRDefault="00BB565D" w:rsidP="00985AA4">
      <w:pPr>
        <w:spacing w:after="60" w:line="240" w:lineRule="auto"/>
        <w:jc w:val="both"/>
        <w:rPr>
          <w:rFonts w:ascii="Arial" w:hAnsi="Arial" w:cs="Arial"/>
        </w:rPr>
      </w:pPr>
      <w:r w:rsidRPr="00F052FD">
        <w:rPr>
          <w:rFonts w:ascii="Arial" w:hAnsi="Arial" w:cs="Arial"/>
          <w:color w:val="000000"/>
        </w:rPr>
        <w:t> </w:t>
      </w:r>
      <w:r w:rsidRPr="00F052FD">
        <w:rPr>
          <w:rFonts w:ascii="Arial" w:hAnsi="Arial" w:cs="Arial"/>
          <w:b/>
        </w:rPr>
        <w:t>Subcláusula Segunda</w:t>
      </w:r>
      <w:r w:rsidRPr="00F052FD">
        <w:rPr>
          <w:rFonts w:ascii="Arial" w:hAnsi="Arial" w:cs="Arial"/>
        </w:rPr>
        <w:t>. Os rendimentos auferidos das aplicações financeiras poderão ser aplicados no objeto deste instrumento, estando sujeitos às mesmas condições de prestação de contas exigidas para os recursos transferidos.</w:t>
      </w:r>
    </w:p>
    <w:p w14:paraId="452855DE" w14:textId="77777777" w:rsidR="00BB565D" w:rsidRPr="00F052FD" w:rsidRDefault="00BB565D" w:rsidP="00337F0C">
      <w:pPr>
        <w:autoSpaceDE w:val="0"/>
        <w:spacing w:after="60" w:line="240" w:lineRule="auto"/>
        <w:jc w:val="both"/>
        <w:rPr>
          <w:rFonts w:ascii="Arial" w:hAnsi="Arial" w:cs="Arial"/>
        </w:rPr>
      </w:pPr>
      <w:r w:rsidRPr="00F052FD">
        <w:rPr>
          <w:rFonts w:ascii="Arial" w:hAnsi="Arial" w:cs="Arial"/>
          <w:b/>
        </w:rPr>
        <w:t xml:space="preserve">Subcláusula Terceira. </w:t>
      </w:r>
      <w:r w:rsidRPr="00F052FD">
        <w:rPr>
          <w:rFonts w:ascii="Arial" w:hAnsi="Arial" w:cs="Arial"/>
        </w:rPr>
        <w:t>A conta referida no caput desta Cláusula será isenta da cobrança de tarifas bancárias.</w:t>
      </w:r>
    </w:p>
    <w:p w14:paraId="3772F61F" w14:textId="77777777" w:rsidR="00BB565D" w:rsidRPr="00F052FD" w:rsidRDefault="00BB565D" w:rsidP="00985AA4">
      <w:pPr>
        <w:autoSpaceDE w:val="0"/>
        <w:spacing w:after="60" w:line="240" w:lineRule="auto"/>
        <w:jc w:val="both"/>
        <w:rPr>
          <w:rFonts w:ascii="Arial" w:hAnsi="Arial" w:cs="Arial"/>
        </w:rPr>
      </w:pPr>
      <w:r w:rsidRPr="00F052FD">
        <w:rPr>
          <w:rFonts w:ascii="Arial" w:hAnsi="Arial" w:cs="Arial"/>
          <w:b/>
        </w:rPr>
        <w:t>Subcláusula Quarta</w:t>
      </w:r>
      <w:r w:rsidRPr="00F052FD">
        <w:rPr>
          <w:rFonts w:ascii="Arial" w:hAnsi="Arial" w:cs="Arial"/>
        </w:rPr>
        <w:t>. Os recursos da parceria geridos pela OSC estão vinculados ao Plano de Trabalho e não caracterizam receita própria e nem pagamento por prestação de serviços e devem ser alocados nos seus registros contábeis conforme as Normas Brasileiras de Contabilidade. </w:t>
      </w:r>
    </w:p>
    <w:p w14:paraId="5058E03F" w14:textId="77777777" w:rsidR="00BB565D" w:rsidRPr="00F052FD" w:rsidRDefault="00BB565D" w:rsidP="00985AA4">
      <w:pPr>
        <w:spacing w:after="60" w:line="240" w:lineRule="auto"/>
        <w:ind w:right="-1" w:hanging="5"/>
        <w:jc w:val="both"/>
        <w:rPr>
          <w:rFonts w:ascii="Arial" w:hAnsi="Arial" w:cs="Arial"/>
        </w:rPr>
      </w:pPr>
      <w:r w:rsidRPr="00F052FD">
        <w:rPr>
          <w:rFonts w:ascii="Arial" w:hAnsi="Arial" w:cs="Arial"/>
          <w:b/>
          <w:color w:val="222222"/>
        </w:rPr>
        <w:t>Subcláusula Quinta</w:t>
      </w:r>
      <w:r w:rsidRPr="00F052FD">
        <w:rPr>
          <w:rFonts w:ascii="Arial" w:hAnsi="Arial" w:cs="Arial"/>
          <w:color w:val="222222"/>
        </w:rPr>
        <w:t xml:space="preserve">. </w:t>
      </w:r>
      <w:r w:rsidRPr="00F052FD">
        <w:rPr>
          <w:rFonts w:ascii="Arial" w:hAnsi="Arial" w:cs="Arial"/>
        </w:rPr>
        <w:t>Toda a movimentação de recursos será realizada mediante transferência eletrônica sujeita à identificação do beneficiário final e à obrigatoriedade de depósito em sua conta bancária, salvo quando autorizado o pagamento em espécie, devidamente justificado no plano de trabalho, na forma do art. 38, §§ 1º a 4º, do Decreto nº 8.726, de 2016.</w:t>
      </w:r>
    </w:p>
    <w:p w14:paraId="7C9FBAAF" w14:textId="77777777" w:rsidR="00BB565D" w:rsidRPr="00F052FD" w:rsidRDefault="00BB565D" w:rsidP="00337F0C">
      <w:pPr>
        <w:spacing w:after="0" w:line="240" w:lineRule="auto"/>
        <w:jc w:val="both"/>
        <w:rPr>
          <w:rFonts w:ascii="Arial" w:hAnsi="Arial" w:cs="Arial"/>
        </w:rPr>
      </w:pPr>
      <w:r w:rsidRPr="00F052FD">
        <w:rPr>
          <w:rFonts w:ascii="Arial" w:hAnsi="Arial" w:cs="Arial"/>
          <w:b/>
        </w:rPr>
        <w:t xml:space="preserve">Subcláusula Sexta. </w:t>
      </w:r>
      <w:r w:rsidR="008D7FB1" w:rsidRPr="008D7FB1">
        <w:rPr>
          <w:rFonts w:ascii="Arial" w:hAnsi="Arial" w:cs="Arial"/>
        </w:rPr>
        <w:t>Caso os recursos depositados na conta corrente específica não sejam utilizados no prazo de 365 (trezentos e sessenta e cinco) dias, contado a partir da efetivação do depósito, o Termo de Fomento será rescindido unilateralmente pela Administração Pública, salvo quando houver execução parcial do objeto, desde que previamente justificado pelo gestor da parceria e autorizado pelo dirigente máximo da entidade da administração pública, na forma do art. 36, §§ 3º e 4º, do Decreto nº 6.662, de 2022.</w:t>
      </w:r>
    </w:p>
    <w:p w14:paraId="16C9B7B3" w14:textId="77777777" w:rsidR="00BB565D" w:rsidRPr="00F052FD" w:rsidRDefault="00BB565D" w:rsidP="00337F0C">
      <w:pPr>
        <w:spacing w:after="0" w:line="240" w:lineRule="auto"/>
        <w:jc w:val="both"/>
        <w:rPr>
          <w:rFonts w:ascii="Arial" w:hAnsi="Arial" w:cs="Arial"/>
          <w:b/>
        </w:rPr>
      </w:pPr>
    </w:p>
    <w:p w14:paraId="539905B3" w14:textId="77777777" w:rsidR="00BB565D" w:rsidRPr="00F052FD" w:rsidRDefault="00BB565D" w:rsidP="00985AA4">
      <w:pPr>
        <w:keepNext/>
        <w:spacing w:after="60" w:line="240" w:lineRule="auto"/>
        <w:jc w:val="both"/>
        <w:outlineLvl w:val="4"/>
        <w:rPr>
          <w:rFonts w:ascii="Arial" w:eastAsia="Lucida Sans Unicode" w:hAnsi="Arial" w:cs="Arial"/>
          <w:b/>
          <w:bCs/>
          <w:lang w:eastAsia="ar-SA"/>
        </w:rPr>
      </w:pPr>
      <w:r w:rsidRPr="00F052FD">
        <w:rPr>
          <w:rFonts w:ascii="Arial" w:eastAsia="Lucida Sans Unicode" w:hAnsi="Arial" w:cs="Arial"/>
          <w:b/>
          <w:bCs/>
          <w:lang w:eastAsia="ar-SA"/>
        </w:rPr>
        <w:t>CLÁUSULA SÉTIMA - DAS OBRIGAÇÕES DA ADMINISTRAÇÃO PÚBLICA E DA OSC</w:t>
      </w:r>
    </w:p>
    <w:p w14:paraId="307C7C4B" w14:textId="77777777" w:rsidR="00BB565D" w:rsidRPr="00F052FD" w:rsidRDefault="00BB565D" w:rsidP="00985AA4">
      <w:pPr>
        <w:spacing w:after="60" w:line="240" w:lineRule="auto"/>
        <w:jc w:val="both"/>
        <w:rPr>
          <w:rFonts w:ascii="Arial" w:hAnsi="Arial" w:cs="Arial"/>
          <w:color w:val="000000"/>
          <w:lang w:eastAsia="ar-SA"/>
        </w:rPr>
      </w:pPr>
      <w:r w:rsidRPr="00F052FD">
        <w:rPr>
          <w:rFonts w:ascii="Arial" w:hAnsi="Arial" w:cs="Arial"/>
          <w:color w:val="000000"/>
          <w:lang w:eastAsia="ar-SA"/>
        </w:rPr>
        <w:t>O presente Termo de Fomento deverá ser executado fielmente pelas Partes, de acordo com as cláusulas pactuadas e as normas aplicáveis, respondendo cada uma pelas consequências de sua inexecução ou execução parcial, sendo vedado à OSC utilizar recursos para finalidade alheia ao objeto da parceria.</w:t>
      </w:r>
    </w:p>
    <w:p w14:paraId="32B9220A" w14:textId="77777777" w:rsidR="008D7FB1" w:rsidRPr="008D7FB1" w:rsidRDefault="00BB565D" w:rsidP="008D7FB1">
      <w:pPr>
        <w:spacing w:after="60" w:line="240" w:lineRule="auto"/>
        <w:jc w:val="both"/>
        <w:rPr>
          <w:rFonts w:cs="Calibri"/>
          <w:lang w:eastAsia="zh-CN"/>
        </w:rPr>
      </w:pPr>
      <w:r w:rsidRPr="00F052FD">
        <w:rPr>
          <w:rFonts w:ascii="Arial" w:hAnsi="Arial" w:cs="Arial"/>
          <w:b/>
          <w:lang w:eastAsia="ar-SA"/>
        </w:rPr>
        <w:t>Subcláusula Primeira</w:t>
      </w:r>
      <w:r w:rsidRPr="00F052FD">
        <w:rPr>
          <w:rFonts w:ascii="Arial" w:hAnsi="Arial" w:cs="Arial"/>
          <w:lang w:eastAsia="ar-SA"/>
        </w:rPr>
        <w:t xml:space="preserve">. </w:t>
      </w:r>
      <w:r w:rsidR="008D7FB1" w:rsidRPr="008D7FB1">
        <w:rPr>
          <w:rFonts w:ascii="Arial" w:hAnsi="Arial" w:cs="Arial"/>
          <w:lang w:eastAsia="ar-SA"/>
        </w:rPr>
        <w:t>Além das obrigações constantes na legislação que rege o presente instrumento e dos demais compromissos assumidos neste instrumento, cabe à Administração Pública cumprir as seguintes atribuições, responsabilidades e obrigações:</w:t>
      </w:r>
    </w:p>
    <w:p w14:paraId="035B967B" w14:textId="77777777" w:rsidR="008D7FB1" w:rsidRPr="008D7FB1" w:rsidRDefault="008D7FB1" w:rsidP="00B8275E">
      <w:pPr>
        <w:numPr>
          <w:ilvl w:val="0"/>
          <w:numId w:val="31"/>
        </w:numPr>
        <w:suppressAutoHyphens/>
        <w:spacing w:after="60" w:line="240" w:lineRule="auto"/>
        <w:ind w:hanging="11"/>
        <w:jc w:val="both"/>
        <w:rPr>
          <w:rFonts w:cs="Calibri"/>
          <w:lang w:eastAsia="zh-CN"/>
        </w:rPr>
      </w:pPr>
      <w:r w:rsidRPr="008D7FB1">
        <w:rPr>
          <w:rFonts w:ascii="Arial" w:hAnsi="Arial" w:cs="Arial"/>
          <w:lang w:eastAsia="ar-SA"/>
        </w:rPr>
        <w:t xml:space="preserve">Promover o repasse dos recursos financeiros obedecendo ao Cronograma de Desembolso constante do plano de trabalho; </w:t>
      </w:r>
    </w:p>
    <w:p w14:paraId="6BA88CAD" w14:textId="77777777" w:rsidR="008D7FB1" w:rsidRPr="008D7FB1" w:rsidRDefault="008D7FB1" w:rsidP="00B8275E">
      <w:pPr>
        <w:numPr>
          <w:ilvl w:val="0"/>
          <w:numId w:val="31"/>
        </w:numPr>
        <w:suppressAutoHyphens/>
        <w:spacing w:after="60" w:line="240" w:lineRule="auto"/>
        <w:ind w:hanging="11"/>
        <w:jc w:val="both"/>
        <w:rPr>
          <w:rFonts w:cs="Calibri"/>
          <w:lang w:eastAsia="zh-CN"/>
        </w:rPr>
      </w:pPr>
      <w:r w:rsidRPr="008D7FB1">
        <w:rPr>
          <w:rFonts w:ascii="Arial" w:hAnsi="Arial" w:cs="Arial"/>
          <w:lang w:eastAsia="ar-SA"/>
        </w:rPr>
        <w:t>Prestar o apoio necessário e indispensável à OSC para que seja alcançado o objeto do Termo de Fomento em toda a sua extensão e no tempo devido;</w:t>
      </w:r>
    </w:p>
    <w:p w14:paraId="3C29B831" w14:textId="77777777" w:rsidR="008D7FB1" w:rsidRPr="008D7FB1" w:rsidRDefault="008D7FB1" w:rsidP="00B8275E">
      <w:pPr>
        <w:numPr>
          <w:ilvl w:val="0"/>
          <w:numId w:val="31"/>
        </w:numPr>
        <w:suppressAutoHyphens/>
        <w:spacing w:after="60" w:line="240" w:lineRule="auto"/>
        <w:ind w:hanging="11"/>
        <w:jc w:val="both"/>
        <w:rPr>
          <w:rFonts w:cs="Calibri"/>
          <w:lang w:eastAsia="zh-CN"/>
        </w:rPr>
      </w:pPr>
      <w:r w:rsidRPr="008D7FB1">
        <w:rPr>
          <w:rFonts w:ascii="Arial" w:hAnsi="Arial" w:cs="Arial"/>
          <w:lang w:eastAsia="ar-SA"/>
        </w:rPr>
        <w:t xml:space="preserve">Monitorar e avaliar a execução do objeto deste Termo de Fomento, por meio de análise das informações, diligências e visitas </w:t>
      </w:r>
      <w:r w:rsidRPr="008D7FB1">
        <w:rPr>
          <w:rFonts w:ascii="Arial" w:hAnsi="Arial" w:cs="Arial"/>
          <w:b/>
          <w:lang w:eastAsia="ar-SA"/>
        </w:rPr>
        <w:t>in loco</w:t>
      </w:r>
      <w:r w:rsidRPr="008D7FB1">
        <w:rPr>
          <w:rFonts w:ascii="Arial" w:hAnsi="Arial" w:cs="Arial"/>
          <w:lang w:eastAsia="ar-SA"/>
        </w:rPr>
        <w:t xml:space="preserve">, quando necessário, zelando pelo alcance dos resultados pactuados e pela correta aplicação dos recursos repassados, observando o prescrito na Cláusula Décima; </w:t>
      </w:r>
    </w:p>
    <w:p w14:paraId="278C06A5" w14:textId="77777777" w:rsidR="008D7FB1" w:rsidRPr="008D7FB1" w:rsidRDefault="008D7FB1" w:rsidP="00B8275E">
      <w:pPr>
        <w:numPr>
          <w:ilvl w:val="0"/>
          <w:numId w:val="31"/>
        </w:numPr>
        <w:suppressAutoHyphens/>
        <w:spacing w:after="60" w:line="240" w:lineRule="auto"/>
        <w:ind w:hanging="11"/>
        <w:jc w:val="both"/>
        <w:rPr>
          <w:rFonts w:cs="Calibri"/>
          <w:lang w:eastAsia="zh-CN"/>
        </w:rPr>
      </w:pPr>
      <w:r w:rsidRPr="008D7FB1">
        <w:rPr>
          <w:rFonts w:ascii="Arial" w:hAnsi="Arial" w:cs="Arial"/>
          <w:lang w:eastAsia="ar-SA"/>
        </w:rPr>
        <w:t>Comunicar à OSC quaisquer irregularidades decorrentes do uso dos recursos públicos ou outras impropriedades de ordem técnica ou legal, fixando o prazo previsto na legislação para saneamento ou apresentação de esclarecimentos e informações;</w:t>
      </w:r>
    </w:p>
    <w:p w14:paraId="41E7AF6C" w14:textId="77777777" w:rsidR="008D7FB1" w:rsidRPr="008D7FB1" w:rsidRDefault="008D7FB1" w:rsidP="00B8275E">
      <w:pPr>
        <w:numPr>
          <w:ilvl w:val="0"/>
          <w:numId w:val="31"/>
        </w:numPr>
        <w:suppressAutoHyphens/>
        <w:spacing w:after="60" w:line="240" w:lineRule="auto"/>
        <w:ind w:hanging="11"/>
        <w:jc w:val="both"/>
        <w:rPr>
          <w:rFonts w:cs="Calibri"/>
          <w:lang w:eastAsia="zh-CN"/>
        </w:rPr>
      </w:pPr>
      <w:r w:rsidRPr="008D7FB1">
        <w:rPr>
          <w:rFonts w:ascii="Arial" w:hAnsi="Arial" w:cs="Arial"/>
          <w:lang w:eastAsia="ar-SA"/>
        </w:rPr>
        <w:t>Analisar os relatórios de execução do objeto;</w:t>
      </w:r>
    </w:p>
    <w:p w14:paraId="7041A703" w14:textId="77777777" w:rsidR="008D7FB1" w:rsidRPr="008D7FB1" w:rsidRDefault="008D7FB1" w:rsidP="00B8275E">
      <w:pPr>
        <w:numPr>
          <w:ilvl w:val="0"/>
          <w:numId w:val="31"/>
        </w:numPr>
        <w:suppressAutoHyphens/>
        <w:spacing w:after="60" w:line="240" w:lineRule="auto"/>
        <w:ind w:hanging="11"/>
        <w:jc w:val="both"/>
        <w:rPr>
          <w:rFonts w:cs="Calibri"/>
          <w:lang w:eastAsia="zh-CN"/>
        </w:rPr>
      </w:pPr>
      <w:r w:rsidRPr="008D7FB1">
        <w:rPr>
          <w:rFonts w:ascii="Arial" w:hAnsi="Arial" w:cs="Arial"/>
          <w:lang w:eastAsia="ar-SA"/>
        </w:rPr>
        <w:t xml:space="preserve">Analisar os relatórios de execução financeira, nas hipóteses previstas nos </w:t>
      </w:r>
      <w:proofErr w:type="spellStart"/>
      <w:r w:rsidRPr="008D7FB1">
        <w:rPr>
          <w:rFonts w:ascii="Arial" w:hAnsi="Arial" w:cs="Arial"/>
          <w:lang w:eastAsia="ar-SA"/>
        </w:rPr>
        <w:t>arts</w:t>
      </w:r>
      <w:proofErr w:type="spellEnd"/>
      <w:r w:rsidRPr="008D7FB1">
        <w:rPr>
          <w:rFonts w:ascii="Arial" w:hAnsi="Arial" w:cs="Arial"/>
          <w:lang w:eastAsia="ar-SA"/>
        </w:rPr>
        <w:t>. 51, caput, e 55 do Decreto nº 6.662, de 2022;</w:t>
      </w:r>
    </w:p>
    <w:p w14:paraId="21B103B2" w14:textId="77777777" w:rsidR="008D7FB1" w:rsidRPr="008D7FB1" w:rsidRDefault="008D7FB1" w:rsidP="00B8275E">
      <w:pPr>
        <w:numPr>
          <w:ilvl w:val="0"/>
          <w:numId w:val="31"/>
        </w:numPr>
        <w:suppressAutoHyphens/>
        <w:spacing w:after="60" w:line="240" w:lineRule="auto"/>
        <w:ind w:hanging="11"/>
        <w:jc w:val="both"/>
        <w:rPr>
          <w:rFonts w:cs="Calibri"/>
          <w:lang w:eastAsia="zh-CN"/>
        </w:rPr>
      </w:pPr>
      <w:r w:rsidRPr="008D7FB1">
        <w:rPr>
          <w:rFonts w:ascii="Arial" w:hAnsi="Arial" w:cs="Arial"/>
          <w:lang w:eastAsia="ar-SA"/>
        </w:rPr>
        <w:t>Receber, propor, analisar e, se for o caso, aprovar as propostas de alteração do Termo de Fomento, nos termos do art. 44 do Decreto nº 6.662, de 2022, desde que propostas até 30 dias antes do final da vigência do Termo de Fomento;</w:t>
      </w:r>
    </w:p>
    <w:p w14:paraId="1EE782D5" w14:textId="77777777" w:rsidR="008D7FB1" w:rsidRPr="008D7FB1" w:rsidRDefault="008D7FB1" w:rsidP="00B8275E">
      <w:pPr>
        <w:numPr>
          <w:ilvl w:val="0"/>
          <w:numId w:val="31"/>
        </w:numPr>
        <w:suppressAutoHyphens/>
        <w:spacing w:after="60" w:line="240" w:lineRule="auto"/>
        <w:ind w:hanging="11"/>
        <w:jc w:val="both"/>
        <w:rPr>
          <w:rFonts w:cs="Calibri"/>
          <w:lang w:eastAsia="zh-CN"/>
        </w:rPr>
      </w:pPr>
      <w:r w:rsidRPr="008D7FB1">
        <w:rPr>
          <w:rFonts w:ascii="Arial" w:hAnsi="Arial" w:cs="Arial"/>
          <w:lang w:eastAsia="ar-SA"/>
        </w:rPr>
        <w:t>Instituir Comissão de Monitoramento e Avaliação - CMA, nos termos do artigo 49 do Decreto nº 6.662, de 2022 e da Portaria 1909/2022;</w:t>
      </w:r>
    </w:p>
    <w:p w14:paraId="3292DD94" w14:textId="77777777" w:rsidR="008D7FB1" w:rsidRPr="008D7FB1" w:rsidRDefault="008D7FB1" w:rsidP="00B8275E">
      <w:pPr>
        <w:numPr>
          <w:ilvl w:val="0"/>
          <w:numId w:val="31"/>
        </w:numPr>
        <w:suppressAutoHyphens/>
        <w:spacing w:after="60" w:line="240" w:lineRule="auto"/>
        <w:ind w:hanging="11"/>
        <w:jc w:val="both"/>
        <w:rPr>
          <w:rFonts w:cs="Calibri"/>
          <w:lang w:eastAsia="zh-CN"/>
        </w:rPr>
      </w:pPr>
      <w:r w:rsidRPr="008D7FB1">
        <w:rPr>
          <w:rFonts w:ascii="Arial" w:hAnsi="Arial" w:cs="Arial"/>
          <w:lang w:eastAsia="ar-SA"/>
        </w:rPr>
        <w:t>Designar como gestor da parceria o Secretário de Comunicação, Cultura, Turismo e Eventos, Sr. Paulo Guilherme Krause, que ficará responsável pelas obrigações previstas no art. 61 da Lei nº 13.019, de 2014, e pelas demais atribuições constantes na legislação regente;</w:t>
      </w:r>
    </w:p>
    <w:p w14:paraId="474B3315" w14:textId="77777777" w:rsidR="008D7FB1" w:rsidRPr="008D7FB1" w:rsidRDefault="008D7FB1" w:rsidP="00B8275E">
      <w:pPr>
        <w:numPr>
          <w:ilvl w:val="0"/>
          <w:numId w:val="31"/>
        </w:numPr>
        <w:suppressAutoHyphens/>
        <w:spacing w:after="60" w:line="240" w:lineRule="auto"/>
        <w:ind w:hanging="11"/>
        <w:jc w:val="both"/>
        <w:rPr>
          <w:rFonts w:cs="Calibri"/>
          <w:lang w:eastAsia="zh-CN"/>
        </w:rPr>
      </w:pPr>
      <w:r w:rsidRPr="008D7FB1">
        <w:rPr>
          <w:rFonts w:ascii="Arial" w:hAnsi="Arial" w:cs="Arial"/>
          <w:lang w:eastAsia="ar-SA"/>
        </w:rPr>
        <w:t>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w:t>
      </w:r>
    </w:p>
    <w:p w14:paraId="2AF38EF0" w14:textId="77777777" w:rsidR="008D7FB1" w:rsidRPr="008D7FB1" w:rsidRDefault="008D7FB1" w:rsidP="00B8275E">
      <w:pPr>
        <w:numPr>
          <w:ilvl w:val="0"/>
          <w:numId w:val="31"/>
        </w:numPr>
        <w:suppressAutoHyphens/>
        <w:spacing w:after="60" w:line="240" w:lineRule="auto"/>
        <w:ind w:hanging="11"/>
        <w:jc w:val="both"/>
        <w:rPr>
          <w:rFonts w:cs="Calibri"/>
          <w:lang w:eastAsia="zh-CN"/>
        </w:rPr>
      </w:pPr>
      <w:r w:rsidRPr="008D7FB1">
        <w:rPr>
          <w:rFonts w:ascii="Arial" w:hAnsi="Arial" w:cs="Arial"/>
          <w:lang w:eastAsia="ar-SA"/>
        </w:rPr>
        <w:t>Assumir a responsabilidade pela execução do restante do objeto previsto no plano de trabalho, no caso de paralisação e inexecução por culpa exclusiva da organização da sociedade civil, de modo a evitar sua descontinuidade, devendo ser considerado na prestação de contas o que foi executado pela OSC até o momento em que a Administração Pública assumir essas responsabilidades, nos termos do art. 62, II, da Lei nº 13.019, de 2014;</w:t>
      </w:r>
    </w:p>
    <w:p w14:paraId="5CBF4CA6" w14:textId="77777777" w:rsidR="008D7FB1" w:rsidRPr="008D7FB1" w:rsidRDefault="008D7FB1" w:rsidP="00B8275E">
      <w:pPr>
        <w:numPr>
          <w:ilvl w:val="0"/>
          <w:numId w:val="31"/>
        </w:numPr>
        <w:suppressAutoHyphens/>
        <w:spacing w:after="60" w:line="240" w:lineRule="auto"/>
        <w:ind w:hanging="11"/>
        <w:jc w:val="both"/>
        <w:rPr>
          <w:rFonts w:cs="Calibri"/>
          <w:lang w:eastAsia="zh-CN"/>
        </w:rPr>
      </w:pPr>
      <w:r w:rsidRPr="008D7FB1">
        <w:rPr>
          <w:rFonts w:ascii="Arial" w:hAnsi="Arial" w:cs="Arial"/>
          <w:lang w:eastAsia="ar-SA"/>
        </w:rPr>
        <w:t xml:space="preserve">Reter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30 (trinta) dias para saneamento ou apresentação de informações e esclarecimentos, nos termos do art. 48 da Lei nº 13.019, de 2014, e art. 56, do Decreto nº 6.662, de 2022; </w:t>
      </w:r>
    </w:p>
    <w:p w14:paraId="31EC76BD" w14:textId="77777777" w:rsidR="008D7FB1" w:rsidRPr="008D7FB1" w:rsidRDefault="008D7FB1" w:rsidP="00B8275E">
      <w:pPr>
        <w:numPr>
          <w:ilvl w:val="0"/>
          <w:numId w:val="31"/>
        </w:numPr>
        <w:suppressAutoHyphens/>
        <w:spacing w:after="60" w:line="240" w:lineRule="auto"/>
        <w:ind w:hanging="11"/>
        <w:jc w:val="both"/>
        <w:rPr>
          <w:rFonts w:cs="Calibri"/>
          <w:lang w:eastAsia="zh-CN"/>
        </w:rPr>
      </w:pPr>
      <w:r w:rsidRPr="008D7FB1">
        <w:rPr>
          <w:rFonts w:ascii="Arial" w:hAnsi="Arial" w:cs="Arial"/>
          <w:lang w:eastAsia="ar-SA"/>
        </w:rPr>
        <w:t xml:space="preserve">Prorrogar de “ofício” a vigência do Termo de Fomento, antes do seu término, quando der causa a atraso na liberação dos recursos, limitada a prorrogação ao exato período do atraso verificado, nos termos do art. 55, parágrafo único, da Lei nº 13.019, de 2014, e do art. 44, </w:t>
      </w:r>
      <w:r w:rsidRPr="008D7FB1">
        <w:rPr>
          <w:rFonts w:ascii="Arial" w:hAnsi="Arial" w:cs="Arial"/>
          <w:lang w:eastAsia="zh-CN"/>
        </w:rPr>
        <w:t>1º, inciso I, do Decreto nº 6.662, de 2022</w:t>
      </w:r>
      <w:r w:rsidRPr="008D7FB1">
        <w:rPr>
          <w:rFonts w:ascii="Arial" w:hAnsi="Arial" w:cs="Arial"/>
          <w:lang w:eastAsia="ar-SA"/>
        </w:rPr>
        <w:t>;</w:t>
      </w:r>
    </w:p>
    <w:p w14:paraId="579402DB" w14:textId="77777777" w:rsidR="008D7FB1" w:rsidRPr="008D7FB1" w:rsidRDefault="008D7FB1" w:rsidP="00B8275E">
      <w:pPr>
        <w:numPr>
          <w:ilvl w:val="0"/>
          <w:numId w:val="31"/>
        </w:numPr>
        <w:suppressAutoHyphens/>
        <w:spacing w:after="60" w:line="240" w:lineRule="auto"/>
        <w:ind w:hanging="11"/>
        <w:jc w:val="both"/>
        <w:rPr>
          <w:rFonts w:cs="Calibri"/>
          <w:lang w:eastAsia="zh-CN"/>
        </w:rPr>
      </w:pPr>
      <w:r w:rsidRPr="008D7FB1">
        <w:rPr>
          <w:rFonts w:ascii="Arial" w:hAnsi="Arial" w:cs="Arial"/>
          <w:lang w:eastAsia="ar-SA"/>
        </w:rPr>
        <w:t>Publicar, no Diário Oficial dos Municípios, extrato do Termo de Fomento;</w:t>
      </w:r>
    </w:p>
    <w:p w14:paraId="643E6F5C" w14:textId="77777777" w:rsidR="008D7FB1" w:rsidRPr="008D7FB1" w:rsidRDefault="008D7FB1" w:rsidP="00B8275E">
      <w:pPr>
        <w:numPr>
          <w:ilvl w:val="0"/>
          <w:numId w:val="31"/>
        </w:numPr>
        <w:suppressAutoHyphens/>
        <w:spacing w:after="60" w:line="240" w:lineRule="auto"/>
        <w:ind w:hanging="11"/>
        <w:jc w:val="both"/>
        <w:rPr>
          <w:rFonts w:cs="Calibri"/>
          <w:lang w:eastAsia="zh-CN"/>
        </w:rPr>
      </w:pPr>
      <w:r w:rsidRPr="008D7FB1">
        <w:rPr>
          <w:rFonts w:ascii="Arial" w:hAnsi="Arial" w:cs="Arial"/>
          <w:lang w:eastAsia="ar-SA"/>
        </w:rPr>
        <w:t>Divulgar informações referentes à parceria celebrada em dados abertos e acessíveis e manter, no seu sítio eletrônico oficial, o instrumento da parceria celebrada e seu respectivo plano de trabalho, nos termos do art. 10 da Lei nº 13.019, de 2014;</w:t>
      </w:r>
    </w:p>
    <w:p w14:paraId="4A431A87" w14:textId="77777777" w:rsidR="008D7FB1" w:rsidRPr="008D7FB1" w:rsidRDefault="008D7FB1" w:rsidP="00B8275E">
      <w:pPr>
        <w:numPr>
          <w:ilvl w:val="0"/>
          <w:numId w:val="31"/>
        </w:numPr>
        <w:suppressAutoHyphens/>
        <w:spacing w:after="60" w:line="240" w:lineRule="auto"/>
        <w:ind w:hanging="11"/>
        <w:jc w:val="both"/>
        <w:rPr>
          <w:rFonts w:cs="Calibri"/>
          <w:lang w:eastAsia="zh-CN"/>
        </w:rPr>
      </w:pPr>
      <w:r w:rsidRPr="008D7FB1">
        <w:rPr>
          <w:rFonts w:ascii="Arial" w:hAnsi="Arial" w:cs="Arial"/>
          <w:lang w:eastAsia="ar-SA"/>
        </w:rPr>
        <w:t>Exercer atividade normativa, de controle e fiscalização sobre a execução da parceria, inclusive, se for o caso, reorientando as ações, de modo a evitar a descontinuidade das ações pactuadas;</w:t>
      </w:r>
    </w:p>
    <w:p w14:paraId="0B5D7B6C" w14:textId="77777777" w:rsidR="008D7FB1" w:rsidRPr="008D7FB1" w:rsidRDefault="008D7FB1" w:rsidP="00B8275E">
      <w:pPr>
        <w:numPr>
          <w:ilvl w:val="0"/>
          <w:numId w:val="31"/>
        </w:numPr>
        <w:suppressAutoHyphens/>
        <w:spacing w:after="60" w:line="240" w:lineRule="auto"/>
        <w:ind w:hanging="11"/>
        <w:jc w:val="both"/>
        <w:rPr>
          <w:rFonts w:cs="Calibri"/>
          <w:lang w:eastAsia="zh-CN"/>
        </w:rPr>
      </w:pPr>
      <w:r w:rsidRPr="008D7FB1">
        <w:rPr>
          <w:rFonts w:ascii="Arial" w:hAnsi="Arial" w:cs="Arial"/>
          <w:lang w:eastAsia="ar-SA"/>
        </w:rPr>
        <w:t>Informar à OSC os atos normativos e orientações da Administração Pública que interessem à execução do presente Termo de Fomento;</w:t>
      </w:r>
    </w:p>
    <w:p w14:paraId="1C549190" w14:textId="77777777" w:rsidR="008D7FB1" w:rsidRPr="008D7FB1" w:rsidRDefault="008D7FB1" w:rsidP="00B8275E">
      <w:pPr>
        <w:numPr>
          <w:ilvl w:val="0"/>
          <w:numId w:val="31"/>
        </w:numPr>
        <w:suppressAutoHyphens/>
        <w:spacing w:after="60" w:line="240" w:lineRule="auto"/>
        <w:ind w:hanging="11"/>
        <w:jc w:val="both"/>
        <w:rPr>
          <w:rFonts w:cs="Calibri"/>
          <w:lang w:eastAsia="zh-CN"/>
        </w:rPr>
      </w:pPr>
      <w:r w:rsidRPr="008D7FB1">
        <w:rPr>
          <w:rFonts w:ascii="Arial" w:hAnsi="Arial" w:cs="Arial"/>
          <w:lang w:eastAsia="ar-SA"/>
        </w:rPr>
        <w:t>Analisar e decidir sobre a prestação de contas dos recursos aplicados na consecução do objeto do presente Termo de Fomento;</w:t>
      </w:r>
    </w:p>
    <w:p w14:paraId="7361050B" w14:textId="77777777" w:rsidR="00BB565D" w:rsidRPr="00F052FD" w:rsidRDefault="008D7FB1" w:rsidP="00B8275E">
      <w:pPr>
        <w:numPr>
          <w:ilvl w:val="0"/>
          <w:numId w:val="31"/>
        </w:numPr>
        <w:spacing w:after="60" w:line="240" w:lineRule="auto"/>
        <w:jc w:val="both"/>
        <w:rPr>
          <w:rFonts w:ascii="Arial" w:hAnsi="Arial" w:cs="Arial"/>
          <w:lang w:eastAsia="ar-SA"/>
        </w:rPr>
      </w:pPr>
      <w:r w:rsidRPr="008D7FB1">
        <w:rPr>
          <w:rFonts w:ascii="Arial" w:hAnsi="Arial" w:cs="Arial"/>
          <w:lang w:eastAsia="ar-SA"/>
        </w:rPr>
        <w:t>Aplicar as sanções previstas na legislação, proceder às ações administrativas necessárias à exigência da restituição dos recursos transferidos e instaurar Tomada de Contas Especial, quando for o caso.</w:t>
      </w:r>
    </w:p>
    <w:p w14:paraId="6C0B7EFD" w14:textId="77777777" w:rsidR="008D7FB1" w:rsidRPr="008878BF" w:rsidRDefault="00BB565D" w:rsidP="008D7FB1">
      <w:pPr>
        <w:widowControl w:val="0"/>
        <w:spacing w:after="60" w:line="240" w:lineRule="auto"/>
        <w:jc w:val="both"/>
      </w:pPr>
      <w:r w:rsidRPr="00F052FD">
        <w:rPr>
          <w:rFonts w:ascii="Arial" w:hAnsi="Arial" w:cs="Arial"/>
          <w:b/>
          <w:lang w:eastAsia="ar-SA"/>
        </w:rPr>
        <w:t>Subcláusula Segunda.</w:t>
      </w:r>
      <w:r w:rsidRPr="00F052FD">
        <w:rPr>
          <w:rFonts w:ascii="Arial" w:hAnsi="Arial" w:cs="Arial"/>
          <w:lang w:eastAsia="ar-SA"/>
        </w:rPr>
        <w:t xml:space="preserve"> </w:t>
      </w:r>
      <w:r w:rsidR="008D7FB1" w:rsidRPr="008878BF">
        <w:rPr>
          <w:rFonts w:ascii="Arial" w:hAnsi="Arial" w:cs="Arial"/>
          <w:lang w:eastAsia="ar-SA"/>
        </w:rPr>
        <w:t>Além das obrigações constantes na legislação que rege o presente instrumento e dos demais compromissos assumidos neste instrumento, cabe à OSC cumprir as seguintes atribuições, responsabilidades e obrigações:</w:t>
      </w:r>
    </w:p>
    <w:p w14:paraId="1013A3D4" w14:textId="77777777" w:rsidR="008D7FB1" w:rsidRPr="008878BF" w:rsidRDefault="008D7FB1" w:rsidP="00B8275E">
      <w:pPr>
        <w:numPr>
          <w:ilvl w:val="0"/>
          <w:numId w:val="32"/>
        </w:numPr>
        <w:suppressAutoHyphens/>
        <w:spacing w:after="60" w:line="240" w:lineRule="auto"/>
        <w:ind w:hanging="11"/>
        <w:contextualSpacing/>
        <w:jc w:val="both"/>
      </w:pPr>
      <w:r w:rsidRPr="008878BF">
        <w:rPr>
          <w:rFonts w:ascii="Arial" w:hAnsi="Arial" w:cs="Arial"/>
          <w:lang w:eastAsia="ar-SA"/>
        </w:rPr>
        <w:t>Executar fielmente o objeto pactuado, de acordo com as cláusulas deste termo, a legislação pertinente e o plano de trabalho aprovado pela Administração Pública, adotando todas as medidas necessárias à correta execução deste Termo de Fomento, observado o disposto na Lei nº 13.019, de 2014, e no Decreto nº 6.662, de 2022.</w:t>
      </w:r>
      <w:r w:rsidRPr="008878BF">
        <w:rPr>
          <w:rFonts w:ascii="Arial" w:hAnsi="Arial" w:cs="Arial"/>
        </w:rPr>
        <w:t xml:space="preserve"> </w:t>
      </w:r>
      <w:r w:rsidRPr="008878BF">
        <w:rPr>
          <w:rFonts w:ascii="Arial" w:hAnsi="Arial" w:cs="Arial"/>
          <w:b/>
        </w:rPr>
        <w:t>É RECOMENDÁVEL A LEITURA INTEGRAL DESSA LEGISLAÇÃO, NÃO PODENDO A ORGANIZAÇÃO DA SOCIEDADE CIVIL - OSC OU SEU DIRIGENTE ALEGAR, FUTURAMENTE, QUE NÃO A CONHECE, SEJA PARA DEIXAR DE CUMPRI-LA, SEJA PARA EVITAR AS SANÇÕES CABÍVEIS</w:t>
      </w:r>
      <w:r w:rsidRPr="008878BF">
        <w:rPr>
          <w:rFonts w:ascii="Arial" w:hAnsi="Arial" w:cs="Arial"/>
          <w:lang w:eastAsia="ar-SA"/>
        </w:rPr>
        <w:t>;</w:t>
      </w:r>
    </w:p>
    <w:p w14:paraId="5C80AF7D" w14:textId="77777777" w:rsidR="008D7FB1" w:rsidRPr="008878BF" w:rsidRDefault="008D7FB1" w:rsidP="00B8275E">
      <w:pPr>
        <w:numPr>
          <w:ilvl w:val="0"/>
          <w:numId w:val="32"/>
        </w:numPr>
        <w:suppressAutoHyphens/>
        <w:spacing w:after="60" w:line="240" w:lineRule="auto"/>
        <w:ind w:hanging="11"/>
        <w:contextualSpacing/>
        <w:jc w:val="both"/>
      </w:pPr>
      <w:r w:rsidRPr="008878BF">
        <w:rPr>
          <w:rFonts w:ascii="Arial" w:hAnsi="Arial" w:cs="Arial"/>
          <w:lang w:eastAsia="ar-SA"/>
        </w:rPr>
        <w:t>Zelar pela boa qualidade das ações e serviços prestados, buscando alcançar eficiência, eficácia, efetividade social e qualidade em suas atividades;</w:t>
      </w:r>
    </w:p>
    <w:p w14:paraId="4FD94672" w14:textId="534ED560" w:rsidR="008D7FB1" w:rsidRPr="008878BF" w:rsidRDefault="008D7FB1" w:rsidP="00B8275E">
      <w:pPr>
        <w:numPr>
          <w:ilvl w:val="0"/>
          <w:numId w:val="32"/>
        </w:numPr>
        <w:suppressAutoHyphens/>
        <w:spacing w:after="60" w:line="240" w:lineRule="auto"/>
        <w:ind w:hanging="11"/>
        <w:contextualSpacing/>
        <w:jc w:val="both"/>
      </w:pPr>
      <w:r w:rsidRPr="008878BF">
        <w:rPr>
          <w:rFonts w:ascii="Arial" w:hAnsi="Arial" w:cs="Arial"/>
          <w:lang w:eastAsia="ar-SA"/>
        </w:rPr>
        <w:t>Manter e movimentar os recursos financeiros de que trata este Termo de Fomento em conta bancária específica, em instituição financeira</w:t>
      </w:r>
      <w:r w:rsidR="00FB5303">
        <w:rPr>
          <w:rFonts w:ascii="Arial" w:hAnsi="Arial" w:cs="Arial"/>
          <w:lang w:eastAsia="ar-SA"/>
        </w:rPr>
        <w:t xml:space="preserve"> públ</w:t>
      </w:r>
      <w:r w:rsidR="00686012">
        <w:rPr>
          <w:rFonts w:ascii="Arial" w:hAnsi="Arial" w:cs="Arial"/>
          <w:lang w:eastAsia="ar-SA"/>
        </w:rPr>
        <w:t>ic</w:t>
      </w:r>
      <w:r w:rsidR="00FB5303">
        <w:rPr>
          <w:rFonts w:ascii="Arial" w:hAnsi="Arial" w:cs="Arial"/>
          <w:lang w:eastAsia="ar-SA"/>
        </w:rPr>
        <w:t>a</w:t>
      </w:r>
      <w:r w:rsidRPr="008878BF">
        <w:rPr>
          <w:rFonts w:ascii="Arial" w:hAnsi="Arial" w:cs="Arial"/>
          <w:lang w:eastAsia="ar-SA"/>
        </w:rPr>
        <w:t>, inclusive os resultados de eventual aplicação no mercado financeiro, aplicando-os, na conformidade do plano de trabalho, exclusivamente no cumprimento do seu objeto, observadas as vedações relativas à execução das despesas;</w:t>
      </w:r>
    </w:p>
    <w:p w14:paraId="5D705CCD" w14:textId="77777777" w:rsidR="008D7FB1" w:rsidRPr="008878BF" w:rsidRDefault="008D7FB1" w:rsidP="00B8275E">
      <w:pPr>
        <w:numPr>
          <w:ilvl w:val="0"/>
          <w:numId w:val="32"/>
        </w:numPr>
        <w:suppressAutoHyphens/>
        <w:spacing w:after="60" w:line="240" w:lineRule="auto"/>
        <w:ind w:hanging="11"/>
        <w:contextualSpacing/>
        <w:jc w:val="both"/>
      </w:pPr>
      <w:r w:rsidRPr="008878BF">
        <w:rPr>
          <w:rFonts w:ascii="Arial" w:hAnsi="Arial" w:cs="Arial"/>
          <w:lang w:eastAsia="ar-SA"/>
        </w:rPr>
        <w:t>Não utilizar os recursos recebidos nas despesas vedadas pelo art. 45 da Lei nº 13.019, de 2014;</w:t>
      </w:r>
    </w:p>
    <w:p w14:paraId="3AA51910" w14:textId="77777777" w:rsidR="008D7FB1" w:rsidRPr="008878BF" w:rsidRDefault="008D7FB1" w:rsidP="00B8275E">
      <w:pPr>
        <w:numPr>
          <w:ilvl w:val="0"/>
          <w:numId w:val="32"/>
        </w:numPr>
        <w:suppressAutoHyphens/>
        <w:spacing w:after="60" w:line="240" w:lineRule="auto"/>
        <w:ind w:hanging="11"/>
        <w:contextualSpacing/>
        <w:jc w:val="both"/>
      </w:pPr>
      <w:r w:rsidRPr="008878BF">
        <w:rPr>
          <w:rFonts w:ascii="Arial" w:hAnsi="Arial" w:cs="Arial"/>
          <w:lang w:eastAsia="ar-SA"/>
        </w:rPr>
        <w:t>Apresentar Relatório de Execução do Objeto de acordo com o estabelecido nos art. 63 a 72 da Lei nº 13.019/2014 e art. 51 do Decreto nº 6.662, de 2022;</w:t>
      </w:r>
    </w:p>
    <w:p w14:paraId="6ABF4690" w14:textId="77777777" w:rsidR="008D7FB1" w:rsidRPr="008878BF" w:rsidRDefault="008D7FB1" w:rsidP="00B8275E">
      <w:pPr>
        <w:numPr>
          <w:ilvl w:val="0"/>
          <w:numId w:val="32"/>
        </w:numPr>
        <w:suppressAutoHyphens/>
        <w:spacing w:after="60" w:line="240" w:lineRule="auto"/>
        <w:ind w:hanging="11"/>
        <w:contextualSpacing/>
        <w:jc w:val="both"/>
      </w:pPr>
      <w:r w:rsidRPr="008878BF">
        <w:rPr>
          <w:rFonts w:ascii="Arial" w:hAnsi="Arial" w:cs="Arial"/>
          <w:lang w:eastAsia="ar-SA"/>
        </w:rPr>
        <w:t xml:space="preserve">Executar o plano de trabalho aprovado, bem como aplicar os recursos públicos e gerir os bens públicos com observância aos princípios da legalidade, da legitimidade, da impessoalidade, da moralidade, da publicidade, da economicidade, da eficiência e da eficácia; </w:t>
      </w:r>
    </w:p>
    <w:p w14:paraId="4702F4A7" w14:textId="77777777" w:rsidR="008D7FB1" w:rsidRPr="008878BF" w:rsidRDefault="008D7FB1" w:rsidP="00B8275E">
      <w:pPr>
        <w:numPr>
          <w:ilvl w:val="0"/>
          <w:numId w:val="32"/>
        </w:numPr>
        <w:suppressAutoHyphens/>
        <w:spacing w:after="60" w:line="240" w:lineRule="auto"/>
        <w:ind w:hanging="11"/>
        <w:contextualSpacing/>
        <w:jc w:val="both"/>
      </w:pPr>
      <w:r w:rsidRPr="008878BF">
        <w:rPr>
          <w:rFonts w:ascii="Arial" w:hAnsi="Arial" w:cs="Arial"/>
          <w:lang w:eastAsia="ar-SA"/>
        </w:rPr>
        <w:t>Prestar contas à Administração Pública, nos termos do capítulo IV da Lei nº 13.019, de 2014, e do capítulo VII, do Decreto nº 6.662, de 2022;</w:t>
      </w:r>
    </w:p>
    <w:p w14:paraId="57708B8D" w14:textId="77777777" w:rsidR="008D7FB1" w:rsidRPr="008878BF" w:rsidRDefault="008D7FB1" w:rsidP="00B8275E">
      <w:pPr>
        <w:numPr>
          <w:ilvl w:val="0"/>
          <w:numId w:val="32"/>
        </w:numPr>
        <w:suppressAutoHyphens/>
        <w:spacing w:after="60" w:line="240" w:lineRule="auto"/>
        <w:ind w:hanging="11"/>
        <w:contextualSpacing/>
        <w:jc w:val="both"/>
      </w:pPr>
      <w:r w:rsidRPr="008878BF">
        <w:rPr>
          <w:rFonts w:ascii="Arial" w:hAnsi="Arial" w:cs="Arial"/>
          <w:lang w:eastAsia="ar-SA"/>
        </w:rPr>
        <w:t xml:space="preserve">Responsabilizar-se pela contratação e pagamento do pessoal que vier a ser necessário à execução do plano de trabalho, conforme disposto no inciso VI do art. 11, inciso I, e §3º do art. 46 da Lei nº 13.019, de 2014, inclusive pelos encargos sociais e obrigações trabalhistas decorrentes, ônus tributários ou extraordinários que incidam sobre o instrumento; </w:t>
      </w:r>
    </w:p>
    <w:p w14:paraId="13A674BF" w14:textId="77777777" w:rsidR="008D7FB1" w:rsidRPr="008878BF" w:rsidRDefault="008D7FB1" w:rsidP="00B8275E">
      <w:pPr>
        <w:numPr>
          <w:ilvl w:val="0"/>
          <w:numId w:val="32"/>
        </w:numPr>
        <w:suppressAutoHyphens/>
        <w:spacing w:after="60" w:line="240" w:lineRule="auto"/>
        <w:ind w:hanging="11"/>
        <w:contextualSpacing/>
        <w:jc w:val="both"/>
      </w:pPr>
      <w:r w:rsidRPr="008878BF">
        <w:rPr>
          <w:rFonts w:ascii="Arial" w:hAnsi="Arial" w:cs="Arial"/>
          <w:lang w:eastAsia="ar-SA"/>
        </w:rPr>
        <w:t>Permitir o livre acesso do gestor da parceria, membros do Conselho de Política</w:t>
      </w:r>
      <w:r>
        <w:rPr>
          <w:rFonts w:ascii="Arial" w:hAnsi="Arial" w:cs="Arial"/>
          <w:lang w:eastAsia="ar-SA"/>
        </w:rPr>
        <w:t>s</w:t>
      </w:r>
      <w:r w:rsidRPr="008878BF">
        <w:rPr>
          <w:rFonts w:ascii="Arial" w:hAnsi="Arial" w:cs="Arial"/>
          <w:lang w:eastAsia="ar-SA"/>
        </w:rPr>
        <w:t xml:space="preserve"> Pública</w:t>
      </w:r>
      <w:r>
        <w:rPr>
          <w:rFonts w:ascii="Arial" w:hAnsi="Arial" w:cs="Arial"/>
          <w:lang w:eastAsia="ar-SA"/>
        </w:rPr>
        <w:t>s</w:t>
      </w:r>
      <w:r w:rsidRPr="008878BF">
        <w:rPr>
          <w:rFonts w:ascii="Arial" w:hAnsi="Arial" w:cs="Arial"/>
          <w:lang w:eastAsia="ar-SA"/>
        </w:rPr>
        <w:t xml:space="preserve"> da área, quando houver, da Comissão de Monitoramento e Avaliação e servidores do Sistema de Controle Interno do Município e do Tribunal de Contas do Estado, a todos os documentos relativos à execução do objeto do Termo de Fomento, bem como aos locais de execução do projeto, permitindo o acompanhamento </w:t>
      </w:r>
      <w:r w:rsidRPr="008878BF">
        <w:rPr>
          <w:rFonts w:ascii="Arial" w:hAnsi="Arial" w:cs="Arial"/>
          <w:b/>
          <w:lang w:eastAsia="ar-SA"/>
        </w:rPr>
        <w:t>in loco</w:t>
      </w:r>
      <w:r w:rsidRPr="008878BF">
        <w:rPr>
          <w:rFonts w:ascii="Arial" w:hAnsi="Arial" w:cs="Arial"/>
          <w:lang w:eastAsia="ar-SA"/>
        </w:rPr>
        <w:t xml:space="preserve"> e prestando todas e quaisquer informações solicitadas;</w:t>
      </w:r>
    </w:p>
    <w:p w14:paraId="73D972AA" w14:textId="77777777" w:rsidR="008D7FB1" w:rsidRPr="008878BF" w:rsidRDefault="008D7FB1" w:rsidP="00B8275E">
      <w:pPr>
        <w:numPr>
          <w:ilvl w:val="0"/>
          <w:numId w:val="32"/>
        </w:numPr>
        <w:suppressAutoHyphens/>
        <w:spacing w:after="60" w:line="240" w:lineRule="auto"/>
        <w:ind w:hanging="11"/>
        <w:contextualSpacing/>
        <w:jc w:val="both"/>
      </w:pPr>
      <w:r w:rsidRPr="008878BF">
        <w:rPr>
          <w:rFonts w:ascii="Arial" w:hAnsi="Arial" w:cs="Arial"/>
          <w:lang w:eastAsia="ar-SA"/>
        </w:rPr>
        <w:t>Quanto aos bens materiais e/ou equipamentos adquiridos com os recursos deste Termo de Fomento:</w:t>
      </w:r>
    </w:p>
    <w:p w14:paraId="7810D532" w14:textId="77777777" w:rsidR="008D7FB1" w:rsidRPr="008878BF" w:rsidRDefault="008D7FB1" w:rsidP="00B8275E">
      <w:pPr>
        <w:numPr>
          <w:ilvl w:val="1"/>
          <w:numId w:val="32"/>
        </w:numPr>
        <w:suppressAutoHyphens/>
        <w:spacing w:after="60" w:line="240" w:lineRule="auto"/>
        <w:ind w:left="0" w:hanging="11"/>
        <w:contextualSpacing/>
        <w:jc w:val="both"/>
      </w:pPr>
      <w:r w:rsidRPr="008878BF">
        <w:rPr>
          <w:rFonts w:ascii="Arial" w:hAnsi="Arial" w:cs="Arial"/>
          <w:lang w:eastAsia="ar-SA"/>
        </w:rPr>
        <w:t>Utilizar os bens materiais e/ou equipamentos em conformidade com o objeto pactuado;</w:t>
      </w:r>
    </w:p>
    <w:p w14:paraId="38CFDFAB" w14:textId="77777777" w:rsidR="008D7FB1" w:rsidRPr="008878BF" w:rsidRDefault="008D7FB1" w:rsidP="00B8275E">
      <w:pPr>
        <w:numPr>
          <w:ilvl w:val="1"/>
          <w:numId w:val="32"/>
        </w:numPr>
        <w:suppressAutoHyphens/>
        <w:spacing w:after="60" w:line="240" w:lineRule="auto"/>
        <w:ind w:left="0" w:hanging="11"/>
        <w:contextualSpacing/>
        <w:jc w:val="both"/>
      </w:pPr>
      <w:r w:rsidRPr="008878BF">
        <w:rPr>
          <w:rFonts w:ascii="Arial" w:hAnsi="Arial" w:cs="Arial"/>
          <w:lang w:eastAsia="ar-SA"/>
        </w:rPr>
        <w:t>Garantir sua guarda e manutenção;</w:t>
      </w:r>
    </w:p>
    <w:p w14:paraId="19C46A61" w14:textId="77777777" w:rsidR="008D7FB1" w:rsidRPr="008878BF" w:rsidRDefault="008D7FB1" w:rsidP="00B8275E">
      <w:pPr>
        <w:numPr>
          <w:ilvl w:val="1"/>
          <w:numId w:val="32"/>
        </w:numPr>
        <w:suppressAutoHyphens/>
        <w:spacing w:after="60" w:line="240" w:lineRule="auto"/>
        <w:ind w:left="0" w:hanging="11"/>
        <w:contextualSpacing/>
        <w:jc w:val="both"/>
      </w:pPr>
      <w:r w:rsidRPr="008878BF">
        <w:rPr>
          <w:rFonts w:ascii="Arial" w:hAnsi="Arial" w:cs="Arial"/>
          <w:lang w:eastAsia="ar-SA"/>
        </w:rPr>
        <w:t>Comunicar imediatamente à Administração Pública qualquer dano que os bens vierem a sofrer;</w:t>
      </w:r>
    </w:p>
    <w:p w14:paraId="1F31DB1D" w14:textId="77777777" w:rsidR="008D7FB1" w:rsidRPr="008878BF" w:rsidRDefault="008D7FB1" w:rsidP="00B8275E">
      <w:pPr>
        <w:numPr>
          <w:ilvl w:val="1"/>
          <w:numId w:val="32"/>
        </w:numPr>
        <w:suppressAutoHyphens/>
        <w:spacing w:after="60" w:line="240" w:lineRule="auto"/>
        <w:ind w:left="0" w:hanging="11"/>
        <w:contextualSpacing/>
        <w:jc w:val="both"/>
      </w:pPr>
      <w:r w:rsidRPr="008878BF">
        <w:rPr>
          <w:rFonts w:ascii="Arial" w:hAnsi="Arial" w:cs="Arial"/>
          <w:lang w:eastAsia="ar-SA"/>
        </w:rPr>
        <w:t>Arcar com todas as despesas referentes a transportes, guarda, conservação, manutenção e recuperação dos bens;</w:t>
      </w:r>
    </w:p>
    <w:p w14:paraId="56AFB323" w14:textId="77777777" w:rsidR="008D7FB1" w:rsidRPr="008878BF" w:rsidRDefault="008D7FB1" w:rsidP="00B8275E">
      <w:pPr>
        <w:numPr>
          <w:ilvl w:val="1"/>
          <w:numId w:val="32"/>
        </w:numPr>
        <w:suppressAutoHyphens/>
        <w:spacing w:after="60" w:line="240" w:lineRule="auto"/>
        <w:ind w:left="0" w:hanging="11"/>
        <w:contextualSpacing/>
        <w:jc w:val="both"/>
      </w:pPr>
      <w:r w:rsidRPr="008878BF">
        <w:rPr>
          <w:rFonts w:ascii="Arial" w:hAnsi="Arial" w:cs="Arial"/>
          <w:lang w:eastAsia="ar-SA"/>
        </w:rPr>
        <w:t>Em caso de furto ou de roubo, levar o fato, por escrito, mediante protocolo, ao conhecimento da autoridade policial competente, enviando cópia da ocorrência à Administração Pública, além da proposta para reposição do bem, de competência da OSC;</w:t>
      </w:r>
    </w:p>
    <w:p w14:paraId="2D782A1F" w14:textId="77777777" w:rsidR="008D7FB1" w:rsidRPr="008878BF" w:rsidRDefault="008D7FB1" w:rsidP="00B8275E">
      <w:pPr>
        <w:numPr>
          <w:ilvl w:val="1"/>
          <w:numId w:val="32"/>
        </w:numPr>
        <w:suppressAutoHyphens/>
        <w:spacing w:after="60" w:line="240" w:lineRule="auto"/>
        <w:ind w:left="0" w:hanging="11"/>
        <w:contextualSpacing/>
        <w:jc w:val="both"/>
      </w:pPr>
      <w:r w:rsidRPr="008878BF">
        <w:rPr>
          <w:rFonts w:ascii="Arial" w:hAnsi="Arial" w:cs="Arial"/>
          <w:lang w:eastAsia="ar-SA"/>
        </w:rPr>
        <w:t>Durante a vigência do Termo de Fomento, somente movimentar os bens para fora da área inicialmente destinada à sua instalação ou utilização mediante expressa autorização da Administração Pública e prévio procedimento de controle patrimonial.</w:t>
      </w:r>
    </w:p>
    <w:p w14:paraId="75F4AA05" w14:textId="77777777" w:rsidR="008D7FB1" w:rsidRPr="008878BF" w:rsidRDefault="008D7FB1" w:rsidP="00B8275E">
      <w:pPr>
        <w:numPr>
          <w:ilvl w:val="0"/>
          <w:numId w:val="32"/>
        </w:numPr>
        <w:suppressAutoHyphens/>
        <w:spacing w:after="60" w:line="240" w:lineRule="auto"/>
        <w:ind w:hanging="11"/>
        <w:contextualSpacing/>
        <w:jc w:val="both"/>
      </w:pPr>
      <w:r w:rsidRPr="008878BF">
        <w:rPr>
          <w:rFonts w:ascii="Arial" w:hAnsi="Arial" w:cs="Arial"/>
          <w:lang w:eastAsia="ar-SA"/>
        </w:rPr>
        <w:t>Por ocasião da conclusão, denúncia, rescisão ou extinção deste Termo de Fomento, restituir à Administração Pública os saldos financeiros remanescentes, inclusive os provenientes das receitas obtidas das aplicações financeiras realizadas, no prazo improrrogável de 30 (trinta) dias, conforme art. 52 da Lei nº 13.019, de 2014;</w:t>
      </w:r>
    </w:p>
    <w:p w14:paraId="462B7BF3" w14:textId="77777777" w:rsidR="008D7FB1" w:rsidRPr="008878BF" w:rsidRDefault="008D7FB1" w:rsidP="00B8275E">
      <w:pPr>
        <w:numPr>
          <w:ilvl w:val="0"/>
          <w:numId w:val="32"/>
        </w:numPr>
        <w:suppressAutoHyphens/>
        <w:spacing w:after="60" w:line="240" w:lineRule="auto"/>
        <w:ind w:hanging="11"/>
        <w:contextualSpacing/>
        <w:jc w:val="both"/>
      </w:pPr>
      <w:r w:rsidRPr="008878BF">
        <w:rPr>
          <w:rFonts w:ascii="Arial" w:hAnsi="Arial" w:cs="Arial"/>
          <w:lang w:eastAsia="ar-SA"/>
        </w:rPr>
        <w:t>Manter, durante a execução da parceria, as mesmas condições exigidas nos art. 33 e 34 da Lei nº 13.019, de 2014;</w:t>
      </w:r>
    </w:p>
    <w:p w14:paraId="0D3EF61E" w14:textId="77777777" w:rsidR="008D7FB1" w:rsidRPr="008878BF" w:rsidRDefault="008D7FB1" w:rsidP="00B8275E">
      <w:pPr>
        <w:numPr>
          <w:ilvl w:val="0"/>
          <w:numId w:val="32"/>
        </w:numPr>
        <w:suppressAutoHyphens/>
        <w:spacing w:after="60" w:line="240" w:lineRule="auto"/>
        <w:ind w:hanging="11"/>
        <w:contextualSpacing/>
        <w:jc w:val="both"/>
      </w:pPr>
      <w:r w:rsidRPr="008878BF">
        <w:rPr>
          <w:rFonts w:ascii="Arial" w:hAnsi="Arial" w:cs="Arial"/>
          <w:lang w:eastAsia="ar-SA"/>
        </w:rPr>
        <w:t>Manter registros, arquivos e controles contábeis específicos para os dispêndios relativos a este Termo de Fomento, pelo prazo de 10 (dez) anos após a prestação de contas, conforme previsto no parágrafo único do art. 68 da Lei nº 13.019, de 2014;</w:t>
      </w:r>
    </w:p>
    <w:p w14:paraId="43749266" w14:textId="77777777" w:rsidR="008D7FB1" w:rsidRPr="008878BF" w:rsidRDefault="008D7FB1" w:rsidP="00B8275E">
      <w:pPr>
        <w:numPr>
          <w:ilvl w:val="0"/>
          <w:numId w:val="32"/>
        </w:numPr>
        <w:suppressAutoHyphens/>
        <w:spacing w:after="60" w:line="240" w:lineRule="auto"/>
        <w:ind w:hanging="11"/>
        <w:contextualSpacing/>
        <w:jc w:val="both"/>
      </w:pPr>
      <w:r w:rsidRPr="008878BF">
        <w:rPr>
          <w:rFonts w:ascii="Arial" w:hAnsi="Arial" w:cs="Arial"/>
          <w:lang w:eastAsia="ar-SA"/>
        </w:rPr>
        <w:t>Garantir a manutenção da equipe técnica em quantidade e qualidade adequadas ao bom desempenho das atividades;</w:t>
      </w:r>
    </w:p>
    <w:p w14:paraId="6A21210E" w14:textId="77777777" w:rsidR="008D7FB1" w:rsidRPr="008878BF" w:rsidRDefault="008D7FB1" w:rsidP="00B8275E">
      <w:pPr>
        <w:numPr>
          <w:ilvl w:val="0"/>
          <w:numId w:val="32"/>
        </w:numPr>
        <w:suppressAutoHyphens/>
        <w:spacing w:after="60" w:line="240" w:lineRule="auto"/>
        <w:ind w:hanging="11"/>
        <w:contextualSpacing/>
        <w:jc w:val="both"/>
      </w:pPr>
      <w:r w:rsidRPr="008878BF">
        <w:rPr>
          <w:rFonts w:ascii="Arial" w:hAnsi="Arial" w:cs="Arial"/>
          <w:lang w:eastAsia="ar-SA"/>
        </w:rPr>
        <w:t>Observar, nas compras e contratações de bens e serviços e na realização de despesas e pagamentos com recursos transferidos pela Administração Pública, os procedimentos estabelecidos nos artigos 38 a 43 do Decreto n. 6.662, de 2022;</w:t>
      </w:r>
    </w:p>
    <w:p w14:paraId="13FDF34D" w14:textId="77777777" w:rsidR="008D7FB1" w:rsidRPr="008878BF" w:rsidRDefault="008D7FB1" w:rsidP="00B8275E">
      <w:pPr>
        <w:numPr>
          <w:ilvl w:val="0"/>
          <w:numId w:val="32"/>
        </w:numPr>
        <w:suppressAutoHyphens/>
        <w:spacing w:after="60" w:line="240" w:lineRule="auto"/>
        <w:ind w:hanging="11"/>
        <w:contextualSpacing/>
        <w:jc w:val="both"/>
      </w:pPr>
      <w:r w:rsidRPr="008878BF">
        <w:rPr>
          <w:rFonts w:ascii="Arial" w:hAnsi="Arial" w:cs="Arial"/>
          <w:lang w:eastAsia="ar-SA"/>
        </w:rPr>
        <w:t>Incluir regularmente no sistema indicado pela Administração Pública, as informações e os documentos exigidos pela Lei nº 13.019, de 2014, mantendo-o atualizado, e prestar contas dos recursos recebidos no mesmo sistema;</w:t>
      </w:r>
    </w:p>
    <w:p w14:paraId="106B82F4" w14:textId="77777777" w:rsidR="008D7FB1" w:rsidRPr="008878BF" w:rsidRDefault="008D7FB1" w:rsidP="00B8275E">
      <w:pPr>
        <w:numPr>
          <w:ilvl w:val="0"/>
          <w:numId w:val="32"/>
        </w:numPr>
        <w:suppressAutoHyphens/>
        <w:spacing w:after="60" w:line="240" w:lineRule="auto"/>
        <w:ind w:hanging="11"/>
        <w:contextualSpacing/>
        <w:jc w:val="both"/>
      </w:pPr>
      <w:bookmarkStart w:id="16" w:name="art11pi"/>
      <w:bookmarkEnd w:id="16"/>
      <w:r w:rsidRPr="008878BF">
        <w:rPr>
          <w:rFonts w:ascii="Arial" w:hAnsi="Arial" w:cs="Arial"/>
          <w:lang w:eastAsia="ar-SA"/>
        </w:rPr>
        <w:t>Observar o disposto no art. 48 da Lei nº 13.019, de 2014, para o recebimento de cada parcela dos recursos financeiros;</w:t>
      </w:r>
    </w:p>
    <w:p w14:paraId="078B840A" w14:textId="77777777" w:rsidR="008D7FB1" w:rsidRPr="008878BF" w:rsidRDefault="008D7FB1" w:rsidP="00B8275E">
      <w:pPr>
        <w:numPr>
          <w:ilvl w:val="0"/>
          <w:numId w:val="32"/>
        </w:numPr>
        <w:suppressAutoHyphens/>
        <w:spacing w:after="60" w:line="240" w:lineRule="auto"/>
        <w:ind w:hanging="11"/>
        <w:contextualSpacing/>
        <w:jc w:val="both"/>
      </w:pPr>
      <w:r w:rsidRPr="008878BF">
        <w:rPr>
          <w:rFonts w:ascii="Arial" w:hAnsi="Arial" w:cs="Arial"/>
          <w:lang w:eastAsia="ar-SA"/>
        </w:rPr>
        <w:t>Comunicar à Administração Pública suas alterações estatutárias, após o registro em cartório, nos termos do art. 29 do Decreto nº 6.662, de 2022;</w:t>
      </w:r>
    </w:p>
    <w:p w14:paraId="0E552C5B" w14:textId="77777777" w:rsidR="008D7FB1" w:rsidRPr="008878BF" w:rsidRDefault="008D7FB1" w:rsidP="00B8275E">
      <w:pPr>
        <w:numPr>
          <w:ilvl w:val="0"/>
          <w:numId w:val="32"/>
        </w:numPr>
        <w:suppressAutoHyphens/>
        <w:spacing w:after="60" w:line="240" w:lineRule="auto"/>
        <w:ind w:hanging="11"/>
        <w:contextualSpacing/>
        <w:jc w:val="both"/>
      </w:pPr>
      <w:r w:rsidRPr="008878BF">
        <w:rPr>
          <w:rFonts w:ascii="Arial" w:hAnsi="Arial" w:cs="Arial"/>
          <w:lang w:eastAsia="ar-SA"/>
        </w:rPr>
        <w:t xml:space="preserve">Divulgar na internet e em locais visíveis da sede social da OSC e dos estabelecimentos em que exerça suas ações todas as informações detalhadas no art. 11, incisos I a VI, da Lei Federal nº 13.019, de 2014; </w:t>
      </w:r>
    </w:p>
    <w:p w14:paraId="749365CA" w14:textId="77777777" w:rsidR="008D7FB1" w:rsidRPr="008878BF" w:rsidRDefault="008D7FB1" w:rsidP="00B8275E">
      <w:pPr>
        <w:numPr>
          <w:ilvl w:val="0"/>
          <w:numId w:val="32"/>
        </w:numPr>
        <w:suppressAutoHyphens/>
        <w:spacing w:after="60" w:line="240" w:lineRule="auto"/>
        <w:ind w:hanging="11"/>
        <w:contextualSpacing/>
        <w:jc w:val="both"/>
      </w:pPr>
      <w:r w:rsidRPr="008878BF">
        <w:rPr>
          <w:rFonts w:ascii="Arial" w:hAnsi="Arial" w:cs="Arial"/>
          <w:lang w:eastAsia="ar-SA"/>
        </w:rPr>
        <w:t>Submeter previamente à Administração Pública qualquer proposta de alteração do plano de trabalho, até 30 dias antes do final da vigência do Termo de Fomento, na forma definida nesse instrumento, observadas as vedações relativas à execução das despesas;</w:t>
      </w:r>
    </w:p>
    <w:p w14:paraId="55B4E234" w14:textId="77777777" w:rsidR="008D7FB1" w:rsidRPr="008878BF" w:rsidRDefault="008D7FB1" w:rsidP="00B8275E">
      <w:pPr>
        <w:numPr>
          <w:ilvl w:val="0"/>
          <w:numId w:val="32"/>
        </w:numPr>
        <w:suppressAutoHyphens/>
        <w:spacing w:after="60" w:line="240" w:lineRule="auto"/>
        <w:ind w:hanging="11"/>
        <w:jc w:val="both"/>
      </w:pPr>
      <w:r w:rsidRPr="008878BF">
        <w:rPr>
          <w:rFonts w:ascii="Arial" w:hAnsi="Arial" w:cs="Arial"/>
          <w:lang w:eastAsia="ar-SA"/>
        </w:rPr>
        <w:t xml:space="preserve">Responsabilizar-se exclusivamente pelo gerenciamento administrativo e financeiro dos recursos recebidos, inclusive no que disser respeito às despesas de custeio, de investimento e de pessoal, nos termos do art. 42, inciso XIX, da Lei nº 13.019, de 2014; </w:t>
      </w:r>
    </w:p>
    <w:p w14:paraId="1756CD6B" w14:textId="77777777" w:rsidR="008D7FB1" w:rsidRPr="008878BF" w:rsidRDefault="008D7FB1" w:rsidP="00B8275E">
      <w:pPr>
        <w:numPr>
          <w:ilvl w:val="0"/>
          <w:numId w:val="32"/>
        </w:numPr>
        <w:suppressAutoHyphens/>
        <w:spacing w:after="60" w:line="240" w:lineRule="auto"/>
        <w:ind w:hanging="11"/>
        <w:jc w:val="both"/>
      </w:pPr>
      <w:r w:rsidRPr="008878BF">
        <w:rPr>
          <w:rFonts w:ascii="Arial" w:hAnsi="Arial" w:cs="Arial"/>
          <w:lang w:eastAsia="ar-SA"/>
        </w:rPr>
        <w:t xml:space="preserve">Responsabilizar-se exclusivamente pelo pagamento dos encargos trabalhistas, previdenciários, fiscais e comerciais relacionados à execução do objeto previsto neste Termo de Fomento, o que não implica responsabilidade solidária ou subsidiária da administração pública quanto à inadimplência da OSC em relação ao referido pagamento, aos ônus incidentes sobre o objeto da parceria ou aos danos decorrentes de restrição à sua execução, nos termos do art. 42, inciso XX, da Lei nº 13.019, de 2014; </w:t>
      </w:r>
    </w:p>
    <w:p w14:paraId="78134441" w14:textId="77777777" w:rsidR="008D7FB1" w:rsidRPr="008878BF" w:rsidRDefault="008D7FB1" w:rsidP="00B8275E">
      <w:pPr>
        <w:numPr>
          <w:ilvl w:val="0"/>
          <w:numId w:val="32"/>
        </w:numPr>
        <w:suppressAutoHyphens/>
        <w:spacing w:after="60" w:line="240" w:lineRule="auto"/>
        <w:ind w:hanging="11"/>
        <w:jc w:val="both"/>
      </w:pPr>
      <w:r w:rsidRPr="008878BF">
        <w:rPr>
          <w:rFonts w:ascii="Arial" w:hAnsi="Arial" w:cs="Arial"/>
          <w:lang w:eastAsia="ar-SA"/>
        </w:rPr>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14:paraId="162E6F45" w14:textId="77777777" w:rsidR="008D7FB1" w:rsidRPr="008878BF" w:rsidRDefault="008D7FB1" w:rsidP="00B8275E">
      <w:pPr>
        <w:numPr>
          <w:ilvl w:val="0"/>
          <w:numId w:val="32"/>
        </w:numPr>
        <w:suppressAutoHyphens/>
        <w:spacing w:after="60" w:line="240" w:lineRule="auto"/>
        <w:ind w:hanging="11"/>
        <w:contextualSpacing/>
        <w:jc w:val="both"/>
      </w:pPr>
      <w:r w:rsidRPr="008878BF">
        <w:rPr>
          <w:rFonts w:ascii="Arial" w:hAnsi="Arial" w:cs="Arial"/>
          <w:lang w:eastAsia="ar-SA"/>
        </w:rPr>
        <w:t>Garantir o cumprimento da contrapartida em bens e serviços conforme estabelecida no plano de trabalho.</w:t>
      </w:r>
    </w:p>
    <w:p w14:paraId="0E6F7513" w14:textId="77777777" w:rsidR="00BB565D" w:rsidRPr="00F052FD" w:rsidRDefault="00BB565D" w:rsidP="008D7FB1">
      <w:pPr>
        <w:widowControl w:val="0"/>
        <w:spacing w:after="60" w:line="240" w:lineRule="auto"/>
        <w:jc w:val="both"/>
        <w:rPr>
          <w:rFonts w:ascii="Arial" w:hAnsi="Arial" w:cs="Arial"/>
          <w:b/>
        </w:rPr>
      </w:pPr>
    </w:p>
    <w:p w14:paraId="64EB068F" w14:textId="77777777" w:rsidR="00BB565D" w:rsidRPr="00F052FD" w:rsidRDefault="00BB565D" w:rsidP="00985AA4">
      <w:pPr>
        <w:spacing w:after="60" w:line="240" w:lineRule="auto"/>
        <w:jc w:val="both"/>
        <w:rPr>
          <w:rFonts w:ascii="Arial" w:hAnsi="Arial" w:cs="Arial"/>
          <w:b/>
        </w:rPr>
      </w:pPr>
      <w:r w:rsidRPr="00F052FD">
        <w:rPr>
          <w:rFonts w:ascii="Arial" w:hAnsi="Arial" w:cs="Arial"/>
          <w:b/>
        </w:rPr>
        <w:t>CLÁUSULA OITAVA – DA ALTERAÇÃO</w:t>
      </w:r>
    </w:p>
    <w:p w14:paraId="27677FAE" w14:textId="77777777" w:rsidR="008D7FB1" w:rsidRDefault="008D7FB1" w:rsidP="008D7FB1">
      <w:pPr>
        <w:spacing w:after="60" w:line="240" w:lineRule="auto"/>
        <w:jc w:val="both"/>
      </w:pPr>
      <w:r>
        <w:rPr>
          <w:rFonts w:ascii="Arial" w:hAnsi="Arial" w:cs="Arial"/>
        </w:rPr>
        <w:t xml:space="preserve">Este Termo de Fomento poderá ser modificado, em suas cláusulas e condições, exceto quanto ao seu objeto, com as devidas justificativas, mediante termo aditivo ou por certidão de apostilamento, devendo o respectivo pedido ser apresentado em até 30 (trinta) dias antes do seu término, observado o disposto nos </w:t>
      </w:r>
      <w:proofErr w:type="spellStart"/>
      <w:r>
        <w:rPr>
          <w:rFonts w:ascii="Arial" w:hAnsi="Arial" w:cs="Arial"/>
        </w:rPr>
        <w:t>arts</w:t>
      </w:r>
      <w:proofErr w:type="spellEnd"/>
      <w:r>
        <w:rPr>
          <w:rFonts w:ascii="Arial" w:hAnsi="Arial" w:cs="Arial"/>
        </w:rPr>
        <w:t>. 57 da Lei nº 13.019, de 2014, e 44 do Decreto nº 6.662 de 2022.</w:t>
      </w:r>
    </w:p>
    <w:p w14:paraId="489A06FC" w14:textId="77777777" w:rsidR="008D7FB1" w:rsidRDefault="008D7FB1" w:rsidP="008D7FB1">
      <w:pPr>
        <w:spacing w:after="60" w:line="240" w:lineRule="auto"/>
        <w:jc w:val="both"/>
      </w:pPr>
      <w:r>
        <w:rPr>
          <w:rFonts w:ascii="Arial" w:hAnsi="Arial" w:cs="Arial"/>
          <w:b/>
        </w:rPr>
        <w:t xml:space="preserve">Subcláusula Única. </w:t>
      </w:r>
      <w:r>
        <w:rPr>
          <w:rFonts w:ascii="Arial" w:hAnsi="Arial" w:cs="Arial"/>
        </w:rPr>
        <w:t>Os ajustes realizados durante a execução do objeto integrarão o plano de trabalho, desde que submetidos pela OSC e aprovados previamente pela autoridade competente.</w:t>
      </w:r>
    </w:p>
    <w:p w14:paraId="580AC40B" w14:textId="77777777" w:rsidR="00BB565D" w:rsidRPr="00F052FD" w:rsidRDefault="00BB565D" w:rsidP="00337F0C">
      <w:pPr>
        <w:spacing w:after="0" w:line="240" w:lineRule="auto"/>
        <w:jc w:val="both"/>
        <w:rPr>
          <w:rFonts w:ascii="Arial" w:hAnsi="Arial" w:cs="Arial"/>
        </w:rPr>
      </w:pPr>
    </w:p>
    <w:p w14:paraId="300FB350" w14:textId="77777777" w:rsidR="00BB565D" w:rsidRPr="00F052FD" w:rsidRDefault="00BB565D" w:rsidP="00985AA4">
      <w:pPr>
        <w:spacing w:after="60" w:line="240" w:lineRule="auto"/>
        <w:jc w:val="both"/>
        <w:rPr>
          <w:rFonts w:ascii="Arial" w:hAnsi="Arial" w:cs="Arial"/>
          <w:b/>
          <w:lang w:eastAsia="ar-SA"/>
        </w:rPr>
      </w:pPr>
      <w:r w:rsidRPr="00F052FD">
        <w:rPr>
          <w:rFonts w:ascii="Arial" w:hAnsi="Arial" w:cs="Arial"/>
          <w:b/>
          <w:lang w:eastAsia="ar-SA"/>
        </w:rPr>
        <w:t>CLÁUSULA NONA – DAS COMPRAS E CONTRATAÇÕES</w:t>
      </w:r>
    </w:p>
    <w:p w14:paraId="655ECB51" w14:textId="77777777" w:rsidR="008D7FB1" w:rsidRDefault="008D7FB1" w:rsidP="008D7FB1">
      <w:pPr>
        <w:spacing w:after="60" w:line="240" w:lineRule="auto"/>
        <w:ind w:right="-1" w:hanging="5"/>
        <w:jc w:val="both"/>
      </w:pPr>
      <w:r>
        <w:rPr>
          <w:rFonts w:ascii="Arial" w:hAnsi="Arial" w:cs="Arial"/>
          <w:lang w:eastAsia="ar-SA"/>
        </w:rPr>
        <w:t>A OSC adotará métodos usualmente utilizados pelo setor privado para a realização de compras e contratações de bens e serviços com recursos transferidos pela Administração Pública, sendo facultada a utilização do portal de compras disponibilizado pela administração pública.</w:t>
      </w:r>
      <w:r>
        <w:rPr>
          <w:rFonts w:ascii="Arial" w:hAnsi="Arial" w:cs="Arial"/>
          <w:color w:val="000000"/>
        </w:rPr>
        <w:t xml:space="preserve">  </w:t>
      </w:r>
    </w:p>
    <w:p w14:paraId="00AAD8AB" w14:textId="77777777" w:rsidR="008D7FB1" w:rsidRDefault="008D7FB1" w:rsidP="008D7FB1">
      <w:pPr>
        <w:spacing w:after="60" w:line="240" w:lineRule="auto"/>
        <w:ind w:right="-1" w:hanging="5"/>
        <w:jc w:val="both"/>
      </w:pPr>
      <w:r>
        <w:rPr>
          <w:rFonts w:ascii="Arial" w:hAnsi="Arial" w:cs="Arial"/>
          <w:b/>
          <w:lang w:eastAsia="ar-SA"/>
        </w:rPr>
        <w:t>Subcláusula Primeira</w:t>
      </w:r>
      <w:r>
        <w:rPr>
          <w:rFonts w:ascii="Arial" w:hAnsi="Arial" w:cs="Arial"/>
          <w:lang w:eastAsia="ar-SA"/>
        </w:rPr>
        <w:t xml:space="preserve">. 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prestação de contas, de que trata o art. 52 do Decreto nº 6.662, de 2022, quando for o caso.  </w:t>
      </w:r>
    </w:p>
    <w:p w14:paraId="3546BD5D" w14:textId="77777777" w:rsidR="008D7FB1" w:rsidRDefault="008D7FB1" w:rsidP="008D7FB1">
      <w:pPr>
        <w:spacing w:after="60" w:line="240" w:lineRule="auto"/>
        <w:ind w:right="-1" w:hanging="5"/>
        <w:jc w:val="both"/>
      </w:pPr>
      <w:bookmarkStart w:id="17" w:name="art37"/>
      <w:bookmarkEnd w:id="17"/>
      <w:r>
        <w:rPr>
          <w:rFonts w:ascii="Arial" w:hAnsi="Arial" w:cs="Arial"/>
          <w:b/>
          <w:lang w:eastAsia="ar-SA"/>
        </w:rPr>
        <w:t xml:space="preserve">Subcláusula Segunda. </w:t>
      </w:r>
      <w:r>
        <w:rPr>
          <w:rFonts w:ascii="Arial" w:hAnsi="Arial" w:cs="Arial"/>
          <w:lang w:eastAsia="ar-SA"/>
        </w:rPr>
        <w:t>Para fins de comprovação das despesas, a OSC deverá obter de seus fornecedores e prestadores de serviços notas, comprovantes fiscais, com data, valor, nome e número de inscrição no CNPJ da organização da sociedade civil e do CNPJ ou CPF do fornecedor ou prestador de serviço, e deverá manter a guarda dos documentos originais pelo prazo de dez anos, contado do dia útil subsequente ao da apresentação da prestação de contas ou do decurso do prazo para a apresentação da prestação de contas.</w:t>
      </w:r>
    </w:p>
    <w:p w14:paraId="75DB56D3" w14:textId="77777777" w:rsidR="008D7FB1" w:rsidRDefault="008D7FB1" w:rsidP="008D7FB1">
      <w:pPr>
        <w:spacing w:after="60" w:line="240" w:lineRule="auto"/>
        <w:ind w:right="-1" w:hanging="5"/>
        <w:jc w:val="both"/>
      </w:pPr>
      <w:r>
        <w:rPr>
          <w:rFonts w:ascii="Arial" w:hAnsi="Arial" w:cs="Arial"/>
          <w:b/>
          <w:lang w:eastAsia="ar-SA"/>
        </w:rPr>
        <w:t>Subcláusula Terceira</w:t>
      </w:r>
      <w:r>
        <w:rPr>
          <w:rFonts w:ascii="Arial" w:hAnsi="Arial" w:cs="Arial"/>
          <w:lang w:eastAsia="ar-SA"/>
        </w:rPr>
        <w:t xml:space="preserve">. A OSC deverá registrar os dados referentes às despesas realizadas no sistema indicado pelo município, e </w:t>
      </w:r>
      <w:r>
        <w:rPr>
          <w:rFonts w:ascii="Arial" w:hAnsi="Arial" w:cs="Arial"/>
          <w:color w:val="222222"/>
          <w:shd w:val="clear" w:color="auto" w:fill="FFFFFF"/>
          <w:lang w:eastAsia="ar-SA"/>
        </w:rPr>
        <w:t>deverá manter a guarda dos documentos originais pelo prazo de dez anos, contado do dia útil subsequente ao da apresentação da prestação de contas ou do decurso do prazo para a apresentação da prestação de contas.</w:t>
      </w:r>
    </w:p>
    <w:p w14:paraId="7A9ED146" w14:textId="77777777" w:rsidR="008D7FB1" w:rsidRDefault="008D7FB1" w:rsidP="008D7FB1">
      <w:pPr>
        <w:shd w:val="clear" w:color="auto" w:fill="FFFFFF"/>
        <w:spacing w:after="60" w:line="240" w:lineRule="auto"/>
        <w:jc w:val="both"/>
      </w:pPr>
      <w:r>
        <w:rPr>
          <w:rFonts w:ascii="Arial" w:hAnsi="Arial" w:cs="Arial"/>
          <w:b/>
          <w:lang w:eastAsia="ar-SA"/>
        </w:rPr>
        <w:t xml:space="preserve">Subcláusula </w:t>
      </w:r>
      <w:r>
        <w:rPr>
          <w:rFonts w:ascii="Arial" w:hAnsi="Arial" w:cs="Arial"/>
          <w:b/>
          <w:color w:val="000000"/>
        </w:rPr>
        <w:t>Quarta.</w:t>
      </w:r>
      <w:r>
        <w:rPr>
          <w:rFonts w:ascii="Arial" w:hAnsi="Arial" w:cs="Arial"/>
          <w:color w:val="000000"/>
        </w:rPr>
        <w:t xml:space="preserve">  Na gestão financeira, a OSC poderá:</w:t>
      </w:r>
    </w:p>
    <w:p w14:paraId="39CF7353" w14:textId="77777777" w:rsidR="008D7FB1" w:rsidRDefault="008D7FB1" w:rsidP="008D7FB1">
      <w:pPr>
        <w:shd w:val="clear" w:color="auto" w:fill="FFFFFF"/>
        <w:spacing w:after="60" w:line="240" w:lineRule="auto"/>
        <w:jc w:val="both"/>
      </w:pPr>
      <w:r>
        <w:rPr>
          <w:rFonts w:ascii="Arial" w:hAnsi="Arial" w:cs="Arial"/>
          <w:color w:val="000000"/>
        </w:rPr>
        <w:t xml:space="preserve">I - Pagar despesa com data posterior à assinatura do Termo de Fomento e inferior a data término da execução do termo de fomento; </w:t>
      </w:r>
    </w:p>
    <w:p w14:paraId="66880B98" w14:textId="77777777" w:rsidR="008D7FB1" w:rsidRDefault="008D7FB1" w:rsidP="008D7FB1">
      <w:pPr>
        <w:shd w:val="clear" w:color="auto" w:fill="FFFFFF"/>
        <w:spacing w:after="60" w:line="240" w:lineRule="auto"/>
        <w:jc w:val="both"/>
      </w:pPr>
      <w:r>
        <w:rPr>
          <w:rFonts w:ascii="Arial" w:hAnsi="Arial" w:cs="Arial"/>
          <w:color w:val="000000"/>
        </w:rPr>
        <w:t>II - Incluir, dentre a Equipe de Trabalho contratada, pessoas pertencentes ao quadro da OSC, inclusive os dirigentes, desde que exerçam ação prevista no plano de trabalho aprovado, nos termos da legislação cível e trabalhista.</w:t>
      </w:r>
      <w:bookmarkStart w:id="18" w:name="m_-7543479504253185772_art42"/>
      <w:bookmarkEnd w:id="18"/>
      <w:r>
        <w:rPr>
          <w:rFonts w:ascii="Arial" w:hAnsi="Arial" w:cs="Arial"/>
          <w:color w:val="222222"/>
        </w:rPr>
        <w:t> </w:t>
      </w:r>
    </w:p>
    <w:p w14:paraId="0C31BB43" w14:textId="77777777" w:rsidR="008D7FB1" w:rsidRDefault="008D7FB1" w:rsidP="008D7FB1">
      <w:pPr>
        <w:shd w:val="clear" w:color="auto" w:fill="FFFFFF"/>
        <w:spacing w:after="60" w:line="240" w:lineRule="auto"/>
        <w:jc w:val="both"/>
      </w:pPr>
      <w:r>
        <w:rPr>
          <w:rFonts w:ascii="Arial" w:hAnsi="Arial" w:cs="Arial"/>
          <w:b/>
          <w:lang w:eastAsia="ar-SA"/>
        </w:rPr>
        <w:t>Subcláusula Quint</w:t>
      </w:r>
      <w:r>
        <w:rPr>
          <w:rFonts w:ascii="Arial" w:hAnsi="Arial" w:cs="Arial"/>
          <w:b/>
          <w:color w:val="000000"/>
        </w:rPr>
        <w:t>a</w:t>
      </w:r>
      <w:r>
        <w:rPr>
          <w:rFonts w:ascii="Arial" w:hAnsi="Arial" w:cs="Arial"/>
          <w:color w:val="000000"/>
        </w:rPr>
        <w:t xml:space="preserve">. </w:t>
      </w:r>
      <w:r>
        <w:rPr>
          <w:rFonts w:ascii="Arial" w:hAnsi="Arial" w:cs="Arial"/>
          <w:color w:val="222222"/>
        </w:rPr>
        <w:t>É vedado à OSC:  </w:t>
      </w:r>
    </w:p>
    <w:p w14:paraId="6AE9A22C" w14:textId="77777777" w:rsidR="008D7FB1" w:rsidRDefault="008D7FB1" w:rsidP="008D7FB1">
      <w:pPr>
        <w:shd w:val="clear" w:color="auto" w:fill="FFFFFF"/>
        <w:spacing w:after="60" w:line="240" w:lineRule="auto"/>
        <w:jc w:val="both"/>
      </w:pPr>
      <w:r>
        <w:rPr>
          <w:rFonts w:ascii="Arial" w:hAnsi="Arial" w:cs="Arial"/>
          <w:color w:val="222222"/>
        </w:rPr>
        <w:t>I - Pagar, a qualquer título, servidor ou empregado público com recursos vinculados à parceria;</w:t>
      </w:r>
    </w:p>
    <w:p w14:paraId="1FFF71F7" w14:textId="77777777" w:rsidR="008D7FB1" w:rsidRDefault="008D7FB1" w:rsidP="008D7FB1">
      <w:pPr>
        <w:shd w:val="clear" w:color="auto" w:fill="FFFFFF"/>
        <w:spacing w:after="60" w:line="240" w:lineRule="auto"/>
        <w:jc w:val="both"/>
      </w:pPr>
      <w:r>
        <w:rPr>
          <w:rFonts w:ascii="Arial" w:hAnsi="Arial" w:cs="Arial"/>
          <w:color w:val="222222"/>
        </w:rPr>
        <w:t xml:space="preserve">II- Pagar despesa cujo fato gerador tenha ocorrido em data anterior à entrada em vigor deste instrumento. </w:t>
      </w:r>
    </w:p>
    <w:p w14:paraId="25C3CD80" w14:textId="77777777" w:rsidR="008D7FB1" w:rsidRDefault="008D7FB1" w:rsidP="008D7FB1">
      <w:pPr>
        <w:shd w:val="clear" w:color="auto" w:fill="FFFFFF"/>
        <w:tabs>
          <w:tab w:val="left" w:pos="2190"/>
        </w:tabs>
        <w:spacing w:after="60" w:line="240" w:lineRule="auto"/>
        <w:jc w:val="both"/>
      </w:pPr>
      <w:r>
        <w:rPr>
          <w:rFonts w:ascii="Arial" w:hAnsi="Arial" w:cs="Arial"/>
          <w:b/>
          <w:bCs/>
          <w:color w:val="222222"/>
        </w:rPr>
        <w:t>Subcláusula Sexta. </w:t>
      </w:r>
      <w:r>
        <w:rPr>
          <w:rFonts w:ascii="Arial" w:hAnsi="Arial" w:cs="Arial"/>
          <w:color w:val="222222"/>
        </w:rPr>
        <w:t> É vedado à A</w:t>
      </w:r>
      <w:r>
        <w:rPr>
          <w:rFonts w:ascii="Arial" w:hAnsi="Arial" w:cs="Arial"/>
          <w:color w:val="000000"/>
        </w:rPr>
        <w:t>dministração Pública praticar atos de ingerência na seleção e na contratação de pessoal pela OSC ou que direcionem o recrutamento de pessoas para trabalhar ou prestar serviços na referida organização. </w:t>
      </w:r>
    </w:p>
    <w:p w14:paraId="63AF66E3" w14:textId="77777777" w:rsidR="00BB565D" w:rsidRPr="00F052FD" w:rsidRDefault="00BB565D" w:rsidP="00337F0C">
      <w:pPr>
        <w:shd w:val="clear" w:color="auto" w:fill="FFFFFF"/>
        <w:spacing w:after="0" w:line="240" w:lineRule="auto"/>
        <w:jc w:val="both"/>
        <w:rPr>
          <w:rFonts w:ascii="Arial" w:hAnsi="Arial" w:cs="Arial"/>
          <w:color w:val="000000"/>
        </w:rPr>
      </w:pPr>
    </w:p>
    <w:p w14:paraId="5B0B05EE" w14:textId="77777777" w:rsidR="00BB565D" w:rsidRPr="00F052FD" w:rsidRDefault="00BB565D" w:rsidP="00985AA4">
      <w:pPr>
        <w:spacing w:after="60" w:line="240" w:lineRule="auto"/>
        <w:jc w:val="both"/>
        <w:rPr>
          <w:rFonts w:ascii="Arial" w:hAnsi="Arial" w:cs="Arial"/>
          <w:b/>
          <w:lang w:eastAsia="ar-SA"/>
        </w:rPr>
      </w:pPr>
      <w:r w:rsidRPr="00F052FD">
        <w:rPr>
          <w:rFonts w:ascii="Arial" w:hAnsi="Arial" w:cs="Arial"/>
          <w:b/>
          <w:lang w:eastAsia="ar-SA"/>
        </w:rPr>
        <w:t>CLÁUSULA DÉCIMA – DO MONITORAMENTO E DA AVALIAÇÃO</w:t>
      </w:r>
    </w:p>
    <w:p w14:paraId="50EF51C7" w14:textId="77777777" w:rsidR="008D7FB1" w:rsidRDefault="008D7FB1" w:rsidP="008D7FB1">
      <w:pPr>
        <w:spacing w:after="60" w:line="240" w:lineRule="auto"/>
        <w:jc w:val="both"/>
      </w:pPr>
      <w:r>
        <w:rPr>
          <w:rFonts w:ascii="Arial" w:hAnsi="Arial" w:cs="Arial"/>
          <w:lang w:eastAsia="ar-SA"/>
        </w:rPr>
        <w:t>A execução do objeto da parceria será acompanhada pela Administração Pública por meio de ações de monitoramento e avaliação, que terão caráter preventivo e saneador, objetivando a gestão adequada e regular da parceria, e deverá ser registrada em sistema informatizado.</w:t>
      </w:r>
    </w:p>
    <w:p w14:paraId="082122BA" w14:textId="77777777" w:rsidR="008D7FB1" w:rsidRDefault="008D7FB1" w:rsidP="008D7FB1">
      <w:pPr>
        <w:spacing w:after="60" w:line="240" w:lineRule="auto"/>
        <w:jc w:val="both"/>
      </w:pPr>
      <w:r>
        <w:rPr>
          <w:rFonts w:ascii="Arial" w:hAnsi="Arial" w:cs="Arial"/>
          <w:b/>
          <w:lang w:eastAsia="ar-SA"/>
        </w:rPr>
        <w:t xml:space="preserve">Subcláusula Primeira. </w:t>
      </w:r>
      <w:r>
        <w:rPr>
          <w:rFonts w:ascii="Arial" w:hAnsi="Arial" w:cs="Arial"/>
          <w:lang w:eastAsia="ar-SA"/>
        </w:rPr>
        <w:t>As ações de monitoramento e avaliação serão realizadas de acordo com a Lei Municipal 5.250/2019 e a Portaria 1909/2022.</w:t>
      </w:r>
    </w:p>
    <w:p w14:paraId="7A3DEE77" w14:textId="77777777" w:rsidR="008D7FB1" w:rsidRDefault="008D7FB1" w:rsidP="008D7FB1">
      <w:pPr>
        <w:spacing w:after="60" w:line="240" w:lineRule="auto"/>
        <w:jc w:val="both"/>
      </w:pPr>
      <w:r>
        <w:rPr>
          <w:rFonts w:ascii="Arial" w:hAnsi="Arial" w:cs="Arial"/>
          <w:b/>
          <w:lang w:eastAsia="ar-SA"/>
        </w:rPr>
        <w:t xml:space="preserve">Subcláusula Segunda. </w:t>
      </w:r>
      <w:r>
        <w:rPr>
          <w:rFonts w:ascii="Arial" w:hAnsi="Arial" w:cs="Arial"/>
          <w:lang w:eastAsia="ar-SA"/>
        </w:rPr>
        <w:t xml:space="preserve">No exercício das ações de monitoramento e avaliação do cumprimento do objeto da parceria, de acordo com a Lei Municipal 5.250/2019: </w:t>
      </w:r>
    </w:p>
    <w:p w14:paraId="34F25493" w14:textId="77777777" w:rsidR="008D7FB1" w:rsidRDefault="008D7FB1" w:rsidP="00286CF8">
      <w:pPr>
        <w:numPr>
          <w:ilvl w:val="0"/>
          <w:numId w:val="33"/>
        </w:numPr>
        <w:tabs>
          <w:tab w:val="clear" w:pos="8222"/>
          <w:tab w:val="num" w:pos="0"/>
          <w:tab w:val="left" w:pos="284"/>
        </w:tabs>
        <w:suppressAutoHyphens/>
        <w:spacing w:after="60" w:line="240" w:lineRule="auto"/>
        <w:ind w:left="0" w:firstLine="0"/>
        <w:jc w:val="both"/>
      </w:pPr>
      <w:r>
        <w:rPr>
          <w:rFonts w:ascii="Arial" w:hAnsi="Arial" w:cs="Arial"/>
          <w:color w:val="000000"/>
          <w:lang w:eastAsia="ar-SA"/>
        </w:rPr>
        <w:t xml:space="preserve">Analisará a prestação de contas documental, de acordo com o plano de trabalho, emitindo parecer quanto ao cumprimento e legalidade das contas. </w:t>
      </w:r>
    </w:p>
    <w:p w14:paraId="4FA3634B" w14:textId="77777777" w:rsidR="008D7FB1" w:rsidRDefault="008D7FB1" w:rsidP="00286CF8">
      <w:pPr>
        <w:numPr>
          <w:ilvl w:val="0"/>
          <w:numId w:val="33"/>
        </w:numPr>
        <w:tabs>
          <w:tab w:val="clear" w:pos="8222"/>
          <w:tab w:val="num" w:pos="0"/>
          <w:tab w:val="left" w:pos="284"/>
        </w:tabs>
        <w:suppressAutoHyphens/>
        <w:spacing w:after="60" w:line="240" w:lineRule="auto"/>
        <w:ind w:left="0" w:firstLine="0"/>
        <w:jc w:val="both"/>
      </w:pPr>
      <w:r>
        <w:rPr>
          <w:rFonts w:ascii="Arial" w:hAnsi="Arial" w:cs="Arial"/>
          <w:color w:val="000000"/>
          <w:lang w:eastAsia="ar-SA"/>
        </w:rPr>
        <w:t xml:space="preserve">Emitirá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(art. 59 da Lei nº 13.019, de 2014);  </w:t>
      </w:r>
    </w:p>
    <w:p w14:paraId="4A25108F" w14:textId="77777777" w:rsidR="008D7FB1" w:rsidRDefault="008D7FB1" w:rsidP="00286CF8">
      <w:pPr>
        <w:numPr>
          <w:ilvl w:val="0"/>
          <w:numId w:val="33"/>
        </w:numPr>
        <w:tabs>
          <w:tab w:val="clear" w:pos="8222"/>
          <w:tab w:val="num" w:pos="0"/>
          <w:tab w:val="left" w:pos="284"/>
        </w:tabs>
        <w:suppressAutoHyphens/>
        <w:spacing w:after="60" w:line="240" w:lineRule="auto"/>
        <w:ind w:left="0" w:firstLine="0"/>
        <w:jc w:val="both"/>
      </w:pPr>
      <w:r>
        <w:rPr>
          <w:rFonts w:ascii="Arial" w:hAnsi="Arial" w:cs="Arial"/>
          <w:color w:val="000000"/>
          <w:lang w:eastAsia="ar-SA"/>
        </w:rPr>
        <w:t>Realizará visita técnica </w:t>
      </w:r>
      <w:r>
        <w:rPr>
          <w:rFonts w:ascii="Arial" w:hAnsi="Arial" w:cs="Arial"/>
          <w:b/>
          <w:color w:val="000000"/>
          <w:lang w:eastAsia="ar-SA"/>
        </w:rPr>
        <w:t>in loco</w:t>
      </w:r>
      <w:r>
        <w:rPr>
          <w:rFonts w:ascii="Arial" w:hAnsi="Arial" w:cs="Arial"/>
          <w:color w:val="000000"/>
          <w:lang w:eastAsia="ar-SA"/>
        </w:rPr>
        <w:t> para subsidiar o monitoramento da parceria, nas hipóteses em que esta for essencial para verificação do cumprimento do objeto da parceria e do alcance das metas;</w:t>
      </w:r>
    </w:p>
    <w:p w14:paraId="0AF90F66" w14:textId="77777777" w:rsidR="008D7FB1" w:rsidRDefault="008D7FB1" w:rsidP="00286CF8">
      <w:pPr>
        <w:numPr>
          <w:ilvl w:val="0"/>
          <w:numId w:val="33"/>
        </w:numPr>
        <w:tabs>
          <w:tab w:val="clear" w:pos="8222"/>
          <w:tab w:val="num" w:pos="0"/>
          <w:tab w:val="left" w:pos="284"/>
        </w:tabs>
        <w:suppressAutoHyphens/>
        <w:spacing w:after="60" w:line="240" w:lineRule="auto"/>
        <w:ind w:left="0" w:firstLine="0"/>
        <w:jc w:val="both"/>
      </w:pPr>
      <w:r>
        <w:rPr>
          <w:rFonts w:ascii="Arial" w:hAnsi="Arial" w:cs="Arial"/>
          <w:color w:val="000000"/>
          <w:lang w:eastAsia="ar-SA"/>
        </w:rPr>
        <w:t>Realizará,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 (art. 58, §2º, da lei nº 13.019, de 2014);</w:t>
      </w:r>
    </w:p>
    <w:p w14:paraId="0FD0808B" w14:textId="77777777" w:rsidR="008D7FB1" w:rsidRDefault="008D7FB1" w:rsidP="00286CF8">
      <w:pPr>
        <w:numPr>
          <w:ilvl w:val="0"/>
          <w:numId w:val="33"/>
        </w:numPr>
        <w:tabs>
          <w:tab w:val="clear" w:pos="8222"/>
          <w:tab w:val="num" w:pos="0"/>
          <w:tab w:val="left" w:pos="284"/>
        </w:tabs>
        <w:suppressAutoHyphens/>
        <w:spacing w:after="60" w:line="240" w:lineRule="auto"/>
        <w:ind w:left="0" w:firstLine="0"/>
        <w:jc w:val="both"/>
      </w:pPr>
      <w:r>
        <w:rPr>
          <w:rFonts w:ascii="Arial" w:hAnsi="Arial" w:cs="Arial"/>
          <w:color w:val="000000"/>
          <w:lang w:eastAsia="ar-SA"/>
        </w:rPr>
        <w:t xml:space="preserve">Examinará o(s) relatório(s) de execução do objeto e, quando for o caso, o(s) relatório(s) de execução financeira apresentado(s) pela OSC, na forma e prazos previstos na legislação regente e neste instrumento (art. 66, caput, da Lei nº 13.019, de 2014);  </w:t>
      </w:r>
    </w:p>
    <w:p w14:paraId="4CE008B8" w14:textId="77777777" w:rsidR="008D7FB1" w:rsidRDefault="008D7FB1" w:rsidP="00286CF8">
      <w:pPr>
        <w:numPr>
          <w:ilvl w:val="0"/>
          <w:numId w:val="33"/>
        </w:numPr>
        <w:tabs>
          <w:tab w:val="clear" w:pos="8222"/>
          <w:tab w:val="num" w:pos="0"/>
          <w:tab w:val="left" w:pos="284"/>
        </w:tabs>
        <w:suppressAutoHyphens/>
        <w:spacing w:after="60" w:line="240" w:lineRule="auto"/>
        <w:ind w:left="0" w:firstLine="0"/>
        <w:jc w:val="both"/>
      </w:pPr>
      <w:r>
        <w:rPr>
          <w:rFonts w:ascii="Arial" w:hAnsi="Arial" w:cs="Arial"/>
          <w:color w:val="000000"/>
          <w:lang w:eastAsia="ar-SA"/>
        </w:rPr>
        <w:t>Poderá valer-se do apoio técnico de terceiros (art. 58, §1º, da Lei nº 13.019, de 2014);</w:t>
      </w:r>
    </w:p>
    <w:p w14:paraId="49BB6BD6" w14:textId="77777777" w:rsidR="008D7FB1" w:rsidRDefault="008D7FB1" w:rsidP="00286CF8">
      <w:pPr>
        <w:numPr>
          <w:ilvl w:val="0"/>
          <w:numId w:val="33"/>
        </w:numPr>
        <w:tabs>
          <w:tab w:val="clear" w:pos="8222"/>
          <w:tab w:val="num" w:pos="0"/>
          <w:tab w:val="left" w:pos="284"/>
        </w:tabs>
        <w:suppressAutoHyphens/>
        <w:spacing w:after="60" w:line="240" w:lineRule="auto"/>
        <w:ind w:left="0" w:firstLine="0"/>
        <w:jc w:val="both"/>
      </w:pPr>
      <w:r>
        <w:rPr>
          <w:rFonts w:ascii="Arial" w:hAnsi="Arial" w:cs="Arial"/>
          <w:color w:val="000000"/>
          <w:lang w:eastAsia="ar-SA"/>
        </w:rPr>
        <w:t>Poderá delegar competência ou firmar parcerias com órgãos ou entidades que se situem próximos ao local de aplicação dos recursos (art. 58, §1º, da Lei nº 13.019, de 2014);</w:t>
      </w:r>
    </w:p>
    <w:p w14:paraId="3624C749" w14:textId="77777777" w:rsidR="008D7FB1" w:rsidRDefault="008D7FB1" w:rsidP="00286CF8">
      <w:pPr>
        <w:numPr>
          <w:ilvl w:val="0"/>
          <w:numId w:val="33"/>
        </w:numPr>
        <w:tabs>
          <w:tab w:val="clear" w:pos="8222"/>
          <w:tab w:val="num" w:pos="0"/>
          <w:tab w:val="left" w:pos="284"/>
        </w:tabs>
        <w:suppressAutoHyphens/>
        <w:spacing w:after="60" w:line="240" w:lineRule="auto"/>
        <w:ind w:left="0" w:firstLine="0"/>
        <w:jc w:val="both"/>
      </w:pPr>
      <w:r>
        <w:rPr>
          <w:rFonts w:ascii="Arial" w:hAnsi="Arial" w:cs="Arial"/>
          <w:color w:val="000000"/>
          <w:lang w:eastAsia="ar-SA"/>
        </w:rPr>
        <w:t>Poderá utilizar ferramentas tecnológicas de verificação do alcance de resultados, incluídas as redes sociais na internet, aplicativos e outros mecanismos de tecnologia da informação; e</w:t>
      </w:r>
    </w:p>
    <w:p w14:paraId="3BFE0D7E" w14:textId="77777777" w:rsidR="008D7FB1" w:rsidRDefault="008D7FB1" w:rsidP="00286CF8">
      <w:pPr>
        <w:numPr>
          <w:ilvl w:val="0"/>
          <w:numId w:val="33"/>
        </w:numPr>
        <w:tabs>
          <w:tab w:val="clear" w:pos="8222"/>
          <w:tab w:val="num" w:pos="0"/>
          <w:tab w:val="left" w:pos="284"/>
        </w:tabs>
        <w:suppressAutoHyphens/>
        <w:spacing w:after="60" w:line="240" w:lineRule="auto"/>
        <w:ind w:left="0" w:firstLine="0"/>
        <w:jc w:val="both"/>
      </w:pPr>
      <w:r>
        <w:rPr>
          <w:rFonts w:ascii="Arial" w:hAnsi="Arial" w:cs="Arial"/>
          <w:color w:val="000000"/>
          <w:lang w:eastAsia="ar-SA"/>
        </w:rPr>
        <w:t xml:space="preserve">Poderá valer-se do apoio dos conselhos municipais de políticas públicas da administração pública. </w:t>
      </w:r>
    </w:p>
    <w:p w14:paraId="1C5869AD" w14:textId="77777777" w:rsidR="008D7FB1" w:rsidRDefault="008D7FB1" w:rsidP="008D7FB1">
      <w:pPr>
        <w:spacing w:after="60" w:line="240" w:lineRule="auto"/>
        <w:jc w:val="both"/>
      </w:pPr>
      <w:r>
        <w:rPr>
          <w:rFonts w:ascii="Arial" w:hAnsi="Arial" w:cs="Arial"/>
          <w:b/>
        </w:rPr>
        <w:t xml:space="preserve">Subcláusula Terceira. </w:t>
      </w:r>
      <w:r>
        <w:rPr>
          <w:rFonts w:ascii="Arial" w:hAnsi="Arial" w:cs="Arial"/>
          <w:color w:val="000000"/>
        </w:rPr>
        <w:t xml:space="preserve">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exigências da Lei nº 13.019, de 2014. </w:t>
      </w:r>
      <w:r>
        <w:rPr>
          <w:rFonts w:ascii="Arial" w:hAnsi="Arial" w:cs="Arial"/>
          <w:b/>
        </w:rPr>
        <w:t xml:space="preserve"> </w:t>
      </w:r>
    </w:p>
    <w:p w14:paraId="06DACF98" w14:textId="77777777" w:rsidR="008D7FB1" w:rsidRDefault="008D7FB1" w:rsidP="008D7FB1">
      <w:pPr>
        <w:spacing w:after="60" w:line="240" w:lineRule="auto"/>
        <w:jc w:val="both"/>
      </w:pPr>
      <w:r>
        <w:rPr>
          <w:rFonts w:ascii="Arial" w:hAnsi="Arial" w:cs="Arial"/>
          <w:b/>
        </w:rPr>
        <w:t xml:space="preserve">Subcláusula Quarta. </w:t>
      </w:r>
      <w:r>
        <w:rPr>
          <w:rFonts w:ascii="Arial" w:hAnsi="Arial" w:cs="Arial"/>
          <w:color w:val="000000"/>
        </w:rPr>
        <w:t>A visita técnica</w:t>
      </w:r>
      <w:r>
        <w:rPr>
          <w:rStyle w:val="apple-converted-space"/>
          <w:rFonts w:ascii="Arial" w:hAnsi="Arial" w:cs="Arial"/>
          <w:color w:val="000000"/>
        </w:rPr>
        <w:t> </w:t>
      </w:r>
      <w:r>
        <w:rPr>
          <w:rFonts w:ascii="Arial" w:hAnsi="Arial" w:cs="Arial"/>
          <w:b/>
          <w:bCs/>
          <w:color w:val="000000"/>
        </w:rPr>
        <w:t>in loco</w:t>
      </w:r>
      <w:r>
        <w:rPr>
          <w:rFonts w:ascii="Arial" w:hAnsi="Arial" w:cs="Arial"/>
          <w:bCs/>
          <w:color w:val="000000"/>
        </w:rPr>
        <w:t xml:space="preserve">, de que trata o </w:t>
      </w:r>
      <w:r>
        <w:rPr>
          <w:rFonts w:ascii="Arial" w:hAnsi="Arial" w:cs="Arial"/>
          <w:bCs/>
        </w:rPr>
        <w:t>inciso III da Subcláusula Segunda</w:t>
      </w:r>
      <w:r>
        <w:rPr>
          <w:rFonts w:ascii="Arial" w:hAnsi="Arial" w:cs="Arial"/>
          <w:bCs/>
          <w:color w:val="000000"/>
        </w:rPr>
        <w:t xml:space="preserve">, </w:t>
      </w:r>
      <w:r>
        <w:rPr>
          <w:rFonts w:ascii="Arial" w:hAnsi="Arial" w:cs="Arial"/>
          <w:color w:val="000000"/>
        </w:rPr>
        <w:t>não se confunde com as ações de fiscalização e auditoria realizadas pela administração pública, pelos órgãos de controle interno e pelo Tribunal de Contas do Estado. A OSC deverá ser notificada previamente no prazo mínimo de 3 (três) dias úteis anteriores à realização da visita técnica</w:t>
      </w:r>
      <w:r>
        <w:rPr>
          <w:rStyle w:val="apple-converted-space"/>
          <w:rFonts w:ascii="Arial" w:hAnsi="Arial" w:cs="Arial"/>
          <w:color w:val="000000"/>
        </w:rPr>
        <w:t> </w:t>
      </w:r>
      <w:r>
        <w:rPr>
          <w:rFonts w:ascii="Arial" w:hAnsi="Arial" w:cs="Arial"/>
          <w:b/>
          <w:bCs/>
          <w:color w:val="000000"/>
        </w:rPr>
        <w:t>in loco</w:t>
      </w:r>
      <w:r>
        <w:rPr>
          <w:rFonts w:ascii="Arial" w:hAnsi="Arial" w:cs="Arial"/>
          <w:color w:val="000000"/>
        </w:rPr>
        <w:t>.</w:t>
      </w:r>
    </w:p>
    <w:p w14:paraId="135AA11C" w14:textId="77777777" w:rsidR="008D7FB1" w:rsidRDefault="008D7FB1" w:rsidP="008D7FB1">
      <w:pPr>
        <w:spacing w:after="60" w:line="240" w:lineRule="auto"/>
        <w:jc w:val="both"/>
        <w:rPr>
          <w:rFonts w:ascii="Arial" w:hAnsi="Arial" w:cs="Arial"/>
          <w:color w:val="000000"/>
        </w:rPr>
      </w:pPr>
      <w:r>
        <w:rPr>
          <w:rFonts w:ascii="Arial" w:hAnsi="Arial" w:cs="Arial"/>
          <w:b/>
        </w:rPr>
        <w:t>Subcláusula Quinta.</w:t>
      </w:r>
      <w:r>
        <w:rPr>
          <w:rFonts w:ascii="Arial" w:hAnsi="Arial" w:cs="Arial"/>
          <w:color w:val="000000"/>
        </w:rPr>
        <w:t xml:space="preserve"> Sem prejuízo da fiscalização pela Administração Pública e pelos órgãos de controle, a execução da parceria será acompanhada e fiscalizada pelo conselho de política pública setorial eventualmente existente. A presente parceria estará também sujeita aos mecanismos de controle social previstos na legislação específica (art. 60 da Lei nº 13.019, de 2014).</w:t>
      </w:r>
    </w:p>
    <w:p w14:paraId="16E36D11" w14:textId="77777777" w:rsidR="00337F0C" w:rsidRPr="00F052FD" w:rsidRDefault="00337F0C" w:rsidP="00337F0C">
      <w:pPr>
        <w:spacing w:after="0" w:line="240" w:lineRule="auto"/>
        <w:jc w:val="both"/>
        <w:rPr>
          <w:rFonts w:ascii="Arial" w:hAnsi="Arial" w:cs="Arial"/>
          <w:color w:val="000000"/>
        </w:rPr>
      </w:pPr>
    </w:p>
    <w:p w14:paraId="2DDBDA00" w14:textId="77777777" w:rsidR="00BB565D" w:rsidRPr="00F052FD" w:rsidRDefault="00BB565D" w:rsidP="00985AA4">
      <w:pPr>
        <w:keepNext/>
        <w:numPr>
          <w:ilvl w:val="4"/>
          <w:numId w:val="0"/>
        </w:numPr>
        <w:tabs>
          <w:tab w:val="num" w:pos="3135"/>
        </w:tabs>
        <w:spacing w:after="60" w:line="240" w:lineRule="auto"/>
        <w:ind w:right="516"/>
        <w:jc w:val="both"/>
        <w:outlineLvl w:val="4"/>
        <w:rPr>
          <w:rFonts w:ascii="Arial" w:eastAsia="Lucida Sans Unicode" w:hAnsi="Arial" w:cs="Arial"/>
          <w:lang w:eastAsia="ar-SA"/>
        </w:rPr>
      </w:pPr>
      <w:r w:rsidRPr="00F052FD">
        <w:rPr>
          <w:rFonts w:ascii="Arial" w:eastAsia="Lucida Sans Unicode" w:hAnsi="Arial" w:cs="Arial"/>
          <w:b/>
          <w:bCs/>
          <w:lang w:eastAsia="ar-SA"/>
        </w:rPr>
        <w:t>CLÁUSULA DÉCIMA PRIMEIRA – DA EXTINÇÃO DO TERMO DE FOMENTO</w:t>
      </w:r>
    </w:p>
    <w:p w14:paraId="66470E03" w14:textId="77777777" w:rsidR="00BB565D" w:rsidRPr="00F052FD" w:rsidRDefault="00BB565D" w:rsidP="00985AA4">
      <w:pPr>
        <w:spacing w:after="60" w:line="240" w:lineRule="auto"/>
        <w:jc w:val="both"/>
        <w:rPr>
          <w:rFonts w:ascii="Arial" w:hAnsi="Arial" w:cs="Arial"/>
          <w:color w:val="000000"/>
          <w:lang w:eastAsia="ar-SA"/>
        </w:rPr>
      </w:pPr>
      <w:r w:rsidRPr="00F052FD">
        <w:rPr>
          <w:rFonts w:ascii="Arial" w:hAnsi="Arial" w:cs="Arial"/>
          <w:color w:val="000000"/>
          <w:lang w:eastAsia="ar-SA"/>
        </w:rPr>
        <w:t>O presente Termo de Fomento poderá ser:</w:t>
      </w:r>
    </w:p>
    <w:p w14:paraId="4EF16507" w14:textId="77777777" w:rsidR="00BB565D" w:rsidRPr="00F052FD" w:rsidRDefault="00BB565D" w:rsidP="00B8275E">
      <w:pPr>
        <w:numPr>
          <w:ilvl w:val="0"/>
          <w:numId w:val="12"/>
        </w:numPr>
        <w:suppressAutoHyphens/>
        <w:spacing w:after="60" w:line="240" w:lineRule="auto"/>
        <w:ind w:left="0" w:firstLine="0"/>
        <w:jc w:val="both"/>
        <w:rPr>
          <w:rFonts w:ascii="Arial" w:hAnsi="Arial" w:cs="Arial"/>
          <w:color w:val="000000"/>
          <w:lang w:eastAsia="ar-SA"/>
        </w:rPr>
      </w:pPr>
      <w:r w:rsidRPr="00F052FD">
        <w:rPr>
          <w:rFonts w:ascii="Arial" w:hAnsi="Arial" w:cs="Arial"/>
          <w:color w:val="000000"/>
          <w:lang w:eastAsia="ar-SA"/>
        </w:rPr>
        <w:t>Extinto por decurso de prazo;</w:t>
      </w:r>
    </w:p>
    <w:p w14:paraId="1DBD9284" w14:textId="77777777" w:rsidR="00BB565D" w:rsidRPr="00F052FD" w:rsidRDefault="00BB565D" w:rsidP="00B8275E">
      <w:pPr>
        <w:numPr>
          <w:ilvl w:val="0"/>
          <w:numId w:val="12"/>
        </w:numPr>
        <w:suppressAutoHyphens/>
        <w:spacing w:after="60" w:line="240" w:lineRule="auto"/>
        <w:ind w:left="0" w:firstLine="0"/>
        <w:jc w:val="both"/>
        <w:rPr>
          <w:rFonts w:ascii="Arial" w:hAnsi="Arial" w:cs="Arial"/>
          <w:color w:val="000000"/>
          <w:lang w:eastAsia="ar-SA"/>
        </w:rPr>
      </w:pPr>
      <w:r w:rsidRPr="00F052FD">
        <w:rPr>
          <w:rFonts w:ascii="Arial" w:hAnsi="Arial" w:cs="Arial"/>
          <w:color w:val="000000"/>
          <w:lang w:eastAsia="ar-SA"/>
        </w:rPr>
        <w:t>Extinto, de comum acordo antes do prazo avençado, mediante Termo de Distrato;</w:t>
      </w:r>
    </w:p>
    <w:p w14:paraId="0CAA84AF" w14:textId="77777777" w:rsidR="00BB565D" w:rsidRPr="00F052FD" w:rsidRDefault="00BB565D" w:rsidP="00B8275E">
      <w:pPr>
        <w:numPr>
          <w:ilvl w:val="0"/>
          <w:numId w:val="12"/>
        </w:numPr>
        <w:suppressAutoHyphens/>
        <w:spacing w:after="60" w:line="240" w:lineRule="auto"/>
        <w:ind w:left="0" w:firstLine="0"/>
        <w:jc w:val="both"/>
        <w:rPr>
          <w:rFonts w:ascii="Arial" w:hAnsi="Arial" w:cs="Arial"/>
          <w:color w:val="000000"/>
          <w:lang w:eastAsia="ar-SA"/>
        </w:rPr>
      </w:pPr>
      <w:r w:rsidRPr="00F052FD">
        <w:rPr>
          <w:rFonts w:ascii="Arial" w:hAnsi="Arial" w:cs="Arial"/>
          <w:color w:val="000000"/>
          <w:lang w:eastAsia="ar-SA"/>
        </w:rPr>
        <w:t>Denunciado, por decisão unilateral de qualquer dos partícipes, independentemente de autorização judicial, mediante prévia notificação por escrito ao outro partícipe; ou</w:t>
      </w:r>
    </w:p>
    <w:p w14:paraId="04B0DFEE" w14:textId="77777777" w:rsidR="00BB565D" w:rsidRPr="00F052FD" w:rsidRDefault="00BB565D" w:rsidP="00B8275E">
      <w:pPr>
        <w:numPr>
          <w:ilvl w:val="0"/>
          <w:numId w:val="12"/>
        </w:numPr>
        <w:suppressAutoHyphens/>
        <w:spacing w:after="60" w:line="240" w:lineRule="auto"/>
        <w:ind w:left="0" w:firstLine="0"/>
        <w:jc w:val="both"/>
        <w:rPr>
          <w:rFonts w:ascii="Arial" w:hAnsi="Arial" w:cs="Arial"/>
          <w:color w:val="000000"/>
          <w:lang w:eastAsia="ar-SA"/>
        </w:rPr>
      </w:pPr>
      <w:r w:rsidRPr="00F052FD">
        <w:rPr>
          <w:rFonts w:ascii="Arial" w:hAnsi="Arial" w:cs="Arial"/>
          <w:color w:val="000000"/>
          <w:lang w:eastAsia="ar-SA"/>
        </w:rPr>
        <w:t>Rescindido, por decisão unilateral de qualquer dos partícipes, independentemente de autorização judicial, mediante prévia notificação por escrito ao outro partícipe, nas seguintes hipóteses:</w:t>
      </w:r>
    </w:p>
    <w:p w14:paraId="108B6356" w14:textId="77777777" w:rsidR="00BB565D" w:rsidRPr="00F052FD" w:rsidRDefault="00BB565D" w:rsidP="00B8275E">
      <w:pPr>
        <w:widowControl w:val="0"/>
        <w:numPr>
          <w:ilvl w:val="0"/>
          <w:numId w:val="11"/>
        </w:numPr>
        <w:tabs>
          <w:tab w:val="left" w:pos="567"/>
        </w:tabs>
        <w:spacing w:after="60" w:line="240" w:lineRule="auto"/>
        <w:ind w:left="0" w:firstLine="0"/>
        <w:jc w:val="both"/>
        <w:rPr>
          <w:rFonts w:ascii="Arial" w:hAnsi="Arial" w:cs="Arial"/>
          <w:lang w:eastAsia="ar-SA"/>
        </w:rPr>
      </w:pPr>
      <w:r w:rsidRPr="00F052FD">
        <w:rPr>
          <w:rFonts w:ascii="Arial" w:hAnsi="Arial" w:cs="Arial"/>
          <w:lang w:eastAsia="ar-SA"/>
        </w:rPr>
        <w:t>Descumprimento injustificado de cláusula deste instrumento;</w:t>
      </w:r>
    </w:p>
    <w:p w14:paraId="4E6EA4B8" w14:textId="77777777" w:rsidR="00BB565D" w:rsidRPr="00F052FD" w:rsidRDefault="00BB565D" w:rsidP="00B8275E">
      <w:pPr>
        <w:widowControl w:val="0"/>
        <w:numPr>
          <w:ilvl w:val="0"/>
          <w:numId w:val="11"/>
        </w:numPr>
        <w:tabs>
          <w:tab w:val="left" w:pos="567"/>
        </w:tabs>
        <w:spacing w:after="60" w:line="240" w:lineRule="auto"/>
        <w:ind w:left="0" w:firstLine="0"/>
        <w:jc w:val="both"/>
        <w:rPr>
          <w:rFonts w:ascii="Arial" w:hAnsi="Arial" w:cs="Arial"/>
          <w:lang w:eastAsia="ar-SA"/>
        </w:rPr>
      </w:pPr>
      <w:r w:rsidRPr="00F052FD">
        <w:rPr>
          <w:rFonts w:ascii="Arial" w:hAnsi="Arial" w:cs="Arial"/>
          <w:lang w:eastAsia="ar-SA"/>
        </w:rPr>
        <w:t>Irregularidade ou inexecução injustificada, ainda que parcial, do objeto, resultados ou metas pactuadas;</w:t>
      </w:r>
    </w:p>
    <w:p w14:paraId="05B215D1" w14:textId="77777777" w:rsidR="00BB565D" w:rsidRPr="00F052FD" w:rsidRDefault="00BB565D" w:rsidP="00B8275E">
      <w:pPr>
        <w:widowControl w:val="0"/>
        <w:numPr>
          <w:ilvl w:val="0"/>
          <w:numId w:val="11"/>
        </w:numPr>
        <w:tabs>
          <w:tab w:val="left" w:pos="567"/>
        </w:tabs>
        <w:spacing w:after="60" w:line="240" w:lineRule="auto"/>
        <w:ind w:left="0" w:firstLine="0"/>
        <w:jc w:val="both"/>
        <w:rPr>
          <w:rFonts w:ascii="Arial" w:hAnsi="Arial" w:cs="Arial"/>
          <w:lang w:eastAsia="ar-SA"/>
        </w:rPr>
      </w:pPr>
      <w:r w:rsidRPr="00F052FD">
        <w:rPr>
          <w:rFonts w:ascii="Arial" w:hAnsi="Arial" w:cs="Arial"/>
          <w:lang w:eastAsia="ar-SA"/>
        </w:rPr>
        <w:t>Omissão no dever de prestação de contas anual, nas parcerias com vigência superior a um ano, sem prejuízo do disposto no §2º do art. 70 da Lei nº 13.019, de 2014;</w:t>
      </w:r>
    </w:p>
    <w:p w14:paraId="1BFBA6C7" w14:textId="77777777" w:rsidR="00BB565D" w:rsidRPr="00F052FD" w:rsidRDefault="00BB565D" w:rsidP="00B8275E">
      <w:pPr>
        <w:widowControl w:val="0"/>
        <w:numPr>
          <w:ilvl w:val="0"/>
          <w:numId w:val="11"/>
        </w:numPr>
        <w:tabs>
          <w:tab w:val="left" w:pos="567"/>
        </w:tabs>
        <w:spacing w:after="60" w:line="240" w:lineRule="auto"/>
        <w:ind w:left="0" w:firstLine="0"/>
        <w:jc w:val="both"/>
        <w:rPr>
          <w:rFonts w:ascii="Arial" w:hAnsi="Arial" w:cs="Arial"/>
          <w:lang w:eastAsia="ar-SA"/>
        </w:rPr>
      </w:pPr>
      <w:r w:rsidRPr="00F052FD">
        <w:rPr>
          <w:rFonts w:ascii="Arial" w:hAnsi="Arial" w:cs="Arial"/>
          <w:lang w:eastAsia="ar-SA"/>
        </w:rPr>
        <w:t>Violação da legislação aplicável;</w:t>
      </w:r>
    </w:p>
    <w:p w14:paraId="2039EE72" w14:textId="77777777" w:rsidR="00BB565D" w:rsidRPr="00F052FD" w:rsidRDefault="00BB565D" w:rsidP="00B8275E">
      <w:pPr>
        <w:widowControl w:val="0"/>
        <w:numPr>
          <w:ilvl w:val="0"/>
          <w:numId w:val="11"/>
        </w:numPr>
        <w:tabs>
          <w:tab w:val="left" w:pos="567"/>
        </w:tabs>
        <w:spacing w:after="60" w:line="240" w:lineRule="auto"/>
        <w:ind w:left="0" w:firstLine="0"/>
        <w:jc w:val="both"/>
        <w:rPr>
          <w:rFonts w:ascii="Arial" w:hAnsi="Arial" w:cs="Arial"/>
          <w:lang w:eastAsia="ar-SA"/>
        </w:rPr>
      </w:pPr>
      <w:r w:rsidRPr="00F052FD">
        <w:rPr>
          <w:rFonts w:ascii="Arial" w:hAnsi="Arial" w:cs="Arial"/>
          <w:lang w:eastAsia="ar-SA"/>
        </w:rPr>
        <w:t>Cometimento de falhas reiteradas na execução;</w:t>
      </w:r>
    </w:p>
    <w:p w14:paraId="697D5032" w14:textId="77777777" w:rsidR="00BB565D" w:rsidRPr="00F052FD" w:rsidRDefault="00BB565D" w:rsidP="00B8275E">
      <w:pPr>
        <w:widowControl w:val="0"/>
        <w:numPr>
          <w:ilvl w:val="0"/>
          <w:numId w:val="11"/>
        </w:numPr>
        <w:tabs>
          <w:tab w:val="left" w:pos="567"/>
        </w:tabs>
        <w:spacing w:after="60" w:line="240" w:lineRule="auto"/>
        <w:ind w:left="0" w:firstLine="0"/>
        <w:jc w:val="both"/>
        <w:rPr>
          <w:rFonts w:ascii="Arial" w:hAnsi="Arial" w:cs="Arial"/>
          <w:lang w:eastAsia="ar-SA"/>
        </w:rPr>
      </w:pPr>
      <w:r w:rsidRPr="00F052FD">
        <w:rPr>
          <w:rFonts w:ascii="Arial" w:hAnsi="Arial" w:cs="Arial"/>
          <w:lang w:eastAsia="ar-SA"/>
        </w:rPr>
        <w:t>Malversação de recursos públicos;</w:t>
      </w:r>
    </w:p>
    <w:p w14:paraId="077A84A1" w14:textId="77777777" w:rsidR="00BB565D" w:rsidRPr="00F052FD" w:rsidRDefault="00BB565D" w:rsidP="00B8275E">
      <w:pPr>
        <w:widowControl w:val="0"/>
        <w:numPr>
          <w:ilvl w:val="0"/>
          <w:numId w:val="11"/>
        </w:numPr>
        <w:tabs>
          <w:tab w:val="left" w:pos="567"/>
        </w:tabs>
        <w:spacing w:after="60" w:line="240" w:lineRule="auto"/>
        <w:ind w:left="0" w:firstLine="0"/>
        <w:jc w:val="both"/>
        <w:rPr>
          <w:rFonts w:ascii="Arial" w:hAnsi="Arial" w:cs="Arial"/>
          <w:lang w:eastAsia="ar-SA"/>
        </w:rPr>
      </w:pPr>
      <w:r w:rsidRPr="00F052FD">
        <w:rPr>
          <w:rFonts w:ascii="Arial" w:hAnsi="Arial" w:cs="Arial"/>
          <w:lang w:eastAsia="ar-SA"/>
        </w:rPr>
        <w:t>Constatação de falsidade ou fraude nas informações ou documentos apresentados;</w:t>
      </w:r>
    </w:p>
    <w:p w14:paraId="023ECEA3" w14:textId="77777777" w:rsidR="00BB565D" w:rsidRPr="00F052FD" w:rsidRDefault="00BB565D" w:rsidP="00B8275E">
      <w:pPr>
        <w:widowControl w:val="0"/>
        <w:numPr>
          <w:ilvl w:val="0"/>
          <w:numId w:val="11"/>
        </w:numPr>
        <w:tabs>
          <w:tab w:val="left" w:pos="567"/>
        </w:tabs>
        <w:spacing w:after="60" w:line="240" w:lineRule="auto"/>
        <w:ind w:left="0" w:firstLine="0"/>
        <w:jc w:val="both"/>
        <w:rPr>
          <w:rFonts w:ascii="Arial" w:hAnsi="Arial" w:cs="Arial"/>
          <w:lang w:eastAsia="ar-SA"/>
        </w:rPr>
      </w:pPr>
      <w:r w:rsidRPr="00F052FD">
        <w:rPr>
          <w:rFonts w:ascii="Arial" w:hAnsi="Arial" w:cs="Arial"/>
          <w:lang w:eastAsia="ar-SA"/>
        </w:rPr>
        <w:t>Não atendimento às recomendações ou determinações decorrentes da fiscalização;</w:t>
      </w:r>
    </w:p>
    <w:p w14:paraId="3E89F4E5" w14:textId="77777777" w:rsidR="00BB565D" w:rsidRPr="00F052FD" w:rsidRDefault="00BB565D" w:rsidP="00B8275E">
      <w:pPr>
        <w:widowControl w:val="0"/>
        <w:numPr>
          <w:ilvl w:val="0"/>
          <w:numId w:val="11"/>
        </w:numPr>
        <w:tabs>
          <w:tab w:val="left" w:pos="567"/>
        </w:tabs>
        <w:spacing w:after="60" w:line="240" w:lineRule="auto"/>
        <w:ind w:left="0" w:firstLine="0"/>
        <w:jc w:val="both"/>
        <w:rPr>
          <w:rFonts w:ascii="Arial" w:hAnsi="Arial" w:cs="Arial"/>
          <w:lang w:eastAsia="ar-SA"/>
        </w:rPr>
      </w:pPr>
      <w:r w:rsidRPr="00F052FD">
        <w:rPr>
          <w:rFonts w:ascii="Arial" w:hAnsi="Arial" w:cs="Arial"/>
          <w:lang w:eastAsia="ar-SA"/>
        </w:rPr>
        <w:t>Descumprimento das condições que caracterizam a parceira privada como OSC (art. 2º, inciso I, da Lei nº 13.019, de 2014);</w:t>
      </w:r>
    </w:p>
    <w:p w14:paraId="4D84B914" w14:textId="77777777" w:rsidR="008D7FB1" w:rsidRDefault="00BB565D" w:rsidP="00B8275E">
      <w:pPr>
        <w:widowControl w:val="0"/>
        <w:numPr>
          <w:ilvl w:val="0"/>
          <w:numId w:val="11"/>
        </w:numPr>
        <w:tabs>
          <w:tab w:val="left" w:pos="567"/>
        </w:tabs>
        <w:spacing w:after="60" w:line="240" w:lineRule="auto"/>
        <w:ind w:left="0" w:firstLine="0"/>
        <w:jc w:val="both"/>
        <w:rPr>
          <w:rFonts w:ascii="Arial" w:hAnsi="Arial" w:cs="Arial"/>
          <w:lang w:eastAsia="ar-SA"/>
        </w:rPr>
      </w:pPr>
      <w:r w:rsidRPr="00F052FD">
        <w:rPr>
          <w:rFonts w:ascii="Arial" w:hAnsi="Arial" w:cs="Arial"/>
          <w:lang w:eastAsia="ar-SA"/>
        </w:rPr>
        <w:t>Paralisação da execução da parceria, sem justa causa e prévia comunicação à Administração Pública;</w:t>
      </w:r>
    </w:p>
    <w:p w14:paraId="77BD1478" w14:textId="77777777" w:rsidR="008D7FB1" w:rsidRPr="008D7FB1" w:rsidRDefault="008D7FB1" w:rsidP="00B8275E">
      <w:pPr>
        <w:widowControl w:val="0"/>
        <w:numPr>
          <w:ilvl w:val="0"/>
          <w:numId w:val="11"/>
        </w:numPr>
        <w:tabs>
          <w:tab w:val="left" w:pos="567"/>
        </w:tabs>
        <w:spacing w:after="60" w:line="240" w:lineRule="auto"/>
        <w:ind w:left="0" w:firstLine="0"/>
        <w:jc w:val="both"/>
        <w:rPr>
          <w:rFonts w:ascii="Arial" w:hAnsi="Arial" w:cs="Arial"/>
          <w:lang w:eastAsia="ar-SA"/>
        </w:rPr>
      </w:pPr>
      <w:r w:rsidRPr="008D7FB1">
        <w:rPr>
          <w:rFonts w:ascii="Arial" w:hAnsi="Arial" w:cs="Arial"/>
          <w:lang w:eastAsia="ar-SA"/>
        </w:rPr>
        <w:t>Quando os recursos depositados em conta corrente específica não forem utilizados no prazo de 365 (trezentos e sessenta e cinco) dias, salvo se houver execução parcial do objeto e desde que previamente justificado pelo gestor da parceria e autorizado pelo ou pelo dirigente máximo da entidade da administração pública, conforme previsto nos §§ 3º e 4º do art. 36 do Decreto nº 6.662, de 2022; e</w:t>
      </w:r>
    </w:p>
    <w:p w14:paraId="2BC7487D" w14:textId="77777777" w:rsidR="00BB565D" w:rsidRPr="00F052FD" w:rsidRDefault="00BB565D" w:rsidP="00B8275E">
      <w:pPr>
        <w:widowControl w:val="0"/>
        <w:numPr>
          <w:ilvl w:val="0"/>
          <w:numId w:val="11"/>
        </w:numPr>
        <w:tabs>
          <w:tab w:val="left" w:pos="567"/>
        </w:tabs>
        <w:spacing w:after="60" w:line="240" w:lineRule="auto"/>
        <w:ind w:left="0" w:firstLine="0"/>
        <w:jc w:val="both"/>
        <w:rPr>
          <w:rFonts w:ascii="Arial" w:hAnsi="Arial" w:cs="Arial"/>
          <w:lang w:eastAsia="ar-SA"/>
        </w:rPr>
      </w:pPr>
      <w:r w:rsidRPr="00F052FD">
        <w:rPr>
          <w:rFonts w:ascii="Arial" w:hAnsi="Arial" w:cs="Arial"/>
          <w:lang w:eastAsia="ar-SA"/>
        </w:rPr>
        <w:t>Outras hipóteses expressamente previstas na legislação aplicável.</w:t>
      </w:r>
    </w:p>
    <w:p w14:paraId="1734B7DB" w14:textId="77777777" w:rsidR="00BB565D" w:rsidRPr="00F052FD" w:rsidRDefault="00BB565D" w:rsidP="00985AA4">
      <w:pPr>
        <w:tabs>
          <w:tab w:val="left" w:pos="9639"/>
        </w:tabs>
        <w:spacing w:after="60" w:line="240" w:lineRule="auto"/>
        <w:jc w:val="both"/>
        <w:rPr>
          <w:rFonts w:ascii="Arial" w:hAnsi="Arial" w:cs="Arial"/>
          <w:color w:val="000000"/>
          <w:lang w:eastAsia="ar-SA"/>
        </w:rPr>
      </w:pPr>
      <w:r w:rsidRPr="00F052FD">
        <w:rPr>
          <w:rFonts w:ascii="Arial" w:hAnsi="Arial" w:cs="Arial"/>
          <w:b/>
          <w:color w:val="000000"/>
          <w:lang w:eastAsia="ar-SA"/>
        </w:rPr>
        <w:t xml:space="preserve">Subcláusula Primeira. </w:t>
      </w:r>
      <w:r w:rsidRPr="00F052FD">
        <w:rPr>
          <w:rFonts w:ascii="Arial" w:hAnsi="Arial" w:cs="Arial"/>
          <w:color w:val="000000"/>
          <w:lang w:eastAsia="ar-SA"/>
        </w:rPr>
        <w:t>A denúncia só será eficaz 60 (sessenta) dias após a data de recebimento da notificação, ficando</w:t>
      </w:r>
      <w:r w:rsidRPr="00F052FD">
        <w:rPr>
          <w:rFonts w:ascii="Arial" w:hAnsi="Arial" w:cs="Arial"/>
          <w:b/>
          <w:color w:val="000000"/>
          <w:lang w:eastAsia="ar-SA"/>
        </w:rPr>
        <w:t xml:space="preserve"> </w:t>
      </w:r>
      <w:r w:rsidRPr="00F052FD">
        <w:rPr>
          <w:rFonts w:ascii="Arial" w:hAnsi="Arial" w:cs="Arial"/>
          <w:color w:val="000000"/>
          <w:lang w:eastAsia="ar-SA"/>
        </w:rPr>
        <w:t>os partícipes responsáveis somente pelas obrigações e vantagens do tempo em que participaram voluntariamente da avença.</w:t>
      </w:r>
    </w:p>
    <w:p w14:paraId="5C7E1B3B" w14:textId="77777777" w:rsidR="00BB565D" w:rsidRPr="00F052FD" w:rsidRDefault="00BB565D" w:rsidP="00985AA4">
      <w:pPr>
        <w:tabs>
          <w:tab w:val="left" w:pos="9639"/>
        </w:tabs>
        <w:spacing w:after="60" w:line="240" w:lineRule="auto"/>
        <w:jc w:val="both"/>
        <w:rPr>
          <w:rFonts w:ascii="Arial" w:hAnsi="Arial" w:cs="Arial"/>
          <w:color w:val="000000"/>
          <w:lang w:eastAsia="ar-SA"/>
        </w:rPr>
      </w:pPr>
      <w:r w:rsidRPr="00F052FD">
        <w:rPr>
          <w:rFonts w:ascii="Arial" w:hAnsi="Arial" w:cs="Arial"/>
          <w:b/>
          <w:color w:val="000000"/>
          <w:lang w:eastAsia="ar-SA"/>
        </w:rPr>
        <w:t>Subcláusula Segunda</w:t>
      </w:r>
      <w:r w:rsidRPr="00F052FD">
        <w:rPr>
          <w:rFonts w:ascii="Arial" w:hAnsi="Arial" w:cs="Arial"/>
          <w:color w:val="000000"/>
          <w:lang w:eastAsia="ar-SA"/>
        </w:rPr>
        <w:t>. Em caso de denúncia ou rescisão unilateral por parte da Administração Pública, que não decorra de culpa, dolo ou má gestão da OSC, o Poder Público ressarcirá a parceira privada dos danos emergentes comprovados que houver sofrido.</w:t>
      </w:r>
    </w:p>
    <w:p w14:paraId="6CE79BFE" w14:textId="77777777" w:rsidR="00BB565D" w:rsidRPr="00F052FD" w:rsidRDefault="00BB565D" w:rsidP="00985AA4">
      <w:pPr>
        <w:tabs>
          <w:tab w:val="left" w:pos="9639"/>
        </w:tabs>
        <w:spacing w:after="60" w:line="240" w:lineRule="auto"/>
        <w:jc w:val="both"/>
        <w:rPr>
          <w:rFonts w:ascii="Arial" w:hAnsi="Arial" w:cs="Arial"/>
          <w:color w:val="000000"/>
          <w:lang w:eastAsia="ar-SA"/>
        </w:rPr>
      </w:pPr>
      <w:r w:rsidRPr="00F052FD">
        <w:rPr>
          <w:rFonts w:ascii="Arial" w:hAnsi="Arial" w:cs="Arial"/>
          <w:b/>
          <w:color w:val="000000"/>
          <w:lang w:eastAsia="ar-SA"/>
        </w:rPr>
        <w:t>Subcláusula Terceira</w:t>
      </w:r>
      <w:r w:rsidRPr="00F052FD">
        <w:rPr>
          <w:rFonts w:ascii="Arial" w:hAnsi="Arial" w:cs="Arial"/>
          <w:color w:val="000000"/>
          <w:lang w:eastAsia="ar-SA"/>
        </w:rPr>
        <w:t>. Em caso de denúncia ou rescisão unilateral por culpa, dolo ou má gestão por parte da OSC, devidamente comprovada, a organização da sociedade civil não terá direito a qualquer indenização.</w:t>
      </w:r>
    </w:p>
    <w:p w14:paraId="0C585F41" w14:textId="77777777" w:rsidR="00BB565D" w:rsidRPr="00F052FD" w:rsidRDefault="00BB565D" w:rsidP="00985AA4">
      <w:pPr>
        <w:tabs>
          <w:tab w:val="left" w:pos="9639"/>
        </w:tabs>
        <w:spacing w:after="60" w:line="240" w:lineRule="auto"/>
        <w:jc w:val="both"/>
        <w:rPr>
          <w:rFonts w:ascii="Arial" w:hAnsi="Arial" w:cs="Arial"/>
          <w:color w:val="000000"/>
          <w:lang w:eastAsia="ar-SA"/>
        </w:rPr>
      </w:pPr>
      <w:r w:rsidRPr="00F052FD">
        <w:rPr>
          <w:rFonts w:ascii="Arial" w:hAnsi="Arial" w:cs="Arial"/>
          <w:b/>
          <w:color w:val="000000"/>
          <w:lang w:eastAsia="ar-SA"/>
        </w:rPr>
        <w:t xml:space="preserve">Subcláusula Quarta. </w:t>
      </w:r>
      <w:r w:rsidRPr="00F052FD">
        <w:rPr>
          <w:rFonts w:ascii="Arial" w:hAnsi="Arial" w:cs="Arial"/>
          <w:color w:val="000000"/>
          <w:lang w:eastAsia="ar-SA"/>
        </w:rPr>
        <w:t xml:space="preserve">Os casos de rescisão unilateral serão formalmente motivados nos autos do processo administrativo, assegurado o contraditório e a ampla defesa. O prazo de defesa será de 10 (dez) dias da abertura de vista do processo. </w:t>
      </w:r>
    </w:p>
    <w:p w14:paraId="354AFD62" w14:textId="77777777" w:rsidR="00BB565D" w:rsidRPr="00F052FD" w:rsidRDefault="00BB565D" w:rsidP="00985AA4">
      <w:pPr>
        <w:tabs>
          <w:tab w:val="left" w:pos="9639"/>
        </w:tabs>
        <w:spacing w:after="60" w:line="240" w:lineRule="auto"/>
        <w:jc w:val="both"/>
        <w:rPr>
          <w:rFonts w:ascii="Arial" w:hAnsi="Arial" w:cs="Arial"/>
          <w:color w:val="000000"/>
          <w:lang w:eastAsia="ar-SA"/>
        </w:rPr>
      </w:pPr>
      <w:r w:rsidRPr="00F052FD">
        <w:rPr>
          <w:rFonts w:ascii="Arial" w:hAnsi="Arial" w:cs="Arial"/>
          <w:b/>
          <w:color w:val="000000"/>
          <w:lang w:eastAsia="ar-SA"/>
        </w:rPr>
        <w:t>Subcláusula Quinta.</w:t>
      </w:r>
      <w:r w:rsidRPr="00F052FD">
        <w:rPr>
          <w:rFonts w:ascii="Arial" w:hAnsi="Arial" w:cs="Arial"/>
          <w:color w:val="000000"/>
          <w:lang w:eastAsia="ar-SA"/>
        </w:rPr>
        <w:t xml:space="preserve"> Na hipótese de irregularidade na execução do objeto que enseje </w:t>
      </w:r>
      <w:proofErr w:type="spellStart"/>
      <w:r w:rsidRPr="00F052FD">
        <w:rPr>
          <w:rFonts w:ascii="Arial" w:hAnsi="Arial" w:cs="Arial"/>
          <w:color w:val="000000"/>
          <w:lang w:eastAsia="ar-SA"/>
        </w:rPr>
        <w:t>dano</w:t>
      </w:r>
      <w:proofErr w:type="spellEnd"/>
      <w:r w:rsidRPr="00F052FD">
        <w:rPr>
          <w:rFonts w:ascii="Arial" w:hAnsi="Arial" w:cs="Arial"/>
          <w:color w:val="000000"/>
          <w:lang w:eastAsia="ar-SA"/>
        </w:rPr>
        <w:t xml:space="preserve"> ao erário, deverá ser instaurada Tomada de Contas Especial caso os valores relacionados à irregularidade não sejam devolvidos no prazo estabelecido pela Administração Pública, conforme a Instrução Normativa TCE/SC 13/2012.</w:t>
      </w:r>
    </w:p>
    <w:p w14:paraId="18E757FE" w14:textId="77777777" w:rsidR="00BB565D" w:rsidRPr="00F052FD" w:rsidRDefault="00BB565D" w:rsidP="00337F0C">
      <w:pPr>
        <w:tabs>
          <w:tab w:val="left" w:pos="9639"/>
        </w:tabs>
        <w:spacing w:after="0" w:line="240" w:lineRule="auto"/>
        <w:jc w:val="both"/>
        <w:rPr>
          <w:rFonts w:ascii="Arial" w:hAnsi="Arial" w:cs="Arial"/>
          <w:color w:val="000000"/>
          <w:lang w:eastAsia="ar-SA"/>
        </w:rPr>
      </w:pPr>
      <w:r w:rsidRPr="00F052FD">
        <w:rPr>
          <w:rFonts w:ascii="Arial" w:hAnsi="Arial" w:cs="Arial"/>
          <w:b/>
          <w:color w:val="000000"/>
          <w:lang w:eastAsia="ar-SA"/>
        </w:rPr>
        <w:t>Subcláusula Sexta.</w:t>
      </w:r>
      <w:r w:rsidRPr="00F052FD">
        <w:rPr>
          <w:rFonts w:ascii="Arial" w:hAnsi="Arial" w:cs="Arial"/>
          <w:color w:val="000000"/>
          <w:lang w:eastAsia="ar-SA"/>
        </w:rPr>
        <w:t xml:space="preserve"> Outras situações relativas à extinção da parceria não previstas na legislação aplicável ou neste instrumento poderão ser reguladas em Termo de Encerramento da Parceria a ser negociado entre as partes ou, se for o caso, no Termo de Distrato.  </w:t>
      </w:r>
    </w:p>
    <w:p w14:paraId="7E27785F" w14:textId="77777777" w:rsidR="00BB565D" w:rsidRPr="00F052FD" w:rsidRDefault="00BB565D" w:rsidP="00337F0C">
      <w:pPr>
        <w:shd w:val="clear" w:color="auto" w:fill="FFFFFF"/>
        <w:spacing w:after="0" w:line="240" w:lineRule="auto"/>
        <w:jc w:val="both"/>
        <w:rPr>
          <w:rFonts w:ascii="Arial" w:hAnsi="Arial" w:cs="Arial"/>
          <w:color w:val="000000"/>
        </w:rPr>
      </w:pPr>
    </w:p>
    <w:p w14:paraId="4B41D131" w14:textId="77777777" w:rsidR="00BB565D" w:rsidRPr="00F052FD" w:rsidRDefault="00BB565D" w:rsidP="00985AA4">
      <w:pPr>
        <w:widowControl w:val="0"/>
        <w:spacing w:after="60" w:line="240" w:lineRule="auto"/>
        <w:jc w:val="both"/>
        <w:rPr>
          <w:rFonts w:ascii="Arial" w:eastAsia="Courier New" w:hAnsi="Arial" w:cs="Arial"/>
          <w:b/>
          <w:lang w:eastAsia="ar-SA"/>
        </w:rPr>
      </w:pPr>
      <w:r w:rsidRPr="00F052FD">
        <w:rPr>
          <w:rFonts w:ascii="Arial" w:eastAsia="Courier New" w:hAnsi="Arial" w:cs="Arial"/>
          <w:b/>
          <w:lang w:eastAsia="ar-SA"/>
        </w:rPr>
        <w:t>CLÁUSULA DÉCIMA SEGUNDA – DA RESTITUIÇÃO DOS RECURSOS</w:t>
      </w:r>
    </w:p>
    <w:p w14:paraId="3703283B" w14:textId="77777777" w:rsidR="00BB565D" w:rsidRPr="00F052FD" w:rsidRDefault="00BB565D" w:rsidP="00985AA4">
      <w:pPr>
        <w:widowControl w:val="0"/>
        <w:spacing w:after="60" w:line="240" w:lineRule="auto"/>
        <w:jc w:val="both"/>
        <w:rPr>
          <w:rFonts w:ascii="Arial" w:eastAsia="Courier New" w:hAnsi="Arial" w:cs="Arial"/>
          <w:lang w:eastAsia="ar-SA"/>
        </w:rPr>
      </w:pPr>
      <w:r w:rsidRPr="00F052FD">
        <w:rPr>
          <w:rFonts w:ascii="Arial" w:eastAsia="Courier New" w:hAnsi="Arial" w:cs="Arial"/>
          <w:lang w:eastAsia="ar-SA"/>
        </w:rPr>
        <w:t>Por ocasião da conclusão, denúncia, rescisão ou extinção deste Termo de Fomento,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da administração pública. </w:t>
      </w:r>
    </w:p>
    <w:p w14:paraId="0F2B3AB3" w14:textId="77777777" w:rsidR="00BB565D" w:rsidRPr="00F052FD" w:rsidRDefault="00BB565D" w:rsidP="00985AA4">
      <w:pPr>
        <w:spacing w:after="60" w:line="240" w:lineRule="auto"/>
        <w:jc w:val="both"/>
        <w:rPr>
          <w:rFonts w:ascii="Arial" w:hAnsi="Arial" w:cs="Arial"/>
          <w:lang w:eastAsia="ar-SA"/>
        </w:rPr>
      </w:pPr>
      <w:r w:rsidRPr="00F052FD">
        <w:rPr>
          <w:rFonts w:ascii="Arial" w:hAnsi="Arial" w:cs="Arial"/>
          <w:b/>
          <w:lang w:eastAsia="ar-SA"/>
        </w:rPr>
        <w:t>Subcláusula Primeira</w:t>
      </w:r>
      <w:r w:rsidRPr="00F052FD">
        <w:rPr>
          <w:rFonts w:ascii="Arial" w:hAnsi="Arial" w:cs="Arial"/>
          <w:lang w:eastAsia="ar-SA"/>
        </w:rPr>
        <w:t>. Os débitos a serem restituídos pela OSC serão apurados mediante atualização monetária, acrescido de juros calculados da seguinte forma:</w:t>
      </w:r>
    </w:p>
    <w:p w14:paraId="0877A1A6" w14:textId="77777777" w:rsidR="008D7FB1" w:rsidRDefault="008D7FB1" w:rsidP="00B8275E">
      <w:pPr>
        <w:numPr>
          <w:ilvl w:val="0"/>
          <w:numId w:val="34"/>
        </w:numPr>
        <w:suppressAutoHyphens/>
        <w:spacing w:after="60" w:line="240" w:lineRule="auto"/>
        <w:ind w:left="0" w:firstLine="0"/>
        <w:contextualSpacing/>
        <w:jc w:val="both"/>
      </w:pPr>
      <w:r>
        <w:rPr>
          <w:rFonts w:ascii="Arial" w:hAnsi="Arial" w:cs="Arial"/>
          <w:lang w:eastAsia="ar-SA"/>
        </w:rPr>
        <w:t>Nos casos em que for constatado dolo da OSC ou de seus prepostos, os juros serão calculados a partir das datas de liberação dos recursos, sem subtração de eventual período de inércia da administração pública quanto ao prazo de que trata o § 2</w:t>
      </w:r>
      <w:r>
        <w:rPr>
          <w:rFonts w:ascii="Arial" w:hAnsi="Arial" w:cs="Arial"/>
          <w:strike/>
          <w:lang w:eastAsia="ar-SA"/>
        </w:rPr>
        <w:t>º</w:t>
      </w:r>
      <w:r>
        <w:rPr>
          <w:rFonts w:ascii="Arial" w:hAnsi="Arial" w:cs="Arial"/>
          <w:lang w:eastAsia="ar-SA"/>
        </w:rPr>
        <w:t> do art. 60, do Decreto nº 6.662, de 2022; e</w:t>
      </w:r>
    </w:p>
    <w:p w14:paraId="70810EC1" w14:textId="77777777" w:rsidR="008D7FB1" w:rsidRDefault="008D7FB1" w:rsidP="00B8275E">
      <w:pPr>
        <w:numPr>
          <w:ilvl w:val="0"/>
          <w:numId w:val="34"/>
        </w:numPr>
        <w:suppressAutoHyphens/>
        <w:spacing w:after="60" w:line="240" w:lineRule="auto"/>
        <w:ind w:left="0" w:firstLine="0"/>
        <w:contextualSpacing/>
        <w:jc w:val="both"/>
      </w:pPr>
      <w:r>
        <w:rPr>
          <w:rFonts w:ascii="Arial" w:hAnsi="Arial" w:cs="Arial"/>
          <w:lang w:eastAsia="ar-SA"/>
        </w:rPr>
        <w:t>Nos demais casos, os juros serão calculados a partir:</w:t>
      </w:r>
    </w:p>
    <w:p w14:paraId="221FFDD2" w14:textId="77777777" w:rsidR="008D7FB1" w:rsidRDefault="008D7FB1" w:rsidP="00B8275E">
      <w:pPr>
        <w:numPr>
          <w:ilvl w:val="0"/>
          <w:numId w:val="35"/>
        </w:numPr>
        <w:suppressAutoHyphens/>
        <w:spacing w:after="60" w:line="240" w:lineRule="auto"/>
        <w:ind w:left="0" w:firstLine="0"/>
        <w:contextualSpacing/>
        <w:jc w:val="both"/>
      </w:pPr>
      <w:r>
        <w:rPr>
          <w:rFonts w:ascii="Arial" w:hAnsi="Arial" w:cs="Arial"/>
          <w:lang w:eastAsia="ar-SA"/>
        </w:rPr>
        <w:t>Do decurso do prazo estabelecido no ato de notificação da OSC ou de seus prepostos para restituição dos valores ocorrida no curso da execução da parceria; ou</w:t>
      </w:r>
    </w:p>
    <w:p w14:paraId="405936EF" w14:textId="77777777" w:rsidR="008D7FB1" w:rsidRDefault="008D7FB1" w:rsidP="00B8275E">
      <w:pPr>
        <w:numPr>
          <w:ilvl w:val="0"/>
          <w:numId w:val="35"/>
        </w:numPr>
        <w:suppressAutoHyphens/>
        <w:spacing w:after="60" w:line="240" w:lineRule="auto"/>
        <w:ind w:left="0" w:firstLine="0"/>
        <w:contextualSpacing/>
        <w:jc w:val="both"/>
      </w:pPr>
      <w:r>
        <w:rPr>
          <w:rFonts w:ascii="Arial" w:hAnsi="Arial" w:cs="Arial"/>
          <w:lang w:eastAsia="ar-SA"/>
        </w:rPr>
        <w:t>Do término da execução da parceria, caso não tenha havido a notificação de que trata a alínea “a” deste inciso, com subtração de eventual período de inércia da administração pública quanto ao prazo de que trata o § 2</w:t>
      </w:r>
      <w:r>
        <w:rPr>
          <w:rFonts w:ascii="Arial" w:hAnsi="Arial" w:cs="Arial"/>
          <w:strike/>
          <w:lang w:eastAsia="ar-SA"/>
        </w:rPr>
        <w:t>º</w:t>
      </w:r>
      <w:r>
        <w:rPr>
          <w:rFonts w:ascii="Arial" w:hAnsi="Arial" w:cs="Arial"/>
          <w:lang w:eastAsia="ar-SA"/>
        </w:rPr>
        <w:t> do art. 60 do Decreto nº 6.662, de 2022.</w:t>
      </w:r>
    </w:p>
    <w:p w14:paraId="399D39E7" w14:textId="77777777" w:rsidR="00BB565D" w:rsidRPr="00F052FD" w:rsidRDefault="00BB565D" w:rsidP="00337F0C">
      <w:pPr>
        <w:shd w:val="clear" w:color="auto" w:fill="FFFFFF"/>
        <w:spacing w:after="0" w:line="240" w:lineRule="auto"/>
        <w:jc w:val="both"/>
        <w:rPr>
          <w:rFonts w:ascii="Arial" w:hAnsi="Arial" w:cs="Arial"/>
          <w:color w:val="222222"/>
        </w:rPr>
      </w:pPr>
      <w:r w:rsidRPr="00F052FD">
        <w:rPr>
          <w:rFonts w:ascii="Arial" w:hAnsi="Arial" w:cs="Arial"/>
          <w:b/>
          <w:lang w:eastAsia="ar-SA"/>
        </w:rPr>
        <w:t>Subcláusula Segunda</w:t>
      </w:r>
      <w:r w:rsidRPr="00F052FD">
        <w:rPr>
          <w:rFonts w:ascii="Arial" w:hAnsi="Arial" w:cs="Arial"/>
          <w:lang w:eastAsia="ar-SA"/>
        </w:rPr>
        <w:t>. Os débitos a serem restituídos pela OSC observarão juros equivalentes à taxa referencial do Sistema Especial de Liquidação e de Custódia – Selic, acumulada mensalmente, até o último dia do mês anterior ao do pagamento, e de 1% (um por cento) no mês de pagamento.</w:t>
      </w:r>
    </w:p>
    <w:p w14:paraId="5FC32CE8" w14:textId="77777777" w:rsidR="00BB565D" w:rsidRPr="00F052FD" w:rsidRDefault="00BB565D" w:rsidP="00337F0C">
      <w:pPr>
        <w:spacing w:after="0" w:line="240" w:lineRule="auto"/>
        <w:jc w:val="both"/>
        <w:rPr>
          <w:rFonts w:ascii="Arial" w:hAnsi="Arial" w:cs="Arial"/>
          <w:b/>
        </w:rPr>
      </w:pPr>
    </w:p>
    <w:p w14:paraId="5D9E9FE3" w14:textId="287E01CA" w:rsidR="00BB565D" w:rsidRPr="00F052FD" w:rsidRDefault="00BB565D" w:rsidP="00985AA4">
      <w:pPr>
        <w:spacing w:after="60" w:line="240" w:lineRule="auto"/>
        <w:jc w:val="both"/>
        <w:rPr>
          <w:rFonts w:ascii="Arial" w:hAnsi="Arial" w:cs="Arial"/>
          <w:b/>
        </w:rPr>
      </w:pPr>
      <w:r w:rsidRPr="00F052FD">
        <w:rPr>
          <w:rFonts w:ascii="Arial" w:hAnsi="Arial" w:cs="Arial"/>
          <w:b/>
        </w:rPr>
        <w:t>CLÁUSULA DÉCIMA TERCEIRA - DOS BENS REMANESCENTE</w:t>
      </w:r>
      <w:r w:rsidR="003A0DA5">
        <w:rPr>
          <w:rFonts w:ascii="Arial" w:hAnsi="Arial" w:cs="Arial"/>
          <w:b/>
        </w:rPr>
        <w:t>S</w:t>
      </w:r>
    </w:p>
    <w:p w14:paraId="2968BEFA" w14:textId="77777777" w:rsidR="00BB565D" w:rsidRPr="003A0DA5" w:rsidRDefault="00BB565D" w:rsidP="00985AA4">
      <w:pPr>
        <w:spacing w:after="60" w:line="240" w:lineRule="auto"/>
        <w:jc w:val="both"/>
        <w:rPr>
          <w:rFonts w:ascii="Arial" w:hAnsi="Arial" w:cs="Arial"/>
          <w:shd w:val="clear" w:color="auto" w:fill="FFFFFF"/>
        </w:rPr>
      </w:pPr>
      <w:r w:rsidRPr="003A0DA5">
        <w:rPr>
          <w:rFonts w:ascii="Arial" w:hAnsi="Arial" w:cs="Arial"/>
          <w:shd w:val="clear" w:color="auto" w:fill="FFFFFF"/>
        </w:rPr>
        <w:t xml:space="preserve">Os bens patrimoniais adquiridos, produzidos, transformados ou construídos com recursos repassados pela Administração Pública são da titularidade da OSC e ficarão afetados ao objeto da presente parceria durante o prazo de sua duração, sendo considerados bens remanescentes ao seu término, dispensada a celebração de instrumento específico para esta finalidade. </w:t>
      </w:r>
    </w:p>
    <w:p w14:paraId="32734BCC" w14:textId="77777777" w:rsidR="00BB565D" w:rsidRPr="003A0DA5" w:rsidRDefault="00BB565D" w:rsidP="00985AA4">
      <w:pPr>
        <w:spacing w:after="60" w:line="240" w:lineRule="auto"/>
        <w:jc w:val="both"/>
        <w:rPr>
          <w:rFonts w:ascii="Arial" w:hAnsi="Arial" w:cs="Arial"/>
        </w:rPr>
      </w:pPr>
      <w:r w:rsidRPr="003A0DA5">
        <w:rPr>
          <w:rFonts w:ascii="Arial" w:hAnsi="Arial" w:cs="Arial"/>
          <w:b/>
          <w:bCs/>
          <w:shd w:val="clear" w:color="auto" w:fill="FFFFFF"/>
        </w:rPr>
        <w:t>Subcláusula Primeira.</w:t>
      </w:r>
      <w:r w:rsidRPr="003A0DA5">
        <w:rPr>
          <w:rFonts w:ascii="Arial" w:hAnsi="Arial" w:cs="Arial"/>
          <w:shd w:val="clear" w:color="auto" w:fill="FFFFFF"/>
        </w:rPr>
        <w:t xml:space="preserve"> Os bens patrimoniais de que trata o </w:t>
      </w:r>
      <w:r w:rsidRPr="003A0DA5">
        <w:rPr>
          <w:rFonts w:ascii="Arial" w:hAnsi="Arial" w:cs="Arial"/>
          <w:b/>
          <w:bCs/>
          <w:shd w:val="clear" w:color="auto" w:fill="FFFFFF"/>
        </w:rPr>
        <w:t>caput</w:t>
      </w:r>
      <w:r w:rsidRPr="003A0DA5">
        <w:rPr>
          <w:rFonts w:ascii="Arial" w:hAnsi="Arial" w:cs="Arial"/>
          <w:shd w:val="clear" w:color="auto" w:fill="FFFFFF"/>
        </w:rPr>
        <w:t xml:space="preserve"> deverão ser gravados com cláusula de inalienabilidade enquanto viger a parceria, sendo que, na hipótese de extinção da OSC durante a vigência do presente instrumento, a propriedade de tais bens será transferida à Administração Pública. A presente cláusula formaliza a promessa de transferência da propriedade de que trata o §5º do art. 35 da Lei nº 13.019, de 2014.</w:t>
      </w:r>
    </w:p>
    <w:p w14:paraId="0C2F95D2" w14:textId="77777777" w:rsidR="00BB565D" w:rsidRPr="003A0DA5" w:rsidRDefault="00BB565D" w:rsidP="00985AA4">
      <w:pPr>
        <w:spacing w:after="60" w:line="240" w:lineRule="auto"/>
        <w:jc w:val="both"/>
        <w:rPr>
          <w:rFonts w:ascii="Arial" w:hAnsi="Arial" w:cs="Arial"/>
        </w:rPr>
      </w:pPr>
      <w:r w:rsidRPr="003A0DA5">
        <w:rPr>
          <w:rFonts w:ascii="Arial" w:hAnsi="Arial" w:cs="Arial"/>
          <w:b/>
          <w:bCs/>
        </w:rPr>
        <w:t>Subcláusula Segunda.</w:t>
      </w:r>
      <w:r w:rsidRPr="003A0DA5">
        <w:rPr>
          <w:rFonts w:ascii="Arial" w:hAnsi="Arial" w:cs="Arial"/>
        </w:rPr>
        <w:t xml:space="preserve"> Quando da extinção da parceria, os bens remanescentes permanecerão na propriedade da OSC, na medida em que os bens serão úteis à continuidade da execução de ações de interesse social pela organização.</w:t>
      </w:r>
    </w:p>
    <w:p w14:paraId="1893626C" w14:textId="77777777" w:rsidR="00BB565D" w:rsidRPr="003A0DA5" w:rsidRDefault="00BB565D" w:rsidP="00985AA4">
      <w:pPr>
        <w:spacing w:after="60" w:line="240" w:lineRule="auto"/>
        <w:jc w:val="both"/>
        <w:rPr>
          <w:rFonts w:ascii="Arial" w:hAnsi="Arial" w:cs="Arial"/>
        </w:rPr>
      </w:pPr>
      <w:r w:rsidRPr="003A0DA5">
        <w:rPr>
          <w:rFonts w:ascii="Arial" w:hAnsi="Arial" w:cs="Arial"/>
          <w:b/>
          <w:bCs/>
        </w:rPr>
        <w:t>Subcláusula Terceira.</w:t>
      </w:r>
      <w:r w:rsidRPr="003A0DA5">
        <w:rPr>
          <w:rFonts w:ascii="Arial" w:hAnsi="Arial" w:cs="Arial"/>
        </w:rPr>
        <w:t xml:space="preserve"> Caso a prestação de contas final seja rejeitada, a titularidade dos bens remanescentes permanecerá com a OSC, observados os seguintes procedimentos:</w:t>
      </w:r>
    </w:p>
    <w:p w14:paraId="6933877F" w14:textId="77777777" w:rsidR="00BB565D" w:rsidRPr="003A0DA5" w:rsidRDefault="00BB565D" w:rsidP="00985AA4">
      <w:pPr>
        <w:spacing w:after="60" w:line="240" w:lineRule="auto"/>
        <w:jc w:val="both"/>
        <w:rPr>
          <w:rFonts w:ascii="Arial" w:hAnsi="Arial" w:cs="Arial"/>
        </w:rPr>
      </w:pPr>
      <w:r w:rsidRPr="003A0DA5">
        <w:rPr>
          <w:rFonts w:ascii="Arial" w:hAnsi="Arial" w:cs="Arial"/>
        </w:rPr>
        <w:t xml:space="preserve"> I.  Não será exigido ressarcimento do valor relativo ao bem adquirido quando a motivação da rejeição não estiver relacionada ao seu uso ou aquisição; ou </w:t>
      </w:r>
    </w:p>
    <w:p w14:paraId="78E2112A" w14:textId="77777777" w:rsidR="00BB565D" w:rsidRPr="003A0DA5" w:rsidRDefault="00BB565D" w:rsidP="00985AA4">
      <w:pPr>
        <w:shd w:val="clear" w:color="auto" w:fill="FFFFFF"/>
        <w:spacing w:after="60" w:line="240" w:lineRule="auto"/>
        <w:jc w:val="both"/>
        <w:rPr>
          <w:rFonts w:ascii="Arial" w:hAnsi="Arial" w:cs="Arial"/>
        </w:rPr>
      </w:pPr>
      <w:r w:rsidRPr="003A0DA5">
        <w:rPr>
          <w:rFonts w:ascii="Arial" w:hAnsi="Arial" w:cs="Arial"/>
          <w:shd w:val="clear" w:color="auto" w:fill="FFFFFF"/>
        </w:rPr>
        <w:t>II. O valor pelo qual o bem remanescente foi adquirido deverá ser computado no cálculo do dano ao erário a ser ressarcido, quando a motivação da rejeição estiver relacionada ao seu uso ou aquisição. </w:t>
      </w:r>
    </w:p>
    <w:p w14:paraId="13B96608" w14:textId="77777777" w:rsidR="00BB565D" w:rsidRPr="003A0DA5" w:rsidRDefault="00BB565D" w:rsidP="00985AA4">
      <w:pPr>
        <w:shd w:val="clear" w:color="auto" w:fill="FFFFFF"/>
        <w:spacing w:after="60" w:line="240" w:lineRule="auto"/>
        <w:ind w:firstLine="7"/>
        <w:jc w:val="both"/>
        <w:rPr>
          <w:rFonts w:ascii="Arial" w:hAnsi="Arial" w:cs="Arial"/>
        </w:rPr>
      </w:pPr>
      <w:r w:rsidRPr="003A0DA5">
        <w:rPr>
          <w:rFonts w:ascii="Arial" w:hAnsi="Arial" w:cs="Arial"/>
          <w:b/>
          <w:bCs/>
        </w:rPr>
        <w:t>Subcláusula Quarta.</w:t>
      </w:r>
      <w:r w:rsidRPr="003A0DA5">
        <w:rPr>
          <w:rFonts w:ascii="Arial" w:hAnsi="Arial" w:cs="Arial"/>
        </w:rPr>
        <w:t xml:space="preserve"> Na hipótese de dissolução da OSC durante a vigência da parceria, o valor pelo qual os bens remanescentes foram adquiridos deverá ser computado no cálculo do valor a ser ressarcido.</w:t>
      </w:r>
    </w:p>
    <w:p w14:paraId="4A8BF86E" w14:textId="77777777" w:rsidR="00BB565D" w:rsidRPr="003A0DA5" w:rsidRDefault="00BB565D" w:rsidP="00985AA4">
      <w:pPr>
        <w:spacing w:after="60" w:line="240" w:lineRule="auto"/>
        <w:jc w:val="both"/>
        <w:rPr>
          <w:rFonts w:ascii="Arial" w:hAnsi="Arial" w:cs="Arial"/>
        </w:rPr>
      </w:pPr>
      <w:r w:rsidRPr="003A0DA5">
        <w:rPr>
          <w:rFonts w:ascii="Arial" w:hAnsi="Arial" w:cs="Arial"/>
          <w:b/>
          <w:bCs/>
        </w:rPr>
        <w:t>Subcláusula Quinta.</w:t>
      </w:r>
      <w:r w:rsidRPr="003A0DA5">
        <w:rPr>
          <w:rFonts w:ascii="Arial" w:hAnsi="Arial" w:cs="Arial"/>
        </w:rPr>
        <w:t xml:space="preserve"> A OSC poderá realizar doação dos bens remanescentes a terceiros, inclusive beneficiários da política pública objeto da parceria, desde que demonstrada sua utilidade para realização ou continuidade de ações de interesse social.</w:t>
      </w:r>
    </w:p>
    <w:p w14:paraId="76C65E49" w14:textId="77777777" w:rsidR="00BB565D" w:rsidRPr="00F052FD" w:rsidRDefault="00BB565D" w:rsidP="00337F0C">
      <w:pPr>
        <w:spacing w:after="0" w:line="240" w:lineRule="auto"/>
        <w:jc w:val="both"/>
        <w:rPr>
          <w:rFonts w:ascii="Arial" w:hAnsi="Arial" w:cs="Arial"/>
        </w:rPr>
      </w:pPr>
      <w:r w:rsidRPr="003A0DA5">
        <w:rPr>
          <w:rFonts w:ascii="Arial" w:hAnsi="Arial" w:cs="Arial"/>
          <w:b/>
          <w:bCs/>
          <w:shd w:val="clear" w:color="auto" w:fill="FFFFFF"/>
        </w:rPr>
        <w:t>Subcláusula Sexta.</w:t>
      </w:r>
      <w:r w:rsidRPr="003A0DA5">
        <w:rPr>
          <w:rFonts w:ascii="Arial" w:hAnsi="Arial" w:cs="Arial"/>
          <w:shd w:val="clear" w:color="auto" w:fill="FFFFFF"/>
        </w:rPr>
        <w:t xml:space="preserve"> Os bens remanescentes poderão ter sua propriedade revertida para o órgão ou entidade pública, a critério da Administração Pública, se ao término da parceria ficar constatado que a OSC não terá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w:t>
      </w:r>
    </w:p>
    <w:p w14:paraId="331C1DEB" w14:textId="77777777" w:rsidR="00BB565D" w:rsidRPr="00F052FD" w:rsidRDefault="00BB565D" w:rsidP="00337F0C">
      <w:pPr>
        <w:spacing w:after="0" w:line="240" w:lineRule="auto"/>
        <w:jc w:val="both"/>
        <w:rPr>
          <w:rFonts w:ascii="Arial" w:hAnsi="Arial" w:cs="Arial"/>
          <w:b/>
        </w:rPr>
      </w:pPr>
    </w:p>
    <w:p w14:paraId="58B47C8A" w14:textId="77777777" w:rsidR="00BB565D" w:rsidRPr="00F052FD" w:rsidRDefault="00BB565D" w:rsidP="00985AA4">
      <w:pPr>
        <w:spacing w:after="60" w:line="240" w:lineRule="auto"/>
        <w:jc w:val="both"/>
        <w:rPr>
          <w:rFonts w:ascii="Arial" w:hAnsi="Arial" w:cs="Arial"/>
          <w:b/>
          <w:lang w:eastAsia="ar-SA"/>
        </w:rPr>
      </w:pPr>
      <w:r w:rsidRPr="00F052FD">
        <w:rPr>
          <w:rFonts w:ascii="Arial" w:hAnsi="Arial" w:cs="Arial"/>
          <w:b/>
          <w:lang w:eastAsia="ar-SA"/>
        </w:rPr>
        <w:t>CLÁUSULA DÉCIMA QUARTA – DA PROPRIEDADE INTELECTUAL</w:t>
      </w:r>
    </w:p>
    <w:p w14:paraId="1F1A8E81" w14:textId="77777777" w:rsidR="008D7FB1" w:rsidRDefault="008D7FB1" w:rsidP="008D7FB1">
      <w:pPr>
        <w:shd w:val="clear" w:color="auto" w:fill="FFFFFF"/>
        <w:spacing w:after="60" w:line="240" w:lineRule="auto"/>
        <w:jc w:val="both"/>
      </w:pPr>
      <w:r>
        <w:rPr>
          <w:rFonts w:ascii="Arial" w:hAnsi="Arial" w:cs="Arial"/>
        </w:rPr>
        <w:t>Caso as atividades realizadas pela OSC 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OSC terá a titularidade da propriedade intelectual e a participação nos ganhos econômicos resultantes da exploração dos respectivos bens imateriais, os quais ficarão gravados com cláusula de inalienabilidade durante a vigência da parceria (art. 25 do Decreto nº 6.662, de 2022).</w:t>
      </w:r>
    </w:p>
    <w:p w14:paraId="58D9B292" w14:textId="77777777" w:rsidR="00BB565D" w:rsidRPr="00F052FD" w:rsidRDefault="00BB565D" w:rsidP="00985AA4">
      <w:pPr>
        <w:shd w:val="clear" w:color="auto" w:fill="FFFFFF"/>
        <w:spacing w:after="60" w:line="240" w:lineRule="auto"/>
        <w:jc w:val="both"/>
        <w:rPr>
          <w:rFonts w:ascii="Arial" w:hAnsi="Arial" w:cs="Arial"/>
        </w:rPr>
      </w:pPr>
      <w:r w:rsidRPr="00F052FD">
        <w:rPr>
          <w:rFonts w:ascii="Arial" w:hAnsi="Arial" w:cs="Arial"/>
          <w:b/>
        </w:rPr>
        <w:t>Subcláusula Primeira</w:t>
      </w:r>
      <w:r w:rsidRPr="00F052FD">
        <w:rPr>
          <w:rFonts w:ascii="Arial" w:hAnsi="Arial" w:cs="Arial"/>
        </w:rPr>
        <w:t>. Durante a vigência da parceria, os ganhos econômicos auferidos pela OSC na exploração ou licença de uso dos bens passíveis de propriedade intelectual, gerados com os recursos públicos provenientes do Termo de Fomento, deverão ser aplicados no objeto do presente instrumento, sem prejuízo do disposto na Subcláusula seguinte.</w:t>
      </w:r>
    </w:p>
    <w:p w14:paraId="32A45E5C" w14:textId="77777777" w:rsidR="00BB565D" w:rsidRPr="00F052FD" w:rsidRDefault="00BB565D" w:rsidP="00985AA4">
      <w:pPr>
        <w:shd w:val="clear" w:color="auto" w:fill="FFFFFF"/>
        <w:spacing w:after="60" w:line="240" w:lineRule="auto"/>
        <w:jc w:val="both"/>
        <w:rPr>
          <w:rFonts w:ascii="Arial" w:hAnsi="Arial" w:cs="Arial"/>
        </w:rPr>
      </w:pPr>
      <w:r w:rsidRPr="00F052FD">
        <w:rPr>
          <w:rFonts w:ascii="Arial" w:hAnsi="Arial" w:cs="Arial"/>
          <w:b/>
        </w:rPr>
        <w:t>Subcláusula Segunda</w:t>
      </w:r>
      <w:r w:rsidRPr="00F052FD">
        <w:rPr>
          <w:rFonts w:ascii="Arial" w:hAnsi="Arial" w:cs="Arial"/>
        </w:rPr>
        <w:t>. A participação nos ganhos econômicos fica assegurada, nos termos da legislação específica, ao inventor, criador ou autor.</w:t>
      </w:r>
    </w:p>
    <w:p w14:paraId="66C4C8A9" w14:textId="77777777" w:rsidR="00BB565D" w:rsidRPr="00F052FD" w:rsidRDefault="00BB565D" w:rsidP="00985AA4">
      <w:pPr>
        <w:shd w:val="clear" w:color="auto" w:fill="FFFFFF"/>
        <w:spacing w:after="60" w:line="240" w:lineRule="auto"/>
        <w:jc w:val="both"/>
        <w:rPr>
          <w:rFonts w:ascii="Arial" w:hAnsi="Arial" w:cs="Arial"/>
        </w:rPr>
      </w:pPr>
      <w:r w:rsidRPr="00F052FD">
        <w:rPr>
          <w:rFonts w:ascii="Arial" w:hAnsi="Arial" w:cs="Arial"/>
          <w:b/>
          <w:bCs/>
          <w:shd w:val="clear" w:color="auto" w:fill="FFFFFF"/>
        </w:rPr>
        <w:t>Subcláusula Terceira.</w:t>
      </w:r>
      <w:r w:rsidRPr="00F052FD">
        <w:rPr>
          <w:rFonts w:ascii="Arial" w:hAnsi="Arial" w:cs="Arial"/>
          <w:shd w:val="clear" w:color="auto" w:fill="FFFFFF"/>
        </w:rPr>
        <w:t xml:space="preserve"> Quando da extinção da parceria, os bens remanescentes passíveis de proteção pelo direito de propriedade intelectual permanecerão na titularidade da OSC, quando forem úteis à continuidade da execução de ações de interesse social pela organização, observado o disposto na Subcláusula seguinte.</w:t>
      </w:r>
    </w:p>
    <w:p w14:paraId="2652E20C" w14:textId="77777777" w:rsidR="00BB565D" w:rsidRPr="00F052FD" w:rsidRDefault="00BB565D" w:rsidP="00985AA4">
      <w:pPr>
        <w:spacing w:after="60" w:line="240" w:lineRule="auto"/>
        <w:jc w:val="both"/>
        <w:rPr>
          <w:rFonts w:ascii="Arial" w:hAnsi="Arial" w:cs="Arial"/>
        </w:rPr>
      </w:pPr>
      <w:r w:rsidRPr="00F052FD">
        <w:rPr>
          <w:rFonts w:ascii="Arial" w:hAnsi="Arial" w:cs="Arial"/>
          <w:b/>
          <w:bCs/>
          <w:shd w:val="clear" w:color="auto" w:fill="FFFFFF"/>
        </w:rPr>
        <w:t>Subcláusula Quarta.</w:t>
      </w:r>
      <w:r w:rsidRPr="00F052FD">
        <w:rPr>
          <w:rFonts w:ascii="Arial" w:hAnsi="Arial" w:cs="Arial"/>
          <w:shd w:val="clear" w:color="auto" w:fill="FFFFFF"/>
        </w:rPr>
        <w:t xml:space="preserve"> Quando da extinção da parceria, os bens remanescentes passíveis de proteção pelo direito de propriedade intelectual poderão ter sua propriedade revertida para o órgão ou entidade pública, a critério da Administração Pública, quando a OSC não tiver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w:t>
      </w:r>
    </w:p>
    <w:p w14:paraId="54B6BA5A" w14:textId="77777777" w:rsidR="00BB565D" w:rsidRPr="00F052FD" w:rsidRDefault="00BB565D" w:rsidP="00985AA4">
      <w:pPr>
        <w:shd w:val="clear" w:color="auto" w:fill="FFFFFF"/>
        <w:spacing w:after="60" w:line="240" w:lineRule="auto"/>
        <w:jc w:val="both"/>
        <w:rPr>
          <w:rFonts w:ascii="Arial" w:hAnsi="Arial" w:cs="Arial"/>
        </w:rPr>
      </w:pPr>
      <w:r w:rsidRPr="00F052FD">
        <w:rPr>
          <w:rFonts w:ascii="Arial" w:hAnsi="Arial" w:cs="Arial"/>
          <w:b/>
        </w:rPr>
        <w:t>Subcláusula Quinta</w:t>
      </w:r>
      <w:r w:rsidRPr="00F052FD">
        <w:rPr>
          <w:rFonts w:ascii="Arial" w:hAnsi="Arial" w:cs="Arial"/>
        </w:rPr>
        <w:t>. A OSC declara, mediante a assinatura deste instrumento, que se responsabiliza integralmente por providenciar, independente de solicitação da Administração Pública, todas as autorizações ou licenças necessárias para que o órgão ou entidade pública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0118004A" w14:textId="77777777" w:rsidR="00BB565D" w:rsidRPr="00F052FD" w:rsidRDefault="00BB565D" w:rsidP="00985AA4">
      <w:pPr>
        <w:shd w:val="clear" w:color="auto" w:fill="FFFFFF"/>
        <w:tabs>
          <w:tab w:val="left" w:pos="567"/>
        </w:tabs>
        <w:spacing w:after="60" w:line="240" w:lineRule="auto"/>
        <w:contextualSpacing/>
        <w:jc w:val="both"/>
        <w:rPr>
          <w:rFonts w:ascii="Arial" w:hAnsi="Arial" w:cs="Arial"/>
        </w:rPr>
      </w:pPr>
      <w:r w:rsidRPr="00F052FD">
        <w:rPr>
          <w:rFonts w:ascii="Arial" w:hAnsi="Arial" w:cs="Arial"/>
        </w:rPr>
        <w:t>I – Quanto aos direitos de que trata a Lei nº 9.610, de 19 de fevereiro de 1998, por quaisquer modalidades de utilização existentes ou que venham a ser inventadas, inclusive:</w:t>
      </w:r>
    </w:p>
    <w:p w14:paraId="10CFD873" w14:textId="77777777" w:rsidR="00BB565D" w:rsidRPr="00F052FD" w:rsidRDefault="00BB565D" w:rsidP="00B8275E">
      <w:pPr>
        <w:numPr>
          <w:ilvl w:val="0"/>
          <w:numId w:val="13"/>
        </w:numPr>
        <w:shd w:val="clear" w:color="auto" w:fill="FFFFFF"/>
        <w:tabs>
          <w:tab w:val="left" w:pos="567"/>
        </w:tabs>
        <w:spacing w:after="60" w:line="240" w:lineRule="auto"/>
        <w:ind w:left="0" w:firstLine="0"/>
        <w:contextualSpacing/>
        <w:jc w:val="both"/>
        <w:rPr>
          <w:rFonts w:ascii="Arial" w:hAnsi="Arial" w:cs="Arial"/>
        </w:rPr>
      </w:pPr>
      <w:r w:rsidRPr="00F052FD">
        <w:rPr>
          <w:rFonts w:ascii="Arial" w:hAnsi="Arial" w:cs="Arial"/>
        </w:rPr>
        <w:t>A reprodução parcial ou integral;</w:t>
      </w:r>
    </w:p>
    <w:p w14:paraId="10AF64C9" w14:textId="77777777" w:rsidR="00BB565D" w:rsidRPr="00F052FD" w:rsidRDefault="00BB565D" w:rsidP="00B8275E">
      <w:pPr>
        <w:numPr>
          <w:ilvl w:val="0"/>
          <w:numId w:val="13"/>
        </w:numPr>
        <w:shd w:val="clear" w:color="auto" w:fill="FFFFFF"/>
        <w:tabs>
          <w:tab w:val="left" w:pos="567"/>
        </w:tabs>
        <w:spacing w:after="60" w:line="240" w:lineRule="auto"/>
        <w:ind w:left="0" w:firstLine="0"/>
        <w:contextualSpacing/>
        <w:jc w:val="both"/>
        <w:rPr>
          <w:rFonts w:ascii="Arial" w:hAnsi="Arial" w:cs="Arial"/>
        </w:rPr>
      </w:pPr>
      <w:r w:rsidRPr="00F052FD">
        <w:rPr>
          <w:rFonts w:ascii="Arial" w:hAnsi="Arial" w:cs="Arial"/>
        </w:rPr>
        <w:t>A edição;</w:t>
      </w:r>
    </w:p>
    <w:p w14:paraId="33BA2A0E" w14:textId="77777777" w:rsidR="00BB565D" w:rsidRPr="00F052FD" w:rsidRDefault="00BB565D" w:rsidP="00B8275E">
      <w:pPr>
        <w:numPr>
          <w:ilvl w:val="0"/>
          <w:numId w:val="13"/>
        </w:numPr>
        <w:shd w:val="clear" w:color="auto" w:fill="FFFFFF"/>
        <w:tabs>
          <w:tab w:val="left" w:pos="567"/>
        </w:tabs>
        <w:spacing w:after="60" w:line="240" w:lineRule="auto"/>
        <w:ind w:left="0" w:firstLine="0"/>
        <w:contextualSpacing/>
        <w:jc w:val="both"/>
        <w:rPr>
          <w:rFonts w:ascii="Arial" w:hAnsi="Arial" w:cs="Arial"/>
        </w:rPr>
      </w:pPr>
      <w:r w:rsidRPr="00F052FD">
        <w:rPr>
          <w:rFonts w:ascii="Arial" w:hAnsi="Arial" w:cs="Arial"/>
        </w:rPr>
        <w:t>A adaptação, o arranjo musical e quaisquer outras transformações;</w:t>
      </w:r>
    </w:p>
    <w:p w14:paraId="07EC31AB" w14:textId="77777777" w:rsidR="00BB565D" w:rsidRPr="00F052FD" w:rsidRDefault="00BB565D" w:rsidP="00B8275E">
      <w:pPr>
        <w:numPr>
          <w:ilvl w:val="0"/>
          <w:numId w:val="13"/>
        </w:numPr>
        <w:shd w:val="clear" w:color="auto" w:fill="FFFFFF"/>
        <w:tabs>
          <w:tab w:val="left" w:pos="567"/>
        </w:tabs>
        <w:spacing w:after="60" w:line="240" w:lineRule="auto"/>
        <w:ind w:left="0" w:firstLine="0"/>
        <w:contextualSpacing/>
        <w:jc w:val="both"/>
        <w:rPr>
          <w:rFonts w:ascii="Arial" w:hAnsi="Arial" w:cs="Arial"/>
        </w:rPr>
      </w:pPr>
      <w:r w:rsidRPr="00F052FD">
        <w:rPr>
          <w:rFonts w:ascii="Arial" w:hAnsi="Arial" w:cs="Arial"/>
        </w:rPr>
        <w:t>A tradução para qualquer idioma;</w:t>
      </w:r>
    </w:p>
    <w:p w14:paraId="0B3A2F66" w14:textId="77777777" w:rsidR="00BB565D" w:rsidRPr="00F052FD" w:rsidRDefault="00BB565D" w:rsidP="00B8275E">
      <w:pPr>
        <w:numPr>
          <w:ilvl w:val="0"/>
          <w:numId w:val="13"/>
        </w:numPr>
        <w:shd w:val="clear" w:color="auto" w:fill="FFFFFF"/>
        <w:tabs>
          <w:tab w:val="left" w:pos="567"/>
        </w:tabs>
        <w:spacing w:after="60" w:line="240" w:lineRule="auto"/>
        <w:ind w:left="0" w:firstLine="0"/>
        <w:contextualSpacing/>
        <w:jc w:val="both"/>
        <w:rPr>
          <w:rFonts w:ascii="Arial" w:hAnsi="Arial" w:cs="Arial"/>
        </w:rPr>
      </w:pPr>
      <w:r w:rsidRPr="00F052FD">
        <w:rPr>
          <w:rFonts w:ascii="Arial" w:hAnsi="Arial" w:cs="Arial"/>
        </w:rPr>
        <w:t>A inclusão em fonograma ou produção audiovisual;</w:t>
      </w:r>
    </w:p>
    <w:p w14:paraId="523915B6" w14:textId="77777777" w:rsidR="00BB565D" w:rsidRPr="00F052FD" w:rsidRDefault="00BB565D" w:rsidP="00B8275E">
      <w:pPr>
        <w:numPr>
          <w:ilvl w:val="0"/>
          <w:numId w:val="13"/>
        </w:numPr>
        <w:shd w:val="clear" w:color="auto" w:fill="FFFFFF"/>
        <w:tabs>
          <w:tab w:val="left" w:pos="567"/>
        </w:tabs>
        <w:spacing w:after="60" w:line="240" w:lineRule="auto"/>
        <w:ind w:left="0" w:firstLine="0"/>
        <w:contextualSpacing/>
        <w:jc w:val="both"/>
        <w:rPr>
          <w:rFonts w:ascii="Arial" w:hAnsi="Arial" w:cs="Arial"/>
        </w:rPr>
      </w:pPr>
      <w:r w:rsidRPr="00F052FD">
        <w:rPr>
          <w:rFonts w:ascii="Arial" w:hAnsi="Arial" w:cs="Arial"/>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7302CB68" w14:textId="77777777" w:rsidR="00BB565D" w:rsidRPr="00F052FD" w:rsidRDefault="00BB565D" w:rsidP="00B8275E">
      <w:pPr>
        <w:numPr>
          <w:ilvl w:val="0"/>
          <w:numId w:val="13"/>
        </w:numPr>
        <w:shd w:val="clear" w:color="auto" w:fill="FFFFFF"/>
        <w:tabs>
          <w:tab w:val="left" w:pos="567"/>
        </w:tabs>
        <w:spacing w:after="60" w:line="240" w:lineRule="auto"/>
        <w:ind w:left="0" w:firstLine="0"/>
        <w:contextualSpacing/>
        <w:jc w:val="both"/>
        <w:rPr>
          <w:rFonts w:ascii="Arial" w:hAnsi="Arial" w:cs="Arial"/>
        </w:rPr>
      </w:pPr>
      <w:r w:rsidRPr="00F052FD">
        <w:rPr>
          <w:rFonts w:ascii="Arial" w:hAnsi="Arial" w:cs="Arial"/>
        </w:rPr>
        <w:t xml:space="preserve">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w:t>
      </w:r>
      <w:r w:rsidRPr="00F052FD">
        <w:rPr>
          <w:rFonts w:ascii="Arial" w:hAnsi="Arial" w:cs="Arial"/>
          <w:shd w:val="clear" w:color="auto" w:fill="FFFFFF"/>
          <w:lang w:eastAsia="ar-SA"/>
        </w:rPr>
        <w:t xml:space="preserve">emprego de satélites artificiais; emprego de sistemas óticos, fios telefônicos ou não, cabos de qualquer tipo e meios de comunicação similares que venham a ser adotados; </w:t>
      </w:r>
      <w:r w:rsidRPr="00F052FD">
        <w:rPr>
          <w:rFonts w:ascii="Arial" w:hAnsi="Arial" w:cs="Arial"/>
        </w:rPr>
        <w:t>exposição de obras de artes plásticas e figurativas; e</w:t>
      </w:r>
    </w:p>
    <w:p w14:paraId="4D4246AC" w14:textId="77777777" w:rsidR="00BB565D" w:rsidRPr="00F052FD" w:rsidRDefault="00BB565D" w:rsidP="00B8275E">
      <w:pPr>
        <w:numPr>
          <w:ilvl w:val="0"/>
          <w:numId w:val="13"/>
        </w:numPr>
        <w:shd w:val="clear" w:color="auto" w:fill="FFFFFF"/>
        <w:tabs>
          <w:tab w:val="left" w:pos="567"/>
        </w:tabs>
        <w:spacing w:after="60" w:line="240" w:lineRule="auto"/>
        <w:ind w:left="0" w:firstLine="0"/>
        <w:contextualSpacing/>
        <w:jc w:val="both"/>
        <w:rPr>
          <w:rFonts w:ascii="Arial" w:hAnsi="Arial" w:cs="Arial"/>
        </w:rPr>
      </w:pPr>
      <w:r w:rsidRPr="00F052FD">
        <w:rPr>
          <w:rFonts w:ascii="Arial" w:hAnsi="Arial" w:cs="Arial"/>
        </w:rPr>
        <w:t>A inclusão em base de dados, o armazenamento em computador, a microfilmagem e as demais formas de arquivamento do gênero.</w:t>
      </w:r>
    </w:p>
    <w:p w14:paraId="029E11ED" w14:textId="77777777" w:rsidR="00BB565D" w:rsidRPr="00F052FD" w:rsidRDefault="00BB565D" w:rsidP="00985AA4">
      <w:pPr>
        <w:shd w:val="clear" w:color="auto" w:fill="FFFFFF"/>
        <w:spacing w:after="60" w:line="240" w:lineRule="auto"/>
        <w:jc w:val="both"/>
        <w:rPr>
          <w:rFonts w:ascii="Arial" w:hAnsi="Arial" w:cs="Arial"/>
        </w:rPr>
      </w:pPr>
      <w:r w:rsidRPr="00F052FD">
        <w:rPr>
          <w:rFonts w:ascii="Arial" w:hAnsi="Arial" w:cs="Arial"/>
        </w:rPr>
        <w:t>II – Quanto aos direitos de que trata a Lei nº 9.279, de 14 de maio de 1996, para a exploração de patente de invenção ou de modelo de utilidade e de registro de desenho industrial;</w:t>
      </w:r>
    </w:p>
    <w:p w14:paraId="0522519F" w14:textId="77777777" w:rsidR="00BB565D" w:rsidRPr="00F052FD" w:rsidRDefault="00BB565D" w:rsidP="00985AA4">
      <w:pPr>
        <w:shd w:val="clear" w:color="auto" w:fill="FFFFFF"/>
        <w:spacing w:after="60" w:line="240" w:lineRule="auto"/>
        <w:jc w:val="both"/>
        <w:rPr>
          <w:rFonts w:ascii="Arial" w:hAnsi="Arial" w:cs="Arial"/>
        </w:rPr>
      </w:pPr>
      <w:r w:rsidRPr="00F052FD">
        <w:rPr>
          <w:rFonts w:ascii="Arial" w:hAnsi="Arial" w:cs="Arial"/>
        </w:rPr>
        <w:t>III – Quanto aos direitos de que trata a Lei nº 9.456, de 25 de abril de 1997, pela utilização da cultivar protegida; e</w:t>
      </w:r>
    </w:p>
    <w:p w14:paraId="10A1EDCD" w14:textId="77777777" w:rsidR="00BB565D" w:rsidRPr="00F052FD" w:rsidRDefault="00BB565D" w:rsidP="00985AA4">
      <w:pPr>
        <w:shd w:val="clear" w:color="auto" w:fill="FFFFFF"/>
        <w:spacing w:after="60" w:line="240" w:lineRule="auto"/>
        <w:jc w:val="both"/>
        <w:rPr>
          <w:rFonts w:ascii="Arial" w:hAnsi="Arial" w:cs="Arial"/>
        </w:rPr>
      </w:pPr>
      <w:r w:rsidRPr="00F052FD">
        <w:rPr>
          <w:rFonts w:ascii="Arial" w:hAnsi="Arial" w:cs="Arial"/>
        </w:rPr>
        <w:t>IV – Quanto aos direitos de que trata a Lei nº 9.609, de 19 de fevereiro de 1998, pela utilização de programas de computador.</w:t>
      </w:r>
    </w:p>
    <w:p w14:paraId="2F2C7BF3" w14:textId="77777777" w:rsidR="00BB565D" w:rsidRDefault="00BB565D" w:rsidP="00337F0C">
      <w:pPr>
        <w:spacing w:after="0" w:line="240" w:lineRule="auto"/>
        <w:jc w:val="both"/>
        <w:rPr>
          <w:rFonts w:ascii="Arial" w:hAnsi="Arial" w:cs="Arial"/>
        </w:rPr>
      </w:pPr>
      <w:r w:rsidRPr="00F052FD">
        <w:rPr>
          <w:rFonts w:ascii="Arial" w:hAnsi="Arial" w:cs="Arial"/>
          <w:b/>
        </w:rPr>
        <w:t>Subcláusula Sexta</w:t>
      </w:r>
      <w:r w:rsidRPr="00F052FD">
        <w:rPr>
          <w:rFonts w:ascii="Arial" w:hAnsi="Arial" w:cs="Arial"/>
        </w:rPr>
        <w:t>.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2C671309" w14:textId="77777777" w:rsidR="003572C2" w:rsidRPr="00F052FD" w:rsidRDefault="003572C2" w:rsidP="00337F0C">
      <w:pPr>
        <w:spacing w:after="0" w:line="240" w:lineRule="auto"/>
        <w:jc w:val="both"/>
        <w:rPr>
          <w:rFonts w:ascii="Arial" w:hAnsi="Arial" w:cs="Arial"/>
          <w:b/>
          <w:lang w:eastAsia="ar-SA"/>
        </w:rPr>
      </w:pPr>
    </w:p>
    <w:p w14:paraId="589BE37E" w14:textId="77777777" w:rsidR="00BB565D" w:rsidRPr="00F052FD" w:rsidRDefault="00BB565D" w:rsidP="00985AA4">
      <w:pPr>
        <w:spacing w:after="60" w:line="240" w:lineRule="auto"/>
        <w:jc w:val="both"/>
        <w:rPr>
          <w:rFonts w:ascii="Arial" w:hAnsi="Arial" w:cs="Arial"/>
          <w:b/>
        </w:rPr>
      </w:pPr>
      <w:r w:rsidRPr="00F052FD">
        <w:rPr>
          <w:rFonts w:ascii="Arial" w:hAnsi="Arial" w:cs="Arial"/>
          <w:b/>
        </w:rPr>
        <w:t xml:space="preserve">CLÁUSULA DÉCIMA QUINTA - DA PRESTAÇÃO DE CONTAS </w:t>
      </w:r>
    </w:p>
    <w:p w14:paraId="6F734288" w14:textId="1908E39A" w:rsidR="00BB565D" w:rsidRPr="00F052FD" w:rsidRDefault="00BB565D" w:rsidP="00985AA4">
      <w:pPr>
        <w:pStyle w:val="Corpodetexto2"/>
        <w:tabs>
          <w:tab w:val="clear" w:pos="567"/>
        </w:tabs>
        <w:spacing w:after="60"/>
      </w:pPr>
      <w:r w:rsidRPr="00F052FD">
        <w:t xml:space="preserve">A prestação de contas dos recursos financeiros de que trata o presente Fomento deverá ser elaborada de acordo com as Normas de Contabilidade e de auditoria legais e vigentes, </w:t>
      </w:r>
      <w:r w:rsidR="00DB394D">
        <w:t>até a data de 31/01/2024.</w:t>
      </w:r>
    </w:p>
    <w:p w14:paraId="33CC5730" w14:textId="77777777" w:rsidR="00BB565D" w:rsidRPr="00F052FD" w:rsidRDefault="00BB565D" w:rsidP="00985AA4">
      <w:pPr>
        <w:spacing w:after="60" w:line="240" w:lineRule="auto"/>
        <w:jc w:val="both"/>
        <w:rPr>
          <w:rFonts w:ascii="Arial" w:hAnsi="Arial" w:cs="Arial"/>
        </w:rPr>
      </w:pPr>
      <w:r w:rsidRPr="00F052FD">
        <w:rPr>
          <w:rFonts w:ascii="Arial" w:hAnsi="Arial" w:cs="Arial"/>
          <w:b/>
        </w:rPr>
        <w:t>Subcláusula Primeira.</w:t>
      </w:r>
      <w:r w:rsidRPr="00F052FD">
        <w:rPr>
          <w:rFonts w:ascii="Arial" w:hAnsi="Arial" w:cs="Arial"/>
          <w:b/>
          <w:color w:val="FF0000"/>
        </w:rPr>
        <w:t xml:space="preserve"> </w:t>
      </w:r>
      <w:r w:rsidRPr="00F052FD">
        <w:rPr>
          <w:rFonts w:ascii="Arial" w:hAnsi="Arial" w:cs="Arial"/>
        </w:rPr>
        <w:t xml:space="preserve">Para fins de prestar contas financeiras a OSC deverá encaminhar, a cada parcela recebida, a Administração Pública: </w:t>
      </w:r>
    </w:p>
    <w:p w14:paraId="4139A8F9" w14:textId="77777777" w:rsidR="00BB565D" w:rsidRPr="00F052FD" w:rsidRDefault="00BB565D" w:rsidP="00337F0C">
      <w:pPr>
        <w:spacing w:after="60" w:line="240" w:lineRule="auto"/>
        <w:jc w:val="both"/>
        <w:rPr>
          <w:rFonts w:ascii="Arial" w:hAnsi="Arial" w:cs="Arial"/>
        </w:rPr>
      </w:pPr>
      <w:r w:rsidRPr="00F052FD">
        <w:rPr>
          <w:rFonts w:ascii="Arial" w:hAnsi="Arial" w:cs="Arial"/>
        </w:rPr>
        <w:t xml:space="preserve">I – Balancete de prestação de contas, assinado pelo representante legal da entidade beneficiaria e pelo tesoureiro;  </w:t>
      </w:r>
    </w:p>
    <w:p w14:paraId="5C143ECF" w14:textId="77777777" w:rsidR="00BB565D" w:rsidRPr="00F052FD" w:rsidRDefault="00BB565D" w:rsidP="00337F0C">
      <w:pPr>
        <w:spacing w:after="60" w:line="240" w:lineRule="auto"/>
        <w:jc w:val="both"/>
        <w:rPr>
          <w:rFonts w:ascii="Arial" w:hAnsi="Arial" w:cs="Arial"/>
        </w:rPr>
      </w:pPr>
      <w:r w:rsidRPr="00F052FD">
        <w:rPr>
          <w:rFonts w:ascii="Arial" w:hAnsi="Arial" w:cs="Arial"/>
        </w:rPr>
        <w:t>II - Parecer do Conselho Fiscal, quanto à correta aplicação dos recursos no objeto e o atendimento da finalidade pactuada;</w:t>
      </w:r>
    </w:p>
    <w:p w14:paraId="0FBA69B0" w14:textId="77777777" w:rsidR="00BB565D" w:rsidRPr="00F052FD" w:rsidRDefault="00BB565D" w:rsidP="00337F0C">
      <w:pPr>
        <w:spacing w:after="60" w:line="240" w:lineRule="auto"/>
        <w:jc w:val="both"/>
        <w:rPr>
          <w:rFonts w:ascii="Arial" w:hAnsi="Arial" w:cs="Arial"/>
        </w:rPr>
      </w:pPr>
      <w:r w:rsidRPr="00F052FD">
        <w:rPr>
          <w:rFonts w:ascii="Arial" w:hAnsi="Arial" w:cs="Arial"/>
        </w:rPr>
        <w:t>III – Borderô discriminando as receitas, no caso de projetos financiados com recursos públicos em que haja cobrança de ingressos, taxa de inscrição ou similar;</w:t>
      </w:r>
    </w:p>
    <w:p w14:paraId="7D753A48" w14:textId="77777777" w:rsidR="00BB565D" w:rsidRPr="00F052FD" w:rsidRDefault="00BB565D" w:rsidP="00337F0C">
      <w:pPr>
        <w:spacing w:after="60" w:line="240" w:lineRule="auto"/>
        <w:jc w:val="both"/>
        <w:rPr>
          <w:rFonts w:ascii="Arial" w:hAnsi="Arial" w:cs="Arial"/>
        </w:rPr>
      </w:pPr>
      <w:r w:rsidRPr="00F052FD">
        <w:rPr>
          <w:rFonts w:ascii="Arial" w:hAnsi="Arial" w:cs="Arial"/>
        </w:rPr>
        <w:t>IV – Originais dos documentos comprobatórios das despesas realizadas (nota fiscal, cupom fiscal, recibo, folhas de pagamento, relatório-resumo de viagem, ordens de tráfego, bilhetes de passagem, guias de recolhimento de encargos sociais e de tributos, faturas, duplicatas, etc.);</w:t>
      </w:r>
    </w:p>
    <w:p w14:paraId="1549E8F3" w14:textId="3BE0FC54" w:rsidR="00BB565D" w:rsidRPr="00F052FD" w:rsidRDefault="00BB565D" w:rsidP="00337F0C">
      <w:pPr>
        <w:spacing w:after="60" w:line="240" w:lineRule="auto"/>
        <w:jc w:val="both"/>
        <w:rPr>
          <w:rFonts w:ascii="Arial" w:hAnsi="Arial" w:cs="Arial"/>
        </w:rPr>
      </w:pPr>
      <w:r w:rsidRPr="00F052FD">
        <w:rPr>
          <w:rFonts w:ascii="Arial" w:hAnsi="Arial" w:cs="Arial"/>
        </w:rPr>
        <w:t xml:space="preserve">V – Extratos bancários da conta corrente </w:t>
      </w:r>
      <w:r w:rsidR="006569AF">
        <w:rPr>
          <w:rFonts w:ascii="Arial" w:hAnsi="Arial" w:cs="Arial"/>
        </w:rPr>
        <w:t xml:space="preserve">específica </w:t>
      </w:r>
      <w:r w:rsidRPr="00F052FD">
        <w:rPr>
          <w:rFonts w:ascii="Arial" w:hAnsi="Arial" w:cs="Arial"/>
        </w:rPr>
        <w:t>vinculada</w:t>
      </w:r>
      <w:r w:rsidR="006569AF">
        <w:rPr>
          <w:rFonts w:ascii="Arial" w:hAnsi="Arial" w:cs="Arial"/>
        </w:rPr>
        <w:t xml:space="preserve"> ao projeto</w:t>
      </w:r>
      <w:r w:rsidRPr="00F052FD">
        <w:rPr>
          <w:rFonts w:ascii="Arial" w:hAnsi="Arial" w:cs="Arial"/>
        </w:rPr>
        <w:t xml:space="preserve"> e da aplicação financeira, com a movimentação completa de período;</w:t>
      </w:r>
    </w:p>
    <w:p w14:paraId="4F7A7171" w14:textId="77777777" w:rsidR="00BB565D" w:rsidRPr="00F052FD" w:rsidRDefault="00BB565D" w:rsidP="00337F0C">
      <w:pPr>
        <w:spacing w:after="60" w:line="240" w:lineRule="auto"/>
        <w:jc w:val="both"/>
        <w:rPr>
          <w:rFonts w:ascii="Arial" w:hAnsi="Arial" w:cs="Arial"/>
        </w:rPr>
      </w:pPr>
      <w:r w:rsidRPr="00F052FD">
        <w:rPr>
          <w:rFonts w:ascii="Arial" w:hAnsi="Arial" w:cs="Arial"/>
        </w:rPr>
        <w:t xml:space="preserve">VI – Ordens bancárias e comprovantes de transferência eletrônica de numerário; </w:t>
      </w:r>
    </w:p>
    <w:p w14:paraId="275EDA9D" w14:textId="77777777" w:rsidR="00BB565D" w:rsidRPr="00F052FD" w:rsidRDefault="00BB565D" w:rsidP="00337F0C">
      <w:pPr>
        <w:spacing w:after="60" w:line="240" w:lineRule="auto"/>
        <w:jc w:val="both"/>
        <w:rPr>
          <w:rFonts w:ascii="Arial" w:hAnsi="Arial" w:cs="Arial"/>
        </w:rPr>
      </w:pPr>
      <w:r w:rsidRPr="00F052FD">
        <w:rPr>
          <w:rFonts w:ascii="Arial" w:hAnsi="Arial" w:cs="Arial"/>
        </w:rPr>
        <w:t>VII – Guia de recolhimento de saldo não aplicado, se for o caso;</w:t>
      </w:r>
    </w:p>
    <w:p w14:paraId="7CF57559" w14:textId="77777777" w:rsidR="00BB565D" w:rsidRPr="00F052FD" w:rsidRDefault="00BB565D" w:rsidP="00337F0C">
      <w:pPr>
        <w:spacing w:after="60" w:line="240" w:lineRule="auto"/>
        <w:jc w:val="both"/>
        <w:rPr>
          <w:rFonts w:ascii="Arial" w:hAnsi="Arial" w:cs="Arial"/>
        </w:rPr>
      </w:pPr>
      <w:r w:rsidRPr="00F052FD">
        <w:rPr>
          <w:rFonts w:ascii="Arial" w:hAnsi="Arial" w:cs="Arial"/>
        </w:rPr>
        <w:t xml:space="preserve">VIII- Declaração do responsável, nos documentos comprobatórios das despesas, certificando que o material foi recebido e/ou o serviço prestado, e que está conforme as especificações neles consignadas; </w:t>
      </w:r>
    </w:p>
    <w:p w14:paraId="6FA3E000" w14:textId="77777777" w:rsidR="00BB565D" w:rsidRPr="00F052FD" w:rsidRDefault="00BB565D" w:rsidP="00337F0C">
      <w:pPr>
        <w:spacing w:after="60" w:line="240" w:lineRule="auto"/>
        <w:jc w:val="both"/>
        <w:rPr>
          <w:rFonts w:ascii="Arial" w:hAnsi="Arial" w:cs="Arial"/>
        </w:rPr>
      </w:pPr>
      <w:r w:rsidRPr="00F052FD">
        <w:rPr>
          <w:rFonts w:ascii="Arial" w:hAnsi="Arial" w:cs="Arial"/>
        </w:rPr>
        <w:t>IX- Emissão do comparecer técnico fundamentado pelo conselho fiscal, acerca da aplicação do recurso recebido pela entidade, em conformidade com art. 47 e seguintes da Instrução Normativa 14 do TCE-SC;</w:t>
      </w:r>
    </w:p>
    <w:p w14:paraId="7CD545D3" w14:textId="77777777" w:rsidR="00BB565D" w:rsidRPr="00F052FD" w:rsidRDefault="00BB565D" w:rsidP="00337F0C">
      <w:pPr>
        <w:spacing w:after="60" w:line="240" w:lineRule="auto"/>
        <w:jc w:val="both"/>
        <w:rPr>
          <w:rFonts w:ascii="Arial" w:hAnsi="Arial" w:cs="Arial"/>
        </w:rPr>
      </w:pPr>
      <w:r w:rsidRPr="00F052FD">
        <w:rPr>
          <w:rFonts w:ascii="Arial" w:hAnsi="Arial" w:cs="Arial"/>
        </w:rPr>
        <w:t xml:space="preserve"> X – Relatório parcial e/ou anual sobre a execução física e a execução do objeto do repasse de sua etapa. </w:t>
      </w:r>
    </w:p>
    <w:p w14:paraId="1CE4AA2A" w14:textId="77777777" w:rsidR="006D38DC" w:rsidRDefault="00BB565D" w:rsidP="006D38DC">
      <w:pPr>
        <w:spacing w:after="60" w:line="240" w:lineRule="auto"/>
        <w:jc w:val="both"/>
      </w:pPr>
      <w:r w:rsidRPr="00F052FD">
        <w:rPr>
          <w:rFonts w:ascii="Arial" w:hAnsi="Arial" w:cs="Arial"/>
          <w:b/>
        </w:rPr>
        <w:t>Subcláusula Segunda.</w:t>
      </w:r>
      <w:r w:rsidRPr="00F052FD">
        <w:rPr>
          <w:rFonts w:ascii="Arial" w:hAnsi="Arial" w:cs="Arial"/>
        </w:rPr>
        <w:t xml:space="preserve"> </w:t>
      </w:r>
      <w:r w:rsidR="006D38DC">
        <w:rPr>
          <w:rFonts w:ascii="Arial" w:hAnsi="Arial" w:cs="Arial"/>
        </w:rPr>
        <w:t>A análise do Relatório Parcial de Execução Financeira, quando exigido, será feita pela Administração Pública e contemplará:</w:t>
      </w:r>
    </w:p>
    <w:p w14:paraId="0B60C023" w14:textId="77777777" w:rsidR="006D38DC" w:rsidRDefault="006D38DC" w:rsidP="00B8275E">
      <w:pPr>
        <w:pStyle w:val="PargrafodaLista"/>
        <w:numPr>
          <w:ilvl w:val="0"/>
          <w:numId w:val="36"/>
        </w:numPr>
        <w:suppressAutoHyphens/>
        <w:spacing w:after="60" w:line="240" w:lineRule="auto"/>
        <w:ind w:left="0" w:firstLine="0"/>
        <w:jc w:val="both"/>
      </w:pPr>
      <w:r>
        <w:rPr>
          <w:rFonts w:ascii="Arial" w:hAnsi="Arial" w:cs="Arial"/>
        </w:rPr>
        <w:t xml:space="preserve">O exame da conformidade das despesas, realizado pela verificação das despesas previstas e das despesas efetivamente realizadas, por item ou agrupamento de itens, conforme aprovado no plano de trabalho, observado o disposto no § 3º do art. 38 do Decreto nº 6.662, de 2022; e </w:t>
      </w:r>
    </w:p>
    <w:p w14:paraId="19B7BF02" w14:textId="77777777" w:rsidR="006D38DC" w:rsidRDefault="006D38DC" w:rsidP="00B8275E">
      <w:pPr>
        <w:pStyle w:val="PargrafodaLista"/>
        <w:numPr>
          <w:ilvl w:val="0"/>
          <w:numId w:val="36"/>
        </w:numPr>
        <w:suppressAutoHyphens/>
        <w:spacing w:after="60" w:line="240" w:lineRule="auto"/>
        <w:ind w:left="0" w:firstLine="0"/>
        <w:jc w:val="both"/>
      </w:pPr>
      <w:r>
        <w:rPr>
          <w:rFonts w:ascii="Arial" w:hAnsi="Arial" w:cs="Arial"/>
        </w:rPr>
        <w:t>A verificação da conciliação bancária, por meio da aferição da correlação entre as despesas constantes na relação de pagamentos e os débitos efetuados na conta corrente específica da parceria.</w:t>
      </w:r>
    </w:p>
    <w:p w14:paraId="39275D5C" w14:textId="77777777" w:rsidR="00BB565D" w:rsidRPr="00F052FD" w:rsidRDefault="00BB565D" w:rsidP="006D38DC">
      <w:pPr>
        <w:spacing w:after="60" w:line="240" w:lineRule="auto"/>
        <w:jc w:val="both"/>
        <w:rPr>
          <w:rFonts w:ascii="Arial" w:hAnsi="Arial" w:cs="Arial"/>
          <w:b/>
        </w:rPr>
      </w:pPr>
      <w:r w:rsidRPr="00F052FD">
        <w:rPr>
          <w:rFonts w:ascii="Arial" w:hAnsi="Arial" w:cs="Arial"/>
          <w:b/>
        </w:rPr>
        <w:t>Subcláusula Terceira.</w:t>
      </w:r>
      <w:r w:rsidRPr="00F052FD">
        <w:rPr>
          <w:rFonts w:ascii="Arial" w:hAnsi="Arial" w:cs="Arial"/>
        </w:rPr>
        <w:t xml:space="preserve"> Os dados financeiros serão analisados com o intuito de estabelecer o nexo de causalidade entre a receita e a despesa realizada, a sua conformidade e o cumprimento das normas pertinentes (art. 64, §2º, da Lei nº 13.019, de 2014). </w:t>
      </w:r>
    </w:p>
    <w:p w14:paraId="36355DA7" w14:textId="77777777" w:rsidR="00BB565D" w:rsidRPr="00F052FD" w:rsidRDefault="00BB565D" w:rsidP="00985AA4">
      <w:pPr>
        <w:spacing w:after="60" w:line="240" w:lineRule="auto"/>
        <w:jc w:val="both"/>
        <w:rPr>
          <w:rFonts w:ascii="Arial" w:hAnsi="Arial" w:cs="Arial"/>
        </w:rPr>
      </w:pPr>
      <w:r w:rsidRPr="00F052FD">
        <w:rPr>
          <w:rFonts w:ascii="Arial" w:hAnsi="Arial" w:cs="Arial"/>
          <w:b/>
        </w:rPr>
        <w:t xml:space="preserve">Subcláusula Quarta. </w:t>
      </w:r>
      <w:r w:rsidRPr="00F052FD">
        <w:rPr>
          <w:rFonts w:ascii="Arial" w:hAnsi="Arial" w:cs="Arial"/>
        </w:rPr>
        <w:t>Na hipótese de o relatório técnico de monitoramento e avaliação evidenciar irregularidade ou inexecução parcial do objeto, o gestor da parceria notificará a OSC para, no prazo de 30 (trinta) dias:</w:t>
      </w:r>
    </w:p>
    <w:p w14:paraId="3856913B" w14:textId="77777777" w:rsidR="00BB565D" w:rsidRPr="00F052FD" w:rsidRDefault="00BB565D" w:rsidP="00B8275E">
      <w:pPr>
        <w:pStyle w:val="PargrafodaLista"/>
        <w:numPr>
          <w:ilvl w:val="0"/>
          <w:numId w:val="18"/>
        </w:numPr>
        <w:suppressAutoHyphens/>
        <w:spacing w:after="60" w:line="240" w:lineRule="auto"/>
        <w:ind w:left="0" w:firstLine="0"/>
        <w:jc w:val="both"/>
        <w:rPr>
          <w:rFonts w:ascii="Arial" w:hAnsi="Arial" w:cs="Arial"/>
        </w:rPr>
      </w:pPr>
      <w:r w:rsidRPr="00F052FD">
        <w:rPr>
          <w:rFonts w:ascii="Arial" w:hAnsi="Arial" w:cs="Arial"/>
        </w:rPr>
        <w:t>Sanar a irregularidade;</w:t>
      </w:r>
    </w:p>
    <w:p w14:paraId="6C0E5BCC" w14:textId="77777777" w:rsidR="00BB565D" w:rsidRPr="00F052FD" w:rsidRDefault="00BB565D" w:rsidP="00B8275E">
      <w:pPr>
        <w:pStyle w:val="PargrafodaLista"/>
        <w:numPr>
          <w:ilvl w:val="0"/>
          <w:numId w:val="18"/>
        </w:numPr>
        <w:suppressAutoHyphens/>
        <w:spacing w:after="60" w:line="240" w:lineRule="auto"/>
        <w:ind w:left="0" w:firstLine="0"/>
        <w:jc w:val="both"/>
        <w:rPr>
          <w:rFonts w:ascii="Arial" w:hAnsi="Arial" w:cs="Arial"/>
        </w:rPr>
      </w:pPr>
      <w:r w:rsidRPr="00F052FD">
        <w:rPr>
          <w:rFonts w:ascii="Arial" w:hAnsi="Arial" w:cs="Arial"/>
        </w:rPr>
        <w:t>Cumprir a obrigação; ou</w:t>
      </w:r>
    </w:p>
    <w:p w14:paraId="7DE4995E" w14:textId="77777777" w:rsidR="00BB565D" w:rsidRPr="00F052FD" w:rsidRDefault="00BB565D" w:rsidP="00B8275E">
      <w:pPr>
        <w:pStyle w:val="PargrafodaLista"/>
        <w:numPr>
          <w:ilvl w:val="0"/>
          <w:numId w:val="18"/>
        </w:numPr>
        <w:suppressAutoHyphens/>
        <w:spacing w:after="60" w:line="240" w:lineRule="auto"/>
        <w:ind w:left="0" w:firstLine="0"/>
        <w:jc w:val="both"/>
        <w:rPr>
          <w:rFonts w:ascii="Arial" w:hAnsi="Arial" w:cs="Arial"/>
        </w:rPr>
      </w:pPr>
      <w:r w:rsidRPr="00F052FD">
        <w:rPr>
          <w:rFonts w:ascii="Arial" w:hAnsi="Arial" w:cs="Arial"/>
        </w:rPr>
        <w:t>Apresentar justificativa para impossibilidade de saneamento da irregularidade ou cumprimento da obrigação.</w:t>
      </w:r>
    </w:p>
    <w:p w14:paraId="45DC9985" w14:textId="77777777" w:rsidR="00BB565D" w:rsidRPr="00F052FD" w:rsidRDefault="00BB565D" w:rsidP="00985AA4">
      <w:pPr>
        <w:pStyle w:val="PargrafodaLista"/>
        <w:spacing w:after="60" w:line="240" w:lineRule="auto"/>
        <w:ind w:left="0"/>
        <w:jc w:val="both"/>
        <w:rPr>
          <w:rFonts w:ascii="Arial" w:hAnsi="Arial" w:cs="Arial"/>
        </w:rPr>
      </w:pPr>
      <w:r w:rsidRPr="00F052FD">
        <w:rPr>
          <w:rFonts w:ascii="Arial" w:hAnsi="Arial" w:cs="Arial"/>
          <w:b/>
        </w:rPr>
        <w:t xml:space="preserve">Subcláusula Quinta. </w:t>
      </w:r>
      <w:r w:rsidRPr="00F052FD">
        <w:rPr>
          <w:rFonts w:ascii="Arial" w:hAnsi="Arial" w:cs="Arial"/>
        </w:rPr>
        <w:t>Serão glosados os valores relacionados a metas descumpridas sem justificativa suficiente. </w:t>
      </w:r>
    </w:p>
    <w:p w14:paraId="3AFA4C39" w14:textId="77777777" w:rsidR="00BB565D" w:rsidRPr="00F052FD" w:rsidRDefault="00BB565D" w:rsidP="00985AA4">
      <w:pPr>
        <w:pStyle w:val="PargrafodaLista"/>
        <w:spacing w:after="60" w:line="240" w:lineRule="auto"/>
        <w:ind w:left="0"/>
        <w:jc w:val="both"/>
        <w:rPr>
          <w:rFonts w:ascii="Arial" w:hAnsi="Arial" w:cs="Arial"/>
        </w:rPr>
      </w:pPr>
      <w:r w:rsidRPr="00F052FD">
        <w:rPr>
          <w:rFonts w:ascii="Arial" w:hAnsi="Arial" w:cs="Arial"/>
          <w:b/>
        </w:rPr>
        <w:t>Subcláusula Sexta.</w:t>
      </w:r>
      <w:r w:rsidRPr="00F052FD">
        <w:rPr>
          <w:rFonts w:ascii="Arial" w:hAnsi="Arial" w:cs="Arial"/>
        </w:rPr>
        <w:t xml:space="preserve"> Se persistir a irregularidade ou inexecução parcial do objeto, o relatório técnico de monitoramento e avaliação:</w:t>
      </w:r>
    </w:p>
    <w:p w14:paraId="2F4AF66F" w14:textId="77777777" w:rsidR="00BB565D" w:rsidRPr="00F052FD" w:rsidRDefault="00BB565D" w:rsidP="00B8275E">
      <w:pPr>
        <w:pStyle w:val="PargrafodaLista"/>
        <w:numPr>
          <w:ilvl w:val="0"/>
          <w:numId w:val="19"/>
        </w:numPr>
        <w:suppressAutoHyphens/>
        <w:spacing w:after="60" w:line="240" w:lineRule="auto"/>
        <w:ind w:left="0" w:firstLine="0"/>
        <w:jc w:val="both"/>
        <w:rPr>
          <w:rFonts w:ascii="Arial" w:hAnsi="Arial" w:cs="Arial"/>
        </w:rPr>
      </w:pPr>
      <w:r w:rsidRPr="00F052FD">
        <w:rPr>
          <w:rFonts w:ascii="Arial" w:hAnsi="Arial" w:cs="Arial"/>
        </w:rPr>
        <w:t>Caso conclua pela continuidade da parceria, deverá determinar:</w:t>
      </w:r>
    </w:p>
    <w:p w14:paraId="69DCBDFD" w14:textId="77777777" w:rsidR="00BB565D" w:rsidRPr="00F052FD" w:rsidRDefault="00337F0C" w:rsidP="00337F0C">
      <w:pPr>
        <w:pStyle w:val="PargrafodaLista"/>
        <w:suppressAutoHyphens/>
        <w:spacing w:after="60" w:line="240" w:lineRule="auto"/>
        <w:ind w:left="0"/>
        <w:jc w:val="both"/>
        <w:rPr>
          <w:rFonts w:ascii="Arial" w:hAnsi="Arial" w:cs="Arial"/>
        </w:rPr>
      </w:pPr>
      <w:r>
        <w:rPr>
          <w:rFonts w:ascii="Arial" w:hAnsi="Arial" w:cs="Arial"/>
        </w:rPr>
        <w:t xml:space="preserve">a) </w:t>
      </w:r>
      <w:r w:rsidR="00BB565D" w:rsidRPr="00F052FD">
        <w:rPr>
          <w:rFonts w:ascii="Arial" w:hAnsi="Arial" w:cs="Arial"/>
        </w:rPr>
        <w:t>A devolução dos recursos financeiros relacionados à irregularidade ou inexecução apurada ou à prestação de contas não apresentada; e</w:t>
      </w:r>
    </w:p>
    <w:p w14:paraId="54717F8E" w14:textId="77777777" w:rsidR="00BB565D" w:rsidRPr="00F052FD" w:rsidRDefault="00337F0C" w:rsidP="00337F0C">
      <w:pPr>
        <w:pStyle w:val="PargrafodaLista"/>
        <w:suppressAutoHyphens/>
        <w:spacing w:after="60" w:line="240" w:lineRule="auto"/>
        <w:ind w:left="0"/>
        <w:jc w:val="both"/>
        <w:rPr>
          <w:rFonts w:ascii="Arial" w:hAnsi="Arial" w:cs="Arial"/>
        </w:rPr>
      </w:pPr>
      <w:r>
        <w:rPr>
          <w:rFonts w:ascii="Arial" w:hAnsi="Arial" w:cs="Arial"/>
        </w:rPr>
        <w:t xml:space="preserve">b) </w:t>
      </w:r>
      <w:r w:rsidR="00BB565D" w:rsidRPr="00F052FD">
        <w:rPr>
          <w:rFonts w:ascii="Arial" w:hAnsi="Arial" w:cs="Arial"/>
        </w:rPr>
        <w:t xml:space="preserve">A retenção das parcelas dos recursos, nos termos do art. 34 do Decreto nº 8.726, de 2016; </w:t>
      </w:r>
    </w:p>
    <w:p w14:paraId="213752F7" w14:textId="77777777" w:rsidR="00BB565D" w:rsidRPr="00F052FD" w:rsidRDefault="00BB565D" w:rsidP="00985AA4">
      <w:pPr>
        <w:pStyle w:val="PargrafodaLista"/>
        <w:spacing w:after="60" w:line="240" w:lineRule="auto"/>
        <w:ind w:left="0"/>
        <w:jc w:val="both"/>
        <w:rPr>
          <w:rFonts w:ascii="Arial" w:hAnsi="Arial" w:cs="Arial"/>
        </w:rPr>
      </w:pPr>
      <w:r w:rsidRPr="00F052FD">
        <w:rPr>
          <w:rFonts w:ascii="Arial" w:hAnsi="Arial" w:cs="Arial"/>
        </w:rPr>
        <w:t>Ou</w:t>
      </w:r>
    </w:p>
    <w:p w14:paraId="6276822E" w14:textId="77777777" w:rsidR="00BB565D" w:rsidRPr="00F052FD" w:rsidRDefault="00BB565D" w:rsidP="00985AA4">
      <w:pPr>
        <w:pStyle w:val="PargrafodaLista"/>
        <w:spacing w:after="60" w:line="240" w:lineRule="auto"/>
        <w:ind w:left="0"/>
        <w:jc w:val="both"/>
        <w:rPr>
          <w:rFonts w:ascii="Arial" w:hAnsi="Arial" w:cs="Arial"/>
        </w:rPr>
      </w:pPr>
      <w:r w:rsidRPr="00F052FD">
        <w:rPr>
          <w:rFonts w:ascii="Arial" w:hAnsi="Arial" w:cs="Arial"/>
        </w:rPr>
        <w:t>II- Caso conclua pela rescisão unilateral da parceria, deverá determinar:</w:t>
      </w:r>
    </w:p>
    <w:p w14:paraId="776CFE3E" w14:textId="77777777" w:rsidR="00BB565D" w:rsidRPr="00F052FD" w:rsidRDefault="00337F0C" w:rsidP="00337F0C">
      <w:pPr>
        <w:pStyle w:val="PargrafodaLista"/>
        <w:suppressAutoHyphens/>
        <w:spacing w:after="60" w:line="240" w:lineRule="auto"/>
        <w:ind w:left="0"/>
        <w:jc w:val="both"/>
        <w:rPr>
          <w:rFonts w:ascii="Arial" w:hAnsi="Arial" w:cs="Arial"/>
        </w:rPr>
      </w:pPr>
      <w:r>
        <w:rPr>
          <w:rFonts w:ascii="Arial" w:hAnsi="Arial" w:cs="Arial"/>
        </w:rPr>
        <w:t xml:space="preserve">a) </w:t>
      </w:r>
      <w:r w:rsidR="00BB565D" w:rsidRPr="00F052FD">
        <w:rPr>
          <w:rFonts w:ascii="Arial" w:hAnsi="Arial" w:cs="Arial"/>
        </w:rPr>
        <w:t>A devolução dos valores repassados relacionados à irregularidade ou inexecução apurada ou à prestação de contas não apresentada; e</w:t>
      </w:r>
    </w:p>
    <w:p w14:paraId="2B628111" w14:textId="77777777" w:rsidR="00BB565D" w:rsidRPr="00F052FD" w:rsidRDefault="00337F0C" w:rsidP="00337F0C">
      <w:pPr>
        <w:pStyle w:val="PargrafodaLista"/>
        <w:suppressAutoHyphens/>
        <w:spacing w:after="60" w:line="240" w:lineRule="auto"/>
        <w:ind w:left="0"/>
        <w:jc w:val="both"/>
        <w:rPr>
          <w:rFonts w:ascii="Arial" w:hAnsi="Arial" w:cs="Arial"/>
        </w:rPr>
      </w:pPr>
      <w:r>
        <w:rPr>
          <w:rFonts w:ascii="Arial" w:hAnsi="Arial" w:cs="Arial"/>
        </w:rPr>
        <w:t xml:space="preserve">b) </w:t>
      </w:r>
      <w:r w:rsidR="00BB565D" w:rsidRPr="00F052FD">
        <w:rPr>
          <w:rFonts w:ascii="Arial" w:hAnsi="Arial" w:cs="Arial"/>
        </w:rPr>
        <w:t>A instauração de tomada de contas especial, se não houver a devolução de que trata a alínea “a” no prazo determinado.</w:t>
      </w:r>
    </w:p>
    <w:p w14:paraId="7CFE3C6B" w14:textId="77777777" w:rsidR="00BB565D" w:rsidRPr="00F052FD" w:rsidRDefault="00BB565D" w:rsidP="00985AA4">
      <w:pPr>
        <w:spacing w:after="60" w:line="240" w:lineRule="auto"/>
        <w:jc w:val="both"/>
        <w:rPr>
          <w:rFonts w:ascii="Arial" w:hAnsi="Arial" w:cs="Arial"/>
        </w:rPr>
      </w:pPr>
      <w:r w:rsidRPr="00F052FD">
        <w:rPr>
          <w:rFonts w:ascii="Arial" w:hAnsi="Arial" w:cs="Arial"/>
          <w:b/>
        </w:rPr>
        <w:t>Subcláusula Sétima.</w:t>
      </w:r>
      <w:r w:rsidRPr="00F052FD">
        <w:rPr>
          <w:rFonts w:ascii="Arial" w:hAnsi="Arial" w:cs="Arial"/>
        </w:rPr>
        <w:t xml:space="preserve"> O gestor da parceria deverá adotar as providências constantes do relatório técnico de monitoramento e avaliação homologado pela comissão de monitoramento e avaliação, sendo que as sanções previstas neste instrumento poderão ser aplicadas independentemente das providências adotadas.</w:t>
      </w:r>
    </w:p>
    <w:p w14:paraId="4060CD82" w14:textId="77777777" w:rsidR="00BB565D" w:rsidRPr="00F052FD" w:rsidRDefault="00BB565D" w:rsidP="00985AA4">
      <w:pPr>
        <w:spacing w:after="60" w:line="240" w:lineRule="auto"/>
        <w:jc w:val="both"/>
        <w:rPr>
          <w:rFonts w:ascii="Arial" w:hAnsi="Arial" w:cs="Arial"/>
        </w:rPr>
      </w:pPr>
      <w:r w:rsidRPr="00F052FD">
        <w:rPr>
          <w:rFonts w:ascii="Arial" w:hAnsi="Arial" w:cs="Arial"/>
          <w:b/>
        </w:rPr>
        <w:t>Subcláusula Oitava.</w:t>
      </w:r>
      <w:r w:rsidRPr="00F052FD">
        <w:rPr>
          <w:rFonts w:ascii="Arial" w:hAnsi="Arial" w:cs="Arial"/>
        </w:rPr>
        <w:t xml:space="preserve"> Na hipótese de omissão no dever de prestação de contas anual, o gestor da parceria notificará a OSC para, no prazo de 15 (quinze) dias, apresentar a prestação de contas. </w:t>
      </w:r>
    </w:p>
    <w:p w14:paraId="5CB8B8C9" w14:textId="77777777" w:rsidR="00BB565D" w:rsidRPr="00F052FD" w:rsidRDefault="00BB565D" w:rsidP="00985AA4">
      <w:pPr>
        <w:spacing w:after="60" w:line="240" w:lineRule="auto"/>
        <w:jc w:val="both"/>
        <w:rPr>
          <w:rFonts w:ascii="Arial" w:hAnsi="Arial" w:cs="Arial"/>
        </w:rPr>
      </w:pPr>
      <w:r w:rsidRPr="00F052FD">
        <w:rPr>
          <w:rFonts w:ascii="Arial" w:hAnsi="Arial" w:cs="Arial"/>
          <w:b/>
        </w:rPr>
        <w:t>Subcláusula</w:t>
      </w:r>
      <w:r w:rsidRPr="00F052FD">
        <w:rPr>
          <w:rFonts w:ascii="Arial" w:hAnsi="Arial" w:cs="Arial"/>
        </w:rPr>
        <w:t xml:space="preserve"> </w:t>
      </w:r>
      <w:r w:rsidRPr="00F052FD">
        <w:rPr>
          <w:rFonts w:ascii="Arial" w:hAnsi="Arial" w:cs="Arial"/>
          <w:b/>
        </w:rPr>
        <w:t>Nona</w:t>
      </w:r>
      <w:r w:rsidRPr="00F052FD">
        <w:rPr>
          <w:rFonts w:ascii="Arial" w:hAnsi="Arial" w:cs="Arial"/>
        </w:rPr>
        <w:t>. Persistindo a omissão, a autoridade administrativa competente, sob pena de responsabilidade solidária, adotará as providências para apuração dos fatos, identificação dos responsáveis, quantificação do dano e obtenção do ressarcimento, nos termos da legislação vigente.</w:t>
      </w:r>
    </w:p>
    <w:p w14:paraId="3595D894" w14:textId="77777777" w:rsidR="00BB565D" w:rsidRPr="00F052FD" w:rsidRDefault="00BB565D" w:rsidP="00A35ADD">
      <w:pPr>
        <w:spacing w:after="60" w:line="240" w:lineRule="auto"/>
        <w:jc w:val="both"/>
        <w:rPr>
          <w:rFonts w:ascii="Arial" w:hAnsi="Arial" w:cs="Arial"/>
        </w:rPr>
      </w:pPr>
      <w:r w:rsidRPr="00F052FD">
        <w:rPr>
          <w:rFonts w:ascii="Arial" w:hAnsi="Arial" w:cs="Arial"/>
          <w:b/>
        </w:rPr>
        <w:t>Subcláusula Décima.</w:t>
      </w:r>
      <w:r w:rsidRPr="00F052FD">
        <w:rPr>
          <w:rFonts w:ascii="Arial" w:hAnsi="Arial" w:cs="Arial"/>
        </w:rPr>
        <w:t xml:space="preserve"> O Relatório Parcial de Execução do Objeto conterá:</w:t>
      </w:r>
    </w:p>
    <w:p w14:paraId="50A26C46" w14:textId="77777777" w:rsidR="00BB565D" w:rsidRPr="00F052FD" w:rsidRDefault="00BB565D" w:rsidP="00B8275E">
      <w:pPr>
        <w:pStyle w:val="PargrafodaLista"/>
        <w:numPr>
          <w:ilvl w:val="0"/>
          <w:numId w:val="14"/>
        </w:numPr>
        <w:suppressAutoHyphens/>
        <w:spacing w:after="60" w:line="240" w:lineRule="auto"/>
        <w:ind w:left="714" w:hanging="357"/>
        <w:jc w:val="both"/>
        <w:rPr>
          <w:rFonts w:ascii="Arial" w:hAnsi="Arial" w:cs="Arial"/>
        </w:rPr>
      </w:pPr>
      <w:r w:rsidRPr="00F052FD">
        <w:rPr>
          <w:rFonts w:ascii="Arial" w:hAnsi="Arial" w:cs="Arial"/>
        </w:rPr>
        <w:t>A demonstração do alcance das metas referentes ao período de que trata a prestação de contas, com comparativo de metas propostas com os resultados já alcançados;</w:t>
      </w:r>
    </w:p>
    <w:p w14:paraId="0220905A" w14:textId="77777777" w:rsidR="00BB565D" w:rsidRPr="00F052FD" w:rsidRDefault="00BB565D" w:rsidP="00B8275E">
      <w:pPr>
        <w:pStyle w:val="PargrafodaLista"/>
        <w:numPr>
          <w:ilvl w:val="0"/>
          <w:numId w:val="14"/>
        </w:numPr>
        <w:suppressAutoHyphens/>
        <w:spacing w:after="60" w:line="240" w:lineRule="auto"/>
        <w:ind w:left="714" w:hanging="357"/>
        <w:jc w:val="both"/>
        <w:rPr>
          <w:rFonts w:ascii="Arial" w:hAnsi="Arial" w:cs="Arial"/>
        </w:rPr>
      </w:pPr>
      <w:r w:rsidRPr="00F052FD">
        <w:rPr>
          <w:rFonts w:ascii="Arial" w:hAnsi="Arial" w:cs="Arial"/>
        </w:rPr>
        <w:t>A descrição das ações (atividades e/ou projetos) desenvolvidas para o cumprimento do objeto;</w:t>
      </w:r>
    </w:p>
    <w:p w14:paraId="364E74C8" w14:textId="77777777" w:rsidR="00BB565D" w:rsidRPr="00F052FD" w:rsidRDefault="00BB565D" w:rsidP="00B8275E">
      <w:pPr>
        <w:pStyle w:val="PargrafodaLista"/>
        <w:numPr>
          <w:ilvl w:val="0"/>
          <w:numId w:val="14"/>
        </w:numPr>
        <w:suppressAutoHyphens/>
        <w:spacing w:after="60" w:line="240" w:lineRule="auto"/>
        <w:ind w:left="714" w:hanging="357"/>
        <w:jc w:val="both"/>
        <w:rPr>
          <w:rFonts w:ascii="Arial" w:hAnsi="Arial" w:cs="Arial"/>
        </w:rPr>
      </w:pPr>
      <w:r w:rsidRPr="00F052FD">
        <w:rPr>
          <w:rFonts w:ascii="Arial" w:hAnsi="Arial" w:cs="Arial"/>
        </w:rPr>
        <w:t xml:space="preserve">Os documentos de comprovação do cumprimento do objeto, como </w:t>
      </w:r>
      <w:proofErr w:type="spellStart"/>
      <w:r w:rsidRPr="00F052FD">
        <w:rPr>
          <w:rFonts w:ascii="Arial" w:hAnsi="Arial" w:cs="Arial"/>
        </w:rPr>
        <w:t>listas</w:t>
      </w:r>
      <w:proofErr w:type="spellEnd"/>
      <w:r w:rsidRPr="00F052FD">
        <w:rPr>
          <w:rFonts w:ascii="Arial" w:hAnsi="Arial" w:cs="Arial"/>
        </w:rPr>
        <w:t xml:space="preserve"> de presença, fotos, vídeos, entre outros; </w:t>
      </w:r>
    </w:p>
    <w:p w14:paraId="7AE2FD50" w14:textId="77777777" w:rsidR="00BB565D" w:rsidRPr="00F052FD" w:rsidRDefault="00BB565D" w:rsidP="00B8275E">
      <w:pPr>
        <w:pStyle w:val="PargrafodaLista"/>
        <w:numPr>
          <w:ilvl w:val="0"/>
          <w:numId w:val="14"/>
        </w:numPr>
        <w:suppressAutoHyphens/>
        <w:spacing w:after="60" w:line="240" w:lineRule="auto"/>
        <w:ind w:left="714" w:hanging="357"/>
        <w:jc w:val="both"/>
        <w:rPr>
          <w:rFonts w:ascii="Arial" w:hAnsi="Arial" w:cs="Arial"/>
        </w:rPr>
      </w:pPr>
      <w:r w:rsidRPr="00F052FD">
        <w:rPr>
          <w:rFonts w:ascii="Arial" w:hAnsi="Arial" w:cs="Arial"/>
        </w:rPr>
        <w:t>Os documentos de comprovação do cumprimento da contrapartida em bens e serviços, quando houver; e</w:t>
      </w:r>
    </w:p>
    <w:p w14:paraId="711CE30A" w14:textId="77777777" w:rsidR="00BB565D" w:rsidRPr="00F052FD" w:rsidRDefault="00BB565D" w:rsidP="00B8275E">
      <w:pPr>
        <w:pStyle w:val="PargrafodaLista"/>
        <w:numPr>
          <w:ilvl w:val="0"/>
          <w:numId w:val="14"/>
        </w:numPr>
        <w:suppressAutoHyphens/>
        <w:spacing w:after="60" w:line="240" w:lineRule="auto"/>
        <w:ind w:left="714" w:hanging="357"/>
        <w:jc w:val="both"/>
        <w:rPr>
          <w:rFonts w:ascii="Arial" w:hAnsi="Arial" w:cs="Arial"/>
        </w:rPr>
      </w:pPr>
      <w:r w:rsidRPr="00F052FD">
        <w:rPr>
          <w:rFonts w:ascii="Arial" w:hAnsi="Arial" w:cs="Arial"/>
        </w:rPr>
        <w:t>Justificativa, quando for o caso, pelo não cumprimento do alcance das metas.</w:t>
      </w:r>
    </w:p>
    <w:p w14:paraId="7C3EF5EF" w14:textId="77777777" w:rsidR="00BB565D" w:rsidRPr="00F052FD" w:rsidRDefault="00BB565D" w:rsidP="00985AA4">
      <w:pPr>
        <w:pStyle w:val="padro"/>
        <w:spacing w:before="0" w:beforeAutospacing="0" w:after="60" w:afterAutospacing="0"/>
        <w:contextualSpacing/>
        <w:jc w:val="both"/>
        <w:rPr>
          <w:rFonts w:ascii="Arial" w:hAnsi="Arial" w:cs="Arial"/>
          <w:sz w:val="22"/>
          <w:szCs w:val="22"/>
        </w:rPr>
      </w:pPr>
      <w:r w:rsidRPr="00F052FD">
        <w:rPr>
          <w:rFonts w:ascii="Arial" w:hAnsi="Arial" w:cs="Arial"/>
          <w:b/>
          <w:sz w:val="22"/>
          <w:szCs w:val="22"/>
        </w:rPr>
        <w:t>Subcláusula Décima Primeira.</w:t>
      </w:r>
      <w:r w:rsidRPr="00F052FD">
        <w:rPr>
          <w:rFonts w:ascii="Arial" w:hAnsi="Arial" w:cs="Arial"/>
          <w:sz w:val="22"/>
          <w:szCs w:val="22"/>
        </w:rPr>
        <w:t xml:space="preserve"> O Relatório Parcial de Execução do Objeto deverá, ainda, fornecer elementos para avaliação:</w:t>
      </w:r>
    </w:p>
    <w:p w14:paraId="166DC30B" w14:textId="77777777" w:rsidR="00BB565D" w:rsidRPr="00F052FD" w:rsidRDefault="00BB565D" w:rsidP="00B8275E">
      <w:pPr>
        <w:pStyle w:val="padro"/>
        <w:numPr>
          <w:ilvl w:val="0"/>
          <w:numId w:val="15"/>
        </w:numPr>
        <w:spacing w:before="0" w:beforeAutospacing="0" w:after="60" w:afterAutospacing="0"/>
        <w:contextualSpacing/>
        <w:jc w:val="both"/>
        <w:rPr>
          <w:rFonts w:ascii="Arial" w:hAnsi="Arial" w:cs="Arial"/>
          <w:sz w:val="22"/>
          <w:szCs w:val="22"/>
        </w:rPr>
      </w:pPr>
      <w:r w:rsidRPr="00F052FD">
        <w:rPr>
          <w:rFonts w:ascii="Arial" w:hAnsi="Arial" w:cs="Arial"/>
          <w:sz w:val="22"/>
          <w:szCs w:val="22"/>
        </w:rPr>
        <w:t>Dos resultados já alcançados e seus benefícios;</w:t>
      </w:r>
    </w:p>
    <w:p w14:paraId="0BE04229" w14:textId="77777777" w:rsidR="00BB565D" w:rsidRPr="00F052FD" w:rsidRDefault="00BB565D" w:rsidP="00B8275E">
      <w:pPr>
        <w:pStyle w:val="padro"/>
        <w:numPr>
          <w:ilvl w:val="0"/>
          <w:numId w:val="15"/>
        </w:numPr>
        <w:spacing w:before="0" w:beforeAutospacing="0" w:after="60" w:afterAutospacing="0"/>
        <w:contextualSpacing/>
        <w:jc w:val="both"/>
        <w:rPr>
          <w:rFonts w:ascii="Arial" w:hAnsi="Arial" w:cs="Arial"/>
          <w:sz w:val="22"/>
          <w:szCs w:val="22"/>
        </w:rPr>
      </w:pPr>
      <w:r w:rsidRPr="00F052FD">
        <w:rPr>
          <w:rFonts w:ascii="Arial" w:hAnsi="Arial" w:cs="Arial"/>
          <w:sz w:val="22"/>
          <w:szCs w:val="22"/>
        </w:rPr>
        <w:t>Dos impactos econômicos ou sociais das ações desenvolvidas;</w:t>
      </w:r>
    </w:p>
    <w:p w14:paraId="3556C51C" w14:textId="77777777" w:rsidR="00BB565D" w:rsidRPr="00F052FD" w:rsidRDefault="00BB565D" w:rsidP="00B8275E">
      <w:pPr>
        <w:pStyle w:val="padro"/>
        <w:numPr>
          <w:ilvl w:val="0"/>
          <w:numId w:val="15"/>
        </w:numPr>
        <w:spacing w:before="0" w:beforeAutospacing="0" w:after="60" w:afterAutospacing="0"/>
        <w:contextualSpacing/>
        <w:jc w:val="both"/>
        <w:rPr>
          <w:rFonts w:ascii="Arial" w:hAnsi="Arial" w:cs="Arial"/>
          <w:sz w:val="22"/>
          <w:szCs w:val="22"/>
        </w:rPr>
      </w:pPr>
      <w:r w:rsidRPr="00F052FD">
        <w:rPr>
          <w:rFonts w:ascii="Arial" w:hAnsi="Arial" w:cs="Arial"/>
          <w:sz w:val="22"/>
          <w:szCs w:val="22"/>
        </w:rPr>
        <w:t>Do grau de satisfação do público-alvo, que poderá ser indicado por meio de pesquisa de satisfação, declaração de entidade pública ou privada local e declaração do conselho de política pública setorial, entre outros; e</w:t>
      </w:r>
    </w:p>
    <w:p w14:paraId="5CD48F13" w14:textId="77777777" w:rsidR="00BB565D" w:rsidRPr="00F052FD" w:rsidRDefault="00BB565D" w:rsidP="00B8275E">
      <w:pPr>
        <w:pStyle w:val="padro"/>
        <w:numPr>
          <w:ilvl w:val="0"/>
          <w:numId w:val="15"/>
        </w:numPr>
        <w:spacing w:before="0" w:beforeAutospacing="0" w:after="60" w:afterAutospacing="0"/>
        <w:contextualSpacing/>
        <w:jc w:val="both"/>
        <w:rPr>
          <w:rFonts w:ascii="Arial" w:hAnsi="Arial" w:cs="Arial"/>
          <w:sz w:val="22"/>
          <w:szCs w:val="22"/>
        </w:rPr>
      </w:pPr>
      <w:r w:rsidRPr="00F052FD">
        <w:rPr>
          <w:rFonts w:ascii="Arial" w:hAnsi="Arial" w:cs="Arial"/>
          <w:sz w:val="22"/>
          <w:szCs w:val="22"/>
        </w:rPr>
        <w:t>Da possibilidade de sustentabilidade das ações após a conclusão do objeto.</w:t>
      </w:r>
    </w:p>
    <w:p w14:paraId="6181A5D1" w14:textId="77777777" w:rsidR="006D38DC" w:rsidRDefault="00BB565D" w:rsidP="006D38DC">
      <w:pPr>
        <w:spacing w:after="60" w:line="240" w:lineRule="auto"/>
        <w:jc w:val="both"/>
      </w:pPr>
      <w:r w:rsidRPr="00F052FD">
        <w:rPr>
          <w:rFonts w:ascii="Arial" w:hAnsi="Arial" w:cs="Arial"/>
          <w:b/>
        </w:rPr>
        <w:t>Subcláusula Décima Segunda.</w:t>
      </w:r>
      <w:r w:rsidRPr="00F052FD">
        <w:rPr>
          <w:rFonts w:ascii="Arial" w:hAnsi="Arial" w:cs="Arial"/>
        </w:rPr>
        <w:t xml:space="preserve"> </w:t>
      </w:r>
      <w:r w:rsidR="006D38DC">
        <w:rPr>
          <w:rFonts w:ascii="Arial" w:hAnsi="Arial" w:cs="Arial"/>
        </w:rPr>
        <w:t xml:space="preserve">As informações de que trata a Subcláusula anterior serão fornecidas por meio da apresentação de documentos e por outros meios previstos no plano de trabalho, conforme definido no inciso IV do </w:t>
      </w:r>
      <w:r w:rsidR="006D38DC">
        <w:rPr>
          <w:rFonts w:ascii="Arial" w:hAnsi="Arial" w:cs="Arial"/>
          <w:b/>
        </w:rPr>
        <w:t>caput</w:t>
      </w:r>
      <w:r w:rsidR="006D38DC">
        <w:rPr>
          <w:rFonts w:ascii="Arial" w:hAnsi="Arial" w:cs="Arial"/>
        </w:rPr>
        <w:t xml:space="preserve"> do art. 28 do Decreto nº 6.662, de 2022.</w:t>
      </w:r>
    </w:p>
    <w:p w14:paraId="45C31B91" w14:textId="77777777" w:rsidR="00BB565D" w:rsidRPr="00F052FD" w:rsidRDefault="00BB565D" w:rsidP="00985AA4">
      <w:pPr>
        <w:spacing w:after="60" w:line="240" w:lineRule="auto"/>
        <w:jc w:val="both"/>
        <w:rPr>
          <w:rFonts w:ascii="Arial" w:hAnsi="Arial" w:cs="Arial"/>
          <w:lang w:eastAsia="ar-SA"/>
        </w:rPr>
      </w:pPr>
      <w:r w:rsidRPr="00F052FD">
        <w:rPr>
          <w:rFonts w:ascii="Arial" w:hAnsi="Arial" w:cs="Arial"/>
        </w:rPr>
        <w:t xml:space="preserve"> </w:t>
      </w:r>
      <w:r w:rsidRPr="00F052FD">
        <w:rPr>
          <w:rFonts w:ascii="Arial" w:hAnsi="Arial" w:cs="Arial"/>
          <w:b/>
        </w:rPr>
        <w:t xml:space="preserve">Subcláusula Décima Terceira. </w:t>
      </w:r>
      <w:r w:rsidRPr="00F052FD">
        <w:rPr>
          <w:rFonts w:ascii="Arial" w:hAnsi="Arial" w:cs="Arial"/>
          <w:lang w:eastAsia="ar-SA"/>
        </w:rPr>
        <w:t>O relatório técnico de monitoramento e avaliação conterá:</w:t>
      </w:r>
    </w:p>
    <w:p w14:paraId="69055EF1" w14:textId="77777777" w:rsidR="00BB565D" w:rsidRPr="00F052FD" w:rsidRDefault="00BB565D" w:rsidP="00B8275E">
      <w:pPr>
        <w:numPr>
          <w:ilvl w:val="0"/>
          <w:numId w:val="17"/>
        </w:numPr>
        <w:suppressAutoHyphens/>
        <w:spacing w:after="60" w:line="240" w:lineRule="auto"/>
        <w:contextualSpacing/>
        <w:jc w:val="both"/>
        <w:rPr>
          <w:rFonts w:ascii="Arial" w:hAnsi="Arial" w:cs="Arial"/>
          <w:lang w:eastAsia="ar-SA"/>
        </w:rPr>
      </w:pPr>
      <w:r w:rsidRPr="00F052FD">
        <w:rPr>
          <w:rFonts w:ascii="Arial" w:hAnsi="Arial" w:cs="Arial"/>
          <w:lang w:eastAsia="ar-SA"/>
        </w:rPr>
        <w:t>Descrição sumária das atividades e metas estabelecidas;</w:t>
      </w:r>
    </w:p>
    <w:p w14:paraId="0E183884" w14:textId="77777777" w:rsidR="00BB565D" w:rsidRPr="00F052FD" w:rsidRDefault="00BB565D" w:rsidP="00B8275E">
      <w:pPr>
        <w:numPr>
          <w:ilvl w:val="0"/>
          <w:numId w:val="17"/>
        </w:numPr>
        <w:suppressAutoHyphens/>
        <w:spacing w:after="60" w:line="240" w:lineRule="auto"/>
        <w:contextualSpacing/>
        <w:jc w:val="both"/>
        <w:rPr>
          <w:rFonts w:ascii="Arial" w:hAnsi="Arial" w:cs="Arial"/>
          <w:lang w:eastAsia="ar-SA"/>
        </w:rPr>
      </w:pPr>
      <w:r w:rsidRPr="00F052FD">
        <w:rPr>
          <w:rFonts w:ascii="Arial" w:hAnsi="Arial" w:cs="Arial"/>
          <w:lang w:eastAsia="ar-SA"/>
        </w:rPr>
        <w:t>Análise das atividades realizadas, do cumprimento das metas e do impacto do benefício social obtido em razão da execução do objeto até o período, com base nos indicadores estabelecidos e aprovados no plano de trabalho;</w:t>
      </w:r>
    </w:p>
    <w:p w14:paraId="523CE82F" w14:textId="77777777" w:rsidR="00BB565D" w:rsidRPr="00F052FD" w:rsidRDefault="00BB565D" w:rsidP="00B8275E">
      <w:pPr>
        <w:numPr>
          <w:ilvl w:val="0"/>
          <w:numId w:val="17"/>
        </w:numPr>
        <w:suppressAutoHyphens/>
        <w:spacing w:after="60" w:line="240" w:lineRule="auto"/>
        <w:contextualSpacing/>
        <w:jc w:val="both"/>
        <w:rPr>
          <w:rFonts w:ascii="Arial" w:hAnsi="Arial" w:cs="Arial"/>
          <w:lang w:eastAsia="ar-SA"/>
        </w:rPr>
      </w:pPr>
      <w:r w:rsidRPr="00F052FD">
        <w:rPr>
          <w:rFonts w:ascii="Arial" w:hAnsi="Arial" w:cs="Arial"/>
          <w:lang w:eastAsia="ar-SA"/>
        </w:rPr>
        <w:t>Valores efetivamente transferidos pela Administração Pública;</w:t>
      </w:r>
    </w:p>
    <w:p w14:paraId="05A430D0" w14:textId="77777777" w:rsidR="00BB565D" w:rsidRPr="00F052FD" w:rsidRDefault="00BB565D" w:rsidP="00B8275E">
      <w:pPr>
        <w:numPr>
          <w:ilvl w:val="0"/>
          <w:numId w:val="17"/>
        </w:numPr>
        <w:suppressAutoHyphens/>
        <w:spacing w:after="60" w:line="240" w:lineRule="auto"/>
        <w:contextualSpacing/>
        <w:rPr>
          <w:rFonts w:ascii="Arial" w:hAnsi="Arial" w:cs="Arial"/>
          <w:lang w:eastAsia="ar-SA"/>
        </w:rPr>
      </w:pPr>
      <w:r w:rsidRPr="00F052FD">
        <w:rPr>
          <w:rFonts w:ascii="Arial" w:hAnsi="Arial" w:cs="Arial"/>
          <w:lang w:eastAsia="ar-SA"/>
        </w:rPr>
        <w:t>Análise dos documentos comprobatórios das despesas apresentados pela OSC, quando não for comprovado o alcance das metas e resultados estabelecidos neste instrumento;</w:t>
      </w:r>
    </w:p>
    <w:p w14:paraId="06F157F5" w14:textId="77777777" w:rsidR="00BB565D" w:rsidRPr="00F052FD" w:rsidRDefault="00BB565D" w:rsidP="00B8275E">
      <w:pPr>
        <w:numPr>
          <w:ilvl w:val="0"/>
          <w:numId w:val="17"/>
        </w:numPr>
        <w:suppressAutoHyphens/>
        <w:spacing w:after="60" w:line="240" w:lineRule="auto"/>
        <w:contextualSpacing/>
        <w:jc w:val="both"/>
        <w:rPr>
          <w:rFonts w:ascii="Arial" w:hAnsi="Arial" w:cs="Arial"/>
          <w:lang w:eastAsia="ar-SA"/>
        </w:rPr>
      </w:pPr>
      <w:r w:rsidRPr="00F052FD">
        <w:rPr>
          <w:rFonts w:ascii="Arial" w:hAnsi="Arial" w:cs="Arial"/>
          <w:lang w:eastAsia="ar-SA"/>
        </w:rPr>
        <w:t xml:space="preserve">Análise de eventuais auditorias realizadas pelos controles interno e externo, no âmbito da fiscalização preventiva, bem como de suas conclusões e das medidas tomadas em decorrência dessas auditorias; e </w:t>
      </w:r>
    </w:p>
    <w:p w14:paraId="73C814E9" w14:textId="77777777" w:rsidR="00BB565D" w:rsidRPr="00F052FD" w:rsidRDefault="00BB565D" w:rsidP="00985AA4">
      <w:pPr>
        <w:spacing w:after="60" w:line="240" w:lineRule="auto"/>
        <w:contextualSpacing/>
        <w:jc w:val="both"/>
        <w:rPr>
          <w:rFonts w:ascii="Arial" w:hAnsi="Arial" w:cs="Arial"/>
          <w:lang w:eastAsia="ar-SA"/>
        </w:rPr>
      </w:pPr>
      <w:r w:rsidRPr="00F052FD">
        <w:rPr>
          <w:rFonts w:ascii="Arial" w:hAnsi="Arial" w:cs="Arial"/>
          <w:b/>
          <w:lang w:eastAsia="ar-SA"/>
        </w:rPr>
        <w:t>Subcláusula décima Quarta.</w:t>
      </w:r>
      <w:r w:rsidRPr="00F052FD">
        <w:rPr>
          <w:rFonts w:ascii="Arial" w:hAnsi="Arial" w:cs="Arial"/>
          <w:lang w:eastAsia="ar-SA"/>
        </w:rPr>
        <w:t xml:space="preserve"> O parecer técnico de análise da prestação de contas anual, emitido pelo gestor da parceria, que deverá:</w:t>
      </w:r>
    </w:p>
    <w:p w14:paraId="5DD736B6" w14:textId="77777777" w:rsidR="00BB565D" w:rsidRPr="00F052FD" w:rsidRDefault="00A35ADD" w:rsidP="00A35ADD">
      <w:pPr>
        <w:suppressAutoHyphens/>
        <w:spacing w:after="60" w:line="240" w:lineRule="auto"/>
        <w:contextualSpacing/>
        <w:jc w:val="both"/>
        <w:rPr>
          <w:rFonts w:ascii="Arial" w:hAnsi="Arial" w:cs="Arial"/>
          <w:lang w:eastAsia="ar-SA"/>
        </w:rPr>
      </w:pPr>
      <w:r>
        <w:rPr>
          <w:rFonts w:ascii="Arial" w:hAnsi="Arial" w:cs="Arial"/>
          <w:lang w:eastAsia="ar-SA"/>
        </w:rPr>
        <w:t xml:space="preserve">a) </w:t>
      </w:r>
      <w:r w:rsidR="00BB565D" w:rsidRPr="00F052FD">
        <w:rPr>
          <w:rFonts w:ascii="Arial" w:hAnsi="Arial" w:cs="Arial"/>
          <w:lang w:eastAsia="ar-SA"/>
        </w:rPr>
        <w:t>Avaliar as metas já alcançadas e seus benefícios; e</w:t>
      </w:r>
    </w:p>
    <w:p w14:paraId="245ADEED" w14:textId="77777777" w:rsidR="00BB565D" w:rsidRPr="00F052FD" w:rsidRDefault="00BB565D" w:rsidP="00985AA4">
      <w:pPr>
        <w:spacing w:after="60" w:line="240" w:lineRule="auto"/>
        <w:ind w:hanging="11"/>
        <w:contextualSpacing/>
        <w:jc w:val="both"/>
        <w:rPr>
          <w:rFonts w:ascii="Arial" w:hAnsi="Arial" w:cs="Arial"/>
          <w:lang w:eastAsia="ar-SA"/>
        </w:rPr>
      </w:pPr>
      <w:r w:rsidRPr="00F052FD">
        <w:rPr>
          <w:rFonts w:ascii="Arial" w:hAnsi="Arial" w:cs="Arial"/>
          <w:lang w:eastAsia="ar-SA"/>
        </w:rPr>
        <w:t>b) descrever os efeitos da parceria na realidade local referentes:</w:t>
      </w:r>
    </w:p>
    <w:p w14:paraId="4D26F8C6" w14:textId="77777777" w:rsidR="00BB565D" w:rsidRPr="00F052FD" w:rsidRDefault="00BB565D" w:rsidP="00B8275E">
      <w:pPr>
        <w:numPr>
          <w:ilvl w:val="0"/>
          <w:numId w:val="16"/>
        </w:numPr>
        <w:suppressAutoHyphens/>
        <w:spacing w:after="60" w:line="240" w:lineRule="auto"/>
        <w:ind w:left="0" w:hanging="11"/>
        <w:contextualSpacing/>
        <w:jc w:val="both"/>
        <w:rPr>
          <w:rFonts w:ascii="Arial" w:hAnsi="Arial" w:cs="Arial"/>
          <w:lang w:eastAsia="ar-SA"/>
        </w:rPr>
      </w:pPr>
      <w:r w:rsidRPr="00F052FD">
        <w:rPr>
          <w:rFonts w:ascii="Arial" w:hAnsi="Arial" w:cs="Arial"/>
          <w:lang w:eastAsia="ar-SA"/>
        </w:rPr>
        <w:t>Aos impactos econômicos ou sociais;</w:t>
      </w:r>
    </w:p>
    <w:p w14:paraId="6B229320" w14:textId="77777777" w:rsidR="00BB565D" w:rsidRPr="00F052FD" w:rsidRDefault="00BB565D" w:rsidP="00B8275E">
      <w:pPr>
        <w:numPr>
          <w:ilvl w:val="0"/>
          <w:numId w:val="16"/>
        </w:numPr>
        <w:suppressAutoHyphens/>
        <w:spacing w:after="60" w:line="240" w:lineRule="auto"/>
        <w:ind w:left="0" w:hanging="11"/>
        <w:contextualSpacing/>
        <w:jc w:val="both"/>
        <w:rPr>
          <w:rFonts w:ascii="Arial" w:hAnsi="Arial" w:cs="Arial"/>
          <w:lang w:eastAsia="ar-SA"/>
        </w:rPr>
      </w:pPr>
      <w:r w:rsidRPr="00F052FD">
        <w:rPr>
          <w:rFonts w:ascii="Arial" w:hAnsi="Arial" w:cs="Arial"/>
          <w:lang w:eastAsia="ar-SA"/>
        </w:rPr>
        <w:t>Ao grau de satisfação do público-alvo; e</w:t>
      </w:r>
    </w:p>
    <w:p w14:paraId="2873329B" w14:textId="77777777" w:rsidR="00BB565D" w:rsidRPr="00F052FD" w:rsidRDefault="00BB565D" w:rsidP="00B8275E">
      <w:pPr>
        <w:numPr>
          <w:ilvl w:val="0"/>
          <w:numId w:val="16"/>
        </w:numPr>
        <w:suppressAutoHyphens/>
        <w:spacing w:after="60" w:line="240" w:lineRule="auto"/>
        <w:ind w:left="0" w:hanging="11"/>
        <w:contextualSpacing/>
        <w:jc w:val="both"/>
        <w:rPr>
          <w:rFonts w:ascii="Arial" w:hAnsi="Arial" w:cs="Arial"/>
          <w:lang w:eastAsia="ar-SA"/>
        </w:rPr>
      </w:pPr>
      <w:r w:rsidRPr="00F052FD">
        <w:rPr>
          <w:rFonts w:ascii="Arial" w:hAnsi="Arial" w:cs="Arial"/>
          <w:lang w:eastAsia="ar-SA"/>
        </w:rPr>
        <w:t>À possibilidade de sustentabilidade das ações após a conclusão do objeto.</w:t>
      </w:r>
    </w:p>
    <w:p w14:paraId="66692113" w14:textId="77777777" w:rsidR="00BB565D" w:rsidRPr="00F052FD" w:rsidRDefault="00BB565D" w:rsidP="00985AA4">
      <w:pPr>
        <w:spacing w:after="60" w:line="240" w:lineRule="auto"/>
        <w:jc w:val="both"/>
        <w:rPr>
          <w:rFonts w:ascii="Arial" w:hAnsi="Arial" w:cs="Arial"/>
        </w:rPr>
      </w:pPr>
      <w:r w:rsidRPr="00F052FD">
        <w:rPr>
          <w:rFonts w:ascii="Arial" w:hAnsi="Arial" w:cs="Arial"/>
          <w:b/>
        </w:rPr>
        <w:t>Subcláusula Décima Quinta.</w:t>
      </w:r>
      <w:r w:rsidRPr="00F052FD">
        <w:rPr>
          <w:rFonts w:ascii="Arial" w:hAnsi="Arial" w:cs="Arial"/>
        </w:rPr>
        <w:t xml:space="preserve"> A prestação de contas anual será considerada regular quando, da análise do Relatório Parcial de Execução do Objeto, for constatado o alcance das metas da parceria.</w:t>
      </w:r>
    </w:p>
    <w:p w14:paraId="6A26BBA7" w14:textId="77777777" w:rsidR="00BB565D" w:rsidRPr="00F052FD" w:rsidRDefault="00BB565D" w:rsidP="00985AA4">
      <w:pPr>
        <w:spacing w:after="60" w:line="240" w:lineRule="auto"/>
        <w:jc w:val="both"/>
        <w:rPr>
          <w:rFonts w:ascii="Arial" w:hAnsi="Arial" w:cs="Arial"/>
        </w:rPr>
      </w:pPr>
      <w:r w:rsidRPr="00F052FD">
        <w:rPr>
          <w:rFonts w:ascii="Arial" w:hAnsi="Arial" w:cs="Arial"/>
          <w:b/>
        </w:rPr>
        <w:t>Subcláusula Décima Sexta.</w:t>
      </w:r>
      <w:r w:rsidRPr="00F052FD">
        <w:rPr>
          <w:rFonts w:ascii="Arial" w:hAnsi="Arial" w:cs="Arial"/>
        </w:rPr>
        <w:t xml:space="preserve"> Na hipótese de não comprovação do alcance das metas ou quando houver evidência de existência de ato irregular, o gestor da parceria, antes da emissão do relatório técnico de monitoramento e avaliação, notificará a OSC para apresentar, no prazo de até 30 (trinta) dias contados da notificação, justificativas ou comprovações. </w:t>
      </w:r>
    </w:p>
    <w:p w14:paraId="6AF9E921" w14:textId="77777777" w:rsidR="00BB565D" w:rsidRPr="00F052FD" w:rsidRDefault="00BB565D" w:rsidP="00985AA4">
      <w:pPr>
        <w:spacing w:after="60" w:line="240" w:lineRule="auto"/>
        <w:jc w:val="both"/>
        <w:rPr>
          <w:rFonts w:ascii="Arial" w:hAnsi="Arial" w:cs="Arial"/>
        </w:rPr>
      </w:pPr>
      <w:r w:rsidRPr="00F052FD">
        <w:rPr>
          <w:rFonts w:ascii="Arial" w:hAnsi="Arial" w:cs="Arial"/>
          <w:b/>
        </w:rPr>
        <w:t>Subcláusula Décima Sétima.</w:t>
      </w:r>
      <w:r w:rsidRPr="00F052FD">
        <w:rPr>
          <w:rFonts w:ascii="Arial" w:hAnsi="Arial" w:cs="Arial"/>
        </w:rPr>
        <w:t xml:space="preserve"> </w:t>
      </w:r>
      <w:bookmarkStart w:id="19" w:name="art63"/>
      <w:bookmarkStart w:id="20" w:name="art64"/>
      <w:bookmarkStart w:id="21" w:name="art65"/>
      <w:bookmarkStart w:id="22" w:name="art66"/>
      <w:bookmarkEnd w:id="19"/>
      <w:bookmarkEnd w:id="20"/>
      <w:bookmarkEnd w:id="21"/>
      <w:bookmarkEnd w:id="22"/>
      <w:r w:rsidRPr="00F052FD">
        <w:rPr>
          <w:rFonts w:ascii="Arial" w:hAnsi="Arial" w:cs="Arial"/>
        </w:rPr>
        <w:t>Observada a verdade real e os resultados alcançados, o parecer técnico conclusivo da prestação de contas final embasará a decisão da autoridade competente e poderá concluir pela:</w:t>
      </w:r>
    </w:p>
    <w:p w14:paraId="107193AC" w14:textId="77777777" w:rsidR="00BB565D" w:rsidRPr="00F052FD" w:rsidRDefault="00BB565D" w:rsidP="00B8275E">
      <w:pPr>
        <w:pStyle w:val="PargrafodaLista"/>
        <w:numPr>
          <w:ilvl w:val="0"/>
          <w:numId w:val="21"/>
        </w:numPr>
        <w:suppressAutoHyphens/>
        <w:spacing w:after="60" w:line="240" w:lineRule="auto"/>
        <w:ind w:left="0" w:firstLine="0"/>
        <w:jc w:val="both"/>
        <w:rPr>
          <w:rFonts w:ascii="Arial" w:hAnsi="Arial" w:cs="Arial"/>
        </w:rPr>
      </w:pPr>
      <w:r w:rsidRPr="00F052FD">
        <w:rPr>
          <w:rFonts w:ascii="Arial" w:hAnsi="Arial" w:cs="Arial"/>
        </w:rPr>
        <w:t>Aprovação das contas, que ocorrerá quando constatado o cumprimento do objeto e das metas da parceria;</w:t>
      </w:r>
    </w:p>
    <w:p w14:paraId="703AEA8C" w14:textId="77777777" w:rsidR="00BB565D" w:rsidRPr="00F052FD" w:rsidRDefault="00BB565D" w:rsidP="00B8275E">
      <w:pPr>
        <w:pStyle w:val="PargrafodaLista"/>
        <w:numPr>
          <w:ilvl w:val="0"/>
          <w:numId w:val="21"/>
        </w:numPr>
        <w:suppressAutoHyphens/>
        <w:spacing w:after="60" w:line="240" w:lineRule="auto"/>
        <w:ind w:left="0" w:firstLine="0"/>
        <w:jc w:val="both"/>
        <w:rPr>
          <w:rFonts w:ascii="Arial" w:hAnsi="Arial" w:cs="Arial"/>
        </w:rPr>
      </w:pPr>
      <w:r w:rsidRPr="00F052FD">
        <w:rPr>
          <w:rFonts w:ascii="Arial" w:hAnsi="Arial" w:cs="Arial"/>
        </w:rPr>
        <w:t xml:space="preserve">Aprovação das contas com ressalvas, que ocorrerá quando, apesar de cumpridos o objeto e as metas da parceria, for constatada impropriedade ou qualquer outra falta de natureza formal que não resulte em </w:t>
      </w:r>
      <w:proofErr w:type="spellStart"/>
      <w:r w:rsidRPr="00F052FD">
        <w:rPr>
          <w:rFonts w:ascii="Arial" w:hAnsi="Arial" w:cs="Arial"/>
        </w:rPr>
        <w:t>dano</w:t>
      </w:r>
      <w:proofErr w:type="spellEnd"/>
      <w:r w:rsidRPr="00F052FD">
        <w:rPr>
          <w:rFonts w:ascii="Arial" w:hAnsi="Arial" w:cs="Arial"/>
        </w:rPr>
        <w:t xml:space="preserve"> ao erário; ou</w:t>
      </w:r>
    </w:p>
    <w:p w14:paraId="1F44FE7D" w14:textId="77777777" w:rsidR="00BB565D" w:rsidRPr="00F052FD" w:rsidRDefault="00BB565D" w:rsidP="00B8275E">
      <w:pPr>
        <w:pStyle w:val="PargrafodaLista"/>
        <w:numPr>
          <w:ilvl w:val="0"/>
          <w:numId w:val="21"/>
        </w:numPr>
        <w:suppressAutoHyphens/>
        <w:spacing w:after="60" w:line="240" w:lineRule="auto"/>
        <w:ind w:left="0" w:firstLine="0"/>
        <w:jc w:val="both"/>
        <w:rPr>
          <w:rFonts w:ascii="Arial" w:hAnsi="Arial" w:cs="Arial"/>
        </w:rPr>
      </w:pPr>
      <w:r w:rsidRPr="00F052FD">
        <w:rPr>
          <w:rFonts w:ascii="Arial" w:hAnsi="Arial" w:cs="Arial"/>
        </w:rPr>
        <w:t>Rejeição das contas, que ocorrerá nas seguintes hipóteses:</w:t>
      </w:r>
    </w:p>
    <w:p w14:paraId="34E3BE2E" w14:textId="77777777" w:rsidR="00BB565D" w:rsidRPr="00F052FD" w:rsidRDefault="00BB565D" w:rsidP="00B8275E">
      <w:pPr>
        <w:pStyle w:val="PargrafodaLista"/>
        <w:numPr>
          <w:ilvl w:val="0"/>
          <w:numId w:val="20"/>
        </w:numPr>
        <w:suppressAutoHyphens/>
        <w:spacing w:after="60" w:line="240" w:lineRule="auto"/>
        <w:ind w:left="0" w:firstLine="0"/>
        <w:jc w:val="both"/>
        <w:rPr>
          <w:rFonts w:ascii="Arial" w:hAnsi="Arial" w:cs="Arial"/>
        </w:rPr>
      </w:pPr>
      <w:r w:rsidRPr="00F052FD">
        <w:rPr>
          <w:rFonts w:ascii="Arial" w:hAnsi="Arial" w:cs="Arial"/>
        </w:rPr>
        <w:t>Omissão no dever de prestar contas;</w:t>
      </w:r>
    </w:p>
    <w:p w14:paraId="2003AA1A" w14:textId="77777777" w:rsidR="00BB565D" w:rsidRPr="00F052FD" w:rsidRDefault="00BB565D" w:rsidP="00B8275E">
      <w:pPr>
        <w:pStyle w:val="PargrafodaLista"/>
        <w:numPr>
          <w:ilvl w:val="0"/>
          <w:numId w:val="20"/>
        </w:numPr>
        <w:suppressAutoHyphens/>
        <w:spacing w:after="60" w:line="240" w:lineRule="auto"/>
        <w:ind w:left="0" w:firstLine="0"/>
        <w:jc w:val="both"/>
        <w:rPr>
          <w:rFonts w:ascii="Arial" w:hAnsi="Arial" w:cs="Arial"/>
        </w:rPr>
      </w:pPr>
      <w:r w:rsidRPr="00F052FD">
        <w:rPr>
          <w:rFonts w:ascii="Arial" w:hAnsi="Arial" w:cs="Arial"/>
        </w:rPr>
        <w:t>Descumprimento injustificado do objeto e das metas estabelecidos no plano de trabalho;</w:t>
      </w:r>
    </w:p>
    <w:p w14:paraId="47A1748C" w14:textId="77777777" w:rsidR="00BB565D" w:rsidRPr="00F052FD" w:rsidRDefault="00BB565D" w:rsidP="00B8275E">
      <w:pPr>
        <w:pStyle w:val="PargrafodaLista"/>
        <w:numPr>
          <w:ilvl w:val="0"/>
          <w:numId w:val="20"/>
        </w:numPr>
        <w:suppressAutoHyphens/>
        <w:spacing w:after="60" w:line="240" w:lineRule="auto"/>
        <w:ind w:left="0" w:firstLine="0"/>
        <w:jc w:val="both"/>
        <w:rPr>
          <w:rFonts w:ascii="Arial" w:hAnsi="Arial" w:cs="Arial"/>
        </w:rPr>
      </w:pPr>
      <w:proofErr w:type="spellStart"/>
      <w:r w:rsidRPr="00F052FD">
        <w:rPr>
          <w:rFonts w:ascii="Arial" w:hAnsi="Arial" w:cs="Arial"/>
        </w:rPr>
        <w:t>Dano</w:t>
      </w:r>
      <w:proofErr w:type="spellEnd"/>
      <w:r w:rsidRPr="00F052FD">
        <w:rPr>
          <w:rFonts w:ascii="Arial" w:hAnsi="Arial" w:cs="Arial"/>
        </w:rPr>
        <w:t xml:space="preserve"> ao erário decorrente de ato de gestão ilegítimo ou antieconômico; ou</w:t>
      </w:r>
    </w:p>
    <w:p w14:paraId="1800F52E" w14:textId="77777777" w:rsidR="00BB565D" w:rsidRPr="00F052FD" w:rsidRDefault="00BB565D" w:rsidP="00B8275E">
      <w:pPr>
        <w:pStyle w:val="PargrafodaLista"/>
        <w:numPr>
          <w:ilvl w:val="0"/>
          <w:numId w:val="20"/>
        </w:numPr>
        <w:suppressAutoHyphens/>
        <w:spacing w:after="60" w:line="240" w:lineRule="auto"/>
        <w:ind w:left="0" w:firstLine="0"/>
        <w:jc w:val="both"/>
        <w:rPr>
          <w:rFonts w:ascii="Arial" w:hAnsi="Arial" w:cs="Arial"/>
        </w:rPr>
      </w:pPr>
      <w:r w:rsidRPr="00F052FD">
        <w:rPr>
          <w:rFonts w:ascii="Arial" w:hAnsi="Arial" w:cs="Arial"/>
        </w:rPr>
        <w:t>Desfalque ou desvio de dinheiro, bens ou valores públicos.</w:t>
      </w:r>
    </w:p>
    <w:p w14:paraId="77CAA2C6" w14:textId="77777777" w:rsidR="006D38DC" w:rsidRDefault="00BB565D" w:rsidP="00985AA4">
      <w:pPr>
        <w:spacing w:after="60" w:line="240" w:lineRule="auto"/>
        <w:jc w:val="both"/>
        <w:rPr>
          <w:rFonts w:ascii="Arial" w:hAnsi="Arial" w:cs="Arial"/>
        </w:rPr>
      </w:pPr>
      <w:r w:rsidRPr="00F052FD">
        <w:rPr>
          <w:rFonts w:ascii="Arial" w:hAnsi="Arial" w:cs="Arial"/>
          <w:b/>
        </w:rPr>
        <w:t>Subcláusula Décima Oitava.</w:t>
      </w:r>
      <w:r w:rsidRPr="00F052FD">
        <w:rPr>
          <w:rFonts w:ascii="Arial" w:hAnsi="Arial" w:cs="Arial"/>
        </w:rPr>
        <w:t xml:space="preserve"> </w:t>
      </w:r>
      <w:r w:rsidR="006D38DC">
        <w:rPr>
          <w:rFonts w:ascii="Arial" w:hAnsi="Arial" w:cs="Arial"/>
        </w:rPr>
        <w:t>A rejeição das contas não poderá ser fundamentada unicamente na avaliação dos efeitos da parceria, devendo ser objeto de análise o cumprimento do objeto e o alcance das metas previstas no plano de trabalho.</w:t>
      </w:r>
    </w:p>
    <w:p w14:paraId="33D3878F" w14:textId="77777777" w:rsidR="00BB565D" w:rsidRPr="00F052FD" w:rsidRDefault="00BB565D" w:rsidP="00985AA4">
      <w:pPr>
        <w:spacing w:after="60" w:line="240" w:lineRule="auto"/>
        <w:jc w:val="both"/>
        <w:rPr>
          <w:rFonts w:ascii="Arial" w:hAnsi="Arial" w:cs="Arial"/>
        </w:rPr>
      </w:pPr>
      <w:r w:rsidRPr="00F052FD">
        <w:rPr>
          <w:rFonts w:ascii="Arial" w:hAnsi="Arial" w:cs="Arial"/>
          <w:b/>
        </w:rPr>
        <w:t>Subcláusula Décima Nona.</w:t>
      </w:r>
      <w:r w:rsidRPr="00F052FD">
        <w:rPr>
          <w:rFonts w:ascii="Arial" w:hAnsi="Arial" w:cs="Arial"/>
        </w:rPr>
        <w:t xml:space="preserve"> A decisão sobre a prestação de contas final caberá à autoridade responsável por celebrar a parceria ou ao agente a ela diretamente subordinado, vedada a subdelegação.  </w:t>
      </w:r>
    </w:p>
    <w:p w14:paraId="550435B7" w14:textId="77777777" w:rsidR="00BB565D" w:rsidRPr="00F052FD" w:rsidRDefault="00BB565D" w:rsidP="00985AA4">
      <w:pPr>
        <w:spacing w:after="60" w:line="240" w:lineRule="auto"/>
        <w:jc w:val="both"/>
        <w:rPr>
          <w:rFonts w:ascii="Arial" w:hAnsi="Arial" w:cs="Arial"/>
        </w:rPr>
      </w:pPr>
      <w:r w:rsidRPr="00F052FD">
        <w:rPr>
          <w:rFonts w:ascii="Arial" w:hAnsi="Arial" w:cs="Arial"/>
          <w:b/>
        </w:rPr>
        <w:t>Subcláusula Vigésima.</w:t>
      </w:r>
      <w:r w:rsidRPr="00F052FD">
        <w:rPr>
          <w:rFonts w:ascii="Arial" w:hAnsi="Arial" w:cs="Arial"/>
        </w:rPr>
        <w:t xml:space="preserve"> A OSC será notificada da decisão da autoridade competente e poderá:</w:t>
      </w:r>
    </w:p>
    <w:p w14:paraId="1D8D933C" w14:textId="77777777" w:rsidR="00BB565D" w:rsidRPr="00F052FD" w:rsidRDefault="00BB565D" w:rsidP="00B8275E">
      <w:pPr>
        <w:pStyle w:val="PargrafodaLista"/>
        <w:numPr>
          <w:ilvl w:val="0"/>
          <w:numId w:val="23"/>
        </w:numPr>
        <w:suppressAutoHyphens/>
        <w:spacing w:after="60" w:line="240" w:lineRule="auto"/>
        <w:ind w:left="0" w:hanging="11"/>
        <w:jc w:val="both"/>
        <w:rPr>
          <w:rFonts w:ascii="Arial" w:hAnsi="Arial" w:cs="Arial"/>
        </w:rPr>
      </w:pPr>
      <w:r w:rsidRPr="00F052FD">
        <w:rPr>
          <w:rFonts w:ascii="Arial" w:hAnsi="Arial" w:cs="Arial"/>
        </w:rPr>
        <w:t>Apresentar recurso, no prazo de 30 (trinta) dias, à autoridade que a proferiu, a qual, se não reconsiderar a decisão no prazo de 30 (trinta) dias, encaminhará o recurso ao dirigente máximo da entidade da Administração Pública, para decisão final no prazo de 30 (trinta) dias; ou</w:t>
      </w:r>
    </w:p>
    <w:p w14:paraId="5B5631E6" w14:textId="77777777" w:rsidR="00BB565D" w:rsidRPr="00F052FD" w:rsidRDefault="00BB565D" w:rsidP="00B8275E">
      <w:pPr>
        <w:pStyle w:val="PargrafodaLista"/>
        <w:numPr>
          <w:ilvl w:val="0"/>
          <w:numId w:val="23"/>
        </w:numPr>
        <w:suppressAutoHyphens/>
        <w:spacing w:after="60" w:line="240" w:lineRule="auto"/>
        <w:ind w:left="0" w:firstLine="0"/>
        <w:jc w:val="both"/>
        <w:rPr>
          <w:rFonts w:ascii="Arial" w:hAnsi="Arial" w:cs="Arial"/>
        </w:rPr>
      </w:pPr>
      <w:r w:rsidRPr="00F052FD">
        <w:rPr>
          <w:rFonts w:ascii="Arial" w:hAnsi="Arial" w:cs="Arial"/>
        </w:rPr>
        <w:t>Sanar a irregularidade ou cumprir a obrigação, no prazo de 45 (quarenta e cinco) dias, prorrogável, no máximo, por igual período.</w:t>
      </w:r>
    </w:p>
    <w:p w14:paraId="14C51AE0" w14:textId="77777777" w:rsidR="00BB565D" w:rsidRPr="00F052FD" w:rsidRDefault="00BB565D" w:rsidP="00985AA4">
      <w:pPr>
        <w:spacing w:after="60" w:line="240" w:lineRule="auto"/>
        <w:jc w:val="both"/>
        <w:rPr>
          <w:rFonts w:ascii="Arial" w:hAnsi="Arial" w:cs="Arial"/>
        </w:rPr>
      </w:pPr>
      <w:r w:rsidRPr="00F052FD">
        <w:rPr>
          <w:rFonts w:ascii="Arial" w:hAnsi="Arial" w:cs="Arial"/>
          <w:b/>
        </w:rPr>
        <w:t xml:space="preserve">Subcláusula Vigésima Primeira. </w:t>
      </w:r>
      <w:r w:rsidRPr="00F052FD">
        <w:rPr>
          <w:rFonts w:ascii="Arial" w:hAnsi="Arial" w:cs="Arial"/>
        </w:rPr>
        <w:t>Exaurida a fase recursal, a Administração Pública deverá:</w:t>
      </w:r>
    </w:p>
    <w:p w14:paraId="68A4C070" w14:textId="77777777" w:rsidR="00BB565D" w:rsidRPr="00F052FD" w:rsidRDefault="00BB565D" w:rsidP="00B8275E">
      <w:pPr>
        <w:pStyle w:val="PargrafodaLista"/>
        <w:numPr>
          <w:ilvl w:val="0"/>
          <w:numId w:val="24"/>
        </w:numPr>
        <w:suppressAutoHyphens/>
        <w:spacing w:after="60" w:line="240" w:lineRule="auto"/>
        <w:ind w:left="0" w:firstLine="0"/>
        <w:jc w:val="both"/>
        <w:rPr>
          <w:rFonts w:ascii="Arial" w:hAnsi="Arial" w:cs="Arial"/>
        </w:rPr>
      </w:pPr>
      <w:r w:rsidRPr="00F052FD">
        <w:rPr>
          <w:rFonts w:ascii="Arial" w:hAnsi="Arial" w:cs="Arial"/>
        </w:rPr>
        <w:t>No caso de aprovação com ressalvas da prestação de contas, informar a OSC as causas das ressalvas; e</w:t>
      </w:r>
    </w:p>
    <w:p w14:paraId="13778A51" w14:textId="77777777" w:rsidR="00BB565D" w:rsidRPr="00F052FD" w:rsidRDefault="00BB565D" w:rsidP="00B8275E">
      <w:pPr>
        <w:pStyle w:val="PargrafodaLista"/>
        <w:numPr>
          <w:ilvl w:val="0"/>
          <w:numId w:val="24"/>
        </w:numPr>
        <w:suppressAutoHyphens/>
        <w:spacing w:after="60" w:line="240" w:lineRule="auto"/>
        <w:ind w:left="0" w:firstLine="0"/>
        <w:jc w:val="both"/>
        <w:rPr>
          <w:rFonts w:ascii="Arial" w:hAnsi="Arial" w:cs="Arial"/>
        </w:rPr>
      </w:pPr>
      <w:r w:rsidRPr="00F052FD">
        <w:rPr>
          <w:rFonts w:ascii="Arial" w:hAnsi="Arial" w:cs="Arial"/>
        </w:rPr>
        <w:t>No caso de rejeição da prestação de contas, notificar a OSC para que, no prazo de 30 (trinta) dias:</w:t>
      </w:r>
    </w:p>
    <w:p w14:paraId="6C02020A" w14:textId="77777777" w:rsidR="00BB565D" w:rsidRPr="00F052FD" w:rsidRDefault="00BB565D" w:rsidP="00B8275E">
      <w:pPr>
        <w:pStyle w:val="PargrafodaLista"/>
        <w:numPr>
          <w:ilvl w:val="0"/>
          <w:numId w:val="22"/>
        </w:numPr>
        <w:suppressAutoHyphens/>
        <w:spacing w:after="60" w:line="240" w:lineRule="auto"/>
        <w:ind w:left="0" w:firstLine="0"/>
        <w:jc w:val="both"/>
        <w:rPr>
          <w:rFonts w:ascii="Arial" w:hAnsi="Arial" w:cs="Arial"/>
        </w:rPr>
      </w:pPr>
      <w:r w:rsidRPr="00F052FD">
        <w:rPr>
          <w:rFonts w:ascii="Arial" w:hAnsi="Arial" w:cs="Arial"/>
        </w:rPr>
        <w:t>Devolva os recursos financeiros relacionados com a irregularidade ou inexecução do objeto apurada ou com a prestação de contas não apresentada; ou</w:t>
      </w:r>
    </w:p>
    <w:p w14:paraId="241537D0" w14:textId="77777777" w:rsidR="00BB565D" w:rsidRPr="00F052FD" w:rsidRDefault="00BB565D" w:rsidP="00B8275E">
      <w:pPr>
        <w:pStyle w:val="PargrafodaLista"/>
        <w:numPr>
          <w:ilvl w:val="0"/>
          <w:numId w:val="22"/>
        </w:numPr>
        <w:suppressAutoHyphens/>
        <w:spacing w:after="60" w:line="240" w:lineRule="auto"/>
        <w:ind w:left="0" w:firstLine="0"/>
        <w:jc w:val="both"/>
        <w:rPr>
          <w:rFonts w:ascii="Arial" w:hAnsi="Arial" w:cs="Arial"/>
        </w:rPr>
      </w:pPr>
      <w:r w:rsidRPr="00F052FD">
        <w:rPr>
          <w:rFonts w:ascii="Arial" w:hAnsi="Arial" w:cs="Arial"/>
        </w:rPr>
        <w:t>Solicite o ressarcimento ao erário por meio de ações compensatórias de interesse público, mediante a apresentação de novo plano de trabalho, nos termos do §2</w:t>
      </w:r>
      <w:r w:rsidRPr="00F052FD">
        <w:rPr>
          <w:rFonts w:ascii="Arial" w:hAnsi="Arial" w:cs="Arial"/>
          <w:strike/>
        </w:rPr>
        <w:t>º</w:t>
      </w:r>
      <w:r w:rsidRPr="00F052FD">
        <w:rPr>
          <w:rFonts w:ascii="Arial" w:hAnsi="Arial" w:cs="Arial"/>
        </w:rPr>
        <w:t> do art. 72 da Lei n</w:t>
      </w:r>
      <w:r w:rsidRPr="00F052FD">
        <w:rPr>
          <w:rFonts w:ascii="Arial" w:hAnsi="Arial" w:cs="Arial"/>
          <w:strike/>
        </w:rPr>
        <w:t>º</w:t>
      </w:r>
      <w:r w:rsidRPr="00F052FD">
        <w:rPr>
          <w:rFonts w:ascii="Arial" w:hAnsi="Arial" w:cs="Arial"/>
        </w:rPr>
        <w:t> 13.019, de 2014.</w:t>
      </w:r>
    </w:p>
    <w:p w14:paraId="5D0AFBE8" w14:textId="77777777" w:rsidR="00BB565D" w:rsidRPr="00F052FD" w:rsidRDefault="00BB565D" w:rsidP="00985AA4">
      <w:pPr>
        <w:spacing w:after="60" w:line="240" w:lineRule="auto"/>
        <w:jc w:val="both"/>
        <w:rPr>
          <w:rFonts w:ascii="Arial" w:hAnsi="Arial" w:cs="Arial"/>
        </w:rPr>
      </w:pPr>
      <w:r w:rsidRPr="00F052FD">
        <w:rPr>
          <w:rFonts w:ascii="Arial" w:hAnsi="Arial" w:cs="Arial"/>
          <w:b/>
        </w:rPr>
        <w:t xml:space="preserve">Subcláusula Vigésima Segunda. </w:t>
      </w:r>
      <w:r w:rsidRPr="00F052FD">
        <w:rPr>
          <w:rFonts w:ascii="Arial" w:hAnsi="Arial" w:cs="Arial"/>
        </w:rPr>
        <w:t>O registro da aprovação com ressalvas da prestação de contas possui caráter preventivo e será considerado na eventual aplicação de sanções.</w:t>
      </w:r>
    </w:p>
    <w:p w14:paraId="096EC8DA" w14:textId="77777777" w:rsidR="00BB565D" w:rsidRPr="00F052FD" w:rsidRDefault="00BB565D" w:rsidP="00985AA4">
      <w:pPr>
        <w:spacing w:after="60" w:line="240" w:lineRule="auto"/>
        <w:jc w:val="both"/>
        <w:rPr>
          <w:rFonts w:ascii="Arial" w:hAnsi="Arial" w:cs="Arial"/>
        </w:rPr>
      </w:pPr>
      <w:r w:rsidRPr="00F052FD">
        <w:rPr>
          <w:rFonts w:ascii="Arial" w:hAnsi="Arial" w:cs="Arial"/>
          <w:b/>
        </w:rPr>
        <w:t xml:space="preserve">Subcláusula Vigésima Terceira. </w:t>
      </w:r>
      <w:r w:rsidRPr="00F052FD">
        <w:rPr>
          <w:rFonts w:ascii="Arial" w:hAnsi="Arial" w:cs="Arial"/>
        </w:rPr>
        <w:t>A Administração Pública deverá se pronunciar sobre a solicitação de ressarcimento no prazo de 30 (trinta) dias, sendo a autorização de ressarcimento por meio de ações compensatórias ato de competência exclusiva do da administração pública. A realização das ações compensatórias de interesse público não deverá ultrapassar a metade do prazo previsto para a execução da parceria.</w:t>
      </w:r>
    </w:p>
    <w:p w14:paraId="7A1C174D" w14:textId="77777777" w:rsidR="00BB565D" w:rsidRPr="00F052FD" w:rsidRDefault="00BB565D" w:rsidP="00985AA4">
      <w:pPr>
        <w:spacing w:after="60" w:line="240" w:lineRule="auto"/>
        <w:jc w:val="both"/>
        <w:rPr>
          <w:rFonts w:ascii="Arial" w:hAnsi="Arial" w:cs="Arial"/>
        </w:rPr>
      </w:pPr>
      <w:r w:rsidRPr="00F052FD">
        <w:rPr>
          <w:rFonts w:ascii="Arial" w:hAnsi="Arial" w:cs="Arial"/>
          <w:b/>
        </w:rPr>
        <w:t xml:space="preserve">Subcláusula Vigésima Quarta. </w:t>
      </w:r>
      <w:r w:rsidRPr="00F052FD">
        <w:rPr>
          <w:rFonts w:ascii="Arial" w:hAnsi="Arial" w:cs="Arial"/>
        </w:rPr>
        <w:t>Na hipótese de rejeição da prestação de contas, o não ressarcimento ao erário ensejará:</w:t>
      </w:r>
    </w:p>
    <w:p w14:paraId="22B6E973" w14:textId="77777777" w:rsidR="00BB565D" w:rsidRPr="00F052FD" w:rsidRDefault="00BB565D" w:rsidP="00B8275E">
      <w:pPr>
        <w:pStyle w:val="PargrafodaLista"/>
        <w:numPr>
          <w:ilvl w:val="0"/>
          <w:numId w:val="25"/>
        </w:numPr>
        <w:suppressAutoHyphens/>
        <w:spacing w:after="60" w:line="240" w:lineRule="auto"/>
        <w:ind w:left="0" w:firstLine="0"/>
        <w:jc w:val="both"/>
        <w:rPr>
          <w:rFonts w:ascii="Arial" w:hAnsi="Arial" w:cs="Arial"/>
        </w:rPr>
      </w:pPr>
      <w:r w:rsidRPr="00F052FD">
        <w:rPr>
          <w:rFonts w:ascii="Arial" w:hAnsi="Arial" w:cs="Arial"/>
        </w:rPr>
        <w:t>A instauração da tomada de contas especial, nos termos da legislação vigente; e</w:t>
      </w:r>
    </w:p>
    <w:p w14:paraId="5E2699A5" w14:textId="77777777" w:rsidR="00BB565D" w:rsidRPr="00F052FD" w:rsidRDefault="00BB565D" w:rsidP="00B8275E">
      <w:pPr>
        <w:pStyle w:val="PargrafodaLista"/>
        <w:numPr>
          <w:ilvl w:val="0"/>
          <w:numId w:val="25"/>
        </w:numPr>
        <w:suppressAutoHyphens/>
        <w:spacing w:after="60" w:line="240" w:lineRule="auto"/>
        <w:ind w:left="0" w:firstLine="0"/>
        <w:jc w:val="both"/>
        <w:rPr>
          <w:rFonts w:ascii="Arial" w:hAnsi="Arial" w:cs="Arial"/>
        </w:rPr>
      </w:pPr>
      <w:r w:rsidRPr="00F052FD">
        <w:rPr>
          <w:rFonts w:ascii="Arial" w:hAnsi="Arial" w:cs="Arial"/>
        </w:rPr>
        <w:t>O registro da rejeição da prestação de contas, no cadastro do município enquanto perdurarem os motivos determinantes da rejeição.</w:t>
      </w:r>
      <w:bookmarkStart w:id="23" w:name="art69"/>
      <w:bookmarkEnd w:id="23"/>
    </w:p>
    <w:p w14:paraId="09E149FA" w14:textId="77777777" w:rsidR="00BB565D" w:rsidRPr="00F052FD" w:rsidRDefault="00BB565D" w:rsidP="00985AA4">
      <w:pPr>
        <w:spacing w:after="60" w:line="240" w:lineRule="auto"/>
        <w:jc w:val="both"/>
        <w:rPr>
          <w:rFonts w:ascii="Arial" w:hAnsi="Arial" w:cs="Arial"/>
        </w:rPr>
      </w:pPr>
      <w:r w:rsidRPr="00F052FD">
        <w:rPr>
          <w:rFonts w:ascii="Arial" w:hAnsi="Arial" w:cs="Arial"/>
          <w:b/>
        </w:rPr>
        <w:t xml:space="preserve">Subcláusula Vigésima Quinta. </w:t>
      </w:r>
      <w:r w:rsidRPr="00F052FD">
        <w:rPr>
          <w:rFonts w:ascii="Arial" w:hAnsi="Arial" w:cs="Arial"/>
        </w:rPr>
        <w:t>O prazo de análise da prestação de contas final pela Administração Pública será de 30 dias, contado da data de recebimento do Relatório Final de Execução do Objeto ou do cumprimento de diligência por ela determinado, podendo ser prorrogado, justificadamente, por igual período, desde que não exceda o limite de 300 (trezentos) dias.</w:t>
      </w:r>
    </w:p>
    <w:p w14:paraId="22DFB90A" w14:textId="77777777" w:rsidR="00BB565D" w:rsidRPr="00F052FD" w:rsidRDefault="00BB565D" w:rsidP="00985AA4">
      <w:pPr>
        <w:spacing w:after="60" w:line="240" w:lineRule="auto"/>
        <w:jc w:val="both"/>
        <w:rPr>
          <w:rFonts w:ascii="Arial" w:hAnsi="Arial" w:cs="Arial"/>
        </w:rPr>
      </w:pPr>
      <w:r w:rsidRPr="00F052FD">
        <w:rPr>
          <w:rFonts w:ascii="Arial" w:hAnsi="Arial" w:cs="Arial"/>
          <w:b/>
        </w:rPr>
        <w:t xml:space="preserve">Subcláusula Vigésima Sexta. </w:t>
      </w:r>
      <w:r w:rsidRPr="00F052FD">
        <w:rPr>
          <w:rFonts w:ascii="Arial" w:hAnsi="Arial" w:cs="Arial"/>
        </w:rPr>
        <w:t>O transcurso do prazo definido na, e de sua eventual prorrogação, sem que as contas tenham sido apreciadas: </w:t>
      </w:r>
    </w:p>
    <w:p w14:paraId="7BCA7777" w14:textId="77777777" w:rsidR="00BB565D" w:rsidRPr="00F052FD" w:rsidRDefault="00BB565D" w:rsidP="00B8275E">
      <w:pPr>
        <w:pStyle w:val="PargrafodaLista"/>
        <w:numPr>
          <w:ilvl w:val="0"/>
          <w:numId w:val="26"/>
        </w:numPr>
        <w:suppressAutoHyphens/>
        <w:spacing w:after="60" w:line="240" w:lineRule="auto"/>
        <w:ind w:left="0" w:firstLine="0"/>
        <w:jc w:val="both"/>
        <w:rPr>
          <w:rFonts w:ascii="Arial" w:hAnsi="Arial" w:cs="Arial"/>
        </w:rPr>
      </w:pPr>
      <w:r w:rsidRPr="00F052FD">
        <w:rPr>
          <w:rFonts w:ascii="Arial" w:hAnsi="Arial" w:cs="Arial"/>
        </w:rPr>
        <w:t>Não impede que a OSC participe de outros chamamentos públicos e celebre novas parcerias; e</w:t>
      </w:r>
    </w:p>
    <w:p w14:paraId="21561156" w14:textId="77777777" w:rsidR="00BB565D" w:rsidRPr="00F052FD" w:rsidRDefault="00BB565D" w:rsidP="00B8275E">
      <w:pPr>
        <w:pStyle w:val="PargrafodaLista"/>
        <w:numPr>
          <w:ilvl w:val="0"/>
          <w:numId w:val="26"/>
        </w:numPr>
        <w:suppressAutoHyphens/>
        <w:spacing w:after="60" w:line="240" w:lineRule="auto"/>
        <w:ind w:left="0" w:firstLine="0"/>
        <w:jc w:val="both"/>
        <w:rPr>
          <w:rFonts w:ascii="Arial" w:hAnsi="Arial" w:cs="Arial"/>
          <w:b/>
        </w:rPr>
      </w:pPr>
      <w:r w:rsidRPr="00F052FD">
        <w:rPr>
          <w:rFonts w:ascii="Arial" w:hAnsi="Arial" w:cs="Arial"/>
        </w:rPr>
        <w:t>Não implica impossibilidade de sua apreciação em data posterior ou vedação a que se adotem medidas saneadoras, punitivas ou destinadas a ressarcir danos que possam ter sido causados aos cofres públicos.</w:t>
      </w:r>
    </w:p>
    <w:p w14:paraId="7DE3C284" w14:textId="77777777" w:rsidR="00BB565D" w:rsidRPr="00F052FD" w:rsidRDefault="00BB565D" w:rsidP="00985AA4">
      <w:pPr>
        <w:spacing w:after="60" w:line="240" w:lineRule="auto"/>
        <w:jc w:val="both"/>
        <w:rPr>
          <w:rFonts w:ascii="Arial" w:hAnsi="Arial" w:cs="Arial"/>
        </w:rPr>
      </w:pPr>
      <w:r w:rsidRPr="00F052FD">
        <w:rPr>
          <w:rFonts w:ascii="Arial" w:hAnsi="Arial" w:cs="Arial"/>
          <w:b/>
        </w:rPr>
        <w:t xml:space="preserve">Subcláusula Vigésima Sétima. </w:t>
      </w:r>
      <w:r w:rsidRPr="00F052FD">
        <w:rPr>
          <w:rFonts w:ascii="Arial" w:hAnsi="Arial" w:cs="Arial"/>
        </w:rPr>
        <w:t>Se o transcurso do prazo definido e de sua eventual prorrogação, se der por culpa exclusiva da Administração Pública, sem que se constate dolo da OSC ou de seus prepostos, não incidirão juros de mora sobre os débitos apurados no período entre o final do prazo e a data em que foi emitida a manifestação conclusiva pela Administração Pública, sem prejuízo da atualização monetária, que observará a variação anual do Índice Nacional de Preços ao Consumidor Amplo - IPCA, calculado pela Fundação Instituto Brasileiro de Geografia e Estatística - IBGE.</w:t>
      </w:r>
    </w:p>
    <w:p w14:paraId="25AA3D96" w14:textId="77777777" w:rsidR="00BB565D" w:rsidRPr="00F052FD" w:rsidRDefault="00BB565D" w:rsidP="00985AA4">
      <w:pPr>
        <w:spacing w:after="60" w:line="240" w:lineRule="auto"/>
        <w:jc w:val="both"/>
        <w:rPr>
          <w:rFonts w:ascii="Arial" w:hAnsi="Arial" w:cs="Arial"/>
        </w:rPr>
      </w:pPr>
      <w:r w:rsidRPr="00F052FD">
        <w:rPr>
          <w:rFonts w:ascii="Arial" w:hAnsi="Arial" w:cs="Arial"/>
          <w:b/>
        </w:rPr>
        <w:t xml:space="preserve">Subcláusula Vigésima Oitava. </w:t>
      </w:r>
      <w:r w:rsidRPr="00F052FD">
        <w:rPr>
          <w:rFonts w:ascii="Arial" w:hAnsi="Arial" w:cs="Arial"/>
        </w:rPr>
        <w:t>Os documentos incluídos pela OSC no processo, desde que possuam garantia da origem e de seu signatário por certificação digital, serão considerados originais para os efeitos de prestação de contas.</w:t>
      </w:r>
    </w:p>
    <w:p w14:paraId="0F09723F" w14:textId="77777777" w:rsidR="00BB565D" w:rsidRPr="00F052FD" w:rsidRDefault="00BB565D" w:rsidP="00985AA4">
      <w:pPr>
        <w:spacing w:after="60" w:line="240" w:lineRule="auto"/>
        <w:jc w:val="both"/>
        <w:rPr>
          <w:rFonts w:ascii="Arial" w:hAnsi="Arial" w:cs="Arial"/>
        </w:rPr>
      </w:pPr>
      <w:r w:rsidRPr="00F052FD">
        <w:rPr>
          <w:rFonts w:ascii="Arial" w:hAnsi="Arial" w:cs="Arial"/>
          <w:b/>
        </w:rPr>
        <w:t xml:space="preserve">Subcláusula Vigésima Nona. </w:t>
      </w:r>
      <w:r w:rsidRPr="00F052FD">
        <w:rPr>
          <w:rFonts w:ascii="Arial" w:hAnsi="Arial" w:cs="Arial"/>
        </w:rPr>
        <w:t>A OSC deverá manter a guarda dos documentos originais relativos à execução da parceria pelo prazo de 10 (dez) anos, contado do dia útil subsequente ao da apresentação da prestação de contas ou do decurso do prazo para a apresentação da prestação de contas.</w:t>
      </w:r>
    </w:p>
    <w:p w14:paraId="78708AB0" w14:textId="77777777" w:rsidR="00BB565D" w:rsidRPr="00F052FD" w:rsidRDefault="00BB565D" w:rsidP="00A35ADD">
      <w:pPr>
        <w:spacing w:after="0" w:line="240" w:lineRule="auto"/>
        <w:jc w:val="both"/>
        <w:rPr>
          <w:rFonts w:ascii="Arial" w:hAnsi="Arial" w:cs="Arial"/>
        </w:rPr>
      </w:pPr>
      <w:r w:rsidRPr="00F052FD">
        <w:rPr>
          <w:rFonts w:ascii="Arial" w:hAnsi="Arial" w:cs="Arial"/>
          <w:b/>
        </w:rPr>
        <w:t xml:space="preserve">Subcláusula Trigésima. </w:t>
      </w:r>
      <w:r w:rsidRPr="00F052FD">
        <w:rPr>
          <w:rFonts w:ascii="Arial" w:hAnsi="Arial" w:cs="Arial"/>
        </w:rPr>
        <w:t xml:space="preserve">As prestações de contas da contrapartida sujeitam-se às mesmas regras dos recursos concedidos.  </w:t>
      </w:r>
    </w:p>
    <w:p w14:paraId="10857DCC" w14:textId="77777777" w:rsidR="00BB565D" w:rsidRPr="00F052FD" w:rsidRDefault="00BB565D" w:rsidP="00A35ADD">
      <w:pPr>
        <w:spacing w:after="0" w:line="240" w:lineRule="auto"/>
        <w:jc w:val="both"/>
        <w:rPr>
          <w:rFonts w:ascii="Arial" w:eastAsia="Courier New" w:hAnsi="Arial" w:cs="Arial"/>
          <w:b/>
        </w:rPr>
      </w:pPr>
    </w:p>
    <w:p w14:paraId="6C37B853" w14:textId="77777777" w:rsidR="00BB565D" w:rsidRPr="00F052FD" w:rsidRDefault="00BB565D" w:rsidP="00985AA4">
      <w:pPr>
        <w:spacing w:after="60" w:line="240" w:lineRule="auto"/>
        <w:jc w:val="both"/>
        <w:rPr>
          <w:rFonts w:ascii="Arial" w:hAnsi="Arial" w:cs="Arial"/>
          <w:b/>
        </w:rPr>
      </w:pPr>
      <w:r w:rsidRPr="00F052FD">
        <w:rPr>
          <w:rFonts w:ascii="Arial" w:hAnsi="Arial" w:cs="Arial"/>
          <w:b/>
        </w:rPr>
        <w:t>CLÁUSULA DÉCIMA SEXTA - DAS SANÇÕES ADMINISTRATIVAS</w:t>
      </w:r>
    </w:p>
    <w:p w14:paraId="30A7315A" w14:textId="77777777" w:rsidR="00BB565D" w:rsidRPr="006D38DC" w:rsidRDefault="006D38DC" w:rsidP="00985AA4">
      <w:pPr>
        <w:spacing w:after="60" w:line="240" w:lineRule="auto"/>
        <w:jc w:val="both"/>
      </w:pPr>
      <w:r>
        <w:rPr>
          <w:rFonts w:ascii="Arial" w:hAnsi="Arial" w:cs="Arial"/>
          <w:color w:val="000000"/>
        </w:rPr>
        <w:t>Quando a execução da parceria estiver em desacordo com o plano de trabalho e com as normas da Lei nº 13.019, de 2004, do Decreto nº 6.662, de 2022, e da legislação específica, a administração pública poderá</w:t>
      </w:r>
      <w:r>
        <w:rPr>
          <w:rFonts w:ascii="Arial" w:hAnsi="Arial" w:cs="Arial"/>
        </w:rPr>
        <w:t>, garantida a prévia defesa,</w:t>
      </w:r>
      <w:r>
        <w:rPr>
          <w:rFonts w:ascii="Arial" w:hAnsi="Arial" w:cs="Arial"/>
          <w:color w:val="000000"/>
        </w:rPr>
        <w:t xml:space="preserve"> aplicar à OSC as seguintes sanções:</w:t>
      </w:r>
    </w:p>
    <w:p w14:paraId="191D2470" w14:textId="77777777" w:rsidR="00A35ADD" w:rsidRDefault="00BB565D" w:rsidP="00B8275E">
      <w:pPr>
        <w:pStyle w:val="GradeMdia1-nfase21"/>
        <w:numPr>
          <w:ilvl w:val="0"/>
          <w:numId w:val="27"/>
        </w:numPr>
        <w:suppressAutoHyphens w:val="0"/>
        <w:spacing w:after="60"/>
        <w:ind w:left="0" w:firstLine="0"/>
        <w:jc w:val="both"/>
        <w:rPr>
          <w:rFonts w:ascii="Arial" w:hAnsi="Arial" w:cs="Arial"/>
          <w:b/>
          <w:sz w:val="22"/>
          <w:szCs w:val="22"/>
        </w:rPr>
      </w:pPr>
      <w:r w:rsidRPr="00F052FD">
        <w:rPr>
          <w:rFonts w:ascii="Arial" w:hAnsi="Arial" w:cs="Arial"/>
          <w:b/>
          <w:sz w:val="22"/>
          <w:szCs w:val="22"/>
        </w:rPr>
        <w:t>Advertência;</w:t>
      </w:r>
    </w:p>
    <w:p w14:paraId="0E0B8EE5" w14:textId="77777777" w:rsidR="00BB565D" w:rsidRPr="00A35ADD" w:rsidRDefault="00BB565D" w:rsidP="00B8275E">
      <w:pPr>
        <w:pStyle w:val="GradeMdia1-nfase21"/>
        <w:numPr>
          <w:ilvl w:val="0"/>
          <w:numId w:val="27"/>
        </w:numPr>
        <w:suppressAutoHyphens w:val="0"/>
        <w:spacing w:after="60"/>
        <w:ind w:left="0" w:firstLine="0"/>
        <w:jc w:val="both"/>
        <w:rPr>
          <w:rFonts w:ascii="Arial" w:hAnsi="Arial" w:cs="Arial"/>
          <w:b/>
          <w:sz w:val="22"/>
          <w:szCs w:val="22"/>
        </w:rPr>
      </w:pPr>
      <w:r w:rsidRPr="00A35ADD">
        <w:rPr>
          <w:rFonts w:ascii="Arial" w:hAnsi="Arial" w:cs="Arial"/>
          <w:b/>
          <w:sz w:val="22"/>
          <w:szCs w:val="22"/>
        </w:rPr>
        <w:t xml:space="preserve">Suspensão: </w:t>
      </w:r>
      <w:r w:rsidRPr="00A35ADD">
        <w:rPr>
          <w:rFonts w:ascii="Arial" w:hAnsi="Arial" w:cs="Arial"/>
          <w:sz w:val="22"/>
          <w:szCs w:val="22"/>
        </w:rPr>
        <w:t xml:space="preserve"> temporária da participação em chamamento público e impedimento de celebrar parceria ou contrato com órgãos e entidades da administração pública, por prazo não superior a 2 (dois) anos; e</w:t>
      </w:r>
    </w:p>
    <w:p w14:paraId="6C758F20" w14:textId="77777777" w:rsidR="00BB565D" w:rsidRPr="00F052FD" w:rsidRDefault="00BB565D" w:rsidP="00B8275E">
      <w:pPr>
        <w:pStyle w:val="GradeMdia1-nfase21"/>
        <w:numPr>
          <w:ilvl w:val="0"/>
          <w:numId w:val="27"/>
        </w:numPr>
        <w:suppressAutoHyphens w:val="0"/>
        <w:spacing w:after="60"/>
        <w:ind w:left="0" w:firstLine="0"/>
        <w:jc w:val="both"/>
        <w:rPr>
          <w:rFonts w:ascii="Arial" w:hAnsi="Arial" w:cs="Arial"/>
          <w:b/>
          <w:sz w:val="22"/>
          <w:szCs w:val="22"/>
        </w:rPr>
      </w:pPr>
      <w:r w:rsidRPr="00F052FD">
        <w:rPr>
          <w:rFonts w:ascii="Arial" w:hAnsi="Arial" w:cs="Arial"/>
          <w:b/>
          <w:sz w:val="22"/>
          <w:szCs w:val="22"/>
        </w:rPr>
        <w:t xml:space="preserve">Declaração de inidoneidade:  </w:t>
      </w:r>
      <w:r w:rsidRPr="00F052FD">
        <w:rPr>
          <w:rFonts w:ascii="Arial" w:hAnsi="Arial" w:cs="Arial"/>
          <w:sz w:val="22"/>
          <w:szCs w:val="22"/>
        </w:rPr>
        <w:t xml:space="preserve">para participar de chamamento público ou celebrar parceria ou contrato com órgãos e entidades de todas as esferas de governo, enquanto perdurarem os motivos determinantes da punição ou até que seja promovida a reabilitação perante o </w:t>
      </w:r>
      <w:r w:rsidR="005E03AE" w:rsidRPr="00F052FD">
        <w:rPr>
          <w:rFonts w:ascii="Arial" w:hAnsi="Arial" w:cs="Arial"/>
          <w:sz w:val="22"/>
          <w:szCs w:val="22"/>
        </w:rPr>
        <w:t>Município de Joaçaba</w:t>
      </w:r>
      <w:r w:rsidRPr="00F052FD">
        <w:rPr>
          <w:rFonts w:ascii="Arial" w:hAnsi="Arial" w:cs="Arial"/>
          <w:sz w:val="22"/>
          <w:szCs w:val="22"/>
        </w:rPr>
        <w:t xml:space="preserve">, que será concedida sempre que a OSC ressarcir a administração pública pelos prejuízos resultantes e após decorrido </w:t>
      </w:r>
      <w:r w:rsidRPr="00F052FD">
        <w:rPr>
          <w:rFonts w:ascii="Arial" w:hAnsi="Arial" w:cs="Arial"/>
          <w:color w:val="000000"/>
          <w:sz w:val="22"/>
          <w:szCs w:val="22"/>
        </w:rPr>
        <w:t>o prazo de 2 (dois) anos da aplicação da sanção de declaração de inidoneidade.</w:t>
      </w:r>
      <w:r w:rsidRPr="00F052FD">
        <w:rPr>
          <w:rFonts w:ascii="Arial" w:hAnsi="Arial" w:cs="Arial"/>
          <w:sz w:val="22"/>
          <w:szCs w:val="22"/>
        </w:rPr>
        <w:t xml:space="preserve"> </w:t>
      </w:r>
    </w:p>
    <w:p w14:paraId="7500B7B5" w14:textId="77777777" w:rsidR="00BB565D" w:rsidRPr="00F052FD" w:rsidRDefault="00BB565D" w:rsidP="00985AA4">
      <w:pPr>
        <w:pStyle w:val="WW-TextoPr-formatado"/>
        <w:spacing w:after="60"/>
        <w:jc w:val="both"/>
        <w:rPr>
          <w:rFonts w:ascii="Arial" w:hAnsi="Arial" w:cs="Arial"/>
          <w:sz w:val="22"/>
          <w:szCs w:val="22"/>
        </w:rPr>
      </w:pPr>
      <w:r w:rsidRPr="00F052FD">
        <w:rPr>
          <w:rFonts w:ascii="Arial" w:hAnsi="Arial" w:cs="Arial"/>
          <w:b/>
          <w:sz w:val="22"/>
          <w:szCs w:val="22"/>
        </w:rPr>
        <w:t>Subcláusula Primeira.</w:t>
      </w:r>
      <w:r w:rsidRPr="00F052FD">
        <w:rPr>
          <w:rFonts w:ascii="Arial" w:hAnsi="Arial" w:cs="Arial"/>
          <w:sz w:val="22"/>
          <w:szCs w:val="22"/>
        </w:rPr>
        <w:t xml:space="preserve"> </w:t>
      </w:r>
      <w:r w:rsidRPr="00F052FD">
        <w:rPr>
          <w:rFonts w:ascii="Arial" w:hAnsi="Arial" w:cs="Arial"/>
          <w:color w:val="000000"/>
          <w:sz w:val="22"/>
          <w:szCs w:val="22"/>
        </w:rPr>
        <w:t>A sanção de advertência tem caráter preventivo e será aplicada quando verificadas impropriedades praticadas pela OSC no âmbito da parceria que não justifiquem a aplicação de penalidade mais grave.</w:t>
      </w:r>
    </w:p>
    <w:p w14:paraId="379488F9" w14:textId="77777777" w:rsidR="00BB565D" w:rsidRPr="00F052FD" w:rsidRDefault="00BB565D" w:rsidP="00985AA4">
      <w:pPr>
        <w:pStyle w:val="WW-TextoPr-formatado"/>
        <w:spacing w:after="60"/>
        <w:jc w:val="both"/>
        <w:rPr>
          <w:rFonts w:ascii="Arial" w:hAnsi="Arial" w:cs="Arial"/>
          <w:color w:val="000000"/>
          <w:sz w:val="22"/>
          <w:szCs w:val="22"/>
        </w:rPr>
      </w:pPr>
      <w:r w:rsidRPr="00F052FD">
        <w:rPr>
          <w:rFonts w:ascii="Arial" w:hAnsi="Arial" w:cs="Arial"/>
          <w:b/>
          <w:sz w:val="22"/>
          <w:szCs w:val="22"/>
        </w:rPr>
        <w:t>Subcláusula Segunda.</w:t>
      </w:r>
      <w:r w:rsidRPr="00F052FD">
        <w:rPr>
          <w:rFonts w:ascii="Arial" w:hAnsi="Arial" w:cs="Arial"/>
          <w:sz w:val="22"/>
          <w:szCs w:val="22"/>
        </w:rPr>
        <w:t xml:space="preserve"> </w:t>
      </w:r>
      <w:r w:rsidRPr="00F052FD">
        <w:rPr>
          <w:rFonts w:ascii="Arial" w:hAnsi="Arial" w:cs="Arial"/>
          <w:color w:val="000000"/>
          <w:sz w:val="22"/>
          <w:szCs w:val="22"/>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14:paraId="585799CA" w14:textId="77777777" w:rsidR="00BB565D" w:rsidRPr="00F052FD" w:rsidRDefault="00BB565D" w:rsidP="00985AA4">
      <w:pPr>
        <w:pStyle w:val="WW-TextoPr-formatado"/>
        <w:spacing w:after="60"/>
        <w:jc w:val="both"/>
        <w:rPr>
          <w:rFonts w:ascii="Arial" w:hAnsi="Arial" w:cs="Arial"/>
          <w:b/>
          <w:sz w:val="22"/>
          <w:szCs w:val="22"/>
        </w:rPr>
      </w:pPr>
      <w:r w:rsidRPr="00F052FD">
        <w:rPr>
          <w:rFonts w:ascii="Arial" w:hAnsi="Arial" w:cs="Arial"/>
          <w:b/>
          <w:sz w:val="22"/>
          <w:szCs w:val="22"/>
        </w:rPr>
        <w:t xml:space="preserve">Subcláusula Terceira. </w:t>
      </w:r>
      <w:r w:rsidRPr="00F052FD">
        <w:rPr>
          <w:rFonts w:ascii="Arial" w:hAnsi="Arial" w:cs="Arial"/>
          <w:color w:val="000000"/>
          <w:sz w:val="22"/>
          <w:szCs w:val="22"/>
        </w:rPr>
        <w:t>É facultada a defesa do interessado no prazo de 10 (dez) dias, contado da data de abertura de vista dos autos processuais.</w:t>
      </w:r>
    </w:p>
    <w:p w14:paraId="33B3B25A" w14:textId="77777777" w:rsidR="00BB565D" w:rsidRPr="00F052FD" w:rsidRDefault="00BB565D" w:rsidP="00985AA4">
      <w:pPr>
        <w:pStyle w:val="WW-TextoPr-formatado"/>
        <w:spacing w:after="60"/>
        <w:jc w:val="both"/>
        <w:rPr>
          <w:rFonts w:ascii="Arial" w:hAnsi="Arial" w:cs="Arial"/>
          <w:b/>
          <w:sz w:val="22"/>
          <w:szCs w:val="22"/>
        </w:rPr>
      </w:pPr>
      <w:r w:rsidRPr="00F052FD">
        <w:rPr>
          <w:rFonts w:ascii="Arial" w:hAnsi="Arial" w:cs="Arial"/>
          <w:b/>
          <w:sz w:val="22"/>
          <w:szCs w:val="22"/>
        </w:rPr>
        <w:t xml:space="preserve">Subcláusula Quarta. </w:t>
      </w:r>
      <w:r w:rsidRPr="00F052FD">
        <w:rPr>
          <w:rFonts w:ascii="Arial" w:hAnsi="Arial" w:cs="Arial"/>
          <w:color w:val="000000"/>
          <w:sz w:val="22"/>
          <w:szCs w:val="22"/>
        </w:rPr>
        <w:t>A aplicação das sanções de suspensão temporária e de declaração de inidoneidade é de competência exclusiva dos conselhos de políticas públicas aos quais a OSC esteja devidamente credenciada ou ao dirigente máximo.</w:t>
      </w:r>
    </w:p>
    <w:p w14:paraId="0FCDE39E" w14:textId="77777777" w:rsidR="00BB565D" w:rsidRPr="00F052FD" w:rsidRDefault="00BB565D" w:rsidP="00985AA4">
      <w:pPr>
        <w:pStyle w:val="WW-TextoPr-formatado"/>
        <w:spacing w:after="60"/>
        <w:jc w:val="both"/>
        <w:rPr>
          <w:rFonts w:ascii="Arial" w:hAnsi="Arial" w:cs="Arial"/>
          <w:color w:val="000000"/>
          <w:sz w:val="22"/>
          <w:szCs w:val="22"/>
        </w:rPr>
      </w:pPr>
      <w:r w:rsidRPr="00F052FD">
        <w:rPr>
          <w:rFonts w:ascii="Arial" w:hAnsi="Arial" w:cs="Arial"/>
          <w:b/>
          <w:sz w:val="22"/>
          <w:szCs w:val="22"/>
        </w:rPr>
        <w:t xml:space="preserve">Subcláusula Quinta. </w:t>
      </w:r>
      <w:r w:rsidRPr="00F052FD">
        <w:rPr>
          <w:rFonts w:ascii="Arial" w:hAnsi="Arial" w:cs="Arial"/>
          <w:color w:val="000000"/>
          <w:sz w:val="22"/>
          <w:szCs w:val="22"/>
        </w:rPr>
        <w:t>Da decisão administrativa que aplicar as sanções previstas nesta Cláusula caberá recurso administrativo, no prazo de 10 (dez) dias, contado da data de ciência da decisão. No caso da competência exclusiva do dirigente máximo prevista, o recurso cabível é o pedido de reconsideração.</w:t>
      </w:r>
    </w:p>
    <w:p w14:paraId="68A1CB5C" w14:textId="77777777" w:rsidR="00BB565D" w:rsidRPr="00F052FD" w:rsidRDefault="00BB565D" w:rsidP="00985AA4">
      <w:pPr>
        <w:pStyle w:val="WW-TextoPr-formatado"/>
        <w:spacing w:after="60"/>
        <w:jc w:val="both"/>
        <w:rPr>
          <w:rFonts w:ascii="Arial" w:hAnsi="Arial" w:cs="Arial"/>
          <w:b/>
          <w:sz w:val="22"/>
          <w:szCs w:val="22"/>
        </w:rPr>
      </w:pPr>
      <w:r w:rsidRPr="00F052FD">
        <w:rPr>
          <w:rFonts w:ascii="Arial" w:hAnsi="Arial" w:cs="Arial"/>
          <w:b/>
          <w:sz w:val="22"/>
          <w:szCs w:val="22"/>
        </w:rPr>
        <w:t xml:space="preserve">Subcláusula Sexta. </w:t>
      </w:r>
      <w:r w:rsidRPr="00F052FD">
        <w:rPr>
          <w:rFonts w:ascii="Arial" w:hAnsi="Arial" w:cs="Arial"/>
          <w:color w:val="000000"/>
          <w:sz w:val="22"/>
          <w:szCs w:val="22"/>
        </w:rPr>
        <w:t>Na hipótese de aplicação de sanção de suspensão temporária ou de declaração de inidoneidade, a OSC deverá ser inscrita, cumulativamente, como inadimplente no seu cadastro, enquanto perdurarem os efeitos da punição ou até que seja promovida a reabilitação.</w:t>
      </w:r>
    </w:p>
    <w:p w14:paraId="220373A5" w14:textId="77777777" w:rsidR="00BB565D" w:rsidRPr="00F052FD" w:rsidRDefault="00BB565D" w:rsidP="00A35ADD">
      <w:pPr>
        <w:pStyle w:val="WW-TextoPr-formatado"/>
        <w:jc w:val="both"/>
        <w:rPr>
          <w:rFonts w:ascii="Arial" w:hAnsi="Arial" w:cs="Arial"/>
          <w:b/>
          <w:sz w:val="22"/>
          <w:szCs w:val="22"/>
        </w:rPr>
      </w:pPr>
      <w:r w:rsidRPr="00F052FD">
        <w:rPr>
          <w:rFonts w:ascii="Arial" w:hAnsi="Arial" w:cs="Arial"/>
          <w:b/>
          <w:sz w:val="22"/>
          <w:szCs w:val="22"/>
        </w:rPr>
        <w:t xml:space="preserve">Subcláusula Sétima. </w:t>
      </w:r>
      <w:r w:rsidRPr="00F052FD">
        <w:rPr>
          <w:rFonts w:ascii="Arial" w:hAnsi="Arial" w:cs="Arial"/>
          <w:color w:val="000000"/>
          <w:sz w:val="22"/>
          <w:szCs w:val="22"/>
        </w:rPr>
        <w:t>Prescrevem no prazo de 5 (cinco) anos as ações punitivas da administração pública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w:t>
      </w:r>
    </w:p>
    <w:p w14:paraId="79785801" w14:textId="77777777" w:rsidR="00BB565D" w:rsidRDefault="00BB565D" w:rsidP="00A35ADD">
      <w:pPr>
        <w:pStyle w:val="WW-TextoPr-formatado"/>
        <w:jc w:val="both"/>
        <w:rPr>
          <w:rFonts w:ascii="Arial" w:hAnsi="Arial" w:cs="Arial"/>
          <w:b/>
          <w:sz w:val="22"/>
          <w:szCs w:val="22"/>
        </w:rPr>
      </w:pPr>
      <w:bookmarkStart w:id="24" w:name="art72"/>
      <w:bookmarkStart w:id="25" w:name="art73"/>
      <w:bookmarkEnd w:id="24"/>
      <w:bookmarkEnd w:id="25"/>
      <w:r w:rsidRPr="00F052FD">
        <w:rPr>
          <w:rFonts w:ascii="Arial" w:hAnsi="Arial" w:cs="Arial"/>
          <w:b/>
          <w:sz w:val="22"/>
          <w:szCs w:val="22"/>
        </w:rPr>
        <w:t xml:space="preserve"> </w:t>
      </w:r>
    </w:p>
    <w:p w14:paraId="18D5211E" w14:textId="77777777" w:rsidR="00A35ADD" w:rsidRDefault="00A35ADD" w:rsidP="00A35ADD">
      <w:pPr>
        <w:pStyle w:val="WW-TextoPr-formatado"/>
        <w:jc w:val="both"/>
        <w:rPr>
          <w:rFonts w:ascii="Arial" w:hAnsi="Arial" w:cs="Arial"/>
          <w:b/>
          <w:sz w:val="22"/>
          <w:szCs w:val="22"/>
        </w:rPr>
      </w:pPr>
    </w:p>
    <w:p w14:paraId="754689DF" w14:textId="77777777" w:rsidR="00BB565D" w:rsidRPr="00F052FD" w:rsidRDefault="00BB565D" w:rsidP="00985AA4">
      <w:pPr>
        <w:spacing w:after="60" w:line="240" w:lineRule="auto"/>
        <w:jc w:val="both"/>
        <w:rPr>
          <w:rFonts w:ascii="Arial" w:hAnsi="Arial" w:cs="Arial"/>
          <w:b/>
        </w:rPr>
      </w:pPr>
      <w:r w:rsidRPr="00F052FD">
        <w:rPr>
          <w:rFonts w:ascii="Arial" w:hAnsi="Arial" w:cs="Arial"/>
          <w:b/>
        </w:rPr>
        <w:t>CLÁUSULA DÉCIMA SETIMA - DA DIVULGAÇÃO</w:t>
      </w:r>
    </w:p>
    <w:p w14:paraId="2E242D38" w14:textId="77777777" w:rsidR="00BB565D" w:rsidRPr="00F052FD" w:rsidRDefault="00BB565D" w:rsidP="00985AA4">
      <w:pPr>
        <w:pStyle w:val="WW-TextoPr-formatado"/>
        <w:spacing w:after="60"/>
        <w:ind w:left="15"/>
        <w:jc w:val="both"/>
        <w:rPr>
          <w:rFonts w:ascii="Arial" w:hAnsi="Arial" w:cs="Arial"/>
          <w:sz w:val="22"/>
          <w:szCs w:val="22"/>
        </w:rPr>
      </w:pPr>
      <w:r w:rsidRPr="00F052FD">
        <w:rPr>
          <w:rFonts w:ascii="Arial" w:hAnsi="Arial" w:cs="Arial"/>
          <w:sz w:val="22"/>
          <w:szCs w:val="22"/>
        </w:rPr>
        <w:t xml:space="preserve">Em razão do presente Termo de Fomento, a OSC se obriga a mencionar em todos os seus atos de promoção e divulgação do projeto, objeto desta parceria, por qualquer meio ou forma, a participação do </w:t>
      </w:r>
      <w:r w:rsidR="005E03AE" w:rsidRPr="00F052FD">
        <w:rPr>
          <w:rFonts w:ascii="Arial" w:hAnsi="Arial" w:cs="Arial"/>
          <w:sz w:val="22"/>
          <w:szCs w:val="22"/>
        </w:rPr>
        <w:t xml:space="preserve">Município de Joaçaba. </w:t>
      </w:r>
    </w:p>
    <w:p w14:paraId="3CE784E7" w14:textId="77777777" w:rsidR="00BB565D" w:rsidRPr="00F052FD" w:rsidRDefault="00BB565D" w:rsidP="00A35ADD">
      <w:pPr>
        <w:pStyle w:val="WW-TextoPr-formatado"/>
        <w:ind w:left="17"/>
        <w:jc w:val="both"/>
        <w:rPr>
          <w:rFonts w:ascii="Arial" w:hAnsi="Arial" w:cs="Arial"/>
          <w:sz w:val="22"/>
          <w:szCs w:val="22"/>
        </w:rPr>
      </w:pPr>
      <w:r w:rsidRPr="00F052FD">
        <w:rPr>
          <w:rFonts w:ascii="Arial" w:hAnsi="Arial" w:cs="Arial"/>
          <w:b/>
          <w:sz w:val="22"/>
          <w:szCs w:val="22"/>
        </w:rPr>
        <w:t xml:space="preserve">Subcláusula única. </w:t>
      </w:r>
      <w:r w:rsidRPr="00F052FD">
        <w:rPr>
          <w:rFonts w:ascii="Arial" w:hAnsi="Arial" w:cs="Arial"/>
          <w:sz w:val="22"/>
          <w:szCs w:val="22"/>
        </w:rPr>
        <w:t>A publicidade de todos os atos derivados do presente Termo de Fomento deverá ter caráter exclusivamente educativo, informativo ou de orientação social, dela não podendo constar nomes, símbolos ou imagens que caracterizem promoção pessoal de autoridades ou servidores públicos.</w:t>
      </w:r>
    </w:p>
    <w:p w14:paraId="18E2574E" w14:textId="77777777" w:rsidR="00BB565D" w:rsidRPr="00F052FD" w:rsidRDefault="00BB565D" w:rsidP="00A35ADD">
      <w:pPr>
        <w:pStyle w:val="WW-TextoPr-formatado"/>
        <w:ind w:left="17"/>
        <w:jc w:val="both"/>
        <w:rPr>
          <w:rFonts w:ascii="Arial" w:hAnsi="Arial" w:cs="Arial"/>
          <w:sz w:val="22"/>
          <w:szCs w:val="22"/>
        </w:rPr>
      </w:pPr>
    </w:p>
    <w:p w14:paraId="3E3C0674" w14:textId="77777777" w:rsidR="00BB565D" w:rsidRPr="00F052FD" w:rsidRDefault="00BB565D" w:rsidP="00985AA4">
      <w:pPr>
        <w:spacing w:after="60" w:line="240" w:lineRule="auto"/>
        <w:jc w:val="both"/>
        <w:rPr>
          <w:rFonts w:ascii="Arial" w:hAnsi="Arial" w:cs="Arial"/>
          <w:b/>
        </w:rPr>
      </w:pPr>
      <w:r w:rsidRPr="00F052FD">
        <w:rPr>
          <w:rFonts w:ascii="Arial" w:hAnsi="Arial" w:cs="Arial"/>
          <w:b/>
        </w:rPr>
        <w:t>CLÁUSULA DÉCIMA OITAVA – DA PUBLICAÇÃO</w:t>
      </w:r>
    </w:p>
    <w:p w14:paraId="1FD0760C" w14:textId="77777777" w:rsidR="00BB565D" w:rsidRPr="00F052FD" w:rsidRDefault="00BB565D" w:rsidP="00A35ADD">
      <w:pPr>
        <w:pStyle w:val="WW-TextoPr-formatado"/>
        <w:jc w:val="both"/>
        <w:rPr>
          <w:rFonts w:ascii="Arial" w:hAnsi="Arial" w:cs="Arial"/>
          <w:sz w:val="22"/>
          <w:szCs w:val="22"/>
        </w:rPr>
      </w:pPr>
      <w:r w:rsidRPr="00F052FD">
        <w:rPr>
          <w:rFonts w:ascii="Arial" w:hAnsi="Arial" w:cs="Arial"/>
          <w:sz w:val="22"/>
          <w:szCs w:val="22"/>
        </w:rPr>
        <w:t>A eficácia do presente Termo de Fomento ou dos aditamentos que impliquem em alteração de valor ou ampliação ou redução da execução do objeto descrito neste instrumento, fica condicionada à publicação do respectivo extrato no Diário Oficial do Município, a qual deverá ser providenciada pel</w:t>
      </w:r>
      <w:r w:rsidR="006E015B" w:rsidRPr="00F052FD">
        <w:rPr>
          <w:rFonts w:ascii="Arial" w:hAnsi="Arial" w:cs="Arial"/>
          <w:sz w:val="22"/>
          <w:szCs w:val="22"/>
        </w:rPr>
        <w:t>a</w:t>
      </w:r>
      <w:r w:rsidRPr="00F052FD">
        <w:rPr>
          <w:rFonts w:ascii="Arial" w:hAnsi="Arial" w:cs="Arial"/>
          <w:sz w:val="22"/>
          <w:szCs w:val="22"/>
        </w:rPr>
        <w:t xml:space="preserve"> administração pública.</w:t>
      </w:r>
    </w:p>
    <w:p w14:paraId="1B4D5F09" w14:textId="77777777" w:rsidR="00BB565D" w:rsidRPr="00F052FD" w:rsidRDefault="00BB565D" w:rsidP="00A35ADD">
      <w:pPr>
        <w:pStyle w:val="WW-TextoPr-formatado"/>
        <w:ind w:firstLine="1400"/>
        <w:jc w:val="both"/>
        <w:rPr>
          <w:rFonts w:ascii="Arial" w:hAnsi="Arial" w:cs="Arial"/>
          <w:sz w:val="22"/>
          <w:szCs w:val="22"/>
        </w:rPr>
      </w:pPr>
    </w:p>
    <w:p w14:paraId="0243AA59" w14:textId="77777777" w:rsidR="00BB565D" w:rsidRPr="00F052FD" w:rsidRDefault="00BB565D" w:rsidP="00985AA4">
      <w:pPr>
        <w:spacing w:after="60" w:line="240" w:lineRule="auto"/>
        <w:jc w:val="both"/>
        <w:rPr>
          <w:rFonts w:ascii="Arial" w:hAnsi="Arial" w:cs="Arial"/>
          <w:b/>
        </w:rPr>
      </w:pPr>
      <w:r w:rsidRPr="00F052FD">
        <w:rPr>
          <w:rFonts w:ascii="Arial" w:hAnsi="Arial" w:cs="Arial"/>
          <w:b/>
        </w:rPr>
        <w:t>CLÁUSULA DÉCIMA NONA – DA CONCILIAÇÃO E DO FORO</w:t>
      </w:r>
    </w:p>
    <w:p w14:paraId="78EAD625" w14:textId="77777777" w:rsidR="006D38DC" w:rsidRDefault="006D38DC" w:rsidP="006D38DC">
      <w:pPr>
        <w:spacing w:after="60" w:line="240" w:lineRule="auto"/>
        <w:jc w:val="both"/>
      </w:pPr>
      <w:r>
        <w:rPr>
          <w:rFonts w:ascii="Arial" w:hAnsi="Arial" w:cs="Arial"/>
          <w:color w:val="000000"/>
          <w:shd w:val="clear" w:color="auto" w:fill="FFFFFF"/>
        </w:rPr>
        <w:t xml:space="preserve">As controvérsias decorrentes da execução do presente Termo de Fomento que não puderem ser solucionadas diretamente por mútuo acordo entre os partícipes deverão ser encaminhadas ao órgão de consultoria e assessoramento jurídico do órgão ou entidade pública, para prévia tentativa de conciliação e solução administrativa de dúvidas de natureza eminentemente jurídica relacionadas à execução da parceria, assegurada a prerrogativa de a organização da sociedade civil se fazer representar por advogado, observado o disposto no inciso XVII do </w:t>
      </w:r>
      <w:r>
        <w:rPr>
          <w:rFonts w:ascii="Arial" w:hAnsi="Arial" w:cs="Arial"/>
          <w:iCs/>
          <w:color w:val="000000"/>
          <w:shd w:val="clear" w:color="auto" w:fill="FFFFFF"/>
        </w:rPr>
        <w:t>caput</w:t>
      </w:r>
      <w:r>
        <w:rPr>
          <w:rFonts w:ascii="Arial" w:hAnsi="Arial" w:cs="Arial"/>
          <w:color w:val="000000"/>
          <w:shd w:val="clear" w:color="auto" w:fill="FFFFFF"/>
        </w:rPr>
        <w:t xml:space="preserve"> do art. 42 da Lei nº 13.019, 2014, no art. 74 do Decreto nº 6.662, de 2022. </w:t>
      </w:r>
    </w:p>
    <w:p w14:paraId="64264406" w14:textId="77777777" w:rsidR="00BB565D" w:rsidRPr="00F052FD" w:rsidRDefault="00BB565D" w:rsidP="00985AA4">
      <w:pPr>
        <w:spacing w:after="60" w:line="240" w:lineRule="auto"/>
        <w:jc w:val="both"/>
        <w:rPr>
          <w:rFonts w:ascii="Arial" w:hAnsi="Arial" w:cs="Arial"/>
          <w:color w:val="000000"/>
          <w:shd w:val="clear" w:color="auto" w:fill="FFFFFF"/>
        </w:rPr>
      </w:pPr>
      <w:r w:rsidRPr="00F052FD">
        <w:rPr>
          <w:rFonts w:ascii="Arial" w:hAnsi="Arial" w:cs="Arial"/>
          <w:b/>
          <w:bCs/>
          <w:color w:val="000000"/>
          <w:shd w:val="clear" w:color="auto" w:fill="FFFFFF"/>
        </w:rPr>
        <w:t>Subcláusula Única.</w:t>
      </w:r>
      <w:r w:rsidRPr="00F052FD">
        <w:rPr>
          <w:rFonts w:ascii="Arial" w:hAnsi="Arial" w:cs="Arial"/>
          <w:color w:val="000000"/>
          <w:shd w:val="clear" w:color="auto" w:fill="FFFFFF"/>
        </w:rPr>
        <w:t> Não logrando êxito a tentativa de conciliação e solução administrativa, será competente para dirimir as questões decorrentes deste Termo de Fomento a Comarca de Joaçaba.</w:t>
      </w:r>
    </w:p>
    <w:p w14:paraId="2B0C9164" w14:textId="77777777" w:rsidR="00BB565D" w:rsidRPr="00F052FD" w:rsidRDefault="00BB565D" w:rsidP="00985AA4">
      <w:pPr>
        <w:spacing w:after="60" w:line="240" w:lineRule="auto"/>
        <w:jc w:val="both"/>
        <w:rPr>
          <w:rFonts w:ascii="Arial" w:hAnsi="Arial" w:cs="Arial"/>
          <w:color w:val="000000"/>
          <w:shd w:val="clear" w:color="auto" w:fill="FFFFFF"/>
        </w:rPr>
      </w:pPr>
      <w:r w:rsidRPr="00F052FD">
        <w:rPr>
          <w:rFonts w:ascii="Arial" w:hAnsi="Arial" w:cs="Arial"/>
          <w:color w:val="000000"/>
          <w:shd w:val="clear" w:color="auto" w:fill="FFFFFF"/>
        </w:rPr>
        <w:t>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w:t>
      </w:r>
    </w:p>
    <w:p w14:paraId="1C3282CC" w14:textId="77777777" w:rsidR="00BB565D" w:rsidRPr="00F052FD" w:rsidRDefault="00BB565D" w:rsidP="00985AA4">
      <w:pPr>
        <w:spacing w:after="60" w:line="240" w:lineRule="auto"/>
        <w:jc w:val="both"/>
        <w:rPr>
          <w:rFonts w:ascii="Arial" w:hAnsi="Arial" w:cs="Arial"/>
          <w:color w:val="000000"/>
          <w:shd w:val="clear" w:color="auto" w:fill="FFFFFF"/>
        </w:rPr>
      </w:pPr>
    </w:p>
    <w:p w14:paraId="58D07AF0" w14:textId="77777777" w:rsidR="00BB565D" w:rsidRPr="00F052FD" w:rsidRDefault="00BB565D" w:rsidP="00A35ADD">
      <w:pPr>
        <w:spacing w:after="60" w:line="240" w:lineRule="auto"/>
        <w:jc w:val="right"/>
        <w:rPr>
          <w:rFonts w:ascii="Arial" w:hAnsi="Arial" w:cs="Arial"/>
          <w:color w:val="000000"/>
          <w:shd w:val="clear" w:color="auto" w:fill="FFFFFF"/>
        </w:rPr>
      </w:pPr>
      <w:r w:rsidRPr="00F052FD">
        <w:rPr>
          <w:rFonts w:ascii="Arial" w:hAnsi="Arial" w:cs="Arial"/>
          <w:color w:val="000000"/>
          <w:shd w:val="clear" w:color="auto" w:fill="FFFFFF"/>
        </w:rPr>
        <w:t xml:space="preserve">Joaçaba, </w:t>
      </w:r>
      <w:r w:rsidR="00A35ADD">
        <w:rPr>
          <w:rFonts w:ascii="Arial" w:hAnsi="Arial" w:cs="Arial"/>
          <w:color w:val="000000"/>
          <w:shd w:val="clear" w:color="auto" w:fill="FFFFFF"/>
        </w:rPr>
        <w:t>[data]</w:t>
      </w:r>
    </w:p>
    <w:p w14:paraId="5109372E" w14:textId="77777777" w:rsidR="00BB565D" w:rsidRPr="00F052FD" w:rsidRDefault="00BB565D" w:rsidP="00985AA4">
      <w:pPr>
        <w:spacing w:after="60" w:line="240" w:lineRule="auto"/>
        <w:jc w:val="both"/>
        <w:rPr>
          <w:rFonts w:ascii="Arial" w:hAnsi="Arial" w:cs="Arial"/>
          <w:color w:val="000000"/>
          <w:shd w:val="clear" w:color="auto" w:fill="FFFFFF"/>
        </w:rPr>
      </w:pPr>
    </w:p>
    <w:p w14:paraId="6996D26D" w14:textId="77777777" w:rsidR="00BB565D" w:rsidRPr="00F052FD" w:rsidRDefault="00BB565D" w:rsidP="00985AA4">
      <w:pPr>
        <w:spacing w:after="60" w:line="240" w:lineRule="auto"/>
        <w:jc w:val="both"/>
        <w:rPr>
          <w:rFonts w:ascii="Arial" w:hAnsi="Arial" w:cs="Arial"/>
          <w:color w:val="000000"/>
          <w:shd w:val="clear" w:color="auto" w:fill="FFFFFF"/>
        </w:rPr>
      </w:pPr>
    </w:p>
    <w:p w14:paraId="5A137CF5" w14:textId="77777777" w:rsidR="00BB565D" w:rsidRPr="00F052FD" w:rsidRDefault="00BB565D" w:rsidP="00985AA4">
      <w:pPr>
        <w:spacing w:after="60" w:line="240" w:lineRule="auto"/>
        <w:jc w:val="both"/>
        <w:rPr>
          <w:rFonts w:ascii="Arial" w:hAnsi="Arial" w:cs="Arial"/>
          <w:b/>
        </w:rPr>
      </w:pPr>
      <w:r w:rsidRPr="00F052FD">
        <w:rPr>
          <w:rFonts w:ascii="Arial" w:hAnsi="Arial" w:cs="Arial"/>
          <w:color w:val="000000"/>
          <w:shd w:val="clear" w:color="auto" w:fill="FFFFFF"/>
        </w:rPr>
        <w:t xml:space="preserve">Presidente da OSC </w:t>
      </w:r>
      <w:r w:rsidRPr="00F052FD">
        <w:rPr>
          <w:rFonts w:ascii="Arial" w:hAnsi="Arial" w:cs="Arial"/>
          <w:color w:val="000000"/>
          <w:shd w:val="clear" w:color="auto" w:fill="FFFFFF"/>
        </w:rPr>
        <w:tab/>
      </w:r>
      <w:r w:rsidRPr="00F052FD">
        <w:rPr>
          <w:rFonts w:ascii="Arial" w:hAnsi="Arial" w:cs="Arial"/>
          <w:color w:val="000000"/>
          <w:shd w:val="clear" w:color="auto" w:fill="FFFFFF"/>
        </w:rPr>
        <w:tab/>
      </w:r>
      <w:r w:rsidRPr="00F052FD">
        <w:rPr>
          <w:rFonts w:ascii="Arial" w:hAnsi="Arial" w:cs="Arial"/>
          <w:color w:val="000000"/>
          <w:shd w:val="clear" w:color="auto" w:fill="FFFFFF"/>
        </w:rPr>
        <w:tab/>
      </w:r>
      <w:r w:rsidRPr="00F052FD">
        <w:rPr>
          <w:rFonts w:ascii="Arial" w:hAnsi="Arial" w:cs="Arial"/>
          <w:color w:val="000000"/>
          <w:shd w:val="clear" w:color="auto" w:fill="FFFFFF"/>
        </w:rPr>
        <w:tab/>
      </w:r>
      <w:r w:rsidR="00A35ADD">
        <w:rPr>
          <w:rFonts w:ascii="Arial" w:hAnsi="Arial" w:cs="Arial"/>
          <w:color w:val="000000"/>
          <w:shd w:val="clear" w:color="auto" w:fill="FFFFFF"/>
        </w:rPr>
        <w:tab/>
      </w:r>
      <w:r w:rsidRPr="00F052FD">
        <w:rPr>
          <w:rFonts w:ascii="Arial" w:hAnsi="Arial" w:cs="Arial"/>
          <w:color w:val="000000"/>
          <w:shd w:val="clear" w:color="auto" w:fill="FFFFFF"/>
        </w:rPr>
        <w:t xml:space="preserve">Prefeito </w:t>
      </w:r>
    </w:p>
    <w:p w14:paraId="38ADA948" w14:textId="77777777" w:rsidR="00BB565D" w:rsidRPr="00F052FD" w:rsidRDefault="00BB565D" w:rsidP="00985AA4">
      <w:pPr>
        <w:spacing w:after="60" w:line="240" w:lineRule="auto"/>
        <w:jc w:val="both"/>
        <w:rPr>
          <w:rFonts w:ascii="Arial" w:hAnsi="Arial" w:cs="Arial"/>
          <w:b/>
        </w:rPr>
      </w:pPr>
    </w:p>
    <w:p w14:paraId="794406AB" w14:textId="77777777" w:rsidR="00BB565D" w:rsidRPr="00F052FD" w:rsidRDefault="00BB565D" w:rsidP="00985AA4">
      <w:pPr>
        <w:spacing w:after="60" w:line="240" w:lineRule="auto"/>
        <w:jc w:val="both"/>
        <w:rPr>
          <w:rFonts w:ascii="Arial" w:hAnsi="Arial" w:cs="Arial"/>
          <w:b/>
        </w:rPr>
      </w:pPr>
      <w:r w:rsidRPr="00F052FD">
        <w:rPr>
          <w:rFonts w:ascii="Arial" w:hAnsi="Arial" w:cs="Arial"/>
          <w:b/>
        </w:rPr>
        <w:t>TESTEMUNHAS:</w:t>
      </w:r>
    </w:p>
    <w:p w14:paraId="41C0D451" w14:textId="77777777" w:rsidR="00BB565D" w:rsidRPr="00F052FD" w:rsidRDefault="00BB565D" w:rsidP="00985AA4">
      <w:pPr>
        <w:spacing w:after="60" w:line="240" w:lineRule="auto"/>
        <w:jc w:val="both"/>
        <w:rPr>
          <w:rFonts w:ascii="Arial" w:hAnsi="Arial" w:cs="Arial"/>
        </w:rPr>
      </w:pPr>
      <w:r w:rsidRPr="00F052FD">
        <w:rPr>
          <w:rFonts w:ascii="Arial" w:hAnsi="Arial" w:cs="Arial"/>
        </w:rPr>
        <w:t>_____________________________</w:t>
      </w:r>
      <w:r w:rsidRPr="00F052FD">
        <w:rPr>
          <w:rFonts w:ascii="Arial" w:hAnsi="Arial" w:cs="Arial"/>
        </w:rPr>
        <w:tab/>
      </w:r>
      <w:r w:rsidRPr="00F052FD">
        <w:rPr>
          <w:rFonts w:ascii="Arial" w:hAnsi="Arial" w:cs="Arial"/>
        </w:rPr>
        <w:tab/>
        <w:t>____________________________</w:t>
      </w:r>
    </w:p>
    <w:p w14:paraId="1D9E0D8E" w14:textId="77777777" w:rsidR="00BB565D" w:rsidRPr="00F052FD" w:rsidRDefault="00BB565D" w:rsidP="00985AA4">
      <w:pPr>
        <w:pStyle w:val="WW-TextoPr-formatado"/>
        <w:spacing w:after="60"/>
        <w:jc w:val="both"/>
        <w:rPr>
          <w:rFonts w:ascii="Arial" w:hAnsi="Arial" w:cs="Arial"/>
          <w:sz w:val="22"/>
          <w:szCs w:val="22"/>
        </w:rPr>
      </w:pPr>
      <w:r w:rsidRPr="00F052FD">
        <w:rPr>
          <w:rFonts w:ascii="Arial" w:hAnsi="Arial" w:cs="Arial"/>
          <w:sz w:val="22"/>
          <w:szCs w:val="22"/>
        </w:rPr>
        <w:t xml:space="preserve">Nome: </w:t>
      </w:r>
      <w:r w:rsidRPr="00F052FD">
        <w:rPr>
          <w:rFonts w:ascii="Arial" w:hAnsi="Arial" w:cs="Arial"/>
          <w:sz w:val="22"/>
          <w:szCs w:val="22"/>
        </w:rPr>
        <w:tab/>
      </w:r>
      <w:r w:rsidRPr="00F052FD">
        <w:rPr>
          <w:rFonts w:ascii="Arial" w:hAnsi="Arial" w:cs="Arial"/>
          <w:sz w:val="22"/>
          <w:szCs w:val="22"/>
        </w:rPr>
        <w:tab/>
      </w:r>
      <w:r w:rsidRPr="00F052FD">
        <w:rPr>
          <w:rFonts w:ascii="Arial" w:hAnsi="Arial" w:cs="Arial"/>
          <w:sz w:val="22"/>
          <w:szCs w:val="22"/>
        </w:rPr>
        <w:tab/>
      </w:r>
      <w:r w:rsidRPr="00F052FD">
        <w:rPr>
          <w:rFonts w:ascii="Arial" w:hAnsi="Arial" w:cs="Arial"/>
          <w:sz w:val="22"/>
          <w:szCs w:val="22"/>
        </w:rPr>
        <w:tab/>
      </w:r>
      <w:r w:rsidRPr="00F052FD">
        <w:rPr>
          <w:rFonts w:ascii="Arial" w:hAnsi="Arial" w:cs="Arial"/>
          <w:sz w:val="22"/>
          <w:szCs w:val="22"/>
        </w:rPr>
        <w:tab/>
      </w:r>
      <w:r w:rsidRPr="00F052FD">
        <w:rPr>
          <w:rFonts w:ascii="Arial" w:hAnsi="Arial" w:cs="Arial"/>
          <w:sz w:val="22"/>
          <w:szCs w:val="22"/>
        </w:rPr>
        <w:tab/>
        <w:t>Nome:</w:t>
      </w:r>
    </w:p>
    <w:p w14:paraId="537ACA2A" w14:textId="77777777" w:rsidR="00BB565D" w:rsidRPr="00F052FD" w:rsidRDefault="00BB565D" w:rsidP="00985AA4">
      <w:pPr>
        <w:pStyle w:val="WW-TextoPr-formatado"/>
        <w:spacing w:after="60"/>
        <w:jc w:val="both"/>
        <w:rPr>
          <w:rFonts w:ascii="Arial" w:hAnsi="Arial" w:cs="Arial"/>
          <w:sz w:val="22"/>
          <w:szCs w:val="22"/>
        </w:rPr>
      </w:pPr>
      <w:r w:rsidRPr="00F052FD">
        <w:rPr>
          <w:rFonts w:ascii="Arial" w:hAnsi="Arial" w:cs="Arial"/>
          <w:sz w:val="22"/>
          <w:szCs w:val="22"/>
        </w:rPr>
        <w:t xml:space="preserve">Identidade: </w:t>
      </w:r>
      <w:r w:rsidRPr="00F052FD">
        <w:rPr>
          <w:rFonts w:ascii="Arial" w:hAnsi="Arial" w:cs="Arial"/>
          <w:sz w:val="22"/>
          <w:szCs w:val="22"/>
        </w:rPr>
        <w:tab/>
      </w:r>
      <w:r w:rsidRPr="00F052FD">
        <w:rPr>
          <w:rFonts w:ascii="Arial" w:hAnsi="Arial" w:cs="Arial"/>
          <w:sz w:val="22"/>
          <w:szCs w:val="22"/>
        </w:rPr>
        <w:tab/>
      </w:r>
      <w:r w:rsidRPr="00F052FD">
        <w:rPr>
          <w:rFonts w:ascii="Arial" w:hAnsi="Arial" w:cs="Arial"/>
          <w:sz w:val="22"/>
          <w:szCs w:val="22"/>
        </w:rPr>
        <w:tab/>
      </w:r>
      <w:r w:rsidRPr="00F052FD">
        <w:rPr>
          <w:rFonts w:ascii="Arial" w:hAnsi="Arial" w:cs="Arial"/>
          <w:sz w:val="22"/>
          <w:szCs w:val="22"/>
        </w:rPr>
        <w:tab/>
      </w:r>
      <w:r w:rsidRPr="00F052FD">
        <w:rPr>
          <w:rFonts w:ascii="Arial" w:hAnsi="Arial" w:cs="Arial"/>
          <w:sz w:val="22"/>
          <w:szCs w:val="22"/>
        </w:rPr>
        <w:tab/>
      </w:r>
      <w:r w:rsidRPr="00F052FD">
        <w:rPr>
          <w:rFonts w:ascii="Arial" w:hAnsi="Arial" w:cs="Arial"/>
          <w:sz w:val="22"/>
          <w:szCs w:val="22"/>
        </w:rPr>
        <w:tab/>
        <w:t xml:space="preserve">Identidade: </w:t>
      </w:r>
    </w:p>
    <w:p w14:paraId="28AA9556" w14:textId="77777777" w:rsidR="00BB565D" w:rsidRPr="00F052FD" w:rsidRDefault="00BB565D" w:rsidP="00985AA4">
      <w:pPr>
        <w:pStyle w:val="WW-TextoPr-formatado"/>
        <w:spacing w:after="60"/>
        <w:jc w:val="both"/>
        <w:rPr>
          <w:rFonts w:ascii="Arial" w:hAnsi="Arial" w:cs="Arial"/>
          <w:b/>
          <w:sz w:val="22"/>
          <w:szCs w:val="22"/>
        </w:rPr>
      </w:pPr>
      <w:r w:rsidRPr="00F052FD">
        <w:rPr>
          <w:rFonts w:ascii="Arial" w:hAnsi="Arial" w:cs="Arial"/>
          <w:sz w:val="22"/>
          <w:szCs w:val="22"/>
        </w:rPr>
        <w:t>CPF:</w:t>
      </w:r>
      <w:r w:rsidRPr="00F052FD">
        <w:rPr>
          <w:rFonts w:ascii="Arial" w:hAnsi="Arial" w:cs="Arial"/>
          <w:b/>
          <w:sz w:val="22"/>
          <w:szCs w:val="22"/>
        </w:rPr>
        <w:t xml:space="preserve"> </w:t>
      </w:r>
      <w:r w:rsidRPr="00F052FD">
        <w:rPr>
          <w:rFonts w:ascii="Arial" w:hAnsi="Arial" w:cs="Arial"/>
          <w:b/>
          <w:sz w:val="22"/>
          <w:szCs w:val="22"/>
        </w:rPr>
        <w:tab/>
      </w:r>
      <w:r w:rsidRPr="00F052FD">
        <w:rPr>
          <w:rFonts w:ascii="Arial" w:hAnsi="Arial" w:cs="Arial"/>
          <w:b/>
          <w:sz w:val="22"/>
          <w:szCs w:val="22"/>
        </w:rPr>
        <w:tab/>
      </w:r>
      <w:r w:rsidRPr="00F052FD">
        <w:rPr>
          <w:rFonts w:ascii="Arial" w:hAnsi="Arial" w:cs="Arial"/>
          <w:b/>
          <w:sz w:val="22"/>
          <w:szCs w:val="22"/>
        </w:rPr>
        <w:tab/>
      </w:r>
      <w:r w:rsidRPr="00F052FD">
        <w:rPr>
          <w:rFonts w:ascii="Arial" w:hAnsi="Arial" w:cs="Arial"/>
          <w:b/>
          <w:sz w:val="22"/>
          <w:szCs w:val="22"/>
        </w:rPr>
        <w:tab/>
      </w:r>
      <w:r w:rsidRPr="00F052FD">
        <w:rPr>
          <w:rFonts w:ascii="Arial" w:hAnsi="Arial" w:cs="Arial"/>
          <w:b/>
          <w:sz w:val="22"/>
          <w:szCs w:val="22"/>
        </w:rPr>
        <w:tab/>
      </w:r>
      <w:r w:rsidRPr="00F052FD">
        <w:rPr>
          <w:rFonts w:ascii="Arial" w:hAnsi="Arial" w:cs="Arial"/>
          <w:b/>
          <w:sz w:val="22"/>
          <w:szCs w:val="22"/>
        </w:rPr>
        <w:tab/>
      </w:r>
      <w:r w:rsidRPr="00F052FD">
        <w:rPr>
          <w:rFonts w:ascii="Arial" w:hAnsi="Arial" w:cs="Arial"/>
          <w:b/>
          <w:sz w:val="22"/>
          <w:szCs w:val="22"/>
        </w:rPr>
        <w:tab/>
        <w:t xml:space="preserve"> </w:t>
      </w:r>
      <w:r w:rsidRPr="00F052FD">
        <w:rPr>
          <w:rFonts w:ascii="Arial" w:hAnsi="Arial" w:cs="Arial"/>
          <w:sz w:val="22"/>
          <w:szCs w:val="22"/>
        </w:rPr>
        <w:t>CPF:</w:t>
      </w:r>
    </w:p>
    <w:p w14:paraId="332FC32F" w14:textId="77777777" w:rsidR="002A4B65" w:rsidRPr="00F052FD" w:rsidRDefault="002A4B65" w:rsidP="00985AA4">
      <w:pPr>
        <w:spacing w:after="0" w:line="240" w:lineRule="auto"/>
        <w:jc w:val="center"/>
        <w:rPr>
          <w:rFonts w:ascii="Arial" w:hAnsi="Arial" w:cs="Arial"/>
          <w:b/>
        </w:rPr>
      </w:pPr>
    </w:p>
    <w:p w14:paraId="4A5FABBA" w14:textId="77777777" w:rsidR="00F11637" w:rsidRPr="00F052FD" w:rsidRDefault="00500ED6" w:rsidP="00985AA4">
      <w:pPr>
        <w:pStyle w:val="Ttulo1"/>
        <w:rPr>
          <w:rFonts w:ascii="Arial" w:hAnsi="Arial" w:cs="Arial"/>
          <w:sz w:val="22"/>
          <w:szCs w:val="22"/>
        </w:rPr>
      </w:pPr>
      <w:r w:rsidRPr="00F052FD">
        <w:rPr>
          <w:rFonts w:ascii="Arial" w:hAnsi="Arial" w:cs="Arial"/>
          <w:sz w:val="22"/>
          <w:szCs w:val="22"/>
        </w:rPr>
        <w:br w:type="page"/>
      </w:r>
    </w:p>
    <w:p w14:paraId="2DEBAAE9" w14:textId="77777777" w:rsidR="003572C2" w:rsidRDefault="003572C2" w:rsidP="00DB394D">
      <w:pPr>
        <w:pStyle w:val="SemEspaamento"/>
        <w:jc w:val="center"/>
        <w:rPr>
          <w:rFonts w:ascii="Arial" w:hAnsi="Arial" w:cs="Arial"/>
          <w:b/>
          <w:bCs/>
        </w:rPr>
      </w:pPr>
    </w:p>
    <w:p w14:paraId="6E2B4D9F" w14:textId="77777777" w:rsidR="003572C2" w:rsidRDefault="003572C2" w:rsidP="00DB394D">
      <w:pPr>
        <w:pStyle w:val="SemEspaamento"/>
        <w:jc w:val="center"/>
        <w:rPr>
          <w:rFonts w:ascii="Arial" w:hAnsi="Arial" w:cs="Arial"/>
          <w:b/>
          <w:bCs/>
        </w:rPr>
      </w:pPr>
    </w:p>
    <w:p w14:paraId="6D7944F6" w14:textId="45086584" w:rsidR="00DB394D" w:rsidRDefault="00DB394D" w:rsidP="00DB394D">
      <w:pPr>
        <w:pStyle w:val="SemEspaamento"/>
        <w:jc w:val="center"/>
        <w:rPr>
          <w:rFonts w:ascii="Arial" w:hAnsi="Arial" w:cs="Arial"/>
          <w:b/>
          <w:bCs/>
        </w:rPr>
      </w:pPr>
      <w:r>
        <w:rPr>
          <w:rFonts w:ascii="Arial" w:hAnsi="Arial" w:cs="Arial"/>
          <w:b/>
          <w:bCs/>
        </w:rPr>
        <w:t>ANEXO VI</w:t>
      </w:r>
    </w:p>
    <w:p w14:paraId="605793E4" w14:textId="77777777" w:rsidR="00DB394D" w:rsidRDefault="00DB394D" w:rsidP="00DB394D">
      <w:pPr>
        <w:pStyle w:val="SemEspaamento"/>
        <w:jc w:val="center"/>
        <w:rPr>
          <w:rFonts w:ascii="Arial" w:hAnsi="Arial" w:cs="Arial"/>
          <w:b/>
          <w:bCs/>
        </w:rPr>
      </w:pPr>
    </w:p>
    <w:p w14:paraId="1AD17BDB" w14:textId="77777777" w:rsidR="00DB394D" w:rsidRPr="0010753E" w:rsidRDefault="00DB394D" w:rsidP="00DB394D">
      <w:pPr>
        <w:jc w:val="center"/>
        <w:rPr>
          <w:rFonts w:ascii="Times New Roman" w:hAnsi="Times New Roman"/>
          <w:b/>
          <w:bCs/>
          <w:sz w:val="24"/>
          <w:szCs w:val="24"/>
        </w:rPr>
      </w:pPr>
      <w:r w:rsidRPr="0010753E">
        <w:rPr>
          <w:rFonts w:ascii="Times New Roman" w:eastAsia="Arial" w:hAnsi="Times New Roman"/>
          <w:b/>
          <w:bCs/>
          <w:sz w:val="24"/>
          <w:szCs w:val="24"/>
        </w:rPr>
        <w:t xml:space="preserve">ANÁLISE DA COMISSÃO DE </w:t>
      </w:r>
      <w:r>
        <w:rPr>
          <w:rFonts w:ascii="Times New Roman" w:eastAsia="Arial" w:hAnsi="Times New Roman"/>
          <w:b/>
          <w:bCs/>
          <w:sz w:val="24"/>
          <w:szCs w:val="24"/>
        </w:rPr>
        <w:t>SELE</w:t>
      </w:r>
      <w:r w:rsidRPr="0010753E">
        <w:rPr>
          <w:rFonts w:ascii="Times New Roman" w:eastAsia="Arial" w:hAnsi="Times New Roman"/>
          <w:b/>
          <w:bCs/>
          <w:sz w:val="24"/>
          <w:szCs w:val="24"/>
        </w:rPr>
        <w:t>ÇÃO AO PROCESSO DE CONCESSÃO DE RECURSOS</w:t>
      </w:r>
    </w:p>
    <w:tbl>
      <w:tblPr>
        <w:tblW w:w="9493" w:type="dxa"/>
        <w:tblLayout w:type="fixed"/>
        <w:tblLook w:val="0000" w:firstRow="0" w:lastRow="0" w:firstColumn="0" w:lastColumn="0" w:noHBand="0" w:noVBand="0"/>
      </w:tblPr>
      <w:tblGrid>
        <w:gridCol w:w="7933"/>
        <w:gridCol w:w="709"/>
        <w:gridCol w:w="851"/>
      </w:tblGrid>
      <w:tr w:rsidR="00DB394D" w:rsidRPr="0010753E" w14:paraId="37BDAD85" w14:textId="77777777" w:rsidTr="00245304">
        <w:tc>
          <w:tcPr>
            <w:tcW w:w="9493" w:type="dxa"/>
            <w:gridSpan w:val="3"/>
            <w:tcBorders>
              <w:top w:val="single" w:sz="4" w:space="0" w:color="auto"/>
              <w:left w:val="single" w:sz="4" w:space="0" w:color="auto"/>
              <w:bottom w:val="single" w:sz="4" w:space="0" w:color="auto"/>
              <w:right w:val="single" w:sz="4" w:space="0" w:color="auto"/>
            </w:tcBorders>
            <w:shd w:val="clear" w:color="auto" w:fill="auto"/>
          </w:tcPr>
          <w:p w14:paraId="718934DB" w14:textId="77777777" w:rsidR="00DB394D" w:rsidRPr="0010753E" w:rsidRDefault="00DB394D" w:rsidP="00245304">
            <w:pPr>
              <w:tabs>
                <w:tab w:val="left" w:pos="142"/>
                <w:tab w:val="left" w:pos="5580"/>
              </w:tabs>
              <w:rPr>
                <w:rFonts w:ascii="Times New Roman" w:hAnsi="Times New Roman"/>
                <w:bCs/>
                <w:sz w:val="24"/>
                <w:szCs w:val="24"/>
              </w:rPr>
            </w:pPr>
            <w:r w:rsidRPr="0010753E">
              <w:rPr>
                <w:rFonts w:ascii="Times New Roman" w:hAnsi="Times New Roman"/>
                <w:bCs/>
                <w:sz w:val="24"/>
                <w:szCs w:val="24"/>
              </w:rPr>
              <w:t>Nome da OSC Convenente</w:t>
            </w:r>
          </w:p>
        </w:tc>
      </w:tr>
      <w:tr w:rsidR="00DB394D" w:rsidRPr="0010753E" w14:paraId="323799E1" w14:textId="77777777" w:rsidTr="00245304">
        <w:tc>
          <w:tcPr>
            <w:tcW w:w="9493" w:type="dxa"/>
            <w:gridSpan w:val="3"/>
            <w:tcBorders>
              <w:top w:val="single" w:sz="4" w:space="0" w:color="auto"/>
              <w:left w:val="single" w:sz="4" w:space="0" w:color="auto"/>
              <w:bottom w:val="single" w:sz="4" w:space="0" w:color="auto"/>
              <w:right w:val="single" w:sz="4" w:space="0" w:color="auto"/>
            </w:tcBorders>
            <w:shd w:val="clear" w:color="auto" w:fill="auto"/>
          </w:tcPr>
          <w:p w14:paraId="02B699D1" w14:textId="2F231B8A" w:rsidR="00DB394D" w:rsidRPr="0010753E" w:rsidRDefault="00DB394D" w:rsidP="00245304">
            <w:pPr>
              <w:tabs>
                <w:tab w:val="left" w:pos="142"/>
                <w:tab w:val="left" w:pos="5580"/>
              </w:tabs>
              <w:spacing w:after="120"/>
              <w:jc w:val="center"/>
              <w:rPr>
                <w:rFonts w:ascii="Times New Roman" w:hAnsi="Times New Roman"/>
                <w:b/>
                <w:sz w:val="24"/>
                <w:szCs w:val="24"/>
              </w:rPr>
            </w:pPr>
            <w:r w:rsidRPr="0010753E">
              <w:rPr>
                <w:rFonts w:ascii="Times New Roman" w:hAnsi="Times New Roman"/>
                <w:b/>
                <w:sz w:val="24"/>
                <w:szCs w:val="24"/>
              </w:rPr>
              <w:t xml:space="preserve">CHECK-LIST PARA ANÁLISE DO EDITAL DE CHAMAMENTO PÚBLICO PARA REPASSE DE RECURSOS N. </w:t>
            </w:r>
            <w:r w:rsidR="00246BFA">
              <w:rPr>
                <w:rFonts w:ascii="Times New Roman" w:hAnsi="Times New Roman"/>
                <w:b/>
                <w:sz w:val="24"/>
                <w:szCs w:val="24"/>
              </w:rPr>
              <w:t>009/2023/</w:t>
            </w:r>
            <w:r w:rsidRPr="0010753E">
              <w:rPr>
                <w:rFonts w:ascii="Times New Roman" w:hAnsi="Times New Roman"/>
                <w:b/>
                <w:sz w:val="24"/>
                <w:szCs w:val="24"/>
              </w:rPr>
              <w:t>PMJ</w:t>
            </w:r>
          </w:p>
        </w:tc>
      </w:tr>
      <w:tr w:rsidR="00DB394D" w:rsidRPr="0010753E" w14:paraId="3743E6A4" w14:textId="77777777" w:rsidTr="00245304">
        <w:tc>
          <w:tcPr>
            <w:tcW w:w="7933" w:type="dxa"/>
            <w:tcBorders>
              <w:top w:val="single" w:sz="4" w:space="0" w:color="auto"/>
              <w:left w:val="single" w:sz="4" w:space="0" w:color="000000"/>
              <w:bottom w:val="single" w:sz="4" w:space="0" w:color="000000"/>
            </w:tcBorders>
            <w:shd w:val="clear" w:color="auto" w:fill="auto"/>
          </w:tcPr>
          <w:p w14:paraId="1A171400" w14:textId="77777777" w:rsidR="00DB394D" w:rsidRPr="0010753E" w:rsidRDefault="00DB394D" w:rsidP="00245304">
            <w:pPr>
              <w:pStyle w:val="NormalWeb"/>
              <w:spacing w:before="0" w:after="0"/>
              <w:jc w:val="center"/>
            </w:pPr>
            <w:r w:rsidRPr="0010753E">
              <w:rPr>
                <w:b/>
                <w:bCs/>
                <w:color w:val="000000"/>
              </w:rPr>
              <w:t>DESCRIÇÃO</w:t>
            </w:r>
            <w:r w:rsidRPr="0010753E">
              <w:rPr>
                <w:color w:val="000000"/>
              </w:rPr>
              <w:t xml:space="preserve">   </w:t>
            </w:r>
          </w:p>
        </w:tc>
        <w:tc>
          <w:tcPr>
            <w:tcW w:w="709" w:type="dxa"/>
            <w:tcBorders>
              <w:top w:val="single" w:sz="4" w:space="0" w:color="auto"/>
              <w:left w:val="single" w:sz="4" w:space="0" w:color="000000"/>
              <w:bottom w:val="single" w:sz="4" w:space="0" w:color="000000"/>
            </w:tcBorders>
            <w:shd w:val="clear" w:color="auto" w:fill="auto"/>
          </w:tcPr>
          <w:p w14:paraId="02670484" w14:textId="77777777" w:rsidR="00DB394D" w:rsidRPr="0010753E" w:rsidRDefault="00DB394D" w:rsidP="00245304">
            <w:pPr>
              <w:pStyle w:val="NormalWeb"/>
              <w:spacing w:before="0" w:after="0"/>
            </w:pPr>
            <w:r w:rsidRPr="0010753E">
              <w:rPr>
                <w:b/>
                <w:color w:val="000000"/>
              </w:rPr>
              <w:t>SIM</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14:paraId="4524FE7D" w14:textId="77777777" w:rsidR="00DB394D" w:rsidRPr="0010753E" w:rsidRDefault="00DB394D" w:rsidP="00245304">
            <w:pPr>
              <w:pStyle w:val="NormalWeb"/>
              <w:spacing w:before="0" w:after="0"/>
            </w:pPr>
            <w:r w:rsidRPr="0010753E">
              <w:rPr>
                <w:b/>
                <w:color w:val="000000"/>
              </w:rPr>
              <w:t>NÃO</w:t>
            </w:r>
          </w:p>
        </w:tc>
      </w:tr>
      <w:tr w:rsidR="00DB394D" w:rsidRPr="0010753E" w14:paraId="77F51C48" w14:textId="77777777" w:rsidTr="00245304">
        <w:tc>
          <w:tcPr>
            <w:tcW w:w="7933" w:type="dxa"/>
            <w:tcBorders>
              <w:top w:val="single" w:sz="4" w:space="0" w:color="000000"/>
              <w:left w:val="single" w:sz="4" w:space="0" w:color="000000"/>
              <w:bottom w:val="single" w:sz="4" w:space="0" w:color="000000"/>
            </w:tcBorders>
            <w:shd w:val="clear" w:color="auto" w:fill="auto"/>
          </w:tcPr>
          <w:p w14:paraId="42F3FB44" w14:textId="77777777" w:rsidR="00DB394D" w:rsidRPr="0010753E" w:rsidRDefault="00DB394D" w:rsidP="00245304">
            <w:pPr>
              <w:spacing w:after="120" w:line="240" w:lineRule="auto"/>
              <w:jc w:val="both"/>
              <w:rPr>
                <w:rFonts w:ascii="Times New Roman" w:hAnsi="Times New Roman"/>
                <w:sz w:val="24"/>
                <w:szCs w:val="24"/>
              </w:rPr>
            </w:pPr>
            <w:r w:rsidRPr="0010753E">
              <w:rPr>
                <w:rFonts w:ascii="Times New Roman" w:hAnsi="Times New Roman"/>
                <w:sz w:val="24"/>
                <w:szCs w:val="24"/>
              </w:rPr>
              <w:t xml:space="preserve">1 - Documentação </w:t>
            </w:r>
            <w:r w:rsidRPr="0010753E">
              <w:rPr>
                <w:rFonts w:ascii="Times New Roman" w:hAnsi="Times New Roman"/>
                <w:bCs/>
                <w:sz w:val="24"/>
                <w:szCs w:val="24"/>
              </w:rPr>
              <w:t>e certidões de regularidade fiscal, previdenciária, tributária, de contribuições, de dívida ativa e trabalhista anexas no cadastramento estão dentro do prazo de validade e VINCULADAS à proposta no GERR.</w:t>
            </w:r>
          </w:p>
        </w:tc>
        <w:tc>
          <w:tcPr>
            <w:tcW w:w="709" w:type="dxa"/>
            <w:tcBorders>
              <w:top w:val="single" w:sz="4" w:space="0" w:color="000000"/>
              <w:left w:val="single" w:sz="4" w:space="0" w:color="000000"/>
              <w:bottom w:val="single" w:sz="4" w:space="0" w:color="000000"/>
            </w:tcBorders>
            <w:shd w:val="clear" w:color="auto" w:fill="auto"/>
          </w:tcPr>
          <w:p w14:paraId="24FB49CE" w14:textId="77777777" w:rsidR="00DB394D" w:rsidRPr="0010753E" w:rsidRDefault="00DB394D" w:rsidP="00245304">
            <w:pPr>
              <w:pStyle w:val="NormalWeb"/>
              <w:snapToGrid w:val="0"/>
              <w:spacing w:before="0" w:after="0"/>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74B1F1A" w14:textId="77777777" w:rsidR="00DB394D" w:rsidRPr="0010753E" w:rsidRDefault="00DB394D" w:rsidP="00245304">
            <w:pPr>
              <w:pStyle w:val="NormalWeb"/>
              <w:snapToGrid w:val="0"/>
              <w:spacing w:before="0" w:after="0"/>
              <w:rPr>
                <w:color w:val="000000"/>
              </w:rPr>
            </w:pPr>
          </w:p>
        </w:tc>
      </w:tr>
      <w:tr w:rsidR="00DB394D" w:rsidRPr="0010753E" w14:paraId="5330E23B" w14:textId="77777777" w:rsidTr="00245304">
        <w:tc>
          <w:tcPr>
            <w:tcW w:w="7933" w:type="dxa"/>
            <w:tcBorders>
              <w:top w:val="single" w:sz="4" w:space="0" w:color="000000"/>
              <w:left w:val="single" w:sz="4" w:space="0" w:color="000000"/>
              <w:bottom w:val="single" w:sz="4" w:space="0" w:color="000000"/>
            </w:tcBorders>
            <w:shd w:val="clear" w:color="auto" w:fill="auto"/>
          </w:tcPr>
          <w:p w14:paraId="114AEF52" w14:textId="77777777" w:rsidR="00DB394D" w:rsidRPr="0010753E" w:rsidRDefault="00DB394D" w:rsidP="00245304">
            <w:pPr>
              <w:spacing w:after="120" w:line="240" w:lineRule="auto"/>
              <w:jc w:val="both"/>
              <w:rPr>
                <w:rFonts w:ascii="Times New Roman" w:hAnsi="Times New Roman"/>
                <w:sz w:val="24"/>
                <w:szCs w:val="24"/>
              </w:rPr>
            </w:pPr>
            <w:r w:rsidRPr="0010753E">
              <w:rPr>
                <w:rFonts w:ascii="Times New Roman" w:hAnsi="Times New Roman"/>
                <w:sz w:val="24"/>
                <w:szCs w:val="24"/>
              </w:rPr>
              <w:t xml:space="preserve">2 - </w:t>
            </w:r>
            <w:r w:rsidRPr="0010753E">
              <w:rPr>
                <w:rFonts w:ascii="Times New Roman" w:hAnsi="Times New Roman"/>
                <w:bCs/>
                <w:sz w:val="24"/>
                <w:szCs w:val="24"/>
              </w:rPr>
              <w:t>Formulário de Critérios de Julgamento (Anexo I</w:t>
            </w:r>
            <w:r>
              <w:rPr>
                <w:rFonts w:ascii="Times New Roman" w:hAnsi="Times New Roman"/>
                <w:bCs/>
                <w:sz w:val="24"/>
                <w:szCs w:val="24"/>
              </w:rPr>
              <w:t>V</w:t>
            </w:r>
            <w:r w:rsidRPr="0010753E">
              <w:rPr>
                <w:rFonts w:ascii="Times New Roman" w:hAnsi="Times New Roman"/>
                <w:bCs/>
                <w:sz w:val="24"/>
                <w:szCs w:val="24"/>
              </w:rPr>
              <w:t xml:space="preserve">) e documentos comprobatórios conforme solicitado em cada quesito do item </w:t>
            </w:r>
            <w:r>
              <w:rPr>
                <w:rFonts w:ascii="Times New Roman" w:hAnsi="Times New Roman"/>
                <w:bCs/>
                <w:sz w:val="24"/>
                <w:szCs w:val="24"/>
              </w:rPr>
              <w:t>8.4.3</w:t>
            </w:r>
          </w:p>
        </w:tc>
        <w:tc>
          <w:tcPr>
            <w:tcW w:w="709" w:type="dxa"/>
            <w:tcBorders>
              <w:top w:val="single" w:sz="4" w:space="0" w:color="000000"/>
              <w:left w:val="single" w:sz="4" w:space="0" w:color="000000"/>
              <w:bottom w:val="single" w:sz="4" w:space="0" w:color="000000"/>
            </w:tcBorders>
            <w:shd w:val="clear" w:color="auto" w:fill="auto"/>
          </w:tcPr>
          <w:p w14:paraId="02CBC554" w14:textId="77777777" w:rsidR="00DB394D" w:rsidRPr="0010753E" w:rsidRDefault="00DB394D" w:rsidP="00245304">
            <w:pPr>
              <w:pStyle w:val="NormalWeb"/>
              <w:snapToGrid w:val="0"/>
              <w:spacing w:before="0" w:after="0"/>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E5DE541" w14:textId="77777777" w:rsidR="00DB394D" w:rsidRPr="0010753E" w:rsidRDefault="00DB394D" w:rsidP="00245304">
            <w:pPr>
              <w:pStyle w:val="NormalWeb"/>
              <w:snapToGrid w:val="0"/>
              <w:spacing w:before="0" w:after="0"/>
              <w:rPr>
                <w:color w:val="000000"/>
              </w:rPr>
            </w:pPr>
          </w:p>
        </w:tc>
      </w:tr>
      <w:tr w:rsidR="00DB394D" w:rsidRPr="0010753E" w14:paraId="30F43696" w14:textId="77777777" w:rsidTr="00245304">
        <w:tc>
          <w:tcPr>
            <w:tcW w:w="7933" w:type="dxa"/>
            <w:tcBorders>
              <w:top w:val="single" w:sz="4" w:space="0" w:color="000000"/>
              <w:left w:val="single" w:sz="4" w:space="0" w:color="000000"/>
              <w:bottom w:val="single" w:sz="4" w:space="0" w:color="000000"/>
            </w:tcBorders>
            <w:shd w:val="clear" w:color="auto" w:fill="auto"/>
          </w:tcPr>
          <w:p w14:paraId="1563C655" w14:textId="77777777" w:rsidR="00DB394D" w:rsidRPr="0010753E" w:rsidRDefault="00DB394D" w:rsidP="00245304">
            <w:pPr>
              <w:spacing w:after="120" w:line="240" w:lineRule="auto"/>
              <w:jc w:val="both"/>
              <w:rPr>
                <w:rFonts w:ascii="Times New Roman" w:hAnsi="Times New Roman"/>
                <w:bCs/>
                <w:sz w:val="24"/>
                <w:szCs w:val="24"/>
              </w:rPr>
            </w:pPr>
            <w:r w:rsidRPr="0010753E">
              <w:rPr>
                <w:rFonts w:ascii="Times New Roman" w:hAnsi="Times New Roman"/>
                <w:bCs/>
                <w:sz w:val="24"/>
                <w:szCs w:val="24"/>
              </w:rPr>
              <w:t>3 - Declaração da não ocorrência de impedimentos (Anexo I</w:t>
            </w:r>
            <w:r>
              <w:rPr>
                <w:rFonts w:ascii="Times New Roman" w:hAnsi="Times New Roman"/>
                <w:bCs/>
                <w:sz w:val="24"/>
                <w:szCs w:val="24"/>
              </w:rPr>
              <w:t>I</w:t>
            </w:r>
            <w:r w:rsidRPr="0010753E">
              <w:rPr>
                <w:rFonts w:ascii="Times New Roman" w:hAnsi="Times New Roman"/>
                <w:bCs/>
                <w:sz w:val="24"/>
                <w:szCs w:val="24"/>
              </w:rPr>
              <w:t>I).</w:t>
            </w:r>
          </w:p>
        </w:tc>
        <w:tc>
          <w:tcPr>
            <w:tcW w:w="709" w:type="dxa"/>
            <w:tcBorders>
              <w:top w:val="single" w:sz="4" w:space="0" w:color="000000"/>
              <w:left w:val="single" w:sz="4" w:space="0" w:color="000000"/>
              <w:bottom w:val="single" w:sz="4" w:space="0" w:color="000000"/>
            </w:tcBorders>
            <w:shd w:val="clear" w:color="auto" w:fill="auto"/>
          </w:tcPr>
          <w:p w14:paraId="2FBC56A3" w14:textId="77777777" w:rsidR="00DB394D" w:rsidRPr="0010753E" w:rsidRDefault="00DB394D" w:rsidP="00245304">
            <w:pPr>
              <w:pStyle w:val="NormalWeb"/>
              <w:snapToGrid w:val="0"/>
              <w:spacing w:before="0" w:after="0"/>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754880D" w14:textId="77777777" w:rsidR="00DB394D" w:rsidRPr="0010753E" w:rsidRDefault="00DB394D" w:rsidP="00245304">
            <w:pPr>
              <w:pStyle w:val="NormalWeb"/>
              <w:snapToGrid w:val="0"/>
              <w:spacing w:before="0" w:after="0"/>
              <w:rPr>
                <w:color w:val="000000"/>
              </w:rPr>
            </w:pPr>
          </w:p>
        </w:tc>
      </w:tr>
      <w:tr w:rsidR="00DB394D" w:rsidRPr="0010753E" w14:paraId="65CFDF39" w14:textId="77777777" w:rsidTr="00245304">
        <w:tc>
          <w:tcPr>
            <w:tcW w:w="7933" w:type="dxa"/>
            <w:tcBorders>
              <w:top w:val="single" w:sz="4" w:space="0" w:color="000000"/>
              <w:left w:val="single" w:sz="4" w:space="0" w:color="000000"/>
              <w:bottom w:val="single" w:sz="4" w:space="0" w:color="000000"/>
            </w:tcBorders>
            <w:shd w:val="clear" w:color="auto" w:fill="auto"/>
          </w:tcPr>
          <w:p w14:paraId="23DEE67F" w14:textId="77777777" w:rsidR="00DB394D" w:rsidRPr="0010753E" w:rsidRDefault="00DB394D" w:rsidP="00245304">
            <w:pPr>
              <w:spacing w:after="120" w:line="240" w:lineRule="auto"/>
              <w:jc w:val="both"/>
              <w:rPr>
                <w:rFonts w:ascii="Times New Roman" w:hAnsi="Times New Roman"/>
                <w:bCs/>
                <w:sz w:val="24"/>
                <w:szCs w:val="24"/>
              </w:rPr>
            </w:pPr>
            <w:r w:rsidRPr="0010753E">
              <w:rPr>
                <w:rFonts w:ascii="Times New Roman" w:hAnsi="Times New Roman"/>
                <w:bCs/>
                <w:sz w:val="24"/>
                <w:szCs w:val="24"/>
              </w:rPr>
              <w:t>4 - Declaração sobre instalações e condições materiais (Anexo II).</w:t>
            </w:r>
          </w:p>
        </w:tc>
        <w:tc>
          <w:tcPr>
            <w:tcW w:w="709" w:type="dxa"/>
            <w:tcBorders>
              <w:top w:val="single" w:sz="4" w:space="0" w:color="000000"/>
              <w:left w:val="single" w:sz="4" w:space="0" w:color="000000"/>
              <w:bottom w:val="single" w:sz="4" w:space="0" w:color="000000"/>
            </w:tcBorders>
            <w:shd w:val="clear" w:color="auto" w:fill="auto"/>
          </w:tcPr>
          <w:p w14:paraId="393D4CFC" w14:textId="77777777" w:rsidR="00DB394D" w:rsidRPr="0010753E" w:rsidRDefault="00DB394D" w:rsidP="00245304">
            <w:pPr>
              <w:pStyle w:val="NormalWeb"/>
              <w:snapToGrid w:val="0"/>
              <w:spacing w:before="0" w:after="0"/>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FBF37E2" w14:textId="77777777" w:rsidR="00DB394D" w:rsidRPr="0010753E" w:rsidRDefault="00DB394D" w:rsidP="00245304">
            <w:pPr>
              <w:pStyle w:val="NormalWeb"/>
              <w:snapToGrid w:val="0"/>
              <w:spacing w:before="0" w:after="0"/>
              <w:rPr>
                <w:color w:val="000000"/>
              </w:rPr>
            </w:pPr>
          </w:p>
        </w:tc>
      </w:tr>
      <w:tr w:rsidR="00DB394D" w:rsidRPr="0010753E" w14:paraId="49465045" w14:textId="77777777" w:rsidTr="00245304">
        <w:tc>
          <w:tcPr>
            <w:tcW w:w="7933" w:type="dxa"/>
            <w:tcBorders>
              <w:top w:val="single" w:sz="4" w:space="0" w:color="000000"/>
              <w:left w:val="single" w:sz="4" w:space="0" w:color="000000"/>
              <w:bottom w:val="single" w:sz="4" w:space="0" w:color="000000"/>
            </w:tcBorders>
            <w:shd w:val="clear" w:color="auto" w:fill="auto"/>
          </w:tcPr>
          <w:p w14:paraId="3433253A" w14:textId="6FE53C19" w:rsidR="00DB394D" w:rsidRPr="0010753E" w:rsidRDefault="00686012" w:rsidP="00245304">
            <w:pPr>
              <w:spacing w:after="120" w:line="240" w:lineRule="auto"/>
              <w:jc w:val="both"/>
              <w:rPr>
                <w:rFonts w:ascii="Times New Roman" w:hAnsi="Times New Roman"/>
                <w:bCs/>
                <w:sz w:val="24"/>
                <w:szCs w:val="24"/>
              </w:rPr>
            </w:pPr>
            <w:r>
              <w:rPr>
                <w:rFonts w:ascii="Times New Roman" w:hAnsi="Times New Roman"/>
                <w:bCs/>
                <w:sz w:val="24"/>
                <w:szCs w:val="24"/>
              </w:rPr>
              <w:t>5</w:t>
            </w:r>
            <w:r w:rsidR="00DB394D" w:rsidRPr="0010753E">
              <w:rPr>
                <w:rFonts w:ascii="Times New Roman" w:hAnsi="Times New Roman"/>
                <w:bCs/>
                <w:sz w:val="24"/>
                <w:szCs w:val="24"/>
              </w:rPr>
              <w:t xml:space="preserve"> - Comprovante de abertura de conta corrente</w:t>
            </w:r>
            <w:r w:rsidR="00DB394D">
              <w:rPr>
                <w:rFonts w:ascii="Times New Roman" w:hAnsi="Times New Roman"/>
                <w:bCs/>
                <w:sz w:val="24"/>
                <w:szCs w:val="24"/>
              </w:rPr>
              <w:t xml:space="preserve"> específica</w:t>
            </w:r>
            <w:r w:rsidR="00DB394D" w:rsidRPr="0010753E">
              <w:rPr>
                <w:rFonts w:ascii="Times New Roman" w:hAnsi="Times New Roman"/>
                <w:bCs/>
                <w:sz w:val="24"/>
                <w:szCs w:val="24"/>
              </w:rPr>
              <w:t xml:space="preserve"> vinculada ao projeto.</w:t>
            </w:r>
          </w:p>
        </w:tc>
        <w:tc>
          <w:tcPr>
            <w:tcW w:w="709" w:type="dxa"/>
            <w:tcBorders>
              <w:top w:val="single" w:sz="4" w:space="0" w:color="000000"/>
              <w:left w:val="single" w:sz="4" w:space="0" w:color="000000"/>
              <w:bottom w:val="single" w:sz="4" w:space="0" w:color="000000"/>
            </w:tcBorders>
            <w:shd w:val="clear" w:color="auto" w:fill="auto"/>
          </w:tcPr>
          <w:p w14:paraId="2927E030" w14:textId="77777777" w:rsidR="00DB394D" w:rsidRPr="0010753E" w:rsidRDefault="00DB394D" w:rsidP="00245304">
            <w:pPr>
              <w:pStyle w:val="NormalWeb"/>
              <w:snapToGrid w:val="0"/>
              <w:spacing w:before="0" w:after="0"/>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9D05B2A" w14:textId="77777777" w:rsidR="00DB394D" w:rsidRPr="0010753E" w:rsidRDefault="00DB394D" w:rsidP="00245304">
            <w:pPr>
              <w:pStyle w:val="NormalWeb"/>
              <w:snapToGrid w:val="0"/>
              <w:spacing w:before="0" w:after="0"/>
              <w:rPr>
                <w:color w:val="000000"/>
              </w:rPr>
            </w:pPr>
          </w:p>
        </w:tc>
      </w:tr>
      <w:tr w:rsidR="00DB394D" w:rsidRPr="0010753E" w14:paraId="58C3890D" w14:textId="77777777" w:rsidTr="00245304">
        <w:tc>
          <w:tcPr>
            <w:tcW w:w="7933" w:type="dxa"/>
            <w:tcBorders>
              <w:top w:val="single" w:sz="4" w:space="0" w:color="000000"/>
              <w:left w:val="single" w:sz="4" w:space="0" w:color="000000"/>
              <w:bottom w:val="single" w:sz="4" w:space="0" w:color="000000"/>
            </w:tcBorders>
            <w:shd w:val="clear" w:color="auto" w:fill="auto"/>
          </w:tcPr>
          <w:p w14:paraId="29824434" w14:textId="481FE93B" w:rsidR="00DB394D" w:rsidRPr="0010753E" w:rsidRDefault="00686012" w:rsidP="00245304">
            <w:pPr>
              <w:spacing w:after="120" w:line="240" w:lineRule="auto"/>
              <w:jc w:val="both"/>
              <w:rPr>
                <w:rFonts w:ascii="Times New Roman" w:hAnsi="Times New Roman"/>
                <w:bCs/>
                <w:sz w:val="24"/>
                <w:szCs w:val="24"/>
              </w:rPr>
            </w:pPr>
            <w:r>
              <w:rPr>
                <w:rFonts w:ascii="Times New Roman" w:hAnsi="Times New Roman"/>
                <w:bCs/>
                <w:sz w:val="24"/>
                <w:szCs w:val="24"/>
              </w:rPr>
              <w:t>6</w:t>
            </w:r>
            <w:r w:rsidR="00DB394D" w:rsidRPr="0010753E">
              <w:rPr>
                <w:rFonts w:ascii="Times New Roman" w:hAnsi="Times New Roman"/>
                <w:bCs/>
                <w:sz w:val="24"/>
                <w:szCs w:val="24"/>
              </w:rPr>
              <w:t xml:space="preserve"> - Plano de Trabalho preenchido na plataforma Gestão de Recursos Repassados (GERR).</w:t>
            </w:r>
          </w:p>
        </w:tc>
        <w:tc>
          <w:tcPr>
            <w:tcW w:w="709" w:type="dxa"/>
            <w:tcBorders>
              <w:top w:val="single" w:sz="4" w:space="0" w:color="000000"/>
              <w:left w:val="single" w:sz="4" w:space="0" w:color="000000"/>
              <w:bottom w:val="single" w:sz="4" w:space="0" w:color="000000"/>
            </w:tcBorders>
            <w:shd w:val="clear" w:color="auto" w:fill="auto"/>
          </w:tcPr>
          <w:p w14:paraId="057F5044" w14:textId="77777777" w:rsidR="00DB394D" w:rsidRPr="0010753E" w:rsidRDefault="00DB394D" w:rsidP="00245304">
            <w:pPr>
              <w:pStyle w:val="NormalWeb"/>
              <w:snapToGrid w:val="0"/>
              <w:spacing w:before="0" w:after="0"/>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036FE39" w14:textId="77777777" w:rsidR="00DB394D" w:rsidRPr="0010753E" w:rsidRDefault="00DB394D" w:rsidP="00245304">
            <w:pPr>
              <w:pStyle w:val="NormalWeb"/>
              <w:snapToGrid w:val="0"/>
              <w:spacing w:before="0" w:after="0"/>
              <w:rPr>
                <w:color w:val="000000"/>
              </w:rPr>
            </w:pPr>
          </w:p>
        </w:tc>
      </w:tr>
    </w:tbl>
    <w:p w14:paraId="606DA857" w14:textId="77777777" w:rsidR="00DB394D" w:rsidRPr="0010753E" w:rsidRDefault="00DB394D" w:rsidP="00DB394D">
      <w:pPr>
        <w:rPr>
          <w:rFonts w:ascii="Times New Roman" w:hAnsi="Times New Roman"/>
          <w:color w:val="000000"/>
          <w:sz w:val="24"/>
          <w:szCs w:val="24"/>
        </w:rPr>
      </w:pPr>
    </w:p>
    <w:tbl>
      <w:tblPr>
        <w:tblW w:w="9498" w:type="dxa"/>
        <w:tblInd w:w="-5" w:type="dxa"/>
        <w:tblLayout w:type="fixed"/>
        <w:tblLook w:val="04A0" w:firstRow="1" w:lastRow="0" w:firstColumn="1" w:lastColumn="0" w:noHBand="0" w:noVBand="1"/>
      </w:tblPr>
      <w:tblGrid>
        <w:gridCol w:w="2381"/>
        <w:gridCol w:w="7117"/>
      </w:tblGrid>
      <w:tr w:rsidR="00DB394D" w:rsidRPr="0010753E" w14:paraId="4194FC5E" w14:textId="77777777" w:rsidTr="00245304">
        <w:tc>
          <w:tcPr>
            <w:tcW w:w="2381" w:type="dxa"/>
            <w:tcBorders>
              <w:top w:val="single" w:sz="4" w:space="0" w:color="000000"/>
              <w:left w:val="single" w:sz="4" w:space="0" w:color="000000"/>
              <w:bottom w:val="single" w:sz="4" w:space="0" w:color="000000"/>
              <w:right w:val="nil"/>
            </w:tcBorders>
          </w:tcPr>
          <w:p w14:paraId="69DFFA0E" w14:textId="77777777" w:rsidR="00DB394D" w:rsidRPr="0010753E" w:rsidRDefault="00DB394D" w:rsidP="00245304">
            <w:pPr>
              <w:pStyle w:val="NormalWeb"/>
              <w:spacing w:before="0" w:after="0" w:line="276" w:lineRule="auto"/>
            </w:pPr>
            <w:r w:rsidRPr="0010753E">
              <w:rPr>
                <w:color w:val="000000"/>
              </w:rPr>
              <w:t xml:space="preserve">Data: </w:t>
            </w:r>
          </w:p>
        </w:tc>
        <w:tc>
          <w:tcPr>
            <w:tcW w:w="7117" w:type="dxa"/>
            <w:tcBorders>
              <w:top w:val="single" w:sz="4" w:space="0" w:color="000000"/>
              <w:left w:val="single" w:sz="4" w:space="0" w:color="000000"/>
              <w:bottom w:val="single" w:sz="4" w:space="0" w:color="000000"/>
              <w:right w:val="single" w:sz="4" w:space="0" w:color="000000"/>
            </w:tcBorders>
            <w:hideMark/>
          </w:tcPr>
          <w:p w14:paraId="5088CCDE" w14:textId="77777777" w:rsidR="00DB394D" w:rsidRPr="0010753E" w:rsidRDefault="00DB394D" w:rsidP="00245304">
            <w:pPr>
              <w:pStyle w:val="NormalWeb"/>
              <w:spacing w:before="0" w:after="0" w:line="276" w:lineRule="auto"/>
            </w:pPr>
            <w:r w:rsidRPr="0010753E">
              <w:rPr>
                <w:color w:val="000000"/>
              </w:rPr>
              <w:t>Parecer:</w:t>
            </w:r>
          </w:p>
          <w:p w14:paraId="2B283C10" w14:textId="77777777" w:rsidR="00DB394D" w:rsidRPr="0010753E" w:rsidRDefault="00DB394D" w:rsidP="00245304">
            <w:pPr>
              <w:pStyle w:val="NormalWeb"/>
              <w:spacing w:before="0" w:after="0" w:line="276" w:lineRule="auto"/>
            </w:pPr>
            <w:proofErr w:type="gramStart"/>
            <w:r w:rsidRPr="0010753E">
              <w:rPr>
                <w:color w:val="000000"/>
              </w:rPr>
              <w:t xml:space="preserve">(  </w:t>
            </w:r>
            <w:proofErr w:type="gramEnd"/>
            <w:r w:rsidRPr="0010753E">
              <w:rPr>
                <w:color w:val="000000"/>
              </w:rPr>
              <w:t xml:space="preserve"> ) Aprovado      (   ) Aprovado com ressalvas    (     ) Não aprovado</w:t>
            </w:r>
          </w:p>
        </w:tc>
      </w:tr>
      <w:tr w:rsidR="00DB394D" w:rsidRPr="0010753E" w14:paraId="5D06047F" w14:textId="77777777" w:rsidTr="00245304">
        <w:tc>
          <w:tcPr>
            <w:tcW w:w="2381" w:type="dxa"/>
            <w:tcBorders>
              <w:top w:val="single" w:sz="4" w:space="0" w:color="000000"/>
              <w:left w:val="single" w:sz="4" w:space="0" w:color="000000"/>
              <w:bottom w:val="single" w:sz="4" w:space="0" w:color="000000"/>
              <w:right w:val="nil"/>
            </w:tcBorders>
          </w:tcPr>
          <w:p w14:paraId="0BA271BA" w14:textId="77777777" w:rsidR="00DB394D" w:rsidRPr="0010753E" w:rsidRDefault="00DB394D" w:rsidP="00245304">
            <w:pPr>
              <w:pStyle w:val="NormalWeb"/>
              <w:snapToGrid w:val="0"/>
              <w:spacing w:before="0" w:after="0" w:line="276" w:lineRule="auto"/>
              <w:rPr>
                <w:color w:val="000000"/>
              </w:rPr>
            </w:pPr>
          </w:p>
        </w:tc>
        <w:tc>
          <w:tcPr>
            <w:tcW w:w="7117" w:type="dxa"/>
            <w:tcBorders>
              <w:top w:val="single" w:sz="4" w:space="0" w:color="000000"/>
              <w:left w:val="single" w:sz="4" w:space="0" w:color="000000"/>
              <w:bottom w:val="single" w:sz="4" w:space="0" w:color="000000"/>
              <w:right w:val="single" w:sz="4" w:space="0" w:color="000000"/>
            </w:tcBorders>
          </w:tcPr>
          <w:p w14:paraId="71F19C4C" w14:textId="77777777" w:rsidR="00DB394D" w:rsidRPr="0010753E" w:rsidRDefault="00DB394D" w:rsidP="00245304">
            <w:pPr>
              <w:pStyle w:val="NormalWeb"/>
              <w:spacing w:before="0" w:after="0" w:line="276" w:lineRule="auto"/>
              <w:rPr>
                <w:color w:val="000000"/>
              </w:rPr>
            </w:pPr>
          </w:p>
        </w:tc>
      </w:tr>
      <w:tr w:rsidR="00DB394D" w:rsidRPr="0010753E" w14:paraId="3A12BC0C" w14:textId="77777777" w:rsidTr="00245304">
        <w:tc>
          <w:tcPr>
            <w:tcW w:w="2381" w:type="dxa"/>
            <w:tcBorders>
              <w:top w:val="single" w:sz="4" w:space="0" w:color="000000"/>
              <w:left w:val="single" w:sz="4" w:space="0" w:color="000000"/>
              <w:bottom w:val="single" w:sz="4" w:space="0" w:color="000000"/>
              <w:right w:val="nil"/>
            </w:tcBorders>
            <w:hideMark/>
          </w:tcPr>
          <w:p w14:paraId="4AE763C3" w14:textId="77777777" w:rsidR="00DB394D" w:rsidRPr="0010753E" w:rsidRDefault="00DB394D" w:rsidP="00245304">
            <w:pPr>
              <w:pStyle w:val="NormalWeb"/>
              <w:snapToGrid w:val="0"/>
              <w:spacing w:before="0" w:after="0" w:line="276" w:lineRule="auto"/>
              <w:rPr>
                <w:color w:val="000000"/>
              </w:rPr>
            </w:pPr>
            <w:r w:rsidRPr="0010753E">
              <w:rPr>
                <w:color w:val="000000"/>
              </w:rPr>
              <w:t xml:space="preserve">Observações: </w:t>
            </w:r>
          </w:p>
        </w:tc>
        <w:tc>
          <w:tcPr>
            <w:tcW w:w="7117" w:type="dxa"/>
            <w:tcBorders>
              <w:top w:val="single" w:sz="4" w:space="0" w:color="000000"/>
              <w:left w:val="nil"/>
              <w:bottom w:val="single" w:sz="4" w:space="0" w:color="000000"/>
              <w:right w:val="single" w:sz="4" w:space="0" w:color="000000"/>
            </w:tcBorders>
          </w:tcPr>
          <w:p w14:paraId="29EB11B3" w14:textId="77777777" w:rsidR="00DB394D" w:rsidRPr="0010753E" w:rsidRDefault="00DB394D" w:rsidP="00245304">
            <w:pPr>
              <w:pStyle w:val="NormalWeb"/>
              <w:spacing w:before="0" w:after="0" w:line="276" w:lineRule="auto"/>
              <w:rPr>
                <w:color w:val="000000"/>
              </w:rPr>
            </w:pPr>
          </w:p>
        </w:tc>
      </w:tr>
      <w:tr w:rsidR="00DB394D" w:rsidRPr="0010753E" w14:paraId="0C163C50" w14:textId="77777777" w:rsidTr="00245304">
        <w:tc>
          <w:tcPr>
            <w:tcW w:w="2381" w:type="dxa"/>
            <w:tcBorders>
              <w:top w:val="single" w:sz="4" w:space="0" w:color="000000"/>
              <w:left w:val="single" w:sz="4" w:space="0" w:color="000000"/>
              <w:bottom w:val="single" w:sz="4" w:space="0" w:color="000000"/>
              <w:right w:val="nil"/>
            </w:tcBorders>
          </w:tcPr>
          <w:p w14:paraId="7BC4DECA" w14:textId="77777777" w:rsidR="00DB394D" w:rsidRPr="0010753E" w:rsidRDefault="00DB394D" w:rsidP="00245304">
            <w:pPr>
              <w:pStyle w:val="NormalWeb"/>
              <w:snapToGrid w:val="0"/>
              <w:spacing w:before="0" w:after="0" w:line="276" w:lineRule="auto"/>
              <w:rPr>
                <w:color w:val="000000"/>
              </w:rPr>
            </w:pPr>
          </w:p>
        </w:tc>
        <w:tc>
          <w:tcPr>
            <w:tcW w:w="7117" w:type="dxa"/>
            <w:tcBorders>
              <w:top w:val="single" w:sz="4" w:space="0" w:color="000000"/>
              <w:left w:val="nil"/>
              <w:bottom w:val="single" w:sz="4" w:space="0" w:color="000000"/>
              <w:right w:val="single" w:sz="4" w:space="0" w:color="000000"/>
            </w:tcBorders>
          </w:tcPr>
          <w:p w14:paraId="4AA3E1B2" w14:textId="77777777" w:rsidR="00DB394D" w:rsidRPr="0010753E" w:rsidRDefault="00DB394D" w:rsidP="00245304">
            <w:pPr>
              <w:pStyle w:val="NormalWeb"/>
              <w:spacing w:before="0" w:after="0" w:line="276" w:lineRule="auto"/>
              <w:rPr>
                <w:color w:val="000000"/>
              </w:rPr>
            </w:pPr>
          </w:p>
        </w:tc>
      </w:tr>
      <w:tr w:rsidR="00DB394D" w:rsidRPr="0010753E" w14:paraId="6A0E41A7" w14:textId="77777777" w:rsidTr="00245304">
        <w:tc>
          <w:tcPr>
            <w:tcW w:w="2381" w:type="dxa"/>
            <w:tcBorders>
              <w:top w:val="single" w:sz="4" w:space="0" w:color="000000"/>
              <w:left w:val="single" w:sz="4" w:space="0" w:color="000000"/>
              <w:bottom w:val="single" w:sz="4" w:space="0" w:color="000000"/>
              <w:right w:val="nil"/>
            </w:tcBorders>
          </w:tcPr>
          <w:p w14:paraId="4C1489F3" w14:textId="77777777" w:rsidR="00DB394D" w:rsidRPr="0010753E" w:rsidRDefault="00DB394D" w:rsidP="00245304">
            <w:pPr>
              <w:pStyle w:val="NormalWeb"/>
              <w:snapToGrid w:val="0"/>
              <w:spacing w:before="0" w:after="0" w:line="276" w:lineRule="auto"/>
              <w:rPr>
                <w:color w:val="000000"/>
              </w:rPr>
            </w:pPr>
          </w:p>
        </w:tc>
        <w:tc>
          <w:tcPr>
            <w:tcW w:w="7117" w:type="dxa"/>
            <w:tcBorders>
              <w:top w:val="single" w:sz="4" w:space="0" w:color="000000"/>
              <w:left w:val="nil"/>
              <w:bottom w:val="single" w:sz="4" w:space="0" w:color="000000"/>
              <w:right w:val="single" w:sz="4" w:space="0" w:color="000000"/>
            </w:tcBorders>
          </w:tcPr>
          <w:p w14:paraId="4AFD14A8" w14:textId="77777777" w:rsidR="00DB394D" w:rsidRPr="0010753E" w:rsidRDefault="00DB394D" w:rsidP="00245304">
            <w:pPr>
              <w:pStyle w:val="NormalWeb"/>
              <w:spacing w:before="0" w:after="0" w:line="276" w:lineRule="auto"/>
              <w:rPr>
                <w:color w:val="000000"/>
              </w:rPr>
            </w:pPr>
          </w:p>
        </w:tc>
      </w:tr>
      <w:tr w:rsidR="00DB394D" w:rsidRPr="0010753E" w14:paraId="27156104" w14:textId="77777777" w:rsidTr="00245304">
        <w:tc>
          <w:tcPr>
            <w:tcW w:w="2381" w:type="dxa"/>
            <w:tcBorders>
              <w:top w:val="single" w:sz="4" w:space="0" w:color="000000"/>
              <w:left w:val="single" w:sz="4" w:space="0" w:color="000000"/>
              <w:bottom w:val="single" w:sz="4" w:space="0" w:color="000000"/>
              <w:right w:val="nil"/>
            </w:tcBorders>
          </w:tcPr>
          <w:p w14:paraId="3FF98E97" w14:textId="77777777" w:rsidR="00DB394D" w:rsidRPr="0010753E" w:rsidRDefault="00DB394D" w:rsidP="00245304">
            <w:pPr>
              <w:pStyle w:val="NormalWeb"/>
              <w:snapToGrid w:val="0"/>
              <w:spacing w:before="0" w:after="0" w:line="276" w:lineRule="auto"/>
              <w:rPr>
                <w:color w:val="000000"/>
              </w:rPr>
            </w:pPr>
          </w:p>
        </w:tc>
        <w:tc>
          <w:tcPr>
            <w:tcW w:w="7117" w:type="dxa"/>
            <w:tcBorders>
              <w:top w:val="single" w:sz="4" w:space="0" w:color="000000"/>
              <w:left w:val="nil"/>
              <w:bottom w:val="single" w:sz="4" w:space="0" w:color="000000"/>
              <w:right w:val="single" w:sz="4" w:space="0" w:color="000000"/>
            </w:tcBorders>
          </w:tcPr>
          <w:p w14:paraId="63E01869" w14:textId="77777777" w:rsidR="00DB394D" w:rsidRPr="0010753E" w:rsidRDefault="00DB394D" w:rsidP="00245304">
            <w:pPr>
              <w:pStyle w:val="NormalWeb"/>
              <w:spacing w:before="0" w:after="0" w:line="276" w:lineRule="auto"/>
              <w:rPr>
                <w:color w:val="000000"/>
              </w:rPr>
            </w:pPr>
          </w:p>
        </w:tc>
      </w:tr>
      <w:tr w:rsidR="00DB394D" w:rsidRPr="0010753E" w14:paraId="1AF0351A" w14:textId="77777777" w:rsidTr="00245304">
        <w:tc>
          <w:tcPr>
            <w:tcW w:w="2381" w:type="dxa"/>
            <w:tcBorders>
              <w:top w:val="single" w:sz="4" w:space="0" w:color="000000"/>
              <w:left w:val="single" w:sz="4" w:space="0" w:color="000000"/>
              <w:bottom w:val="single" w:sz="4" w:space="0" w:color="000000"/>
              <w:right w:val="nil"/>
            </w:tcBorders>
          </w:tcPr>
          <w:p w14:paraId="7A37AD5E" w14:textId="77777777" w:rsidR="00DB394D" w:rsidRPr="0010753E" w:rsidRDefault="00DB394D" w:rsidP="00245304">
            <w:pPr>
              <w:pStyle w:val="NormalWeb"/>
              <w:snapToGrid w:val="0"/>
              <w:spacing w:before="0" w:after="0" w:line="276" w:lineRule="auto"/>
              <w:rPr>
                <w:color w:val="000000"/>
              </w:rPr>
            </w:pPr>
          </w:p>
        </w:tc>
        <w:tc>
          <w:tcPr>
            <w:tcW w:w="7117" w:type="dxa"/>
            <w:tcBorders>
              <w:top w:val="single" w:sz="4" w:space="0" w:color="000000"/>
              <w:left w:val="nil"/>
              <w:bottom w:val="single" w:sz="4" w:space="0" w:color="000000"/>
              <w:right w:val="single" w:sz="4" w:space="0" w:color="000000"/>
            </w:tcBorders>
          </w:tcPr>
          <w:p w14:paraId="4502E3F6" w14:textId="77777777" w:rsidR="00DB394D" w:rsidRPr="0010753E" w:rsidRDefault="00DB394D" w:rsidP="00245304">
            <w:pPr>
              <w:pStyle w:val="NormalWeb"/>
              <w:spacing w:before="0" w:after="0" w:line="276" w:lineRule="auto"/>
              <w:rPr>
                <w:color w:val="000000"/>
              </w:rPr>
            </w:pPr>
          </w:p>
        </w:tc>
      </w:tr>
      <w:tr w:rsidR="00DB394D" w:rsidRPr="0010753E" w14:paraId="3F0E376C" w14:textId="77777777" w:rsidTr="00245304">
        <w:tc>
          <w:tcPr>
            <w:tcW w:w="9498" w:type="dxa"/>
            <w:gridSpan w:val="2"/>
            <w:tcBorders>
              <w:top w:val="single" w:sz="4" w:space="0" w:color="000000"/>
              <w:left w:val="single" w:sz="4" w:space="0" w:color="auto"/>
              <w:bottom w:val="single" w:sz="4" w:space="0" w:color="000000"/>
              <w:right w:val="single" w:sz="4" w:space="0" w:color="000000"/>
            </w:tcBorders>
          </w:tcPr>
          <w:p w14:paraId="0C31ED08" w14:textId="77777777" w:rsidR="00DB394D" w:rsidRPr="0010753E" w:rsidRDefault="00DB394D" w:rsidP="00245304">
            <w:pPr>
              <w:pStyle w:val="NormalWeb"/>
              <w:spacing w:before="0" w:after="0" w:line="276" w:lineRule="auto"/>
              <w:rPr>
                <w:color w:val="000000"/>
              </w:rPr>
            </w:pPr>
            <w:bookmarkStart w:id="26" w:name="_Hlk118894959"/>
            <w:r w:rsidRPr="0010753E">
              <w:rPr>
                <w:color w:val="000000"/>
              </w:rPr>
              <w:t>Membros da Comissão de Seleção                                         Assinatura</w:t>
            </w:r>
          </w:p>
          <w:p w14:paraId="725F036D" w14:textId="77777777" w:rsidR="00DB394D" w:rsidRPr="0010753E" w:rsidRDefault="00DB394D" w:rsidP="00245304">
            <w:pPr>
              <w:pStyle w:val="NormalWeb"/>
              <w:spacing w:before="0" w:after="0" w:line="276" w:lineRule="auto"/>
              <w:rPr>
                <w:color w:val="000000"/>
              </w:rPr>
            </w:pPr>
            <w:r w:rsidRPr="0010753E">
              <w:rPr>
                <w:color w:val="000000"/>
              </w:rPr>
              <w:t>___________________________                                   ___________________________</w:t>
            </w:r>
          </w:p>
          <w:p w14:paraId="42135D4A" w14:textId="77777777" w:rsidR="00DB394D" w:rsidRPr="0010753E" w:rsidRDefault="00DB394D" w:rsidP="00245304">
            <w:pPr>
              <w:pStyle w:val="NormalWeb"/>
              <w:spacing w:before="0" w:after="0" w:line="276" w:lineRule="auto"/>
              <w:rPr>
                <w:color w:val="000000"/>
              </w:rPr>
            </w:pPr>
            <w:r w:rsidRPr="0010753E">
              <w:rPr>
                <w:color w:val="000000"/>
              </w:rPr>
              <w:t>___________________________                                   ___________________________</w:t>
            </w:r>
          </w:p>
          <w:p w14:paraId="7BEEC0E9" w14:textId="77777777" w:rsidR="00DB394D" w:rsidRPr="0010753E" w:rsidRDefault="00DB394D" w:rsidP="00245304">
            <w:pPr>
              <w:pStyle w:val="NormalWeb"/>
              <w:spacing w:before="0" w:after="0" w:line="276" w:lineRule="auto"/>
              <w:rPr>
                <w:color w:val="000000"/>
              </w:rPr>
            </w:pPr>
            <w:r w:rsidRPr="0010753E">
              <w:rPr>
                <w:color w:val="000000"/>
              </w:rPr>
              <w:t>___________________________                                   ___________________________</w:t>
            </w:r>
          </w:p>
          <w:p w14:paraId="116BB377" w14:textId="77777777" w:rsidR="00DB394D" w:rsidRPr="0010753E" w:rsidRDefault="00DB394D" w:rsidP="00245304">
            <w:pPr>
              <w:pStyle w:val="NormalWeb"/>
              <w:spacing w:before="0" w:after="0" w:line="276" w:lineRule="auto"/>
              <w:rPr>
                <w:color w:val="000000"/>
              </w:rPr>
            </w:pPr>
            <w:r w:rsidRPr="0010753E">
              <w:rPr>
                <w:color w:val="000000"/>
              </w:rPr>
              <w:t>___________________________                                   ___________________________</w:t>
            </w:r>
          </w:p>
          <w:bookmarkEnd w:id="26"/>
          <w:p w14:paraId="6BD0A9C7" w14:textId="77777777" w:rsidR="00DB394D" w:rsidRPr="0010753E" w:rsidRDefault="00DB394D" w:rsidP="00245304">
            <w:pPr>
              <w:pStyle w:val="NormalWeb"/>
              <w:spacing w:before="0" w:after="0" w:line="276" w:lineRule="auto"/>
              <w:rPr>
                <w:color w:val="000000"/>
              </w:rPr>
            </w:pPr>
          </w:p>
        </w:tc>
      </w:tr>
    </w:tbl>
    <w:p w14:paraId="3586796B" w14:textId="77777777" w:rsidR="00C269F9" w:rsidRPr="00F052FD" w:rsidRDefault="00C269F9" w:rsidP="00985AA4">
      <w:pPr>
        <w:pStyle w:val="SemEspaamento"/>
        <w:rPr>
          <w:rFonts w:ascii="Arial" w:hAnsi="Arial" w:cs="Arial"/>
        </w:rPr>
      </w:pPr>
    </w:p>
    <w:sectPr w:rsidR="00C269F9" w:rsidRPr="00F052FD" w:rsidSect="003F2798">
      <w:headerReference w:type="default" r:id="rId20"/>
      <w:footerReference w:type="default" r:id="rId21"/>
      <w:pgSz w:w="12240" w:h="15840"/>
      <w:pgMar w:top="1843" w:right="1183" w:bottom="851" w:left="1701" w:header="720" w:footer="416"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FF9D" w14:textId="77777777" w:rsidR="006E0AEF" w:rsidRDefault="006E0AEF" w:rsidP="00E4190A">
      <w:pPr>
        <w:spacing w:after="0" w:line="240" w:lineRule="auto"/>
      </w:pPr>
      <w:r>
        <w:separator/>
      </w:r>
    </w:p>
  </w:endnote>
  <w:endnote w:type="continuationSeparator" w:id="0">
    <w:p w14:paraId="618C8CD6" w14:textId="77777777" w:rsidR="006E0AEF" w:rsidRDefault="006E0AEF" w:rsidP="00E4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811F" w14:textId="77777777" w:rsidR="00C64C71" w:rsidRDefault="00C64C71">
    <w:pPr>
      <w:pStyle w:val="Rodap"/>
      <w:jc w:val="right"/>
    </w:pPr>
    <w:r>
      <w:fldChar w:fldCharType="begin"/>
    </w:r>
    <w:r>
      <w:instrText>PAGE   \* MERGEFORMAT</w:instrText>
    </w:r>
    <w:r>
      <w:fldChar w:fldCharType="separate"/>
    </w:r>
    <w:r w:rsidR="00C404A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D6EA" w14:textId="77777777" w:rsidR="006E0AEF" w:rsidRDefault="006E0AEF" w:rsidP="00E4190A">
      <w:pPr>
        <w:spacing w:after="0" w:line="240" w:lineRule="auto"/>
      </w:pPr>
      <w:r>
        <w:separator/>
      </w:r>
    </w:p>
  </w:footnote>
  <w:footnote w:type="continuationSeparator" w:id="0">
    <w:p w14:paraId="7AE811B7" w14:textId="77777777" w:rsidR="006E0AEF" w:rsidRDefault="006E0AEF" w:rsidP="00E41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FB0E" w14:textId="0857A31E" w:rsidR="00C64C71" w:rsidRPr="0096128F" w:rsidRDefault="00C64C71" w:rsidP="00574ABA">
    <w:pPr>
      <w:spacing w:after="0" w:line="240" w:lineRule="auto"/>
      <w:ind w:left="1418"/>
      <w:rPr>
        <w:rFonts w:ascii="Arial" w:hAnsi="Arial" w:cs="Arial"/>
      </w:rPr>
    </w:pPr>
    <w:r w:rsidRPr="0096128F">
      <w:rPr>
        <w:rFonts w:ascii="Arial" w:hAnsi="Arial" w:cs="Arial"/>
        <w:noProof/>
      </w:rPr>
      <w:drawing>
        <wp:anchor distT="0" distB="0" distL="0" distR="114935" simplePos="0" relativeHeight="251657728" behindDoc="0" locked="0" layoutInCell="1" allowOverlap="1" wp14:anchorId="136B2D9F" wp14:editId="5192D08D">
          <wp:simplePos x="0" y="0"/>
          <wp:positionH relativeFrom="column">
            <wp:posOffset>-66675</wp:posOffset>
          </wp:positionH>
          <wp:positionV relativeFrom="paragraph">
            <wp:posOffset>-208915</wp:posOffset>
          </wp:positionV>
          <wp:extent cx="821055" cy="914400"/>
          <wp:effectExtent l="0" t="0" r="0" b="0"/>
          <wp:wrapSquare wrapText="right"/>
          <wp:docPr id="1"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914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6128F">
      <w:rPr>
        <w:rFonts w:ascii="Arial" w:hAnsi="Arial" w:cs="Arial"/>
        <w:bCs/>
        <w:noProof/>
      </w:rPr>
      <w:t>ESTADO DE SANTA CATARINA</w:t>
    </w:r>
  </w:p>
  <w:p w14:paraId="42E42F30" w14:textId="77777777" w:rsidR="00C64C71" w:rsidRPr="0096128F" w:rsidRDefault="00C64C71" w:rsidP="00574ABA">
    <w:pPr>
      <w:spacing w:after="0" w:line="240" w:lineRule="auto"/>
      <w:ind w:left="1418"/>
      <w:rPr>
        <w:rFonts w:ascii="Arial" w:hAnsi="Arial" w:cs="Arial"/>
      </w:rPr>
    </w:pPr>
    <w:r w:rsidRPr="0096128F">
      <w:rPr>
        <w:rFonts w:ascii="Arial" w:hAnsi="Arial" w:cs="Arial"/>
      </w:rPr>
      <w:t>MUNICÍPIO DE JOAÇABA</w:t>
    </w:r>
  </w:p>
  <w:p w14:paraId="46F31BE1" w14:textId="7D0AADA7" w:rsidR="00C64C71" w:rsidRPr="002D6955" w:rsidRDefault="00C64C71" w:rsidP="00CE419B">
    <w:pPr>
      <w:pStyle w:val="Cabealho"/>
      <w:rPr>
        <w:color w:val="FF0000"/>
      </w:rPr>
    </w:pPr>
    <w:r>
      <w:rPr>
        <w:rFonts w:ascii="Arial" w:hAnsi="Arial" w:cs="Arial"/>
        <w:color w:val="FF0000"/>
      </w:rPr>
      <w:tab/>
    </w:r>
    <w:r w:rsidRPr="000B2DDB">
      <w:rPr>
        <w:rFonts w:ascii="Arial" w:hAnsi="Arial" w:cs="Arial"/>
      </w:rPr>
      <w:t>SECRETARIA DE COMUNICAÇÃO</w:t>
    </w:r>
    <w:r>
      <w:rPr>
        <w:rFonts w:ascii="Arial" w:hAnsi="Arial" w:cs="Arial"/>
      </w:rPr>
      <w:t>,</w:t>
    </w:r>
    <w:r w:rsidRPr="000B2DDB">
      <w:rPr>
        <w:rFonts w:ascii="Arial" w:hAnsi="Arial" w:cs="Arial"/>
      </w:rPr>
      <w:t xml:space="preserve"> CULTURA</w:t>
    </w:r>
    <w:r>
      <w:rPr>
        <w:rFonts w:ascii="Arial" w:hAnsi="Arial" w:cs="Arial"/>
      </w:rPr>
      <w:t>,</w:t>
    </w:r>
    <w:r w:rsidRPr="000B2DDB">
      <w:rPr>
        <w:rFonts w:ascii="Arial" w:hAnsi="Arial" w:cs="Arial"/>
      </w:rPr>
      <w:t xml:space="preserve"> TURIS</w:t>
    </w:r>
    <w:r>
      <w:rPr>
        <w:rFonts w:ascii="Arial" w:hAnsi="Arial" w:cs="Arial"/>
      </w:rPr>
      <w:t>MO</w:t>
    </w:r>
    <w:r w:rsidRPr="000B2DDB">
      <w:rPr>
        <w:rFonts w:ascii="Arial" w:hAnsi="Arial" w:cs="Arial"/>
      </w:rPr>
      <w:t xml:space="preserve"> E EVENTOS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lowerLetter"/>
      <w:lvlText w:val="%1)"/>
      <w:lvlJc w:val="left"/>
      <w:pPr>
        <w:tabs>
          <w:tab w:val="num" w:pos="8222"/>
        </w:tabs>
        <w:ind w:left="9291" w:hanging="360"/>
      </w:pPr>
      <w:rPr>
        <w:rFonts w:cs="Times New Roman"/>
      </w:rPr>
    </w:lvl>
  </w:abstractNum>
  <w:abstractNum w:abstractNumId="1" w15:restartNumberingAfterBreak="0">
    <w:nsid w:val="00000006"/>
    <w:multiLevelType w:val="singleLevel"/>
    <w:tmpl w:val="00000006"/>
    <w:name w:val="WW8Num12"/>
    <w:lvl w:ilvl="0">
      <w:start w:val="1"/>
      <w:numFmt w:val="lowerLetter"/>
      <w:lvlText w:val="%1)"/>
      <w:lvlJc w:val="left"/>
      <w:pPr>
        <w:tabs>
          <w:tab w:val="num" w:pos="0"/>
        </w:tabs>
        <w:ind w:left="6598" w:hanging="360"/>
      </w:pPr>
      <w:rPr>
        <w:rFonts w:ascii="Arial" w:hAnsi="Arial" w:cs="Arial"/>
        <w:b w:val="0"/>
        <w:bCs w:val="0"/>
        <w:color w:val="000000"/>
      </w:rPr>
    </w:lvl>
  </w:abstractNum>
  <w:abstractNum w:abstractNumId="2" w15:restartNumberingAfterBreak="0">
    <w:nsid w:val="00000007"/>
    <w:multiLevelType w:val="multilevel"/>
    <w:tmpl w:val="0750E000"/>
    <w:name w:val="WW8Num7"/>
    <w:lvl w:ilvl="0">
      <w:start w:val="1"/>
      <w:numFmt w:val="decimal"/>
      <w:lvlText w:val="%1"/>
      <w:lvlJc w:val="left"/>
      <w:pPr>
        <w:tabs>
          <w:tab w:val="num" w:pos="0"/>
        </w:tabs>
        <w:ind w:left="375" w:hanging="375"/>
      </w:pPr>
      <w:rPr>
        <w:b/>
      </w:rPr>
    </w:lvl>
    <w:lvl w:ilvl="1">
      <w:start w:val="1"/>
      <w:numFmt w:val="decimal"/>
      <w:lvlText w:val="%1.%2"/>
      <w:lvlJc w:val="left"/>
      <w:pPr>
        <w:tabs>
          <w:tab w:val="num" w:pos="0"/>
        </w:tabs>
        <w:ind w:left="375" w:hanging="375"/>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9"/>
    <w:multiLevelType w:val="singleLevel"/>
    <w:tmpl w:val="00000009"/>
    <w:name w:val="WW8Num25"/>
    <w:lvl w:ilvl="0">
      <w:start w:val="1"/>
      <w:numFmt w:val="bullet"/>
      <w:lvlText w:val=""/>
      <w:lvlJc w:val="left"/>
      <w:pPr>
        <w:tabs>
          <w:tab w:val="num" w:pos="0"/>
        </w:tabs>
        <w:ind w:left="360" w:hanging="360"/>
      </w:pPr>
      <w:rPr>
        <w:rFonts w:ascii="Wingdings" w:hAnsi="Wingdings" w:cs="Wingdings" w:hint="default"/>
        <w:color w:val="333333"/>
      </w:rPr>
    </w:lvl>
  </w:abstractNum>
  <w:abstractNum w:abstractNumId="4" w15:restartNumberingAfterBreak="0">
    <w:nsid w:val="0000000A"/>
    <w:multiLevelType w:val="multilevel"/>
    <w:tmpl w:val="A5A68110"/>
    <w:name w:val="WW8Num10"/>
    <w:lvl w:ilvl="0">
      <w:start w:val="1"/>
      <w:numFmt w:val="upperRoman"/>
      <w:lvlText w:val="%1."/>
      <w:lvlJc w:val="left"/>
      <w:rPr>
        <w:rFonts w:ascii="Arial" w:hAnsi="Arial" w:cs="Arial" w:hint="default"/>
        <w:color w:val="auto"/>
        <w:lang w:eastAsia="ar-SA"/>
      </w:rPr>
    </w:lvl>
    <w:lvl w:ilvl="1">
      <w:start w:val="1"/>
      <w:numFmt w:val="lowerLetter"/>
      <w:lvlText w:val="%2."/>
      <w:lvlJc w:val="left"/>
      <w:pPr>
        <w:tabs>
          <w:tab w:val="num" w:pos="0"/>
        </w:tabs>
        <w:ind w:left="1789" w:hanging="360"/>
      </w:pPr>
      <w:rPr>
        <w:rFonts w:ascii="Arial" w:hAnsi="Arial" w:cs="Arial"/>
        <w:color w:val="000000"/>
        <w:lang w:eastAsia="ar-SA"/>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10"/>
    <w:multiLevelType w:val="singleLevel"/>
    <w:tmpl w:val="00000010"/>
    <w:name w:val="WW8Num16"/>
    <w:lvl w:ilvl="0">
      <w:start w:val="1"/>
      <w:numFmt w:val="lowerLetter"/>
      <w:lvlText w:val="%1)"/>
      <w:lvlJc w:val="left"/>
      <w:pPr>
        <w:tabs>
          <w:tab w:val="num" w:pos="0"/>
        </w:tabs>
        <w:ind w:left="6598" w:hanging="360"/>
      </w:pPr>
      <w:rPr>
        <w:rFonts w:ascii="Arial" w:eastAsia="Arial" w:hAnsi="Arial" w:cs="Arial"/>
        <w:b w:val="0"/>
        <w:bCs w:val="0"/>
        <w:color w:val="000000"/>
      </w:rPr>
    </w:lvl>
  </w:abstractNum>
  <w:abstractNum w:abstractNumId="7" w15:restartNumberingAfterBreak="0">
    <w:nsid w:val="00000011"/>
    <w:multiLevelType w:val="multilevel"/>
    <w:tmpl w:val="00000011"/>
    <w:name w:val="WW8Num77"/>
    <w:lvl w:ilvl="0">
      <w:start w:val="1"/>
      <w:numFmt w:val="decimal"/>
      <w:lvlText w:val="%1."/>
      <w:lvlJc w:val="left"/>
      <w:pPr>
        <w:tabs>
          <w:tab w:val="num" w:pos="7307"/>
        </w:tabs>
        <w:ind w:left="7307"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00000016"/>
    <w:multiLevelType w:val="singleLevel"/>
    <w:tmpl w:val="BB10EE62"/>
    <w:name w:val="WW8Num22"/>
    <w:lvl w:ilvl="0">
      <w:start w:val="1"/>
      <w:numFmt w:val="upperRoman"/>
      <w:lvlText w:val="%1."/>
      <w:lvlJc w:val="left"/>
      <w:rPr>
        <w:rFonts w:ascii="Arial" w:hAnsi="Arial" w:cs="Arial" w:hint="default"/>
        <w:color w:val="auto"/>
        <w:lang w:eastAsia="ar-SA"/>
      </w:rPr>
    </w:lvl>
  </w:abstractNum>
  <w:abstractNum w:abstractNumId="9" w15:restartNumberingAfterBreak="0">
    <w:nsid w:val="0000001D"/>
    <w:multiLevelType w:val="singleLevel"/>
    <w:tmpl w:val="0000001D"/>
    <w:name w:val="WW8Num29"/>
    <w:lvl w:ilvl="0">
      <w:start w:val="1"/>
      <w:numFmt w:val="upperRoman"/>
      <w:lvlText w:val="%1."/>
      <w:lvlJc w:val="left"/>
      <w:pPr>
        <w:tabs>
          <w:tab w:val="num" w:pos="0"/>
        </w:tabs>
        <w:ind w:left="1571" w:hanging="720"/>
      </w:pPr>
      <w:rPr>
        <w:rFonts w:ascii="Arial" w:hAnsi="Arial" w:cs="Arial" w:hint="default"/>
        <w:lang w:eastAsia="ar-SA"/>
      </w:rPr>
    </w:lvl>
  </w:abstractNum>
  <w:abstractNum w:abstractNumId="10" w15:restartNumberingAfterBreak="0">
    <w:nsid w:val="0000001E"/>
    <w:multiLevelType w:val="singleLevel"/>
    <w:tmpl w:val="0000001E"/>
    <w:name w:val="WW8Num30"/>
    <w:lvl w:ilvl="0">
      <w:start w:val="1"/>
      <w:numFmt w:val="lowerLetter"/>
      <w:lvlText w:val="%1)"/>
      <w:lvlJc w:val="left"/>
      <w:pPr>
        <w:tabs>
          <w:tab w:val="num" w:pos="0"/>
        </w:tabs>
        <w:ind w:left="720" w:hanging="360"/>
      </w:pPr>
      <w:rPr>
        <w:rFonts w:ascii="Arial" w:hAnsi="Arial" w:cs="Arial" w:hint="default"/>
        <w:bCs/>
        <w:color w:val="000000"/>
      </w:rPr>
    </w:lvl>
  </w:abstractNum>
  <w:abstractNum w:abstractNumId="11" w15:restartNumberingAfterBreak="0">
    <w:nsid w:val="0000001F"/>
    <w:multiLevelType w:val="singleLevel"/>
    <w:tmpl w:val="0000001F"/>
    <w:name w:val="WW8Num31"/>
    <w:lvl w:ilvl="0">
      <w:start w:val="1"/>
      <w:numFmt w:val="upperRoman"/>
      <w:lvlText w:val="%1-"/>
      <w:lvlJc w:val="left"/>
      <w:pPr>
        <w:tabs>
          <w:tab w:val="num" w:pos="0"/>
        </w:tabs>
        <w:ind w:left="1080" w:hanging="720"/>
      </w:pPr>
      <w:rPr>
        <w:rFonts w:ascii="Arial" w:hAnsi="Arial" w:cs="Arial" w:hint="default"/>
      </w:rPr>
    </w:lvl>
  </w:abstractNum>
  <w:abstractNum w:abstractNumId="12" w15:restartNumberingAfterBreak="0">
    <w:nsid w:val="00000020"/>
    <w:multiLevelType w:val="singleLevel"/>
    <w:tmpl w:val="00000020"/>
    <w:name w:val="WW8Num32"/>
    <w:lvl w:ilvl="0">
      <w:start w:val="1"/>
      <w:numFmt w:val="lowerLetter"/>
      <w:lvlText w:val="%1)"/>
      <w:lvlJc w:val="left"/>
      <w:pPr>
        <w:tabs>
          <w:tab w:val="num" w:pos="0"/>
        </w:tabs>
        <w:ind w:left="720" w:hanging="360"/>
      </w:pPr>
      <w:rPr>
        <w:rFonts w:ascii="Arial" w:hAnsi="Arial" w:cs="Arial"/>
        <w:lang w:eastAsia="ar-SA"/>
      </w:rPr>
    </w:lvl>
  </w:abstractNum>
  <w:abstractNum w:abstractNumId="13" w15:restartNumberingAfterBreak="0">
    <w:nsid w:val="00000024"/>
    <w:multiLevelType w:val="singleLevel"/>
    <w:tmpl w:val="00000024"/>
    <w:name w:val="WW8Num36"/>
    <w:lvl w:ilvl="0">
      <w:start w:val="1"/>
      <w:numFmt w:val="lowerLetter"/>
      <w:lvlText w:val="%1)"/>
      <w:lvlJc w:val="left"/>
      <w:pPr>
        <w:tabs>
          <w:tab w:val="num" w:pos="0"/>
        </w:tabs>
        <w:ind w:left="2061" w:hanging="360"/>
      </w:pPr>
      <w:rPr>
        <w:rFonts w:ascii="Arial" w:hAnsi="Arial" w:cs="Arial" w:hint="default"/>
        <w:lang w:eastAsia="ar-SA"/>
      </w:rPr>
    </w:lvl>
  </w:abstractNum>
  <w:abstractNum w:abstractNumId="14" w15:restartNumberingAfterBreak="0">
    <w:nsid w:val="039225EA"/>
    <w:multiLevelType w:val="hybridMultilevel"/>
    <w:tmpl w:val="54C2F568"/>
    <w:lvl w:ilvl="0" w:tplc="50647A46">
      <w:start w:val="1"/>
      <w:numFmt w:val="lowerLetter"/>
      <w:lvlText w:val="%1)"/>
      <w:lvlJc w:val="left"/>
      <w:pPr>
        <w:ind w:left="720" w:hanging="360"/>
      </w:pPr>
      <w:rPr>
        <w:b w:val="0"/>
        <w:bCs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8D61E47"/>
    <w:multiLevelType w:val="hybridMultilevel"/>
    <w:tmpl w:val="960E2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0DAA56E4"/>
    <w:multiLevelType w:val="hybridMultilevel"/>
    <w:tmpl w:val="4C7EE6A8"/>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70A1975"/>
    <w:multiLevelType w:val="hybridMultilevel"/>
    <w:tmpl w:val="D06A0844"/>
    <w:lvl w:ilvl="0" w:tplc="733EADC4">
      <w:start w:val="1"/>
      <w:numFmt w:val="decimal"/>
      <w:lvlText w:val="%1."/>
      <w:lvlJc w:val="left"/>
      <w:pPr>
        <w:ind w:left="2421" w:hanging="360"/>
      </w:pPr>
      <w:rPr>
        <w:rFonts w:ascii="Arial" w:eastAsia="Times New Roman" w:hAnsi="Arial" w:cs="Arial"/>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8" w15:restartNumberingAfterBreak="0">
    <w:nsid w:val="1C4A0156"/>
    <w:multiLevelType w:val="hybridMultilevel"/>
    <w:tmpl w:val="C2281A92"/>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9" w15:restartNumberingAfterBreak="0">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EBF4E74"/>
    <w:multiLevelType w:val="hybridMultilevel"/>
    <w:tmpl w:val="EA683F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2C10DBF"/>
    <w:multiLevelType w:val="hybridMultilevel"/>
    <w:tmpl w:val="195AF3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AC16AA2"/>
    <w:multiLevelType w:val="hybridMultilevel"/>
    <w:tmpl w:val="A238A7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5517B9"/>
    <w:multiLevelType w:val="hybridMultilevel"/>
    <w:tmpl w:val="A658F968"/>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4" w15:restartNumberingAfterBreak="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4BB6E6F"/>
    <w:multiLevelType w:val="hybridMultilevel"/>
    <w:tmpl w:val="F9666F90"/>
    <w:lvl w:ilvl="0" w:tplc="FFEC9B56">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E073AFC"/>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7" w15:restartNumberingAfterBreak="0">
    <w:nsid w:val="4F646CD7"/>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FB34BB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9" w15:restartNumberingAfterBreak="0">
    <w:nsid w:val="539C435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0" w15:restartNumberingAfterBreak="0">
    <w:nsid w:val="5A885716"/>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E233833"/>
    <w:multiLevelType w:val="hybridMultilevel"/>
    <w:tmpl w:val="6EEA87D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2CF5987"/>
    <w:multiLevelType w:val="hybridMultilevel"/>
    <w:tmpl w:val="A41EB7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C182B6F"/>
    <w:multiLevelType w:val="hybridMultilevel"/>
    <w:tmpl w:val="82DCA0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55E6149"/>
    <w:multiLevelType w:val="hybridMultilevel"/>
    <w:tmpl w:val="12CC5A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56F7AA0"/>
    <w:multiLevelType w:val="hybridMultilevel"/>
    <w:tmpl w:val="A8D0E37A"/>
    <w:lvl w:ilvl="0" w:tplc="3DE8711E">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7A302EB"/>
    <w:multiLevelType w:val="hybridMultilevel"/>
    <w:tmpl w:val="7DC219B4"/>
    <w:lvl w:ilvl="0" w:tplc="50BA8740">
      <w:start w:val="1"/>
      <w:numFmt w:val="lowerLetter"/>
      <w:lvlText w:val="%1)"/>
      <w:lvlJc w:val="left"/>
      <w:pPr>
        <w:ind w:left="1290" w:hanging="360"/>
      </w:pPr>
      <w:rPr>
        <w:b w:val="0"/>
        <w:bCs w:val="0"/>
      </w:rPr>
    </w:lvl>
    <w:lvl w:ilvl="1" w:tplc="04160019" w:tentative="1">
      <w:start w:val="1"/>
      <w:numFmt w:val="lowerLetter"/>
      <w:lvlText w:val="%2."/>
      <w:lvlJc w:val="left"/>
      <w:pPr>
        <w:ind w:left="2010" w:hanging="360"/>
      </w:pPr>
    </w:lvl>
    <w:lvl w:ilvl="2" w:tplc="0416001B" w:tentative="1">
      <w:start w:val="1"/>
      <w:numFmt w:val="lowerRoman"/>
      <w:lvlText w:val="%3."/>
      <w:lvlJc w:val="right"/>
      <w:pPr>
        <w:ind w:left="2730" w:hanging="180"/>
      </w:pPr>
    </w:lvl>
    <w:lvl w:ilvl="3" w:tplc="0416000F" w:tentative="1">
      <w:start w:val="1"/>
      <w:numFmt w:val="decimal"/>
      <w:lvlText w:val="%4."/>
      <w:lvlJc w:val="left"/>
      <w:pPr>
        <w:ind w:left="3450" w:hanging="360"/>
      </w:pPr>
    </w:lvl>
    <w:lvl w:ilvl="4" w:tplc="04160019" w:tentative="1">
      <w:start w:val="1"/>
      <w:numFmt w:val="lowerLetter"/>
      <w:lvlText w:val="%5."/>
      <w:lvlJc w:val="left"/>
      <w:pPr>
        <w:ind w:left="4170" w:hanging="360"/>
      </w:pPr>
    </w:lvl>
    <w:lvl w:ilvl="5" w:tplc="0416001B" w:tentative="1">
      <w:start w:val="1"/>
      <w:numFmt w:val="lowerRoman"/>
      <w:lvlText w:val="%6."/>
      <w:lvlJc w:val="right"/>
      <w:pPr>
        <w:ind w:left="4890" w:hanging="180"/>
      </w:pPr>
    </w:lvl>
    <w:lvl w:ilvl="6" w:tplc="0416000F" w:tentative="1">
      <w:start w:val="1"/>
      <w:numFmt w:val="decimal"/>
      <w:lvlText w:val="%7."/>
      <w:lvlJc w:val="left"/>
      <w:pPr>
        <w:ind w:left="5610" w:hanging="360"/>
      </w:pPr>
    </w:lvl>
    <w:lvl w:ilvl="7" w:tplc="04160019" w:tentative="1">
      <w:start w:val="1"/>
      <w:numFmt w:val="lowerLetter"/>
      <w:lvlText w:val="%8."/>
      <w:lvlJc w:val="left"/>
      <w:pPr>
        <w:ind w:left="6330" w:hanging="360"/>
      </w:pPr>
    </w:lvl>
    <w:lvl w:ilvl="8" w:tplc="0416001B" w:tentative="1">
      <w:start w:val="1"/>
      <w:numFmt w:val="lowerRoman"/>
      <w:lvlText w:val="%9."/>
      <w:lvlJc w:val="right"/>
      <w:pPr>
        <w:ind w:left="7050" w:hanging="180"/>
      </w:pPr>
    </w:lvl>
  </w:abstractNum>
  <w:abstractNum w:abstractNumId="37" w15:restartNumberingAfterBreak="0">
    <w:nsid w:val="78191780"/>
    <w:multiLevelType w:val="hybridMultilevel"/>
    <w:tmpl w:val="7D803258"/>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8" w15:restartNumberingAfterBreak="0">
    <w:nsid w:val="78BF0849"/>
    <w:multiLevelType w:val="multilevel"/>
    <w:tmpl w:val="4E1865CE"/>
    <w:styleLink w:val="Listaatual1"/>
    <w:lvl w:ilvl="0">
      <w:start w:val="4"/>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D30FDF"/>
    <w:multiLevelType w:val="hybridMultilevel"/>
    <w:tmpl w:val="20CE0244"/>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0" w15:restartNumberingAfterBreak="0">
    <w:nsid w:val="7BD85DF8"/>
    <w:multiLevelType w:val="hybridMultilevel"/>
    <w:tmpl w:val="9CF03D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E11337D"/>
    <w:multiLevelType w:val="multilevel"/>
    <w:tmpl w:val="61E4D69C"/>
    <w:lvl w:ilvl="0">
      <w:start w:val="1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E6A03BB"/>
    <w:multiLevelType w:val="hybridMultilevel"/>
    <w:tmpl w:val="87FEAB40"/>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16cid:durableId="201796911">
    <w:abstractNumId w:val="7"/>
  </w:num>
  <w:num w:numId="2" w16cid:durableId="1756172693">
    <w:abstractNumId w:val="19"/>
  </w:num>
  <w:num w:numId="3" w16cid:durableId="1414862755">
    <w:abstractNumId w:val="36"/>
  </w:num>
  <w:num w:numId="4" w16cid:durableId="1113793016">
    <w:abstractNumId w:val="14"/>
  </w:num>
  <w:num w:numId="5" w16cid:durableId="671448177">
    <w:abstractNumId w:val="32"/>
  </w:num>
  <w:num w:numId="6" w16cid:durableId="1035227147">
    <w:abstractNumId w:val="35"/>
  </w:num>
  <w:num w:numId="7" w16cid:durableId="1644696256">
    <w:abstractNumId w:val="24"/>
  </w:num>
  <w:num w:numId="8" w16cid:durableId="2067218245">
    <w:abstractNumId w:val="41"/>
  </w:num>
  <w:num w:numId="9" w16cid:durableId="2002392447">
    <w:abstractNumId w:val="38"/>
  </w:num>
  <w:num w:numId="10" w16cid:durableId="1975400928">
    <w:abstractNumId w:val="22"/>
  </w:num>
  <w:num w:numId="11" w16cid:durableId="1964771208">
    <w:abstractNumId w:val="33"/>
  </w:num>
  <w:num w:numId="12" w16cid:durableId="1280797488">
    <w:abstractNumId w:val="16"/>
  </w:num>
  <w:num w:numId="13" w16cid:durableId="1844969690">
    <w:abstractNumId w:val="25"/>
  </w:num>
  <w:num w:numId="14" w16cid:durableId="1159803611">
    <w:abstractNumId w:val="20"/>
  </w:num>
  <w:num w:numId="15" w16cid:durableId="161093939">
    <w:abstractNumId w:val="40"/>
  </w:num>
  <w:num w:numId="16" w16cid:durableId="480273915">
    <w:abstractNumId w:val="17"/>
  </w:num>
  <w:num w:numId="17" w16cid:durableId="290016540">
    <w:abstractNumId w:val="34"/>
  </w:num>
  <w:num w:numId="18" w16cid:durableId="2009824726">
    <w:abstractNumId w:val="27"/>
  </w:num>
  <w:num w:numId="19" w16cid:durableId="1954284048">
    <w:abstractNumId w:val="30"/>
  </w:num>
  <w:num w:numId="20" w16cid:durableId="1763452485">
    <w:abstractNumId w:val="39"/>
  </w:num>
  <w:num w:numId="21" w16cid:durableId="428085118">
    <w:abstractNumId w:val="26"/>
  </w:num>
  <w:num w:numId="22" w16cid:durableId="1042898079">
    <w:abstractNumId w:val="23"/>
  </w:num>
  <w:num w:numId="23" w16cid:durableId="1337272011">
    <w:abstractNumId w:val="29"/>
  </w:num>
  <w:num w:numId="24" w16cid:durableId="975716783">
    <w:abstractNumId w:val="28"/>
  </w:num>
  <w:num w:numId="25" w16cid:durableId="744036672">
    <w:abstractNumId w:val="37"/>
  </w:num>
  <w:num w:numId="26" w16cid:durableId="2003655878">
    <w:abstractNumId w:val="18"/>
  </w:num>
  <w:num w:numId="27" w16cid:durableId="1995253105">
    <w:abstractNumId w:val="42"/>
  </w:num>
  <w:num w:numId="28" w16cid:durableId="485584745">
    <w:abstractNumId w:val="1"/>
  </w:num>
  <w:num w:numId="29" w16cid:durableId="305671378">
    <w:abstractNumId w:val="5"/>
  </w:num>
  <w:num w:numId="30" w16cid:durableId="476604345">
    <w:abstractNumId w:val="10"/>
  </w:num>
  <w:num w:numId="31" w16cid:durableId="2137481431">
    <w:abstractNumId w:val="8"/>
  </w:num>
  <w:num w:numId="32" w16cid:durableId="689338454">
    <w:abstractNumId w:val="4"/>
  </w:num>
  <w:num w:numId="33" w16cid:durableId="1662736039">
    <w:abstractNumId w:val="0"/>
  </w:num>
  <w:num w:numId="34" w16cid:durableId="1433864459">
    <w:abstractNumId w:val="9"/>
  </w:num>
  <w:num w:numId="35" w16cid:durableId="768433703">
    <w:abstractNumId w:val="13"/>
  </w:num>
  <w:num w:numId="36" w16cid:durableId="2135903784">
    <w:abstractNumId w:val="11"/>
  </w:num>
  <w:num w:numId="37" w16cid:durableId="1893881039">
    <w:abstractNumId w:val="15"/>
  </w:num>
  <w:num w:numId="38" w16cid:durableId="143548239">
    <w:abstractNumId w:val="21"/>
  </w:num>
  <w:num w:numId="39" w16cid:durableId="877006063">
    <w:abstractNumId w:val="24"/>
  </w:num>
  <w:num w:numId="40" w16cid:durableId="1344281493">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403"/>
    <w:rsid w:val="00000708"/>
    <w:rsid w:val="00000957"/>
    <w:rsid w:val="0000295E"/>
    <w:rsid w:val="00003451"/>
    <w:rsid w:val="00003C1E"/>
    <w:rsid w:val="000063BF"/>
    <w:rsid w:val="000106C8"/>
    <w:rsid w:val="00011CD8"/>
    <w:rsid w:val="00017FE8"/>
    <w:rsid w:val="000202CB"/>
    <w:rsid w:val="00021F16"/>
    <w:rsid w:val="00023C1C"/>
    <w:rsid w:val="00024468"/>
    <w:rsid w:val="000245B6"/>
    <w:rsid w:val="00025841"/>
    <w:rsid w:val="00025D2F"/>
    <w:rsid w:val="00026E2B"/>
    <w:rsid w:val="00026F4C"/>
    <w:rsid w:val="00027BD5"/>
    <w:rsid w:val="00030E56"/>
    <w:rsid w:val="00031FB2"/>
    <w:rsid w:val="000324A3"/>
    <w:rsid w:val="00034130"/>
    <w:rsid w:val="00036CC7"/>
    <w:rsid w:val="000379EC"/>
    <w:rsid w:val="00041E2C"/>
    <w:rsid w:val="00042B57"/>
    <w:rsid w:val="00042DFC"/>
    <w:rsid w:val="00042E44"/>
    <w:rsid w:val="00043619"/>
    <w:rsid w:val="00044D76"/>
    <w:rsid w:val="00045E2E"/>
    <w:rsid w:val="000466B5"/>
    <w:rsid w:val="00047912"/>
    <w:rsid w:val="0005067A"/>
    <w:rsid w:val="000506EF"/>
    <w:rsid w:val="0005205D"/>
    <w:rsid w:val="00052102"/>
    <w:rsid w:val="000545C4"/>
    <w:rsid w:val="00055374"/>
    <w:rsid w:val="0006261E"/>
    <w:rsid w:val="00064A65"/>
    <w:rsid w:val="00070E90"/>
    <w:rsid w:val="00071EA0"/>
    <w:rsid w:val="00072439"/>
    <w:rsid w:val="000725EF"/>
    <w:rsid w:val="000726E1"/>
    <w:rsid w:val="0007465B"/>
    <w:rsid w:val="00074AC0"/>
    <w:rsid w:val="0007539E"/>
    <w:rsid w:val="00077A42"/>
    <w:rsid w:val="00077F7B"/>
    <w:rsid w:val="00086B95"/>
    <w:rsid w:val="000925DC"/>
    <w:rsid w:val="000941E9"/>
    <w:rsid w:val="0009465D"/>
    <w:rsid w:val="00094EE6"/>
    <w:rsid w:val="00095C5B"/>
    <w:rsid w:val="00096045"/>
    <w:rsid w:val="00096E16"/>
    <w:rsid w:val="00097BB1"/>
    <w:rsid w:val="000A057B"/>
    <w:rsid w:val="000A0D24"/>
    <w:rsid w:val="000A1577"/>
    <w:rsid w:val="000A3584"/>
    <w:rsid w:val="000A35F8"/>
    <w:rsid w:val="000B09A0"/>
    <w:rsid w:val="000B0A7A"/>
    <w:rsid w:val="000B2DDB"/>
    <w:rsid w:val="000B2EED"/>
    <w:rsid w:val="000B3134"/>
    <w:rsid w:val="000B46E7"/>
    <w:rsid w:val="000B5E51"/>
    <w:rsid w:val="000B67DF"/>
    <w:rsid w:val="000B76C5"/>
    <w:rsid w:val="000C171C"/>
    <w:rsid w:val="000C6D0D"/>
    <w:rsid w:val="000C704A"/>
    <w:rsid w:val="000C7AC7"/>
    <w:rsid w:val="000D0CA4"/>
    <w:rsid w:val="000D1A92"/>
    <w:rsid w:val="000D22F1"/>
    <w:rsid w:val="000E0112"/>
    <w:rsid w:val="000E1A57"/>
    <w:rsid w:val="000E2381"/>
    <w:rsid w:val="000E47D3"/>
    <w:rsid w:val="000E72A3"/>
    <w:rsid w:val="000F2BAA"/>
    <w:rsid w:val="000F4035"/>
    <w:rsid w:val="000F413C"/>
    <w:rsid w:val="000F4BC6"/>
    <w:rsid w:val="000F58E0"/>
    <w:rsid w:val="000F59DE"/>
    <w:rsid w:val="000F5D7A"/>
    <w:rsid w:val="0010428E"/>
    <w:rsid w:val="001045D4"/>
    <w:rsid w:val="00104A47"/>
    <w:rsid w:val="00106447"/>
    <w:rsid w:val="00107B25"/>
    <w:rsid w:val="00111D9F"/>
    <w:rsid w:val="00113205"/>
    <w:rsid w:val="00114191"/>
    <w:rsid w:val="00115BA1"/>
    <w:rsid w:val="00116B2E"/>
    <w:rsid w:val="00116F5D"/>
    <w:rsid w:val="0012237C"/>
    <w:rsid w:val="001224CF"/>
    <w:rsid w:val="00122DA7"/>
    <w:rsid w:val="00124968"/>
    <w:rsid w:val="001307CE"/>
    <w:rsid w:val="001316D7"/>
    <w:rsid w:val="0013245D"/>
    <w:rsid w:val="00133584"/>
    <w:rsid w:val="00135AAA"/>
    <w:rsid w:val="001360C2"/>
    <w:rsid w:val="00140422"/>
    <w:rsid w:val="00140E02"/>
    <w:rsid w:val="00143960"/>
    <w:rsid w:val="00144F5A"/>
    <w:rsid w:val="00145BD4"/>
    <w:rsid w:val="00150055"/>
    <w:rsid w:val="00150931"/>
    <w:rsid w:val="00151F37"/>
    <w:rsid w:val="0015561F"/>
    <w:rsid w:val="00155890"/>
    <w:rsid w:val="00157DA1"/>
    <w:rsid w:val="00161732"/>
    <w:rsid w:val="00162FDE"/>
    <w:rsid w:val="0017058D"/>
    <w:rsid w:val="00171B5A"/>
    <w:rsid w:val="00171EC5"/>
    <w:rsid w:val="001732C6"/>
    <w:rsid w:val="00177D17"/>
    <w:rsid w:val="00180A7F"/>
    <w:rsid w:val="00181404"/>
    <w:rsid w:val="0018296E"/>
    <w:rsid w:val="00182D0A"/>
    <w:rsid w:val="001879D0"/>
    <w:rsid w:val="00191D0C"/>
    <w:rsid w:val="00193939"/>
    <w:rsid w:val="001A09AF"/>
    <w:rsid w:val="001A1E6D"/>
    <w:rsid w:val="001A424A"/>
    <w:rsid w:val="001A594A"/>
    <w:rsid w:val="001A7BE8"/>
    <w:rsid w:val="001B0296"/>
    <w:rsid w:val="001B590D"/>
    <w:rsid w:val="001B5D36"/>
    <w:rsid w:val="001C1E43"/>
    <w:rsid w:val="001C6294"/>
    <w:rsid w:val="001C6C1C"/>
    <w:rsid w:val="001D0CCA"/>
    <w:rsid w:val="001D1711"/>
    <w:rsid w:val="001D5DC5"/>
    <w:rsid w:val="001D6921"/>
    <w:rsid w:val="001E40F5"/>
    <w:rsid w:val="001E7BBA"/>
    <w:rsid w:val="001E7D65"/>
    <w:rsid w:val="001F3990"/>
    <w:rsid w:val="001F6F3D"/>
    <w:rsid w:val="002007A5"/>
    <w:rsid w:val="00204209"/>
    <w:rsid w:val="002052DB"/>
    <w:rsid w:val="002064FA"/>
    <w:rsid w:val="00210B37"/>
    <w:rsid w:val="00210CAD"/>
    <w:rsid w:val="002114FD"/>
    <w:rsid w:val="0021223E"/>
    <w:rsid w:val="002125C1"/>
    <w:rsid w:val="00214829"/>
    <w:rsid w:val="00214F0E"/>
    <w:rsid w:val="00215C1F"/>
    <w:rsid w:val="00216261"/>
    <w:rsid w:val="002177FF"/>
    <w:rsid w:val="0022011E"/>
    <w:rsid w:val="002214DE"/>
    <w:rsid w:val="00223939"/>
    <w:rsid w:val="00224167"/>
    <w:rsid w:val="00224270"/>
    <w:rsid w:val="00225CFD"/>
    <w:rsid w:val="002265FC"/>
    <w:rsid w:val="00230CCB"/>
    <w:rsid w:val="00231498"/>
    <w:rsid w:val="0023297E"/>
    <w:rsid w:val="002339CB"/>
    <w:rsid w:val="0023475B"/>
    <w:rsid w:val="00234773"/>
    <w:rsid w:val="00234C67"/>
    <w:rsid w:val="00234D3D"/>
    <w:rsid w:val="00235A93"/>
    <w:rsid w:val="0024196E"/>
    <w:rsid w:val="00241B0E"/>
    <w:rsid w:val="00243007"/>
    <w:rsid w:val="00246058"/>
    <w:rsid w:val="00246598"/>
    <w:rsid w:val="00246BFA"/>
    <w:rsid w:val="0024746A"/>
    <w:rsid w:val="0025123E"/>
    <w:rsid w:val="00251836"/>
    <w:rsid w:val="002518BD"/>
    <w:rsid w:val="00251CC1"/>
    <w:rsid w:val="00254F52"/>
    <w:rsid w:val="00256394"/>
    <w:rsid w:val="00257F14"/>
    <w:rsid w:val="00262E4F"/>
    <w:rsid w:val="00265FB7"/>
    <w:rsid w:val="00266CD6"/>
    <w:rsid w:val="002700D0"/>
    <w:rsid w:val="00272D80"/>
    <w:rsid w:val="00272F71"/>
    <w:rsid w:val="00273F75"/>
    <w:rsid w:val="00276B9C"/>
    <w:rsid w:val="002825D3"/>
    <w:rsid w:val="00282DF7"/>
    <w:rsid w:val="00283313"/>
    <w:rsid w:val="00283E26"/>
    <w:rsid w:val="002843DF"/>
    <w:rsid w:val="00284A63"/>
    <w:rsid w:val="0028603F"/>
    <w:rsid w:val="00286CF8"/>
    <w:rsid w:val="00290B76"/>
    <w:rsid w:val="00290BA6"/>
    <w:rsid w:val="00291330"/>
    <w:rsid w:val="00293C74"/>
    <w:rsid w:val="00293E09"/>
    <w:rsid w:val="00295E02"/>
    <w:rsid w:val="002A313A"/>
    <w:rsid w:val="002A4B65"/>
    <w:rsid w:val="002A7CB0"/>
    <w:rsid w:val="002B08A6"/>
    <w:rsid w:val="002B0A80"/>
    <w:rsid w:val="002B5081"/>
    <w:rsid w:val="002B5219"/>
    <w:rsid w:val="002B6915"/>
    <w:rsid w:val="002B76CF"/>
    <w:rsid w:val="002B775D"/>
    <w:rsid w:val="002C287B"/>
    <w:rsid w:val="002C2DEB"/>
    <w:rsid w:val="002C2F40"/>
    <w:rsid w:val="002C3C62"/>
    <w:rsid w:val="002C3F31"/>
    <w:rsid w:val="002C750D"/>
    <w:rsid w:val="002D0708"/>
    <w:rsid w:val="002D12BC"/>
    <w:rsid w:val="002D2B49"/>
    <w:rsid w:val="002D68BB"/>
    <w:rsid w:val="002D6955"/>
    <w:rsid w:val="002D6B78"/>
    <w:rsid w:val="002D6BBA"/>
    <w:rsid w:val="002E0B7B"/>
    <w:rsid w:val="002E222F"/>
    <w:rsid w:val="002E2A9E"/>
    <w:rsid w:val="002E2AF2"/>
    <w:rsid w:val="002E76AC"/>
    <w:rsid w:val="002F3505"/>
    <w:rsid w:val="002F4C5D"/>
    <w:rsid w:val="002F56D8"/>
    <w:rsid w:val="002F6F04"/>
    <w:rsid w:val="002F7206"/>
    <w:rsid w:val="002F7DC6"/>
    <w:rsid w:val="00300321"/>
    <w:rsid w:val="00301157"/>
    <w:rsid w:val="0030517A"/>
    <w:rsid w:val="00305856"/>
    <w:rsid w:val="00307A1E"/>
    <w:rsid w:val="003169B8"/>
    <w:rsid w:val="00317093"/>
    <w:rsid w:val="00323EBC"/>
    <w:rsid w:val="003241DB"/>
    <w:rsid w:val="00324B65"/>
    <w:rsid w:val="00325615"/>
    <w:rsid w:val="00326BD5"/>
    <w:rsid w:val="003273F4"/>
    <w:rsid w:val="0033265F"/>
    <w:rsid w:val="00335C1B"/>
    <w:rsid w:val="00336995"/>
    <w:rsid w:val="00337F0C"/>
    <w:rsid w:val="003448D5"/>
    <w:rsid w:val="00345C71"/>
    <w:rsid w:val="00345E16"/>
    <w:rsid w:val="00347F13"/>
    <w:rsid w:val="00350AE2"/>
    <w:rsid w:val="003521AC"/>
    <w:rsid w:val="00352DFB"/>
    <w:rsid w:val="00353B10"/>
    <w:rsid w:val="003572C2"/>
    <w:rsid w:val="00363258"/>
    <w:rsid w:val="003647A3"/>
    <w:rsid w:val="0036562B"/>
    <w:rsid w:val="00365C9E"/>
    <w:rsid w:val="00367578"/>
    <w:rsid w:val="00367F96"/>
    <w:rsid w:val="00375D15"/>
    <w:rsid w:val="00380C65"/>
    <w:rsid w:val="0038116C"/>
    <w:rsid w:val="00381451"/>
    <w:rsid w:val="003828EC"/>
    <w:rsid w:val="00383958"/>
    <w:rsid w:val="00384650"/>
    <w:rsid w:val="003847B7"/>
    <w:rsid w:val="003865D8"/>
    <w:rsid w:val="003867C6"/>
    <w:rsid w:val="00386A58"/>
    <w:rsid w:val="00387702"/>
    <w:rsid w:val="00391655"/>
    <w:rsid w:val="00391B57"/>
    <w:rsid w:val="00393D64"/>
    <w:rsid w:val="00394332"/>
    <w:rsid w:val="00395D49"/>
    <w:rsid w:val="0039628D"/>
    <w:rsid w:val="003A0DA5"/>
    <w:rsid w:val="003A1DDD"/>
    <w:rsid w:val="003A1F23"/>
    <w:rsid w:val="003A500D"/>
    <w:rsid w:val="003B0358"/>
    <w:rsid w:val="003B11B3"/>
    <w:rsid w:val="003B3392"/>
    <w:rsid w:val="003B50BD"/>
    <w:rsid w:val="003B5BD4"/>
    <w:rsid w:val="003B6F77"/>
    <w:rsid w:val="003C0913"/>
    <w:rsid w:val="003C3B00"/>
    <w:rsid w:val="003D422A"/>
    <w:rsid w:val="003D658D"/>
    <w:rsid w:val="003D721F"/>
    <w:rsid w:val="003D7C75"/>
    <w:rsid w:val="003E1348"/>
    <w:rsid w:val="003E20D9"/>
    <w:rsid w:val="003E3EDA"/>
    <w:rsid w:val="003E4866"/>
    <w:rsid w:val="003F08F9"/>
    <w:rsid w:val="003F1299"/>
    <w:rsid w:val="003F1E29"/>
    <w:rsid w:val="003F2798"/>
    <w:rsid w:val="00400184"/>
    <w:rsid w:val="00401A86"/>
    <w:rsid w:val="00402448"/>
    <w:rsid w:val="00405EDB"/>
    <w:rsid w:val="0040709A"/>
    <w:rsid w:val="00407CD4"/>
    <w:rsid w:val="00410809"/>
    <w:rsid w:val="0041097D"/>
    <w:rsid w:val="00412CC5"/>
    <w:rsid w:val="004131A7"/>
    <w:rsid w:val="00413CC5"/>
    <w:rsid w:val="004218C7"/>
    <w:rsid w:val="00424798"/>
    <w:rsid w:val="00425398"/>
    <w:rsid w:val="00427910"/>
    <w:rsid w:val="00430D00"/>
    <w:rsid w:val="00431AB1"/>
    <w:rsid w:val="00436470"/>
    <w:rsid w:val="004367B5"/>
    <w:rsid w:val="0044185F"/>
    <w:rsid w:val="0044292D"/>
    <w:rsid w:val="00444BBF"/>
    <w:rsid w:val="00445F1B"/>
    <w:rsid w:val="00446EE0"/>
    <w:rsid w:val="00447E16"/>
    <w:rsid w:val="0045523C"/>
    <w:rsid w:val="00455889"/>
    <w:rsid w:val="00460819"/>
    <w:rsid w:val="00463ACB"/>
    <w:rsid w:val="00463F51"/>
    <w:rsid w:val="00465B15"/>
    <w:rsid w:val="00465C8D"/>
    <w:rsid w:val="00474B76"/>
    <w:rsid w:val="00475A87"/>
    <w:rsid w:val="00475B88"/>
    <w:rsid w:val="004774B5"/>
    <w:rsid w:val="00477B38"/>
    <w:rsid w:val="00480873"/>
    <w:rsid w:val="004812EE"/>
    <w:rsid w:val="00481D28"/>
    <w:rsid w:val="00482D3C"/>
    <w:rsid w:val="00484C23"/>
    <w:rsid w:val="0048694E"/>
    <w:rsid w:val="004940B1"/>
    <w:rsid w:val="004959B7"/>
    <w:rsid w:val="004A3DA5"/>
    <w:rsid w:val="004A3F50"/>
    <w:rsid w:val="004A6469"/>
    <w:rsid w:val="004A6683"/>
    <w:rsid w:val="004B4659"/>
    <w:rsid w:val="004B4D88"/>
    <w:rsid w:val="004B6CFD"/>
    <w:rsid w:val="004B73CA"/>
    <w:rsid w:val="004B7403"/>
    <w:rsid w:val="004C1A0E"/>
    <w:rsid w:val="004C38FE"/>
    <w:rsid w:val="004C3E8A"/>
    <w:rsid w:val="004C4FA8"/>
    <w:rsid w:val="004D0875"/>
    <w:rsid w:val="004D1B01"/>
    <w:rsid w:val="004E279F"/>
    <w:rsid w:val="004E2944"/>
    <w:rsid w:val="004E373A"/>
    <w:rsid w:val="004E4797"/>
    <w:rsid w:val="004E5ED9"/>
    <w:rsid w:val="004E665C"/>
    <w:rsid w:val="004E7FA4"/>
    <w:rsid w:val="004F077F"/>
    <w:rsid w:val="004F0B75"/>
    <w:rsid w:val="004F46F7"/>
    <w:rsid w:val="004F59A7"/>
    <w:rsid w:val="004F5BD0"/>
    <w:rsid w:val="004F64C8"/>
    <w:rsid w:val="004F7914"/>
    <w:rsid w:val="00500ED6"/>
    <w:rsid w:val="0050716B"/>
    <w:rsid w:val="005074F6"/>
    <w:rsid w:val="005103F8"/>
    <w:rsid w:val="00510632"/>
    <w:rsid w:val="00511DA1"/>
    <w:rsid w:val="005164D0"/>
    <w:rsid w:val="005171AB"/>
    <w:rsid w:val="005200AF"/>
    <w:rsid w:val="00522439"/>
    <w:rsid w:val="00524B32"/>
    <w:rsid w:val="00524F73"/>
    <w:rsid w:val="00525DF8"/>
    <w:rsid w:val="005310D4"/>
    <w:rsid w:val="005340CA"/>
    <w:rsid w:val="00535A9F"/>
    <w:rsid w:val="00535C02"/>
    <w:rsid w:val="005402A8"/>
    <w:rsid w:val="005441EB"/>
    <w:rsid w:val="005444A5"/>
    <w:rsid w:val="00546E15"/>
    <w:rsid w:val="005500E7"/>
    <w:rsid w:val="00553A8B"/>
    <w:rsid w:val="00553D97"/>
    <w:rsid w:val="0055562F"/>
    <w:rsid w:val="00557A4F"/>
    <w:rsid w:val="005607A5"/>
    <w:rsid w:val="00560B26"/>
    <w:rsid w:val="005649D2"/>
    <w:rsid w:val="005661DF"/>
    <w:rsid w:val="005721AB"/>
    <w:rsid w:val="00572D04"/>
    <w:rsid w:val="00573ABE"/>
    <w:rsid w:val="00574ABA"/>
    <w:rsid w:val="00575A7C"/>
    <w:rsid w:val="00575C4C"/>
    <w:rsid w:val="00576DA2"/>
    <w:rsid w:val="00577A60"/>
    <w:rsid w:val="00577DF9"/>
    <w:rsid w:val="00580183"/>
    <w:rsid w:val="00580397"/>
    <w:rsid w:val="0058099D"/>
    <w:rsid w:val="005824E8"/>
    <w:rsid w:val="00592735"/>
    <w:rsid w:val="00595B35"/>
    <w:rsid w:val="00595D5A"/>
    <w:rsid w:val="00596E67"/>
    <w:rsid w:val="00596EDF"/>
    <w:rsid w:val="00597961"/>
    <w:rsid w:val="005A259F"/>
    <w:rsid w:val="005A3A1D"/>
    <w:rsid w:val="005A63F1"/>
    <w:rsid w:val="005A68F1"/>
    <w:rsid w:val="005A7E27"/>
    <w:rsid w:val="005B29DD"/>
    <w:rsid w:val="005B4A0C"/>
    <w:rsid w:val="005B4AE9"/>
    <w:rsid w:val="005B4BBD"/>
    <w:rsid w:val="005B51A0"/>
    <w:rsid w:val="005B51AB"/>
    <w:rsid w:val="005B586C"/>
    <w:rsid w:val="005B5F81"/>
    <w:rsid w:val="005B758E"/>
    <w:rsid w:val="005B7BB8"/>
    <w:rsid w:val="005B7CEA"/>
    <w:rsid w:val="005C0529"/>
    <w:rsid w:val="005C33DC"/>
    <w:rsid w:val="005C707B"/>
    <w:rsid w:val="005D12D8"/>
    <w:rsid w:val="005D166A"/>
    <w:rsid w:val="005D402F"/>
    <w:rsid w:val="005D6FA8"/>
    <w:rsid w:val="005E03AE"/>
    <w:rsid w:val="005E0B61"/>
    <w:rsid w:val="005E1B5F"/>
    <w:rsid w:val="005E2BCB"/>
    <w:rsid w:val="005E2D81"/>
    <w:rsid w:val="005E5F57"/>
    <w:rsid w:val="005E6125"/>
    <w:rsid w:val="005E79B8"/>
    <w:rsid w:val="005F11B6"/>
    <w:rsid w:val="005F1FC8"/>
    <w:rsid w:val="005F291F"/>
    <w:rsid w:val="005F6257"/>
    <w:rsid w:val="005F6539"/>
    <w:rsid w:val="005F6896"/>
    <w:rsid w:val="006012C2"/>
    <w:rsid w:val="006025F6"/>
    <w:rsid w:val="00604B21"/>
    <w:rsid w:val="00610292"/>
    <w:rsid w:val="00611AEC"/>
    <w:rsid w:val="006128EF"/>
    <w:rsid w:val="00613434"/>
    <w:rsid w:val="0061533E"/>
    <w:rsid w:val="006157A7"/>
    <w:rsid w:val="00616D66"/>
    <w:rsid w:val="006170B9"/>
    <w:rsid w:val="00617AB6"/>
    <w:rsid w:val="006216FA"/>
    <w:rsid w:val="006221CB"/>
    <w:rsid w:val="006233D3"/>
    <w:rsid w:val="00626911"/>
    <w:rsid w:val="00627C29"/>
    <w:rsid w:val="006306E1"/>
    <w:rsid w:val="00630730"/>
    <w:rsid w:val="0063142A"/>
    <w:rsid w:val="00631DFD"/>
    <w:rsid w:val="00631F36"/>
    <w:rsid w:val="0063461B"/>
    <w:rsid w:val="0063788A"/>
    <w:rsid w:val="00637E9E"/>
    <w:rsid w:val="0064002F"/>
    <w:rsid w:val="006410DF"/>
    <w:rsid w:val="0064391E"/>
    <w:rsid w:val="006455D3"/>
    <w:rsid w:val="006527D3"/>
    <w:rsid w:val="006536AA"/>
    <w:rsid w:val="00655A9B"/>
    <w:rsid w:val="006569AF"/>
    <w:rsid w:val="006604DF"/>
    <w:rsid w:val="006620E4"/>
    <w:rsid w:val="00663538"/>
    <w:rsid w:val="00664279"/>
    <w:rsid w:val="00667476"/>
    <w:rsid w:val="00670E8C"/>
    <w:rsid w:val="006760F1"/>
    <w:rsid w:val="0067710A"/>
    <w:rsid w:val="006771D5"/>
    <w:rsid w:val="00681F04"/>
    <w:rsid w:val="0068250F"/>
    <w:rsid w:val="00682F14"/>
    <w:rsid w:val="00686012"/>
    <w:rsid w:val="006867D0"/>
    <w:rsid w:val="0068694C"/>
    <w:rsid w:val="00690BCB"/>
    <w:rsid w:val="006915D9"/>
    <w:rsid w:val="0069369D"/>
    <w:rsid w:val="00694A7C"/>
    <w:rsid w:val="006A0B2D"/>
    <w:rsid w:val="006A222D"/>
    <w:rsid w:val="006A2997"/>
    <w:rsid w:val="006A52CC"/>
    <w:rsid w:val="006A558F"/>
    <w:rsid w:val="006A5FBC"/>
    <w:rsid w:val="006A5FC3"/>
    <w:rsid w:val="006A6326"/>
    <w:rsid w:val="006A71EE"/>
    <w:rsid w:val="006A7554"/>
    <w:rsid w:val="006B168E"/>
    <w:rsid w:val="006B2C09"/>
    <w:rsid w:val="006B419F"/>
    <w:rsid w:val="006B65E5"/>
    <w:rsid w:val="006C0B12"/>
    <w:rsid w:val="006C0B51"/>
    <w:rsid w:val="006C103C"/>
    <w:rsid w:val="006C1770"/>
    <w:rsid w:val="006C229E"/>
    <w:rsid w:val="006C24EB"/>
    <w:rsid w:val="006C2561"/>
    <w:rsid w:val="006C29E8"/>
    <w:rsid w:val="006C3F0C"/>
    <w:rsid w:val="006C3F6C"/>
    <w:rsid w:val="006C57A0"/>
    <w:rsid w:val="006D306E"/>
    <w:rsid w:val="006D38DC"/>
    <w:rsid w:val="006D5A64"/>
    <w:rsid w:val="006D61A7"/>
    <w:rsid w:val="006D6349"/>
    <w:rsid w:val="006D677F"/>
    <w:rsid w:val="006D71AD"/>
    <w:rsid w:val="006E015B"/>
    <w:rsid w:val="006E0464"/>
    <w:rsid w:val="006E0AEF"/>
    <w:rsid w:val="006E1615"/>
    <w:rsid w:val="006E4B78"/>
    <w:rsid w:val="006F37CE"/>
    <w:rsid w:val="006F3EDB"/>
    <w:rsid w:val="006F6CE3"/>
    <w:rsid w:val="006F7B0F"/>
    <w:rsid w:val="007017C0"/>
    <w:rsid w:val="00705E18"/>
    <w:rsid w:val="007061AA"/>
    <w:rsid w:val="007101A4"/>
    <w:rsid w:val="00710210"/>
    <w:rsid w:val="00711734"/>
    <w:rsid w:val="007129E8"/>
    <w:rsid w:val="007153F9"/>
    <w:rsid w:val="00716D4D"/>
    <w:rsid w:val="00716DA1"/>
    <w:rsid w:val="00723A66"/>
    <w:rsid w:val="00723ECA"/>
    <w:rsid w:val="00724B53"/>
    <w:rsid w:val="00731C9F"/>
    <w:rsid w:val="00732289"/>
    <w:rsid w:val="0073237A"/>
    <w:rsid w:val="007341E9"/>
    <w:rsid w:val="00734B80"/>
    <w:rsid w:val="0073545E"/>
    <w:rsid w:val="007366DF"/>
    <w:rsid w:val="00740094"/>
    <w:rsid w:val="00745EDF"/>
    <w:rsid w:val="00746E9F"/>
    <w:rsid w:val="00747CCC"/>
    <w:rsid w:val="007520A1"/>
    <w:rsid w:val="0075388E"/>
    <w:rsid w:val="00753D21"/>
    <w:rsid w:val="00755A9F"/>
    <w:rsid w:val="00755DA4"/>
    <w:rsid w:val="00756BBC"/>
    <w:rsid w:val="00757946"/>
    <w:rsid w:val="007601DD"/>
    <w:rsid w:val="00760466"/>
    <w:rsid w:val="00762B55"/>
    <w:rsid w:val="007653AE"/>
    <w:rsid w:val="00771252"/>
    <w:rsid w:val="007713B6"/>
    <w:rsid w:val="00775B92"/>
    <w:rsid w:val="007766AE"/>
    <w:rsid w:val="007774F1"/>
    <w:rsid w:val="007816CC"/>
    <w:rsid w:val="007831AC"/>
    <w:rsid w:val="00787342"/>
    <w:rsid w:val="00787417"/>
    <w:rsid w:val="00791765"/>
    <w:rsid w:val="007919E2"/>
    <w:rsid w:val="00792491"/>
    <w:rsid w:val="0079383F"/>
    <w:rsid w:val="007978E6"/>
    <w:rsid w:val="00797E18"/>
    <w:rsid w:val="007A0AAD"/>
    <w:rsid w:val="007A1D35"/>
    <w:rsid w:val="007A2CF7"/>
    <w:rsid w:val="007A37B9"/>
    <w:rsid w:val="007A5D6F"/>
    <w:rsid w:val="007B1177"/>
    <w:rsid w:val="007B3B98"/>
    <w:rsid w:val="007B702D"/>
    <w:rsid w:val="007C0787"/>
    <w:rsid w:val="007C0F8A"/>
    <w:rsid w:val="007C241A"/>
    <w:rsid w:val="007C2A53"/>
    <w:rsid w:val="007C4BB5"/>
    <w:rsid w:val="007C5375"/>
    <w:rsid w:val="007C7862"/>
    <w:rsid w:val="007C7F20"/>
    <w:rsid w:val="007D1411"/>
    <w:rsid w:val="007D54D0"/>
    <w:rsid w:val="007D6390"/>
    <w:rsid w:val="007D6EC1"/>
    <w:rsid w:val="007D6F34"/>
    <w:rsid w:val="007E2825"/>
    <w:rsid w:val="007E3118"/>
    <w:rsid w:val="007E4995"/>
    <w:rsid w:val="007E585A"/>
    <w:rsid w:val="007E735C"/>
    <w:rsid w:val="007F467E"/>
    <w:rsid w:val="007F5073"/>
    <w:rsid w:val="007F5D06"/>
    <w:rsid w:val="007F656D"/>
    <w:rsid w:val="00802827"/>
    <w:rsid w:val="00803EEF"/>
    <w:rsid w:val="00803F08"/>
    <w:rsid w:val="00805B7F"/>
    <w:rsid w:val="008060FA"/>
    <w:rsid w:val="008077B4"/>
    <w:rsid w:val="00807B95"/>
    <w:rsid w:val="00807CF4"/>
    <w:rsid w:val="008105E5"/>
    <w:rsid w:val="00812801"/>
    <w:rsid w:val="00816CAB"/>
    <w:rsid w:val="00817472"/>
    <w:rsid w:val="00817DCD"/>
    <w:rsid w:val="008219B1"/>
    <w:rsid w:val="00822336"/>
    <w:rsid w:val="008240B1"/>
    <w:rsid w:val="00824595"/>
    <w:rsid w:val="00824840"/>
    <w:rsid w:val="008258B3"/>
    <w:rsid w:val="00827477"/>
    <w:rsid w:val="00832950"/>
    <w:rsid w:val="00833616"/>
    <w:rsid w:val="008342AB"/>
    <w:rsid w:val="0083475D"/>
    <w:rsid w:val="0083701C"/>
    <w:rsid w:val="00837F78"/>
    <w:rsid w:val="00841A0B"/>
    <w:rsid w:val="008435E4"/>
    <w:rsid w:val="00844C9C"/>
    <w:rsid w:val="008506B9"/>
    <w:rsid w:val="008535CC"/>
    <w:rsid w:val="008542C4"/>
    <w:rsid w:val="00854738"/>
    <w:rsid w:val="00855B34"/>
    <w:rsid w:val="00856350"/>
    <w:rsid w:val="00857651"/>
    <w:rsid w:val="008622B5"/>
    <w:rsid w:val="00862453"/>
    <w:rsid w:val="008657C2"/>
    <w:rsid w:val="00870B5E"/>
    <w:rsid w:val="00872500"/>
    <w:rsid w:val="008735FB"/>
    <w:rsid w:val="00873934"/>
    <w:rsid w:val="00875CA9"/>
    <w:rsid w:val="00875CB7"/>
    <w:rsid w:val="008803CD"/>
    <w:rsid w:val="0088083D"/>
    <w:rsid w:val="00884A43"/>
    <w:rsid w:val="00886043"/>
    <w:rsid w:val="0088692E"/>
    <w:rsid w:val="00892C4D"/>
    <w:rsid w:val="008932FD"/>
    <w:rsid w:val="00895088"/>
    <w:rsid w:val="008964E9"/>
    <w:rsid w:val="008968CD"/>
    <w:rsid w:val="008A330D"/>
    <w:rsid w:val="008B2A21"/>
    <w:rsid w:val="008B3708"/>
    <w:rsid w:val="008B70D4"/>
    <w:rsid w:val="008C4F37"/>
    <w:rsid w:val="008C5634"/>
    <w:rsid w:val="008C5E85"/>
    <w:rsid w:val="008C60BB"/>
    <w:rsid w:val="008D10B3"/>
    <w:rsid w:val="008D1295"/>
    <w:rsid w:val="008D261C"/>
    <w:rsid w:val="008D3C5A"/>
    <w:rsid w:val="008D538E"/>
    <w:rsid w:val="008D7FB1"/>
    <w:rsid w:val="008E216A"/>
    <w:rsid w:val="008E29F8"/>
    <w:rsid w:val="008E35A4"/>
    <w:rsid w:val="008E652D"/>
    <w:rsid w:val="008E7652"/>
    <w:rsid w:val="008F08AF"/>
    <w:rsid w:val="008F15D6"/>
    <w:rsid w:val="008F2816"/>
    <w:rsid w:val="008F3AB9"/>
    <w:rsid w:val="008F493B"/>
    <w:rsid w:val="008F4E52"/>
    <w:rsid w:val="008F64D1"/>
    <w:rsid w:val="00900467"/>
    <w:rsid w:val="00901582"/>
    <w:rsid w:val="00905BDB"/>
    <w:rsid w:val="00905CC9"/>
    <w:rsid w:val="00907DCE"/>
    <w:rsid w:val="0091006E"/>
    <w:rsid w:val="00911C0B"/>
    <w:rsid w:val="009132B0"/>
    <w:rsid w:val="00915849"/>
    <w:rsid w:val="00920374"/>
    <w:rsid w:val="0092177B"/>
    <w:rsid w:val="00921A9E"/>
    <w:rsid w:val="009230CD"/>
    <w:rsid w:val="00925456"/>
    <w:rsid w:val="00925641"/>
    <w:rsid w:val="00925813"/>
    <w:rsid w:val="00925DEA"/>
    <w:rsid w:val="00925F67"/>
    <w:rsid w:val="0092671A"/>
    <w:rsid w:val="009268BC"/>
    <w:rsid w:val="00927FA8"/>
    <w:rsid w:val="00930247"/>
    <w:rsid w:val="0093159D"/>
    <w:rsid w:val="00931CBF"/>
    <w:rsid w:val="00932634"/>
    <w:rsid w:val="009327A0"/>
    <w:rsid w:val="00932AFC"/>
    <w:rsid w:val="009338F0"/>
    <w:rsid w:val="009342D1"/>
    <w:rsid w:val="009371FF"/>
    <w:rsid w:val="00937384"/>
    <w:rsid w:val="0093782F"/>
    <w:rsid w:val="00940EB4"/>
    <w:rsid w:val="00941371"/>
    <w:rsid w:val="00943543"/>
    <w:rsid w:val="009517AD"/>
    <w:rsid w:val="0095238F"/>
    <w:rsid w:val="009536BC"/>
    <w:rsid w:val="009540E4"/>
    <w:rsid w:val="00954A52"/>
    <w:rsid w:val="00956093"/>
    <w:rsid w:val="00956308"/>
    <w:rsid w:val="009571DA"/>
    <w:rsid w:val="0096128F"/>
    <w:rsid w:val="00961EFD"/>
    <w:rsid w:val="009661D1"/>
    <w:rsid w:val="00967D49"/>
    <w:rsid w:val="00970CA4"/>
    <w:rsid w:val="00972B3E"/>
    <w:rsid w:val="009735E5"/>
    <w:rsid w:val="0097482A"/>
    <w:rsid w:val="0097778C"/>
    <w:rsid w:val="00982C29"/>
    <w:rsid w:val="00983EF6"/>
    <w:rsid w:val="00985AA4"/>
    <w:rsid w:val="00987073"/>
    <w:rsid w:val="00991959"/>
    <w:rsid w:val="00992F30"/>
    <w:rsid w:val="0099457F"/>
    <w:rsid w:val="0099539E"/>
    <w:rsid w:val="0099568E"/>
    <w:rsid w:val="00997D61"/>
    <w:rsid w:val="009A144C"/>
    <w:rsid w:val="009A20EF"/>
    <w:rsid w:val="009A4E58"/>
    <w:rsid w:val="009B0F24"/>
    <w:rsid w:val="009B1C1A"/>
    <w:rsid w:val="009B2CB8"/>
    <w:rsid w:val="009B44B8"/>
    <w:rsid w:val="009B6399"/>
    <w:rsid w:val="009B690E"/>
    <w:rsid w:val="009B6F35"/>
    <w:rsid w:val="009B7872"/>
    <w:rsid w:val="009B7C11"/>
    <w:rsid w:val="009C1865"/>
    <w:rsid w:val="009C21E5"/>
    <w:rsid w:val="009C254A"/>
    <w:rsid w:val="009C2552"/>
    <w:rsid w:val="009C4A06"/>
    <w:rsid w:val="009D1B42"/>
    <w:rsid w:val="009D2778"/>
    <w:rsid w:val="009D4C86"/>
    <w:rsid w:val="009D6394"/>
    <w:rsid w:val="009D6CB0"/>
    <w:rsid w:val="009E2757"/>
    <w:rsid w:val="009E2C46"/>
    <w:rsid w:val="009E3A47"/>
    <w:rsid w:val="009E3B0C"/>
    <w:rsid w:val="009E55B8"/>
    <w:rsid w:val="009E7CCE"/>
    <w:rsid w:val="009F1BA0"/>
    <w:rsid w:val="009F42D7"/>
    <w:rsid w:val="009F572C"/>
    <w:rsid w:val="009F5B0F"/>
    <w:rsid w:val="009F5CBA"/>
    <w:rsid w:val="009F5D7C"/>
    <w:rsid w:val="009F7785"/>
    <w:rsid w:val="00A025E2"/>
    <w:rsid w:val="00A03E52"/>
    <w:rsid w:val="00A04D3A"/>
    <w:rsid w:val="00A04FA3"/>
    <w:rsid w:val="00A05042"/>
    <w:rsid w:val="00A05FA6"/>
    <w:rsid w:val="00A11632"/>
    <w:rsid w:val="00A11DED"/>
    <w:rsid w:val="00A12A44"/>
    <w:rsid w:val="00A1529F"/>
    <w:rsid w:val="00A16A13"/>
    <w:rsid w:val="00A212C4"/>
    <w:rsid w:val="00A2234B"/>
    <w:rsid w:val="00A241A0"/>
    <w:rsid w:val="00A27D71"/>
    <w:rsid w:val="00A27FF7"/>
    <w:rsid w:val="00A33A66"/>
    <w:rsid w:val="00A35ADD"/>
    <w:rsid w:val="00A36D69"/>
    <w:rsid w:val="00A374B1"/>
    <w:rsid w:val="00A40CA1"/>
    <w:rsid w:val="00A41DF1"/>
    <w:rsid w:val="00A42111"/>
    <w:rsid w:val="00A42694"/>
    <w:rsid w:val="00A46A65"/>
    <w:rsid w:val="00A46E3E"/>
    <w:rsid w:val="00A515CD"/>
    <w:rsid w:val="00A55A14"/>
    <w:rsid w:val="00A56E2E"/>
    <w:rsid w:val="00A57ADE"/>
    <w:rsid w:val="00A62DA3"/>
    <w:rsid w:val="00A64E15"/>
    <w:rsid w:val="00A65995"/>
    <w:rsid w:val="00A669B7"/>
    <w:rsid w:val="00A70430"/>
    <w:rsid w:val="00A71AFE"/>
    <w:rsid w:val="00A7476F"/>
    <w:rsid w:val="00A75E2C"/>
    <w:rsid w:val="00A80AB8"/>
    <w:rsid w:val="00A81F7C"/>
    <w:rsid w:val="00A825A3"/>
    <w:rsid w:val="00A829E8"/>
    <w:rsid w:val="00A82C69"/>
    <w:rsid w:val="00A839F7"/>
    <w:rsid w:val="00A8436C"/>
    <w:rsid w:val="00A93A85"/>
    <w:rsid w:val="00A948C8"/>
    <w:rsid w:val="00A952D2"/>
    <w:rsid w:val="00A95606"/>
    <w:rsid w:val="00A95DB2"/>
    <w:rsid w:val="00AA06FF"/>
    <w:rsid w:val="00AA130B"/>
    <w:rsid w:val="00AA267C"/>
    <w:rsid w:val="00AA487A"/>
    <w:rsid w:val="00AA5A17"/>
    <w:rsid w:val="00AA6C16"/>
    <w:rsid w:val="00AA6D90"/>
    <w:rsid w:val="00AB0523"/>
    <w:rsid w:val="00AB2129"/>
    <w:rsid w:val="00AB35E3"/>
    <w:rsid w:val="00AB53D9"/>
    <w:rsid w:val="00AB5F58"/>
    <w:rsid w:val="00AB6E32"/>
    <w:rsid w:val="00AC0860"/>
    <w:rsid w:val="00AC2595"/>
    <w:rsid w:val="00AC2EF5"/>
    <w:rsid w:val="00AC3B06"/>
    <w:rsid w:val="00AC4E6D"/>
    <w:rsid w:val="00AC61A2"/>
    <w:rsid w:val="00AC72E3"/>
    <w:rsid w:val="00AC76FB"/>
    <w:rsid w:val="00AC79D0"/>
    <w:rsid w:val="00AC7D1C"/>
    <w:rsid w:val="00AD3B25"/>
    <w:rsid w:val="00AD6BD3"/>
    <w:rsid w:val="00AD7826"/>
    <w:rsid w:val="00AE0D25"/>
    <w:rsid w:val="00AE4F4F"/>
    <w:rsid w:val="00AF1F46"/>
    <w:rsid w:val="00AF4F82"/>
    <w:rsid w:val="00AF655E"/>
    <w:rsid w:val="00AF67AA"/>
    <w:rsid w:val="00AF6FA3"/>
    <w:rsid w:val="00B015E1"/>
    <w:rsid w:val="00B027BD"/>
    <w:rsid w:val="00B0294A"/>
    <w:rsid w:val="00B038BE"/>
    <w:rsid w:val="00B046A9"/>
    <w:rsid w:val="00B065F8"/>
    <w:rsid w:val="00B10AC9"/>
    <w:rsid w:val="00B11EAA"/>
    <w:rsid w:val="00B13A28"/>
    <w:rsid w:val="00B14CF0"/>
    <w:rsid w:val="00B15E7A"/>
    <w:rsid w:val="00B20FAC"/>
    <w:rsid w:val="00B218E9"/>
    <w:rsid w:val="00B21FB4"/>
    <w:rsid w:val="00B2210A"/>
    <w:rsid w:val="00B223CE"/>
    <w:rsid w:val="00B2338E"/>
    <w:rsid w:val="00B24FC8"/>
    <w:rsid w:val="00B2563C"/>
    <w:rsid w:val="00B32404"/>
    <w:rsid w:val="00B32CB1"/>
    <w:rsid w:val="00B34A8E"/>
    <w:rsid w:val="00B35EE3"/>
    <w:rsid w:val="00B40D19"/>
    <w:rsid w:val="00B43531"/>
    <w:rsid w:val="00B43CE8"/>
    <w:rsid w:val="00B43D2F"/>
    <w:rsid w:val="00B4583A"/>
    <w:rsid w:val="00B46538"/>
    <w:rsid w:val="00B472D1"/>
    <w:rsid w:val="00B473B8"/>
    <w:rsid w:val="00B4762F"/>
    <w:rsid w:val="00B52049"/>
    <w:rsid w:val="00B52F34"/>
    <w:rsid w:val="00B5329C"/>
    <w:rsid w:val="00B53C48"/>
    <w:rsid w:val="00B572AD"/>
    <w:rsid w:val="00B5759F"/>
    <w:rsid w:val="00B60E30"/>
    <w:rsid w:val="00B6193D"/>
    <w:rsid w:val="00B63FEA"/>
    <w:rsid w:val="00B6434E"/>
    <w:rsid w:val="00B64DCF"/>
    <w:rsid w:val="00B706FE"/>
    <w:rsid w:val="00B70DC7"/>
    <w:rsid w:val="00B73AAC"/>
    <w:rsid w:val="00B7404C"/>
    <w:rsid w:val="00B74A53"/>
    <w:rsid w:val="00B75745"/>
    <w:rsid w:val="00B75873"/>
    <w:rsid w:val="00B82634"/>
    <w:rsid w:val="00B8275E"/>
    <w:rsid w:val="00B82802"/>
    <w:rsid w:val="00B82A3B"/>
    <w:rsid w:val="00B82C6F"/>
    <w:rsid w:val="00B83F36"/>
    <w:rsid w:val="00B8484B"/>
    <w:rsid w:val="00B870E0"/>
    <w:rsid w:val="00B87ED1"/>
    <w:rsid w:val="00B90BA9"/>
    <w:rsid w:val="00B9119C"/>
    <w:rsid w:val="00B91B52"/>
    <w:rsid w:val="00B92AE8"/>
    <w:rsid w:val="00B939DE"/>
    <w:rsid w:val="00B93BEF"/>
    <w:rsid w:val="00B93E33"/>
    <w:rsid w:val="00B95604"/>
    <w:rsid w:val="00BA161D"/>
    <w:rsid w:val="00BA2C6B"/>
    <w:rsid w:val="00BA3CBB"/>
    <w:rsid w:val="00BA47F8"/>
    <w:rsid w:val="00BA6304"/>
    <w:rsid w:val="00BA7F60"/>
    <w:rsid w:val="00BB02E9"/>
    <w:rsid w:val="00BB392C"/>
    <w:rsid w:val="00BB4FAB"/>
    <w:rsid w:val="00BB565D"/>
    <w:rsid w:val="00BB6EB3"/>
    <w:rsid w:val="00BC2DC5"/>
    <w:rsid w:val="00BC3CEF"/>
    <w:rsid w:val="00BC3F2C"/>
    <w:rsid w:val="00BC57A3"/>
    <w:rsid w:val="00BC6E10"/>
    <w:rsid w:val="00BD06BF"/>
    <w:rsid w:val="00BD3F3B"/>
    <w:rsid w:val="00BD5127"/>
    <w:rsid w:val="00BD5303"/>
    <w:rsid w:val="00BD5588"/>
    <w:rsid w:val="00BD6D1B"/>
    <w:rsid w:val="00BE0EB2"/>
    <w:rsid w:val="00BE27EC"/>
    <w:rsid w:val="00BE362F"/>
    <w:rsid w:val="00BE3C45"/>
    <w:rsid w:val="00BE47CA"/>
    <w:rsid w:val="00BF13CB"/>
    <w:rsid w:val="00BF1A25"/>
    <w:rsid w:val="00BF2CD7"/>
    <w:rsid w:val="00C0035E"/>
    <w:rsid w:val="00C0109D"/>
    <w:rsid w:val="00C012F3"/>
    <w:rsid w:val="00C03D8B"/>
    <w:rsid w:val="00C0628B"/>
    <w:rsid w:val="00C13C20"/>
    <w:rsid w:val="00C13FFB"/>
    <w:rsid w:val="00C172EE"/>
    <w:rsid w:val="00C175CE"/>
    <w:rsid w:val="00C17C18"/>
    <w:rsid w:val="00C20581"/>
    <w:rsid w:val="00C22006"/>
    <w:rsid w:val="00C22284"/>
    <w:rsid w:val="00C269F9"/>
    <w:rsid w:val="00C27B5F"/>
    <w:rsid w:val="00C4036F"/>
    <w:rsid w:val="00C404A2"/>
    <w:rsid w:val="00C4089B"/>
    <w:rsid w:val="00C43AF2"/>
    <w:rsid w:val="00C4660C"/>
    <w:rsid w:val="00C46964"/>
    <w:rsid w:val="00C503EB"/>
    <w:rsid w:val="00C50451"/>
    <w:rsid w:val="00C50643"/>
    <w:rsid w:val="00C509FF"/>
    <w:rsid w:val="00C516CA"/>
    <w:rsid w:val="00C5307F"/>
    <w:rsid w:val="00C6133F"/>
    <w:rsid w:val="00C63FFD"/>
    <w:rsid w:val="00C64863"/>
    <w:rsid w:val="00C64C71"/>
    <w:rsid w:val="00C70A0E"/>
    <w:rsid w:val="00C70BF9"/>
    <w:rsid w:val="00C71C00"/>
    <w:rsid w:val="00C72075"/>
    <w:rsid w:val="00C73084"/>
    <w:rsid w:val="00C74963"/>
    <w:rsid w:val="00C754DB"/>
    <w:rsid w:val="00C8021C"/>
    <w:rsid w:val="00C812BA"/>
    <w:rsid w:val="00C81953"/>
    <w:rsid w:val="00C824A9"/>
    <w:rsid w:val="00C83DDA"/>
    <w:rsid w:val="00C849C1"/>
    <w:rsid w:val="00C85877"/>
    <w:rsid w:val="00C865EE"/>
    <w:rsid w:val="00C86DCA"/>
    <w:rsid w:val="00C87B5C"/>
    <w:rsid w:val="00C913DA"/>
    <w:rsid w:val="00C935CF"/>
    <w:rsid w:val="00C94ED6"/>
    <w:rsid w:val="00C95CEF"/>
    <w:rsid w:val="00CA097E"/>
    <w:rsid w:val="00CA4995"/>
    <w:rsid w:val="00CA4BCE"/>
    <w:rsid w:val="00CA4D46"/>
    <w:rsid w:val="00CA6475"/>
    <w:rsid w:val="00CA6B6D"/>
    <w:rsid w:val="00CA7698"/>
    <w:rsid w:val="00CA7F9F"/>
    <w:rsid w:val="00CB10B9"/>
    <w:rsid w:val="00CB15DF"/>
    <w:rsid w:val="00CB1A9B"/>
    <w:rsid w:val="00CB4253"/>
    <w:rsid w:val="00CB58FE"/>
    <w:rsid w:val="00CB5E3B"/>
    <w:rsid w:val="00CB6D84"/>
    <w:rsid w:val="00CB76FF"/>
    <w:rsid w:val="00CB7CB8"/>
    <w:rsid w:val="00CC3872"/>
    <w:rsid w:val="00CC3C7B"/>
    <w:rsid w:val="00CC45CB"/>
    <w:rsid w:val="00CC5425"/>
    <w:rsid w:val="00CC78C5"/>
    <w:rsid w:val="00CD0669"/>
    <w:rsid w:val="00CD0751"/>
    <w:rsid w:val="00CD0B79"/>
    <w:rsid w:val="00CD2A08"/>
    <w:rsid w:val="00CD4EC6"/>
    <w:rsid w:val="00CD5491"/>
    <w:rsid w:val="00CD5950"/>
    <w:rsid w:val="00CD6255"/>
    <w:rsid w:val="00CE0316"/>
    <w:rsid w:val="00CE0696"/>
    <w:rsid w:val="00CE0F0C"/>
    <w:rsid w:val="00CE2DC2"/>
    <w:rsid w:val="00CE419B"/>
    <w:rsid w:val="00CE421B"/>
    <w:rsid w:val="00CE473C"/>
    <w:rsid w:val="00CE5190"/>
    <w:rsid w:val="00CE6419"/>
    <w:rsid w:val="00CE6A17"/>
    <w:rsid w:val="00CF3CDB"/>
    <w:rsid w:val="00CF78AE"/>
    <w:rsid w:val="00D007D7"/>
    <w:rsid w:val="00D00C31"/>
    <w:rsid w:val="00D03AA3"/>
    <w:rsid w:val="00D04E27"/>
    <w:rsid w:val="00D052B7"/>
    <w:rsid w:val="00D06B1E"/>
    <w:rsid w:val="00D11423"/>
    <w:rsid w:val="00D11CFB"/>
    <w:rsid w:val="00D11DE1"/>
    <w:rsid w:val="00D14627"/>
    <w:rsid w:val="00D14A06"/>
    <w:rsid w:val="00D17448"/>
    <w:rsid w:val="00D17E52"/>
    <w:rsid w:val="00D2087A"/>
    <w:rsid w:val="00D2288B"/>
    <w:rsid w:val="00D25322"/>
    <w:rsid w:val="00D25513"/>
    <w:rsid w:val="00D32958"/>
    <w:rsid w:val="00D33A6B"/>
    <w:rsid w:val="00D34551"/>
    <w:rsid w:val="00D37D8B"/>
    <w:rsid w:val="00D41480"/>
    <w:rsid w:val="00D41D73"/>
    <w:rsid w:val="00D42A60"/>
    <w:rsid w:val="00D43253"/>
    <w:rsid w:val="00D43D7C"/>
    <w:rsid w:val="00D45287"/>
    <w:rsid w:val="00D459CF"/>
    <w:rsid w:val="00D4788E"/>
    <w:rsid w:val="00D47A88"/>
    <w:rsid w:val="00D51711"/>
    <w:rsid w:val="00D51FA9"/>
    <w:rsid w:val="00D52584"/>
    <w:rsid w:val="00D53779"/>
    <w:rsid w:val="00D53CDA"/>
    <w:rsid w:val="00D544F6"/>
    <w:rsid w:val="00D546C2"/>
    <w:rsid w:val="00D55279"/>
    <w:rsid w:val="00D57F22"/>
    <w:rsid w:val="00D6011E"/>
    <w:rsid w:val="00D643A1"/>
    <w:rsid w:val="00D64F1B"/>
    <w:rsid w:val="00D65EDC"/>
    <w:rsid w:val="00D70FE0"/>
    <w:rsid w:val="00D74271"/>
    <w:rsid w:val="00D75369"/>
    <w:rsid w:val="00D761B1"/>
    <w:rsid w:val="00D76F91"/>
    <w:rsid w:val="00D80C24"/>
    <w:rsid w:val="00D81ED8"/>
    <w:rsid w:val="00D8509F"/>
    <w:rsid w:val="00D854B7"/>
    <w:rsid w:val="00D85C2E"/>
    <w:rsid w:val="00D9089C"/>
    <w:rsid w:val="00D9237D"/>
    <w:rsid w:val="00D9320F"/>
    <w:rsid w:val="00D968FE"/>
    <w:rsid w:val="00D976C3"/>
    <w:rsid w:val="00DA2748"/>
    <w:rsid w:val="00DA30CF"/>
    <w:rsid w:val="00DA42C5"/>
    <w:rsid w:val="00DA47B1"/>
    <w:rsid w:val="00DA5AFC"/>
    <w:rsid w:val="00DA6EE7"/>
    <w:rsid w:val="00DA73E9"/>
    <w:rsid w:val="00DA7432"/>
    <w:rsid w:val="00DA7952"/>
    <w:rsid w:val="00DB05F8"/>
    <w:rsid w:val="00DB394D"/>
    <w:rsid w:val="00DB6C2E"/>
    <w:rsid w:val="00DC05F9"/>
    <w:rsid w:val="00DC18B0"/>
    <w:rsid w:val="00DC1987"/>
    <w:rsid w:val="00DC3016"/>
    <w:rsid w:val="00DC36F5"/>
    <w:rsid w:val="00DC4703"/>
    <w:rsid w:val="00DC49DA"/>
    <w:rsid w:val="00DD09C6"/>
    <w:rsid w:val="00DD0DAE"/>
    <w:rsid w:val="00DD18C4"/>
    <w:rsid w:val="00DD2117"/>
    <w:rsid w:val="00DD466A"/>
    <w:rsid w:val="00DE1127"/>
    <w:rsid w:val="00DE1B8A"/>
    <w:rsid w:val="00DE23B7"/>
    <w:rsid w:val="00DE28A9"/>
    <w:rsid w:val="00DE4D20"/>
    <w:rsid w:val="00DE54F5"/>
    <w:rsid w:val="00DE570A"/>
    <w:rsid w:val="00DE63BE"/>
    <w:rsid w:val="00DE6717"/>
    <w:rsid w:val="00DE72BE"/>
    <w:rsid w:val="00DF11AC"/>
    <w:rsid w:val="00DF3836"/>
    <w:rsid w:val="00DF5062"/>
    <w:rsid w:val="00DF556A"/>
    <w:rsid w:val="00DF597A"/>
    <w:rsid w:val="00DF6B7E"/>
    <w:rsid w:val="00DF7720"/>
    <w:rsid w:val="00DF798E"/>
    <w:rsid w:val="00E00167"/>
    <w:rsid w:val="00E00A41"/>
    <w:rsid w:val="00E00A71"/>
    <w:rsid w:val="00E01B85"/>
    <w:rsid w:val="00E03570"/>
    <w:rsid w:val="00E12E68"/>
    <w:rsid w:val="00E141D6"/>
    <w:rsid w:val="00E1495A"/>
    <w:rsid w:val="00E14B21"/>
    <w:rsid w:val="00E15488"/>
    <w:rsid w:val="00E15CB8"/>
    <w:rsid w:val="00E17705"/>
    <w:rsid w:val="00E24B4D"/>
    <w:rsid w:val="00E30C34"/>
    <w:rsid w:val="00E325A6"/>
    <w:rsid w:val="00E336CF"/>
    <w:rsid w:val="00E34734"/>
    <w:rsid w:val="00E35738"/>
    <w:rsid w:val="00E377C5"/>
    <w:rsid w:val="00E404F7"/>
    <w:rsid w:val="00E408E7"/>
    <w:rsid w:val="00E4190A"/>
    <w:rsid w:val="00E41CD9"/>
    <w:rsid w:val="00E47C88"/>
    <w:rsid w:val="00E47CC6"/>
    <w:rsid w:val="00E5126C"/>
    <w:rsid w:val="00E519B9"/>
    <w:rsid w:val="00E5488C"/>
    <w:rsid w:val="00E62C8C"/>
    <w:rsid w:val="00E6380C"/>
    <w:rsid w:val="00E63984"/>
    <w:rsid w:val="00E6704A"/>
    <w:rsid w:val="00E72070"/>
    <w:rsid w:val="00E72264"/>
    <w:rsid w:val="00E7287F"/>
    <w:rsid w:val="00E728DD"/>
    <w:rsid w:val="00E73B97"/>
    <w:rsid w:val="00E75091"/>
    <w:rsid w:val="00E7664D"/>
    <w:rsid w:val="00E80CE8"/>
    <w:rsid w:val="00E8121E"/>
    <w:rsid w:val="00E83E8B"/>
    <w:rsid w:val="00E93B05"/>
    <w:rsid w:val="00E962C8"/>
    <w:rsid w:val="00E96872"/>
    <w:rsid w:val="00E969B9"/>
    <w:rsid w:val="00E97400"/>
    <w:rsid w:val="00E9753B"/>
    <w:rsid w:val="00EA6B87"/>
    <w:rsid w:val="00EA7C2F"/>
    <w:rsid w:val="00EA7CAA"/>
    <w:rsid w:val="00EB3DF8"/>
    <w:rsid w:val="00EB50D6"/>
    <w:rsid w:val="00EB56A2"/>
    <w:rsid w:val="00EC0BE5"/>
    <w:rsid w:val="00EC2BC7"/>
    <w:rsid w:val="00EC3791"/>
    <w:rsid w:val="00EC399F"/>
    <w:rsid w:val="00EC47BA"/>
    <w:rsid w:val="00ED0D79"/>
    <w:rsid w:val="00ED1AE8"/>
    <w:rsid w:val="00ED2367"/>
    <w:rsid w:val="00ED2708"/>
    <w:rsid w:val="00ED43D7"/>
    <w:rsid w:val="00ED7AF9"/>
    <w:rsid w:val="00EE1A6A"/>
    <w:rsid w:val="00EE330A"/>
    <w:rsid w:val="00EE35DE"/>
    <w:rsid w:val="00EE4824"/>
    <w:rsid w:val="00EE65DC"/>
    <w:rsid w:val="00EE70A5"/>
    <w:rsid w:val="00EE7585"/>
    <w:rsid w:val="00EF0386"/>
    <w:rsid w:val="00EF134F"/>
    <w:rsid w:val="00EF139C"/>
    <w:rsid w:val="00EF23D0"/>
    <w:rsid w:val="00EF460C"/>
    <w:rsid w:val="00F052FD"/>
    <w:rsid w:val="00F053A3"/>
    <w:rsid w:val="00F05BFD"/>
    <w:rsid w:val="00F05E35"/>
    <w:rsid w:val="00F104BD"/>
    <w:rsid w:val="00F11637"/>
    <w:rsid w:val="00F119ED"/>
    <w:rsid w:val="00F17900"/>
    <w:rsid w:val="00F17FC9"/>
    <w:rsid w:val="00F24344"/>
    <w:rsid w:val="00F25196"/>
    <w:rsid w:val="00F31E8C"/>
    <w:rsid w:val="00F32DED"/>
    <w:rsid w:val="00F347AE"/>
    <w:rsid w:val="00F3657D"/>
    <w:rsid w:val="00F40CA6"/>
    <w:rsid w:val="00F430F1"/>
    <w:rsid w:val="00F44AE3"/>
    <w:rsid w:val="00F46BDA"/>
    <w:rsid w:val="00F47794"/>
    <w:rsid w:val="00F5114C"/>
    <w:rsid w:val="00F51391"/>
    <w:rsid w:val="00F52742"/>
    <w:rsid w:val="00F52A0C"/>
    <w:rsid w:val="00F52A85"/>
    <w:rsid w:val="00F531D9"/>
    <w:rsid w:val="00F532F8"/>
    <w:rsid w:val="00F53B1A"/>
    <w:rsid w:val="00F60841"/>
    <w:rsid w:val="00F61ADA"/>
    <w:rsid w:val="00F622C0"/>
    <w:rsid w:val="00F6537F"/>
    <w:rsid w:val="00F65C78"/>
    <w:rsid w:val="00F66265"/>
    <w:rsid w:val="00F666AB"/>
    <w:rsid w:val="00F66DD9"/>
    <w:rsid w:val="00F67639"/>
    <w:rsid w:val="00F70B45"/>
    <w:rsid w:val="00F74DDE"/>
    <w:rsid w:val="00F76991"/>
    <w:rsid w:val="00F82D24"/>
    <w:rsid w:val="00F84401"/>
    <w:rsid w:val="00F857BE"/>
    <w:rsid w:val="00F85C80"/>
    <w:rsid w:val="00F94D30"/>
    <w:rsid w:val="00F95215"/>
    <w:rsid w:val="00F95612"/>
    <w:rsid w:val="00F96774"/>
    <w:rsid w:val="00FA63D7"/>
    <w:rsid w:val="00FA65AE"/>
    <w:rsid w:val="00FA6F3B"/>
    <w:rsid w:val="00FA77C1"/>
    <w:rsid w:val="00FA7A01"/>
    <w:rsid w:val="00FB2B3F"/>
    <w:rsid w:val="00FB5303"/>
    <w:rsid w:val="00FB6C99"/>
    <w:rsid w:val="00FB731E"/>
    <w:rsid w:val="00FB7545"/>
    <w:rsid w:val="00FC3FEB"/>
    <w:rsid w:val="00FC4271"/>
    <w:rsid w:val="00FC4FA4"/>
    <w:rsid w:val="00FC739C"/>
    <w:rsid w:val="00FC7C69"/>
    <w:rsid w:val="00FD0216"/>
    <w:rsid w:val="00FD2DC8"/>
    <w:rsid w:val="00FD3300"/>
    <w:rsid w:val="00FD3803"/>
    <w:rsid w:val="00FD4060"/>
    <w:rsid w:val="00FD64EB"/>
    <w:rsid w:val="00FD6F49"/>
    <w:rsid w:val="00FE0F3D"/>
    <w:rsid w:val="00FE1858"/>
    <w:rsid w:val="00FE27C4"/>
    <w:rsid w:val="00FE3F49"/>
    <w:rsid w:val="00FE5BEE"/>
    <w:rsid w:val="00FF48D0"/>
    <w:rsid w:val="00FF5D53"/>
    <w:rsid w:val="00FF64B1"/>
    <w:rsid w:val="00FF7A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4CC0F"/>
  <w15:docId w15:val="{59352395-9822-4247-9E28-14AB0A43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F51"/>
    <w:pPr>
      <w:spacing w:after="200" w:line="276" w:lineRule="auto"/>
    </w:pPr>
    <w:rPr>
      <w:sz w:val="22"/>
      <w:szCs w:val="22"/>
    </w:rPr>
  </w:style>
  <w:style w:type="paragraph" w:styleId="Ttulo1">
    <w:name w:val="heading 1"/>
    <w:basedOn w:val="Normal"/>
    <w:next w:val="Normal"/>
    <w:link w:val="Ttulo1Char"/>
    <w:uiPriority w:val="9"/>
    <w:qFormat/>
    <w:rsid w:val="00A515CD"/>
    <w:pPr>
      <w:keepNext/>
      <w:suppressAutoHyphens/>
      <w:spacing w:after="0" w:line="240" w:lineRule="auto"/>
      <w:jc w:val="both"/>
      <w:outlineLvl w:val="0"/>
    </w:pPr>
    <w:rPr>
      <w:rFonts w:ascii="Times New Roman" w:hAnsi="Times New Roman"/>
      <w:b/>
      <w:sz w:val="26"/>
      <w:szCs w:val="20"/>
      <w:lang w:eastAsia="ar-SA"/>
    </w:rPr>
  </w:style>
  <w:style w:type="paragraph" w:styleId="Ttulo2">
    <w:name w:val="heading 2"/>
    <w:basedOn w:val="Normal"/>
    <w:next w:val="Normal"/>
    <w:link w:val="Ttulo2Char"/>
    <w:uiPriority w:val="9"/>
    <w:semiHidden/>
    <w:unhideWhenUsed/>
    <w:qFormat/>
    <w:rsid w:val="009A144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5661DF"/>
    <w:pPr>
      <w:keepNext/>
      <w:keepLines/>
      <w:spacing w:before="40" w:after="0"/>
      <w:outlineLvl w:val="2"/>
    </w:pPr>
    <w:rPr>
      <w:rFonts w:ascii="Cambria" w:hAnsi="Cambria"/>
      <w:color w:val="243F60"/>
      <w:sz w:val="24"/>
      <w:szCs w:val="24"/>
    </w:rPr>
  </w:style>
  <w:style w:type="paragraph" w:styleId="Ttulo4">
    <w:name w:val="heading 4"/>
    <w:basedOn w:val="Normal"/>
    <w:next w:val="Normal"/>
    <w:link w:val="Ttulo4Char"/>
    <w:uiPriority w:val="9"/>
    <w:semiHidden/>
    <w:unhideWhenUsed/>
    <w:qFormat/>
    <w:rsid w:val="00A515CD"/>
    <w:pPr>
      <w:keepNext/>
      <w:suppressAutoHyphens/>
      <w:spacing w:before="240" w:after="60"/>
      <w:outlineLvl w:val="3"/>
    </w:pPr>
    <w:rPr>
      <w:b/>
      <w:bCs/>
      <w:sz w:val="28"/>
      <w:szCs w:val="28"/>
      <w:lang w:eastAsia="zh-CN"/>
    </w:rPr>
  </w:style>
  <w:style w:type="paragraph" w:styleId="Ttulo5">
    <w:name w:val="heading 5"/>
    <w:basedOn w:val="Normal"/>
    <w:next w:val="Normal"/>
    <w:link w:val="Ttulo5Char"/>
    <w:uiPriority w:val="9"/>
    <w:unhideWhenUsed/>
    <w:qFormat/>
    <w:rsid w:val="00224270"/>
    <w:pPr>
      <w:keepNext/>
      <w:spacing w:after="60" w:line="240" w:lineRule="auto"/>
      <w:jc w:val="center"/>
      <w:outlineLvl w:val="4"/>
    </w:pPr>
    <w:rPr>
      <w:rFonts w:ascii="Arial" w:hAnsi="Arial" w:cs="Arial"/>
      <w:b/>
    </w:rPr>
  </w:style>
  <w:style w:type="paragraph" w:styleId="Ttulo6">
    <w:name w:val="heading 6"/>
    <w:basedOn w:val="Normal"/>
    <w:next w:val="Normal"/>
    <w:link w:val="Ttulo6Char"/>
    <w:uiPriority w:val="9"/>
    <w:unhideWhenUsed/>
    <w:qFormat/>
    <w:rsid w:val="0038116C"/>
    <w:pPr>
      <w:keepNext/>
      <w:spacing w:after="60"/>
      <w:jc w:val="both"/>
      <w:outlineLvl w:val="5"/>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B7403"/>
    <w:pPr>
      <w:suppressAutoHyphens/>
    </w:pPr>
    <w:rPr>
      <w:rFonts w:eastAsia="Calibri"/>
      <w:sz w:val="22"/>
      <w:szCs w:val="22"/>
      <w:lang w:eastAsia="zh-CN"/>
    </w:rPr>
  </w:style>
  <w:style w:type="table" w:styleId="Tabelacomgrade">
    <w:name w:val="Table Grid"/>
    <w:basedOn w:val="Tabelanormal"/>
    <w:uiPriority w:val="39"/>
    <w:rsid w:val="00576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04E27"/>
    <w:pPr>
      <w:ind w:left="720"/>
      <w:contextualSpacing/>
    </w:pPr>
  </w:style>
  <w:style w:type="character" w:customStyle="1" w:styleId="Ttulo1Char">
    <w:name w:val="Título 1 Char"/>
    <w:link w:val="Ttulo1"/>
    <w:uiPriority w:val="9"/>
    <w:rsid w:val="00A515CD"/>
    <w:rPr>
      <w:rFonts w:ascii="Times New Roman" w:eastAsia="Times New Roman" w:hAnsi="Times New Roman" w:cs="Times New Roman"/>
      <w:b/>
      <w:sz w:val="26"/>
      <w:szCs w:val="20"/>
      <w:lang w:eastAsia="ar-SA"/>
    </w:rPr>
  </w:style>
  <w:style w:type="character" w:customStyle="1" w:styleId="Ttulo4Char">
    <w:name w:val="Título 4 Char"/>
    <w:link w:val="Ttulo4"/>
    <w:uiPriority w:val="9"/>
    <w:semiHidden/>
    <w:rsid w:val="00A515CD"/>
    <w:rPr>
      <w:rFonts w:ascii="Calibri" w:eastAsia="Times New Roman" w:hAnsi="Calibri" w:cs="Times New Roman"/>
      <w:b/>
      <w:bCs/>
      <w:sz w:val="28"/>
      <w:szCs w:val="28"/>
      <w:lang w:eastAsia="zh-CN"/>
    </w:rPr>
  </w:style>
  <w:style w:type="paragraph" w:styleId="Textodebalo">
    <w:name w:val="Balloon Text"/>
    <w:basedOn w:val="Normal"/>
    <w:link w:val="TextodebaloChar"/>
    <w:uiPriority w:val="99"/>
    <w:semiHidden/>
    <w:unhideWhenUsed/>
    <w:rsid w:val="005B51AB"/>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5B51AB"/>
    <w:rPr>
      <w:rFonts w:ascii="Tahoma" w:hAnsi="Tahoma" w:cs="Tahoma"/>
      <w:sz w:val="16"/>
      <w:szCs w:val="16"/>
    </w:rPr>
  </w:style>
  <w:style w:type="paragraph" w:styleId="Cabealho">
    <w:name w:val="header"/>
    <w:basedOn w:val="Normal"/>
    <w:link w:val="CabealhoChar"/>
    <w:uiPriority w:val="99"/>
    <w:unhideWhenUsed/>
    <w:rsid w:val="00E419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190A"/>
  </w:style>
  <w:style w:type="paragraph" w:styleId="Rodap">
    <w:name w:val="footer"/>
    <w:basedOn w:val="Normal"/>
    <w:link w:val="RodapChar"/>
    <w:uiPriority w:val="99"/>
    <w:unhideWhenUsed/>
    <w:rsid w:val="00E4190A"/>
    <w:pPr>
      <w:tabs>
        <w:tab w:val="center" w:pos="4252"/>
        <w:tab w:val="right" w:pos="8504"/>
      </w:tabs>
      <w:spacing w:after="0" w:line="240" w:lineRule="auto"/>
    </w:pPr>
  </w:style>
  <w:style w:type="character" w:customStyle="1" w:styleId="RodapChar">
    <w:name w:val="Rodapé Char"/>
    <w:basedOn w:val="Fontepargpadro"/>
    <w:link w:val="Rodap"/>
    <w:uiPriority w:val="99"/>
    <w:rsid w:val="00E4190A"/>
  </w:style>
  <w:style w:type="character" w:customStyle="1" w:styleId="Ttulo3Char">
    <w:name w:val="Título 3 Char"/>
    <w:link w:val="Ttulo3"/>
    <w:uiPriority w:val="9"/>
    <w:semiHidden/>
    <w:rsid w:val="005661DF"/>
    <w:rPr>
      <w:rFonts w:ascii="Cambria" w:eastAsia="Times New Roman" w:hAnsi="Cambria" w:cs="Times New Roman"/>
      <w:color w:val="243F60"/>
      <w:sz w:val="24"/>
      <w:szCs w:val="24"/>
    </w:rPr>
  </w:style>
  <w:style w:type="character" w:customStyle="1" w:styleId="cargo">
    <w:name w:val="cargo"/>
    <w:basedOn w:val="Fontepargpadro"/>
    <w:rsid w:val="005661DF"/>
  </w:style>
  <w:style w:type="character" w:styleId="Hyperlink">
    <w:name w:val="Hyperlink"/>
    <w:uiPriority w:val="99"/>
    <w:unhideWhenUsed/>
    <w:rsid w:val="004959B7"/>
    <w:rPr>
      <w:color w:val="0563C1"/>
      <w:u w:val="single"/>
    </w:rPr>
  </w:style>
  <w:style w:type="paragraph" w:customStyle="1" w:styleId="WW-Recuodecorpodetexto3">
    <w:name w:val="WW-Recuo de corpo de texto 3"/>
    <w:basedOn w:val="Normal"/>
    <w:qFormat/>
    <w:rsid w:val="007E585A"/>
    <w:pPr>
      <w:suppressAutoHyphens/>
      <w:spacing w:after="0" w:line="240" w:lineRule="auto"/>
      <w:ind w:left="993" w:hanging="993"/>
      <w:jc w:val="both"/>
    </w:pPr>
    <w:rPr>
      <w:rFonts w:ascii="Times New Roman" w:hAnsi="Times New Roman"/>
      <w:sz w:val="28"/>
      <w:szCs w:val="20"/>
      <w:lang w:eastAsia="ar-SA"/>
    </w:rPr>
  </w:style>
  <w:style w:type="character" w:customStyle="1" w:styleId="label">
    <w:name w:val="label"/>
    <w:basedOn w:val="Fontepargpadro"/>
    <w:rsid w:val="00BA6304"/>
  </w:style>
  <w:style w:type="character" w:customStyle="1" w:styleId="RodapChar1">
    <w:name w:val="Rodapé Char1"/>
    <w:uiPriority w:val="99"/>
    <w:rsid w:val="00025841"/>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025841"/>
    <w:pPr>
      <w:suppressAutoHyphens/>
      <w:spacing w:after="120" w:line="240" w:lineRule="auto"/>
      <w:ind w:left="283"/>
    </w:pPr>
    <w:rPr>
      <w:rFonts w:ascii="Times New Roman" w:hAnsi="Times New Roman"/>
      <w:sz w:val="16"/>
      <w:szCs w:val="16"/>
      <w:lang w:eastAsia="ar-SA"/>
    </w:rPr>
  </w:style>
  <w:style w:type="character" w:customStyle="1" w:styleId="Recuodecorpodetexto3Char">
    <w:name w:val="Recuo de corpo de texto 3 Char"/>
    <w:link w:val="Recuodecorpodetexto3"/>
    <w:uiPriority w:val="99"/>
    <w:semiHidden/>
    <w:rsid w:val="00025841"/>
    <w:rPr>
      <w:rFonts w:ascii="Times New Roman" w:hAnsi="Times New Roman"/>
      <w:sz w:val="16"/>
      <w:szCs w:val="16"/>
      <w:lang w:eastAsia="ar-SA"/>
    </w:rPr>
  </w:style>
  <w:style w:type="character" w:customStyle="1" w:styleId="apple-converted-space">
    <w:name w:val="apple-converted-space"/>
    <w:rsid w:val="00025841"/>
    <w:rPr>
      <w:rFonts w:cs="Times New Roman"/>
    </w:rPr>
  </w:style>
  <w:style w:type="paragraph" w:customStyle="1" w:styleId="default">
    <w:name w:val="default"/>
    <w:basedOn w:val="Normal"/>
    <w:uiPriority w:val="99"/>
    <w:rsid w:val="00025841"/>
    <w:pPr>
      <w:suppressAutoHyphens/>
      <w:spacing w:before="280" w:after="280" w:line="240" w:lineRule="auto"/>
    </w:pPr>
    <w:rPr>
      <w:rFonts w:ascii="Times New Roman" w:hAnsi="Times New Roman"/>
      <w:sz w:val="24"/>
      <w:szCs w:val="24"/>
      <w:lang w:eastAsia="ar-SA"/>
    </w:rPr>
  </w:style>
  <w:style w:type="character" w:styleId="nfase">
    <w:name w:val="Emphasis"/>
    <w:uiPriority w:val="20"/>
    <w:qFormat/>
    <w:rsid w:val="00025841"/>
    <w:rPr>
      <w:i/>
      <w:iCs/>
    </w:rPr>
  </w:style>
  <w:style w:type="character" w:customStyle="1" w:styleId="RodapChar2">
    <w:name w:val="Rodapé Char2"/>
    <w:uiPriority w:val="99"/>
    <w:semiHidden/>
    <w:rsid w:val="00025841"/>
    <w:rPr>
      <w:sz w:val="24"/>
      <w:szCs w:val="24"/>
      <w:lang w:eastAsia="ar-SA"/>
    </w:rPr>
  </w:style>
  <w:style w:type="paragraph" w:customStyle="1" w:styleId="padro">
    <w:name w:val="padro"/>
    <w:basedOn w:val="Normal"/>
    <w:rsid w:val="00025841"/>
    <w:pPr>
      <w:spacing w:before="100" w:beforeAutospacing="1" w:after="100" w:afterAutospacing="1" w:line="240" w:lineRule="auto"/>
    </w:pPr>
    <w:rPr>
      <w:rFonts w:ascii="Times New Roman" w:hAnsi="Times New Roman"/>
      <w:sz w:val="24"/>
      <w:szCs w:val="24"/>
    </w:rPr>
  </w:style>
  <w:style w:type="paragraph" w:customStyle="1" w:styleId="Nivel01">
    <w:name w:val="Nivel 01"/>
    <w:basedOn w:val="Ttulo1"/>
    <w:next w:val="Normal"/>
    <w:link w:val="Nivel01Char"/>
    <w:qFormat/>
    <w:rsid w:val="00025841"/>
    <w:pPr>
      <w:keepLines/>
      <w:numPr>
        <w:numId w:val="2"/>
      </w:numPr>
      <w:suppressAutoHyphens w:val="0"/>
      <w:spacing w:before="480" w:after="120" w:line="276" w:lineRule="auto"/>
      <w:ind w:right="-15"/>
    </w:pPr>
    <w:rPr>
      <w:rFonts w:ascii="Arial" w:hAnsi="Arial"/>
      <w:bCs/>
      <w:color w:val="000000"/>
      <w:sz w:val="20"/>
      <w:lang w:eastAsia="pt-BR"/>
    </w:rPr>
  </w:style>
  <w:style w:type="character" w:customStyle="1" w:styleId="Nivel01Char">
    <w:name w:val="Nivel 01 Char"/>
    <w:link w:val="Nivel01"/>
    <w:rsid w:val="00025841"/>
    <w:rPr>
      <w:rFonts w:ascii="Arial" w:hAnsi="Arial"/>
      <w:b/>
      <w:bCs/>
      <w:color w:val="000000"/>
    </w:rPr>
  </w:style>
  <w:style w:type="character" w:styleId="Refdecomentrio">
    <w:name w:val="annotation reference"/>
    <w:uiPriority w:val="99"/>
    <w:semiHidden/>
    <w:unhideWhenUsed/>
    <w:rsid w:val="00025841"/>
    <w:rPr>
      <w:sz w:val="16"/>
      <w:szCs w:val="16"/>
    </w:rPr>
  </w:style>
  <w:style w:type="paragraph" w:styleId="Textodecomentrio">
    <w:name w:val="annotation text"/>
    <w:basedOn w:val="Normal"/>
    <w:link w:val="TextodecomentrioChar"/>
    <w:uiPriority w:val="99"/>
    <w:semiHidden/>
    <w:unhideWhenUsed/>
    <w:rsid w:val="00025841"/>
    <w:pPr>
      <w:suppressAutoHyphens/>
      <w:spacing w:after="0" w:line="240" w:lineRule="auto"/>
    </w:pPr>
    <w:rPr>
      <w:rFonts w:ascii="Times New Roman" w:hAnsi="Times New Roman"/>
      <w:sz w:val="20"/>
      <w:szCs w:val="20"/>
      <w:lang w:eastAsia="ar-SA"/>
    </w:rPr>
  </w:style>
  <w:style w:type="character" w:customStyle="1" w:styleId="TextodecomentrioChar">
    <w:name w:val="Texto de comentário Char"/>
    <w:link w:val="Textodecomentrio"/>
    <w:uiPriority w:val="99"/>
    <w:semiHidden/>
    <w:rsid w:val="00025841"/>
    <w:rPr>
      <w:rFonts w:ascii="Times New Roman" w:hAnsi="Times New Roman"/>
      <w:lang w:eastAsia="ar-SA"/>
    </w:rPr>
  </w:style>
  <w:style w:type="paragraph" w:styleId="Assuntodocomentrio">
    <w:name w:val="annotation subject"/>
    <w:basedOn w:val="Textodecomentrio"/>
    <w:next w:val="Textodecomentrio"/>
    <w:link w:val="AssuntodocomentrioChar"/>
    <w:uiPriority w:val="99"/>
    <w:semiHidden/>
    <w:unhideWhenUsed/>
    <w:rsid w:val="00025841"/>
    <w:rPr>
      <w:b/>
      <w:bCs/>
    </w:rPr>
  </w:style>
  <w:style w:type="character" w:customStyle="1" w:styleId="AssuntodocomentrioChar">
    <w:name w:val="Assunto do comentário Char"/>
    <w:link w:val="Assuntodocomentrio"/>
    <w:uiPriority w:val="99"/>
    <w:semiHidden/>
    <w:rsid w:val="00025841"/>
    <w:rPr>
      <w:rFonts w:ascii="Times New Roman" w:hAnsi="Times New Roman"/>
      <w:b/>
      <w:bCs/>
      <w:lang w:eastAsia="ar-SA"/>
    </w:rPr>
  </w:style>
  <w:style w:type="paragraph" w:styleId="Reviso">
    <w:name w:val="Revision"/>
    <w:hidden/>
    <w:uiPriority w:val="99"/>
    <w:semiHidden/>
    <w:rsid w:val="00025841"/>
    <w:rPr>
      <w:rFonts w:ascii="Times New Roman" w:hAnsi="Times New Roman"/>
      <w:sz w:val="24"/>
      <w:szCs w:val="24"/>
      <w:lang w:eastAsia="ar-SA"/>
    </w:rPr>
  </w:style>
  <w:style w:type="table" w:styleId="SombreamentoMdio2-nfase5">
    <w:name w:val="Medium Shading 2 Accent 5"/>
    <w:basedOn w:val="Tabelanormal"/>
    <w:uiPriority w:val="64"/>
    <w:rsid w:val="00025841"/>
    <w:rPr>
      <w:rFonts w:eastAsia="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enoPendente1">
    <w:name w:val="Menção Pendente1"/>
    <w:uiPriority w:val="99"/>
    <w:semiHidden/>
    <w:unhideWhenUsed/>
    <w:rsid w:val="00045E2E"/>
    <w:rPr>
      <w:color w:val="605E5C"/>
      <w:shd w:val="clear" w:color="auto" w:fill="E1DFDD"/>
    </w:rPr>
  </w:style>
  <w:style w:type="paragraph" w:customStyle="1" w:styleId="WW-TextoPr-formatado">
    <w:name w:val="WW-Texto Pré-formatado"/>
    <w:basedOn w:val="Normal"/>
    <w:rsid w:val="000B67DF"/>
    <w:pPr>
      <w:widowControl w:val="0"/>
      <w:suppressAutoHyphens/>
      <w:spacing w:after="0" w:line="240" w:lineRule="auto"/>
    </w:pPr>
    <w:rPr>
      <w:rFonts w:ascii="Courier New" w:eastAsia="Courier New" w:hAnsi="Courier New"/>
      <w:sz w:val="20"/>
      <w:szCs w:val="20"/>
      <w:lang w:eastAsia="ar-SA"/>
    </w:rPr>
  </w:style>
  <w:style w:type="paragraph" w:customStyle="1" w:styleId="GradeMdia1-nfase21">
    <w:name w:val="Grade Média 1 - Ênfase 21"/>
    <w:basedOn w:val="Normal"/>
    <w:link w:val="MediumGrid1-Accent2Char"/>
    <w:uiPriority w:val="34"/>
    <w:qFormat/>
    <w:rsid w:val="000B67DF"/>
    <w:pPr>
      <w:suppressAutoHyphens/>
      <w:spacing w:after="0" w:line="240" w:lineRule="auto"/>
      <w:ind w:left="720"/>
      <w:contextualSpacing/>
    </w:pPr>
    <w:rPr>
      <w:rFonts w:ascii="Times New Roman" w:hAnsi="Times New Roman"/>
      <w:sz w:val="20"/>
      <w:szCs w:val="20"/>
      <w:lang w:eastAsia="ar-SA"/>
    </w:rPr>
  </w:style>
  <w:style w:type="character" w:customStyle="1" w:styleId="MediumGrid1-Accent2Char">
    <w:name w:val="Medium Grid 1 - Accent 2 Char"/>
    <w:link w:val="GradeMdia1-nfase21"/>
    <w:uiPriority w:val="34"/>
    <w:rsid w:val="000B67DF"/>
    <w:rPr>
      <w:rFonts w:ascii="Times New Roman" w:hAnsi="Times New Roman"/>
      <w:lang w:eastAsia="ar-SA"/>
    </w:rPr>
  </w:style>
  <w:style w:type="character" w:customStyle="1" w:styleId="Ttulo2Char">
    <w:name w:val="Título 2 Char"/>
    <w:link w:val="Ttulo2"/>
    <w:uiPriority w:val="9"/>
    <w:semiHidden/>
    <w:rsid w:val="009A144C"/>
    <w:rPr>
      <w:rFonts w:ascii="Calibri Light" w:eastAsia="Times New Roman" w:hAnsi="Calibri Light" w:cs="Times New Roman"/>
      <w:b/>
      <w:bCs/>
      <w:i/>
      <w:iCs/>
      <w:sz w:val="28"/>
      <w:szCs w:val="28"/>
    </w:rPr>
  </w:style>
  <w:style w:type="character" w:customStyle="1" w:styleId="markedcontent">
    <w:name w:val="markedcontent"/>
    <w:basedOn w:val="Fontepargpadro"/>
    <w:rsid w:val="002A4B65"/>
  </w:style>
  <w:style w:type="table" w:styleId="TabeladeGradeClara">
    <w:name w:val="Grid Table Light"/>
    <w:basedOn w:val="Tabelanormal"/>
    <w:uiPriority w:val="40"/>
    <w:rsid w:val="001A424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western">
    <w:name w:val="western"/>
    <w:basedOn w:val="Normal"/>
    <w:rsid w:val="00C269F9"/>
    <w:pPr>
      <w:suppressAutoHyphens/>
      <w:spacing w:before="280" w:after="0" w:line="240" w:lineRule="auto"/>
      <w:jc w:val="both"/>
    </w:pPr>
    <w:rPr>
      <w:rFonts w:ascii="Arial Unicode MS" w:hAnsi="Arial Unicode MS"/>
      <w:sz w:val="24"/>
      <w:szCs w:val="24"/>
      <w:lang w:eastAsia="ar-SA"/>
    </w:rPr>
  </w:style>
  <w:style w:type="numbering" w:customStyle="1" w:styleId="Listaatual1">
    <w:name w:val="Lista atual1"/>
    <w:uiPriority w:val="99"/>
    <w:rsid w:val="00832950"/>
    <w:pPr>
      <w:numPr>
        <w:numId w:val="9"/>
      </w:numPr>
    </w:pPr>
  </w:style>
  <w:style w:type="paragraph" w:styleId="Corpodetexto">
    <w:name w:val="Body Text"/>
    <w:basedOn w:val="Normal"/>
    <w:link w:val="CorpodetextoChar"/>
    <w:uiPriority w:val="99"/>
    <w:semiHidden/>
    <w:unhideWhenUsed/>
    <w:rsid w:val="00447E16"/>
    <w:pPr>
      <w:spacing w:after="120"/>
    </w:pPr>
  </w:style>
  <w:style w:type="character" w:customStyle="1" w:styleId="CorpodetextoChar">
    <w:name w:val="Corpo de texto Char"/>
    <w:link w:val="Corpodetexto"/>
    <w:uiPriority w:val="99"/>
    <w:semiHidden/>
    <w:rsid w:val="00447E16"/>
    <w:rPr>
      <w:sz w:val="22"/>
      <w:szCs w:val="22"/>
    </w:rPr>
  </w:style>
  <w:style w:type="paragraph" w:styleId="Corpodetexto2">
    <w:name w:val="Body Text 2"/>
    <w:basedOn w:val="Normal"/>
    <w:link w:val="Corpodetexto2Char"/>
    <w:uiPriority w:val="99"/>
    <w:unhideWhenUsed/>
    <w:rsid w:val="00391B57"/>
    <w:pPr>
      <w:tabs>
        <w:tab w:val="left" w:pos="567"/>
      </w:tabs>
      <w:spacing w:after="0" w:line="240" w:lineRule="auto"/>
      <w:jc w:val="both"/>
    </w:pPr>
    <w:rPr>
      <w:rFonts w:ascii="Arial" w:hAnsi="Arial" w:cs="Arial"/>
    </w:rPr>
  </w:style>
  <w:style w:type="character" w:customStyle="1" w:styleId="Corpodetexto2Char">
    <w:name w:val="Corpo de texto 2 Char"/>
    <w:link w:val="Corpodetexto2"/>
    <w:uiPriority w:val="99"/>
    <w:rsid w:val="00391B57"/>
    <w:rPr>
      <w:rFonts w:ascii="Arial" w:hAnsi="Arial" w:cs="Arial"/>
      <w:sz w:val="22"/>
      <w:szCs w:val="22"/>
    </w:rPr>
  </w:style>
  <w:style w:type="paragraph" w:customStyle="1" w:styleId="Default0">
    <w:name w:val="Default"/>
    <w:rsid w:val="00391B57"/>
    <w:pPr>
      <w:suppressAutoHyphens/>
      <w:autoSpaceDE w:val="0"/>
    </w:pPr>
    <w:rPr>
      <w:rFonts w:ascii="Arial" w:hAnsi="Arial" w:cs="Arial"/>
      <w:color w:val="000000"/>
      <w:sz w:val="24"/>
      <w:szCs w:val="24"/>
      <w:lang w:eastAsia="zh-CN"/>
    </w:rPr>
  </w:style>
  <w:style w:type="paragraph" w:styleId="Recuodecorpodetexto">
    <w:name w:val="Body Text Indent"/>
    <w:basedOn w:val="Normal"/>
    <w:link w:val="RecuodecorpodetextoChar"/>
    <w:uiPriority w:val="99"/>
    <w:unhideWhenUsed/>
    <w:rsid w:val="00F05E35"/>
    <w:pPr>
      <w:spacing w:after="120"/>
      <w:ind w:left="283"/>
    </w:pPr>
  </w:style>
  <w:style w:type="character" w:customStyle="1" w:styleId="RecuodecorpodetextoChar">
    <w:name w:val="Recuo de corpo de texto Char"/>
    <w:link w:val="Recuodecorpodetexto"/>
    <w:uiPriority w:val="99"/>
    <w:rsid w:val="00F05E35"/>
    <w:rPr>
      <w:sz w:val="22"/>
      <w:szCs w:val="22"/>
    </w:rPr>
  </w:style>
  <w:style w:type="paragraph" w:styleId="Lista">
    <w:name w:val="List"/>
    <w:basedOn w:val="Corpodetexto"/>
    <w:rsid w:val="005A68F1"/>
    <w:pPr>
      <w:suppressAutoHyphens/>
    </w:pPr>
    <w:rPr>
      <w:rFonts w:cs="Arial"/>
      <w:lang w:eastAsia="zh-CN"/>
    </w:rPr>
  </w:style>
  <w:style w:type="paragraph" w:customStyle="1" w:styleId="Corpodetexto31">
    <w:name w:val="Corpo de texto 31"/>
    <w:basedOn w:val="Normal"/>
    <w:rsid w:val="005A68F1"/>
    <w:pPr>
      <w:suppressAutoHyphens/>
      <w:snapToGrid w:val="0"/>
      <w:spacing w:before="120" w:after="120"/>
      <w:ind w:right="141"/>
      <w:jc w:val="both"/>
    </w:pPr>
    <w:rPr>
      <w:rFonts w:cs="Calibri"/>
      <w:sz w:val="24"/>
      <w:szCs w:val="24"/>
      <w:lang w:eastAsia="zh-CN"/>
    </w:rPr>
  </w:style>
  <w:style w:type="paragraph" w:customStyle="1" w:styleId="Corpodetexto21">
    <w:name w:val="Corpo de texto 21"/>
    <w:basedOn w:val="Normal"/>
    <w:rsid w:val="000F4BC6"/>
    <w:pPr>
      <w:tabs>
        <w:tab w:val="left" w:pos="567"/>
      </w:tabs>
      <w:suppressAutoHyphens/>
      <w:spacing w:after="0" w:line="240" w:lineRule="auto"/>
      <w:jc w:val="both"/>
    </w:pPr>
    <w:rPr>
      <w:rFonts w:ascii="Arial" w:hAnsi="Arial" w:cs="Arial"/>
      <w:lang w:eastAsia="zh-CN"/>
    </w:rPr>
  </w:style>
  <w:style w:type="paragraph" w:styleId="Recuodecorpodetexto2">
    <w:name w:val="Body Text Indent 2"/>
    <w:basedOn w:val="Normal"/>
    <w:link w:val="Recuodecorpodetexto2Char"/>
    <w:uiPriority w:val="99"/>
    <w:unhideWhenUsed/>
    <w:rsid w:val="00224270"/>
    <w:pPr>
      <w:spacing w:after="0" w:line="240" w:lineRule="auto"/>
      <w:ind w:left="1418"/>
      <w:jc w:val="both"/>
    </w:pPr>
    <w:rPr>
      <w:rFonts w:ascii="Arial" w:hAnsi="Arial" w:cs="Arial"/>
      <w:sz w:val="24"/>
      <w:szCs w:val="24"/>
    </w:rPr>
  </w:style>
  <w:style w:type="character" w:customStyle="1" w:styleId="Recuodecorpodetexto2Char">
    <w:name w:val="Recuo de corpo de texto 2 Char"/>
    <w:link w:val="Recuodecorpodetexto2"/>
    <w:uiPriority w:val="99"/>
    <w:rsid w:val="00224270"/>
    <w:rPr>
      <w:rFonts w:ascii="Arial" w:hAnsi="Arial" w:cs="Arial"/>
      <w:sz w:val="24"/>
      <w:szCs w:val="24"/>
    </w:rPr>
  </w:style>
  <w:style w:type="character" w:customStyle="1" w:styleId="Ttulo5Char">
    <w:name w:val="Título 5 Char"/>
    <w:link w:val="Ttulo5"/>
    <w:uiPriority w:val="9"/>
    <w:rsid w:val="00224270"/>
    <w:rPr>
      <w:rFonts w:ascii="Arial" w:hAnsi="Arial" w:cs="Arial"/>
      <w:b/>
      <w:sz w:val="22"/>
      <w:szCs w:val="22"/>
    </w:rPr>
  </w:style>
  <w:style w:type="paragraph" w:styleId="Corpodetexto3">
    <w:name w:val="Body Text 3"/>
    <w:basedOn w:val="Normal"/>
    <w:link w:val="Corpodetexto3Char"/>
    <w:uiPriority w:val="99"/>
    <w:unhideWhenUsed/>
    <w:rsid w:val="005F6539"/>
    <w:pPr>
      <w:spacing w:after="0"/>
      <w:jc w:val="both"/>
    </w:pPr>
    <w:rPr>
      <w:rFonts w:ascii="Arial" w:hAnsi="Arial" w:cs="Arial"/>
      <w:b/>
      <w:bCs/>
    </w:rPr>
  </w:style>
  <w:style w:type="character" w:customStyle="1" w:styleId="Corpodetexto3Char">
    <w:name w:val="Corpo de texto 3 Char"/>
    <w:link w:val="Corpodetexto3"/>
    <w:uiPriority w:val="99"/>
    <w:rsid w:val="005F6539"/>
    <w:rPr>
      <w:rFonts w:ascii="Arial" w:hAnsi="Arial" w:cs="Arial"/>
      <w:b/>
      <w:bCs/>
      <w:sz w:val="22"/>
      <w:szCs w:val="22"/>
    </w:rPr>
  </w:style>
  <w:style w:type="character" w:customStyle="1" w:styleId="Ttulo6Char">
    <w:name w:val="Título 6 Char"/>
    <w:link w:val="Ttulo6"/>
    <w:uiPriority w:val="9"/>
    <w:rsid w:val="0038116C"/>
    <w:rPr>
      <w:rFonts w:ascii="Arial" w:hAnsi="Arial" w:cs="Arial"/>
      <w:b/>
      <w:sz w:val="22"/>
      <w:szCs w:val="22"/>
    </w:rPr>
  </w:style>
  <w:style w:type="paragraph" w:styleId="NormalWeb">
    <w:name w:val="Normal (Web)"/>
    <w:basedOn w:val="Normal"/>
    <w:rsid w:val="00DB394D"/>
    <w:pPr>
      <w:suppressAutoHyphens/>
      <w:spacing w:before="280" w:after="280"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6041">
      <w:bodyDiv w:val="1"/>
      <w:marLeft w:val="0"/>
      <w:marRight w:val="0"/>
      <w:marTop w:val="0"/>
      <w:marBottom w:val="0"/>
      <w:divBdr>
        <w:top w:val="none" w:sz="0" w:space="0" w:color="auto"/>
        <w:left w:val="none" w:sz="0" w:space="0" w:color="auto"/>
        <w:bottom w:val="none" w:sz="0" w:space="0" w:color="auto"/>
        <w:right w:val="none" w:sz="0" w:space="0" w:color="auto"/>
      </w:divBdr>
    </w:div>
    <w:div w:id="133061022">
      <w:bodyDiv w:val="1"/>
      <w:marLeft w:val="0"/>
      <w:marRight w:val="0"/>
      <w:marTop w:val="0"/>
      <w:marBottom w:val="0"/>
      <w:divBdr>
        <w:top w:val="none" w:sz="0" w:space="0" w:color="auto"/>
        <w:left w:val="none" w:sz="0" w:space="0" w:color="auto"/>
        <w:bottom w:val="none" w:sz="0" w:space="0" w:color="auto"/>
        <w:right w:val="none" w:sz="0" w:space="0" w:color="auto"/>
      </w:divBdr>
    </w:div>
    <w:div w:id="315960657">
      <w:bodyDiv w:val="1"/>
      <w:marLeft w:val="0"/>
      <w:marRight w:val="0"/>
      <w:marTop w:val="0"/>
      <w:marBottom w:val="0"/>
      <w:divBdr>
        <w:top w:val="none" w:sz="0" w:space="0" w:color="auto"/>
        <w:left w:val="none" w:sz="0" w:space="0" w:color="auto"/>
        <w:bottom w:val="none" w:sz="0" w:space="0" w:color="auto"/>
        <w:right w:val="none" w:sz="0" w:space="0" w:color="auto"/>
      </w:divBdr>
    </w:div>
    <w:div w:id="400295536">
      <w:bodyDiv w:val="1"/>
      <w:marLeft w:val="0"/>
      <w:marRight w:val="0"/>
      <w:marTop w:val="0"/>
      <w:marBottom w:val="0"/>
      <w:divBdr>
        <w:top w:val="none" w:sz="0" w:space="0" w:color="auto"/>
        <w:left w:val="none" w:sz="0" w:space="0" w:color="auto"/>
        <w:bottom w:val="none" w:sz="0" w:space="0" w:color="auto"/>
        <w:right w:val="none" w:sz="0" w:space="0" w:color="auto"/>
      </w:divBdr>
    </w:div>
    <w:div w:id="423495663">
      <w:bodyDiv w:val="1"/>
      <w:marLeft w:val="0"/>
      <w:marRight w:val="0"/>
      <w:marTop w:val="0"/>
      <w:marBottom w:val="0"/>
      <w:divBdr>
        <w:top w:val="none" w:sz="0" w:space="0" w:color="auto"/>
        <w:left w:val="none" w:sz="0" w:space="0" w:color="auto"/>
        <w:bottom w:val="none" w:sz="0" w:space="0" w:color="auto"/>
        <w:right w:val="none" w:sz="0" w:space="0" w:color="auto"/>
      </w:divBdr>
    </w:div>
    <w:div w:id="450443596">
      <w:bodyDiv w:val="1"/>
      <w:marLeft w:val="0"/>
      <w:marRight w:val="0"/>
      <w:marTop w:val="0"/>
      <w:marBottom w:val="0"/>
      <w:divBdr>
        <w:top w:val="none" w:sz="0" w:space="0" w:color="auto"/>
        <w:left w:val="none" w:sz="0" w:space="0" w:color="auto"/>
        <w:bottom w:val="none" w:sz="0" w:space="0" w:color="auto"/>
        <w:right w:val="none" w:sz="0" w:space="0" w:color="auto"/>
      </w:divBdr>
    </w:div>
    <w:div w:id="524247877">
      <w:bodyDiv w:val="1"/>
      <w:marLeft w:val="0"/>
      <w:marRight w:val="0"/>
      <w:marTop w:val="0"/>
      <w:marBottom w:val="0"/>
      <w:divBdr>
        <w:top w:val="none" w:sz="0" w:space="0" w:color="auto"/>
        <w:left w:val="none" w:sz="0" w:space="0" w:color="auto"/>
        <w:bottom w:val="none" w:sz="0" w:space="0" w:color="auto"/>
        <w:right w:val="none" w:sz="0" w:space="0" w:color="auto"/>
      </w:divBdr>
    </w:div>
    <w:div w:id="779032911">
      <w:bodyDiv w:val="1"/>
      <w:marLeft w:val="0"/>
      <w:marRight w:val="0"/>
      <w:marTop w:val="0"/>
      <w:marBottom w:val="0"/>
      <w:divBdr>
        <w:top w:val="none" w:sz="0" w:space="0" w:color="auto"/>
        <w:left w:val="none" w:sz="0" w:space="0" w:color="auto"/>
        <w:bottom w:val="none" w:sz="0" w:space="0" w:color="auto"/>
        <w:right w:val="none" w:sz="0" w:space="0" w:color="auto"/>
      </w:divBdr>
    </w:div>
    <w:div w:id="925771552">
      <w:bodyDiv w:val="1"/>
      <w:marLeft w:val="0"/>
      <w:marRight w:val="0"/>
      <w:marTop w:val="0"/>
      <w:marBottom w:val="0"/>
      <w:divBdr>
        <w:top w:val="none" w:sz="0" w:space="0" w:color="auto"/>
        <w:left w:val="none" w:sz="0" w:space="0" w:color="auto"/>
        <w:bottom w:val="none" w:sz="0" w:space="0" w:color="auto"/>
        <w:right w:val="none" w:sz="0" w:space="0" w:color="auto"/>
      </w:divBdr>
    </w:div>
    <w:div w:id="937637190">
      <w:bodyDiv w:val="1"/>
      <w:marLeft w:val="0"/>
      <w:marRight w:val="0"/>
      <w:marTop w:val="0"/>
      <w:marBottom w:val="0"/>
      <w:divBdr>
        <w:top w:val="none" w:sz="0" w:space="0" w:color="auto"/>
        <w:left w:val="none" w:sz="0" w:space="0" w:color="auto"/>
        <w:bottom w:val="none" w:sz="0" w:space="0" w:color="auto"/>
        <w:right w:val="none" w:sz="0" w:space="0" w:color="auto"/>
      </w:divBdr>
    </w:div>
    <w:div w:id="1055158641">
      <w:bodyDiv w:val="1"/>
      <w:marLeft w:val="0"/>
      <w:marRight w:val="0"/>
      <w:marTop w:val="0"/>
      <w:marBottom w:val="0"/>
      <w:divBdr>
        <w:top w:val="none" w:sz="0" w:space="0" w:color="auto"/>
        <w:left w:val="none" w:sz="0" w:space="0" w:color="auto"/>
        <w:bottom w:val="none" w:sz="0" w:space="0" w:color="auto"/>
        <w:right w:val="none" w:sz="0" w:space="0" w:color="auto"/>
      </w:divBdr>
    </w:div>
    <w:div w:id="1605071771">
      <w:bodyDiv w:val="1"/>
      <w:marLeft w:val="0"/>
      <w:marRight w:val="0"/>
      <w:marTop w:val="0"/>
      <w:marBottom w:val="0"/>
      <w:divBdr>
        <w:top w:val="none" w:sz="0" w:space="0" w:color="auto"/>
        <w:left w:val="none" w:sz="0" w:space="0" w:color="auto"/>
        <w:bottom w:val="none" w:sz="0" w:space="0" w:color="auto"/>
        <w:right w:val="none" w:sz="0" w:space="0" w:color="auto"/>
      </w:divBdr>
    </w:div>
    <w:div w:id="1654794171">
      <w:bodyDiv w:val="1"/>
      <w:marLeft w:val="0"/>
      <w:marRight w:val="0"/>
      <w:marTop w:val="0"/>
      <w:marBottom w:val="0"/>
      <w:divBdr>
        <w:top w:val="none" w:sz="0" w:space="0" w:color="auto"/>
        <w:left w:val="none" w:sz="0" w:space="0" w:color="auto"/>
        <w:bottom w:val="none" w:sz="0" w:space="0" w:color="auto"/>
        <w:right w:val="none" w:sz="0" w:space="0" w:color="auto"/>
      </w:divBdr>
    </w:div>
    <w:div w:id="1674842831">
      <w:bodyDiv w:val="1"/>
      <w:marLeft w:val="0"/>
      <w:marRight w:val="0"/>
      <w:marTop w:val="0"/>
      <w:marBottom w:val="0"/>
      <w:divBdr>
        <w:top w:val="none" w:sz="0" w:space="0" w:color="auto"/>
        <w:left w:val="none" w:sz="0" w:space="0" w:color="auto"/>
        <w:bottom w:val="none" w:sz="0" w:space="0" w:color="auto"/>
        <w:right w:val="none" w:sz="0" w:space="0" w:color="auto"/>
      </w:divBdr>
    </w:div>
    <w:div w:id="1730496422">
      <w:bodyDiv w:val="1"/>
      <w:marLeft w:val="0"/>
      <w:marRight w:val="0"/>
      <w:marTop w:val="0"/>
      <w:marBottom w:val="0"/>
      <w:divBdr>
        <w:top w:val="none" w:sz="0" w:space="0" w:color="auto"/>
        <w:left w:val="none" w:sz="0" w:space="0" w:color="auto"/>
        <w:bottom w:val="none" w:sz="0" w:space="0" w:color="auto"/>
        <w:right w:val="none" w:sz="0" w:space="0" w:color="auto"/>
      </w:divBdr>
    </w:div>
    <w:div w:id="1781758982">
      <w:bodyDiv w:val="1"/>
      <w:marLeft w:val="0"/>
      <w:marRight w:val="0"/>
      <w:marTop w:val="0"/>
      <w:marBottom w:val="0"/>
      <w:divBdr>
        <w:top w:val="none" w:sz="0" w:space="0" w:color="auto"/>
        <w:left w:val="none" w:sz="0" w:space="0" w:color="auto"/>
        <w:bottom w:val="none" w:sz="0" w:space="0" w:color="auto"/>
        <w:right w:val="none" w:sz="0" w:space="0" w:color="auto"/>
      </w:divBdr>
    </w:div>
    <w:div w:id="1994021831">
      <w:bodyDiv w:val="1"/>
      <w:marLeft w:val="0"/>
      <w:marRight w:val="0"/>
      <w:marTop w:val="0"/>
      <w:marBottom w:val="0"/>
      <w:divBdr>
        <w:top w:val="none" w:sz="0" w:space="0" w:color="auto"/>
        <w:left w:val="none" w:sz="0" w:space="0" w:color="auto"/>
        <w:bottom w:val="none" w:sz="0" w:space="0" w:color="auto"/>
        <w:right w:val="none" w:sz="0" w:space="0" w:color="auto"/>
      </w:divBdr>
    </w:div>
    <w:div w:id="2048791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acaba.sc.gov.br" TargetMode="External"/><Relationship Id="rId13" Type="http://schemas.openxmlformats.org/officeDocument/2006/relationships/hyperlink" Target="http://www.joacaba.sc.gov.br" TargetMode="External"/><Relationship Id="rId18" Type="http://schemas.openxmlformats.org/officeDocument/2006/relationships/hyperlink" Target="http://www.joacaba.sc.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err.com.br/principal.php?chave=82939380000199" TargetMode="External"/><Relationship Id="rId17" Type="http://schemas.openxmlformats.org/officeDocument/2006/relationships/hyperlink" Target="https://gerr.com.br/principal.php?chave=82939380000199" TargetMode="External"/><Relationship Id="rId2" Type="http://schemas.openxmlformats.org/officeDocument/2006/relationships/numbering" Target="numbering.xml"/><Relationship Id="rId16" Type="http://schemas.openxmlformats.org/officeDocument/2006/relationships/hyperlink" Target="https://gerr.com.br/principal.php?chave=8293938000019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rr.com.br/principal.php?chave=82939380000199" TargetMode="External"/><Relationship Id="rId5" Type="http://schemas.openxmlformats.org/officeDocument/2006/relationships/webSettings" Target="webSettings.xml"/><Relationship Id="rId15" Type="http://schemas.openxmlformats.org/officeDocument/2006/relationships/hyperlink" Target="https://gerr.com.br/principal.php?chave=82939380000199" TargetMode="External"/><Relationship Id="rId23" Type="http://schemas.openxmlformats.org/officeDocument/2006/relationships/theme" Target="theme/theme1.xml"/><Relationship Id="rId10" Type="http://schemas.openxmlformats.org/officeDocument/2006/relationships/hyperlink" Target="https://gerr.com.br/principal.php?chave=82939380000199" TargetMode="External"/><Relationship Id="rId19" Type="http://schemas.openxmlformats.org/officeDocument/2006/relationships/hyperlink" Target="https://gerr.com.br/principal.php?chave=82939380000199" TargetMode="External"/><Relationship Id="rId4" Type="http://schemas.openxmlformats.org/officeDocument/2006/relationships/settings" Target="settings.xml"/><Relationship Id="rId9" Type="http://schemas.openxmlformats.org/officeDocument/2006/relationships/hyperlink" Target="https://gerr.com.br/principal.php?chave=82939380000199" TargetMode="External"/><Relationship Id="rId14" Type="http://schemas.openxmlformats.org/officeDocument/2006/relationships/hyperlink" Target="https://gerr.com.br/principal.php?chave=8293938000019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062B7-B9AB-4147-9896-D1606BB9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16891</Words>
  <Characters>91214</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107890</CharactersWithSpaces>
  <SharedDoc>false</SharedDoc>
  <HLinks>
    <vt:vector size="78" baseType="variant">
      <vt:variant>
        <vt:i4>3211376</vt:i4>
      </vt:variant>
      <vt:variant>
        <vt:i4>36</vt:i4>
      </vt:variant>
      <vt:variant>
        <vt:i4>0</vt:i4>
      </vt:variant>
      <vt:variant>
        <vt:i4>5</vt:i4>
      </vt:variant>
      <vt:variant>
        <vt:lpwstr>https://gerr.com.br/principal.php?chave=82939380000199</vt:lpwstr>
      </vt:variant>
      <vt:variant>
        <vt:lpwstr/>
      </vt:variant>
      <vt:variant>
        <vt:i4>5111808</vt:i4>
      </vt:variant>
      <vt:variant>
        <vt:i4>33</vt:i4>
      </vt:variant>
      <vt:variant>
        <vt:i4>0</vt:i4>
      </vt:variant>
      <vt:variant>
        <vt:i4>5</vt:i4>
      </vt:variant>
      <vt:variant>
        <vt:lpwstr>http://www.joacaba.sc.gov.br/</vt:lpwstr>
      </vt:variant>
      <vt:variant>
        <vt:lpwstr/>
      </vt:variant>
      <vt:variant>
        <vt:i4>3211376</vt:i4>
      </vt:variant>
      <vt:variant>
        <vt:i4>30</vt:i4>
      </vt:variant>
      <vt:variant>
        <vt:i4>0</vt:i4>
      </vt:variant>
      <vt:variant>
        <vt:i4>5</vt:i4>
      </vt:variant>
      <vt:variant>
        <vt:lpwstr>https://gerr.com.br/principal.php?chave=82939380000199</vt:lpwstr>
      </vt:variant>
      <vt:variant>
        <vt:lpwstr/>
      </vt:variant>
      <vt:variant>
        <vt:i4>3211376</vt:i4>
      </vt:variant>
      <vt:variant>
        <vt:i4>27</vt:i4>
      </vt:variant>
      <vt:variant>
        <vt:i4>0</vt:i4>
      </vt:variant>
      <vt:variant>
        <vt:i4>5</vt:i4>
      </vt:variant>
      <vt:variant>
        <vt:lpwstr>https://gerr.com.br/principal.php?chave=82939380000199</vt:lpwstr>
      </vt:variant>
      <vt:variant>
        <vt:lpwstr/>
      </vt:variant>
      <vt:variant>
        <vt:i4>3211376</vt:i4>
      </vt:variant>
      <vt:variant>
        <vt:i4>24</vt:i4>
      </vt:variant>
      <vt:variant>
        <vt:i4>0</vt:i4>
      </vt:variant>
      <vt:variant>
        <vt:i4>5</vt:i4>
      </vt:variant>
      <vt:variant>
        <vt:lpwstr>https://gerr.com.br/principal.php?chave=82939380000199</vt:lpwstr>
      </vt:variant>
      <vt:variant>
        <vt:lpwstr/>
      </vt:variant>
      <vt:variant>
        <vt:i4>3211376</vt:i4>
      </vt:variant>
      <vt:variant>
        <vt:i4>21</vt:i4>
      </vt:variant>
      <vt:variant>
        <vt:i4>0</vt:i4>
      </vt:variant>
      <vt:variant>
        <vt:i4>5</vt:i4>
      </vt:variant>
      <vt:variant>
        <vt:lpwstr>https://gerr.com.br/principal.php?chave=82939380000199</vt:lpwstr>
      </vt:variant>
      <vt:variant>
        <vt:lpwstr/>
      </vt:variant>
      <vt:variant>
        <vt:i4>3211376</vt:i4>
      </vt:variant>
      <vt:variant>
        <vt:i4>18</vt:i4>
      </vt:variant>
      <vt:variant>
        <vt:i4>0</vt:i4>
      </vt:variant>
      <vt:variant>
        <vt:i4>5</vt:i4>
      </vt:variant>
      <vt:variant>
        <vt:lpwstr>https://gerr.com.br/principal.php?chave=82939380000199</vt:lpwstr>
      </vt:variant>
      <vt:variant>
        <vt:lpwstr/>
      </vt:variant>
      <vt:variant>
        <vt:i4>5111808</vt:i4>
      </vt:variant>
      <vt:variant>
        <vt:i4>15</vt:i4>
      </vt:variant>
      <vt:variant>
        <vt:i4>0</vt:i4>
      </vt:variant>
      <vt:variant>
        <vt:i4>5</vt:i4>
      </vt:variant>
      <vt:variant>
        <vt:lpwstr>http://www.joacaba.sc.gov.br/</vt:lpwstr>
      </vt:variant>
      <vt:variant>
        <vt:lpwstr/>
      </vt:variant>
      <vt:variant>
        <vt:i4>3211376</vt:i4>
      </vt:variant>
      <vt:variant>
        <vt:i4>12</vt:i4>
      </vt:variant>
      <vt:variant>
        <vt:i4>0</vt:i4>
      </vt:variant>
      <vt:variant>
        <vt:i4>5</vt:i4>
      </vt:variant>
      <vt:variant>
        <vt:lpwstr>https://gerr.com.br/principal.php?chave=82939380000199</vt:lpwstr>
      </vt:variant>
      <vt:variant>
        <vt:lpwstr/>
      </vt:variant>
      <vt:variant>
        <vt:i4>3211376</vt:i4>
      </vt:variant>
      <vt:variant>
        <vt:i4>9</vt:i4>
      </vt:variant>
      <vt:variant>
        <vt:i4>0</vt:i4>
      </vt:variant>
      <vt:variant>
        <vt:i4>5</vt:i4>
      </vt:variant>
      <vt:variant>
        <vt:lpwstr>https://gerr.com.br/principal.php?chave=82939380000199</vt:lpwstr>
      </vt:variant>
      <vt:variant>
        <vt:lpwstr/>
      </vt:variant>
      <vt:variant>
        <vt:i4>3211376</vt:i4>
      </vt:variant>
      <vt:variant>
        <vt:i4>6</vt:i4>
      </vt:variant>
      <vt:variant>
        <vt:i4>0</vt:i4>
      </vt:variant>
      <vt:variant>
        <vt:i4>5</vt:i4>
      </vt:variant>
      <vt:variant>
        <vt:lpwstr>https://gerr.com.br/principal.php?chave=82939380000199</vt:lpwstr>
      </vt:variant>
      <vt:variant>
        <vt:lpwstr/>
      </vt:variant>
      <vt:variant>
        <vt:i4>3211376</vt:i4>
      </vt:variant>
      <vt:variant>
        <vt:i4>3</vt:i4>
      </vt:variant>
      <vt:variant>
        <vt:i4>0</vt:i4>
      </vt:variant>
      <vt:variant>
        <vt:i4>5</vt:i4>
      </vt:variant>
      <vt:variant>
        <vt:lpwstr>https://gerr.com.br/principal.php?chave=82939380000199</vt:lpwstr>
      </vt:variant>
      <vt:variant>
        <vt:lpwstr/>
      </vt:variant>
      <vt:variant>
        <vt:i4>5111808</vt:i4>
      </vt:variant>
      <vt:variant>
        <vt:i4>0</vt:i4>
      </vt:variant>
      <vt:variant>
        <vt:i4>0</vt:i4>
      </vt:variant>
      <vt:variant>
        <vt:i4>5</vt:i4>
      </vt:variant>
      <vt:variant>
        <vt:lpwstr>http://www.joacaba.sc.gov.br/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Ligia Adriane</dc:creator>
  <cp:keywords/>
  <dc:description/>
  <cp:lastModifiedBy>Ligia Adriane</cp:lastModifiedBy>
  <cp:revision>5</cp:revision>
  <cp:lastPrinted>2021-12-07T17:18:00Z</cp:lastPrinted>
  <dcterms:created xsi:type="dcterms:W3CDTF">2023-09-22T17:53:00Z</dcterms:created>
  <dcterms:modified xsi:type="dcterms:W3CDTF">2023-09-22T18:01:00Z</dcterms:modified>
</cp:coreProperties>
</file>