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2A0E0" w14:textId="614F3F0D" w:rsidR="002F7A47" w:rsidRPr="00AB31B0" w:rsidRDefault="002F7A47" w:rsidP="00A554D2">
      <w:pPr>
        <w:pStyle w:val="Ttulo2"/>
        <w:numPr>
          <w:ilvl w:val="0"/>
          <w:numId w:val="0"/>
        </w:numPr>
        <w:tabs>
          <w:tab w:val="clear" w:pos="536"/>
          <w:tab w:val="clear" w:pos="2270"/>
          <w:tab w:val="clear" w:pos="4294"/>
          <w:tab w:val="left" w:pos="0"/>
        </w:tabs>
        <w:jc w:val="center"/>
        <w:rPr>
          <w:rFonts w:ascii="Arial" w:hAnsi="Arial" w:cs="Arial"/>
          <w:color w:val="000000" w:themeColor="text1"/>
          <w:sz w:val="20"/>
        </w:rPr>
      </w:pPr>
      <w:r w:rsidRPr="00AB31B0">
        <w:rPr>
          <w:rFonts w:ascii="Arial" w:hAnsi="Arial" w:cs="Arial"/>
          <w:color w:val="000000" w:themeColor="text1"/>
          <w:sz w:val="20"/>
        </w:rPr>
        <w:t xml:space="preserve">PROCESSO DE LICITAÇÃO Nº </w:t>
      </w:r>
      <w:r w:rsidR="00AB31B0" w:rsidRPr="00AB31B0">
        <w:rPr>
          <w:rFonts w:ascii="Arial" w:hAnsi="Arial" w:cs="Arial"/>
          <w:color w:val="000000" w:themeColor="text1"/>
          <w:sz w:val="20"/>
          <w:lang w:val="pt-BR"/>
        </w:rPr>
        <w:t>88</w:t>
      </w:r>
      <w:r w:rsidR="001D753F" w:rsidRPr="00AB31B0">
        <w:rPr>
          <w:rFonts w:ascii="Arial" w:hAnsi="Arial" w:cs="Arial"/>
          <w:color w:val="000000" w:themeColor="text1"/>
          <w:sz w:val="20"/>
          <w:lang w:val="pt-BR"/>
        </w:rPr>
        <w:t>/</w:t>
      </w:r>
      <w:r w:rsidR="001D753F" w:rsidRPr="00AB31B0">
        <w:rPr>
          <w:rFonts w:ascii="Arial" w:hAnsi="Arial" w:cs="Arial"/>
          <w:color w:val="000000" w:themeColor="text1"/>
          <w:sz w:val="20"/>
        </w:rPr>
        <w:t>20</w:t>
      </w:r>
      <w:r w:rsidR="001D753F" w:rsidRPr="00AB31B0">
        <w:rPr>
          <w:rFonts w:ascii="Arial" w:hAnsi="Arial" w:cs="Arial"/>
          <w:color w:val="000000" w:themeColor="text1"/>
          <w:sz w:val="20"/>
          <w:lang w:val="pt-BR"/>
        </w:rPr>
        <w:t>2</w:t>
      </w:r>
      <w:r w:rsidR="00F97A73" w:rsidRPr="00AB31B0">
        <w:rPr>
          <w:rFonts w:ascii="Arial" w:hAnsi="Arial" w:cs="Arial"/>
          <w:color w:val="000000" w:themeColor="text1"/>
          <w:sz w:val="20"/>
          <w:lang w:val="pt-BR"/>
        </w:rPr>
        <w:t>3</w:t>
      </w:r>
      <w:r w:rsidR="001D753F" w:rsidRPr="00AB31B0">
        <w:rPr>
          <w:rFonts w:ascii="Arial" w:hAnsi="Arial" w:cs="Arial"/>
          <w:color w:val="000000" w:themeColor="text1"/>
          <w:sz w:val="20"/>
        </w:rPr>
        <w:t>/</w:t>
      </w:r>
      <w:r w:rsidR="001D753F" w:rsidRPr="00AB31B0">
        <w:rPr>
          <w:rFonts w:ascii="Arial" w:hAnsi="Arial" w:cs="Arial"/>
          <w:color w:val="000000" w:themeColor="text1"/>
          <w:sz w:val="20"/>
          <w:lang w:val="pt-BR"/>
        </w:rPr>
        <w:t>PMJ</w:t>
      </w:r>
    </w:p>
    <w:p w14:paraId="6682A057" w14:textId="77777777" w:rsidR="002F7A47" w:rsidRPr="00AB31B0" w:rsidRDefault="002F7A47" w:rsidP="00A554D2">
      <w:pPr>
        <w:jc w:val="center"/>
        <w:rPr>
          <w:color w:val="000000" w:themeColor="text1"/>
          <w:sz w:val="20"/>
        </w:rPr>
      </w:pPr>
    </w:p>
    <w:p w14:paraId="3C4E2A2F" w14:textId="1BD501B9" w:rsidR="002F7A47" w:rsidRPr="00AB31B0" w:rsidRDefault="002F7A47" w:rsidP="00A554D2">
      <w:pPr>
        <w:jc w:val="center"/>
        <w:rPr>
          <w:b/>
          <w:bCs w:val="0"/>
          <w:color w:val="000000" w:themeColor="text1"/>
          <w:sz w:val="20"/>
        </w:rPr>
      </w:pPr>
      <w:r w:rsidRPr="00AB31B0">
        <w:rPr>
          <w:b/>
          <w:bCs w:val="0"/>
          <w:color w:val="000000" w:themeColor="text1"/>
          <w:sz w:val="20"/>
        </w:rPr>
        <w:t>EDITAL P</w:t>
      </w:r>
      <w:r w:rsidR="00421138" w:rsidRPr="00AB31B0">
        <w:rPr>
          <w:b/>
          <w:bCs w:val="0"/>
          <w:color w:val="000000" w:themeColor="text1"/>
          <w:sz w:val="20"/>
        </w:rPr>
        <w:t>E</w:t>
      </w:r>
      <w:r w:rsidRPr="00AB31B0">
        <w:rPr>
          <w:b/>
          <w:bCs w:val="0"/>
          <w:color w:val="000000" w:themeColor="text1"/>
          <w:sz w:val="20"/>
        </w:rPr>
        <w:t xml:space="preserve"> Nº</w:t>
      </w:r>
      <w:r w:rsidR="001D753F" w:rsidRPr="00AB31B0">
        <w:rPr>
          <w:b/>
          <w:bCs w:val="0"/>
          <w:color w:val="000000" w:themeColor="text1"/>
          <w:sz w:val="20"/>
        </w:rPr>
        <w:t xml:space="preserve"> </w:t>
      </w:r>
      <w:r w:rsidR="00AB31B0" w:rsidRPr="00AB31B0">
        <w:rPr>
          <w:b/>
          <w:bCs w:val="0"/>
          <w:color w:val="000000" w:themeColor="text1"/>
          <w:sz w:val="20"/>
        </w:rPr>
        <w:t>26</w:t>
      </w:r>
      <w:r w:rsidR="001D753F" w:rsidRPr="00AB31B0">
        <w:rPr>
          <w:b/>
          <w:bCs w:val="0"/>
          <w:color w:val="000000" w:themeColor="text1"/>
          <w:sz w:val="20"/>
        </w:rPr>
        <w:t>/202</w:t>
      </w:r>
      <w:r w:rsidR="00F97A73" w:rsidRPr="00AB31B0">
        <w:rPr>
          <w:b/>
          <w:bCs w:val="0"/>
          <w:color w:val="000000" w:themeColor="text1"/>
          <w:sz w:val="20"/>
        </w:rPr>
        <w:t>3</w:t>
      </w:r>
      <w:r w:rsidR="001D753F" w:rsidRPr="00AB31B0">
        <w:rPr>
          <w:b/>
          <w:bCs w:val="0"/>
          <w:color w:val="000000" w:themeColor="text1"/>
          <w:sz w:val="20"/>
        </w:rPr>
        <w:t>/PMJ</w:t>
      </w:r>
    </w:p>
    <w:p w14:paraId="1DB51B3A" w14:textId="77777777" w:rsidR="002F7A47" w:rsidRPr="00A554D2" w:rsidRDefault="002F7A47" w:rsidP="00A554D2">
      <w:pPr>
        <w:jc w:val="center"/>
        <w:rPr>
          <w:b/>
          <w:bCs w:val="0"/>
          <w:sz w:val="20"/>
        </w:rPr>
      </w:pPr>
    </w:p>
    <w:p w14:paraId="47E244DB" w14:textId="77777777" w:rsidR="002F7A47" w:rsidRPr="00A554D2" w:rsidRDefault="002F7A47" w:rsidP="00A554D2">
      <w:pPr>
        <w:jc w:val="both"/>
        <w:rPr>
          <w:b/>
          <w:bCs w:val="0"/>
          <w:sz w:val="20"/>
        </w:rPr>
      </w:pPr>
    </w:p>
    <w:p w14:paraId="4E7855A8" w14:textId="5329F090" w:rsidR="002F7A47" w:rsidRPr="00A554D2" w:rsidRDefault="002F7A47" w:rsidP="00A554D2">
      <w:pPr>
        <w:jc w:val="both"/>
        <w:rPr>
          <w:b/>
          <w:bCs w:val="0"/>
          <w:sz w:val="20"/>
        </w:rPr>
      </w:pPr>
      <w:r w:rsidRPr="00A554D2">
        <w:rPr>
          <w:bCs w:val="0"/>
          <w:sz w:val="20"/>
        </w:rPr>
        <w:t>MODALIDADE:</w:t>
      </w:r>
      <w:r w:rsidRPr="00A554D2">
        <w:rPr>
          <w:b/>
          <w:bCs w:val="0"/>
          <w:sz w:val="20"/>
        </w:rPr>
        <w:t xml:space="preserve"> </w:t>
      </w:r>
      <w:r w:rsidRPr="00A554D2">
        <w:rPr>
          <w:b/>
          <w:bCs w:val="0"/>
          <w:sz w:val="20"/>
        </w:rPr>
        <w:tab/>
      </w:r>
      <w:r w:rsidRPr="00A554D2">
        <w:rPr>
          <w:b/>
          <w:sz w:val="20"/>
        </w:rPr>
        <w:t xml:space="preserve">PREGÃO </w:t>
      </w:r>
      <w:r w:rsidR="00E52374" w:rsidRPr="00A554D2">
        <w:rPr>
          <w:b/>
          <w:sz w:val="20"/>
        </w:rPr>
        <w:t>ELETRÔNICO</w:t>
      </w:r>
      <w:r w:rsidRPr="00A554D2">
        <w:rPr>
          <w:b/>
          <w:sz w:val="20"/>
        </w:rPr>
        <w:t xml:space="preserve"> – SISTEMA DE REGISTRO DE PREÇOS</w:t>
      </w:r>
    </w:p>
    <w:p w14:paraId="797AEE89" w14:textId="77777777" w:rsidR="002F7A47" w:rsidRPr="00A554D2" w:rsidRDefault="002F7A47" w:rsidP="00A554D2">
      <w:pPr>
        <w:jc w:val="both"/>
        <w:rPr>
          <w:b/>
          <w:bCs w:val="0"/>
          <w:sz w:val="20"/>
        </w:rPr>
      </w:pPr>
    </w:p>
    <w:p w14:paraId="7C1DFC2C" w14:textId="77777777" w:rsidR="002F7A47" w:rsidRPr="00A554D2" w:rsidRDefault="002F7A47" w:rsidP="00A554D2">
      <w:pPr>
        <w:jc w:val="both"/>
        <w:rPr>
          <w:b/>
          <w:bCs w:val="0"/>
          <w:sz w:val="20"/>
        </w:rPr>
      </w:pPr>
      <w:r w:rsidRPr="00A554D2">
        <w:rPr>
          <w:bCs w:val="0"/>
          <w:sz w:val="20"/>
        </w:rPr>
        <w:t>TIPO:</w:t>
      </w:r>
      <w:r w:rsidRPr="00A554D2">
        <w:rPr>
          <w:b/>
          <w:bCs w:val="0"/>
          <w:sz w:val="20"/>
        </w:rPr>
        <w:t xml:space="preserve"> </w:t>
      </w:r>
      <w:r w:rsidRPr="00A554D2">
        <w:rPr>
          <w:b/>
          <w:bCs w:val="0"/>
          <w:sz w:val="20"/>
        </w:rPr>
        <w:tab/>
      </w:r>
      <w:r w:rsidRPr="00A554D2">
        <w:rPr>
          <w:b/>
          <w:bCs w:val="0"/>
          <w:sz w:val="20"/>
        </w:rPr>
        <w:tab/>
      </w:r>
      <w:r w:rsidRPr="00A554D2">
        <w:rPr>
          <w:b/>
          <w:bCs w:val="0"/>
          <w:sz w:val="20"/>
        </w:rPr>
        <w:tab/>
        <w:t>MENOR PREÇO POR ITEM</w:t>
      </w:r>
    </w:p>
    <w:p w14:paraId="25600E4F" w14:textId="77777777" w:rsidR="002F7A47" w:rsidRPr="00A554D2" w:rsidRDefault="002F7A47" w:rsidP="00A554D2">
      <w:pPr>
        <w:jc w:val="both"/>
        <w:rPr>
          <w:b/>
          <w:bCs w:val="0"/>
          <w:sz w:val="20"/>
        </w:rPr>
      </w:pPr>
    </w:p>
    <w:p w14:paraId="7111BCF2" w14:textId="77777777" w:rsidR="002F7A47" w:rsidRPr="00A554D2" w:rsidRDefault="002F7A47" w:rsidP="00A554D2">
      <w:pPr>
        <w:jc w:val="both"/>
        <w:rPr>
          <w:sz w:val="20"/>
        </w:rPr>
      </w:pPr>
    </w:p>
    <w:p w14:paraId="7874D323" w14:textId="486C2C97" w:rsidR="00A14119" w:rsidRPr="00A554D2" w:rsidRDefault="002F7A47" w:rsidP="00A554D2">
      <w:pPr>
        <w:widowControl w:val="0"/>
        <w:jc w:val="both"/>
        <w:rPr>
          <w:sz w:val="20"/>
        </w:rPr>
      </w:pPr>
      <w:r w:rsidRPr="00A554D2">
        <w:rPr>
          <w:sz w:val="20"/>
        </w:rPr>
        <w:t xml:space="preserve">O MUNICÍPIO DE JOAÇABA, </w:t>
      </w:r>
      <w:r w:rsidR="00903545" w:rsidRPr="00BF500A">
        <w:rPr>
          <w:sz w:val="20"/>
          <w:lang w:eastAsia="pt-BR"/>
        </w:rPr>
        <w:t xml:space="preserve">por intermédio </w:t>
      </w:r>
      <w:proofErr w:type="gramStart"/>
      <w:r w:rsidR="00903545" w:rsidRPr="00BF500A">
        <w:rPr>
          <w:sz w:val="20"/>
          <w:lang w:eastAsia="pt-BR"/>
        </w:rPr>
        <w:t>do(</w:t>
      </w:r>
      <w:proofErr w:type="gramEnd"/>
      <w:r w:rsidR="00903545" w:rsidRPr="00BF500A">
        <w:rPr>
          <w:sz w:val="20"/>
          <w:lang w:eastAsia="pt-BR"/>
        </w:rPr>
        <w:t xml:space="preserve">a) </w:t>
      </w:r>
      <w:r w:rsidR="00903545" w:rsidRPr="00BF500A">
        <w:rPr>
          <w:b/>
          <w:sz w:val="20"/>
          <w:lang w:eastAsia="pt-BR"/>
        </w:rPr>
        <w:t>SECRETARIA MUNICIPAL DE GESTÃO ADMINISTRATIVA E FINANCEIRA</w:t>
      </w:r>
      <w:r w:rsidR="00903545" w:rsidRPr="00BF500A">
        <w:rPr>
          <w:sz w:val="20"/>
          <w:lang w:eastAsia="pt-BR"/>
        </w:rPr>
        <w:t xml:space="preserve">, representada neste ato pelo(a) Secretário(a), </w:t>
      </w:r>
      <w:proofErr w:type="spellStart"/>
      <w:r w:rsidR="00903545" w:rsidRPr="00BF500A">
        <w:rPr>
          <w:sz w:val="20"/>
          <w:lang w:eastAsia="pt-BR"/>
        </w:rPr>
        <w:t>Sr</w:t>
      </w:r>
      <w:proofErr w:type="spellEnd"/>
      <w:r w:rsidR="00903545" w:rsidRPr="00BF500A">
        <w:rPr>
          <w:sz w:val="20"/>
          <w:lang w:eastAsia="pt-BR"/>
        </w:rPr>
        <w:t>(a). TÂNIA APARECIDA DURIGON</w:t>
      </w:r>
      <w:r w:rsidRPr="00A554D2">
        <w:rPr>
          <w:sz w:val="20"/>
        </w:rPr>
        <w:t>, torna público para conhecimento dos interessados que, nos termos da</w:t>
      </w:r>
      <w:r w:rsidR="005D031F" w:rsidRPr="00A554D2">
        <w:rPr>
          <w:sz w:val="20"/>
        </w:rPr>
        <w:t xml:space="preserve"> Lei Federal nº 10.520/2002, Lei Complementar nº 123/2006, Decreto Federal nº 10.024/2019, Decreto Municipal nº 5.918/2020, aplicando-se subsidiariamente no que couberem as disposições contidas na Lei Federal nº 8.666/93 com alterações posteriores, e demais normas regulamentares aplicáveis à espécie, bem como de acordo com as condições estabelecidas neste Edital</w:t>
      </w:r>
      <w:r w:rsidR="00A14119" w:rsidRPr="00A554D2">
        <w:rPr>
          <w:sz w:val="20"/>
        </w:rPr>
        <w:t xml:space="preserve"> realizará PREGÃO ELETRÔNICO, através do site </w:t>
      </w:r>
      <w:hyperlink r:id="rId9" w:history="1">
        <w:r w:rsidR="00A14119" w:rsidRPr="00A554D2">
          <w:rPr>
            <w:rStyle w:val="Hyperlink"/>
            <w:sz w:val="20"/>
          </w:rPr>
          <w:t>www.portaldecompraspublicas.com.br</w:t>
        </w:r>
      </w:hyperlink>
      <w:r w:rsidR="00A14119" w:rsidRPr="00A554D2">
        <w:rPr>
          <w:sz w:val="20"/>
        </w:rPr>
        <w:t xml:space="preserve">, tipo MENOR PREÇO - POR ITEM, </w:t>
      </w:r>
      <w:r w:rsidR="00A14119" w:rsidRPr="00A554D2">
        <w:rPr>
          <w:bCs w:val="0"/>
          <w:sz w:val="20"/>
          <w:lang w:eastAsia="pt-BR"/>
        </w:rPr>
        <w:t xml:space="preserve">destinado ao </w:t>
      </w:r>
      <w:r w:rsidRPr="00A554D2">
        <w:rPr>
          <w:sz w:val="20"/>
          <w:lang w:eastAsia="pt-BR"/>
        </w:rPr>
        <w:t>REGISTRO DE PREÇOS</w:t>
      </w:r>
      <w:r w:rsidRPr="00A554D2">
        <w:rPr>
          <w:sz w:val="20"/>
        </w:rPr>
        <w:t xml:space="preserve"> </w:t>
      </w:r>
      <w:r w:rsidRPr="00A554D2">
        <w:rPr>
          <w:bCs w:val="0"/>
          <w:sz w:val="20"/>
          <w:lang w:eastAsia="pt-BR"/>
        </w:rPr>
        <w:t>visando eventu</w:t>
      </w:r>
      <w:r w:rsidR="008F5656" w:rsidRPr="00A554D2">
        <w:rPr>
          <w:bCs w:val="0"/>
          <w:sz w:val="20"/>
          <w:lang w:eastAsia="pt-BR"/>
        </w:rPr>
        <w:t xml:space="preserve">al e futura aquisição </w:t>
      </w:r>
      <w:r w:rsidRPr="00A554D2">
        <w:rPr>
          <w:sz w:val="20"/>
        </w:rPr>
        <w:t>de móveis</w:t>
      </w:r>
      <w:r w:rsidR="009C76AE" w:rsidRPr="00A554D2">
        <w:rPr>
          <w:sz w:val="20"/>
        </w:rPr>
        <w:t xml:space="preserve"> escolares e mobiliário em geral</w:t>
      </w:r>
      <w:r w:rsidR="00A14119" w:rsidRPr="00A554D2">
        <w:rPr>
          <w:sz w:val="20"/>
        </w:rPr>
        <w:t>, a qual será processada e julgada pelo Pregoeiro e sua Equipe de Apoio, designados nos autos do processo em epígrafe, cuja proposta deve ser apresentada até o dia e hora abaixo especificados:</w:t>
      </w:r>
    </w:p>
    <w:p w14:paraId="508A7E5C" w14:textId="34D4E864" w:rsidR="002F7A47" w:rsidRPr="00A554D2" w:rsidRDefault="002F7A47" w:rsidP="00A554D2">
      <w:pPr>
        <w:jc w:val="both"/>
        <w:rPr>
          <w:sz w:val="20"/>
        </w:rPr>
      </w:pPr>
    </w:p>
    <w:p w14:paraId="6C1E5F5E" w14:textId="6B800133" w:rsidR="002F7A47" w:rsidRPr="00A554D2" w:rsidRDefault="002F7A47" w:rsidP="00A554D2">
      <w:pPr>
        <w:jc w:val="both"/>
        <w:rPr>
          <w:sz w:val="20"/>
        </w:rPr>
      </w:pPr>
    </w:p>
    <w:p w14:paraId="122E6410" w14:textId="7A6C70DD" w:rsidR="008F5656" w:rsidRPr="00E82183" w:rsidRDefault="008F5656" w:rsidP="00A554D2">
      <w:pPr>
        <w:widowControl w:val="0"/>
        <w:jc w:val="both"/>
        <w:rPr>
          <w:b/>
          <w:bCs w:val="0"/>
          <w:sz w:val="20"/>
        </w:rPr>
      </w:pPr>
      <w:r w:rsidRPr="003F362D">
        <w:rPr>
          <w:b/>
          <w:bCs w:val="0"/>
          <w:sz w:val="20"/>
        </w:rPr>
        <w:t xml:space="preserve">DATA DE APRESENTAÇÃO DA PROPOSTA: </w:t>
      </w:r>
      <w:r w:rsidRPr="00E82183">
        <w:rPr>
          <w:b/>
          <w:bCs w:val="0"/>
          <w:sz w:val="20"/>
        </w:rPr>
        <w:t xml:space="preserve">ATÉ O DIA </w:t>
      </w:r>
      <w:r w:rsidR="00E82183" w:rsidRPr="00E82183">
        <w:rPr>
          <w:b/>
          <w:bCs w:val="0"/>
          <w:sz w:val="20"/>
        </w:rPr>
        <w:t>14</w:t>
      </w:r>
      <w:r w:rsidRPr="00E82183">
        <w:rPr>
          <w:b/>
          <w:bCs w:val="0"/>
          <w:sz w:val="20"/>
        </w:rPr>
        <w:t xml:space="preserve"> DE </w:t>
      </w:r>
      <w:r w:rsidR="00E82183" w:rsidRPr="00E82183">
        <w:rPr>
          <w:b/>
          <w:bCs w:val="0"/>
          <w:sz w:val="20"/>
        </w:rPr>
        <w:t xml:space="preserve">AGOSTO </w:t>
      </w:r>
      <w:r w:rsidRPr="00E82183">
        <w:rPr>
          <w:b/>
          <w:bCs w:val="0"/>
          <w:sz w:val="20"/>
        </w:rPr>
        <w:t>DE 202</w:t>
      </w:r>
      <w:r w:rsidR="00F97A73" w:rsidRPr="00E82183">
        <w:rPr>
          <w:b/>
          <w:bCs w:val="0"/>
          <w:sz w:val="20"/>
        </w:rPr>
        <w:t>3</w:t>
      </w:r>
      <w:r w:rsidRPr="00E82183">
        <w:rPr>
          <w:b/>
          <w:bCs w:val="0"/>
          <w:sz w:val="20"/>
        </w:rPr>
        <w:t>.</w:t>
      </w:r>
    </w:p>
    <w:p w14:paraId="18C18186" w14:textId="4B03D798" w:rsidR="008F5656" w:rsidRPr="00E82183" w:rsidRDefault="008F5656" w:rsidP="00A554D2">
      <w:pPr>
        <w:widowControl w:val="0"/>
        <w:jc w:val="both"/>
        <w:rPr>
          <w:b/>
          <w:bCs w:val="0"/>
          <w:sz w:val="20"/>
        </w:rPr>
      </w:pPr>
      <w:r w:rsidRPr="00E82183">
        <w:rPr>
          <w:b/>
          <w:bCs w:val="0"/>
          <w:sz w:val="20"/>
        </w:rPr>
        <w:t xml:space="preserve">HORÁRIO LIMITE: ATÉ AS </w:t>
      </w:r>
      <w:r w:rsidR="002E46B0" w:rsidRPr="00E82183">
        <w:rPr>
          <w:b/>
          <w:bCs w:val="0"/>
          <w:sz w:val="20"/>
        </w:rPr>
        <w:t>13</w:t>
      </w:r>
      <w:r w:rsidRPr="00E82183">
        <w:rPr>
          <w:b/>
          <w:bCs w:val="0"/>
          <w:sz w:val="20"/>
        </w:rPr>
        <w:t>h</w:t>
      </w:r>
      <w:r w:rsidR="002E46B0" w:rsidRPr="00E82183">
        <w:rPr>
          <w:b/>
          <w:bCs w:val="0"/>
          <w:sz w:val="20"/>
        </w:rPr>
        <w:t>20</w:t>
      </w:r>
      <w:r w:rsidRPr="00E82183">
        <w:rPr>
          <w:b/>
          <w:bCs w:val="0"/>
          <w:sz w:val="20"/>
        </w:rPr>
        <w:t>min.</w:t>
      </w:r>
    </w:p>
    <w:p w14:paraId="52929EA3" w14:textId="77777777" w:rsidR="008F5656" w:rsidRPr="00E82183" w:rsidRDefault="008F5656" w:rsidP="00A554D2">
      <w:pPr>
        <w:widowControl w:val="0"/>
        <w:jc w:val="both"/>
        <w:rPr>
          <w:b/>
          <w:bCs w:val="0"/>
          <w:sz w:val="20"/>
        </w:rPr>
      </w:pPr>
    </w:p>
    <w:p w14:paraId="5DDCAC74" w14:textId="75EC8992" w:rsidR="008F5656" w:rsidRPr="00E82183" w:rsidRDefault="008F5656" w:rsidP="00A554D2">
      <w:pPr>
        <w:widowControl w:val="0"/>
        <w:jc w:val="both"/>
        <w:rPr>
          <w:b/>
          <w:bCs w:val="0"/>
          <w:sz w:val="20"/>
        </w:rPr>
      </w:pPr>
      <w:r w:rsidRPr="00E82183">
        <w:rPr>
          <w:b/>
          <w:bCs w:val="0"/>
          <w:sz w:val="20"/>
        </w:rPr>
        <w:t xml:space="preserve">DATA DE ABERTURA DA SESSÃO: DIA </w:t>
      </w:r>
      <w:r w:rsidR="00E82183" w:rsidRPr="00E82183">
        <w:rPr>
          <w:b/>
          <w:bCs w:val="0"/>
          <w:sz w:val="20"/>
        </w:rPr>
        <w:t>14</w:t>
      </w:r>
      <w:r w:rsidRPr="00E82183">
        <w:rPr>
          <w:b/>
          <w:bCs w:val="0"/>
          <w:sz w:val="20"/>
        </w:rPr>
        <w:t xml:space="preserve"> DE </w:t>
      </w:r>
      <w:r w:rsidR="00E82183" w:rsidRPr="00E82183">
        <w:rPr>
          <w:b/>
          <w:bCs w:val="0"/>
          <w:sz w:val="20"/>
        </w:rPr>
        <w:t xml:space="preserve">AGOSTO </w:t>
      </w:r>
      <w:r w:rsidRPr="00E82183">
        <w:rPr>
          <w:b/>
          <w:bCs w:val="0"/>
          <w:sz w:val="20"/>
        </w:rPr>
        <w:t>DE 202</w:t>
      </w:r>
      <w:r w:rsidR="00F97A73" w:rsidRPr="00E82183">
        <w:rPr>
          <w:b/>
          <w:bCs w:val="0"/>
          <w:sz w:val="20"/>
        </w:rPr>
        <w:t>3</w:t>
      </w:r>
      <w:r w:rsidRPr="00E82183">
        <w:rPr>
          <w:b/>
          <w:bCs w:val="0"/>
          <w:sz w:val="20"/>
        </w:rPr>
        <w:t>.</w:t>
      </w:r>
    </w:p>
    <w:p w14:paraId="75D0C4CA" w14:textId="59F3F79B" w:rsidR="008F5656" w:rsidRPr="00E82183" w:rsidRDefault="008F5656" w:rsidP="00A554D2">
      <w:pPr>
        <w:widowControl w:val="0"/>
        <w:jc w:val="both"/>
        <w:rPr>
          <w:b/>
          <w:bCs w:val="0"/>
          <w:sz w:val="20"/>
        </w:rPr>
      </w:pPr>
      <w:r w:rsidRPr="00E82183">
        <w:rPr>
          <w:b/>
          <w:bCs w:val="0"/>
          <w:sz w:val="20"/>
        </w:rPr>
        <w:t xml:space="preserve">HORÁRIO: </w:t>
      </w:r>
      <w:r w:rsidR="002E46B0" w:rsidRPr="00E82183">
        <w:rPr>
          <w:b/>
          <w:bCs w:val="0"/>
          <w:sz w:val="20"/>
        </w:rPr>
        <w:t>13</w:t>
      </w:r>
      <w:r w:rsidRPr="00E82183">
        <w:rPr>
          <w:b/>
          <w:bCs w:val="0"/>
          <w:sz w:val="20"/>
        </w:rPr>
        <w:t>h</w:t>
      </w:r>
      <w:r w:rsidR="002E46B0" w:rsidRPr="00E82183">
        <w:rPr>
          <w:b/>
          <w:bCs w:val="0"/>
          <w:sz w:val="20"/>
        </w:rPr>
        <w:t>30</w:t>
      </w:r>
      <w:r w:rsidRPr="00E82183">
        <w:rPr>
          <w:b/>
          <w:bCs w:val="0"/>
          <w:sz w:val="20"/>
        </w:rPr>
        <w:t>min.</w:t>
      </w:r>
    </w:p>
    <w:p w14:paraId="28BAE389" w14:textId="77777777" w:rsidR="008F5656" w:rsidRPr="00A554D2" w:rsidRDefault="008F5656" w:rsidP="00A554D2">
      <w:pPr>
        <w:jc w:val="both"/>
        <w:rPr>
          <w:sz w:val="20"/>
        </w:rPr>
      </w:pPr>
    </w:p>
    <w:p w14:paraId="643D9215" w14:textId="77777777" w:rsidR="002F7A47" w:rsidRPr="00A554D2" w:rsidRDefault="002F7A47" w:rsidP="00A554D2">
      <w:pPr>
        <w:jc w:val="both"/>
        <w:rPr>
          <w:sz w:val="20"/>
        </w:rPr>
      </w:pPr>
    </w:p>
    <w:p w14:paraId="03626D7D" w14:textId="77777777" w:rsidR="002F7A47" w:rsidRPr="00A554D2" w:rsidRDefault="002F7A47" w:rsidP="00A554D2">
      <w:pPr>
        <w:pStyle w:val="PargrafodaLista"/>
        <w:numPr>
          <w:ilvl w:val="0"/>
          <w:numId w:val="2"/>
        </w:numPr>
        <w:ind w:left="284" w:hanging="284"/>
        <w:jc w:val="both"/>
        <w:rPr>
          <w:b/>
          <w:bCs w:val="0"/>
          <w:sz w:val="20"/>
        </w:rPr>
      </w:pPr>
      <w:r w:rsidRPr="00A554D2">
        <w:rPr>
          <w:b/>
          <w:bCs w:val="0"/>
          <w:sz w:val="20"/>
        </w:rPr>
        <w:t>DO OBJETO E DA FORMA DE EXECUÇÃO</w:t>
      </w:r>
    </w:p>
    <w:p w14:paraId="720EF719" w14:textId="77777777" w:rsidR="002F7A47" w:rsidRPr="00A554D2" w:rsidRDefault="002F7A47" w:rsidP="00A554D2">
      <w:pPr>
        <w:pStyle w:val="Recuodecorpodetexto"/>
        <w:ind w:left="0"/>
        <w:rPr>
          <w:rFonts w:ascii="Arial" w:hAnsi="Arial" w:cs="Arial"/>
          <w:sz w:val="20"/>
        </w:rPr>
      </w:pPr>
    </w:p>
    <w:p w14:paraId="432A7E1B" w14:textId="77777777" w:rsidR="002F7A47" w:rsidRPr="00A554D2" w:rsidRDefault="002F7A47" w:rsidP="00A554D2">
      <w:pPr>
        <w:pStyle w:val="Recuodecorpodetexto"/>
        <w:numPr>
          <w:ilvl w:val="1"/>
          <w:numId w:val="2"/>
        </w:numPr>
        <w:tabs>
          <w:tab w:val="clear" w:pos="540"/>
          <w:tab w:val="left" w:pos="0"/>
        </w:tabs>
        <w:ind w:left="426" w:hanging="426"/>
        <w:rPr>
          <w:rFonts w:ascii="Arial" w:hAnsi="Arial" w:cs="Arial"/>
          <w:bCs/>
          <w:sz w:val="20"/>
        </w:rPr>
      </w:pPr>
      <w:r w:rsidRPr="00A554D2">
        <w:rPr>
          <w:rFonts w:ascii="Arial" w:hAnsi="Arial" w:cs="Arial"/>
          <w:bCs/>
          <w:sz w:val="20"/>
        </w:rPr>
        <w:t>DO OBJETO</w:t>
      </w:r>
    </w:p>
    <w:p w14:paraId="5034ADBF" w14:textId="77777777" w:rsidR="002F7A47" w:rsidRPr="00A554D2" w:rsidRDefault="002F7A47" w:rsidP="00A554D2">
      <w:pPr>
        <w:jc w:val="both"/>
        <w:rPr>
          <w:sz w:val="20"/>
        </w:rPr>
      </w:pPr>
    </w:p>
    <w:p w14:paraId="012C511A" w14:textId="01BEBE71" w:rsidR="00494EDE" w:rsidRPr="00A554D2" w:rsidRDefault="002F7A47" w:rsidP="00A554D2">
      <w:pPr>
        <w:pStyle w:val="PargrafodaLista"/>
        <w:numPr>
          <w:ilvl w:val="2"/>
          <w:numId w:val="2"/>
        </w:numPr>
        <w:ind w:left="567" w:hanging="567"/>
        <w:jc w:val="both"/>
        <w:rPr>
          <w:sz w:val="20"/>
        </w:rPr>
      </w:pPr>
      <w:r w:rsidRPr="00A554D2">
        <w:rPr>
          <w:sz w:val="20"/>
        </w:rPr>
        <w:t xml:space="preserve">A presente licitação tem por objeto o </w:t>
      </w:r>
      <w:r w:rsidRPr="00A554D2">
        <w:rPr>
          <w:b/>
          <w:sz w:val="20"/>
        </w:rPr>
        <w:t>Registro de Preços</w:t>
      </w:r>
      <w:r w:rsidRPr="00A554D2">
        <w:rPr>
          <w:sz w:val="20"/>
        </w:rPr>
        <w:t xml:space="preserve"> para</w:t>
      </w:r>
      <w:r w:rsidR="00D84BCA" w:rsidRPr="00A554D2">
        <w:rPr>
          <w:sz w:val="20"/>
        </w:rPr>
        <w:t xml:space="preserve"> </w:t>
      </w:r>
      <w:r w:rsidRPr="00A554D2">
        <w:rPr>
          <w:sz w:val="20"/>
        </w:rPr>
        <w:t>eventual e futura</w:t>
      </w:r>
      <w:r w:rsidR="00494EDE" w:rsidRPr="00A554D2">
        <w:rPr>
          <w:bCs w:val="0"/>
          <w:sz w:val="20"/>
          <w:lang w:eastAsia="pt-BR"/>
        </w:rPr>
        <w:t xml:space="preserve"> </w:t>
      </w:r>
      <w:r w:rsidR="00D84BCA" w:rsidRPr="00A554D2">
        <w:rPr>
          <w:bCs w:val="0"/>
          <w:sz w:val="20"/>
          <w:lang w:eastAsia="pt-BR"/>
        </w:rPr>
        <w:t xml:space="preserve">aquisição </w:t>
      </w:r>
      <w:r w:rsidR="00494EDE" w:rsidRPr="00A554D2">
        <w:rPr>
          <w:sz w:val="20"/>
        </w:rPr>
        <w:t xml:space="preserve">de móveis escolares e mobiliário em geral, destinados às unidades escolares da rede municipal de ensino de Joaçaba/SC e às instalações dos órgãos participantes. </w:t>
      </w:r>
    </w:p>
    <w:p w14:paraId="0EF5273C" w14:textId="77777777" w:rsidR="00494EDE" w:rsidRPr="00A554D2" w:rsidRDefault="00494EDE" w:rsidP="00A554D2">
      <w:pPr>
        <w:jc w:val="both"/>
        <w:rPr>
          <w:sz w:val="20"/>
        </w:rPr>
      </w:pPr>
    </w:p>
    <w:p w14:paraId="5DBBC98D" w14:textId="77777777" w:rsidR="002F7A47" w:rsidRPr="00A554D2" w:rsidRDefault="002F7A47" w:rsidP="00A554D2">
      <w:pPr>
        <w:pStyle w:val="PargrafodaLista"/>
        <w:numPr>
          <w:ilvl w:val="1"/>
          <w:numId w:val="2"/>
        </w:numPr>
        <w:ind w:left="426" w:hanging="426"/>
        <w:jc w:val="both"/>
        <w:rPr>
          <w:b/>
          <w:sz w:val="20"/>
        </w:rPr>
      </w:pPr>
      <w:r w:rsidRPr="00A554D2">
        <w:rPr>
          <w:b/>
          <w:sz w:val="20"/>
        </w:rPr>
        <w:t>DA FORMA DE EXECUÇÃO</w:t>
      </w:r>
    </w:p>
    <w:p w14:paraId="08301712" w14:textId="77777777" w:rsidR="002F7A47" w:rsidRPr="00A554D2" w:rsidRDefault="002F7A47" w:rsidP="00A554D2">
      <w:pPr>
        <w:jc w:val="both"/>
        <w:rPr>
          <w:b/>
          <w:sz w:val="20"/>
        </w:rPr>
      </w:pPr>
    </w:p>
    <w:p w14:paraId="375812FD" w14:textId="3848F9D2" w:rsidR="00C46BB3" w:rsidRPr="00A554D2" w:rsidRDefault="002F7A47" w:rsidP="00A554D2">
      <w:pPr>
        <w:pStyle w:val="PargrafodaLista"/>
        <w:numPr>
          <w:ilvl w:val="2"/>
          <w:numId w:val="2"/>
        </w:numPr>
        <w:ind w:left="567" w:hanging="567"/>
        <w:jc w:val="both"/>
        <w:rPr>
          <w:sz w:val="20"/>
        </w:rPr>
      </w:pPr>
      <w:bookmarkStart w:id="0" w:name="_Hlk87539223"/>
      <w:r w:rsidRPr="00A554D2">
        <w:rPr>
          <w:sz w:val="20"/>
        </w:rPr>
        <w:t>O sistema de registro de preços deste Município tem como objetivo manter na entidade o registro de propostas vantajosas</w:t>
      </w:r>
      <w:r w:rsidR="00C46BB3" w:rsidRPr="00A554D2">
        <w:rPr>
          <w:sz w:val="20"/>
        </w:rPr>
        <w:t>,</w:t>
      </w:r>
      <w:r w:rsidRPr="00A554D2">
        <w:rPr>
          <w:sz w:val="20"/>
        </w:rPr>
        <w:t xml:space="preserve"> e, segundo sua conveniência, promover as contrações das licitantes vencedoras do pregão.</w:t>
      </w:r>
    </w:p>
    <w:p w14:paraId="6E94BE0E" w14:textId="77777777" w:rsidR="00C46BB3" w:rsidRPr="00A554D2" w:rsidRDefault="00C46BB3" w:rsidP="00A554D2">
      <w:pPr>
        <w:pStyle w:val="PargrafodaLista"/>
        <w:ind w:left="567"/>
        <w:jc w:val="both"/>
        <w:rPr>
          <w:sz w:val="20"/>
        </w:rPr>
      </w:pPr>
    </w:p>
    <w:p w14:paraId="40DDEA2A" w14:textId="0AD8B9AF" w:rsidR="002F7A47" w:rsidRPr="00A554D2" w:rsidRDefault="00C46BB3" w:rsidP="00A554D2">
      <w:pPr>
        <w:pStyle w:val="PargrafodaLista"/>
        <w:numPr>
          <w:ilvl w:val="2"/>
          <w:numId w:val="2"/>
        </w:numPr>
        <w:ind w:left="567" w:hanging="567"/>
        <w:jc w:val="both"/>
        <w:rPr>
          <w:sz w:val="20"/>
        </w:rPr>
      </w:pPr>
      <w:r w:rsidRPr="00A554D2">
        <w:rPr>
          <w:sz w:val="20"/>
        </w:rPr>
        <w:t>O Município não se obriga a contratar das proponentes vencedoras, podendo realizar licitação específica para a contratação total ou parcial do objeto, hipóteses em que, em igualdade de condições, o beneficiário do registro terá sempre preferência.</w:t>
      </w:r>
    </w:p>
    <w:p w14:paraId="4E839268" w14:textId="77777777" w:rsidR="00C46BB3" w:rsidRPr="00A554D2" w:rsidRDefault="00C46BB3" w:rsidP="00A554D2">
      <w:pPr>
        <w:jc w:val="both"/>
        <w:rPr>
          <w:sz w:val="20"/>
        </w:rPr>
      </w:pPr>
    </w:p>
    <w:p w14:paraId="1C6D120B" w14:textId="77777777" w:rsidR="002F7A47" w:rsidRPr="00A554D2" w:rsidRDefault="002F7A47" w:rsidP="00A554D2">
      <w:pPr>
        <w:pStyle w:val="Corpodetexto"/>
        <w:widowControl/>
        <w:numPr>
          <w:ilvl w:val="2"/>
          <w:numId w:val="2"/>
        </w:numPr>
        <w:tabs>
          <w:tab w:val="clear" w:pos="708"/>
          <w:tab w:val="clear" w:pos="2270"/>
          <w:tab w:val="clear" w:pos="4294"/>
        </w:tabs>
        <w:suppressAutoHyphens w:val="0"/>
        <w:ind w:left="567" w:hanging="567"/>
        <w:rPr>
          <w:rFonts w:cs="Arial"/>
        </w:rPr>
      </w:pPr>
      <w:r w:rsidRPr="00A554D2">
        <w:rPr>
          <w:rFonts w:cs="Arial"/>
        </w:rPr>
        <w:t xml:space="preserve">Os itens, objeto desta licitação, deverão ser cotados e entregues de acordo com as especificações do </w:t>
      </w:r>
      <w:r w:rsidRPr="00A554D2">
        <w:rPr>
          <w:rFonts w:cs="Arial"/>
          <w:b/>
        </w:rPr>
        <w:t xml:space="preserve">Anexo I </w:t>
      </w:r>
      <w:r w:rsidRPr="00A554D2">
        <w:rPr>
          <w:rFonts w:cs="Arial"/>
        </w:rPr>
        <w:t>deste Edital.</w:t>
      </w:r>
    </w:p>
    <w:p w14:paraId="1F5A0019" w14:textId="77777777" w:rsidR="002F7A47" w:rsidRPr="00A554D2" w:rsidRDefault="002F7A47" w:rsidP="00A554D2">
      <w:pPr>
        <w:pStyle w:val="Corpodetexto"/>
        <w:widowControl/>
        <w:tabs>
          <w:tab w:val="clear" w:pos="708"/>
          <w:tab w:val="clear" w:pos="2270"/>
          <w:tab w:val="clear" w:pos="4294"/>
        </w:tabs>
        <w:suppressAutoHyphens w:val="0"/>
        <w:ind w:left="567"/>
        <w:rPr>
          <w:rFonts w:cs="Arial"/>
        </w:rPr>
      </w:pPr>
    </w:p>
    <w:p w14:paraId="5AC2793A" w14:textId="77777777" w:rsidR="002F7A47" w:rsidRPr="00A554D2" w:rsidRDefault="002F7A47" w:rsidP="00A554D2">
      <w:pPr>
        <w:pStyle w:val="Corpodetexto"/>
        <w:widowControl/>
        <w:numPr>
          <w:ilvl w:val="2"/>
          <w:numId w:val="2"/>
        </w:numPr>
        <w:tabs>
          <w:tab w:val="clear" w:pos="708"/>
          <w:tab w:val="clear" w:pos="2270"/>
          <w:tab w:val="clear" w:pos="4294"/>
          <w:tab w:val="left" w:pos="567"/>
        </w:tabs>
        <w:ind w:left="567" w:hanging="567"/>
        <w:rPr>
          <w:rFonts w:cs="Arial"/>
        </w:rPr>
      </w:pPr>
      <w:r w:rsidRPr="00A554D2">
        <w:rPr>
          <w:rFonts w:cs="Arial"/>
        </w:rPr>
        <w:t>Havendo a necessidade dos móveis, o órgão requisitante emitirá a Solicitação e a respectiva Nota de Empenho de Despesa, as quais serão encaminhadas à proponente vencedora.</w:t>
      </w:r>
    </w:p>
    <w:p w14:paraId="71B17E1C" w14:textId="77777777" w:rsidR="002F7A47" w:rsidRPr="00A554D2" w:rsidRDefault="002F7A47" w:rsidP="00A554D2">
      <w:pPr>
        <w:pStyle w:val="PargrafodaLista"/>
        <w:rPr>
          <w:sz w:val="20"/>
        </w:rPr>
      </w:pPr>
    </w:p>
    <w:p w14:paraId="66CDA547" w14:textId="53682C4E" w:rsidR="009420A8" w:rsidRPr="00A554D2" w:rsidRDefault="002F7A47" w:rsidP="00A554D2">
      <w:pPr>
        <w:pStyle w:val="Corpodetexto"/>
        <w:widowControl/>
        <w:numPr>
          <w:ilvl w:val="2"/>
          <w:numId w:val="2"/>
        </w:numPr>
        <w:tabs>
          <w:tab w:val="clear" w:pos="708"/>
          <w:tab w:val="clear" w:pos="2270"/>
          <w:tab w:val="clear" w:pos="4294"/>
          <w:tab w:val="left" w:pos="567"/>
        </w:tabs>
        <w:ind w:left="567" w:hanging="567"/>
        <w:rPr>
          <w:rFonts w:cs="Arial"/>
        </w:rPr>
      </w:pPr>
      <w:r w:rsidRPr="00A554D2">
        <w:rPr>
          <w:rFonts w:cs="Arial"/>
        </w:rPr>
        <w:t>A proponente vencedora deverá proceder a entre</w:t>
      </w:r>
      <w:r w:rsidR="00473B3F" w:rsidRPr="00A554D2">
        <w:rPr>
          <w:rFonts w:cs="Arial"/>
          <w:lang w:val="pt-BR"/>
        </w:rPr>
        <w:t>ga</w:t>
      </w:r>
      <w:r w:rsidRPr="00A554D2">
        <w:rPr>
          <w:rFonts w:cs="Arial"/>
        </w:rPr>
        <w:t xml:space="preserve"> dos móveis</w:t>
      </w:r>
      <w:r w:rsidR="00B764B9" w:rsidRPr="00A554D2">
        <w:rPr>
          <w:rFonts w:cs="Arial"/>
          <w:lang w:val="pt-BR"/>
        </w:rPr>
        <w:t xml:space="preserve"> </w:t>
      </w:r>
      <w:r w:rsidRPr="00A554D2">
        <w:rPr>
          <w:rFonts w:cs="Arial"/>
        </w:rPr>
        <w:t xml:space="preserve">em até </w:t>
      </w:r>
      <w:r w:rsidR="00B764B9" w:rsidRPr="00A554D2">
        <w:rPr>
          <w:rFonts w:cs="Arial"/>
          <w:lang w:val="pt-BR"/>
        </w:rPr>
        <w:t>30</w:t>
      </w:r>
      <w:r w:rsidRPr="00A554D2">
        <w:rPr>
          <w:rFonts w:cs="Arial"/>
        </w:rPr>
        <w:t xml:space="preserve"> (</w:t>
      </w:r>
      <w:r w:rsidR="00B764B9" w:rsidRPr="00A554D2">
        <w:rPr>
          <w:rFonts w:cs="Arial"/>
          <w:lang w:val="pt-BR"/>
        </w:rPr>
        <w:t>trinta</w:t>
      </w:r>
      <w:r w:rsidRPr="00A554D2">
        <w:rPr>
          <w:rFonts w:cs="Arial"/>
        </w:rPr>
        <w:t xml:space="preserve">) dias contados do recebimento da Solicitação e da respectiva Nota de Empenho de Despesa, no local indicado pelo órgão requisitante, sem custos adicionais. </w:t>
      </w:r>
    </w:p>
    <w:p w14:paraId="7A4A80FC" w14:textId="77777777" w:rsidR="009420A8" w:rsidRPr="00A554D2" w:rsidRDefault="009420A8" w:rsidP="00A554D2">
      <w:pPr>
        <w:pStyle w:val="PargrafodaLista"/>
        <w:rPr>
          <w:sz w:val="20"/>
        </w:rPr>
      </w:pPr>
    </w:p>
    <w:p w14:paraId="03CA5AA2" w14:textId="39D003A8" w:rsidR="009420A8" w:rsidRPr="00A554D2" w:rsidRDefault="002F7A47" w:rsidP="00A554D2">
      <w:pPr>
        <w:pStyle w:val="Corpodetexto"/>
        <w:widowControl/>
        <w:numPr>
          <w:ilvl w:val="2"/>
          <w:numId w:val="2"/>
        </w:numPr>
        <w:tabs>
          <w:tab w:val="clear" w:pos="708"/>
          <w:tab w:val="clear" w:pos="2270"/>
          <w:tab w:val="clear" w:pos="4294"/>
          <w:tab w:val="left" w:pos="567"/>
        </w:tabs>
        <w:ind w:left="567" w:hanging="567"/>
        <w:rPr>
          <w:rFonts w:cs="Arial"/>
        </w:rPr>
      </w:pPr>
      <w:r w:rsidRPr="00A554D2">
        <w:rPr>
          <w:rFonts w:cs="Arial"/>
        </w:rPr>
        <w:t>Os móveis entregues em atendimento a um mesmo item deverão ser idênticos entre si.</w:t>
      </w:r>
    </w:p>
    <w:p w14:paraId="6EBF222E" w14:textId="77777777" w:rsidR="00FE5EB6" w:rsidRPr="00A554D2" w:rsidRDefault="00FE5EB6" w:rsidP="00A554D2">
      <w:pPr>
        <w:pStyle w:val="PargrafodaLista"/>
        <w:rPr>
          <w:sz w:val="20"/>
        </w:rPr>
      </w:pPr>
    </w:p>
    <w:p w14:paraId="4E657E39" w14:textId="24572F1B" w:rsidR="00FE5EB6" w:rsidRPr="00A554D2" w:rsidRDefault="00FE5EB6" w:rsidP="00A554D2">
      <w:pPr>
        <w:numPr>
          <w:ilvl w:val="2"/>
          <w:numId w:val="2"/>
        </w:numPr>
        <w:tabs>
          <w:tab w:val="left" w:pos="567"/>
        </w:tabs>
        <w:ind w:left="567" w:hanging="567"/>
        <w:jc w:val="both"/>
        <w:rPr>
          <w:sz w:val="20"/>
        </w:rPr>
      </w:pPr>
      <w:r w:rsidRPr="00A554D2">
        <w:rPr>
          <w:sz w:val="20"/>
        </w:rPr>
        <w:t>A proponente vencedora deverá responsabilizar-se pelo envio e frete das mercadorias, buscando o fiel cumprimento dos pedidos efetuados e, ainda, obedecer ao objeto do presente edital e as disposições legais contratuais, prestando-os dentro dos padrões de qualidade, continuidade e regularidade.</w:t>
      </w:r>
    </w:p>
    <w:p w14:paraId="447BFE07" w14:textId="77777777" w:rsidR="002F7A47" w:rsidRPr="00A554D2" w:rsidRDefault="002F7A47" w:rsidP="00A554D2">
      <w:pPr>
        <w:pStyle w:val="Corpodetexto"/>
        <w:widowControl/>
        <w:tabs>
          <w:tab w:val="clear" w:pos="708"/>
          <w:tab w:val="clear" w:pos="2270"/>
          <w:tab w:val="clear" w:pos="4294"/>
        </w:tabs>
        <w:ind w:left="851"/>
        <w:rPr>
          <w:rFonts w:cs="Arial"/>
        </w:rPr>
      </w:pPr>
    </w:p>
    <w:p w14:paraId="1735B533" w14:textId="02753508" w:rsidR="009420A8" w:rsidRPr="00A554D2" w:rsidRDefault="002F7A47" w:rsidP="00A554D2">
      <w:pPr>
        <w:pStyle w:val="Corpodetexto"/>
        <w:widowControl/>
        <w:numPr>
          <w:ilvl w:val="2"/>
          <w:numId w:val="2"/>
        </w:numPr>
        <w:tabs>
          <w:tab w:val="clear" w:pos="708"/>
          <w:tab w:val="clear" w:pos="2270"/>
          <w:tab w:val="clear" w:pos="4294"/>
        </w:tabs>
        <w:ind w:left="567" w:hanging="567"/>
        <w:rPr>
          <w:rFonts w:cs="Arial"/>
        </w:rPr>
      </w:pPr>
      <w:r w:rsidRPr="00A554D2">
        <w:rPr>
          <w:rFonts w:cs="Arial"/>
          <w:bCs w:val="0"/>
        </w:rPr>
        <w:t xml:space="preserve">Por ocasião do recebimento dos móveis, o </w:t>
      </w:r>
      <w:r w:rsidRPr="00A554D2">
        <w:rPr>
          <w:rFonts w:cs="Arial"/>
        </w:rPr>
        <w:t>órgão requisitante</w:t>
      </w:r>
      <w:r w:rsidRPr="00A554D2">
        <w:rPr>
          <w:rFonts w:cs="Arial"/>
          <w:bCs w:val="0"/>
        </w:rPr>
        <w:t>, por intermédio de servidor designado, reserva-se no direito de proceder à inspeção de qualidade dos mesmos e de rejeitá-los, no todo ou em parte, se estiverem em desacordo com as especificações do objeto licitado, obrigando a proponente vencedora a promover a devida substituição, observando-se os prazos estipulados.</w:t>
      </w:r>
    </w:p>
    <w:p w14:paraId="65801CAA" w14:textId="77777777" w:rsidR="009420A8" w:rsidRPr="00A554D2" w:rsidRDefault="009420A8" w:rsidP="00A554D2">
      <w:pPr>
        <w:pStyle w:val="Corpodetexto"/>
        <w:widowControl/>
        <w:tabs>
          <w:tab w:val="clear" w:pos="708"/>
          <w:tab w:val="clear" w:pos="2270"/>
          <w:tab w:val="clear" w:pos="4294"/>
        </w:tabs>
        <w:ind w:left="567"/>
        <w:rPr>
          <w:rFonts w:cs="Arial"/>
        </w:rPr>
      </w:pPr>
    </w:p>
    <w:p w14:paraId="3A548E5E" w14:textId="77777777" w:rsidR="009420A8" w:rsidRPr="00A554D2" w:rsidRDefault="002F7A47" w:rsidP="00A554D2">
      <w:pPr>
        <w:pStyle w:val="Corpodetexto"/>
        <w:widowControl/>
        <w:numPr>
          <w:ilvl w:val="2"/>
          <w:numId w:val="2"/>
        </w:numPr>
        <w:tabs>
          <w:tab w:val="clear" w:pos="708"/>
          <w:tab w:val="clear" w:pos="2270"/>
          <w:tab w:val="clear" w:pos="4294"/>
        </w:tabs>
        <w:ind w:left="567" w:hanging="567"/>
        <w:rPr>
          <w:rFonts w:cs="Arial"/>
        </w:rPr>
      </w:pPr>
      <w:r w:rsidRPr="00A554D2">
        <w:rPr>
          <w:rFonts w:cs="Arial"/>
          <w:bCs w:val="0"/>
        </w:rPr>
        <w:t>O aceite do objeto não exclui a responsabilidade civil do fornecedor por vícios de quantidade, de qualidade ou por desacordo com as especificações estabelecidas neste Edital, verificadas posteriormente.</w:t>
      </w:r>
    </w:p>
    <w:p w14:paraId="58E686F6" w14:textId="77777777" w:rsidR="009420A8" w:rsidRPr="00A554D2" w:rsidRDefault="009420A8" w:rsidP="00A554D2">
      <w:pPr>
        <w:pStyle w:val="PargrafodaLista"/>
        <w:rPr>
          <w:sz w:val="20"/>
        </w:rPr>
      </w:pPr>
    </w:p>
    <w:p w14:paraId="368175C4" w14:textId="77777777" w:rsidR="00FE5EB6" w:rsidRPr="00A554D2" w:rsidRDefault="002F7A47" w:rsidP="00A554D2">
      <w:pPr>
        <w:pStyle w:val="Corpodetexto"/>
        <w:widowControl/>
        <w:numPr>
          <w:ilvl w:val="2"/>
          <w:numId w:val="2"/>
        </w:numPr>
        <w:tabs>
          <w:tab w:val="clear" w:pos="708"/>
          <w:tab w:val="clear" w:pos="2270"/>
          <w:tab w:val="clear" w:pos="4294"/>
        </w:tabs>
        <w:ind w:left="567" w:hanging="567"/>
        <w:rPr>
          <w:rFonts w:cs="Arial"/>
        </w:rPr>
      </w:pPr>
      <w:r w:rsidRPr="00A554D2">
        <w:rPr>
          <w:rFonts w:cs="Arial"/>
        </w:rPr>
        <w:t xml:space="preserve">Caso os </w:t>
      </w:r>
      <w:r w:rsidRPr="00A554D2">
        <w:rPr>
          <w:rFonts w:cs="Arial"/>
          <w:bCs w:val="0"/>
        </w:rPr>
        <w:t xml:space="preserve">móveis </w:t>
      </w:r>
      <w:r w:rsidRPr="00A554D2">
        <w:rPr>
          <w:rFonts w:cs="Arial"/>
        </w:rPr>
        <w:t>sejam recusados ou o documento fiscal apresente incorreção, o prazo de pagamento será contado a partir da data da regularização da entrega ou do documento fiscal, a depender do evento.</w:t>
      </w:r>
    </w:p>
    <w:p w14:paraId="1F8FA597" w14:textId="77777777" w:rsidR="00FE5EB6" w:rsidRPr="00A554D2" w:rsidRDefault="00FE5EB6" w:rsidP="00A554D2">
      <w:pPr>
        <w:pStyle w:val="PargrafodaLista"/>
        <w:rPr>
          <w:b/>
          <w:bCs w:val="0"/>
          <w:sz w:val="20"/>
        </w:rPr>
      </w:pPr>
    </w:p>
    <w:p w14:paraId="1564C883" w14:textId="6D2C85C7" w:rsidR="00FE5EB6" w:rsidRPr="00A554D2" w:rsidRDefault="00FE5EB6" w:rsidP="00A554D2">
      <w:pPr>
        <w:pStyle w:val="Corpodetexto"/>
        <w:widowControl/>
        <w:numPr>
          <w:ilvl w:val="2"/>
          <w:numId w:val="2"/>
        </w:numPr>
        <w:tabs>
          <w:tab w:val="clear" w:pos="708"/>
          <w:tab w:val="clear" w:pos="2270"/>
          <w:tab w:val="clear" w:pos="4294"/>
        </w:tabs>
        <w:ind w:left="567" w:hanging="567"/>
        <w:rPr>
          <w:rFonts w:cs="Arial"/>
        </w:rPr>
      </w:pPr>
      <w:r w:rsidRPr="00A554D2">
        <w:rPr>
          <w:rFonts w:cs="Arial"/>
        </w:rPr>
        <w:t>A proponente vencedora deverá prestar a garantia mínima de 24 (vinte e quatro) meses, contados da entrega dos móveis.</w:t>
      </w:r>
    </w:p>
    <w:p w14:paraId="566CF4AC" w14:textId="77777777" w:rsidR="00FE5EB6" w:rsidRPr="00A554D2" w:rsidRDefault="00FE5EB6" w:rsidP="00A554D2">
      <w:pPr>
        <w:tabs>
          <w:tab w:val="left" w:pos="567"/>
        </w:tabs>
        <w:ind w:left="567"/>
        <w:jc w:val="both"/>
        <w:rPr>
          <w:sz w:val="20"/>
        </w:rPr>
      </w:pPr>
    </w:p>
    <w:p w14:paraId="2CF35555" w14:textId="77777777" w:rsidR="00FE5EB6" w:rsidRPr="00A554D2" w:rsidRDefault="00FE5EB6" w:rsidP="00A554D2">
      <w:pPr>
        <w:numPr>
          <w:ilvl w:val="2"/>
          <w:numId w:val="2"/>
        </w:numPr>
        <w:tabs>
          <w:tab w:val="left" w:pos="567"/>
        </w:tabs>
        <w:ind w:left="567" w:hanging="567"/>
        <w:jc w:val="both"/>
        <w:rPr>
          <w:sz w:val="20"/>
        </w:rPr>
      </w:pPr>
      <w:r w:rsidRPr="00A554D2">
        <w:rPr>
          <w:sz w:val="20"/>
        </w:rPr>
        <w:t xml:space="preserve">A proponente vencedora deverá, durante o período de garantia, cumprir, sem custos adicionais, diretamente ou por intermédio de representante ou credenciado, as obrigações abaixo relacionadas: </w:t>
      </w:r>
    </w:p>
    <w:p w14:paraId="6562873F" w14:textId="77777777" w:rsidR="00FE5EB6" w:rsidRPr="00A554D2" w:rsidRDefault="00FE5EB6" w:rsidP="00A554D2">
      <w:pPr>
        <w:widowControl w:val="0"/>
        <w:numPr>
          <w:ilvl w:val="0"/>
          <w:numId w:val="4"/>
        </w:numPr>
        <w:tabs>
          <w:tab w:val="clear" w:pos="720"/>
          <w:tab w:val="num" w:pos="1134"/>
        </w:tabs>
        <w:ind w:left="1134" w:hanging="425"/>
        <w:jc w:val="both"/>
        <w:rPr>
          <w:sz w:val="20"/>
        </w:rPr>
      </w:pPr>
      <w:r w:rsidRPr="00A554D2">
        <w:rPr>
          <w:sz w:val="20"/>
        </w:rPr>
        <w:t>Atender as chamadas do usuário, para suporte de serviços, no prazo máximo de 48 (quarenta e oito) horas corridas, contadas da solicitação efetuada.</w:t>
      </w:r>
    </w:p>
    <w:p w14:paraId="0FEB743A" w14:textId="77777777" w:rsidR="00FE5EB6" w:rsidRPr="00A554D2" w:rsidRDefault="00FE5EB6" w:rsidP="00A554D2">
      <w:pPr>
        <w:widowControl w:val="0"/>
        <w:numPr>
          <w:ilvl w:val="0"/>
          <w:numId w:val="4"/>
        </w:numPr>
        <w:tabs>
          <w:tab w:val="clear" w:pos="720"/>
          <w:tab w:val="num" w:pos="1134"/>
        </w:tabs>
        <w:ind w:left="1134" w:hanging="425"/>
        <w:jc w:val="both"/>
        <w:rPr>
          <w:sz w:val="20"/>
        </w:rPr>
      </w:pPr>
      <w:r w:rsidRPr="00A554D2">
        <w:rPr>
          <w:sz w:val="20"/>
        </w:rPr>
        <w:t>Prestar suporte de serviços, compreendendo reparos e substituição de peças, às suas expensas, obrigando-se a colocar os móveis em perfeito estado de funcionamento, no prazo máximo de 96 (noventa e seis) horas, contadas também, da solicitação efetuada.</w:t>
      </w:r>
    </w:p>
    <w:p w14:paraId="56D67D9B" w14:textId="7C2923B6" w:rsidR="00FE5EB6" w:rsidRPr="00A554D2" w:rsidRDefault="00FE5EB6" w:rsidP="00A554D2">
      <w:pPr>
        <w:widowControl w:val="0"/>
        <w:numPr>
          <w:ilvl w:val="0"/>
          <w:numId w:val="4"/>
        </w:numPr>
        <w:tabs>
          <w:tab w:val="clear" w:pos="720"/>
          <w:tab w:val="num" w:pos="1134"/>
        </w:tabs>
        <w:ind w:left="1134" w:hanging="425"/>
        <w:jc w:val="both"/>
        <w:rPr>
          <w:sz w:val="20"/>
        </w:rPr>
      </w:pPr>
      <w:r w:rsidRPr="00A554D2">
        <w:rPr>
          <w:sz w:val="20"/>
        </w:rPr>
        <w:t>Trocar o móvel ofertado no prazo máximo de 48 (quarenta e oito) horas se, no período de 15 (quinze) dias corridos, ocorrerem defeitos sistemáticos que não sejam corrigidos no prazo estabelecido na alínea “b”.</w:t>
      </w:r>
    </w:p>
    <w:p w14:paraId="514BFB98" w14:textId="77777777" w:rsidR="00FE5EB6" w:rsidRPr="00A554D2" w:rsidRDefault="00FE5EB6" w:rsidP="00A554D2">
      <w:pPr>
        <w:widowControl w:val="0"/>
        <w:ind w:left="1134"/>
        <w:jc w:val="both"/>
        <w:rPr>
          <w:sz w:val="20"/>
        </w:rPr>
      </w:pPr>
    </w:p>
    <w:p w14:paraId="5CE988CE" w14:textId="77777777" w:rsidR="00FE5EB6" w:rsidRPr="00A554D2" w:rsidRDefault="00FE5EB6" w:rsidP="00A554D2">
      <w:pPr>
        <w:numPr>
          <w:ilvl w:val="2"/>
          <w:numId w:val="2"/>
        </w:numPr>
        <w:tabs>
          <w:tab w:val="left" w:pos="567"/>
        </w:tabs>
        <w:ind w:left="567" w:hanging="567"/>
        <w:jc w:val="both"/>
        <w:rPr>
          <w:sz w:val="20"/>
        </w:rPr>
      </w:pPr>
      <w:r w:rsidRPr="00A554D2">
        <w:rPr>
          <w:sz w:val="20"/>
        </w:rPr>
        <w:t>Para efeito da garantia, será suficiente a apresentação da cópia da Nota Fiscal de compra.</w:t>
      </w:r>
    </w:p>
    <w:p w14:paraId="6949A62D" w14:textId="77777777" w:rsidR="00FE5EB6" w:rsidRPr="00A554D2" w:rsidRDefault="00FE5EB6" w:rsidP="00A554D2">
      <w:pPr>
        <w:pStyle w:val="PargrafodaLista"/>
        <w:rPr>
          <w:sz w:val="20"/>
        </w:rPr>
      </w:pPr>
    </w:p>
    <w:p w14:paraId="4CA96783" w14:textId="2CFAF93E" w:rsidR="009420A8" w:rsidRPr="00A554D2" w:rsidRDefault="0037437C" w:rsidP="00A554D2">
      <w:pPr>
        <w:pStyle w:val="Corpodetexto"/>
        <w:widowControl/>
        <w:numPr>
          <w:ilvl w:val="2"/>
          <w:numId w:val="2"/>
        </w:numPr>
        <w:tabs>
          <w:tab w:val="clear" w:pos="708"/>
          <w:tab w:val="clear" w:pos="2270"/>
          <w:tab w:val="clear" w:pos="4294"/>
        </w:tabs>
        <w:ind w:left="567" w:hanging="567"/>
        <w:rPr>
          <w:rFonts w:cs="Arial"/>
        </w:rPr>
      </w:pPr>
      <w:r w:rsidRPr="00A554D2">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226588B8" w14:textId="77777777" w:rsidR="00FE5EB6" w:rsidRPr="00A554D2" w:rsidRDefault="0037437C" w:rsidP="00A554D2">
      <w:pPr>
        <w:pStyle w:val="Corpodetexto"/>
        <w:widowControl/>
        <w:numPr>
          <w:ilvl w:val="3"/>
          <w:numId w:val="2"/>
        </w:numPr>
        <w:tabs>
          <w:tab w:val="clear" w:pos="708"/>
          <w:tab w:val="clear" w:pos="2270"/>
          <w:tab w:val="clear" w:pos="4294"/>
        </w:tabs>
        <w:ind w:left="851" w:hanging="851"/>
        <w:rPr>
          <w:rFonts w:cs="Arial"/>
        </w:rPr>
      </w:pPr>
      <w:r w:rsidRPr="00A554D2">
        <w:rPr>
          <w:rFonts w:cs="Arial"/>
        </w:rPr>
        <w:t>Caberá ao órgão gerenciador da Ata de Registro de Preços verificar junto a proponente vencedora a capacidade de fornecimento pelo órgão ou entidade aderente.</w:t>
      </w:r>
    </w:p>
    <w:p w14:paraId="7A984246" w14:textId="77777777" w:rsidR="00FE5EB6" w:rsidRPr="00A554D2" w:rsidRDefault="0037437C" w:rsidP="00A554D2">
      <w:pPr>
        <w:pStyle w:val="Corpodetexto"/>
        <w:widowControl/>
        <w:numPr>
          <w:ilvl w:val="3"/>
          <w:numId w:val="2"/>
        </w:numPr>
        <w:tabs>
          <w:tab w:val="clear" w:pos="708"/>
          <w:tab w:val="clear" w:pos="2270"/>
          <w:tab w:val="clear" w:pos="4294"/>
        </w:tabs>
        <w:ind w:left="851" w:hanging="851"/>
        <w:rPr>
          <w:rFonts w:cs="Arial"/>
        </w:rPr>
      </w:pPr>
      <w:r w:rsidRPr="00A554D2">
        <w:rPr>
          <w:rFonts w:cs="Arial"/>
        </w:rPr>
        <w:t>Caberá a proponente vencedora,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4FB4D796" w14:textId="52ED746C" w:rsidR="003F063B" w:rsidRPr="00A554D2" w:rsidRDefault="0037437C" w:rsidP="00A554D2">
      <w:pPr>
        <w:pStyle w:val="Corpodetexto"/>
        <w:widowControl/>
        <w:numPr>
          <w:ilvl w:val="3"/>
          <w:numId w:val="2"/>
        </w:numPr>
        <w:tabs>
          <w:tab w:val="clear" w:pos="708"/>
          <w:tab w:val="clear" w:pos="2270"/>
          <w:tab w:val="clear" w:pos="4294"/>
        </w:tabs>
        <w:ind w:left="851" w:hanging="851"/>
        <w:rPr>
          <w:rFonts w:cs="Arial"/>
        </w:rPr>
      </w:pPr>
      <w:r w:rsidRPr="00A554D2">
        <w:rPr>
          <w:rFonts w:cs="Arial"/>
        </w:rPr>
        <w:t>Fica estabelecido como limite às adesões por órgãos não participantes do Registro de Preços o quíntuplo do quantitativo de cada item registrado neste instrumento</w:t>
      </w:r>
      <w:r w:rsidRPr="00A554D2">
        <w:rPr>
          <w:rFonts w:cs="Arial"/>
          <w:lang w:val="pt-BR"/>
        </w:rPr>
        <w:t>.</w:t>
      </w:r>
    </w:p>
    <w:bookmarkEnd w:id="0"/>
    <w:p w14:paraId="7A0AE0E0" w14:textId="77777777" w:rsidR="003D7A40" w:rsidRPr="00A554D2" w:rsidRDefault="003D7A40" w:rsidP="00A554D2">
      <w:pPr>
        <w:pStyle w:val="Corpodetexto"/>
        <w:widowControl/>
        <w:tabs>
          <w:tab w:val="clear" w:pos="708"/>
          <w:tab w:val="clear" w:pos="2270"/>
          <w:tab w:val="clear" w:pos="4294"/>
        </w:tabs>
        <w:rPr>
          <w:rFonts w:cs="Arial"/>
        </w:rPr>
      </w:pPr>
    </w:p>
    <w:p w14:paraId="2B0B715A" w14:textId="77777777" w:rsidR="002F7A47" w:rsidRPr="00A554D2" w:rsidRDefault="002F7A47" w:rsidP="00A554D2">
      <w:pPr>
        <w:ind w:left="705" w:hanging="705"/>
        <w:jc w:val="both"/>
        <w:rPr>
          <w:sz w:val="20"/>
        </w:rPr>
      </w:pPr>
    </w:p>
    <w:p w14:paraId="71086029" w14:textId="19979FD0" w:rsidR="002F7A47" w:rsidRPr="00A554D2" w:rsidRDefault="002F7A47" w:rsidP="00A554D2">
      <w:pPr>
        <w:pStyle w:val="PargrafodaLista"/>
        <w:numPr>
          <w:ilvl w:val="0"/>
          <w:numId w:val="2"/>
        </w:numPr>
        <w:ind w:left="426" w:hanging="426"/>
        <w:jc w:val="both"/>
        <w:rPr>
          <w:b/>
          <w:bCs w:val="0"/>
          <w:sz w:val="20"/>
        </w:rPr>
      </w:pPr>
      <w:r w:rsidRPr="00A554D2">
        <w:rPr>
          <w:b/>
          <w:bCs w:val="0"/>
          <w:sz w:val="20"/>
        </w:rPr>
        <w:t>DA</w:t>
      </w:r>
      <w:r w:rsidR="004A0125" w:rsidRPr="00A554D2">
        <w:rPr>
          <w:b/>
          <w:bCs w:val="0"/>
          <w:sz w:val="20"/>
        </w:rPr>
        <w:t xml:space="preserve"> </w:t>
      </w:r>
      <w:r w:rsidRPr="00A554D2">
        <w:rPr>
          <w:b/>
          <w:bCs w:val="0"/>
          <w:sz w:val="20"/>
        </w:rPr>
        <w:t>PARTICIPAÇÃO</w:t>
      </w:r>
    </w:p>
    <w:p w14:paraId="640D4820" w14:textId="77777777" w:rsidR="000E6ECB" w:rsidRPr="00A554D2" w:rsidRDefault="000E6ECB" w:rsidP="00A554D2">
      <w:pPr>
        <w:pStyle w:val="Recuodecorpodetexto"/>
        <w:tabs>
          <w:tab w:val="left" w:pos="426"/>
        </w:tabs>
        <w:ind w:left="0"/>
        <w:rPr>
          <w:rFonts w:ascii="Arial" w:hAnsi="Arial" w:cs="Arial"/>
          <w:b w:val="0"/>
          <w:sz w:val="20"/>
        </w:rPr>
      </w:pPr>
    </w:p>
    <w:p w14:paraId="6C94D3FB" w14:textId="3CE28DEF" w:rsidR="000E6ECB" w:rsidRPr="00A554D2" w:rsidRDefault="00DA53A4" w:rsidP="00A554D2">
      <w:pPr>
        <w:pStyle w:val="Recuodecorpodetexto"/>
        <w:numPr>
          <w:ilvl w:val="1"/>
          <w:numId w:val="2"/>
        </w:numPr>
        <w:tabs>
          <w:tab w:val="left" w:pos="426"/>
        </w:tabs>
        <w:ind w:left="567" w:hanging="567"/>
        <w:rPr>
          <w:rFonts w:ascii="Arial" w:hAnsi="Arial" w:cs="Arial"/>
          <w:b w:val="0"/>
          <w:sz w:val="20"/>
        </w:rPr>
      </w:pPr>
      <w:r w:rsidRPr="00A554D2">
        <w:rPr>
          <w:rFonts w:ascii="Arial" w:hAnsi="Arial" w:cs="Arial"/>
          <w:b w:val="0"/>
          <w:sz w:val="20"/>
          <w:lang w:val="pt-BR"/>
        </w:rPr>
        <w:t xml:space="preserve">   </w:t>
      </w:r>
      <w:r w:rsidR="000E6ECB" w:rsidRPr="00A554D2">
        <w:rPr>
          <w:rFonts w:ascii="Arial" w:hAnsi="Arial" w:cs="Arial"/>
          <w:b w:val="0"/>
          <w:sz w:val="20"/>
        </w:rPr>
        <w:t xml:space="preserve">Poderão participar do presente pregão eletrônico todos os interessados do ramo de atividade pertinente ao objeto da contratação que atenderem a todas as exigências, inclusive quanto à documentação constante deste Edital e seus Anexos e, estiver devidamente cadastrada junto ao Órgão Provedor do Sistema, através do site </w:t>
      </w:r>
      <w:r w:rsidR="000E6ECB" w:rsidRPr="00A554D2">
        <w:rPr>
          <w:rFonts w:ascii="Arial" w:hAnsi="Arial" w:cs="Arial"/>
          <w:b w:val="0"/>
          <w:sz w:val="20"/>
          <w:u w:val="single"/>
        </w:rPr>
        <w:t>www.portaldecompraspublicas.com.br</w:t>
      </w:r>
      <w:r w:rsidR="000E6ECB" w:rsidRPr="00A554D2">
        <w:rPr>
          <w:rFonts w:ascii="Arial" w:hAnsi="Arial" w:cs="Arial"/>
          <w:b w:val="0"/>
          <w:sz w:val="20"/>
          <w:lang w:val="pt-BR"/>
        </w:rPr>
        <w:t>.</w:t>
      </w:r>
    </w:p>
    <w:p w14:paraId="7A9DFC05" w14:textId="2BD79239" w:rsidR="002F7A47" w:rsidRPr="00A554D2" w:rsidRDefault="002F7A47" w:rsidP="00A554D2">
      <w:pPr>
        <w:pStyle w:val="Recuodecorpodetexto"/>
        <w:tabs>
          <w:tab w:val="clear" w:pos="540"/>
          <w:tab w:val="left" w:pos="426"/>
        </w:tabs>
        <w:ind w:left="426"/>
        <w:rPr>
          <w:rFonts w:ascii="Arial" w:hAnsi="Arial" w:cs="Arial"/>
          <w:b w:val="0"/>
          <w:sz w:val="20"/>
        </w:rPr>
      </w:pPr>
    </w:p>
    <w:p w14:paraId="1F9A35DB" w14:textId="77777777" w:rsidR="00B151F3" w:rsidRPr="00A554D2" w:rsidRDefault="002F7A47" w:rsidP="00A554D2">
      <w:pPr>
        <w:pStyle w:val="Recuodecorpodetexto"/>
        <w:numPr>
          <w:ilvl w:val="1"/>
          <w:numId w:val="2"/>
        </w:numPr>
        <w:tabs>
          <w:tab w:val="clear" w:pos="540"/>
          <w:tab w:val="left" w:pos="426"/>
        </w:tabs>
        <w:ind w:left="426" w:hanging="426"/>
        <w:rPr>
          <w:rFonts w:ascii="Arial" w:hAnsi="Arial" w:cs="Arial"/>
          <w:b w:val="0"/>
          <w:sz w:val="20"/>
        </w:rPr>
      </w:pPr>
      <w:r w:rsidRPr="00A554D2">
        <w:rPr>
          <w:rFonts w:ascii="Arial" w:hAnsi="Arial" w:cs="Arial"/>
          <w:b w:val="0"/>
          <w:sz w:val="20"/>
        </w:rPr>
        <w:t>Não poderá participar empresa concordatária ou que estiver sob regime de falência, concurso de credores, dissolução ou liquidação.</w:t>
      </w:r>
    </w:p>
    <w:p w14:paraId="7A10C788" w14:textId="77777777" w:rsidR="00B151F3" w:rsidRPr="00A554D2" w:rsidRDefault="00B151F3" w:rsidP="00A554D2">
      <w:pPr>
        <w:pStyle w:val="PargrafodaLista"/>
        <w:rPr>
          <w:b/>
          <w:sz w:val="20"/>
        </w:rPr>
      </w:pPr>
    </w:p>
    <w:p w14:paraId="6FA19F54" w14:textId="77777777" w:rsidR="00B151F3" w:rsidRPr="00A554D2" w:rsidRDefault="002F7A47" w:rsidP="00A554D2">
      <w:pPr>
        <w:pStyle w:val="Recuodecorpodetexto"/>
        <w:numPr>
          <w:ilvl w:val="1"/>
          <w:numId w:val="2"/>
        </w:numPr>
        <w:tabs>
          <w:tab w:val="clear" w:pos="540"/>
          <w:tab w:val="left" w:pos="426"/>
        </w:tabs>
        <w:ind w:left="426" w:hanging="426"/>
        <w:rPr>
          <w:rFonts w:ascii="Arial" w:hAnsi="Arial" w:cs="Arial"/>
          <w:b w:val="0"/>
          <w:sz w:val="20"/>
        </w:rPr>
      </w:pPr>
      <w:r w:rsidRPr="00A554D2">
        <w:rPr>
          <w:rFonts w:ascii="Arial" w:hAnsi="Arial" w:cs="Arial"/>
          <w:b w:val="0"/>
          <w:sz w:val="20"/>
        </w:rPr>
        <w:t xml:space="preserve">Será vedada a participação de empresas declaradas inidôneas por Ato do Poder Público Municipal, ou que </w:t>
      </w:r>
      <w:r w:rsidRPr="00A554D2">
        <w:rPr>
          <w:rFonts w:ascii="Arial" w:hAnsi="Arial" w:cs="Arial"/>
          <w:b w:val="0"/>
          <w:sz w:val="20"/>
        </w:rPr>
        <w:lastRenderedPageBreak/>
        <w:t>estejam temporariamente impedidas de licitar, contratar ou transacionar com a Administração Pública de Joaçaba ou quaisquer de seus órgãos descentralizados (inciso III e IV do art. 87 da Lei 8.666/93).</w:t>
      </w:r>
    </w:p>
    <w:p w14:paraId="266A5287" w14:textId="77777777" w:rsidR="00B151F3" w:rsidRPr="00A554D2" w:rsidRDefault="00B151F3" w:rsidP="00A554D2">
      <w:pPr>
        <w:pStyle w:val="PargrafodaLista"/>
        <w:rPr>
          <w:b/>
          <w:sz w:val="20"/>
        </w:rPr>
      </w:pPr>
    </w:p>
    <w:p w14:paraId="4CAF00EA" w14:textId="749412C9" w:rsidR="002F7A47" w:rsidRPr="00A554D2" w:rsidRDefault="002F7A47" w:rsidP="00A554D2">
      <w:pPr>
        <w:pStyle w:val="Recuodecorpodetexto"/>
        <w:numPr>
          <w:ilvl w:val="1"/>
          <w:numId w:val="2"/>
        </w:numPr>
        <w:tabs>
          <w:tab w:val="clear" w:pos="540"/>
          <w:tab w:val="left" w:pos="426"/>
        </w:tabs>
        <w:ind w:left="426" w:hanging="426"/>
        <w:rPr>
          <w:rFonts w:ascii="Arial" w:hAnsi="Arial" w:cs="Arial"/>
          <w:b w:val="0"/>
          <w:sz w:val="20"/>
        </w:rPr>
      </w:pPr>
      <w:r w:rsidRPr="00A554D2">
        <w:rPr>
          <w:rFonts w:ascii="Arial" w:hAnsi="Arial" w:cs="Arial"/>
          <w:b w:val="0"/>
          <w:sz w:val="20"/>
        </w:rPr>
        <w:t>Não poderá participar direta ou indiretamente da licitação, servidor, agente político ou responsável pela licitação, na forma do art. 9º, III, da Lei 8.666/93, observadas também, as vedações dos artigos 64, 65 e 66 da Lei Orgânica do Município.</w:t>
      </w:r>
    </w:p>
    <w:p w14:paraId="4D00D978" w14:textId="77777777" w:rsidR="002F7A47" w:rsidRPr="00A554D2" w:rsidRDefault="002F7A47" w:rsidP="00A554D2">
      <w:pPr>
        <w:pStyle w:val="Recuodecorpodetexto"/>
        <w:tabs>
          <w:tab w:val="clear" w:pos="540"/>
          <w:tab w:val="left" w:pos="426"/>
        </w:tabs>
        <w:ind w:left="0"/>
        <w:rPr>
          <w:rFonts w:ascii="Arial" w:hAnsi="Arial" w:cs="Arial"/>
          <w:b w:val="0"/>
          <w:sz w:val="20"/>
        </w:rPr>
      </w:pPr>
    </w:p>
    <w:p w14:paraId="34A3AC88" w14:textId="4DA7275C" w:rsidR="002F7A47" w:rsidRPr="00A554D2" w:rsidRDefault="002F7A47" w:rsidP="00A554D2">
      <w:pPr>
        <w:pStyle w:val="Recuodecorpodetexto"/>
        <w:numPr>
          <w:ilvl w:val="1"/>
          <w:numId w:val="2"/>
        </w:numPr>
        <w:tabs>
          <w:tab w:val="clear" w:pos="540"/>
        </w:tabs>
        <w:ind w:left="426" w:hanging="426"/>
        <w:rPr>
          <w:rFonts w:ascii="Arial" w:hAnsi="Arial" w:cs="Arial"/>
          <w:bCs/>
          <w:sz w:val="20"/>
        </w:rPr>
      </w:pPr>
      <w:r w:rsidRPr="00A554D2">
        <w:rPr>
          <w:rFonts w:ascii="Arial" w:hAnsi="Arial" w:cs="Arial"/>
          <w:bCs/>
          <w:sz w:val="20"/>
        </w:rPr>
        <w:t>Da participação das microempresas, empresas de pequeno porte e micro empreendedores individuais</w:t>
      </w:r>
    </w:p>
    <w:p w14:paraId="209DDC6D" w14:textId="77777777" w:rsidR="00122353" w:rsidRPr="00A554D2" w:rsidRDefault="00122353" w:rsidP="00A554D2">
      <w:pPr>
        <w:pStyle w:val="Recuodecorpodetexto"/>
        <w:tabs>
          <w:tab w:val="clear" w:pos="540"/>
        </w:tabs>
        <w:ind w:left="0"/>
        <w:rPr>
          <w:rFonts w:ascii="Arial" w:hAnsi="Arial" w:cs="Arial"/>
          <w:b w:val="0"/>
          <w:sz w:val="20"/>
        </w:rPr>
      </w:pPr>
    </w:p>
    <w:p w14:paraId="508355D5" w14:textId="65B673DC" w:rsidR="00031988" w:rsidRPr="00A554D2" w:rsidRDefault="002F7A47" w:rsidP="00A554D2">
      <w:pPr>
        <w:pStyle w:val="Corpodetexto"/>
        <w:widowControl/>
        <w:numPr>
          <w:ilvl w:val="2"/>
          <w:numId w:val="2"/>
        </w:numPr>
        <w:tabs>
          <w:tab w:val="clear" w:pos="708"/>
          <w:tab w:val="clear" w:pos="2270"/>
          <w:tab w:val="clear" w:pos="4294"/>
        </w:tabs>
        <w:ind w:left="567" w:hanging="567"/>
        <w:rPr>
          <w:rFonts w:cs="Arial"/>
          <w:bCs w:val="0"/>
        </w:rPr>
      </w:pPr>
      <w:r w:rsidRPr="00A554D2">
        <w:rPr>
          <w:rFonts w:cs="Arial"/>
          <w:bCs w:val="0"/>
        </w:rPr>
        <w:t xml:space="preserve">As microempresas, empresas de pequeno porte </w:t>
      </w:r>
      <w:r w:rsidRPr="00A554D2">
        <w:rPr>
          <w:rFonts w:cs="Arial"/>
        </w:rPr>
        <w:t>e micro empreendedores individuais</w:t>
      </w:r>
      <w:r w:rsidRPr="00A554D2">
        <w:rPr>
          <w:rFonts w:cs="Arial"/>
          <w:bCs w:val="0"/>
        </w:rPr>
        <w:t xml:space="preserve"> que quiserem participar deste certame usufruindo os benefícios concedidos pela Lei Complementar nº 123/2006, deverão observar o disposto nos subitens seguintes.</w:t>
      </w:r>
    </w:p>
    <w:p w14:paraId="2387B0F7" w14:textId="77777777" w:rsidR="00031988" w:rsidRPr="00A554D2" w:rsidRDefault="00031988" w:rsidP="00A554D2">
      <w:pPr>
        <w:pStyle w:val="Corpodetexto"/>
        <w:widowControl/>
        <w:tabs>
          <w:tab w:val="clear" w:pos="708"/>
          <w:tab w:val="clear" w:pos="2270"/>
          <w:tab w:val="clear" w:pos="4294"/>
        </w:tabs>
        <w:ind w:left="567"/>
        <w:rPr>
          <w:rFonts w:cs="Arial"/>
          <w:bCs w:val="0"/>
        </w:rPr>
      </w:pPr>
    </w:p>
    <w:p w14:paraId="23839683" w14:textId="77777777" w:rsidR="00031988" w:rsidRPr="00A554D2" w:rsidRDefault="00031988" w:rsidP="00A554D2">
      <w:pPr>
        <w:pStyle w:val="PargrafodaLista"/>
        <w:numPr>
          <w:ilvl w:val="2"/>
          <w:numId w:val="2"/>
        </w:numPr>
        <w:ind w:left="567" w:hanging="567"/>
        <w:jc w:val="both"/>
        <w:rPr>
          <w:bCs w:val="0"/>
          <w:sz w:val="20"/>
          <w:lang w:val="x-none"/>
        </w:rPr>
      </w:pPr>
      <w:r w:rsidRPr="00A554D2">
        <w:rPr>
          <w:bCs w:val="0"/>
          <w:sz w:val="20"/>
          <w:lang w:val="x-none"/>
        </w:rPr>
        <w:t xml:space="preserve">As Microempresas, Empresas de Pequeno Porte e Microempreendedores Individuais deverão declarar, sob as penas da Lei, que se enquadram nas hipóteses do art. 3° da Lei Complementar nº 123/2006, </w:t>
      </w:r>
      <w:r w:rsidRPr="00A554D2">
        <w:rPr>
          <w:b/>
          <w:sz w:val="20"/>
          <w:lang w:val="x-none"/>
        </w:rPr>
        <w:t>clicando no campo próprio previsto na tela de envio das propostas.</w:t>
      </w:r>
    </w:p>
    <w:p w14:paraId="73589B5C" w14:textId="77777777" w:rsidR="00C7503D" w:rsidRPr="00A554D2" w:rsidRDefault="00C7503D" w:rsidP="00A554D2">
      <w:pPr>
        <w:pStyle w:val="Corpodetexto"/>
        <w:widowControl/>
        <w:tabs>
          <w:tab w:val="clear" w:pos="708"/>
          <w:tab w:val="clear" w:pos="2270"/>
          <w:tab w:val="clear" w:pos="4294"/>
        </w:tabs>
        <w:rPr>
          <w:rFonts w:cs="Arial"/>
          <w:bCs w:val="0"/>
        </w:rPr>
      </w:pPr>
    </w:p>
    <w:p w14:paraId="62ADE5F7" w14:textId="294D1EB2" w:rsidR="002F7A47" w:rsidRPr="00A554D2" w:rsidRDefault="002F7A47" w:rsidP="00A554D2">
      <w:pPr>
        <w:pStyle w:val="Corpodetexto"/>
        <w:widowControl/>
        <w:numPr>
          <w:ilvl w:val="2"/>
          <w:numId w:val="2"/>
        </w:numPr>
        <w:tabs>
          <w:tab w:val="clear" w:pos="708"/>
          <w:tab w:val="clear" w:pos="2270"/>
          <w:tab w:val="clear" w:pos="4294"/>
        </w:tabs>
        <w:ind w:left="567" w:hanging="567"/>
        <w:rPr>
          <w:rFonts w:cs="Arial"/>
          <w:bCs w:val="0"/>
        </w:rPr>
      </w:pPr>
      <w:r w:rsidRPr="00A554D2">
        <w:rPr>
          <w:rFonts w:cs="Arial"/>
          <w:bCs w:val="0"/>
        </w:rPr>
        <w:t xml:space="preserve">A condição de Microempresa e Empresa de Pequeno Porte, para efeito do tratamento diferenciado previsto na Lei Complementar 123/2006, deverá ser comprovada, mediante apresentação da Certidão Simplificada emitida pela </w:t>
      </w:r>
      <w:r w:rsidRPr="00A554D2">
        <w:rPr>
          <w:rFonts w:cs="Arial"/>
        </w:rPr>
        <w:t xml:space="preserve">Junta Comercial da sede da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0E9F5953" w14:textId="77777777" w:rsidR="00C7503D" w:rsidRPr="00A554D2" w:rsidRDefault="00C7503D" w:rsidP="00A554D2">
      <w:pPr>
        <w:pStyle w:val="Corpodetexto"/>
        <w:widowControl/>
        <w:tabs>
          <w:tab w:val="clear" w:pos="708"/>
          <w:tab w:val="clear" w:pos="2270"/>
          <w:tab w:val="clear" w:pos="4294"/>
        </w:tabs>
        <w:rPr>
          <w:rFonts w:cs="Arial"/>
          <w:bCs w:val="0"/>
        </w:rPr>
      </w:pPr>
    </w:p>
    <w:p w14:paraId="445C0D72" w14:textId="36F11726" w:rsidR="002F7A47" w:rsidRPr="00A554D2" w:rsidRDefault="002F7A47" w:rsidP="00A554D2">
      <w:pPr>
        <w:pStyle w:val="Corpodetexto"/>
        <w:numPr>
          <w:ilvl w:val="2"/>
          <w:numId w:val="2"/>
        </w:numPr>
        <w:tabs>
          <w:tab w:val="clear" w:pos="708"/>
          <w:tab w:val="clear" w:pos="2270"/>
          <w:tab w:val="clear" w:pos="4294"/>
        </w:tabs>
        <w:ind w:left="567" w:hanging="567"/>
        <w:rPr>
          <w:rFonts w:cs="Arial"/>
        </w:rPr>
      </w:pPr>
      <w:r w:rsidRPr="00A554D2">
        <w:rPr>
          <w:rFonts w:cs="Arial"/>
        </w:rPr>
        <w:t>A condição de micro empreendedor individual deverá ser comprovada mediante apresentação do Certificado da Condição de Micro Empreendedor Individual.</w:t>
      </w:r>
    </w:p>
    <w:p w14:paraId="5A11EE36" w14:textId="77777777" w:rsidR="00C7503D" w:rsidRPr="00A554D2" w:rsidRDefault="00C7503D" w:rsidP="00A554D2">
      <w:pPr>
        <w:pStyle w:val="Corpodetexto"/>
        <w:tabs>
          <w:tab w:val="clear" w:pos="708"/>
          <w:tab w:val="clear" w:pos="2270"/>
          <w:tab w:val="clear" w:pos="4294"/>
        </w:tabs>
        <w:rPr>
          <w:rFonts w:cs="Arial"/>
        </w:rPr>
      </w:pPr>
    </w:p>
    <w:p w14:paraId="2AF194F3" w14:textId="67D6F537" w:rsidR="00792D85" w:rsidRPr="00A554D2" w:rsidRDefault="002F7A47" w:rsidP="00A554D2">
      <w:pPr>
        <w:pStyle w:val="Corpodetexto"/>
        <w:numPr>
          <w:ilvl w:val="2"/>
          <w:numId w:val="2"/>
        </w:numPr>
        <w:tabs>
          <w:tab w:val="clear" w:pos="708"/>
          <w:tab w:val="clear" w:pos="2270"/>
          <w:tab w:val="clear" w:pos="4294"/>
        </w:tabs>
        <w:ind w:left="567" w:hanging="567"/>
        <w:rPr>
          <w:rFonts w:cs="Arial"/>
          <w:bCs w:val="0"/>
        </w:rPr>
      </w:pPr>
      <w:r w:rsidRPr="00A554D2">
        <w:rPr>
          <w:rFonts w:cs="Arial"/>
        </w:rPr>
        <w:t xml:space="preserve">A Certidão ou Certificado deverão estar </w:t>
      </w:r>
      <w:r w:rsidRPr="00A554D2">
        <w:rPr>
          <w:rFonts w:cs="Arial"/>
          <w:b/>
        </w:rPr>
        <w:t>atualizados</w:t>
      </w:r>
      <w:r w:rsidRPr="00A554D2">
        <w:rPr>
          <w:rFonts w:cs="Arial"/>
        </w:rPr>
        <w:t xml:space="preserve">, ou seja, emitidos a menos de </w:t>
      </w:r>
      <w:r w:rsidRPr="00A554D2">
        <w:rPr>
          <w:rFonts w:cs="Arial"/>
          <w:b/>
        </w:rPr>
        <w:t>120 (cento e vinte) dias</w:t>
      </w:r>
      <w:r w:rsidRPr="00A554D2">
        <w:rPr>
          <w:rFonts w:cs="Arial"/>
        </w:rPr>
        <w:t xml:space="preserve"> da data marcada para a abertura da presente Licitação.</w:t>
      </w:r>
    </w:p>
    <w:p w14:paraId="3C8A2C27" w14:textId="77777777" w:rsidR="004564BE" w:rsidRPr="00A554D2" w:rsidRDefault="004564BE" w:rsidP="00A554D2">
      <w:pPr>
        <w:pStyle w:val="Corpodetexto"/>
        <w:tabs>
          <w:tab w:val="clear" w:pos="708"/>
          <w:tab w:val="clear" w:pos="2270"/>
          <w:tab w:val="clear" w:pos="4294"/>
        </w:tabs>
        <w:rPr>
          <w:rFonts w:cs="Arial"/>
          <w:bCs w:val="0"/>
        </w:rPr>
      </w:pPr>
    </w:p>
    <w:p w14:paraId="0AB318BB" w14:textId="77777777" w:rsidR="00792D85" w:rsidRPr="00A554D2" w:rsidRDefault="00792D85" w:rsidP="00A554D2">
      <w:pPr>
        <w:pStyle w:val="PargrafodaLista"/>
        <w:numPr>
          <w:ilvl w:val="2"/>
          <w:numId w:val="2"/>
        </w:numPr>
        <w:ind w:left="567" w:hanging="567"/>
        <w:rPr>
          <w:bCs w:val="0"/>
          <w:sz w:val="20"/>
        </w:rPr>
      </w:pPr>
      <w:r w:rsidRPr="00A554D2">
        <w:rPr>
          <w:bCs w:val="0"/>
          <w:sz w:val="20"/>
        </w:rPr>
        <w:t>Todo benefício previsto na Lei Complementar nº 123/2006 aplicável à microempresa estende-se ao MEI, conforme determina o § 2° do art. 18-E.</w:t>
      </w:r>
    </w:p>
    <w:p w14:paraId="4D17DFE1" w14:textId="2720563D" w:rsidR="004644D3" w:rsidRPr="00A554D2" w:rsidRDefault="004644D3" w:rsidP="00A554D2">
      <w:pPr>
        <w:jc w:val="both"/>
        <w:rPr>
          <w:bCs w:val="0"/>
          <w:sz w:val="20"/>
        </w:rPr>
      </w:pPr>
    </w:p>
    <w:p w14:paraId="1E992CB7" w14:textId="77777777" w:rsidR="001075CA" w:rsidRPr="00A554D2" w:rsidRDefault="001075CA" w:rsidP="00A554D2">
      <w:pPr>
        <w:jc w:val="both"/>
        <w:rPr>
          <w:bCs w:val="0"/>
          <w:sz w:val="20"/>
        </w:rPr>
      </w:pPr>
    </w:p>
    <w:p w14:paraId="6F4DF1A8" w14:textId="77777777" w:rsidR="00AB381C" w:rsidRPr="00A554D2" w:rsidRDefault="004644D3" w:rsidP="00A554D2">
      <w:pPr>
        <w:pStyle w:val="PargrafodaLista"/>
        <w:numPr>
          <w:ilvl w:val="0"/>
          <w:numId w:val="2"/>
        </w:numPr>
        <w:ind w:hanging="720"/>
        <w:jc w:val="both"/>
        <w:rPr>
          <w:b/>
          <w:sz w:val="20"/>
        </w:rPr>
      </w:pPr>
      <w:r w:rsidRPr="00A554D2">
        <w:rPr>
          <w:b/>
          <w:sz w:val="20"/>
        </w:rPr>
        <w:t>DO CREDENCIAMENTO</w:t>
      </w:r>
    </w:p>
    <w:p w14:paraId="5E3A9EB7" w14:textId="77777777" w:rsidR="00AB381C" w:rsidRPr="00A554D2" w:rsidRDefault="00AB381C" w:rsidP="00A554D2">
      <w:pPr>
        <w:pStyle w:val="PargrafodaLista"/>
        <w:jc w:val="both"/>
        <w:rPr>
          <w:b/>
          <w:sz w:val="20"/>
        </w:rPr>
      </w:pPr>
    </w:p>
    <w:p w14:paraId="383245E3" w14:textId="7BAFD7D9" w:rsidR="001075CA" w:rsidRPr="00A554D2" w:rsidRDefault="004644D3" w:rsidP="00A554D2">
      <w:pPr>
        <w:pStyle w:val="PargrafodaLista"/>
        <w:numPr>
          <w:ilvl w:val="1"/>
          <w:numId w:val="2"/>
        </w:numPr>
        <w:ind w:left="426" w:hanging="426"/>
        <w:jc w:val="both"/>
        <w:rPr>
          <w:b/>
          <w:sz w:val="20"/>
        </w:rPr>
      </w:pPr>
      <w:r w:rsidRPr="00A554D2">
        <w:rPr>
          <w:bCs w:val="0"/>
          <w:sz w:val="20"/>
        </w:rPr>
        <w:t xml:space="preserve">Para participar do presente pregão, a licitante deverá se credenciar no Sistema “PREGÃO ELETRÔNICO”, através do site </w:t>
      </w:r>
      <w:hyperlink r:id="rId10" w:history="1">
        <w:r w:rsidR="00DA38AA" w:rsidRPr="00A554D2">
          <w:rPr>
            <w:rStyle w:val="Hyperlink"/>
            <w:bCs w:val="0"/>
            <w:sz w:val="20"/>
          </w:rPr>
          <w:t>www.portaldecompraspublicas.com.br</w:t>
        </w:r>
      </w:hyperlink>
      <w:r w:rsidRPr="00A554D2">
        <w:rPr>
          <w:bCs w:val="0"/>
          <w:sz w:val="20"/>
        </w:rPr>
        <w:t xml:space="preserve">. </w:t>
      </w:r>
    </w:p>
    <w:p w14:paraId="23F89D7D" w14:textId="77777777" w:rsidR="001075CA" w:rsidRPr="00A554D2" w:rsidRDefault="001075CA" w:rsidP="00A554D2">
      <w:pPr>
        <w:pStyle w:val="PargrafodaLista"/>
        <w:ind w:left="426"/>
        <w:jc w:val="both"/>
        <w:rPr>
          <w:b/>
          <w:sz w:val="20"/>
        </w:rPr>
      </w:pPr>
    </w:p>
    <w:p w14:paraId="1D4929F5" w14:textId="77777777" w:rsidR="001075CA" w:rsidRPr="00A554D2" w:rsidRDefault="004644D3" w:rsidP="00A554D2">
      <w:pPr>
        <w:pStyle w:val="PargrafodaLista"/>
        <w:numPr>
          <w:ilvl w:val="1"/>
          <w:numId w:val="2"/>
        </w:numPr>
        <w:ind w:left="426" w:hanging="426"/>
        <w:jc w:val="both"/>
        <w:rPr>
          <w:b/>
          <w:sz w:val="20"/>
        </w:rPr>
      </w:pPr>
      <w:r w:rsidRPr="00A554D2">
        <w:rPr>
          <w:bCs w:val="0"/>
          <w:sz w:val="20"/>
        </w:rPr>
        <w:t>O credenciamento dar-se-á pela atribuição de chave de identificação e de senha pessoal e intransferível, para acesso ao sistema eletrônico.</w:t>
      </w:r>
    </w:p>
    <w:p w14:paraId="1ADB6EA7" w14:textId="77777777" w:rsidR="001075CA" w:rsidRPr="00A554D2" w:rsidRDefault="001075CA" w:rsidP="00A554D2">
      <w:pPr>
        <w:pStyle w:val="PargrafodaLista"/>
        <w:rPr>
          <w:bCs w:val="0"/>
          <w:sz w:val="20"/>
        </w:rPr>
      </w:pPr>
    </w:p>
    <w:p w14:paraId="7097C627" w14:textId="77777777" w:rsidR="001075CA" w:rsidRPr="00A554D2" w:rsidRDefault="004644D3" w:rsidP="00A554D2">
      <w:pPr>
        <w:pStyle w:val="PargrafodaLista"/>
        <w:numPr>
          <w:ilvl w:val="1"/>
          <w:numId w:val="2"/>
        </w:numPr>
        <w:ind w:left="426" w:hanging="426"/>
        <w:jc w:val="both"/>
        <w:rPr>
          <w:b/>
          <w:sz w:val="20"/>
        </w:rPr>
      </w:pPr>
      <w:r w:rsidRPr="00A554D2">
        <w:rPr>
          <w:bCs w:val="0"/>
          <w:sz w:val="20"/>
        </w:rPr>
        <w:t>O credenciamento da licitante junto ao provedor do sistema implica a responsabilidade legal da licitante ou seu representante legal, e a presunção de sua capacidade técnica para realização das transações inerentes ao pregão eletrônico.</w:t>
      </w:r>
    </w:p>
    <w:p w14:paraId="0999B0DF" w14:textId="77777777" w:rsidR="001075CA" w:rsidRPr="00A554D2" w:rsidRDefault="001075CA" w:rsidP="00A554D2">
      <w:pPr>
        <w:pStyle w:val="PargrafodaLista"/>
        <w:rPr>
          <w:bCs w:val="0"/>
          <w:sz w:val="20"/>
        </w:rPr>
      </w:pPr>
    </w:p>
    <w:p w14:paraId="3C86CCFE" w14:textId="4EFD905B" w:rsidR="004644D3" w:rsidRPr="00A554D2" w:rsidRDefault="004644D3" w:rsidP="00A554D2">
      <w:pPr>
        <w:pStyle w:val="PargrafodaLista"/>
        <w:numPr>
          <w:ilvl w:val="1"/>
          <w:numId w:val="2"/>
        </w:numPr>
        <w:ind w:left="426" w:hanging="426"/>
        <w:jc w:val="both"/>
        <w:rPr>
          <w:b/>
          <w:sz w:val="20"/>
        </w:rPr>
      </w:pPr>
      <w:r w:rsidRPr="00A554D2">
        <w:rPr>
          <w:bCs w:val="0"/>
          <w:sz w:val="20"/>
        </w:rPr>
        <w:t>O uso da senha de acesso ao sistema eletrônico é de inteira e exclusiva responsabilidade da licitante, incluindo qualquer transação efetuada diretamente ou por seu representante, não cabendo ao provedor do sistema ou ao Município de Joaçaba, promotor da licitação, responsabilidade por eventuais danos decorrentes de uso indevido da senha, ainda que por terceiros.</w:t>
      </w:r>
    </w:p>
    <w:p w14:paraId="11A542EF" w14:textId="541C2B31" w:rsidR="004644D3" w:rsidRPr="00A554D2" w:rsidRDefault="004644D3" w:rsidP="00A554D2">
      <w:pPr>
        <w:pStyle w:val="Recuodecorpodetexto"/>
        <w:tabs>
          <w:tab w:val="clear" w:pos="540"/>
          <w:tab w:val="left" w:pos="284"/>
        </w:tabs>
        <w:ind w:left="0"/>
        <w:rPr>
          <w:rFonts w:ascii="Arial" w:hAnsi="Arial" w:cs="Arial"/>
          <w:bCs/>
          <w:sz w:val="20"/>
        </w:rPr>
      </w:pPr>
    </w:p>
    <w:p w14:paraId="57B1E76B" w14:textId="25023F6A" w:rsidR="001075CA" w:rsidRDefault="001075CA" w:rsidP="00A554D2">
      <w:pPr>
        <w:pStyle w:val="Recuodecorpodetexto"/>
        <w:tabs>
          <w:tab w:val="clear" w:pos="540"/>
          <w:tab w:val="left" w:pos="284"/>
        </w:tabs>
        <w:ind w:left="0"/>
        <w:rPr>
          <w:rFonts w:ascii="Arial" w:hAnsi="Arial" w:cs="Arial"/>
          <w:bCs/>
          <w:sz w:val="20"/>
        </w:rPr>
      </w:pPr>
    </w:p>
    <w:p w14:paraId="62478738" w14:textId="77777777" w:rsidR="00430DD7" w:rsidRPr="00A554D2" w:rsidRDefault="00430DD7" w:rsidP="00A554D2">
      <w:pPr>
        <w:pStyle w:val="Recuodecorpodetexto"/>
        <w:tabs>
          <w:tab w:val="clear" w:pos="540"/>
          <w:tab w:val="left" w:pos="284"/>
        </w:tabs>
        <w:ind w:left="0"/>
        <w:rPr>
          <w:rFonts w:ascii="Arial" w:hAnsi="Arial" w:cs="Arial"/>
          <w:bCs/>
          <w:sz w:val="20"/>
        </w:rPr>
      </w:pPr>
    </w:p>
    <w:p w14:paraId="2521E998" w14:textId="7E5FF4CC" w:rsidR="00107E29" w:rsidRPr="00A554D2" w:rsidRDefault="00107E29" w:rsidP="00A554D2">
      <w:pPr>
        <w:pStyle w:val="Recuodecorpodetexto"/>
        <w:numPr>
          <w:ilvl w:val="0"/>
          <w:numId w:val="2"/>
        </w:numPr>
        <w:ind w:hanging="720"/>
        <w:rPr>
          <w:rFonts w:ascii="Arial" w:hAnsi="Arial" w:cs="Arial"/>
          <w:bCs/>
          <w:sz w:val="20"/>
        </w:rPr>
      </w:pPr>
      <w:r w:rsidRPr="00A554D2">
        <w:rPr>
          <w:rFonts w:ascii="Arial" w:hAnsi="Arial" w:cs="Arial"/>
          <w:bCs/>
          <w:sz w:val="20"/>
        </w:rPr>
        <w:t>DA FORMA DE APRESENTAÇÃO DA DECLARAÇÃO DE PLENO ATENDIMENTO AOS REQUISITOS DE HABILITAÇÃO, DA PROPOSTA E DOS DOCUMENTOS DE HABILITAÇÃO.</w:t>
      </w:r>
    </w:p>
    <w:p w14:paraId="210B253E" w14:textId="77777777" w:rsidR="00107E29" w:rsidRPr="00A554D2" w:rsidRDefault="00107E29" w:rsidP="00A554D2">
      <w:pPr>
        <w:jc w:val="both"/>
        <w:rPr>
          <w:sz w:val="20"/>
        </w:rPr>
      </w:pPr>
    </w:p>
    <w:p w14:paraId="43A077C4" w14:textId="77777777" w:rsidR="00107E29" w:rsidRPr="00A554D2" w:rsidRDefault="00107E29" w:rsidP="00A554D2">
      <w:pPr>
        <w:pStyle w:val="PargrafodaLista"/>
        <w:widowControl w:val="0"/>
        <w:numPr>
          <w:ilvl w:val="1"/>
          <w:numId w:val="2"/>
        </w:numPr>
        <w:ind w:left="426" w:hanging="426"/>
        <w:contextualSpacing w:val="0"/>
        <w:jc w:val="both"/>
        <w:rPr>
          <w:bCs w:val="0"/>
          <w:sz w:val="20"/>
        </w:rPr>
      </w:pPr>
      <w:r w:rsidRPr="00A554D2">
        <w:rPr>
          <w:sz w:val="20"/>
        </w:rPr>
        <w:t>Como requisito para participação no pregão, em campo próprio do sistema eletrônico, a licitante deverá manifestar o pleno conhecimento e atendimento às exigências de habilitação previstas no Edital.</w:t>
      </w:r>
    </w:p>
    <w:p w14:paraId="7E1F758A" w14:textId="77777777" w:rsidR="00107E29" w:rsidRPr="00A554D2" w:rsidRDefault="00107E29" w:rsidP="00A554D2">
      <w:pPr>
        <w:pStyle w:val="PargrafodaLista"/>
        <w:widowControl w:val="0"/>
        <w:ind w:left="426"/>
        <w:jc w:val="both"/>
        <w:rPr>
          <w:bCs w:val="0"/>
          <w:sz w:val="20"/>
        </w:rPr>
      </w:pPr>
    </w:p>
    <w:p w14:paraId="17ED1916" w14:textId="77777777" w:rsidR="00107E29" w:rsidRPr="00A554D2" w:rsidRDefault="00107E29" w:rsidP="00A554D2">
      <w:pPr>
        <w:pStyle w:val="PargrafodaLista"/>
        <w:widowControl w:val="0"/>
        <w:numPr>
          <w:ilvl w:val="1"/>
          <w:numId w:val="2"/>
        </w:numPr>
        <w:ind w:left="426" w:hanging="426"/>
        <w:contextualSpacing w:val="0"/>
        <w:jc w:val="both"/>
        <w:rPr>
          <w:bCs w:val="0"/>
          <w:sz w:val="20"/>
        </w:rPr>
      </w:pPr>
      <w:r w:rsidRPr="00A554D2">
        <w:rPr>
          <w:bCs w:val="0"/>
          <w:sz w:val="20"/>
        </w:rPr>
        <w:t>As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7DE80E78" w14:textId="77777777" w:rsidR="00107E29" w:rsidRPr="00A554D2" w:rsidRDefault="00107E29" w:rsidP="00A554D2">
      <w:pPr>
        <w:pStyle w:val="PargrafodaLista"/>
        <w:widowControl w:val="0"/>
        <w:rPr>
          <w:bCs w:val="0"/>
          <w:sz w:val="20"/>
        </w:rPr>
      </w:pPr>
    </w:p>
    <w:p w14:paraId="4A801B9D" w14:textId="77777777" w:rsidR="00107E29" w:rsidRPr="00A554D2" w:rsidRDefault="00107E29" w:rsidP="00A554D2">
      <w:pPr>
        <w:pStyle w:val="PargrafodaLista"/>
        <w:widowControl w:val="0"/>
        <w:numPr>
          <w:ilvl w:val="1"/>
          <w:numId w:val="2"/>
        </w:numPr>
        <w:ind w:left="426" w:hanging="426"/>
        <w:contextualSpacing w:val="0"/>
        <w:jc w:val="both"/>
        <w:rPr>
          <w:bCs w:val="0"/>
          <w:sz w:val="20"/>
        </w:rPr>
      </w:pPr>
      <w:r w:rsidRPr="00A554D2">
        <w:rPr>
          <w:bCs w:val="0"/>
          <w:sz w:val="20"/>
        </w:rPr>
        <w:t>Incumbirá a licitante acompanhar as operações no sistema eletrônico durante a sessão pública do Pregão, ficando responsável pelo ônus decorrente da perda de negócios, diante da inobservância de quaisquer mensagens emitidas pelo sistema ou de sua desconexão.</w:t>
      </w:r>
    </w:p>
    <w:p w14:paraId="2FB01FFE" w14:textId="77777777" w:rsidR="00107E29" w:rsidRPr="00A554D2" w:rsidRDefault="00107E29" w:rsidP="00A554D2">
      <w:pPr>
        <w:pStyle w:val="PargrafodaLista"/>
        <w:widowControl w:val="0"/>
        <w:rPr>
          <w:bCs w:val="0"/>
          <w:sz w:val="20"/>
        </w:rPr>
      </w:pPr>
    </w:p>
    <w:p w14:paraId="12C81178" w14:textId="77777777" w:rsidR="00107E29" w:rsidRPr="00A554D2" w:rsidRDefault="00107E29" w:rsidP="00A554D2">
      <w:pPr>
        <w:pStyle w:val="PargrafodaLista"/>
        <w:widowControl w:val="0"/>
        <w:numPr>
          <w:ilvl w:val="1"/>
          <w:numId w:val="2"/>
        </w:numPr>
        <w:ind w:left="426" w:hanging="426"/>
        <w:contextualSpacing w:val="0"/>
        <w:jc w:val="both"/>
        <w:rPr>
          <w:sz w:val="20"/>
        </w:rPr>
      </w:pPr>
      <w:r w:rsidRPr="00A554D2">
        <w:rPr>
          <w:bCs w:val="0"/>
          <w:sz w:val="20"/>
        </w:rPr>
        <w:t>Até a abertura da sessão pública, os licitantes poderão retirar ou substituir a proposta e os documentos de habilitação anteriormente inseridos no sistema.</w:t>
      </w:r>
    </w:p>
    <w:p w14:paraId="2052D2EE" w14:textId="77777777" w:rsidR="00107E29" w:rsidRPr="00A554D2" w:rsidRDefault="00107E29" w:rsidP="00A554D2">
      <w:pPr>
        <w:pStyle w:val="PargrafodaLista"/>
        <w:widowControl w:val="0"/>
        <w:ind w:left="426" w:hanging="426"/>
        <w:rPr>
          <w:sz w:val="20"/>
        </w:rPr>
      </w:pPr>
    </w:p>
    <w:p w14:paraId="2472BFFE" w14:textId="77777777" w:rsidR="00107E29" w:rsidRPr="00A554D2" w:rsidRDefault="00107E29" w:rsidP="00A554D2">
      <w:pPr>
        <w:pStyle w:val="PargrafodaLista"/>
        <w:widowControl w:val="0"/>
        <w:numPr>
          <w:ilvl w:val="1"/>
          <w:numId w:val="2"/>
        </w:numPr>
        <w:ind w:left="426" w:hanging="426"/>
        <w:contextualSpacing w:val="0"/>
        <w:jc w:val="both"/>
        <w:rPr>
          <w:bCs w:val="0"/>
          <w:sz w:val="20"/>
        </w:rPr>
      </w:pPr>
      <w:r w:rsidRPr="00A554D2">
        <w:rPr>
          <w:bCs w:val="0"/>
          <w:sz w:val="20"/>
        </w:rPr>
        <w:t>Não será estabelecida, nessa etapa do certame, ordem de classificação entre as propostas apresentadas, o que somente ocorrerá após a realização dos procedimentos de negociação e julgamento da proposta.</w:t>
      </w:r>
      <w:r w:rsidRPr="00A554D2">
        <w:rPr>
          <w:sz w:val="20"/>
        </w:rPr>
        <w:t xml:space="preserve"> </w:t>
      </w:r>
    </w:p>
    <w:p w14:paraId="613C2A58" w14:textId="77777777" w:rsidR="00107E29" w:rsidRPr="00A554D2" w:rsidRDefault="00107E29" w:rsidP="00A554D2">
      <w:pPr>
        <w:pStyle w:val="PargrafodaLista"/>
        <w:widowControl w:val="0"/>
        <w:ind w:left="426" w:hanging="426"/>
        <w:rPr>
          <w:bCs w:val="0"/>
          <w:sz w:val="20"/>
        </w:rPr>
      </w:pPr>
    </w:p>
    <w:p w14:paraId="5C315F36" w14:textId="77777777" w:rsidR="00107E29" w:rsidRPr="00A554D2" w:rsidRDefault="00107E29" w:rsidP="00A554D2">
      <w:pPr>
        <w:pStyle w:val="PargrafodaLista"/>
        <w:widowControl w:val="0"/>
        <w:numPr>
          <w:ilvl w:val="1"/>
          <w:numId w:val="2"/>
        </w:numPr>
        <w:ind w:left="426" w:hanging="426"/>
        <w:contextualSpacing w:val="0"/>
        <w:jc w:val="both"/>
        <w:rPr>
          <w:sz w:val="20"/>
        </w:rPr>
      </w:pPr>
      <w:r w:rsidRPr="00A554D2">
        <w:rPr>
          <w:bCs w:val="0"/>
          <w:sz w:val="20"/>
        </w:rPr>
        <w:t>Os documentos que compõem a proposta e a habilitação da licitante melhor classificado somente serão disponibilizados para avaliação do pregoeiro e para acesso público após o encerramento do envio de lances.</w:t>
      </w:r>
    </w:p>
    <w:p w14:paraId="6D1E9460" w14:textId="77777777" w:rsidR="00107E29" w:rsidRPr="00A554D2" w:rsidRDefault="00107E29" w:rsidP="00A554D2">
      <w:pPr>
        <w:pStyle w:val="PargrafodaLista"/>
        <w:widowControl w:val="0"/>
        <w:ind w:left="426" w:hanging="426"/>
        <w:rPr>
          <w:bCs w:val="0"/>
          <w:sz w:val="20"/>
        </w:rPr>
      </w:pPr>
    </w:p>
    <w:p w14:paraId="492F0715" w14:textId="77777777" w:rsidR="00107E29" w:rsidRPr="00A554D2" w:rsidRDefault="00107E29" w:rsidP="00A554D2">
      <w:pPr>
        <w:pStyle w:val="PargrafodaLista"/>
        <w:widowControl w:val="0"/>
        <w:numPr>
          <w:ilvl w:val="1"/>
          <w:numId w:val="2"/>
        </w:numPr>
        <w:ind w:left="426" w:hanging="426"/>
        <w:contextualSpacing w:val="0"/>
        <w:jc w:val="both"/>
        <w:rPr>
          <w:sz w:val="20"/>
        </w:rPr>
      </w:pPr>
      <w:r w:rsidRPr="00A554D2">
        <w:rPr>
          <w:bCs w:val="0"/>
          <w:sz w:val="20"/>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82D6044" w14:textId="72CA373E" w:rsidR="00107E29" w:rsidRPr="00A554D2" w:rsidRDefault="00107E29" w:rsidP="00A554D2">
      <w:pPr>
        <w:jc w:val="both"/>
        <w:rPr>
          <w:sz w:val="20"/>
        </w:rPr>
      </w:pPr>
    </w:p>
    <w:p w14:paraId="52B63863" w14:textId="77777777" w:rsidR="00E147F6" w:rsidRPr="00A554D2" w:rsidRDefault="00E147F6" w:rsidP="00A554D2">
      <w:pPr>
        <w:jc w:val="both"/>
        <w:rPr>
          <w:sz w:val="20"/>
        </w:rPr>
      </w:pPr>
    </w:p>
    <w:p w14:paraId="3FD2D869" w14:textId="77777777" w:rsidR="00107E29" w:rsidRPr="00A554D2" w:rsidRDefault="00107E29" w:rsidP="00A554D2">
      <w:pPr>
        <w:widowControl w:val="0"/>
        <w:numPr>
          <w:ilvl w:val="0"/>
          <w:numId w:val="2"/>
        </w:numPr>
        <w:tabs>
          <w:tab w:val="left" w:pos="142"/>
        </w:tabs>
        <w:ind w:left="284" w:hanging="284"/>
        <w:jc w:val="both"/>
        <w:rPr>
          <w:b/>
          <w:bCs w:val="0"/>
          <w:sz w:val="20"/>
        </w:rPr>
      </w:pPr>
      <w:r w:rsidRPr="00A554D2">
        <w:rPr>
          <w:b/>
          <w:bCs w:val="0"/>
          <w:sz w:val="20"/>
        </w:rPr>
        <w:t>DA PROPOSTA</w:t>
      </w:r>
    </w:p>
    <w:p w14:paraId="16C50778" w14:textId="77777777" w:rsidR="00107E29" w:rsidRPr="00A554D2" w:rsidRDefault="00107E29" w:rsidP="00A554D2">
      <w:pPr>
        <w:widowControl w:val="0"/>
        <w:jc w:val="both"/>
        <w:rPr>
          <w:sz w:val="20"/>
        </w:rPr>
      </w:pPr>
    </w:p>
    <w:p w14:paraId="1FBC3979" w14:textId="77777777" w:rsidR="00107E29" w:rsidRPr="00A554D2" w:rsidRDefault="00107E29" w:rsidP="00A554D2">
      <w:pPr>
        <w:pStyle w:val="PargrafodaLista"/>
        <w:widowControl w:val="0"/>
        <w:numPr>
          <w:ilvl w:val="1"/>
          <w:numId w:val="2"/>
        </w:numPr>
        <w:ind w:left="426" w:hanging="430"/>
        <w:contextualSpacing w:val="0"/>
        <w:jc w:val="both"/>
        <w:rPr>
          <w:b/>
          <w:sz w:val="20"/>
        </w:rPr>
      </w:pPr>
      <w:r w:rsidRPr="00A554D2">
        <w:rPr>
          <w:bCs w:val="0"/>
          <w:sz w:val="20"/>
        </w:rPr>
        <w:t xml:space="preserve">A participação no pregão eletrônico dar-se-á por meio de digitação da senha privativa da licitante e subsequente encaminhamento da documentação de habilitação e da proposta de preços, </w:t>
      </w:r>
      <w:r w:rsidRPr="00A554D2">
        <w:rPr>
          <w:b/>
          <w:sz w:val="20"/>
        </w:rPr>
        <w:t>contendo marca/modelo</w:t>
      </w:r>
      <w:r w:rsidRPr="00A554D2">
        <w:rPr>
          <w:bCs w:val="0"/>
          <w:sz w:val="20"/>
        </w:rPr>
        <w:t xml:space="preserve">, </w:t>
      </w:r>
      <w:r w:rsidRPr="00A554D2">
        <w:rPr>
          <w:b/>
          <w:sz w:val="20"/>
        </w:rPr>
        <w:t>valor unitário e valor total de cada item</w:t>
      </w:r>
      <w:r w:rsidRPr="00A554D2">
        <w:rPr>
          <w:bCs w:val="0"/>
          <w:sz w:val="20"/>
        </w:rPr>
        <w:t>, e demais informações necessárias, até o horário previsto no preambulo deste Edital.</w:t>
      </w:r>
    </w:p>
    <w:p w14:paraId="12F59740" w14:textId="77777777" w:rsidR="00107E29" w:rsidRPr="00A554D2" w:rsidRDefault="00107E29" w:rsidP="00A554D2">
      <w:pPr>
        <w:pStyle w:val="PargrafodaLista"/>
        <w:widowControl w:val="0"/>
        <w:ind w:left="495"/>
        <w:jc w:val="both"/>
        <w:rPr>
          <w:b/>
          <w:sz w:val="20"/>
        </w:rPr>
      </w:pPr>
    </w:p>
    <w:p w14:paraId="72B81FE1" w14:textId="77777777" w:rsidR="00107E29" w:rsidRPr="00A554D2" w:rsidRDefault="00107E29" w:rsidP="00A554D2">
      <w:pPr>
        <w:pStyle w:val="PargrafodaLista"/>
        <w:widowControl w:val="0"/>
        <w:numPr>
          <w:ilvl w:val="1"/>
          <w:numId w:val="2"/>
        </w:numPr>
        <w:ind w:left="426" w:hanging="426"/>
        <w:contextualSpacing w:val="0"/>
        <w:jc w:val="both"/>
        <w:rPr>
          <w:bCs w:val="0"/>
          <w:sz w:val="20"/>
        </w:rPr>
      </w:pPr>
      <w:r w:rsidRPr="00A554D2">
        <w:rPr>
          <w:bCs w:val="0"/>
          <w:sz w:val="20"/>
        </w:rPr>
        <w:t xml:space="preserve">A proposta de preços será formulada e enviada em formulário específico, </w:t>
      </w:r>
      <w:r w:rsidRPr="00A554D2">
        <w:rPr>
          <w:b/>
          <w:sz w:val="20"/>
        </w:rPr>
        <w:t>exclusivamente</w:t>
      </w:r>
      <w:r w:rsidRPr="00A554D2">
        <w:rPr>
          <w:bCs w:val="0"/>
          <w:sz w:val="20"/>
        </w:rPr>
        <w:t xml:space="preserve"> </w:t>
      </w:r>
      <w:r w:rsidRPr="00A554D2">
        <w:rPr>
          <w:b/>
          <w:sz w:val="20"/>
        </w:rPr>
        <w:t>por meio do Sistema Eletrônico.</w:t>
      </w:r>
    </w:p>
    <w:p w14:paraId="1CABEC55" w14:textId="77777777" w:rsidR="00107E29" w:rsidRPr="00A554D2" w:rsidRDefault="00107E29" w:rsidP="00A554D2">
      <w:pPr>
        <w:pStyle w:val="PargrafodaLista"/>
        <w:widowControl w:val="0"/>
        <w:ind w:left="495"/>
        <w:jc w:val="both"/>
        <w:rPr>
          <w:b/>
          <w:sz w:val="20"/>
        </w:rPr>
      </w:pPr>
    </w:p>
    <w:p w14:paraId="0A963A72" w14:textId="77777777" w:rsidR="00107E29" w:rsidRPr="00A554D2" w:rsidRDefault="00107E29" w:rsidP="00A554D2">
      <w:pPr>
        <w:widowControl w:val="0"/>
        <w:numPr>
          <w:ilvl w:val="1"/>
          <w:numId w:val="2"/>
        </w:numPr>
        <w:ind w:left="426" w:hanging="426"/>
        <w:jc w:val="both"/>
        <w:rPr>
          <w:bCs w:val="0"/>
          <w:sz w:val="20"/>
        </w:rPr>
      </w:pPr>
      <w:r w:rsidRPr="00A554D2">
        <w:rPr>
          <w:bCs w:val="0"/>
          <w:sz w:val="20"/>
        </w:rPr>
        <w:t xml:space="preserve">Não será admitida cotação inferior às quantidades previstas para cada item do </w:t>
      </w:r>
      <w:r w:rsidRPr="00A554D2">
        <w:rPr>
          <w:b/>
          <w:bCs w:val="0"/>
          <w:sz w:val="20"/>
        </w:rPr>
        <w:t>Anexo I</w:t>
      </w:r>
      <w:r w:rsidRPr="00A554D2">
        <w:rPr>
          <w:bCs w:val="0"/>
          <w:sz w:val="20"/>
        </w:rPr>
        <w:t xml:space="preserve"> deste Edital.</w:t>
      </w:r>
    </w:p>
    <w:p w14:paraId="404CD86B" w14:textId="77777777" w:rsidR="00107E29" w:rsidRPr="00A554D2" w:rsidRDefault="00107E29" w:rsidP="00A554D2">
      <w:pPr>
        <w:widowControl w:val="0"/>
        <w:ind w:left="426"/>
        <w:jc w:val="both"/>
        <w:rPr>
          <w:bCs w:val="0"/>
          <w:sz w:val="20"/>
        </w:rPr>
      </w:pPr>
    </w:p>
    <w:p w14:paraId="5F1752C4" w14:textId="77777777" w:rsidR="00107E29" w:rsidRPr="00A554D2" w:rsidRDefault="00107E29" w:rsidP="00A554D2">
      <w:pPr>
        <w:widowControl w:val="0"/>
        <w:numPr>
          <w:ilvl w:val="1"/>
          <w:numId w:val="2"/>
        </w:numPr>
        <w:tabs>
          <w:tab w:val="left" w:pos="426"/>
        </w:tabs>
        <w:ind w:left="426" w:hanging="426"/>
        <w:jc w:val="both"/>
        <w:rPr>
          <w:bCs w:val="0"/>
          <w:sz w:val="20"/>
        </w:rPr>
      </w:pPr>
      <w:r w:rsidRPr="00A554D2">
        <w:rPr>
          <w:bCs w:val="0"/>
          <w:sz w:val="20"/>
        </w:rPr>
        <w:t>Para a proposta apresentada será considerado o prazo de validade de 60 (sessenta) dias, independentemente de declaração expressa.</w:t>
      </w:r>
    </w:p>
    <w:p w14:paraId="1CCF1780" w14:textId="77777777" w:rsidR="00107E29" w:rsidRPr="00A554D2" w:rsidRDefault="00107E29" w:rsidP="00A554D2">
      <w:pPr>
        <w:widowControl w:val="0"/>
        <w:tabs>
          <w:tab w:val="left" w:pos="426"/>
        </w:tabs>
        <w:jc w:val="both"/>
        <w:rPr>
          <w:bCs w:val="0"/>
          <w:sz w:val="20"/>
        </w:rPr>
      </w:pPr>
    </w:p>
    <w:p w14:paraId="4FC54B5D" w14:textId="77777777" w:rsidR="00107E29" w:rsidRPr="00A554D2" w:rsidRDefault="00107E29" w:rsidP="00A554D2">
      <w:pPr>
        <w:widowControl w:val="0"/>
        <w:numPr>
          <w:ilvl w:val="1"/>
          <w:numId w:val="2"/>
        </w:numPr>
        <w:tabs>
          <w:tab w:val="left" w:pos="426"/>
        </w:tabs>
        <w:ind w:left="426" w:hanging="426"/>
        <w:jc w:val="both"/>
        <w:rPr>
          <w:bCs w:val="0"/>
          <w:sz w:val="20"/>
        </w:rPr>
      </w:pPr>
      <w:r w:rsidRPr="00A554D2">
        <w:rPr>
          <w:bCs w:val="0"/>
          <w:sz w:val="20"/>
        </w:rPr>
        <w:t xml:space="preserve">A proponente vencedora fica submetida aos prazos especificados no presente Edital, independentemente de declaração expressa. </w:t>
      </w:r>
    </w:p>
    <w:p w14:paraId="5EE8FBA9" w14:textId="77777777" w:rsidR="00107E29" w:rsidRPr="00A554D2" w:rsidRDefault="00107E29" w:rsidP="00A554D2">
      <w:pPr>
        <w:widowControl w:val="0"/>
        <w:tabs>
          <w:tab w:val="left" w:pos="426"/>
        </w:tabs>
        <w:jc w:val="both"/>
        <w:rPr>
          <w:bCs w:val="0"/>
          <w:sz w:val="20"/>
        </w:rPr>
      </w:pPr>
    </w:p>
    <w:p w14:paraId="2B0B6A2C" w14:textId="77777777" w:rsidR="00107E29" w:rsidRPr="00A554D2" w:rsidRDefault="00107E29" w:rsidP="00A554D2">
      <w:pPr>
        <w:widowControl w:val="0"/>
        <w:numPr>
          <w:ilvl w:val="1"/>
          <w:numId w:val="2"/>
        </w:numPr>
        <w:ind w:left="426" w:hanging="426"/>
        <w:jc w:val="both"/>
        <w:rPr>
          <w:bCs w:val="0"/>
          <w:sz w:val="20"/>
        </w:rPr>
      </w:pPr>
      <w:r w:rsidRPr="00A554D2">
        <w:rPr>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6FF4E369" w14:textId="77777777" w:rsidR="00107E29" w:rsidRPr="00A554D2" w:rsidRDefault="00107E29" w:rsidP="00A554D2">
      <w:pPr>
        <w:widowControl w:val="0"/>
        <w:jc w:val="both"/>
        <w:rPr>
          <w:bCs w:val="0"/>
          <w:sz w:val="20"/>
        </w:rPr>
      </w:pPr>
    </w:p>
    <w:p w14:paraId="20C533A6" w14:textId="77777777" w:rsidR="00107E29" w:rsidRPr="00A554D2" w:rsidRDefault="00107E29" w:rsidP="00A554D2">
      <w:pPr>
        <w:widowControl w:val="0"/>
        <w:numPr>
          <w:ilvl w:val="1"/>
          <w:numId w:val="2"/>
        </w:numPr>
        <w:ind w:left="426" w:hanging="426"/>
        <w:jc w:val="both"/>
        <w:rPr>
          <w:sz w:val="20"/>
        </w:rPr>
      </w:pPr>
      <w:r w:rsidRPr="00A554D2">
        <w:rPr>
          <w:sz w:val="20"/>
        </w:rPr>
        <w:t>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produtos ser fornecidos sem ônus adicionais.</w:t>
      </w:r>
    </w:p>
    <w:p w14:paraId="485B2E90" w14:textId="77777777" w:rsidR="00107E29" w:rsidRPr="00A554D2" w:rsidRDefault="00107E29" w:rsidP="00A554D2">
      <w:pPr>
        <w:widowControl w:val="0"/>
        <w:jc w:val="both"/>
        <w:rPr>
          <w:sz w:val="20"/>
        </w:rPr>
      </w:pPr>
    </w:p>
    <w:p w14:paraId="6D161A2F" w14:textId="77777777" w:rsidR="00107E29" w:rsidRPr="00A554D2" w:rsidRDefault="00107E29" w:rsidP="00A554D2">
      <w:pPr>
        <w:widowControl w:val="0"/>
        <w:numPr>
          <w:ilvl w:val="1"/>
          <w:numId w:val="2"/>
        </w:numPr>
        <w:ind w:left="426" w:hanging="426"/>
        <w:jc w:val="both"/>
        <w:rPr>
          <w:bCs w:val="0"/>
          <w:sz w:val="20"/>
        </w:rPr>
      </w:pPr>
      <w:r w:rsidRPr="00A554D2">
        <w:rPr>
          <w:bCs w:val="0"/>
          <w:sz w:val="20"/>
        </w:rPr>
        <w:t>O Pregoeiro considerará como formais erros que não impliquem em nulidade do procedimento.</w:t>
      </w:r>
    </w:p>
    <w:p w14:paraId="03F76F0B" w14:textId="77777777" w:rsidR="00107E29" w:rsidRPr="00A554D2" w:rsidRDefault="00107E29" w:rsidP="00A554D2">
      <w:pPr>
        <w:widowControl w:val="0"/>
        <w:ind w:left="426" w:hanging="426"/>
        <w:jc w:val="both"/>
        <w:rPr>
          <w:bCs w:val="0"/>
          <w:sz w:val="20"/>
        </w:rPr>
      </w:pPr>
    </w:p>
    <w:p w14:paraId="466BB71D" w14:textId="77777777" w:rsidR="00107E29" w:rsidRPr="00A554D2" w:rsidRDefault="00107E29" w:rsidP="00A554D2">
      <w:pPr>
        <w:widowControl w:val="0"/>
        <w:numPr>
          <w:ilvl w:val="1"/>
          <w:numId w:val="2"/>
        </w:numPr>
        <w:ind w:left="426" w:hanging="426"/>
        <w:jc w:val="both"/>
        <w:rPr>
          <w:bCs w:val="0"/>
          <w:sz w:val="20"/>
        </w:rPr>
      </w:pPr>
      <w:r w:rsidRPr="00A554D2">
        <w:rPr>
          <w:bCs w:val="0"/>
          <w:sz w:val="20"/>
        </w:rPr>
        <w:t>Com fundamento no inciso I do art. 48 da Lei nº 8.666/93, consolidada, serão desclassificadas as propostas que não atenderem as exigências deste Edital.</w:t>
      </w:r>
    </w:p>
    <w:p w14:paraId="2D5C9D44" w14:textId="77777777" w:rsidR="00107E29" w:rsidRPr="00A554D2" w:rsidRDefault="00107E29" w:rsidP="00A554D2">
      <w:pPr>
        <w:widowControl w:val="0"/>
        <w:ind w:left="567" w:hanging="567"/>
        <w:jc w:val="both"/>
        <w:rPr>
          <w:bCs w:val="0"/>
          <w:sz w:val="20"/>
        </w:rPr>
      </w:pPr>
    </w:p>
    <w:p w14:paraId="550A095A" w14:textId="77777777" w:rsidR="00107E29" w:rsidRPr="00A554D2" w:rsidRDefault="00107E29" w:rsidP="00A554D2">
      <w:pPr>
        <w:widowControl w:val="0"/>
        <w:numPr>
          <w:ilvl w:val="1"/>
          <w:numId w:val="2"/>
        </w:numPr>
        <w:ind w:left="567" w:hanging="567"/>
        <w:jc w:val="both"/>
        <w:rPr>
          <w:bCs w:val="0"/>
          <w:sz w:val="20"/>
        </w:rPr>
      </w:pPr>
      <w:r w:rsidRPr="00A554D2">
        <w:rPr>
          <w:bCs w:val="0"/>
          <w:sz w:val="20"/>
        </w:rPr>
        <w:t xml:space="preserve">Vícios, erros e/ou omissões, que não impliquem em prejuízo para o Município, poderão ser considerados pelo Pregoeiro, como meramente formais, cabendo a este agir em conformidade com os princípios que </w:t>
      </w:r>
      <w:r w:rsidRPr="00A554D2">
        <w:rPr>
          <w:bCs w:val="0"/>
          <w:sz w:val="20"/>
        </w:rPr>
        <w:lastRenderedPageBreak/>
        <w:t>regem a Administração Pública.</w:t>
      </w:r>
    </w:p>
    <w:p w14:paraId="417842E1" w14:textId="77777777" w:rsidR="00107E29" w:rsidRPr="00A554D2" w:rsidRDefault="00107E29" w:rsidP="00A554D2">
      <w:pPr>
        <w:widowControl w:val="0"/>
        <w:numPr>
          <w:ilvl w:val="1"/>
          <w:numId w:val="2"/>
        </w:numPr>
        <w:ind w:left="567" w:hanging="567"/>
        <w:jc w:val="both"/>
        <w:rPr>
          <w:bCs w:val="0"/>
          <w:sz w:val="20"/>
        </w:rPr>
      </w:pPr>
      <w:r w:rsidRPr="00A554D2">
        <w:rPr>
          <w:bCs w:val="0"/>
          <w:sz w:val="20"/>
        </w:rPr>
        <w:t xml:space="preserve">Independentemente de declaração expressa, a simples apresentação da proposta implica em submissão a todas as condições estipuladas neste Edital e seus anexos. </w:t>
      </w:r>
    </w:p>
    <w:p w14:paraId="46BB2CD0" w14:textId="2E7DAB58" w:rsidR="004644D3" w:rsidRPr="00A554D2" w:rsidRDefault="004644D3" w:rsidP="00A554D2">
      <w:pPr>
        <w:pStyle w:val="Recuodecorpodetexto"/>
        <w:tabs>
          <w:tab w:val="clear" w:pos="540"/>
          <w:tab w:val="left" w:pos="284"/>
        </w:tabs>
        <w:ind w:left="284"/>
        <w:rPr>
          <w:rFonts w:ascii="Arial" w:hAnsi="Arial" w:cs="Arial"/>
          <w:bCs/>
          <w:sz w:val="20"/>
        </w:rPr>
      </w:pPr>
    </w:p>
    <w:p w14:paraId="7949AFBF" w14:textId="77777777" w:rsidR="003F11A1" w:rsidRPr="00A554D2" w:rsidRDefault="003F11A1" w:rsidP="00A554D2">
      <w:pPr>
        <w:jc w:val="both"/>
        <w:rPr>
          <w:bCs w:val="0"/>
          <w:sz w:val="20"/>
        </w:rPr>
      </w:pPr>
    </w:p>
    <w:p w14:paraId="0AD9A4FB" w14:textId="58F2842E" w:rsidR="003F11A1" w:rsidRPr="00A554D2" w:rsidRDefault="003F11A1" w:rsidP="00A554D2">
      <w:pPr>
        <w:pStyle w:val="PargrafodaLista"/>
        <w:numPr>
          <w:ilvl w:val="0"/>
          <w:numId w:val="2"/>
        </w:numPr>
        <w:ind w:left="426" w:hanging="426"/>
        <w:jc w:val="both"/>
        <w:rPr>
          <w:b/>
          <w:bCs w:val="0"/>
          <w:sz w:val="20"/>
        </w:rPr>
      </w:pPr>
      <w:r w:rsidRPr="00A554D2">
        <w:rPr>
          <w:b/>
          <w:bCs w:val="0"/>
          <w:sz w:val="20"/>
        </w:rPr>
        <w:t>DOCUMENTOS PARA HABILITAÇÃO</w:t>
      </w:r>
    </w:p>
    <w:p w14:paraId="569E35E5" w14:textId="77777777" w:rsidR="00991003" w:rsidRPr="00A554D2" w:rsidRDefault="00991003" w:rsidP="00A554D2">
      <w:pPr>
        <w:tabs>
          <w:tab w:val="left" w:pos="0"/>
          <w:tab w:val="left" w:pos="426"/>
        </w:tabs>
        <w:jc w:val="both"/>
        <w:rPr>
          <w:sz w:val="20"/>
        </w:rPr>
      </w:pPr>
    </w:p>
    <w:p w14:paraId="09CAD435" w14:textId="6856B321" w:rsidR="00A65E7A" w:rsidRPr="00A554D2" w:rsidRDefault="00991003" w:rsidP="00A554D2">
      <w:pPr>
        <w:pStyle w:val="PargrafodaLista"/>
        <w:numPr>
          <w:ilvl w:val="1"/>
          <w:numId w:val="2"/>
        </w:numPr>
        <w:tabs>
          <w:tab w:val="left" w:pos="0"/>
          <w:tab w:val="left" w:pos="426"/>
        </w:tabs>
        <w:ind w:left="426" w:hanging="426"/>
        <w:jc w:val="both"/>
        <w:rPr>
          <w:sz w:val="20"/>
        </w:rPr>
      </w:pPr>
      <w:r w:rsidRPr="00A554D2">
        <w:rPr>
          <w:sz w:val="20"/>
        </w:rPr>
        <w:t xml:space="preserve">A Documentação de Habilitação da proponente vencedora será verificada mediante apresentação dos documentos abaixo, em formato </w:t>
      </w:r>
      <w:r w:rsidRPr="00170949">
        <w:rPr>
          <w:b/>
          <w:bCs w:val="0"/>
          <w:sz w:val="20"/>
        </w:rPr>
        <w:t>PDF legível</w:t>
      </w:r>
      <w:r w:rsidRPr="00A554D2">
        <w:rPr>
          <w:sz w:val="20"/>
        </w:rPr>
        <w:t>, os quais devem ser encaminhados conjuntamente à proposta:</w:t>
      </w:r>
    </w:p>
    <w:p w14:paraId="1AD955B9" w14:textId="77777777" w:rsidR="00A65E7A" w:rsidRPr="00A554D2" w:rsidRDefault="00A65E7A" w:rsidP="00A554D2">
      <w:pPr>
        <w:pStyle w:val="PargrafodaLista"/>
        <w:tabs>
          <w:tab w:val="left" w:pos="0"/>
          <w:tab w:val="left" w:pos="426"/>
        </w:tabs>
        <w:ind w:left="426"/>
        <w:jc w:val="both"/>
        <w:rPr>
          <w:sz w:val="20"/>
        </w:rPr>
      </w:pPr>
    </w:p>
    <w:p w14:paraId="2330E4AA" w14:textId="25C1097A" w:rsidR="00E147F6" w:rsidRPr="00A554D2" w:rsidRDefault="00991003" w:rsidP="00A554D2">
      <w:pPr>
        <w:pStyle w:val="PargrafodaLista"/>
        <w:numPr>
          <w:ilvl w:val="2"/>
          <w:numId w:val="2"/>
        </w:numPr>
        <w:tabs>
          <w:tab w:val="left" w:pos="0"/>
          <w:tab w:val="left" w:pos="426"/>
        </w:tabs>
        <w:ind w:left="567" w:hanging="567"/>
        <w:jc w:val="both"/>
        <w:rPr>
          <w:sz w:val="20"/>
        </w:rPr>
      </w:pPr>
      <w:r w:rsidRPr="00A554D2">
        <w:rPr>
          <w:sz w:val="20"/>
        </w:rPr>
        <w:t>Cópia do Cartão de Inscrição no CNPJ, atualizado.</w:t>
      </w:r>
    </w:p>
    <w:p w14:paraId="79955E3D" w14:textId="77777777" w:rsidR="00E147F6" w:rsidRPr="00A554D2" w:rsidRDefault="00E147F6" w:rsidP="00A554D2">
      <w:pPr>
        <w:pStyle w:val="PargrafodaLista"/>
        <w:tabs>
          <w:tab w:val="left" w:pos="0"/>
          <w:tab w:val="left" w:pos="426"/>
        </w:tabs>
        <w:ind w:left="567"/>
        <w:jc w:val="both"/>
        <w:rPr>
          <w:sz w:val="20"/>
        </w:rPr>
      </w:pPr>
    </w:p>
    <w:p w14:paraId="3E203930" w14:textId="77777777" w:rsidR="00E147F6" w:rsidRPr="00A554D2" w:rsidRDefault="00991003" w:rsidP="00A554D2">
      <w:pPr>
        <w:pStyle w:val="PargrafodaLista"/>
        <w:numPr>
          <w:ilvl w:val="2"/>
          <w:numId w:val="2"/>
        </w:numPr>
        <w:tabs>
          <w:tab w:val="left" w:pos="0"/>
          <w:tab w:val="left" w:pos="426"/>
        </w:tabs>
        <w:ind w:left="567" w:hanging="567"/>
        <w:jc w:val="both"/>
        <w:rPr>
          <w:sz w:val="20"/>
        </w:rPr>
      </w:pPr>
      <w:r w:rsidRPr="00A554D2">
        <w:rPr>
          <w:sz w:val="20"/>
        </w:rPr>
        <w:t>Cópia do ato constitutivo ou do contrato social (acompanhado de com todas as alterações ou consolidado).</w:t>
      </w:r>
    </w:p>
    <w:p w14:paraId="753EC0F3" w14:textId="77777777" w:rsidR="00E147F6" w:rsidRPr="00A554D2" w:rsidRDefault="00E147F6" w:rsidP="00A554D2">
      <w:pPr>
        <w:pStyle w:val="PargrafodaLista"/>
        <w:rPr>
          <w:sz w:val="20"/>
        </w:rPr>
      </w:pPr>
    </w:p>
    <w:p w14:paraId="42394C06" w14:textId="77777777" w:rsidR="00E147F6" w:rsidRPr="00A554D2" w:rsidRDefault="00991003" w:rsidP="00A554D2">
      <w:pPr>
        <w:pStyle w:val="PargrafodaLista"/>
        <w:numPr>
          <w:ilvl w:val="2"/>
          <w:numId w:val="2"/>
        </w:numPr>
        <w:tabs>
          <w:tab w:val="left" w:pos="0"/>
          <w:tab w:val="left" w:pos="426"/>
        </w:tabs>
        <w:ind w:left="567" w:hanging="567"/>
        <w:jc w:val="both"/>
        <w:rPr>
          <w:sz w:val="20"/>
        </w:rPr>
      </w:pPr>
      <w:r w:rsidRPr="00A554D2">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2B2664B6" w14:textId="77777777" w:rsidR="00E147F6" w:rsidRPr="00A554D2" w:rsidRDefault="00E147F6" w:rsidP="00A554D2">
      <w:pPr>
        <w:pStyle w:val="PargrafodaLista"/>
        <w:rPr>
          <w:sz w:val="20"/>
        </w:rPr>
      </w:pPr>
    </w:p>
    <w:p w14:paraId="54789082" w14:textId="77777777" w:rsidR="00E147F6" w:rsidRPr="00A554D2" w:rsidRDefault="00991003" w:rsidP="00A554D2">
      <w:pPr>
        <w:pStyle w:val="PargrafodaLista"/>
        <w:numPr>
          <w:ilvl w:val="2"/>
          <w:numId w:val="2"/>
        </w:numPr>
        <w:tabs>
          <w:tab w:val="left" w:pos="0"/>
          <w:tab w:val="left" w:pos="426"/>
        </w:tabs>
        <w:ind w:left="567" w:hanging="567"/>
        <w:jc w:val="both"/>
        <w:rPr>
          <w:sz w:val="20"/>
        </w:rPr>
      </w:pPr>
      <w:r w:rsidRPr="00A554D2">
        <w:rPr>
          <w:sz w:val="20"/>
        </w:rPr>
        <w:t>Certidão Negativa ou Positiva com efeitos de Negativa de Débitos Estaduais, emitida pela Fazenda do Estado onde está sediada a empresa.</w:t>
      </w:r>
    </w:p>
    <w:p w14:paraId="304CAEE2" w14:textId="77777777" w:rsidR="00E147F6" w:rsidRPr="00A554D2" w:rsidRDefault="00E147F6" w:rsidP="00A554D2">
      <w:pPr>
        <w:pStyle w:val="PargrafodaLista"/>
        <w:rPr>
          <w:sz w:val="20"/>
        </w:rPr>
      </w:pPr>
    </w:p>
    <w:p w14:paraId="23E299F9" w14:textId="77777777" w:rsidR="00E147F6" w:rsidRPr="00A554D2" w:rsidRDefault="00991003" w:rsidP="00A554D2">
      <w:pPr>
        <w:pStyle w:val="PargrafodaLista"/>
        <w:numPr>
          <w:ilvl w:val="2"/>
          <w:numId w:val="2"/>
        </w:numPr>
        <w:tabs>
          <w:tab w:val="left" w:pos="0"/>
          <w:tab w:val="left" w:pos="426"/>
        </w:tabs>
        <w:ind w:left="567" w:hanging="567"/>
        <w:jc w:val="both"/>
        <w:rPr>
          <w:sz w:val="20"/>
        </w:rPr>
      </w:pPr>
      <w:r w:rsidRPr="00A554D2">
        <w:rPr>
          <w:sz w:val="20"/>
        </w:rPr>
        <w:t>Certidão Negativa ou Positiva com efeitos de Negativa de Débitos Municipais, emitida pela Fazenda do Município onde está sediada a empresa.</w:t>
      </w:r>
    </w:p>
    <w:p w14:paraId="4739A7D8" w14:textId="77777777" w:rsidR="00E147F6" w:rsidRPr="00A554D2" w:rsidRDefault="00E147F6" w:rsidP="00A554D2">
      <w:pPr>
        <w:pStyle w:val="PargrafodaLista"/>
        <w:rPr>
          <w:sz w:val="20"/>
        </w:rPr>
      </w:pPr>
    </w:p>
    <w:p w14:paraId="232D2E4E" w14:textId="77777777" w:rsidR="00E147F6" w:rsidRPr="00A554D2" w:rsidRDefault="00991003" w:rsidP="00A554D2">
      <w:pPr>
        <w:pStyle w:val="PargrafodaLista"/>
        <w:numPr>
          <w:ilvl w:val="2"/>
          <w:numId w:val="2"/>
        </w:numPr>
        <w:tabs>
          <w:tab w:val="left" w:pos="0"/>
          <w:tab w:val="left" w:pos="426"/>
        </w:tabs>
        <w:ind w:left="567" w:hanging="567"/>
        <w:jc w:val="both"/>
        <w:rPr>
          <w:sz w:val="20"/>
        </w:rPr>
      </w:pPr>
      <w:r w:rsidRPr="00A554D2">
        <w:rPr>
          <w:sz w:val="20"/>
        </w:rPr>
        <w:t>Comprovante de regularidade relativa ao Fundo de Garantia por Tempo de Serviço (FGTS).</w:t>
      </w:r>
    </w:p>
    <w:p w14:paraId="17561BEA" w14:textId="77777777" w:rsidR="00E147F6" w:rsidRPr="00A554D2" w:rsidRDefault="00E147F6" w:rsidP="00A554D2">
      <w:pPr>
        <w:pStyle w:val="PargrafodaLista"/>
        <w:rPr>
          <w:sz w:val="20"/>
        </w:rPr>
      </w:pPr>
    </w:p>
    <w:p w14:paraId="00B95748" w14:textId="77777777" w:rsidR="00E147F6" w:rsidRPr="00A554D2" w:rsidRDefault="00991003" w:rsidP="00A554D2">
      <w:pPr>
        <w:pStyle w:val="PargrafodaLista"/>
        <w:numPr>
          <w:ilvl w:val="2"/>
          <w:numId w:val="2"/>
        </w:numPr>
        <w:tabs>
          <w:tab w:val="left" w:pos="0"/>
          <w:tab w:val="left" w:pos="426"/>
        </w:tabs>
        <w:ind w:left="567" w:hanging="567"/>
        <w:jc w:val="both"/>
        <w:rPr>
          <w:sz w:val="20"/>
        </w:rPr>
      </w:pPr>
      <w:r w:rsidRPr="00A554D2">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14:paraId="61561FE6" w14:textId="77777777" w:rsidR="00E147F6" w:rsidRPr="00A554D2" w:rsidRDefault="00E147F6" w:rsidP="00A554D2">
      <w:pPr>
        <w:pStyle w:val="PargrafodaLista"/>
        <w:rPr>
          <w:sz w:val="20"/>
        </w:rPr>
      </w:pPr>
    </w:p>
    <w:p w14:paraId="37BD9405" w14:textId="77777777" w:rsidR="00E147F6" w:rsidRPr="00A554D2" w:rsidRDefault="00991003" w:rsidP="00A554D2">
      <w:pPr>
        <w:pStyle w:val="PargrafodaLista"/>
        <w:numPr>
          <w:ilvl w:val="2"/>
          <w:numId w:val="2"/>
        </w:numPr>
        <w:tabs>
          <w:tab w:val="left" w:pos="0"/>
          <w:tab w:val="left" w:pos="426"/>
        </w:tabs>
        <w:ind w:left="567" w:hanging="567"/>
        <w:jc w:val="both"/>
        <w:rPr>
          <w:sz w:val="20"/>
        </w:rPr>
      </w:pPr>
      <w:r w:rsidRPr="00A554D2">
        <w:rPr>
          <w:sz w:val="20"/>
        </w:rPr>
        <w:t>Certidão Negativa de Falência ou Concordata, com data de expedição de até 60 (sessenta) dias.</w:t>
      </w:r>
    </w:p>
    <w:p w14:paraId="2940B866" w14:textId="4DB65216" w:rsidR="00E147F6" w:rsidRPr="00A554D2" w:rsidRDefault="00991003" w:rsidP="00A554D2">
      <w:pPr>
        <w:pStyle w:val="PargrafodaLista"/>
        <w:numPr>
          <w:ilvl w:val="3"/>
          <w:numId w:val="2"/>
        </w:numPr>
        <w:tabs>
          <w:tab w:val="left" w:pos="0"/>
          <w:tab w:val="left" w:pos="426"/>
        </w:tabs>
        <w:ind w:left="709"/>
        <w:jc w:val="both"/>
        <w:rPr>
          <w:sz w:val="20"/>
        </w:rPr>
      </w:pPr>
      <w:r w:rsidRPr="00A554D2">
        <w:rPr>
          <w:sz w:val="20"/>
        </w:rPr>
        <w:t>No caso de comarca com mais de um Cartório Distribuidor, deverão ser apresentadas as certidões de cada um dos distribuidores.</w:t>
      </w:r>
    </w:p>
    <w:p w14:paraId="32EEEED5" w14:textId="77777777" w:rsidR="00E147F6" w:rsidRPr="00A554D2" w:rsidRDefault="00E147F6" w:rsidP="00A554D2">
      <w:pPr>
        <w:pStyle w:val="PargrafodaLista"/>
        <w:rPr>
          <w:sz w:val="20"/>
        </w:rPr>
      </w:pPr>
    </w:p>
    <w:p w14:paraId="27B8E704" w14:textId="77777777" w:rsidR="00E147F6" w:rsidRPr="00A554D2" w:rsidRDefault="00991003" w:rsidP="00A554D2">
      <w:pPr>
        <w:pStyle w:val="PargrafodaLista"/>
        <w:numPr>
          <w:ilvl w:val="2"/>
          <w:numId w:val="2"/>
        </w:numPr>
        <w:tabs>
          <w:tab w:val="left" w:pos="0"/>
          <w:tab w:val="left" w:pos="426"/>
        </w:tabs>
        <w:ind w:left="567" w:hanging="567"/>
        <w:jc w:val="both"/>
        <w:rPr>
          <w:sz w:val="20"/>
        </w:rPr>
      </w:pPr>
      <w:r w:rsidRPr="00A554D2">
        <w:rPr>
          <w:sz w:val="20"/>
        </w:rPr>
        <w:t>Apresentação de Atestado de Capacidade Técnica (declaração ou certidão) emitido por pessoa jurídica de direito público ou privado, em papel timbrado, assinado por seu representante legal, de que a empresa forneceu produtos semelhantes e pertinentes ao objeto desta licitação, que tem por objetivo comprovar o fornecimento por parte da empresa, informando o teor da contratação e os dados da empresa contratada de forma clara.</w:t>
      </w:r>
    </w:p>
    <w:p w14:paraId="7B834D81" w14:textId="77777777" w:rsidR="00E147F6" w:rsidRPr="00A554D2" w:rsidRDefault="00E147F6" w:rsidP="00A554D2">
      <w:pPr>
        <w:pStyle w:val="PargrafodaLista"/>
        <w:rPr>
          <w:sz w:val="20"/>
        </w:rPr>
      </w:pPr>
    </w:p>
    <w:p w14:paraId="101BF9C3" w14:textId="77777777" w:rsidR="00E147F6" w:rsidRPr="00A554D2" w:rsidRDefault="00991003" w:rsidP="00A554D2">
      <w:pPr>
        <w:pStyle w:val="PargrafodaLista"/>
        <w:numPr>
          <w:ilvl w:val="2"/>
          <w:numId w:val="2"/>
        </w:numPr>
        <w:tabs>
          <w:tab w:val="left" w:pos="0"/>
          <w:tab w:val="left" w:pos="426"/>
        </w:tabs>
        <w:ind w:left="567" w:hanging="567"/>
        <w:jc w:val="both"/>
        <w:rPr>
          <w:sz w:val="20"/>
        </w:rPr>
      </w:pPr>
      <w:r w:rsidRPr="00A554D2">
        <w:rPr>
          <w:sz w:val="20"/>
        </w:rPr>
        <w:t>Comprovação de enquadramento como microempresa, empresa de pequeno porte ou microempreendedor individual, nos termos</w:t>
      </w:r>
      <w:r w:rsidR="00A25D53" w:rsidRPr="00A554D2">
        <w:rPr>
          <w:sz w:val="20"/>
        </w:rPr>
        <w:t xml:space="preserve"> </w:t>
      </w:r>
      <w:r w:rsidRPr="00A554D2">
        <w:rPr>
          <w:sz w:val="20"/>
        </w:rPr>
        <w:t>deste Edital.</w:t>
      </w:r>
    </w:p>
    <w:p w14:paraId="6F2E385C" w14:textId="77777777" w:rsidR="00487DF1" w:rsidRPr="00A554D2" w:rsidRDefault="00487DF1" w:rsidP="00A554D2">
      <w:pPr>
        <w:tabs>
          <w:tab w:val="left" w:pos="0"/>
          <w:tab w:val="left" w:pos="426"/>
        </w:tabs>
        <w:jc w:val="both"/>
        <w:rPr>
          <w:rFonts w:eastAsia="Calibri"/>
          <w:bCs w:val="0"/>
          <w:sz w:val="20"/>
        </w:rPr>
      </w:pPr>
    </w:p>
    <w:p w14:paraId="6DF1B28A" w14:textId="1CBD7DA1" w:rsidR="00487DF1" w:rsidRPr="00A554D2" w:rsidRDefault="00991003" w:rsidP="00A554D2">
      <w:pPr>
        <w:pStyle w:val="PargrafodaLista"/>
        <w:numPr>
          <w:ilvl w:val="1"/>
          <w:numId w:val="2"/>
        </w:numPr>
        <w:tabs>
          <w:tab w:val="left" w:pos="0"/>
          <w:tab w:val="left" w:pos="426"/>
        </w:tabs>
        <w:ind w:left="426" w:hanging="426"/>
        <w:jc w:val="both"/>
        <w:rPr>
          <w:sz w:val="20"/>
        </w:rPr>
      </w:pPr>
      <w:r w:rsidRPr="00A554D2">
        <w:rPr>
          <w:sz w:val="20"/>
        </w:rPr>
        <w:t xml:space="preserve">A proponente deverá declarar, clicando no local apropriado do sistema: </w:t>
      </w:r>
    </w:p>
    <w:p w14:paraId="02B2A289" w14:textId="77777777" w:rsidR="00487DF1" w:rsidRPr="00A554D2" w:rsidRDefault="00487DF1" w:rsidP="00A554D2">
      <w:pPr>
        <w:pStyle w:val="PargrafodaLista"/>
        <w:tabs>
          <w:tab w:val="left" w:pos="0"/>
          <w:tab w:val="left" w:pos="426"/>
        </w:tabs>
        <w:ind w:left="426" w:hanging="426"/>
        <w:jc w:val="both"/>
        <w:rPr>
          <w:sz w:val="20"/>
        </w:rPr>
      </w:pPr>
    </w:p>
    <w:p w14:paraId="622F7365" w14:textId="77777777" w:rsidR="00487DF1" w:rsidRPr="00A554D2" w:rsidRDefault="00991003" w:rsidP="00A554D2">
      <w:pPr>
        <w:pStyle w:val="PargrafodaLista"/>
        <w:numPr>
          <w:ilvl w:val="1"/>
          <w:numId w:val="2"/>
        </w:numPr>
        <w:tabs>
          <w:tab w:val="left" w:pos="0"/>
          <w:tab w:val="left" w:pos="426"/>
        </w:tabs>
        <w:ind w:left="426" w:hanging="426"/>
        <w:jc w:val="both"/>
        <w:rPr>
          <w:sz w:val="20"/>
        </w:rPr>
      </w:pPr>
      <w:r w:rsidRPr="00A554D2">
        <w:rPr>
          <w:sz w:val="20"/>
        </w:rPr>
        <w:t>A inexistência de menores em seu quadro de pessoal, na forma do disposto no inciso XXXIII, do art. 7º, da Constituição Federal.</w:t>
      </w:r>
    </w:p>
    <w:p w14:paraId="516AC447" w14:textId="77777777" w:rsidR="00487DF1" w:rsidRPr="00A554D2" w:rsidRDefault="00487DF1" w:rsidP="00A554D2">
      <w:pPr>
        <w:pStyle w:val="PargrafodaLista"/>
        <w:ind w:left="426" w:hanging="426"/>
        <w:rPr>
          <w:sz w:val="20"/>
        </w:rPr>
      </w:pPr>
    </w:p>
    <w:p w14:paraId="6F0E877A" w14:textId="77777777" w:rsidR="00487DF1" w:rsidRPr="00A554D2" w:rsidRDefault="00991003" w:rsidP="00A554D2">
      <w:pPr>
        <w:pStyle w:val="PargrafodaLista"/>
        <w:numPr>
          <w:ilvl w:val="1"/>
          <w:numId w:val="2"/>
        </w:numPr>
        <w:tabs>
          <w:tab w:val="left" w:pos="0"/>
          <w:tab w:val="left" w:pos="426"/>
        </w:tabs>
        <w:ind w:left="426" w:hanging="426"/>
        <w:jc w:val="both"/>
        <w:rPr>
          <w:sz w:val="20"/>
        </w:rPr>
      </w:pPr>
      <w:r w:rsidRPr="00A554D2">
        <w:rPr>
          <w:sz w:val="20"/>
        </w:rPr>
        <w:t>A inexistência de quaisquer fatos impeditivos de sua habilitação e que a mesma não foi declarada inidônea por Ato do Poder Público Municipal, ou que esteja temporariamente impedida de licitar, contratar ou transacionar com a Administração Pública de Joaçaba ou quaisquer de seus órgãos descentralizados (inciso III e IV do art. 87 da Lei 8.666/93).</w:t>
      </w:r>
    </w:p>
    <w:p w14:paraId="1B70436A" w14:textId="77777777" w:rsidR="00487DF1" w:rsidRPr="00A554D2" w:rsidRDefault="00487DF1" w:rsidP="00A554D2">
      <w:pPr>
        <w:pStyle w:val="PargrafodaLista"/>
        <w:rPr>
          <w:sz w:val="20"/>
        </w:rPr>
      </w:pPr>
    </w:p>
    <w:p w14:paraId="5EF9B299" w14:textId="77777777" w:rsidR="00487DF1" w:rsidRPr="00A554D2" w:rsidRDefault="00991003" w:rsidP="00A554D2">
      <w:pPr>
        <w:pStyle w:val="PargrafodaLista"/>
        <w:numPr>
          <w:ilvl w:val="1"/>
          <w:numId w:val="2"/>
        </w:numPr>
        <w:tabs>
          <w:tab w:val="left" w:pos="0"/>
          <w:tab w:val="left" w:pos="426"/>
        </w:tabs>
        <w:ind w:left="426" w:hanging="426"/>
        <w:jc w:val="both"/>
        <w:rPr>
          <w:sz w:val="20"/>
        </w:rPr>
      </w:pPr>
      <w:r w:rsidRPr="00A554D2">
        <w:rPr>
          <w:sz w:val="20"/>
        </w:rPr>
        <w:t>Que a empresa conhece na íntegra o Edital e se submete às condições nele estabelecidas.</w:t>
      </w:r>
    </w:p>
    <w:p w14:paraId="2C4578EA" w14:textId="77777777" w:rsidR="00487DF1" w:rsidRPr="00A554D2" w:rsidRDefault="00487DF1" w:rsidP="00A554D2">
      <w:pPr>
        <w:pStyle w:val="PargrafodaLista"/>
        <w:ind w:left="426" w:hanging="426"/>
        <w:rPr>
          <w:sz w:val="20"/>
        </w:rPr>
      </w:pPr>
    </w:p>
    <w:p w14:paraId="478E8940" w14:textId="77777777" w:rsidR="00487DF1" w:rsidRPr="00A554D2" w:rsidRDefault="00991003" w:rsidP="00A554D2">
      <w:pPr>
        <w:pStyle w:val="PargrafodaLista"/>
        <w:numPr>
          <w:ilvl w:val="1"/>
          <w:numId w:val="2"/>
        </w:numPr>
        <w:tabs>
          <w:tab w:val="left" w:pos="0"/>
          <w:tab w:val="left" w:pos="426"/>
        </w:tabs>
        <w:ind w:left="426" w:hanging="426"/>
        <w:jc w:val="both"/>
        <w:rPr>
          <w:sz w:val="20"/>
        </w:rPr>
      </w:pPr>
      <w:r w:rsidRPr="00A554D2">
        <w:rPr>
          <w:sz w:val="20"/>
        </w:rPr>
        <w:t>A veracidade dos documentos apresentados, atestando cumprir os requisitos de habilitação e que as declarações informadas são verídicas, conforme parágrafos 4° e 5° do art. 26 do decreto 10.024/2019.</w:t>
      </w:r>
    </w:p>
    <w:p w14:paraId="42342FB8" w14:textId="77777777" w:rsidR="00487DF1" w:rsidRPr="00A554D2" w:rsidRDefault="00487DF1" w:rsidP="00A554D2">
      <w:pPr>
        <w:pStyle w:val="PargrafodaLista"/>
        <w:ind w:left="426" w:hanging="426"/>
        <w:rPr>
          <w:sz w:val="20"/>
        </w:rPr>
      </w:pPr>
    </w:p>
    <w:p w14:paraId="3DF44D08" w14:textId="77777777" w:rsidR="00487DF1" w:rsidRPr="00A554D2" w:rsidRDefault="00991003" w:rsidP="00A554D2">
      <w:pPr>
        <w:pStyle w:val="PargrafodaLista"/>
        <w:numPr>
          <w:ilvl w:val="1"/>
          <w:numId w:val="2"/>
        </w:numPr>
        <w:tabs>
          <w:tab w:val="left" w:pos="0"/>
          <w:tab w:val="left" w:pos="426"/>
        </w:tabs>
        <w:ind w:left="426" w:hanging="426"/>
        <w:jc w:val="both"/>
        <w:rPr>
          <w:sz w:val="20"/>
        </w:rPr>
      </w:pPr>
      <w:r w:rsidRPr="00A554D2">
        <w:rPr>
          <w:sz w:val="20"/>
        </w:rPr>
        <w:t>Que a proponente goza de boa situação financeira.</w:t>
      </w:r>
    </w:p>
    <w:p w14:paraId="603C01C6" w14:textId="77777777" w:rsidR="00487DF1" w:rsidRPr="00A554D2" w:rsidRDefault="00487DF1" w:rsidP="00A554D2">
      <w:pPr>
        <w:pStyle w:val="PargrafodaLista"/>
        <w:ind w:left="426" w:hanging="426"/>
        <w:rPr>
          <w:sz w:val="20"/>
        </w:rPr>
      </w:pPr>
    </w:p>
    <w:p w14:paraId="3EA568D6" w14:textId="77777777" w:rsidR="00487DF1" w:rsidRPr="00A554D2" w:rsidRDefault="00991003" w:rsidP="00A554D2">
      <w:pPr>
        <w:pStyle w:val="PargrafodaLista"/>
        <w:numPr>
          <w:ilvl w:val="1"/>
          <w:numId w:val="2"/>
        </w:numPr>
        <w:tabs>
          <w:tab w:val="left" w:pos="0"/>
          <w:tab w:val="left" w:pos="426"/>
        </w:tabs>
        <w:ind w:left="426" w:hanging="426"/>
        <w:jc w:val="both"/>
        <w:rPr>
          <w:sz w:val="20"/>
        </w:rPr>
      </w:pPr>
      <w:r w:rsidRPr="00A554D2">
        <w:rPr>
          <w:sz w:val="20"/>
        </w:rPr>
        <w:t>A Equipe de Apoio do Pregão poderá consultar o serviço de verificação de autenticidade das certidões emitidas pela internet.</w:t>
      </w:r>
    </w:p>
    <w:p w14:paraId="6AB3A14C" w14:textId="77777777" w:rsidR="00487DF1" w:rsidRPr="00A554D2" w:rsidRDefault="00487DF1" w:rsidP="00A554D2">
      <w:pPr>
        <w:pStyle w:val="PargrafodaLista"/>
        <w:ind w:left="426" w:hanging="426"/>
        <w:rPr>
          <w:sz w:val="20"/>
        </w:rPr>
      </w:pPr>
    </w:p>
    <w:p w14:paraId="1CDD34F5" w14:textId="77777777" w:rsidR="00487DF1" w:rsidRPr="00A554D2" w:rsidRDefault="00991003" w:rsidP="00A554D2">
      <w:pPr>
        <w:pStyle w:val="PargrafodaLista"/>
        <w:numPr>
          <w:ilvl w:val="1"/>
          <w:numId w:val="2"/>
        </w:numPr>
        <w:tabs>
          <w:tab w:val="left" w:pos="0"/>
          <w:tab w:val="left" w:pos="426"/>
        </w:tabs>
        <w:ind w:left="426" w:hanging="426"/>
        <w:jc w:val="both"/>
        <w:rPr>
          <w:sz w:val="20"/>
        </w:rPr>
      </w:pPr>
      <w:r w:rsidRPr="00A554D2">
        <w:rPr>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6D455419" w14:textId="77777777" w:rsidR="00487DF1" w:rsidRPr="00A554D2" w:rsidRDefault="00487DF1" w:rsidP="00A554D2">
      <w:pPr>
        <w:pStyle w:val="PargrafodaLista"/>
        <w:ind w:left="426" w:hanging="426"/>
        <w:rPr>
          <w:sz w:val="20"/>
        </w:rPr>
      </w:pPr>
    </w:p>
    <w:p w14:paraId="624DE5AD" w14:textId="77777777" w:rsidR="00487DF1" w:rsidRPr="00A554D2" w:rsidRDefault="00991003" w:rsidP="00A554D2">
      <w:pPr>
        <w:pStyle w:val="PargrafodaLista"/>
        <w:numPr>
          <w:ilvl w:val="1"/>
          <w:numId w:val="2"/>
        </w:numPr>
        <w:tabs>
          <w:tab w:val="left" w:pos="0"/>
          <w:tab w:val="left" w:pos="567"/>
        </w:tabs>
        <w:ind w:left="567" w:hanging="567"/>
        <w:jc w:val="both"/>
        <w:rPr>
          <w:sz w:val="20"/>
        </w:rPr>
      </w:pPr>
      <w:r w:rsidRPr="00A554D2">
        <w:rPr>
          <w:sz w:val="20"/>
        </w:rPr>
        <w:t>No caso de apresentação de certidões das quais não conste o prazo de validade, será considerado o prazo máximo de 90 (noventa) dias, a contar da emissão dos mesmos.</w:t>
      </w:r>
    </w:p>
    <w:p w14:paraId="6170F7E9" w14:textId="77777777" w:rsidR="00487DF1" w:rsidRPr="00A554D2" w:rsidRDefault="00487DF1" w:rsidP="00A554D2">
      <w:pPr>
        <w:pStyle w:val="PargrafodaLista"/>
        <w:tabs>
          <w:tab w:val="left" w:pos="567"/>
        </w:tabs>
        <w:ind w:left="567" w:hanging="567"/>
        <w:rPr>
          <w:sz w:val="20"/>
        </w:rPr>
      </w:pPr>
    </w:p>
    <w:p w14:paraId="3EFDE608" w14:textId="08D7CA15" w:rsidR="00487DF1" w:rsidRPr="00A554D2" w:rsidRDefault="00991003" w:rsidP="00A554D2">
      <w:pPr>
        <w:pStyle w:val="PargrafodaLista"/>
        <w:numPr>
          <w:ilvl w:val="1"/>
          <w:numId w:val="2"/>
        </w:numPr>
        <w:tabs>
          <w:tab w:val="left" w:pos="0"/>
          <w:tab w:val="left" w:pos="567"/>
        </w:tabs>
        <w:ind w:left="567" w:hanging="567"/>
        <w:jc w:val="both"/>
        <w:rPr>
          <w:sz w:val="20"/>
        </w:rPr>
      </w:pPr>
      <w:r w:rsidRPr="00A554D2">
        <w:rPr>
          <w:sz w:val="20"/>
        </w:rPr>
        <w:t xml:space="preserve">As Microempresas, Empresas de Pequeno Porte e Microempreendedores Individuais, de acordo com o art. 43 da Lei Complementar nº 123/2006, deverão apresentar toda a documentação exigida para efeito de comprovação de regularidade fiscal, mesmo que esta apresente alguma restrição, observando-se o disposto no subitem </w:t>
      </w:r>
      <w:r w:rsidR="0082252C" w:rsidRPr="00A554D2">
        <w:rPr>
          <w:sz w:val="20"/>
        </w:rPr>
        <w:t>8</w:t>
      </w:r>
      <w:r w:rsidRPr="00A554D2">
        <w:rPr>
          <w:sz w:val="20"/>
        </w:rPr>
        <w:t>.11.7 e seguintes do presente Edital.</w:t>
      </w:r>
    </w:p>
    <w:p w14:paraId="2D6E9115" w14:textId="77777777" w:rsidR="00487DF1" w:rsidRPr="00A554D2" w:rsidRDefault="00487DF1" w:rsidP="00A554D2">
      <w:pPr>
        <w:pStyle w:val="PargrafodaLista"/>
        <w:tabs>
          <w:tab w:val="left" w:pos="567"/>
        </w:tabs>
        <w:ind w:left="567" w:hanging="567"/>
        <w:rPr>
          <w:sz w:val="20"/>
        </w:rPr>
      </w:pPr>
    </w:p>
    <w:p w14:paraId="26E9A45C" w14:textId="251C420F" w:rsidR="00991003" w:rsidRPr="00A554D2" w:rsidRDefault="00451675" w:rsidP="00A554D2">
      <w:pPr>
        <w:pStyle w:val="PargrafodaLista"/>
        <w:numPr>
          <w:ilvl w:val="1"/>
          <w:numId w:val="2"/>
        </w:numPr>
        <w:tabs>
          <w:tab w:val="left" w:pos="0"/>
          <w:tab w:val="left" w:pos="567"/>
        </w:tabs>
        <w:ind w:left="567" w:hanging="567"/>
        <w:jc w:val="both"/>
        <w:rPr>
          <w:sz w:val="20"/>
        </w:rPr>
      </w:pPr>
      <w:r w:rsidRPr="00A554D2">
        <w:rPr>
          <w:sz w:val="20"/>
        </w:rPr>
        <w:t>C</w:t>
      </w:r>
      <w:r w:rsidR="00991003" w:rsidRPr="00A554D2">
        <w:rPr>
          <w:sz w:val="20"/>
        </w:rPr>
        <w:t>onforme Lei nº 13.726/2018, fica dispensada a autenticação de cópias dos documentos apresentados. Em caso dúvida quanto à autenticidade ou previsão legal, poderá ser exigido o documento original ou cópia autenticada. Faculta-se ao Pregoeiro a diligência para comprovação da autenticidade dos documentos apresentados</w:t>
      </w:r>
    </w:p>
    <w:p w14:paraId="1F0F542E" w14:textId="2A1D19B7" w:rsidR="004E5586" w:rsidRPr="00A554D2" w:rsidRDefault="004E5586" w:rsidP="00A554D2">
      <w:pPr>
        <w:tabs>
          <w:tab w:val="left" w:pos="0"/>
          <w:tab w:val="left" w:pos="567"/>
        </w:tabs>
        <w:ind w:left="567" w:hanging="567"/>
        <w:jc w:val="both"/>
        <w:rPr>
          <w:sz w:val="20"/>
        </w:rPr>
      </w:pPr>
    </w:p>
    <w:p w14:paraId="39705361" w14:textId="77777777" w:rsidR="004E5586" w:rsidRPr="00A554D2" w:rsidRDefault="004E5586" w:rsidP="00A554D2">
      <w:pPr>
        <w:tabs>
          <w:tab w:val="left" w:pos="0"/>
          <w:tab w:val="left" w:pos="426"/>
        </w:tabs>
        <w:jc w:val="both"/>
        <w:rPr>
          <w:b/>
          <w:bCs w:val="0"/>
          <w:sz w:val="20"/>
        </w:rPr>
      </w:pPr>
    </w:p>
    <w:p w14:paraId="50F0D20B" w14:textId="33269807" w:rsidR="004E5586" w:rsidRPr="00A554D2" w:rsidRDefault="004E5586" w:rsidP="00A554D2">
      <w:pPr>
        <w:pStyle w:val="PargrafodaLista"/>
        <w:numPr>
          <w:ilvl w:val="0"/>
          <w:numId w:val="35"/>
        </w:numPr>
        <w:tabs>
          <w:tab w:val="left" w:pos="360"/>
          <w:tab w:val="left" w:pos="540"/>
        </w:tabs>
        <w:jc w:val="both"/>
        <w:rPr>
          <w:sz w:val="20"/>
        </w:rPr>
      </w:pPr>
      <w:r w:rsidRPr="00A554D2">
        <w:rPr>
          <w:b/>
          <w:bCs w:val="0"/>
          <w:sz w:val="20"/>
        </w:rPr>
        <w:t>DO PROCEDIMENTO E DO JULGAMENTO</w:t>
      </w:r>
    </w:p>
    <w:p w14:paraId="41B6C2F1" w14:textId="77777777" w:rsidR="004E5586" w:rsidRPr="00A554D2" w:rsidRDefault="004E5586" w:rsidP="00A554D2">
      <w:pPr>
        <w:tabs>
          <w:tab w:val="left" w:pos="360"/>
          <w:tab w:val="left" w:pos="540"/>
        </w:tabs>
        <w:ind w:left="540" w:hanging="540"/>
        <w:jc w:val="both"/>
        <w:rPr>
          <w:sz w:val="20"/>
        </w:rPr>
      </w:pPr>
    </w:p>
    <w:p w14:paraId="47A1DB5A" w14:textId="73F94AA9" w:rsidR="007A068A" w:rsidRPr="00A554D2" w:rsidRDefault="004E5586" w:rsidP="00A554D2">
      <w:pPr>
        <w:pStyle w:val="PargrafodaLista"/>
        <w:numPr>
          <w:ilvl w:val="1"/>
          <w:numId w:val="35"/>
        </w:numPr>
        <w:tabs>
          <w:tab w:val="left" w:pos="360"/>
          <w:tab w:val="left" w:pos="540"/>
        </w:tabs>
        <w:jc w:val="both"/>
        <w:rPr>
          <w:sz w:val="20"/>
        </w:rPr>
      </w:pPr>
      <w:r w:rsidRPr="00A554D2">
        <w:rPr>
          <w:sz w:val="20"/>
        </w:rPr>
        <w:t>O Pregoeiro, via sistema eletrônico, dará início à sessão pública, na data e horário previstos neste</w:t>
      </w:r>
      <w:r w:rsidR="00E123CA" w:rsidRPr="00A554D2">
        <w:rPr>
          <w:sz w:val="20"/>
        </w:rPr>
        <w:t xml:space="preserve"> </w:t>
      </w:r>
      <w:r w:rsidRPr="00A554D2">
        <w:rPr>
          <w:sz w:val="20"/>
        </w:rPr>
        <w:t>Edital,</w:t>
      </w:r>
      <w:r w:rsidR="00685126" w:rsidRPr="00A554D2">
        <w:rPr>
          <w:sz w:val="20"/>
        </w:rPr>
        <w:t xml:space="preserve"> </w:t>
      </w:r>
      <w:r w:rsidRPr="00A554D2">
        <w:rPr>
          <w:sz w:val="20"/>
        </w:rPr>
        <w:t>coma divulgação da melhor proposta.</w:t>
      </w:r>
    </w:p>
    <w:p w14:paraId="7D65D402" w14:textId="77777777" w:rsidR="007A068A" w:rsidRPr="00A554D2" w:rsidRDefault="007A068A" w:rsidP="00A554D2">
      <w:pPr>
        <w:pStyle w:val="PargrafodaLista"/>
        <w:tabs>
          <w:tab w:val="left" w:pos="540"/>
        </w:tabs>
        <w:ind w:left="360"/>
        <w:jc w:val="both"/>
        <w:rPr>
          <w:sz w:val="20"/>
        </w:rPr>
      </w:pPr>
    </w:p>
    <w:p w14:paraId="1AE64567" w14:textId="77777777" w:rsidR="007A068A" w:rsidRPr="00A554D2" w:rsidRDefault="004E5586" w:rsidP="00A554D2">
      <w:pPr>
        <w:pStyle w:val="PargrafodaLista"/>
        <w:numPr>
          <w:ilvl w:val="1"/>
          <w:numId w:val="35"/>
        </w:numPr>
        <w:tabs>
          <w:tab w:val="left" w:pos="360"/>
          <w:tab w:val="left" w:pos="540"/>
        </w:tabs>
        <w:jc w:val="both"/>
        <w:rPr>
          <w:sz w:val="20"/>
        </w:rPr>
      </w:pPr>
      <w:r w:rsidRPr="00A554D2">
        <w:rPr>
          <w:sz w:val="20"/>
        </w:rPr>
        <w:t>O acompanhamento da sessão se dará, única e exclusivamente, por meio eletrônico, no sítio informado no preâmbulo deste edital.</w:t>
      </w:r>
    </w:p>
    <w:p w14:paraId="0F012E6D" w14:textId="77777777" w:rsidR="007A068A" w:rsidRPr="00A554D2" w:rsidRDefault="007A068A" w:rsidP="00A554D2">
      <w:pPr>
        <w:pStyle w:val="PargrafodaLista"/>
        <w:rPr>
          <w:sz w:val="20"/>
        </w:rPr>
      </w:pPr>
    </w:p>
    <w:p w14:paraId="1B8F8B34" w14:textId="77777777" w:rsidR="007A068A" w:rsidRPr="00A554D2" w:rsidRDefault="00685126" w:rsidP="00A554D2">
      <w:pPr>
        <w:pStyle w:val="PargrafodaLista"/>
        <w:numPr>
          <w:ilvl w:val="1"/>
          <w:numId w:val="35"/>
        </w:numPr>
        <w:tabs>
          <w:tab w:val="left" w:pos="360"/>
          <w:tab w:val="left" w:pos="540"/>
        </w:tabs>
        <w:jc w:val="both"/>
        <w:rPr>
          <w:sz w:val="20"/>
        </w:rPr>
      </w:pPr>
      <w:r w:rsidRPr="00A554D2">
        <w:rPr>
          <w:sz w:val="20"/>
        </w:rPr>
        <w:t xml:space="preserve"> </w:t>
      </w:r>
      <w:r w:rsidR="004E5586" w:rsidRPr="00A554D2">
        <w:rPr>
          <w:sz w:val="20"/>
        </w:rPr>
        <w:t>Aberta a etapa competitiva, a licitante deverá encaminhar lances, exclusivamente por meio do sistema eletrônico, sendo imediatamente informada do recebimento.</w:t>
      </w:r>
    </w:p>
    <w:p w14:paraId="6CDC18A3" w14:textId="77777777" w:rsidR="007A068A" w:rsidRPr="00A554D2" w:rsidRDefault="007A068A" w:rsidP="00A554D2">
      <w:pPr>
        <w:pStyle w:val="PargrafodaLista"/>
        <w:rPr>
          <w:sz w:val="20"/>
        </w:rPr>
      </w:pPr>
    </w:p>
    <w:p w14:paraId="0FA85ABE" w14:textId="77777777" w:rsidR="007A068A" w:rsidRPr="00A554D2" w:rsidRDefault="004E5586" w:rsidP="00A554D2">
      <w:pPr>
        <w:pStyle w:val="PargrafodaLista"/>
        <w:numPr>
          <w:ilvl w:val="1"/>
          <w:numId w:val="35"/>
        </w:numPr>
        <w:tabs>
          <w:tab w:val="left" w:pos="360"/>
          <w:tab w:val="left" w:pos="540"/>
        </w:tabs>
        <w:jc w:val="both"/>
        <w:rPr>
          <w:sz w:val="20"/>
        </w:rPr>
      </w:pPr>
      <w:r w:rsidRPr="00A554D2">
        <w:rPr>
          <w:sz w:val="20"/>
        </w:rPr>
        <w:t>As licitantes poderão oferecer lances sucessivos, observando-se o intervalo entre os lances enviados pelo mesmo licitante que não poderá ser inferior a 20 segundos e o intervalo entre os lances dos outros participantes que não poderá ser inferior a 3 segundos e as demais regras de aceitação dos lances.</w:t>
      </w:r>
    </w:p>
    <w:p w14:paraId="48ADEBFC" w14:textId="77777777" w:rsidR="007A068A" w:rsidRPr="00A554D2" w:rsidRDefault="007A068A" w:rsidP="00A554D2">
      <w:pPr>
        <w:pStyle w:val="PargrafodaLista"/>
        <w:rPr>
          <w:sz w:val="20"/>
        </w:rPr>
      </w:pPr>
    </w:p>
    <w:p w14:paraId="7EF7CFDF" w14:textId="77777777" w:rsidR="007A068A" w:rsidRPr="00A554D2" w:rsidRDefault="004E5586" w:rsidP="00A554D2">
      <w:pPr>
        <w:pStyle w:val="PargrafodaLista"/>
        <w:numPr>
          <w:ilvl w:val="1"/>
          <w:numId w:val="35"/>
        </w:numPr>
        <w:tabs>
          <w:tab w:val="left" w:pos="360"/>
          <w:tab w:val="left" w:pos="540"/>
        </w:tabs>
        <w:jc w:val="both"/>
        <w:rPr>
          <w:sz w:val="20"/>
        </w:rPr>
      </w:pPr>
      <w:r w:rsidRPr="00A554D2">
        <w:rPr>
          <w:sz w:val="20"/>
        </w:rPr>
        <w:t>Não serão aceitos dois ou mais lances de mesmo valor, prevalecendo aquele que foi recebido e registrado em primeiro lugar pelo sistema eletrônico.</w:t>
      </w:r>
    </w:p>
    <w:p w14:paraId="03EE8A49" w14:textId="77777777" w:rsidR="007A068A" w:rsidRPr="00A554D2" w:rsidRDefault="007A068A" w:rsidP="00A554D2">
      <w:pPr>
        <w:pStyle w:val="PargrafodaLista"/>
        <w:rPr>
          <w:sz w:val="20"/>
        </w:rPr>
      </w:pPr>
    </w:p>
    <w:p w14:paraId="3AB48946" w14:textId="77777777" w:rsidR="007A068A" w:rsidRPr="00A554D2" w:rsidRDefault="004E5586" w:rsidP="00A554D2">
      <w:pPr>
        <w:pStyle w:val="PargrafodaLista"/>
        <w:numPr>
          <w:ilvl w:val="1"/>
          <w:numId w:val="35"/>
        </w:numPr>
        <w:tabs>
          <w:tab w:val="left" w:pos="360"/>
          <w:tab w:val="left" w:pos="540"/>
        </w:tabs>
        <w:jc w:val="both"/>
        <w:rPr>
          <w:sz w:val="20"/>
        </w:rPr>
      </w:pPr>
      <w:r w:rsidRPr="00A554D2">
        <w:rPr>
          <w:sz w:val="20"/>
        </w:rPr>
        <w:t>Durante a sessão pública do Pregão Eletrônico, os licitantes serão informados em tempo real, do valor do menor lance registrado, vedada a identificação do seu detentor.</w:t>
      </w:r>
    </w:p>
    <w:p w14:paraId="3B030A10" w14:textId="77777777" w:rsidR="007A068A" w:rsidRPr="00A554D2" w:rsidRDefault="007A068A" w:rsidP="00A554D2">
      <w:pPr>
        <w:pStyle w:val="PargrafodaLista"/>
        <w:rPr>
          <w:sz w:val="20"/>
        </w:rPr>
      </w:pPr>
    </w:p>
    <w:p w14:paraId="56C291E8" w14:textId="77777777" w:rsidR="007A068A" w:rsidRPr="00A554D2" w:rsidRDefault="004E5586" w:rsidP="00A554D2">
      <w:pPr>
        <w:pStyle w:val="PargrafodaLista"/>
        <w:numPr>
          <w:ilvl w:val="1"/>
          <w:numId w:val="35"/>
        </w:numPr>
        <w:tabs>
          <w:tab w:val="left" w:pos="360"/>
          <w:tab w:val="left" w:pos="540"/>
        </w:tabs>
        <w:jc w:val="both"/>
        <w:rPr>
          <w:sz w:val="20"/>
        </w:rPr>
      </w:pPr>
      <w:r w:rsidRPr="00A554D2">
        <w:rPr>
          <w:sz w:val="20"/>
        </w:rPr>
        <w:t>A disputa de lances se dará no modo</w:t>
      </w:r>
      <w:r w:rsidRPr="00A554D2">
        <w:rPr>
          <w:b/>
          <w:bCs w:val="0"/>
          <w:sz w:val="20"/>
        </w:rPr>
        <w:t xml:space="preserve"> ABERTO</w:t>
      </w:r>
      <w:r w:rsidRPr="00A554D2">
        <w:rPr>
          <w:sz w:val="20"/>
        </w:rPr>
        <w:t>, nos termos dos artigos 30 e 31 do Decreto Municipal nº 5.918/2020.</w:t>
      </w:r>
    </w:p>
    <w:p w14:paraId="0164541E" w14:textId="77777777" w:rsidR="007A068A" w:rsidRPr="00A554D2" w:rsidRDefault="007A068A" w:rsidP="00A554D2">
      <w:pPr>
        <w:pStyle w:val="PargrafodaLista"/>
        <w:rPr>
          <w:sz w:val="20"/>
        </w:rPr>
      </w:pPr>
    </w:p>
    <w:p w14:paraId="3946FD71" w14:textId="77777777" w:rsidR="007A068A" w:rsidRPr="00A554D2" w:rsidRDefault="004E5586" w:rsidP="00A554D2">
      <w:pPr>
        <w:pStyle w:val="PargrafodaLista"/>
        <w:numPr>
          <w:ilvl w:val="1"/>
          <w:numId w:val="35"/>
        </w:numPr>
        <w:tabs>
          <w:tab w:val="left" w:pos="360"/>
          <w:tab w:val="left" w:pos="540"/>
        </w:tabs>
        <w:jc w:val="both"/>
        <w:rPr>
          <w:sz w:val="20"/>
        </w:rPr>
      </w:pPr>
      <w:r w:rsidRPr="00A554D2">
        <w:rPr>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7375A333" w14:textId="77777777" w:rsidR="007A068A" w:rsidRPr="00A554D2" w:rsidRDefault="007A068A" w:rsidP="00A554D2">
      <w:pPr>
        <w:pStyle w:val="PargrafodaLista"/>
        <w:rPr>
          <w:sz w:val="20"/>
        </w:rPr>
      </w:pPr>
    </w:p>
    <w:p w14:paraId="3E5B2108" w14:textId="77777777" w:rsidR="007A068A" w:rsidRPr="00A554D2" w:rsidRDefault="004E5586" w:rsidP="00A554D2">
      <w:pPr>
        <w:pStyle w:val="PargrafodaLista"/>
        <w:numPr>
          <w:ilvl w:val="1"/>
          <w:numId w:val="35"/>
        </w:numPr>
        <w:tabs>
          <w:tab w:val="left" w:pos="360"/>
          <w:tab w:val="left" w:pos="540"/>
        </w:tabs>
        <w:jc w:val="both"/>
        <w:rPr>
          <w:sz w:val="20"/>
        </w:rPr>
      </w:pPr>
      <w:r w:rsidRPr="00A554D2">
        <w:rPr>
          <w:sz w:val="20"/>
        </w:rPr>
        <w:t>Após a etapa de envio de lances, conforme o caso, haverá a aplicação dos critérios de desempate previstos nos artigos 44 e 45, da Lei Complementar nº 123/2006, seguido da aplicação do critério estabelecido no § 2º, do art. 3º, da Lei nº 8.666/993, se não houver proponente que atenda à primeira hipótese.</w:t>
      </w:r>
    </w:p>
    <w:p w14:paraId="490EF357" w14:textId="77777777" w:rsidR="007A068A" w:rsidRPr="00A554D2" w:rsidRDefault="007A068A" w:rsidP="00A554D2">
      <w:pPr>
        <w:pStyle w:val="PargrafodaLista"/>
        <w:rPr>
          <w:sz w:val="20"/>
        </w:rPr>
      </w:pPr>
    </w:p>
    <w:p w14:paraId="78D91730" w14:textId="77777777" w:rsidR="007A068A" w:rsidRPr="00A554D2" w:rsidRDefault="004E5586" w:rsidP="00A554D2">
      <w:pPr>
        <w:pStyle w:val="PargrafodaLista"/>
        <w:numPr>
          <w:ilvl w:val="1"/>
          <w:numId w:val="35"/>
        </w:numPr>
        <w:tabs>
          <w:tab w:val="left" w:pos="360"/>
          <w:tab w:val="left" w:pos="540"/>
        </w:tabs>
        <w:jc w:val="both"/>
        <w:rPr>
          <w:sz w:val="20"/>
        </w:rPr>
      </w:pPr>
      <w:r w:rsidRPr="00A554D2">
        <w:rPr>
          <w:sz w:val="20"/>
        </w:rPr>
        <w:lastRenderedPageBreak/>
        <w:t>Os critérios de desempate serão aplicados, caso não haja envio de lances após o início da fase competitiva.</w:t>
      </w:r>
    </w:p>
    <w:p w14:paraId="3B5B7CA0" w14:textId="77777777" w:rsidR="007A068A" w:rsidRPr="00A554D2" w:rsidRDefault="007A068A" w:rsidP="00A554D2">
      <w:pPr>
        <w:pStyle w:val="PargrafodaLista"/>
        <w:rPr>
          <w:sz w:val="20"/>
        </w:rPr>
      </w:pPr>
    </w:p>
    <w:p w14:paraId="378C7873" w14:textId="29FE7086" w:rsidR="007A068A" w:rsidRPr="00A554D2" w:rsidRDefault="004E5586" w:rsidP="00A554D2">
      <w:pPr>
        <w:pStyle w:val="PargrafodaLista"/>
        <w:numPr>
          <w:ilvl w:val="2"/>
          <w:numId w:val="36"/>
        </w:numPr>
        <w:tabs>
          <w:tab w:val="left" w:pos="360"/>
          <w:tab w:val="left" w:pos="540"/>
        </w:tabs>
        <w:jc w:val="both"/>
        <w:rPr>
          <w:sz w:val="20"/>
        </w:rPr>
      </w:pPr>
      <w:r w:rsidRPr="00A554D2">
        <w:rPr>
          <w:sz w:val="20"/>
        </w:rPr>
        <w:t>Na hipótese de persistir o empate, a proposta vencedora será sorteada pelo sistema eletrônico dentre as propostas empatadas.</w:t>
      </w:r>
    </w:p>
    <w:p w14:paraId="22F5A766" w14:textId="77777777" w:rsidR="007A068A" w:rsidRPr="00A554D2" w:rsidRDefault="007A068A" w:rsidP="00A554D2">
      <w:pPr>
        <w:pStyle w:val="PargrafodaLista"/>
        <w:rPr>
          <w:b/>
          <w:bCs w:val="0"/>
          <w:sz w:val="20"/>
        </w:rPr>
      </w:pPr>
    </w:p>
    <w:p w14:paraId="3B0B3425" w14:textId="1FF93C56" w:rsidR="004E5586" w:rsidRPr="00A554D2" w:rsidRDefault="004E5586" w:rsidP="00A554D2">
      <w:pPr>
        <w:pStyle w:val="PargrafodaLista"/>
        <w:numPr>
          <w:ilvl w:val="1"/>
          <w:numId w:val="35"/>
        </w:numPr>
        <w:tabs>
          <w:tab w:val="left" w:pos="360"/>
          <w:tab w:val="left" w:pos="540"/>
        </w:tabs>
        <w:jc w:val="both"/>
        <w:rPr>
          <w:sz w:val="20"/>
        </w:rPr>
      </w:pPr>
      <w:r w:rsidRPr="00A554D2">
        <w:rPr>
          <w:b/>
          <w:bCs w:val="0"/>
          <w:sz w:val="20"/>
        </w:rPr>
        <w:t>Da preferência de contratação para as microempresas e empresas de pequeno porte e microempreendedores individuais</w:t>
      </w:r>
    </w:p>
    <w:p w14:paraId="37DC484F" w14:textId="77777777" w:rsidR="004E5586" w:rsidRPr="00A554D2" w:rsidRDefault="004E5586" w:rsidP="00A554D2">
      <w:pPr>
        <w:tabs>
          <w:tab w:val="left" w:pos="360"/>
          <w:tab w:val="left" w:pos="540"/>
        </w:tabs>
        <w:ind w:left="540" w:hanging="540"/>
        <w:jc w:val="both"/>
        <w:rPr>
          <w:sz w:val="20"/>
        </w:rPr>
      </w:pPr>
    </w:p>
    <w:p w14:paraId="39D6B2BF" w14:textId="7C941C2E" w:rsidR="00751836" w:rsidRPr="00A554D2" w:rsidRDefault="004E5586" w:rsidP="00A554D2">
      <w:pPr>
        <w:pStyle w:val="PargrafodaLista"/>
        <w:numPr>
          <w:ilvl w:val="2"/>
          <w:numId w:val="35"/>
        </w:numPr>
        <w:tabs>
          <w:tab w:val="left" w:pos="360"/>
          <w:tab w:val="left" w:pos="540"/>
        </w:tabs>
        <w:ind w:left="426" w:hanging="437"/>
        <w:jc w:val="both"/>
        <w:rPr>
          <w:sz w:val="20"/>
        </w:rPr>
      </w:pPr>
      <w:r w:rsidRPr="00A554D2">
        <w:rPr>
          <w:sz w:val="20"/>
        </w:rPr>
        <w:t>Nos termos da Lei Complementar nº 123/2006, será assegurado, como critério de desempate, preferência de contratação para as Microempresas, Empresas de Pequeno Porte e Microempreendedores Individuais.</w:t>
      </w:r>
    </w:p>
    <w:p w14:paraId="590A05E6" w14:textId="77777777" w:rsidR="00751836" w:rsidRPr="00A554D2" w:rsidRDefault="00751836" w:rsidP="00A554D2">
      <w:pPr>
        <w:pStyle w:val="PargrafodaLista"/>
        <w:tabs>
          <w:tab w:val="left" w:pos="540"/>
        </w:tabs>
        <w:ind w:left="426" w:hanging="437"/>
        <w:jc w:val="both"/>
        <w:rPr>
          <w:sz w:val="20"/>
        </w:rPr>
      </w:pPr>
    </w:p>
    <w:p w14:paraId="61264E49" w14:textId="77777777" w:rsidR="00F03272" w:rsidRPr="00A554D2" w:rsidRDefault="004E5586" w:rsidP="00A554D2">
      <w:pPr>
        <w:pStyle w:val="PargrafodaLista"/>
        <w:numPr>
          <w:ilvl w:val="2"/>
          <w:numId w:val="35"/>
        </w:numPr>
        <w:tabs>
          <w:tab w:val="left" w:pos="360"/>
          <w:tab w:val="left" w:pos="540"/>
        </w:tabs>
        <w:ind w:left="426" w:hanging="437"/>
        <w:jc w:val="both"/>
        <w:rPr>
          <w:sz w:val="20"/>
        </w:rPr>
      </w:pPr>
      <w:r w:rsidRPr="00A554D2">
        <w:rPr>
          <w:sz w:val="20"/>
        </w:rPr>
        <w:t>Entende-se por empate aquelas situações em que as propostas apresentadas pelas Microempresas, Empresas de Pequeno Porte e Microempreendedores Individuais sejam iguais ou até 5% (cinco por cento) superiores ao melhor preço.</w:t>
      </w:r>
    </w:p>
    <w:p w14:paraId="15961F2A" w14:textId="77777777" w:rsidR="00F03272" w:rsidRPr="00A554D2" w:rsidRDefault="00F03272" w:rsidP="00A554D2">
      <w:pPr>
        <w:pStyle w:val="PargrafodaLista"/>
        <w:rPr>
          <w:sz w:val="20"/>
        </w:rPr>
      </w:pPr>
    </w:p>
    <w:p w14:paraId="43DB46E1" w14:textId="245161EC" w:rsidR="004E5586" w:rsidRPr="00A554D2" w:rsidRDefault="004E5586" w:rsidP="00A554D2">
      <w:pPr>
        <w:pStyle w:val="PargrafodaLista"/>
        <w:numPr>
          <w:ilvl w:val="2"/>
          <w:numId w:val="35"/>
        </w:numPr>
        <w:tabs>
          <w:tab w:val="left" w:pos="360"/>
          <w:tab w:val="left" w:pos="540"/>
        </w:tabs>
        <w:ind w:left="426" w:hanging="437"/>
        <w:jc w:val="both"/>
        <w:rPr>
          <w:sz w:val="20"/>
        </w:rPr>
      </w:pPr>
      <w:r w:rsidRPr="00A554D2">
        <w:rPr>
          <w:sz w:val="20"/>
        </w:rPr>
        <w:t>No caso de empate entre duas ou mais propostas proceder-se-á da seguinte forma:</w:t>
      </w:r>
    </w:p>
    <w:p w14:paraId="78FAA563" w14:textId="77777777" w:rsidR="00685126" w:rsidRPr="00A554D2" w:rsidRDefault="00685126" w:rsidP="00A554D2">
      <w:pPr>
        <w:tabs>
          <w:tab w:val="left" w:pos="360"/>
          <w:tab w:val="left" w:pos="540"/>
        </w:tabs>
        <w:ind w:left="540" w:hanging="540"/>
        <w:jc w:val="both"/>
        <w:rPr>
          <w:sz w:val="20"/>
        </w:rPr>
      </w:pPr>
    </w:p>
    <w:p w14:paraId="4E3AEE45" w14:textId="77777777" w:rsidR="004E5586" w:rsidRPr="00A554D2" w:rsidRDefault="004E5586" w:rsidP="00A554D2">
      <w:pPr>
        <w:tabs>
          <w:tab w:val="left" w:pos="360"/>
          <w:tab w:val="left" w:pos="540"/>
        </w:tabs>
        <w:ind w:left="540" w:hanging="540"/>
        <w:jc w:val="both"/>
        <w:rPr>
          <w:sz w:val="20"/>
        </w:rPr>
      </w:pPr>
      <w:r w:rsidRPr="00A554D2">
        <w:rPr>
          <w:sz w:val="20"/>
        </w:rPr>
        <w:t>a.</w:t>
      </w:r>
      <w:r w:rsidRPr="00A554D2">
        <w:rPr>
          <w:sz w:val="20"/>
        </w:rPr>
        <w:tab/>
        <w:t>A Microempresa, Empresa de Pequeno Porte ou Microempreendedor Individual mais bem classificado poderá apresentar proposta de preço inferior àquela considerada vencedora do certame, situação em que será adjudicado em seu favor o objeto licitado.</w:t>
      </w:r>
    </w:p>
    <w:p w14:paraId="45D3A050" w14:textId="140A4487" w:rsidR="004E5586" w:rsidRPr="00A554D2" w:rsidRDefault="004E5586" w:rsidP="00A554D2">
      <w:pPr>
        <w:tabs>
          <w:tab w:val="left" w:pos="360"/>
          <w:tab w:val="left" w:pos="540"/>
        </w:tabs>
        <w:ind w:left="540" w:hanging="540"/>
        <w:jc w:val="both"/>
        <w:rPr>
          <w:sz w:val="20"/>
        </w:rPr>
      </w:pPr>
      <w:r w:rsidRPr="00A554D2">
        <w:rPr>
          <w:sz w:val="20"/>
        </w:rPr>
        <w:t>b.</w:t>
      </w:r>
      <w:r w:rsidRPr="00A554D2">
        <w:rPr>
          <w:sz w:val="20"/>
        </w:rPr>
        <w:tab/>
        <w:t xml:space="preserve">Não ocorrendo a contratação da Microempresa, Empresa de Pequeno Porte ou Microempreendedor Individual na forma da alínea “a” do subitem </w:t>
      </w:r>
      <w:r w:rsidR="000207C0" w:rsidRPr="00A554D2">
        <w:rPr>
          <w:sz w:val="20"/>
        </w:rPr>
        <w:t>8</w:t>
      </w:r>
      <w:r w:rsidRPr="00A554D2">
        <w:rPr>
          <w:sz w:val="20"/>
        </w:rPr>
        <w:t xml:space="preserve">.11.3, serão convocadas as remanescentes que porventura se enquadrem na hipótese do subitem </w:t>
      </w:r>
      <w:r w:rsidR="000207C0" w:rsidRPr="00A554D2">
        <w:rPr>
          <w:sz w:val="20"/>
        </w:rPr>
        <w:t>8</w:t>
      </w:r>
      <w:r w:rsidRPr="00A554D2">
        <w:rPr>
          <w:sz w:val="20"/>
        </w:rPr>
        <w:t xml:space="preserve">.11.2 deste Edital, na ordem classificatória, para o exercício do mesmo direito. </w:t>
      </w:r>
    </w:p>
    <w:p w14:paraId="62B9EF55" w14:textId="676C25F1" w:rsidR="004E5586" w:rsidRPr="00A554D2" w:rsidRDefault="004E5586" w:rsidP="00A554D2">
      <w:pPr>
        <w:tabs>
          <w:tab w:val="left" w:pos="360"/>
          <w:tab w:val="left" w:pos="540"/>
        </w:tabs>
        <w:ind w:left="540" w:hanging="540"/>
        <w:jc w:val="both"/>
        <w:rPr>
          <w:sz w:val="20"/>
        </w:rPr>
      </w:pPr>
      <w:r w:rsidRPr="00A554D2">
        <w:rPr>
          <w:sz w:val="20"/>
        </w:rPr>
        <w:t>c.</w:t>
      </w:r>
      <w:r w:rsidRPr="00A554D2">
        <w:rPr>
          <w:sz w:val="20"/>
        </w:rPr>
        <w:tab/>
        <w:t xml:space="preserve">No caso de equivalência dos valores apresentados pelas Microempresas, Empresa de Pequeno Porte ou Microempreendedor Individual que se encontrem no intervalo estabelecido no subitem </w:t>
      </w:r>
      <w:r w:rsidR="000207C0" w:rsidRPr="00A554D2">
        <w:rPr>
          <w:sz w:val="20"/>
        </w:rPr>
        <w:t>8</w:t>
      </w:r>
      <w:r w:rsidRPr="00A554D2">
        <w:rPr>
          <w:sz w:val="20"/>
        </w:rPr>
        <w:t xml:space="preserve">.11.2 deste Edital, será realizado sorteio entre elas para que se identifique àquela que, primeiro, poderá apresentar melhor oferta. </w:t>
      </w:r>
    </w:p>
    <w:p w14:paraId="121F7AA8" w14:textId="77777777" w:rsidR="004E5586" w:rsidRPr="00A554D2" w:rsidRDefault="004E5586" w:rsidP="00A554D2">
      <w:pPr>
        <w:tabs>
          <w:tab w:val="left" w:pos="360"/>
          <w:tab w:val="left" w:pos="540"/>
        </w:tabs>
        <w:ind w:left="540" w:hanging="540"/>
        <w:jc w:val="both"/>
        <w:rPr>
          <w:sz w:val="20"/>
        </w:rPr>
      </w:pPr>
    </w:p>
    <w:p w14:paraId="5BEC1346" w14:textId="68BADFA0" w:rsidR="00941A31" w:rsidRPr="00A554D2" w:rsidRDefault="004E5586" w:rsidP="00A554D2">
      <w:pPr>
        <w:pStyle w:val="PargrafodaLista"/>
        <w:numPr>
          <w:ilvl w:val="2"/>
          <w:numId w:val="35"/>
        </w:numPr>
        <w:tabs>
          <w:tab w:val="left" w:pos="360"/>
          <w:tab w:val="left" w:pos="540"/>
        </w:tabs>
        <w:jc w:val="both"/>
        <w:rPr>
          <w:sz w:val="20"/>
        </w:rPr>
      </w:pPr>
      <w:r w:rsidRPr="00A554D2">
        <w:rPr>
          <w:sz w:val="20"/>
        </w:rPr>
        <w:t xml:space="preserve">Na hipótese da não contratação nos termos previstos na alínea “a” do subitem </w:t>
      </w:r>
      <w:r w:rsidR="000207C0" w:rsidRPr="00A554D2">
        <w:rPr>
          <w:sz w:val="20"/>
        </w:rPr>
        <w:t>8</w:t>
      </w:r>
      <w:r w:rsidRPr="00A554D2">
        <w:rPr>
          <w:sz w:val="20"/>
        </w:rPr>
        <w:t>.11.3, o objeto licitado será adjudicado em favor da proposta originalmente vencedora do certame.</w:t>
      </w:r>
    </w:p>
    <w:p w14:paraId="0D704825" w14:textId="77777777" w:rsidR="00941A31" w:rsidRPr="00A554D2" w:rsidRDefault="00941A31" w:rsidP="00A554D2">
      <w:pPr>
        <w:pStyle w:val="PargrafodaLista"/>
        <w:tabs>
          <w:tab w:val="left" w:pos="540"/>
        </w:tabs>
        <w:jc w:val="both"/>
        <w:rPr>
          <w:sz w:val="20"/>
        </w:rPr>
      </w:pPr>
    </w:p>
    <w:p w14:paraId="681E333E" w14:textId="77777777" w:rsidR="00941A31" w:rsidRPr="00A554D2" w:rsidRDefault="004E5586" w:rsidP="00A554D2">
      <w:pPr>
        <w:pStyle w:val="PargrafodaLista"/>
        <w:numPr>
          <w:ilvl w:val="2"/>
          <w:numId w:val="35"/>
        </w:numPr>
        <w:tabs>
          <w:tab w:val="left" w:pos="360"/>
          <w:tab w:val="left" w:pos="540"/>
        </w:tabs>
        <w:jc w:val="both"/>
        <w:rPr>
          <w:sz w:val="20"/>
        </w:rPr>
      </w:pPr>
      <w:r w:rsidRPr="00A554D2">
        <w:rPr>
          <w:sz w:val="20"/>
        </w:rPr>
        <w:t xml:space="preserve">A Microempresa, Empresa de Pequeno Porte ou Microempreendedor Individual mais bem classificado será convocada, via chat, para apresentar nova proposta no prazo máximo de 05 (cinco) minutos após o encerramento dos lances, sob pena de preclusão. </w:t>
      </w:r>
    </w:p>
    <w:p w14:paraId="69A0CA61" w14:textId="77777777" w:rsidR="00941A31" w:rsidRPr="00A554D2" w:rsidRDefault="00941A31" w:rsidP="00A554D2">
      <w:pPr>
        <w:pStyle w:val="PargrafodaLista"/>
        <w:rPr>
          <w:sz w:val="20"/>
        </w:rPr>
      </w:pPr>
    </w:p>
    <w:p w14:paraId="17CCE09B" w14:textId="1BF6A25E" w:rsidR="00941A31" w:rsidRPr="00A554D2" w:rsidRDefault="004E5586" w:rsidP="00A554D2">
      <w:pPr>
        <w:pStyle w:val="PargrafodaLista"/>
        <w:numPr>
          <w:ilvl w:val="2"/>
          <w:numId w:val="35"/>
        </w:numPr>
        <w:tabs>
          <w:tab w:val="left" w:pos="360"/>
          <w:tab w:val="left" w:pos="540"/>
        </w:tabs>
        <w:jc w:val="both"/>
        <w:rPr>
          <w:sz w:val="20"/>
        </w:rPr>
      </w:pPr>
      <w:r w:rsidRPr="00A554D2">
        <w:rPr>
          <w:sz w:val="20"/>
        </w:rPr>
        <w:t xml:space="preserve">O disposto no subitem </w:t>
      </w:r>
      <w:r w:rsidR="00AE24C6" w:rsidRPr="00A554D2">
        <w:rPr>
          <w:sz w:val="20"/>
        </w:rPr>
        <w:t>8</w:t>
      </w:r>
      <w:r w:rsidRPr="00A554D2">
        <w:rPr>
          <w:sz w:val="20"/>
        </w:rPr>
        <w:t>.11.3 e suas alíneas somente se aplicarão quando a melhor oferta inicial não tiver sido apresentada por Microempresa, Empresa de Pequeno Porte ou Microempreendedor Individual. Nesse caso o desempate entre duas ou mais propostas, e não havendo lances, será efetuado mediante sorteio a ser realizado durante a sessão do presente Pregão.</w:t>
      </w:r>
    </w:p>
    <w:p w14:paraId="29D154AE" w14:textId="77777777" w:rsidR="00941A31" w:rsidRPr="00A554D2" w:rsidRDefault="00941A31" w:rsidP="00A554D2">
      <w:pPr>
        <w:pStyle w:val="PargrafodaLista"/>
        <w:rPr>
          <w:sz w:val="20"/>
        </w:rPr>
      </w:pPr>
    </w:p>
    <w:p w14:paraId="6FA3FAEE" w14:textId="77777777" w:rsidR="00941A31" w:rsidRPr="00A554D2" w:rsidRDefault="004E5586" w:rsidP="00A554D2">
      <w:pPr>
        <w:pStyle w:val="PargrafodaLista"/>
        <w:numPr>
          <w:ilvl w:val="2"/>
          <w:numId w:val="35"/>
        </w:numPr>
        <w:tabs>
          <w:tab w:val="left" w:pos="360"/>
          <w:tab w:val="left" w:pos="540"/>
        </w:tabs>
        <w:jc w:val="both"/>
        <w:rPr>
          <w:sz w:val="20"/>
        </w:rPr>
      </w:pPr>
      <w:r w:rsidRPr="00A554D2">
        <w:rPr>
          <w:sz w:val="20"/>
        </w:rPr>
        <w:t xml:space="preserve">A Microempresa, Empresa de Pequeno Porte ou Microempreendedor Individual, de acordo com o art. 43 da Lei Complementar nº 123/2006, deverão apresentar toda a documentação exigida para efeito de comprovação de regularidade fiscal, mesmo que esta apresente alguma restrição. </w:t>
      </w:r>
    </w:p>
    <w:p w14:paraId="00DE5E79" w14:textId="77777777" w:rsidR="00941A31" w:rsidRPr="00A554D2" w:rsidRDefault="00941A31" w:rsidP="00A554D2">
      <w:pPr>
        <w:pStyle w:val="PargrafodaLista"/>
        <w:rPr>
          <w:sz w:val="20"/>
        </w:rPr>
      </w:pPr>
    </w:p>
    <w:p w14:paraId="237E5CC9" w14:textId="41BA4B4F" w:rsidR="00010DB6" w:rsidRPr="00A554D2" w:rsidRDefault="004E5586" w:rsidP="00A554D2">
      <w:pPr>
        <w:pStyle w:val="PargrafodaLista"/>
        <w:numPr>
          <w:ilvl w:val="3"/>
          <w:numId w:val="35"/>
        </w:numPr>
        <w:tabs>
          <w:tab w:val="left" w:pos="360"/>
          <w:tab w:val="left" w:pos="540"/>
        </w:tabs>
        <w:ind w:left="851" w:hanging="851"/>
        <w:jc w:val="both"/>
        <w:rPr>
          <w:sz w:val="20"/>
        </w:rPr>
      </w:pPr>
      <w:r w:rsidRPr="00A554D2">
        <w:rPr>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2E7E9B2" w14:textId="77777777" w:rsidR="00010DB6" w:rsidRPr="00A554D2" w:rsidRDefault="00010DB6" w:rsidP="00A554D2">
      <w:pPr>
        <w:pStyle w:val="PargrafodaLista"/>
        <w:tabs>
          <w:tab w:val="left" w:pos="540"/>
        </w:tabs>
        <w:ind w:left="851"/>
        <w:jc w:val="both"/>
        <w:rPr>
          <w:sz w:val="20"/>
        </w:rPr>
      </w:pPr>
    </w:p>
    <w:p w14:paraId="49CC8CA6" w14:textId="4A4A3EC1" w:rsidR="004E5586" w:rsidRPr="00A554D2" w:rsidRDefault="004E5586" w:rsidP="00A554D2">
      <w:pPr>
        <w:pStyle w:val="PargrafodaLista"/>
        <w:numPr>
          <w:ilvl w:val="3"/>
          <w:numId w:val="35"/>
        </w:numPr>
        <w:tabs>
          <w:tab w:val="left" w:pos="360"/>
          <w:tab w:val="left" w:pos="540"/>
        </w:tabs>
        <w:ind w:left="851" w:hanging="851"/>
        <w:jc w:val="both"/>
        <w:rPr>
          <w:sz w:val="20"/>
        </w:rPr>
      </w:pPr>
      <w:r w:rsidRPr="00A554D2">
        <w:rPr>
          <w:sz w:val="20"/>
        </w:rPr>
        <w:t xml:space="preserve">A não regularização da documentação, no prazo previsto no subitem </w:t>
      </w:r>
      <w:r w:rsidR="00010DB6" w:rsidRPr="00A554D2">
        <w:rPr>
          <w:sz w:val="20"/>
        </w:rPr>
        <w:t>8</w:t>
      </w:r>
      <w:r w:rsidRPr="00A554D2">
        <w:rPr>
          <w:sz w:val="20"/>
        </w:rPr>
        <w:t xml:space="preserve">.11.7.1, implicará decadência do direito à contratação, sem prejuízo das sanções previstas no art. 81 da Lei 8.666/93, sendo facultado à Administração convocar os licitantes remanescentes, na ordem de classificação, para a assinatura da Ata, ou revogar a licitação. </w:t>
      </w:r>
    </w:p>
    <w:p w14:paraId="473C88CE" w14:textId="77777777" w:rsidR="004E5586" w:rsidRPr="00A554D2" w:rsidRDefault="004E5586" w:rsidP="00A554D2">
      <w:pPr>
        <w:tabs>
          <w:tab w:val="left" w:pos="360"/>
          <w:tab w:val="left" w:pos="540"/>
        </w:tabs>
        <w:ind w:left="540" w:hanging="540"/>
        <w:jc w:val="both"/>
        <w:rPr>
          <w:sz w:val="20"/>
        </w:rPr>
      </w:pPr>
    </w:p>
    <w:p w14:paraId="78593221" w14:textId="497EAB89" w:rsidR="004E5586" w:rsidRPr="00A554D2" w:rsidRDefault="004E5586" w:rsidP="00A554D2">
      <w:pPr>
        <w:pStyle w:val="PargrafodaLista"/>
        <w:numPr>
          <w:ilvl w:val="2"/>
          <w:numId w:val="35"/>
        </w:numPr>
        <w:tabs>
          <w:tab w:val="left" w:pos="360"/>
          <w:tab w:val="left" w:pos="540"/>
        </w:tabs>
        <w:jc w:val="both"/>
        <w:rPr>
          <w:sz w:val="20"/>
        </w:rPr>
      </w:pPr>
      <w:r w:rsidRPr="00A554D2">
        <w:rPr>
          <w:sz w:val="20"/>
        </w:rPr>
        <w:t xml:space="preserve">A empresa que não comprovar a condição de microempresa, empresa de pequeno porte ou </w:t>
      </w:r>
      <w:r w:rsidRPr="00A554D2">
        <w:rPr>
          <w:sz w:val="20"/>
        </w:rPr>
        <w:lastRenderedPageBreak/>
        <w:t xml:space="preserve">microempreendedor individual, conforme o disposto nos subitens </w:t>
      </w:r>
      <w:r w:rsidR="00032B21" w:rsidRPr="00A554D2">
        <w:rPr>
          <w:sz w:val="20"/>
        </w:rPr>
        <w:t>3.6</w:t>
      </w:r>
      <w:r w:rsidRPr="00A554D2">
        <w:rPr>
          <w:sz w:val="20"/>
        </w:rPr>
        <w:t xml:space="preserve"> e </w:t>
      </w:r>
      <w:r w:rsidR="00D81906" w:rsidRPr="00A554D2">
        <w:rPr>
          <w:sz w:val="20"/>
        </w:rPr>
        <w:t>7.</w:t>
      </w:r>
      <w:r w:rsidRPr="00A554D2">
        <w:rPr>
          <w:sz w:val="20"/>
        </w:rPr>
        <w:t>11, será desclassificada dos itens em que tenha usufruído dos benefícios da Lei Complementar nº 123/2006.</w:t>
      </w:r>
    </w:p>
    <w:p w14:paraId="10E52064" w14:textId="77777777" w:rsidR="004E5586" w:rsidRPr="00A554D2" w:rsidRDefault="004E5586" w:rsidP="00A554D2">
      <w:pPr>
        <w:tabs>
          <w:tab w:val="left" w:pos="360"/>
          <w:tab w:val="left" w:pos="540"/>
        </w:tabs>
        <w:ind w:left="540" w:hanging="540"/>
        <w:jc w:val="both"/>
        <w:rPr>
          <w:sz w:val="20"/>
        </w:rPr>
      </w:pPr>
    </w:p>
    <w:p w14:paraId="41184E4E" w14:textId="251463BF" w:rsidR="004E5586" w:rsidRPr="00A554D2" w:rsidRDefault="004E5586" w:rsidP="00A554D2">
      <w:pPr>
        <w:pStyle w:val="PargrafodaLista"/>
        <w:numPr>
          <w:ilvl w:val="1"/>
          <w:numId w:val="35"/>
        </w:numPr>
        <w:tabs>
          <w:tab w:val="left" w:pos="360"/>
          <w:tab w:val="left" w:pos="540"/>
        </w:tabs>
        <w:jc w:val="both"/>
        <w:rPr>
          <w:sz w:val="20"/>
        </w:rPr>
      </w:pPr>
      <w:r w:rsidRPr="00A554D2">
        <w:rPr>
          <w:sz w:val="20"/>
        </w:rPr>
        <w:t>Encerrada a etapa de envio de lances da sessão pública o sistema informará, via chat, a proponente vencedora do item, o valor unitário e a marca cotada.</w:t>
      </w:r>
    </w:p>
    <w:p w14:paraId="5C80E618" w14:textId="77777777" w:rsidR="004E5586" w:rsidRPr="00A554D2" w:rsidRDefault="004E5586" w:rsidP="00A554D2">
      <w:pPr>
        <w:tabs>
          <w:tab w:val="left" w:pos="142"/>
          <w:tab w:val="left" w:pos="360"/>
        </w:tabs>
        <w:ind w:left="540" w:hanging="540"/>
        <w:jc w:val="both"/>
        <w:rPr>
          <w:sz w:val="20"/>
        </w:rPr>
      </w:pPr>
    </w:p>
    <w:p w14:paraId="354C361E" w14:textId="47C4F9E2" w:rsidR="00704CC1" w:rsidRPr="00A554D2" w:rsidRDefault="004E5586" w:rsidP="00A554D2">
      <w:pPr>
        <w:pStyle w:val="PargrafodaLista"/>
        <w:numPr>
          <w:ilvl w:val="2"/>
          <w:numId w:val="35"/>
        </w:numPr>
        <w:tabs>
          <w:tab w:val="left" w:pos="142"/>
          <w:tab w:val="left" w:pos="360"/>
        </w:tabs>
        <w:jc w:val="both"/>
        <w:rPr>
          <w:sz w:val="20"/>
        </w:rPr>
      </w:pPr>
      <w:r w:rsidRPr="00A554D2">
        <w:rPr>
          <w:sz w:val="20"/>
        </w:rPr>
        <w:t xml:space="preserve">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 </w:t>
      </w:r>
    </w:p>
    <w:p w14:paraId="6AB33CE6" w14:textId="77777777" w:rsidR="00704CC1" w:rsidRPr="00A554D2" w:rsidRDefault="00704CC1" w:rsidP="00A554D2">
      <w:pPr>
        <w:pStyle w:val="PargrafodaLista"/>
        <w:tabs>
          <w:tab w:val="left" w:pos="142"/>
        </w:tabs>
        <w:jc w:val="both"/>
        <w:rPr>
          <w:sz w:val="20"/>
        </w:rPr>
      </w:pPr>
    </w:p>
    <w:p w14:paraId="39788480" w14:textId="76D74237" w:rsidR="004E5586" w:rsidRPr="00A554D2" w:rsidRDefault="004E5586" w:rsidP="00A554D2">
      <w:pPr>
        <w:pStyle w:val="PargrafodaLista"/>
        <w:numPr>
          <w:ilvl w:val="2"/>
          <w:numId w:val="35"/>
        </w:numPr>
        <w:tabs>
          <w:tab w:val="left" w:pos="142"/>
          <w:tab w:val="left" w:pos="360"/>
        </w:tabs>
        <w:jc w:val="both"/>
        <w:rPr>
          <w:sz w:val="20"/>
        </w:rPr>
      </w:pPr>
      <w:r w:rsidRPr="00A554D2">
        <w:rPr>
          <w:b/>
          <w:bCs w:val="0"/>
          <w:sz w:val="20"/>
        </w:rPr>
        <w:t>A proponente deverá encaminhar no prazo de até duas horas, a contar da solicitação do Pregoeiro no sistema eletrônico, a proposta final juntamente com os dados gerais da mesma, conforme solicitado no Anexo II deste Edital.</w:t>
      </w:r>
    </w:p>
    <w:p w14:paraId="5F7FE496" w14:textId="77777777" w:rsidR="004E5586" w:rsidRPr="00A554D2" w:rsidRDefault="004E5586" w:rsidP="00A554D2">
      <w:pPr>
        <w:tabs>
          <w:tab w:val="left" w:pos="360"/>
          <w:tab w:val="left" w:pos="540"/>
        </w:tabs>
        <w:ind w:left="540" w:hanging="540"/>
        <w:jc w:val="both"/>
        <w:rPr>
          <w:sz w:val="20"/>
        </w:rPr>
      </w:pPr>
    </w:p>
    <w:p w14:paraId="48713046" w14:textId="47903CE6" w:rsidR="004E5586" w:rsidRPr="00A554D2" w:rsidRDefault="004E5586" w:rsidP="00A554D2">
      <w:pPr>
        <w:pStyle w:val="PargrafodaLista"/>
        <w:numPr>
          <w:ilvl w:val="1"/>
          <w:numId w:val="35"/>
        </w:numPr>
        <w:tabs>
          <w:tab w:val="left" w:pos="540"/>
          <w:tab w:val="left" w:pos="567"/>
        </w:tabs>
        <w:ind w:left="567" w:hanging="567"/>
        <w:jc w:val="both"/>
        <w:rPr>
          <w:sz w:val="20"/>
        </w:rPr>
      </w:pPr>
      <w:r w:rsidRPr="00A554D2">
        <w:rPr>
          <w:sz w:val="20"/>
        </w:rPr>
        <w:t>Encerrada a etapa de envio de lances da sessão pública, ou de negociação, o pregoeiro, auxiliado pela equipe de apoio, verificará a habilitação do licitante conforme disposições do edital.</w:t>
      </w:r>
    </w:p>
    <w:p w14:paraId="3955C8D8" w14:textId="77777777" w:rsidR="004E5586" w:rsidRPr="00A554D2" w:rsidRDefault="004E5586" w:rsidP="00A554D2">
      <w:pPr>
        <w:tabs>
          <w:tab w:val="left" w:pos="360"/>
          <w:tab w:val="left" w:pos="540"/>
        </w:tabs>
        <w:ind w:left="540" w:hanging="540"/>
        <w:jc w:val="both"/>
        <w:rPr>
          <w:sz w:val="20"/>
        </w:rPr>
      </w:pPr>
    </w:p>
    <w:p w14:paraId="2B06D106" w14:textId="129267B0" w:rsidR="004E5586" w:rsidRPr="000C36A4" w:rsidRDefault="004E5586" w:rsidP="00A554D2">
      <w:pPr>
        <w:pStyle w:val="PargrafodaLista"/>
        <w:numPr>
          <w:ilvl w:val="2"/>
          <w:numId w:val="35"/>
        </w:numPr>
        <w:tabs>
          <w:tab w:val="left" w:pos="360"/>
          <w:tab w:val="left" w:pos="540"/>
        </w:tabs>
        <w:jc w:val="both"/>
        <w:rPr>
          <w:sz w:val="20"/>
        </w:rPr>
      </w:pPr>
      <w:r w:rsidRPr="00A554D2">
        <w:rPr>
          <w:sz w:val="20"/>
        </w:rPr>
        <w:t xml:space="preserve">Nesta etapa serão verificados eventuais impedimentos de licitar e contratar, da proponente vencedora, mediante consulta ao Cadastro Nacional das Empresas Inidôneas e Suspensas – CEIS, no endereço eletrônico </w:t>
      </w:r>
      <w:r w:rsidRPr="00A554D2">
        <w:rPr>
          <w:sz w:val="20"/>
          <w:u w:val="single"/>
        </w:rPr>
        <w:t>http://www.portaltransparencia.gov.br/sancoes/ceis</w:t>
      </w:r>
      <w:r w:rsidRPr="00A554D2">
        <w:rPr>
          <w:sz w:val="20"/>
        </w:rPr>
        <w:t xml:space="preserve"> e Cadastro de Inidôneos e Cadastro de </w:t>
      </w:r>
      <w:r w:rsidRPr="000C36A4">
        <w:rPr>
          <w:sz w:val="20"/>
        </w:rPr>
        <w:t xml:space="preserve">Inabilitados, no endereço eletrônico </w:t>
      </w:r>
      <w:r w:rsidRPr="000C36A4">
        <w:rPr>
          <w:sz w:val="20"/>
          <w:u w:val="single"/>
        </w:rPr>
        <w:t>https://contas.tcu.gov.br/ords/f?p=INABILITADO:CERTIDAO:0</w:t>
      </w:r>
      <w:r w:rsidRPr="000C36A4">
        <w:rPr>
          <w:sz w:val="20"/>
        </w:rPr>
        <w:t xml:space="preserve">. </w:t>
      </w:r>
    </w:p>
    <w:p w14:paraId="15A08649" w14:textId="77777777" w:rsidR="00555025" w:rsidRPr="000C36A4" w:rsidRDefault="00555025" w:rsidP="00555025">
      <w:pPr>
        <w:pStyle w:val="PargrafodaLista"/>
        <w:tabs>
          <w:tab w:val="left" w:pos="360"/>
          <w:tab w:val="left" w:pos="540"/>
        </w:tabs>
        <w:jc w:val="both"/>
        <w:rPr>
          <w:sz w:val="20"/>
        </w:rPr>
      </w:pPr>
    </w:p>
    <w:p w14:paraId="37A99C35" w14:textId="266A016A" w:rsidR="004E5586" w:rsidRPr="00A554D2" w:rsidRDefault="004E5586" w:rsidP="00A554D2">
      <w:pPr>
        <w:pStyle w:val="PargrafodaLista"/>
        <w:numPr>
          <w:ilvl w:val="1"/>
          <w:numId w:val="35"/>
        </w:numPr>
        <w:tabs>
          <w:tab w:val="left" w:pos="540"/>
          <w:tab w:val="left" w:pos="567"/>
        </w:tabs>
        <w:ind w:left="567" w:hanging="567"/>
        <w:jc w:val="both"/>
        <w:rPr>
          <w:sz w:val="20"/>
        </w:rPr>
      </w:pPr>
      <w:r w:rsidRPr="00A554D2">
        <w:rPr>
          <w:sz w:val="20"/>
        </w:rPr>
        <w:t xml:space="preserve">As proponentes serão informadas </w:t>
      </w:r>
      <w:r w:rsidRPr="00A554D2">
        <w:rPr>
          <w:b/>
          <w:bCs w:val="0"/>
          <w:sz w:val="20"/>
        </w:rPr>
        <w:t>exclusivamente</w:t>
      </w:r>
      <w:r w:rsidRPr="00A554D2">
        <w:rPr>
          <w:sz w:val="20"/>
        </w:rPr>
        <w:t xml:space="preserve"> pelo sistema eletrônico sobre a habilitação ou inabilitação das vencedoras.</w:t>
      </w:r>
    </w:p>
    <w:p w14:paraId="00DA6BC8" w14:textId="77777777" w:rsidR="004E5586" w:rsidRPr="00A554D2" w:rsidRDefault="004E5586" w:rsidP="00A554D2">
      <w:pPr>
        <w:tabs>
          <w:tab w:val="left" w:pos="360"/>
          <w:tab w:val="left" w:pos="540"/>
        </w:tabs>
        <w:ind w:left="540" w:hanging="540"/>
        <w:jc w:val="both"/>
        <w:rPr>
          <w:sz w:val="20"/>
        </w:rPr>
      </w:pPr>
    </w:p>
    <w:p w14:paraId="697AE5FF" w14:textId="77777777" w:rsidR="006F5356" w:rsidRPr="00A554D2" w:rsidRDefault="006F5356" w:rsidP="00A554D2">
      <w:pPr>
        <w:jc w:val="both"/>
        <w:rPr>
          <w:sz w:val="20"/>
        </w:rPr>
      </w:pPr>
    </w:p>
    <w:p w14:paraId="2AD664FE" w14:textId="548D2614" w:rsidR="006F5356" w:rsidRPr="00A554D2" w:rsidRDefault="006F5356" w:rsidP="00A554D2">
      <w:pPr>
        <w:pStyle w:val="PargrafodaLista"/>
        <w:numPr>
          <w:ilvl w:val="0"/>
          <w:numId w:val="35"/>
        </w:numPr>
        <w:jc w:val="both"/>
        <w:rPr>
          <w:b/>
          <w:bCs w:val="0"/>
          <w:sz w:val="20"/>
        </w:rPr>
      </w:pPr>
      <w:r w:rsidRPr="00A554D2">
        <w:rPr>
          <w:b/>
          <w:bCs w:val="0"/>
          <w:sz w:val="20"/>
        </w:rPr>
        <w:t>DO RECURSO, DA ADJUDICAÇÃO E DA HOMOLOGAÇÃO.</w:t>
      </w:r>
    </w:p>
    <w:p w14:paraId="7DED39B0" w14:textId="77777777" w:rsidR="006F5356" w:rsidRPr="00A554D2" w:rsidRDefault="006F5356" w:rsidP="00A554D2">
      <w:pPr>
        <w:jc w:val="both"/>
        <w:rPr>
          <w:b/>
          <w:sz w:val="20"/>
        </w:rPr>
      </w:pPr>
    </w:p>
    <w:p w14:paraId="10CB17D7" w14:textId="77777777" w:rsidR="006F5356" w:rsidRPr="00A554D2" w:rsidRDefault="006F5356" w:rsidP="00A554D2">
      <w:pPr>
        <w:widowControl w:val="0"/>
        <w:numPr>
          <w:ilvl w:val="1"/>
          <w:numId w:val="35"/>
        </w:numPr>
        <w:ind w:left="426" w:hanging="426"/>
        <w:jc w:val="both"/>
        <w:rPr>
          <w:sz w:val="20"/>
        </w:rPr>
      </w:pPr>
      <w:r w:rsidRPr="00A554D2">
        <w:rPr>
          <w:sz w:val="20"/>
        </w:rPr>
        <w:t xml:space="preserve">No final da sessão, será concedido prazo de, no mínimo, </w:t>
      </w:r>
      <w:r w:rsidRPr="00A554D2">
        <w:rPr>
          <w:b/>
          <w:bCs w:val="0"/>
          <w:sz w:val="20"/>
        </w:rPr>
        <w:t>30 minutos</w:t>
      </w:r>
      <w:r w:rsidRPr="00A554D2">
        <w:rPr>
          <w:sz w:val="20"/>
        </w:rPr>
        <w:t xml:space="preserve"> para o licitante que quiser recorrer manifestar motivadamente a sua intenção, abrindo-se então o prazo de 03 (três) dias para apresentação das razões do recurso, ficando os demais licitantes desde logo intimados para apresentar contra razões em igual número de dias, que começarão a correr no término do prazo do recorrente, sendo-lhes assegurada vista imediata dos autos.</w:t>
      </w:r>
    </w:p>
    <w:p w14:paraId="5A5E532B" w14:textId="77777777" w:rsidR="006F5356" w:rsidRPr="00A554D2" w:rsidRDefault="006F5356" w:rsidP="00A554D2">
      <w:pPr>
        <w:widowControl w:val="0"/>
        <w:ind w:left="426"/>
        <w:jc w:val="both"/>
        <w:rPr>
          <w:sz w:val="20"/>
        </w:rPr>
      </w:pPr>
    </w:p>
    <w:p w14:paraId="6FA97E12" w14:textId="77777777" w:rsidR="006F5356" w:rsidRPr="00A554D2" w:rsidRDefault="006F5356" w:rsidP="00A554D2">
      <w:pPr>
        <w:widowControl w:val="0"/>
        <w:numPr>
          <w:ilvl w:val="1"/>
          <w:numId w:val="35"/>
        </w:numPr>
        <w:ind w:left="426" w:hanging="426"/>
        <w:jc w:val="both"/>
        <w:rPr>
          <w:sz w:val="20"/>
        </w:rPr>
      </w:pPr>
      <w:r w:rsidRPr="00A554D2">
        <w:rPr>
          <w:sz w:val="20"/>
        </w:rPr>
        <w:t>A ausência de manifestação no prazo e motivada do licitante importará a decadência do direito de recurso, a adjudicação do objeto do certame pelo Pregoeiro ao licitante vencedor e o encaminhamento do processo à autoridade competente para a homologação.</w:t>
      </w:r>
    </w:p>
    <w:p w14:paraId="5456767E" w14:textId="77777777" w:rsidR="006F5356" w:rsidRPr="00A554D2" w:rsidRDefault="006F5356" w:rsidP="00A554D2">
      <w:pPr>
        <w:pStyle w:val="PargrafodaLista"/>
        <w:widowControl w:val="0"/>
        <w:rPr>
          <w:sz w:val="20"/>
        </w:rPr>
      </w:pPr>
    </w:p>
    <w:p w14:paraId="140CA6A7" w14:textId="77777777" w:rsidR="006F5356" w:rsidRPr="00A554D2" w:rsidRDefault="006F5356" w:rsidP="00A554D2">
      <w:pPr>
        <w:widowControl w:val="0"/>
        <w:numPr>
          <w:ilvl w:val="1"/>
          <w:numId w:val="35"/>
        </w:numPr>
        <w:ind w:left="426" w:hanging="426"/>
        <w:jc w:val="both"/>
        <w:rPr>
          <w:sz w:val="20"/>
        </w:rPr>
      </w:pPr>
      <w:r w:rsidRPr="00A554D2">
        <w:rPr>
          <w:sz w:val="20"/>
        </w:rPr>
        <w:t xml:space="preserve">As razões do recurso e as eventuais contrarrazões deverão ser interpostos pelo campo apropriado do site </w:t>
      </w:r>
      <w:hyperlink r:id="rId11" w:history="1">
        <w:r w:rsidRPr="00A554D2">
          <w:rPr>
            <w:rStyle w:val="Hyperlink"/>
            <w:sz w:val="20"/>
          </w:rPr>
          <w:t>www.portaldecompraspublicas.com.br</w:t>
        </w:r>
      </w:hyperlink>
      <w:r w:rsidRPr="00A554D2">
        <w:rPr>
          <w:sz w:val="20"/>
        </w:rPr>
        <w:t xml:space="preserve">, somente sendo aceitos aqueles entregues em outros modos em caso excepcional. </w:t>
      </w:r>
    </w:p>
    <w:p w14:paraId="44621734" w14:textId="77777777" w:rsidR="006F5356" w:rsidRPr="00A554D2" w:rsidRDefault="006F5356" w:rsidP="00A554D2">
      <w:pPr>
        <w:widowControl w:val="0"/>
        <w:jc w:val="both"/>
        <w:rPr>
          <w:sz w:val="20"/>
        </w:rPr>
      </w:pPr>
    </w:p>
    <w:p w14:paraId="02210B1F" w14:textId="77777777" w:rsidR="006F5356" w:rsidRPr="00A554D2" w:rsidRDefault="006F5356" w:rsidP="00A554D2">
      <w:pPr>
        <w:widowControl w:val="0"/>
        <w:numPr>
          <w:ilvl w:val="1"/>
          <w:numId w:val="35"/>
        </w:numPr>
        <w:ind w:left="426" w:hanging="426"/>
        <w:jc w:val="both"/>
        <w:rPr>
          <w:sz w:val="20"/>
        </w:rPr>
      </w:pPr>
      <w:r w:rsidRPr="00A554D2">
        <w:rPr>
          <w:sz w:val="20"/>
        </w:rPr>
        <w:t>Interposto o recurso, o Pregoeiro poderá reconsiderar a sua decisão ou encaminhá-lo devidamente informado à autoridade competente.</w:t>
      </w:r>
    </w:p>
    <w:p w14:paraId="48B466F3" w14:textId="77777777" w:rsidR="006F5356" w:rsidRPr="00A554D2" w:rsidRDefault="006F5356" w:rsidP="00A554D2">
      <w:pPr>
        <w:widowControl w:val="0"/>
        <w:jc w:val="both"/>
        <w:rPr>
          <w:sz w:val="20"/>
        </w:rPr>
      </w:pPr>
    </w:p>
    <w:p w14:paraId="4BDE4515" w14:textId="77777777" w:rsidR="006F5356" w:rsidRPr="00A554D2" w:rsidRDefault="006F5356" w:rsidP="00A554D2">
      <w:pPr>
        <w:widowControl w:val="0"/>
        <w:numPr>
          <w:ilvl w:val="1"/>
          <w:numId w:val="35"/>
        </w:numPr>
        <w:ind w:left="426" w:hanging="426"/>
        <w:jc w:val="both"/>
        <w:rPr>
          <w:sz w:val="20"/>
        </w:rPr>
      </w:pPr>
      <w:r w:rsidRPr="00A554D2">
        <w:rPr>
          <w:sz w:val="20"/>
        </w:rPr>
        <w:t>Decididos os recursos e constatada a regularidade dos atos praticados, a autoridade competente adjudicará o objeto do certame ao licitante vencedor e homologará o procedimento.</w:t>
      </w:r>
    </w:p>
    <w:p w14:paraId="290D0814" w14:textId="77777777" w:rsidR="006F5356" w:rsidRPr="00A554D2" w:rsidRDefault="006F5356" w:rsidP="00A554D2">
      <w:pPr>
        <w:widowControl w:val="0"/>
        <w:jc w:val="both"/>
        <w:rPr>
          <w:sz w:val="20"/>
        </w:rPr>
      </w:pPr>
    </w:p>
    <w:p w14:paraId="27C77449" w14:textId="77777777" w:rsidR="00077A92" w:rsidRPr="00A554D2" w:rsidRDefault="006F5356" w:rsidP="00A554D2">
      <w:pPr>
        <w:widowControl w:val="0"/>
        <w:numPr>
          <w:ilvl w:val="1"/>
          <w:numId w:val="35"/>
        </w:numPr>
        <w:ind w:left="426" w:hanging="426"/>
        <w:jc w:val="both"/>
        <w:rPr>
          <w:sz w:val="20"/>
        </w:rPr>
      </w:pPr>
      <w:r w:rsidRPr="00A554D2">
        <w:rPr>
          <w:sz w:val="20"/>
        </w:rPr>
        <w:t xml:space="preserve">A adjudicação será feita pelo </w:t>
      </w:r>
      <w:r w:rsidRPr="00A554D2">
        <w:rPr>
          <w:b/>
          <w:sz w:val="20"/>
        </w:rPr>
        <w:t>MENOR PREÇO - POR ITEM</w:t>
      </w:r>
      <w:r w:rsidRPr="00A554D2">
        <w:rPr>
          <w:sz w:val="20"/>
        </w:rPr>
        <w:t>.</w:t>
      </w:r>
    </w:p>
    <w:p w14:paraId="29C4D5B5" w14:textId="2C40CF43" w:rsidR="00077A92" w:rsidRPr="00A554D2" w:rsidRDefault="00077A92" w:rsidP="00A554D2">
      <w:pPr>
        <w:pStyle w:val="PargrafodaLista"/>
        <w:rPr>
          <w:b/>
          <w:bCs w:val="0"/>
          <w:sz w:val="20"/>
        </w:rPr>
      </w:pPr>
    </w:p>
    <w:p w14:paraId="4D5C0772" w14:textId="77777777" w:rsidR="00A345ED" w:rsidRPr="00A554D2" w:rsidRDefault="00A345ED" w:rsidP="00A554D2">
      <w:pPr>
        <w:pStyle w:val="PargrafodaLista"/>
        <w:rPr>
          <w:b/>
          <w:bCs w:val="0"/>
          <w:sz w:val="20"/>
        </w:rPr>
      </w:pPr>
    </w:p>
    <w:p w14:paraId="63B003FB" w14:textId="18984D27" w:rsidR="00077A92" w:rsidRPr="00A554D2" w:rsidRDefault="002F7A47" w:rsidP="00A554D2">
      <w:pPr>
        <w:pStyle w:val="PargrafodaLista"/>
        <w:widowControl w:val="0"/>
        <w:numPr>
          <w:ilvl w:val="0"/>
          <w:numId w:val="35"/>
        </w:numPr>
        <w:jc w:val="both"/>
        <w:rPr>
          <w:sz w:val="20"/>
        </w:rPr>
      </w:pPr>
      <w:r w:rsidRPr="00A554D2">
        <w:rPr>
          <w:b/>
          <w:bCs w:val="0"/>
          <w:sz w:val="20"/>
        </w:rPr>
        <w:t xml:space="preserve">DA ATA DE REGISTRO DE PREÇOS </w:t>
      </w:r>
    </w:p>
    <w:p w14:paraId="5190D405" w14:textId="77777777" w:rsidR="00077A92" w:rsidRPr="00A554D2" w:rsidRDefault="00077A92" w:rsidP="00A554D2">
      <w:pPr>
        <w:jc w:val="both"/>
        <w:rPr>
          <w:b/>
          <w:bCs w:val="0"/>
          <w:sz w:val="20"/>
        </w:rPr>
      </w:pPr>
    </w:p>
    <w:p w14:paraId="3C22B09D" w14:textId="77777777" w:rsidR="00077A92" w:rsidRPr="00A554D2" w:rsidRDefault="00077A92" w:rsidP="00A554D2">
      <w:pPr>
        <w:numPr>
          <w:ilvl w:val="1"/>
          <w:numId w:val="35"/>
        </w:numPr>
        <w:tabs>
          <w:tab w:val="left" w:pos="426"/>
        </w:tabs>
        <w:ind w:left="426" w:hanging="426"/>
        <w:jc w:val="both"/>
        <w:rPr>
          <w:bCs w:val="0"/>
          <w:sz w:val="20"/>
        </w:rPr>
      </w:pPr>
      <w:r w:rsidRPr="00A554D2">
        <w:rPr>
          <w:bCs w:val="0"/>
          <w:sz w:val="20"/>
        </w:rPr>
        <w:t>A</w:t>
      </w:r>
      <w:r w:rsidRPr="00A554D2">
        <w:rPr>
          <w:sz w:val="20"/>
        </w:rPr>
        <w:t>pós a homologação da licitação, o registro de preços observará, entre outras, as seguintes condições:</w:t>
      </w:r>
    </w:p>
    <w:p w14:paraId="19DE46FC" w14:textId="77777777" w:rsidR="00077A92" w:rsidRPr="00A554D2" w:rsidRDefault="00077A92" w:rsidP="00A554D2">
      <w:pPr>
        <w:pStyle w:val="Corpodetexto"/>
        <w:numPr>
          <w:ilvl w:val="2"/>
          <w:numId w:val="6"/>
        </w:numPr>
        <w:tabs>
          <w:tab w:val="clear" w:pos="708"/>
          <w:tab w:val="clear" w:pos="2270"/>
          <w:tab w:val="clear" w:pos="4294"/>
          <w:tab w:val="left" w:pos="709"/>
        </w:tabs>
        <w:ind w:left="709" w:hanging="283"/>
        <w:rPr>
          <w:rFonts w:cs="Arial"/>
        </w:rPr>
      </w:pPr>
      <w:r w:rsidRPr="00A554D2">
        <w:rPr>
          <w:rFonts w:cs="Arial"/>
        </w:rPr>
        <w:t>Será incluído, na respectiva ata, o registro d</w:t>
      </w:r>
      <w:r w:rsidRPr="00A554D2">
        <w:rPr>
          <w:rFonts w:cs="Arial"/>
          <w:lang w:val="pt-BR"/>
        </w:rPr>
        <w:t>a</w:t>
      </w:r>
      <w:r w:rsidRPr="00A554D2">
        <w:rPr>
          <w:rFonts w:cs="Arial"/>
        </w:rPr>
        <w:t>s licitantes que aceitarem cotar os bens ou serviços com preços iguais a d</w:t>
      </w:r>
      <w:r w:rsidRPr="00A554D2">
        <w:rPr>
          <w:rFonts w:cs="Arial"/>
          <w:lang w:val="pt-BR"/>
        </w:rPr>
        <w:t>a</w:t>
      </w:r>
      <w:r w:rsidRPr="00A554D2">
        <w:rPr>
          <w:rFonts w:cs="Arial"/>
        </w:rPr>
        <w:t xml:space="preserve"> </w:t>
      </w:r>
      <w:r w:rsidRPr="00A554D2">
        <w:rPr>
          <w:rFonts w:cs="Arial"/>
          <w:lang w:val="pt-BR"/>
        </w:rPr>
        <w:t>proponente</w:t>
      </w:r>
      <w:r w:rsidRPr="00A554D2">
        <w:rPr>
          <w:rFonts w:cs="Arial"/>
        </w:rPr>
        <w:t xml:space="preserve"> vencedor</w:t>
      </w:r>
      <w:r w:rsidRPr="00A554D2">
        <w:rPr>
          <w:rFonts w:cs="Arial"/>
          <w:lang w:val="pt-BR"/>
        </w:rPr>
        <w:t>a</w:t>
      </w:r>
      <w:r w:rsidRPr="00A554D2">
        <w:rPr>
          <w:rFonts w:cs="Arial"/>
        </w:rPr>
        <w:t xml:space="preserve"> na sequência da classificação do certame</w:t>
      </w:r>
      <w:r w:rsidRPr="00A554D2">
        <w:rPr>
          <w:rFonts w:cs="Arial"/>
          <w:lang w:val="pt-BR"/>
        </w:rPr>
        <w:t>.</w:t>
      </w:r>
    </w:p>
    <w:p w14:paraId="7F56041D" w14:textId="77777777" w:rsidR="00077A92" w:rsidRPr="00A554D2" w:rsidRDefault="00077A92" w:rsidP="00A554D2">
      <w:pPr>
        <w:pStyle w:val="Corpodetexto"/>
        <w:numPr>
          <w:ilvl w:val="2"/>
          <w:numId w:val="6"/>
        </w:numPr>
        <w:tabs>
          <w:tab w:val="clear" w:pos="708"/>
          <w:tab w:val="clear" w:pos="2270"/>
          <w:tab w:val="clear" w:pos="4294"/>
          <w:tab w:val="left" w:pos="709"/>
        </w:tabs>
        <w:ind w:left="709" w:hanging="283"/>
        <w:rPr>
          <w:rFonts w:cs="Arial"/>
        </w:rPr>
      </w:pPr>
      <w:r w:rsidRPr="00A554D2">
        <w:rPr>
          <w:rFonts w:cs="Arial"/>
        </w:rPr>
        <w:t>A ordem de classificação d</w:t>
      </w:r>
      <w:r w:rsidRPr="00A554D2">
        <w:rPr>
          <w:rFonts w:cs="Arial"/>
          <w:lang w:val="pt-BR"/>
        </w:rPr>
        <w:t>a</w:t>
      </w:r>
      <w:r w:rsidRPr="00A554D2">
        <w:rPr>
          <w:rFonts w:cs="Arial"/>
        </w:rPr>
        <w:t>s licitantes registrad</w:t>
      </w:r>
      <w:r w:rsidRPr="00A554D2">
        <w:rPr>
          <w:rFonts w:cs="Arial"/>
          <w:lang w:val="pt-BR"/>
        </w:rPr>
        <w:t>a</w:t>
      </w:r>
      <w:r w:rsidRPr="00A554D2">
        <w:rPr>
          <w:rFonts w:cs="Arial"/>
        </w:rPr>
        <w:t>s na ata deverá ser respeitada nas contratações.</w:t>
      </w:r>
    </w:p>
    <w:p w14:paraId="21E8D32F" w14:textId="77777777" w:rsidR="00077A92" w:rsidRPr="00A554D2" w:rsidRDefault="00077A92" w:rsidP="00A554D2">
      <w:pPr>
        <w:pStyle w:val="Corpodetexto"/>
        <w:tabs>
          <w:tab w:val="clear" w:pos="708"/>
          <w:tab w:val="clear" w:pos="2270"/>
          <w:tab w:val="clear" w:pos="4294"/>
          <w:tab w:val="left" w:pos="709"/>
        </w:tabs>
        <w:ind w:left="709"/>
        <w:rPr>
          <w:rFonts w:cs="Arial"/>
        </w:rPr>
      </w:pPr>
    </w:p>
    <w:p w14:paraId="7BFA7548" w14:textId="02C09BB3" w:rsidR="00077A92" w:rsidRPr="00A554D2" w:rsidRDefault="00077A92" w:rsidP="00A554D2">
      <w:pPr>
        <w:pStyle w:val="Corpodetexto"/>
        <w:numPr>
          <w:ilvl w:val="1"/>
          <w:numId w:val="35"/>
        </w:numPr>
        <w:tabs>
          <w:tab w:val="clear" w:pos="708"/>
          <w:tab w:val="clear" w:pos="2270"/>
          <w:tab w:val="clear" w:pos="4294"/>
          <w:tab w:val="left" w:pos="426"/>
        </w:tabs>
        <w:ind w:left="426" w:hanging="426"/>
        <w:rPr>
          <w:rFonts w:cs="Arial"/>
        </w:rPr>
      </w:pPr>
      <w:r w:rsidRPr="00A554D2">
        <w:rPr>
          <w:rFonts w:cs="Arial"/>
        </w:rPr>
        <w:t xml:space="preserve">O registro a que se refere o </w:t>
      </w:r>
      <w:r w:rsidRPr="00A554D2">
        <w:rPr>
          <w:rFonts w:cs="Arial"/>
          <w:bCs w:val="0"/>
          <w:lang w:val="pt-BR"/>
        </w:rPr>
        <w:t xml:space="preserve">subitem </w:t>
      </w:r>
      <w:r w:rsidR="00257004" w:rsidRPr="00A554D2">
        <w:rPr>
          <w:rFonts w:cs="Arial"/>
          <w:bCs w:val="0"/>
          <w:lang w:val="pt-BR"/>
        </w:rPr>
        <w:t>10</w:t>
      </w:r>
      <w:r w:rsidRPr="00A554D2">
        <w:rPr>
          <w:rFonts w:cs="Arial"/>
          <w:bCs w:val="0"/>
          <w:lang w:val="pt-BR"/>
        </w:rPr>
        <w:t xml:space="preserve">.1 </w:t>
      </w:r>
      <w:r w:rsidRPr="00A554D2">
        <w:rPr>
          <w:rFonts w:cs="Arial"/>
        </w:rPr>
        <w:t>tem por objetivo a formação de cadastro de reserva, no caso de exclusão d</w:t>
      </w:r>
      <w:r w:rsidRPr="00A554D2">
        <w:rPr>
          <w:rFonts w:cs="Arial"/>
          <w:lang w:val="pt-BR"/>
        </w:rPr>
        <w:t>a</w:t>
      </w:r>
      <w:r w:rsidRPr="00A554D2">
        <w:rPr>
          <w:rFonts w:cs="Arial"/>
        </w:rPr>
        <w:t xml:space="preserve"> primeir</w:t>
      </w:r>
      <w:r w:rsidRPr="00A554D2">
        <w:rPr>
          <w:rFonts w:cs="Arial"/>
          <w:lang w:val="pt-BR"/>
        </w:rPr>
        <w:t>a</w:t>
      </w:r>
      <w:r w:rsidRPr="00A554D2">
        <w:rPr>
          <w:rFonts w:cs="Arial"/>
        </w:rPr>
        <w:t xml:space="preserve"> colocad</w:t>
      </w:r>
      <w:r w:rsidRPr="00A554D2">
        <w:rPr>
          <w:rFonts w:cs="Arial"/>
          <w:lang w:val="pt-BR"/>
        </w:rPr>
        <w:t>a</w:t>
      </w:r>
      <w:r w:rsidRPr="00A554D2">
        <w:rPr>
          <w:rFonts w:cs="Arial"/>
        </w:rPr>
        <w:t xml:space="preserve"> da ata, nas hipóteses previstas nos </w:t>
      </w:r>
      <w:r w:rsidRPr="00A554D2">
        <w:rPr>
          <w:rFonts w:cs="Arial"/>
          <w:lang w:val="pt-BR"/>
        </w:rPr>
        <w:t>artigos</w:t>
      </w:r>
      <w:r w:rsidR="00F436A4" w:rsidRPr="00A554D2">
        <w:rPr>
          <w:rFonts w:cs="Arial"/>
          <w:lang w:val="pt-BR"/>
        </w:rPr>
        <w:t xml:space="preserve"> </w:t>
      </w:r>
      <w:r w:rsidRPr="00A554D2">
        <w:rPr>
          <w:rFonts w:cs="Arial"/>
          <w:lang w:val="pt-BR"/>
        </w:rPr>
        <w:t>19</w:t>
      </w:r>
      <w:r w:rsidRPr="00A554D2">
        <w:rPr>
          <w:rFonts w:cs="Arial"/>
        </w:rPr>
        <w:t xml:space="preserve"> e 2</w:t>
      </w:r>
      <w:r w:rsidRPr="00A554D2">
        <w:rPr>
          <w:rFonts w:cs="Arial"/>
          <w:lang w:val="pt-BR"/>
        </w:rPr>
        <w:t>0</w:t>
      </w:r>
      <w:r w:rsidRPr="00A554D2">
        <w:rPr>
          <w:rFonts w:cs="Arial"/>
        </w:rPr>
        <w:t xml:space="preserve"> do Decreto Municipal nº 4.388/2013.</w:t>
      </w:r>
    </w:p>
    <w:p w14:paraId="527248BC" w14:textId="77777777" w:rsidR="00077A92" w:rsidRPr="00A554D2" w:rsidRDefault="00077A92" w:rsidP="00A554D2">
      <w:pPr>
        <w:pStyle w:val="Corpodetexto"/>
        <w:tabs>
          <w:tab w:val="clear" w:pos="708"/>
          <w:tab w:val="clear" w:pos="2270"/>
          <w:tab w:val="clear" w:pos="4294"/>
          <w:tab w:val="left" w:pos="426"/>
        </w:tabs>
        <w:ind w:left="426"/>
        <w:rPr>
          <w:rFonts w:cs="Arial"/>
        </w:rPr>
      </w:pPr>
    </w:p>
    <w:p w14:paraId="055D3EA0" w14:textId="77777777" w:rsidR="00077A92" w:rsidRPr="00A554D2" w:rsidRDefault="00077A92" w:rsidP="00A554D2">
      <w:pPr>
        <w:pStyle w:val="Corpodetexto"/>
        <w:numPr>
          <w:ilvl w:val="1"/>
          <w:numId w:val="35"/>
        </w:numPr>
        <w:tabs>
          <w:tab w:val="clear" w:pos="708"/>
          <w:tab w:val="clear" w:pos="2270"/>
          <w:tab w:val="clear" w:pos="4294"/>
          <w:tab w:val="left" w:pos="426"/>
        </w:tabs>
        <w:ind w:left="426" w:hanging="426"/>
        <w:rPr>
          <w:rFonts w:cs="Arial"/>
        </w:rPr>
      </w:pPr>
      <w:r w:rsidRPr="00A554D2">
        <w:rPr>
          <w:rFonts w:cs="Arial"/>
        </w:rPr>
        <w:t>Serão registrados na ata de registro de preços, nesta ordem:</w:t>
      </w:r>
    </w:p>
    <w:p w14:paraId="653829EF" w14:textId="77777777" w:rsidR="00077A92" w:rsidRPr="00A554D2" w:rsidRDefault="00077A92" w:rsidP="00A554D2">
      <w:pPr>
        <w:pStyle w:val="Corpodetexto"/>
        <w:numPr>
          <w:ilvl w:val="0"/>
          <w:numId w:val="7"/>
        </w:numPr>
        <w:tabs>
          <w:tab w:val="clear" w:pos="708"/>
          <w:tab w:val="clear" w:pos="2270"/>
          <w:tab w:val="clear" w:pos="4294"/>
          <w:tab w:val="left" w:pos="709"/>
        </w:tabs>
        <w:ind w:left="709" w:hanging="283"/>
        <w:rPr>
          <w:rFonts w:cs="Arial"/>
        </w:rPr>
      </w:pPr>
      <w:r w:rsidRPr="00A554D2">
        <w:rPr>
          <w:rFonts w:cs="Arial"/>
        </w:rPr>
        <w:t>Os preços e quantitativos d</w:t>
      </w:r>
      <w:r w:rsidRPr="00A554D2">
        <w:rPr>
          <w:rFonts w:cs="Arial"/>
          <w:lang w:val="pt-BR"/>
        </w:rPr>
        <w:t>a</w:t>
      </w:r>
      <w:r w:rsidRPr="00A554D2">
        <w:rPr>
          <w:rFonts w:cs="Arial"/>
        </w:rPr>
        <w:t xml:space="preserve"> licitante mais bem classificad</w:t>
      </w:r>
      <w:r w:rsidRPr="00A554D2">
        <w:rPr>
          <w:rFonts w:cs="Arial"/>
          <w:lang w:val="pt-BR"/>
        </w:rPr>
        <w:t>a</w:t>
      </w:r>
      <w:r w:rsidRPr="00A554D2">
        <w:rPr>
          <w:rFonts w:cs="Arial"/>
        </w:rPr>
        <w:t xml:space="preserve"> durante a etapa competitiva; e</w:t>
      </w:r>
    </w:p>
    <w:p w14:paraId="36AD9D4D" w14:textId="77777777" w:rsidR="00077A92" w:rsidRPr="00A554D2" w:rsidRDefault="00077A92" w:rsidP="00A554D2">
      <w:pPr>
        <w:pStyle w:val="Corpodetexto"/>
        <w:numPr>
          <w:ilvl w:val="0"/>
          <w:numId w:val="7"/>
        </w:numPr>
        <w:tabs>
          <w:tab w:val="clear" w:pos="708"/>
          <w:tab w:val="clear" w:pos="2270"/>
          <w:tab w:val="clear" w:pos="4294"/>
          <w:tab w:val="left" w:pos="709"/>
        </w:tabs>
        <w:ind w:left="709" w:hanging="283"/>
        <w:rPr>
          <w:rFonts w:cs="Arial"/>
        </w:rPr>
      </w:pPr>
      <w:r w:rsidRPr="00A554D2">
        <w:rPr>
          <w:rFonts w:cs="Arial"/>
        </w:rPr>
        <w:t>Os preços e quantitativos d</w:t>
      </w:r>
      <w:r w:rsidRPr="00A554D2">
        <w:rPr>
          <w:rFonts w:cs="Arial"/>
          <w:lang w:val="pt-BR"/>
        </w:rPr>
        <w:t>a</w:t>
      </w:r>
      <w:r w:rsidRPr="00A554D2">
        <w:rPr>
          <w:rFonts w:cs="Arial"/>
        </w:rPr>
        <w:t>s licitantes que tiverem aceito cotar seus bens ou serviços em valor igual a d</w:t>
      </w:r>
      <w:r w:rsidRPr="00A554D2">
        <w:rPr>
          <w:rFonts w:cs="Arial"/>
          <w:lang w:val="pt-BR"/>
        </w:rPr>
        <w:t>a</w:t>
      </w:r>
      <w:r w:rsidRPr="00A554D2">
        <w:rPr>
          <w:rFonts w:cs="Arial"/>
        </w:rPr>
        <w:t xml:space="preserve"> licitante mais bem classificad</w:t>
      </w:r>
      <w:r w:rsidRPr="00A554D2">
        <w:rPr>
          <w:rFonts w:cs="Arial"/>
          <w:lang w:val="pt-BR"/>
        </w:rPr>
        <w:t>a</w:t>
      </w:r>
      <w:r w:rsidRPr="00A554D2">
        <w:rPr>
          <w:rFonts w:cs="Arial"/>
        </w:rPr>
        <w:t>.</w:t>
      </w:r>
    </w:p>
    <w:p w14:paraId="3D7866E5" w14:textId="77777777" w:rsidR="00077A92" w:rsidRPr="00A554D2" w:rsidRDefault="00077A92" w:rsidP="00A554D2">
      <w:pPr>
        <w:pStyle w:val="Corpodetexto"/>
        <w:tabs>
          <w:tab w:val="clear" w:pos="708"/>
          <w:tab w:val="clear" w:pos="2270"/>
          <w:tab w:val="clear" w:pos="4294"/>
          <w:tab w:val="left" w:pos="709"/>
        </w:tabs>
        <w:ind w:left="709"/>
        <w:rPr>
          <w:rFonts w:cs="Arial"/>
        </w:rPr>
      </w:pPr>
    </w:p>
    <w:p w14:paraId="4F102373" w14:textId="175ADA20" w:rsidR="00077A92" w:rsidRPr="00A554D2" w:rsidRDefault="00077A92" w:rsidP="00A554D2">
      <w:pPr>
        <w:pStyle w:val="Corpodetexto"/>
        <w:numPr>
          <w:ilvl w:val="1"/>
          <w:numId w:val="35"/>
        </w:numPr>
        <w:tabs>
          <w:tab w:val="clear" w:pos="708"/>
          <w:tab w:val="clear" w:pos="2270"/>
          <w:tab w:val="clear" w:pos="4294"/>
          <w:tab w:val="left" w:pos="426"/>
        </w:tabs>
        <w:ind w:left="426" w:hanging="426"/>
        <w:rPr>
          <w:rFonts w:cs="Arial"/>
        </w:rPr>
      </w:pPr>
      <w:r w:rsidRPr="00A554D2">
        <w:rPr>
          <w:rFonts w:cs="Arial"/>
        </w:rPr>
        <w:t>Se houver mais de um</w:t>
      </w:r>
      <w:r w:rsidRPr="00A554D2">
        <w:rPr>
          <w:rFonts w:cs="Arial"/>
          <w:lang w:val="pt-BR"/>
        </w:rPr>
        <w:t>a</w:t>
      </w:r>
      <w:r w:rsidRPr="00A554D2">
        <w:rPr>
          <w:rFonts w:cs="Arial"/>
        </w:rPr>
        <w:t xml:space="preserve"> licitante na situação de que trata </w:t>
      </w:r>
      <w:r w:rsidRPr="00A554D2">
        <w:rPr>
          <w:rFonts w:cs="Arial"/>
          <w:lang w:val="pt-BR"/>
        </w:rPr>
        <w:t>a alínea “b”</w:t>
      </w:r>
      <w:r w:rsidR="001E2966" w:rsidRPr="00A554D2">
        <w:rPr>
          <w:rFonts w:cs="Arial"/>
          <w:lang w:val="pt-BR"/>
        </w:rPr>
        <w:t xml:space="preserve"> do item acima</w:t>
      </w:r>
      <w:r w:rsidRPr="00A554D2">
        <w:rPr>
          <w:rFonts w:cs="Arial"/>
        </w:rPr>
        <w:t>, serão classificad</w:t>
      </w:r>
      <w:r w:rsidRPr="00A554D2">
        <w:rPr>
          <w:rFonts w:cs="Arial"/>
          <w:lang w:val="pt-BR"/>
        </w:rPr>
        <w:t>a</w:t>
      </w:r>
      <w:r w:rsidRPr="00A554D2">
        <w:rPr>
          <w:rFonts w:cs="Arial"/>
        </w:rPr>
        <w:t>s segundo a ordem da última proposta apresentada durante a fase competitiva.</w:t>
      </w:r>
    </w:p>
    <w:p w14:paraId="392CDED3" w14:textId="77777777" w:rsidR="00077A92" w:rsidRPr="00A554D2" w:rsidRDefault="00077A92" w:rsidP="00A554D2">
      <w:pPr>
        <w:pStyle w:val="Corpodetexto"/>
        <w:tabs>
          <w:tab w:val="clear" w:pos="708"/>
          <w:tab w:val="clear" w:pos="2270"/>
          <w:tab w:val="clear" w:pos="4294"/>
          <w:tab w:val="left" w:pos="426"/>
        </w:tabs>
        <w:ind w:left="426"/>
        <w:rPr>
          <w:rFonts w:cs="Arial"/>
        </w:rPr>
      </w:pPr>
    </w:p>
    <w:p w14:paraId="096D1BA6" w14:textId="77777777" w:rsidR="00077A92" w:rsidRPr="00A554D2" w:rsidRDefault="00077A92" w:rsidP="00A554D2">
      <w:pPr>
        <w:pStyle w:val="Corpodetexto"/>
        <w:numPr>
          <w:ilvl w:val="1"/>
          <w:numId w:val="35"/>
        </w:numPr>
        <w:tabs>
          <w:tab w:val="clear" w:pos="708"/>
          <w:tab w:val="clear" w:pos="2270"/>
          <w:tab w:val="clear" w:pos="4294"/>
          <w:tab w:val="left" w:pos="426"/>
        </w:tabs>
        <w:ind w:left="426" w:hanging="426"/>
        <w:rPr>
          <w:rFonts w:cs="Arial"/>
        </w:rPr>
      </w:pPr>
      <w:r w:rsidRPr="00A554D2">
        <w:rPr>
          <w:rFonts w:cs="Arial"/>
        </w:rPr>
        <w:t xml:space="preserve">O prazo de validade da ata de registro de preços não será superior a 12 (doze) meses, incluídas eventuais prorrogações, conforme o </w:t>
      </w:r>
      <w:hyperlink r:id="rId12" w:anchor="art15%C2%A73iii" w:history="1">
        <w:r w:rsidRPr="00A554D2">
          <w:rPr>
            <w:rStyle w:val="Hyperlink"/>
            <w:rFonts w:cs="Arial"/>
          </w:rPr>
          <w:t>inciso III do § 3</w:t>
        </w:r>
        <w:r w:rsidRPr="00A554D2">
          <w:rPr>
            <w:rStyle w:val="Hyperlink"/>
            <w:rFonts w:cs="Arial"/>
            <w:strike/>
          </w:rPr>
          <w:t>º</w:t>
        </w:r>
        <w:r w:rsidRPr="00A554D2">
          <w:rPr>
            <w:rStyle w:val="Hyperlink"/>
            <w:rFonts w:cs="Arial"/>
          </w:rPr>
          <w:t xml:space="preserve"> do art. 15 da Lei n</w:t>
        </w:r>
        <w:r w:rsidRPr="00A554D2">
          <w:rPr>
            <w:rStyle w:val="Hyperlink"/>
            <w:rFonts w:cs="Arial"/>
            <w:strike/>
          </w:rPr>
          <w:t>º</w:t>
        </w:r>
        <w:r w:rsidRPr="00A554D2">
          <w:rPr>
            <w:rStyle w:val="Hyperlink"/>
            <w:rFonts w:cs="Arial"/>
          </w:rPr>
          <w:t xml:space="preserve"> 8.666</w:t>
        </w:r>
        <w:r w:rsidRPr="00A554D2">
          <w:rPr>
            <w:rStyle w:val="Hyperlink"/>
            <w:rFonts w:cs="Arial"/>
            <w:lang w:val="pt-BR"/>
          </w:rPr>
          <w:t>/</w:t>
        </w:r>
        <w:r w:rsidRPr="00A554D2">
          <w:rPr>
            <w:rStyle w:val="Hyperlink"/>
            <w:rFonts w:cs="Arial"/>
          </w:rPr>
          <w:t>93</w:t>
        </w:r>
      </w:hyperlink>
      <w:r w:rsidRPr="00A554D2">
        <w:rPr>
          <w:rFonts w:cs="Arial"/>
        </w:rPr>
        <w:t>.</w:t>
      </w:r>
    </w:p>
    <w:p w14:paraId="39CA5E5C" w14:textId="77777777" w:rsidR="00077A92" w:rsidRPr="00A554D2" w:rsidRDefault="00077A92" w:rsidP="00A554D2">
      <w:pPr>
        <w:pStyle w:val="Corpodetexto"/>
        <w:tabs>
          <w:tab w:val="clear" w:pos="708"/>
          <w:tab w:val="clear" w:pos="2270"/>
          <w:tab w:val="clear" w:pos="4294"/>
          <w:tab w:val="left" w:pos="426"/>
        </w:tabs>
        <w:rPr>
          <w:rFonts w:cs="Arial"/>
        </w:rPr>
      </w:pPr>
    </w:p>
    <w:p w14:paraId="2392CBF6" w14:textId="77777777" w:rsidR="00077A92" w:rsidRPr="00A554D2" w:rsidRDefault="00077A92" w:rsidP="00A554D2">
      <w:pPr>
        <w:pStyle w:val="Corpodetexto"/>
        <w:numPr>
          <w:ilvl w:val="1"/>
          <w:numId w:val="35"/>
        </w:numPr>
        <w:tabs>
          <w:tab w:val="clear" w:pos="708"/>
          <w:tab w:val="clear" w:pos="2270"/>
          <w:tab w:val="clear" w:pos="4294"/>
          <w:tab w:val="left" w:pos="426"/>
        </w:tabs>
        <w:ind w:left="426" w:hanging="426"/>
        <w:rPr>
          <w:rFonts w:cs="Arial"/>
        </w:rPr>
      </w:pPr>
      <w:r w:rsidRPr="00A554D2">
        <w:rPr>
          <w:rFonts w:cs="Arial"/>
        </w:rPr>
        <w:t xml:space="preserve">É vedado efetuar acréscimos nos quantitativos fixados pela ata de registro de preços, inclusive o acréscimo de que trata o </w:t>
      </w:r>
      <w:hyperlink r:id="rId13" w:anchor="art65%C2%A71" w:history="1">
        <w:r w:rsidRPr="00A554D2">
          <w:rPr>
            <w:rStyle w:val="Hyperlink"/>
            <w:rFonts w:cs="Arial"/>
          </w:rPr>
          <w:t>§ 1</w:t>
        </w:r>
        <w:r w:rsidRPr="00A554D2">
          <w:rPr>
            <w:rStyle w:val="Hyperlink"/>
            <w:rFonts w:cs="Arial"/>
            <w:strike/>
          </w:rPr>
          <w:t>º</w:t>
        </w:r>
        <w:r w:rsidRPr="00A554D2">
          <w:rPr>
            <w:rStyle w:val="Hyperlink"/>
            <w:rFonts w:cs="Arial"/>
          </w:rPr>
          <w:t xml:space="preserve"> do art. 65 da Lei n</w:t>
        </w:r>
        <w:r w:rsidRPr="00A554D2">
          <w:rPr>
            <w:rStyle w:val="Hyperlink"/>
            <w:rFonts w:cs="Arial"/>
            <w:strike/>
          </w:rPr>
          <w:t>º</w:t>
        </w:r>
        <w:r w:rsidRPr="00A554D2">
          <w:rPr>
            <w:rStyle w:val="Hyperlink"/>
            <w:rFonts w:cs="Arial"/>
          </w:rPr>
          <w:t xml:space="preserve"> 8.666</w:t>
        </w:r>
        <w:r w:rsidRPr="00A554D2">
          <w:rPr>
            <w:rStyle w:val="Hyperlink"/>
            <w:rFonts w:cs="Arial"/>
            <w:lang w:val="pt-BR"/>
          </w:rPr>
          <w:t>/9</w:t>
        </w:r>
        <w:r w:rsidRPr="00A554D2">
          <w:rPr>
            <w:rStyle w:val="Hyperlink"/>
            <w:rFonts w:cs="Arial"/>
          </w:rPr>
          <w:t>3</w:t>
        </w:r>
      </w:hyperlink>
      <w:r w:rsidRPr="00A554D2">
        <w:rPr>
          <w:rFonts w:cs="Arial"/>
        </w:rPr>
        <w:t>.</w:t>
      </w:r>
    </w:p>
    <w:p w14:paraId="51A75C5B" w14:textId="77777777" w:rsidR="00077A92" w:rsidRPr="00A554D2" w:rsidRDefault="00077A92" w:rsidP="00A554D2">
      <w:pPr>
        <w:pStyle w:val="Corpodetexto"/>
        <w:tabs>
          <w:tab w:val="clear" w:pos="708"/>
          <w:tab w:val="clear" w:pos="2270"/>
          <w:tab w:val="clear" w:pos="4294"/>
          <w:tab w:val="left" w:pos="426"/>
        </w:tabs>
        <w:rPr>
          <w:rFonts w:cs="Arial"/>
        </w:rPr>
      </w:pPr>
    </w:p>
    <w:p w14:paraId="1C8EED8C" w14:textId="77777777" w:rsidR="00077A92" w:rsidRPr="00A554D2" w:rsidRDefault="00077A92" w:rsidP="00A554D2">
      <w:pPr>
        <w:pStyle w:val="Corpodetexto"/>
        <w:numPr>
          <w:ilvl w:val="1"/>
          <w:numId w:val="35"/>
        </w:numPr>
        <w:tabs>
          <w:tab w:val="clear" w:pos="708"/>
          <w:tab w:val="clear" w:pos="2270"/>
          <w:tab w:val="clear" w:pos="4294"/>
          <w:tab w:val="left" w:pos="426"/>
        </w:tabs>
        <w:ind w:left="426" w:hanging="426"/>
        <w:rPr>
          <w:rFonts w:cs="Arial"/>
        </w:rPr>
      </w:pPr>
      <w:r w:rsidRPr="00A554D2">
        <w:rPr>
          <w:rFonts w:cs="Arial"/>
          <w:bCs w:val="0"/>
          <w:lang w:eastAsia="pt-BR"/>
        </w:rPr>
        <w:t>A Ata de Registro de Preços deverá ser assinada pelos eventuais beneficiários no prazo de 05 (cinco) dias úteis, a partir da convocação. A proponente que deixar de fazê-lo no prazo estabelecido, dela será excluída.</w:t>
      </w:r>
    </w:p>
    <w:p w14:paraId="323BC936" w14:textId="77777777" w:rsidR="00077A92" w:rsidRPr="00A554D2" w:rsidRDefault="00077A92" w:rsidP="00A554D2">
      <w:pPr>
        <w:pStyle w:val="Corpodetexto"/>
        <w:tabs>
          <w:tab w:val="clear" w:pos="708"/>
          <w:tab w:val="clear" w:pos="2270"/>
          <w:tab w:val="clear" w:pos="4294"/>
          <w:tab w:val="left" w:pos="426"/>
        </w:tabs>
        <w:rPr>
          <w:rFonts w:cs="Arial"/>
        </w:rPr>
      </w:pPr>
    </w:p>
    <w:p w14:paraId="3AA2DCAE" w14:textId="77777777" w:rsidR="00077A92" w:rsidRPr="00A554D2" w:rsidRDefault="00077A92" w:rsidP="00A554D2">
      <w:pPr>
        <w:pStyle w:val="Corpodetexto"/>
        <w:numPr>
          <w:ilvl w:val="2"/>
          <w:numId w:val="35"/>
        </w:numPr>
        <w:tabs>
          <w:tab w:val="clear" w:pos="708"/>
          <w:tab w:val="clear" w:pos="2270"/>
          <w:tab w:val="clear" w:pos="4294"/>
          <w:tab w:val="left" w:pos="567"/>
        </w:tabs>
        <w:ind w:left="567" w:hanging="567"/>
        <w:rPr>
          <w:rFonts w:cs="Arial"/>
        </w:rPr>
      </w:pPr>
      <w:r w:rsidRPr="00A554D2">
        <w:rPr>
          <w:rFonts w:cs="Arial"/>
        </w:rPr>
        <w:t xml:space="preserve">Colhidas às assinaturas, </w:t>
      </w:r>
      <w:r w:rsidRPr="00A554D2">
        <w:rPr>
          <w:rFonts w:cs="Arial"/>
          <w:lang w:val="pt-BR"/>
        </w:rPr>
        <w:t>o</w:t>
      </w:r>
      <w:r w:rsidRPr="00A554D2">
        <w:rPr>
          <w:rFonts w:cs="Arial"/>
        </w:rPr>
        <w:t xml:space="preserve"> Municíp</w:t>
      </w:r>
      <w:r w:rsidRPr="00A554D2">
        <w:rPr>
          <w:rFonts w:cs="Arial"/>
          <w:lang w:val="pt-BR"/>
        </w:rPr>
        <w:t>io</w:t>
      </w:r>
      <w:r w:rsidRPr="00A554D2">
        <w:rPr>
          <w:rFonts w:cs="Arial"/>
        </w:rPr>
        <w:t xml:space="preserve"> providenciará a imediata publicação da Ata.</w:t>
      </w:r>
    </w:p>
    <w:p w14:paraId="14F8E4AB" w14:textId="77777777" w:rsidR="00077A92" w:rsidRPr="00A554D2" w:rsidRDefault="00077A92" w:rsidP="00A554D2">
      <w:pPr>
        <w:pStyle w:val="Corpodetexto"/>
        <w:tabs>
          <w:tab w:val="clear" w:pos="708"/>
          <w:tab w:val="clear" w:pos="2270"/>
          <w:tab w:val="clear" w:pos="4294"/>
          <w:tab w:val="left" w:pos="567"/>
        </w:tabs>
        <w:ind w:left="567"/>
        <w:rPr>
          <w:rFonts w:cs="Arial"/>
        </w:rPr>
      </w:pPr>
    </w:p>
    <w:p w14:paraId="7BCAAE21" w14:textId="48870B4D" w:rsidR="00077A92" w:rsidRPr="00A554D2" w:rsidRDefault="00077A92" w:rsidP="00A554D2">
      <w:pPr>
        <w:numPr>
          <w:ilvl w:val="1"/>
          <w:numId w:val="35"/>
        </w:numPr>
        <w:tabs>
          <w:tab w:val="left" w:pos="426"/>
        </w:tabs>
        <w:suppressAutoHyphens w:val="0"/>
        <w:autoSpaceDE w:val="0"/>
        <w:autoSpaceDN w:val="0"/>
        <w:adjustRightInd w:val="0"/>
        <w:ind w:left="426" w:hanging="426"/>
        <w:jc w:val="both"/>
        <w:rPr>
          <w:sz w:val="20"/>
        </w:rPr>
      </w:pPr>
      <w:r w:rsidRPr="00A554D2">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14:paraId="2104D5F5" w14:textId="77777777" w:rsidR="00077A92" w:rsidRPr="00A554D2" w:rsidRDefault="00077A92" w:rsidP="00A554D2">
      <w:pPr>
        <w:pStyle w:val="PargrafodaLista"/>
        <w:widowControl w:val="0"/>
        <w:ind w:left="360"/>
        <w:jc w:val="both"/>
        <w:rPr>
          <w:sz w:val="20"/>
        </w:rPr>
      </w:pPr>
    </w:p>
    <w:p w14:paraId="5B3C737A" w14:textId="77777777" w:rsidR="0042308B" w:rsidRPr="00A554D2" w:rsidRDefault="0042308B" w:rsidP="00A554D2">
      <w:pPr>
        <w:jc w:val="both"/>
        <w:rPr>
          <w:rFonts w:eastAsia="MS Mincho"/>
          <w:b/>
          <w:sz w:val="20"/>
        </w:rPr>
      </w:pPr>
    </w:p>
    <w:p w14:paraId="3926F812" w14:textId="77777777" w:rsidR="0042308B" w:rsidRPr="00A554D2" w:rsidRDefault="0042308B" w:rsidP="00A554D2">
      <w:pPr>
        <w:pStyle w:val="Ttulo2"/>
        <w:numPr>
          <w:ilvl w:val="0"/>
          <w:numId w:val="35"/>
        </w:numPr>
        <w:tabs>
          <w:tab w:val="clear" w:pos="536"/>
          <w:tab w:val="clear" w:pos="2270"/>
          <w:tab w:val="clear" w:pos="4294"/>
          <w:tab w:val="left" w:pos="426"/>
        </w:tabs>
        <w:ind w:left="426" w:hanging="426"/>
        <w:jc w:val="left"/>
        <w:rPr>
          <w:rFonts w:ascii="Arial" w:hAnsi="Arial" w:cs="Arial"/>
          <w:sz w:val="20"/>
        </w:rPr>
      </w:pPr>
      <w:r w:rsidRPr="00A554D2">
        <w:rPr>
          <w:rFonts w:ascii="Arial" w:hAnsi="Arial" w:cs="Arial"/>
          <w:sz w:val="20"/>
        </w:rPr>
        <w:t>DAS RESPONSABILIDADES DAS PARTES</w:t>
      </w:r>
    </w:p>
    <w:p w14:paraId="2707A1D5" w14:textId="77777777" w:rsidR="0042308B" w:rsidRPr="00A554D2" w:rsidRDefault="0042308B" w:rsidP="00A554D2">
      <w:pPr>
        <w:rPr>
          <w:sz w:val="20"/>
        </w:rPr>
      </w:pPr>
    </w:p>
    <w:p w14:paraId="6AD8334E" w14:textId="77777777" w:rsidR="0042308B" w:rsidRPr="00A554D2" w:rsidRDefault="0042308B" w:rsidP="00A554D2">
      <w:pPr>
        <w:numPr>
          <w:ilvl w:val="1"/>
          <w:numId w:val="35"/>
        </w:numPr>
        <w:ind w:left="567" w:hanging="567"/>
        <w:jc w:val="both"/>
        <w:rPr>
          <w:b/>
          <w:sz w:val="20"/>
        </w:rPr>
      </w:pPr>
      <w:r w:rsidRPr="00A554D2">
        <w:rPr>
          <w:b/>
          <w:sz w:val="20"/>
        </w:rPr>
        <w:t>Cabe ao órgão gerenciador e aos órgãos participantes</w:t>
      </w:r>
    </w:p>
    <w:p w14:paraId="033529C1" w14:textId="77777777" w:rsidR="0042308B" w:rsidRPr="00A554D2" w:rsidRDefault="0042308B" w:rsidP="00A554D2">
      <w:pPr>
        <w:numPr>
          <w:ilvl w:val="2"/>
          <w:numId w:val="35"/>
        </w:numPr>
        <w:ind w:left="709" w:hanging="709"/>
        <w:jc w:val="both"/>
        <w:rPr>
          <w:sz w:val="20"/>
        </w:rPr>
      </w:pPr>
      <w:r w:rsidRPr="00A554D2">
        <w:rPr>
          <w:sz w:val="20"/>
        </w:rPr>
        <w:t>Tomar todas as providências necessárias à execução do processo licitatório.</w:t>
      </w:r>
    </w:p>
    <w:p w14:paraId="298F92AD" w14:textId="77777777" w:rsidR="0042308B" w:rsidRPr="00A554D2" w:rsidRDefault="0042308B" w:rsidP="00A554D2">
      <w:pPr>
        <w:numPr>
          <w:ilvl w:val="2"/>
          <w:numId w:val="35"/>
        </w:numPr>
        <w:ind w:left="709" w:hanging="709"/>
        <w:jc w:val="both"/>
        <w:rPr>
          <w:sz w:val="20"/>
        </w:rPr>
      </w:pPr>
      <w:r w:rsidRPr="00A554D2">
        <w:rPr>
          <w:sz w:val="20"/>
        </w:rPr>
        <w:t>Promover o acompanhamento e a fiscalização do fornecimento do objeto, sob os aspectos qualitativos e quantitativos, anotando em registro próprio as falhas e solicitando as medidas corretivas.</w:t>
      </w:r>
    </w:p>
    <w:p w14:paraId="03FACE38" w14:textId="77777777" w:rsidR="0042308B" w:rsidRPr="00A554D2" w:rsidRDefault="0042308B" w:rsidP="00A554D2">
      <w:pPr>
        <w:numPr>
          <w:ilvl w:val="2"/>
          <w:numId w:val="35"/>
        </w:numPr>
        <w:ind w:left="709" w:hanging="709"/>
        <w:jc w:val="both"/>
        <w:rPr>
          <w:sz w:val="20"/>
        </w:rPr>
      </w:pPr>
      <w:r w:rsidRPr="00A554D2">
        <w:rPr>
          <w:sz w:val="20"/>
        </w:rPr>
        <w:t>Observar para que durante o fornecimento do objeto sejam cumpridas as obrigações assumidas pela proponente vencedora, bem como sejam mantidas todas as condições de habilitação e qualificação exigidas na licitação.</w:t>
      </w:r>
    </w:p>
    <w:p w14:paraId="47C5FCE1" w14:textId="6D458ADE" w:rsidR="0042308B" w:rsidRPr="00A554D2" w:rsidRDefault="0042308B" w:rsidP="00A554D2">
      <w:pPr>
        <w:numPr>
          <w:ilvl w:val="2"/>
          <w:numId w:val="35"/>
        </w:numPr>
        <w:ind w:left="709" w:hanging="709"/>
        <w:jc w:val="both"/>
        <w:rPr>
          <w:sz w:val="20"/>
        </w:rPr>
      </w:pPr>
      <w:r w:rsidRPr="00A554D2">
        <w:rPr>
          <w:sz w:val="20"/>
        </w:rPr>
        <w:t xml:space="preserve">Efetuar o pagamento </w:t>
      </w:r>
      <w:r w:rsidR="007C36EB" w:rsidRPr="00A554D2">
        <w:rPr>
          <w:sz w:val="20"/>
        </w:rPr>
        <w:t>à</w:t>
      </w:r>
      <w:r w:rsidRPr="00A554D2">
        <w:rPr>
          <w:sz w:val="20"/>
        </w:rPr>
        <w:t xml:space="preserve"> empresa vencedora de acordo com o estipulado neste Edital.</w:t>
      </w:r>
    </w:p>
    <w:p w14:paraId="118328F8" w14:textId="77777777" w:rsidR="0042308B" w:rsidRPr="00A554D2" w:rsidRDefault="0042308B" w:rsidP="00A554D2">
      <w:pPr>
        <w:numPr>
          <w:ilvl w:val="2"/>
          <w:numId w:val="35"/>
        </w:numPr>
        <w:ind w:left="709" w:hanging="709"/>
        <w:jc w:val="both"/>
        <w:rPr>
          <w:sz w:val="20"/>
        </w:rPr>
      </w:pPr>
      <w:r w:rsidRPr="00A554D2">
        <w:rPr>
          <w:sz w:val="20"/>
        </w:rPr>
        <w:t xml:space="preserve">Emitir a Solicitação e a respectiva Nota de Empenho de Despesa à proponente vencedora, para que a mesma proceda a efetiva entrega do objeto. </w:t>
      </w:r>
    </w:p>
    <w:p w14:paraId="6FC774C7" w14:textId="77777777" w:rsidR="0042308B" w:rsidRPr="00A554D2" w:rsidRDefault="0042308B" w:rsidP="00A554D2">
      <w:pPr>
        <w:jc w:val="both"/>
        <w:rPr>
          <w:sz w:val="20"/>
        </w:rPr>
      </w:pPr>
    </w:p>
    <w:p w14:paraId="51D7E975" w14:textId="77777777" w:rsidR="0042308B" w:rsidRPr="00A554D2" w:rsidRDefault="0042308B" w:rsidP="00A554D2">
      <w:pPr>
        <w:numPr>
          <w:ilvl w:val="1"/>
          <w:numId w:val="35"/>
        </w:numPr>
        <w:ind w:left="567" w:hanging="567"/>
        <w:jc w:val="both"/>
        <w:rPr>
          <w:b/>
          <w:sz w:val="20"/>
        </w:rPr>
      </w:pPr>
      <w:r w:rsidRPr="00A554D2">
        <w:rPr>
          <w:b/>
          <w:sz w:val="20"/>
        </w:rPr>
        <w:t>Cabe à proponente vencedora:</w:t>
      </w:r>
    </w:p>
    <w:p w14:paraId="63240E62" w14:textId="77777777" w:rsidR="0042308B" w:rsidRPr="00A554D2" w:rsidRDefault="0042308B" w:rsidP="00A554D2">
      <w:pPr>
        <w:numPr>
          <w:ilvl w:val="2"/>
          <w:numId w:val="35"/>
        </w:numPr>
        <w:tabs>
          <w:tab w:val="left" w:pos="709"/>
        </w:tabs>
        <w:ind w:left="709" w:hanging="709"/>
        <w:jc w:val="both"/>
        <w:rPr>
          <w:bCs w:val="0"/>
          <w:sz w:val="20"/>
        </w:rPr>
      </w:pPr>
      <w:r w:rsidRPr="00A554D2">
        <w:rPr>
          <w:bCs w:val="0"/>
          <w:sz w:val="20"/>
        </w:rPr>
        <w:t xml:space="preserve">Fornecer o objeto de acordo com o disposto no subitem 1.2 - da forma de execução - deste Edital. </w:t>
      </w:r>
    </w:p>
    <w:p w14:paraId="7948C07B" w14:textId="77777777" w:rsidR="0042308B" w:rsidRPr="00A554D2" w:rsidRDefault="0042308B" w:rsidP="00A554D2">
      <w:pPr>
        <w:pStyle w:val="Corpodetexto"/>
        <w:widowControl/>
        <w:numPr>
          <w:ilvl w:val="2"/>
          <w:numId w:val="35"/>
        </w:numPr>
        <w:tabs>
          <w:tab w:val="clear" w:pos="708"/>
          <w:tab w:val="clear" w:pos="2270"/>
          <w:tab w:val="clear" w:pos="4294"/>
          <w:tab w:val="left" w:pos="709"/>
        </w:tabs>
        <w:ind w:left="709" w:hanging="709"/>
        <w:rPr>
          <w:rFonts w:cs="Arial"/>
        </w:rPr>
      </w:pPr>
      <w:r w:rsidRPr="00A554D2">
        <w:rPr>
          <w:rFonts w:cs="Arial"/>
        </w:rPr>
        <w:t xml:space="preserve">Manter, durante </w:t>
      </w:r>
      <w:r w:rsidRPr="00A554D2">
        <w:rPr>
          <w:rFonts w:cs="Arial"/>
          <w:lang w:val="pt-BR"/>
        </w:rPr>
        <w:t xml:space="preserve">o fornecimento </w:t>
      </w:r>
      <w:r w:rsidRPr="00A554D2">
        <w:rPr>
          <w:rFonts w:cs="Arial"/>
        </w:rPr>
        <w:t>do objeto todas as condições de habilitação previstas no Edital e em compatibilidade com as obrigações assumidas</w:t>
      </w:r>
      <w:r w:rsidRPr="00A554D2">
        <w:rPr>
          <w:rFonts w:cs="Arial"/>
          <w:lang w:val="pt-BR"/>
        </w:rPr>
        <w:t>.</w:t>
      </w:r>
    </w:p>
    <w:p w14:paraId="770D2AB0" w14:textId="77777777" w:rsidR="0042308B" w:rsidRPr="00A554D2" w:rsidRDefault="0042308B" w:rsidP="00A554D2">
      <w:pPr>
        <w:numPr>
          <w:ilvl w:val="2"/>
          <w:numId w:val="35"/>
        </w:numPr>
        <w:tabs>
          <w:tab w:val="left" w:pos="709"/>
        </w:tabs>
        <w:ind w:left="709" w:hanging="709"/>
        <w:jc w:val="both"/>
        <w:rPr>
          <w:sz w:val="20"/>
        </w:rPr>
      </w:pPr>
      <w:r w:rsidRPr="00A554D2">
        <w:rPr>
          <w:sz w:val="20"/>
        </w:rPr>
        <w:t>Responsabilizar-se por eventuais danos causados à Administração ou a terceiros, decorrentes de sua culpa ou dolo no fornecimento do objeto.</w:t>
      </w:r>
    </w:p>
    <w:p w14:paraId="4F2B9374" w14:textId="77777777" w:rsidR="0042308B" w:rsidRPr="00A554D2" w:rsidRDefault="0042308B" w:rsidP="00A554D2">
      <w:pPr>
        <w:numPr>
          <w:ilvl w:val="2"/>
          <w:numId w:val="35"/>
        </w:numPr>
        <w:tabs>
          <w:tab w:val="left" w:pos="709"/>
        </w:tabs>
        <w:ind w:left="709" w:hanging="709"/>
        <w:jc w:val="both"/>
        <w:rPr>
          <w:sz w:val="20"/>
        </w:rPr>
      </w:pPr>
      <w:r w:rsidRPr="00A554D2">
        <w:rPr>
          <w:sz w:val="20"/>
        </w:rPr>
        <w:t>Responsabilizar-se pelos custos inerentes a encargos tributários, sociais, fiscais, trabalhistas, previdenciários, securitários e de gerenciamento, resultantes do fornecimento do objeto.</w:t>
      </w:r>
    </w:p>
    <w:p w14:paraId="55C4AA2C" w14:textId="77777777" w:rsidR="0042308B" w:rsidRPr="00A554D2" w:rsidRDefault="0042308B" w:rsidP="00A554D2">
      <w:pPr>
        <w:numPr>
          <w:ilvl w:val="2"/>
          <w:numId w:val="35"/>
        </w:numPr>
        <w:tabs>
          <w:tab w:val="left" w:pos="709"/>
        </w:tabs>
        <w:ind w:left="709" w:hanging="709"/>
        <w:jc w:val="both"/>
        <w:rPr>
          <w:sz w:val="20"/>
        </w:rPr>
      </w:pPr>
      <w:r w:rsidRPr="00A554D2">
        <w:rPr>
          <w:sz w:val="20"/>
        </w:rPr>
        <w:t>Deverá fornecer os produtos buscando o fiel cumprimento dos pedidos efetuados pelo órgão solicitante.</w:t>
      </w:r>
    </w:p>
    <w:p w14:paraId="74C13C70" w14:textId="77777777" w:rsidR="0042308B" w:rsidRPr="00A554D2" w:rsidRDefault="0042308B" w:rsidP="00A554D2">
      <w:pPr>
        <w:numPr>
          <w:ilvl w:val="2"/>
          <w:numId w:val="35"/>
        </w:numPr>
        <w:tabs>
          <w:tab w:val="left" w:pos="709"/>
        </w:tabs>
        <w:ind w:left="709" w:hanging="709"/>
        <w:jc w:val="both"/>
        <w:rPr>
          <w:b/>
          <w:sz w:val="20"/>
        </w:rPr>
      </w:pPr>
      <w:r w:rsidRPr="00A554D2">
        <w:rPr>
          <w:sz w:val="20"/>
        </w:rPr>
        <w:t>Obedecer ao objeto e as disposições legais contratuais, prestando-os dentro dos padrões de qualidade, continuidade e regularidade.</w:t>
      </w:r>
    </w:p>
    <w:p w14:paraId="34388874" w14:textId="77777777" w:rsidR="0042308B" w:rsidRPr="00A554D2" w:rsidRDefault="0042308B" w:rsidP="00A554D2">
      <w:pPr>
        <w:numPr>
          <w:ilvl w:val="2"/>
          <w:numId w:val="35"/>
        </w:numPr>
        <w:tabs>
          <w:tab w:val="left" w:pos="709"/>
        </w:tabs>
        <w:ind w:left="709" w:hanging="709"/>
        <w:jc w:val="both"/>
        <w:rPr>
          <w:bCs w:val="0"/>
          <w:sz w:val="20"/>
        </w:rPr>
      </w:pPr>
      <w:r w:rsidRPr="00A554D2">
        <w:rPr>
          <w:bCs w:val="0"/>
          <w:sz w:val="20"/>
        </w:rPr>
        <w:t xml:space="preserve">Exigir dos órgãos requisitantes, </w:t>
      </w:r>
      <w:r w:rsidRPr="00A554D2">
        <w:rPr>
          <w:sz w:val="20"/>
        </w:rPr>
        <w:t xml:space="preserve">a Solicitação e a respectiva Nota de Empenho de Despesa </w:t>
      </w:r>
      <w:r w:rsidRPr="00A554D2">
        <w:rPr>
          <w:bCs w:val="0"/>
          <w:sz w:val="20"/>
        </w:rPr>
        <w:t>para a efetiva liberação dos produtos solicitados.</w:t>
      </w:r>
    </w:p>
    <w:p w14:paraId="77D7960A" w14:textId="77777777" w:rsidR="0042308B" w:rsidRPr="00A554D2" w:rsidRDefault="0042308B" w:rsidP="00A554D2">
      <w:pPr>
        <w:numPr>
          <w:ilvl w:val="2"/>
          <w:numId w:val="35"/>
        </w:numPr>
        <w:tabs>
          <w:tab w:val="left" w:pos="709"/>
        </w:tabs>
        <w:ind w:left="709" w:hanging="709"/>
        <w:jc w:val="both"/>
        <w:rPr>
          <w:bCs w:val="0"/>
          <w:sz w:val="20"/>
        </w:rPr>
      </w:pPr>
      <w:r w:rsidRPr="00A554D2">
        <w:rPr>
          <w:sz w:val="20"/>
        </w:rPr>
        <w:t>Responsabilizar-se pelo envio e frete dos produtos.</w:t>
      </w:r>
    </w:p>
    <w:p w14:paraId="24A3FDE9" w14:textId="77777777" w:rsidR="0042308B" w:rsidRPr="00A554D2" w:rsidRDefault="0042308B" w:rsidP="00A554D2">
      <w:pPr>
        <w:numPr>
          <w:ilvl w:val="2"/>
          <w:numId w:val="35"/>
        </w:numPr>
        <w:tabs>
          <w:tab w:val="left" w:pos="709"/>
        </w:tabs>
        <w:ind w:left="709" w:hanging="709"/>
        <w:jc w:val="both"/>
        <w:rPr>
          <w:bCs w:val="0"/>
          <w:sz w:val="20"/>
        </w:rPr>
      </w:pPr>
      <w:r w:rsidRPr="00A554D2">
        <w:rPr>
          <w:sz w:val="20"/>
        </w:rPr>
        <w:t>Facilitar todas as atividades de fiscalização.</w:t>
      </w:r>
    </w:p>
    <w:p w14:paraId="4250AC49" w14:textId="77777777" w:rsidR="0042308B" w:rsidRPr="00A554D2" w:rsidRDefault="0042308B" w:rsidP="00A554D2">
      <w:pPr>
        <w:tabs>
          <w:tab w:val="left" w:pos="709"/>
        </w:tabs>
        <w:ind w:left="709"/>
        <w:jc w:val="both"/>
        <w:rPr>
          <w:bCs w:val="0"/>
          <w:sz w:val="20"/>
        </w:rPr>
      </w:pPr>
    </w:p>
    <w:p w14:paraId="6E5EB0FB" w14:textId="77777777" w:rsidR="0042308B" w:rsidRPr="00A554D2" w:rsidRDefault="0042308B" w:rsidP="00A554D2">
      <w:pPr>
        <w:pStyle w:val="Ttulo2"/>
        <w:numPr>
          <w:ilvl w:val="0"/>
          <w:numId w:val="35"/>
        </w:numPr>
        <w:tabs>
          <w:tab w:val="clear" w:pos="536"/>
          <w:tab w:val="clear" w:pos="2270"/>
          <w:tab w:val="clear" w:pos="4294"/>
          <w:tab w:val="left" w:pos="426"/>
        </w:tabs>
        <w:ind w:left="426" w:hanging="426"/>
        <w:jc w:val="left"/>
        <w:rPr>
          <w:rFonts w:ascii="Arial" w:hAnsi="Arial" w:cs="Arial"/>
          <w:sz w:val="20"/>
        </w:rPr>
      </w:pPr>
      <w:r w:rsidRPr="00A554D2">
        <w:rPr>
          <w:rFonts w:ascii="Arial" w:hAnsi="Arial" w:cs="Arial"/>
          <w:sz w:val="20"/>
        </w:rPr>
        <w:t>DAS SANÇÕES ADMINISTRATIVAS</w:t>
      </w:r>
    </w:p>
    <w:p w14:paraId="41B87BC7" w14:textId="77777777" w:rsidR="0042308B" w:rsidRPr="00A554D2" w:rsidRDefault="0042308B" w:rsidP="00A554D2">
      <w:pPr>
        <w:rPr>
          <w:sz w:val="20"/>
        </w:rPr>
      </w:pPr>
    </w:p>
    <w:p w14:paraId="5D715F07" w14:textId="77777777" w:rsidR="0042308B" w:rsidRPr="00A554D2" w:rsidRDefault="0042308B" w:rsidP="00A554D2">
      <w:pPr>
        <w:pStyle w:val="Estilo1"/>
        <w:numPr>
          <w:ilvl w:val="1"/>
          <w:numId w:val="35"/>
        </w:numPr>
        <w:tabs>
          <w:tab w:val="left" w:pos="567"/>
        </w:tabs>
        <w:spacing w:after="0" w:line="240" w:lineRule="auto"/>
        <w:ind w:left="567" w:hanging="567"/>
        <w:rPr>
          <w:rFonts w:ascii="Arial" w:hAnsi="Arial" w:cs="Arial"/>
        </w:rPr>
      </w:pPr>
      <w:r w:rsidRPr="00A554D2">
        <w:rPr>
          <w:rFonts w:ascii="Arial" w:hAnsi="Arial" w:cs="Arial"/>
        </w:rPr>
        <w:t>Nos termos do artigo 7° da Lei 10.520/2002, se o Licitante, convocado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6157724C" w14:textId="77777777" w:rsidR="0042308B" w:rsidRPr="00A554D2" w:rsidRDefault="0042308B" w:rsidP="00A554D2">
      <w:pPr>
        <w:pStyle w:val="Estilo1"/>
        <w:tabs>
          <w:tab w:val="left" w:pos="567"/>
        </w:tabs>
        <w:spacing w:after="0" w:line="240" w:lineRule="auto"/>
        <w:rPr>
          <w:rFonts w:ascii="Arial" w:hAnsi="Arial" w:cs="Arial"/>
        </w:rPr>
      </w:pPr>
    </w:p>
    <w:p w14:paraId="72C8B6E1" w14:textId="77777777" w:rsidR="0042308B" w:rsidRPr="00A554D2" w:rsidRDefault="0042308B" w:rsidP="00A554D2">
      <w:pPr>
        <w:pStyle w:val="Estilo1"/>
        <w:numPr>
          <w:ilvl w:val="1"/>
          <w:numId w:val="35"/>
        </w:numPr>
        <w:tabs>
          <w:tab w:val="left" w:pos="567"/>
        </w:tabs>
        <w:spacing w:after="0" w:line="240" w:lineRule="auto"/>
        <w:ind w:left="567" w:hanging="567"/>
        <w:rPr>
          <w:rFonts w:ascii="Arial" w:hAnsi="Arial" w:cs="Arial"/>
        </w:rPr>
      </w:pPr>
      <w:r w:rsidRPr="00A554D2">
        <w:rPr>
          <w:rFonts w:ascii="Arial" w:hAnsi="Arial" w:cs="Arial"/>
        </w:rPr>
        <w:t>O atraso injustificado no fornecimento sujeitará a proponente vencedora à multa de mora, no valor de R$ 100,00 (cem reais) por dia de atraso, por item, até o limite de 20% (vinte por cento) do total registrado.</w:t>
      </w:r>
    </w:p>
    <w:p w14:paraId="191CDDD0" w14:textId="77777777" w:rsidR="0042308B" w:rsidRPr="00A554D2" w:rsidRDefault="0042308B" w:rsidP="00A554D2">
      <w:pPr>
        <w:pStyle w:val="Estilo1"/>
        <w:tabs>
          <w:tab w:val="left" w:pos="567"/>
        </w:tabs>
        <w:spacing w:after="0" w:line="240" w:lineRule="auto"/>
        <w:ind w:left="0"/>
        <w:rPr>
          <w:rFonts w:ascii="Arial" w:hAnsi="Arial" w:cs="Arial"/>
        </w:rPr>
      </w:pPr>
    </w:p>
    <w:p w14:paraId="037622A6" w14:textId="77777777" w:rsidR="0042308B" w:rsidRPr="00A554D2" w:rsidRDefault="0042308B" w:rsidP="00A554D2">
      <w:pPr>
        <w:numPr>
          <w:ilvl w:val="2"/>
          <w:numId w:val="35"/>
        </w:numPr>
        <w:tabs>
          <w:tab w:val="left" w:pos="709"/>
        </w:tabs>
        <w:suppressAutoHyphens w:val="0"/>
        <w:ind w:left="709" w:hanging="709"/>
        <w:jc w:val="both"/>
        <w:rPr>
          <w:sz w:val="20"/>
        </w:rPr>
      </w:pPr>
      <w:r w:rsidRPr="00A554D2">
        <w:rPr>
          <w:sz w:val="20"/>
        </w:rPr>
        <w:t>A multa aludida acima não impede que a Administração aplique as outras sanções previstas em Lei.</w:t>
      </w:r>
    </w:p>
    <w:p w14:paraId="661BE29D" w14:textId="77777777" w:rsidR="0042308B" w:rsidRPr="00A554D2" w:rsidRDefault="0042308B" w:rsidP="00A554D2">
      <w:pPr>
        <w:ind w:left="525" w:hanging="525"/>
        <w:jc w:val="both"/>
        <w:rPr>
          <w:sz w:val="20"/>
        </w:rPr>
      </w:pPr>
    </w:p>
    <w:p w14:paraId="56D19699" w14:textId="77777777" w:rsidR="0042308B" w:rsidRPr="00A554D2" w:rsidRDefault="0042308B" w:rsidP="00A554D2">
      <w:pPr>
        <w:ind w:left="525" w:hanging="525"/>
        <w:jc w:val="both"/>
        <w:rPr>
          <w:sz w:val="20"/>
        </w:rPr>
      </w:pPr>
    </w:p>
    <w:p w14:paraId="418B4532" w14:textId="77777777" w:rsidR="0042308B" w:rsidRPr="00A554D2" w:rsidRDefault="0042308B" w:rsidP="00A554D2">
      <w:pPr>
        <w:pStyle w:val="Corpodetexto"/>
        <w:numPr>
          <w:ilvl w:val="0"/>
          <w:numId w:val="35"/>
        </w:numPr>
        <w:tabs>
          <w:tab w:val="clear" w:pos="708"/>
          <w:tab w:val="clear" w:pos="2270"/>
          <w:tab w:val="clear" w:pos="4294"/>
          <w:tab w:val="left" w:pos="426"/>
        </w:tabs>
        <w:ind w:left="426" w:hanging="426"/>
        <w:rPr>
          <w:rFonts w:cs="Arial"/>
          <w:b/>
        </w:rPr>
      </w:pPr>
      <w:r w:rsidRPr="00A554D2">
        <w:rPr>
          <w:rFonts w:cs="Arial"/>
          <w:b/>
        </w:rPr>
        <w:t>DO CANCELAMENTO DOS PREÇOS REGISTRADOS</w:t>
      </w:r>
    </w:p>
    <w:p w14:paraId="16EA724C" w14:textId="77777777" w:rsidR="0042308B" w:rsidRPr="00A554D2" w:rsidRDefault="0042308B" w:rsidP="00A554D2">
      <w:pPr>
        <w:pStyle w:val="Corpodetexto"/>
        <w:tabs>
          <w:tab w:val="clear" w:pos="708"/>
          <w:tab w:val="clear" w:pos="2270"/>
          <w:tab w:val="clear" w:pos="4294"/>
          <w:tab w:val="left" w:pos="426"/>
        </w:tabs>
        <w:ind w:left="426"/>
        <w:rPr>
          <w:rFonts w:cs="Arial"/>
          <w:b/>
        </w:rPr>
      </w:pPr>
    </w:p>
    <w:p w14:paraId="3B2F8D00" w14:textId="77777777" w:rsidR="0042308B" w:rsidRPr="00A554D2" w:rsidRDefault="0042308B" w:rsidP="00A554D2">
      <w:pPr>
        <w:pStyle w:val="Corpodetexto"/>
        <w:numPr>
          <w:ilvl w:val="1"/>
          <w:numId w:val="35"/>
        </w:numPr>
        <w:tabs>
          <w:tab w:val="clear" w:pos="708"/>
          <w:tab w:val="clear" w:pos="2270"/>
          <w:tab w:val="clear" w:pos="4294"/>
          <w:tab w:val="left" w:pos="567"/>
        </w:tabs>
        <w:ind w:left="567" w:hanging="567"/>
        <w:rPr>
          <w:rFonts w:cs="Arial"/>
        </w:rPr>
      </w:pPr>
      <w:r w:rsidRPr="00A554D2">
        <w:rPr>
          <w:rFonts w:cs="Arial"/>
        </w:rPr>
        <w:t>O registro do fornecedor será cancelado quando</w:t>
      </w:r>
      <w:r w:rsidRPr="00A554D2">
        <w:rPr>
          <w:rFonts w:cs="Arial"/>
          <w:lang w:val="pt-BR"/>
        </w:rPr>
        <w:t xml:space="preserve"> o mesmo</w:t>
      </w:r>
      <w:r w:rsidRPr="00A554D2">
        <w:rPr>
          <w:rFonts w:cs="Arial"/>
        </w:rPr>
        <w:t>:</w:t>
      </w:r>
    </w:p>
    <w:p w14:paraId="2A41061A" w14:textId="77777777" w:rsidR="0042308B" w:rsidRPr="00A554D2" w:rsidRDefault="0042308B" w:rsidP="00A554D2">
      <w:pPr>
        <w:pStyle w:val="Corpodetexto"/>
        <w:numPr>
          <w:ilvl w:val="0"/>
          <w:numId w:val="3"/>
        </w:numPr>
        <w:tabs>
          <w:tab w:val="clear" w:pos="708"/>
          <w:tab w:val="clear" w:pos="2270"/>
          <w:tab w:val="clear" w:pos="4294"/>
          <w:tab w:val="left" w:pos="993"/>
        </w:tabs>
        <w:ind w:left="993" w:hanging="426"/>
        <w:rPr>
          <w:rFonts w:cs="Arial"/>
        </w:rPr>
      </w:pPr>
      <w:r w:rsidRPr="00A554D2">
        <w:rPr>
          <w:rFonts w:cs="Arial"/>
          <w:lang w:val="pt-BR"/>
        </w:rPr>
        <w:t>Descumprir</w:t>
      </w:r>
      <w:r w:rsidRPr="00A554D2">
        <w:rPr>
          <w:rFonts w:cs="Arial"/>
        </w:rPr>
        <w:t xml:space="preserve"> as condições da ata de registro de preços</w:t>
      </w:r>
      <w:r w:rsidRPr="00A554D2">
        <w:rPr>
          <w:rFonts w:cs="Arial"/>
          <w:lang w:val="pt-BR"/>
        </w:rPr>
        <w:t>.</w:t>
      </w:r>
    </w:p>
    <w:p w14:paraId="1B93E9C4" w14:textId="77777777" w:rsidR="0042308B" w:rsidRPr="00A554D2" w:rsidRDefault="0042308B" w:rsidP="00A554D2">
      <w:pPr>
        <w:pStyle w:val="Corpodetexto"/>
        <w:numPr>
          <w:ilvl w:val="0"/>
          <w:numId w:val="3"/>
        </w:numPr>
        <w:tabs>
          <w:tab w:val="clear" w:pos="708"/>
          <w:tab w:val="clear" w:pos="2270"/>
          <w:tab w:val="clear" w:pos="4294"/>
          <w:tab w:val="left" w:pos="993"/>
        </w:tabs>
        <w:ind w:left="993" w:hanging="426"/>
        <w:rPr>
          <w:rFonts w:cs="Arial"/>
        </w:rPr>
      </w:pPr>
      <w:r w:rsidRPr="00A554D2">
        <w:rPr>
          <w:rFonts w:cs="Arial"/>
          <w:lang w:val="pt-BR"/>
        </w:rPr>
        <w:t>Não</w:t>
      </w:r>
      <w:r w:rsidRPr="00A554D2">
        <w:rPr>
          <w:rFonts w:cs="Arial"/>
        </w:rPr>
        <w:t xml:space="preserve"> retirar a nota de empenho ou instrumento equivalente no prazo estabelecido pela Administração, sem justificativa aceitável</w:t>
      </w:r>
      <w:r w:rsidRPr="00A554D2">
        <w:rPr>
          <w:rFonts w:cs="Arial"/>
          <w:lang w:val="pt-BR"/>
        </w:rPr>
        <w:t>.</w:t>
      </w:r>
    </w:p>
    <w:p w14:paraId="147BC146" w14:textId="77777777" w:rsidR="0042308B" w:rsidRPr="00A554D2" w:rsidRDefault="0042308B" w:rsidP="00A554D2">
      <w:pPr>
        <w:pStyle w:val="Corpodetexto"/>
        <w:numPr>
          <w:ilvl w:val="0"/>
          <w:numId w:val="3"/>
        </w:numPr>
        <w:tabs>
          <w:tab w:val="clear" w:pos="708"/>
          <w:tab w:val="clear" w:pos="2270"/>
          <w:tab w:val="clear" w:pos="4294"/>
          <w:tab w:val="left" w:pos="993"/>
        </w:tabs>
        <w:ind w:left="993" w:hanging="426"/>
        <w:rPr>
          <w:rFonts w:cs="Arial"/>
        </w:rPr>
      </w:pPr>
      <w:r w:rsidRPr="00A554D2">
        <w:rPr>
          <w:rFonts w:cs="Arial"/>
          <w:lang w:val="pt-BR"/>
        </w:rPr>
        <w:t>Não</w:t>
      </w:r>
      <w:r w:rsidRPr="00A554D2">
        <w:rPr>
          <w:rFonts w:cs="Arial"/>
        </w:rPr>
        <w:t xml:space="preserve"> aceitar reduzir o seu preço registrado, na hipótese deste se tornar superior àqueles praticados no mercado</w:t>
      </w:r>
      <w:r w:rsidRPr="00A554D2">
        <w:rPr>
          <w:rFonts w:cs="Arial"/>
          <w:lang w:val="pt-BR"/>
        </w:rPr>
        <w:t>.</w:t>
      </w:r>
    </w:p>
    <w:p w14:paraId="6AB24F54" w14:textId="77777777" w:rsidR="0042308B" w:rsidRPr="00A554D2" w:rsidRDefault="0042308B" w:rsidP="00A554D2">
      <w:pPr>
        <w:pStyle w:val="Corpodetexto"/>
        <w:numPr>
          <w:ilvl w:val="0"/>
          <w:numId w:val="3"/>
        </w:numPr>
        <w:tabs>
          <w:tab w:val="clear" w:pos="708"/>
          <w:tab w:val="clear" w:pos="2270"/>
          <w:tab w:val="clear" w:pos="4294"/>
          <w:tab w:val="left" w:pos="993"/>
        </w:tabs>
        <w:ind w:left="993" w:hanging="426"/>
        <w:rPr>
          <w:rFonts w:cs="Arial"/>
        </w:rPr>
      </w:pPr>
      <w:r w:rsidRPr="00A554D2">
        <w:rPr>
          <w:rFonts w:cs="Arial"/>
          <w:lang w:val="pt-BR"/>
        </w:rPr>
        <w:t>Sofrer</w:t>
      </w:r>
      <w:r w:rsidRPr="00A554D2">
        <w:rPr>
          <w:rFonts w:cs="Arial"/>
        </w:rPr>
        <w:t xml:space="preserve"> sanção prevista nos </w:t>
      </w:r>
      <w:hyperlink r:id="rId14" w:anchor="art87iii" w:history="1">
        <w:r w:rsidRPr="00A554D2">
          <w:rPr>
            <w:rStyle w:val="Hyperlink"/>
            <w:rFonts w:cs="Arial"/>
          </w:rPr>
          <w:t>inciso III ou IV do caput do art. 87 da Lei nº 8.666</w:t>
        </w:r>
        <w:r w:rsidRPr="00A554D2">
          <w:rPr>
            <w:rStyle w:val="Hyperlink"/>
            <w:rFonts w:cs="Arial"/>
            <w:lang w:val="pt-BR"/>
          </w:rPr>
          <w:t>/</w:t>
        </w:r>
        <w:r w:rsidRPr="00A554D2">
          <w:rPr>
            <w:rStyle w:val="Hyperlink"/>
            <w:rFonts w:cs="Arial"/>
          </w:rPr>
          <w:t>93</w:t>
        </w:r>
      </w:hyperlink>
      <w:r w:rsidRPr="00A554D2">
        <w:rPr>
          <w:rFonts w:cs="Arial"/>
        </w:rPr>
        <w:t xml:space="preserve">, ou no </w:t>
      </w:r>
      <w:hyperlink r:id="rId15" w:anchor="art7" w:history="1">
        <w:r w:rsidRPr="00A554D2">
          <w:rPr>
            <w:rStyle w:val="Hyperlink"/>
            <w:rFonts w:cs="Arial"/>
          </w:rPr>
          <w:t>art. 7</w:t>
        </w:r>
        <w:r w:rsidRPr="00A554D2">
          <w:rPr>
            <w:rStyle w:val="Hyperlink"/>
            <w:rFonts w:cs="Arial"/>
            <w:strike/>
          </w:rPr>
          <w:t>º</w:t>
        </w:r>
        <w:r w:rsidRPr="00A554D2">
          <w:rPr>
            <w:rStyle w:val="Hyperlink"/>
            <w:rFonts w:cs="Arial"/>
          </w:rPr>
          <w:t xml:space="preserve"> da Lei n</w:t>
        </w:r>
        <w:r w:rsidRPr="00A554D2">
          <w:rPr>
            <w:rStyle w:val="Hyperlink"/>
            <w:rFonts w:cs="Arial"/>
            <w:strike/>
          </w:rPr>
          <w:t>º</w:t>
        </w:r>
        <w:r w:rsidRPr="00A554D2">
          <w:rPr>
            <w:rStyle w:val="Hyperlink"/>
            <w:rFonts w:cs="Arial"/>
          </w:rPr>
          <w:t xml:space="preserve"> 10.520</w:t>
        </w:r>
        <w:r w:rsidRPr="00A554D2">
          <w:rPr>
            <w:rStyle w:val="Hyperlink"/>
            <w:rFonts w:cs="Arial"/>
            <w:lang w:val="pt-BR"/>
          </w:rPr>
          <w:t>/</w:t>
        </w:r>
        <w:r w:rsidRPr="00A554D2">
          <w:rPr>
            <w:rStyle w:val="Hyperlink"/>
            <w:rFonts w:cs="Arial"/>
          </w:rPr>
          <w:t>2002</w:t>
        </w:r>
      </w:hyperlink>
      <w:r w:rsidRPr="00A554D2">
        <w:rPr>
          <w:rFonts w:cs="Arial"/>
        </w:rPr>
        <w:t>.</w:t>
      </w:r>
    </w:p>
    <w:p w14:paraId="559A2C7F" w14:textId="77777777" w:rsidR="0042308B" w:rsidRPr="00A554D2" w:rsidRDefault="0042308B" w:rsidP="00A554D2">
      <w:pPr>
        <w:pStyle w:val="Corpodetexto"/>
        <w:tabs>
          <w:tab w:val="clear" w:pos="708"/>
          <w:tab w:val="clear" w:pos="2270"/>
          <w:tab w:val="clear" w:pos="4294"/>
          <w:tab w:val="left" w:pos="993"/>
        </w:tabs>
        <w:ind w:left="993"/>
        <w:rPr>
          <w:rFonts w:cs="Arial"/>
        </w:rPr>
      </w:pPr>
    </w:p>
    <w:p w14:paraId="16A9DBF5" w14:textId="77777777" w:rsidR="0042308B" w:rsidRPr="00A554D2" w:rsidRDefault="0042308B" w:rsidP="00A554D2">
      <w:pPr>
        <w:pStyle w:val="Corpodetexto"/>
        <w:numPr>
          <w:ilvl w:val="2"/>
          <w:numId w:val="35"/>
        </w:numPr>
        <w:tabs>
          <w:tab w:val="clear" w:pos="708"/>
          <w:tab w:val="clear" w:pos="2270"/>
          <w:tab w:val="clear" w:pos="4294"/>
          <w:tab w:val="left" w:pos="709"/>
        </w:tabs>
        <w:ind w:left="709" w:hanging="709"/>
        <w:rPr>
          <w:rFonts w:cs="Arial"/>
        </w:rPr>
      </w:pPr>
      <w:r w:rsidRPr="00A554D2">
        <w:rPr>
          <w:rFonts w:cs="Arial"/>
        </w:rPr>
        <w:t>O cancelamento de registros nas hipóteses previstas n</w:t>
      </w:r>
      <w:r w:rsidRPr="00A554D2">
        <w:rPr>
          <w:rFonts w:cs="Arial"/>
          <w:lang w:val="pt-BR"/>
        </w:rPr>
        <w:t xml:space="preserve">as alíneas “a”, “b” e “d” </w:t>
      </w:r>
      <w:r w:rsidRPr="00A554D2">
        <w:rPr>
          <w:rFonts w:cs="Arial"/>
        </w:rPr>
        <w:t>será formalizado por despacho do órgão gerenciador, assegurado o contraditório e a ampla defesa.</w:t>
      </w:r>
    </w:p>
    <w:p w14:paraId="0D67F4FD" w14:textId="77777777" w:rsidR="0042308B" w:rsidRPr="00A554D2" w:rsidRDefault="0042308B" w:rsidP="00A554D2">
      <w:pPr>
        <w:pStyle w:val="Corpodetexto"/>
        <w:tabs>
          <w:tab w:val="clear" w:pos="708"/>
          <w:tab w:val="clear" w:pos="2270"/>
          <w:tab w:val="clear" w:pos="4294"/>
          <w:tab w:val="left" w:pos="709"/>
        </w:tabs>
        <w:ind w:left="709"/>
        <w:rPr>
          <w:rFonts w:cs="Arial"/>
        </w:rPr>
      </w:pPr>
    </w:p>
    <w:p w14:paraId="682E3D1D" w14:textId="77777777" w:rsidR="0042308B" w:rsidRPr="00A554D2" w:rsidRDefault="0042308B" w:rsidP="00A554D2">
      <w:pPr>
        <w:pStyle w:val="Corpodetexto"/>
        <w:numPr>
          <w:ilvl w:val="1"/>
          <w:numId w:val="35"/>
        </w:numPr>
        <w:tabs>
          <w:tab w:val="clear" w:pos="708"/>
          <w:tab w:val="clear" w:pos="2270"/>
          <w:tab w:val="clear" w:pos="4294"/>
          <w:tab w:val="left" w:pos="567"/>
        </w:tabs>
        <w:ind w:left="567" w:hanging="567"/>
        <w:rPr>
          <w:rFonts w:cs="Arial"/>
        </w:rPr>
      </w:pPr>
      <w:r w:rsidRPr="00A554D2">
        <w:rPr>
          <w:rFonts w:cs="Arial"/>
        </w:rPr>
        <w:t>O cancelamento do registro de preços poderá ocorrer por fato superveniente, decorrente de caso fortuito ou força maior, que prejudique o cumprimento da ata, devidamente comprovados e justificados</w:t>
      </w:r>
      <w:r w:rsidRPr="00A554D2">
        <w:rPr>
          <w:rFonts w:cs="Arial"/>
          <w:lang w:val="pt-BR"/>
        </w:rPr>
        <w:t xml:space="preserve">, </w:t>
      </w:r>
      <w:r w:rsidRPr="00A554D2">
        <w:rPr>
          <w:rFonts w:cs="Arial"/>
        </w:rPr>
        <w:t>por razão de interesse público ou</w:t>
      </w:r>
      <w:r w:rsidRPr="00A554D2">
        <w:rPr>
          <w:rFonts w:cs="Arial"/>
          <w:lang w:val="pt-BR"/>
        </w:rPr>
        <w:t xml:space="preserve"> </w:t>
      </w:r>
      <w:r w:rsidRPr="00A554D2">
        <w:rPr>
          <w:rFonts w:cs="Arial"/>
        </w:rPr>
        <w:t>a pedido do fornecedor.</w:t>
      </w:r>
    </w:p>
    <w:p w14:paraId="50EB6C02" w14:textId="77777777" w:rsidR="0042308B" w:rsidRPr="00A554D2" w:rsidRDefault="0042308B" w:rsidP="00A554D2">
      <w:pPr>
        <w:ind w:left="709"/>
        <w:jc w:val="both"/>
        <w:rPr>
          <w:sz w:val="20"/>
        </w:rPr>
      </w:pPr>
    </w:p>
    <w:p w14:paraId="729B66D5" w14:textId="77777777" w:rsidR="0042308B" w:rsidRPr="00A554D2" w:rsidRDefault="0042308B" w:rsidP="00A554D2">
      <w:pPr>
        <w:ind w:left="709"/>
        <w:jc w:val="both"/>
        <w:rPr>
          <w:sz w:val="20"/>
        </w:rPr>
      </w:pPr>
    </w:p>
    <w:p w14:paraId="4EC4FEFA" w14:textId="77777777" w:rsidR="0042308B" w:rsidRPr="00A554D2" w:rsidRDefault="0042308B" w:rsidP="00A554D2">
      <w:pPr>
        <w:pStyle w:val="Corpodetexto22"/>
        <w:numPr>
          <w:ilvl w:val="0"/>
          <w:numId w:val="35"/>
        </w:numPr>
        <w:tabs>
          <w:tab w:val="clear" w:pos="426"/>
        </w:tabs>
        <w:jc w:val="left"/>
        <w:rPr>
          <w:b/>
        </w:rPr>
      </w:pPr>
      <w:r w:rsidRPr="00A554D2">
        <w:rPr>
          <w:b/>
        </w:rPr>
        <w:t>DA VIGÊNCIA E ACOMPANHAMENTO</w:t>
      </w:r>
    </w:p>
    <w:p w14:paraId="76769190" w14:textId="77777777" w:rsidR="0042308B" w:rsidRPr="00A554D2" w:rsidRDefault="0042308B" w:rsidP="00A554D2">
      <w:pPr>
        <w:pStyle w:val="Corpodetexto22"/>
        <w:ind w:left="435"/>
        <w:rPr>
          <w:b/>
        </w:rPr>
      </w:pPr>
    </w:p>
    <w:p w14:paraId="3DBB2BDC" w14:textId="77777777" w:rsidR="0042308B" w:rsidRPr="00A554D2" w:rsidRDefault="0042308B" w:rsidP="00A554D2">
      <w:pPr>
        <w:numPr>
          <w:ilvl w:val="1"/>
          <w:numId w:val="35"/>
        </w:numPr>
        <w:ind w:left="567" w:hanging="567"/>
        <w:jc w:val="both"/>
        <w:rPr>
          <w:sz w:val="20"/>
        </w:rPr>
      </w:pPr>
      <w:r w:rsidRPr="00A554D2">
        <w:rPr>
          <w:sz w:val="20"/>
        </w:rPr>
        <w:t>A vigência da Ata de Registro de Preços será de 12 (doze) meses, contados da data da assinatura, conforme previsto no art. 11 do Decreto Municipal nº 4.388/2013.</w:t>
      </w:r>
    </w:p>
    <w:p w14:paraId="508E7C26" w14:textId="77777777" w:rsidR="0042308B" w:rsidRPr="00A554D2" w:rsidRDefault="0042308B" w:rsidP="00A554D2">
      <w:pPr>
        <w:ind w:left="567"/>
        <w:jc w:val="both"/>
        <w:rPr>
          <w:sz w:val="20"/>
        </w:rPr>
      </w:pPr>
    </w:p>
    <w:p w14:paraId="053DA6DC" w14:textId="75EE661F" w:rsidR="0042308B" w:rsidRPr="00A554D2" w:rsidRDefault="0042308B" w:rsidP="00A554D2">
      <w:pPr>
        <w:numPr>
          <w:ilvl w:val="1"/>
          <w:numId w:val="35"/>
        </w:numPr>
        <w:ind w:left="567" w:hanging="567"/>
        <w:jc w:val="both"/>
        <w:rPr>
          <w:sz w:val="20"/>
        </w:rPr>
      </w:pPr>
      <w:r w:rsidRPr="00A554D2">
        <w:rPr>
          <w:sz w:val="20"/>
        </w:rPr>
        <w:t>O fornecimento do objeto deverá ser acompanhad</w:t>
      </w:r>
      <w:r w:rsidR="00F944BC" w:rsidRPr="00A554D2">
        <w:rPr>
          <w:sz w:val="20"/>
        </w:rPr>
        <w:t xml:space="preserve">o </w:t>
      </w:r>
      <w:r w:rsidRPr="00A554D2">
        <w:rPr>
          <w:sz w:val="20"/>
        </w:rPr>
        <w:t>e fiscalizad</w:t>
      </w:r>
      <w:r w:rsidR="00F944BC" w:rsidRPr="00A554D2">
        <w:rPr>
          <w:sz w:val="20"/>
        </w:rPr>
        <w:t>o</w:t>
      </w:r>
      <w:r w:rsidRPr="00A554D2">
        <w:rPr>
          <w:sz w:val="20"/>
        </w:rPr>
        <w:t xml:space="preserve"> pelos servidores discriminados abaixo, de acordo com os órgãos correspondentes:</w:t>
      </w:r>
    </w:p>
    <w:p w14:paraId="2936EC5D" w14:textId="63FF061F" w:rsidR="0042308B" w:rsidRPr="009E342F" w:rsidRDefault="0042308B" w:rsidP="00A554D2">
      <w:pPr>
        <w:pStyle w:val="Corpodetexto"/>
        <w:widowControl/>
        <w:numPr>
          <w:ilvl w:val="0"/>
          <w:numId w:val="8"/>
        </w:numPr>
        <w:tabs>
          <w:tab w:val="clear" w:pos="708"/>
          <w:tab w:val="clear" w:pos="2270"/>
          <w:tab w:val="clear" w:pos="4294"/>
        </w:tabs>
        <w:ind w:left="1134"/>
        <w:rPr>
          <w:rFonts w:cs="Arial"/>
          <w:lang w:val="pt-BR"/>
        </w:rPr>
      </w:pPr>
      <w:r w:rsidRPr="009E342F">
        <w:rPr>
          <w:rFonts w:cs="Arial"/>
          <w:lang w:val="pt-BR"/>
        </w:rPr>
        <w:t xml:space="preserve">Secretaria de Educação: </w:t>
      </w:r>
      <w:r w:rsidR="004A5C5F" w:rsidRPr="009E342F">
        <w:t>CAROLINE KLAUZ</w:t>
      </w:r>
      <w:r w:rsidR="004A5C5F" w:rsidRPr="009E342F">
        <w:rPr>
          <w:lang w:val="pt-BR"/>
        </w:rPr>
        <w:t xml:space="preserve">, </w:t>
      </w:r>
      <w:r w:rsidR="004A5C5F" w:rsidRPr="009E342F">
        <w:t>RUTE CARDOSO</w:t>
      </w:r>
      <w:r w:rsidR="004A5C5F" w:rsidRPr="009E342F">
        <w:rPr>
          <w:lang w:val="pt-BR"/>
        </w:rPr>
        <w:t xml:space="preserve">, </w:t>
      </w:r>
      <w:r w:rsidR="004A5C5F" w:rsidRPr="009E342F">
        <w:t>JULIANA MOTT</w:t>
      </w:r>
      <w:r w:rsidR="004A5C5F" w:rsidRPr="009E342F">
        <w:rPr>
          <w:lang w:val="pt-BR"/>
        </w:rPr>
        <w:t xml:space="preserve">, </w:t>
      </w:r>
      <w:r w:rsidR="004A5C5F" w:rsidRPr="009E342F">
        <w:t>MARIZETE ZAGONEL</w:t>
      </w:r>
      <w:r w:rsidR="004A5C5F" w:rsidRPr="009E342F">
        <w:rPr>
          <w:lang w:val="pt-BR"/>
        </w:rPr>
        <w:t xml:space="preserve">, </w:t>
      </w:r>
      <w:r w:rsidR="004A5C5F" w:rsidRPr="009E342F">
        <w:t>MARGARETE DE OLIVEIRA</w:t>
      </w:r>
      <w:r w:rsidR="004A5C5F" w:rsidRPr="009E342F">
        <w:rPr>
          <w:lang w:val="pt-BR"/>
        </w:rPr>
        <w:t xml:space="preserve">, </w:t>
      </w:r>
      <w:r w:rsidR="004A5C5F" w:rsidRPr="009E342F">
        <w:t>JÚLIO ALBERGHINI</w:t>
      </w:r>
      <w:r w:rsidR="004A5C5F" w:rsidRPr="009E342F">
        <w:rPr>
          <w:lang w:val="pt-BR"/>
        </w:rPr>
        <w:t xml:space="preserve">, </w:t>
      </w:r>
      <w:r w:rsidR="004A5C5F" w:rsidRPr="009E342F">
        <w:t>MARIZETE ROSSANA BRASIL</w:t>
      </w:r>
      <w:r w:rsidR="004A5C5F" w:rsidRPr="009E342F">
        <w:rPr>
          <w:lang w:val="pt-BR"/>
        </w:rPr>
        <w:t xml:space="preserve">, </w:t>
      </w:r>
      <w:r w:rsidR="004A5C5F" w:rsidRPr="009E342F">
        <w:t>TATIANE POLO</w:t>
      </w:r>
      <w:r w:rsidR="004A5C5F" w:rsidRPr="009E342F">
        <w:rPr>
          <w:lang w:val="pt-BR"/>
        </w:rPr>
        <w:t xml:space="preserve">, </w:t>
      </w:r>
      <w:r w:rsidR="004A5C5F" w:rsidRPr="009E342F">
        <w:t>ELIZALDA CASAGRANDE</w:t>
      </w:r>
      <w:r w:rsidR="004A5C5F" w:rsidRPr="009E342F">
        <w:rPr>
          <w:lang w:val="pt-BR"/>
        </w:rPr>
        <w:t xml:space="preserve">, </w:t>
      </w:r>
      <w:r w:rsidR="004A5C5F" w:rsidRPr="009E342F">
        <w:t>JANAITA DALMORO</w:t>
      </w:r>
      <w:r w:rsidR="004A5C5F" w:rsidRPr="009E342F">
        <w:rPr>
          <w:lang w:val="pt-BR"/>
        </w:rPr>
        <w:t xml:space="preserve">, </w:t>
      </w:r>
      <w:r w:rsidR="004A5C5F" w:rsidRPr="009E342F">
        <w:t>CLAUDIA MARIEN ARNHOLD</w:t>
      </w:r>
      <w:r w:rsidR="004A5C5F" w:rsidRPr="009E342F">
        <w:rPr>
          <w:lang w:val="pt-BR"/>
        </w:rPr>
        <w:t xml:space="preserve">, </w:t>
      </w:r>
      <w:r w:rsidR="004A5C5F" w:rsidRPr="009E342F">
        <w:t>GABRIELA ZANIN</w:t>
      </w:r>
      <w:r w:rsidR="004A5C5F" w:rsidRPr="009E342F">
        <w:rPr>
          <w:lang w:val="pt-BR"/>
        </w:rPr>
        <w:t xml:space="preserve">, </w:t>
      </w:r>
      <w:r w:rsidR="004A5C5F" w:rsidRPr="009E342F">
        <w:t>DANIELE DEBUS</w:t>
      </w:r>
      <w:r w:rsidR="004A5C5F" w:rsidRPr="009E342F">
        <w:rPr>
          <w:lang w:val="pt-BR"/>
        </w:rPr>
        <w:t xml:space="preserve">, </w:t>
      </w:r>
      <w:r w:rsidR="004A5C5F" w:rsidRPr="009E342F">
        <w:t>ELIANE CARDOS</w:t>
      </w:r>
      <w:r w:rsidR="00C25A90">
        <w:rPr>
          <w:lang w:val="pt-BR"/>
        </w:rPr>
        <w:t>O</w:t>
      </w:r>
      <w:r w:rsidR="004A5C5F" w:rsidRPr="009E342F">
        <w:rPr>
          <w:lang w:val="pt-BR"/>
        </w:rPr>
        <w:t xml:space="preserve">, </w:t>
      </w:r>
      <w:r w:rsidR="004A5C5F" w:rsidRPr="009E342F">
        <w:t>JOSIANE MAESTRI PITTOL.</w:t>
      </w:r>
    </w:p>
    <w:p w14:paraId="0EB7A856" w14:textId="499AAD53" w:rsidR="0042308B" w:rsidRPr="009E342F" w:rsidRDefault="009E342F" w:rsidP="00A554D2">
      <w:pPr>
        <w:pStyle w:val="Corpodetexto"/>
        <w:widowControl/>
        <w:numPr>
          <w:ilvl w:val="0"/>
          <w:numId w:val="8"/>
        </w:numPr>
        <w:tabs>
          <w:tab w:val="clear" w:pos="708"/>
          <w:tab w:val="clear" w:pos="2270"/>
          <w:tab w:val="clear" w:pos="4294"/>
        </w:tabs>
        <w:ind w:left="1134"/>
        <w:rPr>
          <w:rFonts w:cs="Arial"/>
          <w:lang w:val="pt-BR"/>
        </w:rPr>
      </w:pPr>
      <w:r w:rsidRPr="009E342F">
        <w:rPr>
          <w:rFonts w:cs="Arial"/>
          <w:lang w:val="pt-BR"/>
        </w:rPr>
        <w:t>Procuradoria</w:t>
      </w:r>
      <w:r w:rsidR="00811236">
        <w:rPr>
          <w:rFonts w:cs="Arial"/>
          <w:lang w:val="pt-BR"/>
        </w:rPr>
        <w:t xml:space="preserve"> Geral do Município</w:t>
      </w:r>
      <w:r w:rsidR="0042308B" w:rsidRPr="009E342F">
        <w:rPr>
          <w:rFonts w:cs="Arial"/>
          <w:lang w:val="pt-BR"/>
        </w:rPr>
        <w:t xml:space="preserve">: </w:t>
      </w:r>
      <w:r w:rsidRPr="009E342F">
        <w:rPr>
          <w:rFonts w:cs="Arial"/>
          <w:lang w:val="pt-BR"/>
        </w:rPr>
        <w:t>ANA CAROLINA PEREIRA</w:t>
      </w:r>
      <w:r w:rsidR="00C25A90">
        <w:rPr>
          <w:rFonts w:cs="Arial"/>
          <w:lang w:val="pt-BR"/>
        </w:rPr>
        <w:t>.</w:t>
      </w:r>
    </w:p>
    <w:p w14:paraId="32087B72" w14:textId="4DF82FBB" w:rsidR="009E342F" w:rsidRPr="009E342F" w:rsidRDefault="009E342F" w:rsidP="009E342F">
      <w:pPr>
        <w:pStyle w:val="Corpodetexto"/>
        <w:widowControl/>
        <w:numPr>
          <w:ilvl w:val="0"/>
          <w:numId w:val="8"/>
        </w:numPr>
        <w:tabs>
          <w:tab w:val="clear" w:pos="708"/>
          <w:tab w:val="clear" w:pos="2270"/>
          <w:tab w:val="clear" w:pos="4294"/>
        </w:tabs>
        <w:ind w:left="1134"/>
        <w:rPr>
          <w:rFonts w:cs="Arial"/>
          <w:lang w:val="pt-BR"/>
        </w:rPr>
      </w:pPr>
      <w:r w:rsidRPr="009E342F">
        <w:rPr>
          <w:rFonts w:cs="Arial"/>
          <w:lang w:val="pt-BR"/>
        </w:rPr>
        <w:t>Fundo Municipal de Saúde: KARLA VANESSA SIMAS</w:t>
      </w:r>
      <w:r w:rsidR="00C25A90">
        <w:rPr>
          <w:rFonts w:cs="Arial"/>
          <w:lang w:val="pt-BR"/>
        </w:rPr>
        <w:t>.</w:t>
      </w:r>
    </w:p>
    <w:p w14:paraId="76300A15" w14:textId="454BE5F6" w:rsidR="00CF1453" w:rsidRPr="009E342F" w:rsidRDefault="009E342F" w:rsidP="00A554D2">
      <w:pPr>
        <w:pStyle w:val="Corpodetexto"/>
        <w:widowControl/>
        <w:numPr>
          <w:ilvl w:val="0"/>
          <w:numId w:val="8"/>
        </w:numPr>
        <w:tabs>
          <w:tab w:val="clear" w:pos="708"/>
          <w:tab w:val="clear" w:pos="2270"/>
          <w:tab w:val="clear" w:pos="4294"/>
        </w:tabs>
        <w:ind w:left="1134"/>
        <w:rPr>
          <w:rFonts w:cs="Arial"/>
          <w:lang w:val="pt-BR"/>
        </w:rPr>
      </w:pPr>
      <w:r w:rsidRPr="009E342F">
        <w:rPr>
          <w:rFonts w:cs="Arial"/>
          <w:lang w:val="pt-BR"/>
        </w:rPr>
        <w:t>Polícia Militar</w:t>
      </w:r>
      <w:r w:rsidR="00CF1453" w:rsidRPr="00F34BE0">
        <w:rPr>
          <w:rFonts w:cs="Arial"/>
          <w:lang w:val="pt-BR"/>
        </w:rPr>
        <w:t xml:space="preserve">: </w:t>
      </w:r>
      <w:r w:rsidR="00F34BE0" w:rsidRPr="00F34BE0">
        <w:rPr>
          <w:rFonts w:cs="Arial"/>
          <w:lang w:val="pt-BR"/>
        </w:rPr>
        <w:t>EDILSON LUIZ TARNIOVICZ</w:t>
      </w:r>
      <w:r w:rsidR="00C25A90">
        <w:rPr>
          <w:rFonts w:cs="Arial"/>
          <w:lang w:val="pt-BR"/>
        </w:rPr>
        <w:t>.</w:t>
      </w:r>
    </w:p>
    <w:p w14:paraId="43B6F9CF" w14:textId="27639D08" w:rsidR="009E342F" w:rsidRPr="009E342F" w:rsidRDefault="009E342F" w:rsidP="00A554D2">
      <w:pPr>
        <w:pStyle w:val="Corpodetexto"/>
        <w:widowControl/>
        <w:numPr>
          <w:ilvl w:val="0"/>
          <w:numId w:val="8"/>
        </w:numPr>
        <w:tabs>
          <w:tab w:val="clear" w:pos="708"/>
          <w:tab w:val="clear" w:pos="2270"/>
          <w:tab w:val="clear" w:pos="4294"/>
        </w:tabs>
        <w:ind w:left="1134"/>
        <w:rPr>
          <w:rFonts w:cs="Arial"/>
          <w:lang w:val="pt-BR"/>
        </w:rPr>
      </w:pPr>
      <w:r w:rsidRPr="009E342F">
        <w:rPr>
          <w:rFonts w:cs="Arial"/>
          <w:lang w:val="pt-BR"/>
        </w:rPr>
        <w:t>Fundo Municipal de Assistência Social: EDOARDO TRINDADE DOS SANTOS</w:t>
      </w:r>
      <w:r w:rsidR="00C25A90">
        <w:rPr>
          <w:rFonts w:cs="Arial"/>
          <w:lang w:val="pt-BR"/>
        </w:rPr>
        <w:t>.</w:t>
      </w:r>
    </w:p>
    <w:p w14:paraId="22F213EE" w14:textId="0BC1DDB8" w:rsidR="00C25276" w:rsidRDefault="009E342F" w:rsidP="00A554D2">
      <w:pPr>
        <w:pStyle w:val="Corpodetexto"/>
        <w:widowControl/>
        <w:numPr>
          <w:ilvl w:val="0"/>
          <w:numId w:val="8"/>
        </w:numPr>
        <w:tabs>
          <w:tab w:val="clear" w:pos="708"/>
          <w:tab w:val="clear" w:pos="2270"/>
          <w:tab w:val="clear" w:pos="4294"/>
        </w:tabs>
        <w:ind w:left="1134"/>
        <w:rPr>
          <w:rFonts w:cs="Arial"/>
          <w:lang w:val="pt-BR"/>
        </w:rPr>
      </w:pPr>
      <w:r w:rsidRPr="009E342F">
        <w:rPr>
          <w:rFonts w:cs="Arial"/>
          <w:lang w:val="pt-BR"/>
        </w:rPr>
        <w:t>Centro de Referência ao Idoso</w:t>
      </w:r>
      <w:r w:rsidR="00C25276" w:rsidRPr="009E342F">
        <w:rPr>
          <w:rFonts w:cs="Arial"/>
          <w:lang w:val="pt-BR"/>
        </w:rPr>
        <w:t xml:space="preserve">: </w:t>
      </w:r>
      <w:r w:rsidRPr="009E342F">
        <w:rPr>
          <w:rFonts w:cs="Arial"/>
          <w:lang w:val="pt-BR"/>
        </w:rPr>
        <w:t>GEIZA MÜLLER MICHELON</w:t>
      </w:r>
      <w:r w:rsidR="00C25A90">
        <w:rPr>
          <w:rFonts w:cs="Arial"/>
          <w:lang w:val="pt-BR"/>
        </w:rPr>
        <w:t>.</w:t>
      </w:r>
    </w:p>
    <w:p w14:paraId="1F1615F5" w14:textId="38B207C5" w:rsidR="00E97DD8" w:rsidRPr="009E342F" w:rsidRDefault="00E97DD8" w:rsidP="00A554D2">
      <w:pPr>
        <w:pStyle w:val="Corpodetexto"/>
        <w:widowControl/>
        <w:numPr>
          <w:ilvl w:val="0"/>
          <w:numId w:val="8"/>
        </w:numPr>
        <w:tabs>
          <w:tab w:val="clear" w:pos="708"/>
          <w:tab w:val="clear" w:pos="2270"/>
          <w:tab w:val="clear" w:pos="4294"/>
        </w:tabs>
        <w:ind w:left="1134"/>
        <w:rPr>
          <w:rFonts w:cs="Arial"/>
          <w:lang w:val="pt-BR"/>
        </w:rPr>
      </w:pPr>
      <w:r>
        <w:rPr>
          <w:rFonts w:cs="Arial"/>
          <w:lang w:val="pt-BR"/>
        </w:rPr>
        <w:t>Fundo de Reequipamento do Corpo de Bombeiros: LEOCIR JOSÉ PARIZOTTO.</w:t>
      </w:r>
    </w:p>
    <w:p w14:paraId="77E82B8A" w14:textId="77777777" w:rsidR="0042308B" w:rsidRPr="00A554D2" w:rsidRDefault="0042308B" w:rsidP="00A554D2">
      <w:pPr>
        <w:jc w:val="both"/>
        <w:rPr>
          <w:sz w:val="20"/>
        </w:rPr>
      </w:pPr>
    </w:p>
    <w:p w14:paraId="20DB3270" w14:textId="77777777" w:rsidR="0042308B" w:rsidRPr="00A554D2" w:rsidRDefault="0042308B" w:rsidP="00A554D2">
      <w:pPr>
        <w:numPr>
          <w:ilvl w:val="1"/>
          <w:numId w:val="35"/>
        </w:numPr>
        <w:ind w:left="567" w:hanging="567"/>
        <w:jc w:val="both"/>
        <w:rPr>
          <w:sz w:val="20"/>
        </w:rPr>
      </w:pPr>
      <w:r w:rsidRPr="00A554D2">
        <w:rPr>
          <w:sz w:val="20"/>
        </w:rPr>
        <w:t>No caso de adesão à futura Ata de Registro de Preços, o órgão participante designará responsável para o acompanhamento e fiscalização do fornecimento do objeto.</w:t>
      </w:r>
    </w:p>
    <w:p w14:paraId="468844A6" w14:textId="4478C419" w:rsidR="0042308B" w:rsidRPr="00A554D2" w:rsidRDefault="0042308B" w:rsidP="00A554D2">
      <w:pPr>
        <w:jc w:val="both"/>
        <w:rPr>
          <w:sz w:val="20"/>
        </w:rPr>
      </w:pPr>
    </w:p>
    <w:p w14:paraId="74BE757C" w14:textId="77777777" w:rsidR="0042308B" w:rsidRPr="00A554D2" w:rsidRDefault="0042308B" w:rsidP="00A554D2">
      <w:pPr>
        <w:pStyle w:val="Ttulo1"/>
        <w:numPr>
          <w:ilvl w:val="0"/>
          <w:numId w:val="35"/>
        </w:numPr>
        <w:tabs>
          <w:tab w:val="left" w:pos="426"/>
        </w:tabs>
        <w:ind w:left="426" w:hanging="426"/>
        <w:jc w:val="both"/>
        <w:rPr>
          <w:rFonts w:cs="Arial"/>
          <w:sz w:val="20"/>
        </w:rPr>
      </w:pPr>
      <w:r w:rsidRPr="00A554D2">
        <w:rPr>
          <w:rFonts w:cs="Arial"/>
          <w:sz w:val="20"/>
        </w:rPr>
        <w:t>DA FORMA DE PAGAMENTO, DO DOCUMENTO FISCAL, DO REAJUSTE E DA REVISÃO</w:t>
      </w:r>
    </w:p>
    <w:p w14:paraId="49AE0670" w14:textId="77777777" w:rsidR="0042308B" w:rsidRPr="00A554D2" w:rsidRDefault="0042308B" w:rsidP="00A554D2">
      <w:pPr>
        <w:jc w:val="both"/>
        <w:rPr>
          <w:b/>
          <w:sz w:val="20"/>
        </w:rPr>
      </w:pPr>
    </w:p>
    <w:p w14:paraId="3439E236" w14:textId="77777777" w:rsidR="0042308B" w:rsidRPr="00A554D2" w:rsidRDefault="0042308B" w:rsidP="00A554D2">
      <w:pPr>
        <w:pStyle w:val="Corpodetexto"/>
        <w:numPr>
          <w:ilvl w:val="1"/>
          <w:numId w:val="35"/>
        </w:numPr>
        <w:tabs>
          <w:tab w:val="clear" w:pos="708"/>
          <w:tab w:val="clear" w:pos="2270"/>
          <w:tab w:val="clear" w:pos="4294"/>
          <w:tab w:val="left" w:pos="567"/>
        </w:tabs>
        <w:suppressAutoHyphens w:val="0"/>
        <w:ind w:left="567" w:hanging="567"/>
        <w:rPr>
          <w:rFonts w:cs="Arial"/>
        </w:rPr>
      </w:pPr>
      <w:r w:rsidRPr="00A554D2">
        <w:rPr>
          <w:rFonts w:cs="Arial"/>
        </w:rPr>
        <w:t xml:space="preserve">O pagamento será realizado </w:t>
      </w:r>
      <w:r w:rsidRPr="00A554D2">
        <w:rPr>
          <w:rFonts w:cs="Arial"/>
          <w:lang w:val="pt-BR"/>
        </w:rPr>
        <w:t>pelo Departamento de Contabilidade e Finanças da Prefeitura Municipal de Joaçaba até o 10º dia do mês subsequente de acordo com os quantitativos fornecidos e da entrega da nota fiscal, devidamente</w:t>
      </w:r>
      <w:r w:rsidRPr="00A554D2">
        <w:rPr>
          <w:rFonts w:cs="Arial"/>
        </w:rPr>
        <w:t xml:space="preserve"> conferida </w:t>
      </w:r>
      <w:r w:rsidRPr="00A554D2">
        <w:rPr>
          <w:rFonts w:cs="Arial"/>
          <w:lang w:val="pt-BR"/>
        </w:rPr>
        <w:t>pelo órgão requisitante</w:t>
      </w:r>
      <w:r w:rsidRPr="00A554D2">
        <w:rPr>
          <w:rFonts w:cs="Arial"/>
        </w:rPr>
        <w:t xml:space="preserve">. </w:t>
      </w:r>
    </w:p>
    <w:p w14:paraId="2BA7FE32" w14:textId="77777777" w:rsidR="0042308B" w:rsidRPr="00A554D2" w:rsidRDefault="0042308B" w:rsidP="00A554D2">
      <w:pPr>
        <w:ind w:left="567"/>
        <w:jc w:val="both"/>
        <w:rPr>
          <w:sz w:val="20"/>
        </w:rPr>
      </w:pPr>
    </w:p>
    <w:p w14:paraId="66CF9010" w14:textId="77777777" w:rsidR="0042308B" w:rsidRPr="00A554D2" w:rsidRDefault="0042308B" w:rsidP="00A554D2">
      <w:pPr>
        <w:numPr>
          <w:ilvl w:val="2"/>
          <w:numId w:val="35"/>
        </w:numPr>
        <w:tabs>
          <w:tab w:val="left" w:pos="709"/>
        </w:tabs>
        <w:suppressAutoHyphens w:val="0"/>
        <w:ind w:left="709" w:hanging="709"/>
        <w:jc w:val="both"/>
        <w:rPr>
          <w:b/>
          <w:sz w:val="20"/>
        </w:rPr>
      </w:pPr>
      <w:r w:rsidRPr="00A554D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43D6B617" w14:textId="77777777" w:rsidR="0042308B" w:rsidRPr="00A554D2" w:rsidRDefault="0042308B" w:rsidP="00A554D2">
      <w:pPr>
        <w:tabs>
          <w:tab w:val="left" w:pos="709"/>
        </w:tabs>
        <w:suppressAutoHyphens w:val="0"/>
        <w:ind w:left="709"/>
        <w:jc w:val="both"/>
        <w:rPr>
          <w:b/>
          <w:sz w:val="20"/>
        </w:rPr>
      </w:pPr>
    </w:p>
    <w:p w14:paraId="1F1468FF" w14:textId="77777777" w:rsidR="0042308B" w:rsidRPr="00A554D2" w:rsidRDefault="0042308B" w:rsidP="00A554D2">
      <w:pPr>
        <w:widowControl w:val="0"/>
        <w:numPr>
          <w:ilvl w:val="2"/>
          <w:numId w:val="35"/>
        </w:numPr>
        <w:suppressAutoHyphens w:val="0"/>
        <w:ind w:left="709"/>
        <w:jc w:val="both"/>
        <w:rPr>
          <w:sz w:val="20"/>
        </w:rPr>
      </w:pPr>
      <w:r w:rsidRPr="00A554D2">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6D0CD3E7" w14:textId="77777777" w:rsidR="0042308B" w:rsidRPr="00A554D2" w:rsidRDefault="0042308B" w:rsidP="00A554D2">
      <w:pPr>
        <w:widowControl w:val="0"/>
        <w:suppressAutoHyphens w:val="0"/>
        <w:jc w:val="both"/>
        <w:rPr>
          <w:sz w:val="20"/>
        </w:rPr>
      </w:pPr>
    </w:p>
    <w:p w14:paraId="22F2F7A7" w14:textId="444BA284" w:rsidR="00512871" w:rsidRPr="00A554D2" w:rsidRDefault="0042308B" w:rsidP="00A554D2">
      <w:pPr>
        <w:numPr>
          <w:ilvl w:val="2"/>
          <w:numId w:val="35"/>
        </w:numPr>
        <w:ind w:left="709"/>
        <w:jc w:val="both"/>
        <w:rPr>
          <w:sz w:val="20"/>
        </w:rPr>
      </w:pPr>
      <w:r w:rsidRPr="00A554D2">
        <w:rPr>
          <w:sz w:val="20"/>
        </w:rPr>
        <w:t>A Nota Fiscal ou outro documento fiscal correlato deverá, conforme o caso, ser emitido para:</w:t>
      </w:r>
    </w:p>
    <w:p w14:paraId="0EFB5B69" w14:textId="5CF48055" w:rsidR="0042308B" w:rsidRPr="00A554D2" w:rsidRDefault="0042308B" w:rsidP="00A554D2">
      <w:pPr>
        <w:numPr>
          <w:ilvl w:val="0"/>
          <w:numId w:val="9"/>
        </w:numPr>
        <w:jc w:val="both"/>
        <w:rPr>
          <w:sz w:val="20"/>
        </w:rPr>
      </w:pPr>
      <w:r w:rsidRPr="00A554D2">
        <w:rPr>
          <w:sz w:val="20"/>
        </w:rPr>
        <w:t xml:space="preserve">PREFEITURA DE JOAÇABA, Avenida XV de Novembro, 378, centro, CNPJ/MF nº 82.939.380/0001-99 (órgão </w:t>
      </w:r>
      <w:r w:rsidR="00811236">
        <w:rPr>
          <w:sz w:val="20"/>
        </w:rPr>
        <w:t>gerenciador</w:t>
      </w:r>
      <w:r w:rsidRPr="00A554D2">
        <w:rPr>
          <w:sz w:val="20"/>
        </w:rPr>
        <w:t>).</w:t>
      </w:r>
    </w:p>
    <w:p w14:paraId="5BEE897C" w14:textId="149AEF56" w:rsidR="0042308B" w:rsidRPr="00A554D2" w:rsidRDefault="0042308B" w:rsidP="00A554D2">
      <w:pPr>
        <w:numPr>
          <w:ilvl w:val="0"/>
          <w:numId w:val="9"/>
        </w:numPr>
        <w:jc w:val="both"/>
        <w:rPr>
          <w:sz w:val="20"/>
        </w:rPr>
      </w:pPr>
      <w:r w:rsidRPr="00A554D2">
        <w:rPr>
          <w:sz w:val="20"/>
        </w:rPr>
        <w:t xml:space="preserve">FUNDO MUNICIPAL DE SAÚDE, Rua Getúlio Vargas, 205, CNPJ nº 10.594.533/0001-00 (órgão </w:t>
      </w:r>
      <w:r w:rsidR="009E342F">
        <w:rPr>
          <w:sz w:val="20"/>
        </w:rPr>
        <w:t>participante</w:t>
      </w:r>
      <w:r w:rsidRPr="00A554D2">
        <w:rPr>
          <w:sz w:val="20"/>
        </w:rPr>
        <w:t>).</w:t>
      </w:r>
    </w:p>
    <w:p w14:paraId="05EE3910" w14:textId="77777777" w:rsidR="009E342F" w:rsidRDefault="009E342F" w:rsidP="009E342F">
      <w:pPr>
        <w:numPr>
          <w:ilvl w:val="0"/>
          <w:numId w:val="9"/>
        </w:numPr>
        <w:jc w:val="both"/>
        <w:rPr>
          <w:sz w:val="20"/>
        </w:rPr>
      </w:pPr>
      <w:r w:rsidRPr="009A6E99">
        <w:rPr>
          <w:sz w:val="20"/>
        </w:rPr>
        <w:t xml:space="preserve">FUNDO MUNICIPAL DE ASSISTÊNCIA SOCIAL DE JOAÇABA, Av. XV de Novembro, 378, CNPJ nº 02.247.113/0001-11 (órgão participante). </w:t>
      </w:r>
    </w:p>
    <w:p w14:paraId="6FAFE7E6" w14:textId="2256806C" w:rsidR="00E97DD8" w:rsidRPr="00E97DD8" w:rsidRDefault="00E97DD8" w:rsidP="00E97DD8">
      <w:pPr>
        <w:numPr>
          <w:ilvl w:val="0"/>
          <w:numId w:val="9"/>
        </w:numPr>
        <w:jc w:val="both"/>
        <w:rPr>
          <w:sz w:val="20"/>
        </w:rPr>
      </w:pPr>
      <w:r w:rsidRPr="00031D8C">
        <w:rPr>
          <w:sz w:val="20"/>
        </w:rPr>
        <w:t xml:space="preserve">FUNDO DE REEQUIPAMENTO DO CORPO DE BOMBEIROS – FUNREBOM, Avenida Caetano Natal Branco nº 1.242, Bairro Frei Bruno, CNPJ 78.502.598/0001-04 (órgão participante). </w:t>
      </w:r>
    </w:p>
    <w:p w14:paraId="264CBBB5" w14:textId="77777777" w:rsidR="00512871" w:rsidRPr="00A554D2" w:rsidRDefault="00512871" w:rsidP="00A554D2">
      <w:pPr>
        <w:ind w:left="1069"/>
        <w:jc w:val="both"/>
        <w:rPr>
          <w:sz w:val="20"/>
        </w:rPr>
      </w:pPr>
    </w:p>
    <w:p w14:paraId="24085A1C" w14:textId="77777777" w:rsidR="0042308B" w:rsidRPr="00A554D2" w:rsidRDefault="0042308B" w:rsidP="00A554D2">
      <w:pPr>
        <w:numPr>
          <w:ilvl w:val="3"/>
          <w:numId w:val="35"/>
        </w:numPr>
        <w:tabs>
          <w:tab w:val="left" w:pos="851"/>
        </w:tabs>
        <w:ind w:left="851" w:hanging="851"/>
        <w:jc w:val="both"/>
        <w:rPr>
          <w:sz w:val="20"/>
        </w:rPr>
      </w:pPr>
      <w:r w:rsidRPr="00A554D2">
        <w:rPr>
          <w:sz w:val="20"/>
        </w:rPr>
        <w:t>A Nota Fiscal deverá ter a mesma Razão Social e CNPJ dos documentos apresentados por ocasião da habilitação, contendo ainda número do empenho e do processo licitatório.</w:t>
      </w:r>
    </w:p>
    <w:p w14:paraId="6F75A402" w14:textId="77777777" w:rsidR="0042308B" w:rsidRPr="00A554D2" w:rsidRDefault="0042308B" w:rsidP="00A554D2">
      <w:pPr>
        <w:pStyle w:val="Corpodetexto21"/>
        <w:tabs>
          <w:tab w:val="left" w:pos="0"/>
          <w:tab w:val="left" w:pos="567"/>
        </w:tabs>
        <w:ind w:left="567"/>
        <w:rPr>
          <w:sz w:val="20"/>
          <w:szCs w:val="20"/>
        </w:rPr>
      </w:pPr>
    </w:p>
    <w:p w14:paraId="0F21D7A4" w14:textId="77777777" w:rsidR="0042308B" w:rsidRPr="00A554D2" w:rsidRDefault="0042308B" w:rsidP="00A554D2">
      <w:pPr>
        <w:numPr>
          <w:ilvl w:val="2"/>
          <w:numId w:val="35"/>
        </w:numPr>
        <w:ind w:left="709" w:hanging="709"/>
        <w:jc w:val="both"/>
        <w:rPr>
          <w:sz w:val="20"/>
        </w:rPr>
      </w:pPr>
      <w:r w:rsidRPr="00A554D2">
        <w:rPr>
          <w:sz w:val="20"/>
        </w:rPr>
        <w:t>No caso de adesão à futura Ata de Registro de Preços, o órgão participante informará os dados necessários à emissão da Nota Fiscal ou de outro documento fiscal correlato.</w:t>
      </w:r>
    </w:p>
    <w:p w14:paraId="205A6C3F" w14:textId="77777777" w:rsidR="0042308B" w:rsidRPr="00A554D2" w:rsidRDefault="0042308B" w:rsidP="00A554D2">
      <w:pPr>
        <w:ind w:left="709"/>
        <w:jc w:val="both"/>
        <w:rPr>
          <w:sz w:val="20"/>
        </w:rPr>
      </w:pPr>
    </w:p>
    <w:p w14:paraId="47F7732B" w14:textId="77777777" w:rsidR="0042308B" w:rsidRPr="00A554D2" w:rsidRDefault="0042308B" w:rsidP="00A554D2">
      <w:pPr>
        <w:numPr>
          <w:ilvl w:val="2"/>
          <w:numId w:val="35"/>
        </w:numPr>
        <w:tabs>
          <w:tab w:val="left" w:pos="709"/>
        </w:tabs>
        <w:ind w:left="709" w:hanging="709"/>
        <w:jc w:val="both"/>
        <w:rPr>
          <w:sz w:val="20"/>
        </w:rPr>
      </w:pPr>
      <w:r w:rsidRPr="00A554D2">
        <w:rPr>
          <w:sz w:val="20"/>
        </w:rPr>
        <w:t>A apresentação do documento fiscal que contrarie essas exigências inviabilizará o pagamento, isentando o Município do ressarcimento de qualquer prejuízo para a proponente vencedora.</w:t>
      </w:r>
    </w:p>
    <w:p w14:paraId="7B0A20FE" w14:textId="77777777" w:rsidR="0042308B" w:rsidRPr="00A554D2" w:rsidRDefault="0042308B" w:rsidP="00A554D2">
      <w:pPr>
        <w:tabs>
          <w:tab w:val="left" w:pos="709"/>
        </w:tabs>
        <w:jc w:val="both"/>
        <w:rPr>
          <w:sz w:val="20"/>
        </w:rPr>
      </w:pPr>
    </w:p>
    <w:p w14:paraId="4EA0B173" w14:textId="77777777" w:rsidR="0042308B" w:rsidRPr="00A554D2" w:rsidRDefault="0042308B" w:rsidP="00A554D2">
      <w:pPr>
        <w:numPr>
          <w:ilvl w:val="1"/>
          <w:numId w:val="35"/>
        </w:numPr>
        <w:tabs>
          <w:tab w:val="left" w:pos="567"/>
        </w:tabs>
        <w:ind w:left="567" w:hanging="567"/>
        <w:jc w:val="both"/>
        <w:rPr>
          <w:sz w:val="20"/>
        </w:rPr>
      </w:pPr>
      <w:r w:rsidRPr="00A554D2">
        <w:rPr>
          <w:sz w:val="20"/>
        </w:rPr>
        <w:t>Os preços não serão reajustados.</w:t>
      </w:r>
    </w:p>
    <w:p w14:paraId="05C46851" w14:textId="77777777" w:rsidR="0042308B" w:rsidRPr="00A554D2" w:rsidRDefault="0042308B" w:rsidP="00A554D2">
      <w:pPr>
        <w:tabs>
          <w:tab w:val="left" w:pos="567"/>
        </w:tabs>
        <w:ind w:left="567"/>
        <w:jc w:val="both"/>
        <w:rPr>
          <w:sz w:val="20"/>
        </w:rPr>
      </w:pPr>
    </w:p>
    <w:p w14:paraId="5AE28F3D" w14:textId="77777777" w:rsidR="0042308B" w:rsidRPr="00A554D2" w:rsidRDefault="0042308B" w:rsidP="00A554D2">
      <w:pPr>
        <w:pStyle w:val="Corpodetexto"/>
        <w:numPr>
          <w:ilvl w:val="1"/>
          <w:numId w:val="35"/>
        </w:numPr>
        <w:tabs>
          <w:tab w:val="clear" w:pos="708"/>
          <w:tab w:val="clear" w:pos="2270"/>
          <w:tab w:val="clear" w:pos="4294"/>
          <w:tab w:val="left" w:pos="567"/>
        </w:tabs>
        <w:ind w:left="567" w:hanging="567"/>
        <w:rPr>
          <w:rFonts w:cs="Arial"/>
        </w:rPr>
      </w:pPr>
      <w:r w:rsidRPr="00A554D2">
        <w:rPr>
          <w:rFonts w:cs="Arial"/>
        </w:rPr>
        <w:t>O órgão gerenciador fará, periodicamente, levantamento dos preços praticados no mercado visando aferir se os preços registrados apresentam-se vantajosos.</w:t>
      </w:r>
    </w:p>
    <w:p w14:paraId="409E109F" w14:textId="77777777" w:rsidR="0042308B" w:rsidRPr="00A554D2" w:rsidRDefault="0042308B" w:rsidP="00A554D2">
      <w:pPr>
        <w:pStyle w:val="Corpodetexto"/>
        <w:tabs>
          <w:tab w:val="left" w:pos="567"/>
        </w:tabs>
        <w:rPr>
          <w:rFonts w:cs="Arial"/>
        </w:rPr>
      </w:pPr>
    </w:p>
    <w:p w14:paraId="0AF0681A" w14:textId="77777777" w:rsidR="0042308B" w:rsidRPr="00A554D2" w:rsidRDefault="0042308B" w:rsidP="00A554D2">
      <w:pPr>
        <w:pStyle w:val="Corpodetexto"/>
        <w:numPr>
          <w:ilvl w:val="1"/>
          <w:numId w:val="35"/>
        </w:numPr>
        <w:tabs>
          <w:tab w:val="clear" w:pos="708"/>
          <w:tab w:val="clear" w:pos="2270"/>
          <w:tab w:val="clear" w:pos="4294"/>
          <w:tab w:val="left" w:pos="567"/>
        </w:tabs>
        <w:ind w:left="567" w:hanging="567"/>
        <w:rPr>
          <w:rFonts w:cs="Arial"/>
        </w:rPr>
      </w:pPr>
      <w:r w:rsidRPr="00A554D2">
        <w:rPr>
          <w:rFonts w:cs="Arial"/>
        </w:rPr>
        <w:t>Os preços poderão ser revisados quando houver alteração dos valores, devidamente comprovad</w:t>
      </w:r>
      <w:r w:rsidRPr="00A554D2">
        <w:rPr>
          <w:rFonts w:cs="Arial"/>
          <w:lang w:val="pt-BR"/>
        </w:rPr>
        <w:t>o</w:t>
      </w:r>
      <w:r w:rsidRPr="00A554D2">
        <w:rPr>
          <w:rFonts w:cs="Arial"/>
        </w:rPr>
        <w:t xml:space="preserve">, nos termos da alínea “d”, inciso II, do art. 65 da Lei nº 8.666/93 e alterações, mediante requerimento devidamente instruído, a ser formalizado pela </w:t>
      </w:r>
      <w:r w:rsidRPr="00A554D2">
        <w:rPr>
          <w:rFonts w:cs="Arial"/>
          <w:lang w:val="pt-BR"/>
        </w:rPr>
        <w:t>proponente vencedora</w:t>
      </w:r>
      <w:r w:rsidRPr="00A554D2">
        <w:rPr>
          <w:rFonts w:cs="Arial"/>
        </w:rPr>
        <w:t>.</w:t>
      </w:r>
    </w:p>
    <w:p w14:paraId="43D653BC" w14:textId="77777777" w:rsidR="0042308B" w:rsidRPr="00A554D2" w:rsidRDefault="0042308B" w:rsidP="00A554D2">
      <w:pPr>
        <w:pStyle w:val="Corpodetexto"/>
        <w:tabs>
          <w:tab w:val="left" w:pos="567"/>
        </w:tabs>
        <w:rPr>
          <w:rFonts w:cs="Arial"/>
        </w:rPr>
      </w:pPr>
    </w:p>
    <w:p w14:paraId="1057262C" w14:textId="77777777" w:rsidR="0042308B" w:rsidRPr="00A554D2" w:rsidRDefault="0042308B" w:rsidP="00A554D2">
      <w:pPr>
        <w:pStyle w:val="Corpodetexto"/>
        <w:numPr>
          <w:ilvl w:val="2"/>
          <w:numId w:val="35"/>
        </w:numPr>
        <w:tabs>
          <w:tab w:val="clear" w:pos="708"/>
          <w:tab w:val="clear" w:pos="2270"/>
          <w:tab w:val="clear" w:pos="4294"/>
          <w:tab w:val="left" w:pos="709"/>
        </w:tabs>
        <w:ind w:left="709" w:hanging="709"/>
        <w:rPr>
          <w:rFonts w:cs="Arial"/>
        </w:rPr>
      </w:pPr>
      <w:r w:rsidRPr="00A554D2">
        <w:rPr>
          <w:rFonts w:cs="Arial"/>
        </w:rPr>
        <w:t>Mesmo comprovada a ocorrência prevista na alínea “d”, inciso II, do art. 65 da Lei nº 8.666/93, a Administração, se julgar conveniente, poderá optar por cancelar a Ata de Registro de Preços e promover outro processo licitatório.</w:t>
      </w:r>
    </w:p>
    <w:p w14:paraId="7A601569" w14:textId="77777777" w:rsidR="0042308B" w:rsidRPr="00A554D2" w:rsidRDefault="0042308B" w:rsidP="00A554D2">
      <w:pPr>
        <w:pStyle w:val="Corpodetexto"/>
        <w:tabs>
          <w:tab w:val="clear" w:pos="708"/>
          <w:tab w:val="left" w:pos="709"/>
        </w:tabs>
        <w:rPr>
          <w:rFonts w:cs="Arial"/>
        </w:rPr>
      </w:pPr>
    </w:p>
    <w:p w14:paraId="53225C86" w14:textId="77777777" w:rsidR="0042308B" w:rsidRPr="00A554D2" w:rsidRDefault="0042308B" w:rsidP="00A554D2">
      <w:pPr>
        <w:pStyle w:val="Corpodetexto"/>
        <w:numPr>
          <w:ilvl w:val="1"/>
          <w:numId w:val="35"/>
        </w:numPr>
        <w:tabs>
          <w:tab w:val="clear" w:pos="708"/>
          <w:tab w:val="clear" w:pos="2270"/>
          <w:tab w:val="clear" w:pos="4294"/>
          <w:tab w:val="left" w:pos="567"/>
        </w:tabs>
        <w:ind w:left="567" w:hanging="567"/>
        <w:rPr>
          <w:rFonts w:cs="Arial"/>
        </w:rPr>
      </w:pPr>
      <w:r w:rsidRPr="00A554D2">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6" w:anchor="art65iid" w:history="1">
        <w:r w:rsidRPr="00A554D2">
          <w:rPr>
            <w:rStyle w:val="Hyperlink"/>
            <w:rFonts w:cs="Arial"/>
          </w:rPr>
          <w:t xml:space="preserve">alínea “d” do inciso II do </w:t>
        </w:r>
        <w:r w:rsidRPr="00A554D2">
          <w:rPr>
            <w:rStyle w:val="Hyperlink"/>
            <w:rFonts w:cs="Arial"/>
            <w:bCs w:val="0"/>
          </w:rPr>
          <w:t>caput</w:t>
        </w:r>
        <w:r w:rsidRPr="00A554D2">
          <w:rPr>
            <w:rStyle w:val="Hyperlink"/>
            <w:rFonts w:cs="Arial"/>
          </w:rPr>
          <w:t xml:space="preserve"> do art. 65 da Lei n</w:t>
        </w:r>
        <w:r w:rsidRPr="00A554D2">
          <w:rPr>
            <w:rStyle w:val="Hyperlink"/>
            <w:rFonts w:cs="Arial"/>
            <w:strike/>
          </w:rPr>
          <w:t>º</w:t>
        </w:r>
        <w:r w:rsidRPr="00A554D2">
          <w:rPr>
            <w:rStyle w:val="Hyperlink"/>
            <w:rFonts w:cs="Arial"/>
          </w:rPr>
          <w:t xml:space="preserve"> 8.666/93</w:t>
        </w:r>
      </w:hyperlink>
      <w:r w:rsidRPr="00A554D2">
        <w:rPr>
          <w:rFonts w:cs="Arial"/>
        </w:rPr>
        <w:t>.</w:t>
      </w:r>
    </w:p>
    <w:p w14:paraId="6844526D" w14:textId="77777777" w:rsidR="0042308B" w:rsidRPr="00A554D2" w:rsidRDefault="0042308B" w:rsidP="00A554D2">
      <w:pPr>
        <w:pStyle w:val="Corpodetexto"/>
        <w:tabs>
          <w:tab w:val="left" w:pos="567"/>
        </w:tabs>
        <w:ind w:left="567"/>
        <w:rPr>
          <w:rFonts w:cs="Arial"/>
        </w:rPr>
      </w:pPr>
    </w:p>
    <w:p w14:paraId="201AFFF5" w14:textId="77777777" w:rsidR="0042308B" w:rsidRPr="00A554D2" w:rsidRDefault="0042308B" w:rsidP="00A554D2">
      <w:pPr>
        <w:pStyle w:val="Corpodetexto"/>
        <w:numPr>
          <w:ilvl w:val="1"/>
          <w:numId w:val="35"/>
        </w:numPr>
        <w:tabs>
          <w:tab w:val="clear" w:pos="708"/>
          <w:tab w:val="clear" w:pos="2270"/>
          <w:tab w:val="clear" w:pos="4294"/>
          <w:tab w:val="left" w:pos="567"/>
        </w:tabs>
        <w:ind w:left="567" w:hanging="567"/>
        <w:rPr>
          <w:rFonts w:cs="Arial"/>
        </w:rPr>
      </w:pPr>
      <w:r w:rsidRPr="00A554D2">
        <w:rPr>
          <w:rFonts w:cs="Arial"/>
        </w:rPr>
        <w:t>Quando o preço registrado tornar-se superior ao preço praticado no mercado por motivo superveniente, o órgão gerenciador convocará os fornecedores para negociarem a redução dos preços aos valores praticados pelo mercado.</w:t>
      </w:r>
    </w:p>
    <w:p w14:paraId="46DA241C" w14:textId="77777777" w:rsidR="0042308B" w:rsidRPr="00A554D2" w:rsidRDefault="0042308B" w:rsidP="00A554D2">
      <w:pPr>
        <w:pStyle w:val="Corpodetexto"/>
        <w:tabs>
          <w:tab w:val="left" w:pos="567"/>
        </w:tabs>
        <w:rPr>
          <w:rFonts w:cs="Arial"/>
        </w:rPr>
      </w:pPr>
    </w:p>
    <w:p w14:paraId="39A8124D" w14:textId="77777777" w:rsidR="0042308B" w:rsidRPr="00A554D2" w:rsidRDefault="0042308B" w:rsidP="00A554D2">
      <w:pPr>
        <w:pStyle w:val="Corpodetexto"/>
        <w:numPr>
          <w:ilvl w:val="2"/>
          <w:numId w:val="35"/>
        </w:numPr>
        <w:tabs>
          <w:tab w:val="clear" w:pos="708"/>
          <w:tab w:val="clear" w:pos="2270"/>
          <w:tab w:val="clear" w:pos="4294"/>
          <w:tab w:val="left" w:pos="709"/>
        </w:tabs>
        <w:ind w:left="709" w:hanging="709"/>
        <w:rPr>
          <w:rFonts w:cs="Arial"/>
        </w:rPr>
      </w:pPr>
      <w:r w:rsidRPr="00A554D2">
        <w:rPr>
          <w:rFonts w:cs="Arial"/>
        </w:rPr>
        <w:t>Os fornecedores que não aceitarem reduzir seus preços aos valores praticados pelo mercado serão liberados do compromisso assumido, sem aplicação de penalidade.</w:t>
      </w:r>
    </w:p>
    <w:p w14:paraId="7FD2DC6D" w14:textId="77777777" w:rsidR="0042308B" w:rsidRPr="00A554D2" w:rsidRDefault="0042308B" w:rsidP="00A554D2">
      <w:pPr>
        <w:pStyle w:val="Corpodetexto"/>
        <w:tabs>
          <w:tab w:val="clear" w:pos="708"/>
          <w:tab w:val="left" w:pos="709"/>
        </w:tabs>
        <w:ind w:left="709"/>
        <w:rPr>
          <w:rFonts w:cs="Arial"/>
        </w:rPr>
      </w:pPr>
    </w:p>
    <w:p w14:paraId="575F343D" w14:textId="77777777" w:rsidR="0042308B" w:rsidRPr="00A554D2" w:rsidRDefault="0042308B" w:rsidP="00A554D2">
      <w:pPr>
        <w:pStyle w:val="Corpodetexto"/>
        <w:numPr>
          <w:ilvl w:val="2"/>
          <w:numId w:val="35"/>
        </w:numPr>
        <w:tabs>
          <w:tab w:val="clear" w:pos="708"/>
          <w:tab w:val="clear" w:pos="2270"/>
          <w:tab w:val="clear" w:pos="4294"/>
          <w:tab w:val="left" w:pos="709"/>
        </w:tabs>
        <w:ind w:left="709" w:hanging="709"/>
        <w:rPr>
          <w:rFonts w:cs="Arial"/>
        </w:rPr>
      </w:pPr>
      <w:r w:rsidRPr="00A554D2">
        <w:rPr>
          <w:rFonts w:cs="Arial"/>
        </w:rPr>
        <w:lastRenderedPageBreak/>
        <w:t>A ordem de classificação dos fornecedores que aceitarem reduzir seus preços aos valores de mercado observará a classificação original.</w:t>
      </w:r>
    </w:p>
    <w:p w14:paraId="7A63DEB3" w14:textId="77777777" w:rsidR="0042308B" w:rsidRPr="00A554D2" w:rsidRDefault="0042308B" w:rsidP="00A554D2">
      <w:pPr>
        <w:pStyle w:val="Corpodetexto"/>
        <w:tabs>
          <w:tab w:val="clear" w:pos="708"/>
          <w:tab w:val="left" w:pos="709"/>
        </w:tabs>
        <w:rPr>
          <w:rFonts w:cs="Arial"/>
        </w:rPr>
      </w:pPr>
    </w:p>
    <w:p w14:paraId="6463715C" w14:textId="77777777" w:rsidR="0042308B" w:rsidRPr="00A554D2" w:rsidRDefault="0042308B" w:rsidP="00A554D2">
      <w:pPr>
        <w:pStyle w:val="Corpodetexto"/>
        <w:numPr>
          <w:ilvl w:val="1"/>
          <w:numId w:val="35"/>
        </w:numPr>
        <w:tabs>
          <w:tab w:val="clear" w:pos="708"/>
          <w:tab w:val="clear" w:pos="2270"/>
          <w:tab w:val="clear" w:pos="4294"/>
          <w:tab w:val="left" w:pos="567"/>
        </w:tabs>
        <w:ind w:left="567" w:hanging="567"/>
        <w:rPr>
          <w:rFonts w:cs="Arial"/>
        </w:rPr>
      </w:pPr>
      <w:r w:rsidRPr="00A554D2">
        <w:rPr>
          <w:rFonts w:cs="Arial"/>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5600CBD5" w14:textId="77777777" w:rsidR="0042308B" w:rsidRPr="00A554D2" w:rsidRDefault="0042308B" w:rsidP="00A554D2">
      <w:pPr>
        <w:pStyle w:val="Corpodetexto"/>
        <w:tabs>
          <w:tab w:val="left" w:pos="567"/>
        </w:tabs>
        <w:ind w:left="567"/>
        <w:rPr>
          <w:rFonts w:cs="Arial"/>
        </w:rPr>
      </w:pPr>
    </w:p>
    <w:p w14:paraId="77989C6B" w14:textId="77777777" w:rsidR="0042308B" w:rsidRPr="00A554D2" w:rsidRDefault="0042308B" w:rsidP="00A554D2">
      <w:pPr>
        <w:pStyle w:val="Corpodetexto"/>
        <w:numPr>
          <w:ilvl w:val="2"/>
          <w:numId w:val="35"/>
        </w:numPr>
        <w:tabs>
          <w:tab w:val="clear" w:pos="708"/>
          <w:tab w:val="clear" w:pos="2270"/>
          <w:tab w:val="clear" w:pos="4294"/>
          <w:tab w:val="left" w:pos="709"/>
        </w:tabs>
        <w:ind w:left="709" w:hanging="709"/>
        <w:rPr>
          <w:rFonts w:cs="Arial"/>
        </w:rPr>
      </w:pPr>
      <w:r w:rsidRPr="00A554D2">
        <w:rPr>
          <w:rFonts w:cs="Arial"/>
        </w:rPr>
        <w:t>Não havendo êxito nas negociações, o órgão gerenciador procederá à revogação da ata de registro de preços, adotando as medidas cabíveis para obtenção da contratação mais vantajosa.</w:t>
      </w:r>
    </w:p>
    <w:p w14:paraId="34B5A03F" w14:textId="77777777" w:rsidR="0042308B" w:rsidRPr="00A554D2" w:rsidRDefault="0042308B" w:rsidP="00A554D2">
      <w:pPr>
        <w:tabs>
          <w:tab w:val="left" w:pos="709"/>
        </w:tabs>
        <w:ind w:left="450"/>
        <w:jc w:val="both"/>
        <w:rPr>
          <w:sz w:val="20"/>
        </w:rPr>
      </w:pPr>
    </w:p>
    <w:p w14:paraId="36D14F9A" w14:textId="77777777" w:rsidR="0042308B" w:rsidRPr="00A554D2" w:rsidRDefault="0042308B" w:rsidP="00A554D2">
      <w:pPr>
        <w:tabs>
          <w:tab w:val="left" w:pos="709"/>
        </w:tabs>
        <w:ind w:left="450"/>
        <w:jc w:val="both"/>
        <w:rPr>
          <w:sz w:val="20"/>
        </w:rPr>
      </w:pPr>
    </w:p>
    <w:p w14:paraId="16E7A210" w14:textId="77777777" w:rsidR="0042308B" w:rsidRPr="00A554D2" w:rsidRDefault="0042308B" w:rsidP="00A554D2">
      <w:pPr>
        <w:numPr>
          <w:ilvl w:val="0"/>
          <w:numId w:val="35"/>
        </w:numPr>
        <w:jc w:val="both"/>
        <w:rPr>
          <w:b/>
          <w:bCs w:val="0"/>
          <w:sz w:val="20"/>
        </w:rPr>
      </w:pPr>
      <w:r w:rsidRPr="00A554D2">
        <w:rPr>
          <w:b/>
          <w:bCs w:val="0"/>
          <w:sz w:val="20"/>
        </w:rPr>
        <w:t>DO VALOR ESTIMADO</w:t>
      </w:r>
    </w:p>
    <w:p w14:paraId="4F40EE7E" w14:textId="77777777" w:rsidR="0042308B" w:rsidRPr="00A554D2" w:rsidRDefault="0042308B" w:rsidP="00A554D2">
      <w:pPr>
        <w:jc w:val="both"/>
        <w:rPr>
          <w:sz w:val="20"/>
        </w:rPr>
      </w:pPr>
    </w:p>
    <w:p w14:paraId="090A37D6" w14:textId="36359244" w:rsidR="0042308B" w:rsidRPr="00A554D2" w:rsidRDefault="0042308B" w:rsidP="00A554D2">
      <w:pPr>
        <w:pStyle w:val="Recuodecorpodetexto22"/>
        <w:numPr>
          <w:ilvl w:val="1"/>
          <w:numId w:val="35"/>
        </w:numPr>
        <w:tabs>
          <w:tab w:val="left" w:pos="567"/>
        </w:tabs>
        <w:ind w:left="567" w:hanging="567"/>
        <w:rPr>
          <w:b w:val="0"/>
          <w:bCs/>
        </w:rPr>
      </w:pPr>
      <w:r w:rsidRPr="00A554D2">
        <w:rPr>
          <w:b w:val="0"/>
          <w:bCs/>
        </w:rPr>
        <w:t xml:space="preserve">O valor total estimado para esta contratação é de R$ </w:t>
      </w:r>
      <w:r w:rsidR="00811236">
        <w:rPr>
          <w:b w:val="0"/>
          <w:bCs/>
        </w:rPr>
        <w:t>6</w:t>
      </w:r>
      <w:r w:rsidR="00802C50" w:rsidRPr="00A554D2">
        <w:rPr>
          <w:b w:val="0"/>
          <w:bCs/>
        </w:rPr>
        <w:t>.</w:t>
      </w:r>
      <w:r w:rsidR="0095615C">
        <w:rPr>
          <w:b w:val="0"/>
          <w:bCs/>
        </w:rPr>
        <w:t>780</w:t>
      </w:r>
      <w:r w:rsidR="00811236">
        <w:rPr>
          <w:b w:val="0"/>
          <w:bCs/>
        </w:rPr>
        <w:t>.</w:t>
      </w:r>
      <w:r w:rsidR="0095615C">
        <w:rPr>
          <w:b w:val="0"/>
          <w:bCs/>
        </w:rPr>
        <w:t>036</w:t>
      </w:r>
      <w:r w:rsidR="00811236">
        <w:rPr>
          <w:b w:val="0"/>
          <w:bCs/>
        </w:rPr>
        <w:t>,</w:t>
      </w:r>
      <w:r w:rsidR="0095615C">
        <w:rPr>
          <w:b w:val="0"/>
          <w:bCs/>
        </w:rPr>
        <w:t xml:space="preserve">56 </w:t>
      </w:r>
      <w:r w:rsidRPr="00A554D2">
        <w:rPr>
          <w:b w:val="0"/>
          <w:bCs/>
        </w:rPr>
        <w:t>(</w:t>
      </w:r>
      <w:r w:rsidR="00E97DD8">
        <w:rPr>
          <w:b w:val="0"/>
          <w:bCs/>
        </w:rPr>
        <w:t xml:space="preserve">seis </w:t>
      </w:r>
      <w:r w:rsidR="00811236">
        <w:rPr>
          <w:b w:val="0"/>
          <w:bCs/>
        </w:rPr>
        <w:t xml:space="preserve">milhões, </w:t>
      </w:r>
      <w:r w:rsidR="0095615C">
        <w:rPr>
          <w:b w:val="0"/>
          <w:bCs/>
        </w:rPr>
        <w:t>setecentos e oitenta mil, trinta e seis reais e cinquenta e seis centavos</w:t>
      </w:r>
      <w:r w:rsidRPr="00A554D2">
        <w:rPr>
          <w:b w:val="0"/>
          <w:bCs/>
        </w:rPr>
        <w:t>), de acordo com os orçamentos que compõem a Planilha de Formação do Preço Unitário, não consideradas as eventuais adesões à futura Ata de Registro de Preços.</w:t>
      </w:r>
    </w:p>
    <w:p w14:paraId="680CBAF9" w14:textId="77777777" w:rsidR="0042308B" w:rsidRPr="00A554D2" w:rsidRDefault="0042308B" w:rsidP="00A554D2">
      <w:pPr>
        <w:pStyle w:val="Recuodecorpodetexto22"/>
        <w:tabs>
          <w:tab w:val="left" w:pos="567"/>
        </w:tabs>
        <w:ind w:left="567" w:firstLine="0"/>
        <w:rPr>
          <w:bCs/>
          <w:lang w:val="pt-PT"/>
        </w:rPr>
      </w:pPr>
    </w:p>
    <w:p w14:paraId="4B6DBF11" w14:textId="77777777" w:rsidR="0042308B" w:rsidRPr="00A554D2" w:rsidRDefault="0042308B" w:rsidP="00A554D2">
      <w:pPr>
        <w:numPr>
          <w:ilvl w:val="1"/>
          <w:numId w:val="35"/>
        </w:numPr>
        <w:ind w:left="567" w:hanging="567"/>
        <w:jc w:val="both"/>
        <w:rPr>
          <w:bCs w:val="0"/>
          <w:sz w:val="20"/>
        </w:rPr>
      </w:pPr>
      <w:r w:rsidRPr="00A554D2">
        <w:rPr>
          <w:sz w:val="20"/>
        </w:rPr>
        <w:t>O órgão gerenciador e os órgãos participantes consignarão, inclusive no próximo exercício, em seus orçamentos, os recursos necessários ao atendimento das eventuais aquisições.</w:t>
      </w:r>
    </w:p>
    <w:p w14:paraId="4C47DC7F" w14:textId="77777777" w:rsidR="0042308B" w:rsidRPr="00A554D2" w:rsidRDefault="0042308B" w:rsidP="00A554D2">
      <w:pPr>
        <w:pStyle w:val="PargrafodaLista"/>
        <w:rPr>
          <w:bCs w:val="0"/>
          <w:sz w:val="20"/>
        </w:rPr>
      </w:pPr>
    </w:p>
    <w:p w14:paraId="7BE2CE7F" w14:textId="50FB7D0B" w:rsidR="0042308B" w:rsidRPr="00A554D2" w:rsidRDefault="0042308B" w:rsidP="00A554D2">
      <w:pPr>
        <w:numPr>
          <w:ilvl w:val="1"/>
          <w:numId w:val="35"/>
        </w:numPr>
        <w:ind w:left="567" w:hanging="567"/>
        <w:jc w:val="both"/>
        <w:rPr>
          <w:bCs w:val="0"/>
          <w:sz w:val="20"/>
        </w:rPr>
      </w:pPr>
      <w:r w:rsidRPr="00A554D2">
        <w:rPr>
          <w:bCs w:val="0"/>
          <w:sz w:val="20"/>
        </w:rPr>
        <w:t>Os recursos necessários para o fornecimento do objeto deste edital serão custeados pelas seguintes dotações orçamentárias:</w:t>
      </w:r>
    </w:p>
    <w:p w14:paraId="1AD5423C" w14:textId="77777777" w:rsidR="000F2677" w:rsidRDefault="000F2677" w:rsidP="00A554D2">
      <w:pPr>
        <w:pStyle w:val="PargrafodaLista"/>
        <w:rPr>
          <w:bCs w:val="0"/>
          <w:sz w:val="20"/>
        </w:rPr>
      </w:pPr>
    </w:p>
    <w:p w14:paraId="507A5B1E" w14:textId="77777777" w:rsidR="00811236" w:rsidRPr="008B0DA1" w:rsidRDefault="00811236" w:rsidP="00811236">
      <w:pPr>
        <w:jc w:val="both"/>
        <w:rPr>
          <w:color w:val="FF0000"/>
          <w:sz w:val="20"/>
        </w:rPr>
      </w:pPr>
    </w:p>
    <w:p w14:paraId="01066412" w14:textId="77777777" w:rsidR="00811236" w:rsidRPr="009521A4" w:rsidRDefault="00811236" w:rsidP="00811236">
      <w:pPr>
        <w:jc w:val="both"/>
        <w:rPr>
          <w:b/>
          <w:bCs w:val="0"/>
          <w:sz w:val="20"/>
        </w:rPr>
      </w:pPr>
      <w:r w:rsidRPr="009521A4">
        <w:rPr>
          <w:b/>
          <w:bCs w:val="0"/>
          <w:sz w:val="20"/>
        </w:rPr>
        <w:t xml:space="preserve">Órgão: </w:t>
      </w:r>
      <w:proofErr w:type="gramStart"/>
      <w:r w:rsidRPr="009521A4">
        <w:rPr>
          <w:b/>
          <w:bCs w:val="0"/>
          <w:sz w:val="20"/>
        </w:rPr>
        <w:t>06.001 – SECRETARIA</w:t>
      </w:r>
      <w:proofErr w:type="gramEnd"/>
      <w:r w:rsidRPr="009521A4">
        <w:rPr>
          <w:b/>
          <w:bCs w:val="0"/>
          <w:sz w:val="20"/>
        </w:rPr>
        <w:t xml:space="preserve"> DE EDUCAÇÃO</w:t>
      </w:r>
    </w:p>
    <w:p w14:paraId="6D39B5AB" w14:textId="77777777" w:rsidR="00811236" w:rsidRPr="00B5166B" w:rsidRDefault="00811236" w:rsidP="00811236">
      <w:pPr>
        <w:jc w:val="both"/>
        <w:rPr>
          <w:sz w:val="20"/>
        </w:rPr>
      </w:pPr>
      <w:r w:rsidRPr="00B5166B">
        <w:rPr>
          <w:sz w:val="20"/>
        </w:rPr>
        <w:t xml:space="preserve">Despesa: </w:t>
      </w:r>
      <w:r w:rsidRPr="00B5166B">
        <w:rPr>
          <w:b/>
          <w:bCs w:val="0"/>
          <w:sz w:val="20"/>
        </w:rPr>
        <w:t>46</w:t>
      </w:r>
    </w:p>
    <w:p w14:paraId="59FB44A0" w14:textId="77777777" w:rsidR="00811236" w:rsidRPr="00B5166B" w:rsidRDefault="00811236" w:rsidP="00811236">
      <w:pPr>
        <w:jc w:val="both"/>
        <w:rPr>
          <w:sz w:val="20"/>
        </w:rPr>
      </w:pPr>
      <w:r w:rsidRPr="00B5166B">
        <w:rPr>
          <w:sz w:val="20"/>
        </w:rPr>
        <w:t>Projeto/Atividade: 2.047 – Manutenção das Atividades do Ensino Fundamental</w:t>
      </w:r>
    </w:p>
    <w:p w14:paraId="17849BE6" w14:textId="77777777" w:rsidR="00811236" w:rsidRPr="00B5166B" w:rsidRDefault="00811236" w:rsidP="00811236">
      <w:pPr>
        <w:jc w:val="both"/>
        <w:rPr>
          <w:sz w:val="20"/>
        </w:rPr>
      </w:pPr>
      <w:r w:rsidRPr="00B5166B">
        <w:rPr>
          <w:sz w:val="20"/>
        </w:rPr>
        <w:t>Dotação: 3.3.90.00.00.00.00.00 – Aplicações Diretas</w:t>
      </w:r>
    </w:p>
    <w:p w14:paraId="555D7E00" w14:textId="77777777" w:rsidR="00811236" w:rsidRPr="00B5166B" w:rsidRDefault="00811236" w:rsidP="00811236">
      <w:pPr>
        <w:jc w:val="both"/>
        <w:rPr>
          <w:sz w:val="20"/>
        </w:rPr>
      </w:pPr>
    </w:p>
    <w:p w14:paraId="7EB7AFB8" w14:textId="77777777" w:rsidR="00811236" w:rsidRPr="00B5166B" w:rsidRDefault="00811236" w:rsidP="00811236">
      <w:pPr>
        <w:jc w:val="both"/>
        <w:rPr>
          <w:sz w:val="20"/>
        </w:rPr>
      </w:pPr>
      <w:r w:rsidRPr="00B5166B">
        <w:rPr>
          <w:sz w:val="20"/>
        </w:rPr>
        <w:t xml:space="preserve">Despesa: </w:t>
      </w:r>
      <w:r w:rsidRPr="00B5166B">
        <w:rPr>
          <w:b/>
          <w:bCs w:val="0"/>
          <w:sz w:val="20"/>
        </w:rPr>
        <w:t>49</w:t>
      </w:r>
    </w:p>
    <w:p w14:paraId="67DD315C" w14:textId="77777777" w:rsidR="00811236" w:rsidRPr="00B5166B" w:rsidRDefault="00811236" w:rsidP="00811236">
      <w:pPr>
        <w:jc w:val="both"/>
        <w:rPr>
          <w:sz w:val="20"/>
        </w:rPr>
      </w:pPr>
      <w:r w:rsidRPr="00B5166B">
        <w:rPr>
          <w:sz w:val="20"/>
        </w:rPr>
        <w:t>Projeto/Atividade: 2.047 – Manutenção das Atividades do Ensino Fundamental</w:t>
      </w:r>
    </w:p>
    <w:p w14:paraId="2BBB78A8" w14:textId="77777777" w:rsidR="00811236" w:rsidRPr="00B5166B" w:rsidRDefault="00811236" w:rsidP="00811236">
      <w:pPr>
        <w:jc w:val="both"/>
        <w:rPr>
          <w:sz w:val="20"/>
        </w:rPr>
      </w:pPr>
      <w:r w:rsidRPr="00B5166B">
        <w:rPr>
          <w:sz w:val="20"/>
        </w:rPr>
        <w:t>Dotação: 4.4.90.00.00.00.00.00 – Aplicações Diretas</w:t>
      </w:r>
    </w:p>
    <w:p w14:paraId="52107D87" w14:textId="77777777" w:rsidR="00811236" w:rsidRPr="00B5166B" w:rsidRDefault="00811236" w:rsidP="00811236">
      <w:pPr>
        <w:jc w:val="both"/>
        <w:rPr>
          <w:sz w:val="20"/>
        </w:rPr>
      </w:pPr>
    </w:p>
    <w:p w14:paraId="5DAC7C3B" w14:textId="77777777" w:rsidR="00811236" w:rsidRPr="00B5166B" w:rsidRDefault="00811236" w:rsidP="00811236">
      <w:pPr>
        <w:jc w:val="both"/>
        <w:rPr>
          <w:sz w:val="20"/>
        </w:rPr>
      </w:pPr>
      <w:r w:rsidRPr="00B5166B">
        <w:rPr>
          <w:sz w:val="20"/>
        </w:rPr>
        <w:t xml:space="preserve">Despesa: </w:t>
      </w:r>
      <w:r w:rsidRPr="00B5166B">
        <w:rPr>
          <w:b/>
          <w:bCs w:val="0"/>
          <w:sz w:val="20"/>
        </w:rPr>
        <w:t>53</w:t>
      </w:r>
    </w:p>
    <w:p w14:paraId="3D26DB9E" w14:textId="77777777" w:rsidR="00811236" w:rsidRPr="00B5166B" w:rsidRDefault="00811236" w:rsidP="00811236">
      <w:pPr>
        <w:jc w:val="both"/>
        <w:rPr>
          <w:sz w:val="20"/>
        </w:rPr>
      </w:pPr>
      <w:r w:rsidRPr="00B5166B">
        <w:rPr>
          <w:sz w:val="20"/>
        </w:rPr>
        <w:t>Projeto/Atividade: 2.048 – Manutenção das Atividades de Educação Infantil Creche</w:t>
      </w:r>
    </w:p>
    <w:p w14:paraId="16C423BA" w14:textId="77777777" w:rsidR="00811236" w:rsidRPr="00B5166B" w:rsidRDefault="00811236" w:rsidP="00811236">
      <w:pPr>
        <w:jc w:val="both"/>
        <w:rPr>
          <w:sz w:val="20"/>
        </w:rPr>
      </w:pPr>
      <w:r w:rsidRPr="00B5166B">
        <w:rPr>
          <w:sz w:val="20"/>
        </w:rPr>
        <w:t>Dotação: 3.3.90.00.00.00.00.00 – Aplicações Diretas</w:t>
      </w:r>
    </w:p>
    <w:p w14:paraId="7D9B5C8D" w14:textId="77777777" w:rsidR="00811236" w:rsidRPr="00B5166B" w:rsidRDefault="00811236" w:rsidP="00811236">
      <w:pPr>
        <w:jc w:val="both"/>
        <w:rPr>
          <w:sz w:val="20"/>
        </w:rPr>
      </w:pPr>
    </w:p>
    <w:p w14:paraId="4C3A8016" w14:textId="77777777" w:rsidR="00811236" w:rsidRPr="00B5166B" w:rsidRDefault="00811236" w:rsidP="00811236">
      <w:pPr>
        <w:jc w:val="both"/>
        <w:rPr>
          <w:sz w:val="20"/>
        </w:rPr>
      </w:pPr>
      <w:r w:rsidRPr="00B5166B">
        <w:rPr>
          <w:sz w:val="20"/>
        </w:rPr>
        <w:t xml:space="preserve">Despesa: </w:t>
      </w:r>
      <w:r w:rsidRPr="00B5166B">
        <w:rPr>
          <w:b/>
          <w:bCs w:val="0"/>
          <w:sz w:val="20"/>
        </w:rPr>
        <w:t>56</w:t>
      </w:r>
    </w:p>
    <w:p w14:paraId="7B50B75C" w14:textId="77777777" w:rsidR="00811236" w:rsidRPr="00B5166B" w:rsidRDefault="00811236" w:rsidP="00811236">
      <w:pPr>
        <w:jc w:val="both"/>
        <w:rPr>
          <w:sz w:val="20"/>
        </w:rPr>
      </w:pPr>
      <w:r w:rsidRPr="00B5166B">
        <w:rPr>
          <w:sz w:val="20"/>
        </w:rPr>
        <w:t>Projeto/Atividade: 2.048 – Manutenção das Atividades de Educação Infantil Creche</w:t>
      </w:r>
    </w:p>
    <w:p w14:paraId="62974FC9" w14:textId="77777777" w:rsidR="00811236" w:rsidRPr="00B5166B" w:rsidRDefault="00811236" w:rsidP="00811236">
      <w:pPr>
        <w:jc w:val="both"/>
        <w:rPr>
          <w:sz w:val="20"/>
        </w:rPr>
      </w:pPr>
      <w:r w:rsidRPr="00B5166B">
        <w:rPr>
          <w:sz w:val="20"/>
        </w:rPr>
        <w:t>Dotação: 4.4.90.00.00.00.00.00 – Aplicações Diretas</w:t>
      </w:r>
    </w:p>
    <w:p w14:paraId="19DBB8DD" w14:textId="77777777" w:rsidR="00B5166B" w:rsidRPr="00B5166B" w:rsidRDefault="00B5166B" w:rsidP="00811236">
      <w:pPr>
        <w:jc w:val="both"/>
        <w:rPr>
          <w:sz w:val="20"/>
        </w:rPr>
      </w:pPr>
    </w:p>
    <w:p w14:paraId="4622B10D" w14:textId="77777777" w:rsidR="00B5166B" w:rsidRPr="00B5166B" w:rsidRDefault="00B5166B" w:rsidP="00B5166B">
      <w:pPr>
        <w:jc w:val="both"/>
        <w:rPr>
          <w:sz w:val="20"/>
        </w:rPr>
      </w:pPr>
      <w:r w:rsidRPr="00B5166B">
        <w:rPr>
          <w:sz w:val="20"/>
        </w:rPr>
        <w:t xml:space="preserve">Despesa: </w:t>
      </w:r>
      <w:r w:rsidRPr="00B5166B">
        <w:rPr>
          <w:b/>
          <w:bCs w:val="0"/>
          <w:sz w:val="20"/>
        </w:rPr>
        <w:t>63</w:t>
      </w:r>
    </w:p>
    <w:p w14:paraId="3BEF0B1A" w14:textId="77777777" w:rsidR="00B5166B" w:rsidRPr="00B5166B" w:rsidRDefault="00B5166B" w:rsidP="00B5166B">
      <w:pPr>
        <w:jc w:val="both"/>
        <w:rPr>
          <w:sz w:val="20"/>
        </w:rPr>
      </w:pPr>
      <w:r w:rsidRPr="00B5166B">
        <w:rPr>
          <w:sz w:val="20"/>
        </w:rPr>
        <w:t xml:space="preserve">Projeto/Atividade: 2.058 – Manutenção Da Biblioteca Pública Municipal </w:t>
      </w:r>
    </w:p>
    <w:p w14:paraId="5C89B3F1" w14:textId="77777777" w:rsidR="00B5166B" w:rsidRPr="00B5166B" w:rsidRDefault="00B5166B" w:rsidP="00B5166B">
      <w:pPr>
        <w:jc w:val="both"/>
        <w:rPr>
          <w:sz w:val="20"/>
        </w:rPr>
      </w:pPr>
      <w:r w:rsidRPr="00B5166B">
        <w:rPr>
          <w:sz w:val="20"/>
        </w:rPr>
        <w:t>Dotação: 3.3.90.00.00.00.00.00 – Aplicações Diretas</w:t>
      </w:r>
    </w:p>
    <w:p w14:paraId="29C91A0A" w14:textId="77777777" w:rsidR="00B5166B" w:rsidRPr="00B5166B" w:rsidRDefault="00B5166B" w:rsidP="00B5166B">
      <w:pPr>
        <w:jc w:val="both"/>
        <w:rPr>
          <w:sz w:val="20"/>
        </w:rPr>
      </w:pPr>
    </w:p>
    <w:p w14:paraId="22F8C448" w14:textId="77777777" w:rsidR="00B5166B" w:rsidRPr="00B5166B" w:rsidRDefault="00B5166B" w:rsidP="00B5166B">
      <w:pPr>
        <w:jc w:val="both"/>
        <w:rPr>
          <w:sz w:val="20"/>
        </w:rPr>
      </w:pPr>
      <w:r w:rsidRPr="00B5166B">
        <w:rPr>
          <w:sz w:val="20"/>
        </w:rPr>
        <w:t xml:space="preserve">Despesa: </w:t>
      </w:r>
      <w:r w:rsidRPr="00B5166B">
        <w:rPr>
          <w:b/>
          <w:bCs w:val="0"/>
          <w:sz w:val="20"/>
        </w:rPr>
        <w:t>64</w:t>
      </w:r>
    </w:p>
    <w:p w14:paraId="3C8EBF0B" w14:textId="77777777" w:rsidR="00B5166B" w:rsidRPr="00B5166B" w:rsidRDefault="00B5166B" w:rsidP="00B5166B">
      <w:pPr>
        <w:jc w:val="both"/>
        <w:rPr>
          <w:sz w:val="20"/>
        </w:rPr>
      </w:pPr>
      <w:r w:rsidRPr="00B5166B">
        <w:rPr>
          <w:sz w:val="20"/>
        </w:rPr>
        <w:t xml:space="preserve">Projeto/Atividade: 2.058 – Manutenção Da Biblioteca Pública Municipal </w:t>
      </w:r>
    </w:p>
    <w:p w14:paraId="4B43EE60" w14:textId="77777777" w:rsidR="00B5166B" w:rsidRPr="00B5166B" w:rsidRDefault="00B5166B" w:rsidP="00B5166B">
      <w:pPr>
        <w:jc w:val="both"/>
        <w:rPr>
          <w:sz w:val="20"/>
        </w:rPr>
      </w:pPr>
      <w:r w:rsidRPr="00B5166B">
        <w:rPr>
          <w:sz w:val="20"/>
        </w:rPr>
        <w:t>Dotação: 4.4.90.00.00.00.00.00 – Aplicações Diretas</w:t>
      </w:r>
    </w:p>
    <w:p w14:paraId="61DCCC87" w14:textId="77777777" w:rsidR="00811236" w:rsidRPr="00B5166B" w:rsidRDefault="00811236" w:rsidP="00811236">
      <w:pPr>
        <w:jc w:val="both"/>
        <w:rPr>
          <w:sz w:val="20"/>
        </w:rPr>
      </w:pPr>
    </w:p>
    <w:p w14:paraId="6E9F3035" w14:textId="77777777" w:rsidR="00811236" w:rsidRPr="00B5166B" w:rsidRDefault="00811236" w:rsidP="00811236">
      <w:pPr>
        <w:jc w:val="both"/>
        <w:rPr>
          <w:sz w:val="20"/>
        </w:rPr>
      </w:pPr>
      <w:r w:rsidRPr="00B5166B">
        <w:rPr>
          <w:sz w:val="20"/>
        </w:rPr>
        <w:t xml:space="preserve">Despesa: </w:t>
      </w:r>
      <w:r w:rsidRPr="00B5166B">
        <w:rPr>
          <w:b/>
          <w:bCs w:val="0"/>
          <w:sz w:val="20"/>
        </w:rPr>
        <w:t>68</w:t>
      </w:r>
    </w:p>
    <w:p w14:paraId="6C0940EF" w14:textId="77777777" w:rsidR="00811236" w:rsidRPr="00B5166B" w:rsidRDefault="00811236" w:rsidP="00811236">
      <w:pPr>
        <w:jc w:val="both"/>
        <w:rPr>
          <w:sz w:val="20"/>
        </w:rPr>
      </w:pPr>
      <w:r w:rsidRPr="00B5166B">
        <w:rPr>
          <w:sz w:val="20"/>
        </w:rPr>
        <w:t>Projeto/Atividade: 2.162 – Manutenção das Atividades de Educação Infantil – Pré-Escolar</w:t>
      </w:r>
    </w:p>
    <w:p w14:paraId="3A0D0F61" w14:textId="77777777" w:rsidR="00811236" w:rsidRPr="00B5166B" w:rsidRDefault="00811236" w:rsidP="00811236">
      <w:pPr>
        <w:jc w:val="both"/>
        <w:rPr>
          <w:sz w:val="20"/>
        </w:rPr>
      </w:pPr>
      <w:r w:rsidRPr="00B5166B">
        <w:rPr>
          <w:sz w:val="20"/>
        </w:rPr>
        <w:t>Dotação: 3.3.90.00.00.00.00.00 – Aplicações Diretas</w:t>
      </w:r>
    </w:p>
    <w:p w14:paraId="2213CE23" w14:textId="77777777" w:rsidR="00811236" w:rsidRPr="00B5166B" w:rsidRDefault="00811236" w:rsidP="00811236">
      <w:pPr>
        <w:jc w:val="both"/>
        <w:rPr>
          <w:sz w:val="20"/>
        </w:rPr>
      </w:pPr>
    </w:p>
    <w:p w14:paraId="6CD7DCA5" w14:textId="77777777" w:rsidR="00811236" w:rsidRPr="00B5166B" w:rsidRDefault="00811236" w:rsidP="00811236">
      <w:pPr>
        <w:jc w:val="both"/>
        <w:rPr>
          <w:sz w:val="20"/>
        </w:rPr>
      </w:pPr>
      <w:r w:rsidRPr="00B5166B">
        <w:rPr>
          <w:sz w:val="20"/>
        </w:rPr>
        <w:t xml:space="preserve">Despesa: </w:t>
      </w:r>
      <w:r w:rsidRPr="00B5166B">
        <w:rPr>
          <w:b/>
          <w:bCs w:val="0"/>
          <w:sz w:val="20"/>
        </w:rPr>
        <w:t>71</w:t>
      </w:r>
    </w:p>
    <w:p w14:paraId="30388E2B" w14:textId="77777777" w:rsidR="00811236" w:rsidRPr="00B5166B" w:rsidRDefault="00811236" w:rsidP="00811236">
      <w:pPr>
        <w:jc w:val="both"/>
        <w:rPr>
          <w:sz w:val="20"/>
        </w:rPr>
      </w:pPr>
      <w:r w:rsidRPr="00B5166B">
        <w:rPr>
          <w:sz w:val="20"/>
        </w:rPr>
        <w:t>Projeto/Atividade: 2.162 – Manutenção das Atividades de Educação Infantil – Pré-Escolar</w:t>
      </w:r>
    </w:p>
    <w:p w14:paraId="04B2D494" w14:textId="77777777" w:rsidR="00811236" w:rsidRPr="00B5166B" w:rsidRDefault="00811236" w:rsidP="00811236">
      <w:pPr>
        <w:jc w:val="both"/>
        <w:rPr>
          <w:sz w:val="20"/>
        </w:rPr>
      </w:pPr>
      <w:r w:rsidRPr="00B5166B">
        <w:rPr>
          <w:sz w:val="20"/>
        </w:rPr>
        <w:t>Dotação: 4.4.90.00.00.00.00.00 – Aplicações Diretas</w:t>
      </w:r>
    </w:p>
    <w:p w14:paraId="5B91D3C8" w14:textId="77777777" w:rsidR="00811236" w:rsidRPr="00B5166B" w:rsidRDefault="00811236" w:rsidP="00811236">
      <w:pPr>
        <w:jc w:val="both"/>
        <w:rPr>
          <w:sz w:val="20"/>
        </w:rPr>
      </w:pPr>
    </w:p>
    <w:p w14:paraId="61637BD9" w14:textId="77777777" w:rsidR="00811236" w:rsidRPr="00B5166B" w:rsidRDefault="00811236" w:rsidP="00811236">
      <w:pPr>
        <w:jc w:val="both"/>
        <w:rPr>
          <w:sz w:val="20"/>
        </w:rPr>
      </w:pPr>
      <w:r w:rsidRPr="00B5166B">
        <w:rPr>
          <w:sz w:val="20"/>
        </w:rPr>
        <w:t xml:space="preserve">Despesa: </w:t>
      </w:r>
      <w:r w:rsidRPr="00B5166B">
        <w:rPr>
          <w:b/>
          <w:bCs w:val="0"/>
          <w:sz w:val="20"/>
        </w:rPr>
        <w:t>76</w:t>
      </w:r>
    </w:p>
    <w:p w14:paraId="40930ECC" w14:textId="77777777" w:rsidR="00811236" w:rsidRPr="00B5166B" w:rsidRDefault="00811236" w:rsidP="00811236">
      <w:pPr>
        <w:jc w:val="both"/>
        <w:rPr>
          <w:sz w:val="20"/>
        </w:rPr>
      </w:pPr>
      <w:r w:rsidRPr="00B5166B">
        <w:rPr>
          <w:sz w:val="20"/>
        </w:rPr>
        <w:t xml:space="preserve">Projeto/Atividade: 2.173 – Manutenção Da Secretaria de Educação </w:t>
      </w:r>
    </w:p>
    <w:p w14:paraId="64AB6F37" w14:textId="77777777" w:rsidR="00811236" w:rsidRPr="00B5166B" w:rsidRDefault="00811236" w:rsidP="00811236">
      <w:pPr>
        <w:jc w:val="both"/>
        <w:rPr>
          <w:sz w:val="20"/>
        </w:rPr>
      </w:pPr>
      <w:r w:rsidRPr="00B5166B">
        <w:rPr>
          <w:sz w:val="20"/>
        </w:rPr>
        <w:t>Dotação: 3.3.90.00.00.00.00.00 – Aplicações Diretas</w:t>
      </w:r>
    </w:p>
    <w:p w14:paraId="1FD67948" w14:textId="77777777" w:rsidR="00811236" w:rsidRPr="00B5166B" w:rsidRDefault="00811236" w:rsidP="00811236">
      <w:pPr>
        <w:jc w:val="both"/>
        <w:rPr>
          <w:sz w:val="20"/>
        </w:rPr>
      </w:pPr>
    </w:p>
    <w:p w14:paraId="01F79301" w14:textId="77777777" w:rsidR="00811236" w:rsidRPr="00B5166B" w:rsidRDefault="00811236" w:rsidP="00811236">
      <w:pPr>
        <w:jc w:val="both"/>
        <w:rPr>
          <w:sz w:val="20"/>
        </w:rPr>
      </w:pPr>
      <w:r w:rsidRPr="00B5166B">
        <w:rPr>
          <w:sz w:val="20"/>
        </w:rPr>
        <w:t xml:space="preserve">Despesa: </w:t>
      </w:r>
      <w:r w:rsidRPr="00B5166B">
        <w:rPr>
          <w:b/>
          <w:bCs w:val="0"/>
          <w:sz w:val="20"/>
        </w:rPr>
        <w:t>78</w:t>
      </w:r>
    </w:p>
    <w:p w14:paraId="11CF4AA8" w14:textId="77777777" w:rsidR="00811236" w:rsidRPr="00B5166B" w:rsidRDefault="00811236" w:rsidP="00811236">
      <w:pPr>
        <w:jc w:val="both"/>
        <w:rPr>
          <w:sz w:val="20"/>
        </w:rPr>
      </w:pPr>
      <w:r w:rsidRPr="00B5166B">
        <w:rPr>
          <w:sz w:val="20"/>
        </w:rPr>
        <w:t>Projeto/Atividade: 2.173 – Manutenção Da Secretaria de Educação</w:t>
      </w:r>
    </w:p>
    <w:p w14:paraId="586FD8D6" w14:textId="77777777" w:rsidR="00811236" w:rsidRPr="00B5166B" w:rsidRDefault="00811236" w:rsidP="00811236">
      <w:pPr>
        <w:jc w:val="both"/>
        <w:rPr>
          <w:sz w:val="20"/>
        </w:rPr>
      </w:pPr>
      <w:r w:rsidRPr="00B5166B">
        <w:rPr>
          <w:sz w:val="20"/>
        </w:rPr>
        <w:t>Dotação: 4.4.90.00.00.00.00.00 – Aplicações Diretas</w:t>
      </w:r>
    </w:p>
    <w:p w14:paraId="7B009411" w14:textId="77777777" w:rsidR="000F2677" w:rsidRDefault="000F2677" w:rsidP="00A554D2">
      <w:pPr>
        <w:ind w:left="567"/>
        <w:jc w:val="both"/>
        <w:rPr>
          <w:bCs w:val="0"/>
          <w:color w:val="FF0000"/>
          <w:sz w:val="20"/>
        </w:rPr>
      </w:pPr>
    </w:p>
    <w:p w14:paraId="388FBFDA" w14:textId="77777777" w:rsidR="009D0E22" w:rsidRDefault="009D0E22" w:rsidP="00A554D2">
      <w:pPr>
        <w:ind w:left="567"/>
        <w:jc w:val="both"/>
        <w:rPr>
          <w:bCs w:val="0"/>
          <w:color w:val="FF0000"/>
          <w:sz w:val="20"/>
        </w:rPr>
      </w:pPr>
    </w:p>
    <w:p w14:paraId="42C14CEB" w14:textId="2BDF16BA" w:rsidR="009D0E22" w:rsidRPr="00B5166B" w:rsidRDefault="009D0E22" w:rsidP="009D0E22">
      <w:pPr>
        <w:jc w:val="both"/>
        <w:rPr>
          <w:b/>
          <w:bCs w:val="0"/>
          <w:sz w:val="20"/>
        </w:rPr>
      </w:pPr>
      <w:r w:rsidRPr="00B5166B">
        <w:rPr>
          <w:b/>
          <w:bCs w:val="0"/>
          <w:sz w:val="20"/>
        </w:rPr>
        <w:t>Órgão: 2</w:t>
      </w:r>
      <w:r w:rsidR="00B5166B" w:rsidRPr="00B5166B">
        <w:rPr>
          <w:b/>
          <w:bCs w:val="0"/>
          <w:sz w:val="20"/>
        </w:rPr>
        <w:t xml:space="preserve">4.001 </w:t>
      </w:r>
      <w:r w:rsidRPr="00B5166B">
        <w:rPr>
          <w:b/>
          <w:bCs w:val="0"/>
          <w:sz w:val="20"/>
        </w:rPr>
        <w:t xml:space="preserve">– PROCURADORIA GERAL DO MUNICÍPIO </w:t>
      </w:r>
    </w:p>
    <w:p w14:paraId="0CB09A8E" w14:textId="381C6704" w:rsidR="009D0E22" w:rsidRPr="00B5166B" w:rsidRDefault="009D0E22" w:rsidP="009D0E22">
      <w:pPr>
        <w:jc w:val="both"/>
        <w:rPr>
          <w:sz w:val="20"/>
        </w:rPr>
      </w:pPr>
      <w:r w:rsidRPr="00B5166B">
        <w:rPr>
          <w:sz w:val="20"/>
        </w:rPr>
        <w:t xml:space="preserve">Despesa: </w:t>
      </w:r>
      <w:r w:rsidR="00B5166B" w:rsidRPr="00B5166B">
        <w:rPr>
          <w:b/>
          <w:bCs w:val="0"/>
          <w:sz w:val="20"/>
        </w:rPr>
        <w:t>297</w:t>
      </w:r>
    </w:p>
    <w:p w14:paraId="6E26027D" w14:textId="6194C4C7" w:rsidR="009D0E22" w:rsidRPr="00B5166B" w:rsidRDefault="009D0E22" w:rsidP="009D0E22">
      <w:pPr>
        <w:jc w:val="both"/>
        <w:rPr>
          <w:sz w:val="20"/>
        </w:rPr>
      </w:pPr>
      <w:r w:rsidRPr="00B5166B">
        <w:rPr>
          <w:sz w:val="20"/>
        </w:rPr>
        <w:t>Projeto/Atividade: 2.</w:t>
      </w:r>
      <w:r w:rsidR="00B5166B" w:rsidRPr="00B5166B">
        <w:rPr>
          <w:sz w:val="20"/>
        </w:rPr>
        <w:t>067</w:t>
      </w:r>
      <w:r w:rsidRPr="00B5166B">
        <w:rPr>
          <w:sz w:val="20"/>
        </w:rPr>
        <w:t xml:space="preserve"> – Manutenção </w:t>
      </w:r>
      <w:r w:rsidR="00B5166B" w:rsidRPr="00B5166B">
        <w:rPr>
          <w:sz w:val="20"/>
        </w:rPr>
        <w:t>da Procuradoria Geral do Município</w:t>
      </w:r>
    </w:p>
    <w:p w14:paraId="433A6B7F" w14:textId="13BCFDE0" w:rsidR="009D0E22" w:rsidRPr="00B5166B" w:rsidRDefault="009D0E22" w:rsidP="009D0E22">
      <w:pPr>
        <w:jc w:val="both"/>
        <w:rPr>
          <w:sz w:val="20"/>
        </w:rPr>
      </w:pPr>
      <w:r w:rsidRPr="00B5166B">
        <w:rPr>
          <w:sz w:val="20"/>
        </w:rPr>
        <w:t xml:space="preserve">Dotação: </w:t>
      </w:r>
      <w:r w:rsidR="00B5166B" w:rsidRPr="00B5166B">
        <w:rPr>
          <w:sz w:val="20"/>
        </w:rPr>
        <w:t>4</w:t>
      </w:r>
      <w:r w:rsidRPr="00B5166B">
        <w:rPr>
          <w:sz w:val="20"/>
        </w:rPr>
        <w:t>.</w:t>
      </w:r>
      <w:r w:rsidR="00B5166B" w:rsidRPr="00B5166B">
        <w:rPr>
          <w:sz w:val="20"/>
        </w:rPr>
        <w:t>4</w:t>
      </w:r>
      <w:r w:rsidRPr="00B5166B">
        <w:rPr>
          <w:sz w:val="20"/>
        </w:rPr>
        <w:t>.90.00.00.00.00.00 – Aplicações Diretas</w:t>
      </w:r>
    </w:p>
    <w:p w14:paraId="4FA70BEA" w14:textId="77777777" w:rsidR="009D0E22" w:rsidRDefault="009D0E22" w:rsidP="009D0E22">
      <w:pPr>
        <w:jc w:val="both"/>
        <w:rPr>
          <w:b/>
          <w:bCs w:val="0"/>
          <w:sz w:val="20"/>
        </w:rPr>
      </w:pPr>
    </w:p>
    <w:p w14:paraId="3516401B" w14:textId="77777777" w:rsidR="009D0E22" w:rsidRDefault="009D0E22" w:rsidP="009D0E22">
      <w:pPr>
        <w:jc w:val="both"/>
        <w:rPr>
          <w:b/>
          <w:sz w:val="20"/>
        </w:rPr>
      </w:pPr>
    </w:p>
    <w:p w14:paraId="260C92D8" w14:textId="1EA18273" w:rsidR="009D0E22" w:rsidRPr="000578AA" w:rsidRDefault="009D0E22" w:rsidP="009D0E22">
      <w:pPr>
        <w:jc w:val="both"/>
        <w:rPr>
          <w:b/>
          <w:bCs w:val="0"/>
          <w:sz w:val="20"/>
        </w:rPr>
      </w:pPr>
      <w:r w:rsidRPr="000578AA">
        <w:rPr>
          <w:b/>
          <w:sz w:val="20"/>
        </w:rPr>
        <w:t>Órgão: 18.001 - FUNDO DE SAÚDE</w:t>
      </w:r>
    </w:p>
    <w:p w14:paraId="4B6A2217" w14:textId="6655E50E" w:rsidR="009D0E22" w:rsidRPr="00E97DD8" w:rsidRDefault="009D0E22" w:rsidP="009D0E22">
      <w:pPr>
        <w:jc w:val="both"/>
        <w:rPr>
          <w:sz w:val="20"/>
        </w:rPr>
      </w:pPr>
      <w:r w:rsidRPr="00E97DD8">
        <w:rPr>
          <w:sz w:val="20"/>
        </w:rPr>
        <w:t xml:space="preserve">Despesa: </w:t>
      </w:r>
      <w:r w:rsidR="00E97DD8" w:rsidRPr="00E97DD8">
        <w:rPr>
          <w:b/>
          <w:sz w:val="20"/>
        </w:rPr>
        <w:t>12</w:t>
      </w:r>
    </w:p>
    <w:p w14:paraId="41AA99FB" w14:textId="77777777" w:rsidR="009D0E22" w:rsidRPr="00E97DD8" w:rsidRDefault="009D0E22" w:rsidP="009D0E22">
      <w:pPr>
        <w:jc w:val="both"/>
        <w:rPr>
          <w:sz w:val="20"/>
        </w:rPr>
      </w:pPr>
      <w:r w:rsidRPr="00E97DD8">
        <w:rPr>
          <w:sz w:val="20"/>
        </w:rPr>
        <w:t xml:space="preserve">Projeto/Atividade: 2.121 - </w:t>
      </w:r>
      <w:proofErr w:type="spellStart"/>
      <w:r w:rsidRPr="00E97DD8">
        <w:rPr>
          <w:sz w:val="20"/>
        </w:rPr>
        <w:t>Blges</w:t>
      </w:r>
      <w:proofErr w:type="spellEnd"/>
      <w:r w:rsidRPr="00E97DD8">
        <w:rPr>
          <w:sz w:val="20"/>
        </w:rPr>
        <w:t xml:space="preserve">: Bloco De Gestão Do Sus </w:t>
      </w:r>
    </w:p>
    <w:p w14:paraId="48E212EA" w14:textId="77777777" w:rsidR="009D0E22" w:rsidRPr="00E97DD8" w:rsidRDefault="009D0E22" w:rsidP="009D0E22">
      <w:pPr>
        <w:jc w:val="both"/>
        <w:rPr>
          <w:sz w:val="20"/>
        </w:rPr>
      </w:pPr>
      <w:r w:rsidRPr="00E97DD8">
        <w:rPr>
          <w:sz w:val="20"/>
        </w:rPr>
        <w:t>Dotação: 3.3.90.00.00.00.00.00 – Aplicações Diretas</w:t>
      </w:r>
    </w:p>
    <w:p w14:paraId="23FC87F5" w14:textId="77777777" w:rsidR="009D0E22" w:rsidRPr="00E97DD8" w:rsidRDefault="009D0E22" w:rsidP="009D0E22">
      <w:pPr>
        <w:jc w:val="both"/>
        <w:rPr>
          <w:sz w:val="20"/>
        </w:rPr>
      </w:pPr>
    </w:p>
    <w:p w14:paraId="29F87987" w14:textId="17F9C8FC" w:rsidR="009D0E22" w:rsidRPr="00E97DD8" w:rsidRDefault="009D0E22" w:rsidP="009D0E22">
      <w:pPr>
        <w:jc w:val="both"/>
        <w:rPr>
          <w:sz w:val="20"/>
        </w:rPr>
      </w:pPr>
      <w:r w:rsidRPr="00E97DD8">
        <w:rPr>
          <w:sz w:val="20"/>
        </w:rPr>
        <w:t xml:space="preserve">Despesa: </w:t>
      </w:r>
      <w:r w:rsidR="00E97DD8" w:rsidRPr="00E97DD8">
        <w:rPr>
          <w:b/>
          <w:sz w:val="20"/>
        </w:rPr>
        <w:t>15</w:t>
      </w:r>
    </w:p>
    <w:p w14:paraId="3C5AFA5F" w14:textId="77777777" w:rsidR="009D0E22" w:rsidRPr="00E97DD8" w:rsidRDefault="009D0E22" w:rsidP="009D0E22">
      <w:pPr>
        <w:jc w:val="both"/>
        <w:rPr>
          <w:sz w:val="20"/>
        </w:rPr>
      </w:pPr>
      <w:r w:rsidRPr="00E97DD8">
        <w:rPr>
          <w:sz w:val="20"/>
        </w:rPr>
        <w:t xml:space="preserve">Projeto/Atividade: 2.122 - </w:t>
      </w:r>
      <w:proofErr w:type="spellStart"/>
      <w:r w:rsidRPr="00E97DD8">
        <w:rPr>
          <w:sz w:val="20"/>
        </w:rPr>
        <w:t>Blatb</w:t>
      </w:r>
      <w:proofErr w:type="spellEnd"/>
      <w:r w:rsidRPr="00E97DD8">
        <w:rPr>
          <w:sz w:val="20"/>
        </w:rPr>
        <w:t>: Bloco Atenção Básica</w:t>
      </w:r>
    </w:p>
    <w:p w14:paraId="0943EF8C" w14:textId="77777777" w:rsidR="009D0E22" w:rsidRPr="00E97DD8" w:rsidRDefault="009D0E22" w:rsidP="009D0E22">
      <w:pPr>
        <w:jc w:val="both"/>
        <w:rPr>
          <w:sz w:val="20"/>
        </w:rPr>
      </w:pPr>
      <w:r w:rsidRPr="00E97DD8">
        <w:rPr>
          <w:sz w:val="20"/>
        </w:rPr>
        <w:t>Dotação: 3.3.90.00.00.00.00.00 – Aplicações Diretas</w:t>
      </w:r>
    </w:p>
    <w:p w14:paraId="3D613F58" w14:textId="77777777" w:rsidR="009D0E22" w:rsidRPr="00E97DD8" w:rsidRDefault="009D0E22" w:rsidP="009D0E22">
      <w:pPr>
        <w:jc w:val="both"/>
        <w:rPr>
          <w:sz w:val="20"/>
        </w:rPr>
      </w:pPr>
    </w:p>
    <w:p w14:paraId="56C7E7DD" w14:textId="6FAA65A4" w:rsidR="009D0E22" w:rsidRPr="00E97DD8" w:rsidRDefault="009D0E22" w:rsidP="009D0E22">
      <w:pPr>
        <w:jc w:val="both"/>
        <w:rPr>
          <w:sz w:val="20"/>
        </w:rPr>
      </w:pPr>
      <w:r w:rsidRPr="00E97DD8">
        <w:rPr>
          <w:sz w:val="20"/>
        </w:rPr>
        <w:t xml:space="preserve">Despesa: </w:t>
      </w:r>
      <w:r w:rsidRPr="00E97DD8">
        <w:rPr>
          <w:b/>
          <w:sz w:val="20"/>
        </w:rPr>
        <w:t>2</w:t>
      </w:r>
      <w:r w:rsidR="00E97DD8" w:rsidRPr="00E97DD8">
        <w:rPr>
          <w:b/>
          <w:sz w:val="20"/>
        </w:rPr>
        <w:t>8</w:t>
      </w:r>
    </w:p>
    <w:p w14:paraId="4E16DB68" w14:textId="77777777" w:rsidR="009D0E22" w:rsidRPr="00E97DD8" w:rsidRDefault="009D0E22" w:rsidP="009D0E22">
      <w:pPr>
        <w:jc w:val="both"/>
        <w:rPr>
          <w:sz w:val="20"/>
        </w:rPr>
      </w:pPr>
      <w:r w:rsidRPr="00E97DD8">
        <w:rPr>
          <w:sz w:val="20"/>
        </w:rPr>
        <w:t xml:space="preserve">Projeto/Atividade: 2.124 - </w:t>
      </w:r>
      <w:proofErr w:type="spellStart"/>
      <w:r w:rsidRPr="00E97DD8">
        <w:rPr>
          <w:sz w:val="20"/>
        </w:rPr>
        <w:t>Blmac</w:t>
      </w:r>
      <w:proofErr w:type="spellEnd"/>
      <w:r w:rsidRPr="00E97DD8">
        <w:rPr>
          <w:sz w:val="20"/>
        </w:rPr>
        <w:t>: Bloco Atenção De Média E Alta Complexidade</w:t>
      </w:r>
    </w:p>
    <w:p w14:paraId="5DEC019E" w14:textId="77777777" w:rsidR="009D0E22" w:rsidRPr="00E97DD8" w:rsidRDefault="009D0E22" w:rsidP="009D0E22">
      <w:pPr>
        <w:jc w:val="both"/>
        <w:rPr>
          <w:sz w:val="20"/>
        </w:rPr>
      </w:pPr>
      <w:r w:rsidRPr="00E97DD8">
        <w:rPr>
          <w:sz w:val="20"/>
        </w:rPr>
        <w:t>Dotação: 3.3.90.00.00.00.00.00 – Aplicações Diretas</w:t>
      </w:r>
    </w:p>
    <w:p w14:paraId="4206E643" w14:textId="77777777" w:rsidR="009D0E22" w:rsidRPr="009D0E22" w:rsidRDefault="009D0E22" w:rsidP="009D0E22">
      <w:pPr>
        <w:jc w:val="both"/>
        <w:rPr>
          <w:color w:val="FF0000"/>
          <w:sz w:val="20"/>
        </w:rPr>
      </w:pPr>
    </w:p>
    <w:p w14:paraId="4F131690" w14:textId="77777777" w:rsidR="009D0E22" w:rsidRDefault="009D0E22" w:rsidP="009D0E22">
      <w:pPr>
        <w:jc w:val="both"/>
        <w:rPr>
          <w:b/>
          <w:bCs w:val="0"/>
          <w:sz w:val="20"/>
        </w:rPr>
      </w:pPr>
    </w:p>
    <w:p w14:paraId="4872A21B" w14:textId="77777777" w:rsidR="00B5166B" w:rsidRPr="002B09D4" w:rsidRDefault="00B5166B" w:rsidP="00B5166B">
      <w:pPr>
        <w:jc w:val="both"/>
        <w:rPr>
          <w:b/>
          <w:bCs w:val="0"/>
          <w:sz w:val="20"/>
        </w:rPr>
      </w:pPr>
      <w:r w:rsidRPr="002B09D4">
        <w:rPr>
          <w:b/>
          <w:sz w:val="20"/>
        </w:rPr>
        <w:t>Órgão: 08.004 - SECRETARIA DE INFRAESTRUTURA E AGRICULTURA</w:t>
      </w:r>
    </w:p>
    <w:p w14:paraId="57D2E864" w14:textId="77777777" w:rsidR="00B5166B" w:rsidRPr="002B09D4" w:rsidRDefault="00B5166B" w:rsidP="00B5166B">
      <w:pPr>
        <w:jc w:val="both"/>
        <w:rPr>
          <w:b/>
          <w:bCs w:val="0"/>
          <w:sz w:val="20"/>
        </w:rPr>
      </w:pPr>
      <w:r w:rsidRPr="002B09D4">
        <w:rPr>
          <w:b/>
          <w:sz w:val="20"/>
        </w:rPr>
        <w:t>POLÍCIA MILITAR</w:t>
      </w:r>
    </w:p>
    <w:p w14:paraId="512A250F" w14:textId="368D4834" w:rsidR="00B5166B" w:rsidRPr="003B29F2" w:rsidRDefault="00B5166B" w:rsidP="00B5166B">
      <w:pPr>
        <w:jc w:val="both"/>
        <w:rPr>
          <w:sz w:val="20"/>
        </w:rPr>
      </w:pPr>
      <w:r w:rsidRPr="003B29F2">
        <w:rPr>
          <w:sz w:val="20"/>
        </w:rPr>
        <w:t xml:space="preserve">Despesa: </w:t>
      </w:r>
      <w:r w:rsidRPr="003B29F2">
        <w:rPr>
          <w:b/>
          <w:sz w:val="20"/>
        </w:rPr>
        <w:t>14</w:t>
      </w:r>
      <w:r w:rsidR="003B29F2" w:rsidRPr="003B29F2">
        <w:rPr>
          <w:b/>
          <w:sz w:val="20"/>
        </w:rPr>
        <w:t>6</w:t>
      </w:r>
    </w:p>
    <w:p w14:paraId="58DC9D65" w14:textId="77777777" w:rsidR="00B5166B" w:rsidRPr="003B29F2" w:rsidRDefault="00B5166B" w:rsidP="00B5166B">
      <w:pPr>
        <w:jc w:val="both"/>
        <w:rPr>
          <w:sz w:val="20"/>
        </w:rPr>
      </w:pPr>
      <w:r w:rsidRPr="003B29F2">
        <w:rPr>
          <w:sz w:val="20"/>
        </w:rPr>
        <w:t>Projeto/Atividade: 2.038 - Manutenção Do Convênio Rádio Patrulha</w:t>
      </w:r>
    </w:p>
    <w:p w14:paraId="228F0994" w14:textId="57CE19C2" w:rsidR="00B5166B" w:rsidRPr="003B29F2" w:rsidRDefault="00B5166B" w:rsidP="00B5166B">
      <w:pPr>
        <w:jc w:val="both"/>
        <w:rPr>
          <w:sz w:val="20"/>
        </w:rPr>
      </w:pPr>
      <w:r w:rsidRPr="003B29F2">
        <w:rPr>
          <w:sz w:val="20"/>
        </w:rPr>
        <w:t xml:space="preserve">Dotação: </w:t>
      </w:r>
      <w:r w:rsidR="003B29F2" w:rsidRPr="003B29F2">
        <w:rPr>
          <w:sz w:val="20"/>
        </w:rPr>
        <w:t>4</w:t>
      </w:r>
      <w:r w:rsidRPr="003B29F2">
        <w:rPr>
          <w:sz w:val="20"/>
        </w:rPr>
        <w:t>.</w:t>
      </w:r>
      <w:r w:rsidR="003B29F2" w:rsidRPr="003B29F2">
        <w:rPr>
          <w:sz w:val="20"/>
        </w:rPr>
        <w:t>4</w:t>
      </w:r>
      <w:r w:rsidRPr="003B29F2">
        <w:rPr>
          <w:sz w:val="20"/>
        </w:rPr>
        <w:t>.90.00.00.00.00.00 – Aplicações Diretas</w:t>
      </w:r>
    </w:p>
    <w:p w14:paraId="646F3D18" w14:textId="77777777" w:rsidR="00B5166B" w:rsidRPr="008F5FE2" w:rsidRDefault="00B5166B" w:rsidP="00B5166B">
      <w:pPr>
        <w:jc w:val="both"/>
        <w:rPr>
          <w:b/>
          <w:bCs w:val="0"/>
          <w:color w:val="FF0000"/>
          <w:sz w:val="20"/>
        </w:rPr>
      </w:pPr>
    </w:p>
    <w:p w14:paraId="2845BB4F" w14:textId="77777777" w:rsidR="009D0E22" w:rsidRDefault="009D0E22" w:rsidP="009D0E22">
      <w:pPr>
        <w:jc w:val="both"/>
        <w:rPr>
          <w:b/>
          <w:bCs w:val="0"/>
          <w:sz w:val="20"/>
        </w:rPr>
      </w:pPr>
    </w:p>
    <w:p w14:paraId="6FDD11B3" w14:textId="7FAEA8D3" w:rsidR="009D0E22" w:rsidRPr="00E8737F" w:rsidRDefault="009D0E22" w:rsidP="009D0E22">
      <w:pPr>
        <w:jc w:val="both"/>
        <w:rPr>
          <w:b/>
          <w:bCs w:val="0"/>
          <w:sz w:val="20"/>
        </w:rPr>
      </w:pPr>
      <w:r w:rsidRPr="00E8737F">
        <w:rPr>
          <w:b/>
          <w:bCs w:val="0"/>
          <w:sz w:val="20"/>
        </w:rPr>
        <w:t xml:space="preserve">Órgão: </w:t>
      </w:r>
      <w:r w:rsidR="003B29F2">
        <w:rPr>
          <w:b/>
          <w:bCs w:val="0"/>
          <w:sz w:val="20"/>
        </w:rPr>
        <w:t>16</w:t>
      </w:r>
      <w:r w:rsidRPr="00E8737F">
        <w:rPr>
          <w:b/>
          <w:bCs w:val="0"/>
          <w:sz w:val="20"/>
        </w:rPr>
        <w:t>.001 – FUNDO DE ASSISTÊNCIA SOCIAL</w:t>
      </w:r>
    </w:p>
    <w:p w14:paraId="2C153232" w14:textId="1DE9F6B8" w:rsidR="009D0E22" w:rsidRPr="00E8737F" w:rsidRDefault="009D0E22" w:rsidP="003B29F2">
      <w:pPr>
        <w:rPr>
          <w:sz w:val="20"/>
        </w:rPr>
      </w:pPr>
      <w:r w:rsidRPr="00E8737F">
        <w:rPr>
          <w:sz w:val="20"/>
        </w:rPr>
        <w:t xml:space="preserve">Despesa: </w:t>
      </w:r>
      <w:r w:rsidR="003B29F2">
        <w:rPr>
          <w:b/>
          <w:bCs w:val="0"/>
          <w:sz w:val="20"/>
        </w:rPr>
        <w:t>17</w:t>
      </w:r>
    </w:p>
    <w:p w14:paraId="4433793D" w14:textId="79848F75" w:rsidR="009D0E22" w:rsidRPr="00E8737F" w:rsidRDefault="009D0E22" w:rsidP="009D0E22">
      <w:pPr>
        <w:jc w:val="both"/>
        <w:rPr>
          <w:sz w:val="20"/>
        </w:rPr>
      </w:pPr>
      <w:r w:rsidRPr="00E8737F">
        <w:rPr>
          <w:sz w:val="20"/>
        </w:rPr>
        <w:t>Projeto/Atividade: 2.</w:t>
      </w:r>
      <w:r w:rsidR="003B29F2">
        <w:rPr>
          <w:sz w:val="20"/>
        </w:rPr>
        <w:t>119</w:t>
      </w:r>
      <w:r w:rsidRPr="00E8737F">
        <w:rPr>
          <w:sz w:val="20"/>
        </w:rPr>
        <w:t xml:space="preserve"> – Manutenção </w:t>
      </w:r>
      <w:r w:rsidR="003B29F2">
        <w:rPr>
          <w:sz w:val="20"/>
        </w:rPr>
        <w:t>da Secretaria de Assistência Social</w:t>
      </w:r>
    </w:p>
    <w:p w14:paraId="05BEE12C" w14:textId="77777777" w:rsidR="009D0E22" w:rsidRPr="00E8737F" w:rsidRDefault="009D0E22" w:rsidP="009D0E22">
      <w:pPr>
        <w:jc w:val="both"/>
        <w:rPr>
          <w:sz w:val="20"/>
        </w:rPr>
      </w:pPr>
      <w:r w:rsidRPr="00E8737F">
        <w:rPr>
          <w:sz w:val="20"/>
        </w:rPr>
        <w:t>Dotação: 4.4.90.00.00.00.00.00 – Aplicações Diretas</w:t>
      </w:r>
    </w:p>
    <w:p w14:paraId="19B1E5E6" w14:textId="20CB45CA" w:rsidR="009D0E22" w:rsidRPr="00AB08B8" w:rsidRDefault="009D0E22" w:rsidP="009D0E22">
      <w:pPr>
        <w:jc w:val="both"/>
        <w:rPr>
          <w:sz w:val="20"/>
        </w:rPr>
      </w:pPr>
      <w:r w:rsidRPr="00AB08B8">
        <w:rPr>
          <w:sz w:val="20"/>
        </w:rPr>
        <w:t>Despesa:</w:t>
      </w:r>
      <w:r w:rsidRPr="00AB08B8">
        <w:rPr>
          <w:b/>
          <w:bCs w:val="0"/>
          <w:sz w:val="20"/>
        </w:rPr>
        <w:t xml:space="preserve"> </w:t>
      </w:r>
      <w:proofErr w:type="gramStart"/>
      <w:r w:rsidR="003B29F2">
        <w:rPr>
          <w:b/>
          <w:bCs w:val="0"/>
          <w:sz w:val="20"/>
        </w:rPr>
        <w:t>6</w:t>
      </w:r>
      <w:proofErr w:type="gramEnd"/>
    </w:p>
    <w:p w14:paraId="58CD6A57" w14:textId="63A7B03E" w:rsidR="009D0E22" w:rsidRPr="00AB08B8" w:rsidRDefault="009D0E22" w:rsidP="009D0E22">
      <w:pPr>
        <w:jc w:val="both"/>
        <w:rPr>
          <w:sz w:val="20"/>
        </w:rPr>
      </w:pPr>
      <w:r w:rsidRPr="00AB08B8">
        <w:rPr>
          <w:sz w:val="20"/>
        </w:rPr>
        <w:t>Projeto/Atividade: 2.</w:t>
      </w:r>
      <w:r w:rsidR="003B29F2">
        <w:rPr>
          <w:sz w:val="20"/>
        </w:rPr>
        <w:t>073</w:t>
      </w:r>
      <w:r w:rsidRPr="00AB08B8">
        <w:rPr>
          <w:sz w:val="20"/>
        </w:rPr>
        <w:t xml:space="preserve"> – Manutenção </w:t>
      </w:r>
      <w:r w:rsidR="003B29F2">
        <w:rPr>
          <w:sz w:val="20"/>
        </w:rPr>
        <w:t>dos Serviços de Proteção Social Básica</w:t>
      </w:r>
    </w:p>
    <w:p w14:paraId="5B7577E0" w14:textId="66C7322F" w:rsidR="009D0E22" w:rsidRPr="00AB08B8" w:rsidRDefault="009D0E22" w:rsidP="009D0E22">
      <w:pPr>
        <w:jc w:val="both"/>
        <w:rPr>
          <w:sz w:val="20"/>
        </w:rPr>
      </w:pPr>
      <w:r w:rsidRPr="00AB08B8">
        <w:rPr>
          <w:sz w:val="20"/>
        </w:rPr>
        <w:t xml:space="preserve">Dotação: </w:t>
      </w:r>
      <w:r w:rsidR="003B29F2">
        <w:rPr>
          <w:sz w:val="20"/>
        </w:rPr>
        <w:t>4</w:t>
      </w:r>
      <w:r w:rsidRPr="00AB08B8">
        <w:rPr>
          <w:sz w:val="20"/>
        </w:rPr>
        <w:t>.</w:t>
      </w:r>
      <w:r w:rsidR="003B29F2">
        <w:rPr>
          <w:sz w:val="20"/>
        </w:rPr>
        <w:t>4</w:t>
      </w:r>
      <w:r w:rsidRPr="00AB08B8">
        <w:rPr>
          <w:sz w:val="20"/>
        </w:rPr>
        <w:t>.90.00.00.00.00.00 – Aplicações Diretas</w:t>
      </w:r>
    </w:p>
    <w:p w14:paraId="329E1E7C" w14:textId="22BB2B7F" w:rsidR="009D0E22" w:rsidRPr="00AB08B8" w:rsidRDefault="009D0E22" w:rsidP="009D0E22">
      <w:pPr>
        <w:jc w:val="both"/>
        <w:rPr>
          <w:sz w:val="20"/>
        </w:rPr>
      </w:pPr>
      <w:r w:rsidRPr="00AB08B8">
        <w:rPr>
          <w:sz w:val="20"/>
        </w:rPr>
        <w:t xml:space="preserve">Despesa: </w:t>
      </w:r>
      <w:r w:rsidRPr="00AB08B8">
        <w:rPr>
          <w:b/>
          <w:bCs w:val="0"/>
          <w:sz w:val="20"/>
        </w:rPr>
        <w:t>1</w:t>
      </w:r>
      <w:r w:rsidR="003B29F2">
        <w:rPr>
          <w:b/>
          <w:bCs w:val="0"/>
          <w:sz w:val="20"/>
        </w:rPr>
        <w:t>0</w:t>
      </w:r>
    </w:p>
    <w:p w14:paraId="770458B4" w14:textId="6CE3700D" w:rsidR="009D0E22" w:rsidRPr="00AB08B8" w:rsidRDefault="009D0E22" w:rsidP="009D0E22">
      <w:pPr>
        <w:jc w:val="both"/>
        <w:rPr>
          <w:sz w:val="20"/>
        </w:rPr>
      </w:pPr>
      <w:r w:rsidRPr="00AB08B8">
        <w:rPr>
          <w:sz w:val="20"/>
        </w:rPr>
        <w:t>Projeto/Atividade: 2.</w:t>
      </w:r>
      <w:r w:rsidR="003B29F2">
        <w:rPr>
          <w:sz w:val="20"/>
        </w:rPr>
        <w:t>076</w:t>
      </w:r>
      <w:r w:rsidRPr="00AB08B8">
        <w:rPr>
          <w:sz w:val="20"/>
        </w:rPr>
        <w:t xml:space="preserve"> – </w:t>
      </w:r>
      <w:r w:rsidR="003B29F2">
        <w:rPr>
          <w:sz w:val="20"/>
        </w:rPr>
        <w:t>Manutenção dos Serviços de Proteção Social Especial da Media e Alta Complexidade</w:t>
      </w:r>
    </w:p>
    <w:p w14:paraId="7CCBF38A" w14:textId="77777777" w:rsidR="009D0E22" w:rsidRPr="00AB08B8" w:rsidRDefault="009D0E22" w:rsidP="009D0E22">
      <w:pPr>
        <w:jc w:val="both"/>
        <w:rPr>
          <w:sz w:val="20"/>
        </w:rPr>
      </w:pPr>
      <w:r w:rsidRPr="00AB08B8">
        <w:rPr>
          <w:sz w:val="20"/>
        </w:rPr>
        <w:t>Dotação: 4.4.90.00.00.00.00.00 – Aplicações Diretas</w:t>
      </w:r>
    </w:p>
    <w:p w14:paraId="374AE29B" w14:textId="77777777" w:rsidR="009D0E22" w:rsidRPr="00AB08B8" w:rsidRDefault="009D0E22" w:rsidP="009D0E22">
      <w:pPr>
        <w:jc w:val="both"/>
        <w:rPr>
          <w:sz w:val="20"/>
        </w:rPr>
      </w:pPr>
    </w:p>
    <w:p w14:paraId="2D64375B" w14:textId="77777777" w:rsidR="00B5166B" w:rsidRDefault="00B5166B" w:rsidP="009D0E22">
      <w:pPr>
        <w:jc w:val="both"/>
        <w:rPr>
          <w:sz w:val="20"/>
        </w:rPr>
      </w:pPr>
    </w:p>
    <w:p w14:paraId="1B89299D" w14:textId="5A3F2CF3" w:rsidR="00B5166B" w:rsidRPr="009521A4" w:rsidRDefault="00B5166B" w:rsidP="00B5166B">
      <w:pPr>
        <w:jc w:val="both"/>
        <w:rPr>
          <w:b/>
          <w:bCs w:val="0"/>
          <w:sz w:val="20"/>
        </w:rPr>
      </w:pPr>
      <w:r w:rsidRPr="009521A4">
        <w:rPr>
          <w:b/>
          <w:bCs w:val="0"/>
          <w:sz w:val="20"/>
        </w:rPr>
        <w:t xml:space="preserve">Órgão: 21.001 – </w:t>
      </w:r>
      <w:r w:rsidR="00E97DD8">
        <w:rPr>
          <w:b/>
          <w:bCs w:val="0"/>
          <w:sz w:val="20"/>
        </w:rPr>
        <w:t>FUNDO MUNICIPAL DO IDOSO</w:t>
      </w:r>
    </w:p>
    <w:p w14:paraId="22AD9974" w14:textId="77777777" w:rsidR="00B5166B" w:rsidRPr="009521A4" w:rsidRDefault="00B5166B" w:rsidP="00B5166B">
      <w:pPr>
        <w:jc w:val="both"/>
        <w:rPr>
          <w:sz w:val="20"/>
        </w:rPr>
      </w:pPr>
      <w:r w:rsidRPr="009521A4">
        <w:rPr>
          <w:sz w:val="20"/>
        </w:rPr>
        <w:t xml:space="preserve">Despesa: </w:t>
      </w:r>
      <w:r w:rsidRPr="009521A4">
        <w:rPr>
          <w:b/>
          <w:bCs w:val="0"/>
          <w:sz w:val="20"/>
        </w:rPr>
        <w:t>271</w:t>
      </w:r>
    </w:p>
    <w:p w14:paraId="78E4CB35" w14:textId="77777777" w:rsidR="00B5166B" w:rsidRPr="009521A4" w:rsidRDefault="00B5166B" w:rsidP="00B5166B">
      <w:pPr>
        <w:jc w:val="both"/>
        <w:rPr>
          <w:sz w:val="20"/>
        </w:rPr>
      </w:pPr>
      <w:r w:rsidRPr="009521A4">
        <w:rPr>
          <w:sz w:val="20"/>
        </w:rPr>
        <w:t xml:space="preserve">Projeto/Atividade: 2.152 – Manutenção Do Centro De Referência Da Melhor Idade </w:t>
      </w:r>
    </w:p>
    <w:p w14:paraId="7C54A8CF" w14:textId="77777777" w:rsidR="00B5166B" w:rsidRDefault="00B5166B" w:rsidP="00B5166B">
      <w:pPr>
        <w:jc w:val="both"/>
        <w:rPr>
          <w:sz w:val="20"/>
        </w:rPr>
      </w:pPr>
      <w:r w:rsidRPr="009521A4">
        <w:rPr>
          <w:sz w:val="20"/>
        </w:rPr>
        <w:t>Dotação: 4.4.90.00.00.00.00.00 – Aplicações Diretas</w:t>
      </w:r>
    </w:p>
    <w:p w14:paraId="695F2A31" w14:textId="77777777" w:rsidR="00E97DD8" w:rsidRPr="009521A4" w:rsidRDefault="00E97DD8" w:rsidP="00B5166B">
      <w:pPr>
        <w:jc w:val="both"/>
        <w:rPr>
          <w:sz w:val="20"/>
        </w:rPr>
      </w:pPr>
    </w:p>
    <w:p w14:paraId="0A91EEF7" w14:textId="77777777" w:rsidR="00B5166B" w:rsidRDefault="00B5166B" w:rsidP="009D0E22">
      <w:pPr>
        <w:jc w:val="both"/>
        <w:rPr>
          <w:sz w:val="20"/>
        </w:rPr>
      </w:pPr>
    </w:p>
    <w:p w14:paraId="17773AEE" w14:textId="09A7FF56" w:rsidR="00E97DD8" w:rsidRPr="009521A4" w:rsidRDefault="00E97DD8" w:rsidP="00E97DD8">
      <w:pPr>
        <w:jc w:val="both"/>
        <w:rPr>
          <w:b/>
          <w:bCs w:val="0"/>
          <w:sz w:val="20"/>
        </w:rPr>
      </w:pPr>
      <w:r w:rsidRPr="009521A4">
        <w:rPr>
          <w:b/>
          <w:bCs w:val="0"/>
          <w:sz w:val="20"/>
        </w:rPr>
        <w:t xml:space="preserve">Órgão: </w:t>
      </w:r>
      <w:r>
        <w:rPr>
          <w:b/>
          <w:bCs w:val="0"/>
          <w:sz w:val="20"/>
        </w:rPr>
        <w:t>19</w:t>
      </w:r>
      <w:r w:rsidRPr="009521A4">
        <w:rPr>
          <w:b/>
          <w:bCs w:val="0"/>
          <w:sz w:val="20"/>
        </w:rPr>
        <w:t xml:space="preserve">.001 – </w:t>
      </w:r>
      <w:r>
        <w:rPr>
          <w:b/>
          <w:bCs w:val="0"/>
          <w:sz w:val="20"/>
        </w:rPr>
        <w:t>FUNDO DE REEQUIPAMENTO DO CORPO DE BOMBEIROS</w:t>
      </w:r>
    </w:p>
    <w:p w14:paraId="541C81EB" w14:textId="7D171B5C" w:rsidR="00E97DD8" w:rsidRPr="009521A4" w:rsidRDefault="00E97DD8" w:rsidP="00E97DD8">
      <w:pPr>
        <w:jc w:val="both"/>
        <w:rPr>
          <w:sz w:val="20"/>
        </w:rPr>
      </w:pPr>
      <w:r w:rsidRPr="009521A4">
        <w:rPr>
          <w:sz w:val="20"/>
        </w:rPr>
        <w:t xml:space="preserve">Despesa: </w:t>
      </w:r>
      <w:r>
        <w:rPr>
          <w:b/>
          <w:bCs w:val="0"/>
          <w:sz w:val="20"/>
        </w:rPr>
        <w:t>3</w:t>
      </w:r>
    </w:p>
    <w:p w14:paraId="64B0FCD2" w14:textId="2E5FE356" w:rsidR="00E97DD8" w:rsidRPr="009521A4" w:rsidRDefault="00E97DD8" w:rsidP="00E97DD8">
      <w:pPr>
        <w:jc w:val="both"/>
        <w:rPr>
          <w:sz w:val="20"/>
        </w:rPr>
      </w:pPr>
      <w:r w:rsidRPr="009521A4">
        <w:rPr>
          <w:sz w:val="20"/>
        </w:rPr>
        <w:t>Projeto/Atividade: 2.</w:t>
      </w:r>
      <w:r>
        <w:rPr>
          <w:sz w:val="20"/>
        </w:rPr>
        <w:t>006</w:t>
      </w:r>
      <w:r w:rsidRPr="009521A4">
        <w:rPr>
          <w:sz w:val="20"/>
        </w:rPr>
        <w:t xml:space="preserve"> – Manutenção </w:t>
      </w:r>
      <w:r>
        <w:rPr>
          <w:sz w:val="20"/>
        </w:rPr>
        <w:t>DO Fundo de Reequipamento do Corpo de Bombeiros - FUNREBOM</w:t>
      </w:r>
      <w:r w:rsidRPr="009521A4">
        <w:rPr>
          <w:sz w:val="20"/>
        </w:rPr>
        <w:t xml:space="preserve"> </w:t>
      </w:r>
    </w:p>
    <w:p w14:paraId="428F3CF9" w14:textId="3B89B588" w:rsidR="009D0E22" w:rsidRPr="0095615C" w:rsidRDefault="00E97DD8" w:rsidP="0095615C">
      <w:pPr>
        <w:jc w:val="both"/>
        <w:rPr>
          <w:sz w:val="20"/>
        </w:rPr>
      </w:pPr>
      <w:r w:rsidRPr="009521A4">
        <w:rPr>
          <w:sz w:val="20"/>
        </w:rPr>
        <w:lastRenderedPageBreak/>
        <w:t xml:space="preserve">Dotação: </w:t>
      </w:r>
      <w:r>
        <w:rPr>
          <w:sz w:val="20"/>
        </w:rPr>
        <w:t>3</w:t>
      </w:r>
      <w:r w:rsidRPr="009521A4">
        <w:rPr>
          <w:sz w:val="20"/>
        </w:rPr>
        <w:t>.</w:t>
      </w:r>
      <w:r>
        <w:rPr>
          <w:sz w:val="20"/>
        </w:rPr>
        <w:t>3</w:t>
      </w:r>
      <w:r w:rsidRPr="009521A4">
        <w:rPr>
          <w:sz w:val="20"/>
        </w:rPr>
        <w:t>.90.00.00.00.00.00 – Aplicações Diretas</w:t>
      </w:r>
    </w:p>
    <w:p w14:paraId="79F79B79" w14:textId="77777777" w:rsidR="0042308B" w:rsidRPr="00A554D2" w:rsidRDefault="0042308B" w:rsidP="00A554D2">
      <w:pPr>
        <w:pStyle w:val="Ttulo1"/>
        <w:numPr>
          <w:ilvl w:val="0"/>
          <w:numId w:val="35"/>
        </w:numPr>
        <w:ind w:left="426" w:hanging="426"/>
        <w:jc w:val="both"/>
        <w:rPr>
          <w:rFonts w:cs="Arial"/>
          <w:sz w:val="20"/>
        </w:rPr>
      </w:pPr>
      <w:r w:rsidRPr="00A554D2">
        <w:rPr>
          <w:rFonts w:cs="Arial"/>
          <w:sz w:val="20"/>
        </w:rPr>
        <w:t>DAS DISPOSIÇÕS GERAIS</w:t>
      </w:r>
    </w:p>
    <w:p w14:paraId="2B146A1E" w14:textId="77777777" w:rsidR="0042308B" w:rsidRPr="00A554D2" w:rsidRDefault="0042308B" w:rsidP="00A554D2">
      <w:pPr>
        <w:pStyle w:val="Recuodecorpodetexto32"/>
        <w:ind w:left="540" w:hanging="540"/>
      </w:pPr>
    </w:p>
    <w:p w14:paraId="4937CFCC" w14:textId="77777777" w:rsidR="0042308B" w:rsidRPr="00A554D2" w:rsidRDefault="0042308B" w:rsidP="00A554D2">
      <w:pPr>
        <w:pStyle w:val="Recuodecorpodetexto32"/>
        <w:numPr>
          <w:ilvl w:val="1"/>
          <w:numId w:val="35"/>
        </w:numPr>
        <w:tabs>
          <w:tab w:val="clear" w:pos="567"/>
          <w:tab w:val="clear" w:pos="720"/>
        </w:tabs>
        <w:ind w:left="567" w:hanging="567"/>
      </w:pPr>
      <w:r w:rsidRPr="00A554D2">
        <w:t>As normas disciplinadoras desta licitação serão interpretadas em favor da ampliação da disputa, respeitada a igualdade de oportunidade entre os licitantes e desde que não comprometam o interesse público, a finalidade e a segurança da contratação.</w:t>
      </w:r>
    </w:p>
    <w:p w14:paraId="7D2BA936" w14:textId="77777777" w:rsidR="0042308B" w:rsidRPr="00A554D2" w:rsidRDefault="0042308B" w:rsidP="00A554D2">
      <w:pPr>
        <w:pStyle w:val="Recuodecorpodetexto32"/>
        <w:ind w:firstLine="0"/>
      </w:pPr>
    </w:p>
    <w:p w14:paraId="0F07703C" w14:textId="77777777" w:rsidR="0042308B" w:rsidRPr="00A554D2" w:rsidRDefault="0042308B" w:rsidP="00A554D2">
      <w:pPr>
        <w:numPr>
          <w:ilvl w:val="1"/>
          <w:numId w:val="35"/>
        </w:numPr>
        <w:tabs>
          <w:tab w:val="left" w:pos="567"/>
        </w:tabs>
        <w:ind w:left="567" w:hanging="567"/>
        <w:jc w:val="both"/>
        <w:rPr>
          <w:sz w:val="20"/>
        </w:rPr>
      </w:pPr>
      <w:r w:rsidRPr="00A554D2">
        <w:rPr>
          <w:sz w:val="20"/>
        </w:rPr>
        <w:t>Caberá ao Secretário de Gestão Administrativa e Financeira revogar, anular ou homologar esta Licitação, nos termos do art. 49 da Lei nº 8.666/93 e suas alterações e Instrução Normativa nº 08/2014 e alteração.</w:t>
      </w:r>
    </w:p>
    <w:p w14:paraId="2B696BC4" w14:textId="77777777" w:rsidR="0042308B" w:rsidRPr="00A554D2" w:rsidRDefault="0042308B" w:rsidP="00A554D2">
      <w:pPr>
        <w:tabs>
          <w:tab w:val="left" w:pos="567"/>
        </w:tabs>
        <w:jc w:val="both"/>
        <w:rPr>
          <w:sz w:val="20"/>
        </w:rPr>
      </w:pPr>
    </w:p>
    <w:p w14:paraId="0657FA00" w14:textId="2EBC2137" w:rsidR="0042308B" w:rsidRPr="00A554D2" w:rsidRDefault="0042308B" w:rsidP="00A554D2">
      <w:pPr>
        <w:numPr>
          <w:ilvl w:val="1"/>
          <w:numId w:val="35"/>
        </w:numPr>
        <w:tabs>
          <w:tab w:val="left" w:pos="567"/>
        </w:tabs>
        <w:ind w:left="567" w:hanging="567"/>
        <w:jc w:val="both"/>
        <w:rPr>
          <w:sz w:val="20"/>
        </w:rPr>
      </w:pPr>
      <w:r w:rsidRPr="00A554D2">
        <w:rPr>
          <w:sz w:val="20"/>
        </w:rPr>
        <w:t>Decairá do direito de impugnar os termos do presente Edital, o licitante que não o fizer até o 3º (terceiro) dia útil que anteceder a</w:t>
      </w:r>
      <w:r w:rsidR="001864F1">
        <w:rPr>
          <w:sz w:val="20"/>
        </w:rPr>
        <w:t xml:space="preserve"> sessão</w:t>
      </w:r>
      <w:r w:rsidRPr="00A554D2">
        <w:rPr>
          <w:sz w:val="20"/>
        </w:rPr>
        <w:t xml:space="preserve">. Após este prazo a comunicação que venha a apontar falhas ou irregularidades que o viciaria, não terá efeito de recurso. </w:t>
      </w:r>
    </w:p>
    <w:p w14:paraId="781E8386" w14:textId="77777777" w:rsidR="0042308B" w:rsidRPr="00A554D2" w:rsidRDefault="0042308B" w:rsidP="00A554D2">
      <w:pPr>
        <w:tabs>
          <w:tab w:val="left" w:pos="567"/>
        </w:tabs>
        <w:jc w:val="both"/>
        <w:rPr>
          <w:sz w:val="20"/>
        </w:rPr>
      </w:pPr>
    </w:p>
    <w:p w14:paraId="45A8AE5B" w14:textId="77777777" w:rsidR="0042308B" w:rsidRPr="00A554D2" w:rsidRDefault="0042308B" w:rsidP="00A554D2">
      <w:pPr>
        <w:pStyle w:val="Corpodetexto310"/>
        <w:numPr>
          <w:ilvl w:val="1"/>
          <w:numId w:val="35"/>
        </w:numPr>
        <w:tabs>
          <w:tab w:val="left" w:pos="567"/>
        </w:tabs>
        <w:autoSpaceDE w:val="0"/>
        <w:ind w:left="567" w:hanging="567"/>
        <w:rPr>
          <w:color w:val="auto"/>
          <w:sz w:val="20"/>
        </w:rPr>
      </w:pPr>
      <w:r w:rsidRPr="00A554D2">
        <w:rPr>
          <w:color w:val="auto"/>
          <w:sz w:val="20"/>
        </w:rPr>
        <w:t>Os casos omissos serão dirimidos pelo Pregoeiro, com observância da legislação regedora, em especial a Lei nº 8.666/93 atualizada, Lei nº 10.520/2002, Lei Complementar nº 123/2006, Decreto Municipal nº 5.918/2020.</w:t>
      </w:r>
    </w:p>
    <w:p w14:paraId="7335AA81" w14:textId="77777777" w:rsidR="0042308B" w:rsidRPr="00A554D2" w:rsidRDefault="0042308B" w:rsidP="00A554D2">
      <w:pPr>
        <w:pStyle w:val="Corpodetexto310"/>
        <w:tabs>
          <w:tab w:val="left" w:pos="567"/>
        </w:tabs>
        <w:autoSpaceDE w:val="0"/>
        <w:rPr>
          <w:color w:val="auto"/>
          <w:sz w:val="20"/>
        </w:rPr>
      </w:pPr>
    </w:p>
    <w:p w14:paraId="6CDB01B5" w14:textId="77777777" w:rsidR="0042308B" w:rsidRPr="00A554D2" w:rsidRDefault="0042308B" w:rsidP="00A554D2">
      <w:pPr>
        <w:numPr>
          <w:ilvl w:val="1"/>
          <w:numId w:val="35"/>
        </w:numPr>
        <w:tabs>
          <w:tab w:val="left" w:pos="567"/>
        </w:tabs>
        <w:ind w:left="567" w:hanging="567"/>
        <w:jc w:val="both"/>
        <w:rPr>
          <w:sz w:val="20"/>
        </w:rPr>
      </w:pPr>
      <w:r w:rsidRPr="00A554D2">
        <w:rPr>
          <w:sz w:val="20"/>
        </w:rPr>
        <w:t xml:space="preserve">No interesse do </w:t>
      </w:r>
      <w:r w:rsidRPr="00A554D2">
        <w:rPr>
          <w:bCs w:val="0"/>
          <w:sz w:val="20"/>
        </w:rPr>
        <w:t>Município de Joaçaba</w:t>
      </w:r>
      <w:r w:rsidRPr="00A554D2">
        <w:rPr>
          <w:sz w:val="20"/>
        </w:rPr>
        <w:t>, e sem que caiba às participantes qualquer reclamação ou indenização, poderá ser adiada a abertura da licitação ou alteradas as condições do Edital, obedecido o disposto no § 4º do art. 21 da Lei nº 8.666/93, atualizada.</w:t>
      </w:r>
    </w:p>
    <w:p w14:paraId="28DD7DDB" w14:textId="77777777" w:rsidR="0042308B" w:rsidRPr="00A554D2" w:rsidRDefault="0042308B" w:rsidP="00A554D2">
      <w:pPr>
        <w:tabs>
          <w:tab w:val="left" w:pos="567"/>
        </w:tabs>
        <w:jc w:val="both"/>
        <w:rPr>
          <w:sz w:val="20"/>
        </w:rPr>
      </w:pPr>
    </w:p>
    <w:p w14:paraId="54321333" w14:textId="77777777" w:rsidR="0042308B" w:rsidRPr="00A554D2" w:rsidRDefault="0042308B" w:rsidP="00A554D2">
      <w:pPr>
        <w:numPr>
          <w:ilvl w:val="1"/>
          <w:numId w:val="35"/>
        </w:numPr>
        <w:tabs>
          <w:tab w:val="left" w:pos="567"/>
        </w:tabs>
        <w:ind w:left="567" w:hanging="567"/>
        <w:jc w:val="both"/>
        <w:rPr>
          <w:sz w:val="20"/>
        </w:rPr>
      </w:pPr>
      <w:r w:rsidRPr="00A554D2">
        <w:rPr>
          <w:sz w:val="20"/>
        </w:rPr>
        <w:t>Informações fornecidas verbalmente por elementos pertencentes à Administração Municipal não serão consideradas como motivos para impugnações.</w:t>
      </w:r>
    </w:p>
    <w:p w14:paraId="201760CC" w14:textId="77777777" w:rsidR="0042308B" w:rsidRPr="00A554D2" w:rsidRDefault="0042308B" w:rsidP="00A554D2">
      <w:pPr>
        <w:tabs>
          <w:tab w:val="left" w:pos="567"/>
        </w:tabs>
        <w:jc w:val="both"/>
        <w:rPr>
          <w:sz w:val="20"/>
        </w:rPr>
      </w:pPr>
    </w:p>
    <w:p w14:paraId="3BE940B6" w14:textId="77777777" w:rsidR="0042308B" w:rsidRPr="00A554D2" w:rsidRDefault="0042308B" w:rsidP="00A554D2">
      <w:pPr>
        <w:pStyle w:val="Corpodetexto21"/>
        <w:numPr>
          <w:ilvl w:val="1"/>
          <w:numId w:val="35"/>
        </w:numPr>
        <w:tabs>
          <w:tab w:val="left" w:pos="567"/>
        </w:tabs>
        <w:ind w:left="567" w:hanging="567"/>
        <w:rPr>
          <w:bCs/>
          <w:sz w:val="20"/>
          <w:szCs w:val="20"/>
        </w:rPr>
      </w:pPr>
      <w:r w:rsidRPr="00A554D2">
        <w:rPr>
          <w:bCs/>
          <w:sz w:val="20"/>
          <w:szCs w:val="20"/>
        </w:rPr>
        <w:t>Integram o presente Edital:</w:t>
      </w:r>
    </w:p>
    <w:p w14:paraId="7E644E58" w14:textId="1B2C635D" w:rsidR="0042308B" w:rsidRDefault="0042308B" w:rsidP="00A554D2">
      <w:pPr>
        <w:numPr>
          <w:ilvl w:val="0"/>
          <w:numId w:val="10"/>
        </w:numPr>
        <w:ind w:left="851" w:hanging="284"/>
        <w:jc w:val="both"/>
        <w:rPr>
          <w:sz w:val="20"/>
        </w:rPr>
      </w:pPr>
      <w:r w:rsidRPr="00A554D2">
        <w:rPr>
          <w:sz w:val="20"/>
        </w:rPr>
        <w:t>Anexo I – Especificações do objeto / Valor</w:t>
      </w:r>
      <w:r w:rsidR="00020DE9" w:rsidRPr="00A554D2">
        <w:rPr>
          <w:sz w:val="20"/>
        </w:rPr>
        <w:t>es</w:t>
      </w:r>
      <w:r w:rsidRPr="00A554D2">
        <w:rPr>
          <w:sz w:val="20"/>
        </w:rPr>
        <w:t xml:space="preserve"> Unitário</w:t>
      </w:r>
      <w:r w:rsidR="00020DE9" w:rsidRPr="00A554D2">
        <w:rPr>
          <w:sz w:val="20"/>
        </w:rPr>
        <w:t>s</w:t>
      </w:r>
      <w:r w:rsidRPr="00A554D2">
        <w:rPr>
          <w:sz w:val="20"/>
        </w:rPr>
        <w:t xml:space="preserve"> Máximo</w:t>
      </w:r>
      <w:r w:rsidR="00020DE9" w:rsidRPr="00A554D2">
        <w:rPr>
          <w:sz w:val="20"/>
        </w:rPr>
        <w:t>s</w:t>
      </w:r>
    </w:p>
    <w:p w14:paraId="691E8A11" w14:textId="603ADC2B" w:rsidR="0042308B" w:rsidRPr="00A554D2" w:rsidRDefault="0042308B" w:rsidP="00A554D2">
      <w:pPr>
        <w:numPr>
          <w:ilvl w:val="0"/>
          <w:numId w:val="10"/>
        </w:numPr>
        <w:ind w:left="851" w:hanging="284"/>
        <w:jc w:val="both"/>
        <w:rPr>
          <w:sz w:val="20"/>
        </w:rPr>
      </w:pPr>
      <w:r w:rsidRPr="00A554D2">
        <w:rPr>
          <w:sz w:val="20"/>
        </w:rPr>
        <w:t>Anexo I</w:t>
      </w:r>
      <w:r w:rsidR="006D524A">
        <w:rPr>
          <w:sz w:val="20"/>
        </w:rPr>
        <w:t>I</w:t>
      </w:r>
      <w:r w:rsidRPr="00A554D2">
        <w:rPr>
          <w:sz w:val="20"/>
        </w:rPr>
        <w:t xml:space="preserve"> – Dados gerais da Proponente Vencedora</w:t>
      </w:r>
    </w:p>
    <w:p w14:paraId="53A39101" w14:textId="00D99E8A" w:rsidR="0042308B" w:rsidRPr="00A554D2" w:rsidRDefault="0042308B" w:rsidP="00A554D2">
      <w:pPr>
        <w:numPr>
          <w:ilvl w:val="0"/>
          <w:numId w:val="10"/>
        </w:numPr>
        <w:ind w:left="851" w:hanging="284"/>
        <w:jc w:val="both"/>
        <w:rPr>
          <w:bCs w:val="0"/>
          <w:sz w:val="20"/>
        </w:rPr>
      </w:pPr>
      <w:r w:rsidRPr="00A554D2">
        <w:rPr>
          <w:bCs w:val="0"/>
          <w:sz w:val="20"/>
        </w:rPr>
        <w:t>Anexo I</w:t>
      </w:r>
      <w:r w:rsidR="004E4F3C">
        <w:rPr>
          <w:bCs w:val="0"/>
          <w:sz w:val="20"/>
        </w:rPr>
        <w:t>II</w:t>
      </w:r>
      <w:r w:rsidRPr="00A554D2">
        <w:rPr>
          <w:bCs w:val="0"/>
          <w:sz w:val="20"/>
        </w:rPr>
        <w:t xml:space="preserve"> – Minuta da Ata de Registro de Preços</w:t>
      </w:r>
    </w:p>
    <w:p w14:paraId="44FEC39B" w14:textId="77777777" w:rsidR="0042308B" w:rsidRPr="00A554D2" w:rsidRDefault="0042308B" w:rsidP="00A554D2">
      <w:pPr>
        <w:tabs>
          <w:tab w:val="left" w:pos="567"/>
        </w:tabs>
        <w:jc w:val="both"/>
        <w:rPr>
          <w:bCs w:val="0"/>
          <w:sz w:val="20"/>
        </w:rPr>
      </w:pPr>
    </w:p>
    <w:p w14:paraId="7CA2EEE4" w14:textId="77777777" w:rsidR="0042308B" w:rsidRPr="00A554D2" w:rsidRDefault="0042308B" w:rsidP="00A554D2">
      <w:pPr>
        <w:numPr>
          <w:ilvl w:val="1"/>
          <w:numId w:val="35"/>
        </w:numPr>
        <w:tabs>
          <w:tab w:val="left" w:pos="567"/>
        </w:tabs>
        <w:ind w:left="567" w:hanging="567"/>
        <w:jc w:val="both"/>
        <w:rPr>
          <w:bCs w:val="0"/>
          <w:sz w:val="20"/>
        </w:rPr>
      </w:pPr>
      <w:r w:rsidRPr="00A554D2">
        <w:rPr>
          <w:bCs w:val="0"/>
          <w:sz w:val="20"/>
        </w:rPr>
        <w:t>Até 03 (três) dias úteis antes da data fixada para recebimento das propostas, qualquer pessoa poderá solicitar esclarecimentos, providências ou impugnar o ato convocatório do pregão, através de documento formal e endereçado ao Pregoeiro da Prefeitura de Joaçaba.</w:t>
      </w:r>
    </w:p>
    <w:p w14:paraId="11B39C03" w14:textId="77777777" w:rsidR="0042308B" w:rsidRPr="00A554D2" w:rsidRDefault="0042308B" w:rsidP="00A554D2">
      <w:pPr>
        <w:tabs>
          <w:tab w:val="left" w:pos="567"/>
        </w:tabs>
        <w:ind w:left="567"/>
        <w:jc w:val="both"/>
        <w:rPr>
          <w:bCs w:val="0"/>
          <w:sz w:val="20"/>
        </w:rPr>
      </w:pPr>
    </w:p>
    <w:p w14:paraId="3274EA3E" w14:textId="77777777" w:rsidR="0042308B" w:rsidRPr="00A554D2" w:rsidRDefault="0042308B" w:rsidP="00A554D2">
      <w:pPr>
        <w:numPr>
          <w:ilvl w:val="2"/>
          <w:numId w:val="35"/>
        </w:numPr>
        <w:tabs>
          <w:tab w:val="left" w:pos="709"/>
        </w:tabs>
        <w:ind w:left="709" w:hanging="709"/>
        <w:jc w:val="both"/>
        <w:rPr>
          <w:bCs w:val="0"/>
          <w:sz w:val="20"/>
        </w:rPr>
      </w:pPr>
      <w:r w:rsidRPr="00A554D2">
        <w:rPr>
          <w:bCs w:val="0"/>
          <w:sz w:val="20"/>
        </w:rPr>
        <w:t>Caberá ao Pregoeiro decidir sobre a petição no prazo de vinte e quatro horas. Acolhida a petição contra o ato convocatório, será designada nova data para a realização do certame.</w:t>
      </w:r>
    </w:p>
    <w:p w14:paraId="4A4B2D7B" w14:textId="77777777" w:rsidR="0042308B" w:rsidRPr="00A554D2" w:rsidRDefault="0042308B" w:rsidP="00A554D2">
      <w:pPr>
        <w:tabs>
          <w:tab w:val="left" w:pos="709"/>
        </w:tabs>
        <w:ind w:left="709"/>
        <w:jc w:val="both"/>
        <w:rPr>
          <w:bCs w:val="0"/>
          <w:sz w:val="20"/>
        </w:rPr>
      </w:pPr>
    </w:p>
    <w:p w14:paraId="411CA32C" w14:textId="77777777" w:rsidR="0042308B" w:rsidRPr="00A554D2" w:rsidRDefault="0042308B" w:rsidP="00A554D2">
      <w:pPr>
        <w:widowControl w:val="0"/>
        <w:numPr>
          <w:ilvl w:val="2"/>
          <w:numId w:val="35"/>
        </w:numPr>
        <w:tabs>
          <w:tab w:val="left" w:pos="709"/>
        </w:tabs>
        <w:ind w:left="709" w:hanging="709"/>
        <w:jc w:val="both"/>
        <w:rPr>
          <w:bCs w:val="0"/>
          <w:sz w:val="20"/>
        </w:rPr>
      </w:pPr>
      <w:r w:rsidRPr="00A554D2">
        <w:rPr>
          <w:bCs w:val="0"/>
          <w:sz w:val="20"/>
        </w:rPr>
        <w:t xml:space="preserve">Os pedidos de esclarecimentos preferencialmente deverão ser encaminhados pelo </w:t>
      </w:r>
      <w:r w:rsidRPr="00A554D2">
        <w:rPr>
          <w:sz w:val="20"/>
        </w:rPr>
        <w:t xml:space="preserve">campo apropriado do site </w:t>
      </w:r>
      <w:hyperlink r:id="rId17" w:history="1">
        <w:r w:rsidRPr="00A554D2">
          <w:rPr>
            <w:rStyle w:val="Hyperlink"/>
            <w:sz w:val="20"/>
          </w:rPr>
          <w:t>www.portaldecompraspublicas.com.br</w:t>
        </w:r>
      </w:hyperlink>
      <w:r w:rsidRPr="00A554D2">
        <w:rPr>
          <w:sz w:val="20"/>
        </w:rPr>
        <w:t>.</w:t>
      </w:r>
    </w:p>
    <w:p w14:paraId="02ACA083" w14:textId="77777777" w:rsidR="0042308B" w:rsidRPr="00A554D2" w:rsidRDefault="0042308B" w:rsidP="00A554D2">
      <w:pPr>
        <w:tabs>
          <w:tab w:val="left" w:pos="709"/>
        </w:tabs>
        <w:ind w:left="709"/>
        <w:jc w:val="both"/>
        <w:rPr>
          <w:bCs w:val="0"/>
          <w:sz w:val="20"/>
        </w:rPr>
      </w:pPr>
    </w:p>
    <w:p w14:paraId="339666AE" w14:textId="2BC29F36" w:rsidR="0042308B" w:rsidRPr="007E3CA7" w:rsidRDefault="0042308B" w:rsidP="007E3CA7">
      <w:pPr>
        <w:pStyle w:val="Recuodecorpodetexto31"/>
        <w:numPr>
          <w:ilvl w:val="1"/>
          <w:numId w:val="43"/>
        </w:numPr>
        <w:tabs>
          <w:tab w:val="left" w:pos="567"/>
        </w:tabs>
        <w:ind w:left="567" w:hanging="567"/>
        <w:rPr>
          <w:rFonts w:ascii="Arial" w:hAnsi="Arial" w:cs="Arial"/>
          <w:sz w:val="20"/>
        </w:rPr>
      </w:pPr>
      <w:r w:rsidRPr="00A554D2">
        <w:rPr>
          <w:rFonts w:ascii="Arial" w:hAnsi="Arial" w:cs="Arial"/>
          <w:sz w:val="20"/>
        </w:rPr>
        <w:t>Contatos preliminares relativos a este procedimento poderão ser feitos pelos telefones (49) 3527-8805 e 3527-8</w:t>
      </w:r>
      <w:r w:rsidRPr="007E3CA7">
        <w:rPr>
          <w:rFonts w:ascii="Arial" w:hAnsi="Arial" w:cs="Arial"/>
          <w:sz w:val="20"/>
        </w:rPr>
        <w:t xml:space="preserve">828 ou e-mail </w:t>
      </w:r>
      <w:hyperlink r:id="rId18" w:history="1">
        <w:r w:rsidR="007E3CA7" w:rsidRPr="007E3CA7">
          <w:rPr>
            <w:rStyle w:val="Hyperlink"/>
            <w:rFonts w:ascii="Arial" w:hAnsi="Arial" w:cs="Arial"/>
            <w:sz w:val="20"/>
          </w:rPr>
          <w:t>compras@joacaba.sc.gov.br</w:t>
        </w:r>
      </w:hyperlink>
    </w:p>
    <w:p w14:paraId="2BEDF7AF" w14:textId="77777777" w:rsidR="0042308B" w:rsidRPr="00A554D2" w:rsidRDefault="0042308B" w:rsidP="00A554D2">
      <w:pPr>
        <w:pStyle w:val="Recuodecorpodetexto31"/>
        <w:tabs>
          <w:tab w:val="left" w:pos="567"/>
        </w:tabs>
        <w:ind w:left="567" w:firstLine="0"/>
        <w:rPr>
          <w:rFonts w:ascii="Arial" w:hAnsi="Arial" w:cs="Arial"/>
          <w:sz w:val="20"/>
        </w:rPr>
      </w:pPr>
    </w:p>
    <w:p w14:paraId="6343B037" w14:textId="77777777" w:rsidR="0042308B" w:rsidRPr="00E82183" w:rsidRDefault="0042308B" w:rsidP="00A554D2">
      <w:pPr>
        <w:pStyle w:val="Recuodecorpodetexto31"/>
        <w:numPr>
          <w:ilvl w:val="1"/>
          <w:numId w:val="35"/>
        </w:numPr>
        <w:tabs>
          <w:tab w:val="left" w:pos="567"/>
        </w:tabs>
        <w:ind w:left="567" w:hanging="567"/>
        <w:rPr>
          <w:rFonts w:ascii="Arial" w:hAnsi="Arial" w:cs="Arial"/>
          <w:sz w:val="20"/>
        </w:rPr>
      </w:pPr>
      <w:r w:rsidRPr="00A554D2">
        <w:rPr>
          <w:rFonts w:ascii="Arial" w:hAnsi="Arial" w:cs="Arial"/>
          <w:sz w:val="20"/>
        </w:rPr>
        <w:t>Para dirimir questões decorrentes do presente processo fica eleito o Foro da Comarca de Joaçaba (SC), por mais privilegiado que outro possa ser.</w:t>
      </w:r>
    </w:p>
    <w:p w14:paraId="4FB32E2A" w14:textId="4A494BF3" w:rsidR="0042308B" w:rsidRPr="00E82183" w:rsidRDefault="0042308B" w:rsidP="00A554D2">
      <w:pPr>
        <w:pStyle w:val="Recuodecorpodetexto32"/>
        <w:ind w:left="540" w:hanging="540"/>
        <w:jc w:val="right"/>
      </w:pPr>
      <w:r w:rsidRPr="00E82183">
        <w:t xml:space="preserve">Joaçaba, </w:t>
      </w:r>
      <w:r w:rsidR="00E82183" w:rsidRPr="00E82183">
        <w:t>27</w:t>
      </w:r>
      <w:r w:rsidRPr="00E82183">
        <w:t xml:space="preserve"> de </w:t>
      </w:r>
      <w:r w:rsidR="00E82183" w:rsidRPr="00E82183">
        <w:t xml:space="preserve">julho </w:t>
      </w:r>
      <w:r w:rsidRPr="00E82183">
        <w:t xml:space="preserve">de </w:t>
      </w:r>
      <w:r w:rsidR="004A5C5F" w:rsidRPr="00E82183">
        <w:t>2023</w:t>
      </w:r>
      <w:r w:rsidRPr="00E82183">
        <w:t>.</w:t>
      </w:r>
    </w:p>
    <w:p w14:paraId="0CF82995" w14:textId="77777777" w:rsidR="0095615C" w:rsidRDefault="0095615C" w:rsidP="00A554D2">
      <w:pPr>
        <w:pStyle w:val="Recuodecorpodetexto32"/>
        <w:ind w:left="540" w:hanging="540"/>
        <w:jc w:val="center"/>
        <w:rPr>
          <w:color w:val="FF0000"/>
        </w:rPr>
      </w:pPr>
    </w:p>
    <w:p w14:paraId="708879F5" w14:textId="77777777" w:rsidR="0042308B" w:rsidRPr="00A554D2" w:rsidRDefault="0042308B" w:rsidP="00A554D2">
      <w:pPr>
        <w:pStyle w:val="Recuodecorpodetexto32"/>
        <w:ind w:left="540" w:hanging="540"/>
        <w:jc w:val="center"/>
      </w:pPr>
      <w:r w:rsidRPr="00A554D2">
        <w:t>MUNICÍPIO DE JOAÇABA</w:t>
      </w:r>
    </w:p>
    <w:p w14:paraId="3EBBAE74" w14:textId="22C030CC" w:rsidR="0042308B" w:rsidRPr="00903545" w:rsidRDefault="0042308B" w:rsidP="00A554D2">
      <w:pPr>
        <w:pStyle w:val="Recuodecorpodetexto32"/>
        <w:ind w:left="540" w:hanging="540"/>
        <w:jc w:val="center"/>
      </w:pPr>
      <w:r w:rsidRPr="00903545">
        <w:t xml:space="preserve">SECRETARIA </w:t>
      </w:r>
      <w:r w:rsidR="00A41B64" w:rsidRPr="00903545">
        <w:t xml:space="preserve">MUNICIPAL DE </w:t>
      </w:r>
      <w:r w:rsidR="00903545" w:rsidRPr="00903545">
        <w:t>GESTÃO ADMINISTRATIVA E FINANCEIRA</w:t>
      </w:r>
    </w:p>
    <w:p w14:paraId="41207B1F" w14:textId="2E1ADE87" w:rsidR="0042308B" w:rsidRPr="00903545" w:rsidRDefault="00903545" w:rsidP="00A554D2">
      <w:pPr>
        <w:pStyle w:val="Recuodecorpodetexto32"/>
        <w:ind w:left="540" w:hanging="540"/>
        <w:jc w:val="center"/>
      </w:pPr>
      <w:r w:rsidRPr="00903545">
        <w:t>TÂNIA APARECIDA DURIGON</w:t>
      </w:r>
      <w:r w:rsidR="00721578" w:rsidRPr="00903545">
        <w:t xml:space="preserve"> </w:t>
      </w:r>
      <w:r w:rsidR="0095615C" w:rsidRPr="00903545">
        <w:t>–</w:t>
      </w:r>
      <w:r w:rsidR="0042308B" w:rsidRPr="00903545">
        <w:t xml:space="preserve"> SECRETÁRI</w:t>
      </w:r>
      <w:r w:rsidR="00721578" w:rsidRPr="00903545">
        <w:t>A</w:t>
      </w:r>
    </w:p>
    <w:p w14:paraId="2D05F07C" w14:textId="77777777" w:rsidR="0095615C" w:rsidRPr="00A554D2" w:rsidRDefault="0095615C" w:rsidP="00A554D2">
      <w:pPr>
        <w:pStyle w:val="Recuodecorpodetexto32"/>
        <w:ind w:left="540" w:hanging="540"/>
        <w:jc w:val="center"/>
      </w:pPr>
    </w:p>
    <w:p w14:paraId="16202C15" w14:textId="77777777" w:rsidR="0042308B" w:rsidRPr="00A554D2" w:rsidRDefault="0042308B" w:rsidP="00A554D2">
      <w:pPr>
        <w:pStyle w:val="Recuodecorpodetexto32"/>
        <w:ind w:left="540" w:hanging="540"/>
        <w:jc w:val="center"/>
      </w:pPr>
    </w:p>
    <w:p w14:paraId="2CD52FE1" w14:textId="5B67D351" w:rsidR="0013371D" w:rsidRDefault="0013371D" w:rsidP="0013371D">
      <w:pPr>
        <w:jc w:val="center"/>
        <w:rPr>
          <w:sz w:val="20"/>
        </w:rPr>
      </w:pPr>
      <w:r>
        <w:rPr>
          <w:sz w:val="20"/>
        </w:rPr>
        <w:t>O presente Edital foi conf</w:t>
      </w:r>
      <w:r w:rsidR="00570F44">
        <w:rPr>
          <w:sz w:val="20"/>
        </w:rPr>
        <w:t xml:space="preserve">erido e </w:t>
      </w:r>
      <w:proofErr w:type="spellStart"/>
      <w:r w:rsidR="00570F44">
        <w:rPr>
          <w:sz w:val="20"/>
        </w:rPr>
        <w:t>vistado</w:t>
      </w:r>
      <w:proofErr w:type="spellEnd"/>
      <w:r w:rsidR="00570F44">
        <w:rPr>
          <w:sz w:val="20"/>
        </w:rPr>
        <w:t xml:space="preserve"> pelo Procurador </w:t>
      </w:r>
      <w:r>
        <w:rPr>
          <w:sz w:val="20"/>
        </w:rPr>
        <w:t>Geral do Município.</w:t>
      </w:r>
    </w:p>
    <w:p w14:paraId="3A7C30FF" w14:textId="77777777" w:rsidR="0095615C" w:rsidRDefault="0095615C" w:rsidP="0013371D">
      <w:pPr>
        <w:jc w:val="center"/>
        <w:rPr>
          <w:sz w:val="20"/>
        </w:rPr>
      </w:pPr>
    </w:p>
    <w:p w14:paraId="099A9957" w14:textId="77777777" w:rsidR="0013371D" w:rsidRDefault="0013371D" w:rsidP="0013371D">
      <w:pPr>
        <w:jc w:val="center"/>
        <w:rPr>
          <w:sz w:val="20"/>
        </w:rPr>
      </w:pPr>
    </w:p>
    <w:p w14:paraId="1463A367" w14:textId="77777777" w:rsidR="0013371D" w:rsidRDefault="0013371D" w:rsidP="0013371D">
      <w:pPr>
        <w:jc w:val="center"/>
        <w:rPr>
          <w:sz w:val="20"/>
        </w:rPr>
      </w:pPr>
      <w:r>
        <w:rPr>
          <w:sz w:val="20"/>
        </w:rPr>
        <w:t>MAIKEL PATRZYKOT</w:t>
      </w:r>
    </w:p>
    <w:p w14:paraId="4D8070F9" w14:textId="77777777" w:rsidR="0013371D" w:rsidRDefault="0013371D" w:rsidP="0013371D">
      <w:pPr>
        <w:jc w:val="center"/>
        <w:rPr>
          <w:sz w:val="20"/>
        </w:rPr>
      </w:pPr>
      <w:r>
        <w:rPr>
          <w:sz w:val="20"/>
        </w:rPr>
        <w:t>Procurador Geral</w:t>
      </w:r>
    </w:p>
    <w:p w14:paraId="537AD008" w14:textId="77777777" w:rsidR="0013371D" w:rsidRDefault="0013371D" w:rsidP="0013371D">
      <w:pPr>
        <w:jc w:val="center"/>
        <w:rPr>
          <w:sz w:val="20"/>
        </w:rPr>
      </w:pPr>
      <w:r>
        <w:rPr>
          <w:sz w:val="20"/>
        </w:rPr>
        <w:t>Município de Joaçaba</w:t>
      </w:r>
    </w:p>
    <w:p w14:paraId="0578894F" w14:textId="77777777" w:rsidR="0095615C" w:rsidRDefault="0095615C" w:rsidP="0013371D">
      <w:pPr>
        <w:jc w:val="center"/>
        <w:rPr>
          <w:sz w:val="20"/>
        </w:rPr>
      </w:pPr>
    </w:p>
    <w:p w14:paraId="051541B9" w14:textId="2B737D25" w:rsidR="00D8628E" w:rsidRPr="00AB31B0" w:rsidRDefault="00D8628E" w:rsidP="00D8628E">
      <w:pPr>
        <w:pStyle w:val="Ttulo2"/>
        <w:numPr>
          <w:ilvl w:val="0"/>
          <w:numId w:val="0"/>
        </w:numPr>
        <w:tabs>
          <w:tab w:val="clear" w:pos="536"/>
          <w:tab w:val="clear" w:pos="2270"/>
          <w:tab w:val="clear" w:pos="4294"/>
          <w:tab w:val="left" w:pos="0"/>
        </w:tabs>
        <w:jc w:val="center"/>
        <w:rPr>
          <w:rFonts w:ascii="Arial" w:hAnsi="Arial" w:cs="Arial"/>
          <w:color w:val="000000" w:themeColor="text1"/>
          <w:sz w:val="20"/>
        </w:rPr>
      </w:pPr>
      <w:r w:rsidRPr="00AB31B0">
        <w:rPr>
          <w:rFonts w:ascii="Arial" w:hAnsi="Arial" w:cs="Arial"/>
          <w:color w:val="000000" w:themeColor="text1"/>
          <w:sz w:val="20"/>
        </w:rPr>
        <w:t xml:space="preserve">PROCESSO DE LICITAÇÃO Nº </w:t>
      </w:r>
      <w:r w:rsidR="00AB31B0" w:rsidRPr="00AB31B0">
        <w:rPr>
          <w:rFonts w:ascii="Arial" w:hAnsi="Arial" w:cs="Arial"/>
          <w:color w:val="000000" w:themeColor="text1"/>
          <w:sz w:val="20"/>
          <w:lang w:val="pt-BR"/>
        </w:rPr>
        <w:t>88</w:t>
      </w:r>
      <w:r w:rsidRPr="00AB31B0">
        <w:rPr>
          <w:rFonts w:ascii="Arial" w:hAnsi="Arial" w:cs="Arial"/>
          <w:color w:val="000000" w:themeColor="text1"/>
          <w:sz w:val="20"/>
          <w:lang w:val="pt-BR"/>
        </w:rPr>
        <w:t>/</w:t>
      </w:r>
      <w:r w:rsidRPr="00AB31B0">
        <w:rPr>
          <w:rFonts w:ascii="Arial" w:hAnsi="Arial" w:cs="Arial"/>
          <w:color w:val="000000" w:themeColor="text1"/>
          <w:sz w:val="20"/>
        </w:rPr>
        <w:t>20</w:t>
      </w:r>
      <w:r w:rsidRPr="00AB31B0">
        <w:rPr>
          <w:rFonts w:ascii="Arial" w:hAnsi="Arial" w:cs="Arial"/>
          <w:color w:val="000000" w:themeColor="text1"/>
          <w:sz w:val="20"/>
          <w:lang w:val="pt-BR"/>
        </w:rPr>
        <w:t>2</w:t>
      </w:r>
      <w:r w:rsidR="00721578" w:rsidRPr="00AB31B0">
        <w:rPr>
          <w:rFonts w:ascii="Arial" w:hAnsi="Arial" w:cs="Arial"/>
          <w:color w:val="000000" w:themeColor="text1"/>
          <w:sz w:val="20"/>
          <w:lang w:val="pt-BR"/>
        </w:rPr>
        <w:t>3</w:t>
      </w:r>
      <w:r w:rsidRPr="00AB31B0">
        <w:rPr>
          <w:rFonts w:ascii="Arial" w:hAnsi="Arial" w:cs="Arial"/>
          <w:color w:val="000000" w:themeColor="text1"/>
          <w:sz w:val="20"/>
        </w:rPr>
        <w:t>/</w:t>
      </w:r>
      <w:r w:rsidRPr="00AB31B0">
        <w:rPr>
          <w:rFonts w:ascii="Arial" w:hAnsi="Arial" w:cs="Arial"/>
          <w:color w:val="000000" w:themeColor="text1"/>
          <w:sz w:val="20"/>
          <w:lang w:val="pt-BR"/>
        </w:rPr>
        <w:t>PMJ</w:t>
      </w:r>
    </w:p>
    <w:p w14:paraId="1B8719A5" w14:textId="77777777" w:rsidR="00D8628E" w:rsidRPr="00AB31B0" w:rsidRDefault="00D8628E" w:rsidP="00D8628E">
      <w:pPr>
        <w:jc w:val="center"/>
        <w:rPr>
          <w:color w:val="000000" w:themeColor="text1"/>
          <w:sz w:val="20"/>
        </w:rPr>
      </w:pPr>
    </w:p>
    <w:p w14:paraId="28EF94B4" w14:textId="4B0FECA5" w:rsidR="00D8628E" w:rsidRPr="00AB31B0" w:rsidRDefault="00D8628E" w:rsidP="00D8628E">
      <w:pPr>
        <w:jc w:val="center"/>
        <w:rPr>
          <w:b/>
          <w:bCs w:val="0"/>
          <w:color w:val="000000" w:themeColor="text1"/>
          <w:sz w:val="20"/>
        </w:rPr>
      </w:pPr>
      <w:r w:rsidRPr="00AB31B0">
        <w:rPr>
          <w:b/>
          <w:bCs w:val="0"/>
          <w:color w:val="000000" w:themeColor="text1"/>
          <w:sz w:val="20"/>
        </w:rPr>
        <w:t>EDITAL P</w:t>
      </w:r>
      <w:r w:rsidR="00312ACE" w:rsidRPr="00AB31B0">
        <w:rPr>
          <w:b/>
          <w:bCs w:val="0"/>
          <w:color w:val="000000" w:themeColor="text1"/>
          <w:sz w:val="20"/>
        </w:rPr>
        <w:t>E</w:t>
      </w:r>
      <w:r w:rsidRPr="00AB31B0">
        <w:rPr>
          <w:b/>
          <w:bCs w:val="0"/>
          <w:color w:val="000000" w:themeColor="text1"/>
          <w:sz w:val="20"/>
        </w:rPr>
        <w:t xml:space="preserve"> Nº </w:t>
      </w:r>
      <w:r w:rsidR="00AB31B0" w:rsidRPr="00AB31B0">
        <w:rPr>
          <w:b/>
          <w:bCs w:val="0"/>
          <w:color w:val="000000" w:themeColor="text1"/>
          <w:sz w:val="20"/>
        </w:rPr>
        <w:t>26</w:t>
      </w:r>
      <w:r w:rsidRPr="00AB31B0">
        <w:rPr>
          <w:b/>
          <w:bCs w:val="0"/>
          <w:color w:val="000000" w:themeColor="text1"/>
          <w:sz w:val="20"/>
        </w:rPr>
        <w:t>/202</w:t>
      </w:r>
      <w:r w:rsidR="00721578" w:rsidRPr="00AB31B0">
        <w:rPr>
          <w:b/>
          <w:bCs w:val="0"/>
          <w:color w:val="000000" w:themeColor="text1"/>
          <w:sz w:val="20"/>
        </w:rPr>
        <w:t>3</w:t>
      </w:r>
      <w:r w:rsidRPr="00AB31B0">
        <w:rPr>
          <w:b/>
          <w:bCs w:val="0"/>
          <w:color w:val="000000" w:themeColor="text1"/>
          <w:sz w:val="20"/>
        </w:rPr>
        <w:t>/PMJ</w:t>
      </w:r>
    </w:p>
    <w:p w14:paraId="1E88DB7E" w14:textId="0753BBB6" w:rsidR="002F7A47" w:rsidRPr="00A554D2" w:rsidRDefault="002F7A47" w:rsidP="00A554D2">
      <w:pPr>
        <w:pStyle w:val="Ttulo2"/>
        <w:numPr>
          <w:ilvl w:val="0"/>
          <w:numId w:val="0"/>
        </w:numPr>
        <w:tabs>
          <w:tab w:val="clear" w:pos="536"/>
          <w:tab w:val="clear" w:pos="2270"/>
          <w:tab w:val="clear" w:pos="4294"/>
          <w:tab w:val="left" w:pos="0"/>
        </w:tabs>
        <w:jc w:val="center"/>
        <w:rPr>
          <w:rFonts w:ascii="Arial" w:hAnsi="Arial" w:cs="Arial"/>
          <w:sz w:val="20"/>
        </w:rPr>
      </w:pPr>
    </w:p>
    <w:p w14:paraId="3254E286" w14:textId="77777777" w:rsidR="00020DE9" w:rsidRPr="00A554D2" w:rsidRDefault="00020DE9" w:rsidP="00A554D2">
      <w:pPr>
        <w:rPr>
          <w:sz w:val="20"/>
          <w:lang w:val="x-none"/>
        </w:rPr>
      </w:pPr>
    </w:p>
    <w:p w14:paraId="0359344A" w14:textId="77777777" w:rsidR="002F7A47" w:rsidRPr="00A554D2" w:rsidRDefault="002F7A47" w:rsidP="00A554D2">
      <w:pPr>
        <w:pStyle w:val="Ttulo2"/>
        <w:numPr>
          <w:ilvl w:val="0"/>
          <w:numId w:val="0"/>
        </w:numPr>
        <w:tabs>
          <w:tab w:val="clear" w:pos="536"/>
          <w:tab w:val="clear" w:pos="2270"/>
          <w:tab w:val="clear" w:pos="4294"/>
          <w:tab w:val="left" w:pos="0"/>
        </w:tabs>
        <w:jc w:val="center"/>
        <w:rPr>
          <w:rFonts w:ascii="Arial" w:hAnsi="Arial" w:cs="Arial"/>
          <w:sz w:val="20"/>
        </w:rPr>
      </w:pPr>
      <w:r w:rsidRPr="00A554D2">
        <w:rPr>
          <w:rFonts w:ascii="Arial" w:hAnsi="Arial" w:cs="Arial"/>
          <w:sz w:val="20"/>
        </w:rPr>
        <w:t>ANEXO I</w:t>
      </w:r>
    </w:p>
    <w:p w14:paraId="1037A140" w14:textId="77777777" w:rsidR="002F7A47" w:rsidRPr="00A554D2" w:rsidRDefault="002F7A47" w:rsidP="00A554D2">
      <w:pPr>
        <w:rPr>
          <w:sz w:val="20"/>
        </w:rPr>
      </w:pPr>
    </w:p>
    <w:p w14:paraId="0D84D1E0" w14:textId="77777777" w:rsidR="00020DE9" w:rsidRDefault="00020DE9" w:rsidP="00A554D2">
      <w:pPr>
        <w:pStyle w:val="Ttulo4"/>
        <w:widowControl/>
        <w:numPr>
          <w:ilvl w:val="0"/>
          <w:numId w:val="0"/>
        </w:numPr>
        <w:tabs>
          <w:tab w:val="left" w:pos="360"/>
        </w:tabs>
        <w:spacing w:line="240" w:lineRule="auto"/>
        <w:jc w:val="center"/>
        <w:rPr>
          <w:rFonts w:ascii="Arial" w:hAnsi="Arial" w:cs="Arial"/>
          <w:b w:val="0"/>
          <w:sz w:val="20"/>
          <w:szCs w:val="20"/>
          <w:lang w:val="pt-BR"/>
        </w:rPr>
      </w:pPr>
      <w:r w:rsidRPr="00A554D2">
        <w:rPr>
          <w:rFonts w:ascii="Arial" w:hAnsi="Arial" w:cs="Arial"/>
          <w:b w:val="0"/>
          <w:sz w:val="20"/>
          <w:szCs w:val="20"/>
        </w:rPr>
        <w:t>ESPECIFICAÇÕES DO OBJETO /</w:t>
      </w:r>
      <w:r w:rsidRPr="00A554D2">
        <w:rPr>
          <w:rFonts w:ascii="Arial" w:hAnsi="Arial" w:cs="Arial"/>
          <w:b w:val="0"/>
          <w:sz w:val="20"/>
          <w:szCs w:val="20"/>
          <w:lang w:val="pt-BR"/>
        </w:rPr>
        <w:t xml:space="preserve"> VALORES UNITÁRIOS MÁXIMOS</w:t>
      </w:r>
    </w:p>
    <w:p w14:paraId="1456DF2B" w14:textId="77777777" w:rsidR="00721578" w:rsidRPr="00721578" w:rsidRDefault="00721578" w:rsidP="00721578"/>
    <w:p w14:paraId="634AE67E" w14:textId="77777777" w:rsidR="00721578" w:rsidRPr="00721578" w:rsidRDefault="00721578" w:rsidP="00721578"/>
    <w:tbl>
      <w:tblPr>
        <w:tblW w:w="9498" w:type="dxa"/>
        <w:tblInd w:w="-5" w:type="dxa"/>
        <w:tblCellMar>
          <w:left w:w="70" w:type="dxa"/>
          <w:right w:w="70" w:type="dxa"/>
        </w:tblCellMar>
        <w:tblLook w:val="04A0" w:firstRow="1" w:lastRow="0" w:firstColumn="1" w:lastColumn="0" w:noHBand="0" w:noVBand="1"/>
      </w:tblPr>
      <w:tblGrid>
        <w:gridCol w:w="720"/>
        <w:gridCol w:w="720"/>
        <w:gridCol w:w="1040"/>
        <w:gridCol w:w="4535"/>
        <w:gridCol w:w="1314"/>
        <w:gridCol w:w="1308"/>
      </w:tblGrid>
      <w:tr w:rsidR="007E7163" w:rsidRPr="007E7163" w14:paraId="20B83229" w14:textId="77777777" w:rsidTr="007E7163">
        <w:trPr>
          <w:trHeight w:val="76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B8E1D" w14:textId="77777777" w:rsidR="007E7163" w:rsidRPr="007E7163" w:rsidRDefault="007E7163" w:rsidP="007E7163">
            <w:pPr>
              <w:suppressAutoHyphens w:val="0"/>
              <w:jc w:val="center"/>
              <w:rPr>
                <w:b/>
                <w:sz w:val="20"/>
                <w:lang w:eastAsia="pt-BR"/>
              </w:rPr>
            </w:pPr>
            <w:r w:rsidRPr="007E7163">
              <w:rPr>
                <w:b/>
                <w:sz w:val="20"/>
                <w:lang w:eastAsia="pt-BR"/>
              </w:rPr>
              <w:t>ITEM</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7BE7B57D" w14:textId="77777777" w:rsidR="007E7163" w:rsidRPr="007E7163" w:rsidRDefault="007E7163" w:rsidP="007E7163">
            <w:pPr>
              <w:suppressAutoHyphens w:val="0"/>
              <w:jc w:val="center"/>
              <w:rPr>
                <w:b/>
                <w:sz w:val="20"/>
                <w:lang w:eastAsia="pt-BR"/>
              </w:rPr>
            </w:pPr>
            <w:r w:rsidRPr="007E7163">
              <w:rPr>
                <w:b/>
                <w:sz w:val="20"/>
                <w:lang w:eastAsia="pt-BR"/>
              </w:rPr>
              <w:t>Unit</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32A7D24" w14:textId="77777777" w:rsidR="007E7163" w:rsidRPr="007E7163" w:rsidRDefault="007E7163" w:rsidP="007E7163">
            <w:pPr>
              <w:suppressAutoHyphens w:val="0"/>
              <w:jc w:val="center"/>
              <w:rPr>
                <w:b/>
                <w:sz w:val="20"/>
                <w:lang w:eastAsia="pt-BR"/>
              </w:rPr>
            </w:pPr>
            <w:r w:rsidRPr="007E7163">
              <w:rPr>
                <w:b/>
                <w:sz w:val="20"/>
                <w:lang w:eastAsia="pt-BR"/>
              </w:rPr>
              <w:t>QTDE</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14:paraId="100F83F4" w14:textId="77777777" w:rsidR="007E7163" w:rsidRPr="007E7163" w:rsidRDefault="007E7163" w:rsidP="007E7163">
            <w:pPr>
              <w:suppressAutoHyphens w:val="0"/>
              <w:jc w:val="center"/>
              <w:rPr>
                <w:b/>
                <w:sz w:val="20"/>
                <w:lang w:eastAsia="pt-BR"/>
              </w:rPr>
            </w:pPr>
            <w:r w:rsidRPr="007E7163">
              <w:rPr>
                <w:b/>
                <w:sz w:val="20"/>
                <w:lang w:eastAsia="pt-BR"/>
              </w:rPr>
              <w:t>DESCRIÇÃO</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3E45F21F" w14:textId="096CE0C6" w:rsidR="007E7163" w:rsidRPr="007E7163" w:rsidRDefault="007E7163" w:rsidP="007E7163">
            <w:pPr>
              <w:suppressAutoHyphens w:val="0"/>
              <w:jc w:val="center"/>
              <w:rPr>
                <w:b/>
                <w:color w:val="000000"/>
                <w:sz w:val="20"/>
                <w:lang w:eastAsia="pt-BR"/>
              </w:rPr>
            </w:pPr>
            <w:r>
              <w:rPr>
                <w:b/>
                <w:color w:val="000000"/>
                <w:sz w:val="20"/>
                <w:lang w:eastAsia="pt-BR"/>
              </w:rPr>
              <w:t>VALOR UNITÁRIO</w:t>
            </w:r>
            <w:r w:rsidRPr="007E7163">
              <w:rPr>
                <w:b/>
                <w:color w:val="000000"/>
                <w:sz w:val="20"/>
                <w:lang w:eastAsia="pt-BR"/>
              </w:rPr>
              <w:t xml:space="preserve"> </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1C666EDF" w14:textId="77777777" w:rsidR="007E7163" w:rsidRPr="007E7163" w:rsidRDefault="007E7163" w:rsidP="007E7163">
            <w:pPr>
              <w:suppressAutoHyphens w:val="0"/>
              <w:jc w:val="center"/>
              <w:rPr>
                <w:b/>
                <w:color w:val="000000"/>
                <w:sz w:val="20"/>
                <w:lang w:eastAsia="pt-BR"/>
              </w:rPr>
            </w:pPr>
            <w:r w:rsidRPr="007E7163">
              <w:rPr>
                <w:b/>
                <w:color w:val="000000"/>
                <w:sz w:val="20"/>
                <w:lang w:eastAsia="pt-BR"/>
              </w:rPr>
              <w:t>VALOR TOTAL</w:t>
            </w:r>
          </w:p>
        </w:tc>
      </w:tr>
      <w:tr w:rsidR="007E7163" w:rsidRPr="007E7163" w14:paraId="371BEC49" w14:textId="77777777" w:rsidTr="007E7163">
        <w:trPr>
          <w:trHeight w:val="10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691DDE" w14:textId="77777777" w:rsidR="007E7163" w:rsidRPr="007E7163" w:rsidRDefault="007E7163" w:rsidP="007E7163">
            <w:pPr>
              <w:suppressAutoHyphens w:val="0"/>
              <w:jc w:val="center"/>
              <w:rPr>
                <w:bCs w:val="0"/>
                <w:sz w:val="20"/>
                <w:lang w:eastAsia="pt-BR"/>
              </w:rPr>
            </w:pPr>
            <w:r w:rsidRPr="007E7163">
              <w:rPr>
                <w:bCs w:val="0"/>
                <w:sz w:val="20"/>
                <w:lang w:eastAsia="pt-BR"/>
              </w:rPr>
              <w:t>1</w:t>
            </w:r>
          </w:p>
        </w:tc>
        <w:tc>
          <w:tcPr>
            <w:tcW w:w="720" w:type="dxa"/>
            <w:tcBorders>
              <w:top w:val="nil"/>
              <w:left w:val="nil"/>
              <w:bottom w:val="single" w:sz="4" w:space="0" w:color="auto"/>
              <w:right w:val="single" w:sz="4" w:space="0" w:color="auto"/>
            </w:tcBorders>
            <w:shd w:val="clear" w:color="auto" w:fill="auto"/>
            <w:noWrap/>
            <w:vAlign w:val="center"/>
            <w:hideMark/>
          </w:tcPr>
          <w:p w14:paraId="3CABB8B9"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22DA5A57"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133</w:t>
            </w:r>
          </w:p>
        </w:tc>
        <w:tc>
          <w:tcPr>
            <w:tcW w:w="4535" w:type="dxa"/>
            <w:tcBorders>
              <w:top w:val="nil"/>
              <w:left w:val="nil"/>
              <w:bottom w:val="single" w:sz="4" w:space="0" w:color="auto"/>
              <w:right w:val="single" w:sz="4" w:space="0" w:color="auto"/>
            </w:tcBorders>
            <w:shd w:val="clear" w:color="auto" w:fill="auto"/>
            <w:vAlign w:val="center"/>
            <w:hideMark/>
          </w:tcPr>
          <w:p w14:paraId="2DC879DF"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ARMÁRIO ALTO: Móvel composto por duas portas individuais e divisória central interna, fundo em </w:t>
            </w:r>
            <w:proofErr w:type="spellStart"/>
            <w:r w:rsidRPr="007E7163">
              <w:rPr>
                <w:bCs w:val="0"/>
                <w:color w:val="000000"/>
                <w:sz w:val="20"/>
                <w:lang w:eastAsia="pt-BR"/>
              </w:rPr>
              <w:t>duratree</w:t>
            </w:r>
            <w:proofErr w:type="spellEnd"/>
            <w:r w:rsidRPr="007E7163">
              <w:rPr>
                <w:bCs w:val="0"/>
                <w:color w:val="000000"/>
                <w:sz w:val="20"/>
                <w:lang w:eastAsia="pt-BR"/>
              </w:rPr>
              <w:t>. Três prateleiras internas. Confeccionado em MDP de 18mm revestido em melamínico de baixa pressão. Bordas em perfil PVC. Dimensões aproximadas: 1600x1000x420mm (</w:t>
            </w:r>
            <w:proofErr w:type="spellStart"/>
            <w:r w:rsidRPr="007E7163">
              <w:rPr>
                <w:bCs w:val="0"/>
                <w:color w:val="000000"/>
                <w:sz w:val="20"/>
                <w:lang w:eastAsia="pt-BR"/>
              </w:rPr>
              <w:t>AxLxP</w:t>
            </w:r>
            <w:proofErr w:type="spellEnd"/>
            <w:r w:rsidRPr="007E7163">
              <w:rPr>
                <w:bCs w:val="0"/>
                <w:color w:val="000000"/>
                <w:sz w:val="20"/>
                <w:lang w:eastAsia="pt-BR"/>
              </w:rPr>
              <w:t>). Apresentar junto à proposta de preços o Certificado de Conformidade do Sistema de Gestão de Qualidade, emitido pela Assoc. Brasileira de Normas Técnicas (ABNT).</w:t>
            </w:r>
          </w:p>
        </w:tc>
        <w:tc>
          <w:tcPr>
            <w:tcW w:w="1314" w:type="dxa"/>
            <w:tcBorders>
              <w:top w:val="nil"/>
              <w:left w:val="nil"/>
              <w:bottom w:val="single" w:sz="4" w:space="0" w:color="auto"/>
              <w:right w:val="single" w:sz="4" w:space="0" w:color="auto"/>
            </w:tcBorders>
            <w:shd w:val="clear" w:color="auto" w:fill="auto"/>
            <w:noWrap/>
            <w:vAlign w:val="center"/>
            <w:hideMark/>
          </w:tcPr>
          <w:p w14:paraId="7EF837AD"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1.728,64 </w:t>
            </w:r>
          </w:p>
        </w:tc>
        <w:tc>
          <w:tcPr>
            <w:tcW w:w="1169" w:type="dxa"/>
            <w:tcBorders>
              <w:top w:val="nil"/>
              <w:left w:val="nil"/>
              <w:bottom w:val="single" w:sz="4" w:space="0" w:color="auto"/>
              <w:right w:val="single" w:sz="4" w:space="0" w:color="auto"/>
            </w:tcBorders>
            <w:shd w:val="clear" w:color="auto" w:fill="auto"/>
            <w:noWrap/>
            <w:vAlign w:val="center"/>
            <w:hideMark/>
          </w:tcPr>
          <w:p w14:paraId="137CD59F"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229.909,12 </w:t>
            </w:r>
          </w:p>
        </w:tc>
      </w:tr>
      <w:tr w:rsidR="007E7163" w:rsidRPr="007E7163" w14:paraId="3B4C27BD" w14:textId="77777777" w:rsidTr="007E7163">
        <w:trPr>
          <w:trHeight w:val="10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4476D9" w14:textId="77777777" w:rsidR="007E7163" w:rsidRPr="007E7163" w:rsidRDefault="007E7163" w:rsidP="007E7163">
            <w:pPr>
              <w:suppressAutoHyphens w:val="0"/>
              <w:jc w:val="center"/>
              <w:rPr>
                <w:bCs w:val="0"/>
                <w:sz w:val="20"/>
                <w:lang w:eastAsia="pt-BR"/>
              </w:rPr>
            </w:pPr>
            <w:r w:rsidRPr="007E7163">
              <w:rPr>
                <w:bCs w:val="0"/>
                <w:sz w:val="20"/>
                <w:lang w:eastAsia="pt-BR"/>
              </w:rPr>
              <w:t>2</w:t>
            </w:r>
          </w:p>
        </w:tc>
        <w:tc>
          <w:tcPr>
            <w:tcW w:w="720" w:type="dxa"/>
            <w:tcBorders>
              <w:top w:val="nil"/>
              <w:left w:val="nil"/>
              <w:bottom w:val="single" w:sz="4" w:space="0" w:color="auto"/>
              <w:right w:val="single" w:sz="4" w:space="0" w:color="auto"/>
            </w:tcBorders>
            <w:shd w:val="clear" w:color="auto" w:fill="auto"/>
            <w:noWrap/>
            <w:vAlign w:val="center"/>
            <w:hideMark/>
          </w:tcPr>
          <w:p w14:paraId="6E9043DD"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2F8857B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128</w:t>
            </w:r>
          </w:p>
        </w:tc>
        <w:tc>
          <w:tcPr>
            <w:tcW w:w="4535" w:type="dxa"/>
            <w:tcBorders>
              <w:top w:val="nil"/>
              <w:left w:val="nil"/>
              <w:bottom w:val="single" w:sz="4" w:space="0" w:color="auto"/>
              <w:right w:val="single" w:sz="4" w:space="0" w:color="auto"/>
            </w:tcBorders>
            <w:shd w:val="clear" w:color="auto" w:fill="auto"/>
            <w:vAlign w:val="center"/>
            <w:hideMark/>
          </w:tcPr>
          <w:p w14:paraId="1C9AE194"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Armário baixo: Móvel composto por duas portas individuais, fundo em </w:t>
            </w:r>
            <w:proofErr w:type="spellStart"/>
            <w:r w:rsidRPr="007E7163">
              <w:rPr>
                <w:bCs w:val="0"/>
                <w:color w:val="000000"/>
                <w:sz w:val="20"/>
                <w:lang w:eastAsia="pt-BR"/>
              </w:rPr>
              <w:t>duratree</w:t>
            </w:r>
            <w:proofErr w:type="spellEnd"/>
            <w:r w:rsidRPr="007E7163">
              <w:rPr>
                <w:bCs w:val="0"/>
                <w:color w:val="000000"/>
                <w:sz w:val="20"/>
                <w:lang w:eastAsia="pt-BR"/>
              </w:rPr>
              <w:t>. Uma prateleira interna. Confeccionado em MDP de 15mm revestido em melamínico de baixa pressão. Bordas em perfil PVC. Dimensões aproximadas: 720x1000x420mm (</w:t>
            </w:r>
            <w:proofErr w:type="spellStart"/>
            <w:r w:rsidRPr="007E7163">
              <w:rPr>
                <w:bCs w:val="0"/>
                <w:color w:val="000000"/>
                <w:sz w:val="20"/>
                <w:lang w:eastAsia="pt-BR"/>
              </w:rPr>
              <w:t>AxLxP</w:t>
            </w:r>
            <w:proofErr w:type="spellEnd"/>
            <w:r w:rsidRPr="007E7163">
              <w:rPr>
                <w:bCs w:val="0"/>
                <w:color w:val="000000"/>
                <w:sz w:val="20"/>
                <w:lang w:eastAsia="pt-BR"/>
              </w:rPr>
              <w:t>). Apresentar junto à proposta de preços o Certificado de Conformidade do Sistema de Gestão de Qualidade, emitido pela Assoc. Brasileira de Normas Técnicas (ABNT).</w:t>
            </w:r>
          </w:p>
        </w:tc>
        <w:tc>
          <w:tcPr>
            <w:tcW w:w="1314" w:type="dxa"/>
            <w:tcBorders>
              <w:top w:val="nil"/>
              <w:left w:val="nil"/>
              <w:bottom w:val="single" w:sz="4" w:space="0" w:color="auto"/>
              <w:right w:val="single" w:sz="4" w:space="0" w:color="auto"/>
            </w:tcBorders>
            <w:shd w:val="clear" w:color="auto" w:fill="auto"/>
            <w:noWrap/>
            <w:vAlign w:val="center"/>
            <w:hideMark/>
          </w:tcPr>
          <w:p w14:paraId="7CCC9E2A"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898,51 </w:t>
            </w:r>
          </w:p>
        </w:tc>
        <w:tc>
          <w:tcPr>
            <w:tcW w:w="1169" w:type="dxa"/>
            <w:tcBorders>
              <w:top w:val="nil"/>
              <w:left w:val="nil"/>
              <w:bottom w:val="single" w:sz="4" w:space="0" w:color="auto"/>
              <w:right w:val="single" w:sz="4" w:space="0" w:color="auto"/>
            </w:tcBorders>
            <w:shd w:val="clear" w:color="auto" w:fill="auto"/>
            <w:noWrap/>
            <w:vAlign w:val="center"/>
            <w:hideMark/>
          </w:tcPr>
          <w:p w14:paraId="50DCA25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115.009,28 </w:t>
            </w:r>
          </w:p>
        </w:tc>
      </w:tr>
      <w:tr w:rsidR="007E7163" w:rsidRPr="007E7163" w14:paraId="164770F9" w14:textId="77777777" w:rsidTr="007E7163">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9D527A" w14:textId="77777777" w:rsidR="007E7163" w:rsidRPr="007E7163" w:rsidRDefault="007E7163" w:rsidP="007E7163">
            <w:pPr>
              <w:suppressAutoHyphens w:val="0"/>
              <w:jc w:val="center"/>
              <w:rPr>
                <w:bCs w:val="0"/>
                <w:sz w:val="20"/>
                <w:lang w:eastAsia="pt-BR"/>
              </w:rPr>
            </w:pPr>
            <w:r w:rsidRPr="007E7163">
              <w:rPr>
                <w:bCs w:val="0"/>
                <w:sz w:val="20"/>
                <w:lang w:eastAsia="pt-BR"/>
              </w:rPr>
              <w:t>3</w:t>
            </w:r>
          </w:p>
        </w:tc>
        <w:tc>
          <w:tcPr>
            <w:tcW w:w="720" w:type="dxa"/>
            <w:tcBorders>
              <w:top w:val="nil"/>
              <w:left w:val="nil"/>
              <w:bottom w:val="single" w:sz="4" w:space="0" w:color="auto"/>
              <w:right w:val="single" w:sz="4" w:space="0" w:color="auto"/>
            </w:tcBorders>
            <w:shd w:val="clear" w:color="auto" w:fill="auto"/>
            <w:noWrap/>
            <w:vAlign w:val="center"/>
            <w:hideMark/>
          </w:tcPr>
          <w:p w14:paraId="757203D5"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320A09C7"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88</w:t>
            </w:r>
          </w:p>
        </w:tc>
        <w:tc>
          <w:tcPr>
            <w:tcW w:w="4535" w:type="dxa"/>
            <w:tcBorders>
              <w:top w:val="nil"/>
              <w:left w:val="nil"/>
              <w:bottom w:val="single" w:sz="4" w:space="0" w:color="auto"/>
              <w:right w:val="single" w:sz="4" w:space="0" w:color="auto"/>
            </w:tcBorders>
            <w:shd w:val="clear" w:color="auto" w:fill="auto"/>
            <w:vAlign w:val="center"/>
            <w:hideMark/>
          </w:tcPr>
          <w:p w14:paraId="4625D376"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ARMÁRIO DE AÇO, CHAPA 26, MEDIDAS: 1900X1000X420. Apresentar junto à proposta de preços o Certificado de Conformidade do Sistema de Gestão de Qualidade, emitido pela Assoc. Brasileira de Normas Técnicas (ABNT).</w:t>
            </w:r>
          </w:p>
        </w:tc>
        <w:tc>
          <w:tcPr>
            <w:tcW w:w="1314" w:type="dxa"/>
            <w:tcBorders>
              <w:top w:val="nil"/>
              <w:left w:val="nil"/>
              <w:bottom w:val="single" w:sz="4" w:space="0" w:color="auto"/>
              <w:right w:val="single" w:sz="4" w:space="0" w:color="auto"/>
            </w:tcBorders>
            <w:shd w:val="clear" w:color="auto" w:fill="auto"/>
            <w:noWrap/>
            <w:vAlign w:val="center"/>
            <w:hideMark/>
          </w:tcPr>
          <w:p w14:paraId="342E2A3D"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3.875,05 </w:t>
            </w:r>
          </w:p>
        </w:tc>
        <w:tc>
          <w:tcPr>
            <w:tcW w:w="1169" w:type="dxa"/>
            <w:tcBorders>
              <w:top w:val="nil"/>
              <w:left w:val="nil"/>
              <w:bottom w:val="single" w:sz="4" w:space="0" w:color="auto"/>
              <w:right w:val="single" w:sz="4" w:space="0" w:color="auto"/>
            </w:tcBorders>
            <w:shd w:val="clear" w:color="auto" w:fill="auto"/>
            <w:noWrap/>
            <w:vAlign w:val="center"/>
            <w:hideMark/>
          </w:tcPr>
          <w:p w14:paraId="6A172DDD"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341.004,40 </w:t>
            </w:r>
          </w:p>
        </w:tc>
      </w:tr>
      <w:tr w:rsidR="007E7163" w:rsidRPr="007E7163" w14:paraId="7CD8C959" w14:textId="77777777" w:rsidTr="007E7163">
        <w:trPr>
          <w:trHeight w:val="30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C5B355" w14:textId="77777777" w:rsidR="007E7163" w:rsidRPr="007E7163" w:rsidRDefault="007E7163" w:rsidP="007E7163">
            <w:pPr>
              <w:suppressAutoHyphens w:val="0"/>
              <w:jc w:val="center"/>
              <w:rPr>
                <w:bCs w:val="0"/>
                <w:sz w:val="20"/>
                <w:lang w:eastAsia="pt-BR"/>
              </w:rPr>
            </w:pPr>
            <w:r w:rsidRPr="007E7163">
              <w:rPr>
                <w:bCs w:val="0"/>
                <w:sz w:val="20"/>
                <w:lang w:eastAsia="pt-BR"/>
              </w:rPr>
              <w:t>4</w:t>
            </w:r>
          </w:p>
        </w:tc>
        <w:tc>
          <w:tcPr>
            <w:tcW w:w="720" w:type="dxa"/>
            <w:tcBorders>
              <w:top w:val="nil"/>
              <w:left w:val="nil"/>
              <w:bottom w:val="single" w:sz="4" w:space="0" w:color="auto"/>
              <w:right w:val="single" w:sz="4" w:space="0" w:color="auto"/>
            </w:tcBorders>
            <w:shd w:val="clear" w:color="auto" w:fill="auto"/>
            <w:noWrap/>
            <w:vAlign w:val="center"/>
            <w:hideMark/>
          </w:tcPr>
          <w:p w14:paraId="347DAA88"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5403F766"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47</w:t>
            </w:r>
          </w:p>
        </w:tc>
        <w:tc>
          <w:tcPr>
            <w:tcW w:w="4535" w:type="dxa"/>
            <w:tcBorders>
              <w:top w:val="nil"/>
              <w:left w:val="nil"/>
              <w:bottom w:val="single" w:sz="4" w:space="0" w:color="auto"/>
              <w:right w:val="single" w:sz="4" w:space="0" w:color="auto"/>
            </w:tcBorders>
            <w:shd w:val="clear" w:color="auto" w:fill="auto"/>
            <w:vAlign w:val="bottom"/>
            <w:hideMark/>
          </w:tcPr>
          <w:p w14:paraId="3736F5A6"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BANCO DE REFEITÓRIO: Estrutura em tubo de aço retangular 20x40 (parede 1,50mm), tipo monobloco (estrutura única) com cortes sob forma de ângulo permitem o encaixe tornando-a empilhável. Soldagem das partes metálicas pelo processo MIG em todo perímetro de união, junções com superfície lisa e homogênea, sem apresentar pontos cortantes, asperezas ou escórias. Proteção da superfície com tratamento especial, anticorrosivo e pintura em epóxi-pó na cor preto. </w:t>
            </w:r>
            <w:r w:rsidRPr="007E7163">
              <w:rPr>
                <w:bCs w:val="0"/>
                <w:color w:val="000000"/>
                <w:sz w:val="20"/>
                <w:lang w:eastAsia="pt-BR"/>
              </w:rPr>
              <w:br/>
              <w:t xml:space="preserve">assento (1900x325mm) em MDF de 18mm de espessura revestido em laminado melamínico acabado nas bordas com PVC tipo” T”, fixado a estrutura através 06 chapinhas em aço medida 32x21x2mm e de parafusos auto </w:t>
            </w:r>
            <w:proofErr w:type="spellStart"/>
            <w:r w:rsidRPr="007E7163">
              <w:rPr>
                <w:bCs w:val="0"/>
                <w:color w:val="000000"/>
                <w:sz w:val="20"/>
                <w:lang w:eastAsia="pt-BR"/>
              </w:rPr>
              <w:t>atarraxantes</w:t>
            </w:r>
            <w:proofErr w:type="spellEnd"/>
            <w:r w:rsidRPr="007E7163">
              <w:rPr>
                <w:bCs w:val="0"/>
                <w:color w:val="000000"/>
                <w:sz w:val="20"/>
                <w:lang w:eastAsia="pt-BR"/>
              </w:rPr>
              <w:t xml:space="preserve"> e altura do banco 450mm. Apresentar junto à proposta de preços Relatório de ensaio sobre </w:t>
            </w:r>
            <w:r w:rsidRPr="007E7163">
              <w:rPr>
                <w:bCs w:val="0"/>
                <w:color w:val="000000"/>
                <w:sz w:val="20"/>
                <w:lang w:eastAsia="pt-BR"/>
              </w:rPr>
              <w:lastRenderedPageBreak/>
              <w:t>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1500 horas, que contenha união soldada em tubo de aço industrial) avaliada conforme  NBR 5841/2015 e NBR ISO 4628/2015, grau de empolamento d0 / t0 e grau de enferrujamento Ri e Relatório de ensaio emitido por laboratório credenciado pelo INMETRO, do esforço de tração de 4150kgf na região da solda e Certificado de Conformidade do Sistema de Gestão de Qualidade, emitido pela Assoc. Brasileira de Normas Técnicas (ABNT).</w:t>
            </w:r>
          </w:p>
        </w:tc>
        <w:tc>
          <w:tcPr>
            <w:tcW w:w="1314" w:type="dxa"/>
            <w:tcBorders>
              <w:top w:val="nil"/>
              <w:left w:val="nil"/>
              <w:bottom w:val="single" w:sz="4" w:space="0" w:color="auto"/>
              <w:right w:val="single" w:sz="4" w:space="0" w:color="auto"/>
            </w:tcBorders>
            <w:shd w:val="clear" w:color="auto" w:fill="auto"/>
            <w:noWrap/>
            <w:vAlign w:val="center"/>
            <w:hideMark/>
          </w:tcPr>
          <w:p w14:paraId="527AA2D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563,60 </w:t>
            </w:r>
          </w:p>
        </w:tc>
        <w:tc>
          <w:tcPr>
            <w:tcW w:w="1169" w:type="dxa"/>
            <w:tcBorders>
              <w:top w:val="nil"/>
              <w:left w:val="nil"/>
              <w:bottom w:val="single" w:sz="4" w:space="0" w:color="auto"/>
              <w:right w:val="single" w:sz="4" w:space="0" w:color="auto"/>
            </w:tcBorders>
            <w:shd w:val="clear" w:color="auto" w:fill="auto"/>
            <w:noWrap/>
            <w:vAlign w:val="center"/>
            <w:hideMark/>
          </w:tcPr>
          <w:p w14:paraId="45C6F60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26.489,20 </w:t>
            </w:r>
          </w:p>
        </w:tc>
      </w:tr>
      <w:tr w:rsidR="007E7163" w:rsidRPr="007E7163" w14:paraId="1451E3CA" w14:textId="77777777" w:rsidTr="007E7163">
        <w:trPr>
          <w:trHeight w:val="25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B149A1"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5</w:t>
            </w:r>
          </w:p>
        </w:tc>
        <w:tc>
          <w:tcPr>
            <w:tcW w:w="720" w:type="dxa"/>
            <w:tcBorders>
              <w:top w:val="nil"/>
              <w:left w:val="nil"/>
              <w:bottom w:val="single" w:sz="4" w:space="0" w:color="auto"/>
              <w:right w:val="single" w:sz="4" w:space="0" w:color="auto"/>
            </w:tcBorders>
            <w:shd w:val="clear" w:color="auto" w:fill="auto"/>
            <w:noWrap/>
            <w:vAlign w:val="center"/>
            <w:hideMark/>
          </w:tcPr>
          <w:p w14:paraId="63626759"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5123B492"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107</w:t>
            </w:r>
          </w:p>
        </w:tc>
        <w:tc>
          <w:tcPr>
            <w:tcW w:w="4535" w:type="dxa"/>
            <w:tcBorders>
              <w:top w:val="nil"/>
              <w:left w:val="nil"/>
              <w:bottom w:val="single" w:sz="4" w:space="0" w:color="auto"/>
              <w:right w:val="single" w:sz="4" w:space="0" w:color="auto"/>
            </w:tcBorders>
            <w:shd w:val="clear" w:color="auto" w:fill="auto"/>
            <w:vAlign w:val="bottom"/>
            <w:hideMark/>
          </w:tcPr>
          <w:p w14:paraId="61D32CD0"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Cadeira giratória presidente:</w:t>
            </w:r>
            <w:r w:rsidRPr="007E7163">
              <w:rPr>
                <w:bCs w:val="0"/>
                <w:color w:val="000000"/>
                <w:sz w:val="20"/>
                <w:lang w:eastAsia="pt-BR"/>
              </w:rPr>
              <w:br/>
              <w:t>Cadeira estofada, base giratória de 5 hastes, com ajuste de altura. Partes metálicas, com tratamento anticorrosivo e acabamento com tinta epóxi-pó, híbrida e eletrostática. Braços confeccionados em polipropileno 100% injetado. Assento(500x490mm) e encosto(450x620mm) em MDF de 12mm espuma injetada revestido em tecido. Assento e encosto unidos por chapa de aço formando peça única. Apresentar junto à proposta de preços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1500 horas, que contenha união soldada em tubo de aço industrial) avaliada conforme  NBR 5841/2015 e NBR ISO 4628/2015, grau de empolamento d0 / t0 e grau de enferrujamento Ri e Relatório de ensaio emitido por laboratório credenciado pelo INMETRO, do esforço de tração de 4150kgf na região da solda e Certificado de Conformidade do Sistema de Gestão de Qualidade, emitido pela Assoc. Brasileira de Normas Técnicas (ABNT).</w:t>
            </w:r>
          </w:p>
        </w:tc>
        <w:tc>
          <w:tcPr>
            <w:tcW w:w="1314" w:type="dxa"/>
            <w:tcBorders>
              <w:top w:val="nil"/>
              <w:left w:val="nil"/>
              <w:bottom w:val="single" w:sz="4" w:space="0" w:color="auto"/>
              <w:right w:val="single" w:sz="4" w:space="0" w:color="auto"/>
            </w:tcBorders>
            <w:shd w:val="clear" w:color="auto" w:fill="auto"/>
            <w:noWrap/>
            <w:vAlign w:val="center"/>
            <w:hideMark/>
          </w:tcPr>
          <w:p w14:paraId="7D6B175A"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1.371,22 </w:t>
            </w:r>
          </w:p>
        </w:tc>
        <w:tc>
          <w:tcPr>
            <w:tcW w:w="1169" w:type="dxa"/>
            <w:tcBorders>
              <w:top w:val="nil"/>
              <w:left w:val="nil"/>
              <w:bottom w:val="single" w:sz="4" w:space="0" w:color="auto"/>
              <w:right w:val="single" w:sz="4" w:space="0" w:color="auto"/>
            </w:tcBorders>
            <w:shd w:val="clear" w:color="auto" w:fill="auto"/>
            <w:noWrap/>
            <w:vAlign w:val="center"/>
            <w:hideMark/>
          </w:tcPr>
          <w:p w14:paraId="106BD83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146.720,54 </w:t>
            </w:r>
          </w:p>
        </w:tc>
      </w:tr>
      <w:tr w:rsidR="007E7163" w:rsidRPr="007E7163" w14:paraId="5580E030" w14:textId="77777777" w:rsidTr="007E7163">
        <w:trPr>
          <w:trHeight w:val="30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9C65E5" w14:textId="77777777" w:rsidR="007E7163" w:rsidRPr="007E7163" w:rsidRDefault="007E7163" w:rsidP="007E7163">
            <w:pPr>
              <w:suppressAutoHyphens w:val="0"/>
              <w:jc w:val="center"/>
              <w:rPr>
                <w:bCs w:val="0"/>
                <w:sz w:val="20"/>
                <w:lang w:eastAsia="pt-BR"/>
              </w:rPr>
            </w:pPr>
            <w:r w:rsidRPr="007E7163">
              <w:rPr>
                <w:bCs w:val="0"/>
                <w:sz w:val="20"/>
                <w:lang w:eastAsia="pt-BR"/>
              </w:rPr>
              <w:t>6</w:t>
            </w:r>
          </w:p>
        </w:tc>
        <w:tc>
          <w:tcPr>
            <w:tcW w:w="720" w:type="dxa"/>
            <w:tcBorders>
              <w:top w:val="nil"/>
              <w:left w:val="nil"/>
              <w:bottom w:val="single" w:sz="4" w:space="0" w:color="auto"/>
              <w:right w:val="single" w:sz="4" w:space="0" w:color="auto"/>
            </w:tcBorders>
            <w:shd w:val="clear" w:color="auto" w:fill="auto"/>
            <w:noWrap/>
            <w:vAlign w:val="center"/>
            <w:hideMark/>
          </w:tcPr>
          <w:p w14:paraId="1EFDCDCC"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09CCC927"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108</w:t>
            </w:r>
          </w:p>
        </w:tc>
        <w:tc>
          <w:tcPr>
            <w:tcW w:w="4535" w:type="dxa"/>
            <w:tcBorders>
              <w:top w:val="nil"/>
              <w:left w:val="nil"/>
              <w:bottom w:val="single" w:sz="4" w:space="0" w:color="auto"/>
              <w:right w:val="single" w:sz="4" w:space="0" w:color="auto"/>
            </w:tcBorders>
            <w:shd w:val="clear" w:color="auto" w:fill="auto"/>
            <w:vAlign w:val="bottom"/>
            <w:hideMark/>
          </w:tcPr>
          <w:p w14:paraId="104D9FEF"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Cadeira estofada:</w:t>
            </w:r>
            <w:r w:rsidRPr="007E7163">
              <w:rPr>
                <w:bCs w:val="0"/>
                <w:color w:val="000000"/>
                <w:sz w:val="20"/>
                <w:lang w:eastAsia="pt-BR"/>
              </w:rPr>
              <w:br/>
              <w:t xml:space="preserve">Espaldar baixo, </w:t>
            </w:r>
            <w:proofErr w:type="spellStart"/>
            <w:r w:rsidRPr="007E7163">
              <w:rPr>
                <w:bCs w:val="0"/>
                <w:color w:val="000000"/>
                <w:sz w:val="20"/>
                <w:lang w:eastAsia="pt-BR"/>
              </w:rPr>
              <w:t>apóia</w:t>
            </w:r>
            <w:proofErr w:type="spellEnd"/>
            <w:r w:rsidRPr="007E7163">
              <w:rPr>
                <w:bCs w:val="0"/>
                <w:color w:val="000000"/>
                <w:sz w:val="20"/>
                <w:lang w:eastAsia="pt-BR"/>
              </w:rPr>
              <w:t xml:space="preserve"> braços reguláveis, com alma de aço revestido em poliuretano injetado, tipo POP. Assento(430x400mm) e encosto(390x300mm) espuma de poliuretano injetada, revestido em tecido, com acabamento da borda em perfil PVC flexível. Fixados na estrutura através de parafusos “com porca de garras” colocados internamente. Encosto em sua parte traseira revestido em vinil na cor preta, com regulagem de altura e profundidade interligado ao assento através de haste única com sanfona de acabamento. Base giratória com regulagem de altura mecânica com 5 hastes e rodízios. </w:t>
            </w:r>
            <w:r w:rsidRPr="007E7163">
              <w:rPr>
                <w:bCs w:val="0"/>
                <w:color w:val="000000"/>
                <w:sz w:val="20"/>
                <w:lang w:eastAsia="pt-BR"/>
              </w:rPr>
              <w:lastRenderedPageBreak/>
              <w:t>Apresentar junto à proposta de preços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1500 horas, que contenha união soldada em tubo de aço industrial) avaliada conforme  NBR 5841/2015 e NBR ISO 4628/2015, grau de empolamento d0 / t0 e grau de enferrujamento Ri e Relatório de ensaio emitido por laboratório credenciado pelo INMETRO, do esforço de tração de 4150kgf na região da solda e Certificado de Conformidade do Sistema de Gestão de Qualidade, emitido pela Assoc. Brasileira de Normas Técnicas (ABNT).</w:t>
            </w:r>
          </w:p>
        </w:tc>
        <w:tc>
          <w:tcPr>
            <w:tcW w:w="1314" w:type="dxa"/>
            <w:tcBorders>
              <w:top w:val="nil"/>
              <w:left w:val="nil"/>
              <w:bottom w:val="single" w:sz="4" w:space="0" w:color="auto"/>
              <w:right w:val="single" w:sz="4" w:space="0" w:color="auto"/>
            </w:tcBorders>
            <w:shd w:val="clear" w:color="auto" w:fill="auto"/>
            <w:noWrap/>
            <w:vAlign w:val="center"/>
            <w:hideMark/>
          </w:tcPr>
          <w:p w14:paraId="0CFD413C"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742,06 </w:t>
            </w:r>
          </w:p>
        </w:tc>
        <w:tc>
          <w:tcPr>
            <w:tcW w:w="1169" w:type="dxa"/>
            <w:tcBorders>
              <w:top w:val="nil"/>
              <w:left w:val="nil"/>
              <w:bottom w:val="single" w:sz="4" w:space="0" w:color="auto"/>
              <w:right w:val="single" w:sz="4" w:space="0" w:color="auto"/>
            </w:tcBorders>
            <w:shd w:val="clear" w:color="auto" w:fill="auto"/>
            <w:noWrap/>
            <w:vAlign w:val="center"/>
            <w:hideMark/>
          </w:tcPr>
          <w:p w14:paraId="6ABC511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80.142,48 </w:t>
            </w:r>
          </w:p>
        </w:tc>
      </w:tr>
      <w:tr w:rsidR="007E7163" w:rsidRPr="007E7163" w14:paraId="3EA32AC4" w14:textId="77777777" w:rsidTr="007E7163">
        <w:trPr>
          <w:trHeight w:val="79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2567AE"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7</w:t>
            </w:r>
          </w:p>
        </w:tc>
        <w:tc>
          <w:tcPr>
            <w:tcW w:w="720" w:type="dxa"/>
            <w:tcBorders>
              <w:top w:val="nil"/>
              <w:left w:val="nil"/>
              <w:bottom w:val="single" w:sz="4" w:space="0" w:color="auto"/>
              <w:right w:val="single" w:sz="4" w:space="0" w:color="auto"/>
            </w:tcBorders>
            <w:shd w:val="clear" w:color="auto" w:fill="auto"/>
            <w:noWrap/>
            <w:vAlign w:val="center"/>
            <w:hideMark/>
          </w:tcPr>
          <w:p w14:paraId="52075AAC"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7F2E57DD"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89</w:t>
            </w:r>
          </w:p>
        </w:tc>
        <w:tc>
          <w:tcPr>
            <w:tcW w:w="4535" w:type="dxa"/>
            <w:tcBorders>
              <w:top w:val="nil"/>
              <w:left w:val="nil"/>
              <w:bottom w:val="single" w:sz="4" w:space="0" w:color="auto"/>
              <w:right w:val="single" w:sz="4" w:space="0" w:color="auto"/>
            </w:tcBorders>
            <w:shd w:val="clear" w:color="auto" w:fill="auto"/>
            <w:vAlign w:val="bottom"/>
            <w:hideMark/>
          </w:tcPr>
          <w:p w14:paraId="2FEDC241"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CONJUNTO COLETIVO INFANTIL COMPOSTO DE </w:t>
            </w:r>
            <w:proofErr w:type="gramStart"/>
            <w:r w:rsidRPr="007E7163">
              <w:rPr>
                <w:bCs w:val="0"/>
                <w:color w:val="000000"/>
                <w:sz w:val="20"/>
                <w:lang w:eastAsia="pt-BR"/>
              </w:rPr>
              <w:t>1</w:t>
            </w:r>
            <w:proofErr w:type="gramEnd"/>
            <w:r w:rsidRPr="007E7163">
              <w:rPr>
                <w:bCs w:val="0"/>
                <w:color w:val="000000"/>
                <w:sz w:val="20"/>
                <w:lang w:eastAsia="pt-BR"/>
              </w:rPr>
              <w:t xml:space="preserve"> MESA E 4 CADEIRAS:</w:t>
            </w:r>
            <w:r w:rsidRPr="007E7163">
              <w:rPr>
                <w:bCs w:val="0"/>
                <w:color w:val="000000"/>
                <w:sz w:val="20"/>
                <w:lang w:eastAsia="pt-BR"/>
              </w:rPr>
              <w:br/>
              <w:t xml:space="preserve">Mesa: Estrutura com pés em tubo de aço secção circular diâmetro de 38mm (1 1/2"), em chapa 16 (1,5mm), travessas em tubo de aço carbono secção retangular de 20 x 40mm, em chapa 16 (1,5mm).  Anel central com segmento de tubo de aço secção circular diâmetro de 76,2mm (3") com espessura de 3mm e h = 40mm.  Fixação do tampo à estrutura através de parafusos rosca máquina polegada, diâmetro de 1/4” x comprimento 2”, </w:t>
            </w:r>
            <w:proofErr w:type="spellStart"/>
            <w:r w:rsidRPr="007E7163">
              <w:rPr>
                <w:bCs w:val="0"/>
                <w:color w:val="000000"/>
                <w:sz w:val="20"/>
                <w:lang w:eastAsia="pt-BR"/>
              </w:rPr>
              <w:t>cabe¬ça</w:t>
            </w:r>
            <w:proofErr w:type="spellEnd"/>
            <w:r w:rsidRPr="007E7163">
              <w:rPr>
                <w:bCs w:val="0"/>
                <w:color w:val="000000"/>
                <w:sz w:val="20"/>
                <w:lang w:eastAsia="pt-BR"/>
              </w:rPr>
              <w:t xml:space="preserve"> chata. Sapatas em polipropileno copolímero virgem injetadas na cor laranja fixadas à estrutura através de encaixe.  Pintura das partes metálicos em tinta em pó híbrida Epóxi / Poliéster, eletrostática, brilhante, polimerizada em estufa, espessura mínima de 40 micrometros na cor cinza. Tampo em MDF, espessura de 25mm, </w:t>
            </w:r>
            <w:proofErr w:type="spellStart"/>
            <w:r w:rsidRPr="007E7163">
              <w:rPr>
                <w:bCs w:val="0"/>
                <w:color w:val="000000"/>
                <w:sz w:val="20"/>
                <w:lang w:eastAsia="pt-BR"/>
              </w:rPr>
              <w:t>revesti¬do</w:t>
            </w:r>
            <w:proofErr w:type="spellEnd"/>
            <w:r w:rsidRPr="007E7163">
              <w:rPr>
                <w:bCs w:val="0"/>
                <w:color w:val="000000"/>
                <w:sz w:val="20"/>
                <w:lang w:eastAsia="pt-BR"/>
              </w:rPr>
              <w:t xml:space="preserve"> na face superior em laminado melamínico de alta pressão, 0,8mm de espessura, acabamento texturizado, na cor cinza  cantos arredondados .  Revestimento na face inferior em laminado melamínico de baixa pressão - BP, na cor branca. Furação e colocação de buchas em </w:t>
            </w:r>
            <w:proofErr w:type="spellStart"/>
            <w:r w:rsidRPr="007E7163">
              <w:rPr>
                <w:bCs w:val="0"/>
                <w:color w:val="000000"/>
                <w:sz w:val="20"/>
                <w:lang w:eastAsia="pt-BR"/>
              </w:rPr>
              <w:t>zamac</w:t>
            </w:r>
            <w:proofErr w:type="spellEnd"/>
            <w:r w:rsidRPr="007E7163">
              <w:rPr>
                <w:bCs w:val="0"/>
                <w:color w:val="000000"/>
                <w:sz w:val="20"/>
                <w:lang w:eastAsia="pt-BR"/>
              </w:rPr>
              <w:t xml:space="preserve">, </w:t>
            </w:r>
            <w:proofErr w:type="spellStart"/>
            <w:r w:rsidRPr="007E7163">
              <w:rPr>
                <w:bCs w:val="0"/>
                <w:color w:val="000000"/>
                <w:sz w:val="20"/>
                <w:lang w:eastAsia="pt-BR"/>
              </w:rPr>
              <w:t>autoatarraxantes</w:t>
            </w:r>
            <w:proofErr w:type="spellEnd"/>
            <w:r w:rsidRPr="007E7163">
              <w:rPr>
                <w:bCs w:val="0"/>
                <w:color w:val="000000"/>
                <w:sz w:val="20"/>
                <w:lang w:eastAsia="pt-BR"/>
              </w:rPr>
              <w:t xml:space="preserve">, rosca interna 1/4” x 13mm de comprimento. Dimensões acabadas 800mm (largura) x 800mm (profundidade) x 25,8mm (espessura).  Topos encabeçados com fita de bordo em PVC (cloreto de </w:t>
            </w:r>
            <w:proofErr w:type="spellStart"/>
            <w:r w:rsidRPr="007E7163">
              <w:rPr>
                <w:bCs w:val="0"/>
                <w:color w:val="000000"/>
                <w:sz w:val="20"/>
                <w:lang w:eastAsia="pt-BR"/>
              </w:rPr>
              <w:t>polinivinila</w:t>
            </w:r>
            <w:proofErr w:type="spellEnd"/>
            <w:r w:rsidRPr="007E7163">
              <w:rPr>
                <w:bCs w:val="0"/>
                <w:color w:val="000000"/>
                <w:sz w:val="20"/>
                <w:lang w:eastAsia="pt-BR"/>
              </w:rPr>
              <w:t xml:space="preserve">) com "primer", acabamento texturizado, na cor laranja, coladas com adesivo "Hot </w:t>
            </w:r>
            <w:proofErr w:type="spellStart"/>
            <w:r w:rsidRPr="007E7163">
              <w:rPr>
                <w:bCs w:val="0"/>
                <w:color w:val="000000"/>
                <w:sz w:val="20"/>
                <w:lang w:eastAsia="pt-BR"/>
              </w:rPr>
              <w:t>Melting</w:t>
            </w:r>
            <w:proofErr w:type="spellEnd"/>
            <w:r w:rsidRPr="007E7163">
              <w:rPr>
                <w:bCs w:val="0"/>
                <w:color w:val="000000"/>
                <w:sz w:val="20"/>
                <w:lang w:eastAsia="pt-BR"/>
              </w:rPr>
              <w:t xml:space="preserve">". Dimensões nominais de 29mm (largura) x 2,5mm (espessura), com tolerância de +/- 0,5mm para espessura. Altura 460mm Cadeira: Estrutura em tubo de aço 20,7mm, em chapa 14 (1,90mm). Ponteiras e sapatas em polipropileno copolímero virgem, injetados na cor laranja, fixadas à estrutura através de encaixe e pino expansor. Nos moldes das ponteiras e sapatas da cadeira deve ser grafado o símbolo  internacional de </w:t>
            </w:r>
            <w:r w:rsidRPr="007E7163">
              <w:rPr>
                <w:bCs w:val="0"/>
                <w:color w:val="000000"/>
                <w:sz w:val="20"/>
                <w:lang w:eastAsia="pt-BR"/>
              </w:rPr>
              <w:lastRenderedPageBreak/>
              <w:t xml:space="preserve">reciclagem, apresentando o número identificador do polímero e o nome da empresa fabricante do componente injetado. Pintura dos elementos metálicos  com tinta em pó híbrida epóxi, eletrostática brilhante, </w:t>
            </w:r>
            <w:proofErr w:type="gramStart"/>
            <w:r w:rsidRPr="007E7163">
              <w:rPr>
                <w:bCs w:val="0"/>
                <w:color w:val="000000"/>
                <w:sz w:val="20"/>
                <w:lang w:eastAsia="pt-BR"/>
              </w:rPr>
              <w:t>polimerizada</w:t>
            </w:r>
            <w:proofErr w:type="gramEnd"/>
            <w:r w:rsidRPr="007E7163">
              <w:rPr>
                <w:bCs w:val="0"/>
                <w:color w:val="000000"/>
                <w:sz w:val="20"/>
                <w:lang w:eastAsia="pt-BR"/>
              </w:rPr>
              <w:t xml:space="preserve"> em estufa, espessura mínima de 40 </w:t>
            </w:r>
            <w:proofErr w:type="spellStart"/>
            <w:r w:rsidRPr="007E7163">
              <w:rPr>
                <w:bCs w:val="0"/>
                <w:color w:val="000000"/>
                <w:sz w:val="20"/>
                <w:lang w:eastAsia="pt-BR"/>
              </w:rPr>
              <w:t>microns</w:t>
            </w:r>
            <w:proofErr w:type="spellEnd"/>
            <w:r w:rsidRPr="007E7163">
              <w:rPr>
                <w:bCs w:val="0"/>
                <w:color w:val="000000"/>
                <w:sz w:val="20"/>
                <w:lang w:eastAsia="pt-BR"/>
              </w:rPr>
              <w:t xml:space="preserve"> na cor cinza. </w:t>
            </w:r>
            <w:proofErr w:type="gramStart"/>
            <w:r w:rsidRPr="007E7163">
              <w:rPr>
                <w:bCs w:val="0"/>
                <w:color w:val="000000"/>
                <w:sz w:val="20"/>
                <w:lang w:eastAsia="pt-BR"/>
              </w:rPr>
              <w:t>Assento(</w:t>
            </w:r>
            <w:proofErr w:type="gramEnd"/>
            <w:r w:rsidRPr="007E7163">
              <w:rPr>
                <w:bCs w:val="0"/>
                <w:color w:val="000000"/>
                <w:sz w:val="20"/>
                <w:lang w:eastAsia="pt-BR"/>
              </w:rPr>
              <w:t>340x260mm) e encosto(336 x 168mm) em polipropileno copolímero virgem e sem cargas, injetados, moldados anatomicamente, pigmentados na cor laranja. Fixação do assento e encosto à estrutura através de rebites</w:t>
            </w:r>
            <w:proofErr w:type="gramStart"/>
            <w:r w:rsidRPr="007E7163">
              <w:rPr>
                <w:bCs w:val="0"/>
                <w:color w:val="000000"/>
                <w:sz w:val="20"/>
                <w:lang w:eastAsia="pt-BR"/>
              </w:rPr>
              <w:t xml:space="preserve">  </w:t>
            </w:r>
            <w:proofErr w:type="gramEnd"/>
            <w:r w:rsidRPr="007E7163">
              <w:rPr>
                <w:bCs w:val="0"/>
                <w:color w:val="000000"/>
                <w:sz w:val="20"/>
                <w:lang w:eastAsia="pt-BR"/>
              </w:rPr>
              <w:t xml:space="preserve">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w:t>
            </w:r>
            <w:proofErr w:type="spellStart"/>
            <w:r w:rsidRPr="007E7163">
              <w:rPr>
                <w:bCs w:val="0"/>
                <w:color w:val="000000"/>
                <w:sz w:val="20"/>
                <w:lang w:eastAsia="pt-BR"/>
              </w:rPr>
              <w:t>anti-ferruginoso</w:t>
            </w:r>
            <w:proofErr w:type="spellEnd"/>
            <w:r w:rsidRPr="007E7163">
              <w:rPr>
                <w:bCs w:val="0"/>
                <w:color w:val="000000"/>
                <w:sz w:val="20"/>
                <w:lang w:eastAsia="pt-BR"/>
              </w:rPr>
              <w:t xml:space="preserve">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w:t>
            </w:r>
            <w:proofErr w:type="gramStart"/>
            <w:r w:rsidRPr="007E7163">
              <w:rPr>
                <w:bCs w:val="0"/>
                <w:color w:val="000000"/>
                <w:sz w:val="20"/>
                <w:lang w:eastAsia="pt-BR"/>
              </w:rPr>
              <w:t xml:space="preserve">  </w:t>
            </w:r>
            <w:proofErr w:type="gramEnd"/>
            <w:r w:rsidRPr="007E7163">
              <w:rPr>
                <w:bCs w:val="0"/>
                <w:color w:val="000000"/>
                <w:sz w:val="20"/>
                <w:lang w:eastAsia="pt-BR"/>
              </w:rPr>
              <w:t>identificação do padrão dimensional , através de processo de tampografia, tamanho 35x37mm.  Altura do assento ao chão 260mm. Apresentar junto à proposta de preços Certificado de Conformidade do INMETRO para o modelo especificado no edital de acordo com a Portaria 401/2020 do Inmetro, acompanhado por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1500 horas, que contenha união soldada em tubo de aço industrial) avaliada conforme  NBR 5841/2015 e NBR ISO 4628/2015, grau de empolamento d0 / t0 e grau de enferrujamento Ri e Relatório de ensaio emitido por laboratório credenciado pelo INMETRO, do esforço de tração de 4150kgf na região da solda e Certificado de Conformidade do Sistema de Gestão de Qualidade, emitido pela Assoc. Brasileira de Normas Técnicas (ABNT).</w:t>
            </w:r>
          </w:p>
        </w:tc>
        <w:tc>
          <w:tcPr>
            <w:tcW w:w="1314" w:type="dxa"/>
            <w:tcBorders>
              <w:top w:val="nil"/>
              <w:left w:val="nil"/>
              <w:bottom w:val="single" w:sz="4" w:space="0" w:color="auto"/>
              <w:right w:val="single" w:sz="4" w:space="0" w:color="auto"/>
            </w:tcBorders>
            <w:shd w:val="clear" w:color="auto" w:fill="auto"/>
            <w:noWrap/>
            <w:vAlign w:val="center"/>
            <w:hideMark/>
          </w:tcPr>
          <w:p w14:paraId="4F4212F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1.368,64 </w:t>
            </w:r>
          </w:p>
        </w:tc>
        <w:tc>
          <w:tcPr>
            <w:tcW w:w="1169" w:type="dxa"/>
            <w:tcBorders>
              <w:top w:val="nil"/>
              <w:left w:val="nil"/>
              <w:bottom w:val="single" w:sz="4" w:space="0" w:color="auto"/>
              <w:right w:val="single" w:sz="4" w:space="0" w:color="auto"/>
            </w:tcBorders>
            <w:shd w:val="clear" w:color="auto" w:fill="auto"/>
            <w:noWrap/>
            <w:vAlign w:val="center"/>
            <w:hideMark/>
          </w:tcPr>
          <w:p w14:paraId="34DDDE3A"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121.808,96 </w:t>
            </w:r>
          </w:p>
        </w:tc>
      </w:tr>
      <w:tr w:rsidR="007E7163" w:rsidRPr="007E7163" w14:paraId="13E5B3D4" w14:textId="77777777" w:rsidTr="007E7163">
        <w:trPr>
          <w:trHeight w:val="819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AC76ED"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8</w:t>
            </w:r>
          </w:p>
        </w:tc>
        <w:tc>
          <w:tcPr>
            <w:tcW w:w="720" w:type="dxa"/>
            <w:tcBorders>
              <w:top w:val="nil"/>
              <w:left w:val="nil"/>
              <w:bottom w:val="single" w:sz="4" w:space="0" w:color="auto"/>
              <w:right w:val="single" w:sz="4" w:space="0" w:color="auto"/>
            </w:tcBorders>
            <w:shd w:val="clear" w:color="auto" w:fill="auto"/>
            <w:noWrap/>
            <w:vAlign w:val="center"/>
            <w:hideMark/>
          </w:tcPr>
          <w:p w14:paraId="375B0DC8"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3B2C8786"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50</w:t>
            </w:r>
          </w:p>
        </w:tc>
        <w:tc>
          <w:tcPr>
            <w:tcW w:w="4535" w:type="dxa"/>
            <w:tcBorders>
              <w:top w:val="nil"/>
              <w:left w:val="nil"/>
              <w:bottom w:val="single" w:sz="4" w:space="0" w:color="auto"/>
              <w:right w:val="single" w:sz="4" w:space="0" w:color="auto"/>
            </w:tcBorders>
            <w:shd w:val="clear" w:color="auto" w:fill="auto"/>
            <w:vAlign w:val="bottom"/>
            <w:hideMark/>
          </w:tcPr>
          <w:p w14:paraId="3657FFAA"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Conjunto Aluno Mesa e Cadeira</w:t>
            </w:r>
            <w:r w:rsidRPr="007E7163">
              <w:rPr>
                <w:bCs w:val="0"/>
                <w:color w:val="000000"/>
                <w:sz w:val="20"/>
                <w:lang w:eastAsia="pt-BR"/>
              </w:rPr>
              <w:br w:type="page"/>
              <w:t>Mesa: Laterais e suporte dos porta livros confeccionados em tubo de aço secção oblonga de 29x58mm em chapa 16(1,5mm). Travessa superior para fixação do tampo confeccionada em tubo de aço secção circular 31,75mm (</w:t>
            </w:r>
            <w:proofErr w:type="gramStart"/>
            <w:r w:rsidRPr="007E7163">
              <w:rPr>
                <w:bCs w:val="0"/>
                <w:color w:val="000000"/>
                <w:sz w:val="20"/>
                <w:lang w:eastAsia="pt-BR"/>
              </w:rPr>
              <w:t>1</w:t>
            </w:r>
            <w:proofErr w:type="gramEnd"/>
            <w:r w:rsidRPr="007E7163">
              <w:rPr>
                <w:bCs w:val="0"/>
                <w:color w:val="000000"/>
                <w:sz w:val="20"/>
                <w:lang w:eastAsia="pt-BR"/>
              </w:rPr>
              <w:t xml:space="preserve">¼”) chapa 16(1,5mm). Pés em tubo de aço secção circular 38mm (1½”) em chapa 16(1,5mm). Fechamento com ponteiras e sapatas em polipropileno injetadas na cor laranja,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w:t>
            </w:r>
            <w:proofErr w:type="spellStart"/>
            <w:r w:rsidRPr="007E7163">
              <w:rPr>
                <w:bCs w:val="0"/>
                <w:color w:val="000000"/>
                <w:sz w:val="20"/>
                <w:lang w:eastAsia="pt-BR"/>
              </w:rPr>
              <w:t>anti-ferruginoso</w:t>
            </w:r>
            <w:proofErr w:type="spellEnd"/>
            <w:r w:rsidRPr="007E7163">
              <w:rPr>
                <w:bCs w:val="0"/>
                <w:color w:val="000000"/>
                <w:sz w:val="20"/>
                <w:lang w:eastAsia="pt-BR"/>
              </w:rPr>
              <w:t xml:space="preserve">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laranja coladas com adesivo “hot </w:t>
            </w:r>
            <w:proofErr w:type="spellStart"/>
            <w:r w:rsidRPr="007E7163">
              <w:rPr>
                <w:bCs w:val="0"/>
                <w:color w:val="000000"/>
                <w:sz w:val="20"/>
                <w:lang w:eastAsia="pt-BR"/>
              </w:rPr>
              <w:t>melting</w:t>
            </w:r>
            <w:proofErr w:type="spellEnd"/>
            <w:r w:rsidRPr="007E7163">
              <w:rPr>
                <w:bCs w:val="0"/>
                <w:color w:val="000000"/>
                <w:sz w:val="20"/>
                <w:lang w:eastAsia="pt-BR"/>
              </w:rPr>
              <w:t xml:space="preserve">”, dimensões nominais de 22mm (largura) x 2,5mm (espessura). Cantos arredondados. Fixação do tampo à estrutura através de 06 porcas garra rosca métrica m6 diâmetro 6mm), 06 parafusos rosca métrica M6 (diâmetro 6mm), comprimento 47mm cabeça panela, Philips. Pintura dos elementos metálicos com tinta em pó híbrida epóxi, eletrostática brilhante, polimerizada em estufa, espessura mínima de 40 </w:t>
            </w:r>
            <w:proofErr w:type="spellStart"/>
            <w:r w:rsidRPr="007E7163">
              <w:rPr>
                <w:bCs w:val="0"/>
                <w:color w:val="000000"/>
                <w:sz w:val="20"/>
                <w:lang w:eastAsia="pt-BR"/>
              </w:rPr>
              <w:t>microns</w:t>
            </w:r>
            <w:proofErr w:type="spellEnd"/>
            <w:r w:rsidRPr="007E7163">
              <w:rPr>
                <w:bCs w:val="0"/>
                <w:color w:val="000000"/>
                <w:sz w:val="20"/>
                <w:lang w:eastAsia="pt-BR"/>
              </w:rPr>
              <w:t xml:space="preserve"> na cor cinza. Na lateral direita da mesa, face externa deverá conter a identificação do padrão dimensional, através de processo de tampografia, tamanho 35x37mm. Altura da mesa: 464mm. </w:t>
            </w:r>
            <w:r w:rsidRPr="007E7163">
              <w:rPr>
                <w:bCs w:val="0"/>
                <w:color w:val="000000"/>
                <w:sz w:val="20"/>
                <w:lang w:eastAsia="pt-BR"/>
              </w:rPr>
              <w:br w:type="page"/>
              <w:t xml:space="preserve">Cadeira: Estrutura em tubo de aço 20,7mm, em chapa 14(1,90mm). Ponteiras, sapatas, assento e encosto em polipropileno copolímero virgem, injetados na cor laranja, fixadas à estrutura através de encaixe e pino expansor. Nos moldes das ponteiras e sapatas da cadeira deve ser grafado o símbolo internacional de reciclagem, apresentando o número identificador do polímero e o nome da </w:t>
            </w:r>
            <w:r w:rsidRPr="007E7163">
              <w:rPr>
                <w:bCs w:val="0"/>
                <w:color w:val="000000"/>
                <w:sz w:val="20"/>
                <w:lang w:eastAsia="pt-BR"/>
              </w:rPr>
              <w:lastRenderedPageBreak/>
              <w:t xml:space="preserve">empresa fabricante do componente injetado. Pintura dos elementos metálicos com tinta em pó híbrida epóxi, eletrostática brilhante, polimerizada em estufa, espessura mínima de 40 </w:t>
            </w:r>
            <w:proofErr w:type="spellStart"/>
            <w:r w:rsidRPr="007E7163">
              <w:rPr>
                <w:bCs w:val="0"/>
                <w:color w:val="000000"/>
                <w:sz w:val="20"/>
                <w:lang w:eastAsia="pt-BR"/>
              </w:rPr>
              <w:t>microns</w:t>
            </w:r>
            <w:proofErr w:type="spellEnd"/>
            <w:r w:rsidRPr="007E7163">
              <w:rPr>
                <w:bCs w:val="0"/>
                <w:color w:val="000000"/>
                <w:sz w:val="20"/>
                <w:lang w:eastAsia="pt-BR"/>
              </w:rPr>
              <w:t xml:space="preserve"> na cor cinza. Assento (340x260mm) e encosto (336x168mm) em polipropileno copolímero virgem e sem cargas, injetados, moldados anatomicamente, pigmentados na cor laranja.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w:t>
            </w:r>
            <w:proofErr w:type="spellStart"/>
            <w:r w:rsidRPr="007E7163">
              <w:rPr>
                <w:bCs w:val="0"/>
                <w:color w:val="000000"/>
                <w:sz w:val="20"/>
                <w:lang w:eastAsia="pt-BR"/>
              </w:rPr>
              <w:t>anti-ferruginoso</w:t>
            </w:r>
            <w:proofErr w:type="spellEnd"/>
            <w:r w:rsidRPr="007E7163">
              <w:rPr>
                <w:bCs w:val="0"/>
                <w:color w:val="000000"/>
                <w:sz w:val="20"/>
                <w:lang w:eastAsia="pt-BR"/>
              </w:rPr>
              <w:t xml:space="preserve">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identificação do padrão dimensional, através de processo de tampografia, tamanho 35x37mm. Altura do assento ao chão 260mm.</w:t>
            </w:r>
            <w:r w:rsidRPr="007E7163">
              <w:rPr>
                <w:bCs w:val="0"/>
                <w:color w:val="000000"/>
                <w:sz w:val="20"/>
                <w:lang w:eastAsia="pt-BR"/>
              </w:rPr>
              <w:br w:type="page"/>
              <w:t>Apresentar junto a proposta de preços o Certificado de Conformidade do INMETRO para o modelo especificado no edital de acordo com a Portaria 401/2020 do Inmetro, acompanhado por declaração com a imagem do mobiliário, referente ao Certificado de Conformidade do Inmetro, emitido por OCP que comprove que o móvel é correspondente ao Certificado e atende as especificações do Edital; Certificado de Conformidade do Sistema de Gestão de Qualidade emitido pela Assoc. Brasileira de Normas Técnicas(ABNT) 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1500 horas, que contenha união soldada em tubo de aço industrial) avaliada conforme  NBR 5841/2015 e NBR ISO 4628/2015, grau de empolamento d0 / t0 e grau de enferrujamento Ri 0.</w:t>
            </w:r>
          </w:p>
        </w:tc>
        <w:tc>
          <w:tcPr>
            <w:tcW w:w="1314" w:type="dxa"/>
            <w:tcBorders>
              <w:top w:val="nil"/>
              <w:left w:val="nil"/>
              <w:bottom w:val="single" w:sz="4" w:space="0" w:color="auto"/>
              <w:right w:val="single" w:sz="4" w:space="0" w:color="auto"/>
            </w:tcBorders>
            <w:shd w:val="clear" w:color="auto" w:fill="auto"/>
            <w:noWrap/>
            <w:vAlign w:val="center"/>
            <w:hideMark/>
          </w:tcPr>
          <w:p w14:paraId="68F7EA62"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592,08 </w:t>
            </w:r>
          </w:p>
        </w:tc>
        <w:tc>
          <w:tcPr>
            <w:tcW w:w="1169" w:type="dxa"/>
            <w:tcBorders>
              <w:top w:val="nil"/>
              <w:left w:val="nil"/>
              <w:bottom w:val="single" w:sz="4" w:space="0" w:color="auto"/>
              <w:right w:val="single" w:sz="4" w:space="0" w:color="auto"/>
            </w:tcBorders>
            <w:shd w:val="clear" w:color="auto" w:fill="auto"/>
            <w:noWrap/>
            <w:vAlign w:val="center"/>
            <w:hideMark/>
          </w:tcPr>
          <w:p w14:paraId="09E79256"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29.604,00 </w:t>
            </w:r>
          </w:p>
        </w:tc>
      </w:tr>
      <w:tr w:rsidR="007E7163" w:rsidRPr="007E7163" w14:paraId="4D8937D2" w14:textId="77777777" w:rsidTr="00C26DC2">
        <w:trPr>
          <w:trHeight w:val="206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308389"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9</w:t>
            </w:r>
          </w:p>
        </w:tc>
        <w:tc>
          <w:tcPr>
            <w:tcW w:w="720" w:type="dxa"/>
            <w:tcBorders>
              <w:top w:val="nil"/>
              <w:left w:val="nil"/>
              <w:bottom w:val="single" w:sz="4" w:space="0" w:color="auto"/>
              <w:right w:val="single" w:sz="4" w:space="0" w:color="auto"/>
            </w:tcBorders>
            <w:shd w:val="clear" w:color="auto" w:fill="auto"/>
            <w:noWrap/>
            <w:vAlign w:val="center"/>
            <w:hideMark/>
          </w:tcPr>
          <w:p w14:paraId="56330F76"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7FE502E5"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200</w:t>
            </w:r>
          </w:p>
        </w:tc>
        <w:tc>
          <w:tcPr>
            <w:tcW w:w="4535" w:type="dxa"/>
            <w:tcBorders>
              <w:top w:val="nil"/>
              <w:left w:val="nil"/>
              <w:bottom w:val="single" w:sz="4" w:space="0" w:color="auto"/>
              <w:right w:val="single" w:sz="4" w:space="0" w:color="auto"/>
            </w:tcBorders>
            <w:shd w:val="clear" w:color="auto" w:fill="auto"/>
            <w:vAlign w:val="bottom"/>
            <w:hideMark/>
          </w:tcPr>
          <w:p w14:paraId="0FAD1404"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Conjunto Aluno Mesa e Cadeira</w:t>
            </w:r>
            <w:r w:rsidRPr="007E7163">
              <w:rPr>
                <w:bCs w:val="0"/>
                <w:color w:val="000000"/>
                <w:sz w:val="20"/>
                <w:lang w:eastAsia="pt-BR"/>
              </w:rPr>
              <w:br/>
              <w:t xml:space="preserve">Mesa: Laterais e travessa de sustentação </w:t>
            </w:r>
            <w:proofErr w:type="gramStart"/>
            <w:r w:rsidRPr="007E7163">
              <w:rPr>
                <w:bCs w:val="0"/>
                <w:color w:val="000000"/>
                <w:sz w:val="20"/>
                <w:lang w:eastAsia="pt-BR"/>
              </w:rPr>
              <w:t>do porta</w:t>
            </w:r>
            <w:proofErr w:type="gramEnd"/>
            <w:r w:rsidRPr="007E7163">
              <w:rPr>
                <w:bCs w:val="0"/>
                <w:color w:val="000000"/>
                <w:sz w:val="20"/>
                <w:lang w:eastAsia="pt-BR"/>
              </w:rPr>
              <w:t xml:space="preserve"> livros em tubo de aço 29x58mm chapa 16(parede 1,5mm), pés em tubo 38mm (parede 1 ½”) chapa 16(parede 1,5mm). Fixação do tampo em tubo 20x20 (parede 1,50mm) para reforço de sua parte superior as quais são fixadas 02 peças laterais em tubo 20x30 (parede 1,50mm) dando assim resistência à superfície do tampo. Fechamento com ponteiras e sapatas em polipropileno cor amarelo, fixadas à estrutura através de rebites de repuxo diâmetro de 4,80mm, comprimento 4.8x16mm. Proteção da superfície com tratamento especial anticorrosivo e pintura em epóxi-pó, híbrida e eletrostática cor cinza. Porta livros (503x304mm) em polipropileno cor cinza, fixado à estrutura longitudinal através de rebites de repuxo. Tampo (600x450mm) superfície plana, em resina ABS, texturizado, 4mm de espessura, bordas laterais em alto brilho (abas que envolvem a estrutura dimensões de 45mm de altura no lado posterior do tampo com redução para 21mm na parte do contato com o usuário) com </w:t>
            </w:r>
            <w:proofErr w:type="spellStart"/>
            <w:r w:rsidRPr="007E7163">
              <w:rPr>
                <w:bCs w:val="0"/>
                <w:color w:val="000000"/>
                <w:sz w:val="20"/>
                <w:lang w:eastAsia="pt-BR"/>
              </w:rPr>
              <w:t>frizo</w:t>
            </w:r>
            <w:proofErr w:type="spellEnd"/>
            <w:r w:rsidRPr="007E7163">
              <w:rPr>
                <w:bCs w:val="0"/>
                <w:color w:val="000000"/>
                <w:sz w:val="20"/>
                <w:lang w:eastAsia="pt-BR"/>
              </w:rPr>
              <w:t xml:space="preserve"> para maior resistência, nervuras transversais e longitudinais para reforço à tração na parte inferior do tampo. Altura da mesa: 590mm. </w:t>
            </w:r>
            <w:r w:rsidRPr="007E7163">
              <w:rPr>
                <w:bCs w:val="0"/>
                <w:color w:val="000000"/>
                <w:sz w:val="20"/>
                <w:lang w:eastAsia="pt-BR"/>
              </w:rPr>
              <w:br/>
              <w:t xml:space="preserve">Cadeira: Estrutura em tubo de aço 20,7mm, em chapa 14(1,90mm). Ponteiras e sapatas em polipropileno cor amarelo, fixadas à estrutura através de encaixe e pino expansor. Proteção da superfície com tratamento especial anticorrosivo e pintura em epóxi-pó, híbrida e eletrostática cor cinza. Assento (400x310mm) e encosto (396x198mm) em polipropileno, anatômicos, cor amarelo. Altura do assento ao chão 350mm. </w:t>
            </w:r>
            <w:r w:rsidRPr="007E7163">
              <w:rPr>
                <w:bCs w:val="0"/>
                <w:color w:val="000000"/>
                <w:sz w:val="20"/>
                <w:lang w:eastAsia="pt-BR"/>
              </w:rPr>
              <w:br/>
              <w:t>Apresentar junto a proposta de preços o Certificado de Conformidade do INMETRO para o modelo especificado no edital de acordo com a Portaria 401/2020 do Inmetro, acompanhado por declaração com a imagem do mobiliário, referente ao Certificado de Conformidade do Inmetro, emitido por OCP que comprove que o móvel é correspondente ao Certificado e atende as especificações do Edital; Certificado de Conformidade do Sistema de Gestão de Qualidade emitido pela Assoc. Brasileira de Normas Técnicas(ABNT) 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1500 horas, que contenha união soldada em tubo de aço industrial) avaliada conforme  NBR 5841/2015 e NBR ISO 4628/2015, grau de empolamento d0 / t0 e grau de enferrujamento Ri 0.</w:t>
            </w:r>
            <w:r w:rsidRPr="007E7163">
              <w:rPr>
                <w:bCs w:val="0"/>
                <w:color w:val="000000"/>
                <w:sz w:val="20"/>
                <w:lang w:eastAsia="pt-BR"/>
              </w:rPr>
              <w:br/>
            </w:r>
            <w:r w:rsidRPr="007E7163">
              <w:rPr>
                <w:bCs w:val="0"/>
                <w:color w:val="000000"/>
                <w:sz w:val="20"/>
                <w:lang w:eastAsia="pt-BR"/>
              </w:rPr>
              <w:lastRenderedPageBreak/>
              <w:br/>
              <w:t>Poderá ser solicitado, ao declarado vencedor, 1 (uma) amostra dos itens de acordo com as especificações do edital, conforme a unidade gestora competente. O prazo máximo para entrega das amostras será de 5 dias úteis. As amostras não atendendo as especificações ou o não cumprimento do prazo estabelecido acarretará na desclassificação do licitante.</w:t>
            </w:r>
          </w:p>
        </w:tc>
        <w:tc>
          <w:tcPr>
            <w:tcW w:w="1314" w:type="dxa"/>
            <w:tcBorders>
              <w:top w:val="nil"/>
              <w:left w:val="nil"/>
              <w:bottom w:val="single" w:sz="4" w:space="0" w:color="auto"/>
              <w:right w:val="single" w:sz="4" w:space="0" w:color="auto"/>
            </w:tcBorders>
            <w:shd w:val="clear" w:color="auto" w:fill="auto"/>
            <w:noWrap/>
            <w:vAlign w:val="center"/>
            <w:hideMark/>
          </w:tcPr>
          <w:p w14:paraId="7DE584A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735,44 </w:t>
            </w:r>
          </w:p>
        </w:tc>
        <w:tc>
          <w:tcPr>
            <w:tcW w:w="1169" w:type="dxa"/>
            <w:tcBorders>
              <w:top w:val="nil"/>
              <w:left w:val="nil"/>
              <w:bottom w:val="single" w:sz="4" w:space="0" w:color="auto"/>
              <w:right w:val="single" w:sz="4" w:space="0" w:color="auto"/>
            </w:tcBorders>
            <w:shd w:val="clear" w:color="auto" w:fill="auto"/>
            <w:noWrap/>
            <w:vAlign w:val="center"/>
            <w:hideMark/>
          </w:tcPr>
          <w:p w14:paraId="691E6157"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147.088,00 </w:t>
            </w:r>
          </w:p>
        </w:tc>
      </w:tr>
      <w:tr w:rsidR="007E7163" w:rsidRPr="007E7163" w14:paraId="7D4DC4C3" w14:textId="77777777" w:rsidTr="00C26DC2">
        <w:trPr>
          <w:trHeight w:val="447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2F5EBD"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10</w:t>
            </w:r>
          </w:p>
        </w:tc>
        <w:tc>
          <w:tcPr>
            <w:tcW w:w="720" w:type="dxa"/>
            <w:tcBorders>
              <w:top w:val="nil"/>
              <w:left w:val="nil"/>
              <w:bottom w:val="single" w:sz="4" w:space="0" w:color="auto"/>
              <w:right w:val="single" w:sz="4" w:space="0" w:color="auto"/>
            </w:tcBorders>
            <w:shd w:val="clear" w:color="auto" w:fill="auto"/>
            <w:noWrap/>
            <w:vAlign w:val="center"/>
            <w:hideMark/>
          </w:tcPr>
          <w:p w14:paraId="48523E45"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162BAD1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200</w:t>
            </w:r>
          </w:p>
        </w:tc>
        <w:tc>
          <w:tcPr>
            <w:tcW w:w="4535" w:type="dxa"/>
            <w:tcBorders>
              <w:top w:val="nil"/>
              <w:left w:val="nil"/>
              <w:bottom w:val="single" w:sz="4" w:space="0" w:color="auto"/>
              <w:right w:val="single" w:sz="4" w:space="0" w:color="auto"/>
            </w:tcBorders>
            <w:shd w:val="clear" w:color="auto" w:fill="auto"/>
            <w:vAlign w:val="bottom"/>
            <w:hideMark/>
          </w:tcPr>
          <w:p w14:paraId="249C24E6"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Conjunto Aluno Mesa e Cadeira</w:t>
            </w:r>
            <w:r w:rsidRPr="007E7163">
              <w:rPr>
                <w:bCs w:val="0"/>
                <w:color w:val="000000"/>
                <w:sz w:val="20"/>
                <w:lang w:eastAsia="pt-BR"/>
              </w:rPr>
              <w:br/>
              <w:t xml:space="preserve">Mesa: Laterais e travessa de sustentação </w:t>
            </w:r>
            <w:proofErr w:type="gramStart"/>
            <w:r w:rsidRPr="007E7163">
              <w:rPr>
                <w:bCs w:val="0"/>
                <w:color w:val="000000"/>
                <w:sz w:val="20"/>
                <w:lang w:eastAsia="pt-BR"/>
              </w:rPr>
              <w:t>do porta</w:t>
            </w:r>
            <w:proofErr w:type="gramEnd"/>
            <w:r w:rsidRPr="007E7163">
              <w:rPr>
                <w:bCs w:val="0"/>
                <w:color w:val="000000"/>
                <w:sz w:val="20"/>
                <w:lang w:eastAsia="pt-BR"/>
              </w:rPr>
              <w:t xml:space="preserve"> livros em tubo de aço 29x58mm chapa 16(parede 1,5mm), pés em tubo 38mm (parede 1 ½”) chapa 16(parede 1,5mm). Fixação do tampo em tubo 20x20(parede 1,50mm) para reforço de sua parte superior as quais são fixadas 02 peças laterais em tubo 20x30(parede 1,50mm) dando assim resistência à superfície do tampo. Fechamento com ponteiras e sapatas em polipropileno cor vermelho, fixadas à estrutura através de rebites de repuxo diâmetro de 4,80mm, comprimento 4.8x16mm. Proteção da superfície com tratamento especial anticorrosivo e pintura em epóxi-pó, híbrida e eletrostática cor cinza. Porta livros(503x304mm) em polipropileno cor cinza, fixado à estrutura longitudinal através de rebites de repuxo. Tampo (600x450mm) superfície plana, em resina ABS, texturizado, 4mm de espessura, bordas laterais em alto brilho (abas que envolvem a estrutura dimensões de 45mm de altura no lado posterior do tampo com redução para 21mm na parte do contato com o usuário) com </w:t>
            </w:r>
            <w:proofErr w:type="spellStart"/>
            <w:r w:rsidRPr="007E7163">
              <w:rPr>
                <w:bCs w:val="0"/>
                <w:color w:val="000000"/>
                <w:sz w:val="20"/>
                <w:lang w:eastAsia="pt-BR"/>
              </w:rPr>
              <w:t>frizo</w:t>
            </w:r>
            <w:proofErr w:type="spellEnd"/>
            <w:r w:rsidRPr="007E7163">
              <w:rPr>
                <w:bCs w:val="0"/>
                <w:color w:val="000000"/>
                <w:sz w:val="20"/>
                <w:lang w:eastAsia="pt-BR"/>
              </w:rPr>
              <w:t xml:space="preserve"> para maior resistência, nervuras transversais e longitudinais para reforço à tração na parte inferior do tampo. Altura da mesa: 640mm. </w:t>
            </w:r>
            <w:r w:rsidRPr="007E7163">
              <w:rPr>
                <w:bCs w:val="0"/>
                <w:color w:val="000000"/>
                <w:sz w:val="20"/>
                <w:lang w:eastAsia="pt-BR"/>
              </w:rPr>
              <w:br/>
              <w:t>Cadeira: Estrutura em tubo de aço 20,7mm, em chapa 14 (1,90mm). Ponteiras e sapatas em polipropileno cor vermelho, fixadas à estrutura através de encaixe e pino expansor.  Proteção da superfície com tratamento especial anticorrosivo e pintura em epóxi-pó, híbrida e eletrostática cor cinza. Assento(400x350mm) e encosto(396x198mm) em polipropileno, anatômicos, cor vermelho. Altura do assento ao chão 380mm.</w:t>
            </w:r>
            <w:r w:rsidRPr="007E7163">
              <w:rPr>
                <w:bCs w:val="0"/>
                <w:color w:val="000000"/>
                <w:sz w:val="20"/>
                <w:lang w:eastAsia="pt-BR"/>
              </w:rPr>
              <w:br/>
              <w:t xml:space="preserve">Apresentar junto a proposta de preços o Certificado de Conformidade do INMETRO para o modelo especificado no edital de acordo com a Portaria 401/2020 do Inmetro, acompanhado por declaração com a imagem do mobiliário, referente ao Certificado de Conformidade do Inmetro, emitido por OCP que comprove que o móvel é correspondente ao Certificado e atende as especificações do Edital; Certificado de Conformidade do Sistema de Gestão de Qualidade emitido pela Assoc. Brasileira de Normas Técnicas(ABNT) e Relatório de ensaio sobre corrosão e envelhecimento por exposição </w:t>
            </w:r>
            <w:r w:rsidRPr="007E7163">
              <w:rPr>
                <w:bCs w:val="0"/>
                <w:color w:val="000000"/>
                <w:sz w:val="20"/>
                <w:lang w:eastAsia="pt-BR"/>
              </w:rPr>
              <w:lastRenderedPageBreak/>
              <w:t>à névoa salina, emitido por laboratório acreditado pelo INMETRO de acordo com a ABNT NBR 8094/1983 e ABNT NBR 8095/2015 (material metálico revestido e não revestido – corrosão por exposição à névoa salina e a atmosfera úmida saturada no mínimo 1500 horas, que contenha união soldada em tubo de aço industrial) avaliada conforme  NBR 5841/2015 e NBR ISO 4628/2015, grau de empolamento d0 / t0 e grau de enferrujamento Ri 0.</w:t>
            </w:r>
            <w:r w:rsidRPr="007E7163">
              <w:rPr>
                <w:bCs w:val="0"/>
                <w:color w:val="000000"/>
                <w:sz w:val="20"/>
                <w:lang w:eastAsia="pt-BR"/>
              </w:rPr>
              <w:br/>
            </w:r>
            <w:r w:rsidRPr="007E7163">
              <w:rPr>
                <w:bCs w:val="0"/>
                <w:color w:val="000000"/>
                <w:sz w:val="20"/>
                <w:lang w:eastAsia="pt-BR"/>
              </w:rPr>
              <w:br/>
              <w:t>Poderá ser solicitado, ao declarado vencedor, 1 (uma) amostra dos itens de acordo com as especificações do edital, conforme a unidade gestora competente. O prazo máximo para entrega das amostras será de 5 dias úteis. As amostras não atendendo as especificações ou o não cumprimento do prazo estabelecido acarretará na desclassificação do licitante.</w:t>
            </w:r>
          </w:p>
        </w:tc>
        <w:tc>
          <w:tcPr>
            <w:tcW w:w="1314" w:type="dxa"/>
            <w:tcBorders>
              <w:top w:val="nil"/>
              <w:left w:val="nil"/>
              <w:bottom w:val="single" w:sz="4" w:space="0" w:color="auto"/>
              <w:right w:val="single" w:sz="4" w:space="0" w:color="auto"/>
            </w:tcBorders>
            <w:shd w:val="clear" w:color="auto" w:fill="auto"/>
            <w:noWrap/>
            <w:vAlign w:val="center"/>
            <w:hideMark/>
          </w:tcPr>
          <w:p w14:paraId="1540415B"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738,19 </w:t>
            </w:r>
          </w:p>
        </w:tc>
        <w:tc>
          <w:tcPr>
            <w:tcW w:w="1169" w:type="dxa"/>
            <w:tcBorders>
              <w:top w:val="nil"/>
              <w:left w:val="nil"/>
              <w:bottom w:val="single" w:sz="4" w:space="0" w:color="auto"/>
              <w:right w:val="single" w:sz="4" w:space="0" w:color="auto"/>
            </w:tcBorders>
            <w:shd w:val="clear" w:color="auto" w:fill="auto"/>
            <w:noWrap/>
            <w:vAlign w:val="center"/>
            <w:hideMark/>
          </w:tcPr>
          <w:p w14:paraId="5D18039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147.638,00 </w:t>
            </w:r>
          </w:p>
        </w:tc>
      </w:tr>
      <w:tr w:rsidR="007E7163" w:rsidRPr="007E7163" w14:paraId="1745E13B" w14:textId="77777777" w:rsidTr="007E7163">
        <w:trPr>
          <w:trHeight w:val="63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826D0B"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11</w:t>
            </w:r>
          </w:p>
        </w:tc>
        <w:tc>
          <w:tcPr>
            <w:tcW w:w="720" w:type="dxa"/>
            <w:tcBorders>
              <w:top w:val="nil"/>
              <w:left w:val="nil"/>
              <w:bottom w:val="single" w:sz="4" w:space="0" w:color="auto"/>
              <w:right w:val="single" w:sz="4" w:space="0" w:color="auto"/>
            </w:tcBorders>
            <w:shd w:val="clear" w:color="auto" w:fill="auto"/>
            <w:noWrap/>
            <w:vAlign w:val="center"/>
            <w:hideMark/>
          </w:tcPr>
          <w:p w14:paraId="459E10BE"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5BF5296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200</w:t>
            </w:r>
          </w:p>
        </w:tc>
        <w:tc>
          <w:tcPr>
            <w:tcW w:w="4535" w:type="dxa"/>
            <w:tcBorders>
              <w:top w:val="nil"/>
              <w:left w:val="nil"/>
              <w:bottom w:val="single" w:sz="4" w:space="0" w:color="auto"/>
              <w:right w:val="single" w:sz="4" w:space="0" w:color="auto"/>
            </w:tcBorders>
            <w:shd w:val="clear" w:color="auto" w:fill="auto"/>
            <w:vAlign w:val="bottom"/>
            <w:hideMark/>
          </w:tcPr>
          <w:p w14:paraId="67415EB4"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Conjunto Aluno Mesa e Cadeira</w:t>
            </w:r>
            <w:r w:rsidRPr="007E7163">
              <w:rPr>
                <w:bCs w:val="0"/>
                <w:color w:val="000000"/>
                <w:sz w:val="20"/>
                <w:lang w:eastAsia="pt-BR"/>
              </w:rPr>
              <w:br w:type="page"/>
              <w:t xml:space="preserve">Mesa: Laterais e travessa de sustentação </w:t>
            </w:r>
            <w:proofErr w:type="gramStart"/>
            <w:r w:rsidRPr="007E7163">
              <w:rPr>
                <w:bCs w:val="0"/>
                <w:color w:val="000000"/>
                <w:sz w:val="20"/>
                <w:lang w:eastAsia="pt-BR"/>
              </w:rPr>
              <w:t>do porta</w:t>
            </w:r>
            <w:proofErr w:type="gramEnd"/>
            <w:r w:rsidRPr="007E7163">
              <w:rPr>
                <w:bCs w:val="0"/>
                <w:color w:val="000000"/>
                <w:sz w:val="20"/>
                <w:lang w:eastAsia="pt-BR"/>
              </w:rPr>
              <w:t xml:space="preserve"> livros em tubo de aço 29x58mm chapa 16(parede 1,5mm), pés em tubo 38mm (parede 1½”) chapa 16(parede 1,5mm). Fixação do tampo em tubo 20x20 (parede 1,50mm) para reforço de sua parte superior as quais são fixadas 02 peças laterais em tubo 20x30 (parede 1,50mm) dando assim resistência à superfície do tampo. Fechamento com ponteiras e sapatas em polipropileno cor azul, fixadas à estrutura através de rebites de repuxo diâmetro de 4,80mm, comprimento 4.8x16mm. Proteção da superfície com tratamento especial anticorrosivo e pintura em epóxi-pó, híbrida e eletrostática cor cinza. Porta livros (503x304mm) em polipropileno cor cinza, fixado à estrutura longitudinal através de rebites de repuxo. Tampo (600x450mm) superfície plana, em resina ABS, texturizado, 4mm de espessura, bordas laterais em alto brilho (abas que envolvem a estrutura dimensões de 45mm de altura no lado posterior do tampo com redução para 21mm na parte do contato com o usuário) com </w:t>
            </w:r>
            <w:proofErr w:type="spellStart"/>
            <w:r w:rsidRPr="007E7163">
              <w:rPr>
                <w:bCs w:val="0"/>
                <w:color w:val="000000"/>
                <w:sz w:val="20"/>
                <w:lang w:eastAsia="pt-BR"/>
              </w:rPr>
              <w:t>frizo</w:t>
            </w:r>
            <w:proofErr w:type="spellEnd"/>
            <w:r w:rsidRPr="007E7163">
              <w:rPr>
                <w:bCs w:val="0"/>
                <w:color w:val="000000"/>
                <w:sz w:val="20"/>
                <w:lang w:eastAsia="pt-BR"/>
              </w:rPr>
              <w:t xml:space="preserve"> para maior resistência, nervuras transversais e longitudinais para reforço à tração na parte inferior do tampo. Altura da mesa: 760mm. </w:t>
            </w:r>
            <w:r w:rsidRPr="007E7163">
              <w:rPr>
                <w:bCs w:val="0"/>
                <w:color w:val="000000"/>
                <w:sz w:val="20"/>
                <w:lang w:eastAsia="pt-BR"/>
              </w:rPr>
              <w:br w:type="page"/>
              <w:t xml:space="preserve">Cadeira: Estrutura em tubo de aço 20,7mm, em chapa 14(1,90mm). Ponteiras e sapatas em polipropileno cor azul, fixadas à estrutura através de encaixe e pino expansor. Proteção da superfície com tratamento especial anticorrosivo e pintura em epóxi-pó, híbrida e eletrostática cor cinza. Assento (400x430mm) e encosto (396x198mm) em polipropileno, anatômicos, cor azul. Altura do assento ao chão 460mm. </w:t>
            </w:r>
            <w:r w:rsidRPr="007E7163">
              <w:rPr>
                <w:bCs w:val="0"/>
                <w:color w:val="000000"/>
                <w:sz w:val="20"/>
                <w:lang w:eastAsia="pt-BR"/>
              </w:rPr>
              <w:br w:type="page"/>
              <w:t xml:space="preserve">Apresentar junto a proposta de preços o Certificado de Conformidade do INMETRO para o modelo especificado no edital de acordo com a Portaria 401/2020 do Inmetro, acompanhado por </w:t>
            </w:r>
            <w:r w:rsidRPr="007E7163">
              <w:rPr>
                <w:bCs w:val="0"/>
                <w:color w:val="000000"/>
                <w:sz w:val="20"/>
                <w:lang w:eastAsia="pt-BR"/>
              </w:rPr>
              <w:lastRenderedPageBreak/>
              <w:t>declaração com a imagem do mobiliário, referente ao Certificado de Conformidade do Inmetro, emitido por OCP que comprove que o móvel é correspondente ao Certificado e atende as especificações do Edital; Certificado de Conformidade do Sistema de Gestão de Qualidade emitido pela Assoc. Brasileira de Normas Técnicas(ABNT) 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1500 horas, que contenha união soldada em tubo de aço industrial) avaliada conforme  NBR 5841/2015 e NBR ISO 4628/2015, grau de empolamento d0 / t0 e grau de enferrujamento Ri 0.</w:t>
            </w:r>
            <w:r w:rsidRPr="007E7163">
              <w:rPr>
                <w:bCs w:val="0"/>
                <w:color w:val="000000"/>
                <w:sz w:val="20"/>
                <w:lang w:eastAsia="pt-BR"/>
              </w:rPr>
              <w:br w:type="page"/>
            </w:r>
            <w:r w:rsidRPr="007E7163">
              <w:rPr>
                <w:bCs w:val="0"/>
                <w:color w:val="000000"/>
                <w:sz w:val="20"/>
                <w:lang w:eastAsia="pt-BR"/>
              </w:rPr>
              <w:br w:type="page"/>
              <w:t>Poderá ser solicitado, ao declarado vencedor, 1 (uma) amostra dos itens de acordo com as especificações do edital, conforme a unidade gestora competente. O prazo máximo para entrega das amostras será de 5 dias úteis. As amostras não atendendo as especificações ou o não cumprimento do prazo estabelecido acarretará na desclassificação do licitante.</w:t>
            </w:r>
          </w:p>
        </w:tc>
        <w:tc>
          <w:tcPr>
            <w:tcW w:w="1314" w:type="dxa"/>
            <w:tcBorders>
              <w:top w:val="nil"/>
              <w:left w:val="nil"/>
              <w:bottom w:val="single" w:sz="4" w:space="0" w:color="auto"/>
              <w:right w:val="single" w:sz="4" w:space="0" w:color="auto"/>
            </w:tcBorders>
            <w:shd w:val="clear" w:color="auto" w:fill="auto"/>
            <w:noWrap/>
            <w:vAlign w:val="center"/>
            <w:hideMark/>
          </w:tcPr>
          <w:p w14:paraId="51DB11E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779,78 </w:t>
            </w:r>
          </w:p>
        </w:tc>
        <w:tc>
          <w:tcPr>
            <w:tcW w:w="1169" w:type="dxa"/>
            <w:tcBorders>
              <w:top w:val="nil"/>
              <w:left w:val="nil"/>
              <w:bottom w:val="single" w:sz="4" w:space="0" w:color="auto"/>
              <w:right w:val="single" w:sz="4" w:space="0" w:color="auto"/>
            </w:tcBorders>
            <w:shd w:val="clear" w:color="auto" w:fill="auto"/>
            <w:noWrap/>
            <w:vAlign w:val="center"/>
            <w:hideMark/>
          </w:tcPr>
          <w:p w14:paraId="5C49D38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155.956,00 </w:t>
            </w:r>
          </w:p>
        </w:tc>
      </w:tr>
      <w:tr w:rsidR="007E7163" w:rsidRPr="007E7163" w14:paraId="0447D6E6" w14:textId="77777777" w:rsidTr="007E7163">
        <w:trPr>
          <w:trHeight w:val="435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DE4476"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12</w:t>
            </w:r>
          </w:p>
        </w:tc>
        <w:tc>
          <w:tcPr>
            <w:tcW w:w="720" w:type="dxa"/>
            <w:tcBorders>
              <w:top w:val="nil"/>
              <w:left w:val="nil"/>
              <w:bottom w:val="single" w:sz="4" w:space="0" w:color="auto"/>
              <w:right w:val="single" w:sz="4" w:space="0" w:color="auto"/>
            </w:tcBorders>
            <w:shd w:val="clear" w:color="auto" w:fill="auto"/>
            <w:noWrap/>
            <w:vAlign w:val="center"/>
            <w:hideMark/>
          </w:tcPr>
          <w:p w14:paraId="5FF54D44"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60A200D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305</w:t>
            </w:r>
          </w:p>
        </w:tc>
        <w:tc>
          <w:tcPr>
            <w:tcW w:w="4535" w:type="dxa"/>
            <w:tcBorders>
              <w:top w:val="nil"/>
              <w:left w:val="nil"/>
              <w:bottom w:val="single" w:sz="4" w:space="0" w:color="auto"/>
              <w:right w:val="single" w:sz="4" w:space="0" w:color="auto"/>
            </w:tcBorders>
            <w:shd w:val="clear" w:color="auto" w:fill="auto"/>
            <w:vAlign w:val="bottom"/>
            <w:hideMark/>
          </w:tcPr>
          <w:p w14:paraId="420741D3"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Cama infantil, colorida, atóxica, constituída de duas (2) cabeceiras e dois (2)</w:t>
            </w:r>
            <w:proofErr w:type="gramStart"/>
            <w:r w:rsidRPr="007E7163">
              <w:rPr>
                <w:bCs w:val="0"/>
                <w:color w:val="000000"/>
                <w:sz w:val="20"/>
                <w:lang w:eastAsia="pt-BR"/>
              </w:rPr>
              <w:t xml:space="preserve">  </w:t>
            </w:r>
            <w:proofErr w:type="gramEnd"/>
            <w:r w:rsidRPr="007E7163">
              <w:rPr>
                <w:bCs w:val="0"/>
                <w:color w:val="000000"/>
                <w:sz w:val="20"/>
                <w:lang w:eastAsia="pt-BR"/>
              </w:rPr>
              <w:t xml:space="preserve">pés de apoio articulável para evitar o envergamento e viabilizar o empilhamento, em material termoplástico pelo processo de injeção nas cores violeta, verde limão, laranja ou verde bandeira. Os pés seguem o mesmo </w:t>
            </w:r>
            <w:proofErr w:type="spellStart"/>
            <w:r w:rsidRPr="007E7163">
              <w:rPr>
                <w:bCs w:val="0"/>
                <w:color w:val="000000"/>
                <w:sz w:val="20"/>
                <w:lang w:eastAsia="pt-BR"/>
              </w:rPr>
              <w:t>desing</w:t>
            </w:r>
            <w:proofErr w:type="spellEnd"/>
            <w:r w:rsidRPr="007E7163">
              <w:rPr>
                <w:bCs w:val="0"/>
                <w:color w:val="000000"/>
                <w:sz w:val="20"/>
                <w:lang w:eastAsia="pt-BR"/>
              </w:rPr>
              <w:t xml:space="preserve"> das cabeceiras e estão localizados na parte central com funcionamento em ângulo de 90º(noventa) graus, o sistema de fixação não permite a remoção da mesma para maior segurança, cabeceiras e pés dotados de ponteiras de borracha, sendo</w:t>
            </w:r>
            <w:proofErr w:type="gramStart"/>
            <w:r w:rsidRPr="007E7163">
              <w:rPr>
                <w:bCs w:val="0"/>
                <w:color w:val="000000"/>
                <w:sz w:val="20"/>
                <w:lang w:eastAsia="pt-BR"/>
              </w:rPr>
              <w:t xml:space="preserve">  </w:t>
            </w:r>
            <w:proofErr w:type="gramEnd"/>
            <w:r w:rsidRPr="007E7163">
              <w:rPr>
                <w:bCs w:val="0"/>
                <w:color w:val="000000"/>
                <w:sz w:val="20"/>
                <w:lang w:eastAsia="pt-BR"/>
              </w:rPr>
              <w:t xml:space="preserve">quatro(4) para cada cabeceira e dois (2) em cada pé, ou seja, um total de doze(12). As suas laterais compõem-se com dois (2) tubos oblongos 16x30 em aço, espessura de 1,90mm cada. Sistema de encaixe empilhável, com espaço de 5cm entre uma tela e outra. Leito confeccionado em tela vazada com sistema de ventilação, </w:t>
            </w:r>
            <w:proofErr w:type="spellStart"/>
            <w:r w:rsidRPr="007E7163">
              <w:rPr>
                <w:bCs w:val="0"/>
                <w:color w:val="000000"/>
                <w:sz w:val="20"/>
                <w:lang w:eastAsia="pt-BR"/>
              </w:rPr>
              <w:t>antitranspirante</w:t>
            </w:r>
            <w:proofErr w:type="spellEnd"/>
            <w:r w:rsidRPr="007E7163">
              <w:rPr>
                <w:bCs w:val="0"/>
                <w:color w:val="000000"/>
                <w:sz w:val="20"/>
                <w:lang w:eastAsia="pt-BR"/>
              </w:rPr>
              <w:t xml:space="preserve">, lavável, </w:t>
            </w:r>
            <w:proofErr w:type="spellStart"/>
            <w:r w:rsidRPr="007E7163">
              <w:rPr>
                <w:bCs w:val="0"/>
                <w:color w:val="000000"/>
                <w:sz w:val="20"/>
                <w:lang w:eastAsia="pt-BR"/>
              </w:rPr>
              <w:t>antifungo</w:t>
            </w:r>
            <w:proofErr w:type="spellEnd"/>
            <w:r w:rsidRPr="007E7163">
              <w:rPr>
                <w:bCs w:val="0"/>
                <w:color w:val="000000"/>
                <w:sz w:val="20"/>
                <w:lang w:eastAsia="pt-BR"/>
              </w:rPr>
              <w:t xml:space="preserve">, </w:t>
            </w:r>
            <w:proofErr w:type="spellStart"/>
            <w:r w:rsidRPr="007E7163">
              <w:rPr>
                <w:bCs w:val="0"/>
                <w:color w:val="000000"/>
                <w:sz w:val="20"/>
                <w:lang w:eastAsia="pt-BR"/>
              </w:rPr>
              <w:t>anti-UV</w:t>
            </w:r>
            <w:proofErr w:type="spellEnd"/>
            <w:r w:rsidRPr="007E7163">
              <w:rPr>
                <w:bCs w:val="0"/>
                <w:color w:val="000000"/>
                <w:sz w:val="20"/>
                <w:lang w:eastAsia="pt-BR"/>
              </w:rPr>
              <w:t xml:space="preserve"> e antioxidante, confeccionada em tecido 100% poliéster empastado com PVC de alta resistência e</w:t>
            </w:r>
            <w:proofErr w:type="gramStart"/>
            <w:r w:rsidRPr="007E7163">
              <w:rPr>
                <w:bCs w:val="0"/>
                <w:color w:val="000000"/>
                <w:sz w:val="20"/>
                <w:lang w:eastAsia="pt-BR"/>
              </w:rPr>
              <w:t xml:space="preserve">  </w:t>
            </w:r>
            <w:proofErr w:type="gramEnd"/>
            <w:r w:rsidRPr="007E7163">
              <w:rPr>
                <w:bCs w:val="0"/>
                <w:color w:val="000000"/>
                <w:sz w:val="20"/>
                <w:lang w:eastAsia="pt-BR"/>
              </w:rPr>
              <w:t xml:space="preserve">laterais seladas a quente. Sistema de fixação entre cabeceira/tela através de presilha e parafusos para plástico </w:t>
            </w:r>
            <w:proofErr w:type="spellStart"/>
            <w:r w:rsidRPr="007E7163">
              <w:rPr>
                <w:bCs w:val="0"/>
                <w:color w:val="000000"/>
                <w:sz w:val="20"/>
                <w:lang w:eastAsia="pt-BR"/>
              </w:rPr>
              <w:t>flangeado</w:t>
            </w:r>
            <w:proofErr w:type="spellEnd"/>
            <w:r w:rsidRPr="007E7163">
              <w:rPr>
                <w:bCs w:val="0"/>
                <w:color w:val="000000"/>
                <w:sz w:val="20"/>
                <w:lang w:eastAsia="pt-BR"/>
              </w:rPr>
              <w:t xml:space="preserve"> RI zincado branco medindo cada 3,5x12mm, sendo um total de trinta (30) nesta medida, quinze (15) parafusos para cada presilha,  entre cabeceira/tubo, através de parafusos para plástico </w:t>
            </w:r>
            <w:proofErr w:type="spellStart"/>
            <w:r w:rsidRPr="007E7163">
              <w:rPr>
                <w:bCs w:val="0"/>
                <w:color w:val="000000"/>
                <w:sz w:val="20"/>
                <w:lang w:eastAsia="pt-BR"/>
              </w:rPr>
              <w:t>flangeado</w:t>
            </w:r>
            <w:proofErr w:type="spellEnd"/>
            <w:r w:rsidRPr="007E7163">
              <w:rPr>
                <w:bCs w:val="0"/>
                <w:color w:val="000000"/>
                <w:sz w:val="20"/>
                <w:lang w:eastAsia="pt-BR"/>
              </w:rPr>
              <w:t xml:space="preserve"> RI zincado branco, medindo cada 4,0 x 14mm, sendo um total de 8 nesta </w:t>
            </w:r>
            <w:r w:rsidRPr="007E7163">
              <w:rPr>
                <w:bCs w:val="0"/>
                <w:color w:val="000000"/>
                <w:sz w:val="20"/>
                <w:lang w:eastAsia="pt-BR"/>
              </w:rPr>
              <w:lastRenderedPageBreak/>
              <w:t xml:space="preserve">medida, 4  parafusos para cada tubo,  entre pé de apoio/tubo, através de suporte fixo, trava e parafusos para plástico </w:t>
            </w:r>
            <w:proofErr w:type="spellStart"/>
            <w:r w:rsidRPr="007E7163">
              <w:rPr>
                <w:bCs w:val="0"/>
                <w:color w:val="000000"/>
                <w:sz w:val="20"/>
                <w:lang w:eastAsia="pt-BR"/>
              </w:rPr>
              <w:t>flangeado</w:t>
            </w:r>
            <w:proofErr w:type="spellEnd"/>
            <w:r w:rsidRPr="007E7163">
              <w:rPr>
                <w:bCs w:val="0"/>
                <w:color w:val="000000"/>
                <w:sz w:val="20"/>
                <w:lang w:eastAsia="pt-BR"/>
              </w:rPr>
              <w:t xml:space="preserve"> RI zincado branco, medindo cada 4,00 x14mm, sendo um total de 4, 2 parafusos para cada tubo. Apresentar junto com a proposta de preços relatório de ensaio emitido por laboratório acreditado pelo Inmetro, do impacto IZOD em material polimérico das cabeceiras e pés de apoio articulável da caminha empilhável com resistência média ao impacto igual ou maior que 182J/m Apresentar junto à proposta de preços o Certificado de Conformidade do Sistema de Gestão de Qualidade, emitido pela Assoc. Brasileira de Normas Técnicas (ABNT), em nome da marca cotada na proposta. A caminha </w:t>
            </w:r>
            <w:proofErr w:type="spellStart"/>
            <w:r w:rsidRPr="007E7163">
              <w:rPr>
                <w:bCs w:val="0"/>
                <w:color w:val="000000"/>
                <w:sz w:val="20"/>
                <w:lang w:eastAsia="pt-BR"/>
              </w:rPr>
              <w:t>empilhavel</w:t>
            </w:r>
            <w:proofErr w:type="spellEnd"/>
            <w:r w:rsidRPr="007E7163">
              <w:rPr>
                <w:bCs w:val="0"/>
                <w:color w:val="000000"/>
                <w:sz w:val="20"/>
                <w:lang w:eastAsia="pt-BR"/>
              </w:rPr>
              <w:t xml:space="preserve"> é composta por módulos, este sistema permite que todos os seus componentes sejam repostos.  Faixa etária: 2 </w:t>
            </w:r>
            <w:proofErr w:type="gramStart"/>
            <w:r w:rsidRPr="007E7163">
              <w:rPr>
                <w:bCs w:val="0"/>
                <w:color w:val="000000"/>
                <w:sz w:val="20"/>
                <w:lang w:eastAsia="pt-BR"/>
              </w:rPr>
              <w:t>à</w:t>
            </w:r>
            <w:proofErr w:type="gramEnd"/>
            <w:r w:rsidRPr="007E7163">
              <w:rPr>
                <w:bCs w:val="0"/>
                <w:color w:val="000000"/>
                <w:sz w:val="20"/>
                <w:lang w:eastAsia="pt-BR"/>
              </w:rPr>
              <w:t xml:space="preserve"> 5 anos, até 55kg. Comprimento: 1,26m, largura 59cm e altura 12cm.</w:t>
            </w:r>
          </w:p>
        </w:tc>
        <w:tc>
          <w:tcPr>
            <w:tcW w:w="1314" w:type="dxa"/>
            <w:tcBorders>
              <w:top w:val="nil"/>
              <w:left w:val="nil"/>
              <w:bottom w:val="single" w:sz="4" w:space="0" w:color="auto"/>
              <w:right w:val="single" w:sz="4" w:space="0" w:color="auto"/>
            </w:tcBorders>
            <w:shd w:val="clear" w:color="auto" w:fill="auto"/>
            <w:noWrap/>
            <w:vAlign w:val="center"/>
            <w:hideMark/>
          </w:tcPr>
          <w:p w14:paraId="2B750FF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627,13 </w:t>
            </w:r>
          </w:p>
        </w:tc>
        <w:tc>
          <w:tcPr>
            <w:tcW w:w="1169" w:type="dxa"/>
            <w:tcBorders>
              <w:top w:val="nil"/>
              <w:left w:val="nil"/>
              <w:bottom w:val="single" w:sz="4" w:space="0" w:color="auto"/>
              <w:right w:val="single" w:sz="4" w:space="0" w:color="auto"/>
            </w:tcBorders>
            <w:shd w:val="clear" w:color="auto" w:fill="auto"/>
            <w:noWrap/>
            <w:vAlign w:val="center"/>
            <w:hideMark/>
          </w:tcPr>
          <w:p w14:paraId="44F19E0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191.274,65 </w:t>
            </w:r>
          </w:p>
        </w:tc>
      </w:tr>
      <w:tr w:rsidR="007E7163" w:rsidRPr="007E7163" w14:paraId="266D8805" w14:textId="77777777" w:rsidTr="007E7163">
        <w:trPr>
          <w:trHeight w:val="5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0BE80E"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13</w:t>
            </w:r>
          </w:p>
        </w:tc>
        <w:tc>
          <w:tcPr>
            <w:tcW w:w="720" w:type="dxa"/>
            <w:tcBorders>
              <w:top w:val="nil"/>
              <w:left w:val="nil"/>
              <w:bottom w:val="single" w:sz="4" w:space="0" w:color="auto"/>
              <w:right w:val="single" w:sz="4" w:space="0" w:color="auto"/>
            </w:tcBorders>
            <w:shd w:val="clear" w:color="auto" w:fill="auto"/>
            <w:noWrap/>
            <w:vAlign w:val="center"/>
            <w:hideMark/>
          </w:tcPr>
          <w:p w14:paraId="0AD24B43"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409E0B9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118</w:t>
            </w:r>
          </w:p>
        </w:tc>
        <w:tc>
          <w:tcPr>
            <w:tcW w:w="4535" w:type="dxa"/>
            <w:tcBorders>
              <w:top w:val="nil"/>
              <w:left w:val="nil"/>
              <w:bottom w:val="single" w:sz="4" w:space="0" w:color="auto"/>
              <w:right w:val="single" w:sz="4" w:space="0" w:color="auto"/>
            </w:tcBorders>
            <w:shd w:val="clear" w:color="auto" w:fill="auto"/>
            <w:vAlign w:val="bottom"/>
            <w:hideMark/>
          </w:tcPr>
          <w:p w14:paraId="0A2EF620"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ESTANTE DE AÇO, CHAPA 26, MEDIDAS: 1980X920X300mm. Apresentar junto à proposta de preços o Certificado de Conformidade do Sistema de Gestão de Qualidade, emitido pela Assoc. Brasileira de Normas Técnicas (ABNT).</w:t>
            </w:r>
          </w:p>
        </w:tc>
        <w:tc>
          <w:tcPr>
            <w:tcW w:w="1314" w:type="dxa"/>
            <w:tcBorders>
              <w:top w:val="nil"/>
              <w:left w:val="nil"/>
              <w:bottom w:val="single" w:sz="4" w:space="0" w:color="auto"/>
              <w:right w:val="single" w:sz="4" w:space="0" w:color="auto"/>
            </w:tcBorders>
            <w:shd w:val="clear" w:color="auto" w:fill="auto"/>
            <w:noWrap/>
            <w:vAlign w:val="center"/>
            <w:hideMark/>
          </w:tcPr>
          <w:p w14:paraId="46A4D66F"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4.596,53 </w:t>
            </w:r>
          </w:p>
        </w:tc>
        <w:tc>
          <w:tcPr>
            <w:tcW w:w="1169" w:type="dxa"/>
            <w:tcBorders>
              <w:top w:val="nil"/>
              <w:left w:val="nil"/>
              <w:bottom w:val="single" w:sz="4" w:space="0" w:color="auto"/>
              <w:right w:val="single" w:sz="4" w:space="0" w:color="auto"/>
            </w:tcBorders>
            <w:shd w:val="clear" w:color="auto" w:fill="auto"/>
            <w:noWrap/>
            <w:vAlign w:val="center"/>
            <w:hideMark/>
          </w:tcPr>
          <w:p w14:paraId="3CC32BA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542.390,54 </w:t>
            </w:r>
          </w:p>
        </w:tc>
      </w:tr>
      <w:tr w:rsidR="007E7163" w:rsidRPr="007E7163" w14:paraId="3965F443" w14:textId="77777777" w:rsidTr="007E7163">
        <w:trPr>
          <w:trHeight w:val="25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07FB10" w14:textId="77777777" w:rsidR="007E7163" w:rsidRPr="007E7163" w:rsidRDefault="007E7163" w:rsidP="007E7163">
            <w:pPr>
              <w:suppressAutoHyphens w:val="0"/>
              <w:jc w:val="center"/>
              <w:rPr>
                <w:bCs w:val="0"/>
                <w:sz w:val="20"/>
                <w:lang w:eastAsia="pt-BR"/>
              </w:rPr>
            </w:pPr>
            <w:r w:rsidRPr="007E7163">
              <w:rPr>
                <w:bCs w:val="0"/>
                <w:sz w:val="20"/>
                <w:lang w:eastAsia="pt-BR"/>
              </w:rPr>
              <w:t>14</w:t>
            </w:r>
          </w:p>
        </w:tc>
        <w:tc>
          <w:tcPr>
            <w:tcW w:w="720" w:type="dxa"/>
            <w:tcBorders>
              <w:top w:val="nil"/>
              <w:left w:val="nil"/>
              <w:bottom w:val="single" w:sz="4" w:space="0" w:color="auto"/>
              <w:right w:val="single" w:sz="4" w:space="0" w:color="auto"/>
            </w:tcBorders>
            <w:shd w:val="clear" w:color="auto" w:fill="auto"/>
            <w:noWrap/>
            <w:vAlign w:val="center"/>
            <w:hideMark/>
          </w:tcPr>
          <w:p w14:paraId="74376715"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0C7A7B6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73</w:t>
            </w:r>
          </w:p>
        </w:tc>
        <w:tc>
          <w:tcPr>
            <w:tcW w:w="4535" w:type="dxa"/>
            <w:tcBorders>
              <w:top w:val="nil"/>
              <w:left w:val="nil"/>
              <w:bottom w:val="single" w:sz="4" w:space="0" w:color="auto"/>
              <w:right w:val="single" w:sz="4" w:space="0" w:color="auto"/>
            </w:tcBorders>
            <w:shd w:val="clear" w:color="auto" w:fill="auto"/>
            <w:vAlign w:val="bottom"/>
            <w:hideMark/>
          </w:tcPr>
          <w:p w14:paraId="51DCF21D"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FRALDÁRIO/TROCADOR </w:t>
            </w:r>
            <w:r w:rsidRPr="007E7163">
              <w:rPr>
                <w:bCs w:val="0"/>
                <w:color w:val="000000"/>
                <w:sz w:val="20"/>
                <w:lang w:eastAsia="pt-BR"/>
              </w:rPr>
              <w:br/>
              <w:t>Em MDP DE 15mm textura. O móvel é subdividido em prateleiras em número de seis nas dimensões 400x260x600mm cada, uma porta com abertura superior contendo duas dobradiças na parte inferior e um fecho rolete na parte superior para travamento e um puxador de metal tipo alça. Na parte interne contém um cesto em arame maciço 3/16mm com pintura epóxi-pó. Bordas com acabamento em perfil de PVC. Contém um colchão, medidas 1240x600mm, que se encaixa sob rebaixo das duas laterais do trocador. Na parte inferior, em toda sua extensão, o móvel possui um rodapé com 80mm de altura, apoiado por seis sapatas reguláveis 18mm 1/4x7/8 preto.</w:t>
            </w:r>
            <w:r w:rsidRPr="007E7163">
              <w:rPr>
                <w:bCs w:val="0"/>
                <w:color w:val="000000"/>
                <w:sz w:val="20"/>
                <w:lang w:eastAsia="pt-BR"/>
              </w:rPr>
              <w:br/>
            </w:r>
            <w:r w:rsidRPr="007E7163">
              <w:rPr>
                <w:bCs w:val="0"/>
                <w:color w:val="000000"/>
                <w:sz w:val="20"/>
                <w:lang w:eastAsia="pt-BR"/>
              </w:rPr>
              <w:br/>
              <w:t>COLCHÃO: Contém um colchão, medidas 1240x600mm, que se encaixa sob rebaixo das duas laterais do trocador.</w:t>
            </w:r>
            <w:r w:rsidRPr="007E7163">
              <w:rPr>
                <w:bCs w:val="0"/>
                <w:color w:val="000000"/>
                <w:sz w:val="20"/>
                <w:lang w:eastAsia="pt-BR"/>
              </w:rPr>
              <w:br/>
              <w:t>Apresentar junto à proposta de preços o Certificado de Conformidade do Sistema de Gestão de Qualidade, emitido pela Assoc. Brasileira de Normas Técnicas (ABNT).</w:t>
            </w:r>
          </w:p>
        </w:tc>
        <w:tc>
          <w:tcPr>
            <w:tcW w:w="1314" w:type="dxa"/>
            <w:tcBorders>
              <w:top w:val="nil"/>
              <w:left w:val="nil"/>
              <w:bottom w:val="single" w:sz="4" w:space="0" w:color="auto"/>
              <w:right w:val="single" w:sz="4" w:space="0" w:color="auto"/>
            </w:tcBorders>
            <w:shd w:val="clear" w:color="auto" w:fill="auto"/>
            <w:noWrap/>
            <w:vAlign w:val="center"/>
            <w:hideMark/>
          </w:tcPr>
          <w:p w14:paraId="2441184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2.134,74 </w:t>
            </w:r>
          </w:p>
        </w:tc>
        <w:tc>
          <w:tcPr>
            <w:tcW w:w="1169" w:type="dxa"/>
            <w:tcBorders>
              <w:top w:val="nil"/>
              <w:left w:val="nil"/>
              <w:bottom w:val="single" w:sz="4" w:space="0" w:color="auto"/>
              <w:right w:val="single" w:sz="4" w:space="0" w:color="auto"/>
            </w:tcBorders>
            <w:shd w:val="clear" w:color="auto" w:fill="auto"/>
            <w:noWrap/>
            <w:vAlign w:val="center"/>
            <w:hideMark/>
          </w:tcPr>
          <w:p w14:paraId="704C47A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155.836,02 </w:t>
            </w:r>
          </w:p>
        </w:tc>
      </w:tr>
      <w:tr w:rsidR="007E7163" w:rsidRPr="007E7163" w14:paraId="2CD5A196" w14:textId="77777777" w:rsidTr="007E7163">
        <w:trPr>
          <w:trHeight w:val="53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588E7A"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15</w:t>
            </w:r>
          </w:p>
        </w:tc>
        <w:tc>
          <w:tcPr>
            <w:tcW w:w="720" w:type="dxa"/>
            <w:tcBorders>
              <w:top w:val="nil"/>
              <w:left w:val="nil"/>
              <w:bottom w:val="single" w:sz="4" w:space="0" w:color="auto"/>
              <w:right w:val="single" w:sz="4" w:space="0" w:color="auto"/>
            </w:tcBorders>
            <w:shd w:val="clear" w:color="auto" w:fill="auto"/>
            <w:noWrap/>
            <w:vAlign w:val="center"/>
            <w:hideMark/>
          </w:tcPr>
          <w:p w14:paraId="3B5E9385"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364E2DCF"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55</w:t>
            </w:r>
          </w:p>
        </w:tc>
        <w:tc>
          <w:tcPr>
            <w:tcW w:w="4535" w:type="dxa"/>
            <w:tcBorders>
              <w:top w:val="nil"/>
              <w:left w:val="nil"/>
              <w:bottom w:val="single" w:sz="4" w:space="0" w:color="auto"/>
              <w:right w:val="single" w:sz="4" w:space="0" w:color="auto"/>
            </w:tcBorders>
            <w:shd w:val="clear" w:color="auto" w:fill="auto"/>
            <w:vAlign w:val="bottom"/>
            <w:hideMark/>
          </w:tcPr>
          <w:p w14:paraId="70402587"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Mesa com estrutura em tubo de aço 25x25 (parede 1,50mm) que compõe a parte superior móvel da estrutura que</w:t>
            </w:r>
            <w:proofErr w:type="gramStart"/>
            <w:r w:rsidRPr="007E7163">
              <w:rPr>
                <w:bCs w:val="0"/>
                <w:color w:val="000000"/>
                <w:sz w:val="20"/>
                <w:lang w:eastAsia="pt-BR"/>
              </w:rPr>
              <w:t xml:space="preserve">  </w:t>
            </w:r>
            <w:proofErr w:type="gramEnd"/>
            <w:r w:rsidRPr="007E7163">
              <w:rPr>
                <w:bCs w:val="0"/>
                <w:color w:val="000000"/>
                <w:sz w:val="20"/>
                <w:lang w:eastAsia="pt-BR"/>
              </w:rPr>
              <w:t xml:space="preserve">permite o encaixe e a regulagem de altura. Travessas superiores perpendiculares em tubo 25x25(parede 1,50mm). Para fixação do tampo três travessas em tubo 20x20(parede 1,06mm). Base dos pés em tubo 30x50(parede 1,50mm), colunas laterais em barramento duplo em tubo 30x30(parede 1,06mm). Na parte inferior travessa fixa para unir os pés em tubo de aço 25x25(parede 1,50mm) na horizontal como reforço da estrutura formando uma peça única. Soldagem pelo processo MIG em todas as junções. Proteção da superfície com tratamento especial anticorrosivo e pintura em epóxi-pó. Fechamento dos topos na parte superior ponteiras 25x25 fixadas através de encaixe e nas partes (topos) inferiores com ponteiras 30x50 com calço fixadas por rebite de repuxo tipo POP 4,8x16. Nas laterais inferiores protetores de pintura em formato de “U” nas dimensões 300x33x12mm de cada lado. Sistema de ajuste composto de buchas e manípulos fabricados em resina plástica de alta resistência. Regulagem de altura em 4 estágios. Dotada de duas sapata niveladoras que permitam a regulagem de inclinação de até </w:t>
            </w:r>
            <w:proofErr w:type="gramStart"/>
            <w:r w:rsidRPr="007E7163">
              <w:rPr>
                <w:bCs w:val="0"/>
                <w:color w:val="000000"/>
                <w:sz w:val="20"/>
                <w:lang w:eastAsia="pt-BR"/>
              </w:rPr>
              <w:t>7cm</w:t>
            </w:r>
            <w:proofErr w:type="gramEnd"/>
            <w:r w:rsidRPr="007E7163">
              <w:rPr>
                <w:bCs w:val="0"/>
                <w:color w:val="000000"/>
                <w:sz w:val="20"/>
                <w:lang w:eastAsia="pt-BR"/>
              </w:rPr>
              <w:t xml:space="preserve">. Porta livros tipo cesto em arame 3/16, tamanho 360mm de comprimento x 90mm de largura x 265mm de altura, soldado na estrutura com espaçamento máximo 60mm x 60mm. Tampo (900mmx650mm) em MDF de 18mm revestido na face superior em melamínico textura na cor casca de ovo. Bordas </w:t>
            </w:r>
            <w:proofErr w:type="spellStart"/>
            <w:r w:rsidRPr="007E7163">
              <w:rPr>
                <w:bCs w:val="0"/>
                <w:color w:val="000000"/>
                <w:sz w:val="20"/>
                <w:lang w:eastAsia="pt-BR"/>
              </w:rPr>
              <w:t>frezadas</w:t>
            </w:r>
            <w:proofErr w:type="spellEnd"/>
            <w:r w:rsidRPr="007E7163">
              <w:rPr>
                <w:bCs w:val="0"/>
                <w:color w:val="000000"/>
                <w:sz w:val="20"/>
                <w:lang w:eastAsia="pt-BR"/>
              </w:rPr>
              <w:t xml:space="preserve"> e lixadas com aplicação de selador e verniz PU. Fixação do tampo através de sete parafusos </w:t>
            </w:r>
            <w:proofErr w:type="spellStart"/>
            <w:r w:rsidRPr="007E7163">
              <w:rPr>
                <w:bCs w:val="0"/>
                <w:color w:val="000000"/>
                <w:sz w:val="20"/>
                <w:lang w:eastAsia="pt-BR"/>
              </w:rPr>
              <w:t>mitofix</w:t>
            </w:r>
            <w:proofErr w:type="spellEnd"/>
            <w:r w:rsidRPr="007E7163">
              <w:rPr>
                <w:bCs w:val="0"/>
                <w:color w:val="000000"/>
                <w:sz w:val="20"/>
                <w:lang w:eastAsia="pt-BR"/>
              </w:rPr>
              <w:t xml:space="preserve"> </w:t>
            </w:r>
            <w:proofErr w:type="spellStart"/>
            <w:r w:rsidRPr="007E7163">
              <w:rPr>
                <w:bCs w:val="0"/>
                <w:color w:val="000000"/>
                <w:sz w:val="20"/>
                <w:lang w:eastAsia="pt-BR"/>
              </w:rPr>
              <w:t>autoatarraxante</w:t>
            </w:r>
            <w:proofErr w:type="spellEnd"/>
            <w:proofErr w:type="gramStart"/>
            <w:r w:rsidRPr="007E7163">
              <w:rPr>
                <w:bCs w:val="0"/>
                <w:color w:val="000000"/>
                <w:sz w:val="20"/>
                <w:lang w:eastAsia="pt-BR"/>
              </w:rPr>
              <w:t xml:space="preserve">  </w:t>
            </w:r>
            <w:proofErr w:type="gramEnd"/>
            <w:r w:rsidRPr="007E7163">
              <w:rPr>
                <w:bCs w:val="0"/>
                <w:color w:val="000000"/>
                <w:sz w:val="20"/>
                <w:lang w:eastAsia="pt-BR"/>
              </w:rPr>
              <w:t xml:space="preserve">4,5x35 PHP. Como se trata de um móvel ajustável sua altura menor é de 640mm e a maior de 810mm. Apresentar junto à proposta de preços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1500 horas, que contenha união soldada em tubo de aço industrial) avaliada conforme  NBR 5841/2015 e NBR ISO 4628/2015, grau de empolamento d0 / t0 e grau de enferrujamento Ri e Relatório de ensaio emitido por laboratório credenciado pelo INMETRO, do esforço de tração de 4150kgf na região da solda e Certificado de Conformidade do Sistema de Gestão de Qualidade, emitido pela Assoc. Brasileira de Normas Técnicas (ABNT). Poderá ser solicitado, ao declarado vencedor, 1 (uma) amostra dos itens de acordo com as especificações do edital, conforme a </w:t>
            </w:r>
            <w:r w:rsidRPr="007E7163">
              <w:rPr>
                <w:bCs w:val="0"/>
                <w:color w:val="000000"/>
                <w:sz w:val="20"/>
                <w:lang w:eastAsia="pt-BR"/>
              </w:rPr>
              <w:lastRenderedPageBreak/>
              <w:t>unidade gestora competente. O prazo máximo para entrega das amostras será de 5 dias úteis. As amostras não atendendo as especificações ou o não cumprimento do prazo estabelecido acarretará na desclassificação do licitante.</w:t>
            </w:r>
          </w:p>
        </w:tc>
        <w:tc>
          <w:tcPr>
            <w:tcW w:w="1314" w:type="dxa"/>
            <w:tcBorders>
              <w:top w:val="nil"/>
              <w:left w:val="nil"/>
              <w:bottom w:val="single" w:sz="4" w:space="0" w:color="auto"/>
              <w:right w:val="single" w:sz="4" w:space="0" w:color="auto"/>
            </w:tcBorders>
            <w:shd w:val="clear" w:color="auto" w:fill="auto"/>
            <w:noWrap/>
            <w:vAlign w:val="center"/>
            <w:hideMark/>
          </w:tcPr>
          <w:p w14:paraId="67ECA93F"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733,08 </w:t>
            </w:r>
          </w:p>
        </w:tc>
        <w:tc>
          <w:tcPr>
            <w:tcW w:w="1169" w:type="dxa"/>
            <w:tcBorders>
              <w:top w:val="nil"/>
              <w:left w:val="nil"/>
              <w:bottom w:val="single" w:sz="4" w:space="0" w:color="auto"/>
              <w:right w:val="single" w:sz="4" w:space="0" w:color="auto"/>
            </w:tcBorders>
            <w:shd w:val="clear" w:color="auto" w:fill="auto"/>
            <w:noWrap/>
            <w:vAlign w:val="center"/>
            <w:hideMark/>
          </w:tcPr>
          <w:p w14:paraId="7D25C3C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40.319,40 </w:t>
            </w:r>
          </w:p>
        </w:tc>
      </w:tr>
      <w:tr w:rsidR="007E7163" w:rsidRPr="007E7163" w14:paraId="04174AAF" w14:textId="77777777" w:rsidTr="007E7163">
        <w:trPr>
          <w:trHeight w:val="235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A4B2C3"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16</w:t>
            </w:r>
          </w:p>
        </w:tc>
        <w:tc>
          <w:tcPr>
            <w:tcW w:w="720" w:type="dxa"/>
            <w:tcBorders>
              <w:top w:val="nil"/>
              <w:left w:val="nil"/>
              <w:bottom w:val="single" w:sz="4" w:space="0" w:color="auto"/>
              <w:right w:val="single" w:sz="4" w:space="0" w:color="auto"/>
            </w:tcBorders>
            <w:shd w:val="clear" w:color="auto" w:fill="auto"/>
            <w:noWrap/>
            <w:vAlign w:val="center"/>
            <w:hideMark/>
          </w:tcPr>
          <w:p w14:paraId="3B6AB051"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06FAE63A"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50</w:t>
            </w:r>
          </w:p>
        </w:tc>
        <w:tc>
          <w:tcPr>
            <w:tcW w:w="4535" w:type="dxa"/>
            <w:tcBorders>
              <w:top w:val="nil"/>
              <w:left w:val="nil"/>
              <w:bottom w:val="single" w:sz="4" w:space="0" w:color="auto"/>
              <w:right w:val="single" w:sz="4" w:space="0" w:color="auto"/>
            </w:tcBorders>
            <w:shd w:val="clear" w:color="auto" w:fill="auto"/>
            <w:vAlign w:val="bottom"/>
            <w:hideMark/>
          </w:tcPr>
          <w:p w14:paraId="625EE788"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Conjunto Professor</w:t>
            </w:r>
            <w:r w:rsidRPr="007E7163">
              <w:rPr>
                <w:bCs w:val="0"/>
                <w:color w:val="000000"/>
                <w:sz w:val="20"/>
                <w:lang w:eastAsia="pt-BR"/>
              </w:rPr>
              <w:br w:type="page"/>
              <w:t xml:space="preserve">Mesa: Laterais e suporte da saia em tubo de aço de 29x58mm em chapa 16(1,5mm). Travessa superior confeccionada em tubo de aço secção circular 31,75mm (1 ¼”) chapa 16(1,5mm). Pés em tubo de aço secção circular 38mm (1 ½”) em chapa 16(1,5mm).  Fechamento com ponteiras e sapatas em polipropileno injetadas na cor cinza, fixadas à estrutura através de encaixe e rebites de repuxo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w:t>
            </w:r>
            <w:proofErr w:type="spellStart"/>
            <w:r w:rsidRPr="007E7163">
              <w:rPr>
                <w:bCs w:val="0"/>
                <w:color w:val="000000"/>
                <w:sz w:val="20"/>
                <w:lang w:eastAsia="pt-BR"/>
              </w:rPr>
              <w:t>anti-ferruginoso</w:t>
            </w:r>
            <w:proofErr w:type="spellEnd"/>
            <w:r w:rsidRPr="007E7163">
              <w:rPr>
                <w:bCs w:val="0"/>
                <w:color w:val="000000"/>
                <w:sz w:val="20"/>
                <w:lang w:eastAsia="pt-BR"/>
              </w:rPr>
              <w:t xml:space="preserve">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Tampo(1200x650mm) em madeira aglomerada (MDP) de 18mm de espessura revestido na face superior em laminado melamínico de alta pressão, 0,8mm de espessura, acabamento texturizado na cor cinza e na face inferior em chapa de balanceamento - contra placa fenólica de 0,6mm.  Fitas de bordo em PVC com “primer”, acabamento texturizado na cor cinza coladas com adesivo “hot </w:t>
            </w:r>
            <w:proofErr w:type="spellStart"/>
            <w:r w:rsidRPr="007E7163">
              <w:rPr>
                <w:bCs w:val="0"/>
                <w:color w:val="000000"/>
                <w:sz w:val="20"/>
                <w:lang w:eastAsia="pt-BR"/>
              </w:rPr>
              <w:t>melting</w:t>
            </w:r>
            <w:proofErr w:type="spellEnd"/>
            <w:r w:rsidRPr="007E7163">
              <w:rPr>
                <w:bCs w:val="0"/>
                <w:color w:val="000000"/>
                <w:sz w:val="20"/>
                <w:lang w:eastAsia="pt-BR"/>
              </w:rPr>
              <w:t xml:space="preserve">”, dimensões nominais de 22mm(largura) x 3mm(espessura). Fixação do tampo à estrutura </w:t>
            </w:r>
            <w:r w:rsidRPr="007E7163">
              <w:rPr>
                <w:bCs w:val="0"/>
                <w:color w:val="000000"/>
                <w:sz w:val="20"/>
                <w:lang w:eastAsia="pt-BR"/>
              </w:rPr>
              <w:lastRenderedPageBreak/>
              <w:t xml:space="preserve">através de 06 porcas garra rosca métrica m6(diâmetro 6mm e comprimento 10mm), 06 parafusos rosca métrica M6(diâmetro 6mm), comprimento 47mm cabeça panela Philips.  Painel frontal em madeira aglomerada (MDP), com espessura de 18mm, revestido nas duas faces em laminado melamínico de baixa pressão – BP, acabamento </w:t>
            </w:r>
            <w:proofErr w:type="spellStart"/>
            <w:r w:rsidRPr="007E7163">
              <w:rPr>
                <w:bCs w:val="0"/>
                <w:color w:val="000000"/>
                <w:sz w:val="20"/>
                <w:lang w:eastAsia="pt-BR"/>
              </w:rPr>
              <w:t>frost</w:t>
            </w:r>
            <w:proofErr w:type="spellEnd"/>
            <w:r w:rsidRPr="007E7163">
              <w:rPr>
                <w:bCs w:val="0"/>
                <w:color w:val="000000"/>
                <w:sz w:val="20"/>
                <w:lang w:eastAsia="pt-BR"/>
              </w:rPr>
              <w:t xml:space="preserve">, na cor cinza.  Dimensões acabadas de 250mm (largura) x 1119mm (comprimento) x 18mm (espessura) admitindo-se tolerâncias de +/- 1mm para largura e comprimento e +/- 0,3mm para espessura. Fixação do painel à estrutura através de aletas de fixação em </w:t>
            </w:r>
            <w:proofErr w:type="spellStart"/>
            <w:r w:rsidRPr="007E7163">
              <w:rPr>
                <w:bCs w:val="0"/>
                <w:color w:val="000000"/>
                <w:sz w:val="20"/>
                <w:lang w:eastAsia="pt-BR"/>
              </w:rPr>
              <w:t>númenro</w:t>
            </w:r>
            <w:proofErr w:type="spellEnd"/>
            <w:r w:rsidRPr="007E7163">
              <w:rPr>
                <w:bCs w:val="0"/>
                <w:color w:val="000000"/>
                <w:sz w:val="20"/>
                <w:lang w:eastAsia="pt-BR"/>
              </w:rPr>
              <w:t xml:space="preserve"> de 06 chapa 14(parede 1,90mm) nas dimensões 35x25 e parafusos auto </w:t>
            </w:r>
            <w:proofErr w:type="spellStart"/>
            <w:r w:rsidRPr="007E7163">
              <w:rPr>
                <w:bCs w:val="0"/>
                <w:color w:val="000000"/>
                <w:sz w:val="20"/>
                <w:lang w:eastAsia="pt-BR"/>
              </w:rPr>
              <w:t>atarraxantes</w:t>
            </w:r>
            <w:proofErr w:type="spellEnd"/>
            <w:r w:rsidRPr="007E7163">
              <w:rPr>
                <w:bCs w:val="0"/>
                <w:color w:val="000000"/>
                <w:sz w:val="20"/>
                <w:lang w:eastAsia="pt-BR"/>
              </w:rPr>
              <w:t xml:space="preserve"> 4.8x16mm. Pintura dos elementos metálicos com tinta em pó híbrida epóxi, eletrostática brilhante, polimerizada em estufa, espessura mínima de 40 </w:t>
            </w:r>
            <w:proofErr w:type="spellStart"/>
            <w:r w:rsidRPr="007E7163">
              <w:rPr>
                <w:bCs w:val="0"/>
                <w:color w:val="000000"/>
                <w:sz w:val="20"/>
                <w:lang w:eastAsia="pt-BR"/>
              </w:rPr>
              <w:t>microns</w:t>
            </w:r>
            <w:proofErr w:type="spellEnd"/>
            <w:r w:rsidRPr="007E7163">
              <w:rPr>
                <w:bCs w:val="0"/>
                <w:color w:val="000000"/>
                <w:sz w:val="20"/>
                <w:lang w:eastAsia="pt-BR"/>
              </w:rPr>
              <w:t xml:space="preserve"> na cor cinza. Altura da mesa: 760mm.</w:t>
            </w:r>
            <w:r w:rsidRPr="007E7163">
              <w:rPr>
                <w:bCs w:val="0"/>
                <w:color w:val="000000"/>
                <w:sz w:val="20"/>
                <w:lang w:eastAsia="pt-BR"/>
              </w:rPr>
              <w:br w:type="page"/>
              <w:t xml:space="preserve">Cadeira: Estrutura em tubo de aço 20,7mm, em chapa 14 (1,90mm). Ponteiras e sapatas em polipropileno injetados na cor cinza,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w:t>
            </w:r>
            <w:proofErr w:type="spellStart"/>
            <w:r w:rsidRPr="007E7163">
              <w:rPr>
                <w:bCs w:val="0"/>
                <w:color w:val="000000"/>
                <w:sz w:val="20"/>
                <w:lang w:eastAsia="pt-BR"/>
              </w:rPr>
              <w:t>microns</w:t>
            </w:r>
            <w:proofErr w:type="spellEnd"/>
            <w:r w:rsidRPr="007E7163">
              <w:rPr>
                <w:bCs w:val="0"/>
                <w:color w:val="000000"/>
                <w:sz w:val="20"/>
                <w:lang w:eastAsia="pt-BR"/>
              </w:rPr>
              <w:t xml:space="preserve"> na cor cinza. Assento(400x430mm) e encosto (396 x 198mm) em polipropileno copolímero virgem e sem cargas, injetados, moldados anatomicamente, pigmentados na cor cinza.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w:t>
            </w:r>
            <w:proofErr w:type="spellStart"/>
            <w:r w:rsidRPr="007E7163">
              <w:rPr>
                <w:bCs w:val="0"/>
                <w:color w:val="000000"/>
                <w:sz w:val="20"/>
                <w:lang w:eastAsia="pt-BR"/>
              </w:rPr>
              <w:t>anti-ferruginoso</w:t>
            </w:r>
            <w:proofErr w:type="spellEnd"/>
            <w:r w:rsidRPr="007E7163">
              <w:rPr>
                <w:bCs w:val="0"/>
                <w:color w:val="000000"/>
                <w:sz w:val="20"/>
                <w:lang w:eastAsia="pt-BR"/>
              </w:rPr>
              <w:t xml:space="preserve">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Altura do assento ao chão 460mm.</w:t>
            </w:r>
            <w:r w:rsidRPr="007E7163">
              <w:rPr>
                <w:bCs w:val="0"/>
                <w:color w:val="000000"/>
                <w:sz w:val="20"/>
                <w:lang w:eastAsia="pt-BR"/>
              </w:rPr>
              <w:br w:type="page"/>
              <w:t xml:space="preserve">Apresentar junto à proposta de preços Relatório de ensaio sobre corrosão e envelhecimento por exposição à névoa salina, emitido por laboratório acreditado pelo INMETRO de acordo com a ABNT NBR 8094/1983 e ABNT </w:t>
            </w:r>
            <w:r w:rsidRPr="007E7163">
              <w:rPr>
                <w:bCs w:val="0"/>
                <w:color w:val="000000"/>
                <w:sz w:val="20"/>
                <w:lang w:eastAsia="pt-BR"/>
              </w:rPr>
              <w:lastRenderedPageBreak/>
              <w:t>NBR 8095/2015 (material metálico revestido e não revestido – corrosão por exposição à névoa salina e a atmosfera úmida saturada no mínimo 1500 horas, que contenha união soldada em tubo de aço industrial) avaliada conforme  NBR 5841/2015 e NBR ISO 4628/2015, grau de empolamento d0 / t0 e grau de enferrujamento Ri e Relatório de ensaio emitido por laboratório credenciado pelo INMETRO, do esforço de tração de 4150kgf na região da solda.</w:t>
            </w:r>
          </w:p>
        </w:tc>
        <w:tc>
          <w:tcPr>
            <w:tcW w:w="1314" w:type="dxa"/>
            <w:tcBorders>
              <w:top w:val="nil"/>
              <w:left w:val="nil"/>
              <w:bottom w:val="single" w:sz="4" w:space="0" w:color="auto"/>
              <w:right w:val="single" w:sz="4" w:space="0" w:color="auto"/>
            </w:tcBorders>
            <w:shd w:val="clear" w:color="auto" w:fill="auto"/>
            <w:noWrap/>
            <w:vAlign w:val="center"/>
            <w:hideMark/>
          </w:tcPr>
          <w:p w14:paraId="6DE5298A"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988,25 </w:t>
            </w:r>
          </w:p>
        </w:tc>
        <w:tc>
          <w:tcPr>
            <w:tcW w:w="1169" w:type="dxa"/>
            <w:tcBorders>
              <w:top w:val="nil"/>
              <w:left w:val="nil"/>
              <w:bottom w:val="single" w:sz="4" w:space="0" w:color="auto"/>
              <w:right w:val="single" w:sz="4" w:space="0" w:color="auto"/>
            </w:tcBorders>
            <w:shd w:val="clear" w:color="auto" w:fill="auto"/>
            <w:noWrap/>
            <w:vAlign w:val="center"/>
            <w:hideMark/>
          </w:tcPr>
          <w:p w14:paraId="0B778ADF"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49.412,50 </w:t>
            </w:r>
          </w:p>
        </w:tc>
      </w:tr>
      <w:tr w:rsidR="007E7163" w:rsidRPr="007E7163" w14:paraId="0092E835" w14:textId="77777777" w:rsidTr="007E7163">
        <w:trPr>
          <w:trHeight w:val="3061"/>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98BB7F"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17</w:t>
            </w:r>
          </w:p>
        </w:tc>
        <w:tc>
          <w:tcPr>
            <w:tcW w:w="720" w:type="dxa"/>
            <w:tcBorders>
              <w:top w:val="nil"/>
              <w:left w:val="nil"/>
              <w:bottom w:val="single" w:sz="4" w:space="0" w:color="auto"/>
              <w:right w:val="single" w:sz="4" w:space="0" w:color="auto"/>
            </w:tcBorders>
            <w:shd w:val="clear" w:color="auto" w:fill="auto"/>
            <w:noWrap/>
            <w:vAlign w:val="center"/>
            <w:hideMark/>
          </w:tcPr>
          <w:p w14:paraId="5A5DB926"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5894C19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38</w:t>
            </w:r>
          </w:p>
        </w:tc>
        <w:tc>
          <w:tcPr>
            <w:tcW w:w="4535" w:type="dxa"/>
            <w:tcBorders>
              <w:top w:val="nil"/>
              <w:left w:val="nil"/>
              <w:bottom w:val="single" w:sz="4" w:space="0" w:color="auto"/>
              <w:right w:val="single" w:sz="4" w:space="0" w:color="auto"/>
            </w:tcBorders>
            <w:shd w:val="clear" w:color="auto" w:fill="auto"/>
            <w:vAlign w:val="bottom"/>
            <w:hideMark/>
          </w:tcPr>
          <w:p w14:paraId="5DD4A9EE"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CONJUNTO REFEITÓRIO: Estrutura em tubo de aço retangular 20x40 (parede 1,50mm), tipo monobloco (estrutura única) com cortes sob forma de ângulo permitem o encaixe da mesa tornando-a empilhável. Soldagem das partes metálicas pelo processo MIG em todo perímetro de união, junções com superfície lisa e homogênea, sem apresentar pontos cortantes, asperezas ou escórias. Proteção da superfície com tratamento especial, anticorrosivo e pintura em epóxi-pó na cor preto. Tampo (2000X650mm) </w:t>
            </w:r>
            <w:r w:rsidRPr="007E7163">
              <w:rPr>
                <w:bCs w:val="0"/>
                <w:color w:val="000000"/>
                <w:sz w:val="20"/>
                <w:lang w:eastAsia="pt-BR"/>
              </w:rPr>
              <w:br/>
              <w:t xml:space="preserve">em MDF de 18mm de espessura revestido em laminado melamínico acabado nas bordas com PVC tipo” T”, fixado a estrutura através 06 chapinhas em aço medida 32x21x2mm e de parafusos auto </w:t>
            </w:r>
            <w:proofErr w:type="spellStart"/>
            <w:r w:rsidRPr="007E7163">
              <w:rPr>
                <w:bCs w:val="0"/>
                <w:color w:val="000000"/>
                <w:sz w:val="20"/>
                <w:lang w:eastAsia="pt-BR"/>
              </w:rPr>
              <w:t>atarraxantes</w:t>
            </w:r>
            <w:proofErr w:type="spellEnd"/>
            <w:r w:rsidRPr="007E7163">
              <w:rPr>
                <w:bCs w:val="0"/>
                <w:color w:val="000000"/>
                <w:sz w:val="20"/>
                <w:lang w:eastAsia="pt-BR"/>
              </w:rPr>
              <w:t xml:space="preserve">. Fechamento dos topos com ponteiras plásticas. Altura da mesa 580mm. 10 Cadeira: Estrutura em tubo de aço 7/8, chapa #16 (parede 1,06mm), dotada de 01(um) reforço transversal em tubo 7/8(parede 1,06mm) soldados na parte inferior do assento e 04 travessas de reforço entre as pernas em tubo 3/4(parede 1,06mm). Soldagem pelo sistema MIG em todas as junções. Proteção da superfície com tratamento especial anticorrosivo e pintura em epóxi-pó cor preto. Fechamento dos topos dos tubos (inclusive os pés) com ponteiras em polipropileno injetado de alta densidade, fixados na estrutura através de encaixe do tipo “bola”. Assento(340x300mm) e encosto(340x160mm) em compensado 10mm anatômico revestido com laminado melamínico e acabamento das bordas com verniz. Fixados a estrutura através de 8 rebites de alumínio 6.2x25 (4 no assento e 4 no encosto). Altura do assento ao chão 350mm e altura do encosto ao chão 680mm. Apresentar junto à proposta de preços Certificado de Conformidade do INMETRO para o modelo de cadeira especificado no edital de acordo com a Portaria 401/2020 do Inmetro, acompanhado por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1500 horas, que contenha união soldada em tubo de aço industrial) avaliada conforme  NBR </w:t>
            </w:r>
            <w:r w:rsidRPr="007E7163">
              <w:rPr>
                <w:bCs w:val="0"/>
                <w:color w:val="000000"/>
                <w:sz w:val="20"/>
                <w:lang w:eastAsia="pt-BR"/>
              </w:rPr>
              <w:lastRenderedPageBreak/>
              <w:t>5841/2015 e NBR ISO 4628/2015, grau de empolamento d0 / t0 e grau de enferrujamento Ri e Relatório de ensaio emitido por laboratório credenciado pelo INMETRO, do esforço de tração de 4150kgf na região da solda. Poderá ser solicitado, ao declarado vencedor, 1 (uma) amostra dos itens de acordo com as especificações do edital, conforme a unidade gestora competente. O prazo máximo para entrega das amostras será de 5 dias úteis. As amostras não atendendo as especificações ou o não cumprimento do prazo estabelecido acarretará na desclassificação do licitante.</w:t>
            </w:r>
          </w:p>
        </w:tc>
        <w:tc>
          <w:tcPr>
            <w:tcW w:w="1314" w:type="dxa"/>
            <w:tcBorders>
              <w:top w:val="nil"/>
              <w:left w:val="nil"/>
              <w:bottom w:val="single" w:sz="4" w:space="0" w:color="auto"/>
              <w:right w:val="single" w:sz="4" w:space="0" w:color="auto"/>
            </w:tcBorders>
            <w:shd w:val="clear" w:color="auto" w:fill="auto"/>
            <w:noWrap/>
            <w:vAlign w:val="center"/>
            <w:hideMark/>
          </w:tcPr>
          <w:p w14:paraId="4288000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3.414,10 </w:t>
            </w:r>
          </w:p>
        </w:tc>
        <w:tc>
          <w:tcPr>
            <w:tcW w:w="1169" w:type="dxa"/>
            <w:tcBorders>
              <w:top w:val="nil"/>
              <w:left w:val="nil"/>
              <w:bottom w:val="single" w:sz="4" w:space="0" w:color="auto"/>
              <w:right w:val="single" w:sz="4" w:space="0" w:color="auto"/>
            </w:tcBorders>
            <w:shd w:val="clear" w:color="auto" w:fill="auto"/>
            <w:noWrap/>
            <w:vAlign w:val="center"/>
            <w:hideMark/>
          </w:tcPr>
          <w:p w14:paraId="7674F975"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129.735,80 </w:t>
            </w:r>
          </w:p>
        </w:tc>
      </w:tr>
      <w:tr w:rsidR="007E7163" w:rsidRPr="007E7163" w14:paraId="0BE09CAF" w14:textId="77777777" w:rsidTr="007E7163">
        <w:trPr>
          <w:trHeight w:val="447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E2DF8B"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18</w:t>
            </w:r>
          </w:p>
        </w:tc>
        <w:tc>
          <w:tcPr>
            <w:tcW w:w="720" w:type="dxa"/>
            <w:tcBorders>
              <w:top w:val="nil"/>
              <w:left w:val="nil"/>
              <w:bottom w:val="single" w:sz="4" w:space="0" w:color="auto"/>
              <w:right w:val="single" w:sz="4" w:space="0" w:color="auto"/>
            </w:tcBorders>
            <w:shd w:val="clear" w:color="auto" w:fill="auto"/>
            <w:noWrap/>
            <w:vAlign w:val="center"/>
            <w:hideMark/>
          </w:tcPr>
          <w:p w14:paraId="00A6AA5F"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14E2B972"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37</w:t>
            </w:r>
          </w:p>
        </w:tc>
        <w:tc>
          <w:tcPr>
            <w:tcW w:w="4535" w:type="dxa"/>
            <w:tcBorders>
              <w:top w:val="nil"/>
              <w:left w:val="nil"/>
              <w:bottom w:val="single" w:sz="4" w:space="0" w:color="auto"/>
              <w:right w:val="single" w:sz="4" w:space="0" w:color="auto"/>
            </w:tcBorders>
            <w:shd w:val="clear" w:color="auto" w:fill="auto"/>
            <w:vAlign w:val="bottom"/>
            <w:hideMark/>
          </w:tcPr>
          <w:p w14:paraId="58F10BB7"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CONJUNTO REFEITÓRIO: Estrutura em tubo de aço retangular 20x40 (parede 1,50mm), tipo monobloco (estrutura única) com cortes sob forma de ângulo permitem o encaixe da mesa tornando-a empilhável. Soldagem das partes metálicas pelo processo MIG em todo perímetro de união, junções com superfície lisa e homogênea, sem apresentar pontos cortantes, asperezas ou escórias. Proteção da superfície com tratamento especial, anticorrosivo e pintura em epóxi-pó na cor preto. Tampo (2000X650mm) </w:t>
            </w:r>
            <w:r w:rsidRPr="007E7163">
              <w:rPr>
                <w:bCs w:val="0"/>
                <w:color w:val="000000"/>
                <w:sz w:val="20"/>
                <w:lang w:eastAsia="pt-BR"/>
              </w:rPr>
              <w:br/>
              <w:t xml:space="preserve">em MDF de 18mm de espessura revestido em laminado melamínico acabado nas bordas com PVC tipo” T”, fixado a estrutura através 06 chapinhas em aço medida 32x21x2mm e de parafusos auto </w:t>
            </w:r>
            <w:proofErr w:type="spellStart"/>
            <w:r w:rsidRPr="007E7163">
              <w:rPr>
                <w:bCs w:val="0"/>
                <w:color w:val="000000"/>
                <w:sz w:val="20"/>
                <w:lang w:eastAsia="pt-BR"/>
              </w:rPr>
              <w:t>atarraxantes</w:t>
            </w:r>
            <w:proofErr w:type="spellEnd"/>
            <w:r w:rsidRPr="007E7163">
              <w:rPr>
                <w:bCs w:val="0"/>
                <w:color w:val="000000"/>
                <w:sz w:val="20"/>
                <w:lang w:eastAsia="pt-BR"/>
              </w:rPr>
              <w:t xml:space="preserve">. Fechamento dos topos com ponteiras plásticas. Altura da mesa 580mm. 8 Cadeira: Estrutura em tubo de aço 7/8” chapa #16 (parede 1,50mm), dotado de 02 (dois) reforços transversais soldados na parte inferior do assento e 02 (dois) reforços transversais soldados na parte inferior das pernas frontais e traseiras para melhor resistência à estrutura, com arco de reforço no encosto (pega mão). Soldagem pelo processo MIG em todas as junções. Proteção da superfície com tratamento especial anticorrosivo e pintura em epóxi-pó cor preto. Fechamento dos topos e sapatas com ponteiras 7/8, plásticas em polipropileno injetado de alta densidade, fixados na estrutura através de encaixe. Assento (405x430mm) e encosto (400x180mm) em compensado 10mm de espessura, moldado a quente, com formato anatômico e cantos arredondados, revestidos com laminado melamínico texturizado e acabamento das bordas com verniz. Fixados à estrutura por rebites 6.2x22 de alumínio (4 no assento e 4 no encosto). Altura do assento ao chão 460mm, altura do encosto ao chão 835mm e altura do arco (pega mão) 880mm. Apresentar junto à proposta de preços Certificado de Conformidade do INMETRO para o modelo de cadeira especificado no edital de acordo com a Portaria 401/2020 do Inmetro, acompanhado por Relatório de ensaio sobre corrosão e </w:t>
            </w:r>
            <w:r w:rsidRPr="007E7163">
              <w:rPr>
                <w:bCs w:val="0"/>
                <w:color w:val="000000"/>
                <w:sz w:val="20"/>
                <w:lang w:eastAsia="pt-BR"/>
              </w:rPr>
              <w:lastRenderedPageBreak/>
              <w:t>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1500 horas, que contenha união soldada em tubo de aço industrial) avaliada conforme  NBR 5841/2015 e NBR ISO 4628/2015, grau de empolamento d0 / t0 e grau de enferrujamento Ri e Relatório de ensaio emitido por laboratório credenciado pelo INMETRO, do esforço de tração de 4150kgf na região da solda. Poderá ser solicitado, ao declarado vencedor, 1 (uma) amostra dos itens de acordo com as especificações do edital, conforme a unidade gestora competente. O prazo máximo para entrega das amostras será de 5 dias úteis. As amostras não atendendo as especificações ou o não cumprimento do prazo estabelecido acarretará na desclassificação do licitante.</w:t>
            </w:r>
          </w:p>
        </w:tc>
        <w:tc>
          <w:tcPr>
            <w:tcW w:w="1314" w:type="dxa"/>
            <w:tcBorders>
              <w:top w:val="nil"/>
              <w:left w:val="nil"/>
              <w:bottom w:val="single" w:sz="4" w:space="0" w:color="auto"/>
              <w:right w:val="single" w:sz="4" w:space="0" w:color="auto"/>
            </w:tcBorders>
            <w:shd w:val="clear" w:color="auto" w:fill="auto"/>
            <w:noWrap/>
            <w:vAlign w:val="center"/>
            <w:hideMark/>
          </w:tcPr>
          <w:p w14:paraId="325B492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4.479,31 </w:t>
            </w:r>
          </w:p>
        </w:tc>
        <w:tc>
          <w:tcPr>
            <w:tcW w:w="1169" w:type="dxa"/>
            <w:tcBorders>
              <w:top w:val="nil"/>
              <w:left w:val="nil"/>
              <w:bottom w:val="single" w:sz="4" w:space="0" w:color="auto"/>
              <w:right w:val="single" w:sz="4" w:space="0" w:color="auto"/>
            </w:tcBorders>
            <w:shd w:val="clear" w:color="auto" w:fill="auto"/>
            <w:noWrap/>
            <w:vAlign w:val="center"/>
            <w:hideMark/>
          </w:tcPr>
          <w:p w14:paraId="7311C5DD"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165.734,47 </w:t>
            </w:r>
          </w:p>
        </w:tc>
      </w:tr>
      <w:tr w:rsidR="007E7163" w:rsidRPr="007E7163" w14:paraId="54A799F6" w14:textId="77777777" w:rsidTr="007E7163">
        <w:trPr>
          <w:trHeight w:val="103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E7A08B"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19</w:t>
            </w:r>
          </w:p>
        </w:tc>
        <w:tc>
          <w:tcPr>
            <w:tcW w:w="720" w:type="dxa"/>
            <w:tcBorders>
              <w:top w:val="nil"/>
              <w:left w:val="nil"/>
              <w:bottom w:val="single" w:sz="4" w:space="0" w:color="auto"/>
              <w:right w:val="single" w:sz="4" w:space="0" w:color="auto"/>
            </w:tcBorders>
            <w:shd w:val="clear" w:color="auto" w:fill="auto"/>
            <w:noWrap/>
            <w:vAlign w:val="center"/>
            <w:hideMark/>
          </w:tcPr>
          <w:p w14:paraId="4B06CC76"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5EDEAE25"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59</w:t>
            </w:r>
          </w:p>
        </w:tc>
        <w:tc>
          <w:tcPr>
            <w:tcW w:w="4535" w:type="dxa"/>
            <w:tcBorders>
              <w:top w:val="nil"/>
              <w:left w:val="nil"/>
              <w:bottom w:val="single" w:sz="4" w:space="0" w:color="auto"/>
              <w:right w:val="single" w:sz="4" w:space="0" w:color="auto"/>
            </w:tcBorders>
            <w:shd w:val="clear" w:color="auto" w:fill="auto"/>
            <w:vAlign w:val="bottom"/>
            <w:hideMark/>
          </w:tcPr>
          <w:p w14:paraId="1FCBB522" w14:textId="36220DC5"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ARQUIVO: com 4 gavetas em MDF com revestimento em laminado melamínico de baixa pressão (BP) em ambas as faces, com tampo e laterais com 25 mm com bordas em ABS 2 mm. Frente de gavetas e costas de MDF 15 mm (BP). Quatro gavetas com suporte para pasta suspensa, corrediças telescópicas, fechadura com fechamento simultâneo e 04 puxadores tipo alça em aço escovado - Altura 0,90 Profundidade 0,48 e Largura 0,77 m - Cor cinza</w:t>
            </w:r>
          </w:p>
        </w:tc>
        <w:tc>
          <w:tcPr>
            <w:tcW w:w="1314" w:type="dxa"/>
            <w:tcBorders>
              <w:top w:val="nil"/>
              <w:left w:val="nil"/>
              <w:bottom w:val="single" w:sz="4" w:space="0" w:color="auto"/>
              <w:right w:val="single" w:sz="4" w:space="0" w:color="auto"/>
            </w:tcBorders>
            <w:shd w:val="clear" w:color="auto" w:fill="auto"/>
            <w:noWrap/>
            <w:vAlign w:val="center"/>
            <w:hideMark/>
          </w:tcPr>
          <w:p w14:paraId="64F09E35"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1.439,19 </w:t>
            </w:r>
          </w:p>
        </w:tc>
        <w:tc>
          <w:tcPr>
            <w:tcW w:w="1169" w:type="dxa"/>
            <w:tcBorders>
              <w:top w:val="nil"/>
              <w:left w:val="nil"/>
              <w:bottom w:val="single" w:sz="4" w:space="0" w:color="auto"/>
              <w:right w:val="single" w:sz="4" w:space="0" w:color="auto"/>
            </w:tcBorders>
            <w:shd w:val="clear" w:color="auto" w:fill="auto"/>
            <w:noWrap/>
            <w:vAlign w:val="center"/>
            <w:hideMark/>
          </w:tcPr>
          <w:p w14:paraId="7DF254A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84.912,21 </w:t>
            </w:r>
          </w:p>
        </w:tc>
      </w:tr>
      <w:tr w:rsidR="007E7163" w:rsidRPr="007E7163" w14:paraId="259306A5" w14:textId="77777777" w:rsidTr="007E7163">
        <w:trPr>
          <w:trHeight w:val="103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CA4ADC" w14:textId="77777777" w:rsidR="007E7163" w:rsidRPr="007E7163" w:rsidRDefault="007E7163" w:rsidP="007E7163">
            <w:pPr>
              <w:suppressAutoHyphens w:val="0"/>
              <w:jc w:val="center"/>
              <w:rPr>
                <w:bCs w:val="0"/>
                <w:sz w:val="20"/>
                <w:lang w:eastAsia="pt-BR"/>
              </w:rPr>
            </w:pPr>
            <w:r w:rsidRPr="007E7163">
              <w:rPr>
                <w:bCs w:val="0"/>
                <w:sz w:val="20"/>
                <w:lang w:eastAsia="pt-BR"/>
              </w:rPr>
              <w:t>20</w:t>
            </w:r>
          </w:p>
        </w:tc>
        <w:tc>
          <w:tcPr>
            <w:tcW w:w="720" w:type="dxa"/>
            <w:tcBorders>
              <w:top w:val="nil"/>
              <w:left w:val="nil"/>
              <w:bottom w:val="single" w:sz="4" w:space="0" w:color="auto"/>
              <w:right w:val="single" w:sz="4" w:space="0" w:color="auto"/>
            </w:tcBorders>
            <w:shd w:val="clear" w:color="auto" w:fill="auto"/>
            <w:noWrap/>
            <w:vAlign w:val="center"/>
            <w:hideMark/>
          </w:tcPr>
          <w:p w14:paraId="37A6A141"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0E851175"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89</w:t>
            </w:r>
          </w:p>
        </w:tc>
        <w:tc>
          <w:tcPr>
            <w:tcW w:w="4535" w:type="dxa"/>
            <w:tcBorders>
              <w:top w:val="nil"/>
              <w:left w:val="nil"/>
              <w:bottom w:val="single" w:sz="4" w:space="0" w:color="auto"/>
              <w:right w:val="single" w:sz="4" w:space="0" w:color="auto"/>
            </w:tcBorders>
            <w:shd w:val="clear" w:color="auto" w:fill="auto"/>
            <w:vAlign w:val="bottom"/>
            <w:hideMark/>
          </w:tcPr>
          <w:p w14:paraId="21FB7CFD"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Armário baixo: móvel composto por 4 portas individuais, fundo em </w:t>
            </w:r>
            <w:proofErr w:type="spellStart"/>
            <w:r w:rsidRPr="007E7163">
              <w:rPr>
                <w:bCs w:val="0"/>
                <w:color w:val="000000"/>
                <w:sz w:val="20"/>
                <w:lang w:eastAsia="pt-BR"/>
              </w:rPr>
              <w:t>duratree</w:t>
            </w:r>
            <w:proofErr w:type="spellEnd"/>
            <w:r w:rsidRPr="007E7163">
              <w:rPr>
                <w:bCs w:val="0"/>
                <w:color w:val="000000"/>
                <w:sz w:val="20"/>
                <w:lang w:eastAsia="pt-BR"/>
              </w:rPr>
              <w:t xml:space="preserve">. Três partes (3/4) com duas prateleira </w:t>
            </w:r>
            <w:proofErr w:type="gramStart"/>
            <w:r w:rsidRPr="007E7163">
              <w:rPr>
                <w:bCs w:val="0"/>
                <w:color w:val="000000"/>
                <w:sz w:val="20"/>
                <w:lang w:eastAsia="pt-BR"/>
              </w:rPr>
              <w:t>internas</w:t>
            </w:r>
            <w:proofErr w:type="gramEnd"/>
            <w:r w:rsidRPr="007E7163">
              <w:rPr>
                <w:bCs w:val="0"/>
                <w:color w:val="000000"/>
                <w:sz w:val="20"/>
                <w:lang w:eastAsia="pt-BR"/>
              </w:rPr>
              <w:t xml:space="preserve"> e uma parte (¼) com gaveteiros. Confeccionado em MDP de 15mm revestido em melamínico de baixa pressão. Bordas em perfil PVC. Dimensões aproximadas: 1.100x2.325x600mm (</w:t>
            </w:r>
            <w:proofErr w:type="spellStart"/>
            <w:r w:rsidRPr="007E7163">
              <w:rPr>
                <w:bCs w:val="0"/>
                <w:color w:val="000000"/>
                <w:sz w:val="20"/>
                <w:lang w:eastAsia="pt-BR"/>
              </w:rPr>
              <w:t>AxLxP</w:t>
            </w:r>
            <w:proofErr w:type="spellEnd"/>
            <w:r w:rsidRPr="007E7163">
              <w:rPr>
                <w:bCs w:val="0"/>
                <w:color w:val="000000"/>
                <w:sz w:val="20"/>
                <w:lang w:eastAsia="pt-BR"/>
              </w:rPr>
              <w:t>). Apresentar junto à proposta de preços o Certificado de Conformidade do Sistema de Gestão de Qualidade, emitido pela Assoc. Brasileira de Normas Técnicas (ABNT).</w:t>
            </w:r>
          </w:p>
        </w:tc>
        <w:tc>
          <w:tcPr>
            <w:tcW w:w="1314" w:type="dxa"/>
            <w:tcBorders>
              <w:top w:val="nil"/>
              <w:left w:val="nil"/>
              <w:bottom w:val="single" w:sz="4" w:space="0" w:color="auto"/>
              <w:right w:val="single" w:sz="4" w:space="0" w:color="auto"/>
            </w:tcBorders>
            <w:shd w:val="clear" w:color="auto" w:fill="auto"/>
            <w:noWrap/>
            <w:vAlign w:val="center"/>
            <w:hideMark/>
          </w:tcPr>
          <w:p w14:paraId="47F6B45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1.242,01 </w:t>
            </w:r>
          </w:p>
        </w:tc>
        <w:tc>
          <w:tcPr>
            <w:tcW w:w="1169" w:type="dxa"/>
            <w:tcBorders>
              <w:top w:val="nil"/>
              <w:left w:val="nil"/>
              <w:bottom w:val="single" w:sz="4" w:space="0" w:color="auto"/>
              <w:right w:val="single" w:sz="4" w:space="0" w:color="auto"/>
            </w:tcBorders>
            <w:shd w:val="clear" w:color="auto" w:fill="auto"/>
            <w:noWrap/>
            <w:vAlign w:val="center"/>
            <w:hideMark/>
          </w:tcPr>
          <w:p w14:paraId="5E70B9C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110.538,89 </w:t>
            </w:r>
          </w:p>
        </w:tc>
      </w:tr>
      <w:tr w:rsidR="007E7163" w:rsidRPr="007E7163" w14:paraId="15FD6F6E" w14:textId="77777777" w:rsidTr="007E7163">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72A024" w14:textId="77777777" w:rsidR="007E7163" w:rsidRPr="007E7163" w:rsidRDefault="007E7163" w:rsidP="007E7163">
            <w:pPr>
              <w:suppressAutoHyphens w:val="0"/>
              <w:jc w:val="center"/>
              <w:rPr>
                <w:bCs w:val="0"/>
                <w:sz w:val="20"/>
                <w:lang w:eastAsia="pt-BR"/>
              </w:rPr>
            </w:pPr>
            <w:r w:rsidRPr="007E7163">
              <w:rPr>
                <w:bCs w:val="0"/>
                <w:sz w:val="20"/>
                <w:lang w:eastAsia="pt-BR"/>
              </w:rPr>
              <w:t>21</w:t>
            </w:r>
          </w:p>
        </w:tc>
        <w:tc>
          <w:tcPr>
            <w:tcW w:w="720" w:type="dxa"/>
            <w:tcBorders>
              <w:top w:val="nil"/>
              <w:left w:val="nil"/>
              <w:bottom w:val="single" w:sz="4" w:space="0" w:color="auto"/>
              <w:right w:val="single" w:sz="4" w:space="0" w:color="auto"/>
            </w:tcBorders>
            <w:shd w:val="clear" w:color="auto" w:fill="auto"/>
            <w:noWrap/>
            <w:vAlign w:val="center"/>
            <w:hideMark/>
          </w:tcPr>
          <w:p w14:paraId="0C764166"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2FB7A200"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11</w:t>
            </w:r>
          </w:p>
        </w:tc>
        <w:tc>
          <w:tcPr>
            <w:tcW w:w="4535" w:type="dxa"/>
            <w:tcBorders>
              <w:top w:val="nil"/>
              <w:left w:val="nil"/>
              <w:bottom w:val="single" w:sz="4" w:space="0" w:color="auto"/>
              <w:right w:val="single" w:sz="4" w:space="0" w:color="auto"/>
            </w:tcBorders>
            <w:shd w:val="clear" w:color="auto" w:fill="auto"/>
            <w:hideMark/>
          </w:tcPr>
          <w:p w14:paraId="32CE9977"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Beliche de Ferro Solteiro Reforçado com estrutura anticorrosiva Espaço entre as camas: 85 cm, Tamanho Ideal de Colchão: 78 cm, Peso Suportado por Cama: 110 kg, possui escada central e 2 camas de solteiro, além de proteção lateral localizada na parte de superior do produto, Dimensões: Largura 0,80 m; Altura 1,50 m; Profundidade 1,90 m.</w:t>
            </w:r>
          </w:p>
        </w:tc>
        <w:tc>
          <w:tcPr>
            <w:tcW w:w="1314" w:type="dxa"/>
            <w:tcBorders>
              <w:top w:val="nil"/>
              <w:left w:val="nil"/>
              <w:bottom w:val="single" w:sz="4" w:space="0" w:color="auto"/>
              <w:right w:val="single" w:sz="4" w:space="0" w:color="auto"/>
            </w:tcBorders>
            <w:shd w:val="clear" w:color="auto" w:fill="auto"/>
            <w:noWrap/>
            <w:vAlign w:val="center"/>
            <w:hideMark/>
          </w:tcPr>
          <w:p w14:paraId="3AE23E4D"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859,90 </w:t>
            </w:r>
          </w:p>
        </w:tc>
        <w:tc>
          <w:tcPr>
            <w:tcW w:w="1169" w:type="dxa"/>
            <w:tcBorders>
              <w:top w:val="nil"/>
              <w:left w:val="nil"/>
              <w:bottom w:val="single" w:sz="4" w:space="0" w:color="auto"/>
              <w:right w:val="single" w:sz="4" w:space="0" w:color="auto"/>
            </w:tcBorders>
            <w:shd w:val="clear" w:color="auto" w:fill="auto"/>
            <w:noWrap/>
            <w:vAlign w:val="center"/>
            <w:hideMark/>
          </w:tcPr>
          <w:p w14:paraId="147CE22C"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9.458,90 </w:t>
            </w:r>
          </w:p>
        </w:tc>
      </w:tr>
      <w:tr w:rsidR="007E7163" w:rsidRPr="007E7163" w14:paraId="7D7A110F" w14:textId="77777777" w:rsidTr="007E7163">
        <w:trPr>
          <w:trHeight w:val="7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A88057" w14:textId="77777777" w:rsidR="007E7163" w:rsidRPr="007E7163" w:rsidRDefault="007E7163" w:rsidP="007E7163">
            <w:pPr>
              <w:suppressAutoHyphens w:val="0"/>
              <w:jc w:val="center"/>
              <w:rPr>
                <w:bCs w:val="0"/>
                <w:sz w:val="20"/>
                <w:lang w:eastAsia="pt-BR"/>
              </w:rPr>
            </w:pPr>
            <w:r w:rsidRPr="007E7163">
              <w:rPr>
                <w:bCs w:val="0"/>
                <w:sz w:val="20"/>
                <w:lang w:eastAsia="pt-BR"/>
              </w:rPr>
              <w:t>22</w:t>
            </w:r>
          </w:p>
        </w:tc>
        <w:tc>
          <w:tcPr>
            <w:tcW w:w="720" w:type="dxa"/>
            <w:tcBorders>
              <w:top w:val="nil"/>
              <w:left w:val="nil"/>
              <w:bottom w:val="single" w:sz="4" w:space="0" w:color="auto"/>
              <w:right w:val="single" w:sz="4" w:space="0" w:color="auto"/>
            </w:tcBorders>
            <w:shd w:val="clear" w:color="auto" w:fill="auto"/>
            <w:noWrap/>
            <w:vAlign w:val="center"/>
            <w:hideMark/>
          </w:tcPr>
          <w:p w14:paraId="795057FA"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1A4C11E0"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10</w:t>
            </w:r>
          </w:p>
        </w:tc>
        <w:tc>
          <w:tcPr>
            <w:tcW w:w="4535" w:type="dxa"/>
            <w:tcBorders>
              <w:top w:val="nil"/>
              <w:left w:val="nil"/>
              <w:bottom w:val="single" w:sz="4" w:space="0" w:color="auto"/>
              <w:right w:val="single" w:sz="4" w:space="0" w:color="auto"/>
            </w:tcBorders>
            <w:shd w:val="clear" w:color="auto" w:fill="auto"/>
            <w:vAlign w:val="bottom"/>
            <w:hideMark/>
          </w:tcPr>
          <w:p w14:paraId="7356822F" w14:textId="77777777" w:rsidR="007E7163" w:rsidRPr="007E7163" w:rsidRDefault="007E7163" w:rsidP="007E7163">
            <w:pPr>
              <w:suppressAutoHyphens w:val="0"/>
              <w:jc w:val="both"/>
              <w:rPr>
                <w:bCs w:val="0"/>
                <w:sz w:val="20"/>
                <w:lang w:eastAsia="pt-BR"/>
              </w:rPr>
            </w:pPr>
            <w:r w:rsidRPr="007E7163">
              <w:rPr>
                <w:bCs w:val="0"/>
                <w:sz w:val="20"/>
                <w:lang w:eastAsia="pt-BR"/>
              </w:rPr>
              <w:t>Mesa pequena Material Estrutura em Aço 9 mm; Base Fixa em Tubo de Aço 9 mm; Tampo em Aglomerado 45 mm; Acabamento Brilho. Altura: 75 cm Largura: 120 cm Profundidade: 75 cm Formato Retangular</w:t>
            </w:r>
            <w:r w:rsidRPr="007E7163">
              <w:rPr>
                <w:bCs w:val="0"/>
                <w:sz w:val="20"/>
                <w:lang w:eastAsia="pt-BR"/>
              </w:rPr>
              <w:br/>
              <w:t>Tipo de pé Fixo -Material do Tampo Madeira</w:t>
            </w:r>
          </w:p>
        </w:tc>
        <w:tc>
          <w:tcPr>
            <w:tcW w:w="1314" w:type="dxa"/>
            <w:tcBorders>
              <w:top w:val="nil"/>
              <w:left w:val="nil"/>
              <w:bottom w:val="single" w:sz="4" w:space="0" w:color="auto"/>
              <w:right w:val="single" w:sz="4" w:space="0" w:color="auto"/>
            </w:tcBorders>
            <w:shd w:val="clear" w:color="auto" w:fill="auto"/>
            <w:noWrap/>
            <w:vAlign w:val="center"/>
            <w:hideMark/>
          </w:tcPr>
          <w:p w14:paraId="58CD2DAC"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635,98 </w:t>
            </w:r>
          </w:p>
        </w:tc>
        <w:tc>
          <w:tcPr>
            <w:tcW w:w="1169" w:type="dxa"/>
            <w:tcBorders>
              <w:top w:val="nil"/>
              <w:left w:val="nil"/>
              <w:bottom w:val="single" w:sz="4" w:space="0" w:color="auto"/>
              <w:right w:val="single" w:sz="4" w:space="0" w:color="auto"/>
            </w:tcBorders>
            <w:shd w:val="clear" w:color="auto" w:fill="auto"/>
            <w:noWrap/>
            <w:vAlign w:val="center"/>
            <w:hideMark/>
          </w:tcPr>
          <w:p w14:paraId="525E0F3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6.359,80 </w:t>
            </w:r>
          </w:p>
        </w:tc>
      </w:tr>
      <w:tr w:rsidR="007E7163" w:rsidRPr="007E7163" w14:paraId="112AF5EF" w14:textId="77777777" w:rsidTr="007E7163">
        <w:trPr>
          <w:trHeight w:val="30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EED5E1D"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23</w:t>
            </w:r>
          </w:p>
        </w:tc>
        <w:tc>
          <w:tcPr>
            <w:tcW w:w="720" w:type="dxa"/>
            <w:tcBorders>
              <w:top w:val="nil"/>
              <w:left w:val="nil"/>
              <w:bottom w:val="single" w:sz="4" w:space="0" w:color="auto"/>
              <w:right w:val="single" w:sz="4" w:space="0" w:color="auto"/>
            </w:tcBorders>
            <w:shd w:val="clear" w:color="auto" w:fill="auto"/>
            <w:noWrap/>
            <w:vAlign w:val="center"/>
            <w:hideMark/>
          </w:tcPr>
          <w:p w14:paraId="03406D82"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59B5C81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20</w:t>
            </w:r>
          </w:p>
        </w:tc>
        <w:tc>
          <w:tcPr>
            <w:tcW w:w="4535" w:type="dxa"/>
            <w:tcBorders>
              <w:top w:val="nil"/>
              <w:left w:val="nil"/>
              <w:bottom w:val="single" w:sz="4" w:space="0" w:color="auto"/>
              <w:right w:val="single" w:sz="4" w:space="0" w:color="auto"/>
            </w:tcBorders>
            <w:shd w:val="clear" w:color="auto" w:fill="auto"/>
            <w:vAlign w:val="bottom"/>
            <w:hideMark/>
          </w:tcPr>
          <w:p w14:paraId="2DC9756B" w14:textId="77777777" w:rsidR="007E7163" w:rsidRPr="007E7163" w:rsidRDefault="007E7163" w:rsidP="007E7163">
            <w:pPr>
              <w:suppressAutoHyphens w:val="0"/>
              <w:jc w:val="both"/>
              <w:rPr>
                <w:bCs w:val="0"/>
                <w:sz w:val="20"/>
                <w:lang w:eastAsia="pt-BR"/>
              </w:rPr>
            </w:pPr>
            <w:r w:rsidRPr="007E7163">
              <w:rPr>
                <w:bCs w:val="0"/>
                <w:sz w:val="20"/>
                <w:lang w:eastAsia="pt-BR"/>
              </w:rPr>
              <w:t>Armário Roupeiro De Aço</w:t>
            </w:r>
            <w:proofErr w:type="gramStart"/>
            <w:r w:rsidRPr="007E7163">
              <w:rPr>
                <w:bCs w:val="0"/>
                <w:sz w:val="20"/>
                <w:lang w:eastAsia="pt-BR"/>
              </w:rPr>
              <w:t xml:space="preserve">  </w:t>
            </w:r>
            <w:proofErr w:type="gramEnd"/>
            <w:r w:rsidRPr="007E7163">
              <w:rPr>
                <w:bCs w:val="0"/>
                <w:sz w:val="20"/>
                <w:lang w:eastAsia="pt-BR"/>
              </w:rPr>
              <w:t xml:space="preserve">8 Portas </w:t>
            </w:r>
            <w:proofErr w:type="spellStart"/>
            <w:r w:rsidRPr="007E7163">
              <w:rPr>
                <w:bCs w:val="0"/>
                <w:sz w:val="20"/>
                <w:lang w:eastAsia="pt-BR"/>
              </w:rPr>
              <w:t>Locker</w:t>
            </w:r>
            <w:proofErr w:type="spellEnd"/>
            <w:r w:rsidRPr="007E7163">
              <w:rPr>
                <w:bCs w:val="0"/>
                <w:sz w:val="20"/>
                <w:lang w:eastAsia="pt-BR"/>
              </w:rPr>
              <w:t xml:space="preserve"> Cinza</w:t>
            </w:r>
            <w:r w:rsidRPr="007E7163">
              <w:rPr>
                <w:bCs w:val="0"/>
                <w:sz w:val="20"/>
                <w:lang w:eastAsia="pt-BR"/>
              </w:rPr>
              <w:br/>
              <w:t xml:space="preserve">CONEXÃO OFFICE  Armário Roupeiro de aço. Produzido em aço chapa 26 0,45mm de alta qualidade com tratamento </w:t>
            </w:r>
            <w:proofErr w:type="spellStart"/>
            <w:r w:rsidRPr="007E7163">
              <w:rPr>
                <w:bCs w:val="0"/>
                <w:sz w:val="20"/>
                <w:lang w:eastAsia="pt-BR"/>
              </w:rPr>
              <w:t>anti-ferruginoso</w:t>
            </w:r>
            <w:proofErr w:type="spellEnd"/>
            <w:r w:rsidRPr="007E7163">
              <w:rPr>
                <w:bCs w:val="0"/>
                <w:sz w:val="20"/>
                <w:lang w:eastAsia="pt-BR"/>
              </w:rPr>
              <w:t xml:space="preserve">, o acabamento em sistema de pintura eletrostática a alta temperatura epóxi, </w:t>
            </w:r>
            <w:proofErr w:type="spellStart"/>
            <w:r w:rsidRPr="007E7163">
              <w:rPr>
                <w:bCs w:val="0"/>
                <w:sz w:val="20"/>
                <w:lang w:eastAsia="pt-BR"/>
              </w:rPr>
              <w:t>tambem</w:t>
            </w:r>
            <w:proofErr w:type="spellEnd"/>
            <w:r w:rsidRPr="007E7163">
              <w:rPr>
                <w:bCs w:val="0"/>
                <w:sz w:val="20"/>
                <w:lang w:eastAsia="pt-BR"/>
              </w:rPr>
              <w:t xml:space="preserve"> garante maior durabilidade da cor e </w:t>
            </w:r>
            <w:proofErr w:type="spellStart"/>
            <w:r w:rsidRPr="007E7163">
              <w:rPr>
                <w:bCs w:val="0"/>
                <w:sz w:val="20"/>
                <w:lang w:eastAsia="pt-BR"/>
              </w:rPr>
              <w:t>resistencia</w:t>
            </w:r>
            <w:proofErr w:type="spellEnd"/>
            <w:r w:rsidRPr="007E7163">
              <w:rPr>
                <w:bCs w:val="0"/>
                <w:sz w:val="20"/>
                <w:lang w:eastAsia="pt-BR"/>
              </w:rPr>
              <w:t xml:space="preserve"> a ferrugem. Possui </w:t>
            </w:r>
            <w:proofErr w:type="gramStart"/>
            <w:r w:rsidRPr="007E7163">
              <w:rPr>
                <w:bCs w:val="0"/>
                <w:sz w:val="20"/>
                <w:lang w:eastAsia="pt-BR"/>
              </w:rPr>
              <w:t>8</w:t>
            </w:r>
            <w:proofErr w:type="gramEnd"/>
            <w:r w:rsidRPr="007E7163">
              <w:rPr>
                <w:bCs w:val="0"/>
                <w:sz w:val="20"/>
                <w:lang w:eastAsia="pt-BR"/>
              </w:rPr>
              <w:t xml:space="preserve"> portas com venezianas para ventilação, compartimentos de tamanhos médios independentes sem divisórias internas,  O fechamento das portas é através de </w:t>
            </w:r>
            <w:proofErr w:type="spellStart"/>
            <w:r w:rsidRPr="007E7163">
              <w:rPr>
                <w:bCs w:val="0"/>
                <w:sz w:val="20"/>
                <w:lang w:eastAsia="pt-BR"/>
              </w:rPr>
              <w:t>pitão</w:t>
            </w:r>
            <w:proofErr w:type="spellEnd"/>
            <w:r w:rsidRPr="007E7163">
              <w:rPr>
                <w:bCs w:val="0"/>
                <w:sz w:val="20"/>
                <w:lang w:eastAsia="pt-BR"/>
              </w:rPr>
              <w:t xml:space="preserve"> para cadeado.</w:t>
            </w:r>
            <w:r w:rsidRPr="007E7163">
              <w:rPr>
                <w:bCs w:val="0"/>
                <w:sz w:val="20"/>
                <w:lang w:eastAsia="pt-BR"/>
              </w:rPr>
              <w:br/>
              <w:t>Características:  Portas: 08, Cor: Cinza Padrão, Chapa: 26 / 0,45mm. Medida das Portas/ Vãos: 092Alt x 027Larg. Sistema de Ventilação: Veneziana</w:t>
            </w:r>
            <w:r w:rsidRPr="007E7163">
              <w:rPr>
                <w:bCs w:val="0"/>
                <w:sz w:val="20"/>
                <w:lang w:eastAsia="pt-BR"/>
              </w:rPr>
              <w:br/>
              <w:t xml:space="preserve">- Fechamento: </w:t>
            </w:r>
            <w:proofErr w:type="spellStart"/>
            <w:r w:rsidRPr="007E7163">
              <w:rPr>
                <w:bCs w:val="0"/>
                <w:sz w:val="20"/>
                <w:lang w:eastAsia="pt-BR"/>
              </w:rPr>
              <w:t>Pitão</w:t>
            </w:r>
            <w:proofErr w:type="spellEnd"/>
            <w:r w:rsidRPr="007E7163">
              <w:rPr>
                <w:bCs w:val="0"/>
                <w:sz w:val="20"/>
                <w:lang w:eastAsia="pt-BR"/>
              </w:rPr>
              <w:t xml:space="preserve"> para Cadeado</w:t>
            </w:r>
            <w:r w:rsidRPr="007E7163">
              <w:rPr>
                <w:bCs w:val="0"/>
                <w:sz w:val="20"/>
                <w:lang w:eastAsia="pt-BR"/>
              </w:rPr>
              <w:br/>
              <w:t>- Quantidade de cabides por porta: 2</w:t>
            </w:r>
            <w:r w:rsidRPr="007E7163">
              <w:rPr>
                <w:bCs w:val="0"/>
                <w:sz w:val="20"/>
                <w:lang w:eastAsia="pt-BR"/>
              </w:rPr>
              <w:br/>
              <w:t>ALTURA: 197cm</w:t>
            </w:r>
            <w:r w:rsidRPr="007E7163">
              <w:rPr>
                <w:bCs w:val="0"/>
                <w:sz w:val="20"/>
                <w:lang w:eastAsia="pt-BR"/>
              </w:rPr>
              <w:br/>
              <w:t>LARGURA: 122cm</w:t>
            </w:r>
            <w:r w:rsidRPr="007E7163">
              <w:rPr>
                <w:bCs w:val="0"/>
                <w:sz w:val="20"/>
                <w:lang w:eastAsia="pt-BR"/>
              </w:rPr>
              <w:br/>
              <w:t>PROFUNDIDADE: 036cm</w:t>
            </w:r>
          </w:p>
        </w:tc>
        <w:tc>
          <w:tcPr>
            <w:tcW w:w="1314" w:type="dxa"/>
            <w:tcBorders>
              <w:top w:val="nil"/>
              <w:left w:val="nil"/>
              <w:bottom w:val="single" w:sz="4" w:space="0" w:color="auto"/>
              <w:right w:val="single" w:sz="4" w:space="0" w:color="auto"/>
            </w:tcBorders>
            <w:shd w:val="clear" w:color="auto" w:fill="auto"/>
            <w:noWrap/>
            <w:vAlign w:val="center"/>
            <w:hideMark/>
          </w:tcPr>
          <w:p w14:paraId="24AA65A9"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935,90 </w:t>
            </w:r>
          </w:p>
        </w:tc>
        <w:tc>
          <w:tcPr>
            <w:tcW w:w="1169" w:type="dxa"/>
            <w:tcBorders>
              <w:top w:val="nil"/>
              <w:left w:val="nil"/>
              <w:bottom w:val="single" w:sz="4" w:space="0" w:color="auto"/>
              <w:right w:val="single" w:sz="4" w:space="0" w:color="auto"/>
            </w:tcBorders>
            <w:shd w:val="clear" w:color="auto" w:fill="auto"/>
            <w:noWrap/>
            <w:vAlign w:val="center"/>
            <w:hideMark/>
          </w:tcPr>
          <w:p w14:paraId="380ACB6D"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18.718,00 </w:t>
            </w:r>
          </w:p>
        </w:tc>
      </w:tr>
      <w:tr w:rsidR="007E7163" w:rsidRPr="007E7163" w14:paraId="7C29D8E6" w14:textId="77777777" w:rsidTr="007E7163">
        <w:trPr>
          <w:trHeight w:val="28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29836D" w14:textId="77777777" w:rsidR="007E7163" w:rsidRPr="007E7163" w:rsidRDefault="007E7163" w:rsidP="007E7163">
            <w:pPr>
              <w:suppressAutoHyphens w:val="0"/>
              <w:jc w:val="center"/>
              <w:rPr>
                <w:bCs w:val="0"/>
                <w:sz w:val="20"/>
                <w:lang w:eastAsia="pt-BR"/>
              </w:rPr>
            </w:pPr>
            <w:r w:rsidRPr="007E7163">
              <w:rPr>
                <w:bCs w:val="0"/>
                <w:sz w:val="20"/>
                <w:lang w:eastAsia="pt-BR"/>
              </w:rPr>
              <w:t>24</w:t>
            </w:r>
          </w:p>
        </w:tc>
        <w:tc>
          <w:tcPr>
            <w:tcW w:w="720" w:type="dxa"/>
            <w:tcBorders>
              <w:top w:val="nil"/>
              <w:left w:val="nil"/>
              <w:bottom w:val="single" w:sz="4" w:space="0" w:color="auto"/>
              <w:right w:val="single" w:sz="4" w:space="0" w:color="auto"/>
            </w:tcBorders>
            <w:shd w:val="clear" w:color="auto" w:fill="auto"/>
            <w:noWrap/>
            <w:vAlign w:val="center"/>
            <w:hideMark/>
          </w:tcPr>
          <w:p w14:paraId="2BA3CFE1"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466AB810"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5</w:t>
            </w:r>
          </w:p>
        </w:tc>
        <w:tc>
          <w:tcPr>
            <w:tcW w:w="4535" w:type="dxa"/>
            <w:tcBorders>
              <w:top w:val="nil"/>
              <w:left w:val="nil"/>
              <w:bottom w:val="single" w:sz="4" w:space="0" w:color="auto"/>
              <w:right w:val="single" w:sz="4" w:space="0" w:color="auto"/>
            </w:tcBorders>
            <w:shd w:val="clear" w:color="auto" w:fill="auto"/>
            <w:vAlign w:val="bottom"/>
            <w:hideMark/>
          </w:tcPr>
          <w:p w14:paraId="0724290A" w14:textId="77777777" w:rsidR="007E7163" w:rsidRPr="007E7163" w:rsidRDefault="007E7163" w:rsidP="007E7163">
            <w:pPr>
              <w:suppressAutoHyphens w:val="0"/>
              <w:jc w:val="both"/>
              <w:rPr>
                <w:bCs w:val="0"/>
                <w:sz w:val="20"/>
                <w:lang w:eastAsia="pt-BR"/>
              </w:rPr>
            </w:pPr>
            <w:r w:rsidRPr="007E7163">
              <w:rPr>
                <w:bCs w:val="0"/>
                <w:sz w:val="20"/>
                <w:lang w:eastAsia="pt-BR"/>
              </w:rPr>
              <w:br/>
              <w:t>Poltrona Hospitalar Reclinável</w:t>
            </w:r>
            <w:proofErr w:type="gramStart"/>
            <w:r w:rsidRPr="007E7163">
              <w:rPr>
                <w:bCs w:val="0"/>
                <w:sz w:val="20"/>
                <w:lang w:eastAsia="pt-BR"/>
              </w:rPr>
              <w:t xml:space="preserve">  </w:t>
            </w:r>
            <w:proofErr w:type="gramEnd"/>
            <w:r w:rsidRPr="007E7163">
              <w:rPr>
                <w:bCs w:val="0"/>
                <w:sz w:val="20"/>
                <w:lang w:eastAsia="pt-BR"/>
              </w:rPr>
              <w:t xml:space="preserve">Possui 4 posições de reclinação com movimentos simultâneos, além de ter toda parte estofada com densidade D23 em </w:t>
            </w:r>
            <w:proofErr w:type="spellStart"/>
            <w:r w:rsidRPr="007E7163">
              <w:rPr>
                <w:bCs w:val="0"/>
                <w:sz w:val="20"/>
                <w:lang w:eastAsia="pt-BR"/>
              </w:rPr>
              <w:t>courvin</w:t>
            </w:r>
            <w:proofErr w:type="spellEnd"/>
            <w:r w:rsidRPr="007E7163">
              <w:rPr>
                <w:bCs w:val="0"/>
                <w:sz w:val="20"/>
                <w:lang w:eastAsia="pt-BR"/>
              </w:rPr>
              <w:t xml:space="preserve"> de boa qualidade e capacidade de 150Kg.</w:t>
            </w:r>
            <w:r w:rsidRPr="007E7163">
              <w:rPr>
                <w:bCs w:val="0"/>
                <w:sz w:val="20"/>
                <w:lang w:eastAsia="pt-BR"/>
              </w:rPr>
              <w:br/>
              <w:t xml:space="preserve"> Dados Técnicos </w:t>
            </w:r>
            <w:r w:rsidRPr="007E7163">
              <w:rPr>
                <w:bCs w:val="0"/>
                <w:sz w:val="20"/>
                <w:lang w:eastAsia="pt-BR"/>
              </w:rPr>
              <w:br/>
              <w:t>Categoria Poltrona para Acompanhante; Poltrona para Descanso</w:t>
            </w:r>
            <w:r w:rsidRPr="007E7163">
              <w:rPr>
                <w:bCs w:val="0"/>
                <w:sz w:val="20"/>
                <w:lang w:eastAsia="pt-BR"/>
              </w:rPr>
              <w:br/>
              <w:t>Material da Estrutura Aço - Tubo 1" x 1,20mm</w:t>
            </w:r>
            <w:r w:rsidRPr="007E7163">
              <w:rPr>
                <w:bCs w:val="0"/>
                <w:sz w:val="20"/>
                <w:lang w:eastAsia="pt-BR"/>
              </w:rPr>
              <w:br/>
              <w:t>Capacidade  150Kg</w:t>
            </w:r>
            <w:r w:rsidRPr="007E7163">
              <w:rPr>
                <w:bCs w:val="0"/>
                <w:sz w:val="20"/>
                <w:lang w:eastAsia="pt-BR"/>
              </w:rPr>
              <w:br/>
              <w:t>Dimensões e Peso 75,0 x 55,0 x 160,0 cm (A,L,C)  -  30 Kg</w:t>
            </w:r>
            <w:r w:rsidRPr="007E7163">
              <w:rPr>
                <w:bCs w:val="0"/>
                <w:sz w:val="20"/>
                <w:lang w:eastAsia="pt-BR"/>
              </w:rPr>
              <w:br/>
              <w:t xml:space="preserve">Registro Anvisa Isento      </w:t>
            </w:r>
            <w:r w:rsidRPr="007E7163">
              <w:rPr>
                <w:bCs w:val="0"/>
                <w:sz w:val="20"/>
                <w:lang w:eastAsia="pt-BR"/>
              </w:rPr>
              <w:br/>
              <w:t xml:space="preserve">Garantia do Fornecedor 1 Ano </w:t>
            </w:r>
            <w:r w:rsidRPr="007E7163">
              <w:rPr>
                <w:bCs w:val="0"/>
                <w:sz w:val="20"/>
                <w:lang w:eastAsia="pt-BR"/>
              </w:rPr>
              <w:br/>
              <w:t xml:space="preserve">Pintura </w:t>
            </w:r>
            <w:proofErr w:type="spellStart"/>
            <w:r w:rsidRPr="007E7163">
              <w:rPr>
                <w:bCs w:val="0"/>
                <w:sz w:val="20"/>
                <w:lang w:eastAsia="pt-BR"/>
              </w:rPr>
              <w:t>Epoxi</w:t>
            </w:r>
            <w:proofErr w:type="spellEnd"/>
          </w:p>
        </w:tc>
        <w:tc>
          <w:tcPr>
            <w:tcW w:w="1314" w:type="dxa"/>
            <w:tcBorders>
              <w:top w:val="nil"/>
              <w:left w:val="nil"/>
              <w:bottom w:val="single" w:sz="4" w:space="0" w:color="auto"/>
              <w:right w:val="single" w:sz="4" w:space="0" w:color="auto"/>
            </w:tcBorders>
            <w:shd w:val="clear" w:color="auto" w:fill="auto"/>
            <w:noWrap/>
            <w:vAlign w:val="center"/>
            <w:hideMark/>
          </w:tcPr>
          <w:p w14:paraId="11471557"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879,96 </w:t>
            </w:r>
          </w:p>
        </w:tc>
        <w:tc>
          <w:tcPr>
            <w:tcW w:w="1169" w:type="dxa"/>
            <w:tcBorders>
              <w:top w:val="nil"/>
              <w:left w:val="nil"/>
              <w:bottom w:val="single" w:sz="4" w:space="0" w:color="auto"/>
              <w:right w:val="single" w:sz="4" w:space="0" w:color="auto"/>
            </w:tcBorders>
            <w:shd w:val="clear" w:color="auto" w:fill="auto"/>
            <w:noWrap/>
            <w:vAlign w:val="center"/>
            <w:hideMark/>
          </w:tcPr>
          <w:p w14:paraId="6F0A60A0"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4.399,80 </w:t>
            </w:r>
          </w:p>
        </w:tc>
      </w:tr>
      <w:tr w:rsidR="007E7163" w:rsidRPr="007E7163" w14:paraId="4E9C4708" w14:textId="77777777" w:rsidTr="007E7163">
        <w:trPr>
          <w:trHeight w:val="7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72FCA4" w14:textId="77777777" w:rsidR="007E7163" w:rsidRPr="007E7163" w:rsidRDefault="007E7163" w:rsidP="007E7163">
            <w:pPr>
              <w:suppressAutoHyphens w:val="0"/>
              <w:jc w:val="center"/>
              <w:rPr>
                <w:bCs w:val="0"/>
                <w:sz w:val="20"/>
                <w:lang w:eastAsia="pt-BR"/>
              </w:rPr>
            </w:pPr>
            <w:r w:rsidRPr="007E7163">
              <w:rPr>
                <w:bCs w:val="0"/>
                <w:sz w:val="20"/>
                <w:lang w:eastAsia="pt-BR"/>
              </w:rPr>
              <w:t>25</w:t>
            </w:r>
          </w:p>
        </w:tc>
        <w:tc>
          <w:tcPr>
            <w:tcW w:w="720" w:type="dxa"/>
            <w:tcBorders>
              <w:top w:val="nil"/>
              <w:left w:val="nil"/>
              <w:bottom w:val="single" w:sz="4" w:space="0" w:color="auto"/>
              <w:right w:val="single" w:sz="4" w:space="0" w:color="auto"/>
            </w:tcBorders>
            <w:shd w:val="clear" w:color="auto" w:fill="auto"/>
            <w:noWrap/>
            <w:vAlign w:val="center"/>
            <w:hideMark/>
          </w:tcPr>
          <w:p w14:paraId="125320FB"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1A250B56"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15</w:t>
            </w:r>
          </w:p>
        </w:tc>
        <w:tc>
          <w:tcPr>
            <w:tcW w:w="4535" w:type="dxa"/>
            <w:tcBorders>
              <w:top w:val="nil"/>
              <w:left w:val="nil"/>
              <w:bottom w:val="single" w:sz="4" w:space="0" w:color="auto"/>
              <w:right w:val="single" w:sz="4" w:space="0" w:color="auto"/>
            </w:tcBorders>
            <w:shd w:val="clear" w:color="auto" w:fill="auto"/>
            <w:vAlign w:val="bottom"/>
            <w:hideMark/>
          </w:tcPr>
          <w:p w14:paraId="1A30A707" w14:textId="77777777" w:rsidR="007E7163" w:rsidRPr="007E7163" w:rsidRDefault="007E7163" w:rsidP="007E7163">
            <w:pPr>
              <w:suppressAutoHyphens w:val="0"/>
              <w:jc w:val="both"/>
              <w:rPr>
                <w:bCs w:val="0"/>
                <w:sz w:val="20"/>
                <w:lang w:eastAsia="pt-BR"/>
              </w:rPr>
            </w:pPr>
            <w:r w:rsidRPr="007E7163">
              <w:rPr>
                <w:bCs w:val="0"/>
                <w:sz w:val="20"/>
                <w:lang w:eastAsia="pt-BR"/>
              </w:rPr>
              <w:t xml:space="preserve">Gaveteiro 4 Gavetas 15mm - 467mm x 420mm x 688mm 04 gavetas em MDP. Travamento na primeira gaveta. Lateral MDP </w:t>
            </w:r>
            <w:proofErr w:type="gramStart"/>
            <w:r w:rsidRPr="007E7163">
              <w:rPr>
                <w:bCs w:val="0"/>
                <w:sz w:val="20"/>
                <w:lang w:eastAsia="pt-BR"/>
              </w:rPr>
              <w:t>15mm</w:t>
            </w:r>
            <w:proofErr w:type="gramEnd"/>
            <w:r w:rsidRPr="007E7163">
              <w:rPr>
                <w:bCs w:val="0"/>
                <w:sz w:val="20"/>
                <w:lang w:eastAsia="pt-BR"/>
              </w:rPr>
              <w:br/>
              <w:t xml:space="preserve">Costas MDP15mn.Fundo de gaveta MDP 3mm .Corrediças </w:t>
            </w:r>
            <w:proofErr w:type="spellStart"/>
            <w:r w:rsidRPr="007E7163">
              <w:rPr>
                <w:bCs w:val="0"/>
                <w:sz w:val="20"/>
                <w:lang w:eastAsia="pt-BR"/>
              </w:rPr>
              <w:t>Corrediças</w:t>
            </w:r>
            <w:proofErr w:type="spellEnd"/>
            <w:r w:rsidRPr="007E7163">
              <w:rPr>
                <w:bCs w:val="0"/>
                <w:sz w:val="20"/>
                <w:lang w:eastAsia="pt-BR"/>
              </w:rPr>
              <w:t xml:space="preserve"> metálicas</w:t>
            </w:r>
            <w:r w:rsidRPr="007E7163">
              <w:rPr>
                <w:bCs w:val="0"/>
                <w:sz w:val="20"/>
                <w:lang w:eastAsia="pt-BR"/>
              </w:rPr>
              <w:br/>
              <w:t xml:space="preserve">Rodízios </w:t>
            </w:r>
            <w:proofErr w:type="spellStart"/>
            <w:r w:rsidRPr="007E7163">
              <w:rPr>
                <w:bCs w:val="0"/>
                <w:sz w:val="20"/>
                <w:lang w:eastAsia="pt-BR"/>
              </w:rPr>
              <w:t>Rodízios</w:t>
            </w:r>
            <w:proofErr w:type="spellEnd"/>
            <w:r w:rsidRPr="007E7163">
              <w:rPr>
                <w:bCs w:val="0"/>
                <w:sz w:val="20"/>
                <w:lang w:eastAsia="pt-BR"/>
              </w:rPr>
              <w:t xml:space="preserve"> em nylon. Acabamento de borda Fita de borda sem abas. Garantia 1 ano</w:t>
            </w:r>
          </w:p>
        </w:tc>
        <w:tc>
          <w:tcPr>
            <w:tcW w:w="1314" w:type="dxa"/>
            <w:tcBorders>
              <w:top w:val="nil"/>
              <w:left w:val="nil"/>
              <w:bottom w:val="single" w:sz="4" w:space="0" w:color="auto"/>
              <w:right w:val="single" w:sz="4" w:space="0" w:color="auto"/>
            </w:tcBorders>
            <w:shd w:val="clear" w:color="auto" w:fill="auto"/>
            <w:noWrap/>
            <w:vAlign w:val="center"/>
            <w:hideMark/>
          </w:tcPr>
          <w:p w14:paraId="578487A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534,50 </w:t>
            </w:r>
          </w:p>
        </w:tc>
        <w:tc>
          <w:tcPr>
            <w:tcW w:w="1169" w:type="dxa"/>
            <w:tcBorders>
              <w:top w:val="nil"/>
              <w:left w:val="nil"/>
              <w:bottom w:val="single" w:sz="4" w:space="0" w:color="auto"/>
              <w:right w:val="single" w:sz="4" w:space="0" w:color="auto"/>
            </w:tcBorders>
            <w:shd w:val="clear" w:color="auto" w:fill="auto"/>
            <w:noWrap/>
            <w:vAlign w:val="center"/>
            <w:hideMark/>
          </w:tcPr>
          <w:p w14:paraId="12547F17"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8.017,50 </w:t>
            </w:r>
          </w:p>
        </w:tc>
      </w:tr>
      <w:tr w:rsidR="007E7163" w:rsidRPr="007E7163" w14:paraId="0543ABBA" w14:textId="77777777" w:rsidTr="007E7163">
        <w:trPr>
          <w:trHeight w:val="12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5DE827" w14:textId="77777777" w:rsidR="007E7163" w:rsidRPr="007E7163" w:rsidRDefault="007E7163" w:rsidP="007E7163">
            <w:pPr>
              <w:suppressAutoHyphens w:val="0"/>
              <w:jc w:val="center"/>
              <w:rPr>
                <w:bCs w:val="0"/>
                <w:sz w:val="20"/>
                <w:lang w:eastAsia="pt-BR"/>
              </w:rPr>
            </w:pPr>
            <w:r w:rsidRPr="007E7163">
              <w:rPr>
                <w:bCs w:val="0"/>
                <w:sz w:val="20"/>
                <w:lang w:eastAsia="pt-BR"/>
              </w:rPr>
              <w:t>26</w:t>
            </w:r>
          </w:p>
        </w:tc>
        <w:tc>
          <w:tcPr>
            <w:tcW w:w="720" w:type="dxa"/>
            <w:tcBorders>
              <w:top w:val="nil"/>
              <w:left w:val="nil"/>
              <w:bottom w:val="single" w:sz="4" w:space="0" w:color="auto"/>
              <w:right w:val="single" w:sz="4" w:space="0" w:color="auto"/>
            </w:tcBorders>
            <w:shd w:val="clear" w:color="auto" w:fill="auto"/>
            <w:noWrap/>
            <w:vAlign w:val="center"/>
            <w:hideMark/>
          </w:tcPr>
          <w:p w14:paraId="19A00FBD"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2C888AE5"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7</w:t>
            </w:r>
          </w:p>
        </w:tc>
        <w:tc>
          <w:tcPr>
            <w:tcW w:w="4535" w:type="dxa"/>
            <w:tcBorders>
              <w:top w:val="nil"/>
              <w:left w:val="nil"/>
              <w:bottom w:val="single" w:sz="4" w:space="0" w:color="auto"/>
              <w:right w:val="single" w:sz="4" w:space="0" w:color="auto"/>
            </w:tcBorders>
            <w:shd w:val="clear" w:color="auto" w:fill="auto"/>
            <w:vAlign w:val="bottom"/>
            <w:hideMark/>
          </w:tcPr>
          <w:p w14:paraId="0D4546BD" w14:textId="77777777" w:rsidR="007E7163" w:rsidRPr="007E7163" w:rsidRDefault="007E7163" w:rsidP="007E7163">
            <w:pPr>
              <w:suppressAutoHyphens w:val="0"/>
              <w:jc w:val="both"/>
              <w:rPr>
                <w:bCs w:val="0"/>
                <w:sz w:val="20"/>
                <w:lang w:eastAsia="pt-BR"/>
              </w:rPr>
            </w:pPr>
            <w:r w:rsidRPr="007E7163">
              <w:rPr>
                <w:bCs w:val="0"/>
                <w:sz w:val="20"/>
                <w:lang w:eastAsia="pt-BR"/>
              </w:rPr>
              <w:t xml:space="preserve">BALCAO COM COLCHAO </w:t>
            </w:r>
            <w:r w:rsidRPr="007E7163">
              <w:rPr>
                <w:bCs w:val="0"/>
                <w:sz w:val="20"/>
                <w:lang w:eastAsia="pt-BR"/>
              </w:rPr>
              <w:br/>
              <w:t>Estrutura em MDF com portas e gavetas</w:t>
            </w:r>
            <w:r w:rsidRPr="007E7163">
              <w:rPr>
                <w:bCs w:val="0"/>
                <w:sz w:val="20"/>
                <w:lang w:eastAsia="pt-BR"/>
              </w:rPr>
              <w:br/>
              <w:t xml:space="preserve">Leito: Fixo, confeccionado em madeira, com espuma de </w:t>
            </w:r>
            <w:proofErr w:type="gramStart"/>
            <w:r w:rsidRPr="007E7163">
              <w:rPr>
                <w:bCs w:val="0"/>
                <w:sz w:val="20"/>
                <w:lang w:eastAsia="pt-BR"/>
              </w:rPr>
              <w:t>50mm</w:t>
            </w:r>
            <w:proofErr w:type="gramEnd"/>
            <w:r w:rsidRPr="007E7163">
              <w:rPr>
                <w:bCs w:val="0"/>
                <w:sz w:val="20"/>
                <w:lang w:eastAsia="pt-BR"/>
              </w:rPr>
              <w:t xml:space="preserve">, D-28, revestido em </w:t>
            </w:r>
            <w:proofErr w:type="spellStart"/>
            <w:r w:rsidRPr="007E7163">
              <w:rPr>
                <w:bCs w:val="0"/>
                <w:sz w:val="20"/>
                <w:lang w:eastAsia="pt-BR"/>
              </w:rPr>
              <w:t>courvin</w:t>
            </w:r>
            <w:proofErr w:type="spellEnd"/>
            <w:r w:rsidRPr="007E7163">
              <w:rPr>
                <w:bCs w:val="0"/>
                <w:sz w:val="20"/>
                <w:lang w:eastAsia="pt-BR"/>
              </w:rPr>
              <w:br/>
              <w:t>Especificações CORVIN , Cor MDF BRANCO</w:t>
            </w:r>
            <w:r w:rsidRPr="007E7163">
              <w:rPr>
                <w:bCs w:val="0"/>
                <w:sz w:val="20"/>
                <w:lang w:eastAsia="pt-BR"/>
              </w:rPr>
              <w:br/>
              <w:t>Dimensões C 100 cm x L 55 cm x A 110 cm</w:t>
            </w:r>
          </w:p>
        </w:tc>
        <w:tc>
          <w:tcPr>
            <w:tcW w:w="1314" w:type="dxa"/>
            <w:tcBorders>
              <w:top w:val="nil"/>
              <w:left w:val="nil"/>
              <w:bottom w:val="single" w:sz="4" w:space="0" w:color="auto"/>
              <w:right w:val="single" w:sz="4" w:space="0" w:color="auto"/>
            </w:tcBorders>
            <w:shd w:val="clear" w:color="auto" w:fill="auto"/>
            <w:noWrap/>
            <w:vAlign w:val="center"/>
            <w:hideMark/>
          </w:tcPr>
          <w:p w14:paraId="35B7887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1.892,67 </w:t>
            </w:r>
          </w:p>
        </w:tc>
        <w:tc>
          <w:tcPr>
            <w:tcW w:w="1169" w:type="dxa"/>
            <w:tcBorders>
              <w:top w:val="nil"/>
              <w:left w:val="nil"/>
              <w:bottom w:val="single" w:sz="4" w:space="0" w:color="auto"/>
              <w:right w:val="single" w:sz="4" w:space="0" w:color="auto"/>
            </w:tcBorders>
            <w:shd w:val="clear" w:color="auto" w:fill="auto"/>
            <w:noWrap/>
            <w:vAlign w:val="center"/>
            <w:hideMark/>
          </w:tcPr>
          <w:p w14:paraId="5CFA3157"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13.248,69 </w:t>
            </w:r>
          </w:p>
        </w:tc>
      </w:tr>
      <w:tr w:rsidR="007E7163" w:rsidRPr="007E7163" w14:paraId="2E18267A" w14:textId="77777777" w:rsidTr="007E7163">
        <w:trPr>
          <w:trHeight w:val="12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1FBF3D" w14:textId="77777777" w:rsidR="007E7163" w:rsidRPr="007E7163" w:rsidRDefault="007E7163" w:rsidP="007E7163">
            <w:pPr>
              <w:suppressAutoHyphens w:val="0"/>
              <w:jc w:val="center"/>
              <w:rPr>
                <w:bCs w:val="0"/>
                <w:sz w:val="20"/>
                <w:lang w:eastAsia="pt-BR"/>
              </w:rPr>
            </w:pPr>
            <w:r w:rsidRPr="007E7163">
              <w:rPr>
                <w:bCs w:val="0"/>
                <w:sz w:val="20"/>
                <w:lang w:eastAsia="pt-BR"/>
              </w:rPr>
              <w:t>27</w:t>
            </w:r>
          </w:p>
        </w:tc>
        <w:tc>
          <w:tcPr>
            <w:tcW w:w="720" w:type="dxa"/>
            <w:tcBorders>
              <w:top w:val="nil"/>
              <w:left w:val="nil"/>
              <w:bottom w:val="single" w:sz="4" w:space="0" w:color="auto"/>
              <w:right w:val="single" w:sz="4" w:space="0" w:color="auto"/>
            </w:tcBorders>
            <w:shd w:val="clear" w:color="auto" w:fill="auto"/>
            <w:noWrap/>
            <w:vAlign w:val="center"/>
            <w:hideMark/>
          </w:tcPr>
          <w:p w14:paraId="2CF83145"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4887010D"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5</w:t>
            </w:r>
          </w:p>
        </w:tc>
        <w:tc>
          <w:tcPr>
            <w:tcW w:w="4535" w:type="dxa"/>
            <w:tcBorders>
              <w:top w:val="nil"/>
              <w:left w:val="nil"/>
              <w:bottom w:val="single" w:sz="4" w:space="0" w:color="auto"/>
              <w:right w:val="single" w:sz="4" w:space="0" w:color="auto"/>
            </w:tcBorders>
            <w:shd w:val="clear" w:color="auto" w:fill="auto"/>
            <w:vAlign w:val="bottom"/>
            <w:hideMark/>
          </w:tcPr>
          <w:p w14:paraId="7E403985" w14:textId="77777777" w:rsidR="007E7163" w:rsidRPr="007E7163" w:rsidRDefault="007E7163" w:rsidP="007E7163">
            <w:pPr>
              <w:suppressAutoHyphens w:val="0"/>
              <w:jc w:val="both"/>
              <w:rPr>
                <w:bCs w:val="0"/>
                <w:sz w:val="20"/>
                <w:lang w:eastAsia="pt-BR"/>
              </w:rPr>
            </w:pPr>
            <w:r w:rsidRPr="007E7163">
              <w:rPr>
                <w:bCs w:val="0"/>
                <w:sz w:val="20"/>
                <w:lang w:eastAsia="pt-BR"/>
              </w:rPr>
              <w:t>Balcão Recepção Atendimento em L - Produzidos com tampos engrossado de 30mm, laterais, prateleiras e painel frontal em 15mm</w:t>
            </w:r>
            <w:r w:rsidRPr="007E7163">
              <w:rPr>
                <w:bCs w:val="0"/>
                <w:sz w:val="20"/>
                <w:lang w:eastAsia="pt-BR"/>
              </w:rPr>
              <w:br/>
              <w:t xml:space="preserve">Acabamentos em fita de </w:t>
            </w:r>
            <w:proofErr w:type="spellStart"/>
            <w:r w:rsidRPr="007E7163">
              <w:rPr>
                <w:bCs w:val="0"/>
                <w:sz w:val="20"/>
                <w:lang w:eastAsia="pt-BR"/>
              </w:rPr>
              <w:t>pvc</w:t>
            </w:r>
            <w:proofErr w:type="spellEnd"/>
            <w:r w:rsidRPr="007E7163">
              <w:rPr>
                <w:bCs w:val="0"/>
                <w:sz w:val="20"/>
                <w:lang w:eastAsia="pt-BR"/>
              </w:rPr>
              <w:t>, 1mm nos tampos e 0,45mm nas laterais e prateleiras</w:t>
            </w:r>
            <w:r w:rsidRPr="007E7163">
              <w:rPr>
                <w:bCs w:val="0"/>
                <w:sz w:val="20"/>
                <w:lang w:eastAsia="pt-BR"/>
              </w:rPr>
              <w:br/>
              <w:t>Passa fios no tampo e nas laterais</w:t>
            </w:r>
            <w:r w:rsidRPr="007E7163">
              <w:rPr>
                <w:bCs w:val="0"/>
                <w:sz w:val="20"/>
                <w:lang w:eastAsia="pt-BR"/>
              </w:rPr>
              <w:br/>
              <w:t>Sapata plástica para as laterais inferiores</w:t>
            </w:r>
            <w:r w:rsidRPr="007E7163">
              <w:rPr>
                <w:bCs w:val="0"/>
                <w:sz w:val="20"/>
                <w:lang w:eastAsia="pt-BR"/>
              </w:rPr>
              <w:br/>
              <w:t xml:space="preserve">Balcão em "L" as medidas finais são: 117 cm de altura x 120 cm de largura x 120 cm de largura2 </w:t>
            </w:r>
            <w:r w:rsidRPr="007E7163">
              <w:rPr>
                <w:bCs w:val="0"/>
                <w:sz w:val="20"/>
                <w:lang w:eastAsia="pt-BR"/>
              </w:rPr>
              <w:lastRenderedPageBreak/>
              <w:t>x 45 cm de profundidade.</w:t>
            </w:r>
          </w:p>
        </w:tc>
        <w:tc>
          <w:tcPr>
            <w:tcW w:w="1314" w:type="dxa"/>
            <w:tcBorders>
              <w:top w:val="nil"/>
              <w:left w:val="nil"/>
              <w:bottom w:val="single" w:sz="4" w:space="0" w:color="auto"/>
              <w:right w:val="single" w:sz="4" w:space="0" w:color="auto"/>
            </w:tcBorders>
            <w:shd w:val="clear" w:color="auto" w:fill="auto"/>
            <w:noWrap/>
            <w:vAlign w:val="center"/>
            <w:hideMark/>
          </w:tcPr>
          <w:p w14:paraId="00EB8F7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929,00 </w:t>
            </w:r>
          </w:p>
        </w:tc>
        <w:tc>
          <w:tcPr>
            <w:tcW w:w="1169" w:type="dxa"/>
            <w:tcBorders>
              <w:top w:val="nil"/>
              <w:left w:val="nil"/>
              <w:bottom w:val="single" w:sz="4" w:space="0" w:color="auto"/>
              <w:right w:val="single" w:sz="4" w:space="0" w:color="auto"/>
            </w:tcBorders>
            <w:shd w:val="clear" w:color="auto" w:fill="auto"/>
            <w:noWrap/>
            <w:vAlign w:val="center"/>
            <w:hideMark/>
          </w:tcPr>
          <w:p w14:paraId="67EA99B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4.645,00 </w:t>
            </w:r>
          </w:p>
        </w:tc>
      </w:tr>
      <w:tr w:rsidR="007E7163" w:rsidRPr="007E7163" w14:paraId="7951FA48" w14:textId="77777777" w:rsidTr="007E7163">
        <w:trPr>
          <w:trHeight w:val="12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F88D435"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28</w:t>
            </w:r>
          </w:p>
        </w:tc>
        <w:tc>
          <w:tcPr>
            <w:tcW w:w="720" w:type="dxa"/>
            <w:tcBorders>
              <w:top w:val="nil"/>
              <w:left w:val="nil"/>
              <w:bottom w:val="single" w:sz="4" w:space="0" w:color="auto"/>
              <w:right w:val="single" w:sz="4" w:space="0" w:color="auto"/>
            </w:tcBorders>
            <w:shd w:val="clear" w:color="auto" w:fill="auto"/>
            <w:noWrap/>
            <w:vAlign w:val="center"/>
            <w:hideMark/>
          </w:tcPr>
          <w:p w14:paraId="6F41F6CD"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50A618EC"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10</w:t>
            </w:r>
          </w:p>
        </w:tc>
        <w:tc>
          <w:tcPr>
            <w:tcW w:w="4535" w:type="dxa"/>
            <w:tcBorders>
              <w:top w:val="nil"/>
              <w:left w:val="nil"/>
              <w:bottom w:val="single" w:sz="4" w:space="0" w:color="auto"/>
              <w:right w:val="single" w:sz="4" w:space="0" w:color="auto"/>
            </w:tcBorders>
            <w:shd w:val="clear" w:color="auto" w:fill="auto"/>
            <w:vAlign w:val="center"/>
            <w:hideMark/>
          </w:tcPr>
          <w:p w14:paraId="0F16F8B8" w14:textId="77777777" w:rsidR="007E7163" w:rsidRPr="007E7163" w:rsidRDefault="007E7163" w:rsidP="007E7163">
            <w:pPr>
              <w:suppressAutoHyphens w:val="0"/>
              <w:jc w:val="both"/>
              <w:rPr>
                <w:bCs w:val="0"/>
                <w:sz w:val="20"/>
                <w:lang w:eastAsia="pt-BR"/>
              </w:rPr>
            </w:pPr>
            <w:r w:rsidRPr="007E7163">
              <w:rPr>
                <w:bCs w:val="0"/>
                <w:sz w:val="20"/>
                <w:lang w:eastAsia="pt-BR"/>
              </w:rPr>
              <w:t xml:space="preserve">Armário Aéreo Multiuso 90 Cm com 03 Portas Possuir puxadores em ABS, prateleira e divisória interna para melhor organização, fitas de borda e toda estrutura em 100% MDP de 12 mm com acabamento em pintura UV (ultravioleta) garantindo ao produto qualidade superior. A pintura interna é de mesma qualidade da externa proporcionando maior durabilidade e facilidade na sua limpeza. Medidas do Armário Aéreo: Alt. 50,0 cm x Larg. 90,0 cm x </w:t>
            </w:r>
            <w:proofErr w:type="gramStart"/>
            <w:r w:rsidRPr="007E7163">
              <w:rPr>
                <w:bCs w:val="0"/>
                <w:sz w:val="20"/>
                <w:lang w:eastAsia="pt-BR"/>
              </w:rPr>
              <w:t>Prof.</w:t>
            </w:r>
            <w:proofErr w:type="gramEnd"/>
            <w:r w:rsidRPr="007E7163">
              <w:rPr>
                <w:bCs w:val="0"/>
                <w:sz w:val="20"/>
                <w:lang w:eastAsia="pt-BR"/>
              </w:rPr>
              <w:t xml:space="preserve"> 38,0 cm; cor Branco  - Acabamento em pintura U.V; Acompanha suporte de fixação na parede; - Dobradiças de pressão; - Puxadores cromados.</w:t>
            </w:r>
          </w:p>
        </w:tc>
        <w:tc>
          <w:tcPr>
            <w:tcW w:w="1314" w:type="dxa"/>
            <w:tcBorders>
              <w:top w:val="nil"/>
              <w:left w:val="nil"/>
              <w:bottom w:val="single" w:sz="4" w:space="0" w:color="auto"/>
              <w:right w:val="single" w:sz="4" w:space="0" w:color="auto"/>
            </w:tcBorders>
            <w:shd w:val="clear" w:color="auto" w:fill="auto"/>
            <w:noWrap/>
            <w:vAlign w:val="center"/>
            <w:hideMark/>
          </w:tcPr>
          <w:p w14:paraId="7F505C4B"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411,50 </w:t>
            </w:r>
          </w:p>
        </w:tc>
        <w:tc>
          <w:tcPr>
            <w:tcW w:w="1169" w:type="dxa"/>
            <w:tcBorders>
              <w:top w:val="nil"/>
              <w:left w:val="nil"/>
              <w:bottom w:val="single" w:sz="4" w:space="0" w:color="auto"/>
              <w:right w:val="single" w:sz="4" w:space="0" w:color="auto"/>
            </w:tcBorders>
            <w:shd w:val="clear" w:color="auto" w:fill="auto"/>
            <w:noWrap/>
            <w:vAlign w:val="center"/>
            <w:hideMark/>
          </w:tcPr>
          <w:p w14:paraId="48F1A4F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4.115,00 </w:t>
            </w:r>
          </w:p>
        </w:tc>
      </w:tr>
      <w:tr w:rsidR="007E7163" w:rsidRPr="007E7163" w14:paraId="3110B49E" w14:textId="77777777" w:rsidTr="007E7163">
        <w:trPr>
          <w:trHeight w:val="5471"/>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FB8D99" w14:textId="77777777" w:rsidR="007E7163" w:rsidRPr="007E7163" w:rsidRDefault="007E7163" w:rsidP="007E7163">
            <w:pPr>
              <w:suppressAutoHyphens w:val="0"/>
              <w:jc w:val="center"/>
              <w:rPr>
                <w:bCs w:val="0"/>
                <w:sz w:val="20"/>
                <w:lang w:eastAsia="pt-BR"/>
              </w:rPr>
            </w:pPr>
            <w:r w:rsidRPr="007E7163">
              <w:rPr>
                <w:bCs w:val="0"/>
                <w:sz w:val="20"/>
                <w:lang w:eastAsia="pt-BR"/>
              </w:rPr>
              <w:t>29</w:t>
            </w:r>
          </w:p>
        </w:tc>
        <w:tc>
          <w:tcPr>
            <w:tcW w:w="720" w:type="dxa"/>
            <w:tcBorders>
              <w:top w:val="nil"/>
              <w:left w:val="nil"/>
              <w:bottom w:val="single" w:sz="4" w:space="0" w:color="auto"/>
              <w:right w:val="single" w:sz="4" w:space="0" w:color="auto"/>
            </w:tcBorders>
            <w:shd w:val="clear" w:color="auto" w:fill="auto"/>
            <w:noWrap/>
            <w:vAlign w:val="center"/>
            <w:hideMark/>
          </w:tcPr>
          <w:p w14:paraId="457400B9"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0E4C806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80</w:t>
            </w:r>
          </w:p>
        </w:tc>
        <w:tc>
          <w:tcPr>
            <w:tcW w:w="4535" w:type="dxa"/>
            <w:tcBorders>
              <w:top w:val="nil"/>
              <w:left w:val="nil"/>
              <w:bottom w:val="single" w:sz="4" w:space="0" w:color="auto"/>
              <w:right w:val="single" w:sz="4" w:space="0" w:color="auto"/>
            </w:tcBorders>
            <w:shd w:val="clear" w:color="auto" w:fill="auto"/>
            <w:vAlign w:val="bottom"/>
            <w:hideMark/>
          </w:tcPr>
          <w:p w14:paraId="27E6453C"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CONJUNTO COLETIVO INFANTIL, COMPOSTO POR UMA MESA COLETIVA E QUATRO CADEIRAS: Mesa coletiva: Estrutura dos pés em tubo de aço 30x30(parede 1,20mm) e 20x30(parede 1,06) para requadro e fixação do tampo. Fechamento com ponteiras plásticas 30x30 em polipropileno. Sistema de soldagem processo MIG unindo todas as partes metálicas. Proteção da superfície com tratamento especial anticorrosivo e pintura em epóxi-pó cor preto. Tampo (1000mm de diâmetro) em MDF de 18mm, revestido com laminado melamínico de 0,8mm de espessura, bordas com acabamento em alumínio tipo "T" em formato boleado e liso (dimensões 19mm x 13mm) na parte que é encaixado na madeira duas ranhuras de cada lado com distância entre elas de 4mm. A espessura da peça encaixada de 2mm e com extremidade das ranhuras de 3,7mm. Raio de curvatura da parte boleada de 12mm. Tampo fixado à estrutura através de 08 parafusos 4.5x45PHP </w:t>
            </w:r>
            <w:proofErr w:type="spellStart"/>
            <w:r w:rsidRPr="007E7163">
              <w:rPr>
                <w:bCs w:val="0"/>
                <w:color w:val="000000"/>
                <w:sz w:val="20"/>
                <w:lang w:eastAsia="pt-BR"/>
              </w:rPr>
              <w:t>atarraxantes</w:t>
            </w:r>
            <w:proofErr w:type="spellEnd"/>
            <w:r w:rsidRPr="007E7163">
              <w:rPr>
                <w:bCs w:val="0"/>
                <w:color w:val="000000"/>
                <w:sz w:val="20"/>
                <w:lang w:eastAsia="pt-BR"/>
              </w:rPr>
              <w:t xml:space="preserve">. Altura: 580mm.Apresentar junto a proposta de preços o Certificado de Conformidade do INMETRO para o modelo especificado no edital de acordo com a Portaria 401/2020 do Inmetro, acompanhado por declaração com a imagem do mobiliário, referente ao Certificado de Conformidade do Inmetro, emitido por OCP que comprove que o móvel é correspondente ao Certificado e atende as especificações do Edital;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w:t>
            </w:r>
            <w:r w:rsidRPr="007E7163">
              <w:rPr>
                <w:bCs w:val="0"/>
                <w:color w:val="000000"/>
                <w:sz w:val="20"/>
                <w:lang w:eastAsia="pt-BR"/>
              </w:rPr>
              <w:lastRenderedPageBreak/>
              <w:t>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Cadeira: Estrutura em tubo de aço 7/8, chapa 16 (parede 1,06mm), dotada de 01(um) reforço transversal em tubo 7/8(parede 1,06mm) soldados na parte inferior do assento e 04 travessas de reforço entre as pernas em tubo 3/4(parede 1,06mm). Soldagem pelo sistema MIG em todas as junções. Proteção da superfície com tratamento especial anticorrosivo e pintura em epóxi-pó cor preto. Fechamento dos topos dos tubos (inclusive os pés) com ponteiras em polipropileno injetado de alta densidade, fixados na estrutura através de encaixe do tipo "bola". Assento(340x300mm) e encosto(340x160mm) em compensado 10mm anatômico revestido com laminado melamínico e acabamento das bordas com verniz. Fixados a estrutura através de 8 rebites de alumínio 6.2x25 (4 no assento e 4 no encosto). Altura do assento ao chão 350mm e altura do encosto ao chão 680mm.</w:t>
            </w:r>
          </w:p>
        </w:tc>
        <w:tc>
          <w:tcPr>
            <w:tcW w:w="1314" w:type="dxa"/>
            <w:tcBorders>
              <w:top w:val="nil"/>
              <w:left w:val="nil"/>
              <w:bottom w:val="single" w:sz="4" w:space="0" w:color="auto"/>
              <w:right w:val="single" w:sz="4" w:space="0" w:color="auto"/>
            </w:tcBorders>
            <w:shd w:val="clear" w:color="auto" w:fill="auto"/>
            <w:noWrap/>
            <w:vAlign w:val="center"/>
            <w:hideMark/>
          </w:tcPr>
          <w:p w14:paraId="47FADE85"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1.617,12 </w:t>
            </w:r>
          </w:p>
        </w:tc>
        <w:tc>
          <w:tcPr>
            <w:tcW w:w="1169" w:type="dxa"/>
            <w:tcBorders>
              <w:top w:val="nil"/>
              <w:left w:val="nil"/>
              <w:bottom w:val="single" w:sz="4" w:space="0" w:color="auto"/>
              <w:right w:val="single" w:sz="4" w:space="0" w:color="auto"/>
            </w:tcBorders>
            <w:shd w:val="clear" w:color="auto" w:fill="auto"/>
            <w:noWrap/>
            <w:vAlign w:val="center"/>
            <w:hideMark/>
          </w:tcPr>
          <w:p w14:paraId="7E37785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129.369,60 </w:t>
            </w:r>
          </w:p>
        </w:tc>
      </w:tr>
      <w:tr w:rsidR="007E7163" w:rsidRPr="007E7163" w14:paraId="1F474044" w14:textId="77777777" w:rsidTr="007E7163">
        <w:trPr>
          <w:trHeight w:val="235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EDD38F"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30</w:t>
            </w:r>
          </w:p>
        </w:tc>
        <w:tc>
          <w:tcPr>
            <w:tcW w:w="720" w:type="dxa"/>
            <w:tcBorders>
              <w:top w:val="nil"/>
              <w:left w:val="nil"/>
              <w:bottom w:val="single" w:sz="4" w:space="0" w:color="auto"/>
              <w:right w:val="single" w:sz="4" w:space="0" w:color="auto"/>
            </w:tcBorders>
            <w:shd w:val="clear" w:color="auto" w:fill="auto"/>
            <w:noWrap/>
            <w:vAlign w:val="center"/>
            <w:hideMark/>
          </w:tcPr>
          <w:p w14:paraId="06D9FDB4"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73E6935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6FAE7BB7" w14:textId="53770AFE"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CADEIRA ESTOFADA FIXA: Estrutura em tubo de aço industrial SAE 1006/1020 7/8 (parede 1,06mm) para os pés e base da estrutura do encosto em formato duplo em tubo 16x30 (parede 1,90mm) com quatro travessas em 3/4(parede 0,90mm) para reforço. Quatro pés com ponteiras plásticas 7/8 internas em polipropileno 100% injetado. Soldagem dos componentes que formam a estrutura devem ser ligados entre si através de solda pelo processo MIG em todas as junções.  Proteção da superfície com tratamento especial ecologicamente correto denominado sistema ”</w:t>
            </w:r>
            <w:proofErr w:type="spellStart"/>
            <w:r w:rsidRPr="007E7163">
              <w:rPr>
                <w:bCs w:val="0"/>
                <w:color w:val="000000"/>
                <w:sz w:val="20"/>
                <w:lang w:eastAsia="pt-BR"/>
              </w:rPr>
              <w:t>nanoceramic</w:t>
            </w:r>
            <w:proofErr w:type="spellEnd"/>
            <w:r w:rsidRPr="007E7163">
              <w:rPr>
                <w:bCs w:val="0"/>
                <w:color w:val="000000"/>
                <w:sz w:val="20"/>
                <w:lang w:eastAsia="pt-BR"/>
              </w:rPr>
              <w:t xml:space="preserve">”. Em </w:t>
            </w:r>
            <w:proofErr w:type="spellStart"/>
            <w:r w:rsidRPr="007E7163">
              <w:rPr>
                <w:bCs w:val="0"/>
                <w:color w:val="000000"/>
                <w:sz w:val="20"/>
                <w:lang w:eastAsia="pt-BR"/>
              </w:rPr>
              <w:t>monovia</w:t>
            </w:r>
            <w:proofErr w:type="spellEnd"/>
            <w:r w:rsidRPr="007E7163">
              <w:rPr>
                <w:bCs w:val="0"/>
                <w:color w:val="000000"/>
                <w:sz w:val="20"/>
                <w:lang w:eastAsia="pt-BR"/>
              </w:rPr>
              <w:t xml:space="preserve"> aérea o produto é banhado por sistema spray em vários estágios, anticorrosivo e desengraxante. Pintura por sistema ELETROSTÁTICO em epóxi-pó processo de cura em estufa a 220ºC. </w:t>
            </w:r>
            <w:proofErr w:type="gramStart"/>
            <w:r w:rsidRPr="007E7163">
              <w:rPr>
                <w:bCs w:val="0"/>
                <w:color w:val="000000"/>
                <w:sz w:val="20"/>
                <w:lang w:eastAsia="pt-BR"/>
              </w:rPr>
              <w:t>Assento(</w:t>
            </w:r>
            <w:proofErr w:type="gramEnd"/>
            <w:r w:rsidRPr="007E7163">
              <w:rPr>
                <w:bCs w:val="0"/>
                <w:color w:val="000000"/>
                <w:sz w:val="20"/>
                <w:lang w:eastAsia="pt-BR"/>
              </w:rPr>
              <w:t xml:space="preserve">440x395mm) e encosto(370x290mm) em compensado, espuma injetada de alta densidade, revestida em </w:t>
            </w:r>
            <w:proofErr w:type="spellStart"/>
            <w:r w:rsidRPr="007E7163">
              <w:rPr>
                <w:bCs w:val="0"/>
                <w:color w:val="000000"/>
                <w:sz w:val="20"/>
                <w:lang w:eastAsia="pt-BR"/>
              </w:rPr>
              <w:t>curvim.Apresentar</w:t>
            </w:r>
            <w:proofErr w:type="spellEnd"/>
            <w:r w:rsidRPr="007E7163">
              <w:rPr>
                <w:bCs w:val="0"/>
                <w:color w:val="000000"/>
                <w:sz w:val="20"/>
                <w:lang w:eastAsia="pt-BR"/>
              </w:rPr>
              <w:t xml:space="preserve"> junto à proposta de preços o Certificado de 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w:t>
            </w:r>
            <w:r w:rsidRPr="007E7163">
              <w:rPr>
                <w:bCs w:val="0"/>
                <w:color w:val="000000"/>
                <w:sz w:val="20"/>
                <w:lang w:eastAsia="pt-BR"/>
              </w:rPr>
              <w:lastRenderedPageBreak/>
              <w:t>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Relatório de ensaio emitido por laboratório credenciado pelo INMETRO, do esforço de tração de 12000kgf na região da solda. Fixados à estrutura através de parafusos 1/4x1.1/4 sextavado, com porcas de garra embutida. Altura do assento ao chão 460 mm e altura do encosto ao chão 830 mm.</w:t>
            </w:r>
          </w:p>
        </w:tc>
        <w:tc>
          <w:tcPr>
            <w:tcW w:w="1314" w:type="dxa"/>
            <w:tcBorders>
              <w:top w:val="nil"/>
              <w:left w:val="nil"/>
              <w:bottom w:val="single" w:sz="4" w:space="0" w:color="auto"/>
              <w:right w:val="single" w:sz="4" w:space="0" w:color="auto"/>
            </w:tcBorders>
            <w:shd w:val="clear" w:color="auto" w:fill="auto"/>
            <w:noWrap/>
            <w:vAlign w:val="center"/>
            <w:hideMark/>
          </w:tcPr>
          <w:p w14:paraId="13CD0DE6"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509,47 </w:t>
            </w:r>
          </w:p>
        </w:tc>
        <w:tc>
          <w:tcPr>
            <w:tcW w:w="1169" w:type="dxa"/>
            <w:tcBorders>
              <w:top w:val="nil"/>
              <w:left w:val="nil"/>
              <w:bottom w:val="single" w:sz="4" w:space="0" w:color="auto"/>
              <w:right w:val="single" w:sz="4" w:space="0" w:color="auto"/>
            </w:tcBorders>
            <w:shd w:val="clear" w:color="auto" w:fill="auto"/>
            <w:noWrap/>
            <w:vAlign w:val="center"/>
            <w:hideMark/>
          </w:tcPr>
          <w:p w14:paraId="3C9AF21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15.284,10 </w:t>
            </w:r>
          </w:p>
        </w:tc>
      </w:tr>
      <w:tr w:rsidR="007E7163" w:rsidRPr="007E7163" w14:paraId="5EDBAF72" w14:textId="77777777" w:rsidTr="007E7163">
        <w:trPr>
          <w:trHeight w:val="25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B79429A"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31</w:t>
            </w:r>
          </w:p>
        </w:tc>
        <w:tc>
          <w:tcPr>
            <w:tcW w:w="720" w:type="dxa"/>
            <w:tcBorders>
              <w:top w:val="nil"/>
              <w:left w:val="nil"/>
              <w:bottom w:val="single" w:sz="4" w:space="0" w:color="auto"/>
              <w:right w:val="single" w:sz="4" w:space="0" w:color="auto"/>
            </w:tcBorders>
            <w:shd w:val="clear" w:color="auto" w:fill="auto"/>
            <w:noWrap/>
            <w:vAlign w:val="center"/>
            <w:hideMark/>
          </w:tcPr>
          <w:p w14:paraId="45FCD5E0"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0FA5DA9B"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68C012D2" w14:textId="18ED969B"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Cadeira giratória modelo presidente: Base giratória de 5 hastes com rodízios. Coluna a gás em tubo de aço com acabamento em pintura epóxi-pó cor </w:t>
            </w:r>
            <w:proofErr w:type="spellStart"/>
            <w:proofErr w:type="gramStart"/>
            <w:r w:rsidRPr="007E7163">
              <w:rPr>
                <w:bCs w:val="0"/>
                <w:color w:val="000000"/>
                <w:sz w:val="20"/>
                <w:lang w:eastAsia="pt-BR"/>
              </w:rPr>
              <w:t>preto.</w:t>
            </w:r>
            <w:proofErr w:type="gramEnd"/>
            <w:r w:rsidRPr="007E7163">
              <w:rPr>
                <w:bCs w:val="0"/>
                <w:color w:val="000000"/>
                <w:sz w:val="20"/>
                <w:lang w:eastAsia="pt-BR"/>
              </w:rPr>
              <w:t>Apresentar</w:t>
            </w:r>
            <w:proofErr w:type="spellEnd"/>
            <w:r w:rsidRPr="007E7163">
              <w:rPr>
                <w:bCs w:val="0"/>
                <w:color w:val="000000"/>
                <w:sz w:val="20"/>
                <w:lang w:eastAsia="pt-BR"/>
              </w:rPr>
              <w:t xml:space="preserve"> junto à proposta de preços o Certificado de 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Relatório de ensaio emitido por laboratório credenciado pelo INMETRO, do esforço de tração de 12000kgf na região da solda. Possui alavanca para inclinação sincronizada do encosto e assento e acionador de profundidade do assento. Apoia braços através do sistema de regulagem vertical contendo posições ajustáveis. </w:t>
            </w:r>
            <w:proofErr w:type="gramStart"/>
            <w:r w:rsidRPr="007E7163">
              <w:rPr>
                <w:bCs w:val="0"/>
                <w:color w:val="000000"/>
                <w:sz w:val="20"/>
                <w:lang w:eastAsia="pt-BR"/>
              </w:rPr>
              <w:t>Assento(</w:t>
            </w:r>
            <w:proofErr w:type="gramEnd"/>
            <w:r w:rsidRPr="007E7163">
              <w:rPr>
                <w:bCs w:val="0"/>
                <w:color w:val="000000"/>
                <w:sz w:val="20"/>
                <w:lang w:eastAsia="pt-BR"/>
              </w:rPr>
              <w:t>500x450mm)  e encosto(550x460mm), espuma injetada revestido em tecido.</w:t>
            </w:r>
          </w:p>
        </w:tc>
        <w:tc>
          <w:tcPr>
            <w:tcW w:w="1314" w:type="dxa"/>
            <w:tcBorders>
              <w:top w:val="nil"/>
              <w:left w:val="nil"/>
              <w:bottom w:val="single" w:sz="4" w:space="0" w:color="auto"/>
              <w:right w:val="single" w:sz="4" w:space="0" w:color="auto"/>
            </w:tcBorders>
            <w:shd w:val="clear" w:color="auto" w:fill="auto"/>
            <w:noWrap/>
            <w:vAlign w:val="center"/>
            <w:hideMark/>
          </w:tcPr>
          <w:p w14:paraId="2B9EEA1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1.371,15 </w:t>
            </w:r>
          </w:p>
        </w:tc>
        <w:tc>
          <w:tcPr>
            <w:tcW w:w="1169" w:type="dxa"/>
            <w:tcBorders>
              <w:top w:val="nil"/>
              <w:left w:val="nil"/>
              <w:bottom w:val="single" w:sz="4" w:space="0" w:color="auto"/>
              <w:right w:val="single" w:sz="4" w:space="0" w:color="auto"/>
            </w:tcBorders>
            <w:shd w:val="clear" w:color="auto" w:fill="auto"/>
            <w:noWrap/>
            <w:vAlign w:val="center"/>
            <w:hideMark/>
          </w:tcPr>
          <w:p w14:paraId="0A86579C"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41.134,50 </w:t>
            </w:r>
          </w:p>
        </w:tc>
      </w:tr>
      <w:tr w:rsidR="007E7163" w:rsidRPr="007E7163" w14:paraId="45B37183" w14:textId="77777777" w:rsidTr="007E7163">
        <w:trPr>
          <w:trHeight w:val="18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E695F6" w14:textId="77777777" w:rsidR="007E7163" w:rsidRPr="007E7163" w:rsidRDefault="007E7163" w:rsidP="007E7163">
            <w:pPr>
              <w:suppressAutoHyphens w:val="0"/>
              <w:jc w:val="center"/>
              <w:rPr>
                <w:bCs w:val="0"/>
                <w:sz w:val="20"/>
                <w:lang w:eastAsia="pt-BR"/>
              </w:rPr>
            </w:pPr>
            <w:r w:rsidRPr="007E7163">
              <w:rPr>
                <w:bCs w:val="0"/>
                <w:sz w:val="20"/>
                <w:lang w:eastAsia="pt-BR"/>
              </w:rPr>
              <w:t>32</w:t>
            </w:r>
          </w:p>
        </w:tc>
        <w:tc>
          <w:tcPr>
            <w:tcW w:w="720" w:type="dxa"/>
            <w:tcBorders>
              <w:top w:val="nil"/>
              <w:left w:val="nil"/>
              <w:bottom w:val="single" w:sz="4" w:space="0" w:color="auto"/>
              <w:right w:val="single" w:sz="4" w:space="0" w:color="auto"/>
            </w:tcBorders>
            <w:shd w:val="clear" w:color="auto" w:fill="auto"/>
            <w:noWrap/>
            <w:vAlign w:val="center"/>
            <w:hideMark/>
          </w:tcPr>
          <w:p w14:paraId="2513C746"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02D0982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1769F433" w14:textId="6DB77419"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ESTANTE ORGANIZADORA COM OITO CAIXAS: Estrutura em MDF 15mm cor branco textura. Acabamento das bordas com lâmina cor branco. Oito nichos abertos para acomodação de caixa plástica tamanho 19,8 litros. Apresentar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w:t>
            </w:r>
            <w:r w:rsidRPr="007E7163">
              <w:rPr>
                <w:bCs w:val="0"/>
                <w:color w:val="000000"/>
                <w:sz w:val="20"/>
                <w:lang w:eastAsia="pt-BR"/>
              </w:rPr>
              <w:lastRenderedPageBreak/>
              <w:t>certificador reconhecido nacional ou internacionalmente em nome do fabricante do mobiliário. Pés em tubo de aço 1 ¼ (parede 1,20mm) com ponteiras internas e acabamento com pintura cor cinza. Dimensões: 1455mm (A) x 910mm (L) x 360mm (P).</w:t>
            </w:r>
          </w:p>
        </w:tc>
        <w:tc>
          <w:tcPr>
            <w:tcW w:w="1314" w:type="dxa"/>
            <w:tcBorders>
              <w:top w:val="nil"/>
              <w:left w:val="nil"/>
              <w:bottom w:val="single" w:sz="4" w:space="0" w:color="auto"/>
              <w:right w:val="single" w:sz="4" w:space="0" w:color="auto"/>
            </w:tcBorders>
            <w:shd w:val="clear" w:color="auto" w:fill="auto"/>
            <w:noWrap/>
            <w:vAlign w:val="center"/>
            <w:hideMark/>
          </w:tcPr>
          <w:p w14:paraId="56CA0ED0"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1.828,02 </w:t>
            </w:r>
          </w:p>
        </w:tc>
        <w:tc>
          <w:tcPr>
            <w:tcW w:w="1169" w:type="dxa"/>
            <w:tcBorders>
              <w:top w:val="nil"/>
              <w:left w:val="nil"/>
              <w:bottom w:val="single" w:sz="4" w:space="0" w:color="auto"/>
              <w:right w:val="single" w:sz="4" w:space="0" w:color="auto"/>
            </w:tcBorders>
            <w:shd w:val="clear" w:color="auto" w:fill="auto"/>
            <w:noWrap/>
            <w:vAlign w:val="center"/>
            <w:hideMark/>
          </w:tcPr>
          <w:p w14:paraId="20A71A9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54.840,60 </w:t>
            </w:r>
          </w:p>
        </w:tc>
      </w:tr>
      <w:tr w:rsidR="007E7163" w:rsidRPr="007E7163" w14:paraId="6A18C82A" w14:textId="77777777" w:rsidTr="007E7163">
        <w:trPr>
          <w:trHeight w:val="15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168EF3"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33</w:t>
            </w:r>
          </w:p>
        </w:tc>
        <w:tc>
          <w:tcPr>
            <w:tcW w:w="720" w:type="dxa"/>
            <w:tcBorders>
              <w:top w:val="nil"/>
              <w:left w:val="nil"/>
              <w:bottom w:val="single" w:sz="4" w:space="0" w:color="auto"/>
              <w:right w:val="single" w:sz="4" w:space="0" w:color="auto"/>
            </w:tcBorders>
            <w:shd w:val="clear" w:color="auto" w:fill="auto"/>
            <w:noWrap/>
            <w:vAlign w:val="center"/>
            <w:hideMark/>
          </w:tcPr>
          <w:p w14:paraId="4C76CA62"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043EDDBC"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20</w:t>
            </w:r>
          </w:p>
        </w:tc>
        <w:tc>
          <w:tcPr>
            <w:tcW w:w="4535" w:type="dxa"/>
            <w:tcBorders>
              <w:top w:val="nil"/>
              <w:left w:val="nil"/>
              <w:bottom w:val="single" w:sz="4" w:space="0" w:color="auto"/>
              <w:right w:val="single" w:sz="4" w:space="0" w:color="auto"/>
            </w:tcBorders>
            <w:shd w:val="clear" w:color="auto" w:fill="auto"/>
            <w:vAlign w:val="bottom"/>
            <w:hideMark/>
          </w:tcPr>
          <w:p w14:paraId="7ACD1763" w14:textId="31EDE156"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ARMÁRIO ESTANTE: Confeccionado em MDP de 15 mm revestido em melamínico de baixa pressão, acabamento das bordas em perfil PVC. Na parte superior do armário vãos com três divisórias definidas por duas prateleiras. Apresentar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Dimensões aproximadas: 1600x1000x420 mm (</w:t>
            </w:r>
            <w:proofErr w:type="spellStart"/>
            <w:r w:rsidRPr="007E7163">
              <w:rPr>
                <w:bCs w:val="0"/>
                <w:color w:val="000000"/>
                <w:sz w:val="20"/>
                <w:lang w:eastAsia="pt-BR"/>
              </w:rPr>
              <w:t>AxLxP</w:t>
            </w:r>
            <w:proofErr w:type="spellEnd"/>
            <w:r w:rsidRPr="007E7163">
              <w:rPr>
                <w:bCs w:val="0"/>
                <w:color w:val="000000"/>
                <w:sz w:val="20"/>
                <w:lang w:eastAsia="pt-BR"/>
              </w:rPr>
              <w:t>).</w:t>
            </w:r>
          </w:p>
        </w:tc>
        <w:tc>
          <w:tcPr>
            <w:tcW w:w="1314" w:type="dxa"/>
            <w:tcBorders>
              <w:top w:val="nil"/>
              <w:left w:val="nil"/>
              <w:bottom w:val="single" w:sz="4" w:space="0" w:color="auto"/>
              <w:right w:val="single" w:sz="4" w:space="0" w:color="auto"/>
            </w:tcBorders>
            <w:shd w:val="clear" w:color="auto" w:fill="auto"/>
            <w:noWrap/>
            <w:vAlign w:val="center"/>
            <w:hideMark/>
          </w:tcPr>
          <w:p w14:paraId="2907239B"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1.657,25 </w:t>
            </w:r>
          </w:p>
        </w:tc>
        <w:tc>
          <w:tcPr>
            <w:tcW w:w="1169" w:type="dxa"/>
            <w:tcBorders>
              <w:top w:val="nil"/>
              <w:left w:val="nil"/>
              <w:bottom w:val="single" w:sz="4" w:space="0" w:color="auto"/>
              <w:right w:val="single" w:sz="4" w:space="0" w:color="auto"/>
            </w:tcBorders>
            <w:shd w:val="clear" w:color="auto" w:fill="auto"/>
            <w:noWrap/>
            <w:vAlign w:val="center"/>
            <w:hideMark/>
          </w:tcPr>
          <w:p w14:paraId="11EDC7DB"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33.145,00 </w:t>
            </w:r>
          </w:p>
        </w:tc>
      </w:tr>
      <w:tr w:rsidR="007E7163" w:rsidRPr="007E7163" w14:paraId="623E1837" w14:textId="77777777" w:rsidTr="007E7163">
        <w:trPr>
          <w:trHeight w:val="15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C3E885" w14:textId="77777777" w:rsidR="007E7163" w:rsidRPr="007E7163" w:rsidRDefault="007E7163" w:rsidP="007E7163">
            <w:pPr>
              <w:suppressAutoHyphens w:val="0"/>
              <w:jc w:val="center"/>
              <w:rPr>
                <w:bCs w:val="0"/>
                <w:sz w:val="20"/>
                <w:lang w:eastAsia="pt-BR"/>
              </w:rPr>
            </w:pPr>
            <w:r w:rsidRPr="007E7163">
              <w:rPr>
                <w:bCs w:val="0"/>
                <w:sz w:val="20"/>
                <w:lang w:eastAsia="pt-BR"/>
              </w:rPr>
              <w:t>34</w:t>
            </w:r>
          </w:p>
        </w:tc>
        <w:tc>
          <w:tcPr>
            <w:tcW w:w="720" w:type="dxa"/>
            <w:tcBorders>
              <w:top w:val="nil"/>
              <w:left w:val="nil"/>
              <w:bottom w:val="single" w:sz="4" w:space="0" w:color="auto"/>
              <w:right w:val="single" w:sz="4" w:space="0" w:color="auto"/>
            </w:tcBorders>
            <w:shd w:val="clear" w:color="auto" w:fill="auto"/>
            <w:noWrap/>
            <w:vAlign w:val="center"/>
            <w:hideMark/>
          </w:tcPr>
          <w:p w14:paraId="1DBC1A6C"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544E6E7C"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20</w:t>
            </w:r>
          </w:p>
        </w:tc>
        <w:tc>
          <w:tcPr>
            <w:tcW w:w="4535" w:type="dxa"/>
            <w:tcBorders>
              <w:top w:val="nil"/>
              <w:left w:val="nil"/>
              <w:bottom w:val="single" w:sz="4" w:space="0" w:color="auto"/>
              <w:right w:val="single" w:sz="4" w:space="0" w:color="auto"/>
            </w:tcBorders>
            <w:shd w:val="clear" w:color="auto" w:fill="auto"/>
            <w:vAlign w:val="bottom"/>
            <w:hideMark/>
          </w:tcPr>
          <w:p w14:paraId="5FF16F4D" w14:textId="0DEA7CA2"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GAVETEIRO VOLANTE COM 3 GAVETAS: Móvel composto por três gavetas, sendo uma para pastas suspensas, fundo em </w:t>
            </w:r>
            <w:proofErr w:type="spellStart"/>
            <w:r w:rsidRPr="007E7163">
              <w:rPr>
                <w:bCs w:val="0"/>
                <w:color w:val="000000"/>
                <w:sz w:val="20"/>
                <w:lang w:eastAsia="pt-BR"/>
              </w:rPr>
              <w:t>duratree</w:t>
            </w:r>
            <w:proofErr w:type="spellEnd"/>
            <w:r w:rsidRPr="007E7163">
              <w:rPr>
                <w:bCs w:val="0"/>
                <w:color w:val="000000"/>
                <w:sz w:val="20"/>
                <w:lang w:eastAsia="pt-BR"/>
              </w:rPr>
              <w:t>. Confeccionado em MDP de 15mm revestido em melamínico de baixa pressão. Bordas em perfil PVC. Apresentar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Dimensões aproximadas: 680mmx455mmx450mm.</w:t>
            </w:r>
          </w:p>
        </w:tc>
        <w:tc>
          <w:tcPr>
            <w:tcW w:w="1314" w:type="dxa"/>
            <w:tcBorders>
              <w:top w:val="nil"/>
              <w:left w:val="nil"/>
              <w:bottom w:val="single" w:sz="4" w:space="0" w:color="auto"/>
              <w:right w:val="single" w:sz="4" w:space="0" w:color="auto"/>
            </w:tcBorders>
            <w:shd w:val="clear" w:color="auto" w:fill="auto"/>
            <w:noWrap/>
            <w:vAlign w:val="center"/>
            <w:hideMark/>
          </w:tcPr>
          <w:p w14:paraId="4C47B829"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1.456,02 </w:t>
            </w:r>
          </w:p>
        </w:tc>
        <w:tc>
          <w:tcPr>
            <w:tcW w:w="1169" w:type="dxa"/>
            <w:tcBorders>
              <w:top w:val="nil"/>
              <w:left w:val="nil"/>
              <w:bottom w:val="single" w:sz="4" w:space="0" w:color="auto"/>
              <w:right w:val="single" w:sz="4" w:space="0" w:color="auto"/>
            </w:tcBorders>
            <w:shd w:val="clear" w:color="auto" w:fill="auto"/>
            <w:noWrap/>
            <w:vAlign w:val="center"/>
            <w:hideMark/>
          </w:tcPr>
          <w:p w14:paraId="7670D8E7"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29.120,40 </w:t>
            </w:r>
          </w:p>
        </w:tc>
      </w:tr>
      <w:tr w:rsidR="007E7163" w:rsidRPr="007E7163" w14:paraId="3DAB6733" w14:textId="77777777" w:rsidTr="007E7163">
        <w:trPr>
          <w:trHeight w:val="15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33F164" w14:textId="77777777" w:rsidR="007E7163" w:rsidRPr="007E7163" w:rsidRDefault="007E7163" w:rsidP="007E7163">
            <w:pPr>
              <w:suppressAutoHyphens w:val="0"/>
              <w:jc w:val="center"/>
              <w:rPr>
                <w:bCs w:val="0"/>
                <w:sz w:val="20"/>
                <w:lang w:eastAsia="pt-BR"/>
              </w:rPr>
            </w:pPr>
            <w:r w:rsidRPr="007E7163">
              <w:rPr>
                <w:bCs w:val="0"/>
                <w:sz w:val="20"/>
                <w:lang w:eastAsia="pt-BR"/>
              </w:rPr>
              <w:t>35</w:t>
            </w:r>
          </w:p>
        </w:tc>
        <w:tc>
          <w:tcPr>
            <w:tcW w:w="720" w:type="dxa"/>
            <w:tcBorders>
              <w:top w:val="nil"/>
              <w:left w:val="nil"/>
              <w:bottom w:val="single" w:sz="4" w:space="0" w:color="auto"/>
              <w:right w:val="single" w:sz="4" w:space="0" w:color="auto"/>
            </w:tcBorders>
            <w:shd w:val="clear" w:color="auto" w:fill="auto"/>
            <w:noWrap/>
            <w:vAlign w:val="center"/>
            <w:hideMark/>
          </w:tcPr>
          <w:p w14:paraId="7AC04305"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3CD811C7"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20</w:t>
            </w:r>
          </w:p>
        </w:tc>
        <w:tc>
          <w:tcPr>
            <w:tcW w:w="4535" w:type="dxa"/>
            <w:tcBorders>
              <w:top w:val="nil"/>
              <w:left w:val="nil"/>
              <w:bottom w:val="single" w:sz="4" w:space="0" w:color="auto"/>
              <w:right w:val="single" w:sz="4" w:space="0" w:color="auto"/>
            </w:tcBorders>
            <w:shd w:val="clear" w:color="auto" w:fill="auto"/>
            <w:vAlign w:val="bottom"/>
            <w:hideMark/>
          </w:tcPr>
          <w:p w14:paraId="482ECC8B" w14:textId="77BC04E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ESTANTE MULTIUSO: Móvel composto por 3 nichos abertos e 2 gaveteiros. Confeccionado em MDF 15mm revestido em melamínico textura na cor branca. Gavetões com </w:t>
            </w:r>
            <w:proofErr w:type="gramStart"/>
            <w:r w:rsidRPr="007E7163">
              <w:rPr>
                <w:bCs w:val="0"/>
                <w:color w:val="000000"/>
                <w:sz w:val="20"/>
                <w:lang w:eastAsia="pt-BR"/>
              </w:rPr>
              <w:t>4</w:t>
            </w:r>
            <w:proofErr w:type="gramEnd"/>
            <w:r w:rsidRPr="007E7163">
              <w:rPr>
                <w:bCs w:val="0"/>
                <w:color w:val="000000"/>
                <w:sz w:val="20"/>
                <w:lang w:eastAsia="pt-BR"/>
              </w:rPr>
              <w:t xml:space="preserve"> rodízios revestido em </w:t>
            </w:r>
            <w:proofErr w:type="spellStart"/>
            <w:r w:rsidRPr="007E7163">
              <w:rPr>
                <w:bCs w:val="0"/>
                <w:color w:val="000000"/>
                <w:sz w:val="20"/>
                <w:lang w:eastAsia="pt-BR"/>
              </w:rPr>
              <w:t>melamínico</w:t>
            </w:r>
            <w:proofErr w:type="spellEnd"/>
            <w:r w:rsidRPr="007E7163">
              <w:rPr>
                <w:bCs w:val="0"/>
                <w:color w:val="000000"/>
                <w:sz w:val="20"/>
                <w:lang w:eastAsia="pt-BR"/>
              </w:rPr>
              <w:t xml:space="preserve"> textura </w:t>
            </w:r>
            <w:proofErr w:type="spellStart"/>
            <w:r w:rsidRPr="007E7163">
              <w:rPr>
                <w:bCs w:val="0"/>
                <w:color w:val="000000"/>
                <w:sz w:val="20"/>
                <w:lang w:eastAsia="pt-BR"/>
              </w:rPr>
              <w:t>colorido.Apresentar</w:t>
            </w:r>
            <w:proofErr w:type="spellEnd"/>
            <w:r w:rsidRPr="007E7163">
              <w:rPr>
                <w:bCs w:val="0"/>
                <w:color w:val="000000"/>
                <w:sz w:val="20"/>
                <w:lang w:eastAsia="pt-BR"/>
              </w:rPr>
              <w:t xml:space="preserve">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Dimensões aproximadas: 1270mm (A) x 1200mm (L) x 450mm (P).</w:t>
            </w:r>
          </w:p>
        </w:tc>
        <w:tc>
          <w:tcPr>
            <w:tcW w:w="1314" w:type="dxa"/>
            <w:tcBorders>
              <w:top w:val="nil"/>
              <w:left w:val="nil"/>
              <w:bottom w:val="single" w:sz="4" w:space="0" w:color="auto"/>
              <w:right w:val="single" w:sz="4" w:space="0" w:color="auto"/>
            </w:tcBorders>
            <w:shd w:val="clear" w:color="auto" w:fill="auto"/>
            <w:noWrap/>
            <w:vAlign w:val="center"/>
            <w:hideMark/>
          </w:tcPr>
          <w:p w14:paraId="4669D4C0"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2.248,53 </w:t>
            </w:r>
          </w:p>
        </w:tc>
        <w:tc>
          <w:tcPr>
            <w:tcW w:w="1169" w:type="dxa"/>
            <w:tcBorders>
              <w:top w:val="nil"/>
              <w:left w:val="nil"/>
              <w:bottom w:val="single" w:sz="4" w:space="0" w:color="auto"/>
              <w:right w:val="single" w:sz="4" w:space="0" w:color="auto"/>
            </w:tcBorders>
            <w:shd w:val="clear" w:color="auto" w:fill="auto"/>
            <w:noWrap/>
            <w:vAlign w:val="center"/>
            <w:hideMark/>
          </w:tcPr>
          <w:p w14:paraId="6513A4F0"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44.970,60 </w:t>
            </w:r>
          </w:p>
        </w:tc>
      </w:tr>
      <w:tr w:rsidR="007E7163" w:rsidRPr="007E7163" w14:paraId="7DB7C55B" w14:textId="77777777" w:rsidTr="007E7163">
        <w:trPr>
          <w:trHeight w:val="15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A2EB76"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36</w:t>
            </w:r>
          </w:p>
        </w:tc>
        <w:tc>
          <w:tcPr>
            <w:tcW w:w="720" w:type="dxa"/>
            <w:tcBorders>
              <w:top w:val="nil"/>
              <w:left w:val="nil"/>
              <w:bottom w:val="single" w:sz="4" w:space="0" w:color="auto"/>
              <w:right w:val="single" w:sz="4" w:space="0" w:color="auto"/>
            </w:tcBorders>
            <w:shd w:val="clear" w:color="auto" w:fill="auto"/>
            <w:noWrap/>
            <w:vAlign w:val="center"/>
            <w:hideMark/>
          </w:tcPr>
          <w:p w14:paraId="4C300933"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69DDC2C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20</w:t>
            </w:r>
          </w:p>
        </w:tc>
        <w:tc>
          <w:tcPr>
            <w:tcW w:w="4535" w:type="dxa"/>
            <w:tcBorders>
              <w:top w:val="nil"/>
              <w:left w:val="nil"/>
              <w:bottom w:val="single" w:sz="4" w:space="0" w:color="auto"/>
              <w:right w:val="single" w:sz="4" w:space="0" w:color="auto"/>
            </w:tcBorders>
            <w:shd w:val="clear" w:color="auto" w:fill="auto"/>
            <w:vAlign w:val="bottom"/>
            <w:hideMark/>
          </w:tcPr>
          <w:p w14:paraId="7B85BFDA" w14:textId="0314F8A6"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ESTANTE MULTIUSO COM </w:t>
            </w:r>
            <w:proofErr w:type="gramStart"/>
            <w:r w:rsidRPr="007E7163">
              <w:rPr>
                <w:bCs w:val="0"/>
                <w:color w:val="000000"/>
                <w:sz w:val="20"/>
                <w:lang w:eastAsia="pt-BR"/>
              </w:rPr>
              <w:t>7</w:t>
            </w:r>
            <w:proofErr w:type="gramEnd"/>
            <w:r w:rsidRPr="007E7163">
              <w:rPr>
                <w:bCs w:val="0"/>
                <w:color w:val="000000"/>
                <w:sz w:val="20"/>
                <w:lang w:eastAsia="pt-BR"/>
              </w:rPr>
              <w:t xml:space="preserve"> PRATELEIRAS E RODÍZIOS NA BASE:: Estrutura em MDF 18mm cor branco textura. Acabamento das bordas com lâmina cor branco. Sete prateleiras separadas por divisória central, quatro de um lado e três do outro lado. Apresentar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Base inferior com 6 rodízios para deslocamento. Dimensões: 1920mm (A) x 900mm (L) x 300mm (P).</w:t>
            </w:r>
          </w:p>
        </w:tc>
        <w:tc>
          <w:tcPr>
            <w:tcW w:w="1314" w:type="dxa"/>
            <w:tcBorders>
              <w:top w:val="nil"/>
              <w:left w:val="nil"/>
              <w:bottom w:val="single" w:sz="4" w:space="0" w:color="auto"/>
              <w:right w:val="single" w:sz="4" w:space="0" w:color="auto"/>
            </w:tcBorders>
            <w:shd w:val="clear" w:color="auto" w:fill="auto"/>
            <w:noWrap/>
            <w:vAlign w:val="center"/>
            <w:hideMark/>
          </w:tcPr>
          <w:p w14:paraId="551E088D"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1.423,81 </w:t>
            </w:r>
          </w:p>
        </w:tc>
        <w:tc>
          <w:tcPr>
            <w:tcW w:w="1169" w:type="dxa"/>
            <w:tcBorders>
              <w:top w:val="nil"/>
              <w:left w:val="nil"/>
              <w:bottom w:val="single" w:sz="4" w:space="0" w:color="auto"/>
              <w:right w:val="single" w:sz="4" w:space="0" w:color="auto"/>
            </w:tcBorders>
            <w:shd w:val="clear" w:color="auto" w:fill="auto"/>
            <w:noWrap/>
            <w:vAlign w:val="center"/>
            <w:hideMark/>
          </w:tcPr>
          <w:p w14:paraId="7C3AFAE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28.476,20 </w:t>
            </w:r>
          </w:p>
        </w:tc>
      </w:tr>
      <w:tr w:rsidR="007E7163" w:rsidRPr="007E7163" w14:paraId="2B04C81B" w14:textId="77777777" w:rsidTr="007E7163">
        <w:trPr>
          <w:trHeight w:val="18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1B2DAC" w14:textId="77777777" w:rsidR="007E7163" w:rsidRPr="007E7163" w:rsidRDefault="007E7163" w:rsidP="007E7163">
            <w:pPr>
              <w:suppressAutoHyphens w:val="0"/>
              <w:jc w:val="center"/>
              <w:rPr>
                <w:bCs w:val="0"/>
                <w:sz w:val="20"/>
                <w:lang w:eastAsia="pt-BR"/>
              </w:rPr>
            </w:pPr>
            <w:r w:rsidRPr="007E7163">
              <w:rPr>
                <w:bCs w:val="0"/>
                <w:sz w:val="20"/>
                <w:lang w:eastAsia="pt-BR"/>
              </w:rPr>
              <w:t>37</w:t>
            </w:r>
          </w:p>
        </w:tc>
        <w:tc>
          <w:tcPr>
            <w:tcW w:w="720" w:type="dxa"/>
            <w:tcBorders>
              <w:top w:val="nil"/>
              <w:left w:val="nil"/>
              <w:bottom w:val="single" w:sz="4" w:space="0" w:color="auto"/>
              <w:right w:val="single" w:sz="4" w:space="0" w:color="auto"/>
            </w:tcBorders>
            <w:shd w:val="clear" w:color="auto" w:fill="auto"/>
            <w:noWrap/>
            <w:vAlign w:val="center"/>
            <w:hideMark/>
          </w:tcPr>
          <w:p w14:paraId="43B3CB78"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639185F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20</w:t>
            </w:r>
          </w:p>
        </w:tc>
        <w:tc>
          <w:tcPr>
            <w:tcW w:w="4535" w:type="dxa"/>
            <w:tcBorders>
              <w:top w:val="nil"/>
              <w:left w:val="nil"/>
              <w:bottom w:val="single" w:sz="4" w:space="0" w:color="auto"/>
              <w:right w:val="single" w:sz="4" w:space="0" w:color="auto"/>
            </w:tcBorders>
            <w:shd w:val="clear" w:color="auto" w:fill="auto"/>
            <w:vAlign w:val="bottom"/>
            <w:hideMark/>
          </w:tcPr>
          <w:p w14:paraId="60CD70F4" w14:textId="5693ACFA"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Nicho organizador: Confeccionado em MDP </w:t>
            </w:r>
            <w:proofErr w:type="gramStart"/>
            <w:r w:rsidRPr="007E7163">
              <w:rPr>
                <w:bCs w:val="0"/>
                <w:color w:val="000000"/>
                <w:sz w:val="20"/>
                <w:lang w:eastAsia="pt-BR"/>
              </w:rPr>
              <w:t>15mm</w:t>
            </w:r>
            <w:proofErr w:type="gramEnd"/>
            <w:r w:rsidRPr="007E7163">
              <w:rPr>
                <w:bCs w:val="0"/>
                <w:color w:val="000000"/>
                <w:sz w:val="20"/>
                <w:lang w:eastAsia="pt-BR"/>
              </w:rPr>
              <w:t xml:space="preserve">, acabamento em laminado cor branco, possui 8 compartimentos </w:t>
            </w:r>
            <w:proofErr w:type="spellStart"/>
            <w:r w:rsidRPr="007E7163">
              <w:rPr>
                <w:bCs w:val="0"/>
                <w:color w:val="000000"/>
                <w:sz w:val="20"/>
                <w:lang w:eastAsia="pt-BR"/>
              </w:rPr>
              <w:t>compartimentos</w:t>
            </w:r>
            <w:proofErr w:type="spellEnd"/>
            <w:r w:rsidRPr="007E7163">
              <w:rPr>
                <w:bCs w:val="0"/>
                <w:color w:val="000000"/>
                <w:sz w:val="20"/>
                <w:lang w:eastAsia="pt-BR"/>
              </w:rPr>
              <w:t>, para acomodar livros, brinquedos e uma diversidade de objetos da criança. Apresentar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Otimiza espaço e mantém os ambientes organizados. Acompanha o kit de segurança com sistema antitombamento, proporcionando maior segurança e evitando acidentes. Medidas 1355x340x730mm (</w:t>
            </w:r>
            <w:proofErr w:type="spellStart"/>
            <w:r w:rsidRPr="007E7163">
              <w:rPr>
                <w:bCs w:val="0"/>
                <w:color w:val="000000"/>
                <w:sz w:val="20"/>
                <w:lang w:eastAsia="pt-BR"/>
              </w:rPr>
              <w:t>LxPxA</w:t>
            </w:r>
            <w:proofErr w:type="spellEnd"/>
            <w:r w:rsidRPr="007E7163">
              <w:rPr>
                <w:bCs w:val="0"/>
                <w:color w:val="000000"/>
                <w:sz w:val="20"/>
                <w:lang w:eastAsia="pt-BR"/>
              </w:rPr>
              <w:t>).</w:t>
            </w:r>
          </w:p>
        </w:tc>
        <w:tc>
          <w:tcPr>
            <w:tcW w:w="1314" w:type="dxa"/>
            <w:tcBorders>
              <w:top w:val="nil"/>
              <w:left w:val="nil"/>
              <w:bottom w:val="single" w:sz="4" w:space="0" w:color="auto"/>
              <w:right w:val="single" w:sz="4" w:space="0" w:color="auto"/>
            </w:tcBorders>
            <w:shd w:val="clear" w:color="auto" w:fill="auto"/>
            <w:noWrap/>
            <w:vAlign w:val="center"/>
            <w:hideMark/>
          </w:tcPr>
          <w:p w14:paraId="4473362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2.248,68 </w:t>
            </w:r>
          </w:p>
        </w:tc>
        <w:tc>
          <w:tcPr>
            <w:tcW w:w="1169" w:type="dxa"/>
            <w:tcBorders>
              <w:top w:val="nil"/>
              <w:left w:val="nil"/>
              <w:bottom w:val="single" w:sz="4" w:space="0" w:color="auto"/>
              <w:right w:val="single" w:sz="4" w:space="0" w:color="auto"/>
            </w:tcBorders>
            <w:shd w:val="clear" w:color="auto" w:fill="auto"/>
            <w:noWrap/>
            <w:vAlign w:val="center"/>
            <w:hideMark/>
          </w:tcPr>
          <w:p w14:paraId="12F062A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44.973,60 </w:t>
            </w:r>
          </w:p>
        </w:tc>
      </w:tr>
      <w:tr w:rsidR="007E7163" w:rsidRPr="007E7163" w14:paraId="07B2565E" w14:textId="77777777" w:rsidTr="007E7163">
        <w:trPr>
          <w:trHeight w:val="15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7D72D2" w14:textId="77777777" w:rsidR="007E7163" w:rsidRPr="007E7163" w:rsidRDefault="007E7163" w:rsidP="007E7163">
            <w:pPr>
              <w:suppressAutoHyphens w:val="0"/>
              <w:jc w:val="center"/>
              <w:rPr>
                <w:bCs w:val="0"/>
                <w:sz w:val="20"/>
                <w:lang w:eastAsia="pt-BR"/>
              </w:rPr>
            </w:pPr>
            <w:r w:rsidRPr="007E7163">
              <w:rPr>
                <w:bCs w:val="0"/>
                <w:sz w:val="20"/>
                <w:lang w:eastAsia="pt-BR"/>
              </w:rPr>
              <w:t>38</w:t>
            </w:r>
          </w:p>
        </w:tc>
        <w:tc>
          <w:tcPr>
            <w:tcW w:w="720" w:type="dxa"/>
            <w:tcBorders>
              <w:top w:val="nil"/>
              <w:left w:val="nil"/>
              <w:bottom w:val="single" w:sz="4" w:space="0" w:color="auto"/>
              <w:right w:val="single" w:sz="4" w:space="0" w:color="auto"/>
            </w:tcBorders>
            <w:shd w:val="clear" w:color="auto" w:fill="auto"/>
            <w:noWrap/>
            <w:vAlign w:val="center"/>
            <w:hideMark/>
          </w:tcPr>
          <w:p w14:paraId="74AAD946"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595E3D5A"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35</w:t>
            </w:r>
          </w:p>
        </w:tc>
        <w:tc>
          <w:tcPr>
            <w:tcW w:w="4535" w:type="dxa"/>
            <w:tcBorders>
              <w:top w:val="nil"/>
              <w:left w:val="nil"/>
              <w:bottom w:val="single" w:sz="4" w:space="0" w:color="auto"/>
              <w:right w:val="single" w:sz="4" w:space="0" w:color="auto"/>
            </w:tcBorders>
            <w:shd w:val="clear" w:color="auto" w:fill="auto"/>
            <w:vAlign w:val="bottom"/>
            <w:hideMark/>
          </w:tcPr>
          <w:p w14:paraId="0F648755" w14:textId="7A5FE742"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ARMÁRIO BAIXO COM DUAS PORTAS: Confeccionado em MDP de 15 mm revestido em melamínico de baixa pressão, acabamento das bordas em perfil PVC. Móvel composto por duas portas individuais contendo fechaduras e chaves, internamente uma </w:t>
            </w:r>
            <w:proofErr w:type="spellStart"/>
            <w:proofErr w:type="gramStart"/>
            <w:r w:rsidRPr="007E7163">
              <w:rPr>
                <w:bCs w:val="0"/>
                <w:color w:val="000000"/>
                <w:sz w:val="20"/>
                <w:lang w:eastAsia="pt-BR"/>
              </w:rPr>
              <w:t>prateleira.</w:t>
            </w:r>
            <w:proofErr w:type="gramEnd"/>
            <w:r w:rsidRPr="007E7163">
              <w:rPr>
                <w:bCs w:val="0"/>
                <w:color w:val="000000"/>
                <w:sz w:val="20"/>
                <w:lang w:eastAsia="pt-BR"/>
              </w:rPr>
              <w:t>Apresentar</w:t>
            </w:r>
            <w:proofErr w:type="spellEnd"/>
            <w:r w:rsidRPr="007E7163">
              <w:rPr>
                <w:bCs w:val="0"/>
                <w:color w:val="000000"/>
                <w:sz w:val="20"/>
                <w:lang w:eastAsia="pt-BR"/>
              </w:rPr>
              <w:t xml:space="preserve">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Dimensões aproximadas: 720x1000x420 mm (</w:t>
            </w:r>
            <w:proofErr w:type="spellStart"/>
            <w:r w:rsidRPr="007E7163">
              <w:rPr>
                <w:bCs w:val="0"/>
                <w:color w:val="000000"/>
                <w:sz w:val="20"/>
                <w:lang w:eastAsia="pt-BR"/>
              </w:rPr>
              <w:t>AxLxP</w:t>
            </w:r>
            <w:proofErr w:type="spellEnd"/>
            <w:r w:rsidRPr="007E7163">
              <w:rPr>
                <w:bCs w:val="0"/>
                <w:color w:val="000000"/>
                <w:sz w:val="20"/>
                <w:lang w:eastAsia="pt-BR"/>
              </w:rPr>
              <w:t>).</w:t>
            </w:r>
          </w:p>
        </w:tc>
        <w:tc>
          <w:tcPr>
            <w:tcW w:w="1314" w:type="dxa"/>
            <w:tcBorders>
              <w:top w:val="nil"/>
              <w:left w:val="nil"/>
              <w:bottom w:val="single" w:sz="4" w:space="0" w:color="auto"/>
              <w:right w:val="single" w:sz="4" w:space="0" w:color="auto"/>
            </w:tcBorders>
            <w:shd w:val="clear" w:color="auto" w:fill="auto"/>
            <w:noWrap/>
            <w:vAlign w:val="center"/>
            <w:hideMark/>
          </w:tcPr>
          <w:p w14:paraId="1EA86EF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898,48 </w:t>
            </w:r>
          </w:p>
        </w:tc>
        <w:tc>
          <w:tcPr>
            <w:tcW w:w="1169" w:type="dxa"/>
            <w:tcBorders>
              <w:top w:val="nil"/>
              <w:left w:val="nil"/>
              <w:bottom w:val="single" w:sz="4" w:space="0" w:color="auto"/>
              <w:right w:val="single" w:sz="4" w:space="0" w:color="auto"/>
            </w:tcBorders>
            <w:shd w:val="clear" w:color="auto" w:fill="auto"/>
            <w:noWrap/>
            <w:vAlign w:val="center"/>
            <w:hideMark/>
          </w:tcPr>
          <w:p w14:paraId="3EB6D912"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31.446,80 </w:t>
            </w:r>
          </w:p>
        </w:tc>
      </w:tr>
      <w:tr w:rsidR="007E7163" w:rsidRPr="007E7163" w14:paraId="271ECDAB" w14:textId="77777777" w:rsidTr="007E7163">
        <w:trPr>
          <w:trHeight w:val="121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A80AEB"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39</w:t>
            </w:r>
          </w:p>
        </w:tc>
        <w:tc>
          <w:tcPr>
            <w:tcW w:w="720" w:type="dxa"/>
            <w:tcBorders>
              <w:top w:val="nil"/>
              <w:left w:val="nil"/>
              <w:bottom w:val="single" w:sz="4" w:space="0" w:color="auto"/>
              <w:right w:val="single" w:sz="4" w:space="0" w:color="auto"/>
            </w:tcBorders>
            <w:shd w:val="clear" w:color="auto" w:fill="auto"/>
            <w:noWrap/>
            <w:vAlign w:val="center"/>
            <w:hideMark/>
          </w:tcPr>
          <w:p w14:paraId="4CB7D11B"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42DDDCB0"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36</w:t>
            </w:r>
          </w:p>
        </w:tc>
        <w:tc>
          <w:tcPr>
            <w:tcW w:w="4535" w:type="dxa"/>
            <w:tcBorders>
              <w:top w:val="nil"/>
              <w:left w:val="nil"/>
              <w:bottom w:val="single" w:sz="4" w:space="0" w:color="auto"/>
              <w:right w:val="single" w:sz="4" w:space="0" w:color="auto"/>
            </w:tcBorders>
            <w:shd w:val="clear" w:color="auto" w:fill="auto"/>
            <w:vAlign w:val="bottom"/>
            <w:hideMark/>
          </w:tcPr>
          <w:p w14:paraId="54682AA5" w14:textId="4C37CA29"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ARMÁRIO ALTO MULTIUSO COLORIDO: Estrutura em MDF 15mm revestido em melamínico branco. Com 9 portas revestidas em melamínico textura colorido, com puxadores individuais. Apresentar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Abaixo 2 gavetões com 4 rodízios revestido em melamínico textura. Dimensões: 1850mm (A) x 1200mm (L) x 450mm (P).</w:t>
            </w:r>
          </w:p>
        </w:tc>
        <w:tc>
          <w:tcPr>
            <w:tcW w:w="1314" w:type="dxa"/>
            <w:tcBorders>
              <w:top w:val="nil"/>
              <w:left w:val="nil"/>
              <w:bottom w:val="single" w:sz="4" w:space="0" w:color="auto"/>
              <w:right w:val="single" w:sz="4" w:space="0" w:color="auto"/>
            </w:tcBorders>
            <w:shd w:val="clear" w:color="auto" w:fill="auto"/>
            <w:noWrap/>
            <w:vAlign w:val="center"/>
            <w:hideMark/>
          </w:tcPr>
          <w:p w14:paraId="3B38EC8F"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4.322,08 </w:t>
            </w:r>
          </w:p>
        </w:tc>
        <w:tc>
          <w:tcPr>
            <w:tcW w:w="1169" w:type="dxa"/>
            <w:tcBorders>
              <w:top w:val="nil"/>
              <w:left w:val="nil"/>
              <w:bottom w:val="single" w:sz="4" w:space="0" w:color="auto"/>
              <w:right w:val="single" w:sz="4" w:space="0" w:color="auto"/>
            </w:tcBorders>
            <w:shd w:val="clear" w:color="auto" w:fill="auto"/>
            <w:noWrap/>
            <w:vAlign w:val="center"/>
            <w:hideMark/>
          </w:tcPr>
          <w:p w14:paraId="11D8040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155.594,88 </w:t>
            </w:r>
          </w:p>
        </w:tc>
      </w:tr>
      <w:tr w:rsidR="007E7163" w:rsidRPr="007E7163" w14:paraId="68AEB1BF" w14:textId="77777777" w:rsidTr="007E7163">
        <w:trPr>
          <w:trHeight w:val="2211"/>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C4E625" w14:textId="77777777" w:rsidR="007E7163" w:rsidRPr="007E7163" w:rsidRDefault="007E7163" w:rsidP="007E7163">
            <w:pPr>
              <w:suppressAutoHyphens w:val="0"/>
              <w:jc w:val="center"/>
              <w:rPr>
                <w:bCs w:val="0"/>
                <w:sz w:val="20"/>
                <w:lang w:eastAsia="pt-BR"/>
              </w:rPr>
            </w:pPr>
            <w:r w:rsidRPr="007E7163">
              <w:rPr>
                <w:bCs w:val="0"/>
                <w:sz w:val="20"/>
                <w:lang w:eastAsia="pt-BR"/>
              </w:rPr>
              <w:t>40</w:t>
            </w:r>
          </w:p>
        </w:tc>
        <w:tc>
          <w:tcPr>
            <w:tcW w:w="720" w:type="dxa"/>
            <w:tcBorders>
              <w:top w:val="nil"/>
              <w:left w:val="nil"/>
              <w:bottom w:val="single" w:sz="4" w:space="0" w:color="auto"/>
              <w:right w:val="single" w:sz="4" w:space="0" w:color="auto"/>
            </w:tcBorders>
            <w:shd w:val="clear" w:color="auto" w:fill="auto"/>
            <w:noWrap/>
            <w:vAlign w:val="center"/>
            <w:hideMark/>
          </w:tcPr>
          <w:p w14:paraId="13BE0F28"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7D5832B7"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3B9E97BB" w14:textId="1353520D"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CONJUNTO COLETIVO INFANTIL, COMPOSTO POR UMA MESA OITAVADA E 8 CADEIRAS: Mesa: Estrutura em tubo de aço 3/4(parede 1,06mm) tipo monobloco. Pés com ponteiras plásticas 3/4 100% injetadas. Soldagem pelo processo MIG em todas as junções. Proteção da superfície com tratamento especial anticorrosivo e pintura em epóxi-pó cor branco estrutura. Tampo (1200mm de diâmetro) formato oitavado, em MDF de 18mm, revestido em laminado melamínico no mínimo 0,8mm de espessura, subdividido em quatro cores. Bordas com PVC tipo "T" fixado através de encaixe. Tampo fixado à estrutura através de 08 parafusos 5x30PHP </w:t>
            </w:r>
            <w:proofErr w:type="spellStart"/>
            <w:r w:rsidRPr="007E7163">
              <w:rPr>
                <w:bCs w:val="0"/>
                <w:color w:val="000000"/>
                <w:sz w:val="20"/>
                <w:lang w:eastAsia="pt-BR"/>
              </w:rPr>
              <w:t>atarraxantes</w:t>
            </w:r>
            <w:proofErr w:type="spellEnd"/>
            <w:r w:rsidRPr="007E7163">
              <w:rPr>
                <w:bCs w:val="0"/>
                <w:color w:val="000000"/>
                <w:sz w:val="20"/>
                <w:lang w:eastAsia="pt-BR"/>
              </w:rPr>
              <w:t>. Altura 580mm.</w:t>
            </w:r>
            <w:r w:rsidRPr="007E7163">
              <w:rPr>
                <w:bCs w:val="0"/>
                <w:color w:val="000000"/>
                <w:sz w:val="20"/>
                <w:lang w:eastAsia="pt-BR"/>
              </w:rPr>
              <w:br/>
              <w:t xml:space="preserve">Cadeira: Estrutura em tubo de aço 7/8, chapa #16 (parede 1,06mm), dotada de 01(um) reforço transversal em tubo 7/8(parede 1,06mm) soldados na parte inferior do assento e 04 travessas de reforço entre as pernas em tubo 3/4(parede 1,06mm). Soldagem pelo sistema MIG em todas as junções. Proteção da superfície com tratamento especial anticorrosivo e pintura em epóxi-pó cor preto. Apresentar junto a proposta de preços o Certificado de Conformidade do INMETRO para o modelo especificado no edital de acordo com a Portaria 401/2020 do Inmetro, acompanhado por declaração com a imagem do mobiliário, referente ao Certificado de Conformidade do Inmetro, emitido por OCP que comprove que o móvel é correspondente ao Certificado e atende as especificações do Edital;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w:t>
            </w:r>
            <w:r w:rsidRPr="007E7163">
              <w:rPr>
                <w:bCs w:val="0"/>
                <w:color w:val="000000"/>
                <w:sz w:val="20"/>
                <w:lang w:eastAsia="pt-BR"/>
              </w:rPr>
              <w:lastRenderedPageBreak/>
              <w:t>mobiliário e 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Fechamento dos topos dos tubos (inclusive os pés) com ponteiras em polipropileno injetado de alta densidade, fixados na estrutura através de encaixe do tipo "bola". Assento(340x300mm) e encosto(340x160mm) em compensado 10mm anatômico revestido com laminado melamínico e acabamento das bordas com verniz. Fixados a estrutura através de 8 rebites de alumínio 6.2x25 (4 no assento e 4 no encosto). Altura do assento ao chão 350mm e altura do encosto ao chão 680mm.</w:t>
            </w:r>
          </w:p>
        </w:tc>
        <w:tc>
          <w:tcPr>
            <w:tcW w:w="1314" w:type="dxa"/>
            <w:tcBorders>
              <w:top w:val="nil"/>
              <w:left w:val="nil"/>
              <w:bottom w:val="single" w:sz="4" w:space="0" w:color="auto"/>
              <w:right w:val="single" w:sz="4" w:space="0" w:color="auto"/>
            </w:tcBorders>
            <w:shd w:val="clear" w:color="auto" w:fill="auto"/>
            <w:noWrap/>
            <w:vAlign w:val="center"/>
            <w:hideMark/>
          </w:tcPr>
          <w:p w14:paraId="4E2FC78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2.793,55 </w:t>
            </w:r>
          </w:p>
        </w:tc>
        <w:tc>
          <w:tcPr>
            <w:tcW w:w="1169" w:type="dxa"/>
            <w:tcBorders>
              <w:top w:val="nil"/>
              <w:left w:val="nil"/>
              <w:bottom w:val="single" w:sz="4" w:space="0" w:color="auto"/>
              <w:right w:val="single" w:sz="4" w:space="0" w:color="auto"/>
            </w:tcBorders>
            <w:shd w:val="clear" w:color="auto" w:fill="auto"/>
            <w:noWrap/>
            <w:vAlign w:val="center"/>
            <w:hideMark/>
          </w:tcPr>
          <w:p w14:paraId="1A05B99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83.806,50 </w:t>
            </w:r>
          </w:p>
        </w:tc>
      </w:tr>
      <w:tr w:rsidR="007E7163" w:rsidRPr="007E7163" w14:paraId="3349E040" w14:textId="77777777" w:rsidTr="007E7163">
        <w:trPr>
          <w:trHeight w:val="74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E5D3F1"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41</w:t>
            </w:r>
          </w:p>
        </w:tc>
        <w:tc>
          <w:tcPr>
            <w:tcW w:w="720" w:type="dxa"/>
            <w:tcBorders>
              <w:top w:val="nil"/>
              <w:left w:val="nil"/>
              <w:bottom w:val="single" w:sz="4" w:space="0" w:color="auto"/>
              <w:right w:val="single" w:sz="4" w:space="0" w:color="auto"/>
            </w:tcBorders>
            <w:shd w:val="clear" w:color="auto" w:fill="auto"/>
            <w:noWrap/>
            <w:vAlign w:val="center"/>
            <w:hideMark/>
          </w:tcPr>
          <w:p w14:paraId="5C007913"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1931B46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6</w:t>
            </w:r>
          </w:p>
        </w:tc>
        <w:tc>
          <w:tcPr>
            <w:tcW w:w="4535" w:type="dxa"/>
            <w:tcBorders>
              <w:top w:val="nil"/>
              <w:left w:val="nil"/>
              <w:bottom w:val="single" w:sz="4" w:space="0" w:color="auto"/>
              <w:right w:val="single" w:sz="4" w:space="0" w:color="auto"/>
            </w:tcBorders>
            <w:shd w:val="clear" w:color="auto" w:fill="auto"/>
            <w:vAlign w:val="bottom"/>
            <w:hideMark/>
          </w:tcPr>
          <w:p w14:paraId="22E2BFD7" w14:textId="7E7F7750"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CONJUNTO COLETIVO RODA OITO, COMPOSTO POR OITO CARTEIRAS TRAPÉZIO, OITO CADEIRAS E UMA MESA CENTRAL: Mesa central: Estrutura em tubo de aço 3/4(parede 1,06mm) formato monobloco, ponteiras plásticas 3/4 interna fixadas através de encaixe. Soldagem pelo sistema MIG em todas as junções, proteção da superfície com tratamento especial anticorrosivo e pintura em epóxi-pó. </w:t>
            </w:r>
            <w:proofErr w:type="gramStart"/>
            <w:r w:rsidRPr="007E7163">
              <w:rPr>
                <w:bCs w:val="0"/>
                <w:color w:val="000000"/>
                <w:sz w:val="20"/>
                <w:lang w:eastAsia="pt-BR"/>
              </w:rPr>
              <w:t>Tampo(</w:t>
            </w:r>
            <w:proofErr w:type="gramEnd"/>
            <w:r w:rsidRPr="007E7163">
              <w:rPr>
                <w:bCs w:val="0"/>
                <w:color w:val="000000"/>
                <w:sz w:val="20"/>
                <w:lang w:eastAsia="pt-BR"/>
              </w:rPr>
              <w:t>870mm de diâmetro) em MDF de 18mm revestido em laminado melamínico no mínimo 0,8mm, subdividido em quatro cores para acompanhar as carteiras. Bordas em PVC colorido tipo “T” fixados</w:t>
            </w:r>
            <w:proofErr w:type="gramStart"/>
            <w:r w:rsidRPr="007E7163">
              <w:rPr>
                <w:bCs w:val="0"/>
                <w:color w:val="000000"/>
                <w:sz w:val="20"/>
                <w:lang w:eastAsia="pt-BR"/>
              </w:rPr>
              <w:t xml:space="preserve">  </w:t>
            </w:r>
            <w:proofErr w:type="gramEnd"/>
            <w:r w:rsidRPr="007E7163">
              <w:rPr>
                <w:bCs w:val="0"/>
                <w:color w:val="000000"/>
                <w:sz w:val="20"/>
                <w:lang w:eastAsia="pt-BR"/>
              </w:rPr>
              <w:t>através  de  encaixe. Tampo fixado a estrutura através de parafusos</w:t>
            </w:r>
            <w:proofErr w:type="gramStart"/>
            <w:r w:rsidRPr="007E7163">
              <w:rPr>
                <w:bCs w:val="0"/>
                <w:color w:val="000000"/>
                <w:sz w:val="20"/>
                <w:lang w:eastAsia="pt-BR"/>
              </w:rPr>
              <w:t xml:space="preserve">  </w:t>
            </w:r>
            <w:proofErr w:type="gramEnd"/>
            <w:r w:rsidRPr="007E7163">
              <w:rPr>
                <w:bCs w:val="0"/>
                <w:color w:val="000000"/>
                <w:sz w:val="20"/>
                <w:lang w:eastAsia="pt-BR"/>
              </w:rPr>
              <w:t xml:space="preserve">auto </w:t>
            </w:r>
            <w:proofErr w:type="spellStart"/>
            <w:r w:rsidRPr="007E7163">
              <w:rPr>
                <w:bCs w:val="0"/>
                <w:color w:val="000000"/>
                <w:sz w:val="20"/>
                <w:lang w:eastAsia="pt-BR"/>
              </w:rPr>
              <w:t>atarraxantes</w:t>
            </w:r>
            <w:proofErr w:type="spellEnd"/>
            <w:r w:rsidRPr="007E7163">
              <w:rPr>
                <w:bCs w:val="0"/>
                <w:color w:val="000000"/>
                <w:sz w:val="20"/>
                <w:lang w:eastAsia="pt-BR"/>
              </w:rPr>
              <w:t xml:space="preserve"> 4,5x30PH. Altura 580mm. Carteira trapézio:</w:t>
            </w:r>
            <w:proofErr w:type="gramStart"/>
            <w:r w:rsidRPr="007E7163">
              <w:rPr>
                <w:bCs w:val="0"/>
                <w:color w:val="000000"/>
                <w:sz w:val="20"/>
                <w:lang w:eastAsia="pt-BR"/>
              </w:rPr>
              <w:t xml:space="preserve">  </w:t>
            </w:r>
            <w:proofErr w:type="gramEnd"/>
            <w:r w:rsidRPr="007E7163">
              <w:rPr>
                <w:bCs w:val="0"/>
                <w:color w:val="000000"/>
                <w:sz w:val="20"/>
                <w:lang w:eastAsia="pt-BR"/>
              </w:rPr>
              <w:t xml:space="preserve">Estrutura em tubo de aço 3/4(parede 1,06mm), travessas em tubo 3/4(parede 0,90mm)para melhor resistência à estrutura. Fechamento dos topos com ponteiras plásticas 3/4 interna fixadas através de encaixe. Porta livros tipo gradil aramado de aço 3/16 redondo. Soldagem pelo sistema MIG em todas as junções, proteção da superfície com tratamento especial anticorrosivo e pintura em epóxi-pó. Tampo(620x340x400mm) em MDF 18mm, formato trapezoidal, revestido em laminado melamínico colorido espessura de 0,8mm. Borda com acabamento em PVC tipo “T” colorido fixado através de encaixe. Com formato côncavo para melhor anatomia para o usuário e convexo para encaixar na mesa central redonda. Fixado a estrutura através de quatro parafusos </w:t>
            </w:r>
            <w:proofErr w:type="spellStart"/>
            <w:r w:rsidRPr="007E7163">
              <w:rPr>
                <w:bCs w:val="0"/>
                <w:color w:val="000000"/>
                <w:sz w:val="20"/>
                <w:lang w:eastAsia="pt-BR"/>
              </w:rPr>
              <w:t>auto-atarraxantes</w:t>
            </w:r>
            <w:proofErr w:type="spellEnd"/>
            <w:r w:rsidRPr="007E7163">
              <w:rPr>
                <w:bCs w:val="0"/>
                <w:color w:val="000000"/>
                <w:sz w:val="20"/>
                <w:lang w:eastAsia="pt-BR"/>
              </w:rPr>
              <w:t xml:space="preserve"> 4.5x30.  Altura 580mm. </w:t>
            </w:r>
            <w:proofErr w:type="gramStart"/>
            <w:r w:rsidRPr="007E7163">
              <w:rPr>
                <w:bCs w:val="0"/>
                <w:color w:val="000000"/>
                <w:sz w:val="20"/>
                <w:lang w:eastAsia="pt-BR"/>
              </w:rPr>
              <w:t>Cadeira: Estrutura em tubo de aço 7/8”</w:t>
            </w:r>
            <w:proofErr w:type="gramEnd"/>
            <w:r w:rsidRPr="007E7163">
              <w:rPr>
                <w:bCs w:val="0"/>
                <w:color w:val="000000"/>
                <w:sz w:val="20"/>
                <w:lang w:eastAsia="pt-BR"/>
              </w:rPr>
              <w:t xml:space="preserve"> chapa #16 (parede 1,50mm), dotada de 01(um) reforço transversal em tubo 7/8(parede 1,50mm) </w:t>
            </w:r>
            <w:r w:rsidRPr="007E7163">
              <w:rPr>
                <w:bCs w:val="0"/>
                <w:color w:val="000000"/>
                <w:sz w:val="20"/>
                <w:lang w:eastAsia="pt-BR"/>
              </w:rPr>
              <w:lastRenderedPageBreak/>
              <w:t>soldados na parte inferior do assento e 04 travessas de reforço entre as pernas em tubo 3/4(parede 1,06mm). Soldagem pelo sistema MIG em todas as junções, proteção da superfície com tratamento especial anticorrosivo e pintura em epóxi-pó. Apresentar junto a proposta de preços o Certificado de Conformidade do INMETRO para o modelo especificado no edital de acordo com a Portaria 401/2020 do Inmetro, acompanhado por declaração com a imagem do mobiliário, referente ao Certificado de Conformidade do Inmetro, emitido por OCP que comprove que o móvel é correspondente ao Certificado e atende as especificações do Edital;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e 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w:t>
            </w:r>
            <w:r w:rsidRPr="007E7163">
              <w:rPr>
                <w:bCs w:val="0"/>
                <w:color w:val="000000"/>
                <w:sz w:val="20"/>
                <w:lang w:eastAsia="pt-BR"/>
              </w:rPr>
              <w:br/>
              <w:t xml:space="preserve"> Fechamento dos topos dos tubos (inclusive os pés) com ponteiras em polipropileno injetado de alta densidade, fixados na estrutura através de encaixe do tipo “bola”. Assento(340x310mm) e encosto(340x160mm) em compensado anatômico revestido com laminado melamínico  fixados a estrutura através de 8 rebites de alumínio 6.2x25 (4 no assento e 4 no </w:t>
            </w:r>
            <w:proofErr w:type="gramStart"/>
            <w:r w:rsidRPr="007E7163">
              <w:rPr>
                <w:bCs w:val="0"/>
                <w:color w:val="000000"/>
                <w:sz w:val="20"/>
                <w:lang w:eastAsia="pt-BR"/>
              </w:rPr>
              <w:t>encosto</w:t>
            </w:r>
            <w:proofErr w:type="gramEnd"/>
            <w:r w:rsidRPr="007E7163">
              <w:rPr>
                <w:bCs w:val="0"/>
                <w:color w:val="000000"/>
                <w:sz w:val="20"/>
                <w:lang w:eastAsia="pt-BR"/>
              </w:rPr>
              <w:t>). Altura do assento ao chão 350mm e altura do encosto ao chão 680mm.</w:t>
            </w:r>
          </w:p>
        </w:tc>
        <w:tc>
          <w:tcPr>
            <w:tcW w:w="1314" w:type="dxa"/>
            <w:tcBorders>
              <w:top w:val="nil"/>
              <w:left w:val="nil"/>
              <w:bottom w:val="single" w:sz="4" w:space="0" w:color="auto"/>
              <w:right w:val="single" w:sz="4" w:space="0" w:color="auto"/>
            </w:tcBorders>
            <w:shd w:val="clear" w:color="auto" w:fill="auto"/>
            <w:noWrap/>
            <w:vAlign w:val="center"/>
            <w:hideMark/>
          </w:tcPr>
          <w:p w14:paraId="6FE66E9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4.589,85 </w:t>
            </w:r>
          </w:p>
        </w:tc>
        <w:tc>
          <w:tcPr>
            <w:tcW w:w="1169" w:type="dxa"/>
            <w:tcBorders>
              <w:top w:val="nil"/>
              <w:left w:val="nil"/>
              <w:bottom w:val="single" w:sz="4" w:space="0" w:color="auto"/>
              <w:right w:val="single" w:sz="4" w:space="0" w:color="auto"/>
            </w:tcBorders>
            <w:shd w:val="clear" w:color="auto" w:fill="auto"/>
            <w:noWrap/>
            <w:vAlign w:val="center"/>
            <w:hideMark/>
          </w:tcPr>
          <w:p w14:paraId="762CE49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27.539,10 </w:t>
            </w:r>
          </w:p>
        </w:tc>
      </w:tr>
      <w:tr w:rsidR="007E7163" w:rsidRPr="007E7163" w14:paraId="2324A782" w14:textId="77777777" w:rsidTr="007E7163">
        <w:trPr>
          <w:trHeight w:val="646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2CD30A"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42</w:t>
            </w:r>
          </w:p>
        </w:tc>
        <w:tc>
          <w:tcPr>
            <w:tcW w:w="720" w:type="dxa"/>
            <w:tcBorders>
              <w:top w:val="nil"/>
              <w:left w:val="nil"/>
              <w:bottom w:val="single" w:sz="4" w:space="0" w:color="auto"/>
              <w:right w:val="single" w:sz="4" w:space="0" w:color="auto"/>
            </w:tcBorders>
            <w:shd w:val="clear" w:color="auto" w:fill="auto"/>
            <w:noWrap/>
            <w:vAlign w:val="center"/>
            <w:hideMark/>
          </w:tcPr>
          <w:p w14:paraId="36A8EDAA"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09B2741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15</w:t>
            </w:r>
          </w:p>
        </w:tc>
        <w:tc>
          <w:tcPr>
            <w:tcW w:w="4535" w:type="dxa"/>
            <w:tcBorders>
              <w:top w:val="nil"/>
              <w:left w:val="nil"/>
              <w:bottom w:val="single" w:sz="4" w:space="0" w:color="auto"/>
              <w:right w:val="single" w:sz="4" w:space="0" w:color="auto"/>
            </w:tcBorders>
            <w:shd w:val="clear" w:color="auto" w:fill="auto"/>
            <w:vAlign w:val="bottom"/>
            <w:hideMark/>
          </w:tcPr>
          <w:p w14:paraId="1E1C6E53"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CONJUNTO MATERNAL, COMPOSTO POR UMA MESA COM 5 LUGARES E UMA CADEIRA PARA MONITORA: Mesa: Estrutura com pés em tubo de aço 1 ½ (parede 1,50). Laterais com tubo 1 ¼ (parede 1,50) com barramento duplo. Travessa superior em tubo 1 ¼ (parede 1,50) de apoio ao tampo. Travessa horizontal em tubo de aço 1/1/4 (parede 1,50) para unir as laterais da mesa. Fechamento dos topos e sapatas com ponteiras injetadas na cor laranja, fixadas através de encaixe e rebitadas a estrutura através de rebites de repuxo de alumínio 4,8x16. Nas partes metálicas deve ser aplicado tratamento </w:t>
            </w:r>
            <w:proofErr w:type="spellStart"/>
            <w:r w:rsidRPr="007E7163">
              <w:rPr>
                <w:bCs w:val="0"/>
                <w:color w:val="000000"/>
                <w:sz w:val="20"/>
                <w:lang w:eastAsia="pt-BR"/>
              </w:rPr>
              <w:t>anti-ferruginoso</w:t>
            </w:r>
            <w:proofErr w:type="spellEnd"/>
            <w:r w:rsidRPr="007E7163">
              <w:rPr>
                <w:bCs w:val="0"/>
                <w:color w:val="000000"/>
                <w:sz w:val="20"/>
                <w:lang w:eastAsia="pt-BR"/>
              </w:rPr>
              <w:t xml:space="preserve"> que assegure resistência à corrosão por exposição à névoa salina. Solda deve possuir superfície lisa e homogênea, não devendo apresentar pontos cortantes. Apresentar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e 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0.Pintura por sistema em epóxi-pó. Tampo (1800x850x750Mm) em MDF de 18mm de espessura revestido em laminado melamínico na cor casca de ovo (bege) com 0,8mm de espessura. Acabamento das bordas em perfil PVC em forma arredondada com raio de curvatura de 20mm na cor bege. No tampo são embutidas buchas americanas preparadas para receber os parafusos de 1/4x43mm que irão fixar o mesmo à estrutura e a base de sustentação das conchas E fixadas por parafusos 1/4x12mm. No tampo são usinados orifícios para encaixe das conchas (assento) confeccionadas em resina plástica nas dimensões de área útil (Largura 280mm x Profundidade 190mm x altura encosto de 220mm, sendo que na parte frontal apresenta saliência de raio de 40mm para melhor acomodação e conforto. Na parte posterior do encosto possui injetadas duas saliências (nervuras) para garantir maior resistência, acompanhadas de proteção estofada em </w:t>
            </w:r>
            <w:r w:rsidRPr="007E7163">
              <w:rPr>
                <w:bCs w:val="0"/>
                <w:color w:val="000000"/>
                <w:sz w:val="20"/>
                <w:lang w:eastAsia="pt-BR"/>
              </w:rPr>
              <w:lastRenderedPageBreak/>
              <w:t xml:space="preserve">material EVA e dotadas de cinto de segurança que permite a remoção para higienização. AS Bases de sustentação das conchas são em tubo de aço ¾ (parede 1,06) onde as conchas serão fixadas à mesma por rebites 4,8x16. Cores disponíveis das conchas: laranja, amarela, vermelha, rosa </w:t>
            </w:r>
            <w:proofErr w:type="spellStart"/>
            <w:r w:rsidRPr="007E7163">
              <w:rPr>
                <w:bCs w:val="0"/>
                <w:color w:val="000000"/>
                <w:sz w:val="20"/>
                <w:lang w:eastAsia="pt-BR"/>
              </w:rPr>
              <w:t>pink</w:t>
            </w:r>
            <w:proofErr w:type="spellEnd"/>
            <w:r w:rsidRPr="007E7163">
              <w:rPr>
                <w:bCs w:val="0"/>
                <w:color w:val="000000"/>
                <w:sz w:val="20"/>
                <w:lang w:eastAsia="pt-BR"/>
              </w:rPr>
              <w:t xml:space="preserve"> e lilás.</w:t>
            </w:r>
            <w:r w:rsidRPr="007E7163">
              <w:rPr>
                <w:bCs w:val="0"/>
                <w:color w:val="000000"/>
                <w:sz w:val="20"/>
                <w:lang w:eastAsia="pt-BR"/>
              </w:rPr>
              <w:br/>
              <w:t xml:space="preserve">Cadeira giratória para monitora: Estrutura constituída de plataforma e Coluna a gás, "L" base com rodízio, com regulagem de altura. O conjunto de sustentação do assento e encosto é constituído de uma estrutura em tubo de aço 20x20 em formato de "L" fixados ao mecanismo por meio de parafusos ¼ x 1 ¼ com respectivas porcas, com fechamento em ponteira plástica 20x20 com pino na mesma cor do assento/encosto. O assento e encosto são fixados à estrutura através de parafusos </w:t>
            </w:r>
            <w:proofErr w:type="spellStart"/>
            <w:r w:rsidRPr="007E7163">
              <w:rPr>
                <w:bCs w:val="0"/>
                <w:color w:val="000000"/>
                <w:sz w:val="20"/>
                <w:lang w:eastAsia="pt-BR"/>
              </w:rPr>
              <w:t>mitoplastic</w:t>
            </w:r>
            <w:proofErr w:type="spellEnd"/>
            <w:r w:rsidRPr="007E7163">
              <w:rPr>
                <w:bCs w:val="0"/>
                <w:color w:val="000000"/>
                <w:sz w:val="20"/>
                <w:lang w:eastAsia="pt-BR"/>
              </w:rPr>
              <w:t xml:space="preserve"> 5x25. O mecanismo por sua vez acopla ao pistão que é encaixado na base de cinco pernas com cinco rodízios. A altura máxima do assento até o chão de 425mm. Assento ergonômico (415x410mm) com abas e superfície anatômica em resina plástica (PP) texturizado. Encosto ergonômico (435x250mm) em resina plástica (PP) texturizado com curvaturas anatômicas e três orifícios de ventilação em forma de losango estilizado em ângulo.</w:t>
            </w:r>
          </w:p>
        </w:tc>
        <w:tc>
          <w:tcPr>
            <w:tcW w:w="1314" w:type="dxa"/>
            <w:tcBorders>
              <w:top w:val="nil"/>
              <w:left w:val="nil"/>
              <w:bottom w:val="single" w:sz="4" w:space="0" w:color="auto"/>
              <w:right w:val="single" w:sz="4" w:space="0" w:color="auto"/>
            </w:tcBorders>
            <w:shd w:val="clear" w:color="auto" w:fill="auto"/>
            <w:noWrap/>
            <w:vAlign w:val="center"/>
            <w:hideMark/>
          </w:tcPr>
          <w:p w14:paraId="43C12312"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2.874,72 </w:t>
            </w:r>
          </w:p>
        </w:tc>
        <w:tc>
          <w:tcPr>
            <w:tcW w:w="1169" w:type="dxa"/>
            <w:tcBorders>
              <w:top w:val="nil"/>
              <w:left w:val="nil"/>
              <w:bottom w:val="single" w:sz="4" w:space="0" w:color="auto"/>
              <w:right w:val="single" w:sz="4" w:space="0" w:color="auto"/>
            </w:tcBorders>
            <w:shd w:val="clear" w:color="auto" w:fill="auto"/>
            <w:noWrap/>
            <w:vAlign w:val="center"/>
            <w:hideMark/>
          </w:tcPr>
          <w:p w14:paraId="636B36DD"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43.120,80 </w:t>
            </w:r>
          </w:p>
        </w:tc>
      </w:tr>
      <w:tr w:rsidR="007E7163" w:rsidRPr="007E7163" w14:paraId="7AEA109F" w14:textId="77777777" w:rsidTr="007E7163">
        <w:trPr>
          <w:trHeight w:val="15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3AFD4B"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43</w:t>
            </w:r>
          </w:p>
        </w:tc>
        <w:tc>
          <w:tcPr>
            <w:tcW w:w="720" w:type="dxa"/>
            <w:tcBorders>
              <w:top w:val="nil"/>
              <w:left w:val="nil"/>
              <w:bottom w:val="single" w:sz="4" w:space="0" w:color="auto"/>
              <w:right w:val="single" w:sz="4" w:space="0" w:color="auto"/>
            </w:tcBorders>
            <w:shd w:val="clear" w:color="auto" w:fill="auto"/>
            <w:noWrap/>
            <w:vAlign w:val="center"/>
            <w:hideMark/>
          </w:tcPr>
          <w:p w14:paraId="021402A3"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54B5D94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5F5CEC6E" w14:textId="7B1139E9"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Mesa PIC-NIC, 1 mesa e 1 banco integrados:</w:t>
            </w:r>
            <w:r w:rsidRPr="007E7163">
              <w:rPr>
                <w:bCs w:val="0"/>
                <w:color w:val="000000"/>
                <w:sz w:val="20"/>
                <w:lang w:eastAsia="pt-BR"/>
              </w:rPr>
              <w:br/>
              <w:t>Confeccionado em polipropileno injetado, colorido. Peso máximo recomendado por assento 25kg.  Medidas 830x650x530mm (</w:t>
            </w:r>
            <w:proofErr w:type="spellStart"/>
            <w:proofErr w:type="gramStart"/>
            <w:r w:rsidRPr="007E7163">
              <w:rPr>
                <w:bCs w:val="0"/>
                <w:color w:val="000000"/>
                <w:sz w:val="20"/>
                <w:lang w:eastAsia="pt-BR"/>
              </w:rPr>
              <w:t>CxLxA</w:t>
            </w:r>
            <w:proofErr w:type="spellEnd"/>
            <w:proofErr w:type="gramEnd"/>
            <w:r w:rsidRPr="007E7163">
              <w:rPr>
                <w:bCs w:val="0"/>
                <w:color w:val="000000"/>
                <w:sz w:val="20"/>
                <w:lang w:eastAsia="pt-BR"/>
              </w:rPr>
              <w:t>).Apresentar junto à proposta de preços o Certificado de Conformidade do Sistema de Gestão de Qualidade, emitido pela Assoc. Brasileira de Normas Técnicas (ABNT) cuja Certificadora esteja enquadrada no escopo para certificar o SGQ. O Certificado deverá conter o Selo do Inmetro.</w:t>
            </w:r>
          </w:p>
        </w:tc>
        <w:tc>
          <w:tcPr>
            <w:tcW w:w="1314" w:type="dxa"/>
            <w:tcBorders>
              <w:top w:val="nil"/>
              <w:left w:val="nil"/>
              <w:bottom w:val="single" w:sz="4" w:space="0" w:color="auto"/>
              <w:right w:val="single" w:sz="4" w:space="0" w:color="auto"/>
            </w:tcBorders>
            <w:shd w:val="clear" w:color="auto" w:fill="auto"/>
            <w:noWrap/>
            <w:vAlign w:val="center"/>
            <w:hideMark/>
          </w:tcPr>
          <w:p w14:paraId="0AE729E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1.028,25 </w:t>
            </w:r>
          </w:p>
        </w:tc>
        <w:tc>
          <w:tcPr>
            <w:tcW w:w="1169" w:type="dxa"/>
            <w:tcBorders>
              <w:top w:val="nil"/>
              <w:left w:val="nil"/>
              <w:bottom w:val="single" w:sz="4" w:space="0" w:color="auto"/>
              <w:right w:val="single" w:sz="4" w:space="0" w:color="auto"/>
            </w:tcBorders>
            <w:shd w:val="clear" w:color="auto" w:fill="auto"/>
            <w:noWrap/>
            <w:vAlign w:val="center"/>
            <w:hideMark/>
          </w:tcPr>
          <w:p w14:paraId="61404D80"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30.847,50 </w:t>
            </w:r>
          </w:p>
        </w:tc>
      </w:tr>
      <w:tr w:rsidR="007E7163" w:rsidRPr="007E7163" w14:paraId="12BBC0BE" w14:textId="77777777" w:rsidTr="007E7163">
        <w:trPr>
          <w:trHeight w:val="65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8C9DE6" w14:textId="77777777" w:rsidR="007E7163" w:rsidRPr="007E7163" w:rsidRDefault="007E7163" w:rsidP="007E7163">
            <w:pPr>
              <w:suppressAutoHyphens w:val="0"/>
              <w:jc w:val="center"/>
              <w:rPr>
                <w:bCs w:val="0"/>
                <w:sz w:val="20"/>
                <w:lang w:eastAsia="pt-BR"/>
              </w:rPr>
            </w:pPr>
            <w:r w:rsidRPr="007E7163">
              <w:rPr>
                <w:bCs w:val="0"/>
                <w:sz w:val="20"/>
                <w:lang w:eastAsia="pt-BR"/>
              </w:rPr>
              <w:t>44</w:t>
            </w:r>
          </w:p>
        </w:tc>
        <w:tc>
          <w:tcPr>
            <w:tcW w:w="720" w:type="dxa"/>
            <w:tcBorders>
              <w:top w:val="nil"/>
              <w:left w:val="nil"/>
              <w:bottom w:val="single" w:sz="4" w:space="0" w:color="auto"/>
              <w:right w:val="single" w:sz="4" w:space="0" w:color="auto"/>
            </w:tcBorders>
            <w:shd w:val="clear" w:color="auto" w:fill="auto"/>
            <w:noWrap/>
            <w:vAlign w:val="center"/>
            <w:hideMark/>
          </w:tcPr>
          <w:p w14:paraId="2D923707"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5D55E36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4301E649" w14:textId="5EE7979A"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Baú: Confeccionado em MDP 15mm, acabamento em laminado cor branco, bordas em fita colorida (branco, azul ou rosa). Ótimo aliado para manter os brinquedos organizados, otimizando espaço, possui sistema de pistão a gás na tampa basculante mantendo o baú aberto com segurança, além de proporcionar um fechamento suave. Apresentar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w:t>
            </w:r>
            <w:proofErr w:type="gramStart"/>
            <w:r w:rsidRPr="007E7163">
              <w:rPr>
                <w:bCs w:val="0"/>
                <w:color w:val="000000"/>
                <w:sz w:val="20"/>
                <w:lang w:eastAsia="pt-BR"/>
              </w:rPr>
              <w:t>mobiliário .</w:t>
            </w:r>
            <w:proofErr w:type="gramEnd"/>
            <w:r w:rsidRPr="007E7163">
              <w:rPr>
                <w:bCs w:val="0"/>
                <w:color w:val="000000"/>
                <w:sz w:val="20"/>
                <w:lang w:eastAsia="pt-BR"/>
              </w:rPr>
              <w:t xml:space="preserve">A parte frontal do baú possui um rebaixe, evitando que a criança machuque os </w:t>
            </w:r>
            <w:r w:rsidRPr="007E7163">
              <w:rPr>
                <w:bCs w:val="0"/>
                <w:color w:val="000000"/>
                <w:sz w:val="20"/>
                <w:lang w:eastAsia="pt-BR"/>
              </w:rPr>
              <w:lastRenderedPageBreak/>
              <w:t>dedos ao fechá-lo. Medidas 705x395x505mm (</w:t>
            </w:r>
            <w:proofErr w:type="spellStart"/>
            <w:r w:rsidRPr="007E7163">
              <w:rPr>
                <w:bCs w:val="0"/>
                <w:color w:val="000000"/>
                <w:sz w:val="20"/>
                <w:lang w:eastAsia="pt-BR"/>
              </w:rPr>
              <w:t>LxPxA</w:t>
            </w:r>
            <w:proofErr w:type="spellEnd"/>
            <w:r w:rsidRPr="007E7163">
              <w:rPr>
                <w:bCs w:val="0"/>
                <w:color w:val="000000"/>
                <w:sz w:val="20"/>
                <w:lang w:eastAsia="pt-BR"/>
              </w:rPr>
              <w:t>).</w:t>
            </w:r>
          </w:p>
        </w:tc>
        <w:tc>
          <w:tcPr>
            <w:tcW w:w="1314" w:type="dxa"/>
            <w:tcBorders>
              <w:top w:val="nil"/>
              <w:left w:val="nil"/>
              <w:bottom w:val="single" w:sz="4" w:space="0" w:color="auto"/>
              <w:right w:val="single" w:sz="4" w:space="0" w:color="auto"/>
            </w:tcBorders>
            <w:shd w:val="clear" w:color="auto" w:fill="auto"/>
            <w:noWrap/>
            <w:vAlign w:val="center"/>
            <w:hideMark/>
          </w:tcPr>
          <w:p w14:paraId="3AEC440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893,53 </w:t>
            </w:r>
          </w:p>
        </w:tc>
        <w:tc>
          <w:tcPr>
            <w:tcW w:w="1169" w:type="dxa"/>
            <w:tcBorders>
              <w:top w:val="nil"/>
              <w:left w:val="nil"/>
              <w:bottom w:val="single" w:sz="4" w:space="0" w:color="auto"/>
              <w:right w:val="single" w:sz="4" w:space="0" w:color="auto"/>
            </w:tcBorders>
            <w:shd w:val="clear" w:color="auto" w:fill="auto"/>
            <w:noWrap/>
            <w:vAlign w:val="center"/>
            <w:hideMark/>
          </w:tcPr>
          <w:p w14:paraId="14FB9625"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26.805,90 </w:t>
            </w:r>
          </w:p>
        </w:tc>
      </w:tr>
      <w:tr w:rsidR="007E7163" w:rsidRPr="007E7163" w14:paraId="5F42A4C3" w14:textId="77777777" w:rsidTr="007E7163">
        <w:trPr>
          <w:trHeight w:val="18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7DDEE72"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45</w:t>
            </w:r>
          </w:p>
        </w:tc>
        <w:tc>
          <w:tcPr>
            <w:tcW w:w="720" w:type="dxa"/>
            <w:tcBorders>
              <w:top w:val="nil"/>
              <w:left w:val="nil"/>
              <w:bottom w:val="single" w:sz="4" w:space="0" w:color="auto"/>
              <w:right w:val="single" w:sz="4" w:space="0" w:color="auto"/>
            </w:tcBorders>
            <w:shd w:val="clear" w:color="auto" w:fill="auto"/>
            <w:noWrap/>
            <w:vAlign w:val="center"/>
            <w:hideMark/>
          </w:tcPr>
          <w:p w14:paraId="281178D0"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41547E8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6186FF5F"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ARMÁRIO COM 2 PORTAS COLORIDAS: Estrutura em MDF 15 mm em melamínico branco. Com 2 portas revestidas em melamínico textura colorido e 2 puxadores. Dimensões: 1270 mm (A) x 1200 mm (L) x 450 mm (P). Apresentar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Quatro pés em tubo de aço 1 1/4 (parede 1,20 mm), acabamento com pintura na cor cinza e ponteiras internas na cor preto. Pés soldados em chapa de aço medidas 100x50 mm fixados à base da estante por 04 parafusos </w:t>
            </w:r>
            <w:proofErr w:type="spellStart"/>
            <w:r w:rsidRPr="007E7163">
              <w:rPr>
                <w:bCs w:val="0"/>
                <w:color w:val="000000"/>
                <w:sz w:val="20"/>
                <w:lang w:eastAsia="pt-BR"/>
              </w:rPr>
              <w:t>atarraxantes</w:t>
            </w:r>
            <w:proofErr w:type="spellEnd"/>
            <w:r w:rsidRPr="007E7163">
              <w:rPr>
                <w:bCs w:val="0"/>
                <w:color w:val="000000"/>
                <w:sz w:val="20"/>
                <w:lang w:eastAsia="pt-BR"/>
              </w:rPr>
              <w:t xml:space="preserve"> 4.8x16.</w:t>
            </w:r>
          </w:p>
        </w:tc>
        <w:tc>
          <w:tcPr>
            <w:tcW w:w="1314" w:type="dxa"/>
            <w:tcBorders>
              <w:top w:val="nil"/>
              <w:left w:val="nil"/>
              <w:bottom w:val="single" w:sz="4" w:space="0" w:color="auto"/>
              <w:right w:val="single" w:sz="4" w:space="0" w:color="auto"/>
            </w:tcBorders>
            <w:shd w:val="clear" w:color="auto" w:fill="auto"/>
            <w:noWrap/>
            <w:vAlign w:val="center"/>
            <w:hideMark/>
          </w:tcPr>
          <w:p w14:paraId="12FFC2CB"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1.603,87 </w:t>
            </w:r>
          </w:p>
        </w:tc>
        <w:tc>
          <w:tcPr>
            <w:tcW w:w="1169" w:type="dxa"/>
            <w:tcBorders>
              <w:top w:val="nil"/>
              <w:left w:val="nil"/>
              <w:bottom w:val="single" w:sz="4" w:space="0" w:color="auto"/>
              <w:right w:val="single" w:sz="4" w:space="0" w:color="auto"/>
            </w:tcBorders>
            <w:shd w:val="clear" w:color="auto" w:fill="auto"/>
            <w:noWrap/>
            <w:vAlign w:val="center"/>
            <w:hideMark/>
          </w:tcPr>
          <w:p w14:paraId="78E0B312"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48.116,10 </w:t>
            </w:r>
          </w:p>
        </w:tc>
      </w:tr>
      <w:tr w:rsidR="007E7163" w:rsidRPr="007E7163" w14:paraId="70AAA9AD" w14:textId="77777777" w:rsidTr="007E7163">
        <w:trPr>
          <w:trHeight w:val="51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B7A3FC" w14:textId="77777777" w:rsidR="007E7163" w:rsidRPr="007E7163" w:rsidRDefault="007E7163" w:rsidP="007E7163">
            <w:pPr>
              <w:suppressAutoHyphens w:val="0"/>
              <w:jc w:val="center"/>
              <w:rPr>
                <w:bCs w:val="0"/>
                <w:sz w:val="20"/>
                <w:lang w:eastAsia="pt-BR"/>
              </w:rPr>
            </w:pPr>
            <w:r w:rsidRPr="007E7163">
              <w:rPr>
                <w:bCs w:val="0"/>
                <w:sz w:val="20"/>
                <w:lang w:eastAsia="pt-BR"/>
              </w:rPr>
              <w:t>46</w:t>
            </w:r>
          </w:p>
        </w:tc>
        <w:tc>
          <w:tcPr>
            <w:tcW w:w="720" w:type="dxa"/>
            <w:tcBorders>
              <w:top w:val="nil"/>
              <w:left w:val="nil"/>
              <w:bottom w:val="single" w:sz="4" w:space="0" w:color="auto"/>
              <w:right w:val="single" w:sz="4" w:space="0" w:color="auto"/>
            </w:tcBorders>
            <w:shd w:val="clear" w:color="auto" w:fill="auto"/>
            <w:noWrap/>
            <w:vAlign w:val="center"/>
            <w:hideMark/>
          </w:tcPr>
          <w:p w14:paraId="121AB78B"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25FFFD6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68AA25B2" w14:textId="75AFE7CD"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CONJUNTO REFEITÓRIO INFANTIL, COMPOSTO POR UMA MESA E OITO CADEIRAS: Mesa: Estrutura em tubo de aço 20x20 (parede 1,20mm) que unidos formam peça única, travessas horizontais entre os pés em tubo 20x20 (parede 1,06mm) e mão francesa para reforço. Pés com ponteiras plásticas 100% injetadas. Soldagem das partes metálicas pelo processo MIG em todo perímetro de união, junções com superfície lisa e homogênea, sem apresentar pontos cortantes, asperezas ou escórias. Apresentar junto à proposta de preços o Certificado de 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Relatório de ensaio emitido por laboratório credenciado pelo INMETRO, do esforço de tração de 12000kgf na região da solda. Proteção da superfície com tratamento especial, anticorrosivo e pintura em epóxi-pó cor cinza. Tampo (1800x600mm) em MDF de 18mm revestido em ambas as faces </w:t>
            </w:r>
            <w:r w:rsidRPr="007E7163">
              <w:rPr>
                <w:bCs w:val="0"/>
                <w:color w:val="000000"/>
                <w:sz w:val="20"/>
                <w:lang w:eastAsia="pt-BR"/>
              </w:rPr>
              <w:lastRenderedPageBreak/>
              <w:t xml:space="preserve">com melamínico branco textura. Face superior com aplicação de imagem colorida e acabamento impermeável. Bordas com acabamento em PVC tipo "T" cor cinza, fixado através de encaixe. Fixados à estrutura através de 08 parafusos </w:t>
            </w:r>
            <w:proofErr w:type="spellStart"/>
            <w:r w:rsidRPr="007E7163">
              <w:rPr>
                <w:bCs w:val="0"/>
                <w:color w:val="000000"/>
                <w:sz w:val="20"/>
                <w:lang w:eastAsia="pt-BR"/>
              </w:rPr>
              <w:t>atarraxantes</w:t>
            </w:r>
            <w:proofErr w:type="spellEnd"/>
            <w:r w:rsidRPr="007E7163">
              <w:rPr>
                <w:bCs w:val="0"/>
                <w:color w:val="000000"/>
                <w:sz w:val="20"/>
                <w:lang w:eastAsia="pt-BR"/>
              </w:rPr>
              <w:t xml:space="preserve">. Altura 580mm. </w:t>
            </w:r>
            <w:r w:rsidRPr="007E7163">
              <w:rPr>
                <w:bCs w:val="0"/>
                <w:color w:val="000000"/>
                <w:sz w:val="20"/>
                <w:lang w:eastAsia="pt-BR"/>
              </w:rPr>
              <w:br/>
              <w:t>Cadeiras: Estrutura em tubo de aço 3/4 (parede 1,06mm). Quatro pés, sendo dois em peça única com o encosto e dois em forma de palito. Duas travessas de sustentação sob o assento em tubo 3/4 (parede 1,06mm). Soldagem dos componentes que formam a estrutura deverão ser ligados entre si através de solda pelo processo MIG em todas as junções. Acabamento com tinta epóxi-pó cor cinza. Fechamento de todos os topos dos tubos com ponteiras 3/4 injetadas 100% polipropileno. Assento (295x305mm) e encosto (295x180mm) em resina PP alto brilho. Altura do assento ao chão 340mm. Altura do encosto ao chão 625mm.</w:t>
            </w:r>
          </w:p>
        </w:tc>
        <w:tc>
          <w:tcPr>
            <w:tcW w:w="1314" w:type="dxa"/>
            <w:tcBorders>
              <w:top w:val="nil"/>
              <w:left w:val="nil"/>
              <w:bottom w:val="single" w:sz="4" w:space="0" w:color="auto"/>
              <w:right w:val="single" w:sz="4" w:space="0" w:color="auto"/>
            </w:tcBorders>
            <w:shd w:val="clear" w:color="auto" w:fill="auto"/>
            <w:noWrap/>
            <w:vAlign w:val="center"/>
            <w:hideMark/>
          </w:tcPr>
          <w:p w14:paraId="62751B7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2.154,40 </w:t>
            </w:r>
          </w:p>
        </w:tc>
        <w:tc>
          <w:tcPr>
            <w:tcW w:w="1169" w:type="dxa"/>
            <w:tcBorders>
              <w:top w:val="nil"/>
              <w:left w:val="nil"/>
              <w:bottom w:val="single" w:sz="4" w:space="0" w:color="auto"/>
              <w:right w:val="single" w:sz="4" w:space="0" w:color="auto"/>
            </w:tcBorders>
            <w:shd w:val="clear" w:color="auto" w:fill="auto"/>
            <w:noWrap/>
            <w:vAlign w:val="center"/>
            <w:hideMark/>
          </w:tcPr>
          <w:p w14:paraId="41ABA375"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64.632,00 </w:t>
            </w:r>
          </w:p>
        </w:tc>
      </w:tr>
      <w:tr w:rsidR="007E7163" w:rsidRPr="007E7163" w14:paraId="6C9A2ADC" w14:textId="77777777" w:rsidTr="007E7163">
        <w:trPr>
          <w:trHeight w:val="1786"/>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3C3A72"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47</w:t>
            </w:r>
          </w:p>
        </w:tc>
        <w:tc>
          <w:tcPr>
            <w:tcW w:w="720" w:type="dxa"/>
            <w:tcBorders>
              <w:top w:val="nil"/>
              <w:left w:val="nil"/>
              <w:bottom w:val="single" w:sz="4" w:space="0" w:color="auto"/>
              <w:right w:val="single" w:sz="4" w:space="0" w:color="auto"/>
            </w:tcBorders>
            <w:shd w:val="clear" w:color="auto" w:fill="auto"/>
            <w:noWrap/>
            <w:vAlign w:val="center"/>
            <w:hideMark/>
          </w:tcPr>
          <w:p w14:paraId="479B1722"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23D34686"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7B454DFB" w14:textId="785CA326"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CONJUNTO COLETIVO FNDE, COM UMA MESA E QUATRO CADEIRAS:</w:t>
            </w:r>
            <w:r w:rsidRPr="007E7163">
              <w:rPr>
                <w:bCs w:val="0"/>
                <w:color w:val="000000"/>
                <w:sz w:val="20"/>
                <w:lang w:eastAsia="pt-BR"/>
              </w:rPr>
              <w:br/>
              <w:t xml:space="preserve">Mesa: Estrutura com pés em tubo de aço secção circular diâmetro de </w:t>
            </w:r>
            <w:proofErr w:type="gramStart"/>
            <w:r w:rsidRPr="007E7163">
              <w:rPr>
                <w:bCs w:val="0"/>
                <w:color w:val="000000"/>
                <w:sz w:val="20"/>
                <w:lang w:eastAsia="pt-BR"/>
              </w:rPr>
              <w:t>38mm</w:t>
            </w:r>
            <w:proofErr w:type="gramEnd"/>
            <w:r w:rsidRPr="007E7163">
              <w:rPr>
                <w:bCs w:val="0"/>
                <w:color w:val="000000"/>
                <w:sz w:val="20"/>
                <w:lang w:eastAsia="pt-BR"/>
              </w:rPr>
              <w:t xml:space="preserve"> (1 1/2"), em chapa 16 (1,5mm), travessas em tubo de aço carbono secção retangular de 20 x 40mm, em chapa 16 (1,5mm).  Anel central com segmento de tubo de aço  secção circular diâmetro de 76,2mm (3") com espessura de 3mm e h = 40mm.  Fixação do tampo à estrutura através de parafusos rosca máquina polegada, diâmetro de 1/4” x comprimento 2” </w:t>
            </w:r>
            <w:proofErr w:type="spellStart"/>
            <w:r w:rsidRPr="007E7163">
              <w:rPr>
                <w:bCs w:val="0"/>
                <w:color w:val="000000"/>
                <w:sz w:val="20"/>
                <w:lang w:eastAsia="pt-BR"/>
              </w:rPr>
              <w:t>cabe¬ça</w:t>
            </w:r>
            <w:proofErr w:type="spellEnd"/>
            <w:r w:rsidRPr="007E7163">
              <w:rPr>
                <w:bCs w:val="0"/>
                <w:color w:val="000000"/>
                <w:sz w:val="20"/>
                <w:lang w:eastAsia="pt-BR"/>
              </w:rPr>
              <w:t xml:space="preserve"> chata. Sapatas em polipropileno copolímero virgem injetadas na cor laranja fixadas à estrutura através de encaixe.  Pintura das partes metálicos em tinta em pó híbrida Epóxi / Poliéster, eletrostática, brilhante, polimerizada em estufa, espessura mínima de 40 micrometros na cor CINZA. Tampo em MDP ou MDF, espessura de 25mm, </w:t>
            </w:r>
            <w:proofErr w:type="spellStart"/>
            <w:r w:rsidRPr="007E7163">
              <w:rPr>
                <w:bCs w:val="0"/>
                <w:color w:val="000000"/>
                <w:sz w:val="20"/>
                <w:lang w:eastAsia="pt-BR"/>
              </w:rPr>
              <w:t>revesti¬do</w:t>
            </w:r>
            <w:proofErr w:type="spellEnd"/>
            <w:r w:rsidRPr="007E7163">
              <w:rPr>
                <w:bCs w:val="0"/>
                <w:color w:val="000000"/>
                <w:sz w:val="20"/>
                <w:lang w:eastAsia="pt-BR"/>
              </w:rPr>
              <w:t xml:space="preserve"> na face superior em laminado melamínico de alta pressão, 0,8mm de espessura, acabamento texturizado na cor CINZA, cantos arredondados .  Revestimento na face inferior em laminado melamínico de baixa pressão - BP, na cor BRANCA. Furação e colocação de buchas em </w:t>
            </w:r>
            <w:proofErr w:type="spellStart"/>
            <w:r w:rsidRPr="007E7163">
              <w:rPr>
                <w:bCs w:val="0"/>
                <w:color w:val="000000"/>
                <w:sz w:val="20"/>
                <w:lang w:eastAsia="pt-BR"/>
              </w:rPr>
              <w:t>zamac</w:t>
            </w:r>
            <w:proofErr w:type="spellEnd"/>
            <w:r w:rsidRPr="007E7163">
              <w:rPr>
                <w:bCs w:val="0"/>
                <w:color w:val="000000"/>
                <w:sz w:val="20"/>
                <w:lang w:eastAsia="pt-BR"/>
              </w:rPr>
              <w:t xml:space="preserve">, </w:t>
            </w:r>
            <w:proofErr w:type="spellStart"/>
            <w:r w:rsidRPr="007E7163">
              <w:rPr>
                <w:bCs w:val="0"/>
                <w:color w:val="000000"/>
                <w:sz w:val="20"/>
                <w:lang w:eastAsia="pt-BR"/>
              </w:rPr>
              <w:t>autoatarraxantes</w:t>
            </w:r>
            <w:proofErr w:type="spellEnd"/>
            <w:r w:rsidRPr="007E7163">
              <w:rPr>
                <w:bCs w:val="0"/>
                <w:color w:val="000000"/>
                <w:sz w:val="20"/>
                <w:lang w:eastAsia="pt-BR"/>
              </w:rPr>
              <w:t xml:space="preserve">, rosca interna 1/4” x 13mm de comprimento. Dimensões acabadas 800mm (largura) x 800mm (profundidade) x 25,8mm (espessura).  Topos encabeçados com fita de bordo em PVC (cloreto de </w:t>
            </w:r>
            <w:proofErr w:type="spellStart"/>
            <w:r w:rsidRPr="007E7163">
              <w:rPr>
                <w:bCs w:val="0"/>
                <w:color w:val="000000"/>
                <w:sz w:val="20"/>
                <w:lang w:eastAsia="pt-BR"/>
              </w:rPr>
              <w:t>polinivinila</w:t>
            </w:r>
            <w:proofErr w:type="spellEnd"/>
            <w:r w:rsidRPr="007E7163">
              <w:rPr>
                <w:bCs w:val="0"/>
                <w:color w:val="000000"/>
                <w:sz w:val="20"/>
                <w:lang w:eastAsia="pt-BR"/>
              </w:rPr>
              <w:t xml:space="preserve">) com "primer", acabamento texturizado, na cor LARANJA (ver referências), coladas com adesivo "Hot </w:t>
            </w:r>
            <w:proofErr w:type="spellStart"/>
            <w:r w:rsidRPr="007E7163">
              <w:rPr>
                <w:bCs w:val="0"/>
                <w:color w:val="000000"/>
                <w:sz w:val="20"/>
                <w:lang w:eastAsia="pt-BR"/>
              </w:rPr>
              <w:t>Melting</w:t>
            </w:r>
            <w:proofErr w:type="spellEnd"/>
            <w:r w:rsidRPr="007E7163">
              <w:rPr>
                <w:bCs w:val="0"/>
                <w:color w:val="000000"/>
                <w:sz w:val="20"/>
                <w:lang w:eastAsia="pt-BR"/>
              </w:rPr>
              <w:t>". Dimensões nominais de 29mm (largura) x 2,5mm (espessura), com tolerância de +/- 0,5mm para espessura. Altura 460mm.</w:t>
            </w:r>
            <w:r w:rsidRPr="007E7163">
              <w:rPr>
                <w:bCs w:val="0"/>
                <w:color w:val="000000"/>
                <w:sz w:val="20"/>
                <w:lang w:eastAsia="pt-BR"/>
              </w:rPr>
              <w:br/>
            </w:r>
            <w:proofErr w:type="spellStart"/>
            <w:r w:rsidRPr="007E7163">
              <w:rPr>
                <w:bCs w:val="0"/>
                <w:color w:val="000000"/>
                <w:sz w:val="20"/>
                <w:lang w:eastAsia="pt-BR"/>
              </w:rPr>
              <w:t>Cadeiras:Estrutura</w:t>
            </w:r>
            <w:proofErr w:type="spellEnd"/>
            <w:r w:rsidRPr="007E7163">
              <w:rPr>
                <w:bCs w:val="0"/>
                <w:color w:val="000000"/>
                <w:sz w:val="20"/>
                <w:lang w:eastAsia="pt-BR"/>
              </w:rPr>
              <w:t xml:space="preserve"> em tubo de aço 20,7mm, em chapa 14(1,90mm). Ponteiras, sapatas, assento </w:t>
            </w:r>
            <w:r w:rsidRPr="007E7163">
              <w:rPr>
                <w:bCs w:val="0"/>
                <w:color w:val="000000"/>
                <w:sz w:val="20"/>
                <w:lang w:eastAsia="pt-BR"/>
              </w:rPr>
              <w:lastRenderedPageBreak/>
              <w:t xml:space="preserve">e encosto em polipropileno copolímero virgem, injetados na cor laranja,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w:t>
            </w:r>
            <w:proofErr w:type="spellStart"/>
            <w:r w:rsidRPr="007E7163">
              <w:rPr>
                <w:bCs w:val="0"/>
                <w:color w:val="000000"/>
                <w:sz w:val="20"/>
                <w:lang w:eastAsia="pt-BR"/>
              </w:rPr>
              <w:t>microns</w:t>
            </w:r>
            <w:proofErr w:type="spellEnd"/>
            <w:r w:rsidRPr="007E7163">
              <w:rPr>
                <w:bCs w:val="0"/>
                <w:color w:val="000000"/>
                <w:sz w:val="20"/>
                <w:lang w:eastAsia="pt-BR"/>
              </w:rPr>
              <w:t xml:space="preserve"> na cor cinza. Assento (340x260mm) e encosto (336x168mm) em polipropileno copolímero virgem e sem cargas, injetados, moldados anatomicamente, pigmentados na cor laranja.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w:t>
            </w:r>
            <w:proofErr w:type="spellStart"/>
            <w:r w:rsidRPr="007E7163">
              <w:rPr>
                <w:bCs w:val="0"/>
                <w:color w:val="000000"/>
                <w:sz w:val="20"/>
                <w:lang w:eastAsia="pt-BR"/>
              </w:rPr>
              <w:t>anti-ferruginoso</w:t>
            </w:r>
            <w:proofErr w:type="spellEnd"/>
            <w:r w:rsidRPr="007E7163">
              <w:rPr>
                <w:bCs w:val="0"/>
                <w:color w:val="000000"/>
                <w:sz w:val="20"/>
                <w:lang w:eastAsia="pt-BR"/>
              </w:rPr>
              <w:t xml:space="preserve"> que assegure resistência à corrosão em câmara de névoa salina. Solda deve possuir superfície lisa e homogênea, não devendo apresentar pontos cortantes, superfícies ásperas ou escórias. Todos os encontros de tubos devem receber solda em todo o perímetro de </w:t>
            </w:r>
            <w:proofErr w:type="spellStart"/>
            <w:r w:rsidRPr="007E7163">
              <w:rPr>
                <w:bCs w:val="0"/>
                <w:color w:val="000000"/>
                <w:sz w:val="20"/>
                <w:lang w:eastAsia="pt-BR"/>
              </w:rPr>
              <w:t>união.Apresentar</w:t>
            </w:r>
            <w:proofErr w:type="spellEnd"/>
            <w:r w:rsidRPr="007E7163">
              <w:rPr>
                <w:bCs w:val="0"/>
                <w:color w:val="000000"/>
                <w:sz w:val="20"/>
                <w:lang w:eastAsia="pt-BR"/>
              </w:rPr>
              <w:t xml:space="preserve"> junto a proposta de preços o Certificado de Conformidade do INMETRO para o modelo de cadeira especificado no edital de acordo com a Portaria 401/2020 do Inmetro, acompanhado por declaração com a imagem do mobiliário, referente ao Certificado de Conformidade do Inmetro, emitido por OCP que comprove que o móvel é correspondente ao Certificado e atende as especificações do Edital;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w:t>
            </w:r>
            <w:r w:rsidRPr="007E7163">
              <w:rPr>
                <w:bCs w:val="0"/>
                <w:color w:val="000000"/>
                <w:sz w:val="20"/>
                <w:lang w:eastAsia="pt-BR"/>
              </w:rPr>
              <w:lastRenderedPageBreak/>
              <w:t>0 . Devem ser eliminados respingos ou irregularidade de solda, rebarbas e arredondados os cantos agudos. Na parte posterior do encosto deverá conter identificação do padrão dimensional, através de processo de tampografia, tamanho 35x37mm. Altura do assento ao chão 260mm.</w:t>
            </w:r>
          </w:p>
        </w:tc>
        <w:tc>
          <w:tcPr>
            <w:tcW w:w="1314" w:type="dxa"/>
            <w:tcBorders>
              <w:top w:val="nil"/>
              <w:left w:val="nil"/>
              <w:bottom w:val="single" w:sz="4" w:space="0" w:color="auto"/>
              <w:right w:val="single" w:sz="4" w:space="0" w:color="auto"/>
            </w:tcBorders>
            <w:shd w:val="clear" w:color="auto" w:fill="auto"/>
            <w:noWrap/>
            <w:vAlign w:val="center"/>
            <w:hideMark/>
          </w:tcPr>
          <w:p w14:paraId="2CCD851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1.368,02 </w:t>
            </w:r>
          </w:p>
        </w:tc>
        <w:tc>
          <w:tcPr>
            <w:tcW w:w="1169" w:type="dxa"/>
            <w:tcBorders>
              <w:top w:val="nil"/>
              <w:left w:val="nil"/>
              <w:bottom w:val="single" w:sz="4" w:space="0" w:color="auto"/>
              <w:right w:val="single" w:sz="4" w:space="0" w:color="auto"/>
            </w:tcBorders>
            <w:shd w:val="clear" w:color="auto" w:fill="auto"/>
            <w:noWrap/>
            <w:vAlign w:val="center"/>
            <w:hideMark/>
          </w:tcPr>
          <w:p w14:paraId="63772382"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41.040,60 </w:t>
            </w:r>
          </w:p>
        </w:tc>
      </w:tr>
      <w:tr w:rsidR="007E7163" w:rsidRPr="007E7163" w14:paraId="5F010357" w14:textId="77777777" w:rsidTr="007E7163">
        <w:trPr>
          <w:trHeight w:val="25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6B24B1"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48</w:t>
            </w:r>
          </w:p>
        </w:tc>
        <w:tc>
          <w:tcPr>
            <w:tcW w:w="720" w:type="dxa"/>
            <w:tcBorders>
              <w:top w:val="nil"/>
              <w:left w:val="nil"/>
              <w:bottom w:val="single" w:sz="4" w:space="0" w:color="auto"/>
              <w:right w:val="single" w:sz="4" w:space="0" w:color="auto"/>
            </w:tcBorders>
            <w:shd w:val="clear" w:color="auto" w:fill="auto"/>
            <w:noWrap/>
            <w:vAlign w:val="center"/>
            <w:hideMark/>
          </w:tcPr>
          <w:p w14:paraId="366B945C"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58276337"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7A160DFE" w14:textId="14EBD66E"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FRALDÁRIO/TROCADOR: Em MDP DE 15mm textura. O móvel é subdividido em prateleiras em número de seis nas dimensões 400x260x600mm cada, uma porta com abertura superior contendo duas dobradiças na parte inferior e um fecho rolete na parte superior para travamento e um puxador de metal tipo alça. Na parte interne contém um cesto em arame maciço 3/16mm com pintura epóxi-pó. Bordas com acabamento em perfil de PVC. Contém um colchão, medidas 1240x600mm, que se encaixa sob rebaixo das duas laterais do trocador. Na parte inferior, em toda sua extensão, o móvel possui um rodapé com 80mm de altura, apoiado por seis sapatas reguláveis 18mm 1/4x7/8 preto. Apresentar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COLCHÃO: Contém um colchão, medidas 1240x600mm, que se encaixa sob rebaixo das duas laterais do trocador.</w:t>
            </w:r>
          </w:p>
        </w:tc>
        <w:tc>
          <w:tcPr>
            <w:tcW w:w="1314" w:type="dxa"/>
            <w:tcBorders>
              <w:top w:val="nil"/>
              <w:left w:val="nil"/>
              <w:bottom w:val="single" w:sz="4" w:space="0" w:color="auto"/>
              <w:right w:val="single" w:sz="4" w:space="0" w:color="auto"/>
            </w:tcBorders>
            <w:shd w:val="clear" w:color="auto" w:fill="auto"/>
            <w:noWrap/>
            <w:vAlign w:val="center"/>
            <w:hideMark/>
          </w:tcPr>
          <w:p w14:paraId="3B23C162"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2.132,41 </w:t>
            </w:r>
          </w:p>
        </w:tc>
        <w:tc>
          <w:tcPr>
            <w:tcW w:w="1169" w:type="dxa"/>
            <w:tcBorders>
              <w:top w:val="nil"/>
              <w:left w:val="nil"/>
              <w:bottom w:val="single" w:sz="4" w:space="0" w:color="auto"/>
              <w:right w:val="single" w:sz="4" w:space="0" w:color="auto"/>
            </w:tcBorders>
            <w:shd w:val="clear" w:color="auto" w:fill="auto"/>
            <w:noWrap/>
            <w:vAlign w:val="center"/>
            <w:hideMark/>
          </w:tcPr>
          <w:p w14:paraId="65BEAD0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63.972,30 </w:t>
            </w:r>
          </w:p>
        </w:tc>
      </w:tr>
      <w:tr w:rsidR="007E7163" w:rsidRPr="007E7163" w14:paraId="3398C7B3" w14:textId="77777777" w:rsidTr="007E7163">
        <w:trPr>
          <w:trHeight w:val="3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EA0EFA" w14:textId="77777777" w:rsidR="007E7163" w:rsidRPr="007E7163" w:rsidRDefault="007E7163" w:rsidP="007E7163">
            <w:pPr>
              <w:suppressAutoHyphens w:val="0"/>
              <w:jc w:val="center"/>
              <w:rPr>
                <w:bCs w:val="0"/>
                <w:sz w:val="20"/>
                <w:lang w:eastAsia="pt-BR"/>
              </w:rPr>
            </w:pPr>
            <w:r w:rsidRPr="007E7163">
              <w:rPr>
                <w:bCs w:val="0"/>
                <w:sz w:val="20"/>
                <w:lang w:eastAsia="pt-BR"/>
              </w:rPr>
              <w:t>49</w:t>
            </w:r>
          </w:p>
        </w:tc>
        <w:tc>
          <w:tcPr>
            <w:tcW w:w="720" w:type="dxa"/>
            <w:tcBorders>
              <w:top w:val="nil"/>
              <w:left w:val="nil"/>
              <w:bottom w:val="single" w:sz="4" w:space="0" w:color="auto"/>
              <w:right w:val="single" w:sz="4" w:space="0" w:color="auto"/>
            </w:tcBorders>
            <w:shd w:val="clear" w:color="auto" w:fill="auto"/>
            <w:noWrap/>
            <w:vAlign w:val="center"/>
            <w:hideMark/>
          </w:tcPr>
          <w:p w14:paraId="624D55A6"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4BDBB06C"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70</w:t>
            </w:r>
          </w:p>
        </w:tc>
        <w:tc>
          <w:tcPr>
            <w:tcW w:w="4535" w:type="dxa"/>
            <w:tcBorders>
              <w:top w:val="nil"/>
              <w:left w:val="nil"/>
              <w:bottom w:val="single" w:sz="4" w:space="0" w:color="auto"/>
              <w:right w:val="single" w:sz="4" w:space="0" w:color="auto"/>
            </w:tcBorders>
            <w:shd w:val="clear" w:color="auto" w:fill="auto"/>
            <w:vAlign w:val="bottom"/>
            <w:hideMark/>
          </w:tcPr>
          <w:p w14:paraId="460C0762" w14:textId="368DE38C"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CADEIRA EMPILHÁVEL: Estrutura composta de tubos de aço, sendo os pés e suportes do assento e encosto fabricados em tubos oblongos 16x30(parede 1,5 mm), soldados </w:t>
            </w:r>
            <w:proofErr w:type="gramStart"/>
            <w:r w:rsidRPr="007E7163">
              <w:rPr>
                <w:bCs w:val="0"/>
                <w:color w:val="000000"/>
                <w:sz w:val="20"/>
                <w:lang w:eastAsia="pt-BR"/>
              </w:rPr>
              <w:t>à</w:t>
            </w:r>
            <w:proofErr w:type="gramEnd"/>
            <w:r w:rsidRPr="007E7163">
              <w:rPr>
                <w:bCs w:val="0"/>
                <w:color w:val="000000"/>
                <w:sz w:val="20"/>
                <w:lang w:eastAsia="pt-BR"/>
              </w:rPr>
              <w:t xml:space="preserve"> duas travessas horizontais de tubos de aço 7/8”(parede 1,2 mm), acabamento com ponteiras injetadas em PP. Soldagem pelo processo MIG. Proteção da superfície com tratamento especial anticorrosivo e acabamento com pintura em epóxi-pó.  Assento(460x415mm) em resina PP, anatômico, cantos arredondados. Encosto(460x335mm) em resina PP, anatômico, com furos, acabamento texturizado e cantos arredondados.   Apresentar junto à proposta de preços o Certificado de 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w:t>
            </w:r>
            <w:r w:rsidRPr="007E7163">
              <w:rPr>
                <w:bCs w:val="0"/>
                <w:color w:val="000000"/>
                <w:sz w:val="20"/>
                <w:lang w:eastAsia="pt-BR"/>
              </w:rPr>
              <w:lastRenderedPageBreak/>
              <w:t>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Relatório de ensaio emitido por laboratório credenciado pelo INMETRO, do esforço de tração de 12000kgf na região da solda. Unido à estrutura por dupla cavidade na parte posterior que se encaixa na estrutura metálica. O travamento do encosto se dá por dois pinos fixadores, injetados em PP da mesma cor do encosto.</w:t>
            </w:r>
          </w:p>
        </w:tc>
        <w:tc>
          <w:tcPr>
            <w:tcW w:w="1314" w:type="dxa"/>
            <w:tcBorders>
              <w:top w:val="nil"/>
              <w:left w:val="nil"/>
              <w:bottom w:val="single" w:sz="4" w:space="0" w:color="auto"/>
              <w:right w:val="single" w:sz="4" w:space="0" w:color="auto"/>
            </w:tcBorders>
            <w:shd w:val="clear" w:color="auto" w:fill="auto"/>
            <w:noWrap/>
            <w:vAlign w:val="center"/>
            <w:hideMark/>
          </w:tcPr>
          <w:p w14:paraId="568426DF"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423,23 </w:t>
            </w:r>
          </w:p>
        </w:tc>
        <w:tc>
          <w:tcPr>
            <w:tcW w:w="1169" w:type="dxa"/>
            <w:tcBorders>
              <w:top w:val="nil"/>
              <w:left w:val="nil"/>
              <w:bottom w:val="single" w:sz="4" w:space="0" w:color="auto"/>
              <w:right w:val="single" w:sz="4" w:space="0" w:color="auto"/>
            </w:tcBorders>
            <w:shd w:val="clear" w:color="auto" w:fill="auto"/>
            <w:noWrap/>
            <w:vAlign w:val="center"/>
            <w:hideMark/>
          </w:tcPr>
          <w:p w14:paraId="26D424E9"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29.626,10 </w:t>
            </w:r>
          </w:p>
        </w:tc>
      </w:tr>
      <w:tr w:rsidR="007E7163" w:rsidRPr="007E7163" w14:paraId="2C90E4CE" w14:textId="77777777" w:rsidTr="007E7163">
        <w:trPr>
          <w:trHeight w:val="18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31FBB1"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50</w:t>
            </w:r>
          </w:p>
        </w:tc>
        <w:tc>
          <w:tcPr>
            <w:tcW w:w="720" w:type="dxa"/>
            <w:tcBorders>
              <w:top w:val="nil"/>
              <w:left w:val="nil"/>
              <w:bottom w:val="single" w:sz="4" w:space="0" w:color="auto"/>
              <w:right w:val="single" w:sz="4" w:space="0" w:color="auto"/>
            </w:tcBorders>
            <w:shd w:val="clear" w:color="auto" w:fill="auto"/>
            <w:noWrap/>
            <w:vAlign w:val="center"/>
            <w:hideMark/>
          </w:tcPr>
          <w:p w14:paraId="23916ABA"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1CB8289B"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5FFA7D47" w14:textId="7C5F446D"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ARMÁRIO COM NOVE PORTAS COLORIDAS: Estrutura em MDF 15 mm revestido em melamínico branco. Com 9 portas revestidas em melamínico textura colorido e puxadores. Dimensões: 1270 mm (A) x 1200 mm (L) x 450 mm (P). Quatro pés em tubo de aço </w:t>
            </w:r>
            <w:proofErr w:type="gramStart"/>
            <w:r w:rsidRPr="007E7163">
              <w:rPr>
                <w:bCs w:val="0"/>
                <w:color w:val="000000"/>
                <w:sz w:val="20"/>
                <w:lang w:eastAsia="pt-BR"/>
              </w:rPr>
              <w:t>1</w:t>
            </w:r>
            <w:proofErr w:type="gramEnd"/>
            <w:r w:rsidRPr="007E7163">
              <w:rPr>
                <w:bCs w:val="0"/>
                <w:color w:val="000000"/>
                <w:sz w:val="20"/>
                <w:lang w:eastAsia="pt-BR"/>
              </w:rPr>
              <w:t xml:space="preserve"> 1/4 (parede 1,20 mm), acabamento com pintura na cor cinza e ponteiras internas na cor </w:t>
            </w:r>
            <w:proofErr w:type="spellStart"/>
            <w:r w:rsidRPr="007E7163">
              <w:rPr>
                <w:bCs w:val="0"/>
                <w:color w:val="000000"/>
                <w:sz w:val="20"/>
                <w:lang w:eastAsia="pt-BR"/>
              </w:rPr>
              <w:t>preto.Apresentar</w:t>
            </w:r>
            <w:proofErr w:type="spellEnd"/>
            <w:r w:rsidRPr="007E7163">
              <w:rPr>
                <w:bCs w:val="0"/>
                <w:color w:val="000000"/>
                <w:sz w:val="20"/>
                <w:lang w:eastAsia="pt-BR"/>
              </w:rPr>
              <w:t xml:space="preserve">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Pés soldados em chapa de aço medidas 100x50 mm fixados à base da estante por 04 parafusos </w:t>
            </w:r>
            <w:proofErr w:type="spellStart"/>
            <w:r w:rsidRPr="007E7163">
              <w:rPr>
                <w:bCs w:val="0"/>
                <w:color w:val="000000"/>
                <w:sz w:val="20"/>
                <w:lang w:eastAsia="pt-BR"/>
              </w:rPr>
              <w:t>atarraxantes</w:t>
            </w:r>
            <w:proofErr w:type="spellEnd"/>
            <w:r w:rsidRPr="007E7163">
              <w:rPr>
                <w:bCs w:val="0"/>
                <w:color w:val="000000"/>
                <w:sz w:val="20"/>
                <w:lang w:eastAsia="pt-BR"/>
              </w:rPr>
              <w:t xml:space="preserve"> 4.8x16.</w:t>
            </w:r>
          </w:p>
        </w:tc>
        <w:tc>
          <w:tcPr>
            <w:tcW w:w="1314" w:type="dxa"/>
            <w:tcBorders>
              <w:top w:val="nil"/>
              <w:left w:val="nil"/>
              <w:bottom w:val="single" w:sz="4" w:space="0" w:color="auto"/>
              <w:right w:val="single" w:sz="4" w:space="0" w:color="auto"/>
            </w:tcBorders>
            <w:shd w:val="clear" w:color="auto" w:fill="auto"/>
            <w:noWrap/>
            <w:vAlign w:val="center"/>
            <w:hideMark/>
          </w:tcPr>
          <w:p w14:paraId="27A4E4C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3.087,68 </w:t>
            </w:r>
          </w:p>
        </w:tc>
        <w:tc>
          <w:tcPr>
            <w:tcW w:w="1169" w:type="dxa"/>
            <w:tcBorders>
              <w:top w:val="nil"/>
              <w:left w:val="nil"/>
              <w:bottom w:val="single" w:sz="4" w:space="0" w:color="auto"/>
              <w:right w:val="single" w:sz="4" w:space="0" w:color="auto"/>
            </w:tcBorders>
            <w:shd w:val="clear" w:color="auto" w:fill="auto"/>
            <w:noWrap/>
            <w:vAlign w:val="center"/>
            <w:hideMark/>
          </w:tcPr>
          <w:p w14:paraId="7BE8C9C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92.630,40 </w:t>
            </w:r>
          </w:p>
        </w:tc>
      </w:tr>
      <w:tr w:rsidR="007E7163" w:rsidRPr="007E7163" w14:paraId="669509D6" w14:textId="77777777" w:rsidTr="007E7163">
        <w:trPr>
          <w:trHeight w:val="53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A677B2"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51</w:t>
            </w:r>
          </w:p>
        </w:tc>
        <w:tc>
          <w:tcPr>
            <w:tcW w:w="720" w:type="dxa"/>
            <w:tcBorders>
              <w:top w:val="nil"/>
              <w:left w:val="nil"/>
              <w:bottom w:val="single" w:sz="4" w:space="0" w:color="auto"/>
              <w:right w:val="single" w:sz="4" w:space="0" w:color="auto"/>
            </w:tcBorders>
            <w:shd w:val="clear" w:color="auto" w:fill="auto"/>
            <w:noWrap/>
            <w:vAlign w:val="center"/>
            <w:hideMark/>
          </w:tcPr>
          <w:p w14:paraId="064ABEBC"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7C83E85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20</w:t>
            </w:r>
          </w:p>
        </w:tc>
        <w:tc>
          <w:tcPr>
            <w:tcW w:w="4535" w:type="dxa"/>
            <w:tcBorders>
              <w:top w:val="nil"/>
              <w:left w:val="nil"/>
              <w:bottom w:val="single" w:sz="4" w:space="0" w:color="auto"/>
              <w:right w:val="single" w:sz="4" w:space="0" w:color="auto"/>
            </w:tcBorders>
            <w:shd w:val="clear" w:color="auto" w:fill="auto"/>
            <w:vAlign w:val="bottom"/>
            <w:hideMark/>
          </w:tcPr>
          <w:p w14:paraId="6B746A34" w14:textId="6DD1103E"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CONJUNTO TRIPARTIDO COMPOSTO POR UMA MESA E SEIS CADEIRAS: Mesa Biblioteca: Estrutura em tubo de aço, base dos pés tubo 30x50(parede 1,20mm) com protetor de pintura medidas 150x34x15mm. Subidas laterais duplas em tubo 30x30(parede 1,20mm) em forma de arco. Base de sustentação e fixação dos tampos em tubo 30x40(parede 1,20mm), 15x15(parede 1,20mm) e 20x40(parede 1,20mm). Soldagem pelo processo MIG em todas as junções. Proteção da superfície com tratamento especial, anticorrosivo e pintura em epóxi-pó cor cinza. Tampo (1850x815mm) em resina ABS, alto impacto, composto por três módulos (</w:t>
            </w:r>
            <w:proofErr w:type="spellStart"/>
            <w:r w:rsidRPr="007E7163">
              <w:rPr>
                <w:bCs w:val="0"/>
                <w:color w:val="000000"/>
                <w:sz w:val="20"/>
                <w:lang w:eastAsia="pt-BR"/>
              </w:rPr>
              <w:t>tripardido</w:t>
            </w:r>
            <w:proofErr w:type="spellEnd"/>
            <w:r w:rsidRPr="007E7163">
              <w:rPr>
                <w:bCs w:val="0"/>
                <w:color w:val="000000"/>
                <w:sz w:val="20"/>
                <w:lang w:eastAsia="pt-BR"/>
              </w:rPr>
              <w:t xml:space="preserve">) de 615x815mm, 4mm de espessura e abas de 50mm em toda sua extensão. Tampo encaixado na estrutura. Apresentar junto à proposta de preços o Certificado de 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Relatório de ensaio emitido por laboratório credenciado pelo INMETRO, do esforço de tração de 12000kgf na região da solda. Na parte inferior de cada tampo estão injetados quatro suportes do tipo presilhas que se encaixam por pressão no requadro da estrutura e após fixados à mesma através de parafusos </w:t>
            </w:r>
            <w:proofErr w:type="spellStart"/>
            <w:r w:rsidRPr="007E7163">
              <w:rPr>
                <w:bCs w:val="0"/>
                <w:color w:val="000000"/>
                <w:sz w:val="20"/>
                <w:lang w:eastAsia="pt-BR"/>
              </w:rPr>
              <w:t>autobrocantes</w:t>
            </w:r>
            <w:proofErr w:type="spellEnd"/>
            <w:r w:rsidRPr="007E7163">
              <w:rPr>
                <w:bCs w:val="0"/>
                <w:color w:val="000000"/>
                <w:sz w:val="20"/>
                <w:lang w:eastAsia="pt-BR"/>
              </w:rPr>
              <w:t xml:space="preserve"> Philips 4.2x13. Altura do tampo ao chão 760mm. </w:t>
            </w:r>
            <w:r w:rsidRPr="007E7163">
              <w:rPr>
                <w:bCs w:val="0"/>
                <w:color w:val="000000"/>
                <w:sz w:val="20"/>
                <w:lang w:eastAsia="pt-BR"/>
              </w:rPr>
              <w:br/>
              <w:t xml:space="preserve">Cadeiras: Estrutura em tubo de aço, pés em 1 ½” (parede 1,50mm), colunas em tubo 29x58(parede 1,50mm). Uma travessa ligando as colunas em tubo 16x30(parede 1,06mm). Base do assento e encosto em tubo 20x20 (parede 1,20mm). Soldagem pelo processo MIG em todas as junções. Proteção da superfície com tratamento anticorrosivo e pintura em epóxi-pó cor cinza. Fechamento com ponteiras em resina cor azul. Assento (415x410mm) e encosto (435x245mm) com abas e superfície anatômica, em resina PP texturizado. Encosto com curvaturas anatômicas e três orifícios de ventilação em forma de losango estilizado em ângulo. Fixados à estrutura por parafusos invisíveis </w:t>
            </w:r>
            <w:proofErr w:type="spellStart"/>
            <w:r w:rsidRPr="007E7163">
              <w:rPr>
                <w:bCs w:val="0"/>
                <w:color w:val="000000"/>
                <w:sz w:val="20"/>
                <w:lang w:eastAsia="pt-BR"/>
              </w:rPr>
              <w:t>Mitoplastic</w:t>
            </w:r>
            <w:proofErr w:type="spellEnd"/>
            <w:r w:rsidRPr="007E7163">
              <w:rPr>
                <w:bCs w:val="0"/>
                <w:color w:val="000000"/>
                <w:sz w:val="20"/>
                <w:lang w:eastAsia="pt-BR"/>
              </w:rPr>
              <w:t xml:space="preserve"> 5x25. Altura do assento ao </w:t>
            </w:r>
            <w:r w:rsidRPr="007E7163">
              <w:rPr>
                <w:bCs w:val="0"/>
                <w:color w:val="000000"/>
                <w:sz w:val="20"/>
                <w:lang w:eastAsia="pt-BR"/>
              </w:rPr>
              <w:lastRenderedPageBreak/>
              <w:t>chão 440mm e altura do encosto ao chão 840mm.</w:t>
            </w:r>
          </w:p>
        </w:tc>
        <w:tc>
          <w:tcPr>
            <w:tcW w:w="1314" w:type="dxa"/>
            <w:tcBorders>
              <w:top w:val="nil"/>
              <w:left w:val="nil"/>
              <w:bottom w:val="single" w:sz="4" w:space="0" w:color="auto"/>
              <w:right w:val="single" w:sz="4" w:space="0" w:color="auto"/>
            </w:tcBorders>
            <w:shd w:val="clear" w:color="auto" w:fill="auto"/>
            <w:noWrap/>
            <w:vAlign w:val="center"/>
            <w:hideMark/>
          </w:tcPr>
          <w:p w14:paraId="6C1B339D"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4.315,46 </w:t>
            </w:r>
          </w:p>
        </w:tc>
        <w:tc>
          <w:tcPr>
            <w:tcW w:w="1169" w:type="dxa"/>
            <w:tcBorders>
              <w:top w:val="nil"/>
              <w:left w:val="nil"/>
              <w:bottom w:val="single" w:sz="4" w:space="0" w:color="auto"/>
              <w:right w:val="single" w:sz="4" w:space="0" w:color="auto"/>
            </w:tcBorders>
            <w:shd w:val="clear" w:color="auto" w:fill="auto"/>
            <w:noWrap/>
            <w:vAlign w:val="center"/>
            <w:hideMark/>
          </w:tcPr>
          <w:p w14:paraId="6A980F6F"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86.309,20 </w:t>
            </w:r>
          </w:p>
        </w:tc>
      </w:tr>
      <w:tr w:rsidR="007E7163" w:rsidRPr="007E7163" w14:paraId="74AF620B" w14:textId="77777777" w:rsidTr="007E7163">
        <w:trPr>
          <w:trHeight w:val="15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A741E3"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52</w:t>
            </w:r>
          </w:p>
        </w:tc>
        <w:tc>
          <w:tcPr>
            <w:tcW w:w="720" w:type="dxa"/>
            <w:tcBorders>
              <w:top w:val="nil"/>
              <w:left w:val="nil"/>
              <w:bottom w:val="single" w:sz="4" w:space="0" w:color="auto"/>
              <w:right w:val="single" w:sz="4" w:space="0" w:color="auto"/>
            </w:tcBorders>
            <w:shd w:val="clear" w:color="auto" w:fill="auto"/>
            <w:noWrap/>
            <w:vAlign w:val="center"/>
            <w:hideMark/>
          </w:tcPr>
          <w:p w14:paraId="719797EC"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5FAC3FA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20</w:t>
            </w:r>
          </w:p>
        </w:tc>
        <w:tc>
          <w:tcPr>
            <w:tcW w:w="4535" w:type="dxa"/>
            <w:tcBorders>
              <w:top w:val="nil"/>
              <w:left w:val="nil"/>
              <w:bottom w:val="single" w:sz="4" w:space="0" w:color="auto"/>
              <w:right w:val="single" w:sz="4" w:space="0" w:color="auto"/>
            </w:tcBorders>
            <w:shd w:val="clear" w:color="auto" w:fill="auto"/>
            <w:vAlign w:val="bottom"/>
            <w:hideMark/>
          </w:tcPr>
          <w:p w14:paraId="6E13D54B" w14:textId="0869041A"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ARQUIVO COM QUATRO GAVETAS: Móvel composto por quatro gavetas para pasta suspensa, fundo em </w:t>
            </w:r>
            <w:proofErr w:type="spellStart"/>
            <w:r w:rsidRPr="007E7163">
              <w:rPr>
                <w:bCs w:val="0"/>
                <w:color w:val="000000"/>
                <w:sz w:val="20"/>
                <w:lang w:eastAsia="pt-BR"/>
              </w:rPr>
              <w:t>duratree</w:t>
            </w:r>
            <w:proofErr w:type="spellEnd"/>
            <w:r w:rsidRPr="007E7163">
              <w:rPr>
                <w:bCs w:val="0"/>
                <w:color w:val="000000"/>
                <w:sz w:val="20"/>
                <w:lang w:eastAsia="pt-BR"/>
              </w:rPr>
              <w:t xml:space="preserve">. Confeccionado em MDP de 15mm revestido em melamínico de baixa pressão. Bordas em perfil </w:t>
            </w:r>
            <w:proofErr w:type="spellStart"/>
            <w:r w:rsidRPr="007E7163">
              <w:rPr>
                <w:bCs w:val="0"/>
                <w:color w:val="000000"/>
                <w:sz w:val="20"/>
                <w:lang w:eastAsia="pt-BR"/>
              </w:rPr>
              <w:t>pvc</w:t>
            </w:r>
            <w:proofErr w:type="spellEnd"/>
            <w:r w:rsidRPr="007E7163">
              <w:rPr>
                <w:bCs w:val="0"/>
                <w:color w:val="000000"/>
                <w:sz w:val="20"/>
                <w:lang w:eastAsia="pt-BR"/>
              </w:rPr>
              <w:t>. Dimensões aproximadas: 1240x455x450mm (</w:t>
            </w:r>
            <w:proofErr w:type="spellStart"/>
            <w:proofErr w:type="gramStart"/>
            <w:r w:rsidRPr="007E7163">
              <w:rPr>
                <w:bCs w:val="0"/>
                <w:color w:val="000000"/>
                <w:sz w:val="20"/>
                <w:lang w:eastAsia="pt-BR"/>
              </w:rPr>
              <w:t>AxLxP</w:t>
            </w:r>
            <w:proofErr w:type="spellEnd"/>
            <w:proofErr w:type="gramEnd"/>
            <w:r w:rsidRPr="007E7163">
              <w:rPr>
                <w:bCs w:val="0"/>
                <w:color w:val="000000"/>
                <w:sz w:val="20"/>
                <w:lang w:eastAsia="pt-BR"/>
              </w:rPr>
              <w:t>).Apresentar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w:t>
            </w:r>
          </w:p>
        </w:tc>
        <w:tc>
          <w:tcPr>
            <w:tcW w:w="1314" w:type="dxa"/>
            <w:tcBorders>
              <w:top w:val="nil"/>
              <w:left w:val="nil"/>
              <w:bottom w:val="single" w:sz="4" w:space="0" w:color="auto"/>
              <w:right w:val="single" w:sz="4" w:space="0" w:color="auto"/>
            </w:tcBorders>
            <w:shd w:val="clear" w:color="auto" w:fill="auto"/>
            <w:noWrap/>
            <w:vAlign w:val="center"/>
            <w:hideMark/>
          </w:tcPr>
          <w:p w14:paraId="09EA8B5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1.438,12 </w:t>
            </w:r>
          </w:p>
        </w:tc>
        <w:tc>
          <w:tcPr>
            <w:tcW w:w="1169" w:type="dxa"/>
            <w:tcBorders>
              <w:top w:val="nil"/>
              <w:left w:val="nil"/>
              <w:bottom w:val="single" w:sz="4" w:space="0" w:color="auto"/>
              <w:right w:val="single" w:sz="4" w:space="0" w:color="auto"/>
            </w:tcBorders>
            <w:shd w:val="clear" w:color="auto" w:fill="auto"/>
            <w:noWrap/>
            <w:vAlign w:val="center"/>
            <w:hideMark/>
          </w:tcPr>
          <w:p w14:paraId="05F0746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28.762,40 </w:t>
            </w:r>
          </w:p>
        </w:tc>
      </w:tr>
      <w:tr w:rsidR="007E7163" w:rsidRPr="007E7163" w14:paraId="24689095" w14:textId="77777777" w:rsidTr="007E7163">
        <w:trPr>
          <w:trHeight w:val="15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514825" w14:textId="77777777" w:rsidR="007E7163" w:rsidRPr="007E7163" w:rsidRDefault="007E7163" w:rsidP="007E7163">
            <w:pPr>
              <w:suppressAutoHyphens w:val="0"/>
              <w:jc w:val="center"/>
              <w:rPr>
                <w:bCs w:val="0"/>
                <w:sz w:val="20"/>
                <w:lang w:eastAsia="pt-BR"/>
              </w:rPr>
            </w:pPr>
            <w:r w:rsidRPr="007E7163">
              <w:rPr>
                <w:bCs w:val="0"/>
                <w:sz w:val="20"/>
                <w:lang w:eastAsia="pt-BR"/>
              </w:rPr>
              <w:t>53</w:t>
            </w:r>
          </w:p>
        </w:tc>
        <w:tc>
          <w:tcPr>
            <w:tcW w:w="720" w:type="dxa"/>
            <w:tcBorders>
              <w:top w:val="nil"/>
              <w:left w:val="nil"/>
              <w:bottom w:val="single" w:sz="4" w:space="0" w:color="auto"/>
              <w:right w:val="single" w:sz="4" w:space="0" w:color="auto"/>
            </w:tcBorders>
            <w:shd w:val="clear" w:color="auto" w:fill="auto"/>
            <w:noWrap/>
            <w:vAlign w:val="center"/>
            <w:hideMark/>
          </w:tcPr>
          <w:p w14:paraId="54496891"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1F3D543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20</w:t>
            </w:r>
          </w:p>
        </w:tc>
        <w:tc>
          <w:tcPr>
            <w:tcW w:w="4535" w:type="dxa"/>
            <w:tcBorders>
              <w:top w:val="nil"/>
              <w:left w:val="nil"/>
              <w:bottom w:val="single" w:sz="4" w:space="0" w:color="auto"/>
              <w:right w:val="single" w:sz="4" w:space="0" w:color="auto"/>
            </w:tcBorders>
            <w:shd w:val="clear" w:color="auto" w:fill="auto"/>
            <w:vAlign w:val="bottom"/>
            <w:hideMark/>
          </w:tcPr>
          <w:p w14:paraId="0ED3F3FC" w14:textId="3FCF0A60"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GAVETEIRO VOLANTE 2 GAVETAS: Móvel composto por duas gavetas para pasta suspensa, fundo em </w:t>
            </w:r>
            <w:proofErr w:type="spellStart"/>
            <w:r w:rsidRPr="007E7163">
              <w:rPr>
                <w:bCs w:val="0"/>
                <w:color w:val="000000"/>
                <w:sz w:val="20"/>
                <w:lang w:eastAsia="pt-BR"/>
              </w:rPr>
              <w:t>duratree</w:t>
            </w:r>
            <w:proofErr w:type="spellEnd"/>
            <w:r w:rsidRPr="007E7163">
              <w:rPr>
                <w:bCs w:val="0"/>
                <w:color w:val="000000"/>
                <w:sz w:val="20"/>
                <w:lang w:eastAsia="pt-BR"/>
              </w:rPr>
              <w:t>. Confeccionado em MDP de 15mm revestido em melamínico de baixa pressão. Bordas em perfil PVC. Dimensões aproximadas: 680mmx460mmx450mm.Apresentar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w:t>
            </w:r>
          </w:p>
        </w:tc>
        <w:tc>
          <w:tcPr>
            <w:tcW w:w="1314" w:type="dxa"/>
            <w:tcBorders>
              <w:top w:val="nil"/>
              <w:left w:val="nil"/>
              <w:bottom w:val="single" w:sz="4" w:space="0" w:color="auto"/>
              <w:right w:val="single" w:sz="4" w:space="0" w:color="auto"/>
            </w:tcBorders>
            <w:shd w:val="clear" w:color="auto" w:fill="auto"/>
            <w:noWrap/>
            <w:vAlign w:val="center"/>
            <w:hideMark/>
          </w:tcPr>
          <w:p w14:paraId="7443BAA6"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1.257,11 </w:t>
            </w:r>
          </w:p>
        </w:tc>
        <w:tc>
          <w:tcPr>
            <w:tcW w:w="1169" w:type="dxa"/>
            <w:tcBorders>
              <w:top w:val="nil"/>
              <w:left w:val="nil"/>
              <w:bottom w:val="single" w:sz="4" w:space="0" w:color="auto"/>
              <w:right w:val="single" w:sz="4" w:space="0" w:color="auto"/>
            </w:tcBorders>
            <w:shd w:val="clear" w:color="auto" w:fill="auto"/>
            <w:noWrap/>
            <w:vAlign w:val="center"/>
            <w:hideMark/>
          </w:tcPr>
          <w:p w14:paraId="655C63AB"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25.142,20 </w:t>
            </w:r>
          </w:p>
        </w:tc>
      </w:tr>
      <w:tr w:rsidR="007E7163" w:rsidRPr="007E7163" w14:paraId="2E346923" w14:textId="77777777" w:rsidTr="007E7163">
        <w:trPr>
          <w:trHeight w:val="18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7F6876"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54</w:t>
            </w:r>
          </w:p>
        </w:tc>
        <w:tc>
          <w:tcPr>
            <w:tcW w:w="720" w:type="dxa"/>
            <w:tcBorders>
              <w:top w:val="nil"/>
              <w:left w:val="nil"/>
              <w:bottom w:val="single" w:sz="4" w:space="0" w:color="auto"/>
              <w:right w:val="single" w:sz="4" w:space="0" w:color="auto"/>
            </w:tcBorders>
            <w:shd w:val="clear" w:color="auto" w:fill="auto"/>
            <w:noWrap/>
            <w:vAlign w:val="center"/>
            <w:hideMark/>
          </w:tcPr>
          <w:p w14:paraId="64D769E1"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3705D5F9"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60</w:t>
            </w:r>
          </w:p>
        </w:tc>
        <w:tc>
          <w:tcPr>
            <w:tcW w:w="4535" w:type="dxa"/>
            <w:tcBorders>
              <w:top w:val="nil"/>
              <w:left w:val="nil"/>
              <w:bottom w:val="single" w:sz="4" w:space="0" w:color="auto"/>
              <w:right w:val="single" w:sz="4" w:space="0" w:color="auto"/>
            </w:tcBorders>
            <w:shd w:val="clear" w:color="auto" w:fill="auto"/>
            <w:vAlign w:val="bottom"/>
            <w:hideMark/>
          </w:tcPr>
          <w:p w14:paraId="75EE873F" w14:textId="04CDCFCF"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Porta livros: Os livros dos pequeninos ficam organizados e sempre à disposição, tornando a leitura mais agradável. Além disso, é uma maneira prática e divertida de organizar brinquedos e materiais escolares das crianças. Possui estrutura baixa e quatro rodízios que facilitam a movimentação. Confeccionado em MDP 15mm acabamento melamínico cor branco, bordas em fita colorida (branco, azul ou rosa). Medidas 524x425x565mm (</w:t>
            </w:r>
            <w:proofErr w:type="spellStart"/>
            <w:r w:rsidRPr="007E7163">
              <w:rPr>
                <w:bCs w:val="0"/>
                <w:color w:val="000000"/>
                <w:sz w:val="20"/>
                <w:lang w:eastAsia="pt-BR"/>
              </w:rPr>
              <w:t>LxPxA</w:t>
            </w:r>
            <w:proofErr w:type="spellEnd"/>
            <w:r w:rsidRPr="007E7163">
              <w:rPr>
                <w:bCs w:val="0"/>
                <w:color w:val="000000"/>
                <w:sz w:val="20"/>
                <w:lang w:eastAsia="pt-BR"/>
              </w:rPr>
              <w:t>). Apresentar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w:t>
            </w:r>
          </w:p>
        </w:tc>
        <w:tc>
          <w:tcPr>
            <w:tcW w:w="1314" w:type="dxa"/>
            <w:tcBorders>
              <w:top w:val="nil"/>
              <w:left w:val="nil"/>
              <w:bottom w:val="single" w:sz="4" w:space="0" w:color="auto"/>
              <w:right w:val="single" w:sz="4" w:space="0" w:color="auto"/>
            </w:tcBorders>
            <w:shd w:val="clear" w:color="auto" w:fill="auto"/>
            <w:noWrap/>
            <w:vAlign w:val="center"/>
            <w:hideMark/>
          </w:tcPr>
          <w:p w14:paraId="5AC77B4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809,56 </w:t>
            </w:r>
          </w:p>
        </w:tc>
        <w:tc>
          <w:tcPr>
            <w:tcW w:w="1169" w:type="dxa"/>
            <w:tcBorders>
              <w:top w:val="nil"/>
              <w:left w:val="nil"/>
              <w:bottom w:val="single" w:sz="4" w:space="0" w:color="auto"/>
              <w:right w:val="single" w:sz="4" w:space="0" w:color="auto"/>
            </w:tcBorders>
            <w:shd w:val="clear" w:color="auto" w:fill="auto"/>
            <w:noWrap/>
            <w:vAlign w:val="center"/>
            <w:hideMark/>
          </w:tcPr>
          <w:p w14:paraId="31D0B17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48.573,60 </w:t>
            </w:r>
          </w:p>
        </w:tc>
      </w:tr>
      <w:tr w:rsidR="007E7163" w:rsidRPr="007E7163" w14:paraId="5F9184C5" w14:textId="77777777" w:rsidTr="007E7163">
        <w:trPr>
          <w:trHeight w:val="35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B22DD2" w14:textId="77777777" w:rsidR="007E7163" w:rsidRPr="007E7163" w:rsidRDefault="007E7163" w:rsidP="007E7163">
            <w:pPr>
              <w:suppressAutoHyphens w:val="0"/>
              <w:jc w:val="center"/>
              <w:rPr>
                <w:bCs w:val="0"/>
                <w:sz w:val="20"/>
                <w:lang w:eastAsia="pt-BR"/>
              </w:rPr>
            </w:pPr>
            <w:r w:rsidRPr="007E7163">
              <w:rPr>
                <w:bCs w:val="0"/>
                <w:sz w:val="20"/>
                <w:lang w:eastAsia="pt-BR"/>
              </w:rPr>
              <w:t>55</w:t>
            </w:r>
          </w:p>
        </w:tc>
        <w:tc>
          <w:tcPr>
            <w:tcW w:w="720" w:type="dxa"/>
            <w:tcBorders>
              <w:top w:val="nil"/>
              <w:left w:val="nil"/>
              <w:bottom w:val="single" w:sz="4" w:space="0" w:color="auto"/>
              <w:right w:val="single" w:sz="4" w:space="0" w:color="auto"/>
            </w:tcBorders>
            <w:shd w:val="clear" w:color="auto" w:fill="auto"/>
            <w:noWrap/>
            <w:vAlign w:val="center"/>
            <w:hideMark/>
          </w:tcPr>
          <w:p w14:paraId="6D949D6A"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7967DA5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202F94DF" w14:textId="66A9DDE3"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CONJUNTO REFEITORIO EMPILHÁVEL ADULTO, COMPOSTO POR UMA MESA E DOIS BANCOS: Conjunto Refeitório empilhável: Estrutura em tubo de aço retangular 20x40 (parede 1,50 mm), tipo monobloco (estrutura única) com cortes sob forma de ângulo permitem o encaixe da mesa tornando-a empilhável. Soldagem das partes metálicas pelo processo MIG em todo perímetro de união, junções com superfície lisa e homogênea, sem apresentar pontos cortantes, asperezas ou escórias. Apresentar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Proteção da superfície com tratamento especial, anticorrosivo e pintura em epóxi-pó na cor preto. Tampo (2000x650 mm) e assento (1900x325 mm) em MDF de 18 mm de espessura revestido em laminado melamínico acabado nas bordas com PVC tipo "T", fixado a </w:t>
            </w:r>
            <w:r w:rsidRPr="007E7163">
              <w:rPr>
                <w:bCs w:val="0"/>
                <w:color w:val="000000"/>
                <w:sz w:val="20"/>
                <w:lang w:eastAsia="pt-BR"/>
              </w:rPr>
              <w:lastRenderedPageBreak/>
              <w:t xml:space="preserve">estrutura através 06 chapinhas em aço medida 32x21x2 mm e de parafusos auto </w:t>
            </w:r>
            <w:proofErr w:type="spellStart"/>
            <w:r w:rsidRPr="007E7163">
              <w:rPr>
                <w:bCs w:val="0"/>
                <w:color w:val="000000"/>
                <w:sz w:val="20"/>
                <w:lang w:eastAsia="pt-BR"/>
              </w:rPr>
              <w:t>atarraxantes</w:t>
            </w:r>
            <w:proofErr w:type="spellEnd"/>
            <w:r w:rsidRPr="007E7163">
              <w:rPr>
                <w:bCs w:val="0"/>
                <w:color w:val="000000"/>
                <w:sz w:val="20"/>
                <w:lang w:eastAsia="pt-BR"/>
              </w:rPr>
              <w:t>. Fechamento dos topos com ponteiras plásticas. Altura da mesa 750 mm e altura do banco 450 mm.</w:t>
            </w:r>
          </w:p>
        </w:tc>
        <w:tc>
          <w:tcPr>
            <w:tcW w:w="1314" w:type="dxa"/>
            <w:tcBorders>
              <w:top w:val="nil"/>
              <w:left w:val="nil"/>
              <w:bottom w:val="single" w:sz="4" w:space="0" w:color="auto"/>
              <w:right w:val="single" w:sz="4" w:space="0" w:color="auto"/>
            </w:tcBorders>
            <w:shd w:val="clear" w:color="auto" w:fill="auto"/>
            <w:noWrap/>
            <w:vAlign w:val="center"/>
            <w:hideMark/>
          </w:tcPr>
          <w:p w14:paraId="5C6EE615"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2.191,25 </w:t>
            </w:r>
          </w:p>
        </w:tc>
        <w:tc>
          <w:tcPr>
            <w:tcW w:w="1169" w:type="dxa"/>
            <w:tcBorders>
              <w:top w:val="nil"/>
              <w:left w:val="nil"/>
              <w:bottom w:val="single" w:sz="4" w:space="0" w:color="auto"/>
              <w:right w:val="single" w:sz="4" w:space="0" w:color="auto"/>
            </w:tcBorders>
            <w:shd w:val="clear" w:color="auto" w:fill="auto"/>
            <w:noWrap/>
            <w:vAlign w:val="center"/>
            <w:hideMark/>
          </w:tcPr>
          <w:p w14:paraId="257DA0E0"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65.737,50 </w:t>
            </w:r>
          </w:p>
        </w:tc>
      </w:tr>
      <w:tr w:rsidR="007E7163" w:rsidRPr="007E7163" w14:paraId="54B351E6" w14:textId="77777777" w:rsidTr="007E7163">
        <w:trPr>
          <w:trHeight w:val="65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9F59C6"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56</w:t>
            </w:r>
          </w:p>
        </w:tc>
        <w:tc>
          <w:tcPr>
            <w:tcW w:w="720" w:type="dxa"/>
            <w:tcBorders>
              <w:top w:val="nil"/>
              <w:left w:val="nil"/>
              <w:bottom w:val="single" w:sz="4" w:space="0" w:color="auto"/>
              <w:right w:val="single" w:sz="4" w:space="0" w:color="auto"/>
            </w:tcBorders>
            <w:shd w:val="clear" w:color="auto" w:fill="auto"/>
            <w:noWrap/>
            <w:vAlign w:val="center"/>
            <w:hideMark/>
          </w:tcPr>
          <w:p w14:paraId="3843E376"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1F79FA50"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25849DBD" w14:textId="1DB23551"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CONJUNTO COLETIVO INFANTIL, COMPOSTO POR UMA MESA CENTRAL, SEIS CARTEIRAS E SEIS CADEIRAS: Mesa central: Estrutura em tubo de aço, base dos pés em tubo 20x30 (parede 1,06 mm), haste central em tubo 25x25 (parede 1,20 mm) e a base de apoio para fixação do tampo em tubo 20x20 (parede 1,06 mm). Fechamento dos topos inferiores com ponteiras em forma de "L" 20x30 com calço, dimensões 20x35 fixadas por rebites 4.8x16 com deslizadores fixados à estrutura através de encaixe em polipropileno 100% injetadas. Protetor de pintura com formato de "U" em resina plástica para apoio dos pés do usuário dimensões 140x23x13 mm, fixados a estrutura através de pinos e rebites. Tampo (403 mm de diâmetro) em resina ABS, com recorte em forma sextavada, côncavo na extremidade com abas de 36 mm x 3 mm (espessura) que permitem o perfeito encaixe das carteiras, dotado de seis divisores com formato triangular e profundidade de 15 mm para acomodar materiais. Suportes fixos injetados permitindo a fixação junto à estrutura por quatro rebites do tipo POP-4,8x16. Altura 580 </w:t>
            </w:r>
            <w:proofErr w:type="spellStart"/>
            <w:proofErr w:type="gramStart"/>
            <w:r w:rsidRPr="007E7163">
              <w:rPr>
                <w:bCs w:val="0"/>
                <w:color w:val="000000"/>
                <w:sz w:val="20"/>
                <w:lang w:eastAsia="pt-BR"/>
              </w:rPr>
              <w:t>mm.</w:t>
            </w:r>
            <w:proofErr w:type="gramEnd"/>
            <w:r w:rsidRPr="007E7163">
              <w:rPr>
                <w:bCs w:val="0"/>
                <w:color w:val="000000"/>
                <w:sz w:val="20"/>
                <w:lang w:eastAsia="pt-BR"/>
              </w:rPr>
              <w:t>Apresentar</w:t>
            </w:r>
            <w:proofErr w:type="spellEnd"/>
            <w:r w:rsidRPr="007E7163">
              <w:rPr>
                <w:bCs w:val="0"/>
                <w:color w:val="000000"/>
                <w:sz w:val="20"/>
                <w:lang w:eastAsia="pt-BR"/>
              </w:rPr>
              <w:t xml:space="preserve"> junto à proposta de preços o Certificado de 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Relatório de ensaio emitido por laboratório credenciado pelo </w:t>
            </w:r>
            <w:r w:rsidRPr="007E7163">
              <w:rPr>
                <w:bCs w:val="0"/>
                <w:color w:val="000000"/>
                <w:sz w:val="20"/>
                <w:lang w:eastAsia="pt-BR"/>
              </w:rPr>
              <w:lastRenderedPageBreak/>
              <w:t>INMETRO, do esforço de tração de 12000kgf na região da solda. Carteiras: Estrutura em tubo de aço, pés em 20x30 (parede 1,06 mm), duas colunas laterais em tubo 16x30 (parede 1,06 mm). Base de fixação do tampo em tubo 20x20 (parede 1,06 mm) e fechamento dos topos dos tubos ponteiras 20x20 com pino. Fechamento dos topos inferiores com ponteiras em forma de "L" 20x30 com calço, dimensões 26x35 fixadas por rebites 4.8x16 com deslizadores fixados à estrutura através de encaixe em polipropileno 100% injetadas. Protetor de pintura com formato de "U" em resina plástica para apoio dos pés dimensões 150x23x13 mm, fixados a estrutura através de pinos. Tampo (560x350x200 mm) em resina ABS em formato trapézio, superfície brilhante com extremidade côncava (abas de 35 mm) junto a união da mesa central e convexa (abas 17 mm) junto ao usuário, abas laterais medianas de 27 mm, nervuras transversais e longitudinais com reforço à tração inferior. Dotado de uma cavidade para porta-lápis dimensões 200x20x9 mm de profundidade. Fixado por encaixe e seis rebites do tipo POP 4,8x16. Altura total 580 mm.</w:t>
            </w:r>
            <w:r w:rsidRPr="007E7163">
              <w:rPr>
                <w:bCs w:val="0"/>
                <w:color w:val="000000"/>
                <w:sz w:val="20"/>
                <w:lang w:eastAsia="pt-BR"/>
              </w:rPr>
              <w:br/>
              <w:t>Cadeiras:  Estrutura em tubo de aço 20x30 (parede 1,06 mm) para a base dos pés, colunas laterais em tubo 16x30 (parede 1,06 mm). Travessa entre os pés em tubo 20x20 (</w:t>
            </w:r>
            <w:proofErr w:type="gramStart"/>
            <w:r w:rsidRPr="007E7163">
              <w:rPr>
                <w:bCs w:val="0"/>
                <w:color w:val="000000"/>
                <w:sz w:val="20"/>
                <w:lang w:eastAsia="pt-BR"/>
              </w:rPr>
              <w:t>parede1,</w:t>
            </w:r>
            <w:proofErr w:type="gramEnd"/>
            <w:r w:rsidRPr="007E7163">
              <w:rPr>
                <w:bCs w:val="0"/>
                <w:color w:val="000000"/>
                <w:sz w:val="20"/>
                <w:lang w:eastAsia="pt-BR"/>
              </w:rPr>
              <w:t>06 mm). Base de fixação do encosto em tubo ¾ (parede 1,06 mm). Sob o assento uma travessa em tubo 5/8 (parede 1,20 mm). Fechamento dos topos inferiores com ponteiras em forma de "L" 20x30 com calço, nas dimensões 26x35 fixadas por rebites 4.8x16 com deslizadores fixados à estrutura através de encaixe em polipropileno 100% injetadas. Topos dos tubos da base do encosto com ponteiras 3/4 interna. Protetor de pintura com formato de "U" em resina plástica para apoio dos pés do usuário dimensões 110x23x13 mm em polipropileno, fixados a estrutura através de pinos. Assento (295x305 mm) e encosto (295x180 mm) em resina PP, em alto brilho, curvaturas anteriores e posteriores anatômicas. Cavidades especiais com rebaixo para fixação do assento e encosto evitando danos à vestimenta do usuário. Fixados à estrutura através de oito rebites de repuxo do tipo POP 4.8x16. Soldagem das partes metálicas pelo processo MIG em todo perímetro de união, junções com superfície lisa e homogênea, sem apresentar pontos cortantes, asperezas ou escórias. Proteção da superfície com tratamento especial anticorrosivo e pintura em epóxi-pó, híbrida e eletrostática. Altura do assento ao chão 340 mm e altura do encosto ao chão 625 mm.</w:t>
            </w:r>
          </w:p>
        </w:tc>
        <w:tc>
          <w:tcPr>
            <w:tcW w:w="1314" w:type="dxa"/>
            <w:tcBorders>
              <w:top w:val="nil"/>
              <w:left w:val="nil"/>
              <w:bottom w:val="single" w:sz="4" w:space="0" w:color="auto"/>
              <w:right w:val="single" w:sz="4" w:space="0" w:color="auto"/>
            </w:tcBorders>
            <w:shd w:val="clear" w:color="auto" w:fill="auto"/>
            <w:noWrap/>
            <w:vAlign w:val="center"/>
            <w:hideMark/>
          </w:tcPr>
          <w:p w14:paraId="6BA42ADB"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2.922,60 </w:t>
            </w:r>
          </w:p>
        </w:tc>
        <w:tc>
          <w:tcPr>
            <w:tcW w:w="1169" w:type="dxa"/>
            <w:tcBorders>
              <w:top w:val="nil"/>
              <w:left w:val="nil"/>
              <w:bottom w:val="single" w:sz="4" w:space="0" w:color="auto"/>
              <w:right w:val="single" w:sz="4" w:space="0" w:color="auto"/>
            </w:tcBorders>
            <w:shd w:val="clear" w:color="auto" w:fill="auto"/>
            <w:noWrap/>
            <w:vAlign w:val="center"/>
            <w:hideMark/>
          </w:tcPr>
          <w:p w14:paraId="140D138A"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87.678,00 </w:t>
            </w:r>
          </w:p>
        </w:tc>
      </w:tr>
      <w:tr w:rsidR="007E7163" w:rsidRPr="007E7163" w14:paraId="4C45E009" w14:textId="77777777" w:rsidTr="007E7163">
        <w:trPr>
          <w:trHeight w:val="15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59CA4E"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57</w:t>
            </w:r>
          </w:p>
        </w:tc>
        <w:tc>
          <w:tcPr>
            <w:tcW w:w="720" w:type="dxa"/>
            <w:tcBorders>
              <w:top w:val="nil"/>
              <w:left w:val="nil"/>
              <w:bottom w:val="single" w:sz="4" w:space="0" w:color="auto"/>
              <w:right w:val="single" w:sz="4" w:space="0" w:color="auto"/>
            </w:tcBorders>
            <w:shd w:val="clear" w:color="auto" w:fill="auto"/>
            <w:noWrap/>
            <w:vAlign w:val="center"/>
            <w:hideMark/>
          </w:tcPr>
          <w:p w14:paraId="55B305CD"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4FF25FDD"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20548BB0" w14:textId="58B434D3"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ARMÁRIO ALTO 2 PORTAS: Confeccionado em MDP de 15 mm revestido em melamínico de baixa pressão, acabamento das bordas em perfil PVC. Móvel composto por duas portas individuais contendo fechaduras e chaves, internamente três prateleiras. Dimensões aproximadas: 1600x1000x420 mm (</w:t>
            </w:r>
            <w:proofErr w:type="spellStart"/>
            <w:proofErr w:type="gramStart"/>
            <w:r w:rsidRPr="007E7163">
              <w:rPr>
                <w:bCs w:val="0"/>
                <w:color w:val="000000"/>
                <w:sz w:val="20"/>
                <w:lang w:eastAsia="pt-BR"/>
              </w:rPr>
              <w:t>AxLxP</w:t>
            </w:r>
            <w:proofErr w:type="spellEnd"/>
            <w:proofErr w:type="gramEnd"/>
            <w:r w:rsidRPr="007E7163">
              <w:rPr>
                <w:bCs w:val="0"/>
                <w:color w:val="000000"/>
                <w:sz w:val="20"/>
                <w:lang w:eastAsia="pt-BR"/>
              </w:rPr>
              <w:t>)..Apresentar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w:t>
            </w:r>
          </w:p>
        </w:tc>
        <w:tc>
          <w:tcPr>
            <w:tcW w:w="1314" w:type="dxa"/>
            <w:tcBorders>
              <w:top w:val="nil"/>
              <w:left w:val="nil"/>
              <w:bottom w:val="single" w:sz="4" w:space="0" w:color="auto"/>
              <w:right w:val="single" w:sz="4" w:space="0" w:color="auto"/>
            </w:tcBorders>
            <w:shd w:val="clear" w:color="auto" w:fill="auto"/>
            <w:noWrap/>
            <w:vAlign w:val="center"/>
            <w:hideMark/>
          </w:tcPr>
          <w:p w14:paraId="667F8FB7"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1.728,62 </w:t>
            </w:r>
          </w:p>
        </w:tc>
        <w:tc>
          <w:tcPr>
            <w:tcW w:w="1169" w:type="dxa"/>
            <w:tcBorders>
              <w:top w:val="nil"/>
              <w:left w:val="nil"/>
              <w:bottom w:val="single" w:sz="4" w:space="0" w:color="auto"/>
              <w:right w:val="single" w:sz="4" w:space="0" w:color="auto"/>
            </w:tcBorders>
            <w:shd w:val="clear" w:color="auto" w:fill="auto"/>
            <w:noWrap/>
            <w:vAlign w:val="center"/>
            <w:hideMark/>
          </w:tcPr>
          <w:p w14:paraId="46B942D6"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51.858,60 </w:t>
            </w:r>
          </w:p>
        </w:tc>
      </w:tr>
      <w:tr w:rsidR="007E7163" w:rsidRPr="007E7163" w14:paraId="227D0152" w14:textId="77777777" w:rsidTr="007E7163">
        <w:trPr>
          <w:trHeight w:val="53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B0A05F" w14:textId="77777777" w:rsidR="007E7163" w:rsidRPr="007E7163" w:rsidRDefault="007E7163" w:rsidP="007E7163">
            <w:pPr>
              <w:suppressAutoHyphens w:val="0"/>
              <w:jc w:val="center"/>
              <w:rPr>
                <w:bCs w:val="0"/>
                <w:sz w:val="20"/>
                <w:lang w:eastAsia="pt-BR"/>
              </w:rPr>
            </w:pPr>
            <w:r w:rsidRPr="007E7163">
              <w:rPr>
                <w:bCs w:val="0"/>
                <w:sz w:val="20"/>
                <w:lang w:eastAsia="pt-BR"/>
              </w:rPr>
              <w:t>58</w:t>
            </w:r>
          </w:p>
        </w:tc>
        <w:tc>
          <w:tcPr>
            <w:tcW w:w="720" w:type="dxa"/>
            <w:tcBorders>
              <w:top w:val="nil"/>
              <w:left w:val="nil"/>
              <w:bottom w:val="single" w:sz="4" w:space="0" w:color="auto"/>
              <w:right w:val="single" w:sz="4" w:space="0" w:color="auto"/>
            </w:tcBorders>
            <w:shd w:val="clear" w:color="auto" w:fill="auto"/>
            <w:noWrap/>
            <w:vAlign w:val="center"/>
            <w:hideMark/>
          </w:tcPr>
          <w:p w14:paraId="260533F4"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30A6F082"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0F656F0A" w14:textId="145B58AC"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CONJUNTO COLETIVO INFANTIL, COMPOSTO POR UMA MESA E QUATRO CADEIRAS: Mesa coletiva infantil: Estrutura com pés em tubo de aço 1 1/2"(parede 1,50mm), travessas em tubo de aço de 20 x 30mm (parede 1,06mm).  Fechamento com ponteiras internas em polipropileno cor amarelo.  Fixação do tampo à estrutura através de 8 parafusos ¼ x 1 ¼ sextavados. Soldagem pelo processo MIG em todas as junções. Pintura das partes metálicos com tinta epóxi-pó, brilhante, polimerizada em estufa, cor cinza. Tampo (800x800mm) em resina ABS, 3,5mm espessura, cor amarela, abas com 30mm de altura. O tampo apresenta em sua parte anterior nervuras transversais e longitudinais para reforço à tração. Dotado de 8 torres de recepção dos parafusos sextavados ¼ x 1 ¼ para sua fixação na estrutura. Altura 580mm.Apresentar junto à proposta de preços o Certificado de 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Relatório de ensaio emitido por laboratório credenciado pelo INMETRO, do esforço de tração de 12000kgf na região da solda. Cadeiras: Estrutura em tubo 7/8 (parede 1,50mm), quatro pés, sendo dois em peça única com o encosto e dois em forma de </w:t>
            </w:r>
            <w:r w:rsidRPr="007E7163">
              <w:rPr>
                <w:bCs w:val="0"/>
                <w:color w:val="000000"/>
                <w:sz w:val="20"/>
                <w:lang w:eastAsia="pt-BR"/>
              </w:rPr>
              <w:lastRenderedPageBreak/>
              <w:t>palito. Duas travessas de sustentação sob o assento em tubo 7/8 (parede 1,20mm). Abaixo do assento na parte frontal travessa em forma de arco para sustentação do mesmo em tubo 7/8 (parede 1,20mm). Soldagem das partes metálicas pelo processo MIG em todo perímetro de união, junções com superfície lisa e homogênea, sem apresentar pontos cortantes, asperezas ou escórias. Proteção da superfície com tratamento especial anticorrosivo e acabamento com tinta epóxi-pó, híbrida e eletrostática cor cinza. Fechamento de todos os topos dos tubos com ponteiras 7/8 injetadas 100% polipropileno. Assento (340x330mm) e encosto (330x180mm) em resina plástica de alto impacto, alto brilho com curvaturas anatômicas e abas laterais que se acomodam melhor à estrutura. Cavidades especiais com rebaixo para fixação do assento e encosto à estrutura através de rebites de repuxo tipo POP. Altura do assento ao chão 340mm e altura do encosto ao chão 625mm.</w:t>
            </w:r>
          </w:p>
        </w:tc>
        <w:tc>
          <w:tcPr>
            <w:tcW w:w="1314" w:type="dxa"/>
            <w:tcBorders>
              <w:top w:val="nil"/>
              <w:left w:val="nil"/>
              <w:bottom w:val="single" w:sz="4" w:space="0" w:color="auto"/>
              <w:right w:val="single" w:sz="4" w:space="0" w:color="auto"/>
            </w:tcBorders>
            <w:shd w:val="clear" w:color="auto" w:fill="auto"/>
            <w:noWrap/>
            <w:vAlign w:val="center"/>
            <w:hideMark/>
          </w:tcPr>
          <w:p w14:paraId="416194DF"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1.539,55 </w:t>
            </w:r>
          </w:p>
        </w:tc>
        <w:tc>
          <w:tcPr>
            <w:tcW w:w="1169" w:type="dxa"/>
            <w:tcBorders>
              <w:top w:val="nil"/>
              <w:left w:val="nil"/>
              <w:bottom w:val="single" w:sz="4" w:space="0" w:color="auto"/>
              <w:right w:val="single" w:sz="4" w:space="0" w:color="auto"/>
            </w:tcBorders>
            <w:shd w:val="clear" w:color="auto" w:fill="auto"/>
            <w:noWrap/>
            <w:vAlign w:val="center"/>
            <w:hideMark/>
          </w:tcPr>
          <w:p w14:paraId="5798F85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46.186,50 </w:t>
            </w:r>
          </w:p>
        </w:tc>
      </w:tr>
      <w:tr w:rsidR="007E7163" w:rsidRPr="007E7163" w14:paraId="0B457DA9" w14:textId="77777777" w:rsidTr="007E7163">
        <w:trPr>
          <w:trHeight w:val="18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A87218"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59</w:t>
            </w:r>
          </w:p>
        </w:tc>
        <w:tc>
          <w:tcPr>
            <w:tcW w:w="720" w:type="dxa"/>
            <w:tcBorders>
              <w:top w:val="nil"/>
              <w:left w:val="nil"/>
              <w:bottom w:val="single" w:sz="4" w:space="0" w:color="auto"/>
              <w:right w:val="single" w:sz="4" w:space="0" w:color="auto"/>
            </w:tcBorders>
            <w:shd w:val="clear" w:color="auto" w:fill="auto"/>
            <w:noWrap/>
            <w:vAlign w:val="center"/>
            <w:hideMark/>
          </w:tcPr>
          <w:p w14:paraId="492DCB40"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7CDB297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7ED3BF68" w14:textId="0F65860B"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ESTANTE COM 09 NICHOS: Móvel composto por 9 nichos abertos. Confeccionado em MDF 15 mm em melamínico branco. Dimensões: 1270 mm (A) x 1200 mm (L) x 450 mm (P).   Apresentar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Quatro pés em tubo de aço 1 1/4 (parede 1,20mm) acabamento com pintura na cor cinza e ponteiras internas na cor preto. Pés soldados em chapa de aço medidas 100x50 mm fixados à base da estante por 04 parafusos </w:t>
            </w:r>
            <w:proofErr w:type="spellStart"/>
            <w:r w:rsidRPr="007E7163">
              <w:rPr>
                <w:bCs w:val="0"/>
                <w:color w:val="000000"/>
                <w:sz w:val="20"/>
                <w:lang w:eastAsia="pt-BR"/>
              </w:rPr>
              <w:t>atarraxantes</w:t>
            </w:r>
            <w:proofErr w:type="spellEnd"/>
            <w:r w:rsidRPr="007E7163">
              <w:rPr>
                <w:bCs w:val="0"/>
                <w:color w:val="000000"/>
                <w:sz w:val="20"/>
                <w:lang w:eastAsia="pt-BR"/>
              </w:rPr>
              <w:t xml:space="preserve"> 4.8x16.</w:t>
            </w:r>
          </w:p>
        </w:tc>
        <w:tc>
          <w:tcPr>
            <w:tcW w:w="1314" w:type="dxa"/>
            <w:tcBorders>
              <w:top w:val="nil"/>
              <w:left w:val="nil"/>
              <w:bottom w:val="single" w:sz="4" w:space="0" w:color="auto"/>
              <w:right w:val="single" w:sz="4" w:space="0" w:color="auto"/>
            </w:tcBorders>
            <w:shd w:val="clear" w:color="auto" w:fill="auto"/>
            <w:noWrap/>
            <w:vAlign w:val="center"/>
            <w:hideMark/>
          </w:tcPr>
          <w:p w14:paraId="1C62E3B5"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1.691,53 </w:t>
            </w:r>
          </w:p>
        </w:tc>
        <w:tc>
          <w:tcPr>
            <w:tcW w:w="1169" w:type="dxa"/>
            <w:tcBorders>
              <w:top w:val="nil"/>
              <w:left w:val="nil"/>
              <w:bottom w:val="single" w:sz="4" w:space="0" w:color="auto"/>
              <w:right w:val="single" w:sz="4" w:space="0" w:color="auto"/>
            </w:tcBorders>
            <w:shd w:val="clear" w:color="auto" w:fill="auto"/>
            <w:noWrap/>
            <w:vAlign w:val="center"/>
            <w:hideMark/>
          </w:tcPr>
          <w:p w14:paraId="18C65206"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50.745,90 </w:t>
            </w:r>
          </w:p>
        </w:tc>
      </w:tr>
      <w:tr w:rsidR="007E7163" w:rsidRPr="007E7163" w14:paraId="2AA19681" w14:textId="77777777" w:rsidTr="007E7163">
        <w:trPr>
          <w:trHeight w:val="23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F268D5" w14:textId="77777777" w:rsidR="007E7163" w:rsidRPr="007E7163" w:rsidRDefault="007E7163" w:rsidP="007E7163">
            <w:pPr>
              <w:suppressAutoHyphens w:val="0"/>
              <w:jc w:val="center"/>
              <w:rPr>
                <w:bCs w:val="0"/>
                <w:sz w:val="20"/>
                <w:lang w:eastAsia="pt-BR"/>
              </w:rPr>
            </w:pPr>
            <w:r w:rsidRPr="007E7163">
              <w:rPr>
                <w:bCs w:val="0"/>
                <w:sz w:val="20"/>
                <w:lang w:eastAsia="pt-BR"/>
              </w:rPr>
              <w:t>60</w:t>
            </w:r>
          </w:p>
        </w:tc>
        <w:tc>
          <w:tcPr>
            <w:tcW w:w="720" w:type="dxa"/>
            <w:tcBorders>
              <w:top w:val="nil"/>
              <w:left w:val="nil"/>
              <w:bottom w:val="single" w:sz="4" w:space="0" w:color="auto"/>
              <w:right w:val="single" w:sz="4" w:space="0" w:color="auto"/>
            </w:tcBorders>
            <w:shd w:val="clear" w:color="auto" w:fill="auto"/>
            <w:noWrap/>
            <w:vAlign w:val="center"/>
            <w:hideMark/>
          </w:tcPr>
          <w:p w14:paraId="05AC5BD8"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404C243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44172FE5" w14:textId="44D41961"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Conjunto infantil regulável, mesa e cadeira: Confeccionado em MDP 15mm, acabamento com laminado cor branco. O conjunto de mesa e cadeirinha, além de ser um charme, pode ser utilizado em vários lugares da casa. A cadeirinha com encosto, e o assento possui regulagem de altura, seu formato arredondado proporciona conforto e segurança e suporta até 50 kg. Resistente e funcional, a mesa foi desenvolvida para ser um local de atividades, onde a criança pode fazer o lanche, desenhar, pintar e </w:t>
            </w:r>
            <w:proofErr w:type="spellStart"/>
            <w:proofErr w:type="gramStart"/>
            <w:r w:rsidRPr="007E7163">
              <w:rPr>
                <w:bCs w:val="0"/>
                <w:color w:val="000000"/>
                <w:sz w:val="20"/>
                <w:lang w:eastAsia="pt-BR"/>
              </w:rPr>
              <w:t>brincar.</w:t>
            </w:r>
            <w:proofErr w:type="gramEnd"/>
            <w:r w:rsidRPr="007E7163">
              <w:rPr>
                <w:bCs w:val="0"/>
                <w:color w:val="000000"/>
                <w:sz w:val="20"/>
                <w:lang w:eastAsia="pt-BR"/>
              </w:rPr>
              <w:t>Apresentar</w:t>
            </w:r>
            <w:proofErr w:type="spellEnd"/>
            <w:r w:rsidRPr="007E7163">
              <w:rPr>
                <w:bCs w:val="0"/>
                <w:color w:val="000000"/>
                <w:sz w:val="20"/>
                <w:lang w:eastAsia="pt-BR"/>
              </w:rPr>
              <w:t xml:space="preserve"> junto à proposta de preços o Certificado de Conformidade do Sistema de Gestão de Qualidade, emitido pela Assoc. Brasileira de Normas Técnicas (ABNT) cuja </w:t>
            </w:r>
            <w:r w:rsidRPr="007E7163">
              <w:rPr>
                <w:bCs w:val="0"/>
                <w:color w:val="000000"/>
                <w:sz w:val="20"/>
                <w:lang w:eastAsia="pt-BR"/>
              </w:rPr>
              <w:lastRenderedPageBreak/>
              <w:t>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Possui uma gaveta com divisões que auxilia na organização dos materiais. A mesa e a cadeira possuem regulagem de altura podendo ser ajustada conforme a necessidade. Medida do tampo 715x596mm (</w:t>
            </w:r>
            <w:proofErr w:type="spellStart"/>
            <w:r w:rsidRPr="007E7163">
              <w:rPr>
                <w:bCs w:val="0"/>
                <w:color w:val="000000"/>
                <w:sz w:val="20"/>
                <w:lang w:eastAsia="pt-BR"/>
              </w:rPr>
              <w:t>CxL</w:t>
            </w:r>
            <w:proofErr w:type="spellEnd"/>
            <w:r w:rsidRPr="007E7163">
              <w:rPr>
                <w:bCs w:val="0"/>
                <w:color w:val="000000"/>
                <w:sz w:val="20"/>
                <w:lang w:eastAsia="pt-BR"/>
              </w:rPr>
              <w:t>). Altura 665mm. Cadeira altura total 523mm.</w:t>
            </w:r>
          </w:p>
        </w:tc>
        <w:tc>
          <w:tcPr>
            <w:tcW w:w="1314" w:type="dxa"/>
            <w:tcBorders>
              <w:top w:val="nil"/>
              <w:left w:val="nil"/>
              <w:bottom w:val="single" w:sz="4" w:space="0" w:color="auto"/>
              <w:right w:val="single" w:sz="4" w:space="0" w:color="auto"/>
            </w:tcBorders>
            <w:shd w:val="clear" w:color="auto" w:fill="auto"/>
            <w:noWrap/>
            <w:vAlign w:val="center"/>
            <w:hideMark/>
          </w:tcPr>
          <w:p w14:paraId="48954812"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878,08 </w:t>
            </w:r>
          </w:p>
        </w:tc>
        <w:tc>
          <w:tcPr>
            <w:tcW w:w="1169" w:type="dxa"/>
            <w:tcBorders>
              <w:top w:val="nil"/>
              <w:left w:val="nil"/>
              <w:bottom w:val="single" w:sz="4" w:space="0" w:color="auto"/>
              <w:right w:val="single" w:sz="4" w:space="0" w:color="auto"/>
            </w:tcBorders>
            <w:shd w:val="clear" w:color="auto" w:fill="auto"/>
            <w:noWrap/>
            <w:vAlign w:val="center"/>
            <w:hideMark/>
          </w:tcPr>
          <w:p w14:paraId="21FAB940"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26.342,40 </w:t>
            </w:r>
          </w:p>
        </w:tc>
      </w:tr>
      <w:tr w:rsidR="007E7163" w:rsidRPr="007E7163" w14:paraId="7937665C" w14:textId="77777777" w:rsidTr="007E7163">
        <w:trPr>
          <w:trHeight w:val="235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17ACEE"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61</w:t>
            </w:r>
          </w:p>
        </w:tc>
        <w:tc>
          <w:tcPr>
            <w:tcW w:w="720" w:type="dxa"/>
            <w:tcBorders>
              <w:top w:val="nil"/>
              <w:left w:val="nil"/>
              <w:bottom w:val="single" w:sz="4" w:space="0" w:color="auto"/>
              <w:right w:val="single" w:sz="4" w:space="0" w:color="auto"/>
            </w:tcBorders>
            <w:shd w:val="clear" w:color="auto" w:fill="auto"/>
            <w:noWrap/>
            <w:vAlign w:val="center"/>
            <w:hideMark/>
          </w:tcPr>
          <w:p w14:paraId="6B51E6AC"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400B47E0"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0BD12BBA" w14:textId="17DE7FB9"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CONJUNTO REFEITÓRIO COM UMA MESA E DOIS BANCOS: Estrutura: Pés em tubo de aço </w:t>
            </w:r>
            <w:proofErr w:type="gramStart"/>
            <w:r w:rsidRPr="007E7163">
              <w:rPr>
                <w:bCs w:val="0"/>
                <w:color w:val="000000"/>
                <w:sz w:val="20"/>
                <w:lang w:eastAsia="pt-BR"/>
              </w:rPr>
              <w:t>1</w:t>
            </w:r>
            <w:proofErr w:type="gramEnd"/>
            <w:r w:rsidRPr="007E7163">
              <w:rPr>
                <w:bCs w:val="0"/>
                <w:color w:val="000000"/>
                <w:sz w:val="20"/>
                <w:lang w:eastAsia="pt-BR"/>
              </w:rPr>
              <w:t xml:space="preserve"> 1/2" em chapa 16 (1,5mm). Travessa longitudinal em tubo de aço 40x40mm em chapa 16 (1,5mm). Travessas transversais em tubo de secção retangular 20x50mm em chapa 16 (1,5mm). Suportes estruturais e de fixação do tampo e assento em chapa de aço espessura de 3mm.  Aletas de fixação do tampo e assento em chapa de aço 14 (1,9mm). Fixação do tampo e assento à estruturas através de parafusos 1/4” x 2 1/2”, cabeça chata, </w:t>
            </w:r>
            <w:proofErr w:type="spellStart"/>
            <w:r w:rsidRPr="007E7163">
              <w:rPr>
                <w:bCs w:val="0"/>
                <w:color w:val="000000"/>
                <w:sz w:val="20"/>
                <w:lang w:eastAsia="pt-BR"/>
              </w:rPr>
              <w:t>bicromatizados</w:t>
            </w:r>
            <w:proofErr w:type="spellEnd"/>
            <w:r w:rsidRPr="007E7163">
              <w:rPr>
                <w:bCs w:val="0"/>
                <w:color w:val="000000"/>
                <w:sz w:val="20"/>
                <w:lang w:eastAsia="pt-BR"/>
              </w:rPr>
              <w:t xml:space="preserve">; parafusos 1/4” x 2”, cabeça chata, </w:t>
            </w:r>
            <w:proofErr w:type="spellStart"/>
            <w:r w:rsidRPr="007E7163">
              <w:rPr>
                <w:bCs w:val="0"/>
                <w:color w:val="000000"/>
                <w:sz w:val="20"/>
                <w:lang w:eastAsia="pt-BR"/>
              </w:rPr>
              <w:t>bicromatizados</w:t>
            </w:r>
            <w:proofErr w:type="spellEnd"/>
            <w:r w:rsidRPr="007E7163">
              <w:rPr>
                <w:bCs w:val="0"/>
                <w:color w:val="000000"/>
                <w:sz w:val="20"/>
                <w:lang w:eastAsia="pt-BR"/>
              </w:rPr>
              <w:t xml:space="preserve"> e parafusos para aglomerado, de 4,5mm x 22mm, cabeça panela, fenda Phillips, </w:t>
            </w:r>
            <w:proofErr w:type="spellStart"/>
            <w:r w:rsidRPr="007E7163">
              <w:rPr>
                <w:bCs w:val="0"/>
                <w:color w:val="000000"/>
                <w:sz w:val="20"/>
                <w:lang w:eastAsia="pt-BR"/>
              </w:rPr>
              <w:t>bicromatizados</w:t>
            </w:r>
            <w:proofErr w:type="spellEnd"/>
            <w:r w:rsidRPr="007E7163">
              <w:rPr>
                <w:bCs w:val="0"/>
                <w:color w:val="000000"/>
                <w:sz w:val="20"/>
                <w:lang w:eastAsia="pt-BR"/>
              </w:rPr>
              <w:t xml:space="preserve">. Pintura dos elementos metálicos em tinta em pó híbrida Epóxi / Poliéster, eletrostática, brilhante, polimerizada em estufa, espessura mínima de 40 micrometros na cor azul. Ponteiras e sapatas em polipropileno cor azul fixadas à estrutura através de encaixe. Tampo(1500x840mm) e assento (1350x350mm) em MDP espessura de 25mm, revestido na face superior em laminado melamínico de alta pressão, 0,8mm de espessura, acabamento </w:t>
            </w:r>
            <w:proofErr w:type="spellStart"/>
            <w:r w:rsidRPr="007E7163">
              <w:rPr>
                <w:bCs w:val="0"/>
                <w:color w:val="000000"/>
                <w:sz w:val="20"/>
                <w:lang w:eastAsia="pt-BR"/>
              </w:rPr>
              <w:t>frost</w:t>
            </w:r>
            <w:proofErr w:type="spellEnd"/>
            <w:r w:rsidRPr="007E7163">
              <w:rPr>
                <w:bCs w:val="0"/>
                <w:color w:val="000000"/>
                <w:sz w:val="20"/>
                <w:lang w:eastAsia="pt-BR"/>
              </w:rPr>
              <w:t xml:space="preserve">, na cor branca. Apresentar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Revestimento na face inferior em laminado </w:t>
            </w:r>
            <w:r w:rsidRPr="007E7163">
              <w:rPr>
                <w:bCs w:val="0"/>
                <w:color w:val="000000"/>
                <w:sz w:val="20"/>
                <w:lang w:eastAsia="pt-BR"/>
              </w:rPr>
              <w:lastRenderedPageBreak/>
              <w:t xml:space="preserve">melamínico de baixa pressão - BP, acabamento </w:t>
            </w:r>
            <w:proofErr w:type="spellStart"/>
            <w:r w:rsidRPr="007E7163">
              <w:rPr>
                <w:bCs w:val="0"/>
                <w:color w:val="000000"/>
                <w:sz w:val="20"/>
                <w:lang w:eastAsia="pt-BR"/>
              </w:rPr>
              <w:t>frost</w:t>
            </w:r>
            <w:proofErr w:type="spellEnd"/>
            <w:r w:rsidRPr="007E7163">
              <w:rPr>
                <w:bCs w:val="0"/>
                <w:color w:val="000000"/>
                <w:sz w:val="20"/>
                <w:lang w:eastAsia="pt-BR"/>
              </w:rPr>
              <w:t xml:space="preserve">, na cor branca. Furação e colocação de buchas em </w:t>
            </w:r>
            <w:proofErr w:type="spellStart"/>
            <w:r w:rsidRPr="007E7163">
              <w:rPr>
                <w:bCs w:val="0"/>
                <w:color w:val="000000"/>
                <w:sz w:val="20"/>
                <w:lang w:eastAsia="pt-BR"/>
              </w:rPr>
              <w:t>zamac</w:t>
            </w:r>
            <w:proofErr w:type="spellEnd"/>
            <w:r w:rsidRPr="007E7163">
              <w:rPr>
                <w:bCs w:val="0"/>
                <w:color w:val="000000"/>
                <w:sz w:val="20"/>
                <w:lang w:eastAsia="pt-BR"/>
              </w:rPr>
              <w:t xml:space="preserve">, </w:t>
            </w:r>
            <w:proofErr w:type="spellStart"/>
            <w:r w:rsidRPr="007E7163">
              <w:rPr>
                <w:bCs w:val="0"/>
                <w:color w:val="000000"/>
                <w:sz w:val="20"/>
                <w:lang w:eastAsia="pt-BR"/>
              </w:rPr>
              <w:t>auto-atarrachantes</w:t>
            </w:r>
            <w:proofErr w:type="spellEnd"/>
            <w:r w:rsidRPr="007E7163">
              <w:rPr>
                <w:bCs w:val="0"/>
                <w:color w:val="000000"/>
                <w:sz w:val="20"/>
                <w:lang w:eastAsia="pt-BR"/>
              </w:rPr>
              <w:t xml:space="preserve">, rosca interna 1/4”, 13mm de comprimento. Topos transversais e longitudinais encabeçados com fita de bordo em PVC com primer, 29mm (largura) x 3mm (espessura), na cor azul coladas com adesivo "Hot </w:t>
            </w:r>
            <w:proofErr w:type="spellStart"/>
            <w:r w:rsidRPr="007E7163">
              <w:rPr>
                <w:bCs w:val="0"/>
                <w:color w:val="000000"/>
                <w:sz w:val="20"/>
                <w:lang w:eastAsia="pt-BR"/>
              </w:rPr>
              <w:t>Melting</w:t>
            </w:r>
            <w:proofErr w:type="spellEnd"/>
            <w:r w:rsidRPr="007E7163">
              <w:rPr>
                <w:bCs w:val="0"/>
                <w:color w:val="000000"/>
                <w:sz w:val="20"/>
                <w:lang w:eastAsia="pt-BR"/>
              </w:rPr>
              <w:t>". Altura da mesa 755mm e altura dos bancos 460mm.</w:t>
            </w:r>
          </w:p>
        </w:tc>
        <w:tc>
          <w:tcPr>
            <w:tcW w:w="1314" w:type="dxa"/>
            <w:tcBorders>
              <w:top w:val="nil"/>
              <w:left w:val="nil"/>
              <w:bottom w:val="single" w:sz="4" w:space="0" w:color="auto"/>
              <w:right w:val="single" w:sz="4" w:space="0" w:color="auto"/>
            </w:tcBorders>
            <w:shd w:val="clear" w:color="auto" w:fill="auto"/>
            <w:noWrap/>
            <w:vAlign w:val="center"/>
            <w:hideMark/>
          </w:tcPr>
          <w:p w14:paraId="72873FC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2.064,01 </w:t>
            </w:r>
          </w:p>
        </w:tc>
        <w:tc>
          <w:tcPr>
            <w:tcW w:w="1169" w:type="dxa"/>
            <w:tcBorders>
              <w:top w:val="nil"/>
              <w:left w:val="nil"/>
              <w:bottom w:val="single" w:sz="4" w:space="0" w:color="auto"/>
              <w:right w:val="single" w:sz="4" w:space="0" w:color="auto"/>
            </w:tcBorders>
            <w:shd w:val="clear" w:color="auto" w:fill="auto"/>
            <w:noWrap/>
            <w:vAlign w:val="center"/>
            <w:hideMark/>
          </w:tcPr>
          <w:p w14:paraId="49A5D05D"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61.920,30 </w:t>
            </w:r>
          </w:p>
        </w:tc>
      </w:tr>
      <w:tr w:rsidR="007E7163" w:rsidRPr="007E7163" w14:paraId="2BFE34C2" w14:textId="77777777" w:rsidTr="007E7163">
        <w:trPr>
          <w:trHeight w:val="23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5ECACF"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62</w:t>
            </w:r>
          </w:p>
        </w:tc>
        <w:tc>
          <w:tcPr>
            <w:tcW w:w="720" w:type="dxa"/>
            <w:tcBorders>
              <w:top w:val="nil"/>
              <w:left w:val="nil"/>
              <w:bottom w:val="single" w:sz="4" w:space="0" w:color="auto"/>
              <w:right w:val="single" w:sz="4" w:space="0" w:color="auto"/>
            </w:tcBorders>
            <w:shd w:val="clear" w:color="auto" w:fill="auto"/>
            <w:noWrap/>
            <w:vAlign w:val="center"/>
            <w:hideMark/>
          </w:tcPr>
          <w:p w14:paraId="18975CEA"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01D43E3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15</w:t>
            </w:r>
          </w:p>
        </w:tc>
        <w:tc>
          <w:tcPr>
            <w:tcW w:w="4535" w:type="dxa"/>
            <w:tcBorders>
              <w:top w:val="nil"/>
              <w:left w:val="nil"/>
              <w:bottom w:val="single" w:sz="4" w:space="0" w:color="auto"/>
              <w:right w:val="single" w:sz="4" w:space="0" w:color="auto"/>
            </w:tcBorders>
            <w:shd w:val="clear" w:color="auto" w:fill="auto"/>
            <w:vAlign w:val="bottom"/>
            <w:hideMark/>
          </w:tcPr>
          <w:p w14:paraId="4662DF0D" w14:textId="4DD69BBF"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MESA SECRETÁRIA: tampo e painel em MDP melamínico na cor ovo/branco. Pés em tubo industrial 20x40 e 20x30. Apresentar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0.Tratamento anticorrosivo. Solda MIG. Pintura epóxi-pó. Dimensões: 1200mmx600mmx750mm.</w:t>
            </w:r>
          </w:p>
        </w:tc>
        <w:tc>
          <w:tcPr>
            <w:tcW w:w="1314" w:type="dxa"/>
            <w:tcBorders>
              <w:top w:val="nil"/>
              <w:left w:val="nil"/>
              <w:bottom w:val="single" w:sz="4" w:space="0" w:color="auto"/>
              <w:right w:val="single" w:sz="4" w:space="0" w:color="auto"/>
            </w:tcBorders>
            <w:shd w:val="clear" w:color="auto" w:fill="auto"/>
            <w:noWrap/>
            <w:vAlign w:val="center"/>
            <w:hideMark/>
          </w:tcPr>
          <w:p w14:paraId="5A13DC3A"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641,25 </w:t>
            </w:r>
          </w:p>
        </w:tc>
        <w:tc>
          <w:tcPr>
            <w:tcW w:w="1169" w:type="dxa"/>
            <w:tcBorders>
              <w:top w:val="nil"/>
              <w:left w:val="nil"/>
              <w:bottom w:val="single" w:sz="4" w:space="0" w:color="auto"/>
              <w:right w:val="single" w:sz="4" w:space="0" w:color="auto"/>
            </w:tcBorders>
            <w:shd w:val="clear" w:color="auto" w:fill="auto"/>
            <w:noWrap/>
            <w:vAlign w:val="center"/>
            <w:hideMark/>
          </w:tcPr>
          <w:p w14:paraId="46F47A22"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9.618,75 </w:t>
            </w:r>
          </w:p>
        </w:tc>
      </w:tr>
      <w:tr w:rsidR="007E7163" w:rsidRPr="007E7163" w14:paraId="77B9BE43" w14:textId="77777777" w:rsidTr="007E7163">
        <w:trPr>
          <w:trHeight w:val="35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3AB81D" w14:textId="77777777" w:rsidR="007E7163" w:rsidRPr="007E7163" w:rsidRDefault="007E7163" w:rsidP="007E7163">
            <w:pPr>
              <w:suppressAutoHyphens w:val="0"/>
              <w:jc w:val="center"/>
              <w:rPr>
                <w:bCs w:val="0"/>
                <w:sz w:val="20"/>
                <w:lang w:eastAsia="pt-BR"/>
              </w:rPr>
            </w:pPr>
            <w:r w:rsidRPr="007E7163">
              <w:rPr>
                <w:bCs w:val="0"/>
                <w:sz w:val="20"/>
                <w:lang w:eastAsia="pt-BR"/>
              </w:rPr>
              <w:t>63</w:t>
            </w:r>
          </w:p>
        </w:tc>
        <w:tc>
          <w:tcPr>
            <w:tcW w:w="720" w:type="dxa"/>
            <w:tcBorders>
              <w:top w:val="nil"/>
              <w:left w:val="nil"/>
              <w:bottom w:val="single" w:sz="4" w:space="0" w:color="auto"/>
              <w:right w:val="single" w:sz="4" w:space="0" w:color="auto"/>
            </w:tcBorders>
            <w:shd w:val="clear" w:color="auto" w:fill="auto"/>
            <w:noWrap/>
            <w:vAlign w:val="center"/>
            <w:hideMark/>
          </w:tcPr>
          <w:p w14:paraId="31B60EDF"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30654ECA"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20</w:t>
            </w:r>
          </w:p>
        </w:tc>
        <w:tc>
          <w:tcPr>
            <w:tcW w:w="4535" w:type="dxa"/>
            <w:tcBorders>
              <w:top w:val="nil"/>
              <w:left w:val="nil"/>
              <w:bottom w:val="single" w:sz="4" w:space="0" w:color="auto"/>
              <w:right w:val="single" w:sz="4" w:space="0" w:color="auto"/>
            </w:tcBorders>
            <w:shd w:val="clear" w:color="auto" w:fill="auto"/>
            <w:vAlign w:val="bottom"/>
            <w:hideMark/>
          </w:tcPr>
          <w:p w14:paraId="398C63B0" w14:textId="3D21C96D"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LONGARINA ESTOFADA: Estrutura: base dos pés 30x50 e colunas em tubo 30x40. Barra linear de apoio do assento em tubo 30x40. Soldagem dos componentes que formam a estrutura devem ser ligados entre si através de solda pelo processo MIG em todas as junções. Apresentar junto à proposta de preços o Certificado de 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w:t>
            </w:r>
            <w:r w:rsidRPr="007E7163">
              <w:rPr>
                <w:bCs w:val="0"/>
                <w:color w:val="000000"/>
                <w:sz w:val="20"/>
                <w:lang w:eastAsia="pt-BR"/>
              </w:rPr>
              <w:lastRenderedPageBreak/>
              <w:t>0, Relatório de ensaio emitido por laboratório credenciado pelo INMETRO, do esforço de tração de 12000kgf na região da solda. Proteção da superfície com tratamento especial ecologicamente correto denominado sistema ”</w:t>
            </w:r>
            <w:proofErr w:type="spellStart"/>
            <w:r w:rsidRPr="007E7163">
              <w:rPr>
                <w:bCs w:val="0"/>
                <w:color w:val="000000"/>
                <w:sz w:val="20"/>
                <w:lang w:eastAsia="pt-BR"/>
              </w:rPr>
              <w:t>nanoceramic</w:t>
            </w:r>
            <w:proofErr w:type="spellEnd"/>
            <w:r w:rsidRPr="007E7163">
              <w:rPr>
                <w:bCs w:val="0"/>
                <w:color w:val="000000"/>
                <w:sz w:val="20"/>
                <w:lang w:eastAsia="pt-BR"/>
              </w:rPr>
              <w:t xml:space="preserve">”. Em </w:t>
            </w:r>
            <w:proofErr w:type="spellStart"/>
            <w:r w:rsidRPr="007E7163">
              <w:rPr>
                <w:bCs w:val="0"/>
                <w:color w:val="000000"/>
                <w:sz w:val="20"/>
                <w:lang w:eastAsia="pt-BR"/>
              </w:rPr>
              <w:t>monovia</w:t>
            </w:r>
            <w:proofErr w:type="spellEnd"/>
            <w:r w:rsidRPr="007E7163">
              <w:rPr>
                <w:bCs w:val="0"/>
                <w:color w:val="000000"/>
                <w:sz w:val="20"/>
                <w:lang w:eastAsia="pt-BR"/>
              </w:rPr>
              <w:t xml:space="preserve"> aérea o produto é banhado por sistema spray em vários estágios, anticorrosivo e desengraxante. Pintura por sistema ELETROSTÁTICO em epóxi-pó, processo de cura em estufa a 220°C. Ponteiras: topos com sapatas em polipropileno injetado. Assento (430x390mm) e encosto (360x270mm) em compensado com espuma injetada, revestido em tecido, com acabamento da borda em perfil PVC flexível, fixados na estrutura através de parafusos com “porca de garras”. Altura do assento ao chão 480mm e altura do encosto ao chão 850mm.</w:t>
            </w:r>
          </w:p>
        </w:tc>
        <w:tc>
          <w:tcPr>
            <w:tcW w:w="1314" w:type="dxa"/>
            <w:tcBorders>
              <w:top w:val="nil"/>
              <w:left w:val="nil"/>
              <w:bottom w:val="single" w:sz="4" w:space="0" w:color="auto"/>
              <w:right w:val="single" w:sz="4" w:space="0" w:color="auto"/>
            </w:tcBorders>
            <w:shd w:val="clear" w:color="auto" w:fill="auto"/>
            <w:noWrap/>
            <w:vAlign w:val="center"/>
            <w:hideMark/>
          </w:tcPr>
          <w:p w14:paraId="59D93BA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1.726,47 </w:t>
            </w:r>
          </w:p>
        </w:tc>
        <w:tc>
          <w:tcPr>
            <w:tcW w:w="1169" w:type="dxa"/>
            <w:tcBorders>
              <w:top w:val="nil"/>
              <w:left w:val="nil"/>
              <w:bottom w:val="single" w:sz="4" w:space="0" w:color="auto"/>
              <w:right w:val="single" w:sz="4" w:space="0" w:color="auto"/>
            </w:tcBorders>
            <w:shd w:val="clear" w:color="auto" w:fill="auto"/>
            <w:noWrap/>
            <w:vAlign w:val="center"/>
            <w:hideMark/>
          </w:tcPr>
          <w:p w14:paraId="7DD1E136"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34.529,40 </w:t>
            </w:r>
          </w:p>
        </w:tc>
      </w:tr>
      <w:tr w:rsidR="007E7163" w:rsidRPr="007E7163" w14:paraId="0CFCED80" w14:textId="77777777" w:rsidTr="007E7163">
        <w:trPr>
          <w:trHeight w:val="5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C5150A"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64</w:t>
            </w:r>
          </w:p>
        </w:tc>
        <w:tc>
          <w:tcPr>
            <w:tcW w:w="720" w:type="dxa"/>
            <w:tcBorders>
              <w:top w:val="nil"/>
              <w:left w:val="nil"/>
              <w:bottom w:val="single" w:sz="4" w:space="0" w:color="auto"/>
              <w:right w:val="single" w:sz="4" w:space="0" w:color="auto"/>
            </w:tcBorders>
            <w:shd w:val="clear" w:color="auto" w:fill="auto"/>
            <w:noWrap/>
            <w:vAlign w:val="center"/>
            <w:hideMark/>
          </w:tcPr>
          <w:p w14:paraId="42C4EE7C"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17FDDA5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20</w:t>
            </w:r>
          </w:p>
        </w:tc>
        <w:tc>
          <w:tcPr>
            <w:tcW w:w="4535" w:type="dxa"/>
            <w:tcBorders>
              <w:top w:val="nil"/>
              <w:left w:val="nil"/>
              <w:bottom w:val="single" w:sz="4" w:space="0" w:color="auto"/>
              <w:right w:val="single" w:sz="4" w:space="0" w:color="auto"/>
            </w:tcBorders>
            <w:shd w:val="clear" w:color="auto" w:fill="auto"/>
            <w:vAlign w:val="bottom"/>
            <w:hideMark/>
          </w:tcPr>
          <w:p w14:paraId="00AD5C60"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ESTANTE DE AÇO:  Estante de aço com seis prateleiras. Confeccionada em chapa de aço 26. Contém reforço em forma de X. </w:t>
            </w:r>
            <w:proofErr w:type="gramStart"/>
            <w:r w:rsidRPr="007E7163">
              <w:rPr>
                <w:bCs w:val="0"/>
                <w:color w:val="000000"/>
                <w:sz w:val="20"/>
                <w:lang w:eastAsia="pt-BR"/>
              </w:rPr>
              <w:t>Medidas :</w:t>
            </w:r>
            <w:proofErr w:type="gramEnd"/>
            <w:r w:rsidRPr="007E7163">
              <w:rPr>
                <w:bCs w:val="0"/>
                <w:color w:val="000000"/>
                <w:sz w:val="20"/>
                <w:lang w:eastAsia="pt-BR"/>
              </w:rPr>
              <w:t xml:space="preserve"> 1980X920X300mm.</w:t>
            </w:r>
          </w:p>
        </w:tc>
        <w:tc>
          <w:tcPr>
            <w:tcW w:w="1314" w:type="dxa"/>
            <w:tcBorders>
              <w:top w:val="nil"/>
              <w:left w:val="nil"/>
              <w:bottom w:val="single" w:sz="4" w:space="0" w:color="auto"/>
              <w:right w:val="single" w:sz="4" w:space="0" w:color="auto"/>
            </w:tcBorders>
            <w:shd w:val="clear" w:color="auto" w:fill="auto"/>
            <w:noWrap/>
            <w:vAlign w:val="center"/>
            <w:hideMark/>
          </w:tcPr>
          <w:p w14:paraId="15BD8786"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965,98 </w:t>
            </w:r>
          </w:p>
        </w:tc>
        <w:tc>
          <w:tcPr>
            <w:tcW w:w="1169" w:type="dxa"/>
            <w:tcBorders>
              <w:top w:val="nil"/>
              <w:left w:val="nil"/>
              <w:bottom w:val="single" w:sz="4" w:space="0" w:color="auto"/>
              <w:right w:val="single" w:sz="4" w:space="0" w:color="auto"/>
            </w:tcBorders>
            <w:shd w:val="clear" w:color="auto" w:fill="auto"/>
            <w:noWrap/>
            <w:vAlign w:val="center"/>
            <w:hideMark/>
          </w:tcPr>
          <w:p w14:paraId="2304DF72"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19.319,60 </w:t>
            </w:r>
          </w:p>
        </w:tc>
      </w:tr>
      <w:tr w:rsidR="007E7163" w:rsidRPr="007E7163" w14:paraId="27D6EBD8" w14:textId="77777777" w:rsidTr="007E7163">
        <w:trPr>
          <w:trHeight w:val="7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2FF17F" w14:textId="77777777" w:rsidR="007E7163" w:rsidRPr="007E7163" w:rsidRDefault="007E7163" w:rsidP="007E7163">
            <w:pPr>
              <w:suppressAutoHyphens w:val="0"/>
              <w:jc w:val="center"/>
              <w:rPr>
                <w:bCs w:val="0"/>
                <w:sz w:val="20"/>
                <w:lang w:eastAsia="pt-BR"/>
              </w:rPr>
            </w:pPr>
            <w:r w:rsidRPr="007E7163">
              <w:rPr>
                <w:bCs w:val="0"/>
                <w:sz w:val="20"/>
                <w:lang w:eastAsia="pt-BR"/>
              </w:rPr>
              <w:t>65</w:t>
            </w:r>
          </w:p>
        </w:tc>
        <w:tc>
          <w:tcPr>
            <w:tcW w:w="720" w:type="dxa"/>
            <w:tcBorders>
              <w:top w:val="nil"/>
              <w:left w:val="nil"/>
              <w:bottom w:val="single" w:sz="4" w:space="0" w:color="auto"/>
              <w:right w:val="single" w:sz="4" w:space="0" w:color="auto"/>
            </w:tcBorders>
            <w:shd w:val="clear" w:color="auto" w:fill="auto"/>
            <w:noWrap/>
            <w:vAlign w:val="center"/>
            <w:hideMark/>
          </w:tcPr>
          <w:p w14:paraId="70507AD9"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5A85D9F5"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20</w:t>
            </w:r>
          </w:p>
        </w:tc>
        <w:tc>
          <w:tcPr>
            <w:tcW w:w="4535" w:type="dxa"/>
            <w:tcBorders>
              <w:top w:val="nil"/>
              <w:left w:val="nil"/>
              <w:bottom w:val="single" w:sz="4" w:space="0" w:color="auto"/>
              <w:right w:val="single" w:sz="4" w:space="0" w:color="auto"/>
            </w:tcBorders>
            <w:shd w:val="clear" w:color="auto" w:fill="auto"/>
            <w:vAlign w:val="bottom"/>
            <w:hideMark/>
          </w:tcPr>
          <w:p w14:paraId="5C07610C" w14:textId="543928AC"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ARMÁRIO/ROUPEIRO EM AÇO COM DEZESSEIS PORTAS: Armário roupeiro sobreposto de aço com dezesseis portas. Fechadura modelo </w:t>
            </w:r>
            <w:proofErr w:type="spellStart"/>
            <w:r w:rsidRPr="007E7163">
              <w:rPr>
                <w:bCs w:val="0"/>
                <w:color w:val="000000"/>
                <w:sz w:val="20"/>
                <w:lang w:eastAsia="pt-BR"/>
              </w:rPr>
              <w:t>pitão</w:t>
            </w:r>
            <w:proofErr w:type="spellEnd"/>
            <w:r w:rsidRPr="007E7163">
              <w:rPr>
                <w:bCs w:val="0"/>
                <w:color w:val="000000"/>
                <w:sz w:val="20"/>
                <w:lang w:eastAsia="pt-BR"/>
              </w:rPr>
              <w:t xml:space="preserve"> para cadeado. Confeccionado em chapa de aço 26. Porta etiqueta na frente das portas. Tratamento </w:t>
            </w:r>
            <w:proofErr w:type="spellStart"/>
            <w:r w:rsidRPr="007E7163">
              <w:rPr>
                <w:bCs w:val="0"/>
                <w:color w:val="000000"/>
                <w:sz w:val="20"/>
                <w:lang w:eastAsia="pt-BR"/>
              </w:rPr>
              <w:t>antiferruginoso</w:t>
            </w:r>
            <w:proofErr w:type="spellEnd"/>
            <w:r w:rsidRPr="007E7163">
              <w:rPr>
                <w:bCs w:val="0"/>
                <w:color w:val="000000"/>
                <w:sz w:val="20"/>
                <w:lang w:eastAsia="pt-BR"/>
              </w:rPr>
              <w:t xml:space="preserve"> e pintura eletrostática a pó na cor cinza cristal. Medidas: 1900x1250x420 mm (ALT X LARG X PROF).</w:t>
            </w:r>
          </w:p>
        </w:tc>
        <w:tc>
          <w:tcPr>
            <w:tcW w:w="1314" w:type="dxa"/>
            <w:tcBorders>
              <w:top w:val="nil"/>
              <w:left w:val="nil"/>
              <w:bottom w:val="single" w:sz="4" w:space="0" w:color="auto"/>
              <w:right w:val="single" w:sz="4" w:space="0" w:color="auto"/>
            </w:tcBorders>
            <w:shd w:val="clear" w:color="auto" w:fill="auto"/>
            <w:noWrap/>
            <w:vAlign w:val="center"/>
            <w:hideMark/>
          </w:tcPr>
          <w:p w14:paraId="2222E96B"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4.579,49 </w:t>
            </w:r>
          </w:p>
        </w:tc>
        <w:tc>
          <w:tcPr>
            <w:tcW w:w="1169" w:type="dxa"/>
            <w:tcBorders>
              <w:top w:val="nil"/>
              <w:left w:val="nil"/>
              <w:bottom w:val="single" w:sz="4" w:space="0" w:color="auto"/>
              <w:right w:val="single" w:sz="4" w:space="0" w:color="auto"/>
            </w:tcBorders>
            <w:shd w:val="clear" w:color="auto" w:fill="auto"/>
            <w:noWrap/>
            <w:vAlign w:val="center"/>
            <w:hideMark/>
          </w:tcPr>
          <w:p w14:paraId="30618277"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91.589,80 </w:t>
            </w:r>
          </w:p>
        </w:tc>
      </w:tr>
      <w:tr w:rsidR="007E7163" w:rsidRPr="007E7163" w14:paraId="339920BE" w14:textId="77777777" w:rsidTr="007E7163">
        <w:trPr>
          <w:trHeight w:val="7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22846C" w14:textId="77777777" w:rsidR="007E7163" w:rsidRPr="007E7163" w:rsidRDefault="007E7163" w:rsidP="007E7163">
            <w:pPr>
              <w:suppressAutoHyphens w:val="0"/>
              <w:jc w:val="center"/>
              <w:rPr>
                <w:bCs w:val="0"/>
                <w:sz w:val="20"/>
                <w:lang w:eastAsia="pt-BR"/>
              </w:rPr>
            </w:pPr>
            <w:r w:rsidRPr="007E7163">
              <w:rPr>
                <w:bCs w:val="0"/>
                <w:sz w:val="20"/>
                <w:lang w:eastAsia="pt-BR"/>
              </w:rPr>
              <w:t>66</w:t>
            </w:r>
          </w:p>
        </w:tc>
        <w:tc>
          <w:tcPr>
            <w:tcW w:w="720" w:type="dxa"/>
            <w:tcBorders>
              <w:top w:val="nil"/>
              <w:left w:val="nil"/>
              <w:bottom w:val="single" w:sz="4" w:space="0" w:color="auto"/>
              <w:right w:val="single" w:sz="4" w:space="0" w:color="auto"/>
            </w:tcBorders>
            <w:shd w:val="clear" w:color="auto" w:fill="auto"/>
            <w:noWrap/>
            <w:vAlign w:val="center"/>
            <w:hideMark/>
          </w:tcPr>
          <w:p w14:paraId="763F23F5"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6F53709A"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20</w:t>
            </w:r>
          </w:p>
        </w:tc>
        <w:tc>
          <w:tcPr>
            <w:tcW w:w="4535" w:type="dxa"/>
            <w:tcBorders>
              <w:top w:val="nil"/>
              <w:left w:val="nil"/>
              <w:bottom w:val="single" w:sz="4" w:space="0" w:color="auto"/>
              <w:right w:val="single" w:sz="4" w:space="0" w:color="auto"/>
            </w:tcBorders>
            <w:shd w:val="clear" w:color="auto" w:fill="auto"/>
            <w:vAlign w:val="bottom"/>
            <w:hideMark/>
          </w:tcPr>
          <w:p w14:paraId="6F13B4DC" w14:textId="2FDA32AA"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ARMÁRIO DE AÇO COM DUAS PORTAS INDIVIDUAIS: Armário de aço com duas portas de abrir, medindo 1740x760x330 mm (</w:t>
            </w:r>
            <w:proofErr w:type="spellStart"/>
            <w:r w:rsidRPr="007E7163">
              <w:rPr>
                <w:bCs w:val="0"/>
                <w:color w:val="000000"/>
                <w:sz w:val="20"/>
                <w:lang w:eastAsia="pt-BR"/>
              </w:rPr>
              <w:t>alt</w:t>
            </w:r>
            <w:proofErr w:type="spellEnd"/>
            <w:r w:rsidRPr="007E7163">
              <w:rPr>
                <w:bCs w:val="0"/>
                <w:color w:val="000000"/>
                <w:sz w:val="20"/>
                <w:lang w:eastAsia="pt-BR"/>
              </w:rPr>
              <w:t xml:space="preserve"> x </w:t>
            </w:r>
            <w:proofErr w:type="spellStart"/>
            <w:r w:rsidRPr="007E7163">
              <w:rPr>
                <w:bCs w:val="0"/>
                <w:color w:val="000000"/>
                <w:sz w:val="20"/>
                <w:lang w:eastAsia="pt-BR"/>
              </w:rPr>
              <w:t>larg</w:t>
            </w:r>
            <w:proofErr w:type="spellEnd"/>
            <w:r w:rsidRPr="007E7163">
              <w:rPr>
                <w:bCs w:val="0"/>
                <w:color w:val="000000"/>
                <w:sz w:val="20"/>
                <w:lang w:eastAsia="pt-BR"/>
              </w:rPr>
              <w:t xml:space="preserve"> x </w:t>
            </w:r>
            <w:proofErr w:type="spellStart"/>
            <w:r w:rsidRPr="007E7163">
              <w:rPr>
                <w:bCs w:val="0"/>
                <w:color w:val="000000"/>
                <w:sz w:val="20"/>
                <w:lang w:eastAsia="pt-BR"/>
              </w:rPr>
              <w:t>prof</w:t>
            </w:r>
            <w:proofErr w:type="spellEnd"/>
            <w:r w:rsidRPr="007E7163">
              <w:rPr>
                <w:bCs w:val="0"/>
                <w:color w:val="000000"/>
                <w:sz w:val="20"/>
                <w:lang w:eastAsia="pt-BR"/>
              </w:rPr>
              <w:t>). Confeccionado</w:t>
            </w:r>
            <w:proofErr w:type="gramStart"/>
            <w:r w:rsidRPr="007E7163">
              <w:rPr>
                <w:bCs w:val="0"/>
                <w:color w:val="000000"/>
                <w:sz w:val="20"/>
                <w:lang w:eastAsia="pt-BR"/>
              </w:rPr>
              <w:t xml:space="preserve">  </w:t>
            </w:r>
            <w:proofErr w:type="gramEnd"/>
            <w:r w:rsidRPr="007E7163">
              <w:rPr>
                <w:bCs w:val="0"/>
                <w:color w:val="000000"/>
                <w:sz w:val="20"/>
                <w:lang w:eastAsia="pt-BR"/>
              </w:rPr>
              <w:t xml:space="preserve">em chapa de aço 26. Possui três prateleiras reguláveis, com sistema de travamento. Portas com reforço ômega e estampo perfurado para ventilação. Tratamento </w:t>
            </w:r>
            <w:proofErr w:type="spellStart"/>
            <w:r w:rsidRPr="007E7163">
              <w:rPr>
                <w:bCs w:val="0"/>
                <w:color w:val="000000"/>
                <w:sz w:val="20"/>
                <w:lang w:eastAsia="pt-BR"/>
              </w:rPr>
              <w:t>antifurruginoso</w:t>
            </w:r>
            <w:proofErr w:type="spellEnd"/>
            <w:r w:rsidRPr="007E7163">
              <w:rPr>
                <w:bCs w:val="0"/>
                <w:color w:val="000000"/>
                <w:sz w:val="20"/>
                <w:lang w:eastAsia="pt-BR"/>
              </w:rPr>
              <w:t xml:space="preserve"> e pintura eletrostática a pó na cor cinza cristal.</w:t>
            </w:r>
          </w:p>
        </w:tc>
        <w:tc>
          <w:tcPr>
            <w:tcW w:w="1314" w:type="dxa"/>
            <w:tcBorders>
              <w:top w:val="nil"/>
              <w:left w:val="nil"/>
              <w:bottom w:val="single" w:sz="4" w:space="0" w:color="auto"/>
              <w:right w:val="single" w:sz="4" w:space="0" w:color="auto"/>
            </w:tcBorders>
            <w:shd w:val="clear" w:color="auto" w:fill="auto"/>
            <w:noWrap/>
            <w:vAlign w:val="center"/>
            <w:hideMark/>
          </w:tcPr>
          <w:p w14:paraId="620E51EF"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2.172,40 </w:t>
            </w:r>
          </w:p>
        </w:tc>
        <w:tc>
          <w:tcPr>
            <w:tcW w:w="1169" w:type="dxa"/>
            <w:tcBorders>
              <w:top w:val="nil"/>
              <w:left w:val="nil"/>
              <w:bottom w:val="single" w:sz="4" w:space="0" w:color="auto"/>
              <w:right w:val="single" w:sz="4" w:space="0" w:color="auto"/>
            </w:tcBorders>
            <w:shd w:val="clear" w:color="auto" w:fill="auto"/>
            <w:noWrap/>
            <w:vAlign w:val="center"/>
            <w:hideMark/>
          </w:tcPr>
          <w:p w14:paraId="5A6A1AF5"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43.448,00 </w:t>
            </w:r>
          </w:p>
        </w:tc>
      </w:tr>
      <w:tr w:rsidR="007E7163" w:rsidRPr="007E7163" w14:paraId="2B59693A" w14:textId="77777777" w:rsidTr="007E7163">
        <w:trPr>
          <w:trHeight w:val="48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89D68B"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67</w:t>
            </w:r>
          </w:p>
        </w:tc>
        <w:tc>
          <w:tcPr>
            <w:tcW w:w="720" w:type="dxa"/>
            <w:tcBorders>
              <w:top w:val="nil"/>
              <w:left w:val="nil"/>
              <w:bottom w:val="single" w:sz="4" w:space="0" w:color="auto"/>
              <w:right w:val="single" w:sz="4" w:space="0" w:color="auto"/>
            </w:tcBorders>
            <w:shd w:val="clear" w:color="auto" w:fill="auto"/>
            <w:noWrap/>
            <w:vAlign w:val="center"/>
            <w:hideMark/>
          </w:tcPr>
          <w:p w14:paraId="06F84AD9"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7E5C0AB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20</w:t>
            </w:r>
          </w:p>
        </w:tc>
        <w:tc>
          <w:tcPr>
            <w:tcW w:w="4535" w:type="dxa"/>
            <w:tcBorders>
              <w:top w:val="nil"/>
              <w:left w:val="nil"/>
              <w:bottom w:val="single" w:sz="4" w:space="0" w:color="auto"/>
              <w:right w:val="single" w:sz="4" w:space="0" w:color="auto"/>
            </w:tcBorders>
            <w:shd w:val="clear" w:color="auto" w:fill="auto"/>
            <w:vAlign w:val="bottom"/>
            <w:hideMark/>
          </w:tcPr>
          <w:p w14:paraId="2C143546" w14:textId="60D677FA"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CONJUNTO REFEITÓRIO COM UMA MESA E DOIS BANCOS: Estrutura: Pés em tubo de aço </w:t>
            </w:r>
            <w:proofErr w:type="gramStart"/>
            <w:r w:rsidRPr="007E7163">
              <w:rPr>
                <w:bCs w:val="0"/>
                <w:color w:val="000000"/>
                <w:sz w:val="20"/>
                <w:lang w:eastAsia="pt-BR"/>
              </w:rPr>
              <w:t>1</w:t>
            </w:r>
            <w:proofErr w:type="gramEnd"/>
            <w:r w:rsidRPr="007E7163">
              <w:rPr>
                <w:bCs w:val="0"/>
                <w:color w:val="000000"/>
                <w:sz w:val="20"/>
                <w:lang w:eastAsia="pt-BR"/>
              </w:rPr>
              <w:t xml:space="preserve"> 1/2" em chapa 16 (1,5mm). Travessa longitudinal em tubo de aço 40x40mm em chapa 16 (1,5mm). Travessas transversais em tubo de secção retangular 20x50mm em chapa 16 (1,5mm). Suportes estruturais e de fixação do tampo  e assento em chapa de aço espessura de 3mm.  Aletas de fixação do tampo e assento em chapa de aço 14 (1,9mm). Fixação do tampo e assento à estruturas através de parafusos 1/4” x 2 1/2”, cabeça chata, </w:t>
            </w:r>
            <w:proofErr w:type="spellStart"/>
            <w:r w:rsidRPr="007E7163">
              <w:rPr>
                <w:bCs w:val="0"/>
                <w:color w:val="000000"/>
                <w:sz w:val="20"/>
                <w:lang w:eastAsia="pt-BR"/>
              </w:rPr>
              <w:t>bicromatizados</w:t>
            </w:r>
            <w:proofErr w:type="spellEnd"/>
            <w:r w:rsidRPr="007E7163">
              <w:rPr>
                <w:bCs w:val="0"/>
                <w:color w:val="000000"/>
                <w:sz w:val="20"/>
                <w:lang w:eastAsia="pt-BR"/>
              </w:rPr>
              <w:t xml:space="preserve">; parafusos 1/4” x 2”, cabeça chata, </w:t>
            </w:r>
            <w:proofErr w:type="spellStart"/>
            <w:r w:rsidRPr="007E7163">
              <w:rPr>
                <w:bCs w:val="0"/>
                <w:color w:val="000000"/>
                <w:sz w:val="20"/>
                <w:lang w:eastAsia="pt-BR"/>
              </w:rPr>
              <w:t>bicromatizados</w:t>
            </w:r>
            <w:proofErr w:type="spellEnd"/>
            <w:r w:rsidRPr="007E7163">
              <w:rPr>
                <w:bCs w:val="0"/>
                <w:color w:val="000000"/>
                <w:sz w:val="20"/>
                <w:lang w:eastAsia="pt-BR"/>
              </w:rPr>
              <w:t xml:space="preserve"> e parafusos para aglomerado, de 4,5mm x 22mm, cabeça panela, fenda Phillips, </w:t>
            </w:r>
            <w:proofErr w:type="spellStart"/>
            <w:r w:rsidRPr="007E7163">
              <w:rPr>
                <w:bCs w:val="0"/>
                <w:color w:val="000000"/>
                <w:sz w:val="20"/>
                <w:lang w:eastAsia="pt-BR"/>
              </w:rPr>
              <w:t>bicromatizados</w:t>
            </w:r>
            <w:proofErr w:type="spellEnd"/>
            <w:r w:rsidRPr="007E7163">
              <w:rPr>
                <w:bCs w:val="0"/>
                <w:color w:val="000000"/>
                <w:sz w:val="20"/>
                <w:lang w:eastAsia="pt-BR"/>
              </w:rPr>
              <w:t xml:space="preserve">. Pintura dos elementos metálicos em tinta em pó híbrida Epóxi / Poliéster, eletrostática, brilhante, polimerizada em estufa, espessura mínima de 40 micrometros na cor vermelho.  Ponteiras e sapatas em polipropileno copolímero virgem e sem cargas, injetadas na cor vermelha fixadas à estrutura através de encaixe. Tampo(1500x700mm) e assento (1350x350mm) em MDP espessura de 25mm, revestido na face superior em laminado melamínico de alta pressão, 0,8mm de espessura, acabamento </w:t>
            </w:r>
            <w:proofErr w:type="spellStart"/>
            <w:r w:rsidRPr="007E7163">
              <w:rPr>
                <w:bCs w:val="0"/>
                <w:color w:val="000000"/>
                <w:sz w:val="20"/>
                <w:lang w:eastAsia="pt-BR"/>
              </w:rPr>
              <w:t>frost</w:t>
            </w:r>
            <w:proofErr w:type="spellEnd"/>
            <w:r w:rsidRPr="007E7163">
              <w:rPr>
                <w:bCs w:val="0"/>
                <w:color w:val="000000"/>
                <w:sz w:val="20"/>
                <w:lang w:eastAsia="pt-BR"/>
              </w:rPr>
              <w:t xml:space="preserve">, na cor branca. Revestimento na face inferior em laminado melamínico de baixa pressão - BP, acabamento </w:t>
            </w:r>
            <w:proofErr w:type="spellStart"/>
            <w:r w:rsidRPr="007E7163">
              <w:rPr>
                <w:bCs w:val="0"/>
                <w:color w:val="000000"/>
                <w:sz w:val="20"/>
                <w:lang w:eastAsia="pt-BR"/>
              </w:rPr>
              <w:t>frost</w:t>
            </w:r>
            <w:proofErr w:type="spellEnd"/>
            <w:r w:rsidRPr="007E7163">
              <w:rPr>
                <w:bCs w:val="0"/>
                <w:color w:val="000000"/>
                <w:sz w:val="20"/>
                <w:lang w:eastAsia="pt-BR"/>
              </w:rPr>
              <w:t xml:space="preserve">, na cor branca. Furação e colocação de buchas em </w:t>
            </w:r>
            <w:proofErr w:type="spellStart"/>
            <w:r w:rsidRPr="007E7163">
              <w:rPr>
                <w:bCs w:val="0"/>
                <w:color w:val="000000"/>
                <w:sz w:val="20"/>
                <w:lang w:eastAsia="pt-BR"/>
              </w:rPr>
              <w:t>zamac</w:t>
            </w:r>
            <w:proofErr w:type="spellEnd"/>
            <w:r w:rsidRPr="007E7163">
              <w:rPr>
                <w:bCs w:val="0"/>
                <w:color w:val="000000"/>
                <w:sz w:val="20"/>
                <w:lang w:eastAsia="pt-BR"/>
              </w:rPr>
              <w:t xml:space="preserve">, </w:t>
            </w:r>
            <w:proofErr w:type="spellStart"/>
            <w:r w:rsidRPr="007E7163">
              <w:rPr>
                <w:bCs w:val="0"/>
                <w:color w:val="000000"/>
                <w:sz w:val="20"/>
                <w:lang w:eastAsia="pt-BR"/>
              </w:rPr>
              <w:t>auto-atarrachantes</w:t>
            </w:r>
            <w:proofErr w:type="spellEnd"/>
            <w:r w:rsidRPr="007E7163">
              <w:rPr>
                <w:bCs w:val="0"/>
                <w:color w:val="000000"/>
                <w:sz w:val="20"/>
                <w:lang w:eastAsia="pt-BR"/>
              </w:rPr>
              <w:t xml:space="preserve">, rosca interna 1/4”, 13mm de </w:t>
            </w:r>
            <w:proofErr w:type="spellStart"/>
            <w:r w:rsidRPr="007E7163">
              <w:rPr>
                <w:bCs w:val="0"/>
                <w:color w:val="000000"/>
                <w:sz w:val="20"/>
                <w:lang w:eastAsia="pt-BR"/>
              </w:rPr>
              <w:t>comprimento.Apresentar</w:t>
            </w:r>
            <w:proofErr w:type="spellEnd"/>
            <w:r w:rsidRPr="007E7163">
              <w:rPr>
                <w:bCs w:val="0"/>
                <w:color w:val="000000"/>
                <w:sz w:val="20"/>
                <w:lang w:eastAsia="pt-BR"/>
              </w:rPr>
              <w:t xml:space="preserve">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Topos transversais e longitudinais encabeçados com fita de bordo em PVC com primer, 29mm (largura) x 3mm (espessura), na cor vermelha coladas com adesivo "Hot </w:t>
            </w:r>
            <w:proofErr w:type="spellStart"/>
            <w:r w:rsidRPr="007E7163">
              <w:rPr>
                <w:bCs w:val="0"/>
                <w:color w:val="000000"/>
                <w:sz w:val="20"/>
                <w:lang w:eastAsia="pt-BR"/>
              </w:rPr>
              <w:t>Melting</w:t>
            </w:r>
            <w:proofErr w:type="spellEnd"/>
            <w:r w:rsidRPr="007E7163">
              <w:rPr>
                <w:bCs w:val="0"/>
                <w:color w:val="000000"/>
                <w:sz w:val="20"/>
                <w:lang w:eastAsia="pt-BR"/>
              </w:rPr>
              <w:t xml:space="preserve">". Altura da mesa </w:t>
            </w:r>
            <w:proofErr w:type="gramStart"/>
            <w:r w:rsidRPr="007E7163">
              <w:rPr>
                <w:bCs w:val="0"/>
                <w:color w:val="000000"/>
                <w:sz w:val="20"/>
                <w:lang w:eastAsia="pt-BR"/>
              </w:rPr>
              <w:t>640mm</w:t>
            </w:r>
            <w:proofErr w:type="gramEnd"/>
            <w:r w:rsidRPr="007E7163">
              <w:rPr>
                <w:bCs w:val="0"/>
                <w:color w:val="000000"/>
                <w:sz w:val="20"/>
                <w:lang w:eastAsia="pt-BR"/>
              </w:rPr>
              <w:t xml:space="preserve"> e altura do banco  380mm.</w:t>
            </w:r>
          </w:p>
        </w:tc>
        <w:tc>
          <w:tcPr>
            <w:tcW w:w="1314" w:type="dxa"/>
            <w:tcBorders>
              <w:top w:val="nil"/>
              <w:left w:val="nil"/>
              <w:bottom w:val="single" w:sz="4" w:space="0" w:color="auto"/>
              <w:right w:val="single" w:sz="4" w:space="0" w:color="auto"/>
            </w:tcBorders>
            <w:shd w:val="clear" w:color="auto" w:fill="auto"/>
            <w:noWrap/>
            <w:vAlign w:val="center"/>
            <w:hideMark/>
          </w:tcPr>
          <w:p w14:paraId="1E4C7ECC"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1.998,26 </w:t>
            </w:r>
          </w:p>
        </w:tc>
        <w:tc>
          <w:tcPr>
            <w:tcW w:w="1169" w:type="dxa"/>
            <w:tcBorders>
              <w:top w:val="nil"/>
              <w:left w:val="nil"/>
              <w:bottom w:val="single" w:sz="4" w:space="0" w:color="auto"/>
              <w:right w:val="single" w:sz="4" w:space="0" w:color="auto"/>
            </w:tcBorders>
            <w:shd w:val="clear" w:color="auto" w:fill="auto"/>
            <w:noWrap/>
            <w:vAlign w:val="center"/>
            <w:hideMark/>
          </w:tcPr>
          <w:p w14:paraId="77A90CB5"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39.965,20 </w:t>
            </w:r>
          </w:p>
        </w:tc>
      </w:tr>
      <w:tr w:rsidR="007E7163" w:rsidRPr="007E7163" w14:paraId="475AB434" w14:textId="77777777" w:rsidTr="007E7163">
        <w:trPr>
          <w:trHeight w:val="79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269816"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68</w:t>
            </w:r>
          </w:p>
        </w:tc>
        <w:tc>
          <w:tcPr>
            <w:tcW w:w="720" w:type="dxa"/>
            <w:tcBorders>
              <w:top w:val="nil"/>
              <w:left w:val="nil"/>
              <w:bottom w:val="single" w:sz="4" w:space="0" w:color="auto"/>
              <w:right w:val="single" w:sz="4" w:space="0" w:color="auto"/>
            </w:tcBorders>
            <w:shd w:val="clear" w:color="auto" w:fill="auto"/>
            <w:noWrap/>
            <w:vAlign w:val="center"/>
            <w:hideMark/>
          </w:tcPr>
          <w:p w14:paraId="03A53872"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74732695"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009C12AD" w14:textId="1EC591F5"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CONJUNTO COLETIVO INFANTIL, COMPOSTO POR UMA MESA E SEIS CADEIRAS:</w:t>
            </w:r>
            <w:r w:rsidRPr="007E7163">
              <w:rPr>
                <w:bCs w:val="0"/>
                <w:color w:val="000000"/>
                <w:sz w:val="20"/>
                <w:lang w:eastAsia="pt-BR"/>
              </w:rPr>
              <w:br/>
              <w:t xml:space="preserve">Mesa coletiva: Quatro pés em tubo de aço 1 ¾ (parede 1,20 mm), fechamento dos pés com ponteiras em resina plástica PP estilo botinha, fixadas a estrutura através de encaixe com dimensões 1 3/4 de diâmetro e 48 mm de altura. Soldagem pelo sistema MIG em todo o perímetro. Partes metálicas, com tratamento anticorrosivo e acabamento com tinta epóxi-pó, híbrida e eletrostática. Tampo (1200 mm diâmetro) com recortes em formato de flor, em MDF 18mm revestido com laminado melamínico (cores: vermelho, amarelo ouro, verde ou azul marinho), acabamento da borda em PVC. Fixação do tampo à estrutura através de parafusos 4.8x16. Altura 465 </w:t>
            </w:r>
            <w:proofErr w:type="spellStart"/>
            <w:proofErr w:type="gramStart"/>
            <w:r w:rsidRPr="007E7163">
              <w:rPr>
                <w:bCs w:val="0"/>
                <w:color w:val="000000"/>
                <w:sz w:val="20"/>
                <w:lang w:eastAsia="pt-BR"/>
              </w:rPr>
              <w:t>mm.</w:t>
            </w:r>
            <w:proofErr w:type="gramEnd"/>
            <w:r w:rsidRPr="007E7163">
              <w:rPr>
                <w:bCs w:val="0"/>
                <w:color w:val="000000"/>
                <w:sz w:val="20"/>
                <w:lang w:eastAsia="pt-BR"/>
              </w:rPr>
              <w:t>Apresentar</w:t>
            </w:r>
            <w:proofErr w:type="spellEnd"/>
            <w:r w:rsidRPr="007E7163">
              <w:rPr>
                <w:bCs w:val="0"/>
                <w:color w:val="000000"/>
                <w:sz w:val="20"/>
                <w:lang w:eastAsia="pt-BR"/>
              </w:rPr>
              <w:t xml:space="preserve">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Cadeira Infantil: Estrutura confeccionada com quatro pés individuais em tubo de aço industrial secção redonda de 1 ½ (parede 1,50 mm), curvado em forma de "U" invertido, do lado externo ao assento para proporcionar o empilhamento da cadeira. Travessas em tubo de aço industrial de ¾ (parede 1,06 mm). Fechamento dos pés com ponteiras em resina plástica PP, estilo botinha fixadas a estrutura através de encaixe com dimensões 1½ de diâmetro e 50 mm de altura. Soldagem pelo processo MIG. Pintura em epóxi-pó. Assento/encosto em forma de concha única, confeccionada em resina plástica PP nas medidas 290x300x300 mm (</w:t>
            </w:r>
            <w:proofErr w:type="spellStart"/>
            <w:r w:rsidRPr="007E7163">
              <w:rPr>
                <w:bCs w:val="0"/>
                <w:color w:val="000000"/>
                <w:sz w:val="20"/>
                <w:lang w:eastAsia="pt-BR"/>
              </w:rPr>
              <w:t>AxLxP</w:t>
            </w:r>
            <w:proofErr w:type="spellEnd"/>
            <w:r w:rsidRPr="007E7163">
              <w:rPr>
                <w:bCs w:val="0"/>
                <w:color w:val="000000"/>
                <w:sz w:val="20"/>
                <w:lang w:eastAsia="pt-BR"/>
              </w:rPr>
              <w:t xml:space="preserve">) contendo na parte traseira a identificação do fabricante. Contém no encosto da concha, dois orifícios, sendo o superior denominado como </w:t>
            </w:r>
            <w:proofErr w:type="spellStart"/>
            <w:r w:rsidRPr="007E7163">
              <w:rPr>
                <w:bCs w:val="0"/>
                <w:color w:val="000000"/>
                <w:sz w:val="20"/>
                <w:lang w:eastAsia="pt-BR"/>
              </w:rPr>
              <w:t>pega-mão</w:t>
            </w:r>
            <w:proofErr w:type="spellEnd"/>
            <w:r w:rsidRPr="007E7163">
              <w:rPr>
                <w:bCs w:val="0"/>
                <w:color w:val="000000"/>
                <w:sz w:val="20"/>
                <w:lang w:eastAsia="pt-BR"/>
              </w:rPr>
              <w:t xml:space="preserve"> em forma oval nas medidas 80x25 mm e o inferior para ventilação, na base, com as </w:t>
            </w:r>
            <w:r w:rsidRPr="007E7163">
              <w:rPr>
                <w:bCs w:val="0"/>
                <w:color w:val="000000"/>
                <w:sz w:val="20"/>
                <w:lang w:eastAsia="pt-BR"/>
              </w:rPr>
              <w:lastRenderedPageBreak/>
              <w:t xml:space="preserve">medidas 125x55 mm. Na parte inferior do assento dotado por 4 torres injetadas no mesmo material que serve para a fixação à estrutura tubular por parafusos 5x25 </w:t>
            </w:r>
            <w:proofErr w:type="spellStart"/>
            <w:r w:rsidRPr="007E7163">
              <w:rPr>
                <w:bCs w:val="0"/>
                <w:color w:val="000000"/>
                <w:sz w:val="20"/>
                <w:lang w:eastAsia="pt-BR"/>
              </w:rPr>
              <w:t>mitoplastic</w:t>
            </w:r>
            <w:proofErr w:type="spellEnd"/>
            <w:r w:rsidRPr="007E7163">
              <w:rPr>
                <w:bCs w:val="0"/>
                <w:color w:val="000000"/>
                <w:sz w:val="20"/>
                <w:lang w:eastAsia="pt-BR"/>
              </w:rPr>
              <w:t>. Altura do assento ao chão 270 mm e altura do encosto ao chão 300 mm.</w:t>
            </w:r>
          </w:p>
        </w:tc>
        <w:tc>
          <w:tcPr>
            <w:tcW w:w="1314" w:type="dxa"/>
            <w:tcBorders>
              <w:top w:val="nil"/>
              <w:left w:val="nil"/>
              <w:bottom w:val="single" w:sz="4" w:space="0" w:color="auto"/>
              <w:right w:val="single" w:sz="4" w:space="0" w:color="auto"/>
            </w:tcBorders>
            <w:shd w:val="clear" w:color="auto" w:fill="auto"/>
            <w:noWrap/>
            <w:vAlign w:val="center"/>
            <w:hideMark/>
          </w:tcPr>
          <w:p w14:paraId="7E8523BA"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1.993,41 </w:t>
            </w:r>
          </w:p>
        </w:tc>
        <w:tc>
          <w:tcPr>
            <w:tcW w:w="1169" w:type="dxa"/>
            <w:tcBorders>
              <w:top w:val="nil"/>
              <w:left w:val="nil"/>
              <w:bottom w:val="single" w:sz="4" w:space="0" w:color="auto"/>
              <w:right w:val="single" w:sz="4" w:space="0" w:color="auto"/>
            </w:tcBorders>
            <w:shd w:val="clear" w:color="auto" w:fill="auto"/>
            <w:noWrap/>
            <w:vAlign w:val="center"/>
            <w:hideMark/>
          </w:tcPr>
          <w:p w14:paraId="54B88F35"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59.802,30 </w:t>
            </w:r>
          </w:p>
        </w:tc>
      </w:tr>
      <w:tr w:rsidR="007E7163" w:rsidRPr="007E7163" w14:paraId="6B96DB0B" w14:textId="77777777" w:rsidTr="007E7163">
        <w:trPr>
          <w:trHeight w:val="18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DC00175"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69</w:t>
            </w:r>
          </w:p>
        </w:tc>
        <w:tc>
          <w:tcPr>
            <w:tcW w:w="720" w:type="dxa"/>
            <w:tcBorders>
              <w:top w:val="nil"/>
              <w:left w:val="nil"/>
              <w:bottom w:val="single" w:sz="4" w:space="0" w:color="auto"/>
              <w:right w:val="single" w:sz="4" w:space="0" w:color="auto"/>
            </w:tcBorders>
            <w:shd w:val="clear" w:color="auto" w:fill="auto"/>
            <w:noWrap/>
            <w:vAlign w:val="center"/>
            <w:hideMark/>
          </w:tcPr>
          <w:p w14:paraId="4A04EC26"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39E4576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50</w:t>
            </w:r>
          </w:p>
        </w:tc>
        <w:tc>
          <w:tcPr>
            <w:tcW w:w="4535" w:type="dxa"/>
            <w:tcBorders>
              <w:top w:val="nil"/>
              <w:left w:val="nil"/>
              <w:bottom w:val="single" w:sz="4" w:space="0" w:color="auto"/>
              <w:right w:val="single" w:sz="4" w:space="0" w:color="auto"/>
            </w:tcBorders>
            <w:shd w:val="clear" w:color="auto" w:fill="auto"/>
            <w:vAlign w:val="bottom"/>
            <w:hideMark/>
          </w:tcPr>
          <w:p w14:paraId="07F8FB75" w14:textId="1C7D1935"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Nicho organizador: Confeccionado em MDP 15mm, acabamento em laminado cor branco, possui 9 compartimentos, para acomodar livros, brinquedos e uma diversidade de objetos da criança. Otimiza espaço e mantém os ambientes organizados. Apresentar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w:t>
            </w:r>
            <w:proofErr w:type="gramStart"/>
            <w:r w:rsidRPr="007E7163">
              <w:rPr>
                <w:bCs w:val="0"/>
                <w:color w:val="000000"/>
                <w:sz w:val="20"/>
                <w:lang w:eastAsia="pt-BR"/>
              </w:rPr>
              <w:t>, .</w:t>
            </w:r>
            <w:proofErr w:type="gramEnd"/>
            <w:r w:rsidRPr="007E7163">
              <w:rPr>
                <w:bCs w:val="0"/>
                <w:color w:val="000000"/>
                <w:sz w:val="20"/>
                <w:lang w:eastAsia="pt-BR"/>
              </w:rPr>
              <w:t>Acompanha o kit de segurança com sistema antitombamento, proporcionando maior segurança e evitando acidentes. Medidas 1020x340x1065mm (</w:t>
            </w:r>
            <w:proofErr w:type="spellStart"/>
            <w:r w:rsidRPr="007E7163">
              <w:rPr>
                <w:bCs w:val="0"/>
                <w:color w:val="000000"/>
                <w:sz w:val="20"/>
                <w:lang w:eastAsia="pt-BR"/>
              </w:rPr>
              <w:t>LxPxA</w:t>
            </w:r>
            <w:proofErr w:type="spellEnd"/>
            <w:r w:rsidRPr="007E7163">
              <w:rPr>
                <w:bCs w:val="0"/>
                <w:color w:val="000000"/>
                <w:sz w:val="20"/>
                <w:lang w:eastAsia="pt-BR"/>
              </w:rPr>
              <w:t>).</w:t>
            </w:r>
          </w:p>
        </w:tc>
        <w:tc>
          <w:tcPr>
            <w:tcW w:w="1314" w:type="dxa"/>
            <w:tcBorders>
              <w:top w:val="nil"/>
              <w:left w:val="nil"/>
              <w:bottom w:val="single" w:sz="4" w:space="0" w:color="auto"/>
              <w:right w:val="single" w:sz="4" w:space="0" w:color="auto"/>
            </w:tcBorders>
            <w:shd w:val="clear" w:color="auto" w:fill="auto"/>
            <w:noWrap/>
            <w:vAlign w:val="center"/>
            <w:hideMark/>
          </w:tcPr>
          <w:p w14:paraId="75D37B76"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1.432,37 </w:t>
            </w:r>
          </w:p>
        </w:tc>
        <w:tc>
          <w:tcPr>
            <w:tcW w:w="1169" w:type="dxa"/>
            <w:tcBorders>
              <w:top w:val="nil"/>
              <w:left w:val="nil"/>
              <w:bottom w:val="single" w:sz="4" w:space="0" w:color="auto"/>
              <w:right w:val="single" w:sz="4" w:space="0" w:color="auto"/>
            </w:tcBorders>
            <w:shd w:val="clear" w:color="auto" w:fill="auto"/>
            <w:noWrap/>
            <w:vAlign w:val="center"/>
            <w:hideMark/>
          </w:tcPr>
          <w:p w14:paraId="4D345467"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71.618,50 </w:t>
            </w:r>
          </w:p>
        </w:tc>
      </w:tr>
      <w:tr w:rsidR="007E7163" w:rsidRPr="007E7163" w14:paraId="6DB7317B" w14:textId="77777777" w:rsidTr="007E7163">
        <w:trPr>
          <w:trHeight w:val="23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5E16DB" w14:textId="77777777" w:rsidR="007E7163" w:rsidRPr="007E7163" w:rsidRDefault="007E7163" w:rsidP="007E7163">
            <w:pPr>
              <w:suppressAutoHyphens w:val="0"/>
              <w:jc w:val="center"/>
              <w:rPr>
                <w:bCs w:val="0"/>
                <w:sz w:val="20"/>
                <w:lang w:eastAsia="pt-BR"/>
              </w:rPr>
            </w:pPr>
            <w:r w:rsidRPr="007E7163">
              <w:rPr>
                <w:bCs w:val="0"/>
                <w:sz w:val="20"/>
                <w:lang w:eastAsia="pt-BR"/>
              </w:rPr>
              <w:t>70</w:t>
            </w:r>
          </w:p>
        </w:tc>
        <w:tc>
          <w:tcPr>
            <w:tcW w:w="720" w:type="dxa"/>
            <w:tcBorders>
              <w:top w:val="nil"/>
              <w:left w:val="nil"/>
              <w:bottom w:val="single" w:sz="4" w:space="0" w:color="auto"/>
              <w:right w:val="single" w:sz="4" w:space="0" w:color="auto"/>
            </w:tcBorders>
            <w:shd w:val="clear" w:color="auto" w:fill="auto"/>
            <w:noWrap/>
            <w:vAlign w:val="center"/>
            <w:hideMark/>
          </w:tcPr>
          <w:p w14:paraId="559F8BBA"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64C032F0"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3C6F0F42" w14:textId="063CB863"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ESTANTE COM NOVE BAÚS COLORIDOS: confeccionada em MDF de 15mm revestido em ambos lados de melamina na cor branca. Com a finalidade de organizar brinquedos, jogos e peças recreativas. Contendo 3(três) prateleiras de MDF 15mm, onde são acoplados 9 baús coloridos em formato hexagonal confeccionados em resina plástica PP. Apresentar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Acabamento das bordas das Prateleiras em 3 cores de perfil PVC fixado com colagem no sistema hot-</w:t>
            </w:r>
            <w:proofErr w:type="spellStart"/>
            <w:r w:rsidRPr="007E7163">
              <w:rPr>
                <w:bCs w:val="0"/>
                <w:color w:val="000000"/>
                <w:sz w:val="20"/>
                <w:lang w:eastAsia="pt-BR"/>
              </w:rPr>
              <w:t>melt</w:t>
            </w:r>
            <w:proofErr w:type="spellEnd"/>
            <w:r w:rsidRPr="007E7163">
              <w:rPr>
                <w:bCs w:val="0"/>
                <w:color w:val="000000"/>
                <w:sz w:val="20"/>
                <w:lang w:eastAsia="pt-BR"/>
              </w:rPr>
              <w:t>. Na base, fixadas por parafusos, 4 sapatas 5/16 niveladoras. Cores disponíveis dos Baús: Azul, vermelho, verde, amarelo e laranja. Medidas do baú- 390mm(L),350mm(P) e 245mm(A). Dimensões da Estante:1370mm(A)x1280mm(l)x450 mm(P).</w:t>
            </w:r>
          </w:p>
        </w:tc>
        <w:tc>
          <w:tcPr>
            <w:tcW w:w="1314" w:type="dxa"/>
            <w:tcBorders>
              <w:top w:val="nil"/>
              <w:left w:val="nil"/>
              <w:bottom w:val="single" w:sz="4" w:space="0" w:color="auto"/>
              <w:right w:val="single" w:sz="4" w:space="0" w:color="auto"/>
            </w:tcBorders>
            <w:shd w:val="clear" w:color="auto" w:fill="auto"/>
            <w:noWrap/>
            <w:vAlign w:val="center"/>
            <w:hideMark/>
          </w:tcPr>
          <w:p w14:paraId="0BA92A4D"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2.249,05 </w:t>
            </w:r>
          </w:p>
        </w:tc>
        <w:tc>
          <w:tcPr>
            <w:tcW w:w="1169" w:type="dxa"/>
            <w:tcBorders>
              <w:top w:val="nil"/>
              <w:left w:val="nil"/>
              <w:bottom w:val="single" w:sz="4" w:space="0" w:color="auto"/>
              <w:right w:val="single" w:sz="4" w:space="0" w:color="auto"/>
            </w:tcBorders>
            <w:shd w:val="clear" w:color="auto" w:fill="auto"/>
            <w:noWrap/>
            <w:vAlign w:val="center"/>
            <w:hideMark/>
          </w:tcPr>
          <w:p w14:paraId="73C87ED9"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67.471,50 </w:t>
            </w:r>
          </w:p>
        </w:tc>
      </w:tr>
      <w:tr w:rsidR="007E7163" w:rsidRPr="007E7163" w14:paraId="224F88A9" w14:textId="77777777" w:rsidTr="007E7163">
        <w:trPr>
          <w:trHeight w:val="28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F23631"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71</w:t>
            </w:r>
          </w:p>
        </w:tc>
        <w:tc>
          <w:tcPr>
            <w:tcW w:w="720" w:type="dxa"/>
            <w:tcBorders>
              <w:top w:val="nil"/>
              <w:left w:val="nil"/>
              <w:bottom w:val="single" w:sz="4" w:space="0" w:color="auto"/>
              <w:right w:val="single" w:sz="4" w:space="0" w:color="auto"/>
            </w:tcBorders>
            <w:shd w:val="clear" w:color="auto" w:fill="auto"/>
            <w:noWrap/>
            <w:vAlign w:val="center"/>
            <w:hideMark/>
          </w:tcPr>
          <w:p w14:paraId="1215CF0B"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69B4994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35</w:t>
            </w:r>
          </w:p>
        </w:tc>
        <w:tc>
          <w:tcPr>
            <w:tcW w:w="4535" w:type="dxa"/>
            <w:tcBorders>
              <w:top w:val="nil"/>
              <w:left w:val="nil"/>
              <w:bottom w:val="single" w:sz="4" w:space="0" w:color="auto"/>
              <w:right w:val="single" w:sz="4" w:space="0" w:color="auto"/>
            </w:tcBorders>
            <w:shd w:val="clear" w:color="auto" w:fill="auto"/>
            <w:vAlign w:val="bottom"/>
            <w:hideMark/>
          </w:tcPr>
          <w:p w14:paraId="50695983" w14:textId="627A4EEE"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CADEIRA ESTOFADA GIRATÓRIA: Base giratória em polipropileno de 5 hastes com rodízios. Coluna a gás em tubo de aço com acabamento em pintura epóxi-pó cor preto. Regulagem de altura. Apoia braços em aço com acabamento em polipropileno. Apresentar junto à proposta de preços o Certificado de 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Relatório de ensaio emitido por laboratório credenciado pelo INMETRO, do esforço de tração de 12000kgf na região da solda. Apoio de braço em polipropileno. Regulagem vertical do apoio em até 8 posições de ajuste. Assento (480x455mm) e encosto(460x415mm) em polipropileno recebendo almofada em espuma injetada revestido em tecido, cantos arredondados. O assento e encosto são interligados através de chapa de aço.</w:t>
            </w:r>
          </w:p>
        </w:tc>
        <w:tc>
          <w:tcPr>
            <w:tcW w:w="1314" w:type="dxa"/>
            <w:tcBorders>
              <w:top w:val="nil"/>
              <w:left w:val="nil"/>
              <w:bottom w:val="single" w:sz="4" w:space="0" w:color="auto"/>
              <w:right w:val="single" w:sz="4" w:space="0" w:color="auto"/>
            </w:tcBorders>
            <w:shd w:val="clear" w:color="auto" w:fill="auto"/>
            <w:noWrap/>
            <w:vAlign w:val="center"/>
            <w:hideMark/>
          </w:tcPr>
          <w:p w14:paraId="749BE82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1.371,21 </w:t>
            </w:r>
          </w:p>
        </w:tc>
        <w:tc>
          <w:tcPr>
            <w:tcW w:w="1169" w:type="dxa"/>
            <w:tcBorders>
              <w:top w:val="nil"/>
              <w:left w:val="nil"/>
              <w:bottom w:val="single" w:sz="4" w:space="0" w:color="auto"/>
              <w:right w:val="single" w:sz="4" w:space="0" w:color="auto"/>
            </w:tcBorders>
            <w:shd w:val="clear" w:color="auto" w:fill="auto"/>
            <w:noWrap/>
            <w:vAlign w:val="center"/>
            <w:hideMark/>
          </w:tcPr>
          <w:p w14:paraId="1C2714A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47.992,35 </w:t>
            </w:r>
          </w:p>
        </w:tc>
      </w:tr>
      <w:tr w:rsidR="007E7163" w:rsidRPr="007E7163" w14:paraId="1B23862B" w14:textId="77777777" w:rsidTr="007E7163">
        <w:trPr>
          <w:trHeight w:val="51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3A6DE5" w14:textId="77777777" w:rsidR="007E7163" w:rsidRPr="007E7163" w:rsidRDefault="007E7163" w:rsidP="007E7163">
            <w:pPr>
              <w:suppressAutoHyphens w:val="0"/>
              <w:jc w:val="center"/>
              <w:rPr>
                <w:bCs w:val="0"/>
                <w:sz w:val="20"/>
                <w:lang w:eastAsia="pt-BR"/>
              </w:rPr>
            </w:pPr>
            <w:r w:rsidRPr="007E7163">
              <w:rPr>
                <w:bCs w:val="0"/>
                <w:sz w:val="20"/>
                <w:lang w:eastAsia="pt-BR"/>
              </w:rPr>
              <w:t>72</w:t>
            </w:r>
          </w:p>
        </w:tc>
        <w:tc>
          <w:tcPr>
            <w:tcW w:w="720" w:type="dxa"/>
            <w:tcBorders>
              <w:top w:val="nil"/>
              <w:left w:val="nil"/>
              <w:bottom w:val="single" w:sz="4" w:space="0" w:color="auto"/>
              <w:right w:val="single" w:sz="4" w:space="0" w:color="auto"/>
            </w:tcBorders>
            <w:shd w:val="clear" w:color="auto" w:fill="auto"/>
            <w:noWrap/>
            <w:vAlign w:val="center"/>
            <w:hideMark/>
          </w:tcPr>
          <w:p w14:paraId="3C96D45E"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015DDC6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08DC8B53" w14:textId="0932FDAB"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CONJUNTO ALUNO COMPONÍVEL: </w:t>
            </w:r>
            <w:proofErr w:type="spellStart"/>
            <w:r w:rsidRPr="007E7163">
              <w:rPr>
                <w:bCs w:val="0"/>
                <w:color w:val="000000"/>
                <w:sz w:val="20"/>
                <w:lang w:eastAsia="pt-BR"/>
              </w:rPr>
              <w:t>Mesa:Laterais</w:t>
            </w:r>
            <w:proofErr w:type="spellEnd"/>
            <w:r w:rsidRPr="007E7163">
              <w:rPr>
                <w:bCs w:val="0"/>
                <w:color w:val="000000"/>
                <w:sz w:val="20"/>
                <w:lang w:eastAsia="pt-BR"/>
              </w:rPr>
              <w:t xml:space="preserve"> e travessa em tubo de aço 29x58mm (parede 1,50mm). Travessa superior para fixação do tampo em tubo 20x30(parede 1,50mm). Pés em tubo </w:t>
            </w:r>
            <w:proofErr w:type="gramStart"/>
            <w:r w:rsidRPr="007E7163">
              <w:rPr>
                <w:bCs w:val="0"/>
                <w:color w:val="000000"/>
                <w:sz w:val="20"/>
                <w:lang w:eastAsia="pt-BR"/>
              </w:rPr>
              <w:t>1</w:t>
            </w:r>
            <w:proofErr w:type="gramEnd"/>
            <w:r w:rsidRPr="007E7163">
              <w:rPr>
                <w:bCs w:val="0"/>
                <w:color w:val="000000"/>
                <w:sz w:val="20"/>
                <w:lang w:eastAsia="pt-BR"/>
              </w:rPr>
              <w:t xml:space="preserve">½”(parede 1,50mm). Fechamento com ponteiras e sapatas em polipropileno cor cinza. Apresentar junto à proposta de preços o Certificado de Conformidade do Sistema de Gestão de Qualidade, emitido pela Assoc. Brasileira de Normas Técnicas (ABNT) cuja Certificadora esteja enquadrada no escopo para certificar o SGQ. O Certificado deverá conter o Selo do Inmetro, 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w:t>
            </w:r>
            <w:r w:rsidRPr="007E7163">
              <w:rPr>
                <w:bCs w:val="0"/>
                <w:color w:val="000000"/>
                <w:sz w:val="20"/>
                <w:lang w:eastAsia="pt-BR"/>
              </w:rPr>
              <w:lastRenderedPageBreak/>
              <w:t>5841/2015 e NBR ISO 4628/2015, grau de empolamento d0 / t0 e grau de enferrujamento Ri 0, Relatório de ensaio emitido por laboratório credenciado pelo INMETRO, do esforço de tração de 12000kgf na região da solda. Pintura dos elementos metálicos com tinta em epóxi-pó brilhante cor cinza. Tampo (600x840x740x250mm) em MDF de 18mm de espessura revestido na face superior em laminado melamínico cor cinza texturizado, acabamento das bordas com fita PVC cor cinza. Altura 760mm.</w:t>
            </w:r>
            <w:r w:rsidRPr="007E7163">
              <w:rPr>
                <w:bCs w:val="0"/>
                <w:color w:val="000000"/>
                <w:sz w:val="20"/>
                <w:lang w:eastAsia="pt-BR"/>
              </w:rPr>
              <w:br/>
              <w:t xml:space="preserve">Cadeira: Estrutura em tubo de aço, pés em 1 ½” (parede 1,50mm), colunas em tubo 29x58(parede 1,50mm). Uma travessa ligando as colunas em tubo 16x30(parede 1,06mm). Base do assento e encosto em tubo 20x20 (parede 1,20mm). Soldagem pelo processo MIG em todas as junções. Proteção da superfície com tratamento anticorrosivo e pintura em epóxi-pó cor cinza. Fechamento com ponteiras em resina cor azul. Assento (415x410mm) e encosto (435x245mm) com abas e superfície anatômica, em resina PP texturizado. Encosto com curvaturas anatômicas e três orifícios de ventilação em forma de losango estilizado em ângulo. Fixados à estrutura por parafusos invisíveis </w:t>
            </w:r>
            <w:proofErr w:type="spellStart"/>
            <w:r w:rsidRPr="007E7163">
              <w:rPr>
                <w:bCs w:val="0"/>
                <w:color w:val="000000"/>
                <w:sz w:val="20"/>
                <w:lang w:eastAsia="pt-BR"/>
              </w:rPr>
              <w:t>Mitoplastic</w:t>
            </w:r>
            <w:proofErr w:type="spellEnd"/>
            <w:r w:rsidRPr="007E7163">
              <w:rPr>
                <w:bCs w:val="0"/>
                <w:color w:val="000000"/>
                <w:sz w:val="20"/>
                <w:lang w:eastAsia="pt-BR"/>
              </w:rPr>
              <w:t xml:space="preserve"> 5x25. Altura do assento ao chão 440mm e altura do encosto ao chão 840mm.</w:t>
            </w:r>
          </w:p>
        </w:tc>
        <w:tc>
          <w:tcPr>
            <w:tcW w:w="1314" w:type="dxa"/>
            <w:tcBorders>
              <w:top w:val="nil"/>
              <w:left w:val="nil"/>
              <w:bottom w:val="single" w:sz="4" w:space="0" w:color="auto"/>
              <w:right w:val="single" w:sz="4" w:space="0" w:color="auto"/>
            </w:tcBorders>
            <w:shd w:val="clear" w:color="auto" w:fill="auto"/>
            <w:noWrap/>
            <w:vAlign w:val="center"/>
            <w:hideMark/>
          </w:tcPr>
          <w:p w14:paraId="0FD99BF7"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834,38 </w:t>
            </w:r>
          </w:p>
        </w:tc>
        <w:tc>
          <w:tcPr>
            <w:tcW w:w="1169" w:type="dxa"/>
            <w:tcBorders>
              <w:top w:val="nil"/>
              <w:left w:val="nil"/>
              <w:bottom w:val="single" w:sz="4" w:space="0" w:color="auto"/>
              <w:right w:val="single" w:sz="4" w:space="0" w:color="auto"/>
            </w:tcBorders>
            <w:shd w:val="clear" w:color="auto" w:fill="auto"/>
            <w:noWrap/>
            <w:vAlign w:val="center"/>
            <w:hideMark/>
          </w:tcPr>
          <w:p w14:paraId="2A41032C"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25.031,40 </w:t>
            </w:r>
          </w:p>
        </w:tc>
      </w:tr>
      <w:tr w:rsidR="007E7163" w:rsidRPr="007E7163" w14:paraId="13969D43" w14:textId="77777777" w:rsidTr="007E716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DECCEA"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73</w:t>
            </w:r>
          </w:p>
        </w:tc>
        <w:tc>
          <w:tcPr>
            <w:tcW w:w="720" w:type="dxa"/>
            <w:tcBorders>
              <w:top w:val="nil"/>
              <w:left w:val="nil"/>
              <w:bottom w:val="single" w:sz="4" w:space="0" w:color="auto"/>
              <w:right w:val="single" w:sz="4" w:space="0" w:color="auto"/>
            </w:tcBorders>
            <w:shd w:val="clear" w:color="auto" w:fill="auto"/>
            <w:noWrap/>
            <w:vAlign w:val="center"/>
            <w:hideMark/>
          </w:tcPr>
          <w:p w14:paraId="4A68126C"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1597A07D"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14</w:t>
            </w:r>
          </w:p>
        </w:tc>
        <w:tc>
          <w:tcPr>
            <w:tcW w:w="4535" w:type="dxa"/>
            <w:tcBorders>
              <w:top w:val="nil"/>
              <w:left w:val="nil"/>
              <w:bottom w:val="single" w:sz="4" w:space="0" w:color="auto"/>
              <w:right w:val="single" w:sz="4" w:space="0" w:color="auto"/>
            </w:tcBorders>
            <w:shd w:val="clear" w:color="auto" w:fill="auto"/>
            <w:hideMark/>
          </w:tcPr>
          <w:p w14:paraId="74F49A6C"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Mesa Em Estrutura Metálica Com Tampo Em Compensado Naval E Fórmica Branca Riscável Quadriculada - L1,0m X C2,5m X H0,75m</w:t>
            </w:r>
          </w:p>
        </w:tc>
        <w:tc>
          <w:tcPr>
            <w:tcW w:w="1314" w:type="dxa"/>
            <w:tcBorders>
              <w:top w:val="nil"/>
              <w:left w:val="nil"/>
              <w:bottom w:val="single" w:sz="4" w:space="0" w:color="auto"/>
              <w:right w:val="single" w:sz="4" w:space="0" w:color="auto"/>
            </w:tcBorders>
            <w:shd w:val="clear" w:color="auto" w:fill="auto"/>
            <w:noWrap/>
            <w:vAlign w:val="center"/>
            <w:hideMark/>
          </w:tcPr>
          <w:p w14:paraId="66D5183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624,50 </w:t>
            </w:r>
          </w:p>
        </w:tc>
        <w:tc>
          <w:tcPr>
            <w:tcW w:w="1169" w:type="dxa"/>
            <w:tcBorders>
              <w:top w:val="nil"/>
              <w:left w:val="nil"/>
              <w:bottom w:val="single" w:sz="4" w:space="0" w:color="auto"/>
              <w:right w:val="single" w:sz="4" w:space="0" w:color="auto"/>
            </w:tcBorders>
            <w:shd w:val="clear" w:color="auto" w:fill="auto"/>
            <w:noWrap/>
            <w:vAlign w:val="center"/>
            <w:hideMark/>
          </w:tcPr>
          <w:p w14:paraId="180F0745"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8.743,00 </w:t>
            </w:r>
          </w:p>
        </w:tc>
      </w:tr>
      <w:tr w:rsidR="007E7163" w:rsidRPr="007E7163" w14:paraId="05CBBDAC" w14:textId="77777777" w:rsidTr="007E716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1BD9DA" w14:textId="77777777" w:rsidR="007E7163" w:rsidRPr="007E7163" w:rsidRDefault="007E7163" w:rsidP="007E7163">
            <w:pPr>
              <w:suppressAutoHyphens w:val="0"/>
              <w:jc w:val="center"/>
              <w:rPr>
                <w:bCs w:val="0"/>
                <w:sz w:val="20"/>
                <w:lang w:eastAsia="pt-BR"/>
              </w:rPr>
            </w:pPr>
            <w:r w:rsidRPr="007E7163">
              <w:rPr>
                <w:bCs w:val="0"/>
                <w:sz w:val="20"/>
                <w:lang w:eastAsia="pt-BR"/>
              </w:rPr>
              <w:t>74</w:t>
            </w:r>
          </w:p>
        </w:tc>
        <w:tc>
          <w:tcPr>
            <w:tcW w:w="720" w:type="dxa"/>
            <w:tcBorders>
              <w:top w:val="nil"/>
              <w:left w:val="nil"/>
              <w:bottom w:val="single" w:sz="4" w:space="0" w:color="auto"/>
              <w:right w:val="single" w:sz="4" w:space="0" w:color="auto"/>
            </w:tcBorders>
            <w:shd w:val="clear" w:color="auto" w:fill="auto"/>
            <w:noWrap/>
            <w:vAlign w:val="center"/>
            <w:hideMark/>
          </w:tcPr>
          <w:p w14:paraId="0B8130C1"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76380432"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80</w:t>
            </w:r>
          </w:p>
        </w:tc>
        <w:tc>
          <w:tcPr>
            <w:tcW w:w="4535" w:type="dxa"/>
            <w:tcBorders>
              <w:top w:val="nil"/>
              <w:left w:val="nil"/>
              <w:bottom w:val="single" w:sz="4" w:space="0" w:color="auto"/>
              <w:right w:val="single" w:sz="4" w:space="0" w:color="auto"/>
            </w:tcBorders>
            <w:shd w:val="clear" w:color="auto" w:fill="auto"/>
            <w:hideMark/>
          </w:tcPr>
          <w:p w14:paraId="5E05F92F" w14:textId="043A509B"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Banqueta alta fixa com assento em </w:t>
            </w:r>
            <w:proofErr w:type="spellStart"/>
            <w:r w:rsidRPr="007E7163">
              <w:rPr>
                <w:bCs w:val="0"/>
                <w:color w:val="000000"/>
                <w:sz w:val="20"/>
                <w:lang w:eastAsia="pt-BR"/>
              </w:rPr>
              <w:t>propiletileno</w:t>
            </w:r>
            <w:proofErr w:type="spellEnd"/>
            <w:r w:rsidRPr="007E7163">
              <w:rPr>
                <w:bCs w:val="0"/>
                <w:color w:val="000000"/>
                <w:sz w:val="20"/>
                <w:lang w:eastAsia="pt-BR"/>
              </w:rPr>
              <w:t xml:space="preserve"> pigmentado em diversas cores</w:t>
            </w:r>
          </w:p>
        </w:tc>
        <w:tc>
          <w:tcPr>
            <w:tcW w:w="1314" w:type="dxa"/>
            <w:tcBorders>
              <w:top w:val="nil"/>
              <w:left w:val="nil"/>
              <w:bottom w:val="single" w:sz="4" w:space="0" w:color="auto"/>
              <w:right w:val="single" w:sz="4" w:space="0" w:color="auto"/>
            </w:tcBorders>
            <w:shd w:val="clear" w:color="auto" w:fill="auto"/>
            <w:noWrap/>
            <w:vAlign w:val="center"/>
            <w:hideMark/>
          </w:tcPr>
          <w:p w14:paraId="2635663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131,99 </w:t>
            </w:r>
          </w:p>
        </w:tc>
        <w:tc>
          <w:tcPr>
            <w:tcW w:w="1169" w:type="dxa"/>
            <w:tcBorders>
              <w:top w:val="nil"/>
              <w:left w:val="nil"/>
              <w:bottom w:val="single" w:sz="4" w:space="0" w:color="auto"/>
              <w:right w:val="single" w:sz="4" w:space="0" w:color="auto"/>
            </w:tcBorders>
            <w:shd w:val="clear" w:color="auto" w:fill="auto"/>
            <w:noWrap/>
            <w:vAlign w:val="center"/>
            <w:hideMark/>
          </w:tcPr>
          <w:p w14:paraId="699EA27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10.559,20 </w:t>
            </w:r>
          </w:p>
        </w:tc>
      </w:tr>
      <w:tr w:rsidR="007E7163" w:rsidRPr="007E7163" w14:paraId="698C0145" w14:textId="77777777" w:rsidTr="007E716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382E6C" w14:textId="77777777" w:rsidR="007E7163" w:rsidRPr="007E7163" w:rsidRDefault="007E7163" w:rsidP="007E7163">
            <w:pPr>
              <w:suppressAutoHyphens w:val="0"/>
              <w:jc w:val="center"/>
              <w:rPr>
                <w:bCs w:val="0"/>
                <w:sz w:val="20"/>
                <w:lang w:eastAsia="pt-BR"/>
              </w:rPr>
            </w:pPr>
            <w:r w:rsidRPr="007E7163">
              <w:rPr>
                <w:bCs w:val="0"/>
                <w:sz w:val="20"/>
                <w:lang w:eastAsia="pt-BR"/>
              </w:rPr>
              <w:t>75</w:t>
            </w:r>
          </w:p>
        </w:tc>
        <w:tc>
          <w:tcPr>
            <w:tcW w:w="720" w:type="dxa"/>
            <w:tcBorders>
              <w:top w:val="nil"/>
              <w:left w:val="nil"/>
              <w:bottom w:val="single" w:sz="4" w:space="0" w:color="auto"/>
              <w:right w:val="single" w:sz="4" w:space="0" w:color="auto"/>
            </w:tcBorders>
            <w:shd w:val="clear" w:color="auto" w:fill="auto"/>
            <w:noWrap/>
            <w:vAlign w:val="center"/>
            <w:hideMark/>
          </w:tcPr>
          <w:p w14:paraId="2A59D541"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5356E75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hideMark/>
          </w:tcPr>
          <w:p w14:paraId="47F6E94C"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Armário Multiuso </w:t>
            </w:r>
            <w:proofErr w:type="spellStart"/>
            <w:r w:rsidRPr="007E7163">
              <w:rPr>
                <w:bCs w:val="0"/>
                <w:color w:val="000000"/>
                <w:sz w:val="20"/>
                <w:lang w:eastAsia="pt-BR"/>
              </w:rPr>
              <w:t>Mdf</w:t>
            </w:r>
            <w:proofErr w:type="spellEnd"/>
            <w:r w:rsidRPr="007E7163">
              <w:rPr>
                <w:bCs w:val="0"/>
                <w:color w:val="000000"/>
                <w:sz w:val="20"/>
                <w:lang w:eastAsia="pt-BR"/>
              </w:rPr>
              <w:t xml:space="preserve"> - 02 Portas Com Chave</w:t>
            </w:r>
          </w:p>
        </w:tc>
        <w:tc>
          <w:tcPr>
            <w:tcW w:w="1314" w:type="dxa"/>
            <w:tcBorders>
              <w:top w:val="nil"/>
              <w:left w:val="nil"/>
              <w:bottom w:val="single" w:sz="4" w:space="0" w:color="auto"/>
              <w:right w:val="single" w:sz="4" w:space="0" w:color="auto"/>
            </w:tcBorders>
            <w:shd w:val="clear" w:color="auto" w:fill="auto"/>
            <w:noWrap/>
            <w:vAlign w:val="center"/>
            <w:hideMark/>
          </w:tcPr>
          <w:p w14:paraId="6660F4E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292,93 </w:t>
            </w:r>
          </w:p>
        </w:tc>
        <w:tc>
          <w:tcPr>
            <w:tcW w:w="1169" w:type="dxa"/>
            <w:tcBorders>
              <w:top w:val="nil"/>
              <w:left w:val="nil"/>
              <w:bottom w:val="single" w:sz="4" w:space="0" w:color="auto"/>
              <w:right w:val="single" w:sz="4" w:space="0" w:color="auto"/>
            </w:tcBorders>
            <w:shd w:val="clear" w:color="auto" w:fill="auto"/>
            <w:noWrap/>
            <w:vAlign w:val="center"/>
            <w:hideMark/>
          </w:tcPr>
          <w:p w14:paraId="309F47A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8.787,90 </w:t>
            </w:r>
          </w:p>
        </w:tc>
      </w:tr>
      <w:tr w:rsidR="007E7163" w:rsidRPr="007E7163" w14:paraId="4191F59E" w14:textId="77777777" w:rsidTr="007E716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1991BA" w14:textId="77777777" w:rsidR="007E7163" w:rsidRPr="007E7163" w:rsidRDefault="007E7163" w:rsidP="007E7163">
            <w:pPr>
              <w:suppressAutoHyphens w:val="0"/>
              <w:jc w:val="center"/>
              <w:rPr>
                <w:bCs w:val="0"/>
                <w:sz w:val="20"/>
                <w:lang w:eastAsia="pt-BR"/>
              </w:rPr>
            </w:pPr>
            <w:r w:rsidRPr="007E7163">
              <w:rPr>
                <w:bCs w:val="0"/>
                <w:sz w:val="20"/>
                <w:lang w:eastAsia="pt-BR"/>
              </w:rPr>
              <w:t>76</w:t>
            </w:r>
          </w:p>
        </w:tc>
        <w:tc>
          <w:tcPr>
            <w:tcW w:w="720" w:type="dxa"/>
            <w:tcBorders>
              <w:top w:val="nil"/>
              <w:left w:val="nil"/>
              <w:bottom w:val="single" w:sz="4" w:space="0" w:color="auto"/>
              <w:right w:val="single" w:sz="4" w:space="0" w:color="auto"/>
            </w:tcBorders>
            <w:shd w:val="clear" w:color="auto" w:fill="auto"/>
            <w:noWrap/>
            <w:vAlign w:val="center"/>
            <w:hideMark/>
          </w:tcPr>
          <w:p w14:paraId="5EF8685B"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7AC8587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105</w:t>
            </w:r>
          </w:p>
        </w:tc>
        <w:tc>
          <w:tcPr>
            <w:tcW w:w="4535" w:type="dxa"/>
            <w:tcBorders>
              <w:top w:val="nil"/>
              <w:left w:val="nil"/>
              <w:bottom w:val="single" w:sz="4" w:space="0" w:color="auto"/>
              <w:right w:val="single" w:sz="4" w:space="0" w:color="auto"/>
            </w:tcBorders>
            <w:shd w:val="clear" w:color="auto" w:fill="auto"/>
            <w:hideMark/>
          </w:tcPr>
          <w:p w14:paraId="72F63B78"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Bancada Em Estrutura Metálica Com Tampo Em Compensado Naval - L0,6m X C2,5m X H0,75m</w:t>
            </w:r>
          </w:p>
        </w:tc>
        <w:tc>
          <w:tcPr>
            <w:tcW w:w="1314" w:type="dxa"/>
            <w:tcBorders>
              <w:top w:val="nil"/>
              <w:left w:val="nil"/>
              <w:bottom w:val="single" w:sz="4" w:space="0" w:color="auto"/>
              <w:right w:val="single" w:sz="4" w:space="0" w:color="auto"/>
            </w:tcBorders>
            <w:shd w:val="clear" w:color="auto" w:fill="auto"/>
            <w:noWrap/>
            <w:vAlign w:val="center"/>
            <w:hideMark/>
          </w:tcPr>
          <w:p w14:paraId="6B5468FF"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4.436,45 </w:t>
            </w:r>
          </w:p>
        </w:tc>
        <w:tc>
          <w:tcPr>
            <w:tcW w:w="1169" w:type="dxa"/>
            <w:tcBorders>
              <w:top w:val="nil"/>
              <w:left w:val="nil"/>
              <w:bottom w:val="single" w:sz="4" w:space="0" w:color="auto"/>
              <w:right w:val="single" w:sz="4" w:space="0" w:color="auto"/>
            </w:tcBorders>
            <w:shd w:val="clear" w:color="auto" w:fill="auto"/>
            <w:noWrap/>
            <w:vAlign w:val="center"/>
            <w:hideMark/>
          </w:tcPr>
          <w:p w14:paraId="204CE8F6"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465.827,25 </w:t>
            </w:r>
          </w:p>
        </w:tc>
      </w:tr>
      <w:tr w:rsidR="007E7163" w:rsidRPr="007E7163" w14:paraId="58550199" w14:textId="77777777" w:rsidTr="007E7163">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88767B" w14:textId="77777777" w:rsidR="007E7163" w:rsidRPr="007E7163" w:rsidRDefault="007E7163" w:rsidP="007E7163">
            <w:pPr>
              <w:suppressAutoHyphens w:val="0"/>
              <w:jc w:val="center"/>
              <w:rPr>
                <w:bCs w:val="0"/>
                <w:sz w:val="20"/>
                <w:lang w:eastAsia="pt-BR"/>
              </w:rPr>
            </w:pPr>
            <w:r w:rsidRPr="007E7163">
              <w:rPr>
                <w:bCs w:val="0"/>
                <w:sz w:val="20"/>
                <w:lang w:eastAsia="pt-BR"/>
              </w:rPr>
              <w:t>77</w:t>
            </w:r>
          </w:p>
        </w:tc>
        <w:tc>
          <w:tcPr>
            <w:tcW w:w="720" w:type="dxa"/>
            <w:tcBorders>
              <w:top w:val="nil"/>
              <w:left w:val="nil"/>
              <w:bottom w:val="single" w:sz="4" w:space="0" w:color="auto"/>
              <w:right w:val="single" w:sz="4" w:space="0" w:color="auto"/>
            </w:tcBorders>
            <w:shd w:val="clear" w:color="auto" w:fill="auto"/>
            <w:noWrap/>
            <w:vAlign w:val="center"/>
            <w:hideMark/>
          </w:tcPr>
          <w:p w14:paraId="69361C7B"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5BEF85A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155</w:t>
            </w:r>
          </w:p>
        </w:tc>
        <w:tc>
          <w:tcPr>
            <w:tcW w:w="4535" w:type="dxa"/>
            <w:tcBorders>
              <w:top w:val="nil"/>
              <w:left w:val="nil"/>
              <w:bottom w:val="single" w:sz="4" w:space="0" w:color="auto"/>
              <w:right w:val="single" w:sz="4" w:space="0" w:color="auto"/>
            </w:tcBorders>
            <w:shd w:val="clear" w:color="auto" w:fill="auto"/>
            <w:hideMark/>
          </w:tcPr>
          <w:p w14:paraId="0EE84CBD" w14:textId="4C3308B9"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Berço em MDF com acabamento em laca, com linhas curvas, grades arejadas, com rodízios em gel para facilitar a movimentação. Medidas aproximadas: 1,36 x 0,80 x 0,80 m (L x A x P). Capacidade para até 30 quilos.</w:t>
            </w:r>
          </w:p>
        </w:tc>
        <w:tc>
          <w:tcPr>
            <w:tcW w:w="1314" w:type="dxa"/>
            <w:tcBorders>
              <w:top w:val="nil"/>
              <w:left w:val="nil"/>
              <w:bottom w:val="single" w:sz="4" w:space="0" w:color="auto"/>
              <w:right w:val="single" w:sz="4" w:space="0" w:color="auto"/>
            </w:tcBorders>
            <w:shd w:val="clear" w:color="auto" w:fill="auto"/>
            <w:noWrap/>
            <w:vAlign w:val="center"/>
            <w:hideMark/>
          </w:tcPr>
          <w:p w14:paraId="00D4B10D"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549,82 </w:t>
            </w:r>
          </w:p>
        </w:tc>
        <w:tc>
          <w:tcPr>
            <w:tcW w:w="1169" w:type="dxa"/>
            <w:tcBorders>
              <w:top w:val="nil"/>
              <w:left w:val="nil"/>
              <w:bottom w:val="single" w:sz="4" w:space="0" w:color="auto"/>
              <w:right w:val="single" w:sz="4" w:space="0" w:color="auto"/>
            </w:tcBorders>
            <w:shd w:val="clear" w:color="auto" w:fill="auto"/>
            <w:noWrap/>
            <w:vAlign w:val="center"/>
            <w:hideMark/>
          </w:tcPr>
          <w:p w14:paraId="7A98F0A6"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85.222,10 </w:t>
            </w:r>
          </w:p>
        </w:tc>
      </w:tr>
      <w:tr w:rsidR="007E7163" w:rsidRPr="007E7163" w14:paraId="79DBA5F0" w14:textId="77777777" w:rsidTr="007E7163">
        <w:trPr>
          <w:trHeight w:val="433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2B222C"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78</w:t>
            </w:r>
          </w:p>
        </w:tc>
        <w:tc>
          <w:tcPr>
            <w:tcW w:w="720" w:type="dxa"/>
            <w:tcBorders>
              <w:top w:val="nil"/>
              <w:left w:val="nil"/>
              <w:bottom w:val="single" w:sz="4" w:space="0" w:color="auto"/>
              <w:right w:val="single" w:sz="4" w:space="0" w:color="auto"/>
            </w:tcBorders>
            <w:shd w:val="clear" w:color="auto" w:fill="auto"/>
            <w:noWrap/>
            <w:vAlign w:val="center"/>
            <w:hideMark/>
          </w:tcPr>
          <w:p w14:paraId="21CAD8CA"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7DEB78F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505</w:t>
            </w:r>
          </w:p>
        </w:tc>
        <w:tc>
          <w:tcPr>
            <w:tcW w:w="4535" w:type="dxa"/>
            <w:tcBorders>
              <w:top w:val="nil"/>
              <w:left w:val="nil"/>
              <w:bottom w:val="single" w:sz="4" w:space="0" w:color="auto"/>
              <w:right w:val="single" w:sz="4" w:space="0" w:color="auto"/>
            </w:tcBorders>
            <w:shd w:val="clear" w:color="auto" w:fill="auto"/>
            <w:hideMark/>
          </w:tcPr>
          <w:p w14:paraId="4D8BEBA0"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CADEIRA ALTA DE ALIMENTAÇÃO INFANTIL DOBRÁVEL, em conformidade com a ABNT NBR 15991-1:2011 - cadeiras altas para crianças – parte 1: requisitos de segurança e ABNT NBR 15991-2:2011 - cadeiras altas para crianças – parte 2: métodos de ensaio. Dimensões:</w:t>
            </w:r>
            <w:r w:rsidRPr="007E7163">
              <w:rPr>
                <w:bCs w:val="0"/>
                <w:color w:val="000000"/>
                <w:sz w:val="20"/>
                <w:lang w:eastAsia="pt-BR"/>
              </w:rPr>
              <w:br/>
              <w:t xml:space="preserve">§ Proteção lateral: mínimo de 140 mm, medidos do topo da proteção lateral à superfície do assento (medições realizadas conforme item 6.12 da ABNT NBR 15991-2). </w:t>
            </w:r>
            <w:r w:rsidRPr="007E7163">
              <w:rPr>
                <w:bCs w:val="0"/>
                <w:color w:val="000000"/>
                <w:sz w:val="20"/>
                <w:lang w:eastAsia="pt-BR"/>
              </w:rPr>
              <w:br/>
              <w:t>§ Altura do encosto: mínima de 250 mm, medidos na posição vertical (medições realizadas conforme item 6.9.2 da ABNT NBR 15991-2).</w:t>
            </w:r>
            <w:r w:rsidRPr="007E7163">
              <w:rPr>
                <w:bCs w:val="0"/>
                <w:color w:val="000000"/>
                <w:sz w:val="20"/>
                <w:lang w:eastAsia="pt-BR"/>
              </w:rPr>
              <w:br/>
              <w:t xml:space="preserve">§ Borda frontal do assento: raio mínimo de 5 mm. Observação: nos casos em que o encosto da cadeira possua ângulo menor que 60º em relação à horizontal (medição realizada conforme item 6.9.1 da ABNT NBR 15991-2), o comprimento mínimo do encosto deve ser de 400 mm (medição realizada conforme item 6.9.3 da ABNT NBR 15991- 2). </w:t>
            </w:r>
            <w:r w:rsidRPr="007E7163">
              <w:rPr>
                <w:bCs w:val="0"/>
                <w:color w:val="000000"/>
                <w:sz w:val="20"/>
                <w:lang w:eastAsia="pt-BR"/>
              </w:rPr>
              <w:br/>
              <w:t xml:space="preserve">Características: cadeira dobrável, com estrutura tubular de seção circular em aço carbono, assento e encosto acolchoados com espuma revestida de lona vinílica laminada com tecido, braços ou dispositivo para proteção lateral, bandeja em (PP) polipropileno injetado, na cor branca, removível ou articulada, apoio para os pés em (PP) polipropileno injetado, removível ou articulado, sapatas antiderrapantes (a cadeira pode alternativamente ser dotada de dois rodízios, desde que estes possuam freios), cinto tipo suspensório, pintura dos elementos metálicos em tinta em pó híbrida Epóxi / Poliéster, eletrostática, brilhante, polimerizada em estufa, espessura mínima de 40 micrometros na cor cinza. </w:t>
            </w:r>
            <w:r w:rsidRPr="007E7163">
              <w:rPr>
                <w:bCs w:val="0"/>
                <w:color w:val="000000"/>
                <w:sz w:val="20"/>
                <w:lang w:eastAsia="pt-BR"/>
              </w:rPr>
              <w:br/>
              <w:t xml:space="preserve">Manual de Instruções: todo produto deve vir acompanhado do MANUAL DE INSTRUÇÔES, em português, contendo orientação sobre forma de uso correto, procedimentos de segurança, regulagem, manutenção e limpeza, procedimentos pra acionamento da garantia </w:t>
            </w:r>
            <w:r w:rsidRPr="007E7163">
              <w:rPr>
                <w:bCs w:val="0"/>
                <w:color w:val="000000"/>
                <w:sz w:val="20"/>
                <w:lang w:eastAsia="pt-BR"/>
              </w:rPr>
              <w:br/>
              <w:t xml:space="preserve">e/ou assistência técnica, relação de oficinas de assistência técnica autorizada, certificado de garantia preenchido </w:t>
            </w:r>
            <w:r w:rsidRPr="007E7163">
              <w:rPr>
                <w:bCs w:val="0"/>
                <w:color w:val="000000"/>
                <w:sz w:val="20"/>
                <w:lang w:eastAsia="pt-BR"/>
              </w:rPr>
              <w:br/>
              <w:t>contendo data de emissão e o número da Nota Fiscal.</w:t>
            </w:r>
          </w:p>
        </w:tc>
        <w:tc>
          <w:tcPr>
            <w:tcW w:w="1314" w:type="dxa"/>
            <w:tcBorders>
              <w:top w:val="nil"/>
              <w:left w:val="nil"/>
              <w:bottom w:val="single" w:sz="4" w:space="0" w:color="auto"/>
              <w:right w:val="single" w:sz="4" w:space="0" w:color="auto"/>
            </w:tcBorders>
            <w:shd w:val="clear" w:color="auto" w:fill="auto"/>
            <w:noWrap/>
            <w:vAlign w:val="center"/>
            <w:hideMark/>
          </w:tcPr>
          <w:p w14:paraId="0BDB41F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369,90 </w:t>
            </w:r>
          </w:p>
        </w:tc>
        <w:tc>
          <w:tcPr>
            <w:tcW w:w="1169" w:type="dxa"/>
            <w:tcBorders>
              <w:top w:val="nil"/>
              <w:left w:val="nil"/>
              <w:bottom w:val="single" w:sz="4" w:space="0" w:color="auto"/>
              <w:right w:val="single" w:sz="4" w:space="0" w:color="auto"/>
            </w:tcBorders>
            <w:shd w:val="clear" w:color="auto" w:fill="auto"/>
            <w:noWrap/>
            <w:vAlign w:val="center"/>
            <w:hideMark/>
          </w:tcPr>
          <w:p w14:paraId="757DE589"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186.799,50 </w:t>
            </w:r>
          </w:p>
        </w:tc>
      </w:tr>
      <w:tr w:rsidR="007E7163" w:rsidRPr="007E7163" w14:paraId="551978CB" w14:textId="77777777" w:rsidTr="007E7163">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79DB0D" w14:textId="77777777" w:rsidR="007E7163" w:rsidRPr="007E7163" w:rsidRDefault="007E7163" w:rsidP="007E7163">
            <w:pPr>
              <w:suppressAutoHyphens w:val="0"/>
              <w:jc w:val="center"/>
              <w:rPr>
                <w:bCs w:val="0"/>
                <w:sz w:val="20"/>
                <w:lang w:eastAsia="pt-BR"/>
              </w:rPr>
            </w:pPr>
            <w:r w:rsidRPr="007E7163">
              <w:rPr>
                <w:bCs w:val="0"/>
                <w:sz w:val="20"/>
                <w:lang w:eastAsia="pt-BR"/>
              </w:rPr>
              <w:t>79</w:t>
            </w:r>
          </w:p>
        </w:tc>
        <w:tc>
          <w:tcPr>
            <w:tcW w:w="720" w:type="dxa"/>
            <w:tcBorders>
              <w:top w:val="nil"/>
              <w:left w:val="nil"/>
              <w:bottom w:val="single" w:sz="4" w:space="0" w:color="auto"/>
              <w:right w:val="single" w:sz="4" w:space="0" w:color="auto"/>
            </w:tcBorders>
            <w:shd w:val="clear" w:color="auto" w:fill="auto"/>
            <w:noWrap/>
            <w:vAlign w:val="center"/>
            <w:hideMark/>
          </w:tcPr>
          <w:p w14:paraId="2FD56D19"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29C716CC"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305</w:t>
            </w:r>
          </w:p>
        </w:tc>
        <w:tc>
          <w:tcPr>
            <w:tcW w:w="4535" w:type="dxa"/>
            <w:tcBorders>
              <w:top w:val="nil"/>
              <w:left w:val="nil"/>
              <w:bottom w:val="single" w:sz="4" w:space="0" w:color="auto"/>
              <w:right w:val="single" w:sz="4" w:space="0" w:color="auto"/>
            </w:tcBorders>
            <w:shd w:val="clear" w:color="auto" w:fill="auto"/>
            <w:hideMark/>
          </w:tcPr>
          <w:p w14:paraId="55C26B39"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CAMA INFANTIL EMPILHÁVEL - estrutura em aço inoxidável, com suportes em plástico super resistente, tecido plástico lavável com fecho de velcro. Peso máximo: até 30 kg. Dimensões mínimas: 133 x 54 x 11 cm (C x L x Altura do solo). Várias cores.</w:t>
            </w:r>
          </w:p>
        </w:tc>
        <w:tc>
          <w:tcPr>
            <w:tcW w:w="1314" w:type="dxa"/>
            <w:tcBorders>
              <w:top w:val="nil"/>
              <w:left w:val="nil"/>
              <w:bottom w:val="single" w:sz="4" w:space="0" w:color="auto"/>
              <w:right w:val="single" w:sz="4" w:space="0" w:color="auto"/>
            </w:tcBorders>
            <w:shd w:val="clear" w:color="auto" w:fill="auto"/>
            <w:noWrap/>
            <w:vAlign w:val="center"/>
            <w:hideMark/>
          </w:tcPr>
          <w:p w14:paraId="1E983EC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240,41 </w:t>
            </w:r>
          </w:p>
        </w:tc>
        <w:tc>
          <w:tcPr>
            <w:tcW w:w="1169" w:type="dxa"/>
            <w:tcBorders>
              <w:top w:val="nil"/>
              <w:left w:val="nil"/>
              <w:bottom w:val="single" w:sz="4" w:space="0" w:color="auto"/>
              <w:right w:val="single" w:sz="4" w:space="0" w:color="auto"/>
            </w:tcBorders>
            <w:shd w:val="clear" w:color="auto" w:fill="auto"/>
            <w:noWrap/>
            <w:vAlign w:val="center"/>
            <w:hideMark/>
          </w:tcPr>
          <w:p w14:paraId="51AC2BCF"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73.325,05 </w:t>
            </w:r>
          </w:p>
        </w:tc>
      </w:tr>
      <w:tr w:rsidR="007E7163" w:rsidRPr="007E7163" w14:paraId="4BA3519C" w14:textId="77777777" w:rsidTr="007E7163">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3BE05B" w14:textId="77777777" w:rsidR="007E7163" w:rsidRPr="007E7163" w:rsidRDefault="007E7163" w:rsidP="007E7163">
            <w:pPr>
              <w:suppressAutoHyphens w:val="0"/>
              <w:jc w:val="center"/>
              <w:rPr>
                <w:bCs w:val="0"/>
                <w:sz w:val="20"/>
                <w:lang w:eastAsia="pt-BR"/>
              </w:rPr>
            </w:pPr>
            <w:r w:rsidRPr="007E7163">
              <w:rPr>
                <w:bCs w:val="0"/>
                <w:sz w:val="20"/>
                <w:lang w:eastAsia="pt-BR"/>
              </w:rPr>
              <w:t>80</w:t>
            </w:r>
          </w:p>
        </w:tc>
        <w:tc>
          <w:tcPr>
            <w:tcW w:w="720" w:type="dxa"/>
            <w:tcBorders>
              <w:top w:val="nil"/>
              <w:left w:val="nil"/>
              <w:bottom w:val="single" w:sz="4" w:space="0" w:color="auto"/>
              <w:right w:val="single" w:sz="4" w:space="0" w:color="auto"/>
            </w:tcBorders>
            <w:shd w:val="clear" w:color="auto" w:fill="auto"/>
            <w:noWrap/>
            <w:vAlign w:val="center"/>
            <w:hideMark/>
          </w:tcPr>
          <w:p w14:paraId="0D1AF062"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5D84939A"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305</w:t>
            </w:r>
          </w:p>
        </w:tc>
        <w:tc>
          <w:tcPr>
            <w:tcW w:w="4535" w:type="dxa"/>
            <w:tcBorders>
              <w:top w:val="nil"/>
              <w:left w:val="nil"/>
              <w:bottom w:val="single" w:sz="4" w:space="0" w:color="auto"/>
              <w:right w:val="single" w:sz="4" w:space="0" w:color="auto"/>
            </w:tcBorders>
            <w:shd w:val="clear" w:color="auto" w:fill="auto"/>
            <w:hideMark/>
          </w:tcPr>
          <w:p w14:paraId="421F5708"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CARRINHO PARA BEBÊ, com cinto de segurança de cinco pontos, rodas giratórias com freios nos quatro conjuntos, cabo reversível, encosto reclinável em três posições, bandeja, </w:t>
            </w:r>
            <w:r w:rsidRPr="007E7163">
              <w:rPr>
                <w:bCs w:val="0"/>
                <w:color w:val="000000"/>
                <w:sz w:val="20"/>
                <w:lang w:eastAsia="pt-BR"/>
              </w:rPr>
              <w:lastRenderedPageBreak/>
              <w:t xml:space="preserve">protetor frontal e porta-mamadeira, capota regulável e removível com visor e com bolso, ampla </w:t>
            </w:r>
            <w:proofErr w:type="spellStart"/>
            <w:r w:rsidRPr="007E7163">
              <w:rPr>
                <w:bCs w:val="0"/>
                <w:color w:val="000000"/>
                <w:sz w:val="20"/>
                <w:lang w:eastAsia="pt-BR"/>
              </w:rPr>
              <w:t>pedana</w:t>
            </w:r>
            <w:proofErr w:type="spellEnd"/>
            <w:r w:rsidRPr="007E7163">
              <w:rPr>
                <w:bCs w:val="0"/>
                <w:color w:val="000000"/>
                <w:sz w:val="20"/>
                <w:lang w:eastAsia="pt-BR"/>
              </w:rPr>
              <w:t>, pernas traseiras curvadas, cesto porta objetos, sistema de fechamento. Para crianças de até 15 kg. Garantia: 1 ano.</w:t>
            </w:r>
          </w:p>
        </w:tc>
        <w:tc>
          <w:tcPr>
            <w:tcW w:w="1314" w:type="dxa"/>
            <w:tcBorders>
              <w:top w:val="nil"/>
              <w:left w:val="nil"/>
              <w:bottom w:val="single" w:sz="4" w:space="0" w:color="auto"/>
              <w:right w:val="single" w:sz="4" w:space="0" w:color="auto"/>
            </w:tcBorders>
            <w:shd w:val="clear" w:color="auto" w:fill="auto"/>
            <w:noWrap/>
            <w:vAlign w:val="center"/>
            <w:hideMark/>
          </w:tcPr>
          <w:p w14:paraId="475AB0D0"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lastRenderedPageBreak/>
              <w:t xml:space="preserve"> R$         543,90 </w:t>
            </w:r>
          </w:p>
        </w:tc>
        <w:tc>
          <w:tcPr>
            <w:tcW w:w="1169" w:type="dxa"/>
            <w:tcBorders>
              <w:top w:val="nil"/>
              <w:left w:val="nil"/>
              <w:bottom w:val="single" w:sz="4" w:space="0" w:color="auto"/>
              <w:right w:val="single" w:sz="4" w:space="0" w:color="auto"/>
            </w:tcBorders>
            <w:shd w:val="clear" w:color="auto" w:fill="auto"/>
            <w:noWrap/>
            <w:vAlign w:val="center"/>
            <w:hideMark/>
          </w:tcPr>
          <w:p w14:paraId="7D3DEC6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165.889,50 </w:t>
            </w:r>
          </w:p>
        </w:tc>
      </w:tr>
      <w:tr w:rsidR="007E7163" w:rsidRPr="007E7163" w14:paraId="4D7DCAC5" w14:textId="77777777" w:rsidTr="007E716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7EA304"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81</w:t>
            </w:r>
          </w:p>
        </w:tc>
        <w:tc>
          <w:tcPr>
            <w:tcW w:w="720" w:type="dxa"/>
            <w:tcBorders>
              <w:top w:val="nil"/>
              <w:left w:val="nil"/>
              <w:bottom w:val="single" w:sz="4" w:space="0" w:color="auto"/>
              <w:right w:val="single" w:sz="4" w:space="0" w:color="auto"/>
            </w:tcBorders>
            <w:shd w:val="clear" w:color="auto" w:fill="auto"/>
            <w:noWrap/>
            <w:vAlign w:val="center"/>
            <w:hideMark/>
          </w:tcPr>
          <w:p w14:paraId="3C40A606"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172DF84B"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510</w:t>
            </w:r>
          </w:p>
        </w:tc>
        <w:tc>
          <w:tcPr>
            <w:tcW w:w="4535" w:type="dxa"/>
            <w:tcBorders>
              <w:top w:val="nil"/>
              <w:left w:val="nil"/>
              <w:bottom w:val="single" w:sz="4" w:space="0" w:color="auto"/>
              <w:right w:val="single" w:sz="4" w:space="0" w:color="auto"/>
            </w:tcBorders>
            <w:shd w:val="clear" w:color="auto" w:fill="auto"/>
            <w:hideMark/>
          </w:tcPr>
          <w:p w14:paraId="599B0CFE" w14:textId="5CE286CF"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ESPELHO COM MOLDURA - tamanho aproximado 40 x 40 cm. Moldura em madeira laqueada.</w:t>
            </w:r>
          </w:p>
        </w:tc>
        <w:tc>
          <w:tcPr>
            <w:tcW w:w="1314" w:type="dxa"/>
            <w:tcBorders>
              <w:top w:val="nil"/>
              <w:left w:val="nil"/>
              <w:bottom w:val="single" w:sz="4" w:space="0" w:color="auto"/>
              <w:right w:val="single" w:sz="4" w:space="0" w:color="auto"/>
            </w:tcBorders>
            <w:shd w:val="clear" w:color="auto" w:fill="auto"/>
            <w:noWrap/>
            <w:vAlign w:val="center"/>
            <w:hideMark/>
          </w:tcPr>
          <w:p w14:paraId="2C4E4B82"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59,57 </w:t>
            </w:r>
          </w:p>
        </w:tc>
        <w:tc>
          <w:tcPr>
            <w:tcW w:w="1169" w:type="dxa"/>
            <w:tcBorders>
              <w:top w:val="nil"/>
              <w:left w:val="nil"/>
              <w:bottom w:val="single" w:sz="4" w:space="0" w:color="auto"/>
              <w:right w:val="single" w:sz="4" w:space="0" w:color="auto"/>
            </w:tcBorders>
            <w:shd w:val="clear" w:color="auto" w:fill="auto"/>
            <w:noWrap/>
            <w:vAlign w:val="center"/>
            <w:hideMark/>
          </w:tcPr>
          <w:p w14:paraId="52B38EE5"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30.380,70 </w:t>
            </w:r>
          </w:p>
        </w:tc>
      </w:tr>
      <w:tr w:rsidR="007E7163" w:rsidRPr="007E7163" w14:paraId="7469226E" w14:textId="77777777" w:rsidTr="007E7163">
        <w:trPr>
          <w:trHeight w:val="15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D8D0C3" w14:textId="77777777" w:rsidR="007E7163" w:rsidRPr="007E7163" w:rsidRDefault="007E7163" w:rsidP="007E7163">
            <w:pPr>
              <w:suppressAutoHyphens w:val="0"/>
              <w:jc w:val="center"/>
              <w:rPr>
                <w:bCs w:val="0"/>
                <w:sz w:val="20"/>
                <w:lang w:eastAsia="pt-BR"/>
              </w:rPr>
            </w:pPr>
            <w:r w:rsidRPr="007E7163">
              <w:rPr>
                <w:bCs w:val="0"/>
                <w:sz w:val="20"/>
                <w:lang w:eastAsia="pt-BR"/>
              </w:rPr>
              <w:t>82</w:t>
            </w:r>
          </w:p>
        </w:tc>
        <w:tc>
          <w:tcPr>
            <w:tcW w:w="720" w:type="dxa"/>
            <w:tcBorders>
              <w:top w:val="nil"/>
              <w:left w:val="nil"/>
              <w:bottom w:val="single" w:sz="4" w:space="0" w:color="auto"/>
              <w:right w:val="single" w:sz="4" w:space="0" w:color="auto"/>
            </w:tcBorders>
            <w:shd w:val="clear" w:color="auto" w:fill="auto"/>
            <w:noWrap/>
            <w:vAlign w:val="center"/>
            <w:hideMark/>
          </w:tcPr>
          <w:p w14:paraId="31CDC9F1"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3EC8FB3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12</w:t>
            </w:r>
          </w:p>
        </w:tc>
        <w:tc>
          <w:tcPr>
            <w:tcW w:w="4535" w:type="dxa"/>
            <w:tcBorders>
              <w:top w:val="nil"/>
              <w:left w:val="nil"/>
              <w:bottom w:val="single" w:sz="4" w:space="0" w:color="auto"/>
              <w:right w:val="single" w:sz="4" w:space="0" w:color="auto"/>
            </w:tcBorders>
            <w:shd w:val="clear" w:color="auto" w:fill="auto"/>
            <w:hideMark/>
          </w:tcPr>
          <w:p w14:paraId="3F595C12"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POLTRONA - em </w:t>
            </w:r>
            <w:proofErr w:type="spellStart"/>
            <w:r w:rsidRPr="007E7163">
              <w:rPr>
                <w:bCs w:val="0"/>
                <w:color w:val="000000"/>
                <w:sz w:val="20"/>
                <w:lang w:eastAsia="pt-BR"/>
              </w:rPr>
              <w:t>corino</w:t>
            </w:r>
            <w:proofErr w:type="spellEnd"/>
            <w:r w:rsidRPr="007E7163">
              <w:rPr>
                <w:bCs w:val="0"/>
                <w:color w:val="000000"/>
                <w:sz w:val="20"/>
                <w:lang w:eastAsia="pt-BR"/>
              </w:rPr>
              <w:t xml:space="preserve"> branco, com estrutura em madeira de pinus e eucalipto de reflorestamento com imunização contra mofo, cupim e microrganismos. Sustentação do assento e encosto com cintas elásticas de alta resistência. Travamento da estrutura com grampos fixados com grampeadores pneumáticos. Sistema de balanço em madeira com molas fixadas com parafusos. </w:t>
            </w:r>
            <w:r w:rsidRPr="007E7163">
              <w:rPr>
                <w:bCs w:val="0"/>
                <w:color w:val="000000"/>
                <w:sz w:val="20"/>
                <w:lang w:eastAsia="pt-BR"/>
              </w:rPr>
              <w:br/>
              <w:t>Medidas aproximadas: 100 x 74 x 80 cm (A x L x P)</w:t>
            </w:r>
            <w:r w:rsidRPr="007E7163">
              <w:rPr>
                <w:bCs w:val="0"/>
                <w:color w:val="000000"/>
                <w:sz w:val="20"/>
                <w:lang w:eastAsia="pt-BR"/>
              </w:rPr>
              <w:br/>
              <w:t>Altura do assento: 42 cm</w:t>
            </w:r>
            <w:r w:rsidRPr="007E7163">
              <w:rPr>
                <w:bCs w:val="0"/>
                <w:color w:val="000000"/>
                <w:sz w:val="20"/>
                <w:lang w:eastAsia="pt-BR"/>
              </w:rPr>
              <w:br/>
              <w:t>Espaço livre do assento: 47 x 47 cm (L x P).</w:t>
            </w:r>
          </w:p>
        </w:tc>
        <w:tc>
          <w:tcPr>
            <w:tcW w:w="1314" w:type="dxa"/>
            <w:tcBorders>
              <w:top w:val="nil"/>
              <w:left w:val="nil"/>
              <w:bottom w:val="single" w:sz="4" w:space="0" w:color="auto"/>
              <w:right w:val="single" w:sz="4" w:space="0" w:color="auto"/>
            </w:tcBorders>
            <w:shd w:val="clear" w:color="auto" w:fill="auto"/>
            <w:noWrap/>
            <w:vAlign w:val="center"/>
            <w:hideMark/>
          </w:tcPr>
          <w:p w14:paraId="622DED2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302,01 </w:t>
            </w:r>
          </w:p>
        </w:tc>
        <w:tc>
          <w:tcPr>
            <w:tcW w:w="1169" w:type="dxa"/>
            <w:tcBorders>
              <w:top w:val="nil"/>
              <w:left w:val="nil"/>
              <w:bottom w:val="single" w:sz="4" w:space="0" w:color="auto"/>
              <w:right w:val="single" w:sz="4" w:space="0" w:color="auto"/>
            </w:tcBorders>
            <w:shd w:val="clear" w:color="auto" w:fill="auto"/>
            <w:noWrap/>
            <w:vAlign w:val="center"/>
            <w:hideMark/>
          </w:tcPr>
          <w:p w14:paraId="16EF4650"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3.624,12 </w:t>
            </w:r>
          </w:p>
        </w:tc>
      </w:tr>
      <w:tr w:rsidR="007E7163" w:rsidRPr="007E7163" w14:paraId="7F341178" w14:textId="77777777" w:rsidTr="007E7163">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5ADF15" w14:textId="77777777" w:rsidR="007E7163" w:rsidRPr="007E7163" w:rsidRDefault="007E7163" w:rsidP="007E7163">
            <w:pPr>
              <w:suppressAutoHyphens w:val="0"/>
              <w:jc w:val="center"/>
              <w:rPr>
                <w:bCs w:val="0"/>
                <w:sz w:val="20"/>
                <w:lang w:eastAsia="pt-BR"/>
              </w:rPr>
            </w:pPr>
            <w:r w:rsidRPr="007E7163">
              <w:rPr>
                <w:bCs w:val="0"/>
                <w:sz w:val="20"/>
                <w:lang w:eastAsia="pt-BR"/>
              </w:rPr>
              <w:t>83</w:t>
            </w:r>
          </w:p>
        </w:tc>
        <w:tc>
          <w:tcPr>
            <w:tcW w:w="720" w:type="dxa"/>
            <w:tcBorders>
              <w:top w:val="nil"/>
              <w:left w:val="nil"/>
              <w:bottom w:val="single" w:sz="4" w:space="0" w:color="auto"/>
              <w:right w:val="single" w:sz="4" w:space="0" w:color="auto"/>
            </w:tcBorders>
            <w:shd w:val="clear" w:color="auto" w:fill="auto"/>
            <w:noWrap/>
            <w:vAlign w:val="center"/>
            <w:hideMark/>
          </w:tcPr>
          <w:p w14:paraId="392CEBB1"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0B5AAE96"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105</w:t>
            </w:r>
          </w:p>
        </w:tc>
        <w:tc>
          <w:tcPr>
            <w:tcW w:w="4535" w:type="dxa"/>
            <w:tcBorders>
              <w:top w:val="nil"/>
              <w:left w:val="nil"/>
              <w:bottom w:val="single" w:sz="4" w:space="0" w:color="auto"/>
              <w:right w:val="single" w:sz="4" w:space="0" w:color="auto"/>
            </w:tcBorders>
            <w:shd w:val="clear" w:color="auto" w:fill="auto"/>
            <w:hideMark/>
          </w:tcPr>
          <w:p w14:paraId="30E864B8"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Bebê conforto, para crianças do grupo 0+ (de 0 a 13 kg), com cinto de segurança de 3 pontos com protetores de ombro, capota removível, estrutura em plástico resistente com base arredondada para balançar, tecido removível e lavável, alça anatômica para carregar. Registro no INMETRO. Medidas aproximadas: 55 x 40 x 65 cm (A x L x C).</w:t>
            </w:r>
          </w:p>
        </w:tc>
        <w:tc>
          <w:tcPr>
            <w:tcW w:w="1314" w:type="dxa"/>
            <w:tcBorders>
              <w:top w:val="nil"/>
              <w:left w:val="nil"/>
              <w:bottom w:val="single" w:sz="4" w:space="0" w:color="auto"/>
              <w:right w:val="single" w:sz="4" w:space="0" w:color="auto"/>
            </w:tcBorders>
            <w:shd w:val="clear" w:color="auto" w:fill="auto"/>
            <w:noWrap/>
            <w:vAlign w:val="center"/>
            <w:hideMark/>
          </w:tcPr>
          <w:p w14:paraId="5E6CB179"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232,63 </w:t>
            </w:r>
          </w:p>
        </w:tc>
        <w:tc>
          <w:tcPr>
            <w:tcW w:w="1169" w:type="dxa"/>
            <w:tcBorders>
              <w:top w:val="nil"/>
              <w:left w:val="nil"/>
              <w:bottom w:val="single" w:sz="4" w:space="0" w:color="auto"/>
              <w:right w:val="single" w:sz="4" w:space="0" w:color="auto"/>
            </w:tcBorders>
            <w:shd w:val="clear" w:color="auto" w:fill="auto"/>
            <w:noWrap/>
            <w:vAlign w:val="center"/>
            <w:hideMark/>
          </w:tcPr>
          <w:p w14:paraId="0AE1458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24.426,15 </w:t>
            </w:r>
          </w:p>
        </w:tc>
      </w:tr>
      <w:tr w:rsidR="007E7163" w:rsidRPr="007E7163" w14:paraId="76807085" w14:textId="77777777" w:rsidTr="007E7163">
        <w:trPr>
          <w:trHeight w:val="56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B8F1DDC" w14:textId="77777777" w:rsidR="007E7163" w:rsidRPr="007E7163" w:rsidRDefault="007E7163" w:rsidP="007E7163">
            <w:pPr>
              <w:suppressAutoHyphens w:val="0"/>
              <w:jc w:val="center"/>
              <w:rPr>
                <w:bCs w:val="0"/>
                <w:sz w:val="20"/>
                <w:lang w:eastAsia="pt-BR"/>
              </w:rPr>
            </w:pPr>
            <w:r w:rsidRPr="007E7163">
              <w:rPr>
                <w:bCs w:val="0"/>
                <w:sz w:val="20"/>
                <w:lang w:eastAsia="pt-BR"/>
              </w:rPr>
              <w:t>84</w:t>
            </w:r>
          </w:p>
        </w:tc>
        <w:tc>
          <w:tcPr>
            <w:tcW w:w="720" w:type="dxa"/>
            <w:tcBorders>
              <w:top w:val="nil"/>
              <w:left w:val="nil"/>
              <w:bottom w:val="single" w:sz="4" w:space="0" w:color="auto"/>
              <w:right w:val="single" w:sz="4" w:space="0" w:color="auto"/>
            </w:tcBorders>
            <w:shd w:val="clear" w:color="auto" w:fill="auto"/>
            <w:noWrap/>
            <w:vAlign w:val="center"/>
            <w:hideMark/>
          </w:tcPr>
          <w:p w14:paraId="0C793EBE"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2268ACE2"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60</w:t>
            </w:r>
          </w:p>
        </w:tc>
        <w:tc>
          <w:tcPr>
            <w:tcW w:w="4535" w:type="dxa"/>
            <w:tcBorders>
              <w:top w:val="nil"/>
              <w:left w:val="nil"/>
              <w:bottom w:val="single" w:sz="4" w:space="0" w:color="auto"/>
              <w:right w:val="single" w:sz="4" w:space="0" w:color="auto"/>
            </w:tcBorders>
            <w:shd w:val="clear" w:color="auto" w:fill="auto"/>
            <w:hideMark/>
          </w:tcPr>
          <w:p w14:paraId="24BD13E0" w14:textId="795A98B9" w:rsidR="007E7163" w:rsidRPr="007E7163" w:rsidRDefault="007E7163" w:rsidP="007E7163">
            <w:pPr>
              <w:suppressAutoHyphens w:val="0"/>
              <w:jc w:val="both"/>
              <w:rPr>
                <w:b/>
                <w:color w:val="000000"/>
                <w:sz w:val="20"/>
                <w:lang w:eastAsia="pt-BR"/>
              </w:rPr>
            </w:pPr>
            <w:r w:rsidRPr="007E7163">
              <w:rPr>
                <w:b/>
                <w:color w:val="000000"/>
                <w:sz w:val="20"/>
                <w:lang w:eastAsia="pt-BR"/>
              </w:rPr>
              <w:t xml:space="preserve">CADEIRAS DE JANTAR  </w:t>
            </w:r>
            <w:r w:rsidRPr="007E7163">
              <w:rPr>
                <w:b/>
                <w:color w:val="000000"/>
                <w:sz w:val="20"/>
                <w:lang w:eastAsia="pt-BR"/>
              </w:rPr>
              <w:br/>
            </w:r>
            <w:r w:rsidRPr="007E7163">
              <w:rPr>
                <w:bCs w:val="0"/>
                <w:color w:val="000000"/>
                <w:sz w:val="20"/>
                <w:lang w:eastAsia="pt-BR"/>
              </w:rPr>
              <w:t xml:space="preserve">Material: Estrutura em Madeira Eucalipto 28-30 mm  </w:t>
            </w:r>
            <w:r w:rsidRPr="007E7163">
              <w:rPr>
                <w:bCs w:val="0"/>
                <w:color w:val="000000"/>
                <w:sz w:val="20"/>
                <w:lang w:eastAsia="pt-BR"/>
              </w:rPr>
              <w:br/>
              <w:t xml:space="preserve">Encosto: anatômico Fixo Levemente Curvado em MDF 10-12 mm com revestimento sintético </w:t>
            </w:r>
            <w:r w:rsidRPr="007E7163">
              <w:rPr>
                <w:bCs w:val="0"/>
                <w:color w:val="000000"/>
                <w:sz w:val="20"/>
                <w:lang w:eastAsia="pt-BR"/>
              </w:rPr>
              <w:br/>
              <w:t xml:space="preserve">Assento: anatômico com base de madeira coberto/enchimento em Espuma D23 com revestimento sintético </w:t>
            </w:r>
            <w:r w:rsidRPr="007E7163">
              <w:rPr>
                <w:bCs w:val="0"/>
                <w:color w:val="000000"/>
                <w:sz w:val="20"/>
                <w:lang w:eastAsia="pt-BR"/>
              </w:rPr>
              <w:br/>
              <w:t xml:space="preserve">Acabamento: Laqueado e Envernizado  </w:t>
            </w:r>
            <w:r w:rsidRPr="007E7163">
              <w:rPr>
                <w:bCs w:val="0"/>
                <w:color w:val="000000"/>
                <w:sz w:val="20"/>
                <w:lang w:eastAsia="pt-BR"/>
              </w:rPr>
              <w:br/>
              <w:t xml:space="preserve">Material da estrutura da cadeira: eucalipto </w:t>
            </w:r>
            <w:r w:rsidRPr="007E7163">
              <w:rPr>
                <w:bCs w:val="0"/>
                <w:color w:val="000000"/>
                <w:sz w:val="20"/>
                <w:lang w:eastAsia="pt-BR"/>
              </w:rPr>
              <w:br/>
              <w:t xml:space="preserve">Material dos pés: Madeira Maciça </w:t>
            </w:r>
            <w:r w:rsidRPr="007E7163">
              <w:rPr>
                <w:bCs w:val="0"/>
                <w:color w:val="000000"/>
                <w:sz w:val="20"/>
                <w:lang w:eastAsia="pt-BR"/>
              </w:rPr>
              <w:br/>
              <w:t xml:space="preserve">Espessura do material da estrutura: 28-30 mm </w:t>
            </w:r>
            <w:r w:rsidRPr="007E7163">
              <w:rPr>
                <w:bCs w:val="0"/>
                <w:color w:val="000000"/>
                <w:sz w:val="20"/>
                <w:lang w:eastAsia="pt-BR"/>
              </w:rPr>
              <w:br/>
              <w:t xml:space="preserve">Número de pés: 04 </w:t>
            </w:r>
            <w:r w:rsidRPr="007E7163">
              <w:rPr>
                <w:bCs w:val="0"/>
                <w:color w:val="000000"/>
                <w:sz w:val="20"/>
                <w:lang w:eastAsia="pt-BR"/>
              </w:rPr>
              <w:br/>
              <w:t xml:space="preserve">Tipo de pé: Fixo </w:t>
            </w:r>
            <w:r w:rsidRPr="007E7163">
              <w:rPr>
                <w:bCs w:val="0"/>
                <w:color w:val="000000"/>
                <w:sz w:val="20"/>
                <w:lang w:eastAsia="pt-BR"/>
              </w:rPr>
              <w:br/>
              <w:t xml:space="preserve">Peso suportado: 120 kg  </w:t>
            </w:r>
            <w:r w:rsidRPr="007E7163">
              <w:rPr>
                <w:bCs w:val="0"/>
                <w:color w:val="000000"/>
                <w:sz w:val="20"/>
                <w:lang w:eastAsia="pt-BR"/>
              </w:rPr>
              <w:br/>
            </w:r>
            <w:r w:rsidRPr="007E7163">
              <w:rPr>
                <w:bCs w:val="0"/>
                <w:color w:val="000000"/>
                <w:sz w:val="20"/>
                <w:lang w:eastAsia="pt-BR"/>
              </w:rPr>
              <w:br/>
            </w:r>
            <w:r w:rsidRPr="007E7163">
              <w:rPr>
                <w:b/>
                <w:color w:val="000000"/>
                <w:sz w:val="20"/>
                <w:lang w:eastAsia="pt-BR"/>
              </w:rPr>
              <w:t xml:space="preserve">Descrição do Tamanho: </w:t>
            </w:r>
            <w:r w:rsidRPr="007E7163">
              <w:rPr>
                <w:bCs w:val="0"/>
                <w:color w:val="000000"/>
                <w:sz w:val="20"/>
                <w:lang w:eastAsia="pt-BR"/>
              </w:rPr>
              <w:t xml:space="preserve"> </w:t>
            </w:r>
            <w:r w:rsidRPr="007E7163">
              <w:rPr>
                <w:bCs w:val="0"/>
                <w:color w:val="000000"/>
                <w:sz w:val="20"/>
                <w:lang w:eastAsia="pt-BR"/>
              </w:rPr>
              <w:br/>
              <w:t xml:space="preserve">- Altura: 83-85 cm </w:t>
            </w:r>
            <w:r w:rsidRPr="007E7163">
              <w:rPr>
                <w:bCs w:val="0"/>
                <w:color w:val="000000"/>
                <w:sz w:val="20"/>
                <w:lang w:eastAsia="pt-BR"/>
              </w:rPr>
              <w:br/>
              <w:t xml:space="preserve">- Largura: 41-43 cm </w:t>
            </w:r>
            <w:r w:rsidRPr="007E7163">
              <w:rPr>
                <w:bCs w:val="0"/>
                <w:color w:val="000000"/>
                <w:sz w:val="20"/>
                <w:lang w:eastAsia="pt-BR"/>
              </w:rPr>
              <w:br/>
              <w:t xml:space="preserve">- Profundidade: 53-55 cm </w:t>
            </w:r>
            <w:r w:rsidRPr="007E7163">
              <w:rPr>
                <w:bCs w:val="0"/>
                <w:color w:val="000000"/>
                <w:sz w:val="20"/>
                <w:lang w:eastAsia="pt-BR"/>
              </w:rPr>
              <w:br/>
              <w:t xml:space="preserve">- Altura do assento até o chão (cm): 45-47 cm </w:t>
            </w:r>
            <w:r w:rsidRPr="007E7163">
              <w:rPr>
                <w:bCs w:val="0"/>
                <w:color w:val="000000"/>
                <w:sz w:val="20"/>
                <w:lang w:eastAsia="pt-BR"/>
              </w:rPr>
              <w:br/>
              <w:t xml:space="preserve">-  Espessura do material da estrutura do encosto: 12-15 cm  </w:t>
            </w:r>
            <w:r w:rsidRPr="007E7163">
              <w:rPr>
                <w:bCs w:val="0"/>
                <w:color w:val="000000"/>
                <w:sz w:val="20"/>
                <w:lang w:eastAsia="pt-BR"/>
              </w:rPr>
              <w:br/>
            </w:r>
            <w:r w:rsidRPr="007E7163">
              <w:rPr>
                <w:bCs w:val="0"/>
                <w:color w:val="000000"/>
                <w:sz w:val="20"/>
                <w:lang w:eastAsia="pt-BR"/>
              </w:rPr>
              <w:br/>
              <w:t xml:space="preserve">Cor: Armação castanha e superfícies (encosto e assento) pretos.   </w:t>
            </w:r>
            <w:r w:rsidRPr="007E7163">
              <w:rPr>
                <w:bCs w:val="0"/>
                <w:color w:val="000000"/>
                <w:sz w:val="20"/>
                <w:lang w:eastAsia="pt-BR"/>
              </w:rPr>
              <w:br/>
            </w:r>
            <w:r w:rsidRPr="007E7163">
              <w:rPr>
                <w:bCs w:val="0"/>
                <w:color w:val="000000"/>
                <w:sz w:val="20"/>
                <w:lang w:eastAsia="pt-BR"/>
              </w:rPr>
              <w:br/>
              <w:t>Os móveis devem seguir o padrão da figura a seguir, podendo variar as dimensões dentro do estabelecido.</w:t>
            </w:r>
          </w:p>
        </w:tc>
        <w:tc>
          <w:tcPr>
            <w:tcW w:w="1314" w:type="dxa"/>
            <w:tcBorders>
              <w:top w:val="nil"/>
              <w:left w:val="nil"/>
              <w:bottom w:val="single" w:sz="4" w:space="0" w:color="auto"/>
              <w:right w:val="single" w:sz="4" w:space="0" w:color="auto"/>
            </w:tcBorders>
            <w:shd w:val="clear" w:color="auto" w:fill="auto"/>
            <w:noWrap/>
            <w:vAlign w:val="center"/>
            <w:hideMark/>
          </w:tcPr>
          <w:p w14:paraId="04B02D9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399,99 </w:t>
            </w:r>
          </w:p>
        </w:tc>
        <w:tc>
          <w:tcPr>
            <w:tcW w:w="1169" w:type="dxa"/>
            <w:tcBorders>
              <w:top w:val="nil"/>
              <w:left w:val="nil"/>
              <w:bottom w:val="single" w:sz="4" w:space="0" w:color="auto"/>
              <w:right w:val="single" w:sz="4" w:space="0" w:color="auto"/>
            </w:tcBorders>
            <w:shd w:val="clear" w:color="auto" w:fill="auto"/>
            <w:noWrap/>
            <w:vAlign w:val="center"/>
            <w:hideMark/>
          </w:tcPr>
          <w:p w14:paraId="75D138E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23.999,40 </w:t>
            </w:r>
          </w:p>
        </w:tc>
      </w:tr>
      <w:tr w:rsidR="007E7163" w:rsidRPr="007E7163" w14:paraId="6330CFF6" w14:textId="77777777" w:rsidTr="007E7163">
        <w:trPr>
          <w:trHeight w:val="433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699B86"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85</w:t>
            </w:r>
          </w:p>
        </w:tc>
        <w:tc>
          <w:tcPr>
            <w:tcW w:w="720" w:type="dxa"/>
            <w:tcBorders>
              <w:top w:val="nil"/>
              <w:left w:val="nil"/>
              <w:bottom w:val="single" w:sz="4" w:space="0" w:color="auto"/>
              <w:right w:val="single" w:sz="4" w:space="0" w:color="auto"/>
            </w:tcBorders>
            <w:shd w:val="clear" w:color="auto" w:fill="auto"/>
            <w:noWrap/>
            <w:vAlign w:val="center"/>
            <w:hideMark/>
          </w:tcPr>
          <w:p w14:paraId="46802B3C"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3E07888B"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5</w:t>
            </w:r>
          </w:p>
        </w:tc>
        <w:tc>
          <w:tcPr>
            <w:tcW w:w="4535" w:type="dxa"/>
            <w:tcBorders>
              <w:top w:val="nil"/>
              <w:left w:val="nil"/>
              <w:bottom w:val="single" w:sz="4" w:space="0" w:color="auto"/>
              <w:right w:val="single" w:sz="4" w:space="0" w:color="auto"/>
            </w:tcBorders>
            <w:shd w:val="clear" w:color="auto" w:fill="auto"/>
            <w:hideMark/>
          </w:tcPr>
          <w:p w14:paraId="420E1DFA" w14:textId="23A1F622" w:rsidR="007E7163" w:rsidRPr="007E7163" w:rsidRDefault="007E7163" w:rsidP="007E7163">
            <w:pPr>
              <w:suppressAutoHyphens w:val="0"/>
              <w:jc w:val="both"/>
              <w:rPr>
                <w:b/>
                <w:color w:val="000000"/>
                <w:sz w:val="20"/>
                <w:lang w:eastAsia="pt-BR"/>
              </w:rPr>
            </w:pPr>
            <w:r w:rsidRPr="007E7163">
              <w:rPr>
                <w:bCs w:val="0"/>
                <w:color w:val="000000"/>
                <w:sz w:val="20"/>
                <w:lang w:eastAsia="pt-BR"/>
              </w:rPr>
              <w:t xml:space="preserve">MESA DE JANTAR EM MDP  </w:t>
            </w:r>
            <w:r w:rsidRPr="007E7163">
              <w:rPr>
                <w:bCs w:val="0"/>
                <w:color w:val="000000"/>
                <w:sz w:val="20"/>
                <w:lang w:eastAsia="pt-BR"/>
              </w:rPr>
              <w:br/>
              <w:t xml:space="preserve">Dimensões aproximadas da Mesa:  </w:t>
            </w:r>
            <w:r w:rsidRPr="007E7163">
              <w:rPr>
                <w:bCs w:val="0"/>
                <w:color w:val="000000"/>
                <w:sz w:val="20"/>
                <w:lang w:eastAsia="pt-BR"/>
              </w:rPr>
              <w:br/>
              <w:t xml:space="preserve">- Altura: 78-80 cm </w:t>
            </w:r>
            <w:r w:rsidRPr="007E7163">
              <w:rPr>
                <w:bCs w:val="0"/>
                <w:color w:val="000000"/>
                <w:sz w:val="20"/>
                <w:lang w:eastAsia="pt-BR"/>
              </w:rPr>
              <w:br/>
              <w:t xml:space="preserve">- Largura: 75-80 cm </w:t>
            </w:r>
            <w:r w:rsidRPr="007E7163">
              <w:rPr>
                <w:bCs w:val="0"/>
                <w:color w:val="000000"/>
                <w:sz w:val="20"/>
                <w:lang w:eastAsia="pt-BR"/>
              </w:rPr>
              <w:br/>
              <w:t xml:space="preserve">- Comprimento: 198-200 cm  </w:t>
            </w:r>
            <w:r w:rsidRPr="007E7163">
              <w:rPr>
                <w:bCs w:val="0"/>
                <w:color w:val="000000"/>
                <w:sz w:val="20"/>
                <w:lang w:eastAsia="pt-BR"/>
              </w:rPr>
              <w:br/>
            </w:r>
            <w:r w:rsidRPr="007E7163">
              <w:rPr>
                <w:bCs w:val="0"/>
                <w:color w:val="000000"/>
                <w:sz w:val="20"/>
                <w:lang w:eastAsia="pt-BR"/>
              </w:rPr>
              <w:br/>
              <w:t xml:space="preserve">Medida aproximada do tampo: MDP laqueado na cor bege claro  </w:t>
            </w:r>
            <w:r w:rsidRPr="007E7163">
              <w:rPr>
                <w:bCs w:val="0"/>
                <w:color w:val="000000"/>
                <w:sz w:val="20"/>
                <w:lang w:eastAsia="pt-BR"/>
              </w:rPr>
              <w:br/>
              <w:t xml:space="preserve">Dimensões da Base (Pés): </w:t>
            </w:r>
            <w:r w:rsidRPr="007E7163">
              <w:rPr>
                <w:bCs w:val="0"/>
                <w:color w:val="000000"/>
                <w:sz w:val="20"/>
                <w:lang w:eastAsia="pt-BR"/>
              </w:rPr>
              <w:br/>
              <w:t xml:space="preserve">- Atura: 75-77 cm </w:t>
            </w:r>
            <w:r w:rsidRPr="007E7163">
              <w:rPr>
                <w:bCs w:val="0"/>
                <w:color w:val="000000"/>
                <w:sz w:val="20"/>
                <w:lang w:eastAsia="pt-BR"/>
              </w:rPr>
              <w:br/>
              <w:t xml:space="preserve">- Largura: 43-45 cm </w:t>
            </w:r>
            <w:r w:rsidRPr="007E7163">
              <w:rPr>
                <w:bCs w:val="0"/>
                <w:color w:val="000000"/>
                <w:sz w:val="20"/>
                <w:lang w:eastAsia="pt-BR"/>
              </w:rPr>
              <w:br/>
              <w:t xml:space="preserve">- Comprimento: 115-117 cm </w:t>
            </w:r>
            <w:r w:rsidRPr="007E7163">
              <w:rPr>
                <w:bCs w:val="0"/>
                <w:color w:val="000000"/>
                <w:sz w:val="20"/>
                <w:lang w:eastAsia="pt-BR"/>
              </w:rPr>
              <w:br/>
              <w:t xml:space="preserve">Cor da Base: castanho  </w:t>
            </w:r>
            <w:r w:rsidRPr="007E7163">
              <w:rPr>
                <w:bCs w:val="0"/>
                <w:color w:val="000000"/>
                <w:sz w:val="20"/>
                <w:lang w:eastAsia="pt-BR"/>
              </w:rPr>
              <w:br/>
            </w:r>
            <w:r w:rsidRPr="007E7163">
              <w:rPr>
                <w:bCs w:val="0"/>
                <w:color w:val="000000"/>
                <w:sz w:val="20"/>
                <w:lang w:eastAsia="pt-BR"/>
              </w:rPr>
              <w:br/>
              <w:t xml:space="preserve">Todo o material componente do móvel deve ser resistente a água/umidade, preferencialmente com revestimento impermeabilizado, devendo apresentar resistência ao inchaço/estufamento em caso de derramamento de bebidas. </w:t>
            </w:r>
            <w:r w:rsidRPr="007E7163">
              <w:rPr>
                <w:bCs w:val="0"/>
                <w:color w:val="000000"/>
                <w:sz w:val="20"/>
                <w:lang w:eastAsia="pt-BR"/>
              </w:rPr>
              <w:br/>
              <w:t xml:space="preserve">Acabamento: em verniz P.U. acetinado de alta qualidade </w:t>
            </w:r>
            <w:r w:rsidRPr="007E7163">
              <w:rPr>
                <w:bCs w:val="0"/>
                <w:color w:val="000000"/>
                <w:sz w:val="20"/>
                <w:lang w:eastAsia="pt-BR"/>
              </w:rPr>
              <w:br/>
              <w:t>O material deve o padrão da figura a seguir.</w:t>
            </w:r>
          </w:p>
        </w:tc>
        <w:tc>
          <w:tcPr>
            <w:tcW w:w="1314" w:type="dxa"/>
            <w:tcBorders>
              <w:top w:val="nil"/>
              <w:left w:val="nil"/>
              <w:bottom w:val="single" w:sz="4" w:space="0" w:color="auto"/>
              <w:right w:val="single" w:sz="4" w:space="0" w:color="auto"/>
            </w:tcBorders>
            <w:shd w:val="clear" w:color="auto" w:fill="auto"/>
            <w:noWrap/>
            <w:vAlign w:val="center"/>
            <w:hideMark/>
          </w:tcPr>
          <w:p w14:paraId="32A0E5B9"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2.454,30 </w:t>
            </w:r>
          </w:p>
        </w:tc>
        <w:tc>
          <w:tcPr>
            <w:tcW w:w="1169" w:type="dxa"/>
            <w:tcBorders>
              <w:top w:val="nil"/>
              <w:left w:val="nil"/>
              <w:bottom w:val="single" w:sz="4" w:space="0" w:color="auto"/>
              <w:right w:val="single" w:sz="4" w:space="0" w:color="auto"/>
            </w:tcBorders>
            <w:shd w:val="clear" w:color="auto" w:fill="auto"/>
            <w:noWrap/>
            <w:vAlign w:val="center"/>
            <w:hideMark/>
          </w:tcPr>
          <w:p w14:paraId="6199C53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12.271,50 </w:t>
            </w:r>
          </w:p>
        </w:tc>
      </w:tr>
      <w:tr w:rsidR="007E7163" w:rsidRPr="007E7163" w14:paraId="2F266C9C" w14:textId="77777777" w:rsidTr="007E716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A6F48B" w14:textId="77777777" w:rsidR="007E7163" w:rsidRPr="007E7163" w:rsidRDefault="007E7163" w:rsidP="007E7163">
            <w:pPr>
              <w:suppressAutoHyphens w:val="0"/>
              <w:jc w:val="center"/>
              <w:rPr>
                <w:bCs w:val="0"/>
                <w:sz w:val="20"/>
                <w:lang w:eastAsia="pt-BR"/>
              </w:rPr>
            </w:pPr>
            <w:r w:rsidRPr="007E7163">
              <w:rPr>
                <w:bCs w:val="0"/>
                <w:sz w:val="20"/>
                <w:lang w:eastAsia="pt-BR"/>
              </w:rPr>
              <w:t>86</w:t>
            </w:r>
          </w:p>
        </w:tc>
        <w:tc>
          <w:tcPr>
            <w:tcW w:w="720" w:type="dxa"/>
            <w:tcBorders>
              <w:top w:val="nil"/>
              <w:left w:val="nil"/>
              <w:bottom w:val="single" w:sz="4" w:space="0" w:color="auto"/>
              <w:right w:val="single" w:sz="4" w:space="0" w:color="auto"/>
            </w:tcBorders>
            <w:shd w:val="clear" w:color="auto" w:fill="auto"/>
            <w:noWrap/>
            <w:vAlign w:val="center"/>
            <w:hideMark/>
          </w:tcPr>
          <w:p w14:paraId="3A007314"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3E4BA666"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100</w:t>
            </w:r>
          </w:p>
        </w:tc>
        <w:tc>
          <w:tcPr>
            <w:tcW w:w="4535" w:type="dxa"/>
            <w:tcBorders>
              <w:top w:val="nil"/>
              <w:left w:val="nil"/>
              <w:bottom w:val="single" w:sz="4" w:space="0" w:color="auto"/>
              <w:right w:val="single" w:sz="4" w:space="0" w:color="auto"/>
            </w:tcBorders>
            <w:shd w:val="clear" w:color="auto" w:fill="auto"/>
            <w:hideMark/>
          </w:tcPr>
          <w:p w14:paraId="773B729D"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Puff Pera 0,7mx1,30mx0,7m Diversas Cores Cheio no </w:t>
            </w:r>
            <w:proofErr w:type="spellStart"/>
            <w:r w:rsidRPr="007E7163">
              <w:rPr>
                <w:bCs w:val="0"/>
                <w:color w:val="000000"/>
                <w:sz w:val="20"/>
                <w:lang w:eastAsia="pt-BR"/>
              </w:rPr>
              <w:t>suede</w:t>
            </w:r>
            <w:proofErr w:type="spellEnd"/>
            <w:r w:rsidRPr="007E7163">
              <w:rPr>
                <w:bCs w:val="0"/>
                <w:color w:val="000000"/>
                <w:sz w:val="20"/>
                <w:lang w:eastAsia="pt-BR"/>
              </w:rPr>
              <w:t xml:space="preserve"> ou couro sintético.</w:t>
            </w:r>
          </w:p>
        </w:tc>
        <w:tc>
          <w:tcPr>
            <w:tcW w:w="1314" w:type="dxa"/>
            <w:tcBorders>
              <w:top w:val="nil"/>
              <w:left w:val="nil"/>
              <w:bottom w:val="single" w:sz="4" w:space="0" w:color="auto"/>
              <w:right w:val="single" w:sz="4" w:space="0" w:color="auto"/>
            </w:tcBorders>
            <w:shd w:val="clear" w:color="auto" w:fill="auto"/>
            <w:noWrap/>
            <w:vAlign w:val="center"/>
            <w:hideMark/>
          </w:tcPr>
          <w:p w14:paraId="3EA8EFE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307,90 </w:t>
            </w:r>
          </w:p>
        </w:tc>
        <w:tc>
          <w:tcPr>
            <w:tcW w:w="1169" w:type="dxa"/>
            <w:tcBorders>
              <w:top w:val="nil"/>
              <w:left w:val="nil"/>
              <w:bottom w:val="single" w:sz="4" w:space="0" w:color="auto"/>
              <w:right w:val="single" w:sz="4" w:space="0" w:color="auto"/>
            </w:tcBorders>
            <w:shd w:val="clear" w:color="auto" w:fill="auto"/>
            <w:noWrap/>
            <w:vAlign w:val="center"/>
            <w:hideMark/>
          </w:tcPr>
          <w:p w14:paraId="7207C53B"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30.790,00 </w:t>
            </w:r>
          </w:p>
        </w:tc>
      </w:tr>
      <w:tr w:rsidR="007E7163" w:rsidRPr="007E7163" w14:paraId="16618B71" w14:textId="77777777" w:rsidTr="007E7163">
        <w:trPr>
          <w:trHeight w:val="5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216008" w14:textId="77777777" w:rsidR="007E7163" w:rsidRPr="007E7163" w:rsidRDefault="007E7163" w:rsidP="007E7163">
            <w:pPr>
              <w:suppressAutoHyphens w:val="0"/>
              <w:jc w:val="center"/>
              <w:rPr>
                <w:bCs w:val="0"/>
                <w:sz w:val="20"/>
                <w:lang w:eastAsia="pt-BR"/>
              </w:rPr>
            </w:pPr>
            <w:r w:rsidRPr="007E7163">
              <w:rPr>
                <w:bCs w:val="0"/>
                <w:sz w:val="20"/>
                <w:lang w:eastAsia="pt-BR"/>
              </w:rPr>
              <w:t>87</w:t>
            </w:r>
          </w:p>
        </w:tc>
        <w:tc>
          <w:tcPr>
            <w:tcW w:w="720" w:type="dxa"/>
            <w:tcBorders>
              <w:top w:val="nil"/>
              <w:left w:val="nil"/>
              <w:bottom w:val="single" w:sz="4" w:space="0" w:color="auto"/>
              <w:right w:val="single" w:sz="4" w:space="0" w:color="auto"/>
            </w:tcBorders>
            <w:shd w:val="clear" w:color="auto" w:fill="auto"/>
            <w:noWrap/>
            <w:vAlign w:val="center"/>
            <w:hideMark/>
          </w:tcPr>
          <w:p w14:paraId="4B6DF80F"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54D239A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20</w:t>
            </w:r>
          </w:p>
        </w:tc>
        <w:tc>
          <w:tcPr>
            <w:tcW w:w="4535" w:type="dxa"/>
            <w:tcBorders>
              <w:top w:val="nil"/>
              <w:left w:val="nil"/>
              <w:bottom w:val="single" w:sz="4" w:space="0" w:color="auto"/>
              <w:right w:val="single" w:sz="4" w:space="0" w:color="auto"/>
            </w:tcBorders>
            <w:shd w:val="clear" w:color="auto" w:fill="auto"/>
            <w:vAlign w:val="bottom"/>
            <w:hideMark/>
          </w:tcPr>
          <w:p w14:paraId="1FFBA713"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Quadro branco magnética lousa fórmica para escrita e para colocar imãs 120 altura x 200 largura cm com cavalete em alumínio tubo quadrado de </w:t>
            </w:r>
            <w:proofErr w:type="gramStart"/>
            <w:r w:rsidRPr="007E7163">
              <w:rPr>
                <w:bCs w:val="0"/>
                <w:color w:val="000000"/>
                <w:sz w:val="20"/>
                <w:lang w:eastAsia="pt-BR"/>
              </w:rPr>
              <w:t>1</w:t>
            </w:r>
            <w:proofErr w:type="gramEnd"/>
            <w:r w:rsidRPr="007E7163">
              <w:rPr>
                <w:bCs w:val="0"/>
                <w:color w:val="000000"/>
                <w:sz w:val="20"/>
                <w:lang w:eastAsia="pt-BR"/>
              </w:rPr>
              <w:t>" com rodas Medida do cavalete: 180 cm de altura x 0,60 cm dos pés.</w:t>
            </w:r>
          </w:p>
        </w:tc>
        <w:tc>
          <w:tcPr>
            <w:tcW w:w="1314" w:type="dxa"/>
            <w:tcBorders>
              <w:top w:val="nil"/>
              <w:left w:val="nil"/>
              <w:bottom w:val="single" w:sz="4" w:space="0" w:color="auto"/>
              <w:right w:val="single" w:sz="4" w:space="0" w:color="auto"/>
            </w:tcBorders>
            <w:shd w:val="clear" w:color="auto" w:fill="auto"/>
            <w:noWrap/>
            <w:vAlign w:val="center"/>
            <w:hideMark/>
          </w:tcPr>
          <w:p w14:paraId="144535BC"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1.493,73 </w:t>
            </w:r>
          </w:p>
        </w:tc>
        <w:tc>
          <w:tcPr>
            <w:tcW w:w="1169" w:type="dxa"/>
            <w:tcBorders>
              <w:top w:val="nil"/>
              <w:left w:val="nil"/>
              <w:bottom w:val="single" w:sz="4" w:space="0" w:color="auto"/>
              <w:right w:val="single" w:sz="4" w:space="0" w:color="auto"/>
            </w:tcBorders>
            <w:shd w:val="clear" w:color="auto" w:fill="auto"/>
            <w:noWrap/>
            <w:vAlign w:val="center"/>
            <w:hideMark/>
          </w:tcPr>
          <w:p w14:paraId="3E2B18C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29.874,60 </w:t>
            </w:r>
          </w:p>
        </w:tc>
      </w:tr>
      <w:tr w:rsidR="007E7163" w:rsidRPr="007E7163" w14:paraId="1E45DCE1" w14:textId="77777777" w:rsidTr="007E716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2F3409" w14:textId="77777777" w:rsidR="007E7163" w:rsidRPr="007E7163" w:rsidRDefault="007E7163" w:rsidP="007E7163">
            <w:pPr>
              <w:suppressAutoHyphens w:val="0"/>
              <w:jc w:val="center"/>
              <w:rPr>
                <w:bCs w:val="0"/>
                <w:sz w:val="20"/>
                <w:lang w:eastAsia="pt-BR"/>
              </w:rPr>
            </w:pPr>
            <w:r w:rsidRPr="007E7163">
              <w:rPr>
                <w:bCs w:val="0"/>
                <w:sz w:val="20"/>
                <w:lang w:eastAsia="pt-BR"/>
              </w:rPr>
              <w:t>88</w:t>
            </w:r>
          </w:p>
        </w:tc>
        <w:tc>
          <w:tcPr>
            <w:tcW w:w="720" w:type="dxa"/>
            <w:tcBorders>
              <w:top w:val="nil"/>
              <w:left w:val="nil"/>
              <w:bottom w:val="single" w:sz="4" w:space="0" w:color="auto"/>
              <w:right w:val="single" w:sz="4" w:space="0" w:color="auto"/>
            </w:tcBorders>
            <w:shd w:val="clear" w:color="auto" w:fill="auto"/>
            <w:noWrap/>
            <w:vAlign w:val="center"/>
            <w:hideMark/>
          </w:tcPr>
          <w:p w14:paraId="28EC09C6"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023FB5D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60</w:t>
            </w:r>
          </w:p>
        </w:tc>
        <w:tc>
          <w:tcPr>
            <w:tcW w:w="4535" w:type="dxa"/>
            <w:tcBorders>
              <w:top w:val="nil"/>
              <w:left w:val="nil"/>
              <w:bottom w:val="single" w:sz="4" w:space="0" w:color="auto"/>
              <w:right w:val="single" w:sz="4" w:space="0" w:color="auto"/>
            </w:tcBorders>
            <w:shd w:val="clear" w:color="auto" w:fill="auto"/>
            <w:vAlign w:val="bottom"/>
            <w:hideMark/>
          </w:tcPr>
          <w:p w14:paraId="6130BD52"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Banqueta laboratório - 660mm x 385mm, nas cores branca e azul, em MDF.</w:t>
            </w:r>
          </w:p>
        </w:tc>
        <w:tc>
          <w:tcPr>
            <w:tcW w:w="1314" w:type="dxa"/>
            <w:tcBorders>
              <w:top w:val="nil"/>
              <w:left w:val="nil"/>
              <w:bottom w:val="single" w:sz="4" w:space="0" w:color="auto"/>
              <w:right w:val="single" w:sz="4" w:space="0" w:color="auto"/>
            </w:tcBorders>
            <w:shd w:val="clear" w:color="auto" w:fill="auto"/>
            <w:noWrap/>
            <w:vAlign w:val="center"/>
            <w:hideMark/>
          </w:tcPr>
          <w:p w14:paraId="25DBCB0F"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98,87 </w:t>
            </w:r>
          </w:p>
        </w:tc>
        <w:tc>
          <w:tcPr>
            <w:tcW w:w="1169" w:type="dxa"/>
            <w:tcBorders>
              <w:top w:val="nil"/>
              <w:left w:val="nil"/>
              <w:bottom w:val="single" w:sz="4" w:space="0" w:color="auto"/>
              <w:right w:val="single" w:sz="4" w:space="0" w:color="auto"/>
            </w:tcBorders>
            <w:shd w:val="clear" w:color="auto" w:fill="auto"/>
            <w:noWrap/>
            <w:vAlign w:val="center"/>
            <w:hideMark/>
          </w:tcPr>
          <w:p w14:paraId="7C09C7E0"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5.932,20 </w:t>
            </w:r>
          </w:p>
        </w:tc>
      </w:tr>
      <w:tr w:rsidR="007E7163" w:rsidRPr="007E7163" w14:paraId="17521422" w14:textId="77777777" w:rsidTr="007E716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376AFE" w14:textId="77777777" w:rsidR="007E7163" w:rsidRPr="007E7163" w:rsidRDefault="007E7163" w:rsidP="007E7163">
            <w:pPr>
              <w:suppressAutoHyphens w:val="0"/>
              <w:jc w:val="center"/>
              <w:rPr>
                <w:bCs w:val="0"/>
                <w:sz w:val="20"/>
                <w:lang w:eastAsia="pt-BR"/>
              </w:rPr>
            </w:pPr>
            <w:r w:rsidRPr="007E7163">
              <w:rPr>
                <w:bCs w:val="0"/>
                <w:sz w:val="20"/>
                <w:lang w:eastAsia="pt-BR"/>
              </w:rPr>
              <w:t>89</w:t>
            </w:r>
          </w:p>
        </w:tc>
        <w:tc>
          <w:tcPr>
            <w:tcW w:w="720" w:type="dxa"/>
            <w:tcBorders>
              <w:top w:val="nil"/>
              <w:left w:val="nil"/>
              <w:bottom w:val="single" w:sz="4" w:space="0" w:color="auto"/>
              <w:right w:val="single" w:sz="4" w:space="0" w:color="auto"/>
            </w:tcBorders>
            <w:shd w:val="clear" w:color="auto" w:fill="auto"/>
            <w:noWrap/>
            <w:vAlign w:val="center"/>
            <w:hideMark/>
          </w:tcPr>
          <w:p w14:paraId="5E108882"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3B51D55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4D725CF2"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Mesa laboratório - medidas aproximadas 890 mm x 1400 mm, em MDF/MDP</w:t>
            </w:r>
          </w:p>
        </w:tc>
        <w:tc>
          <w:tcPr>
            <w:tcW w:w="1314" w:type="dxa"/>
            <w:tcBorders>
              <w:top w:val="nil"/>
              <w:left w:val="nil"/>
              <w:bottom w:val="single" w:sz="4" w:space="0" w:color="auto"/>
              <w:right w:val="single" w:sz="4" w:space="0" w:color="auto"/>
            </w:tcBorders>
            <w:shd w:val="clear" w:color="auto" w:fill="auto"/>
            <w:noWrap/>
            <w:vAlign w:val="center"/>
            <w:hideMark/>
          </w:tcPr>
          <w:p w14:paraId="376490CC"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836,67 </w:t>
            </w:r>
          </w:p>
        </w:tc>
        <w:tc>
          <w:tcPr>
            <w:tcW w:w="1169" w:type="dxa"/>
            <w:tcBorders>
              <w:top w:val="nil"/>
              <w:left w:val="nil"/>
              <w:bottom w:val="single" w:sz="4" w:space="0" w:color="auto"/>
              <w:right w:val="single" w:sz="4" w:space="0" w:color="auto"/>
            </w:tcBorders>
            <w:shd w:val="clear" w:color="auto" w:fill="auto"/>
            <w:noWrap/>
            <w:vAlign w:val="center"/>
            <w:hideMark/>
          </w:tcPr>
          <w:p w14:paraId="2813B6A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25.100,10 </w:t>
            </w:r>
          </w:p>
        </w:tc>
      </w:tr>
      <w:tr w:rsidR="007E7163" w:rsidRPr="007E7163" w14:paraId="4BC0449A" w14:textId="77777777" w:rsidTr="007E7163">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DB276E" w14:textId="77777777" w:rsidR="007E7163" w:rsidRPr="007E7163" w:rsidRDefault="007E7163" w:rsidP="007E7163">
            <w:pPr>
              <w:suppressAutoHyphens w:val="0"/>
              <w:jc w:val="center"/>
              <w:rPr>
                <w:bCs w:val="0"/>
                <w:sz w:val="20"/>
                <w:lang w:eastAsia="pt-BR"/>
              </w:rPr>
            </w:pPr>
            <w:r w:rsidRPr="007E7163">
              <w:rPr>
                <w:bCs w:val="0"/>
                <w:sz w:val="20"/>
                <w:lang w:eastAsia="pt-BR"/>
              </w:rPr>
              <w:t>90</w:t>
            </w:r>
          </w:p>
        </w:tc>
        <w:tc>
          <w:tcPr>
            <w:tcW w:w="720" w:type="dxa"/>
            <w:tcBorders>
              <w:top w:val="nil"/>
              <w:left w:val="nil"/>
              <w:bottom w:val="single" w:sz="4" w:space="0" w:color="auto"/>
              <w:right w:val="single" w:sz="4" w:space="0" w:color="auto"/>
            </w:tcBorders>
            <w:shd w:val="clear" w:color="auto" w:fill="auto"/>
            <w:noWrap/>
            <w:vAlign w:val="center"/>
            <w:hideMark/>
          </w:tcPr>
          <w:p w14:paraId="6C8480F3"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3253C9E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hideMark/>
          </w:tcPr>
          <w:p w14:paraId="5374DA9C"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Bancada - com medidas aproximadas 90cmx170cm, na cor bege, em chapa de compensado revestido de laminado</w:t>
            </w:r>
            <w:r w:rsidRPr="007E7163">
              <w:rPr>
                <w:bCs w:val="0"/>
                <w:color w:val="000000"/>
                <w:sz w:val="20"/>
                <w:lang w:eastAsia="pt-BR"/>
              </w:rPr>
              <w:br/>
              <w:t xml:space="preserve"> melamínico. Estrutura de aço carbono tubular com pintura </w:t>
            </w:r>
            <w:proofErr w:type="spellStart"/>
            <w:r w:rsidRPr="007E7163">
              <w:rPr>
                <w:bCs w:val="0"/>
                <w:color w:val="000000"/>
                <w:sz w:val="20"/>
                <w:lang w:eastAsia="pt-BR"/>
              </w:rPr>
              <w:t>epoxi</w:t>
            </w:r>
            <w:proofErr w:type="spellEnd"/>
            <w:r w:rsidRPr="007E7163">
              <w:rPr>
                <w:bCs w:val="0"/>
                <w:color w:val="000000"/>
                <w:sz w:val="20"/>
                <w:lang w:eastAsia="pt-BR"/>
              </w:rPr>
              <w:t>.</w:t>
            </w:r>
          </w:p>
        </w:tc>
        <w:tc>
          <w:tcPr>
            <w:tcW w:w="1314" w:type="dxa"/>
            <w:tcBorders>
              <w:top w:val="nil"/>
              <w:left w:val="nil"/>
              <w:bottom w:val="single" w:sz="4" w:space="0" w:color="auto"/>
              <w:right w:val="single" w:sz="4" w:space="0" w:color="auto"/>
            </w:tcBorders>
            <w:shd w:val="clear" w:color="auto" w:fill="auto"/>
            <w:noWrap/>
            <w:vAlign w:val="center"/>
            <w:hideMark/>
          </w:tcPr>
          <w:p w14:paraId="44F38802"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1.317,17 </w:t>
            </w:r>
          </w:p>
        </w:tc>
        <w:tc>
          <w:tcPr>
            <w:tcW w:w="1169" w:type="dxa"/>
            <w:tcBorders>
              <w:top w:val="nil"/>
              <w:left w:val="nil"/>
              <w:bottom w:val="single" w:sz="4" w:space="0" w:color="auto"/>
              <w:right w:val="single" w:sz="4" w:space="0" w:color="auto"/>
            </w:tcBorders>
            <w:shd w:val="clear" w:color="auto" w:fill="auto"/>
            <w:noWrap/>
            <w:vAlign w:val="center"/>
            <w:hideMark/>
          </w:tcPr>
          <w:p w14:paraId="4DB59FCC"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39.515,10 </w:t>
            </w:r>
          </w:p>
        </w:tc>
      </w:tr>
      <w:tr w:rsidR="007E7163" w:rsidRPr="007E7163" w14:paraId="03AF8B66" w14:textId="77777777" w:rsidTr="007E716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14AC93" w14:textId="77777777" w:rsidR="007E7163" w:rsidRPr="007E7163" w:rsidRDefault="007E7163" w:rsidP="007E7163">
            <w:pPr>
              <w:suppressAutoHyphens w:val="0"/>
              <w:jc w:val="center"/>
              <w:rPr>
                <w:bCs w:val="0"/>
                <w:sz w:val="20"/>
                <w:lang w:eastAsia="pt-BR"/>
              </w:rPr>
            </w:pPr>
            <w:r w:rsidRPr="007E7163">
              <w:rPr>
                <w:bCs w:val="0"/>
                <w:sz w:val="20"/>
                <w:lang w:eastAsia="pt-BR"/>
              </w:rPr>
              <w:t>91</w:t>
            </w:r>
          </w:p>
        </w:tc>
        <w:tc>
          <w:tcPr>
            <w:tcW w:w="720" w:type="dxa"/>
            <w:tcBorders>
              <w:top w:val="nil"/>
              <w:left w:val="nil"/>
              <w:bottom w:val="single" w:sz="4" w:space="0" w:color="auto"/>
              <w:right w:val="single" w:sz="4" w:space="0" w:color="auto"/>
            </w:tcBorders>
            <w:shd w:val="clear" w:color="auto" w:fill="auto"/>
            <w:noWrap/>
            <w:vAlign w:val="center"/>
            <w:hideMark/>
          </w:tcPr>
          <w:p w14:paraId="762D5B11"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450B88F2"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30</w:t>
            </w:r>
          </w:p>
        </w:tc>
        <w:tc>
          <w:tcPr>
            <w:tcW w:w="4535" w:type="dxa"/>
            <w:tcBorders>
              <w:top w:val="nil"/>
              <w:left w:val="nil"/>
              <w:bottom w:val="single" w:sz="4" w:space="0" w:color="auto"/>
              <w:right w:val="single" w:sz="4" w:space="0" w:color="auto"/>
            </w:tcBorders>
            <w:shd w:val="clear" w:color="auto" w:fill="auto"/>
            <w:vAlign w:val="bottom"/>
            <w:hideMark/>
          </w:tcPr>
          <w:p w14:paraId="669189CC"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Estante volante </w:t>
            </w:r>
            <w:proofErr w:type="spellStart"/>
            <w:r w:rsidRPr="007E7163">
              <w:rPr>
                <w:bCs w:val="0"/>
                <w:color w:val="000000"/>
                <w:sz w:val="20"/>
                <w:lang w:eastAsia="pt-BR"/>
              </w:rPr>
              <w:t>maker</w:t>
            </w:r>
            <w:proofErr w:type="spellEnd"/>
            <w:r w:rsidRPr="007E7163">
              <w:rPr>
                <w:bCs w:val="0"/>
                <w:color w:val="000000"/>
                <w:sz w:val="20"/>
                <w:lang w:eastAsia="pt-BR"/>
              </w:rPr>
              <w:t xml:space="preserve"> com lousa e rodinhas - 182 cm x 94 cm</w:t>
            </w:r>
          </w:p>
        </w:tc>
        <w:tc>
          <w:tcPr>
            <w:tcW w:w="1314" w:type="dxa"/>
            <w:tcBorders>
              <w:top w:val="nil"/>
              <w:left w:val="nil"/>
              <w:bottom w:val="single" w:sz="4" w:space="0" w:color="auto"/>
              <w:right w:val="single" w:sz="4" w:space="0" w:color="auto"/>
            </w:tcBorders>
            <w:shd w:val="clear" w:color="auto" w:fill="auto"/>
            <w:noWrap/>
            <w:vAlign w:val="center"/>
            <w:hideMark/>
          </w:tcPr>
          <w:p w14:paraId="786047CC"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4.790,00 </w:t>
            </w:r>
          </w:p>
        </w:tc>
        <w:tc>
          <w:tcPr>
            <w:tcW w:w="1169" w:type="dxa"/>
            <w:tcBorders>
              <w:top w:val="nil"/>
              <w:left w:val="nil"/>
              <w:bottom w:val="single" w:sz="4" w:space="0" w:color="auto"/>
              <w:right w:val="single" w:sz="4" w:space="0" w:color="auto"/>
            </w:tcBorders>
            <w:shd w:val="clear" w:color="auto" w:fill="auto"/>
            <w:noWrap/>
            <w:vAlign w:val="center"/>
            <w:hideMark/>
          </w:tcPr>
          <w:p w14:paraId="20AF6482"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143.700,00 </w:t>
            </w:r>
          </w:p>
        </w:tc>
      </w:tr>
      <w:tr w:rsidR="007E7163" w:rsidRPr="007E7163" w14:paraId="7A61BC45" w14:textId="77777777" w:rsidTr="007E7163">
        <w:trPr>
          <w:trHeight w:val="5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837611" w14:textId="77777777" w:rsidR="007E7163" w:rsidRPr="007E7163" w:rsidRDefault="007E7163" w:rsidP="007E7163">
            <w:pPr>
              <w:suppressAutoHyphens w:val="0"/>
              <w:jc w:val="center"/>
              <w:rPr>
                <w:bCs w:val="0"/>
                <w:sz w:val="20"/>
                <w:lang w:eastAsia="pt-BR"/>
              </w:rPr>
            </w:pPr>
            <w:r w:rsidRPr="007E7163">
              <w:rPr>
                <w:bCs w:val="0"/>
                <w:sz w:val="20"/>
                <w:lang w:eastAsia="pt-BR"/>
              </w:rPr>
              <w:t>92</w:t>
            </w:r>
          </w:p>
        </w:tc>
        <w:tc>
          <w:tcPr>
            <w:tcW w:w="720" w:type="dxa"/>
            <w:tcBorders>
              <w:top w:val="nil"/>
              <w:left w:val="nil"/>
              <w:bottom w:val="single" w:sz="4" w:space="0" w:color="auto"/>
              <w:right w:val="single" w:sz="4" w:space="0" w:color="auto"/>
            </w:tcBorders>
            <w:shd w:val="clear" w:color="auto" w:fill="auto"/>
            <w:noWrap/>
            <w:vAlign w:val="center"/>
            <w:hideMark/>
          </w:tcPr>
          <w:p w14:paraId="4E550B85"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2FA7C0A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5</w:t>
            </w:r>
          </w:p>
        </w:tc>
        <w:tc>
          <w:tcPr>
            <w:tcW w:w="4535" w:type="dxa"/>
            <w:tcBorders>
              <w:top w:val="nil"/>
              <w:left w:val="nil"/>
              <w:bottom w:val="single" w:sz="4" w:space="0" w:color="auto"/>
              <w:right w:val="single" w:sz="4" w:space="0" w:color="auto"/>
            </w:tcBorders>
            <w:shd w:val="clear" w:color="auto" w:fill="auto"/>
            <w:vAlign w:val="bottom"/>
            <w:hideMark/>
          </w:tcPr>
          <w:p w14:paraId="519611EB"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Estante dupla face (100x200x55) com 5 prateleiras para biblioteca - Medida: Alt. 1,98 m X Larg. 1,04 m / Prof. 0,33 cm, cor cinza, em aço.</w:t>
            </w:r>
          </w:p>
        </w:tc>
        <w:tc>
          <w:tcPr>
            <w:tcW w:w="1314" w:type="dxa"/>
            <w:tcBorders>
              <w:top w:val="nil"/>
              <w:left w:val="nil"/>
              <w:bottom w:val="single" w:sz="4" w:space="0" w:color="auto"/>
              <w:right w:val="single" w:sz="4" w:space="0" w:color="auto"/>
            </w:tcBorders>
            <w:shd w:val="clear" w:color="auto" w:fill="auto"/>
            <w:noWrap/>
            <w:vAlign w:val="center"/>
            <w:hideMark/>
          </w:tcPr>
          <w:p w14:paraId="053A4302"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546,70 </w:t>
            </w:r>
          </w:p>
        </w:tc>
        <w:tc>
          <w:tcPr>
            <w:tcW w:w="1169" w:type="dxa"/>
            <w:tcBorders>
              <w:top w:val="nil"/>
              <w:left w:val="nil"/>
              <w:bottom w:val="single" w:sz="4" w:space="0" w:color="auto"/>
              <w:right w:val="single" w:sz="4" w:space="0" w:color="auto"/>
            </w:tcBorders>
            <w:shd w:val="clear" w:color="auto" w:fill="auto"/>
            <w:noWrap/>
            <w:vAlign w:val="center"/>
            <w:hideMark/>
          </w:tcPr>
          <w:p w14:paraId="2729670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2.733,50 </w:t>
            </w:r>
          </w:p>
        </w:tc>
      </w:tr>
      <w:tr w:rsidR="007E7163" w:rsidRPr="007E7163" w14:paraId="28DC83E0" w14:textId="77777777" w:rsidTr="007E716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80AFA3" w14:textId="77777777" w:rsidR="007E7163" w:rsidRPr="007E7163" w:rsidRDefault="007E7163" w:rsidP="007E7163">
            <w:pPr>
              <w:suppressAutoHyphens w:val="0"/>
              <w:jc w:val="center"/>
              <w:rPr>
                <w:bCs w:val="0"/>
                <w:sz w:val="20"/>
                <w:lang w:eastAsia="pt-BR"/>
              </w:rPr>
            </w:pPr>
            <w:r w:rsidRPr="007E7163">
              <w:rPr>
                <w:bCs w:val="0"/>
                <w:sz w:val="20"/>
                <w:lang w:eastAsia="pt-BR"/>
              </w:rPr>
              <w:t>93</w:t>
            </w:r>
          </w:p>
        </w:tc>
        <w:tc>
          <w:tcPr>
            <w:tcW w:w="720" w:type="dxa"/>
            <w:tcBorders>
              <w:top w:val="nil"/>
              <w:left w:val="nil"/>
              <w:bottom w:val="single" w:sz="4" w:space="0" w:color="auto"/>
              <w:right w:val="single" w:sz="4" w:space="0" w:color="auto"/>
            </w:tcBorders>
            <w:shd w:val="clear" w:color="auto" w:fill="auto"/>
            <w:noWrap/>
            <w:vAlign w:val="center"/>
            <w:hideMark/>
          </w:tcPr>
          <w:p w14:paraId="6DDEAA66"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123BEF0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100</w:t>
            </w:r>
          </w:p>
        </w:tc>
        <w:tc>
          <w:tcPr>
            <w:tcW w:w="4535" w:type="dxa"/>
            <w:tcBorders>
              <w:top w:val="nil"/>
              <w:left w:val="nil"/>
              <w:bottom w:val="single" w:sz="4" w:space="0" w:color="auto"/>
              <w:right w:val="single" w:sz="4" w:space="0" w:color="auto"/>
            </w:tcBorders>
            <w:shd w:val="clear" w:color="auto" w:fill="auto"/>
            <w:vAlign w:val="bottom"/>
            <w:hideMark/>
          </w:tcPr>
          <w:p w14:paraId="204D058E"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Puff Infantil Decorativo Colorido - 30x30x34cm, no </w:t>
            </w:r>
            <w:proofErr w:type="spellStart"/>
            <w:r w:rsidRPr="007E7163">
              <w:rPr>
                <w:bCs w:val="0"/>
                <w:color w:val="000000"/>
                <w:sz w:val="20"/>
                <w:lang w:eastAsia="pt-BR"/>
              </w:rPr>
              <w:t>suede</w:t>
            </w:r>
            <w:proofErr w:type="spellEnd"/>
            <w:r w:rsidRPr="007E7163">
              <w:rPr>
                <w:bCs w:val="0"/>
                <w:color w:val="000000"/>
                <w:sz w:val="20"/>
                <w:lang w:eastAsia="pt-BR"/>
              </w:rPr>
              <w:t xml:space="preserve"> ou couro sintético.</w:t>
            </w:r>
          </w:p>
        </w:tc>
        <w:tc>
          <w:tcPr>
            <w:tcW w:w="1314" w:type="dxa"/>
            <w:tcBorders>
              <w:top w:val="nil"/>
              <w:left w:val="nil"/>
              <w:bottom w:val="single" w:sz="4" w:space="0" w:color="auto"/>
              <w:right w:val="single" w:sz="4" w:space="0" w:color="auto"/>
            </w:tcBorders>
            <w:shd w:val="clear" w:color="auto" w:fill="auto"/>
            <w:noWrap/>
            <w:vAlign w:val="center"/>
            <w:hideMark/>
          </w:tcPr>
          <w:p w14:paraId="45DAECA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50,33 </w:t>
            </w:r>
          </w:p>
        </w:tc>
        <w:tc>
          <w:tcPr>
            <w:tcW w:w="1169" w:type="dxa"/>
            <w:tcBorders>
              <w:top w:val="nil"/>
              <w:left w:val="nil"/>
              <w:bottom w:val="single" w:sz="4" w:space="0" w:color="auto"/>
              <w:right w:val="single" w:sz="4" w:space="0" w:color="auto"/>
            </w:tcBorders>
            <w:shd w:val="clear" w:color="auto" w:fill="auto"/>
            <w:noWrap/>
            <w:vAlign w:val="center"/>
            <w:hideMark/>
          </w:tcPr>
          <w:p w14:paraId="7AB5BB39"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5.033,00 </w:t>
            </w:r>
          </w:p>
        </w:tc>
      </w:tr>
      <w:tr w:rsidR="007E7163" w:rsidRPr="007E7163" w14:paraId="73DCA562" w14:textId="77777777" w:rsidTr="007E716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BC001E" w14:textId="77777777" w:rsidR="007E7163" w:rsidRPr="007E7163" w:rsidRDefault="007E7163" w:rsidP="007E7163">
            <w:pPr>
              <w:suppressAutoHyphens w:val="0"/>
              <w:jc w:val="center"/>
              <w:rPr>
                <w:bCs w:val="0"/>
                <w:sz w:val="20"/>
                <w:lang w:eastAsia="pt-BR"/>
              </w:rPr>
            </w:pPr>
            <w:r w:rsidRPr="007E7163">
              <w:rPr>
                <w:bCs w:val="0"/>
                <w:sz w:val="20"/>
                <w:lang w:eastAsia="pt-BR"/>
              </w:rPr>
              <w:t>94</w:t>
            </w:r>
          </w:p>
        </w:tc>
        <w:tc>
          <w:tcPr>
            <w:tcW w:w="720" w:type="dxa"/>
            <w:tcBorders>
              <w:top w:val="nil"/>
              <w:left w:val="nil"/>
              <w:bottom w:val="single" w:sz="4" w:space="0" w:color="auto"/>
              <w:right w:val="single" w:sz="4" w:space="0" w:color="auto"/>
            </w:tcBorders>
            <w:shd w:val="clear" w:color="auto" w:fill="auto"/>
            <w:noWrap/>
            <w:vAlign w:val="center"/>
            <w:hideMark/>
          </w:tcPr>
          <w:p w14:paraId="7D5D4D45"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7F6A501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20</w:t>
            </w:r>
          </w:p>
        </w:tc>
        <w:tc>
          <w:tcPr>
            <w:tcW w:w="4535" w:type="dxa"/>
            <w:tcBorders>
              <w:top w:val="nil"/>
              <w:left w:val="nil"/>
              <w:bottom w:val="single" w:sz="4" w:space="0" w:color="auto"/>
              <w:right w:val="single" w:sz="4" w:space="0" w:color="auto"/>
            </w:tcBorders>
            <w:shd w:val="clear" w:color="auto" w:fill="auto"/>
            <w:vAlign w:val="bottom"/>
            <w:hideMark/>
          </w:tcPr>
          <w:p w14:paraId="2C907913" w14:textId="77777777" w:rsidR="007E7163" w:rsidRPr="007E7163" w:rsidRDefault="007E7163" w:rsidP="007E7163">
            <w:pPr>
              <w:suppressAutoHyphens w:val="0"/>
              <w:jc w:val="both"/>
              <w:rPr>
                <w:bCs w:val="0"/>
                <w:color w:val="000000"/>
                <w:sz w:val="20"/>
                <w:lang w:eastAsia="pt-BR"/>
              </w:rPr>
            </w:pPr>
            <w:proofErr w:type="spellStart"/>
            <w:r w:rsidRPr="007E7163">
              <w:rPr>
                <w:bCs w:val="0"/>
                <w:color w:val="000000"/>
                <w:sz w:val="20"/>
                <w:lang w:eastAsia="pt-BR"/>
              </w:rPr>
              <w:t>Bibliocanto</w:t>
            </w:r>
            <w:proofErr w:type="spellEnd"/>
            <w:r w:rsidRPr="007E7163">
              <w:rPr>
                <w:bCs w:val="0"/>
                <w:color w:val="000000"/>
                <w:sz w:val="20"/>
                <w:lang w:eastAsia="pt-BR"/>
              </w:rPr>
              <w:t xml:space="preserve"> Preto Suporte Apoio Livro Aparador Lateral Aço -</w:t>
            </w:r>
            <w:proofErr w:type="gramStart"/>
            <w:r w:rsidRPr="007E7163">
              <w:rPr>
                <w:bCs w:val="0"/>
                <w:color w:val="000000"/>
                <w:sz w:val="20"/>
                <w:lang w:eastAsia="pt-BR"/>
              </w:rPr>
              <w:t xml:space="preserve">  </w:t>
            </w:r>
            <w:proofErr w:type="gramEnd"/>
            <w:r w:rsidRPr="007E7163">
              <w:rPr>
                <w:bCs w:val="0"/>
                <w:color w:val="000000"/>
                <w:sz w:val="20"/>
                <w:lang w:eastAsia="pt-BR"/>
              </w:rPr>
              <w:t>17 cm x 10 cm.</w:t>
            </w:r>
          </w:p>
        </w:tc>
        <w:tc>
          <w:tcPr>
            <w:tcW w:w="1314" w:type="dxa"/>
            <w:tcBorders>
              <w:top w:val="nil"/>
              <w:left w:val="nil"/>
              <w:bottom w:val="single" w:sz="4" w:space="0" w:color="auto"/>
              <w:right w:val="single" w:sz="4" w:space="0" w:color="auto"/>
            </w:tcBorders>
            <w:shd w:val="clear" w:color="auto" w:fill="auto"/>
            <w:noWrap/>
            <w:vAlign w:val="center"/>
            <w:hideMark/>
          </w:tcPr>
          <w:p w14:paraId="3D819037"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26,57 </w:t>
            </w:r>
          </w:p>
        </w:tc>
        <w:tc>
          <w:tcPr>
            <w:tcW w:w="1169" w:type="dxa"/>
            <w:tcBorders>
              <w:top w:val="nil"/>
              <w:left w:val="nil"/>
              <w:bottom w:val="single" w:sz="4" w:space="0" w:color="auto"/>
              <w:right w:val="single" w:sz="4" w:space="0" w:color="auto"/>
            </w:tcBorders>
            <w:shd w:val="clear" w:color="auto" w:fill="auto"/>
            <w:noWrap/>
            <w:vAlign w:val="center"/>
            <w:hideMark/>
          </w:tcPr>
          <w:p w14:paraId="2E865E4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531,40 </w:t>
            </w:r>
          </w:p>
        </w:tc>
      </w:tr>
      <w:tr w:rsidR="007E7163" w:rsidRPr="007E7163" w14:paraId="7C145000" w14:textId="77777777" w:rsidTr="007E716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C192A4" w14:textId="77777777" w:rsidR="007E7163" w:rsidRPr="007E7163" w:rsidRDefault="007E7163" w:rsidP="007E7163">
            <w:pPr>
              <w:suppressAutoHyphens w:val="0"/>
              <w:jc w:val="center"/>
              <w:rPr>
                <w:bCs w:val="0"/>
                <w:sz w:val="20"/>
                <w:lang w:eastAsia="pt-BR"/>
              </w:rPr>
            </w:pPr>
            <w:r w:rsidRPr="007E7163">
              <w:rPr>
                <w:bCs w:val="0"/>
                <w:sz w:val="20"/>
                <w:lang w:eastAsia="pt-BR"/>
              </w:rPr>
              <w:t>95</w:t>
            </w:r>
          </w:p>
        </w:tc>
        <w:tc>
          <w:tcPr>
            <w:tcW w:w="720" w:type="dxa"/>
            <w:tcBorders>
              <w:top w:val="nil"/>
              <w:left w:val="nil"/>
              <w:bottom w:val="single" w:sz="4" w:space="0" w:color="auto"/>
              <w:right w:val="single" w:sz="4" w:space="0" w:color="auto"/>
            </w:tcBorders>
            <w:shd w:val="clear" w:color="auto" w:fill="auto"/>
            <w:noWrap/>
            <w:vAlign w:val="center"/>
            <w:hideMark/>
          </w:tcPr>
          <w:p w14:paraId="0723891B"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794F771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10</w:t>
            </w:r>
          </w:p>
        </w:tc>
        <w:tc>
          <w:tcPr>
            <w:tcW w:w="4535" w:type="dxa"/>
            <w:tcBorders>
              <w:top w:val="nil"/>
              <w:left w:val="nil"/>
              <w:bottom w:val="single" w:sz="4" w:space="0" w:color="auto"/>
              <w:right w:val="single" w:sz="4" w:space="0" w:color="auto"/>
            </w:tcBorders>
            <w:shd w:val="clear" w:color="auto" w:fill="auto"/>
            <w:vAlign w:val="bottom"/>
            <w:hideMark/>
          </w:tcPr>
          <w:p w14:paraId="7898CCF3"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Expositor de Livros Baixo</w:t>
            </w:r>
            <w:proofErr w:type="gramStart"/>
            <w:r w:rsidRPr="007E7163">
              <w:rPr>
                <w:bCs w:val="0"/>
                <w:color w:val="000000"/>
                <w:sz w:val="20"/>
                <w:lang w:eastAsia="pt-BR"/>
              </w:rPr>
              <w:t xml:space="preserve">  </w:t>
            </w:r>
            <w:proofErr w:type="gramEnd"/>
            <w:r w:rsidRPr="007E7163">
              <w:rPr>
                <w:bCs w:val="0"/>
                <w:color w:val="000000"/>
                <w:sz w:val="20"/>
                <w:lang w:eastAsia="pt-BR"/>
              </w:rPr>
              <w:t>- 47,5 cm x 100 cm, cor bege em aço.</w:t>
            </w:r>
          </w:p>
        </w:tc>
        <w:tc>
          <w:tcPr>
            <w:tcW w:w="1314" w:type="dxa"/>
            <w:tcBorders>
              <w:top w:val="nil"/>
              <w:left w:val="nil"/>
              <w:bottom w:val="single" w:sz="4" w:space="0" w:color="auto"/>
              <w:right w:val="single" w:sz="4" w:space="0" w:color="auto"/>
            </w:tcBorders>
            <w:shd w:val="clear" w:color="auto" w:fill="auto"/>
            <w:noWrap/>
            <w:vAlign w:val="center"/>
            <w:hideMark/>
          </w:tcPr>
          <w:p w14:paraId="18FB8296"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356,40 </w:t>
            </w:r>
          </w:p>
        </w:tc>
        <w:tc>
          <w:tcPr>
            <w:tcW w:w="1169" w:type="dxa"/>
            <w:tcBorders>
              <w:top w:val="nil"/>
              <w:left w:val="nil"/>
              <w:bottom w:val="single" w:sz="4" w:space="0" w:color="auto"/>
              <w:right w:val="single" w:sz="4" w:space="0" w:color="auto"/>
            </w:tcBorders>
            <w:shd w:val="clear" w:color="auto" w:fill="auto"/>
            <w:noWrap/>
            <w:vAlign w:val="center"/>
            <w:hideMark/>
          </w:tcPr>
          <w:p w14:paraId="03CD7529"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3.564,00 </w:t>
            </w:r>
          </w:p>
        </w:tc>
      </w:tr>
      <w:tr w:rsidR="007E7163" w:rsidRPr="007E7163" w14:paraId="576EA6B7" w14:textId="77777777" w:rsidTr="007E7163">
        <w:trPr>
          <w:trHeight w:val="7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4E135A" w14:textId="77777777" w:rsidR="007E7163" w:rsidRPr="007E7163" w:rsidRDefault="007E7163" w:rsidP="007E7163">
            <w:pPr>
              <w:suppressAutoHyphens w:val="0"/>
              <w:jc w:val="center"/>
              <w:rPr>
                <w:bCs w:val="0"/>
                <w:sz w:val="20"/>
                <w:lang w:eastAsia="pt-BR"/>
              </w:rPr>
            </w:pPr>
            <w:r w:rsidRPr="007E7163">
              <w:rPr>
                <w:bCs w:val="0"/>
                <w:sz w:val="20"/>
                <w:lang w:eastAsia="pt-BR"/>
              </w:rPr>
              <w:t>96</w:t>
            </w:r>
          </w:p>
        </w:tc>
        <w:tc>
          <w:tcPr>
            <w:tcW w:w="720" w:type="dxa"/>
            <w:tcBorders>
              <w:top w:val="nil"/>
              <w:left w:val="nil"/>
              <w:bottom w:val="single" w:sz="4" w:space="0" w:color="auto"/>
              <w:right w:val="single" w:sz="4" w:space="0" w:color="auto"/>
            </w:tcBorders>
            <w:shd w:val="clear" w:color="auto" w:fill="auto"/>
            <w:noWrap/>
            <w:vAlign w:val="center"/>
            <w:hideMark/>
          </w:tcPr>
          <w:p w14:paraId="78492734"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000000" w:fill="FFFFFF"/>
            <w:noWrap/>
            <w:vAlign w:val="center"/>
            <w:hideMark/>
          </w:tcPr>
          <w:p w14:paraId="2971E8FB"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31</w:t>
            </w:r>
          </w:p>
        </w:tc>
        <w:tc>
          <w:tcPr>
            <w:tcW w:w="4535" w:type="dxa"/>
            <w:tcBorders>
              <w:top w:val="nil"/>
              <w:left w:val="nil"/>
              <w:bottom w:val="single" w:sz="4" w:space="0" w:color="auto"/>
              <w:right w:val="single" w:sz="4" w:space="0" w:color="auto"/>
            </w:tcBorders>
            <w:shd w:val="clear" w:color="000000" w:fill="FFFFFF"/>
            <w:vAlign w:val="bottom"/>
            <w:hideMark/>
          </w:tcPr>
          <w:p w14:paraId="1203BF07"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Suporte Articulado para TVs </w:t>
            </w:r>
            <w:proofErr w:type="spellStart"/>
            <w:r w:rsidRPr="007E7163">
              <w:rPr>
                <w:bCs w:val="0"/>
                <w:color w:val="000000"/>
                <w:sz w:val="20"/>
                <w:lang w:eastAsia="pt-BR"/>
              </w:rPr>
              <w:t>lcd</w:t>
            </w:r>
            <w:proofErr w:type="spellEnd"/>
            <w:r w:rsidRPr="007E7163">
              <w:rPr>
                <w:bCs w:val="0"/>
                <w:color w:val="000000"/>
                <w:sz w:val="20"/>
                <w:lang w:eastAsia="pt-BR"/>
              </w:rPr>
              <w:t xml:space="preserve">, </w:t>
            </w:r>
            <w:proofErr w:type="spellStart"/>
            <w:r w:rsidRPr="007E7163">
              <w:rPr>
                <w:bCs w:val="0"/>
                <w:color w:val="000000"/>
                <w:sz w:val="20"/>
                <w:lang w:eastAsia="pt-BR"/>
              </w:rPr>
              <w:t>led</w:t>
            </w:r>
            <w:proofErr w:type="spellEnd"/>
            <w:r w:rsidRPr="007E7163">
              <w:rPr>
                <w:bCs w:val="0"/>
                <w:color w:val="000000"/>
                <w:sz w:val="20"/>
                <w:lang w:eastAsia="pt-BR"/>
              </w:rPr>
              <w:t xml:space="preserve">, Plasma, 3D e </w:t>
            </w:r>
            <w:proofErr w:type="spellStart"/>
            <w:r w:rsidRPr="007E7163">
              <w:rPr>
                <w:bCs w:val="0"/>
                <w:color w:val="000000"/>
                <w:sz w:val="20"/>
                <w:lang w:eastAsia="pt-BR"/>
              </w:rPr>
              <w:t>Smart</w:t>
            </w:r>
            <w:proofErr w:type="spellEnd"/>
            <w:r w:rsidRPr="007E7163">
              <w:rPr>
                <w:bCs w:val="0"/>
                <w:color w:val="000000"/>
                <w:sz w:val="20"/>
                <w:lang w:eastAsia="pt-BR"/>
              </w:rPr>
              <w:t xml:space="preserve"> TV de 10 até 55 polegadas (400x400mm). Permite inclinação e rotação (4 movimentos). Permite Ajustar a TV para assistir de vários ângulos. Acompanha: 1 suporte para tv, hastes extensoras para </w:t>
            </w:r>
            <w:proofErr w:type="spellStart"/>
            <w:r w:rsidRPr="007E7163">
              <w:rPr>
                <w:bCs w:val="0"/>
                <w:color w:val="000000"/>
                <w:sz w:val="20"/>
                <w:lang w:eastAsia="pt-BR"/>
              </w:rPr>
              <w:t>vesa</w:t>
            </w:r>
            <w:proofErr w:type="spellEnd"/>
            <w:r w:rsidRPr="007E7163">
              <w:rPr>
                <w:bCs w:val="0"/>
                <w:color w:val="000000"/>
                <w:sz w:val="20"/>
                <w:lang w:eastAsia="pt-BR"/>
              </w:rPr>
              <w:t xml:space="preserve"> 400x400mm, kit de parafusos, 1 nível de bolha, 1 manual de instruções.</w:t>
            </w:r>
          </w:p>
        </w:tc>
        <w:tc>
          <w:tcPr>
            <w:tcW w:w="1314" w:type="dxa"/>
            <w:tcBorders>
              <w:top w:val="nil"/>
              <w:left w:val="nil"/>
              <w:bottom w:val="single" w:sz="4" w:space="0" w:color="auto"/>
              <w:right w:val="single" w:sz="4" w:space="0" w:color="auto"/>
            </w:tcBorders>
            <w:shd w:val="clear" w:color="auto" w:fill="auto"/>
            <w:noWrap/>
            <w:vAlign w:val="center"/>
            <w:hideMark/>
          </w:tcPr>
          <w:p w14:paraId="34C41ADA"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72,86 </w:t>
            </w:r>
          </w:p>
        </w:tc>
        <w:tc>
          <w:tcPr>
            <w:tcW w:w="1169" w:type="dxa"/>
            <w:tcBorders>
              <w:top w:val="nil"/>
              <w:left w:val="nil"/>
              <w:bottom w:val="single" w:sz="4" w:space="0" w:color="auto"/>
              <w:right w:val="single" w:sz="4" w:space="0" w:color="auto"/>
            </w:tcBorders>
            <w:shd w:val="clear" w:color="auto" w:fill="auto"/>
            <w:noWrap/>
            <w:vAlign w:val="center"/>
            <w:hideMark/>
          </w:tcPr>
          <w:p w14:paraId="6246F695"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2.258,66 </w:t>
            </w:r>
          </w:p>
        </w:tc>
      </w:tr>
      <w:tr w:rsidR="007E7163" w:rsidRPr="007E7163" w14:paraId="0412362C" w14:textId="77777777" w:rsidTr="007E7163">
        <w:trPr>
          <w:trHeight w:val="5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AFEAC99" w14:textId="77777777" w:rsidR="007E7163" w:rsidRPr="007E7163" w:rsidRDefault="007E7163" w:rsidP="007E7163">
            <w:pPr>
              <w:suppressAutoHyphens w:val="0"/>
              <w:jc w:val="center"/>
              <w:rPr>
                <w:bCs w:val="0"/>
                <w:sz w:val="20"/>
                <w:lang w:eastAsia="pt-BR"/>
              </w:rPr>
            </w:pPr>
            <w:r w:rsidRPr="007E7163">
              <w:rPr>
                <w:bCs w:val="0"/>
                <w:sz w:val="20"/>
                <w:lang w:eastAsia="pt-BR"/>
              </w:rPr>
              <w:lastRenderedPageBreak/>
              <w:t>97</w:t>
            </w:r>
          </w:p>
        </w:tc>
        <w:tc>
          <w:tcPr>
            <w:tcW w:w="720" w:type="dxa"/>
            <w:tcBorders>
              <w:top w:val="nil"/>
              <w:left w:val="nil"/>
              <w:bottom w:val="single" w:sz="4" w:space="0" w:color="auto"/>
              <w:right w:val="single" w:sz="4" w:space="0" w:color="auto"/>
            </w:tcBorders>
            <w:shd w:val="clear" w:color="auto" w:fill="auto"/>
            <w:noWrap/>
            <w:vAlign w:val="center"/>
            <w:hideMark/>
          </w:tcPr>
          <w:p w14:paraId="27303590"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000000" w:fill="FFFFFF"/>
            <w:noWrap/>
            <w:vAlign w:val="center"/>
            <w:hideMark/>
          </w:tcPr>
          <w:p w14:paraId="7F838FD4"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10</w:t>
            </w:r>
          </w:p>
        </w:tc>
        <w:tc>
          <w:tcPr>
            <w:tcW w:w="4535" w:type="dxa"/>
            <w:tcBorders>
              <w:top w:val="nil"/>
              <w:left w:val="nil"/>
              <w:bottom w:val="single" w:sz="4" w:space="0" w:color="auto"/>
              <w:right w:val="single" w:sz="4" w:space="0" w:color="auto"/>
            </w:tcBorders>
            <w:shd w:val="clear" w:color="000000" w:fill="FFFFFF"/>
            <w:vAlign w:val="bottom"/>
            <w:hideMark/>
          </w:tcPr>
          <w:p w14:paraId="7531B2E5"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Cadeirinha de carro para bebê 9</w:t>
            </w:r>
            <w:proofErr w:type="gramStart"/>
            <w:r w:rsidRPr="007E7163">
              <w:rPr>
                <w:bCs w:val="0"/>
                <w:color w:val="000000"/>
                <w:sz w:val="20"/>
                <w:lang w:eastAsia="pt-BR"/>
              </w:rPr>
              <w:t xml:space="preserve">  </w:t>
            </w:r>
            <w:proofErr w:type="gramEnd"/>
            <w:r w:rsidRPr="007E7163">
              <w:rPr>
                <w:bCs w:val="0"/>
                <w:color w:val="000000"/>
                <w:sz w:val="20"/>
                <w:lang w:eastAsia="pt-BR"/>
              </w:rPr>
              <w:t>a 36 kg, cores diversas, 4 posições, apoio de cabeça. Cadeirinha que acompanha o crescimento da criança, redutores reposicionáveis para os menores, apoio de cabeça</w:t>
            </w:r>
          </w:p>
        </w:tc>
        <w:tc>
          <w:tcPr>
            <w:tcW w:w="1314" w:type="dxa"/>
            <w:tcBorders>
              <w:top w:val="nil"/>
              <w:left w:val="nil"/>
              <w:bottom w:val="single" w:sz="4" w:space="0" w:color="auto"/>
              <w:right w:val="single" w:sz="4" w:space="0" w:color="auto"/>
            </w:tcBorders>
            <w:shd w:val="clear" w:color="auto" w:fill="auto"/>
            <w:noWrap/>
            <w:vAlign w:val="center"/>
            <w:hideMark/>
          </w:tcPr>
          <w:p w14:paraId="0EA8F733"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420,00 </w:t>
            </w:r>
          </w:p>
        </w:tc>
        <w:tc>
          <w:tcPr>
            <w:tcW w:w="1169" w:type="dxa"/>
            <w:tcBorders>
              <w:top w:val="nil"/>
              <w:left w:val="nil"/>
              <w:bottom w:val="single" w:sz="4" w:space="0" w:color="auto"/>
              <w:right w:val="single" w:sz="4" w:space="0" w:color="auto"/>
            </w:tcBorders>
            <w:shd w:val="clear" w:color="auto" w:fill="auto"/>
            <w:noWrap/>
            <w:vAlign w:val="center"/>
            <w:hideMark/>
          </w:tcPr>
          <w:p w14:paraId="03202AAF"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4.200,00 </w:t>
            </w:r>
          </w:p>
        </w:tc>
      </w:tr>
      <w:tr w:rsidR="007E7163" w:rsidRPr="007E7163" w14:paraId="495D5B51" w14:textId="77777777" w:rsidTr="007E716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9B4EB1C"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98</w:t>
            </w:r>
          </w:p>
        </w:tc>
        <w:tc>
          <w:tcPr>
            <w:tcW w:w="720" w:type="dxa"/>
            <w:tcBorders>
              <w:top w:val="nil"/>
              <w:left w:val="nil"/>
              <w:bottom w:val="single" w:sz="4" w:space="0" w:color="auto"/>
              <w:right w:val="single" w:sz="4" w:space="0" w:color="auto"/>
            </w:tcBorders>
            <w:shd w:val="clear" w:color="auto" w:fill="auto"/>
            <w:noWrap/>
            <w:vAlign w:val="center"/>
            <w:hideMark/>
          </w:tcPr>
          <w:p w14:paraId="3CAC79B0"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3FC52E67"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80</w:t>
            </w:r>
          </w:p>
        </w:tc>
        <w:tc>
          <w:tcPr>
            <w:tcW w:w="4535" w:type="dxa"/>
            <w:tcBorders>
              <w:top w:val="nil"/>
              <w:left w:val="nil"/>
              <w:bottom w:val="single" w:sz="4" w:space="0" w:color="auto"/>
              <w:right w:val="single" w:sz="4" w:space="0" w:color="auto"/>
            </w:tcBorders>
            <w:shd w:val="clear" w:color="auto" w:fill="auto"/>
            <w:noWrap/>
            <w:vAlign w:val="bottom"/>
            <w:hideMark/>
          </w:tcPr>
          <w:p w14:paraId="0A91FA9D"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Banqueta baixa fixa com assento em </w:t>
            </w:r>
            <w:proofErr w:type="spellStart"/>
            <w:r w:rsidRPr="007E7163">
              <w:rPr>
                <w:bCs w:val="0"/>
                <w:color w:val="000000"/>
                <w:sz w:val="20"/>
                <w:lang w:eastAsia="pt-BR"/>
              </w:rPr>
              <w:t>propiletileno</w:t>
            </w:r>
            <w:proofErr w:type="spellEnd"/>
            <w:r w:rsidRPr="007E7163">
              <w:rPr>
                <w:bCs w:val="0"/>
                <w:color w:val="000000"/>
                <w:sz w:val="20"/>
                <w:lang w:eastAsia="pt-BR"/>
              </w:rPr>
              <w:t xml:space="preserve"> pigmentado em diversas cores</w:t>
            </w:r>
          </w:p>
        </w:tc>
        <w:tc>
          <w:tcPr>
            <w:tcW w:w="1314" w:type="dxa"/>
            <w:tcBorders>
              <w:top w:val="nil"/>
              <w:left w:val="nil"/>
              <w:bottom w:val="single" w:sz="4" w:space="0" w:color="auto"/>
              <w:right w:val="single" w:sz="4" w:space="0" w:color="auto"/>
            </w:tcBorders>
            <w:shd w:val="clear" w:color="auto" w:fill="auto"/>
            <w:noWrap/>
            <w:vAlign w:val="center"/>
            <w:hideMark/>
          </w:tcPr>
          <w:p w14:paraId="1D4820AB"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76,60 </w:t>
            </w:r>
          </w:p>
        </w:tc>
        <w:tc>
          <w:tcPr>
            <w:tcW w:w="1169" w:type="dxa"/>
            <w:tcBorders>
              <w:top w:val="nil"/>
              <w:left w:val="nil"/>
              <w:bottom w:val="single" w:sz="4" w:space="0" w:color="auto"/>
              <w:right w:val="single" w:sz="4" w:space="0" w:color="auto"/>
            </w:tcBorders>
            <w:shd w:val="clear" w:color="auto" w:fill="auto"/>
            <w:noWrap/>
            <w:vAlign w:val="center"/>
            <w:hideMark/>
          </w:tcPr>
          <w:p w14:paraId="731A0C78"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6.128,00 </w:t>
            </w:r>
          </w:p>
        </w:tc>
      </w:tr>
      <w:tr w:rsidR="007E7163" w:rsidRPr="007E7163" w14:paraId="7CBA94D5" w14:textId="77777777" w:rsidTr="007E7163">
        <w:trPr>
          <w:trHeight w:val="5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8518DB"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99</w:t>
            </w:r>
          </w:p>
        </w:tc>
        <w:tc>
          <w:tcPr>
            <w:tcW w:w="720" w:type="dxa"/>
            <w:tcBorders>
              <w:top w:val="nil"/>
              <w:left w:val="nil"/>
              <w:bottom w:val="single" w:sz="4" w:space="0" w:color="auto"/>
              <w:right w:val="single" w:sz="4" w:space="0" w:color="auto"/>
            </w:tcBorders>
            <w:shd w:val="clear" w:color="auto" w:fill="auto"/>
            <w:noWrap/>
            <w:vAlign w:val="center"/>
            <w:hideMark/>
          </w:tcPr>
          <w:p w14:paraId="161748A7"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164ADFE6"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10</w:t>
            </w:r>
          </w:p>
        </w:tc>
        <w:tc>
          <w:tcPr>
            <w:tcW w:w="4535" w:type="dxa"/>
            <w:tcBorders>
              <w:top w:val="nil"/>
              <w:left w:val="nil"/>
              <w:bottom w:val="single" w:sz="4" w:space="0" w:color="auto"/>
              <w:right w:val="single" w:sz="4" w:space="0" w:color="auto"/>
            </w:tcBorders>
            <w:shd w:val="clear" w:color="auto" w:fill="auto"/>
            <w:vAlign w:val="bottom"/>
            <w:hideMark/>
          </w:tcPr>
          <w:p w14:paraId="517C3AFE" w14:textId="176C32D2"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Estação de trabalho tipo ilha formada por </w:t>
            </w:r>
            <w:proofErr w:type="gramStart"/>
            <w:r w:rsidRPr="007E7163">
              <w:rPr>
                <w:bCs w:val="0"/>
                <w:color w:val="000000"/>
                <w:sz w:val="20"/>
                <w:lang w:eastAsia="pt-BR"/>
              </w:rPr>
              <w:t>4</w:t>
            </w:r>
            <w:proofErr w:type="gramEnd"/>
            <w:r w:rsidRPr="007E7163">
              <w:rPr>
                <w:bCs w:val="0"/>
                <w:color w:val="000000"/>
                <w:sz w:val="20"/>
                <w:lang w:eastAsia="pt-BR"/>
              </w:rPr>
              <w:t xml:space="preserve"> mesas,  tampo de 25mm, com pintura </w:t>
            </w:r>
            <w:proofErr w:type="spellStart"/>
            <w:r w:rsidRPr="007E7163">
              <w:rPr>
                <w:bCs w:val="0"/>
                <w:color w:val="000000"/>
                <w:sz w:val="20"/>
                <w:lang w:eastAsia="pt-BR"/>
              </w:rPr>
              <w:t>epoxy</w:t>
            </w:r>
            <w:proofErr w:type="spellEnd"/>
            <w:r w:rsidRPr="007E7163">
              <w:rPr>
                <w:bCs w:val="0"/>
                <w:color w:val="000000"/>
                <w:sz w:val="20"/>
                <w:lang w:eastAsia="pt-BR"/>
              </w:rPr>
              <w:t>, acabamento central em madeira e fita de bordo. Com pés de ferro ou em madeira medindo 120x120 por lugar.</w:t>
            </w:r>
          </w:p>
        </w:tc>
        <w:tc>
          <w:tcPr>
            <w:tcW w:w="1314" w:type="dxa"/>
            <w:tcBorders>
              <w:top w:val="nil"/>
              <w:left w:val="nil"/>
              <w:bottom w:val="single" w:sz="4" w:space="0" w:color="auto"/>
              <w:right w:val="single" w:sz="4" w:space="0" w:color="auto"/>
            </w:tcBorders>
            <w:shd w:val="clear" w:color="auto" w:fill="auto"/>
            <w:noWrap/>
            <w:vAlign w:val="center"/>
            <w:hideMark/>
          </w:tcPr>
          <w:p w14:paraId="25F00435"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3.905,00 </w:t>
            </w:r>
          </w:p>
        </w:tc>
        <w:tc>
          <w:tcPr>
            <w:tcW w:w="1169" w:type="dxa"/>
            <w:tcBorders>
              <w:top w:val="nil"/>
              <w:left w:val="nil"/>
              <w:bottom w:val="single" w:sz="4" w:space="0" w:color="auto"/>
              <w:right w:val="single" w:sz="4" w:space="0" w:color="auto"/>
            </w:tcBorders>
            <w:shd w:val="clear" w:color="auto" w:fill="auto"/>
            <w:noWrap/>
            <w:vAlign w:val="center"/>
            <w:hideMark/>
          </w:tcPr>
          <w:p w14:paraId="03DE283E"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 xml:space="preserve"> R$           39.050,00 </w:t>
            </w:r>
          </w:p>
        </w:tc>
      </w:tr>
      <w:tr w:rsidR="007E7163" w:rsidRPr="007E7163" w14:paraId="20FD5413" w14:textId="77777777" w:rsidTr="007E7163">
        <w:trPr>
          <w:trHeight w:val="5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ECA611"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100</w:t>
            </w:r>
          </w:p>
        </w:tc>
        <w:tc>
          <w:tcPr>
            <w:tcW w:w="720" w:type="dxa"/>
            <w:tcBorders>
              <w:top w:val="nil"/>
              <w:left w:val="nil"/>
              <w:bottom w:val="single" w:sz="4" w:space="0" w:color="auto"/>
              <w:right w:val="single" w:sz="4" w:space="0" w:color="auto"/>
            </w:tcBorders>
            <w:shd w:val="clear" w:color="auto" w:fill="auto"/>
            <w:noWrap/>
            <w:vAlign w:val="center"/>
            <w:hideMark/>
          </w:tcPr>
          <w:p w14:paraId="3DABA93A" w14:textId="77777777" w:rsidR="007E7163" w:rsidRPr="007E7163" w:rsidRDefault="007E7163" w:rsidP="007E7163">
            <w:pPr>
              <w:suppressAutoHyphens w:val="0"/>
              <w:jc w:val="center"/>
              <w:rPr>
                <w:bCs w:val="0"/>
                <w:sz w:val="20"/>
                <w:lang w:eastAsia="pt-BR"/>
              </w:rPr>
            </w:pPr>
            <w:r w:rsidRPr="007E7163">
              <w:rPr>
                <w:bCs w:val="0"/>
                <w:sz w:val="20"/>
                <w:lang w:eastAsia="pt-BR"/>
              </w:rPr>
              <w:t>Un</w:t>
            </w:r>
          </w:p>
        </w:tc>
        <w:tc>
          <w:tcPr>
            <w:tcW w:w="1040" w:type="dxa"/>
            <w:tcBorders>
              <w:top w:val="nil"/>
              <w:left w:val="nil"/>
              <w:bottom w:val="single" w:sz="4" w:space="0" w:color="auto"/>
              <w:right w:val="single" w:sz="4" w:space="0" w:color="auto"/>
            </w:tcBorders>
            <w:shd w:val="clear" w:color="auto" w:fill="auto"/>
            <w:noWrap/>
            <w:vAlign w:val="center"/>
            <w:hideMark/>
          </w:tcPr>
          <w:p w14:paraId="7D87E1BF" w14:textId="77777777" w:rsidR="007E7163" w:rsidRPr="007E7163" w:rsidRDefault="007E7163" w:rsidP="007E7163">
            <w:pPr>
              <w:suppressAutoHyphens w:val="0"/>
              <w:jc w:val="center"/>
              <w:rPr>
                <w:bCs w:val="0"/>
                <w:color w:val="000000"/>
                <w:sz w:val="20"/>
                <w:lang w:eastAsia="pt-BR"/>
              </w:rPr>
            </w:pPr>
            <w:r w:rsidRPr="007E7163">
              <w:rPr>
                <w:bCs w:val="0"/>
                <w:color w:val="000000"/>
                <w:sz w:val="20"/>
                <w:lang w:eastAsia="pt-BR"/>
              </w:rPr>
              <w:t>10</w:t>
            </w:r>
          </w:p>
        </w:tc>
        <w:tc>
          <w:tcPr>
            <w:tcW w:w="4535" w:type="dxa"/>
            <w:tcBorders>
              <w:top w:val="nil"/>
              <w:left w:val="nil"/>
              <w:bottom w:val="single" w:sz="4" w:space="0" w:color="auto"/>
              <w:right w:val="single" w:sz="4" w:space="0" w:color="auto"/>
            </w:tcBorders>
            <w:shd w:val="clear" w:color="auto" w:fill="auto"/>
            <w:vAlign w:val="bottom"/>
            <w:hideMark/>
          </w:tcPr>
          <w:p w14:paraId="60EC47C2" w14:textId="77777777" w:rsidR="007E7163" w:rsidRPr="007E7163" w:rsidRDefault="007E7163" w:rsidP="007E7163">
            <w:pPr>
              <w:suppressAutoHyphens w:val="0"/>
              <w:jc w:val="both"/>
              <w:rPr>
                <w:bCs w:val="0"/>
                <w:color w:val="000000"/>
                <w:sz w:val="20"/>
                <w:lang w:eastAsia="pt-BR"/>
              </w:rPr>
            </w:pPr>
            <w:r w:rsidRPr="007E7163">
              <w:rPr>
                <w:bCs w:val="0"/>
                <w:color w:val="000000"/>
                <w:sz w:val="20"/>
                <w:lang w:eastAsia="pt-BR"/>
              </w:rPr>
              <w:t xml:space="preserve">Estação de trabalho tipo ilha formada por 2 mesas com pintura </w:t>
            </w:r>
            <w:proofErr w:type="spellStart"/>
            <w:r w:rsidRPr="007E7163">
              <w:rPr>
                <w:bCs w:val="0"/>
                <w:color w:val="000000"/>
                <w:sz w:val="20"/>
                <w:lang w:eastAsia="pt-BR"/>
              </w:rPr>
              <w:t>epoxy</w:t>
            </w:r>
            <w:proofErr w:type="spellEnd"/>
            <w:r w:rsidRPr="007E7163">
              <w:rPr>
                <w:bCs w:val="0"/>
                <w:color w:val="000000"/>
                <w:sz w:val="20"/>
                <w:lang w:eastAsia="pt-BR"/>
              </w:rPr>
              <w:t>, acabamento central em madeira e fita de bordo. Com pés de ferro ou em madeira.</w:t>
            </w:r>
          </w:p>
        </w:tc>
        <w:tc>
          <w:tcPr>
            <w:tcW w:w="1314" w:type="dxa"/>
            <w:tcBorders>
              <w:top w:val="nil"/>
              <w:left w:val="nil"/>
              <w:bottom w:val="single" w:sz="4" w:space="0" w:color="auto"/>
              <w:right w:val="single" w:sz="4" w:space="0" w:color="auto"/>
            </w:tcBorders>
            <w:shd w:val="clear" w:color="auto" w:fill="auto"/>
            <w:noWrap/>
            <w:vAlign w:val="center"/>
            <w:hideMark/>
          </w:tcPr>
          <w:p w14:paraId="6389C28E" w14:textId="7D1C53DC" w:rsidR="007E7163" w:rsidRPr="007E7163" w:rsidRDefault="007E7163" w:rsidP="0051688C">
            <w:pPr>
              <w:suppressAutoHyphens w:val="0"/>
              <w:jc w:val="center"/>
              <w:rPr>
                <w:bCs w:val="0"/>
                <w:color w:val="000000"/>
                <w:sz w:val="20"/>
                <w:lang w:eastAsia="pt-BR"/>
              </w:rPr>
            </w:pPr>
            <w:r w:rsidRPr="007E7163">
              <w:rPr>
                <w:bCs w:val="0"/>
                <w:color w:val="000000"/>
                <w:sz w:val="20"/>
                <w:lang w:eastAsia="pt-BR"/>
              </w:rPr>
              <w:t xml:space="preserve"> R$      </w:t>
            </w:r>
            <w:r w:rsidR="0051688C">
              <w:rPr>
                <w:bCs w:val="0"/>
                <w:color w:val="000000"/>
                <w:sz w:val="20"/>
                <w:lang w:eastAsia="pt-BR"/>
              </w:rPr>
              <w:t>1</w:t>
            </w:r>
            <w:r w:rsidRPr="007E7163">
              <w:rPr>
                <w:bCs w:val="0"/>
                <w:color w:val="000000"/>
                <w:sz w:val="20"/>
                <w:lang w:eastAsia="pt-BR"/>
              </w:rPr>
              <w:t>.</w:t>
            </w:r>
            <w:r w:rsidR="0051688C">
              <w:rPr>
                <w:bCs w:val="0"/>
                <w:color w:val="000000"/>
                <w:sz w:val="20"/>
                <w:lang w:eastAsia="pt-BR"/>
              </w:rPr>
              <w:t>114</w:t>
            </w:r>
            <w:r w:rsidRPr="007E7163">
              <w:rPr>
                <w:bCs w:val="0"/>
                <w:color w:val="000000"/>
                <w:sz w:val="20"/>
                <w:lang w:eastAsia="pt-BR"/>
              </w:rPr>
              <w:t>,</w:t>
            </w:r>
            <w:r w:rsidR="0051688C">
              <w:rPr>
                <w:bCs w:val="0"/>
                <w:color w:val="000000"/>
                <w:sz w:val="20"/>
                <w:lang w:eastAsia="pt-BR"/>
              </w:rPr>
              <w:t>65</w:t>
            </w:r>
            <w:r w:rsidRPr="007E7163">
              <w:rPr>
                <w:bCs w:val="0"/>
                <w:color w:val="000000"/>
                <w:sz w:val="20"/>
                <w:lang w:eastAsia="pt-BR"/>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14:paraId="36F99CB3" w14:textId="7CB6F166" w:rsidR="007E7163" w:rsidRPr="007E7163" w:rsidRDefault="007E7163" w:rsidP="0051688C">
            <w:pPr>
              <w:suppressAutoHyphens w:val="0"/>
              <w:jc w:val="center"/>
              <w:rPr>
                <w:bCs w:val="0"/>
                <w:color w:val="000000"/>
                <w:sz w:val="20"/>
                <w:lang w:eastAsia="pt-BR"/>
              </w:rPr>
            </w:pPr>
            <w:r w:rsidRPr="007E7163">
              <w:rPr>
                <w:bCs w:val="0"/>
                <w:color w:val="000000"/>
                <w:sz w:val="20"/>
                <w:lang w:eastAsia="pt-BR"/>
              </w:rPr>
              <w:t xml:space="preserve"> R$           </w:t>
            </w:r>
            <w:r w:rsidR="0051688C">
              <w:rPr>
                <w:bCs w:val="0"/>
                <w:color w:val="000000"/>
                <w:sz w:val="20"/>
                <w:lang w:eastAsia="pt-BR"/>
              </w:rPr>
              <w:t>11</w:t>
            </w:r>
            <w:r w:rsidRPr="007E7163">
              <w:rPr>
                <w:bCs w:val="0"/>
                <w:color w:val="000000"/>
                <w:sz w:val="20"/>
                <w:lang w:eastAsia="pt-BR"/>
              </w:rPr>
              <w:t>.</w:t>
            </w:r>
            <w:r w:rsidR="0051688C">
              <w:rPr>
                <w:bCs w:val="0"/>
                <w:color w:val="000000"/>
                <w:sz w:val="20"/>
                <w:lang w:eastAsia="pt-BR"/>
              </w:rPr>
              <w:t>146</w:t>
            </w:r>
            <w:r w:rsidRPr="007E7163">
              <w:rPr>
                <w:bCs w:val="0"/>
                <w:color w:val="000000"/>
                <w:sz w:val="20"/>
                <w:lang w:eastAsia="pt-BR"/>
              </w:rPr>
              <w:t>,</w:t>
            </w:r>
            <w:r w:rsidR="0051688C">
              <w:rPr>
                <w:bCs w:val="0"/>
                <w:color w:val="000000"/>
                <w:sz w:val="20"/>
                <w:lang w:eastAsia="pt-BR"/>
              </w:rPr>
              <w:t>50</w:t>
            </w:r>
          </w:p>
        </w:tc>
      </w:tr>
      <w:tr w:rsidR="007E7163" w:rsidRPr="007E7163" w14:paraId="7639BE89" w14:textId="77777777" w:rsidTr="007E7163">
        <w:trPr>
          <w:trHeight w:val="300"/>
        </w:trPr>
        <w:tc>
          <w:tcPr>
            <w:tcW w:w="720" w:type="dxa"/>
            <w:tcBorders>
              <w:top w:val="nil"/>
              <w:left w:val="nil"/>
              <w:bottom w:val="nil"/>
              <w:right w:val="nil"/>
            </w:tcBorders>
            <w:shd w:val="clear" w:color="auto" w:fill="auto"/>
            <w:noWrap/>
            <w:vAlign w:val="center"/>
            <w:hideMark/>
          </w:tcPr>
          <w:p w14:paraId="318F1699" w14:textId="77777777" w:rsidR="007E7163" w:rsidRPr="007E7163" w:rsidRDefault="007E7163" w:rsidP="007E7163">
            <w:pPr>
              <w:suppressAutoHyphens w:val="0"/>
              <w:jc w:val="center"/>
              <w:rPr>
                <w:bCs w:val="0"/>
                <w:color w:val="000000"/>
                <w:sz w:val="20"/>
                <w:lang w:eastAsia="pt-BR"/>
              </w:rPr>
            </w:pPr>
          </w:p>
        </w:tc>
        <w:tc>
          <w:tcPr>
            <w:tcW w:w="720" w:type="dxa"/>
            <w:tcBorders>
              <w:top w:val="nil"/>
              <w:left w:val="nil"/>
              <w:bottom w:val="nil"/>
              <w:right w:val="nil"/>
            </w:tcBorders>
            <w:shd w:val="clear" w:color="auto" w:fill="auto"/>
            <w:noWrap/>
            <w:vAlign w:val="center"/>
            <w:hideMark/>
          </w:tcPr>
          <w:p w14:paraId="5962C02D" w14:textId="77777777" w:rsidR="007E7163" w:rsidRPr="007E7163" w:rsidRDefault="007E7163" w:rsidP="007E7163">
            <w:pPr>
              <w:suppressAutoHyphens w:val="0"/>
              <w:jc w:val="center"/>
              <w:rPr>
                <w:bCs w:val="0"/>
                <w:sz w:val="20"/>
                <w:lang w:eastAsia="pt-BR"/>
              </w:rPr>
            </w:pPr>
          </w:p>
        </w:tc>
        <w:tc>
          <w:tcPr>
            <w:tcW w:w="1040" w:type="dxa"/>
            <w:tcBorders>
              <w:top w:val="nil"/>
              <w:left w:val="nil"/>
              <w:bottom w:val="nil"/>
              <w:right w:val="nil"/>
            </w:tcBorders>
            <w:shd w:val="clear" w:color="auto" w:fill="auto"/>
            <w:noWrap/>
            <w:vAlign w:val="center"/>
            <w:hideMark/>
          </w:tcPr>
          <w:p w14:paraId="3C735AF6" w14:textId="77777777" w:rsidR="007E7163" w:rsidRPr="007E7163" w:rsidRDefault="007E7163" w:rsidP="007E7163">
            <w:pPr>
              <w:suppressAutoHyphens w:val="0"/>
              <w:jc w:val="center"/>
              <w:rPr>
                <w:bCs w:val="0"/>
                <w:sz w:val="20"/>
                <w:lang w:eastAsia="pt-BR"/>
              </w:rPr>
            </w:pPr>
          </w:p>
        </w:tc>
        <w:tc>
          <w:tcPr>
            <w:tcW w:w="4535" w:type="dxa"/>
            <w:tcBorders>
              <w:top w:val="nil"/>
              <w:left w:val="nil"/>
              <w:bottom w:val="nil"/>
              <w:right w:val="nil"/>
            </w:tcBorders>
            <w:shd w:val="clear" w:color="auto" w:fill="auto"/>
            <w:noWrap/>
            <w:vAlign w:val="bottom"/>
            <w:hideMark/>
          </w:tcPr>
          <w:p w14:paraId="30755653" w14:textId="77777777" w:rsidR="007E7163" w:rsidRPr="007E7163" w:rsidRDefault="007E7163" w:rsidP="007E7163">
            <w:pPr>
              <w:suppressAutoHyphens w:val="0"/>
              <w:jc w:val="both"/>
              <w:rPr>
                <w:bCs w:val="0"/>
                <w:sz w:val="20"/>
                <w:lang w:eastAsia="pt-BR"/>
              </w:rPr>
            </w:pP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14:paraId="207D8885" w14:textId="77777777" w:rsidR="007E7163" w:rsidRPr="007E7163" w:rsidRDefault="007E7163" w:rsidP="007E7163">
            <w:pPr>
              <w:suppressAutoHyphens w:val="0"/>
              <w:jc w:val="center"/>
              <w:rPr>
                <w:b/>
                <w:color w:val="000000"/>
                <w:sz w:val="20"/>
                <w:lang w:eastAsia="pt-BR"/>
              </w:rPr>
            </w:pPr>
            <w:r w:rsidRPr="007E7163">
              <w:rPr>
                <w:b/>
                <w:color w:val="000000"/>
                <w:sz w:val="20"/>
                <w:lang w:eastAsia="pt-BR"/>
              </w:rPr>
              <w:t>TOTAL:</w:t>
            </w:r>
          </w:p>
        </w:tc>
        <w:tc>
          <w:tcPr>
            <w:tcW w:w="1169" w:type="dxa"/>
            <w:tcBorders>
              <w:top w:val="nil"/>
              <w:left w:val="nil"/>
              <w:bottom w:val="single" w:sz="4" w:space="0" w:color="auto"/>
              <w:right w:val="single" w:sz="4" w:space="0" w:color="auto"/>
            </w:tcBorders>
            <w:shd w:val="clear" w:color="auto" w:fill="auto"/>
            <w:noWrap/>
            <w:vAlign w:val="center"/>
            <w:hideMark/>
          </w:tcPr>
          <w:p w14:paraId="0AEB0C0B" w14:textId="46F880CC" w:rsidR="007E7163" w:rsidRPr="007E7163" w:rsidRDefault="007E7163" w:rsidP="0095615C">
            <w:pPr>
              <w:suppressAutoHyphens w:val="0"/>
              <w:jc w:val="center"/>
              <w:rPr>
                <w:b/>
                <w:color w:val="000000"/>
                <w:sz w:val="20"/>
                <w:lang w:eastAsia="pt-BR"/>
              </w:rPr>
            </w:pPr>
            <w:r w:rsidRPr="007E7163">
              <w:rPr>
                <w:b/>
                <w:color w:val="000000"/>
                <w:sz w:val="20"/>
                <w:lang w:eastAsia="pt-BR"/>
              </w:rPr>
              <w:t xml:space="preserve"> R$</w:t>
            </w:r>
            <w:proofErr w:type="gramStart"/>
            <w:r w:rsidRPr="007E7163">
              <w:rPr>
                <w:b/>
                <w:color w:val="000000"/>
                <w:sz w:val="20"/>
                <w:lang w:eastAsia="pt-BR"/>
              </w:rPr>
              <w:t xml:space="preserve">  </w:t>
            </w:r>
            <w:proofErr w:type="gramEnd"/>
            <w:r w:rsidRPr="007E7163">
              <w:rPr>
                <w:b/>
                <w:color w:val="000000"/>
                <w:sz w:val="20"/>
                <w:lang w:eastAsia="pt-BR"/>
              </w:rPr>
              <w:t>6.</w:t>
            </w:r>
            <w:r w:rsidR="0095615C">
              <w:rPr>
                <w:b/>
                <w:color w:val="000000"/>
                <w:sz w:val="20"/>
                <w:lang w:eastAsia="pt-BR"/>
              </w:rPr>
              <w:t>780</w:t>
            </w:r>
            <w:r w:rsidRPr="007E7163">
              <w:rPr>
                <w:b/>
                <w:color w:val="000000"/>
                <w:sz w:val="20"/>
                <w:lang w:eastAsia="pt-BR"/>
              </w:rPr>
              <w:t>.</w:t>
            </w:r>
            <w:r w:rsidR="0095615C">
              <w:rPr>
                <w:b/>
                <w:color w:val="000000"/>
                <w:sz w:val="20"/>
                <w:lang w:eastAsia="pt-BR"/>
              </w:rPr>
              <w:t>036</w:t>
            </w:r>
            <w:r w:rsidRPr="007E7163">
              <w:rPr>
                <w:b/>
                <w:color w:val="000000"/>
                <w:sz w:val="20"/>
                <w:lang w:eastAsia="pt-BR"/>
              </w:rPr>
              <w:t>,</w:t>
            </w:r>
            <w:r w:rsidR="0095615C">
              <w:rPr>
                <w:b/>
                <w:color w:val="000000"/>
                <w:sz w:val="20"/>
                <w:lang w:eastAsia="pt-BR"/>
              </w:rPr>
              <w:t>56</w:t>
            </w:r>
          </w:p>
        </w:tc>
      </w:tr>
    </w:tbl>
    <w:p w14:paraId="6C24AFE9" w14:textId="00997061" w:rsidR="002F7A47" w:rsidRPr="00A554D2" w:rsidRDefault="002F7A47" w:rsidP="00A554D2">
      <w:pPr>
        <w:rPr>
          <w:sz w:val="20"/>
        </w:rPr>
      </w:pPr>
    </w:p>
    <w:p w14:paraId="1978DE55" w14:textId="4CF612FC" w:rsidR="00E4207F" w:rsidRPr="00A554D2" w:rsidRDefault="00E4207F" w:rsidP="00A554D2">
      <w:pPr>
        <w:rPr>
          <w:sz w:val="20"/>
        </w:rPr>
      </w:pPr>
    </w:p>
    <w:p w14:paraId="1743240E" w14:textId="77777777" w:rsidR="00E4207F" w:rsidRPr="00A554D2" w:rsidRDefault="00E4207F" w:rsidP="00A554D2">
      <w:pPr>
        <w:rPr>
          <w:sz w:val="20"/>
        </w:rPr>
      </w:pPr>
    </w:p>
    <w:p w14:paraId="66DD9FCD" w14:textId="77777777" w:rsidR="00657C93" w:rsidRPr="00A554D2" w:rsidRDefault="00657C93" w:rsidP="00A554D2">
      <w:pPr>
        <w:rPr>
          <w:sz w:val="20"/>
        </w:rPr>
      </w:pPr>
    </w:p>
    <w:p w14:paraId="13BEC68D" w14:textId="77777777" w:rsidR="002F7A47" w:rsidRPr="00A554D2" w:rsidRDefault="002F7A47" w:rsidP="00A554D2">
      <w:pPr>
        <w:pStyle w:val="TextosemFormatao1"/>
        <w:rPr>
          <w:rFonts w:ascii="Arial" w:hAnsi="Arial" w:cs="Arial"/>
          <w:b/>
          <w:u w:val="single"/>
        </w:rPr>
      </w:pPr>
    </w:p>
    <w:p w14:paraId="748CE6E6" w14:textId="6C04A253" w:rsidR="003E530E" w:rsidRDefault="002F7A47" w:rsidP="004E4F3C">
      <w:pPr>
        <w:pStyle w:val="Ttulo2"/>
        <w:numPr>
          <w:ilvl w:val="0"/>
          <w:numId w:val="0"/>
        </w:numPr>
        <w:tabs>
          <w:tab w:val="clear" w:pos="536"/>
          <w:tab w:val="clear" w:pos="2270"/>
          <w:tab w:val="clear" w:pos="4294"/>
          <w:tab w:val="left" w:pos="0"/>
        </w:tabs>
        <w:jc w:val="center"/>
        <w:rPr>
          <w:b w:val="0"/>
          <w:sz w:val="20"/>
        </w:rPr>
      </w:pPr>
      <w:r w:rsidRPr="00A554D2">
        <w:rPr>
          <w:rFonts w:ascii="Arial" w:hAnsi="Arial" w:cs="Arial"/>
          <w:sz w:val="20"/>
          <w:u w:val="single"/>
        </w:rPr>
        <w:br w:type="page"/>
      </w:r>
    </w:p>
    <w:p w14:paraId="0F98CA3B" w14:textId="4E76ECF2" w:rsidR="003E530E" w:rsidRPr="00043579" w:rsidRDefault="003E530E" w:rsidP="003E530E">
      <w:pPr>
        <w:pStyle w:val="Ttulo2"/>
        <w:numPr>
          <w:ilvl w:val="0"/>
          <w:numId w:val="0"/>
        </w:numPr>
        <w:tabs>
          <w:tab w:val="clear" w:pos="536"/>
          <w:tab w:val="clear" w:pos="2270"/>
          <w:tab w:val="clear" w:pos="4294"/>
          <w:tab w:val="left" w:pos="0"/>
        </w:tabs>
        <w:jc w:val="center"/>
        <w:rPr>
          <w:rFonts w:ascii="Arial" w:hAnsi="Arial" w:cs="Arial"/>
          <w:sz w:val="20"/>
        </w:rPr>
      </w:pPr>
      <w:r w:rsidRPr="00D8628E">
        <w:rPr>
          <w:rFonts w:ascii="Arial" w:hAnsi="Arial" w:cs="Arial"/>
          <w:sz w:val="20"/>
        </w:rPr>
        <w:lastRenderedPageBreak/>
        <w:t xml:space="preserve">PROCESSO DE LICITAÇÃO </w:t>
      </w:r>
      <w:r w:rsidRPr="00043579">
        <w:rPr>
          <w:rFonts w:ascii="Arial" w:hAnsi="Arial" w:cs="Arial"/>
          <w:sz w:val="20"/>
        </w:rPr>
        <w:t xml:space="preserve">Nº </w:t>
      </w:r>
      <w:r w:rsidR="00043579" w:rsidRPr="00043579">
        <w:rPr>
          <w:rFonts w:ascii="Arial" w:hAnsi="Arial" w:cs="Arial"/>
          <w:sz w:val="20"/>
          <w:lang w:val="pt-BR"/>
        </w:rPr>
        <w:t>88</w:t>
      </w:r>
      <w:r w:rsidRPr="00043579">
        <w:rPr>
          <w:rFonts w:ascii="Arial" w:hAnsi="Arial" w:cs="Arial"/>
          <w:sz w:val="20"/>
          <w:lang w:val="pt-BR"/>
        </w:rPr>
        <w:t>/</w:t>
      </w:r>
      <w:r w:rsidRPr="00043579">
        <w:rPr>
          <w:rFonts w:ascii="Arial" w:hAnsi="Arial" w:cs="Arial"/>
          <w:sz w:val="20"/>
        </w:rPr>
        <w:t>20</w:t>
      </w:r>
      <w:r w:rsidRPr="00043579">
        <w:rPr>
          <w:rFonts w:ascii="Arial" w:hAnsi="Arial" w:cs="Arial"/>
          <w:sz w:val="20"/>
          <w:lang w:val="pt-BR"/>
        </w:rPr>
        <w:t>2</w:t>
      </w:r>
      <w:r w:rsidR="00721578" w:rsidRPr="00043579">
        <w:rPr>
          <w:rFonts w:ascii="Arial" w:hAnsi="Arial" w:cs="Arial"/>
          <w:sz w:val="20"/>
          <w:lang w:val="pt-BR"/>
        </w:rPr>
        <w:t>3</w:t>
      </w:r>
      <w:r w:rsidRPr="00043579">
        <w:rPr>
          <w:rFonts w:ascii="Arial" w:hAnsi="Arial" w:cs="Arial"/>
          <w:sz w:val="20"/>
        </w:rPr>
        <w:t>/</w:t>
      </w:r>
      <w:r w:rsidRPr="00043579">
        <w:rPr>
          <w:rFonts w:ascii="Arial" w:hAnsi="Arial" w:cs="Arial"/>
          <w:sz w:val="20"/>
          <w:lang w:val="pt-BR"/>
        </w:rPr>
        <w:t>PMJ</w:t>
      </w:r>
    </w:p>
    <w:p w14:paraId="7392F54C" w14:textId="77777777" w:rsidR="003E530E" w:rsidRPr="00043579" w:rsidRDefault="003E530E" w:rsidP="003E530E">
      <w:pPr>
        <w:jc w:val="center"/>
        <w:rPr>
          <w:sz w:val="20"/>
        </w:rPr>
      </w:pPr>
    </w:p>
    <w:p w14:paraId="67D969D4" w14:textId="2838963C" w:rsidR="003E530E" w:rsidRPr="00043579" w:rsidRDefault="003E530E" w:rsidP="003E530E">
      <w:pPr>
        <w:jc w:val="center"/>
        <w:rPr>
          <w:b/>
          <w:bCs w:val="0"/>
          <w:sz w:val="20"/>
        </w:rPr>
      </w:pPr>
      <w:r w:rsidRPr="00043579">
        <w:rPr>
          <w:b/>
          <w:bCs w:val="0"/>
          <w:sz w:val="20"/>
        </w:rPr>
        <w:t>EDITAL P</w:t>
      </w:r>
      <w:r w:rsidR="00905E8B" w:rsidRPr="00043579">
        <w:rPr>
          <w:b/>
          <w:bCs w:val="0"/>
          <w:sz w:val="20"/>
        </w:rPr>
        <w:t>E</w:t>
      </w:r>
      <w:r w:rsidRPr="00043579">
        <w:rPr>
          <w:b/>
          <w:bCs w:val="0"/>
          <w:sz w:val="20"/>
        </w:rPr>
        <w:t xml:space="preserve"> Nº </w:t>
      </w:r>
      <w:r w:rsidR="00043579" w:rsidRPr="00043579">
        <w:rPr>
          <w:b/>
          <w:bCs w:val="0"/>
          <w:sz w:val="20"/>
        </w:rPr>
        <w:t>26</w:t>
      </w:r>
      <w:r w:rsidRPr="00043579">
        <w:rPr>
          <w:b/>
          <w:bCs w:val="0"/>
          <w:sz w:val="20"/>
        </w:rPr>
        <w:t>/202</w:t>
      </w:r>
      <w:r w:rsidR="00721578" w:rsidRPr="00043579">
        <w:rPr>
          <w:b/>
          <w:bCs w:val="0"/>
          <w:sz w:val="20"/>
        </w:rPr>
        <w:t>3</w:t>
      </w:r>
      <w:r w:rsidRPr="00043579">
        <w:rPr>
          <w:b/>
          <w:bCs w:val="0"/>
          <w:sz w:val="20"/>
        </w:rPr>
        <w:t>/PMJ</w:t>
      </w:r>
    </w:p>
    <w:p w14:paraId="1ABDE8B9" w14:textId="77777777" w:rsidR="003E530E" w:rsidRPr="00A554D2" w:rsidRDefault="003E530E" w:rsidP="003E530E">
      <w:pPr>
        <w:pStyle w:val="Ttulo2"/>
        <w:numPr>
          <w:ilvl w:val="0"/>
          <w:numId w:val="0"/>
        </w:numPr>
        <w:tabs>
          <w:tab w:val="clear" w:pos="536"/>
          <w:tab w:val="clear" w:pos="2270"/>
          <w:tab w:val="clear" w:pos="4294"/>
          <w:tab w:val="left" w:pos="0"/>
        </w:tabs>
        <w:jc w:val="center"/>
        <w:rPr>
          <w:rFonts w:ascii="Arial" w:hAnsi="Arial" w:cs="Arial"/>
          <w:b w:val="0"/>
        </w:rPr>
      </w:pPr>
    </w:p>
    <w:p w14:paraId="0295BA9B" w14:textId="77777777" w:rsidR="003E530E" w:rsidRPr="00A554D2" w:rsidRDefault="003E530E" w:rsidP="003E530E">
      <w:pPr>
        <w:rPr>
          <w:sz w:val="20"/>
          <w:lang w:val="x-none"/>
        </w:rPr>
      </w:pPr>
    </w:p>
    <w:p w14:paraId="45248508" w14:textId="5A092972" w:rsidR="003E530E" w:rsidRDefault="003E530E" w:rsidP="003E530E">
      <w:pPr>
        <w:jc w:val="center"/>
        <w:rPr>
          <w:b/>
          <w:sz w:val="20"/>
        </w:rPr>
      </w:pPr>
      <w:r w:rsidRPr="00A554D2">
        <w:rPr>
          <w:b/>
          <w:sz w:val="20"/>
        </w:rPr>
        <w:t>ANEXO I</w:t>
      </w:r>
      <w:r w:rsidR="004715B8">
        <w:rPr>
          <w:b/>
          <w:sz w:val="20"/>
        </w:rPr>
        <w:t>I</w:t>
      </w:r>
    </w:p>
    <w:p w14:paraId="558B1A88" w14:textId="77777777" w:rsidR="00256871" w:rsidRPr="00A554D2" w:rsidRDefault="00256871" w:rsidP="00A554D2">
      <w:pPr>
        <w:jc w:val="center"/>
        <w:rPr>
          <w:b/>
          <w:sz w:val="20"/>
        </w:rPr>
      </w:pPr>
    </w:p>
    <w:p w14:paraId="5485B988" w14:textId="77777777" w:rsidR="00256871" w:rsidRPr="00A554D2" w:rsidRDefault="00256871" w:rsidP="00A554D2">
      <w:pPr>
        <w:pStyle w:val="TextosemFormatao1"/>
        <w:widowControl w:val="0"/>
        <w:jc w:val="center"/>
        <w:rPr>
          <w:rFonts w:ascii="Arial" w:hAnsi="Arial" w:cs="Arial"/>
          <w:caps/>
        </w:rPr>
      </w:pPr>
      <w:r w:rsidRPr="00A554D2">
        <w:rPr>
          <w:rFonts w:ascii="Arial" w:hAnsi="Arial" w:cs="Arial"/>
          <w:caps/>
        </w:rPr>
        <w:t>DADOS GERAIS DA PROPONENTE VENCEDORA</w:t>
      </w:r>
    </w:p>
    <w:p w14:paraId="292B865A" w14:textId="77777777" w:rsidR="00256871" w:rsidRPr="00A554D2" w:rsidRDefault="00256871" w:rsidP="00A554D2">
      <w:pPr>
        <w:pStyle w:val="TextosemFormatao1"/>
        <w:widowControl w:val="0"/>
        <w:jc w:val="center"/>
        <w:rPr>
          <w:rFonts w:ascii="Arial" w:hAnsi="Arial" w:cs="Arial"/>
          <w:b/>
          <w:caps/>
        </w:rPr>
      </w:pPr>
    </w:p>
    <w:p w14:paraId="05CDEC69" w14:textId="77777777" w:rsidR="00256871" w:rsidRPr="00A554D2" w:rsidRDefault="00256871" w:rsidP="00A554D2">
      <w:pPr>
        <w:pStyle w:val="TextosemFormatao1"/>
        <w:widowControl w:val="0"/>
        <w:jc w:val="center"/>
        <w:rPr>
          <w:rFonts w:ascii="Arial" w:hAnsi="Arial" w:cs="Arial"/>
          <w:b/>
          <w:caps/>
        </w:rPr>
      </w:pPr>
    </w:p>
    <w:p w14:paraId="47F33716" w14:textId="77777777" w:rsidR="00256871" w:rsidRPr="00A554D2" w:rsidRDefault="00256871" w:rsidP="00A554D2">
      <w:pPr>
        <w:pStyle w:val="A191065"/>
        <w:widowControl w:val="0"/>
        <w:ind w:left="0" w:right="0" w:firstLine="0"/>
        <w:rPr>
          <w:rFonts w:ascii="Arial" w:hAnsi="Arial" w:cs="Arial"/>
          <w:b/>
          <w:bCs/>
          <w:sz w:val="20"/>
        </w:rPr>
      </w:pPr>
      <w:r w:rsidRPr="00A554D2">
        <w:rPr>
          <w:rFonts w:ascii="Arial" w:hAnsi="Arial" w:cs="Arial"/>
          <w:b/>
          <w:bCs/>
          <w:sz w:val="20"/>
        </w:rPr>
        <w:t>DADOS DA EMPRESA:</w:t>
      </w:r>
    </w:p>
    <w:p w14:paraId="589510A5" w14:textId="77777777" w:rsidR="00256871" w:rsidRPr="00A554D2" w:rsidRDefault="00256871" w:rsidP="00A554D2">
      <w:pPr>
        <w:pStyle w:val="A191065"/>
        <w:widowControl w:val="0"/>
        <w:ind w:left="0" w:right="0" w:firstLine="0"/>
        <w:rPr>
          <w:rFonts w:ascii="Arial" w:hAnsi="Arial" w:cs="Arial"/>
          <w:sz w:val="20"/>
        </w:rPr>
      </w:pPr>
      <w:r w:rsidRPr="00A554D2">
        <w:rPr>
          <w:rFonts w:ascii="Arial" w:hAnsi="Arial" w:cs="Arial"/>
          <w:sz w:val="20"/>
        </w:rPr>
        <w:t xml:space="preserve">Razão Social: </w:t>
      </w:r>
    </w:p>
    <w:p w14:paraId="69AC78FC" w14:textId="77777777" w:rsidR="00256871" w:rsidRPr="00A554D2" w:rsidRDefault="00256871" w:rsidP="00A554D2">
      <w:pPr>
        <w:pStyle w:val="A191065"/>
        <w:widowControl w:val="0"/>
        <w:ind w:left="0" w:right="0" w:firstLine="0"/>
        <w:rPr>
          <w:rFonts w:ascii="Arial" w:hAnsi="Arial" w:cs="Arial"/>
          <w:sz w:val="20"/>
        </w:rPr>
      </w:pPr>
      <w:r w:rsidRPr="00A554D2">
        <w:rPr>
          <w:rFonts w:ascii="Arial" w:hAnsi="Arial" w:cs="Arial"/>
          <w:sz w:val="20"/>
        </w:rPr>
        <w:t xml:space="preserve">CNPJ/MF: </w:t>
      </w:r>
    </w:p>
    <w:p w14:paraId="18AA3CBB" w14:textId="77777777" w:rsidR="00256871" w:rsidRPr="00A554D2" w:rsidRDefault="00256871" w:rsidP="00A554D2">
      <w:pPr>
        <w:pStyle w:val="A191065"/>
        <w:widowControl w:val="0"/>
        <w:ind w:left="0" w:right="0" w:firstLine="0"/>
        <w:rPr>
          <w:rFonts w:ascii="Arial" w:hAnsi="Arial" w:cs="Arial"/>
          <w:sz w:val="20"/>
        </w:rPr>
      </w:pPr>
      <w:r w:rsidRPr="00A554D2">
        <w:rPr>
          <w:rFonts w:ascii="Arial" w:hAnsi="Arial" w:cs="Arial"/>
          <w:sz w:val="20"/>
        </w:rPr>
        <w:t xml:space="preserve">Endereço: </w:t>
      </w:r>
    </w:p>
    <w:p w14:paraId="55E89BF6" w14:textId="77777777" w:rsidR="00256871" w:rsidRPr="00A554D2" w:rsidRDefault="00256871" w:rsidP="00A554D2">
      <w:pPr>
        <w:pStyle w:val="A191065"/>
        <w:widowControl w:val="0"/>
        <w:ind w:left="0" w:right="0" w:firstLine="0"/>
        <w:rPr>
          <w:rFonts w:ascii="Arial" w:hAnsi="Arial" w:cs="Arial"/>
          <w:sz w:val="20"/>
        </w:rPr>
      </w:pPr>
      <w:r w:rsidRPr="00A554D2">
        <w:rPr>
          <w:rFonts w:ascii="Arial" w:hAnsi="Arial" w:cs="Arial"/>
          <w:sz w:val="20"/>
        </w:rPr>
        <w:t>Município/UF:</w:t>
      </w:r>
      <w:r w:rsidRPr="00A554D2">
        <w:rPr>
          <w:rFonts w:ascii="Arial" w:hAnsi="Arial" w:cs="Arial"/>
          <w:sz w:val="20"/>
        </w:rPr>
        <w:tab/>
      </w:r>
      <w:r w:rsidRPr="00A554D2">
        <w:rPr>
          <w:rFonts w:ascii="Arial" w:hAnsi="Arial" w:cs="Arial"/>
          <w:sz w:val="20"/>
        </w:rPr>
        <w:tab/>
      </w:r>
      <w:r w:rsidRPr="00A554D2">
        <w:rPr>
          <w:rFonts w:ascii="Arial" w:hAnsi="Arial" w:cs="Arial"/>
          <w:sz w:val="20"/>
        </w:rPr>
        <w:tab/>
      </w:r>
      <w:r w:rsidRPr="00A554D2">
        <w:rPr>
          <w:rFonts w:ascii="Arial" w:hAnsi="Arial" w:cs="Arial"/>
          <w:sz w:val="20"/>
        </w:rPr>
        <w:tab/>
      </w:r>
      <w:r w:rsidRPr="00A554D2">
        <w:rPr>
          <w:rFonts w:ascii="Arial" w:hAnsi="Arial" w:cs="Arial"/>
          <w:sz w:val="20"/>
        </w:rPr>
        <w:tab/>
      </w:r>
      <w:r w:rsidRPr="00A554D2">
        <w:rPr>
          <w:rFonts w:ascii="Arial" w:hAnsi="Arial" w:cs="Arial"/>
          <w:sz w:val="20"/>
        </w:rPr>
        <w:tab/>
        <w:t xml:space="preserve">CEP: </w:t>
      </w:r>
    </w:p>
    <w:p w14:paraId="57B417E3" w14:textId="77777777" w:rsidR="00256871" w:rsidRPr="00A554D2" w:rsidRDefault="00256871" w:rsidP="00A554D2">
      <w:pPr>
        <w:pStyle w:val="A191065"/>
        <w:widowControl w:val="0"/>
        <w:ind w:left="0" w:right="0" w:firstLine="0"/>
        <w:rPr>
          <w:rFonts w:ascii="Arial" w:hAnsi="Arial" w:cs="Arial"/>
          <w:sz w:val="20"/>
        </w:rPr>
      </w:pPr>
      <w:r w:rsidRPr="00A554D2">
        <w:rPr>
          <w:rFonts w:ascii="Arial" w:hAnsi="Arial" w:cs="Arial"/>
          <w:sz w:val="20"/>
        </w:rPr>
        <w:t xml:space="preserve">Telefone: </w:t>
      </w:r>
      <w:proofErr w:type="gramStart"/>
      <w:r w:rsidRPr="00A554D2">
        <w:rPr>
          <w:rFonts w:ascii="Arial" w:hAnsi="Arial" w:cs="Arial"/>
          <w:sz w:val="20"/>
        </w:rPr>
        <w:t xml:space="preserve">(    </w:t>
      </w:r>
      <w:proofErr w:type="gramEnd"/>
      <w:r w:rsidRPr="00A554D2">
        <w:rPr>
          <w:rFonts w:ascii="Arial" w:hAnsi="Arial" w:cs="Arial"/>
          <w:sz w:val="20"/>
        </w:rPr>
        <w:t>)</w:t>
      </w:r>
    </w:p>
    <w:p w14:paraId="33055268" w14:textId="77777777" w:rsidR="00256871" w:rsidRPr="00A554D2" w:rsidRDefault="00256871" w:rsidP="00A554D2">
      <w:pPr>
        <w:pStyle w:val="A191065"/>
        <w:widowControl w:val="0"/>
        <w:ind w:left="0" w:right="0" w:firstLine="0"/>
        <w:rPr>
          <w:rFonts w:ascii="Arial" w:hAnsi="Arial" w:cs="Arial"/>
          <w:sz w:val="20"/>
        </w:rPr>
      </w:pPr>
      <w:r w:rsidRPr="00A554D2">
        <w:rPr>
          <w:rFonts w:ascii="Arial" w:hAnsi="Arial" w:cs="Arial"/>
          <w:sz w:val="20"/>
        </w:rPr>
        <w:t xml:space="preserve">E-mail: </w:t>
      </w:r>
    </w:p>
    <w:p w14:paraId="6E372BAE" w14:textId="77777777" w:rsidR="00256871" w:rsidRPr="00A554D2" w:rsidRDefault="00256871" w:rsidP="00A554D2">
      <w:pPr>
        <w:pStyle w:val="Cabealho"/>
        <w:widowControl w:val="0"/>
        <w:jc w:val="both"/>
        <w:rPr>
          <w:rFonts w:ascii="Arial" w:hAnsi="Arial" w:cs="Arial"/>
          <w:b w:val="0"/>
          <w:sz w:val="20"/>
        </w:rPr>
      </w:pPr>
    </w:p>
    <w:p w14:paraId="5593B27D" w14:textId="77777777" w:rsidR="00256871" w:rsidRPr="00A554D2" w:rsidRDefault="00256871" w:rsidP="00A554D2">
      <w:pPr>
        <w:pStyle w:val="Cabealho"/>
        <w:widowControl w:val="0"/>
        <w:jc w:val="both"/>
        <w:rPr>
          <w:rFonts w:ascii="Arial" w:hAnsi="Arial" w:cs="Arial"/>
          <w:bCs/>
          <w:sz w:val="20"/>
        </w:rPr>
      </w:pPr>
      <w:r w:rsidRPr="00A554D2">
        <w:rPr>
          <w:rFonts w:ascii="Arial" w:hAnsi="Arial" w:cs="Arial"/>
          <w:bCs/>
          <w:sz w:val="20"/>
        </w:rPr>
        <w:t xml:space="preserve">DADOS DO REPRESENTANTE LEGAL </w:t>
      </w:r>
      <w:r w:rsidRPr="00A554D2">
        <w:rPr>
          <w:rFonts w:ascii="Arial" w:hAnsi="Arial" w:cs="Arial"/>
          <w:bCs/>
          <w:i/>
          <w:iCs/>
          <w:sz w:val="20"/>
        </w:rPr>
        <w:t>(para assinatura dos documentos legais)</w:t>
      </w:r>
      <w:r w:rsidRPr="00A554D2">
        <w:rPr>
          <w:rFonts w:ascii="Arial" w:hAnsi="Arial" w:cs="Arial"/>
          <w:bCs/>
          <w:sz w:val="20"/>
        </w:rPr>
        <w:t>:</w:t>
      </w:r>
    </w:p>
    <w:p w14:paraId="1E333E0D" w14:textId="77777777" w:rsidR="00256871" w:rsidRPr="00A554D2" w:rsidRDefault="00256871" w:rsidP="00A554D2">
      <w:pPr>
        <w:pStyle w:val="Cabealho"/>
        <w:widowControl w:val="0"/>
        <w:jc w:val="both"/>
        <w:rPr>
          <w:rFonts w:ascii="Arial" w:hAnsi="Arial" w:cs="Arial"/>
          <w:b w:val="0"/>
          <w:sz w:val="20"/>
        </w:rPr>
      </w:pPr>
      <w:r w:rsidRPr="00A554D2">
        <w:rPr>
          <w:rFonts w:ascii="Arial" w:hAnsi="Arial" w:cs="Arial"/>
          <w:b w:val="0"/>
          <w:sz w:val="20"/>
        </w:rPr>
        <w:t>Nome:</w:t>
      </w:r>
    </w:p>
    <w:p w14:paraId="2EE04DFE" w14:textId="77777777" w:rsidR="00256871" w:rsidRPr="00A554D2" w:rsidRDefault="00256871" w:rsidP="00A554D2">
      <w:pPr>
        <w:pStyle w:val="Cabealho"/>
        <w:widowControl w:val="0"/>
        <w:jc w:val="both"/>
        <w:rPr>
          <w:rFonts w:ascii="Arial" w:hAnsi="Arial" w:cs="Arial"/>
          <w:b w:val="0"/>
          <w:sz w:val="20"/>
        </w:rPr>
      </w:pPr>
      <w:r w:rsidRPr="00A554D2">
        <w:rPr>
          <w:rFonts w:ascii="Arial" w:hAnsi="Arial" w:cs="Arial"/>
          <w:b w:val="0"/>
          <w:sz w:val="20"/>
        </w:rPr>
        <w:t>CPF:</w:t>
      </w:r>
      <w:r w:rsidRPr="00A554D2">
        <w:rPr>
          <w:rFonts w:ascii="Arial" w:hAnsi="Arial" w:cs="Arial"/>
          <w:b w:val="0"/>
          <w:sz w:val="20"/>
        </w:rPr>
        <w:tab/>
      </w:r>
      <w:r w:rsidRPr="00A554D2">
        <w:rPr>
          <w:rFonts w:ascii="Arial" w:hAnsi="Arial" w:cs="Arial"/>
          <w:b w:val="0"/>
          <w:sz w:val="20"/>
        </w:rPr>
        <w:tab/>
      </w:r>
      <w:r w:rsidRPr="00A554D2">
        <w:rPr>
          <w:rFonts w:ascii="Arial" w:hAnsi="Arial" w:cs="Arial"/>
          <w:b w:val="0"/>
          <w:sz w:val="20"/>
        </w:rPr>
        <w:tab/>
      </w:r>
      <w:r w:rsidRPr="00A554D2">
        <w:rPr>
          <w:rFonts w:ascii="Arial" w:hAnsi="Arial" w:cs="Arial"/>
          <w:b w:val="0"/>
          <w:sz w:val="20"/>
        </w:rPr>
        <w:tab/>
      </w:r>
      <w:r w:rsidRPr="00A554D2">
        <w:rPr>
          <w:rFonts w:ascii="Arial" w:hAnsi="Arial" w:cs="Arial"/>
          <w:b w:val="0"/>
          <w:sz w:val="20"/>
        </w:rPr>
        <w:tab/>
        <w:t xml:space="preserve"> RG:</w:t>
      </w:r>
    </w:p>
    <w:p w14:paraId="6E1CD7DF" w14:textId="77777777" w:rsidR="00256871" w:rsidRPr="00A554D2" w:rsidRDefault="00256871" w:rsidP="00A554D2">
      <w:pPr>
        <w:pStyle w:val="A191065"/>
        <w:widowControl w:val="0"/>
        <w:ind w:left="0" w:right="0" w:firstLine="0"/>
        <w:rPr>
          <w:rFonts w:ascii="Arial" w:hAnsi="Arial" w:cs="Arial"/>
          <w:sz w:val="20"/>
        </w:rPr>
      </w:pPr>
      <w:r w:rsidRPr="00A554D2">
        <w:rPr>
          <w:rFonts w:ascii="Arial" w:hAnsi="Arial" w:cs="Arial"/>
          <w:sz w:val="20"/>
        </w:rPr>
        <w:t xml:space="preserve">Endereço: </w:t>
      </w:r>
    </w:p>
    <w:p w14:paraId="6392749B" w14:textId="77777777" w:rsidR="00256871" w:rsidRPr="00A554D2" w:rsidRDefault="00256871" w:rsidP="00A554D2">
      <w:pPr>
        <w:pStyle w:val="A191065"/>
        <w:widowControl w:val="0"/>
        <w:ind w:left="0" w:right="0" w:firstLine="0"/>
        <w:rPr>
          <w:rFonts w:ascii="Arial" w:hAnsi="Arial" w:cs="Arial"/>
          <w:sz w:val="20"/>
        </w:rPr>
      </w:pPr>
      <w:r w:rsidRPr="00A554D2">
        <w:rPr>
          <w:rFonts w:ascii="Arial" w:hAnsi="Arial" w:cs="Arial"/>
          <w:sz w:val="20"/>
        </w:rPr>
        <w:t>Município/UF:</w:t>
      </w:r>
      <w:r w:rsidRPr="00A554D2">
        <w:rPr>
          <w:rFonts w:ascii="Arial" w:hAnsi="Arial" w:cs="Arial"/>
          <w:sz w:val="20"/>
        </w:rPr>
        <w:tab/>
      </w:r>
      <w:r w:rsidRPr="00A554D2">
        <w:rPr>
          <w:rFonts w:ascii="Arial" w:hAnsi="Arial" w:cs="Arial"/>
          <w:sz w:val="20"/>
        </w:rPr>
        <w:tab/>
      </w:r>
      <w:r w:rsidRPr="00A554D2">
        <w:rPr>
          <w:rFonts w:ascii="Arial" w:hAnsi="Arial" w:cs="Arial"/>
          <w:sz w:val="20"/>
        </w:rPr>
        <w:tab/>
      </w:r>
      <w:r w:rsidRPr="00A554D2">
        <w:rPr>
          <w:rFonts w:ascii="Arial" w:hAnsi="Arial" w:cs="Arial"/>
          <w:sz w:val="20"/>
        </w:rPr>
        <w:tab/>
      </w:r>
      <w:r w:rsidRPr="00A554D2">
        <w:rPr>
          <w:rFonts w:ascii="Arial" w:hAnsi="Arial" w:cs="Arial"/>
          <w:sz w:val="20"/>
        </w:rPr>
        <w:tab/>
      </w:r>
      <w:r w:rsidRPr="00A554D2">
        <w:rPr>
          <w:rFonts w:ascii="Arial" w:hAnsi="Arial" w:cs="Arial"/>
          <w:sz w:val="20"/>
        </w:rPr>
        <w:tab/>
        <w:t xml:space="preserve">CEP: </w:t>
      </w:r>
    </w:p>
    <w:p w14:paraId="04903C0C" w14:textId="77777777" w:rsidR="00256871" w:rsidRPr="00A554D2" w:rsidRDefault="00256871" w:rsidP="00A554D2">
      <w:pPr>
        <w:pStyle w:val="A191065"/>
        <w:widowControl w:val="0"/>
        <w:ind w:left="0" w:right="0" w:firstLine="0"/>
        <w:rPr>
          <w:rFonts w:ascii="Arial" w:hAnsi="Arial" w:cs="Arial"/>
          <w:sz w:val="20"/>
        </w:rPr>
      </w:pPr>
      <w:r w:rsidRPr="00A554D2">
        <w:rPr>
          <w:rFonts w:ascii="Arial" w:hAnsi="Arial" w:cs="Arial"/>
          <w:sz w:val="20"/>
        </w:rPr>
        <w:t xml:space="preserve">Telefone: </w:t>
      </w:r>
      <w:proofErr w:type="gramStart"/>
      <w:r w:rsidRPr="00A554D2">
        <w:rPr>
          <w:rFonts w:ascii="Arial" w:hAnsi="Arial" w:cs="Arial"/>
          <w:sz w:val="20"/>
        </w:rPr>
        <w:t xml:space="preserve">(    </w:t>
      </w:r>
      <w:proofErr w:type="gramEnd"/>
      <w:r w:rsidRPr="00A554D2">
        <w:rPr>
          <w:rFonts w:ascii="Arial" w:hAnsi="Arial" w:cs="Arial"/>
          <w:sz w:val="20"/>
        </w:rPr>
        <w:t>)</w:t>
      </w:r>
    </w:p>
    <w:p w14:paraId="2C5C54C1" w14:textId="77777777" w:rsidR="00256871" w:rsidRPr="00A554D2" w:rsidRDefault="00256871" w:rsidP="00A554D2">
      <w:pPr>
        <w:pStyle w:val="A191065"/>
        <w:widowControl w:val="0"/>
        <w:ind w:left="0" w:right="0" w:firstLine="0"/>
        <w:rPr>
          <w:rFonts w:ascii="Arial" w:hAnsi="Arial" w:cs="Arial"/>
          <w:sz w:val="20"/>
        </w:rPr>
      </w:pPr>
      <w:r w:rsidRPr="00A554D2">
        <w:rPr>
          <w:rFonts w:ascii="Arial" w:hAnsi="Arial" w:cs="Arial"/>
          <w:sz w:val="20"/>
        </w:rPr>
        <w:t xml:space="preserve">E-mail: </w:t>
      </w:r>
    </w:p>
    <w:p w14:paraId="6D2C3306" w14:textId="77777777" w:rsidR="00256871" w:rsidRPr="00A554D2" w:rsidRDefault="00256871" w:rsidP="00A554D2">
      <w:pPr>
        <w:pStyle w:val="A191065"/>
        <w:widowControl w:val="0"/>
        <w:ind w:left="0" w:right="0" w:firstLine="0"/>
        <w:rPr>
          <w:rFonts w:ascii="Arial" w:hAnsi="Arial" w:cs="Arial"/>
          <w:b/>
          <w:bCs/>
          <w:sz w:val="20"/>
        </w:rPr>
      </w:pPr>
      <w:r w:rsidRPr="00A554D2">
        <w:rPr>
          <w:rFonts w:ascii="Arial" w:hAnsi="Arial" w:cs="Arial"/>
          <w:b/>
          <w:bCs/>
          <w:sz w:val="20"/>
        </w:rPr>
        <w:t xml:space="preserve">Possui assinatura eletrônica: </w:t>
      </w:r>
      <w:proofErr w:type="gramStart"/>
      <w:r w:rsidRPr="00A554D2">
        <w:rPr>
          <w:rFonts w:ascii="Arial" w:hAnsi="Arial" w:cs="Arial"/>
          <w:b/>
          <w:bCs/>
          <w:sz w:val="20"/>
        </w:rPr>
        <w:t xml:space="preserve">(   </w:t>
      </w:r>
      <w:proofErr w:type="gramEnd"/>
      <w:r w:rsidRPr="00A554D2">
        <w:rPr>
          <w:rFonts w:ascii="Arial" w:hAnsi="Arial" w:cs="Arial"/>
          <w:b/>
          <w:bCs/>
          <w:sz w:val="20"/>
        </w:rPr>
        <w:t xml:space="preserve">) SIM </w:t>
      </w:r>
      <w:r w:rsidRPr="00A554D2">
        <w:rPr>
          <w:rFonts w:ascii="Arial" w:hAnsi="Arial" w:cs="Arial"/>
          <w:b/>
          <w:bCs/>
          <w:sz w:val="20"/>
        </w:rPr>
        <w:tab/>
        <w:t>(   ) NÃO</w:t>
      </w:r>
    </w:p>
    <w:p w14:paraId="53AE4EE3" w14:textId="77777777" w:rsidR="00256871" w:rsidRPr="00A554D2" w:rsidRDefault="00256871" w:rsidP="00A554D2">
      <w:pPr>
        <w:pStyle w:val="A191065"/>
        <w:widowControl w:val="0"/>
        <w:ind w:left="0" w:right="0" w:firstLine="0"/>
        <w:rPr>
          <w:rFonts w:ascii="Arial" w:hAnsi="Arial" w:cs="Arial"/>
          <w:sz w:val="20"/>
        </w:rPr>
      </w:pPr>
    </w:p>
    <w:p w14:paraId="61152EE8" w14:textId="77777777" w:rsidR="00256871" w:rsidRPr="00A554D2" w:rsidRDefault="00256871" w:rsidP="00A554D2">
      <w:pPr>
        <w:pStyle w:val="PargrafodaLista"/>
        <w:shd w:val="clear" w:color="auto" w:fill="FFFFFF"/>
        <w:tabs>
          <w:tab w:val="left" w:pos="426"/>
        </w:tabs>
        <w:ind w:left="0"/>
        <w:jc w:val="both"/>
        <w:rPr>
          <w:i/>
          <w:iCs/>
          <w:spacing w:val="4"/>
          <w:sz w:val="20"/>
        </w:rPr>
      </w:pPr>
      <w:r w:rsidRPr="00A554D2">
        <w:rPr>
          <w:b/>
          <w:bCs w:val="0"/>
          <w:i/>
          <w:iCs/>
          <w:spacing w:val="4"/>
          <w:sz w:val="20"/>
          <w:u w:val="single"/>
        </w:rPr>
        <w:t>Observação 1:</w:t>
      </w:r>
      <w:r w:rsidRPr="00A554D2">
        <w:rPr>
          <w:i/>
          <w:iCs/>
          <w:spacing w:val="4"/>
          <w:sz w:val="20"/>
        </w:rPr>
        <w:t xml:space="preserve"> C</w:t>
      </w:r>
      <w:r w:rsidRPr="00A554D2">
        <w:rPr>
          <w:i/>
          <w:iCs/>
          <w:spacing w:val="3"/>
          <w:sz w:val="20"/>
        </w:rPr>
        <w:t xml:space="preserve">aso o indicado seja </w:t>
      </w:r>
      <w:r w:rsidRPr="00A554D2">
        <w:rPr>
          <w:b/>
          <w:i/>
          <w:iCs/>
          <w:spacing w:val="3"/>
          <w:sz w:val="20"/>
        </w:rPr>
        <w:t>sócio, proprietário ou dirigente</w:t>
      </w:r>
      <w:r w:rsidRPr="00A554D2">
        <w:rPr>
          <w:i/>
          <w:iCs/>
          <w:spacing w:val="3"/>
          <w:sz w:val="20"/>
        </w:rPr>
        <w:t xml:space="preserve"> da empresa proponente, o mesmo deverá constar no </w:t>
      </w:r>
      <w:r w:rsidRPr="00A554D2">
        <w:rPr>
          <w:i/>
          <w:iCs/>
          <w:spacing w:val="4"/>
          <w:sz w:val="20"/>
        </w:rPr>
        <w:t>ato constitutivo ou no contrato social, apresentado por ocasião da Habilitação neste processo, devendo estar expresso seus poderes para exercer direitos e assumir obrigações em decorrência de tal investidura.</w:t>
      </w:r>
    </w:p>
    <w:p w14:paraId="04B56F53" w14:textId="77777777" w:rsidR="00256871" w:rsidRPr="00A554D2" w:rsidRDefault="00256871" w:rsidP="00A554D2">
      <w:pPr>
        <w:pStyle w:val="PargrafodaLista"/>
        <w:shd w:val="clear" w:color="auto" w:fill="FFFFFF"/>
        <w:tabs>
          <w:tab w:val="left" w:pos="426"/>
        </w:tabs>
        <w:ind w:left="0"/>
        <w:jc w:val="both"/>
        <w:rPr>
          <w:i/>
          <w:iCs/>
          <w:spacing w:val="4"/>
          <w:sz w:val="20"/>
        </w:rPr>
      </w:pPr>
      <w:r w:rsidRPr="00A554D2">
        <w:rPr>
          <w:b/>
          <w:bCs w:val="0"/>
          <w:i/>
          <w:iCs/>
          <w:spacing w:val="4"/>
          <w:sz w:val="20"/>
          <w:u w:val="single"/>
        </w:rPr>
        <w:t>Observação 2:</w:t>
      </w:r>
      <w:r w:rsidRPr="00A554D2">
        <w:rPr>
          <w:i/>
          <w:iCs/>
          <w:spacing w:val="4"/>
          <w:sz w:val="20"/>
        </w:rPr>
        <w:t xml:space="preserve"> Caso o indicado seja </w:t>
      </w:r>
      <w:r w:rsidRPr="00A554D2">
        <w:rPr>
          <w:b/>
          <w:i/>
          <w:iCs/>
          <w:spacing w:val="4"/>
          <w:sz w:val="20"/>
        </w:rPr>
        <w:t xml:space="preserve">preposto </w:t>
      </w:r>
      <w:r w:rsidRPr="00A554D2">
        <w:rPr>
          <w:i/>
          <w:iCs/>
          <w:spacing w:val="4"/>
          <w:sz w:val="20"/>
        </w:rPr>
        <w:t xml:space="preserve">da empresa proponente, será solicitado instrumento procuratório, </w:t>
      </w:r>
      <w:r w:rsidRPr="00A554D2">
        <w:rPr>
          <w:i/>
          <w:iCs/>
          <w:sz w:val="20"/>
        </w:rPr>
        <w:t>com a delegação de poderes</w:t>
      </w:r>
      <w:r w:rsidRPr="00A554D2">
        <w:rPr>
          <w:i/>
          <w:iCs/>
          <w:spacing w:val="4"/>
          <w:sz w:val="20"/>
        </w:rPr>
        <w:t xml:space="preserve"> para exercer direitos e assumir obrigações em decorrência de tal investidura.</w:t>
      </w:r>
    </w:p>
    <w:p w14:paraId="3F7C6BFD" w14:textId="77777777" w:rsidR="00256871" w:rsidRPr="00A554D2" w:rsidRDefault="00256871" w:rsidP="00A554D2">
      <w:pPr>
        <w:pStyle w:val="A191065"/>
        <w:widowControl w:val="0"/>
        <w:ind w:left="0" w:right="0" w:firstLine="0"/>
        <w:rPr>
          <w:rFonts w:ascii="Arial" w:hAnsi="Arial" w:cs="Arial"/>
          <w:sz w:val="20"/>
        </w:rPr>
      </w:pPr>
    </w:p>
    <w:p w14:paraId="2347A287" w14:textId="77777777" w:rsidR="00256871" w:rsidRPr="00A554D2" w:rsidRDefault="00256871" w:rsidP="00A554D2">
      <w:pPr>
        <w:pStyle w:val="A191065"/>
        <w:widowControl w:val="0"/>
        <w:ind w:left="0" w:right="0" w:firstLine="0"/>
        <w:rPr>
          <w:rFonts w:ascii="Arial" w:hAnsi="Arial" w:cs="Arial"/>
          <w:b/>
          <w:bCs/>
          <w:sz w:val="20"/>
        </w:rPr>
      </w:pPr>
      <w:r w:rsidRPr="00A554D2">
        <w:rPr>
          <w:rFonts w:ascii="Arial" w:hAnsi="Arial" w:cs="Arial"/>
          <w:b/>
          <w:bCs/>
          <w:sz w:val="20"/>
        </w:rPr>
        <w:t>DADOS BANCÁRIOS:</w:t>
      </w:r>
    </w:p>
    <w:p w14:paraId="0E32D1D0" w14:textId="77777777" w:rsidR="00256871" w:rsidRPr="00A554D2" w:rsidRDefault="00256871" w:rsidP="00A554D2">
      <w:pPr>
        <w:widowControl w:val="0"/>
        <w:jc w:val="both"/>
        <w:rPr>
          <w:i/>
          <w:iCs/>
          <w:sz w:val="20"/>
        </w:rPr>
      </w:pPr>
      <w:r w:rsidRPr="00A554D2">
        <w:rPr>
          <w:i/>
          <w:iCs/>
          <w:sz w:val="20"/>
        </w:rPr>
        <w:t>Caso a empresa possua conta, de sua titularidade, em banco público (Caixa e Banco do Brasil), informar os dados abaixo para realização dos pagamentos. Caso a empresa não informe os dados bancários o pagamento será efetuado via boleto bancário.</w:t>
      </w:r>
    </w:p>
    <w:p w14:paraId="4EA7D7F4" w14:textId="77777777" w:rsidR="00256871" w:rsidRPr="00A554D2" w:rsidRDefault="00256871" w:rsidP="00A554D2">
      <w:pPr>
        <w:widowControl w:val="0"/>
        <w:jc w:val="both"/>
        <w:rPr>
          <w:i/>
          <w:iCs/>
          <w:sz w:val="20"/>
        </w:rPr>
      </w:pPr>
    </w:p>
    <w:p w14:paraId="181478BF" w14:textId="77777777" w:rsidR="00256871" w:rsidRPr="00A554D2" w:rsidRDefault="00256871" w:rsidP="00A554D2">
      <w:pPr>
        <w:pStyle w:val="A191065"/>
        <w:widowControl w:val="0"/>
        <w:ind w:left="0" w:right="0" w:firstLine="0"/>
        <w:rPr>
          <w:rFonts w:ascii="Arial" w:hAnsi="Arial" w:cs="Arial"/>
          <w:sz w:val="20"/>
        </w:rPr>
      </w:pPr>
      <w:r w:rsidRPr="00A554D2">
        <w:rPr>
          <w:rFonts w:ascii="Arial" w:hAnsi="Arial" w:cs="Arial"/>
          <w:sz w:val="20"/>
        </w:rPr>
        <w:t xml:space="preserve">Banco: </w:t>
      </w:r>
      <w:proofErr w:type="gramStart"/>
      <w:r w:rsidRPr="00A554D2">
        <w:rPr>
          <w:rFonts w:ascii="Arial" w:hAnsi="Arial" w:cs="Arial"/>
          <w:sz w:val="20"/>
        </w:rPr>
        <w:t xml:space="preserve">(   </w:t>
      </w:r>
      <w:proofErr w:type="gramEnd"/>
      <w:r w:rsidRPr="00A554D2">
        <w:rPr>
          <w:rFonts w:ascii="Arial" w:hAnsi="Arial" w:cs="Arial"/>
          <w:sz w:val="20"/>
        </w:rPr>
        <w:t xml:space="preserve">) Caixa Econômica Federal </w:t>
      </w:r>
      <w:r w:rsidRPr="00A554D2">
        <w:rPr>
          <w:rFonts w:ascii="Arial" w:hAnsi="Arial" w:cs="Arial"/>
          <w:sz w:val="20"/>
        </w:rPr>
        <w:tab/>
        <w:t>(   ) Banco do Brasil</w:t>
      </w:r>
    </w:p>
    <w:p w14:paraId="6468E757" w14:textId="77777777" w:rsidR="00256871" w:rsidRPr="00A554D2" w:rsidRDefault="00256871" w:rsidP="00A554D2">
      <w:pPr>
        <w:pStyle w:val="A191065"/>
        <w:widowControl w:val="0"/>
        <w:ind w:left="0" w:right="0" w:firstLine="0"/>
        <w:rPr>
          <w:rFonts w:ascii="Arial" w:hAnsi="Arial" w:cs="Arial"/>
          <w:sz w:val="20"/>
        </w:rPr>
      </w:pPr>
      <w:r w:rsidRPr="00A554D2">
        <w:rPr>
          <w:rFonts w:ascii="Arial" w:hAnsi="Arial" w:cs="Arial"/>
          <w:sz w:val="20"/>
        </w:rPr>
        <w:t xml:space="preserve">Agência: </w:t>
      </w:r>
      <w:r w:rsidRPr="00A554D2">
        <w:rPr>
          <w:rFonts w:ascii="Arial" w:hAnsi="Arial" w:cs="Arial"/>
          <w:sz w:val="20"/>
        </w:rPr>
        <w:tab/>
      </w:r>
      <w:r w:rsidRPr="00A554D2">
        <w:rPr>
          <w:rFonts w:ascii="Arial" w:hAnsi="Arial" w:cs="Arial"/>
          <w:sz w:val="20"/>
        </w:rPr>
        <w:tab/>
      </w:r>
      <w:r w:rsidRPr="00A554D2">
        <w:rPr>
          <w:rFonts w:ascii="Arial" w:hAnsi="Arial" w:cs="Arial"/>
          <w:sz w:val="20"/>
        </w:rPr>
        <w:tab/>
        <w:t xml:space="preserve">Conta corrente: </w:t>
      </w:r>
    </w:p>
    <w:p w14:paraId="277FD80A" w14:textId="77777777" w:rsidR="00256871" w:rsidRPr="00A554D2" w:rsidRDefault="00256871" w:rsidP="00A554D2">
      <w:pPr>
        <w:pStyle w:val="A191065"/>
        <w:widowControl w:val="0"/>
        <w:ind w:left="0" w:right="0" w:firstLine="0"/>
        <w:jc w:val="center"/>
        <w:rPr>
          <w:rFonts w:ascii="Arial" w:hAnsi="Arial" w:cs="Arial"/>
          <w:sz w:val="20"/>
        </w:rPr>
      </w:pPr>
    </w:p>
    <w:p w14:paraId="6E8FAC88" w14:textId="77777777" w:rsidR="00256871" w:rsidRPr="00A554D2" w:rsidRDefault="00256871" w:rsidP="00A554D2">
      <w:pPr>
        <w:pStyle w:val="A191065"/>
        <w:widowControl w:val="0"/>
        <w:ind w:left="0" w:right="0" w:firstLine="0"/>
        <w:jc w:val="center"/>
        <w:rPr>
          <w:rFonts w:ascii="Arial" w:hAnsi="Arial" w:cs="Arial"/>
          <w:sz w:val="20"/>
        </w:rPr>
      </w:pPr>
    </w:p>
    <w:p w14:paraId="18DAC064" w14:textId="77777777" w:rsidR="00256871" w:rsidRPr="00A554D2" w:rsidRDefault="00256871" w:rsidP="00A554D2">
      <w:pPr>
        <w:pStyle w:val="A191065"/>
        <w:widowControl w:val="0"/>
        <w:ind w:left="0" w:right="0" w:firstLine="0"/>
        <w:jc w:val="right"/>
        <w:rPr>
          <w:rFonts w:ascii="Arial" w:hAnsi="Arial" w:cs="Arial"/>
          <w:sz w:val="20"/>
        </w:rPr>
      </w:pPr>
      <w:r w:rsidRPr="00A554D2">
        <w:rPr>
          <w:rFonts w:ascii="Arial" w:hAnsi="Arial" w:cs="Arial"/>
          <w:sz w:val="20"/>
        </w:rPr>
        <w:t>_____________, em ____ de ______ 20__.</w:t>
      </w:r>
    </w:p>
    <w:p w14:paraId="1B136DDC" w14:textId="77777777" w:rsidR="00256871" w:rsidRPr="00A554D2" w:rsidRDefault="00256871" w:rsidP="00A554D2">
      <w:pPr>
        <w:pStyle w:val="A191065"/>
        <w:widowControl w:val="0"/>
        <w:ind w:left="0" w:right="0" w:firstLine="0"/>
        <w:rPr>
          <w:rFonts w:ascii="Arial" w:hAnsi="Arial" w:cs="Arial"/>
          <w:sz w:val="20"/>
        </w:rPr>
      </w:pPr>
    </w:p>
    <w:p w14:paraId="536A46DF" w14:textId="77777777" w:rsidR="00256871" w:rsidRPr="00A554D2" w:rsidRDefault="00256871" w:rsidP="00A554D2">
      <w:pPr>
        <w:pStyle w:val="A191065"/>
        <w:widowControl w:val="0"/>
        <w:ind w:left="0" w:right="0" w:firstLine="0"/>
        <w:rPr>
          <w:rFonts w:ascii="Arial" w:hAnsi="Arial" w:cs="Arial"/>
          <w:sz w:val="20"/>
        </w:rPr>
      </w:pPr>
    </w:p>
    <w:p w14:paraId="2F2DAA76" w14:textId="77777777" w:rsidR="00256871" w:rsidRPr="00A554D2" w:rsidRDefault="00256871" w:rsidP="00A554D2">
      <w:pPr>
        <w:pStyle w:val="A191065"/>
        <w:widowControl w:val="0"/>
        <w:ind w:left="0" w:right="0" w:firstLine="0"/>
        <w:rPr>
          <w:rFonts w:ascii="Arial" w:hAnsi="Arial" w:cs="Arial"/>
          <w:sz w:val="20"/>
        </w:rPr>
      </w:pPr>
    </w:p>
    <w:p w14:paraId="05F1355B" w14:textId="77777777" w:rsidR="00256871" w:rsidRPr="00A554D2" w:rsidRDefault="00256871" w:rsidP="00A554D2">
      <w:pPr>
        <w:pStyle w:val="A191065"/>
        <w:widowControl w:val="0"/>
        <w:ind w:left="0" w:right="0" w:firstLine="0"/>
        <w:rPr>
          <w:rFonts w:ascii="Arial" w:hAnsi="Arial" w:cs="Arial"/>
          <w:sz w:val="20"/>
        </w:rPr>
      </w:pPr>
    </w:p>
    <w:p w14:paraId="11989849" w14:textId="77777777" w:rsidR="00256871" w:rsidRPr="00A554D2" w:rsidRDefault="00256871" w:rsidP="00A554D2">
      <w:pPr>
        <w:pStyle w:val="A191065"/>
        <w:widowControl w:val="0"/>
        <w:ind w:left="0" w:right="0" w:firstLine="0"/>
        <w:jc w:val="center"/>
        <w:rPr>
          <w:rFonts w:ascii="Arial" w:hAnsi="Arial" w:cs="Arial"/>
          <w:sz w:val="20"/>
        </w:rPr>
      </w:pPr>
      <w:r w:rsidRPr="00A554D2">
        <w:rPr>
          <w:rFonts w:ascii="Arial" w:hAnsi="Arial" w:cs="Arial"/>
          <w:sz w:val="20"/>
        </w:rPr>
        <w:t>__________________________________________________</w:t>
      </w:r>
    </w:p>
    <w:p w14:paraId="2616F326" w14:textId="77777777" w:rsidR="00256871" w:rsidRPr="00A554D2" w:rsidRDefault="00256871" w:rsidP="00A554D2">
      <w:pPr>
        <w:pStyle w:val="A191065"/>
        <w:widowControl w:val="0"/>
        <w:ind w:left="0" w:right="0" w:firstLine="0"/>
        <w:jc w:val="center"/>
        <w:rPr>
          <w:rFonts w:ascii="Arial" w:hAnsi="Arial" w:cs="Arial"/>
          <w:sz w:val="20"/>
        </w:rPr>
      </w:pPr>
      <w:r w:rsidRPr="00A554D2">
        <w:rPr>
          <w:rFonts w:ascii="Arial" w:hAnsi="Arial" w:cs="Arial"/>
          <w:sz w:val="20"/>
        </w:rPr>
        <w:t>Identificação e Assinatura do Representante Legal da Licitante</w:t>
      </w:r>
    </w:p>
    <w:p w14:paraId="597ACF58" w14:textId="77777777" w:rsidR="00256871" w:rsidRPr="00A554D2" w:rsidRDefault="00256871" w:rsidP="00A554D2">
      <w:pPr>
        <w:pStyle w:val="PargrafodaLista"/>
        <w:ind w:left="0"/>
        <w:jc w:val="both"/>
        <w:rPr>
          <w:bCs w:val="0"/>
          <w:color w:val="5B9BD5"/>
          <w:sz w:val="20"/>
        </w:rPr>
      </w:pPr>
    </w:p>
    <w:p w14:paraId="57715B4D" w14:textId="77777777" w:rsidR="00256871" w:rsidRPr="00A554D2" w:rsidRDefault="00256871" w:rsidP="00A554D2">
      <w:pPr>
        <w:pStyle w:val="PargrafodaLista"/>
        <w:ind w:left="0"/>
        <w:jc w:val="both"/>
        <w:rPr>
          <w:bCs w:val="0"/>
          <w:color w:val="5B9BD5"/>
          <w:sz w:val="20"/>
        </w:rPr>
      </w:pPr>
    </w:p>
    <w:p w14:paraId="32C88E3D" w14:textId="77777777" w:rsidR="00256871" w:rsidRPr="00A554D2" w:rsidRDefault="00256871" w:rsidP="00A554D2">
      <w:pPr>
        <w:pStyle w:val="PargrafodaLista"/>
        <w:ind w:left="0"/>
        <w:jc w:val="both"/>
        <w:rPr>
          <w:bCs w:val="0"/>
          <w:color w:val="5B9BD5"/>
          <w:sz w:val="20"/>
        </w:rPr>
      </w:pPr>
    </w:p>
    <w:p w14:paraId="530577E6" w14:textId="77777777" w:rsidR="00256871" w:rsidRPr="00A554D2" w:rsidRDefault="00256871" w:rsidP="00A554D2">
      <w:pPr>
        <w:pStyle w:val="PargrafodaLista"/>
        <w:ind w:left="0"/>
        <w:jc w:val="both"/>
        <w:rPr>
          <w:bCs w:val="0"/>
          <w:color w:val="5B9BD5"/>
          <w:sz w:val="20"/>
        </w:rPr>
      </w:pPr>
    </w:p>
    <w:p w14:paraId="13D5A62C" w14:textId="77777777" w:rsidR="00256871" w:rsidRPr="00A554D2" w:rsidRDefault="00256871" w:rsidP="00A554D2">
      <w:pPr>
        <w:pStyle w:val="PargrafodaLista"/>
        <w:ind w:left="0"/>
        <w:jc w:val="both"/>
        <w:rPr>
          <w:bCs w:val="0"/>
          <w:color w:val="5B9BD5"/>
          <w:sz w:val="20"/>
        </w:rPr>
      </w:pPr>
    </w:p>
    <w:p w14:paraId="0654A3E1" w14:textId="77777777" w:rsidR="00256871" w:rsidRPr="00A554D2" w:rsidRDefault="00256871" w:rsidP="00A554D2">
      <w:pPr>
        <w:widowControl w:val="0"/>
        <w:jc w:val="center"/>
        <w:rPr>
          <w:b/>
          <w:sz w:val="20"/>
        </w:rPr>
      </w:pPr>
    </w:p>
    <w:p w14:paraId="781FA38F" w14:textId="77777777" w:rsidR="00256871" w:rsidRPr="00A554D2" w:rsidRDefault="00256871" w:rsidP="00A554D2">
      <w:pPr>
        <w:widowControl w:val="0"/>
        <w:jc w:val="center"/>
        <w:rPr>
          <w:b/>
          <w:sz w:val="20"/>
        </w:rPr>
      </w:pPr>
    </w:p>
    <w:p w14:paraId="70D2A752" w14:textId="77777777" w:rsidR="00256871" w:rsidRPr="00A554D2" w:rsidRDefault="00256871" w:rsidP="00A554D2">
      <w:pPr>
        <w:widowControl w:val="0"/>
        <w:jc w:val="center"/>
        <w:rPr>
          <w:b/>
          <w:sz w:val="20"/>
        </w:rPr>
      </w:pPr>
    </w:p>
    <w:p w14:paraId="1A8BDA63" w14:textId="221CAEEF" w:rsidR="00D8628E" w:rsidRPr="00043579" w:rsidRDefault="00D8628E" w:rsidP="00D8628E">
      <w:pPr>
        <w:pStyle w:val="Ttulo2"/>
        <w:numPr>
          <w:ilvl w:val="0"/>
          <w:numId w:val="0"/>
        </w:numPr>
        <w:tabs>
          <w:tab w:val="clear" w:pos="536"/>
          <w:tab w:val="clear" w:pos="2270"/>
          <w:tab w:val="clear" w:pos="4294"/>
          <w:tab w:val="left" w:pos="0"/>
        </w:tabs>
        <w:jc w:val="center"/>
        <w:rPr>
          <w:rFonts w:ascii="Arial" w:hAnsi="Arial" w:cs="Arial"/>
          <w:sz w:val="20"/>
        </w:rPr>
      </w:pPr>
      <w:r w:rsidRPr="00D8628E">
        <w:rPr>
          <w:rFonts w:ascii="Arial" w:hAnsi="Arial" w:cs="Arial"/>
          <w:sz w:val="20"/>
        </w:rPr>
        <w:lastRenderedPageBreak/>
        <w:t xml:space="preserve">PROCESSO DE </w:t>
      </w:r>
      <w:r w:rsidRPr="00043579">
        <w:rPr>
          <w:rFonts w:ascii="Arial" w:hAnsi="Arial" w:cs="Arial"/>
          <w:sz w:val="20"/>
        </w:rPr>
        <w:t xml:space="preserve">LICITAÇÃO Nº </w:t>
      </w:r>
      <w:r w:rsidR="00043579" w:rsidRPr="00043579">
        <w:rPr>
          <w:rFonts w:ascii="Arial" w:hAnsi="Arial" w:cs="Arial"/>
          <w:sz w:val="20"/>
          <w:lang w:val="pt-BR"/>
        </w:rPr>
        <w:t>88</w:t>
      </w:r>
      <w:r w:rsidRPr="00043579">
        <w:rPr>
          <w:rFonts w:ascii="Arial" w:hAnsi="Arial" w:cs="Arial"/>
          <w:sz w:val="20"/>
          <w:lang w:val="pt-BR"/>
        </w:rPr>
        <w:t>/</w:t>
      </w:r>
      <w:r w:rsidRPr="00043579">
        <w:rPr>
          <w:rFonts w:ascii="Arial" w:hAnsi="Arial" w:cs="Arial"/>
          <w:sz w:val="20"/>
        </w:rPr>
        <w:t>20</w:t>
      </w:r>
      <w:r w:rsidRPr="00043579">
        <w:rPr>
          <w:rFonts w:ascii="Arial" w:hAnsi="Arial" w:cs="Arial"/>
          <w:sz w:val="20"/>
          <w:lang w:val="pt-BR"/>
        </w:rPr>
        <w:t>2</w:t>
      </w:r>
      <w:r w:rsidR="003A6939" w:rsidRPr="00043579">
        <w:rPr>
          <w:rFonts w:ascii="Arial" w:hAnsi="Arial" w:cs="Arial"/>
          <w:sz w:val="20"/>
          <w:lang w:val="pt-BR"/>
        </w:rPr>
        <w:t>3</w:t>
      </w:r>
      <w:r w:rsidRPr="00043579">
        <w:rPr>
          <w:rFonts w:ascii="Arial" w:hAnsi="Arial" w:cs="Arial"/>
          <w:sz w:val="20"/>
        </w:rPr>
        <w:t>/</w:t>
      </w:r>
      <w:r w:rsidRPr="00043579">
        <w:rPr>
          <w:rFonts w:ascii="Arial" w:hAnsi="Arial" w:cs="Arial"/>
          <w:sz w:val="20"/>
          <w:lang w:val="pt-BR"/>
        </w:rPr>
        <w:t>PMJ</w:t>
      </w:r>
    </w:p>
    <w:p w14:paraId="0245B680" w14:textId="77777777" w:rsidR="00D8628E" w:rsidRPr="00043579" w:rsidRDefault="00D8628E" w:rsidP="00D8628E">
      <w:pPr>
        <w:jc w:val="center"/>
        <w:rPr>
          <w:sz w:val="20"/>
        </w:rPr>
      </w:pPr>
    </w:p>
    <w:p w14:paraId="4776F842" w14:textId="2B73A7A6" w:rsidR="00D8628E" w:rsidRPr="00043579" w:rsidRDefault="00D8628E" w:rsidP="00D8628E">
      <w:pPr>
        <w:jc w:val="center"/>
        <w:rPr>
          <w:b/>
          <w:bCs w:val="0"/>
          <w:sz w:val="20"/>
        </w:rPr>
      </w:pPr>
      <w:r w:rsidRPr="00043579">
        <w:rPr>
          <w:b/>
          <w:bCs w:val="0"/>
          <w:sz w:val="20"/>
        </w:rPr>
        <w:t>EDITAL P</w:t>
      </w:r>
      <w:r w:rsidR="00905E8B" w:rsidRPr="00043579">
        <w:rPr>
          <w:b/>
          <w:bCs w:val="0"/>
          <w:sz w:val="20"/>
        </w:rPr>
        <w:t>E</w:t>
      </w:r>
      <w:r w:rsidRPr="00043579">
        <w:rPr>
          <w:b/>
          <w:bCs w:val="0"/>
          <w:sz w:val="20"/>
        </w:rPr>
        <w:t xml:space="preserve"> Nº </w:t>
      </w:r>
      <w:r w:rsidR="00043579" w:rsidRPr="00043579">
        <w:rPr>
          <w:b/>
          <w:bCs w:val="0"/>
          <w:sz w:val="20"/>
        </w:rPr>
        <w:t>26</w:t>
      </w:r>
      <w:r w:rsidRPr="00043579">
        <w:rPr>
          <w:b/>
          <w:bCs w:val="0"/>
          <w:sz w:val="20"/>
        </w:rPr>
        <w:t>/202</w:t>
      </w:r>
      <w:r w:rsidR="003A6939" w:rsidRPr="00043579">
        <w:rPr>
          <w:b/>
          <w:bCs w:val="0"/>
          <w:sz w:val="20"/>
        </w:rPr>
        <w:t>3</w:t>
      </w:r>
      <w:r w:rsidRPr="00043579">
        <w:rPr>
          <w:b/>
          <w:bCs w:val="0"/>
          <w:sz w:val="20"/>
        </w:rPr>
        <w:t>/PMJ</w:t>
      </w:r>
    </w:p>
    <w:p w14:paraId="0196A65D" w14:textId="77777777" w:rsidR="00FA2076" w:rsidRPr="00A554D2" w:rsidRDefault="00FA2076" w:rsidP="00A554D2">
      <w:pPr>
        <w:pStyle w:val="TextosemFormatao1"/>
        <w:jc w:val="center"/>
        <w:rPr>
          <w:rFonts w:ascii="Arial" w:hAnsi="Arial" w:cs="Arial"/>
          <w:b/>
        </w:rPr>
      </w:pPr>
    </w:p>
    <w:p w14:paraId="0B78E281" w14:textId="77777777" w:rsidR="00FA2076" w:rsidRPr="00A554D2" w:rsidRDefault="00FA2076" w:rsidP="00A554D2">
      <w:pPr>
        <w:pStyle w:val="TextosemFormatao1"/>
        <w:jc w:val="center"/>
        <w:rPr>
          <w:rFonts w:ascii="Arial" w:hAnsi="Arial" w:cs="Arial"/>
          <w:b/>
        </w:rPr>
      </w:pPr>
    </w:p>
    <w:p w14:paraId="3796227E" w14:textId="36F88370" w:rsidR="00FA2076" w:rsidRPr="00A554D2" w:rsidRDefault="00FA2076" w:rsidP="00A554D2">
      <w:pPr>
        <w:pStyle w:val="TextosemFormatao1"/>
        <w:jc w:val="center"/>
        <w:rPr>
          <w:rFonts w:ascii="Arial" w:hAnsi="Arial" w:cs="Arial"/>
          <w:b/>
        </w:rPr>
      </w:pPr>
      <w:r w:rsidRPr="00A554D2">
        <w:rPr>
          <w:rFonts w:ascii="Arial" w:hAnsi="Arial" w:cs="Arial"/>
          <w:b/>
        </w:rPr>
        <w:t>ANEXO I</w:t>
      </w:r>
      <w:r w:rsidR="004E4F3C">
        <w:rPr>
          <w:rFonts w:ascii="Arial" w:hAnsi="Arial" w:cs="Arial"/>
          <w:b/>
        </w:rPr>
        <w:t>II</w:t>
      </w:r>
    </w:p>
    <w:p w14:paraId="15B60086" w14:textId="77777777" w:rsidR="00FA2076" w:rsidRPr="00A554D2" w:rsidRDefault="00FA2076" w:rsidP="00A554D2">
      <w:pPr>
        <w:pStyle w:val="TextosemFormatao1"/>
        <w:jc w:val="center"/>
        <w:rPr>
          <w:rFonts w:ascii="Arial" w:hAnsi="Arial" w:cs="Arial"/>
          <w:b/>
          <w:bCs/>
        </w:rPr>
      </w:pPr>
    </w:p>
    <w:p w14:paraId="023ECE14" w14:textId="77777777" w:rsidR="00FA2076" w:rsidRPr="00A554D2" w:rsidRDefault="00FA2076" w:rsidP="00A554D2">
      <w:pPr>
        <w:pStyle w:val="WW-Padro"/>
        <w:jc w:val="center"/>
        <w:rPr>
          <w:rFonts w:ascii="Arial" w:hAnsi="Arial" w:cs="Arial"/>
          <w:szCs w:val="20"/>
        </w:rPr>
      </w:pPr>
      <w:r w:rsidRPr="00A554D2">
        <w:rPr>
          <w:rFonts w:ascii="Arial" w:hAnsi="Arial" w:cs="Arial"/>
          <w:szCs w:val="20"/>
        </w:rPr>
        <w:t>MINUTA DA ATA DE REGISTRO DE PREÇOS</w:t>
      </w:r>
    </w:p>
    <w:p w14:paraId="3E748DFD" w14:textId="77777777" w:rsidR="00FA2076" w:rsidRPr="00A554D2" w:rsidRDefault="00FA2076" w:rsidP="00A554D2">
      <w:pPr>
        <w:pStyle w:val="WW-Padro"/>
        <w:jc w:val="center"/>
        <w:rPr>
          <w:rFonts w:ascii="Arial" w:hAnsi="Arial" w:cs="Arial"/>
          <w:b/>
          <w:szCs w:val="20"/>
        </w:rPr>
      </w:pPr>
    </w:p>
    <w:p w14:paraId="1877E9A6" w14:textId="77777777" w:rsidR="00FA2076" w:rsidRPr="00A554D2" w:rsidRDefault="00FA2076" w:rsidP="00A554D2">
      <w:pPr>
        <w:pStyle w:val="Recuodecorpodetexto"/>
        <w:ind w:left="2835"/>
        <w:rPr>
          <w:rFonts w:ascii="Arial" w:hAnsi="Arial" w:cs="Arial"/>
          <w:b w:val="0"/>
          <w:sz w:val="20"/>
        </w:rPr>
      </w:pPr>
    </w:p>
    <w:p w14:paraId="4B4B3B67" w14:textId="51232F0F" w:rsidR="00FA2076" w:rsidRPr="00A554D2" w:rsidRDefault="00FA2076" w:rsidP="00A554D2">
      <w:pPr>
        <w:suppressAutoHyphens w:val="0"/>
        <w:autoSpaceDE w:val="0"/>
        <w:autoSpaceDN w:val="0"/>
        <w:adjustRightInd w:val="0"/>
        <w:jc w:val="center"/>
        <w:rPr>
          <w:b/>
          <w:sz w:val="20"/>
          <w:lang w:eastAsia="pt-BR"/>
        </w:rPr>
      </w:pPr>
      <w:r w:rsidRPr="00A554D2">
        <w:rPr>
          <w:b/>
          <w:sz w:val="20"/>
          <w:lang w:eastAsia="pt-BR"/>
        </w:rPr>
        <w:t xml:space="preserve">ATA DE REGISTRO DE PREÇOS Nº </w:t>
      </w:r>
      <w:r w:rsidRPr="00043579">
        <w:rPr>
          <w:b/>
          <w:sz w:val="20"/>
          <w:lang w:eastAsia="pt-BR"/>
        </w:rPr>
        <w:t>__/202</w:t>
      </w:r>
      <w:r w:rsidR="003A6939" w:rsidRPr="00043579">
        <w:rPr>
          <w:b/>
          <w:sz w:val="20"/>
          <w:lang w:eastAsia="pt-BR"/>
        </w:rPr>
        <w:t>3</w:t>
      </w:r>
      <w:r w:rsidRPr="00A554D2">
        <w:rPr>
          <w:b/>
          <w:sz w:val="20"/>
          <w:lang w:eastAsia="pt-BR"/>
        </w:rPr>
        <w:t>/PMJ</w:t>
      </w:r>
    </w:p>
    <w:p w14:paraId="2032BDCE" w14:textId="77777777" w:rsidR="00FA2076" w:rsidRPr="00A554D2" w:rsidRDefault="00FA2076" w:rsidP="00A554D2">
      <w:pPr>
        <w:suppressAutoHyphens w:val="0"/>
        <w:autoSpaceDE w:val="0"/>
        <w:autoSpaceDN w:val="0"/>
        <w:adjustRightInd w:val="0"/>
        <w:jc w:val="center"/>
        <w:rPr>
          <w:b/>
          <w:sz w:val="20"/>
          <w:lang w:eastAsia="pt-BR"/>
        </w:rPr>
      </w:pPr>
    </w:p>
    <w:p w14:paraId="55A84414" w14:textId="77777777" w:rsidR="00FA2076" w:rsidRPr="00A554D2" w:rsidRDefault="00FA2076" w:rsidP="00A554D2">
      <w:pPr>
        <w:suppressAutoHyphens w:val="0"/>
        <w:autoSpaceDE w:val="0"/>
        <w:autoSpaceDN w:val="0"/>
        <w:adjustRightInd w:val="0"/>
        <w:jc w:val="both"/>
        <w:rPr>
          <w:bCs w:val="0"/>
          <w:sz w:val="20"/>
          <w:lang w:eastAsia="pt-BR"/>
        </w:rPr>
      </w:pPr>
    </w:p>
    <w:p w14:paraId="33488E9B" w14:textId="5770A607" w:rsidR="00FA2076" w:rsidRPr="00A554D2" w:rsidRDefault="00FA2076" w:rsidP="00A554D2">
      <w:pPr>
        <w:widowControl w:val="0"/>
        <w:ind w:left="4536"/>
        <w:jc w:val="both"/>
        <w:rPr>
          <w:sz w:val="20"/>
        </w:rPr>
      </w:pPr>
      <w:r w:rsidRPr="00A554D2">
        <w:rPr>
          <w:sz w:val="20"/>
          <w:lang w:eastAsia="pt-BR"/>
        </w:rPr>
        <w:t xml:space="preserve">COM EFEITO JURÍDICO DE DOCUMENTO DE AJUSTE CONTRATUAL, CUJO OBJETO CONSTITUI </w:t>
      </w:r>
      <w:r w:rsidRPr="00A554D2">
        <w:rPr>
          <w:sz w:val="20"/>
        </w:rPr>
        <w:t xml:space="preserve">O </w:t>
      </w:r>
      <w:r w:rsidRPr="00A554D2">
        <w:rPr>
          <w:b/>
          <w:sz w:val="20"/>
        </w:rPr>
        <w:t>REGISTRO DE PREÇOS</w:t>
      </w:r>
      <w:r w:rsidRPr="00A554D2">
        <w:rPr>
          <w:sz w:val="20"/>
        </w:rPr>
        <w:t xml:space="preserve"> PARA EVENTUAL E FUTURA </w:t>
      </w:r>
      <w:r w:rsidR="005B60EF" w:rsidRPr="00A554D2">
        <w:rPr>
          <w:sz w:val="20"/>
        </w:rPr>
        <w:t xml:space="preserve">AQUISIÇÃO </w:t>
      </w:r>
      <w:r w:rsidRPr="00A554D2">
        <w:rPr>
          <w:sz w:val="20"/>
        </w:rPr>
        <w:t xml:space="preserve">DE </w:t>
      </w:r>
      <w:r w:rsidR="005B60EF" w:rsidRPr="00A554D2">
        <w:rPr>
          <w:caps/>
          <w:sz w:val="20"/>
        </w:rPr>
        <w:t>móveis escolares e mobiliário em geral</w:t>
      </w:r>
      <w:r w:rsidR="005B60EF" w:rsidRPr="00A554D2">
        <w:rPr>
          <w:sz w:val="20"/>
        </w:rPr>
        <w:t xml:space="preserve"> </w:t>
      </w:r>
      <w:r w:rsidRPr="00A554D2">
        <w:rPr>
          <w:sz w:val="20"/>
        </w:rPr>
        <w:t>DA SECRETARIA MUNICIPAL DE EDUCAÇÃO</w:t>
      </w:r>
      <w:r w:rsidR="005B60EF" w:rsidRPr="00A554D2">
        <w:rPr>
          <w:sz w:val="20"/>
        </w:rPr>
        <w:t xml:space="preserve"> </w:t>
      </w:r>
      <w:r w:rsidRPr="00A554D2">
        <w:rPr>
          <w:sz w:val="20"/>
        </w:rPr>
        <w:t>E DEMAIS ENTIDADES DA ADMINISTRAÇÃO MUNICIPAL.</w:t>
      </w:r>
    </w:p>
    <w:p w14:paraId="019393E6" w14:textId="77777777" w:rsidR="00FA2076" w:rsidRPr="00A554D2" w:rsidRDefault="00FA2076" w:rsidP="00A554D2">
      <w:pPr>
        <w:ind w:left="4536"/>
        <w:jc w:val="both"/>
        <w:rPr>
          <w:sz w:val="20"/>
        </w:rPr>
      </w:pPr>
    </w:p>
    <w:p w14:paraId="159D8BE4" w14:textId="77777777" w:rsidR="00FA2076" w:rsidRPr="00A554D2" w:rsidRDefault="00FA2076" w:rsidP="00A554D2">
      <w:pPr>
        <w:ind w:left="4536"/>
        <w:jc w:val="both"/>
        <w:rPr>
          <w:sz w:val="20"/>
        </w:rPr>
      </w:pPr>
    </w:p>
    <w:p w14:paraId="580C592F" w14:textId="1A70F3E4" w:rsidR="00FA2076" w:rsidRPr="00A554D2" w:rsidRDefault="00FA2076" w:rsidP="00A554D2">
      <w:pPr>
        <w:tabs>
          <w:tab w:val="left" w:pos="851"/>
        </w:tabs>
        <w:jc w:val="both"/>
        <w:rPr>
          <w:sz w:val="20"/>
        </w:rPr>
      </w:pPr>
      <w:r w:rsidRPr="00A554D2">
        <w:rPr>
          <w:sz w:val="20"/>
        </w:rPr>
        <w:t xml:space="preserve">Aos </w:t>
      </w:r>
      <w:r w:rsidRPr="003A6939">
        <w:rPr>
          <w:color w:val="FF0000"/>
          <w:sz w:val="20"/>
        </w:rPr>
        <w:t xml:space="preserve">XX (XXXX) </w:t>
      </w:r>
      <w:r w:rsidRPr="00A554D2">
        <w:rPr>
          <w:sz w:val="20"/>
        </w:rPr>
        <w:t xml:space="preserve">dias do mês de </w:t>
      </w:r>
      <w:r w:rsidRPr="003A6939">
        <w:rPr>
          <w:color w:val="FF0000"/>
          <w:sz w:val="20"/>
        </w:rPr>
        <w:t xml:space="preserve">XXX </w:t>
      </w:r>
      <w:r w:rsidRPr="00A554D2">
        <w:rPr>
          <w:sz w:val="20"/>
        </w:rPr>
        <w:t>do ano de 202</w:t>
      </w:r>
      <w:r w:rsidR="003A6939">
        <w:rPr>
          <w:sz w:val="20"/>
        </w:rPr>
        <w:t>3</w:t>
      </w:r>
      <w:r w:rsidRPr="00A554D2">
        <w:rPr>
          <w:sz w:val="20"/>
        </w:rPr>
        <w:t xml:space="preserve">, o MUNICÍPIO DE JOAÇABA, SC, com sede na Avenida XV de Novembro, 378, centro, Joaçaba, SC, inscrito no CNPJ/MF sob nº 82.939.380/0001-99, </w:t>
      </w:r>
      <w:r w:rsidR="00A76DDE" w:rsidRPr="00BF500A">
        <w:rPr>
          <w:sz w:val="20"/>
          <w:lang w:eastAsia="pt-BR"/>
        </w:rPr>
        <w:t xml:space="preserve">por intermédio </w:t>
      </w:r>
      <w:proofErr w:type="gramStart"/>
      <w:r w:rsidR="00A76DDE" w:rsidRPr="00BF500A">
        <w:rPr>
          <w:sz w:val="20"/>
          <w:lang w:eastAsia="pt-BR"/>
        </w:rPr>
        <w:t>do(</w:t>
      </w:r>
      <w:proofErr w:type="gramEnd"/>
      <w:r w:rsidR="00A76DDE" w:rsidRPr="00BF500A">
        <w:rPr>
          <w:sz w:val="20"/>
          <w:lang w:eastAsia="pt-BR"/>
        </w:rPr>
        <w:t xml:space="preserve">a) </w:t>
      </w:r>
      <w:r w:rsidR="00A76DDE" w:rsidRPr="00BF500A">
        <w:rPr>
          <w:b/>
          <w:sz w:val="20"/>
          <w:lang w:eastAsia="pt-BR"/>
        </w:rPr>
        <w:t>SECRETARIA MUNICIPAL DE GESTÃO ADMINISTRATIVA E FINANCEIRA</w:t>
      </w:r>
      <w:r w:rsidR="00A76DDE" w:rsidRPr="00BF500A">
        <w:rPr>
          <w:sz w:val="20"/>
          <w:lang w:eastAsia="pt-BR"/>
        </w:rPr>
        <w:t xml:space="preserve">, representada neste ato pelo(a) Secretário(a), </w:t>
      </w:r>
      <w:proofErr w:type="spellStart"/>
      <w:r w:rsidR="00A76DDE" w:rsidRPr="00BF500A">
        <w:rPr>
          <w:sz w:val="20"/>
          <w:lang w:eastAsia="pt-BR"/>
        </w:rPr>
        <w:t>Sr</w:t>
      </w:r>
      <w:proofErr w:type="spellEnd"/>
      <w:r w:rsidR="00A76DDE" w:rsidRPr="00BF500A">
        <w:rPr>
          <w:sz w:val="20"/>
          <w:lang w:eastAsia="pt-BR"/>
        </w:rPr>
        <w:t>(a). TÂNIA APARECIDA DURIGON</w:t>
      </w:r>
      <w:bookmarkStart w:id="1" w:name="_GoBack"/>
      <w:bookmarkEnd w:id="1"/>
      <w:r w:rsidRPr="00A554D2">
        <w:rPr>
          <w:sz w:val="20"/>
        </w:rPr>
        <w:t xml:space="preserve">, e a </w:t>
      </w:r>
      <w:proofErr w:type="gramStart"/>
      <w:r w:rsidRPr="00A554D2">
        <w:rPr>
          <w:sz w:val="20"/>
        </w:rPr>
        <w:t>empresa ...</w:t>
      </w:r>
      <w:proofErr w:type="gramEnd"/>
      <w:r w:rsidRPr="00A554D2">
        <w:rPr>
          <w:sz w:val="20"/>
        </w:rPr>
        <w:t xml:space="preserve">..............................................., estabelecida na ..................................., nº ......., bairro ....................., no Município de ........................................., ........., doravante denominada </w:t>
      </w:r>
      <w:r w:rsidRPr="00A554D2">
        <w:rPr>
          <w:b/>
          <w:sz w:val="20"/>
        </w:rPr>
        <w:t>DETENTORA</w:t>
      </w:r>
      <w:r w:rsidRPr="00A554D2">
        <w:rPr>
          <w:sz w:val="20"/>
        </w:rPr>
        <w:t xml:space="preserve">, representada neste ato por ............................................., portador do documento de identidade nº e inscrito no CPF/MF sob o nº ...................................................., residente e domiciliado em ........................, .........., nos termos da Lei Federal nº 10.520/2002, Lei Complementar nº 123/2006, Decreto Municipal nº 5.918/2020, aplicando-se subsidiariamente no que couberem as disposições contidas na Lei Federal nº 8.666/93 com alterações posteriores, celebram a presente ATA DE REGISTRO DE PREÇOS, originada do Processo de Licitação nº </w:t>
      </w:r>
      <w:r w:rsidR="00043579" w:rsidRPr="00043579">
        <w:rPr>
          <w:sz w:val="20"/>
        </w:rPr>
        <w:t>88</w:t>
      </w:r>
      <w:r w:rsidRPr="00A554D2">
        <w:rPr>
          <w:sz w:val="20"/>
        </w:rPr>
        <w:t>/202</w:t>
      </w:r>
      <w:r w:rsidR="003A6939">
        <w:rPr>
          <w:sz w:val="20"/>
        </w:rPr>
        <w:t>3</w:t>
      </w:r>
      <w:r w:rsidRPr="00A554D2">
        <w:rPr>
          <w:sz w:val="20"/>
        </w:rPr>
        <w:t xml:space="preserve">/PMJ – Edital de Pregão Eletrônico nº </w:t>
      </w:r>
      <w:r w:rsidR="00043579" w:rsidRPr="00043579">
        <w:rPr>
          <w:sz w:val="20"/>
        </w:rPr>
        <w:t>26</w:t>
      </w:r>
      <w:r w:rsidRPr="00A554D2">
        <w:rPr>
          <w:sz w:val="20"/>
        </w:rPr>
        <w:t>/202</w:t>
      </w:r>
      <w:r w:rsidR="003A6939">
        <w:rPr>
          <w:sz w:val="20"/>
        </w:rPr>
        <w:t>3</w:t>
      </w:r>
      <w:r w:rsidRPr="00A554D2">
        <w:rPr>
          <w:sz w:val="20"/>
        </w:rPr>
        <w:t xml:space="preserve">/PMJ, mediante termos e condições que seguem. </w:t>
      </w:r>
    </w:p>
    <w:p w14:paraId="6CC63D9F" w14:textId="77777777" w:rsidR="00FA2076" w:rsidRPr="00A554D2" w:rsidRDefault="00FA2076" w:rsidP="00A554D2">
      <w:pPr>
        <w:suppressAutoHyphens w:val="0"/>
        <w:autoSpaceDE w:val="0"/>
        <w:autoSpaceDN w:val="0"/>
        <w:adjustRightInd w:val="0"/>
        <w:rPr>
          <w:b/>
          <w:sz w:val="20"/>
          <w:lang w:eastAsia="pt-BR"/>
        </w:rPr>
      </w:pPr>
    </w:p>
    <w:p w14:paraId="0C36E152" w14:textId="77777777" w:rsidR="00FA2076" w:rsidRPr="00A554D2" w:rsidRDefault="00FA2076" w:rsidP="00A554D2">
      <w:pPr>
        <w:suppressAutoHyphens w:val="0"/>
        <w:autoSpaceDE w:val="0"/>
        <w:autoSpaceDN w:val="0"/>
        <w:adjustRightInd w:val="0"/>
        <w:rPr>
          <w:b/>
          <w:sz w:val="20"/>
          <w:lang w:eastAsia="pt-BR"/>
        </w:rPr>
      </w:pPr>
    </w:p>
    <w:p w14:paraId="306EB146" w14:textId="77777777" w:rsidR="00FA2076" w:rsidRPr="00A554D2" w:rsidRDefault="00FA2076" w:rsidP="00A554D2">
      <w:pPr>
        <w:jc w:val="both"/>
        <w:rPr>
          <w:b/>
          <w:bCs w:val="0"/>
          <w:sz w:val="20"/>
        </w:rPr>
      </w:pPr>
      <w:r w:rsidRPr="00A554D2">
        <w:rPr>
          <w:b/>
          <w:sz w:val="20"/>
        </w:rPr>
        <w:t xml:space="preserve">CLÁUSULA PRIMEIRA - </w:t>
      </w:r>
      <w:r w:rsidRPr="00A554D2">
        <w:rPr>
          <w:b/>
          <w:bCs w:val="0"/>
          <w:sz w:val="20"/>
        </w:rPr>
        <w:t xml:space="preserve">DO OBJETO </w:t>
      </w:r>
    </w:p>
    <w:p w14:paraId="2193A3E5" w14:textId="77777777" w:rsidR="00FA2076" w:rsidRPr="00A554D2" w:rsidRDefault="00FA2076" w:rsidP="00A554D2">
      <w:pPr>
        <w:pStyle w:val="Recuodecorpodetexto"/>
        <w:ind w:left="0"/>
        <w:rPr>
          <w:rFonts w:ascii="Arial" w:hAnsi="Arial" w:cs="Arial"/>
          <w:sz w:val="20"/>
        </w:rPr>
      </w:pPr>
    </w:p>
    <w:p w14:paraId="6B991C99" w14:textId="766AD9FF" w:rsidR="00FA2076" w:rsidRPr="00A554D2" w:rsidRDefault="00FA2076" w:rsidP="00A554D2">
      <w:pPr>
        <w:pStyle w:val="Corpodetexto"/>
        <w:numPr>
          <w:ilvl w:val="1"/>
          <w:numId w:val="16"/>
        </w:numPr>
        <w:tabs>
          <w:tab w:val="left" w:pos="426"/>
        </w:tabs>
        <w:ind w:left="426" w:hanging="426"/>
        <w:rPr>
          <w:rFonts w:cs="Arial"/>
          <w:b/>
        </w:rPr>
      </w:pPr>
      <w:r w:rsidRPr="00A554D2">
        <w:rPr>
          <w:rFonts w:cs="Arial"/>
        </w:rPr>
        <w:t>O</w:t>
      </w:r>
      <w:r w:rsidRPr="00A554D2">
        <w:rPr>
          <w:rFonts w:cs="Arial"/>
          <w:lang w:val="pt-BR"/>
        </w:rPr>
        <w:t>s</w:t>
      </w:r>
      <w:r w:rsidRPr="00A554D2">
        <w:rPr>
          <w:rFonts w:cs="Arial"/>
        </w:rPr>
        <w:t xml:space="preserve"> preço</w:t>
      </w:r>
      <w:r w:rsidRPr="00A554D2">
        <w:rPr>
          <w:rFonts w:cs="Arial"/>
          <w:lang w:val="pt-BR"/>
        </w:rPr>
        <w:t>s</w:t>
      </w:r>
      <w:r w:rsidRPr="00A554D2">
        <w:rPr>
          <w:rFonts w:cs="Arial"/>
        </w:rPr>
        <w:t xml:space="preserve"> ora REGISTRADO</w:t>
      </w:r>
      <w:r w:rsidRPr="00A554D2">
        <w:rPr>
          <w:rFonts w:cs="Arial"/>
          <w:lang w:val="pt-BR"/>
        </w:rPr>
        <w:t>S</w:t>
      </w:r>
      <w:r w:rsidRPr="00A554D2">
        <w:rPr>
          <w:rFonts w:cs="Arial"/>
        </w:rPr>
        <w:t xml:space="preserve">, de acordo a proposta apresentada </w:t>
      </w:r>
      <w:r w:rsidRPr="00A554D2">
        <w:rPr>
          <w:rFonts w:cs="Arial"/>
          <w:lang w:val="pt-BR"/>
        </w:rPr>
        <w:t>pela DETENTORA n</w:t>
      </w:r>
      <w:r w:rsidRPr="00A554D2">
        <w:rPr>
          <w:rFonts w:cs="Arial"/>
        </w:rPr>
        <w:t>o Processo de Licitação, corresponde</w:t>
      </w:r>
      <w:r w:rsidRPr="00A554D2">
        <w:rPr>
          <w:rFonts w:cs="Arial"/>
          <w:lang w:val="pt-BR"/>
        </w:rPr>
        <w:t>m à expectativa de aquisição d</w:t>
      </w:r>
      <w:r w:rsidRPr="00A554D2">
        <w:rPr>
          <w:rFonts w:cs="Arial"/>
        </w:rPr>
        <w:t xml:space="preserve">os seguintes </w:t>
      </w:r>
      <w:r w:rsidRPr="00A554D2">
        <w:rPr>
          <w:rFonts w:cs="Arial"/>
          <w:lang w:val="pt-BR"/>
        </w:rPr>
        <w:t>itens</w:t>
      </w:r>
      <w:r w:rsidRPr="00A554D2">
        <w:rPr>
          <w:rFonts w:cs="Arial"/>
        </w:rPr>
        <w:t xml:space="preserve">: </w:t>
      </w:r>
    </w:p>
    <w:p w14:paraId="035D9C03" w14:textId="77777777" w:rsidR="004A2468" w:rsidRPr="00A554D2" w:rsidRDefault="004A2468" w:rsidP="00A554D2">
      <w:pPr>
        <w:pStyle w:val="Corpodetexto"/>
        <w:tabs>
          <w:tab w:val="left" w:pos="426"/>
        </w:tabs>
        <w:ind w:left="426"/>
        <w:rPr>
          <w:rFonts w:cs="Arial"/>
          <w:lang w:val="pt-BR"/>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772"/>
        <w:gridCol w:w="599"/>
        <w:gridCol w:w="4348"/>
        <w:gridCol w:w="1139"/>
        <w:gridCol w:w="1363"/>
        <w:gridCol w:w="1221"/>
      </w:tblGrid>
      <w:tr w:rsidR="004A2468" w:rsidRPr="00A554D2" w14:paraId="5644098B" w14:textId="77777777" w:rsidTr="004A2468">
        <w:tc>
          <w:tcPr>
            <w:tcW w:w="694" w:type="dxa"/>
            <w:tcBorders>
              <w:top w:val="single" w:sz="4" w:space="0" w:color="auto"/>
              <w:left w:val="single" w:sz="4" w:space="0" w:color="auto"/>
              <w:bottom w:val="single" w:sz="4" w:space="0" w:color="auto"/>
              <w:right w:val="single" w:sz="4" w:space="0" w:color="auto"/>
            </w:tcBorders>
            <w:vAlign w:val="center"/>
            <w:hideMark/>
          </w:tcPr>
          <w:p w14:paraId="3936DE8E" w14:textId="77777777" w:rsidR="004A2468" w:rsidRPr="00A554D2" w:rsidRDefault="004A2468" w:rsidP="00A554D2">
            <w:pPr>
              <w:jc w:val="center"/>
              <w:rPr>
                <w:b/>
                <w:bCs w:val="0"/>
                <w:sz w:val="20"/>
              </w:rPr>
            </w:pPr>
            <w:r w:rsidRPr="00A554D2">
              <w:rPr>
                <w:b/>
                <w:bCs w:val="0"/>
                <w:sz w:val="20"/>
              </w:rPr>
              <w:t>ITEM</w:t>
            </w:r>
          </w:p>
        </w:tc>
        <w:tc>
          <w:tcPr>
            <w:tcW w:w="772" w:type="dxa"/>
            <w:tcBorders>
              <w:top w:val="single" w:sz="4" w:space="0" w:color="auto"/>
              <w:left w:val="single" w:sz="4" w:space="0" w:color="auto"/>
              <w:bottom w:val="single" w:sz="4" w:space="0" w:color="auto"/>
              <w:right w:val="single" w:sz="4" w:space="0" w:color="auto"/>
            </w:tcBorders>
            <w:vAlign w:val="center"/>
            <w:hideMark/>
          </w:tcPr>
          <w:p w14:paraId="0904C1A9" w14:textId="77777777" w:rsidR="004A2468" w:rsidRPr="00A554D2" w:rsidRDefault="004A2468" w:rsidP="00A554D2">
            <w:pPr>
              <w:jc w:val="center"/>
              <w:rPr>
                <w:b/>
                <w:bCs w:val="0"/>
                <w:sz w:val="20"/>
              </w:rPr>
            </w:pPr>
            <w:r w:rsidRPr="00A554D2">
              <w:rPr>
                <w:b/>
                <w:bCs w:val="0"/>
                <w:sz w:val="20"/>
              </w:rPr>
              <w:t>QTDE</w:t>
            </w:r>
          </w:p>
        </w:tc>
        <w:tc>
          <w:tcPr>
            <w:tcW w:w="599" w:type="dxa"/>
            <w:tcBorders>
              <w:top w:val="single" w:sz="4" w:space="0" w:color="auto"/>
              <w:left w:val="single" w:sz="4" w:space="0" w:color="auto"/>
              <w:bottom w:val="single" w:sz="4" w:space="0" w:color="auto"/>
              <w:right w:val="single" w:sz="4" w:space="0" w:color="auto"/>
            </w:tcBorders>
            <w:vAlign w:val="center"/>
            <w:hideMark/>
          </w:tcPr>
          <w:p w14:paraId="16861C3B" w14:textId="77777777" w:rsidR="004A2468" w:rsidRPr="00A554D2" w:rsidRDefault="004A2468" w:rsidP="00A554D2">
            <w:pPr>
              <w:jc w:val="center"/>
              <w:rPr>
                <w:b/>
                <w:bCs w:val="0"/>
                <w:sz w:val="20"/>
              </w:rPr>
            </w:pPr>
            <w:r w:rsidRPr="00A554D2">
              <w:rPr>
                <w:b/>
                <w:bCs w:val="0"/>
                <w:sz w:val="20"/>
              </w:rPr>
              <w:t>UN</w:t>
            </w:r>
          </w:p>
        </w:tc>
        <w:tc>
          <w:tcPr>
            <w:tcW w:w="4348" w:type="dxa"/>
            <w:tcBorders>
              <w:top w:val="single" w:sz="4" w:space="0" w:color="auto"/>
              <w:left w:val="single" w:sz="4" w:space="0" w:color="auto"/>
              <w:bottom w:val="single" w:sz="4" w:space="0" w:color="auto"/>
              <w:right w:val="single" w:sz="4" w:space="0" w:color="auto"/>
            </w:tcBorders>
            <w:vAlign w:val="center"/>
            <w:hideMark/>
          </w:tcPr>
          <w:p w14:paraId="31F5C0E0" w14:textId="77777777" w:rsidR="004A2468" w:rsidRPr="00A554D2" w:rsidRDefault="004A2468" w:rsidP="00A554D2">
            <w:pPr>
              <w:jc w:val="center"/>
              <w:rPr>
                <w:b/>
                <w:bCs w:val="0"/>
                <w:sz w:val="20"/>
              </w:rPr>
            </w:pPr>
            <w:r w:rsidRPr="00A554D2">
              <w:rPr>
                <w:b/>
                <w:bCs w:val="0"/>
                <w:sz w:val="20"/>
              </w:rPr>
              <w:t>ESPECIFICAÇÃO</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BF5291E" w14:textId="77777777" w:rsidR="004A2468" w:rsidRPr="00A554D2" w:rsidRDefault="004A2468" w:rsidP="00A554D2">
            <w:pPr>
              <w:jc w:val="center"/>
              <w:rPr>
                <w:b/>
                <w:bCs w:val="0"/>
                <w:sz w:val="20"/>
              </w:rPr>
            </w:pPr>
            <w:r w:rsidRPr="00A554D2">
              <w:rPr>
                <w:b/>
                <w:bCs w:val="0"/>
                <w:sz w:val="20"/>
              </w:rPr>
              <w:t>MARCA</w:t>
            </w:r>
          </w:p>
        </w:tc>
        <w:tc>
          <w:tcPr>
            <w:tcW w:w="1363" w:type="dxa"/>
            <w:tcBorders>
              <w:top w:val="single" w:sz="4" w:space="0" w:color="auto"/>
              <w:left w:val="single" w:sz="4" w:space="0" w:color="auto"/>
              <w:bottom w:val="single" w:sz="4" w:space="0" w:color="auto"/>
              <w:right w:val="single" w:sz="4" w:space="0" w:color="auto"/>
            </w:tcBorders>
            <w:vAlign w:val="center"/>
            <w:hideMark/>
          </w:tcPr>
          <w:p w14:paraId="47373246" w14:textId="77777777" w:rsidR="004A2468" w:rsidRPr="00A554D2" w:rsidRDefault="004A2468" w:rsidP="00A554D2">
            <w:pPr>
              <w:jc w:val="center"/>
              <w:rPr>
                <w:b/>
                <w:bCs w:val="0"/>
                <w:sz w:val="20"/>
              </w:rPr>
            </w:pPr>
            <w:r w:rsidRPr="00A554D2">
              <w:rPr>
                <w:b/>
                <w:bCs w:val="0"/>
                <w:sz w:val="20"/>
              </w:rPr>
              <w:t xml:space="preserve">VALOR UNITÁRIO MÁXIMO </w:t>
            </w:r>
          </w:p>
          <w:p w14:paraId="2B90811F" w14:textId="77777777" w:rsidR="004A2468" w:rsidRPr="00A554D2" w:rsidRDefault="004A2468" w:rsidP="00A554D2">
            <w:pPr>
              <w:jc w:val="center"/>
              <w:rPr>
                <w:b/>
                <w:bCs w:val="0"/>
                <w:sz w:val="20"/>
              </w:rPr>
            </w:pPr>
            <w:r w:rsidRPr="00A554D2">
              <w:rPr>
                <w:b/>
                <w:bCs w:val="0"/>
                <w:sz w:val="20"/>
              </w:rPr>
              <w:t>(R$)</w:t>
            </w:r>
          </w:p>
        </w:tc>
        <w:tc>
          <w:tcPr>
            <w:tcW w:w="1221" w:type="dxa"/>
            <w:tcBorders>
              <w:top w:val="single" w:sz="4" w:space="0" w:color="auto"/>
              <w:left w:val="single" w:sz="4" w:space="0" w:color="auto"/>
              <w:bottom w:val="single" w:sz="4" w:space="0" w:color="auto"/>
              <w:right w:val="single" w:sz="4" w:space="0" w:color="auto"/>
            </w:tcBorders>
            <w:hideMark/>
          </w:tcPr>
          <w:p w14:paraId="61B645FF" w14:textId="77777777" w:rsidR="004A2468" w:rsidRPr="00A554D2" w:rsidRDefault="004A2468" w:rsidP="00A554D2">
            <w:pPr>
              <w:jc w:val="center"/>
              <w:rPr>
                <w:b/>
                <w:bCs w:val="0"/>
                <w:sz w:val="20"/>
              </w:rPr>
            </w:pPr>
            <w:r w:rsidRPr="00A554D2">
              <w:rPr>
                <w:b/>
                <w:bCs w:val="0"/>
                <w:sz w:val="20"/>
              </w:rPr>
              <w:t xml:space="preserve">VALOR TOTAL MÁXIMO </w:t>
            </w:r>
          </w:p>
          <w:p w14:paraId="28A82945" w14:textId="77777777" w:rsidR="004A2468" w:rsidRPr="00A554D2" w:rsidRDefault="004A2468" w:rsidP="00A554D2">
            <w:pPr>
              <w:jc w:val="center"/>
              <w:rPr>
                <w:b/>
                <w:bCs w:val="0"/>
                <w:sz w:val="20"/>
              </w:rPr>
            </w:pPr>
            <w:r w:rsidRPr="00A554D2">
              <w:rPr>
                <w:b/>
                <w:bCs w:val="0"/>
                <w:sz w:val="20"/>
              </w:rPr>
              <w:t>(R$)</w:t>
            </w:r>
          </w:p>
        </w:tc>
      </w:tr>
      <w:tr w:rsidR="004A2468" w:rsidRPr="00A554D2" w14:paraId="23202EB1" w14:textId="77777777" w:rsidTr="004A2468">
        <w:tc>
          <w:tcPr>
            <w:tcW w:w="694" w:type="dxa"/>
            <w:tcBorders>
              <w:top w:val="single" w:sz="4" w:space="0" w:color="auto"/>
              <w:left w:val="single" w:sz="4" w:space="0" w:color="auto"/>
              <w:bottom w:val="single" w:sz="4" w:space="0" w:color="auto"/>
              <w:right w:val="single" w:sz="4" w:space="0" w:color="auto"/>
            </w:tcBorders>
            <w:vAlign w:val="center"/>
          </w:tcPr>
          <w:p w14:paraId="0B2EEC4C" w14:textId="77777777" w:rsidR="004A2468" w:rsidRPr="00A554D2" w:rsidRDefault="004A2468" w:rsidP="00A554D2">
            <w:pPr>
              <w:jc w:val="center"/>
              <w:rPr>
                <w:sz w:val="20"/>
              </w:rPr>
            </w:pPr>
          </w:p>
        </w:tc>
        <w:tc>
          <w:tcPr>
            <w:tcW w:w="772" w:type="dxa"/>
            <w:tcBorders>
              <w:top w:val="single" w:sz="4" w:space="0" w:color="auto"/>
              <w:left w:val="single" w:sz="4" w:space="0" w:color="auto"/>
              <w:bottom w:val="single" w:sz="4" w:space="0" w:color="auto"/>
              <w:right w:val="single" w:sz="4" w:space="0" w:color="auto"/>
            </w:tcBorders>
            <w:vAlign w:val="center"/>
          </w:tcPr>
          <w:p w14:paraId="222BC813" w14:textId="77777777" w:rsidR="004A2468" w:rsidRPr="00A554D2" w:rsidRDefault="004A2468" w:rsidP="00A554D2">
            <w:pPr>
              <w:jc w:val="center"/>
              <w:rPr>
                <w:sz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04A737AE" w14:textId="77777777" w:rsidR="004A2468" w:rsidRPr="00A554D2" w:rsidRDefault="004A2468" w:rsidP="00A554D2">
            <w:pPr>
              <w:jc w:val="center"/>
              <w:rPr>
                <w:sz w:val="20"/>
              </w:rPr>
            </w:pPr>
          </w:p>
        </w:tc>
        <w:tc>
          <w:tcPr>
            <w:tcW w:w="4348" w:type="dxa"/>
            <w:tcBorders>
              <w:top w:val="single" w:sz="4" w:space="0" w:color="auto"/>
              <w:left w:val="single" w:sz="4" w:space="0" w:color="auto"/>
              <w:bottom w:val="single" w:sz="4" w:space="0" w:color="auto"/>
              <w:right w:val="single" w:sz="4" w:space="0" w:color="auto"/>
            </w:tcBorders>
          </w:tcPr>
          <w:p w14:paraId="1E0FB939" w14:textId="77777777" w:rsidR="004A2468" w:rsidRPr="00A554D2" w:rsidRDefault="004A2468" w:rsidP="00A554D2">
            <w:pPr>
              <w:jc w:val="both"/>
              <w:rPr>
                <w:sz w:val="20"/>
              </w:rPr>
            </w:pPr>
          </w:p>
        </w:tc>
        <w:tc>
          <w:tcPr>
            <w:tcW w:w="1139" w:type="dxa"/>
            <w:tcBorders>
              <w:top w:val="single" w:sz="4" w:space="0" w:color="auto"/>
              <w:left w:val="single" w:sz="4" w:space="0" w:color="auto"/>
              <w:bottom w:val="single" w:sz="4" w:space="0" w:color="auto"/>
              <w:right w:val="single" w:sz="4" w:space="0" w:color="auto"/>
            </w:tcBorders>
          </w:tcPr>
          <w:p w14:paraId="5C417D39" w14:textId="77777777" w:rsidR="004A2468" w:rsidRPr="00A554D2" w:rsidRDefault="004A2468" w:rsidP="00A554D2">
            <w:pPr>
              <w:jc w:val="center"/>
              <w:rPr>
                <w:sz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576DD26A" w14:textId="77777777" w:rsidR="004A2468" w:rsidRPr="00A554D2" w:rsidRDefault="004A2468" w:rsidP="00A554D2">
            <w:pPr>
              <w:jc w:val="center"/>
              <w:rPr>
                <w:sz w:val="20"/>
              </w:rPr>
            </w:pPr>
          </w:p>
        </w:tc>
        <w:tc>
          <w:tcPr>
            <w:tcW w:w="1221" w:type="dxa"/>
            <w:tcBorders>
              <w:top w:val="single" w:sz="4" w:space="0" w:color="auto"/>
              <w:left w:val="single" w:sz="4" w:space="0" w:color="auto"/>
              <w:bottom w:val="single" w:sz="4" w:space="0" w:color="auto"/>
              <w:right w:val="single" w:sz="4" w:space="0" w:color="auto"/>
            </w:tcBorders>
            <w:vAlign w:val="center"/>
          </w:tcPr>
          <w:p w14:paraId="2B2E1D20" w14:textId="77777777" w:rsidR="004A2468" w:rsidRPr="00A554D2" w:rsidRDefault="004A2468" w:rsidP="00A554D2">
            <w:pPr>
              <w:jc w:val="center"/>
              <w:rPr>
                <w:sz w:val="20"/>
              </w:rPr>
            </w:pPr>
          </w:p>
        </w:tc>
      </w:tr>
      <w:tr w:rsidR="004A2468" w:rsidRPr="00A554D2" w14:paraId="0C92EE08" w14:textId="77777777" w:rsidTr="004A2468">
        <w:tc>
          <w:tcPr>
            <w:tcW w:w="694" w:type="dxa"/>
            <w:tcBorders>
              <w:top w:val="single" w:sz="4" w:space="0" w:color="auto"/>
              <w:left w:val="single" w:sz="4" w:space="0" w:color="auto"/>
              <w:bottom w:val="single" w:sz="4" w:space="0" w:color="auto"/>
              <w:right w:val="single" w:sz="4" w:space="0" w:color="auto"/>
            </w:tcBorders>
            <w:vAlign w:val="center"/>
          </w:tcPr>
          <w:p w14:paraId="24ABFC84" w14:textId="77777777" w:rsidR="004A2468" w:rsidRPr="00A554D2" w:rsidRDefault="004A2468" w:rsidP="00A554D2">
            <w:pPr>
              <w:jc w:val="center"/>
              <w:rPr>
                <w:sz w:val="20"/>
              </w:rPr>
            </w:pPr>
          </w:p>
        </w:tc>
        <w:tc>
          <w:tcPr>
            <w:tcW w:w="772" w:type="dxa"/>
            <w:tcBorders>
              <w:top w:val="single" w:sz="4" w:space="0" w:color="auto"/>
              <w:left w:val="single" w:sz="4" w:space="0" w:color="auto"/>
              <w:bottom w:val="single" w:sz="4" w:space="0" w:color="auto"/>
              <w:right w:val="single" w:sz="4" w:space="0" w:color="auto"/>
            </w:tcBorders>
            <w:vAlign w:val="center"/>
          </w:tcPr>
          <w:p w14:paraId="750320FA" w14:textId="77777777" w:rsidR="004A2468" w:rsidRPr="00A554D2" w:rsidRDefault="004A2468" w:rsidP="00A554D2">
            <w:pPr>
              <w:jc w:val="center"/>
              <w:rPr>
                <w:sz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14150C89" w14:textId="77777777" w:rsidR="004A2468" w:rsidRPr="00A554D2" w:rsidRDefault="004A2468" w:rsidP="00A554D2">
            <w:pPr>
              <w:jc w:val="center"/>
              <w:rPr>
                <w:sz w:val="20"/>
              </w:rPr>
            </w:pPr>
          </w:p>
        </w:tc>
        <w:tc>
          <w:tcPr>
            <w:tcW w:w="4348" w:type="dxa"/>
            <w:tcBorders>
              <w:top w:val="single" w:sz="4" w:space="0" w:color="auto"/>
              <w:left w:val="single" w:sz="4" w:space="0" w:color="auto"/>
              <w:bottom w:val="single" w:sz="4" w:space="0" w:color="auto"/>
              <w:right w:val="single" w:sz="4" w:space="0" w:color="auto"/>
            </w:tcBorders>
          </w:tcPr>
          <w:p w14:paraId="068EA509" w14:textId="77777777" w:rsidR="004A2468" w:rsidRPr="00A554D2" w:rsidRDefault="004A2468" w:rsidP="00A554D2">
            <w:pPr>
              <w:jc w:val="both"/>
              <w:rPr>
                <w:sz w:val="20"/>
              </w:rPr>
            </w:pPr>
          </w:p>
        </w:tc>
        <w:tc>
          <w:tcPr>
            <w:tcW w:w="1139" w:type="dxa"/>
            <w:tcBorders>
              <w:top w:val="single" w:sz="4" w:space="0" w:color="auto"/>
              <w:left w:val="single" w:sz="4" w:space="0" w:color="auto"/>
              <w:bottom w:val="single" w:sz="4" w:space="0" w:color="auto"/>
              <w:right w:val="single" w:sz="4" w:space="0" w:color="auto"/>
            </w:tcBorders>
          </w:tcPr>
          <w:p w14:paraId="295E05C4" w14:textId="77777777" w:rsidR="004A2468" w:rsidRPr="00A554D2" w:rsidRDefault="004A2468" w:rsidP="00A554D2">
            <w:pPr>
              <w:jc w:val="center"/>
              <w:rPr>
                <w:sz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170FEC39" w14:textId="77777777" w:rsidR="004A2468" w:rsidRPr="00A554D2" w:rsidRDefault="004A2468" w:rsidP="00A554D2">
            <w:pPr>
              <w:jc w:val="center"/>
              <w:rPr>
                <w:sz w:val="20"/>
              </w:rPr>
            </w:pPr>
          </w:p>
        </w:tc>
        <w:tc>
          <w:tcPr>
            <w:tcW w:w="1221" w:type="dxa"/>
            <w:tcBorders>
              <w:top w:val="single" w:sz="4" w:space="0" w:color="auto"/>
              <w:left w:val="single" w:sz="4" w:space="0" w:color="auto"/>
              <w:bottom w:val="single" w:sz="4" w:space="0" w:color="auto"/>
              <w:right w:val="single" w:sz="4" w:space="0" w:color="auto"/>
            </w:tcBorders>
            <w:vAlign w:val="center"/>
          </w:tcPr>
          <w:p w14:paraId="58E60D23" w14:textId="77777777" w:rsidR="004A2468" w:rsidRPr="00A554D2" w:rsidRDefault="004A2468" w:rsidP="00A554D2">
            <w:pPr>
              <w:jc w:val="center"/>
              <w:rPr>
                <w:sz w:val="20"/>
              </w:rPr>
            </w:pPr>
          </w:p>
        </w:tc>
      </w:tr>
      <w:tr w:rsidR="004A2468" w:rsidRPr="00A554D2" w14:paraId="35D9BCE3" w14:textId="77777777" w:rsidTr="004A2468">
        <w:tc>
          <w:tcPr>
            <w:tcW w:w="694" w:type="dxa"/>
            <w:tcBorders>
              <w:top w:val="single" w:sz="4" w:space="0" w:color="auto"/>
              <w:left w:val="single" w:sz="4" w:space="0" w:color="auto"/>
              <w:bottom w:val="single" w:sz="4" w:space="0" w:color="auto"/>
              <w:right w:val="single" w:sz="4" w:space="0" w:color="auto"/>
            </w:tcBorders>
            <w:vAlign w:val="center"/>
          </w:tcPr>
          <w:p w14:paraId="7BC2551C" w14:textId="77777777" w:rsidR="004A2468" w:rsidRPr="00A554D2" w:rsidRDefault="004A2468" w:rsidP="00A554D2">
            <w:pPr>
              <w:jc w:val="center"/>
              <w:rPr>
                <w:sz w:val="20"/>
              </w:rPr>
            </w:pPr>
          </w:p>
        </w:tc>
        <w:tc>
          <w:tcPr>
            <w:tcW w:w="772" w:type="dxa"/>
            <w:tcBorders>
              <w:top w:val="single" w:sz="4" w:space="0" w:color="auto"/>
              <w:left w:val="single" w:sz="4" w:space="0" w:color="auto"/>
              <w:bottom w:val="single" w:sz="4" w:space="0" w:color="auto"/>
              <w:right w:val="single" w:sz="4" w:space="0" w:color="auto"/>
            </w:tcBorders>
            <w:vAlign w:val="center"/>
          </w:tcPr>
          <w:p w14:paraId="694819D1" w14:textId="77777777" w:rsidR="004A2468" w:rsidRPr="00A554D2" w:rsidRDefault="004A2468" w:rsidP="00A554D2">
            <w:pPr>
              <w:jc w:val="center"/>
              <w:rPr>
                <w:sz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0E135081" w14:textId="77777777" w:rsidR="004A2468" w:rsidRPr="00A554D2" w:rsidRDefault="004A2468" w:rsidP="00A554D2">
            <w:pPr>
              <w:jc w:val="center"/>
              <w:rPr>
                <w:sz w:val="20"/>
              </w:rPr>
            </w:pPr>
          </w:p>
        </w:tc>
        <w:tc>
          <w:tcPr>
            <w:tcW w:w="4348" w:type="dxa"/>
            <w:tcBorders>
              <w:top w:val="single" w:sz="4" w:space="0" w:color="auto"/>
              <w:left w:val="single" w:sz="4" w:space="0" w:color="auto"/>
              <w:bottom w:val="single" w:sz="4" w:space="0" w:color="auto"/>
              <w:right w:val="single" w:sz="4" w:space="0" w:color="auto"/>
            </w:tcBorders>
          </w:tcPr>
          <w:p w14:paraId="160415B8" w14:textId="77777777" w:rsidR="004A2468" w:rsidRPr="00A554D2" w:rsidRDefault="004A2468" w:rsidP="00A554D2">
            <w:pPr>
              <w:jc w:val="both"/>
              <w:rPr>
                <w:sz w:val="20"/>
              </w:rPr>
            </w:pPr>
          </w:p>
        </w:tc>
        <w:tc>
          <w:tcPr>
            <w:tcW w:w="1139" w:type="dxa"/>
            <w:tcBorders>
              <w:top w:val="single" w:sz="4" w:space="0" w:color="auto"/>
              <w:left w:val="single" w:sz="4" w:space="0" w:color="auto"/>
              <w:bottom w:val="single" w:sz="4" w:space="0" w:color="auto"/>
              <w:right w:val="single" w:sz="4" w:space="0" w:color="auto"/>
            </w:tcBorders>
          </w:tcPr>
          <w:p w14:paraId="35C1F7CE" w14:textId="77777777" w:rsidR="004A2468" w:rsidRPr="00A554D2" w:rsidRDefault="004A2468" w:rsidP="00A554D2">
            <w:pPr>
              <w:jc w:val="center"/>
              <w:rPr>
                <w:sz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6D4C6A02" w14:textId="77777777" w:rsidR="004A2468" w:rsidRPr="00A554D2" w:rsidRDefault="004A2468" w:rsidP="00A554D2">
            <w:pPr>
              <w:jc w:val="center"/>
              <w:rPr>
                <w:sz w:val="20"/>
              </w:rPr>
            </w:pPr>
          </w:p>
        </w:tc>
        <w:tc>
          <w:tcPr>
            <w:tcW w:w="1221" w:type="dxa"/>
            <w:tcBorders>
              <w:top w:val="single" w:sz="4" w:space="0" w:color="auto"/>
              <w:left w:val="single" w:sz="4" w:space="0" w:color="auto"/>
              <w:bottom w:val="single" w:sz="4" w:space="0" w:color="auto"/>
              <w:right w:val="single" w:sz="4" w:space="0" w:color="auto"/>
            </w:tcBorders>
            <w:vAlign w:val="center"/>
          </w:tcPr>
          <w:p w14:paraId="278BB634" w14:textId="77777777" w:rsidR="004A2468" w:rsidRPr="00A554D2" w:rsidRDefault="004A2468" w:rsidP="00A554D2">
            <w:pPr>
              <w:jc w:val="center"/>
              <w:rPr>
                <w:sz w:val="20"/>
              </w:rPr>
            </w:pPr>
          </w:p>
        </w:tc>
      </w:tr>
      <w:tr w:rsidR="004A2468" w:rsidRPr="00A554D2" w14:paraId="4670B183" w14:textId="77777777" w:rsidTr="004A2468">
        <w:tc>
          <w:tcPr>
            <w:tcW w:w="8915" w:type="dxa"/>
            <w:gridSpan w:val="6"/>
            <w:tcBorders>
              <w:top w:val="single" w:sz="4" w:space="0" w:color="auto"/>
              <w:left w:val="single" w:sz="4" w:space="0" w:color="auto"/>
              <w:bottom w:val="single" w:sz="4" w:space="0" w:color="auto"/>
              <w:right w:val="single" w:sz="4" w:space="0" w:color="auto"/>
            </w:tcBorders>
            <w:hideMark/>
          </w:tcPr>
          <w:p w14:paraId="7D301BB0" w14:textId="77777777" w:rsidR="004A2468" w:rsidRPr="00A554D2" w:rsidRDefault="004A2468" w:rsidP="00A554D2">
            <w:pPr>
              <w:jc w:val="right"/>
              <w:rPr>
                <w:b/>
                <w:bCs w:val="0"/>
                <w:sz w:val="20"/>
              </w:rPr>
            </w:pPr>
            <w:r w:rsidRPr="00A554D2">
              <w:rPr>
                <w:b/>
                <w:bCs w:val="0"/>
                <w:sz w:val="20"/>
              </w:rPr>
              <w:t>TOTAL</w:t>
            </w:r>
          </w:p>
        </w:tc>
        <w:tc>
          <w:tcPr>
            <w:tcW w:w="1221" w:type="dxa"/>
            <w:tcBorders>
              <w:top w:val="single" w:sz="4" w:space="0" w:color="auto"/>
              <w:left w:val="single" w:sz="4" w:space="0" w:color="auto"/>
              <w:bottom w:val="single" w:sz="4" w:space="0" w:color="auto"/>
              <w:right w:val="single" w:sz="4" w:space="0" w:color="auto"/>
            </w:tcBorders>
            <w:vAlign w:val="center"/>
          </w:tcPr>
          <w:p w14:paraId="39A33D3A" w14:textId="77777777" w:rsidR="004A2468" w:rsidRPr="00A554D2" w:rsidRDefault="004A2468" w:rsidP="00A554D2">
            <w:pPr>
              <w:jc w:val="right"/>
              <w:rPr>
                <w:b/>
                <w:bCs w:val="0"/>
                <w:sz w:val="20"/>
              </w:rPr>
            </w:pPr>
          </w:p>
        </w:tc>
      </w:tr>
    </w:tbl>
    <w:p w14:paraId="6C56C774" w14:textId="77777777" w:rsidR="004A2468" w:rsidRPr="00A554D2" w:rsidRDefault="004A2468" w:rsidP="00A554D2">
      <w:pPr>
        <w:pStyle w:val="Corpodetexto"/>
        <w:tabs>
          <w:tab w:val="left" w:pos="426"/>
        </w:tabs>
        <w:ind w:left="426"/>
        <w:rPr>
          <w:rFonts w:cs="Arial"/>
          <w:lang w:val="pt-BR"/>
        </w:rPr>
      </w:pPr>
    </w:p>
    <w:p w14:paraId="1DB3D7C7" w14:textId="17699CF3" w:rsidR="00F2410C" w:rsidRPr="00A554D2" w:rsidRDefault="00F2410C" w:rsidP="00A554D2">
      <w:pPr>
        <w:pStyle w:val="Corpodetexto"/>
        <w:tabs>
          <w:tab w:val="left" w:pos="426"/>
        </w:tabs>
        <w:ind w:left="360"/>
        <w:rPr>
          <w:rFonts w:cs="Arial"/>
        </w:rPr>
      </w:pPr>
    </w:p>
    <w:p w14:paraId="13C65C32" w14:textId="77777777" w:rsidR="003801D1" w:rsidRPr="00A554D2" w:rsidRDefault="003801D1" w:rsidP="00A554D2">
      <w:pPr>
        <w:pStyle w:val="Ttulo3"/>
        <w:numPr>
          <w:ilvl w:val="0"/>
          <w:numId w:val="0"/>
        </w:numPr>
        <w:tabs>
          <w:tab w:val="left" w:pos="0"/>
        </w:tabs>
        <w:jc w:val="left"/>
        <w:rPr>
          <w:rFonts w:ascii="Arial" w:hAnsi="Arial" w:cs="Arial"/>
          <w:b/>
          <w:sz w:val="20"/>
        </w:rPr>
      </w:pPr>
      <w:r w:rsidRPr="00A554D2">
        <w:rPr>
          <w:rFonts w:ascii="Arial" w:hAnsi="Arial" w:cs="Arial"/>
          <w:b/>
          <w:sz w:val="20"/>
        </w:rPr>
        <w:t>CLÁUSULA SEGUNDA - DA VIGÊNCIA E DO ACOMPANHAMENTO</w:t>
      </w:r>
    </w:p>
    <w:p w14:paraId="49B6DDD5" w14:textId="77777777" w:rsidR="00F2410C" w:rsidRPr="00A554D2" w:rsidRDefault="00F2410C" w:rsidP="00A554D2">
      <w:pPr>
        <w:pStyle w:val="Corpodetexto"/>
        <w:tabs>
          <w:tab w:val="left" w:pos="426"/>
        </w:tabs>
        <w:rPr>
          <w:rFonts w:cs="Arial"/>
          <w:b/>
        </w:rPr>
      </w:pPr>
    </w:p>
    <w:p w14:paraId="6BEB0028" w14:textId="4159B150" w:rsidR="00FA2076" w:rsidRPr="00A554D2" w:rsidRDefault="00FA2076" w:rsidP="00A554D2">
      <w:pPr>
        <w:pStyle w:val="PargrafodaLista"/>
        <w:widowControl w:val="0"/>
        <w:numPr>
          <w:ilvl w:val="1"/>
          <w:numId w:val="39"/>
        </w:numPr>
        <w:jc w:val="both"/>
        <w:rPr>
          <w:sz w:val="20"/>
        </w:rPr>
      </w:pPr>
      <w:r w:rsidRPr="00A554D2">
        <w:rPr>
          <w:sz w:val="20"/>
        </w:rPr>
        <w:t>A vigência da presente Ata será de 12 (doze) meses, contados da data da sua assinatura.</w:t>
      </w:r>
    </w:p>
    <w:p w14:paraId="3171F1FF" w14:textId="77777777" w:rsidR="00FA2076" w:rsidRPr="00A554D2" w:rsidRDefault="00FA2076" w:rsidP="00A554D2">
      <w:pPr>
        <w:widowControl w:val="0"/>
        <w:ind w:left="360"/>
        <w:jc w:val="both"/>
        <w:rPr>
          <w:sz w:val="20"/>
        </w:rPr>
      </w:pPr>
    </w:p>
    <w:p w14:paraId="50EAE8F1" w14:textId="57DA1C2A" w:rsidR="00FA2076" w:rsidRPr="00A554D2" w:rsidRDefault="00FA2076" w:rsidP="00A554D2">
      <w:pPr>
        <w:numPr>
          <w:ilvl w:val="1"/>
          <w:numId w:val="39"/>
        </w:numPr>
        <w:ind w:left="426" w:hanging="426"/>
        <w:jc w:val="both"/>
        <w:rPr>
          <w:sz w:val="20"/>
        </w:rPr>
      </w:pPr>
      <w:r w:rsidRPr="00A554D2">
        <w:rPr>
          <w:sz w:val="20"/>
        </w:rPr>
        <w:t>O fornecimento do objeto deverá ser acompanhado e fiscalizado pelos servidores discriminados abaixo, de acordo com os órgãos correspondentes:</w:t>
      </w:r>
    </w:p>
    <w:p w14:paraId="79ABCBEA" w14:textId="5C7C896B" w:rsidR="00AF5B57" w:rsidRPr="009E342F" w:rsidRDefault="00AF5B57" w:rsidP="00AF5B57">
      <w:pPr>
        <w:pStyle w:val="Corpodetexto"/>
        <w:widowControl/>
        <w:numPr>
          <w:ilvl w:val="0"/>
          <w:numId w:val="8"/>
        </w:numPr>
        <w:tabs>
          <w:tab w:val="clear" w:pos="708"/>
          <w:tab w:val="clear" w:pos="2270"/>
          <w:tab w:val="clear" w:pos="4294"/>
        </w:tabs>
        <w:ind w:left="1134"/>
        <w:rPr>
          <w:rFonts w:cs="Arial"/>
          <w:lang w:val="pt-BR"/>
        </w:rPr>
      </w:pPr>
      <w:r w:rsidRPr="009E342F">
        <w:rPr>
          <w:rFonts w:cs="Arial"/>
          <w:lang w:val="pt-BR"/>
        </w:rPr>
        <w:t xml:space="preserve">Secretaria de Educação: </w:t>
      </w:r>
      <w:r w:rsidR="00F34BE0" w:rsidRPr="009E342F">
        <w:t>CAROLINE KLAUZ</w:t>
      </w:r>
      <w:r w:rsidR="00F34BE0" w:rsidRPr="009E342F">
        <w:rPr>
          <w:lang w:val="pt-BR"/>
        </w:rPr>
        <w:t xml:space="preserve">, </w:t>
      </w:r>
      <w:r w:rsidR="00F34BE0" w:rsidRPr="009E342F">
        <w:t>RUTE CARDOSO</w:t>
      </w:r>
      <w:r w:rsidR="00F34BE0" w:rsidRPr="009E342F">
        <w:rPr>
          <w:lang w:val="pt-BR"/>
        </w:rPr>
        <w:t xml:space="preserve">, </w:t>
      </w:r>
      <w:r w:rsidR="00F34BE0" w:rsidRPr="009E342F">
        <w:t>JULIANA MOTT</w:t>
      </w:r>
      <w:r w:rsidR="00F34BE0" w:rsidRPr="009E342F">
        <w:rPr>
          <w:lang w:val="pt-BR"/>
        </w:rPr>
        <w:t xml:space="preserve">, </w:t>
      </w:r>
      <w:r w:rsidR="00F34BE0" w:rsidRPr="009E342F">
        <w:t>MARIZETE ZAGONEL</w:t>
      </w:r>
      <w:r w:rsidR="00F34BE0" w:rsidRPr="009E342F">
        <w:rPr>
          <w:lang w:val="pt-BR"/>
        </w:rPr>
        <w:t xml:space="preserve">, </w:t>
      </w:r>
      <w:r w:rsidR="00F34BE0" w:rsidRPr="009E342F">
        <w:t>MARGARETE DE OLIVEIRA</w:t>
      </w:r>
      <w:r w:rsidR="00F34BE0" w:rsidRPr="009E342F">
        <w:rPr>
          <w:lang w:val="pt-BR"/>
        </w:rPr>
        <w:t xml:space="preserve">, </w:t>
      </w:r>
      <w:r w:rsidR="00F34BE0" w:rsidRPr="009E342F">
        <w:t>JÚLIO ALBERGHINI</w:t>
      </w:r>
      <w:r w:rsidR="00F34BE0" w:rsidRPr="009E342F">
        <w:rPr>
          <w:lang w:val="pt-BR"/>
        </w:rPr>
        <w:t xml:space="preserve">, </w:t>
      </w:r>
      <w:r w:rsidR="00F34BE0" w:rsidRPr="009E342F">
        <w:t>MARIZETE ROSSANA BRASIL</w:t>
      </w:r>
      <w:r w:rsidR="00F34BE0" w:rsidRPr="009E342F">
        <w:rPr>
          <w:lang w:val="pt-BR"/>
        </w:rPr>
        <w:t xml:space="preserve">, </w:t>
      </w:r>
      <w:r w:rsidR="00F34BE0" w:rsidRPr="009E342F">
        <w:t>TATIANE POLO</w:t>
      </w:r>
      <w:r w:rsidR="00F34BE0" w:rsidRPr="009E342F">
        <w:rPr>
          <w:lang w:val="pt-BR"/>
        </w:rPr>
        <w:t xml:space="preserve">, </w:t>
      </w:r>
      <w:r w:rsidR="00F34BE0" w:rsidRPr="009E342F">
        <w:t>ELIZALDA CASAGRANDE</w:t>
      </w:r>
      <w:r w:rsidR="00F34BE0" w:rsidRPr="009E342F">
        <w:rPr>
          <w:lang w:val="pt-BR"/>
        </w:rPr>
        <w:t xml:space="preserve">, </w:t>
      </w:r>
      <w:r w:rsidR="00F34BE0" w:rsidRPr="009E342F">
        <w:t>JANAITA DALMORO</w:t>
      </w:r>
      <w:r w:rsidR="00F34BE0" w:rsidRPr="009E342F">
        <w:rPr>
          <w:lang w:val="pt-BR"/>
        </w:rPr>
        <w:t xml:space="preserve">, </w:t>
      </w:r>
      <w:r w:rsidR="00F34BE0" w:rsidRPr="009E342F">
        <w:t xml:space="preserve">CLAUDIA MARIEN </w:t>
      </w:r>
      <w:r w:rsidR="00F34BE0" w:rsidRPr="009E342F">
        <w:lastRenderedPageBreak/>
        <w:t>ARNHOLD</w:t>
      </w:r>
      <w:r w:rsidR="00F34BE0" w:rsidRPr="009E342F">
        <w:rPr>
          <w:lang w:val="pt-BR"/>
        </w:rPr>
        <w:t xml:space="preserve">, </w:t>
      </w:r>
      <w:r w:rsidR="00F34BE0" w:rsidRPr="009E342F">
        <w:t>GABRIELA ZANIN</w:t>
      </w:r>
      <w:r w:rsidR="00F34BE0" w:rsidRPr="009E342F">
        <w:rPr>
          <w:lang w:val="pt-BR"/>
        </w:rPr>
        <w:t xml:space="preserve">, </w:t>
      </w:r>
      <w:r w:rsidR="00F34BE0" w:rsidRPr="009E342F">
        <w:t>DANIELE DEBUS</w:t>
      </w:r>
      <w:r w:rsidR="00F34BE0" w:rsidRPr="009E342F">
        <w:rPr>
          <w:lang w:val="pt-BR"/>
        </w:rPr>
        <w:t xml:space="preserve">, </w:t>
      </w:r>
      <w:r w:rsidR="00F34BE0" w:rsidRPr="009E342F">
        <w:t>ELIANE CARDOS</w:t>
      </w:r>
      <w:r w:rsidR="00C25A90">
        <w:rPr>
          <w:lang w:val="pt-BR"/>
        </w:rPr>
        <w:t>O</w:t>
      </w:r>
      <w:r w:rsidR="00F34BE0" w:rsidRPr="009E342F">
        <w:rPr>
          <w:lang w:val="pt-BR"/>
        </w:rPr>
        <w:t xml:space="preserve"> </w:t>
      </w:r>
      <w:r w:rsidR="00C25A90">
        <w:rPr>
          <w:lang w:val="pt-BR"/>
        </w:rPr>
        <w:t xml:space="preserve">e </w:t>
      </w:r>
      <w:r w:rsidR="00F34BE0" w:rsidRPr="009E342F">
        <w:t>JOSIANE MAESTRI PITTOL.</w:t>
      </w:r>
    </w:p>
    <w:p w14:paraId="4EBAC532" w14:textId="338C16CC" w:rsidR="00AF5B57" w:rsidRPr="009E342F" w:rsidRDefault="00AF5B57" w:rsidP="00AF5B57">
      <w:pPr>
        <w:pStyle w:val="Corpodetexto"/>
        <w:widowControl/>
        <w:numPr>
          <w:ilvl w:val="0"/>
          <w:numId w:val="8"/>
        </w:numPr>
        <w:tabs>
          <w:tab w:val="clear" w:pos="708"/>
          <w:tab w:val="clear" w:pos="2270"/>
          <w:tab w:val="clear" w:pos="4294"/>
        </w:tabs>
        <w:ind w:left="1134"/>
        <w:rPr>
          <w:rFonts w:cs="Arial"/>
          <w:lang w:val="pt-BR"/>
        </w:rPr>
      </w:pPr>
      <w:r w:rsidRPr="009E342F">
        <w:rPr>
          <w:rFonts w:cs="Arial"/>
          <w:lang w:val="pt-BR"/>
        </w:rPr>
        <w:t>Procuradoria</w:t>
      </w:r>
      <w:r>
        <w:rPr>
          <w:rFonts w:cs="Arial"/>
          <w:lang w:val="pt-BR"/>
        </w:rPr>
        <w:t xml:space="preserve"> Geral do Município</w:t>
      </w:r>
      <w:r w:rsidRPr="009E342F">
        <w:rPr>
          <w:rFonts w:cs="Arial"/>
          <w:lang w:val="pt-BR"/>
        </w:rPr>
        <w:t>: ANA CAROLINA PEREIRA</w:t>
      </w:r>
      <w:r w:rsidR="00C25A90">
        <w:rPr>
          <w:rFonts w:cs="Arial"/>
          <w:lang w:val="pt-BR"/>
        </w:rPr>
        <w:t>.</w:t>
      </w:r>
    </w:p>
    <w:p w14:paraId="6E2BEC4C" w14:textId="20535040" w:rsidR="00AF5B57" w:rsidRPr="009E342F" w:rsidRDefault="00AF5B57" w:rsidP="00AF5B57">
      <w:pPr>
        <w:pStyle w:val="Corpodetexto"/>
        <w:widowControl/>
        <w:numPr>
          <w:ilvl w:val="0"/>
          <w:numId w:val="8"/>
        </w:numPr>
        <w:tabs>
          <w:tab w:val="clear" w:pos="708"/>
          <w:tab w:val="clear" w:pos="2270"/>
          <w:tab w:val="clear" w:pos="4294"/>
        </w:tabs>
        <w:ind w:left="1134"/>
        <w:rPr>
          <w:rFonts w:cs="Arial"/>
          <w:lang w:val="pt-BR"/>
        </w:rPr>
      </w:pPr>
      <w:r w:rsidRPr="009E342F">
        <w:rPr>
          <w:rFonts w:cs="Arial"/>
          <w:lang w:val="pt-BR"/>
        </w:rPr>
        <w:t>Fundo Municipal de Saúde: KARLA VANESSA SIMAS</w:t>
      </w:r>
      <w:r w:rsidR="00C25A90">
        <w:rPr>
          <w:rFonts w:cs="Arial"/>
          <w:lang w:val="pt-BR"/>
        </w:rPr>
        <w:t>.</w:t>
      </w:r>
    </w:p>
    <w:p w14:paraId="26151759" w14:textId="373A6D4F" w:rsidR="00AF5B57" w:rsidRPr="009E342F" w:rsidRDefault="00AF5B57" w:rsidP="00AF5B57">
      <w:pPr>
        <w:pStyle w:val="Corpodetexto"/>
        <w:widowControl/>
        <w:numPr>
          <w:ilvl w:val="0"/>
          <w:numId w:val="8"/>
        </w:numPr>
        <w:tabs>
          <w:tab w:val="clear" w:pos="708"/>
          <w:tab w:val="clear" w:pos="2270"/>
          <w:tab w:val="clear" w:pos="4294"/>
        </w:tabs>
        <w:ind w:left="1134"/>
        <w:rPr>
          <w:rFonts w:cs="Arial"/>
          <w:lang w:val="pt-BR"/>
        </w:rPr>
      </w:pPr>
      <w:r w:rsidRPr="009E342F">
        <w:rPr>
          <w:rFonts w:cs="Arial"/>
          <w:lang w:val="pt-BR"/>
        </w:rPr>
        <w:t xml:space="preserve">Polícia Militar: </w:t>
      </w:r>
      <w:r w:rsidR="00F34BE0">
        <w:rPr>
          <w:rFonts w:cs="Arial"/>
          <w:lang w:val="pt-BR"/>
        </w:rPr>
        <w:t>EDILSON LUIZ TARNIOVICZ</w:t>
      </w:r>
      <w:r w:rsidR="00C25A90">
        <w:rPr>
          <w:rFonts w:cs="Arial"/>
          <w:lang w:val="pt-BR"/>
        </w:rPr>
        <w:t>.</w:t>
      </w:r>
    </w:p>
    <w:p w14:paraId="122D6F00" w14:textId="5780432B" w:rsidR="00AF5B57" w:rsidRPr="009E342F" w:rsidRDefault="00AF5B57" w:rsidP="00AF5B57">
      <w:pPr>
        <w:pStyle w:val="Corpodetexto"/>
        <w:widowControl/>
        <w:numPr>
          <w:ilvl w:val="0"/>
          <w:numId w:val="8"/>
        </w:numPr>
        <w:tabs>
          <w:tab w:val="clear" w:pos="708"/>
          <w:tab w:val="clear" w:pos="2270"/>
          <w:tab w:val="clear" w:pos="4294"/>
        </w:tabs>
        <w:ind w:left="1134"/>
        <w:rPr>
          <w:rFonts w:cs="Arial"/>
          <w:lang w:val="pt-BR"/>
        </w:rPr>
      </w:pPr>
      <w:r w:rsidRPr="009E342F">
        <w:rPr>
          <w:rFonts w:cs="Arial"/>
          <w:lang w:val="pt-BR"/>
        </w:rPr>
        <w:t>Fundo Municipal de Assistência Social: EDOARDO TRINDADE DOS SANTOS</w:t>
      </w:r>
      <w:r w:rsidR="00C25A90">
        <w:rPr>
          <w:rFonts w:cs="Arial"/>
          <w:lang w:val="pt-BR"/>
        </w:rPr>
        <w:t>.</w:t>
      </w:r>
    </w:p>
    <w:p w14:paraId="74081948" w14:textId="6E9DAFCB" w:rsidR="00AF5B57" w:rsidRDefault="00AF5B57" w:rsidP="00AF5B57">
      <w:pPr>
        <w:pStyle w:val="Corpodetexto"/>
        <w:widowControl/>
        <w:numPr>
          <w:ilvl w:val="0"/>
          <w:numId w:val="8"/>
        </w:numPr>
        <w:tabs>
          <w:tab w:val="clear" w:pos="708"/>
          <w:tab w:val="clear" w:pos="2270"/>
          <w:tab w:val="clear" w:pos="4294"/>
        </w:tabs>
        <w:ind w:left="1134"/>
        <w:rPr>
          <w:rFonts w:cs="Arial"/>
          <w:lang w:val="pt-BR"/>
        </w:rPr>
      </w:pPr>
      <w:r w:rsidRPr="009E342F">
        <w:rPr>
          <w:rFonts w:cs="Arial"/>
          <w:lang w:val="pt-BR"/>
        </w:rPr>
        <w:t>Centro de Referência ao Idoso: GEIZA MÜLLER MICHELON</w:t>
      </w:r>
      <w:r w:rsidR="00C25A90">
        <w:rPr>
          <w:rFonts w:cs="Arial"/>
          <w:lang w:val="pt-BR"/>
        </w:rPr>
        <w:t>.</w:t>
      </w:r>
    </w:p>
    <w:p w14:paraId="22C979F9" w14:textId="77777777" w:rsidR="007E4737" w:rsidRDefault="007E4737" w:rsidP="007E4737">
      <w:pPr>
        <w:pStyle w:val="Corpodetexto"/>
        <w:widowControl/>
        <w:numPr>
          <w:ilvl w:val="0"/>
          <w:numId w:val="8"/>
        </w:numPr>
        <w:tabs>
          <w:tab w:val="clear" w:pos="708"/>
          <w:tab w:val="clear" w:pos="2270"/>
          <w:tab w:val="clear" w:pos="4294"/>
        </w:tabs>
        <w:ind w:left="1134"/>
        <w:rPr>
          <w:rFonts w:cs="Arial"/>
          <w:lang w:val="pt-BR"/>
        </w:rPr>
      </w:pPr>
      <w:r>
        <w:rPr>
          <w:rFonts w:cs="Arial"/>
          <w:lang w:val="pt-BR"/>
        </w:rPr>
        <w:t>Fundo de Reequipamento do Corpo de Bombeiros: LEOCIR JOSÉ PARIZOTTO.</w:t>
      </w:r>
    </w:p>
    <w:p w14:paraId="40BF9E90" w14:textId="77777777" w:rsidR="007E4737" w:rsidRPr="009E342F" w:rsidRDefault="007E4737" w:rsidP="007E4737">
      <w:pPr>
        <w:pStyle w:val="Corpodetexto"/>
        <w:widowControl/>
        <w:tabs>
          <w:tab w:val="clear" w:pos="708"/>
          <w:tab w:val="clear" w:pos="2270"/>
          <w:tab w:val="clear" w:pos="4294"/>
        </w:tabs>
        <w:ind w:left="1134"/>
        <w:rPr>
          <w:rFonts w:cs="Arial"/>
          <w:lang w:val="pt-BR"/>
        </w:rPr>
      </w:pPr>
    </w:p>
    <w:p w14:paraId="792A7295" w14:textId="50085710" w:rsidR="00FA2076" w:rsidRPr="00A554D2" w:rsidRDefault="00FA2076" w:rsidP="00A554D2">
      <w:pPr>
        <w:pStyle w:val="PargrafodaLista"/>
        <w:numPr>
          <w:ilvl w:val="1"/>
          <w:numId w:val="39"/>
        </w:numPr>
        <w:jc w:val="both"/>
        <w:rPr>
          <w:sz w:val="20"/>
        </w:rPr>
      </w:pPr>
      <w:r w:rsidRPr="00A554D2">
        <w:rPr>
          <w:sz w:val="20"/>
        </w:rPr>
        <w:t>No caso de adesão à presente Ata de Registro de Preços, o órgão participante designará responsável para o acompanhamento e fiscalização do fornecimento do objeto.</w:t>
      </w:r>
    </w:p>
    <w:p w14:paraId="6C7AA8D3" w14:textId="77777777" w:rsidR="00FA2076" w:rsidRPr="00A554D2" w:rsidRDefault="00FA2076" w:rsidP="00A554D2">
      <w:pPr>
        <w:pStyle w:val="PargrafodaLista"/>
        <w:rPr>
          <w:sz w:val="20"/>
        </w:rPr>
      </w:pPr>
    </w:p>
    <w:p w14:paraId="38AB99AB" w14:textId="77777777" w:rsidR="00FA2076" w:rsidRPr="00A554D2" w:rsidRDefault="00FA2076" w:rsidP="00A554D2">
      <w:pPr>
        <w:tabs>
          <w:tab w:val="left" w:pos="0"/>
        </w:tabs>
        <w:ind w:left="426" w:hanging="426"/>
        <w:jc w:val="both"/>
        <w:rPr>
          <w:sz w:val="20"/>
        </w:rPr>
      </w:pPr>
    </w:p>
    <w:p w14:paraId="2A330812" w14:textId="77777777" w:rsidR="00FA2076" w:rsidRPr="00A554D2" w:rsidRDefault="00FA2076" w:rsidP="00A554D2">
      <w:pPr>
        <w:jc w:val="both"/>
        <w:rPr>
          <w:b/>
          <w:sz w:val="20"/>
        </w:rPr>
      </w:pPr>
      <w:r w:rsidRPr="00A554D2">
        <w:rPr>
          <w:b/>
          <w:sz w:val="20"/>
        </w:rPr>
        <w:t>CLÁUSULA TERCEIRA - DA FORMA DE EXECUÇÃO</w:t>
      </w:r>
    </w:p>
    <w:p w14:paraId="02C950F1" w14:textId="77777777" w:rsidR="00FA2076" w:rsidRPr="00A554D2" w:rsidRDefault="00FA2076" w:rsidP="00A554D2">
      <w:pPr>
        <w:jc w:val="both"/>
        <w:rPr>
          <w:sz w:val="20"/>
        </w:rPr>
      </w:pPr>
    </w:p>
    <w:p w14:paraId="0C0FF95A" w14:textId="5331CF20" w:rsidR="00A554D2" w:rsidRPr="00A554D2" w:rsidRDefault="00A554D2" w:rsidP="00A554D2">
      <w:pPr>
        <w:pStyle w:val="Corpodetexto"/>
        <w:widowControl/>
        <w:numPr>
          <w:ilvl w:val="1"/>
          <w:numId w:val="40"/>
        </w:numPr>
        <w:tabs>
          <w:tab w:val="clear" w:pos="708"/>
          <w:tab w:val="clear" w:pos="2270"/>
          <w:tab w:val="clear" w:pos="4294"/>
          <w:tab w:val="left" w:pos="567"/>
        </w:tabs>
        <w:rPr>
          <w:rFonts w:cs="Arial"/>
        </w:rPr>
      </w:pPr>
      <w:r w:rsidRPr="00A554D2">
        <w:rPr>
          <w:rFonts w:cs="Arial"/>
        </w:rPr>
        <w:t xml:space="preserve">Havendo a necessidade dos móveis, o órgão requisitante emitirá a Solicitação e a respectiva Nota de Empenho de Despesa, as quais serão encaminhadas à </w:t>
      </w:r>
      <w:r w:rsidRPr="00A554D2">
        <w:rPr>
          <w:rFonts w:cs="Arial"/>
          <w:lang w:val="pt-BR"/>
        </w:rPr>
        <w:t>detentora</w:t>
      </w:r>
      <w:r w:rsidRPr="00A554D2">
        <w:rPr>
          <w:rFonts w:cs="Arial"/>
        </w:rPr>
        <w:t>.</w:t>
      </w:r>
    </w:p>
    <w:p w14:paraId="5BDD9DC0" w14:textId="77777777" w:rsidR="00A554D2" w:rsidRPr="00A554D2" w:rsidRDefault="00A554D2" w:rsidP="00A554D2">
      <w:pPr>
        <w:pStyle w:val="PargrafodaLista"/>
        <w:rPr>
          <w:sz w:val="20"/>
        </w:rPr>
      </w:pPr>
    </w:p>
    <w:p w14:paraId="5FF9C775" w14:textId="31AAECCA" w:rsidR="00A554D2" w:rsidRPr="00A554D2" w:rsidRDefault="00A554D2" w:rsidP="00A554D2">
      <w:pPr>
        <w:pStyle w:val="Corpodetexto"/>
        <w:widowControl/>
        <w:numPr>
          <w:ilvl w:val="1"/>
          <w:numId w:val="40"/>
        </w:numPr>
        <w:tabs>
          <w:tab w:val="clear" w:pos="708"/>
          <w:tab w:val="clear" w:pos="2270"/>
          <w:tab w:val="clear" w:pos="4294"/>
          <w:tab w:val="left" w:pos="567"/>
        </w:tabs>
        <w:rPr>
          <w:rFonts w:cs="Arial"/>
        </w:rPr>
      </w:pPr>
      <w:r w:rsidRPr="00A554D2">
        <w:rPr>
          <w:rFonts w:cs="Arial"/>
        </w:rPr>
        <w:t xml:space="preserve">A </w:t>
      </w:r>
      <w:r w:rsidRPr="00A554D2">
        <w:rPr>
          <w:rFonts w:cs="Arial"/>
          <w:lang w:val="pt-BR"/>
        </w:rPr>
        <w:t>detentora</w:t>
      </w:r>
      <w:r w:rsidRPr="00A554D2">
        <w:rPr>
          <w:rFonts w:cs="Arial"/>
        </w:rPr>
        <w:t xml:space="preserve"> deverá proceder a entre</w:t>
      </w:r>
      <w:r w:rsidRPr="00A554D2">
        <w:rPr>
          <w:rFonts w:cs="Arial"/>
          <w:lang w:val="pt-BR"/>
        </w:rPr>
        <w:t>ga</w:t>
      </w:r>
      <w:r w:rsidRPr="00A554D2">
        <w:rPr>
          <w:rFonts w:cs="Arial"/>
        </w:rPr>
        <w:t xml:space="preserve"> dos móveis</w:t>
      </w:r>
      <w:r w:rsidRPr="00A554D2">
        <w:rPr>
          <w:rFonts w:cs="Arial"/>
          <w:lang w:val="pt-BR"/>
        </w:rPr>
        <w:t xml:space="preserve"> </w:t>
      </w:r>
      <w:r w:rsidRPr="00A554D2">
        <w:rPr>
          <w:rFonts w:cs="Arial"/>
        </w:rPr>
        <w:t xml:space="preserve">em até </w:t>
      </w:r>
      <w:r w:rsidR="004A5C5F">
        <w:rPr>
          <w:rFonts w:cs="Arial"/>
          <w:lang w:val="pt-BR"/>
        </w:rPr>
        <w:t>15</w:t>
      </w:r>
      <w:r w:rsidRPr="00A554D2">
        <w:rPr>
          <w:rFonts w:cs="Arial"/>
        </w:rPr>
        <w:t xml:space="preserve"> (</w:t>
      </w:r>
      <w:r w:rsidR="004A5C5F">
        <w:rPr>
          <w:rFonts w:cs="Arial"/>
          <w:lang w:val="pt-BR"/>
        </w:rPr>
        <w:t>quinze</w:t>
      </w:r>
      <w:r w:rsidRPr="00A554D2">
        <w:rPr>
          <w:rFonts w:cs="Arial"/>
        </w:rPr>
        <w:t xml:space="preserve">) dias contados do recebimento da Solicitação e da respectiva Nota de Empenho de Despesa, no local indicado pelo órgão requisitante, sem custos adicionais. </w:t>
      </w:r>
    </w:p>
    <w:p w14:paraId="0C65C540" w14:textId="77777777" w:rsidR="00A554D2" w:rsidRPr="00A554D2" w:rsidRDefault="00A554D2" w:rsidP="00A554D2">
      <w:pPr>
        <w:pStyle w:val="PargrafodaLista"/>
        <w:rPr>
          <w:sz w:val="20"/>
        </w:rPr>
      </w:pPr>
    </w:p>
    <w:p w14:paraId="374CD163" w14:textId="0005811B" w:rsidR="00A554D2" w:rsidRPr="00A554D2" w:rsidRDefault="00A554D2" w:rsidP="00A554D2">
      <w:pPr>
        <w:pStyle w:val="Corpodetexto"/>
        <w:widowControl/>
        <w:numPr>
          <w:ilvl w:val="1"/>
          <w:numId w:val="40"/>
        </w:numPr>
        <w:tabs>
          <w:tab w:val="clear" w:pos="708"/>
          <w:tab w:val="clear" w:pos="2270"/>
          <w:tab w:val="clear" w:pos="4294"/>
          <w:tab w:val="left" w:pos="567"/>
        </w:tabs>
        <w:rPr>
          <w:rFonts w:cs="Arial"/>
        </w:rPr>
      </w:pPr>
      <w:r w:rsidRPr="00A554D2">
        <w:rPr>
          <w:rFonts w:cs="Arial"/>
        </w:rPr>
        <w:t>Os móveis entregues em atendimento a um mesmo item deverão ser idênticos entre si.</w:t>
      </w:r>
    </w:p>
    <w:p w14:paraId="19099218" w14:textId="77777777" w:rsidR="00A554D2" w:rsidRPr="00A554D2" w:rsidRDefault="00A554D2" w:rsidP="00A554D2">
      <w:pPr>
        <w:pStyle w:val="PargrafodaLista"/>
        <w:rPr>
          <w:sz w:val="20"/>
        </w:rPr>
      </w:pPr>
    </w:p>
    <w:p w14:paraId="1F364F01" w14:textId="78233D1D" w:rsidR="00A554D2" w:rsidRPr="00A554D2" w:rsidRDefault="00A554D2" w:rsidP="00A554D2">
      <w:pPr>
        <w:pStyle w:val="PargrafodaLista"/>
        <w:numPr>
          <w:ilvl w:val="1"/>
          <w:numId w:val="40"/>
        </w:numPr>
        <w:tabs>
          <w:tab w:val="left" w:pos="567"/>
        </w:tabs>
        <w:jc w:val="both"/>
        <w:rPr>
          <w:sz w:val="20"/>
        </w:rPr>
      </w:pPr>
      <w:r w:rsidRPr="00A554D2">
        <w:rPr>
          <w:sz w:val="20"/>
        </w:rPr>
        <w:t>A detentora deverá responsabilizar-se pelo envio e frete das mercadorias, buscando o fiel cumprimento dos pedidos efetuados e, ainda, obedecer ao objeto do presente edital e as disposições legais contratuais, prestando-os dentro dos padrões de qualidade, continuidade e regularidade.</w:t>
      </w:r>
    </w:p>
    <w:p w14:paraId="01819A41" w14:textId="77777777" w:rsidR="00A554D2" w:rsidRPr="00A554D2" w:rsidRDefault="00A554D2" w:rsidP="00A554D2">
      <w:pPr>
        <w:pStyle w:val="Corpodetexto"/>
        <w:widowControl/>
        <w:tabs>
          <w:tab w:val="clear" w:pos="708"/>
          <w:tab w:val="clear" w:pos="2270"/>
          <w:tab w:val="clear" w:pos="4294"/>
        </w:tabs>
        <w:ind w:left="851"/>
        <w:rPr>
          <w:rFonts w:cs="Arial"/>
        </w:rPr>
      </w:pPr>
    </w:p>
    <w:p w14:paraId="64076EA0" w14:textId="1E1E3E55" w:rsidR="00A554D2" w:rsidRPr="00A554D2" w:rsidRDefault="00A554D2" w:rsidP="00A554D2">
      <w:pPr>
        <w:pStyle w:val="Corpodetexto"/>
        <w:widowControl/>
        <w:numPr>
          <w:ilvl w:val="1"/>
          <w:numId w:val="40"/>
        </w:numPr>
        <w:tabs>
          <w:tab w:val="clear" w:pos="708"/>
          <w:tab w:val="clear" w:pos="2270"/>
          <w:tab w:val="clear" w:pos="4294"/>
        </w:tabs>
        <w:rPr>
          <w:rFonts w:cs="Arial"/>
        </w:rPr>
      </w:pPr>
      <w:r w:rsidRPr="00A554D2">
        <w:rPr>
          <w:rFonts w:cs="Arial"/>
          <w:bCs w:val="0"/>
        </w:rPr>
        <w:t xml:space="preserve">Por ocasião do recebimento dos móveis, o </w:t>
      </w:r>
      <w:r w:rsidRPr="00A554D2">
        <w:rPr>
          <w:rFonts w:cs="Arial"/>
        </w:rPr>
        <w:t>órgão requisitante</w:t>
      </w:r>
      <w:r w:rsidRPr="00A554D2">
        <w:rPr>
          <w:rFonts w:cs="Arial"/>
          <w:bCs w:val="0"/>
        </w:rPr>
        <w:t xml:space="preserve">, por intermédio de servidor designado, reserva-se no direito de proceder à inspeção de qualidade dos mesmos e de rejeitá-los, no todo ou em parte, se estiverem em desacordo com as especificações do objeto licitado, obrigando a </w:t>
      </w:r>
      <w:r w:rsidRPr="00A554D2">
        <w:rPr>
          <w:rFonts w:cs="Arial"/>
          <w:lang w:val="pt-BR"/>
        </w:rPr>
        <w:t>detentora</w:t>
      </w:r>
      <w:r w:rsidRPr="00A554D2">
        <w:rPr>
          <w:rFonts w:cs="Arial"/>
          <w:bCs w:val="0"/>
        </w:rPr>
        <w:t xml:space="preserve"> a promover a devida substituição, observando-se os prazos estipulados.</w:t>
      </w:r>
    </w:p>
    <w:p w14:paraId="0C2BE71E" w14:textId="77777777" w:rsidR="00A554D2" w:rsidRPr="00A554D2" w:rsidRDefault="00A554D2" w:rsidP="00A554D2">
      <w:pPr>
        <w:pStyle w:val="Corpodetexto"/>
        <w:widowControl/>
        <w:tabs>
          <w:tab w:val="clear" w:pos="708"/>
          <w:tab w:val="clear" w:pos="2270"/>
          <w:tab w:val="clear" w:pos="4294"/>
        </w:tabs>
        <w:ind w:left="567"/>
        <w:rPr>
          <w:rFonts w:cs="Arial"/>
        </w:rPr>
      </w:pPr>
    </w:p>
    <w:p w14:paraId="0B4E1390" w14:textId="386D02C5" w:rsidR="00A554D2" w:rsidRPr="00A554D2" w:rsidRDefault="00A554D2" w:rsidP="00A554D2">
      <w:pPr>
        <w:pStyle w:val="Corpodetexto"/>
        <w:widowControl/>
        <w:numPr>
          <w:ilvl w:val="1"/>
          <w:numId w:val="40"/>
        </w:numPr>
        <w:tabs>
          <w:tab w:val="clear" w:pos="708"/>
          <w:tab w:val="clear" w:pos="2270"/>
          <w:tab w:val="clear" w:pos="4294"/>
        </w:tabs>
        <w:rPr>
          <w:rFonts w:cs="Arial"/>
        </w:rPr>
      </w:pPr>
      <w:r w:rsidRPr="00A554D2">
        <w:rPr>
          <w:rFonts w:cs="Arial"/>
          <w:bCs w:val="0"/>
        </w:rPr>
        <w:t>O aceite do objeto não exclui a responsabilidade civil do fornecedor por vícios de quantidade, de qualidade ou por desacordo com as especificações estabelecidas neste Edital, verificadas posteriormente.</w:t>
      </w:r>
    </w:p>
    <w:p w14:paraId="4D512E7D" w14:textId="77777777" w:rsidR="00A554D2" w:rsidRPr="00A554D2" w:rsidRDefault="00A554D2" w:rsidP="00A554D2">
      <w:pPr>
        <w:pStyle w:val="PargrafodaLista"/>
        <w:rPr>
          <w:sz w:val="20"/>
        </w:rPr>
      </w:pPr>
    </w:p>
    <w:p w14:paraId="3E714D93" w14:textId="4E3C0897" w:rsidR="00A554D2" w:rsidRPr="00A554D2" w:rsidRDefault="00A554D2" w:rsidP="00A554D2">
      <w:pPr>
        <w:pStyle w:val="Corpodetexto"/>
        <w:widowControl/>
        <w:numPr>
          <w:ilvl w:val="1"/>
          <w:numId w:val="40"/>
        </w:numPr>
        <w:tabs>
          <w:tab w:val="clear" w:pos="708"/>
          <w:tab w:val="clear" w:pos="2270"/>
          <w:tab w:val="clear" w:pos="4294"/>
        </w:tabs>
        <w:rPr>
          <w:rFonts w:cs="Arial"/>
        </w:rPr>
      </w:pPr>
      <w:r w:rsidRPr="00A554D2">
        <w:rPr>
          <w:rFonts w:cs="Arial"/>
        </w:rPr>
        <w:t xml:space="preserve">Caso os </w:t>
      </w:r>
      <w:r w:rsidRPr="00A554D2">
        <w:rPr>
          <w:rFonts w:cs="Arial"/>
          <w:bCs w:val="0"/>
        </w:rPr>
        <w:t xml:space="preserve">móveis </w:t>
      </w:r>
      <w:r w:rsidRPr="00A554D2">
        <w:rPr>
          <w:rFonts w:cs="Arial"/>
        </w:rPr>
        <w:t>sejam recusados ou o documento fiscal apresente incorreção, o prazo de pagamento será contado a partir da data da regularização da entrega ou do documento fiscal, a depender do evento.</w:t>
      </w:r>
    </w:p>
    <w:p w14:paraId="1BB9C3EA" w14:textId="77777777" w:rsidR="00A554D2" w:rsidRPr="00A554D2" w:rsidRDefault="00A554D2" w:rsidP="00A554D2">
      <w:pPr>
        <w:pStyle w:val="PargrafodaLista"/>
        <w:rPr>
          <w:b/>
          <w:bCs w:val="0"/>
          <w:sz w:val="20"/>
        </w:rPr>
      </w:pPr>
    </w:p>
    <w:p w14:paraId="409DB4BC" w14:textId="6BE933C0" w:rsidR="00A554D2" w:rsidRPr="00A554D2" w:rsidRDefault="00A554D2" w:rsidP="00A554D2">
      <w:pPr>
        <w:pStyle w:val="Corpodetexto"/>
        <w:widowControl/>
        <w:numPr>
          <w:ilvl w:val="1"/>
          <w:numId w:val="40"/>
        </w:numPr>
        <w:tabs>
          <w:tab w:val="clear" w:pos="708"/>
          <w:tab w:val="clear" w:pos="2270"/>
          <w:tab w:val="clear" w:pos="4294"/>
        </w:tabs>
        <w:rPr>
          <w:rFonts w:cs="Arial"/>
        </w:rPr>
      </w:pPr>
      <w:r w:rsidRPr="00A554D2">
        <w:rPr>
          <w:rFonts w:cs="Arial"/>
        </w:rPr>
        <w:t xml:space="preserve">A </w:t>
      </w:r>
      <w:r w:rsidRPr="00A554D2">
        <w:rPr>
          <w:rFonts w:cs="Arial"/>
          <w:lang w:val="pt-BR"/>
        </w:rPr>
        <w:t>detentora</w:t>
      </w:r>
      <w:r w:rsidRPr="00A554D2">
        <w:rPr>
          <w:rFonts w:cs="Arial"/>
        </w:rPr>
        <w:t xml:space="preserve"> deverá prestar a garantia mínima de 24 (vinte e quatro) meses, contados da entrega dos móveis.</w:t>
      </w:r>
    </w:p>
    <w:p w14:paraId="7D2B6A22" w14:textId="77777777" w:rsidR="00A554D2" w:rsidRPr="00A554D2" w:rsidRDefault="00A554D2" w:rsidP="00A554D2">
      <w:pPr>
        <w:tabs>
          <w:tab w:val="left" w:pos="567"/>
        </w:tabs>
        <w:ind w:left="567"/>
        <w:jc w:val="both"/>
        <w:rPr>
          <w:sz w:val="20"/>
        </w:rPr>
      </w:pPr>
    </w:p>
    <w:p w14:paraId="05939264" w14:textId="741D8372" w:rsidR="00A554D2" w:rsidRPr="00A554D2" w:rsidRDefault="00A554D2" w:rsidP="00A554D2">
      <w:pPr>
        <w:pStyle w:val="PargrafodaLista"/>
        <w:numPr>
          <w:ilvl w:val="1"/>
          <w:numId w:val="40"/>
        </w:numPr>
        <w:tabs>
          <w:tab w:val="left" w:pos="567"/>
        </w:tabs>
        <w:jc w:val="both"/>
        <w:rPr>
          <w:sz w:val="20"/>
        </w:rPr>
      </w:pPr>
      <w:r w:rsidRPr="00A554D2">
        <w:rPr>
          <w:sz w:val="20"/>
        </w:rPr>
        <w:t xml:space="preserve">A detentora deverá, durante o período de garantia, cumprir, sem custos adicionais, diretamente ou por intermédio de representante ou credenciado, as obrigações abaixo relacionadas: </w:t>
      </w:r>
    </w:p>
    <w:p w14:paraId="7B5F94F5" w14:textId="77777777" w:rsidR="00A554D2" w:rsidRPr="00A554D2" w:rsidRDefault="00A554D2" w:rsidP="00A554D2">
      <w:pPr>
        <w:pStyle w:val="PargrafodaLista"/>
        <w:widowControl w:val="0"/>
        <w:numPr>
          <w:ilvl w:val="0"/>
          <w:numId w:val="41"/>
        </w:numPr>
        <w:jc w:val="both"/>
        <w:rPr>
          <w:sz w:val="20"/>
        </w:rPr>
      </w:pPr>
      <w:r w:rsidRPr="00A554D2">
        <w:rPr>
          <w:sz w:val="20"/>
        </w:rPr>
        <w:t>Atender as chamadas do usuário, para suporte de serviços, no prazo máximo de 48 (quarenta e oito) horas corridas, contadas da solicitação efetuada.</w:t>
      </w:r>
    </w:p>
    <w:p w14:paraId="25A62DC1" w14:textId="77777777" w:rsidR="00A554D2" w:rsidRPr="00A554D2" w:rsidRDefault="00A554D2" w:rsidP="00A554D2">
      <w:pPr>
        <w:pStyle w:val="PargrafodaLista"/>
        <w:widowControl w:val="0"/>
        <w:numPr>
          <w:ilvl w:val="0"/>
          <w:numId w:val="41"/>
        </w:numPr>
        <w:jc w:val="both"/>
        <w:rPr>
          <w:sz w:val="20"/>
        </w:rPr>
      </w:pPr>
      <w:r w:rsidRPr="00A554D2">
        <w:rPr>
          <w:sz w:val="20"/>
        </w:rPr>
        <w:t>Prestar suporte de serviços, compreendendo reparos e substituição de peças, às suas expensas, obrigando-se a colocar os móveis em perfeito estado de funcionamento, no prazo máximo de 96 (noventa e seis) horas, contadas também, da solicitação efetuada.</w:t>
      </w:r>
    </w:p>
    <w:p w14:paraId="42E6DE0E" w14:textId="7F095F9E" w:rsidR="00A554D2" w:rsidRPr="00A554D2" w:rsidRDefault="00A554D2" w:rsidP="00A554D2">
      <w:pPr>
        <w:pStyle w:val="PargrafodaLista"/>
        <w:widowControl w:val="0"/>
        <w:numPr>
          <w:ilvl w:val="0"/>
          <w:numId w:val="41"/>
        </w:numPr>
        <w:jc w:val="both"/>
        <w:rPr>
          <w:sz w:val="20"/>
        </w:rPr>
      </w:pPr>
      <w:r w:rsidRPr="00A554D2">
        <w:rPr>
          <w:sz w:val="20"/>
        </w:rPr>
        <w:t>Trocar o móvel ofertado no prazo máximo de 48 (quarenta e oito) horas se, no período de 15 (quinze) dias corridos, ocorrerem defeitos sistemáticos que não sejam corrigidos no prazo estabelecido na alínea “b”.</w:t>
      </w:r>
    </w:p>
    <w:p w14:paraId="2DE18BD0" w14:textId="77777777" w:rsidR="00A554D2" w:rsidRPr="00A554D2" w:rsidRDefault="00A554D2" w:rsidP="00A554D2">
      <w:pPr>
        <w:widowControl w:val="0"/>
        <w:ind w:left="1134"/>
        <w:jc w:val="both"/>
        <w:rPr>
          <w:sz w:val="20"/>
        </w:rPr>
      </w:pPr>
    </w:p>
    <w:p w14:paraId="40BD8467" w14:textId="28283DAE" w:rsidR="00A554D2" w:rsidRPr="00A554D2" w:rsidRDefault="00A554D2" w:rsidP="00A554D2">
      <w:pPr>
        <w:pStyle w:val="PargrafodaLista"/>
        <w:numPr>
          <w:ilvl w:val="1"/>
          <w:numId w:val="40"/>
        </w:numPr>
        <w:tabs>
          <w:tab w:val="left" w:pos="567"/>
        </w:tabs>
        <w:jc w:val="both"/>
        <w:rPr>
          <w:sz w:val="20"/>
        </w:rPr>
      </w:pPr>
      <w:r w:rsidRPr="00A554D2">
        <w:rPr>
          <w:sz w:val="20"/>
        </w:rPr>
        <w:t>Para efeito da garantia, será suficiente a apresentação da cópia da Nota Fiscal de compra.</w:t>
      </w:r>
    </w:p>
    <w:p w14:paraId="26D75729" w14:textId="77777777" w:rsidR="00A554D2" w:rsidRPr="00A554D2" w:rsidRDefault="00A554D2" w:rsidP="00A554D2">
      <w:pPr>
        <w:pStyle w:val="PargrafodaLista"/>
        <w:rPr>
          <w:bCs w:val="0"/>
          <w:sz w:val="20"/>
        </w:rPr>
      </w:pPr>
    </w:p>
    <w:p w14:paraId="2E377459" w14:textId="05498A2B" w:rsidR="00A554D2" w:rsidRPr="00A554D2" w:rsidRDefault="00A554D2" w:rsidP="00A554D2">
      <w:pPr>
        <w:pStyle w:val="Default"/>
        <w:numPr>
          <w:ilvl w:val="1"/>
          <w:numId w:val="40"/>
        </w:numPr>
        <w:ind w:left="426" w:hanging="426"/>
        <w:jc w:val="both"/>
        <w:rPr>
          <w:rFonts w:ascii="Arial" w:hAnsi="Arial" w:cs="Arial"/>
          <w:bCs/>
          <w:color w:val="auto"/>
          <w:sz w:val="20"/>
          <w:szCs w:val="20"/>
          <w:lang w:eastAsia="ar-SA"/>
        </w:rPr>
      </w:pPr>
      <w:r w:rsidRPr="00A554D2">
        <w:rPr>
          <w:rFonts w:ascii="Arial" w:hAnsi="Arial" w:cs="Arial"/>
          <w:bCs/>
          <w:color w:val="auto"/>
          <w:sz w:val="20"/>
          <w:szCs w:val="20"/>
          <w:lang w:eastAsia="ar-SA"/>
        </w:rPr>
        <w:t>Fica estabelecido como limite às adesões por órgãos não participantes do Registro de Preços o quíntuplo do quantitativo de cada item registrado neste instrumento.</w:t>
      </w:r>
    </w:p>
    <w:p w14:paraId="6D92C6B4" w14:textId="7B87C6B3" w:rsidR="0015760E" w:rsidRPr="00A554D2" w:rsidRDefault="0015760E" w:rsidP="00A554D2">
      <w:pPr>
        <w:pStyle w:val="Default"/>
        <w:ind w:left="360"/>
        <w:jc w:val="both"/>
        <w:rPr>
          <w:rFonts w:ascii="Arial" w:hAnsi="Arial" w:cs="Arial"/>
          <w:sz w:val="20"/>
          <w:szCs w:val="20"/>
        </w:rPr>
      </w:pPr>
    </w:p>
    <w:p w14:paraId="22DEAA61" w14:textId="77777777" w:rsidR="00A554D2" w:rsidRPr="00A554D2" w:rsidRDefault="00A554D2" w:rsidP="00A554D2">
      <w:pPr>
        <w:pStyle w:val="Default"/>
        <w:ind w:left="360"/>
        <w:jc w:val="both"/>
        <w:rPr>
          <w:rFonts w:ascii="Arial" w:hAnsi="Arial" w:cs="Arial"/>
          <w:sz w:val="20"/>
          <w:szCs w:val="20"/>
        </w:rPr>
      </w:pPr>
    </w:p>
    <w:p w14:paraId="11B8C655" w14:textId="77777777" w:rsidR="00FA2076" w:rsidRPr="00A554D2" w:rsidRDefault="00FA2076" w:rsidP="00A554D2">
      <w:pPr>
        <w:tabs>
          <w:tab w:val="left" w:pos="0"/>
        </w:tabs>
        <w:jc w:val="both"/>
        <w:rPr>
          <w:b/>
          <w:sz w:val="20"/>
        </w:rPr>
      </w:pPr>
      <w:r w:rsidRPr="00A554D2">
        <w:rPr>
          <w:b/>
          <w:sz w:val="20"/>
        </w:rPr>
        <w:lastRenderedPageBreak/>
        <w:t>CLÁUSULA QUARTA – DA FORMA DE PAGAMENTO, DO REAJUSTE E DA REVISÃO.</w:t>
      </w:r>
    </w:p>
    <w:p w14:paraId="789D75CE" w14:textId="77777777" w:rsidR="00FA2076" w:rsidRPr="00A554D2" w:rsidRDefault="00FA2076" w:rsidP="00A554D2">
      <w:pPr>
        <w:tabs>
          <w:tab w:val="left" w:pos="1134"/>
        </w:tabs>
        <w:jc w:val="both"/>
        <w:rPr>
          <w:b/>
          <w:sz w:val="20"/>
        </w:rPr>
      </w:pPr>
    </w:p>
    <w:p w14:paraId="4BBD5240" w14:textId="19F3B4D0" w:rsidR="00FA2076" w:rsidRPr="00A554D2" w:rsidRDefault="00FA2076" w:rsidP="00A554D2">
      <w:pPr>
        <w:pStyle w:val="Corpodetexto"/>
        <w:numPr>
          <w:ilvl w:val="1"/>
          <w:numId w:val="42"/>
        </w:numPr>
        <w:tabs>
          <w:tab w:val="left" w:pos="567"/>
        </w:tabs>
        <w:suppressAutoHyphens w:val="0"/>
        <w:rPr>
          <w:rFonts w:cs="Arial"/>
        </w:rPr>
      </w:pPr>
      <w:r w:rsidRPr="00A554D2">
        <w:rPr>
          <w:rFonts w:cs="Arial"/>
        </w:rPr>
        <w:t xml:space="preserve">O pagamento será realizado </w:t>
      </w:r>
      <w:r w:rsidRPr="00A554D2">
        <w:rPr>
          <w:rFonts w:cs="Arial"/>
          <w:lang w:val="pt-BR"/>
        </w:rPr>
        <w:t>pelo Departamento de Contabilidade e Finanças da Prefeitura Municipal de Joaçaba até o 10º dia do mês subsequente de acordo com os quantitativos fornecidos e da entrega da nota fiscal, devidamente</w:t>
      </w:r>
      <w:r w:rsidRPr="00A554D2">
        <w:rPr>
          <w:rFonts w:cs="Arial"/>
        </w:rPr>
        <w:t xml:space="preserve"> conferida </w:t>
      </w:r>
      <w:r w:rsidRPr="00A554D2">
        <w:rPr>
          <w:rFonts w:cs="Arial"/>
          <w:lang w:val="pt-BR"/>
        </w:rPr>
        <w:t>pelo órgão requisitante</w:t>
      </w:r>
      <w:r w:rsidRPr="00A554D2">
        <w:rPr>
          <w:rFonts w:cs="Arial"/>
        </w:rPr>
        <w:t xml:space="preserve">. </w:t>
      </w:r>
    </w:p>
    <w:p w14:paraId="3909492D" w14:textId="77777777" w:rsidR="00FA2076" w:rsidRPr="00A554D2" w:rsidRDefault="00FA2076" w:rsidP="00A554D2">
      <w:pPr>
        <w:ind w:left="567"/>
        <w:jc w:val="both"/>
        <w:rPr>
          <w:sz w:val="20"/>
        </w:rPr>
      </w:pPr>
    </w:p>
    <w:p w14:paraId="34491AB7" w14:textId="7C49BC33" w:rsidR="00FA2076" w:rsidRPr="00A554D2" w:rsidRDefault="00FA2076" w:rsidP="00A554D2">
      <w:pPr>
        <w:pStyle w:val="PargrafodaLista"/>
        <w:numPr>
          <w:ilvl w:val="2"/>
          <w:numId w:val="42"/>
        </w:numPr>
        <w:tabs>
          <w:tab w:val="num" w:pos="1920"/>
        </w:tabs>
        <w:suppressAutoHyphens w:val="0"/>
        <w:jc w:val="both"/>
        <w:rPr>
          <w:b/>
          <w:sz w:val="20"/>
        </w:rPr>
      </w:pPr>
      <w:r w:rsidRPr="00A554D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7392B060" w14:textId="77777777" w:rsidR="00FA2076" w:rsidRPr="00A554D2" w:rsidRDefault="00FA2076" w:rsidP="00A554D2">
      <w:pPr>
        <w:suppressAutoHyphens w:val="0"/>
        <w:ind w:left="567"/>
        <w:jc w:val="both"/>
        <w:rPr>
          <w:b/>
          <w:sz w:val="20"/>
        </w:rPr>
      </w:pPr>
    </w:p>
    <w:p w14:paraId="5D85412B" w14:textId="77777777" w:rsidR="00FA2076" w:rsidRPr="00A554D2" w:rsidRDefault="00FA2076" w:rsidP="00A554D2">
      <w:pPr>
        <w:numPr>
          <w:ilvl w:val="2"/>
          <w:numId w:val="42"/>
        </w:numPr>
        <w:tabs>
          <w:tab w:val="num" w:pos="720"/>
        </w:tabs>
        <w:suppressAutoHyphens w:val="0"/>
        <w:ind w:left="567" w:hanging="567"/>
        <w:jc w:val="both"/>
        <w:rPr>
          <w:b/>
          <w:sz w:val="20"/>
        </w:rPr>
      </w:pPr>
      <w:r w:rsidRPr="00A554D2">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5C21F6D8" w14:textId="77777777" w:rsidR="00FA2076" w:rsidRPr="00A554D2" w:rsidRDefault="00FA2076" w:rsidP="00A554D2">
      <w:pPr>
        <w:pStyle w:val="PargrafodaLista"/>
        <w:rPr>
          <w:sz w:val="20"/>
        </w:rPr>
      </w:pPr>
    </w:p>
    <w:p w14:paraId="1E07AFB6" w14:textId="43130DA0" w:rsidR="00FA2076" w:rsidRPr="00A554D2" w:rsidRDefault="00FA2076" w:rsidP="00A554D2">
      <w:pPr>
        <w:numPr>
          <w:ilvl w:val="2"/>
          <w:numId w:val="42"/>
        </w:numPr>
        <w:tabs>
          <w:tab w:val="num" w:pos="720"/>
        </w:tabs>
        <w:suppressAutoHyphens w:val="0"/>
        <w:ind w:left="567" w:hanging="567"/>
        <w:jc w:val="both"/>
        <w:rPr>
          <w:b/>
          <w:sz w:val="20"/>
        </w:rPr>
      </w:pPr>
      <w:r w:rsidRPr="00A554D2">
        <w:rPr>
          <w:sz w:val="20"/>
        </w:rPr>
        <w:t>A Nota Fiscal ou outro documento fiscal correlato deverá, conforme o caso, ser emitido para:</w:t>
      </w:r>
    </w:p>
    <w:p w14:paraId="5D3348BC" w14:textId="77777777" w:rsidR="00BB0422" w:rsidRPr="00A554D2" w:rsidRDefault="00BB0422" w:rsidP="00A554D2">
      <w:pPr>
        <w:pStyle w:val="PargrafodaLista"/>
        <w:rPr>
          <w:b/>
          <w:sz w:val="20"/>
        </w:rPr>
      </w:pPr>
    </w:p>
    <w:p w14:paraId="4CFE91FC" w14:textId="77777777" w:rsidR="00BB0422" w:rsidRPr="00A554D2" w:rsidRDefault="00BB0422" w:rsidP="00A554D2">
      <w:pPr>
        <w:tabs>
          <w:tab w:val="num" w:pos="720"/>
        </w:tabs>
        <w:suppressAutoHyphens w:val="0"/>
        <w:ind w:left="567"/>
        <w:jc w:val="both"/>
        <w:rPr>
          <w:b/>
          <w:sz w:val="20"/>
        </w:rPr>
      </w:pPr>
    </w:p>
    <w:p w14:paraId="27EC9A88" w14:textId="77777777" w:rsidR="00FA2076" w:rsidRPr="00A554D2" w:rsidRDefault="00FA2076" w:rsidP="00A554D2">
      <w:pPr>
        <w:numPr>
          <w:ilvl w:val="0"/>
          <w:numId w:val="20"/>
        </w:numPr>
        <w:jc w:val="both"/>
        <w:rPr>
          <w:sz w:val="20"/>
        </w:rPr>
      </w:pPr>
      <w:r w:rsidRPr="00A554D2">
        <w:rPr>
          <w:sz w:val="20"/>
        </w:rPr>
        <w:t>PREFEITURA DE JOAÇABA, Avenida XV de Novembro, 378, centro, CNPJ/MF nº 82.939.380/0001-99 (órgão gerenciador).</w:t>
      </w:r>
    </w:p>
    <w:p w14:paraId="3AF11CD6" w14:textId="77777777" w:rsidR="00FA2076" w:rsidRPr="00A554D2" w:rsidRDefault="00FA2076" w:rsidP="00A554D2">
      <w:pPr>
        <w:numPr>
          <w:ilvl w:val="0"/>
          <w:numId w:val="20"/>
        </w:numPr>
        <w:jc w:val="both"/>
        <w:rPr>
          <w:sz w:val="20"/>
        </w:rPr>
      </w:pPr>
      <w:r w:rsidRPr="00A554D2">
        <w:rPr>
          <w:sz w:val="20"/>
        </w:rPr>
        <w:t>FUNDO MUNICIPAL DE SAÚDE, Rua Getúlio Vargas, 205, CNPJ nº 10.594.533/0001-00 (órgão participante).</w:t>
      </w:r>
    </w:p>
    <w:p w14:paraId="12F51529" w14:textId="77777777" w:rsidR="00811957" w:rsidRDefault="00AF5B57" w:rsidP="00AF5B57">
      <w:pPr>
        <w:numPr>
          <w:ilvl w:val="0"/>
          <w:numId w:val="20"/>
        </w:numPr>
        <w:jc w:val="both"/>
        <w:rPr>
          <w:sz w:val="20"/>
        </w:rPr>
      </w:pPr>
      <w:r w:rsidRPr="009A6E99">
        <w:rPr>
          <w:sz w:val="20"/>
        </w:rPr>
        <w:t>FUNDO MUNICIPAL DE ASSISTÊNCIA SOCIAL DE JOAÇABA, Av. XV de Novembro, 378, CNPJ nº 02.247.113/0001-11 (órgão participante).</w:t>
      </w:r>
    </w:p>
    <w:p w14:paraId="5F398116" w14:textId="77777777" w:rsidR="00811957" w:rsidRPr="00E97DD8" w:rsidRDefault="00811957" w:rsidP="00811957">
      <w:pPr>
        <w:numPr>
          <w:ilvl w:val="0"/>
          <w:numId w:val="20"/>
        </w:numPr>
        <w:jc w:val="both"/>
        <w:rPr>
          <w:sz w:val="20"/>
        </w:rPr>
      </w:pPr>
      <w:r w:rsidRPr="00031D8C">
        <w:rPr>
          <w:sz w:val="20"/>
        </w:rPr>
        <w:t xml:space="preserve">FUNDO DE REEQUIPAMENTO DO CORPO DE BOMBEIROS – FUNREBOM, Avenida Caetano Natal Branco nº 1.242, Bairro Frei Bruno, CNPJ 78.502.598/0001-04 (órgão participante). </w:t>
      </w:r>
    </w:p>
    <w:p w14:paraId="07B5FA84" w14:textId="4062376D" w:rsidR="00AF5B57" w:rsidRPr="009A6E99" w:rsidRDefault="00AF5B57" w:rsidP="00811957">
      <w:pPr>
        <w:ind w:left="1069"/>
        <w:jc w:val="both"/>
        <w:rPr>
          <w:sz w:val="20"/>
        </w:rPr>
      </w:pPr>
      <w:r w:rsidRPr="009A6E99">
        <w:rPr>
          <w:sz w:val="20"/>
        </w:rPr>
        <w:t xml:space="preserve"> </w:t>
      </w:r>
    </w:p>
    <w:p w14:paraId="54E0B96C" w14:textId="77777777" w:rsidR="00FA2076" w:rsidRPr="00A554D2" w:rsidRDefault="00FA2076" w:rsidP="00A554D2">
      <w:pPr>
        <w:ind w:left="993"/>
        <w:jc w:val="both"/>
        <w:rPr>
          <w:sz w:val="20"/>
        </w:rPr>
      </w:pPr>
    </w:p>
    <w:p w14:paraId="4C365A52" w14:textId="77777777" w:rsidR="00FA2076" w:rsidRPr="00A554D2" w:rsidRDefault="00FA2076" w:rsidP="00A554D2">
      <w:pPr>
        <w:numPr>
          <w:ilvl w:val="3"/>
          <w:numId w:val="21"/>
        </w:numPr>
        <w:tabs>
          <w:tab w:val="left" w:pos="709"/>
        </w:tabs>
        <w:jc w:val="both"/>
        <w:rPr>
          <w:sz w:val="20"/>
        </w:rPr>
      </w:pPr>
      <w:r w:rsidRPr="00A554D2">
        <w:rPr>
          <w:sz w:val="20"/>
        </w:rPr>
        <w:t>A Nota Fiscal deverá ter a mesma Razão Social e CNPJ dos documentos apresentados por ocasião da habilitação, contendo ainda número do empenho e do processo licitatório.</w:t>
      </w:r>
    </w:p>
    <w:p w14:paraId="5C33DFD1" w14:textId="77777777" w:rsidR="00FA2076" w:rsidRPr="00A554D2" w:rsidRDefault="00FA2076" w:rsidP="00A554D2">
      <w:pPr>
        <w:pStyle w:val="Corpodetexto21"/>
        <w:tabs>
          <w:tab w:val="left" w:pos="0"/>
          <w:tab w:val="left" w:pos="567"/>
        </w:tabs>
        <w:ind w:left="567"/>
        <w:rPr>
          <w:sz w:val="20"/>
          <w:szCs w:val="20"/>
        </w:rPr>
      </w:pPr>
    </w:p>
    <w:p w14:paraId="4D1E4192" w14:textId="77777777" w:rsidR="00FA2076" w:rsidRPr="00A554D2" w:rsidRDefault="00FA2076" w:rsidP="00A554D2">
      <w:pPr>
        <w:numPr>
          <w:ilvl w:val="2"/>
          <w:numId w:val="42"/>
        </w:numPr>
        <w:tabs>
          <w:tab w:val="num" w:pos="720"/>
        </w:tabs>
        <w:ind w:left="567" w:hanging="567"/>
        <w:jc w:val="both"/>
        <w:rPr>
          <w:sz w:val="20"/>
        </w:rPr>
      </w:pPr>
      <w:r w:rsidRPr="00A554D2">
        <w:rPr>
          <w:sz w:val="20"/>
        </w:rPr>
        <w:t>No caso de adesão à futura Ata de Registro de Preços, o órgão participante informará os dados necessários à emissão da Nota Fiscal ou de outro documento fiscal correlato.</w:t>
      </w:r>
    </w:p>
    <w:p w14:paraId="1CC6666B" w14:textId="77777777" w:rsidR="00FA2076" w:rsidRPr="00A554D2" w:rsidRDefault="00FA2076" w:rsidP="00A554D2">
      <w:pPr>
        <w:ind w:left="567"/>
        <w:jc w:val="both"/>
        <w:rPr>
          <w:sz w:val="20"/>
        </w:rPr>
      </w:pPr>
    </w:p>
    <w:p w14:paraId="0253CB53" w14:textId="77777777" w:rsidR="00FA2076" w:rsidRPr="00A554D2" w:rsidRDefault="00FA2076" w:rsidP="00A554D2">
      <w:pPr>
        <w:numPr>
          <w:ilvl w:val="2"/>
          <w:numId w:val="42"/>
        </w:numPr>
        <w:tabs>
          <w:tab w:val="num" w:pos="720"/>
        </w:tabs>
        <w:ind w:left="567" w:hanging="567"/>
        <w:jc w:val="both"/>
        <w:rPr>
          <w:sz w:val="20"/>
        </w:rPr>
      </w:pPr>
      <w:r w:rsidRPr="00A554D2">
        <w:rPr>
          <w:sz w:val="20"/>
        </w:rPr>
        <w:t>A apresentação do documento fiscal que contrarie essas exigências inviabilizará o pagamento, isentando o Município do ressarcimento de qualquer prejuízo para a detentora.</w:t>
      </w:r>
    </w:p>
    <w:p w14:paraId="63ABE852" w14:textId="77777777" w:rsidR="00FA2076" w:rsidRPr="00A554D2" w:rsidRDefault="00FA2076" w:rsidP="00A554D2">
      <w:pPr>
        <w:tabs>
          <w:tab w:val="left" w:pos="709"/>
        </w:tabs>
        <w:jc w:val="both"/>
        <w:rPr>
          <w:sz w:val="20"/>
        </w:rPr>
      </w:pPr>
    </w:p>
    <w:p w14:paraId="54FC8255" w14:textId="77777777" w:rsidR="00FA2076" w:rsidRPr="00A554D2" w:rsidRDefault="00FA2076" w:rsidP="00A554D2">
      <w:pPr>
        <w:numPr>
          <w:ilvl w:val="1"/>
          <w:numId w:val="42"/>
        </w:numPr>
        <w:ind w:left="426" w:hanging="426"/>
        <w:jc w:val="both"/>
        <w:rPr>
          <w:sz w:val="20"/>
        </w:rPr>
      </w:pPr>
      <w:r w:rsidRPr="00A554D2">
        <w:rPr>
          <w:sz w:val="20"/>
        </w:rPr>
        <w:t>Os preços não serão reajustados.</w:t>
      </w:r>
    </w:p>
    <w:p w14:paraId="7620E0F9" w14:textId="77777777" w:rsidR="00FA2076" w:rsidRPr="00A554D2" w:rsidRDefault="00FA2076" w:rsidP="00A554D2">
      <w:pPr>
        <w:tabs>
          <w:tab w:val="left" w:pos="567"/>
        </w:tabs>
        <w:ind w:left="567"/>
        <w:jc w:val="both"/>
        <w:rPr>
          <w:sz w:val="20"/>
        </w:rPr>
      </w:pPr>
    </w:p>
    <w:p w14:paraId="6663B873" w14:textId="77777777" w:rsidR="00FA2076" w:rsidRPr="00A554D2" w:rsidRDefault="00FA2076" w:rsidP="00A554D2">
      <w:pPr>
        <w:pStyle w:val="Corpodetexto"/>
        <w:numPr>
          <w:ilvl w:val="1"/>
          <w:numId w:val="42"/>
        </w:numPr>
        <w:ind w:left="426" w:hanging="426"/>
        <w:rPr>
          <w:rFonts w:cs="Arial"/>
        </w:rPr>
      </w:pPr>
      <w:r w:rsidRPr="00A554D2">
        <w:rPr>
          <w:rFonts w:cs="Arial"/>
        </w:rPr>
        <w:t>O órgão gerenciador fará, periodicamente, levantamento dos preços praticados no mercado visando aferir se os preços registrados apresentam-se vantajosos.</w:t>
      </w:r>
    </w:p>
    <w:p w14:paraId="1AA807B2" w14:textId="77777777" w:rsidR="00FA2076" w:rsidRPr="00A554D2" w:rsidRDefault="00FA2076" w:rsidP="00A554D2">
      <w:pPr>
        <w:pStyle w:val="Corpodetexto"/>
        <w:tabs>
          <w:tab w:val="left" w:pos="567"/>
        </w:tabs>
        <w:rPr>
          <w:rFonts w:cs="Arial"/>
        </w:rPr>
      </w:pPr>
    </w:p>
    <w:p w14:paraId="3B3BEB11" w14:textId="11B376FA" w:rsidR="00FA2076" w:rsidRPr="00A554D2" w:rsidRDefault="00FA2076" w:rsidP="00A554D2">
      <w:pPr>
        <w:pStyle w:val="Corpodetexto"/>
        <w:numPr>
          <w:ilvl w:val="1"/>
          <w:numId w:val="42"/>
        </w:numPr>
        <w:ind w:left="426" w:hanging="426"/>
        <w:rPr>
          <w:rFonts w:cs="Arial"/>
        </w:rPr>
      </w:pPr>
      <w:r w:rsidRPr="00A554D2">
        <w:rPr>
          <w:rFonts w:cs="Arial"/>
        </w:rPr>
        <w:t>Os preços poderão ser revisados quando houver alteração dos valores, devidamente comprovad</w:t>
      </w:r>
      <w:r w:rsidRPr="00A554D2">
        <w:rPr>
          <w:rFonts w:cs="Arial"/>
          <w:lang w:val="pt-BR"/>
        </w:rPr>
        <w:t>o</w:t>
      </w:r>
      <w:r w:rsidRPr="00A554D2">
        <w:rPr>
          <w:rFonts w:cs="Arial"/>
        </w:rPr>
        <w:t xml:space="preserve">, nos termos da alínea “d”, inciso II, do art. 65 da Lei nº 8.666/93 e alterações, mediante requerimento devidamente instruído, a ser formalizado pela </w:t>
      </w:r>
      <w:r w:rsidR="004C71E4" w:rsidRPr="00A554D2">
        <w:rPr>
          <w:rFonts w:cs="Arial"/>
          <w:lang w:val="pt-BR"/>
        </w:rPr>
        <w:t>detentora</w:t>
      </w:r>
      <w:r w:rsidRPr="00A554D2">
        <w:rPr>
          <w:rFonts w:cs="Arial"/>
        </w:rPr>
        <w:t>.</w:t>
      </w:r>
    </w:p>
    <w:p w14:paraId="04B5B5E2" w14:textId="77777777" w:rsidR="00FA2076" w:rsidRPr="00A554D2" w:rsidRDefault="00FA2076" w:rsidP="00A554D2">
      <w:pPr>
        <w:pStyle w:val="Corpodetexto"/>
        <w:tabs>
          <w:tab w:val="left" w:pos="567"/>
        </w:tabs>
        <w:rPr>
          <w:rFonts w:cs="Arial"/>
        </w:rPr>
      </w:pPr>
    </w:p>
    <w:p w14:paraId="4A0F5640" w14:textId="77777777" w:rsidR="00FA2076" w:rsidRPr="00A554D2" w:rsidRDefault="00FA2076" w:rsidP="00A554D2">
      <w:pPr>
        <w:pStyle w:val="Corpodetexto"/>
        <w:numPr>
          <w:ilvl w:val="2"/>
          <w:numId w:val="42"/>
        </w:numPr>
        <w:tabs>
          <w:tab w:val="clear" w:pos="708"/>
          <w:tab w:val="num" w:pos="720"/>
        </w:tabs>
        <w:ind w:left="567" w:hanging="567"/>
        <w:rPr>
          <w:rFonts w:cs="Arial"/>
        </w:rPr>
      </w:pPr>
      <w:r w:rsidRPr="00A554D2">
        <w:rPr>
          <w:rFonts w:cs="Arial"/>
        </w:rPr>
        <w:t>Mesmo comprovada a ocorrência prevista na alínea “d”, inciso II, do art. 65 da Lei nº 8.666/93, a Administração, se julgar conveniente, poderá optar por cancelar a Ata de Registro de Preços e promover outro processo licitatório.</w:t>
      </w:r>
    </w:p>
    <w:p w14:paraId="496CA31A" w14:textId="77777777" w:rsidR="00FA2076" w:rsidRPr="00A554D2" w:rsidRDefault="00FA2076" w:rsidP="00A554D2">
      <w:pPr>
        <w:pStyle w:val="Corpodetexto"/>
        <w:rPr>
          <w:rFonts w:cs="Arial"/>
        </w:rPr>
      </w:pPr>
    </w:p>
    <w:p w14:paraId="67B9EBB8" w14:textId="77777777" w:rsidR="00FA2076" w:rsidRPr="00A554D2" w:rsidRDefault="00FA2076" w:rsidP="00A554D2">
      <w:pPr>
        <w:pStyle w:val="Corpodetexto"/>
        <w:numPr>
          <w:ilvl w:val="1"/>
          <w:numId w:val="42"/>
        </w:numPr>
        <w:ind w:left="426" w:hanging="426"/>
        <w:rPr>
          <w:rFonts w:cs="Arial"/>
        </w:rPr>
      </w:pPr>
      <w:r w:rsidRPr="00A554D2">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9" w:anchor="art65iid" w:history="1">
        <w:r w:rsidRPr="00A554D2">
          <w:rPr>
            <w:rStyle w:val="Hyperlink"/>
            <w:rFonts w:cs="Arial"/>
          </w:rPr>
          <w:t xml:space="preserve">alínea “d” do inciso II do </w:t>
        </w:r>
        <w:r w:rsidRPr="00A554D2">
          <w:rPr>
            <w:rStyle w:val="Hyperlink"/>
            <w:rFonts w:cs="Arial"/>
            <w:bCs w:val="0"/>
          </w:rPr>
          <w:t>caput</w:t>
        </w:r>
        <w:r w:rsidRPr="00A554D2">
          <w:rPr>
            <w:rStyle w:val="Hyperlink"/>
            <w:rFonts w:cs="Arial"/>
          </w:rPr>
          <w:t xml:space="preserve"> do art. 65 da Lei n</w:t>
        </w:r>
        <w:r w:rsidRPr="00A554D2">
          <w:rPr>
            <w:rStyle w:val="Hyperlink"/>
            <w:rFonts w:cs="Arial"/>
            <w:strike/>
          </w:rPr>
          <w:t>º</w:t>
        </w:r>
        <w:r w:rsidRPr="00A554D2">
          <w:rPr>
            <w:rStyle w:val="Hyperlink"/>
            <w:rFonts w:cs="Arial"/>
          </w:rPr>
          <w:t xml:space="preserve"> 8.666/93</w:t>
        </w:r>
      </w:hyperlink>
      <w:r w:rsidRPr="00A554D2">
        <w:rPr>
          <w:rFonts w:cs="Arial"/>
        </w:rPr>
        <w:t>.</w:t>
      </w:r>
    </w:p>
    <w:p w14:paraId="6294D26D" w14:textId="77777777" w:rsidR="00FA2076" w:rsidRPr="00A554D2" w:rsidRDefault="00FA2076" w:rsidP="00A554D2">
      <w:pPr>
        <w:pStyle w:val="Corpodetexto"/>
        <w:ind w:left="426"/>
        <w:rPr>
          <w:rFonts w:cs="Arial"/>
        </w:rPr>
      </w:pPr>
    </w:p>
    <w:p w14:paraId="02597E9C" w14:textId="77777777" w:rsidR="00FA2076" w:rsidRPr="00A554D2" w:rsidRDefault="00FA2076" w:rsidP="00A554D2">
      <w:pPr>
        <w:pStyle w:val="Corpodetexto"/>
        <w:numPr>
          <w:ilvl w:val="1"/>
          <w:numId w:val="42"/>
        </w:numPr>
        <w:ind w:left="426" w:hanging="426"/>
        <w:rPr>
          <w:rFonts w:cs="Arial"/>
        </w:rPr>
      </w:pPr>
      <w:r w:rsidRPr="00A554D2">
        <w:rPr>
          <w:rFonts w:cs="Arial"/>
        </w:rPr>
        <w:t>Quando o preço registrado tornar-se superior ao preço praticado no mercado por motivo superveniente, o órgão gerenciador convocará os fornecedores para negociarem a redução dos preços aos valores praticados pelo mercado.</w:t>
      </w:r>
    </w:p>
    <w:p w14:paraId="3E5AE670" w14:textId="77777777" w:rsidR="00FA2076" w:rsidRPr="00A554D2" w:rsidRDefault="00FA2076" w:rsidP="00A554D2">
      <w:pPr>
        <w:pStyle w:val="Corpodetexto"/>
        <w:tabs>
          <w:tab w:val="left" w:pos="567"/>
        </w:tabs>
        <w:rPr>
          <w:rFonts w:cs="Arial"/>
        </w:rPr>
      </w:pPr>
    </w:p>
    <w:p w14:paraId="40472045" w14:textId="77777777" w:rsidR="00FA2076" w:rsidRPr="00A554D2" w:rsidRDefault="00FA2076" w:rsidP="00A554D2">
      <w:pPr>
        <w:pStyle w:val="Corpodetexto"/>
        <w:numPr>
          <w:ilvl w:val="2"/>
          <w:numId w:val="42"/>
        </w:numPr>
        <w:tabs>
          <w:tab w:val="clear" w:pos="708"/>
          <w:tab w:val="num" w:pos="720"/>
        </w:tabs>
        <w:ind w:left="567" w:hanging="567"/>
        <w:rPr>
          <w:rFonts w:cs="Arial"/>
        </w:rPr>
      </w:pPr>
      <w:r w:rsidRPr="00A554D2">
        <w:rPr>
          <w:rFonts w:cs="Arial"/>
        </w:rPr>
        <w:t>Os fornecedores que não aceitarem reduzir seus preços aos valores praticados pelo mercado serão liberados do compromisso assumido, sem aplicação de penalidade.</w:t>
      </w:r>
    </w:p>
    <w:p w14:paraId="03ADCFC9" w14:textId="77777777" w:rsidR="00FA2076" w:rsidRPr="00A554D2" w:rsidRDefault="00FA2076" w:rsidP="00A554D2">
      <w:pPr>
        <w:pStyle w:val="Corpodetexto"/>
        <w:ind w:left="567"/>
        <w:rPr>
          <w:rFonts w:cs="Arial"/>
        </w:rPr>
      </w:pPr>
    </w:p>
    <w:p w14:paraId="3E0907E5" w14:textId="77777777" w:rsidR="00FA2076" w:rsidRPr="00A554D2" w:rsidRDefault="00FA2076" w:rsidP="00A554D2">
      <w:pPr>
        <w:pStyle w:val="Corpodetexto"/>
        <w:numPr>
          <w:ilvl w:val="2"/>
          <w:numId w:val="42"/>
        </w:numPr>
        <w:tabs>
          <w:tab w:val="clear" w:pos="708"/>
          <w:tab w:val="num" w:pos="720"/>
        </w:tabs>
        <w:ind w:left="567" w:hanging="567"/>
        <w:rPr>
          <w:rFonts w:cs="Arial"/>
        </w:rPr>
      </w:pPr>
      <w:r w:rsidRPr="00A554D2">
        <w:rPr>
          <w:rFonts w:cs="Arial"/>
        </w:rPr>
        <w:t>A ordem de classificação dos fornecedores que aceitarem reduzir seus preços aos valores de mercado observará a classificação original.</w:t>
      </w:r>
    </w:p>
    <w:p w14:paraId="7B80A6AB" w14:textId="77777777" w:rsidR="00FA2076" w:rsidRPr="00A554D2" w:rsidRDefault="00FA2076" w:rsidP="00A554D2">
      <w:pPr>
        <w:pStyle w:val="Corpodetexto"/>
        <w:rPr>
          <w:rFonts w:cs="Arial"/>
        </w:rPr>
      </w:pPr>
    </w:p>
    <w:p w14:paraId="1186DD18" w14:textId="77777777" w:rsidR="00FA2076" w:rsidRPr="00A554D2" w:rsidRDefault="00FA2076" w:rsidP="00A554D2">
      <w:pPr>
        <w:pStyle w:val="Corpodetexto"/>
        <w:numPr>
          <w:ilvl w:val="1"/>
          <w:numId w:val="42"/>
        </w:numPr>
        <w:ind w:left="426" w:hanging="426"/>
        <w:rPr>
          <w:rFonts w:cs="Arial"/>
        </w:rPr>
      </w:pPr>
      <w:r w:rsidRPr="00A554D2">
        <w:rPr>
          <w:rFonts w:cs="Arial"/>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DDC95A4" w14:textId="77777777" w:rsidR="00FA2076" w:rsidRPr="00A554D2" w:rsidRDefault="00FA2076" w:rsidP="00A554D2">
      <w:pPr>
        <w:pStyle w:val="Corpodetexto"/>
        <w:tabs>
          <w:tab w:val="left" w:pos="567"/>
        </w:tabs>
        <w:ind w:left="567"/>
        <w:rPr>
          <w:rFonts w:cs="Arial"/>
        </w:rPr>
      </w:pPr>
    </w:p>
    <w:p w14:paraId="1265B010" w14:textId="77777777" w:rsidR="00FA2076" w:rsidRPr="00A554D2" w:rsidRDefault="00FA2076" w:rsidP="00A554D2">
      <w:pPr>
        <w:pStyle w:val="Corpodetexto"/>
        <w:numPr>
          <w:ilvl w:val="2"/>
          <w:numId w:val="42"/>
        </w:numPr>
        <w:tabs>
          <w:tab w:val="clear" w:pos="708"/>
          <w:tab w:val="num" w:pos="720"/>
        </w:tabs>
        <w:ind w:left="567" w:hanging="567"/>
        <w:rPr>
          <w:rFonts w:cs="Arial"/>
        </w:rPr>
      </w:pPr>
      <w:r w:rsidRPr="00A554D2">
        <w:rPr>
          <w:rFonts w:cs="Arial"/>
        </w:rPr>
        <w:t>Não havendo êxito nas negociações, o órgão gerenciador procederá à revogação da ata de registro de preços, adotando as medidas cabíveis para obtenção da contratação mais vantajosa.</w:t>
      </w:r>
    </w:p>
    <w:p w14:paraId="62201679" w14:textId="77777777" w:rsidR="00FA2076" w:rsidRPr="00A554D2" w:rsidRDefault="00FA2076" w:rsidP="00A554D2">
      <w:pPr>
        <w:ind w:firstLine="708"/>
        <w:jc w:val="both"/>
        <w:rPr>
          <w:sz w:val="20"/>
        </w:rPr>
      </w:pPr>
    </w:p>
    <w:p w14:paraId="040B16CC" w14:textId="77777777" w:rsidR="00FA2076" w:rsidRPr="00A554D2" w:rsidRDefault="00FA2076" w:rsidP="00A554D2">
      <w:pPr>
        <w:ind w:firstLine="708"/>
        <w:jc w:val="both"/>
        <w:rPr>
          <w:sz w:val="20"/>
        </w:rPr>
      </w:pPr>
    </w:p>
    <w:p w14:paraId="387646BC" w14:textId="185121AC" w:rsidR="00FA2076" w:rsidRPr="00A554D2" w:rsidRDefault="00FA2076" w:rsidP="00A554D2">
      <w:pPr>
        <w:pStyle w:val="Ttulo2"/>
        <w:numPr>
          <w:ilvl w:val="0"/>
          <w:numId w:val="0"/>
        </w:numPr>
        <w:tabs>
          <w:tab w:val="left" w:pos="0"/>
        </w:tabs>
        <w:rPr>
          <w:rFonts w:ascii="Arial" w:hAnsi="Arial" w:cs="Arial"/>
          <w:sz w:val="20"/>
        </w:rPr>
      </w:pPr>
      <w:r w:rsidRPr="00A554D2">
        <w:rPr>
          <w:rFonts w:ascii="Arial" w:hAnsi="Arial" w:cs="Arial"/>
          <w:sz w:val="20"/>
        </w:rPr>
        <w:t>CLÁUSULA QUINTA – D</w:t>
      </w:r>
      <w:r w:rsidRPr="00A554D2">
        <w:rPr>
          <w:rFonts w:ascii="Arial" w:hAnsi="Arial" w:cs="Arial"/>
          <w:sz w:val="20"/>
          <w:lang w:val="pt-BR"/>
        </w:rPr>
        <w:t>OS RECURSOS ORÇAMENTÁRIOS</w:t>
      </w:r>
    </w:p>
    <w:p w14:paraId="2C845DBC" w14:textId="77777777" w:rsidR="00FA2076" w:rsidRPr="00A554D2" w:rsidRDefault="00FA2076" w:rsidP="00A554D2">
      <w:pPr>
        <w:pStyle w:val="Recuodecorpodetexto22"/>
        <w:ind w:left="0" w:firstLine="0"/>
      </w:pPr>
    </w:p>
    <w:p w14:paraId="6D0CBB0D" w14:textId="77777777" w:rsidR="00FA2076" w:rsidRPr="00A554D2" w:rsidRDefault="00FA2076" w:rsidP="00A554D2">
      <w:pPr>
        <w:numPr>
          <w:ilvl w:val="1"/>
          <w:numId w:val="22"/>
        </w:numPr>
        <w:ind w:left="426" w:hanging="426"/>
        <w:jc w:val="both"/>
        <w:rPr>
          <w:bCs w:val="0"/>
          <w:sz w:val="20"/>
        </w:rPr>
      </w:pPr>
      <w:r w:rsidRPr="00A554D2">
        <w:rPr>
          <w:sz w:val="20"/>
        </w:rPr>
        <w:t>O órgão gerenciador e os órgãos participantes consignarão, inclusive no próximo exercício, em seus orçamentos, os recursos necessários ao atendimento das eventuais aquisições.</w:t>
      </w:r>
    </w:p>
    <w:p w14:paraId="1C70E60C" w14:textId="77777777" w:rsidR="00FA2076" w:rsidRPr="00A554D2" w:rsidRDefault="00FA2076" w:rsidP="00A554D2">
      <w:pPr>
        <w:jc w:val="both"/>
        <w:rPr>
          <w:sz w:val="20"/>
        </w:rPr>
      </w:pPr>
    </w:p>
    <w:p w14:paraId="32362BCF" w14:textId="77777777" w:rsidR="00FA2076" w:rsidRPr="00A554D2" w:rsidRDefault="00FA2076" w:rsidP="00A554D2">
      <w:pPr>
        <w:jc w:val="both"/>
        <w:rPr>
          <w:sz w:val="20"/>
        </w:rPr>
      </w:pPr>
    </w:p>
    <w:p w14:paraId="633B68AF" w14:textId="77777777" w:rsidR="00FA2076" w:rsidRPr="00A554D2" w:rsidRDefault="00FA2076" w:rsidP="00A554D2">
      <w:pPr>
        <w:pStyle w:val="Ttulo2"/>
        <w:numPr>
          <w:ilvl w:val="0"/>
          <w:numId w:val="0"/>
        </w:numPr>
        <w:tabs>
          <w:tab w:val="left" w:pos="0"/>
        </w:tabs>
        <w:rPr>
          <w:rFonts w:ascii="Arial" w:hAnsi="Arial" w:cs="Arial"/>
          <w:sz w:val="20"/>
        </w:rPr>
      </w:pPr>
      <w:r w:rsidRPr="00A554D2">
        <w:rPr>
          <w:rFonts w:ascii="Arial" w:hAnsi="Arial" w:cs="Arial"/>
          <w:sz w:val="20"/>
        </w:rPr>
        <w:t xml:space="preserve">CLÁUSULA </w:t>
      </w:r>
      <w:r w:rsidRPr="00A554D2">
        <w:rPr>
          <w:rFonts w:ascii="Arial" w:hAnsi="Arial" w:cs="Arial"/>
          <w:sz w:val="20"/>
          <w:lang w:val="pt-BR"/>
        </w:rPr>
        <w:t>SEXTA</w:t>
      </w:r>
      <w:r w:rsidRPr="00A554D2">
        <w:rPr>
          <w:rFonts w:ascii="Arial" w:hAnsi="Arial" w:cs="Arial"/>
          <w:sz w:val="20"/>
        </w:rPr>
        <w:t xml:space="preserve"> - DAS RESPONSABILIDADES</w:t>
      </w:r>
    </w:p>
    <w:p w14:paraId="792BDC29" w14:textId="77777777" w:rsidR="00FA2076" w:rsidRPr="00A554D2" w:rsidRDefault="00FA2076" w:rsidP="00A554D2">
      <w:pPr>
        <w:rPr>
          <w:sz w:val="20"/>
        </w:rPr>
      </w:pPr>
    </w:p>
    <w:p w14:paraId="22AA01E3" w14:textId="325EAB96" w:rsidR="00FA2076" w:rsidRPr="00A554D2" w:rsidRDefault="00FA2076" w:rsidP="00A554D2">
      <w:pPr>
        <w:numPr>
          <w:ilvl w:val="1"/>
          <w:numId w:val="23"/>
        </w:numPr>
        <w:tabs>
          <w:tab w:val="left" w:pos="426"/>
        </w:tabs>
        <w:ind w:left="426" w:hanging="426"/>
        <w:jc w:val="both"/>
        <w:rPr>
          <w:bCs w:val="0"/>
          <w:sz w:val="20"/>
        </w:rPr>
      </w:pPr>
      <w:r w:rsidRPr="00A554D2">
        <w:rPr>
          <w:bCs w:val="0"/>
          <w:sz w:val="20"/>
        </w:rPr>
        <w:t>Responsabilidades da DETENTORA:</w:t>
      </w:r>
    </w:p>
    <w:p w14:paraId="311AF64C" w14:textId="77777777" w:rsidR="00A554D2" w:rsidRPr="00A554D2" w:rsidRDefault="00FA2076" w:rsidP="00A554D2">
      <w:pPr>
        <w:pStyle w:val="PargrafodaLista"/>
        <w:numPr>
          <w:ilvl w:val="2"/>
          <w:numId w:val="23"/>
        </w:numPr>
        <w:tabs>
          <w:tab w:val="left" w:pos="567"/>
        </w:tabs>
        <w:ind w:left="567" w:hanging="567"/>
        <w:jc w:val="both"/>
        <w:rPr>
          <w:bCs w:val="0"/>
          <w:sz w:val="20"/>
        </w:rPr>
      </w:pPr>
      <w:r w:rsidRPr="00A554D2">
        <w:rPr>
          <w:bCs w:val="0"/>
          <w:sz w:val="20"/>
        </w:rPr>
        <w:t>Fornecer o objeto de acordo com o disposto na cláusula terceira (Da Forma de Execução) da presente Ata.</w:t>
      </w:r>
    </w:p>
    <w:p w14:paraId="1894D143" w14:textId="77777777" w:rsidR="00A554D2" w:rsidRPr="00A554D2" w:rsidRDefault="00FA2076" w:rsidP="00A554D2">
      <w:pPr>
        <w:pStyle w:val="PargrafodaLista"/>
        <w:numPr>
          <w:ilvl w:val="2"/>
          <w:numId w:val="23"/>
        </w:numPr>
        <w:tabs>
          <w:tab w:val="left" w:pos="567"/>
        </w:tabs>
        <w:ind w:left="567" w:hanging="567"/>
        <w:jc w:val="both"/>
        <w:rPr>
          <w:bCs w:val="0"/>
          <w:sz w:val="20"/>
        </w:rPr>
      </w:pPr>
      <w:r w:rsidRPr="00A554D2">
        <w:rPr>
          <w:sz w:val="20"/>
        </w:rPr>
        <w:t>Manter, durante o fornecimento do objeto, todas as condições de habilitação previstas no Edital e em compatibilidade com as obrigações assumidas.</w:t>
      </w:r>
    </w:p>
    <w:p w14:paraId="64D90F36" w14:textId="77777777" w:rsidR="00A554D2" w:rsidRPr="00A554D2" w:rsidRDefault="00FA2076" w:rsidP="00A554D2">
      <w:pPr>
        <w:pStyle w:val="PargrafodaLista"/>
        <w:numPr>
          <w:ilvl w:val="2"/>
          <w:numId w:val="23"/>
        </w:numPr>
        <w:tabs>
          <w:tab w:val="left" w:pos="567"/>
        </w:tabs>
        <w:ind w:left="567" w:hanging="567"/>
        <w:jc w:val="both"/>
        <w:rPr>
          <w:bCs w:val="0"/>
          <w:sz w:val="20"/>
        </w:rPr>
      </w:pPr>
      <w:r w:rsidRPr="00A554D2">
        <w:rPr>
          <w:sz w:val="20"/>
        </w:rPr>
        <w:t>Responsabilizar-se por eventuais danos causados à Administração ou a terceiros, decorrentes de sua culpa ou dolo no fornecimento do objeto</w:t>
      </w:r>
      <w:r w:rsidR="007D6B38" w:rsidRPr="00A554D2">
        <w:rPr>
          <w:sz w:val="20"/>
        </w:rPr>
        <w:t>.</w:t>
      </w:r>
    </w:p>
    <w:p w14:paraId="7CC707E7" w14:textId="7A8733FB" w:rsidR="00A554D2" w:rsidRPr="00A554D2" w:rsidRDefault="00FA2076" w:rsidP="00A554D2">
      <w:pPr>
        <w:pStyle w:val="PargrafodaLista"/>
        <w:numPr>
          <w:ilvl w:val="2"/>
          <w:numId w:val="23"/>
        </w:numPr>
        <w:tabs>
          <w:tab w:val="left" w:pos="567"/>
        </w:tabs>
        <w:ind w:left="567" w:hanging="567"/>
        <w:jc w:val="both"/>
        <w:rPr>
          <w:bCs w:val="0"/>
          <w:sz w:val="20"/>
        </w:rPr>
      </w:pPr>
      <w:r w:rsidRPr="00A554D2">
        <w:rPr>
          <w:sz w:val="20"/>
        </w:rPr>
        <w:t>Responsabilizar-se pelos custos inerentes a encargos tributários, sociais, fiscais, trabalhistas, previdenciários, securitários e de gerenciamento, resultantes do fornecimento do objeto</w:t>
      </w:r>
      <w:r w:rsidR="00A554D2" w:rsidRPr="00A554D2">
        <w:rPr>
          <w:sz w:val="20"/>
        </w:rPr>
        <w:t>.</w:t>
      </w:r>
    </w:p>
    <w:p w14:paraId="717E4C5B" w14:textId="77777777" w:rsidR="00A554D2" w:rsidRPr="00A554D2" w:rsidRDefault="00FA2076" w:rsidP="00A554D2">
      <w:pPr>
        <w:pStyle w:val="PargrafodaLista"/>
        <w:numPr>
          <w:ilvl w:val="2"/>
          <w:numId w:val="23"/>
        </w:numPr>
        <w:tabs>
          <w:tab w:val="left" w:pos="567"/>
        </w:tabs>
        <w:ind w:left="567" w:hanging="567"/>
        <w:jc w:val="both"/>
        <w:rPr>
          <w:bCs w:val="0"/>
          <w:sz w:val="20"/>
        </w:rPr>
      </w:pPr>
      <w:r w:rsidRPr="00A554D2">
        <w:rPr>
          <w:sz w:val="20"/>
        </w:rPr>
        <w:t>Obedecer ao objeto e as disposições legais contratuais, prestando-os dentro dos padrões de qualidade, continuidade e regularidade.</w:t>
      </w:r>
    </w:p>
    <w:p w14:paraId="799EE3F8" w14:textId="77777777" w:rsidR="00A554D2" w:rsidRPr="00A554D2" w:rsidRDefault="00FA2076" w:rsidP="00A554D2">
      <w:pPr>
        <w:pStyle w:val="PargrafodaLista"/>
        <w:numPr>
          <w:ilvl w:val="2"/>
          <w:numId w:val="23"/>
        </w:numPr>
        <w:tabs>
          <w:tab w:val="left" w:pos="567"/>
        </w:tabs>
        <w:ind w:left="567" w:hanging="567"/>
        <w:jc w:val="both"/>
        <w:rPr>
          <w:bCs w:val="0"/>
          <w:sz w:val="20"/>
        </w:rPr>
      </w:pPr>
      <w:r w:rsidRPr="00A554D2">
        <w:rPr>
          <w:bCs w:val="0"/>
          <w:sz w:val="20"/>
        </w:rPr>
        <w:t xml:space="preserve">Exigir do órgão requisitante </w:t>
      </w:r>
      <w:r w:rsidRPr="00A554D2">
        <w:rPr>
          <w:sz w:val="20"/>
        </w:rPr>
        <w:t xml:space="preserve">a Solicitação e a respectiva Nota de Empenho de Despesa </w:t>
      </w:r>
      <w:r w:rsidRPr="00A554D2">
        <w:rPr>
          <w:bCs w:val="0"/>
          <w:sz w:val="20"/>
        </w:rPr>
        <w:t>para o efetivo fornecimento dos produtos solicitados.</w:t>
      </w:r>
    </w:p>
    <w:p w14:paraId="324B1A45" w14:textId="77777777" w:rsidR="00A554D2" w:rsidRPr="00A554D2" w:rsidRDefault="00FA2076" w:rsidP="00A554D2">
      <w:pPr>
        <w:pStyle w:val="PargrafodaLista"/>
        <w:numPr>
          <w:ilvl w:val="2"/>
          <w:numId w:val="23"/>
        </w:numPr>
        <w:tabs>
          <w:tab w:val="left" w:pos="567"/>
        </w:tabs>
        <w:ind w:left="567" w:hanging="567"/>
        <w:jc w:val="both"/>
        <w:rPr>
          <w:bCs w:val="0"/>
          <w:sz w:val="20"/>
        </w:rPr>
      </w:pPr>
      <w:r w:rsidRPr="00A554D2">
        <w:rPr>
          <w:bCs w:val="0"/>
          <w:sz w:val="20"/>
        </w:rPr>
        <w:t>Responsabilizar-se pelo envio e frete dos produtos.</w:t>
      </w:r>
    </w:p>
    <w:p w14:paraId="713FEA13" w14:textId="38F536FB" w:rsidR="00FA2076" w:rsidRPr="00A554D2" w:rsidRDefault="00FA2076" w:rsidP="00A554D2">
      <w:pPr>
        <w:pStyle w:val="PargrafodaLista"/>
        <w:numPr>
          <w:ilvl w:val="2"/>
          <w:numId w:val="23"/>
        </w:numPr>
        <w:tabs>
          <w:tab w:val="left" w:pos="567"/>
        </w:tabs>
        <w:ind w:left="567" w:hanging="567"/>
        <w:jc w:val="both"/>
        <w:rPr>
          <w:bCs w:val="0"/>
          <w:sz w:val="20"/>
        </w:rPr>
      </w:pPr>
      <w:r w:rsidRPr="00A554D2">
        <w:rPr>
          <w:sz w:val="20"/>
        </w:rPr>
        <w:t>Facilitar todas as atividades de fiscalização.</w:t>
      </w:r>
    </w:p>
    <w:p w14:paraId="3C03C18E" w14:textId="77777777" w:rsidR="00FA2076" w:rsidRPr="00A554D2" w:rsidRDefault="00FA2076" w:rsidP="00A554D2">
      <w:pPr>
        <w:tabs>
          <w:tab w:val="left" w:pos="567"/>
        </w:tabs>
        <w:ind w:left="567"/>
        <w:jc w:val="both"/>
        <w:rPr>
          <w:bCs w:val="0"/>
          <w:sz w:val="20"/>
        </w:rPr>
      </w:pPr>
    </w:p>
    <w:p w14:paraId="37965848" w14:textId="0596A74D" w:rsidR="00511FC9" w:rsidRPr="00A554D2" w:rsidRDefault="00FA2076" w:rsidP="00A554D2">
      <w:pPr>
        <w:pStyle w:val="Ttulo2"/>
        <w:numPr>
          <w:ilvl w:val="1"/>
          <w:numId w:val="23"/>
        </w:numPr>
        <w:tabs>
          <w:tab w:val="left" w:pos="426"/>
        </w:tabs>
        <w:ind w:left="426" w:hanging="426"/>
        <w:rPr>
          <w:rFonts w:ascii="Arial" w:hAnsi="Arial" w:cs="Arial"/>
          <w:b w:val="0"/>
          <w:bCs/>
          <w:sz w:val="20"/>
          <w:lang w:val="pt-BR"/>
        </w:rPr>
      </w:pPr>
      <w:r w:rsidRPr="00A554D2">
        <w:rPr>
          <w:rFonts w:ascii="Arial" w:hAnsi="Arial" w:cs="Arial"/>
          <w:b w:val="0"/>
          <w:bCs/>
          <w:sz w:val="20"/>
        </w:rPr>
        <w:t xml:space="preserve">Responsabilidades </w:t>
      </w:r>
      <w:r w:rsidRPr="00A554D2">
        <w:rPr>
          <w:rFonts w:ascii="Arial" w:hAnsi="Arial" w:cs="Arial"/>
          <w:b w:val="0"/>
          <w:bCs/>
          <w:sz w:val="20"/>
          <w:lang w:val="pt-BR"/>
        </w:rPr>
        <w:t>do órgão gerenciador e dos órgãos participantes:</w:t>
      </w:r>
    </w:p>
    <w:p w14:paraId="61FC998B" w14:textId="77777777" w:rsidR="00A554D2" w:rsidRPr="00A554D2" w:rsidRDefault="00FA2076" w:rsidP="00A554D2">
      <w:pPr>
        <w:pStyle w:val="PargrafodaLista"/>
        <w:numPr>
          <w:ilvl w:val="2"/>
          <w:numId w:val="23"/>
        </w:numPr>
        <w:ind w:left="567" w:hanging="567"/>
        <w:jc w:val="both"/>
        <w:rPr>
          <w:sz w:val="20"/>
        </w:rPr>
      </w:pPr>
      <w:r w:rsidRPr="00A554D2">
        <w:rPr>
          <w:sz w:val="20"/>
        </w:rPr>
        <w:t>Tomar todas as providências necessárias ao fornecimento e à fiscalização do objeto.</w:t>
      </w:r>
    </w:p>
    <w:p w14:paraId="20EB5645" w14:textId="77777777" w:rsidR="00A554D2" w:rsidRPr="00A554D2" w:rsidRDefault="00FA2076" w:rsidP="00A554D2">
      <w:pPr>
        <w:pStyle w:val="PargrafodaLista"/>
        <w:numPr>
          <w:ilvl w:val="2"/>
          <w:numId w:val="23"/>
        </w:numPr>
        <w:ind w:left="567" w:hanging="567"/>
        <w:jc w:val="both"/>
        <w:rPr>
          <w:sz w:val="20"/>
        </w:rPr>
      </w:pPr>
      <w:r w:rsidRPr="00A554D2">
        <w:rPr>
          <w:sz w:val="20"/>
        </w:rPr>
        <w:t>Promover o acompanhamento e a fiscalização do fornecimento do objeto, sob os aspectos qualitativos e quantitativos, anotando em registro próprio as falhas e solicitando as medidas corretivas.</w:t>
      </w:r>
    </w:p>
    <w:p w14:paraId="44493E16" w14:textId="77777777" w:rsidR="00A554D2" w:rsidRPr="00A554D2" w:rsidRDefault="00FA2076" w:rsidP="00A554D2">
      <w:pPr>
        <w:pStyle w:val="PargrafodaLista"/>
        <w:numPr>
          <w:ilvl w:val="2"/>
          <w:numId w:val="23"/>
        </w:numPr>
        <w:ind w:left="567" w:hanging="567"/>
        <w:jc w:val="both"/>
        <w:rPr>
          <w:sz w:val="20"/>
        </w:rPr>
      </w:pPr>
      <w:r w:rsidRPr="00A554D2">
        <w:rPr>
          <w:sz w:val="20"/>
        </w:rPr>
        <w:t>Observar para que durante o fornecimento do objeto sejam cumpridas as obrigações assumidas pela detentora, bem como sejam mantidas todas as condições de habilitação e qualificação exigidas no edital que deu causa a esta Ata.</w:t>
      </w:r>
    </w:p>
    <w:p w14:paraId="66C8E447" w14:textId="77777777" w:rsidR="00A554D2" w:rsidRPr="00A554D2" w:rsidRDefault="00FA2076" w:rsidP="00A554D2">
      <w:pPr>
        <w:pStyle w:val="PargrafodaLista"/>
        <w:numPr>
          <w:ilvl w:val="2"/>
          <w:numId w:val="23"/>
        </w:numPr>
        <w:ind w:left="567" w:hanging="567"/>
        <w:jc w:val="both"/>
        <w:rPr>
          <w:sz w:val="20"/>
        </w:rPr>
      </w:pPr>
      <w:r w:rsidRPr="00A554D2">
        <w:rPr>
          <w:sz w:val="20"/>
        </w:rPr>
        <w:t>Efetuar o pagamento à detentora, de acordo com a cláusula quarta desta Ata.</w:t>
      </w:r>
    </w:p>
    <w:p w14:paraId="4E38DBBE" w14:textId="77777777" w:rsidR="00A554D2" w:rsidRPr="00A554D2" w:rsidRDefault="00FA2076" w:rsidP="00A554D2">
      <w:pPr>
        <w:pStyle w:val="PargrafodaLista"/>
        <w:numPr>
          <w:ilvl w:val="2"/>
          <w:numId w:val="23"/>
        </w:numPr>
        <w:ind w:left="567" w:hanging="567"/>
        <w:jc w:val="both"/>
        <w:rPr>
          <w:sz w:val="20"/>
        </w:rPr>
      </w:pPr>
      <w:r w:rsidRPr="00A554D2">
        <w:rPr>
          <w:sz w:val="20"/>
        </w:rPr>
        <w:t>Providenciar a publicação resumida da presente Ata até o quinto dia útil do mês seguinte ao de sua assinatura.</w:t>
      </w:r>
    </w:p>
    <w:p w14:paraId="2A2FAF1E" w14:textId="77777777" w:rsidR="00A554D2" w:rsidRPr="00A554D2" w:rsidRDefault="00FA2076" w:rsidP="00A554D2">
      <w:pPr>
        <w:pStyle w:val="PargrafodaLista"/>
        <w:numPr>
          <w:ilvl w:val="2"/>
          <w:numId w:val="23"/>
        </w:numPr>
        <w:ind w:left="567" w:hanging="567"/>
        <w:jc w:val="both"/>
        <w:rPr>
          <w:sz w:val="20"/>
        </w:rPr>
      </w:pPr>
      <w:r w:rsidRPr="00A554D2">
        <w:rPr>
          <w:sz w:val="20"/>
        </w:rPr>
        <w:t>Emitir a Solicitação e a respectiva Nota de Empenho de Despesa para que a detentora proceda ao fornecimento dos produtos</w:t>
      </w:r>
      <w:r w:rsidR="00A554D2" w:rsidRPr="00A554D2">
        <w:rPr>
          <w:sz w:val="20"/>
        </w:rPr>
        <w:t>.</w:t>
      </w:r>
    </w:p>
    <w:p w14:paraId="1EE65D2C" w14:textId="77777777" w:rsidR="00A554D2" w:rsidRPr="00A554D2" w:rsidRDefault="00FA2076" w:rsidP="00A554D2">
      <w:pPr>
        <w:pStyle w:val="PargrafodaLista"/>
        <w:numPr>
          <w:ilvl w:val="2"/>
          <w:numId w:val="23"/>
        </w:numPr>
        <w:ind w:left="567" w:hanging="567"/>
        <w:jc w:val="both"/>
        <w:rPr>
          <w:sz w:val="20"/>
        </w:rPr>
      </w:pPr>
      <w:r w:rsidRPr="00A554D2">
        <w:rPr>
          <w:sz w:val="20"/>
        </w:rPr>
        <w:t xml:space="preserve">Convocar a detentora via fax, </w:t>
      </w:r>
      <w:r w:rsidRPr="00A554D2">
        <w:rPr>
          <w:i/>
          <w:sz w:val="20"/>
        </w:rPr>
        <w:t>e-mail</w:t>
      </w:r>
      <w:r w:rsidRPr="00A554D2">
        <w:rPr>
          <w:sz w:val="20"/>
        </w:rPr>
        <w:t xml:space="preserve"> ou telefone, para a retirada da Solicitação e da respectiva Nota de Empenho.</w:t>
      </w:r>
    </w:p>
    <w:p w14:paraId="07A4CBFD" w14:textId="77777777" w:rsidR="00A554D2" w:rsidRPr="00A554D2" w:rsidRDefault="00FA2076" w:rsidP="00A554D2">
      <w:pPr>
        <w:pStyle w:val="PargrafodaLista"/>
        <w:numPr>
          <w:ilvl w:val="2"/>
          <w:numId w:val="23"/>
        </w:numPr>
        <w:ind w:left="567" w:hanging="567"/>
        <w:jc w:val="both"/>
        <w:rPr>
          <w:sz w:val="20"/>
        </w:rPr>
      </w:pPr>
      <w:r w:rsidRPr="00A554D2">
        <w:rPr>
          <w:sz w:val="20"/>
        </w:rPr>
        <w:t>Comunicar à detentora qualquer falha apresentada nos produtos fornecidos, exigindo-lhe a imediata correção.</w:t>
      </w:r>
    </w:p>
    <w:p w14:paraId="6D1D2A0B" w14:textId="37FD3346" w:rsidR="00FA2076" w:rsidRPr="00A554D2" w:rsidRDefault="00FA2076" w:rsidP="00A554D2">
      <w:pPr>
        <w:pStyle w:val="PargrafodaLista"/>
        <w:numPr>
          <w:ilvl w:val="2"/>
          <w:numId w:val="23"/>
        </w:numPr>
        <w:ind w:left="567" w:hanging="567"/>
        <w:jc w:val="both"/>
        <w:rPr>
          <w:sz w:val="20"/>
        </w:rPr>
      </w:pPr>
      <w:r w:rsidRPr="00A554D2">
        <w:rPr>
          <w:sz w:val="20"/>
        </w:rPr>
        <w:t>Conduzir eventuais procedimentos administrativos de renegociação de preços registrados, para fins de adequação às novas condições de mercado.</w:t>
      </w:r>
    </w:p>
    <w:p w14:paraId="6140E664" w14:textId="77777777" w:rsidR="00FA2076" w:rsidRPr="00A554D2" w:rsidRDefault="00FA2076" w:rsidP="00A554D2">
      <w:pPr>
        <w:pStyle w:val="Ttulo3"/>
        <w:numPr>
          <w:ilvl w:val="0"/>
          <w:numId w:val="0"/>
        </w:numPr>
        <w:tabs>
          <w:tab w:val="left" w:pos="0"/>
          <w:tab w:val="left" w:pos="1134"/>
        </w:tabs>
        <w:jc w:val="left"/>
        <w:rPr>
          <w:rFonts w:ascii="Arial" w:hAnsi="Arial" w:cs="Arial"/>
          <w:b/>
          <w:sz w:val="20"/>
        </w:rPr>
      </w:pPr>
      <w:r w:rsidRPr="00A554D2">
        <w:rPr>
          <w:rFonts w:ascii="Arial" w:hAnsi="Arial" w:cs="Arial"/>
          <w:b/>
          <w:sz w:val="20"/>
        </w:rPr>
        <w:lastRenderedPageBreak/>
        <w:t>CLÁUSULA SÉTIMA – DAS SANÇÕES</w:t>
      </w:r>
    </w:p>
    <w:p w14:paraId="11D37D59" w14:textId="77777777" w:rsidR="00FA2076" w:rsidRPr="00A554D2" w:rsidRDefault="00FA2076" w:rsidP="00A554D2">
      <w:pPr>
        <w:rPr>
          <w:sz w:val="20"/>
        </w:rPr>
      </w:pPr>
    </w:p>
    <w:p w14:paraId="797C6BD6" w14:textId="77777777" w:rsidR="00FA2076" w:rsidRPr="00A554D2" w:rsidRDefault="00FA2076" w:rsidP="00A554D2">
      <w:pPr>
        <w:pStyle w:val="Estilo1"/>
        <w:numPr>
          <w:ilvl w:val="1"/>
          <w:numId w:val="24"/>
        </w:numPr>
        <w:tabs>
          <w:tab w:val="left" w:pos="426"/>
        </w:tabs>
        <w:spacing w:after="0" w:line="240" w:lineRule="auto"/>
        <w:ind w:left="426" w:hanging="426"/>
        <w:rPr>
          <w:rFonts w:ascii="Arial" w:hAnsi="Arial" w:cs="Arial"/>
        </w:rPr>
      </w:pPr>
      <w:r w:rsidRPr="00A554D2">
        <w:rPr>
          <w:rFonts w:ascii="Arial" w:hAnsi="Arial" w:cs="Arial"/>
        </w:rPr>
        <w:t>Nos termos do artigo 7° da Lei 10.520/2002, se a DETENDORA, convocada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3541ECE6" w14:textId="77777777" w:rsidR="00FA2076" w:rsidRPr="00A554D2" w:rsidRDefault="00FA2076" w:rsidP="00A554D2">
      <w:pPr>
        <w:pStyle w:val="Estilo1"/>
        <w:tabs>
          <w:tab w:val="left" w:pos="426"/>
        </w:tabs>
        <w:spacing w:after="0" w:line="240" w:lineRule="auto"/>
        <w:ind w:left="426"/>
        <w:rPr>
          <w:rFonts w:ascii="Arial" w:hAnsi="Arial" w:cs="Arial"/>
        </w:rPr>
      </w:pPr>
    </w:p>
    <w:p w14:paraId="3D2A0CA5" w14:textId="77777777" w:rsidR="00FA2076" w:rsidRPr="00A554D2" w:rsidRDefault="00FA2076" w:rsidP="00A554D2">
      <w:pPr>
        <w:pStyle w:val="Estilo1"/>
        <w:numPr>
          <w:ilvl w:val="1"/>
          <w:numId w:val="24"/>
        </w:numPr>
        <w:tabs>
          <w:tab w:val="left" w:pos="426"/>
        </w:tabs>
        <w:spacing w:after="0" w:line="240" w:lineRule="auto"/>
        <w:ind w:left="426" w:hanging="426"/>
        <w:rPr>
          <w:rFonts w:ascii="Arial" w:hAnsi="Arial" w:cs="Arial"/>
        </w:rPr>
      </w:pPr>
      <w:r w:rsidRPr="00A554D2">
        <w:rPr>
          <w:rFonts w:ascii="Arial" w:hAnsi="Arial" w:cs="Arial"/>
        </w:rPr>
        <w:t>O atraso injustificado na entrega do objeto sujeitará a DETENTORA à multa de mora, no valor de R$ 100,00 (cem reais) por dia de atraso, por item, até o limite de 20% (vinte por cento) do total registrado.</w:t>
      </w:r>
    </w:p>
    <w:p w14:paraId="1133EEA9" w14:textId="77777777" w:rsidR="00FA2076" w:rsidRPr="00A554D2" w:rsidRDefault="00FA2076" w:rsidP="00A554D2">
      <w:pPr>
        <w:tabs>
          <w:tab w:val="left" w:pos="0"/>
          <w:tab w:val="left" w:pos="567"/>
        </w:tabs>
        <w:jc w:val="both"/>
        <w:rPr>
          <w:sz w:val="20"/>
        </w:rPr>
      </w:pPr>
    </w:p>
    <w:p w14:paraId="10577F45" w14:textId="77777777" w:rsidR="00FA2076" w:rsidRPr="00A554D2" w:rsidRDefault="00FA2076" w:rsidP="00A554D2">
      <w:pPr>
        <w:numPr>
          <w:ilvl w:val="2"/>
          <w:numId w:val="24"/>
        </w:numPr>
        <w:tabs>
          <w:tab w:val="left" w:pos="567"/>
        </w:tabs>
        <w:suppressAutoHyphens w:val="0"/>
        <w:ind w:left="567" w:hanging="567"/>
        <w:jc w:val="both"/>
        <w:rPr>
          <w:sz w:val="20"/>
        </w:rPr>
      </w:pPr>
      <w:r w:rsidRPr="00A554D2">
        <w:rPr>
          <w:sz w:val="20"/>
        </w:rPr>
        <w:t>A multa aludida acima não impede que o</w:t>
      </w:r>
      <w:r w:rsidRPr="00A554D2">
        <w:rPr>
          <w:bCs w:val="0"/>
          <w:sz w:val="20"/>
        </w:rPr>
        <w:t xml:space="preserve"> Município </w:t>
      </w:r>
      <w:r w:rsidRPr="00A554D2">
        <w:rPr>
          <w:sz w:val="20"/>
        </w:rPr>
        <w:t>aplique as outras sanções previstas em Lei.</w:t>
      </w:r>
    </w:p>
    <w:p w14:paraId="07BA448D" w14:textId="77777777" w:rsidR="00FA2076" w:rsidRPr="00A554D2" w:rsidRDefault="00FA2076" w:rsidP="00A554D2">
      <w:pPr>
        <w:tabs>
          <w:tab w:val="left" w:pos="567"/>
        </w:tabs>
        <w:suppressAutoHyphens w:val="0"/>
        <w:ind w:left="567"/>
        <w:jc w:val="both"/>
        <w:rPr>
          <w:sz w:val="20"/>
        </w:rPr>
      </w:pPr>
    </w:p>
    <w:p w14:paraId="0FE47778" w14:textId="77777777" w:rsidR="00FA2076" w:rsidRPr="00A554D2" w:rsidRDefault="00FA2076" w:rsidP="00A554D2">
      <w:pPr>
        <w:pStyle w:val="Corpodetexto31"/>
        <w:numPr>
          <w:ilvl w:val="1"/>
          <w:numId w:val="24"/>
        </w:numPr>
        <w:ind w:left="426" w:right="0" w:hanging="426"/>
        <w:rPr>
          <w:rFonts w:cs="Arial"/>
          <w:i w:val="0"/>
          <w:iCs/>
          <w:sz w:val="20"/>
        </w:rPr>
      </w:pPr>
      <w:r w:rsidRPr="00A554D2">
        <w:rPr>
          <w:rFonts w:cs="Arial"/>
          <w:i w:val="0"/>
          <w:iCs/>
          <w:sz w:val="20"/>
        </w:rPr>
        <w:t>Na aplicação das penalidades serão admitidos os recursos previstos em lei, garantido o contraditório e a ampla defesa.</w:t>
      </w:r>
    </w:p>
    <w:p w14:paraId="4AC7EA72" w14:textId="77777777" w:rsidR="00FA2076" w:rsidRPr="00A554D2" w:rsidRDefault="00FA2076" w:rsidP="00A554D2">
      <w:pPr>
        <w:ind w:left="525" w:hanging="525"/>
        <w:jc w:val="both"/>
        <w:rPr>
          <w:sz w:val="20"/>
        </w:rPr>
      </w:pPr>
    </w:p>
    <w:p w14:paraId="7279E590" w14:textId="77777777" w:rsidR="00FA2076" w:rsidRPr="00A554D2" w:rsidRDefault="00FA2076" w:rsidP="00A554D2">
      <w:pPr>
        <w:ind w:left="525" w:hanging="525"/>
        <w:jc w:val="both"/>
        <w:rPr>
          <w:sz w:val="20"/>
        </w:rPr>
      </w:pPr>
    </w:p>
    <w:p w14:paraId="4968B076" w14:textId="77777777" w:rsidR="00FA2076" w:rsidRPr="00A554D2" w:rsidRDefault="00FA2076" w:rsidP="00A554D2">
      <w:pPr>
        <w:tabs>
          <w:tab w:val="left" w:pos="1134"/>
        </w:tabs>
        <w:jc w:val="both"/>
        <w:rPr>
          <w:b/>
          <w:sz w:val="20"/>
        </w:rPr>
      </w:pPr>
      <w:r w:rsidRPr="00A554D2">
        <w:rPr>
          <w:b/>
          <w:bCs w:val="0"/>
          <w:sz w:val="20"/>
        </w:rPr>
        <w:t>CLÁUSULA OITAVA –</w:t>
      </w:r>
      <w:r w:rsidRPr="00A554D2">
        <w:rPr>
          <w:b/>
          <w:sz w:val="20"/>
        </w:rPr>
        <w:t xml:space="preserve"> DO CANCELAMENTO DO REGISTRO DE PREÇOS</w:t>
      </w:r>
    </w:p>
    <w:p w14:paraId="50466F1D" w14:textId="77777777" w:rsidR="00FA2076" w:rsidRPr="00A554D2" w:rsidRDefault="00FA2076" w:rsidP="00A554D2">
      <w:pPr>
        <w:jc w:val="both"/>
        <w:rPr>
          <w:sz w:val="20"/>
        </w:rPr>
      </w:pPr>
    </w:p>
    <w:p w14:paraId="392199FB" w14:textId="77777777" w:rsidR="00FA2076" w:rsidRPr="00A554D2" w:rsidRDefault="00FA2076" w:rsidP="00A554D2">
      <w:pPr>
        <w:pStyle w:val="Corpodetexto"/>
        <w:numPr>
          <w:ilvl w:val="1"/>
          <w:numId w:val="25"/>
        </w:numPr>
        <w:tabs>
          <w:tab w:val="left" w:pos="426"/>
        </w:tabs>
        <w:ind w:left="426" w:hanging="426"/>
        <w:rPr>
          <w:rFonts w:cs="Arial"/>
        </w:rPr>
      </w:pPr>
      <w:r w:rsidRPr="00A554D2">
        <w:rPr>
          <w:rFonts w:cs="Arial"/>
        </w:rPr>
        <w:t>O registro do fornecedor será cancelado quando</w:t>
      </w:r>
      <w:r w:rsidRPr="00A554D2">
        <w:rPr>
          <w:rFonts w:cs="Arial"/>
          <w:lang w:val="pt-BR"/>
        </w:rPr>
        <w:t xml:space="preserve"> o mesmo</w:t>
      </w:r>
      <w:r w:rsidRPr="00A554D2">
        <w:rPr>
          <w:rFonts w:cs="Arial"/>
        </w:rPr>
        <w:t>:</w:t>
      </w:r>
    </w:p>
    <w:p w14:paraId="591D01FB" w14:textId="77777777" w:rsidR="00FA2076" w:rsidRPr="00A554D2" w:rsidRDefault="00FA2076" w:rsidP="00A554D2">
      <w:pPr>
        <w:pStyle w:val="Corpodetexto"/>
        <w:numPr>
          <w:ilvl w:val="0"/>
          <w:numId w:val="26"/>
        </w:numPr>
        <w:ind w:left="709" w:hanging="283"/>
        <w:rPr>
          <w:rFonts w:cs="Arial"/>
        </w:rPr>
      </w:pPr>
      <w:r w:rsidRPr="00A554D2">
        <w:rPr>
          <w:rFonts w:cs="Arial"/>
          <w:lang w:val="pt-BR"/>
        </w:rPr>
        <w:t>Descumprir</w:t>
      </w:r>
      <w:r w:rsidRPr="00A554D2">
        <w:rPr>
          <w:rFonts w:cs="Arial"/>
        </w:rPr>
        <w:t xml:space="preserve"> as condições da ata de registro de preços</w:t>
      </w:r>
    </w:p>
    <w:p w14:paraId="48E1E52E" w14:textId="77777777" w:rsidR="00FA2076" w:rsidRPr="00A554D2" w:rsidRDefault="00FA2076" w:rsidP="00A554D2">
      <w:pPr>
        <w:pStyle w:val="Corpodetexto"/>
        <w:numPr>
          <w:ilvl w:val="0"/>
          <w:numId w:val="26"/>
        </w:numPr>
        <w:ind w:left="709" w:hanging="283"/>
        <w:rPr>
          <w:rFonts w:cs="Arial"/>
        </w:rPr>
      </w:pPr>
      <w:r w:rsidRPr="00A554D2">
        <w:rPr>
          <w:rFonts w:cs="Arial"/>
          <w:lang w:val="pt-BR"/>
        </w:rPr>
        <w:t>Não</w:t>
      </w:r>
      <w:r w:rsidRPr="00A554D2">
        <w:rPr>
          <w:rFonts w:cs="Arial"/>
        </w:rPr>
        <w:t xml:space="preserve"> retirar a nota de empenho ou instrumento equivalente no prazo estabelecido pela Administração, sem justificativa aceitável</w:t>
      </w:r>
      <w:r w:rsidRPr="00A554D2">
        <w:rPr>
          <w:rFonts w:cs="Arial"/>
          <w:lang w:val="pt-BR"/>
        </w:rPr>
        <w:t>.</w:t>
      </w:r>
    </w:p>
    <w:p w14:paraId="1D21FE3D" w14:textId="77777777" w:rsidR="00FA2076" w:rsidRPr="00A554D2" w:rsidRDefault="00FA2076" w:rsidP="00A554D2">
      <w:pPr>
        <w:pStyle w:val="Corpodetexto"/>
        <w:numPr>
          <w:ilvl w:val="0"/>
          <w:numId w:val="26"/>
        </w:numPr>
        <w:ind w:left="709" w:hanging="283"/>
        <w:rPr>
          <w:rFonts w:cs="Arial"/>
        </w:rPr>
      </w:pPr>
      <w:r w:rsidRPr="00A554D2">
        <w:rPr>
          <w:rFonts w:cs="Arial"/>
          <w:lang w:val="pt-BR"/>
        </w:rPr>
        <w:t>Não</w:t>
      </w:r>
      <w:r w:rsidRPr="00A554D2">
        <w:rPr>
          <w:rFonts w:cs="Arial"/>
        </w:rPr>
        <w:t xml:space="preserve"> aceitar reduzir o seu preço registrado, na hipótese deste se tornar superior àqueles praticados no mercado</w:t>
      </w:r>
      <w:r w:rsidRPr="00A554D2">
        <w:rPr>
          <w:rFonts w:cs="Arial"/>
          <w:lang w:val="pt-BR"/>
        </w:rPr>
        <w:t>.</w:t>
      </w:r>
    </w:p>
    <w:p w14:paraId="3C232C8C" w14:textId="77777777" w:rsidR="00FA2076" w:rsidRPr="00A554D2" w:rsidRDefault="00FA2076" w:rsidP="00A554D2">
      <w:pPr>
        <w:pStyle w:val="Corpodetexto"/>
        <w:numPr>
          <w:ilvl w:val="0"/>
          <w:numId w:val="26"/>
        </w:numPr>
        <w:ind w:left="709" w:hanging="283"/>
        <w:rPr>
          <w:rFonts w:cs="Arial"/>
        </w:rPr>
      </w:pPr>
      <w:r w:rsidRPr="00A554D2">
        <w:rPr>
          <w:rFonts w:cs="Arial"/>
          <w:lang w:val="pt-BR"/>
        </w:rPr>
        <w:t>Sofrer</w:t>
      </w:r>
      <w:r w:rsidRPr="00A554D2">
        <w:rPr>
          <w:rFonts w:cs="Arial"/>
        </w:rPr>
        <w:t xml:space="preserve"> sanção prevista nos </w:t>
      </w:r>
      <w:hyperlink r:id="rId20" w:anchor="art87iii" w:history="1">
        <w:r w:rsidRPr="00A554D2">
          <w:rPr>
            <w:rStyle w:val="Hyperlink"/>
            <w:rFonts w:cs="Arial"/>
          </w:rPr>
          <w:t>inciso III ou IV do caput do art. 87 da Lei nº 8.666</w:t>
        </w:r>
        <w:r w:rsidRPr="00A554D2">
          <w:rPr>
            <w:rStyle w:val="Hyperlink"/>
            <w:rFonts w:cs="Arial"/>
            <w:lang w:val="pt-BR"/>
          </w:rPr>
          <w:t>/</w:t>
        </w:r>
        <w:r w:rsidRPr="00A554D2">
          <w:rPr>
            <w:rStyle w:val="Hyperlink"/>
            <w:rFonts w:cs="Arial"/>
          </w:rPr>
          <w:t>93</w:t>
        </w:r>
      </w:hyperlink>
      <w:r w:rsidRPr="00A554D2">
        <w:rPr>
          <w:rFonts w:cs="Arial"/>
        </w:rPr>
        <w:t xml:space="preserve">, ou no </w:t>
      </w:r>
      <w:hyperlink r:id="rId21" w:anchor="art7" w:history="1">
        <w:r w:rsidRPr="00A554D2">
          <w:rPr>
            <w:rStyle w:val="Hyperlink"/>
            <w:rFonts w:cs="Arial"/>
          </w:rPr>
          <w:t>art. 7</w:t>
        </w:r>
        <w:r w:rsidRPr="00A554D2">
          <w:rPr>
            <w:rStyle w:val="Hyperlink"/>
            <w:rFonts w:cs="Arial"/>
            <w:strike/>
          </w:rPr>
          <w:t>º</w:t>
        </w:r>
        <w:r w:rsidRPr="00A554D2">
          <w:rPr>
            <w:rStyle w:val="Hyperlink"/>
            <w:rFonts w:cs="Arial"/>
          </w:rPr>
          <w:t xml:space="preserve"> da Lei n</w:t>
        </w:r>
        <w:r w:rsidRPr="00A554D2">
          <w:rPr>
            <w:rStyle w:val="Hyperlink"/>
            <w:rFonts w:cs="Arial"/>
            <w:strike/>
          </w:rPr>
          <w:t>º</w:t>
        </w:r>
        <w:r w:rsidRPr="00A554D2">
          <w:rPr>
            <w:rStyle w:val="Hyperlink"/>
            <w:rFonts w:cs="Arial"/>
          </w:rPr>
          <w:t xml:space="preserve"> 10.520</w:t>
        </w:r>
        <w:r w:rsidRPr="00A554D2">
          <w:rPr>
            <w:rStyle w:val="Hyperlink"/>
            <w:rFonts w:cs="Arial"/>
            <w:lang w:val="pt-BR"/>
          </w:rPr>
          <w:t>/</w:t>
        </w:r>
        <w:r w:rsidRPr="00A554D2">
          <w:rPr>
            <w:rStyle w:val="Hyperlink"/>
            <w:rFonts w:cs="Arial"/>
          </w:rPr>
          <w:t>2002</w:t>
        </w:r>
      </w:hyperlink>
      <w:r w:rsidRPr="00A554D2">
        <w:rPr>
          <w:rFonts w:cs="Arial"/>
        </w:rPr>
        <w:t>.</w:t>
      </w:r>
    </w:p>
    <w:p w14:paraId="2C70CE27" w14:textId="77777777" w:rsidR="00FA2076" w:rsidRPr="00A554D2" w:rsidRDefault="00FA2076" w:rsidP="00A554D2">
      <w:pPr>
        <w:pStyle w:val="Corpodetexto"/>
        <w:ind w:left="709"/>
        <w:rPr>
          <w:rFonts w:cs="Arial"/>
        </w:rPr>
      </w:pPr>
    </w:p>
    <w:p w14:paraId="7EA17918" w14:textId="77777777" w:rsidR="00FA2076" w:rsidRPr="00A554D2" w:rsidRDefault="00FA2076" w:rsidP="00A554D2">
      <w:pPr>
        <w:pStyle w:val="Corpodetexto"/>
        <w:numPr>
          <w:ilvl w:val="2"/>
          <w:numId w:val="25"/>
        </w:numPr>
        <w:tabs>
          <w:tab w:val="left" w:pos="567"/>
        </w:tabs>
        <w:ind w:left="567" w:hanging="567"/>
        <w:rPr>
          <w:rFonts w:cs="Arial"/>
        </w:rPr>
      </w:pPr>
      <w:r w:rsidRPr="00A554D2">
        <w:rPr>
          <w:rFonts w:cs="Arial"/>
        </w:rPr>
        <w:t>O cancelamento de registros nas hipóteses previstas n</w:t>
      </w:r>
      <w:r w:rsidRPr="00A554D2">
        <w:rPr>
          <w:rFonts w:cs="Arial"/>
          <w:lang w:val="pt-BR"/>
        </w:rPr>
        <w:t xml:space="preserve">as alíneas “a”, “b” e “d” </w:t>
      </w:r>
      <w:r w:rsidRPr="00A554D2">
        <w:rPr>
          <w:rFonts w:cs="Arial"/>
        </w:rPr>
        <w:t>será formalizado por despacho do órgão gerenciador, assegurado o contraditório e a ampla defesa.</w:t>
      </w:r>
    </w:p>
    <w:p w14:paraId="13AF8023" w14:textId="77777777" w:rsidR="00FA2076" w:rsidRPr="00A554D2" w:rsidRDefault="00FA2076" w:rsidP="00A554D2">
      <w:pPr>
        <w:pStyle w:val="Corpodetexto"/>
        <w:tabs>
          <w:tab w:val="left" w:pos="567"/>
        </w:tabs>
        <w:ind w:left="567"/>
        <w:rPr>
          <w:rFonts w:cs="Arial"/>
        </w:rPr>
      </w:pPr>
    </w:p>
    <w:p w14:paraId="4ED38047" w14:textId="77777777" w:rsidR="00FA2076" w:rsidRPr="00A554D2" w:rsidRDefault="00FA2076" w:rsidP="00A554D2">
      <w:pPr>
        <w:pStyle w:val="Corpodetexto"/>
        <w:numPr>
          <w:ilvl w:val="1"/>
          <w:numId w:val="25"/>
        </w:numPr>
        <w:tabs>
          <w:tab w:val="left" w:pos="426"/>
        </w:tabs>
        <w:ind w:left="426" w:hanging="426"/>
        <w:rPr>
          <w:rFonts w:cs="Arial"/>
        </w:rPr>
      </w:pPr>
      <w:r w:rsidRPr="00A554D2">
        <w:rPr>
          <w:rFonts w:cs="Arial"/>
        </w:rPr>
        <w:t>O cancelamento do registro de preços poderá ocorrer por fato superveniente, decorrente de caso fortuito ou força maior, que prejudique o cumprimento da ata, devidamente comprovados e justificados</w:t>
      </w:r>
      <w:r w:rsidRPr="00A554D2">
        <w:rPr>
          <w:rFonts w:cs="Arial"/>
          <w:lang w:val="pt-BR"/>
        </w:rPr>
        <w:t xml:space="preserve">, </w:t>
      </w:r>
      <w:r w:rsidRPr="00A554D2">
        <w:rPr>
          <w:rFonts w:cs="Arial"/>
        </w:rPr>
        <w:t>por razão de interesse público ou</w:t>
      </w:r>
      <w:r w:rsidRPr="00A554D2">
        <w:rPr>
          <w:rFonts w:cs="Arial"/>
          <w:lang w:val="pt-BR"/>
        </w:rPr>
        <w:t xml:space="preserve"> </w:t>
      </w:r>
      <w:r w:rsidRPr="00A554D2">
        <w:rPr>
          <w:rFonts w:cs="Arial"/>
        </w:rPr>
        <w:t>a pedido do fornecedor.</w:t>
      </w:r>
    </w:p>
    <w:p w14:paraId="22ECFB29" w14:textId="77777777" w:rsidR="00FA2076" w:rsidRPr="00A554D2" w:rsidRDefault="00FA2076" w:rsidP="00A554D2">
      <w:pPr>
        <w:pStyle w:val="Recuodecorpodetexto22"/>
        <w:tabs>
          <w:tab w:val="left" w:pos="0"/>
        </w:tabs>
      </w:pPr>
    </w:p>
    <w:p w14:paraId="786C25CA" w14:textId="77777777" w:rsidR="00FA2076" w:rsidRPr="00A554D2" w:rsidRDefault="00FA2076" w:rsidP="00A554D2">
      <w:pPr>
        <w:pStyle w:val="Recuodecorpodetexto22"/>
        <w:tabs>
          <w:tab w:val="left" w:pos="0"/>
        </w:tabs>
      </w:pPr>
    </w:p>
    <w:p w14:paraId="67F2A4AD" w14:textId="77777777" w:rsidR="00FA2076" w:rsidRPr="00A554D2" w:rsidRDefault="00FA2076" w:rsidP="00A554D2">
      <w:pPr>
        <w:pStyle w:val="Ttulo1"/>
        <w:numPr>
          <w:ilvl w:val="0"/>
          <w:numId w:val="0"/>
        </w:numPr>
        <w:tabs>
          <w:tab w:val="left" w:pos="0"/>
          <w:tab w:val="left" w:pos="1134"/>
        </w:tabs>
        <w:ind w:left="360" w:hanging="360"/>
        <w:jc w:val="both"/>
        <w:rPr>
          <w:rFonts w:cs="Arial"/>
          <w:sz w:val="20"/>
        </w:rPr>
      </w:pPr>
      <w:r w:rsidRPr="00A554D2">
        <w:rPr>
          <w:rFonts w:cs="Arial"/>
          <w:sz w:val="20"/>
        </w:rPr>
        <w:t>CLÁUSULA NONA - CONDIÇÕES GERAIS</w:t>
      </w:r>
    </w:p>
    <w:p w14:paraId="62A46912" w14:textId="77777777" w:rsidR="00FA2076" w:rsidRPr="00A554D2" w:rsidRDefault="00FA2076" w:rsidP="00A554D2">
      <w:pPr>
        <w:pStyle w:val="Ttulo"/>
        <w:jc w:val="both"/>
        <w:rPr>
          <w:rFonts w:ascii="Arial" w:hAnsi="Arial" w:cs="Arial"/>
          <w:b w:val="0"/>
          <w:sz w:val="20"/>
        </w:rPr>
      </w:pPr>
    </w:p>
    <w:p w14:paraId="585FCAC7" w14:textId="77777777" w:rsidR="00FA2076" w:rsidRPr="00A554D2" w:rsidRDefault="00FA2076" w:rsidP="00A554D2">
      <w:pPr>
        <w:widowControl w:val="0"/>
        <w:numPr>
          <w:ilvl w:val="1"/>
          <w:numId w:val="27"/>
        </w:numPr>
        <w:ind w:left="426" w:hanging="426"/>
        <w:jc w:val="both"/>
        <w:rPr>
          <w:sz w:val="20"/>
        </w:rPr>
      </w:pPr>
      <w:r w:rsidRPr="00A554D2">
        <w:rPr>
          <w:sz w:val="20"/>
        </w:rPr>
        <w:t>O sistema de registro de preços deste Município tem como objetivo manter na entidade o registro de propostas vantajosas e, segundo sua conveniência, promover as contrações junto as DETENTORA(S) desta Ata.</w:t>
      </w:r>
    </w:p>
    <w:p w14:paraId="6DF31C11" w14:textId="77777777" w:rsidR="00FA2076" w:rsidRPr="00A554D2" w:rsidRDefault="00FA2076" w:rsidP="00A554D2">
      <w:pPr>
        <w:widowControl w:val="0"/>
        <w:ind w:left="426"/>
        <w:jc w:val="both"/>
        <w:rPr>
          <w:sz w:val="20"/>
        </w:rPr>
      </w:pPr>
    </w:p>
    <w:p w14:paraId="2288A7F9" w14:textId="77777777" w:rsidR="00FA2076" w:rsidRPr="00A554D2" w:rsidRDefault="00FA2076" w:rsidP="00A554D2">
      <w:pPr>
        <w:widowControl w:val="0"/>
        <w:numPr>
          <w:ilvl w:val="1"/>
          <w:numId w:val="27"/>
        </w:numPr>
        <w:ind w:left="426" w:hanging="426"/>
        <w:jc w:val="both"/>
        <w:rPr>
          <w:sz w:val="20"/>
        </w:rPr>
      </w:pPr>
      <w:r w:rsidRPr="00A554D2">
        <w:rPr>
          <w:sz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6FA0AF3B" w14:textId="77777777" w:rsidR="00FA2076" w:rsidRPr="00A554D2" w:rsidRDefault="00FA2076" w:rsidP="00A554D2">
      <w:pPr>
        <w:widowControl w:val="0"/>
        <w:ind w:left="426" w:hanging="426"/>
        <w:jc w:val="both"/>
        <w:rPr>
          <w:sz w:val="20"/>
        </w:rPr>
      </w:pPr>
    </w:p>
    <w:p w14:paraId="026F57FC" w14:textId="77777777" w:rsidR="00FA2076" w:rsidRPr="00A554D2" w:rsidRDefault="00FA2076" w:rsidP="00A554D2">
      <w:pPr>
        <w:pStyle w:val="Ttulo"/>
        <w:numPr>
          <w:ilvl w:val="1"/>
          <w:numId w:val="27"/>
        </w:numPr>
        <w:ind w:left="426" w:hanging="426"/>
        <w:jc w:val="both"/>
        <w:rPr>
          <w:rFonts w:ascii="Arial" w:hAnsi="Arial" w:cs="Arial"/>
          <w:b w:val="0"/>
          <w:sz w:val="20"/>
        </w:rPr>
      </w:pPr>
      <w:r w:rsidRPr="00A554D2">
        <w:rPr>
          <w:rFonts w:ascii="Arial" w:hAnsi="Arial" w:cs="Arial"/>
          <w:b w:val="0"/>
          <w:sz w:val="20"/>
        </w:rPr>
        <w:t xml:space="preserve">Para fins deste registro de preços aplicar-se-á o disposto no Decreto Municipal nº </w:t>
      </w:r>
      <w:r w:rsidRPr="00A554D2">
        <w:rPr>
          <w:rFonts w:ascii="Arial" w:hAnsi="Arial" w:cs="Arial"/>
          <w:b w:val="0"/>
          <w:sz w:val="20"/>
          <w:lang w:val="pt-BR"/>
        </w:rPr>
        <w:t>5.918/2020</w:t>
      </w:r>
      <w:r w:rsidRPr="00A554D2">
        <w:rPr>
          <w:rFonts w:ascii="Arial" w:hAnsi="Arial" w:cs="Arial"/>
          <w:b w:val="0"/>
          <w:sz w:val="20"/>
        </w:rPr>
        <w:t xml:space="preserve"> e Lei nº 8.666/93 e alterações, e ainda os preceitos gerais do direito público, os princípios da teoria geral dos contratos e as disposições de direito privado.</w:t>
      </w:r>
    </w:p>
    <w:p w14:paraId="048F013E" w14:textId="77777777" w:rsidR="00FA2076" w:rsidRPr="00A554D2" w:rsidRDefault="00FA2076" w:rsidP="00A554D2">
      <w:pPr>
        <w:pStyle w:val="Ttulo"/>
        <w:ind w:left="426" w:hanging="426"/>
        <w:jc w:val="both"/>
        <w:rPr>
          <w:rFonts w:ascii="Arial" w:hAnsi="Arial" w:cs="Arial"/>
          <w:b w:val="0"/>
          <w:sz w:val="20"/>
        </w:rPr>
      </w:pPr>
    </w:p>
    <w:p w14:paraId="7D2F5ED2" w14:textId="77777777" w:rsidR="00FA2076" w:rsidRPr="00A554D2" w:rsidRDefault="00FA2076" w:rsidP="00A554D2">
      <w:pPr>
        <w:pStyle w:val="Ttulo"/>
        <w:numPr>
          <w:ilvl w:val="1"/>
          <w:numId w:val="27"/>
        </w:numPr>
        <w:ind w:left="426" w:hanging="426"/>
        <w:jc w:val="both"/>
        <w:rPr>
          <w:rFonts w:ascii="Arial" w:hAnsi="Arial" w:cs="Arial"/>
          <w:b w:val="0"/>
          <w:sz w:val="20"/>
        </w:rPr>
      </w:pPr>
      <w:r w:rsidRPr="00A554D2">
        <w:rPr>
          <w:rFonts w:ascii="Arial" w:hAnsi="Arial" w:cs="Arial"/>
          <w:b w:val="0"/>
          <w:sz w:val="20"/>
        </w:rPr>
        <w:t>A declaração de nulidade deste instrumento opera retroativamente impedindo os efeitos jurídicos que ele, ordinariamente, deveria produzir, além de desconstituir os já produzidos.</w:t>
      </w:r>
    </w:p>
    <w:p w14:paraId="1D559113" w14:textId="77777777" w:rsidR="00FA2076" w:rsidRPr="00A554D2" w:rsidRDefault="00FA2076" w:rsidP="00A554D2">
      <w:pPr>
        <w:pStyle w:val="Ttulo"/>
        <w:ind w:left="426" w:hanging="426"/>
        <w:jc w:val="both"/>
        <w:rPr>
          <w:rFonts w:ascii="Arial" w:hAnsi="Arial" w:cs="Arial"/>
          <w:b w:val="0"/>
          <w:sz w:val="20"/>
        </w:rPr>
      </w:pPr>
    </w:p>
    <w:p w14:paraId="76AB34BB" w14:textId="77777777" w:rsidR="00FA2076" w:rsidRPr="00A554D2" w:rsidRDefault="00FA2076" w:rsidP="00A554D2">
      <w:pPr>
        <w:pStyle w:val="Ttulo"/>
        <w:numPr>
          <w:ilvl w:val="1"/>
          <w:numId w:val="27"/>
        </w:numPr>
        <w:ind w:left="426" w:hanging="426"/>
        <w:jc w:val="both"/>
        <w:rPr>
          <w:rFonts w:ascii="Arial" w:hAnsi="Arial" w:cs="Arial"/>
          <w:b w:val="0"/>
          <w:sz w:val="20"/>
        </w:rPr>
      </w:pPr>
      <w:r w:rsidRPr="00A554D2">
        <w:rPr>
          <w:rFonts w:ascii="Arial" w:hAnsi="Arial" w:cs="Arial"/>
          <w:b w:val="0"/>
          <w:sz w:val="20"/>
        </w:rPr>
        <w:t xml:space="preserve">Os casos omissos serão resolvidos à luz do Decreto Municipal nº </w:t>
      </w:r>
      <w:r w:rsidRPr="00A554D2">
        <w:rPr>
          <w:rFonts w:ascii="Arial" w:hAnsi="Arial" w:cs="Arial"/>
          <w:b w:val="0"/>
          <w:sz w:val="20"/>
          <w:lang w:val="pt-BR"/>
        </w:rPr>
        <w:t>5.918/2020</w:t>
      </w:r>
      <w:r w:rsidRPr="00A554D2">
        <w:rPr>
          <w:rFonts w:ascii="Arial" w:hAnsi="Arial" w:cs="Arial"/>
          <w:b w:val="0"/>
          <w:sz w:val="20"/>
        </w:rPr>
        <w:t xml:space="preserve">, e da Lei nº 8.666/93 e suas alterações, recorrendo-se à analogia, aos costumes e aos princípios gerais do direito. </w:t>
      </w:r>
    </w:p>
    <w:p w14:paraId="6AF291D0" w14:textId="77777777" w:rsidR="00FA2076" w:rsidRPr="00A554D2" w:rsidRDefault="00FA2076" w:rsidP="00A554D2">
      <w:pPr>
        <w:tabs>
          <w:tab w:val="left" w:pos="1134"/>
        </w:tabs>
        <w:jc w:val="both"/>
        <w:rPr>
          <w:sz w:val="20"/>
        </w:rPr>
      </w:pPr>
    </w:p>
    <w:p w14:paraId="76D0B5EC" w14:textId="77777777" w:rsidR="00FA2076" w:rsidRPr="00A554D2" w:rsidRDefault="00FA2076" w:rsidP="00A554D2">
      <w:pPr>
        <w:tabs>
          <w:tab w:val="left" w:pos="1134"/>
        </w:tabs>
        <w:jc w:val="both"/>
        <w:rPr>
          <w:sz w:val="20"/>
        </w:rPr>
      </w:pPr>
    </w:p>
    <w:p w14:paraId="3FE00529" w14:textId="77777777" w:rsidR="00FA2076" w:rsidRPr="00A554D2" w:rsidRDefault="00FA2076" w:rsidP="00A554D2">
      <w:pPr>
        <w:pStyle w:val="Corpodetexto21"/>
        <w:tabs>
          <w:tab w:val="left" w:pos="0"/>
        </w:tabs>
        <w:rPr>
          <w:b/>
          <w:bCs/>
          <w:sz w:val="20"/>
          <w:szCs w:val="20"/>
        </w:rPr>
      </w:pPr>
      <w:r w:rsidRPr="00A554D2">
        <w:rPr>
          <w:b/>
          <w:bCs/>
          <w:sz w:val="20"/>
          <w:szCs w:val="20"/>
        </w:rPr>
        <w:lastRenderedPageBreak/>
        <w:t>CLÁUSULA DÉCIMA - DO FORO</w:t>
      </w:r>
    </w:p>
    <w:p w14:paraId="1032DB6D" w14:textId="77777777" w:rsidR="00FA2076" w:rsidRPr="00A554D2" w:rsidRDefault="00FA2076" w:rsidP="00A554D2">
      <w:pPr>
        <w:pStyle w:val="Corpodetexto21"/>
        <w:tabs>
          <w:tab w:val="left" w:pos="0"/>
        </w:tabs>
        <w:rPr>
          <w:b/>
          <w:sz w:val="20"/>
          <w:szCs w:val="20"/>
        </w:rPr>
      </w:pPr>
      <w:r w:rsidRPr="00A554D2">
        <w:rPr>
          <w:b/>
          <w:sz w:val="20"/>
          <w:szCs w:val="20"/>
        </w:rPr>
        <w:tab/>
      </w:r>
    </w:p>
    <w:p w14:paraId="0A189CCC" w14:textId="77777777" w:rsidR="00FA2076" w:rsidRPr="00A554D2" w:rsidRDefault="00FA2076" w:rsidP="00A554D2">
      <w:pPr>
        <w:pStyle w:val="Corpodetexto21"/>
        <w:numPr>
          <w:ilvl w:val="1"/>
          <w:numId w:val="28"/>
        </w:numPr>
        <w:tabs>
          <w:tab w:val="left" w:pos="567"/>
        </w:tabs>
        <w:ind w:left="567" w:hanging="567"/>
        <w:rPr>
          <w:sz w:val="20"/>
          <w:szCs w:val="20"/>
        </w:rPr>
      </w:pPr>
      <w:r w:rsidRPr="00A554D2">
        <w:rPr>
          <w:sz w:val="20"/>
          <w:szCs w:val="20"/>
        </w:rPr>
        <w:t>Fica eleito o foro da cidade de Joaçaba (SC) para dirimir questões oriundas deste instrumento, renunciando as partes, a qualquer outro que lhes possa ser mais favorável.</w:t>
      </w:r>
    </w:p>
    <w:p w14:paraId="6D43FA6D" w14:textId="77777777" w:rsidR="00FA2076" w:rsidRPr="00A554D2" w:rsidRDefault="00FA2076" w:rsidP="00A554D2">
      <w:pPr>
        <w:tabs>
          <w:tab w:val="left" w:pos="1134"/>
        </w:tabs>
        <w:jc w:val="both"/>
        <w:rPr>
          <w:sz w:val="20"/>
        </w:rPr>
      </w:pPr>
    </w:p>
    <w:p w14:paraId="63EB09E7" w14:textId="77777777" w:rsidR="00FA2076" w:rsidRPr="00A554D2" w:rsidRDefault="00FA2076" w:rsidP="00A554D2">
      <w:pPr>
        <w:pStyle w:val="Corpodetexto21"/>
        <w:tabs>
          <w:tab w:val="left" w:pos="0"/>
        </w:tabs>
        <w:rPr>
          <w:sz w:val="20"/>
          <w:szCs w:val="20"/>
        </w:rPr>
      </w:pPr>
    </w:p>
    <w:p w14:paraId="4AE7C8BF" w14:textId="77777777" w:rsidR="00FA2076" w:rsidRPr="00A554D2" w:rsidRDefault="00FA2076" w:rsidP="00A554D2">
      <w:pPr>
        <w:pStyle w:val="Corpodetexto21"/>
        <w:tabs>
          <w:tab w:val="left" w:pos="0"/>
        </w:tabs>
        <w:rPr>
          <w:sz w:val="20"/>
          <w:szCs w:val="20"/>
        </w:rPr>
      </w:pPr>
      <w:r w:rsidRPr="00A554D2">
        <w:rPr>
          <w:sz w:val="20"/>
          <w:szCs w:val="20"/>
        </w:rPr>
        <w:t>E, por estarem acordes, firmam o presente instrumento, juntamente com as testemunhas, em 04 (quatro) vias de igual teor, para todos os efeitos de direito.</w:t>
      </w:r>
    </w:p>
    <w:p w14:paraId="390D1B75" w14:textId="77777777" w:rsidR="00FA2076" w:rsidRPr="00A554D2" w:rsidRDefault="00FA2076" w:rsidP="00A554D2">
      <w:pPr>
        <w:pStyle w:val="Corpodetexto21"/>
        <w:tabs>
          <w:tab w:val="left" w:pos="0"/>
        </w:tabs>
        <w:rPr>
          <w:sz w:val="20"/>
          <w:szCs w:val="20"/>
        </w:rPr>
      </w:pPr>
    </w:p>
    <w:p w14:paraId="46E329B3" w14:textId="77777777" w:rsidR="00FA2076" w:rsidRPr="00A554D2" w:rsidRDefault="00FA2076" w:rsidP="00A554D2">
      <w:pPr>
        <w:pStyle w:val="Corpodetexto21"/>
        <w:tabs>
          <w:tab w:val="left" w:pos="0"/>
        </w:tabs>
        <w:rPr>
          <w:sz w:val="20"/>
          <w:szCs w:val="20"/>
        </w:rPr>
      </w:pPr>
    </w:p>
    <w:p w14:paraId="13C39BD6" w14:textId="55C91E50" w:rsidR="00FA2076" w:rsidRPr="00A554D2" w:rsidRDefault="00FA2076" w:rsidP="00A554D2">
      <w:pPr>
        <w:tabs>
          <w:tab w:val="left" w:pos="0"/>
        </w:tabs>
        <w:jc w:val="right"/>
        <w:rPr>
          <w:sz w:val="20"/>
        </w:rPr>
      </w:pPr>
      <w:r w:rsidRPr="00A554D2">
        <w:rPr>
          <w:sz w:val="20"/>
        </w:rPr>
        <w:t>Joaçaba,</w:t>
      </w:r>
      <w:proofErr w:type="gramStart"/>
      <w:r w:rsidRPr="00A554D2">
        <w:rPr>
          <w:sz w:val="20"/>
        </w:rPr>
        <w:t xml:space="preserve">  ...</w:t>
      </w:r>
      <w:proofErr w:type="gramEnd"/>
      <w:r w:rsidRPr="00A554D2">
        <w:rPr>
          <w:sz w:val="20"/>
        </w:rPr>
        <w:t>.. de ......................... de 202</w:t>
      </w:r>
      <w:r w:rsidR="003A6939">
        <w:rPr>
          <w:sz w:val="20"/>
        </w:rPr>
        <w:t>3</w:t>
      </w:r>
      <w:r w:rsidRPr="00A554D2">
        <w:rPr>
          <w:sz w:val="20"/>
        </w:rPr>
        <w:t>.</w:t>
      </w:r>
    </w:p>
    <w:p w14:paraId="523E121F" w14:textId="77777777" w:rsidR="00FA2076" w:rsidRPr="00A554D2" w:rsidRDefault="00FA2076" w:rsidP="00A554D2">
      <w:pPr>
        <w:tabs>
          <w:tab w:val="left" w:pos="1134"/>
        </w:tabs>
        <w:jc w:val="center"/>
        <w:rPr>
          <w:sz w:val="20"/>
        </w:rPr>
      </w:pPr>
    </w:p>
    <w:p w14:paraId="3249FDA3" w14:textId="77777777" w:rsidR="00FA2076" w:rsidRPr="00A554D2" w:rsidRDefault="00FA2076" w:rsidP="00A554D2">
      <w:pPr>
        <w:tabs>
          <w:tab w:val="left" w:pos="1134"/>
        </w:tabs>
        <w:jc w:val="center"/>
        <w:rPr>
          <w:sz w:val="20"/>
        </w:rPr>
      </w:pPr>
    </w:p>
    <w:p w14:paraId="5B942FE7" w14:textId="77777777" w:rsidR="00FA2076" w:rsidRPr="00A554D2" w:rsidRDefault="00FA2076" w:rsidP="00A554D2">
      <w:pPr>
        <w:tabs>
          <w:tab w:val="left" w:pos="1134"/>
        </w:tabs>
        <w:jc w:val="center"/>
        <w:rPr>
          <w:sz w:val="20"/>
        </w:rPr>
      </w:pPr>
    </w:p>
    <w:p w14:paraId="5EFE9B04" w14:textId="77777777" w:rsidR="00FA2076" w:rsidRPr="00A554D2" w:rsidRDefault="00FA2076" w:rsidP="00A554D2">
      <w:pPr>
        <w:tabs>
          <w:tab w:val="left" w:pos="1134"/>
        </w:tabs>
        <w:jc w:val="center"/>
        <w:rPr>
          <w:sz w:val="20"/>
        </w:rPr>
      </w:pPr>
    </w:p>
    <w:p w14:paraId="688DCA15" w14:textId="77777777" w:rsidR="00FA2076" w:rsidRPr="00A554D2" w:rsidRDefault="00FA2076" w:rsidP="00A554D2">
      <w:pPr>
        <w:tabs>
          <w:tab w:val="left" w:pos="1134"/>
        </w:tabs>
        <w:jc w:val="center"/>
        <w:rPr>
          <w:sz w:val="20"/>
        </w:rPr>
      </w:pPr>
      <w:r w:rsidRPr="00A554D2">
        <w:rPr>
          <w:sz w:val="20"/>
        </w:rPr>
        <w:t>MUNICÍPIO DE JOAÇABA</w:t>
      </w:r>
    </w:p>
    <w:p w14:paraId="228E7B78" w14:textId="17AE9470" w:rsidR="00FA2076" w:rsidRPr="00A554D2" w:rsidRDefault="00FA2076" w:rsidP="00A554D2">
      <w:pPr>
        <w:tabs>
          <w:tab w:val="left" w:pos="1134"/>
        </w:tabs>
        <w:jc w:val="center"/>
        <w:rPr>
          <w:sz w:val="20"/>
        </w:rPr>
      </w:pPr>
      <w:r w:rsidRPr="00A554D2">
        <w:rPr>
          <w:sz w:val="20"/>
        </w:rPr>
        <w:t xml:space="preserve">SECRETARIA </w:t>
      </w:r>
      <w:r w:rsidR="00190FC6" w:rsidRPr="00A554D2">
        <w:rPr>
          <w:sz w:val="20"/>
        </w:rPr>
        <w:t xml:space="preserve">MUNICIPAL DE </w:t>
      </w:r>
      <w:r w:rsidR="00903545">
        <w:rPr>
          <w:sz w:val="20"/>
        </w:rPr>
        <w:t>GESTÃO ADMINISTRATIVA E FINANCEIRA</w:t>
      </w:r>
    </w:p>
    <w:p w14:paraId="4F237D64" w14:textId="0F82A57C" w:rsidR="00FA2076" w:rsidRPr="00A554D2" w:rsidRDefault="00903545" w:rsidP="00A554D2">
      <w:pPr>
        <w:tabs>
          <w:tab w:val="left" w:pos="1134"/>
        </w:tabs>
        <w:jc w:val="center"/>
        <w:rPr>
          <w:sz w:val="20"/>
        </w:rPr>
      </w:pPr>
      <w:r>
        <w:rPr>
          <w:sz w:val="20"/>
        </w:rPr>
        <w:t>TÂNIA APARECIDA DURIGON</w:t>
      </w:r>
      <w:r w:rsidR="00FA2076" w:rsidRPr="00A554D2">
        <w:rPr>
          <w:sz w:val="20"/>
        </w:rPr>
        <w:t xml:space="preserve"> – Secretári</w:t>
      </w:r>
      <w:r w:rsidR="003A6939">
        <w:rPr>
          <w:sz w:val="20"/>
        </w:rPr>
        <w:t>a</w:t>
      </w:r>
    </w:p>
    <w:p w14:paraId="1F8E3428" w14:textId="77777777" w:rsidR="00FA2076" w:rsidRPr="00A554D2" w:rsidRDefault="00FA2076" w:rsidP="00A554D2">
      <w:pPr>
        <w:tabs>
          <w:tab w:val="left" w:pos="1134"/>
        </w:tabs>
        <w:jc w:val="center"/>
        <w:rPr>
          <w:sz w:val="20"/>
        </w:rPr>
      </w:pPr>
    </w:p>
    <w:p w14:paraId="2D73994E" w14:textId="77777777" w:rsidR="00FA2076" w:rsidRPr="00A554D2" w:rsidRDefault="00FA2076" w:rsidP="00A554D2">
      <w:pPr>
        <w:tabs>
          <w:tab w:val="left" w:pos="1134"/>
        </w:tabs>
        <w:jc w:val="center"/>
        <w:rPr>
          <w:sz w:val="20"/>
        </w:rPr>
      </w:pPr>
    </w:p>
    <w:p w14:paraId="46CD16B5" w14:textId="77777777" w:rsidR="00FA2076" w:rsidRPr="00A554D2" w:rsidRDefault="00FA2076" w:rsidP="00A554D2">
      <w:pPr>
        <w:tabs>
          <w:tab w:val="left" w:pos="1134"/>
        </w:tabs>
        <w:jc w:val="center"/>
        <w:rPr>
          <w:sz w:val="20"/>
        </w:rPr>
      </w:pPr>
    </w:p>
    <w:p w14:paraId="44ED01A2" w14:textId="77777777" w:rsidR="00FA2076" w:rsidRPr="00A554D2" w:rsidRDefault="00FA2076" w:rsidP="00A554D2">
      <w:pPr>
        <w:tabs>
          <w:tab w:val="left" w:pos="1134"/>
        </w:tabs>
        <w:jc w:val="center"/>
        <w:rPr>
          <w:sz w:val="20"/>
        </w:rPr>
      </w:pPr>
      <w:r w:rsidRPr="00A554D2">
        <w:rPr>
          <w:sz w:val="20"/>
        </w:rPr>
        <w:t>DETENTORA</w:t>
      </w:r>
    </w:p>
    <w:p w14:paraId="5364828F" w14:textId="77777777" w:rsidR="00FA2076" w:rsidRPr="00A554D2" w:rsidRDefault="00FA2076" w:rsidP="00A554D2">
      <w:pPr>
        <w:tabs>
          <w:tab w:val="left" w:pos="1134"/>
        </w:tabs>
        <w:rPr>
          <w:sz w:val="20"/>
        </w:rPr>
      </w:pPr>
    </w:p>
    <w:p w14:paraId="51F19891" w14:textId="77777777" w:rsidR="00FA2076" w:rsidRPr="00A554D2" w:rsidRDefault="00FA2076" w:rsidP="00A554D2">
      <w:pPr>
        <w:tabs>
          <w:tab w:val="left" w:pos="1134"/>
        </w:tabs>
        <w:rPr>
          <w:sz w:val="20"/>
        </w:rPr>
      </w:pPr>
      <w:r w:rsidRPr="00A554D2">
        <w:rPr>
          <w:sz w:val="20"/>
        </w:rPr>
        <w:t>Testemunhas:</w:t>
      </w:r>
    </w:p>
    <w:p w14:paraId="3C76CCBD" w14:textId="77777777" w:rsidR="00FA2076" w:rsidRPr="00A554D2" w:rsidRDefault="00FA2076" w:rsidP="00A554D2">
      <w:pPr>
        <w:tabs>
          <w:tab w:val="left" w:pos="1134"/>
        </w:tabs>
        <w:rPr>
          <w:sz w:val="20"/>
        </w:rPr>
      </w:pPr>
    </w:p>
    <w:p w14:paraId="3499553D" w14:textId="77777777" w:rsidR="00FA2076" w:rsidRPr="00A554D2" w:rsidRDefault="00FA2076" w:rsidP="00A554D2">
      <w:pPr>
        <w:tabs>
          <w:tab w:val="left" w:pos="1134"/>
        </w:tabs>
        <w:rPr>
          <w:sz w:val="20"/>
        </w:rPr>
      </w:pPr>
    </w:p>
    <w:p w14:paraId="7967D22F" w14:textId="77777777" w:rsidR="00FA2076" w:rsidRPr="00A554D2" w:rsidRDefault="00FA2076" w:rsidP="00A554D2">
      <w:pPr>
        <w:numPr>
          <w:ilvl w:val="0"/>
          <w:numId w:val="29"/>
        </w:numPr>
        <w:tabs>
          <w:tab w:val="left" w:pos="284"/>
        </w:tabs>
        <w:ind w:left="284" w:hanging="284"/>
        <w:rPr>
          <w:sz w:val="20"/>
        </w:rPr>
      </w:pPr>
      <w:r w:rsidRPr="00A554D2">
        <w:rPr>
          <w:sz w:val="20"/>
        </w:rPr>
        <w:t>______________________</w:t>
      </w:r>
    </w:p>
    <w:p w14:paraId="1EF74ACA" w14:textId="77777777" w:rsidR="00FA2076" w:rsidRPr="00A554D2" w:rsidRDefault="00FA2076" w:rsidP="00A554D2">
      <w:pPr>
        <w:tabs>
          <w:tab w:val="left" w:pos="284"/>
        </w:tabs>
        <w:ind w:left="284" w:hanging="284"/>
        <w:rPr>
          <w:sz w:val="20"/>
        </w:rPr>
      </w:pPr>
    </w:p>
    <w:p w14:paraId="0FFCE8A6" w14:textId="77777777" w:rsidR="00FA2076" w:rsidRPr="00A554D2" w:rsidRDefault="00FA2076" w:rsidP="00A554D2">
      <w:pPr>
        <w:tabs>
          <w:tab w:val="left" w:pos="284"/>
        </w:tabs>
        <w:ind w:left="284" w:hanging="284"/>
        <w:rPr>
          <w:sz w:val="20"/>
        </w:rPr>
      </w:pPr>
    </w:p>
    <w:p w14:paraId="7475E3CB" w14:textId="77777777" w:rsidR="00FA2076" w:rsidRPr="00A554D2" w:rsidRDefault="00FA2076" w:rsidP="00A554D2">
      <w:pPr>
        <w:numPr>
          <w:ilvl w:val="0"/>
          <w:numId w:val="29"/>
        </w:numPr>
        <w:tabs>
          <w:tab w:val="left" w:pos="284"/>
        </w:tabs>
        <w:ind w:left="284" w:hanging="284"/>
        <w:jc w:val="both"/>
        <w:rPr>
          <w:b/>
          <w:sz w:val="20"/>
        </w:rPr>
      </w:pPr>
      <w:r w:rsidRPr="00A554D2">
        <w:rPr>
          <w:sz w:val="20"/>
        </w:rPr>
        <w:t>______________________</w:t>
      </w:r>
    </w:p>
    <w:p w14:paraId="4A8E316C" w14:textId="77777777" w:rsidR="002F7A47" w:rsidRPr="00A554D2" w:rsidRDefault="002F7A47" w:rsidP="00A554D2">
      <w:pPr>
        <w:pStyle w:val="Ttulo3"/>
        <w:numPr>
          <w:ilvl w:val="0"/>
          <w:numId w:val="0"/>
        </w:numPr>
        <w:ind w:left="870"/>
        <w:jc w:val="left"/>
        <w:rPr>
          <w:rFonts w:ascii="Arial" w:hAnsi="Arial" w:cs="Arial"/>
          <w:sz w:val="20"/>
        </w:rPr>
      </w:pPr>
    </w:p>
    <w:sectPr w:rsidR="002F7A47" w:rsidRPr="00A554D2" w:rsidSect="007E7163">
      <w:headerReference w:type="default" r:id="rId22"/>
      <w:footerReference w:type="default" r:id="rId23"/>
      <w:footnotePr>
        <w:pos w:val="beneathText"/>
      </w:footnotePr>
      <w:pgSz w:w="11905" w:h="16837"/>
      <w:pgMar w:top="1701" w:right="848" w:bottom="851" w:left="1134" w:header="567"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3EACC" w14:textId="77777777" w:rsidR="000A1991" w:rsidRDefault="000A1991" w:rsidP="003F11A1">
      <w:r>
        <w:separator/>
      </w:r>
    </w:p>
  </w:endnote>
  <w:endnote w:type="continuationSeparator" w:id="0">
    <w:p w14:paraId="612B0161" w14:textId="77777777" w:rsidR="000A1991" w:rsidRDefault="000A1991" w:rsidP="003F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29F4F" w14:textId="4B5FE61E" w:rsidR="00FD7E7E" w:rsidRDefault="002F7A47">
    <w:pPr>
      <w:pStyle w:val="Rodap"/>
      <w:ind w:right="360"/>
    </w:pPr>
    <w:r>
      <w:rPr>
        <w:noProof/>
        <w:lang w:val="pt-BR" w:eastAsia="pt-BR"/>
      </w:rPr>
      <mc:AlternateContent>
        <mc:Choice Requires="wps">
          <w:drawing>
            <wp:anchor distT="0" distB="0" distL="0" distR="0" simplePos="0" relativeHeight="251659264" behindDoc="0" locked="0" layoutInCell="1" allowOverlap="1" wp14:anchorId="2FEC7684" wp14:editId="758A07F3">
              <wp:simplePos x="0" y="0"/>
              <wp:positionH relativeFrom="column">
                <wp:posOffset>6176010</wp:posOffset>
              </wp:positionH>
              <wp:positionV relativeFrom="paragraph">
                <wp:posOffset>635</wp:posOffset>
              </wp:positionV>
              <wp:extent cx="210820" cy="167640"/>
              <wp:effectExtent l="3810" t="635" r="4445" b="3175"/>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67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B6A71" w14:textId="77777777" w:rsidR="00FD7E7E" w:rsidRPr="00FE34F3" w:rsidRDefault="00C6069B">
                          <w:pPr>
                            <w:pStyle w:val="Rodap"/>
                            <w:rPr>
                              <w:sz w:val="20"/>
                            </w:rPr>
                          </w:pPr>
                          <w:r w:rsidRPr="00FE34F3">
                            <w:rPr>
                              <w:rStyle w:val="Nmerodepgina"/>
                              <w:sz w:val="20"/>
                            </w:rPr>
                            <w:fldChar w:fldCharType="begin"/>
                          </w:r>
                          <w:r w:rsidRPr="00FE34F3">
                            <w:rPr>
                              <w:rStyle w:val="Nmerodepgina"/>
                              <w:sz w:val="20"/>
                            </w:rPr>
                            <w:instrText xml:space="preserve"> PAGE </w:instrText>
                          </w:r>
                          <w:r w:rsidRPr="00FE34F3">
                            <w:rPr>
                              <w:rStyle w:val="Nmerodepgina"/>
                              <w:sz w:val="20"/>
                            </w:rPr>
                            <w:fldChar w:fldCharType="separate"/>
                          </w:r>
                          <w:r w:rsidR="00A76DDE">
                            <w:rPr>
                              <w:rStyle w:val="Nmerodepgina"/>
                              <w:noProof/>
                              <w:sz w:val="20"/>
                            </w:rPr>
                            <w:t>68</w:t>
                          </w:r>
                          <w:r w:rsidRPr="00FE34F3">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486.3pt;margin-top:.05pt;width:16.6pt;height:13.2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" stroked="f">
              <v:fill opacity="0"/>
              <v:textbox inset="0,0,0,0">
                <w:txbxContent>
                  <w:p w14:paraId="1D8B6A71" w14:textId="77777777" w:rsidR="00FD7E7E" w:rsidRPr="00FE34F3" w:rsidRDefault="00C6069B">
                    <w:pPr>
                      <w:pStyle w:val="Rodap"/>
                      <w:rPr>
                        <w:sz w:val="20"/>
                      </w:rPr>
                    </w:pPr>
                    <w:r w:rsidRPr="00FE34F3">
                      <w:rPr>
                        <w:rStyle w:val="Nmerodepgina"/>
                        <w:sz w:val="20"/>
                      </w:rPr>
                      <w:fldChar w:fldCharType="begin"/>
                    </w:r>
                    <w:r w:rsidRPr="00FE34F3">
                      <w:rPr>
                        <w:rStyle w:val="Nmerodepgina"/>
                        <w:sz w:val="20"/>
                      </w:rPr>
                      <w:instrText xml:space="preserve"> PAGE </w:instrText>
                    </w:r>
                    <w:r w:rsidRPr="00FE34F3">
                      <w:rPr>
                        <w:rStyle w:val="Nmerodepgina"/>
                        <w:sz w:val="20"/>
                      </w:rPr>
                      <w:fldChar w:fldCharType="separate"/>
                    </w:r>
                    <w:r w:rsidR="00A76DDE">
                      <w:rPr>
                        <w:rStyle w:val="Nmerodepgina"/>
                        <w:noProof/>
                        <w:sz w:val="20"/>
                      </w:rPr>
                      <w:t>68</w:t>
                    </w:r>
                    <w:r w:rsidRPr="00FE34F3">
                      <w:rPr>
                        <w:rStyle w:val="Nmerodepgina"/>
                        <w:sz w:val="2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E2868" w14:textId="77777777" w:rsidR="000A1991" w:rsidRDefault="000A1991" w:rsidP="003F11A1">
      <w:r>
        <w:separator/>
      </w:r>
    </w:p>
  </w:footnote>
  <w:footnote w:type="continuationSeparator" w:id="0">
    <w:p w14:paraId="0484072E" w14:textId="77777777" w:rsidR="000A1991" w:rsidRDefault="000A1991" w:rsidP="003F1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5DF6D" w14:textId="4570A6CB" w:rsidR="00FD7E7E" w:rsidRDefault="002F7A47" w:rsidP="009D4627">
    <w:pPr>
      <w:ind w:left="851"/>
      <w:rPr>
        <w:b/>
        <w:sz w:val="20"/>
      </w:rPr>
    </w:pPr>
    <w:r>
      <w:rPr>
        <w:noProof/>
        <w:lang w:eastAsia="pt-BR"/>
      </w:rPr>
      <w:drawing>
        <wp:anchor distT="0" distB="0" distL="114935" distR="114935" simplePos="0" relativeHeight="251660288" behindDoc="0" locked="0" layoutInCell="1" allowOverlap="1" wp14:anchorId="2279A645" wp14:editId="721C5EE0">
          <wp:simplePos x="0" y="0"/>
          <wp:positionH relativeFrom="column">
            <wp:posOffset>-130810</wp:posOffset>
          </wp:positionH>
          <wp:positionV relativeFrom="paragraph">
            <wp:posOffset>-49530</wp:posOffset>
          </wp:positionV>
          <wp:extent cx="628650" cy="795655"/>
          <wp:effectExtent l="0" t="0" r="0" b="4445"/>
          <wp:wrapSquare wrapText="right"/>
          <wp:docPr id="1245518387" name="Imagem 1245518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95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21908C8" w14:textId="77777777" w:rsidR="00FD7E7E" w:rsidRPr="009D4627" w:rsidRDefault="00C6069B" w:rsidP="009D4627">
    <w:pPr>
      <w:ind w:left="851"/>
      <w:rPr>
        <w:sz w:val="20"/>
      </w:rPr>
    </w:pPr>
    <w:r>
      <w:rPr>
        <w:b/>
        <w:sz w:val="20"/>
      </w:rPr>
      <w:t xml:space="preserve"> </w:t>
    </w:r>
    <w:r w:rsidRPr="009D4627">
      <w:rPr>
        <w:sz w:val="20"/>
      </w:rPr>
      <w:t>ESTADO DE SANTA CATARINA</w:t>
    </w:r>
  </w:p>
  <w:p w14:paraId="65728C43" w14:textId="77777777" w:rsidR="00FD7E7E" w:rsidRDefault="00C6069B" w:rsidP="009D4627">
    <w:pPr>
      <w:ind w:left="851"/>
      <w:rPr>
        <w:b/>
        <w:sz w:val="20"/>
      </w:rPr>
    </w:pPr>
    <w:r w:rsidRPr="002A1068">
      <w:rPr>
        <w:b/>
        <w:sz w:val="20"/>
      </w:rPr>
      <w:t xml:space="preserve"> MUNICÍPIO DE JOAÇABA</w:t>
    </w:r>
  </w:p>
  <w:p w14:paraId="767BDB9A" w14:textId="77777777" w:rsidR="00FD7E7E" w:rsidRPr="002A1068" w:rsidRDefault="000A1991" w:rsidP="009D4627">
    <w:pPr>
      <w:ind w:left="851"/>
      <w:rPr>
        <w:b/>
        <w:sz w:val="20"/>
      </w:rPr>
    </w:pPr>
  </w:p>
  <w:p w14:paraId="08A4870E" w14:textId="77777777" w:rsidR="00FD7E7E" w:rsidRDefault="000A1991" w:rsidP="009D4627">
    <w:pPr>
      <w:ind w:left="851"/>
      <w:rPr>
        <w:b/>
        <w:szCs w:val="24"/>
      </w:rPr>
    </w:pPr>
  </w:p>
  <w:p w14:paraId="2ADDCAFA" w14:textId="77777777" w:rsidR="00FD7E7E" w:rsidRPr="009D4627" w:rsidRDefault="000A1991" w:rsidP="009D4627">
    <w:pPr>
      <w:ind w:left="851"/>
      <w:rPr>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7CC5B64"/>
    <w:lvl w:ilvl="0">
      <w:start w:val="7"/>
      <w:numFmt w:val="decimal"/>
      <w:pStyle w:val="Ttulo1"/>
      <w:lvlText w:val="%1."/>
      <w:lvlJc w:val="left"/>
      <w:pPr>
        <w:ind w:left="360" w:hanging="360"/>
      </w:pPr>
      <w:rPr>
        <w:rFonts w:hint="default"/>
      </w:rPr>
    </w:lvl>
    <w:lvl w:ilvl="1">
      <w:start w:val="1"/>
      <w:numFmt w:val="decimal"/>
      <w:pStyle w:val="Ttulo2"/>
      <w:lvlText w:val="%1.%2."/>
      <w:lvlJc w:val="left"/>
      <w:pPr>
        <w:ind w:left="855" w:hanging="360"/>
      </w:pPr>
      <w:rPr>
        <w:rFonts w:hint="default"/>
        <w:b w:val="0"/>
      </w:rPr>
    </w:lvl>
    <w:lvl w:ilvl="2">
      <w:start w:val="1"/>
      <w:numFmt w:val="decimal"/>
      <w:pStyle w:val="Ttulo3"/>
      <w:lvlText w:val="%1.%2.%3."/>
      <w:lvlJc w:val="left"/>
      <w:pPr>
        <w:ind w:left="1710" w:hanging="720"/>
      </w:pPr>
      <w:rPr>
        <w:rFonts w:hint="default"/>
      </w:rPr>
    </w:lvl>
    <w:lvl w:ilvl="3">
      <w:start w:val="1"/>
      <w:numFmt w:val="decimal"/>
      <w:pStyle w:val="Ttulo4"/>
      <w:lvlText w:val="%1.%2.%3.%4."/>
      <w:lvlJc w:val="left"/>
      <w:pPr>
        <w:ind w:left="2205" w:hanging="720"/>
      </w:pPr>
      <w:rPr>
        <w:rFonts w:hint="default"/>
      </w:rPr>
    </w:lvl>
    <w:lvl w:ilvl="4">
      <w:start w:val="1"/>
      <w:numFmt w:val="decimal"/>
      <w:pStyle w:val="Ttulo5"/>
      <w:lvlText w:val="%1.%2.%3.%4.%5."/>
      <w:lvlJc w:val="left"/>
      <w:pPr>
        <w:ind w:left="3060" w:hanging="1080"/>
      </w:pPr>
      <w:rPr>
        <w:rFonts w:hint="default"/>
      </w:rPr>
    </w:lvl>
    <w:lvl w:ilvl="5">
      <w:start w:val="1"/>
      <w:numFmt w:val="decimal"/>
      <w:pStyle w:val="Ttulo6"/>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nsid w:val="00000002"/>
    <w:multiLevelType w:val="multilevel"/>
    <w:tmpl w:val="913C40E4"/>
    <w:name w:val="WW8Num2"/>
    <w:lvl w:ilvl="0">
      <w:start w:val="1"/>
      <w:numFmt w:val="lowerLetter"/>
      <w:lvlText w:val="%1."/>
      <w:lvlJc w:val="left"/>
      <w:pPr>
        <w:tabs>
          <w:tab w:val="num" w:pos="360"/>
        </w:tabs>
        <w:ind w:left="360" w:hanging="360"/>
      </w:pPr>
      <w:rPr>
        <w:b w:val="0"/>
        <w:i w:val="0"/>
      </w:rPr>
    </w:lvl>
    <w:lvl w:ilvl="1">
      <w:start w:val="1"/>
      <w:numFmt w:val="lowerLetter"/>
      <w:lvlText w:val="%2."/>
      <w:lvlJc w:val="left"/>
      <w:pPr>
        <w:ind w:left="2149" w:hanging="360"/>
      </w:pPr>
    </w:lvl>
    <w:lvl w:ilvl="2">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nsid w:val="00000005"/>
    <w:multiLevelType w:val="singleLevel"/>
    <w:tmpl w:val="3A9CBDF0"/>
    <w:name w:val="WW8Num5"/>
    <w:lvl w:ilvl="0">
      <w:start w:val="1"/>
      <w:numFmt w:val="lowerLetter"/>
      <w:lvlText w:val="%1."/>
      <w:lvlJc w:val="left"/>
      <w:pPr>
        <w:tabs>
          <w:tab w:val="num" w:pos="720"/>
        </w:tabs>
        <w:ind w:left="720" w:hanging="360"/>
      </w:pPr>
      <w:rPr>
        <w:rFonts w:ascii="Arial" w:eastAsia="Times New Roman" w:hAnsi="Arial" w:cs="Arial"/>
      </w:rPr>
    </w:lvl>
  </w:abstractNum>
  <w:abstractNum w:abstractNumId="4">
    <w:nsid w:val="00000008"/>
    <w:multiLevelType w:val="singleLevel"/>
    <w:tmpl w:val="00000008"/>
    <w:name w:val="WW8Num8"/>
    <w:lvl w:ilvl="0">
      <w:start w:val="1"/>
      <w:numFmt w:val="bullet"/>
      <w:lvlText w:val=""/>
      <w:lvlJc w:val="left"/>
      <w:pPr>
        <w:tabs>
          <w:tab w:val="num" w:pos="1920"/>
        </w:tabs>
        <w:ind w:left="1920" w:hanging="360"/>
      </w:pPr>
      <w:rPr>
        <w:rFonts w:ascii="Wingdings" w:hAnsi="Wingdings"/>
        <w:b w:val="0"/>
        <w:i w:val="0"/>
      </w:rPr>
    </w:lvl>
  </w:abstractNum>
  <w:abstractNum w:abstractNumId="5">
    <w:nsid w:val="00000009"/>
    <w:multiLevelType w:val="multilevel"/>
    <w:tmpl w:val="00000009"/>
    <w:name w:val="WW8Num9"/>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D"/>
    <w:multiLevelType w:val="multilevel"/>
    <w:tmpl w:val="0000000D"/>
    <w:name w:val="WW8Num13"/>
    <w:lvl w:ilvl="0">
      <w:start w:val="6"/>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E"/>
    <w:multiLevelType w:val="singleLevel"/>
    <w:tmpl w:val="0000000E"/>
    <w:name w:val="WW8Num14"/>
    <w:lvl w:ilvl="0">
      <w:start w:val="1"/>
      <w:numFmt w:val="bullet"/>
      <w:lvlText w:val=""/>
      <w:lvlJc w:val="left"/>
      <w:pPr>
        <w:tabs>
          <w:tab w:val="num" w:pos="1922"/>
        </w:tabs>
        <w:ind w:left="1922" w:hanging="360"/>
      </w:pPr>
      <w:rPr>
        <w:rFonts w:ascii="Wingdings" w:hAnsi="Wingdings"/>
      </w:rPr>
    </w:lvl>
  </w:abstractNum>
  <w:abstractNum w:abstractNumId="8">
    <w:nsid w:val="07CE29F0"/>
    <w:multiLevelType w:val="multilevel"/>
    <w:tmpl w:val="46E4168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081841FB"/>
    <w:multiLevelType w:val="multilevel"/>
    <w:tmpl w:val="73F853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D24410D"/>
    <w:multiLevelType w:val="hybridMultilevel"/>
    <w:tmpl w:val="858E224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14C74A5B"/>
    <w:multiLevelType w:val="hybridMultilevel"/>
    <w:tmpl w:val="A3C0A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12F398D"/>
    <w:multiLevelType w:val="multilevel"/>
    <w:tmpl w:val="2C0C1CCA"/>
    <w:lvl w:ilvl="0">
      <w:start w:val="8"/>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F338E9"/>
    <w:multiLevelType w:val="multilevel"/>
    <w:tmpl w:val="010A38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C3D6CC9"/>
    <w:multiLevelType w:val="multilevel"/>
    <w:tmpl w:val="A2562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68601B"/>
    <w:multiLevelType w:val="multilevel"/>
    <w:tmpl w:val="7196236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2D014431"/>
    <w:multiLevelType w:val="multilevel"/>
    <w:tmpl w:val="A64AD29C"/>
    <w:lvl w:ilvl="0">
      <w:start w:val="7"/>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2D097A28"/>
    <w:multiLevelType w:val="multilevel"/>
    <w:tmpl w:val="505649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56B1911"/>
    <w:multiLevelType w:val="multilevel"/>
    <w:tmpl w:val="013A7C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37FF64AA"/>
    <w:multiLevelType w:val="hybridMultilevel"/>
    <w:tmpl w:val="173470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8BF372A"/>
    <w:multiLevelType w:val="multilevel"/>
    <w:tmpl w:val="4D1241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B474F67"/>
    <w:multiLevelType w:val="multilevel"/>
    <w:tmpl w:val="E202F48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3DAF2159"/>
    <w:multiLevelType w:val="hybridMultilevel"/>
    <w:tmpl w:val="A88204F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44884819"/>
    <w:multiLevelType w:val="multilevel"/>
    <w:tmpl w:val="CDBE6C96"/>
    <w:lvl w:ilvl="0">
      <w:start w:val="8"/>
      <w:numFmt w:val="decimal"/>
      <w:lvlText w:val="%1."/>
      <w:lvlJc w:val="left"/>
      <w:pPr>
        <w:ind w:left="360" w:hanging="360"/>
      </w:pPr>
    </w:lvl>
    <w:lvl w:ilvl="1">
      <w:start w:val="1"/>
      <w:numFmt w:val="decimal"/>
      <w:lvlText w:val="%1.%2."/>
      <w:lvlJc w:val="left"/>
      <w:pPr>
        <w:ind w:left="786" w:hanging="360"/>
      </w:pPr>
      <w:rPr>
        <w:sz w:val="20"/>
        <w:szCs w:val="20"/>
      </w:rPr>
    </w:lvl>
    <w:lvl w:ilvl="2">
      <w:start w:val="1"/>
      <w:numFmt w:val="decimal"/>
      <w:lvlText w:val="%1.%2.%3."/>
      <w:lvlJc w:val="left"/>
      <w:pPr>
        <w:ind w:left="1572" w:hanging="720"/>
      </w:pPr>
      <w:rPr>
        <w:b w:val="0"/>
        <w:bCs w:val="0"/>
        <w:color w:val="auto"/>
      </w:r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2">
    <w:nsid w:val="4A76466E"/>
    <w:multiLevelType w:val="multilevel"/>
    <w:tmpl w:val="43B00BF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2D4C50"/>
    <w:multiLevelType w:val="multilevel"/>
    <w:tmpl w:val="B67AFF02"/>
    <w:lvl w:ilvl="0">
      <w:start w:val="1"/>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7"/>
      <w:numFmt w:val="decimal"/>
      <w:lvlText w:val="%1.%2.%3."/>
      <w:lvlJc w:val="left"/>
      <w:pPr>
        <w:ind w:left="825" w:hanging="825"/>
      </w:pPr>
      <w:rPr>
        <w:rFonts w:hint="default"/>
      </w:rPr>
    </w:lvl>
    <w:lvl w:ilvl="3">
      <w:start w:val="2"/>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30654A6"/>
    <w:multiLevelType w:val="hybridMultilevel"/>
    <w:tmpl w:val="66703B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48E14F4"/>
    <w:multiLevelType w:val="hybridMultilevel"/>
    <w:tmpl w:val="F6A4BE4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6">
    <w:nsid w:val="54C555B5"/>
    <w:multiLevelType w:val="hybridMultilevel"/>
    <w:tmpl w:val="77F8C7D4"/>
    <w:lvl w:ilvl="0" w:tplc="04160019">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nsid w:val="5E221226"/>
    <w:multiLevelType w:val="hybridMultilevel"/>
    <w:tmpl w:val="BACE2664"/>
    <w:lvl w:ilvl="0" w:tplc="264204CA">
      <w:start w:val="1"/>
      <w:numFmt w:val="lowerLetter"/>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nsid w:val="698F67B3"/>
    <w:multiLevelType w:val="multilevel"/>
    <w:tmpl w:val="029EA72A"/>
    <w:lvl w:ilvl="0">
      <w:start w:val="4"/>
      <w:numFmt w:val="decimal"/>
      <w:lvlText w:val="%1."/>
      <w:lvlJc w:val="left"/>
      <w:pPr>
        <w:ind w:left="660" w:hanging="660"/>
      </w:pPr>
    </w:lvl>
    <w:lvl w:ilvl="1">
      <w:start w:val="1"/>
      <w:numFmt w:val="decimal"/>
      <w:lvlText w:val="%1.%2."/>
      <w:lvlJc w:val="left"/>
      <w:pPr>
        <w:ind w:left="660" w:hanging="66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6B072D61"/>
    <w:multiLevelType w:val="hybridMultilevel"/>
    <w:tmpl w:val="2F402EA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D0E7362"/>
    <w:multiLevelType w:val="hybridMultilevel"/>
    <w:tmpl w:val="961091B2"/>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44">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5">
    <w:nsid w:val="76C37559"/>
    <w:multiLevelType w:val="multilevel"/>
    <w:tmpl w:val="AF62D33E"/>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6">
    <w:nsid w:val="7A904485"/>
    <w:multiLevelType w:val="hybridMultilevel"/>
    <w:tmpl w:val="15188EE2"/>
    <w:lvl w:ilvl="0" w:tplc="0B96E856">
      <w:start w:val="1"/>
      <w:numFmt w:val="lowerLetter"/>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BA82749"/>
    <w:multiLevelType w:val="hybridMultilevel"/>
    <w:tmpl w:val="4C7A4D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0"/>
  </w:num>
  <w:num w:numId="3">
    <w:abstractNumId w:val="12"/>
  </w:num>
  <w:num w:numId="4">
    <w:abstractNumId w:val="3"/>
  </w:num>
  <w:num w:numId="5">
    <w:abstractNumId w:val="35"/>
  </w:num>
  <w:num w:numId="6">
    <w:abstractNumId w:val="22"/>
  </w:num>
  <w:num w:numId="7">
    <w:abstractNumId w:val="37"/>
  </w:num>
  <w:num w:numId="8">
    <w:abstractNumId w:val="25"/>
  </w:num>
  <w:num w:numId="9">
    <w:abstractNumId w:val="43"/>
  </w:num>
  <w:num w:numId="10">
    <w:abstractNumId w:val="39"/>
  </w:num>
  <w:num w:numId="11">
    <w:abstractNumId w:val="11"/>
  </w:num>
  <w:num w:numId="12">
    <w:abstractNumId w:val="36"/>
  </w:num>
  <w:num w:numId="13">
    <w:abstractNumId w:val="42"/>
  </w:num>
  <w:num w:numId="14">
    <w:abstractNumId w:val="38"/>
  </w:num>
  <w:num w:numId="15">
    <w:abstractNumId w:val="4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num>
  <w:num w:numId="20">
    <w:abstractNumId w:val="43"/>
  </w:num>
  <w:num w:numId="21">
    <w:abstractNumId w:val="4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4"/>
  </w:num>
  <w:num w:numId="32">
    <w:abstractNumId w:val="19"/>
  </w:num>
  <w:num w:numId="33">
    <w:abstractNumId w:val="20"/>
  </w:num>
  <w:num w:numId="34">
    <w:abstractNumId w:val="32"/>
  </w:num>
  <w:num w:numId="35">
    <w:abstractNumId w:val="26"/>
  </w:num>
  <w:num w:numId="36">
    <w:abstractNumId w:val="16"/>
  </w:num>
  <w:num w:numId="37">
    <w:abstractNumId w:val="33"/>
  </w:num>
  <w:num w:numId="38">
    <w:abstractNumId w:val="8"/>
  </w:num>
  <w:num w:numId="39">
    <w:abstractNumId w:val="17"/>
  </w:num>
  <w:num w:numId="40">
    <w:abstractNumId w:val="21"/>
  </w:num>
  <w:num w:numId="41">
    <w:abstractNumId w:val="28"/>
  </w:num>
  <w:num w:numId="42">
    <w:abstractNumId w:val="23"/>
  </w:num>
  <w:num w:numId="43">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num>
  <w:num w:numId="45">
    <w:abstractNumId w:val="47"/>
  </w:num>
  <w:num w:numId="46">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A47"/>
    <w:rsid w:val="00010DB6"/>
    <w:rsid w:val="000207C0"/>
    <w:rsid w:val="00020DE9"/>
    <w:rsid w:val="00031988"/>
    <w:rsid w:val="00032B21"/>
    <w:rsid w:val="0004137F"/>
    <w:rsid w:val="00043579"/>
    <w:rsid w:val="00045847"/>
    <w:rsid w:val="00047E8B"/>
    <w:rsid w:val="00077A92"/>
    <w:rsid w:val="000A1991"/>
    <w:rsid w:val="000A570E"/>
    <w:rsid w:val="000A7EA4"/>
    <w:rsid w:val="000C36A4"/>
    <w:rsid w:val="000D133F"/>
    <w:rsid w:val="000E25EA"/>
    <w:rsid w:val="000E6ECB"/>
    <w:rsid w:val="000E76E2"/>
    <w:rsid w:val="000F2677"/>
    <w:rsid w:val="001075CA"/>
    <w:rsid w:val="00107E29"/>
    <w:rsid w:val="00122353"/>
    <w:rsid w:val="0013371D"/>
    <w:rsid w:val="00135229"/>
    <w:rsid w:val="001414EA"/>
    <w:rsid w:val="001442DD"/>
    <w:rsid w:val="0014631A"/>
    <w:rsid w:val="0015203D"/>
    <w:rsid w:val="00152385"/>
    <w:rsid w:val="00153455"/>
    <w:rsid w:val="0015760E"/>
    <w:rsid w:val="00164D10"/>
    <w:rsid w:val="00170949"/>
    <w:rsid w:val="0017336E"/>
    <w:rsid w:val="001748AA"/>
    <w:rsid w:val="00180D2E"/>
    <w:rsid w:val="001864F1"/>
    <w:rsid w:val="00190FC6"/>
    <w:rsid w:val="001A313A"/>
    <w:rsid w:val="001B2E71"/>
    <w:rsid w:val="001D753F"/>
    <w:rsid w:val="001E2966"/>
    <w:rsid w:val="0020495B"/>
    <w:rsid w:val="00222D07"/>
    <w:rsid w:val="00236C22"/>
    <w:rsid w:val="00241CBB"/>
    <w:rsid w:val="00245BE0"/>
    <w:rsid w:val="00251A35"/>
    <w:rsid w:val="002544BA"/>
    <w:rsid w:val="00256871"/>
    <w:rsid w:val="00257004"/>
    <w:rsid w:val="00262F17"/>
    <w:rsid w:val="0026643B"/>
    <w:rsid w:val="00272354"/>
    <w:rsid w:val="00287CCC"/>
    <w:rsid w:val="00292172"/>
    <w:rsid w:val="002963AF"/>
    <w:rsid w:val="0029686A"/>
    <w:rsid w:val="002A7AB6"/>
    <w:rsid w:val="002B125A"/>
    <w:rsid w:val="002D47FA"/>
    <w:rsid w:val="002D7AF3"/>
    <w:rsid w:val="002E46B0"/>
    <w:rsid w:val="002F7A47"/>
    <w:rsid w:val="00312642"/>
    <w:rsid w:val="00312ACE"/>
    <w:rsid w:val="00334E39"/>
    <w:rsid w:val="00354654"/>
    <w:rsid w:val="0037437C"/>
    <w:rsid w:val="0037643E"/>
    <w:rsid w:val="003801D1"/>
    <w:rsid w:val="00381AB2"/>
    <w:rsid w:val="003978D1"/>
    <w:rsid w:val="003A01E1"/>
    <w:rsid w:val="003A6939"/>
    <w:rsid w:val="003B298E"/>
    <w:rsid w:val="003B29F2"/>
    <w:rsid w:val="003C38B9"/>
    <w:rsid w:val="003D7A40"/>
    <w:rsid w:val="003E530E"/>
    <w:rsid w:val="003F063B"/>
    <w:rsid w:val="003F11A1"/>
    <w:rsid w:val="003F362D"/>
    <w:rsid w:val="003F5A06"/>
    <w:rsid w:val="00410241"/>
    <w:rsid w:val="00421138"/>
    <w:rsid w:val="00423073"/>
    <w:rsid w:val="0042308B"/>
    <w:rsid w:val="00430DD7"/>
    <w:rsid w:val="00431C38"/>
    <w:rsid w:val="00431E6F"/>
    <w:rsid w:val="00451675"/>
    <w:rsid w:val="004564BE"/>
    <w:rsid w:val="004644D3"/>
    <w:rsid w:val="004715B8"/>
    <w:rsid w:val="00473B3F"/>
    <w:rsid w:val="00480512"/>
    <w:rsid w:val="00487DF1"/>
    <w:rsid w:val="00494EDE"/>
    <w:rsid w:val="004A0125"/>
    <w:rsid w:val="004A13A2"/>
    <w:rsid w:val="004A2468"/>
    <w:rsid w:val="004A336F"/>
    <w:rsid w:val="004A5C5F"/>
    <w:rsid w:val="004A769C"/>
    <w:rsid w:val="004B1214"/>
    <w:rsid w:val="004C71E4"/>
    <w:rsid w:val="004D2871"/>
    <w:rsid w:val="004E4F3C"/>
    <w:rsid w:val="004E5586"/>
    <w:rsid w:val="00511FC9"/>
    <w:rsid w:val="00512871"/>
    <w:rsid w:val="0051688C"/>
    <w:rsid w:val="005214D8"/>
    <w:rsid w:val="00522240"/>
    <w:rsid w:val="00555025"/>
    <w:rsid w:val="00564D69"/>
    <w:rsid w:val="0056556A"/>
    <w:rsid w:val="00570F44"/>
    <w:rsid w:val="0057603F"/>
    <w:rsid w:val="0059685F"/>
    <w:rsid w:val="005B154C"/>
    <w:rsid w:val="005B60EF"/>
    <w:rsid w:val="005D031F"/>
    <w:rsid w:val="005D75C1"/>
    <w:rsid w:val="005E035D"/>
    <w:rsid w:val="005E5E7B"/>
    <w:rsid w:val="006015D0"/>
    <w:rsid w:val="00604DC8"/>
    <w:rsid w:val="0062461B"/>
    <w:rsid w:val="0062602B"/>
    <w:rsid w:val="006343A4"/>
    <w:rsid w:val="00654D16"/>
    <w:rsid w:val="00657C93"/>
    <w:rsid w:val="00660E5D"/>
    <w:rsid w:val="00661601"/>
    <w:rsid w:val="006764B0"/>
    <w:rsid w:val="006766C4"/>
    <w:rsid w:val="00680AA1"/>
    <w:rsid w:val="00685126"/>
    <w:rsid w:val="0069284C"/>
    <w:rsid w:val="006A4D93"/>
    <w:rsid w:val="006B0B50"/>
    <w:rsid w:val="006C180D"/>
    <w:rsid w:val="006D23BF"/>
    <w:rsid w:val="006D524A"/>
    <w:rsid w:val="006D7AD0"/>
    <w:rsid w:val="006E4824"/>
    <w:rsid w:val="006E4B27"/>
    <w:rsid w:val="006F5356"/>
    <w:rsid w:val="00704CC1"/>
    <w:rsid w:val="007101FA"/>
    <w:rsid w:val="00712A27"/>
    <w:rsid w:val="00716AA9"/>
    <w:rsid w:val="0071711F"/>
    <w:rsid w:val="00721578"/>
    <w:rsid w:val="00740222"/>
    <w:rsid w:val="00751836"/>
    <w:rsid w:val="0075211B"/>
    <w:rsid w:val="00756298"/>
    <w:rsid w:val="00761FC0"/>
    <w:rsid w:val="00773EFA"/>
    <w:rsid w:val="00785C66"/>
    <w:rsid w:val="00792D85"/>
    <w:rsid w:val="007A068A"/>
    <w:rsid w:val="007C36EB"/>
    <w:rsid w:val="007D3CF4"/>
    <w:rsid w:val="007D6B38"/>
    <w:rsid w:val="007E0073"/>
    <w:rsid w:val="007E01CF"/>
    <w:rsid w:val="007E3CA7"/>
    <w:rsid w:val="007E4737"/>
    <w:rsid w:val="007E7163"/>
    <w:rsid w:val="007F3423"/>
    <w:rsid w:val="007F3C91"/>
    <w:rsid w:val="00802C50"/>
    <w:rsid w:val="00804F56"/>
    <w:rsid w:val="00811236"/>
    <w:rsid w:val="00811957"/>
    <w:rsid w:val="0082252C"/>
    <w:rsid w:val="00822779"/>
    <w:rsid w:val="008230DF"/>
    <w:rsid w:val="00837BCA"/>
    <w:rsid w:val="00847A5D"/>
    <w:rsid w:val="008539FB"/>
    <w:rsid w:val="00855E4D"/>
    <w:rsid w:val="00857529"/>
    <w:rsid w:val="00883713"/>
    <w:rsid w:val="008A63EF"/>
    <w:rsid w:val="008C3092"/>
    <w:rsid w:val="008D0EC6"/>
    <w:rsid w:val="008D36AA"/>
    <w:rsid w:val="008D5427"/>
    <w:rsid w:val="008E7E22"/>
    <w:rsid w:val="008F5656"/>
    <w:rsid w:val="009020D6"/>
    <w:rsid w:val="00903545"/>
    <w:rsid w:val="00903CE7"/>
    <w:rsid w:val="00905E8B"/>
    <w:rsid w:val="0092628F"/>
    <w:rsid w:val="00934BB1"/>
    <w:rsid w:val="00940AD7"/>
    <w:rsid w:val="00941A31"/>
    <w:rsid w:val="009420A8"/>
    <w:rsid w:val="00955FD1"/>
    <w:rsid w:val="0095615C"/>
    <w:rsid w:val="009628E6"/>
    <w:rsid w:val="00967D2F"/>
    <w:rsid w:val="00985CF0"/>
    <w:rsid w:val="00991003"/>
    <w:rsid w:val="0099681F"/>
    <w:rsid w:val="009A58A9"/>
    <w:rsid w:val="009B0FA5"/>
    <w:rsid w:val="009C76AE"/>
    <w:rsid w:val="009D0E22"/>
    <w:rsid w:val="009E342F"/>
    <w:rsid w:val="009E61CC"/>
    <w:rsid w:val="009F6902"/>
    <w:rsid w:val="00A11D73"/>
    <w:rsid w:val="00A14119"/>
    <w:rsid w:val="00A25D53"/>
    <w:rsid w:val="00A345ED"/>
    <w:rsid w:val="00A34837"/>
    <w:rsid w:val="00A40710"/>
    <w:rsid w:val="00A41B64"/>
    <w:rsid w:val="00A52745"/>
    <w:rsid w:val="00A554D2"/>
    <w:rsid w:val="00A65D85"/>
    <w:rsid w:val="00A65E7A"/>
    <w:rsid w:val="00A76DDE"/>
    <w:rsid w:val="00A80316"/>
    <w:rsid w:val="00AB0EAE"/>
    <w:rsid w:val="00AB31B0"/>
    <w:rsid w:val="00AB381C"/>
    <w:rsid w:val="00AC077B"/>
    <w:rsid w:val="00AC2AC3"/>
    <w:rsid w:val="00AE24C6"/>
    <w:rsid w:val="00AF337C"/>
    <w:rsid w:val="00AF5B57"/>
    <w:rsid w:val="00B109CA"/>
    <w:rsid w:val="00B151F3"/>
    <w:rsid w:val="00B15D05"/>
    <w:rsid w:val="00B172DA"/>
    <w:rsid w:val="00B33F29"/>
    <w:rsid w:val="00B42B8C"/>
    <w:rsid w:val="00B5166B"/>
    <w:rsid w:val="00B726E9"/>
    <w:rsid w:val="00B73036"/>
    <w:rsid w:val="00B73C7C"/>
    <w:rsid w:val="00B764B9"/>
    <w:rsid w:val="00B779F0"/>
    <w:rsid w:val="00B91BEC"/>
    <w:rsid w:val="00B9407A"/>
    <w:rsid w:val="00BB0422"/>
    <w:rsid w:val="00BB53B7"/>
    <w:rsid w:val="00BE3259"/>
    <w:rsid w:val="00BF4A23"/>
    <w:rsid w:val="00C25276"/>
    <w:rsid w:val="00C25A90"/>
    <w:rsid w:val="00C26DC2"/>
    <w:rsid w:val="00C46BB3"/>
    <w:rsid w:val="00C57EE2"/>
    <w:rsid w:val="00C6069B"/>
    <w:rsid w:val="00C7503D"/>
    <w:rsid w:val="00C90F84"/>
    <w:rsid w:val="00C926A4"/>
    <w:rsid w:val="00C92707"/>
    <w:rsid w:val="00CA2C49"/>
    <w:rsid w:val="00CB66B5"/>
    <w:rsid w:val="00CD2C51"/>
    <w:rsid w:val="00CD65AF"/>
    <w:rsid w:val="00CF1453"/>
    <w:rsid w:val="00D04488"/>
    <w:rsid w:val="00D05984"/>
    <w:rsid w:val="00D20168"/>
    <w:rsid w:val="00D31F43"/>
    <w:rsid w:val="00D326EB"/>
    <w:rsid w:val="00D41417"/>
    <w:rsid w:val="00D46E07"/>
    <w:rsid w:val="00D64E93"/>
    <w:rsid w:val="00D65714"/>
    <w:rsid w:val="00D81906"/>
    <w:rsid w:val="00D84BCA"/>
    <w:rsid w:val="00D8628E"/>
    <w:rsid w:val="00DA38AA"/>
    <w:rsid w:val="00DA53A4"/>
    <w:rsid w:val="00DA7E9F"/>
    <w:rsid w:val="00DB7A1C"/>
    <w:rsid w:val="00DC3937"/>
    <w:rsid w:val="00DC461E"/>
    <w:rsid w:val="00DD691B"/>
    <w:rsid w:val="00DD7335"/>
    <w:rsid w:val="00DE7A95"/>
    <w:rsid w:val="00DF5899"/>
    <w:rsid w:val="00DF680E"/>
    <w:rsid w:val="00E005A0"/>
    <w:rsid w:val="00E123CA"/>
    <w:rsid w:val="00E147F6"/>
    <w:rsid w:val="00E30304"/>
    <w:rsid w:val="00E31576"/>
    <w:rsid w:val="00E4207F"/>
    <w:rsid w:val="00E468F7"/>
    <w:rsid w:val="00E50F01"/>
    <w:rsid w:val="00E52374"/>
    <w:rsid w:val="00E77D97"/>
    <w:rsid w:val="00E82183"/>
    <w:rsid w:val="00E97DD8"/>
    <w:rsid w:val="00EF589B"/>
    <w:rsid w:val="00F03272"/>
    <w:rsid w:val="00F0395E"/>
    <w:rsid w:val="00F149EA"/>
    <w:rsid w:val="00F2009B"/>
    <w:rsid w:val="00F2410C"/>
    <w:rsid w:val="00F32ACD"/>
    <w:rsid w:val="00F32C30"/>
    <w:rsid w:val="00F34BE0"/>
    <w:rsid w:val="00F40BEB"/>
    <w:rsid w:val="00F436A4"/>
    <w:rsid w:val="00F549EF"/>
    <w:rsid w:val="00F762E0"/>
    <w:rsid w:val="00F944BC"/>
    <w:rsid w:val="00F97A73"/>
    <w:rsid w:val="00FA2076"/>
    <w:rsid w:val="00FA41FB"/>
    <w:rsid w:val="00FC0690"/>
    <w:rsid w:val="00FE0EAC"/>
    <w:rsid w:val="00FE5E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8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A47"/>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2F7A47"/>
    <w:pPr>
      <w:keepNext/>
      <w:numPr>
        <w:numId w:val="1"/>
      </w:numPr>
      <w:jc w:val="center"/>
      <w:outlineLvl w:val="0"/>
    </w:pPr>
    <w:rPr>
      <w:rFonts w:cs="Times New Roman"/>
      <w:b/>
      <w:bCs w:val="0"/>
      <w:lang w:val="x-none"/>
    </w:rPr>
  </w:style>
  <w:style w:type="paragraph" w:styleId="Ttulo2">
    <w:name w:val="heading 2"/>
    <w:basedOn w:val="Normal"/>
    <w:next w:val="Normal"/>
    <w:link w:val="Ttulo2Char"/>
    <w:qFormat/>
    <w:rsid w:val="002F7A47"/>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2F7A47"/>
    <w:pPr>
      <w:keepNext/>
      <w:numPr>
        <w:ilvl w:val="2"/>
        <w:numId w:val="1"/>
      </w:numPr>
      <w:tabs>
        <w:tab w:val="left" w:pos="536"/>
        <w:tab w:val="left" w:pos="2270"/>
        <w:tab w:val="left" w:pos="4294"/>
      </w:tabs>
      <w:jc w:val="center"/>
      <w:outlineLvl w:val="2"/>
    </w:pPr>
    <w:rPr>
      <w:rFonts w:ascii="Times New Roman" w:hAnsi="Times New Roman" w:cs="Times New Roman"/>
      <w:bCs w:val="0"/>
      <w:lang w:val="x-none"/>
    </w:rPr>
  </w:style>
  <w:style w:type="paragraph" w:styleId="Ttulo4">
    <w:name w:val="heading 4"/>
    <w:basedOn w:val="Normal"/>
    <w:next w:val="Normal"/>
    <w:link w:val="Ttulo4Char"/>
    <w:qFormat/>
    <w:rsid w:val="002F7A47"/>
    <w:pPr>
      <w:keepNext/>
      <w:widowControl w:val="0"/>
      <w:numPr>
        <w:ilvl w:val="3"/>
        <w:numId w:val="1"/>
      </w:numPr>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2F7A47"/>
    <w:pPr>
      <w:keepNext/>
      <w:numPr>
        <w:ilvl w:val="4"/>
        <w:numId w:val="1"/>
      </w:numPr>
      <w:jc w:val="center"/>
      <w:outlineLvl w:val="4"/>
    </w:pPr>
    <w:rPr>
      <w:rFonts w:ascii="Times New Roman" w:hAnsi="Times New Roman" w:cs="Times New Roman"/>
      <w:b/>
      <w:bCs w:val="0"/>
      <w:sz w:val="36"/>
      <w:lang w:val="x-none"/>
    </w:rPr>
  </w:style>
  <w:style w:type="paragraph" w:styleId="Ttulo6">
    <w:name w:val="heading 6"/>
    <w:basedOn w:val="Normal"/>
    <w:next w:val="Normal"/>
    <w:link w:val="Ttulo6Char"/>
    <w:qFormat/>
    <w:rsid w:val="002F7A47"/>
    <w:pPr>
      <w:numPr>
        <w:ilvl w:val="5"/>
        <w:numId w:val="1"/>
      </w:numPr>
      <w:spacing w:before="240" w:after="60"/>
      <w:outlineLvl w:val="5"/>
    </w:pPr>
    <w:rPr>
      <w:rFonts w:ascii="Times New Roman" w:hAnsi="Times New Roman" w:cs="Times New Roman"/>
      <w:b/>
      <w:bCs w:val="0"/>
      <w:sz w:val="22"/>
      <w:szCs w:val="22"/>
      <w:lang w:val="x-none"/>
    </w:rPr>
  </w:style>
  <w:style w:type="paragraph" w:styleId="Ttulo7">
    <w:name w:val="heading 7"/>
    <w:basedOn w:val="Normal"/>
    <w:next w:val="Normal"/>
    <w:link w:val="Ttulo7Char"/>
    <w:qFormat/>
    <w:rsid w:val="002F7A47"/>
    <w:pPr>
      <w:keepNext/>
      <w:snapToGrid w:val="0"/>
      <w:jc w:val="center"/>
      <w:outlineLvl w:val="6"/>
    </w:pPr>
    <w:rPr>
      <w:rFonts w:cs="Times New Roman"/>
      <w:b/>
      <w:sz w:val="20"/>
      <w:lang w:val="x-none"/>
    </w:rPr>
  </w:style>
  <w:style w:type="paragraph" w:styleId="Ttulo8">
    <w:name w:val="heading 8"/>
    <w:basedOn w:val="Normal"/>
    <w:next w:val="Normal"/>
    <w:link w:val="Ttulo8Char"/>
    <w:uiPriority w:val="9"/>
    <w:qFormat/>
    <w:rsid w:val="002F7A47"/>
    <w:pPr>
      <w:keepNext/>
      <w:jc w:val="center"/>
      <w:outlineLvl w:val="7"/>
    </w:pPr>
    <w:rPr>
      <w:rFonts w:cs="Times New Roman"/>
      <w:b/>
      <w:sz w:val="18"/>
      <w:szCs w:val="18"/>
      <w:lang w:val="x-none"/>
    </w:rPr>
  </w:style>
  <w:style w:type="paragraph" w:styleId="Ttulo9">
    <w:name w:val="heading 9"/>
    <w:basedOn w:val="Normal"/>
    <w:next w:val="Normal"/>
    <w:link w:val="Ttulo9Char"/>
    <w:uiPriority w:val="9"/>
    <w:qFormat/>
    <w:rsid w:val="002F7A47"/>
    <w:pPr>
      <w:keepNext/>
      <w:outlineLvl w:val="8"/>
    </w:pPr>
    <w:rPr>
      <w:rFonts w:cs="Times New Roman"/>
      <w:b/>
      <w:bCs w:val="0"/>
      <w:sz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F7A47"/>
    <w:rPr>
      <w:rFonts w:ascii="Arial" w:eastAsia="Times New Roman" w:hAnsi="Arial" w:cs="Times New Roman"/>
      <w:b/>
      <w:sz w:val="24"/>
      <w:szCs w:val="20"/>
      <w:lang w:val="x-none" w:eastAsia="ar-SA"/>
    </w:rPr>
  </w:style>
  <w:style w:type="character" w:customStyle="1" w:styleId="Ttulo2Char">
    <w:name w:val="Título 2 Char"/>
    <w:basedOn w:val="Fontepargpadro"/>
    <w:link w:val="Ttulo2"/>
    <w:rsid w:val="002F7A47"/>
    <w:rPr>
      <w:rFonts w:ascii="Times New Roman" w:eastAsia="Times New Roman" w:hAnsi="Times New Roman" w:cs="Times New Roman"/>
      <w:b/>
      <w:sz w:val="24"/>
      <w:szCs w:val="20"/>
      <w:lang w:val="x-none" w:eastAsia="ar-SA"/>
    </w:rPr>
  </w:style>
  <w:style w:type="character" w:customStyle="1" w:styleId="Ttulo3Char">
    <w:name w:val="Título 3 Char"/>
    <w:basedOn w:val="Fontepargpadro"/>
    <w:link w:val="Ttulo3"/>
    <w:rsid w:val="002F7A47"/>
    <w:rPr>
      <w:rFonts w:ascii="Times New Roman" w:eastAsia="Times New Roman" w:hAnsi="Times New Roman" w:cs="Times New Roman"/>
      <w:sz w:val="24"/>
      <w:szCs w:val="20"/>
      <w:lang w:val="x-none" w:eastAsia="ar-SA"/>
    </w:rPr>
  </w:style>
  <w:style w:type="character" w:customStyle="1" w:styleId="Ttulo4Char">
    <w:name w:val="Título 4 Char"/>
    <w:basedOn w:val="Fontepargpadro"/>
    <w:link w:val="Ttulo4"/>
    <w:rsid w:val="002F7A47"/>
    <w:rPr>
      <w:rFonts w:ascii="Times New Roman" w:eastAsia="Times New Roman" w:hAnsi="Times New Roman" w:cs="Times New Roman"/>
      <w:b/>
      <w:bCs/>
      <w:sz w:val="24"/>
      <w:szCs w:val="24"/>
      <w:lang w:val="x-none" w:eastAsia="ar-SA"/>
    </w:rPr>
  </w:style>
  <w:style w:type="character" w:customStyle="1" w:styleId="Ttulo5Char">
    <w:name w:val="Título 5 Char"/>
    <w:basedOn w:val="Fontepargpadro"/>
    <w:link w:val="Ttulo5"/>
    <w:rsid w:val="002F7A47"/>
    <w:rPr>
      <w:rFonts w:ascii="Times New Roman" w:eastAsia="Times New Roman" w:hAnsi="Times New Roman" w:cs="Times New Roman"/>
      <w:b/>
      <w:sz w:val="36"/>
      <w:szCs w:val="20"/>
      <w:lang w:val="x-none" w:eastAsia="ar-SA"/>
    </w:rPr>
  </w:style>
  <w:style w:type="character" w:customStyle="1" w:styleId="Ttulo6Char">
    <w:name w:val="Título 6 Char"/>
    <w:basedOn w:val="Fontepargpadro"/>
    <w:link w:val="Ttulo6"/>
    <w:rsid w:val="002F7A47"/>
    <w:rPr>
      <w:rFonts w:ascii="Times New Roman" w:eastAsia="Times New Roman" w:hAnsi="Times New Roman" w:cs="Times New Roman"/>
      <w:b/>
      <w:lang w:val="x-none" w:eastAsia="ar-SA"/>
    </w:rPr>
  </w:style>
  <w:style w:type="character" w:customStyle="1" w:styleId="Ttulo7Char">
    <w:name w:val="Título 7 Char"/>
    <w:basedOn w:val="Fontepargpadro"/>
    <w:link w:val="Ttulo7"/>
    <w:rsid w:val="002F7A47"/>
    <w:rPr>
      <w:rFonts w:ascii="Arial" w:eastAsia="Times New Roman" w:hAnsi="Arial" w:cs="Times New Roman"/>
      <w:b/>
      <w:bCs/>
      <w:sz w:val="20"/>
      <w:szCs w:val="20"/>
      <w:lang w:val="x-none" w:eastAsia="ar-SA"/>
    </w:rPr>
  </w:style>
  <w:style w:type="character" w:customStyle="1" w:styleId="Ttulo8Char">
    <w:name w:val="Título 8 Char"/>
    <w:basedOn w:val="Fontepargpadro"/>
    <w:link w:val="Ttulo8"/>
    <w:uiPriority w:val="9"/>
    <w:rsid w:val="002F7A47"/>
    <w:rPr>
      <w:rFonts w:ascii="Arial" w:eastAsia="Times New Roman" w:hAnsi="Arial" w:cs="Times New Roman"/>
      <w:b/>
      <w:bCs/>
      <w:sz w:val="18"/>
      <w:szCs w:val="18"/>
      <w:lang w:val="x-none" w:eastAsia="ar-SA"/>
    </w:rPr>
  </w:style>
  <w:style w:type="character" w:customStyle="1" w:styleId="Ttulo9Char">
    <w:name w:val="Título 9 Char"/>
    <w:basedOn w:val="Fontepargpadro"/>
    <w:link w:val="Ttulo9"/>
    <w:uiPriority w:val="9"/>
    <w:rsid w:val="002F7A47"/>
    <w:rPr>
      <w:rFonts w:ascii="Arial" w:eastAsia="Times New Roman" w:hAnsi="Arial" w:cs="Times New Roman"/>
      <w:b/>
      <w:sz w:val="20"/>
      <w:szCs w:val="20"/>
      <w:lang w:val="x-none" w:eastAsia="ar-SA"/>
    </w:rPr>
  </w:style>
  <w:style w:type="character" w:customStyle="1" w:styleId="WW8Num2z0">
    <w:name w:val="WW8Num2z0"/>
    <w:rsid w:val="002F7A47"/>
    <w:rPr>
      <w:b w:val="0"/>
      <w:i w:val="0"/>
    </w:rPr>
  </w:style>
  <w:style w:type="character" w:customStyle="1" w:styleId="WW8Num3z0">
    <w:name w:val="WW8Num3z0"/>
    <w:rsid w:val="002F7A47"/>
    <w:rPr>
      <w:rFonts w:ascii="Wingdings" w:hAnsi="Wingdings"/>
    </w:rPr>
  </w:style>
  <w:style w:type="character" w:customStyle="1" w:styleId="WW8Num4z0">
    <w:name w:val="WW8Num4z0"/>
    <w:rsid w:val="002F7A47"/>
    <w:rPr>
      <w:b w:val="0"/>
      <w:i w:val="0"/>
    </w:rPr>
  </w:style>
  <w:style w:type="character" w:customStyle="1" w:styleId="WW8Num8z0">
    <w:name w:val="WW8Num8z0"/>
    <w:rsid w:val="002F7A47"/>
    <w:rPr>
      <w:b w:val="0"/>
      <w:i w:val="0"/>
    </w:rPr>
  </w:style>
  <w:style w:type="character" w:customStyle="1" w:styleId="WW8Num9z1">
    <w:name w:val="WW8Num9z1"/>
    <w:rsid w:val="002F7A47"/>
    <w:rPr>
      <w:b w:val="0"/>
    </w:rPr>
  </w:style>
  <w:style w:type="character" w:customStyle="1" w:styleId="WW8Num9z2">
    <w:name w:val="WW8Num9z2"/>
    <w:rsid w:val="002F7A47"/>
    <w:rPr>
      <w:rFonts w:ascii="Arial" w:hAnsi="Arial" w:cs="Arial"/>
    </w:rPr>
  </w:style>
  <w:style w:type="character" w:customStyle="1" w:styleId="WW8Num14z0">
    <w:name w:val="WW8Num14z0"/>
    <w:rsid w:val="002F7A47"/>
    <w:rPr>
      <w:rFonts w:ascii="Wingdings" w:hAnsi="Wingdings"/>
    </w:rPr>
  </w:style>
  <w:style w:type="character" w:customStyle="1" w:styleId="WW8Num19z2">
    <w:name w:val="WW8Num19z2"/>
    <w:rsid w:val="002F7A47"/>
    <w:rPr>
      <w:b w:val="0"/>
      <w:sz w:val="20"/>
      <w:szCs w:val="20"/>
    </w:rPr>
  </w:style>
  <w:style w:type="character" w:customStyle="1" w:styleId="Absatz-Standardschriftart">
    <w:name w:val="Absatz-Standardschriftart"/>
    <w:rsid w:val="002F7A47"/>
  </w:style>
  <w:style w:type="character" w:customStyle="1" w:styleId="Fontepargpadro6">
    <w:name w:val="Fonte parág. padrão6"/>
    <w:rsid w:val="002F7A47"/>
  </w:style>
  <w:style w:type="character" w:customStyle="1" w:styleId="Fontepargpadro5">
    <w:name w:val="Fonte parág. padrão5"/>
    <w:rsid w:val="002F7A47"/>
  </w:style>
  <w:style w:type="character" w:customStyle="1" w:styleId="Fontepargpadro4">
    <w:name w:val="Fonte parág. padrão4"/>
    <w:rsid w:val="002F7A47"/>
  </w:style>
  <w:style w:type="character" w:customStyle="1" w:styleId="WW-Absatz-Standardschriftart">
    <w:name w:val="WW-Absatz-Standardschriftart"/>
    <w:rsid w:val="002F7A47"/>
  </w:style>
  <w:style w:type="character" w:customStyle="1" w:styleId="WW8Num5z0">
    <w:name w:val="WW8Num5z0"/>
    <w:rsid w:val="002F7A47"/>
    <w:rPr>
      <w:rFonts w:ascii="Wingdings" w:hAnsi="Wingdings"/>
    </w:rPr>
  </w:style>
  <w:style w:type="character" w:customStyle="1" w:styleId="WW8Num6z0">
    <w:name w:val="WW8Num6z0"/>
    <w:rsid w:val="002F7A47"/>
    <w:rPr>
      <w:rFonts w:ascii="Times New Roman" w:eastAsia="Times New Roman" w:hAnsi="Times New Roman" w:cs="Times New Roman"/>
    </w:rPr>
  </w:style>
  <w:style w:type="character" w:customStyle="1" w:styleId="WW8Num7z2">
    <w:name w:val="WW8Num7z2"/>
    <w:rsid w:val="002F7A47"/>
    <w:rPr>
      <w:b w:val="0"/>
      <w:i w:val="0"/>
      <w:sz w:val="20"/>
      <w:szCs w:val="20"/>
    </w:rPr>
  </w:style>
  <w:style w:type="character" w:customStyle="1" w:styleId="WW8Num11z0">
    <w:name w:val="WW8Num11z0"/>
    <w:rsid w:val="002F7A47"/>
    <w:rPr>
      <w:rFonts w:ascii="Wingdings" w:hAnsi="Wingdings"/>
    </w:rPr>
  </w:style>
  <w:style w:type="character" w:customStyle="1" w:styleId="WW8Num12z1">
    <w:name w:val="WW8Num12z1"/>
    <w:rsid w:val="002F7A47"/>
    <w:rPr>
      <w:b w:val="0"/>
    </w:rPr>
  </w:style>
  <w:style w:type="character" w:customStyle="1" w:styleId="WW8Num12z2">
    <w:name w:val="WW8Num12z2"/>
    <w:rsid w:val="002F7A47"/>
    <w:rPr>
      <w:rFonts w:ascii="Arial" w:hAnsi="Arial" w:cs="Arial"/>
    </w:rPr>
  </w:style>
  <w:style w:type="character" w:customStyle="1" w:styleId="WW8Num22z0">
    <w:name w:val="WW8Num22z0"/>
    <w:rsid w:val="002F7A47"/>
    <w:rPr>
      <w:rFonts w:ascii="Wingdings" w:hAnsi="Wingdings"/>
    </w:rPr>
  </w:style>
  <w:style w:type="character" w:customStyle="1" w:styleId="WW8Num29z2">
    <w:name w:val="WW8Num29z2"/>
    <w:rsid w:val="002F7A47"/>
    <w:rPr>
      <w:b w:val="0"/>
      <w:i w:val="0"/>
    </w:rPr>
  </w:style>
  <w:style w:type="character" w:customStyle="1" w:styleId="WW8Num31z2">
    <w:name w:val="WW8Num31z2"/>
    <w:rsid w:val="002F7A47"/>
    <w:rPr>
      <w:b w:val="0"/>
      <w:sz w:val="20"/>
      <w:szCs w:val="20"/>
    </w:rPr>
  </w:style>
  <w:style w:type="character" w:customStyle="1" w:styleId="Fontepargpadro3">
    <w:name w:val="Fonte parág. padrão3"/>
    <w:rsid w:val="002F7A47"/>
  </w:style>
  <w:style w:type="character" w:customStyle="1" w:styleId="WW-Absatz-Standardschriftart1">
    <w:name w:val="WW-Absatz-Standardschriftart1"/>
    <w:rsid w:val="002F7A47"/>
  </w:style>
  <w:style w:type="character" w:customStyle="1" w:styleId="WW-Absatz-Standardschriftart11">
    <w:name w:val="WW-Absatz-Standardschriftart11"/>
    <w:rsid w:val="002F7A47"/>
  </w:style>
  <w:style w:type="character" w:customStyle="1" w:styleId="WW8Num15z0">
    <w:name w:val="WW8Num15z0"/>
    <w:rsid w:val="002F7A47"/>
    <w:rPr>
      <w:rFonts w:ascii="Times New Roman" w:eastAsia="Times New Roman" w:hAnsi="Times New Roman" w:cs="Times New Roman"/>
    </w:rPr>
  </w:style>
  <w:style w:type="character" w:customStyle="1" w:styleId="WW8Num16z0">
    <w:name w:val="WW8Num16z0"/>
    <w:rsid w:val="002F7A47"/>
    <w:rPr>
      <w:rFonts w:ascii="Arial" w:hAnsi="Arial" w:cs="Arial"/>
      <w:b w:val="0"/>
      <w:i w:val="0"/>
      <w:color w:val="auto"/>
      <w:sz w:val="20"/>
      <w:szCs w:val="20"/>
    </w:rPr>
  </w:style>
  <w:style w:type="character" w:customStyle="1" w:styleId="WW8Num18z2">
    <w:name w:val="WW8Num18z2"/>
    <w:rsid w:val="002F7A47"/>
    <w:rPr>
      <w:b w:val="0"/>
      <w:i w:val="0"/>
      <w:sz w:val="20"/>
      <w:szCs w:val="20"/>
    </w:rPr>
  </w:style>
  <w:style w:type="character" w:customStyle="1" w:styleId="WW8Num23z0">
    <w:name w:val="WW8Num23z0"/>
    <w:rsid w:val="002F7A47"/>
    <w:rPr>
      <w:rFonts w:ascii="Wingdings" w:hAnsi="Wingdings"/>
    </w:rPr>
  </w:style>
  <w:style w:type="character" w:customStyle="1" w:styleId="WW8Num23z1">
    <w:name w:val="WW8Num23z1"/>
    <w:rsid w:val="002F7A47"/>
    <w:rPr>
      <w:rFonts w:ascii="Courier New" w:hAnsi="Courier New" w:cs="Courier New"/>
    </w:rPr>
  </w:style>
  <w:style w:type="character" w:customStyle="1" w:styleId="WW8Num23z3">
    <w:name w:val="WW8Num23z3"/>
    <w:rsid w:val="002F7A47"/>
    <w:rPr>
      <w:rFonts w:ascii="Symbol" w:hAnsi="Symbol"/>
    </w:rPr>
  </w:style>
  <w:style w:type="character" w:customStyle="1" w:styleId="WW8Num24z0">
    <w:name w:val="WW8Num24z0"/>
    <w:rsid w:val="002F7A47"/>
    <w:rPr>
      <w:rFonts w:ascii="Arial" w:hAnsi="Arial"/>
      <w:b/>
      <w:color w:val="auto"/>
      <w:sz w:val="24"/>
    </w:rPr>
  </w:style>
  <w:style w:type="character" w:customStyle="1" w:styleId="WW8Num25z1">
    <w:name w:val="WW8Num25z1"/>
    <w:rsid w:val="002F7A47"/>
    <w:rPr>
      <w:b w:val="0"/>
    </w:rPr>
  </w:style>
  <w:style w:type="character" w:customStyle="1" w:styleId="WW8Num25z2">
    <w:name w:val="WW8Num25z2"/>
    <w:rsid w:val="002F7A47"/>
    <w:rPr>
      <w:rFonts w:ascii="Arial" w:hAnsi="Arial" w:cs="Arial"/>
    </w:rPr>
  </w:style>
  <w:style w:type="character" w:customStyle="1" w:styleId="WW8Num28z0">
    <w:name w:val="WW8Num28z0"/>
    <w:rsid w:val="002F7A47"/>
    <w:rPr>
      <w:b/>
    </w:rPr>
  </w:style>
  <w:style w:type="character" w:customStyle="1" w:styleId="WW8Num28z1">
    <w:name w:val="WW8Num28z1"/>
    <w:rsid w:val="002F7A47"/>
    <w:rPr>
      <w:b w:val="0"/>
    </w:rPr>
  </w:style>
  <w:style w:type="character" w:customStyle="1" w:styleId="WW8Num38z0">
    <w:name w:val="WW8Num38z0"/>
    <w:rsid w:val="002F7A47"/>
    <w:rPr>
      <w:sz w:val="24"/>
    </w:rPr>
  </w:style>
  <w:style w:type="character" w:customStyle="1" w:styleId="WW8Num42z0">
    <w:name w:val="WW8Num42z0"/>
    <w:rsid w:val="002F7A47"/>
    <w:rPr>
      <w:rFonts w:ascii="Wingdings" w:hAnsi="Wingdings"/>
    </w:rPr>
  </w:style>
  <w:style w:type="character" w:customStyle="1" w:styleId="WW8Num42z1">
    <w:name w:val="WW8Num42z1"/>
    <w:rsid w:val="002F7A47"/>
    <w:rPr>
      <w:rFonts w:ascii="Courier New" w:hAnsi="Courier New" w:cs="Courier New"/>
    </w:rPr>
  </w:style>
  <w:style w:type="character" w:customStyle="1" w:styleId="WW8Num42z3">
    <w:name w:val="WW8Num42z3"/>
    <w:rsid w:val="002F7A47"/>
    <w:rPr>
      <w:rFonts w:ascii="Symbol" w:hAnsi="Symbol"/>
    </w:rPr>
  </w:style>
  <w:style w:type="character" w:customStyle="1" w:styleId="WW8Num43z0">
    <w:name w:val="WW8Num43z0"/>
    <w:rsid w:val="002F7A47"/>
    <w:rPr>
      <w:rFonts w:ascii="Arial" w:hAnsi="Arial" w:cs="Arial"/>
      <w:b w:val="0"/>
      <w:i w:val="0"/>
      <w:color w:val="auto"/>
      <w:sz w:val="20"/>
      <w:szCs w:val="20"/>
    </w:rPr>
  </w:style>
  <w:style w:type="character" w:customStyle="1" w:styleId="WW8Num43z1">
    <w:name w:val="WW8Num43z1"/>
    <w:rsid w:val="002F7A47"/>
    <w:rPr>
      <w:rFonts w:ascii="Courier New" w:hAnsi="Courier New"/>
    </w:rPr>
  </w:style>
  <w:style w:type="character" w:customStyle="1" w:styleId="WW8Num43z3">
    <w:name w:val="WW8Num43z3"/>
    <w:rsid w:val="002F7A47"/>
    <w:rPr>
      <w:rFonts w:ascii="Symbol" w:hAnsi="Symbol"/>
    </w:rPr>
  </w:style>
  <w:style w:type="character" w:customStyle="1" w:styleId="WW8Num46z0">
    <w:name w:val="WW8Num46z0"/>
    <w:rsid w:val="002F7A47"/>
    <w:rPr>
      <w:i w:val="0"/>
      <w:u w:val="none"/>
    </w:rPr>
  </w:style>
  <w:style w:type="character" w:customStyle="1" w:styleId="Fontepargpadro2">
    <w:name w:val="Fonte parág. padrão2"/>
    <w:rsid w:val="002F7A47"/>
  </w:style>
  <w:style w:type="character" w:customStyle="1" w:styleId="WW-Absatz-Standardschriftart111">
    <w:name w:val="WW-Absatz-Standardschriftart111"/>
    <w:rsid w:val="002F7A47"/>
  </w:style>
  <w:style w:type="character" w:customStyle="1" w:styleId="WW-Absatz-Standardschriftart1111">
    <w:name w:val="WW-Absatz-Standardschriftart1111"/>
    <w:rsid w:val="002F7A47"/>
  </w:style>
  <w:style w:type="character" w:customStyle="1" w:styleId="WW8Num1z0">
    <w:name w:val="WW8Num1z0"/>
    <w:rsid w:val="002F7A47"/>
    <w:rPr>
      <w:rFonts w:ascii="Arial" w:hAnsi="Arial" w:cs="Arial"/>
      <w:b w:val="0"/>
      <w:bCs w:val="0"/>
      <w:i w:val="0"/>
      <w:iCs w:val="0"/>
      <w:color w:val="auto"/>
      <w:sz w:val="20"/>
      <w:szCs w:val="20"/>
    </w:rPr>
  </w:style>
  <w:style w:type="character" w:customStyle="1" w:styleId="WW8Num10z0">
    <w:name w:val="WW8Num10z0"/>
    <w:rsid w:val="002F7A47"/>
    <w:rPr>
      <w:rFonts w:ascii="Wingdings" w:hAnsi="Wingdings"/>
    </w:rPr>
  </w:style>
  <w:style w:type="character" w:customStyle="1" w:styleId="WW8Num10z1">
    <w:name w:val="WW8Num10z1"/>
    <w:rsid w:val="002F7A47"/>
    <w:rPr>
      <w:rFonts w:ascii="Courier New" w:hAnsi="Courier New" w:cs="Courier New"/>
    </w:rPr>
  </w:style>
  <w:style w:type="character" w:customStyle="1" w:styleId="WW8Num10z3">
    <w:name w:val="WW8Num10z3"/>
    <w:rsid w:val="002F7A47"/>
    <w:rPr>
      <w:rFonts w:ascii="Symbol" w:hAnsi="Symbol"/>
    </w:rPr>
  </w:style>
  <w:style w:type="character" w:customStyle="1" w:styleId="WW8Num15z1">
    <w:name w:val="WW8Num15z1"/>
    <w:rsid w:val="002F7A47"/>
    <w:rPr>
      <w:rFonts w:ascii="Courier New" w:hAnsi="Courier New"/>
    </w:rPr>
  </w:style>
  <w:style w:type="character" w:customStyle="1" w:styleId="WW8Num15z2">
    <w:name w:val="WW8Num15z2"/>
    <w:rsid w:val="002F7A47"/>
    <w:rPr>
      <w:rFonts w:ascii="Wingdings" w:hAnsi="Wingdings"/>
    </w:rPr>
  </w:style>
  <w:style w:type="character" w:customStyle="1" w:styleId="WW8Num15z3">
    <w:name w:val="WW8Num15z3"/>
    <w:rsid w:val="002F7A47"/>
    <w:rPr>
      <w:rFonts w:ascii="Symbol" w:hAnsi="Symbol"/>
    </w:rPr>
  </w:style>
  <w:style w:type="character" w:customStyle="1" w:styleId="WW8Num17z0">
    <w:name w:val="WW8Num17z0"/>
    <w:rsid w:val="002F7A47"/>
    <w:rPr>
      <w:rFonts w:ascii="Arial" w:hAnsi="Arial" w:cs="Arial"/>
      <w:b w:val="0"/>
      <w:i w:val="0"/>
      <w:color w:val="auto"/>
      <w:sz w:val="20"/>
      <w:szCs w:val="20"/>
    </w:rPr>
  </w:style>
  <w:style w:type="character" w:customStyle="1" w:styleId="WW8Num21z0">
    <w:name w:val="WW8Num21z0"/>
    <w:rsid w:val="002F7A47"/>
    <w:rPr>
      <w:rFonts w:ascii="Symbol" w:eastAsia="Times New Roman" w:hAnsi="Symbol" w:cs="Arial"/>
    </w:rPr>
  </w:style>
  <w:style w:type="character" w:customStyle="1" w:styleId="WW8Num21z1">
    <w:name w:val="WW8Num21z1"/>
    <w:rsid w:val="002F7A47"/>
    <w:rPr>
      <w:rFonts w:ascii="Courier New" w:hAnsi="Courier New" w:cs="Courier New"/>
    </w:rPr>
  </w:style>
  <w:style w:type="character" w:customStyle="1" w:styleId="WW8Num21z2">
    <w:name w:val="WW8Num21z2"/>
    <w:rsid w:val="002F7A47"/>
    <w:rPr>
      <w:rFonts w:ascii="Wingdings" w:hAnsi="Wingdings"/>
    </w:rPr>
  </w:style>
  <w:style w:type="character" w:customStyle="1" w:styleId="WW8Num21z3">
    <w:name w:val="WW8Num21z3"/>
    <w:rsid w:val="002F7A47"/>
    <w:rPr>
      <w:rFonts w:ascii="Symbol" w:hAnsi="Symbol"/>
    </w:rPr>
  </w:style>
  <w:style w:type="character" w:customStyle="1" w:styleId="WW8Num28z2">
    <w:name w:val="WW8Num28z2"/>
    <w:rsid w:val="002F7A47"/>
    <w:rPr>
      <w:b w:val="0"/>
      <w:i w:val="0"/>
    </w:rPr>
  </w:style>
  <w:style w:type="character" w:customStyle="1" w:styleId="WW8Num33z0">
    <w:name w:val="WW8Num33z0"/>
    <w:rsid w:val="002F7A47"/>
    <w:rPr>
      <w:rFonts w:ascii="Arial" w:hAnsi="Arial" w:cs="Arial"/>
      <w:b w:val="0"/>
      <w:i w:val="0"/>
      <w:color w:val="auto"/>
      <w:sz w:val="20"/>
      <w:szCs w:val="20"/>
    </w:rPr>
  </w:style>
  <w:style w:type="character" w:customStyle="1" w:styleId="WW8Num34z0">
    <w:name w:val="WW8Num34z0"/>
    <w:rsid w:val="002F7A47"/>
    <w:rPr>
      <w:rFonts w:ascii="Symbol" w:hAnsi="Symbol"/>
      <w:color w:val="auto"/>
    </w:rPr>
  </w:style>
  <w:style w:type="character" w:customStyle="1" w:styleId="WW8Num34z1">
    <w:name w:val="WW8Num34z1"/>
    <w:rsid w:val="002F7A47"/>
    <w:rPr>
      <w:rFonts w:ascii="Courier New" w:hAnsi="Courier New" w:cs="Courier New"/>
    </w:rPr>
  </w:style>
  <w:style w:type="character" w:customStyle="1" w:styleId="WW8Num34z2">
    <w:name w:val="WW8Num34z2"/>
    <w:rsid w:val="002F7A47"/>
    <w:rPr>
      <w:rFonts w:ascii="Wingdings" w:hAnsi="Wingdings"/>
    </w:rPr>
  </w:style>
  <w:style w:type="character" w:customStyle="1" w:styleId="WW8Num34z3">
    <w:name w:val="WW8Num34z3"/>
    <w:rsid w:val="002F7A47"/>
    <w:rPr>
      <w:rFonts w:ascii="Symbol" w:hAnsi="Symbol"/>
    </w:rPr>
  </w:style>
  <w:style w:type="character" w:customStyle="1" w:styleId="WW8Num35z1">
    <w:name w:val="WW8Num35z1"/>
    <w:rsid w:val="002F7A47"/>
    <w:rPr>
      <w:b w:val="0"/>
    </w:rPr>
  </w:style>
  <w:style w:type="character" w:customStyle="1" w:styleId="WW8Num36z0">
    <w:name w:val="WW8Num36z0"/>
    <w:rsid w:val="002F7A47"/>
    <w:rPr>
      <w:rFonts w:ascii="Symbol" w:hAnsi="Symbol"/>
    </w:rPr>
  </w:style>
  <w:style w:type="character" w:customStyle="1" w:styleId="WW8Num39z0">
    <w:name w:val="WW8Num39z0"/>
    <w:rsid w:val="002F7A47"/>
    <w:rPr>
      <w:rFonts w:ascii="Arial" w:hAnsi="Arial" w:cs="Arial"/>
      <w:b w:val="0"/>
      <w:i w:val="0"/>
      <w:color w:val="auto"/>
      <w:sz w:val="20"/>
      <w:szCs w:val="20"/>
    </w:rPr>
  </w:style>
  <w:style w:type="character" w:customStyle="1" w:styleId="WW8Num44z2">
    <w:name w:val="WW8Num44z2"/>
    <w:rsid w:val="002F7A47"/>
    <w:rPr>
      <w:b w:val="0"/>
      <w:i w:val="0"/>
    </w:rPr>
  </w:style>
  <w:style w:type="character" w:customStyle="1" w:styleId="Fontepargpadro1">
    <w:name w:val="Fonte parág. padrão1"/>
    <w:rsid w:val="002F7A47"/>
  </w:style>
  <w:style w:type="character" w:styleId="Nmerodepgina">
    <w:name w:val="page number"/>
    <w:basedOn w:val="Fontepargpadro1"/>
    <w:rsid w:val="002F7A47"/>
  </w:style>
  <w:style w:type="character" w:styleId="Hyperlink">
    <w:name w:val="Hyperlink"/>
    <w:uiPriority w:val="99"/>
    <w:rsid w:val="002F7A47"/>
    <w:rPr>
      <w:color w:val="0000FF"/>
      <w:u w:val="single"/>
    </w:rPr>
  </w:style>
  <w:style w:type="character" w:customStyle="1" w:styleId="Smbolosdenumerao">
    <w:name w:val="Símbolos de numeração"/>
    <w:rsid w:val="002F7A47"/>
  </w:style>
  <w:style w:type="paragraph" w:customStyle="1" w:styleId="Captulo">
    <w:name w:val="Capítulo"/>
    <w:basedOn w:val="Normal"/>
    <w:next w:val="Corpodetexto"/>
    <w:rsid w:val="002F7A47"/>
    <w:pPr>
      <w:keepNext/>
      <w:spacing w:before="240" w:after="120"/>
    </w:pPr>
    <w:rPr>
      <w:rFonts w:eastAsia="MS Mincho" w:cs="Tahoma"/>
      <w:sz w:val="28"/>
      <w:szCs w:val="28"/>
    </w:rPr>
  </w:style>
  <w:style w:type="paragraph" w:styleId="Corpodetexto">
    <w:name w:val="Body Text"/>
    <w:basedOn w:val="Normal"/>
    <w:link w:val="CorpodetextoChar"/>
    <w:rsid w:val="002F7A47"/>
    <w:pPr>
      <w:widowControl w:val="0"/>
      <w:tabs>
        <w:tab w:val="left" w:pos="708"/>
        <w:tab w:val="left" w:pos="2270"/>
        <w:tab w:val="left" w:pos="4294"/>
      </w:tabs>
      <w:jc w:val="both"/>
    </w:pPr>
    <w:rPr>
      <w:rFonts w:cs="Times New Roman"/>
      <w:sz w:val="20"/>
      <w:lang w:val="x-none"/>
    </w:rPr>
  </w:style>
  <w:style w:type="character" w:customStyle="1" w:styleId="CorpodetextoChar">
    <w:name w:val="Corpo de texto Char"/>
    <w:basedOn w:val="Fontepargpadro"/>
    <w:link w:val="Corpodetexto"/>
    <w:rsid w:val="002F7A47"/>
    <w:rPr>
      <w:rFonts w:ascii="Arial" w:eastAsia="Times New Roman" w:hAnsi="Arial" w:cs="Times New Roman"/>
      <w:bCs/>
      <w:sz w:val="20"/>
      <w:szCs w:val="20"/>
      <w:lang w:val="x-none" w:eastAsia="ar-SA"/>
    </w:rPr>
  </w:style>
  <w:style w:type="paragraph" w:styleId="Lista">
    <w:name w:val="List"/>
    <w:basedOn w:val="Corpodetexto"/>
    <w:rsid w:val="002F7A47"/>
    <w:rPr>
      <w:rFonts w:cs="Tahoma"/>
    </w:rPr>
  </w:style>
  <w:style w:type="paragraph" w:customStyle="1" w:styleId="Legenda6">
    <w:name w:val="Legenda6"/>
    <w:basedOn w:val="Normal"/>
    <w:rsid w:val="002F7A47"/>
    <w:pPr>
      <w:suppressLineNumbers/>
      <w:spacing w:before="120" w:after="120"/>
    </w:pPr>
    <w:rPr>
      <w:rFonts w:cs="Tahoma"/>
      <w:i/>
      <w:iCs/>
      <w:szCs w:val="24"/>
    </w:rPr>
  </w:style>
  <w:style w:type="paragraph" w:customStyle="1" w:styleId="ndice">
    <w:name w:val="Índice"/>
    <w:basedOn w:val="Normal"/>
    <w:rsid w:val="002F7A47"/>
    <w:pPr>
      <w:suppressLineNumbers/>
    </w:pPr>
    <w:rPr>
      <w:rFonts w:cs="Tahoma"/>
    </w:rPr>
  </w:style>
  <w:style w:type="paragraph" w:customStyle="1" w:styleId="Legenda5">
    <w:name w:val="Legenda5"/>
    <w:basedOn w:val="Normal"/>
    <w:rsid w:val="002F7A47"/>
    <w:pPr>
      <w:suppressLineNumbers/>
      <w:spacing w:before="120" w:after="120"/>
    </w:pPr>
    <w:rPr>
      <w:rFonts w:cs="Tahoma"/>
      <w:i/>
      <w:iCs/>
      <w:szCs w:val="24"/>
    </w:rPr>
  </w:style>
  <w:style w:type="paragraph" w:customStyle="1" w:styleId="Legenda4">
    <w:name w:val="Legenda4"/>
    <w:basedOn w:val="Normal"/>
    <w:rsid w:val="002F7A47"/>
    <w:pPr>
      <w:suppressLineNumbers/>
      <w:spacing w:before="120" w:after="120"/>
    </w:pPr>
    <w:rPr>
      <w:rFonts w:cs="Tahoma"/>
      <w:i/>
      <w:iCs/>
      <w:szCs w:val="24"/>
    </w:rPr>
  </w:style>
  <w:style w:type="paragraph" w:customStyle="1" w:styleId="Legenda3">
    <w:name w:val="Legenda3"/>
    <w:basedOn w:val="Normal"/>
    <w:rsid w:val="002F7A47"/>
    <w:pPr>
      <w:suppressLineNumbers/>
      <w:spacing w:before="120" w:after="120"/>
    </w:pPr>
    <w:rPr>
      <w:rFonts w:cs="Tahoma"/>
      <w:i/>
      <w:iCs/>
      <w:szCs w:val="24"/>
    </w:rPr>
  </w:style>
  <w:style w:type="paragraph" w:customStyle="1" w:styleId="Legenda2">
    <w:name w:val="Legenda2"/>
    <w:basedOn w:val="Normal"/>
    <w:rsid w:val="002F7A47"/>
    <w:pPr>
      <w:suppressLineNumbers/>
      <w:spacing w:before="120" w:after="120"/>
    </w:pPr>
    <w:rPr>
      <w:rFonts w:cs="Tahoma"/>
      <w:i/>
      <w:iCs/>
      <w:szCs w:val="24"/>
    </w:rPr>
  </w:style>
  <w:style w:type="paragraph" w:customStyle="1" w:styleId="Legenda1">
    <w:name w:val="Legenda1"/>
    <w:basedOn w:val="Normal"/>
    <w:rsid w:val="002F7A47"/>
    <w:pPr>
      <w:suppressLineNumbers/>
      <w:spacing w:before="120" w:after="120"/>
    </w:pPr>
    <w:rPr>
      <w:rFonts w:cs="Tahoma"/>
      <w:i/>
      <w:iCs/>
      <w:szCs w:val="24"/>
    </w:rPr>
  </w:style>
  <w:style w:type="paragraph" w:customStyle="1" w:styleId="TextosemFormatao1">
    <w:name w:val="Texto sem Formatação1"/>
    <w:basedOn w:val="Normal"/>
    <w:uiPriority w:val="99"/>
    <w:rsid w:val="002F7A47"/>
    <w:rPr>
      <w:rFonts w:ascii="Courier New" w:hAnsi="Courier New" w:cs="Times New Roman"/>
      <w:bCs w:val="0"/>
      <w:sz w:val="20"/>
    </w:rPr>
  </w:style>
  <w:style w:type="paragraph" w:customStyle="1" w:styleId="Textopadro1">
    <w:name w:val="Texto padrão:1"/>
    <w:basedOn w:val="Normal"/>
    <w:rsid w:val="002F7A47"/>
    <w:rPr>
      <w:rFonts w:ascii="Times New Roman" w:hAnsi="Times New Roman" w:cs="Times New Roman"/>
      <w:bCs w:val="0"/>
      <w:lang w:val="en-US"/>
    </w:rPr>
  </w:style>
  <w:style w:type="paragraph" w:customStyle="1" w:styleId="WW-Padro">
    <w:name w:val="WW-Padrão"/>
    <w:uiPriority w:val="99"/>
    <w:rsid w:val="002F7A47"/>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uiPriority w:val="99"/>
    <w:rsid w:val="002F7A47"/>
    <w:pPr>
      <w:autoSpaceDE w:val="0"/>
      <w:jc w:val="both"/>
    </w:pPr>
    <w:rPr>
      <w:bCs w:val="0"/>
      <w:szCs w:val="24"/>
    </w:rPr>
  </w:style>
  <w:style w:type="paragraph" w:customStyle="1" w:styleId="11">
    <w:name w:val="11"/>
    <w:basedOn w:val="Normal"/>
    <w:rsid w:val="002F7A47"/>
    <w:pPr>
      <w:ind w:left="1701" w:hanging="850"/>
      <w:jc w:val="both"/>
    </w:pPr>
    <w:rPr>
      <w:rFonts w:ascii="Times New Roman" w:hAnsi="Times New Roman" w:cs="Times New Roman"/>
      <w:bCs w:val="0"/>
    </w:rPr>
  </w:style>
  <w:style w:type="paragraph" w:customStyle="1" w:styleId="PADRAO">
    <w:name w:val="PADRAO"/>
    <w:basedOn w:val="Normal"/>
    <w:rsid w:val="002F7A47"/>
    <w:pPr>
      <w:jc w:val="both"/>
    </w:pPr>
    <w:rPr>
      <w:rFonts w:ascii="Tms Rmn" w:hAnsi="Tms Rmn" w:cs="Times New Roman"/>
      <w:bCs w:val="0"/>
    </w:rPr>
  </w:style>
  <w:style w:type="paragraph" w:styleId="Recuodecorpodetexto">
    <w:name w:val="Body Text Indent"/>
    <w:basedOn w:val="Normal"/>
    <w:link w:val="RecuodecorpodetextoChar"/>
    <w:uiPriority w:val="99"/>
    <w:rsid w:val="002F7A47"/>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uiPriority w:val="99"/>
    <w:rsid w:val="002F7A47"/>
    <w:rPr>
      <w:rFonts w:ascii="Times New Roman" w:eastAsia="Times New Roman" w:hAnsi="Times New Roman" w:cs="Times New Roman"/>
      <w:b/>
      <w:sz w:val="24"/>
      <w:szCs w:val="20"/>
      <w:lang w:val="x-none" w:eastAsia="ar-SA"/>
    </w:rPr>
  </w:style>
  <w:style w:type="paragraph" w:customStyle="1" w:styleId="Corpodetexto31">
    <w:name w:val="Corpo de texto 31"/>
    <w:basedOn w:val="Normal"/>
    <w:uiPriority w:val="99"/>
    <w:rsid w:val="002F7A47"/>
    <w:pPr>
      <w:ind w:right="51"/>
      <w:jc w:val="both"/>
    </w:pPr>
    <w:rPr>
      <w:rFonts w:cs="Times New Roman"/>
      <w:bCs w:val="0"/>
      <w:i/>
    </w:rPr>
  </w:style>
  <w:style w:type="paragraph" w:styleId="NormalWeb">
    <w:name w:val="Normal (Web)"/>
    <w:basedOn w:val="Normal"/>
    <w:uiPriority w:val="99"/>
    <w:rsid w:val="002F7A47"/>
    <w:pPr>
      <w:spacing w:before="100" w:after="100"/>
    </w:pPr>
    <w:rPr>
      <w:rFonts w:ascii="Arial Unicode MS" w:eastAsia="Arial Unicode MS" w:hAnsi="Arial Unicode MS" w:cs="Times New Roman"/>
      <w:bCs w:val="0"/>
    </w:rPr>
  </w:style>
  <w:style w:type="paragraph" w:customStyle="1" w:styleId="Estilo1">
    <w:name w:val="Estilo1"/>
    <w:basedOn w:val="Normal"/>
    <w:uiPriority w:val="99"/>
    <w:rsid w:val="002F7A47"/>
    <w:pPr>
      <w:spacing w:after="120" w:line="360" w:lineRule="auto"/>
      <w:ind w:left="567"/>
      <w:jc w:val="both"/>
    </w:pPr>
    <w:rPr>
      <w:rFonts w:ascii="Times New Roman" w:hAnsi="Times New Roman" w:cs="Times New Roman"/>
      <w:bCs w:val="0"/>
      <w:sz w:val="20"/>
    </w:rPr>
  </w:style>
  <w:style w:type="paragraph" w:customStyle="1" w:styleId="Recuodecorpodetexto31">
    <w:name w:val="Recuo de corpo de texto 31"/>
    <w:basedOn w:val="Normal"/>
    <w:rsid w:val="002F7A47"/>
    <w:pPr>
      <w:ind w:firstLine="708"/>
      <w:jc w:val="both"/>
    </w:pPr>
    <w:rPr>
      <w:rFonts w:ascii="Times New Roman" w:hAnsi="Times New Roman" w:cs="Times New Roman"/>
      <w:bCs w:val="0"/>
    </w:rPr>
  </w:style>
  <w:style w:type="paragraph" w:customStyle="1" w:styleId="Recuodecorpodetexto21">
    <w:name w:val="Recuo de corpo de texto 21"/>
    <w:basedOn w:val="Normal"/>
    <w:rsid w:val="002F7A47"/>
    <w:pPr>
      <w:ind w:firstLine="1134"/>
      <w:jc w:val="both"/>
    </w:pPr>
    <w:rPr>
      <w:rFonts w:ascii="Times New Roman" w:hAnsi="Times New Roman" w:cs="Times New Roman"/>
      <w:bCs w:val="0"/>
    </w:rPr>
  </w:style>
  <w:style w:type="paragraph" w:styleId="Cabealho">
    <w:name w:val="header"/>
    <w:basedOn w:val="Normal"/>
    <w:link w:val="CabealhoChar"/>
    <w:rsid w:val="002F7A47"/>
    <w:rPr>
      <w:rFonts w:ascii="Times New Roman" w:hAnsi="Times New Roman" w:cs="Times New Roman"/>
      <w:b/>
      <w:bCs w:val="0"/>
      <w:lang w:val="x-none"/>
    </w:rPr>
  </w:style>
  <w:style w:type="character" w:customStyle="1" w:styleId="CabealhoChar">
    <w:name w:val="Cabeçalho Char"/>
    <w:basedOn w:val="Fontepargpadro"/>
    <w:link w:val="Cabealho"/>
    <w:rsid w:val="002F7A47"/>
    <w:rPr>
      <w:rFonts w:ascii="Times New Roman" w:eastAsia="Times New Roman" w:hAnsi="Times New Roman" w:cs="Times New Roman"/>
      <w:b/>
      <w:sz w:val="24"/>
      <w:szCs w:val="20"/>
      <w:lang w:val="x-none" w:eastAsia="ar-SA"/>
    </w:rPr>
  </w:style>
  <w:style w:type="paragraph" w:customStyle="1" w:styleId="Corpodetexto310">
    <w:name w:val="Corpo de texto 31"/>
    <w:basedOn w:val="Normal"/>
    <w:rsid w:val="002F7A47"/>
    <w:pPr>
      <w:jc w:val="both"/>
    </w:pPr>
    <w:rPr>
      <w:bCs w:val="0"/>
      <w:color w:val="FF0000"/>
    </w:rPr>
  </w:style>
  <w:style w:type="paragraph" w:customStyle="1" w:styleId="A101675">
    <w:name w:val="_A101675"/>
    <w:basedOn w:val="Normal"/>
    <w:rsid w:val="002F7A47"/>
    <w:pPr>
      <w:ind w:left="2160" w:firstLine="1296"/>
      <w:jc w:val="both"/>
    </w:pPr>
    <w:rPr>
      <w:rFonts w:ascii="Tms Rmn" w:hAnsi="Tms Rmn" w:cs="Times New Roman"/>
      <w:bCs w:val="0"/>
    </w:rPr>
  </w:style>
  <w:style w:type="paragraph" w:customStyle="1" w:styleId="A191065">
    <w:name w:val="_A191065"/>
    <w:basedOn w:val="Normal"/>
    <w:rsid w:val="002F7A47"/>
    <w:pPr>
      <w:ind w:left="1296" w:right="1440" w:firstLine="2592"/>
      <w:jc w:val="both"/>
    </w:pPr>
    <w:rPr>
      <w:rFonts w:ascii="Tms Rmn" w:hAnsi="Tms Rmn" w:cs="Times New Roman"/>
      <w:bCs w:val="0"/>
    </w:rPr>
  </w:style>
  <w:style w:type="paragraph" w:customStyle="1" w:styleId="A252575">
    <w:name w:val="_A252575"/>
    <w:basedOn w:val="Normal"/>
    <w:rsid w:val="002F7A47"/>
    <w:pPr>
      <w:ind w:left="3456" w:firstLine="3456"/>
      <w:jc w:val="both"/>
    </w:pPr>
    <w:rPr>
      <w:rFonts w:ascii="Tms Rmn" w:hAnsi="Tms Rmn" w:cs="Times New Roman"/>
      <w:bCs w:val="0"/>
    </w:rPr>
  </w:style>
  <w:style w:type="paragraph" w:customStyle="1" w:styleId="A321065">
    <w:name w:val="_A321065"/>
    <w:basedOn w:val="Normal"/>
    <w:rsid w:val="002F7A47"/>
    <w:pPr>
      <w:ind w:left="1296" w:right="1440" w:firstLine="4464"/>
      <w:jc w:val="both"/>
    </w:pPr>
    <w:rPr>
      <w:rFonts w:ascii="Tms Rmn" w:hAnsi="Tms Rmn" w:cs="Times New Roman"/>
      <w:bCs w:val="0"/>
    </w:rPr>
  </w:style>
  <w:style w:type="paragraph" w:customStyle="1" w:styleId="Normal1">
    <w:name w:val="Normal1"/>
    <w:rsid w:val="002F7A4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2F7A47"/>
    <w:pPr>
      <w:tabs>
        <w:tab w:val="center" w:pos="4419"/>
        <w:tab w:val="right" w:pos="8838"/>
      </w:tabs>
    </w:pPr>
    <w:rPr>
      <w:rFonts w:cs="Times New Roman"/>
      <w:lang w:val="x-none"/>
    </w:rPr>
  </w:style>
  <w:style w:type="character" w:customStyle="1" w:styleId="RodapChar">
    <w:name w:val="Rodapé Char"/>
    <w:basedOn w:val="Fontepargpadro"/>
    <w:link w:val="Rodap"/>
    <w:rsid w:val="002F7A47"/>
    <w:rPr>
      <w:rFonts w:ascii="Arial" w:eastAsia="Times New Roman" w:hAnsi="Arial" w:cs="Times New Roman"/>
      <w:bCs/>
      <w:sz w:val="24"/>
      <w:szCs w:val="20"/>
      <w:lang w:val="x-none" w:eastAsia="ar-SA"/>
    </w:rPr>
  </w:style>
  <w:style w:type="paragraph" w:customStyle="1" w:styleId="Estilo2">
    <w:name w:val="Estilo2"/>
    <w:basedOn w:val="Normal"/>
    <w:rsid w:val="002F7A47"/>
    <w:pPr>
      <w:ind w:left="2694" w:hanging="284"/>
      <w:jc w:val="both"/>
    </w:pPr>
    <w:rPr>
      <w:rFonts w:ascii="Times New Roman" w:hAnsi="Times New Roman" w:cs="Times New Roman"/>
      <w:bCs w:val="0"/>
    </w:rPr>
  </w:style>
  <w:style w:type="paragraph" w:customStyle="1" w:styleId="reservado3">
    <w:name w:val="reservado3"/>
    <w:basedOn w:val="Normal"/>
    <w:rsid w:val="002F7A4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2F7A47"/>
    <w:pPr>
      <w:ind w:left="170" w:right="170"/>
      <w:jc w:val="both"/>
    </w:pPr>
    <w:rPr>
      <w:bCs w:val="0"/>
      <w:i/>
      <w:iCs/>
      <w:szCs w:val="24"/>
    </w:rPr>
  </w:style>
  <w:style w:type="paragraph" w:styleId="Ttulo">
    <w:name w:val="Title"/>
    <w:basedOn w:val="Normal"/>
    <w:next w:val="Subttulo"/>
    <w:link w:val="TtuloChar"/>
    <w:uiPriority w:val="99"/>
    <w:qFormat/>
    <w:rsid w:val="002F7A47"/>
    <w:pPr>
      <w:jc w:val="center"/>
    </w:pPr>
    <w:rPr>
      <w:rFonts w:ascii="Times New Roman" w:hAnsi="Times New Roman" w:cs="Times New Roman"/>
      <w:b/>
      <w:bCs w:val="0"/>
      <w:lang w:val="x-none"/>
    </w:rPr>
  </w:style>
  <w:style w:type="character" w:customStyle="1" w:styleId="TtuloChar">
    <w:name w:val="Título Char"/>
    <w:basedOn w:val="Fontepargpadro"/>
    <w:link w:val="Ttulo"/>
    <w:uiPriority w:val="99"/>
    <w:rsid w:val="002F7A47"/>
    <w:rPr>
      <w:rFonts w:ascii="Times New Roman" w:eastAsia="Times New Roman" w:hAnsi="Times New Roman" w:cs="Times New Roman"/>
      <w:b/>
      <w:sz w:val="24"/>
      <w:szCs w:val="20"/>
      <w:lang w:val="x-none" w:eastAsia="ar-SA"/>
    </w:rPr>
  </w:style>
  <w:style w:type="paragraph" w:styleId="Subttulo">
    <w:name w:val="Subtitle"/>
    <w:basedOn w:val="Captulo"/>
    <w:next w:val="Corpodetexto"/>
    <w:link w:val="SubttuloChar"/>
    <w:qFormat/>
    <w:rsid w:val="002F7A47"/>
    <w:pPr>
      <w:jc w:val="center"/>
    </w:pPr>
    <w:rPr>
      <w:rFonts w:cs="Times New Roman"/>
      <w:i/>
      <w:iCs/>
      <w:lang w:val="x-none"/>
    </w:rPr>
  </w:style>
  <w:style w:type="character" w:customStyle="1" w:styleId="SubttuloChar">
    <w:name w:val="Subtítulo Char"/>
    <w:basedOn w:val="Fontepargpadro"/>
    <w:link w:val="Subttulo"/>
    <w:rsid w:val="002F7A47"/>
    <w:rPr>
      <w:rFonts w:ascii="Arial" w:eastAsia="MS Mincho" w:hAnsi="Arial" w:cs="Times New Roman"/>
      <w:bCs/>
      <w:i/>
      <w:iCs/>
      <w:sz w:val="28"/>
      <w:szCs w:val="28"/>
      <w:lang w:val="x-none" w:eastAsia="ar-SA"/>
    </w:rPr>
  </w:style>
  <w:style w:type="paragraph" w:styleId="Textodebalo">
    <w:name w:val="Balloon Text"/>
    <w:basedOn w:val="Normal"/>
    <w:link w:val="TextodebaloChar"/>
    <w:uiPriority w:val="99"/>
    <w:rsid w:val="002F7A47"/>
    <w:rPr>
      <w:rFonts w:ascii="Tahoma" w:hAnsi="Tahoma" w:cs="Times New Roman"/>
      <w:sz w:val="16"/>
      <w:szCs w:val="16"/>
      <w:lang w:val="x-none"/>
    </w:rPr>
  </w:style>
  <w:style w:type="character" w:customStyle="1" w:styleId="TextodebaloChar">
    <w:name w:val="Texto de balão Char"/>
    <w:basedOn w:val="Fontepargpadro"/>
    <w:link w:val="Textodebalo"/>
    <w:uiPriority w:val="99"/>
    <w:rsid w:val="002F7A47"/>
    <w:rPr>
      <w:rFonts w:ascii="Tahoma" w:eastAsia="Times New Roman" w:hAnsi="Tahoma" w:cs="Times New Roman"/>
      <w:bCs/>
      <w:sz w:val="16"/>
      <w:szCs w:val="16"/>
      <w:lang w:val="x-none" w:eastAsia="ar-SA"/>
    </w:rPr>
  </w:style>
  <w:style w:type="paragraph" w:customStyle="1" w:styleId="Contedodatabela">
    <w:name w:val="Conteúdo da tabela"/>
    <w:basedOn w:val="Normal"/>
    <w:rsid w:val="002F7A47"/>
    <w:pPr>
      <w:suppressLineNumbers/>
    </w:pPr>
  </w:style>
  <w:style w:type="paragraph" w:customStyle="1" w:styleId="Ttulodatabela">
    <w:name w:val="Título da tabela"/>
    <w:basedOn w:val="Contedodatabela"/>
    <w:rsid w:val="002F7A47"/>
    <w:pPr>
      <w:jc w:val="center"/>
    </w:pPr>
    <w:rPr>
      <w:b/>
      <w:i/>
      <w:iCs/>
    </w:rPr>
  </w:style>
  <w:style w:type="paragraph" w:customStyle="1" w:styleId="Contedodoquadro">
    <w:name w:val="Conteúdo do quadro"/>
    <w:basedOn w:val="Corpodetexto"/>
    <w:rsid w:val="002F7A47"/>
  </w:style>
  <w:style w:type="paragraph" w:customStyle="1" w:styleId="Corpodetexto22">
    <w:name w:val="Corpo de texto 22"/>
    <w:basedOn w:val="Normal"/>
    <w:rsid w:val="002F7A47"/>
    <w:pPr>
      <w:tabs>
        <w:tab w:val="left" w:pos="426"/>
      </w:tabs>
      <w:jc w:val="both"/>
    </w:pPr>
    <w:rPr>
      <w:bCs w:val="0"/>
      <w:sz w:val="20"/>
    </w:rPr>
  </w:style>
  <w:style w:type="paragraph" w:customStyle="1" w:styleId="Recuodecorpodetexto22">
    <w:name w:val="Recuo de corpo de texto 22"/>
    <w:basedOn w:val="Normal"/>
    <w:uiPriority w:val="99"/>
    <w:rsid w:val="002F7A47"/>
    <w:pPr>
      <w:ind w:left="540" w:hanging="540"/>
      <w:jc w:val="both"/>
    </w:pPr>
    <w:rPr>
      <w:b/>
      <w:bCs w:val="0"/>
      <w:sz w:val="20"/>
    </w:rPr>
  </w:style>
  <w:style w:type="paragraph" w:customStyle="1" w:styleId="Recuodecorpodetexto32">
    <w:name w:val="Recuo de corpo de texto 32"/>
    <w:basedOn w:val="Normal"/>
    <w:rsid w:val="002F7A47"/>
    <w:pPr>
      <w:tabs>
        <w:tab w:val="left" w:pos="567"/>
        <w:tab w:val="left" w:pos="720"/>
      </w:tabs>
      <w:ind w:left="567" w:hanging="567"/>
      <w:jc w:val="both"/>
    </w:pPr>
    <w:rPr>
      <w:sz w:val="20"/>
    </w:rPr>
  </w:style>
  <w:style w:type="paragraph" w:styleId="PargrafodaLista">
    <w:name w:val="List Paragraph"/>
    <w:aliases w:val="List,List1,List11,titulo 5,Fluvial1,titulo 3,Subtítulo tabela,List111,llistat"/>
    <w:basedOn w:val="Normal"/>
    <w:link w:val="PargrafodaListaChar"/>
    <w:uiPriority w:val="1"/>
    <w:qFormat/>
    <w:rsid w:val="002F7A47"/>
    <w:pPr>
      <w:ind w:left="720"/>
      <w:contextualSpacing/>
    </w:pPr>
  </w:style>
  <w:style w:type="table" w:styleId="Tabelacomgrade">
    <w:name w:val="Table Grid"/>
    <w:basedOn w:val="Tabelanormal"/>
    <w:uiPriority w:val="59"/>
    <w:rsid w:val="002F7A47"/>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Fontepargpadro">
    <w:name w:val="WW-Fonte parág. padrão"/>
    <w:rsid w:val="002F7A47"/>
  </w:style>
  <w:style w:type="character" w:styleId="Forte">
    <w:name w:val="Strong"/>
    <w:uiPriority w:val="22"/>
    <w:qFormat/>
    <w:rsid w:val="002F7A47"/>
    <w:rPr>
      <w:b/>
      <w:bCs w:val="0"/>
    </w:rPr>
  </w:style>
  <w:style w:type="character" w:customStyle="1" w:styleId="textocinza">
    <w:name w:val="texto_cinza"/>
    <w:basedOn w:val="Fontepargpadro"/>
    <w:rsid w:val="002F7A47"/>
  </w:style>
  <w:style w:type="paragraph" w:customStyle="1" w:styleId="descproduto2">
    <w:name w:val="desc_produto2"/>
    <w:basedOn w:val="Normal"/>
    <w:rsid w:val="002F7A47"/>
    <w:pPr>
      <w:suppressAutoHyphens w:val="0"/>
      <w:spacing w:after="60"/>
    </w:pPr>
    <w:rPr>
      <w:rFonts w:ascii="Times New Roman" w:hAnsi="Times New Roman" w:cs="Times New Roman"/>
      <w:bCs w:val="0"/>
      <w:sz w:val="17"/>
      <w:szCs w:val="17"/>
      <w:lang w:eastAsia="pt-BR"/>
    </w:rPr>
  </w:style>
  <w:style w:type="paragraph" w:styleId="Recuodecorpodetexto3">
    <w:name w:val="Body Text Indent 3"/>
    <w:basedOn w:val="Normal"/>
    <w:link w:val="Recuodecorpodetexto3Char"/>
    <w:unhideWhenUsed/>
    <w:rsid w:val="002F7A47"/>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2F7A47"/>
    <w:rPr>
      <w:rFonts w:ascii="Arial" w:eastAsia="Times New Roman" w:hAnsi="Arial" w:cs="Times New Roman"/>
      <w:bCs/>
      <w:sz w:val="16"/>
      <w:szCs w:val="16"/>
      <w:lang w:val="x-none" w:eastAsia="ar-SA"/>
    </w:r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107E29"/>
    <w:rPr>
      <w:rFonts w:ascii="Arial" w:eastAsia="Times New Roman" w:hAnsi="Arial" w:cs="Arial"/>
      <w:bCs/>
      <w:sz w:val="24"/>
      <w:szCs w:val="20"/>
      <w:lang w:eastAsia="ar-SA"/>
    </w:rPr>
  </w:style>
  <w:style w:type="paragraph" w:styleId="Textodenotaderodap">
    <w:name w:val="footnote text"/>
    <w:basedOn w:val="Normal"/>
    <w:link w:val="TextodenotaderodapChar"/>
    <w:semiHidden/>
    <w:unhideWhenUsed/>
    <w:rsid w:val="003F11A1"/>
    <w:rPr>
      <w:sz w:val="20"/>
    </w:rPr>
  </w:style>
  <w:style w:type="character" w:customStyle="1" w:styleId="TextodenotaderodapChar">
    <w:name w:val="Texto de nota de rodapé Char"/>
    <w:basedOn w:val="Fontepargpadro"/>
    <w:link w:val="Textodenotaderodap"/>
    <w:uiPriority w:val="99"/>
    <w:semiHidden/>
    <w:rsid w:val="003F11A1"/>
    <w:rPr>
      <w:rFonts w:ascii="Arial" w:eastAsia="Times New Roman" w:hAnsi="Arial" w:cs="Arial"/>
      <w:bCs/>
      <w:sz w:val="20"/>
      <w:szCs w:val="20"/>
      <w:lang w:eastAsia="ar-SA"/>
    </w:rPr>
  </w:style>
  <w:style w:type="character" w:styleId="Refdenotaderodap">
    <w:name w:val="footnote reference"/>
    <w:basedOn w:val="Fontepargpadro"/>
    <w:uiPriority w:val="99"/>
    <w:semiHidden/>
    <w:unhideWhenUsed/>
    <w:rsid w:val="003F11A1"/>
    <w:rPr>
      <w:vertAlign w:val="superscript"/>
    </w:rPr>
  </w:style>
  <w:style w:type="character" w:customStyle="1" w:styleId="WW8Num5z2">
    <w:name w:val="WW8Num5z2"/>
    <w:rsid w:val="0042308B"/>
    <w:rPr>
      <w:b w:val="0"/>
      <w:i w:val="0"/>
    </w:rPr>
  </w:style>
  <w:style w:type="character" w:customStyle="1" w:styleId="WW8Num6z1">
    <w:name w:val="WW8Num6z1"/>
    <w:rsid w:val="0042308B"/>
    <w:rPr>
      <w:b w:val="0"/>
    </w:rPr>
  </w:style>
  <w:style w:type="character" w:customStyle="1" w:styleId="WW8Num11z1">
    <w:name w:val="WW8Num11z1"/>
    <w:rsid w:val="0042308B"/>
    <w:rPr>
      <w:rFonts w:ascii="Courier New" w:hAnsi="Courier New" w:cs="Courier New"/>
    </w:rPr>
  </w:style>
  <w:style w:type="character" w:customStyle="1" w:styleId="WW8Num11z2">
    <w:name w:val="WW8Num11z2"/>
    <w:rsid w:val="0042308B"/>
    <w:rPr>
      <w:b w:val="0"/>
      <w:i w:val="0"/>
    </w:rPr>
  </w:style>
  <w:style w:type="character" w:customStyle="1" w:styleId="WW8Num16z2">
    <w:name w:val="WW8Num16z2"/>
    <w:rsid w:val="0042308B"/>
    <w:rPr>
      <w:b w:val="0"/>
    </w:rPr>
  </w:style>
  <w:style w:type="character" w:customStyle="1" w:styleId="WW8Num18z0">
    <w:name w:val="WW8Num18z0"/>
    <w:rsid w:val="0042308B"/>
    <w:rPr>
      <w:rFonts w:ascii="Symbol" w:hAnsi="Symbol"/>
    </w:rPr>
  </w:style>
  <w:style w:type="character" w:customStyle="1" w:styleId="WW8Num19z0">
    <w:name w:val="WW8Num19z0"/>
    <w:rsid w:val="0042308B"/>
    <w:rPr>
      <w:rFonts w:ascii="Symbol" w:hAnsi="Symbol"/>
    </w:rPr>
  </w:style>
  <w:style w:type="character" w:customStyle="1" w:styleId="WW8Num16z1">
    <w:name w:val="WW8Num16z1"/>
    <w:rsid w:val="0042308B"/>
    <w:rPr>
      <w:b w:val="0"/>
    </w:rPr>
  </w:style>
  <w:style w:type="character" w:customStyle="1" w:styleId="WW8Num20z0">
    <w:name w:val="WW8Num20z0"/>
    <w:rsid w:val="0042308B"/>
    <w:rPr>
      <w:rFonts w:ascii="Wingdings" w:hAnsi="Wingdings"/>
    </w:rPr>
  </w:style>
  <w:style w:type="character" w:customStyle="1" w:styleId="WW8Num20z1">
    <w:name w:val="WW8Num20z1"/>
    <w:rsid w:val="0042308B"/>
    <w:rPr>
      <w:rFonts w:ascii="Courier New" w:hAnsi="Courier New" w:cs="Courier New"/>
    </w:rPr>
  </w:style>
  <w:style w:type="character" w:customStyle="1" w:styleId="WW8Num20z3">
    <w:name w:val="WW8Num20z3"/>
    <w:rsid w:val="0042308B"/>
    <w:rPr>
      <w:rFonts w:ascii="Symbol" w:hAnsi="Symbol"/>
    </w:rPr>
  </w:style>
  <w:style w:type="character" w:customStyle="1" w:styleId="WW8Num25z0">
    <w:name w:val="WW8Num25z0"/>
    <w:rsid w:val="0042308B"/>
    <w:rPr>
      <w:rFonts w:ascii="Arial" w:hAnsi="Arial"/>
      <w:b/>
      <w:color w:val="auto"/>
      <w:sz w:val="24"/>
    </w:rPr>
  </w:style>
  <w:style w:type="character" w:customStyle="1" w:styleId="WW8Num26z0">
    <w:name w:val="WW8Num26z0"/>
    <w:rsid w:val="0042308B"/>
    <w:rPr>
      <w:sz w:val="24"/>
    </w:rPr>
  </w:style>
  <w:style w:type="character" w:customStyle="1" w:styleId="WW8Num31z0">
    <w:name w:val="WW8Num31z0"/>
    <w:rsid w:val="0042308B"/>
    <w:rPr>
      <w:b/>
    </w:rPr>
  </w:style>
  <w:style w:type="character" w:customStyle="1" w:styleId="WW8Num36z1">
    <w:name w:val="WW8Num36z1"/>
    <w:rsid w:val="0042308B"/>
    <w:rPr>
      <w:rFonts w:ascii="Courier New" w:hAnsi="Courier New"/>
    </w:rPr>
  </w:style>
  <w:style w:type="character" w:customStyle="1" w:styleId="WW8Num36z2">
    <w:name w:val="WW8Num36z2"/>
    <w:rsid w:val="0042308B"/>
    <w:rPr>
      <w:rFonts w:ascii="Wingdings" w:hAnsi="Wingdings"/>
    </w:rPr>
  </w:style>
  <w:style w:type="character" w:customStyle="1" w:styleId="WW8Num41z2">
    <w:name w:val="WW8Num41z2"/>
    <w:rsid w:val="0042308B"/>
    <w:rPr>
      <w:b w:val="0"/>
      <w:i w:val="0"/>
    </w:rPr>
  </w:style>
  <w:style w:type="character" w:customStyle="1" w:styleId="WW8Num44z1">
    <w:name w:val="WW8Num44z1"/>
    <w:rsid w:val="0042308B"/>
    <w:rPr>
      <w:rFonts w:ascii="Times New Roman" w:eastAsia="Times New Roman" w:hAnsi="Times New Roman" w:cs="Times New Roman"/>
    </w:rPr>
  </w:style>
  <w:style w:type="character" w:customStyle="1" w:styleId="WW8Num45z0">
    <w:name w:val="WW8Num45z0"/>
    <w:rsid w:val="0042308B"/>
    <w:rPr>
      <w:i w:val="0"/>
      <w:u w:val="none"/>
    </w:rPr>
  </w:style>
  <w:style w:type="character" w:customStyle="1" w:styleId="WW-Absatz-Standardschriftart11111">
    <w:name w:val="WW-Absatz-Standardschriftart11111"/>
    <w:rsid w:val="0042308B"/>
  </w:style>
  <w:style w:type="character" w:customStyle="1" w:styleId="WW-Absatz-Standardschriftart111111">
    <w:name w:val="WW-Absatz-Standardschriftart111111"/>
    <w:rsid w:val="0042308B"/>
  </w:style>
  <w:style w:type="character" w:customStyle="1" w:styleId="WW-Absatz-Standardschriftart1111111">
    <w:name w:val="WW-Absatz-Standardschriftart1111111"/>
    <w:rsid w:val="0042308B"/>
  </w:style>
  <w:style w:type="character" w:customStyle="1" w:styleId="WW-Absatz-Standardschriftart11111111">
    <w:name w:val="WW-Absatz-Standardschriftart11111111"/>
    <w:rsid w:val="0042308B"/>
  </w:style>
  <w:style w:type="character" w:customStyle="1" w:styleId="WW-Absatz-Standardschriftart111111111">
    <w:name w:val="WW-Absatz-Standardschriftart111111111"/>
    <w:rsid w:val="0042308B"/>
  </w:style>
  <w:style w:type="character" w:customStyle="1" w:styleId="WW-Absatz-Standardschriftart1111111111">
    <w:name w:val="WW-Absatz-Standardschriftart1111111111"/>
    <w:rsid w:val="0042308B"/>
  </w:style>
  <w:style w:type="character" w:customStyle="1" w:styleId="WW-Absatz-Standardschriftart11111111111">
    <w:name w:val="WW-Absatz-Standardschriftart11111111111"/>
    <w:rsid w:val="0042308B"/>
  </w:style>
  <w:style w:type="character" w:customStyle="1" w:styleId="WW-Absatz-Standardschriftart111111111111">
    <w:name w:val="WW-Absatz-Standardschriftart111111111111"/>
    <w:rsid w:val="0042308B"/>
  </w:style>
  <w:style w:type="character" w:customStyle="1" w:styleId="WW-Absatz-Standardschriftart1111111111111">
    <w:name w:val="WW-Absatz-Standardschriftart1111111111111"/>
    <w:rsid w:val="0042308B"/>
  </w:style>
  <w:style w:type="character" w:customStyle="1" w:styleId="WW-Absatz-Standardschriftart11111111111111">
    <w:name w:val="WW-Absatz-Standardschriftart11111111111111"/>
    <w:rsid w:val="0042308B"/>
  </w:style>
  <w:style w:type="character" w:customStyle="1" w:styleId="WW8Num13z0">
    <w:name w:val="WW8Num13z0"/>
    <w:rsid w:val="0042308B"/>
    <w:rPr>
      <w:sz w:val="20"/>
      <w:szCs w:val="20"/>
    </w:rPr>
  </w:style>
  <w:style w:type="character" w:customStyle="1" w:styleId="WW-Absatz-Standardschriftart111111111111111">
    <w:name w:val="WW-Absatz-Standardschriftart111111111111111"/>
    <w:rsid w:val="0042308B"/>
  </w:style>
  <w:style w:type="character" w:customStyle="1" w:styleId="WW8Num32z0">
    <w:name w:val="WW8Num32z0"/>
    <w:rsid w:val="0042308B"/>
    <w:rPr>
      <w:rFonts w:ascii="Arial" w:hAnsi="Arial" w:cs="Arial"/>
      <w:b w:val="0"/>
      <w:i w:val="0"/>
      <w:color w:val="auto"/>
      <w:sz w:val="20"/>
      <w:szCs w:val="20"/>
    </w:rPr>
  </w:style>
  <w:style w:type="character" w:customStyle="1" w:styleId="CaracteresdeNotadeRodap">
    <w:name w:val="Caracteres de Nota de Rodapé"/>
    <w:rsid w:val="0042308B"/>
    <w:rPr>
      <w:vertAlign w:val="superscript"/>
    </w:rPr>
  </w:style>
  <w:style w:type="character" w:customStyle="1" w:styleId="WW-Absatz-Standardschriftart1111111111111111">
    <w:name w:val="WW-Absatz-Standardschriftart1111111111111111"/>
    <w:rsid w:val="0042308B"/>
  </w:style>
  <w:style w:type="character" w:customStyle="1" w:styleId="WW-Absatz-Standardschriftart11111111111111111">
    <w:name w:val="WW-Absatz-Standardschriftart11111111111111111"/>
    <w:rsid w:val="0042308B"/>
  </w:style>
  <w:style w:type="character" w:styleId="HiperlinkVisitado">
    <w:name w:val="FollowedHyperlink"/>
    <w:uiPriority w:val="99"/>
    <w:semiHidden/>
    <w:rsid w:val="0042308B"/>
    <w:rPr>
      <w:color w:val="800000"/>
      <w:u w:val="single"/>
    </w:rPr>
  </w:style>
  <w:style w:type="paragraph" w:customStyle="1" w:styleId="Corpodetexto32">
    <w:name w:val="Corpo de texto 32"/>
    <w:basedOn w:val="Normal"/>
    <w:rsid w:val="0042308B"/>
    <w:pPr>
      <w:jc w:val="both"/>
    </w:pPr>
    <w:rPr>
      <w:bCs w:val="0"/>
      <w:color w:val="FF0000"/>
    </w:rPr>
  </w:style>
  <w:style w:type="paragraph" w:customStyle="1" w:styleId="Normal10">
    <w:name w:val="Normal1"/>
    <w:rsid w:val="0042308B"/>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Corpodetexto3">
    <w:name w:val="Body Text 3"/>
    <w:basedOn w:val="Normal"/>
    <w:link w:val="Corpodetexto3Char"/>
    <w:unhideWhenUsed/>
    <w:rsid w:val="0042308B"/>
    <w:pPr>
      <w:spacing w:after="120"/>
    </w:pPr>
    <w:rPr>
      <w:rFonts w:cs="Times New Roman"/>
      <w:sz w:val="16"/>
      <w:szCs w:val="16"/>
      <w:lang w:val="x-none"/>
    </w:rPr>
  </w:style>
  <w:style w:type="character" w:customStyle="1" w:styleId="Corpodetexto3Char">
    <w:name w:val="Corpo de texto 3 Char"/>
    <w:basedOn w:val="Fontepargpadro"/>
    <w:link w:val="Corpodetexto3"/>
    <w:rsid w:val="0042308B"/>
    <w:rPr>
      <w:rFonts w:ascii="Arial" w:eastAsia="Times New Roman" w:hAnsi="Arial" w:cs="Times New Roman"/>
      <w:bCs/>
      <w:sz w:val="16"/>
      <w:szCs w:val="16"/>
      <w:lang w:val="x-none" w:eastAsia="ar-SA"/>
    </w:rPr>
  </w:style>
  <w:style w:type="paragraph" w:styleId="TextosemFormatao">
    <w:name w:val="Plain Text"/>
    <w:basedOn w:val="Normal"/>
    <w:link w:val="TextosemFormataoChar"/>
    <w:rsid w:val="0042308B"/>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42308B"/>
    <w:rPr>
      <w:rFonts w:ascii="Courier New" w:eastAsia="Times New Roman" w:hAnsi="Courier New" w:cs="Times New Roman"/>
      <w:sz w:val="20"/>
      <w:szCs w:val="20"/>
      <w:lang w:val="x-none" w:eastAsia="ar-SA"/>
    </w:rPr>
  </w:style>
  <w:style w:type="character" w:customStyle="1" w:styleId="WW8Num17z2">
    <w:name w:val="WW8Num17z2"/>
    <w:rsid w:val="0042308B"/>
    <w:rPr>
      <w:b w:val="0"/>
    </w:rPr>
  </w:style>
  <w:style w:type="character" w:customStyle="1" w:styleId="WW8Num26z1">
    <w:name w:val="WW8Num26z1"/>
    <w:rsid w:val="0042308B"/>
    <w:rPr>
      <w:b w:val="0"/>
    </w:rPr>
  </w:style>
  <w:style w:type="character" w:customStyle="1" w:styleId="WW8Num27z0">
    <w:name w:val="WW8Num27z0"/>
    <w:rsid w:val="0042308B"/>
    <w:rPr>
      <w:sz w:val="24"/>
    </w:rPr>
  </w:style>
  <w:style w:type="character" w:customStyle="1" w:styleId="WW8Num32z2">
    <w:name w:val="WW8Num32z2"/>
    <w:rsid w:val="0042308B"/>
    <w:rPr>
      <w:b w:val="0"/>
    </w:rPr>
  </w:style>
  <w:style w:type="character" w:customStyle="1" w:styleId="WW8Num37z0">
    <w:name w:val="WW8Num37z0"/>
    <w:rsid w:val="0042308B"/>
    <w:rPr>
      <w:rFonts w:ascii="Symbol" w:hAnsi="Symbol"/>
    </w:rPr>
  </w:style>
  <w:style w:type="character" w:customStyle="1" w:styleId="WW8Num37z1">
    <w:name w:val="WW8Num37z1"/>
    <w:rsid w:val="0042308B"/>
    <w:rPr>
      <w:rFonts w:ascii="Courier New" w:hAnsi="Courier New"/>
    </w:rPr>
  </w:style>
  <w:style w:type="character" w:customStyle="1" w:styleId="WW8Num37z2">
    <w:name w:val="WW8Num37z2"/>
    <w:rsid w:val="0042308B"/>
    <w:rPr>
      <w:rFonts w:ascii="Wingdings" w:hAnsi="Wingdings"/>
    </w:rPr>
  </w:style>
  <w:style w:type="character" w:customStyle="1" w:styleId="WW8Num45z1">
    <w:name w:val="WW8Num45z1"/>
    <w:rsid w:val="0042308B"/>
    <w:rPr>
      <w:rFonts w:ascii="Times New Roman" w:eastAsia="Times New Roman" w:hAnsi="Times New Roman" w:cs="Times New Roman"/>
    </w:rPr>
  </w:style>
  <w:style w:type="character" w:customStyle="1" w:styleId="WW-Absatz-Standardschriftart111111111111111111">
    <w:name w:val="WW-Absatz-Standardschriftart111111111111111111"/>
    <w:rsid w:val="0042308B"/>
  </w:style>
  <w:style w:type="character" w:customStyle="1" w:styleId="Marcadores">
    <w:name w:val="Marcadores"/>
    <w:rsid w:val="0042308B"/>
    <w:rPr>
      <w:rFonts w:ascii="StarSymbol" w:eastAsia="StarSymbol" w:hAnsi="StarSymbol" w:cs="StarSymbol"/>
      <w:sz w:val="18"/>
      <w:szCs w:val="18"/>
    </w:rPr>
  </w:style>
  <w:style w:type="paragraph" w:customStyle="1" w:styleId="TextosemFormatao3">
    <w:name w:val="Texto sem Formatação3"/>
    <w:basedOn w:val="Normal"/>
    <w:rsid w:val="0042308B"/>
    <w:rPr>
      <w:rFonts w:ascii="Courier New" w:hAnsi="Courier New" w:cs="Times New Roman"/>
      <w:bCs w:val="0"/>
      <w:sz w:val="20"/>
    </w:rPr>
  </w:style>
  <w:style w:type="paragraph" w:customStyle="1" w:styleId="font5">
    <w:name w:val="font5"/>
    <w:basedOn w:val="Normal"/>
    <w:rsid w:val="0042308B"/>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42308B"/>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42308B"/>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42308B"/>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42308B"/>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42308B"/>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42308B"/>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42308B"/>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42308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42308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42308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42308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42308B"/>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42308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4230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4230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4230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42308B"/>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42308B"/>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42308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42308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42308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42308B"/>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42308B"/>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42308B"/>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42308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42308B"/>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42308B"/>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42308B"/>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42308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4230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4230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42308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42308B"/>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42308B"/>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42308B"/>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42308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42308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42308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42308B"/>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42308B"/>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42308B"/>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42308B"/>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42308B"/>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42308B"/>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42308B"/>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42308B"/>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42308B"/>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42308B"/>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42308B"/>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42308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nhideWhenUsed/>
    <w:rsid w:val="0042308B"/>
    <w:pPr>
      <w:spacing w:after="120" w:line="480" w:lineRule="auto"/>
    </w:pPr>
    <w:rPr>
      <w:rFonts w:cs="Times New Roman"/>
      <w:lang w:val="x-none"/>
    </w:rPr>
  </w:style>
  <w:style w:type="character" w:customStyle="1" w:styleId="Corpodetexto2Char">
    <w:name w:val="Corpo de texto 2 Char"/>
    <w:basedOn w:val="Fontepargpadro"/>
    <w:link w:val="Corpodetexto2"/>
    <w:rsid w:val="0042308B"/>
    <w:rPr>
      <w:rFonts w:ascii="Arial" w:eastAsia="Times New Roman" w:hAnsi="Arial" w:cs="Times New Roman"/>
      <w:bCs/>
      <w:sz w:val="24"/>
      <w:szCs w:val="20"/>
      <w:lang w:val="x-none" w:eastAsia="ar-SA"/>
    </w:rPr>
  </w:style>
  <w:style w:type="paragraph" w:customStyle="1" w:styleId="western">
    <w:name w:val="western"/>
    <w:basedOn w:val="Normal"/>
    <w:rsid w:val="0042308B"/>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42308B"/>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nhideWhenUsed/>
    <w:rsid w:val="0042308B"/>
    <w:pPr>
      <w:spacing w:after="120" w:line="480" w:lineRule="auto"/>
      <w:ind w:left="283"/>
    </w:pPr>
  </w:style>
  <w:style w:type="character" w:customStyle="1" w:styleId="Recuodecorpodetexto2Char">
    <w:name w:val="Recuo de corpo de texto 2 Char"/>
    <w:basedOn w:val="Fontepargpadro"/>
    <w:link w:val="Recuodecorpodetexto2"/>
    <w:rsid w:val="0042308B"/>
    <w:rPr>
      <w:rFonts w:ascii="Arial" w:eastAsia="Times New Roman" w:hAnsi="Arial" w:cs="Arial"/>
      <w:bCs/>
      <w:sz w:val="24"/>
      <w:szCs w:val="20"/>
      <w:lang w:eastAsia="ar-SA"/>
    </w:rPr>
  </w:style>
  <w:style w:type="paragraph" w:customStyle="1" w:styleId="Default">
    <w:name w:val="Default"/>
    <w:rsid w:val="0042308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42308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2308B"/>
    <w:pPr>
      <w:widowControl w:val="0"/>
      <w:suppressAutoHyphens w:val="0"/>
      <w:ind w:left="103"/>
    </w:pPr>
    <w:rPr>
      <w:rFonts w:ascii="Cambria" w:eastAsia="Cambria" w:hAnsi="Cambria" w:cs="Cambria"/>
      <w:bCs w:val="0"/>
      <w:sz w:val="22"/>
      <w:szCs w:val="22"/>
      <w:lang w:val="en-US" w:eastAsia="en-US"/>
    </w:rPr>
  </w:style>
  <w:style w:type="paragraph" w:styleId="Pr-formataoHTML">
    <w:name w:val="HTML Preformatted"/>
    <w:basedOn w:val="Normal"/>
    <w:link w:val="Pr-formataoHTMLChar"/>
    <w:rsid w:val="0065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bCs w:val="0"/>
      <w:sz w:val="20"/>
      <w:lang w:val="x-none" w:eastAsia="x-none"/>
    </w:rPr>
  </w:style>
  <w:style w:type="character" w:customStyle="1" w:styleId="Pr-formataoHTMLChar">
    <w:name w:val="Pré-formatação HTML Char"/>
    <w:basedOn w:val="Fontepargpadro"/>
    <w:link w:val="Pr-formataoHTML"/>
    <w:rsid w:val="00657C93"/>
    <w:rPr>
      <w:rFonts w:ascii="Courier New" w:eastAsia="Times New Roman" w:hAnsi="Courier New" w:cs="Times New Roman"/>
      <w:sz w:val="20"/>
      <w:szCs w:val="20"/>
      <w:lang w:val="x-none" w:eastAsia="x-none"/>
    </w:rPr>
  </w:style>
  <w:style w:type="character" w:customStyle="1" w:styleId="theme-text-font-heading1">
    <w:name w:val="theme-text-font-heading1"/>
    <w:rsid w:val="00657C93"/>
  </w:style>
  <w:style w:type="character" w:customStyle="1" w:styleId="UnresolvedMention">
    <w:name w:val="Unresolved Mention"/>
    <w:basedOn w:val="Fontepargpadro"/>
    <w:uiPriority w:val="99"/>
    <w:semiHidden/>
    <w:unhideWhenUsed/>
    <w:rsid w:val="00DA38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A47"/>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2F7A47"/>
    <w:pPr>
      <w:keepNext/>
      <w:numPr>
        <w:numId w:val="1"/>
      </w:numPr>
      <w:jc w:val="center"/>
      <w:outlineLvl w:val="0"/>
    </w:pPr>
    <w:rPr>
      <w:rFonts w:cs="Times New Roman"/>
      <w:b/>
      <w:bCs w:val="0"/>
      <w:lang w:val="x-none"/>
    </w:rPr>
  </w:style>
  <w:style w:type="paragraph" w:styleId="Ttulo2">
    <w:name w:val="heading 2"/>
    <w:basedOn w:val="Normal"/>
    <w:next w:val="Normal"/>
    <w:link w:val="Ttulo2Char"/>
    <w:qFormat/>
    <w:rsid w:val="002F7A47"/>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2F7A47"/>
    <w:pPr>
      <w:keepNext/>
      <w:numPr>
        <w:ilvl w:val="2"/>
        <w:numId w:val="1"/>
      </w:numPr>
      <w:tabs>
        <w:tab w:val="left" w:pos="536"/>
        <w:tab w:val="left" w:pos="2270"/>
        <w:tab w:val="left" w:pos="4294"/>
      </w:tabs>
      <w:jc w:val="center"/>
      <w:outlineLvl w:val="2"/>
    </w:pPr>
    <w:rPr>
      <w:rFonts w:ascii="Times New Roman" w:hAnsi="Times New Roman" w:cs="Times New Roman"/>
      <w:bCs w:val="0"/>
      <w:lang w:val="x-none"/>
    </w:rPr>
  </w:style>
  <w:style w:type="paragraph" w:styleId="Ttulo4">
    <w:name w:val="heading 4"/>
    <w:basedOn w:val="Normal"/>
    <w:next w:val="Normal"/>
    <w:link w:val="Ttulo4Char"/>
    <w:qFormat/>
    <w:rsid w:val="002F7A47"/>
    <w:pPr>
      <w:keepNext/>
      <w:widowControl w:val="0"/>
      <w:numPr>
        <w:ilvl w:val="3"/>
        <w:numId w:val="1"/>
      </w:numPr>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2F7A47"/>
    <w:pPr>
      <w:keepNext/>
      <w:numPr>
        <w:ilvl w:val="4"/>
        <w:numId w:val="1"/>
      </w:numPr>
      <w:jc w:val="center"/>
      <w:outlineLvl w:val="4"/>
    </w:pPr>
    <w:rPr>
      <w:rFonts w:ascii="Times New Roman" w:hAnsi="Times New Roman" w:cs="Times New Roman"/>
      <w:b/>
      <w:bCs w:val="0"/>
      <w:sz w:val="36"/>
      <w:lang w:val="x-none"/>
    </w:rPr>
  </w:style>
  <w:style w:type="paragraph" w:styleId="Ttulo6">
    <w:name w:val="heading 6"/>
    <w:basedOn w:val="Normal"/>
    <w:next w:val="Normal"/>
    <w:link w:val="Ttulo6Char"/>
    <w:qFormat/>
    <w:rsid w:val="002F7A47"/>
    <w:pPr>
      <w:numPr>
        <w:ilvl w:val="5"/>
        <w:numId w:val="1"/>
      </w:numPr>
      <w:spacing w:before="240" w:after="60"/>
      <w:outlineLvl w:val="5"/>
    </w:pPr>
    <w:rPr>
      <w:rFonts w:ascii="Times New Roman" w:hAnsi="Times New Roman" w:cs="Times New Roman"/>
      <w:b/>
      <w:bCs w:val="0"/>
      <w:sz w:val="22"/>
      <w:szCs w:val="22"/>
      <w:lang w:val="x-none"/>
    </w:rPr>
  </w:style>
  <w:style w:type="paragraph" w:styleId="Ttulo7">
    <w:name w:val="heading 7"/>
    <w:basedOn w:val="Normal"/>
    <w:next w:val="Normal"/>
    <w:link w:val="Ttulo7Char"/>
    <w:qFormat/>
    <w:rsid w:val="002F7A47"/>
    <w:pPr>
      <w:keepNext/>
      <w:snapToGrid w:val="0"/>
      <w:jc w:val="center"/>
      <w:outlineLvl w:val="6"/>
    </w:pPr>
    <w:rPr>
      <w:rFonts w:cs="Times New Roman"/>
      <w:b/>
      <w:sz w:val="20"/>
      <w:lang w:val="x-none"/>
    </w:rPr>
  </w:style>
  <w:style w:type="paragraph" w:styleId="Ttulo8">
    <w:name w:val="heading 8"/>
    <w:basedOn w:val="Normal"/>
    <w:next w:val="Normal"/>
    <w:link w:val="Ttulo8Char"/>
    <w:uiPriority w:val="9"/>
    <w:qFormat/>
    <w:rsid w:val="002F7A47"/>
    <w:pPr>
      <w:keepNext/>
      <w:jc w:val="center"/>
      <w:outlineLvl w:val="7"/>
    </w:pPr>
    <w:rPr>
      <w:rFonts w:cs="Times New Roman"/>
      <w:b/>
      <w:sz w:val="18"/>
      <w:szCs w:val="18"/>
      <w:lang w:val="x-none"/>
    </w:rPr>
  </w:style>
  <w:style w:type="paragraph" w:styleId="Ttulo9">
    <w:name w:val="heading 9"/>
    <w:basedOn w:val="Normal"/>
    <w:next w:val="Normal"/>
    <w:link w:val="Ttulo9Char"/>
    <w:uiPriority w:val="9"/>
    <w:qFormat/>
    <w:rsid w:val="002F7A47"/>
    <w:pPr>
      <w:keepNext/>
      <w:outlineLvl w:val="8"/>
    </w:pPr>
    <w:rPr>
      <w:rFonts w:cs="Times New Roman"/>
      <w:b/>
      <w:bCs w:val="0"/>
      <w:sz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F7A47"/>
    <w:rPr>
      <w:rFonts w:ascii="Arial" w:eastAsia="Times New Roman" w:hAnsi="Arial" w:cs="Times New Roman"/>
      <w:b/>
      <w:sz w:val="24"/>
      <w:szCs w:val="20"/>
      <w:lang w:val="x-none" w:eastAsia="ar-SA"/>
    </w:rPr>
  </w:style>
  <w:style w:type="character" w:customStyle="1" w:styleId="Ttulo2Char">
    <w:name w:val="Título 2 Char"/>
    <w:basedOn w:val="Fontepargpadro"/>
    <w:link w:val="Ttulo2"/>
    <w:rsid w:val="002F7A47"/>
    <w:rPr>
      <w:rFonts w:ascii="Times New Roman" w:eastAsia="Times New Roman" w:hAnsi="Times New Roman" w:cs="Times New Roman"/>
      <w:b/>
      <w:sz w:val="24"/>
      <w:szCs w:val="20"/>
      <w:lang w:val="x-none" w:eastAsia="ar-SA"/>
    </w:rPr>
  </w:style>
  <w:style w:type="character" w:customStyle="1" w:styleId="Ttulo3Char">
    <w:name w:val="Título 3 Char"/>
    <w:basedOn w:val="Fontepargpadro"/>
    <w:link w:val="Ttulo3"/>
    <w:rsid w:val="002F7A47"/>
    <w:rPr>
      <w:rFonts w:ascii="Times New Roman" w:eastAsia="Times New Roman" w:hAnsi="Times New Roman" w:cs="Times New Roman"/>
      <w:sz w:val="24"/>
      <w:szCs w:val="20"/>
      <w:lang w:val="x-none" w:eastAsia="ar-SA"/>
    </w:rPr>
  </w:style>
  <w:style w:type="character" w:customStyle="1" w:styleId="Ttulo4Char">
    <w:name w:val="Título 4 Char"/>
    <w:basedOn w:val="Fontepargpadro"/>
    <w:link w:val="Ttulo4"/>
    <w:rsid w:val="002F7A47"/>
    <w:rPr>
      <w:rFonts w:ascii="Times New Roman" w:eastAsia="Times New Roman" w:hAnsi="Times New Roman" w:cs="Times New Roman"/>
      <w:b/>
      <w:bCs/>
      <w:sz w:val="24"/>
      <w:szCs w:val="24"/>
      <w:lang w:val="x-none" w:eastAsia="ar-SA"/>
    </w:rPr>
  </w:style>
  <w:style w:type="character" w:customStyle="1" w:styleId="Ttulo5Char">
    <w:name w:val="Título 5 Char"/>
    <w:basedOn w:val="Fontepargpadro"/>
    <w:link w:val="Ttulo5"/>
    <w:rsid w:val="002F7A47"/>
    <w:rPr>
      <w:rFonts w:ascii="Times New Roman" w:eastAsia="Times New Roman" w:hAnsi="Times New Roman" w:cs="Times New Roman"/>
      <w:b/>
      <w:sz w:val="36"/>
      <w:szCs w:val="20"/>
      <w:lang w:val="x-none" w:eastAsia="ar-SA"/>
    </w:rPr>
  </w:style>
  <w:style w:type="character" w:customStyle="1" w:styleId="Ttulo6Char">
    <w:name w:val="Título 6 Char"/>
    <w:basedOn w:val="Fontepargpadro"/>
    <w:link w:val="Ttulo6"/>
    <w:rsid w:val="002F7A47"/>
    <w:rPr>
      <w:rFonts w:ascii="Times New Roman" w:eastAsia="Times New Roman" w:hAnsi="Times New Roman" w:cs="Times New Roman"/>
      <w:b/>
      <w:lang w:val="x-none" w:eastAsia="ar-SA"/>
    </w:rPr>
  </w:style>
  <w:style w:type="character" w:customStyle="1" w:styleId="Ttulo7Char">
    <w:name w:val="Título 7 Char"/>
    <w:basedOn w:val="Fontepargpadro"/>
    <w:link w:val="Ttulo7"/>
    <w:rsid w:val="002F7A47"/>
    <w:rPr>
      <w:rFonts w:ascii="Arial" w:eastAsia="Times New Roman" w:hAnsi="Arial" w:cs="Times New Roman"/>
      <w:b/>
      <w:bCs/>
      <w:sz w:val="20"/>
      <w:szCs w:val="20"/>
      <w:lang w:val="x-none" w:eastAsia="ar-SA"/>
    </w:rPr>
  </w:style>
  <w:style w:type="character" w:customStyle="1" w:styleId="Ttulo8Char">
    <w:name w:val="Título 8 Char"/>
    <w:basedOn w:val="Fontepargpadro"/>
    <w:link w:val="Ttulo8"/>
    <w:uiPriority w:val="9"/>
    <w:rsid w:val="002F7A47"/>
    <w:rPr>
      <w:rFonts w:ascii="Arial" w:eastAsia="Times New Roman" w:hAnsi="Arial" w:cs="Times New Roman"/>
      <w:b/>
      <w:bCs/>
      <w:sz w:val="18"/>
      <w:szCs w:val="18"/>
      <w:lang w:val="x-none" w:eastAsia="ar-SA"/>
    </w:rPr>
  </w:style>
  <w:style w:type="character" w:customStyle="1" w:styleId="Ttulo9Char">
    <w:name w:val="Título 9 Char"/>
    <w:basedOn w:val="Fontepargpadro"/>
    <w:link w:val="Ttulo9"/>
    <w:uiPriority w:val="9"/>
    <w:rsid w:val="002F7A47"/>
    <w:rPr>
      <w:rFonts w:ascii="Arial" w:eastAsia="Times New Roman" w:hAnsi="Arial" w:cs="Times New Roman"/>
      <w:b/>
      <w:sz w:val="20"/>
      <w:szCs w:val="20"/>
      <w:lang w:val="x-none" w:eastAsia="ar-SA"/>
    </w:rPr>
  </w:style>
  <w:style w:type="character" w:customStyle="1" w:styleId="WW8Num2z0">
    <w:name w:val="WW8Num2z0"/>
    <w:rsid w:val="002F7A47"/>
    <w:rPr>
      <w:b w:val="0"/>
      <w:i w:val="0"/>
    </w:rPr>
  </w:style>
  <w:style w:type="character" w:customStyle="1" w:styleId="WW8Num3z0">
    <w:name w:val="WW8Num3z0"/>
    <w:rsid w:val="002F7A47"/>
    <w:rPr>
      <w:rFonts w:ascii="Wingdings" w:hAnsi="Wingdings"/>
    </w:rPr>
  </w:style>
  <w:style w:type="character" w:customStyle="1" w:styleId="WW8Num4z0">
    <w:name w:val="WW8Num4z0"/>
    <w:rsid w:val="002F7A47"/>
    <w:rPr>
      <w:b w:val="0"/>
      <w:i w:val="0"/>
    </w:rPr>
  </w:style>
  <w:style w:type="character" w:customStyle="1" w:styleId="WW8Num8z0">
    <w:name w:val="WW8Num8z0"/>
    <w:rsid w:val="002F7A47"/>
    <w:rPr>
      <w:b w:val="0"/>
      <w:i w:val="0"/>
    </w:rPr>
  </w:style>
  <w:style w:type="character" w:customStyle="1" w:styleId="WW8Num9z1">
    <w:name w:val="WW8Num9z1"/>
    <w:rsid w:val="002F7A47"/>
    <w:rPr>
      <w:b w:val="0"/>
    </w:rPr>
  </w:style>
  <w:style w:type="character" w:customStyle="1" w:styleId="WW8Num9z2">
    <w:name w:val="WW8Num9z2"/>
    <w:rsid w:val="002F7A47"/>
    <w:rPr>
      <w:rFonts w:ascii="Arial" w:hAnsi="Arial" w:cs="Arial"/>
    </w:rPr>
  </w:style>
  <w:style w:type="character" w:customStyle="1" w:styleId="WW8Num14z0">
    <w:name w:val="WW8Num14z0"/>
    <w:rsid w:val="002F7A47"/>
    <w:rPr>
      <w:rFonts w:ascii="Wingdings" w:hAnsi="Wingdings"/>
    </w:rPr>
  </w:style>
  <w:style w:type="character" w:customStyle="1" w:styleId="WW8Num19z2">
    <w:name w:val="WW8Num19z2"/>
    <w:rsid w:val="002F7A47"/>
    <w:rPr>
      <w:b w:val="0"/>
      <w:sz w:val="20"/>
      <w:szCs w:val="20"/>
    </w:rPr>
  </w:style>
  <w:style w:type="character" w:customStyle="1" w:styleId="Absatz-Standardschriftart">
    <w:name w:val="Absatz-Standardschriftart"/>
    <w:rsid w:val="002F7A47"/>
  </w:style>
  <w:style w:type="character" w:customStyle="1" w:styleId="Fontepargpadro6">
    <w:name w:val="Fonte parág. padrão6"/>
    <w:rsid w:val="002F7A47"/>
  </w:style>
  <w:style w:type="character" w:customStyle="1" w:styleId="Fontepargpadro5">
    <w:name w:val="Fonte parág. padrão5"/>
    <w:rsid w:val="002F7A47"/>
  </w:style>
  <w:style w:type="character" w:customStyle="1" w:styleId="Fontepargpadro4">
    <w:name w:val="Fonte parág. padrão4"/>
    <w:rsid w:val="002F7A47"/>
  </w:style>
  <w:style w:type="character" w:customStyle="1" w:styleId="WW-Absatz-Standardschriftart">
    <w:name w:val="WW-Absatz-Standardschriftart"/>
    <w:rsid w:val="002F7A47"/>
  </w:style>
  <w:style w:type="character" w:customStyle="1" w:styleId="WW8Num5z0">
    <w:name w:val="WW8Num5z0"/>
    <w:rsid w:val="002F7A47"/>
    <w:rPr>
      <w:rFonts w:ascii="Wingdings" w:hAnsi="Wingdings"/>
    </w:rPr>
  </w:style>
  <w:style w:type="character" w:customStyle="1" w:styleId="WW8Num6z0">
    <w:name w:val="WW8Num6z0"/>
    <w:rsid w:val="002F7A47"/>
    <w:rPr>
      <w:rFonts w:ascii="Times New Roman" w:eastAsia="Times New Roman" w:hAnsi="Times New Roman" w:cs="Times New Roman"/>
    </w:rPr>
  </w:style>
  <w:style w:type="character" w:customStyle="1" w:styleId="WW8Num7z2">
    <w:name w:val="WW8Num7z2"/>
    <w:rsid w:val="002F7A47"/>
    <w:rPr>
      <w:b w:val="0"/>
      <w:i w:val="0"/>
      <w:sz w:val="20"/>
      <w:szCs w:val="20"/>
    </w:rPr>
  </w:style>
  <w:style w:type="character" w:customStyle="1" w:styleId="WW8Num11z0">
    <w:name w:val="WW8Num11z0"/>
    <w:rsid w:val="002F7A47"/>
    <w:rPr>
      <w:rFonts w:ascii="Wingdings" w:hAnsi="Wingdings"/>
    </w:rPr>
  </w:style>
  <w:style w:type="character" w:customStyle="1" w:styleId="WW8Num12z1">
    <w:name w:val="WW8Num12z1"/>
    <w:rsid w:val="002F7A47"/>
    <w:rPr>
      <w:b w:val="0"/>
    </w:rPr>
  </w:style>
  <w:style w:type="character" w:customStyle="1" w:styleId="WW8Num12z2">
    <w:name w:val="WW8Num12z2"/>
    <w:rsid w:val="002F7A47"/>
    <w:rPr>
      <w:rFonts w:ascii="Arial" w:hAnsi="Arial" w:cs="Arial"/>
    </w:rPr>
  </w:style>
  <w:style w:type="character" w:customStyle="1" w:styleId="WW8Num22z0">
    <w:name w:val="WW8Num22z0"/>
    <w:rsid w:val="002F7A47"/>
    <w:rPr>
      <w:rFonts w:ascii="Wingdings" w:hAnsi="Wingdings"/>
    </w:rPr>
  </w:style>
  <w:style w:type="character" w:customStyle="1" w:styleId="WW8Num29z2">
    <w:name w:val="WW8Num29z2"/>
    <w:rsid w:val="002F7A47"/>
    <w:rPr>
      <w:b w:val="0"/>
      <w:i w:val="0"/>
    </w:rPr>
  </w:style>
  <w:style w:type="character" w:customStyle="1" w:styleId="WW8Num31z2">
    <w:name w:val="WW8Num31z2"/>
    <w:rsid w:val="002F7A47"/>
    <w:rPr>
      <w:b w:val="0"/>
      <w:sz w:val="20"/>
      <w:szCs w:val="20"/>
    </w:rPr>
  </w:style>
  <w:style w:type="character" w:customStyle="1" w:styleId="Fontepargpadro3">
    <w:name w:val="Fonte parág. padrão3"/>
    <w:rsid w:val="002F7A47"/>
  </w:style>
  <w:style w:type="character" w:customStyle="1" w:styleId="WW-Absatz-Standardschriftart1">
    <w:name w:val="WW-Absatz-Standardschriftart1"/>
    <w:rsid w:val="002F7A47"/>
  </w:style>
  <w:style w:type="character" w:customStyle="1" w:styleId="WW-Absatz-Standardschriftart11">
    <w:name w:val="WW-Absatz-Standardschriftart11"/>
    <w:rsid w:val="002F7A47"/>
  </w:style>
  <w:style w:type="character" w:customStyle="1" w:styleId="WW8Num15z0">
    <w:name w:val="WW8Num15z0"/>
    <w:rsid w:val="002F7A47"/>
    <w:rPr>
      <w:rFonts w:ascii="Times New Roman" w:eastAsia="Times New Roman" w:hAnsi="Times New Roman" w:cs="Times New Roman"/>
    </w:rPr>
  </w:style>
  <w:style w:type="character" w:customStyle="1" w:styleId="WW8Num16z0">
    <w:name w:val="WW8Num16z0"/>
    <w:rsid w:val="002F7A47"/>
    <w:rPr>
      <w:rFonts w:ascii="Arial" w:hAnsi="Arial" w:cs="Arial"/>
      <w:b w:val="0"/>
      <w:i w:val="0"/>
      <w:color w:val="auto"/>
      <w:sz w:val="20"/>
      <w:szCs w:val="20"/>
    </w:rPr>
  </w:style>
  <w:style w:type="character" w:customStyle="1" w:styleId="WW8Num18z2">
    <w:name w:val="WW8Num18z2"/>
    <w:rsid w:val="002F7A47"/>
    <w:rPr>
      <w:b w:val="0"/>
      <w:i w:val="0"/>
      <w:sz w:val="20"/>
      <w:szCs w:val="20"/>
    </w:rPr>
  </w:style>
  <w:style w:type="character" w:customStyle="1" w:styleId="WW8Num23z0">
    <w:name w:val="WW8Num23z0"/>
    <w:rsid w:val="002F7A47"/>
    <w:rPr>
      <w:rFonts w:ascii="Wingdings" w:hAnsi="Wingdings"/>
    </w:rPr>
  </w:style>
  <w:style w:type="character" w:customStyle="1" w:styleId="WW8Num23z1">
    <w:name w:val="WW8Num23z1"/>
    <w:rsid w:val="002F7A47"/>
    <w:rPr>
      <w:rFonts w:ascii="Courier New" w:hAnsi="Courier New" w:cs="Courier New"/>
    </w:rPr>
  </w:style>
  <w:style w:type="character" w:customStyle="1" w:styleId="WW8Num23z3">
    <w:name w:val="WW8Num23z3"/>
    <w:rsid w:val="002F7A47"/>
    <w:rPr>
      <w:rFonts w:ascii="Symbol" w:hAnsi="Symbol"/>
    </w:rPr>
  </w:style>
  <w:style w:type="character" w:customStyle="1" w:styleId="WW8Num24z0">
    <w:name w:val="WW8Num24z0"/>
    <w:rsid w:val="002F7A47"/>
    <w:rPr>
      <w:rFonts w:ascii="Arial" w:hAnsi="Arial"/>
      <w:b/>
      <w:color w:val="auto"/>
      <w:sz w:val="24"/>
    </w:rPr>
  </w:style>
  <w:style w:type="character" w:customStyle="1" w:styleId="WW8Num25z1">
    <w:name w:val="WW8Num25z1"/>
    <w:rsid w:val="002F7A47"/>
    <w:rPr>
      <w:b w:val="0"/>
    </w:rPr>
  </w:style>
  <w:style w:type="character" w:customStyle="1" w:styleId="WW8Num25z2">
    <w:name w:val="WW8Num25z2"/>
    <w:rsid w:val="002F7A47"/>
    <w:rPr>
      <w:rFonts w:ascii="Arial" w:hAnsi="Arial" w:cs="Arial"/>
    </w:rPr>
  </w:style>
  <w:style w:type="character" w:customStyle="1" w:styleId="WW8Num28z0">
    <w:name w:val="WW8Num28z0"/>
    <w:rsid w:val="002F7A47"/>
    <w:rPr>
      <w:b/>
    </w:rPr>
  </w:style>
  <w:style w:type="character" w:customStyle="1" w:styleId="WW8Num28z1">
    <w:name w:val="WW8Num28z1"/>
    <w:rsid w:val="002F7A47"/>
    <w:rPr>
      <w:b w:val="0"/>
    </w:rPr>
  </w:style>
  <w:style w:type="character" w:customStyle="1" w:styleId="WW8Num38z0">
    <w:name w:val="WW8Num38z0"/>
    <w:rsid w:val="002F7A47"/>
    <w:rPr>
      <w:sz w:val="24"/>
    </w:rPr>
  </w:style>
  <w:style w:type="character" w:customStyle="1" w:styleId="WW8Num42z0">
    <w:name w:val="WW8Num42z0"/>
    <w:rsid w:val="002F7A47"/>
    <w:rPr>
      <w:rFonts w:ascii="Wingdings" w:hAnsi="Wingdings"/>
    </w:rPr>
  </w:style>
  <w:style w:type="character" w:customStyle="1" w:styleId="WW8Num42z1">
    <w:name w:val="WW8Num42z1"/>
    <w:rsid w:val="002F7A47"/>
    <w:rPr>
      <w:rFonts w:ascii="Courier New" w:hAnsi="Courier New" w:cs="Courier New"/>
    </w:rPr>
  </w:style>
  <w:style w:type="character" w:customStyle="1" w:styleId="WW8Num42z3">
    <w:name w:val="WW8Num42z3"/>
    <w:rsid w:val="002F7A47"/>
    <w:rPr>
      <w:rFonts w:ascii="Symbol" w:hAnsi="Symbol"/>
    </w:rPr>
  </w:style>
  <w:style w:type="character" w:customStyle="1" w:styleId="WW8Num43z0">
    <w:name w:val="WW8Num43z0"/>
    <w:rsid w:val="002F7A47"/>
    <w:rPr>
      <w:rFonts w:ascii="Arial" w:hAnsi="Arial" w:cs="Arial"/>
      <w:b w:val="0"/>
      <w:i w:val="0"/>
      <w:color w:val="auto"/>
      <w:sz w:val="20"/>
      <w:szCs w:val="20"/>
    </w:rPr>
  </w:style>
  <w:style w:type="character" w:customStyle="1" w:styleId="WW8Num43z1">
    <w:name w:val="WW8Num43z1"/>
    <w:rsid w:val="002F7A47"/>
    <w:rPr>
      <w:rFonts w:ascii="Courier New" w:hAnsi="Courier New"/>
    </w:rPr>
  </w:style>
  <w:style w:type="character" w:customStyle="1" w:styleId="WW8Num43z3">
    <w:name w:val="WW8Num43z3"/>
    <w:rsid w:val="002F7A47"/>
    <w:rPr>
      <w:rFonts w:ascii="Symbol" w:hAnsi="Symbol"/>
    </w:rPr>
  </w:style>
  <w:style w:type="character" w:customStyle="1" w:styleId="WW8Num46z0">
    <w:name w:val="WW8Num46z0"/>
    <w:rsid w:val="002F7A47"/>
    <w:rPr>
      <w:i w:val="0"/>
      <w:u w:val="none"/>
    </w:rPr>
  </w:style>
  <w:style w:type="character" w:customStyle="1" w:styleId="Fontepargpadro2">
    <w:name w:val="Fonte parág. padrão2"/>
    <w:rsid w:val="002F7A47"/>
  </w:style>
  <w:style w:type="character" w:customStyle="1" w:styleId="WW-Absatz-Standardschriftart111">
    <w:name w:val="WW-Absatz-Standardschriftart111"/>
    <w:rsid w:val="002F7A47"/>
  </w:style>
  <w:style w:type="character" w:customStyle="1" w:styleId="WW-Absatz-Standardschriftart1111">
    <w:name w:val="WW-Absatz-Standardschriftart1111"/>
    <w:rsid w:val="002F7A47"/>
  </w:style>
  <w:style w:type="character" w:customStyle="1" w:styleId="WW8Num1z0">
    <w:name w:val="WW8Num1z0"/>
    <w:rsid w:val="002F7A47"/>
    <w:rPr>
      <w:rFonts w:ascii="Arial" w:hAnsi="Arial" w:cs="Arial"/>
      <w:b w:val="0"/>
      <w:bCs w:val="0"/>
      <w:i w:val="0"/>
      <w:iCs w:val="0"/>
      <w:color w:val="auto"/>
      <w:sz w:val="20"/>
      <w:szCs w:val="20"/>
    </w:rPr>
  </w:style>
  <w:style w:type="character" w:customStyle="1" w:styleId="WW8Num10z0">
    <w:name w:val="WW8Num10z0"/>
    <w:rsid w:val="002F7A47"/>
    <w:rPr>
      <w:rFonts w:ascii="Wingdings" w:hAnsi="Wingdings"/>
    </w:rPr>
  </w:style>
  <w:style w:type="character" w:customStyle="1" w:styleId="WW8Num10z1">
    <w:name w:val="WW8Num10z1"/>
    <w:rsid w:val="002F7A47"/>
    <w:rPr>
      <w:rFonts w:ascii="Courier New" w:hAnsi="Courier New" w:cs="Courier New"/>
    </w:rPr>
  </w:style>
  <w:style w:type="character" w:customStyle="1" w:styleId="WW8Num10z3">
    <w:name w:val="WW8Num10z3"/>
    <w:rsid w:val="002F7A47"/>
    <w:rPr>
      <w:rFonts w:ascii="Symbol" w:hAnsi="Symbol"/>
    </w:rPr>
  </w:style>
  <w:style w:type="character" w:customStyle="1" w:styleId="WW8Num15z1">
    <w:name w:val="WW8Num15z1"/>
    <w:rsid w:val="002F7A47"/>
    <w:rPr>
      <w:rFonts w:ascii="Courier New" w:hAnsi="Courier New"/>
    </w:rPr>
  </w:style>
  <w:style w:type="character" w:customStyle="1" w:styleId="WW8Num15z2">
    <w:name w:val="WW8Num15z2"/>
    <w:rsid w:val="002F7A47"/>
    <w:rPr>
      <w:rFonts w:ascii="Wingdings" w:hAnsi="Wingdings"/>
    </w:rPr>
  </w:style>
  <w:style w:type="character" w:customStyle="1" w:styleId="WW8Num15z3">
    <w:name w:val="WW8Num15z3"/>
    <w:rsid w:val="002F7A47"/>
    <w:rPr>
      <w:rFonts w:ascii="Symbol" w:hAnsi="Symbol"/>
    </w:rPr>
  </w:style>
  <w:style w:type="character" w:customStyle="1" w:styleId="WW8Num17z0">
    <w:name w:val="WW8Num17z0"/>
    <w:rsid w:val="002F7A47"/>
    <w:rPr>
      <w:rFonts w:ascii="Arial" w:hAnsi="Arial" w:cs="Arial"/>
      <w:b w:val="0"/>
      <w:i w:val="0"/>
      <w:color w:val="auto"/>
      <w:sz w:val="20"/>
      <w:szCs w:val="20"/>
    </w:rPr>
  </w:style>
  <w:style w:type="character" w:customStyle="1" w:styleId="WW8Num21z0">
    <w:name w:val="WW8Num21z0"/>
    <w:rsid w:val="002F7A47"/>
    <w:rPr>
      <w:rFonts w:ascii="Symbol" w:eastAsia="Times New Roman" w:hAnsi="Symbol" w:cs="Arial"/>
    </w:rPr>
  </w:style>
  <w:style w:type="character" w:customStyle="1" w:styleId="WW8Num21z1">
    <w:name w:val="WW8Num21z1"/>
    <w:rsid w:val="002F7A47"/>
    <w:rPr>
      <w:rFonts w:ascii="Courier New" w:hAnsi="Courier New" w:cs="Courier New"/>
    </w:rPr>
  </w:style>
  <w:style w:type="character" w:customStyle="1" w:styleId="WW8Num21z2">
    <w:name w:val="WW8Num21z2"/>
    <w:rsid w:val="002F7A47"/>
    <w:rPr>
      <w:rFonts w:ascii="Wingdings" w:hAnsi="Wingdings"/>
    </w:rPr>
  </w:style>
  <w:style w:type="character" w:customStyle="1" w:styleId="WW8Num21z3">
    <w:name w:val="WW8Num21z3"/>
    <w:rsid w:val="002F7A47"/>
    <w:rPr>
      <w:rFonts w:ascii="Symbol" w:hAnsi="Symbol"/>
    </w:rPr>
  </w:style>
  <w:style w:type="character" w:customStyle="1" w:styleId="WW8Num28z2">
    <w:name w:val="WW8Num28z2"/>
    <w:rsid w:val="002F7A47"/>
    <w:rPr>
      <w:b w:val="0"/>
      <w:i w:val="0"/>
    </w:rPr>
  </w:style>
  <w:style w:type="character" w:customStyle="1" w:styleId="WW8Num33z0">
    <w:name w:val="WW8Num33z0"/>
    <w:rsid w:val="002F7A47"/>
    <w:rPr>
      <w:rFonts w:ascii="Arial" w:hAnsi="Arial" w:cs="Arial"/>
      <w:b w:val="0"/>
      <w:i w:val="0"/>
      <w:color w:val="auto"/>
      <w:sz w:val="20"/>
      <w:szCs w:val="20"/>
    </w:rPr>
  </w:style>
  <w:style w:type="character" w:customStyle="1" w:styleId="WW8Num34z0">
    <w:name w:val="WW8Num34z0"/>
    <w:rsid w:val="002F7A47"/>
    <w:rPr>
      <w:rFonts w:ascii="Symbol" w:hAnsi="Symbol"/>
      <w:color w:val="auto"/>
    </w:rPr>
  </w:style>
  <w:style w:type="character" w:customStyle="1" w:styleId="WW8Num34z1">
    <w:name w:val="WW8Num34z1"/>
    <w:rsid w:val="002F7A47"/>
    <w:rPr>
      <w:rFonts w:ascii="Courier New" w:hAnsi="Courier New" w:cs="Courier New"/>
    </w:rPr>
  </w:style>
  <w:style w:type="character" w:customStyle="1" w:styleId="WW8Num34z2">
    <w:name w:val="WW8Num34z2"/>
    <w:rsid w:val="002F7A47"/>
    <w:rPr>
      <w:rFonts w:ascii="Wingdings" w:hAnsi="Wingdings"/>
    </w:rPr>
  </w:style>
  <w:style w:type="character" w:customStyle="1" w:styleId="WW8Num34z3">
    <w:name w:val="WW8Num34z3"/>
    <w:rsid w:val="002F7A47"/>
    <w:rPr>
      <w:rFonts w:ascii="Symbol" w:hAnsi="Symbol"/>
    </w:rPr>
  </w:style>
  <w:style w:type="character" w:customStyle="1" w:styleId="WW8Num35z1">
    <w:name w:val="WW8Num35z1"/>
    <w:rsid w:val="002F7A47"/>
    <w:rPr>
      <w:b w:val="0"/>
    </w:rPr>
  </w:style>
  <w:style w:type="character" w:customStyle="1" w:styleId="WW8Num36z0">
    <w:name w:val="WW8Num36z0"/>
    <w:rsid w:val="002F7A47"/>
    <w:rPr>
      <w:rFonts w:ascii="Symbol" w:hAnsi="Symbol"/>
    </w:rPr>
  </w:style>
  <w:style w:type="character" w:customStyle="1" w:styleId="WW8Num39z0">
    <w:name w:val="WW8Num39z0"/>
    <w:rsid w:val="002F7A47"/>
    <w:rPr>
      <w:rFonts w:ascii="Arial" w:hAnsi="Arial" w:cs="Arial"/>
      <w:b w:val="0"/>
      <w:i w:val="0"/>
      <w:color w:val="auto"/>
      <w:sz w:val="20"/>
      <w:szCs w:val="20"/>
    </w:rPr>
  </w:style>
  <w:style w:type="character" w:customStyle="1" w:styleId="WW8Num44z2">
    <w:name w:val="WW8Num44z2"/>
    <w:rsid w:val="002F7A47"/>
    <w:rPr>
      <w:b w:val="0"/>
      <w:i w:val="0"/>
    </w:rPr>
  </w:style>
  <w:style w:type="character" w:customStyle="1" w:styleId="Fontepargpadro1">
    <w:name w:val="Fonte parág. padrão1"/>
    <w:rsid w:val="002F7A47"/>
  </w:style>
  <w:style w:type="character" w:styleId="Nmerodepgina">
    <w:name w:val="page number"/>
    <w:basedOn w:val="Fontepargpadro1"/>
    <w:rsid w:val="002F7A47"/>
  </w:style>
  <w:style w:type="character" w:styleId="Hyperlink">
    <w:name w:val="Hyperlink"/>
    <w:uiPriority w:val="99"/>
    <w:rsid w:val="002F7A47"/>
    <w:rPr>
      <w:color w:val="0000FF"/>
      <w:u w:val="single"/>
    </w:rPr>
  </w:style>
  <w:style w:type="character" w:customStyle="1" w:styleId="Smbolosdenumerao">
    <w:name w:val="Símbolos de numeração"/>
    <w:rsid w:val="002F7A47"/>
  </w:style>
  <w:style w:type="paragraph" w:customStyle="1" w:styleId="Captulo">
    <w:name w:val="Capítulo"/>
    <w:basedOn w:val="Normal"/>
    <w:next w:val="Corpodetexto"/>
    <w:rsid w:val="002F7A47"/>
    <w:pPr>
      <w:keepNext/>
      <w:spacing w:before="240" w:after="120"/>
    </w:pPr>
    <w:rPr>
      <w:rFonts w:eastAsia="MS Mincho" w:cs="Tahoma"/>
      <w:sz w:val="28"/>
      <w:szCs w:val="28"/>
    </w:rPr>
  </w:style>
  <w:style w:type="paragraph" w:styleId="Corpodetexto">
    <w:name w:val="Body Text"/>
    <w:basedOn w:val="Normal"/>
    <w:link w:val="CorpodetextoChar"/>
    <w:rsid w:val="002F7A47"/>
    <w:pPr>
      <w:widowControl w:val="0"/>
      <w:tabs>
        <w:tab w:val="left" w:pos="708"/>
        <w:tab w:val="left" w:pos="2270"/>
        <w:tab w:val="left" w:pos="4294"/>
      </w:tabs>
      <w:jc w:val="both"/>
    </w:pPr>
    <w:rPr>
      <w:rFonts w:cs="Times New Roman"/>
      <w:sz w:val="20"/>
      <w:lang w:val="x-none"/>
    </w:rPr>
  </w:style>
  <w:style w:type="character" w:customStyle="1" w:styleId="CorpodetextoChar">
    <w:name w:val="Corpo de texto Char"/>
    <w:basedOn w:val="Fontepargpadro"/>
    <w:link w:val="Corpodetexto"/>
    <w:rsid w:val="002F7A47"/>
    <w:rPr>
      <w:rFonts w:ascii="Arial" w:eastAsia="Times New Roman" w:hAnsi="Arial" w:cs="Times New Roman"/>
      <w:bCs/>
      <w:sz w:val="20"/>
      <w:szCs w:val="20"/>
      <w:lang w:val="x-none" w:eastAsia="ar-SA"/>
    </w:rPr>
  </w:style>
  <w:style w:type="paragraph" w:styleId="Lista">
    <w:name w:val="List"/>
    <w:basedOn w:val="Corpodetexto"/>
    <w:rsid w:val="002F7A47"/>
    <w:rPr>
      <w:rFonts w:cs="Tahoma"/>
    </w:rPr>
  </w:style>
  <w:style w:type="paragraph" w:customStyle="1" w:styleId="Legenda6">
    <w:name w:val="Legenda6"/>
    <w:basedOn w:val="Normal"/>
    <w:rsid w:val="002F7A47"/>
    <w:pPr>
      <w:suppressLineNumbers/>
      <w:spacing w:before="120" w:after="120"/>
    </w:pPr>
    <w:rPr>
      <w:rFonts w:cs="Tahoma"/>
      <w:i/>
      <w:iCs/>
      <w:szCs w:val="24"/>
    </w:rPr>
  </w:style>
  <w:style w:type="paragraph" w:customStyle="1" w:styleId="ndice">
    <w:name w:val="Índice"/>
    <w:basedOn w:val="Normal"/>
    <w:rsid w:val="002F7A47"/>
    <w:pPr>
      <w:suppressLineNumbers/>
    </w:pPr>
    <w:rPr>
      <w:rFonts w:cs="Tahoma"/>
    </w:rPr>
  </w:style>
  <w:style w:type="paragraph" w:customStyle="1" w:styleId="Legenda5">
    <w:name w:val="Legenda5"/>
    <w:basedOn w:val="Normal"/>
    <w:rsid w:val="002F7A47"/>
    <w:pPr>
      <w:suppressLineNumbers/>
      <w:spacing w:before="120" w:after="120"/>
    </w:pPr>
    <w:rPr>
      <w:rFonts w:cs="Tahoma"/>
      <w:i/>
      <w:iCs/>
      <w:szCs w:val="24"/>
    </w:rPr>
  </w:style>
  <w:style w:type="paragraph" w:customStyle="1" w:styleId="Legenda4">
    <w:name w:val="Legenda4"/>
    <w:basedOn w:val="Normal"/>
    <w:rsid w:val="002F7A47"/>
    <w:pPr>
      <w:suppressLineNumbers/>
      <w:spacing w:before="120" w:after="120"/>
    </w:pPr>
    <w:rPr>
      <w:rFonts w:cs="Tahoma"/>
      <w:i/>
      <w:iCs/>
      <w:szCs w:val="24"/>
    </w:rPr>
  </w:style>
  <w:style w:type="paragraph" w:customStyle="1" w:styleId="Legenda3">
    <w:name w:val="Legenda3"/>
    <w:basedOn w:val="Normal"/>
    <w:rsid w:val="002F7A47"/>
    <w:pPr>
      <w:suppressLineNumbers/>
      <w:spacing w:before="120" w:after="120"/>
    </w:pPr>
    <w:rPr>
      <w:rFonts w:cs="Tahoma"/>
      <w:i/>
      <w:iCs/>
      <w:szCs w:val="24"/>
    </w:rPr>
  </w:style>
  <w:style w:type="paragraph" w:customStyle="1" w:styleId="Legenda2">
    <w:name w:val="Legenda2"/>
    <w:basedOn w:val="Normal"/>
    <w:rsid w:val="002F7A47"/>
    <w:pPr>
      <w:suppressLineNumbers/>
      <w:spacing w:before="120" w:after="120"/>
    </w:pPr>
    <w:rPr>
      <w:rFonts w:cs="Tahoma"/>
      <w:i/>
      <w:iCs/>
      <w:szCs w:val="24"/>
    </w:rPr>
  </w:style>
  <w:style w:type="paragraph" w:customStyle="1" w:styleId="Legenda1">
    <w:name w:val="Legenda1"/>
    <w:basedOn w:val="Normal"/>
    <w:rsid w:val="002F7A47"/>
    <w:pPr>
      <w:suppressLineNumbers/>
      <w:spacing w:before="120" w:after="120"/>
    </w:pPr>
    <w:rPr>
      <w:rFonts w:cs="Tahoma"/>
      <w:i/>
      <w:iCs/>
      <w:szCs w:val="24"/>
    </w:rPr>
  </w:style>
  <w:style w:type="paragraph" w:customStyle="1" w:styleId="TextosemFormatao1">
    <w:name w:val="Texto sem Formatação1"/>
    <w:basedOn w:val="Normal"/>
    <w:uiPriority w:val="99"/>
    <w:rsid w:val="002F7A47"/>
    <w:rPr>
      <w:rFonts w:ascii="Courier New" w:hAnsi="Courier New" w:cs="Times New Roman"/>
      <w:bCs w:val="0"/>
      <w:sz w:val="20"/>
    </w:rPr>
  </w:style>
  <w:style w:type="paragraph" w:customStyle="1" w:styleId="Textopadro1">
    <w:name w:val="Texto padrão:1"/>
    <w:basedOn w:val="Normal"/>
    <w:rsid w:val="002F7A47"/>
    <w:rPr>
      <w:rFonts w:ascii="Times New Roman" w:hAnsi="Times New Roman" w:cs="Times New Roman"/>
      <w:bCs w:val="0"/>
      <w:lang w:val="en-US"/>
    </w:rPr>
  </w:style>
  <w:style w:type="paragraph" w:customStyle="1" w:styleId="WW-Padro">
    <w:name w:val="WW-Padrão"/>
    <w:uiPriority w:val="99"/>
    <w:rsid w:val="002F7A47"/>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uiPriority w:val="99"/>
    <w:rsid w:val="002F7A47"/>
    <w:pPr>
      <w:autoSpaceDE w:val="0"/>
      <w:jc w:val="both"/>
    </w:pPr>
    <w:rPr>
      <w:bCs w:val="0"/>
      <w:szCs w:val="24"/>
    </w:rPr>
  </w:style>
  <w:style w:type="paragraph" w:customStyle="1" w:styleId="11">
    <w:name w:val="11"/>
    <w:basedOn w:val="Normal"/>
    <w:rsid w:val="002F7A47"/>
    <w:pPr>
      <w:ind w:left="1701" w:hanging="850"/>
      <w:jc w:val="both"/>
    </w:pPr>
    <w:rPr>
      <w:rFonts w:ascii="Times New Roman" w:hAnsi="Times New Roman" w:cs="Times New Roman"/>
      <w:bCs w:val="0"/>
    </w:rPr>
  </w:style>
  <w:style w:type="paragraph" w:customStyle="1" w:styleId="PADRAO">
    <w:name w:val="PADRAO"/>
    <w:basedOn w:val="Normal"/>
    <w:rsid w:val="002F7A47"/>
    <w:pPr>
      <w:jc w:val="both"/>
    </w:pPr>
    <w:rPr>
      <w:rFonts w:ascii="Tms Rmn" w:hAnsi="Tms Rmn" w:cs="Times New Roman"/>
      <w:bCs w:val="0"/>
    </w:rPr>
  </w:style>
  <w:style w:type="paragraph" w:styleId="Recuodecorpodetexto">
    <w:name w:val="Body Text Indent"/>
    <w:basedOn w:val="Normal"/>
    <w:link w:val="RecuodecorpodetextoChar"/>
    <w:uiPriority w:val="99"/>
    <w:rsid w:val="002F7A47"/>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uiPriority w:val="99"/>
    <w:rsid w:val="002F7A47"/>
    <w:rPr>
      <w:rFonts w:ascii="Times New Roman" w:eastAsia="Times New Roman" w:hAnsi="Times New Roman" w:cs="Times New Roman"/>
      <w:b/>
      <w:sz w:val="24"/>
      <w:szCs w:val="20"/>
      <w:lang w:val="x-none" w:eastAsia="ar-SA"/>
    </w:rPr>
  </w:style>
  <w:style w:type="paragraph" w:customStyle="1" w:styleId="Corpodetexto31">
    <w:name w:val="Corpo de texto 31"/>
    <w:basedOn w:val="Normal"/>
    <w:uiPriority w:val="99"/>
    <w:rsid w:val="002F7A47"/>
    <w:pPr>
      <w:ind w:right="51"/>
      <w:jc w:val="both"/>
    </w:pPr>
    <w:rPr>
      <w:rFonts w:cs="Times New Roman"/>
      <w:bCs w:val="0"/>
      <w:i/>
    </w:rPr>
  </w:style>
  <w:style w:type="paragraph" w:styleId="NormalWeb">
    <w:name w:val="Normal (Web)"/>
    <w:basedOn w:val="Normal"/>
    <w:uiPriority w:val="99"/>
    <w:rsid w:val="002F7A47"/>
    <w:pPr>
      <w:spacing w:before="100" w:after="100"/>
    </w:pPr>
    <w:rPr>
      <w:rFonts w:ascii="Arial Unicode MS" w:eastAsia="Arial Unicode MS" w:hAnsi="Arial Unicode MS" w:cs="Times New Roman"/>
      <w:bCs w:val="0"/>
    </w:rPr>
  </w:style>
  <w:style w:type="paragraph" w:customStyle="1" w:styleId="Estilo1">
    <w:name w:val="Estilo1"/>
    <w:basedOn w:val="Normal"/>
    <w:uiPriority w:val="99"/>
    <w:rsid w:val="002F7A47"/>
    <w:pPr>
      <w:spacing w:after="120" w:line="360" w:lineRule="auto"/>
      <w:ind w:left="567"/>
      <w:jc w:val="both"/>
    </w:pPr>
    <w:rPr>
      <w:rFonts w:ascii="Times New Roman" w:hAnsi="Times New Roman" w:cs="Times New Roman"/>
      <w:bCs w:val="0"/>
      <w:sz w:val="20"/>
    </w:rPr>
  </w:style>
  <w:style w:type="paragraph" w:customStyle="1" w:styleId="Recuodecorpodetexto31">
    <w:name w:val="Recuo de corpo de texto 31"/>
    <w:basedOn w:val="Normal"/>
    <w:rsid w:val="002F7A47"/>
    <w:pPr>
      <w:ind w:firstLine="708"/>
      <w:jc w:val="both"/>
    </w:pPr>
    <w:rPr>
      <w:rFonts w:ascii="Times New Roman" w:hAnsi="Times New Roman" w:cs="Times New Roman"/>
      <w:bCs w:val="0"/>
    </w:rPr>
  </w:style>
  <w:style w:type="paragraph" w:customStyle="1" w:styleId="Recuodecorpodetexto21">
    <w:name w:val="Recuo de corpo de texto 21"/>
    <w:basedOn w:val="Normal"/>
    <w:rsid w:val="002F7A47"/>
    <w:pPr>
      <w:ind w:firstLine="1134"/>
      <w:jc w:val="both"/>
    </w:pPr>
    <w:rPr>
      <w:rFonts w:ascii="Times New Roman" w:hAnsi="Times New Roman" w:cs="Times New Roman"/>
      <w:bCs w:val="0"/>
    </w:rPr>
  </w:style>
  <w:style w:type="paragraph" w:styleId="Cabealho">
    <w:name w:val="header"/>
    <w:basedOn w:val="Normal"/>
    <w:link w:val="CabealhoChar"/>
    <w:rsid w:val="002F7A47"/>
    <w:rPr>
      <w:rFonts w:ascii="Times New Roman" w:hAnsi="Times New Roman" w:cs="Times New Roman"/>
      <w:b/>
      <w:bCs w:val="0"/>
      <w:lang w:val="x-none"/>
    </w:rPr>
  </w:style>
  <w:style w:type="character" w:customStyle="1" w:styleId="CabealhoChar">
    <w:name w:val="Cabeçalho Char"/>
    <w:basedOn w:val="Fontepargpadro"/>
    <w:link w:val="Cabealho"/>
    <w:rsid w:val="002F7A47"/>
    <w:rPr>
      <w:rFonts w:ascii="Times New Roman" w:eastAsia="Times New Roman" w:hAnsi="Times New Roman" w:cs="Times New Roman"/>
      <w:b/>
      <w:sz w:val="24"/>
      <w:szCs w:val="20"/>
      <w:lang w:val="x-none" w:eastAsia="ar-SA"/>
    </w:rPr>
  </w:style>
  <w:style w:type="paragraph" w:customStyle="1" w:styleId="Corpodetexto310">
    <w:name w:val="Corpo de texto 31"/>
    <w:basedOn w:val="Normal"/>
    <w:rsid w:val="002F7A47"/>
    <w:pPr>
      <w:jc w:val="both"/>
    </w:pPr>
    <w:rPr>
      <w:bCs w:val="0"/>
      <w:color w:val="FF0000"/>
    </w:rPr>
  </w:style>
  <w:style w:type="paragraph" w:customStyle="1" w:styleId="A101675">
    <w:name w:val="_A101675"/>
    <w:basedOn w:val="Normal"/>
    <w:rsid w:val="002F7A47"/>
    <w:pPr>
      <w:ind w:left="2160" w:firstLine="1296"/>
      <w:jc w:val="both"/>
    </w:pPr>
    <w:rPr>
      <w:rFonts w:ascii="Tms Rmn" w:hAnsi="Tms Rmn" w:cs="Times New Roman"/>
      <w:bCs w:val="0"/>
    </w:rPr>
  </w:style>
  <w:style w:type="paragraph" w:customStyle="1" w:styleId="A191065">
    <w:name w:val="_A191065"/>
    <w:basedOn w:val="Normal"/>
    <w:rsid w:val="002F7A47"/>
    <w:pPr>
      <w:ind w:left="1296" w:right="1440" w:firstLine="2592"/>
      <w:jc w:val="both"/>
    </w:pPr>
    <w:rPr>
      <w:rFonts w:ascii="Tms Rmn" w:hAnsi="Tms Rmn" w:cs="Times New Roman"/>
      <w:bCs w:val="0"/>
    </w:rPr>
  </w:style>
  <w:style w:type="paragraph" w:customStyle="1" w:styleId="A252575">
    <w:name w:val="_A252575"/>
    <w:basedOn w:val="Normal"/>
    <w:rsid w:val="002F7A47"/>
    <w:pPr>
      <w:ind w:left="3456" w:firstLine="3456"/>
      <w:jc w:val="both"/>
    </w:pPr>
    <w:rPr>
      <w:rFonts w:ascii="Tms Rmn" w:hAnsi="Tms Rmn" w:cs="Times New Roman"/>
      <w:bCs w:val="0"/>
    </w:rPr>
  </w:style>
  <w:style w:type="paragraph" w:customStyle="1" w:styleId="A321065">
    <w:name w:val="_A321065"/>
    <w:basedOn w:val="Normal"/>
    <w:rsid w:val="002F7A47"/>
    <w:pPr>
      <w:ind w:left="1296" w:right="1440" w:firstLine="4464"/>
      <w:jc w:val="both"/>
    </w:pPr>
    <w:rPr>
      <w:rFonts w:ascii="Tms Rmn" w:hAnsi="Tms Rmn" w:cs="Times New Roman"/>
      <w:bCs w:val="0"/>
    </w:rPr>
  </w:style>
  <w:style w:type="paragraph" w:customStyle="1" w:styleId="Normal1">
    <w:name w:val="Normal1"/>
    <w:rsid w:val="002F7A4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2F7A47"/>
    <w:pPr>
      <w:tabs>
        <w:tab w:val="center" w:pos="4419"/>
        <w:tab w:val="right" w:pos="8838"/>
      </w:tabs>
    </w:pPr>
    <w:rPr>
      <w:rFonts w:cs="Times New Roman"/>
      <w:lang w:val="x-none"/>
    </w:rPr>
  </w:style>
  <w:style w:type="character" w:customStyle="1" w:styleId="RodapChar">
    <w:name w:val="Rodapé Char"/>
    <w:basedOn w:val="Fontepargpadro"/>
    <w:link w:val="Rodap"/>
    <w:rsid w:val="002F7A47"/>
    <w:rPr>
      <w:rFonts w:ascii="Arial" w:eastAsia="Times New Roman" w:hAnsi="Arial" w:cs="Times New Roman"/>
      <w:bCs/>
      <w:sz w:val="24"/>
      <w:szCs w:val="20"/>
      <w:lang w:val="x-none" w:eastAsia="ar-SA"/>
    </w:rPr>
  </w:style>
  <w:style w:type="paragraph" w:customStyle="1" w:styleId="Estilo2">
    <w:name w:val="Estilo2"/>
    <w:basedOn w:val="Normal"/>
    <w:rsid w:val="002F7A47"/>
    <w:pPr>
      <w:ind w:left="2694" w:hanging="284"/>
      <w:jc w:val="both"/>
    </w:pPr>
    <w:rPr>
      <w:rFonts w:ascii="Times New Roman" w:hAnsi="Times New Roman" w:cs="Times New Roman"/>
      <w:bCs w:val="0"/>
    </w:rPr>
  </w:style>
  <w:style w:type="paragraph" w:customStyle="1" w:styleId="reservado3">
    <w:name w:val="reservado3"/>
    <w:basedOn w:val="Normal"/>
    <w:rsid w:val="002F7A4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2F7A47"/>
    <w:pPr>
      <w:ind w:left="170" w:right="170"/>
      <w:jc w:val="both"/>
    </w:pPr>
    <w:rPr>
      <w:bCs w:val="0"/>
      <w:i/>
      <w:iCs/>
      <w:szCs w:val="24"/>
    </w:rPr>
  </w:style>
  <w:style w:type="paragraph" w:styleId="Ttulo">
    <w:name w:val="Title"/>
    <w:basedOn w:val="Normal"/>
    <w:next w:val="Subttulo"/>
    <w:link w:val="TtuloChar"/>
    <w:uiPriority w:val="99"/>
    <w:qFormat/>
    <w:rsid w:val="002F7A47"/>
    <w:pPr>
      <w:jc w:val="center"/>
    </w:pPr>
    <w:rPr>
      <w:rFonts w:ascii="Times New Roman" w:hAnsi="Times New Roman" w:cs="Times New Roman"/>
      <w:b/>
      <w:bCs w:val="0"/>
      <w:lang w:val="x-none"/>
    </w:rPr>
  </w:style>
  <w:style w:type="character" w:customStyle="1" w:styleId="TtuloChar">
    <w:name w:val="Título Char"/>
    <w:basedOn w:val="Fontepargpadro"/>
    <w:link w:val="Ttulo"/>
    <w:uiPriority w:val="99"/>
    <w:rsid w:val="002F7A47"/>
    <w:rPr>
      <w:rFonts w:ascii="Times New Roman" w:eastAsia="Times New Roman" w:hAnsi="Times New Roman" w:cs="Times New Roman"/>
      <w:b/>
      <w:sz w:val="24"/>
      <w:szCs w:val="20"/>
      <w:lang w:val="x-none" w:eastAsia="ar-SA"/>
    </w:rPr>
  </w:style>
  <w:style w:type="paragraph" w:styleId="Subttulo">
    <w:name w:val="Subtitle"/>
    <w:basedOn w:val="Captulo"/>
    <w:next w:val="Corpodetexto"/>
    <w:link w:val="SubttuloChar"/>
    <w:qFormat/>
    <w:rsid w:val="002F7A47"/>
    <w:pPr>
      <w:jc w:val="center"/>
    </w:pPr>
    <w:rPr>
      <w:rFonts w:cs="Times New Roman"/>
      <w:i/>
      <w:iCs/>
      <w:lang w:val="x-none"/>
    </w:rPr>
  </w:style>
  <w:style w:type="character" w:customStyle="1" w:styleId="SubttuloChar">
    <w:name w:val="Subtítulo Char"/>
    <w:basedOn w:val="Fontepargpadro"/>
    <w:link w:val="Subttulo"/>
    <w:rsid w:val="002F7A47"/>
    <w:rPr>
      <w:rFonts w:ascii="Arial" w:eastAsia="MS Mincho" w:hAnsi="Arial" w:cs="Times New Roman"/>
      <w:bCs/>
      <w:i/>
      <w:iCs/>
      <w:sz w:val="28"/>
      <w:szCs w:val="28"/>
      <w:lang w:val="x-none" w:eastAsia="ar-SA"/>
    </w:rPr>
  </w:style>
  <w:style w:type="paragraph" w:styleId="Textodebalo">
    <w:name w:val="Balloon Text"/>
    <w:basedOn w:val="Normal"/>
    <w:link w:val="TextodebaloChar"/>
    <w:uiPriority w:val="99"/>
    <w:rsid w:val="002F7A47"/>
    <w:rPr>
      <w:rFonts w:ascii="Tahoma" w:hAnsi="Tahoma" w:cs="Times New Roman"/>
      <w:sz w:val="16"/>
      <w:szCs w:val="16"/>
      <w:lang w:val="x-none"/>
    </w:rPr>
  </w:style>
  <w:style w:type="character" w:customStyle="1" w:styleId="TextodebaloChar">
    <w:name w:val="Texto de balão Char"/>
    <w:basedOn w:val="Fontepargpadro"/>
    <w:link w:val="Textodebalo"/>
    <w:uiPriority w:val="99"/>
    <w:rsid w:val="002F7A47"/>
    <w:rPr>
      <w:rFonts w:ascii="Tahoma" w:eastAsia="Times New Roman" w:hAnsi="Tahoma" w:cs="Times New Roman"/>
      <w:bCs/>
      <w:sz w:val="16"/>
      <w:szCs w:val="16"/>
      <w:lang w:val="x-none" w:eastAsia="ar-SA"/>
    </w:rPr>
  </w:style>
  <w:style w:type="paragraph" w:customStyle="1" w:styleId="Contedodatabela">
    <w:name w:val="Conteúdo da tabela"/>
    <w:basedOn w:val="Normal"/>
    <w:rsid w:val="002F7A47"/>
    <w:pPr>
      <w:suppressLineNumbers/>
    </w:pPr>
  </w:style>
  <w:style w:type="paragraph" w:customStyle="1" w:styleId="Ttulodatabela">
    <w:name w:val="Título da tabela"/>
    <w:basedOn w:val="Contedodatabela"/>
    <w:rsid w:val="002F7A47"/>
    <w:pPr>
      <w:jc w:val="center"/>
    </w:pPr>
    <w:rPr>
      <w:b/>
      <w:i/>
      <w:iCs/>
    </w:rPr>
  </w:style>
  <w:style w:type="paragraph" w:customStyle="1" w:styleId="Contedodoquadro">
    <w:name w:val="Conteúdo do quadro"/>
    <w:basedOn w:val="Corpodetexto"/>
    <w:rsid w:val="002F7A47"/>
  </w:style>
  <w:style w:type="paragraph" w:customStyle="1" w:styleId="Corpodetexto22">
    <w:name w:val="Corpo de texto 22"/>
    <w:basedOn w:val="Normal"/>
    <w:rsid w:val="002F7A47"/>
    <w:pPr>
      <w:tabs>
        <w:tab w:val="left" w:pos="426"/>
      </w:tabs>
      <w:jc w:val="both"/>
    </w:pPr>
    <w:rPr>
      <w:bCs w:val="0"/>
      <w:sz w:val="20"/>
    </w:rPr>
  </w:style>
  <w:style w:type="paragraph" w:customStyle="1" w:styleId="Recuodecorpodetexto22">
    <w:name w:val="Recuo de corpo de texto 22"/>
    <w:basedOn w:val="Normal"/>
    <w:uiPriority w:val="99"/>
    <w:rsid w:val="002F7A47"/>
    <w:pPr>
      <w:ind w:left="540" w:hanging="540"/>
      <w:jc w:val="both"/>
    </w:pPr>
    <w:rPr>
      <w:b/>
      <w:bCs w:val="0"/>
      <w:sz w:val="20"/>
    </w:rPr>
  </w:style>
  <w:style w:type="paragraph" w:customStyle="1" w:styleId="Recuodecorpodetexto32">
    <w:name w:val="Recuo de corpo de texto 32"/>
    <w:basedOn w:val="Normal"/>
    <w:rsid w:val="002F7A47"/>
    <w:pPr>
      <w:tabs>
        <w:tab w:val="left" w:pos="567"/>
        <w:tab w:val="left" w:pos="720"/>
      </w:tabs>
      <w:ind w:left="567" w:hanging="567"/>
      <w:jc w:val="both"/>
    </w:pPr>
    <w:rPr>
      <w:sz w:val="20"/>
    </w:rPr>
  </w:style>
  <w:style w:type="paragraph" w:styleId="PargrafodaLista">
    <w:name w:val="List Paragraph"/>
    <w:aliases w:val="List,List1,List11,titulo 5,Fluvial1,titulo 3,Subtítulo tabela,List111,llistat"/>
    <w:basedOn w:val="Normal"/>
    <w:link w:val="PargrafodaListaChar"/>
    <w:uiPriority w:val="1"/>
    <w:qFormat/>
    <w:rsid w:val="002F7A47"/>
    <w:pPr>
      <w:ind w:left="720"/>
      <w:contextualSpacing/>
    </w:pPr>
  </w:style>
  <w:style w:type="table" w:styleId="Tabelacomgrade">
    <w:name w:val="Table Grid"/>
    <w:basedOn w:val="Tabelanormal"/>
    <w:uiPriority w:val="59"/>
    <w:rsid w:val="002F7A47"/>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Fontepargpadro">
    <w:name w:val="WW-Fonte parág. padrão"/>
    <w:rsid w:val="002F7A47"/>
  </w:style>
  <w:style w:type="character" w:styleId="Forte">
    <w:name w:val="Strong"/>
    <w:uiPriority w:val="22"/>
    <w:qFormat/>
    <w:rsid w:val="002F7A47"/>
    <w:rPr>
      <w:b/>
      <w:bCs w:val="0"/>
    </w:rPr>
  </w:style>
  <w:style w:type="character" w:customStyle="1" w:styleId="textocinza">
    <w:name w:val="texto_cinza"/>
    <w:basedOn w:val="Fontepargpadro"/>
    <w:rsid w:val="002F7A47"/>
  </w:style>
  <w:style w:type="paragraph" w:customStyle="1" w:styleId="descproduto2">
    <w:name w:val="desc_produto2"/>
    <w:basedOn w:val="Normal"/>
    <w:rsid w:val="002F7A47"/>
    <w:pPr>
      <w:suppressAutoHyphens w:val="0"/>
      <w:spacing w:after="60"/>
    </w:pPr>
    <w:rPr>
      <w:rFonts w:ascii="Times New Roman" w:hAnsi="Times New Roman" w:cs="Times New Roman"/>
      <w:bCs w:val="0"/>
      <w:sz w:val="17"/>
      <w:szCs w:val="17"/>
      <w:lang w:eastAsia="pt-BR"/>
    </w:rPr>
  </w:style>
  <w:style w:type="paragraph" w:styleId="Recuodecorpodetexto3">
    <w:name w:val="Body Text Indent 3"/>
    <w:basedOn w:val="Normal"/>
    <w:link w:val="Recuodecorpodetexto3Char"/>
    <w:unhideWhenUsed/>
    <w:rsid w:val="002F7A47"/>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2F7A47"/>
    <w:rPr>
      <w:rFonts w:ascii="Arial" w:eastAsia="Times New Roman" w:hAnsi="Arial" w:cs="Times New Roman"/>
      <w:bCs/>
      <w:sz w:val="16"/>
      <w:szCs w:val="16"/>
      <w:lang w:val="x-none" w:eastAsia="ar-SA"/>
    </w:r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107E29"/>
    <w:rPr>
      <w:rFonts w:ascii="Arial" w:eastAsia="Times New Roman" w:hAnsi="Arial" w:cs="Arial"/>
      <w:bCs/>
      <w:sz w:val="24"/>
      <w:szCs w:val="20"/>
      <w:lang w:eastAsia="ar-SA"/>
    </w:rPr>
  </w:style>
  <w:style w:type="paragraph" w:styleId="Textodenotaderodap">
    <w:name w:val="footnote text"/>
    <w:basedOn w:val="Normal"/>
    <w:link w:val="TextodenotaderodapChar"/>
    <w:semiHidden/>
    <w:unhideWhenUsed/>
    <w:rsid w:val="003F11A1"/>
    <w:rPr>
      <w:sz w:val="20"/>
    </w:rPr>
  </w:style>
  <w:style w:type="character" w:customStyle="1" w:styleId="TextodenotaderodapChar">
    <w:name w:val="Texto de nota de rodapé Char"/>
    <w:basedOn w:val="Fontepargpadro"/>
    <w:link w:val="Textodenotaderodap"/>
    <w:uiPriority w:val="99"/>
    <w:semiHidden/>
    <w:rsid w:val="003F11A1"/>
    <w:rPr>
      <w:rFonts w:ascii="Arial" w:eastAsia="Times New Roman" w:hAnsi="Arial" w:cs="Arial"/>
      <w:bCs/>
      <w:sz w:val="20"/>
      <w:szCs w:val="20"/>
      <w:lang w:eastAsia="ar-SA"/>
    </w:rPr>
  </w:style>
  <w:style w:type="character" w:styleId="Refdenotaderodap">
    <w:name w:val="footnote reference"/>
    <w:basedOn w:val="Fontepargpadro"/>
    <w:uiPriority w:val="99"/>
    <w:semiHidden/>
    <w:unhideWhenUsed/>
    <w:rsid w:val="003F11A1"/>
    <w:rPr>
      <w:vertAlign w:val="superscript"/>
    </w:rPr>
  </w:style>
  <w:style w:type="character" w:customStyle="1" w:styleId="WW8Num5z2">
    <w:name w:val="WW8Num5z2"/>
    <w:rsid w:val="0042308B"/>
    <w:rPr>
      <w:b w:val="0"/>
      <w:i w:val="0"/>
    </w:rPr>
  </w:style>
  <w:style w:type="character" w:customStyle="1" w:styleId="WW8Num6z1">
    <w:name w:val="WW8Num6z1"/>
    <w:rsid w:val="0042308B"/>
    <w:rPr>
      <w:b w:val="0"/>
    </w:rPr>
  </w:style>
  <w:style w:type="character" w:customStyle="1" w:styleId="WW8Num11z1">
    <w:name w:val="WW8Num11z1"/>
    <w:rsid w:val="0042308B"/>
    <w:rPr>
      <w:rFonts w:ascii="Courier New" w:hAnsi="Courier New" w:cs="Courier New"/>
    </w:rPr>
  </w:style>
  <w:style w:type="character" w:customStyle="1" w:styleId="WW8Num11z2">
    <w:name w:val="WW8Num11z2"/>
    <w:rsid w:val="0042308B"/>
    <w:rPr>
      <w:b w:val="0"/>
      <w:i w:val="0"/>
    </w:rPr>
  </w:style>
  <w:style w:type="character" w:customStyle="1" w:styleId="WW8Num16z2">
    <w:name w:val="WW8Num16z2"/>
    <w:rsid w:val="0042308B"/>
    <w:rPr>
      <w:b w:val="0"/>
    </w:rPr>
  </w:style>
  <w:style w:type="character" w:customStyle="1" w:styleId="WW8Num18z0">
    <w:name w:val="WW8Num18z0"/>
    <w:rsid w:val="0042308B"/>
    <w:rPr>
      <w:rFonts w:ascii="Symbol" w:hAnsi="Symbol"/>
    </w:rPr>
  </w:style>
  <w:style w:type="character" w:customStyle="1" w:styleId="WW8Num19z0">
    <w:name w:val="WW8Num19z0"/>
    <w:rsid w:val="0042308B"/>
    <w:rPr>
      <w:rFonts w:ascii="Symbol" w:hAnsi="Symbol"/>
    </w:rPr>
  </w:style>
  <w:style w:type="character" w:customStyle="1" w:styleId="WW8Num16z1">
    <w:name w:val="WW8Num16z1"/>
    <w:rsid w:val="0042308B"/>
    <w:rPr>
      <w:b w:val="0"/>
    </w:rPr>
  </w:style>
  <w:style w:type="character" w:customStyle="1" w:styleId="WW8Num20z0">
    <w:name w:val="WW8Num20z0"/>
    <w:rsid w:val="0042308B"/>
    <w:rPr>
      <w:rFonts w:ascii="Wingdings" w:hAnsi="Wingdings"/>
    </w:rPr>
  </w:style>
  <w:style w:type="character" w:customStyle="1" w:styleId="WW8Num20z1">
    <w:name w:val="WW8Num20z1"/>
    <w:rsid w:val="0042308B"/>
    <w:rPr>
      <w:rFonts w:ascii="Courier New" w:hAnsi="Courier New" w:cs="Courier New"/>
    </w:rPr>
  </w:style>
  <w:style w:type="character" w:customStyle="1" w:styleId="WW8Num20z3">
    <w:name w:val="WW8Num20z3"/>
    <w:rsid w:val="0042308B"/>
    <w:rPr>
      <w:rFonts w:ascii="Symbol" w:hAnsi="Symbol"/>
    </w:rPr>
  </w:style>
  <w:style w:type="character" w:customStyle="1" w:styleId="WW8Num25z0">
    <w:name w:val="WW8Num25z0"/>
    <w:rsid w:val="0042308B"/>
    <w:rPr>
      <w:rFonts w:ascii="Arial" w:hAnsi="Arial"/>
      <w:b/>
      <w:color w:val="auto"/>
      <w:sz w:val="24"/>
    </w:rPr>
  </w:style>
  <w:style w:type="character" w:customStyle="1" w:styleId="WW8Num26z0">
    <w:name w:val="WW8Num26z0"/>
    <w:rsid w:val="0042308B"/>
    <w:rPr>
      <w:sz w:val="24"/>
    </w:rPr>
  </w:style>
  <w:style w:type="character" w:customStyle="1" w:styleId="WW8Num31z0">
    <w:name w:val="WW8Num31z0"/>
    <w:rsid w:val="0042308B"/>
    <w:rPr>
      <w:b/>
    </w:rPr>
  </w:style>
  <w:style w:type="character" w:customStyle="1" w:styleId="WW8Num36z1">
    <w:name w:val="WW8Num36z1"/>
    <w:rsid w:val="0042308B"/>
    <w:rPr>
      <w:rFonts w:ascii="Courier New" w:hAnsi="Courier New"/>
    </w:rPr>
  </w:style>
  <w:style w:type="character" w:customStyle="1" w:styleId="WW8Num36z2">
    <w:name w:val="WW8Num36z2"/>
    <w:rsid w:val="0042308B"/>
    <w:rPr>
      <w:rFonts w:ascii="Wingdings" w:hAnsi="Wingdings"/>
    </w:rPr>
  </w:style>
  <w:style w:type="character" w:customStyle="1" w:styleId="WW8Num41z2">
    <w:name w:val="WW8Num41z2"/>
    <w:rsid w:val="0042308B"/>
    <w:rPr>
      <w:b w:val="0"/>
      <w:i w:val="0"/>
    </w:rPr>
  </w:style>
  <w:style w:type="character" w:customStyle="1" w:styleId="WW8Num44z1">
    <w:name w:val="WW8Num44z1"/>
    <w:rsid w:val="0042308B"/>
    <w:rPr>
      <w:rFonts w:ascii="Times New Roman" w:eastAsia="Times New Roman" w:hAnsi="Times New Roman" w:cs="Times New Roman"/>
    </w:rPr>
  </w:style>
  <w:style w:type="character" w:customStyle="1" w:styleId="WW8Num45z0">
    <w:name w:val="WW8Num45z0"/>
    <w:rsid w:val="0042308B"/>
    <w:rPr>
      <w:i w:val="0"/>
      <w:u w:val="none"/>
    </w:rPr>
  </w:style>
  <w:style w:type="character" w:customStyle="1" w:styleId="WW-Absatz-Standardschriftart11111">
    <w:name w:val="WW-Absatz-Standardschriftart11111"/>
    <w:rsid w:val="0042308B"/>
  </w:style>
  <w:style w:type="character" w:customStyle="1" w:styleId="WW-Absatz-Standardschriftart111111">
    <w:name w:val="WW-Absatz-Standardschriftart111111"/>
    <w:rsid w:val="0042308B"/>
  </w:style>
  <w:style w:type="character" w:customStyle="1" w:styleId="WW-Absatz-Standardschriftart1111111">
    <w:name w:val="WW-Absatz-Standardschriftart1111111"/>
    <w:rsid w:val="0042308B"/>
  </w:style>
  <w:style w:type="character" w:customStyle="1" w:styleId="WW-Absatz-Standardschriftart11111111">
    <w:name w:val="WW-Absatz-Standardschriftart11111111"/>
    <w:rsid w:val="0042308B"/>
  </w:style>
  <w:style w:type="character" w:customStyle="1" w:styleId="WW-Absatz-Standardschriftart111111111">
    <w:name w:val="WW-Absatz-Standardschriftart111111111"/>
    <w:rsid w:val="0042308B"/>
  </w:style>
  <w:style w:type="character" w:customStyle="1" w:styleId="WW-Absatz-Standardschriftart1111111111">
    <w:name w:val="WW-Absatz-Standardschriftart1111111111"/>
    <w:rsid w:val="0042308B"/>
  </w:style>
  <w:style w:type="character" w:customStyle="1" w:styleId="WW-Absatz-Standardschriftart11111111111">
    <w:name w:val="WW-Absatz-Standardschriftart11111111111"/>
    <w:rsid w:val="0042308B"/>
  </w:style>
  <w:style w:type="character" w:customStyle="1" w:styleId="WW-Absatz-Standardschriftart111111111111">
    <w:name w:val="WW-Absatz-Standardschriftart111111111111"/>
    <w:rsid w:val="0042308B"/>
  </w:style>
  <w:style w:type="character" w:customStyle="1" w:styleId="WW-Absatz-Standardschriftart1111111111111">
    <w:name w:val="WW-Absatz-Standardschriftart1111111111111"/>
    <w:rsid w:val="0042308B"/>
  </w:style>
  <w:style w:type="character" w:customStyle="1" w:styleId="WW-Absatz-Standardschriftart11111111111111">
    <w:name w:val="WW-Absatz-Standardschriftart11111111111111"/>
    <w:rsid w:val="0042308B"/>
  </w:style>
  <w:style w:type="character" w:customStyle="1" w:styleId="WW8Num13z0">
    <w:name w:val="WW8Num13z0"/>
    <w:rsid w:val="0042308B"/>
    <w:rPr>
      <w:sz w:val="20"/>
      <w:szCs w:val="20"/>
    </w:rPr>
  </w:style>
  <w:style w:type="character" w:customStyle="1" w:styleId="WW-Absatz-Standardschriftart111111111111111">
    <w:name w:val="WW-Absatz-Standardschriftart111111111111111"/>
    <w:rsid w:val="0042308B"/>
  </w:style>
  <w:style w:type="character" w:customStyle="1" w:styleId="WW8Num32z0">
    <w:name w:val="WW8Num32z0"/>
    <w:rsid w:val="0042308B"/>
    <w:rPr>
      <w:rFonts w:ascii="Arial" w:hAnsi="Arial" w:cs="Arial"/>
      <w:b w:val="0"/>
      <w:i w:val="0"/>
      <w:color w:val="auto"/>
      <w:sz w:val="20"/>
      <w:szCs w:val="20"/>
    </w:rPr>
  </w:style>
  <w:style w:type="character" w:customStyle="1" w:styleId="CaracteresdeNotadeRodap">
    <w:name w:val="Caracteres de Nota de Rodapé"/>
    <w:rsid w:val="0042308B"/>
    <w:rPr>
      <w:vertAlign w:val="superscript"/>
    </w:rPr>
  </w:style>
  <w:style w:type="character" w:customStyle="1" w:styleId="WW-Absatz-Standardschriftart1111111111111111">
    <w:name w:val="WW-Absatz-Standardschriftart1111111111111111"/>
    <w:rsid w:val="0042308B"/>
  </w:style>
  <w:style w:type="character" w:customStyle="1" w:styleId="WW-Absatz-Standardschriftart11111111111111111">
    <w:name w:val="WW-Absatz-Standardschriftart11111111111111111"/>
    <w:rsid w:val="0042308B"/>
  </w:style>
  <w:style w:type="character" w:styleId="HiperlinkVisitado">
    <w:name w:val="FollowedHyperlink"/>
    <w:uiPriority w:val="99"/>
    <w:semiHidden/>
    <w:rsid w:val="0042308B"/>
    <w:rPr>
      <w:color w:val="800000"/>
      <w:u w:val="single"/>
    </w:rPr>
  </w:style>
  <w:style w:type="paragraph" w:customStyle="1" w:styleId="Corpodetexto32">
    <w:name w:val="Corpo de texto 32"/>
    <w:basedOn w:val="Normal"/>
    <w:rsid w:val="0042308B"/>
    <w:pPr>
      <w:jc w:val="both"/>
    </w:pPr>
    <w:rPr>
      <w:bCs w:val="0"/>
      <w:color w:val="FF0000"/>
    </w:rPr>
  </w:style>
  <w:style w:type="paragraph" w:customStyle="1" w:styleId="Normal10">
    <w:name w:val="Normal1"/>
    <w:rsid w:val="0042308B"/>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Corpodetexto3">
    <w:name w:val="Body Text 3"/>
    <w:basedOn w:val="Normal"/>
    <w:link w:val="Corpodetexto3Char"/>
    <w:unhideWhenUsed/>
    <w:rsid w:val="0042308B"/>
    <w:pPr>
      <w:spacing w:after="120"/>
    </w:pPr>
    <w:rPr>
      <w:rFonts w:cs="Times New Roman"/>
      <w:sz w:val="16"/>
      <w:szCs w:val="16"/>
      <w:lang w:val="x-none"/>
    </w:rPr>
  </w:style>
  <w:style w:type="character" w:customStyle="1" w:styleId="Corpodetexto3Char">
    <w:name w:val="Corpo de texto 3 Char"/>
    <w:basedOn w:val="Fontepargpadro"/>
    <w:link w:val="Corpodetexto3"/>
    <w:rsid w:val="0042308B"/>
    <w:rPr>
      <w:rFonts w:ascii="Arial" w:eastAsia="Times New Roman" w:hAnsi="Arial" w:cs="Times New Roman"/>
      <w:bCs/>
      <w:sz w:val="16"/>
      <w:szCs w:val="16"/>
      <w:lang w:val="x-none" w:eastAsia="ar-SA"/>
    </w:rPr>
  </w:style>
  <w:style w:type="paragraph" w:styleId="TextosemFormatao">
    <w:name w:val="Plain Text"/>
    <w:basedOn w:val="Normal"/>
    <w:link w:val="TextosemFormataoChar"/>
    <w:rsid w:val="0042308B"/>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42308B"/>
    <w:rPr>
      <w:rFonts w:ascii="Courier New" w:eastAsia="Times New Roman" w:hAnsi="Courier New" w:cs="Times New Roman"/>
      <w:sz w:val="20"/>
      <w:szCs w:val="20"/>
      <w:lang w:val="x-none" w:eastAsia="ar-SA"/>
    </w:rPr>
  </w:style>
  <w:style w:type="character" w:customStyle="1" w:styleId="WW8Num17z2">
    <w:name w:val="WW8Num17z2"/>
    <w:rsid w:val="0042308B"/>
    <w:rPr>
      <w:b w:val="0"/>
    </w:rPr>
  </w:style>
  <w:style w:type="character" w:customStyle="1" w:styleId="WW8Num26z1">
    <w:name w:val="WW8Num26z1"/>
    <w:rsid w:val="0042308B"/>
    <w:rPr>
      <w:b w:val="0"/>
    </w:rPr>
  </w:style>
  <w:style w:type="character" w:customStyle="1" w:styleId="WW8Num27z0">
    <w:name w:val="WW8Num27z0"/>
    <w:rsid w:val="0042308B"/>
    <w:rPr>
      <w:sz w:val="24"/>
    </w:rPr>
  </w:style>
  <w:style w:type="character" w:customStyle="1" w:styleId="WW8Num32z2">
    <w:name w:val="WW8Num32z2"/>
    <w:rsid w:val="0042308B"/>
    <w:rPr>
      <w:b w:val="0"/>
    </w:rPr>
  </w:style>
  <w:style w:type="character" w:customStyle="1" w:styleId="WW8Num37z0">
    <w:name w:val="WW8Num37z0"/>
    <w:rsid w:val="0042308B"/>
    <w:rPr>
      <w:rFonts w:ascii="Symbol" w:hAnsi="Symbol"/>
    </w:rPr>
  </w:style>
  <w:style w:type="character" w:customStyle="1" w:styleId="WW8Num37z1">
    <w:name w:val="WW8Num37z1"/>
    <w:rsid w:val="0042308B"/>
    <w:rPr>
      <w:rFonts w:ascii="Courier New" w:hAnsi="Courier New"/>
    </w:rPr>
  </w:style>
  <w:style w:type="character" w:customStyle="1" w:styleId="WW8Num37z2">
    <w:name w:val="WW8Num37z2"/>
    <w:rsid w:val="0042308B"/>
    <w:rPr>
      <w:rFonts w:ascii="Wingdings" w:hAnsi="Wingdings"/>
    </w:rPr>
  </w:style>
  <w:style w:type="character" w:customStyle="1" w:styleId="WW8Num45z1">
    <w:name w:val="WW8Num45z1"/>
    <w:rsid w:val="0042308B"/>
    <w:rPr>
      <w:rFonts w:ascii="Times New Roman" w:eastAsia="Times New Roman" w:hAnsi="Times New Roman" w:cs="Times New Roman"/>
    </w:rPr>
  </w:style>
  <w:style w:type="character" w:customStyle="1" w:styleId="WW-Absatz-Standardschriftart111111111111111111">
    <w:name w:val="WW-Absatz-Standardschriftart111111111111111111"/>
    <w:rsid w:val="0042308B"/>
  </w:style>
  <w:style w:type="character" w:customStyle="1" w:styleId="Marcadores">
    <w:name w:val="Marcadores"/>
    <w:rsid w:val="0042308B"/>
    <w:rPr>
      <w:rFonts w:ascii="StarSymbol" w:eastAsia="StarSymbol" w:hAnsi="StarSymbol" w:cs="StarSymbol"/>
      <w:sz w:val="18"/>
      <w:szCs w:val="18"/>
    </w:rPr>
  </w:style>
  <w:style w:type="paragraph" w:customStyle="1" w:styleId="TextosemFormatao3">
    <w:name w:val="Texto sem Formatação3"/>
    <w:basedOn w:val="Normal"/>
    <w:rsid w:val="0042308B"/>
    <w:rPr>
      <w:rFonts w:ascii="Courier New" w:hAnsi="Courier New" w:cs="Times New Roman"/>
      <w:bCs w:val="0"/>
      <w:sz w:val="20"/>
    </w:rPr>
  </w:style>
  <w:style w:type="paragraph" w:customStyle="1" w:styleId="font5">
    <w:name w:val="font5"/>
    <w:basedOn w:val="Normal"/>
    <w:rsid w:val="0042308B"/>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42308B"/>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42308B"/>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42308B"/>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42308B"/>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42308B"/>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42308B"/>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42308B"/>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42308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42308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42308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42308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42308B"/>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42308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4230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4230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4230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42308B"/>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42308B"/>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42308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42308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42308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42308B"/>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42308B"/>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42308B"/>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42308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42308B"/>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42308B"/>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42308B"/>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42308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4230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4230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42308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42308B"/>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42308B"/>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42308B"/>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42308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42308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42308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42308B"/>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42308B"/>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42308B"/>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42308B"/>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42308B"/>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42308B"/>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42308B"/>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42308B"/>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42308B"/>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42308B"/>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42308B"/>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42308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nhideWhenUsed/>
    <w:rsid w:val="0042308B"/>
    <w:pPr>
      <w:spacing w:after="120" w:line="480" w:lineRule="auto"/>
    </w:pPr>
    <w:rPr>
      <w:rFonts w:cs="Times New Roman"/>
      <w:lang w:val="x-none"/>
    </w:rPr>
  </w:style>
  <w:style w:type="character" w:customStyle="1" w:styleId="Corpodetexto2Char">
    <w:name w:val="Corpo de texto 2 Char"/>
    <w:basedOn w:val="Fontepargpadro"/>
    <w:link w:val="Corpodetexto2"/>
    <w:rsid w:val="0042308B"/>
    <w:rPr>
      <w:rFonts w:ascii="Arial" w:eastAsia="Times New Roman" w:hAnsi="Arial" w:cs="Times New Roman"/>
      <w:bCs/>
      <w:sz w:val="24"/>
      <w:szCs w:val="20"/>
      <w:lang w:val="x-none" w:eastAsia="ar-SA"/>
    </w:rPr>
  </w:style>
  <w:style w:type="paragraph" w:customStyle="1" w:styleId="western">
    <w:name w:val="western"/>
    <w:basedOn w:val="Normal"/>
    <w:rsid w:val="0042308B"/>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42308B"/>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nhideWhenUsed/>
    <w:rsid w:val="0042308B"/>
    <w:pPr>
      <w:spacing w:after="120" w:line="480" w:lineRule="auto"/>
      <w:ind w:left="283"/>
    </w:pPr>
  </w:style>
  <w:style w:type="character" w:customStyle="1" w:styleId="Recuodecorpodetexto2Char">
    <w:name w:val="Recuo de corpo de texto 2 Char"/>
    <w:basedOn w:val="Fontepargpadro"/>
    <w:link w:val="Recuodecorpodetexto2"/>
    <w:rsid w:val="0042308B"/>
    <w:rPr>
      <w:rFonts w:ascii="Arial" w:eastAsia="Times New Roman" w:hAnsi="Arial" w:cs="Arial"/>
      <w:bCs/>
      <w:sz w:val="24"/>
      <w:szCs w:val="20"/>
      <w:lang w:eastAsia="ar-SA"/>
    </w:rPr>
  </w:style>
  <w:style w:type="paragraph" w:customStyle="1" w:styleId="Default">
    <w:name w:val="Default"/>
    <w:rsid w:val="0042308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42308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2308B"/>
    <w:pPr>
      <w:widowControl w:val="0"/>
      <w:suppressAutoHyphens w:val="0"/>
      <w:ind w:left="103"/>
    </w:pPr>
    <w:rPr>
      <w:rFonts w:ascii="Cambria" w:eastAsia="Cambria" w:hAnsi="Cambria" w:cs="Cambria"/>
      <w:bCs w:val="0"/>
      <w:sz w:val="22"/>
      <w:szCs w:val="22"/>
      <w:lang w:val="en-US" w:eastAsia="en-US"/>
    </w:rPr>
  </w:style>
  <w:style w:type="paragraph" w:styleId="Pr-formataoHTML">
    <w:name w:val="HTML Preformatted"/>
    <w:basedOn w:val="Normal"/>
    <w:link w:val="Pr-formataoHTMLChar"/>
    <w:rsid w:val="0065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bCs w:val="0"/>
      <w:sz w:val="20"/>
      <w:lang w:val="x-none" w:eastAsia="x-none"/>
    </w:rPr>
  </w:style>
  <w:style w:type="character" w:customStyle="1" w:styleId="Pr-formataoHTMLChar">
    <w:name w:val="Pré-formatação HTML Char"/>
    <w:basedOn w:val="Fontepargpadro"/>
    <w:link w:val="Pr-formataoHTML"/>
    <w:rsid w:val="00657C93"/>
    <w:rPr>
      <w:rFonts w:ascii="Courier New" w:eastAsia="Times New Roman" w:hAnsi="Courier New" w:cs="Times New Roman"/>
      <w:sz w:val="20"/>
      <w:szCs w:val="20"/>
      <w:lang w:val="x-none" w:eastAsia="x-none"/>
    </w:rPr>
  </w:style>
  <w:style w:type="character" w:customStyle="1" w:styleId="theme-text-font-heading1">
    <w:name w:val="theme-text-font-heading1"/>
    <w:rsid w:val="00657C93"/>
  </w:style>
  <w:style w:type="character" w:customStyle="1" w:styleId="UnresolvedMention">
    <w:name w:val="Unresolved Mention"/>
    <w:basedOn w:val="Fontepargpadro"/>
    <w:uiPriority w:val="99"/>
    <w:semiHidden/>
    <w:unhideWhenUsed/>
    <w:rsid w:val="00DA3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322">
      <w:bodyDiv w:val="1"/>
      <w:marLeft w:val="0"/>
      <w:marRight w:val="0"/>
      <w:marTop w:val="0"/>
      <w:marBottom w:val="0"/>
      <w:divBdr>
        <w:top w:val="none" w:sz="0" w:space="0" w:color="auto"/>
        <w:left w:val="none" w:sz="0" w:space="0" w:color="auto"/>
        <w:bottom w:val="none" w:sz="0" w:space="0" w:color="auto"/>
        <w:right w:val="none" w:sz="0" w:space="0" w:color="auto"/>
      </w:divBdr>
    </w:div>
    <w:div w:id="37318939">
      <w:bodyDiv w:val="1"/>
      <w:marLeft w:val="0"/>
      <w:marRight w:val="0"/>
      <w:marTop w:val="0"/>
      <w:marBottom w:val="0"/>
      <w:divBdr>
        <w:top w:val="none" w:sz="0" w:space="0" w:color="auto"/>
        <w:left w:val="none" w:sz="0" w:space="0" w:color="auto"/>
        <w:bottom w:val="none" w:sz="0" w:space="0" w:color="auto"/>
        <w:right w:val="none" w:sz="0" w:space="0" w:color="auto"/>
      </w:divBdr>
    </w:div>
    <w:div w:id="231623622">
      <w:bodyDiv w:val="1"/>
      <w:marLeft w:val="0"/>
      <w:marRight w:val="0"/>
      <w:marTop w:val="0"/>
      <w:marBottom w:val="0"/>
      <w:divBdr>
        <w:top w:val="none" w:sz="0" w:space="0" w:color="auto"/>
        <w:left w:val="none" w:sz="0" w:space="0" w:color="auto"/>
        <w:bottom w:val="none" w:sz="0" w:space="0" w:color="auto"/>
        <w:right w:val="none" w:sz="0" w:space="0" w:color="auto"/>
      </w:divBdr>
    </w:div>
    <w:div w:id="309675990">
      <w:bodyDiv w:val="1"/>
      <w:marLeft w:val="0"/>
      <w:marRight w:val="0"/>
      <w:marTop w:val="0"/>
      <w:marBottom w:val="0"/>
      <w:divBdr>
        <w:top w:val="none" w:sz="0" w:space="0" w:color="auto"/>
        <w:left w:val="none" w:sz="0" w:space="0" w:color="auto"/>
        <w:bottom w:val="none" w:sz="0" w:space="0" w:color="auto"/>
        <w:right w:val="none" w:sz="0" w:space="0" w:color="auto"/>
      </w:divBdr>
    </w:div>
    <w:div w:id="419526876">
      <w:bodyDiv w:val="1"/>
      <w:marLeft w:val="0"/>
      <w:marRight w:val="0"/>
      <w:marTop w:val="0"/>
      <w:marBottom w:val="0"/>
      <w:divBdr>
        <w:top w:val="none" w:sz="0" w:space="0" w:color="auto"/>
        <w:left w:val="none" w:sz="0" w:space="0" w:color="auto"/>
        <w:bottom w:val="none" w:sz="0" w:space="0" w:color="auto"/>
        <w:right w:val="none" w:sz="0" w:space="0" w:color="auto"/>
      </w:divBdr>
    </w:div>
    <w:div w:id="737560581">
      <w:bodyDiv w:val="1"/>
      <w:marLeft w:val="0"/>
      <w:marRight w:val="0"/>
      <w:marTop w:val="0"/>
      <w:marBottom w:val="0"/>
      <w:divBdr>
        <w:top w:val="none" w:sz="0" w:space="0" w:color="auto"/>
        <w:left w:val="none" w:sz="0" w:space="0" w:color="auto"/>
        <w:bottom w:val="none" w:sz="0" w:space="0" w:color="auto"/>
        <w:right w:val="none" w:sz="0" w:space="0" w:color="auto"/>
      </w:divBdr>
    </w:div>
    <w:div w:id="794494040">
      <w:bodyDiv w:val="1"/>
      <w:marLeft w:val="0"/>
      <w:marRight w:val="0"/>
      <w:marTop w:val="0"/>
      <w:marBottom w:val="0"/>
      <w:divBdr>
        <w:top w:val="none" w:sz="0" w:space="0" w:color="auto"/>
        <w:left w:val="none" w:sz="0" w:space="0" w:color="auto"/>
        <w:bottom w:val="none" w:sz="0" w:space="0" w:color="auto"/>
        <w:right w:val="none" w:sz="0" w:space="0" w:color="auto"/>
      </w:divBdr>
    </w:div>
    <w:div w:id="866066205">
      <w:bodyDiv w:val="1"/>
      <w:marLeft w:val="0"/>
      <w:marRight w:val="0"/>
      <w:marTop w:val="0"/>
      <w:marBottom w:val="0"/>
      <w:divBdr>
        <w:top w:val="none" w:sz="0" w:space="0" w:color="auto"/>
        <w:left w:val="none" w:sz="0" w:space="0" w:color="auto"/>
        <w:bottom w:val="none" w:sz="0" w:space="0" w:color="auto"/>
        <w:right w:val="none" w:sz="0" w:space="0" w:color="auto"/>
      </w:divBdr>
    </w:div>
    <w:div w:id="912084411">
      <w:bodyDiv w:val="1"/>
      <w:marLeft w:val="0"/>
      <w:marRight w:val="0"/>
      <w:marTop w:val="0"/>
      <w:marBottom w:val="0"/>
      <w:divBdr>
        <w:top w:val="none" w:sz="0" w:space="0" w:color="auto"/>
        <w:left w:val="none" w:sz="0" w:space="0" w:color="auto"/>
        <w:bottom w:val="none" w:sz="0" w:space="0" w:color="auto"/>
        <w:right w:val="none" w:sz="0" w:space="0" w:color="auto"/>
      </w:divBdr>
    </w:div>
    <w:div w:id="992758880">
      <w:bodyDiv w:val="1"/>
      <w:marLeft w:val="0"/>
      <w:marRight w:val="0"/>
      <w:marTop w:val="0"/>
      <w:marBottom w:val="0"/>
      <w:divBdr>
        <w:top w:val="none" w:sz="0" w:space="0" w:color="auto"/>
        <w:left w:val="none" w:sz="0" w:space="0" w:color="auto"/>
        <w:bottom w:val="none" w:sz="0" w:space="0" w:color="auto"/>
        <w:right w:val="none" w:sz="0" w:space="0" w:color="auto"/>
      </w:divBdr>
    </w:div>
    <w:div w:id="1017804576">
      <w:bodyDiv w:val="1"/>
      <w:marLeft w:val="0"/>
      <w:marRight w:val="0"/>
      <w:marTop w:val="0"/>
      <w:marBottom w:val="0"/>
      <w:divBdr>
        <w:top w:val="none" w:sz="0" w:space="0" w:color="auto"/>
        <w:left w:val="none" w:sz="0" w:space="0" w:color="auto"/>
        <w:bottom w:val="none" w:sz="0" w:space="0" w:color="auto"/>
        <w:right w:val="none" w:sz="0" w:space="0" w:color="auto"/>
      </w:divBdr>
    </w:div>
    <w:div w:id="1166625218">
      <w:bodyDiv w:val="1"/>
      <w:marLeft w:val="0"/>
      <w:marRight w:val="0"/>
      <w:marTop w:val="0"/>
      <w:marBottom w:val="0"/>
      <w:divBdr>
        <w:top w:val="none" w:sz="0" w:space="0" w:color="auto"/>
        <w:left w:val="none" w:sz="0" w:space="0" w:color="auto"/>
        <w:bottom w:val="none" w:sz="0" w:space="0" w:color="auto"/>
        <w:right w:val="none" w:sz="0" w:space="0" w:color="auto"/>
      </w:divBdr>
    </w:div>
    <w:div w:id="1254704734">
      <w:bodyDiv w:val="1"/>
      <w:marLeft w:val="0"/>
      <w:marRight w:val="0"/>
      <w:marTop w:val="0"/>
      <w:marBottom w:val="0"/>
      <w:divBdr>
        <w:top w:val="none" w:sz="0" w:space="0" w:color="auto"/>
        <w:left w:val="none" w:sz="0" w:space="0" w:color="auto"/>
        <w:bottom w:val="none" w:sz="0" w:space="0" w:color="auto"/>
        <w:right w:val="none" w:sz="0" w:space="0" w:color="auto"/>
      </w:divBdr>
    </w:div>
    <w:div w:id="1263562489">
      <w:bodyDiv w:val="1"/>
      <w:marLeft w:val="0"/>
      <w:marRight w:val="0"/>
      <w:marTop w:val="0"/>
      <w:marBottom w:val="0"/>
      <w:divBdr>
        <w:top w:val="none" w:sz="0" w:space="0" w:color="auto"/>
        <w:left w:val="none" w:sz="0" w:space="0" w:color="auto"/>
        <w:bottom w:val="none" w:sz="0" w:space="0" w:color="auto"/>
        <w:right w:val="none" w:sz="0" w:space="0" w:color="auto"/>
      </w:divBdr>
    </w:div>
    <w:div w:id="1270360515">
      <w:bodyDiv w:val="1"/>
      <w:marLeft w:val="0"/>
      <w:marRight w:val="0"/>
      <w:marTop w:val="0"/>
      <w:marBottom w:val="0"/>
      <w:divBdr>
        <w:top w:val="none" w:sz="0" w:space="0" w:color="auto"/>
        <w:left w:val="none" w:sz="0" w:space="0" w:color="auto"/>
        <w:bottom w:val="none" w:sz="0" w:space="0" w:color="auto"/>
        <w:right w:val="none" w:sz="0" w:space="0" w:color="auto"/>
      </w:divBdr>
    </w:div>
    <w:div w:id="1611620331">
      <w:bodyDiv w:val="1"/>
      <w:marLeft w:val="0"/>
      <w:marRight w:val="0"/>
      <w:marTop w:val="0"/>
      <w:marBottom w:val="0"/>
      <w:divBdr>
        <w:top w:val="none" w:sz="0" w:space="0" w:color="auto"/>
        <w:left w:val="none" w:sz="0" w:space="0" w:color="auto"/>
        <w:bottom w:val="none" w:sz="0" w:space="0" w:color="auto"/>
        <w:right w:val="none" w:sz="0" w:space="0" w:color="auto"/>
      </w:divBdr>
    </w:div>
    <w:div w:id="1701010489">
      <w:bodyDiv w:val="1"/>
      <w:marLeft w:val="0"/>
      <w:marRight w:val="0"/>
      <w:marTop w:val="0"/>
      <w:marBottom w:val="0"/>
      <w:divBdr>
        <w:top w:val="none" w:sz="0" w:space="0" w:color="auto"/>
        <w:left w:val="none" w:sz="0" w:space="0" w:color="auto"/>
        <w:bottom w:val="none" w:sz="0" w:space="0" w:color="auto"/>
        <w:right w:val="none" w:sz="0" w:space="0" w:color="auto"/>
      </w:divBdr>
    </w:div>
    <w:div w:id="1735658882">
      <w:bodyDiv w:val="1"/>
      <w:marLeft w:val="0"/>
      <w:marRight w:val="0"/>
      <w:marTop w:val="0"/>
      <w:marBottom w:val="0"/>
      <w:divBdr>
        <w:top w:val="none" w:sz="0" w:space="0" w:color="auto"/>
        <w:left w:val="none" w:sz="0" w:space="0" w:color="auto"/>
        <w:bottom w:val="none" w:sz="0" w:space="0" w:color="auto"/>
        <w:right w:val="none" w:sz="0" w:space="0" w:color="auto"/>
      </w:divBdr>
    </w:div>
    <w:div w:id="1778793242">
      <w:bodyDiv w:val="1"/>
      <w:marLeft w:val="0"/>
      <w:marRight w:val="0"/>
      <w:marTop w:val="0"/>
      <w:marBottom w:val="0"/>
      <w:divBdr>
        <w:top w:val="none" w:sz="0" w:space="0" w:color="auto"/>
        <w:left w:val="none" w:sz="0" w:space="0" w:color="auto"/>
        <w:bottom w:val="none" w:sz="0" w:space="0" w:color="auto"/>
        <w:right w:val="none" w:sz="0" w:space="0" w:color="auto"/>
      </w:divBdr>
    </w:div>
    <w:div w:id="1811365391">
      <w:bodyDiv w:val="1"/>
      <w:marLeft w:val="0"/>
      <w:marRight w:val="0"/>
      <w:marTop w:val="0"/>
      <w:marBottom w:val="0"/>
      <w:divBdr>
        <w:top w:val="none" w:sz="0" w:space="0" w:color="auto"/>
        <w:left w:val="none" w:sz="0" w:space="0" w:color="auto"/>
        <w:bottom w:val="none" w:sz="0" w:space="0" w:color="auto"/>
        <w:right w:val="none" w:sz="0" w:space="0" w:color="auto"/>
      </w:divBdr>
    </w:div>
    <w:div w:id="212973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LEIS/L8666cons.htm" TargetMode="External"/><Relationship Id="rId18" Type="http://schemas.openxmlformats.org/officeDocument/2006/relationships/hyperlink" Target="mailto:comprasjba@yahoo.com.br" TargetMode="External"/><Relationship Id="rId3" Type="http://schemas.openxmlformats.org/officeDocument/2006/relationships/styles" Target="styles.xml"/><Relationship Id="rId21" Type="http://schemas.openxmlformats.org/officeDocument/2006/relationships/hyperlink" Target="http://www.planalto.gov.br/ccivil_03/LEIS/2002/L10520.htm" TargetMode="External"/><Relationship Id="rId7" Type="http://schemas.openxmlformats.org/officeDocument/2006/relationships/footnotes" Target="footnotes.xml"/><Relationship Id="rId12" Type="http://schemas.openxmlformats.org/officeDocument/2006/relationships/hyperlink" Target="http://www.planalto.gov.br/ccivil_03/LEIS/L8666cons.htm" TargetMode="External"/><Relationship Id="rId17" Type="http://schemas.openxmlformats.org/officeDocument/2006/relationships/hyperlink" Target="http://www.portaldecompraspublicas.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hyperlink" Target="http://www.planalto.gov.br/ccivil_03/LEIS/L8666con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ecompraspublicas.com.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lanalto.gov.br/ccivil_03/LEIS/2002/L10520.htm" TargetMode="External"/><Relationship Id="rId23" Type="http://schemas.openxmlformats.org/officeDocument/2006/relationships/footer" Target="footer1.xml"/><Relationship Id="rId10" Type="http://schemas.openxmlformats.org/officeDocument/2006/relationships/hyperlink" Target="http://www.portaldecompraspublicas.com.br" TargetMode="External"/><Relationship Id="rId19" Type="http://schemas.openxmlformats.org/officeDocument/2006/relationships/hyperlink" Target="http://www.planalto.gov.br/ccivil_03/LEIS/L8666cons.htm"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LEIS/L8666cons.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C54C5-C1C1-4867-B206-761D50FF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73</Pages>
  <Words>29465</Words>
  <Characters>159112</Characters>
  <Application>Microsoft Office Word</Application>
  <DocSecurity>0</DocSecurity>
  <Lines>1325</Lines>
  <Paragraphs>376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Tuaine Vieceli</cp:lastModifiedBy>
  <cp:revision>419</cp:revision>
  <cp:lastPrinted>2021-11-17T17:04:00Z</cp:lastPrinted>
  <dcterms:created xsi:type="dcterms:W3CDTF">2021-11-10T16:25:00Z</dcterms:created>
  <dcterms:modified xsi:type="dcterms:W3CDTF">2023-07-27T22:22:00Z</dcterms:modified>
</cp:coreProperties>
</file>