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56" w:rsidRPr="00481098" w:rsidRDefault="00AA1856" w:rsidP="006D283A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AA3" w:rsidRPr="00481098" w:rsidRDefault="00BA2AA3" w:rsidP="006D283A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AA3" w:rsidRPr="00481098" w:rsidRDefault="0097142B" w:rsidP="00BA2AA3">
      <w:pPr>
        <w:ind w:left="-567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3</w:t>
      </w:r>
      <w:r w:rsidR="00BA2AA3" w:rsidRPr="00481098">
        <w:rPr>
          <w:rFonts w:ascii="Times New Roman" w:eastAsia="Arial" w:hAnsi="Times New Roman" w:cs="Times New Roman"/>
          <w:b/>
        </w:rPr>
        <w:t>º COMUNICADO DO PROCESSO DE ESCOLHA DO CONSELHO TUTELAR</w:t>
      </w:r>
    </w:p>
    <w:p w:rsidR="00BA2AA3" w:rsidRPr="00481098" w:rsidRDefault="00BA2AA3" w:rsidP="00BA2AA3">
      <w:pPr>
        <w:ind w:left="-567"/>
        <w:jc w:val="center"/>
        <w:rPr>
          <w:rFonts w:ascii="Times New Roman" w:eastAsia="Arial" w:hAnsi="Times New Roman" w:cs="Times New Roman"/>
          <w:b/>
        </w:rPr>
      </w:pPr>
    </w:p>
    <w:p w:rsidR="00BA2AA3" w:rsidRPr="00481098" w:rsidRDefault="00BA2AA3" w:rsidP="00BA2AA3">
      <w:pPr>
        <w:spacing w:line="36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2AA3" w:rsidRPr="00481098" w:rsidRDefault="00BA2AA3" w:rsidP="00BA2AA3">
      <w:pPr>
        <w:spacing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098">
        <w:rPr>
          <w:rFonts w:ascii="Times New Roman" w:hAnsi="Times New Roman" w:cs="Times New Roman"/>
          <w:bCs/>
          <w:sz w:val="24"/>
          <w:szCs w:val="24"/>
        </w:rPr>
        <w:t>A PRESIDENTE DA COMISSÃO ESPECIAL ELEITORAL, atendendo ao disposto no item 7.</w:t>
      </w:r>
      <w:r w:rsidR="0097142B">
        <w:rPr>
          <w:rFonts w:ascii="Times New Roman" w:hAnsi="Times New Roman" w:cs="Times New Roman"/>
          <w:bCs/>
          <w:sz w:val="24"/>
          <w:szCs w:val="24"/>
        </w:rPr>
        <w:t>11</w:t>
      </w:r>
      <w:r w:rsidRPr="00481098">
        <w:rPr>
          <w:rFonts w:ascii="Times New Roman" w:hAnsi="Times New Roman" w:cs="Times New Roman"/>
          <w:bCs/>
          <w:sz w:val="24"/>
          <w:szCs w:val="24"/>
        </w:rPr>
        <w:t xml:space="preserve"> do Edital n. 002/2023/CMDCA, que abriu inscrições para o processo de escolha dos membros do Conselho Tutelar do município de</w:t>
      </w:r>
      <w:r w:rsidR="0074719E">
        <w:rPr>
          <w:rFonts w:ascii="Times New Roman" w:hAnsi="Times New Roman" w:cs="Times New Roman"/>
          <w:bCs/>
          <w:sz w:val="24"/>
          <w:szCs w:val="24"/>
        </w:rPr>
        <w:t xml:space="preserve"> Joaçaba, comunica a decisão da</w:t>
      </w:r>
      <w:r w:rsidRPr="00481098">
        <w:rPr>
          <w:rFonts w:ascii="Times New Roman" w:hAnsi="Times New Roman" w:cs="Times New Roman"/>
          <w:bCs/>
          <w:sz w:val="24"/>
          <w:szCs w:val="24"/>
        </w:rPr>
        <w:t xml:space="preserve"> Comissã</w:t>
      </w:r>
      <w:r w:rsidR="0097142B">
        <w:rPr>
          <w:rFonts w:ascii="Times New Roman" w:hAnsi="Times New Roman" w:cs="Times New Roman"/>
          <w:bCs/>
          <w:sz w:val="24"/>
          <w:szCs w:val="24"/>
        </w:rPr>
        <w:t>o Especial Eleitoral acerca dos recursos interpostos</w:t>
      </w:r>
      <w:r w:rsidR="00481098">
        <w:rPr>
          <w:rFonts w:ascii="Times New Roman" w:hAnsi="Times New Roman" w:cs="Times New Roman"/>
          <w:bCs/>
          <w:sz w:val="24"/>
          <w:szCs w:val="24"/>
        </w:rPr>
        <w:t>, e:</w:t>
      </w:r>
    </w:p>
    <w:p w:rsidR="00BA2AA3" w:rsidRPr="00481098" w:rsidRDefault="00BA2AA3" w:rsidP="00BA2AA3">
      <w:pPr>
        <w:spacing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AA3" w:rsidRPr="00481098" w:rsidRDefault="00CA0574" w:rsidP="00BA2AA3">
      <w:pPr>
        <w:spacing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098">
        <w:rPr>
          <w:rFonts w:ascii="Times New Roman" w:hAnsi="Times New Roman" w:cs="Times New Roman"/>
          <w:bCs/>
          <w:sz w:val="24"/>
          <w:szCs w:val="24"/>
        </w:rPr>
        <w:t xml:space="preserve">TORNA PÚBLICA a lista final das inscrições </w:t>
      </w:r>
      <w:r w:rsidR="00BB4B15" w:rsidRPr="00481098">
        <w:rPr>
          <w:rFonts w:ascii="Times New Roman" w:hAnsi="Times New Roman" w:cs="Times New Roman"/>
          <w:bCs/>
          <w:sz w:val="24"/>
          <w:szCs w:val="24"/>
        </w:rPr>
        <w:t>DEFERIDAS dos candidatos ao Conselho Tutelar para o quadriênio 2024/2027, conforme dispõe o Edital do Processo de Esc</w:t>
      </w:r>
      <w:r w:rsidR="0074719E">
        <w:rPr>
          <w:rFonts w:ascii="Times New Roman" w:hAnsi="Times New Roman" w:cs="Times New Roman"/>
          <w:bCs/>
          <w:sz w:val="24"/>
          <w:szCs w:val="24"/>
        </w:rPr>
        <w:t>olha do Município de Joaçaba/SC:</w:t>
      </w:r>
    </w:p>
    <w:p w:rsidR="00BB4B15" w:rsidRPr="00481098" w:rsidRDefault="00BB4B15" w:rsidP="00BA2AA3">
      <w:pPr>
        <w:spacing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8306" w:type="dxa"/>
        <w:tblInd w:w="-5" w:type="dxa"/>
        <w:tblLook w:val="04A0" w:firstRow="1" w:lastRow="0" w:firstColumn="1" w:lastColumn="0" w:noHBand="0" w:noVBand="1"/>
      </w:tblPr>
      <w:tblGrid>
        <w:gridCol w:w="1247"/>
        <w:gridCol w:w="3577"/>
        <w:gridCol w:w="3482"/>
      </w:tblGrid>
      <w:tr w:rsidR="00BB4B15" w:rsidRPr="00481098" w:rsidTr="00BB4B15">
        <w:tc>
          <w:tcPr>
            <w:tcW w:w="1247" w:type="dxa"/>
          </w:tcPr>
          <w:p w:rsidR="00BB4B15" w:rsidRPr="00481098" w:rsidRDefault="00BB4B15" w:rsidP="00F9796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3577" w:type="dxa"/>
          </w:tcPr>
          <w:p w:rsidR="00BB4B15" w:rsidRPr="00481098" w:rsidRDefault="00BB4B15" w:rsidP="00F9796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482" w:type="dxa"/>
          </w:tcPr>
          <w:p w:rsidR="00BB4B15" w:rsidRPr="00481098" w:rsidRDefault="00BB4B15" w:rsidP="00F9796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Fundamento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Elenice Ribeiro dos Santos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Salete </w:t>
            </w: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Zago</w:t>
            </w:r>
            <w:proofErr w:type="spellEnd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Silvestri</w:t>
            </w:r>
            <w:proofErr w:type="spellEnd"/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Lucineia </w:t>
            </w: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Cloth</w:t>
            </w:r>
            <w:proofErr w:type="spellEnd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Perotto</w:t>
            </w:r>
            <w:proofErr w:type="spellEnd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da Rosa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Nilce Terezinha Medeiros Inocente da Costa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Rosana Aparecida </w:t>
            </w: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Waltrick</w:t>
            </w:r>
            <w:proofErr w:type="spellEnd"/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Cristiane </w:t>
            </w: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Wernecke</w:t>
            </w:r>
            <w:proofErr w:type="spellEnd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Andrade Amora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Giomara</w:t>
            </w:r>
            <w:proofErr w:type="spellEnd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Cristina Schumann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Jakson</w:t>
            </w:r>
            <w:proofErr w:type="spellEnd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Luiz </w:t>
            </w: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Baretta</w:t>
            </w:r>
            <w:proofErr w:type="spellEnd"/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Vandamir</w:t>
            </w:r>
            <w:proofErr w:type="spellEnd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Fátima </w:t>
            </w: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Pessoli</w:t>
            </w:r>
            <w:proofErr w:type="spellEnd"/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Jorgiana</w:t>
            </w:r>
            <w:proofErr w:type="spellEnd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Lilian Sousa Pereira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Clarice Moreira Elias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Kássia</w:t>
            </w:r>
            <w:proofErr w:type="spellEnd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Zanella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Sabrina </w:t>
            </w: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Boschetti</w:t>
            </w:r>
            <w:proofErr w:type="spellEnd"/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Flaviane</w:t>
            </w:r>
            <w:proofErr w:type="spellEnd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Coelho de Lima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Danieli </w:t>
            </w: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Schlemmer</w:t>
            </w:r>
            <w:proofErr w:type="spellEnd"/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Jenifer</w:t>
            </w:r>
            <w:proofErr w:type="spellEnd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Ribeiro Cidade Soares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</w:tbl>
    <w:p w:rsidR="00BB4B15" w:rsidRPr="00481098" w:rsidRDefault="00BB4B15" w:rsidP="00F40AE9">
      <w:pPr>
        <w:spacing w:line="36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AA1856" w:rsidRPr="00481098" w:rsidRDefault="00AA1856" w:rsidP="00F40AE9">
      <w:pPr>
        <w:rPr>
          <w:rFonts w:ascii="Times New Roman" w:hAnsi="Times New Roman" w:cs="Times New Roman"/>
          <w:bCs/>
          <w:sz w:val="24"/>
          <w:szCs w:val="24"/>
        </w:rPr>
      </w:pPr>
    </w:p>
    <w:p w:rsidR="00BA2AA3" w:rsidRPr="00481098" w:rsidRDefault="00BB4B15" w:rsidP="00F40AE9">
      <w:pPr>
        <w:rPr>
          <w:rFonts w:ascii="Times New Roman" w:hAnsi="Times New Roman" w:cs="Times New Roman"/>
          <w:bCs/>
          <w:sz w:val="24"/>
          <w:szCs w:val="24"/>
        </w:rPr>
      </w:pPr>
      <w:r w:rsidRPr="00481098">
        <w:rPr>
          <w:rFonts w:ascii="Times New Roman" w:hAnsi="Times New Roman" w:cs="Times New Roman"/>
          <w:bCs/>
          <w:sz w:val="24"/>
          <w:szCs w:val="24"/>
        </w:rPr>
        <w:t>1.2. Foram INDEFERIDOS, por NÃO terem preenchido os requisitos legais:</w:t>
      </w:r>
    </w:p>
    <w:p w:rsidR="00BB4B15" w:rsidRPr="00481098" w:rsidRDefault="00BB4B15" w:rsidP="00F40AE9">
      <w:pPr>
        <w:rPr>
          <w:rFonts w:ascii="Times New Roman" w:hAnsi="Times New Roman" w:cs="Times New Roman"/>
          <w:bCs/>
          <w:sz w:val="24"/>
          <w:szCs w:val="24"/>
        </w:rPr>
      </w:pPr>
    </w:p>
    <w:p w:rsidR="00BA2AA3" w:rsidRPr="00481098" w:rsidRDefault="00BA2AA3" w:rsidP="00F40AE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8306" w:type="dxa"/>
        <w:tblInd w:w="-5" w:type="dxa"/>
        <w:tblLook w:val="04A0" w:firstRow="1" w:lastRow="0" w:firstColumn="1" w:lastColumn="0" w:noHBand="0" w:noVBand="1"/>
      </w:tblPr>
      <w:tblGrid>
        <w:gridCol w:w="1247"/>
        <w:gridCol w:w="3577"/>
        <w:gridCol w:w="3482"/>
      </w:tblGrid>
      <w:tr w:rsidR="00BB4B15" w:rsidRPr="00481098" w:rsidTr="00F97969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357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Fundamento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Juliano Pino Gomes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Não cumprida a exigência do item 3.2, inciso </w:t>
            </w:r>
            <w:r w:rsidR="007F37C8"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IV,</w:t>
            </w: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do Edital n.</w:t>
            </w:r>
            <w:r w:rsidR="007F37C8"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r w:rsidR="007F37C8"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/20</w:t>
            </w:r>
            <w:r w:rsidR="007F37C8"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23</w:t>
            </w: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/CMDCA</w:t>
            </w:r>
          </w:p>
        </w:tc>
      </w:tr>
      <w:tr w:rsidR="007F37C8" w:rsidRPr="00481098" w:rsidTr="00481098">
        <w:tc>
          <w:tcPr>
            <w:tcW w:w="1247" w:type="dxa"/>
          </w:tcPr>
          <w:p w:rsidR="007F37C8" w:rsidRPr="00481098" w:rsidRDefault="007F37C8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7" w:type="dxa"/>
            <w:vAlign w:val="center"/>
          </w:tcPr>
          <w:p w:rsidR="007F37C8" w:rsidRPr="00481098" w:rsidRDefault="007F37C8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Silvana Marques</w:t>
            </w:r>
          </w:p>
        </w:tc>
        <w:tc>
          <w:tcPr>
            <w:tcW w:w="3482" w:type="dxa"/>
          </w:tcPr>
          <w:p w:rsidR="007F37C8" w:rsidRPr="00481098" w:rsidRDefault="007F37C8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Não cumprida a exigência do item 3.2, inciso IV, do Edital n. 002/2023/CMDCA</w:t>
            </w:r>
          </w:p>
        </w:tc>
      </w:tr>
    </w:tbl>
    <w:p w:rsidR="00AA1856" w:rsidRPr="00481098" w:rsidRDefault="00AA1856" w:rsidP="008A61EE">
      <w:pPr>
        <w:rPr>
          <w:rFonts w:ascii="Times New Roman" w:hAnsi="Times New Roman" w:cs="Times New Roman"/>
          <w:bCs/>
          <w:sz w:val="24"/>
          <w:szCs w:val="24"/>
        </w:rPr>
      </w:pPr>
    </w:p>
    <w:p w:rsidR="00AA1856" w:rsidRPr="00481098" w:rsidRDefault="00AA1856" w:rsidP="00AA1856">
      <w:pPr>
        <w:rPr>
          <w:rFonts w:ascii="Times New Roman" w:hAnsi="Times New Roman" w:cs="Times New Roman"/>
          <w:bCs/>
          <w:sz w:val="24"/>
          <w:szCs w:val="24"/>
        </w:rPr>
      </w:pPr>
    </w:p>
    <w:p w:rsidR="00AA1856" w:rsidRPr="00481098" w:rsidRDefault="007F37C8" w:rsidP="00971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098">
        <w:rPr>
          <w:rFonts w:ascii="Times New Roman" w:hAnsi="Times New Roman" w:cs="Times New Roman"/>
          <w:sz w:val="24"/>
          <w:szCs w:val="24"/>
        </w:rPr>
        <w:t xml:space="preserve">2. </w:t>
      </w:r>
      <w:r w:rsidR="0097142B">
        <w:rPr>
          <w:rFonts w:ascii="Times New Roman" w:hAnsi="Times New Roman" w:cs="Times New Roman"/>
          <w:sz w:val="24"/>
          <w:szCs w:val="24"/>
        </w:rPr>
        <w:t>Os candidatos que tiveram a inscrição deferida participarão de</w:t>
      </w:r>
      <w:r w:rsidR="0097142B" w:rsidRPr="0097142B">
        <w:rPr>
          <w:rFonts w:ascii="Times New Roman" w:hAnsi="Times New Roman" w:cs="Times New Roman"/>
          <w:sz w:val="24"/>
          <w:szCs w:val="24"/>
        </w:rPr>
        <w:t xml:space="preserve"> Capacitação preparatória para realização da prova</w:t>
      </w:r>
      <w:r w:rsidR="0097142B">
        <w:rPr>
          <w:rFonts w:ascii="Times New Roman" w:hAnsi="Times New Roman" w:cs="Times New Roman"/>
          <w:sz w:val="24"/>
          <w:szCs w:val="24"/>
        </w:rPr>
        <w:t>. A capacitação</w:t>
      </w:r>
      <w:r w:rsidR="0097142B" w:rsidRPr="0097142B">
        <w:rPr>
          <w:rFonts w:ascii="Times New Roman" w:hAnsi="Times New Roman" w:cs="Times New Roman"/>
          <w:sz w:val="24"/>
          <w:szCs w:val="24"/>
        </w:rPr>
        <w:t xml:space="preserve"> será realizada na data de </w:t>
      </w:r>
      <w:r w:rsidR="0097142B">
        <w:rPr>
          <w:rFonts w:ascii="Times New Roman" w:hAnsi="Times New Roman" w:cs="Times New Roman"/>
          <w:sz w:val="24"/>
          <w:szCs w:val="24"/>
        </w:rPr>
        <w:t>23/06</w:t>
      </w:r>
      <w:r w:rsidR="0097142B" w:rsidRPr="0097142B">
        <w:rPr>
          <w:rFonts w:ascii="Times New Roman" w:hAnsi="Times New Roman" w:cs="Times New Roman"/>
          <w:sz w:val="24"/>
          <w:szCs w:val="24"/>
        </w:rPr>
        <w:t xml:space="preserve">/2023, das 08h00m </w:t>
      </w:r>
      <w:r w:rsidR="0097142B">
        <w:rPr>
          <w:rFonts w:ascii="Times New Roman" w:hAnsi="Times New Roman" w:cs="Times New Roman"/>
          <w:sz w:val="24"/>
          <w:szCs w:val="24"/>
        </w:rPr>
        <w:t xml:space="preserve">ao </w:t>
      </w:r>
      <w:r w:rsidR="0097142B" w:rsidRPr="0097142B">
        <w:rPr>
          <w:rFonts w:ascii="Times New Roman" w:hAnsi="Times New Roman" w:cs="Times New Roman"/>
          <w:sz w:val="24"/>
          <w:szCs w:val="24"/>
        </w:rPr>
        <w:t>1</w:t>
      </w:r>
      <w:r w:rsidR="0097142B">
        <w:rPr>
          <w:rFonts w:ascii="Times New Roman" w:hAnsi="Times New Roman" w:cs="Times New Roman"/>
          <w:sz w:val="24"/>
          <w:szCs w:val="24"/>
        </w:rPr>
        <w:t>2h00m e das</w:t>
      </w:r>
      <w:r w:rsidR="0097142B" w:rsidRPr="0097142B">
        <w:rPr>
          <w:rFonts w:ascii="Times New Roman" w:hAnsi="Times New Roman" w:cs="Times New Roman"/>
          <w:sz w:val="24"/>
          <w:szCs w:val="24"/>
        </w:rPr>
        <w:t xml:space="preserve"> </w:t>
      </w:r>
      <w:r w:rsidR="0097142B">
        <w:rPr>
          <w:rFonts w:ascii="Times New Roman" w:hAnsi="Times New Roman" w:cs="Times New Roman"/>
          <w:sz w:val="24"/>
          <w:szCs w:val="24"/>
        </w:rPr>
        <w:t>13</w:t>
      </w:r>
      <w:r w:rsidR="0097142B" w:rsidRPr="0097142B">
        <w:rPr>
          <w:rFonts w:ascii="Times New Roman" w:hAnsi="Times New Roman" w:cs="Times New Roman"/>
          <w:sz w:val="24"/>
          <w:szCs w:val="24"/>
        </w:rPr>
        <w:t xml:space="preserve">h00m </w:t>
      </w:r>
      <w:r w:rsidR="0097142B">
        <w:rPr>
          <w:rFonts w:ascii="Times New Roman" w:hAnsi="Times New Roman" w:cs="Times New Roman"/>
          <w:sz w:val="24"/>
          <w:szCs w:val="24"/>
        </w:rPr>
        <w:t>às</w:t>
      </w:r>
      <w:r w:rsidR="0097142B">
        <w:rPr>
          <w:rFonts w:ascii="Times New Roman" w:hAnsi="Times New Roman" w:cs="Times New Roman"/>
          <w:sz w:val="24"/>
          <w:szCs w:val="24"/>
        </w:rPr>
        <w:t xml:space="preserve"> </w:t>
      </w:r>
      <w:r w:rsidR="0097142B" w:rsidRPr="0097142B">
        <w:rPr>
          <w:rFonts w:ascii="Times New Roman" w:hAnsi="Times New Roman" w:cs="Times New Roman"/>
          <w:sz w:val="24"/>
          <w:szCs w:val="24"/>
        </w:rPr>
        <w:t>1</w:t>
      </w:r>
      <w:r w:rsidR="0097142B">
        <w:rPr>
          <w:rFonts w:ascii="Times New Roman" w:hAnsi="Times New Roman" w:cs="Times New Roman"/>
          <w:sz w:val="24"/>
          <w:szCs w:val="24"/>
        </w:rPr>
        <w:t>7</w:t>
      </w:r>
      <w:r w:rsidR="0097142B">
        <w:rPr>
          <w:rFonts w:ascii="Times New Roman" w:hAnsi="Times New Roman" w:cs="Times New Roman"/>
          <w:sz w:val="24"/>
          <w:szCs w:val="24"/>
        </w:rPr>
        <w:t xml:space="preserve">h00m </w:t>
      </w:r>
      <w:r w:rsidR="0097142B" w:rsidRPr="0097142B">
        <w:rPr>
          <w:rFonts w:ascii="Times New Roman" w:hAnsi="Times New Roman" w:cs="Times New Roman"/>
          <w:sz w:val="24"/>
          <w:szCs w:val="24"/>
        </w:rPr>
        <w:t>n</w:t>
      </w:r>
      <w:r w:rsidR="0097142B">
        <w:rPr>
          <w:rFonts w:ascii="Times New Roman" w:hAnsi="Times New Roman" w:cs="Times New Roman"/>
          <w:sz w:val="24"/>
          <w:szCs w:val="24"/>
        </w:rPr>
        <w:t>o</w:t>
      </w:r>
      <w:r w:rsidR="0097142B" w:rsidRPr="0097142B">
        <w:rPr>
          <w:rFonts w:ascii="Times New Roman" w:hAnsi="Times New Roman" w:cs="Times New Roman"/>
          <w:sz w:val="24"/>
          <w:szCs w:val="24"/>
        </w:rPr>
        <w:t xml:space="preserve"> </w:t>
      </w:r>
      <w:r w:rsidR="0097142B">
        <w:rPr>
          <w:rFonts w:ascii="Times New Roman" w:hAnsi="Times New Roman" w:cs="Times New Roman"/>
          <w:sz w:val="24"/>
          <w:szCs w:val="24"/>
        </w:rPr>
        <w:t xml:space="preserve">auditório Afonso </w:t>
      </w:r>
      <w:proofErr w:type="spellStart"/>
      <w:r w:rsidR="0097142B">
        <w:rPr>
          <w:rFonts w:ascii="Times New Roman" w:hAnsi="Times New Roman" w:cs="Times New Roman"/>
          <w:sz w:val="24"/>
          <w:szCs w:val="24"/>
        </w:rPr>
        <w:t>Dresch</w:t>
      </w:r>
      <w:proofErr w:type="spellEnd"/>
      <w:r w:rsidR="0097142B">
        <w:rPr>
          <w:rFonts w:ascii="Times New Roman" w:hAnsi="Times New Roman" w:cs="Times New Roman"/>
          <w:sz w:val="24"/>
          <w:szCs w:val="24"/>
        </w:rPr>
        <w:t>,</w:t>
      </w:r>
      <w:r w:rsidR="0097142B" w:rsidRPr="0097142B">
        <w:rPr>
          <w:rFonts w:ascii="Times New Roman" w:hAnsi="Times New Roman" w:cs="Times New Roman"/>
          <w:sz w:val="24"/>
          <w:szCs w:val="24"/>
        </w:rPr>
        <w:t xml:space="preserve"> </w:t>
      </w:r>
      <w:r w:rsidR="0097142B" w:rsidRPr="0097142B">
        <w:rPr>
          <w:rFonts w:ascii="Times New Roman" w:hAnsi="Times New Roman" w:cs="Times New Roman"/>
          <w:sz w:val="24"/>
          <w:szCs w:val="24"/>
        </w:rPr>
        <w:t xml:space="preserve">na Universidade do Oeste de Santa Catarina </w:t>
      </w:r>
      <w:r w:rsidR="0097142B">
        <w:rPr>
          <w:rFonts w:ascii="Times New Roman" w:hAnsi="Times New Roman" w:cs="Times New Roman"/>
          <w:sz w:val="24"/>
          <w:szCs w:val="24"/>
        </w:rPr>
        <w:t>–</w:t>
      </w:r>
      <w:r w:rsidR="0097142B" w:rsidRPr="0097142B">
        <w:rPr>
          <w:rFonts w:ascii="Times New Roman" w:hAnsi="Times New Roman" w:cs="Times New Roman"/>
          <w:sz w:val="24"/>
          <w:szCs w:val="24"/>
        </w:rPr>
        <w:t xml:space="preserve"> UNOESC</w:t>
      </w:r>
      <w:r w:rsidR="0097142B">
        <w:rPr>
          <w:rFonts w:ascii="Times New Roman" w:hAnsi="Times New Roman" w:cs="Times New Roman"/>
          <w:sz w:val="24"/>
          <w:szCs w:val="24"/>
        </w:rPr>
        <w:t>, sito Rua Getúlio Vargas, 2125, Flor da Serra, Joaçaba/SC.</w:t>
      </w:r>
    </w:p>
    <w:p w:rsidR="00AA1856" w:rsidRPr="00481098" w:rsidRDefault="00AA1856" w:rsidP="00FF380B">
      <w:pPr>
        <w:rPr>
          <w:rFonts w:ascii="Times New Roman" w:hAnsi="Times New Roman" w:cs="Times New Roman"/>
          <w:sz w:val="24"/>
          <w:szCs w:val="24"/>
        </w:rPr>
      </w:pPr>
    </w:p>
    <w:p w:rsidR="00481098" w:rsidRPr="00481098" w:rsidRDefault="00481098" w:rsidP="00481098">
      <w:pPr>
        <w:jc w:val="right"/>
        <w:rPr>
          <w:rFonts w:ascii="Times New Roman" w:hAnsi="Times New Roman" w:cs="Times New Roman"/>
          <w:sz w:val="24"/>
          <w:szCs w:val="24"/>
        </w:rPr>
      </w:pPr>
      <w:r w:rsidRPr="00481098">
        <w:rPr>
          <w:rFonts w:ascii="Times New Roman" w:hAnsi="Times New Roman" w:cs="Times New Roman"/>
          <w:sz w:val="24"/>
          <w:szCs w:val="24"/>
        </w:rPr>
        <w:t xml:space="preserve">Joaçaba/SC, </w:t>
      </w:r>
      <w:r w:rsidR="0097142B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481098">
        <w:rPr>
          <w:rFonts w:ascii="Times New Roman" w:hAnsi="Times New Roman" w:cs="Times New Roman"/>
          <w:sz w:val="24"/>
          <w:szCs w:val="24"/>
        </w:rPr>
        <w:t xml:space="preserve"> de junho de 2023</w:t>
      </w:r>
    </w:p>
    <w:p w:rsidR="00481098" w:rsidRPr="00481098" w:rsidRDefault="00481098" w:rsidP="004810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098" w:rsidRPr="00481098" w:rsidRDefault="00481098" w:rsidP="0048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56" w:rsidRPr="00481098" w:rsidRDefault="00481098" w:rsidP="00FF3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098">
        <w:rPr>
          <w:rFonts w:ascii="Times New Roman" w:hAnsi="Times New Roman" w:cs="Times New Roman"/>
          <w:b/>
          <w:sz w:val="24"/>
          <w:szCs w:val="24"/>
        </w:rPr>
        <w:t xml:space="preserve">Rubia Karen </w:t>
      </w:r>
      <w:proofErr w:type="spellStart"/>
      <w:r w:rsidRPr="00481098">
        <w:rPr>
          <w:rFonts w:ascii="Times New Roman" w:hAnsi="Times New Roman" w:cs="Times New Roman"/>
          <w:b/>
          <w:sz w:val="24"/>
          <w:szCs w:val="24"/>
        </w:rPr>
        <w:t>Provensi</w:t>
      </w:r>
      <w:proofErr w:type="spellEnd"/>
      <w:r w:rsidRPr="00481098">
        <w:rPr>
          <w:rFonts w:ascii="Times New Roman" w:hAnsi="Times New Roman" w:cs="Times New Roman"/>
          <w:b/>
          <w:sz w:val="24"/>
          <w:szCs w:val="24"/>
        </w:rPr>
        <w:cr/>
      </w:r>
      <w:r w:rsidRPr="00481098">
        <w:rPr>
          <w:rFonts w:ascii="Times New Roman" w:hAnsi="Times New Roman" w:cs="Times New Roman"/>
        </w:rPr>
        <w:t xml:space="preserve"> </w:t>
      </w:r>
      <w:r w:rsidRPr="00481098">
        <w:rPr>
          <w:rFonts w:ascii="Times New Roman" w:hAnsi="Times New Roman" w:cs="Times New Roman"/>
          <w:sz w:val="24"/>
          <w:szCs w:val="24"/>
        </w:rPr>
        <w:t>Presidente d</w:t>
      </w:r>
      <w:r>
        <w:rPr>
          <w:rFonts w:ascii="Times New Roman" w:hAnsi="Times New Roman" w:cs="Times New Roman"/>
          <w:sz w:val="24"/>
          <w:szCs w:val="24"/>
        </w:rPr>
        <w:t>a Comissão Especial Eleitoral</w:t>
      </w:r>
    </w:p>
    <w:sectPr w:rsidR="00AA1856" w:rsidRPr="00481098" w:rsidSect="006D283A">
      <w:headerReference w:type="default" r:id="rId8"/>
      <w:footerReference w:type="default" r:id="rId9"/>
      <w:pgSz w:w="11906" w:h="16838"/>
      <w:pgMar w:top="3236" w:right="1701" w:bottom="1417" w:left="1701" w:header="102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FD6" w:rsidRDefault="001B0FD6" w:rsidP="007B6501">
      <w:pPr>
        <w:spacing w:line="240" w:lineRule="auto"/>
      </w:pPr>
      <w:r>
        <w:separator/>
      </w:r>
    </w:p>
  </w:endnote>
  <w:endnote w:type="continuationSeparator" w:id="0">
    <w:p w:rsidR="001B0FD6" w:rsidRDefault="001B0FD6" w:rsidP="007B6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0B" w:rsidRDefault="00FA1D8D" w:rsidP="00FA1D8D">
    <w:pPr>
      <w:pStyle w:val="Rodap"/>
      <w:tabs>
        <w:tab w:val="clear" w:pos="4252"/>
        <w:tab w:val="clear" w:pos="8504"/>
        <w:tab w:val="left" w:pos="1702"/>
        <w:tab w:val="left" w:pos="5218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A468D0F" wp14:editId="6F9E30CB">
          <wp:simplePos x="0" y="0"/>
          <wp:positionH relativeFrom="column">
            <wp:posOffset>41267</wp:posOffset>
          </wp:positionH>
          <wp:positionV relativeFrom="paragraph">
            <wp:posOffset>-292735</wp:posOffset>
          </wp:positionV>
          <wp:extent cx="5464810" cy="698397"/>
          <wp:effectExtent l="0" t="0" r="254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8 (7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810" cy="698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FD6" w:rsidRDefault="001B0FD6" w:rsidP="007B6501">
      <w:pPr>
        <w:spacing w:line="240" w:lineRule="auto"/>
      </w:pPr>
      <w:r>
        <w:separator/>
      </w:r>
    </w:p>
  </w:footnote>
  <w:footnote w:type="continuationSeparator" w:id="0">
    <w:p w:rsidR="001B0FD6" w:rsidRDefault="001B0FD6" w:rsidP="007B65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2D" w:rsidRPr="001B40E3" w:rsidRDefault="00FA1D8D" w:rsidP="004723FB">
    <w:pPr>
      <w:pStyle w:val="Cabealho"/>
      <w:ind w:firstLine="851"/>
      <w:rPr>
        <w:rFonts w:ascii="Arial" w:hAnsi="Arial"/>
        <w:b/>
        <w:spacing w:val="30"/>
        <w:sz w:val="24"/>
        <w:szCs w:val="24"/>
      </w:rPr>
    </w:pPr>
    <w:r>
      <w:rPr>
        <w:rFonts w:ascii="Arial" w:hAnsi="Arial"/>
        <w:b/>
        <w:noProof/>
        <w:spacing w:val="30"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757E6820" wp14:editId="0D6D89A4">
          <wp:simplePos x="0" y="0"/>
          <wp:positionH relativeFrom="column">
            <wp:posOffset>-630555</wp:posOffset>
          </wp:positionH>
          <wp:positionV relativeFrom="paragraph">
            <wp:posOffset>-662940</wp:posOffset>
          </wp:positionV>
          <wp:extent cx="7889240" cy="2209800"/>
          <wp:effectExtent l="0" t="0" r="0" b="0"/>
          <wp:wrapThrough wrapText="bothSides">
            <wp:wrapPolygon edited="0">
              <wp:start x="0" y="0"/>
              <wp:lineTo x="0" y="5586"/>
              <wp:lineTo x="2764" y="5959"/>
              <wp:lineTo x="2451" y="7262"/>
              <wp:lineTo x="2243" y="8379"/>
              <wp:lineTo x="2191" y="16945"/>
              <wp:lineTo x="2451" y="17876"/>
              <wp:lineTo x="3338" y="18807"/>
              <wp:lineTo x="3860" y="18807"/>
              <wp:lineTo x="4694" y="17876"/>
              <wp:lineTo x="4955" y="16759"/>
              <wp:lineTo x="4798" y="14897"/>
              <wp:lineTo x="7146" y="14897"/>
              <wp:lineTo x="15282" y="12662"/>
              <wp:lineTo x="15282" y="11917"/>
              <wp:lineTo x="21541" y="10241"/>
              <wp:lineTo x="2154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2 (1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240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D2D" w:rsidRPr="00E730C1">
      <w:rPr>
        <w:rFonts w:ascii="Arial" w:hAnsi="Arial"/>
        <w:b/>
        <w:noProof/>
        <w:spacing w:val="30"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460F5A" wp14:editId="20C7C112">
              <wp:simplePos x="0" y="0"/>
              <wp:positionH relativeFrom="column">
                <wp:posOffset>960281</wp:posOffset>
              </wp:positionH>
              <wp:positionV relativeFrom="paragraph">
                <wp:posOffset>40005</wp:posOffset>
              </wp:positionV>
              <wp:extent cx="4817660" cy="1066800"/>
              <wp:effectExtent l="0" t="0" r="21590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66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4D2D" w:rsidRPr="00FF380B" w:rsidRDefault="00DA4D2D" w:rsidP="00FF380B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60F5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5.6pt;margin-top:3.15pt;width:379.3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zPMQIAAEwEAAAOAAAAZHJzL2Uyb0RvYy54bWysVNtu2zAMfR+wfxD0vtjJcqsRp+jSZRjQ&#10;XYB2H0DLsi1MFj1JiZ19/Sg5zbLubZgfBFGkjg4PSW9uh1azo7ROocn5dJJyJo3AUpk659+e9m/W&#10;nDkPpgSNRub8JB2/3b5+tem7TM6wQV1KywjEuKzvct5432VJ4kQjW3AT7KQhZ4W2BU+mrZPSQk/o&#10;rU5mabpMerRlZ1FI5+j0fnTybcSvKin8l6py0jOdc+Lm42rjWoQ12W4gqy10jRJnGvAPLFpQhh69&#10;QN2DB3aw6i+oVgmLDis/EdgmWFVKyJgDZTNNX2Tz2EAnYy4kjusuMrn/Bys+H79apsqcv01XnBlo&#10;qUg7UAOwUrInOXhks6BS37mMgh87CvfDOxyo2jFj1z2g+O6YwV0DppZ31mLfSCiJ5TTcTK6ujjgu&#10;gBT9JyzpMTh4jEBDZdsgIYnCCJ2qdbpUiHgwQYfz9XS1XJJLkG+aLpfrNNYwgez5emed/yCxZWGT&#10;c0stEOHh+OB8oAPZc0h4zaFW5V5pHQ1bFztt2RGoXfbxixm8CNOG9Tm/WcwWowJ/QITOlReQoh41&#10;eIHQKk9tr1Wbc8qAvrERg2zvTRmb0oPS454Ya3PWMUg3iuiHYjjXpcDyRIpaHNubxpE2DdqfnPXU&#10;2jl3Pw5gJWf6o6Gq3Ezn8zAL0ZgvVjMy7LWnuPaAEQSVc8/ZuN35OD9BL4N3VL1KRV1DmUcmZ67U&#10;slHu83iFmbi2Y9Tvn8D2FwAAAP//AwBQSwMEFAAGAAgAAAAhANxM+rTeAAAACQEAAA8AAABkcnMv&#10;ZG93bnJldi54bWxMj8tOwzAQRfdI/IM1SOyo3QehCXEqBKI7hAhVYenEQxIRj6PYbQNfz7CC5dW5&#10;unMm30yuF0ccQ+dJw3ymQCDV3nbUaNi9Pl6tQYRoyJreE2r4wgCb4vwsN5n1J3rBYxkbwSMUMqOh&#10;jXHIpAx1i86EmR+QmH340ZnIcWykHc2Jx10vF0ol0pmO+EJrBrxvsf4sD05DqFWyf16V+7dKbvE7&#10;tfbhffuk9eXFdHcLIuIU/8rwq8/qULBT5Q9kg+g5X88XXNWQLEEwT1WagqgY3KyWIItc/v+g+AEA&#10;AP//AwBQSwECLQAUAAYACAAAACEAtoM4kv4AAADhAQAAEwAAAAAAAAAAAAAAAAAAAAAAW0NvbnRl&#10;bnRfVHlwZXNdLnhtbFBLAQItABQABgAIAAAAIQA4/SH/1gAAAJQBAAALAAAAAAAAAAAAAAAAAC8B&#10;AABfcmVscy8ucmVsc1BLAQItABQABgAIAAAAIQA1B0zPMQIAAEwEAAAOAAAAAAAAAAAAAAAAAC4C&#10;AABkcnMvZTJvRG9jLnhtbFBLAQItABQABgAIAAAAIQDcTPq03gAAAAkBAAAPAAAAAAAAAAAAAAAA&#10;AIsEAABkcnMvZG93bnJldi54bWxQSwUGAAAAAAQABADzAAAAlgUAAAAA&#10;" strokecolor="white [3212]">
              <v:textbox>
                <w:txbxContent>
                  <w:p w:rsidR="00DA4D2D" w:rsidRPr="00FF380B" w:rsidRDefault="00DA4D2D" w:rsidP="00FF380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A4D2D" w:rsidRDefault="00DA4D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E9"/>
    <w:rsid w:val="000539D8"/>
    <w:rsid w:val="0012072D"/>
    <w:rsid w:val="00122389"/>
    <w:rsid w:val="00142015"/>
    <w:rsid w:val="001811FC"/>
    <w:rsid w:val="001B0FD6"/>
    <w:rsid w:val="001E0268"/>
    <w:rsid w:val="001F2A5F"/>
    <w:rsid w:val="001F7AB4"/>
    <w:rsid w:val="002348CF"/>
    <w:rsid w:val="00251F0C"/>
    <w:rsid w:val="0025433D"/>
    <w:rsid w:val="00274D65"/>
    <w:rsid w:val="00275DB7"/>
    <w:rsid w:val="00316CCA"/>
    <w:rsid w:val="0038279C"/>
    <w:rsid w:val="003922B0"/>
    <w:rsid w:val="00395DD9"/>
    <w:rsid w:val="003A4315"/>
    <w:rsid w:val="003C316C"/>
    <w:rsid w:val="004070CD"/>
    <w:rsid w:val="00432DB2"/>
    <w:rsid w:val="00436126"/>
    <w:rsid w:val="00451D84"/>
    <w:rsid w:val="004723FB"/>
    <w:rsid w:val="00481098"/>
    <w:rsid w:val="004D1620"/>
    <w:rsid w:val="004E743E"/>
    <w:rsid w:val="004F0A3F"/>
    <w:rsid w:val="004F2D5F"/>
    <w:rsid w:val="004F78E9"/>
    <w:rsid w:val="00545F50"/>
    <w:rsid w:val="00583227"/>
    <w:rsid w:val="00590438"/>
    <w:rsid w:val="00620EBB"/>
    <w:rsid w:val="00624B38"/>
    <w:rsid w:val="006D265D"/>
    <w:rsid w:val="006D283A"/>
    <w:rsid w:val="0074719E"/>
    <w:rsid w:val="007834E0"/>
    <w:rsid w:val="00793A0B"/>
    <w:rsid w:val="007A674E"/>
    <w:rsid w:val="007B6501"/>
    <w:rsid w:val="007D04C2"/>
    <w:rsid w:val="007E6B0D"/>
    <w:rsid w:val="007F37C8"/>
    <w:rsid w:val="008629F9"/>
    <w:rsid w:val="008A61EE"/>
    <w:rsid w:val="008E77C2"/>
    <w:rsid w:val="0093155E"/>
    <w:rsid w:val="00957E11"/>
    <w:rsid w:val="0097142B"/>
    <w:rsid w:val="009D655B"/>
    <w:rsid w:val="00A96E7A"/>
    <w:rsid w:val="00AA1856"/>
    <w:rsid w:val="00AD43C2"/>
    <w:rsid w:val="00AD69A3"/>
    <w:rsid w:val="00B03659"/>
    <w:rsid w:val="00B12383"/>
    <w:rsid w:val="00B2632F"/>
    <w:rsid w:val="00B7381B"/>
    <w:rsid w:val="00B95077"/>
    <w:rsid w:val="00BA2AA3"/>
    <w:rsid w:val="00BA7C10"/>
    <w:rsid w:val="00BB4B15"/>
    <w:rsid w:val="00C31130"/>
    <w:rsid w:val="00C540AB"/>
    <w:rsid w:val="00CA0574"/>
    <w:rsid w:val="00CD12E9"/>
    <w:rsid w:val="00CF358D"/>
    <w:rsid w:val="00D14BEF"/>
    <w:rsid w:val="00D2095A"/>
    <w:rsid w:val="00DA3AF5"/>
    <w:rsid w:val="00DA4D2D"/>
    <w:rsid w:val="00E65226"/>
    <w:rsid w:val="00E730C1"/>
    <w:rsid w:val="00E855BD"/>
    <w:rsid w:val="00E86D44"/>
    <w:rsid w:val="00E92763"/>
    <w:rsid w:val="00EC1A9F"/>
    <w:rsid w:val="00F13309"/>
    <w:rsid w:val="00F35910"/>
    <w:rsid w:val="00F40AE9"/>
    <w:rsid w:val="00F4379C"/>
    <w:rsid w:val="00F63070"/>
    <w:rsid w:val="00F87F21"/>
    <w:rsid w:val="00FA1D8D"/>
    <w:rsid w:val="00FB5375"/>
    <w:rsid w:val="00FE7B58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A93C164-7D61-4B98-90A0-4905452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F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F78E9"/>
    <w:pPr>
      <w:suppressAutoHyphens/>
      <w:spacing w:line="240" w:lineRule="auto"/>
    </w:pPr>
    <w:rPr>
      <w:rFonts w:ascii="Calibri" w:eastAsia="Calibri" w:hAnsi="Calibri" w:cs="Times New Roman"/>
      <w:lang w:eastAsia="zh-CN"/>
    </w:rPr>
  </w:style>
  <w:style w:type="paragraph" w:styleId="Cabealho">
    <w:name w:val="header"/>
    <w:basedOn w:val="Normal"/>
    <w:link w:val="CabealhoChar"/>
    <w:unhideWhenUsed/>
    <w:rsid w:val="007B650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7B6501"/>
  </w:style>
  <w:style w:type="paragraph" w:styleId="Rodap">
    <w:name w:val="footer"/>
    <w:basedOn w:val="Normal"/>
    <w:link w:val="RodapChar"/>
    <w:uiPriority w:val="99"/>
    <w:unhideWhenUsed/>
    <w:rsid w:val="007B650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6501"/>
  </w:style>
  <w:style w:type="paragraph" w:styleId="Textodebalo">
    <w:name w:val="Balloon Text"/>
    <w:basedOn w:val="Normal"/>
    <w:link w:val="TextodebaloChar"/>
    <w:uiPriority w:val="99"/>
    <w:semiHidden/>
    <w:unhideWhenUsed/>
    <w:rsid w:val="00E730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0C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2632F"/>
    <w:rPr>
      <w:color w:val="0000FF" w:themeColor="hyperlink"/>
      <w:u w:val="single"/>
    </w:rPr>
  </w:style>
  <w:style w:type="paragraph" w:customStyle="1" w:styleId="Recuodecorpodetexto31">
    <w:name w:val="Recuo de corpo de texto 31"/>
    <w:basedOn w:val="Normal"/>
    <w:rsid w:val="008E77C2"/>
    <w:pPr>
      <w:suppressAutoHyphens/>
      <w:ind w:left="4536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ormalWeb">
    <w:name w:val="Normal (Web)"/>
    <w:basedOn w:val="Normal"/>
    <w:rsid w:val="008E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B4B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324C-E1E1-4215-994E-6010CF2F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Francieli Patricia dos Santos Alexandretti</cp:lastModifiedBy>
  <cp:revision>2</cp:revision>
  <cp:lastPrinted>2023-03-08T16:29:00Z</cp:lastPrinted>
  <dcterms:created xsi:type="dcterms:W3CDTF">2023-06-15T22:12:00Z</dcterms:created>
  <dcterms:modified xsi:type="dcterms:W3CDTF">2023-06-15T22:12:00Z</dcterms:modified>
</cp:coreProperties>
</file>