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2995" w14:textId="77777777" w:rsidR="00FF686C" w:rsidRPr="0087339C" w:rsidRDefault="00FF686C" w:rsidP="00FF686C">
      <w:pPr>
        <w:pStyle w:val="Ttulo3"/>
        <w:spacing w:before="0" w:after="160" w:line="259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0123131F" w14:textId="1E6D6E08" w:rsidR="00FF686C" w:rsidRPr="0087339C" w:rsidRDefault="00FF686C" w:rsidP="00FF686C">
      <w:pPr>
        <w:pStyle w:val="Ttulo3"/>
        <w:spacing w:before="0" w:after="160" w:line="259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87339C">
        <w:rPr>
          <w:rFonts w:ascii="Arial" w:hAnsi="Arial" w:cs="Arial"/>
          <w:b/>
          <w:bCs/>
          <w:color w:val="auto"/>
          <w:sz w:val="20"/>
          <w:szCs w:val="20"/>
        </w:rPr>
        <w:t xml:space="preserve">PROCESSO DE LICITAÇÃO Nº </w:t>
      </w:r>
      <w:r w:rsidR="00D37D98" w:rsidRPr="0087339C">
        <w:rPr>
          <w:rFonts w:ascii="Arial" w:hAnsi="Arial" w:cs="Arial"/>
          <w:b/>
          <w:bCs/>
          <w:color w:val="auto"/>
          <w:sz w:val="20"/>
          <w:szCs w:val="20"/>
        </w:rPr>
        <w:t>34</w:t>
      </w:r>
      <w:r w:rsidRPr="0087339C">
        <w:rPr>
          <w:rFonts w:ascii="Arial" w:hAnsi="Arial" w:cs="Arial"/>
          <w:b/>
          <w:bCs/>
          <w:color w:val="auto"/>
          <w:sz w:val="20"/>
          <w:szCs w:val="20"/>
        </w:rPr>
        <w:t>/2023/PMJ</w:t>
      </w:r>
    </w:p>
    <w:p w14:paraId="39A14582" w14:textId="1BF48989" w:rsidR="00FF686C" w:rsidRPr="0087339C" w:rsidRDefault="00FF686C" w:rsidP="00FF686C">
      <w:pPr>
        <w:tabs>
          <w:tab w:val="left" w:pos="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7339C">
        <w:rPr>
          <w:rFonts w:ascii="Arial" w:hAnsi="Arial" w:cs="Arial"/>
          <w:b/>
          <w:bCs/>
          <w:sz w:val="20"/>
          <w:szCs w:val="20"/>
        </w:rPr>
        <w:t xml:space="preserve">TERMO DE INEXIGIBILIDE Nº </w:t>
      </w:r>
      <w:r w:rsidR="00D37D98" w:rsidRPr="0087339C">
        <w:rPr>
          <w:rFonts w:ascii="Arial" w:hAnsi="Arial" w:cs="Arial"/>
          <w:b/>
          <w:bCs/>
          <w:sz w:val="20"/>
          <w:szCs w:val="20"/>
        </w:rPr>
        <w:t>03</w:t>
      </w:r>
      <w:r w:rsidRPr="0087339C">
        <w:rPr>
          <w:rFonts w:ascii="Arial" w:hAnsi="Arial" w:cs="Arial"/>
          <w:b/>
          <w:bCs/>
          <w:sz w:val="20"/>
          <w:szCs w:val="20"/>
        </w:rPr>
        <w:t>/2023/PMJ</w:t>
      </w:r>
    </w:p>
    <w:p w14:paraId="0BAF0651" w14:textId="77777777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1 – DO OBJETO</w:t>
      </w:r>
    </w:p>
    <w:p w14:paraId="54920E31" w14:textId="4BAA5E32" w:rsidR="00077A9A" w:rsidRPr="0087339C" w:rsidRDefault="00FF686C" w:rsidP="00C70663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Contratação de empresa</w:t>
      </w:r>
      <w:r w:rsidR="00077A9A" w:rsidRPr="0087339C">
        <w:rPr>
          <w:rFonts w:ascii="Arial" w:hAnsi="Arial" w:cs="Arial"/>
          <w:sz w:val="20"/>
          <w:szCs w:val="20"/>
        </w:rPr>
        <w:t xml:space="preserve"> MOYSES G. FELIPPE para aquisição de livros</w:t>
      </w:r>
      <w:r w:rsidR="00C70663" w:rsidRPr="0087339C">
        <w:rPr>
          <w:rFonts w:ascii="Arial" w:hAnsi="Arial" w:cs="Arial"/>
          <w:sz w:val="20"/>
          <w:szCs w:val="20"/>
        </w:rPr>
        <w:t xml:space="preserve"> (método </w:t>
      </w:r>
      <w:proofErr w:type="spellStart"/>
      <w:r w:rsidR="00C70663" w:rsidRPr="0087339C">
        <w:rPr>
          <w:rFonts w:ascii="Arial" w:hAnsi="Arial" w:cs="Arial"/>
          <w:sz w:val="20"/>
          <w:szCs w:val="20"/>
        </w:rPr>
        <w:t>IntraAct</w:t>
      </w:r>
      <w:proofErr w:type="spellEnd"/>
      <w:r w:rsidR="00C70663" w:rsidRPr="0087339C">
        <w:rPr>
          <w:rFonts w:ascii="Arial" w:hAnsi="Arial" w:cs="Arial"/>
          <w:sz w:val="20"/>
          <w:szCs w:val="20"/>
        </w:rPr>
        <w:t>)</w:t>
      </w:r>
      <w:r w:rsidR="00077A9A" w:rsidRPr="0087339C">
        <w:rPr>
          <w:rFonts w:ascii="Arial" w:hAnsi="Arial" w:cs="Arial"/>
          <w:sz w:val="20"/>
          <w:szCs w:val="20"/>
        </w:rPr>
        <w:t xml:space="preserve"> dos quais detém exclusividade de venda das obras na língua portuguesa em qualquer território mundial, ficando descartada a possibilidade, de outras empresas fornecerem o objeto. </w:t>
      </w:r>
    </w:p>
    <w:p w14:paraId="0237538F" w14:textId="77777777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 xml:space="preserve">2 – DA JUSTIFICATIVA </w:t>
      </w:r>
    </w:p>
    <w:p w14:paraId="1F8D3BB1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 xml:space="preserve">A </w:t>
      </w:r>
      <w:proofErr w:type="spellStart"/>
      <w:r w:rsidRPr="0087339C">
        <w:rPr>
          <w:rFonts w:ascii="Arial" w:hAnsi="Arial" w:cs="Arial"/>
          <w:bCs/>
          <w:sz w:val="20"/>
          <w:szCs w:val="20"/>
        </w:rPr>
        <w:t>IntraAct</w:t>
      </w:r>
      <w:proofErr w:type="spellEnd"/>
      <w:r w:rsidRPr="0087339C">
        <w:rPr>
          <w:rFonts w:ascii="Arial" w:hAnsi="Arial" w:cs="Arial"/>
          <w:bCs/>
          <w:sz w:val="20"/>
          <w:szCs w:val="20"/>
        </w:rPr>
        <w:t xml:space="preserve"> trouxe para o Brasil um método de alfabetização desenvolvido na Alemanha, método este que vem modificando a realidade deficitária dos estudantes alemães. Aqui no Brasil este método foi aplicado e validado no município de Alta Floresta, no Mato Grosso, entre outros, confirmando a eficácia em turmas regulares e também com alunos pertencentes ao público da Educação Especial. </w:t>
      </w:r>
    </w:p>
    <w:p w14:paraId="0837A543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</w:rPr>
      </w:pPr>
      <w:r w:rsidRPr="0087339C">
        <w:rPr>
          <w:rFonts w:ascii="Arial" w:hAnsi="Arial" w:cs="Arial"/>
          <w:b/>
          <w:bCs/>
          <w:sz w:val="20"/>
          <w:szCs w:val="20"/>
        </w:rPr>
        <w:t xml:space="preserve">O método </w:t>
      </w:r>
      <w:proofErr w:type="spellStart"/>
      <w:r w:rsidRPr="0087339C">
        <w:rPr>
          <w:rFonts w:ascii="Arial" w:hAnsi="Arial" w:cs="Arial"/>
          <w:b/>
          <w:bCs/>
          <w:sz w:val="20"/>
          <w:szCs w:val="20"/>
        </w:rPr>
        <w:t>IntraAct</w:t>
      </w:r>
      <w:proofErr w:type="spellEnd"/>
      <w:r w:rsidRPr="0087339C">
        <w:rPr>
          <w:rFonts w:ascii="Arial" w:hAnsi="Arial" w:cs="Arial"/>
          <w:b/>
          <w:bCs/>
          <w:sz w:val="20"/>
          <w:szCs w:val="20"/>
        </w:rPr>
        <w:t xml:space="preserve"> baseia-se em anos de observação de processos de alfabetização e, também, em estudos científicos da neurociência cognitiva. Leva para a sala de aula o conhecimento da neurociência aplicada, com uma proposta de alfabetização que respeita o funcionamento do cérebro do aprendiz, ou seja, o funcionamento interno do ser humano. </w:t>
      </w:r>
    </w:p>
    <w:p w14:paraId="59CBA90B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É um método prático que concede oportunidade para que o aprendiz experimente êxito individual, concedendo graus de dificuldades definidos sob medida para sua aprendizagem. Assim, o método repousa no princípio da simplicidade, para que os objetivos do aprendiz sejam atingidos sob as circunstâncias do aprendizado, despertando em suas emoções a capacidade, a autonomia e a segurança para exercitar o conhecimento, adquirido, também, em circunstâncias cotidianas.</w:t>
      </w:r>
    </w:p>
    <w:p w14:paraId="7521038E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O método apresentado é sintético, partindo do som das letras, como deve ser. A partir do uso de uma ferramenta que se chama “padrão”, as letras, sílabas e palavras são apresentadas de forma a verdadeiramente consolidar o entendimento dos grafemas e fonemas.  O iniciante só dispõe, no começo do aprendizado, da via fonética.</w:t>
      </w:r>
    </w:p>
    <w:p w14:paraId="0E924265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 xml:space="preserve">O método </w:t>
      </w:r>
      <w:proofErr w:type="spellStart"/>
      <w:r w:rsidRPr="0087339C">
        <w:rPr>
          <w:rFonts w:ascii="Arial" w:hAnsi="Arial" w:cs="Arial"/>
          <w:bCs/>
          <w:sz w:val="20"/>
          <w:szCs w:val="20"/>
        </w:rPr>
        <w:t>IntraAct</w:t>
      </w:r>
      <w:proofErr w:type="spellEnd"/>
      <w:r w:rsidRPr="0087339C">
        <w:rPr>
          <w:rFonts w:ascii="Arial" w:hAnsi="Arial" w:cs="Arial"/>
          <w:bCs/>
          <w:sz w:val="20"/>
          <w:szCs w:val="20"/>
        </w:rPr>
        <w:t xml:space="preserve"> como um todo tem como objetivo o desenvolvimento de tarefas adequadas para os aprendizes e seus interlocutores, construindo uma gama de conhecimentos e um </w:t>
      </w:r>
      <w:r w:rsidRPr="0087339C">
        <w:rPr>
          <w:rFonts w:ascii="Arial" w:hAnsi="Arial" w:cs="Arial"/>
          <w:b/>
          <w:bCs/>
          <w:sz w:val="20"/>
          <w:szCs w:val="20"/>
        </w:rPr>
        <w:t>comportamento social positivo para crianças de todas as idades</w:t>
      </w:r>
      <w:r w:rsidRPr="0087339C">
        <w:rPr>
          <w:rFonts w:ascii="Arial" w:hAnsi="Arial" w:cs="Arial"/>
          <w:bCs/>
          <w:sz w:val="20"/>
          <w:szCs w:val="20"/>
        </w:rPr>
        <w:t>.</w:t>
      </w:r>
    </w:p>
    <w:p w14:paraId="1C09CE12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Foi desenvolvido para fomentar o automatismo de todos os processamentos de informação em todos os grupos discentes, a fim de possibilitar uma leitura competente e leve. Isso traz energia excedente para a fixação de outros conteúdos, através da ferramenta bem dominada da leitura, bem como para a escrita competente e até criativa.</w:t>
      </w:r>
    </w:p>
    <w:p w14:paraId="3F3356EA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Diante do exposto, e após observar e contextualizar os níveis de aprendizagem e alfabetização da Rede Municipal de Ensino de Joaçaba, agravados pela pandemia entre outros, percebe-se a necessidade de oportunizar novos métodos e estratégias para uma alfabetização mais eficaz e que venha suprir as necessidades de diferentes níveis de aprendizagem em uma mesma sala de aula.</w:t>
      </w:r>
    </w:p>
    <w:p w14:paraId="2F9A28B3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 xml:space="preserve">Assim define-se a aplicação deste método e materiais condizentes, como forma de projeto piloto, em uma turma de 1º ano do Centro Educacional Frei Bruno (16 alunos), uma turma de 3º ano da Escola Rotary Fritz </w:t>
      </w:r>
      <w:proofErr w:type="spellStart"/>
      <w:r w:rsidRPr="0087339C">
        <w:rPr>
          <w:rFonts w:ascii="Arial" w:hAnsi="Arial" w:cs="Arial"/>
          <w:bCs/>
          <w:sz w:val="20"/>
          <w:szCs w:val="20"/>
        </w:rPr>
        <w:t>Lucht</w:t>
      </w:r>
      <w:proofErr w:type="spellEnd"/>
      <w:r w:rsidRPr="0087339C">
        <w:rPr>
          <w:rFonts w:ascii="Arial" w:hAnsi="Arial" w:cs="Arial"/>
          <w:bCs/>
          <w:sz w:val="20"/>
          <w:szCs w:val="20"/>
        </w:rPr>
        <w:t xml:space="preserve"> (19 alunos) e outros 16 alunos (idades diversas) vinculados ao Atendimento Educacional Especializado, </w:t>
      </w:r>
      <w:r w:rsidRPr="0087339C">
        <w:rPr>
          <w:rFonts w:ascii="Arial" w:hAnsi="Arial" w:cs="Arial"/>
          <w:b/>
          <w:bCs/>
          <w:sz w:val="20"/>
          <w:szCs w:val="20"/>
        </w:rPr>
        <w:t xml:space="preserve">totalizando 51 alunos que serão acompanhados pelo projeto, e 03 professores que receberam capacitação para uso do mesmo.  Ao término do ano letivo pretende-se verificar o rendimento da aprendizagem destes estudantes. </w:t>
      </w:r>
    </w:p>
    <w:p w14:paraId="48181EC3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lastRenderedPageBreak/>
        <w:t>Por tratar-se de um método inovador e diferenciado, único no Brasil, a documentação apresentada pela empresa, comprova a inexigibilidade para que possa ser contratada pela Secretaria Municipal de Educação. Em anexo, proposta, cujo valor está previsto na dotação orçamentária a seguir.</w:t>
      </w:r>
    </w:p>
    <w:p w14:paraId="60610078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</w:rPr>
      </w:pPr>
      <w:r w:rsidRPr="0087339C">
        <w:rPr>
          <w:rFonts w:ascii="Arial" w:hAnsi="Arial" w:cs="Arial"/>
          <w:b/>
          <w:bCs/>
          <w:sz w:val="20"/>
          <w:szCs w:val="20"/>
        </w:rPr>
        <w:t>2.1.</w:t>
      </w:r>
      <w:r w:rsidRPr="0087339C">
        <w:rPr>
          <w:rFonts w:ascii="Arial" w:hAnsi="Arial" w:cs="Arial"/>
          <w:b/>
          <w:sz w:val="20"/>
          <w:szCs w:val="20"/>
        </w:rPr>
        <w:t xml:space="preserve"> </w:t>
      </w:r>
      <w:r w:rsidRPr="0087339C">
        <w:rPr>
          <w:rFonts w:ascii="Arial" w:hAnsi="Arial" w:cs="Arial"/>
          <w:b/>
          <w:bCs/>
          <w:sz w:val="20"/>
          <w:szCs w:val="20"/>
        </w:rPr>
        <w:t>JUSTIFICATIVA DA CONTRATAÇÃO E DO PREÇO</w:t>
      </w:r>
    </w:p>
    <w:p w14:paraId="045BEF70" w14:textId="77777777" w:rsidR="00FF686C" w:rsidRPr="0087339C" w:rsidRDefault="00FF686C" w:rsidP="00FF686C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Para efeito de verificar a razoabilidade da contratação do serviço objeto desta licitação, por inexigibilidade, referente à AQUISIÇÃO DE LIVROS foi apresentado contrato de exclusividade de venda das obras na língua portuguesa em qualquer território mundial, ficando descartada a possibilidade, de outras empresas fornecerem o objeto.</w:t>
      </w:r>
    </w:p>
    <w:p w14:paraId="55FD481E" w14:textId="77777777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3 – DO FUNDAMENTO LEGAL</w:t>
      </w:r>
    </w:p>
    <w:p w14:paraId="70C49C15" w14:textId="77777777" w:rsidR="00CA3426" w:rsidRPr="0087339C" w:rsidRDefault="00CA3426" w:rsidP="00FF686C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Atendimento ao artigo 25, I da Lei 8666/93</w:t>
      </w:r>
      <w:r w:rsidR="001B596B" w:rsidRPr="0087339C">
        <w:rPr>
          <w:rFonts w:ascii="Arial" w:hAnsi="Arial" w:cs="Arial"/>
          <w:sz w:val="20"/>
          <w:szCs w:val="20"/>
        </w:rPr>
        <w:t>:</w:t>
      </w:r>
    </w:p>
    <w:p w14:paraId="41A4D521" w14:textId="77777777" w:rsidR="00CA3426" w:rsidRPr="0087339C" w:rsidRDefault="00CA3426" w:rsidP="00CA3426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Art. 25.  É inexigível a licitação quando houver inviabilidade de competição, em especial:</w:t>
      </w:r>
    </w:p>
    <w:p w14:paraId="6B91246F" w14:textId="77777777" w:rsidR="00CA3426" w:rsidRPr="0087339C" w:rsidRDefault="00CA3426" w:rsidP="00CA3426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 xml:space="preserve">I - </w:t>
      </w:r>
      <w:proofErr w:type="gramStart"/>
      <w:r w:rsidRPr="0087339C">
        <w:rPr>
          <w:rFonts w:ascii="Arial" w:hAnsi="Arial" w:cs="Arial"/>
          <w:sz w:val="20"/>
          <w:szCs w:val="20"/>
        </w:rPr>
        <w:t>para</w:t>
      </w:r>
      <w:proofErr w:type="gramEnd"/>
      <w:r w:rsidRPr="0087339C">
        <w:rPr>
          <w:rFonts w:ascii="Arial" w:hAnsi="Arial" w:cs="Arial"/>
          <w:sz w:val="20"/>
          <w:szCs w:val="20"/>
        </w:rPr>
        <w:t xml:space="preserve">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equivalentes; </w:t>
      </w:r>
    </w:p>
    <w:p w14:paraId="3A2FA12C" w14:textId="77777777" w:rsidR="00FF686C" w:rsidRPr="0087339C" w:rsidRDefault="00FF686C" w:rsidP="00CA3426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4 – DO CONTRATADO</w:t>
      </w:r>
    </w:p>
    <w:p w14:paraId="5046EFB9" w14:textId="7B1915FD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 xml:space="preserve">MOYSES G. FELIPPE, </w:t>
      </w:r>
      <w:r w:rsidRPr="0087339C">
        <w:rPr>
          <w:rFonts w:ascii="Arial" w:hAnsi="Arial" w:cs="Arial"/>
          <w:sz w:val="20"/>
          <w:szCs w:val="20"/>
        </w:rPr>
        <w:t xml:space="preserve">estabelecida na </w:t>
      </w:r>
      <w:proofErr w:type="spellStart"/>
      <w:r w:rsidRPr="0087339C">
        <w:rPr>
          <w:rFonts w:ascii="Arial" w:hAnsi="Arial" w:cs="Arial"/>
          <w:sz w:val="20"/>
          <w:szCs w:val="20"/>
        </w:rPr>
        <w:t>Av</w:t>
      </w:r>
      <w:proofErr w:type="spellEnd"/>
      <w:r w:rsidRPr="0087339C">
        <w:rPr>
          <w:rFonts w:ascii="Arial" w:hAnsi="Arial" w:cs="Arial"/>
          <w:sz w:val="20"/>
          <w:szCs w:val="20"/>
        </w:rPr>
        <w:t xml:space="preserve"> do Contorno, nº 2905, sala 408, bairro Santa Efig</w:t>
      </w:r>
      <w:r w:rsidR="00F53155" w:rsidRPr="0087339C">
        <w:rPr>
          <w:rFonts w:ascii="Arial" w:hAnsi="Arial" w:cs="Arial"/>
          <w:sz w:val="20"/>
          <w:szCs w:val="20"/>
        </w:rPr>
        <w:t>ê</w:t>
      </w:r>
      <w:r w:rsidRPr="0087339C">
        <w:rPr>
          <w:rFonts w:ascii="Arial" w:hAnsi="Arial" w:cs="Arial"/>
          <w:sz w:val="20"/>
          <w:szCs w:val="20"/>
        </w:rPr>
        <w:t>nia, Belo Horizonte/MG, inscrita no CNPJ/MF sob o nº 34.097.668/0001-10.</w:t>
      </w:r>
    </w:p>
    <w:p w14:paraId="4C6764C6" w14:textId="77777777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 xml:space="preserve">5 – DO VALOR CONTRATADO </w:t>
      </w:r>
    </w:p>
    <w:p w14:paraId="3591CE3B" w14:textId="77777777" w:rsidR="00FF686C" w:rsidRPr="0087339C" w:rsidRDefault="00655CF8" w:rsidP="00FF686C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 xml:space="preserve">O valor total da </w:t>
      </w:r>
      <w:r w:rsidR="00FF686C" w:rsidRPr="0087339C">
        <w:rPr>
          <w:rFonts w:ascii="Arial" w:hAnsi="Arial" w:cs="Arial"/>
          <w:sz w:val="20"/>
          <w:szCs w:val="20"/>
        </w:rPr>
        <w:t xml:space="preserve">contratação é de R$ </w:t>
      </w:r>
      <w:r w:rsidRPr="0087339C">
        <w:rPr>
          <w:rFonts w:ascii="Arial" w:hAnsi="Arial" w:cs="Arial"/>
          <w:sz w:val="20"/>
          <w:szCs w:val="20"/>
        </w:rPr>
        <w:t>10.188,00</w:t>
      </w:r>
      <w:r w:rsidR="00FF686C" w:rsidRPr="0087339C">
        <w:rPr>
          <w:rFonts w:ascii="Arial" w:hAnsi="Arial" w:cs="Arial"/>
          <w:sz w:val="20"/>
          <w:szCs w:val="20"/>
        </w:rPr>
        <w:t xml:space="preserve"> (</w:t>
      </w:r>
      <w:r w:rsidRPr="0087339C">
        <w:rPr>
          <w:rFonts w:ascii="Arial" w:hAnsi="Arial" w:cs="Arial"/>
          <w:sz w:val="20"/>
          <w:szCs w:val="20"/>
        </w:rPr>
        <w:t>dez</w:t>
      </w:r>
      <w:r w:rsidR="00FF686C" w:rsidRPr="0087339C">
        <w:rPr>
          <w:rFonts w:ascii="Arial" w:hAnsi="Arial" w:cs="Arial"/>
          <w:sz w:val="20"/>
          <w:szCs w:val="20"/>
        </w:rPr>
        <w:t xml:space="preserve"> mil, </w:t>
      </w:r>
      <w:r w:rsidRPr="0087339C">
        <w:rPr>
          <w:rFonts w:ascii="Arial" w:hAnsi="Arial" w:cs="Arial"/>
          <w:sz w:val="20"/>
          <w:szCs w:val="20"/>
        </w:rPr>
        <w:t>cento e oitenta e oito</w:t>
      </w:r>
      <w:r w:rsidR="00FF686C" w:rsidRPr="0087339C">
        <w:rPr>
          <w:rFonts w:ascii="Arial" w:hAnsi="Arial" w:cs="Arial"/>
          <w:sz w:val="20"/>
          <w:szCs w:val="20"/>
        </w:rPr>
        <w:t xml:space="preserve"> reais).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"/>
        <w:gridCol w:w="949"/>
        <w:gridCol w:w="3134"/>
        <w:gridCol w:w="1527"/>
        <w:gridCol w:w="1947"/>
      </w:tblGrid>
      <w:tr w:rsidR="0087339C" w:rsidRPr="0087339C" w14:paraId="0CB0FCCC" w14:textId="77777777" w:rsidTr="00722391">
        <w:tc>
          <w:tcPr>
            <w:tcW w:w="840" w:type="dxa"/>
          </w:tcPr>
          <w:p w14:paraId="3CE8188B" w14:textId="16A95864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ITEM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5A18028" w14:textId="24286645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QTDE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FBE4664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ESPECIFICAÇÃO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119F253A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 xml:space="preserve">UNITÁRIO 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2163CCB5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 xml:space="preserve">TOTAL </w:t>
            </w:r>
          </w:p>
        </w:tc>
      </w:tr>
      <w:tr w:rsidR="0087339C" w:rsidRPr="0087339C" w14:paraId="2ECCE479" w14:textId="77777777" w:rsidTr="00722391">
        <w:tc>
          <w:tcPr>
            <w:tcW w:w="840" w:type="dxa"/>
          </w:tcPr>
          <w:p w14:paraId="08E37104" w14:textId="09D7735D" w:rsidR="00722391" w:rsidRPr="0087339C" w:rsidRDefault="00722391" w:rsidP="00B60A1F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CDEC4B2" w14:textId="2F025E2B" w:rsidR="00722391" w:rsidRPr="0087339C" w:rsidRDefault="00722391" w:rsidP="00B60A1F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92CCF69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 xml:space="preserve">Aprendendo a Ler - Segundo o método </w:t>
            </w:r>
            <w:proofErr w:type="spellStart"/>
            <w:r w:rsidRPr="0087339C">
              <w:rPr>
                <w:rFonts w:ascii="Arial" w:hAnsi="Arial" w:cs="Arial"/>
                <w:sz w:val="20"/>
                <w:szCs w:val="20"/>
              </w:rPr>
              <w:t>IntraAct</w:t>
            </w:r>
            <w:proofErr w:type="spellEnd"/>
            <w:r w:rsidRPr="0087339C">
              <w:rPr>
                <w:rFonts w:ascii="Arial" w:hAnsi="Arial" w:cs="Arial"/>
                <w:sz w:val="20"/>
                <w:szCs w:val="20"/>
              </w:rPr>
              <w:t xml:space="preserve"> - Livro do Aluno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171DB49B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R$ 197,00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9A66065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R$ 10.047,00</w:t>
            </w:r>
          </w:p>
        </w:tc>
      </w:tr>
      <w:tr w:rsidR="0087339C" w:rsidRPr="0087339C" w14:paraId="09BFB2FF" w14:textId="77777777" w:rsidTr="00722391">
        <w:tc>
          <w:tcPr>
            <w:tcW w:w="840" w:type="dxa"/>
          </w:tcPr>
          <w:p w14:paraId="1A90452E" w14:textId="004E0F46" w:rsidR="00722391" w:rsidRPr="0087339C" w:rsidRDefault="00722391" w:rsidP="00B60A1F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565D160" w14:textId="18734E51" w:rsidR="00722391" w:rsidRPr="0087339C" w:rsidRDefault="00722391" w:rsidP="00B60A1F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E1DF411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 xml:space="preserve">Aprendendo a Ler - Segundo o método </w:t>
            </w:r>
            <w:proofErr w:type="spellStart"/>
            <w:r w:rsidRPr="0087339C">
              <w:rPr>
                <w:rFonts w:ascii="Arial" w:hAnsi="Arial" w:cs="Arial"/>
                <w:sz w:val="20"/>
                <w:szCs w:val="20"/>
              </w:rPr>
              <w:t>IntraAct</w:t>
            </w:r>
            <w:proofErr w:type="spellEnd"/>
            <w:r w:rsidRPr="0087339C">
              <w:rPr>
                <w:rFonts w:ascii="Arial" w:hAnsi="Arial" w:cs="Arial"/>
                <w:sz w:val="20"/>
                <w:szCs w:val="20"/>
              </w:rPr>
              <w:t xml:space="preserve"> - Livro do Professor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4E28FFC0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R$ 47,00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5E83ED8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R$ 141,00</w:t>
            </w:r>
          </w:p>
        </w:tc>
      </w:tr>
      <w:tr w:rsidR="00722391" w:rsidRPr="0087339C" w14:paraId="70B35C86" w14:textId="77777777" w:rsidTr="00722391">
        <w:tc>
          <w:tcPr>
            <w:tcW w:w="840" w:type="dxa"/>
          </w:tcPr>
          <w:p w14:paraId="36A55DD2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7" w:type="dxa"/>
            <w:gridSpan w:val="3"/>
            <w:shd w:val="clear" w:color="auto" w:fill="auto"/>
            <w:vAlign w:val="center"/>
          </w:tcPr>
          <w:p w14:paraId="1A42A1E7" w14:textId="2BBAC1B1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949D66A" w14:textId="77777777" w:rsidR="00722391" w:rsidRPr="0087339C" w:rsidRDefault="00722391" w:rsidP="00B60A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339C">
              <w:rPr>
                <w:rFonts w:ascii="Arial" w:hAnsi="Arial" w:cs="Arial"/>
                <w:sz w:val="20"/>
                <w:szCs w:val="20"/>
              </w:rPr>
              <w:t>Total R$ 10.188,00</w:t>
            </w:r>
          </w:p>
        </w:tc>
      </w:tr>
    </w:tbl>
    <w:p w14:paraId="2BF16D7A" w14:textId="77777777" w:rsidR="00655CF8" w:rsidRPr="0087339C" w:rsidRDefault="00655CF8" w:rsidP="00655CF8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6801B144" w14:textId="77777777" w:rsidR="00FF686C" w:rsidRPr="0087339C" w:rsidRDefault="00FF686C" w:rsidP="00FF686C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O pagamento será realizado pelo Departamento de Contabilid</w:t>
      </w:r>
      <w:r w:rsidR="00F1265A" w:rsidRPr="0087339C">
        <w:rPr>
          <w:rFonts w:ascii="Arial" w:hAnsi="Arial" w:cs="Arial"/>
          <w:sz w:val="20"/>
          <w:szCs w:val="20"/>
        </w:rPr>
        <w:t xml:space="preserve">ade e Finanças da Prefeitura de </w:t>
      </w:r>
      <w:r w:rsidRPr="0087339C">
        <w:rPr>
          <w:rFonts w:ascii="Arial" w:hAnsi="Arial" w:cs="Arial"/>
          <w:sz w:val="20"/>
          <w:szCs w:val="20"/>
        </w:rPr>
        <w:t xml:space="preserve">Joaçaba </w:t>
      </w:r>
      <w:r w:rsidR="00F1265A" w:rsidRPr="0087339C">
        <w:rPr>
          <w:rFonts w:ascii="Arial" w:hAnsi="Arial" w:cs="Arial"/>
          <w:sz w:val="20"/>
          <w:szCs w:val="20"/>
        </w:rPr>
        <w:t>em até 15 dias após a entrega</w:t>
      </w:r>
      <w:r w:rsidRPr="0087339C">
        <w:rPr>
          <w:rFonts w:ascii="Arial" w:hAnsi="Arial" w:cs="Arial"/>
          <w:sz w:val="20"/>
          <w:szCs w:val="20"/>
        </w:rPr>
        <w:t>, mediante apresentação de Nota Fiscal.</w:t>
      </w:r>
    </w:p>
    <w:p w14:paraId="23FA76A4" w14:textId="77777777" w:rsidR="00FF686C" w:rsidRPr="0087339C" w:rsidRDefault="00FF686C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6 – DA VIGÊNCIA E FISCALIZAÇÃO</w:t>
      </w:r>
    </w:p>
    <w:p w14:paraId="5AA62B7F" w14:textId="75C2E2F1" w:rsidR="00FF686C" w:rsidRPr="0087339C" w:rsidRDefault="00C80D19" w:rsidP="00FF686C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 xml:space="preserve">A presente contratação </w:t>
      </w:r>
      <w:r w:rsidR="00FF686C" w:rsidRPr="0087339C">
        <w:rPr>
          <w:rFonts w:ascii="Arial" w:hAnsi="Arial" w:cs="Arial"/>
          <w:sz w:val="20"/>
          <w:szCs w:val="20"/>
        </w:rPr>
        <w:t>terá vigência de 60 dias, podendo ser prorrogado se de interesse das partes, na forma da lei.</w:t>
      </w:r>
      <w:r w:rsidR="00FF686C" w:rsidRPr="0087339C">
        <w:rPr>
          <w:rFonts w:ascii="Arial" w:hAnsi="Arial" w:cs="Arial"/>
          <w:b/>
          <w:sz w:val="20"/>
          <w:szCs w:val="20"/>
        </w:rPr>
        <w:t xml:space="preserve"> </w:t>
      </w:r>
    </w:p>
    <w:p w14:paraId="33DF90A3" w14:textId="5F5C81DA" w:rsidR="00FF686C" w:rsidRPr="0087339C" w:rsidRDefault="00FF686C" w:rsidP="00FF686C">
      <w:pPr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 xml:space="preserve">O acompanhamento será feito </w:t>
      </w:r>
      <w:r w:rsidR="00B8767F" w:rsidRPr="0087339C">
        <w:rPr>
          <w:rFonts w:ascii="Arial" w:hAnsi="Arial" w:cs="Arial"/>
          <w:bCs/>
          <w:sz w:val="20"/>
          <w:szCs w:val="20"/>
        </w:rPr>
        <w:t>pel</w:t>
      </w:r>
      <w:r w:rsidR="00B83013" w:rsidRPr="0087339C">
        <w:rPr>
          <w:rFonts w:ascii="Arial" w:hAnsi="Arial" w:cs="Arial"/>
          <w:bCs/>
          <w:sz w:val="20"/>
          <w:szCs w:val="20"/>
        </w:rPr>
        <w:t xml:space="preserve">o servidor: </w:t>
      </w:r>
      <w:r w:rsidR="00B8767F" w:rsidRPr="0087339C">
        <w:rPr>
          <w:rFonts w:ascii="Arial" w:hAnsi="Arial" w:cs="Arial"/>
          <w:bCs/>
          <w:sz w:val="20"/>
          <w:szCs w:val="20"/>
        </w:rPr>
        <w:t>C</w:t>
      </w:r>
      <w:r w:rsidR="00F53155" w:rsidRPr="0087339C">
        <w:rPr>
          <w:rFonts w:ascii="Arial" w:hAnsi="Arial" w:cs="Arial"/>
          <w:bCs/>
          <w:sz w:val="20"/>
          <w:szCs w:val="20"/>
        </w:rPr>
        <w:t>â</w:t>
      </w:r>
      <w:r w:rsidR="00B8767F" w:rsidRPr="0087339C">
        <w:rPr>
          <w:rFonts w:ascii="Arial" w:hAnsi="Arial" w:cs="Arial"/>
          <w:bCs/>
          <w:sz w:val="20"/>
          <w:szCs w:val="20"/>
        </w:rPr>
        <w:t>ndida</w:t>
      </w:r>
      <w:r w:rsidR="00F00004" w:rsidRPr="0087339C">
        <w:rPr>
          <w:rFonts w:ascii="Arial" w:hAnsi="Arial" w:cs="Arial"/>
          <w:bCs/>
          <w:sz w:val="20"/>
          <w:szCs w:val="20"/>
        </w:rPr>
        <w:t xml:space="preserve"> </w:t>
      </w:r>
      <w:r w:rsidR="00B8767F" w:rsidRPr="0087339C">
        <w:rPr>
          <w:rFonts w:ascii="Arial" w:hAnsi="Arial" w:cs="Arial"/>
          <w:bCs/>
          <w:sz w:val="20"/>
          <w:szCs w:val="20"/>
        </w:rPr>
        <w:t>Aparecida da Rosa Padilha</w:t>
      </w:r>
    </w:p>
    <w:p w14:paraId="22BC8D77" w14:textId="77777777" w:rsidR="00FF686C" w:rsidRPr="0087339C" w:rsidRDefault="00FF686C" w:rsidP="00FF686C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7 – DA DOTAÇÃO ORÇAMENTÁRIA</w:t>
      </w:r>
    </w:p>
    <w:p w14:paraId="368BD650" w14:textId="77777777" w:rsidR="00B83013" w:rsidRPr="0087339C" w:rsidRDefault="00B83013" w:rsidP="00B83013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Os recursos necessários ao atendimento dos custos desta contratação correrão por conta da seguinte dotação orçamentária:</w:t>
      </w:r>
    </w:p>
    <w:p w14:paraId="2DA98ADD" w14:textId="77777777" w:rsidR="00B83013" w:rsidRPr="0087339C" w:rsidRDefault="00B83013" w:rsidP="00B83013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lastRenderedPageBreak/>
        <w:t>46 - 2.550.0000.0000 - MANUTENÇÃO DAS ATIVIDADES DO ENSINO FUNDAMENTAL</w:t>
      </w:r>
    </w:p>
    <w:p w14:paraId="5C4104EB" w14:textId="1711C603" w:rsidR="00077A9A" w:rsidRPr="0087339C" w:rsidRDefault="00722391" w:rsidP="00B83013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 xml:space="preserve">8 - </w:t>
      </w:r>
      <w:r w:rsidR="00077A9A" w:rsidRPr="0087339C">
        <w:rPr>
          <w:rFonts w:ascii="Arial" w:hAnsi="Arial" w:cs="Arial"/>
          <w:b/>
          <w:sz w:val="20"/>
          <w:szCs w:val="20"/>
        </w:rPr>
        <w:t>DA FORMA DE EXECUÇÃO</w:t>
      </w:r>
    </w:p>
    <w:p w14:paraId="456693E5" w14:textId="77777777" w:rsidR="00077A9A" w:rsidRPr="0087339C" w:rsidRDefault="00077A9A" w:rsidP="00077A9A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O objeto desta contratação deverá ser entregue de acordo com a especificação constante na PROPOSTA anexa deste memorando.</w:t>
      </w:r>
    </w:p>
    <w:p w14:paraId="0B44A0F2" w14:textId="77777777" w:rsidR="00077A9A" w:rsidRPr="0087339C" w:rsidRDefault="00077A9A" w:rsidP="00077A9A">
      <w:pPr>
        <w:jc w:val="both"/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>Por ocasião do recebimento do objeto, a Secretaria de Educação, por intermédio de servidor designado, reserva-se no direito de proceder à inspeção de qualidade do mesmo e de rejeitá-lo, no todo ou em parte, se estiver em desacordo com as especificações, estando a contratada obrigada a promover a devida regularização/substituição, observando-se os prazos contratuais.</w:t>
      </w:r>
    </w:p>
    <w:p w14:paraId="62DF14D7" w14:textId="77777777" w:rsidR="00077A9A" w:rsidRPr="0087339C" w:rsidRDefault="00077A9A" w:rsidP="00077A9A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7339C">
        <w:rPr>
          <w:rFonts w:ascii="Arial" w:hAnsi="Arial" w:cs="Arial"/>
          <w:sz w:val="20"/>
          <w:szCs w:val="20"/>
        </w:rPr>
        <w:t xml:space="preserve">O aceite do objeto não exclui a responsabilidade civil do fornecedor por vícios de quantidade, de </w:t>
      </w:r>
      <w:r w:rsidRPr="0087339C">
        <w:rPr>
          <w:rFonts w:ascii="Arial" w:hAnsi="Arial" w:cs="Arial"/>
          <w:b/>
          <w:sz w:val="20"/>
          <w:szCs w:val="20"/>
          <w:u w:val="single"/>
        </w:rPr>
        <w:t>qualidade ou técnico, ou por desacordo com as especificações estabelecidas, verificadas posteriormente.</w:t>
      </w:r>
    </w:p>
    <w:p w14:paraId="232F6D66" w14:textId="77777777" w:rsidR="00FF686C" w:rsidRPr="0087339C" w:rsidRDefault="00077A9A" w:rsidP="00077A9A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7339C">
        <w:rPr>
          <w:rFonts w:ascii="Arial" w:hAnsi="Arial" w:cs="Arial"/>
          <w:b/>
          <w:sz w:val="20"/>
          <w:szCs w:val="20"/>
          <w:u w:val="single"/>
        </w:rPr>
        <w:t>Caso o objeto seja recusado, o prazo de pagamento será contado a partir da data da regularização da entrega.</w:t>
      </w:r>
    </w:p>
    <w:p w14:paraId="6D84AE1B" w14:textId="202B959D" w:rsidR="00CC017D" w:rsidRPr="0087339C" w:rsidRDefault="00722391" w:rsidP="00077A9A">
      <w:pPr>
        <w:jc w:val="both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 xml:space="preserve">9 - </w:t>
      </w:r>
      <w:r w:rsidR="00CC017D" w:rsidRPr="0087339C">
        <w:rPr>
          <w:rFonts w:ascii="Arial" w:hAnsi="Arial" w:cs="Arial"/>
          <w:b/>
          <w:sz w:val="20"/>
          <w:szCs w:val="20"/>
        </w:rPr>
        <w:t>ENTREGA IMEDI</w:t>
      </w:r>
      <w:r w:rsidRPr="0087339C">
        <w:rPr>
          <w:rFonts w:ascii="Arial" w:hAnsi="Arial" w:cs="Arial"/>
          <w:b/>
          <w:sz w:val="20"/>
          <w:szCs w:val="20"/>
        </w:rPr>
        <w:t>ATA</w:t>
      </w:r>
    </w:p>
    <w:p w14:paraId="320D5F13" w14:textId="0E5C5ADB" w:rsidR="00C80D19" w:rsidRPr="0087339C" w:rsidRDefault="00C80D19" w:rsidP="00C80D19">
      <w:pPr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>O envio será realizado em uma única parcela, de forma imediata após o recebimento da cópia do empenho pela Empresa contratada. Dessa forma, fica dispensada a celebração de instrumento contratual, nos termos do art. 62, §4º da Lei 8.666/93.</w:t>
      </w:r>
    </w:p>
    <w:p w14:paraId="4317724A" w14:textId="353C2004" w:rsidR="00C80D19" w:rsidRPr="0087339C" w:rsidRDefault="00C80D19" w:rsidP="00C80D19">
      <w:pPr>
        <w:jc w:val="both"/>
        <w:rPr>
          <w:rFonts w:ascii="Arial" w:hAnsi="Arial" w:cs="Arial"/>
          <w:bCs/>
          <w:sz w:val="20"/>
          <w:szCs w:val="20"/>
        </w:rPr>
      </w:pPr>
      <w:r w:rsidRPr="0087339C">
        <w:rPr>
          <w:rFonts w:ascii="Arial" w:hAnsi="Arial" w:cs="Arial"/>
          <w:bCs/>
          <w:sz w:val="20"/>
          <w:szCs w:val="20"/>
        </w:rPr>
        <w:t xml:space="preserve">Os materiais deverão ser entregues </w:t>
      </w:r>
      <w:r w:rsidR="00F53155" w:rsidRPr="0087339C">
        <w:rPr>
          <w:rFonts w:ascii="Arial" w:hAnsi="Arial" w:cs="Arial"/>
          <w:bCs/>
          <w:sz w:val="20"/>
          <w:szCs w:val="20"/>
        </w:rPr>
        <w:t xml:space="preserve">na Secretaria Municipal de Educação. </w:t>
      </w:r>
    </w:p>
    <w:p w14:paraId="161829A9" w14:textId="6DE2D369" w:rsidR="00FF686C" w:rsidRPr="0087339C" w:rsidRDefault="00FF686C" w:rsidP="00FF686C">
      <w:pPr>
        <w:rPr>
          <w:rFonts w:ascii="Arial" w:hAnsi="Arial" w:cs="Arial"/>
          <w:sz w:val="20"/>
          <w:szCs w:val="20"/>
        </w:rPr>
      </w:pPr>
      <w:r w:rsidRPr="0087339C">
        <w:rPr>
          <w:rFonts w:ascii="Arial" w:hAnsi="Arial" w:cs="Arial"/>
          <w:sz w:val="20"/>
          <w:szCs w:val="20"/>
        </w:rPr>
        <w:t xml:space="preserve">Joaçaba (SC), em </w:t>
      </w:r>
      <w:r w:rsidR="0087339C" w:rsidRPr="0087339C">
        <w:rPr>
          <w:rFonts w:ascii="Arial" w:hAnsi="Arial" w:cs="Arial"/>
          <w:sz w:val="20"/>
          <w:szCs w:val="20"/>
        </w:rPr>
        <w:t>24</w:t>
      </w:r>
      <w:r w:rsidRPr="0087339C">
        <w:rPr>
          <w:rFonts w:ascii="Arial" w:hAnsi="Arial" w:cs="Arial"/>
          <w:sz w:val="20"/>
          <w:szCs w:val="20"/>
        </w:rPr>
        <w:t xml:space="preserve"> de março de 2023.</w:t>
      </w:r>
    </w:p>
    <w:p w14:paraId="380308F1" w14:textId="77777777" w:rsidR="00FF686C" w:rsidRPr="0087339C" w:rsidRDefault="00FF686C" w:rsidP="00FF686C">
      <w:pPr>
        <w:rPr>
          <w:rFonts w:ascii="Arial" w:hAnsi="Arial" w:cs="Arial"/>
          <w:sz w:val="20"/>
          <w:szCs w:val="20"/>
        </w:rPr>
      </w:pPr>
    </w:p>
    <w:p w14:paraId="677AE981" w14:textId="77777777" w:rsidR="00FF686C" w:rsidRPr="0087339C" w:rsidRDefault="00FF686C" w:rsidP="00FF686C">
      <w:pPr>
        <w:rPr>
          <w:rFonts w:ascii="Arial" w:hAnsi="Arial" w:cs="Arial"/>
          <w:sz w:val="20"/>
          <w:szCs w:val="20"/>
        </w:rPr>
      </w:pPr>
    </w:p>
    <w:p w14:paraId="715CDF8A" w14:textId="77777777" w:rsidR="00CC017D" w:rsidRPr="0087339C" w:rsidRDefault="00CC017D" w:rsidP="00CC017D">
      <w:pPr>
        <w:jc w:val="both"/>
        <w:rPr>
          <w:rFonts w:ascii="Arial" w:hAnsi="Arial" w:cs="Arial"/>
          <w:sz w:val="20"/>
          <w:szCs w:val="20"/>
        </w:rPr>
      </w:pPr>
    </w:p>
    <w:p w14:paraId="12F89DA2" w14:textId="77777777" w:rsidR="00CC017D" w:rsidRPr="0087339C" w:rsidRDefault="00CC017D" w:rsidP="00CC017D">
      <w:pPr>
        <w:jc w:val="center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SECRETARIA MUNICIPAL DE EDUCAÇÃO</w:t>
      </w:r>
    </w:p>
    <w:p w14:paraId="66C403ED" w14:textId="77777777" w:rsidR="00FF686C" w:rsidRPr="0087339C" w:rsidRDefault="00CC017D" w:rsidP="00CC017D">
      <w:pPr>
        <w:jc w:val="center"/>
        <w:rPr>
          <w:rFonts w:ascii="Arial" w:hAnsi="Arial" w:cs="Arial"/>
          <w:b/>
          <w:sz w:val="20"/>
          <w:szCs w:val="20"/>
        </w:rPr>
      </w:pPr>
      <w:r w:rsidRPr="0087339C">
        <w:rPr>
          <w:rFonts w:ascii="Arial" w:hAnsi="Arial" w:cs="Arial"/>
          <w:b/>
          <w:sz w:val="20"/>
          <w:szCs w:val="20"/>
        </w:rPr>
        <w:t>ROSANE KUNEN – Secretária</w:t>
      </w:r>
    </w:p>
    <w:p w14:paraId="08D77E28" w14:textId="77777777" w:rsidR="00FF686C" w:rsidRPr="0087339C" w:rsidRDefault="00FF686C" w:rsidP="00FF686C">
      <w:pPr>
        <w:jc w:val="both"/>
        <w:rPr>
          <w:rFonts w:ascii="Arial" w:hAnsi="Arial" w:cs="Arial"/>
          <w:sz w:val="20"/>
          <w:szCs w:val="20"/>
        </w:rPr>
      </w:pPr>
    </w:p>
    <w:p w14:paraId="4E0F7CF4" w14:textId="77777777" w:rsidR="00FF686C" w:rsidRPr="0087339C" w:rsidRDefault="00FF686C" w:rsidP="00FF686C">
      <w:pPr>
        <w:jc w:val="both"/>
        <w:rPr>
          <w:rFonts w:ascii="Arial" w:hAnsi="Arial" w:cs="Arial"/>
          <w:sz w:val="20"/>
          <w:szCs w:val="20"/>
        </w:rPr>
      </w:pPr>
    </w:p>
    <w:p w14:paraId="43396DDD" w14:textId="77777777" w:rsidR="00FF686C" w:rsidRPr="0087339C" w:rsidRDefault="00FF686C" w:rsidP="00FF686C">
      <w:pPr>
        <w:jc w:val="both"/>
        <w:rPr>
          <w:rFonts w:ascii="Arial" w:hAnsi="Arial" w:cs="Arial"/>
          <w:sz w:val="20"/>
          <w:szCs w:val="20"/>
        </w:rPr>
      </w:pPr>
    </w:p>
    <w:p w14:paraId="0D388D3B" w14:textId="77777777" w:rsidR="00FF686C" w:rsidRPr="0087339C" w:rsidRDefault="00FF686C" w:rsidP="00FF686C">
      <w:pPr>
        <w:rPr>
          <w:rFonts w:ascii="Arial" w:hAnsi="Arial" w:cs="Arial"/>
          <w:sz w:val="20"/>
          <w:szCs w:val="20"/>
        </w:rPr>
      </w:pPr>
    </w:p>
    <w:p w14:paraId="4D8ED105" w14:textId="77777777" w:rsidR="00FF686C" w:rsidRPr="0087339C" w:rsidRDefault="00FF686C" w:rsidP="00FF686C">
      <w:pPr>
        <w:rPr>
          <w:rFonts w:ascii="Arial" w:hAnsi="Arial" w:cs="Arial"/>
          <w:sz w:val="20"/>
          <w:szCs w:val="20"/>
        </w:rPr>
      </w:pPr>
    </w:p>
    <w:p w14:paraId="7AF59CAE" w14:textId="77777777" w:rsidR="00795599" w:rsidRPr="0087339C" w:rsidRDefault="0087339C" w:rsidP="00FF686C">
      <w:pPr>
        <w:rPr>
          <w:rFonts w:ascii="Arial" w:hAnsi="Arial" w:cs="Arial"/>
          <w:sz w:val="20"/>
          <w:szCs w:val="20"/>
        </w:rPr>
      </w:pPr>
    </w:p>
    <w:sectPr w:rsidR="00795599" w:rsidRPr="0087339C" w:rsidSect="0017613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4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DD507" w14:textId="77777777" w:rsidR="00D46E9F" w:rsidRDefault="00403515">
      <w:pPr>
        <w:spacing w:after="0" w:line="240" w:lineRule="auto"/>
      </w:pPr>
      <w:r>
        <w:separator/>
      </w:r>
    </w:p>
  </w:endnote>
  <w:endnote w:type="continuationSeparator" w:id="0">
    <w:p w14:paraId="24A2A895" w14:textId="77777777" w:rsidR="00D46E9F" w:rsidRDefault="00403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74F6" w14:textId="77777777" w:rsidR="00176132" w:rsidRDefault="00CC017D" w:rsidP="00176132">
    <w:pPr>
      <w:pStyle w:val="Rodap"/>
      <w:tabs>
        <w:tab w:val="clear" w:pos="4252"/>
        <w:tab w:val="clear" w:pos="8504"/>
        <w:tab w:val="left" w:pos="13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8C6AF" w14:textId="77777777" w:rsidR="00D46E9F" w:rsidRDefault="00403515">
      <w:pPr>
        <w:spacing w:after="0" w:line="240" w:lineRule="auto"/>
      </w:pPr>
      <w:r>
        <w:separator/>
      </w:r>
    </w:p>
  </w:footnote>
  <w:footnote w:type="continuationSeparator" w:id="0">
    <w:p w14:paraId="3448387F" w14:textId="77777777" w:rsidR="00D46E9F" w:rsidRDefault="00403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A87A" w14:textId="77777777" w:rsidR="006C4ACB" w:rsidRDefault="0087339C">
    <w:pPr>
      <w:pStyle w:val="Cabealho"/>
    </w:pPr>
    <w:r>
      <w:rPr>
        <w:noProof/>
      </w:rPr>
      <w:pict w14:anchorId="1F5E8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2050" type="#_x0000_t75" style="position:absolute;margin-left:0;margin-top:0;width:597.7pt;height:845.35pt;z-index:-25165977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24E8" w14:textId="77777777" w:rsidR="006C4ACB" w:rsidRDefault="0087339C">
    <w:pPr>
      <w:pStyle w:val="Cabealho"/>
    </w:pPr>
    <w:r>
      <w:rPr>
        <w:noProof/>
      </w:rPr>
      <w:pict w14:anchorId="09292C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2051" type="#_x0000_t75" style="position:absolute;margin-left:-86.25pt;margin-top:-73.3pt;width:597.7pt;height:845.35pt;z-index:-251658752;mso-position-horizontal-relative:margin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47339" w14:textId="77777777" w:rsidR="006C4ACB" w:rsidRDefault="0087339C">
    <w:pPr>
      <w:pStyle w:val="Cabealho"/>
    </w:pPr>
    <w:r>
      <w:rPr>
        <w:noProof/>
      </w:rPr>
      <w:pict w14:anchorId="0B983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2049" type="#_x0000_t75" style="position:absolute;margin-left:0;margin-top:0;width:597.7pt;height:845.35pt;z-index:-251657728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86C"/>
    <w:rsid w:val="00077A9A"/>
    <w:rsid w:val="000E166A"/>
    <w:rsid w:val="00120410"/>
    <w:rsid w:val="001B596B"/>
    <w:rsid w:val="00403515"/>
    <w:rsid w:val="00636179"/>
    <w:rsid w:val="00655CF8"/>
    <w:rsid w:val="00722391"/>
    <w:rsid w:val="00750153"/>
    <w:rsid w:val="0087339C"/>
    <w:rsid w:val="008E1B48"/>
    <w:rsid w:val="00B83013"/>
    <w:rsid w:val="00B8767F"/>
    <w:rsid w:val="00C70663"/>
    <w:rsid w:val="00C80D19"/>
    <w:rsid w:val="00CA3426"/>
    <w:rsid w:val="00CC017D"/>
    <w:rsid w:val="00D37D98"/>
    <w:rsid w:val="00D46E9F"/>
    <w:rsid w:val="00E4211D"/>
    <w:rsid w:val="00F00004"/>
    <w:rsid w:val="00F1265A"/>
    <w:rsid w:val="00F53155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8269B7"/>
  <w15:docId w15:val="{2D79B781-5627-4FC4-99B1-05E0A67D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86C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F686C"/>
    <w:pPr>
      <w:keepNext/>
      <w:keepLines/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F68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F6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686C"/>
  </w:style>
  <w:style w:type="paragraph" w:styleId="Rodap">
    <w:name w:val="footer"/>
    <w:basedOn w:val="Normal"/>
    <w:link w:val="RodapChar"/>
    <w:uiPriority w:val="99"/>
    <w:unhideWhenUsed/>
    <w:rsid w:val="00FF6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686C"/>
  </w:style>
  <w:style w:type="paragraph" w:customStyle="1" w:styleId="Default">
    <w:name w:val="Default"/>
    <w:rsid w:val="00FF6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2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848D4-8358-425D-B0C1-B13C5E7B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1103</Words>
  <Characters>5962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</dc:creator>
  <cp:lastModifiedBy>Camila Salardi Futina</cp:lastModifiedBy>
  <cp:revision>12</cp:revision>
  <dcterms:created xsi:type="dcterms:W3CDTF">2023-03-16T18:33:00Z</dcterms:created>
  <dcterms:modified xsi:type="dcterms:W3CDTF">2023-03-24T17:15:00Z</dcterms:modified>
</cp:coreProperties>
</file>