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FC140" w14:textId="77777777" w:rsidR="00166BBB" w:rsidRPr="0041706A" w:rsidRDefault="00166BBB" w:rsidP="005117A9">
      <w:pPr>
        <w:widowControl w:val="0"/>
        <w:rPr>
          <w:b/>
          <w:sz w:val="20"/>
        </w:rPr>
      </w:pPr>
    </w:p>
    <w:p w14:paraId="6AFA5718" w14:textId="77777777" w:rsidR="00166BBB" w:rsidRPr="0041706A" w:rsidRDefault="00166BBB" w:rsidP="005117A9">
      <w:pPr>
        <w:pStyle w:val="WW-Padro"/>
        <w:rPr>
          <w:rFonts w:ascii="Arial" w:hAnsi="Arial" w:cs="Arial"/>
          <w:b/>
          <w:szCs w:val="20"/>
        </w:rPr>
      </w:pPr>
    </w:p>
    <w:p w14:paraId="20EC205E" w14:textId="77777777" w:rsidR="00166BBB" w:rsidRPr="0041706A" w:rsidRDefault="00166BBB" w:rsidP="00166BBB">
      <w:pPr>
        <w:pStyle w:val="Recuodecorpodetexto"/>
        <w:ind w:left="2835"/>
        <w:rPr>
          <w:rFonts w:ascii="Arial" w:hAnsi="Arial" w:cs="Arial"/>
          <w:b w:val="0"/>
          <w:sz w:val="20"/>
        </w:rPr>
      </w:pPr>
    </w:p>
    <w:p w14:paraId="1DA27850" w14:textId="62D7C4A6" w:rsidR="00166BBB" w:rsidRPr="0041706A" w:rsidRDefault="00166BBB" w:rsidP="00166BBB">
      <w:pPr>
        <w:suppressAutoHyphens w:val="0"/>
        <w:autoSpaceDE w:val="0"/>
        <w:autoSpaceDN w:val="0"/>
        <w:adjustRightInd w:val="0"/>
        <w:jc w:val="center"/>
        <w:rPr>
          <w:b/>
          <w:sz w:val="20"/>
          <w:lang w:eastAsia="pt-BR"/>
        </w:rPr>
      </w:pPr>
      <w:r w:rsidRPr="0041706A">
        <w:rPr>
          <w:b/>
          <w:sz w:val="20"/>
          <w:lang w:eastAsia="pt-BR"/>
        </w:rPr>
        <w:t xml:space="preserve">ATA DE REGISTRO DE PREÇOS Nº </w:t>
      </w:r>
      <w:r w:rsidR="005117A9">
        <w:rPr>
          <w:b/>
          <w:sz w:val="20"/>
          <w:lang w:eastAsia="pt-BR"/>
        </w:rPr>
        <w:t>50</w:t>
      </w:r>
      <w:r w:rsidRPr="0041706A">
        <w:rPr>
          <w:b/>
          <w:sz w:val="20"/>
          <w:lang w:eastAsia="pt-BR"/>
        </w:rPr>
        <w:t>/202</w:t>
      </w:r>
      <w:r w:rsidR="00C45F08">
        <w:rPr>
          <w:b/>
          <w:sz w:val="20"/>
          <w:lang w:eastAsia="pt-BR"/>
        </w:rPr>
        <w:t>3</w:t>
      </w:r>
      <w:r w:rsidRPr="0041706A">
        <w:rPr>
          <w:b/>
          <w:sz w:val="20"/>
          <w:lang w:eastAsia="pt-BR"/>
        </w:rPr>
        <w:t>/PMJ</w:t>
      </w:r>
    </w:p>
    <w:p w14:paraId="7CEE5772" w14:textId="6D2BF850" w:rsidR="00166BBB" w:rsidRPr="003B3D04" w:rsidRDefault="00166BBB" w:rsidP="00166BBB">
      <w:pPr>
        <w:suppressAutoHyphens w:val="0"/>
        <w:autoSpaceDE w:val="0"/>
        <w:autoSpaceDN w:val="0"/>
        <w:adjustRightInd w:val="0"/>
        <w:jc w:val="center"/>
        <w:rPr>
          <w:b/>
          <w:sz w:val="20"/>
          <w:lang w:eastAsia="pt-BR"/>
        </w:rPr>
      </w:pPr>
    </w:p>
    <w:p w14:paraId="4AE1F891" w14:textId="77777777" w:rsidR="002D296D" w:rsidRPr="003B3D04" w:rsidRDefault="002D296D" w:rsidP="0004778F">
      <w:pPr>
        <w:suppressAutoHyphens w:val="0"/>
        <w:autoSpaceDE w:val="0"/>
        <w:autoSpaceDN w:val="0"/>
        <w:adjustRightInd w:val="0"/>
        <w:rPr>
          <w:b/>
          <w:sz w:val="20"/>
          <w:lang w:eastAsia="pt-BR"/>
        </w:rPr>
      </w:pPr>
    </w:p>
    <w:p w14:paraId="59CBDC69" w14:textId="1C284147" w:rsidR="0004778F" w:rsidRPr="003B3D04" w:rsidRDefault="00166BBB" w:rsidP="0004778F">
      <w:pPr>
        <w:widowControl w:val="0"/>
        <w:ind w:left="4536"/>
        <w:jc w:val="both"/>
        <w:rPr>
          <w:sz w:val="20"/>
        </w:rPr>
      </w:pPr>
      <w:r w:rsidRPr="00E95694">
        <w:rPr>
          <w:sz w:val="20"/>
          <w:lang w:eastAsia="pt-BR"/>
        </w:rPr>
        <w:t>COM EFEITO JURÍDICO DE</w:t>
      </w:r>
      <w:r w:rsidR="000A26C7" w:rsidRPr="00E95694">
        <w:rPr>
          <w:sz w:val="20"/>
          <w:lang w:eastAsia="pt-BR"/>
        </w:rPr>
        <w:t xml:space="preserve"> DOCUMENTO DE AJUSTE CONTRATUAL, CUJO OBJETO CONSTITUI </w:t>
      </w:r>
      <w:r w:rsidR="000A26C7" w:rsidRPr="00E95694">
        <w:rPr>
          <w:sz w:val="20"/>
        </w:rPr>
        <w:t>O</w:t>
      </w:r>
      <w:r w:rsidR="00117844" w:rsidRPr="00E95694">
        <w:rPr>
          <w:sz w:val="20"/>
        </w:rPr>
        <w:t xml:space="preserve"> </w:t>
      </w:r>
      <w:r w:rsidR="0004778F" w:rsidRPr="003B3D04">
        <w:rPr>
          <w:bCs w:val="0"/>
          <w:sz w:val="20"/>
        </w:rPr>
        <w:t>REGISTRO DE PREÇOS</w:t>
      </w:r>
      <w:r w:rsidR="0004778F" w:rsidRPr="003B3D04">
        <w:rPr>
          <w:sz w:val="20"/>
        </w:rPr>
        <w:t xml:space="preserve"> PARA </w:t>
      </w:r>
      <w:r w:rsidR="0004778F">
        <w:rPr>
          <w:sz w:val="20"/>
        </w:rPr>
        <w:t>CONTRATAÇÃO DE EMPRESA ESPECIALIZADA VISANDO A EVENTUAL E FUTURA PRESTAÇÃO DE SERVIÇO DE ASSISTÊNCIA TÉCNICA (MANUTENÇÃO PREVENTIVA E CORRETIVA) EM EQUIPAMENTOS DE INFORMÁTICA, CÂMERAS E MONITORAMENTO E DEMAIS SERVIÇOS CORRELATOS</w:t>
      </w:r>
      <w:r w:rsidR="0004778F" w:rsidRPr="003B3D04">
        <w:rPr>
          <w:sz w:val="20"/>
        </w:rPr>
        <w:t>, DESTINADOS A ATENDER AS DEMANDAS DAS SECRETARIAS E ÓRGÃOS VINCULADOS À ADMINISTRAÇÃO PÚBLICA MUNICIPAL DE JOAÇABA/SC.</w:t>
      </w:r>
    </w:p>
    <w:p w14:paraId="416E0724" w14:textId="7CD39D67" w:rsidR="002D296D" w:rsidRPr="003B3D04" w:rsidRDefault="002D296D" w:rsidP="0004778F">
      <w:pPr>
        <w:widowControl w:val="0"/>
        <w:ind w:left="4395"/>
        <w:jc w:val="both"/>
        <w:rPr>
          <w:sz w:val="20"/>
        </w:rPr>
      </w:pPr>
    </w:p>
    <w:p w14:paraId="259B82EE" w14:textId="77777777" w:rsidR="00E86C00" w:rsidRPr="0041706A" w:rsidRDefault="00E86C00" w:rsidP="00166BBB">
      <w:pPr>
        <w:ind w:left="4536"/>
        <w:jc w:val="both"/>
        <w:rPr>
          <w:sz w:val="20"/>
        </w:rPr>
      </w:pPr>
    </w:p>
    <w:p w14:paraId="60180D76" w14:textId="258F6733" w:rsidR="00117844" w:rsidRPr="00E97535" w:rsidRDefault="00117844" w:rsidP="00117844">
      <w:pPr>
        <w:tabs>
          <w:tab w:val="left" w:pos="851"/>
        </w:tabs>
        <w:jc w:val="both"/>
        <w:rPr>
          <w:sz w:val="20"/>
        </w:rPr>
      </w:pPr>
      <w:r w:rsidRPr="00E97535">
        <w:rPr>
          <w:sz w:val="20"/>
        </w:rPr>
        <w:t xml:space="preserve">Aos </w:t>
      </w:r>
      <w:r w:rsidR="005117A9" w:rsidRPr="00E97535">
        <w:rPr>
          <w:sz w:val="20"/>
        </w:rPr>
        <w:t>23</w:t>
      </w:r>
      <w:r w:rsidRPr="00E97535">
        <w:rPr>
          <w:sz w:val="20"/>
        </w:rPr>
        <w:t xml:space="preserve"> (</w:t>
      </w:r>
      <w:r w:rsidR="005117A9" w:rsidRPr="00E97535">
        <w:rPr>
          <w:sz w:val="20"/>
        </w:rPr>
        <w:t>vinte e três</w:t>
      </w:r>
      <w:r w:rsidRPr="00E97535">
        <w:rPr>
          <w:sz w:val="20"/>
        </w:rPr>
        <w:t xml:space="preserve">) dias do mês de </w:t>
      </w:r>
      <w:r w:rsidR="005117A9" w:rsidRPr="00E97535">
        <w:rPr>
          <w:sz w:val="20"/>
        </w:rPr>
        <w:t>março</w:t>
      </w:r>
      <w:r w:rsidRPr="00E97535">
        <w:rPr>
          <w:sz w:val="20"/>
        </w:rPr>
        <w:t xml:space="preserve"> do ano de 202</w:t>
      </w:r>
      <w:r w:rsidR="00C45F08" w:rsidRPr="00E97535">
        <w:rPr>
          <w:sz w:val="20"/>
        </w:rPr>
        <w:t>3</w:t>
      </w:r>
      <w:r w:rsidRPr="00E97535">
        <w:rPr>
          <w:sz w:val="20"/>
        </w:rPr>
        <w:t>, o MUNICÍPIO DE JOAÇABA, SC, com sede na Avenida XV de Novembro, 378, centro, Joaçaba, SC, inscrito no CNPJ/MF sob nº 82.939.380/0001-99, por intermédio da</w:t>
      </w:r>
      <w:r w:rsidRPr="00E97535">
        <w:rPr>
          <w:b/>
          <w:sz w:val="20"/>
        </w:rPr>
        <w:t xml:space="preserve"> </w:t>
      </w:r>
      <w:r w:rsidR="00C45F08" w:rsidRPr="00E97535">
        <w:rPr>
          <w:b/>
          <w:sz w:val="20"/>
        </w:rPr>
        <w:t>SECRETARIA DE GESTÃO ADMINISTRATIVA E FINANCEIRA</w:t>
      </w:r>
      <w:r w:rsidRPr="00E97535">
        <w:rPr>
          <w:sz w:val="20"/>
        </w:rPr>
        <w:t xml:space="preserve">, como </w:t>
      </w:r>
      <w:r w:rsidRPr="00E97535">
        <w:rPr>
          <w:b/>
          <w:sz w:val="20"/>
        </w:rPr>
        <w:t>órgão gerenciador</w:t>
      </w:r>
      <w:r w:rsidRPr="00E97535">
        <w:rPr>
          <w:sz w:val="20"/>
        </w:rPr>
        <w:t>, representada neste ato pel</w:t>
      </w:r>
      <w:r w:rsidR="00C45F08" w:rsidRPr="00E97535">
        <w:rPr>
          <w:sz w:val="20"/>
        </w:rPr>
        <w:t>a</w:t>
      </w:r>
      <w:r w:rsidRPr="00E97535">
        <w:rPr>
          <w:sz w:val="20"/>
        </w:rPr>
        <w:t xml:space="preserve"> Secretári</w:t>
      </w:r>
      <w:r w:rsidR="00C45F08" w:rsidRPr="00E97535">
        <w:rPr>
          <w:sz w:val="20"/>
        </w:rPr>
        <w:t>a</w:t>
      </w:r>
      <w:r w:rsidRPr="00E97535">
        <w:rPr>
          <w:sz w:val="20"/>
        </w:rPr>
        <w:t>, Sr</w:t>
      </w:r>
      <w:r w:rsidR="00C45F08" w:rsidRPr="00E97535">
        <w:rPr>
          <w:sz w:val="20"/>
        </w:rPr>
        <w:t>a</w:t>
      </w:r>
      <w:r w:rsidRPr="00E97535">
        <w:rPr>
          <w:sz w:val="20"/>
        </w:rPr>
        <w:t xml:space="preserve">. </w:t>
      </w:r>
      <w:r w:rsidR="00C45F08" w:rsidRPr="00E97535">
        <w:rPr>
          <w:sz w:val="20"/>
        </w:rPr>
        <w:t>TÂNIA APARECIDA DURIGON</w:t>
      </w:r>
      <w:r w:rsidRPr="00E97535">
        <w:rPr>
          <w:sz w:val="20"/>
        </w:rPr>
        <w:t xml:space="preserve">, e a </w:t>
      </w:r>
      <w:r w:rsidR="009A2824" w:rsidRPr="00E97535">
        <w:rPr>
          <w:sz w:val="20"/>
        </w:rPr>
        <w:t xml:space="preserve">empresa </w:t>
      </w:r>
      <w:r w:rsidR="005117A9" w:rsidRPr="00E97535">
        <w:rPr>
          <w:sz w:val="20"/>
        </w:rPr>
        <w:t xml:space="preserve">BY INFORMATION TECHNOLOGY IMPORT LTDA, </w:t>
      </w:r>
      <w:r w:rsidR="009A2824" w:rsidRPr="00E97535">
        <w:rPr>
          <w:sz w:val="20"/>
        </w:rPr>
        <w:t xml:space="preserve">estabelecida na </w:t>
      </w:r>
      <w:r w:rsidR="005117A9" w:rsidRPr="00E97535">
        <w:rPr>
          <w:sz w:val="20"/>
        </w:rPr>
        <w:t xml:space="preserve">Avenida Gisele Constantino, </w:t>
      </w:r>
      <w:r w:rsidR="009A2824" w:rsidRPr="00E97535">
        <w:rPr>
          <w:sz w:val="20"/>
        </w:rPr>
        <w:t xml:space="preserve">nº </w:t>
      </w:r>
      <w:r w:rsidR="005117A9" w:rsidRPr="00E97535">
        <w:rPr>
          <w:sz w:val="20"/>
        </w:rPr>
        <w:t xml:space="preserve">1850, </w:t>
      </w:r>
      <w:r w:rsidR="009A2824" w:rsidRPr="00E97535">
        <w:rPr>
          <w:sz w:val="20"/>
        </w:rPr>
        <w:t xml:space="preserve"> Bairro </w:t>
      </w:r>
      <w:r w:rsidR="005117A9" w:rsidRPr="00E97535">
        <w:rPr>
          <w:sz w:val="20"/>
        </w:rPr>
        <w:t>Parque Bela Vista,</w:t>
      </w:r>
      <w:r w:rsidR="009A2824" w:rsidRPr="00E97535">
        <w:rPr>
          <w:sz w:val="20"/>
        </w:rPr>
        <w:t xml:space="preserve"> no Município de </w:t>
      </w:r>
      <w:r w:rsidR="005117A9" w:rsidRPr="00E97535">
        <w:rPr>
          <w:sz w:val="20"/>
        </w:rPr>
        <w:t xml:space="preserve">Votorantim/ SP, </w:t>
      </w:r>
      <w:r w:rsidR="009A2824" w:rsidRPr="00E97535">
        <w:rPr>
          <w:sz w:val="20"/>
        </w:rPr>
        <w:t xml:space="preserve">doravante denominada </w:t>
      </w:r>
      <w:r w:rsidR="009A2824" w:rsidRPr="00E97535">
        <w:rPr>
          <w:b/>
          <w:sz w:val="20"/>
        </w:rPr>
        <w:t>DETENTORA</w:t>
      </w:r>
      <w:r w:rsidR="009A2824" w:rsidRPr="00E97535">
        <w:rPr>
          <w:sz w:val="20"/>
        </w:rPr>
        <w:t xml:space="preserve">, representada neste ato por Sr(a). </w:t>
      </w:r>
      <w:r w:rsidR="00E97535" w:rsidRPr="00E97535">
        <w:rPr>
          <w:sz w:val="20"/>
        </w:rPr>
        <w:t>Aline Cristina Pereira Santos</w:t>
      </w:r>
      <w:r w:rsidR="00E97535">
        <w:rPr>
          <w:sz w:val="20"/>
        </w:rPr>
        <w:t>,</w:t>
      </w:r>
      <w:r w:rsidR="00E97535" w:rsidRPr="00E97535">
        <w:rPr>
          <w:sz w:val="20"/>
        </w:rPr>
        <w:t xml:space="preserve"> inscrito</w:t>
      </w:r>
      <w:r w:rsidR="009A2824" w:rsidRPr="00E97535">
        <w:rPr>
          <w:sz w:val="20"/>
        </w:rPr>
        <w:t xml:space="preserve"> no CPF/MF sob o nº </w:t>
      </w:r>
      <w:r w:rsidR="00E97535" w:rsidRPr="00E97535">
        <w:rPr>
          <w:sz w:val="20"/>
        </w:rPr>
        <w:t>409-</w:t>
      </w:r>
      <w:r w:rsidR="009A2824" w:rsidRPr="00E97535">
        <w:rPr>
          <w:sz w:val="20"/>
        </w:rPr>
        <w:t>xxx.xxx</w:t>
      </w:r>
      <w:r w:rsidR="00E97535" w:rsidRPr="00E97535">
        <w:rPr>
          <w:sz w:val="20"/>
        </w:rPr>
        <w:t>-80,</w:t>
      </w:r>
      <w:r w:rsidR="009A2824" w:rsidRPr="00E97535">
        <w:rPr>
          <w:sz w:val="20"/>
        </w:rPr>
        <w:t xml:space="preserve"> </w:t>
      </w:r>
      <w:r w:rsidRPr="00E97535">
        <w:rPr>
          <w:sz w:val="20"/>
        </w:rPr>
        <w:t xml:space="preserve">nos termos da Lei Federal nº 10.520/2002, Lei Complementar nº 123/2006, Decreto Municipal nº 5.918/2020, aplicando-se subsidiariamente no que couberem as disposições contidas na Lei Federal nº 8.666/93 com alterações posteriores, celebram a presente ATA DE REGISTRO DE PREÇOS, originada do Processo de Licitação nº </w:t>
      </w:r>
      <w:r w:rsidR="003C02BA" w:rsidRPr="00E97535">
        <w:rPr>
          <w:sz w:val="20"/>
        </w:rPr>
        <w:t>19</w:t>
      </w:r>
      <w:r w:rsidRPr="00E97535">
        <w:rPr>
          <w:sz w:val="20"/>
        </w:rPr>
        <w:t>/202</w:t>
      </w:r>
      <w:r w:rsidR="00C45F08" w:rsidRPr="00E97535">
        <w:rPr>
          <w:sz w:val="20"/>
        </w:rPr>
        <w:t>3</w:t>
      </w:r>
      <w:r w:rsidRPr="00E97535">
        <w:rPr>
          <w:sz w:val="20"/>
        </w:rPr>
        <w:t xml:space="preserve">/PMJ – Edital de Pregão Eletrônico nº </w:t>
      </w:r>
      <w:r w:rsidR="003C02BA" w:rsidRPr="00E97535">
        <w:rPr>
          <w:sz w:val="20"/>
        </w:rPr>
        <w:t>0</w:t>
      </w:r>
      <w:r w:rsidR="00B21274">
        <w:rPr>
          <w:sz w:val="20"/>
        </w:rPr>
        <w:t>8</w:t>
      </w:r>
      <w:r w:rsidRPr="00E97535">
        <w:rPr>
          <w:sz w:val="20"/>
        </w:rPr>
        <w:t>/202</w:t>
      </w:r>
      <w:r w:rsidR="00C45F08" w:rsidRPr="00E97535">
        <w:rPr>
          <w:sz w:val="20"/>
        </w:rPr>
        <w:t>3</w:t>
      </w:r>
      <w:r w:rsidRPr="00E97535">
        <w:rPr>
          <w:sz w:val="20"/>
        </w:rPr>
        <w:t xml:space="preserve">/PMJ, mediante termos e condições que seguem. </w:t>
      </w:r>
    </w:p>
    <w:p w14:paraId="5F3CCA85" w14:textId="2983F4ED" w:rsidR="007403EE" w:rsidRDefault="007403EE" w:rsidP="00166BBB">
      <w:pPr>
        <w:suppressAutoHyphens w:val="0"/>
        <w:autoSpaceDE w:val="0"/>
        <w:autoSpaceDN w:val="0"/>
        <w:adjustRightInd w:val="0"/>
        <w:rPr>
          <w:b/>
          <w:sz w:val="20"/>
          <w:lang w:eastAsia="pt-BR"/>
        </w:rPr>
      </w:pPr>
    </w:p>
    <w:p w14:paraId="4657F80C" w14:textId="77777777" w:rsidR="00215F0E" w:rsidRPr="0041706A" w:rsidRDefault="00215F0E" w:rsidP="00166BBB">
      <w:pPr>
        <w:suppressAutoHyphens w:val="0"/>
        <w:autoSpaceDE w:val="0"/>
        <w:autoSpaceDN w:val="0"/>
        <w:adjustRightInd w:val="0"/>
        <w:rPr>
          <w:b/>
          <w:sz w:val="20"/>
          <w:lang w:eastAsia="pt-BR"/>
        </w:rPr>
      </w:pPr>
    </w:p>
    <w:p w14:paraId="66603522" w14:textId="77777777" w:rsidR="00166BBB" w:rsidRPr="0041706A" w:rsidRDefault="00166BBB" w:rsidP="00166BBB">
      <w:pPr>
        <w:jc w:val="both"/>
        <w:rPr>
          <w:b/>
          <w:bCs w:val="0"/>
          <w:sz w:val="20"/>
        </w:rPr>
      </w:pPr>
      <w:r w:rsidRPr="0041706A">
        <w:rPr>
          <w:b/>
          <w:sz w:val="20"/>
        </w:rPr>
        <w:t xml:space="preserve">CLÁUSULA PRIMEIRA - </w:t>
      </w:r>
      <w:r w:rsidRPr="0041706A">
        <w:rPr>
          <w:b/>
          <w:bCs w:val="0"/>
          <w:sz w:val="20"/>
        </w:rPr>
        <w:t xml:space="preserve">DO OBJETO </w:t>
      </w:r>
    </w:p>
    <w:p w14:paraId="13E34F97" w14:textId="77777777" w:rsidR="00166BBB" w:rsidRPr="0041706A" w:rsidRDefault="00166BBB" w:rsidP="00166BBB">
      <w:pPr>
        <w:pStyle w:val="Recuodecorpodetexto"/>
        <w:ind w:left="0"/>
        <w:rPr>
          <w:rFonts w:ascii="Arial" w:hAnsi="Arial" w:cs="Arial"/>
          <w:sz w:val="20"/>
        </w:rPr>
      </w:pPr>
    </w:p>
    <w:p w14:paraId="283A4376" w14:textId="1F866156" w:rsidR="00166BBB" w:rsidRPr="0041706A" w:rsidRDefault="0082096F" w:rsidP="0082096F">
      <w:pPr>
        <w:pStyle w:val="Corpodetexto"/>
        <w:tabs>
          <w:tab w:val="clear" w:pos="708"/>
          <w:tab w:val="clear" w:pos="2270"/>
          <w:tab w:val="clear" w:pos="4294"/>
          <w:tab w:val="left" w:pos="426"/>
        </w:tabs>
        <w:rPr>
          <w:rFonts w:cs="Arial"/>
          <w:sz w:val="20"/>
        </w:rPr>
      </w:pPr>
      <w:r w:rsidRPr="0041706A">
        <w:rPr>
          <w:rFonts w:cs="Arial"/>
          <w:sz w:val="20"/>
        </w:rPr>
        <w:tab/>
      </w:r>
      <w:r w:rsidR="00166BBB" w:rsidRPr="0041706A">
        <w:rPr>
          <w:rFonts w:cs="Arial"/>
          <w:sz w:val="20"/>
        </w:rPr>
        <w:t>O</w:t>
      </w:r>
      <w:r w:rsidR="00166BBB" w:rsidRPr="0041706A">
        <w:rPr>
          <w:rFonts w:cs="Arial"/>
          <w:sz w:val="20"/>
          <w:lang w:val="pt-BR"/>
        </w:rPr>
        <w:t>s</w:t>
      </w:r>
      <w:r w:rsidR="00166BBB" w:rsidRPr="0041706A">
        <w:rPr>
          <w:rFonts w:cs="Arial"/>
          <w:sz w:val="20"/>
        </w:rPr>
        <w:t xml:space="preserve"> preço</w:t>
      </w:r>
      <w:r w:rsidR="00166BBB" w:rsidRPr="0041706A">
        <w:rPr>
          <w:rFonts w:cs="Arial"/>
          <w:sz w:val="20"/>
          <w:lang w:val="pt-BR"/>
        </w:rPr>
        <w:t>s</w:t>
      </w:r>
      <w:r w:rsidR="00166BBB" w:rsidRPr="0041706A">
        <w:rPr>
          <w:rFonts w:cs="Arial"/>
          <w:sz w:val="20"/>
        </w:rPr>
        <w:t xml:space="preserve"> ora REGISTRADO</w:t>
      </w:r>
      <w:r w:rsidR="00166BBB" w:rsidRPr="0041706A">
        <w:rPr>
          <w:rFonts w:cs="Arial"/>
          <w:sz w:val="20"/>
          <w:lang w:val="pt-BR"/>
        </w:rPr>
        <w:t>S</w:t>
      </w:r>
      <w:r w:rsidR="00166BBB" w:rsidRPr="0041706A">
        <w:rPr>
          <w:rFonts w:cs="Arial"/>
          <w:sz w:val="20"/>
        </w:rPr>
        <w:t xml:space="preserve">, de acordo a proposta apresentada </w:t>
      </w:r>
      <w:r w:rsidR="00166BBB" w:rsidRPr="0041706A">
        <w:rPr>
          <w:rFonts w:cs="Arial"/>
          <w:sz w:val="20"/>
          <w:lang w:val="pt-BR"/>
        </w:rPr>
        <w:t>pela DETENTORA n</w:t>
      </w:r>
      <w:r w:rsidR="00166BBB" w:rsidRPr="0041706A">
        <w:rPr>
          <w:rFonts w:cs="Arial"/>
          <w:sz w:val="20"/>
        </w:rPr>
        <w:t>o Processo de Licitação, corresponde</w:t>
      </w:r>
      <w:r w:rsidR="00166BBB" w:rsidRPr="0041706A">
        <w:rPr>
          <w:rFonts w:cs="Arial"/>
          <w:sz w:val="20"/>
          <w:lang w:val="pt-BR"/>
        </w:rPr>
        <w:t>m à expectativa de aquisição d</w:t>
      </w:r>
      <w:r w:rsidR="00166BBB" w:rsidRPr="0041706A">
        <w:rPr>
          <w:rFonts w:cs="Arial"/>
          <w:sz w:val="20"/>
        </w:rPr>
        <w:t>o</w:t>
      </w:r>
      <w:r w:rsidR="00F264D9" w:rsidRPr="0041706A">
        <w:rPr>
          <w:rFonts w:cs="Arial"/>
          <w:sz w:val="20"/>
          <w:lang w:val="pt-BR"/>
        </w:rPr>
        <w:t>s</w:t>
      </w:r>
      <w:r w:rsidR="00166BBB" w:rsidRPr="0041706A">
        <w:rPr>
          <w:rFonts w:cs="Arial"/>
          <w:sz w:val="20"/>
        </w:rPr>
        <w:t xml:space="preserve"> seguinte</w:t>
      </w:r>
      <w:r w:rsidR="00F264D9" w:rsidRPr="0041706A">
        <w:rPr>
          <w:rFonts w:cs="Arial"/>
          <w:sz w:val="20"/>
          <w:lang w:val="pt-BR"/>
        </w:rPr>
        <w:t>s</w:t>
      </w:r>
      <w:r w:rsidR="00166BBB" w:rsidRPr="0041706A">
        <w:rPr>
          <w:rFonts w:cs="Arial"/>
          <w:sz w:val="20"/>
        </w:rPr>
        <w:t xml:space="preserve"> </w:t>
      </w:r>
      <w:r w:rsidR="00166BBB" w:rsidRPr="0041706A">
        <w:rPr>
          <w:rFonts w:cs="Arial"/>
          <w:sz w:val="20"/>
          <w:lang w:val="pt-BR"/>
        </w:rPr>
        <w:t>ite</w:t>
      </w:r>
      <w:r w:rsidR="00F264D9" w:rsidRPr="0041706A">
        <w:rPr>
          <w:rFonts w:cs="Arial"/>
          <w:sz w:val="20"/>
          <w:lang w:val="pt-BR"/>
        </w:rPr>
        <w:t>ns</w:t>
      </w:r>
      <w:r w:rsidR="00166BBB" w:rsidRPr="0041706A">
        <w:rPr>
          <w:rFonts w:cs="Arial"/>
          <w:sz w:val="20"/>
        </w:rPr>
        <w:t xml:space="preserve">: </w:t>
      </w:r>
    </w:p>
    <w:p w14:paraId="330F2EF5" w14:textId="2656519B" w:rsidR="00D265CB" w:rsidRPr="0041706A" w:rsidRDefault="00D265CB" w:rsidP="00D265CB">
      <w:pPr>
        <w:pStyle w:val="Corpodetexto"/>
        <w:tabs>
          <w:tab w:val="clear" w:pos="708"/>
          <w:tab w:val="clear" w:pos="2270"/>
          <w:tab w:val="clear" w:pos="4294"/>
          <w:tab w:val="left" w:pos="426"/>
        </w:tabs>
        <w:ind w:left="360"/>
        <w:rPr>
          <w:rFonts w:cs="Arial"/>
          <w:sz w:val="20"/>
        </w:rPr>
      </w:pPr>
    </w:p>
    <w:tbl>
      <w:tblPr>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772"/>
        <w:gridCol w:w="648"/>
        <w:gridCol w:w="4234"/>
        <w:gridCol w:w="1387"/>
        <w:gridCol w:w="1183"/>
        <w:gridCol w:w="1217"/>
      </w:tblGrid>
      <w:tr w:rsidR="0041706A" w:rsidRPr="00BC3DBA" w14:paraId="498E2692" w14:textId="77777777" w:rsidTr="00692EBE">
        <w:tc>
          <w:tcPr>
            <w:tcW w:w="695" w:type="dxa"/>
            <w:shd w:val="clear" w:color="auto" w:fill="auto"/>
            <w:vAlign w:val="center"/>
          </w:tcPr>
          <w:p w14:paraId="6E751682" w14:textId="77777777" w:rsidR="00F264D9" w:rsidRPr="00692EBE" w:rsidRDefault="00F264D9" w:rsidP="006B779A">
            <w:pPr>
              <w:jc w:val="center"/>
              <w:rPr>
                <w:b/>
                <w:bCs w:val="0"/>
                <w:sz w:val="20"/>
              </w:rPr>
            </w:pPr>
            <w:r w:rsidRPr="00692EBE">
              <w:rPr>
                <w:b/>
                <w:bCs w:val="0"/>
                <w:sz w:val="20"/>
              </w:rPr>
              <w:t>ITEM</w:t>
            </w:r>
          </w:p>
        </w:tc>
        <w:tc>
          <w:tcPr>
            <w:tcW w:w="772" w:type="dxa"/>
            <w:shd w:val="clear" w:color="auto" w:fill="auto"/>
            <w:vAlign w:val="center"/>
          </w:tcPr>
          <w:p w14:paraId="1CED61DE" w14:textId="77777777" w:rsidR="00F264D9" w:rsidRPr="00692EBE" w:rsidRDefault="00F264D9" w:rsidP="006B779A">
            <w:pPr>
              <w:jc w:val="center"/>
              <w:rPr>
                <w:b/>
                <w:bCs w:val="0"/>
                <w:sz w:val="20"/>
              </w:rPr>
            </w:pPr>
            <w:r w:rsidRPr="00692EBE">
              <w:rPr>
                <w:b/>
                <w:bCs w:val="0"/>
                <w:sz w:val="20"/>
              </w:rPr>
              <w:t>QTDE</w:t>
            </w:r>
          </w:p>
        </w:tc>
        <w:tc>
          <w:tcPr>
            <w:tcW w:w="649" w:type="dxa"/>
            <w:shd w:val="clear" w:color="auto" w:fill="auto"/>
            <w:vAlign w:val="center"/>
          </w:tcPr>
          <w:p w14:paraId="59D03B6B" w14:textId="77777777" w:rsidR="00F264D9" w:rsidRPr="00692EBE" w:rsidRDefault="00F264D9" w:rsidP="006B779A">
            <w:pPr>
              <w:jc w:val="center"/>
              <w:rPr>
                <w:b/>
                <w:bCs w:val="0"/>
                <w:sz w:val="20"/>
              </w:rPr>
            </w:pPr>
            <w:r w:rsidRPr="00692EBE">
              <w:rPr>
                <w:b/>
                <w:bCs w:val="0"/>
                <w:sz w:val="20"/>
              </w:rPr>
              <w:t>UN</w:t>
            </w:r>
          </w:p>
        </w:tc>
        <w:tc>
          <w:tcPr>
            <w:tcW w:w="4250" w:type="dxa"/>
            <w:shd w:val="clear" w:color="auto" w:fill="auto"/>
            <w:vAlign w:val="center"/>
          </w:tcPr>
          <w:p w14:paraId="2484536F" w14:textId="77777777" w:rsidR="00F264D9" w:rsidRPr="00692EBE" w:rsidRDefault="00F264D9" w:rsidP="006B779A">
            <w:pPr>
              <w:jc w:val="center"/>
              <w:rPr>
                <w:b/>
                <w:bCs w:val="0"/>
                <w:sz w:val="20"/>
              </w:rPr>
            </w:pPr>
            <w:r w:rsidRPr="00692EBE">
              <w:rPr>
                <w:b/>
                <w:bCs w:val="0"/>
                <w:sz w:val="20"/>
              </w:rPr>
              <w:t>ESPECIFICAÇÃO</w:t>
            </w:r>
          </w:p>
        </w:tc>
        <w:tc>
          <w:tcPr>
            <w:tcW w:w="1390" w:type="dxa"/>
            <w:vAlign w:val="center"/>
          </w:tcPr>
          <w:p w14:paraId="0381A1D2" w14:textId="77777777" w:rsidR="00F264D9" w:rsidRPr="00692EBE" w:rsidRDefault="00F264D9" w:rsidP="006B779A">
            <w:pPr>
              <w:jc w:val="center"/>
              <w:rPr>
                <w:b/>
                <w:bCs w:val="0"/>
                <w:sz w:val="20"/>
              </w:rPr>
            </w:pPr>
            <w:r w:rsidRPr="00692EBE">
              <w:rPr>
                <w:b/>
                <w:bCs w:val="0"/>
                <w:sz w:val="20"/>
              </w:rPr>
              <w:t>MARCA</w:t>
            </w:r>
          </w:p>
        </w:tc>
        <w:tc>
          <w:tcPr>
            <w:tcW w:w="1183" w:type="dxa"/>
            <w:shd w:val="clear" w:color="auto" w:fill="auto"/>
            <w:vAlign w:val="center"/>
          </w:tcPr>
          <w:p w14:paraId="1F299643" w14:textId="59B6643B" w:rsidR="00F264D9" w:rsidRPr="00692EBE" w:rsidRDefault="00F264D9" w:rsidP="006B779A">
            <w:pPr>
              <w:jc w:val="center"/>
              <w:rPr>
                <w:b/>
                <w:bCs w:val="0"/>
                <w:sz w:val="20"/>
              </w:rPr>
            </w:pPr>
            <w:r w:rsidRPr="00692EBE">
              <w:rPr>
                <w:b/>
                <w:bCs w:val="0"/>
                <w:sz w:val="20"/>
              </w:rPr>
              <w:t xml:space="preserve">VALOR UNITÁRIO </w:t>
            </w:r>
          </w:p>
          <w:p w14:paraId="197638D2" w14:textId="77777777" w:rsidR="00F264D9" w:rsidRPr="00692EBE" w:rsidRDefault="00F264D9" w:rsidP="006B779A">
            <w:pPr>
              <w:jc w:val="center"/>
              <w:rPr>
                <w:b/>
                <w:bCs w:val="0"/>
                <w:sz w:val="20"/>
              </w:rPr>
            </w:pPr>
            <w:r w:rsidRPr="00692EBE">
              <w:rPr>
                <w:b/>
                <w:bCs w:val="0"/>
                <w:sz w:val="20"/>
              </w:rPr>
              <w:t>(R$)</w:t>
            </w:r>
          </w:p>
        </w:tc>
        <w:tc>
          <w:tcPr>
            <w:tcW w:w="1197" w:type="dxa"/>
            <w:shd w:val="clear" w:color="auto" w:fill="auto"/>
          </w:tcPr>
          <w:p w14:paraId="676E97C5" w14:textId="4530147C" w:rsidR="00F264D9" w:rsidRPr="00692EBE" w:rsidRDefault="00F264D9" w:rsidP="006B779A">
            <w:pPr>
              <w:jc w:val="center"/>
              <w:rPr>
                <w:b/>
                <w:bCs w:val="0"/>
                <w:sz w:val="20"/>
              </w:rPr>
            </w:pPr>
            <w:r w:rsidRPr="00692EBE">
              <w:rPr>
                <w:b/>
                <w:bCs w:val="0"/>
                <w:sz w:val="20"/>
              </w:rPr>
              <w:t xml:space="preserve">VALOR TOTAL </w:t>
            </w:r>
          </w:p>
          <w:p w14:paraId="18C14559" w14:textId="77777777" w:rsidR="00F264D9" w:rsidRPr="00692EBE" w:rsidRDefault="00F264D9" w:rsidP="006B779A">
            <w:pPr>
              <w:jc w:val="center"/>
              <w:rPr>
                <w:b/>
                <w:bCs w:val="0"/>
                <w:sz w:val="20"/>
              </w:rPr>
            </w:pPr>
            <w:r w:rsidRPr="00692EBE">
              <w:rPr>
                <w:b/>
                <w:bCs w:val="0"/>
                <w:sz w:val="20"/>
              </w:rPr>
              <w:t>(R$)</w:t>
            </w:r>
          </w:p>
        </w:tc>
      </w:tr>
      <w:tr w:rsidR="00692EBE" w:rsidRPr="0041706A" w14:paraId="7BC4BCAD" w14:textId="77777777" w:rsidTr="00692EBE">
        <w:tc>
          <w:tcPr>
            <w:tcW w:w="695" w:type="dxa"/>
            <w:shd w:val="clear" w:color="auto" w:fill="auto"/>
            <w:vAlign w:val="center"/>
          </w:tcPr>
          <w:p w14:paraId="6D6A9490" w14:textId="4BC87F93" w:rsidR="00692EBE" w:rsidRPr="0041706A" w:rsidRDefault="00692EBE" w:rsidP="00692EBE">
            <w:pPr>
              <w:jc w:val="center"/>
              <w:rPr>
                <w:sz w:val="20"/>
              </w:rPr>
            </w:pPr>
            <w:r>
              <w:rPr>
                <w:sz w:val="20"/>
              </w:rPr>
              <w:t>1</w:t>
            </w:r>
          </w:p>
        </w:tc>
        <w:tc>
          <w:tcPr>
            <w:tcW w:w="772" w:type="dxa"/>
            <w:shd w:val="clear" w:color="auto" w:fill="auto"/>
            <w:vAlign w:val="center"/>
          </w:tcPr>
          <w:p w14:paraId="2CD25D3D" w14:textId="65D31699" w:rsidR="00692EBE" w:rsidRPr="0041706A" w:rsidRDefault="00692EBE" w:rsidP="00692EBE">
            <w:pPr>
              <w:jc w:val="center"/>
              <w:rPr>
                <w:sz w:val="20"/>
              </w:rPr>
            </w:pPr>
            <w:r>
              <w:rPr>
                <w:sz w:val="20"/>
              </w:rPr>
              <w:t>1370</w:t>
            </w:r>
          </w:p>
        </w:tc>
        <w:tc>
          <w:tcPr>
            <w:tcW w:w="649" w:type="dxa"/>
            <w:shd w:val="clear" w:color="auto" w:fill="auto"/>
            <w:vAlign w:val="center"/>
          </w:tcPr>
          <w:p w14:paraId="1D4FA9A1" w14:textId="6E16D082" w:rsidR="00692EBE" w:rsidRPr="0041706A" w:rsidRDefault="00692EBE" w:rsidP="00692EBE">
            <w:pPr>
              <w:jc w:val="center"/>
              <w:rPr>
                <w:sz w:val="20"/>
              </w:rPr>
            </w:pPr>
            <w:r w:rsidRPr="005447AD">
              <w:rPr>
                <w:sz w:val="20"/>
                <w:lang w:eastAsia="pt-BR"/>
              </w:rPr>
              <w:t>H</w:t>
            </w:r>
          </w:p>
        </w:tc>
        <w:tc>
          <w:tcPr>
            <w:tcW w:w="4250" w:type="dxa"/>
            <w:shd w:val="clear" w:color="auto" w:fill="auto"/>
            <w:vAlign w:val="center"/>
          </w:tcPr>
          <w:p w14:paraId="142B4F5F" w14:textId="7C49FEC3" w:rsidR="00692EBE" w:rsidRPr="0041706A" w:rsidRDefault="00692EBE" w:rsidP="00692EBE">
            <w:pPr>
              <w:jc w:val="both"/>
              <w:rPr>
                <w:sz w:val="20"/>
              </w:rPr>
            </w:pPr>
            <w:r w:rsidRPr="005447AD">
              <w:rPr>
                <w:sz w:val="20"/>
                <w:lang w:eastAsia="pt-BR"/>
              </w:rPr>
              <w:t>Serviços de assistência técnica (manutenção preventiva/corretiva), em equipamentos de informática, câmeras de monitoramento e correlatos</w:t>
            </w:r>
          </w:p>
        </w:tc>
        <w:tc>
          <w:tcPr>
            <w:tcW w:w="1390" w:type="dxa"/>
          </w:tcPr>
          <w:p w14:paraId="582DA44C" w14:textId="77777777" w:rsidR="00692EBE" w:rsidRDefault="00692EBE" w:rsidP="00692EBE">
            <w:pPr>
              <w:jc w:val="center"/>
              <w:rPr>
                <w:sz w:val="20"/>
              </w:rPr>
            </w:pPr>
          </w:p>
          <w:p w14:paraId="5C90A6BC" w14:textId="38849DCE" w:rsidR="00E97535" w:rsidRPr="0041706A" w:rsidRDefault="00E97535" w:rsidP="00692EBE">
            <w:pPr>
              <w:jc w:val="center"/>
              <w:rPr>
                <w:sz w:val="20"/>
              </w:rPr>
            </w:pPr>
            <w:r>
              <w:rPr>
                <w:sz w:val="20"/>
              </w:rPr>
              <w:t>Serviço</w:t>
            </w:r>
          </w:p>
        </w:tc>
        <w:tc>
          <w:tcPr>
            <w:tcW w:w="1183" w:type="dxa"/>
            <w:shd w:val="clear" w:color="auto" w:fill="auto"/>
            <w:vAlign w:val="center"/>
          </w:tcPr>
          <w:p w14:paraId="34594F1E" w14:textId="2AF2A5FE" w:rsidR="00692EBE" w:rsidRPr="0041706A" w:rsidRDefault="00E97535" w:rsidP="00692EBE">
            <w:pPr>
              <w:jc w:val="center"/>
              <w:rPr>
                <w:sz w:val="20"/>
              </w:rPr>
            </w:pPr>
            <w:r>
              <w:rPr>
                <w:sz w:val="20"/>
              </w:rPr>
              <w:t>117,29</w:t>
            </w:r>
          </w:p>
        </w:tc>
        <w:tc>
          <w:tcPr>
            <w:tcW w:w="1197" w:type="dxa"/>
            <w:shd w:val="clear" w:color="auto" w:fill="auto"/>
            <w:vAlign w:val="center"/>
          </w:tcPr>
          <w:p w14:paraId="613CFD0D" w14:textId="4B1B7B20" w:rsidR="00692EBE" w:rsidRPr="0041706A" w:rsidRDefault="00E97535" w:rsidP="00692EBE">
            <w:pPr>
              <w:jc w:val="center"/>
              <w:rPr>
                <w:sz w:val="20"/>
              </w:rPr>
            </w:pPr>
            <w:r>
              <w:rPr>
                <w:sz w:val="20"/>
              </w:rPr>
              <w:t>160.687,30</w:t>
            </w:r>
          </w:p>
        </w:tc>
      </w:tr>
      <w:tr w:rsidR="00692EBE" w:rsidRPr="0041706A" w14:paraId="5C05F08D" w14:textId="77777777" w:rsidTr="00692EBE">
        <w:tc>
          <w:tcPr>
            <w:tcW w:w="8939" w:type="dxa"/>
            <w:gridSpan w:val="6"/>
            <w:vAlign w:val="center"/>
          </w:tcPr>
          <w:p w14:paraId="62AFC939" w14:textId="07F7E410" w:rsidR="00692EBE" w:rsidRPr="0041706A" w:rsidRDefault="00692EBE" w:rsidP="00692EBE">
            <w:pPr>
              <w:jc w:val="right"/>
              <w:rPr>
                <w:b/>
                <w:bCs w:val="0"/>
                <w:sz w:val="20"/>
              </w:rPr>
            </w:pPr>
            <w:r w:rsidRPr="0041706A">
              <w:rPr>
                <w:b/>
                <w:bCs w:val="0"/>
                <w:sz w:val="20"/>
              </w:rPr>
              <w:t>TOTAL</w:t>
            </w:r>
            <w:r>
              <w:rPr>
                <w:b/>
                <w:bCs w:val="0"/>
                <w:sz w:val="20"/>
              </w:rPr>
              <w:t xml:space="preserve"> (R$)</w:t>
            </w:r>
          </w:p>
        </w:tc>
        <w:tc>
          <w:tcPr>
            <w:tcW w:w="1197" w:type="dxa"/>
            <w:shd w:val="clear" w:color="auto" w:fill="auto"/>
            <w:vAlign w:val="center"/>
          </w:tcPr>
          <w:p w14:paraId="0CC77CA8" w14:textId="046B5D01" w:rsidR="00692EBE" w:rsidRPr="0041706A" w:rsidRDefault="00E97535" w:rsidP="00692EBE">
            <w:pPr>
              <w:jc w:val="right"/>
              <w:rPr>
                <w:b/>
                <w:bCs w:val="0"/>
                <w:sz w:val="20"/>
              </w:rPr>
            </w:pPr>
            <w:r>
              <w:rPr>
                <w:b/>
                <w:bCs w:val="0"/>
                <w:sz w:val="20"/>
              </w:rPr>
              <w:t>160.687,30</w:t>
            </w:r>
          </w:p>
        </w:tc>
      </w:tr>
    </w:tbl>
    <w:p w14:paraId="30FE1869" w14:textId="37D3B6EE" w:rsidR="007403EE" w:rsidRDefault="007403EE" w:rsidP="00443B42">
      <w:pPr>
        <w:pStyle w:val="Corpodetexto"/>
        <w:tabs>
          <w:tab w:val="clear" w:pos="708"/>
          <w:tab w:val="clear" w:pos="2270"/>
          <w:tab w:val="clear" w:pos="4294"/>
          <w:tab w:val="left" w:pos="426"/>
        </w:tabs>
        <w:rPr>
          <w:rFonts w:cs="Arial"/>
          <w:sz w:val="20"/>
          <w:lang w:val="pt-BR"/>
        </w:rPr>
      </w:pPr>
    </w:p>
    <w:p w14:paraId="501DA8BE" w14:textId="77777777" w:rsidR="00215F0E" w:rsidRPr="0041706A" w:rsidRDefault="00215F0E" w:rsidP="00443B42">
      <w:pPr>
        <w:pStyle w:val="Corpodetexto"/>
        <w:tabs>
          <w:tab w:val="clear" w:pos="708"/>
          <w:tab w:val="clear" w:pos="2270"/>
          <w:tab w:val="clear" w:pos="4294"/>
          <w:tab w:val="left" w:pos="426"/>
        </w:tabs>
        <w:rPr>
          <w:rFonts w:cs="Arial"/>
          <w:sz w:val="20"/>
          <w:lang w:val="pt-BR"/>
        </w:rPr>
      </w:pPr>
    </w:p>
    <w:p w14:paraId="5E3AD644" w14:textId="77777777" w:rsidR="00166BBB" w:rsidRPr="0041706A" w:rsidRDefault="00166BBB" w:rsidP="00166BBB">
      <w:pPr>
        <w:pStyle w:val="Ttulo3"/>
        <w:tabs>
          <w:tab w:val="left" w:pos="0"/>
        </w:tabs>
        <w:jc w:val="left"/>
        <w:rPr>
          <w:rFonts w:ascii="Arial" w:hAnsi="Arial" w:cs="Arial"/>
          <w:b/>
          <w:sz w:val="20"/>
        </w:rPr>
      </w:pPr>
      <w:r w:rsidRPr="0041706A">
        <w:rPr>
          <w:rFonts w:ascii="Arial" w:hAnsi="Arial" w:cs="Arial"/>
          <w:b/>
          <w:sz w:val="20"/>
        </w:rPr>
        <w:t>CLÁUSULA SEGUNDA - DA VIGÊNCIA E DO ACOMPANHAMENTO</w:t>
      </w:r>
    </w:p>
    <w:p w14:paraId="123AC4B9" w14:textId="77777777" w:rsidR="00166BBB" w:rsidRPr="0041706A" w:rsidRDefault="00166BBB" w:rsidP="00166BBB">
      <w:pPr>
        <w:jc w:val="both"/>
        <w:rPr>
          <w:b/>
          <w:sz w:val="20"/>
        </w:rPr>
      </w:pPr>
    </w:p>
    <w:p w14:paraId="7399B4C3" w14:textId="77777777" w:rsidR="00166BBB" w:rsidRPr="0041706A" w:rsidRDefault="00166BBB" w:rsidP="00166BBB">
      <w:pPr>
        <w:widowControl w:val="0"/>
        <w:numPr>
          <w:ilvl w:val="1"/>
          <w:numId w:val="7"/>
        </w:numPr>
        <w:ind w:left="426" w:hanging="426"/>
        <w:jc w:val="both"/>
        <w:rPr>
          <w:sz w:val="20"/>
        </w:rPr>
      </w:pPr>
      <w:r w:rsidRPr="0041706A">
        <w:rPr>
          <w:sz w:val="20"/>
        </w:rPr>
        <w:t>A vigência da presente Ata será de 12 (doze) meses, contados da data da sua assinatura.</w:t>
      </w:r>
    </w:p>
    <w:p w14:paraId="6AB88896" w14:textId="77777777" w:rsidR="00166BBB" w:rsidRPr="0041706A" w:rsidRDefault="00166BBB" w:rsidP="00166BBB">
      <w:pPr>
        <w:widowControl w:val="0"/>
        <w:ind w:left="360"/>
        <w:jc w:val="both"/>
        <w:rPr>
          <w:sz w:val="20"/>
        </w:rPr>
      </w:pPr>
    </w:p>
    <w:p w14:paraId="2C972654" w14:textId="0D4C4899" w:rsidR="00A12422" w:rsidRPr="00A12422" w:rsidRDefault="004A0EA2" w:rsidP="00A12422">
      <w:pPr>
        <w:pStyle w:val="PargrafodaLista"/>
        <w:numPr>
          <w:ilvl w:val="1"/>
          <w:numId w:val="7"/>
        </w:numPr>
        <w:ind w:left="426" w:hanging="426"/>
        <w:jc w:val="both"/>
        <w:rPr>
          <w:sz w:val="20"/>
        </w:rPr>
      </w:pPr>
      <w:r>
        <w:rPr>
          <w:sz w:val="20"/>
        </w:rPr>
        <w:t>A execução dos serviços</w:t>
      </w:r>
      <w:r w:rsidR="00166BBB" w:rsidRPr="00A12422">
        <w:rPr>
          <w:sz w:val="20"/>
        </w:rPr>
        <w:t xml:space="preserve"> deverá ser </w:t>
      </w:r>
      <w:r w:rsidR="003F159F" w:rsidRPr="00A12422">
        <w:rPr>
          <w:sz w:val="20"/>
        </w:rPr>
        <w:t>acompanhada e fiscalizada</w:t>
      </w:r>
      <w:r w:rsidR="00166BBB" w:rsidRPr="00A12422">
        <w:rPr>
          <w:sz w:val="20"/>
        </w:rPr>
        <w:t xml:space="preserve"> </w:t>
      </w:r>
      <w:r w:rsidR="00A12422" w:rsidRPr="00A12422">
        <w:rPr>
          <w:sz w:val="20"/>
        </w:rPr>
        <w:t>pelos servidores discriminados abaixo, de acordo com os órgãos correspondentes:</w:t>
      </w:r>
    </w:p>
    <w:p w14:paraId="72A8EF82" w14:textId="41E29214" w:rsidR="00965A82" w:rsidRPr="00DD211A" w:rsidRDefault="00965A82" w:rsidP="00DD211A">
      <w:pPr>
        <w:pStyle w:val="Corpodetexto"/>
        <w:widowControl/>
        <w:numPr>
          <w:ilvl w:val="0"/>
          <w:numId w:val="45"/>
        </w:numPr>
        <w:ind w:left="851" w:hanging="284"/>
        <w:rPr>
          <w:rFonts w:cs="Arial"/>
          <w:color w:val="000000" w:themeColor="text1"/>
          <w:sz w:val="20"/>
        </w:rPr>
      </w:pPr>
      <w:r w:rsidRPr="003651C2">
        <w:rPr>
          <w:rFonts w:cs="Arial"/>
          <w:sz w:val="20"/>
          <w:lang w:val="pt-BR"/>
        </w:rPr>
        <w:t>Secretaria de Administração (órgão gerenciador):</w:t>
      </w:r>
      <w:r w:rsidR="00DD211A" w:rsidRPr="00DD211A">
        <w:rPr>
          <w:color w:val="000000" w:themeColor="text1"/>
          <w:sz w:val="20"/>
        </w:rPr>
        <w:t xml:space="preserve"> </w:t>
      </w:r>
      <w:r w:rsidR="00DD211A">
        <w:rPr>
          <w:rFonts w:cs="Arial"/>
          <w:color w:val="000000" w:themeColor="text1"/>
          <w:sz w:val="20"/>
        </w:rPr>
        <w:t>Luiz Fernando Vaccari, Michael Mazziero.</w:t>
      </w:r>
    </w:p>
    <w:p w14:paraId="55F94CC8" w14:textId="43499536" w:rsidR="00965A82" w:rsidRPr="003651C2" w:rsidRDefault="00965A82">
      <w:pPr>
        <w:pStyle w:val="Corpodetexto"/>
        <w:widowControl/>
        <w:numPr>
          <w:ilvl w:val="0"/>
          <w:numId w:val="35"/>
        </w:numPr>
        <w:tabs>
          <w:tab w:val="clear" w:pos="708"/>
          <w:tab w:val="clear" w:pos="2270"/>
          <w:tab w:val="clear" w:pos="4294"/>
        </w:tabs>
        <w:ind w:left="851" w:hanging="284"/>
        <w:rPr>
          <w:rFonts w:cs="Arial"/>
          <w:sz w:val="20"/>
          <w:lang w:val="pt-BR"/>
        </w:rPr>
      </w:pPr>
      <w:r w:rsidRPr="003651C2">
        <w:rPr>
          <w:rFonts w:cs="Arial"/>
          <w:sz w:val="20"/>
          <w:lang w:val="pt-BR"/>
        </w:rPr>
        <w:t xml:space="preserve">Secretaria de Educação: </w:t>
      </w:r>
      <w:r w:rsidR="00DD211A">
        <w:rPr>
          <w:rFonts w:cs="Arial"/>
          <w:color w:val="000000" w:themeColor="text1"/>
          <w:sz w:val="20"/>
        </w:rPr>
        <w:t>Mariana Cordeiro.</w:t>
      </w:r>
    </w:p>
    <w:p w14:paraId="5803668D" w14:textId="42AB995E" w:rsidR="00965A82" w:rsidRPr="003651C2" w:rsidRDefault="00965A82">
      <w:pPr>
        <w:pStyle w:val="Corpodetexto"/>
        <w:widowControl/>
        <w:numPr>
          <w:ilvl w:val="0"/>
          <w:numId w:val="35"/>
        </w:numPr>
        <w:tabs>
          <w:tab w:val="clear" w:pos="708"/>
          <w:tab w:val="clear" w:pos="2270"/>
          <w:tab w:val="clear" w:pos="4294"/>
        </w:tabs>
        <w:ind w:left="851" w:hanging="284"/>
        <w:rPr>
          <w:rFonts w:cs="Arial"/>
          <w:sz w:val="20"/>
          <w:lang w:val="pt-BR"/>
        </w:rPr>
      </w:pPr>
      <w:r w:rsidRPr="003651C2">
        <w:rPr>
          <w:rFonts w:cs="Arial"/>
          <w:sz w:val="20"/>
          <w:lang w:val="pt-BR"/>
        </w:rPr>
        <w:t xml:space="preserve">Fundo Municipal de Assistência Social: </w:t>
      </w:r>
      <w:r w:rsidR="00DD211A">
        <w:rPr>
          <w:rFonts w:cs="Arial"/>
          <w:color w:val="000000" w:themeColor="text1"/>
          <w:sz w:val="20"/>
        </w:rPr>
        <w:t>Nathalia Mascarelo, Edoardo dos Santos</w:t>
      </w:r>
      <w:r w:rsidR="00DD211A">
        <w:rPr>
          <w:rFonts w:cs="Arial"/>
          <w:color w:val="000000" w:themeColor="text1"/>
          <w:sz w:val="20"/>
          <w:lang w:val="pt-BR"/>
        </w:rPr>
        <w:t>.</w:t>
      </w:r>
    </w:p>
    <w:p w14:paraId="15821D85" w14:textId="3C2BE96C" w:rsidR="00965A82" w:rsidRPr="00DD211A" w:rsidRDefault="00965A82" w:rsidP="00DD211A">
      <w:pPr>
        <w:pStyle w:val="Corpodetexto"/>
        <w:widowControl/>
        <w:numPr>
          <w:ilvl w:val="0"/>
          <w:numId w:val="45"/>
        </w:numPr>
        <w:ind w:left="851" w:hanging="284"/>
        <w:rPr>
          <w:rFonts w:cs="Arial"/>
          <w:color w:val="000000" w:themeColor="text1"/>
          <w:sz w:val="20"/>
        </w:rPr>
      </w:pPr>
      <w:r w:rsidRPr="003651C2">
        <w:rPr>
          <w:rFonts w:cs="Arial"/>
          <w:sz w:val="20"/>
          <w:lang w:val="pt-BR"/>
        </w:rPr>
        <w:t xml:space="preserve">Superintendência de Esportes: </w:t>
      </w:r>
      <w:r w:rsidR="00DD211A">
        <w:rPr>
          <w:rFonts w:cs="Arial"/>
          <w:color w:val="000000" w:themeColor="text1"/>
          <w:sz w:val="20"/>
        </w:rPr>
        <w:t>Mariana Beloto Moreira, Eduardo de Carli Bortoli.</w:t>
      </w:r>
    </w:p>
    <w:p w14:paraId="3BB3392E" w14:textId="6BC496FC" w:rsidR="00965A82" w:rsidRPr="003651C2" w:rsidRDefault="00965A82">
      <w:pPr>
        <w:pStyle w:val="Corpodetexto"/>
        <w:widowControl/>
        <w:numPr>
          <w:ilvl w:val="0"/>
          <w:numId w:val="35"/>
        </w:numPr>
        <w:tabs>
          <w:tab w:val="clear" w:pos="708"/>
          <w:tab w:val="clear" w:pos="2270"/>
          <w:tab w:val="clear" w:pos="4294"/>
        </w:tabs>
        <w:ind w:left="851" w:hanging="284"/>
        <w:rPr>
          <w:rFonts w:cs="Arial"/>
          <w:sz w:val="20"/>
          <w:lang w:val="pt-BR"/>
        </w:rPr>
      </w:pPr>
      <w:r w:rsidRPr="003651C2">
        <w:rPr>
          <w:rFonts w:cs="Arial"/>
          <w:sz w:val="20"/>
          <w:lang w:val="pt-BR"/>
        </w:rPr>
        <w:t xml:space="preserve">Polícia Civil – Ciretran: </w:t>
      </w:r>
      <w:r w:rsidR="00DD211A">
        <w:rPr>
          <w:rFonts w:cs="Arial"/>
          <w:color w:val="000000" w:themeColor="text1"/>
          <w:sz w:val="20"/>
        </w:rPr>
        <w:t>Magalí Vanin.</w:t>
      </w:r>
    </w:p>
    <w:p w14:paraId="65A56696" w14:textId="5A983BB6" w:rsidR="00965A82" w:rsidRPr="00DD211A" w:rsidRDefault="00965A82" w:rsidP="00DD211A">
      <w:pPr>
        <w:pStyle w:val="Corpodetexto"/>
        <w:widowControl/>
        <w:numPr>
          <w:ilvl w:val="0"/>
          <w:numId w:val="45"/>
        </w:numPr>
        <w:ind w:left="851" w:hanging="284"/>
        <w:rPr>
          <w:rFonts w:cs="Arial"/>
          <w:color w:val="000000" w:themeColor="text1"/>
          <w:sz w:val="20"/>
        </w:rPr>
      </w:pPr>
      <w:r w:rsidRPr="003651C2">
        <w:rPr>
          <w:rFonts w:cs="Arial"/>
          <w:sz w:val="20"/>
          <w:lang w:val="pt-BR"/>
        </w:rPr>
        <w:t xml:space="preserve">Fundo Municipal de Saúde: </w:t>
      </w:r>
      <w:r w:rsidR="00DD211A">
        <w:rPr>
          <w:rFonts w:cs="Arial"/>
          <w:color w:val="000000" w:themeColor="text1"/>
          <w:sz w:val="20"/>
        </w:rPr>
        <w:t>Sandra Stefanes.</w:t>
      </w:r>
    </w:p>
    <w:p w14:paraId="52BFFFBB" w14:textId="2B2FAD49" w:rsidR="00A12422" w:rsidRDefault="00965A82" w:rsidP="00C72710">
      <w:pPr>
        <w:pStyle w:val="Corpodetexto"/>
        <w:widowControl/>
        <w:numPr>
          <w:ilvl w:val="0"/>
          <w:numId w:val="35"/>
        </w:numPr>
        <w:tabs>
          <w:tab w:val="clear" w:pos="708"/>
          <w:tab w:val="clear" w:pos="2270"/>
          <w:tab w:val="clear" w:pos="4294"/>
        </w:tabs>
        <w:ind w:left="851" w:hanging="284"/>
        <w:rPr>
          <w:rFonts w:cs="Arial"/>
          <w:sz w:val="20"/>
          <w:lang w:val="pt-BR"/>
        </w:rPr>
      </w:pPr>
      <w:r w:rsidRPr="003F159F">
        <w:rPr>
          <w:rFonts w:cs="Arial"/>
          <w:sz w:val="20"/>
          <w:lang w:val="pt-BR"/>
        </w:rPr>
        <w:t xml:space="preserve">FUNREBOM: </w:t>
      </w:r>
      <w:r w:rsidR="00DD211A">
        <w:rPr>
          <w:rFonts w:cs="Arial"/>
          <w:color w:val="000000" w:themeColor="text1"/>
          <w:sz w:val="20"/>
        </w:rPr>
        <w:t>Leocir José Parizotto.</w:t>
      </w:r>
    </w:p>
    <w:p w14:paraId="4675FCC1" w14:textId="77777777" w:rsidR="003F159F" w:rsidRPr="003F159F" w:rsidRDefault="003F159F" w:rsidP="003F159F">
      <w:pPr>
        <w:pStyle w:val="Corpodetexto"/>
        <w:widowControl/>
        <w:tabs>
          <w:tab w:val="clear" w:pos="708"/>
          <w:tab w:val="clear" w:pos="2270"/>
          <w:tab w:val="clear" w:pos="4294"/>
        </w:tabs>
        <w:ind w:left="851"/>
        <w:rPr>
          <w:rFonts w:cs="Arial"/>
          <w:sz w:val="20"/>
          <w:lang w:val="pt-BR"/>
        </w:rPr>
      </w:pPr>
    </w:p>
    <w:p w14:paraId="2F342980" w14:textId="77777777" w:rsidR="00A12422" w:rsidRDefault="00A12422" w:rsidP="00A12422">
      <w:pPr>
        <w:pStyle w:val="PargrafodaLista"/>
        <w:numPr>
          <w:ilvl w:val="1"/>
          <w:numId w:val="7"/>
        </w:numPr>
        <w:ind w:left="426" w:hanging="426"/>
        <w:jc w:val="both"/>
        <w:rPr>
          <w:sz w:val="20"/>
        </w:rPr>
      </w:pPr>
      <w:r w:rsidRPr="00A12422">
        <w:rPr>
          <w:sz w:val="20"/>
        </w:rPr>
        <w:t>Os fiscais anotarão em registro próprio todas as ocorrências relacionadas com a execução do mesmo, determinando o que for necessário à regularização das faltas ou defeitos observados.</w:t>
      </w:r>
    </w:p>
    <w:p w14:paraId="5BFE6420" w14:textId="77777777" w:rsidR="00A12422" w:rsidRDefault="00A12422" w:rsidP="00A12422">
      <w:pPr>
        <w:pStyle w:val="PargrafodaLista"/>
        <w:ind w:left="426"/>
        <w:jc w:val="both"/>
        <w:rPr>
          <w:sz w:val="20"/>
        </w:rPr>
      </w:pPr>
    </w:p>
    <w:p w14:paraId="51555841" w14:textId="73A44D33" w:rsidR="00A12422" w:rsidRDefault="00A12422" w:rsidP="00A12422">
      <w:pPr>
        <w:pStyle w:val="PargrafodaLista"/>
        <w:numPr>
          <w:ilvl w:val="1"/>
          <w:numId w:val="7"/>
        </w:numPr>
        <w:ind w:left="426" w:hanging="426"/>
        <w:jc w:val="both"/>
        <w:rPr>
          <w:sz w:val="20"/>
        </w:rPr>
      </w:pPr>
      <w:r w:rsidRPr="00A12422">
        <w:rPr>
          <w:sz w:val="20"/>
        </w:rPr>
        <w:t xml:space="preserve">Não obstante o fato de a contratada ser a única e exclusiva responsável </w:t>
      </w:r>
      <w:r w:rsidR="004A0EA2">
        <w:rPr>
          <w:sz w:val="20"/>
        </w:rPr>
        <w:t>pela execução dos serviços</w:t>
      </w:r>
      <w:r w:rsidRPr="00A12422">
        <w:rPr>
          <w:sz w:val="20"/>
        </w:rPr>
        <w:t xml:space="preserve">, o Município, através de seus servidores ou de prepostos formalmente designados, sem restringir a plenitude daquela responsabilidade, exercerá a mais ampla e completa fiscalização dos </w:t>
      </w:r>
      <w:r w:rsidR="00A54857">
        <w:rPr>
          <w:bCs w:val="0"/>
          <w:sz w:val="20"/>
        </w:rPr>
        <w:t>serviço</w:t>
      </w:r>
      <w:r w:rsidR="00A54857" w:rsidRPr="003B3D04">
        <w:rPr>
          <w:sz w:val="20"/>
        </w:rPr>
        <w:t>s</w:t>
      </w:r>
      <w:r w:rsidRPr="00A12422">
        <w:rPr>
          <w:sz w:val="20"/>
        </w:rPr>
        <w:t xml:space="preserve"> em execução.</w:t>
      </w:r>
    </w:p>
    <w:p w14:paraId="5227943F" w14:textId="77777777" w:rsidR="00A12422" w:rsidRPr="00A12422" w:rsidRDefault="00A12422" w:rsidP="00A12422">
      <w:pPr>
        <w:pStyle w:val="PargrafodaLista"/>
        <w:rPr>
          <w:sz w:val="20"/>
        </w:rPr>
      </w:pPr>
    </w:p>
    <w:p w14:paraId="07BEA4B4" w14:textId="6F76CBC3" w:rsidR="00A12422" w:rsidRDefault="00A12422" w:rsidP="00A12422">
      <w:pPr>
        <w:pStyle w:val="PargrafodaLista"/>
        <w:numPr>
          <w:ilvl w:val="1"/>
          <w:numId w:val="7"/>
        </w:numPr>
        <w:ind w:left="426" w:hanging="426"/>
        <w:jc w:val="both"/>
        <w:rPr>
          <w:sz w:val="20"/>
        </w:rPr>
      </w:pPr>
      <w:r w:rsidRPr="00A12422">
        <w:rPr>
          <w:sz w:val="20"/>
        </w:rPr>
        <w:t>A fiscalização exercerá controle em relação a quantidade e particularmente a qualidade dos</w:t>
      </w:r>
      <w:r w:rsidR="00A54857" w:rsidRPr="00A54857">
        <w:rPr>
          <w:bCs w:val="0"/>
          <w:sz w:val="20"/>
        </w:rPr>
        <w:t xml:space="preserve"> </w:t>
      </w:r>
      <w:r w:rsidR="00A54857">
        <w:rPr>
          <w:bCs w:val="0"/>
          <w:sz w:val="20"/>
        </w:rPr>
        <w:t>serviço</w:t>
      </w:r>
      <w:r w:rsidR="00A54857" w:rsidRPr="003B3D04">
        <w:rPr>
          <w:sz w:val="20"/>
        </w:rPr>
        <w:t>s</w:t>
      </w:r>
      <w:r w:rsidR="00A54857" w:rsidRPr="00A12422">
        <w:rPr>
          <w:sz w:val="20"/>
        </w:rPr>
        <w:t xml:space="preserve"> </w:t>
      </w:r>
      <w:r w:rsidRPr="00A12422">
        <w:rPr>
          <w:sz w:val="20"/>
        </w:rPr>
        <w:t>executados, a fim de possibilitar a aplicação das penalidades previstas, quando desatendidas as disposições a elas relativas.</w:t>
      </w:r>
    </w:p>
    <w:p w14:paraId="37C1378A" w14:textId="77777777" w:rsidR="00A12422" w:rsidRPr="00A12422" w:rsidRDefault="00A12422" w:rsidP="00A12422">
      <w:pPr>
        <w:pStyle w:val="PargrafodaLista"/>
        <w:rPr>
          <w:sz w:val="20"/>
        </w:rPr>
      </w:pPr>
    </w:p>
    <w:p w14:paraId="7E897D4F" w14:textId="446445DC" w:rsidR="00A12422" w:rsidRDefault="00A12422" w:rsidP="00A12422">
      <w:pPr>
        <w:pStyle w:val="PargrafodaLista"/>
        <w:numPr>
          <w:ilvl w:val="1"/>
          <w:numId w:val="7"/>
        </w:numPr>
        <w:ind w:left="426" w:hanging="426"/>
        <w:jc w:val="both"/>
        <w:rPr>
          <w:sz w:val="20"/>
        </w:rPr>
      </w:pPr>
      <w:r w:rsidRPr="00A12422">
        <w:rPr>
          <w:sz w:val="20"/>
        </w:rPr>
        <w:t xml:space="preserve">A fiscalização poderá ordenar a qualquer momento, sem prejuízo de outras sanções cabíveis ao caso, a paralisação </w:t>
      </w:r>
      <w:r w:rsidR="004A0EA2">
        <w:rPr>
          <w:sz w:val="20"/>
        </w:rPr>
        <w:t>da execução dos serviços</w:t>
      </w:r>
      <w:r w:rsidRPr="00A12422">
        <w:rPr>
          <w:sz w:val="20"/>
        </w:rPr>
        <w:t xml:space="preserve"> sempre que a </w:t>
      </w:r>
      <w:r>
        <w:rPr>
          <w:sz w:val="20"/>
        </w:rPr>
        <w:t>detentora</w:t>
      </w:r>
      <w:r w:rsidRPr="00A12422">
        <w:rPr>
          <w:sz w:val="20"/>
        </w:rPr>
        <w:t xml:space="preserve"> deixar de cumprir o contido com as exigências.</w:t>
      </w:r>
    </w:p>
    <w:p w14:paraId="7B993050" w14:textId="77777777" w:rsidR="00A12422" w:rsidRPr="00A12422" w:rsidRDefault="00A12422" w:rsidP="00A12422">
      <w:pPr>
        <w:pStyle w:val="PargrafodaLista"/>
        <w:rPr>
          <w:sz w:val="20"/>
        </w:rPr>
      </w:pPr>
    </w:p>
    <w:p w14:paraId="600779F7" w14:textId="3ABC0FF8" w:rsidR="00A12422" w:rsidRPr="00A12422" w:rsidRDefault="00A12422" w:rsidP="00A12422">
      <w:pPr>
        <w:pStyle w:val="PargrafodaLista"/>
        <w:numPr>
          <w:ilvl w:val="1"/>
          <w:numId w:val="7"/>
        </w:numPr>
        <w:ind w:left="426" w:hanging="426"/>
        <w:jc w:val="both"/>
        <w:rPr>
          <w:sz w:val="20"/>
        </w:rPr>
      </w:pPr>
      <w:r w:rsidRPr="00A12422">
        <w:rPr>
          <w:sz w:val="20"/>
        </w:rPr>
        <w:t xml:space="preserve">No caso de adesão à futura Ata de Registro de Preços, o órgão participante designará responsável para o acompanhamento e fiscalização </w:t>
      </w:r>
      <w:r w:rsidR="004A0EA2">
        <w:rPr>
          <w:sz w:val="20"/>
        </w:rPr>
        <w:t>da execução</w:t>
      </w:r>
      <w:r w:rsidRPr="00A12422">
        <w:rPr>
          <w:sz w:val="20"/>
        </w:rPr>
        <w:t xml:space="preserve"> do objeto.</w:t>
      </w:r>
    </w:p>
    <w:p w14:paraId="420666EE" w14:textId="45A1823C" w:rsidR="00215F0E" w:rsidRDefault="00215F0E" w:rsidP="00A12422">
      <w:pPr>
        <w:jc w:val="both"/>
        <w:rPr>
          <w:sz w:val="20"/>
        </w:rPr>
      </w:pPr>
    </w:p>
    <w:p w14:paraId="2CE6CF29" w14:textId="77777777" w:rsidR="00A8247E" w:rsidRPr="00A12422" w:rsidRDefault="00A8247E" w:rsidP="00A8247E">
      <w:pPr>
        <w:jc w:val="both"/>
        <w:rPr>
          <w:sz w:val="20"/>
        </w:rPr>
      </w:pPr>
    </w:p>
    <w:p w14:paraId="73855B78" w14:textId="77777777" w:rsidR="00A8247E" w:rsidRPr="0041706A" w:rsidRDefault="00A8247E" w:rsidP="00A8247E">
      <w:pPr>
        <w:jc w:val="both"/>
        <w:rPr>
          <w:b/>
          <w:sz w:val="20"/>
        </w:rPr>
      </w:pPr>
      <w:r w:rsidRPr="0041706A">
        <w:rPr>
          <w:b/>
          <w:sz w:val="20"/>
        </w:rPr>
        <w:t>CLÁUSULA TERCEIRA - DA FORMA DE EXECUÇÃO</w:t>
      </w:r>
    </w:p>
    <w:p w14:paraId="692B7E70" w14:textId="77777777" w:rsidR="00A8247E" w:rsidRDefault="00A8247E" w:rsidP="00A8247E">
      <w:pPr>
        <w:pStyle w:val="Default"/>
        <w:jc w:val="both"/>
        <w:rPr>
          <w:rFonts w:ascii="Arial" w:hAnsi="Arial" w:cs="Arial"/>
          <w:bCs/>
          <w:color w:val="auto"/>
          <w:sz w:val="20"/>
          <w:szCs w:val="20"/>
          <w:lang w:eastAsia="ar-SA"/>
        </w:rPr>
      </w:pPr>
    </w:p>
    <w:p w14:paraId="6355A328" w14:textId="63D2662E" w:rsidR="00A8247E" w:rsidRDefault="00A8247E">
      <w:pPr>
        <w:pStyle w:val="Default"/>
        <w:numPr>
          <w:ilvl w:val="1"/>
          <w:numId w:val="36"/>
        </w:numPr>
        <w:ind w:left="426" w:hanging="426"/>
        <w:jc w:val="both"/>
        <w:rPr>
          <w:rFonts w:ascii="Arial" w:hAnsi="Arial" w:cs="Arial"/>
          <w:bCs/>
          <w:color w:val="auto"/>
          <w:sz w:val="20"/>
          <w:szCs w:val="20"/>
          <w:lang w:eastAsia="ar-SA"/>
        </w:rPr>
      </w:pPr>
      <w:r w:rsidRPr="00D15573">
        <w:rPr>
          <w:rFonts w:ascii="Arial" w:hAnsi="Arial" w:cs="Arial"/>
          <w:bCs/>
          <w:color w:val="auto"/>
          <w:sz w:val="20"/>
          <w:szCs w:val="20"/>
          <w:lang w:eastAsia="ar-SA"/>
        </w:rPr>
        <w:t xml:space="preserve">Havendo a necessidade dos </w:t>
      </w:r>
      <w:r>
        <w:rPr>
          <w:rFonts w:ascii="Arial" w:hAnsi="Arial" w:cs="Arial"/>
          <w:bCs/>
          <w:color w:val="auto"/>
          <w:sz w:val="20"/>
          <w:szCs w:val="20"/>
          <w:lang w:eastAsia="ar-SA"/>
        </w:rPr>
        <w:t xml:space="preserve">serviços, </w:t>
      </w:r>
      <w:r w:rsidRPr="00D15573">
        <w:rPr>
          <w:rFonts w:ascii="Arial" w:hAnsi="Arial" w:cs="Arial"/>
          <w:bCs/>
          <w:color w:val="auto"/>
          <w:sz w:val="20"/>
          <w:szCs w:val="20"/>
          <w:lang w:eastAsia="ar-SA"/>
        </w:rPr>
        <w:t xml:space="preserve">o órgão requisitante emitirá a Solicitação e a respectiva Nota de Empenho de Despesa, as quais serão encaminhadas à proponente vencedora. </w:t>
      </w:r>
    </w:p>
    <w:p w14:paraId="67610FBE" w14:textId="77777777" w:rsidR="00A8247E" w:rsidRPr="00511231" w:rsidRDefault="00A8247E" w:rsidP="00A8247E">
      <w:pPr>
        <w:rPr>
          <w:bCs w:val="0"/>
          <w:sz w:val="20"/>
        </w:rPr>
      </w:pPr>
    </w:p>
    <w:p w14:paraId="11A5E08A" w14:textId="5AD13BBA" w:rsidR="00A8247E" w:rsidRPr="00A8247E" w:rsidRDefault="00A8247E">
      <w:pPr>
        <w:pStyle w:val="PargrafodaLista"/>
        <w:widowControl w:val="0"/>
        <w:numPr>
          <w:ilvl w:val="1"/>
          <w:numId w:val="36"/>
        </w:numPr>
        <w:ind w:left="426" w:hanging="426"/>
        <w:contextualSpacing/>
        <w:jc w:val="both"/>
        <w:rPr>
          <w:b/>
          <w:bCs w:val="0"/>
          <w:sz w:val="20"/>
        </w:rPr>
      </w:pPr>
      <w:r w:rsidRPr="00A8247E">
        <w:rPr>
          <w:b/>
          <w:bCs w:val="0"/>
          <w:sz w:val="20"/>
        </w:rPr>
        <w:t>LOCAIS DE PRESTAÇÃO DOS SERVIÇOS:</w:t>
      </w:r>
    </w:p>
    <w:p w14:paraId="23A3D2EB" w14:textId="07C6E40E" w:rsidR="00A8247E" w:rsidRPr="00A8247E" w:rsidRDefault="00A8247E">
      <w:pPr>
        <w:pStyle w:val="PargrafodaLista"/>
        <w:widowControl w:val="0"/>
        <w:numPr>
          <w:ilvl w:val="2"/>
          <w:numId w:val="36"/>
        </w:numPr>
        <w:ind w:left="567" w:hanging="567"/>
        <w:contextualSpacing/>
        <w:jc w:val="both"/>
        <w:rPr>
          <w:sz w:val="20"/>
        </w:rPr>
      </w:pPr>
      <w:r w:rsidRPr="00A8247E">
        <w:rPr>
          <w:sz w:val="20"/>
        </w:rPr>
        <w:t>Os serviços de que trata o objeto desta licitação serão prestados, principalmente, nos seguintes locais:</w:t>
      </w:r>
    </w:p>
    <w:p w14:paraId="5EDF5178" w14:textId="77777777" w:rsidR="00A8247E" w:rsidRPr="00A8247E" w:rsidRDefault="00A8247E">
      <w:pPr>
        <w:pStyle w:val="PargrafodaLista"/>
        <w:widowControl w:val="0"/>
        <w:numPr>
          <w:ilvl w:val="0"/>
          <w:numId w:val="37"/>
        </w:numPr>
        <w:ind w:left="851" w:hanging="284"/>
        <w:contextualSpacing/>
        <w:jc w:val="both"/>
        <w:rPr>
          <w:sz w:val="20"/>
        </w:rPr>
      </w:pPr>
      <w:r w:rsidRPr="00A8247E">
        <w:rPr>
          <w:sz w:val="20"/>
        </w:rPr>
        <w:t>Prédio Sede da Prefeitura: Av. XV de Novembro, 378, Centro;</w:t>
      </w:r>
    </w:p>
    <w:p w14:paraId="3845491A" w14:textId="77777777" w:rsidR="00A8247E" w:rsidRPr="00A8247E" w:rsidRDefault="00A8247E">
      <w:pPr>
        <w:pStyle w:val="PargrafodaLista"/>
        <w:widowControl w:val="0"/>
        <w:numPr>
          <w:ilvl w:val="0"/>
          <w:numId w:val="37"/>
        </w:numPr>
        <w:ind w:left="851" w:hanging="284"/>
        <w:contextualSpacing/>
        <w:jc w:val="both"/>
        <w:rPr>
          <w:sz w:val="20"/>
        </w:rPr>
      </w:pPr>
      <w:r w:rsidRPr="00A8247E">
        <w:rPr>
          <w:sz w:val="20"/>
        </w:rPr>
        <w:t>Centro de Referência do Idoso – CRI: Rua Antônio Nunes Varela, 1374, Vila Pedrini;</w:t>
      </w:r>
    </w:p>
    <w:p w14:paraId="5512427C" w14:textId="77777777" w:rsidR="00A8247E" w:rsidRPr="00A8247E" w:rsidRDefault="00A8247E">
      <w:pPr>
        <w:pStyle w:val="PargrafodaLista"/>
        <w:widowControl w:val="0"/>
        <w:numPr>
          <w:ilvl w:val="0"/>
          <w:numId w:val="37"/>
        </w:numPr>
        <w:ind w:left="851" w:hanging="284"/>
        <w:contextualSpacing/>
        <w:jc w:val="both"/>
        <w:rPr>
          <w:sz w:val="20"/>
        </w:rPr>
      </w:pPr>
      <w:r w:rsidRPr="00A8247E">
        <w:rPr>
          <w:sz w:val="20"/>
        </w:rPr>
        <w:t>Centro de Convivência e Fortalecimento de Vínculos – SCFV: Rua Adair Gasparin Zilio, 308, N. Sra. de Lourdes;</w:t>
      </w:r>
    </w:p>
    <w:p w14:paraId="388D794C" w14:textId="77777777" w:rsidR="00A8247E" w:rsidRPr="00A8247E" w:rsidRDefault="00A8247E">
      <w:pPr>
        <w:pStyle w:val="PargrafodaLista"/>
        <w:widowControl w:val="0"/>
        <w:numPr>
          <w:ilvl w:val="0"/>
          <w:numId w:val="37"/>
        </w:numPr>
        <w:ind w:left="851" w:hanging="284"/>
        <w:contextualSpacing/>
        <w:jc w:val="both"/>
        <w:rPr>
          <w:sz w:val="20"/>
        </w:rPr>
      </w:pPr>
      <w:r w:rsidRPr="00A8247E">
        <w:rPr>
          <w:sz w:val="20"/>
        </w:rPr>
        <w:t>Abrigo Municipal Frei Bruno: Rua José Gurgacz, 123, Santa Tereza</w:t>
      </w:r>
      <w:r w:rsidRPr="00A8247E">
        <w:rPr>
          <w:sz w:val="20"/>
          <w:shd w:val="clear" w:color="auto" w:fill="FFFFFF"/>
        </w:rPr>
        <w:t>;</w:t>
      </w:r>
    </w:p>
    <w:p w14:paraId="267321D1" w14:textId="77777777" w:rsidR="00A8247E" w:rsidRPr="00A8247E" w:rsidRDefault="00A8247E">
      <w:pPr>
        <w:pStyle w:val="PargrafodaLista"/>
        <w:widowControl w:val="0"/>
        <w:numPr>
          <w:ilvl w:val="0"/>
          <w:numId w:val="37"/>
        </w:numPr>
        <w:ind w:left="851" w:hanging="284"/>
        <w:contextualSpacing/>
        <w:jc w:val="both"/>
        <w:rPr>
          <w:sz w:val="20"/>
        </w:rPr>
      </w:pPr>
      <w:r w:rsidRPr="00A8247E">
        <w:rPr>
          <w:sz w:val="20"/>
          <w:shd w:val="clear" w:color="auto" w:fill="FFFFFF"/>
        </w:rPr>
        <w:t xml:space="preserve">Centro de Referência Especializado de Assistência Social – CREAS: </w:t>
      </w:r>
      <w:r w:rsidRPr="00A8247E">
        <w:rPr>
          <w:sz w:val="20"/>
        </w:rPr>
        <w:t>Rua Manuel Quintilham Morgade, 86, Santa Tereza</w:t>
      </w:r>
      <w:r w:rsidRPr="00A8247E">
        <w:rPr>
          <w:sz w:val="20"/>
          <w:shd w:val="clear" w:color="auto" w:fill="FFFFFF"/>
        </w:rPr>
        <w:t>;</w:t>
      </w:r>
    </w:p>
    <w:p w14:paraId="29E51429" w14:textId="77777777" w:rsidR="00A8247E" w:rsidRPr="00A8247E" w:rsidRDefault="00A8247E">
      <w:pPr>
        <w:pStyle w:val="PargrafodaLista"/>
        <w:widowControl w:val="0"/>
        <w:numPr>
          <w:ilvl w:val="0"/>
          <w:numId w:val="37"/>
        </w:numPr>
        <w:ind w:left="851" w:hanging="284"/>
        <w:contextualSpacing/>
        <w:jc w:val="both"/>
        <w:rPr>
          <w:sz w:val="20"/>
        </w:rPr>
      </w:pPr>
      <w:r w:rsidRPr="00A8247E">
        <w:rPr>
          <w:sz w:val="20"/>
          <w:shd w:val="clear" w:color="auto" w:fill="FFFFFF"/>
        </w:rPr>
        <w:t xml:space="preserve">Centro de Referência de Assistência Social – CRAS: </w:t>
      </w:r>
      <w:r w:rsidRPr="00A8247E">
        <w:rPr>
          <w:sz w:val="20"/>
        </w:rPr>
        <w:t>Rua Papa Pio XII, 162, Cruzeiro do Sul</w:t>
      </w:r>
      <w:r w:rsidRPr="00A8247E">
        <w:rPr>
          <w:sz w:val="20"/>
          <w:shd w:val="clear" w:color="auto" w:fill="FFFFFF"/>
        </w:rPr>
        <w:t>;</w:t>
      </w:r>
    </w:p>
    <w:p w14:paraId="54433C70" w14:textId="77777777" w:rsidR="00A8247E" w:rsidRPr="00A8247E" w:rsidRDefault="00A8247E">
      <w:pPr>
        <w:pStyle w:val="PargrafodaLista"/>
        <w:widowControl w:val="0"/>
        <w:numPr>
          <w:ilvl w:val="0"/>
          <w:numId w:val="37"/>
        </w:numPr>
        <w:ind w:left="851" w:hanging="284"/>
        <w:contextualSpacing/>
        <w:jc w:val="both"/>
        <w:rPr>
          <w:sz w:val="20"/>
        </w:rPr>
      </w:pPr>
      <w:r w:rsidRPr="00A8247E">
        <w:rPr>
          <w:sz w:val="20"/>
        </w:rPr>
        <w:t>Superintendência de Esportes: Rua Luis Specht, 203, Cruzeiro do Sul;</w:t>
      </w:r>
    </w:p>
    <w:p w14:paraId="327282D5" w14:textId="77777777" w:rsidR="00A8247E" w:rsidRPr="00A8247E" w:rsidRDefault="00A8247E">
      <w:pPr>
        <w:pStyle w:val="PargrafodaLista"/>
        <w:widowControl w:val="0"/>
        <w:numPr>
          <w:ilvl w:val="0"/>
          <w:numId w:val="37"/>
        </w:numPr>
        <w:ind w:left="851" w:hanging="284"/>
        <w:contextualSpacing/>
        <w:jc w:val="both"/>
        <w:rPr>
          <w:sz w:val="20"/>
        </w:rPr>
      </w:pPr>
      <w:r w:rsidRPr="00A8247E">
        <w:rPr>
          <w:sz w:val="20"/>
        </w:rPr>
        <w:t xml:space="preserve">Prédio da Secretaria de Educação: </w:t>
      </w:r>
      <w:r w:rsidRPr="00A8247E">
        <w:rPr>
          <w:rFonts w:eastAsia="Arial"/>
          <w:sz w:val="20"/>
        </w:rPr>
        <w:t>Rua Getúlio Vargas, 417, Centro</w:t>
      </w:r>
      <w:r w:rsidRPr="00A8247E">
        <w:rPr>
          <w:sz w:val="20"/>
        </w:rPr>
        <w:t>;</w:t>
      </w:r>
    </w:p>
    <w:p w14:paraId="6E11FFAA" w14:textId="77777777" w:rsidR="00A8247E" w:rsidRPr="00A8247E" w:rsidRDefault="00A8247E">
      <w:pPr>
        <w:pStyle w:val="PargrafodaLista"/>
        <w:widowControl w:val="0"/>
        <w:numPr>
          <w:ilvl w:val="0"/>
          <w:numId w:val="37"/>
        </w:numPr>
        <w:ind w:left="851" w:hanging="284"/>
        <w:contextualSpacing/>
        <w:jc w:val="both"/>
        <w:rPr>
          <w:sz w:val="20"/>
        </w:rPr>
      </w:pPr>
      <w:r w:rsidRPr="00A8247E">
        <w:rPr>
          <w:sz w:val="20"/>
        </w:rPr>
        <w:t>Escolas e Creches Municipais: Diversos locais do Município;</w:t>
      </w:r>
    </w:p>
    <w:p w14:paraId="438A183D" w14:textId="77777777" w:rsidR="00A8247E" w:rsidRPr="00A8247E" w:rsidRDefault="00A8247E">
      <w:pPr>
        <w:pStyle w:val="PargrafodaLista"/>
        <w:widowControl w:val="0"/>
        <w:numPr>
          <w:ilvl w:val="0"/>
          <w:numId w:val="37"/>
        </w:numPr>
        <w:ind w:left="851" w:hanging="284"/>
        <w:contextualSpacing/>
        <w:jc w:val="both"/>
        <w:rPr>
          <w:sz w:val="20"/>
        </w:rPr>
      </w:pPr>
      <w:r w:rsidRPr="00A8247E">
        <w:rPr>
          <w:sz w:val="20"/>
        </w:rPr>
        <w:t>Casa da Cidadania (Procon e Conselho Tutelar): Av. Santa Terezinha, 547, Centro;</w:t>
      </w:r>
    </w:p>
    <w:p w14:paraId="23D0C330" w14:textId="77777777" w:rsidR="00A8247E" w:rsidRPr="00A8247E" w:rsidRDefault="00A8247E">
      <w:pPr>
        <w:pStyle w:val="PargrafodaLista"/>
        <w:widowControl w:val="0"/>
        <w:numPr>
          <w:ilvl w:val="0"/>
          <w:numId w:val="37"/>
        </w:numPr>
        <w:ind w:left="851" w:hanging="284"/>
        <w:contextualSpacing/>
        <w:jc w:val="both"/>
        <w:rPr>
          <w:sz w:val="20"/>
        </w:rPr>
      </w:pPr>
      <w:r w:rsidRPr="00A8247E">
        <w:rPr>
          <w:sz w:val="20"/>
        </w:rPr>
        <w:t>Ciretran – Polícia Civil: Rua Tiradentes, 84, Centro;</w:t>
      </w:r>
    </w:p>
    <w:p w14:paraId="1ADCD8EA" w14:textId="77777777" w:rsidR="00A8247E" w:rsidRPr="00A8247E" w:rsidRDefault="00A8247E">
      <w:pPr>
        <w:pStyle w:val="PargrafodaLista"/>
        <w:widowControl w:val="0"/>
        <w:numPr>
          <w:ilvl w:val="0"/>
          <w:numId w:val="37"/>
        </w:numPr>
        <w:ind w:left="851" w:hanging="284"/>
        <w:contextualSpacing/>
        <w:jc w:val="both"/>
        <w:rPr>
          <w:sz w:val="20"/>
        </w:rPr>
      </w:pPr>
      <w:r w:rsidRPr="00A8247E">
        <w:rPr>
          <w:sz w:val="20"/>
        </w:rPr>
        <w:t>Prédio da Secretaria de Saúde: Rua Getúlio Vargas, 205, Centro;</w:t>
      </w:r>
    </w:p>
    <w:p w14:paraId="257A3FA2" w14:textId="77777777" w:rsidR="00A8247E" w:rsidRPr="00A8247E" w:rsidRDefault="00A8247E">
      <w:pPr>
        <w:pStyle w:val="PargrafodaLista"/>
        <w:widowControl w:val="0"/>
        <w:numPr>
          <w:ilvl w:val="0"/>
          <w:numId w:val="37"/>
        </w:numPr>
        <w:ind w:left="851" w:hanging="284"/>
        <w:contextualSpacing/>
        <w:jc w:val="both"/>
        <w:rPr>
          <w:sz w:val="20"/>
        </w:rPr>
      </w:pPr>
      <w:r w:rsidRPr="00A8247E">
        <w:rPr>
          <w:sz w:val="20"/>
        </w:rPr>
        <w:t>ESF’s/PSF Municipais/CAPS/Centro de Saúde: Diversos locais do Município;</w:t>
      </w:r>
    </w:p>
    <w:p w14:paraId="5DE7ED49" w14:textId="77777777" w:rsidR="00A8247E" w:rsidRPr="00A8247E" w:rsidRDefault="00A8247E">
      <w:pPr>
        <w:pStyle w:val="PargrafodaLista"/>
        <w:widowControl w:val="0"/>
        <w:numPr>
          <w:ilvl w:val="0"/>
          <w:numId w:val="37"/>
        </w:numPr>
        <w:ind w:left="851" w:hanging="284"/>
        <w:contextualSpacing/>
        <w:jc w:val="both"/>
        <w:rPr>
          <w:sz w:val="20"/>
        </w:rPr>
      </w:pPr>
      <w:r w:rsidRPr="00A8247E">
        <w:rPr>
          <w:sz w:val="20"/>
        </w:rPr>
        <w:t>FUNREBOM/BOMBEIROS: Av. Caetano Natal Branco, 1242, Bairro Frei Bruno.</w:t>
      </w:r>
    </w:p>
    <w:p w14:paraId="2586F5A5" w14:textId="61B8848B" w:rsidR="00A8247E" w:rsidRPr="00A8247E" w:rsidRDefault="00A8247E">
      <w:pPr>
        <w:pStyle w:val="PargrafodaLista"/>
        <w:widowControl w:val="0"/>
        <w:numPr>
          <w:ilvl w:val="3"/>
          <w:numId w:val="36"/>
        </w:numPr>
        <w:tabs>
          <w:tab w:val="num" w:pos="851"/>
        </w:tabs>
        <w:contextualSpacing/>
        <w:jc w:val="both"/>
        <w:rPr>
          <w:sz w:val="20"/>
        </w:rPr>
      </w:pPr>
      <w:r w:rsidRPr="00A8247E">
        <w:rPr>
          <w:sz w:val="20"/>
        </w:rPr>
        <w:t>Os locais da prestação de serviço estão relacionados de forma exemplificativa e não exaustiva, em face de possíveis alterações que possam ocorrer dentro da estrutura organizacional dos órgãos participantes.</w:t>
      </w:r>
    </w:p>
    <w:p w14:paraId="458A728A" w14:textId="77777777" w:rsidR="00A8247E" w:rsidRPr="001500AE" w:rsidRDefault="00A8247E" w:rsidP="00A8247E">
      <w:pPr>
        <w:ind w:left="709"/>
        <w:jc w:val="both"/>
        <w:rPr>
          <w:color w:val="FF0000"/>
          <w:sz w:val="20"/>
        </w:rPr>
      </w:pPr>
    </w:p>
    <w:p w14:paraId="6B58E96D" w14:textId="77777777" w:rsidR="00A8247E" w:rsidRPr="00511231" w:rsidRDefault="00A8247E">
      <w:pPr>
        <w:pStyle w:val="PargrafodaLista"/>
        <w:numPr>
          <w:ilvl w:val="2"/>
          <w:numId w:val="36"/>
        </w:numPr>
        <w:ind w:left="567" w:hanging="567"/>
        <w:jc w:val="both"/>
        <w:rPr>
          <w:b/>
          <w:bCs w:val="0"/>
          <w:sz w:val="20"/>
        </w:rPr>
      </w:pPr>
      <w:r w:rsidRPr="00511231">
        <w:rPr>
          <w:b/>
          <w:bCs w:val="0"/>
          <w:sz w:val="20"/>
        </w:rPr>
        <w:t>FORMA DE EXECUÇÃO:</w:t>
      </w:r>
    </w:p>
    <w:p w14:paraId="4CFFFDDF" w14:textId="77777777" w:rsidR="00A8247E" w:rsidRDefault="00A8247E">
      <w:pPr>
        <w:pStyle w:val="PargrafodaLista"/>
        <w:numPr>
          <w:ilvl w:val="3"/>
          <w:numId w:val="36"/>
        </w:numPr>
        <w:jc w:val="both"/>
        <w:rPr>
          <w:sz w:val="20"/>
        </w:rPr>
      </w:pPr>
      <w:r w:rsidRPr="00511231">
        <w:rPr>
          <w:sz w:val="20"/>
        </w:rPr>
        <w:t>A proponente vencedora deverá prestar o serviço no local indicado pelo órgão requisitante, salvo nos casos em que haja necessidade de remoção do equipamento.</w:t>
      </w:r>
    </w:p>
    <w:p w14:paraId="13BB36D8" w14:textId="77777777" w:rsidR="00A8247E" w:rsidRPr="00511231" w:rsidRDefault="00A8247E">
      <w:pPr>
        <w:pStyle w:val="PargrafodaLista"/>
        <w:numPr>
          <w:ilvl w:val="3"/>
          <w:numId w:val="36"/>
        </w:numPr>
        <w:jc w:val="both"/>
        <w:rPr>
          <w:sz w:val="20"/>
        </w:rPr>
      </w:pPr>
      <w:r w:rsidRPr="00511231">
        <w:rPr>
          <w:sz w:val="20"/>
        </w:rPr>
        <w:t>Os serviços a serem executados, basicamente consistem em:</w:t>
      </w:r>
    </w:p>
    <w:p w14:paraId="1033C65A" w14:textId="77777777" w:rsidR="00A8247E" w:rsidRPr="00A8247E" w:rsidRDefault="00A8247E">
      <w:pPr>
        <w:pStyle w:val="PargrafodaLista"/>
        <w:widowControl w:val="0"/>
        <w:numPr>
          <w:ilvl w:val="0"/>
          <w:numId w:val="38"/>
        </w:numPr>
        <w:ind w:left="851" w:hanging="284"/>
        <w:contextualSpacing/>
        <w:jc w:val="both"/>
        <w:rPr>
          <w:sz w:val="20"/>
        </w:rPr>
      </w:pPr>
      <w:r w:rsidRPr="00A8247E">
        <w:rPr>
          <w:sz w:val="20"/>
        </w:rPr>
        <w:t xml:space="preserve">Reparos (manutenções corretivas) em sistemas operacionais, </w:t>
      </w:r>
      <w:r w:rsidRPr="00A8247E">
        <w:rPr>
          <w:i/>
          <w:sz w:val="20"/>
        </w:rPr>
        <w:t>drivers</w:t>
      </w:r>
      <w:r w:rsidRPr="00A8247E">
        <w:rPr>
          <w:sz w:val="20"/>
        </w:rPr>
        <w:t xml:space="preserve"> (últimas atualizações) e configurações.</w:t>
      </w:r>
    </w:p>
    <w:p w14:paraId="2D4D21EB" w14:textId="77777777" w:rsidR="00A8247E" w:rsidRPr="00A8247E" w:rsidRDefault="00A8247E">
      <w:pPr>
        <w:pStyle w:val="PargrafodaLista"/>
        <w:widowControl w:val="0"/>
        <w:numPr>
          <w:ilvl w:val="0"/>
          <w:numId w:val="38"/>
        </w:numPr>
        <w:ind w:left="851" w:hanging="284"/>
        <w:contextualSpacing/>
        <w:jc w:val="both"/>
        <w:rPr>
          <w:sz w:val="20"/>
        </w:rPr>
      </w:pPr>
      <w:r w:rsidRPr="00A8247E">
        <w:rPr>
          <w:sz w:val="20"/>
        </w:rPr>
        <w:t xml:space="preserve">Formatação com a consequente instalação dos </w:t>
      </w:r>
      <w:r w:rsidRPr="00A8247E">
        <w:rPr>
          <w:i/>
          <w:sz w:val="20"/>
        </w:rPr>
        <w:t>softwares</w:t>
      </w:r>
      <w:r w:rsidRPr="00A8247E">
        <w:rPr>
          <w:sz w:val="20"/>
        </w:rPr>
        <w:t xml:space="preserve"> pertinentes.</w:t>
      </w:r>
    </w:p>
    <w:p w14:paraId="031B0932" w14:textId="77777777" w:rsidR="00A8247E" w:rsidRPr="00A8247E" w:rsidRDefault="00A8247E">
      <w:pPr>
        <w:pStyle w:val="PargrafodaLista"/>
        <w:widowControl w:val="0"/>
        <w:numPr>
          <w:ilvl w:val="0"/>
          <w:numId w:val="38"/>
        </w:numPr>
        <w:ind w:left="851" w:hanging="284"/>
        <w:contextualSpacing/>
        <w:jc w:val="both"/>
        <w:rPr>
          <w:sz w:val="20"/>
        </w:rPr>
      </w:pPr>
      <w:r w:rsidRPr="00A8247E">
        <w:rPr>
          <w:sz w:val="20"/>
        </w:rPr>
        <w:t>Recuperação de dados (</w:t>
      </w:r>
      <w:r w:rsidRPr="00A8247E">
        <w:rPr>
          <w:i/>
          <w:sz w:val="20"/>
        </w:rPr>
        <w:t>backup</w:t>
      </w:r>
      <w:r w:rsidRPr="00A8247E">
        <w:rPr>
          <w:sz w:val="20"/>
        </w:rPr>
        <w:t>).</w:t>
      </w:r>
    </w:p>
    <w:p w14:paraId="3F3C67F4" w14:textId="77777777" w:rsidR="00A8247E" w:rsidRPr="00A8247E" w:rsidRDefault="00A8247E">
      <w:pPr>
        <w:pStyle w:val="PargrafodaLista"/>
        <w:widowControl w:val="0"/>
        <w:numPr>
          <w:ilvl w:val="0"/>
          <w:numId w:val="38"/>
        </w:numPr>
        <w:ind w:left="851" w:hanging="284"/>
        <w:contextualSpacing/>
        <w:jc w:val="both"/>
        <w:rPr>
          <w:sz w:val="20"/>
        </w:rPr>
      </w:pPr>
      <w:r w:rsidRPr="00A8247E">
        <w:rPr>
          <w:sz w:val="20"/>
        </w:rPr>
        <w:t>Reparos em monitores e impressoras (exceto impressoras locadas) e outros equipamentos correlatos.</w:t>
      </w:r>
    </w:p>
    <w:p w14:paraId="0B6CDC9B" w14:textId="77777777" w:rsidR="00A8247E" w:rsidRPr="00A8247E" w:rsidRDefault="00A8247E">
      <w:pPr>
        <w:pStyle w:val="PargrafodaLista"/>
        <w:widowControl w:val="0"/>
        <w:numPr>
          <w:ilvl w:val="0"/>
          <w:numId w:val="38"/>
        </w:numPr>
        <w:ind w:left="851" w:hanging="284"/>
        <w:contextualSpacing/>
        <w:jc w:val="both"/>
        <w:rPr>
          <w:sz w:val="20"/>
        </w:rPr>
      </w:pPr>
      <w:r w:rsidRPr="00A8247E">
        <w:rPr>
          <w:sz w:val="20"/>
        </w:rPr>
        <w:t>Instalação, manutenção e configuração de impressoras/multifuncionais, câmeras de monitoramento/DVR e relógios ponto.</w:t>
      </w:r>
    </w:p>
    <w:p w14:paraId="6A57CC12" w14:textId="77777777" w:rsidR="00A8247E" w:rsidRPr="00A8247E" w:rsidRDefault="00A8247E">
      <w:pPr>
        <w:pStyle w:val="PargrafodaLista"/>
        <w:widowControl w:val="0"/>
        <w:numPr>
          <w:ilvl w:val="0"/>
          <w:numId w:val="38"/>
        </w:numPr>
        <w:tabs>
          <w:tab w:val="left" w:pos="1134"/>
        </w:tabs>
        <w:ind w:left="851" w:hanging="284"/>
        <w:contextualSpacing/>
        <w:jc w:val="both"/>
        <w:rPr>
          <w:sz w:val="20"/>
        </w:rPr>
      </w:pPr>
      <w:r w:rsidRPr="00A8247E">
        <w:rPr>
          <w:sz w:val="20"/>
        </w:rPr>
        <w:t>Manutenção preventiva (limpeza interna dos equipamentos), instalação e desinstalação de equipamentos de informática.</w:t>
      </w:r>
    </w:p>
    <w:p w14:paraId="453CBD5C" w14:textId="77777777" w:rsidR="00A8247E" w:rsidRPr="00A8247E" w:rsidRDefault="00A8247E">
      <w:pPr>
        <w:pStyle w:val="PargrafodaLista"/>
        <w:widowControl w:val="0"/>
        <w:numPr>
          <w:ilvl w:val="0"/>
          <w:numId w:val="38"/>
        </w:numPr>
        <w:ind w:left="851" w:hanging="284"/>
        <w:contextualSpacing/>
        <w:jc w:val="both"/>
        <w:rPr>
          <w:sz w:val="20"/>
        </w:rPr>
      </w:pPr>
      <w:r w:rsidRPr="00A8247E">
        <w:rPr>
          <w:sz w:val="20"/>
        </w:rPr>
        <w:t>Configuração de rede interna/</w:t>
      </w:r>
      <w:r w:rsidRPr="00A8247E">
        <w:rPr>
          <w:i/>
          <w:sz w:val="20"/>
        </w:rPr>
        <w:t>switch</w:t>
      </w:r>
      <w:r w:rsidRPr="00A8247E">
        <w:rPr>
          <w:sz w:val="20"/>
        </w:rPr>
        <w:t>/</w:t>
      </w:r>
      <w:r w:rsidRPr="00A8247E">
        <w:rPr>
          <w:i/>
          <w:sz w:val="20"/>
        </w:rPr>
        <w:t>hubs</w:t>
      </w:r>
      <w:r w:rsidRPr="00A8247E">
        <w:rPr>
          <w:sz w:val="20"/>
        </w:rPr>
        <w:t>/</w:t>
      </w:r>
      <w:r w:rsidRPr="00A8247E">
        <w:rPr>
          <w:i/>
          <w:iCs/>
          <w:sz w:val="20"/>
        </w:rPr>
        <w:t>wireless</w:t>
      </w:r>
      <w:r w:rsidRPr="00A8247E">
        <w:rPr>
          <w:sz w:val="20"/>
        </w:rPr>
        <w:t xml:space="preserve"> e internet dos locais, conforme necessidade.</w:t>
      </w:r>
    </w:p>
    <w:p w14:paraId="46393EB3" w14:textId="77777777" w:rsidR="00A8247E" w:rsidRPr="00A8247E" w:rsidRDefault="00A8247E">
      <w:pPr>
        <w:pStyle w:val="PargrafodaLista"/>
        <w:widowControl w:val="0"/>
        <w:numPr>
          <w:ilvl w:val="0"/>
          <w:numId w:val="38"/>
        </w:numPr>
        <w:ind w:left="851" w:hanging="284"/>
        <w:contextualSpacing/>
        <w:jc w:val="both"/>
        <w:rPr>
          <w:sz w:val="20"/>
        </w:rPr>
      </w:pPr>
      <w:r w:rsidRPr="00A8247E">
        <w:rPr>
          <w:sz w:val="20"/>
        </w:rPr>
        <w:lastRenderedPageBreak/>
        <w:t>Prestação de informações e sugestões técnicas.</w:t>
      </w:r>
    </w:p>
    <w:p w14:paraId="1D272F6C" w14:textId="77777777" w:rsidR="00A8247E" w:rsidRPr="00A8247E" w:rsidRDefault="00A8247E">
      <w:pPr>
        <w:pStyle w:val="PargrafodaLista"/>
        <w:widowControl w:val="0"/>
        <w:numPr>
          <w:ilvl w:val="0"/>
          <w:numId w:val="38"/>
        </w:numPr>
        <w:ind w:left="851" w:hanging="284"/>
        <w:contextualSpacing/>
        <w:jc w:val="both"/>
        <w:rPr>
          <w:sz w:val="20"/>
        </w:rPr>
      </w:pPr>
      <w:r w:rsidRPr="00A8247E">
        <w:rPr>
          <w:sz w:val="20"/>
        </w:rPr>
        <w:t xml:space="preserve">Instalação/reinstalação/desinstalação de </w:t>
      </w:r>
      <w:r w:rsidRPr="00A8247E">
        <w:rPr>
          <w:i/>
          <w:sz w:val="20"/>
        </w:rPr>
        <w:t>softwares</w:t>
      </w:r>
      <w:r w:rsidRPr="00A8247E">
        <w:rPr>
          <w:sz w:val="20"/>
        </w:rPr>
        <w:t xml:space="preserve"> e </w:t>
      </w:r>
      <w:r w:rsidRPr="00A8247E">
        <w:rPr>
          <w:i/>
          <w:sz w:val="20"/>
        </w:rPr>
        <w:t>hardwares</w:t>
      </w:r>
      <w:r w:rsidRPr="00A8247E">
        <w:rPr>
          <w:sz w:val="20"/>
        </w:rPr>
        <w:t xml:space="preserve"> (peças).</w:t>
      </w:r>
    </w:p>
    <w:p w14:paraId="03530646" w14:textId="77777777" w:rsidR="00A8247E" w:rsidRPr="00A8247E" w:rsidRDefault="00A8247E">
      <w:pPr>
        <w:pStyle w:val="PargrafodaLista"/>
        <w:widowControl w:val="0"/>
        <w:numPr>
          <w:ilvl w:val="0"/>
          <w:numId w:val="38"/>
        </w:numPr>
        <w:ind w:left="851" w:hanging="284"/>
        <w:contextualSpacing/>
        <w:jc w:val="both"/>
        <w:rPr>
          <w:sz w:val="20"/>
        </w:rPr>
      </w:pPr>
      <w:r w:rsidRPr="00A8247E">
        <w:rPr>
          <w:sz w:val="20"/>
        </w:rPr>
        <w:t>Manutenção preventiva dos sistemas operativos e aplicativos, visando evitar inoperância/parada dos mesmos.</w:t>
      </w:r>
    </w:p>
    <w:p w14:paraId="23245C36" w14:textId="77777777" w:rsidR="00A8247E" w:rsidRPr="00A8247E" w:rsidRDefault="00A8247E">
      <w:pPr>
        <w:pStyle w:val="PargrafodaLista"/>
        <w:widowControl w:val="0"/>
        <w:numPr>
          <w:ilvl w:val="0"/>
          <w:numId w:val="38"/>
        </w:numPr>
        <w:ind w:left="851" w:hanging="284"/>
        <w:contextualSpacing/>
        <w:jc w:val="both"/>
        <w:rPr>
          <w:sz w:val="20"/>
        </w:rPr>
      </w:pPr>
      <w:r w:rsidRPr="00A8247E">
        <w:rPr>
          <w:sz w:val="20"/>
        </w:rPr>
        <w:t>Reparos em tablets/smartphones/Chromebooks, exceto peças, sendo essa, considerada a hora técnica/mão de obra.</w:t>
      </w:r>
    </w:p>
    <w:p w14:paraId="44F2409C" w14:textId="77777777" w:rsidR="00A8247E" w:rsidRPr="00A8247E" w:rsidRDefault="00A8247E">
      <w:pPr>
        <w:pStyle w:val="PargrafodaLista"/>
        <w:widowControl w:val="0"/>
        <w:numPr>
          <w:ilvl w:val="0"/>
          <w:numId w:val="38"/>
        </w:numPr>
        <w:ind w:left="851" w:hanging="284"/>
        <w:contextualSpacing/>
        <w:jc w:val="both"/>
        <w:rPr>
          <w:sz w:val="20"/>
        </w:rPr>
      </w:pPr>
      <w:r w:rsidRPr="00A8247E">
        <w:rPr>
          <w:sz w:val="20"/>
        </w:rPr>
        <w:t>Outros serviços correlatos não descritos acima, visando à perfeita utilização dos equipamentos tecnológicos.</w:t>
      </w:r>
    </w:p>
    <w:p w14:paraId="1CA58BF9" w14:textId="77777777" w:rsidR="00A8247E" w:rsidRDefault="00A8247E" w:rsidP="00A8247E">
      <w:pPr>
        <w:widowControl w:val="0"/>
        <w:jc w:val="both"/>
        <w:rPr>
          <w:sz w:val="20"/>
        </w:rPr>
      </w:pPr>
    </w:p>
    <w:p w14:paraId="15F78722" w14:textId="77777777" w:rsidR="00A8247E" w:rsidRPr="00511231" w:rsidRDefault="00A8247E">
      <w:pPr>
        <w:pStyle w:val="PargrafodaLista"/>
        <w:widowControl w:val="0"/>
        <w:numPr>
          <w:ilvl w:val="2"/>
          <w:numId w:val="36"/>
        </w:numPr>
        <w:ind w:left="567" w:hanging="567"/>
        <w:jc w:val="both"/>
        <w:rPr>
          <w:b/>
          <w:bCs w:val="0"/>
          <w:sz w:val="20"/>
        </w:rPr>
      </w:pPr>
      <w:r w:rsidRPr="00511231">
        <w:rPr>
          <w:b/>
          <w:bCs w:val="0"/>
          <w:sz w:val="20"/>
        </w:rPr>
        <w:t>TABELA DE REFERÊNCIA PARA CADA SERVIÇO:</w:t>
      </w:r>
    </w:p>
    <w:p w14:paraId="5407D541" w14:textId="77777777" w:rsidR="00A8247E" w:rsidRPr="001500AE" w:rsidRDefault="00A8247E" w:rsidP="00A8247E">
      <w:pPr>
        <w:widowControl w:val="0"/>
        <w:jc w:val="both"/>
        <w:rPr>
          <w:color w:val="FF0000"/>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4"/>
        <w:gridCol w:w="1984"/>
        <w:gridCol w:w="2544"/>
      </w:tblGrid>
      <w:tr w:rsidR="00A8247E" w:rsidRPr="001500AE" w14:paraId="7B785319" w14:textId="77777777" w:rsidTr="004C2A41">
        <w:tc>
          <w:tcPr>
            <w:tcW w:w="5274" w:type="dxa"/>
            <w:vAlign w:val="center"/>
          </w:tcPr>
          <w:p w14:paraId="4B8CF767" w14:textId="77777777" w:rsidR="00A8247E" w:rsidRPr="004677A0" w:rsidRDefault="00A8247E" w:rsidP="004C2A41">
            <w:pPr>
              <w:widowControl w:val="0"/>
              <w:jc w:val="center"/>
              <w:rPr>
                <w:sz w:val="20"/>
              </w:rPr>
            </w:pPr>
            <w:r w:rsidRPr="004677A0">
              <w:rPr>
                <w:sz w:val="20"/>
              </w:rPr>
              <w:t>SERVIÇO</w:t>
            </w:r>
          </w:p>
        </w:tc>
        <w:tc>
          <w:tcPr>
            <w:tcW w:w="1984" w:type="dxa"/>
            <w:vAlign w:val="center"/>
          </w:tcPr>
          <w:p w14:paraId="79FC0D9F" w14:textId="77777777" w:rsidR="00A8247E" w:rsidRPr="004677A0" w:rsidRDefault="00A8247E" w:rsidP="004C2A41">
            <w:pPr>
              <w:widowControl w:val="0"/>
              <w:jc w:val="center"/>
              <w:rPr>
                <w:sz w:val="20"/>
              </w:rPr>
            </w:pPr>
            <w:r w:rsidRPr="004677A0">
              <w:rPr>
                <w:sz w:val="20"/>
              </w:rPr>
              <w:t>QUANTIDADE</w:t>
            </w:r>
          </w:p>
        </w:tc>
        <w:tc>
          <w:tcPr>
            <w:tcW w:w="2544" w:type="dxa"/>
            <w:vAlign w:val="center"/>
          </w:tcPr>
          <w:p w14:paraId="55A3797B" w14:textId="77777777" w:rsidR="00A8247E" w:rsidRPr="004677A0" w:rsidRDefault="00A8247E" w:rsidP="004C2A41">
            <w:pPr>
              <w:widowControl w:val="0"/>
              <w:jc w:val="center"/>
              <w:rPr>
                <w:sz w:val="20"/>
              </w:rPr>
            </w:pPr>
            <w:r w:rsidRPr="004677A0">
              <w:rPr>
                <w:sz w:val="20"/>
              </w:rPr>
              <w:t>TEMPO ESTIMADO PARA EXECUÇÃO</w:t>
            </w:r>
          </w:p>
        </w:tc>
      </w:tr>
      <w:tr w:rsidR="00A8247E" w:rsidRPr="001500AE" w14:paraId="237E9127" w14:textId="77777777" w:rsidTr="004C2A41">
        <w:tc>
          <w:tcPr>
            <w:tcW w:w="5274" w:type="dxa"/>
            <w:vAlign w:val="center"/>
          </w:tcPr>
          <w:p w14:paraId="5218EA1B" w14:textId="77777777" w:rsidR="00A8247E" w:rsidRPr="004677A0" w:rsidRDefault="00A8247E" w:rsidP="004C2A41">
            <w:pPr>
              <w:widowControl w:val="0"/>
              <w:rPr>
                <w:sz w:val="20"/>
              </w:rPr>
            </w:pPr>
            <w:r w:rsidRPr="004677A0">
              <w:rPr>
                <w:sz w:val="20"/>
              </w:rPr>
              <w:t xml:space="preserve">Formatação completa (drivers/sistemas/softwares) – Sem backup </w:t>
            </w:r>
          </w:p>
        </w:tc>
        <w:tc>
          <w:tcPr>
            <w:tcW w:w="1984" w:type="dxa"/>
            <w:vAlign w:val="center"/>
          </w:tcPr>
          <w:p w14:paraId="20D9E9BF" w14:textId="77777777" w:rsidR="00A8247E" w:rsidRPr="004677A0" w:rsidRDefault="00A8247E" w:rsidP="004C2A41">
            <w:pPr>
              <w:widowControl w:val="0"/>
              <w:jc w:val="center"/>
              <w:rPr>
                <w:sz w:val="20"/>
              </w:rPr>
            </w:pPr>
            <w:r w:rsidRPr="004677A0">
              <w:rPr>
                <w:sz w:val="20"/>
              </w:rPr>
              <w:t>01 microcomputador</w:t>
            </w:r>
          </w:p>
        </w:tc>
        <w:tc>
          <w:tcPr>
            <w:tcW w:w="2544" w:type="dxa"/>
            <w:vAlign w:val="center"/>
          </w:tcPr>
          <w:p w14:paraId="62E9195B" w14:textId="77777777" w:rsidR="00A8247E" w:rsidRPr="004677A0" w:rsidRDefault="00A8247E" w:rsidP="004C2A41">
            <w:pPr>
              <w:widowControl w:val="0"/>
              <w:jc w:val="center"/>
              <w:rPr>
                <w:sz w:val="20"/>
              </w:rPr>
            </w:pPr>
            <w:r w:rsidRPr="004677A0">
              <w:rPr>
                <w:sz w:val="20"/>
              </w:rPr>
              <w:t>1 hora</w:t>
            </w:r>
          </w:p>
        </w:tc>
      </w:tr>
      <w:tr w:rsidR="00A8247E" w:rsidRPr="001500AE" w14:paraId="04D48BC9" w14:textId="77777777" w:rsidTr="004C2A41">
        <w:tc>
          <w:tcPr>
            <w:tcW w:w="5274" w:type="dxa"/>
            <w:vAlign w:val="center"/>
          </w:tcPr>
          <w:p w14:paraId="49933785" w14:textId="77777777" w:rsidR="00A8247E" w:rsidRPr="004677A0" w:rsidRDefault="00A8247E" w:rsidP="004C2A41">
            <w:pPr>
              <w:widowControl w:val="0"/>
              <w:rPr>
                <w:sz w:val="20"/>
              </w:rPr>
            </w:pPr>
            <w:r w:rsidRPr="004677A0">
              <w:rPr>
                <w:sz w:val="20"/>
              </w:rPr>
              <w:t>Formatação completa + backup completo</w:t>
            </w:r>
          </w:p>
        </w:tc>
        <w:tc>
          <w:tcPr>
            <w:tcW w:w="1984" w:type="dxa"/>
            <w:vAlign w:val="center"/>
          </w:tcPr>
          <w:p w14:paraId="2FC5C58E" w14:textId="77777777" w:rsidR="00A8247E" w:rsidRPr="004677A0" w:rsidRDefault="00A8247E" w:rsidP="004C2A41">
            <w:pPr>
              <w:widowControl w:val="0"/>
              <w:jc w:val="center"/>
              <w:rPr>
                <w:sz w:val="20"/>
              </w:rPr>
            </w:pPr>
            <w:r w:rsidRPr="004677A0">
              <w:rPr>
                <w:sz w:val="20"/>
              </w:rPr>
              <w:t>01 microcomputador</w:t>
            </w:r>
          </w:p>
        </w:tc>
        <w:tc>
          <w:tcPr>
            <w:tcW w:w="2544" w:type="dxa"/>
            <w:vAlign w:val="center"/>
          </w:tcPr>
          <w:p w14:paraId="5138A310" w14:textId="77777777" w:rsidR="00A8247E" w:rsidRPr="004677A0" w:rsidRDefault="00A8247E" w:rsidP="004C2A41">
            <w:pPr>
              <w:widowControl w:val="0"/>
              <w:jc w:val="center"/>
              <w:rPr>
                <w:sz w:val="20"/>
              </w:rPr>
            </w:pPr>
            <w:r w:rsidRPr="004677A0">
              <w:rPr>
                <w:sz w:val="20"/>
              </w:rPr>
              <w:t>2 horas</w:t>
            </w:r>
          </w:p>
        </w:tc>
      </w:tr>
      <w:tr w:rsidR="00A8247E" w:rsidRPr="001500AE" w14:paraId="2B139C19" w14:textId="77777777" w:rsidTr="004C2A41">
        <w:tc>
          <w:tcPr>
            <w:tcW w:w="5274" w:type="dxa"/>
            <w:vAlign w:val="center"/>
          </w:tcPr>
          <w:p w14:paraId="690351DE" w14:textId="77777777" w:rsidR="00A8247E" w:rsidRPr="004677A0" w:rsidRDefault="00A8247E" w:rsidP="004C2A41">
            <w:pPr>
              <w:widowControl w:val="0"/>
              <w:rPr>
                <w:sz w:val="20"/>
              </w:rPr>
            </w:pPr>
            <w:r w:rsidRPr="004677A0">
              <w:rPr>
                <w:sz w:val="20"/>
              </w:rPr>
              <w:t xml:space="preserve">Instalação/substituição de peças com configuração do sistema (independentemente da quantidade de peças)  </w:t>
            </w:r>
          </w:p>
        </w:tc>
        <w:tc>
          <w:tcPr>
            <w:tcW w:w="1984" w:type="dxa"/>
            <w:vAlign w:val="center"/>
          </w:tcPr>
          <w:p w14:paraId="3F68A62A" w14:textId="77777777" w:rsidR="00A8247E" w:rsidRPr="004677A0" w:rsidRDefault="00A8247E" w:rsidP="004C2A41">
            <w:pPr>
              <w:widowControl w:val="0"/>
              <w:jc w:val="center"/>
              <w:rPr>
                <w:sz w:val="20"/>
              </w:rPr>
            </w:pPr>
            <w:r w:rsidRPr="004677A0">
              <w:rPr>
                <w:sz w:val="20"/>
              </w:rPr>
              <w:t>01 microcomputador</w:t>
            </w:r>
          </w:p>
        </w:tc>
        <w:tc>
          <w:tcPr>
            <w:tcW w:w="2544" w:type="dxa"/>
            <w:vAlign w:val="center"/>
          </w:tcPr>
          <w:p w14:paraId="2CBB5E0B" w14:textId="77777777" w:rsidR="00A8247E" w:rsidRPr="004677A0" w:rsidRDefault="00A8247E" w:rsidP="004C2A41">
            <w:pPr>
              <w:widowControl w:val="0"/>
              <w:jc w:val="center"/>
              <w:rPr>
                <w:sz w:val="20"/>
              </w:rPr>
            </w:pPr>
            <w:r w:rsidRPr="004677A0">
              <w:rPr>
                <w:sz w:val="20"/>
              </w:rPr>
              <w:t>1 hora</w:t>
            </w:r>
          </w:p>
        </w:tc>
      </w:tr>
      <w:tr w:rsidR="00A8247E" w:rsidRPr="001500AE" w14:paraId="0B2A6E71" w14:textId="77777777" w:rsidTr="004C2A41">
        <w:tc>
          <w:tcPr>
            <w:tcW w:w="5274" w:type="dxa"/>
            <w:vAlign w:val="center"/>
          </w:tcPr>
          <w:p w14:paraId="2A58253A" w14:textId="77777777" w:rsidR="00A8247E" w:rsidRPr="004677A0" w:rsidRDefault="00A8247E" w:rsidP="004C2A41">
            <w:pPr>
              <w:widowControl w:val="0"/>
              <w:rPr>
                <w:sz w:val="20"/>
              </w:rPr>
            </w:pPr>
            <w:r w:rsidRPr="004677A0">
              <w:rPr>
                <w:sz w:val="20"/>
              </w:rPr>
              <w:t xml:space="preserve">Somente backup (cópia/recuperação de dados/reinstalação, independentemente do tamanho dos dados) </w:t>
            </w:r>
          </w:p>
        </w:tc>
        <w:tc>
          <w:tcPr>
            <w:tcW w:w="1984" w:type="dxa"/>
            <w:vAlign w:val="center"/>
          </w:tcPr>
          <w:p w14:paraId="1298FA1D" w14:textId="77777777" w:rsidR="00A8247E" w:rsidRPr="004677A0" w:rsidRDefault="00A8247E" w:rsidP="004C2A41">
            <w:pPr>
              <w:widowControl w:val="0"/>
              <w:jc w:val="center"/>
              <w:rPr>
                <w:sz w:val="20"/>
              </w:rPr>
            </w:pPr>
            <w:r w:rsidRPr="004677A0">
              <w:rPr>
                <w:sz w:val="20"/>
              </w:rPr>
              <w:t>01 microcomputador</w:t>
            </w:r>
          </w:p>
        </w:tc>
        <w:tc>
          <w:tcPr>
            <w:tcW w:w="2544" w:type="dxa"/>
            <w:vAlign w:val="center"/>
          </w:tcPr>
          <w:p w14:paraId="11BFEE6C" w14:textId="77777777" w:rsidR="00A8247E" w:rsidRPr="004677A0" w:rsidRDefault="00A8247E" w:rsidP="004C2A41">
            <w:pPr>
              <w:widowControl w:val="0"/>
              <w:jc w:val="center"/>
              <w:rPr>
                <w:sz w:val="20"/>
              </w:rPr>
            </w:pPr>
            <w:r w:rsidRPr="004677A0">
              <w:rPr>
                <w:sz w:val="20"/>
              </w:rPr>
              <w:t>1 hora</w:t>
            </w:r>
          </w:p>
        </w:tc>
      </w:tr>
      <w:tr w:rsidR="00A8247E" w:rsidRPr="001500AE" w14:paraId="4B8ECE2A" w14:textId="77777777" w:rsidTr="004C2A41">
        <w:tc>
          <w:tcPr>
            <w:tcW w:w="5274" w:type="dxa"/>
            <w:vAlign w:val="center"/>
          </w:tcPr>
          <w:p w14:paraId="75DBAA48" w14:textId="77777777" w:rsidR="00A8247E" w:rsidRPr="004677A0" w:rsidRDefault="00A8247E" w:rsidP="004C2A41">
            <w:pPr>
              <w:widowControl w:val="0"/>
              <w:rPr>
                <w:sz w:val="20"/>
              </w:rPr>
            </w:pPr>
            <w:r w:rsidRPr="004677A0">
              <w:rPr>
                <w:sz w:val="20"/>
              </w:rPr>
              <w:t>Reparos em monitores/impressoras e equipamentos correlatos (exceto peças)</w:t>
            </w:r>
          </w:p>
        </w:tc>
        <w:tc>
          <w:tcPr>
            <w:tcW w:w="1984" w:type="dxa"/>
            <w:vAlign w:val="center"/>
          </w:tcPr>
          <w:p w14:paraId="07208612" w14:textId="77777777" w:rsidR="00A8247E" w:rsidRPr="004677A0" w:rsidRDefault="00A8247E" w:rsidP="004C2A41">
            <w:pPr>
              <w:widowControl w:val="0"/>
              <w:jc w:val="center"/>
              <w:rPr>
                <w:sz w:val="20"/>
              </w:rPr>
            </w:pPr>
            <w:r w:rsidRPr="004677A0">
              <w:rPr>
                <w:sz w:val="20"/>
              </w:rPr>
              <w:t>-</w:t>
            </w:r>
          </w:p>
        </w:tc>
        <w:tc>
          <w:tcPr>
            <w:tcW w:w="2544" w:type="dxa"/>
            <w:vAlign w:val="center"/>
          </w:tcPr>
          <w:p w14:paraId="05C40209" w14:textId="77777777" w:rsidR="00A8247E" w:rsidRPr="004677A0" w:rsidRDefault="00A8247E" w:rsidP="004C2A41">
            <w:pPr>
              <w:widowControl w:val="0"/>
              <w:jc w:val="center"/>
              <w:rPr>
                <w:sz w:val="20"/>
              </w:rPr>
            </w:pPr>
            <w:r w:rsidRPr="004677A0">
              <w:rPr>
                <w:sz w:val="20"/>
              </w:rPr>
              <w:t>1 hora</w:t>
            </w:r>
          </w:p>
        </w:tc>
      </w:tr>
      <w:tr w:rsidR="00A8247E" w:rsidRPr="001500AE" w14:paraId="716EB329" w14:textId="77777777" w:rsidTr="004C2A41">
        <w:tc>
          <w:tcPr>
            <w:tcW w:w="5274" w:type="dxa"/>
            <w:vAlign w:val="center"/>
          </w:tcPr>
          <w:p w14:paraId="4087F241" w14:textId="77777777" w:rsidR="00A8247E" w:rsidRPr="009F4807" w:rsidRDefault="00A8247E" w:rsidP="004C2A41">
            <w:pPr>
              <w:widowControl w:val="0"/>
              <w:rPr>
                <w:color w:val="FF0000"/>
                <w:sz w:val="20"/>
              </w:rPr>
            </w:pPr>
            <w:r w:rsidRPr="009F4807">
              <w:rPr>
                <w:sz w:val="20"/>
              </w:rPr>
              <w:t>Reparos em tablets/smartphones/Chromebooks (exceto peças)</w:t>
            </w:r>
          </w:p>
        </w:tc>
        <w:tc>
          <w:tcPr>
            <w:tcW w:w="1984" w:type="dxa"/>
          </w:tcPr>
          <w:p w14:paraId="3A658F04" w14:textId="77777777" w:rsidR="00A8247E" w:rsidRPr="009F4807" w:rsidRDefault="00A8247E" w:rsidP="004C2A41">
            <w:pPr>
              <w:widowControl w:val="0"/>
              <w:jc w:val="center"/>
              <w:rPr>
                <w:color w:val="FF0000"/>
                <w:sz w:val="20"/>
              </w:rPr>
            </w:pPr>
            <w:r w:rsidRPr="009F4807">
              <w:rPr>
                <w:sz w:val="20"/>
              </w:rPr>
              <w:t>01 equipamento</w:t>
            </w:r>
          </w:p>
        </w:tc>
        <w:tc>
          <w:tcPr>
            <w:tcW w:w="2544" w:type="dxa"/>
            <w:vAlign w:val="center"/>
          </w:tcPr>
          <w:p w14:paraId="652C5967" w14:textId="77777777" w:rsidR="00A8247E" w:rsidRPr="009F4807" w:rsidRDefault="00A8247E" w:rsidP="004C2A41">
            <w:pPr>
              <w:widowControl w:val="0"/>
              <w:jc w:val="center"/>
              <w:rPr>
                <w:color w:val="FF0000"/>
                <w:sz w:val="20"/>
              </w:rPr>
            </w:pPr>
            <w:r w:rsidRPr="009F4807">
              <w:rPr>
                <w:sz w:val="20"/>
              </w:rPr>
              <w:t>1 hora</w:t>
            </w:r>
          </w:p>
        </w:tc>
      </w:tr>
      <w:tr w:rsidR="00A8247E" w:rsidRPr="001500AE" w14:paraId="7E21326B" w14:textId="77777777" w:rsidTr="004C2A41">
        <w:tc>
          <w:tcPr>
            <w:tcW w:w="5274" w:type="dxa"/>
            <w:vAlign w:val="center"/>
          </w:tcPr>
          <w:p w14:paraId="3EDC1791" w14:textId="77777777" w:rsidR="00A8247E" w:rsidRPr="00753561" w:rsidRDefault="00A8247E" w:rsidP="004C2A41">
            <w:pPr>
              <w:widowControl w:val="0"/>
              <w:rPr>
                <w:sz w:val="20"/>
              </w:rPr>
            </w:pPr>
            <w:r w:rsidRPr="00753561">
              <w:rPr>
                <w:sz w:val="20"/>
              </w:rPr>
              <w:t xml:space="preserve">Limpeza/manutenção preventiva e corretiva (limpeza interna) </w:t>
            </w:r>
          </w:p>
        </w:tc>
        <w:tc>
          <w:tcPr>
            <w:tcW w:w="1984" w:type="dxa"/>
            <w:vAlign w:val="center"/>
          </w:tcPr>
          <w:p w14:paraId="1C80F044" w14:textId="77777777" w:rsidR="00A8247E" w:rsidRPr="00753561" w:rsidRDefault="00A8247E" w:rsidP="004C2A41">
            <w:pPr>
              <w:widowControl w:val="0"/>
              <w:jc w:val="center"/>
              <w:rPr>
                <w:sz w:val="20"/>
              </w:rPr>
            </w:pPr>
            <w:r w:rsidRPr="00753561">
              <w:rPr>
                <w:sz w:val="20"/>
              </w:rPr>
              <w:t>01 microcomputador</w:t>
            </w:r>
          </w:p>
        </w:tc>
        <w:tc>
          <w:tcPr>
            <w:tcW w:w="2544" w:type="dxa"/>
            <w:vAlign w:val="center"/>
          </w:tcPr>
          <w:p w14:paraId="198E2B56" w14:textId="77777777" w:rsidR="00A8247E" w:rsidRPr="00753561" w:rsidRDefault="00A8247E" w:rsidP="004C2A41">
            <w:pPr>
              <w:widowControl w:val="0"/>
              <w:jc w:val="center"/>
              <w:rPr>
                <w:sz w:val="20"/>
              </w:rPr>
            </w:pPr>
            <w:r w:rsidRPr="00753561">
              <w:rPr>
                <w:sz w:val="20"/>
              </w:rPr>
              <w:t>1 hora</w:t>
            </w:r>
          </w:p>
        </w:tc>
      </w:tr>
      <w:tr w:rsidR="00A8247E" w:rsidRPr="001500AE" w14:paraId="01F60177" w14:textId="77777777" w:rsidTr="004C2A41">
        <w:tc>
          <w:tcPr>
            <w:tcW w:w="5274" w:type="dxa"/>
            <w:vAlign w:val="center"/>
          </w:tcPr>
          <w:p w14:paraId="5A982B34" w14:textId="77777777" w:rsidR="00A8247E" w:rsidRPr="00753561" w:rsidRDefault="00A8247E" w:rsidP="004C2A41">
            <w:pPr>
              <w:widowControl w:val="0"/>
              <w:rPr>
                <w:sz w:val="20"/>
              </w:rPr>
            </w:pPr>
            <w:r w:rsidRPr="00753561">
              <w:rPr>
                <w:sz w:val="20"/>
              </w:rPr>
              <w:t xml:space="preserve">Manutenção corretiva/reparos em sistemas operacionais e aplicativos </w:t>
            </w:r>
          </w:p>
        </w:tc>
        <w:tc>
          <w:tcPr>
            <w:tcW w:w="1984" w:type="dxa"/>
            <w:vAlign w:val="center"/>
          </w:tcPr>
          <w:p w14:paraId="1ABE5F4E" w14:textId="77777777" w:rsidR="00A8247E" w:rsidRPr="00753561" w:rsidRDefault="00A8247E" w:rsidP="004C2A41">
            <w:pPr>
              <w:widowControl w:val="0"/>
              <w:jc w:val="center"/>
              <w:rPr>
                <w:sz w:val="20"/>
              </w:rPr>
            </w:pPr>
            <w:r w:rsidRPr="00753561">
              <w:rPr>
                <w:sz w:val="20"/>
              </w:rPr>
              <w:t>01 microcomputador</w:t>
            </w:r>
          </w:p>
        </w:tc>
        <w:tc>
          <w:tcPr>
            <w:tcW w:w="2544" w:type="dxa"/>
            <w:vAlign w:val="center"/>
          </w:tcPr>
          <w:p w14:paraId="145AFF04" w14:textId="77777777" w:rsidR="00A8247E" w:rsidRPr="00753561" w:rsidRDefault="00A8247E" w:rsidP="004C2A41">
            <w:pPr>
              <w:widowControl w:val="0"/>
              <w:jc w:val="center"/>
              <w:rPr>
                <w:sz w:val="20"/>
              </w:rPr>
            </w:pPr>
            <w:r w:rsidRPr="00753561">
              <w:rPr>
                <w:sz w:val="20"/>
              </w:rPr>
              <w:t>1 hora</w:t>
            </w:r>
          </w:p>
        </w:tc>
      </w:tr>
      <w:tr w:rsidR="00A8247E" w:rsidRPr="001500AE" w14:paraId="04DD46A6" w14:textId="77777777" w:rsidTr="004C2A41">
        <w:tc>
          <w:tcPr>
            <w:tcW w:w="5274" w:type="dxa"/>
            <w:vAlign w:val="center"/>
          </w:tcPr>
          <w:p w14:paraId="55A2F0DF" w14:textId="77777777" w:rsidR="00A8247E" w:rsidRPr="00753561" w:rsidRDefault="00A8247E" w:rsidP="004C2A41">
            <w:pPr>
              <w:widowControl w:val="0"/>
              <w:rPr>
                <w:sz w:val="20"/>
              </w:rPr>
            </w:pPr>
            <w:r w:rsidRPr="00753561">
              <w:rPr>
                <w:sz w:val="20"/>
              </w:rPr>
              <w:t>Informações e sugestões técnicas para o requerente/solicitante</w:t>
            </w:r>
          </w:p>
        </w:tc>
        <w:tc>
          <w:tcPr>
            <w:tcW w:w="1984" w:type="dxa"/>
            <w:vAlign w:val="center"/>
          </w:tcPr>
          <w:p w14:paraId="66FF6F28" w14:textId="77777777" w:rsidR="00A8247E" w:rsidRPr="00753561" w:rsidRDefault="00A8247E" w:rsidP="004C2A41">
            <w:pPr>
              <w:widowControl w:val="0"/>
              <w:jc w:val="center"/>
              <w:rPr>
                <w:sz w:val="20"/>
              </w:rPr>
            </w:pPr>
            <w:r w:rsidRPr="00753561">
              <w:rPr>
                <w:sz w:val="20"/>
              </w:rPr>
              <w:t>-</w:t>
            </w:r>
          </w:p>
        </w:tc>
        <w:tc>
          <w:tcPr>
            <w:tcW w:w="2544" w:type="dxa"/>
            <w:vAlign w:val="center"/>
          </w:tcPr>
          <w:p w14:paraId="705841B2" w14:textId="77777777" w:rsidR="00A8247E" w:rsidRPr="00753561" w:rsidRDefault="00A8247E" w:rsidP="004C2A41">
            <w:pPr>
              <w:widowControl w:val="0"/>
              <w:jc w:val="center"/>
              <w:rPr>
                <w:sz w:val="20"/>
              </w:rPr>
            </w:pPr>
            <w:r w:rsidRPr="00753561">
              <w:rPr>
                <w:sz w:val="20"/>
              </w:rPr>
              <w:t>½ hora</w:t>
            </w:r>
          </w:p>
        </w:tc>
      </w:tr>
      <w:tr w:rsidR="00A8247E" w:rsidRPr="001500AE" w14:paraId="7F71C225" w14:textId="77777777" w:rsidTr="004C2A41">
        <w:tc>
          <w:tcPr>
            <w:tcW w:w="5274" w:type="dxa"/>
            <w:vAlign w:val="center"/>
          </w:tcPr>
          <w:p w14:paraId="37EC00E2" w14:textId="77777777" w:rsidR="00A8247E" w:rsidRPr="00753561" w:rsidRDefault="00A8247E" w:rsidP="004C2A41">
            <w:pPr>
              <w:widowControl w:val="0"/>
              <w:rPr>
                <w:sz w:val="20"/>
              </w:rPr>
            </w:pPr>
            <w:r w:rsidRPr="00753561">
              <w:rPr>
                <w:sz w:val="20"/>
              </w:rPr>
              <w:t>Configuração/Manutenção de relógios ponto/impressoras/câmeras de monitoramento e correlatos</w:t>
            </w:r>
          </w:p>
        </w:tc>
        <w:tc>
          <w:tcPr>
            <w:tcW w:w="1984" w:type="dxa"/>
            <w:vAlign w:val="center"/>
          </w:tcPr>
          <w:p w14:paraId="73EAA8E1" w14:textId="77777777" w:rsidR="00A8247E" w:rsidRPr="00753561" w:rsidRDefault="00A8247E" w:rsidP="004C2A41">
            <w:pPr>
              <w:widowControl w:val="0"/>
              <w:jc w:val="center"/>
              <w:rPr>
                <w:sz w:val="20"/>
              </w:rPr>
            </w:pPr>
            <w:r w:rsidRPr="00753561">
              <w:rPr>
                <w:sz w:val="20"/>
              </w:rPr>
              <w:t>-</w:t>
            </w:r>
          </w:p>
        </w:tc>
        <w:tc>
          <w:tcPr>
            <w:tcW w:w="2544" w:type="dxa"/>
            <w:vAlign w:val="center"/>
          </w:tcPr>
          <w:p w14:paraId="0C5DA438" w14:textId="77777777" w:rsidR="00A8247E" w:rsidRPr="00753561" w:rsidRDefault="00A8247E" w:rsidP="004C2A41">
            <w:pPr>
              <w:widowControl w:val="0"/>
              <w:jc w:val="center"/>
              <w:rPr>
                <w:sz w:val="20"/>
              </w:rPr>
            </w:pPr>
            <w:r w:rsidRPr="00753561">
              <w:rPr>
                <w:sz w:val="20"/>
              </w:rPr>
              <w:t>1 hora</w:t>
            </w:r>
          </w:p>
        </w:tc>
      </w:tr>
      <w:tr w:rsidR="00A8247E" w:rsidRPr="001500AE" w14:paraId="32BDC741" w14:textId="77777777" w:rsidTr="004C2A41">
        <w:tc>
          <w:tcPr>
            <w:tcW w:w="5274" w:type="dxa"/>
            <w:vAlign w:val="center"/>
          </w:tcPr>
          <w:p w14:paraId="4A32026C" w14:textId="77777777" w:rsidR="00A8247E" w:rsidRPr="00753561" w:rsidRDefault="00A8247E" w:rsidP="004C2A41">
            <w:pPr>
              <w:widowControl w:val="0"/>
              <w:rPr>
                <w:sz w:val="20"/>
              </w:rPr>
            </w:pPr>
            <w:r w:rsidRPr="00753561">
              <w:rPr>
                <w:sz w:val="20"/>
              </w:rPr>
              <w:t>Configuração de rede interna (hubs/switch sem modem, etc., não englobando cabeamento físico)</w:t>
            </w:r>
          </w:p>
        </w:tc>
        <w:tc>
          <w:tcPr>
            <w:tcW w:w="1984" w:type="dxa"/>
            <w:vAlign w:val="center"/>
          </w:tcPr>
          <w:p w14:paraId="7B93C22C" w14:textId="77777777" w:rsidR="00A8247E" w:rsidRPr="00753561" w:rsidRDefault="00A8247E" w:rsidP="004C2A41">
            <w:pPr>
              <w:widowControl w:val="0"/>
              <w:jc w:val="center"/>
              <w:rPr>
                <w:sz w:val="20"/>
              </w:rPr>
            </w:pPr>
            <w:r w:rsidRPr="00753561">
              <w:rPr>
                <w:sz w:val="20"/>
              </w:rPr>
              <w:t>-</w:t>
            </w:r>
          </w:p>
        </w:tc>
        <w:tc>
          <w:tcPr>
            <w:tcW w:w="2544" w:type="dxa"/>
            <w:vAlign w:val="center"/>
          </w:tcPr>
          <w:p w14:paraId="6E8D0320" w14:textId="77777777" w:rsidR="00A8247E" w:rsidRPr="00753561" w:rsidRDefault="00A8247E" w:rsidP="004C2A41">
            <w:pPr>
              <w:widowControl w:val="0"/>
              <w:jc w:val="center"/>
              <w:rPr>
                <w:sz w:val="20"/>
              </w:rPr>
            </w:pPr>
            <w:r w:rsidRPr="00753561">
              <w:rPr>
                <w:sz w:val="20"/>
              </w:rPr>
              <w:t>1 hora</w:t>
            </w:r>
          </w:p>
        </w:tc>
      </w:tr>
      <w:tr w:rsidR="00A8247E" w:rsidRPr="001500AE" w14:paraId="14348231" w14:textId="77777777" w:rsidTr="004C2A41">
        <w:tc>
          <w:tcPr>
            <w:tcW w:w="5274" w:type="dxa"/>
            <w:vAlign w:val="center"/>
          </w:tcPr>
          <w:p w14:paraId="3591E05B" w14:textId="77777777" w:rsidR="00A8247E" w:rsidRPr="00753561" w:rsidRDefault="00A8247E" w:rsidP="004C2A41">
            <w:pPr>
              <w:widowControl w:val="0"/>
              <w:rPr>
                <w:sz w:val="20"/>
              </w:rPr>
            </w:pPr>
            <w:r w:rsidRPr="00753561">
              <w:rPr>
                <w:sz w:val="20"/>
              </w:rPr>
              <w:t>Montagem/desmontagem/reinstalação de microcomputadores e outros equipamentos de informática, nos locais indicados pelo órgão requisitante</w:t>
            </w:r>
          </w:p>
        </w:tc>
        <w:tc>
          <w:tcPr>
            <w:tcW w:w="1984" w:type="dxa"/>
            <w:vAlign w:val="center"/>
          </w:tcPr>
          <w:p w14:paraId="3858D16F" w14:textId="77777777" w:rsidR="00A8247E" w:rsidRPr="00753561" w:rsidRDefault="00A8247E" w:rsidP="004C2A41">
            <w:pPr>
              <w:widowControl w:val="0"/>
              <w:jc w:val="center"/>
              <w:rPr>
                <w:sz w:val="20"/>
              </w:rPr>
            </w:pPr>
            <w:r w:rsidRPr="00753561">
              <w:rPr>
                <w:sz w:val="20"/>
              </w:rPr>
              <w:t>01 microcomputador</w:t>
            </w:r>
          </w:p>
        </w:tc>
        <w:tc>
          <w:tcPr>
            <w:tcW w:w="2544" w:type="dxa"/>
            <w:vAlign w:val="center"/>
          </w:tcPr>
          <w:p w14:paraId="42676903" w14:textId="77777777" w:rsidR="00A8247E" w:rsidRPr="00753561" w:rsidRDefault="00A8247E" w:rsidP="004C2A41">
            <w:pPr>
              <w:widowControl w:val="0"/>
              <w:jc w:val="center"/>
              <w:rPr>
                <w:sz w:val="20"/>
              </w:rPr>
            </w:pPr>
            <w:r w:rsidRPr="00753561">
              <w:rPr>
                <w:sz w:val="20"/>
              </w:rPr>
              <w:t>1 hora</w:t>
            </w:r>
          </w:p>
        </w:tc>
      </w:tr>
      <w:tr w:rsidR="00A8247E" w:rsidRPr="001500AE" w14:paraId="5C12A313" w14:textId="77777777" w:rsidTr="004C2A41">
        <w:tc>
          <w:tcPr>
            <w:tcW w:w="5274" w:type="dxa"/>
            <w:vAlign w:val="center"/>
          </w:tcPr>
          <w:p w14:paraId="3D734D12" w14:textId="77777777" w:rsidR="00A8247E" w:rsidRPr="00753561" w:rsidRDefault="00A8247E" w:rsidP="004C2A41">
            <w:pPr>
              <w:widowControl w:val="0"/>
              <w:rPr>
                <w:sz w:val="20"/>
              </w:rPr>
            </w:pPr>
            <w:r w:rsidRPr="00753561">
              <w:rPr>
                <w:sz w:val="20"/>
              </w:rPr>
              <w:t>Configuração em servidores Windows/Linux, englobando instalação de softwares/appliances, bem como, virtualização de sistemas e novas instalações</w:t>
            </w:r>
          </w:p>
        </w:tc>
        <w:tc>
          <w:tcPr>
            <w:tcW w:w="1984" w:type="dxa"/>
            <w:vAlign w:val="center"/>
          </w:tcPr>
          <w:p w14:paraId="0B607905" w14:textId="77777777" w:rsidR="00A8247E" w:rsidRPr="00753561" w:rsidRDefault="00A8247E" w:rsidP="004C2A41">
            <w:pPr>
              <w:widowControl w:val="0"/>
              <w:jc w:val="center"/>
              <w:rPr>
                <w:sz w:val="20"/>
              </w:rPr>
            </w:pPr>
            <w:r w:rsidRPr="00753561">
              <w:rPr>
                <w:sz w:val="20"/>
              </w:rPr>
              <w:t>01 servidor</w:t>
            </w:r>
          </w:p>
        </w:tc>
        <w:tc>
          <w:tcPr>
            <w:tcW w:w="2544" w:type="dxa"/>
            <w:vAlign w:val="center"/>
          </w:tcPr>
          <w:p w14:paraId="0F0F6141" w14:textId="77777777" w:rsidR="00A8247E" w:rsidRPr="00753561" w:rsidRDefault="00A8247E" w:rsidP="004C2A41">
            <w:pPr>
              <w:widowControl w:val="0"/>
              <w:jc w:val="center"/>
              <w:rPr>
                <w:sz w:val="20"/>
              </w:rPr>
            </w:pPr>
            <w:r w:rsidRPr="00753561">
              <w:rPr>
                <w:sz w:val="20"/>
              </w:rPr>
              <w:t>2 horas</w:t>
            </w:r>
          </w:p>
        </w:tc>
      </w:tr>
      <w:tr w:rsidR="00A8247E" w:rsidRPr="001500AE" w14:paraId="77A4054E" w14:textId="77777777" w:rsidTr="004C2A41">
        <w:tc>
          <w:tcPr>
            <w:tcW w:w="5274" w:type="dxa"/>
            <w:vAlign w:val="center"/>
          </w:tcPr>
          <w:p w14:paraId="5206ED0A" w14:textId="77777777" w:rsidR="00A8247E" w:rsidRPr="00753561" w:rsidRDefault="00A8247E" w:rsidP="004C2A41">
            <w:pPr>
              <w:widowControl w:val="0"/>
              <w:rPr>
                <w:sz w:val="20"/>
              </w:rPr>
            </w:pPr>
            <w:r w:rsidRPr="00753561">
              <w:rPr>
                <w:sz w:val="20"/>
              </w:rPr>
              <w:t>Outros serviços correlatos visando à perfeita utilização dos equipamentos</w:t>
            </w:r>
          </w:p>
        </w:tc>
        <w:tc>
          <w:tcPr>
            <w:tcW w:w="1984" w:type="dxa"/>
            <w:vAlign w:val="center"/>
          </w:tcPr>
          <w:p w14:paraId="6EC06A01" w14:textId="77777777" w:rsidR="00A8247E" w:rsidRPr="00753561" w:rsidRDefault="00A8247E" w:rsidP="004C2A41">
            <w:pPr>
              <w:widowControl w:val="0"/>
              <w:jc w:val="center"/>
              <w:rPr>
                <w:sz w:val="20"/>
              </w:rPr>
            </w:pPr>
            <w:r w:rsidRPr="00753561">
              <w:rPr>
                <w:sz w:val="20"/>
              </w:rPr>
              <w:t>-</w:t>
            </w:r>
          </w:p>
        </w:tc>
        <w:tc>
          <w:tcPr>
            <w:tcW w:w="2544" w:type="dxa"/>
            <w:vAlign w:val="center"/>
          </w:tcPr>
          <w:p w14:paraId="66AF8C3E" w14:textId="77777777" w:rsidR="00A8247E" w:rsidRPr="00753561" w:rsidRDefault="00A8247E">
            <w:pPr>
              <w:pStyle w:val="PargrafodaLista"/>
              <w:widowControl w:val="0"/>
              <w:numPr>
                <w:ilvl w:val="0"/>
                <w:numId w:val="33"/>
              </w:numPr>
              <w:jc w:val="center"/>
              <w:rPr>
                <w:sz w:val="20"/>
              </w:rPr>
            </w:pPr>
            <w:r w:rsidRPr="00753561">
              <w:rPr>
                <w:sz w:val="20"/>
              </w:rPr>
              <w:t>hora</w:t>
            </w:r>
          </w:p>
        </w:tc>
      </w:tr>
    </w:tbl>
    <w:p w14:paraId="6A6C78EB" w14:textId="77777777" w:rsidR="00A8247E" w:rsidRPr="001500AE" w:rsidRDefault="00A8247E" w:rsidP="00A8247E">
      <w:pPr>
        <w:widowControl w:val="0"/>
        <w:ind w:left="567"/>
        <w:jc w:val="both"/>
        <w:rPr>
          <w:color w:val="FF0000"/>
          <w:sz w:val="20"/>
        </w:rPr>
      </w:pPr>
    </w:p>
    <w:p w14:paraId="5E67CBAD" w14:textId="77777777" w:rsidR="00A8247E" w:rsidRDefault="00A8247E">
      <w:pPr>
        <w:pStyle w:val="PargrafodaLista"/>
        <w:widowControl w:val="0"/>
        <w:numPr>
          <w:ilvl w:val="3"/>
          <w:numId w:val="36"/>
        </w:numPr>
        <w:jc w:val="both"/>
        <w:rPr>
          <w:sz w:val="20"/>
        </w:rPr>
      </w:pPr>
      <w:r w:rsidRPr="00753561">
        <w:rPr>
          <w:sz w:val="20"/>
        </w:rPr>
        <w:t>Poderá ocorrer a solicitação de vários serviços em apenas um chamado, os quais somente deverão ser realizados após a autorização do órgão/entidade/setor requisitante.</w:t>
      </w:r>
    </w:p>
    <w:p w14:paraId="4EFD92CC" w14:textId="77777777" w:rsidR="00A8247E" w:rsidRPr="00511231" w:rsidRDefault="00A8247E">
      <w:pPr>
        <w:pStyle w:val="PargrafodaLista"/>
        <w:widowControl w:val="0"/>
        <w:numPr>
          <w:ilvl w:val="3"/>
          <w:numId w:val="36"/>
        </w:numPr>
        <w:jc w:val="both"/>
        <w:rPr>
          <w:sz w:val="20"/>
        </w:rPr>
      </w:pPr>
      <w:r w:rsidRPr="00511231">
        <w:rPr>
          <w:sz w:val="20"/>
        </w:rPr>
        <w:t xml:space="preserve">No caso de necessidade de substituição de peças, as mesmas serão fornecidas pelo órgão requisitante, através de estoque próprio ou aquisição em outros fornecedores. </w:t>
      </w:r>
    </w:p>
    <w:p w14:paraId="70F58BFA" w14:textId="401F7C95" w:rsidR="00A8247E" w:rsidRPr="00753561" w:rsidRDefault="00A8247E">
      <w:pPr>
        <w:widowControl w:val="0"/>
        <w:numPr>
          <w:ilvl w:val="3"/>
          <w:numId w:val="36"/>
        </w:numPr>
        <w:ind w:left="709" w:hanging="709"/>
        <w:jc w:val="both"/>
        <w:rPr>
          <w:sz w:val="20"/>
        </w:rPr>
      </w:pPr>
      <w:r w:rsidRPr="00753561">
        <w:rPr>
          <w:sz w:val="20"/>
        </w:rPr>
        <w:t xml:space="preserve">A substituição de peças deverá ocorrer no local onde se encontra o equipamento, salvo em caso de dificuldade de diagnóstico e mediante autorização do órgão/setor/entidade requisitante para a remoção do mesmo. Os equipamentos removidos deverão retornar ao local de origem em até 48 (quarenta e oito horas), sob pena de aplicação da penalidade prevista </w:t>
      </w:r>
      <w:r>
        <w:rPr>
          <w:sz w:val="20"/>
        </w:rPr>
        <w:t>na clausula sétima desta Ata</w:t>
      </w:r>
      <w:r w:rsidRPr="00753561">
        <w:rPr>
          <w:sz w:val="20"/>
        </w:rPr>
        <w:t>.</w:t>
      </w:r>
    </w:p>
    <w:p w14:paraId="1707D6EE" w14:textId="2E64DAB6" w:rsidR="00A8247E" w:rsidRPr="00753561" w:rsidRDefault="00A8247E">
      <w:pPr>
        <w:widowControl w:val="0"/>
        <w:numPr>
          <w:ilvl w:val="3"/>
          <w:numId w:val="36"/>
        </w:numPr>
        <w:ind w:left="709" w:hanging="709"/>
        <w:jc w:val="both"/>
        <w:rPr>
          <w:sz w:val="20"/>
        </w:rPr>
      </w:pPr>
      <w:r w:rsidRPr="00753561">
        <w:rPr>
          <w:sz w:val="20"/>
        </w:rPr>
        <w:t xml:space="preserve">As peças substituídas deverão ser devolvidas ao órgão requisitante após a execução dos serviços, salvo materiais que a </w:t>
      </w:r>
      <w:r w:rsidR="00A54857">
        <w:rPr>
          <w:sz w:val="20"/>
        </w:rPr>
        <w:t>detentora</w:t>
      </w:r>
      <w:r w:rsidRPr="00753561">
        <w:rPr>
          <w:sz w:val="20"/>
        </w:rPr>
        <w:t xml:space="preserve"> seja obrigada a realizar o descarte/devolver o material ao fabricante.</w:t>
      </w:r>
    </w:p>
    <w:p w14:paraId="22CD2B86" w14:textId="77777777" w:rsidR="00A8247E" w:rsidRPr="001500AE" w:rsidRDefault="00A8247E" w:rsidP="00A8247E">
      <w:pPr>
        <w:widowControl w:val="0"/>
        <w:ind w:left="709"/>
        <w:jc w:val="both"/>
        <w:rPr>
          <w:color w:val="FF0000"/>
          <w:sz w:val="20"/>
        </w:rPr>
      </w:pPr>
    </w:p>
    <w:p w14:paraId="340B7CF6" w14:textId="77777777" w:rsidR="00A8247E" w:rsidRPr="00511231" w:rsidRDefault="00A8247E">
      <w:pPr>
        <w:numPr>
          <w:ilvl w:val="2"/>
          <w:numId w:val="36"/>
        </w:numPr>
        <w:ind w:left="567" w:hanging="567"/>
        <w:jc w:val="both"/>
        <w:rPr>
          <w:b/>
          <w:bCs w:val="0"/>
          <w:sz w:val="20"/>
        </w:rPr>
      </w:pPr>
      <w:r w:rsidRPr="00511231">
        <w:rPr>
          <w:b/>
          <w:bCs w:val="0"/>
          <w:sz w:val="20"/>
        </w:rPr>
        <w:t>ABERTURA DE CHAMADOS, PRAZOS E FORMAS DE ATENDIMENTO:</w:t>
      </w:r>
    </w:p>
    <w:p w14:paraId="37C5B592" w14:textId="77777777" w:rsidR="00A8247E" w:rsidRPr="00511231" w:rsidRDefault="00A8247E">
      <w:pPr>
        <w:pStyle w:val="PargrafodaLista"/>
        <w:numPr>
          <w:ilvl w:val="3"/>
          <w:numId w:val="36"/>
        </w:numPr>
        <w:jc w:val="both"/>
        <w:rPr>
          <w:sz w:val="20"/>
        </w:rPr>
      </w:pPr>
      <w:r w:rsidRPr="00511231">
        <w:rPr>
          <w:sz w:val="20"/>
        </w:rPr>
        <w:t>Para abertura dos chamados, a proponente vencedora deverá disponibilizar os seguintes meios:</w:t>
      </w:r>
    </w:p>
    <w:p w14:paraId="36D37177" w14:textId="77777777" w:rsidR="00A8247E" w:rsidRPr="00A8247E" w:rsidRDefault="00A8247E">
      <w:pPr>
        <w:pStyle w:val="PargrafodaLista"/>
        <w:numPr>
          <w:ilvl w:val="0"/>
          <w:numId w:val="39"/>
        </w:numPr>
        <w:tabs>
          <w:tab w:val="left" w:pos="1134"/>
        </w:tabs>
        <w:ind w:left="851" w:hanging="284"/>
        <w:jc w:val="both"/>
        <w:rPr>
          <w:sz w:val="20"/>
        </w:rPr>
      </w:pPr>
      <w:r w:rsidRPr="00A8247E">
        <w:rPr>
          <w:sz w:val="20"/>
        </w:rPr>
        <w:lastRenderedPageBreak/>
        <w:t>Sistema de chamados, para que ocorra o devido registro do chamado, indicando o nome do requerente, solicitação do serviço a ser prestado/descrição de problemas, local do atendimento e número do patrimônio do equipamento.</w:t>
      </w:r>
    </w:p>
    <w:p w14:paraId="68B4AA62" w14:textId="77777777" w:rsidR="00A8247E" w:rsidRPr="00A8247E" w:rsidRDefault="00A8247E">
      <w:pPr>
        <w:pStyle w:val="PargrafodaLista"/>
        <w:numPr>
          <w:ilvl w:val="0"/>
          <w:numId w:val="39"/>
        </w:numPr>
        <w:tabs>
          <w:tab w:val="left" w:pos="1134"/>
        </w:tabs>
        <w:ind w:left="851" w:hanging="284"/>
        <w:jc w:val="both"/>
        <w:rPr>
          <w:sz w:val="20"/>
        </w:rPr>
      </w:pPr>
      <w:r w:rsidRPr="00A8247E">
        <w:rPr>
          <w:sz w:val="20"/>
        </w:rPr>
        <w:t>Telefone de contato.</w:t>
      </w:r>
    </w:p>
    <w:p w14:paraId="75F96EBB" w14:textId="77777777" w:rsidR="00A8247E" w:rsidRPr="00A8247E" w:rsidRDefault="00A8247E">
      <w:pPr>
        <w:pStyle w:val="PargrafodaLista"/>
        <w:numPr>
          <w:ilvl w:val="0"/>
          <w:numId w:val="39"/>
        </w:numPr>
        <w:tabs>
          <w:tab w:val="left" w:pos="1134"/>
        </w:tabs>
        <w:ind w:left="851" w:hanging="284"/>
        <w:jc w:val="both"/>
        <w:rPr>
          <w:sz w:val="20"/>
        </w:rPr>
      </w:pPr>
      <w:r w:rsidRPr="00A8247E">
        <w:rPr>
          <w:sz w:val="20"/>
        </w:rPr>
        <w:t>Endereço de correio eletrônico.</w:t>
      </w:r>
    </w:p>
    <w:p w14:paraId="7D19E2CF" w14:textId="263DBC4A" w:rsidR="00A8247E" w:rsidRDefault="00A8247E">
      <w:pPr>
        <w:numPr>
          <w:ilvl w:val="3"/>
          <w:numId w:val="36"/>
        </w:numPr>
        <w:ind w:left="709" w:hanging="709"/>
        <w:jc w:val="both"/>
        <w:rPr>
          <w:sz w:val="20"/>
        </w:rPr>
      </w:pPr>
      <w:r w:rsidRPr="006C1CAF">
        <w:rPr>
          <w:sz w:val="20"/>
        </w:rPr>
        <w:t xml:space="preserve">Prioritariamente, os chamados deverão ser abertos de forma eletrônica, salvo situações que comprovem a necessidade de abertura por outros meios. Entretanto, para faturamento do serviço, será necessário comprovante do chamado com as informações elencadas na alínea “a” do subitem </w:t>
      </w:r>
      <w:r>
        <w:rPr>
          <w:sz w:val="20"/>
        </w:rPr>
        <w:t>3.2.4.1</w:t>
      </w:r>
      <w:r w:rsidRPr="006C1CAF">
        <w:rPr>
          <w:sz w:val="20"/>
        </w:rPr>
        <w:t>.</w:t>
      </w:r>
    </w:p>
    <w:p w14:paraId="651F082C" w14:textId="77777777" w:rsidR="00A8247E" w:rsidRPr="00511231" w:rsidRDefault="00A8247E">
      <w:pPr>
        <w:numPr>
          <w:ilvl w:val="3"/>
          <w:numId w:val="36"/>
        </w:numPr>
        <w:ind w:left="709" w:hanging="709"/>
        <w:jc w:val="both"/>
        <w:rPr>
          <w:sz w:val="20"/>
        </w:rPr>
      </w:pPr>
      <w:r w:rsidRPr="00511231">
        <w:rPr>
          <w:sz w:val="20"/>
        </w:rPr>
        <w:t>Os prazos para atendimento de chamados serão os seguintes:</w:t>
      </w:r>
    </w:p>
    <w:p w14:paraId="72896C41" w14:textId="77777777" w:rsidR="00A8247E" w:rsidRPr="00A8247E" w:rsidRDefault="00A8247E">
      <w:pPr>
        <w:pStyle w:val="PargrafodaLista"/>
        <w:numPr>
          <w:ilvl w:val="0"/>
          <w:numId w:val="40"/>
        </w:numPr>
        <w:tabs>
          <w:tab w:val="left" w:pos="1134"/>
        </w:tabs>
        <w:ind w:left="851" w:hanging="284"/>
        <w:jc w:val="both"/>
        <w:rPr>
          <w:sz w:val="20"/>
        </w:rPr>
      </w:pPr>
      <w:r w:rsidRPr="00A8247E">
        <w:rPr>
          <w:sz w:val="20"/>
        </w:rPr>
        <w:t>Até 24 (vinte e quatro) horas, para casos técnicos normais, do tipo, consultas/informações, trocas de peças de equipamentos que não estão inoperantes, do tipo “upgrades”, backups, configurações, entre outros), etc.</w:t>
      </w:r>
    </w:p>
    <w:p w14:paraId="1D0AE583" w14:textId="77777777" w:rsidR="00A8247E" w:rsidRPr="00A8247E" w:rsidRDefault="00A8247E">
      <w:pPr>
        <w:pStyle w:val="PargrafodaLista"/>
        <w:numPr>
          <w:ilvl w:val="0"/>
          <w:numId w:val="40"/>
        </w:numPr>
        <w:tabs>
          <w:tab w:val="left" w:pos="1134"/>
        </w:tabs>
        <w:ind w:left="851" w:hanging="284"/>
        <w:jc w:val="both"/>
        <w:rPr>
          <w:sz w:val="20"/>
        </w:rPr>
      </w:pPr>
      <w:r w:rsidRPr="00A8247E">
        <w:rPr>
          <w:sz w:val="20"/>
        </w:rPr>
        <w:t>Até 06 (seis) horas, para casos emergenciais, notadamente, inoperância de equipamentos.</w:t>
      </w:r>
    </w:p>
    <w:p w14:paraId="46139BA5" w14:textId="77777777" w:rsidR="00A8247E" w:rsidRPr="00511231" w:rsidRDefault="00A8247E">
      <w:pPr>
        <w:pStyle w:val="PargrafodaLista"/>
        <w:widowControl w:val="0"/>
        <w:numPr>
          <w:ilvl w:val="3"/>
          <w:numId w:val="36"/>
        </w:numPr>
        <w:jc w:val="both"/>
        <w:rPr>
          <w:sz w:val="20"/>
        </w:rPr>
      </w:pPr>
      <w:r w:rsidRPr="00511231">
        <w:rPr>
          <w:sz w:val="20"/>
        </w:rPr>
        <w:t>Para a efetiva execução do objeto, a proponente vencedora deverá:</w:t>
      </w:r>
    </w:p>
    <w:p w14:paraId="7946E699" w14:textId="77777777" w:rsidR="00A8247E" w:rsidRPr="00A8247E" w:rsidRDefault="00A8247E">
      <w:pPr>
        <w:pStyle w:val="PargrafodaLista"/>
        <w:widowControl w:val="0"/>
        <w:numPr>
          <w:ilvl w:val="0"/>
          <w:numId w:val="41"/>
        </w:numPr>
        <w:ind w:left="851" w:hanging="284"/>
        <w:jc w:val="both"/>
        <w:rPr>
          <w:sz w:val="20"/>
        </w:rPr>
      </w:pPr>
      <w:r w:rsidRPr="00A8247E">
        <w:rPr>
          <w:sz w:val="20"/>
        </w:rPr>
        <w:t xml:space="preserve">Apresentar, no caso de necessidade de troca/reposição de peças/upgrades, documento descritivo das mesmas, para que o órgão requisitante proceda à respectiva aquisição, caso o requisitante não tenha em seu estoque para imediata prestação do serviço. </w:t>
      </w:r>
    </w:p>
    <w:p w14:paraId="30097DBC" w14:textId="003AB296" w:rsidR="00A8247E" w:rsidRPr="00A8247E" w:rsidRDefault="00A8247E">
      <w:pPr>
        <w:pStyle w:val="PargrafodaLista"/>
        <w:widowControl w:val="0"/>
        <w:numPr>
          <w:ilvl w:val="0"/>
          <w:numId w:val="41"/>
        </w:numPr>
        <w:ind w:left="851" w:hanging="284"/>
        <w:jc w:val="both"/>
        <w:rPr>
          <w:sz w:val="20"/>
        </w:rPr>
      </w:pPr>
      <w:r w:rsidRPr="00A8247E">
        <w:rPr>
          <w:sz w:val="20"/>
        </w:rPr>
        <w:t xml:space="preserve">Realizar as manutenções prioritariamente no local e, não havendo a possibilidade, levar o equipamento até o laboratório próprio da </w:t>
      </w:r>
      <w:r w:rsidR="00A54857">
        <w:rPr>
          <w:sz w:val="20"/>
        </w:rPr>
        <w:t>detentora</w:t>
      </w:r>
      <w:r w:rsidRPr="00A8247E">
        <w:rPr>
          <w:sz w:val="20"/>
        </w:rPr>
        <w:t xml:space="preserve"> e entregá-lo no mesmo local de origem, as suas expensas e sem custos adicionais.</w:t>
      </w:r>
    </w:p>
    <w:p w14:paraId="77295C67" w14:textId="77777777" w:rsidR="00A8247E" w:rsidRPr="00A8247E" w:rsidRDefault="00A8247E">
      <w:pPr>
        <w:pStyle w:val="PargrafodaLista"/>
        <w:widowControl w:val="0"/>
        <w:numPr>
          <w:ilvl w:val="0"/>
          <w:numId w:val="41"/>
        </w:numPr>
        <w:ind w:left="851" w:hanging="284"/>
        <w:jc w:val="both"/>
        <w:rPr>
          <w:sz w:val="20"/>
        </w:rPr>
      </w:pPr>
      <w:r w:rsidRPr="00A8247E">
        <w:rPr>
          <w:sz w:val="20"/>
        </w:rPr>
        <w:t>Manter informado o requerente do serviço, prestando-lhe as informações necessárias, visando melhor otimização dos trabalhos.</w:t>
      </w:r>
    </w:p>
    <w:p w14:paraId="08CAC3B9" w14:textId="77777777" w:rsidR="00A8247E" w:rsidRPr="00A8247E" w:rsidRDefault="00A8247E">
      <w:pPr>
        <w:pStyle w:val="PargrafodaLista"/>
        <w:widowControl w:val="0"/>
        <w:numPr>
          <w:ilvl w:val="0"/>
          <w:numId w:val="41"/>
        </w:numPr>
        <w:ind w:left="851" w:hanging="284"/>
        <w:jc w:val="both"/>
        <w:rPr>
          <w:sz w:val="20"/>
        </w:rPr>
      </w:pPr>
      <w:r w:rsidRPr="00A8247E">
        <w:rPr>
          <w:sz w:val="20"/>
        </w:rPr>
        <w:t>Tratar como confidenciais as informações e dados contidos nos sistemas e/ou nos equipamentos, guardando total sigilo em relação a terceiros.</w:t>
      </w:r>
    </w:p>
    <w:p w14:paraId="65C33DB0" w14:textId="77777777" w:rsidR="00A8247E" w:rsidRPr="00A8247E" w:rsidRDefault="00A8247E">
      <w:pPr>
        <w:pStyle w:val="PargrafodaLista"/>
        <w:widowControl w:val="0"/>
        <w:numPr>
          <w:ilvl w:val="0"/>
          <w:numId w:val="41"/>
        </w:numPr>
        <w:ind w:left="851" w:hanging="284"/>
        <w:jc w:val="both"/>
        <w:rPr>
          <w:sz w:val="20"/>
        </w:rPr>
      </w:pPr>
      <w:r w:rsidRPr="00A8247E">
        <w:rPr>
          <w:sz w:val="20"/>
        </w:rPr>
        <w:t>Apresentar junto à nota fiscal, relatório dos serviços prestados, onde deverá constar, no mínimo, o local de atendimento, equipamento com número do patrimônio, descritivo do problema e solução e a identificação do requerente/solicitante.</w:t>
      </w:r>
    </w:p>
    <w:p w14:paraId="0E226C98" w14:textId="77777777" w:rsidR="00A8247E" w:rsidRPr="00A8247E" w:rsidRDefault="00A8247E">
      <w:pPr>
        <w:pStyle w:val="PargrafodaLista"/>
        <w:widowControl w:val="0"/>
        <w:numPr>
          <w:ilvl w:val="0"/>
          <w:numId w:val="41"/>
        </w:numPr>
        <w:ind w:left="851" w:hanging="284"/>
        <w:jc w:val="both"/>
        <w:rPr>
          <w:sz w:val="20"/>
        </w:rPr>
      </w:pPr>
      <w:r w:rsidRPr="00A8247E">
        <w:rPr>
          <w:sz w:val="20"/>
        </w:rPr>
        <w:t>Prestar garantia dos serviços realizados pelo prazo de 90 (noventa) dias, contados da data de execução dos mesmos.</w:t>
      </w:r>
    </w:p>
    <w:p w14:paraId="59ACCD06" w14:textId="77777777" w:rsidR="00A8247E" w:rsidRPr="007B62C5" w:rsidRDefault="00A8247E" w:rsidP="00A8247E">
      <w:pPr>
        <w:widowControl w:val="0"/>
        <w:ind w:left="726"/>
        <w:jc w:val="both"/>
        <w:rPr>
          <w:sz w:val="20"/>
          <w:highlight w:val="yellow"/>
        </w:rPr>
      </w:pPr>
    </w:p>
    <w:p w14:paraId="554235CC" w14:textId="77777777" w:rsidR="00A8247E" w:rsidRPr="007B62C5" w:rsidRDefault="00A8247E">
      <w:pPr>
        <w:numPr>
          <w:ilvl w:val="2"/>
          <w:numId w:val="36"/>
        </w:numPr>
        <w:ind w:left="567" w:hanging="567"/>
        <w:jc w:val="both"/>
        <w:rPr>
          <w:b/>
          <w:bCs w:val="0"/>
          <w:sz w:val="20"/>
        </w:rPr>
      </w:pPr>
      <w:r w:rsidRPr="007B62C5">
        <w:rPr>
          <w:b/>
          <w:bCs w:val="0"/>
          <w:sz w:val="20"/>
        </w:rPr>
        <w:t>PROCEDIMENTOS QUANTO A INSTALAÇÃO DE SOFTWARES/SISTEMAS</w:t>
      </w:r>
    </w:p>
    <w:p w14:paraId="6816AC0C" w14:textId="77777777" w:rsidR="00A8247E" w:rsidRPr="007B62C5" w:rsidRDefault="00A8247E">
      <w:pPr>
        <w:pStyle w:val="PargrafodaLista"/>
        <w:numPr>
          <w:ilvl w:val="3"/>
          <w:numId w:val="36"/>
        </w:numPr>
        <w:jc w:val="both"/>
        <w:rPr>
          <w:sz w:val="20"/>
        </w:rPr>
      </w:pPr>
      <w:r w:rsidRPr="007B62C5">
        <w:rPr>
          <w:sz w:val="20"/>
        </w:rPr>
        <w:t>Nos casos de formatação/reinstalação dos sistemas operacionais, a proponente vencedora deverá se ater ao seguinte:</w:t>
      </w:r>
    </w:p>
    <w:p w14:paraId="48D33980" w14:textId="77777777" w:rsidR="00A8247E" w:rsidRPr="007B62C5" w:rsidRDefault="00A8247E">
      <w:pPr>
        <w:pStyle w:val="PargrafodaLista"/>
        <w:numPr>
          <w:ilvl w:val="4"/>
          <w:numId w:val="36"/>
        </w:numPr>
        <w:tabs>
          <w:tab w:val="num" w:pos="851"/>
        </w:tabs>
        <w:ind w:left="851" w:hanging="851"/>
        <w:rPr>
          <w:sz w:val="20"/>
        </w:rPr>
      </w:pPr>
      <w:r w:rsidRPr="007B62C5">
        <w:rPr>
          <w:sz w:val="20"/>
        </w:rPr>
        <w:t>Software de Sistemas Operacionais:</w:t>
      </w:r>
    </w:p>
    <w:p w14:paraId="6A51C7FA" w14:textId="77777777" w:rsidR="00A8247E" w:rsidRPr="00A8247E" w:rsidRDefault="00A8247E">
      <w:pPr>
        <w:pStyle w:val="PargrafodaLista"/>
        <w:numPr>
          <w:ilvl w:val="0"/>
          <w:numId w:val="42"/>
        </w:numPr>
        <w:ind w:left="851" w:hanging="284"/>
        <w:jc w:val="both"/>
        <w:rPr>
          <w:sz w:val="20"/>
        </w:rPr>
      </w:pPr>
      <w:r w:rsidRPr="00A8247E">
        <w:rPr>
          <w:sz w:val="20"/>
        </w:rPr>
        <w:t>Para sistemas LINUX/UNIX/BSD/MAC OSX e derivados, deverá verificar a versão presente no equipamento, mantendo a mesma versão, caso seja necessário, podendo utilizar versões recentes dos mesmos, se não houver incompatibilidades.</w:t>
      </w:r>
    </w:p>
    <w:p w14:paraId="5E71B1E9" w14:textId="77777777" w:rsidR="00A8247E" w:rsidRPr="00A8247E" w:rsidRDefault="00A8247E">
      <w:pPr>
        <w:pStyle w:val="PargrafodaLista"/>
        <w:numPr>
          <w:ilvl w:val="0"/>
          <w:numId w:val="42"/>
        </w:numPr>
        <w:ind w:left="851" w:hanging="284"/>
        <w:jc w:val="both"/>
        <w:rPr>
          <w:sz w:val="20"/>
        </w:rPr>
      </w:pPr>
      <w:r w:rsidRPr="00A8247E">
        <w:rPr>
          <w:sz w:val="20"/>
        </w:rPr>
        <w:t>Para sistemas MICROSOFT WINDOWS, deverá ser mantida a versão da licença existente, conforme a chave (KEYS) de instalação. Caso o solicitante tenha chave de outra versão do sistema, deverá apresentar a mesma e afixar ao equipamento (exceto nos casos que existam diretamente no BIOS/PLACA MÃE do equipamento).</w:t>
      </w:r>
    </w:p>
    <w:p w14:paraId="4AC32DA8" w14:textId="77777777" w:rsidR="00A8247E" w:rsidRPr="007B62C5" w:rsidRDefault="00A8247E">
      <w:pPr>
        <w:pStyle w:val="PargrafodaLista"/>
        <w:numPr>
          <w:ilvl w:val="4"/>
          <w:numId w:val="36"/>
        </w:numPr>
        <w:tabs>
          <w:tab w:val="num" w:pos="851"/>
        </w:tabs>
        <w:ind w:left="851" w:hanging="851"/>
        <w:jc w:val="both"/>
        <w:rPr>
          <w:sz w:val="20"/>
        </w:rPr>
      </w:pPr>
      <w:r w:rsidRPr="007B62C5">
        <w:rPr>
          <w:sz w:val="20"/>
        </w:rPr>
        <w:t>Software / Suítes de Produtividade e outros:</w:t>
      </w:r>
    </w:p>
    <w:p w14:paraId="3CBB6318" w14:textId="77777777" w:rsidR="00A8247E" w:rsidRPr="007B62C5" w:rsidRDefault="00A8247E">
      <w:pPr>
        <w:numPr>
          <w:ilvl w:val="1"/>
          <w:numId w:val="33"/>
        </w:numPr>
        <w:ind w:left="851" w:hanging="283"/>
        <w:jc w:val="both"/>
        <w:rPr>
          <w:sz w:val="20"/>
        </w:rPr>
      </w:pPr>
      <w:r w:rsidRPr="007B62C5">
        <w:rPr>
          <w:sz w:val="20"/>
        </w:rPr>
        <w:t>Para softwares que se enquadrem em open-source/livre, do tipo “libre office”, “open office”, e afins, poderão ser instalados, respeitando as devidas licenças do software.</w:t>
      </w:r>
    </w:p>
    <w:p w14:paraId="7BD55A1F" w14:textId="77777777" w:rsidR="00A8247E" w:rsidRPr="007B62C5" w:rsidRDefault="00A8247E">
      <w:pPr>
        <w:numPr>
          <w:ilvl w:val="1"/>
          <w:numId w:val="33"/>
        </w:numPr>
        <w:ind w:left="851" w:hanging="283"/>
        <w:jc w:val="both"/>
        <w:rPr>
          <w:sz w:val="20"/>
        </w:rPr>
      </w:pPr>
      <w:r w:rsidRPr="007B62C5">
        <w:rPr>
          <w:sz w:val="20"/>
        </w:rPr>
        <w:t>Para softwares da suíte Microsoft Office, deverá ser instalada a versão correspondente a licença existente no equipamento.</w:t>
      </w:r>
    </w:p>
    <w:p w14:paraId="42EF3F43" w14:textId="77777777" w:rsidR="00A8247E" w:rsidRPr="007B62C5" w:rsidRDefault="00A8247E">
      <w:pPr>
        <w:numPr>
          <w:ilvl w:val="1"/>
          <w:numId w:val="33"/>
        </w:numPr>
        <w:ind w:left="851" w:hanging="283"/>
        <w:jc w:val="both"/>
        <w:rPr>
          <w:sz w:val="20"/>
        </w:rPr>
      </w:pPr>
      <w:r w:rsidRPr="007B62C5">
        <w:rPr>
          <w:sz w:val="20"/>
        </w:rPr>
        <w:t>Para outros softwares proprietários, que necessitam de licença de uso, deverá ser instalada a versão correspondente a licença existente.</w:t>
      </w:r>
    </w:p>
    <w:p w14:paraId="6F5ACBAC" w14:textId="124A55DD" w:rsidR="00A8247E" w:rsidRPr="007B62C5" w:rsidRDefault="00A8247E">
      <w:pPr>
        <w:numPr>
          <w:ilvl w:val="3"/>
          <w:numId w:val="36"/>
        </w:numPr>
        <w:ind w:left="851" w:hanging="851"/>
        <w:jc w:val="both"/>
        <w:rPr>
          <w:sz w:val="20"/>
        </w:rPr>
      </w:pPr>
      <w:r w:rsidRPr="007B62C5">
        <w:rPr>
          <w:sz w:val="20"/>
        </w:rPr>
        <w:t xml:space="preserve">Tanto para o subitem </w:t>
      </w:r>
      <w:r>
        <w:rPr>
          <w:sz w:val="20"/>
        </w:rPr>
        <w:t>3.2.5</w:t>
      </w:r>
      <w:r w:rsidRPr="007B62C5">
        <w:rPr>
          <w:sz w:val="20"/>
        </w:rPr>
        <w:t xml:space="preserve">.1 quanto para o subitem </w:t>
      </w:r>
      <w:r>
        <w:rPr>
          <w:sz w:val="20"/>
        </w:rPr>
        <w:t>3.2.5.</w:t>
      </w:r>
      <w:r w:rsidRPr="007B62C5">
        <w:rPr>
          <w:sz w:val="20"/>
        </w:rPr>
        <w:t>2 a proponente vencedora deverá realizar a cópia de segurança/backup das licenças, visando a não ocorrência da perda das mesmas.</w:t>
      </w:r>
    </w:p>
    <w:p w14:paraId="094479A0" w14:textId="77777777" w:rsidR="00A8247E" w:rsidRPr="007B62C5" w:rsidRDefault="00A8247E">
      <w:pPr>
        <w:numPr>
          <w:ilvl w:val="3"/>
          <w:numId w:val="36"/>
        </w:numPr>
        <w:ind w:left="851" w:hanging="851"/>
        <w:jc w:val="both"/>
        <w:rPr>
          <w:sz w:val="20"/>
        </w:rPr>
      </w:pPr>
      <w:r w:rsidRPr="007B62C5">
        <w:rPr>
          <w:sz w:val="20"/>
        </w:rPr>
        <w:t>É expressamente proibida a instalação de software de emulação de chaves (KMS Services), quanto emulação de BIOS proprietária, ou ainda, utilização de “cracks” nos softwares.</w:t>
      </w:r>
    </w:p>
    <w:p w14:paraId="22FAB795" w14:textId="77777777" w:rsidR="00A8247E" w:rsidRPr="007E496D" w:rsidRDefault="00A8247E" w:rsidP="00A8247E">
      <w:pPr>
        <w:jc w:val="both"/>
        <w:rPr>
          <w:sz w:val="20"/>
          <w:highlight w:val="yellow"/>
        </w:rPr>
      </w:pPr>
    </w:p>
    <w:p w14:paraId="07619B69" w14:textId="77777777" w:rsidR="00A8247E" w:rsidRPr="007E496D" w:rsidRDefault="00A8247E">
      <w:pPr>
        <w:numPr>
          <w:ilvl w:val="2"/>
          <w:numId w:val="36"/>
        </w:numPr>
        <w:ind w:left="567" w:hanging="567"/>
        <w:jc w:val="both"/>
        <w:rPr>
          <w:b/>
          <w:bCs w:val="0"/>
          <w:sz w:val="20"/>
        </w:rPr>
      </w:pPr>
      <w:r w:rsidRPr="007E496D">
        <w:rPr>
          <w:b/>
          <w:bCs w:val="0"/>
          <w:sz w:val="20"/>
        </w:rPr>
        <w:t>PROCEDIMENTOS QUANTO A FORMATAÇÃO DE EQUIPAMENTOS:</w:t>
      </w:r>
    </w:p>
    <w:p w14:paraId="4693BB2C" w14:textId="027C29A0" w:rsidR="00A8247E" w:rsidRPr="007E496D" w:rsidRDefault="00A8247E">
      <w:pPr>
        <w:pStyle w:val="PargrafodaLista"/>
        <w:numPr>
          <w:ilvl w:val="3"/>
          <w:numId w:val="36"/>
        </w:numPr>
        <w:jc w:val="both"/>
        <w:rPr>
          <w:sz w:val="20"/>
        </w:rPr>
      </w:pPr>
      <w:r w:rsidRPr="007E496D">
        <w:rPr>
          <w:sz w:val="20"/>
        </w:rPr>
        <w:t xml:space="preserve">Quando da formatação de equipamentos, além dos passos descritos no subitem </w:t>
      </w:r>
      <w:r>
        <w:rPr>
          <w:sz w:val="20"/>
        </w:rPr>
        <w:t>3.2.5</w:t>
      </w:r>
      <w:r w:rsidRPr="007E496D">
        <w:rPr>
          <w:sz w:val="20"/>
        </w:rPr>
        <w:t>, a proponente vencedora deverá observar o seguinte:</w:t>
      </w:r>
    </w:p>
    <w:p w14:paraId="2C807162" w14:textId="77777777" w:rsidR="00A8247E" w:rsidRPr="00A8247E" w:rsidRDefault="00A8247E">
      <w:pPr>
        <w:pStyle w:val="PargrafodaLista"/>
        <w:numPr>
          <w:ilvl w:val="0"/>
          <w:numId w:val="43"/>
        </w:numPr>
        <w:ind w:left="851" w:hanging="284"/>
        <w:jc w:val="both"/>
        <w:rPr>
          <w:sz w:val="20"/>
        </w:rPr>
      </w:pPr>
      <w:r w:rsidRPr="00A8247E">
        <w:rPr>
          <w:sz w:val="20"/>
        </w:rPr>
        <w:t>Na instalação dos sistemas operacionais, deverá ter 02 (duas) contas configuradas no equipamento, sendo uma de ADMINISTRADOR, com privilégios totais sobre o sistema, e outra, de USUÁRIO, com restrições de instalação de programas e modificações profundas nos sistemas.</w:t>
      </w:r>
    </w:p>
    <w:p w14:paraId="568A93BE" w14:textId="77777777" w:rsidR="00A8247E" w:rsidRPr="00A8247E" w:rsidRDefault="00A8247E">
      <w:pPr>
        <w:pStyle w:val="PargrafodaLista"/>
        <w:numPr>
          <w:ilvl w:val="0"/>
          <w:numId w:val="43"/>
        </w:numPr>
        <w:ind w:left="851" w:hanging="284"/>
        <w:jc w:val="both"/>
        <w:rPr>
          <w:sz w:val="20"/>
        </w:rPr>
      </w:pPr>
      <w:r w:rsidRPr="00A8247E">
        <w:rPr>
          <w:sz w:val="20"/>
        </w:rPr>
        <w:lastRenderedPageBreak/>
        <w:t xml:space="preserve">Deverá ser instalado sistema de acesso remoto ao equipamento. Atualmente o Município usa softwares de acesso remoto para instalação de programas e outras manutenções remotas, bem como, auditoria dos equipamentos. </w:t>
      </w:r>
    </w:p>
    <w:p w14:paraId="1D52C361" w14:textId="77777777" w:rsidR="00A8247E" w:rsidRPr="00A8247E" w:rsidRDefault="00A8247E">
      <w:pPr>
        <w:pStyle w:val="PargrafodaLista"/>
        <w:numPr>
          <w:ilvl w:val="0"/>
          <w:numId w:val="43"/>
        </w:numPr>
        <w:ind w:left="851" w:hanging="284"/>
        <w:jc w:val="both"/>
        <w:rPr>
          <w:sz w:val="20"/>
        </w:rPr>
      </w:pPr>
      <w:r w:rsidRPr="00A8247E">
        <w:rPr>
          <w:sz w:val="20"/>
        </w:rPr>
        <w:t xml:space="preserve">Quando da devolução do equipamento, a proponente vencedora deverá entrar em contato com o setor de TI da Prefeitura de Joaçaba, para que a mesma finalize configurações especificas no intuito de melhorar o monitoramento do equipamento. </w:t>
      </w:r>
    </w:p>
    <w:p w14:paraId="0B1E3489" w14:textId="77777777" w:rsidR="00A8247E" w:rsidRPr="007E496D" w:rsidRDefault="00A8247E">
      <w:pPr>
        <w:numPr>
          <w:ilvl w:val="3"/>
          <w:numId w:val="36"/>
        </w:numPr>
        <w:ind w:left="851" w:hanging="851"/>
        <w:jc w:val="both"/>
        <w:rPr>
          <w:sz w:val="20"/>
        </w:rPr>
      </w:pPr>
      <w:r w:rsidRPr="007E496D">
        <w:rPr>
          <w:sz w:val="20"/>
        </w:rPr>
        <w:t>Salienta-se que, se enquadram os equipamentos vinculados a Administração Pública e Fundos (Saúde, Esporte, Social, etc.), excluídos destes procedimentos (alíneas “a”, “b” e “c”) os equipamentos do FUNREBOM, POLÍCIA MILITAR, CIRETRAN, sendo estes regidos por seus respectivos departamentos de TI, com os quais a proponente vencedora poderá colaborar/adaptar os procedimentos a estes, devendo entrar em contato com o responsável.</w:t>
      </w:r>
    </w:p>
    <w:p w14:paraId="20D22C83" w14:textId="77777777" w:rsidR="00A8247E" w:rsidRPr="007E496D" w:rsidRDefault="00A8247E">
      <w:pPr>
        <w:numPr>
          <w:ilvl w:val="3"/>
          <w:numId w:val="36"/>
        </w:numPr>
        <w:ind w:left="851" w:hanging="851"/>
        <w:jc w:val="both"/>
        <w:rPr>
          <w:sz w:val="20"/>
        </w:rPr>
      </w:pPr>
      <w:r w:rsidRPr="007E496D">
        <w:rPr>
          <w:sz w:val="20"/>
        </w:rPr>
        <w:t xml:space="preserve">A proponente vencedora receberá do setor de TI da Prefeitura de Joaçaba, os parâmetros necessários para correta execução dos serviços descritos neste subitem (1.2.8), tendo em vista que são dados sensíveis, que podem acarretar falhas graves de segurança da informação. </w:t>
      </w:r>
    </w:p>
    <w:p w14:paraId="3A024EAB" w14:textId="77777777" w:rsidR="00A8247E" w:rsidRPr="00FE2C3F" w:rsidRDefault="00A8247E">
      <w:pPr>
        <w:numPr>
          <w:ilvl w:val="3"/>
          <w:numId w:val="36"/>
        </w:numPr>
        <w:ind w:left="851" w:hanging="851"/>
        <w:jc w:val="both"/>
        <w:rPr>
          <w:sz w:val="20"/>
        </w:rPr>
      </w:pPr>
      <w:r w:rsidRPr="007E496D">
        <w:rPr>
          <w:sz w:val="20"/>
        </w:rPr>
        <w:t xml:space="preserve">Ainda poderá ser fornecido, imagem dos sistemas operacionais pré-configurados, para que ocorra a </w:t>
      </w:r>
      <w:r w:rsidRPr="00FE2C3F">
        <w:rPr>
          <w:sz w:val="20"/>
        </w:rPr>
        <w:t>instalação dentro do parâmetro solicitado.</w:t>
      </w:r>
    </w:p>
    <w:p w14:paraId="0590CEFD" w14:textId="77777777" w:rsidR="00A8247E" w:rsidRPr="00FE2C3F" w:rsidRDefault="00A8247E" w:rsidP="00A8247E">
      <w:pPr>
        <w:ind w:left="709"/>
        <w:jc w:val="both"/>
        <w:rPr>
          <w:sz w:val="20"/>
          <w:highlight w:val="yellow"/>
        </w:rPr>
      </w:pPr>
    </w:p>
    <w:p w14:paraId="1F6183B9" w14:textId="77777777" w:rsidR="00A8247E" w:rsidRPr="00FE2C3F" w:rsidRDefault="00A8247E">
      <w:pPr>
        <w:numPr>
          <w:ilvl w:val="2"/>
          <w:numId w:val="36"/>
        </w:numPr>
        <w:ind w:left="567" w:hanging="567"/>
        <w:jc w:val="both"/>
        <w:rPr>
          <w:b/>
          <w:bCs w:val="0"/>
          <w:sz w:val="20"/>
        </w:rPr>
      </w:pPr>
      <w:r w:rsidRPr="00FE2C3F">
        <w:rPr>
          <w:b/>
          <w:bCs w:val="0"/>
          <w:sz w:val="20"/>
        </w:rPr>
        <w:t>PROCEDIMENTOS QUANTO AOS SERVIÇOS COMUNS:</w:t>
      </w:r>
    </w:p>
    <w:p w14:paraId="7B071271" w14:textId="78A400C8" w:rsidR="00A8247E" w:rsidRPr="00A8247E" w:rsidRDefault="00A8247E">
      <w:pPr>
        <w:pStyle w:val="PargrafodaLista"/>
        <w:numPr>
          <w:ilvl w:val="3"/>
          <w:numId w:val="36"/>
        </w:numPr>
        <w:jc w:val="both"/>
        <w:rPr>
          <w:sz w:val="20"/>
        </w:rPr>
      </w:pPr>
      <w:r w:rsidRPr="00FE2C3F">
        <w:rPr>
          <w:sz w:val="20"/>
        </w:rPr>
        <w:t xml:space="preserve">Para os serviços não elencados nos subitens </w:t>
      </w:r>
      <w:r>
        <w:rPr>
          <w:sz w:val="20"/>
        </w:rPr>
        <w:t>3.2.5</w:t>
      </w:r>
      <w:r w:rsidRPr="00A8247E">
        <w:rPr>
          <w:sz w:val="20"/>
        </w:rPr>
        <w:t xml:space="preserve"> e </w:t>
      </w:r>
      <w:r>
        <w:rPr>
          <w:sz w:val="20"/>
        </w:rPr>
        <w:t>3.2.6</w:t>
      </w:r>
      <w:r w:rsidRPr="00A8247E">
        <w:rPr>
          <w:sz w:val="20"/>
        </w:rPr>
        <w:t xml:space="preserve"> acima, deve-se observar o seguinte:</w:t>
      </w:r>
    </w:p>
    <w:p w14:paraId="595B68C5" w14:textId="77777777" w:rsidR="00A8247E" w:rsidRPr="00A8247E" w:rsidRDefault="00A8247E">
      <w:pPr>
        <w:pStyle w:val="PargrafodaLista"/>
        <w:numPr>
          <w:ilvl w:val="0"/>
          <w:numId w:val="44"/>
        </w:numPr>
        <w:ind w:left="851" w:hanging="284"/>
        <w:jc w:val="both"/>
        <w:rPr>
          <w:sz w:val="20"/>
        </w:rPr>
      </w:pPr>
      <w:r w:rsidRPr="00A8247E">
        <w:rPr>
          <w:sz w:val="20"/>
        </w:rPr>
        <w:t>Manutenções, instalações de aplicativos que forem solicitadas pelo requerente, será admitida a instalação/manutenção através de suporte remoto no que couber, sendo que deverá ser autorizado pelo requerente acesso a máquina/equipamento em questão. Haverá a cobrança da hora técnica do referido serviço, independentemente do tempo a ser necessário para a concretização/finalização da instalação/solicitação.</w:t>
      </w:r>
    </w:p>
    <w:p w14:paraId="22CF20D0" w14:textId="77777777" w:rsidR="00A8247E" w:rsidRPr="00A8247E" w:rsidRDefault="00A8247E">
      <w:pPr>
        <w:pStyle w:val="PargrafodaLista"/>
        <w:numPr>
          <w:ilvl w:val="0"/>
          <w:numId w:val="44"/>
        </w:numPr>
        <w:ind w:left="851" w:hanging="284"/>
        <w:jc w:val="both"/>
        <w:rPr>
          <w:sz w:val="20"/>
        </w:rPr>
      </w:pPr>
      <w:r w:rsidRPr="00A8247E">
        <w:rPr>
          <w:sz w:val="20"/>
        </w:rPr>
        <w:t>Em situações de configuração de relógio ponto, DVR/câmera de monitoramento, usados como exemplo, as senhas dos equipamentos deverão ficar de posse do requerente, e, cópia com o setor de TI da Prefeitura, caso seja necessário auditoria ou configurações adicionais por parte da administração, que, serão resguardadas as devidas cautelas para o uso.</w:t>
      </w:r>
    </w:p>
    <w:p w14:paraId="7F2A9DD5" w14:textId="77777777" w:rsidR="00A8247E" w:rsidRPr="00A8247E" w:rsidRDefault="00A8247E">
      <w:pPr>
        <w:pStyle w:val="PargrafodaLista"/>
        <w:numPr>
          <w:ilvl w:val="0"/>
          <w:numId w:val="44"/>
        </w:numPr>
        <w:ind w:left="851" w:hanging="284"/>
        <w:jc w:val="both"/>
        <w:rPr>
          <w:sz w:val="20"/>
        </w:rPr>
      </w:pPr>
      <w:r w:rsidRPr="00A8247E">
        <w:rPr>
          <w:sz w:val="20"/>
        </w:rPr>
        <w:t>Salienta-se que, em relação a outros órgãos que não estejam diretamente vinculados a Prefeitura (FUNREBOM, CIRETRAN, POLICIA MILITAR), a proponente vencedora deverá verificar com o setor de TI destes as necessidades e configurações adicionais, sendo que o setor de TI da Prefeitura de Joaçaba não tem permissão de alterações devido as especificidades destes.</w:t>
      </w:r>
    </w:p>
    <w:p w14:paraId="20F5DF27" w14:textId="77777777" w:rsidR="00A8247E" w:rsidRPr="00A8247E" w:rsidRDefault="00A8247E">
      <w:pPr>
        <w:pStyle w:val="PargrafodaLista"/>
        <w:numPr>
          <w:ilvl w:val="0"/>
          <w:numId w:val="44"/>
        </w:numPr>
        <w:ind w:left="851" w:hanging="284"/>
        <w:jc w:val="both"/>
        <w:rPr>
          <w:sz w:val="20"/>
        </w:rPr>
      </w:pPr>
      <w:r w:rsidRPr="00A8247E">
        <w:rPr>
          <w:sz w:val="20"/>
        </w:rPr>
        <w:t>Os valores de horas técnicas constantes na tabela de serviços sempre serão considerados para 01 (um) equipamento/máquina. Caso haja mais equipamentos, o valor a ser faturado é por equipamento/máquina.</w:t>
      </w:r>
    </w:p>
    <w:p w14:paraId="137EAEDE" w14:textId="77777777" w:rsidR="00A8247E" w:rsidRPr="00A8247E" w:rsidRDefault="00A8247E">
      <w:pPr>
        <w:pStyle w:val="PargrafodaLista"/>
        <w:numPr>
          <w:ilvl w:val="0"/>
          <w:numId w:val="44"/>
        </w:numPr>
        <w:ind w:left="851" w:hanging="284"/>
        <w:jc w:val="both"/>
        <w:rPr>
          <w:sz w:val="20"/>
        </w:rPr>
      </w:pPr>
      <w:r w:rsidRPr="00A8247E">
        <w:rPr>
          <w:sz w:val="20"/>
        </w:rPr>
        <w:t>Quanto a outros serviços correlatos, enquadram-se situações que fogem do corriqueiro e poderão ser solicitados nos casos que, para o perfeito funcionamento do equipamento/máquina, será agregado outro serviço. Salienta-se, contudo, que, para isto, deverá ser indicado ao requerente a necessidade, com a devida justificativa e com aprovação do mesmo.</w:t>
      </w:r>
    </w:p>
    <w:p w14:paraId="7E072A00" w14:textId="77777777" w:rsidR="00A8247E" w:rsidRPr="00A8247E" w:rsidRDefault="00A8247E">
      <w:pPr>
        <w:pStyle w:val="PargrafodaLista"/>
        <w:numPr>
          <w:ilvl w:val="0"/>
          <w:numId w:val="44"/>
        </w:numPr>
        <w:ind w:left="851" w:hanging="284"/>
        <w:jc w:val="both"/>
        <w:rPr>
          <w:sz w:val="20"/>
        </w:rPr>
      </w:pPr>
      <w:r w:rsidRPr="00A8247E">
        <w:rPr>
          <w:sz w:val="20"/>
        </w:rPr>
        <w:t>Serviços realizados sem autorização/anuência do requerente, não serão faturados/pagos/empenhados.</w:t>
      </w:r>
    </w:p>
    <w:p w14:paraId="73E33A68" w14:textId="77777777" w:rsidR="00A8247E" w:rsidRPr="00A8247E" w:rsidRDefault="00A8247E">
      <w:pPr>
        <w:pStyle w:val="PargrafodaLista"/>
        <w:numPr>
          <w:ilvl w:val="0"/>
          <w:numId w:val="44"/>
        </w:numPr>
        <w:ind w:left="851" w:hanging="284"/>
        <w:jc w:val="both"/>
        <w:rPr>
          <w:sz w:val="20"/>
        </w:rPr>
      </w:pPr>
      <w:r w:rsidRPr="00A8247E">
        <w:rPr>
          <w:sz w:val="20"/>
        </w:rPr>
        <w:t>Se necessário tempo maior ao estipulado, este deve ser comunicado ao requerente, com justificativa válida, para que se proceda autorização. Entretanto, estes casos devem ser tratados com excepcionalidade e não como regra, podendo ocorrer até 25% de dilação do tempo, sendo acima disso, proibida a autorização por parte do requerente.</w:t>
      </w:r>
    </w:p>
    <w:p w14:paraId="6F44A416" w14:textId="77777777" w:rsidR="00A8247E" w:rsidRPr="001500AE" w:rsidRDefault="00A8247E" w:rsidP="00A8247E">
      <w:pPr>
        <w:pStyle w:val="Corpodetexto"/>
        <w:tabs>
          <w:tab w:val="clear" w:pos="708"/>
          <w:tab w:val="left" w:pos="709"/>
        </w:tabs>
        <w:rPr>
          <w:rFonts w:cs="Arial"/>
          <w:color w:val="FF0000"/>
          <w:sz w:val="20"/>
          <w:highlight w:val="yellow"/>
        </w:rPr>
      </w:pPr>
    </w:p>
    <w:p w14:paraId="3757C705" w14:textId="77777777" w:rsidR="00A8247E" w:rsidRPr="00FE2C3F" w:rsidRDefault="00A8247E">
      <w:pPr>
        <w:numPr>
          <w:ilvl w:val="2"/>
          <w:numId w:val="36"/>
        </w:numPr>
        <w:tabs>
          <w:tab w:val="left" w:pos="709"/>
        </w:tabs>
        <w:suppressAutoHyphens w:val="0"/>
        <w:ind w:left="709" w:hanging="705"/>
        <w:jc w:val="both"/>
        <w:rPr>
          <w:sz w:val="20"/>
        </w:rPr>
      </w:pPr>
      <w:r w:rsidRPr="00FE2C3F">
        <w:rPr>
          <w:snapToGrid w:val="0"/>
          <w:sz w:val="20"/>
        </w:rPr>
        <w:t>As despesas de locomoção, diárias, hospedagem e alimentação, quando do deslocamento e permanência no Município para a prestação dos serviços, são de inteira responsabilidade da proponente vencedora.</w:t>
      </w:r>
    </w:p>
    <w:p w14:paraId="3D7ADB5D" w14:textId="77777777" w:rsidR="00A8247E" w:rsidRPr="00FE2C3F" w:rsidRDefault="00A8247E">
      <w:pPr>
        <w:numPr>
          <w:ilvl w:val="3"/>
          <w:numId w:val="36"/>
        </w:numPr>
        <w:tabs>
          <w:tab w:val="num" w:pos="720"/>
        </w:tabs>
        <w:suppressAutoHyphens w:val="0"/>
        <w:ind w:left="851" w:hanging="851"/>
        <w:jc w:val="both"/>
        <w:rPr>
          <w:sz w:val="20"/>
        </w:rPr>
      </w:pPr>
      <w:r w:rsidRPr="00FE2C3F">
        <w:rPr>
          <w:sz w:val="20"/>
        </w:rPr>
        <w:t xml:space="preserve">A </w:t>
      </w:r>
      <w:r w:rsidRPr="00FE2C3F">
        <w:rPr>
          <w:snapToGrid w:val="0"/>
          <w:sz w:val="20"/>
        </w:rPr>
        <w:t>proponente vencedora</w:t>
      </w:r>
      <w:r w:rsidRPr="00FE2C3F">
        <w:rPr>
          <w:sz w:val="20"/>
        </w:rPr>
        <w:t xml:space="preserve"> deverá fornecer, às suas expensas, os veículos para o transporte de materiais e pessoal, as ferramentas e equipamentos necessários à execução dos serviços.</w:t>
      </w:r>
    </w:p>
    <w:p w14:paraId="2D3E62BE" w14:textId="77777777" w:rsidR="00A8247E" w:rsidRPr="00FE2C3F" w:rsidRDefault="00A8247E">
      <w:pPr>
        <w:numPr>
          <w:ilvl w:val="3"/>
          <w:numId w:val="36"/>
        </w:numPr>
        <w:suppressAutoHyphens w:val="0"/>
        <w:ind w:left="851" w:hanging="851"/>
        <w:jc w:val="both"/>
        <w:rPr>
          <w:sz w:val="20"/>
        </w:rPr>
      </w:pPr>
      <w:r w:rsidRPr="00FE2C3F">
        <w:rPr>
          <w:sz w:val="20"/>
        </w:rPr>
        <w:t xml:space="preserve">Serão de total responsabilidade da </w:t>
      </w:r>
      <w:r w:rsidRPr="00FE2C3F">
        <w:rPr>
          <w:snapToGrid w:val="0"/>
          <w:sz w:val="20"/>
        </w:rPr>
        <w:t>proponente vencedora</w:t>
      </w:r>
      <w:r w:rsidRPr="00FE2C3F">
        <w:rPr>
          <w:sz w:val="20"/>
        </w:rPr>
        <w:t>, eventuais danos decorrentes de acidentes de veículos quando do deslocamento para realização dos trabalhos contratados, sejam eles pessoais, materiais ou morais, inclusive de terceiros, além de notificações por infrações de trânsito.</w:t>
      </w:r>
    </w:p>
    <w:p w14:paraId="4D5ED256" w14:textId="77777777" w:rsidR="00A8247E" w:rsidRPr="00FE2C3F" w:rsidRDefault="00A8247E">
      <w:pPr>
        <w:numPr>
          <w:ilvl w:val="3"/>
          <w:numId w:val="36"/>
        </w:numPr>
        <w:suppressAutoHyphens w:val="0"/>
        <w:ind w:left="851" w:hanging="851"/>
        <w:jc w:val="both"/>
        <w:rPr>
          <w:sz w:val="20"/>
        </w:rPr>
      </w:pPr>
      <w:r w:rsidRPr="00FE2C3F">
        <w:rPr>
          <w:sz w:val="20"/>
        </w:rPr>
        <w:t xml:space="preserve">Caberá exclusivamente à </w:t>
      </w:r>
      <w:r w:rsidRPr="00FE2C3F">
        <w:rPr>
          <w:snapToGrid w:val="0"/>
          <w:sz w:val="20"/>
        </w:rPr>
        <w:t>proponente vencedora</w:t>
      </w:r>
      <w:r w:rsidRPr="00FE2C3F">
        <w:rPr>
          <w:sz w:val="20"/>
        </w:rPr>
        <w:t>, na prestação dos serviços, a responsabilidade pelo pagamento dos encargos trabalhistas, previdenciários e de acidentes do trabalho, referentes ao pessoal integrante de sua sociedade, e bem assim, empregados, funcionários, prepostos ou terceiros que colocar a serviço no atendimento do objeto.</w:t>
      </w:r>
    </w:p>
    <w:p w14:paraId="49B819BD" w14:textId="77777777" w:rsidR="00A8247E" w:rsidRPr="001500AE" w:rsidRDefault="00A8247E" w:rsidP="00A8247E">
      <w:pPr>
        <w:jc w:val="both"/>
        <w:rPr>
          <w:color w:val="FF0000"/>
          <w:sz w:val="20"/>
        </w:rPr>
      </w:pPr>
    </w:p>
    <w:p w14:paraId="36C04219" w14:textId="77777777" w:rsidR="00A8247E" w:rsidRPr="00FE2C3F" w:rsidRDefault="00A8247E">
      <w:pPr>
        <w:numPr>
          <w:ilvl w:val="2"/>
          <w:numId w:val="36"/>
        </w:numPr>
        <w:ind w:left="709" w:hanging="709"/>
        <w:jc w:val="both"/>
        <w:rPr>
          <w:sz w:val="20"/>
        </w:rPr>
      </w:pPr>
      <w:r w:rsidRPr="00FE2C3F">
        <w:rPr>
          <w:sz w:val="20"/>
        </w:rPr>
        <w:lastRenderedPageBreak/>
        <w:t>Por ocasião do recebimento dos serviços, o órgão requisitante, por intermédio de servidor designado, reserva-se no direito de proceder à inspeção de qualidade dos mesmos e de rejeitá-los, no todo ou em parte, se estiverem em desacordo com as especificações do objeto licitado, obrigando-se a proponente vencedora a promover a devida regularização.</w:t>
      </w:r>
    </w:p>
    <w:p w14:paraId="08B49C24" w14:textId="7E2ADB11" w:rsidR="00A8247E" w:rsidRPr="00FE2C3F" w:rsidRDefault="00A8247E">
      <w:pPr>
        <w:pStyle w:val="Corpodetexto"/>
        <w:numPr>
          <w:ilvl w:val="3"/>
          <w:numId w:val="36"/>
        </w:numPr>
        <w:tabs>
          <w:tab w:val="clear" w:pos="708"/>
          <w:tab w:val="clear" w:pos="2270"/>
          <w:tab w:val="clear" w:pos="4294"/>
          <w:tab w:val="left" w:pos="851"/>
        </w:tabs>
        <w:ind w:left="851" w:hanging="851"/>
        <w:rPr>
          <w:rFonts w:cs="Arial"/>
          <w:sz w:val="20"/>
        </w:rPr>
      </w:pPr>
      <w:r w:rsidRPr="00FE2C3F">
        <w:rPr>
          <w:rFonts w:cs="Arial"/>
          <w:sz w:val="20"/>
        </w:rPr>
        <w:t xml:space="preserve">O aceite dos serviços não exclui a responsabilidade civil </w:t>
      </w:r>
      <w:r w:rsidR="00A54857">
        <w:rPr>
          <w:rFonts w:cs="Arial"/>
          <w:sz w:val="20"/>
          <w:lang w:val="pt-BR"/>
        </w:rPr>
        <w:t>da detentora</w:t>
      </w:r>
      <w:r w:rsidRPr="00FE2C3F">
        <w:rPr>
          <w:rFonts w:cs="Arial"/>
          <w:sz w:val="20"/>
        </w:rPr>
        <w:t xml:space="preserve"> por vícios técnicos ou por desacordo com as especificações estabelecidas n</w:t>
      </w:r>
      <w:r w:rsidR="004A0EA2">
        <w:rPr>
          <w:rFonts w:cs="Arial"/>
          <w:sz w:val="20"/>
          <w:lang w:val="pt-BR"/>
        </w:rPr>
        <w:t>o</w:t>
      </w:r>
      <w:r w:rsidRPr="00FE2C3F">
        <w:rPr>
          <w:rFonts w:cs="Arial"/>
          <w:sz w:val="20"/>
        </w:rPr>
        <w:t xml:space="preserve"> Edital, verificadas posteriormente.</w:t>
      </w:r>
    </w:p>
    <w:p w14:paraId="13D6C981" w14:textId="77777777" w:rsidR="00A8247E" w:rsidRPr="00FE2C3F" w:rsidRDefault="00A8247E">
      <w:pPr>
        <w:pStyle w:val="Corpodetexto"/>
        <w:numPr>
          <w:ilvl w:val="3"/>
          <w:numId w:val="36"/>
        </w:numPr>
        <w:tabs>
          <w:tab w:val="clear" w:pos="708"/>
          <w:tab w:val="clear" w:pos="2270"/>
          <w:tab w:val="clear" w:pos="4294"/>
          <w:tab w:val="left" w:pos="851"/>
        </w:tabs>
        <w:ind w:left="851" w:hanging="851"/>
        <w:rPr>
          <w:rFonts w:cs="Arial"/>
          <w:sz w:val="20"/>
        </w:rPr>
      </w:pPr>
      <w:r w:rsidRPr="00FE2C3F">
        <w:rPr>
          <w:rFonts w:cs="Arial"/>
          <w:sz w:val="20"/>
        </w:rPr>
        <w:t>Caso os serviços sejam recusados ou o documento fiscal apresente incorreção, o prazo de pagamento será contado a partir da data da regularização.</w:t>
      </w:r>
    </w:p>
    <w:p w14:paraId="31FD04B9" w14:textId="77777777" w:rsidR="00A8247E" w:rsidRPr="001500AE" w:rsidRDefault="00A8247E" w:rsidP="00A8247E">
      <w:pPr>
        <w:pStyle w:val="Corpodetexto"/>
        <w:widowControl/>
        <w:tabs>
          <w:tab w:val="clear" w:pos="708"/>
          <w:tab w:val="clear" w:pos="2270"/>
          <w:tab w:val="clear" w:pos="4294"/>
        </w:tabs>
        <w:rPr>
          <w:rFonts w:cs="Arial"/>
          <w:color w:val="FF0000"/>
          <w:sz w:val="20"/>
          <w:lang w:val="pt-BR"/>
        </w:rPr>
      </w:pPr>
    </w:p>
    <w:p w14:paraId="52AB0326" w14:textId="68BC70D7" w:rsidR="00A8247E" w:rsidRPr="003B3D04" w:rsidRDefault="00A8247E">
      <w:pPr>
        <w:pStyle w:val="Default"/>
        <w:numPr>
          <w:ilvl w:val="2"/>
          <w:numId w:val="36"/>
        </w:numPr>
        <w:ind w:left="567" w:hanging="567"/>
        <w:jc w:val="both"/>
        <w:rPr>
          <w:rFonts w:ascii="Arial" w:hAnsi="Arial" w:cs="Arial"/>
          <w:bCs/>
          <w:color w:val="auto"/>
          <w:sz w:val="20"/>
          <w:szCs w:val="20"/>
          <w:lang w:eastAsia="ar-SA"/>
        </w:rPr>
      </w:pPr>
      <w:r w:rsidRPr="003B3D04">
        <w:rPr>
          <w:rFonts w:ascii="Arial" w:hAnsi="Arial" w:cs="Arial"/>
          <w:bCs/>
          <w:color w:val="auto"/>
          <w:sz w:val="20"/>
          <w:szCs w:val="20"/>
          <w:lang w:eastAsia="ar-SA"/>
        </w:rPr>
        <w:t xml:space="preserve">Por ocasião do recebimento dos </w:t>
      </w:r>
      <w:r w:rsidR="00A54857">
        <w:rPr>
          <w:rFonts w:ascii="Arial" w:hAnsi="Arial" w:cs="Arial"/>
          <w:bCs/>
          <w:color w:val="auto"/>
          <w:sz w:val="20"/>
          <w:szCs w:val="20"/>
          <w:lang w:eastAsia="ar-SA"/>
        </w:rPr>
        <w:t>serviço</w:t>
      </w:r>
      <w:r w:rsidR="00A54857" w:rsidRPr="003B3D04">
        <w:rPr>
          <w:rFonts w:ascii="Arial" w:hAnsi="Arial" w:cs="Arial"/>
          <w:bCs/>
          <w:color w:val="auto"/>
          <w:sz w:val="20"/>
          <w:szCs w:val="20"/>
          <w:lang w:eastAsia="ar-SA"/>
        </w:rPr>
        <w:t>s</w:t>
      </w:r>
      <w:r w:rsidRPr="003B3D04">
        <w:rPr>
          <w:rFonts w:ascii="Arial" w:hAnsi="Arial" w:cs="Arial"/>
          <w:bCs/>
          <w:color w:val="auto"/>
          <w:sz w:val="20"/>
          <w:szCs w:val="20"/>
          <w:lang w:eastAsia="ar-SA"/>
        </w:rPr>
        <w:t>, o órgão requisitante, por intermédio de servidor designado, reserva-se no direito de proceder à inspeção de qualidade dos mesmos e de rejeitá-los, no todo ou em parte, se estiverem com defeito, diferente da solicitação ou em desacordo com qualquer das especificações, obrigando-se a proponente vencedora a promover a devida substituição.</w:t>
      </w:r>
    </w:p>
    <w:p w14:paraId="05A4AFC3" w14:textId="33CC92D6" w:rsidR="00A8247E" w:rsidRPr="003B3D04" w:rsidRDefault="00A8247E">
      <w:pPr>
        <w:pStyle w:val="Default"/>
        <w:numPr>
          <w:ilvl w:val="3"/>
          <w:numId w:val="36"/>
        </w:numPr>
        <w:ind w:left="851" w:hanging="851"/>
        <w:jc w:val="both"/>
        <w:rPr>
          <w:rFonts w:ascii="Arial" w:hAnsi="Arial" w:cs="Arial"/>
          <w:bCs/>
          <w:color w:val="auto"/>
          <w:sz w:val="20"/>
          <w:szCs w:val="20"/>
          <w:lang w:eastAsia="ar-SA"/>
        </w:rPr>
      </w:pPr>
      <w:r w:rsidRPr="003B3D04">
        <w:rPr>
          <w:rFonts w:ascii="Arial" w:hAnsi="Arial" w:cs="Arial"/>
          <w:bCs/>
          <w:color w:val="auto"/>
          <w:sz w:val="20"/>
          <w:szCs w:val="20"/>
          <w:lang w:eastAsia="ar-SA"/>
        </w:rPr>
        <w:t xml:space="preserve">O aceite dos </w:t>
      </w:r>
      <w:r w:rsidR="00A54857">
        <w:rPr>
          <w:rFonts w:ascii="Arial" w:hAnsi="Arial" w:cs="Arial"/>
          <w:bCs/>
          <w:color w:val="auto"/>
          <w:sz w:val="20"/>
          <w:szCs w:val="20"/>
          <w:lang w:eastAsia="ar-SA"/>
        </w:rPr>
        <w:t>serviço</w:t>
      </w:r>
      <w:r w:rsidR="00A54857" w:rsidRPr="003B3D04">
        <w:rPr>
          <w:rFonts w:ascii="Arial" w:hAnsi="Arial" w:cs="Arial"/>
          <w:bCs/>
          <w:color w:val="auto"/>
          <w:sz w:val="20"/>
          <w:szCs w:val="20"/>
          <w:lang w:eastAsia="ar-SA"/>
        </w:rPr>
        <w:t xml:space="preserve">s </w:t>
      </w:r>
      <w:r w:rsidRPr="003B3D04">
        <w:rPr>
          <w:rFonts w:ascii="Arial" w:hAnsi="Arial" w:cs="Arial"/>
          <w:bCs/>
          <w:color w:val="auto"/>
          <w:sz w:val="20"/>
          <w:szCs w:val="20"/>
          <w:lang w:eastAsia="ar-SA"/>
        </w:rPr>
        <w:t xml:space="preserve">não exclui a responsabilidade civil </w:t>
      </w:r>
      <w:r w:rsidR="00A54857">
        <w:rPr>
          <w:rFonts w:ascii="Arial" w:hAnsi="Arial" w:cs="Arial"/>
          <w:bCs/>
          <w:color w:val="auto"/>
          <w:sz w:val="20"/>
          <w:szCs w:val="20"/>
          <w:lang w:eastAsia="ar-SA"/>
        </w:rPr>
        <w:t>da detentora</w:t>
      </w:r>
      <w:r w:rsidRPr="003B3D04">
        <w:rPr>
          <w:rFonts w:ascii="Arial" w:hAnsi="Arial" w:cs="Arial"/>
          <w:bCs/>
          <w:color w:val="auto"/>
          <w:sz w:val="20"/>
          <w:szCs w:val="20"/>
          <w:lang w:eastAsia="ar-SA"/>
        </w:rPr>
        <w:t xml:space="preserve"> por vícios de qualidade ou vícios técnicos ou ainda por desacordo com as especificações estabelecidas neste instrumento, verificadas posteriormente.</w:t>
      </w:r>
    </w:p>
    <w:p w14:paraId="19F76EFC" w14:textId="46EA7ECB" w:rsidR="00A8247E" w:rsidRPr="003B3D04" w:rsidRDefault="00A8247E">
      <w:pPr>
        <w:pStyle w:val="Default"/>
        <w:numPr>
          <w:ilvl w:val="3"/>
          <w:numId w:val="36"/>
        </w:numPr>
        <w:ind w:left="851" w:hanging="851"/>
        <w:jc w:val="both"/>
        <w:rPr>
          <w:rFonts w:ascii="Arial" w:hAnsi="Arial" w:cs="Arial"/>
          <w:bCs/>
          <w:color w:val="auto"/>
          <w:sz w:val="20"/>
          <w:szCs w:val="20"/>
          <w:lang w:eastAsia="ar-SA"/>
        </w:rPr>
      </w:pPr>
      <w:r w:rsidRPr="003B3D04">
        <w:rPr>
          <w:rFonts w:ascii="Arial" w:hAnsi="Arial" w:cs="Arial"/>
          <w:bCs/>
          <w:color w:val="auto"/>
          <w:sz w:val="20"/>
          <w:szCs w:val="20"/>
          <w:lang w:eastAsia="ar-SA"/>
        </w:rPr>
        <w:t xml:space="preserve">Caso os </w:t>
      </w:r>
      <w:r w:rsidR="00A54857">
        <w:rPr>
          <w:rFonts w:ascii="Arial" w:hAnsi="Arial" w:cs="Arial"/>
          <w:bCs/>
          <w:color w:val="auto"/>
          <w:sz w:val="20"/>
          <w:szCs w:val="20"/>
          <w:lang w:eastAsia="ar-SA"/>
        </w:rPr>
        <w:t>serviços</w:t>
      </w:r>
      <w:r w:rsidRPr="003B3D04">
        <w:rPr>
          <w:rFonts w:ascii="Arial" w:hAnsi="Arial" w:cs="Arial"/>
          <w:bCs/>
          <w:color w:val="auto"/>
          <w:sz w:val="20"/>
          <w:szCs w:val="20"/>
          <w:lang w:eastAsia="ar-SA"/>
        </w:rPr>
        <w:t xml:space="preserve"> sejam recusados ou o documento fiscal apresente incorreção, o prazo de pagamento será contado a partir da data da regularização da </w:t>
      </w:r>
      <w:r w:rsidR="00A54857">
        <w:rPr>
          <w:rFonts w:ascii="Arial" w:hAnsi="Arial" w:cs="Arial"/>
          <w:bCs/>
          <w:color w:val="auto"/>
          <w:sz w:val="20"/>
          <w:szCs w:val="20"/>
          <w:lang w:eastAsia="ar-SA"/>
        </w:rPr>
        <w:t>execução</w:t>
      </w:r>
      <w:r w:rsidRPr="003B3D04">
        <w:rPr>
          <w:rFonts w:ascii="Arial" w:hAnsi="Arial" w:cs="Arial"/>
          <w:bCs/>
          <w:color w:val="auto"/>
          <w:sz w:val="20"/>
          <w:szCs w:val="20"/>
          <w:lang w:eastAsia="ar-SA"/>
        </w:rPr>
        <w:t xml:space="preserve"> ou do documento fiscal, a depender do evento. </w:t>
      </w:r>
    </w:p>
    <w:p w14:paraId="4469744A" w14:textId="0366F692" w:rsidR="00A8247E" w:rsidRPr="003B3D04" w:rsidRDefault="00A8247E">
      <w:pPr>
        <w:pStyle w:val="Default"/>
        <w:numPr>
          <w:ilvl w:val="3"/>
          <w:numId w:val="36"/>
        </w:numPr>
        <w:ind w:left="851" w:hanging="851"/>
        <w:jc w:val="both"/>
        <w:rPr>
          <w:rFonts w:ascii="Arial" w:hAnsi="Arial" w:cs="Arial"/>
          <w:bCs/>
          <w:color w:val="auto"/>
          <w:sz w:val="20"/>
          <w:szCs w:val="20"/>
          <w:lang w:eastAsia="ar-SA"/>
        </w:rPr>
      </w:pPr>
      <w:r w:rsidRPr="003B3D04">
        <w:rPr>
          <w:rFonts w:ascii="Arial" w:hAnsi="Arial" w:cs="Arial"/>
          <w:color w:val="auto"/>
          <w:sz w:val="20"/>
          <w:szCs w:val="20"/>
        </w:rPr>
        <w:t>Constatad</w:t>
      </w:r>
      <w:r w:rsidR="00A54857">
        <w:rPr>
          <w:rFonts w:ascii="Arial" w:hAnsi="Arial" w:cs="Arial"/>
          <w:color w:val="auto"/>
          <w:sz w:val="20"/>
          <w:szCs w:val="20"/>
        </w:rPr>
        <w:t xml:space="preserve">a a execução de serviços </w:t>
      </w:r>
      <w:r w:rsidRPr="003B3D04">
        <w:rPr>
          <w:rFonts w:ascii="Arial" w:hAnsi="Arial" w:cs="Arial"/>
          <w:color w:val="auto"/>
          <w:sz w:val="20"/>
          <w:szCs w:val="20"/>
        </w:rPr>
        <w:t>de má qualidade, o órgão requisitante poderá utilizar-se do disposto na Lei 8.078/90 – Código de Defesa do Consumidor.</w:t>
      </w:r>
    </w:p>
    <w:p w14:paraId="1C9F244F" w14:textId="77777777" w:rsidR="00A8247E" w:rsidRPr="003B3D04" w:rsidRDefault="00A8247E" w:rsidP="00A8247E">
      <w:pPr>
        <w:pStyle w:val="PargrafodaLista"/>
        <w:ind w:left="709"/>
        <w:rPr>
          <w:sz w:val="20"/>
        </w:rPr>
      </w:pPr>
    </w:p>
    <w:p w14:paraId="2040B3FB" w14:textId="77777777" w:rsidR="00A8247E" w:rsidRPr="003B3D04" w:rsidRDefault="00A8247E">
      <w:pPr>
        <w:pStyle w:val="Default"/>
        <w:numPr>
          <w:ilvl w:val="2"/>
          <w:numId w:val="36"/>
        </w:numPr>
        <w:ind w:left="709"/>
        <w:jc w:val="both"/>
        <w:rPr>
          <w:rFonts w:ascii="Arial" w:hAnsi="Arial" w:cs="Arial"/>
          <w:bCs/>
          <w:color w:val="auto"/>
          <w:sz w:val="20"/>
          <w:szCs w:val="20"/>
          <w:lang w:eastAsia="ar-SA"/>
        </w:rPr>
      </w:pPr>
      <w:r w:rsidRPr="003B3D04">
        <w:rPr>
          <w:rFonts w:ascii="Arial" w:hAnsi="Arial" w:cs="Arial"/>
          <w:color w:val="auto"/>
          <w:sz w:val="20"/>
          <w:szCs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a vantagem e em conformidade com o disposto no § 4º do art. 21 do mesmo diploma legal.</w:t>
      </w:r>
    </w:p>
    <w:p w14:paraId="6D457062" w14:textId="1AF7834B" w:rsidR="00A8247E" w:rsidRPr="003B3D04" w:rsidRDefault="00A8247E">
      <w:pPr>
        <w:pStyle w:val="PargrafodaLista"/>
        <w:numPr>
          <w:ilvl w:val="3"/>
          <w:numId w:val="36"/>
        </w:numPr>
        <w:ind w:left="851" w:hanging="851"/>
        <w:jc w:val="both"/>
        <w:rPr>
          <w:sz w:val="20"/>
        </w:rPr>
      </w:pPr>
      <w:r w:rsidRPr="003B3D04">
        <w:rPr>
          <w:sz w:val="20"/>
        </w:rPr>
        <w:t xml:space="preserve">Caberá ao órgão gerenciador da Ata de Registro de Preços verificar junto a proponente vencedora a capacidade de </w:t>
      </w:r>
      <w:r w:rsidR="00A54857">
        <w:rPr>
          <w:sz w:val="20"/>
        </w:rPr>
        <w:t>execução</w:t>
      </w:r>
      <w:r w:rsidRPr="003B3D04">
        <w:rPr>
          <w:sz w:val="20"/>
        </w:rPr>
        <w:t xml:space="preserve"> pelo órgão ou entidade aderente.</w:t>
      </w:r>
    </w:p>
    <w:p w14:paraId="1BF55564" w14:textId="6012E5B0" w:rsidR="00A8247E" w:rsidRPr="0041706A" w:rsidRDefault="00A8247E">
      <w:pPr>
        <w:numPr>
          <w:ilvl w:val="3"/>
          <w:numId w:val="36"/>
        </w:numPr>
        <w:ind w:left="851" w:hanging="851"/>
        <w:jc w:val="both"/>
        <w:rPr>
          <w:sz w:val="20"/>
        </w:rPr>
      </w:pPr>
      <w:r w:rsidRPr="003B3D04">
        <w:rPr>
          <w:sz w:val="20"/>
        </w:rPr>
        <w:t>Caberá a proponente vencedora</w:t>
      </w:r>
      <w:r w:rsidRPr="0041706A">
        <w:rPr>
          <w:sz w:val="20"/>
        </w:rPr>
        <w:t xml:space="preserve">, observadas as condições estabelecidas neste instrumento, optar pela aceitação </w:t>
      </w:r>
      <w:r w:rsidR="00A54857">
        <w:rPr>
          <w:sz w:val="20"/>
        </w:rPr>
        <w:t>da execução</w:t>
      </w:r>
      <w:r w:rsidRPr="0041706A">
        <w:rPr>
          <w:sz w:val="20"/>
        </w:rPr>
        <w:t xml:space="preserve"> ao órgão ou entidade aderente até o limite de 100% (cem por cento) dos quantitativos registrados, desde que </w:t>
      </w:r>
      <w:r w:rsidR="00A54857">
        <w:rPr>
          <w:sz w:val="20"/>
        </w:rPr>
        <w:t>esta execução</w:t>
      </w:r>
      <w:r w:rsidRPr="0041706A">
        <w:rPr>
          <w:sz w:val="20"/>
        </w:rPr>
        <w:t xml:space="preserve"> não venha a prejudicar as obrigações anteriormente assumidas com o órgão gerenciador.</w:t>
      </w:r>
    </w:p>
    <w:p w14:paraId="2DD9A57C" w14:textId="77777777" w:rsidR="00A8247E" w:rsidRPr="0041706A" w:rsidRDefault="00A8247E">
      <w:pPr>
        <w:numPr>
          <w:ilvl w:val="3"/>
          <w:numId w:val="36"/>
        </w:numPr>
        <w:tabs>
          <w:tab w:val="num" w:pos="851"/>
        </w:tabs>
        <w:ind w:left="851" w:hanging="851"/>
        <w:jc w:val="both"/>
        <w:rPr>
          <w:sz w:val="20"/>
        </w:rPr>
      </w:pPr>
      <w:r w:rsidRPr="0041706A">
        <w:rPr>
          <w:sz w:val="20"/>
        </w:rPr>
        <w:t>Fica estabelecido como limite às adesões por órgãos não participantes do Registro de Preços o quíntuplo do quantitativo de cada item registrado neste instrumento.</w:t>
      </w:r>
    </w:p>
    <w:p w14:paraId="50BAA34B" w14:textId="0AA7808C" w:rsidR="007403EE" w:rsidRDefault="007403EE" w:rsidP="00166BBB">
      <w:pPr>
        <w:pStyle w:val="Corpodetexto"/>
        <w:widowControl/>
        <w:tabs>
          <w:tab w:val="clear" w:pos="708"/>
          <w:tab w:val="clear" w:pos="2270"/>
          <w:tab w:val="clear" w:pos="4294"/>
        </w:tabs>
        <w:rPr>
          <w:rFonts w:cs="Arial"/>
          <w:sz w:val="20"/>
          <w:lang w:val="pt-BR"/>
        </w:rPr>
      </w:pPr>
    </w:p>
    <w:p w14:paraId="56FB244B" w14:textId="77777777" w:rsidR="00215F0E" w:rsidRPr="0041706A" w:rsidRDefault="00215F0E" w:rsidP="00166BBB">
      <w:pPr>
        <w:pStyle w:val="Corpodetexto"/>
        <w:widowControl/>
        <w:tabs>
          <w:tab w:val="clear" w:pos="708"/>
          <w:tab w:val="clear" w:pos="2270"/>
          <w:tab w:val="clear" w:pos="4294"/>
        </w:tabs>
        <w:rPr>
          <w:rFonts w:cs="Arial"/>
          <w:sz w:val="20"/>
          <w:lang w:val="pt-BR"/>
        </w:rPr>
      </w:pPr>
    </w:p>
    <w:p w14:paraId="7874E203" w14:textId="495968A6" w:rsidR="00166BBB" w:rsidRPr="0041706A" w:rsidRDefault="00166BBB" w:rsidP="00166BBB">
      <w:pPr>
        <w:tabs>
          <w:tab w:val="left" w:pos="0"/>
        </w:tabs>
        <w:jc w:val="both"/>
        <w:rPr>
          <w:b/>
          <w:sz w:val="20"/>
        </w:rPr>
      </w:pPr>
      <w:r w:rsidRPr="0041706A">
        <w:rPr>
          <w:b/>
          <w:sz w:val="20"/>
        </w:rPr>
        <w:t>CLÁUSULA QUARTA – DA FORMA DE PAGAMENTO, DO REAJUSTE E DA REVISÃO</w:t>
      </w:r>
    </w:p>
    <w:p w14:paraId="40E5794D" w14:textId="77777777" w:rsidR="00864191" w:rsidRDefault="00864191" w:rsidP="00864191">
      <w:pPr>
        <w:pStyle w:val="Corpodetexto"/>
        <w:tabs>
          <w:tab w:val="clear" w:pos="708"/>
          <w:tab w:val="clear" w:pos="2270"/>
          <w:tab w:val="clear" w:pos="4294"/>
          <w:tab w:val="left" w:pos="567"/>
        </w:tabs>
        <w:suppressAutoHyphens w:val="0"/>
        <w:rPr>
          <w:rFonts w:cs="Arial"/>
          <w:sz w:val="20"/>
        </w:rPr>
      </w:pPr>
    </w:p>
    <w:p w14:paraId="5FFCFE27" w14:textId="308B1DE2" w:rsidR="00864191" w:rsidRPr="0041706A" w:rsidRDefault="00166BBB" w:rsidP="00864191">
      <w:pPr>
        <w:pStyle w:val="Corpodetexto"/>
        <w:numPr>
          <w:ilvl w:val="1"/>
          <w:numId w:val="2"/>
        </w:numPr>
        <w:tabs>
          <w:tab w:val="clear" w:pos="360"/>
          <w:tab w:val="clear" w:pos="708"/>
          <w:tab w:val="clear" w:pos="2270"/>
          <w:tab w:val="clear" w:pos="4294"/>
          <w:tab w:val="num" w:pos="426"/>
        </w:tabs>
        <w:suppressAutoHyphens w:val="0"/>
        <w:ind w:left="426" w:hanging="426"/>
        <w:rPr>
          <w:rFonts w:cs="Arial"/>
          <w:sz w:val="20"/>
        </w:rPr>
      </w:pPr>
      <w:r w:rsidRPr="00864191">
        <w:rPr>
          <w:rFonts w:cs="Arial"/>
          <w:sz w:val="20"/>
        </w:rPr>
        <w:t xml:space="preserve">O pagamento será realizado </w:t>
      </w:r>
      <w:r w:rsidRPr="00864191">
        <w:rPr>
          <w:rFonts w:cs="Arial"/>
          <w:sz w:val="20"/>
          <w:lang w:val="pt-BR"/>
        </w:rPr>
        <w:t>pelo Departamento de Contabilidade e Finanças da Prefeitura</w:t>
      </w:r>
      <w:r w:rsidR="00C45C39" w:rsidRPr="00864191">
        <w:rPr>
          <w:rFonts w:cs="Arial"/>
          <w:sz w:val="20"/>
          <w:lang w:val="pt-BR"/>
        </w:rPr>
        <w:t xml:space="preserve"> </w:t>
      </w:r>
      <w:r w:rsidRPr="00864191">
        <w:rPr>
          <w:rFonts w:cs="Arial"/>
          <w:sz w:val="20"/>
          <w:lang w:val="pt-BR"/>
        </w:rPr>
        <w:t xml:space="preserve">de Joaçaba </w:t>
      </w:r>
      <w:r w:rsidR="00864191">
        <w:rPr>
          <w:rFonts w:cs="Arial"/>
          <w:sz w:val="20"/>
          <w:lang w:val="pt-BR"/>
        </w:rPr>
        <w:t xml:space="preserve">em </w:t>
      </w:r>
      <w:r w:rsidR="00864191" w:rsidRPr="001C59F5">
        <w:rPr>
          <w:rFonts w:cs="Arial"/>
          <w:sz w:val="20"/>
          <w:lang w:val="pt-BR"/>
        </w:rPr>
        <w:t xml:space="preserve">até </w:t>
      </w:r>
      <w:r w:rsidR="00864191">
        <w:rPr>
          <w:rFonts w:cs="Arial"/>
          <w:sz w:val="20"/>
          <w:lang w:val="pt-BR"/>
        </w:rPr>
        <w:t xml:space="preserve">30 (trinta) dias contados da </w:t>
      </w:r>
      <w:r w:rsidR="00A54857">
        <w:rPr>
          <w:rFonts w:cs="Arial"/>
          <w:sz w:val="20"/>
          <w:lang w:val="pt-BR"/>
        </w:rPr>
        <w:t>execução dos serviços</w:t>
      </w:r>
      <w:r w:rsidR="00864191">
        <w:rPr>
          <w:rFonts w:cs="Arial"/>
          <w:sz w:val="20"/>
          <w:lang w:val="pt-BR"/>
        </w:rPr>
        <w:t xml:space="preserve"> solicitados,</w:t>
      </w:r>
      <w:r w:rsidR="00864191" w:rsidRPr="0041706A">
        <w:rPr>
          <w:rFonts w:cs="Arial"/>
          <w:sz w:val="20"/>
          <w:lang w:val="pt-BR"/>
        </w:rPr>
        <w:t xml:space="preserve"> de acordo com os quantitativos </w:t>
      </w:r>
      <w:r w:rsidR="00A54857">
        <w:rPr>
          <w:rFonts w:cs="Arial"/>
          <w:sz w:val="20"/>
          <w:lang w:val="pt-BR"/>
        </w:rPr>
        <w:t>executados e</w:t>
      </w:r>
      <w:r w:rsidR="00864191" w:rsidRPr="0041706A">
        <w:rPr>
          <w:rFonts w:cs="Arial"/>
          <w:sz w:val="20"/>
          <w:lang w:val="pt-BR"/>
        </w:rPr>
        <w:t xml:space="preserve"> da </w:t>
      </w:r>
      <w:r w:rsidR="00A54857">
        <w:rPr>
          <w:rFonts w:cs="Arial"/>
          <w:sz w:val="20"/>
          <w:lang w:val="pt-BR"/>
        </w:rPr>
        <w:t>entrega</w:t>
      </w:r>
      <w:r w:rsidR="00864191" w:rsidRPr="0041706A">
        <w:rPr>
          <w:rFonts w:cs="Arial"/>
          <w:sz w:val="20"/>
          <w:lang w:val="pt-BR"/>
        </w:rPr>
        <w:t xml:space="preserve"> da nota fiscal, devidamente</w:t>
      </w:r>
      <w:r w:rsidR="00864191" w:rsidRPr="0041706A">
        <w:rPr>
          <w:rFonts w:cs="Arial"/>
          <w:sz w:val="20"/>
        </w:rPr>
        <w:t xml:space="preserve"> </w:t>
      </w:r>
      <w:r w:rsidR="00864191">
        <w:rPr>
          <w:rFonts w:cs="Arial"/>
          <w:sz w:val="20"/>
          <w:lang w:val="pt-BR"/>
        </w:rPr>
        <w:t>atestada</w:t>
      </w:r>
      <w:r w:rsidR="00864191" w:rsidRPr="0041706A">
        <w:rPr>
          <w:rFonts w:cs="Arial"/>
          <w:sz w:val="20"/>
        </w:rPr>
        <w:t xml:space="preserve"> </w:t>
      </w:r>
      <w:r w:rsidR="00864191" w:rsidRPr="0041706A">
        <w:rPr>
          <w:rFonts w:cs="Arial"/>
          <w:sz w:val="20"/>
          <w:lang w:val="pt-BR"/>
        </w:rPr>
        <w:t>pelo órgão requisitante</w:t>
      </w:r>
      <w:r w:rsidR="00864191" w:rsidRPr="0041706A">
        <w:rPr>
          <w:rFonts w:cs="Arial"/>
          <w:sz w:val="20"/>
        </w:rPr>
        <w:t xml:space="preserve">. </w:t>
      </w:r>
    </w:p>
    <w:p w14:paraId="278E602C" w14:textId="07AF13F6" w:rsidR="00166BBB" w:rsidRPr="00864191" w:rsidRDefault="00166BBB" w:rsidP="0092574A">
      <w:pPr>
        <w:pStyle w:val="Corpodetexto"/>
        <w:numPr>
          <w:ilvl w:val="2"/>
          <w:numId w:val="2"/>
        </w:numPr>
        <w:tabs>
          <w:tab w:val="clear" w:pos="720"/>
          <w:tab w:val="clear" w:pos="2270"/>
          <w:tab w:val="clear" w:pos="4294"/>
          <w:tab w:val="left" w:pos="567"/>
        </w:tabs>
        <w:suppressAutoHyphens w:val="0"/>
        <w:ind w:left="567" w:hanging="567"/>
        <w:rPr>
          <w:b/>
          <w:sz w:val="20"/>
        </w:rPr>
      </w:pPr>
      <w:r w:rsidRPr="00864191">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w:t>
      </w:r>
      <w:r w:rsidR="002C2862" w:rsidRPr="00864191">
        <w:rPr>
          <w:sz w:val="20"/>
        </w:rPr>
        <w:t>0</w:t>
      </w:r>
      <w:r w:rsidRPr="00864191">
        <w:rPr>
          <w:sz w:val="20"/>
        </w:rPr>
        <w:t xml:space="preserve"> designado, conforme disposto nos artigos 67 e 73 da Lei 8.666/93.</w:t>
      </w:r>
    </w:p>
    <w:p w14:paraId="1F0524D4" w14:textId="41C9E7F6" w:rsidR="00166BBB" w:rsidRPr="00215F0E" w:rsidRDefault="00166BBB" w:rsidP="00D5412D">
      <w:pPr>
        <w:numPr>
          <w:ilvl w:val="2"/>
          <w:numId w:val="2"/>
        </w:numPr>
        <w:tabs>
          <w:tab w:val="clear" w:pos="720"/>
          <w:tab w:val="num" w:pos="567"/>
        </w:tabs>
        <w:suppressAutoHyphens w:val="0"/>
        <w:ind w:left="567" w:hanging="567"/>
        <w:jc w:val="both"/>
        <w:rPr>
          <w:b/>
          <w:sz w:val="20"/>
        </w:rPr>
      </w:pPr>
      <w:r w:rsidRPr="0041706A">
        <w:rPr>
          <w:sz w:val="20"/>
        </w:rPr>
        <w:t>O pagamento será efetuado por meio de transferência bancária somente para os fornecedores que tiverem conta em banco público (Caixa Econômica Federal ou Banco do Brasil), e que demonstrarem interesse neste procedimento. Para os demais casos o pagamento será efetuado via boleto bancário.</w:t>
      </w:r>
    </w:p>
    <w:p w14:paraId="39E1156C" w14:textId="77777777" w:rsidR="00864191" w:rsidRPr="0041706A" w:rsidRDefault="00864191" w:rsidP="00864191">
      <w:pPr>
        <w:widowControl w:val="0"/>
        <w:suppressAutoHyphens w:val="0"/>
        <w:jc w:val="both"/>
        <w:rPr>
          <w:sz w:val="20"/>
        </w:rPr>
      </w:pPr>
    </w:p>
    <w:p w14:paraId="0AFFA1FC" w14:textId="79DE7586" w:rsidR="00864191" w:rsidRPr="00864191" w:rsidRDefault="00864191" w:rsidP="00864191">
      <w:pPr>
        <w:pStyle w:val="PargrafodaLista"/>
        <w:numPr>
          <w:ilvl w:val="2"/>
          <w:numId w:val="2"/>
        </w:numPr>
        <w:jc w:val="both"/>
        <w:rPr>
          <w:sz w:val="20"/>
        </w:rPr>
      </w:pPr>
      <w:r w:rsidRPr="00864191">
        <w:rPr>
          <w:sz w:val="20"/>
        </w:rPr>
        <w:t>A Nota Fiscal ou outro documento fiscal correlato deverá, conforme o caso, ser emitido para:</w:t>
      </w:r>
    </w:p>
    <w:p w14:paraId="0BF5FA8B" w14:textId="77777777" w:rsidR="00864191" w:rsidRPr="00BD15B5" w:rsidRDefault="00864191">
      <w:pPr>
        <w:pStyle w:val="PargrafodaLista"/>
        <w:numPr>
          <w:ilvl w:val="0"/>
          <w:numId w:val="23"/>
        </w:numPr>
        <w:ind w:left="851" w:hanging="284"/>
        <w:jc w:val="both"/>
        <w:rPr>
          <w:sz w:val="20"/>
        </w:rPr>
      </w:pPr>
      <w:r w:rsidRPr="00BD15B5">
        <w:rPr>
          <w:sz w:val="20"/>
        </w:rPr>
        <w:t>PREFEITURA DE JOAÇABA, Avenida XV de Novembro, 378, centro, CNPJ/MF nº 82.939.380/0001-99 (órgão gerenciador).</w:t>
      </w:r>
    </w:p>
    <w:p w14:paraId="76997099" w14:textId="77777777" w:rsidR="00864191" w:rsidRPr="00BD15B5" w:rsidRDefault="00864191">
      <w:pPr>
        <w:pStyle w:val="PargrafodaLista"/>
        <w:numPr>
          <w:ilvl w:val="0"/>
          <w:numId w:val="23"/>
        </w:numPr>
        <w:ind w:left="851" w:hanging="284"/>
        <w:jc w:val="both"/>
        <w:rPr>
          <w:sz w:val="20"/>
        </w:rPr>
      </w:pPr>
      <w:r w:rsidRPr="00BD15B5">
        <w:rPr>
          <w:sz w:val="20"/>
        </w:rPr>
        <w:t>FUNDO MUNICIPAL DE SAÚDE, Rua Getúlio Vargas, 205, CNPJ nº 10.594.533/0001-00 (órgão participante).</w:t>
      </w:r>
    </w:p>
    <w:p w14:paraId="77819012" w14:textId="77777777" w:rsidR="00864191" w:rsidRPr="00BD15B5" w:rsidRDefault="00864191">
      <w:pPr>
        <w:pStyle w:val="PargrafodaLista"/>
        <w:numPr>
          <w:ilvl w:val="0"/>
          <w:numId w:val="23"/>
        </w:numPr>
        <w:ind w:left="851" w:hanging="284"/>
        <w:jc w:val="both"/>
        <w:rPr>
          <w:sz w:val="20"/>
        </w:rPr>
      </w:pPr>
      <w:r w:rsidRPr="00BD15B5">
        <w:rPr>
          <w:sz w:val="20"/>
        </w:rPr>
        <w:t xml:space="preserve">FUNDO MUNICIPAL DE ASSISTÊNCIA SOCIAL DE JOAÇABA, Av. XV de Novembro, 378, CNPJ nº 02.247.113/0001-11 (órgão participante). </w:t>
      </w:r>
    </w:p>
    <w:p w14:paraId="4080F15C" w14:textId="77777777" w:rsidR="00864191" w:rsidRDefault="00864191">
      <w:pPr>
        <w:pStyle w:val="PargrafodaLista"/>
        <w:numPr>
          <w:ilvl w:val="0"/>
          <w:numId w:val="23"/>
        </w:numPr>
        <w:ind w:left="851" w:hanging="284"/>
        <w:jc w:val="both"/>
        <w:rPr>
          <w:sz w:val="20"/>
        </w:rPr>
      </w:pPr>
      <w:r w:rsidRPr="00BD15B5">
        <w:rPr>
          <w:sz w:val="20"/>
        </w:rPr>
        <w:t>FUNDO DE REEQUIPAMENTO DO CORPO DE BOMBEIROS – FUNREBOM, Avenida Caetano Natal Branco nº 1.242, Bairro Frei Bruno, CNPJ 78.502.598/0001-04 (órgão participante).</w:t>
      </w:r>
    </w:p>
    <w:p w14:paraId="6759570A" w14:textId="77777777" w:rsidR="00864191" w:rsidRDefault="00864191">
      <w:pPr>
        <w:pStyle w:val="PargrafodaLista"/>
        <w:numPr>
          <w:ilvl w:val="3"/>
          <w:numId w:val="24"/>
        </w:numPr>
        <w:tabs>
          <w:tab w:val="left" w:pos="709"/>
        </w:tabs>
        <w:jc w:val="both"/>
        <w:rPr>
          <w:sz w:val="20"/>
        </w:rPr>
      </w:pPr>
      <w:r w:rsidRPr="00864191">
        <w:rPr>
          <w:sz w:val="20"/>
        </w:rPr>
        <w:lastRenderedPageBreak/>
        <w:t>A Nota Fiscal deverá ter a mesma Razão Social e CNPJ dos documentos apresentados por ocasião da habilitação, contendo ainda número do empenho e do processo licitatório.</w:t>
      </w:r>
    </w:p>
    <w:p w14:paraId="30DA8789" w14:textId="77777777" w:rsidR="00864191" w:rsidRDefault="00864191">
      <w:pPr>
        <w:pStyle w:val="PargrafodaLista"/>
        <w:numPr>
          <w:ilvl w:val="3"/>
          <w:numId w:val="24"/>
        </w:numPr>
        <w:tabs>
          <w:tab w:val="left" w:pos="709"/>
        </w:tabs>
        <w:jc w:val="both"/>
        <w:rPr>
          <w:sz w:val="20"/>
        </w:rPr>
      </w:pPr>
      <w:r w:rsidRPr="00864191">
        <w:rPr>
          <w:sz w:val="20"/>
        </w:rPr>
        <w:t>No caso de adesão à futura Ata de Registro de Preços, o órgão participante informará os dados necessários à emissão da Nota Fiscal ou de outro documento fiscal correlato.</w:t>
      </w:r>
    </w:p>
    <w:p w14:paraId="57E73BFA" w14:textId="239C44A1" w:rsidR="00864191" w:rsidRPr="00864191" w:rsidRDefault="00864191">
      <w:pPr>
        <w:pStyle w:val="PargrafodaLista"/>
        <w:numPr>
          <w:ilvl w:val="3"/>
          <w:numId w:val="24"/>
        </w:numPr>
        <w:tabs>
          <w:tab w:val="left" w:pos="709"/>
        </w:tabs>
        <w:jc w:val="both"/>
        <w:rPr>
          <w:sz w:val="20"/>
        </w:rPr>
      </w:pPr>
      <w:r w:rsidRPr="00864191">
        <w:rPr>
          <w:sz w:val="20"/>
        </w:rPr>
        <w:t xml:space="preserve">A apresentação do documento fiscal que contrarie essas exigências inviabilizará o pagamento, isentando o Município do ressarcimento de qualquer prejuízo para a </w:t>
      </w:r>
      <w:r w:rsidR="00500FDD">
        <w:rPr>
          <w:sz w:val="20"/>
        </w:rPr>
        <w:t>detentora</w:t>
      </w:r>
      <w:r w:rsidRPr="00864191">
        <w:rPr>
          <w:sz w:val="20"/>
        </w:rPr>
        <w:t>.</w:t>
      </w:r>
    </w:p>
    <w:p w14:paraId="1B257622" w14:textId="0731B85E" w:rsidR="00864191" w:rsidRDefault="00864191" w:rsidP="00C326F7">
      <w:pPr>
        <w:tabs>
          <w:tab w:val="left" w:pos="1860"/>
        </w:tabs>
        <w:jc w:val="both"/>
        <w:rPr>
          <w:sz w:val="20"/>
        </w:rPr>
      </w:pPr>
    </w:p>
    <w:p w14:paraId="1EBB3386" w14:textId="77777777" w:rsidR="00166BBB" w:rsidRPr="0041706A" w:rsidRDefault="00166BBB" w:rsidP="00166BBB">
      <w:pPr>
        <w:numPr>
          <w:ilvl w:val="1"/>
          <w:numId w:val="2"/>
        </w:numPr>
        <w:tabs>
          <w:tab w:val="clear" w:pos="360"/>
          <w:tab w:val="num" w:pos="426"/>
        </w:tabs>
        <w:ind w:left="426" w:hanging="426"/>
        <w:jc w:val="both"/>
        <w:rPr>
          <w:sz w:val="20"/>
        </w:rPr>
      </w:pPr>
      <w:r w:rsidRPr="0041706A">
        <w:rPr>
          <w:sz w:val="20"/>
        </w:rPr>
        <w:t>Os preços não serão reajustados.</w:t>
      </w:r>
    </w:p>
    <w:p w14:paraId="0EB45514" w14:textId="77777777" w:rsidR="00166BBB" w:rsidRPr="0041706A" w:rsidRDefault="00166BBB" w:rsidP="00166BBB">
      <w:pPr>
        <w:tabs>
          <w:tab w:val="left" w:pos="567"/>
        </w:tabs>
        <w:ind w:left="567"/>
        <w:jc w:val="both"/>
        <w:rPr>
          <w:sz w:val="20"/>
        </w:rPr>
      </w:pPr>
    </w:p>
    <w:p w14:paraId="373098FD" w14:textId="77777777" w:rsidR="00166BBB" w:rsidRPr="0041706A" w:rsidRDefault="00166BBB" w:rsidP="00166BBB">
      <w:pPr>
        <w:pStyle w:val="Corpodetexto"/>
        <w:numPr>
          <w:ilvl w:val="1"/>
          <w:numId w:val="2"/>
        </w:numPr>
        <w:tabs>
          <w:tab w:val="clear" w:pos="360"/>
          <w:tab w:val="clear" w:pos="708"/>
          <w:tab w:val="clear" w:pos="2270"/>
          <w:tab w:val="clear" w:pos="4294"/>
          <w:tab w:val="num" w:pos="426"/>
        </w:tabs>
        <w:ind w:left="426" w:hanging="426"/>
        <w:rPr>
          <w:rFonts w:cs="Arial"/>
          <w:sz w:val="20"/>
        </w:rPr>
      </w:pPr>
      <w:r w:rsidRPr="0041706A">
        <w:rPr>
          <w:rFonts w:cs="Arial"/>
          <w:sz w:val="20"/>
        </w:rPr>
        <w:t>O órgão gerenciador fará, periodicamente, levantamento dos preços praticados no mercado visando aferir se os preços registrados apresentam-se vantajosos.</w:t>
      </w:r>
    </w:p>
    <w:p w14:paraId="5E69E8A4" w14:textId="77777777" w:rsidR="00166BBB" w:rsidRPr="0041706A" w:rsidRDefault="00166BBB" w:rsidP="00166BBB">
      <w:pPr>
        <w:pStyle w:val="Corpodetexto"/>
        <w:tabs>
          <w:tab w:val="left" w:pos="567"/>
        </w:tabs>
        <w:rPr>
          <w:rFonts w:cs="Arial"/>
          <w:sz w:val="20"/>
        </w:rPr>
      </w:pPr>
    </w:p>
    <w:p w14:paraId="200EC767" w14:textId="362CEBF7" w:rsidR="00166BBB" w:rsidRDefault="00166BBB" w:rsidP="00166BBB">
      <w:pPr>
        <w:pStyle w:val="Corpodetexto"/>
        <w:numPr>
          <w:ilvl w:val="1"/>
          <w:numId w:val="2"/>
        </w:numPr>
        <w:tabs>
          <w:tab w:val="clear" w:pos="360"/>
          <w:tab w:val="clear" w:pos="708"/>
          <w:tab w:val="clear" w:pos="2270"/>
          <w:tab w:val="clear" w:pos="4294"/>
          <w:tab w:val="num" w:pos="426"/>
        </w:tabs>
        <w:ind w:left="426" w:hanging="426"/>
        <w:rPr>
          <w:rFonts w:cs="Arial"/>
          <w:sz w:val="20"/>
        </w:rPr>
      </w:pPr>
      <w:r w:rsidRPr="0041706A">
        <w:rPr>
          <w:rFonts w:cs="Arial"/>
          <w:sz w:val="20"/>
        </w:rPr>
        <w:t>Os preços poderão ser revisados quando houver alteração dos valores, devidamente comprovad</w:t>
      </w:r>
      <w:r w:rsidRPr="0041706A">
        <w:rPr>
          <w:rFonts w:cs="Arial"/>
          <w:sz w:val="20"/>
          <w:lang w:val="pt-BR"/>
        </w:rPr>
        <w:t>o</w:t>
      </w:r>
      <w:r w:rsidRPr="0041706A">
        <w:rPr>
          <w:rFonts w:cs="Arial"/>
          <w:sz w:val="20"/>
        </w:rPr>
        <w:t>, nos termos da alínea “d”, inciso II, do art. 65 da Lei nº 8.666/93 e alterações, mediante requerimento devidamente instruído, a ser formalizado pela</w:t>
      </w:r>
      <w:r w:rsidRPr="0041706A">
        <w:rPr>
          <w:rFonts w:cs="Arial"/>
          <w:sz w:val="20"/>
          <w:lang w:val="pt-BR"/>
        </w:rPr>
        <w:t xml:space="preserve"> DETENTORA</w:t>
      </w:r>
      <w:r w:rsidRPr="0041706A">
        <w:rPr>
          <w:rFonts w:cs="Arial"/>
          <w:sz w:val="20"/>
        </w:rPr>
        <w:t>.</w:t>
      </w:r>
    </w:p>
    <w:p w14:paraId="72047C81" w14:textId="77777777" w:rsidR="00166BBB" w:rsidRPr="0041706A" w:rsidRDefault="00166BBB" w:rsidP="00166BBB">
      <w:pPr>
        <w:pStyle w:val="Corpodetexto"/>
        <w:numPr>
          <w:ilvl w:val="2"/>
          <w:numId w:val="2"/>
        </w:numPr>
        <w:tabs>
          <w:tab w:val="clear" w:pos="720"/>
          <w:tab w:val="clear" w:pos="2270"/>
          <w:tab w:val="clear" w:pos="4294"/>
          <w:tab w:val="num" w:pos="567"/>
        </w:tabs>
        <w:ind w:left="567" w:hanging="567"/>
        <w:rPr>
          <w:rFonts w:cs="Arial"/>
          <w:sz w:val="20"/>
        </w:rPr>
      </w:pPr>
      <w:r w:rsidRPr="0041706A">
        <w:rPr>
          <w:rFonts w:cs="Arial"/>
          <w:sz w:val="20"/>
        </w:rPr>
        <w:t>Mesmo comprovada a ocorrência prevista na alínea “d”, inciso II, do art. 65 da Lei nº 8.666/93, a Administração, se julgar conveniente, poderá optar por cancelar a Ata de Registro de Preços e promover outro processo licitatório.</w:t>
      </w:r>
    </w:p>
    <w:p w14:paraId="312942A5" w14:textId="77777777" w:rsidR="00166BBB" w:rsidRPr="0041706A" w:rsidRDefault="00166BBB" w:rsidP="00166BBB">
      <w:pPr>
        <w:pStyle w:val="Corpodetexto"/>
        <w:tabs>
          <w:tab w:val="clear" w:pos="708"/>
          <w:tab w:val="left" w:pos="709"/>
        </w:tabs>
        <w:rPr>
          <w:rFonts w:cs="Arial"/>
          <w:sz w:val="20"/>
        </w:rPr>
      </w:pPr>
    </w:p>
    <w:p w14:paraId="16EE8F6F" w14:textId="77777777" w:rsidR="00166BBB" w:rsidRPr="0041706A" w:rsidRDefault="00166BBB" w:rsidP="00166BBB">
      <w:pPr>
        <w:pStyle w:val="Corpodetexto"/>
        <w:numPr>
          <w:ilvl w:val="1"/>
          <w:numId w:val="2"/>
        </w:numPr>
        <w:tabs>
          <w:tab w:val="clear" w:pos="360"/>
          <w:tab w:val="clear" w:pos="708"/>
          <w:tab w:val="clear" w:pos="2270"/>
          <w:tab w:val="clear" w:pos="4294"/>
          <w:tab w:val="num" w:pos="426"/>
        </w:tabs>
        <w:ind w:left="426" w:hanging="426"/>
        <w:rPr>
          <w:rFonts w:cs="Arial"/>
          <w:sz w:val="20"/>
        </w:rPr>
      </w:pPr>
      <w:r w:rsidRPr="0041706A">
        <w:rPr>
          <w:rFonts w:cs="Arial"/>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8" w:anchor="art65iid" w:history="1">
        <w:r w:rsidRPr="0041706A">
          <w:rPr>
            <w:rStyle w:val="Hyperlink"/>
            <w:rFonts w:cs="Arial"/>
            <w:color w:val="auto"/>
            <w:sz w:val="20"/>
          </w:rPr>
          <w:t xml:space="preserve">alínea “d” do inciso II do </w:t>
        </w:r>
        <w:r w:rsidRPr="0041706A">
          <w:rPr>
            <w:rStyle w:val="Hyperlink"/>
            <w:rFonts w:cs="Arial"/>
            <w:bCs w:val="0"/>
            <w:color w:val="auto"/>
            <w:sz w:val="20"/>
          </w:rPr>
          <w:t>caput</w:t>
        </w:r>
        <w:r w:rsidRPr="0041706A">
          <w:rPr>
            <w:rStyle w:val="Hyperlink"/>
            <w:rFonts w:cs="Arial"/>
            <w:color w:val="auto"/>
            <w:sz w:val="20"/>
          </w:rPr>
          <w:t xml:space="preserve"> do art. 65 da Lei n</w:t>
        </w:r>
        <w:r w:rsidRPr="0041706A">
          <w:rPr>
            <w:rStyle w:val="Hyperlink"/>
            <w:rFonts w:cs="Arial"/>
            <w:strike/>
            <w:color w:val="auto"/>
            <w:sz w:val="20"/>
          </w:rPr>
          <w:t>º</w:t>
        </w:r>
        <w:r w:rsidRPr="0041706A">
          <w:rPr>
            <w:rStyle w:val="Hyperlink"/>
            <w:rFonts w:cs="Arial"/>
            <w:color w:val="auto"/>
            <w:sz w:val="20"/>
          </w:rPr>
          <w:t xml:space="preserve"> 8.666/93</w:t>
        </w:r>
      </w:hyperlink>
      <w:r w:rsidRPr="0041706A">
        <w:rPr>
          <w:rFonts w:cs="Arial"/>
          <w:sz w:val="20"/>
        </w:rPr>
        <w:t>.</w:t>
      </w:r>
    </w:p>
    <w:p w14:paraId="5901407B" w14:textId="77777777" w:rsidR="00166BBB" w:rsidRPr="0041706A" w:rsidRDefault="00166BBB" w:rsidP="00166BBB">
      <w:pPr>
        <w:pStyle w:val="Corpodetexto"/>
        <w:tabs>
          <w:tab w:val="clear" w:pos="708"/>
          <w:tab w:val="clear" w:pos="2270"/>
          <w:tab w:val="clear" w:pos="4294"/>
        </w:tabs>
        <w:ind w:left="426"/>
        <w:rPr>
          <w:rFonts w:cs="Arial"/>
          <w:sz w:val="20"/>
        </w:rPr>
      </w:pPr>
    </w:p>
    <w:p w14:paraId="2013A080" w14:textId="1D520D0B" w:rsidR="00166BBB" w:rsidRDefault="00166BBB" w:rsidP="00166BBB">
      <w:pPr>
        <w:pStyle w:val="Corpodetexto"/>
        <w:numPr>
          <w:ilvl w:val="1"/>
          <w:numId w:val="2"/>
        </w:numPr>
        <w:tabs>
          <w:tab w:val="clear" w:pos="360"/>
          <w:tab w:val="clear" w:pos="708"/>
          <w:tab w:val="clear" w:pos="2270"/>
          <w:tab w:val="clear" w:pos="4294"/>
          <w:tab w:val="num" w:pos="426"/>
        </w:tabs>
        <w:ind w:left="426" w:hanging="426"/>
        <w:rPr>
          <w:rFonts w:cs="Arial"/>
          <w:sz w:val="20"/>
        </w:rPr>
      </w:pPr>
      <w:r w:rsidRPr="0041706A">
        <w:rPr>
          <w:rFonts w:cs="Arial"/>
          <w:sz w:val="20"/>
        </w:rPr>
        <w:t>Quando o preço registrado tornar-se superior ao preço praticado no mercado por motivo superveniente, o órgão gerenciador convocará os fornecedores para negociarem a redução dos preços aos valores praticados pelo mercado.</w:t>
      </w:r>
    </w:p>
    <w:p w14:paraId="2C0124F8" w14:textId="609C758B" w:rsidR="00166BBB" w:rsidRDefault="00166BBB" w:rsidP="00166BBB">
      <w:pPr>
        <w:pStyle w:val="Corpodetexto"/>
        <w:numPr>
          <w:ilvl w:val="2"/>
          <w:numId w:val="2"/>
        </w:numPr>
        <w:tabs>
          <w:tab w:val="clear" w:pos="720"/>
          <w:tab w:val="clear" w:pos="2270"/>
          <w:tab w:val="clear" w:pos="4294"/>
          <w:tab w:val="num" w:pos="567"/>
        </w:tabs>
        <w:ind w:left="567" w:hanging="567"/>
        <w:rPr>
          <w:rFonts w:cs="Arial"/>
          <w:sz w:val="20"/>
        </w:rPr>
      </w:pPr>
      <w:r w:rsidRPr="0041706A">
        <w:rPr>
          <w:rFonts w:cs="Arial"/>
          <w:sz w:val="20"/>
        </w:rPr>
        <w:t>Os fornecedores que não aceitarem reduzir seus preços aos valores praticados pelo mercado serão liberados do compromisso assumido, sem aplicação de penalidade.</w:t>
      </w:r>
    </w:p>
    <w:p w14:paraId="42F40919" w14:textId="77777777" w:rsidR="00166BBB" w:rsidRPr="0041706A" w:rsidRDefault="00166BBB" w:rsidP="00166BBB">
      <w:pPr>
        <w:pStyle w:val="Corpodetexto"/>
        <w:numPr>
          <w:ilvl w:val="2"/>
          <w:numId w:val="2"/>
        </w:numPr>
        <w:tabs>
          <w:tab w:val="clear" w:pos="720"/>
          <w:tab w:val="clear" w:pos="2270"/>
          <w:tab w:val="clear" w:pos="4294"/>
          <w:tab w:val="num" w:pos="567"/>
        </w:tabs>
        <w:ind w:left="567" w:hanging="567"/>
        <w:rPr>
          <w:rFonts w:cs="Arial"/>
          <w:sz w:val="20"/>
        </w:rPr>
      </w:pPr>
      <w:r w:rsidRPr="0041706A">
        <w:rPr>
          <w:rFonts w:cs="Arial"/>
          <w:sz w:val="20"/>
        </w:rPr>
        <w:t>A ordem de classificação dos fornecedores que aceitarem reduzir seus preços aos valores de mercado observará a classificação original.</w:t>
      </w:r>
    </w:p>
    <w:p w14:paraId="270DD71B" w14:textId="77777777" w:rsidR="00166BBB" w:rsidRPr="0041706A" w:rsidRDefault="00166BBB" w:rsidP="00166BBB">
      <w:pPr>
        <w:pStyle w:val="Corpodetexto"/>
        <w:tabs>
          <w:tab w:val="clear" w:pos="708"/>
          <w:tab w:val="left" w:pos="709"/>
        </w:tabs>
        <w:rPr>
          <w:rFonts w:cs="Arial"/>
          <w:sz w:val="20"/>
        </w:rPr>
      </w:pPr>
    </w:p>
    <w:p w14:paraId="71F04495" w14:textId="770BA800" w:rsidR="00215F0E" w:rsidRPr="00C326F7" w:rsidRDefault="00166BBB" w:rsidP="00A75E3B">
      <w:pPr>
        <w:pStyle w:val="Corpodetexto"/>
        <w:numPr>
          <w:ilvl w:val="1"/>
          <w:numId w:val="2"/>
        </w:numPr>
        <w:tabs>
          <w:tab w:val="clear" w:pos="360"/>
          <w:tab w:val="clear" w:pos="708"/>
          <w:tab w:val="clear" w:pos="2270"/>
          <w:tab w:val="clear" w:pos="4294"/>
          <w:tab w:val="num" w:pos="426"/>
        </w:tabs>
        <w:ind w:left="426" w:hanging="426"/>
        <w:rPr>
          <w:rFonts w:cs="Arial"/>
          <w:sz w:val="20"/>
        </w:rPr>
      </w:pPr>
      <w:r w:rsidRPr="00C326F7">
        <w:rPr>
          <w:rFonts w:cs="Arial"/>
          <w:sz w:val="20"/>
        </w:rPr>
        <w:t>Quando o preço de mercado tornar-se superior aos preços registrados e o fornecedor não puder cumprir o compromisso, o órgão gerenciador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0F43E1CB" w14:textId="79C49186" w:rsidR="00166BBB" w:rsidRPr="0041706A" w:rsidRDefault="00166BBB" w:rsidP="007403EE">
      <w:pPr>
        <w:pStyle w:val="Corpodetexto"/>
        <w:numPr>
          <w:ilvl w:val="2"/>
          <w:numId w:val="2"/>
        </w:numPr>
        <w:tabs>
          <w:tab w:val="clear" w:pos="720"/>
          <w:tab w:val="clear" w:pos="2270"/>
          <w:tab w:val="clear" w:pos="4294"/>
          <w:tab w:val="num" w:pos="567"/>
        </w:tabs>
        <w:ind w:left="567" w:hanging="567"/>
        <w:rPr>
          <w:rFonts w:cs="Arial"/>
          <w:sz w:val="20"/>
        </w:rPr>
      </w:pPr>
      <w:r w:rsidRPr="0041706A">
        <w:rPr>
          <w:rFonts w:cs="Arial"/>
          <w:sz w:val="20"/>
        </w:rPr>
        <w:t>Não havendo êxito nas negociações, o órgão gerenciador procederá à revogação da ata de registro de preços, adotando as medidas cabíveis para obtenção da contratação mais vantajosa.</w:t>
      </w:r>
    </w:p>
    <w:p w14:paraId="50FE8972" w14:textId="050FAC15" w:rsidR="007403EE" w:rsidRPr="0041706A" w:rsidRDefault="007403EE" w:rsidP="00166BBB">
      <w:pPr>
        <w:ind w:firstLine="708"/>
        <w:jc w:val="both"/>
        <w:rPr>
          <w:sz w:val="20"/>
        </w:rPr>
      </w:pPr>
    </w:p>
    <w:p w14:paraId="45495268" w14:textId="77777777" w:rsidR="007403EE" w:rsidRPr="0041706A" w:rsidRDefault="007403EE" w:rsidP="00166BBB">
      <w:pPr>
        <w:ind w:firstLine="708"/>
        <w:jc w:val="both"/>
        <w:rPr>
          <w:sz w:val="20"/>
        </w:rPr>
      </w:pPr>
    </w:p>
    <w:p w14:paraId="3A39F001" w14:textId="77777777" w:rsidR="00166BBB" w:rsidRPr="0041706A" w:rsidRDefault="00166BBB" w:rsidP="00166BBB">
      <w:pPr>
        <w:pStyle w:val="Ttulo2"/>
        <w:tabs>
          <w:tab w:val="left" w:pos="0"/>
        </w:tabs>
        <w:rPr>
          <w:rFonts w:ascii="Arial" w:hAnsi="Arial" w:cs="Arial"/>
          <w:sz w:val="20"/>
        </w:rPr>
      </w:pPr>
      <w:r w:rsidRPr="0041706A">
        <w:rPr>
          <w:rFonts w:ascii="Arial" w:hAnsi="Arial" w:cs="Arial"/>
          <w:sz w:val="20"/>
        </w:rPr>
        <w:t>CLÁUSULA QUINTA – D</w:t>
      </w:r>
      <w:r w:rsidRPr="0041706A">
        <w:rPr>
          <w:rFonts w:ascii="Arial" w:hAnsi="Arial" w:cs="Arial"/>
          <w:sz w:val="20"/>
          <w:lang w:val="pt-BR"/>
        </w:rPr>
        <w:t>OS RECURSOS ORÇAMENTÁRIOS</w:t>
      </w:r>
    </w:p>
    <w:p w14:paraId="5BB9263C" w14:textId="77777777" w:rsidR="00166BBB" w:rsidRPr="0041706A" w:rsidRDefault="00166BBB" w:rsidP="00166BBB">
      <w:pPr>
        <w:pStyle w:val="Recuodecorpodetexto22"/>
        <w:numPr>
          <w:ilvl w:val="1"/>
          <w:numId w:val="1"/>
        </w:numPr>
        <w:rPr>
          <w:rFonts w:ascii="Arial" w:hAnsi="Arial" w:cs="Arial"/>
          <w:sz w:val="20"/>
        </w:rPr>
      </w:pPr>
    </w:p>
    <w:p w14:paraId="68FCBDC3" w14:textId="77777777" w:rsidR="00166BBB" w:rsidRPr="0041706A" w:rsidRDefault="00166BBB" w:rsidP="00720877">
      <w:pPr>
        <w:numPr>
          <w:ilvl w:val="1"/>
          <w:numId w:val="14"/>
        </w:numPr>
        <w:ind w:left="426" w:hanging="426"/>
        <w:jc w:val="both"/>
        <w:rPr>
          <w:bCs w:val="0"/>
          <w:sz w:val="20"/>
        </w:rPr>
      </w:pPr>
      <w:r w:rsidRPr="0041706A">
        <w:rPr>
          <w:sz w:val="20"/>
        </w:rPr>
        <w:t>O órgão gerenciador e os órgãos participantes consignarão, inclusive no próximo exercício, em seus orçamentos, os recursos necessários ao atendimento das eventuais aquisições.</w:t>
      </w:r>
    </w:p>
    <w:p w14:paraId="2351B20D" w14:textId="7BAC3C3E" w:rsidR="007403EE" w:rsidRDefault="007403EE" w:rsidP="00166BBB">
      <w:pPr>
        <w:jc w:val="both"/>
        <w:rPr>
          <w:sz w:val="20"/>
        </w:rPr>
      </w:pPr>
    </w:p>
    <w:p w14:paraId="198FFF0D" w14:textId="77777777" w:rsidR="00215F0E" w:rsidRPr="0041706A" w:rsidRDefault="00215F0E" w:rsidP="00166BBB">
      <w:pPr>
        <w:jc w:val="both"/>
        <w:rPr>
          <w:sz w:val="20"/>
        </w:rPr>
      </w:pPr>
    </w:p>
    <w:p w14:paraId="13D9B114" w14:textId="77777777" w:rsidR="00166BBB" w:rsidRPr="0041706A" w:rsidRDefault="00166BBB" w:rsidP="00166BBB">
      <w:pPr>
        <w:pStyle w:val="Ttulo2"/>
        <w:tabs>
          <w:tab w:val="left" w:pos="0"/>
        </w:tabs>
        <w:rPr>
          <w:rFonts w:ascii="Arial" w:hAnsi="Arial" w:cs="Arial"/>
          <w:sz w:val="20"/>
        </w:rPr>
      </w:pPr>
      <w:r w:rsidRPr="0041706A">
        <w:rPr>
          <w:rFonts w:ascii="Arial" w:hAnsi="Arial" w:cs="Arial"/>
          <w:sz w:val="20"/>
        </w:rPr>
        <w:t xml:space="preserve">CLÁUSULA </w:t>
      </w:r>
      <w:r w:rsidRPr="0041706A">
        <w:rPr>
          <w:rFonts w:ascii="Arial" w:hAnsi="Arial" w:cs="Arial"/>
          <w:sz w:val="20"/>
          <w:lang w:val="pt-BR"/>
        </w:rPr>
        <w:t>SEXTA</w:t>
      </w:r>
      <w:r w:rsidRPr="0041706A">
        <w:rPr>
          <w:rFonts w:ascii="Arial" w:hAnsi="Arial" w:cs="Arial"/>
          <w:sz w:val="20"/>
        </w:rPr>
        <w:t xml:space="preserve"> - DAS RESPONSABILIDADES</w:t>
      </w:r>
    </w:p>
    <w:p w14:paraId="216B0297" w14:textId="77777777" w:rsidR="00166BBB" w:rsidRPr="0041706A" w:rsidRDefault="00166BBB" w:rsidP="00166BBB">
      <w:pPr>
        <w:rPr>
          <w:sz w:val="20"/>
        </w:rPr>
      </w:pPr>
    </w:p>
    <w:p w14:paraId="1A27C108" w14:textId="78F4A655" w:rsidR="006E208A" w:rsidRPr="006E208A" w:rsidRDefault="00166BBB" w:rsidP="006E208A">
      <w:pPr>
        <w:pStyle w:val="PargrafodaLista"/>
        <w:numPr>
          <w:ilvl w:val="1"/>
          <w:numId w:val="5"/>
        </w:numPr>
        <w:ind w:left="426" w:hanging="426"/>
        <w:jc w:val="both"/>
        <w:rPr>
          <w:b/>
          <w:bCs w:val="0"/>
          <w:sz w:val="20"/>
        </w:rPr>
      </w:pPr>
      <w:r w:rsidRPr="0041706A">
        <w:rPr>
          <w:b/>
          <w:bCs w:val="0"/>
          <w:sz w:val="20"/>
        </w:rPr>
        <w:t>Cabe ao órgão gerenciador e aos órgãos participantes:</w:t>
      </w:r>
    </w:p>
    <w:p w14:paraId="02250808" w14:textId="0303DB7F" w:rsidR="006E208A" w:rsidRPr="0041706A" w:rsidRDefault="006E208A" w:rsidP="006E208A">
      <w:pPr>
        <w:numPr>
          <w:ilvl w:val="2"/>
          <w:numId w:val="5"/>
        </w:numPr>
        <w:ind w:left="567" w:hanging="567"/>
        <w:jc w:val="both"/>
        <w:rPr>
          <w:sz w:val="20"/>
        </w:rPr>
      </w:pPr>
      <w:r w:rsidRPr="0041706A">
        <w:rPr>
          <w:sz w:val="20"/>
        </w:rPr>
        <w:t xml:space="preserve">Promover o acompanhamento e a fiscalização </w:t>
      </w:r>
      <w:r>
        <w:rPr>
          <w:sz w:val="20"/>
        </w:rPr>
        <w:t xml:space="preserve">da execução </w:t>
      </w:r>
      <w:r w:rsidRPr="0041706A">
        <w:rPr>
          <w:sz w:val="20"/>
        </w:rPr>
        <w:t>do</w:t>
      </w:r>
      <w:r>
        <w:rPr>
          <w:sz w:val="20"/>
        </w:rPr>
        <w:t>s</w:t>
      </w:r>
      <w:r w:rsidRPr="0041706A">
        <w:rPr>
          <w:sz w:val="20"/>
        </w:rPr>
        <w:t xml:space="preserve"> </w:t>
      </w:r>
      <w:r>
        <w:rPr>
          <w:sz w:val="20"/>
        </w:rPr>
        <w:t>serviços</w:t>
      </w:r>
      <w:r w:rsidRPr="0041706A">
        <w:rPr>
          <w:sz w:val="20"/>
        </w:rPr>
        <w:t>, sob os aspectos qualitativos e quantitativos, anotando em registro próprio as falhas e solicitando as medidas corretivas.</w:t>
      </w:r>
    </w:p>
    <w:p w14:paraId="61B1D041" w14:textId="77777777" w:rsidR="006E208A" w:rsidRPr="0041706A" w:rsidRDefault="006E208A" w:rsidP="006E208A">
      <w:pPr>
        <w:numPr>
          <w:ilvl w:val="2"/>
          <w:numId w:val="5"/>
        </w:numPr>
        <w:ind w:left="567" w:hanging="567"/>
        <w:jc w:val="both"/>
        <w:rPr>
          <w:sz w:val="20"/>
        </w:rPr>
      </w:pPr>
      <w:r w:rsidRPr="0041706A">
        <w:rPr>
          <w:sz w:val="20"/>
        </w:rPr>
        <w:t xml:space="preserve">Observar para que durante </w:t>
      </w:r>
      <w:r>
        <w:rPr>
          <w:sz w:val="20"/>
        </w:rPr>
        <w:t>a execução dos serviços</w:t>
      </w:r>
      <w:r w:rsidRPr="0041706A">
        <w:rPr>
          <w:sz w:val="20"/>
        </w:rPr>
        <w:t xml:space="preserve"> sejam cumpridas as obrigações assumidas pela proponente vencedora, bem como sejam mantidas todas as condições de habilitação e qualificação exigidas na licitação.</w:t>
      </w:r>
    </w:p>
    <w:p w14:paraId="7D8F340A" w14:textId="296EBFD2" w:rsidR="006E208A" w:rsidRPr="0041706A" w:rsidRDefault="006E208A" w:rsidP="006E208A">
      <w:pPr>
        <w:numPr>
          <w:ilvl w:val="2"/>
          <w:numId w:val="5"/>
        </w:numPr>
        <w:ind w:left="567" w:hanging="567"/>
        <w:jc w:val="both"/>
        <w:rPr>
          <w:sz w:val="20"/>
        </w:rPr>
      </w:pPr>
      <w:r w:rsidRPr="0041706A">
        <w:rPr>
          <w:sz w:val="20"/>
        </w:rPr>
        <w:t xml:space="preserve">Efetuar o pagamento a </w:t>
      </w:r>
      <w:r>
        <w:rPr>
          <w:sz w:val="20"/>
        </w:rPr>
        <w:t>proponente</w:t>
      </w:r>
      <w:r w:rsidRPr="0041706A">
        <w:rPr>
          <w:sz w:val="20"/>
        </w:rPr>
        <w:t xml:space="preserve"> vencedora de acordo com o estipulado nest</w:t>
      </w:r>
      <w:r>
        <w:rPr>
          <w:sz w:val="20"/>
        </w:rPr>
        <w:t>a Ata</w:t>
      </w:r>
      <w:r w:rsidRPr="0041706A">
        <w:rPr>
          <w:sz w:val="20"/>
        </w:rPr>
        <w:t>.</w:t>
      </w:r>
    </w:p>
    <w:p w14:paraId="79CC6016" w14:textId="77777777" w:rsidR="006E208A" w:rsidRPr="0041706A" w:rsidRDefault="006E208A" w:rsidP="006E208A">
      <w:pPr>
        <w:numPr>
          <w:ilvl w:val="2"/>
          <w:numId w:val="5"/>
        </w:numPr>
        <w:ind w:left="567" w:hanging="567"/>
        <w:jc w:val="both"/>
        <w:rPr>
          <w:sz w:val="20"/>
        </w:rPr>
      </w:pPr>
      <w:r w:rsidRPr="0041706A">
        <w:rPr>
          <w:sz w:val="20"/>
        </w:rPr>
        <w:t xml:space="preserve">Emitir a Solicitação e a respectiva Nota de Empenho de Despesa à proponente vencedora, para que a mesma proceda a efetiva </w:t>
      </w:r>
      <w:r>
        <w:rPr>
          <w:sz w:val="20"/>
        </w:rPr>
        <w:t>execução dos serviços</w:t>
      </w:r>
      <w:r w:rsidRPr="0041706A">
        <w:rPr>
          <w:sz w:val="20"/>
        </w:rPr>
        <w:t xml:space="preserve">. </w:t>
      </w:r>
    </w:p>
    <w:p w14:paraId="148F157A" w14:textId="77777777" w:rsidR="00166BBB" w:rsidRPr="0041706A" w:rsidRDefault="00166BBB" w:rsidP="00166BBB">
      <w:pPr>
        <w:ind w:left="567"/>
        <w:jc w:val="both"/>
        <w:rPr>
          <w:b/>
          <w:bCs w:val="0"/>
          <w:sz w:val="20"/>
        </w:rPr>
      </w:pPr>
    </w:p>
    <w:p w14:paraId="5037B5F9" w14:textId="77777777" w:rsidR="00166BBB" w:rsidRPr="0041706A" w:rsidRDefault="00166BBB" w:rsidP="00166BBB">
      <w:pPr>
        <w:pStyle w:val="PargrafodaLista"/>
        <w:numPr>
          <w:ilvl w:val="1"/>
          <w:numId w:val="5"/>
        </w:numPr>
        <w:ind w:left="567" w:hanging="567"/>
        <w:jc w:val="both"/>
        <w:rPr>
          <w:b/>
          <w:bCs w:val="0"/>
          <w:sz w:val="20"/>
        </w:rPr>
      </w:pPr>
      <w:r w:rsidRPr="0041706A">
        <w:rPr>
          <w:b/>
          <w:bCs w:val="0"/>
          <w:sz w:val="20"/>
        </w:rPr>
        <w:t>Cabe à Detentora:</w:t>
      </w:r>
    </w:p>
    <w:p w14:paraId="7361EA63" w14:textId="6501FF6D" w:rsidR="006E208A" w:rsidRPr="006E208A" w:rsidRDefault="006E208A" w:rsidP="006E208A">
      <w:pPr>
        <w:pStyle w:val="PargrafodaLista"/>
        <w:numPr>
          <w:ilvl w:val="2"/>
          <w:numId w:val="5"/>
        </w:numPr>
        <w:tabs>
          <w:tab w:val="left" w:pos="709"/>
        </w:tabs>
        <w:ind w:left="567" w:hanging="567"/>
        <w:jc w:val="both"/>
        <w:rPr>
          <w:bCs w:val="0"/>
          <w:sz w:val="20"/>
        </w:rPr>
      </w:pPr>
      <w:r w:rsidRPr="006E208A">
        <w:rPr>
          <w:bCs w:val="0"/>
          <w:sz w:val="20"/>
        </w:rPr>
        <w:lastRenderedPageBreak/>
        <w:t xml:space="preserve">Executar o objeto de acordo com o disposto </w:t>
      </w:r>
      <w:r>
        <w:rPr>
          <w:bCs w:val="0"/>
          <w:sz w:val="20"/>
        </w:rPr>
        <w:t>na cláusula terceira</w:t>
      </w:r>
      <w:r w:rsidRPr="006E208A">
        <w:rPr>
          <w:bCs w:val="0"/>
          <w:sz w:val="20"/>
        </w:rPr>
        <w:t xml:space="preserve"> - da forma de execução </w:t>
      </w:r>
      <w:r>
        <w:rPr>
          <w:bCs w:val="0"/>
          <w:sz w:val="20"/>
        </w:rPr>
        <w:t>–</w:t>
      </w:r>
      <w:r w:rsidRPr="006E208A">
        <w:rPr>
          <w:bCs w:val="0"/>
          <w:sz w:val="20"/>
        </w:rPr>
        <w:t xml:space="preserve"> dest</w:t>
      </w:r>
      <w:r>
        <w:rPr>
          <w:bCs w:val="0"/>
          <w:sz w:val="20"/>
        </w:rPr>
        <w:t>a Ata.</w:t>
      </w:r>
    </w:p>
    <w:p w14:paraId="0E69C19E" w14:textId="77777777" w:rsidR="006E208A" w:rsidRPr="00692EBE" w:rsidRDefault="006E208A" w:rsidP="006E208A">
      <w:pPr>
        <w:pStyle w:val="Corpodetexto"/>
        <w:widowControl/>
        <w:numPr>
          <w:ilvl w:val="2"/>
          <w:numId w:val="5"/>
        </w:numPr>
        <w:tabs>
          <w:tab w:val="clear" w:pos="708"/>
          <w:tab w:val="clear" w:pos="2270"/>
          <w:tab w:val="clear" w:pos="4294"/>
          <w:tab w:val="left" w:pos="567"/>
        </w:tabs>
        <w:ind w:left="567" w:hanging="567"/>
        <w:rPr>
          <w:rFonts w:cs="Arial"/>
          <w:sz w:val="20"/>
        </w:rPr>
      </w:pPr>
      <w:r w:rsidRPr="00692EBE">
        <w:rPr>
          <w:rFonts w:cs="Arial"/>
          <w:sz w:val="20"/>
        </w:rPr>
        <w:t xml:space="preserve">Manter, durante </w:t>
      </w:r>
      <w:r w:rsidRPr="00692EBE">
        <w:rPr>
          <w:rFonts w:cs="Arial"/>
          <w:sz w:val="20"/>
          <w:lang w:val="pt-BR"/>
        </w:rPr>
        <w:t>a execução dos serviços</w:t>
      </w:r>
      <w:r w:rsidRPr="00692EBE">
        <w:rPr>
          <w:rFonts w:cs="Arial"/>
          <w:sz w:val="20"/>
        </w:rPr>
        <w:t xml:space="preserve"> todas as condições de habilitação previstas no Edital e em compatibilidade com as obrigações assumidas</w:t>
      </w:r>
      <w:r w:rsidRPr="00692EBE">
        <w:rPr>
          <w:rFonts w:cs="Arial"/>
          <w:sz w:val="20"/>
          <w:lang w:val="pt-BR"/>
        </w:rPr>
        <w:t>.</w:t>
      </w:r>
    </w:p>
    <w:p w14:paraId="0A358260" w14:textId="77777777" w:rsidR="006E208A" w:rsidRPr="00EE2770" w:rsidRDefault="006E208A" w:rsidP="006E208A">
      <w:pPr>
        <w:pStyle w:val="Corpodetexto"/>
        <w:widowControl/>
        <w:numPr>
          <w:ilvl w:val="2"/>
          <w:numId w:val="5"/>
        </w:numPr>
        <w:tabs>
          <w:tab w:val="clear" w:pos="708"/>
          <w:tab w:val="clear" w:pos="2270"/>
          <w:tab w:val="clear" w:pos="4294"/>
          <w:tab w:val="left" w:pos="567"/>
        </w:tabs>
        <w:ind w:left="567" w:hanging="567"/>
        <w:rPr>
          <w:rFonts w:cs="Arial"/>
          <w:sz w:val="20"/>
        </w:rPr>
      </w:pPr>
      <w:r w:rsidRPr="003651C2">
        <w:rPr>
          <w:rFonts w:cs="Arial"/>
          <w:sz w:val="20"/>
          <w:lang w:val="pt-BR"/>
        </w:rPr>
        <w:t>Prestar garantia de 90 (noventa) dias dos serviços prestados</w:t>
      </w:r>
      <w:r>
        <w:rPr>
          <w:rFonts w:cs="Arial"/>
          <w:sz w:val="20"/>
          <w:lang w:val="pt-BR"/>
        </w:rPr>
        <w:t>.</w:t>
      </w:r>
    </w:p>
    <w:p w14:paraId="41D7444A" w14:textId="77777777" w:rsidR="006E208A" w:rsidRPr="0041706A" w:rsidRDefault="006E208A" w:rsidP="006E208A">
      <w:pPr>
        <w:numPr>
          <w:ilvl w:val="2"/>
          <w:numId w:val="5"/>
        </w:numPr>
        <w:tabs>
          <w:tab w:val="left" w:pos="567"/>
        </w:tabs>
        <w:ind w:left="567" w:hanging="567"/>
        <w:jc w:val="both"/>
        <w:rPr>
          <w:sz w:val="20"/>
        </w:rPr>
      </w:pPr>
      <w:r w:rsidRPr="0041706A">
        <w:rPr>
          <w:sz w:val="20"/>
        </w:rPr>
        <w:t xml:space="preserve">Responsabilizar-se pelo pagamento dos encargos tributários, sociais, fiscais, trabalhistas, previdenciários, securitários e de gerenciamento, resultantes </w:t>
      </w:r>
      <w:r>
        <w:rPr>
          <w:sz w:val="20"/>
        </w:rPr>
        <w:t>da execução dos serviços</w:t>
      </w:r>
      <w:r w:rsidRPr="0041706A">
        <w:rPr>
          <w:sz w:val="20"/>
        </w:rPr>
        <w:t>.</w:t>
      </w:r>
    </w:p>
    <w:p w14:paraId="7A63932F" w14:textId="77777777" w:rsidR="006E208A" w:rsidRPr="0041706A" w:rsidRDefault="006E208A" w:rsidP="006E208A">
      <w:pPr>
        <w:numPr>
          <w:ilvl w:val="2"/>
          <w:numId w:val="5"/>
        </w:numPr>
        <w:tabs>
          <w:tab w:val="left" w:pos="567"/>
        </w:tabs>
        <w:ind w:left="567" w:hanging="567"/>
        <w:jc w:val="both"/>
        <w:rPr>
          <w:sz w:val="20"/>
        </w:rPr>
      </w:pPr>
      <w:r w:rsidRPr="0041706A">
        <w:rPr>
          <w:sz w:val="20"/>
        </w:rPr>
        <w:t xml:space="preserve">Responsabilizar-se por quaisquer danos ou prejuízos, físicos ou </w:t>
      </w:r>
      <w:r>
        <w:rPr>
          <w:sz w:val="20"/>
        </w:rPr>
        <w:t>materiais</w:t>
      </w:r>
      <w:r w:rsidRPr="0041706A">
        <w:rPr>
          <w:sz w:val="20"/>
        </w:rPr>
        <w:t>, causados ao Município ou a</w:t>
      </w:r>
    </w:p>
    <w:p w14:paraId="59127D24" w14:textId="77777777" w:rsidR="006E208A" w:rsidRPr="0041706A" w:rsidRDefault="006E208A" w:rsidP="006E208A">
      <w:pPr>
        <w:tabs>
          <w:tab w:val="left" w:pos="567"/>
        </w:tabs>
        <w:ind w:left="567" w:hanging="567"/>
        <w:jc w:val="both"/>
        <w:rPr>
          <w:sz w:val="20"/>
        </w:rPr>
      </w:pPr>
      <w:r w:rsidRPr="0041706A">
        <w:rPr>
          <w:sz w:val="20"/>
        </w:rPr>
        <w:t xml:space="preserve">terceiros, decorrentes de sua culpa ou dolo, quando </w:t>
      </w:r>
      <w:r>
        <w:rPr>
          <w:sz w:val="20"/>
        </w:rPr>
        <w:t>da execução dos serviços</w:t>
      </w:r>
      <w:r w:rsidRPr="0041706A">
        <w:rPr>
          <w:sz w:val="20"/>
        </w:rPr>
        <w:t xml:space="preserve">. </w:t>
      </w:r>
    </w:p>
    <w:p w14:paraId="3557ACB7" w14:textId="13A6D654" w:rsidR="006E208A" w:rsidRPr="0041706A" w:rsidRDefault="006E208A" w:rsidP="006E208A">
      <w:pPr>
        <w:pStyle w:val="PargrafodaLista"/>
        <w:numPr>
          <w:ilvl w:val="2"/>
          <w:numId w:val="5"/>
        </w:numPr>
        <w:tabs>
          <w:tab w:val="left" w:pos="567"/>
        </w:tabs>
        <w:ind w:left="567" w:hanging="567"/>
        <w:jc w:val="both"/>
        <w:rPr>
          <w:sz w:val="20"/>
        </w:rPr>
      </w:pPr>
      <w:r>
        <w:rPr>
          <w:sz w:val="20"/>
        </w:rPr>
        <w:t xml:space="preserve">Deverá </w:t>
      </w:r>
      <w:r w:rsidR="00A54857">
        <w:rPr>
          <w:sz w:val="20"/>
        </w:rPr>
        <w:t>executar os serviços</w:t>
      </w:r>
      <w:r w:rsidRPr="0041706A">
        <w:rPr>
          <w:sz w:val="20"/>
        </w:rPr>
        <w:t xml:space="preserve"> buscando o fiel cumprimento dos pedidos efetuados pelo órgão solicitante.</w:t>
      </w:r>
    </w:p>
    <w:p w14:paraId="7F89ABC3" w14:textId="77777777" w:rsidR="006E208A" w:rsidRPr="0041706A" w:rsidRDefault="006E208A" w:rsidP="006E208A">
      <w:pPr>
        <w:numPr>
          <w:ilvl w:val="2"/>
          <w:numId w:val="5"/>
        </w:numPr>
        <w:tabs>
          <w:tab w:val="left" w:pos="567"/>
        </w:tabs>
        <w:ind w:left="567" w:hanging="567"/>
        <w:jc w:val="both"/>
        <w:rPr>
          <w:b/>
          <w:sz w:val="20"/>
        </w:rPr>
      </w:pPr>
      <w:r w:rsidRPr="0041706A">
        <w:rPr>
          <w:sz w:val="20"/>
        </w:rPr>
        <w:t>Obedecer ao objeto e as disposições legais contratuais, prestando-os dentro dos padrões de qualidade, continuidade e regularidade.</w:t>
      </w:r>
    </w:p>
    <w:p w14:paraId="5F8F5C63" w14:textId="77777777" w:rsidR="006E208A" w:rsidRPr="0041706A" w:rsidRDefault="006E208A" w:rsidP="006E208A">
      <w:pPr>
        <w:numPr>
          <w:ilvl w:val="2"/>
          <w:numId w:val="5"/>
        </w:numPr>
        <w:tabs>
          <w:tab w:val="left" w:pos="567"/>
        </w:tabs>
        <w:ind w:left="567" w:hanging="567"/>
        <w:jc w:val="both"/>
        <w:rPr>
          <w:bCs w:val="0"/>
          <w:sz w:val="20"/>
        </w:rPr>
      </w:pPr>
      <w:r w:rsidRPr="0041706A">
        <w:rPr>
          <w:bCs w:val="0"/>
          <w:sz w:val="20"/>
        </w:rPr>
        <w:t xml:space="preserve">Exigir dos órgãos requisitantes, </w:t>
      </w:r>
      <w:r w:rsidRPr="0041706A">
        <w:rPr>
          <w:sz w:val="20"/>
        </w:rPr>
        <w:t xml:space="preserve">a Solicitação e a respectiva Nota de Empenho de Despesa </w:t>
      </w:r>
      <w:r w:rsidRPr="0041706A">
        <w:rPr>
          <w:bCs w:val="0"/>
          <w:sz w:val="20"/>
        </w:rPr>
        <w:t xml:space="preserve">para a efetiva </w:t>
      </w:r>
      <w:r>
        <w:rPr>
          <w:bCs w:val="0"/>
          <w:sz w:val="20"/>
        </w:rPr>
        <w:t>execução dos serviços solicitados</w:t>
      </w:r>
      <w:r w:rsidRPr="0041706A">
        <w:rPr>
          <w:bCs w:val="0"/>
          <w:sz w:val="20"/>
        </w:rPr>
        <w:t>.</w:t>
      </w:r>
    </w:p>
    <w:p w14:paraId="19D8283F" w14:textId="77777777" w:rsidR="006E208A" w:rsidRPr="0041706A" w:rsidRDefault="006E208A" w:rsidP="006E208A">
      <w:pPr>
        <w:numPr>
          <w:ilvl w:val="2"/>
          <w:numId w:val="5"/>
        </w:numPr>
        <w:tabs>
          <w:tab w:val="left" w:pos="567"/>
        </w:tabs>
        <w:ind w:left="567" w:hanging="567"/>
        <w:jc w:val="both"/>
        <w:rPr>
          <w:bCs w:val="0"/>
          <w:sz w:val="20"/>
        </w:rPr>
      </w:pPr>
      <w:r w:rsidRPr="00015F7D">
        <w:rPr>
          <w:sz w:val="20"/>
        </w:rPr>
        <w:t>Facilitar todas as atividades de fiscalização.</w:t>
      </w:r>
    </w:p>
    <w:p w14:paraId="0BCE9016" w14:textId="77777777" w:rsidR="006E208A" w:rsidRDefault="006E208A" w:rsidP="00166BBB">
      <w:pPr>
        <w:tabs>
          <w:tab w:val="left" w:pos="0"/>
          <w:tab w:val="left" w:pos="536"/>
          <w:tab w:val="left" w:pos="2270"/>
          <w:tab w:val="left" w:pos="4294"/>
        </w:tabs>
        <w:rPr>
          <w:b/>
          <w:bCs w:val="0"/>
          <w:sz w:val="20"/>
        </w:rPr>
      </w:pPr>
    </w:p>
    <w:p w14:paraId="409BE156" w14:textId="77777777" w:rsidR="00215F0E" w:rsidRPr="0041706A" w:rsidRDefault="00215F0E" w:rsidP="00166BBB">
      <w:pPr>
        <w:tabs>
          <w:tab w:val="left" w:pos="0"/>
          <w:tab w:val="left" w:pos="536"/>
          <w:tab w:val="left" w:pos="2270"/>
          <w:tab w:val="left" w:pos="4294"/>
        </w:tabs>
        <w:rPr>
          <w:b/>
          <w:bCs w:val="0"/>
          <w:sz w:val="20"/>
        </w:rPr>
      </w:pPr>
    </w:p>
    <w:p w14:paraId="57AD4D70" w14:textId="77777777" w:rsidR="00166BBB" w:rsidRPr="0041706A" w:rsidRDefault="00166BBB" w:rsidP="00166BBB">
      <w:pPr>
        <w:pStyle w:val="Ttulo3"/>
        <w:tabs>
          <w:tab w:val="left" w:pos="0"/>
          <w:tab w:val="left" w:pos="1134"/>
        </w:tabs>
        <w:jc w:val="left"/>
        <w:rPr>
          <w:rFonts w:ascii="Arial" w:hAnsi="Arial" w:cs="Arial"/>
          <w:b/>
          <w:sz w:val="20"/>
        </w:rPr>
      </w:pPr>
      <w:r w:rsidRPr="0041706A">
        <w:rPr>
          <w:rFonts w:ascii="Arial" w:hAnsi="Arial" w:cs="Arial"/>
          <w:b/>
          <w:sz w:val="20"/>
        </w:rPr>
        <w:t>CLÁUSULA SÉTIMA – DAS SANÇÕES</w:t>
      </w:r>
    </w:p>
    <w:p w14:paraId="2E80B24E" w14:textId="77777777" w:rsidR="00166BBB" w:rsidRPr="0041706A" w:rsidRDefault="00166BBB" w:rsidP="00166BBB">
      <w:pPr>
        <w:rPr>
          <w:sz w:val="20"/>
        </w:rPr>
      </w:pPr>
    </w:p>
    <w:p w14:paraId="1A453467" w14:textId="6AEC52CE" w:rsidR="00166BBB" w:rsidRPr="0041706A" w:rsidRDefault="00166BBB" w:rsidP="00720877">
      <w:pPr>
        <w:pStyle w:val="Estilo1"/>
        <w:numPr>
          <w:ilvl w:val="1"/>
          <w:numId w:val="10"/>
        </w:numPr>
        <w:tabs>
          <w:tab w:val="left" w:pos="426"/>
        </w:tabs>
        <w:spacing w:after="0" w:line="240" w:lineRule="auto"/>
        <w:ind w:left="426" w:hanging="426"/>
        <w:rPr>
          <w:rFonts w:ascii="Arial" w:hAnsi="Arial" w:cs="Arial"/>
        </w:rPr>
      </w:pPr>
      <w:r w:rsidRPr="0041706A">
        <w:rPr>
          <w:rFonts w:ascii="Arial" w:hAnsi="Arial" w:cs="Arial"/>
        </w:rPr>
        <w:t xml:space="preserve">Nos termos do artigo 7° da Lei 10.520/2002, se a DETENDORA, convocada no prazo estipulado, não celebrar a Ata de Registro de Preços, deixar de entregar ou apresentar documentação falsa exigida para o certame, ensejar o retardamento </w:t>
      </w:r>
      <w:r w:rsidR="00A54857">
        <w:rPr>
          <w:rFonts w:ascii="Arial" w:hAnsi="Arial" w:cs="Arial"/>
        </w:rPr>
        <w:t>da execução</w:t>
      </w:r>
      <w:r w:rsidRPr="0041706A">
        <w:rPr>
          <w:rFonts w:ascii="Arial" w:hAnsi="Arial" w:cs="Arial"/>
        </w:rPr>
        <w:t xml:space="preserve"> de seu objeto, não mantiver a proposta, falhar ou fraudar na execução da Ata, comportar-se de modo inidôneo ou cometer fraude fiscal, ficará impedida de licitar e contratar com a União, Estados, Distrito Federal ou Municípios, e será descredenciada nos sistemas de cadastramento de fornecedores, pelo prazo de até 5 (cinco) anos, sem prejuízo das multas previstas no Edital e das demais cominações legais.</w:t>
      </w:r>
    </w:p>
    <w:p w14:paraId="6BF813A1" w14:textId="77777777" w:rsidR="00166BBB" w:rsidRPr="0041706A" w:rsidRDefault="00166BBB" w:rsidP="00166BBB">
      <w:pPr>
        <w:pStyle w:val="Estilo1"/>
        <w:tabs>
          <w:tab w:val="left" w:pos="426"/>
        </w:tabs>
        <w:spacing w:after="0" w:line="240" w:lineRule="auto"/>
        <w:ind w:left="426"/>
        <w:rPr>
          <w:rFonts w:ascii="Arial" w:hAnsi="Arial" w:cs="Arial"/>
        </w:rPr>
      </w:pPr>
    </w:p>
    <w:p w14:paraId="3FDD6A5D" w14:textId="6F86302B" w:rsidR="006E208A" w:rsidRPr="0041706A" w:rsidRDefault="006E208A" w:rsidP="006E208A">
      <w:pPr>
        <w:pStyle w:val="Estilo1"/>
        <w:numPr>
          <w:ilvl w:val="1"/>
          <w:numId w:val="10"/>
        </w:numPr>
        <w:tabs>
          <w:tab w:val="left" w:pos="567"/>
        </w:tabs>
        <w:spacing w:after="0" w:line="240" w:lineRule="auto"/>
        <w:ind w:left="426" w:hanging="426"/>
        <w:rPr>
          <w:rFonts w:ascii="Arial" w:hAnsi="Arial" w:cs="Arial"/>
        </w:rPr>
      </w:pPr>
      <w:r w:rsidRPr="0041706A">
        <w:rPr>
          <w:rFonts w:ascii="Arial" w:hAnsi="Arial" w:cs="Arial"/>
        </w:rPr>
        <w:t xml:space="preserve">O atraso injustificado </w:t>
      </w:r>
      <w:r w:rsidR="00A54857">
        <w:rPr>
          <w:rFonts w:ascii="Arial" w:hAnsi="Arial" w:cs="Arial"/>
        </w:rPr>
        <w:t>na execução</w:t>
      </w:r>
      <w:r w:rsidRPr="0041706A">
        <w:rPr>
          <w:rFonts w:ascii="Arial" w:hAnsi="Arial" w:cs="Arial"/>
        </w:rPr>
        <w:t xml:space="preserve"> sujeitará a </w:t>
      </w:r>
      <w:r>
        <w:rPr>
          <w:rFonts w:ascii="Arial" w:hAnsi="Arial" w:cs="Arial"/>
        </w:rPr>
        <w:t>DETENTORA</w:t>
      </w:r>
      <w:r w:rsidRPr="0041706A">
        <w:rPr>
          <w:rFonts w:ascii="Arial" w:hAnsi="Arial" w:cs="Arial"/>
        </w:rPr>
        <w:t xml:space="preserve"> à multa de mora, no valor de R$ 100,00 (cem reais) por dia de atraso, por item, até o limite de 20% (vinte por cento) do total registrado.</w:t>
      </w:r>
    </w:p>
    <w:p w14:paraId="2C464DB9" w14:textId="77777777" w:rsidR="006E208A" w:rsidRDefault="006E208A" w:rsidP="006E208A">
      <w:pPr>
        <w:numPr>
          <w:ilvl w:val="2"/>
          <w:numId w:val="10"/>
        </w:numPr>
        <w:tabs>
          <w:tab w:val="left" w:pos="567"/>
        </w:tabs>
        <w:suppressAutoHyphens w:val="0"/>
        <w:ind w:left="567" w:hanging="567"/>
        <w:jc w:val="both"/>
        <w:rPr>
          <w:sz w:val="20"/>
        </w:rPr>
      </w:pPr>
      <w:r>
        <w:rPr>
          <w:sz w:val="20"/>
        </w:rPr>
        <w:t>No caso se inexecução total ou parcial do objeto contratado, a multa de 10% sobre o valor global o contrato, a ser recolhida no prazo de 15 (quinze) dias corridos, contado da comunicação oficial da decisão definitiva.</w:t>
      </w:r>
    </w:p>
    <w:p w14:paraId="2020872E" w14:textId="77777777" w:rsidR="006E208A" w:rsidRPr="0041706A" w:rsidRDefault="006E208A" w:rsidP="006E208A">
      <w:pPr>
        <w:numPr>
          <w:ilvl w:val="2"/>
          <w:numId w:val="10"/>
        </w:numPr>
        <w:tabs>
          <w:tab w:val="left" w:pos="567"/>
        </w:tabs>
        <w:suppressAutoHyphens w:val="0"/>
        <w:ind w:left="567" w:hanging="567"/>
        <w:jc w:val="both"/>
        <w:rPr>
          <w:sz w:val="20"/>
        </w:rPr>
      </w:pPr>
      <w:r w:rsidRPr="0041706A">
        <w:rPr>
          <w:sz w:val="20"/>
        </w:rPr>
        <w:t>A multa aludida acima não impede que a Administração aplique as outras sanções previstas em Lei.</w:t>
      </w:r>
    </w:p>
    <w:p w14:paraId="52D4888B" w14:textId="77777777" w:rsidR="00166BBB" w:rsidRPr="0041706A" w:rsidRDefault="00166BBB" w:rsidP="00166BBB">
      <w:pPr>
        <w:tabs>
          <w:tab w:val="left" w:pos="567"/>
        </w:tabs>
        <w:suppressAutoHyphens w:val="0"/>
        <w:ind w:left="567"/>
        <w:jc w:val="both"/>
        <w:rPr>
          <w:sz w:val="20"/>
        </w:rPr>
      </w:pPr>
    </w:p>
    <w:p w14:paraId="3E871762" w14:textId="77777777" w:rsidR="00166BBB" w:rsidRPr="0041706A" w:rsidRDefault="00166BBB" w:rsidP="00720877">
      <w:pPr>
        <w:pStyle w:val="Corpodetexto31"/>
        <w:numPr>
          <w:ilvl w:val="1"/>
          <w:numId w:val="10"/>
        </w:numPr>
        <w:ind w:left="426" w:right="0" w:hanging="426"/>
        <w:rPr>
          <w:rFonts w:cs="Arial"/>
          <w:i w:val="0"/>
          <w:sz w:val="20"/>
        </w:rPr>
      </w:pPr>
      <w:r w:rsidRPr="0041706A">
        <w:rPr>
          <w:rFonts w:cs="Arial"/>
          <w:i w:val="0"/>
          <w:sz w:val="20"/>
        </w:rPr>
        <w:t>Na aplicação das penalidades serão admitidos os recursos previstos em lei, garantido o contraditório e a ampla defesa.</w:t>
      </w:r>
    </w:p>
    <w:p w14:paraId="26C8BC23" w14:textId="3720670D" w:rsidR="007403EE" w:rsidRDefault="007403EE" w:rsidP="007403EE">
      <w:pPr>
        <w:jc w:val="both"/>
        <w:rPr>
          <w:sz w:val="20"/>
        </w:rPr>
      </w:pPr>
    </w:p>
    <w:p w14:paraId="711E2A26" w14:textId="77777777" w:rsidR="00215F0E" w:rsidRPr="0041706A" w:rsidRDefault="00215F0E" w:rsidP="007403EE">
      <w:pPr>
        <w:jc w:val="both"/>
        <w:rPr>
          <w:sz w:val="20"/>
        </w:rPr>
      </w:pPr>
    </w:p>
    <w:p w14:paraId="37523E1F" w14:textId="77777777" w:rsidR="00166BBB" w:rsidRPr="0041706A" w:rsidRDefault="00166BBB" w:rsidP="00166BBB">
      <w:pPr>
        <w:tabs>
          <w:tab w:val="left" w:pos="1134"/>
        </w:tabs>
        <w:jc w:val="both"/>
        <w:rPr>
          <w:b/>
          <w:sz w:val="20"/>
        </w:rPr>
      </w:pPr>
      <w:r w:rsidRPr="0041706A">
        <w:rPr>
          <w:b/>
          <w:bCs w:val="0"/>
          <w:sz w:val="20"/>
        </w:rPr>
        <w:t>CLÁUSULA OITAVA –</w:t>
      </w:r>
      <w:r w:rsidRPr="0041706A">
        <w:rPr>
          <w:b/>
          <w:sz w:val="20"/>
        </w:rPr>
        <w:t xml:space="preserve"> DO CANCELAMENTO DO REGISTRO DE PREÇOS</w:t>
      </w:r>
    </w:p>
    <w:p w14:paraId="6925EC13" w14:textId="77777777" w:rsidR="00166BBB" w:rsidRPr="0041706A" w:rsidRDefault="00166BBB" w:rsidP="00166BBB">
      <w:pPr>
        <w:jc w:val="both"/>
        <w:rPr>
          <w:sz w:val="20"/>
        </w:rPr>
      </w:pPr>
    </w:p>
    <w:p w14:paraId="6EDE734F" w14:textId="77777777" w:rsidR="00166BBB" w:rsidRPr="0041706A" w:rsidRDefault="00166BBB" w:rsidP="00720877">
      <w:pPr>
        <w:pStyle w:val="Corpodetexto"/>
        <w:numPr>
          <w:ilvl w:val="1"/>
          <w:numId w:val="11"/>
        </w:numPr>
        <w:tabs>
          <w:tab w:val="clear" w:pos="708"/>
          <w:tab w:val="clear" w:pos="2270"/>
          <w:tab w:val="clear" w:pos="4294"/>
          <w:tab w:val="left" w:pos="426"/>
        </w:tabs>
        <w:ind w:left="426" w:hanging="426"/>
        <w:rPr>
          <w:rFonts w:cs="Arial"/>
          <w:sz w:val="20"/>
        </w:rPr>
      </w:pPr>
      <w:r w:rsidRPr="0041706A">
        <w:rPr>
          <w:rFonts w:cs="Arial"/>
          <w:sz w:val="20"/>
        </w:rPr>
        <w:t>O registro do fornecedor será cancelado quando</w:t>
      </w:r>
      <w:r w:rsidRPr="0041706A">
        <w:rPr>
          <w:rFonts w:cs="Arial"/>
          <w:sz w:val="20"/>
          <w:lang w:val="pt-BR"/>
        </w:rPr>
        <w:t xml:space="preserve"> o mesmo</w:t>
      </w:r>
      <w:r w:rsidRPr="0041706A">
        <w:rPr>
          <w:rFonts w:cs="Arial"/>
          <w:sz w:val="20"/>
        </w:rPr>
        <w:t>:</w:t>
      </w:r>
    </w:p>
    <w:p w14:paraId="66FA98CE" w14:textId="77777777" w:rsidR="00166BBB" w:rsidRPr="0041706A" w:rsidRDefault="00166BBB" w:rsidP="00720877">
      <w:pPr>
        <w:pStyle w:val="Corpodetexto"/>
        <w:numPr>
          <w:ilvl w:val="0"/>
          <w:numId w:val="8"/>
        </w:numPr>
        <w:tabs>
          <w:tab w:val="clear" w:pos="708"/>
          <w:tab w:val="clear" w:pos="2270"/>
          <w:tab w:val="clear" w:pos="4294"/>
          <w:tab w:val="left" w:pos="709"/>
        </w:tabs>
        <w:ind w:left="709" w:hanging="283"/>
        <w:rPr>
          <w:rFonts w:cs="Arial"/>
          <w:sz w:val="20"/>
        </w:rPr>
      </w:pPr>
      <w:r w:rsidRPr="0041706A">
        <w:rPr>
          <w:rFonts w:cs="Arial"/>
          <w:sz w:val="20"/>
          <w:lang w:val="pt-BR"/>
        </w:rPr>
        <w:t>Descumprir</w:t>
      </w:r>
      <w:r w:rsidRPr="0041706A">
        <w:rPr>
          <w:rFonts w:cs="Arial"/>
          <w:sz w:val="20"/>
        </w:rPr>
        <w:t xml:space="preserve"> as condições da ata de registro de preços</w:t>
      </w:r>
    </w:p>
    <w:p w14:paraId="36C50176" w14:textId="77777777" w:rsidR="00166BBB" w:rsidRPr="0041706A" w:rsidRDefault="00166BBB" w:rsidP="00720877">
      <w:pPr>
        <w:pStyle w:val="Corpodetexto"/>
        <w:numPr>
          <w:ilvl w:val="0"/>
          <w:numId w:val="8"/>
        </w:numPr>
        <w:tabs>
          <w:tab w:val="clear" w:pos="708"/>
          <w:tab w:val="clear" w:pos="2270"/>
          <w:tab w:val="clear" w:pos="4294"/>
          <w:tab w:val="left" w:pos="709"/>
        </w:tabs>
        <w:ind w:left="709" w:hanging="283"/>
        <w:rPr>
          <w:rFonts w:cs="Arial"/>
          <w:sz w:val="20"/>
        </w:rPr>
      </w:pPr>
      <w:r w:rsidRPr="0041706A">
        <w:rPr>
          <w:rFonts w:cs="Arial"/>
          <w:sz w:val="20"/>
          <w:lang w:val="pt-BR"/>
        </w:rPr>
        <w:t>Não</w:t>
      </w:r>
      <w:r w:rsidRPr="0041706A">
        <w:rPr>
          <w:rFonts w:cs="Arial"/>
          <w:sz w:val="20"/>
        </w:rPr>
        <w:t xml:space="preserve"> retirar a nota de empenho ou instrumento equivalente no prazo estabelecido pela Administração, sem justificativa aceitável</w:t>
      </w:r>
      <w:r w:rsidRPr="0041706A">
        <w:rPr>
          <w:rFonts w:cs="Arial"/>
          <w:sz w:val="20"/>
          <w:lang w:val="pt-BR"/>
        </w:rPr>
        <w:t>.</w:t>
      </w:r>
    </w:p>
    <w:p w14:paraId="3ED5D18D" w14:textId="77777777" w:rsidR="00166BBB" w:rsidRPr="0041706A" w:rsidRDefault="00166BBB" w:rsidP="00720877">
      <w:pPr>
        <w:pStyle w:val="Corpodetexto"/>
        <w:numPr>
          <w:ilvl w:val="0"/>
          <w:numId w:val="8"/>
        </w:numPr>
        <w:tabs>
          <w:tab w:val="clear" w:pos="708"/>
          <w:tab w:val="clear" w:pos="2270"/>
          <w:tab w:val="clear" w:pos="4294"/>
          <w:tab w:val="left" w:pos="709"/>
        </w:tabs>
        <w:ind w:left="709" w:hanging="283"/>
        <w:rPr>
          <w:rFonts w:cs="Arial"/>
          <w:sz w:val="20"/>
        </w:rPr>
      </w:pPr>
      <w:r w:rsidRPr="0041706A">
        <w:rPr>
          <w:rFonts w:cs="Arial"/>
          <w:sz w:val="20"/>
          <w:lang w:val="pt-BR"/>
        </w:rPr>
        <w:t>Não</w:t>
      </w:r>
      <w:r w:rsidRPr="0041706A">
        <w:rPr>
          <w:rFonts w:cs="Arial"/>
          <w:sz w:val="20"/>
        </w:rPr>
        <w:t xml:space="preserve"> aceitar reduzir o seu preço registrado, na hipótese deste se tornar superior àqueles praticados no mercado</w:t>
      </w:r>
      <w:r w:rsidRPr="0041706A">
        <w:rPr>
          <w:rFonts w:cs="Arial"/>
          <w:sz w:val="20"/>
          <w:lang w:val="pt-BR"/>
        </w:rPr>
        <w:t>.</w:t>
      </w:r>
    </w:p>
    <w:p w14:paraId="2BD4E537" w14:textId="77777777" w:rsidR="00166BBB" w:rsidRPr="0041706A" w:rsidRDefault="00166BBB" w:rsidP="00720877">
      <w:pPr>
        <w:pStyle w:val="Corpodetexto"/>
        <w:numPr>
          <w:ilvl w:val="0"/>
          <w:numId w:val="8"/>
        </w:numPr>
        <w:tabs>
          <w:tab w:val="clear" w:pos="708"/>
          <w:tab w:val="clear" w:pos="2270"/>
          <w:tab w:val="clear" w:pos="4294"/>
          <w:tab w:val="left" w:pos="709"/>
        </w:tabs>
        <w:ind w:left="709" w:hanging="283"/>
        <w:rPr>
          <w:rFonts w:cs="Arial"/>
          <w:sz w:val="20"/>
        </w:rPr>
      </w:pPr>
      <w:r w:rsidRPr="0041706A">
        <w:rPr>
          <w:rFonts w:cs="Arial"/>
          <w:sz w:val="20"/>
          <w:lang w:val="pt-BR"/>
        </w:rPr>
        <w:t>Sofrer</w:t>
      </w:r>
      <w:r w:rsidRPr="0041706A">
        <w:rPr>
          <w:rFonts w:cs="Arial"/>
          <w:sz w:val="20"/>
        </w:rPr>
        <w:t xml:space="preserve"> sanção prevista nos </w:t>
      </w:r>
      <w:hyperlink r:id="rId9" w:anchor="art87iii" w:history="1">
        <w:r w:rsidRPr="0041706A">
          <w:rPr>
            <w:rStyle w:val="Hyperlink"/>
            <w:rFonts w:cs="Arial"/>
            <w:color w:val="auto"/>
            <w:sz w:val="20"/>
          </w:rPr>
          <w:t>inciso III ou IV do caput do art. 87 da Lei nº 8.666</w:t>
        </w:r>
        <w:r w:rsidRPr="0041706A">
          <w:rPr>
            <w:rStyle w:val="Hyperlink"/>
            <w:rFonts w:cs="Arial"/>
            <w:color w:val="auto"/>
            <w:sz w:val="20"/>
            <w:lang w:val="pt-BR"/>
          </w:rPr>
          <w:t>/</w:t>
        </w:r>
        <w:r w:rsidRPr="0041706A">
          <w:rPr>
            <w:rStyle w:val="Hyperlink"/>
            <w:rFonts w:cs="Arial"/>
            <w:color w:val="auto"/>
            <w:sz w:val="20"/>
          </w:rPr>
          <w:t>93</w:t>
        </w:r>
      </w:hyperlink>
      <w:r w:rsidRPr="0041706A">
        <w:rPr>
          <w:rFonts w:cs="Arial"/>
          <w:sz w:val="20"/>
        </w:rPr>
        <w:t xml:space="preserve">, ou no </w:t>
      </w:r>
      <w:hyperlink r:id="rId10" w:anchor="art7" w:history="1">
        <w:r w:rsidRPr="0041706A">
          <w:rPr>
            <w:rStyle w:val="Hyperlink"/>
            <w:rFonts w:cs="Arial"/>
            <w:color w:val="auto"/>
            <w:sz w:val="20"/>
          </w:rPr>
          <w:t>art. 7</w:t>
        </w:r>
        <w:r w:rsidRPr="0041706A">
          <w:rPr>
            <w:rStyle w:val="Hyperlink"/>
            <w:rFonts w:cs="Arial"/>
            <w:strike/>
            <w:color w:val="auto"/>
            <w:sz w:val="20"/>
          </w:rPr>
          <w:t>º</w:t>
        </w:r>
        <w:r w:rsidRPr="0041706A">
          <w:rPr>
            <w:rStyle w:val="Hyperlink"/>
            <w:rFonts w:cs="Arial"/>
            <w:color w:val="auto"/>
            <w:sz w:val="20"/>
          </w:rPr>
          <w:t xml:space="preserve"> da Lei n</w:t>
        </w:r>
        <w:r w:rsidRPr="0041706A">
          <w:rPr>
            <w:rStyle w:val="Hyperlink"/>
            <w:rFonts w:cs="Arial"/>
            <w:strike/>
            <w:color w:val="auto"/>
            <w:sz w:val="20"/>
          </w:rPr>
          <w:t>º</w:t>
        </w:r>
        <w:r w:rsidRPr="0041706A">
          <w:rPr>
            <w:rStyle w:val="Hyperlink"/>
            <w:rFonts w:cs="Arial"/>
            <w:color w:val="auto"/>
            <w:sz w:val="20"/>
          </w:rPr>
          <w:t xml:space="preserve"> 10.520</w:t>
        </w:r>
        <w:r w:rsidRPr="0041706A">
          <w:rPr>
            <w:rStyle w:val="Hyperlink"/>
            <w:rFonts w:cs="Arial"/>
            <w:color w:val="auto"/>
            <w:sz w:val="20"/>
            <w:lang w:val="pt-BR"/>
          </w:rPr>
          <w:t>/</w:t>
        </w:r>
        <w:r w:rsidRPr="0041706A">
          <w:rPr>
            <w:rStyle w:val="Hyperlink"/>
            <w:rFonts w:cs="Arial"/>
            <w:color w:val="auto"/>
            <w:sz w:val="20"/>
          </w:rPr>
          <w:t>2002</w:t>
        </w:r>
      </w:hyperlink>
      <w:r w:rsidRPr="0041706A">
        <w:rPr>
          <w:rFonts w:cs="Arial"/>
          <w:sz w:val="20"/>
        </w:rPr>
        <w:t>.</w:t>
      </w:r>
    </w:p>
    <w:p w14:paraId="216A4467" w14:textId="77777777" w:rsidR="00166BBB" w:rsidRPr="0041706A" w:rsidRDefault="00166BBB" w:rsidP="00720877">
      <w:pPr>
        <w:pStyle w:val="Corpodetexto"/>
        <w:numPr>
          <w:ilvl w:val="2"/>
          <w:numId w:val="11"/>
        </w:numPr>
        <w:tabs>
          <w:tab w:val="clear" w:pos="708"/>
          <w:tab w:val="clear" w:pos="2270"/>
          <w:tab w:val="clear" w:pos="4294"/>
          <w:tab w:val="left" w:pos="567"/>
        </w:tabs>
        <w:ind w:left="567" w:hanging="567"/>
        <w:rPr>
          <w:rFonts w:cs="Arial"/>
          <w:sz w:val="20"/>
        </w:rPr>
      </w:pPr>
      <w:r w:rsidRPr="0041706A">
        <w:rPr>
          <w:rFonts w:cs="Arial"/>
          <w:sz w:val="20"/>
        </w:rPr>
        <w:t>O cancelamento de registros nas hipóteses previstas n</w:t>
      </w:r>
      <w:r w:rsidRPr="0041706A">
        <w:rPr>
          <w:rFonts w:cs="Arial"/>
          <w:sz w:val="20"/>
          <w:lang w:val="pt-BR"/>
        </w:rPr>
        <w:t xml:space="preserve">as alíneas “a”, “b” e “d” </w:t>
      </w:r>
      <w:r w:rsidRPr="0041706A">
        <w:rPr>
          <w:rFonts w:cs="Arial"/>
          <w:sz w:val="20"/>
        </w:rPr>
        <w:t>será formalizado por despacho do órgão gerenciador, assegurado o contraditório e a ampla defesa.</w:t>
      </w:r>
    </w:p>
    <w:p w14:paraId="04CED998" w14:textId="77777777" w:rsidR="00166BBB" w:rsidRPr="0041706A" w:rsidRDefault="00166BBB" w:rsidP="00166BBB">
      <w:pPr>
        <w:pStyle w:val="Corpodetexto"/>
        <w:tabs>
          <w:tab w:val="clear" w:pos="708"/>
          <w:tab w:val="clear" w:pos="2270"/>
          <w:tab w:val="clear" w:pos="4294"/>
          <w:tab w:val="left" w:pos="567"/>
        </w:tabs>
        <w:ind w:left="567"/>
        <w:rPr>
          <w:rFonts w:cs="Arial"/>
          <w:sz w:val="20"/>
        </w:rPr>
      </w:pPr>
    </w:p>
    <w:p w14:paraId="57949D5F" w14:textId="685AFDCD" w:rsidR="00166BBB" w:rsidRPr="0041706A" w:rsidRDefault="00166BBB" w:rsidP="007403EE">
      <w:pPr>
        <w:pStyle w:val="Corpodetexto"/>
        <w:numPr>
          <w:ilvl w:val="1"/>
          <w:numId w:val="11"/>
        </w:numPr>
        <w:tabs>
          <w:tab w:val="clear" w:pos="708"/>
          <w:tab w:val="clear" w:pos="2270"/>
          <w:tab w:val="clear" w:pos="4294"/>
          <w:tab w:val="left" w:pos="426"/>
        </w:tabs>
        <w:ind w:left="426" w:hanging="426"/>
        <w:rPr>
          <w:rFonts w:cs="Arial"/>
          <w:sz w:val="20"/>
        </w:rPr>
      </w:pPr>
      <w:r w:rsidRPr="0041706A">
        <w:rPr>
          <w:rFonts w:cs="Arial"/>
          <w:sz w:val="20"/>
        </w:rPr>
        <w:t>O cancelamento do registro de preços poderá ocorrer por fato superveniente, decorrente de caso fortuito ou força maior, que prejudique o cumprimento da ata, devidamente comprovados e justificados</w:t>
      </w:r>
      <w:r w:rsidRPr="0041706A">
        <w:rPr>
          <w:rFonts w:cs="Arial"/>
          <w:sz w:val="20"/>
          <w:lang w:val="pt-BR"/>
        </w:rPr>
        <w:t xml:space="preserve">, </w:t>
      </w:r>
      <w:r w:rsidRPr="0041706A">
        <w:rPr>
          <w:rFonts w:cs="Arial"/>
          <w:sz w:val="20"/>
        </w:rPr>
        <w:t>por razão de interesse público ou</w:t>
      </w:r>
      <w:r w:rsidRPr="0041706A">
        <w:rPr>
          <w:rFonts w:cs="Arial"/>
          <w:sz w:val="20"/>
          <w:lang w:val="pt-BR"/>
        </w:rPr>
        <w:t xml:space="preserve"> </w:t>
      </w:r>
      <w:r w:rsidRPr="0041706A">
        <w:rPr>
          <w:rFonts w:cs="Arial"/>
          <w:sz w:val="20"/>
        </w:rPr>
        <w:t>a pedido do fornecedor.</w:t>
      </w:r>
    </w:p>
    <w:p w14:paraId="09229EFB" w14:textId="2D43D823" w:rsidR="007403EE" w:rsidRDefault="007403EE" w:rsidP="00166BBB">
      <w:pPr>
        <w:pStyle w:val="Recuodecorpodetexto22"/>
        <w:tabs>
          <w:tab w:val="left" w:pos="0"/>
        </w:tabs>
        <w:rPr>
          <w:rFonts w:ascii="Arial" w:hAnsi="Arial" w:cs="Arial"/>
          <w:sz w:val="20"/>
        </w:rPr>
      </w:pPr>
    </w:p>
    <w:p w14:paraId="1EC77296" w14:textId="77777777" w:rsidR="00215F0E" w:rsidRPr="0041706A" w:rsidRDefault="00215F0E" w:rsidP="00166BBB">
      <w:pPr>
        <w:pStyle w:val="Recuodecorpodetexto22"/>
        <w:tabs>
          <w:tab w:val="left" w:pos="0"/>
        </w:tabs>
        <w:rPr>
          <w:rFonts w:ascii="Arial" w:hAnsi="Arial" w:cs="Arial"/>
          <w:sz w:val="20"/>
        </w:rPr>
      </w:pPr>
    </w:p>
    <w:p w14:paraId="7B662BEF" w14:textId="77777777" w:rsidR="00166BBB" w:rsidRPr="0041706A" w:rsidRDefault="00166BBB" w:rsidP="00166BBB">
      <w:pPr>
        <w:pStyle w:val="Ttulo1"/>
        <w:tabs>
          <w:tab w:val="left" w:pos="0"/>
          <w:tab w:val="left" w:pos="1134"/>
        </w:tabs>
        <w:jc w:val="both"/>
        <w:rPr>
          <w:rFonts w:cs="Arial"/>
          <w:sz w:val="20"/>
        </w:rPr>
      </w:pPr>
      <w:r w:rsidRPr="0041706A">
        <w:rPr>
          <w:rFonts w:cs="Arial"/>
          <w:sz w:val="20"/>
        </w:rPr>
        <w:t>CLÁUSULA NONA - CONDIÇÕES GERAIS</w:t>
      </w:r>
    </w:p>
    <w:p w14:paraId="19B07BA5" w14:textId="77777777" w:rsidR="00166BBB" w:rsidRPr="0041706A" w:rsidRDefault="00166BBB" w:rsidP="00166BBB">
      <w:pPr>
        <w:pStyle w:val="Ttulo"/>
        <w:jc w:val="both"/>
        <w:rPr>
          <w:rFonts w:ascii="Arial" w:hAnsi="Arial" w:cs="Arial"/>
          <w:b w:val="0"/>
          <w:sz w:val="20"/>
        </w:rPr>
      </w:pPr>
    </w:p>
    <w:p w14:paraId="22841A52" w14:textId="77777777" w:rsidR="00166BBB" w:rsidRPr="0041706A" w:rsidRDefault="00166BBB" w:rsidP="00720877">
      <w:pPr>
        <w:widowControl w:val="0"/>
        <w:numPr>
          <w:ilvl w:val="1"/>
          <w:numId w:val="12"/>
        </w:numPr>
        <w:ind w:left="426" w:hanging="426"/>
        <w:jc w:val="both"/>
        <w:rPr>
          <w:sz w:val="20"/>
        </w:rPr>
      </w:pPr>
      <w:r w:rsidRPr="0041706A">
        <w:rPr>
          <w:sz w:val="20"/>
        </w:rPr>
        <w:t>O sistema de registro de preços deste Município tem como objetivo manter na entidade o registro de propostas vantajosas e, segundo sua conveniência, promover as contrações junto as DETENTORA(S) desta Ata.</w:t>
      </w:r>
    </w:p>
    <w:p w14:paraId="40F28A2A" w14:textId="77777777" w:rsidR="00166BBB" w:rsidRPr="0041706A" w:rsidRDefault="00166BBB" w:rsidP="00166BBB">
      <w:pPr>
        <w:widowControl w:val="0"/>
        <w:ind w:left="426"/>
        <w:jc w:val="both"/>
        <w:rPr>
          <w:sz w:val="20"/>
        </w:rPr>
      </w:pPr>
    </w:p>
    <w:p w14:paraId="33AB46F3" w14:textId="47D7DD70" w:rsidR="00166BBB" w:rsidRPr="0041706A" w:rsidRDefault="00166BBB" w:rsidP="00720877">
      <w:pPr>
        <w:widowControl w:val="0"/>
        <w:numPr>
          <w:ilvl w:val="1"/>
          <w:numId w:val="12"/>
        </w:numPr>
        <w:ind w:left="426" w:hanging="426"/>
        <w:jc w:val="both"/>
        <w:rPr>
          <w:sz w:val="20"/>
        </w:rPr>
      </w:pPr>
      <w:r w:rsidRPr="0041706A">
        <w:rPr>
          <w:sz w:val="20"/>
        </w:rPr>
        <w:lastRenderedPageBreak/>
        <w:t xml:space="preserve">A existência de preços registrados não obriga o órgão gerenciador a adquirir os </w:t>
      </w:r>
      <w:r w:rsidR="00A57E97" w:rsidRPr="0041706A">
        <w:rPr>
          <w:bCs w:val="0"/>
          <w:sz w:val="20"/>
        </w:rPr>
        <w:t>equipamentos</w:t>
      </w:r>
      <w:r w:rsidRPr="0041706A">
        <w:rPr>
          <w:sz w:val="20"/>
        </w:rPr>
        <w:t xml:space="preserve"> objeto desta Ata, sendo facultada a realização de licitação específica para a contratação total ou parcial do objeto, hipóteses em que, em igualdade de condições, a DETENTORA do registro terá sempre preferência.</w:t>
      </w:r>
    </w:p>
    <w:p w14:paraId="4CCD9C03" w14:textId="77777777" w:rsidR="00166BBB" w:rsidRPr="0041706A" w:rsidRDefault="00166BBB" w:rsidP="00166BBB">
      <w:pPr>
        <w:widowControl w:val="0"/>
        <w:ind w:left="426" w:hanging="426"/>
        <w:jc w:val="both"/>
        <w:rPr>
          <w:sz w:val="20"/>
        </w:rPr>
      </w:pPr>
    </w:p>
    <w:p w14:paraId="06E700BA" w14:textId="77777777" w:rsidR="00166BBB" w:rsidRPr="0041706A" w:rsidRDefault="00166BBB" w:rsidP="00720877">
      <w:pPr>
        <w:pStyle w:val="Ttulo"/>
        <w:numPr>
          <w:ilvl w:val="1"/>
          <w:numId w:val="12"/>
        </w:numPr>
        <w:ind w:left="426" w:hanging="426"/>
        <w:jc w:val="both"/>
        <w:rPr>
          <w:rFonts w:ascii="Arial" w:hAnsi="Arial" w:cs="Arial"/>
          <w:b w:val="0"/>
          <w:sz w:val="20"/>
        </w:rPr>
      </w:pPr>
      <w:r w:rsidRPr="0041706A">
        <w:rPr>
          <w:rFonts w:ascii="Arial" w:hAnsi="Arial" w:cs="Arial"/>
          <w:b w:val="0"/>
          <w:sz w:val="20"/>
        </w:rPr>
        <w:t xml:space="preserve">Para fins deste registro de preços aplicar-se-á o disposto no Decreto Municipal nº </w:t>
      </w:r>
      <w:r w:rsidRPr="0041706A">
        <w:rPr>
          <w:rFonts w:ascii="Arial" w:hAnsi="Arial" w:cs="Arial"/>
          <w:b w:val="0"/>
          <w:sz w:val="20"/>
          <w:lang w:val="pt-BR"/>
        </w:rPr>
        <w:t>5.918/2020</w:t>
      </w:r>
      <w:r w:rsidRPr="0041706A">
        <w:rPr>
          <w:rFonts w:ascii="Arial" w:hAnsi="Arial" w:cs="Arial"/>
          <w:b w:val="0"/>
          <w:sz w:val="20"/>
        </w:rPr>
        <w:t xml:space="preserve"> e Lei nº 8.666/93 e alterações, e ainda os preceitos gerais do direito público, os princípios da teoria geral dos contratos e as disposições de direito privado.</w:t>
      </w:r>
    </w:p>
    <w:p w14:paraId="671386AE" w14:textId="77777777" w:rsidR="00166BBB" w:rsidRPr="0041706A" w:rsidRDefault="00166BBB" w:rsidP="00166BBB">
      <w:pPr>
        <w:pStyle w:val="Ttulo"/>
        <w:ind w:left="426" w:hanging="426"/>
        <w:jc w:val="both"/>
        <w:rPr>
          <w:rFonts w:ascii="Arial" w:hAnsi="Arial" w:cs="Arial"/>
          <w:b w:val="0"/>
          <w:sz w:val="20"/>
        </w:rPr>
      </w:pPr>
    </w:p>
    <w:p w14:paraId="7322BA5E" w14:textId="77777777" w:rsidR="00166BBB" w:rsidRPr="0041706A" w:rsidRDefault="00166BBB" w:rsidP="00720877">
      <w:pPr>
        <w:pStyle w:val="Ttulo"/>
        <w:numPr>
          <w:ilvl w:val="1"/>
          <w:numId w:val="12"/>
        </w:numPr>
        <w:ind w:left="426" w:hanging="426"/>
        <w:jc w:val="both"/>
        <w:rPr>
          <w:rFonts w:ascii="Arial" w:hAnsi="Arial" w:cs="Arial"/>
          <w:b w:val="0"/>
          <w:sz w:val="20"/>
        </w:rPr>
      </w:pPr>
      <w:r w:rsidRPr="0041706A">
        <w:rPr>
          <w:rFonts w:ascii="Arial" w:hAnsi="Arial" w:cs="Arial"/>
          <w:b w:val="0"/>
          <w:sz w:val="20"/>
        </w:rPr>
        <w:t>A declaração de nulidade deste instrumento opera retroativamente impedindo os efeitos jurídicos que ele, ordinariamente, deveria produzir, além de desconstituir os já produzidos.</w:t>
      </w:r>
    </w:p>
    <w:p w14:paraId="16549D57" w14:textId="77777777" w:rsidR="00166BBB" w:rsidRPr="0041706A" w:rsidRDefault="00166BBB" w:rsidP="00166BBB">
      <w:pPr>
        <w:pStyle w:val="Ttulo"/>
        <w:ind w:left="426" w:hanging="426"/>
        <w:jc w:val="both"/>
        <w:rPr>
          <w:rFonts w:ascii="Arial" w:hAnsi="Arial" w:cs="Arial"/>
          <w:b w:val="0"/>
          <w:sz w:val="20"/>
        </w:rPr>
      </w:pPr>
    </w:p>
    <w:p w14:paraId="4724C961" w14:textId="77777777" w:rsidR="00166BBB" w:rsidRPr="0041706A" w:rsidRDefault="00166BBB" w:rsidP="00720877">
      <w:pPr>
        <w:pStyle w:val="Ttulo"/>
        <w:numPr>
          <w:ilvl w:val="1"/>
          <w:numId w:val="12"/>
        </w:numPr>
        <w:ind w:left="426" w:hanging="426"/>
        <w:jc w:val="both"/>
        <w:rPr>
          <w:rFonts w:ascii="Arial" w:hAnsi="Arial" w:cs="Arial"/>
          <w:b w:val="0"/>
          <w:sz w:val="20"/>
        </w:rPr>
      </w:pPr>
      <w:r w:rsidRPr="0041706A">
        <w:rPr>
          <w:rFonts w:ascii="Arial" w:hAnsi="Arial" w:cs="Arial"/>
          <w:b w:val="0"/>
          <w:sz w:val="20"/>
        </w:rPr>
        <w:t xml:space="preserve">Os casos omissos serão resolvidos à luz do Decreto Municipal nº </w:t>
      </w:r>
      <w:r w:rsidRPr="0041706A">
        <w:rPr>
          <w:rFonts w:ascii="Arial" w:hAnsi="Arial" w:cs="Arial"/>
          <w:b w:val="0"/>
          <w:sz w:val="20"/>
          <w:lang w:val="pt-BR"/>
        </w:rPr>
        <w:t>5.918/2020</w:t>
      </w:r>
      <w:r w:rsidRPr="0041706A">
        <w:rPr>
          <w:rFonts w:ascii="Arial" w:hAnsi="Arial" w:cs="Arial"/>
          <w:b w:val="0"/>
          <w:sz w:val="20"/>
        </w:rPr>
        <w:t xml:space="preserve">, e da Lei nº 8.666/93 e suas alterações, recorrendo-se à analogia, aos costumes e aos princípios gerais do direito. </w:t>
      </w:r>
    </w:p>
    <w:p w14:paraId="0F721678" w14:textId="64839CFC" w:rsidR="007403EE" w:rsidRDefault="007403EE" w:rsidP="00166BBB">
      <w:pPr>
        <w:tabs>
          <w:tab w:val="left" w:pos="1134"/>
        </w:tabs>
        <w:jc w:val="both"/>
        <w:rPr>
          <w:sz w:val="20"/>
        </w:rPr>
      </w:pPr>
    </w:p>
    <w:p w14:paraId="282A6E1A" w14:textId="77777777" w:rsidR="00215F0E" w:rsidRPr="0041706A" w:rsidRDefault="00215F0E" w:rsidP="00166BBB">
      <w:pPr>
        <w:tabs>
          <w:tab w:val="left" w:pos="1134"/>
        </w:tabs>
        <w:jc w:val="both"/>
        <w:rPr>
          <w:sz w:val="20"/>
        </w:rPr>
      </w:pPr>
    </w:p>
    <w:p w14:paraId="7EB6C78C" w14:textId="77777777" w:rsidR="00166BBB" w:rsidRPr="0041706A" w:rsidRDefault="00166BBB" w:rsidP="00166BBB">
      <w:pPr>
        <w:pStyle w:val="Corpodetexto21"/>
        <w:tabs>
          <w:tab w:val="left" w:pos="0"/>
        </w:tabs>
        <w:rPr>
          <w:b/>
          <w:bCs/>
          <w:sz w:val="20"/>
          <w:szCs w:val="20"/>
        </w:rPr>
      </w:pPr>
      <w:r w:rsidRPr="0041706A">
        <w:rPr>
          <w:b/>
          <w:bCs/>
          <w:sz w:val="20"/>
          <w:szCs w:val="20"/>
        </w:rPr>
        <w:t>CLÁUSULA DÉCIMA - DO FORO</w:t>
      </w:r>
    </w:p>
    <w:p w14:paraId="45124AEF" w14:textId="77777777" w:rsidR="00166BBB" w:rsidRPr="0041706A" w:rsidRDefault="00166BBB" w:rsidP="00166BBB">
      <w:pPr>
        <w:pStyle w:val="Corpodetexto21"/>
        <w:tabs>
          <w:tab w:val="left" w:pos="0"/>
        </w:tabs>
        <w:rPr>
          <w:b/>
          <w:sz w:val="20"/>
          <w:szCs w:val="20"/>
        </w:rPr>
      </w:pPr>
      <w:r w:rsidRPr="0041706A">
        <w:rPr>
          <w:b/>
          <w:sz w:val="20"/>
          <w:szCs w:val="20"/>
        </w:rPr>
        <w:tab/>
      </w:r>
    </w:p>
    <w:p w14:paraId="69D17D13" w14:textId="77777777" w:rsidR="00166BBB" w:rsidRPr="0041706A" w:rsidRDefault="00166BBB" w:rsidP="00720877">
      <w:pPr>
        <w:pStyle w:val="Corpodetexto21"/>
        <w:numPr>
          <w:ilvl w:val="1"/>
          <w:numId w:val="13"/>
        </w:numPr>
        <w:tabs>
          <w:tab w:val="left" w:pos="567"/>
        </w:tabs>
        <w:ind w:left="567" w:hanging="567"/>
        <w:rPr>
          <w:sz w:val="20"/>
          <w:szCs w:val="20"/>
        </w:rPr>
      </w:pPr>
      <w:r w:rsidRPr="0041706A">
        <w:rPr>
          <w:sz w:val="20"/>
          <w:szCs w:val="20"/>
        </w:rPr>
        <w:t>Fica eleito o foro da cidade de Joaçaba (SC) para dirimir questões oriundas deste instrumento, renunciando as partes, a qualquer outro que lhes possa ser mais favorável.</w:t>
      </w:r>
    </w:p>
    <w:p w14:paraId="4BD57718" w14:textId="77777777" w:rsidR="00166BBB" w:rsidRPr="0041706A" w:rsidRDefault="00166BBB" w:rsidP="00166BBB">
      <w:pPr>
        <w:pStyle w:val="Corpodetexto21"/>
        <w:tabs>
          <w:tab w:val="left" w:pos="0"/>
        </w:tabs>
        <w:rPr>
          <w:sz w:val="20"/>
          <w:szCs w:val="20"/>
        </w:rPr>
      </w:pPr>
    </w:p>
    <w:p w14:paraId="5746A0BE" w14:textId="73992E21" w:rsidR="00166BBB" w:rsidRPr="0041706A" w:rsidRDefault="00166BBB" w:rsidP="00166BBB">
      <w:pPr>
        <w:pStyle w:val="Corpodetexto21"/>
        <w:tabs>
          <w:tab w:val="left" w:pos="0"/>
        </w:tabs>
        <w:rPr>
          <w:sz w:val="20"/>
          <w:szCs w:val="20"/>
        </w:rPr>
      </w:pPr>
      <w:r w:rsidRPr="0041706A">
        <w:rPr>
          <w:sz w:val="20"/>
          <w:szCs w:val="20"/>
        </w:rPr>
        <w:t>E, por estarem acordes, firmam o presente instrumento, juntamente com as testemunhas, em 4 (quatro) vias de igual teor, para todos os efeitos de direito.</w:t>
      </w:r>
    </w:p>
    <w:p w14:paraId="4B918EBC" w14:textId="77777777" w:rsidR="00166BBB" w:rsidRPr="0041706A" w:rsidRDefault="00166BBB" w:rsidP="00166BBB">
      <w:pPr>
        <w:pStyle w:val="Corpodetexto21"/>
        <w:tabs>
          <w:tab w:val="left" w:pos="0"/>
        </w:tabs>
        <w:rPr>
          <w:sz w:val="20"/>
          <w:szCs w:val="20"/>
        </w:rPr>
      </w:pPr>
    </w:p>
    <w:p w14:paraId="2A1DA9D9" w14:textId="087D91A7" w:rsidR="00166BBB" w:rsidRPr="0041706A" w:rsidRDefault="00166BBB" w:rsidP="00166BBB">
      <w:pPr>
        <w:tabs>
          <w:tab w:val="left" w:pos="0"/>
        </w:tabs>
        <w:jc w:val="right"/>
        <w:rPr>
          <w:sz w:val="20"/>
        </w:rPr>
      </w:pPr>
      <w:r w:rsidRPr="0041706A">
        <w:rPr>
          <w:sz w:val="20"/>
        </w:rPr>
        <w:t xml:space="preserve">Joaçaba, </w:t>
      </w:r>
      <w:r w:rsidR="00E97535">
        <w:rPr>
          <w:sz w:val="20"/>
        </w:rPr>
        <w:t>23</w:t>
      </w:r>
      <w:r w:rsidRPr="0041706A">
        <w:rPr>
          <w:sz w:val="20"/>
        </w:rPr>
        <w:t xml:space="preserve"> de </w:t>
      </w:r>
      <w:r w:rsidR="00E97535">
        <w:rPr>
          <w:sz w:val="20"/>
        </w:rPr>
        <w:t>março</w:t>
      </w:r>
      <w:r w:rsidRPr="0041706A">
        <w:rPr>
          <w:sz w:val="20"/>
        </w:rPr>
        <w:t xml:space="preserve"> de 202</w:t>
      </w:r>
      <w:r w:rsidR="00C45F08">
        <w:rPr>
          <w:sz w:val="20"/>
        </w:rPr>
        <w:t>3</w:t>
      </w:r>
      <w:r w:rsidRPr="0041706A">
        <w:rPr>
          <w:sz w:val="20"/>
        </w:rPr>
        <w:t>.</w:t>
      </w:r>
    </w:p>
    <w:p w14:paraId="4F09C4B8" w14:textId="77777777" w:rsidR="00166BBB" w:rsidRPr="0041706A" w:rsidRDefault="00166BBB" w:rsidP="00166BBB">
      <w:pPr>
        <w:tabs>
          <w:tab w:val="left" w:pos="1134"/>
        </w:tabs>
        <w:jc w:val="center"/>
        <w:rPr>
          <w:sz w:val="20"/>
        </w:rPr>
      </w:pPr>
    </w:p>
    <w:p w14:paraId="44CCAD58" w14:textId="3FC0080B" w:rsidR="00166BBB" w:rsidRDefault="00166BBB" w:rsidP="00166BBB">
      <w:pPr>
        <w:tabs>
          <w:tab w:val="left" w:pos="1134"/>
        </w:tabs>
        <w:jc w:val="center"/>
        <w:rPr>
          <w:sz w:val="20"/>
        </w:rPr>
      </w:pPr>
    </w:p>
    <w:p w14:paraId="45017672" w14:textId="77777777" w:rsidR="005C1A13" w:rsidRPr="0041706A" w:rsidRDefault="005C1A13" w:rsidP="00166BBB">
      <w:pPr>
        <w:tabs>
          <w:tab w:val="left" w:pos="1134"/>
        </w:tabs>
        <w:jc w:val="center"/>
        <w:rPr>
          <w:sz w:val="20"/>
        </w:rPr>
      </w:pPr>
    </w:p>
    <w:p w14:paraId="7B22F563" w14:textId="77777777" w:rsidR="00166BBB" w:rsidRPr="0041706A" w:rsidRDefault="00166BBB" w:rsidP="00166BBB">
      <w:pPr>
        <w:tabs>
          <w:tab w:val="left" w:pos="1134"/>
        </w:tabs>
        <w:jc w:val="center"/>
        <w:rPr>
          <w:sz w:val="20"/>
        </w:rPr>
      </w:pPr>
    </w:p>
    <w:p w14:paraId="20B313B5" w14:textId="77777777" w:rsidR="00215F0E" w:rsidRPr="0041706A" w:rsidRDefault="00215F0E" w:rsidP="00215F0E">
      <w:pPr>
        <w:jc w:val="center"/>
        <w:rPr>
          <w:sz w:val="20"/>
        </w:rPr>
      </w:pPr>
      <w:r w:rsidRPr="0041706A">
        <w:rPr>
          <w:sz w:val="20"/>
        </w:rPr>
        <w:t>MUNICÍPIO DE JOAÇABA</w:t>
      </w:r>
    </w:p>
    <w:p w14:paraId="1979B21F" w14:textId="77777777" w:rsidR="00C45F08" w:rsidRPr="00C45F08" w:rsidRDefault="00C45F08" w:rsidP="00215F0E">
      <w:pPr>
        <w:jc w:val="center"/>
        <w:rPr>
          <w:bCs w:val="0"/>
          <w:sz w:val="20"/>
        </w:rPr>
      </w:pPr>
      <w:r w:rsidRPr="00C45F08">
        <w:rPr>
          <w:bCs w:val="0"/>
          <w:sz w:val="20"/>
        </w:rPr>
        <w:t xml:space="preserve">SECRETARIA DE GESTÃO ADMINISTRATIVA E FINANCEIRA </w:t>
      </w:r>
    </w:p>
    <w:p w14:paraId="712F9337" w14:textId="48D51929" w:rsidR="00215F0E" w:rsidRPr="0041706A" w:rsidRDefault="00C45F08" w:rsidP="00215F0E">
      <w:pPr>
        <w:jc w:val="center"/>
        <w:rPr>
          <w:sz w:val="20"/>
        </w:rPr>
      </w:pPr>
      <w:r>
        <w:rPr>
          <w:sz w:val="20"/>
        </w:rPr>
        <w:t>TÂNIA APARECIDA DURIGON</w:t>
      </w:r>
      <w:r w:rsidR="00215F0E" w:rsidRPr="0041706A">
        <w:rPr>
          <w:sz w:val="20"/>
        </w:rPr>
        <w:t xml:space="preserve"> - Secretári</w:t>
      </w:r>
      <w:r>
        <w:rPr>
          <w:sz w:val="20"/>
        </w:rPr>
        <w:t>a</w:t>
      </w:r>
    </w:p>
    <w:p w14:paraId="1D6A3382" w14:textId="71F3522B" w:rsidR="00166BBB" w:rsidRDefault="00166BBB" w:rsidP="00166BBB">
      <w:pPr>
        <w:tabs>
          <w:tab w:val="left" w:pos="1134"/>
        </w:tabs>
        <w:jc w:val="center"/>
        <w:rPr>
          <w:sz w:val="20"/>
        </w:rPr>
      </w:pPr>
    </w:p>
    <w:p w14:paraId="1EA4408C" w14:textId="1E4CF754" w:rsidR="00E97535" w:rsidRDefault="00E97535" w:rsidP="00166BBB">
      <w:pPr>
        <w:tabs>
          <w:tab w:val="left" w:pos="1134"/>
        </w:tabs>
        <w:jc w:val="center"/>
        <w:rPr>
          <w:sz w:val="20"/>
        </w:rPr>
      </w:pPr>
    </w:p>
    <w:p w14:paraId="09B91B66" w14:textId="1D5CCF47" w:rsidR="00E97535" w:rsidRDefault="00E97535" w:rsidP="00166BBB">
      <w:pPr>
        <w:tabs>
          <w:tab w:val="left" w:pos="1134"/>
        </w:tabs>
        <w:jc w:val="center"/>
        <w:rPr>
          <w:sz w:val="20"/>
        </w:rPr>
      </w:pPr>
    </w:p>
    <w:p w14:paraId="0C88AB9E" w14:textId="77777777" w:rsidR="00E97535" w:rsidRPr="0041706A" w:rsidRDefault="00E97535" w:rsidP="00166BBB">
      <w:pPr>
        <w:tabs>
          <w:tab w:val="left" w:pos="1134"/>
        </w:tabs>
        <w:jc w:val="center"/>
        <w:rPr>
          <w:sz w:val="20"/>
        </w:rPr>
      </w:pPr>
    </w:p>
    <w:p w14:paraId="0E46B422" w14:textId="77777777" w:rsidR="00166BBB" w:rsidRPr="0041706A" w:rsidRDefault="00166BBB" w:rsidP="00166BBB">
      <w:pPr>
        <w:tabs>
          <w:tab w:val="left" w:pos="1134"/>
        </w:tabs>
        <w:jc w:val="center"/>
        <w:rPr>
          <w:sz w:val="20"/>
        </w:rPr>
      </w:pPr>
    </w:p>
    <w:p w14:paraId="49792EC7" w14:textId="258EA473" w:rsidR="00166BBB" w:rsidRDefault="00E97535" w:rsidP="00166BBB">
      <w:pPr>
        <w:tabs>
          <w:tab w:val="left" w:pos="1134"/>
        </w:tabs>
        <w:jc w:val="center"/>
        <w:rPr>
          <w:sz w:val="20"/>
        </w:rPr>
      </w:pPr>
      <w:r w:rsidRPr="00E97535">
        <w:rPr>
          <w:sz w:val="20"/>
        </w:rPr>
        <w:t>BY INFORMATION TECHNOLOGY IMPORT LTDA</w:t>
      </w:r>
    </w:p>
    <w:p w14:paraId="6C479D8D" w14:textId="12556AEA" w:rsidR="00E97535" w:rsidRPr="0041706A" w:rsidRDefault="00E97535" w:rsidP="00166BBB">
      <w:pPr>
        <w:tabs>
          <w:tab w:val="left" w:pos="1134"/>
        </w:tabs>
        <w:jc w:val="center"/>
        <w:rPr>
          <w:sz w:val="20"/>
        </w:rPr>
      </w:pPr>
      <w:r w:rsidRPr="00E97535">
        <w:rPr>
          <w:sz w:val="20"/>
        </w:rPr>
        <w:t>Aline Cristina Pereira Santos</w:t>
      </w:r>
    </w:p>
    <w:p w14:paraId="49046B7F" w14:textId="77777777" w:rsidR="00166BBB" w:rsidRPr="0041706A" w:rsidRDefault="00166BBB" w:rsidP="00166BBB">
      <w:pPr>
        <w:tabs>
          <w:tab w:val="left" w:pos="1134"/>
        </w:tabs>
        <w:jc w:val="center"/>
        <w:rPr>
          <w:sz w:val="20"/>
        </w:rPr>
      </w:pPr>
      <w:r w:rsidRPr="0041706A">
        <w:rPr>
          <w:sz w:val="20"/>
        </w:rPr>
        <w:t>DETENTORA</w:t>
      </w:r>
    </w:p>
    <w:p w14:paraId="499CD3DB" w14:textId="77777777" w:rsidR="00166BBB" w:rsidRPr="0041706A" w:rsidRDefault="00166BBB" w:rsidP="00166BBB">
      <w:pPr>
        <w:tabs>
          <w:tab w:val="left" w:pos="1134"/>
        </w:tabs>
        <w:rPr>
          <w:sz w:val="20"/>
        </w:rPr>
      </w:pPr>
    </w:p>
    <w:p w14:paraId="422D4395" w14:textId="77777777" w:rsidR="00166BBB" w:rsidRPr="0041706A" w:rsidRDefault="00166BBB" w:rsidP="00166BBB">
      <w:pPr>
        <w:tabs>
          <w:tab w:val="left" w:pos="1134"/>
        </w:tabs>
        <w:rPr>
          <w:sz w:val="20"/>
        </w:rPr>
      </w:pPr>
      <w:r w:rsidRPr="0041706A">
        <w:rPr>
          <w:sz w:val="20"/>
        </w:rPr>
        <w:t>Testemunhas:</w:t>
      </w:r>
    </w:p>
    <w:p w14:paraId="2077A2F6" w14:textId="77777777" w:rsidR="00C326F7" w:rsidRDefault="00C326F7" w:rsidP="00C326F7">
      <w:pPr>
        <w:tabs>
          <w:tab w:val="left" w:pos="284"/>
        </w:tabs>
        <w:ind w:left="284"/>
        <w:rPr>
          <w:sz w:val="20"/>
        </w:rPr>
      </w:pPr>
    </w:p>
    <w:p w14:paraId="09C810E0" w14:textId="1DB7DC7D" w:rsidR="00166BBB" w:rsidRPr="0041706A" w:rsidRDefault="00166BBB" w:rsidP="00720877">
      <w:pPr>
        <w:numPr>
          <w:ilvl w:val="0"/>
          <w:numId w:val="9"/>
        </w:numPr>
        <w:tabs>
          <w:tab w:val="left" w:pos="284"/>
        </w:tabs>
        <w:ind w:left="284" w:hanging="284"/>
        <w:rPr>
          <w:sz w:val="20"/>
        </w:rPr>
      </w:pPr>
      <w:r w:rsidRPr="0041706A">
        <w:rPr>
          <w:sz w:val="20"/>
        </w:rPr>
        <w:t>______________________</w:t>
      </w:r>
    </w:p>
    <w:p w14:paraId="11810560" w14:textId="77777777" w:rsidR="00C326F7" w:rsidRPr="0041706A" w:rsidRDefault="00C326F7" w:rsidP="00166BBB">
      <w:pPr>
        <w:tabs>
          <w:tab w:val="left" w:pos="284"/>
        </w:tabs>
        <w:ind w:left="284"/>
        <w:rPr>
          <w:sz w:val="20"/>
        </w:rPr>
      </w:pPr>
    </w:p>
    <w:p w14:paraId="2D567C64" w14:textId="73EA54DE" w:rsidR="00FF7C79" w:rsidRPr="0041706A" w:rsidRDefault="00166BBB" w:rsidP="001604CD">
      <w:pPr>
        <w:numPr>
          <w:ilvl w:val="0"/>
          <w:numId w:val="9"/>
        </w:numPr>
        <w:tabs>
          <w:tab w:val="left" w:pos="284"/>
        </w:tabs>
        <w:ind w:left="284" w:hanging="284"/>
        <w:rPr>
          <w:sz w:val="20"/>
        </w:rPr>
      </w:pPr>
      <w:r w:rsidRPr="0041706A">
        <w:rPr>
          <w:sz w:val="20"/>
        </w:rPr>
        <w:t>______________________</w:t>
      </w:r>
    </w:p>
    <w:sectPr w:rsidR="00FF7C79" w:rsidRPr="0041706A" w:rsidSect="00B03FC8">
      <w:headerReference w:type="default" r:id="rId11"/>
      <w:footerReference w:type="default" r:id="rId12"/>
      <w:footnotePr>
        <w:pos w:val="beneathText"/>
      </w:footnotePr>
      <w:pgSz w:w="11905" w:h="16837"/>
      <w:pgMar w:top="1701" w:right="851" w:bottom="851" w:left="1134" w:header="567"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799D9" w14:textId="77777777" w:rsidR="0000233E" w:rsidRDefault="0000233E">
      <w:r>
        <w:separator/>
      </w:r>
    </w:p>
  </w:endnote>
  <w:endnote w:type="continuationSeparator" w:id="0">
    <w:p w14:paraId="247BA930" w14:textId="77777777" w:rsidR="0000233E" w:rsidRDefault="00002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tarSymbol">
    <w:altName w:val="Arial Unicode MS"/>
    <w:charset w:val="8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E03F8" w14:textId="77777777" w:rsidR="00CF0A25" w:rsidRDefault="00E6002E">
    <w:pPr>
      <w:pStyle w:val="Rodap"/>
      <w:ind w:right="360"/>
    </w:pPr>
    <w:r>
      <w:rPr>
        <w:noProof/>
        <w:lang w:eastAsia="pt-BR"/>
      </w:rPr>
      <mc:AlternateContent>
        <mc:Choice Requires="wps">
          <w:drawing>
            <wp:anchor distT="0" distB="0" distL="0" distR="0" simplePos="0" relativeHeight="251659264" behindDoc="0" locked="0" layoutInCell="1" allowOverlap="1" wp14:anchorId="419522FE" wp14:editId="116C39A0">
              <wp:simplePos x="0" y="0"/>
              <wp:positionH relativeFrom="column">
                <wp:posOffset>6054725</wp:posOffset>
              </wp:positionH>
              <wp:positionV relativeFrom="paragraph">
                <wp:posOffset>635</wp:posOffset>
              </wp:positionV>
              <wp:extent cx="238760" cy="162560"/>
              <wp:effectExtent l="0" t="0" r="0" b="0"/>
              <wp:wrapSquare wrapText="largest"/>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625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EB704F" w14:textId="77777777" w:rsidR="00CF0A25" w:rsidRPr="00692F2A" w:rsidRDefault="00E6002E">
                          <w:pPr>
                            <w:pStyle w:val="Rodap"/>
                            <w:rPr>
                              <w:sz w:val="20"/>
                            </w:rPr>
                          </w:pPr>
                          <w:r w:rsidRPr="00692F2A">
                            <w:rPr>
                              <w:rStyle w:val="Nmerodepgina"/>
                              <w:sz w:val="20"/>
                            </w:rPr>
                            <w:fldChar w:fldCharType="begin"/>
                          </w:r>
                          <w:r w:rsidRPr="00692F2A">
                            <w:rPr>
                              <w:rStyle w:val="Nmerodepgina"/>
                              <w:sz w:val="20"/>
                            </w:rPr>
                            <w:instrText xml:space="preserve"> PAGE </w:instrText>
                          </w:r>
                          <w:r w:rsidRPr="00692F2A">
                            <w:rPr>
                              <w:rStyle w:val="Nmerodepgina"/>
                              <w:sz w:val="20"/>
                            </w:rPr>
                            <w:fldChar w:fldCharType="separate"/>
                          </w:r>
                          <w:r w:rsidRPr="00692F2A">
                            <w:rPr>
                              <w:rStyle w:val="Nmerodepgina"/>
                              <w:noProof/>
                              <w:sz w:val="20"/>
                            </w:rPr>
                            <w:t>1</w:t>
                          </w:r>
                          <w:r w:rsidRPr="00692F2A">
                            <w:rPr>
                              <w:rStyle w:val="Nmerodepgina"/>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9522FE" id="_x0000_t202" coordsize="21600,21600" o:spt="202" path="m,l,21600r21600,l21600,xe">
              <v:stroke joinstyle="miter"/>
              <v:path gradientshapeok="t" o:connecttype="rect"/>
            </v:shapetype>
            <v:shape id="Caixa de Texto 1" o:spid="_x0000_s1026" type="#_x0000_t202" style="position:absolute;margin-left:476.75pt;margin-top:.05pt;width:18.8pt;height:12.8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FlZ8QEAANYDAAAOAAAAZHJzL2Uyb0RvYy54bWysU9uO0zAQfUfiHyy/07RFlFXUdLV0VYS0&#10;wEoLH+A4TmLheMzYbVK+nrHddLm8IfJgjWc8Z+acmWxvp8Gwk0KvwVZ8tVhypqyERtuu4l+/HF7d&#10;cOaDsI0wYFXFz8rz293LF9vRlWoNPZhGISMQ68vRVbwPwZVF4WWvBuEX4JSlYAs4iEBX7IoGxUjo&#10;gynWy+WmGAEbhyCV9+S9z0G+S/htq2T43LZeBWYqTr2FdGI663gWu60oOxSu1/LShviHLgahLRW9&#10;Qt2LINgR9V9Qg5YIHtqwkDAU0LZaqsSB2KyWf7B56oVTiQuJ491VJv//YOWn05N7RBamdzDRABMJ&#10;7x5AfvPMwr4XtlN3iDD2SjRUeBUlK0bny0tqlNqXPoLU40doaMjiGCABTS0OURXiyQidBnC+iq6m&#10;wCQ5169v3m4oIim02qzfkB0riHJOdujDewUDi0bFkWaawMXpwYf8dH4Sa3kwujloY9IFu3pvkJ0E&#10;zf+QvpxrXC+ydy7n89NU+jcMYyOShYiZy0VPkiCyzvzDVE8UjFLU0JxJDIS8bPRzkNED/uBspEWr&#10;uP9+FKg4Mx8sCRq3cjZwNurZEFZSasUDZ9nch7y9R4e66wk5j8zCHYne6iTIcxeXPml5Eq/Losft&#10;/PWeXj3/jrufAAAA//8DAFBLAwQUAAYACAAAACEAO9KEWtoAAAAHAQAADwAAAGRycy9kb3ducmV2&#10;LnhtbEyOwU7DMBBE70j8g7VI3KjTVKFNiFNBEVwRAalXN97GUeJ1FLtt+Hu2J7jt6I1mX7md3SDO&#10;OIXOk4LlIgGB1HjTUavg++vtYQMiRE1GD55QwQ8G2Fa3N6UujL/QJ57r2AoeoVBoBTbGsZAyNBad&#10;Dgs/IjE7+snpyHFqpZn0hcfdINMkeZROd8QfrB5xZ7Hp65NTsPpI1/vwXr/uxj3m/Sa89EeySt3f&#10;zc9PICLO8a8MV31Wh4qdDv5EJohBQZ6tMq5egWCc50s+DgrSbA2yKuV//+oXAAD//wMAUEsBAi0A&#10;FAAGAAgAAAAhALaDOJL+AAAA4QEAABMAAAAAAAAAAAAAAAAAAAAAAFtDb250ZW50X1R5cGVzXS54&#10;bWxQSwECLQAUAAYACAAAACEAOP0h/9YAAACUAQAACwAAAAAAAAAAAAAAAAAvAQAAX3JlbHMvLnJl&#10;bHNQSwECLQAUAAYACAAAACEAgIhZWfEBAADWAwAADgAAAAAAAAAAAAAAAAAuAgAAZHJzL2Uyb0Rv&#10;Yy54bWxQSwECLQAUAAYACAAAACEAO9KEWtoAAAAHAQAADwAAAAAAAAAAAAAAAABLBAAAZHJzL2Rv&#10;d25yZXYueG1sUEsFBgAAAAAEAAQA8wAAAFIFAAAAAA==&#10;" stroked="f">
              <v:fill opacity="0"/>
              <v:textbox inset="0,0,0,0">
                <w:txbxContent>
                  <w:p w14:paraId="7FEB704F" w14:textId="77777777" w:rsidR="00CF0A25" w:rsidRPr="00692F2A" w:rsidRDefault="00E6002E">
                    <w:pPr>
                      <w:pStyle w:val="Rodap"/>
                      <w:rPr>
                        <w:sz w:val="20"/>
                      </w:rPr>
                    </w:pPr>
                    <w:r w:rsidRPr="00692F2A">
                      <w:rPr>
                        <w:rStyle w:val="Nmerodepgina"/>
                        <w:sz w:val="20"/>
                      </w:rPr>
                      <w:fldChar w:fldCharType="begin"/>
                    </w:r>
                    <w:r w:rsidRPr="00692F2A">
                      <w:rPr>
                        <w:rStyle w:val="Nmerodepgina"/>
                        <w:sz w:val="20"/>
                      </w:rPr>
                      <w:instrText xml:space="preserve"> PAGE </w:instrText>
                    </w:r>
                    <w:r w:rsidRPr="00692F2A">
                      <w:rPr>
                        <w:rStyle w:val="Nmerodepgina"/>
                        <w:sz w:val="20"/>
                      </w:rPr>
                      <w:fldChar w:fldCharType="separate"/>
                    </w:r>
                    <w:r w:rsidRPr="00692F2A">
                      <w:rPr>
                        <w:rStyle w:val="Nmerodepgina"/>
                        <w:noProof/>
                        <w:sz w:val="20"/>
                      </w:rPr>
                      <w:t>1</w:t>
                    </w:r>
                    <w:r w:rsidRPr="00692F2A">
                      <w:rPr>
                        <w:rStyle w:val="Nmerodepgina"/>
                        <w:sz w:val="20"/>
                      </w:rPr>
                      <w:fldChar w:fldCharType="end"/>
                    </w:r>
                  </w:p>
                </w:txbxContent>
              </v:textbox>
              <w10:wrap type="square" side="larges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38012" w14:textId="77777777" w:rsidR="0000233E" w:rsidRDefault="0000233E">
      <w:r>
        <w:separator/>
      </w:r>
    </w:p>
  </w:footnote>
  <w:footnote w:type="continuationSeparator" w:id="0">
    <w:p w14:paraId="16E4BD2D" w14:textId="77777777" w:rsidR="0000233E" w:rsidRDefault="00002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7AD27" w14:textId="77777777" w:rsidR="00CF0A25" w:rsidRPr="000540AF" w:rsidRDefault="00E6002E" w:rsidP="001F46F0">
    <w:pPr>
      <w:ind w:left="993"/>
      <w:rPr>
        <w:sz w:val="20"/>
      </w:rPr>
    </w:pPr>
    <w:r>
      <w:rPr>
        <w:bCs w:val="0"/>
        <w:noProof/>
      </w:rPr>
      <w:drawing>
        <wp:anchor distT="0" distB="0" distL="0" distR="114935" simplePos="0" relativeHeight="251660288" behindDoc="0" locked="0" layoutInCell="1" allowOverlap="1" wp14:anchorId="4684CB2F" wp14:editId="6F739E84">
          <wp:simplePos x="0" y="0"/>
          <wp:positionH relativeFrom="column">
            <wp:posOffset>-140335</wp:posOffset>
          </wp:positionH>
          <wp:positionV relativeFrom="paragraph">
            <wp:posOffset>-220980</wp:posOffset>
          </wp:positionV>
          <wp:extent cx="627380" cy="790575"/>
          <wp:effectExtent l="0" t="0" r="1270" b="9525"/>
          <wp:wrapSquare wrapText="r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380" cy="7905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0540AF">
      <w:rPr>
        <w:sz w:val="20"/>
      </w:rPr>
      <w:t>ESTADO DE SANTA CATARINA</w:t>
    </w:r>
  </w:p>
  <w:p w14:paraId="4EBA7AE6" w14:textId="77777777" w:rsidR="00CF0A25" w:rsidRDefault="00E6002E" w:rsidP="001F46F0">
    <w:pPr>
      <w:ind w:left="993"/>
      <w:rPr>
        <w:b/>
        <w:sz w:val="20"/>
      </w:rPr>
    </w:pPr>
    <w:r w:rsidRPr="000540AF">
      <w:rPr>
        <w:sz w:val="20"/>
      </w:rPr>
      <w:t>MUNICÍPIO DE JOAÇABA</w:t>
    </w:r>
  </w:p>
  <w:p w14:paraId="63099934" w14:textId="77777777" w:rsidR="00CF0A25" w:rsidRDefault="00B21274" w:rsidP="004A3D52">
    <w:pPr>
      <w:ind w:left="993"/>
      <w:rPr>
        <w:sz w:val="20"/>
      </w:rPr>
    </w:pPr>
  </w:p>
  <w:p w14:paraId="02473CF5" w14:textId="77777777" w:rsidR="00CF0A25" w:rsidRDefault="00B21274" w:rsidP="00F0164C">
    <w:pPr>
      <w:ind w:left="1276"/>
      <w:rPr>
        <w:sz w:val="20"/>
      </w:rPr>
    </w:pPr>
  </w:p>
  <w:p w14:paraId="01FA270C" w14:textId="77777777" w:rsidR="00CF0A25" w:rsidRPr="000F6032" w:rsidRDefault="00B21274" w:rsidP="00F0164C">
    <w:pPr>
      <w:ind w:left="1276"/>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3208C7B6"/>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 w15:restartNumberingAfterBreak="0">
    <w:nsid w:val="00000008"/>
    <w:multiLevelType w:val="multilevel"/>
    <w:tmpl w:val="F0E07358"/>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color w:val="auto"/>
      </w:rPr>
    </w:lvl>
    <w:lvl w:ilvl="2">
      <w:start w:val="1"/>
      <w:numFmt w:val="decimal"/>
      <w:lvlText w:val="%1.%2.%3."/>
      <w:lvlJc w:val="left"/>
      <w:pPr>
        <w:tabs>
          <w:tab w:val="num" w:pos="720"/>
        </w:tabs>
        <w:ind w:left="720" w:hanging="720"/>
      </w:pPr>
      <w:rPr>
        <w:b w:val="0"/>
        <w:bCs w:val="0"/>
      </w:r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D"/>
    <w:multiLevelType w:val="multilevel"/>
    <w:tmpl w:val="0000000D"/>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1997"/>
        </w:tabs>
        <w:ind w:left="1997"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2B1173"/>
    <w:multiLevelType w:val="hybridMultilevel"/>
    <w:tmpl w:val="16E8454A"/>
    <w:lvl w:ilvl="0" w:tplc="04160019">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5" w15:restartNumberingAfterBreak="0">
    <w:nsid w:val="02732A17"/>
    <w:multiLevelType w:val="hybridMultilevel"/>
    <w:tmpl w:val="EDF8D4E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0AF103FF"/>
    <w:multiLevelType w:val="hybridMultilevel"/>
    <w:tmpl w:val="13D6719C"/>
    <w:lvl w:ilvl="0" w:tplc="04160019">
      <w:start w:val="1"/>
      <w:numFmt w:val="lowerLetter"/>
      <w:lvlText w:val="%1."/>
      <w:lvlJc w:val="left"/>
      <w:pPr>
        <w:ind w:left="1560" w:hanging="360"/>
      </w:pPr>
    </w:lvl>
    <w:lvl w:ilvl="1" w:tplc="04160019" w:tentative="1">
      <w:start w:val="1"/>
      <w:numFmt w:val="lowerLetter"/>
      <w:lvlText w:val="%2."/>
      <w:lvlJc w:val="left"/>
      <w:pPr>
        <w:ind w:left="2280" w:hanging="360"/>
      </w:pPr>
    </w:lvl>
    <w:lvl w:ilvl="2" w:tplc="0416001B" w:tentative="1">
      <w:start w:val="1"/>
      <w:numFmt w:val="lowerRoman"/>
      <w:lvlText w:val="%3."/>
      <w:lvlJc w:val="right"/>
      <w:pPr>
        <w:ind w:left="3000" w:hanging="180"/>
      </w:pPr>
    </w:lvl>
    <w:lvl w:ilvl="3" w:tplc="0416000F" w:tentative="1">
      <w:start w:val="1"/>
      <w:numFmt w:val="decimal"/>
      <w:lvlText w:val="%4."/>
      <w:lvlJc w:val="left"/>
      <w:pPr>
        <w:ind w:left="3720" w:hanging="360"/>
      </w:pPr>
    </w:lvl>
    <w:lvl w:ilvl="4" w:tplc="04160019" w:tentative="1">
      <w:start w:val="1"/>
      <w:numFmt w:val="lowerLetter"/>
      <w:lvlText w:val="%5."/>
      <w:lvlJc w:val="left"/>
      <w:pPr>
        <w:ind w:left="4440" w:hanging="360"/>
      </w:pPr>
    </w:lvl>
    <w:lvl w:ilvl="5" w:tplc="0416001B" w:tentative="1">
      <w:start w:val="1"/>
      <w:numFmt w:val="lowerRoman"/>
      <w:lvlText w:val="%6."/>
      <w:lvlJc w:val="right"/>
      <w:pPr>
        <w:ind w:left="5160" w:hanging="180"/>
      </w:pPr>
    </w:lvl>
    <w:lvl w:ilvl="6" w:tplc="0416000F" w:tentative="1">
      <w:start w:val="1"/>
      <w:numFmt w:val="decimal"/>
      <w:lvlText w:val="%7."/>
      <w:lvlJc w:val="left"/>
      <w:pPr>
        <w:ind w:left="5880" w:hanging="360"/>
      </w:pPr>
    </w:lvl>
    <w:lvl w:ilvl="7" w:tplc="04160019" w:tentative="1">
      <w:start w:val="1"/>
      <w:numFmt w:val="lowerLetter"/>
      <w:lvlText w:val="%8."/>
      <w:lvlJc w:val="left"/>
      <w:pPr>
        <w:ind w:left="6600" w:hanging="360"/>
      </w:pPr>
    </w:lvl>
    <w:lvl w:ilvl="8" w:tplc="0416001B" w:tentative="1">
      <w:start w:val="1"/>
      <w:numFmt w:val="lowerRoman"/>
      <w:lvlText w:val="%9."/>
      <w:lvlJc w:val="right"/>
      <w:pPr>
        <w:ind w:left="7320" w:hanging="180"/>
      </w:pPr>
    </w:lvl>
  </w:abstractNum>
  <w:abstractNum w:abstractNumId="8" w15:restartNumberingAfterBreak="0">
    <w:nsid w:val="0BB546D9"/>
    <w:multiLevelType w:val="hybridMultilevel"/>
    <w:tmpl w:val="4D7E377A"/>
    <w:lvl w:ilvl="0" w:tplc="695449EC">
      <w:start w:val="1"/>
      <w:numFmt w:val="lowerLetter"/>
      <w:lvlText w:val="%1."/>
      <w:lvlJc w:val="left"/>
      <w:pPr>
        <w:ind w:left="4472"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9"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15213D7B"/>
    <w:multiLevelType w:val="multilevel"/>
    <w:tmpl w:val="AAC019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0C60D0"/>
    <w:multiLevelType w:val="hybridMultilevel"/>
    <w:tmpl w:val="A72E0BA2"/>
    <w:lvl w:ilvl="0" w:tplc="04160019">
      <w:start w:val="1"/>
      <w:numFmt w:val="lowerLetter"/>
      <w:lvlText w:val="%1."/>
      <w:lvlJc w:val="left"/>
      <w:pPr>
        <w:ind w:left="1570" w:hanging="360"/>
      </w:pPr>
    </w:lvl>
    <w:lvl w:ilvl="1" w:tplc="04160019" w:tentative="1">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abstractNum w:abstractNumId="12"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23290F9A"/>
    <w:multiLevelType w:val="hybridMultilevel"/>
    <w:tmpl w:val="89505D80"/>
    <w:lvl w:ilvl="0" w:tplc="04160019">
      <w:start w:val="1"/>
      <w:numFmt w:val="lowerLetter"/>
      <w:lvlText w:val="%1."/>
      <w:lvlJc w:val="left"/>
      <w:pPr>
        <w:ind w:left="1570" w:hanging="360"/>
      </w:pPr>
    </w:lvl>
    <w:lvl w:ilvl="1" w:tplc="04160019" w:tentative="1">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abstractNum w:abstractNumId="15" w15:restartNumberingAfterBreak="0">
    <w:nsid w:val="24756843"/>
    <w:multiLevelType w:val="hybridMultilevel"/>
    <w:tmpl w:val="2F0E9E22"/>
    <w:lvl w:ilvl="0" w:tplc="00000004">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4D95B06"/>
    <w:multiLevelType w:val="hybridMultilevel"/>
    <w:tmpl w:val="9536BC7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7680607"/>
    <w:multiLevelType w:val="hybridMultilevel"/>
    <w:tmpl w:val="FEF477D4"/>
    <w:lvl w:ilvl="0" w:tplc="3978252A">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8" w15:restartNumberingAfterBreak="0">
    <w:nsid w:val="2ACD2F3E"/>
    <w:multiLevelType w:val="hybridMultilevel"/>
    <w:tmpl w:val="140083B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DE90E4E"/>
    <w:multiLevelType w:val="hybridMultilevel"/>
    <w:tmpl w:val="D8F2399A"/>
    <w:lvl w:ilvl="0" w:tplc="04160019">
      <w:start w:val="1"/>
      <w:numFmt w:val="lowerLetter"/>
      <w:lvlText w:val="%1."/>
      <w:lvlJc w:val="left"/>
      <w:pPr>
        <w:ind w:left="1570" w:hanging="360"/>
      </w:pPr>
    </w:lvl>
    <w:lvl w:ilvl="1" w:tplc="04160019" w:tentative="1">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abstractNum w:abstractNumId="20" w15:restartNumberingAfterBreak="0">
    <w:nsid w:val="34BC51EB"/>
    <w:multiLevelType w:val="multilevel"/>
    <w:tmpl w:val="E272ED40"/>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lowerLetter"/>
      <w:lvlText w:val="%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37282BE6"/>
    <w:multiLevelType w:val="multilevel"/>
    <w:tmpl w:val="AE988F74"/>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7770799"/>
    <w:multiLevelType w:val="hybridMultilevel"/>
    <w:tmpl w:val="62C461E2"/>
    <w:lvl w:ilvl="0" w:tplc="04160019">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4" w15:restartNumberingAfterBreak="0">
    <w:nsid w:val="3A8831DC"/>
    <w:multiLevelType w:val="hybridMultilevel"/>
    <w:tmpl w:val="28E066A4"/>
    <w:lvl w:ilvl="0" w:tplc="891C56D2">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5"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3F9E596F"/>
    <w:multiLevelType w:val="multilevel"/>
    <w:tmpl w:val="6AC0B1CE"/>
    <w:lvl w:ilvl="0">
      <w:start w:val="2"/>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b w:val="0"/>
        <w:bCs w:val="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7" w15:restartNumberingAfterBreak="0">
    <w:nsid w:val="44884819"/>
    <w:multiLevelType w:val="multilevel"/>
    <w:tmpl w:val="83CEE7E0"/>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sz w:val="20"/>
        <w:szCs w:val="20"/>
      </w:rPr>
    </w:lvl>
    <w:lvl w:ilvl="2">
      <w:start w:val="1"/>
      <w:numFmt w:val="decimal"/>
      <w:lvlText w:val="%1.%2.%3."/>
      <w:lvlJc w:val="left"/>
      <w:pPr>
        <w:ind w:left="2138" w:hanging="720"/>
      </w:pPr>
      <w:rPr>
        <w:rFonts w:hint="default"/>
        <w:b w:val="0"/>
        <w:bCs w:val="0"/>
        <w:color w:val="auto"/>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44C616CC"/>
    <w:multiLevelType w:val="hybridMultilevel"/>
    <w:tmpl w:val="A8AEAA3A"/>
    <w:lvl w:ilvl="0" w:tplc="9044F73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9" w15:restartNumberingAfterBreak="0">
    <w:nsid w:val="461F59FA"/>
    <w:multiLevelType w:val="hybridMultilevel"/>
    <w:tmpl w:val="359AAF8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89833E6"/>
    <w:multiLevelType w:val="hybridMultilevel"/>
    <w:tmpl w:val="90D82D68"/>
    <w:lvl w:ilvl="0" w:tplc="04160019">
      <w:start w:val="1"/>
      <w:numFmt w:val="lowerLetter"/>
      <w:lvlText w:val="%1."/>
      <w:lvlJc w:val="left"/>
      <w:pPr>
        <w:ind w:left="1446" w:hanging="360"/>
      </w:pPr>
    </w:lvl>
    <w:lvl w:ilvl="1" w:tplc="04160019" w:tentative="1">
      <w:start w:val="1"/>
      <w:numFmt w:val="lowerLetter"/>
      <w:lvlText w:val="%2."/>
      <w:lvlJc w:val="left"/>
      <w:pPr>
        <w:ind w:left="2166" w:hanging="360"/>
      </w:pPr>
    </w:lvl>
    <w:lvl w:ilvl="2" w:tplc="0416001B" w:tentative="1">
      <w:start w:val="1"/>
      <w:numFmt w:val="lowerRoman"/>
      <w:lvlText w:val="%3."/>
      <w:lvlJc w:val="right"/>
      <w:pPr>
        <w:ind w:left="2886" w:hanging="180"/>
      </w:pPr>
    </w:lvl>
    <w:lvl w:ilvl="3" w:tplc="0416000F" w:tentative="1">
      <w:start w:val="1"/>
      <w:numFmt w:val="decimal"/>
      <w:lvlText w:val="%4."/>
      <w:lvlJc w:val="left"/>
      <w:pPr>
        <w:ind w:left="3606" w:hanging="360"/>
      </w:pPr>
    </w:lvl>
    <w:lvl w:ilvl="4" w:tplc="04160019" w:tentative="1">
      <w:start w:val="1"/>
      <w:numFmt w:val="lowerLetter"/>
      <w:lvlText w:val="%5."/>
      <w:lvlJc w:val="left"/>
      <w:pPr>
        <w:ind w:left="4326" w:hanging="360"/>
      </w:pPr>
    </w:lvl>
    <w:lvl w:ilvl="5" w:tplc="0416001B" w:tentative="1">
      <w:start w:val="1"/>
      <w:numFmt w:val="lowerRoman"/>
      <w:lvlText w:val="%6."/>
      <w:lvlJc w:val="right"/>
      <w:pPr>
        <w:ind w:left="5046" w:hanging="180"/>
      </w:pPr>
    </w:lvl>
    <w:lvl w:ilvl="6" w:tplc="0416000F" w:tentative="1">
      <w:start w:val="1"/>
      <w:numFmt w:val="decimal"/>
      <w:lvlText w:val="%7."/>
      <w:lvlJc w:val="left"/>
      <w:pPr>
        <w:ind w:left="5766" w:hanging="360"/>
      </w:pPr>
    </w:lvl>
    <w:lvl w:ilvl="7" w:tplc="04160019" w:tentative="1">
      <w:start w:val="1"/>
      <w:numFmt w:val="lowerLetter"/>
      <w:lvlText w:val="%8."/>
      <w:lvlJc w:val="left"/>
      <w:pPr>
        <w:ind w:left="6486" w:hanging="360"/>
      </w:pPr>
    </w:lvl>
    <w:lvl w:ilvl="8" w:tplc="0416001B" w:tentative="1">
      <w:start w:val="1"/>
      <w:numFmt w:val="lowerRoman"/>
      <w:lvlText w:val="%9."/>
      <w:lvlJc w:val="right"/>
      <w:pPr>
        <w:ind w:left="7206" w:hanging="180"/>
      </w:pPr>
    </w:lvl>
  </w:abstractNum>
  <w:abstractNum w:abstractNumId="31" w15:restartNumberingAfterBreak="0">
    <w:nsid w:val="48ED7337"/>
    <w:multiLevelType w:val="multilevel"/>
    <w:tmpl w:val="006683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BEF51C9"/>
    <w:multiLevelType w:val="hybridMultilevel"/>
    <w:tmpl w:val="B3C8B72C"/>
    <w:lvl w:ilvl="0" w:tplc="04160019">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3" w15:restartNumberingAfterBreak="0">
    <w:nsid w:val="53AE10A7"/>
    <w:multiLevelType w:val="multilevel"/>
    <w:tmpl w:val="D3760F1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997" w:hanging="720"/>
      </w:pPr>
      <w:rPr>
        <w:rFonts w:hint="default"/>
        <w:b w:val="0"/>
        <w:bCs w:val="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4" w15:restartNumberingAfterBreak="0">
    <w:nsid w:val="560669B8"/>
    <w:multiLevelType w:val="hybridMultilevel"/>
    <w:tmpl w:val="E82EAD16"/>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5" w15:restartNumberingAfterBreak="0">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6" w15:restartNumberingAfterBreak="0">
    <w:nsid w:val="667907C4"/>
    <w:multiLevelType w:val="hybridMultilevel"/>
    <w:tmpl w:val="1800FBC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39" w15:restartNumberingAfterBreak="0">
    <w:nsid w:val="72142BE3"/>
    <w:multiLevelType w:val="hybridMultilevel"/>
    <w:tmpl w:val="F98C3890"/>
    <w:lvl w:ilvl="0" w:tplc="7F46004E">
      <w:start w:val="1"/>
      <w:numFmt w:val="decimal"/>
      <w:lvlText w:val="%1"/>
      <w:lvlJc w:val="left"/>
      <w:pPr>
        <w:ind w:left="391" w:hanging="360"/>
      </w:pPr>
      <w:rPr>
        <w:rFonts w:hint="default"/>
      </w:rPr>
    </w:lvl>
    <w:lvl w:ilvl="1" w:tplc="04160019">
      <w:start w:val="1"/>
      <w:numFmt w:val="lowerLetter"/>
      <w:lvlText w:val="%2."/>
      <w:lvlJc w:val="left"/>
      <w:pPr>
        <w:ind w:left="1111" w:hanging="360"/>
      </w:pPr>
    </w:lvl>
    <w:lvl w:ilvl="2" w:tplc="0416001B" w:tentative="1">
      <w:start w:val="1"/>
      <w:numFmt w:val="lowerRoman"/>
      <w:lvlText w:val="%3."/>
      <w:lvlJc w:val="right"/>
      <w:pPr>
        <w:ind w:left="1831" w:hanging="180"/>
      </w:pPr>
    </w:lvl>
    <w:lvl w:ilvl="3" w:tplc="0416000F" w:tentative="1">
      <w:start w:val="1"/>
      <w:numFmt w:val="decimal"/>
      <w:lvlText w:val="%4."/>
      <w:lvlJc w:val="left"/>
      <w:pPr>
        <w:ind w:left="2551" w:hanging="360"/>
      </w:pPr>
    </w:lvl>
    <w:lvl w:ilvl="4" w:tplc="04160019" w:tentative="1">
      <w:start w:val="1"/>
      <w:numFmt w:val="lowerLetter"/>
      <w:lvlText w:val="%5."/>
      <w:lvlJc w:val="left"/>
      <w:pPr>
        <w:ind w:left="3271" w:hanging="360"/>
      </w:pPr>
    </w:lvl>
    <w:lvl w:ilvl="5" w:tplc="0416001B" w:tentative="1">
      <w:start w:val="1"/>
      <w:numFmt w:val="lowerRoman"/>
      <w:lvlText w:val="%6."/>
      <w:lvlJc w:val="right"/>
      <w:pPr>
        <w:ind w:left="3991" w:hanging="180"/>
      </w:pPr>
    </w:lvl>
    <w:lvl w:ilvl="6" w:tplc="0416000F" w:tentative="1">
      <w:start w:val="1"/>
      <w:numFmt w:val="decimal"/>
      <w:lvlText w:val="%7."/>
      <w:lvlJc w:val="left"/>
      <w:pPr>
        <w:ind w:left="4711" w:hanging="360"/>
      </w:pPr>
    </w:lvl>
    <w:lvl w:ilvl="7" w:tplc="04160019" w:tentative="1">
      <w:start w:val="1"/>
      <w:numFmt w:val="lowerLetter"/>
      <w:lvlText w:val="%8."/>
      <w:lvlJc w:val="left"/>
      <w:pPr>
        <w:ind w:left="5431" w:hanging="360"/>
      </w:pPr>
    </w:lvl>
    <w:lvl w:ilvl="8" w:tplc="0416001B" w:tentative="1">
      <w:start w:val="1"/>
      <w:numFmt w:val="lowerRoman"/>
      <w:lvlText w:val="%9."/>
      <w:lvlJc w:val="right"/>
      <w:pPr>
        <w:ind w:left="6151" w:hanging="180"/>
      </w:pPr>
    </w:lvl>
  </w:abstractNum>
  <w:abstractNum w:abstractNumId="40" w15:restartNumberingAfterBreak="0">
    <w:nsid w:val="73C648D2"/>
    <w:multiLevelType w:val="hybridMultilevel"/>
    <w:tmpl w:val="6158F464"/>
    <w:lvl w:ilvl="0" w:tplc="7BEC6C18">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41" w15:restartNumberingAfterBreak="0">
    <w:nsid w:val="747A4483"/>
    <w:multiLevelType w:val="multilevel"/>
    <w:tmpl w:val="7584E4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2" w15:restartNumberingAfterBreak="0">
    <w:nsid w:val="7A8E6523"/>
    <w:multiLevelType w:val="hybridMultilevel"/>
    <w:tmpl w:val="810C16C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CBC0026"/>
    <w:multiLevelType w:val="multilevel"/>
    <w:tmpl w:val="20140418"/>
    <w:lvl w:ilvl="0">
      <w:start w:val="7"/>
      <w:numFmt w:val="decimal"/>
      <w:lvlText w:val="%1."/>
      <w:lvlJc w:val="left"/>
      <w:pPr>
        <w:ind w:left="435" w:hanging="435"/>
      </w:pPr>
      <w:rPr>
        <w:rFonts w:hint="default"/>
      </w:rPr>
    </w:lvl>
    <w:lvl w:ilvl="1">
      <w:start w:val="11"/>
      <w:numFmt w:val="decimal"/>
      <w:lvlText w:val="%1.%2."/>
      <w:lvlJc w:val="left"/>
      <w:pPr>
        <w:ind w:left="1002" w:hanging="435"/>
      </w:pPr>
      <w:rPr>
        <w:rFonts w:hint="default"/>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168132582">
    <w:abstractNumId w:val="0"/>
  </w:num>
  <w:num w:numId="2" w16cid:durableId="1833182528">
    <w:abstractNumId w:val="2"/>
  </w:num>
  <w:num w:numId="3" w16cid:durableId="317997896">
    <w:abstractNumId w:val="3"/>
  </w:num>
  <w:num w:numId="4" w16cid:durableId="1230773089">
    <w:abstractNumId w:val="26"/>
  </w:num>
  <w:num w:numId="5" w16cid:durableId="2064209935">
    <w:abstractNumId w:val="33"/>
  </w:num>
  <w:num w:numId="6" w16cid:durableId="263804557">
    <w:abstractNumId w:val="9"/>
  </w:num>
  <w:num w:numId="7" w16cid:durableId="1671830779">
    <w:abstractNumId w:val="31"/>
  </w:num>
  <w:num w:numId="8" w16cid:durableId="1151097738">
    <w:abstractNumId w:val="21"/>
  </w:num>
  <w:num w:numId="9" w16cid:durableId="1219786878">
    <w:abstractNumId w:val="12"/>
  </w:num>
  <w:num w:numId="10" w16cid:durableId="1221012765">
    <w:abstractNumId w:val="37"/>
  </w:num>
  <w:num w:numId="11" w16cid:durableId="232200326">
    <w:abstractNumId w:val="38"/>
  </w:num>
  <w:num w:numId="12" w16cid:durableId="813522366">
    <w:abstractNumId w:val="13"/>
  </w:num>
  <w:num w:numId="13" w16cid:durableId="1841499966">
    <w:abstractNumId w:val="25"/>
  </w:num>
  <w:num w:numId="14" w16cid:durableId="240919464">
    <w:abstractNumId w:val="6"/>
  </w:num>
  <w:num w:numId="15" w16cid:durableId="1713964782">
    <w:abstractNumId w:val="20"/>
  </w:num>
  <w:num w:numId="16" w16cid:durableId="1725446605">
    <w:abstractNumId w:val="34"/>
  </w:num>
  <w:num w:numId="17" w16cid:durableId="941062064">
    <w:abstractNumId w:val="35"/>
  </w:num>
  <w:num w:numId="18" w16cid:durableId="195849550">
    <w:abstractNumId w:val="41"/>
  </w:num>
  <w:num w:numId="19" w16cid:durableId="1684042979">
    <w:abstractNumId w:val="1"/>
  </w:num>
  <w:num w:numId="20" w16cid:durableId="2112433859">
    <w:abstractNumId w:val="43"/>
  </w:num>
  <w:num w:numId="21" w16cid:durableId="236214505">
    <w:abstractNumId w:val="27"/>
  </w:num>
  <w:num w:numId="22" w16cid:durableId="310406080">
    <w:abstractNumId w:val="36"/>
  </w:num>
  <w:num w:numId="23" w16cid:durableId="161429595">
    <w:abstractNumId w:val="16"/>
  </w:num>
  <w:num w:numId="24" w16cid:durableId="1674140414">
    <w:abstractNumId w:val="22"/>
  </w:num>
  <w:num w:numId="25" w16cid:durableId="89544612">
    <w:abstractNumId w:val="42"/>
  </w:num>
  <w:num w:numId="26" w16cid:durableId="1747218418">
    <w:abstractNumId w:val="30"/>
  </w:num>
  <w:num w:numId="27" w16cid:durableId="1447695046">
    <w:abstractNumId w:val="15"/>
  </w:num>
  <w:num w:numId="28" w16cid:durableId="1328677401">
    <w:abstractNumId w:val="17"/>
  </w:num>
  <w:num w:numId="29" w16cid:durableId="836846111">
    <w:abstractNumId w:val="28"/>
  </w:num>
  <w:num w:numId="30" w16cid:durableId="1775517751">
    <w:abstractNumId w:val="24"/>
  </w:num>
  <w:num w:numId="31" w16cid:durableId="1027869504">
    <w:abstractNumId w:val="40"/>
  </w:num>
  <w:num w:numId="32" w16cid:durableId="1482309296">
    <w:abstractNumId w:val="8"/>
  </w:num>
  <w:num w:numId="33" w16cid:durableId="805322325">
    <w:abstractNumId w:val="39"/>
  </w:num>
  <w:num w:numId="34" w16cid:durableId="1194608707">
    <w:abstractNumId w:val="5"/>
  </w:num>
  <w:num w:numId="35" w16cid:durableId="1695687406">
    <w:abstractNumId w:val="18"/>
  </w:num>
  <w:num w:numId="36" w16cid:durableId="191647738">
    <w:abstractNumId w:val="10"/>
  </w:num>
  <w:num w:numId="37" w16cid:durableId="1822190055">
    <w:abstractNumId w:val="7"/>
  </w:num>
  <w:num w:numId="38" w16cid:durableId="236205260">
    <w:abstractNumId w:val="29"/>
  </w:num>
  <w:num w:numId="39" w16cid:durableId="1610355293">
    <w:abstractNumId w:val="14"/>
  </w:num>
  <w:num w:numId="40" w16cid:durableId="1731145924">
    <w:abstractNumId w:val="11"/>
  </w:num>
  <w:num w:numId="41" w16cid:durableId="179971645">
    <w:abstractNumId w:val="19"/>
  </w:num>
  <w:num w:numId="42" w16cid:durableId="1997806936">
    <w:abstractNumId w:val="4"/>
  </w:num>
  <w:num w:numId="43" w16cid:durableId="911893849">
    <w:abstractNumId w:val="32"/>
  </w:num>
  <w:num w:numId="44" w16cid:durableId="1852912787">
    <w:abstractNumId w:val="23"/>
  </w:num>
  <w:num w:numId="45" w16cid:durableId="827483672">
    <w:abstractNumId w:val="1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02E"/>
    <w:rsid w:val="0000233E"/>
    <w:rsid w:val="00004C65"/>
    <w:rsid w:val="00005615"/>
    <w:rsid w:val="00015770"/>
    <w:rsid w:val="00015F9C"/>
    <w:rsid w:val="00024526"/>
    <w:rsid w:val="000346DF"/>
    <w:rsid w:val="00035765"/>
    <w:rsid w:val="0003780C"/>
    <w:rsid w:val="00037961"/>
    <w:rsid w:val="00042A14"/>
    <w:rsid w:val="0004778F"/>
    <w:rsid w:val="000511D9"/>
    <w:rsid w:val="000565FB"/>
    <w:rsid w:val="00061077"/>
    <w:rsid w:val="00062E8D"/>
    <w:rsid w:val="00071EE8"/>
    <w:rsid w:val="000737C0"/>
    <w:rsid w:val="00083ED7"/>
    <w:rsid w:val="00084E1B"/>
    <w:rsid w:val="00096133"/>
    <w:rsid w:val="0009641D"/>
    <w:rsid w:val="000975C8"/>
    <w:rsid w:val="000A0FD0"/>
    <w:rsid w:val="000A26C7"/>
    <w:rsid w:val="000A7E51"/>
    <w:rsid w:val="000B00C5"/>
    <w:rsid w:val="000B2FEB"/>
    <w:rsid w:val="000B4194"/>
    <w:rsid w:val="000B7829"/>
    <w:rsid w:val="000C4741"/>
    <w:rsid w:val="000C4CD2"/>
    <w:rsid w:val="000C4EDE"/>
    <w:rsid w:val="000D158E"/>
    <w:rsid w:val="000D56C1"/>
    <w:rsid w:val="000D5BCA"/>
    <w:rsid w:val="000E3D4A"/>
    <w:rsid w:val="000F3934"/>
    <w:rsid w:val="000F597B"/>
    <w:rsid w:val="000F6774"/>
    <w:rsid w:val="0010181C"/>
    <w:rsid w:val="00106321"/>
    <w:rsid w:val="001138BD"/>
    <w:rsid w:val="00117844"/>
    <w:rsid w:val="00136D9D"/>
    <w:rsid w:val="00140AF0"/>
    <w:rsid w:val="00142A20"/>
    <w:rsid w:val="00144E8A"/>
    <w:rsid w:val="0014728B"/>
    <w:rsid w:val="001512FE"/>
    <w:rsid w:val="00152A8D"/>
    <w:rsid w:val="00153ACF"/>
    <w:rsid w:val="00154F24"/>
    <w:rsid w:val="001639A3"/>
    <w:rsid w:val="00163F32"/>
    <w:rsid w:val="00166BBB"/>
    <w:rsid w:val="00175B10"/>
    <w:rsid w:val="00175D33"/>
    <w:rsid w:val="00192282"/>
    <w:rsid w:val="001951F3"/>
    <w:rsid w:val="00195F3F"/>
    <w:rsid w:val="001A3B9E"/>
    <w:rsid w:val="001B21D5"/>
    <w:rsid w:val="001B4C4F"/>
    <w:rsid w:val="001B5D44"/>
    <w:rsid w:val="001B7FF8"/>
    <w:rsid w:val="001C11AB"/>
    <w:rsid w:val="001C4452"/>
    <w:rsid w:val="001C59F5"/>
    <w:rsid w:val="001D016D"/>
    <w:rsid w:val="001D1DD7"/>
    <w:rsid w:val="001D2222"/>
    <w:rsid w:val="001D6197"/>
    <w:rsid w:val="001E26F3"/>
    <w:rsid w:val="001E5D61"/>
    <w:rsid w:val="001E65D1"/>
    <w:rsid w:val="001E7F78"/>
    <w:rsid w:val="001F45A3"/>
    <w:rsid w:val="001F4D0D"/>
    <w:rsid w:val="0021513A"/>
    <w:rsid w:val="00215F0E"/>
    <w:rsid w:val="00225CF3"/>
    <w:rsid w:val="00231660"/>
    <w:rsid w:val="00233E69"/>
    <w:rsid w:val="00234B78"/>
    <w:rsid w:val="00242105"/>
    <w:rsid w:val="0024537B"/>
    <w:rsid w:val="0024593E"/>
    <w:rsid w:val="00250873"/>
    <w:rsid w:val="0025467F"/>
    <w:rsid w:val="00254E8B"/>
    <w:rsid w:val="00255AEC"/>
    <w:rsid w:val="00257C89"/>
    <w:rsid w:val="00266C85"/>
    <w:rsid w:val="00270758"/>
    <w:rsid w:val="002756ED"/>
    <w:rsid w:val="00285121"/>
    <w:rsid w:val="00292705"/>
    <w:rsid w:val="00292795"/>
    <w:rsid w:val="002A2422"/>
    <w:rsid w:val="002A2A0C"/>
    <w:rsid w:val="002A7C1B"/>
    <w:rsid w:val="002C2862"/>
    <w:rsid w:val="002D296D"/>
    <w:rsid w:val="002D4D5E"/>
    <w:rsid w:val="002D713D"/>
    <w:rsid w:val="002E1AA2"/>
    <w:rsid w:val="002E7D44"/>
    <w:rsid w:val="002F554D"/>
    <w:rsid w:val="002F6053"/>
    <w:rsid w:val="00312D02"/>
    <w:rsid w:val="0031419A"/>
    <w:rsid w:val="0031756A"/>
    <w:rsid w:val="00320834"/>
    <w:rsid w:val="00321D44"/>
    <w:rsid w:val="00324DA9"/>
    <w:rsid w:val="00331777"/>
    <w:rsid w:val="003317D6"/>
    <w:rsid w:val="00331DD9"/>
    <w:rsid w:val="003333EF"/>
    <w:rsid w:val="0033686B"/>
    <w:rsid w:val="00341B91"/>
    <w:rsid w:val="00345848"/>
    <w:rsid w:val="0036002C"/>
    <w:rsid w:val="00367CCF"/>
    <w:rsid w:val="003778BE"/>
    <w:rsid w:val="00380F10"/>
    <w:rsid w:val="003867F5"/>
    <w:rsid w:val="00390844"/>
    <w:rsid w:val="00397EA5"/>
    <w:rsid w:val="003A3101"/>
    <w:rsid w:val="003A6FB0"/>
    <w:rsid w:val="003B06D8"/>
    <w:rsid w:val="003B0EAF"/>
    <w:rsid w:val="003B1965"/>
    <w:rsid w:val="003B3D04"/>
    <w:rsid w:val="003C02BA"/>
    <w:rsid w:val="003D262C"/>
    <w:rsid w:val="003D29E7"/>
    <w:rsid w:val="003E1B4B"/>
    <w:rsid w:val="003E1D51"/>
    <w:rsid w:val="003E642C"/>
    <w:rsid w:val="003F159F"/>
    <w:rsid w:val="003F1889"/>
    <w:rsid w:val="003F1901"/>
    <w:rsid w:val="003F33ED"/>
    <w:rsid w:val="004000B6"/>
    <w:rsid w:val="0040048D"/>
    <w:rsid w:val="004018AB"/>
    <w:rsid w:val="00401C96"/>
    <w:rsid w:val="00402D5A"/>
    <w:rsid w:val="00412ECF"/>
    <w:rsid w:val="00413495"/>
    <w:rsid w:val="0041706A"/>
    <w:rsid w:val="00420483"/>
    <w:rsid w:val="00424123"/>
    <w:rsid w:val="0043051A"/>
    <w:rsid w:val="004312DC"/>
    <w:rsid w:val="0043317A"/>
    <w:rsid w:val="004376E6"/>
    <w:rsid w:val="00443B42"/>
    <w:rsid w:val="00444DB3"/>
    <w:rsid w:val="00447EF8"/>
    <w:rsid w:val="004510BE"/>
    <w:rsid w:val="00456564"/>
    <w:rsid w:val="00456C83"/>
    <w:rsid w:val="00456F13"/>
    <w:rsid w:val="0046051D"/>
    <w:rsid w:val="004677A0"/>
    <w:rsid w:val="00473E7F"/>
    <w:rsid w:val="004812D1"/>
    <w:rsid w:val="00481AA6"/>
    <w:rsid w:val="00485232"/>
    <w:rsid w:val="004A0EA2"/>
    <w:rsid w:val="004A5340"/>
    <w:rsid w:val="004B3482"/>
    <w:rsid w:val="004B405C"/>
    <w:rsid w:val="004C067A"/>
    <w:rsid w:val="004C59FB"/>
    <w:rsid w:val="004C6BCB"/>
    <w:rsid w:val="004D66D4"/>
    <w:rsid w:val="004D722A"/>
    <w:rsid w:val="004E2C46"/>
    <w:rsid w:val="004E56D7"/>
    <w:rsid w:val="004F62C3"/>
    <w:rsid w:val="004F7BCF"/>
    <w:rsid w:val="00500FDD"/>
    <w:rsid w:val="00511231"/>
    <w:rsid w:val="005117A9"/>
    <w:rsid w:val="005163AC"/>
    <w:rsid w:val="005221A0"/>
    <w:rsid w:val="005231B5"/>
    <w:rsid w:val="00526C59"/>
    <w:rsid w:val="00544E06"/>
    <w:rsid w:val="00546B4E"/>
    <w:rsid w:val="005473A6"/>
    <w:rsid w:val="00574AE2"/>
    <w:rsid w:val="00575A7B"/>
    <w:rsid w:val="00592EBC"/>
    <w:rsid w:val="005948A6"/>
    <w:rsid w:val="005A07B5"/>
    <w:rsid w:val="005A1976"/>
    <w:rsid w:val="005A4131"/>
    <w:rsid w:val="005A4A83"/>
    <w:rsid w:val="005A66C9"/>
    <w:rsid w:val="005B03EE"/>
    <w:rsid w:val="005B17C7"/>
    <w:rsid w:val="005B194B"/>
    <w:rsid w:val="005B348F"/>
    <w:rsid w:val="005C1361"/>
    <w:rsid w:val="005C1A13"/>
    <w:rsid w:val="005D3328"/>
    <w:rsid w:val="005D76D7"/>
    <w:rsid w:val="005E4B4B"/>
    <w:rsid w:val="005E791C"/>
    <w:rsid w:val="005F00B1"/>
    <w:rsid w:val="005F6F17"/>
    <w:rsid w:val="006007A3"/>
    <w:rsid w:val="006079A7"/>
    <w:rsid w:val="006100D7"/>
    <w:rsid w:val="00613E27"/>
    <w:rsid w:val="00616EE8"/>
    <w:rsid w:val="0062058F"/>
    <w:rsid w:val="00622F8E"/>
    <w:rsid w:val="00624700"/>
    <w:rsid w:val="00625FCE"/>
    <w:rsid w:val="00633716"/>
    <w:rsid w:val="00636A1C"/>
    <w:rsid w:val="00636E93"/>
    <w:rsid w:val="00640622"/>
    <w:rsid w:val="006434FE"/>
    <w:rsid w:val="00646628"/>
    <w:rsid w:val="00651D1A"/>
    <w:rsid w:val="0065529D"/>
    <w:rsid w:val="006600F0"/>
    <w:rsid w:val="00660289"/>
    <w:rsid w:val="006623CE"/>
    <w:rsid w:val="00665134"/>
    <w:rsid w:val="0067028B"/>
    <w:rsid w:val="00673836"/>
    <w:rsid w:val="00682B4A"/>
    <w:rsid w:val="00684FCE"/>
    <w:rsid w:val="00685F6F"/>
    <w:rsid w:val="00692EBE"/>
    <w:rsid w:val="00692F2A"/>
    <w:rsid w:val="006953AA"/>
    <w:rsid w:val="006A1646"/>
    <w:rsid w:val="006A5F86"/>
    <w:rsid w:val="006B3F5F"/>
    <w:rsid w:val="006B6717"/>
    <w:rsid w:val="006B766E"/>
    <w:rsid w:val="006C1CAF"/>
    <w:rsid w:val="006D449E"/>
    <w:rsid w:val="006E208A"/>
    <w:rsid w:val="00700E68"/>
    <w:rsid w:val="00701595"/>
    <w:rsid w:val="00703CAA"/>
    <w:rsid w:val="007202C4"/>
    <w:rsid w:val="00720877"/>
    <w:rsid w:val="007403EE"/>
    <w:rsid w:val="007405B8"/>
    <w:rsid w:val="00741E04"/>
    <w:rsid w:val="007451EF"/>
    <w:rsid w:val="00753561"/>
    <w:rsid w:val="007550EE"/>
    <w:rsid w:val="00757C96"/>
    <w:rsid w:val="00760374"/>
    <w:rsid w:val="007633E2"/>
    <w:rsid w:val="00763574"/>
    <w:rsid w:val="007665B7"/>
    <w:rsid w:val="007774F5"/>
    <w:rsid w:val="0078044B"/>
    <w:rsid w:val="00782DF4"/>
    <w:rsid w:val="0079085D"/>
    <w:rsid w:val="007958F8"/>
    <w:rsid w:val="00795D2D"/>
    <w:rsid w:val="00797A20"/>
    <w:rsid w:val="007A12F2"/>
    <w:rsid w:val="007A3960"/>
    <w:rsid w:val="007A66C8"/>
    <w:rsid w:val="007A73EB"/>
    <w:rsid w:val="007B1B52"/>
    <w:rsid w:val="007B2A60"/>
    <w:rsid w:val="007B62C5"/>
    <w:rsid w:val="007C3AD9"/>
    <w:rsid w:val="007C3CD3"/>
    <w:rsid w:val="007D4DD6"/>
    <w:rsid w:val="007D59AA"/>
    <w:rsid w:val="007E054B"/>
    <w:rsid w:val="007E496D"/>
    <w:rsid w:val="007F2032"/>
    <w:rsid w:val="00800852"/>
    <w:rsid w:val="008063A7"/>
    <w:rsid w:val="00816AD0"/>
    <w:rsid w:val="0082096F"/>
    <w:rsid w:val="008272FA"/>
    <w:rsid w:val="00840D92"/>
    <w:rsid w:val="00842CA8"/>
    <w:rsid w:val="0084403D"/>
    <w:rsid w:val="008506B0"/>
    <w:rsid w:val="00855D2E"/>
    <w:rsid w:val="008569AE"/>
    <w:rsid w:val="00857F3D"/>
    <w:rsid w:val="00862968"/>
    <w:rsid w:val="00864191"/>
    <w:rsid w:val="0086509B"/>
    <w:rsid w:val="00890A77"/>
    <w:rsid w:val="00892A30"/>
    <w:rsid w:val="00892D77"/>
    <w:rsid w:val="00892F0D"/>
    <w:rsid w:val="008950AA"/>
    <w:rsid w:val="0089764D"/>
    <w:rsid w:val="008A0B86"/>
    <w:rsid w:val="008A3498"/>
    <w:rsid w:val="008A469A"/>
    <w:rsid w:val="008A4D81"/>
    <w:rsid w:val="008A61A1"/>
    <w:rsid w:val="008B129C"/>
    <w:rsid w:val="008B1A60"/>
    <w:rsid w:val="008D2DFC"/>
    <w:rsid w:val="008E0B94"/>
    <w:rsid w:val="008E41B3"/>
    <w:rsid w:val="008E4F22"/>
    <w:rsid w:val="00901E75"/>
    <w:rsid w:val="0090388E"/>
    <w:rsid w:val="00904A84"/>
    <w:rsid w:val="0090774A"/>
    <w:rsid w:val="00913B51"/>
    <w:rsid w:val="00914BEE"/>
    <w:rsid w:val="009239AE"/>
    <w:rsid w:val="009302EB"/>
    <w:rsid w:val="00931244"/>
    <w:rsid w:val="0093768F"/>
    <w:rsid w:val="00940B1A"/>
    <w:rsid w:val="009433C3"/>
    <w:rsid w:val="0094556F"/>
    <w:rsid w:val="0095292D"/>
    <w:rsid w:val="009552BC"/>
    <w:rsid w:val="00956A81"/>
    <w:rsid w:val="00962B45"/>
    <w:rsid w:val="00963456"/>
    <w:rsid w:val="00965A82"/>
    <w:rsid w:val="00966143"/>
    <w:rsid w:val="0097284F"/>
    <w:rsid w:val="00974062"/>
    <w:rsid w:val="009755E0"/>
    <w:rsid w:val="00981CD4"/>
    <w:rsid w:val="00982FF8"/>
    <w:rsid w:val="00987BB5"/>
    <w:rsid w:val="00990F43"/>
    <w:rsid w:val="00993B19"/>
    <w:rsid w:val="009949A7"/>
    <w:rsid w:val="00995810"/>
    <w:rsid w:val="009973EF"/>
    <w:rsid w:val="009A2824"/>
    <w:rsid w:val="009A47C3"/>
    <w:rsid w:val="009A4A1B"/>
    <w:rsid w:val="009A4CF5"/>
    <w:rsid w:val="009B5B73"/>
    <w:rsid w:val="009C78C6"/>
    <w:rsid w:val="009D02B6"/>
    <w:rsid w:val="009D1584"/>
    <w:rsid w:val="009E3AC9"/>
    <w:rsid w:val="009E6CD4"/>
    <w:rsid w:val="009E71EC"/>
    <w:rsid w:val="009E7E82"/>
    <w:rsid w:val="009F374F"/>
    <w:rsid w:val="009F3C95"/>
    <w:rsid w:val="009F4807"/>
    <w:rsid w:val="00A02CF3"/>
    <w:rsid w:val="00A11DF2"/>
    <w:rsid w:val="00A12422"/>
    <w:rsid w:val="00A16DB1"/>
    <w:rsid w:val="00A357FA"/>
    <w:rsid w:val="00A35E60"/>
    <w:rsid w:val="00A365CF"/>
    <w:rsid w:val="00A4207A"/>
    <w:rsid w:val="00A42B0F"/>
    <w:rsid w:val="00A42C24"/>
    <w:rsid w:val="00A54857"/>
    <w:rsid w:val="00A57E97"/>
    <w:rsid w:val="00A629CC"/>
    <w:rsid w:val="00A64149"/>
    <w:rsid w:val="00A71FC6"/>
    <w:rsid w:val="00A73812"/>
    <w:rsid w:val="00A765B6"/>
    <w:rsid w:val="00A779C7"/>
    <w:rsid w:val="00A80150"/>
    <w:rsid w:val="00A80484"/>
    <w:rsid w:val="00A81E28"/>
    <w:rsid w:val="00A8247E"/>
    <w:rsid w:val="00A8297F"/>
    <w:rsid w:val="00A82B5B"/>
    <w:rsid w:val="00AA2249"/>
    <w:rsid w:val="00AA26A8"/>
    <w:rsid w:val="00AB2452"/>
    <w:rsid w:val="00AC353E"/>
    <w:rsid w:val="00AC3B38"/>
    <w:rsid w:val="00AD1A80"/>
    <w:rsid w:val="00AD39BE"/>
    <w:rsid w:val="00AE5402"/>
    <w:rsid w:val="00AF4250"/>
    <w:rsid w:val="00AF584A"/>
    <w:rsid w:val="00AF712D"/>
    <w:rsid w:val="00B019F0"/>
    <w:rsid w:val="00B02138"/>
    <w:rsid w:val="00B03951"/>
    <w:rsid w:val="00B07658"/>
    <w:rsid w:val="00B21274"/>
    <w:rsid w:val="00B2660C"/>
    <w:rsid w:val="00B26F8E"/>
    <w:rsid w:val="00B27ABA"/>
    <w:rsid w:val="00B30CDA"/>
    <w:rsid w:val="00B505F2"/>
    <w:rsid w:val="00B54BB2"/>
    <w:rsid w:val="00B5711F"/>
    <w:rsid w:val="00B57FBA"/>
    <w:rsid w:val="00B60826"/>
    <w:rsid w:val="00B74187"/>
    <w:rsid w:val="00B74420"/>
    <w:rsid w:val="00B754D2"/>
    <w:rsid w:val="00B757E6"/>
    <w:rsid w:val="00B80111"/>
    <w:rsid w:val="00B82311"/>
    <w:rsid w:val="00B8348E"/>
    <w:rsid w:val="00B865DF"/>
    <w:rsid w:val="00B91CDB"/>
    <w:rsid w:val="00BA75BB"/>
    <w:rsid w:val="00BB5E45"/>
    <w:rsid w:val="00BC1F26"/>
    <w:rsid w:val="00BC3DBA"/>
    <w:rsid w:val="00BD3362"/>
    <w:rsid w:val="00BD754C"/>
    <w:rsid w:val="00BD7D0E"/>
    <w:rsid w:val="00BD7FB8"/>
    <w:rsid w:val="00BE551A"/>
    <w:rsid w:val="00BF1DDE"/>
    <w:rsid w:val="00BF71FA"/>
    <w:rsid w:val="00C110DB"/>
    <w:rsid w:val="00C25038"/>
    <w:rsid w:val="00C25F0B"/>
    <w:rsid w:val="00C326F7"/>
    <w:rsid w:val="00C459DD"/>
    <w:rsid w:val="00C45C39"/>
    <w:rsid w:val="00C45F08"/>
    <w:rsid w:val="00C5149E"/>
    <w:rsid w:val="00C51D38"/>
    <w:rsid w:val="00C66278"/>
    <w:rsid w:val="00C73273"/>
    <w:rsid w:val="00C77520"/>
    <w:rsid w:val="00C84725"/>
    <w:rsid w:val="00C847EE"/>
    <w:rsid w:val="00C86D67"/>
    <w:rsid w:val="00C961EF"/>
    <w:rsid w:val="00C9645C"/>
    <w:rsid w:val="00C9679D"/>
    <w:rsid w:val="00CB0A03"/>
    <w:rsid w:val="00CB3C2C"/>
    <w:rsid w:val="00CB40DC"/>
    <w:rsid w:val="00CB7882"/>
    <w:rsid w:val="00CC1B60"/>
    <w:rsid w:val="00CC5CDF"/>
    <w:rsid w:val="00CD0110"/>
    <w:rsid w:val="00CD44D7"/>
    <w:rsid w:val="00CE2193"/>
    <w:rsid w:val="00CE53D0"/>
    <w:rsid w:val="00CE7D94"/>
    <w:rsid w:val="00CF592A"/>
    <w:rsid w:val="00D018BE"/>
    <w:rsid w:val="00D04B5F"/>
    <w:rsid w:val="00D12A42"/>
    <w:rsid w:val="00D15573"/>
    <w:rsid w:val="00D2293B"/>
    <w:rsid w:val="00D265CB"/>
    <w:rsid w:val="00D333D6"/>
    <w:rsid w:val="00D34940"/>
    <w:rsid w:val="00D356A3"/>
    <w:rsid w:val="00D35B29"/>
    <w:rsid w:val="00D37247"/>
    <w:rsid w:val="00D37A24"/>
    <w:rsid w:val="00D44203"/>
    <w:rsid w:val="00D517C1"/>
    <w:rsid w:val="00D53547"/>
    <w:rsid w:val="00D5412D"/>
    <w:rsid w:val="00D55219"/>
    <w:rsid w:val="00D56591"/>
    <w:rsid w:val="00D61B1F"/>
    <w:rsid w:val="00D63515"/>
    <w:rsid w:val="00D6417B"/>
    <w:rsid w:val="00D6688F"/>
    <w:rsid w:val="00D71990"/>
    <w:rsid w:val="00D71C4D"/>
    <w:rsid w:val="00D75D52"/>
    <w:rsid w:val="00D82F27"/>
    <w:rsid w:val="00D846D1"/>
    <w:rsid w:val="00D87886"/>
    <w:rsid w:val="00D919F9"/>
    <w:rsid w:val="00D93517"/>
    <w:rsid w:val="00D9694F"/>
    <w:rsid w:val="00D96EDC"/>
    <w:rsid w:val="00D9761E"/>
    <w:rsid w:val="00DA34E3"/>
    <w:rsid w:val="00DB6FCE"/>
    <w:rsid w:val="00DC2479"/>
    <w:rsid w:val="00DD211A"/>
    <w:rsid w:val="00DD495C"/>
    <w:rsid w:val="00DD7167"/>
    <w:rsid w:val="00DE5437"/>
    <w:rsid w:val="00DF004E"/>
    <w:rsid w:val="00DF1DC0"/>
    <w:rsid w:val="00E0335F"/>
    <w:rsid w:val="00E03C0C"/>
    <w:rsid w:val="00E05059"/>
    <w:rsid w:val="00E1380D"/>
    <w:rsid w:val="00E1701E"/>
    <w:rsid w:val="00E17E78"/>
    <w:rsid w:val="00E17F83"/>
    <w:rsid w:val="00E25D56"/>
    <w:rsid w:val="00E263E6"/>
    <w:rsid w:val="00E340D2"/>
    <w:rsid w:val="00E4484A"/>
    <w:rsid w:val="00E54C6F"/>
    <w:rsid w:val="00E6002E"/>
    <w:rsid w:val="00E677E6"/>
    <w:rsid w:val="00E7105D"/>
    <w:rsid w:val="00E72AFE"/>
    <w:rsid w:val="00E7435A"/>
    <w:rsid w:val="00E760E5"/>
    <w:rsid w:val="00E769B5"/>
    <w:rsid w:val="00E80A53"/>
    <w:rsid w:val="00E84B06"/>
    <w:rsid w:val="00E85B73"/>
    <w:rsid w:val="00E86C00"/>
    <w:rsid w:val="00E95694"/>
    <w:rsid w:val="00E97535"/>
    <w:rsid w:val="00EA0AC1"/>
    <w:rsid w:val="00EA2E93"/>
    <w:rsid w:val="00EA4D7D"/>
    <w:rsid w:val="00EA6448"/>
    <w:rsid w:val="00EB4DAF"/>
    <w:rsid w:val="00ED1CCB"/>
    <w:rsid w:val="00EE2331"/>
    <w:rsid w:val="00EE2770"/>
    <w:rsid w:val="00EE5B96"/>
    <w:rsid w:val="00EF048F"/>
    <w:rsid w:val="00EF1930"/>
    <w:rsid w:val="00EF717E"/>
    <w:rsid w:val="00F03DFC"/>
    <w:rsid w:val="00F05D49"/>
    <w:rsid w:val="00F071C5"/>
    <w:rsid w:val="00F15541"/>
    <w:rsid w:val="00F15B28"/>
    <w:rsid w:val="00F1662D"/>
    <w:rsid w:val="00F22605"/>
    <w:rsid w:val="00F23019"/>
    <w:rsid w:val="00F264D9"/>
    <w:rsid w:val="00F27436"/>
    <w:rsid w:val="00F35B06"/>
    <w:rsid w:val="00F40D04"/>
    <w:rsid w:val="00F4513C"/>
    <w:rsid w:val="00F5332C"/>
    <w:rsid w:val="00F60F64"/>
    <w:rsid w:val="00F61686"/>
    <w:rsid w:val="00F624AE"/>
    <w:rsid w:val="00F62FC6"/>
    <w:rsid w:val="00F65A07"/>
    <w:rsid w:val="00F700E9"/>
    <w:rsid w:val="00F779C9"/>
    <w:rsid w:val="00F77CE0"/>
    <w:rsid w:val="00F80423"/>
    <w:rsid w:val="00F878E0"/>
    <w:rsid w:val="00F918A2"/>
    <w:rsid w:val="00FA34B3"/>
    <w:rsid w:val="00FA5132"/>
    <w:rsid w:val="00FB2918"/>
    <w:rsid w:val="00FC002E"/>
    <w:rsid w:val="00FC0909"/>
    <w:rsid w:val="00FC3563"/>
    <w:rsid w:val="00FD4A63"/>
    <w:rsid w:val="00FD6A80"/>
    <w:rsid w:val="00FE04B2"/>
    <w:rsid w:val="00FE09D2"/>
    <w:rsid w:val="00FE2C3F"/>
    <w:rsid w:val="00FE55E1"/>
    <w:rsid w:val="00FF7C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C22D6"/>
  <w15:chartTrackingRefBased/>
  <w15:docId w15:val="{FD24DC8E-2B0D-41B8-87ED-9A94F5D65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02E"/>
    <w:pPr>
      <w:suppressAutoHyphens/>
      <w:spacing w:after="0" w:line="240" w:lineRule="auto"/>
    </w:pPr>
    <w:rPr>
      <w:rFonts w:ascii="Arial" w:eastAsia="Times New Roman" w:hAnsi="Arial" w:cs="Arial"/>
      <w:bCs/>
      <w:sz w:val="24"/>
      <w:szCs w:val="20"/>
      <w:lang w:eastAsia="ar-SA"/>
    </w:rPr>
  </w:style>
  <w:style w:type="paragraph" w:styleId="Ttulo1">
    <w:name w:val="heading 1"/>
    <w:basedOn w:val="Normal"/>
    <w:next w:val="Normal"/>
    <w:link w:val="Ttulo1Char"/>
    <w:qFormat/>
    <w:rsid w:val="00E6002E"/>
    <w:pPr>
      <w:keepNext/>
      <w:tabs>
        <w:tab w:val="num" w:pos="0"/>
      </w:tabs>
      <w:jc w:val="center"/>
      <w:outlineLvl w:val="0"/>
    </w:pPr>
    <w:rPr>
      <w:rFonts w:cs="Times New Roman"/>
      <w:b/>
      <w:bCs w:val="0"/>
      <w:lang w:val="x-none"/>
    </w:rPr>
  </w:style>
  <w:style w:type="paragraph" w:styleId="Ttulo2">
    <w:name w:val="heading 2"/>
    <w:basedOn w:val="Normal"/>
    <w:next w:val="Normal"/>
    <w:link w:val="Ttulo2Char"/>
    <w:qFormat/>
    <w:rsid w:val="00E6002E"/>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link w:val="Ttulo3Char"/>
    <w:qFormat/>
    <w:rsid w:val="00E6002E"/>
    <w:pPr>
      <w:keepNext/>
      <w:tabs>
        <w:tab w:val="num" w:pos="0"/>
        <w:tab w:val="left" w:pos="536"/>
        <w:tab w:val="left" w:pos="2270"/>
        <w:tab w:val="left" w:pos="4294"/>
      </w:tabs>
      <w:jc w:val="center"/>
      <w:outlineLvl w:val="2"/>
    </w:pPr>
    <w:rPr>
      <w:rFonts w:ascii="Times New Roman" w:hAnsi="Times New Roman" w:cs="Times New Roman"/>
      <w:bCs w:val="0"/>
    </w:rPr>
  </w:style>
  <w:style w:type="paragraph" w:styleId="Ttulo4">
    <w:name w:val="heading 4"/>
    <w:basedOn w:val="Normal"/>
    <w:next w:val="Normal"/>
    <w:link w:val="Ttulo4Char"/>
    <w:qFormat/>
    <w:rsid w:val="00E6002E"/>
    <w:pPr>
      <w:keepNext/>
      <w:widowControl w:val="0"/>
      <w:tabs>
        <w:tab w:val="num" w:pos="0"/>
      </w:tabs>
      <w:spacing w:line="360" w:lineRule="auto"/>
      <w:jc w:val="both"/>
      <w:outlineLvl w:val="3"/>
    </w:pPr>
    <w:rPr>
      <w:rFonts w:ascii="Times New Roman" w:hAnsi="Times New Roman" w:cs="Times New Roman"/>
      <w:b/>
      <w:szCs w:val="24"/>
      <w:lang w:val="x-none"/>
    </w:rPr>
  </w:style>
  <w:style w:type="paragraph" w:styleId="Ttulo5">
    <w:name w:val="heading 5"/>
    <w:basedOn w:val="Normal"/>
    <w:next w:val="Normal"/>
    <w:link w:val="Ttulo5Char"/>
    <w:qFormat/>
    <w:rsid w:val="00E6002E"/>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link w:val="Ttulo6Char"/>
    <w:qFormat/>
    <w:rsid w:val="00E6002E"/>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Captulo"/>
    <w:next w:val="Corpodetexto"/>
    <w:link w:val="Ttulo7Char"/>
    <w:qFormat/>
    <w:rsid w:val="00E6002E"/>
    <w:pPr>
      <w:tabs>
        <w:tab w:val="num" w:pos="0"/>
      </w:tabs>
      <w:outlineLvl w:val="6"/>
    </w:pPr>
    <w:rPr>
      <w:rFonts w:cs="Times New Roman"/>
      <w:b/>
      <w:sz w:val="21"/>
      <w:szCs w:val="21"/>
      <w:lang w:val="x-none"/>
    </w:rPr>
  </w:style>
  <w:style w:type="paragraph" w:styleId="Ttulo8">
    <w:name w:val="heading 8"/>
    <w:basedOn w:val="Normal"/>
    <w:next w:val="Normal"/>
    <w:link w:val="Ttulo8Char"/>
    <w:qFormat/>
    <w:rsid w:val="00E6002E"/>
    <w:pPr>
      <w:keepNext/>
      <w:jc w:val="center"/>
      <w:outlineLvl w:val="7"/>
    </w:pPr>
    <w:rPr>
      <w:rFonts w:cs="Times New Roman"/>
      <w:b/>
      <w:bCs w:val="0"/>
      <w:sz w:val="20"/>
      <w:lang w:val="x-none"/>
    </w:rPr>
  </w:style>
  <w:style w:type="paragraph" w:styleId="Ttulo9">
    <w:name w:val="heading 9"/>
    <w:basedOn w:val="Normal"/>
    <w:next w:val="Normal"/>
    <w:link w:val="Ttulo9Char"/>
    <w:qFormat/>
    <w:rsid w:val="00E6002E"/>
    <w:pPr>
      <w:keepNext/>
      <w:snapToGrid w:val="0"/>
      <w:outlineLvl w:val="8"/>
    </w:pPr>
    <w:rPr>
      <w:rFonts w:ascii="Arial Narrow" w:hAnsi="Arial Narrow"/>
      <w:b/>
      <w:bCs w:val="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6002E"/>
    <w:rPr>
      <w:rFonts w:ascii="Arial" w:eastAsia="Times New Roman" w:hAnsi="Arial" w:cs="Times New Roman"/>
      <w:b/>
      <w:sz w:val="24"/>
      <w:szCs w:val="20"/>
      <w:lang w:val="x-none" w:eastAsia="ar-SA"/>
    </w:rPr>
  </w:style>
  <w:style w:type="character" w:customStyle="1" w:styleId="Ttulo2Char">
    <w:name w:val="Título 2 Char"/>
    <w:basedOn w:val="Fontepargpadro"/>
    <w:link w:val="Ttulo2"/>
    <w:rsid w:val="00E6002E"/>
    <w:rPr>
      <w:rFonts w:ascii="Times New Roman" w:eastAsia="Times New Roman" w:hAnsi="Times New Roman" w:cs="Times New Roman"/>
      <w:b/>
      <w:sz w:val="24"/>
      <w:szCs w:val="20"/>
      <w:lang w:val="x-none" w:eastAsia="ar-SA"/>
    </w:rPr>
  </w:style>
  <w:style w:type="character" w:customStyle="1" w:styleId="Ttulo3Char">
    <w:name w:val="Título 3 Char"/>
    <w:basedOn w:val="Fontepargpadro"/>
    <w:link w:val="Ttulo3"/>
    <w:rsid w:val="00E6002E"/>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E6002E"/>
    <w:rPr>
      <w:rFonts w:ascii="Times New Roman" w:eastAsia="Times New Roman" w:hAnsi="Times New Roman" w:cs="Times New Roman"/>
      <w:b/>
      <w:bCs/>
      <w:sz w:val="24"/>
      <w:szCs w:val="24"/>
      <w:lang w:val="x-none" w:eastAsia="ar-SA"/>
    </w:rPr>
  </w:style>
  <w:style w:type="character" w:customStyle="1" w:styleId="Ttulo5Char">
    <w:name w:val="Título 5 Char"/>
    <w:basedOn w:val="Fontepargpadro"/>
    <w:link w:val="Ttulo5"/>
    <w:rsid w:val="00E6002E"/>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E6002E"/>
    <w:rPr>
      <w:rFonts w:ascii="Times New Roman" w:eastAsia="Times New Roman" w:hAnsi="Times New Roman" w:cs="Times New Roman"/>
      <w:b/>
      <w:lang w:eastAsia="ar-SA"/>
    </w:rPr>
  </w:style>
  <w:style w:type="character" w:customStyle="1" w:styleId="Ttulo7Char">
    <w:name w:val="Título 7 Char"/>
    <w:basedOn w:val="Fontepargpadro"/>
    <w:link w:val="Ttulo7"/>
    <w:rsid w:val="00E6002E"/>
    <w:rPr>
      <w:rFonts w:ascii="Arial" w:eastAsia="MS Mincho" w:hAnsi="Arial" w:cs="Times New Roman"/>
      <w:b/>
      <w:bCs/>
      <w:sz w:val="21"/>
      <w:szCs w:val="21"/>
      <w:lang w:val="x-none" w:eastAsia="ar-SA"/>
    </w:rPr>
  </w:style>
  <w:style w:type="character" w:customStyle="1" w:styleId="Ttulo8Char">
    <w:name w:val="Título 8 Char"/>
    <w:basedOn w:val="Fontepargpadro"/>
    <w:link w:val="Ttulo8"/>
    <w:rsid w:val="00E6002E"/>
    <w:rPr>
      <w:rFonts w:ascii="Arial" w:eastAsia="Times New Roman" w:hAnsi="Arial" w:cs="Times New Roman"/>
      <w:b/>
      <w:sz w:val="20"/>
      <w:szCs w:val="20"/>
      <w:lang w:val="x-none" w:eastAsia="ar-SA"/>
    </w:rPr>
  </w:style>
  <w:style w:type="character" w:customStyle="1" w:styleId="Ttulo9Char">
    <w:name w:val="Título 9 Char"/>
    <w:basedOn w:val="Fontepargpadro"/>
    <w:link w:val="Ttulo9"/>
    <w:rsid w:val="00E6002E"/>
    <w:rPr>
      <w:rFonts w:ascii="Arial Narrow" w:eastAsia="Times New Roman" w:hAnsi="Arial Narrow" w:cs="Arial"/>
      <w:b/>
      <w:sz w:val="20"/>
      <w:szCs w:val="20"/>
      <w:lang w:eastAsia="ar-SA"/>
    </w:rPr>
  </w:style>
  <w:style w:type="character" w:customStyle="1" w:styleId="WW8Num5z2">
    <w:name w:val="WW8Num5z2"/>
    <w:rsid w:val="00E6002E"/>
    <w:rPr>
      <w:b w:val="0"/>
      <w:i w:val="0"/>
    </w:rPr>
  </w:style>
  <w:style w:type="character" w:customStyle="1" w:styleId="WW8Num6z1">
    <w:name w:val="WW8Num6z1"/>
    <w:rsid w:val="00E6002E"/>
    <w:rPr>
      <w:b w:val="0"/>
    </w:rPr>
  </w:style>
  <w:style w:type="character" w:customStyle="1" w:styleId="WW8Num10z0">
    <w:name w:val="WW8Num10z0"/>
    <w:rsid w:val="00E6002E"/>
    <w:rPr>
      <w:rFonts w:ascii="Wingdings" w:hAnsi="Wingdings"/>
    </w:rPr>
  </w:style>
  <w:style w:type="character" w:customStyle="1" w:styleId="WW8Num11z1">
    <w:name w:val="WW8Num11z1"/>
    <w:rsid w:val="00E6002E"/>
    <w:rPr>
      <w:rFonts w:ascii="Courier New" w:hAnsi="Courier New" w:cs="Courier New"/>
    </w:rPr>
  </w:style>
  <w:style w:type="character" w:customStyle="1" w:styleId="WW8Num11z2">
    <w:name w:val="WW8Num11z2"/>
    <w:rsid w:val="00E6002E"/>
    <w:rPr>
      <w:b w:val="0"/>
      <w:i w:val="0"/>
    </w:rPr>
  </w:style>
  <w:style w:type="character" w:customStyle="1" w:styleId="WW8Num16z0">
    <w:name w:val="WW8Num16z0"/>
    <w:rsid w:val="00E6002E"/>
    <w:rPr>
      <w:b/>
    </w:rPr>
  </w:style>
  <w:style w:type="character" w:customStyle="1" w:styleId="WW8Num16z2">
    <w:name w:val="WW8Num16z2"/>
    <w:rsid w:val="00E6002E"/>
    <w:rPr>
      <w:b w:val="0"/>
    </w:rPr>
  </w:style>
  <w:style w:type="character" w:customStyle="1" w:styleId="WW8Num18z0">
    <w:name w:val="WW8Num18z0"/>
    <w:rsid w:val="00E6002E"/>
    <w:rPr>
      <w:rFonts w:ascii="Symbol" w:hAnsi="Symbol"/>
    </w:rPr>
  </w:style>
  <w:style w:type="character" w:customStyle="1" w:styleId="WW8Num23z0">
    <w:name w:val="WW8Num23z0"/>
    <w:rsid w:val="00E6002E"/>
    <w:rPr>
      <w:rFonts w:ascii="Wingdings" w:hAnsi="Wingdings"/>
    </w:rPr>
  </w:style>
  <w:style w:type="character" w:customStyle="1" w:styleId="Absatz-Standardschriftart">
    <w:name w:val="Absatz-Standardschriftart"/>
    <w:rsid w:val="00E6002E"/>
  </w:style>
  <w:style w:type="character" w:customStyle="1" w:styleId="WW-Absatz-Standardschriftart">
    <w:name w:val="WW-Absatz-Standardschriftart"/>
    <w:rsid w:val="00E6002E"/>
  </w:style>
  <w:style w:type="character" w:customStyle="1" w:styleId="WW8Num19z0">
    <w:name w:val="WW8Num19z0"/>
    <w:rsid w:val="00E6002E"/>
    <w:rPr>
      <w:rFonts w:ascii="Symbol" w:hAnsi="Symbol"/>
    </w:rPr>
  </w:style>
  <w:style w:type="character" w:customStyle="1" w:styleId="WW8Num24z0">
    <w:name w:val="WW8Num24z0"/>
    <w:rsid w:val="00E6002E"/>
    <w:rPr>
      <w:rFonts w:ascii="Wingdings" w:hAnsi="Wingdings"/>
    </w:rPr>
  </w:style>
  <w:style w:type="character" w:customStyle="1" w:styleId="WW-Absatz-Standardschriftart1">
    <w:name w:val="WW-Absatz-Standardschriftart1"/>
    <w:rsid w:val="00E6002E"/>
  </w:style>
  <w:style w:type="character" w:customStyle="1" w:styleId="Fontepargpadro2">
    <w:name w:val="Fonte parág. padrão2"/>
    <w:rsid w:val="00E6002E"/>
  </w:style>
  <w:style w:type="character" w:customStyle="1" w:styleId="WW8Num4z0">
    <w:name w:val="WW8Num4z0"/>
    <w:rsid w:val="00E6002E"/>
    <w:rPr>
      <w:rFonts w:ascii="Wingdings" w:hAnsi="Wingdings"/>
    </w:rPr>
  </w:style>
  <w:style w:type="character" w:customStyle="1" w:styleId="WW8Num7z2">
    <w:name w:val="WW8Num7z2"/>
    <w:rsid w:val="00E6002E"/>
    <w:rPr>
      <w:b w:val="0"/>
      <w:i w:val="0"/>
    </w:rPr>
  </w:style>
  <w:style w:type="character" w:customStyle="1" w:styleId="WW8Num15z1">
    <w:name w:val="WW8Num15z1"/>
    <w:rsid w:val="00E6002E"/>
    <w:rPr>
      <w:rFonts w:ascii="Courier New" w:hAnsi="Courier New"/>
    </w:rPr>
  </w:style>
  <w:style w:type="character" w:customStyle="1" w:styleId="WW8Num16z1">
    <w:name w:val="WW8Num16z1"/>
    <w:rsid w:val="00E6002E"/>
    <w:rPr>
      <w:b w:val="0"/>
    </w:rPr>
  </w:style>
  <w:style w:type="character" w:customStyle="1" w:styleId="WW8Num20z0">
    <w:name w:val="WW8Num20z0"/>
    <w:rsid w:val="00E6002E"/>
    <w:rPr>
      <w:rFonts w:ascii="Wingdings" w:hAnsi="Wingdings"/>
    </w:rPr>
  </w:style>
  <w:style w:type="character" w:customStyle="1" w:styleId="WW8Num20z1">
    <w:name w:val="WW8Num20z1"/>
    <w:rsid w:val="00E6002E"/>
    <w:rPr>
      <w:rFonts w:ascii="Courier New" w:hAnsi="Courier New" w:cs="Courier New"/>
    </w:rPr>
  </w:style>
  <w:style w:type="character" w:customStyle="1" w:styleId="WW8Num20z3">
    <w:name w:val="WW8Num20z3"/>
    <w:rsid w:val="00E6002E"/>
    <w:rPr>
      <w:rFonts w:ascii="Symbol" w:hAnsi="Symbol"/>
    </w:rPr>
  </w:style>
  <w:style w:type="character" w:customStyle="1" w:styleId="WW8Num21z1">
    <w:name w:val="WW8Num21z1"/>
    <w:rsid w:val="00E6002E"/>
    <w:rPr>
      <w:rFonts w:ascii="Courier New" w:hAnsi="Courier New" w:cs="Courier New"/>
    </w:rPr>
  </w:style>
  <w:style w:type="character" w:customStyle="1" w:styleId="WW8Num21z2">
    <w:name w:val="WW8Num21z2"/>
    <w:rsid w:val="00E6002E"/>
    <w:rPr>
      <w:rFonts w:ascii="Times New Roman" w:hAnsi="Times New Roman"/>
    </w:rPr>
  </w:style>
  <w:style w:type="character" w:customStyle="1" w:styleId="WW8Num25z0">
    <w:name w:val="WW8Num25z0"/>
    <w:rsid w:val="00E6002E"/>
    <w:rPr>
      <w:rFonts w:ascii="Arial" w:hAnsi="Arial"/>
      <w:b/>
      <w:color w:val="auto"/>
      <w:sz w:val="24"/>
    </w:rPr>
  </w:style>
  <w:style w:type="character" w:customStyle="1" w:styleId="WW8Num25z1">
    <w:name w:val="WW8Num25z1"/>
    <w:rsid w:val="00E6002E"/>
    <w:rPr>
      <w:b w:val="0"/>
    </w:rPr>
  </w:style>
  <w:style w:type="character" w:customStyle="1" w:styleId="WW8Num26z0">
    <w:name w:val="WW8Num26z0"/>
    <w:rsid w:val="00E6002E"/>
    <w:rPr>
      <w:sz w:val="24"/>
    </w:rPr>
  </w:style>
  <w:style w:type="character" w:customStyle="1" w:styleId="WW8Num31z0">
    <w:name w:val="WW8Num31z0"/>
    <w:rsid w:val="00E6002E"/>
    <w:rPr>
      <w:b/>
    </w:rPr>
  </w:style>
  <w:style w:type="character" w:customStyle="1" w:styleId="WW8Num31z2">
    <w:name w:val="WW8Num31z2"/>
    <w:rsid w:val="00E6002E"/>
    <w:rPr>
      <w:b w:val="0"/>
    </w:rPr>
  </w:style>
  <w:style w:type="character" w:customStyle="1" w:styleId="WW8Num36z0">
    <w:name w:val="WW8Num36z0"/>
    <w:rsid w:val="00E6002E"/>
    <w:rPr>
      <w:rFonts w:ascii="Symbol" w:hAnsi="Symbol"/>
    </w:rPr>
  </w:style>
  <w:style w:type="character" w:customStyle="1" w:styleId="WW8Num36z1">
    <w:name w:val="WW8Num36z1"/>
    <w:rsid w:val="00E6002E"/>
    <w:rPr>
      <w:rFonts w:ascii="Courier New" w:hAnsi="Courier New"/>
    </w:rPr>
  </w:style>
  <w:style w:type="character" w:customStyle="1" w:styleId="WW8Num36z2">
    <w:name w:val="WW8Num36z2"/>
    <w:rsid w:val="00E6002E"/>
    <w:rPr>
      <w:rFonts w:ascii="Wingdings" w:hAnsi="Wingdings"/>
    </w:rPr>
  </w:style>
  <w:style w:type="character" w:customStyle="1" w:styleId="WW8Num41z2">
    <w:name w:val="WW8Num41z2"/>
    <w:rsid w:val="00E6002E"/>
    <w:rPr>
      <w:b w:val="0"/>
      <w:i w:val="0"/>
    </w:rPr>
  </w:style>
  <w:style w:type="character" w:customStyle="1" w:styleId="WW8Num43z0">
    <w:name w:val="WW8Num43z0"/>
    <w:rsid w:val="00E6002E"/>
    <w:rPr>
      <w:rFonts w:ascii="Wingdings" w:hAnsi="Wingdings"/>
    </w:rPr>
  </w:style>
  <w:style w:type="character" w:customStyle="1" w:styleId="WW8Num43z1">
    <w:name w:val="WW8Num43z1"/>
    <w:rsid w:val="00E6002E"/>
    <w:rPr>
      <w:rFonts w:ascii="Courier New" w:hAnsi="Courier New" w:cs="Courier New"/>
    </w:rPr>
  </w:style>
  <w:style w:type="character" w:customStyle="1" w:styleId="WW8Num43z3">
    <w:name w:val="WW8Num43z3"/>
    <w:rsid w:val="00E6002E"/>
    <w:rPr>
      <w:rFonts w:ascii="Symbol" w:hAnsi="Symbol"/>
    </w:rPr>
  </w:style>
  <w:style w:type="character" w:customStyle="1" w:styleId="WW8Num44z1">
    <w:name w:val="WW8Num44z1"/>
    <w:rsid w:val="00E6002E"/>
    <w:rPr>
      <w:rFonts w:ascii="Times New Roman" w:eastAsia="Times New Roman" w:hAnsi="Times New Roman" w:cs="Times New Roman"/>
    </w:rPr>
  </w:style>
  <w:style w:type="character" w:customStyle="1" w:styleId="WW8Num45z0">
    <w:name w:val="WW8Num45z0"/>
    <w:rsid w:val="00E6002E"/>
    <w:rPr>
      <w:i w:val="0"/>
      <w:u w:val="none"/>
    </w:rPr>
  </w:style>
  <w:style w:type="character" w:customStyle="1" w:styleId="Fontepargpadro1">
    <w:name w:val="Fonte parág. padrão1"/>
    <w:rsid w:val="00E6002E"/>
  </w:style>
  <w:style w:type="character" w:customStyle="1" w:styleId="WW-Absatz-Standardschriftart11">
    <w:name w:val="WW-Absatz-Standardschriftart11"/>
    <w:rsid w:val="00E6002E"/>
  </w:style>
  <w:style w:type="character" w:customStyle="1" w:styleId="WW-Absatz-Standardschriftart111">
    <w:name w:val="WW-Absatz-Standardschriftart111"/>
    <w:rsid w:val="00E6002E"/>
  </w:style>
  <w:style w:type="character" w:customStyle="1" w:styleId="WW-Absatz-Standardschriftart1111">
    <w:name w:val="WW-Absatz-Standardschriftart1111"/>
    <w:rsid w:val="00E6002E"/>
  </w:style>
  <w:style w:type="character" w:customStyle="1" w:styleId="WW-Absatz-Standardschriftart11111">
    <w:name w:val="WW-Absatz-Standardschriftart11111"/>
    <w:rsid w:val="00E6002E"/>
  </w:style>
  <w:style w:type="character" w:customStyle="1" w:styleId="WW-Absatz-Standardschriftart111111">
    <w:name w:val="WW-Absatz-Standardschriftart111111"/>
    <w:rsid w:val="00E6002E"/>
  </w:style>
  <w:style w:type="character" w:customStyle="1" w:styleId="WW-Absatz-Standardschriftart1111111">
    <w:name w:val="WW-Absatz-Standardschriftart1111111"/>
    <w:rsid w:val="00E6002E"/>
  </w:style>
  <w:style w:type="character" w:customStyle="1" w:styleId="WW-Absatz-Standardschriftart11111111">
    <w:name w:val="WW-Absatz-Standardschriftart11111111"/>
    <w:rsid w:val="00E6002E"/>
  </w:style>
  <w:style w:type="character" w:customStyle="1" w:styleId="WW-Absatz-Standardschriftart111111111">
    <w:name w:val="WW-Absatz-Standardschriftart111111111"/>
    <w:rsid w:val="00E6002E"/>
  </w:style>
  <w:style w:type="character" w:customStyle="1" w:styleId="WW-Absatz-Standardschriftart1111111111">
    <w:name w:val="WW-Absatz-Standardschriftart1111111111"/>
    <w:rsid w:val="00E6002E"/>
  </w:style>
  <w:style w:type="character" w:customStyle="1" w:styleId="WW8Num9z2">
    <w:name w:val="WW8Num9z2"/>
    <w:rsid w:val="00E6002E"/>
    <w:rPr>
      <w:b w:val="0"/>
      <w:i w:val="0"/>
    </w:rPr>
  </w:style>
  <w:style w:type="character" w:customStyle="1" w:styleId="WW8Num11z0">
    <w:name w:val="WW8Num11z0"/>
    <w:rsid w:val="00E6002E"/>
    <w:rPr>
      <w:sz w:val="20"/>
      <w:szCs w:val="20"/>
    </w:rPr>
  </w:style>
  <w:style w:type="character" w:customStyle="1" w:styleId="WW-Absatz-Standardschriftart11111111111">
    <w:name w:val="WW-Absatz-Standardschriftart11111111111"/>
    <w:rsid w:val="00E6002E"/>
  </w:style>
  <w:style w:type="character" w:customStyle="1" w:styleId="WW-Absatz-Standardschriftart111111111111">
    <w:name w:val="WW-Absatz-Standardschriftart111111111111"/>
    <w:rsid w:val="00E6002E"/>
  </w:style>
  <w:style w:type="character" w:customStyle="1" w:styleId="WW-Absatz-Standardschriftart1111111111111">
    <w:name w:val="WW-Absatz-Standardschriftart1111111111111"/>
    <w:rsid w:val="00E6002E"/>
  </w:style>
  <w:style w:type="character" w:customStyle="1" w:styleId="WW-Absatz-Standardschriftart11111111111111">
    <w:name w:val="WW-Absatz-Standardschriftart11111111111111"/>
    <w:rsid w:val="00E6002E"/>
  </w:style>
  <w:style w:type="character" w:customStyle="1" w:styleId="WW8Num13z0">
    <w:name w:val="WW8Num13z0"/>
    <w:rsid w:val="00E6002E"/>
    <w:rPr>
      <w:sz w:val="20"/>
      <w:szCs w:val="20"/>
    </w:rPr>
  </w:style>
  <w:style w:type="character" w:customStyle="1" w:styleId="WW-Absatz-Standardschriftart111111111111111">
    <w:name w:val="WW-Absatz-Standardschriftart111111111111111"/>
    <w:rsid w:val="00E6002E"/>
  </w:style>
  <w:style w:type="character" w:customStyle="1" w:styleId="WW8Num1z0">
    <w:name w:val="WW8Num1z0"/>
    <w:rsid w:val="00E6002E"/>
    <w:rPr>
      <w:rFonts w:ascii="Arial" w:hAnsi="Arial" w:cs="Arial"/>
      <w:b w:val="0"/>
      <w:bCs w:val="0"/>
      <w:i w:val="0"/>
      <w:iCs w:val="0"/>
      <w:color w:val="auto"/>
      <w:sz w:val="20"/>
      <w:szCs w:val="20"/>
    </w:rPr>
  </w:style>
  <w:style w:type="character" w:customStyle="1" w:styleId="WW8Num3z0">
    <w:name w:val="WW8Num3z0"/>
    <w:rsid w:val="00E6002E"/>
    <w:rPr>
      <w:rFonts w:ascii="Wingdings" w:hAnsi="Wingdings"/>
    </w:rPr>
  </w:style>
  <w:style w:type="character" w:customStyle="1" w:styleId="WW8Num8z0">
    <w:name w:val="WW8Num8z0"/>
    <w:rsid w:val="00E6002E"/>
    <w:rPr>
      <w:b w:val="0"/>
      <w:i w:val="0"/>
    </w:rPr>
  </w:style>
  <w:style w:type="character" w:customStyle="1" w:styleId="WW8Num10z1">
    <w:name w:val="WW8Num10z1"/>
    <w:rsid w:val="00E6002E"/>
    <w:rPr>
      <w:rFonts w:ascii="Courier New" w:hAnsi="Courier New" w:cs="Courier New"/>
    </w:rPr>
  </w:style>
  <w:style w:type="character" w:customStyle="1" w:styleId="WW8Num10z3">
    <w:name w:val="WW8Num10z3"/>
    <w:rsid w:val="00E6002E"/>
    <w:rPr>
      <w:rFonts w:ascii="Symbol" w:hAnsi="Symbol"/>
    </w:rPr>
  </w:style>
  <w:style w:type="character" w:customStyle="1" w:styleId="WW8Num15z0">
    <w:name w:val="WW8Num15z0"/>
    <w:rsid w:val="00E6002E"/>
    <w:rPr>
      <w:rFonts w:ascii="Times New Roman" w:eastAsia="Times New Roman" w:hAnsi="Times New Roman" w:cs="Times New Roman"/>
    </w:rPr>
  </w:style>
  <w:style w:type="character" w:customStyle="1" w:styleId="WW8Num15z2">
    <w:name w:val="WW8Num15z2"/>
    <w:rsid w:val="00E6002E"/>
    <w:rPr>
      <w:rFonts w:ascii="Wingdings" w:hAnsi="Wingdings"/>
    </w:rPr>
  </w:style>
  <w:style w:type="character" w:customStyle="1" w:styleId="WW8Num15z3">
    <w:name w:val="WW8Num15z3"/>
    <w:rsid w:val="00E6002E"/>
    <w:rPr>
      <w:rFonts w:ascii="Symbol" w:hAnsi="Symbol"/>
    </w:rPr>
  </w:style>
  <w:style w:type="character" w:customStyle="1" w:styleId="WW8Num17z0">
    <w:name w:val="WW8Num17z0"/>
    <w:rsid w:val="00E6002E"/>
    <w:rPr>
      <w:rFonts w:ascii="Arial" w:hAnsi="Arial" w:cs="Arial"/>
      <w:b w:val="0"/>
      <w:i w:val="0"/>
      <w:color w:val="auto"/>
      <w:sz w:val="20"/>
      <w:szCs w:val="20"/>
    </w:rPr>
  </w:style>
  <w:style w:type="character" w:customStyle="1" w:styleId="WW8Num21z0">
    <w:name w:val="WW8Num21z0"/>
    <w:rsid w:val="00E6002E"/>
    <w:rPr>
      <w:rFonts w:ascii="Symbol" w:eastAsia="Times New Roman" w:hAnsi="Symbol" w:cs="Arial"/>
    </w:rPr>
  </w:style>
  <w:style w:type="character" w:customStyle="1" w:styleId="WW8Num21z3">
    <w:name w:val="WW8Num21z3"/>
    <w:rsid w:val="00E6002E"/>
    <w:rPr>
      <w:rFonts w:ascii="Symbol" w:hAnsi="Symbol"/>
    </w:rPr>
  </w:style>
  <w:style w:type="character" w:customStyle="1" w:styleId="WW8Num29z2">
    <w:name w:val="WW8Num29z2"/>
    <w:rsid w:val="00E6002E"/>
    <w:rPr>
      <w:b w:val="0"/>
      <w:i w:val="0"/>
    </w:rPr>
  </w:style>
  <w:style w:type="character" w:customStyle="1" w:styleId="WW8Num32z0">
    <w:name w:val="WW8Num32z0"/>
    <w:rsid w:val="00E6002E"/>
    <w:rPr>
      <w:rFonts w:ascii="Arial" w:hAnsi="Arial" w:cs="Arial"/>
      <w:b w:val="0"/>
      <w:i w:val="0"/>
      <w:color w:val="auto"/>
      <w:sz w:val="20"/>
      <w:szCs w:val="20"/>
    </w:rPr>
  </w:style>
  <w:style w:type="character" w:customStyle="1" w:styleId="WW8Num33z0">
    <w:name w:val="WW8Num33z0"/>
    <w:rsid w:val="00E6002E"/>
    <w:rPr>
      <w:sz w:val="20"/>
      <w:szCs w:val="20"/>
    </w:rPr>
  </w:style>
  <w:style w:type="character" w:customStyle="1" w:styleId="WW8Num34z0">
    <w:name w:val="WW8Num34z0"/>
    <w:rsid w:val="00E6002E"/>
    <w:rPr>
      <w:rFonts w:ascii="Symbol" w:hAnsi="Symbol"/>
      <w:color w:val="auto"/>
    </w:rPr>
  </w:style>
  <w:style w:type="character" w:customStyle="1" w:styleId="WW8Num34z1">
    <w:name w:val="WW8Num34z1"/>
    <w:rsid w:val="00E6002E"/>
    <w:rPr>
      <w:rFonts w:ascii="Courier New" w:hAnsi="Courier New" w:cs="Courier New"/>
    </w:rPr>
  </w:style>
  <w:style w:type="character" w:customStyle="1" w:styleId="WW8Num34z2">
    <w:name w:val="WW8Num34z2"/>
    <w:rsid w:val="00E6002E"/>
    <w:rPr>
      <w:rFonts w:ascii="Wingdings" w:hAnsi="Wingdings"/>
    </w:rPr>
  </w:style>
  <w:style w:type="character" w:customStyle="1" w:styleId="WW8Num34z3">
    <w:name w:val="WW8Num34z3"/>
    <w:rsid w:val="00E6002E"/>
    <w:rPr>
      <w:rFonts w:ascii="Symbol" w:hAnsi="Symbol"/>
    </w:rPr>
  </w:style>
  <w:style w:type="character" w:customStyle="1" w:styleId="WW8Num35z1">
    <w:name w:val="WW8Num35z1"/>
    <w:rsid w:val="00E6002E"/>
    <w:rPr>
      <w:b w:val="0"/>
    </w:rPr>
  </w:style>
  <w:style w:type="character" w:customStyle="1" w:styleId="WW8Num42z0">
    <w:name w:val="WW8Num42z0"/>
    <w:rsid w:val="00E6002E"/>
    <w:rPr>
      <w:rFonts w:ascii="Arial" w:hAnsi="Arial" w:cs="Arial"/>
      <w:b w:val="0"/>
      <w:i w:val="0"/>
      <w:color w:val="auto"/>
      <w:sz w:val="20"/>
      <w:szCs w:val="20"/>
    </w:rPr>
  </w:style>
  <w:style w:type="character" w:customStyle="1" w:styleId="WW8Num44z2">
    <w:name w:val="WW8Num44z2"/>
    <w:rsid w:val="00E6002E"/>
    <w:rPr>
      <w:b w:val="0"/>
      <w:i w:val="0"/>
    </w:rPr>
  </w:style>
  <w:style w:type="character" w:customStyle="1" w:styleId="WW-Fontepargpadro">
    <w:name w:val="WW-Fonte parág. padrão"/>
    <w:rsid w:val="00E6002E"/>
  </w:style>
  <w:style w:type="character" w:styleId="Nmerodepgina">
    <w:name w:val="page number"/>
    <w:basedOn w:val="WW-Fontepargpadro"/>
    <w:semiHidden/>
    <w:rsid w:val="00E6002E"/>
  </w:style>
  <w:style w:type="character" w:styleId="Hyperlink">
    <w:name w:val="Hyperlink"/>
    <w:uiPriority w:val="99"/>
    <w:rsid w:val="00E6002E"/>
    <w:rPr>
      <w:color w:val="0000FF"/>
      <w:u w:val="single"/>
    </w:rPr>
  </w:style>
  <w:style w:type="character" w:customStyle="1" w:styleId="CaracteresdeNotadeRodap">
    <w:name w:val="Caracteres de Nota de Rodapé"/>
    <w:rsid w:val="00E6002E"/>
    <w:rPr>
      <w:vertAlign w:val="superscript"/>
    </w:rPr>
  </w:style>
  <w:style w:type="character" w:customStyle="1" w:styleId="Smbolosdenumerao">
    <w:name w:val="Símbolos de numeração"/>
    <w:rsid w:val="00E6002E"/>
  </w:style>
  <w:style w:type="character" w:customStyle="1" w:styleId="WW-Absatz-Standardschriftart1111111111111111">
    <w:name w:val="WW-Absatz-Standardschriftart1111111111111111"/>
    <w:rsid w:val="00E6002E"/>
  </w:style>
  <w:style w:type="character" w:customStyle="1" w:styleId="WW-Absatz-Standardschriftart11111111111111111">
    <w:name w:val="WW-Absatz-Standardschriftart11111111111111111"/>
    <w:rsid w:val="00E6002E"/>
  </w:style>
  <w:style w:type="character" w:styleId="HiperlinkVisitado">
    <w:name w:val="FollowedHyperlink"/>
    <w:uiPriority w:val="99"/>
    <w:semiHidden/>
    <w:rsid w:val="00E6002E"/>
    <w:rPr>
      <w:color w:val="800000"/>
      <w:u w:val="single"/>
    </w:rPr>
  </w:style>
  <w:style w:type="paragraph" w:customStyle="1" w:styleId="Captulo">
    <w:name w:val="Capítulo"/>
    <w:basedOn w:val="Normal"/>
    <w:next w:val="Corpodetexto"/>
    <w:rsid w:val="00E6002E"/>
    <w:pPr>
      <w:keepNext/>
      <w:spacing w:before="240" w:after="120"/>
    </w:pPr>
    <w:rPr>
      <w:rFonts w:eastAsia="MS Mincho" w:cs="Tahoma"/>
      <w:sz w:val="28"/>
      <w:szCs w:val="28"/>
    </w:rPr>
  </w:style>
  <w:style w:type="paragraph" w:styleId="Corpodetexto">
    <w:name w:val="Body Text"/>
    <w:basedOn w:val="Normal"/>
    <w:link w:val="CorpodetextoChar"/>
    <w:uiPriority w:val="99"/>
    <w:rsid w:val="00E6002E"/>
    <w:pPr>
      <w:widowControl w:val="0"/>
      <w:tabs>
        <w:tab w:val="left" w:pos="708"/>
        <w:tab w:val="left" w:pos="2270"/>
        <w:tab w:val="left" w:pos="4294"/>
      </w:tabs>
      <w:jc w:val="both"/>
    </w:pPr>
    <w:rPr>
      <w:rFonts w:cs="Times New Roman"/>
      <w:sz w:val="22"/>
      <w:lang w:val="x-none"/>
    </w:rPr>
  </w:style>
  <w:style w:type="character" w:customStyle="1" w:styleId="CorpodetextoChar">
    <w:name w:val="Corpo de texto Char"/>
    <w:basedOn w:val="Fontepargpadro"/>
    <w:link w:val="Corpodetexto"/>
    <w:uiPriority w:val="99"/>
    <w:rsid w:val="00E6002E"/>
    <w:rPr>
      <w:rFonts w:ascii="Arial" w:eastAsia="Times New Roman" w:hAnsi="Arial" w:cs="Times New Roman"/>
      <w:bCs/>
      <w:szCs w:val="20"/>
      <w:lang w:val="x-none" w:eastAsia="ar-SA"/>
    </w:rPr>
  </w:style>
  <w:style w:type="paragraph" w:styleId="Lista">
    <w:name w:val="List"/>
    <w:basedOn w:val="Corpodetexto"/>
    <w:semiHidden/>
    <w:rsid w:val="00E6002E"/>
    <w:rPr>
      <w:rFonts w:cs="Tahoma"/>
    </w:rPr>
  </w:style>
  <w:style w:type="paragraph" w:customStyle="1" w:styleId="Legenda2">
    <w:name w:val="Legenda2"/>
    <w:basedOn w:val="Normal"/>
    <w:rsid w:val="00E6002E"/>
    <w:pPr>
      <w:suppressLineNumbers/>
      <w:spacing w:before="120" w:after="120"/>
    </w:pPr>
    <w:rPr>
      <w:rFonts w:cs="Tahoma"/>
      <w:i/>
      <w:iCs/>
      <w:szCs w:val="24"/>
    </w:rPr>
  </w:style>
  <w:style w:type="paragraph" w:customStyle="1" w:styleId="ndice">
    <w:name w:val="Índice"/>
    <w:basedOn w:val="Normal"/>
    <w:rsid w:val="00E6002E"/>
    <w:pPr>
      <w:suppressLineNumbers/>
    </w:pPr>
    <w:rPr>
      <w:rFonts w:cs="Tahoma"/>
    </w:rPr>
  </w:style>
  <w:style w:type="paragraph" w:customStyle="1" w:styleId="Legenda1">
    <w:name w:val="Legenda1"/>
    <w:basedOn w:val="Normal"/>
    <w:rsid w:val="00E6002E"/>
    <w:pPr>
      <w:suppressLineNumbers/>
      <w:spacing w:before="120" w:after="120"/>
    </w:pPr>
    <w:rPr>
      <w:rFonts w:cs="Tahoma"/>
      <w:i/>
      <w:iCs/>
      <w:szCs w:val="24"/>
    </w:rPr>
  </w:style>
  <w:style w:type="paragraph" w:customStyle="1" w:styleId="TextosemFormatao1">
    <w:name w:val="Texto sem Formatação1"/>
    <w:basedOn w:val="Normal"/>
    <w:rsid w:val="00E6002E"/>
    <w:rPr>
      <w:rFonts w:ascii="Courier New" w:hAnsi="Courier New" w:cs="Times New Roman"/>
      <w:bCs w:val="0"/>
      <w:sz w:val="20"/>
    </w:rPr>
  </w:style>
  <w:style w:type="paragraph" w:customStyle="1" w:styleId="Textopadro1">
    <w:name w:val="Texto padrão:1"/>
    <w:basedOn w:val="Normal"/>
    <w:rsid w:val="00E6002E"/>
    <w:rPr>
      <w:rFonts w:ascii="Times New Roman" w:hAnsi="Times New Roman" w:cs="Times New Roman"/>
      <w:bCs w:val="0"/>
      <w:lang w:val="en-US"/>
    </w:rPr>
  </w:style>
  <w:style w:type="paragraph" w:customStyle="1" w:styleId="WW-Padro">
    <w:name w:val="WW-Padrão"/>
    <w:rsid w:val="00E6002E"/>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E6002E"/>
    <w:pPr>
      <w:autoSpaceDE w:val="0"/>
      <w:jc w:val="both"/>
    </w:pPr>
    <w:rPr>
      <w:bCs w:val="0"/>
      <w:szCs w:val="24"/>
    </w:rPr>
  </w:style>
  <w:style w:type="paragraph" w:customStyle="1" w:styleId="11">
    <w:name w:val="11"/>
    <w:basedOn w:val="Normal"/>
    <w:rsid w:val="00E6002E"/>
    <w:pPr>
      <w:ind w:left="1701" w:hanging="850"/>
      <w:jc w:val="both"/>
    </w:pPr>
    <w:rPr>
      <w:rFonts w:ascii="Times New Roman" w:hAnsi="Times New Roman" w:cs="Times New Roman"/>
      <w:bCs w:val="0"/>
    </w:rPr>
  </w:style>
  <w:style w:type="paragraph" w:customStyle="1" w:styleId="PADRAO">
    <w:name w:val="PADRAO"/>
    <w:basedOn w:val="Normal"/>
    <w:rsid w:val="00E6002E"/>
    <w:pPr>
      <w:jc w:val="both"/>
    </w:pPr>
    <w:rPr>
      <w:rFonts w:ascii="Tms Rmn" w:hAnsi="Tms Rmn" w:cs="Times New Roman"/>
      <w:bCs w:val="0"/>
    </w:rPr>
  </w:style>
  <w:style w:type="paragraph" w:styleId="Recuodecorpodetexto">
    <w:name w:val="Body Text Indent"/>
    <w:basedOn w:val="Normal"/>
    <w:link w:val="RecuodecorpodetextoChar"/>
    <w:rsid w:val="00E6002E"/>
    <w:pPr>
      <w:widowControl w:val="0"/>
      <w:tabs>
        <w:tab w:val="left" w:pos="540"/>
      </w:tabs>
      <w:ind w:left="360"/>
      <w:jc w:val="both"/>
    </w:pPr>
    <w:rPr>
      <w:rFonts w:ascii="Times New Roman" w:hAnsi="Times New Roman" w:cs="Times New Roman"/>
      <w:b/>
      <w:bCs w:val="0"/>
      <w:lang w:val="x-none"/>
    </w:rPr>
  </w:style>
  <w:style w:type="character" w:customStyle="1" w:styleId="RecuodecorpodetextoChar">
    <w:name w:val="Recuo de corpo de texto Char"/>
    <w:basedOn w:val="Fontepargpadro"/>
    <w:link w:val="Recuodecorpodetexto"/>
    <w:rsid w:val="00E6002E"/>
    <w:rPr>
      <w:rFonts w:ascii="Times New Roman" w:eastAsia="Times New Roman" w:hAnsi="Times New Roman" w:cs="Times New Roman"/>
      <w:b/>
      <w:sz w:val="24"/>
      <w:szCs w:val="20"/>
      <w:lang w:val="x-none" w:eastAsia="ar-SA"/>
    </w:rPr>
  </w:style>
  <w:style w:type="paragraph" w:customStyle="1" w:styleId="Corpodetexto31">
    <w:name w:val="Corpo de texto 31"/>
    <w:basedOn w:val="Normal"/>
    <w:rsid w:val="00E6002E"/>
    <w:pPr>
      <w:ind w:right="51"/>
      <w:jc w:val="both"/>
    </w:pPr>
    <w:rPr>
      <w:rFonts w:cs="Times New Roman"/>
      <w:bCs w:val="0"/>
      <w:i/>
    </w:rPr>
  </w:style>
  <w:style w:type="paragraph" w:styleId="NormalWeb">
    <w:name w:val="Normal (Web)"/>
    <w:basedOn w:val="Normal"/>
    <w:uiPriority w:val="99"/>
    <w:rsid w:val="00E6002E"/>
    <w:pPr>
      <w:spacing w:before="100" w:after="100"/>
    </w:pPr>
    <w:rPr>
      <w:rFonts w:ascii="Arial Unicode MS" w:eastAsia="Arial Unicode MS" w:hAnsi="Arial Unicode MS" w:cs="Times New Roman"/>
      <w:bCs w:val="0"/>
    </w:rPr>
  </w:style>
  <w:style w:type="paragraph" w:customStyle="1" w:styleId="Estilo1">
    <w:name w:val="Estilo1"/>
    <w:basedOn w:val="Normal"/>
    <w:rsid w:val="00E6002E"/>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rsid w:val="00E6002E"/>
    <w:pPr>
      <w:ind w:firstLine="708"/>
      <w:jc w:val="both"/>
    </w:pPr>
    <w:rPr>
      <w:rFonts w:ascii="Times New Roman" w:hAnsi="Times New Roman" w:cs="Times New Roman"/>
      <w:bCs w:val="0"/>
    </w:rPr>
  </w:style>
  <w:style w:type="paragraph" w:customStyle="1" w:styleId="Recuodecorpodetexto22">
    <w:name w:val="Recuo de corpo de texto 22"/>
    <w:basedOn w:val="Normal"/>
    <w:rsid w:val="00E6002E"/>
    <w:pPr>
      <w:ind w:firstLine="1134"/>
      <w:jc w:val="both"/>
    </w:pPr>
    <w:rPr>
      <w:rFonts w:ascii="Times New Roman" w:hAnsi="Times New Roman" w:cs="Times New Roman"/>
      <w:bCs w:val="0"/>
    </w:rPr>
  </w:style>
  <w:style w:type="paragraph" w:styleId="Cabealho">
    <w:name w:val="header"/>
    <w:basedOn w:val="Normal"/>
    <w:link w:val="CabealhoChar"/>
    <w:rsid w:val="00E6002E"/>
    <w:rPr>
      <w:rFonts w:ascii="Times New Roman" w:hAnsi="Times New Roman" w:cs="Times New Roman"/>
      <w:b/>
      <w:bCs w:val="0"/>
    </w:rPr>
  </w:style>
  <w:style w:type="character" w:customStyle="1" w:styleId="CabealhoChar">
    <w:name w:val="Cabeçalho Char"/>
    <w:basedOn w:val="Fontepargpadro"/>
    <w:link w:val="Cabealho"/>
    <w:rsid w:val="00E6002E"/>
    <w:rPr>
      <w:rFonts w:ascii="Times New Roman" w:eastAsia="Times New Roman" w:hAnsi="Times New Roman" w:cs="Times New Roman"/>
      <w:b/>
      <w:sz w:val="24"/>
      <w:szCs w:val="20"/>
      <w:lang w:eastAsia="ar-SA"/>
    </w:rPr>
  </w:style>
  <w:style w:type="paragraph" w:customStyle="1" w:styleId="Corpodetexto32">
    <w:name w:val="Corpo de texto 32"/>
    <w:basedOn w:val="Normal"/>
    <w:rsid w:val="00E6002E"/>
    <w:pPr>
      <w:jc w:val="both"/>
    </w:pPr>
    <w:rPr>
      <w:bCs w:val="0"/>
      <w:color w:val="FF0000"/>
    </w:rPr>
  </w:style>
  <w:style w:type="paragraph" w:customStyle="1" w:styleId="A101675">
    <w:name w:val="_A101675"/>
    <w:basedOn w:val="Normal"/>
    <w:rsid w:val="00E6002E"/>
    <w:pPr>
      <w:ind w:left="2160" w:firstLine="1296"/>
      <w:jc w:val="both"/>
    </w:pPr>
    <w:rPr>
      <w:rFonts w:ascii="Tms Rmn" w:hAnsi="Tms Rmn" w:cs="Times New Roman"/>
      <w:bCs w:val="0"/>
    </w:rPr>
  </w:style>
  <w:style w:type="paragraph" w:customStyle="1" w:styleId="A191065">
    <w:name w:val="_A191065"/>
    <w:basedOn w:val="Normal"/>
    <w:rsid w:val="00E6002E"/>
    <w:pPr>
      <w:ind w:left="1296" w:right="1440" w:firstLine="2592"/>
      <w:jc w:val="both"/>
    </w:pPr>
    <w:rPr>
      <w:rFonts w:ascii="Tms Rmn" w:hAnsi="Tms Rmn" w:cs="Times New Roman"/>
      <w:bCs w:val="0"/>
    </w:rPr>
  </w:style>
  <w:style w:type="paragraph" w:customStyle="1" w:styleId="A252575">
    <w:name w:val="_A252575"/>
    <w:basedOn w:val="Normal"/>
    <w:rsid w:val="00E6002E"/>
    <w:pPr>
      <w:ind w:left="3456" w:firstLine="3456"/>
      <w:jc w:val="both"/>
    </w:pPr>
    <w:rPr>
      <w:rFonts w:ascii="Tms Rmn" w:hAnsi="Tms Rmn" w:cs="Times New Roman"/>
      <w:bCs w:val="0"/>
    </w:rPr>
  </w:style>
  <w:style w:type="paragraph" w:customStyle="1" w:styleId="A321065">
    <w:name w:val="_A321065"/>
    <w:basedOn w:val="Normal"/>
    <w:rsid w:val="00E6002E"/>
    <w:pPr>
      <w:ind w:left="1296" w:right="1440" w:firstLine="4464"/>
      <w:jc w:val="both"/>
    </w:pPr>
    <w:rPr>
      <w:rFonts w:ascii="Tms Rmn" w:hAnsi="Tms Rmn" w:cs="Times New Roman"/>
      <w:bCs w:val="0"/>
    </w:rPr>
  </w:style>
  <w:style w:type="paragraph" w:customStyle="1" w:styleId="Normal1">
    <w:name w:val="Normal1"/>
    <w:rsid w:val="00E6002E"/>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semiHidden/>
    <w:rsid w:val="00E6002E"/>
    <w:pPr>
      <w:tabs>
        <w:tab w:val="center" w:pos="4419"/>
        <w:tab w:val="right" w:pos="8838"/>
      </w:tabs>
    </w:pPr>
  </w:style>
  <w:style w:type="character" w:customStyle="1" w:styleId="RodapChar">
    <w:name w:val="Rodapé Char"/>
    <w:basedOn w:val="Fontepargpadro"/>
    <w:link w:val="Rodap"/>
    <w:semiHidden/>
    <w:rsid w:val="00E6002E"/>
    <w:rPr>
      <w:rFonts w:ascii="Arial" w:eastAsia="Times New Roman" w:hAnsi="Arial" w:cs="Arial"/>
      <w:bCs/>
      <w:sz w:val="24"/>
      <w:szCs w:val="20"/>
      <w:lang w:eastAsia="ar-SA"/>
    </w:rPr>
  </w:style>
  <w:style w:type="paragraph" w:customStyle="1" w:styleId="Estilo2">
    <w:name w:val="Estilo2"/>
    <w:basedOn w:val="Normal"/>
    <w:rsid w:val="00E6002E"/>
    <w:pPr>
      <w:ind w:left="2694" w:hanging="284"/>
      <w:jc w:val="both"/>
    </w:pPr>
    <w:rPr>
      <w:rFonts w:ascii="Times New Roman" w:hAnsi="Times New Roman" w:cs="Times New Roman"/>
      <w:bCs w:val="0"/>
    </w:rPr>
  </w:style>
  <w:style w:type="paragraph" w:customStyle="1" w:styleId="reservado3">
    <w:name w:val="reservado3"/>
    <w:basedOn w:val="Normal"/>
    <w:rsid w:val="00E6002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rsid w:val="00E6002E"/>
    <w:pPr>
      <w:ind w:left="170" w:right="170"/>
      <w:jc w:val="both"/>
    </w:pPr>
    <w:rPr>
      <w:bCs w:val="0"/>
      <w:i/>
      <w:iCs/>
      <w:szCs w:val="24"/>
    </w:rPr>
  </w:style>
  <w:style w:type="paragraph" w:styleId="Ttulo">
    <w:name w:val="Title"/>
    <w:basedOn w:val="Normal"/>
    <w:next w:val="Subttulo"/>
    <w:link w:val="TtuloChar"/>
    <w:qFormat/>
    <w:rsid w:val="00E6002E"/>
    <w:pPr>
      <w:jc w:val="center"/>
    </w:pPr>
    <w:rPr>
      <w:rFonts w:ascii="Times New Roman" w:hAnsi="Times New Roman" w:cs="Times New Roman"/>
      <w:b/>
      <w:bCs w:val="0"/>
      <w:lang w:val="x-none"/>
    </w:rPr>
  </w:style>
  <w:style w:type="character" w:customStyle="1" w:styleId="TtuloChar">
    <w:name w:val="Título Char"/>
    <w:basedOn w:val="Fontepargpadro"/>
    <w:link w:val="Ttulo"/>
    <w:rsid w:val="00E6002E"/>
    <w:rPr>
      <w:rFonts w:ascii="Times New Roman" w:eastAsia="Times New Roman" w:hAnsi="Times New Roman" w:cs="Times New Roman"/>
      <w:b/>
      <w:sz w:val="24"/>
      <w:szCs w:val="20"/>
      <w:lang w:val="x-none" w:eastAsia="ar-SA"/>
    </w:rPr>
  </w:style>
  <w:style w:type="paragraph" w:styleId="Subttulo">
    <w:name w:val="Subtitle"/>
    <w:basedOn w:val="Captulo"/>
    <w:next w:val="Corpodetexto"/>
    <w:link w:val="SubttuloChar"/>
    <w:qFormat/>
    <w:rsid w:val="00E6002E"/>
    <w:pPr>
      <w:jc w:val="center"/>
    </w:pPr>
    <w:rPr>
      <w:i/>
      <w:iCs/>
    </w:rPr>
  </w:style>
  <w:style w:type="character" w:customStyle="1" w:styleId="SubttuloChar">
    <w:name w:val="Subtítulo Char"/>
    <w:basedOn w:val="Fontepargpadro"/>
    <w:link w:val="Subttulo"/>
    <w:rsid w:val="00E6002E"/>
    <w:rPr>
      <w:rFonts w:ascii="Arial" w:eastAsia="MS Mincho" w:hAnsi="Arial" w:cs="Tahoma"/>
      <w:bCs/>
      <w:i/>
      <w:iCs/>
      <w:sz w:val="28"/>
      <w:szCs w:val="28"/>
      <w:lang w:eastAsia="ar-SA"/>
    </w:rPr>
  </w:style>
  <w:style w:type="paragraph" w:styleId="Textodenotaderodap">
    <w:name w:val="footnote text"/>
    <w:basedOn w:val="Normal"/>
    <w:link w:val="TextodenotaderodapChar"/>
    <w:semiHidden/>
    <w:rsid w:val="00E6002E"/>
    <w:rPr>
      <w:rFonts w:ascii="Times New Roman" w:hAnsi="Times New Roman" w:cs="Times New Roman"/>
      <w:bCs w:val="0"/>
      <w:sz w:val="20"/>
    </w:rPr>
  </w:style>
  <w:style w:type="character" w:customStyle="1" w:styleId="TextodenotaderodapChar">
    <w:name w:val="Texto de nota de rodapé Char"/>
    <w:basedOn w:val="Fontepargpadro"/>
    <w:link w:val="Textodenotaderodap"/>
    <w:semiHidden/>
    <w:rsid w:val="00E6002E"/>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E6002E"/>
    <w:pPr>
      <w:suppressLineNumbers/>
    </w:pPr>
  </w:style>
  <w:style w:type="paragraph" w:customStyle="1" w:styleId="Ttulodatabela">
    <w:name w:val="Título da tabela"/>
    <w:basedOn w:val="Contedodatabela"/>
    <w:rsid w:val="00E6002E"/>
    <w:pPr>
      <w:jc w:val="center"/>
    </w:pPr>
    <w:rPr>
      <w:b/>
      <w:i/>
      <w:iCs/>
    </w:rPr>
  </w:style>
  <w:style w:type="paragraph" w:customStyle="1" w:styleId="Contedodoquadro">
    <w:name w:val="Conteúdo do quadro"/>
    <w:basedOn w:val="Corpodetexto"/>
    <w:rsid w:val="00E6002E"/>
  </w:style>
  <w:style w:type="paragraph" w:customStyle="1" w:styleId="Recuodecorpodetexto21">
    <w:name w:val="Recuo de corpo de texto 21"/>
    <w:basedOn w:val="Normal"/>
    <w:rsid w:val="00E6002E"/>
    <w:pPr>
      <w:ind w:firstLine="1134"/>
      <w:jc w:val="both"/>
    </w:pPr>
    <w:rPr>
      <w:rFonts w:ascii="Times New Roman" w:hAnsi="Times New Roman" w:cs="Times New Roman"/>
      <w:bCs w:val="0"/>
    </w:rPr>
  </w:style>
  <w:style w:type="paragraph" w:customStyle="1" w:styleId="Recuodecorpodetexto31">
    <w:name w:val="Recuo de corpo de texto 31"/>
    <w:basedOn w:val="Normal"/>
    <w:rsid w:val="00E6002E"/>
    <w:pPr>
      <w:ind w:firstLine="708"/>
      <w:jc w:val="both"/>
    </w:pPr>
    <w:rPr>
      <w:rFonts w:ascii="Times New Roman" w:hAnsi="Times New Roman" w:cs="Times New Roman"/>
      <w:bCs w:val="0"/>
    </w:rPr>
  </w:style>
  <w:style w:type="paragraph" w:styleId="Textodebalo">
    <w:name w:val="Balloon Text"/>
    <w:basedOn w:val="Normal"/>
    <w:link w:val="TextodebaloChar"/>
    <w:rsid w:val="00E6002E"/>
    <w:rPr>
      <w:rFonts w:ascii="Tahoma" w:hAnsi="Tahoma" w:cs="Tahoma"/>
      <w:sz w:val="16"/>
      <w:szCs w:val="16"/>
    </w:rPr>
  </w:style>
  <w:style w:type="character" w:customStyle="1" w:styleId="TextodebaloChar">
    <w:name w:val="Texto de balão Char"/>
    <w:basedOn w:val="Fontepargpadro"/>
    <w:link w:val="Textodebalo"/>
    <w:rsid w:val="00E6002E"/>
    <w:rPr>
      <w:rFonts w:ascii="Tahoma" w:eastAsia="Times New Roman" w:hAnsi="Tahoma" w:cs="Tahoma"/>
      <w:bCs/>
      <w:sz w:val="16"/>
      <w:szCs w:val="16"/>
      <w:lang w:eastAsia="ar-SA"/>
    </w:rPr>
  </w:style>
  <w:style w:type="paragraph" w:customStyle="1" w:styleId="Corpodetexto22">
    <w:name w:val="Corpo de texto 22"/>
    <w:basedOn w:val="Normal"/>
    <w:rsid w:val="00E6002E"/>
    <w:pPr>
      <w:ind w:firstLine="709"/>
      <w:jc w:val="both"/>
    </w:pPr>
    <w:rPr>
      <w:rFonts w:ascii="Times New Roman" w:hAnsi="Times New Roman" w:cs="Times New Roman"/>
      <w:bCs w:val="0"/>
    </w:rPr>
  </w:style>
  <w:style w:type="paragraph" w:styleId="PargrafodaLista">
    <w:name w:val="List Paragraph"/>
    <w:aliases w:val="List,List1,List11,titulo 5,Fluvial1,titulo 3,Subtítulo tabela,List111,llistat"/>
    <w:basedOn w:val="Normal"/>
    <w:link w:val="PargrafodaListaChar"/>
    <w:uiPriority w:val="34"/>
    <w:qFormat/>
    <w:rsid w:val="00E6002E"/>
    <w:pPr>
      <w:ind w:left="708"/>
    </w:pPr>
  </w:style>
  <w:style w:type="paragraph" w:styleId="Recuodecorpodetexto3">
    <w:name w:val="Body Text Indent 3"/>
    <w:basedOn w:val="Normal"/>
    <w:link w:val="Recuodecorpodetexto3Char"/>
    <w:unhideWhenUsed/>
    <w:rsid w:val="00E6002E"/>
    <w:pPr>
      <w:spacing w:after="120"/>
      <w:ind w:left="283"/>
    </w:pPr>
    <w:rPr>
      <w:rFonts w:cs="Times New Roman"/>
      <w:sz w:val="16"/>
      <w:szCs w:val="16"/>
      <w:lang w:val="x-none"/>
    </w:rPr>
  </w:style>
  <w:style w:type="character" w:customStyle="1" w:styleId="Recuodecorpodetexto3Char">
    <w:name w:val="Recuo de corpo de texto 3 Char"/>
    <w:basedOn w:val="Fontepargpadro"/>
    <w:link w:val="Recuodecorpodetexto3"/>
    <w:rsid w:val="00E6002E"/>
    <w:rPr>
      <w:rFonts w:ascii="Arial" w:eastAsia="Times New Roman" w:hAnsi="Arial" w:cs="Times New Roman"/>
      <w:bCs/>
      <w:sz w:val="16"/>
      <w:szCs w:val="16"/>
      <w:lang w:val="x-none" w:eastAsia="ar-SA"/>
    </w:rPr>
  </w:style>
  <w:style w:type="paragraph" w:styleId="Corpodetexto3">
    <w:name w:val="Body Text 3"/>
    <w:basedOn w:val="Normal"/>
    <w:link w:val="Corpodetexto3Char"/>
    <w:uiPriority w:val="99"/>
    <w:semiHidden/>
    <w:unhideWhenUsed/>
    <w:rsid w:val="00E6002E"/>
    <w:pPr>
      <w:spacing w:after="120"/>
    </w:pPr>
    <w:rPr>
      <w:rFonts w:cs="Times New Roman"/>
      <w:sz w:val="16"/>
      <w:szCs w:val="16"/>
      <w:lang w:val="x-none"/>
    </w:rPr>
  </w:style>
  <w:style w:type="character" w:customStyle="1" w:styleId="Corpodetexto3Char">
    <w:name w:val="Corpo de texto 3 Char"/>
    <w:basedOn w:val="Fontepargpadro"/>
    <w:link w:val="Corpodetexto3"/>
    <w:uiPriority w:val="99"/>
    <w:semiHidden/>
    <w:rsid w:val="00E6002E"/>
    <w:rPr>
      <w:rFonts w:ascii="Arial" w:eastAsia="Times New Roman" w:hAnsi="Arial" w:cs="Times New Roman"/>
      <w:bCs/>
      <w:sz w:val="16"/>
      <w:szCs w:val="16"/>
      <w:lang w:val="x-none" w:eastAsia="ar-SA"/>
    </w:rPr>
  </w:style>
  <w:style w:type="paragraph" w:styleId="TextosemFormatao">
    <w:name w:val="Plain Text"/>
    <w:basedOn w:val="Normal"/>
    <w:link w:val="TextosemFormataoChar"/>
    <w:rsid w:val="00E6002E"/>
    <w:rPr>
      <w:rFonts w:ascii="Courier New" w:hAnsi="Courier New" w:cs="Times New Roman"/>
      <w:bCs w:val="0"/>
      <w:sz w:val="20"/>
      <w:lang w:val="x-none"/>
    </w:rPr>
  </w:style>
  <w:style w:type="character" w:customStyle="1" w:styleId="TextosemFormataoChar">
    <w:name w:val="Texto sem Formatação Char"/>
    <w:basedOn w:val="Fontepargpadro"/>
    <w:link w:val="TextosemFormatao"/>
    <w:rsid w:val="00E6002E"/>
    <w:rPr>
      <w:rFonts w:ascii="Courier New" w:eastAsia="Times New Roman" w:hAnsi="Courier New" w:cs="Times New Roman"/>
      <w:sz w:val="20"/>
      <w:szCs w:val="20"/>
      <w:lang w:val="x-none" w:eastAsia="ar-SA"/>
    </w:rPr>
  </w:style>
  <w:style w:type="character" w:customStyle="1" w:styleId="WW8Num17z2">
    <w:name w:val="WW8Num17z2"/>
    <w:rsid w:val="00E6002E"/>
    <w:rPr>
      <w:b w:val="0"/>
    </w:rPr>
  </w:style>
  <w:style w:type="character" w:customStyle="1" w:styleId="WW8Num26z1">
    <w:name w:val="WW8Num26z1"/>
    <w:rsid w:val="00E6002E"/>
    <w:rPr>
      <w:b w:val="0"/>
    </w:rPr>
  </w:style>
  <w:style w:type="character" w:customStyle="1" w:styleId="WW8Num27z0">
    <w:name w:val="WW8Num27z0"/>
    <w:rsid w:val="00E6002E"/>
    <w:rPr>
      <w:sz w:val="24"/>
    </w:rPr>
  </w:style>
  <w:style w:type="character" w:customStyle="1" w:styleId="WW8Num32z2">
    <w:name w:val="WW8Num32z2"/>
    <w:rsid w:val="00E6002E"/>
    <w:rPr>
      <w:b w:val="0"/>
    </w:rPr>
  </w:style>
  <w:style w:type="character" w:customStyle="1" w:styleId="WW8Num37z0">
    <w:name w:val="WW8Num37z0"/>
    <w:rsid w:val="00E6002E"/>
    <w:rPr>
      <w:rFonts w:ascii="Symbol" w:hAnsi="Symbol"/>
    </w:rPr>
  </w:style>
  <w:style w:type="character" w:customStyle="1" w:styleId="WW8Num37z1">
    <w:name w:val="WW8Num37z1"/>
    <w:rsid w:val="00E6002E"/>
    <w:rPr>
      <w:rFonts w:ascii="Courier New" w:hAnsi="Courier New"/>
    </w:rPr>
  </w:style>
  <w:style w:type="character" w:customStyle="1" w:styleId="WW8Num37z2">
    <w:name w:val="WW8Num37z2"/>
    <w:rsid w:val="00E6002E"/>
    <w:rPr>
      <w:rFonts w:ascii="Wingdings" w:hAnsi="Wingdings"/>
    </w:rPr>
  </w:style>
  <w:style w:type="character" w:customStyle="1" w:styleId="WW8Num45z1">
    <w:name w:val="WW8Num45z1"/>
    <w:rsid w:val="00E6002E"/>
    <w:rPr>
      <w:rFonts w:ascii="Times New Roman" w:eastAsia="Times New Roman" w:hAnsi="Times New Roman" w:cs="Times New Roman"/>
    </w:rPr>
  </w:style>
  <w:style w:type="character" w:customStyle="1" w:styleId="WW8Num46z0">
    <w:name w:val="WW8Num46z0"/>
    <w:rsid w:val="00E6002E"/>
    <w:rPr>
      <w:i w:val="0"/>
      <w:u w:val="none"/>
    </w:rPr>
  </w:style>
  <w:style w:type="character" w:customStyle="1" w:styleId="WW-Absatz-Standardschriftart111111111111111111">
    <w:name w:val="WW-Absatz-Standardschriftart111111111111111111"/>
    <w:rsid w:val="00E6002E"/>
  </w:style>
  <w:style w:type="character" w:customStyle="1" w:styleId="Marcadores">
    <w:name w:val="Marcadores"/>
    <w:rsid w:val="00E6002E"/>
    <w:rPr>
      <w:rFonts w:ascii="StarSymbol" w:eastAsia="StarSymbol" w:hAnsi="StarSymbol" w:cs="StarSymbol"/>
      <w:sz w:val="18"/>
      <w:szCs w:val="18"/>
    </w:rPr>
  </w:style>
  <w:style w:type="paragraph" w:customStyle="1" w:styleId="TextosemFormatao3">
    <w:name w:val="Texto sem Formatação3"/>
    <w:basedOn w:val="Normal"/>
    <w:rsid w:val="00E6002E"/>
    <w:rPr>
      <w:rFonts w:ascii="Courier New" w:hAnsi="Courier New" w:cs="Times New Roman"/>
      <w:bCs w:val="0"/>
      <w:sz w:val="20"/>
    </w:rPr>
  </w:style>
  <w:style w:type="paragraph" w:customStyle="1" w:styleId="font5">
    <w:name w:val="font5"/>
    <w:basedOn w:val="Normal"/>
    <w:rsid w:val="00E6002E"/>
    <w:pPr>
      <w:suppressAutoHyphens w:val="0"/>
      <w:spacing w:before="100" w:beforeAutospacing="1" w:after="100" w:afterAutospacing="1"/>
    </w:pPr>
    <w:rPr>
      <w:b/>
      <w:color w:val="000000"/>
      <w:sz w:val="16"/>
      <w:szCs w:val="16"/>
      <w:lang w:eastAsia="pt-BR"/>
    </w:rPr>
  </w:style>
  <w:style w:type="paragraph" w:customStyle="1" w:styleId="font6">
    <w:name w:val="font6"/>
    <w:basedOn w:val="Normal"/>
    <w:rsid w:val="00E6002E"/>
    <w:pPr>
      <w:suppressAutoHyphens w:val="0"/>
      <w:spacing w:before="100" w:beforeAutospacing="1" w:after="100" w:afterAutospacing="1"/>
    </w:pPr>
    <w:rPr>
      <w:bCs w:val="0"/>
      <w:color w:val="000000"/>
      <w:sz w:val="16"/>
      <w:szCs w:val="16"/>
      <w:lang w:eastAsia="pt-BR"/>
    </w:rPr>
  </w:style>
  <w:style w:type="paragraph" w:customStyle="1" w:styleId="xl65">
    <w:name w:val="xl65"/>
    <w:basedOn w:val="Normal"/>
    <w:rsid w:val="00E6002E"/>
    <w:pPr>
      <w:suppressAutoHyphens w:val="0"/>
      <w:spacing w:before="100" w:beforeAutospacing="1" w:after="100" w:afterAutospacing="1"/>
      <w:jc w:val="center"/>
    </w:pPr>
    <w:rPr>
      <w:rFonts w:ascii="Times New Roman" w:hAnsi="Times New Roman" w:cs="Times New Roman"/>
      <w:bCs w:val="0"/>
      <w:szCs w:val="24"/>
      <w:lang w:eastAsia="pt-BR"/>
    </w:rPr>
  </w:style>
  <w:style w:type="paragraph" w:customStyle="1" w:styleId="xl66">
    <w:name w:val="xl66"/>
    <w:basedOn w:val="Normal"/>
    <w:rsid w:val="00E6002E"/>
    <w:pPr>
      <w:suppressAutoHyphens w:val="0"/>
      <w:spacing w:before="100" w:beforeAutospacing="1" w:after="100" w:afterAutospacing="1"/>
      <w:textAlignment w:val="center"/>
    </w:pPr>
    <w:rPr>
      <w:rFonts w:ascii="Times New Roman" w:hAnsi="Times New Roman" w:cs="Times New Roman"/>
      <w:bCs w:val="0"/>
      <w:sz w:val="16"/>
      <w:szCs w:val="16"/>
      <w:lang w:eastAsia="pt-BR"/>
    </w:rPr>
  </w:style>
  <w:style w:type="paragraph" w:customStyle="1" w:styleId="xl67">
    <w:name w:val="xl67"/>
    <w:basedOn w:val="Normal"/>
    <w:rsid w:val="00E6002E"/>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68">
    <w:name w:val="xl68"/>
    <w:basedOn w:val="Normal"/>
    <w:rsid w:val="00E6002E"/>
    <w:pPr>
      <w:pBdr>
        <w:top w:val="single" w:sz="8"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69">
    <w:name w:val="xl69"/>
    <w:basedOn w:val="Normal"/>
    <w:rsid w:val="00E6002E"/>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0">
    <w:name w:val="xl70"/>
    <w:basedOn w:val="Normal"/>
    <w:rsid w:val="00E6002E"/>
    <w:pPr>
      <w:pBdr>
        <w:top w:val="single" w:sz="8"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1">
    <w:name w:val="xl71"/>
    <w:basedOn w:val="Normal"/>
    <w:rsid w:val="00E6002E"/>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2">
    <w:name w:val="xl72"/>
    <w:basedOn w:val="Normal"/>
    <w:rsid w:val="00E6002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3">
    <w:name w:val="xl73"/>
    <w:basedOn w:val="Normal"/>
    <w:rsid w:val="00E6002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4">
    <w:name w:val="xl74"/>
    <w:basedOn w:val="Normal"/>
    <w:rsid w:val="00E6002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5">
    <w:name w:val="xl75"/>
    <w:basedOn w:val="Normal"/>
    <w:rsid w:val="00E6002E"/>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6">
    <w:name w:val="xl76"/>
    <w:basedOn w:val="Normal"/>
    <w:rsid w:val="00E6002E"/>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7">
    <w:name w:val="xl77"/>
    <w:basedOn w:val="Normal"/>
    <w:rsid w:val="00E6002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8">
    <w:name w:val="xl78"/>
    <w:basedOn w:val="Normal"/>
    <w:rsid w:val="00E6002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9">
    <w:name w:val="xl79"/>
    <w:basedOn w:val="Normal"/>
    <w:rsid w:val="00E6002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0">
    <w:name w:val="xl80"/>
    <w:basedOn w:val="Normal"/>
    <w:rsid w:val="00E6002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1">
    <w:name w:val="xl81"/>
    <w:basedOn w:val="Normal"/>
    <w:rsid w:val="00E6002E"/>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2">
    <w:name w:val="xl82"/>
    <w:basedOn w:val="Normal"/>
    <w:rsid w:val="00E6002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83">
    <w:name w:val="xl83"/>
    <w:basedOn w:val="Normal"/>
    <w:rsid w:val="00E6002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4">
    <w:name w:val="xl84"/>
    <w:basedOn w:val="Normal"/>
    <w:rsid w:val="00E6002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5">
    <w:name w:val="xl85"/>
    <w:basedOn w:val="Normal"/>
    <w:rsid w:val="00E6002E"/>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6">
    <w:name w:val="xl86"/>
    <w:basedOn w:val="Normal"/>
    <w:rsid w:val="00E6002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7">
    <w:name w:val="xl87"/>
    <w:basedOn w:val="Normal"/>
    <w:rsid w:val="00E6002E"/>
    <w:pPr>
      <w:pBdr>
        <w:top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8">
    <w:name w:val="xl88"/>
    <w:basedOn w:val="Normal"/>
    <w:rsid w:val="00E6002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sz w:val="16"/>
      <w:szCs w:val="16"/>
      <w:lang w:eastAsia="pt-BR"/>
    </w:rPr>
  </w:style>
  <w:style w:type="paragraph" w:customStyle="1" w:styleId="xl89">
    <w:name w:val="xl89"/>
    <w:basedOn w:val="Normal"/>
    <w:rsid w:val="00E6002E"/>
    <w:pPr>
      <w:suppressAutoHyphens w:val="0"/>
      <w:spacing w:before="100" w:beforeAutospacing="1" w:after="100" w:afterAutospacing="1"/>
      <w:jc w:val="center"/>
      <w:textAlignment w:val="center"/>
    </w:pPr>
    <w:rPr>
      <w:b/>
      <w:sz w:val="16"/>
      <w:szCs w:val="16"/>
      <w:lang w:eastAsia="pt-BR"/>
    </w:rPr>
  </w:style>
  <w:style w:type="paragraph" w:customStyle="1" w:styleId="xl90">
    <w:name w:val="xl90"/>
    <w:basedOn w:val="Normal"/>
    <w:rsid w:val="00E6002E"/>
    <w:pPr>
      <w:suppressAutoHyphens w:val="0"/>
      <w:spacing w:before="100" w:beforeAutospacing="1" w:after="100" w:afterAutospacing="1"/>
      <w:jc w:val="center"/>
      <w:textAlignment w:val="center"/>
    </w:pPr>
    <w:rPr>
      <w:bCs w:val="0"/>
      <w:sz w:val="16"/>
      <w:szCs w:val="16"/>
      <w:lang w:eastAsia="pt-BR"/>
    </w:rPr>
  </w:style>
  <w:style w:type="paragraph" w:customStyle="1" w:styleId="xl91">
    <w:name w:val="xl91"/>
    <w:basedOn w:val="Normal"/>
    <w:rsid w:val="00E6002E"/>
    <w:pPr>
      <w:suppressAutoHyphens w:val="0"/>
      <w:spacing w:before="100" w:beforeAutospacing="1" w:after="100" w:afterAutospacing="1"/>
      <w:jc w:val="center"/>
      <w:textAlignment w:val="center"/>
    </w:pPr>
    <w:rPr>
      <w:bCs w:val="0"/>
      <w:sz w:val="16"/>
      <w:szCs w:val="16"/>
      <w:lang w:eastAsia="pt-BR"/>
    </w:rPr>
  </w:style>
  <w:style w:type="paragraph" w:customStyle="1" w:styleId="xl92">
    <w:name w:val="xl92"/>
    <w:basedOn w:val="Normal"/>
    <w:rsid w:val="00E6002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3">
    <w:name w:val="xl93"/>
    <w:basedOn w:val="Normal"/>
    <w:rsid w:val="00E6002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4">
    <w:name w:val="xl94"/>
    <w:basedOn w:val="Normal"/>
    <w:rsid w:val="00E6002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5">
    <w:name w:val="xl95"/>
    <w:basedOn w:val="Normal"/>
    <w:rsid w:val="00E6002E"/>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6">
    <w:name w:val="xl96"/>
    <w:basedOn w:val="Normal"/>
    <w:rsid w:val="00E6002E"/>
    <w:pPr>
      <w:suppressAutoHyphens w:val="0"/>
      <w:spacing w:before="100" w:beforeAutospacing="1" w:after="100" w:afterAutospacing="1"/>
      <w:jc w:val="center"/>
      <w:textAlignment w:val="center"/>
    </w:pPr>
    <w:rPr>
      <w:bCs w:val="0"/>
      <w:sz w:val="16"/>
      <w:szCs w:val="16"/>
      <w:lang w:eastAsia="pt-BR"/>
    </w:rPr>
  </w:style>
  <w:style w:type="paragraph" w:customStyle="1" w:styleId="xl97">
    <w:name w:val="xl97"/>
    <w:basedOn w:val="Normal"/>
    <w:rsid w:val="00E6002E"/>
    <w:pPr>
      <w:suppressAutoHyphens w:val="0"/>
      <w:spacing w:before="100" w:beforeAutospacing="1" w:after="100" w:afterAutospacing="1"/>
      <w:textAlignment w:val="center"/>
    </w:pPr>
    <w:rPr>
      <w:bCs w:val="0"/>
      <w:sz w:val="16"/>
      <w:szCs w:val="16"/>
      <w:lang w:eastAsia="pt-BR"/>
    </w:rPr>
  </w:style>
  <w:style w:type="paragraph" w:customStyle="1" w:styleId="xl98">
    <w:name w:val="xl98"/>
    <w:basedOn w:val="Normal"/>
    <w:rsid w:val="00E6002E"/>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99">
    <w:name w:val="xl99"/>
    <w:basedOn w:val="Normal"/>
    <w:rsid w:val="00E6002E"/>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0">
    <w:name w:val="xl100"/>
    <w:basedOn w:val="Normal"/>
    <w:rsid w:val="00E6002E"/>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1">
    <w:name w:val="xl101"/>
    <w:basedOn w:val="Normal"/>
    <w:rsid w:val="00E6002E"/>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2">
    <w:name w:val="xl102"/>
    <w:basedOn w:val="Normal"/>
    <w:rsid w:val="00E6002E"/>
    <w:pPr>
      <w:pBdr>
        <w:left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103">
    <w:name w:val="xl103"/>
    <w:basedOn w:val="Normal"/>
    <w:rsid w:val="00E6002E"/>
    <w:pPr>
      <w:pBdr>
        <w:left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4">
    <w:name w:val="xl104"/>
    <w:basedOn w:val="Normal"/>
    <w:rsid w:val="00E6002E"/>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5">
    <w:name w:val="xl105"/>
    <w:basedOn w:val="Normal"/>
    <w:rsid w:val="00E6002E"/>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6">
    <w:name w:val="xl106"/>
    <w:basedOn w:val="Normal"/>
    <w:rsid w:val="00E6002E"/>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color w:val="000000"/>
      <w:sz w:val="16"/>
      <w:szCs w:val="16"/>
      <w:lang w:eastAsia="pt-BR"/>
    </w:rPr>
  </w:style>
  <w:style w:type="paragraph" w:customStyle="1" w:styleId="xl107">
    <w:name w:val="xl107"/>
    <w:basedOn w:val="Normal"/>
    <w:rsid w:val="00E6002E"/>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8">
    <w:name w:val="xl108"/>
    <w:basedOn w:val="Normal"/>
    <w:rsid w:val="00E6002E"/>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9">
    <w:name w:val="xl109"/>
    <w:basedOn w:val="Normal"/>
    <w:rsid w:val="00E6002E"/>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10">
    <w:name w:val="xl110"/>
    <w:basedOn w:val="Normal"/>
    <w:rsid w:val="00E6002E"/>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1">
    <w:name w:val="xl111"/>
    <w:basedOn w:val="Normal"/>
    <w:rsid w:val="00E6002E"/>
    <w:pPr>
      <w:pBdr>
        <w:top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2">
    <w:name w:val="xl112"/>
    <w:basedOn w:val="Normal"/>
    <w:rsid w:val="00E6002E"/>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table" w:styleId="Tabelacomgrade">
    <w:name w:val="Table Grid"/>
    <w:basedOn w:val="Tabelanormal"/>
    <w:uiPriority w:val="59"/>
    <w:rsid w:val="00E6002E"/>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E6002E"/>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unhideWhenUsed/>
    <w:rsid w:val="00E6002E"/>
    <w:pPr>
      <w:spacing w:after="120" w:line="480" w:lineRule="auto"/>
    </w:pPr>
    <w:rPr>
      <w:rFonts w:cs="Times New Roman"/>
      <w:lang w:val="x-none"/>
    </w:rPr>
  </w:style>
  <w:style w:type="character" w:customStyle="1" w:styleId="Corpodetexto2Char">
    <w:name w:val="Corpo de texto 2 Char"/>
    <w:basedOn w:val="Fontepargpadro"/>
    <w:link w:val="Corpodetexto2"/>
    <w:uiPriority w:val="99"/>
    <w:semiHidden/>
    <w:rsid w:val="00E6002E"/>
    <w:rPr>
      <w:rFonts w:ascii="Arial" w:eastAsia="Times New Roman" w:hAnsi="Arial" w:cs="Times New Roman"/>
      <w:bCs/>
      <w:sz w:val="24"/>
      <w:szCs w:val="20"/>
      <w:lang w:val="x-none" w:eastAsia="ar-SA"/>
    </w:rPr>
  </w:style>
  <w:style w:type="character" w:styleId="Forte">
    <w:name w:val="Strong"/>
    <w:uiPriority w:val="22"/>
    <w:qFormat/>
    <w:rsid w:val="00E6002E"/>
    <w:rPr>
      <w:b/>
      <w:bCs w:val="0"/>
    </w:rPr>
  </w:style>
  <w:style w:type="paragraph" w:customStyle="1" w:styleId="western">
    <w:name w:val="western"/>
    <w:basedOn w:val="Normal"/>
    <w:rsid w:val="00E6002E"/>
    <w:pPr>
      <w:spacing w:before="280" w:after="119"/>
    </w:pPr>
    <w:rPr>
      <w:rFonts w:ascii="Arial Unicode MS" w:eastAsia="Arial Unicode MS" w:hAnsi="Arial Unicode MS" w:cs="Arial Unicode MS"/>
      <w:bCs w:val="0"/>
      <w:szCs w:val="24"/>
    </w:rPr>
  </w:style>
  <w:style w:type="paragraph" w:customStyle="1" w:styleId="font0">
    <w:name w:val="font0"/>
    <w:basedOn w:val="Normal"/>
    <w:rsid w:val="00E6002E"/>
    <w:pPr>
      <w:suppressAutoHyphens w:val="0"/>
      <w:spacing w:before="100" w:beforeAutospacing="1" w:after="100" w:afterAutospacing="1"/>
    </w:pPr>
    <w:rPr>
      <w:rFonts w:ascii="Calibri" w:hAnsi="Calibri" w:cs="Calibri"/>
      <w:bCs w:val="0"/>
      <w:color w:val="000000"/>
      <w:sz w:val="22"/>
      <w:szCs w:val="22"/>
      <w:lang w:eastAsia="pt-BR"/>
    </w:rPr>
  </w:style>
  <w:style w:type="paragraph" w:styleId="Recuodecorpodetexto2">
    <w:name w:val="Body Text Indent 2"/>
    <w:basedOn w:val="Normal"/>
    <w:link w:val="Recuodecorpodetexto2Char"/>
    <w:uiPriority w:val="99"/>
    <w:semiHidden/>
    <w:unhideWhenUsed/>
    <w:rsid w:val="00E6002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E6002E"/>
    <w:rPr>
      <w:rFonts w:ascii="Arial" w:eastAsia="Times New Roman" w:hAnsi="Arial" w:cs="Arial"/>
      <w:bCs/>
      <w:sz w:val="24"/>
      <w:szCs w:val="20"/>
      <w:lang w:eastAsia="ar-SA"/>
    </w:rPr>
  </w:style>
  <w:style w:type="character" w:customStyle="1" w:styleId="PargrafodaListaChar">
    <w:name w:val="Parágrafo da Lista Char"/>
    <w:aliases w:val="List Char,List1 Char,List11 Char,titulo 5 Char,Fluvial1 Char,titulo 3 Char,Subtítulo tabela Char,List111 Char,llistat Char"/>
    <w:link w:val="PargrafodaLista"/>
    <w:uiPriority w:val="34"/>
    <w:locked/>
    <w:rsid w:val="00E6002E"/>
    <w:rPr>
      <w:rFonts w:ascii="Arial" w:eastAsia="Times New Roman" w:hAnsi="Arial" w:cs="Arial"/>
      <w:bCs/>
      <w:sz w:val="24"/>
      <w:szCs w:val="20"/>
      <w:lang w:eastAsia="ar-SA"/>
    </w:rPr>
  </w:style>
  <w:style w:type="paragraph" w:customStyle="1" w:styleId="Default">
    <w:name w:val="Default"/>
    <w:rsid w:val="00E6002E"/>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customStyle="1" w:styleId="TableNormal">
    <w:name w:val="Table Normal"/>
    <w:uiPriority w:val="2"/>
    <w:semiHidden/>
    <w:unhideWhenUsed/>
    <w:qFormat/>
    <w:rsid w:val="00E6002E"/>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6002E"/>
    <w:pPr>
      <w:widowControl w:val="0"/>
      <w:suppressAutoHyphens w:val="0"/>
      <w:ind w:left="103"/>
    </w:pPr>
    <w:rPr>
      <w:rFonts w:ascii="Cambria" w:eastAsia="Cambria" w:hAnsi="Cambria" w:cs="Cambria"/>
      <w:bCs w:val="0"/>
      <w:sz w:val="22"/>
      <w:szCs w:val="22"/>
      <w:lang w:val="en-US" w:eastAsia="en-US"/>
    </w:rPr>
  </w:style>
  <w:style w:type="character" w:styleId="MenoPendente">
    <w:name w:val="Unresolved Mention"/>
    <w:uiPriority w:val="99"/>
    <w:semiHidden/>
    <w:unhideWhenUsed/>
    <w:rsid w:val="00E6002E"/>
    <w:rPr>
      <w:color w:val="605E5C"/>
      <w:shd w:val="clear" w:color="auto" w:fill="E1DFDD"/>
    </w:rPr>
  </w:style>
  <w:style w:type="paragraph" w:customStyle="1" w:styleId="msonormal0">
    <w:name w:val="msonormal"/>
    <w:basedOn w:val="Normal"/>
    <w:rsid w:val="00C66278"/>
    <w:pPr>
      <w:suppressAutoHyphens w:val="0"/>
      <w:spacing w:before="100" w:beforeAutospacing="1" w:after="100" w:afterAutospacing="1"/>
    </w:pPr>
    <w:rPr>
      <w:rFonts w:ascii="Times New Roman" w:hAnsi="Times New Roman" w:cs="Times New Roman"/>
      <w:bCs w:val="0"/>
      <w:szCs w:val="24"/>
      <w:lang w:eastAsia="pt-BR"/>
    </w:rPr>
  </w:style>
  <w:style w:type="paragraph" w:customStyle="1" w:styleId="font7">
    <w:name w:val="font7"/>
    <w:basedOn w:val="Normal"/>
    <w:rsid w:val="00C66278"/>
    <w:pPr>
      <w:suppressAutoHyphens w:val="0"/>
      <w:spacing w:before="100" w:beforeAutospacing="1" w:after="100" w:afterAutospacing="1"/>
    </w:pPr>
    <w:rPr>
      <w:rFonts w:ascii="Times New Roman" w:hAnsi="Times New Roman" w:cs="Times New Roman"/>
      <w:bCs w:val="0"/>
      <w:sz w:val="22"/>
      <w:szCs w:val="22"/>
      <w:lang w:eastAsia="pt-BR"/>
    </w:rPr>
  </w:style>
  <w:style w:type="paragraph" w:customStyle="1" w:styleId="font8">
    <w:name w:val="font8"/>
    <w:basedOn w:val="Normal"/>
    <w:rsid w:val="00C66278"/>
    <w:pPr>
      <w:suppressAutoHyphens w:val="0"/>
      <w:spacing w:before="100" w:beforeAutospacing="1" w:after="100" w:afterAutospacing="1"/>
    </w:pPr>
    <w:rPr>
      <w:rFonts w:ascii="Times New Roman" w:hAnsi="Times New Roman" w:cs="Times New Roman"/>
      <w:bCs w:val="0"/>
      <w:color w:val="000000"/>
      <w:sz w:val="22"/>
      <w:szCs w:val="22"/>
      <w:lang w:eastAsia="pt-BR"/>
    </w:rPr>
  </w:style>
  <w:style w:type="paragraph" w:customStyle="1" w:styleId="font9">
    <w:name w:val="font9"/>
    <w:basedOn w:val="Normal"/>
    <w:rsid w:val="00C66278"/>
    <w:pPr>
      <w:suppressAutoHyphens w:val="0"/>
      <w:spacing w:before="100" w:beforeAutospacing="1" w:after="100" w:afterAutospacing="1"/>
    </w:pPr>
    <w:rPr>
      <w:rFonts w:ascii="Times New Roman" w:hAnsi="Times New Roman" w:cs="Times New Roman"/>
      <w:b/>
      <w:sz w:val="22"/>
      <w:szCs w:val="22"/>
      <w:lang w:eastAsia="pt-BR"/>
    </w:rPr>
  </w:style>
  <w:style w:type="paragraph" w:customStyle="1" w:styleId="font10">
    <w:name w:val="font10"/>
    <w:basedOn w:val="Normal"/>
    <w:rsid w:val="00C66278"/>
    <w:pPr>
      <w:suppressAutoHyphens w:val="0"/>
      <w:spacing w:before="100" w:beforeAutospacing="1" w:after="100" w:afterAutospacing="1"/>
    </w:pPr>
    <w:rPr>
      <w:rFonts w:ascii="Times New Roman" w:hAnsi="Times New Roman" w:cs="Times New Roman"/>
      <w:bCs w:val="0"/>
      <w:sz w:val="22"/>
      <w:szCs w:val="22"/>
      <w:lang w:eastAsia="pt-BR"/>
    </w:rPr>
  </w:style>
  <w:style w:type="paragraph" w:customStyle="1" w:styleId="font11">
    <w:name w:val="font11"/>
    <w:basedOn w:val="Normal"/>
    <w:rsid w:val="00C66278"/>
    <w:pPr>
      <w:suppressAutoHyphens w:val="0"/>
      <w:spacing w:before="100" w:beforeAutospacing="1" w:after="100" w:afterAutospacing="1"/>
    </w:pPr>
    <w:rPr>
      <w:rFonts w:ascii="Times New Roman" w:hAnsi="Times New Roman" w:cs="Times New Roman"/>
      <w:bCs w:val="0"/>
      <w:i/>
      <w:iCs/>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19838">
      <w:bodyDiv w:val="1"/>
      <w:marLeft w:val="0"/>
      <w:marRight w:val="0"/>
      <w:marTop w:val="0"/>
      <w:marBottom w:val="0"/>
      <w:divBdr>
        <w:top w:val="none" w:sz="0" w:space="0" w:color="auto"/>
        <w:left w:val="none" w:sz="0" w:space="0" w:color="auto"/>
        <w:bottom w:val="none" w:sz="0" w:space="0" w:color="auto"/>
        <w:right w:val="none" w:sz="0" w:space="0" w:color="auto"/>
      </w:divBdr>
    </w:div>
    <w:div w:id="249655092">
      <w:bodyDiv w:val="1"/>
      <w:marLeft w:val="0"/>
      <w:marRight w:val="0"/>
      <w:marTop w:val="0"/>
      <w:marBottom w:val="0"/>
      <w:divBdr>
        <w:top w:val="none" w:sz="0" w:space="0" w:color="auto"/>
        <w:left w:val="none" w:sz="0" w:space="0" w:color="auto"/>
        <w:bottom w:val="none" w:sz="0" w:space="0" w:color="auto"/>
        <w:right w:val="none" w:sz="0" w:space="0" w:color="auto"/>
      </w:divBdr>
    </w:div>
    <w:div w:id="530920693">
      <w:bodyDiv w:val="1"/>
      <w:marLeft w:val="0"/>
      <w:marRight w:val="0"/>
      <w:marTop w:val="0"/>
      <w:marBottom w:val="0"/>
      <w:divBdr>
        <w:top w:val="none" w:sz="0" w:space="0" w:color="auto"/>
        <w:left w:val="none" w:sz="0" w:space="0" w:color="auto"/>
        <w:bottom w:val="none" w:sz="0" w:space="0" w:color="auto"/>
        <w:right w:val="none" w:sz="0" w:space="0" w:color="auto"/>
      </w:divBdr>
    </w:div>
    <w:div w:id="685449898">
      <w:bodyDiv w:val="1"/>
      <w:marLeft w:val="0"/>
      <w:marRight w:val="0"/>
      <w:marTop w:val="0"/>
      <w:marBottom w:val="0"/>
      <w:divBdr>
        <w:top w:val="none" w:sz="0" w:space="0" w:color="auto"/>
        <w:left w:val="none" w:sz="0" w:space="0" w:color="auto"/>
        <w:bottom w:val="none" w:sz="0" w:space="0" w:color="auto"/>
        <w:right w:val="none" w:sz="0" w:space="0" w:color="auto"/>
      </w:divBdr>
    </w:div>
    <w:div w:id="692846688">
      <w:bodyDiv w:val="1"/>
      <w:marLeft w:val="0"/>
      <w:marRight w:val="0"/>
      <w:marTop w:val="0"/>
      <w:marBottom w:val="0"/>
      <w:divBdr>
        <w:top w:val="none" w:sz="0" w:space="0" w:color="auto"/>
        <w:left w:val="none" w:sz="0" w:space="0" w:color="auto"/>
        <w:bottom w:val="none" w:sz="0" w:space="0" w:color="auto"/>
        <w:right w:val="none" w:sz="0" w:space="0" w:color="auto"/>
      </w:divBdr>
    </w:div>
    <w:div w:id="939605063">
      <w:bodyDiv w:val="1"/>
      <w:marLeft w:val="0"/>
      <w:marRight w:val="0"/>
      <w:marTop w:val="0"/>
      <w:marBottom w:val="0"/>
      <w:divBdr>
        <w:top w:val="none" w:sz="0" w:space="0" w:color="auto"/>
        <w:left w:val="none" w:sz="0" w:space="0" w:color="auto"/>
        <w:bottom w:val="none" w:sz="0" w:space="0" w:color="auto"/>
        <w:right w:val="none" w:sz="0" w:space="0" w:color="auto"/>
      </w:divBdr>
    </w:div>
    <w:div w:id="1097826248">
      <w:bodyDiv w:val="1"/>
      <w:marLeft w:val="0"/>
      <w:marRight w:val="0"/>
      <w:marTop w:val="0"/>
      <w:marBottom w:val="0"/>
      <w:divBdr>
        <w:top w:val="none" w:sz="0" w:space="0" w:color="auto"/>
        <w:left w:val="none" w:sz="0" w:space="0" w:color="auto"/>
        <w:bottom w:val="none" w:sz="0" w:space="0" w:color="auto"/>
        <w:right w:val="none" w:sz="0" w:space="0" w:color="auto"/>
      </w:divBdr>
    </w:div>
    <w:div w:id="1666545993">
      <w:bodyDiv w:val="1"/>
      <w:marLeft w:val="0"/>
      <w:marRight w:val="0"/>
      <w:marTop w:val="0"/>
      <w:marBottom w:val="0"/>
      <w:divBdr>
        <w:top w:val="none" w:sz="0" w:space="0" w:color="auto"/>
        <w:left w:val="none" w:sz="0" w:space="0" w:color="auto"/>
        <w:bottom w:val="none" w:sz="0" w:space="0" w:color="auto"/>
        <w:right w:val="none" w:sz="0" w:space="0" w:color="auto"/>
      </w:divBdr>
    </w:div>
    <w:div w:id="1750230517">
      <w:bodyDiv w:val="1"/>
      <w:marLeft w:val="0"/>
      <w:marRight w:val="0"/>
      <w:marTop w:val="0"/>
      <w:marBottom w:val="0"/>
      <w:divBdr>
        <w:top w:val="none" w:sz="0" w:space="0" w:color="auto"/>
        <w:left w:val="none" w:sz="0" w:space="0" w:color="auto"/>
        <w:bottom w:val="none" w:sz="0" w:space="0" w:color="auto"/>
        <w:right w:val="none" w:sz="0" w:space="0" w:color="auto"/>
      </w:divBdr>
    </w:div>
    <w:div w:id="1808355471">
      <w:bodyDiv w:val="1"/>
      <w:marLeft w:val="0"/>
      <w:marRight w:val="0"/>
      <w:marTop w:val="0"/>
      <w:marBottom w:val="0"/>
      <w:divBdr>
        <w:top w:val="none" w:sz="0" w:space="0" w:color="auto"/>
        <w:left w:val="none" w:sz="0" w:space="0" w:color="auto"/>
        <w:bottom w:val="none" w:sz="0" w:space="0" w:color="auto"/>
        <w:right w:val="none" w:sz="0" w:space="0" w:color="auto"/>
      </w:divBdr>
    </w:div>
    <w:div w:id="192826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LEIS/2002/L10520.htm"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5C802-9210-4AC5-AA4F-0C5966EBB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4911</Words>
  <Characters>26522</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Giacomin</dc:creator>
  <cp:keywords/>
  <dc:description/>
  <cp:lastModifiedBy>Camila Salardi Futina</cp:lastModifiedBy>
  <cp:revision>4</cp:revision>
  <cp:lastPrinted>2022-05-06T10:43:00Z</cp:lastPrinted>
  <dcterms:created xsi:type="dcterms:W3CDTF">2023-03-23T17:57:00Z</dcterms:created>
  <dcterms:modified xsi:type="dcterms:W3CDTF">2023-03-24T20:20:00Z</dcterms:modified>
</cp:coreProperties>
</file>