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36" w:rsidRPr="006B4FAD" w:rsidRDefault="008D2B6F" w:rsidP="00FB1B36">
      <w:pPr>
        <w:suppressAutoHyphens w:val="0"/>
        <w:autoSpaceDE w:val="0"/>
        <w:autoSpaceDN w:val="0"/>
        <w:adjustRightInd w:val="0"/>
        <w:jc w:val="center"/>
        <w:rPr>
          <w:b/>
          <w:sz w:val="20"/>
          <w:lang w:eastAsia="pt-BR"/>
        </w:rPr>
      </w:pPr>
      <w:r>
        <w:rPr>
          <w:b/>
          <w:sz w:val="20"/>
          <w:lang w:eastAsia="pt-BR"/>
        </w:rPr>
        <w:t>ATA DE REGISTRO DE PREÇOS Nº 24</w:t>
      </w:r>
      <w:r w:rsidR="00732E13">
        <w:rPr>
          <w:b/>
          <w:sz w:val="20"/>
          <w:lang w:eastAsia="pt-BR"/>
        </w:rPr>
        <w:t>/2016/PMJ/</w:t>
      </w:r>
      <w:r w:rsidR="00F9458F">
        <w:rPr>
          <w:b/>
          <w:sz w:val="20"/>
          <w:lang w:eastAsia="pt-BR"/>
        </w:rPr>
        <w:t>10</w:t>
      </w:r>
    </w:p>
    <w:p w:rsidR="00FB1B36" w:rsidRPr="006B4FAD" w:rsidRDefault="00FB1B36" w:rsidP="00FB1B36">
      <w:pPr>
        <w:suppressAutoHyphens w:val="0"/>
        <w:autoSpaceDE w:val="0"/>
        <w:autoSpaceDN w:val="0"/>
        <w:adjustRightInd w:val="0"/>
        <w:jc w:val="center"/>
        <w:rPr>
          <w:b/>
          <w:sz w:val="20"/>
          <w:lang w:eastAsia="pt-BR"/>
        </w:rPr>
      </w:pPr>
    </w:p>
    <w:p w:rsidR="00FB1B36" w:rsidRPr="006B4FAD" w:rsidRDefault="00FB1B36" w:rsidP="00FB1B36">
      <w:pPr>
        <w:suppressAutoHyphens w:val="0"/>
        <w:autoSpaceDE w:val="0"/>
        <w:autoSpaceDN w:val="0"/>
        <w:adjustRightInd w:val="0"/>
        <w:jc w:val="center"/>
        <w:rPr>
          <w:b/>
          <w:sz w:val="20"/>
          <w:lang w:eastAsia="pt-BR"/>
        </w:rPr>
      </w:pPr>
    </w:p>
    <w:p w:rsidR="00FB1B36" w:rsidRPr="006B4FAD" w:rsidRDefault="00FB1B36" w:rsidP="00FB1B36">
      <w:pPr>
        <w:suppressAutoHyphens w:val="0"/>
        <w:autoSpaceDE w:val="0"/>
        <w:autoSpaceDN w:val="0"/>
        <w:adjustRightInd w:val="0"/>
        <w:jc w:val="both"/>
        <w:rPr>
          <w:bCs w:val="0"/>
          <w:sz w:val="20"/>
          <w:lang w:eastAsia="pt-BR"/>
        </w:rPr>
      </w:pPr>
    </w:p>
    <w:p w:rsidR="00FB1B36" w:rsidRPr="006B4FAD" w:rsidRDefault="00FB1B36" w:rsidP="00FB1B36">
      <w:pPr>
        <w:suppressAutoHyphens w:val="0"/>
        <w:autoSpaceDE w:val="0"/>
        <w:autoSpaceDN w:val="0"/>
        <w:adjustRightInd w:val="0"/>
        <w:spacing w:line="276" w:lineRule="auto"/>
        <w:jc w:val="both"/>
        <w:rPr>
          <w:sz w:val="20"/>
        </w:rPr>
      </w:pPr>
      <w:r w:rsidRPr="006B4FAD">
        <w:rPr>
          <w:sz w:val="20"/>
          <w:lang w:eastAsia="pt-BR"/>
        </w:rPr>
        <w:t xml:space="preserve">DOTADO DE EFEITO JURÍDICO DE DOCUMENTO DE AJUSTE CONTRATUAL, CUJO OBJETO CONSTITUI </w:t>
      </w:r>
      <w:r w:rsidRPr="006B4FAD">
        <w:rPr>
          <w:sz w:val="20"/>
        </w:rPr>
        <w:t xml:space="preserve">O </w:t>
      </w:r>
      <w:r w:rsidRPr="006B4FAD">
        <w:rPr>
          <w:b/>
          <w:sz w:val="20"/>
        </w:rPr>
        <w:t>REGISTRO DE PREÇOS</w:t>
      </w:r>
      <w:r w:rsidRPr="006B4FAD">
        <w:rPr>
          <w:sz w:val="20"/>
        </w:rPr>
        <w:t xml:space="preserve"> PARA AQUISIÇÃO EVENTUAL E FUTURA DE GÊNEROS ALIMENTÍCIOS DESTINADOS AO CONSUMO DO GABINETE DO PREFEITO E À MANUTENÇÃO DA MERENDA ESCOLAR DAS CRECHES E ESCOLAS MUNICIPAIS.</w:t>
      </w:r>
    </w:p>
    <w:p w:rsidR="00FB1B36" w:rsidRPr="006B4FAD" w:rsidRDefault="00FB1B36" w:rsidP="00FB1B36">
      <w:pPr>
        <w:suppressAutoHyphens w:val="0"/>
        <w:autoSpaceDE w:val="0"/>
        <w:autoSpaceDN w:val="0"/>
        <w:adjustRightInd w:val="0"/>
        <w:spacing w:line="276" w:lineRule="auto"/>
        <w:jc w:val="both"/>
        <w:rPr>
          <w:sz w:val="20"/>
          <w:lang w:eastAsia="pt-BR"/>
        </w:rPr>
      </w:pPr>
    </w:p>
    <w:p w:rsidR="00FB1B36" w:rsidRPr="006B4FAD" w:rsidRDefault="00FB1B36" w:rsidP="00FB1B36">
      <w:pPr>
        <w:suppressAutoHyphens w:val="0"/>
        <w:autoSpaceDE w:val="0"/>
        <w:autoSpaceDN w:val="0"/>
        <w:adjustRightInd w:val="0"/>
        <w:spacing w:line="276" w:lineRule="auto"/>
        <w:jc w:val="both"/>
        <w:rPr>
          <w:sz w:val="20"/>
          <w:lang w:eastAsia="pt-BR"/>
        </w:rPr>
      </w:pPr>
    </w:p>
    <w:p w:rsidR="00FB1B36" w:rsidRPr="006B4FAD" w:rsidRDefault="008D2B6F" w:rsidP="00FB1B36">
      <w:pPr>
        <w:spacing w:line="276" w:lineRule="auto"/>
        <w:jc w:val="both"/>
        <w:rPr>
          <w:sz w:val="20"/>
        </w:rPr>
      </w:pPr>
      <w:r>
        <w:rPr>
          <w:sz w:val="20"/>
        </w:rPr>
        <w:t>Aos 05 (cinco) dias do mês de dezembro do ano de 2016</w:t>
      </w:r>
      <w:r w:rsidR="00FB1B36" w:rsidRPr="006B4FAD">
        <w:rPr>
          <w:sz w:val="20"/>
        </w:rPr>
        <w:t xml:space="preserve">, o MUNICÍPIO DE JOAÇABA, com sede na Avenida XV de Novembro, 378, centro, inscrito no CNPJ sob o nº 82.939.380/0001-99, por intermédio da </w:t>
      </w:r>
      <w:r w:rsidR="00FB1B36" w:rsidRPr="006B4FAD">
        <w:rPr>
          <w:b/>
          <w:sz w:val="20"/>
        </w:rPr>
        <w:t>SECRETARIA MUNICIPAL DE EDUCAÇÃO</w:t>
      </w:r>
      <w:r w:rsidR="00FB1B36" w:rsidRPr="006B4FAD">
        <w:rPr>
          <w:sz w:val="20"/>
        </w:rPr>
        <w:t xml:space="preserve">, representada neste ato pela Secretária, MARILDE TEREZINHA BITTENCOURT, </w:t>
      </w:r>
      <w:r w:rsidR="00FB1B36" w:rsidRPr="006B4FAD">
        <w:rPr>
          <w:b/>
          <w:sz w:val="20"/>
        </w:rPr>
        <w:t>como órgão gerenciador</w:t>
      </w:r>
      <w:r w:rsidR="00FB1B36" w:rsidRPr="006B4FAD">
        <w:rPr>
          <w:sz w:val="20"/>
        </w:rPr>
        <w:t xml:space="preserve"> e o GABINETE DO PREFEITO, como órgão participante, e a(s) empresa(s) abaixo relacionada(s), representada(s) na forma de seu(s) estatuto(s) social(is), em ordem de preferência por classificação, doravante denominada(s) </w:t>
      </w:r>
      <w:r w:rsidR="00FB1B36" w:rsidRPr="006B4FAD">
        <w:rPr>
          <w:b/>
          <w:sz w:val="20"/>
        </w:rPr>
        <w:t>DETENTORA</w:t>
      </w:r>
      <w:r w:rsidR="00FB1B36" w:rsidRPr="006B4FAD">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w:t>
      </w:r>
      <w:r>
        <w:rPr>
          <w:sz w:val="20"/>
        </w:rPr>
        <w:t>a do Processo de Licitação nº 80</w:t>
      </w:r>
      <w:r w:rsidR="00FB1B36" w:rsidRPr="006B4FAD">
        <w:rPr>
          <w:sz w:val="20"/>
        </w:rPr>
        <w:t>/20</w:t>
      </w:r>
      <w:r>
        <w:rPr>
          <w:sz w:val="20"/>
        </w:rPr>
        <w:t>16/PMJ - Pregão Presencial nº 45</w:t>
      </w:r>
      <w:r w:rsidR="00FB1B36" w:rsidRPr="006B4FAD">
        <w:rPr>
          <w:sz w:val="20"/>
        </w:rPr>
        <w:t xml:space="preserve">/2016/PMJ, </w:t>
      </w:r>
      <w:r>
        <w:rPr>
          <w:sz w:val="20"/>
        </w:rPr>
        <w:t>homologado em 05/12/2016,</w:t>
      </w:r>
      <w:r w:rsidR="00FB1B36" w:rsidRPr="006B4FAD">
        <w:rPr>
          <w:sz w:val="20"/>
        </w:rPr>
        <w:t xml:space="preserve">mediante termos e condições que seguem. </w:t>
      </w:r>
    </w:p>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suppressAutoHyphens w:val="0"/>
        <w:autoSpaceDE w:val="0"/>
        <w:autoSpaceDN w:val="0"/>
        <w:adjustRightInd w:val="0"/>
        <w:spacing w:line="360" w:lineRule="auto"/>
        <w:rPr>
          <w:b/>
          <w:sz w:val="20"/>
          <w:lang w:eastAsia="pt-BR"/>
        </w:rPr>
      </w:pPr>
      <w:r w:rsidRPr="006B4FAD">
        <w:rPr>
          <w:b/>
          <w:sz w:val="20"/>
          <w:lang w:eastAsia="pt-BR"/>
        </w:rPr>
        <w:t>DETENTORA (S):</w:t>
      </w:r>
    </w:p>
    <w:p w:rsidR="00FB1B36" w:rsidRPr="006B4FAD" w:rsidRDefault="00FB1B36" w:rsidP="00FB1B36">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FB1B36" w:rsidRPr="006B4FAD" w:rsidTr="00D86B83">
        <w:tc>
          <w:tcPr>
            <w:tcW w:w="402" w:type="dxa"/>
            <w:vMerge w:val="restart"/>
            <w:vAlign w:val="center"/>
          </w:tcPr>
          <w:p w:rsidR="00FB1B36" w:rsidRPr="006B4FAD" w:rsidRDefault="00FB1B36" w:rsidP="00D86B83">
            <w:pPr>
              <w:suppressAutoHyphens w:val="0"/>
              <w:autoSpaceDE w:val="0"/>
              <w:autoSpaceDN w:val="0"/>
              <w:adjustRightInd w:val="0"/>
              <w:spacing w:line="360" w:lineRule="auto"/>
              <w:jc w:val="center"/>
              <w:rPr>
                <w:b/>
                <w:sz w:val="20"/>
                <w:lang w:eastAsia="pt-BR"/>
              </w:rPr>
            </w:pPr>
            <w:r w:rsidRPr="006B4FAD">
              <w:rPr>
                <w:b/>
                <w:sz w:val="20"/>
                <w:lang w:eastAsia="pt-BR"/>
              </w:rPr>
              <w:t>1ª</w:t>
            </w: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RAZÃO SOCIAL:</w:t>
            </w:r>
          </w:p>
        </w:tc>
        <w:tc>
          <w:tcPr>
            <w:tcW w:w="6984" w:type="dxa"/>
            <w:vAlign w:val="center"/>
          </w:tcPr>
          <w:p w:rsidR="00FB1B36" w:rsidRPr="006B4FAD" w:rsidRDefault="00F9458F" w:rsidP="00D86B83">
            <w:pPr>
              <w:suppressAutoHyphens w:val="0"/>
              <w:autoSpaceDE w:val="0"/>
              <w:autoSpaceDN w:val="0"/>
              <w:adjustRightInd w:val="0"/>
              <w:rPr>
                <w:b/>
                <w:sz w:val="20"/>
                <w:lang w:eastAsia="pt-BR"/>
              </w:rPr>
            </w:pPr>
            <w:r>
              <w:rPr>
                <w:b/>
                <w:sz w:val="20"/>
                <w:lang w:eastAsia="pt-BR"/>
              </w:rPr>
              <w:t>MS TRANSPORTE E COMERCIO EIRELI-ME</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ENDEREÇO:</w:t>
            </w:r>
          </w:p>
        </w:tc>
        <w:tc>
          <w:tcPr>
            <w:tcW w:w="6984" w:type="dxa"/>
            <w:vAlign w:val="center"/>
          </w:tcPr>
          <w:p w:rsidR="00FB1B36" w:rsidRPr="006B4FAD" w:rsidRDefault="00F9458F" w:rsidP="00D86B83">
            <w:pPr>
              <w:suppressAutoHyphens w:val="0"/>
              <w:autoSpaceDE w:val="0"/>
              <w:autoSpaceDN w:val="0"/>
              <w:adjustRightInd w:val="0"/>
              <w:rPr>
                <w:b/>
                <w:sz w:val="20"/>
                <w:lang w:eastAsia="pt-BR"/>
              </w:rPr>
            </w:pPr>
            <w:r>
              <w:rPr>
                <w:b/>
                <w:sz w:val="20"/>
                <w:lang w:eastAsia="pt-BR"/>
              </w:rPr>
              <w:t>RUA SURUVI, S/NR. ACESSO SUL – FONE: 49-3442-8844</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CNPJ/MF:</w:t>
            </w:r>
          </w:p>
        </w:tc>
        <w:tc>
          <w:tcPr>
            <w:tcW w:w="6984" w:type="dxa"/>
            <w:vAlign w:val="center"/>
          </w:tcPr>
          <w:p w:rsidR="00FB1B36" w:rsidRPr="006B4FAD" w:rsidRDefault="00F9458F" w:rsidP="00D86B83">
            <w:pPr>
              <w:suppressAutoHyphens w:val="0"/>
              <w:autoSpaceDE w:val="0"/>
              <w:autoSpaceDN w:val="0"/>
              <w:adjustRightInd w:val="0"/>
              <w:rPr>
                <w:b/>
                <w:sz w:val="20"/>
                <w:lang w:eastAsia="pt-BR"/>
              </w:rPr>
            </w:pPr>
            <w:r>
              <w:rPr>
                <w:b/>
                <w:sz w:val="20"/>
                <w:lang w:eastAsia="pt-BR"/>
              </w:rPr>
              <w:t>23.518.771/0001-70   -  CONCORDIA/SC</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p>
        </w:tc>
        <w:tc>
          <w:tcPr>
            <w:tcW w:w="6984" w:type="dxa"/>
            <w:vAlign w:val="center"/>
          </w:tcPr>
          <w:p w:rsidR="00FB1B36" w:rsidRPr="006B4FAD" w:rsidRDefault="00FB1B36" w:rsidP="00D86B83">
            <w:pPr>
              <w:suppressAutoHyphens w:val="0"/>
              <w:autoSpaceDE w:val="0"/>
              <w:autoSpaceDN w:val="0"/>
              <w:adjustRightInd w:val="0"/>
              <w:rPr>
                <w:b/>
                <w:sz w:val="20"/>
                <w:lang w:eastAsia="pt-BR"/>
              </w:rPr>
            </w:pP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REPRESENTANTE LEGAL:</w:t>
            </w:r>
          </w:p>
        </w:tc>
        <w:tc>
          <w:tcPr>
            <w:tcW w:w="6984" w:type="dxa"/>
            <w:vAlign w:val="center"/>
          </w:tcPr>
          <w:p w:rsidR="00FB1B36" w:rsidRPr="006B4FAD" w:rsidRDefault="00F9458F" w:rsidP="00D86B83">
            <w:pPr>
              <w:suppressAutoHyphens w:val="0"/>
              <w:autoSpaceDE w:val="0"/>
              <w:autoSpaceDN w:val="0"/>
              <w:adjustRightInd w:val="0"/>
              <w:rPr>
                <w:b/>
                <w:sz w:val="20"/>
                <w:lang w:eastAsia="pt-BR"/>
              </w:rPr>
            </w:pPr>
            <w:r>
              <w:rPr>
                <w:b/>
                <w:sz w:val="20"/>
                <w:lang w:eastAsia="pt-BR"/>
              </w:rPr>
              <w:t>MARCIA DA SILVA</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ENDEREÇO:</w:t>
            </w:r>
          </w:p>
        </w:tc>
        <w:tc>
          <w:tcPr>
            <w:tcW w:w="6984" w:type="dxa"/>
            <w:vAlign w:val="center"/>
          </w:tcPr>
          <w:p w:rsidR="00FB1B36" w:rsidRPr="006B4FAD" w:rsidRDefault="00F9458F" w:rsidP="00D86B83">
            <w:pPr>
              <w:suppressAutoHyphens w:val="0"/>
              <w:autoSpaceDE w:val="0"/>
              <w:autoSpaceDN w:val="0"/>
              <w:adjustRightInd w:val="0"/>
              <w:rPr>
                <w:b/>
                <w:sz w:val="20"/>
                <w:lang w:eastAsia="pt-BR"/>
              </w:rPr>
            </w:pPr>
            <w:r>
              <w:rPr>
                <w:b/>
                <w:sz w:val="20"/>
                <w:lang w:eastAsia="pt-BR"/>
              </w:rPr>
              <w:t>RUA BELGICA, 103</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CPF:</w:t>
            </w:r>
          </w:p>
        </w:tc>
        <w:tc>
          <w:tcPr>
            <w:tcW w:w="6984" w:type="dxa"/>
            <w:vAlign w:val="center"/>
          </w:tcPr>
          <w:p w:rsidR="00FB1B36" w:rsidRPr="006B4FAD" w:rsidRDefault="00F9458F" w:rsidP="00D86B83">
            <w:pPr>
              <w:suppressAutoHyphens w:val="0"/>
              <w:autoSpaceDE w:val="0"/>
              <w:autoSpaceDN w:val="0"/>
              <w:adjustRightInd w:val="0"/>
              <w:rPr>
                <w:b/>
                <w:sz w:val="20"/>
                <w:lang w:eastAsia="pt-BR"/>
              </w:rPr>
            </w:pPr>
            <w:r>
              <w:rPr>
                <w:b/>
                <w:sz w:val="20"/>
                <w:lang w:eastAsia="pt-BR"/>
              </w:rPr>
              <w:t>030.180.819-86</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RG:</w:t>
            </w:r>
          </w:p>
        </w:tc>
        <w:tc>
          <w:tcPr>
            <w:tcW w:w="6984" w:type="dxa"/>
            <w:vAlign w:val="center"/>
          </w:tcPr>
          <w:p w:rsidR="00FB1B36" w:rsidRPr="006B4FAD" w:rsidRDefault="00F9458F" w:rsidP="00D86B83">
            <w:pPr>
              <w:suppressAutoHyphens w:val="0"/>
              <w:autoSpaceDE w:val="0"/>
              <w:autoSpaceDN w:val="0"/>
              <w:adjustRightInd w:val="0"/>
              <w:rPr>
                <w:b/>
                <w:sz w:val="20"/>
                <w:lang w:eastAsia="pt-BR"/>
              </w:rPr>
            </w:pPr>
            <w:r>
              <w:rPr>
                <w:b/>
                <w:sz w:val="20"/>
                <w:lang w:eastAsia="pt-BR"/>
              </w:rPr>
              <w:t>3.857.717</w:t>
            </w:r>
          </w:p>
        </w:tc>
      </w:tr>
    </w:tbl>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jc w:val="both"/>
        <w:rPr>
          <w:b/>
          <w:bCs w:val="0"/>
          <w:sz w:val="20"/>
        </w:rPr>
      </w:pPr>
      <w:r w:rsidRPr="006B4FAD">
        <w:rPr>
          <w:b/>
          <w:sz w:val="20"/>
        </w:rPr>
        <w:t xml:space="preserve">CLÁUSULA PRIMEIRA - </w:t>
      </w:r>
      <w:r w:rsidRPr="006B4FAD">
        <w:rPr>
          <w:b/>
          <w:bCs w:val="0"/>
          <w:sz w:val="20"/>
        </w:rPr>
        <w:t xml:space="preserve">DO OBJETO </w:t>
      </w:r>
    </w:p>
    <w:p w:rsidR="00FB1B36" w:rsidRPr="006B4FAD" w:rsidRDefault="00FB1B36" w:rsidP="00FB1B36">
      <w:pPr>
        <w:pStyle w:val="Recuodecorpodetexto"/>
        <w:ind w:left="0"/>
        <w:rPr>
          <w:rFonts w:ascii="Arial" w:hAnsi="Arial" w:cs="Arial"/>
          <w:sz w:val="20"/>
        </w:rPr>
      </w:pPr>
    </w:p>
    <w:p w:rsidR="00FB1B36" w:rsidRPr="006B4FAD" w:rsidRDefault="00FB1B36" w:rsidP="00FB1B36">
      <w:pPr>
        <w:pStyle w:val="Corpodetexto"/>
        <w:numPr>
          <w:ilvl w:val="1"/>
          <w:numId w:val="6"/>
        </w:numPr>
        <w:tabs>
          <w:tab w:val="clear" w:pos="708"/>
          <w:tab w:val="clear" w:pos="2270"/>
          <w:tab w:val="clear" w:pos="4294"/>
          <w:tab w:val="left" w:pos="426"/>
        </w:tabs>
        <w:ind w:left="426" w:hanging="426"/>
        <w:rPr>
          <w:sz w:val="20"/>
        </w:rPr>
      </w:pPr>
      <w:r w:rsidRPr="006B4FAD">
        <w:rPr>
          <w:sz w:val="20"/>
        </w:rPr>
        <w:t xml:space="preserve">Os preços ora REGISTRADOS, de acordo a proposta apresentada pela(s) DETENTORA(S) no Processo de Licitação, correspondem à expectativa de aquisição dos seguintes itens: </w:t>
      </w:r>
    </w:p>
    <w:p w:rsidR="00FB1B36" w:rsidRPr="006B4FAD" w:rsidRDefault="00FB1B36" w:rsidP="00FB1B36">
      <w:pPr>
        <w:pStyle w:val="Corpodetexto"/>
        <w:tabs>
          <w:tab w:val="clear" w:pos="708"/>
          <w:tab w:val="clear" w:pos="2270"/>
          <w:tab w:val="clear" w:pos="4294"/>
          <w:tab w:val="left" w:pos="426"/>
        </w:tabs>
        <w:ind w:left="426"/>
        <w:rPr>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410"/>
        <w:gridCol w:w="992"/>
        <w:gridCol w:w="567"/>
        <w:gridCol w:w="2552"/>
        <w:gridCol w:w="1134"/>
        <w:gridCol w:w="1417"/>
      </w:tblGrid>
      <w:tr w:rsidR="00DA3E17" w:rsidRPr="006B4FAD" w:rsidTr="00DA3E17">
        <w:tc>
          <w:tcPr>
            <w:tcW w:w="709"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ITEM</w:t>
            </w:r>
          </w:p>
        </w:tc>
        <w:tc>
          <w:tcPr>
            <w:tcW w:w="2410" w:type="dxa"/>
            <w:shd w:val="clear" w:color="auto" w:fill="auto"/>
            <w:vAlign w:val="center"/>
          </w:tcPr>
          <w:p w:rsidR="00DA3E17" w:rsidRPr="006B4FAD" w:rsidRDefault="00DA3E17" w:rsidP="00D86B83">
            <w:pPr>
              <w:pStyle w:val="Ttulo1"/>
              <w:tabs>
                <w:tab w:val="left" w:pos="0"/>
              </w:tabs>
              <w:snapToGrid w:val="0"/>
              <w:rPr>
                <w:rFonts w:cs="Arial"/>
                <w:b w:val="0"/>
                <w:sz w:val="18"/>
                <w:szCs w:val="18"/>
              </w:rPr>
            </w:pPr>
            <w:r w:rsidRPr="006B4FAD">
              <w:rPr>
                <w:rFonts w:cs="Arial"/>
                <w:b w:val="0"/>
                <w:sz w:val="18"/>
                <w:szCs w:val="18"/>
              </w:rPr>
              <w:t>ESPECIFICAÇÃO</w:t>
            </w:r>
          </w:p>
        </w:tc>
        <w:tc>
          <w:tcPr>
            <w:tcW w:w="992" w:type="dxa"/>
            <w:shd w:val="clear" w:color="auto" w:fill="auto"/>
            <w:vAlign w:val="center"/>
          </w:tcPr>
          <w:p w:rsidR="00DA3E17" w:rsidRPr="006B4FAD" w:rsidRDefault="00DA3E17" w:rsidP="00D86B83">
            <w:pPr>
              <w:pStyle w:val="Ttulo1"/>
              <w:tabs>
                <w:tab w:val="left" w:pos="0"/>
              </w:tabs>
              <w:snapToGrid w:val="0"/>
              <w:rPr>
                <w:rFonts w:cs="Arial"/>
                <w:b w:val="0"/>
                <w:bCs/>
                <w:sz w:val="18"/>
                <w:szCs w:val="18"/>
              </w:rPr>
            </w:pPr>
            <w:r w:rsidRPr="006B4FAD">
              <w:rPr>
                <w:rFonts w:cs="Arial"/>
                <w:b w:val="0"/>
                <w:bCs/>
                <w:sz w:val="18"/>
                <w:szCs w:val="18"/>
              </w:rPr>
              <w:t>QTDE</w:t>
            </w:r>
          </w:p>
        </w:tc>
        <w:tc>
          <w:tcPr>
            <w:tcW w:w="567" w:type="dxa"/>
            <w:shd w:val="clear" w:color="auto" w:fill="auto"/>
            <w:vAlign w:val="center"/>
          </w:tcPr>
          <w:p w:rsidR="00DA3E17" w:rsidRPr="006B4FAD" w:rsidRDefault="00DA3E17" w:rsidP="00D86B83">
            <w:pPr>
              <w:snapToGrid w:val="0"/>
              <w:jc w:val="center"/>
              <w:rPr>
                <w:bCs w:val="0"/>
                <w:sz w:val="18"/>
                <w:szCs w:val="18"/>
              </w:rPr>
            </w:pPr>
            <w:r w:rsidRPr="006B4FAD">
              <w:rPr>
                <w:bCs w:val="0"/>
                <w:sz w:val="18"/>
                <w:szCs w:val="18"/>
              </w:rPr>
              <w:t>UN</w:t>
            </w:r>
          </w:p>
        </w:tc>
        <w:tc>
          <w:tcPr>
            <w:tcW w:w="2552"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MARCA</w:t>
            </w:r>
          </w:p>
        </w:tc>
        <w:tc>
          <w:tcPr>
            <w:tcW w:w="1134"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PREÇO UNITÁRIO</w:t>
            </w:r>
          </w:p>
          <w:p w:rsidR="00DA3E17" w:rsidRPr="006B4FAD" w:rsidRDefault="00DA3E17" w:rsidP="00D86B83">
            <w:pPr>
              <w:jc w:val="center"/>
              <w:rPr>
                <w:sz w:val="18"/>
                <w:szCs w:val="18"/>
              </w:rPr>
            </w:pPr>
            <w:r w:rsidRPr="006B4FAD">
              <w:rPr>
                <w:sz w:val="18"/>
                <w:szCs w:val="18"/>
              </w:rPr>
              <w:t>PROPOSTO</w:t>
            </w:r>
          </w:p>
          <w:p w:rsidR="00DA3E17" w:rsidRPr="006B4FAD" w:rsidRDefault="00DA3E17" w:rsidP="00D86B83">
            <w:pPr>
              <w:jc w:val="center"/>
              <w:rPr>
                <w:sz w:val="18"/>
                <w:szCs w:val="18"/>
              </w:rPr>
            </w:pPr>
            <w:r w:rsidRPr="006B4FAD">
              <w:rPr>
                <w:sz w:val="18"/>
                <w:szCs w:val="18"/>
              </w:rPr>
              <w:t>R$</w:t>
            </w:r>
          </w:p>
        </w:tc>
        <w:tc>
          <w:tcPr>
            <w:tcW w:w="1417"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PREÇO TOTAL PROPOSTO</w:t>
            </w:r>
          </w:p>
          <w:p w:rsidR="00DA3E17" w:rsidRPr="006B4FAD" w:rsidRDefault="00DA3E17" w:rsidP="00D86B83">
            <w:pPr>
              <w:jc w:val="center"/>
              <w:rPr>
                <w:sz w:val="18"/>
                <w:szCs w:val="18"/>
              </w:rPr>
            </w:pPr>
            <w:r w:rsidRPr="006B4FAD">
              <w:rPr>
                <w:sz w:val="18"/>
                <w:szCs w:val="18"/>
              </w:rPr>
              <w:t>R$</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4</w:t>
            </w:r>
          </w:p>
        </w:tc>
        <w:tc>
          <w:tcPr>
            <w:tcW w:w="2410" w:type="dxa"/>
          </w:tcPr>
          <w:p w:rsidR="00DA3E17" w:rsidRPr="006B4FAD" w:rsidRDefault="00DA3E17" w:rsidP="00D86B83">
            <w:pPr>
              <w:rPr>
                <w:sz w:val="20"/>
              </w:rPr>
            </w:pPr>
            <w:r w:rsidRPr="006B4FAD">
              <w:rPr>
                <w:sz w:val="20"/>
              </w:rPr>
              <w:t>Aipim novo, limpo; casca sã; acondicionado em embalagem transparente e resistente; prazo de validade semanal</w:t>
            </w:r>
          </w:p>
        </w:tc>
        <w:tc>
          <w:tcPr>
            <w:tcW w:w="992" w:type="dxa"/>
            <w:vAlign w:val="center"/>
          </w:tcPr>
          <w:p w:rsidR="00DA3E17" w:rsidRPr="006B4FAD" w:rsidRDefault="00DA3E17" w:rsidP="00D86B83">
            <w:pPr>
              <w:jc w:val="right"/>
              <w:rPr>
                <w:sz w:val="20"/>
              </w:rPr>
            </w:pPr>
            <w:r w:rsidRPr="006B4FAD">
              <w:rPr>
                <w:sz w:val="20"/>
              </w:rPr>
              <w:t>3.000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7055D5" w:rsidP="00D86B83">
            <w:pPr>
              <w:snapToGrid w:val="0"/>
              <w:jc w:val="center"/>
              <w:rPr>
                <w:sz w:val="20"/>
              </w:rPr>
            </w:pPr>
            <w:r>
              <w:rPr>
                <w:sz w:val="20"/>
              </w:rPr>
              <w:t>4,27</w:t>
            </w:r>
          </w:p>
        </w:tc>
        <w:tc>
          <w:tcPr>
            <w:tcW w:w="1417" w:type="dxa"/>
            <w:vAlign w:val="center"/>
          </w:tcPr>
          <w:p w:rsidR="00DA3E17" w:rsidRPr="006B4FAD" w:rsidRDefault="007055D5" w:rsidP="00D86B83">
            <w:pPr>
              <w:snapToGrid w:val="0"/>
              <w:jc w:val="center"/>
              <w:rPr>
                <w:sz w:val="20"/>
              </w:rPr>
            </w:pPr>
            <w:r>
              <w:rPr>
                <w:sz w:val="20"/>
              </w:rPr>
              <w:t>12.810,00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26</w:t>
            </w:r>
          </w:p>
        </w:tc>
        <w:tc>
          <w:tcPr>
            <w:tcW w:w="2410" w:type="dxa"/>
          </w:tcPr>
          <w:p w:rsidR="00DA3E17" w:rsidRPr="006B4FAD" w:rsidRDefault="00DA3E17" w:rsidP="00D86B83">
            <w:pPr>
              <w:rPr>
                <w:sz w:val="20"/>
              </w:rPr>
            </w:pPr>
            <w:r w:rsidRPr="006B4FAD">
              <w:rPr>
                <w:sz w:val="20"/>
              </w:rPr>
              <w:t>Ovos de granja vermelhos A – tipo I</w:t>
            </w:r>
          </w:p>
        </w:tc>
        <w:tc>
          <w:tcPr>
            <w:tcW w:w="992" w:type="dxa"/>
            <w:vAlign w:val="center"/>
          </w:tcPr>
          <w:p w:rsidR="00DA3E17" w:rsidRPr="006B4FAD" w:rsidRDefault="00DA3E17" w:rsidP="00D86B83">
            <w:pPr>
              <w:jc w:val="right"/>
              <w:rPr>
                <w:sz w:val="20"/>
              </w:rPr>
            </w:pPr>
            <w:r w:rsidRPr="006B4FAD">
              <w:rPr>
                <w:sz w:val="20"/>
              </w:rPr>
              <w:t>8.000</w:t>
            </w:r>
          </w:p>
        </w:tc>
        <w:tc>
          <w:tcPr>
            <w:tcW w:w="567" w:type="dxa"/>
            <w:vAlign w:val="center"/>
          </w:tcPr>
          <w:p w:rsidR="00DA3E17" w:rsidRPr="006B4FAD" w:rsidRDefault="00DA3E17" w:rsidP="00D86B83">
            <w:pPr>
              <w:jc w:val="center"/>
              <w:rPr>
                <w:sz w:val="20"/>
              </w:rPr>
            </w:pPr>
            <w:r w:rsidRPr="006B4FAD">
              <w:rPr>
                <w:sz w:val="20"/>
              </w:rPr>
              <w:t>dz</w:t>
            </w:r>
          </w:p>
        </w:tc>
        <w:tc>
          <w:tcPr>
            <w:tcW w:w="2552" w:type="dxa"/>
            <w:vAlign w:val="center"/>
          </w:tcPr>
          <w:p w:rsidR="00DA3E17" w:rsidRPr="006B4FAD" w:rsidRDefault="007055D5" w:rsidP="00D86B83">
            <w:pPr>
              <w:snapToGrid w:val="0"/>
              <w:jc w:val="center"/>
              <w:rPr>
                <w:sz w:val="20"/>
              </w:rPr>
            </w:pPr>
            <w:r>
              <w:rPr>
                <w:sz w:val="20"/>
              </w:rPr>
              <w:t>PEDAL</w:t>
            </w:r>
          </w:p>
        </w:tc>
        <w:tc>
          <w:tcPr>
            <w:tcW w:w="1134" w:type="dxa"/>
            <w:vAlign w:val="center"/>
          </w:tcPr>
          <w:p w:rsidR="00DA3E17" w:rsidRPr="006B4FAD" w:rsidRDefault="007055D5" w:rsidP="00D86B83">
            <w:pPr>
              <w:snapToGrid w:val="0"/>
              <w:jc w:val="center"/>
              <w:rPr>
                <w:sz w:val="20"/>
              </w:rPr>
            </w:pPr>
            <w:r>
              <w:rPr>
                <w:sz w:val="20"/>
              </w:rPr>
              <w:t>4,95</w:t>
            </w:r>
          </w:p>
        </w:tc>
        <w:tc>
          <w:tcPr>
            <w:tcW w:w="1417" w:type="dxa"/>
            <w:vAlign w:val="center"/>
          </w:tcPr>
          <w:p w:rsidR="00DA3E17" w:rsidRPr="006B4FAD" w:rsidRDefault="007055D5" w:rsidP="00D86B83">
            <w:pPr>
              <w:snapToGrid w:val="0"/>
              <w:jc w:val="center"/>
              <w:rPr>
                <w:sz w:val="20"/>
              </w:rPr>
            </w:pPr>
            <w:r>
              <w:rPr>
                <w:sz w:val="20"/>
              </w:rPr>
              <w:t>39.600,00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lastRenderedPageBreak/>
              <w:t>36</w:t>
            </w:r>
          </w:p>
        </w:tc>
        <w:tc>
          <w:tcPr>
            <w:tcW w:w="2410" w:type="dxa"/>
          </w:tcPr>
          <w:p w:rsidR="00DA3E17" w:rsidRPr="006B4FAD" w:rsidRDefault="00DA3E17" w:rsidP="00D86B83">
            <w:pPr>
              <w:rPr>
                <w:sz w:val="20"/>
              </w:rPr>
            </w:pPr>
            <w:r w:rsidRPr="006B4FAD">
              <w:rPr>
                <w:sz w:val="20"/>
              </w:rPr>
              <w:t>Carne Bovina moída de 1ª (pacote de kg congelado, não embalado a vácuo)</w:t>
            </w:r>
          </w:p>
        </w:tc>
        <w:tc>
          <w:tcPr>
            <w:tcW w:w="992" w:type="dxa"/>
            <w:vAlign w:val="center"/>
          </w:tcPr>
          <w:p w:rsidR="00DA3E17" w:rsidRPr="006B4FAD" w:rsidRDefault="00DA3E17" w:rsidP="00D86B83">
            <w:pPr>
              <w:jc w:val="right"/>
              <w:rPr>
                <w:sz w:val="20"/>
              </w:rPr>
            </w:pPr>
            <w:r w:rsidRPr="006B4FAD">
              <w:rPr>
                <w:sz w:val="20"/>
              </w:rPr>
              <w:t>14.000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7055D5" w:rsidP="00D86B83">
            <w:pPr>
              <w:snapToGrid w:val="0"/>
              <w:jc w:val="center"/>
              <w:rPr>
                <w:sz w:val="20"/>
              </w:rPr>
            </w:pPr>
            <w:r>
              <w:rPr>
                <w:sz w:val="20"/>
              </w:rPr>
              <w:t>VARPI</w:t>
            </w:r>
          </w:p>
        </w:tc>
        <w:tc>
          <w:tcPr>
            <w:tcW w:w="1134" w:type="dxa"/>
            <w:vAlign w:val="center"/>
          </w:tcPr>
          <w:p w:rsidR="00DA3E17" w:rsidRPr="006B4FAD" w:rsidRDefault="007055D5" w:rsidP="00D86B83">
            <w:pPr>
              <w:snapToGrid w:val="0"/>
              <w:jc w:val="center"/>
              <w:rPr>
                <w:sz w:val="20"/>
              </w:rPr>
            </w:pPr>
            <w:r>
              <w:rPr>
                <w:sz w:val="20"/>
              </w:rPr>
              <w:t>14,20</w:t>
            </w:r>
          </w:p>
        </w:tc>
        <w:tc>
          <w:tcPr>
            <w:tcW w:w="1417" w:type="dxa"/>
            <w:vAlign w:val="center"/>
          </w:tcPr>
          <w:p w:rsidR="00DA3E17" w:rsidRPr="006B4FAD" w:rsidRDefault="007055D5" w:rsidP="00D86B83">
            <w:pPr>
              <w:snapToGrid w:val="0"/>
              <w:jc w:val="center"/>
              <w:rPr>
                <w:sz w:val="20"/>
              </w:rPr>
            </w:pPr>
            <w:r>
              <w:rPr>
                <w:sz w:val="20"/>
              </w:rPr>
              <w:t>198.800,00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37</w:t>
            </w:r>
          </w:p>
        </w:tc>
        <w:tc>
          <w:tcPr>
            <w:tcW w:w="2410" w:type="dxa"/>
          </w:tcPr>
          <w:p w:rsidR="00DA3E17" w:rsidRPr="006B4FAD" w:rsidRDefault="00DA3E17" w:rsidP="00D86B83">
            <w:pPr>
              <w:rPr>
                <w:sz w:val="20"/>
              </w:rPr>
            </w:pPr>
            <w:r w:rsidRPr="006B4FAD">
              <w:rPr>
                <w:sz w:val="20"/>
              </w:rPr>
              <w:t>Fígado bovino (pacote de 0</w:t>
            </w:r>
            <w:smartTag w:uri="urn:schemas-microsoft-com:office:smarttags" w:element="metricconverter">
              <w:smartTagPr>
                <w:attr w:name="ProductID" w:val="1 kg"/>
              </w:smartTagPr>
              <w:r w:rsidRPr="006B4FAD">
                <w:rPr>
                  <w:sz w:val="20"/>
                </w:rPr>
                <w:t>1 kg</w:t>
              </w:r>
            </w:smartTag>
            <w:r w:rsidRPr="006B4FAD">
              <w:rPr>
                <w:sz w:val="20"/>
              </w:rPr>
              <w:t xml:space="preserve"> congelado, não embalado a vácuo)</w:t>
            </w:r>
          </w:p>
        </w:tc>
        <w:tc>
          <w:tcPr>
            <w:tcW w:w="992" w:type="dxa"/>
            <w:vAlign w:val="center"/>
          </w:tcPr>
          <w:p w:rsidR="00DA3E17" w:rsidRPr="006B4FAD" w:rsidRDefault="00DA3E17" w:rsidP="00D86B83">
            <w:pPr>
              <w:jc w:val="right"/>
              <w:rPr>
                <w:sz w:val="20"/>
              </w:rPr>
            </w:pPr>
            <w:r w:rsidRPr="006B4FAD">
              <w:rPr>
                <w:sz w:val="20"/>
              </w:rPr>
              <w:t>2.000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7055D5" w:rsidP="00D86B83">
            <w:pPr>
              <w:snapToGrid w:val="0"/>
              <w:jc w:val="center"/>
              <w:rPr>
                <w:sz w:val="20"/>
              </w:rPr>
            </w:pPr>
            <w:r>
              <w:rPr>
                <w:sz w:val="20"/>
              </w:rPr>
              <w:t>SÃO CLEMENTE</w:t>
            </w:r>
          </w:p>
        </w:tc>
        <w:tc>
          <w:tcPr>
            <w:tcW w:w="1134" w:type="dxa"/>
            <w:vAlign w:val="center"/>
          </w:tcPr>
          <w:p w:rsidR="00DA3E17" w:rsidRPr="006B4FAD" w:rsidRDefault="007055D5" w:rsidP="00D86B83">
            <w:pPr>
              <w:snapToGrid w:val="0"/>
              <w:jc w:val="center"/>
              <w:rPr>
                <w:sz w:val="20"/>
              </w:rPr>
            </w:pPr>
            <w:r>
              <w:rPr>
                <w:sz w:val="20"/>
              </w:rPr>
              <w:t>7,15</w:t>
            </w:r>
          </w:p>
        </w:tc>
        <w:tc>
          <w:tcPr>
            <w:tcW w:w="1417" w:type="dxa"/>
            <w:vAlign w:val="center"/>
          </w:tcPr>
          <w:p w:rsidR="00DA3E17" w:rsidRPr="006B4FAD" w:rsidRDefault="007055D5" w:rsidP="00D86B83">
            <w:pPr>
              <w:snapToGrid w:val="0"/>
              <w:jc w:val="center"/>
              <w:rPr>
                <w:sz w:val="20"/>
              </w:rPr>
            </w:pPr>
            <w:r>
              <w:rPr>
                <w:sz w:val="20"/>
              </w:rPr>
              <w:t>14.300,00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38</w:t>
            </w:r>
          </w:p>
        </w:tc>
        <w:tc>
          <w:tcPr>
            <w:tcW w:w="2410" w:type="dxa"/>
          </w:tcPr>
          <w:p w:rsidR="00DA3E17" w:rsidRPr="006B4FAD" w:rsidRDefault="00DA3E17" w:rsidP="00D86B83">
            <w:pPr>
              <w:rPr>
                <w:sz w:val="20"/>
              </w:rPr>
            </w:pPr>
            <w:r w:rsidRPr="006B4FAD">
              <w:rPr>
                <w:sz w:val="20"/>
              </w:rPr>
              <w:t>Carne bovina – patinho (cortada em tiras para strognoff)</w:t>
            </w:r>
          </w:p>
        </w:tc>
        <w:tc>
          <w:tcPr>
            <w:tcW w:w="992" w:type="dxa"/>
            <w:vAlign w:val="center"/>
          </w:tcPr>
          <w:p w:rsidR="00DA3E17" w:rsidRPr="006B4FAD" w:rsidRDefault="00DA3E17" w:rsidP="00D86B83">
            <w:pPr>
              <w:jc w:val="right"/>
              <w:rPr>
                <w:sz w:val="20"/>
              </w:rPr>
            </w:pPr>
            <w:r w:rsidRPr="006B4FAD">
              <w:rPr>
                <w:sz w:val="20"/>
              </w:rPr>
              <w:t>3.000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7055D5" w:rsidP="00D86B83">
            <w:pPr>
              <w:snapToGrid w:val="0"/>
              <w:jc w:val="center"/>
              <w:rPr>
                <w:sz w:val="20"/>
              </w:rPr>
            </w:pPr>
            <w:r>
              <w:rPr>
                <w:sz w:val="20"/>
              </w:rPr>
              <w:t>VARPI</w:t>
            </w:r>
          </w:p>
        </w:tc>
        <w:tc>
          <w:tcPr>
            <w:tcW w:w="1134" w:type="dxa"/>
            <w:vAlign w:val="center"/>
          </w:tcPr>
          <w:p w:rsidR="00DA3E17" w:rsidRPr="006B4FAD" w:rsidRDefault="007055D5" w:rsidP="00D86B83">
            <w:pPr>
              <w:snapToGrid w:val="0"/>
              <w:jc w:val="center"/>
              <w:rPr>
                <w:sz w:val="20"/>
              </w:rPr>
            </w:pPr>
            <w:r>
              <w:rPr>
                <w:sz w:val="20"/>
              </w:rPr>
              <w:t>19,30</w:t>
            </w:r>
          </w:p>
        </w:tc>
        <w:tc>
          <w:tcPr>
            <w:tcW w:w="1417" w:type="dxa"/>
            <w:vAlign w:val="center"/>
          </w:tcPr>
          <w:p w:rsidR="00DA3E17" w:rsidRPr="006B4FAD" w:rsidRDefault="007055D5" w:rsidP="00D86B83">
            <w:pPr>
              <w:snapToGrid w:val="0"/>
              <w:jc w:val="center"/>
              <w:rPr>
                <w:sz w:val="20"/>
              </w:rPr>
            </w:pPr>
            <w:r>
              <w:rPr>
                <w:sz w:val="20"/>
              </w:rPr>
              <w:t>57.900,00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40</w:t>
            </w:r>
          </w:p>
        </w:tc>
        <w:tc>
          <w:tcPr>
            <w:tcW w:w="2410" w:type="dxa"/>
          </w:tcPr>
          <w:p w:rsidR="00DA3E17" w:rsidRPr="006B4FAD" w:rsidRDefault="00DA3E17" w:rsidP="00D86B83">
            <w:pPr>
              <w:rPr>
                <w:sz w:val="20"/>
              </w:rPr>
            </w:pPr>
            <w:r w:rsidRPr="006B4FAD">
              <w:rPr>
                <w:sz w:val="20"/>
              </w:rPr>
              <w:t>Salsicha congelada</w:t>
            </w:r>
          </w:p>
        </w:tc>
        <w:tc>
          <w:tcPr>
            <w:tcW w:w="992" w:type="dxa"/>
            <w:vAlign w:val="center"/>
          </w:tcPr>
          <w:p w:rsidR="00DA3E17" w:rsidRPr="006B4FAD" w:rsidRDefault="00DA3E17" w:rsidP="00D86B83">
            <w:pPr>
              <w:jc w:val="right"/>
              <w:rPr>
                <w:sz w:val="20"/>
              </w:rPr>
            </w:pPr>
            <w:r w:rsidRPr="006B4FAD">
              <w:rPr>
                <w:sz w:val="20"/>
              </w:rPr>
              <w:t>2.000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7055D5" w:rsidP="00D86B83">
            <w:pPr>
              <w:snapToGrid w:val="0"/>
              <w:jc w:val="center"/>
              <w:rPr>
                <w:sz w:val="20"/>
              </w:rPr>
            </w:pPr>
            <w:r>
              <w:rPr>
                <w:sz w:val="20"/>
              </w:rPr>
              <w:t>NAT</w:t>
            </w:r>
          </w:p>
        </w:tc>
        <w:tc>
          <w:tcPr>
            <w:tcW w:w="1134" w:type="dxa"/>
            <w:vAlign w:val="center"/>
          </w:tcPr>
          <w:p w:rsidR="00DA3E17" w:rsidRPr="006B4FAD" w:rsidRDefault="007055D5" w:rsidP="00D86B83">
            <w:pPr>
              <w:snapToGrid w:val="0"/>
              <w:jc w:val="center"/>
              <w:rPr>
                <w:sz w:val="20"/>
              </w:rPr>
            </w:pPr>
            <w:r>
              <w:rPr>
                <w:sz w:val="20"/>
              </w:rPr>
              <w:t>6,45</w:t>
            </w:r>
          </w:p>
        </w:tc>
        <w:tc>
          <w:tcPr>
            <w:tcW w:w="1417" w:type="dxa"/>
            <w:vAlign w:val="center"/>
          </w:tcPr>
          <w:p w:rsidR="00DA3E17" w:rsidRPr="006B4FAD" w:rsidRDefault="007055D5" w:rsidP="00D86B83">
            <w:pPr>
              <w:snapToGrid w:val="0"/>
              <w:jc w:val="center"/>
              <w:rPr>
                <w:sz w:val="20"/>
              </w:rPr>
            </w:pPr>
            <w:r>
              <w:rPr>
                <w:sz w:val="20"/>
              </w:rPr>
              <w:t>12.900,00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42</w:t>
            </w:r>
          </w:p>
        </w:tc>
        <w:tc>
          <w:tcPr>
            <w:tcW w:w="2410" w:type="dxa"/>
          </w:tcPr>
          <w:p w:rsidR="00DA3E17" w:rsidRPr="006B4FAD" w:rsidRDefault="00DA3E17" w:rsidP="00D86B83">
            <w:pPr>
              <w:rPr>
                <w:sz w:val="20"/>
              </w:rPr>
            </w:pPr>
            <w:r w:rsidRPr="006B4FAD">
              <w:rPr>
                <w:sz w:val="20"/>
              </w:rPr>
              <w:t>Paleta bovina s/ osso cortada em iscas, congelada, sem gordura (percentual admitido de até 5% por peça), sem cartilagens e nervos; carne de cor vermelha cereja, elástica, firme, com odor agradável. Acondicionada em pacote de 01 quilo, rotulado. A embalagem deve estar intacta. A rotulagem deverá conter, no mínimo, as seguintes informações: peso; data de processamento; data de validade; carimbo de inspeção estadual ou federal; procedência; nome e/ou marca; lote e informações nutricionais.</w:t>
            </w:r>
          </w:p>
        </w:tc>
        <w:tc>
          <w:tcPr>
            <w:tcW w:w="992" w:type="dxa"/>
            <w:vAlign w:val="center"/>
          </w:tcPr>
          <w:p w:rsidR="00DA3E17" w:rsidRPr="006B4FAD" w:rsidRDefault="00DA3E17" w:rsidP="00D86B83">
            <w:pPr>
              <w:jc w:val="right"/>
              <w:rPr>
                <w:sz w:val="20"/>
              </w:rPr>
            </w:pPr>
            <w:r w:rsidRPr="006B4FAD">
              <w:rPr>
                <w:sz w:val="20"/>
              </w:rPr>
              <w:t>10.000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7055D5" w:rsidP="00D86B83">
            <w:pPr>
              <w:snapToGrid w:val="0"/>
              <w:jc w:val="center"/>
              <w:rPr>
                <w:sz w:val="20"/>
              </w:rPr>
            </w:pPr>
            <w:r>
              <w:rPr>
                <w:sz w:val="20"/>
              </w:rPr>
              <w:t>VARPI</w:t>
            </w:r>
          </w:p>
        </w:tc>
        <w:tc>
          <w:tcPr>
            <w:tcW w:w="1134" w:type="dxa"/>
            <w:vAlign w:val="center"/>
          </w:tcPr>
          <w:p w:rsidR="00DA3E17" w:rsidRPr="006B4FAD" w:rsidRDefault="007055D5" w:rsidP="00D86B83">
            <w:pPr>
              <w:snapToGrid w:val="0"/>
              <w:jc w:val="center"/>
              <w:rPr>
                <w:sz w:val="20"/>
              </w:rPr>
            </w:pPr>
            <w:r>
              <w:rPr>
                <w:sz w:val="20"/>
              </w:rPr>
              <w:t>13,09</w:t>
            </w:r>
          </w:p>
        </w:tc>
        <w:tc>
          <w:tcPr>
            <w:tcW w:w="1417" w:type="dxa"/>
            <w:vAlign w:val="center"/>
          </w:tcPr>
          <w:p w:rsidR="00DA3E17" w:rsidRPr="006B4FAD" w:rsidRDefault="007055D5" w:rsidP="00D86B83">
            <w:pPr>
              <w:snapToGrid w:val="0"/>
              <w:jc w:val="center"/>
              <w:rPr>
                <w:sz w:val="20"/>
              </w:rPr>
            </w:pPr>
            <w:r>
              <w:rPr>
                <w:sz w:val="20"/>
              </w:rPr>
              <w:t>130.900,00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72</w:t>
            </w:r>
          </w:p>
        </w:tc>
        <w:tc>
          <w:tcPr>
            <w:tcW w:w="2410" w:type="dxa"/>
          </w:tcPr>
          <w:p w:rsidR="00DA3E17" w:rsidRPr="006B4FAD" w:rsidRDefault="00DA3E17" w:rsidP="00D86B83">
            <w:pPr>
              <w:rPr>
                <w:sz w:val="20"/>
              </w:rPr>
            </w:pPr>
            <w:r w:rsidRPr="006B4FAD">
              <w:rPr>
                <w:sz w:val="20"/>
              </w:rPr>
              <w:t xml:space="preserve">Massa fina </w:t>
            </w:r>
            <w:r w:rsidRPr="006B4FAD">
              <w:rPr>
                <w:b/>
                <w:sz w:val="20"/>
              </w:rPr>
              <w:t xml:space="preserve">com ovos </w:t>
            </w:r>
            <w:r w:rsidRPr="006B4FAD">
              <w:rPr>
                <w:sz w:val="20"/>
              </w:rPr>
              <w:t>(cabelo de anjo, letrinhas, conchinhas)</w:t>
            </w:r>
          </w:p>
        </w:tc>
        <w:tc>
          <w:tcPr>
            <w:tcW w:w="992" w:type="dxa"/>
            <w:vAlign w:val="center"/>
          </w:tcPr>
          <w:p w:rsidR="00DA3E17" w:rsidRPr="006B4FAD" w:rsidRDefault="00DA3E17" w:rsidP="00D86B83">
            <w:pPr>
              <w:jc w:val="right"/>
              <w:rPr>
                <w:sz w:val="20"/>
              </w:rPr>
            </w:pPr>
            <w:r w:rsidRPr="006B4FAD">
              <w:rPr>
                <w:sz w:val="20"/>
              </w:rPr>
              <w:t>3.000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7055D5" w:rsidP="00D86B83">
            <w:pPr>
              <w:snapToGrid w:val="0"/>
              <w:jc w:val="center"/>
              <w:rPr>
                <w:sz w:val="20"/>
              </w:rPr>
            </w:pPr>
            <w:r>
              <w:rPr>
                <w:sz w:val="20"/>
              </w:rPr>
              <w:t>ISABELA</w:t>
            </w:r>
          </w:p>
        </w:tc>
        <w:tc>
          <w:tcPr>
            <w:tcW w:w="1134" w:type="dxa"/>
            <w:vAlign w:val="center"/>
          </w:tcPr>
          <w:p w:rsidR="00DA3E17" w:rsidRPr="006B4FAD" w:rsidRDefault="007055D5" w:rsidP="00D86B83">
            <w:pPr>
              <w:snapToGrid w:val="0"/>
              <w:jc w:val="center"/>
              <w:rPr>
                <w:sz w:val="20"/>
              </w:rPr>
            </w:pPr>
            <w:r>
              <w:rPr>
                <w:sz w:val="20"/>
              </w:rPr>
              <w:t>5,01</w:t>
            </w:r>
          </w:p>
        </w:tc>
        <w:tc>
          <w:tcPr>
            <w:tcW w:w="1417" w:type="dxa"/>
            <w:vAlign w:val="center"/>
          </w:tcPr>
          <w:p w:rsidR="00DA3E17" w:rsidRPr="006B4FAD" w:rsidRDefault="007055D5" w:rsidP="00D86B83">
            <w:pPr>
              <w:snapToGrid w:val="0"/>
              <w:jc w:val="center"/>
              <w:rPr>
                <w:sz w:val="20"/>
              </w:rPr>
            </w:pPr>
            <w:r>
              <w:rPr>
                <w:sz w:val="20"/>
              </w:rPr>
              <w:t>15.030,00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82</w:t>
            </w:r>
          </w:p>
        </w:tc>
        <w:tc>
          <w:tcPr>
            <w:tcW w:w="2410" w:type="dxa"/>
          </w:tcPr>
          <w:p w:rsidR="00DA3E17" w:rsidRPr="006B4FAD" w:rsidRDefault="00DA3E17" w:rsidP="00D86B83">
            <w:pPr>
              <w:rPr>
                <w:sz w:val="20"/>
              </w:rPr>
            </w:pPr>
            <w:r w:rsidRPr="006B4FAD">
              <w:rPr>
                <w:sz w:val="20"/>
              </w:rPr>
              <w:t>Pipoca doce – pcte. 60 gr</w:t>
            </w:r>
          </w:p>
        </w:tc>
        <w:tc>
          <w:tcPr>
            <w:tcW w:w="992" w:type="dxa"/>
            <w:vAlign w:val="center"/>
          </w:tcPr>
          <w:p w:rsidR="00DA3E17" w:rsidRPr="006B4FAD" w:rsidRDefault="00DA3E17" w:rsidP="00D86B83">
            <w:pPr>
              <w:jc w:val="right"/>
              <w:rPr>
                <w:sz w:val="20"/>
              </w:rPr>
            </w:pPr>
            <w:r w:rsidRPr="006B4FAD">
              <w:rPr>
                <w:sz w:val="20"/>
              </w:rPr>
              <w:t>13.000</w:t>
            </w:r>
          </w:p>
        </w:tc>
        <w:tc>
          <w:tcPr>
            <w:tcW w:w="567" w:type="dxa"/>
            <w:vAlign w:val="center"/>
          </w:tcPr>
          <w:p w:rsidR="00DA3E17" w:rsidRPr="006B4FAD" w:rsidRDefault="00DA3E17" w:rsidP="00D86B83">
            <w:pPr>
              <w:jc w:val="center"/>
              <w:rPr>
                <w:sz w:val="20"/>
              </w:rPr>
            </w:pPr>
            <w:r w:rsidRPr="006B4FAD">
              <w:rPr>
                <w:sz w:val="20"/>
              </w:rPr>
              <w:t>pct</w:t>
            </w:r>
          </w:p>
        </w:tc>
        <w:tc>
          <w:tcPr>
            <w:tcW w:w="2552" w:type="dxa"/>
            <w:vAlign w:val="center"/>
          </w:tcPr>
          <w:p w:rsidR="00DA3E17" w:rsidRPr="006B4FAD" w:rsidRDefault="007055D5" w:rsidP="00D86B83">
            <w:pPr>
              <w:snapToGrid w:val="0"/>
              <w:jc w:val="center"/>
              <w:rPr>
                <w:sz w:val="20"/>
              </w:rPr>
            </w:pPr>
            <w:r>
              <w:rPr>
                <w:sz w:val="20"/>
              </w:rPr>
              <w:t>EXPLOSAO</w:t>
            </w:r>
          </w:p>
        </w:tc>
        <w:tc>
          <w:tcPr>
            <w:tcW w:w="1134" w:type="dxa"/>
            <w:vAlign w:val="center"/>
          </w:tcPr>
          <w:p w:rsidR="00DA3E17" w:rsidRPr="006B4FAD" w:rsidRDefault="007055D5" w:rsidP="00D86B83">
            <w:pPr>
              <w:snapToGrid w:val="0"/>
              <w:jc w:val="center"/>
              <w:rPr>
                <w:sz w:val="20"/>
              </w:rPr>
            </w:pPr>
            <w:r>
              <w:rPr>
                <w:sz w:val="20"/>
              </w:rPr>
              <w:t>1,10</w:t>
            </w:r>
          </w:p>
        </w:tc>
        <w:tc>
          <w:tcPr>
            <w:tcW w:w="1417" w:type="dxa"/>
            <w:vAlign w:val="center"/>
          </w:tcPr>
          <w:p w:rsidR="00DA3E17" w:rsidRPr="006B4FAD" w:rsidRDefault="007055D5" w:rsidP="00D86B83">
            <w:pPr>
              <w:snapToGrid w:val="0"/>
              <w:jc w:val="center"/>
              <w:rPr>
                <w:sz w:val="20"/>
              </w:rPr>
            </w:pPr>
            <w:r>
              <w:rPr>
                <w:sz w:val="20"/>
              </w:rPr>
              <w:t>14.300,00</w:t>
            </w:r>
          </w:p>
        </w:tc>
      </w:tr>
    </w:tbl>
    <w:p w:rsidR="00FB1B36" w:rsidRPr="006B4FAD" w:rsidRDefault="00FB1B36" w:rsidP="00FB1B36">
      <w:pPr>
        <w:pStyle w:val="Corpodetexto"/>
        <w:tabs>
          <w:tab w:val="clear" w:pos="708"/>
          <w:tab w:val="clear" w:pos="2270"/>
          <w:tab w:val="clear" w:pos="4294"/>
          <w:tab w:val="left" w:pos="426"/>
        </w:tabs>
        <w:ind w:left="426"/>
        <w:rPr>
          <w:sz w:val="20"/>
        </w:rPr>
      </w:pPr>
    </w:p>
    <w:p w:rsidR="00FB1B36" w:rsidRPr="006B4FAD" w:rsidRDefault="00FB1B36" w:rsidP="00FB1B36">
      <w:pPr>
        <w:numPr>
          <w:ilvl w:val="2"/>
          <w:numId w:val="6"/>
        </w:numPr>
        <w:ind w:left="567" w:hanging="567"/>
        <w:rPr>
          <w:sz w:val="20"/>
        </w:rPr>
      </w:pPr>
      <w:r w:rsidRPr="006B4FAD">
        <w:rPr>
          <w:sz w:val="20"/>
        </w:rPr>
        <w:t>CRONOGRAMA DE DISTRIBUIÇÃO</w:t>
      </w:r>
    </w:p>
    <w:p w:rsidR="00FB1B36" w:rsidRPr="006B4FAD" w:rsidRDefault="00FB1B36" w:rsidP="00FB1B36">
      <w:pPr>
        <w:rPr>
          <w:b/>
          <w:sz w:val="20"/>
        </w:rPr>
      </w:pPr>
    </w:p>
    <w:p w:rsidR="00FB1B36" w:rsidRPr="006B4FAD" w:rsidRDefault="00FB1B36" w:rsidP="00FB1B36">
      <w:pPr>
        <w:pStyle w:val="Corpodetexto"/>
        <w:widowControl/>
        <w:numPr>
          <w:ilvl w:val="3"/>
          <w:numId w:val="6"/>
        </w:numPr>
        <w:tabs>
          <w:tab w:val="clear" w:pos="708"/>
          <w:tab w:val="clear" w:pos="2270"/>
          <w:tab w:val="clear" w:pos="4294"/>
        </w:tabs>
        <w:suppressAutoHyphens w:val="0"/>
        <w:rPr>
          <w:sz w:val="20"/>
        </w:rPr>
      </w:pPr>
      <w:r w:rsidRPr="006B4FAD">
        <w:rPr>
          <w:sz w:val="20"/>
        </w:rPr>
        <w:t xml:space="preserve">A entrega dos produtos destinados às </w:t>
      </w:r>
      <w:r w:rsidRPr="006B4FAD">
        <w:rPr>
          <w:b/>
          <w:sz w:val="20"/>
        </w:rPr>
        <w:t>CRECHES</w:t>
      </w:r>
      <w:r w:rsidRPr="006B4FAD">
        <w:rPr>
          <w:sz w:val="20"/>
        </w:rPr>
        <w:t xml:space="preserve"> obedecerá ao especificado abaixo:</w:t>
      </w:r>
    </w:p>
    <w:p w:rsidR="00FB1B36" w:rsidRPr="006B4FAD" w:rsidRDefault="00FB1B36" w:rsidP="00FB1B36">
      <w:pPr>
        <w:pStyle w:val="Corpodetexto"/>
        <w:numPr>
          <w:ilvl w:val="0"/>
          <w:numId w:val="2"/>
        </w:numPr>
        <w:tabs>
          <w:tab w:val="clear" w:pos="708"/>
          <w:tab w:val="clear" w:pos="2270"/>
          <w:tab w:val="clear" w:pos="4294"/>
          <w:tab w:val="left" w:pos="1134"/>
        </w:tabs>
        <w:ind w:left="1134" w:hanging="425"/>
        <w:rPr>
          <w:sz w:val="20"/>
        </w:rPr>
      </w:pPr>
      <w:r w:rsidRPr="006B4FAD">
        <w:rPr>
          <w:sz w:val="20"/>
        </w:rPr>
        <w:t>Leite: entregas diárias de segunda à sexta-feira.</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Hortifruti: todas as segundas-feiras.</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Alimentos não perecíveis: a cada 15 dias, às segundas-feiras.</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Carnes: a cada 15 dias, às segundas-feiras.</w:t>
      </w:r>
    </w:p>
    <w:p w:rsidR="00FB1B36" w:rsidRPr="006B4FAD" w:rsidRDefault="00FB1B36" w:rsidP="00FB1B36">
      <w:pPr>
        <w:pStyle w:val="Corpodetexto"/>
        <w:ind w:firstLine="540"/>
        <w:rPr>
          <w:sz w:val="20"/>
        </w:rPr>
      </w:pPr>
    </w:p>
    <w:p w:rsidR="00FB1B36" w:rsidRPr="006B4FAD" w:rsidRDefault="00FB1B36" w:rsidP="00FB1B36">
      <w:pPr>
        <w:pStyle w:val="Corpodetexto"/>
        <w:numPr>
          <w:ilvl w:val="0"/>
          <w:numId w:val="4"/>
        </w:numPr>
        <w:tabs>
          <w:tab w:val="clear" w:pos="708"/>
          <w:tab w:val="clear" w:pos="2270"/>
          <w:tab w:val="clear" w:pos="4294"/>
          <w:tab w:val="left" w:pos="1134"/>
        </w:tabs>
        <w:ind w:left="1134" w:hanging="425"/>
        <w:rPr>
          <w:sz w:val="20"/>
        </w:rPr>
      </w:pPr>
      <w:r w:rsidRPr="006B4FAD">
        <w:rPr>
          <w:sz w:val="20"/>
        </w:rPr>
        <w:t>Horário de entrega do leite: das 7 às 8 horas.</w:t>
      </w:r>
    </w:p>
    <w:p w:rsidR="00FB1B36" w:rsidRPr="006B4FAD" w:rsidRDefault="00FB1B36" w:rsidP="00FB1B36">
      <w:pPr>
        <w:pStyle w:val="Corpodetexto"/>
        <w:numPr>
          <w:ilvl w:val="0"/>
          <w:numId w:val="4"/>
        </w:numPr>
        <w:tabs>
          <w:tab w:val="clear" w:pos="708"/>
          <w:tab w:val="clear" w:pos="2270"/>
          <w:tab w:val="clear" w:pos="4294"/>
          <w:tab w:val="left" w:pos="1134"/>
        </w:tabs>
        <w:ind w:left="1134" w:hanging="425"/>
        <w:rPr>
          <w:sz w:val="20"/>
        </w:rPr>
      </w:pPr>
      <w:r w:rsidRPr="006B4FAD">
        <w:rPr>
          <w:sz w:val="20"/>
        </w:rPr>
        <w:t>Horário de entrega dos demais alimentos: 8h30min às 9h30min.</w:t>
      </w:r>
    </w:p>
    <w:p w:rsidR="00FB1B36" w:rsidRPr="006B4FAD" w:rsidRDefault="00FB1B36" w:rsidP="00FB1B36">
      <w:pPr>
        <w:pStyle w:val="Corpodetexto"/>
        <w:ind w:firstLine="540"/>
        <w:rPr>
          <w:sz w:val="20"/>
        </w:rPr>
      </w:pPr>
    </w:p>
    <w:p w:rsidR="00FB1B36" w:rsidRPr="006B4FAD" w:rsidRDefault="00FB1B36" w:rsidP="00FB1B36">
      <w:pPr>
        <w:pStyle w:val="Corpodetexto"/>
        <w:numPr>
          <w:ilvl w:val="3"/>
          <w:numId w:val="6"/>
        </w:numPr>
        <w:tabs>
          <w:tab w:val="clear" w:pos="708"/>
          <w:tab w:val="clear" w:pos="2270"/>
          <w:tab w:val="clear" w:pos="4294"/>
          <w:tab w:val="left" w:pos="426"/>
        </w:tabs>
        <w:rPr>
          <w:sz w:val="20"/>
        </w:rPr>
      </w:pPr>
      <w:r w:rsidRPr="006B4FAD">
        <w:rPr>
          <w:sz w:val="20"/>
        </w:rPr>
        <w:t xml:space="preserve">A entrega dos produtos destinados às </w:t>
      </w:r>
      <w:r w:rsidRPr="006B4FAD">
        <w:rPr>
          <w:b/>
          <w:sz w:val="20"/>
        </w:rPr>
        <w:t>UNIDADES DE ENSINO</w:t>
      </w:r>
      <w:r w:rsidRPr="006B4FAD">
        <w:rPr>
          <w:sz w:val="20"/>
        </w:rPr>
        <w:t xml:space="preserve"> obedecerá ao especificado abaixo:</w:t>
      </w:r>
    </w:p>
    <w:p w:rsidR="00FB1B36" w:rsidRPr="006B4FAD" w:rsidRDefault="00FB1B36" w:rsidP="00FB1B36">
      <w:pPr>
        <w:pStyle w:val="Corpodetexto"/>
        <w:numPr>
          <w:ilvl w:val="0"/>
          <w:numId w:val="3"/>
        </w:numPr>
        <w:tabs>
          <w:tab w:val="clear" w:pos="708"/>
          <w:tab w:val="clear" w:pos="2270"/>
          <w:tab w:val="clear" w:pos="4294"/>
          <w:tab w:val="left" w:pos="1134"/>
        </w:tabs>
        <w:ind w:left="1134" w:hanging="425"/>
        <w:rPr>
          <w:sz w:val="20"/>
        </w:rPr>
      </w:pPr>
      <w:r w:rsidRPr="006B4FAD">
        <w:rPr>
          <w:sz w:val="20"/>
        </w:rPr>
        <w:t>A entrega dos gêneros alimentícios não perecíveis deverá ser mensal, de acordo com data estabelecida pela Secretaria Municipal de Educação, a qual será repassada aos fornecedores.</w:t>
      </w:r>
    </w:p>
    <w:p w:rsidR="00FB1B36" w:rsidRPr="006B4FAD" w:rsidRDefault="00FB1B36" w:rsidP="00FB1B36">
      <w:pPr>
        <w:pStyle w:val="Corpodetexto"/>
        <w:numPr>
          <w:ilvl w:val="0"/>
          <w:numId w:val="3"/>
        </w:numPr>
        <w:tabs>
          <w:tab w:val="clear" w:pos="708"/>
          <w:tab w:val="clear" w:pos="2270"/>
          <w:tab w:val="clear" w:pos="4294"/>
          <w:tab w:val="left" w:pos="1134"/>
        </w:tabs>
        <w:ind w:left="1134" w:hanging="425"/>
        <w:rPr>
          <w:sz w:val="20"/>
        </w:rPr>
      </w:pPr>
      <w:r w:rsidRPr="006B4FAD">
        <w:rPr>
          <w:sz w:val="20"/>
        </w:rPr>
        <w:t>A entrega do leite e derivados, frutas e verduras, deverão ser feitas semanalmente, de acordo com data pré-estabelecida pela Secretaria de Educação, a qual será repassada aos fornecedores.</w:t>
      </w:r>
    </w:p>
    <w:p w:rsidR="00FB1B36" w:rsidRPr="006B4FAD" w:rsidRDefault="00FB1B36" w:rsidP="00FB1B36">
      <w:pPr>
        <w:rPr>
          <w:b/>
          <w:sz w:val="20"/>
        </w:rPr>
      </w:pPr>
    </w:p>
    <w:p w:rsidR="00FB1B36" w:rsidRPr="006B4FAD" w:rsidRDefault="00FB1B36" w:rsidP="00FB1B36">
      <w:pPr>
        <w:numPr>
          <w:ilvl w:val="2"/>
          <w:numId w:val="6"/>
        </w:numPr>
        <w:autoSpaceDE w:val="0"/>
        <w:autoSpaceDN w:val="0"/>
        <w:adjustRightInd w:val="0"/>
        <w:ind w:left="567" w:hanging="567"/>
        <w:rPr>
          <w:sz w:val="20"/>
        </w:rPr>
      </w:pPr>
      <w:r w:rsidRPr="006B4FAD">
        <w:rPr>
          <w:sz w:val="20"/>
        </w:rPr>
        <w:t>ENDEREÇOS DAS ESCOLAS E ENTIDADES ONDE SERÃO EFETUADAS AS ENTREGAS</w:t>
      </w:r>
    </w:p>
    <w:p w:rsidR="00FB1B36" w:rsidRPr="006B4FAD" w:rsidRDefault="00FB1B36" w:rsidP="00FB1B36">
      <w:pPr>
        <w:jc w:val="center"/>
        <w:rPr>
          <w:b/>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387"/>
        <w:gridCol w:w="4252"/>
      </w:tblGrid>
      <w:tr w:rsidR="00FB1B36" w:rsidRPr="006B4FAD" w:rsidTr="00D86B83">
        <w:trPr>
          <w:trHeight w:val="358"/>
        </w:trPr>
        <w:tc>
          <w:tcPr>
            <w:tcW w:w="5387" w:type="dxa"/>
            <w:vAlign w:val="center"/>
          </w:tcPr>
          <w:p w:rsidR="00FB1B36" w:rsidRPr="006B4FAD" w:rsidRDefault="00FB1B36" w:rsidP="00D86B83">
            <w:pPr>
              <w:rPr>
                <w:sz w:val="20"/>
              </w:rPr>
            </w:pPr>
            <w:r w:rsidRPr="006B4FAD">
              <w:rPr>
                <w:sz w:val="20"/>
              </w:rPr>
              <w:lastRenderedPageBreak/>
              <w:t>Centro de Educação Infantil Mundo Encantado – CEIME</w:t>
            </w:r>
          </w:p>
        </w:tc>
        <w:tc>
          <w:tcPr>
            <w:tcW w:w="4252" w:type="dxa"/>
            <w:vAlign w:val="center"/>
          </w:tcPr>
          <w:p w:rsidR="00FB1B36" w:rsidRPr="006B4FAD" w:rsidRDefault="00FB1B36" w:rsidP="00D86B83">
            <w:pPr>
              <w:rPr>
                <w:sz w:val="20"/>
              </w:rPr>
            </w:pPr>
            <w:r w:rsidRPr="006B4FAD">
              <w:rPr>
                <w:sz w:val="20"/>
              </w:rPr>
              <w:t xml:space="preserve">Travessa Cesário Silva, 197 – Santa Tereza </w:t>
            </w:r>
          </w:p>
          <w:p w:rsidR="00FB1B36" w:rsidRPr="006B4FAD" w:rsidRDefault="00FB1B36" w:rsidP="00D86B83">
            <w:pPr>
              <w:rPr>
                <w:sz w:val="20"/>
              </w:rPr>
            </w:pPr>
            <w:r w:rsidRPr="006B4FAD">
              <w:rPr>
                <w:sz w:val="20"/>
              </w:rPr>
              <w:t>Fone: 3521-2157</w:t>
            </w:r>
          </w:p>
        </w:tc>
      </w:tr>
      <w:tr w:rsidR="00FB1B36" w:rsidRPr="006B4FAD" w:rsidTr="00D86B83">
        <w:tc>
          <w:tcPr>
            <w:tcW w:w="5387" w:type="dxa"/>
            <w:vAlign w:val="center"/>
          </w:tcPr>
          <w:p w:rsidR="00FB1B36" w:rsidRPr="006B4FAD" w:rsidRDefault="00FB1B36" w:rsidP="00D86B83">
            <w:pPr>
              <w:rPr>
                <w:sz w:val="20"/>
              </w:rPr>
            </w:pPr>
            <w:r w:rsidRPr="006B4FAD">
              <w:rPr>
                <w:sz w:val="20"/>
              </w:rPr>
              <w:t>Centro Educacional Roberto Trompowsky – CERT</w:t>
            </w:r>
          </w:p>
        </w:tc>
        <w:tc>
          <w:tcPr>
            <w:tcW w:w="4252" w:type="dxa"/>
            <w:vAlign w:val="center"/>
          </w:tcPr>
          <w:p w:rsidR="00FB1B36" w:rsidRPr="006B4FAD" w:rsidRDefault="00FB1B36" w:rsidP="00D86B83">
            <w:pPr>
              <w:rPr>
                <w:sz w:val="20"/>
              </w:rPr>
            </w:pPr>
            <w:r w:rsidRPr="006B4FAD">
              <w:rPr>
                <w:sz w:val="20"/>
              </w:rPr>
              <w:t xml:space="preserve">Avenida Santa Terezinha, 49 – Centro </w:t>
            </w:r>
          </w:p>
          <w:p w:rsidR="00FB1B36" w:rsidRPr="006B4FAD" w:rsidRDefault="00FB1B36" w:rsidP="00D86B83">
            <w:pPr>
              <w:rPr>
                <w:sz w:val="20"/>
              </w:rPr>
            </w:pPr>
            <w:r w:rsidRPr="006B4FAD">
              <w:rPr>
                <w:sz w:val="20"/>
              </w:rPr>
              <w:t>Fone: 3522-1982</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Profª. Rita Petry</w:t>
            </w:r>
          </w:p>
        </w:tc>
        <w:tc>
          <w:tcPr>
            <w:tcW w:w="4252" w:type="dxa"/>
            <w:vAlign w:val="center"/>
          </w:tcPr>
          <w:p w:rsidR="00FB1B36" w:rsidRPr="006B4FAD" w:rsidRDefault="00FB1B36" w:rsidP="00D86B83">
            <w:pPr>
              <w:rPr>
                <w:sz w:val="20"/>
              </w:rPr>
            </w:pPr>
            <w:r w:rsidRPr="006B4FAD">
              <w:rPr>
                <w:sz w:val="20"/>
              </w:rPr>
              <w:t>Loteamento Armindo de Medeiros Haro – São Brás</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Rosa Branco</w:t>
            </w:r>
          </w:p>
        </w:tc>
        <w:tc>
          <w:tcPr>
            <w:tcW w:w="4252" w:type="dxa"/>
            <w:vAlign w:val="center"/>
          </w:tcPr>
          <w:p w:rsidR="00FB1B36" w:rsidRPr="006B4FAD" w:rsidRDefault="00FB1B36" w:rsidP="00D86B83">
            <w:pPr>
              <w:rPr>
                <w:sz w:val="20"/>
              </w:rPr>
            </w:pPr>
            <w:r w:rsidRPr="006B4FAD">
              <w:rPr>
                <w:sz w:val="20"/>
              </w:rPr>
              <w:t>Rua Alberto Saccol, s/nº - Caetano Branco</w:t>
            </w:r>
          </w:p>
          <w:p w:rsidR="00FB1B36" w:rsidRPr="006B4FAD" w:rsidRDefault="00FB1B36" w:rsidP="00D86B83">
            <w:pPr>
              <w:rPr>
                <w:sz w:val="20"/>
              </w:rPr>
            </w:pPr>
            <w:r w:rsidRPr="006B4FAD">
              <w:rPr>
                <w:sz w:val="20"/>
              </w:rPr>
              <w:t>Fone: 3522-2214</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Tempo de Aprender</w:t>
            </w:r>
          </w:p>
        </w:tc>
        <w:tc>
          <w:tcPr>
            <w:tcW w:w="4252" w:type="dxa"/>
            <w:vAlign w:val="center"/>
          </w:tcPr>
          <w:p w:rsidR="00FB1B36" w:rsidRPr="006B4FAD" w:rsidRDefault="00FB1B36" w:rsidP="00D86B83">
            <w:pPr>
              <w:rPr>
                <w:sz w:val="20"/>
              </w:rPr>
            </w:pPr>
            <w:r w:rsidRPr="006B4FAD">
              <w:rPr>
                <w:sz w:val="20"/>
              </w:rPr>
              <w:t xml:space="preserve">Rua Severino Fuga, s/nº - Vila Pedrini </w:t>
            </w:r>
          </w:p>
          <w:p w:rsidR="00FB1B36" w:rsidRPr="006B4FAD" w:rsidRDefault="00FB1B36" w:rsidP="00D86B83">
            <w:pPr>
              <w:rPr>
                <w:sz w:val="20"/>
              </w:rPr>
            </w:pPr>
            <w:r w:rsidRPr="006B4FAD">
              <w:rPr>
                <w:sz w:val="20"/>
              </w:rPr>
              <w:t>Fone: 3522-5525</w:t>
            </w:r>
          </w:p>
        </w:tc>
      </w:tr>
      <w:tr w:rsidR="00FB1B36" w:rsidRPr="006B4FAD" w:rsidTr="00D86B83">
        <w:tc>
          <w:tcPr>
            <w:tcW w:w="5387" w:type="dxa"/>
            <w:vAlign w:val="center"/>
          </w:tcPr>
          <w:p w:rsidR="00FB1B36" w:rsidRPr="006B4FAD" w:rsidRDefault="00FB1B36" w:rsidP="00D86B83">
            <w:pPr>
              <w:rPr>
                <w:sz w:val="20"/>
              </w:rPr>
            </w:pPr>
            <w:r w:rsidRPr="006B4FAD">
              <w:rPr>
                <w:sz w:val="20"/>
              </w:rPr>
              <w:t>EM Anita Lopes Vieira</w:t>
            </w:r>
          </w:p>
        </w:tc>
        <w:tc>
          <w:tcPr>
            <w:tcW w:w="4252" w:type="dxa"/>
            <w:vAlign w:val="center"/>
          </w:tcPr>
          <w:p w:rsidR="00FB1B36" w:rsidRPr="006B4FAD" w:rsidRDefault="00FB1B36" w:rsidP="00D86B83">
            <w:pPr>
              <w:rPr>
                <w:sz w:val="20"/>
              </w:rPr>
            </w:pPr>
            <w:r w:rsidRPr="006B4FAD">
              <w:rPr>
                <w:sz w:val="20"/>
              </w:rPr>
              <w:t>Rua João Canalle, 120 – Distrito de Santa Helena - Fone: 3522-1394</w:t>
            </w:r>
          </w:p>
        </w:tc>
      </w:tr>
      <w:tr w:rsidR="00FB1B36" w:rsidRPr="006B4FAD" w:rsidTr="00D86B83">
        <w:tc>
          <w:tcPr>
            <w:tcW w:w="5387" w:type="dxa"/>
            <w:vAlign w:val="center"/>
          </w:tcPr>
          <w:p w:rsidR="00FB1B36" w:rsidRPr="006B4FAD" w:rsidRDefault="00FB1B36" w:rsidP="00D86B83">
            <w:pPr>
              <w:rPr>
                <w:sz w:val="20"/>
              </w:rPr>
            </w:pPr>
            <w:r w:rsidRPr="006B4FAD">
              <w:rPr>
                <w:sz w:val="20"/>
              </w:rPr>
              <w:t>EM Clara Zomkowski</w:t>
            </w:r>
          </w:p>
        </w:tc>
        <w:tc>
          <w:tcPr>
            <w:tcW w:w="4252" w:type="dxa"/>
            <w:vAlign w:val="center"/>
          </w:tcPr>
          <w:p w:rsidR="00FB1B36" w:rsidRPr="006B4FAD" w:rsidRDefault="00FB1B36" w:rsidP="00D86B83">
            <w:pPr>
              <w:rPr>
                <w:sz w:val="20"/>
              </w:rPr>
            </w:pPr>
            <w:r w:rsidRPr="006B4FAD">
              <w:rPr>
                <w:sz w:val="20"/>
              </w:rPr>
              <w:t>Rua Frederico Mayer, s/nº - Flor da Serra</w:t>
            </w:r>
          </w:p>
          <w:p w:rsidR="00FB1B36" w:rsidRPr="006B4FAD" w:rsidRDefault="00FB1B36" w:rsidP="00D86B83">
            <w:pPr>
              <w:rPr>
                <w:sz w:val="20"/>
              </w:rPr>
            </w:pPr>
            <w:r w:rsidRPr="006B4FAD">
              <w:rPr>
                <w:sz w:val="20"/>
              </w:rPr>
              <w:t>Fone: 3521-1553</w:t>
            </w:r>
          </w:p>
        </w:tc>
      </w:tr>
      <w:tr w:rsidR="00FB1B36" w:rsidRPr="006B4FAD" w:rsidTr="00D86B83">
        <w:tc>
          <w:tcPr>
            <w:tcW w:w="5387" w:type="dxa"/>
            <w:vAlign w:val="center"/>
          </w:tcPr>
          <w:p w:rsidR="00FB1B36" w:rsidRPr="006B4FAD" w:rsidRDefault="00FB1B36" w:rsidP="00D86B83">
            <w:pPr>
              <w:rPr>
                <w:sz w:val="20"/>
              </w:rPr>
            </w:pPr>
            <w:r w:rsidRPr="006B4FAD">
              <w:rPr>
                <w:sz w:val="20"/>
              </w:rPr>
              <w:t>EM Frida Regensburger</w:t>
            </w:r>
          </w:p>
        </w:tc>
        <w:tc>
          <w:tcPr>
            <w:tcW w:w="4252" w:type="dxa"/>
            <w:vAlign w:val="center"/>
          </w:tcPr>
          <w:p w:rsidR="00FB1B36" w:rsidRPr="006B4FAD" w:rsidRDefault="00FB1B36" w:rsidP="00D86B83">
            <w:pPr>
              <w:rPr>
                <w:sz w:val="20"/>
              </w:rPr>
            </w:pPr>
            <w:r w:rsidRPr="006B4FAD">
              <w:rPr>
                <w:sz w:val="20"/>
              </w:rPr>
              <w:t>Rua Lindolfo Scheneider, s/nº - Frei Bruno -</w:t>
            </w:r>
          </w:p>
          <w:p w:rsidR="00FB1B36" w:rsidRPr="006B4FAD" w:rsidRDefault="00FB1B36" w:rsidP="00D86B83">
            <w:pPr>
              <w:rPr>
                <w:sz w:val="20"/>
              </w:rPr>
            </w:pPr>
            <w:r w:rsidRPr="006B4FAD">
              <w:rPr>
                <w:sz w:val="20"/>
              </w:rPr>
              <w:t>Fone: 3521-3028</w:t>
            </w:r>
          </w:p>
        </w:tc>
      </w:tr>
      <w:tr w:rsidR="00FB1B36" w:rsidRPr="006B4FAD" w:rsidTr="00D86B83">
        <w:tc>
          <w:tcPr>
            <w:tcW w:w="5387" w:type="dxa"/>
            <w:vAlign w:val="center"/>
          </w:tcPr>
          <w:p w:rsidR="00FB1B36" w:rsidRPr="006B4FAD" w:rsidRDefault="00FB1B36" w:rsidP="00D86B83">
            <w:pPr>
              <w:rPr>
                <w:sz w:val="20"/>
              </w:rPr>
            </w:pPr>
            <w:r w:rsidRPr="006B4FAD">
              <w:rPr>
                <w:sz w:val="20"/>
              </w:rPr>
              <w:t>EM Menino Deus</w:t>
            </w:r>
          </w:p>
        </w:tc>
        <w:tc>
          <w:tcPr>
            <w:tcW w:w="4252" w:type="dxa"/>
            <w:vAlign w:val="center"/>
          </w:tcPr>
          <w:p w:rsidR="00FB1B36" w:rsidRPr="006B4FAD" w:rsidRDefault="00FB1B36" w:rsidP="00D86B83">
            <w:pPr>
              <w:rPr>
                <w:sz w:val="20"/>
              </w:rPr>
            </w:pPr>
            <w:r w:rsidRPr="006B4FAD">
              <w:rPr>
                <w:sz w:val="20"/>
              </w:rPr>
              <w:t>Rua Leovegildo de Castilhos, 174 – Menino Deus - Fone: 3521-2354</w:t>
            </w:r>
          </w:p>
        </w:tc>
      </w:tr>
      <w:tr w:rsidR="00FB1B36" w:rsidRPr="006B4FAD" w:rsidTr="00D86B83">
        <w:tc>
          <w:tcPr>
            <w:tcW w:w="5387" w:type="dxa"/>
            <w:vAlign w:val="center"/>
          </w:tcPr>
          <w:p w:rsidR="00FB1B36" w:rsidRPr="006B4FAD" w:rsidRDefault="00FB1B36" w:rsidP="00D86B83">
            <w:pPr>
              <w:rPr>
                <w:sz w:val="20"/>
              </w:rPr>
            </w:pPr>
            <w:r w:rsidRPr="006B4FAD">
              <w:rPr>
                <w:sz w:val="20"/>
              </w:rPr>
              <w:t>EM Nossa Senhora de Lourdes</w:t>
            </w:r>
          </w:p>
        </w:tc>
        <w:tc>
          <w:tcPr>
            <w:tcW w:w="4252" w:type="dxa"/>
            <w:vAlign w:val="center"/>
          </w:tcPr>
          <w:p w:rsidR="00FB1B36" w:rsidRPr="006B4FAD" w:rsidRDefault="00FB1B36" w:rsidP="00D86B83">
            <w:pPr>
              <w:rPr>
                <w:sz w:val="20"/>
              </w:rPr>
            </w:pPr>
            <w:r w:rsidRPr="006B4FAD">
              <w:rPr>
                <w:sz w:val="20"/>
              </w:rPr>
              <w:t>Avenida da Liberdade, 221 – Nossa Senhora de Lourdes - Fone: 3522-1757</w:t>
            </w:r>
          </w:p>
        </w:tc>
      </w:tr>
      <w:tr w:rsidR="00FB1B36" w:rsidRPr="006B4FAD" w:rsidTr="00D86B83">
        <w:tc>
          <w:tcPr>
            <w:tcW w:w="5387" w:type="dxa"/>
            <w:vAlign w:val="center"/>
          </w:tcPr>
          <w:p w:rsidR="00FB1B36" w:rsidRPr="006B4FAD" w:rsidRDefault="00FB1B36" w:rsidP="00D86B83">
            <w:pPr>
              <w:rPr>
                <w:sz w:val="20"/>
              </w:rPr>
            </w:pPr>
            <w:r w:rsidRPr="006B4FAD">
              <w:rPr>
                <w:sz w:val="20"/>
              </w:rPr>
              <w:t>EM Rotary Fritz Lucht</w:t>
            </w:r>
          </w:p>
        </w:tc>
        <w:tc>
          <w:tcPr>
            <w:tcW w:w="4252" w:type="dxa"/>
            <w:vAlign w:val="center"/>
          </w:tcPr>
          <w:p w:rsidR="00FB1B36" w:rsidRPr="006B4FAD" w:rsidRDefault="00FB1B36" w:rsidP="00D86B83">
            <w:pPr>
              <w:rPr>
                <w:sz w:val="20"/>
              </w:rPr>
            </w:pPr>
            <w:r w:rsidRPr="006B4FAD">
              <w:rPr>
                <w:sz w:val="20"/>
              </w:rPr>
              <w:t>Rua Severino Fuga, 204 – Vila Pedrini</w:t>
            </w:r>
          </w:p>
          <w:p w:rsidR="00FB1B36" w:rsidRPr="006B4FAD" w:rsidRDefault="00FB1B36" w:rsidP="00D86B83">
            <w:pPr>
              <w:rPr>
                <w:sz w:val="20"/>
              </w:rPr>
            </w:pPr>
            <w:r w:rsidRPr="006B4FAD">
              <w:rPr>
                <w:sz w:val="20"/>
              </w:rPr>
              <w:t>Fone: 3521-3356</w:t>
            </w:r>
          </w:p>
        </w:tc>
      </w:tr>
      <w:tr w:rsidR="00FB1B36" w:rsidRPr="006B4FAD" w:rsidTr="00D86B83">
        <w:tc>
          <w:tcPr>
            <w:tcW w:w="5387" w:type="dxa"/>
            <w:vAlign w:val="center"/>
          </w:tcPr>
          <w:p w:rsidR="00FB1B36" w:rsidRPr="006B4FAD" w:rsidRDefault="00FB1B36" w:rsidP="00D86B83">
            <w:pPr>
              <w:rPr>
                <w:sz w:val="20"/>
              </w:rPr>
            </w:pPr>
            <w:r w:rsidRPr="006B4FAD">
              <w:rPr>
                <w:sz w:val="20"/>
              </w:rPr>
              <w:t>Núcleo Pedagógico Rural de Joaçaba – NUPERAJO</w:t>
            </w:r>
          </w:p>
        </w:tc>
        <w:tc>
          <w:tcPr>
            <w:tcW w:w="4252" w:type="dxa"/>
            <w:vAlign w:val="center"/>
          </w:tcPr>
          <w:p w:rsidR="00FB1B36" w:rsidRPr="006B4FAD" w:rsidRDefault="00FB1B36" w:rsidP="00D86B83">
            <w:pPr>
              <w:rPr>
                <w:sz w:val="20"/>
              </w:rPr>
            </w:pPr>
            <w:r w:rsidRPr="006B4FAD">
              <w:rPr>
                <w:sz w:val="20"/>
              </w:rPr>
              <w:t>BR 282 - Km 396 (Acesso à Linha Abati) – Interior - Fone: 3522-5280</w:t>
            </w:r>
          </w:p>
        </w:tc>
      </w:tr>
      <w:tr w:rsidR="00FB1B36" w:rsidRPr="006B4FAD" w:rsidTr="00D86B83">
        <w:tc>
          <w:tcPr>
            <w:tcW w:w="5387" w:type="dxa"/>
            <w:vAlign w:val="center"/>
          </w:tcPr>
          <w:p w:rsidR="00FB1B36" w:rsidRPr="006B4FAD" w:rsidRDefault="00FB1B36" w:rsidP="00D86B83">
            <w:pPr>
              <w:rPr>
                <w:sz w:val="20"/>
              </w:rPr>
            </w:pPr>
            <w:r w:rsidRPr="006B4FAD">
              <w:rPr>
                <w:sz w:val="20"/>
              </w:rPr>
              <w:t>Pré-Escolar Anzolin</w:t>
            </w:r>
          </w:p>
        </w:tc>
        <w:tc>
          <w:tcPr>
            <w:tcW w:w="4252" w:type="dxa"/>
            <w:vAlign w:val="center"/>
          </w:tcPr>
          <w:p w:rsidR="00FB1B36" w:rsidRPr="006B4FAD" w:rsidRDefault="00FB1B36" w:rsidP="00D86B83">
            <w:pPr>
              <w:rPr>
                <w:sz w:val="20"/>
              </w:rPr>
            </w:pPr>
            <w:r w:rsidRPr="006B4FAD">
              <w:rPr>
                <w:sz w:val="20"/>
              </w:rPr>
              <w:t>Rua Ângelo Anzolin, s/nº - Anzolin</w:t>
            </w:r>
          </w:p>
          <w:p w:rsidR="00FB1B36" w:rsidRPr="006B4FAD" w:rsidRDefault="00FB1B36" w:rsidP="00D86B83">
            <w:pPr>
              <w:rPr>
                <w:sz w:val="20"/>
              </w:rPr>
            </w:pPr>
            <w:r w:rsidRPr="006B4FAD">
              <w:rPr>
                <w:sz w:val="20"/>
              </w:rPr>
              <w:t>Fone: 3522-4701</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Nossa Senhora de Lourdes</w:t>
            </w:r>
          </w:p>
        </w:tc>
        <w:tc>
          <w:tcPr>
            <w:tcW w:w="4252" w:type="dxa"/>
            <w:vAlign w:val="center"/>
          </w:tcPr>
          <w:p w:rsidR="00FB1B36" w:rsidRPr="006B4FAD" w:rsidRDefault="00FB1B36" w:rsidP="00D86B83">
            <w:pPr>
              <w:rPr>
                <w:sz w:val="20"/>
              </w:rPr>
            </w:pPr>
            <w:r w:rsidRPr="006B4FAD">
              <w:rPr>
                <w:sz w:val="20"/>
              </w:rPr>
              <w:t>Avenida da Liberdade, 221 – Nossa Senhora de Lourdes - Fone: 3522 4585</w:t>
            </w:r>
          </w:p>
        </w:tc>
      </w:tr>
      <w:tr w:rsidR="00FB1B36" w:rsidRPr="006B4FAD" w:rsidTr="00D86B83">
        <w:tc>
          <w:tcPr>
            <w:tcW w:w="5387" w:type="dxa"/>
            <w:vAlign w:val="center"/>
          </w:tcPr>
          <w:p w:rsidR="00FB1B36" w:rsidRPr="006B4FAD" w:rsidRDefault="00FB1B36" w:rsidP="00D86B83">
            <w:pPr>
              <w:rPr>
                <w:sz w:val="20"/>
              </w:rPr>
            </w:pPr>
            <w:r w:rsidRPr="006B4FAD">
              <w:rPr>
                <w:sz w:val="20"/>
              </w:rPr>
              <w:t>APAS</w:t>
            </w:r>
          </w:p>
        </w:tc>
        <w:tc>
          <w:tcPr>
            <w:tcW w:w="4252" w:type="dxa"/>
            <w:vAlign w:val="center"/>
          </w:tcPr>
          <w:p w:rsidR="00FB1B36" w:rsidRPr="006B4FAD" w:rsidRDefault="00FB1B36" w:rsidP="00D86B83">
            <w:pPr>
              <w:rPr>
                <w:sz w:val="20"/>
              </w:rPr>
            </w:pPr>
            <w:r w:rsidRPr="006B4FAD">
              <w:rPr>
                <w:sz w:val="20"/>
              </w:rPr>
              <w:t>Praça Adolfo Konder – Centro</w:t>
            </w:r>
          </w:p>
          <w:p w:rsidR="00FB1B36" w:rsidRPr="006B4FAD" w:rsidRDefault="00FB1B36" w:rsidP="00D86B83">
            <w:pPr>
              <w:rPr>
                <w:sz w:val="20"/>
              </w:rPr>
            </w:pPr>
            <w:r w:rsidRPr="006B4FAD">
              <w:rPr>
                <w:sz w:val="20"/>
              </w:rPr>
              <w:t>Fone: 3521-2579</w:t>
            </w:r>
          </w:p>
        </w:tc>
      </w:tr>
      <w:tr w:rsidR="00FB1B36" w:rsidRPr="006B4FAD" w:rsidTr="00D86B83">
        <w:tc>
          <w:tcPr>
            <w:tcW w:w="5387" w:type="dxa"/>
            <w:vAlign w:val="center"/>
          </w:tcPr>
          <w:p w:rsidR="00FB1B36" w:rsidRPr="006B4FAD" w:rsidRDefault="00FB1B36" w:rsidP="00D86B83">
            <w:pPr>
              <w:rPr>
                <w:sz w:val="20"/>
              </w:rPr>
            </w:pPr>
            <w:r w:rsidRPr="006B4FAD">
              <w:rPr>
                <w:sz w:val="20"/>
              </w:rPr>
              <w:t>APAE</w:t>
            </w:r>
          </w:p>
        </w:tc>
        <w:tc>
          <w:tcPr>
            <w:tcW w:w="4252" w:type="dxa"/>
            <w:vAlign w:val="center"/>
          </w:tcPr>
          <w:p w:rsidR="00FB1B36" w:rsidRPr="006B4FAD" w:rsidRDefault="00FB1B36" w:rsidP="00D86B83">
            <w:pPr>
              <w:rPr>
                <w:sz w:val="20"/>
              </w:rPr>
            </w:pPr>
            <w:r w:rsidRPr="006B4FAD">
              <w:rPr>
                <w:sz w:val="20"/>
              </w:rPr>
              <w:t>Rua Armiano Pozzobon, 190 – Nossa Senhora de Lourdes - Fone: 3522-1167</w:t>
            </w:r>
          </w:p>
        </w:tc>
      </w:tr>
      <w:tr w:rsidR="00FB1B36" w:rsidRPr="006B4FAD" w:rsidTr="00D86B83">
        <w:tc>
          <w:tcPr>
            <w:tcW w:w="5387" w:type="dxa"/>
            <w:vAlign w:val="center"/>
          </w:tcPr>
          <w:p w:rsidR="00FB1B36" w:rsidRPr="006B4FAD" w:rsidRDefault="00FB1B36" w:rsidP="00D86B83">
            <w:pPr>
              <w:rPr>
                <w:sz w:val="20"/>
              </w:rPr>
            </w:pPr>
            <w:r w:rsidRPr="006B4FAD">
              <w:rPr>
                <w:sz w:val="20"/>
              </w:rPr>
              <w:t>Creche Irmã Sheila</w:t>
            </w:r>
          </w:p>
        </w:tc>
        <w:tc>
          <w:tcPr>
            <w:tcW w:w="4252" w:type="dxa"/>
            <w:vAlign w:val="center"/>
          </w:tcPr>
          <w:p w:rsidR="00FB1B36" w:rsidRPr="006B4FAD" w:rsidRDefault="00FB1B36" w:rsidP="00D86B83">
            <w:pPr>
              <w:rPr>
                <w:sz w:val="20"/>
              </w:rPr>
            </w:pPr>
            <w:r w:rsidRPr="006B4FAD">
              <w:rPr>
                <w:sz w:val="20"/>
              </w:rPr>
              <w:t>Rua Antonio Nunes Varela – Vila Pedrini</w:t>
            </w:r>
          </w:p>
          <w:p w:rsidR="00FB1B36" w:rsidRPr="006B4FAD" w:rsidRDefault="00FB1B36" w:rsidP="00D86B83">
            <w:pPr>
              <w:rPr>
                <w:sz w:val="20"/>
              </w:rPr>
            </w:pPr>
            <w:r w:rsidRPr="006B4FAD">
              <w:rPr>
                <w:sz w:val="20"/>
              </w:rPr>
              <w:t>Fone: 3521-1918</w:t>
            </w:r>
          </w:p>
        </w:tc>
      </w:tr>
      <w:tr w:rsidR="00FB1B36" w:rsidRPr="006B4FAD" w:rsidTr="00D86B83">
        <w:tc>
          <w:tcPr>
            <w:tcW w:w="5387" w:type="dxa"/>
            <w:vAlign w:val="center"/>
          </w:tcPr>
          <w:p w:rsidR="00FB1B36" w:rsidRPr="006B4FAD" w:rsidRDefault="00FB1B36" w:rsidP="00D86B83">
            <w:pPr>
              <w:rPr>
                <w:sz w:val="20"/>
              </w:rPr>
            </w:pPr>
            <w:r w:rsidRPr="006B4FAD">
              <w:rPr>
                <w:sz w:val="20"/>
              </w:rPr>
              <w:t>Prédio sede da Prefeitura de Joaçaba</w:t>
            </w:r>
          </w:p>
        </w:tc>
        <w:tc>
          <w:tcPr>
            <w:tcW w:w="4252" w:type="dxa"/>
            <w:vAlign w:val="center"/>
          </w:tcPr>
          <w:p w:rsidR="00FB1B36" w:rsidRPr="006B4FAD" w:rsidRDefault="00FB1B36" w:rsidP="00D86B83">
            <w:pPr>
              <w:rPr>
                <w:sz w:val="20"/>
              </w:rPr>
            </w:pPr>
            <w:r w:rsidRPr="006B4FAD">
              <w:rPr>
                <w:sz w:val="20"/>
              </w:rPr>
              <w:t>Avenida XV de Novembro, nº 378, centro</w:t>
            </w:r>
          </w:p>
          <w:p w:rsidR="00FB1B36" w:rsidRPr="006B4FAD" w:rsidRDefault="00FB1B36" w:rsidP="00D86B83">
            <w:pPr>
              <w:rPr>
                <w:sz w:val="20"/>
              </w:rPr>
            </w:pPr>
            <w:r w:rsidRPr="006B4FAD">
              <w:rPr>
                <w:sz w:val="20"/>
              </w:rPr>
              <w:t>Fone: 3527-8805</w:t>
            </w:r>
          </w:p>
        </w:tc>
      </w:tr>
    </w:tbl>
    <w:p w:rsidR="00FB1B36" w:rsidRPr="006B4FAD" w:rsidRDefault="00FB1B36" w:rsidP="00FB1B36">
      <w:pPr>
        <w:widowControl w:val="0"/>
        <w:ind w:left="426" w:hanging="426"/>
        <w:jc w:val="both"/>
        <w:rPr>
          <w:sz w:val="20"/>
        </w:rPr>
      </w:pPr>
    </w:p>
    <w:p w:rsidR="00FB1B36" w:rsidRPr="006B4FAD" w:rsidRDefault="00FB1B36" w:rsidP="00FB1B36">
      <w:pPr>
        <w:widowControl w:val="0"/>
        <w:ind w:left="426" w:hanging="426"/>
        <w:jc w:val="both"/>
        <w:rPr>
          <w:sz w:val="20"/>
        </w:rPr>
      </w:pPr>
    </w:p>
    <w:p w:rsidR="00FB1B36" w:rsidRPr="006B4FAD" w:rsidRDefault="00FB1B36" w:rsidP="00FB1B36">
      <w:pPr>
        <w:pStyle w:val="Ttulo3"/>
        <w:tabs>
          <w:tab w:val="clear" w:pos="360"/>
          <w:tab w:val="left" w:pos="0"/>
        </w:tabs>
        <w:ind w:left="0" w:firstLine="0"/>
        <w:jc w:val="left"/>
        <w:rPr>
          <w:rFonts w:ascii="Arial" w:hAnsi="Arial" w:cs="Arial"/>
          <w:b/>
          <w:sz w:val="20"/>
        </w:rPr>
      </w:pPr>
      <w:r w:rsidRPr="006B4FAD">
        <w:rPr>
          <w:rFonts w:ascii="Arial" w:hAnsi="Arial" w:cs="Arial"/>
          <w:b/>
          <w:sz w:val="20"/>
        </w:rPr>
        <w:t>CLÁUSULA SEGUNDA - DA VIGÊNCIA E DO ACOMPANHAMENTO</w:t>
      </w:r>
    </w:p>
    <w:p w:rsidR="00FB1B36" w:rsidRPr="006B4FAD" w:rsidRDefault="00FB1B36" w:rsidP="00FB1B36">
      <w:pPr>
        <w:jc w:val="both"/>
        <w:rPr>
          <w:b/>
          <w:sz w:val="20"/>
        </w:rPr>
      </w:pPr>
    </w:p>
    <w:p w:rsidR="00FB1B36" w:rsidRPr="006B4FAD" w:rsidRDefault="00FB1B36" w:rsidP="00FB1B36">
      <w:pPr>
        <w:pStyle w:val="PargrafodaLista"/>
        <w:numPr>
          <w:ilvl w:val="1"/>
          <w:numId w:val="7"/>
        </w:numPr>
        <w:jc w:val="both"/>
        <w:rPr>
          <w:sz w:val="20"/>
        </w:rPr>
      </w:pPr>
      <w:r w:rsidRPr="006B4FAD">
        <w:rPr>
          <w:sz w:val="20"/>
        </w:rPr>
        <w:t>A vigência da Ata de Registro de Preços será de 12 (doze) meses, contados da data da assinatura, conforme previsto no art. 11 do Decreto Municipal nº 4.388/2013.</w:t>
      </w:r>
    </w:p>
    <w:p w:rsidR="00FB1B36" w:rsidRPr="006B4FAD" w:rsidRDefault="00FB1B36" w:rsidP="00FB1B36">
      <w:pPr>
        <w:pStyle w:val="PargrafodaLista"/>
        <w:ind w:left="360"/>
        <w:jc w:val="both"/>
        <w:rPr>
          <w:sz w:val="20"/>
        </w:rPr>
      </w:pPr>
    </w:p>
    <w:p w:rsidR="00FB1B36" w:rsidRPr="006B4FAD" w:rsidRDefault="00FB1B36" w:rsidP="00FB1B36">
      <w:pPr>
        <w:numPr>
          <w:ilvl w:val="1"/>
          <w:numId w:val="7"/>
        </w:numPr>
        <w:ind w:left="426" w:hanging="426"/>
        <w:jc w:val="both"/>
        <w:rPr>
          <w:sz w:val="20"/>
        </w:rPr>
      </w:pPr>
      <w:r w:rsidRPr="006B4FAD">
        <w:rPr>
          <w:sz w:val="20"/>
        </w:rPr>
        <w:t>A execução do objeto deverá ser acompanhada e fiscalizada pela servidora FERNANDA LUNARDI, que anotará em registro próprio todas as ocorrências relacionadas com a execução do mesmo, determinando o que for necessário à regularização das faltas ou defeitos observados.</w:t>
      </w:r>
    </w:p>
    <w:p w:rsidR="00FB1B36" w:rsidRPr="006B4FAD" w:rsidRDefault="00FB1B36" w:rsidP="00FB1B36">
      <w:pPr>
        <w:numPr>
          <w:ilvl w:val="2"/>
          <w:numId w:val="7"/>
        </w:numPr>
        <w:ind w:left="567" w:hanging="567"/>
        <w:jc w:val="both"/>
        <w:rPr>
          <w:sz w:val="20"/>
        </w:rPr>
      </w:pPr>
      <w:r w:rsidRPr="006B4FAD">
        <w:rPr>
          <w:sz w:val="20"/>
        </w:rPr>
        <w:t>No caso de adesão à futura Ata de Registro de Preços, o órgão participante designará responsável para o acompanhamento e fiscalização da execução do objeto.</w:t>
      </w:r>
    </w:p>
    <w:p w:rsidR="00FB1B36" w:rsidRPr="006B4FAD" w:rsidRDefault="00FB1B36" w:rsidP="00FB1B36">
      <w:pPr>
        <w:jc w:val="both"/>
        <w:rPr>
          <w:b/>
          <w:sz w:val="20"/>
        </w:rPr>
      </w:pPr>
    </w:p>
    <w:p w:rsidR="00FB1B36" w:rsidRPr="006B4FAD" w:rsidRDefault="00FB1B36" w:rsidP="00FB1B36">
      <w:pPr>
        <w:jc w:val="both"/>
        <w:rPr>
          <w:b/>
          <w:sz w:val="20"/>
        </w:rPr>
      </w:pPr>
    </w:p>
    <w:p w:rsidR="00FB1B36" w:rsidRPr="006B4FAD" w:rsidRDefault="00FB1B36" w:rsidP="00FB1B36">
      <w:pPr>
        <w:jc w:val="both"/>
        <w:rPr>
          <w:b/>
          <w:sz w:val="20"/>
        </w:rPr>
      </w:pPr>
      <w:r w:rsidRPr="006B4FAD">
        <w:rPr>
          <w:b/>
          <w:sz w:val="20"/>
        </w:rPr>
        <w:t xml:space="preserve">CLÁUSULA TERCEIRA - DA FORMA DE EXECUÇÃO </w:t>
      </w:r>
    </w:p>
    <w:p w:rsidR="00FB1B36" w:rsidRPr="006B4FAD" w:rsidRDefault="00FB1B36" w:rsidP="00FB1B36">
      <w:pPr>
        <w:tabs>
          <w:tab w:val="left" w:pos="0"/>
        </w:tabs>
        <w:ind w:left="426" w:hanging="426"/>
        <w:jc w:val="both"/>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O sistema de registro de preços deste Município tem como objetivo manter na entidade o registro de propostas vantajosas e, segundo sua conveniência, promover as contrações dos licitantes vencedores do pregão.</w:t>
      </w:r>
    </w:p>
    <w:p w:rsidR="00FB1B36" w:rsidRPr="006B4FAD" w:rsidRDefault="00FB1B36" w:rsidP="00FB1B36">
      <w:pPr>
        <w:pStyle w:val="PargrafodaLista"/>
        <w:widowControl w:val="0"/>
        <w:tabs>
          <w:tab w:val="num" w:pos="426"/>
        </w:tabs>
        <w:ind w:left="426" w:hanging="426"/>
        <w:jc w:val="both"/>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rsidR="00FB1B36" w:rsidRPr="006B4FAD" w:rsidRDefault="00FB1B36" w:rsidP="00FB1B36">
      <w:pPr>
        <w:pStyle w:val="PargrafodaLista"/>
        <w:tabs>
          <w:tab w:val="num" w:pos="426"/>
        </w:tabs>
        <w:ind w:left="426" w:hanging="426"/>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Havendo a necessidade dos produtos, o órgão requisitante emitirá a Solicitação e a respectiva Nota de Empenho de Despesa, as quais serão encaminhadas à proponente vencedora.</w:t>
      </w:r>
    </w:p>
    <w:p w:rsidR="00FB1B36" w:rsidRPr="006B4FAD" w:rsidRDefault="00FB1B36" w:rsidP="00FB1B36">
      <w:pPr>
        <w:pStyle w:val="PargrafodaLista"/>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Os produtos deverão ser entregues de acordo com as especificações, cronograma e locais constantes da cláusula primeira desta Ata, em embalagens adequadas, observando-se: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Quando se tratar de produtos destinados à Secretaria Municipal de Educação, a DETENTORA deverá entregá-los nas escolas, pré-escolas e creches da rede municipal de ensino, de acordo com as solicitações e o cronograma de entrega elaborado pela mesma, sem a exigência de quantidade mínima e sem a cobrança de custos adicionais. </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Quando se tratar de produtos destinados ao Gabinete do Prefeito, a DETENTORA deverá entregá-los imediatamente após o recebimento da Solicitação e da respectiva Nota de Empenho de Despesa, de acordo com a quantidade solicitada pelo Setor de Compras e Licitações, no local indicado pelo mesmo, sem a exigência de quantidade mínima e sem a cobrança de custos adicionais. </w:t>
      </w:r>
    </w:p>
    <w:p w:rsidR="00FB1B36" w:rsidRPr="006B4FAD" w:rsidRDefault="00FB1B36" w:rsidP="00FB1B36">
      <w:pPr>
        <w:ind w:left="720"/>
        <w:jc w:val="both"/>
        <w:rPr>
          <w:sz w:val="20"/>
        </w:rPr>
      </w:pPr>
    </w:p>
    <w:p w:rsidR="00FB1B36" w:rsidRPr="006B4FAD" w:rsidRDefault="00FB1B36" w:rsidP="00FB1B36">
      <w:pPr>
        <w:pStyle w:val="PargrafodaLista"/>
        <w:numPr>
          <w:ilvl w:val="1"/>
          <w:numId w:val="1"/>
        </w:numPr>
        <w:jc w:val="both"/>
        <w:rPr>
          <w:sz w:val="20"/>
        </w:rPr>
      </w:pPr>
      <w:r w:rsidRPr="006B4FAD">
        <w:rPr>
          <w:sz w:val="20"/>
        </w:rPr>
        <w:t>Todos os itens descritos deverão ser de 1ª (primeira) qualidade.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carnes deverão ser inspecionadas e conter o carimbo correspondente. As mesmas deverão ser congeladas e embaladas em pacotes de 01 quilo.</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Os ovos deverão ser inspecionados e conter o carimbo correspondente.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massas deverão ser com ovos. Não serão aceitas sêmola ou similar.</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A farinha de trigo deverá ser especial. </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frutas e verduras deverão estar em perfeito estado. Não serão aceitas as frutas e/ou verduras que se apresentarem “batidas” ou “machucadas”.</w:t>
      </w:r>
    </w:p>
    <w:p w:rsidR="00FB1B36" w:rsidRPr="006B4FAD" w:rsidRDefault="00FB1B36" w:rsidP="00FB1B36">
      <w:pPr>
        <w:pStyle w:val="PargrafodaLista"/>
        <w:numPr>
          <w:ilvl w:val="3"/>
          <w:numId w:val="1"/>
        </w:numPr>
        <w:jc w:val="both"/>
        <w:rPr>
          <w:sz w:val="20"/>
        </w:rPr>
      </w:pPr>
      <w:r w:rsidRPr="006B4FAD">
        <w:rPr>
          <w:sz w:val="20"/>
        </w:rPr>
        <w:t>As frutas e verduras deverão ser entregues em embalagens plásticas transparentes de 01 quilo, devidamente pesadas e contendo o prazo de validade.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Os produtos, quando for o caso, deverão possuir inscrição junto ao Ministério da Agricultura e ter as datas de fabricação e validade impressas em suas embalagens, sendo que a data de validade deverá ser de, no mínimo, 90 (noventa) dias contados da data de entrega.</w:t>
      </w:r>
    </w:p>
    <w:p w:rsidR="00FB1B36" w:rsidRPr="006B4FAD" w:rsidRDefault="00FB1B36" w:rsidP="00FB1B36">
      <w:pPr>
        <w:ind w:left="709"/>
        <w:jc w:val="both"/>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Por ocasião do recebimento dos produtos, o órgão requisitante, por intermédio de servidor designado, reserva-se o direito de proceder à inspeção de qualidade dos mesmos e de rejeitá-los, no todo ou em parte, se estiverem em desacordo com as especificações ou solicitação, obrigando-se a DETENTORA a promover a devida regularização, observando-se os prazos contratuais.</w:t>
      </w:r>
    </w:p>
    <w:p w:rsidR="00FB1B36" w:rsidRPr="006B4FAD" w:rsidRDefault="00FB1B36" w:rsidP="00FB1B36">
      <w:pPr>
        <w:pStyle w:val="Corpodetexto"/>
        <w:widowControl/>
        <w:numPr>
          <w:ilvl w:val="2"/>
          <w:numId w:val="1"/>
        </w:numPr>
        <w:tabs>
          <w:tab w:val="clear" w:pos="720"/>
          <w:tab w:val="clear" w:pos="2270"/>
          <w:tab w:val="clear" w:pos="4294"/>
          <w:tab w:val="num" w:pos="567"/>
        </w:tabs>
        <w:suppressAutoHyphens w:val="0"/>
        <w:ind w:left="567" w:hanging="567"/>
        <w:rPr>
          <w:sz w:val="20"/>
        </w:rPr>
      </w:pPr>
      <w:r w:rsidRPr="006B4FAD">
        <w:rPr>
          <w:sz w:val="20"/>
        </w:rPr>
        <w:t>Constatado o fornecimento de produtos de má qualidade, o Município poderá utilizar-se do disposto na Lei 8.078/90 – Código de Defesa do Consumidor.</w:t>
      </w:r>
    </w:p>
    <w:p w:rsidR="00FB1B36" w:rsidRPr="006B4FAD" w:rsidRDefault="00FB1B36" w:rsidP="00FB1B36">
      <w:pPr>
        <w:pStyle w:val="Corpodetexto"/>
        <w:widowControl/>
        <w:tabs>
          <w:tab w:val="clear" w:pos="708"/>
          <w:tab w:val="clear" w:pos="2270"/>
          <w:tab w:val="clear" w:pos="4294"/>
        </w:tabs>
        <w:suppressAutoHyphens w:val="0"/>
        <w:ind w:left="720"/>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O aceite dos produtos não exclui a responsabilidade civil do fornecedor por vícios técnicos ou por desacordo com as especificações estabelecidas no Edital, verificadas posteriormente.</w:t>
      </w:r>
    </w:p>
    <w:p w:rsidR="00FB1B36" w:rsidRPr="006B4FAD" w:rsidRDefault="00FB1B36" w:rsidP="00FB1B36">
      <w:pPr>
        <w:pStyle w:val="Corpodetexto"/>
        <w:numPr>
          <w:ilvl w:val="2"/>
          <w:numId w:val="1"/>
        </w:numPr>
        <w:tabs>
          <w:tab w:val="clear" w:pos="720"/>
          <w:tab w:val="clear" w:pos="2270"/>
          <w:tab w:val="clear" w:pos="4294"/>
          <w:tab w:val="num" w:pos="567"/>
        </w:tabs>
        <w:ind w:left="567" w:hanging="567"/>
        <w:rPr>
          <w:sz w:val="20"/>
        </w:rPr>
      </w:pPr>
      <w:r w:rsidRPr="006B4FAD">
        <w:rPr>
          <w:sz w:val="20"/>
        </w:rPr>
        <w:t>Caso os produtos sejam recusados ou o documento fiscal apresente incorreção, o prazo de pagamento será contado a partir da data da regularização da entrega ou do documento fiscal, a depender do evento.</w:t>
      </w:r>
    </w:p>
    <w:p w:rsidR="00FB1B36" w:rsidRPr="006B4FAD" w:rsidRDefault="00FB1B36" w:rsidP="00FB1B36">
      <w:pPr>
        <w:pStyle w:val="Corpodetexto"/>
        <w:tabs>
          <w:tab w:val="clear" w:pos="708"/>
          <w:tab w:val="clear" w:pos="2270"/>
          <w:tab w:val="clear" w:pos="4294"/>
          <w:tab w:val="left" w:pos="709"/>
        </w:tabs>
        <w:ind w:left="709"/>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left" w:pos="426"/>
        </w:tabs>
        <w:ind w:left="426" w:hanging="426"/>
        <w:rPr>
          <w:sz w:val="20"/>
        </w:rPr>
      </w:pPr>
      <w:r w:rsidRPr="006B4FAD">
        <w:rPr>
          <w:sz w:val="20"/>
        </w:rPr>
        <w:t>A DETENTORA deverá responsabilizar-se pelo envio e frete das mercadorias, buscando o fiel cumprimento dos pedidos efetuados e, ainda, obedecer ao objeto do edital e as disposições legais contratuais, prestando-os dentro dos padrões de qualidade, continuidade e regularidade.</w:t>
      </w:r>
    </w:p>
    <w:p w:rsidR="00FB1B36" w:rsidRPr="006B4FAD" w:rsidRDefault="00FB1B36" w:rsidP="00FB1B36">
      <w:pPr>
        <w:pStyle w:val="Corpodetexto"/>
        <w:tabs>
          <w:tab w:val="clear" w:pos="708"/>
          <w:tab w:val="clear" w:pos="2270"/>
          <w:tab w:val="clear" w:pos="4294"/>
          <w:tab w:val="left" w:pos="567"/>
        </w:tabs>
        <w:ind w:left="567"/>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 4º do art. 21 do mesmo diploma legal.</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Caberá ao órgão gerenciador da Ata de Registro de Preços, verificar junto a DETENTORA a capacidade de fornecimento dos produtos solicitados pelo órgão ou entidade aderente.</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Fica estabelecido como limite às adesões por órgãos não participantes do registro de preços o quíntuplo do quantitativo de cada item registrado neste instrumento.</w:t>
      </w:r>
    </w:p>
    <w:p w:rsidR="00FB1B36" w:rsidRPr="006B4FAD" w:rsidRDefault="00FB1B36" w:rsidP="00FB1B36">
      <w:pPr>
        <w:ind w:left="705" w:hanging="705"/>
        <w:jc w:val="both"/>
        <w:rPr>
          <w:sz w:val="20"/>
        </w:rPr>
      </w:pPr>
    </w:p>
    <w:p w:rsidR="00FB1B36" w:rsidRPr="006B4FAD" w:rsidRDefault="00FB1B36" w:rsidP="00FB1B36">
      <w:pPr>
        <w:ind w:left="705" w:hanging="705"/>
        <w:jc w:val="both"/>
        <w:rPr>
          <w:sz w:val="20"/>
        </w:rPr>
      </w:pPr>
    </w:p>
    <w:p w:rsidR="00FB1B36" w:rsidRPr="006B4FAD" w:rsidRDefault="00FB1B36" w:rsidP="00FB1B36">
      <w:pPr>
        <w:tabs>
          <w:tab w:val="left" w:pos="0"/>
        </w:tabs>
        <w:jc w:val="both"/>
        <w:rPr>
          <w:b/>
          <w:sz w:val="20"/>
        </w:rPr>
      </w:pPr>
      <w:r w:rsidRPr="006B4FAD">
        <w:rPr>
          <w:b/>
          <w:sz w:val="20"/>
        </w:rPr>
        <w:t>CLÁUSULA QUARTA - DO VALOR, FORMA DE PAGAMENTO, DO REAJUSTE E DA REVISÃO</w:t>
      </w:r>
    </w:p>
    <w:p w:rsidR="00FB1B36" w:rsidRPr="006B4FAD" w:rsidRDefault="00FB1B36" w:rsidP="00FB1B36">
      <w:pPr>
        <w:tabs>
          <w:tab w:val="left" w:pos="1134"/>
        </w:tabs>
        <w:jc w:val="both"/>
        <w:rPr>
          <w:b/>
          <w:sz w:val="20"/>
        </w:rPr>
      </w:pPr>
    </w:p>
    <w:p w:rsidR="00FB1B36" w:rsidRPr="006B4FAD" w:rsidRDefault="00FB1B36" w:rsidP="00FB1B36">
      <w:pPr>
        <w:numPr>
          <w:ilvl w:val="1"/>
          <w:numId w:val="8"/>
        </w:numPr>
        <w:ind w:left="426" w:hanging="426"/>
        <w:jc w:val="both"/>
        <w:rPr>
          <w:sz w:val="20"/>
        </w:rPr>
      </w:pPr>
      <w:r w:rsidRPr="006B4FAD">
        <w:rPr>
          <w:sz w:val="20"/>
        </w:rPr>
        <w:t>O pagamento será realizado até 30 (trinta) dias, contados da entrega do objeto, importando os valores conforme a proposta apresentada, por item fornecido, de acordo com o quantitativo solicitado e efetivamente entregue.</w:t>
      </w:r>
    </w:p>
    <w:p w:rsidR="00FB1B36" w:rsidRPr="006B4FAD" w:rsidRDefault="00FB1B36" w:rsidP="00FB1B36">
      <w:pPr>
        <w:pStyle w:val="Ttulo"/>
        <w:numPr>
          <w:ilvl w:val="2"/>
          <w:numId w:val="8"/>
        </w:numPr>
        <w:ind w:left="567" w:hanging="567"/>
        <w:jc w:val="both"/>
        <w:rPr>
          <w:rFonts w:ascii="Arial" w:hAnsi="Arial" w:cs="Arial"/>
          <w:b w:val="0"/>
          <w:sz w:val="20"/>
        </w:rPr>
      </w:pPr>
      <w:r w:rsidRPr="006B4FAD">
        <w:rPr>
          <w:rFonts w:ascii="Arial" w:hAnsi="Arial" w:cs="Arial"/>
          <w:b w:val="0"/>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FB1B36" w:rsidRPr="006B4FAD" w:rsidRDefault="00FB1B36" w:rsidP="00FB1B36">
      <w:pPr>
        <w:pStyle w:val="Corpodetexto"/>
        <w:tabs>
          <w:tab w:val="clear" w:pos="708"/>
          <w:tab w:val="clear" w:pos="2270"/>
          <w:tab w:val="clear" w:pos="4294"/>
          <w:tab w:val="left" w:pos="567"/>
        </w:tabs>
        <w:ind w:left="567"/>
        <w:rPr>
          <w:sz w:val="20"/>
        </w:rPr>
      </w:pPr>
    </w:p>
    <w:p w:rsidR="00FB1B36" w:rsidRPr="006B4FAD" w:rsidRDefault="00FB1B36" w:rsidP="00FB1B36">
      <w:pPr>
        <w:numPr>
          <w:ilvl w:val="1"/>
          <w:numId w:val="8"/>
        </w:numPr>
        <w:ind w:left="426" w:hanging="426"/>
        <w:jc w:val="both"/>
        <w:rPr>
          <w:sz w:val="20"/>
        </w:rPr>
      </w:pPr>
      <w:r w:rsidRPr="006B4FAD">
        <w:rPr>
          <w:sz w:val="20"/>
        </w:rPr>
        <w:t xml:space="preserve">A Nota Fiscal ou outro documento fiscal correlato deverá ser emitido para a PREFEITURA DE JOAÇABA, Avenida XV de Novembro, 378, CNPJ nº 82.939.380/0001-99 e ter a mesma Razão Social e CNPJ dos documentos apresentados por ocasião da habilitação, contendo ainda número do empenho e do processo licitatório. </w:t>
      </w:r>
    </w:p>
    <w:p w:rsidR="00FB1B36" w:rsidRPr="006B4FAD" w:rsidRDefault="00FB1B36" w:rsidP="00FB1B36">
      <w:pPr>
        <w:numPr>
          <w:ilvl w:val="2"/>
          <w:numId w:val="8"/>
        </w:numPr>
        <w:ind w:left="567" w:hanging="567"/>
        <w:jc w:val="both"/>
        <w:rPr>
          <w:sz w:val="20"/>
        </w:rPr>
      </w:pPr>
      <w:r w:rsidRPr="006B4FAD">
        <w:rPr>
          <w:sz w:val="20"/>
        </w:rPr>
        <w:t>No caso de adesão à futura Ata de Registro de Preços, o órgão participante informará os dados necessários à emissão da Nota Fiscal ou de outro documento fiscal correlato.</w:t>
      </w:r>
    </w:p>
    <w:p w:rsidR="00FB1B36" w:rsidRPr="006B4FAD" w:rsidRDefault="00FB1B36" w:rsidP="00FB1B36">
      <w:pPr>
        <w:numPr>
          <w:ilvl w:val="2"/>
          <w:numId w:val="8"/>
        </w:numPr>
        <w:ind w:left="567" w:hanging="567"/>
        <w:jc w:val="both"/>
        <w:rPr>
          <w:sz w:val="20"/>
        </w:rPr>
      </w:pPr>
      <w:r w:rsidRPr="006B4FAD">
        <w:rPr>
          <w:sz w:val="20"/>
        </w:rPr>
        <w:t>A apresentação do documento fiscal que contrarie essas exigências inviabilizará o pagamento, isentando o MUNICÍPIO do ressarcimento de qualquer prejuízo para a DETENTORA.</w:t>
      </w:r>
    </w:p>
    <w:p w:rsidR="00FB1B36" w:rsidRPr="006B4FAD" w:rsidRDefault="00FB1B36" w:rsidP="00FB1B36">
      <w:pPr>
        <w:ind w:left="567"/>
        <w:jc w:val="both"/>
        <w:rPr>
          <w:sz w:val="20"/>
        </w:rPr>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Os preços não serão reajustados.  </w:t>
      </w:r>
    </w:p>
    <w:p w:rsidR="00FB1B36" w:rsidRPr="006B4FAD" w:rsidRDefault="00FB1B36" w:rsidP="00FB1B36">
      <w:pPr>
        <w:pStyle w:val="PargrafodaLista"/>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rPr>
          <w:sz w:val="20"/>
        </w:rPr>
      </w:pPr>
      <w:r w:rsidRPr="006B4FAD">
        <w:rPr>
          <w:sz w:val="20"/>
        </w:rPr>
        <w:t>O órgão gerenciador fará, periodicamente, levantamento dos preços praticados no mercado visando aferir se os preços registrados apresentam-se vantajosos.</w:t>
      </w:r>
    </w:p>
    <w:p w:rsidR="00FB1B36" w:rsidRPr="006B4FAD" w:rsidRDefault="00FB1B36" w:rsidP="00FB1B36">
      <w:pPr>
        <w:pStyle w:val="Corpodetexto"/>
        <w:tabs>
          <w:tab w:val="clear" w:pos="708"/>
          <w:tab w:val="clear" w:pos="2270"/>
          <w:tab w:val="clear" w:pos="4294"/>
          <w:tab w:val="left" w:pos="426"/>
        </w:tabs>
        <w:rPr>
          <w:sz w:val="20"/>
        </w:rPr>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rPr>
          <w:sz w:val="20"/>
        </w:rPr>
      </w:pPr>
      <w:r w:rsidRPr="006B4FAD">
        <w:rPr>
          <w:sz w:val="20"/>
        </w:rPr>
        <w:t>Os preços poderão serão revisados quando houver alteração dos valores, devidamente comprovada, nos termos da alínea “d”, inciso II, do art. 65 da Lei nº 8.666/93 e alterações, mediante requerimento devidamente instruído, formalizado pela DETENTORA.</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rPr>
          <w:sz w:val="20"/>
        </w:rPr>
      </w:pPr>
      <w:r w:rsidRPr="006B4FAD">
        <w:rPr>
          <w:sz w:val="20"/>
        </w:rPr>
        <w:t>Mesmo comprovada a ocorrência prevista na alínea “d”, inciso II, do art. 65 da Lei nº 8.666/93, o órgão gerenciador, se julgar conveniente, poderá optar por cancelar a presente Ata e promover outro processo licitatório.</w:t>
      </w:r>
    </w:p>
    <w:p w:rsidR="00FB1B36" w:rsidRPr="006B4FAD" w:rsidRDefault="00FB1B36" w:rsidP="00FB1B36">
      <w:pPr>
        <w:ind w:firstLine="708"/>
        <w:jc w:val="both"/>
        <w:rPr>
          <w:sz w:val="20"/>
        </w:rPr>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6B4FAD">
          <w:rPr>
            <w:rStyle w:val="Hyperlink"/>
            <w:sz w:val="20"/>
          </w:rPr>
          <w:t xml:space="preserve">alínea “d” do inciso II do </w:t>
        </w:r>
        <w:r w:rsidRPr="006B4FAD">
          <w:rPr>
            <w:rStyle w:val="Hyperlink"/>
            <w:bCs w:val="0"/>
            <w:sz w:val="20"/>
          </w:rPr>
          <w:t>caput</w:t>
        </w:r>
        <w:r w:rsidRPr="006B4FAD">
          <w:rPr>
            <w:rStyle w:val="Hyperlink"/>
            <w:sz w:val="20"/>
          </w:rPr>
          <w:t xml:space="preserve"> do art. 65 da Lei n</w:t>
        </w:r>
        <w:r w:rsidRPr="006B4FAD">
          <w:rPr>
            <w:rStyle w:val="Hyperlink"/>
            <w:strike/>
            <w:sz w:val="20"/>
          </w:rPr>
          <w:t>º</w:t>
        </w:r>
        <w:r w:rsidRPr="006B4FAD">
          <w:rPr>
            <w:rStyle w:val="Hyperlink"/>
            <w:sz w:val="20"/>
          </w:rPr>
          <w:t xml:space="preserve"> 8.666/93</w:t>
        </w:r>
      </w:hyperlink>
      <w:r w:rsidRPr="006B4FAD">
        <w:rPr>
          <w:sz w:val="20"/>
        </w:rPr>
        <w:t>.</w:t>
      </w:r>
    </w:p>
    <w:p w:rsidR="00FB1B36" w:rsidRPr="006B4FAD" w:rsidRDefault="00FB1B36" w:rsidP="00FB1B36">
      <w:pPr>
        <w:pStyle w:val="Corpodetexto"/>
        <w:tabs>
          <w:tab w:val="clear" w:pos="708"/>
          <w:tab w:val="clear" w:pos="2270"/>
          <w:tab w:val="clear" w:pos="4294"/>
          <w:tab w:val="left" w:pos="426"/>
        </w:tabs>
        <w:ind w:left="426"/>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Quando o preço registrado tornar-se superior ao preço praticado no mercado por motivo superveniente, o órgão gerenciador convocará os fornecedores para negociarem a redução dos preços aos valores praticados pelo mercado.</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Os fornecedores que não aceitarem reduzir seus preços aos valores praticados pelo mercado serão liberados do compromisso assumido, sem aplicação de penalidade.</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A ordem de classificação dos fornecedores que aceitarem reduzir seus preços aos valores de mercado observará a classificação original.</w:t>
      </w:r>
    </w:p>
    <w:p w:rsidR="00FB1B36" w:rsidRPr="006B4FAD" w:rsidRDefault="00FB1B36" w:rsidP="00FB1B36">
      <w:pPr>
        <w:pStyle w:val="Corpodetexto"/>
        <w:tabs>
          <w:tab w:val="clear" w:pos="708"/>
          <w:tab w:val="clear" w:pos="2270"/>
          <w:tab w:val="clear" w:pos="4294"/>
          <w:tab w:val="left" w:pos="567"/>
        </w:tabs>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Não havendo êxito nas negociações, o órgão gerenciador procederá à revogação da ata de registro de preços, adotando as medidas cabíveis para obtenção da contratação mais vantajosa.</w:t>
      </w:r>
    </w:p>
    <w:p w:rsidR="00FB1B36" w:rsidRPr="006B4FAD" w:rsidRDefault="00FB1B36" w:rsidP="00FB1B36">
      <w:pPr>
        <w:ind w:firstLine="708"/>
        <w:jc w:val="both"/>
        <w:rPr>
          <w:sz w:val="20"/>
        </w:rPr>
      </w:pPr>
    </w:p>
    <w:p w:rsidR="00FB1B36" w:rsidRPr="006B4FAD" w:rsidRDefault="00FB1B36" w:rsidP="00FB1B36">
      <w:pPr>
        <w:ind w:firstLine="708"/>
        <w:jc w:val="both"/>
        <w:rPr>
          <w:sz w:val="20"/>
        </w:rPr>
      </w:pPr>
    </w:p>
    <w:p w:rsidR="00FB1B36" w:rsidRPr="006B4FAD" w:rsidRDefault="00FB1B36" w:rsidP="00FB1B36">
      <w:pPr>
        <w:pStyle w:val="Ttulo2"/>
        <w:tabs>
          <w:tab w:val="left" w:pos="0"/>
        </w:tabs>
        <w:rPr>
          <w:rFonts w:ascii="Arial" w:hAnsi="Arial" w:cs="Arial"/>
          <w:sz w:val="20"/>
        </w:rPr>
      </w:pPr>
      <w:r w:rsidRPr="006B4FAD">
        <w:rPr>
          <w:rFonts w:ascii="Arial" w:hAnsi="Arial" w:cs="Arial"/>
          <w:sz w:val="20"/>
        </w:rPr>
        <w:t>CLÁUSULA QUINTA – DOS RECURSOS ORÇAMENTÁRIOS</w:t>
      </w:r>
    </w:p>
    <w:p w:rsidR="00FB1B36" w:rsidRPr="006B4FAD" w:rsidRDefault="00FB1B36" w:rsidP="00FB1B36">
      <w:pPr>
        <w:pStyle w:val="Recuodecorpodetexto22"/>
        <w:ind w:firstLine="0"/>
      </w:pPr>
    </w:p>
    <w:p w:rsidR="00FB1B36" w:rsidRPr="006B4FAD" w:rsidRDefault="00FB1B36" w:rsidP="00FB1B36">
      <w:pPr>
        <w:numPr>
          <w:ilvl w:val="1"/>
          <w:numId w:val="10"/>
        </w:numPr>
        <w:ind w:left="426" w:hanging="426"/>
        <w:jc w:val="both"/>
        <w:rPr>
          <w:bCs w:val="0"/>
          <w:sz w:val="20"/>
        </w:rPr>
      </w:pPr>
      <w:r w:rsidRPr="006B4FAD">
        <w:rPr>
          <w:sz w:val="20"/>
        </w:rPr>
        <w:t>O órgão gerenciador e os órgãos participantes consignarão, inclusive no próximo exercício, em seus orçamentos, os recursos necessários ao atendimento das eventuais aquisições.</w:t>
      </w:r>
    </w:p>
    <w:p w:rsidR="00FB1B36" w:rsidRPr="006B4FAD" w:rsidRDefault="00FB1B36" w:rsidP="00FB1B36">
      <w:pPr>
        <w:jc w:val="both"/>
        <w:rPr>
          <w:sz w:val="20"/>
        </w:rPr>
      </w:pPr>
    </w:p>
    <w:p w:rsidR="00FB1B36" w:rsidRPr="006B4FAD" w:rsidRDefault="00FB1B36" w:rsidP="00FB1B36">
      <w:pPr>
        <w:jc w:val="both"/>
        <w:rPr>
          <w:sz w:val="20"/>
        </w:rPr>
      </w:pPr>
    </w:p>
    <w:p w:rsidR="00FB1B36" w:rsidRPr="006B4FAD" w:rsidRDefault="00FB1B36" w:rsidP="00FB1B36">
      <w:pPr>
        <w:pStyle w:val="Ttulo2"/>
        <w:tabs>
          <w:tab w:val="left" w:pos="0"/>
        </w:tabs>
        <w:rPr>
          <w:rFonts w:ascii="Arial" w:hAnsi="Arial" w:cs="Arial"/>
          <w:sz w:val="20"/>
        </w:rPr>
      </w:pPr>
      <w:r w:rsidRPr="006B4FAD">
        <w:rPr>
          <w:rFonts w:ascii="Arial" w:hAnsi="Arial" w:cs="Arial"/>
          <w:sz w:val="20"/>
        </w:rPr>
        <w:t>CLÁUSULA SEXTA - DAS RESPONSABILIDADES</w:t>
      </w:r>
    </w:p>
    <w:p w:rsidR="00FB1B36" w:rsidRPr="006B4FAD" w:rsidRDefault="00FB1B36" w:rsidP="00FB1B36">
      <w:pPr>
        <w:rPr>
          <w:sz w:val="20"/>
        </w:rPr>
      </w:pPr>
    </w:p>
    <w:p w:rsidR="00FB1B36" w:rsidRPr="006B4FAD" w:rsidRDefault="00FB1B36" w:rsidP="00FB1B36">
      <w:pPr>
        <w:numPr>
          <w:ilvl w:val="1"/>
          <w:numId w:val="9"/>
        </w:numPr>
        <w:tabs>
          <w:tab w:val="left" w:pos="426"/>
        </w:tabs>
        <w:ind w:left="426" w:hanging="426"/>
        <w:jc w:val="both"/>
        <w:rPr>
          <w:bCs w:val="0"/>
          <w:sz w:val="20"/>
        </w:rPr>
      </w:pPr>
      <w:r w:rsidRPr="006B4FAD">
        <w:rPr>
          <w:bCs w:val="0"/>
          <w:sz w:val="20"/>
        </w:rPr>
        <w:t>Responsabilidades da DETENTORA:</w:t>
      </w:r>
    </w:p>
    <w:p w:rsidR="00FB1B36" w:rsidRPr="006B4FAD" w:rsidRDefault="00FB1B36" w:rsidP="00FB1B36">
      <w:pPr>
        <w:tabs>
          <w:tab w:val="left" w:pos="426"/>
        </w:tabs>
        <w:ind w:left="426"/>
        <w:jc w:val="both"/>
        <w:rPr>
          <w:bCs w:val="0"/>
          <w:sz w:val="20"/>
        </w:rPr>
      </w:pPr>
    </w:p>
    <w:p w:rsidR="00FB1B36" w:rsidRPr="006B4FAD" w:rsidRDefault="00FB1B36" w:rsidP="00FB1B36">
      <w:pPr>
        <w:numPr>
          <w:ilvl w:val="2"/>
          <w:numId w:val="9"/>
        </w:numPr>
        <w:tabs>
          <w:tab w:val="left" w:pos="567"/>
        </w:tabs>
        <w:ind w:left="567" w:hanging="567"/>
        <w:jc w:val="both"/>
        <w:rPr>
          <w:bCs w:val="0"/>
          <w:sz w:val="20"/>
        </w:rPr>
      </w:pPr>
      <w:r w:rsidRPr="006B4FAD">
        <w:rPr>
          <w:bCs w:val="0"/>
          <w:sz w:val="20"/>
        </w:rPr>
        <w:t>Executar o objeto de acordo com o disposto na cláusula terceira (Da Forma de Execução) da presente Ata.</w:t>
      </w:r>
    </w:p>
    <w:p w:rsidR="00FB1B36" w:rsidRPr="006B4FAD" w:rsidRDefault="00FB1B36" w:rsidP="00FB1B36">
      <w:pPr>
        <w:numPr>
          <w:ilvl w:val="2"/>
          <w:numId w:val="9"/>
        </w:numPr>
        <w:tabs>
          <w:tab w:val="left" w:pos="567"/>
        </w:tabs>
        <w:ind w:left="567" w:hanging="567"/>
        <w:jc w:val="both"/>
        <w:rPr>
          <w:bCs w:val="0"/>
          <w:sz w:val="20"/>
        </w:rPr>
      </w:pPr>
      <w:r w:rsidRPr="006B4FAD">
        <w:rPr>
          <w:sz w:val="20"/>
        </w:rPr>
        <w:t>Manter, durante a execução do objeto, todas as condições de habilitação previstas no Edital e em compatibilidade com as obrigações assumidas.</w:t>
      </w:r>
    </w:p>
    <w:p w:rsidR="00FB1B36" w:rsidRPr="006B4FAD" w:rsidRDefault="00FB1B36" w:rsidP="00FB1B36">
      <w:pPr>
        <w:numPr>
          <w:ilvl w:val="2"/>
          <w:numId w:val="9"/>
        </w:numPr>
        <w:tabs>
          <w:tab w:val="left" w:pos="567"/>
        </w:tabs>
        <w:ind w:left="567" w:hanging="567"/>
        <w:jc w:val="both"/>
        <w:rPr>
          <w:bCs w:val="0"/>
          <w:sz w:val="20"/>
        </w:rPr>
      </w:pPr>
      <w:r w:rsidRPr="006B4FAD">
        <w:rPr>
          <w:sz w:val="20"/>
        </w:rPr>
        <w:t>Responsabilizar-se por eventuais danos causados à Administração ou a terceiros, decorrentes de sua culpa ou dolo na execução do objeto.</w:t>
      </w:r>
    </w:p>
    <w:p w:rsidR="00FB1B36" w:rsidRPr="006B4FAD" w:rsidRDefault="00FB1B36" w:rsidP="00FB1B36">
      <w:pPr>
        <w:numPr>
          <w:ilvl w:val="2"/>
          <w:numId w:val="9"/>
        </w:numPr>
        <w:tabs>
          <w:tab w:val="left" w:pos="567"/>
        </w:tabs>
        <w:ind w:left="567" w:hanging="567"/>
        <w:jc w:val="both"/>
        <w:rPr>
          <w:bCs w:val="0"/>
          <w:sz w:val="20"/>
        </w:rPr>
      </w:pPr>
      <w:r w:rsidRPr="006B4FAD">
        <w:rPr>
          <w:sz w:val="20"/>
        </w:rPr>
        <w:t>Responsabilizar-se pelos custos inerentes a encargos tributários, sociais, fiscais, trabalhistas, previdenciários, securitários e de gerenciamento, resultantes da execução do objeto.</w:t>
      </w:r>
    </w:p>
    <w:p w:rsidR="00FB1B36" w:rsidRPr="006B4FAD" w:rsidRDefault="00FB1B36" w:rsidP="00FB1B36">
      <w:pPr>
        <w:numPr>
          <w:ilvl w:val="2"/>
          <w:numId w:val="9"/>
        </w:numPr>
        <w:tabs>
          <w:tab w:val="left" w:pos="567"/>
        </w:tabs>
        <w:ind w:left="567" w:hanging="567"/>
        <w:jc w:val="both"/>
        <w:rPr>
          <w:bCs w:val="0"/>
          <w:sz w:val="20"/>
        </w:rPr>
      </w:pPr>
      <w:r w:rsidRPr="006B4FAD">
        <w:rPr>
          <w:bCs w:val="0"/>
          <w:sz w:val="20"/>
        </w:rPr>
        <w:t xml:space="preserve">Exigir do órgão requisitante </w:t>
      </w:r>
      <w:r w:rsidRPr="006B4FAD">
        <w:rPr>
          <w:sz w:val="20"/>
        </w:rPr>
        <w:t xml:space="preserve">a Solicitação e a respectiva Nota de Empenho de Despesa </w:t>
      </w:r>
      <w:r w:rsidRPr="006B4FAD">
        <w:rPr>
          <w:bCs w:val="0"/>
          <w:sz w:val="20"/>
        </w:rPr>
        <w:t>para a efetiva liberação dos produtos solicitados.</w:t>
      </w:r>
    </w:p>
    <w:p w:rsidR="00FB1B36" w:rsidRPr="006B4FAD" w:rsidRDefault="00FB1B36" w:rsidP="00FB1B36">
      <w:pPr>
        <w:tabs>
          <w:tab w:val="left" w:pos="567"/>
        </w:tabs>
        <w:ind w:left="567"/>
        <w:jc w:val="both"/>
        <w:rPr>
          <w:bCs w:val="0"/>
          <w:sz w:val="20"/>
        </w:rPr>
      </w:pPr>
    </w:p>
    <w:p w:rsidR="00FB1B36" w:rsidRPr="006B4FAD" w:rsidRDefault="00FB1B36" w:rsidP="00FB1B36">
      <w:pPr>
        <w:pStyle w:val="Ttulo2"/>
        <w:numPr>
          <w:ilvl w:val="1"/>
          <w:numId w:val="9"/>
        </w:numPr>
        <w:tabs>
          <w:tab w:val="clear" w:pos="536"/>
          <w:tab w:val="clear" w:pos="2270"/>
          <w:tab w:val="clear" w:pos="4294"/>
          <w:tab w:val="left" w:pos="426"/>
        </w:tabs>
        <w:ind w:left="426" w:hanging="426"/>
        <w:rPr>
          <w:rFonts w:ascii="Arial" w:hAnsi="Arial" w:cs="Arial"/>
          <w:b w:val="0"/>
          <w:bCs/>
          <w:sz w:val="20"/>
        </w:rPr>
      </w:pPr>
      <w:r w:rsidRPr="006B4FAD">
        <w:rPr>
          <w:rFonts w:ascii="Arial" w:hAnsi="Arial" w:cs="Arial"/>
          <w:b w:val="0"/>
          <w:bCs/>
          <w:sz w:val="20"/>
        </w:rPr>
        <w:t>Responsabilidades do órgão gerenciador / órgãos participantes:</w:t>
      </w:r>
    </w:p>
    <w:p w:rsidR="00FB1B36" w:rsidRPr="006B4FAD" w:rsidRDefault="00FB1B36" w:rsidP="00FB1B36"/>
    <w:p w:rsidR="00FB1B36" w:rsidRPr="006B4FAD" w:rsidRDefault="00FB1B36" w:rsidP="00FB1B36">
      <w:pPr>
        <w:numPr>
          <w:ilvl w:val="2"/>
          <w:numId w:val="9"/>
        </w:numPr>
        <w:ind w:left="567" w:hanging="567"/>
        <w:jc w:val="both"/>
        <w:rPr>
          <w:sz w:val="20"/>
        </w:rPr>
      </w:pPr>
      <w:r w:rsidRPr="006B4FAD">
        <w:rPr>
          <w:sz w:val="20"/>
        </w:rPr>
        <w:t>Tomar todas as providências necessárias à execução e à fiscalização do objeto.</w:t>
      </w:r>
    </w:p>
    <w:p w:rsidR="00FB1B36" w:rsidRPr="006B4FAD" w:rsidRDefault="00FB1B36" w:rsidP="00FB1B36">
      <w:pPr>
        <w:numPr>
          <w:ilvl w:val="2"/>
          <w:numId w:val="9"/>
        </w:numPr>
        <w:ind w:left="567" w:hanging="567"/>
        <w:jc w:val="both"/>
        <w:rPr>
          <w:sz w:val="20"/>
        </w:rPr>
      </w:pPr>
      <w:r w:rsidRPr="006B4FAD">
        <w:rPr>
          <w:sz w:val="20"/>
        </w:rPr>
        <w:t>Efetuar o pagamento à DETENTORA, de acordo com a cláusula quarta do presente instrumento.</w:t>
      </w:r>
    </w:p>
    <w:p w:rsidR="00FB1B36" w:rsidRPr="006B4FAD" w:rsidRDefault="00FB1B36" w:rsidP="00FB1B36">
      <w:pPr>
        <w:numPr>
          <w:ilvl w:val="2"/>
          <w:numId w:val="9"/>
        </w:numPr>
        <w:ind w:left="567" w:hanging="567"/>
        <w:jc w:val="both"/>
        <w:rPr>
          <w:sz w:val="20"/>
        </w:rPr>
      </w:pPr>
      <w:r w:rsidRPr="006B4FAD">
        <w:rPr>
          <w:sz w:val="20"/>
        </w:rPr>
        <w:t>Providenciar a publicação resumida da presente Ata até o quinto dia útil do mês seguinte ao de sua assinatura.</w:t>
      </w:r>
    </w:p>
    <w:p w:rsidR="00FB1B36" w:rsidRPr="006B4FAD" w:rsidRDefault="00FB1B36" w:rsidP="00FB1B36">
      <w:pPr>
        <w:numPr>
          <w:ilvl w:val="2"/>
          <w:numId w:val="9"/>
        </w:numPr>
        <w:ind w:left="567" w:hanging="567"/>
        <w:jc w:val="both"/>
        <w:rPr>
          <w:sz w:val="20"/>
        </w:rPr>
      </w:pPr>
      <w:r w:rsidRPr="006B4FAD">
        <w:rPr>
          <w:sz w:val="20"/>
        </w:rPr>
        <w:t>Emitir a Solicitação e a respectiva Nota de Empenho de Despesa para que a DETENTORA proceda ao fornecimento dos produtos.</w:t>
      </w:r>
    </w:p>
    <w:p w:rsidR="00FB1B36" w:rsidRPr="006B4FAD" w:rsidRDefault="00FB1B36" w:rsidP="00FB1B36">
      <w:pPr>
        <w:numPr>
          <w:ilvl w:val="2"/>
          <w:numId w:val="9"/>
        </w:numPr>
        <w:ind w:left="567" w:hanging="567"/>
        <w:jc w:val="both"/>
        <w:rPr>
          <w:sz w:val="20"/>
        </w:rPr>
      </w:pPr>
      <w:r w:rsidRPr="006B4FAD">
        <w:rPr>
          <w:sz w:val="20"/>
        </w:rPr>
        <w:t>Convocar a DETENTORA via fax, e-mail ou telefone, para a retirada da Solicitação e da respectiva Nota de Empenho.</w:t>
      </w:r>
    </w:p>
    <w:p w:rsidR="00FB1B36" w:rsidRPr="006B4FAD" w:rsidRDefault="00FB1B36" w:rsidP="00FB1B36">
      <w:pPr>
        <w:numPr>
          <w:ilvl w:val="2"/>
          <w:numId w:val="9"/>
        </w:numPr>
        <w:ind w:left="567" w:hanging="567"/>
        <w:jc w:val="both"/>
        <w:rPr>
          <w:sz w:val="20"/>
        </w:rPr>
      </w:pPr>
      <w:r w:rsidRPr="006B4FAD">
        <w:rPr>
          <w:sz w:val="20"/>
        </w:rPr>
        <w:t>Comunicar à DETENTORA qualquer falha apresentada nos produtos fornecidos, exigindo-lhe a imediata correção.</w:t>
      </w:r>
    </w:p>
    <w:p w:rsidR="00FB1B36" w:rsidRPr="006B4FAD" w:rsidRDefault="00FB1B36" w:rsidP="00FB1B36">
      <w:pPr>
        <w:numPr>
          <w:ilvl w:val="2"/>
          <w:numId w:val="9"/>
        </w:numPr>
        <w:ind w:left="567" w:hanging="567"/>
        <w:jc w:val="both"/>
        <w:rPr>
          <w:sz w:val="20"/>
        </w:rPr>
      </w:pPr>
      <w:r w:rsidRPr="006B4FAD">
        <w:rPr>
          <w:sz w:val="20"/>
        </w:rPr>
        <w:t>Conduzir eventuais procedimentos administrativos de renegociação de preços registrados, para fins de adequação às novas condições de mercado.</w:t>
      </w:r>
    </w:p>
    <w:p w:rsidR="00FB1B36" w:rsidRPr="006B4FAD" w:rsidRDefault="00FB1B36" w:rsidP="00FB1B36">
      <w:pPr>
        <w:pStyle w:val="Recuodecorpodetexto22"/>
        <w:ind w:firstLine="426"/>
      </w:pPr>
    </w:p>
    <w:p w:rsidR="00FB1B36" w:rsidRPr="006B4FAD" w:rsidRDefault="00FB1B36" w:rsidP="00FB1B36">
      <w:pPr>
        <w:pStyle w:val="Recuodecorpodetexto22"/>
        <w:ind w:firstLine="426"/>
      </w:pPr>
    </w:p>
    <w:p w:rsidR="00FB1B36" w:rsidRPr="006B4FAD" w:rsidRDefault="00FB1B36" w:rsidP="00FB1B36">
      <w:pPr>
        <w:pStyle w:val="Ttulo3"/>
        <w:tabs>
          <w:tab w:val="clear" w:pos="360"/>
          <w:tab w:val="left" w:pos="0"/>
          <w:tab w:val="left" w:pos="1134"/>
        </w:tabs>
        <w:ind w:left="0" w:firstLine="0"/>
        <w:jc w:val="left"/>
        <w:rPr>
          <w:rFonts w:ascii="Arial" w:hAnsi="Arial" w:cs="Arial"/>
          <w:b/>
          <w:sz w:val="20"/>
        </w:rPr>
      </w:pPr>
      <w:r w:rsidRPr="006B4FAD">
        <w:rPr>
          <w:rFonts w:ascii="Arial" w:hAnsi="Arial" w:cs="Arial"/>
          <w:b/>
          <w:sz w:val="20"/>
        </w:rPr>
        <w:t>CLÁUSULA SÉTIMA – DAS SANÇÕES</w:t>
      </w:r>
    </w:p>
    <w:p w:rsidR="00FB1B36" w:rsidRPr="006B4FAD" w:rsidRDefault="00FB1B36" w:rsidP="00FB1B36">
      <w:pPr>
        <w:rPr>
          <w:sz w:val="20"/>
        </w:rPr>
      </w:pPr>
    </w:p>
    <w:p w:rsidR="00FB1B36" w:rsidRPr="006B4FAD" w:rsidRDefault="00FB1B36" w:rsidP="00FB1B36">
      <w:pPr>
        <w:pStyle w:val="Estilo1"/>
        <w:numPr>
          <w:ilvl w:val="1"/>
          <w:numId w:val="12"/>
        </w:numPr>
        <w:tabs>
          <w:tab w:val="left" w:pos="426"/>
        </w:tabs>
        <w:spacing w:after="0" w:line="240" w:lineRule="auto"/>
        <w:ind w:left="426" w:hanging="426"/>
        <w:rPr>
          <w:rFonts w:ascii="Arial" w:hAnsi="Arial" w:cs="Arial"/>
        </w:rPr>
      </w:pPr>
      <w:r w:rsidRPr="006B4FAD">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FB1B36" w:rsidRPr="006B4FAD" w:rsidRDefault="00FB1B36" w:rsidP="00FB1B36">
      <w:pPr>
        <w:pStyle w:val="Estilo1"/>
        <w:tabs>
          <w:tab w:val="left" w:pos="426"/>
        </w:tabs>
        <w:spacing w:after="0" w:line="240" w:lineRule="auto"/>
        <w:ind w:left="426"/>
        <w:rPr>
          <w:rFonts w:ascii="Arial" w:hAnsi="Arial" w:cs="Arial"/>
        </w:rPr>
      </w:pPr>
    </w:p>
    <w:p w:rsidR="00FB1B36" w:rsidRPr="006B4FAD" w:rsidRDefault="00FB1B36" w:rsidP="00FB1B36">
      <w:pPr>
        <w:pStyle w:val="Estilo1"/>
        <w:numPr>
          <w:ilvl w:val="1"/>
          <w:numId w:val="12"/>
        </w:numPr>
        <w:tabs>
          <w:tab w:val="left" w:pos="426"/>
        </w:tabs>
        <w:spacing w:after="0" w:line="240" w:lineRule="auto"/>
        <w:ind w:left="426" w:hanging="426"/>
        <w:rPr>
          <w:rFonts w:ascii="Arial" w:hAnsi="Arial" w:cs="Arial"/>
        </w:rPr>
      </w:pPr>
      <w:r w:rsidRPr="006B4FAD">
        <w:rPr>
          <w:rFonts w:ascii="Arial" w:hAnsi="Arial" w:cs="Arial"/>
        </w:rPr>
        <w:t xml:space="preserve">O atraso injustificado no fornecimento do objeto sujeitará a DETENTORA à multa de mora, no valor de </w:t>
      </w:r>
      <w:r w:rsidRPr="006B4FAD">
        <w:rPr>
          <w:rFonts w:ascii="Arial" w:hAnsi="Arial" w:cs="Arial"/>
          <w:b/>
        </w:rPr>
        <w:t>R$ 50,00</w:t>
      </w:r>
      <w:r w:rsidRPr="006B4FAD">
        <w:rPr>
          <w:rFonts w:ascii="Arial" w:hAnsi="Arial" w:cs="Arial"/>
        </w:rPr>
        <w:t xml:space="preserve"> (cinqüenta reais), por dia de atraso, até o limite de 20% (vinte por cento) do valor registrado. </w:t>
      </w:r>
    </w:p>
    <w:p w:rsidR="00FB1B36" w:rsidRPr="006B4FAD" w:rsidRDefault="00FB1B36" w:rsidP="00FB1B36">
      <w:pPr>
        <w:tabs>
          <w:tab w:val="left" w:pos="0"/>
          <w:tab w:val="left" w:pos="567"/>
        </w:tabs>
        <w:jc w:val="both"/>
        <w:rPr>
          <w:sz w:val="20"/>
        </w:rPr>
      </w:pPr>
    </w:p>
    <w:p w:rsidR="00FB1B36" w:rsidRPr="006B4FAD" w:rsidRDefault="00FB1B36" w:rsidP="00FB1B36">
      <w:pPr>
        <w:numPr>
          <w:ilvl w:val="2"/>
          <w:numId w:val="12"/>
        </w:numPr>
        <w:tabs>
          <w:tab w:val="left" w:pos="567"/>
        </w:tabs>
        <w:suppressAutoHyphens w:val="0"/>
        <w:ind w:left="567" w:hanging="567"/>
        <w:jc w:val="both"/>
        <w:rPr>
          <w:sz w:val="20"/>
        </w:rPr>
      </w:pPr>
      <w:r w:rsidRPr="006B4FAD">
        <w:rPr>
          <w:sz w:val="20"/>
        </w:rPr>
        <w:t>A multa aludida acima não impede que o</w:t>
      </w:r>
      <w:r w:rsidRPr="006B4FAD">
        <w:rPr>
          <w:bCs w:val="0"/>
          <w:sz w:val="20"/>
        </w:rPr>
        <w:t xml:space="preserve"> Município </w:t>
      </w:r>
      <w:r w:rsidRPr="006B4FAD">
        <w:rPr>
          <w:sz w:val="20"/>
        </w:rPr>
        <w:t>aplique as outras sanções previstas em Lei.</w:t>
      </w:r>
    </w:p>
    <w:p w:rsidR="00FB1B36" w:rsidRPr="006B4FAD" w:rsidRDefault="00FB1B36" w:rsidP="00FB1B36">
      <w:pPr>
        <w:tabs>
          <w:tab w:val="left" w:pos="567"/>
        </w:tabs>
        <w:suppressAutoHyphens w:val="0"/>
        <w:ind w:left="567"/>
        <w:jc w:val="both"/>
        <w:rPr>
          <w:sz w:val="20"/>
        </w:rPr>
      </w:pPr>
    </w:p>
    <w:p w:rsidR="00FB1B36" w:rsidRPr="006B4FAD" w:rsidRDefault="00FB1B36" w:rsidP="00FB1B36">
      <w:pPr>
        <w:pStyle w:val="Corpodetexto31"/>
        <w:numPr>
          <w:ilvl w:val="1"/>
          <w:numId w:val="12"/>
        </w:numPr>
        <w:ind w:left="426" w:hanging="426"/>
        <w:rPr>
          <w:color w:val="auto"/>
          <w:sz w:val="20"/>
        </w:rPr>
      </w:pPr>
      <w:r w:rsidRPr="006B4FAD">
        <w:rPr>
          <w:color w:val="auto"/>
          <w:sz w:val="20"/>
        </w:rPr>
        <w:t>Na aplicação das penalidades serão admitidos os recursos previstos em lei, garantido o contraditório e a ampla defesa.</w:t>
      </w:r>
    </w:p>
    <w:p w:rsidR="00FB1B36" w:rsidRPr="006B4FAD" w:rsidRDefault="00FB1B36" w:rsidP="00FB1B36">
      <w:pPr>
        <w:ind w:left="525" w:hanging="525"/>
        <w:jc w:val="both"/>
        <w:rPr>
          <w:sz w:val="20"/>
        </w:rPr>
      </w:pPr>
    </w:p>
    <w:p w:rsidR="00FB1B36" w:rsidRPr="006B4FAD" w:rsidRDefault="00FB1B36" w:rsidP="00FB1B36">
      <w:pPr>
        <w:ind w:left="525" w:hanging="525"/>
        <w:jc w:val="both"/>
        <w:rPr>
          <w:sz w:val="20"/>
        </w:rPr>
      </w:pPr>
    </w:p>
    <w:p w:rsidR="00FB1B36" w:rsidRPr="006B4FAD" w:rsidRDefault="00FB1B36" w:rsidP="00FB1B36">
      <w:pPr>
        <w:tabs>
          <w:tab w:val="left" w:pos="1134"/>
        </w:tabs>
        <w:jc w:val="both"/>
        <w:rPr>
          <w:b/>
          <w:sz w:val="20"/>
        </w:rPr>
      </w:pPr>
      <w:r w:rsidRPr="006B4FAD">
        <w:rPr>
          <w:b/>
          <w:bCs w:val="0"/>
          <w:sz w:val="20"/>
        </w:rPr>
        <w:t>CLÁUSULA OITAVA –</w:t>
      </w:r>
      <w:r w:rsidRPr="006B4FAD">
        <w:rPr>
          <w:b/>
          <w:sz w:val="20"/>
        </w:rPr>
        <w:t xml:space="preserve"> DO CANCELAMENTO DO REGISTRO DE PREÇOS</w:t>
      </w:r>
    </w:p>
    <w:p w:rsidR="00FB1B36" w:rsidRPr="006B4FAD" w:rsidRDefault="00FB1B36" w:rsidP="00FB1B36">
      <w:pPr>
        <w:jc w:val="both"/>
        <w:rPr>
          <w:sz w:val="20"/>
        </w:rPr>
      </w:pPr>
    </w:p>
    <w:p w:rsidR="00FB1B36" w:rsidRPr="006B4FAD" w:rsidRDefault="00FB1B36" w:rsidP="00FB1B36">
      <w:pPr>
        <w:pStyle w:val="Corpodetexto"/>
        <w:numPr>
          <w:ilvl w:val="1"/>
          <w:numId w:val="13"/>
        </w:numPr>
        <w:tabs>
          <w:tab w:val="clear" w:pos="708"/>
          <w:tab w:val="clear" w:pos="2270"/>
          <w:tab w:val="clear" w:pos="4294"/>
          <w:tab w:val="left" w:pos="426"/>
        </w:tabs>
        <w:ind w:left="426" w:hanging="426"/>
      </w:pPr>
      <w:r w:rsidRPr="006B4FAD">
        <w:rPr>
          <w:sz w:val="20"/>
        </w:rPr>
        <w:t>O registro do fornecedor será cancelado quando o mesmo:</w:t>
      </w:r>
    </w:p>
    <w:p w:rsidR="00FB1B36" w:rsidRPr="006B4FAD" w:rsidRDefault="00FB1B36" w:rsidP="00FB1B36">
      <w:pPr>
        <w:pStyle w:val="Corpodetexto"/>
        <w:tabs>
          <w:tab w:val="clear" w:pos="708"/>
          <w:tab w:val="clear" w:pos="2270"/>
          <w:tab w:val="clear" w:pos="4294"/>
          <w:tab w:val="left" w:pos="426"/>
        </w:tabs>
        <w:ind w:left="426"/>
      </w:pP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Descumprir as condições da ata de registro de preços.</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Não retirar a nota de empenho ou instrumento equivalente no prazo estabelecido pela Administração, sem justificativa aceitável.</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lastRenderedPageBreak/>
        <w:t xml:space="preserve">Não aceitar reduzir o seu preço registrado, na hipótese deste se tornar superior àqueles praticados no mercado. </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 xml:space="preserve">Sofrer sanção prevista nos </w:t>
      </w:r>
      <w:hyperlink r:id="rId8" w:anchor="art87iii" w:history="1">
        <w:r w:rsidRPr="006B4FAD">
          <w:rPr>
            <w:rStyle w:val="Hyperlink"/>
            <w:sz w:val="20"/>
          </w:rPr>
          <w:t>inciso III ou IV do caput do art. 87 da Lei nº 8.666/93</w:t>
        </w:r>
      </w:hyperlink>
      <w:r w:rsidRPr="006B4FAD">
        <w:rPr>
          <w:sz w:val="20"/>
        </w:rPr>
        <w:t xml:space="preserve">, ou no </w:t>
      </w:r>
      <w:hyperlink r:id="rId9" w:anchor="art7" w:history="1">
        <w:r w:rsidRPr="006B4FAD">
          <w:rPr>
            <w:rStyle w:val="Hyperlink"/>
            <w:sz w:val="20"/>
          </w:rPr>
          <w:t>art. 7</w:t>
        </w:r>
        <w:r w:rsidRPr="006B4FAD">
          <w:rPr>
            <w:rStyle w:val="Hyperlink"/>
            <w:strike/>
            <w:sz w:val="20"/>
          </w:rPr>
          <w:t>º</w:t>
        </w:r>
        <w:r w:rsidRPr="006B4FAD">
          <w:rPr>
            <w:rStyle w:val="Hyperlink"/>
            <w:sz w:val="20"/>
          </w:rPr>
          <w:t xml:space="preserve"> da Lei n</w:t>
        </w:r>
        <w:r w:rsidRPr="006B4FAD">
          <w:rPr>
            <w:rStyle w:val="Hyperlink"/>
            <w:strike/>
            <w:sz w:val="20"/>
          </w:rPr>
          <w:t>º</w:t>
        </w:r>
        <w:r w:rsidRPr="006B4FAD">
          <w:rPr>
            <w:rStyle w:val="Hyperlink"/>
            <w:sz w:val="20"/>
          </w:rPr>
          <w:t xml:space="preserve"> 10.520/2002</w:t>
        </w:r>
      </w:hyperlink>
      <w:r w:rsidRPr="006B4FAD">
        <w:rPr>
          <w:sz w:val="20"/>
        </w:rPr>
        <w:t>.</w:t>
      </w:r>
    </w:p>
    <w:p w:rsidR="00FB1B36" w:rsidRPr="006B4FAD" w:rsidRDefault="00FB1B36" w:rsidP="00FB1B36">
      <w:pPr>
        <w:pStyle w:val="Corpodetexto"/>
        <w:tabs>
          <w:tab w:val="clear" w:pos="708"/>
          <w:tab w:val="clear" w:pos="2270"/>
          <w:tab w:val="clear" w:pos="4294"/>
          <w:tab w:val="left" w:pos="709"/>
        </w:tabs>
        <w:ind w:left="709"/>
      </w:pPr>
    </w:p>
    <w:p w:rsidR="00FB1B36" w:rsidRPr="006B4FAD" w:rsidRDefault="00FB1B36" w:rsidP="00FB1B36">
      <w:pPr>
        <w:pStyle w:val="Corpodetexto"/>
        <w:numPr>
          <w:ilvl w:val="2"/>
          <w:numId w:val="13"/>
        </w:numPr>
        <w:tabs>
          <w:tab w:val="clear" w:pos="708"/>
          <w:tab w:val="clear" w:pos="2270"/>
          <w:tab w:val="clear" w:pos="4294"/>
          <w:tab w:val="left" w:pos="567"/>
        </w:tabs>
        <w:ind w:left="567" w:hanging="567"/>
      </w:pPr>
      <w:r w:rsidRPr="006B4FAD">
        <w:rPr>
          <w:sz w:val="20"/>
        </w:rPr>
        <w:t>O cancelamento de registros nas hipóteses previstas nas alíneas “a”, “b” e “d” será formalizado por despacho do órgão gerenciador, assegurado o contraditório e a ampla defesa.</w:t>
      </w:r>
    </w:p>
    <w:p w:rsidR="00FB1B36" w:rsidRPr="006B4FAD" w:rsidRDefault="00FB1B36" w:rsidP="00FB1B36">
      <w:pPr>
        <w:pStyle w:val="Corpodetexto"/>
        <w:tabs>
          <w:tab w:val="clear" w:pos="708"/>
          <w:tab w:val="clear" w:pos="2270"/>
          <w:tab w:val="clear" w:pos="4294"/>
          <w:tab w:val="left" w:pos="567"/>
        </w:tabs>
        <w:ind w:left="567"/>
      </w:pPr>
    </w:p>
    <w:p w:rsidR="00FB1B36" w:rsidRPr="006B4FAD" w:rsidRDefault="00FB1B36" w:rsidP="00FB1B36">
      <w:pPr>
        <w:pStyle w:val="Corpodetexto"/>
        <w:numPr>
          <w:ilvl w:val="1"/>
          <w:numId w:val="13"/>
        </w:numPr>
        <w:tabs>
          <w:tab w:val="clear" w:pos="708"/>
          <w:tab w:val="clear" w:pos="2270"/>
          <w:tab w:val="clear" w:pos="4294"/>
          <w:tab w:val="left" w:pos="426"/>
        </w:tabs>
        <w:ind w:left="426" w:hanging="426"/>
      </w:pPr>
      <w:r w:rsidRPr="006B4FAD">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FB1B36" w:rsidRPr="006B4FAD" w:rsidRDefault="00FB1B36" w:rsidP="00FB1B36">
      <w:pPr>
        <w:pStyle w:val="Recuodecorpodetexto22"/>
        <w:tabs>
          <w:tab w:val="left" w:pos="0"/>
        </w:tabs>
      </w:pPr>
    </w:p>
    <w:p w:rsidR="00FB1B36" w:rsidRPr="006B4FAD" w:rsidRDefault="00FB1B36" w:rsidP="00FB1B36">
      <w:pPr>
        <w:pStyle w:val="Recuodecorpodetexto22"/>
        <w:tabs>
          <w:tab w:val="left" w:pos="0"/>
        </w:tabs>
      </w:pPr>
    </w:p>
    <w:p w:rsidR="00FB1B36" w:rsidRPr="006B4FAD" w:rsidRDefault="00FB1B36" w:rsidP="00FB1B36">
      <w:pPr>
        <w:pStyle w:val="Ttulo1"/>
        <w:tabs>
          <w:tab w:val="left" w:pos="0"/>
          <w:tab w:val="left" w:pos="1134"/>
        </w:tabs>
        <w:jc w:val="both"/>
        <w:rPr>
          <w:rFonts w:cs="Arial"/>
          <w:sz w:val="20"/>
        </w:rPr>
      </w:pPr>
      <w:r w:rsidRPr="006B4FAD">
        <w:rPr>
          <w:rFonts w:cs="Arial"/>
          <w:sz w:val="20"/>
        </w:rPr>
        <w:t>CLÁUSULA NONA - CONDIÇÕES GERAIS</w:t>
      </w:r>
    </w:p>
    <w:p w:rsidR="00FB1B36" w:rsidRPr="006B4FAD" w:rsidRDefault="00FB1B36" w:rsidP="00FB1B36">
      <w:pPr>
        <w:pStyle w:val="Ttulo"/>
        <w:jc w:val="both"/>
        <w:rPr>
          <w:rFonts w:ascii="Arial" w:hAnsi="Arial" w:cs="Arial"/>
          <w:b w:val="0"/>
          <w:sz w:val="20"/>
        </w:rPr>
      </w:pPr>
    </w:p>
    <w:p w:rsidR="00FB1B36" w:rsidRPr="006B4FAD"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FB1B36" w:rsidRPr="006B4FAD" w:rsidRDefault="00FB1B36" w:rsidP="00FB1B36">
      <w:pPr>
        <w:pStyle w:val="Ttulo"/>
        <w:ind w:left="426" w:hanging="426"/>
        <w:jc w:val="both"/>
        <w:rPr>
          <w:rFonts w:ascii="Arial" w:hAnsi="Arial" w:cs="Arial"/>
          <w:b w:val="0"/>
          <w:sz w:val="20"/>
        </w:rPr>
      </w:pPr>
    </w:p>
    <w:p w:rsidR="00FB1B36" w:rsidRPr="006B4FAD"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A declaração de nulidade deste instrumento opera retroativamente impedindo os efeitos jurídicos que ele, ordinariamente, deveria produzir, além de desconstituir os já produzidos.</w:t>
      </w:r>
    </w:p>
    <w:p w:rsidR="00FB1B36" w:rsidRPr="006B4FAD" w:rsidRDefault="00FB1B36" w:rsidP="00FB1B36">
      <w:pPr>
        <w:pStyle w:val="Ttulo"/>
        <w:ind w:left="426" w:hanging="426"/>
        <w:jc w:val="both"/>
        <w:rPr>
          <w:rFonts w:ascii="Arial" w:hAnsi="Arial" w:cs="Arial"/>
          <w:b w:val="0"/>
          <w:sz w:val="20"/>
        </w:rPr>
      </w:pPr>
    </w:p>
    <w:p w:rsidR="00FB1B36" w:rsidRPr="006B4FAD"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FB1B36" w:rsidRPr="006B4FAD" w:rsidRDefault="00FB1B36" w:rsidP="00FB1B36">
      <w:pPr>
        <w:tabs>
          <w:tab w:val="left" w:pos="1134"/>
        </w:tabs>
        <w:jc w:val="both"/>
        <w:rPr>
          <w:sz w:val="20"/>
        </w:rPr>
      </w:pPr>
    </w:p>
    <w:p w:rsidR="00FB1B36" w:rsidRPr="006B4FAD" w:rsidRDefault="00FB1B36" w:rsidP="00FB1B36">
      <w:pPr>
        <w:tabs>
          <w:tab w:val="left" w:pos="1134"/>
        </w:tabs>
        <w:jc w:val="both"/>
        <w:rPr>
          <w:sz w:val="20"/>
        </w:rPr>
      </w:pPr>
    </w:p>
    <w:p w:rsidR="00FB1B36" w:rsidRPr="006B4FAD" w:rsidRDefault="00FB1B36" w:rsidP="00FB1B36">
      <w:pPr>
        <w:pStyle w:val="Corpodetexto21"/>
        <w:tabs>
          <w:tab w:val="left" w:pos="0"/>
        </w:tabs>
        <w:rPr>
          <w:b/>
          <w:bCs/>
          <w:sz w:val="20"/>
          <w:szCs w:val="20"/>
        </w:rPr>
      </w:pPr>
      <w:r w:rsidRPr="006B4FAD">
        <w:rPr>
          <w:b/>
          <w:bCs/>
          <w:sz w:val="20"/>
          <w:szCs w:val="20"/>
        </w:rPr>
        <w:t>CLÁUSULA DÉCIMA - DO FORO</w:t>
      </w:r>
    </w:p>
    <w:p w:rsidR="00FB1B36" w:rsidRPr="006B4FAD" w:rsidRDefault="00FB1B36" w:rsidP="00FB1B36">
      <w:pPr>
        <w:pStyle w:val="Corpodetexto21"/>
        <w:tabs>
          <w:tab w:val="left" w:pos="0"/>
        </w:tabs>
        <w:rPr>
          <w:b/>
          <w:sz w:val="20"/>
          <w:szCs w:val="20"/>
        </w:rPr>
      </w:pPr>
      <w:r w:rsidRPr="006B4FAD">
        <w:rPr>
          <w:b/>
          <w:sz w:val="20"/>
          <w:szCs w:val="20"/>
        </w:rPr>
        <w:tab/>
      </w:r>
    </w:p>
    <w:p w:rsidR="00FB1B36" w:rsidRPr="006B4FAD" w:rsidRDefault="00FB1B36" w:rsidP="00FB1B36">
      <w:pPr>
        <w:pStyle w:val="Corpodetexto21"/>
        <w:numPr>
          <w:ilvl w:val="1"/>
          <w:numId w:val="15"/>
        </w:numPr>
        <w:tabs>
          <w:tab w:val="left" w:pos="567"/>
        </w:tabs>
        <w:ind w:left="567" w:hanging="567"/>
        <w:rPr>
          <w:sz w:val="20"/>
          <w:szCs w:val="20"/>
        </w:rPr>
      </w:pPr>
      <w:r w:rsidRPr="006B4FAD">
        <w:rPr>
          <w:sz w:val="20"/>
          <w:szCs w:val="20"/>
        </w:rPr>
        <w:t>Fica eleito o foro da cidade de Joaçaba (SC) para dirimir questões oriundas deste instrumento, renunciando as partes, a qualquer outro que lhes possa ser mais favorável.</w:t>
      </w:r>
    </w:p>
    <w:p w:rsidR="00FB1B36" w:rsidRPr="006B4FAD" w:rsidRDefault="00FB1B36" w:rsidP="00FB1B36">
      <w:pPr>
        <w:tabs>
          <w:tab w:val="left" w:pos="1134"/>
        </w:tabs>
        <w:jc w:val="both"/>
        <w:rPr>
          <w:sz w:val="20"/>
        </w:rPr>
      </w:pPr>
    </w:p>
    <w:p w:rsidR="00FB1B36" w:rsidRPr="006B4FAD" w:rsidRDefault="00FB1B36" w:rsidP="00FB1B36">
      <w:pPr>
        <w:pStyle w:val="Corpodetexto21"/>
        <w:tabs>
          <w:tab w:val="left" w:pos="0"/>
        </w:tabs>
        <w:rPr>
          <w:sz w:val="20"/>
          <w:szCs w:val="20"/>
        </w:rPr>
      </w:pPr>
    </w:p>
    <w:p w:rsidR="00FB1B36" w:rsidRPr="006B4FAD" w:rsidRDefault="00FB1B36" w:rsidP="00FB1B36">
      <w:pPr>
        <w:pStyle w:val="Corpodetexto21"/>
        <w:tabs>
          <w:tab w:val="left" w:pos="0"/>
        </w:tabs>
        <w:rPr>
          <w:sz w:val="20"/>
          <w:szCs w:val="20"/>
        </w:rPr>
      </w:pPr>
      <w:r w:rsidRPr="006B4FAD">
        <w:rPr>
          <w:sz w:val="20"/>
          <w:szCs w:val="20"/>
        </w:rPr>
        <w:t>E, por estarem acordes, firmam o presente instrumento, juntamente com as testemunhas, em 04 (quatro) vias de igual teor, para todos os efeitos de direito.</w:t>
      </w:r>
    </w:p>
    <w:p w:rsidR="00FB1B36" w:rsidRPr="006B4FAD" w:rsidRDefault="00FB1B36" w:rsidP="00FB1B36">
      <w:pPr>
        <w:pStyle w:val="Corpodetexto21"/>
        <w:tabs>
          <w:tab w:val="left" w:pos="0"/>
        </w:tabs>
        <w:rPr>
          <w:sz w:val="20"/>
          <w:szCs w:val="20"/>
        </w:rPr>
      </w:pPr>
    </w:p>
    <w:p w:rsidR="00FB1B36" w:rsidRPr="006B4FAD" w:rsidRDefault="00FB1B36" w:rsidP="00FB1B36">
      <w:pPr>
        <w:tabs>
          <w:tab w:val="left" w:pos="0"/>
        </w:tabs>
        <w:jc w:val="both"/>
        <w:rPr>
          <w:sz w:val="20"/>
        </w:rPr>
      </w:pPr>
    </w:p>
    <w:p w:rsidR="00692B92" w:rsidRDefault="00692B92" w:rsidP="00FB1B36">
      <w:pPr>
        <w:tabs>
          <w:tab w:val="left" w:pos="0"/>
        </w:tabs>
        <w:jc w:val="both"/>
        <w:rPr>
          <w:sz w:val="20"/>
        </w:rPr>
      </w:pPr>
      <w:r>
        <w:rPr>
          <w:sz w:val="20"/>
        </w:rPr>
        <w:t>Joaçaba, 05 de dezembro de 201</w:t>
      </w:r>
      <w:r>
        <w:rPr>
          <w:sz w:val="20"/>
        </w:rPr>
        <w:softHyphen/>
        <w:t>6</w:t>
      </w:r>
    </w:p>
    <w:p w:rsidR="00692B92" w:rsidRDefault="00692B92" w:rsidP="00FB1B36">
      <w:pPr>
        <w:tabs>
          <w:tab w:val="left" w:pos="0"/>
        </w:tabs>
        <w:jc w:val="both"/>
        <w:rPr>
          <w:sz w:val="20"/>
        </w:rPr>
      </w:pPr>
    </w:p>
    <w:p w:rsidR="00FB1B36" w:rsidRPr="006B4FAD" w:rsidRDefault="00FB1B36" w:rsidP="00FB1B36">
      <w:pPr>
        <w:tabs>
          <w:tab w:val="left" w:pos="0"/>
        </w:tabs>
        <w:jc w:val="both"/>
        <w:rPr>
          <w:sz w:val="20"/>
        </w:rPr>
      </w:pPr>
      <w:r w:rsidRPr="006B4FAD">
        <w:rPr>
          <w:sz w:val="20"/>
        </w:rPr>
        <w:t>.</w:t>
      </w:r>
    </w:p>
    <w:p w:rsidR="00FB1B36" w:rsidRPr="006B4FAD" w:rsidRDefault="00FB1B36" w:rsidP="00FB1B36">
      <w:pPr>
        <w:tabs>
          <w:tab w:val="left" w:pos="1134"/>
        </w:tabs>
        <w:jc w:val="center"/>
        <w:rPr>
          <w:sz w:val="20"/>
        </w:rPr>
      </w:pPr>
    </w:p>
    <w:p w:rsidR="00FB1B36" w:rsidRPr="006B4FAD" w:rsidRDefault="00FB1B36" w:rsidP="00FB1B36">
      <w:pPr>
        <w:tabs>
          <w:tab w:val="left" w:pos="1134"/>
        </w:tabs>
        <w:jc w:val="center"/>
        <w:rPr>
          <w:sz w:val="20"/>
        </w:rPr>
      </w:pPr>
      <w:r w:rsidRPr="006B4FAD">
        <w:rPr>
          <w:sz w:val="20"/>
        </w:rPr>
        <w:t>MUNICÍPIO DE JOAÇABA</w:t>
      </w:r>
    </w:p>
    <w:p w:rsidR="00FB1B36" w:rsidRPr="006B4FAD" w:rsidRDefault="00FB1B36" w:rsidP="00FB1B36">
      <w:pPr>
        <w:tabs>
          <w:tab w:val="left" w:pos="1134"/>
        </w:tabs>
        <w:jc w:val="center"/>
        <w:rPr>
          <w:sz w:val="20"/>
        </w:rPr>
      </w:pPr>
      <w:r w:rsidRPr="006B4FAD">
        <w:rPr>
          <w:sz w:val="20"/>
        </w:rPr>
        <w:t>SECRETARIA MUNICIPAL DE EDUCAÇÃO</w:t>
      </w:r>
    </w:p>
    <w:p w:rsidR="00FB1B36" w:rsidRPr="006B4FAD" w:rsidRDefault="00FB1B36" w:rsidP="00FB1B36">
      <w:pPr>
        <w:tabs>
          <w:tab w:val="left" w:pos="1134"/>
        </w:tabs>
        <w:jc w:val="center"/>
        <w:rPr>
          <w:sz w:val="20"/>
        </w:rPr>
      </w:pPr>
      <w:r w:rsidRPr="006B4FAD">
        <w:rPr>
          <w:sz w:val="20"/>
        </w:rPr>
        <w:t xml:space="preserve">MARILDE TEREZINHA BITTENCOURT - Secretária </w:t>
      </w:r>
    </w:p>
    <w:p w:rsidR="00FB1B36" w:rsidRPr="006B4FAD" w:rsidRDefault="00FB1B36" w:rsidP="00FB1B36">
      <w:pPr>
        <w:tabs>
          <w:tab w:val="left" w:pos="1134"/>
        </w:tabs>
        <w:jc w:val="center"/>
        <w:rPr>
          <w:sz w:val="20"/>
        </w:rPr>
      </w:pPr>
    </w:p>
    <w:p w:rsidR="00FB1B36" w:rsidRDefault="00FB1B36" w:rsidP="00FB1B36">
      <w:pPr>
        <w:tabs>
          <w:tab w:val="left" w:pos="1134"/>
        </w:tabs>
        <w:jc w:val="center"/>
        <w:rPr>
          <w:sz w:val="20"/>
        </w:rPr>
      </w:pPr>
    </w:p>
    <w:p w:rsidR="00692B92" w:rsidRPr="006B4FAD" w:rsidRDefault="00692B92" w:rsidP="00FB1B36">
      <w:pPr>
        <w:tabs>
          <w:tab w:val="left" w:pos="1134"/>
        </w:tabs>
        <w:jc w:val="center"/>
        <w:rPr>
          <w:sz w:val="20"/>
        </w:rPr>
      </w:pPr>
    </w:p>
    <w:p w:rsidR="00FB1B36" w:rsidRDefault="00B71BBA" w:rsidP="00FB1B36">
      <w:pPr>
        <w:tabs>
          <w:tab w:val="left" w:pos="1134"/>
        </w:tabs>
        <w:jc w:val="center"/>
        <w:rPr>
          <w:sz w:val="20"/>
        </w:rPr>
      </w:pPr>
      <w:r>
        <w:rPr>
          <w:sz w:val="20"/>
        </w:rPr>
        <w:t>MS TRANSPORTES E COMERCIO EIRELI-ME</w:t>
      </w:r>
    </w:p>
    <w:p w:rsidR="00B71BBA" w:rsidRPr="006B4FAD" w:rsidRDefault="00B71BBA" w:rsidP="00FB1B36">
      <w:pPr>
        <w:tabs>
          <w:tab w:val="left" w:pos="1134"/>
        </w:tabs>
        <w:jc w:val="center"/>
        <w:rPr>
          <w:sz w:val="20"/>
        </w:rPr>
      </w:pPr>
      <w:r>
        <w:rPr>
          <w:sz w:val="20"/>
        </w:rPr>
        <w:t>MARCIA DA SILVA</w:t>
      </w:r>
    </w:p>
    <w:p w:rsidR="00FB1B36" w:rsidRPr="006B4FAD" w:rsidRDefault="00FB1B36" w:rsidP="00FB1B36">
      <w:pPr>
        <w:tabs>
          <w:tab w:val="left" w:pos="1134"/>
        </w:tabs>
        <w:jc w:val="center"/>
        <w:rPr>
          <w:sz w:val="20"/>
        </w:rPr>
      </w:pPr>
    </w:p>
    <w:p w:rsidR="00FB1B36" w:rsidRPr="006B4FAD" w:rsidRDefault="00FB1B36" w:rsidP="00FB1B36">
      <w:pPr>
        <w:tabs>
          <w:tab w:val="left" w:pos="1134"/>
        </w:tabs>
        <w:jc w:val="center"/>
        <w:rPr>
          <w:sz w:val="20"/>
        </w:rPr>
      </w:pPr>
    </w:p>
    <w:p w:rsidR="00FB1B36" w:rsidRPr="006B4FAD" w:rsidRDefault="00FB1B36" w:rsidP="00FB1B36">
      <w:pPr>
        <w:tabs>
          <w:tab w:val="left" w:pos="1134"/>
        </w:tabs>
        <w:rPr>
          <w:sz w:val="20"/>
        </w:rPr>
      </w:pPr>
      <w:r w:rsidRPr="006B4FAD">
        <w:rPr>
          <w:sz w:val="20"/>
        </w:rPr>
        <w:t>Testemunhas:</w:t>
      </w:r>
    </w:p>
    <w:p w:rsidR="00FB1B36" w:rsidRPr="006B4FAD" w:rsidRDefault="00FB1B36" w:rsidP="00FB1B36">
      <w:pPr>
        <w:tabs>
          <w:tab w:val="left" w:pos="1134"/>
        </w:tabs>
        <w:rPr>
          <w:sz w:val="20"/>
        </w:rPr>
      </w:pPr>
    </w:p>
    <w:p w:rsidR="00FB1B36" w:rsidRPr="006B4FAD" w:rsidRDefault="00FB1B36" w:rsidP="00FB1B36">
      <w:pPr>
        <w:numPr>
          <w:ilvl w:val="0"/>
          <w:numId w:val="11"/>
        </w:numPr>
        <w:tabs>
          <w:tab w:val="left" w:pos="284"/>
        </w:tabs>
        <w:ind w:left="284" w:hanging="284"/>
        <w:rPr>
          <w:sz w:val="20"/>
        </w:rPr>
      </w:pPr>
      <w:r w:rsidRPr="006B4FAD">
        <w:rPr>
          <w:sz w:val="20"/>
        </w:rPr>
        <w:t xml:space="preserve"> _____________________</w:t>
      </w:r>
    </w:p>
    <w:p w:rsidR="00FB1B36" w:rsidRPr="006B4FAD" w:rsidRDefault="00FB1B36" w:rsidP="00FB1B36">
      <w:pPr>
        <w:tabs>
          <w:tab w:val="left" w:pos="284"/>
        </w:tabs>
        <w:ind w:left="284" w:hanging="284"/>
        <w:rPr>
          <w:sz w:val="20"/>
        </w:rPr>
      </w:pPr>
    </w:p>
    <w:p w:rsidR="00FB1B36" w:rsidRPr="006B4FAD" w:rsidRDefault="00FB1B36" w:rsidP="00FB1B36">
      <w:pPr>
        <w:tabs>
          <w:tab w:val="left" w:pos="284"/>
        </w:tabs>
        <w:ind w:left="284" w:hanging="284"/>
        <w:rPr>
          <w:sz w:val="20"/>
        </w:rPr>
      </w:pPr>
    </w:p>
    <w:p w:rsidR="00FB1B36" w:rsidRPr="006B4FAD" w:rsidRDefault="00FB1B36" w:rsidP="00FB1B36">
      <w:pPr>
        <w:numPr>
          <w:ilvl w:val="0"/>
          <w:numId w:val="11"/>
        </w:numPr>
        <w:tabs>
          <w:tab w:val="left" w:pos="284"/>
        </w:tabs>
        <w:spacing w:line="200" w:lineRule="atLeast"/>
        <w:ind w:left="284" w:hanging="284"/>
        <w:jc w:val="both"/>
        <w:rPr>
          <w:b/>
          <w:sz w:val="20"/>
        </w:rPr>
      </w:pPr>
      <w:r w:rsidRPr="006B4FAD">
        <w:rPr>
          <w:sz w:val="20"/>
        </w:rPr>
        <w:t>______________________</w:t>
      </w:r>
    </w:p>
    <w:p w:rsidR="00FB1B36" w:rsidRPr="006B4EFF" w:rsidRDefault="00FB1B36" w:rsidP="00FB1B36">
      <w:pPr>
        <w:ind w:left="2977"/>
        <w:jc w:val="both"/>
        <w:rPr>
          <w:b/>
          <w:sz w:val="20"/>
        </w:rPr>
      </w:pPr>
    </w:p>
    <w:p w:rsidR="009A18EF" w:rsidRDefault="009A18EF"/>
    <w:sectPr w:rsidR="009A18EF" w:rsidSect="00551FE1">
      <w:headerReference w:type="default" r:id="rId10"/>
      <w:footerReference w:type="default" r:id="rId11"/>
      <w:footnotePr>
        <w:pos w:val="beneathText"/>
      </w:footnotePr>
      <w:pgSz w:w="11905" w:h="16837" w:code="9"/>
      <w:pgMar w:top="1701" w:right="1134" w:bottom="851" w:left="1134"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31D" w:rsidRDefault="0065731D" w:rsidP="0065731D">
      <w:r>
        <w:separator/>
      </w:r>
    </w:p>
  </w:endnote>
  <w:endnote w:type="continuationSeparator" w:id="0">
    <w:p w:rsidR="0065731D" w:rsidRDefault="0065731D" w:rsidP="00657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2" w:rsidRDefault="006537D9">
    <w:pPr>
      <w:pStyle w:val="Rodap"/>
      <w:ind w:right="360"/>
      <w:rPr>
        <w:sz w:val="16"/>
      </w:rPr>
    </w:pPr>
    <w:r w:rsidRPr="006537D9">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DA7B22" w:rsidRPr="009A1258" w:rsidRDefault="006537D9">
                <w:pPr>
                  <w:pStyle w:val="Rodap"/>
                  <w:rPr>
                    <w:sz w:val="20"/>
                  </w:rPr>
                </w:pPr>
                <w:r w:rsidRPr="009A1258">
                  <w:rPr>
                    <w:rStyle w:val="Nmerodepgina"/>
                    <w:sz w:val="20"/>
                  </w:rPr>
                  <w:fldChar w:fldCharType="begin"/>
                </w:r>
                <w:r w:rsidR="00FB1B36" w:rsidRPr="009A1258">
                  <w:rPr>
                    <w:rStyle w:val="Nmerodepgina"/>
                    <w:sz w:val="20"/>
                  </w:rPr>
                  <w:instrText xml:space="preserve"> PAGE </w:instrText>
                </w:r>
                <w:r w:rsidRPr="009A1258">
                  <w:rPr>
                    <w:rStyle w:val="Nmerodepgina"/>
                    <w:sz w:val="20"/>
                  </w:rPr>
                  <w:fldChar w:fldCharType="separate"/>
                </w:r>
                <w:r w:rsidR="00B71BBA">
                  <w:rPr>
                    <w:rStyle w:val="Nmerodepgina"/>
                    <w:noProof/>
                    <w:sz w:val="20"/>
                  </w:rPr>
                  <w:t>7</w:t>
                </w:r>
                <w:r w:rsidRPr="009A1258">
                  <w:rPr>
                    <w:rStyle w:val="Nmerodepgina"/>
                    <w:sz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31D" w:rsidRDefault="0065731D" w:rsidP="0065731D">
      <w:r>
        <w:separator/>
      </w:r>
    </w:p>
  </w:footnote>
  <w:footnote w:type="continuationSeparator" w:id="0">
    <w:p w:rsidR="0065731D" w:rsidRDefault="0065731D" w:rsidP="00657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2" w:rsidRDefault="006537D9">
    <w:pPr>
      <w:rPr>
        <w:b/>
        <w:sz w:val="20"/>
      </w:rPr>
    </w:pPr>
    <w:r w:rsidRPr="006537D9">
      <w:rPr>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style="position:absolute;margin-left:-7.95pt;margin-top:-5.1pt;width:53.25pt;height:64.5pt;z-index:251661312;visibility:visible;mso-wrap-distance-left:9.05pt;mso-wrap-distance-right:9.05pt" filled="t">
          <v:imagedata r:id="rId1" o:title=""/>
          <w10:wrap type="square" side="right"/>
        </v:shape>
      </w:pict>
    </w:r>
    <w:r w:rsidR="00FB1B36">
      <w:rPr>
        <w:b/>
        <w:sz w:val="20"/>
      </w:rPr>
      <w:t xml:space="preserve">                   </w:t>
    </w:r>
  </w:p>
  <w:p w:rsidR="00DA7B22" w:rsidRPr="00E425DD" w:rsidRDefault="00FB1B36">
    <w:pPr>
      <w:rPr>
        <w:sz w:val="20"/>
      </w:rPr>
    </w:pPr>
    <w:r>
      <w:rPr>
        <w:b/>
        <w:sz w:val="20"/>
      </w:rPr>
      <w:t xml:space="preserve">                    </w:t>
    </w:r>
    <w:r w:rsidRPr="00E425DD">
      <w:rPr>
        <w:sz w:val="20"/>
      </w:rPr>
      <w:t>ESTADO DE SANTA CATARINA</w:t>
    </w:r>
  </w:p>
  <w:p w:rsidR="00DA7B22" w:rsidRDefault="00FB1B36">
    <w:pPr>
      <w:rPr>
        <w:b/>
        <w:sz w:val="20"/>
      </w:rPr>
    </w:pPr>
    <w:r>
      <w:rPr>
        <w:b/>
        <w:sz w:val="20"/>
      </w:rPr>
      <w:t xml:space="preserve">                    MUNICÍPIO DE JOAÇABA</w:t>
    </w:r>
  </w:p>
  <w:p w:rsidR="00DA7B22" w:rsidRDefault="00B71BBA">
    <w:pPr>
      <w:rPr>
        <w:b/>
        <w:sz w:val="20"/>
      </w:rPr>
    </w:pPr>
  </w:p>
  <w:p w:rsidR="00DA7B22" w:rsidRDefault="00B71BBA">
    <w:pPr>
      <w:rPr>
        <w:b/>
        <w:sz w:val="20"/>
      </w:rPr>
    </w:pPr>
  </w:p>
  <w:p w:rsidR="00DA7B22" w:rsidRDefault="00B71BB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C45"/>
    <w:multiLevelType w:val="hybridMultilevel"/>
    <w:tmpl w:val="713CA25A"/>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BB84EAA"/>
    <w:multiLevelType w:val="hybridMultilevel"/>
    <w:tmpl w:val="41105CAE"/>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752AFD"/>
    <w:multiLevelType w:val="hybridMultilevel"/>
    <w:tmpl w:val="E1F86780"/>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5DE8611F"/>
    <w:multiLevelType w:val="multilevel"/>
    <w:tmpl w:val="5AD29E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1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12"/>
  </w:num>
  <w:num w:numId="2">
    <w:abstractNumId w:val="6"/>
  </w:num>
  <w:num w:numId="3">
    <w:abstractNumId w:val="2"/>
  </w:num>
  <w:num w:numId="4">
    <w:abstractNumId w:val="0"/>
  </w:num>
  <w:num w:numId="5">
    <w:abstractNumId w:val="7"/>
  </w:num>
  <w:num w:numId="6">
    <w:abstractNumId w:val="5"/>
  </w:num>
  <w:num w:numId="7">
    <w:abstractNumId w:val="10"/>
  </w:num>
  <w:num w:numId="8">
    <w:abstractNumId w:val="11"/>
  </w:num>
  <w:num w:numId="9">
    <w:abstractNumId w:val="9"/>
  </w:num>
  <w:num w:numId="10">
    <w:abstractNumId w:val="1"/>
  </w:num>
  <w:num w:numId="11">
    <w:abstractNumId w:val="3"/>
  </w:num>
  <w:num w:numId="12">
    <w:abstractNumId w:val="13"/>
  </w:num>
  <w:num w:numId="13">
    <w:abstractNumId w:val="14"/>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FB1B36"/>
    <w:rsid w:val="00015400"/>
    <w:rsid w:val="00076DDC"/>
    <w:rsid w:val="000931F4"/>
    <w:rsid w:val="000A08DC"/>
    <w:rsid w:val="000C09B6"/>
    <w:rsid w:val="000C4055"/>
    <w:rsid w:val="000C415F"/>
    <w:rsid w:val="000D73B2"/>
    <w:rsid w:val="001173EE"/>
    <w:rsid w:val="00135678"/>
    <w:rsid w:val="001D1757"/>
    <w:rsid w:val="001F0B36"/>
    <w:rsid w:val="00215F35"/>
    <w:rsid w:val="00224EA4"/>
    <w:rsid w:val="00246311"/>
    <w:rsid w:val="002C34BB"/>
    <w:rsid w:val="0031085E"/>
    <w:rsid w:val="00361AF6"/>
    <w:rsid w:val="00375552"/>
    <w:rsid w:val="003A58AC"/>
    <w:rsid w:val="003C2BB6"/>
    <w:rsid w:val="003D6D59"/>
    <w:rsid w:val="004155BC"/>
    <w:rsid w:val="00451822"/>
    <w:rsid w:val="00481181"/>
    <w:rsid w:val="004C7FED"/>
    <w:rsid w:val="00643006"/>
    <w:rsid w:val="006537D9"/>
    <w:rsid w:val="0065731D"/>
    <w:rsid w:val="00660F6C"/>
    <w:rsid w:val="00692B92"/>
    <w:rsid w:val="006F3A2E"/>
    <w:rsid w:val="007055D5"/>
    <w:rsid w:val="0071278B"/>
    <w:rsid w:val="00715B85"/>
    <w:rsid w:val="00732E13"/>
    <w:rsid w:val="00754845"/>
    <w:rsid w:val="007713A1"/>
    <w:rsid w:val="0079340E"/>
    <w:rsid w:val="0079641C"/>
    <w:rsid w:val="00810FBE"/>
    <w:rsid w:val="0081133F"/>
    <w:rsid w:val="008A1EE8"/>
    <w:rsid w:val="008A47FE"/>
    <w:rsid w:val="008D2B6F"/>
    <w:rsid w:val="008E5053"/>
    <w:rsid w:val="0092043A"/>
    <w:rsid w:val="009623C6"/>
    <w:rsid w:val="00963FF5"/>
    <w:rsid w:val="009A18EF"/>
    <w:rsid w:val="009B5729"/>
    <w:rsid w:val="009D7FC8"/>
    <w:rsid w:val="009E2498"/>
    <w:rsid w:val="009F2051"/>
    <w:rsid w:val="00A37263"/>
    <w:rsid w:val="00A73FF0"/>
    <w:rsid w:val="00A81EA5"/>
    <w:rsid w:val="00AA7253"/>
    <w:rsid w:val="00AB61EE"/>
    <w:rsid w:val="00B357EE"/>
    <w:rsid w:val="00B426F0"/>
    <w:rsid w:val="00B61320"/>
    <w:rsid w:val="00B71BBA"/>
    <w:rsid w:val="00BE7F53"/>
    <w:rsid w:val="00C44A15"/>
    <w:rsid w:val="00C77F3C"/>
    <w:rsid w:val="00D1425D"/>
    <w:rsid w:val="00D27C91"/>
    <w:rsid w:val="00D73BC3"/>
    <w:rsid w:val="00DA3E17"/>
    <w:rsid w:val="00DF27B5"/>
    <w:rsid w:val="00DF3894"/>
    <w:rsid w:val="00E65F18"/>
    <w:rsid w:val="00F11DFB"/>
    <w:rsid w:val="00F310CC"/>
    <w:rsid w:val="00F61CFF"/>
    <w:rsid w:val="00F63734"/>
    <w:rsid w:val="00F9458F"/>
    <w:rsid w:val="00FB1B36"/>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36"/>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FB1B36"/>
    <w:pPr>
      <w:keepNext/>
      <w:tabs>
        <w:tab w:val="num" w:pos="0"/>
      </w:tabs>
      <w:jc w:val="center"/>
      <w:outlineLvl w:val="0"/>
    </w:pPr>
    <w:rPr>
      <w:rFonts w:cs="Times New Roman"/>
      <w:b/>
      <w:bCs w:val="0"/>
    </w:rPr>
  </w:style>
  <w:style w:type="paragraph" w:styleId="Ttulo2">
    <w:name w:val="heading 2"/>
    <w:basedOn w:val="Normal"/>
    <w:next w:val="Normal"/>
    <w:link w:val="Ttulo2Char"/>
    <w:qFormat/>
    <w:rsid w:val="00FB1B36"/>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FB1B36"/>
    <w:pPr>
      <w:keepNext/>
      <w:tabs>
        <w:tab w:val="num" w:pos="360"/>
        <w:tab w:val="left" w:pos="536"/>
        <w:tab w:val="left" w:pos="2270"/>
        <w:tab w:val="left" w:pos="4294"/>
      </w:tabs>
      <w:ind w:left="360" w:hanging="360"/>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1B36"/>
    <w:rPr>
      <w:rFonts w:ascii="Arial" w:eastAsia="Times New Roman" w:hAnsi="Arial" w:cs="Times New Roman"/>
      <w:b/>
      <w:sz w:val="24"/>
      <w:szCs w:val="20"/>
      <w:lang w:eastAsia="ar-SA"/>
    </w:rPr>
  </w:style>
  <w:style w:type="character" w:customStyle="1" w:styleId="Ttulo2Char">
    <w:name w:val="Título 2 Char"/>
    <w:basedOn w:val="Fontepargpadro"/>
    <w:link w:val="Ttulo2"/>
    <w:rsid w:val="00FB1B36"/>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FB1B36"/>
    <w:rPr>
      <w:rFonts w:ascii="Times New Roman" w:eastAsia="Times New Roman" w:hAnsi="Times New Roman" w:cs="Times New Roman"/>
      <w:sz w:val="24"/>
      <w:szCs w:val="20"/>
      <w:lang w:eastAsia="ar-SA"/>
    </w:rPr>
  </w:style>
  <w:style w:type="character" w:styleId="Nmerodepgina">
    <w:name w:val="page number"/>
    <w:basedOn w:val="Fontepargpadro"/>
    <w:rsid w:val="00FB1B36"/>
  </w:style>
  <w:style w:type="character" w:styleId="Hyperlink">
    <w:name w:val="Hyperlink"/>
    <w:uiPriority w:val="99"/>
    <w:rsid w:val="00FB1B36"/>
    <w:rPr>
      <w:color w:val="0000FF"/>
      <w:u w:val="single"/>
    </w:rPr>
  </w:style>
  <w:style w:type="paragraph" w:styleId="Corpodetexto">
    <w:name w:val="Body Text"/>
    <w:basedOn w:val="Normal"/>
    <w:link w:val="CorpodetextoChar"/>
    <w:rsid w:val="00FB1B36"/>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FB1B36"/>
    <w:rPr>
      <w:rFonts w:ascii="Arial" w:eastAsia="Times New Roman" w:hAnsi="Arial" w:cs="Arial"/>
      <w:bCs/>
      <w:szCs w:val="20"/>
      <w:lang w:eastAsia="ar-SA"/>
    </w:rPr>
  </w:style>
  <w:style w:type="paragraph" w:customStyle="1" w:styleId="Corpodetexto21">
    <w:name w:val="Corpo de texto 21"/>
    <w:basedOn w:val="Normal"/>
    <w:rsid w:val="00FB1B36"/>
    <w:pPr>
      <w:autoSpaceDE w:val="0"/>
      <w:jc w:val="both"/>
    </w:pPr>
    <w:rPr>
      <w:bCs w:val="0"/>
      <w:szCs w:val="24"/>
    </w:rPr>
  </w:style>
  <w:style w:type="paragraph" w:styleId="Recuodecorpodetexto">
    <w:name w:val="Body Text Indent"/>
    <w:basedOn w:val="Normal"/>
    <w:link w:val="RecuodecorpodetextoChar"/>
    <w:rsid w:val="00FB1B36"/>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FB1B36"/>
    <w:rPr>
      <w:rFonts w:ascii="Times New Roman" w:eastAsia="Times New Roman" w:hAnsi="Times New Roman" w:cs="Times New Roman"/>
      <w:b/>
      <w:sz w:val="24"/>
      <w:szCs w:val="20"/>
      <w:lang w:eastAsia="ar-SA"/>
    </w:rPr>
  </w:style>
  <w:style w:type="paragraph" w:customStyle="1" w:styleId="Estilo1">
    <w:name w:val="Estilo1"/>
    <w:basedOn w:val="Normal"/>
    <w:rsid w:val="00FB1B36"/>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FB1B36"/>
    <w:pPr>
      <w:ind w:firstLine="1134"/>
      <w:jc w:val="both"/>
    </w:pPr>
    <w:rPr>
      <w:rFonts w:ascii="Times New Roman" w:hAnsi="Times New Roman" w:cs="Times New Roman"/>
      <w:bCs w:val="0"/>
    </w:rPr>
  </w:style>
  <w:style w:type="paragraph" w:styleId="Cabealho">
    <w:name w:val="header"/>
    <w:basedOn w:val="Normal"/>
    <w:link w:val="CabealhoChar"/>
    <w:rsid w:val="00FB1B36"/>
    <w:rPr>
      <w:rFonts w:ascii="Times New Roman" w:hAnsi="Times New Roman" w:cs="Times New Roman"/>
      <w:b/>
      <w:bCs w:val="0"/>
    </w:rPr>
  </w:style>
  <w:style w:type="character" w:customStyle="1" w:styleId="CabealhoChar">
    <w:name w:val="Cabeçalho Char"/>
    <w:basedOn w:val="Fontepargpadro"/>
    <w:link w:val="Cabealho"/>
    <w:rsid w:val="00FB1B36"/>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FB1B36"/>
    <w:pPr>
      <w:jc w:val="both"/>
    </w:pPr>
    <w:rPr>
      <w:bCs w:val="0"/>
      <w:color w:val="FF0000"/>
    </w:rPr>
  </w:style>
  <w:style w:type="paragraph" w:styleId="Rodap">
    <w:name w:val="footer"/>
    <w:basedOn w:val="Normal"/>
    <w:link w:val="RodapChar"/>
    <w:rsid w:val="00FB1B36"/>
    <w:pPr>
      <w:tabs>
        <w:tab w:val="center" w:pos="4419"/>
        <w:tab w:val="right" w:pos="8838"/>
      </w:tabs>
    </w:pPr>
  </w:style>
  <w:style w:type="character" w:customStyle="1" w:styleId="RodapChar">
    <w:name w:val="Rodapé Char"/>
    <w:basedOn w:val="Fontepargpadro"/>
    <w:link w:val="Rodap"/>
    <w:rsid w:val="00FB1B36"/>
    <w:rPr>
      <w:rFonts w:ascii="Arial" w:eastAsia="Times New Roman" w:hAnsi="Arial" w:cs="Arial"/>
      <w:bCs/>
      <w:sz w:val="24"/>
      <w:szCs w:val="20"/>
      <w:lang w:eastAsia="ar-SA"/>
    </w:rPr>
  </w:style>
  <w:style w:type="paragraph" w:styleId="Ttulo">
    <w:name w:val="Title"/>
    <w:basedOn w:val="Normal"/>
    <w:next w:val="Normal"/>
    <w:link w:val="TtuloChar"/>
    <w:qFormat/>
    <w:rsid w:val="00FB1B36"/>
    <w:pPr>
      <w:jc w:val="center"/>
    </w:pPr>
    <w:rPr>
      <w:rFonts w:ascii="Times New Roman" w:hAnsi="Times New Roman" w:cs="Times New Roman"/>
      <w:b/>
      <w:bCs w:val="0"/>
    </w:rPr>
  </w:style>
  <w:style w:type="character" w:customStyle="1" w:styleId="TtuloChar">
    <w:name w:val="Título Char"/>
    <w:basedOn w:val="Fontepargpadro"/>
    <w:link w:val="Ttulo"/>
    <w:rsid w:val="00FB1B36"/>
    <w:rPr>
      <w:rFonts w:ascii="Times New Roman" w:eastAsia="Times New Roman" w:hAnsi="Times New Roman" w:cs="Times New Roman"/>
      <w:b/>
      <w:sz w:val="24"/>
      <w:szCs w:val="20"/>
      <w:lang w:eastAsia="ar-SA"/>
    </w:rPr>
  </w:style>
  <w:style w:type="paragraph" w:styleId="PargrafodaLista">
    <w:name w:val="List Paragraph"/>
    <w:basedOn w:val="Normal"/>
    <w:uiPriority w:val="34"/>
    <w:qFormat/>
    <w:rsid w:val="00FB1B36"/>
    <w:pPr>
      <w:ind w:left="708"/>
    </w:pPr>
  </w:style>
  <w:style w:type="paragraph" w:styleId="Subttulo">
    <w:name w:val="Subtitle"/>
    <w:basedOn w:val="Normal"/>
    <w:next w:val="Normal"/>
    <w:link w:val="SubttuloChar"/>
    <w:uiPriority w:val="11"/>
    <w:qFormat/>
    <w:rsid w:val="00FB1B36"/>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FB1B36"/>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3144</Words>
  <Characters>16978</Characters>
  <Application>Microsoft Office Word</Application>
  <DocSecurity>0</DocSecurity>
  <Lines>141</Lines>
  <Paragraphs>40</Paragraphs>
  <ScaleCrop>false</ScaleCrop>
  <Company/>
  <LinksUpToDate>false</LinksUpToDate>
  <CharactersWithSpaces>20082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2016-12-05T19:12:00Z</dcterms:created>
  <dcterms:modified xsi:type="dcterms:W3CDTF">2016-12-05T19:20:00Z</dcterms:modified>
</cp:coreProperties>
</file>