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DB" w:rsidRPr="00BF7A66" w:rsidRDefault="00595EDB" w:rsidP="00595EDB">
      <w:pPr>
        <w:suppressAutoHyphens w:val="0"/>
        <w:autoSpaceDE w:val="0"/>
        <w:autoSpaceDN w:val="0"/>
        <w:adjustRightInd w:val="0"/>
        <w:jc w:val="center"/>
        <w:rPr>
          <w:b/>
          <w:sz w:val="20"/>
          <w:lang w:eastAsia="pt-BR"/>
        </w:rPr>
      </w:pPr>
      <w:r w:rsidRPr="00BF7A66">
        <w:rPr>
          <w:b/>
          <w:sz w:val="20"/>
          <w:lang w:eastAsia="pt-BR"/>
        </w:rPr>
        <w:t xml:space="preserve">ATA DE REGISTRO DE PREÇOS Nº </w:t>
      </w:r>
      <w:r w:rsidR="0098421D">
        <w:rPr>
          <w:b/>
          <w:sz w:val="20"/>
          <w:lang w:eastAsia="pt-BR"/>
        </w:rPr>
        <w:t>12</w:t>
      </w:r>
      <w:r w:rsidR="00273FD4">
        <w:rPr>
          <w:b/>
          <w:sz w:val="20"/>
          <w:lang w:eastAsia="pt-BR"/>
        </w:rPr>
        <w:t>/2016/FMS/03</w:t>
      </w:r>
    </w:p>
    <w:p w:rsidR="00595EDB" w:rsidRPr="00BF7A66" w:rsidRDefault="00595EDB" w:rsidP="00595EDB">
      <w:pPr>
        <w:suppressAutoHyphens w:val="0"/>
        <w:autoSpaceDE w:val="0"/>
        <w:autoSpaceDN w:val="0"/>
        <w:adjustRightInd w:val="0"/>
        <w:jc w:val="center"/>
        <w:rPr>
          <w:b/>
          <w:sz w:val="20"/>
          <w:lang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suppressAutoHyphens w:val="0"/>
        <w:autoSpaceDE w:val="0"/>
        <w:autoSpaceDN w:val="0"/>
        <w:adjustRightInd w:val="0"/>
        <w:spacing w:line="276" w:lineRule="auto"/>
        <w:jc w:val="both"/>
        <w:rPr>
          <w:sz w:val="20"/>
        </w:rPr>
      </w:pPr>
      <w:r w:rsidRPr="00BF7A66">
        <w:rPr>
          <w:sz w:val="20"/>
          <w:lang w:eastAsia="pt-BR"/>
        </w:rPr>
        <w:t xml:space="preserve">DOTADO DE EFEITO JURÍDICO DE DOCUMENTO DE AJUSTE CONTRATUAL, CUJO OBJETO CONSTITUI </w:t>
      </w:r>
      <w:r w:rsidRPr="00BF7A66">
        <w:rPr>
          <w:sz w:val="20"/>
        </w:rPr>
        <w:t xml:space="preserve">O </w:t>
      </w:r>
      <w:r w:rsidRPr="00BF7A66">
        <w:rPr>
          <w:b/>
          <w:sz w:val="20"/>
        </w:rPr>
        <w:t>REGISTRO DE PREÇOS</w:t>
      </w:r>
      <w:r w:rsidRPr="00BF7A66">
        <w:rPr>
          <w:sz w:val="20"/>
        </w:rPr>
        <w:t xml:space="preserve"> PARA AQUISIÇÃO EVENTUAL E FUTURA DE </w:t>
      </w:r>
      <w:r w:rsidRPr="00BF7A66">
        <w:rPr>
          <w:sz w:val="20"/>
          <w:lang w:eastAsia="pt-BR"/>
        </w:rPr>
        <w:t xml:space="preserve">MATERIAIS E EQUIPAMENTOS DE ENFERMAGEM DESTINADOS À MANUTENÇÃO DAS ATIVIDADES DO PRONTO ATENDIMENTO – PA, </w:t>
      </w:r>
      <w:proofErr w:type="spellStart"/>
      <w:r w:rsidRPr="00BF7A66">
        <w:rPr>
          <w:sz w:val="20"/>
          <w:lang w:eastAsia="pt-BR"/>
        </w:rPr>
        <w:t>ESF’s</w:t>
      </w:r>
      <w:proofErr w:type="spellEnd"/>
      <w:r w:rsidRPr="00BF7A66">
        <w:rPr>
          <w:sz w:val="20"/>
          <w:lang w:eastAsia="pt-BR"/>
        </w:rPr>
        <w:t xml:space="preserve"> E DOS DEMAIS PROGRAMAS E SERVIÇOS DESENVOLVIDOS POR INTERMÉDIO DO FUNDO MUNICIPAL DE SAÚDE.</w:t>
      </w:r>
    </w:p>
    <w:p w:rsidR="00595EDB" w:rsidRPr="00BF7A66" w:rsidRDefault="00595EDB" w:rsidP="00595EDB">
      <w:pPr>
        <w:tabs>
          <w:tab w:val="left" w:pos="0"/>
          <w:tab w:val="left" w:pos="720"/>
        </w:tabs>
        <w:jc w:val="both"/>
        <w:rPr>
          <w:bCs w:val="0"/>
          <w:sz w:val="20"/>
          <w:lang w:eastAsia="pt-BR"/>
        </w:rPr>
      </w:pPr>
    </w:p>
    <w:p w:rsidR="00595EDB" w:rsidRPr="00BF7A66" w:rsidRDefault="00595EDB" w:rsidP="00595EDB">
      <w:pPr>
        <w:jc w:val="both"/>
        <w:rPr>
          <w:sz w:val="20"/>
        </w:rPr>
      </w:pPr>
      <w:r w:rsidRPr="00BF7A66">
        <w:rPr>
          <w:bCs w:val="0"/>
          <w:sz w:val="20"/>
          <w:lang w:eastAsia="pt-BR"/>
        </w:rPr>
        <w:t>A</w:t>
      </w:r>
      <w:r w:rsidR="0098421D">
        <w:rPr>
          <w:bCs w:val="0"/>
          <w:sz w:val="20"/>
          <w:lang w:eastAsia="pt-BR"/>
        </w:rPr>
        <w:t>os 16 (dezesseis) dias do mês de setembro</w:t>
      </w:r>
      <w:r w:rsidRPr="00BF7A66">
        <w:rPr>
          <w:bCs w:val="0"/>
          <w:sz w:val="20"/>
          <w:lang w:eastAsia="pt-BR"/>
        </w:rPr>
        <w:t xml:space="preserve"> de 2016, a SECRETARIA MUNICIPAL DE SAÚDE, representada neste ato pela Secretária, PAULA GIOVANA KLEBER, por intermédio do </w:t>
      </w:r>
      <w:r w:rsidRPr="00BF7A66">
        <w:rPr>
          <w:b/>
          <w:bCs w:val="0"/>
          <w:sz w:val="20"/>
          <w:lang w:eastAsia="pt-BR"/>
        </w:rPr>
        <w:t>FUNDO MUNICIPAL DE SAÚDE</w:t>
      </w:r>
      <w:r w:rsidRPr="00BF7A66">
        <w:rPr>
          <w:bCs w:val="0"/>
          <w:sz w:val="20"/>
          <w:lang w:eastAsia="pt-BR"/>
        </w:rPr>
        <w:t xml:space="preserve">, </w:t>
      </w:r>
      <w:r w:rsidRPr="00BF7A66">
        <w:rPr>
          <w:sz w:val="20"/>
        </w:rPr>
        <w:t xml:space="preserve">com sede à Avenida XV de Novembro, 223, inscrito no CNPJ/MF nº 10.594.533/0001-00, </w:t>
      </w:r>
      <w:r w:rsidRPr="00BF7A66">
        <w:rPr>
          <w:b/>
          <w:sz w:val="20"/>
        </w:rPr>
        <w:t>como órgão gerenciador</w:t>
      </w:r>
      <w:r w:rsidRPr="00BF7A66">
        <w:rPr>
          <w:sz w:val="20"/>
        </w:rPr>
        <w:t xml:space="preserve"> e a(s) empresa(s) abaixo relacionada(s), representada(s) na forma de seu(s) estatuto(s) </w:t>
      </w:r>
      <w:proofErr w:type="gramStart"/>
      <w:r w:rsidRPr="00BF7A66">
        <w:rPr>
          <w:sz w:val="20"/>
        </w:rPr>
        <w:t>social(</w:t>
      </w:r>
      <w:proofErr w:type="gramEnd"/>
      <w:r w:rsidRPr="00BF7A66">
        <w:rPr>
          <w:sz w:val="20"/>
        </w:rPr>
        <w:t xml:space="preserve">is), em ordem de preferência por classificação, doravante denominada(s) </w:t>
      </w:r>
      <w:r w:rsidRPr="00BF7A66">
        <w:rPr>
          <w:b/>
          <w:sz w:val="20"/>
        </w:rPr>
        <w:t>DETENTORA</w:t>
      </w:r>
      <w:r w:rsidRPr="00BF7A66">
        <w:rPr>
          <w:sz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w:t>
      </w:r>
      <w:r w:rsidR="003451DF">
        <w:rPr>
          <w:sz w:val="20"/>
        </w:rPr>
        <w:t xml:space="preserve"> 24</w:t>
      </w:r>
      <w:r w:rsidRPr="00BF7A66">
        <w:rPr>
          <w:sz w:val="20"/>
        </w:rPr>
        <w:t xml:space="preserve">/2016/FMS – </w:t>
      </w:r>
      <w:r w:rsidR="003451DF">
        <w:rPr>
          <w:sz w:val="20"/>
        </w:rPr>
        <w:t>Edital de Pregão Presencial nº 18</w:t>
      </w:r>
      <w:r w:rsidRPr="00BF7A66">
        <w:rPr>
          <w:sz w:val="20"/>
        </w:rPr>
        <w:t>/2016/FMS,</w:t>
      </w:r>
      <w:r w:rsidR="003451DF">
        <w:rPr>
          <w:sz w:val="20"/>
        </w:rPr>
        <w:t xml:space="preserve"> homologado em 16/09/2016,</w:t>
      </w:r>
      <w:r w:rsidRPr="00BF7A66">
        <w:rPr>
          <w:sz w:val="20"/>
        </w:rPr>
        <w:t xml:space="preserve"> mediante termos e condições que seguem. </w:t>
      </w:r>
    </w:p>
    <w:p w:rsidR="00595EDB" w:rsidRPr="00BF7A66" w:rsidRDefault="00595EDB" w:rsidP="00595EDB">
      <w:pPr>
        <w:suppressAutoHyphens w:val="0"/>
        <w:autoSpaceDE w:val="0"/>
        <w:autoSpaceDN w:val="0"/>
        <w:adjustRightInd w:val="0"/>
        <w:rPr>
          <w:b/>
          <w:sz w:val="20"/>
          <w:lang w:eastAsia="pt-BR"/>
        </w:rPr>
      </w:pPr>
    </w:p>
    <w:p w:rsidR="00595EDB" w:rsidRPr="00BF7A66" w:rsidRDefault="00595EDB" w:rsidP="00595EDB">
      <w:pPr>
        <w:suppressAutoHyphens w:val="0"/>
        <w:autoSpaceDE w:val="0"/>
        <w:autoSpaceDN w:val="0"/>
        <w:adjustRightInd w:val="0"/>
        <w:rPr>
          <w:b/>
          <w:sz w:val="20"/>
          <w:lang w:eastAsia="pt-BR"/>
        </w:rPr>
      </w:pPr>
      <w:r w:rsidRPr="00BF7A66">
        <w:rPr>
          <w:b/>
          <w:sz w:val="20"/>
          <w:lang w:eastAsia="pt-BR"/>
        </w:rPr>
        <w:t>DETENTORA (S):</w:t>
      </w:r>
    </w:p>
    <w:p w:rsidR="00595EDB" w:rsidRPr="00BF7A66" w:rsidRDefault="00595EDB" w:rsidP="00595EDB">
      <w:pPr>
        <w:suppressAutoHyphens w:val="0"/>
        <w:autoSpaceDE w:val="0"/>
        <w:autoSpaceDN w:val="0"/>
        <w:adjustRightInd w:val="0"/>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755"/>
        <w:gridCol w:w="6588"/>
      </w:tblGrid>
      <w:tr w:rsidR="00595EDB" w:rsidRPr="00BF7A66" w:rsidTr="0098421D">
        <w:tc>
          <w:tcPr>
            <w:tcW w:w="402" w:type="dxa"/>
            <w:vMerge w:val="restart"/>
            <w:vAlign w:val="center"/>
          </w:tcPr>
          <w:p w:rsidR="00595EDB" w:rsidRPr="00BF7A66" w:rsidRDefault="00595EDB" w:rsidP="0098421D">
            <w:pPr>
              <w:suppressAutoHyphens w:val="0"/>
              <w:autoSpaceDE w:val="0"/>
              <w:autoSpaceDN w:val="0"/>
              <w:adjustRightInd w:val="0"/>
              <w:spacing w:line="360" w:lineRule="auto"/>
              <w:jc w:val="center"/>
              <w:rPr>
                <w:b/>
                <w:sz w:val="20"/>
                <w:lang w:eastAsia="pt-BR"/>
              </w:rPr>
            </w:pPr>
            <w:r w:rsidRPr="00BF7A66">
              <w:rPr>
                <w:b/>
                <w:sz w:val="20"/>
                <w:lang w:eastAsia="pt-BR"/>
              </w:rPr>
              <w:t>1ª</w:t>
            </w: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RAZÃO SOCIAL:</w:t>
            </w:r>
          </w:p>
        </w:tc>
        <w:tc>
          <w:tcPr>
            <w:tcW w:w="6984" w:type="dxa"/>
            <w:vAlign w:val="center"/>
          </w:tcPr>
          <w:p w:rsidR="00595EDB" w:rsidRPr="00BF7A66" w:rsidRDefault="00BC238B" w:rsidP="0098421D">
            <w:pPr>
              <w:suppressAutoHyphens w:val="0"/>
              <w:autoSpaceDE w:val="0"/>
              <w:autoSpaceDN w:val="0"/>
              <w:adjustRightInd w:val="0"/>
              <w:rPr>
                <w:b/>
                <w:sz w:val="20"/>
                <w:lang w:eastAsia="pt-BR"/>
              </w:rPr>
            </w:pPr>
            <w:r>
              <w:rPr>
                <w:b/>
                <w:sz w:val="20"/>
                <w:lang w:eastAsia="pt-BR"/>
              </w:rPr>
              <w:t>MAXI DISTRIB DE PRODUTOS HOSP LTDA</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ENDEREÇO:</w:t>
            </w:r>
          </w:p>
        </w:tc>
        <w:tc>
          <w:tcPr>
            <w:tcW w:w="6984" w:type="dxa"/>
            <w:vAlign w:val="center"/>
          </w:tcPr>
          <w:p w:rsidR="00595EDB" w:rsidRPr="00BF7A66" w:rsidRDefault="00BC238B" w:rsidP="0098421D">
            <w:pPr>
              <w:suppressAutoHyphens w:val="0"/>
              <w:autoSpaceDE w:val="0"/>
              <w:autoSpaceDN w:val="0"/>
              <w:adjustRightInd w:val="0"/>
              <w:rPr>
                <w:b/>
                <w:sz w:val="20"/>
                <w:lang w:eastAsia="pt-BR"/>
              </w:rPr>
            </w:pPr>
            <w:r>
              <w:rPr>
                <w:b/>
                <w:sz w:val="20"/>
                <w:lang w:eastAsia="pt-BR"/>
              </w:rPr>
              <w:t xml:space="preserve">AV. ADAO WELKER, 104 – FONE: </w:t>
            </w:r>
            <w:proofErr w:type="gramStart"/>
            <w:r>
              <w:rPr>
                <w:b/>
                <w:sz w:val="20"/>
                <w:lang w:eastAsia="pt-BR"/>
              </w:rPr>
              <w:t>54-3522.</w:t>
            </w:r>
            <w:proofErr w:type="gramEnd"/>
            <w:r>
              <w:rPr>
                <w:b/>
                <w:sz w:val="20"/>
                <w:lang w:eastAsia="pt-BR"/>
              </w:rPr>
              <w:t>3081</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CNPJ/MF:</w:t>
            </w:r>
          </w:p>
        </w:tc>
        <w:tc>
          <w:tcPr>
            <w:tcW w:w="6984" w:type="dxa"/>
            <w:vAlign w:val="center"/>
          </w:tcPr>
          <w:p w:rsidR="00595EDB" w:rsidRPr="00BF7A66" w:rsidRDefault="00BC238B" w:rsidP="0098421D">
            <w:pPr>
              <w:suppressAutoHyphens w:val="0"/>
              <w:autoSpaceDE w:val="0"/>
              <w:autoSpaceDN w:val="0"/>
              <w:adjustRightInd w:val="0"/>
              <w:rPr>
                <w:b/>
                <w:sz w:val="20"/>
                <w:lang w:eastAsia="pt-BR"/>
              </w:rPr>
            </w:pPr>
            <w:r>
              <w:rPr>
                <w:b/>
                <w:sz w:val="20"/>
                <w:lang w:eastAsia="pt-BR"/>
              </w:rPr>
              <w:t>08.117.149/0001-67</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p>
        </w:tc>
        <w:tc>
          <w:tcPr>
            <w:tcW w:w="6984" w:type="dxa"/>
            <w:vAlign w:val="center"/>
          </w:tcPr>
          <w:p w:rsidR="00595EDB" w:rsidRPr="00BF7A66" w:rsidRDefault="00595EDB" w:rsidP="0098421D">
            <w:pPr>
              <w:suppressAutoHyphens w:val="0"/>
              <w:autoSpaceDE w:val="0"/>
              <w:autoSpaceDN w:val="0"/>
              <w:adjustRightInd w:val="0"/>
              <w:rPr>
                <w:b/>
                <w:sz w:val="20"/>
                <w:lang w:eastAsia="pt-BR"/>
              </w:rPr>
            </w:pP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REPRESENTANTE LEGAL:</w:t>
            </w:r>
          </w:p>
        </w:tc>
        <w:tc>
          <w:tcPr>
            <w:tcW w:w="6984" w:type="dxa"/>
            <w:vAlign w:val="center"/>
          </w:tcPr>
          <w:p w:rsidR="00595EDB" w:rsidRPr="00BF7A66" w:rsidRDefault="008B2AAE" w:rsidP="0098421D">
            <w:pPr>
              <w:suppressAutoHyphens w:val="0"/>
              <w:autoSpaceDE w:val="0"/>
              <w:autoSpaceDN w:val="0"/>
              <w:adjustRightInd w:val="0"/>
              <w:rPr>
                <w:b/>
                <w:sz w:val="20"/>
                <w:lang w:eastAsia="pt-BR"/>
              </w:rPr>
            </w:pPr>
            <w:r>
              <w:rPr>
                <w:b/>
                <w:sz w:val="20"/>
                <w:lang w:eastAsia="pt-BR"/>
              </w:rPr>
              <w:t>WALTER DOMINGOS MEURER</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ENDEREÇO:</w:t>
            </w:r>
          </w:p>
        </w:tc>
        <w:tc>
          <w:tcPr>
            <w:tcW w:w="6984" w:type="dxa"/>
            <w:vAlign w:val="center"/>
          </w:tcPr>
          <w:p w:rsidR="00595EDB" w:rsidRPr="00BF7A66" w:rsidRDefault="008B2AAE" w:rsidP="0098421D">
            <w:pPr>
              <w:suppressAutoHyphens w:val="0"/>
              <w:autoSpaceDE w:val="0"/>
              <w:autoSpaceDN w:val="0"/>
              <w:adjustRightInd w:val="0"/>
              <w:rPr>
                <w:b/>
                <w:sz w:val="20"/>
                <w:lang w:eastAsia="pt-BR"/>
              </w:rPr>
            </w:pPr>
            <w:r>
              <w:rPr>
                <w:b/>
                <w:sz w:val="20"/>
                <w:lang w:eastAsia="pt-BR"/>
              </w:rPr>
              <w:t>RUA REINALDO FITARELLI, 78 – ARATIBA/</w:t>
            </w:r>
            <w:proofErr w:type="gramStart"/>
            <w:r>
              <w:rPr>
                <w:b/>
                <w:sz w:val="20"/>
                <w:lang w:eastAsia="pt-BR"/>
              </w:rPr>
              <w:t>RS</w:t>
            </w:r>
            <w:proofErr w:type="gramEnd"/>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CPF:</w:t>
            </w:r>
          </w:p>
        </w:tc>
        <w:tc>
          <w:tcPr>
            <w:tcW w:w="6984" w:type="dxa"/>
            <w:vAlign w:val="center"/>
          </w:tcPr>
          <w:p w:rsidR="00595EDB" w:rsidRPr="00BF7A66" w:rsidRDefault="008B2AAE" w:rsidP="0098421D">
            <w:pPr>
              <w:suppressAutoHyphens w:val="0"/>
              <w:autoSpaceDE w:val="0"/>
              <w:autoSpaceDN w:val="0"/>
              <w:adjustRightInd w:val="0"/>
              <w:rPr>
                <w:b/>
                <w:sz w:val="20"/>
                <w:lang w:eastAsia="pt-BR"/>
              </w:rPr>
            </w:pPr>
            <w:r>
              <w:rPr>
                <w:b/>
                <w:sz w:val="20"/>
                <w:lang w:eastAsia="pt-BR"/>
              </w:rPr>
              <w:t>216.205.040-49</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RG:</w:t>
            </w:r>
          </w:p>
        </w:tc>
        <w:tc>
          <w:tcPr>
            <w:tcW w:w="6984" w:type="dxa"/>
            <w:vAlign w:val="center"/>
          </w:tcPr>
          <w:p w:rsidR="00595EDB" w:rsidRPr="00BF7A66" w:rsidRDefault="008B2AAE" w:rsidP="0098421D">
            <w:pPr>
              <w:suppressAutoHyphens w:val="0"/>
              <w:autoSpaceDE w:val="0"/>
              <w:autoSpaceDN w:val="0"/>
              <w:adjustRightInd w:val="0"/>
              <w:rPr>
                <w:b/>
                <w:sz w:val="20"/>
                <w:lang w:eastAsia="pt-BR"/>
              </w:rPr>
            </w:pPr>
            <w:r>
              <w:rPr>
                <w:b/>
                <w:sz w:val="20"/>
                <w:lang w:eastAsia="pt-BR"/>
              </w:rPr>
              <w:t>8004459874</w:t>
            </w:r>
          </w:p>
        </w:tc>
      </w:tr>
    </w:tbl>
    <w:p w:rsidR="00595EDB" w:rsidRPr="00BF7A66" w:rsidRDefault="00595EDB" w:rsidP="00595EDB">
      <w:pPr>
        <w:suppressAutoHyphens w:val="0"/>
        <w:autoSpaceDE w:val="0"/>
        <w:autoSpaceDN w:val="0"/>
        <w:adjustRightInd w:val="0"/>
        <w:spacing w:line="360" w:lineRule="auto"/>
        <w:rPr>
          <w:b/>
          <w:sz w:val="20"/>
          <w:lang w:eastAsia="pt-BR"/>
        </w:rPr>
      </w:pPr>
    </w:p>
    <w:p w:rsidR="00595EDB" w:rsidRPr="00BF7A66" w:rsidRDefault="00595EDB" w:rsidP="00595EDB">
      <w:pPr>
        <w:jc w:val="both"/>
        <w:rPr>
          <w:b/>
          <w:bCs w:val="0"/>
          <w:sz w:val="20"/>
        </w:rPr>
      </w:pPr>
      <w:r w:rsidRPr="00BF7A66">
        <w:rPr>
          <w:b/>
          <w:sz w:val="20"/>
        </w:rPr>
        <w:t xml:space="preserve">CLÁUSULA PRIMEIRA - </w:t>
      </w:r>
      <w:r w:rsidRPr="00BF7A66">
        <w:rPr>
          <w:b/>
          <w:bCs w:val="0"/>
          <w:sz w:val="20"/>
        </w:rPr>
        <w:t xml:space="preserve">DO OBJETO </w:t>
      </w:r>
    </w:p>
    <w:p w:rsidR="00595EDB" w:rsidRPr="00BF7A66" w:rsidRDefault="00595EDB" w:rsidP="00595EDB">
      <w:pPr>
        <w:pStyle w:val="Recuodecorpodetexto"/>
        <w:ind w:left="0"/>
        <w:rPr>
          <w:rFonts w:ascii="Arial" w:hAnsi="Arial" w:cs="Arial"/>
          <w:sz w:val="20"/>
        </w:rPr>
      </w:pPr>
    </w:p>
    <w:p w:rsidR="00595EDB" w:rsidRPr="00BF7A66" w:rsidRDefault="00595EDB" w:rsidP="00595EDB">
      <w:pPr>
        <w:tabs>
          <w:tab w:val="left" w:pos="0"/>
          <w:tab w:val="left" w:pos="720"/>
        </w:tabs>
        <w:jc w:val="both"/>
        <w:rPr>
          <w:sz w:val="20"/>
        </w:rPr>
      </w:pPr>
      <w:r w:rsidRPr="00BF7A66">
        <w:rPr>
          <w:sz w:val="20"/>
        </w:rPr>
        <w:t>Os preços ora REGISTRADOS, de acordo a proposta apresentada pela(s) DETENTORA(S) no Processo de Licitação, correspondem à expectativa de aquisição dos seguintes itens:</w:t>
      </w:r>
    </w:p>
    <w:p w:rsidR="00595EDB" w:rsidRPr="00BF7A66" w:rsidRDefault="00595EDB" w:rsidP="00595EDB">
      <w:pPr>
        <w:tabs>
          <w:tab w:val="left" w:pos="0"/>
          <w:tab w:val="left" w:pos="720"/>
        </w:tabs>
        <w:jc w:val="both"/>
        <w:rPr>
          <w:bCs w:val="0"/>
          <w:sz w:val="20"/>
          <w:lang w:eastAsia="pt-BR"/>
        </w:rPr>
      </w:pPr>
    </w:p>
    <w:tbl>
      <w:tblPr>
        <w:tblW w:w="1031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2"/>
        <w:gridCol w:w="4395"/>
        <w:gridCol w:w="850"/>
        <w:gridCol w:w="709"/>
        <w:gridCol w:w="1276"/>
        <w:gridCol w:w="1134"/>
        <w:gridCol w:w="1275"/>
      </w:tblGrid>
      <w:tr w:rsidR="00595EDB" w:rsidRPr="00BF7A66" w:rsidTr="00D47855">
        <w:tc>
          <w:tcPr>
            <w:tcW w:w="672" w:type="dxa"/>
            <w:shd w:val="clear" w:color="auto" w:fill="auto"/>
            <w:vAlign w:val="center"/>
          </w:tcPr>
          <w:p w:rsidR="00595EDB" w:rsidRPr="00BF7A66" w:rsidRDefault="00595EDB" w:rsidP="0098421D">
            <w:pPr>
              <w:pStyle w:val="Ttulo8"/>
              <w:snapToGrid w:val="0"/>
              <w:rPr>
                <w:rFonts w:cs="Arial"/>
                <w:b w:val="0"/>
              </w:rPr>
            </w:pPr>
            <w:r w:rsidRPr="00BF7A66">
              <w:rPr>
                <w:rFonts w:cs="Arial"/>
                <w:b w:val="0"/>
              </w:rPr>
              <w:t>ITEM</w:t>
            </w:r>
          </w:p>
        </w:tc>
        <w:tc>
          <w:tcPr>
            <w:tcW w:w="4395" w:type="dxa"/>
            <w:shd w:val="clear" w:color="auto" w:fill="auto"/>
            <w:vAlign w:val="center"/>
          </w:tcPr>
          <w:p w:rsidR="00595EDB" w:rsidRPr="00BF7A66" w:rsidRDefault="00595EDB" w:rsidP="0098421D">
            <w:pPr>
              <w:pStyle w:val="Ttulo8"/>
              <w:snapToGrid w:val="0"/>
              <w:rPr>
                <w:rFonts w:cs="Arial"/>
                <w:b w:val="0"/>
              </w:rPr>
            </w:pPr>
            <w:r w:rsidRPr="00BF7A66">
              <w:rPr>
                <w:rFonts w:cs="Arial"/>
                <w:b w:val="0"/>
              </w:rPr>
              <w:t>ESPECIFICAÇÃO</w:t>
            </w:r>
          </w:p>
        </w:tc>
        <w:tc>
          <w:tcPr>
            <w:tcW w:w="850"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QTDE</w:t>
            </w:r>
          </w:p>
        </w:tc>
        <w:tc>
          <w:tcPr>
            <w:tcW w:w="709" w:type="dxa"/>
            <w:shd w:val="clear" w:color="auto" w:fill="auto"/>
            <w:vAlign w:val="center"/>
          </w:tcPr>
          <w:p w:rsidR="00595EDB" w:rsidRPr="00BF7A66" w:rsidRDefault="00595EDB" w:rsidP="0098421D">
            <w:pPr>
              <w:snapToGrid w:val="0"/>
              <w:jc w:val="center"/>
              <w:rPr>
                <w:sz w:val="20"/>
                <w:lang w:val="pt-PT"/>
              </w:rPr>
            </w:pPr>
            <w:r w:rsidRPr="00BF7A66">
              <w:rPr>
                <w:sz w:val="20"/>
                <w:lang w:val="pt-PT"/>
              </w:rPr>
              <w:t>UN</w:t>
            </w:r>
          </w:p>
        </w:tc>
        <w:tc>
          <w:tcPr>
            <w:tcW w:w="1276" w:type="dxa"/>
            <w:shd w:val="clear" w:color="auto" w:fill="auto"/>
            <w:vAlign w:val="center"/>
          </w:tcPr>
          <w:p w:rsidR="00595EDB" w:rsidRPr="00BF7A66" w:rsidRDefault="00595EDB" w:rsidP="0098421D">
            <w:pPr>
              <w:pStyle w:val="Ttulo8"/>
              <w:snapToGrid w:val="0"/>
              <w:rPr>
                <w:rFonts w:cs="Arial"/>
                <w:b w:val="0"/>
                <w:lang w:val="pt-PT"/>
              </w:rPr>
            </w:pPr>
            <w:r w:rsidRPr="00BF7A66">
              <w:rPr>
                <w:rFonts w:cs="Arial"/>
                <w:b w:val="0"/>
                <w:lang w:val="pt-PT"/>
              </w:rPr>
              <w:t>MARCA</w:t>
            </w:r>
          </w:p>
        </w:tc>
        <w:tc>
          <w:tcPr>
            <w:tcW w:w="1134"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VALOR</w:t>
            </w:r>
          </w:p>
          <w:p w:rsidR="00595EDB" w:rsidRPr="00BF7A66" w:rsidRDefault="00595EDB" w:rsidP="0098421D">
            <w:pPr>
              <w:jc w:val="center"/>
              <w:rPr>
                <w:bCs w:val="0"/>
                <w:sz w:val="20"/>
                <w:lang w:val="pt-PT"/>
              </w:rPr>
            </w:pPr>
            <w:r w:rsidRPr="00BF7A66">
              <w:rPr>
                <w:bCs w:val="0"/>
                <w:sz w:val="20"/>
                <w:lang w:val="pt-PT"/>
              </w:rPr>
              <w:t>UNITÁRIO</w:t>
            </w:r>
          </w:p>
          <w:p w:rsidR="00595EDB" w:rsidRPr="00BF7A66" w:rsidRDefault="00595EDB" w:rsidP="0098421D">
            <w:pPr>
              <w:jc w:val="center"/>
              <w:rPr>
                <w:bCs w:val="0"/>
                <w:sz w:val="20"/>
                <w:lang w:val="pt-PT"/>
              </w:rPr>
            </w:pPr>
            <w:r w:rsidRPr="00BF7A66">
              <w:rPr>
                <w:bCs w:val="0"/>
                <w:sz w:val="20"/>
                <w:lang w:val="pt-PT"/>
              </w:rPr>
              <w:t>R$</w:t>
            </w:r>
          </w:p>
        </w:tc>
        <w:tc>
          <w:tcPr>
            <w:tcW w:w="1275"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VALOR TOTAL</w:t>
            </w:r>
          </w:p>
          <w:p w:rsidR="00595EDB" w:rsidRPr="00BF7A66" w:rsidRDefault="00595EDB" w:rsidP="0098421D">
            <w:pPr>
              <w:jc w:val="center"/>
              <w:rPr>
                <w:bCs w:val="0"/>
                <w:sz w:val="20"/>
                <w:lang w:val="pt-PT"/>
              </w:rPr>
            </w:pPr>
            <w:r w:rsidRPr="00BF7A66">
              <w:rPr>
                <w:bCs w:val="0"/>
                <w:sz w:val="20"/>
                <w:lang w:val="pt-PT"/>
              </w:rPr>
              <w:t>R$</w:t>
            </w:r>
          </w:p>
        </w:tc>
      </w:tr>
      <w:tr w:rsidR="00595EDB" w:rsidRPr="00BF7A66" w:rsidTr="00D47855">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35</w:t>
            </w:r>
          </w:p>
        </w:tc>
        <w:tc>
          <w:tcPr>
            <w:tcW w:w="4395" w:type="dxa"/>
            <w:vAlign w:val="center"/>
          </w:tcPr>
          <w:p w:rsidR="00595EDB" w:rsidRPr="00BF7A66" w:rsidRDefault="00595EDB" w:rsidP="0098421D">
            <w:pPr>
              <w:rPr>
                <w:sz w:val="20"/>
              </w:rPr>
            </w:pPr>
            <w:r w:rsidRPr="00BF7A66">
              <w:rPr>
                <w:sz w:val="20"/>
              </w:rPr>
              <w:t xml:space="preserve">Atadura de </w:t>
            </w:r>
            <w:proofErr w:type="spellStart"/>
            <w:r w:rsidRPr="00BF7A66">
              <w:rPr>
                <w:sz w:val="20"/>
              </w:rPr>
              <w:t>rayon</w:t>
            </w:r>
            <w:proofErr w:type="spellEnd"/>
            <w:r w:rsidRPr="00BF7A66">
              <w:rPr>
                <w:sz w:val="20"/>
              </w:rPr>
              <w:t xml:space="preserve"> em rolo, não estéril. 7,5 cm x 5 m. </w:t>
            </w:r>
          </w:p>
          <w:p w:rsidR="00595EDB" w:rsidRPr="00BF7A66" w:rsidRDefault="00595EDB" w:rsidP="0098421D">
            <w:pPr>
              <w:rPr>
                <w:sz w:val="20"/>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400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r w:rsidRPr="00BF7A66">
              <w:rPr>
                <w:sz w:val="20"/>
              </w:rPr>
              <w:t xml:space="preserve"> </w:t>
            </w:r>
          </w:p>
        </w:tc>
        <w:tc>
          <w:tcPr>
            <w:tcW w:w="1276" w:type="dxa"/>
            <w:vAlign w:val="center"/>
          </w:tcPr>
          <w:p w:rsidR="00595EDB" w:rsidRPr="00BF7A66" w:rsidRDefault="00821811" w:rsidP="0098421D">
            <w:pPr>
              <w:snapToGrid w:val="0"/>
              <w:rPr>
                <w:sz w:val="20"/>
                <w:lang w:val="es-ES_tradnl"/>
              </w:rPr>
            </w:pPr>
            <w:r>
              <w:rPr>
                <w:sz w:val="20"/>
                <w:lang w:val="es-ES_tradnl"/>
              </w:rPr>
              <w:t>POLAR FIX</w:t>
            </w:r>
          </w:p>
        </w:tc>
        <w:tc>
          <w:tcPr>
            <w:tcW w:w="1134" w:type="dxa"/>
            <w:vAlign w:val="center"/>
          </w:tcPr>
          <w:p w:rsidR="00595EDB" w:rsidRPr="00BF7A66" w:rsidRDefault="00821811" w:rsidP="0098421D">
            <w:pPr>
              <w:snapToGrid w:val="0"/>
              <w:jc w:val="right"/>
              <w:rPr>
                <w:sz w:val="20"/>
                <w:lang w:val="es-ES_tradnl"/>
              </w:rPr>
            </w:pPr>
            <w:r>
              <w:rPr>
                <w:sz w:val="20"/>
                <w:lang w:val="es-ES_tradnl"/>
              </w:rPr>
              <w:t>3,65</w:t>
            </w:r>
          </w:p>
        </w:tc>
        <w:tc>
          <w:tcPr>
            <w:tcW w:w="1275" w:type="dxa"/>
            <w:vAlign w:val="center"/>
          </w:tcPr>
          <w:p w:rsidR="00595EDB" w:rsidRPr="00BF7A66" w:rsidRDefault="00821811" w:rsidP="0098421D">
            <w:pPr>
              <w:snapToGrid w:val="0"/>
              <w:jc w:val="right"/>
              <w:rPr>
                <w:sz w:val="20"/>
                <w:lang w:val="es-ES_tradnl"/>
              </w:rPr>
            </w:pPr>
            <w:r>
              <w:rPr>
                <w:sz w:val="20"/>
                <w:lang w:val="es-ES_tradnl"/>
              </w:rPr>
              <w:t>1.460,00</w:t>
            </w:r>
          </w:p>
        </w:tc>
      </w:tr>
      <w:tr w:rsidR="00595EDB" w:rsidRPr="00BF7A66" w:rsidTr="00D47855">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47</w:t>
            </w:r>
          </w:p>
        </w:tc>
        <w:tc>
          <w:tcPr>
            <w:tcW w:w="4395" w:type="dxa"/>
            <w:vAlign w:val="center"/>
          </w:tcPr>
          <w:p w:rsidR="00595EDB" w:rsidRPr="00BF7A66" w:rsidRDefault="00595EDB" w:rsidP="0098421D">
            <w:pPr>
              <w:rPr>
                <w:sz w:val="20"/>
                <w:lang w:eastAsia="pt-BR"/>
              </w:rPr>
            </w:pPr>
            <w:r w:rsidRPr="00BF7A66">
              <w:rPr>
                <w:sz w:val="20"/>
                <w:lang w:eastAsia="pt-BR"/>
              </w:rPr>
              <w:t xml:space="preserve">Cabo de bisturi em aço INOX nº 03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50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276" w:type="dxa"/>
            <w:vAlign w:val="center"/>
          </w:tcPr>
          <w:p w:rsidR="00595EDB" w:rsidRPr="00BF7A66" w:rsidRDefault="001004FF" w:rsidP="0098421D">
            <w:pPr>
              <w:snapToGrid w:val="0"/>
              <w:rPr>
                <w:sz w:val="20"/>
                <w:lang w:val="pt-PT"/>
              </w:rPr>
            </w:pPr>
            <w:r>
              <w:rPr>
                <w:sz w:val="20"/>
                <w:lang w:val="pt-PT"/>
              </w:rPr>
              <w:t>ABC</w:t>
            </w:r>
          </w:p>
        </w:tc>
        <w:tc>
          <w:tcPr>
            <w:tcW w:w="1134" w:type="dxa"/>
            <w:vAlign w:val="center"/>
          </w:tcPr>
          <w:p w:rsidR="00595EDB" w:rsidRPr="00BF7A66" w:rsidRDefault="001004FF" w:rsidP="0098421D">
            <w:pPr>
              <w:snapToGrid w:val="0"/>
              <w:jc w:val="right"/>
              <w:rPr>
                <w:sz w:val="20"/>
                <w:lang w:val="pt-PT"/>
              </w:rPr>
            </w:pPr>
            <w:r>
              <w:rPr>
                <w:sz w:val="20"/>
                <w:lang w:val="pt-PT"/>
              </w:rPr>
              <w:t>6,70</w:t>
            </w:r>
          </w:p>
        </w:tc>
        <w:tc>
          <w:tcPr>
            <w:tcW w:w="1275" w:type="dxa"/>
            <w:vAlign w:val="center"/>
          </w:tcPr>
          <w:p w:rsidR="00595EDB" w:rsidRPr="00BF7A66" w:rsidRDefault="001004FF" w:rsidP="0098421D">
            <w:pPr>
              <w:snapToGrid w:val="0"/>
              <w:jc w:val="right"/>
              <w:rPr>
                <w:sz w:val="20"/>
                <w:lang w:val="pt-PT"/>
              </w:rPr>
            </w:pPr>
            <w:r>
              <w:rPr>
                <w:sz w:val="20"/>
                <w:lang w:val="pt-PT"/>
              </w:rPr>
              <w:t>335,00</w:t>
            </w:r>
          </w:p>
        </w:tc>
      </w:tr>
      <w:tr w:rsidR="00595EDB" w:rsidRPr="00BF7A66" w:rsidTr="00D47855">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48</w:t>
            </w:r>
          </w:p>
        </w:tc>
        <w:tc>
          <w:tcPr>
            <w:tcW w:w="4395" w:type="dxa"/>
            <w:vAlign w:val="center"/>
          </w:tcPr>
          <w:p w:rsidR="00595EDB" w:rsidRPr="00BF7A66" w:rsidRDefault="00595EDB" w:rsidP="0098421D">
            <w:pPr>
              <w:rPr>
                <w:sz w:val="20"/>
                <w:lang w:eastAsia="pt-BR"/>
              </w:rPr>
            </w:pPr>
            <w:r w:rsidRPr="00BF7A66">
              <w:rPr>
                <w:sz w:val="20"/>
                <w:lang w:eastAsia="pt-BR"/>
              </w:rPr>
              <w:t xml:space="preserve">Cabo de bisturi em aço INOX nº 04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50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276" w:type="dxa"/>
            <w:vAlign w:val="center"/>
          </w:tcPr>
          <w:p w:rsidR="00595EDB" w:rsidRPr="00BF7A66" w:rsidRDefault="001004FF" w:rsidP="0098421D">
            <w:pPr>
              <w:snapToGrid w:val="0"/>
              <w:rPr>
                <w:sz w:val="20"/>
                <w:lang w:val="pt-PT"/>
              </w:rPr>
            </w:pPr>
            <w:r>
              <w:rPr>
                <w:sz w:val="20"/>
                <w:lang w:val="pt-PT"/>
              </w:rPr>
              <w:t>ABC</w:t>
            </w:r>
          </w:p>
        </w:tc>
        <w:tc>
          <w:tcPr>
            <w:tcW w:w="1134" w:type="dxa"/>
            <w:vAlign w:val="center"/>
          </w:tcPr>
          <w:p w:rsidR="00595EDB" w:rsidRPr="00BF7A66" w:rsidRDefault="001004FF" w:rsidP="0098421D">
            <w:pPr>
              <w:snapToGrid w:val="0"/>
              <w:jc w:val="right"/>
              <w:rPr>
                <w:sz w:val="20"/>
                <w:lang w:val="pt-PT"/>
              </w:rPr>
            </w:pPr>
            <w:r>
              <w:rPr>
                <w:sz w:val="20"/>
                <w:lang w:val="pt-PT"/>
              </w:rPr>
              <w:t>6,80</w:t>
            </w:r>
          </w:p>
        </w:tc>
        <w:tc>
          <w:tcPr>
            <w:tcW w:w="1275" w:type="dxa"/>
            <w:vAlign w:val="center"/>
          </w:tcPr>
          <w:p w:rsidR="00595EDB" w:rsidRPr="00BF7A66" w:rsidRDefault="001004FF" w:rsidP="0098421D">
            <w:pPr>
              <w:snapToGrid w:val="0"/>
              <w:jc w:val="right"/>
              <w:rPr>
                <w:sz w:val="20"/>
                <w:lang w:val="pt-PT"/>
              </w:rPr>
            </w:pPr>
            <w:r>
              <w:rPr>
                <w:sz w:val="20"/>
                <w:lang w:val="pt-PT"/>
              </w:rPr>
              <w:t>340,00</w:t>
            </w:r>
          </w:p>
        </w:tc>
      </w:tr>
      <w:tr w:rsidR="00595EDB" w:rsidRPr="00BF7A66" w:rsidTr="00D47855">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54</w:t>
            </w:r>
          </w:p>
        </w:tc>
        <w:tc>
          <w:tcPr>
            <w:tcW w:w="4395" w:type="dxa"/>
            <w:vAlign w:val="center"/>
          </w:tcPr>
          <w:p w:rsidR="00595EDB" w:rsidRPr="00BF7A66" w:rsidRDefault="00595EDB" w:rsidP="0098421D">
            <w:pPr>
              <w:rPr>
                <w:sz w:val="20"/>
                <w:lang w:eastAsia="pt-BR"/>
              </w:rPr>
            </w:pPr>
            <w:r w:rsidRPr="00BF7A66">
              <w:rPr>
                <w:sz w:val="20"/>
                <w:lang w:eastAsia="pt-BR"/>
              </w:rPr>
              <w:t>Capa de chuva em PVC, resistente, fechamento frontal através de botões de pressão. Manga longa, com bolso e capuz – transparente. Tamanho GG</w:t>
            </w:r>
          </w:p>
        </w:tc>
        <w:tc>
          <w:tcPr>
            <w:tcW w:w="850" w:type="dxa"/>
            <w:vAlign w:val="center"/>
          </w:tcPr>
          <w:p w:rsidR="00595EDB" w:rsidRPr="00BF7A66" w:rsidRDefault="00595EDB" w:rsidP="0098421D">
            <w:pPr>
              <w:jc w:val="right"/>
              <w:rPr>
                <w:sz w:val="20"/>
              </w:rPr>
            </w:pPr>
            <w:r w:rsidRPr="00BF7A66">
              <w:rPr>
                <w:sz w:val="20"/>
              </w:rPr>
              <w:t>80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276" w:type="dxa"/>
            <w:vAlign w:val="center"/>
          </w:tcPr>
          <w:p w:rsidR="00595EDB" w:rsidRPr="00BF7A66" w:rsidRDefault="00010458" w:rsidP="0098421D">
            <w:pPr>
              <w:snapToGrid w:val="0"/>
              <w:rPr>
                <w:sz w:val="20"/>
                <w:lang w:val="es-ES_tradnl"/>
              </w:rPr>
            </w:pPr>
            <w:r>
              <w:rPr>
                <w:sz w:val="20"/>
                <w:lang w:val="es-ES_tradnl"/>
              </w:rPr>
              <w:t>NIKOKIT</w:t>
            </w:r>
          </w:p>
        </w:tc>
        <w:tc>
          <w:tcPr>
            <w:tcW w:w="1134" w:type="dxa"/>
            <w:vAlign w:val="center"/>
          </w:tcPr>
          <w:p w:rsidR="00595EDB" w:rsidRPr="00BF7A66" w:rsidRDefault="00010458" w:rsidP="0098421D">
            <w:pPr>
              <w:snapToGrid w:val="0"/>
              <w:jc w:val="right"/>
              <w:rPr>
                <w:sz w:val="20"/>
                <w:lang w:val="es-ES_tradnl"/>
              </w:rPr>
            </w:pPr>
            <w:r>
              <w:rPr>
                <w:sz w:val="20"/>
                <w:lang w:val="es-ES_tradnl"/>
              </w:rPr>
              <w:t>36,00</w:t>
            </w:r>
          </w:p>
        </w:tc>
        <w:tc>
          <w:tcPr>
            <w:tcW w:w="1275" w:type="dxa"/>
            <w:vAlign w:val="center"/>
          </w:tcPr>
          <w:p w:rsidR="00595EDB" w:rsidRPr="00BF7A66" w:rsidRDefault="00010458" w:rsidP="0098421D">
            <w:pPr>
              <w:snapToGrid w:val="0"/>
              <w:jc w:val="right"/>
              <w:rPr>
                <w:sz w:val="20"/>
                <w:lang w:val="es-ES_tradnl"/>
              </w:rPr>
            </w:pPr>
            <w:r>
              <w:rPr>
                <w:sz w:val="20"/>
                <w:lang w:val="es-ES_tradnl"/>
              </w:rPr>
              <w:t>2.880,00</w:t>
            </w:r>
          </w:p>
        </w:tc>
      </w:tr>
      <w:tr w:rsidR="00595EDB" w:rsidRPr="00BF7A66" w:rsidTr="00D47855">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55</w:t>
            </w:r>
          </w:p>
        </w:tc>
        <w:tc>
          <w:tcPr>
            <w:tcW w:w="4395" w:type="dxa"/>
            <w:vAlign w:val="center"/>
          </w:tcPr>
          <w:p w:rsidR="00595EDB" w:rsidRPr="00BF7A66" w:rsidRDefault="00595EDB" w:rsidP="0098421D">
            <w:pPr>
              <w:rPr>
                <w:sz w:val="20"/>
                <w:lang w:eastAsia="pt-BR"/>
              </w:rPr>
            </w:pPr>
            <w:r w:rsidRPr="00BF7A66">
              <w:rPr>
                <w:sz w:val="20"/>
                <w:lang w:eastAsia="pt-BR"/>
              </w:rPr>
              <w:t>Capa de chuva em PVC, resistente, fechamento frontal através de botões de pressão. Manga longa, com bolso e capuz – transparente. Tamanho G</w:t>
            </w:r>
          </w:p>
        </w:tc>
        <w:tc>
          <w:tcPr>
            <w:tcW w:w="850" w:type="dxa"/>
            <w:vAlign w:val="center"/>
          </w:tcPr>
          <w:p w:rsidR="00595EDB" w:rsidRPr="00BF7A66" w:rsidRDefault="00595EDB" w:rsidP="0098421D">
            <w:pPr>
              <w:jc w:val="right"/>
              <w:rPr>
                <w:sz w:val="20"/>
              </w:rPr>
            </w:pPr>
            <w:r w:rsidRPr="00BF7A66">
              <w:rPr>
                <w:sz w:val="20"/>
              </w:rPr>
              <w:t>80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276" w:type="dxa"/>
            <w:vAlign w:val="center"/>
          </w:tcPr>
          <w:p w:rsidR="00595EDB" w:rsidRPr="00BF7A66" w:rsidRDefault="00010458" w:rsidP="0098421D">
            <w:pPr>
              <w:snapToGrid w:val="0"/>
              <w:rPr>
                <w:sz w:val="20"/>
                <w:lang w:val="pt-PT"/>
              </w:rPr>
            </w:pPr>
            <w:r>
              <w:rPr>
                <w:sz w:val="20"/>
                <w:lang w:val="pt-PT"/>
              </w:rPr>
              <w:t>NIKOKIT</w:t>
            </w:r>
          </w:p>
        </w:tc>
        <w:tc>
          <w:tcPr>
            <w:tcW w:w="1134" w:type="dxa"/>
            <w:vAlign w:val="center"/>
          </w:tcPr>
          <w:p w:rsidR="00595EDB" w:rsidRPr="00BF7A66" w:rsidRDefault="00010458" w:rsidP="0098421D">
            <w:pPr>
              <w:snapToGrid w:val="0"/>
              <w:jc w:val="right"/>
              <w:rPr>
                <w:sz w:val="20"/>
                <w:lang w:val="pt-PT"/>
              </w:rPr>
            </w:pPr>
            <w:r>
              <w:rPr>
                <w:sz w:val="20"/>
                <w:lang w:val="pt-PT"/>
              </w:rPr>
              <w:t>36,00</w:t>
            </w:r>
          </w:p>
        </w:tc>
        <w:tc>
          <w:tcPr>
            <w:tcW w:w="1275" w:type="dxa"/>
            <w:vAlign w:val="center"/>
          </w:tcPr>
          <w:p w:rsidR="00595EDB" w:rsidRPr="00BF7A66" w:rsidRDefault="00010458" w:rsidP="0098421D">
            <w:pPr>
              <w:snapToGrid w:val="0"/>
              <w:jc w:val="right"/>
              <w:rPr>
                <w:sz w:val="20"/>
                <w:lang w:val="pt-PT"/>
              </w:rPr>
            </w:pPr>
            <w:r>
              <w:rPr>
                <w:sz w:val="20"/>
                <w:lang w:val="pt-PT"/>
              </w:rPr>
              <w:t>2.880,00</w:t>
            </w:r>
          </w:p>
        </w:tc>
      </w:tr>
      <w:tr w:rsidR="00595EDB" w:rsidRPr="00BF7A66" w:rsidTr="00D47855">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lastRenderedPageBreak/>
              <w:t>70</w:t>
            </w:r>
          </w:p>
        </w:tc>
        <w:tc>
          <w:tcPr>
            <w:tcW w:w="4395" w:type="dxa"/>
            <w:vAlign w:val="center"/>
          </w:tcPr>
          <w:p w:rsidR="00595EDB" w:rsidRPr="00BF7A66" w:rsidRDefault="00595EDB" w:rsidP="0098421D">
            <w:pPr>
              <w:rPr>
                <w:sz w:val="20"/>
                <w:lang w:eastAsia="pt-BR"/>
              </w:rPr>
            </w:pPr>
            <w:r w:rsidRPr="00BF7A66">
              <w:rPr>
                <w:sz w:val="20"/>
                <w:lang w:eastAsia="pt-BR"/>
              </w:rPr>
              <w:t xml:space="preserve">Colar cervical tamanho M - Exclusivo para uso pré-hospitalar, com desenho assimétrico, dobrável e plano, com janela traqueal extragrande para acesso a região cervical anterior (pulso carotídeo e acesso cirúrgico de via aérea superior), com fecho de </w:t>
            </w:r>
            <w:proofErr w:type="spellStart"/>
            <w:r w:rsidRPr="00BF7A66">
              <w:rPr>
                <w:sz w:val="20"/>
                <w:lang w:eastAsia="pt-BR"/>
              </w:rPr>
              <w:t>velcro</w:t>
            </w:r>
            <w:proofErr w:type="spellEnd"/>
            <w:r w:rsidRPr="00BF7A66">
              <w:rPr>
                <w:sz w:val="20"/>
                <w:lang w:eastAsia="pt-BR"/>
              </w:rPr>
              <w:t xml:space="preserve"> de largura mínima de 05 cm, confeccionado em polietileno de alta densidade, radiotransparente, com enchimento de espuma em todas as faces de contato com a pele do paciente e dotada de apoio para mandíbula.</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80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276" w:type="dxa"/>
            <w:vAlign w:val="center"/>
          </w:tcPr>
          <w:p w:rsidR="00595EDB" w:rsidRPr="00BF7A66" w:rsidRDefault="00001927" w:rsidP="0098421D">
            <w:pPr>
              <w:snapToGrid w:val="0"/>
              <w:rPr>
                <w:sz w:val="20"/>
                <w:lang w:val="pt-PT"/>
              </w:rPr>
            </w:pPr>
            <w:r>
              <w:rPr>
                <w:sz w:val="20"/>
                <w:lang w:val="pt-PT"/>
              </w:rPr>
              <w:t>MARIMAR</w:t>
            </w:r>
          </w:p>
        </w:tc>
        <w:tc>
          <w:tcPr>
            <w:tcW w:w="1134" w:type="dxa"/>
            <w:vAlign w:val="center"/>
          </w:tcPr>
          <w:p w:rsidR="00595EDB" w:rsidRPr="00BF7A66" w:rsidRDefault="00001927" w:rsidP="0098421D">
            <w:pPr>
              <w:snapToGrid w:val="0"/>
              <w:jc w:val="right"/>
              <w:rPr>
                <w:sz w:val="20"/>
                <w:lang w:val="pt-PT"/>
              </w:rPr>
            </w:pPr>
            <w:r>
              <w:rPr>
                <w:sz w:val="20"/>
                <w:lang w:val="pt-PT"/>
              </w:rPr>
              <w:t>13,89</w:t>
            </w:r>
          </w:p>
        </w:tc>
        <w:tc>
          <w:tcPr>
            <w:tcW w:w="1275" w:type="dxa"/>
            <w:vAlign w:val="center"/>
          </w:tcPr>
          <w:p w:rsidR="00595EDB" w:rsidRPr="00BF7A66" w:rsidRDefault="00001927" w:rsidP="0098421D">
            <w:pPr>
              <w:snapToGrid w:val="0"/>
              <w:jc w:val="right"/>
              <w:rPr>
                <w:sz w:val="20"/>
                <w:lang w:val="pt-PT"/>
              </w:rPr>
            </w:pPr>
            <w:r>
              <w:rPr>
                <w:sz w:val="20"/>
                <w:lang w:val="pt-PT"/>
              </w:rPr>
              <w:t>1.111,20</w:t>
            </w:r>
          </w:p>
        </w:tc>
      </w:tr>
      <w:tr w:rsidR="00595EDB" w:rsidRPr="00BF7A66" w:rsidTr="00D47855">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73</w:t>
            </w:r>
          </w:p>
        </w:tc>
        <w:tc>
          <w:tcPr>
            <w:tcW w:w="4395" w:type="dxa"/>
            <w:vAlign w:val="center"/>
          </w:tcPr>
          <w:p w:rsidR="00595EDB" w:rsidRPr="00BF7A66" w:rsidRDefault="00595EDB" w:rsidP="0098421D">
            <w:pPr>
              <w:rPr>
                <w:sz w:val="20"/>
                <w:lang w:eastAsia="pt-BR"/>
              </w:rPr>
            </w:pPr>
            <w:r w:rsidRPr="00BF7A66">
              <w:rPr>
                <w:sz w:val="20"/>
                <w:lang w:eastAsia="pt-BR"/>
              </w:rPr>
              <w:t xml:space="preserve">Colar cervical tamanho PP - Exclusivo para uso pré-hospitalar, com desenho assimétrico, dobrável e plano, com janela traqueal extragrande para acesso a região cervical anterior (pulso carotídeo e acesso cirúrgico de via aérea superior), com fecho de </w:t>
            </w:r>
            <w:proofErr w:type="spellStart"/>
            <w:r w:rsidRPr="00BF7A66">
              <w:rPr>
                <w:sz w:val="20"/>
                <w:lang w:eastAsia="pt-BR"/>
              </w:rPr>
              <w:t>velcro</w:t>
            </w:r>
            <w:proofErr w:type="spellEnd"/>
            <w:r w:rsidRPr="00BF7A66">
              <w:rPr>
                <w:sz w:val="20"/>
                <w:lang w:eastAsia="pt-BR"/>
              </w:rPr>
              <w:t xml:space="preserve"> de largura mínima de 05 cm, confeccionado em polietileno de alta densidade, radiotransparente, com enchimento de espuma em todas as faces de contato com a pele do paciente e dotada de apoio para mandíbula.</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80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276" w:type="dxa"/>
            <w:vAlign w:val="center"/>
          </w:tcPr>
          <w:p w:rsidR="00595EDB" w:rsidRPr="00BF7A66" w:rsidRDefault="00995E35" w:rsidP="0098421D">
            <w:pPr>
              <w:snapToGrid w:val="0"/>
              <w:rPr>
                <w:sz w:val="20"/>
                <w:lang w:val="pt-PT"/>
              </w:rPr>
            </w:pPr>
            <w:r>
              <w:rPr>
                <w:sz w:val="20"/>
                <w:lang w:val="pt-PT"/>
              </w:rPr>
              <w:t>MARIMAR</w:t>
            </w:r>
          </w:p>
        </w:tc>
        <w:tc>
          <w:tcPr>
            <w:tcW w:w="1134" w:type="dxa"/>
            <w:vAlign w:val="center"/>
          </w:tcPr>
          <w:p w:rsidR="00595EDB" w:rsidRPr="00BF7A66" w:rsidRDefault="008A0594" w:rsidP="0098421D">
            <w:pPr>
              <w:snapToGrid w:val="0"/>
              <w:jc w:val="right"/>
              <w:rPr>
                <w:sz w:val="20"/>
                <w:lang w:val="pt-PT"/>
              </w:rPr>
            </w:pPr>
            <w:r>
              <w:rPr>
                <w:sz w:val="20"/>
                <w:lang w:val="pt-PT"/>
              </w:rPr>
              <w:t>14,42</w:t>
            </w:r>
          </w:p>
        </w:tc>
        <w:tc>
          <w:tcPr>
            <w:tcW w:w="1275" w:type="dxa"/>
            <w:vAlign w:val="center"/>
          </w:tcPr>
          <w:p w:rsidR="00595EDB" w:rsidRPr="00BF7A66" w:rsidRDefault="008A0594" w:rsidP="0098421D">
            <w:pPr>
              <w:snapToGrid w:val="0"/>
              <w:jc w:val="right"/>
              <w:rPr>
                <w:sz w:val="20"/>
                <w:lang w:val="pt-PT"/>
              </w:rPr>
            </w:pPr>
            <w:r>
              <w:rPr>
                <w:sz w:val="20"/>
                <w:lang w:val="pt-PT"/>
              </w:rPr>
              <w:t>1.153,60</w:t>
            </w:r>
          </w:p>
        </w:tc>
      </w:tr>
      <w:tr w:rsidR="00595EDB" w:rsidRPr="00BF7A66" w:rsidTr="00D47855">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74</w:t>
            </w:r>
          </w:p>
        </w:tc>
        <w:tc>
          <w:tcPr>
            <w:tcW w:w="4395" w:type="dxa"/>
            <w:vAlign w:val="center"/>
          </w:tcPr>
          <w:p w:rsidR="00595EDB" w:rsidRPr="00BF7A66" w:rsidRDefault="00595EDB" w:rsidP="0098421D">
            <w:pPr>
              <w:rPr>
                <w:sz w:val="20"/>
                <w:lang w:eastAsia="pt-BR"/>
              </w:rPr>
            </w:pPr>
            <w:r w:rsidRPr="00BF7A66">
              <w:rPr>
                <w:sz w:val="20"/>
                <w:lang w:eastAsia="pt-BR"/>
              </w:rPr>
              <w:t>Colchonete para Fisioterapia (alongamento) - Confeccionado em material EVA, com superfície confortável e aderente/antiderrapante, sendo leve/flexível e lavável. Com fita para transporte. Medida mínima: 180 x 60 x 1,2 cm. Cor azul.</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160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276" w:type="dxa"/>
            <w:vAlign w:val="center"/>
          </w:tcPr>
          <w:p w:rsidR="00595EDB" w:rsidRPr="00BF7A66" w:rsidRDefault="008A0594" w:rsidP="0098421D">
            <w:pPr>
              <w:snapToGrid w:val="0"/>
              <w:rPr>
                <w:sz w:val="20"/>
                <w:lang w:val="pt-PT"/>
              </w:rPr>
            </w:pPr>
            <w:r>
              <w:rPr>
                <w:sz w:val="20"/>
                <w:lang w:val="pt-PT"/>
              </w:rPr>
              <w:t>LIVE UP</w:t>
            </w:r>
          </w:p>
        </w:tc>
        <w:tc>
          <w:tcPr>
            <w:tcW w:w="1134" w:type="dxa"/>
            <w:vAlign w:val="center"/>
          </w:tcPr>
          <w:p w:rsidR="00595EDB" w:rsidRPr="00BF7A66" w:rsidRDefault="008A0594" w:rsidP="0098421D">
            <w:pPr>
              <w:snapToGrid w:val="0"/>
              <w:jc w:val="right"/>
              <w:rPr>
                <w:sz w:val="20"/>
                <w:lang w:val="pt-PT"/>
              </w:rPr>
            </w:pPr>
            <w:r>
              <w:rPr>
                <w:sz w:val="20"/>
                <w:lang w:val="pt-PT"/>
              </w:rPr>
              <w:t>80,00</w:t>
            </w:r>
          </w:p>
        </w:tc>
        <w:tc>
          <w:tcPr>
            <w:tcW w:w="1275" w:type="dxa"/>
            <w:vAlign w:val="center"/>
          </w:tcPr>
          <w:p w:rsidR="00595EDB" w:rsidRPr="00BF7A66" w:rsidRDefault="008A0594" w:rsidP="0098421D">
            <w:pPr>
              <w:snapToGrid w:val="0"/>
              <w:jc w:val="right"/>
              <w:rPr>
                <w:sz w:val="20"/>
                <w:lang w:val="pt-PT"/>
              </w:rPr>
            </w:pPr>
            <w:r>
              <w:rPr>
                <w:sz w:val="20"/>
                <w:lang w:val="pt-PT"/>
              </w:rPr>
              <w:t>12.800,00</w:t>
            </w:r>
          </w:p>
        </w:tc>
      </w:tr>
      <w:tr w:rsidR="00595EDB" w:rsidRPr="00BF7A66" w:rsidTr="00D47855">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83</w:t>
            </w:r>
          </w:p>
        </w:tc>
        <w:tc>
          <w:tcPr>
            <w:tcW w:w="4395" w:type="dxa"/>
            <w:vAlign w:val="center"/>
          </w:tcPr>
          <w:p w:rsidR="00595EDB" w:rsidRPr="00BF7A66" w:rsidRDefault="00595EDB" w:rsidP="0098421D">
            <w:pPr>
              <w:rPr>
                <w:sz w:val="20"/>
                <w:lang w:eastAsia="pt-BR"/>
              </w:rPr>
            </w:pPr>
            <w:r w:rsidRPr="00BF7A66">
              <w:rPr>
                <w:sz w:val="20"/>
              </w:rPr>
              <w:t>Cuba redonda em INOX, para assepsia - tamanho 08 x 04.</w:t>
            </w:r>
          </w:p>
        </w:tc>
        <w:tc>
          <w:tcPr>
            <w:tcW w:w="850" w:type="dxa"/>
            <w:vAlign w:val="center"/>
          </w:tcPr>
          <w:p w:rsidR="00595EDB" w:rsidRPr="00BF7A66" w:rsidRDefault="00595EDB" w:rsidP="0098421D">
            <w:pPr>
              <w:jc w:val="right"/>
              <w:rPr>
                <w:sz w:val="20"/>
              </w:rPr>
            </w:pPr>
            <w:r w:rsidRPr="00BF7A66">
              <w:rPr>
                <w:sz w:val="20"/>
              </w:rPr>
              <w:t>25</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276" w:type="dxa"/>
            <w:vAlign w:val="center"/>
          </w:tcPr>
          <w:p w:rsidR="00595EDB" w:rsidRPr="00BF7A66" w:rsidRDefault="00335644" w:rsidP="0098421D">
            <w:pPr>
              <w:snapToGrid w:val="0"/>
              <w:rPr>
                <w:sz w:val="20"/>
                <w:lang w:val="pt-PT"/>
              </w:rPr>
            </w:pPr>
            <w:r>
              <w:rPr>
                <w:sz w:val="20"/>
                <w:lang w:val="pt-PT"/>
              </w:rPr>
              <w:t>FAMI</w:t>
            </w:r>
          </w:p>
        </w:tc>
        <w:tc>
          <w:tcPr>
            <w:tcW w:w="1134" w:type="dxa"/>
            <w:vAlign w:val="center"/>
          </w:tcPr>
          <w:p w:rsidR="00595EDB" w:rsidRPr="00BF7A66" w:rsidRDefault="00335644" w:rsidP="0098421D">
            <w:pPr>
              <w:snapToGrid w:val="0"/>
              <w:jc w:val="right"/>
              <w:rPr>
                <w:sz w:val="20"/>
                <w:lang w:val="pt-PT"/>
              </w:rPr>
            </w:pPr>
            <w:r>
              <w:rPr>
                <w:sz w:val="20"/>
                <w:lang w:val="pt-PT"/>
              </w:rPr>
              <w:t>80,00</w:t>
            </w:r>
          </w:p>
        </w:tc>
        <w:tc>
          <w:tcPr>
            <w:tcW w:w="1275" w:type="dxa"/>
            <w:vAlign w:val="center"/>
          </w:tcPr>
          <w:p w:rsidR="00595EDB" w:rsidRPr="00BF7A66" w:rsidRDefault="00335644" w:rsidP="0098421D">
            <w:pPr>
              <w:snapToGrid w:val="0"/>
              <w:jc w:val="right"/>
              <w:rPr>
                <w:sz w:val="20"/>
                <w:lang w:val="pt-PT"/>
              </w:rPr>
            </w:pPr>
            <w:r>
              <w:rPr>
                <w:sz w:val="20"/>
                <w:lang w:val="pt-PT"/>
              </w:rPr>
              <w:t>202,25</w:t>
            </w:r>
          </w:p>
        </w:tc>
      </w:tr>
      <w:tr w:rsidR="00595EDB" w:rsidRPr="00BF7A66" w:rsidTr="00D47855">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104</w:t>
            </w:r>
          </w:p>
        </w:tc>
        <w:tc>
          <w:tcPr>
            <w:tcW w:w="4395" w:type="dxa"/>
            <w:vAlign w:val="center"/>
          </w:tcPr>
          <w:p w:rsidR="00595EDB" w:rsidRPr="00BF7A66" w:rsidRDefault="00595EDB" w:rsidP="0098421D">
            <w:pPr>
              <w:rPr>
                <w:sz w:val="20"/>
              </w:rPr>
            </w:pPr>
            <w:r w:rsidRPr="00BF7A66">
              <w:rPr>
                <w:sz w:val="20"/>
              </w:rPr>
              <w:t>Eletrocautério - Unidade montada em aço antiferruginoso, potência de 100 watts para corte e 50 watts para coagulação, seletor de regulação de potência, saída para pedal, 01 caneta (adaptador de eletrodo), 01 pedal, 01 placa em aço, 01 cabo conexão reforçado, 06 pontas esféricas, sendo: 01 grande, 03 médias, 02 pequenas. Alimentação 110/220 V selecionável.</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12</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276" w:type="dxa"/>
            <w:vAlign w:val="center"/>
          </w:tcPr>
          <w:p w:rsidR="00595EDB" w:rsidRPr="00BF7A66" w:rsidRDefault="00D47855" w:rsidP="0098421D">
            <w:pPr>
              <w:snapToGrid w:val="0"/>
              <w:rPr>
                <w:sz w:val="20"/>
                <w:lang w:val="es-ES_tradnl"/>
              </w:rPr>
            </w:pPr>
            <w:r>
              <w:rPr>
                <w:sz w:val="20"/>
                <w:lang w:val="es-ES_tradnl"/>
              </w:rPr>
              <w:t>TRANSAMI</w:t>
            </w:r>
          </w:p>
        </w:tc>
        <w:tc>
          <w:tcPr>
            <w:tcW w:w="1134" w:type="dxa"/>
            <w:vAlign w:val="center"/>
          </w:tcPr>
          <w:p w:rsidR="00595EDB" w:rsidRPr="00BF7A66" w:rsidRDefault="00D47855" w:rsidP="0098421D">
            <w:pPr>
              <w:snapToGrid w:val="0"/>
              <w:jc w:val="right"/>
              <w:rPr>
                <w:sz w:val="20"/>
                <w:lang w:val="es-ES_tradnl"/>
              </w:rPr>
            </w:pPr>
            <w:r>
              <w:rPr>
                <w:sz w:val="20"/>
                <w:lang w:val="es-ES_tradnl"/>
              </w:rPr>
              <w:t>1.980,00</w:t>
            </w:r>
          </w:p>
        </w:tc>
        <w:tc>
          <w:tcPr>
            <w:tcW w:w="1275" w:type="dxa"/>
            <w:vAlign w:val="center"/>
          </w:tcPr>
          <w:p w:rsidR="00595EDB" w:rsidRPr="00BF7A66" w:rsidRDefault="00D47855" w:rsidP="0098421D">
            <w:pPr>
              <w:snapToGrid w:val="0"/>
              <w:jc w:val="right"/>
              <w:rPr>
                <w:sz w:val="20"/>
                <w:lang w:val="es-ES_tradnl"/>
              </w:rPr>
            </w:pPr>
            <w:r>
              <w:rPr>
                <w:sz w:val="20"/>
                <w:lang w:val="es-ES_tradnl"/>
              </w:rPr>
              <w:t>23.760,00</w:t>
            </w:r>
          </w:p>
        </w:tc>
      </w:tr>
      <w:tr w:rsidR="00595EDB" w:rsidRPr="00BF7A66" w:rsidTr="00D47855">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106</w:t>
            </w:r>
          </w:p>
        </w:tc>
        <w:tc>
          <w:tcPr>
            <w:tcW w:w="4395" w:type="dxa"/>
            <w:vAlign w:val="center"/>
          </w:tcPr>
          <w:p w:rsidR="00595EDB" w:rsidRPr="00BF7A66" w:rsidRDefault="00595EDB" w:rsidP="0098421D">
            <w:pPr>
              <w:rPr>
                <w:sz w:val="20"/>
                <w:lang w:eastAsia="pt-BR"/>
              </w:rPr>
            </w:pPr>
            <w:r w:rsidRPr="00BF7A66">
              <w:rPr>
                <w:sz w:val="20"/>
                <w:lang w:eastAsia="pt-BR"/>
              </w:rPr>
              <w:t xml:space="preserve">Eletrodos - pás externas para desfibrilador externo automático, </w:t>
            </w:r>
            <w:r w:rsidRPr="00BF7A66">
              <w:rPr>
                <w:b/>
                <w:sz w:val="20"/>
                <w:lang w:eastAsia="pt-BR"/>
              </w:rPr>
              <w:t>adulto</w:t>
            </w:r>
            <w:r w:rsidRPr="00BF7A66">
              <w:rPr>
                <w:sz w:val="20"/>
                <w:lang w:eastAsia="pt-BR"/>
              </w:rPr>
              <w:t>, p/ aparelho 400 Futura – DEA.</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15</w:t>
            </w:r>
          </w:p>
        </w:tc>
        <w:tc>
          <w:tcPr>
            <w:tcW w:w="709" w:type="dxa"/>
            <w:vAlign w:val="center"/>
          </w:tcPr>
          <w:p w:rsidR="00595EDB" w:rsidRPr="00BF7A66" w:rsidRDefault="00595EDB" w:rsidP="0098421D">
            <w:pPr>
              <w:jc w:val="center"/>
              <w:rPr>
                <w:sz w:val="20"/>
              </w:rPr>
            </w:pPr>
            <w:proofErr w:type="gramStart"/>
            <w:r w:rsidRPr="00BF7A66">
              <w:rPr>
                <w:sz w:val="20"/>
              </w:rPr>
              <w:t>kit</w:t>
            </w:r>
            <w:proofErr w:type="gramEnd"/>
          </w:p>
        </w:tc>
        <w:tc>
          <w:tcPr>
            <w:tcW w:w="1276" w:type="dxa"/>
            <w:vAlign w:val="center"/>
          </w:tcPr>
          <w:p w:rsidR="00595EDB" w:rsidRPr="00BF7A66" w:rsidRDefault="00880867" w:rsidP="0098421D">
            <w:pPr>
              <w:snapToGrid w:val="0"/>
              <w:rPr>
                <w:sz w:val="20"/>
                <w:lang w:val="pt-PT"/>
              </w:rPr>
            </w:pPr>
            <w:r>
              <w:rPr>
                <w:sz w:val="20"/>
                <w:lang w:val="pt-PT"/>
              </w:rPr>
              <w:t>CMOS DRAKE</w:t>
            </w:r>
          </w:p>
        </w:tc>
        <w:tc>
          <w:tcPr>
            <w:tcW w:w="1134" w:type="dxa"/>
            <w:vAlign w:val="center"/>
          </w:tcPr>
          <w:p w:rsidR="00595EDB" w:rsidRPr="00BF7A66" w:rsidRDefault="00880867" w:rsidP="0098421D">
            <w:pPr>
              <w:snapToGrid w:val="0"/>
              <w:jc w:val="right"/>
              <w:rPr>
                <w:sz w:val="20"/>
                <w:lang w:val="pt-PT"/>
              </w:rPr>
            </w:pPr>
            <w:r>
              <w:rPr>
                <w:sz w:val="20"/>
                <w:lang w:val="pt-PT"/>
              </w:rPr>
              <w:t>294,99</w:t>
            </w:r>
          </w:p>
        </w:tc>
        <w:tc>
          <w:tcPr>
            <w:tcW w:w="1275" w:type="dxa"/>
            <w:vAlign w:val="center"/>
          </w:tcPr>
          <w:p w:rsidR="00595EDB" w:rsidRPr="00BF7A66" w:rsidRDefault="00880867" w:rsidP="0098421D">
            <w:pPr>
              <w:snapToGrid w:val="0"/>
              <w:jc w:val="right"/>
              <w:rPr>
                <w:sz w:val="20"/>
                <w:lang w:val="pt-PT"/>
              </w:rPr>
            </w:pPr>
            <w:r>
              <w:rPr>
                <w:sz w:val="20"/>
                <w:lang w:val="pt-PT"/>
              </w:rPr>
              <w:t>4.424,85</w:t>
            </w:r>
          </w:p>
        </w:tc>
      </w:tr>
      <w:tr w:rsidR="00595EDB" w:rsidRPr="00BF7A66" w:rsidTr="00D47855">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158</w:t>
            </w:r>
          </w:p>
        </w:tc>
        <w:tc>
          <w:tcPr>
            <w:tcW w:w="4395" w:type="dxa"/>
            <w:vAlign w:val="center"/>
          </w:tcPr>
          <w:p w:rsidR="00595EDB" w:rsidRPr="00BF7A66" w:rsidRDefault="00595EDB" w:rsidP="0098421D">
            <w:pPr>
              <w:rPr>
                <w:sz w:val="20"/>
                <w:lang w:eastAsia="pt-BR"/>
              </w:rPr>
            </w:pPr>
            <w:r w:rsidRPr="00BF7A66">
              <w:rPr>
                <w:sz w:val="20"/>
                <w:lang w:eastAsia="pt-BR"/>
              </w:rPr>
              <w:t xml:space="preserve">Lanterna recarregável, lâmpada alógena de 200 </w:t>
            </w:r>
            <w:r w:rsidRPr="00BF7A66">
              <w:rPr>
                <w:i/>
                <w:sz w:val="20"/>
                <w:lang w:eastAsia="pt-BR"/>
              </w:rPr>
              <w:t>lumens</w:t>
            </w:r>
            <w:r w:rsidRPr="00BF7A66">
              <w:rPr>
                <w:sz w:val="20"/>
                <w:lang w:eastAsia="pt-BR"/>
              </w:rPr>
              <w:t xml:space="preserve"> para mais de 1 hora e meia de uso contínuo, botão liga/desliga e modo </w:t>
            </w:r>
            <w:proofErr w:type="spellStart"/>
            <w:r w:rsidRPr="00BF7A66">
              <w:rPr>
                <w:sz w:val="20"/>
                <w:lang w:eastAsia="pt-BR"/>
              </w:rPr>
              <w:t>piscante</w:t>
            </w:r>
            <w:proofErr w:type="spellEnd"/>
            <w:r w:rsidRPr="00BF7A66">
              <w:rPr>
                <w:sz w:val="20"/>
                <w:lang w:eastAsia="pt-BR"/>
              </w:rPr>
              <w:t xml:space="preserve">, construída em alumínio </w:t>
            </w:r>
            <w:proofErr w:type="spellStart"/>
            <w:r w:rsidRPr="00BF7A66">
              <w:rPr>
                <w:sz w:val="20"/>
                <w:lang w:eastAsia="pt-BR"/>
              </w:rPr>
              <w:t>anodizado</w:t>
            </w:r>
            <w:proofErr w:type="spellEnd"/>
            <w:r w:rsidRPr="00BF7A66">
              <w:rPr>
                <w:sz w:val="20"/>
                <w:lang w:eastAsia="pt-BR"/>
              </w:rPr>
              <w:t>. A prova d’água.</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04</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276" w:type="dxa"/>
            <w:vAlign w:val="center"/>
          </w:tcPr>
          <w:p w:rsidR="00595EDB" w:rsidRPr="00BF7A66" w:rsidRDefault="0016248F" w:rsidP="0098421D">
            <w:pPr>
              <w:snapToGrid w:val="0"/>
              <w:rPr>
                <w:sz w:val="20"/>
                <w:lang w:val="pt-PT"/>
              </w:rPr>
            </w:pPr>
            <w:r>
              <w:rPr>
                <w:sz w:val="20"/>
                <w:lang w:val="pt-PT"/>
              </w:rPr>
              <w:t>POLICE</w:t>
            </w:r>
          </w:p>
        </w:tc>
        <w:tc>
          <w:tcPr>
            <w:tcW w:w="1134" w:type="dxa"/>
            <w:vAlign w:val="center"/>
          </w:tcPr>
          <w:p w:rsidR="00595EDB" w:rsidRPr="00BF7A66" w:rsidRDefault="0016248F" w:rsidP="0098421D">
            <w:pPr>
              <w:snapToGrid w:val="0"/>
              <w:jc w:val="right"/>
              <w:rPr>
                <w:sz w:val="20"/>
                <w:lang w:val="pt-PT"/>
              </w:rPr>
            </w:pPr>
            <w:r>
              <w:rPr>
                <w:sz w:val="20"/>
                <w:lang w:val="pt-PT"/>
              </w:rPr>
              <w:t>110,00</w:t>
            </w:r>
          </w:p>
        </w:tc>
        <w:tc>
          <w:tcPr>
            <w:tcW w:w="1275" w:type="dxa"/>
            <w:vAlign w:val="center"/>
          </w:tcPr>
          <w:p w:rsidR="00595EDB" w:rsidRPr="00BF7A66" w:rsidRDefault="0016248F" w:rsidP="0098421D">
            <w:pPr>
              <w:snapToGrid w:val="0"/>
              <w:jc w:val="right"/>
              <w:rPr>
                <w:sz w:val="20"/>
                <w:lang w:val="pt-PT"/>
              </w:rPr>
            </w:pPr>
            <w:r>
              <w:rPr>
                <w:sz w:val="20"/>
                <w:lang w:val="pt-PT"/>
              </w:rPr>
              <w:t>440,00</w:t>
            </w:r>
          </w:p>
        </w:tc>
      </w:tr>
      <w:tr w:rsidR="00595EDB" w:rsidRPr="00BF7A66" w:rsidTr="00D47855">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lastRenderedPageBreak/>
              <w:t>176</w:t>
            </w:r>
          </w:p>
        </w:tc>
        <w:tc>
          <w:tcPr>
            <w:tcW w:w="4395" w:type="dxa"/>
            <w:vAlign w:val="center"/>
          </w:tcPr>
          <w:p w:rsidR="00595EDB" w:rsidRPr="00BF7A66" w:rsidRDefault="00595EDB" w:rsidP="0098421D">
            <w:pPr>
              <w:rPr>
                <w:sz w:val="20"/>
                <w:lang w:eastAsia="pt-BR"/>
              </w:rPr>
            </w:pPr>
            <w:r w:rsidRPr="00BF7A66">
              <w:rPr>
                <w:sz w:val="20"/>
                <w:lang w:eastAsia="pt-BR"/>
              </w:rPr>
              <w:t>Maca rígida de resgate em polietileno, para imobilização e transporte manual de vítimas de acidentes em qualquer terreno; resistente a impactos; com reforços internos da estrutura; suporte de pacientes de até 180 kg; rígida, leve, confortável e lavável; com pega mãos com sistema anatômico e passador de cintos nas bordas com medidas iguais e amplas; design em ângulo para melhor acomodação do paciente, evitando o seu deslizamento; transparente para uso em Raios-X e demais equipamentos; aberturas oblongas na parte central e inferior, para várias imobilizações do corpo, cabeça, tronco, braços ou pernas, flutuante ideal para o resgate em águas, piscinas, rios e mares; não conduz eletricidade. Dimensões: comprimento aberta: 1900 mm, peso líquido entre 8,0 e 10 kg.</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03</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276" w:type="dxa"/>
            <w:vAlign w:val="center"/>
          </w:tcPr>
          <w:p w:rsidR="00595EDB" w:rsidRPr="00BF7A66" w:rsidRDefault="004A5C08" w:rsidP="0098421D">
            <w:pPr>
              <w:snapToGrid w:val="0"/>
              <w:rPr>
                <w:sz w:val="20"/>
                <w:lang w:val="pt-PT"/>
              </w:rPr>
            </w:pPr>
            <w:r>
              <w:rPr>
                <w:sz w:val="20"/>
                <w:lang w:val="pt-PT"/>
              </w:rPr>
              <w:t>MARIMAR</w:t>
            </w:r>
          </w:p>
        </w:tc>
        <w:tc>
          <w:tcPr>
            <w:tcW w:w="1134" w:type="dxa"/>
            <w:vAlign w:val="center"/>
          </w:tcPr>
          <w:p w:rsidR="00595EDB" w:rsidRPr="00BF7A66" w:rsidRDefault="004A5C08" w:rsidP="0098421D">
            <w:pPr>
              <w:snapToGrid w:val="0"/>
              <w:jc w:val="right"/>
              <w:rPr>
                <w:sz w:val="20"/>
                <w:lang w:val="pt-PT"/>
              </w:rPr>
            </w:pPr>
            <w:r>
              <w:rPr>
                <w:sz w:val="20"/>
                <w:lang w:val="pt-PT"/>
              </w:rPr>
              <w:t>375,00</w:t>
            </w:r>
          </w:p>
        </w:tc>
        <w:tc>
          <w:tcPr>
            <w:tcW w:w="1275" w:type="dxa"/>
            <w:vAlign w:val="center"/>
          </w:tcPr>
          <w:p w:rsidR="00595EDB" w:rsidRPr="00BF7A66" w:rsidRDefault="004A5C08" w:rsidP="0098421D">
            <w:pPr>
              <w:snapToGrid w:val="0"/>
              <w:jc w:val="right"/>
              <w:rPr>
                <w:sz w:val="20"/>
                <w:lang w:val="pt-PT"/>
              </w:rPr>
            </w:pPr>
            <w:r>
              <w:rPr>
                <w:sz w:val="20"/>
                <w:lang w:val="pt-PT"/>
              </w:rPr>
              <w:t>1.125,00</w:t>
            </w:r>
          </w:p>
        </w:tc>
      </w:tr>
      <w:tr w:rsidR="00595EDB" w:rsidRPr="00BF7A66" w:rsidTr="00D47855">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193</w:t>
            </w:r>
          </w:p>
        </w:tc>
        <w:tc>
          <w:tcPr>
            <w:tcW w:w="4395" w:type="dxa"/>
            <w:vAlign w:val="center"/>
          </w:tcPr>
          <w:p w:rsidR="00595EDB" w:rsidRPr="00BF7A66" w:rsidRDefault="00595EDB" w:rsidP="0098421D">
            <w:pPr>
              <w:rPr>
                <w:sz w:val="20"/>
              </w:rPr>
            </w:pPr>
            <w:proofErr w:type="spellStart"/>
            <w:r w:rsidRPr="00BF7A66">
              <w:rPr>
                <w:sz w:val="20"/>
              </w:rPr>
              <w:t>Otoscópio</w:t>
            </w:r>
            <w:proofErr w:type="spellEnd"/>
            <w:r w:rsidRPr="00BF7A66">
              <w:rPr>
                <w:sz w:val="20"/>
              </w:rPr>
              <w:t xml:space="preserve"> – Lente de visão ampla para visualização com </w:t>
            </w:r>
            <w:proofErr w:type="spellStart"/>
            <w:r w:rsidRPr="00BF7A66">
              <w:rPr>
                <w:sz w:val="20"/>
              </w:rPr>
              <w:t>magnificação</w:t>
            </w:r>
            <w:proofErr w:type="spellEnd"/>
            <w:r w:rsidRPr="00BF7A66">
              <w:rPr>
                <w:sz w:val="20"/>
              </w:rPr>
              <w:t xml:space="preserve">. Sistema vedado para </w:t>
            </w:r>
            <w:proofErr w:type="spellStart"/>
            <w:r w:rsidRPr="00BF7A66">
              <w:rPr>
                <w:sz w:val="20"/>
              </w:rPr>
              <w:t>otoscopia</w:t>
            </w:r>
            <w:proofErr w:type="spellEnd"/>
            <w:r w:rsidRPr="00BF7A66">
              <w:rPr>
                <w:sz w:val="20"/>
              </w:rPr>
              <w:t xml:space="preserve"> pneumática. Cabeça altamente resistente a impactos. Conexão para </w:t>
            </w:r>
            <w:proofErr w:type="spellStart"/>
            <w:r w:rsidRPr="00BF7A66">
              <w:rPr>
                <w:sz w:val="20"/>
              </w:rPr>
              <w:t>otoscopia</w:t>
            </w:r>
            <w:proofErr w:type="spellEnd"/>
            <w:r w:rsidRPr="00BF7A66">
              <w:rPr>
                <w:sz w:val="20"/>
              </w:rPr>
              <w:t xml:space="preserve"> pneumática. </w:t>
            </w:r>
            <w:proofErr w:type="spellStart"/>
            <w:r w:rsidRPr="00BF7A66">
              <w:rPr>
                <w:sz w:val="20"/>
              </w:rPr>
              <w:t>Espéculos</w:t>
            </w:r>
            <w:proofErr w:type="spellEnd"/>
            <w:r w:rsidRPr="00BF7A66">
              <w:rPr>
                <w:sz w:val="20"/>
              </w:rPr>
              <w:t xml:space="preserve"> </w:t>
            </w:r>
            <w:proofErr w:type="spellStart"/>
            <w:r w:rsidRPr="00BF7A66">
              <w:rPr>
                <w:sz w:val="20"/>
              </w:rPr>
              <w:t>autoclaváveis</w:t>
            </w:r>
            <w:proofErr w:type="spellEnd"/>
            <w:r w:rsidRPr="00BF7A66">
              <w:rPr>
                <w:sz w:val="20"/>
              </w:rPr>
              <w:t xml:space="preserve"> ou descartáveis. Transmissão da luz por fibra óptica. Acionamento através de botão liga/desliga.</w:t>
            </w:r>
          </w:p>
          <w:p w:rsidR="00595EDB" w:rsidRPr="00BF7A66" w:rsidRDefault="00595EDB" w:rsidP="0098421D">
            <w:pPr>
              <w:rPr>
                <w:sz w:val="20"/>
              </w:rPr>
            </w:pPr>
            <w:r w:rsidRPr="00BF7A66">
              <w:rPr>
                <w:sz w:val="20"/>
              </w:rPr>
              <w:t xml:space="preserve"> Acompanha kit com 14 </w:t>
            </w:r>
            <w:proofErr w:type="spellStart"/>
            <w:r w:rsidRPr="00BF7A66">
              <w:rPr>
                <w:sz w:val="20"/>
              </w:rPr>
              <w:t>espéculos</w:t>
            </w:r>
            <w:proofErr w:type="spellEnd"/>
            <w:r w:rsidRPr="00BF7A66">
              <w:rPr>
                <w:sz w:val="20"/>
              </w:rPr>
              <w:t xml:space="preserve"> e uma lâmpada adicional para pronta substituição, cabo metálico alimentado para 02 pilhas alcalinas “AA”; estojo para guardar e proteger o </w:t>
            </w:r>
            <w:proofErr w:type="spellStart"/>
            <w:r w:rsidRPr="00BF7A66">
              <w:rPr>
                <w:sz w:val="20"/>
              </w:rPr>
              <w:t>Otoscópio</w:t>
            </w:r>
            <w:proofErr w:type="spellEnd"/>
            <w:r w:rsidRPr="00BF7A66">
              <w:rPr>
                <w:sz w:val="20"/>
              </w:rPr>
              <w:t>, clipe de bolso.</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30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276" w:type="dxa"/>
            <w:vAlign w:val="center"/>
          </w:tcPr>
          <w:p w:rsidR="00595EDB" w:rsidRPr="00BF7A66" w:rsidRDefault="00C02DF3" w:rsidP="0098421D">
            <w:pPr>
              <w:snapToGrid w:val="0"/>
              <w:rPr>
                <w:sz w:val="20"/>
                <w:lang w:val="es-ES_tradnl"/>
              </w:rPr>
            </w:pPr>
            <w:r>
              <w:rPr>
                <w:sz w:val="20"/>
                <w:lang w:val="es-ES_tradnl"/>
              </w:rPr>
              <w:t>MD</w:t>
            </w:r>
          </w:p>
        </w:tc>
        <w:tc>
          <w:tcPr>
            <w:tcW w:w="1134" w:type="dxa"/>
            <w:vAlign w:val="center"/>
          </w:tcPr>
          <w:p w:rsidR="00595EDB" w:rsidRPr="00BF7A66" w:rsidRDefault="00C02DF3" w:rsidP="0098421D">
            <w:pPr>
              <w:snapToGrid w:val="0"/>
              <w:jc w:val="right"/>
              <w:rPr>
                <w:sz w:val="20"/>
                <w:lang w:val="es-ES_tradnl"/>
              </w:rPr>
            </w:pPr>
            <w:r>
              <w:rPr>
                <w:sz w:val="20"/>
                <w:lang w:val="es-ES_tradnl"/>
              </w:rPr>
              <w:t>370,00</w:t>
            </w:r>
          </w:p>
        </w:tc>
        <w:tc>
          <w:tcPr>
            <w:tcW w:w="1275" w:type="dxa"/>
            <w:vAlign w:val="center"/>
          </w:tcPr>
          <w:p w:rsidR="00595EDB" w:rsidRPr="00BF7A66" w:rsidRDefault="00C02DF3" w:rsidP="0098421D">
            <w:pPr>
              <w:snapToGrid w:val="0"/>
              <w:jc w:val="right"/>
              <w:rPr>
                <w:sz w:val="20"/>
                <w:lang w:val="es-ES_tradnl"/>
              </w:rPr>
            </w:pPr>
            <w:r>
              <w:rPr>
                <w:sz w:val="20"/>
                <w:lang w:val="es-ES_tradnl"/>
              </w:rPr>
              <w:t>11.100,00</w:t>
            </w:r>
          </w:p>
        </w:tc>
      </w:tr>
      <w:tr w:rsidR="00595EDB" w:rsidRPr="00BF7A66" w:rsidTr="00D47855">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214</w:t>
            </w:r>
          </w:p>
        </w:tc>
        <w:tc>
          <w:tcPr>
            <w:tcW w:w="4395" w:type="dxa"/>
            <w:vAlign w:val="center"/>
          </w:tcPr>
          <w:p w:rsidR="00595EDB" w:rsidRPr="00BF7A66" w:rsidRDefault="00595EDB" w:rsidP="0098421D">
            <w:pPr>
              <w:rPr>
                <w:sz w:val="20"/>
              </w:rPr>
            </w:pPr>
            <w:r w:rsidRPr="00BF7A66">
              <w:rPr>
                <w:sz w:val="20"/>
              </w:rPr>
              <w:t xml:space="preserve">Reanimador manual </w:t>
            </w:r>
            <w:r w:rsidRPr="00BF7A66">
              <w:rPr>
                <w:b/>
                <w:sz w:val="20"/>
              </w:rPr>
              <w:t>neonatal</w:t>
            </w:r>
            <w:r w:rsidRPr="00BF7A66">
              <w:rPr>
                <w:sz w:val="20"/>
              </w:rPr>
              <w:t xml:space="preserve"> (</w:t>
            </w:r>
            <w:proofErr w:type="spellStart"/>
            <w:r w:rsidRPr="00BF7A66">
              <w:rPr>
                <w:sz w:val="20"/>
              </w:rPr>
              <w:t>Ambu</w:t>
            </w:r>
            <w:proofErr w:type="spellEnd"/>
            <w:r w:rsidRPr="00BF7A66">
              <w:rPr>
                <w:sz w:val="20"/>
              </w:rPr>
              <w:t xml:space="preserve">). Especificações Técnicas Mínimas: </w:t>
            </w:r>
            <w:proofErr w:type="spellStart"/>
            <w:r w:rsidRPr="00BF7A66">
              <w:rPr>
                <w:sz w:val="20"/>
              </w:rPr>
              <w:t>Autoclávavel</w:t>
            </w:r>
            <w:proofErr w:type="spellEnd"/>
            <w:r w:rsidRPr="00BF7A66">
              <w:rPr>
                <w:sz w:val="20"/>
              </w:rPr>
              <w:t xml:space="preserve"> e resistente a desinfecção química de alto nível, confeccionado em puro silicone. Reservatório de O² confeccionado em 100% silicone, sem costuras de capacidade de 500 a 850 ml, em PVC. Máscara facial neonatal, transparente em silicone </w:t>
            </w:r>
            <w:proofErr w:type="spellStart"/>
            <w:r w:rsidRPr="00BF7A66">
              <w:rPr>
                <w:sz w:val="20"/>
              </w:rPr>
              <w:t>autoclávavel</w:t>
            </w:r>
            <w:proofErr w:type="spellEnd"/>
            <w:r w:rsidRPr="00BF7A66">
              <w:rPr>
                <w:sz w:val="20"/>
              </w:rPr>
              <w:t xml:space="preserve">. Válvula de segurança e unidirecional em policarbonato inquebrável, ajustável e </w:t>
            </w:r>
            <w:proofErr w:type="spellStart"/>
            <w:r w:rsidRPr="00BF7A66">
              <w:rPr>
                <w:sz w:val="20"/>
              </w:rPr>
              <w:t>autoclávavel</w:t>
            </w:r>
            <w:proofErr w:type="spellEnd"/>
            <w:r w:rsidRPr="00BF7A66">
              <w:rPr>
                <w:sz w:val="20"/>
              </w:rPr>
              <w:t xml:space="preserve"> com membranas. Válvula e membranas </w:t>
            </w:r>
            <w:proofErr w:type="spellStart"/>
            <w:r w:rsidRPr="00BF7A66">
              <w:rPr>
                <w:sz w:val="20"/>
              </w:rPr>
              <w:t>autoclávaveis</w:t>
            </w:r>
            <w:proofErr w:type="spellEnd"/>
            <w:r w:rsidRPr="00BF7A66">
              <w:rPr>
                <w:sz w:val="20"/>
              </w:rPr>
              <w:t xml:space="preserve"> do reservatório de O. Válvula de admissão de ar/O² </w:t>
            </w:r>
            <w:proofErr w:type="spellStart"/>
            <w:r w:rsidRPr="00BF7A66">
              <w:rPr>
                <w:sz w:val="20"/>
              </w:rPr>
              <w:t>autoclávavel</w:t>
            </w:r>
            <w:proofErr w:type="spellEnd"/>
            <w:r w:rsidRPr="00BF7A66">
              <w:rPr>
                <w:sz w:val="20"/>
              </w:rPr>
              <w:t xml:space="preserve"> e com membrana. Mangueira com porca </w:t>
            </w:r>
            <w:proofErr w:type="spellStart"/>
            <w:r w:rsidRPr="00BF7A66">
              <w:rPr>
                <w:sz w:val="20"/>
              </w:rPr>
              <w:t>rosqueável</w:t>
            </w:r>
            <w:proofErr w:type="spellEnd"/>
            <w:r w:rsidRPr="00BF7A66">
              <w:rPr>
                <w:sz w:val="20"/>
              </w:rPr>
              <w:t xml:space="preserve"> para conexão de reservatório à rede de O². Acessórios inclusos: 03 máscaras faciais, sendo: 02 unidades nº 0 e 01 unidade nº 00.</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12</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276" w:type="dxa"/>
            <w:vAlign w:val="center"/>
          </w:tcPr>
          <w:p w:rsidR="00595EDB" w:rsidRPr="00BF7A66" w:rsidRDefault="00A71E2E" w:rsidP="0098421D">
            <w:pPr>
              <w:snapToGrid w:val="0"/>
              <w:rPr>
                <w:sz w:val="20"/>
                <w:lang w:val="es-ES_tradnl"/>
              </w:rPr>
            </w:pPr>
            <w:r>
              <w:rPr>
                <w:sz w:val="20"/>
                <w:lang w:val="es-ES_tradnl"/>
              </w:rPr>
              <w:t>MD</w:t>
            </w:r>
          </w:p>
        </w:tc>
        <w:tc>
          <w:tcPr>
            <w:tcW w:w="1134" w:type="dxa"/>
            <w:vAlign w:val="center"/>
          </w:tcPr>
          <w:p w:rsidR="00595EDB" w:rsidRPr="00BF7A66" w:rsidRDefault="00A71E2E" w:rsidP="0098421D">
            <w:pPr>
              <w:snapToGrid w:val="0"/>
              <w:jc w:val="right"/>
              <w:rPr>
                <w:sz w:val="20"/>
                <w:lang w:val="es-ES_tradnl"/>
              </w:rPr>
            </w:pPr>
            <w:r>
              <w:rPr>
                <w:sz w:val="20"/>
                <w:lang w:val="es-ES_tradnl"/>
              </w:rPr>
              <w:t>173,90</w:t>
            </w:r>
          </w:p>
        </w:tc>
        <w:tc>
          <w:tcPr>
            <w:tcW w:w="1275" w:type="dxa"/>
            <w:vAlign w:val="center"/>
          </w:tcPr>
          <w:p w:rsidR="00595EDB" w:rsidRPr="00BF7A66" w:rsidRDefault="00A71E2E" w:rsidP="0098421D">
            <w:pPr>
              <w:snapToGrid w:val="0"/>
              <w:jc w:val="right"/>
              <w:rPr>
                <w:sz w:val="20"/>
                <w:lang w:val="es-ES_tradnl"/>
              </w:rPr>
            </w:pPr>
            <w:r>
              <w:rPr>
                <w:sz w:val="20"/>
                <w:lang w:val="es-ES_tradnl"/>
              </w:rPr>
              <w:t>2.086,80</w:t>
            </w:r>
          </w:p>
        </w:tc>
      </w:tr>
      <w:tr w:rsidR="00595EDB" w:rsidRPr="00BF7A66" w:rsidTr="00D47855">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lastRenderedPageBreak/>
              <w:t>215</w:t>
            </w:r>
          </w:p>
        </w:tc>
        <w:tc>
          <w:tcPr>
            <w:tcW w:w="4395" w:type="dxa"/>
            <w:vAlign w:val="center"/>
          </w:tcPr>
          <w:p w:rsidR="00595EDB" w:rsidRPr="00BF7A66" w:rsidRDefault="00595EDB" w:rsidP="0098421D">
            <w:pPr>
              <w:rPr>
                <w:sz w:val="20"/>
              </w:rPr>
            </w:pPr>
            <w:r w:rsidRPr="00BF7A66">
              <w:rPr>
                <w:sz w:val="20"/>
              </w:rPr>
              <w:t xml:space="preserve">Reanimador manual </w:t>
            </w:r>
            <w:r w:rsidRPr="00BF7A66">
              <w:rPr>
                <w:b/>
                <w:sz w:val="20"/>
              </w:rPr>
              <w:t>pediátrico</w:t>
            </w:r>
            <w:r w:rsidRPr="00BF7A66">
              <w:rPr>
                <w:sz w:val="20"/>
              </w:rPr>
              <w:t xml:space="preserve"> (</w:t>
            </w:r>
            <w:proofErr w:type="spellStart"/>
            <w:r w:rsidRPr="00BF7A66">
              <w:rPr>
                <w:sz w:val="20"/>
              </w:rPr>
              <w:t>Ambu</w:t>
            </w:r>
            <w:proofErr w:type="spellEnd"/>
            <w:r w:rsidRPr="00BF7A66">
              <w:rPr>
                <w:sz w:val="20"/>
              </w:rPr>
              <w:t xml:space="preserve">). Especificações Técnicas Mínimas: </w:t>
            </w:r>
            <w:proofErr w:type="spellStart"/>
            <w:r w:rsidRPr="00BF7A66">
              <w:rPr>
                <w:sz w:val="20"/>
              </w:rPr>
              <w:t>Autoclávavel</w:t>
            </w:r>
            <w:proofErr w:type="spellEnd"/>
            <w:r w:rsidRPr="00BF7A66">
              <w:rPr>
                <w:sz w:val="20"/>
              </w:rPr>
              <w:t xml:space="preserve"> e resistente a desinfecção química e de alto nível, confeccionado em puro silicone. Reservatório de O² confeccionado em 100% silicone, sem costuras de capacidade mínima de 2000 ml, em PVC. Máscara facial pediátrica transparente em silicone </w:t>
            </w:r>
            <w:proofErr w:type="spellStart"/>
            <w:r w:rsidRPr="00BF7A66">
              <w:rPr>
                <w:sz w:val="20"/>
              </w:rPr>
              <w:t>autoclávavel</w:t>
            </w:r>
            <w:proofErr w:type="spellEnd"/>
            <w:r w:rsidRPr="00BF7A66">
              <w:rPr>
                <w:sz w:val="20"/>
              </w:rPr>
              <w:t xml:space="preserve">. Válvula de segurança e unidirecional em policarbonato inquebrável, ajustável e </w:t>
            </w:r>
            <w:proofErr w:type="spellStart"/>
            <w:r w:rsidRPr="00BF7A66">
              <w:rPr>
                <w:sz w:val="20"/>
              </w:rPr>
              <w:t>autoclávavel</w:t>
            </w:r>
            <w:proofErr w:type="spellEnd"/>
            <w:r w:rsidRPr="00BF7A66">
              <w:rPr>
                <w:sz w:val="20"/>
              </w:rPr>
              <w:t xml:space="preserve"> com membranas. Reservatório de O² com válvula e membranas </w:t>
            </w:r>
            <w:proofErr w:type="spellStart"/>
            <w:r w:rsidRPr="00BF7A66">
              <w:rPr>
                <w:sz w:val="20"/>
              </w:rPr>
              <w:t>autoclávaveis</w:t>
            </w:r>
            <w:proofErr w:type="spellEnd"/>
            <w:r w:rsidRPr="00BF7A66">
              <w:rPr>
                <w:sz w:val="20"/>
              </w:rPr>
              <w:t xml:space="preserve">. Válvula de admissão de ar/O² </w:t>
            </w:r>
            <w:proofErr w:type="spellStart"/>
            <w:r w:rsidRPr="00BF7A66">
              <w:rPr>
                <w:sz w:val="20"/>
              </w:rPr>
              <w:t>autoclávavel</w:t>
            </w:r>
            <w:proofErr w:type="spellEnd"/>
            <w:r w:rsidRPr="00BF7A66">
              <w:rPr>
                <w:sz w:val="20"/>
              </w:rPr>
              <w:t xml:space="preserve"> e com membrana. Mangueira com porca </w:t>
            </w:r>
            <w:proofErr w:type="spellStart"/>
            <w:r w:rsidRPr="00BF7A66">
              <w:rPr>
                <w:sz w:val="20"/>
              </w:rPr>
              <w:t>rosqueável</w:t>
            </w:r>
            <w:proofErr w:type="spellEnd"/>
            <w:r w:rsidRPr="00BF7A66">
              <w:rPr>
                <w:sz w:val="20"/>
              </w:rPr>
              <w:t xml:space="preserve"> para conexão do reservatório à rede de O². Acessórios inclusos: 03 máscaras faciais números 01, 02 e 03.</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12</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276" w:type="dxa"/>
            <w:vAlign w:val="center"/>
          </w:tcPr>
          <w:p w:rsidR="00595EDB" w:rsidRPr="00BF7A66" w:rsidRDefault="00A71E2E" w:rsidP="0098421D">
            <w:pPr>
              <w:snapToGrid w:val="0"/>
              <w:rPr>
                <w:sz w:val="20"/>
                <w:lang w:val="pt-PT"/>
              </w:rPr>
            </w:pPr>
            <w:r>
              <w:rPr>
                <w:sz w:val="20"/>
                <w:lang w:val="pt-PT"/>
              </w:rPr>
              <w:t>MD</w:t>
            </w:r>
          </w:p>
        </w:tc>
        <w:tc>
          <w:tcPr>
            <w:tcW w:w="1134" w:type="dxa"/>
            <w:vAlign w:val="center"/>
          </w:tcPr>
          <w:p w:rsidR="00595EDB" w:rsidRPr="00BF7A66" w:rsidRDefault="00A71E2E" w:rsidP="0098421D">
            <w:pPr>
              <w:snapToGrid w:val="0"/>
              <w:jc w:val="right"/>
              <w:rPr>
                <w:sz w:val="20"/>
                <w:lang w:val="pt-PT"/>
              </w:rPr>
            </w:pPr>
            <w:r>
              <w:rPr>
                <w:sz w:val="20"/>
                <w:lang w:val="pt-PT"/>
              </w:rPr>
              <w:t>180,00</w:t>
            </w:r>
          </w:p>
        </w:tc>
        <w:tc>
          <w:tcPr>
            <w:tcW w:w="1275" w:type="dxa"/>
            <w:vAlign w:val="center"/>
          </w:tcPr>
          <w:p w:rsidR="00595EDB" w:rsidRPr="00BF7A66" w:rsidRDefault="00A71E2E" w:rsidP="0098421D">
            <w:pPr>
              <w:snapToGrid w:val="0"/>
              <w:jc w:val="right"/>
              <w:rPr>
                <w:sz w:val="20"/>
                <w:lang w:val="pt-PT"/>
              </w:rPr>
            </w:pPr>
            <w:r>
              <w:rPr>
                <w:sz w:val="20"/>
                <w:lang w:val="pt-PT"/>
              </w:rPr>
              <w:t>2.160,00</w:t>
            </w:r>
          </w:p>
        </w:tc>
      </w:tr>
      <w:tr w:rsidR="00595EDB" w:rsidRPr="00BF7A66" w:rsidTr="00D47855">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299</w:t>
            </w:r>
          </w:p>
        </w:tc>
        <w:tc>
          <w:tcPr>
            <w:tcW w:w="4395" w:type="dxa"/>
            <w:vAlign w:val="center"/>
          </w:tcPr>
          <w:p w:rsidR="00595EDB" w:rsidRPr="00BF7A66" w:rsidRDefault="00595EDB" w:rsidP="0098421D">
            <w:pPr>
              <w:rPr>
                <w:sz w:val="20"/>
                <w:lang w:eastAsia="pt-BR"/>
              </w:rPr>
            </w:pPr>
            <w:r w:rsidRPr="00BF7A66">
              <w:rPr>
                <w:sz w:val="20"/>
                <w:lang w:eastAsia="pt-BR"/>
              </w:rPr>
              <w:t xml:space="preserve">Umidificador de oxigênio, frasco plástico de 250 ml, boca larga, rosca de metal.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25</w:t>
            </w:r>
          </w:p>
        </w:tc>
        <w:tc>
          <w:tcPr>
            <w:tcW w:w="709" w:type="dxa"/>
            <w:vAlign w:val="center"/>
          </w:tcPr>
          <w:p w:rsidR="00595EDB" w:rsidRPr="00BF7A66" w:rsidRDefault="00595EDB" w:rsidP="0098421D">
            <w:pPr>
              <w:jc w:val="center"/>
              <w:rPr>
                <w:sz w:val="20"/>
              </w:rPr>
            </w:pPr>
            <w:r w:rsidRPr="00BF7A66">
              <w:rPr>
                <w:sz w:val="20"/>
              </w:rPr>
              <w:t>cx</w:t>
            </w:r>
          </w:p>
        </w:tc>
        <w:tc>
          <w:tcPr>
            <w:tcW w:w="1276" w:type="dxa"/>
            <w:vAlign w:val="center"/>
          </w:tcPr>
          <w:p w:rsidR="00595EDB" w:rsidRPr="00BF7A66" w:rsidRDefault="00E71A0D" w:rsidP="0098421D">
            <w:pPr>
              <w:snapToGrid w:val="0"/>
              <w:rPr>
                <w:sz w:val="20"/>
                <w:lang w:val="pt-PT"/>
              </w:rPr>
            </w:pPr>
            <w:r>
              <w:rPr>
                <w:sz w:val="20"/>
                <w:lang w:val="pt-PT"/>
              </w:rPr>
              <w:t>UNITEC</w:t>
            </w:r>
          </w:p>
        </w:tc>
        <w:tc>
          <w:tcPr>
            <w:tcW w:w="1134" w:type="dxa"/>
            <w:vAlign w:val="center"/>
          </w:tcPr>
          <w:p w:rsidR="00595EDB" w:rsidRPr="00BF7A66" w:rsidRDefault="00E71A0D" w:rsidP="0098421D">
            <w:pPr>
              <w:snapToGrid w:val="0"/>
              <w:jc w:val="right"/>
              <w:rPr>
                <w:sz w:val="20"/>
                <w:lang w:val="pt-PT"/>
              </w:rPr>
            </w:pPr>
            <w:r>
              <w:rPr>
                <w:sz w:val="20"/>
                <w:lang w:val="pt-PT"/>
              </w:rPr>
              <w:t>10,40</w:t>
            </w:r>
          </w:p>
        </w:tc>
        <w:tc>
          <w:tcPr>
            <w:tcW w:w="1275" w:type="dxa"/>
            <w:vAlign w:val="center"/>
          </w:tcPr>
          <w:p w:rsidR="00595EDB" w:rsidRPr="00BF7A66" w:rsidRDefault="00E71A0D" w:rsidP="0098421D">
            <w:pPr>
              <w:snapToGrid w:val="0"/>
              <w:jc w:val="right"/>
              <w:rPr>
                <w:sz w:val="20"/>
                <w:lang w:val="pt-PT"/>
              </w:rPr>
            </w:pPr>
            <w:r>
              <w:rPr>
                <w:sz w:val="20"/>
                <w:lang w:val="pt-PT"/>
              </w:rPr>
              <w:t>260,00</w:t>
            </w:r>
          </w:p>
        </w:tc>
      </w:tr>
      <w:tr w:rsidR="00595EDB" w:rsidRPr="00BF7A66" w:rsidTr="0098421D">
        <w:tc>
          <w:tcPr>
            <w:tcW w:w="9036" w:type="dxa"/>
            <w:gridSpan w:val="6"/>
            <w:shd w:val="clear" w:color="auto" w:fill="F2F2F2"/>
            <w:vAlign w:val="center"/>
          </w:tcPr>
          <w:p w:rsidR="00595EDB" w:rsidRPr="00BF7A66" w:rsidRDefault="00595EDB" w:rsidP="0098421D">
            <w:pPr>
              <w:snapToGrid w:val="0"/>
              <w:rPr>
                <w:sz w:val="20"/>
                <w:lang w:val="pt-PT"/>
              </w:rPr>
            </w:pPr>
            <w:r w:rsidRPr="00BF7A66">
              <w:rPr>
                <w:sz w:val="20"/>
                <w:lang w:val="pt-PT"/>
              </w:rPr>
              <w:t>VALOR TOTAL R$</w:t>
            </w:r>
          </w:p>
        </w:tc>
        <w:tc>
          <w:tcPr>
            <w:tcW w:w="1275" w:type="dxa"/>
            <w:shd w:val="clear" w:color="auto" w:fill="F2F2F2"/>
            <w:vAlign w:val="center"/>
          </w:tcPr>
          <w:p w:rsidR="00595EDB" w:rsidRPr="00BF7A66" w:rsidRDefault="00E71A0D" w:rsidP="0098421D">
            <w:pPr>
              <w:rPr>
                <w:sz w:val="20"/>
                <w:lang w:eastAsia="pt-BR"/>
              </w:rPr>
            </w:pPr>
            <w:r>
              <w:rPr>
                <w:sz w:val="20"/>
                <w:lang w:eastAsia="pt-BR"/>
              </w:rPr>
              <w:t>68.518,70</w:t>
            </w:r>
          </w:p>
        </w:tc>
      </w:tr>
    </w:tbl>
    <w:p w:rsidR="00595EDB" w:rsidRPr="00BF7A66" w:rsidRDefault="00595EDB" w:rsidP="00595EDB">
      <w:pPr>
        <w:suppressAutoHyphens w:val="0"/>
        <w:autoSpaceDE w:val="0"/>
        <w:autoSpaceDN w:val="0"/>
        <w:adjustRightInd w:val="0"/>
        <w:jc w:val="both"/>
        <w:rPr>
          <w:bCs w:val="0"/>
          <w:sz w:val="20"/>
          <w:lang w:val="pt-PT"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pStyle w:val="Ttulo3"/>
        <w:tabs>
          <w:tab w:val="left" w:pos="0"/>
        </w:tabs>
        <w:jc w:val="left"/>
        <w:rPr>
          <w:rFonts w:ascii="Arial" w:hAnsi="Arial" w:cs="Arial"/>
          <w:b/>
          <w:sz w:val="20"/>
        </w:rPr>
      </w:pPr>
      <w:r w:rsidRPr="00BF7A66">
        <w:rPr>
          <w:rFonts w:ascii="Arial" w:hAnsi="Arial" w:cs="Arial"/>
          <w:b/>
          <w:sz w:val="20"/>
        </w:rPr>
        <w:t>CLÁUSULA SEGUNDA - DA VIGÊNCIA E DO ACOMPANHAMENTO</w:t>
      </w:r>
    </w:p>
    <w:p w:rsidR="00595EDB" w:rsidRPr="00BF7A66" w:rsidRDefault="00595EDB" w:rsidP="00595EDB">
      <w:pPr>
        <w:jc w:val="both"/>
        <w:rPr>
          <w:b/>
          <w:sz w:val="20"/>
        </w:rPr>
      </w:pPr>
    </w:p>
    <w:p w:rsidR="00595EDB" w:rsidRPr="00BF7A66" w:rsidRDefault="00595EDB" w:rsidP="00595EDB">
      <w:pPr>
        <w:widowControl w:val="0"/>
        <w:numPr>
          <w:ilvl w:val="1"/>
          <w:numId w:val="21"/>
        </w:numPr>
        <w:jc w:val="both"/>
        <w:rPr>
          <w:sz w:val="20"/>
        </w:rPr>
      </w:pPr>
      <w:r w:rsidRPr="00BF7A66">
        <w:rPr>
          <w:sz w:val="20"/>
        </w:rPr>
        <w:t>A vigência da presente Ata será de 12 (doze) meses, contados da data da sua assinatura.</w:t>
      </w:r>
    </w:p>
    <w:p w:rsidR="00595EDB" w:rsidRPr="00BF7A66" w:rsidRDefault="00595EDB" w:rsidP="00595EDB">
      <w:pPr>
        <w:widowControl w:val="0"/>
        <w:ind w:left="360"/>
        <w:jc w:val="both"/>
        <w:rPr>
          <w:sz w:val="20"/>
        </w:rPr>
      </w:pPr>
    </w:p>
    <w:p w:rsidR="00595EDB" w:rsidRPr="00BF7A66" w:rsidRDefault="00595EDB" w:rsidP="00595EDB">
      <w:pPr>
        <w:numPr>
          <w:ilvl w:val="1"/>
          <w:numId w:val="21"/>
        </w:numPr>
        <w:ind w:left="426" w:hanging="426"/>
        <w:jc w:val="both"/>
        <w:rPr>
          <w:sz w:val="20"/>
        </w:rPr>
      </w:pPr>
      <w:r w:rsidRPr="00BF7A66">
        <w:rPr>
          <w:sz w:val="20"/>
        </w:rPr>
        <w:t>A execução do objeto deverá ser acompanhada e fiscalizada pelos servidores MARCOS ANTONIO MARTINAZZO e ANGELA SIGNORI (Órgão Gerenciador), que anotarão em registro próprio todas as ocorrências, determinando o que for necessário à regularização das faltas ou defeitos observados.</w:t>
      </w:r>
    </w:p>
    <w:p w:rsidR="00595EDB" w:rsidRPr="00BF7A66" w:rsidRDefault="00595EDB" w:rsidP="00595EDB">
      <w:pPr>
        <w:jc w:val="both"/>
        <w:rPr>
          <w:b/>
          <w:sz w:val="20"/>
        </w:rPr>
      </w:pPr>
    </w:p>
    <w:p w:rsidR="00595EDB" w:rsidRPr="00BF7A66" w:rsidRDefault="00595EDB" w:rsidP="00595EDB">
      <w:pPr>
        <w:jc w:val="both"/>
        <w:rPr>
          <w:b/>
          <w:sz w:val="20"/>
        </w:rPr>
      </w:pPr>
    </w:p>
    <w:p w:rsidR="00595EDB" w:rsidRPr="00BF7A66" w:rsidRDefault="00595EDB" w:rsidP="00595EDB">
      <w:pPr>
        <w:jc w:val="both"/>
        <w:rPr>
          <w:b/>
          <w:sz w:val="20"/>
        </w:rPr>
      </w:pPr>
      <w:r w:rsidRPr="00BF7A66">
        <w:rPr>
          <w:b/>
          <w:sz w:val="20"/>
        </w:rPr>
        <w:t>CLÁUSULA TERCEIRA - DA FORMA DE EXECUÇÃO</w:t>
      </w:r>
    </w:p>
    <w:p w:rsidR="00595EDB" w:rsidRPr="00BF7A66" w:rsidRDefault="00595EDB" w:rsidP="00595EDB">
      <w:pPr>
        <w:tabs>
          <w:tab w:val="left" w:pos="0"/>
        </w:tabs>
        <w:ind w:left="426" w:hanging="426"/>
        <w:jc w:val="both"/>
        <w:rPr>
          <w:sz w:val="20"/>
        </w:rPr>
      </w:pPr>
    </w:p>
    <w:p w:rsidR="00595EDB" w:rsidRPr="00BF7A66" w:rsidRDefault="00595EDB" w:rsidP="00595EDB">
      <w:pPr>
        <w:pStyle w:val="Corpodetexto"/>
        <w:widowControl/>
        <w:numPr>
          <w:ilvl w:val="1"/>
          <w:numId w:val="20"/>
        </w:numPr>
        <w:tabs>
          <w:tab w:val="clear" w:pos="708"/>
          <w:tab w:val="clear" w:pos="2270"/>
          <w:tab w:val="clear" w:pos="4294"/>
        </w:tabs>
        <w:ind w:left="426" w:hanging="426"/>
        <w:rPr>
          <w:rFonts w:cs="Arial"/>
        </w:rPr>
      </w:pPr>
      <w:r w:rsidRPr="00BF7A66">
        <w:rPr>
          <w:rFonts w:cs="Arial"/>
        </w:rPr>
        <w:t>Havendo a necessidade dos materiais e/ou equipamentos, o órgão requisitante emitirá a Solicitação e a respectiva Nota de Empenho de Despesa, as quais serão encaminhadas à DETENTORA.</w:t>
      </w:r>
    </w:p>
    <w:p w:rsidR="00595EDB" w:rsidRPr="00BF7A66" w:rsidRDefault="00595EDB" w:rsidP="00595EDB">
      <w:pPr>
        <w:pStyle w:val="Corpodetexto"/>
        <w:widowControl/>
        <w:tabs>
          <w:tab w:val="clear" w:pos="708"/>
          <w:tab w:val="clear" w:pos="2270"/>
          <w:tab w:val="clear" w:pos="4294"/>
        </w:tabs>
        <w:ind w:left="567"/>
        <w:rPr>
          <w:rFonts w:cs="Arial"/>
        </w:rPr>
      </w:pPr>
    </w:p>
    <w:p w:rsidR="00595EDB" w:rsidRPr="00BF7A66" w:rsidRDefault="00595EDB" w:rsidP="00595EDB">
      <w:pPr>
        <w:pStyle w:val="Corpodetexto"/>
        <w:widowControl/>
        <w:numPr>
          <w:ilvl w:val="1"/>
          <w:numId w:val="20"/>
        </w:numPr>
        <w:tabs>
          <w:tab w:val="clear" w:pos="708"/>
          <w:tab w:val="clear" w:pos="2270"/>
          <w:tab w:val="clear" w:pos="4294"/>
          <w:tab w:val="left" w:pos="426"/>
        </w:tabs>
        <w:ind w:left="426" w:hanging="426"/>
        <w:rPr>
          <w:rFonts w:cs="Arial"/>
        </w:rPr>
      </w:pPr>
      <w:r w:rsidRPr="00BF7A66">
        <w:rPr>
          <w:rFonts w:cs="Arial"/>
        </w:rPr>
        <w:t xml:space="preserve">Os materiais e/ou equipamentos deverão ser fornecidos em conformidade com as especificações da cláusula primeira da presente Ata, devendo a DETENTORA proceder à entrega dos mesmos em até </w:t>
      </w:r>
      <w:r w:rsidRPr="00BF7A66">
        <w:rPr>
          <w:rFonts w:cs="Arial"/>
          <w:bCs w:val="0"/>
        </w:rPr>
        <w:t>10 (dez) dias,</w:t>
      </w:r>
      <w:r w:rsidRPr="00BF7A66">
        <w:rPr>
          <w:rFonts w:cs="Arial"/>
          <w:b/>
          <w:bCs w:val="0"/>
        </w:rPr>
        <w:t xml:space="preserve"> </w:t>
      </w:r>
      <w:r w:rsidRPr="00BF7A66">
        <w:rPr>
          <w:rFonts w:cs="Arial"/>
          <w:bCs w:val="0"/>
        </w:rPr>
        <w:t>contados</w:t>
      </w:r>
      <w:r w:rsidRPr="00BF7A66">
        <w:rPr>
          <w:rFonts w:cs="Arial"/>
        </w:rPr>
        <w:t xml:space="preserve"> da data de recebimento da Solicitação e a respectiva Nota de Empenho de Despesa, sem a exigência de valor mínimo e sem custos adicionais,</w:t>
      </w:r>
    </w:p>
    <w:p w:rsidR="00595EDB" w:rsidRPr="00BF7A66" w:rsidRDefault="00595EDB" w:rsidP="00595EDB">
      <w:pPr>
        <w:pStyle w:val="Corpodetexto"/>
        <w:widowControl/>
        <w:numPr>
          <w:ilvl w:val="2"/>
          <w:numId w:val="20"/>
        </w:numPr>
        <w:tabs>
          <w:tab w:val="clear" w:pos="708"/>
          <w:tab w:val="clear" w:pos="2270"/>
          <w:tab w:val="clear" w:pos="4294"/>
          <w:tab w:val="left" w:pos="567"/>
        </w:tabs>
        <w:ind w:left="567" w:hanging="567"/>
        <w:rPr>
          <w:rFonts w:cs="Arial"/>
        </w:rPr>
      </w:pPr>
      <w:r w:rsidRPr="00BF7A66">
        <w:rPr>
          <w:rFonts w:cs="Arial"/>
        </w:rPr>
        <w:t>Os materiais e/ou equipamentos deverão ser entregues nas dependências do Setor de Almoxarifado da Secretaria Municipal de Saúde, localizado na Rua Getúlio Vargas, 645, centro, Joaçaba, SC, em dias de expediente, das 8h30min às 11h30min ou das 13h30min às 16h30min.</w:t>
      </w:r>
    </w:p>
    <w:p w:rsidR="00595EDB" w:rsidRPr="00BF7A66" w:rsidRDefault="00595EDB" w:rsidP="00595EDB">
      <w:pPr>
        <w:pStyle w:val="Corpodetexto"/>
        <w:widowControl/>
        <w:numPr>
          <w:ilvl w:val="3"/>
          <w:numId w:val="20"/>
        </w:numPr>
        <w:tabs>
          <w:tab w:val="clear" w:pos="708"/>
          <w:tab w:val="clear" w:pos="2270"/>
          <w:tab w:val="clear" w:pos="4294"/>
        </w:tabs>
        <w:suppressAutoHyphens w:val="0"/>
        <w:rPr>
          <w:rFonts w:eastAsia="Lucida Sans Unicode" w:cs="Arial"/>
          <w:kern w:val="1"/>
        </w:rPr>
      </w:pPr>
      <w:r w:rsidRPr="00BF7A66">
        <w:rPr>
          <w:rFonts w:cs="Arial"/>
        </w:rPr>
        <w:t>Havendo adesão à Ata de Registro de Preços o órgão participante indicará o local e o horário para a entrega dos materiais e/ou equipamentos solicitados.</w:t>
      </w:r>
    </w:p>
    <w:p w:rsidR="00595EDB" w:rsidRPr="00BF7A66" w:rsidRDefault="00595EDB" w:rsidP="00595EDB">
      <w:pPr>
        <w:pStyle w:val="Corpodetexto"/>
        <w:widowControl/>
        <w:numPr>
          <w:ilvl w:val="2"/>
          <w:numId w:val="20"/>
        </w:numPr>
        <w:tabs>
          <w:tab w:val="clear" w:pos="708"/>
          <w:tab w:val="clear" w:pos="2270"/>
          <w:tab w:val="clear" w:pos="4294"/>
          <w:tab w:val="left" w:pos="567"/>
        </w:tabs>
        <w:ind w:left="567" w:hanging="567"/>
        <w:rPr>
          <w:rFonts w:cs="Arial"/>
        </w:rPr>
      </w:pPr>
      <w:r w:rsidRPr="00BF7A66">
        <w:rPr>
          <w:rFonts w:cs="Arial"/>
        </w:rPr>
        <w:t>Os materiais fornecidos deverão ter as datas de fabricação e de validade impressas em suas embalagens, sendo que a data de fabricação deverá ser, pelo menos, relativa ao 1º (primeiro) semestre de 2016.</w:t>
      </w:r>
    </w:p>
    <w:p w:rsidR="00595EDB" w:rsidRPr="00BF7A66" w:rsidRDefault="00595EDB" w:rsidP="00595EDB">
      <w:pPr>
        <w:pStyle w:val="Corpodetexto"/>
        <w:widowControl/>
        <w:tabs>
          <w:tab w:val="clear" w:pos="708"/>
          <w:tab w:val="clear" w:pos="2270"/>
          <w:tab w:val="clear" w:pos="4294"/>
          <w:tab w:val="left" w:pos="567"/>
        </w:tabs>
        <w:ind w:left="567"/>
        <w:rPr>
          <w:rFonts w:cs="Arial"/>
        </w:rPr>
      </w:pPr>
    </w:p>
    <w:p w:rsidR="00595EDB" w:rsidRPr="00BF7A66" w:rsidRDefault="00595EDB" w:rsidP="00595EDB">
      <w:pPr>
        <w:pStyle w:val="Corpodetexto"/>
        <w:widowControl/>
        <w:numPr>
          <w:ilvl w:val="1"/>
          <w:numId w:val="20"/>
        </w:numPr>
        <w:tabs>
          <w:tab w:val="clear" w:pos="708"/>
          <w:tab w:val="clear" w:pos="2270"/>
          <w:tab w:val="clear" w:pos="4294"/>
          <w:tab w:val="left" w:pos="426"/>
        </w:tabs>
        <w:ind w:left="426" w:hanging="426"/>
        <w:rPr>
          <w:rFonts w:cs="Arial"/>
        </w:rPr>
      </w:pPr>
      <w:r w:rsidRPr="00BF7A66">
        <w:rPr>
          <w:rFonts w:cs="Arial"/>
        </w:rPr>
        <w:t>A DETENTORA deverá responsabilizar-se pelo envio e frete das mercadorias solicitadas.</w:t>
      </w:r>
    </w:p>
    <w:p w:rsidR="00595EDB" w:rsidRPr="00BF7A66" w:rsidRDefault="00595EDB" w:rsidP="00595EDB">
      <w:pPr>
        <w:pStyle w:val="Corpodetexto"/>
        <w:tabs>
          <w:tab w:val="clear" w:pos="708"/>
          <w:tab w:val="clear" w:pos="2270"/>
          <w:tab w:val="clear" w:pos="4294"/>
          <w:tab w:val="left" w:pos="567"/>
        </w:tabs>
        <w:ind w:left="720"/>
        <w:rPr>
          <w:rFonts w:cs="Arial"/>
        </w:rPr>
      </w:pPr>
    </w:p>
    <w:p w:rsidR="00595EDB" w:rsidRPr="00BF7A66" w:rsidRDefault="00595EDB" w:rsidP="00595EDB">
      <w:pPr>
        <w:pStyle w:val="Corpodetexto"/>
        <w:widowControl/>
        <w:numPr>
          <w:ilvl w:val="1"/>
          <w:numId w:val="20"/>
        </w:numPr>
        <w:tabs>
          <w:tab w:val="clear" w:pos="708"/>
          <w:tab w:val="clear" w:pos="2270"/>
          <w:tab w:val="clear" w:pos="4294"/>
        </w:tabs>
        <w:ind w:left="426" w:hanging="426"/>
        <w:rPr>
          <w:rFonts w:cs="Arial"/>
        </w:rPr>
      </w:pPr>
      <w:r w:rsidRPr="00BF7A66">
        <w:rPr>
          <w:rFonts w:cs="Arial"/>
        </w:rPr>
        <w:t>Nos termos do art. 21 do Decreto Municipal nº 4.388/2013, durante a vigência, a Ata de Registro de Preços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lastRenderedPageBreak/>
        <w:t>Caberá à Secretaria Municipal de Saúde de Joaçaba, como órgão gerenciador da Ata de Registro de Preços, verificar junto a DETENTORA a capacidade de fornecimento das passagens solicitadas pelo órgão ou entidade aderente.</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Caberá a DETENTORA, observadas as condições estabelecidas neste instrumento, optar pela aceitação do fornecimento ao órgão ou entidade aderente até o limite de 100% (cem por cento) dos quantitativos registrados, desde que este fornecimento não venha a prejudicar as obrigações anteriormente assumidas com a Secretaria Municipal de Saúde.</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Fica estabelecido como limite às adesões por órgãos não participantes do registro de preços o quíntuplo do quantitativo de cada item registrado neste instrumento.</w:t>
      </w:r>
    </w:p>
    <w:p w:rsidR="00595EDB" w:rsidRPr="00BF7A66" w:rsidRDefault="00595EDB" w:rsidP="00595EDB">
      <w:pPr>
        <w:pStyle w:val="Corpodetexto"/>
        <w:widowControl/>
        <w:tabs>
          <w:tab w:val="clear" w:pos="708"/>
          <w:tab w:val="clear" w:pos="2270"/>
          <w:tab w:val="clear" w:pos="4294"/>
        </w:tabs>
        <w:rPr>
          <w:rFonts w:cs="Arial"/>
        </w:rPr>
      </w:pPr>
    </w:p>
    <w:p w:rsidR="00595EDB" w:rsidRPr="00BF7A66" w:rsidRDefault="00595EDB" w:rsidP="00595EDB">
      <w:pPr>
        <w:pStyle w:val="Corpodetexto"/>
        <w:widowControl/>
        <w:tabs>
          <w:tab w:val="clear" w:pos="708"/>
          <w:tab w:val="clear" w:pos="2270"/>
          <w:tab w:val="clear" w:pos="4294"/>
        </w:tabs>
        <w:rPr>
          <w:rFonts w:cs="Arial"/>
        </w:rPr>
      </w:pPr>
    </w:p>
    <w:p w:rsidR="00595EDB" w:rsidRPr="00BF7A66" w:rsidRDefault="00595EDB" w:rsidP="00595EDB">
      <w:pPr>
        <w:tabs>
          <w:tab w:val="left" w:pos="0"/>
        </w:tabs>
        <w:jc w:val="both"/>
        <w:rPr>
          <w:b/>
          <w:sz w:val="20"/>
        </w:rPr>
      </w:pPr>
      <w:r w:rsidRPr="00BF7A66">
        <w:rPr>
          <w:b/>
          <w:sz w:val="20"/>
        </w:rPr>
        <w:t xml:space="preserve">CLÁUSULA QUARTA – DA FORMA DE PAGAMENTO, DO REAJUSTE E DA </w:t>
      </w:r>
      <w:proofErr w:type="gramStart"/>
      <w:r w:rsidRPr="00BF7A66">
        <w:rPr>
          <w:b/>
          <w:sz w:val="20"/>
        </w:rPr>
        <w:t>REVISÃO</w:t>
      </w:r>
      <w:proofErr w:type="gramEnd"/>
    </w:p>
    <w:p w:rsidR="00595EDB" w:rsidRPr="00BF7A66" w:rsidRDefault="00595EDB" w:rsidP="00595EDB">
      <w:pPr>
        <w:tabs>
          <w:tab w:val="left" w:pos="1134"/>
        </w:tabs>
        <w:jc w:val="both"/>
        <w:rPr>
          <w:b/>
          <w:sz w:val="20"/>
        </w:rPr>
      </w:pPr>
    </w:p>
    <w:p w:rsidR="00595EDB" w:rsidRPr="00BF7A66" w:rsidRDefault="00595EDB" w:rsidP="00595EDB">
      <w:pPr>
        <w:pStyle w:val="Corpodetexto21"/>
        <w:numPr>
          <w:ilvl w:val="1"/>
          <w:numId w:val="22"/>
        </w:numPr>
        <w:tabs>
          <w:tab w:val="left" w:pos="426"/>
        </w:tabs>
        <w:ind w:left="426" w:hanging="426"/>
        <w:rPr>
          <w:sz w:val="20"/>
          <w:szCs w:val="20"/>
        </w:rPr>
      </w:pPr>
      <w:r w:rsidRPr="00BF7A66">
        <w:rPr>
          <w:sz w:val="20"/>
          <w:szCs w:val="20"/>
        </w:rPr>
        <w:t>O pagamento será realizado até o 10º (décimo) dia útil do mês subsequente ao da entrega do material/equipamento, importando o valor conforme a proposta apresentada, por item fornecido, de acordo com o quantitativo solicitado e efetivamente entregue.</w:t>
      </w:r>
    </w:p>
    <w:p w:rsidR="00595EDB" w:rsidRPr="00BF7A66" w:rsidRDefault="00595EDB" w:rsidP="00595EDB">
      <w:pPr>
        <w:numPr>
          <w:ilvl w:val="2"/>
          <w:numId w:val="22"/>
        </w:numPr>
        <w:ind w:left="567" w:hanging="567"/>
        <w:jc w:val="both"/>
        <w:rPr>
          <w:sz w:val="20"/>
        </w:rPr>
      </w:pPr>
      <w:r w:rsidRPr="00BF7A66">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595EDB" w:rsidRPr="00BF7A66" w:rsidRDefault="00595EDB" w:rsidP="00595EDB">
      <w:pPr>
        <w:pStyle w:val="Corpodetexto"/>
        <w:tabs>
          <w:tab w:val="clear" w:pos="708"/>
          <w:tab w:val="clear" w:pos="2270"/>
          <w:tab w:val="clear" w:pos="4294"/>
          <w:tab w:val="left" w:pos="567"/>
        </w:tabs>
        <w:ind w:left="567"/>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 xml:space="preserve">Os preços não serão reajustados.  </w:t>
      </w:r>
    </w:p>
    <w:p w:rsidR="00595EDB" w:rsidRPr="00BF7A66" w:rsidRDefault="00595EDB" w:rsidP="00595EDB">
      <w:pPr>
        <w:pStyle w:val="PargrafodaLista"/>
        <w:rPr>
          <w:sz w:val="20"/>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A Secretaria Municipal de Saúde fará, periodicamente, levantamento dos preços praticados no mercado visando aferir se os preços registrados apresentam-se vantajosos.</w:t>
      </w:r>
    </w:p>
    <w:p w:rsidR="00595EDB" w:rsidRPr="00BF7A66" w:rsidRDefault="00595EDB" w:rsidP="00595EDB">
      <w:pPr>
        <w:pStyle w:val="Corpodetexto"/>
        <w:tabs>
          <w:tab w:val="clear" w:pos="708"/>
          <w:tab w:val="clear" w:pos="2270"/>
          <w:tab w:val="clear" w:pos="4294"/>
          <w:tab w:val="left" w:pos="426"/>
        </w:tabs>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Mesmo comprovada a ocorrência prevista na alínea “d”, inciso II, do art. 65 da Lei nº 8.666/93, a Administração, se julgar conveniente, poderá optar por cancelar a presente Ata e promover outro processo licitatório.</w:t>
      </w:r>
    </w:p>
    <w:p w:rsidR="00595EDB" w:rsidRPr="00BF7A66" w:rsidRDefault="00595EDB" w:rsidP="00595EDB">
      <w:pPr>
        <w:ind w:firstLine="708"/>
        <w:jc w:val="both"/>
        <w:rPr>
          <w:sz w:val="20"/>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BF7A66">
          <w:rPr>
            <w:rStyle w:val="Hyperlink"/>
            <w:rFonts w:eastAsia="StarSymbol" w:cs="Arial"/>
            <w:color w:val="auto"/>
            <w:u w:val="none"/>
          </w:rPr>
          <w:t xml:space="preserve">alínea “d” do inciso II do </w:t>
        </w:r>
        <w:r w:rsidRPr="00BF7A66">
          <w:rPr>
            <w:rStyle w:val="Hyperlink"/>
            <w:rFonts w:eastAsia="StarSymbol" w:cs="Arial"/>
            <w:bCs w:val="0"/>
            <w:color w:val="auto"/>
            <w:u w:val="none"/>
          </w:rPr>
          <w:t>caput</w:t>
        </w:r>
        <w:r w:rsidRPr="00BF7A66">
          <w:rPr>
            <w:rStyle w:val="Hyperlink"/>
            <w:rFonts w:eastAsia="StarSymbol" w:cs="Arial"/>
            <w:color w:val="auto"/>
            <w:u w:val="none"/>
          </w:rPr>
          <w:t xml:space="preserve"> do art. 65 da Lei n</w:t>
        </w:r>
        <w:r w:rsidRPr="00BF7A66">
          <w:rPr>
            <w:rStyle w:val="Hyperlink"/>
            <w:rFonts w:eastAsia="StarSymbol" w:cs="Arial"/>
            <w:strike/>
            <w:color w:val="auto"/>
            <w:u w:val="none"/>
          </w:rPr>
          <w:t>º</w:t>
        </w:r>
        <w:r w:rsidRPr="00BF7A66">
          <w:rPr>
            <w:rStyle w:val="Hyperlink"/>
            <w:rFonts w:eastAsia="StarSymbol" w:cs="Arial"/>
            <w:color w:val="auto"/>
            <w:u w:val="none"/>
          </w:rPr>
          <w:t xml:space="preserve"> 8.666/93</w:t>
        </w:r>
      </w:hyperlink>
      <w:r w:rsidRPr="00BF7A66">
        <w:rPr>
          <w:rFonts w:cs="Arial"/>
        </w:rPr>
        <w:t>.</w:t>
      </w:r>
    </w:p>
    <w:p w:rsidR="00595EDB" w:rsidRPr="00BF7A66" w:rsidRDefault="00595EDB" w:rsidP="00595EDB">
      <w:pPr>
        <w:pStyle w:val="Corpodetexto"/>
        <w:tabs>
          <w:tab w:val="clear" w:pos="708"/>
          <w:tab w:val="clear" w:pos="2270"/>
          <w:tab w:val="clear" w:pos="4294"/>
          <w:tab w:val="left" w:pos="426"/>
        </w:tabs>
        <w:ind w:left="426"/>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Quando o preço registrado tornar-se superior ao preço praticado no mercado por motivo superveniente, o órgão gerenciador convocará os fornecedores para negociarem a redução dos preços aos valores praticados pelo mercado.</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Os fornecedores que não aceitarem reduzir seus preços aos valores praticados pelo mercado serão liberados do compromisso assumido, sem aplicação de penalidade.</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A ordem de classificação dos fornecedores que aceitarem reduzir seus preços aos valores de mercado observará a classificação original.</w:t>
      </w:r>
    </w:p>
    <w:p w:rsidR="00595EDB" w:rsidRPr="00BF7A66" w:rsidRDefault="00595EDB" w:rsidP="00595EDB">
      <w:pPr>
        <w:pStyle w:val="Corpodetexto"/>
        <w:tabs>
          <w:tab w:val="clear" w:pos="708"/>
          <w:tab w:val="clear" w:pos="2270"/>
          <w:tab w:val="clear" w:pos="4294"/>
          <w:tab w:val="left" w:pos="567"/>
        </w:tabs>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Não havendo êxito nas negociações, o órgão gerenciador procederá à revogação da ata de registro de preços, adotando as medidas cabíveis para obtenção da contratação mais vantajosa.</w:t>
      </w:r>
    </w:p>
    <w:p w:rsidR="00595EDB" w:rsidRPr="00BF7A66" w:rsidRDefault="00595EDB" w:rsidP="00595EDB">
      <w:pPr>
        <w:ind w:firstLine="708"/>
        <w:jc w:val="both"/>
        <w:rPr>
          <w:sz w:val="20"/>
        </w:rPr>
      </w:pPr>
    </w:p>
    <w:p w:rsidR="00595EDB" w:rsidRPr="00BF7A66" w:rsidRDefault="00595EDB" w:rsidP="00595EDB">
      <w:pPr>
        <w:ind w:firstLine="708"/>
        <w:jc w:val="both"/>
        <w:rPr>
          <w:sz w:val="20"/>
        </w:rPr>
      </w:pPr>
    </w:p>
    <w:p w:rsidR="00595EDB" w:rsidRPr="00BF7A66" w:rsidRDefault="00595EDB" w:rsidP="00595EDB">
      <w:pPr>
        <w:pStyle w:val="Ttulo2"/>
        <w:tabs>
          <w:tab w:val="left" w:pos="0"/>
        </w:tabs>
        <w:rPr>
          <w:rFonts w:ascii="Arial" w:hAnsi="Arial" w:cs="Arial"/>
          <w:sz w:val="20"/>
        </w:rPr>
      </w:pPr>
      <w:r w:rsidRPr="00BF7A66">
        <w:rPr>
          <w:rFonts w:ascii="Arial" w:hAnsi="Arial" w:cs="Arial"/>
          <w:sz w:val="20"/>
        </w:rPr>
        <w:t>CLÁUSULA QUINTA – DOS RECURSOS ORÇAMENTÁRIOS</w:t>
      </w:r>
    </w:p>
    <w:p w:rsidR="00595EDB" w:rsidRPr="00BF7A66" w:rsidRDefault="00595EDB" w:rsidP="00595EDB">
      <w:pPr>
        <w:pStyle w:val="Recuodecorpodetexto22"/>
        <w:ind w:firstLine="0"/>
        <w:rPr>
          <w:rFonts w:ascii="Arial" w:hAnsi="Arial" w:cs="Arial"/>
          <w:sz w:val="20"/>
        </w:rPr>
      </w:pPr>
    </w:p>
    <w:p w:rsidR="00595EDB" w:rsidRPr="00BF7A66" w:rsidRDefault="00595EDB" w:rsidP="00595EDB">
      <w:pPr>
        <w:numPr>
          <w:ilvl w:val="1"/>
          <w:numId w:val="24"/>
        </w:numPr>
        <w:ind w:left="426" w:hanging="426"/>
        <w:jc w:val="both"/>
        <w:rPr>
          <w:bCs w:val="0"/>
          <w:sz w:val="20"/>
        </w:rPr>
      </w:pPr>
      <w:r w:rsidRPr="00BF7A66">
        <w:rPr>
          <w:sz w:val="20"/>
        </w:rPr>
        <w:t xml:space="preserve">O Fundo Municipal de Saúde e os órgãos participantes consignarão, inclusive no próximo exercício, em </w:t>
      </w:r>
      <w:r w:rsidRPr="00BF7A66">
        <w:rPr>
          <w:sz w:val="20"/>
        </w:rPr>
        <w:lastRenderedPageBreak/>
        <w:t>seus orçamentos, os recursos necessários ao atendimento das eventuais aquisições.</w:t>
      </w:r>
    </w:p>
    <w:p w:rsidR="00595EDB" w:rsidRPr="00BF7A66" w:rsidRDefault="00595EDB" w:rsidP="00595EDB">
      <w:pPr>
        <w:jc w:val="both"/>
        <w:rPr>
          <w:sz w:val="20"/>
        </w:rPr>
      </w:pPr>
    </w:p>
    <w:p w:rsidR="00595EDB" w:rsidRPr="00BF7A66" w:rsidRDefault="00595EDB" w:rsidP="00595EDB">
      <w:pPr>
        <w:pStyle w:val="Ttulo2"/>
        <w:tabs>
          <w:tab w:val="left" w:pos="0"/>
        </w:tabs>
        <w:rPr>
          <w:rFonts w:ascii="Arial" w:hAnsi="Arial" w:cs="Arial"/>
          <w:sz w:val="20"/>
        </w:rPr>
      </w:pPr>
      <w:r w:rsidRPr="00BF7A66">
        <w:rPr>
          <w:rFonts w:ascii="Arial" w:hAnsi="Arial" w:cs="Arial"/>
          <w:sz w:val="20"/>
        </w:rPr>
        <w:t>CLÁUSULA SEXTA - DAS RESPONSABILIDADES</w:t>
      </w:r>
    </w:p>
    <w:p w:rsidR="00595EDB" w:rsidRPr="00BF7A66" w:rsidRDefault="00595EDB" w:rsidP="00595EDB">
      <w:pPr>
        <w:rPr>
          <w:sz w:val="20"/>
        </w:rPr>
      </w:pPr>
    </w:p>
    <w:p w:rsidR="00595EDB" w:rsidRPr="00BF7A66" w:rsidRDefault="00595EDB" w:rsidP="00595EDB">
      <w:pPr>
        <w:numPr>
          <w:ilvl w:val="1"/>
          <w:numId w:val="23"/>
        </w:numPr>
        <w:tabs>
          <w:tab w:val="left" w:pos="426"/>
        </w:tabs>
        <w:ind w:left="426" w:hanging="426"/>
        <w:jc w:val="both"/>
        <w:rPr>
          <w:bCs w:val="0"/>
          <w:sz w:val="20"/>
        </w:rPr>
      </w:pPr>
      <w:r w:rsidRPr="00BF7A66">
        <w:rPr>
          <w:bCs w:val="0"/>
          <w:sz w:val="20"/>
        </w:rPr>
        <w:t>Responsabilidades da DETENTORA:</w:t>
      </w:r>
    </w:p>
    <w:p w:rsidR="00595EDB" w:rsidRPr="00BF7A66" w:rsidRDefault="00595EDB" w:rsidP="00595EDB">
      <w:pPr>
        <w:tabs>
          <w:tab w:val="left" w:pos="426"/>
        </w:tabs>
        <w:ind w:left="426"/>
        <w:jc w:val="both"/>
        <w:rPr>
          <w:bCs w:val="0"/>
          <w:sz w:val="20"/>
        </w:rPr>
      </w:pPr>
    </w:p>
    <w:p w:rsidR="00595EDB" w:rsidRPr="00BF7A66" w:rsidRDefault="00595EDB" w:rsidP="00595EDB">
      <w:pPr>
        <w:numPr>
          <w:ilvl w:val="2"/>
          <w:numId w:val="23"/>
        </w:numPr>
        <w:tabs>
          <w:tab w:val="left" w:pos="567"/>
        </w:tabs>
        <w:ind w:left="567" w:hanging="567"/>
        <w:jc w:val="both"/>
        <w:rPr>
          <w:bCs w:val="0"/>
          <w:sz w:val="20"/>
        </w:rPr>
      </w:pPr>
      <w:r w:rsidRPr="00BF7A66">
        <w:rPr>
          <w:bCs w:val="0"/>
          <w:sz w:val="20"/>
        </w:rPr>
        <w:t>Executar o objeto de acordo com o disposto na cláusula terceira (Da Forma de Execução) da presente Ata.</w:t>
      </w:r>
    </w:p>
    <w:p w:rsidR="00595EDB" w:rsidRPr="00BF7A66" w:rsidRDefault="00595EDB" w:rsidP="00595EDB">
      <w:pPr>
        <w:numPr>
          <w:ilvl w:val="2"/>
          <w:numId w:val="23"/>
        </w:numPr>
        <w:tabs>
          <w:tab w:val="left" w:pos="567"/>
        </w:tabs>
        <w:ind w:left="567" w:hanging="567"/>
        <w:jc w:val="both"/>
        <w:rPr>
          <w:bCs w:val="0"/>
          <w:sz w:val="20"/>
        </w:rPr>
      </w:pPr>
      <w:r w:rsidRPr="00BF7A66">
        <w:rPr>
          <w:sz w:val="20"/>
        </w:rPr>
        <w:t>Manter, durante a execução do objeto, todas as condições de habilitação previstas no Edital e em compatibilidade com as obrigações assumidas.</w:t>
      </w:r>
    </w:p>
    <w:p w:rsidR="00595EDB" w:rsidRPr="00BF7A66" w:rsidRDefault="00595EDB" w:rsidP="00595EDB">
      <w:pPr>
        <w:numPr>
          <w:ilvl w:val="2"/>
          <w:numId w:val="23"/>
        </w:numPr>
        <w:tabs>
          <w:tab w:val="left" w:pos="567"/>
        </w:tabs>
        <w:ind w:left="567" w:hanging="567"/>
        <w:jc w:val="both"/>
        <w:rPr>
          <w:bCs w:val="0"/>
          <w:sz w:val="20"/>
        </w:rPr>
      </w:pPr>
      <w:r w:rsidRPr="00BF7A66">
        <w:rPr>
          <w:sz w:val="20"/>
        </w:rPr>
        <w:t>Responsabilizar-se por eventuais danos causados à Administração ou a terceiros, decorrentes de sua culpa ou dolo na execução do objeto.</w:t>
      </w:r>
    </w:p>
    <w:p w:rsidR="00595EDB" w:rsidRPr="00BF7A66" w:rsidRDefault="00595EDB" w:rsidP="00595EDB">
      <w:pPr>
        <w:numPr>
          <w:ilvl w:val="2"/>
          <w:numId w:val="23"/>
        </w:numPr>
        <w:tabs>
          <w:tab w:val="left" w:pos="567"/>
        </w:tabs>
        <w:ind w:left="567" w:hanging="567"/>
        <w:jc w:val="both"/>
        <w:rPr>
          <w:bCs w:val="0"/>
          <w:sz w:val="20"/>
        </w:rPr>
      </w:pPr>
      <w:r w:rsidRPr="00BF7A66">
        <w:rPr>
          <w:sz w:val="20"/>
        </w:rPr>
        <w:t>Responsabilizar-se pelos custos inerentes a encargos tributários, sociais, fiscais, trabalhistas, previdenciários, securitários e de gerenciamento, resultantes da execução do objeto.</w:t>
      </w:r>
    </w:p>
    <w:p w:rsidR="00595EDB" w:rsidRPr="00BF7A66" w:rsidRDefault="00595EDB" w:rsidP="00595EDB">
      <w:pPr>
        <w:numPr>
          <w:ilvl w:val="2"/>
          <w:numId w:val="23"/>
        </w:numPr>
        <w:tabs>
          <w:tab w:val="left" w:pos="567"/>
        </w:tabs>
        <w:ind w:left="567" w:hanging="567"/>
        <w:jc w:val="both"/>
        <w:rPr>
          <w:bCs w:val="0"/>
          <w:sz w:val="20"/>
        </w:rPr>
      </w:pPr>
      <w:r w:rsidRPr="00BF7A66">
        <w:rPr>
          <w:bCs w:val="0"/>
          <w:sz w:val="20"/>
        </w:rPr>
        <w:t xml:space="preserve">Exigir do órgão requisitante </w:t>
      </w:r>
      <w:r w:rsidRPr="00BF7A66">
        <w:rPr>
          <w:sz w:val="20"/>
        </w:rPr>
        <w:t xml:space="preserve">a Solicitação e a respectiva Nota de Empenho de Despesa </w:t>
      </w:r>
      <w:r w:rsidRPr="00BF7A66">
        <w:rPr>
          <w:bCs w:val="0"/>
          <w:sz w:val="20"/>
        </w:rPr>
        <w:t>para a efetiva liberação dos produtos solicitados.</w:t>
      </w:r>
    </w:p>
    <w:p w:rsidR="00595EDB" w:rsidRPr="00BF7A66" w:rsidRDefault="00595EDB" w:rsidP="00595EDB">
      <w:pPr>
        <w:tabs>
          <w:tab w:val="left" w:pos="567"/>
        </w:tabs>
        <w:ind w:left="567"/>
        <w:jc w:val="both"/>
        <w:rPr>
          <w:bCs w:val="0"/>
          <w:sz w:val="20"/>
        </w:rPr>
      </w:pPr>
    </w:p>
    <w:p w:rsidR="00595EDB" w:rsidRPr="00BF7A66" w:rsidRDefault="00595EDB" w:rsidP="00595EDB">
      <w:pPr>
        <w:pStyle w:val="Ttulo2"/>
        <w:numPr>
          <w:ilvl w:val="1"/>
          <w:numId w:val="23"/>
        </w:numPr>
        <w:tabs>
          <w:tab w:val="clear" w:pos="536"/>
          <w:tab w:val="clear" w:pos="2270"/>
          <w:tab w:val="clear" w:pos="4294"/>
          <w:tab w:val="left" w:pos="426"/>
        </w:tabs>
        <w:ind w:left="426" w:hanging="426"/>
        <w:rPr>
          <w:rFonts w:ascii="Arial" w:hAnsi="Arial" w:cs="Arial"/>
          <w:b w:val="0"/>
          <w:bCs/>
          <w:sz w:val="20"/>
        </w:rPr>
      </w:pPr>
      <w:r w:rsidRPr="00BF7A66">
        <w:rPr>
          <w:rFonts w:ascii="Arial" w:hAnsi="Arial" w:cs="Arial"/>
          <w:b w:val="0"/>
          <w:bCs/>
          <w:sz w:val="20"/>
        </w:rPr>
        <w:t>Responsabilidades da Secretaria Municipal de Saúde / órgãos participantes:</w:t>
      </w:r>
    </w:p>
    <w:p w:rsidR="00595EDB" w:rsidRPr="00BF7A66" w:rsidRDefault="00595EDB" w:rsidP="00595EDB">
      <w:pPr>
        <w:rPr>
          <w:sz w:val="20"/>
        </w:rPr>
      </w:pPr>
    </w:p>
    <w:p w:rsidR="00595EDB" w:rsidRPr="00BF7A66" w:rsidRDefault="00595EDB" w:rsidP="00595EDB">
      <w:pPr>
        <w:numPr>
          <w:ilvl w:val="2"/>
          <w:numId w:val="23"/>
        </w:numPr>
        <w:ind w:left="567" w:hanging="567"/>
        <w:jc w:val="both"/>
        <w:rPr>
          <w:sz w:val="20"/>
        </w:rPr>
      </w:pPr>
      <w:r w:rsidRPr="00BF7A66">
        <w:rPr>
          <w:sz w:val="20"/>
        </w:rPr>
        <w:t>Tomar todas as providências necessárias à execução e à fiscalização do objeto.</w:t>
      </w:r>
    </w:p>
    <w:p w:rsidR="00595EDB" w:rsidRPr="00BF7A66" w:rsidRDefault="00595EDB" w:rsidP="00595EDB">
      <w:pPr>
        <w:numPr>
          <w:ilvl w:val="2"/>
          <w:numId w:val="23"/>
        </w:numPr>
        <w:ind w:left="567" w:hanging="567"/>
        <w:jc w:val="both"/>
        <w:rPr>
          <w:sz w:val="20"/>
        </w:rPr>
      </w:pPr>
      <w:r w:rsidRPr="00BF7A66">
        <w:rPr>
          <w:sz w:val="20"/>
        </w:rPr>
        <w:t>Efetuar o pagamento à DETENTORA, de acordo com a cláusula quarta do presente instrumento.</w:t>
      </w:r>
    </w:p>
    <w:p w:rsidR="00595EDB" w:rsidRPr="00BF7A66" w:rsidRDefault="00595EDB" w:rsidP="00595EDB">
      <w:pPr>
        <w:numPr>
          <w:ilvl w:val="2"/>
          <w:numId w:val="23"/>
        </w:numPr>
        <w:ind w:left="567" w:hanging="567"/>
        <w:jc w:val="both"/>
        <w:rPr>
          <w:sz w:val="20"/>
        </w:rPr>
      </w:pPr>
      <w:r w:rsidRPr="00BF7A66">
        <w:rPr>
          <w:sz w:val="20"/>
        </w:rPr>
        <w:t>Providenciar a publicação resumida da presente Ata até o quinto dia útil do mês seguinte ao de sua assinatura.</w:t>
      </w:r>
    </w:p>
    <w:p w:rsidR="00595EDB" w:rsidRPr="00BF7A66" w:rsidRDefault="00595EDB" w:rsidP="00595EDB">
      <w:pPr>
        <w:numPr>
          <w:ilvl w:val="2"/>
          <w:numId w:val="23"/>
        </w:numPr>
        <w:ind w:left="567" w:hanging="567"/>
        <w:jc w:val="both"/>
        <w:rPr>
          <w:sz w:val="20"/>
        </w:rPr>
      </w:pPr>
      <w:r w:rsidRPr="00BF7A66">
        <w:rPr>
          <w:bCs w:val="0"/>
          <w:sz w:val="20"/>
        </w:rPr>
        <w:t xml:space="preserve">Emitir a </w:t>
      </w:r>
      <w:r w:rsidRPr="00BF7A66">
        <w:rPr>
          <w:sz w:val="20"/>
        </w:rPr>
        <w:t xml:space="preserve">Solicitação e a respectiva Nota de Empenho de Despesa quando da solicitação </w:t>
      </w:r>
      <w:r w:rsidRPr="00BF7A66">
        <w:rPr>
          <w:bCs w:val="0"/>
          <w:sz w:val="20"/>
        </w:rPr>
        <w:t>dos materiais;</w:t>
      </w:r>
    </w:p>
    <w:p w:rsidR="00595EDB" w:rsidRPr="00BF7A66" w:rsidRDefault="00595EDB" w:rsidP="00595EDB">
      <w:pPr>
        <w:numPr>
          <w:ilvl w:val="2"/>
          <w:numId w:val="23"/>
        </w:numPr>
        <w:ind w:left="567" w:hanging="567"/>
        <w:jc w:val="both"/>
        <w:rPr>
          <w:sz w:val="20"/>
        </w:rPr>
      </w:pPr>
      <w:r w:rsidRPr="00BF7A66">
        <w:rPr>
          <w:sz w:val="20"/>
        </w:rPr>
        <w:t>Convocar a DETENTORA via fax, e-mail ou telefone, para a retirada da Solicitação e da respectiva Nota de Empenho.</w:t>
      </w:r>
    </w:p>
    <w:p w:rsidR="00595EDB" w:rsidRPr="00BF7A66" w:rsidRDefault="00595EDB" w:rsidP="00595EDB">
      <w:pPr>
        <w:numPr>
          <w:ilvl w:val="2"/>
          <w:numId w:val="23"/>
        </w:numPr>
        <w:ind w:left="567" w:hanging="567"/>
        <w:jc w:val="both"/>
        <w:rPr>
          <w:sz w:val="20"/>
        </w:rPr>
      </w:pPr>
      <w:r w:rsidRPr="00BF7A66">
        <w:rPr>
          <w:sz w:val="20"/>
        </w:rPr>
        <w:t>Comunicar à DETENTORA qualquer falha apresentada nos materiais fornecidos, exigindo-lhe a imediata correção.</w:t>
      </w:r>
    </w:p>
    <w:p w:rsidR="00595EDB" w:rsidRPr="00BF7A66" w:rsidRDefault="00595EDB" w:rsidP="00595EDB">
      <w:pPr>
        <w:numPr>
          <w:ilvl w:val="2"/>
          <w:numId w:val="23"/>
        </w:numPr>
        <w:ind w:left="567" w:hanging="567"/>
        <w:jc w:val="both"/>
        <w:rPr>
          <w:sz w:val="20"/>
        </w:rPr>
      </w:pPr>
      <w:r w:rsidRPr="00BF7A66">
        <w:rPr>
          <w:sz w:val="20"/>
        </w:rPr>
        <w:t>Conduzir eventuais procedimentos administrativos de renegociação de preços registrados, para fins de adequação às novas condições de mercado.</w:t>
      </w:r>
    </w:p>
    <w:p w:rsidR="00595EDB" w:rsidRPr="00BF7A66" w:rsidRDefault="00595EDB" w:rsidP="00595EDB">
      <w:pPr>
        <w:pStyle w:val="Recuodecorpodetexto22"/>
        <w:ind w:firstLine="426"/>
        <w:rPr>
          <w:rFonts w:ascii="Arial" w:hAnsi="Arial" w:cs="Arial"/>
          <w:sz w:val="20"/>
        </w:rPr>
      </w:pPr>
    </w:p>
    <w:p w:rsidR="00595EDB" w:rsidRPr="00BF7A66" w:rsidRDefault="00595EDB" w:rsidP="00595EDB">
      <w:pPr>
        <w:pStyle w:val="Ttulo3"/>
        <w:tabs>
          <w:tab w:val="left" w:pos="0"/>
          <w:tab w:val="left" w:pos="1134"/>
        </w:tabs>
        <w:jc w:val="left"/>
        <w:rPr>
          <w:rFonts w:ascii="Arial" w:hAnsi="Arial" w:cs="Arial"/>
          <w:b/>
          <w:sz w:val="20"/>
        </w:rPr>
      </w:pPr>
      <w:r w:rsidRPr="00BF7A66">
        <w:rPr>
          <w:rFonts w:ascii="Arial" w:hAnsi="Arial" w:cs="Arial"/>
          <w:b/>
          <w:sz w:val="20"/>
        </w:rPr>
        <w:t>CLÁUSULA SÉTIMA – DAS SANÇÕES</w:t>
      </w:r>
    </w:p>
    <w:p w:rsidR="00595EDB" w:rsidRPr="00BF7A66" w:rsidRDefault="00595EDB" w:rsidP="00595EDB">
      <w:pPr>
        <w:rPr>
          <w:sz w:val="20"/>
        </w:rPr>
      </w:pPr>
    </w:p>
    <w:p w:rsidR="00595EDB" w:rsidRPr="00BF7A66" w:rsidRDefault="00595EDB" w:rsidP="00595EDB">
      <w:pPr>
        <w:pStyle w:val="Estilo1"/>
        <w:numPr>
          <w:ilvl w:val="1"/>
          <w:numId w:val="27"/>
        </w:numPr>
        <w:tabs>
          <w:tab w:val="left" w:pos="426"/>
        </w:tabs>
        <w:spacing w:after="0" w:line="240" w:lineRule="auto"/>
        <w:ind w:left="426" w:hanging="426"/>
        <w:rPr>
          <w:rFonts w:ascii="Arial" w:hAnsi="Arial" w:cs="Arial"/>
        </w:rPr>
      </w:pPr>
      <w:r w:rsidRPr="00BF7A66">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595EDB" w:rsidRPr="00BF7A66" w:rsidRDefault="00595EDB" w:rsidP="00595EDB">
      <w:pPr>
        <w:pStyle w:val="Estilo1"/>
        <w:tabs>
          <w:tab w:val="left" w:pos="426"/>
        </w:tabs>
        <w:spacing w:after="0" w:line="240" w:lineRule="auto"/>
        <w:ind w:left="426"/>
        <w:rPr>
          <w:rFonts w:ascii="Arial" w:hAnsi="Arial" w:cs="Arial"/>
        </w:rPr>
      </w:pPr>
    </w:p>
    <w:p w:rsidR="00595EDB" w:rsidRPr="00BF7A66" w:rsidRDefault="00595EDB" w:rsidP="00595EDB">
      <w:pPr>
        <w:pStyle w:val="Estilo1"/>
        <w:numPr>
          <w:ilvl w:val="1"/>
          <w:numId w:val="27"/>
        </w:numPr>
        <w:tabs>
          <w:tab w:val="left" w:pos="426"/>
        </w:tabs>
        <w:spacing w:after="0" w:line="240" w:lineRule="auto"/>
        <w:ind w:left="426" w:hanging="426"/>
        <w:rPr>
          <w:rFonts w:ascii="Arial" w:hAnsi="Arial" w:cs="Arial"/>
        </w:rPr>
      </w:pPr>
      <w:r w:rsidRPr="00BF7A66">
        <w:rPr>
          <w:rFonts w:ascii="Arial" w:hAnsi="Arial" w:cs="Arial"/>
        </w:rPr>
        <w:t xml:space="preserve">O atraso injustificado na execução dos serviços sujeitará a DETENTORA à multa de mora, no valor de R$ 100,00 (cem reais), por dia de atraso, até o limite de 20% (vinte por cento) do total registrado. </w:t>
      </w:r>
    </w:p>
    <w:p w:rsidR="00595EDB" w:rsidRPr="00BF7A66" w:rsidRDefault="00595EDB" w:rsidP="00595EDB">
      <w:pPr>
        <w:tabs>
          <w:tab w:val="left" w:pos="0"/>
          <w:tab w:val="left" w:pos="567"/>
        </w:tabs>
        <w:jc w:val="both"/>
        <w:rPr>
          <w:sz w:val="20"/>
        </w:rPr>
      </w:pPr>
    </w:p>
    <w:p w:rsidR="00595EDB" w:rsidRPr="00BF7A66" w:rsidRDefault="00595EDB" w:rsidP="00595EDB">
      <w:pPr>
        <w:numPr>
          <w:ilvl w:val="2"/>
          <w:numId w:val="27"/>
        </w:numPr>
        <w:tabs>
          <w:tab w:val="left" w:pos="567"/>
        </w:tabs>
        <w:suppressAutoHyphens w:val="0"/>
        <w:ind w:left="567" w:hanging="567"/>
        <w:jc w:val="both"/>
        <w:rPr>
          <w:sz w:val="20"/>
        </w:rPr>
      </w:pPr>
      <w:r w:rsidRPr="00BF7A66">
        <w:rPr>
          <w:sz w:val="20"/>
        </w:rPr>
        <w:t>A multa aludida acima não impede que o</w:t>
      </w:r>
      <w:r w:rsidRPr="00BF7A66">
        <w:rPr>
          <w:bCs w:val="0"/>
          <w:sz w:val="20"/>
        </w:rPr>
        <w:t xml:space="preserve"> Município </w:t>
      </w:r>
      <w:r w:rsidRPr="00BF7A66">
        <w:rPr>
          <w:sz w:val="20"/>
        </w:rPr>
        <w:t>aplique as outras sanções previstas em Lei.</w:t>
      </w:r>
    </w:p>
    <w:p w:rsidR="00595EDB" w:rsidRPr="00BF7A66" w:rsidRDefault="00595EDB" w:rsidP="00595EDB">
      <w:pPr>
        <w:tabs>
          <w:tab w:val="left" w:pos="567"/>
        </w:tabs>
        <w:suppressAutoHyphens w:val="0"/>
        <w:ind w:left="567"/>
        <w:jc w:val="both"/>
        <w:rPr>
          <w:sz w:val="20"/>
        </w:rPr>
      </w:pPr>
    </w:p>
    <w:p w:rsidR="00595EDB" w:rsidRPr="00BF7A66" w:rsidRDefault="00595EDB" w:rsidP="00595EDB">
      <w:pPr>
        <w:pStyle w:val="Corpodetexto310"/>
        <w:numPr>
          <w:ilvl w:val="1"/>
          <w:numId w:val="27"/>
        </w:numPr>
        <w:ind w:left="426" w:hanging="426"/>
        <w:rPr>
          <w:color w:val="auto"/>
          <w:sz w:val="20"/>
        </w:rPr>
      </w:pPr>
      <w:r w:rsidRPr="00BF7A66">
        <w:rPr>
          <w:color w:val="auto"/>
          <w:sz w:val="20"/>
        </w:rPr>
        <w:t>Na aplicação das penalidades serão admitidos os recursos previstos em lei, garantido o contraditório e a ampla defesa.</w:t>
      </w:r>
    </w:p>
    <w:p w:rsidR="00595EDB" w:rsidRPr="00BF7A66" w:rsidRDefault="00595EDB" w:rsidP="00595EDB">
      <w:pPr>
        <w:ind w:left="525" w:hanging="525"/>
        <w:jc w:val="both"/>
        <w:rPr>
          <w:sz w:val="20"/>
        </w:rPr>
      </w:pPr>
    </w:p>
    <w:p w:rsidR="00595EDB" w:rsidRPr="00BF7A66" w:rsidRDefault="00595EDB" w:rsidP="00595EDB">
      <w:pPr>
        <w:tabs>
          <w:tab w:val="left" w:pos="1134"/>
        </w:tabs>
        <w:jc w:val="both"/>
        <w:rPr>
          <w:b/>
          <w:sz w:val="20"/>
        </w:rPr>
      </w:pPr>
      <w:r w:rsidRPr="00BF7A66">
        <w:rPr>
          <w:b/>
          <w:bCs w:val="0"/>
          <w:sz w:val="20"/>
        </w:rPr>
        <w:t>CLÁUSULA OITAVA –</w:t>
      </w:r>
      <w:r w:rsidRPr="00BF7A66">
        <w:rPr>
          <w:b/>
          <w:sz w:val="20"/>
        </w:rPr>
        <w:t xml:space="preserve"> DO CANCELAMENTO DO REGISTRO DE PREÇOS</w:t>
      </w:r>
    </w:p>
    <w:p w:rsidR="00595EDB" w:rsidRPr="00BF7A66" w:rsidRDefault="00595EDB" w:rsidP="00595EDB">
      <w:pPr>
        <w:jc w:val="both"/>
        <w:rPr>
          <w:sz w:val="20"/>
        </w:rPr>
      </w:pPr>
    </w:p>
    <w:p w:rsidR="00595EDB" w:rsidRPr="00BF7A66" w:rsidRDefault="00595EDB" w:rsidP="00595EDB">
      <w:pPr>
        <w:pStyle w:val="Corpodetexto"/>
        <w:numPr>
          <w:ilvl w:val="1"/>
          <w:numId w:val="28"/>
        </w:numPr>
        <w:tabs>
          <w:tab w:val="clear" w:pos="708"/>
          <w:tab w:val="clear" w:pos="2270"/>
          <w:tab w:val="clear" w:pos="4294"/>
          <w:tab w:val="left" w:pos="426"/>
        </w:tabs>
        <w:ind w:left="426" w:hanging="426"/>
        <w:rPr>
          <w:rFonts w:cs="Arial"/>
        </w:rPr>
      </w:pPr>
      <w:r w:rsidRPr="00BF7A66">
        <w:rPr>
          <w:rFonts w:cs="Arial"/>
        </w:rPr>
        <w:t>O registro do fornecedor será cancelado quando o mesmo:</w:t>
      </w:r>
    </w:p>
    <w:p w:rsidR="00595EDB" w:rsidRPr="00BF7A66" w:rsidRDefault="00595EDB" w:rsidP="00595EDB">
      <w:pPr>
        <w:pStyle w:val="Corpodetexto"/>
        <w:tabs>
          <w:tab w:val="clear" w:pos="708"/>
          <w:tab w:val="clear" w:pos="2270"/>
          <w:tab w:val="clear" w:pos="4294"/>
          <w:tab w:val="left" w:pos="426"/>
        </w:tabs>
        <w:ind w:left="426"/>
        <w:rPr>
          <w:rFonts w:cs="Arial"/>
        </w:rPr>
      </w:pP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Descumprir as condições da ata de registro de preços.</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Não retirar a nota de empenho ou instrumento equivalente no prazo estabelecido pela Administração, sem justificativa aceitável.</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Não aceitar reduzir o seu preço registrado, na hipótese deste se tornar superior àqueles praticados no mercado.</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lastRenderedPageBreak/>
        <w:t xml:space="preserve">Sofrer sanção prevista nos </w:t>
      </w:r>
      <w:hyperlink r:id="rId8" w:anchor="art87iii" w:history="1">
        <w:r w:rsidRPr="00BF7A66">
          <w:rPr>
            <w:rStyle w:val="Hyperlink"/>
            <w:rFonts w:eastAsia="StarSymbol" w:cs="Arial"/>
            <w:color w:val="auto"/>
            <w:u w:val="none"/>
          </w:rPr>
          <w:t>incisos III ou IV do caput do art. 87 da Lei nº 8.666/93</w:t>
        </w:r>
      </w:hyperlink>
      <w:r w:rsidRPr="00BF7A66">
        <w:rPr>
          <w:rFonts w:cs="Arial"/>
        </w:rPr>
        <w:t xml:space="preserve">, ou no </w:t>
      </w:r>
      <w:hyperlink r:id="rId9" w:anchor="art7" w:history="1">
        <w:r w:rsidRPr="00BF7A66">
          <w:rPr>
            <w:rStyle w:val="Hyperlink"/>
            <w:rFonts w:eastAsia="StarSymbol" w:cs="Arial"/>
            <w:color w:val="auto"/>
            <w:u w:val="none"/>
          </w:rPr>
          <w:t>art. 7</w:t>
        </w:r>
        <w:r w:rsidRPr="00BF7A66">
          <w:rPr>
            <w:rStyle w:val="Hyperlink"/>
            <w:rFonts w:eastAsia="StarSymbol" w:cs="Arial"/>
            <w:strike/>
            <w:color w:val="auto"/>
            <w:u w:val="none"/>
          </w:rPr>
          <w:t>º</w:t>
        </w:r>
        <w:r w:rsidRPr="00BF7A66">
          <w:rPr>
            <w:rStyle w:val="Hyperlink"/>
            <w:rFonts w:eastAsia="StarSymbol" w:cs="Arial"/>
            <w:color w:val="auto"/>
            <w:u w:val="none"/>
          </w:rPr>
          <w:t xml:space="preserve"> da Lei n</w:t>
        </w:r>
        <w:r w:rsidRPr="00BF7A66">
          <w:rPr>
            <w:rStyle w:val="Hyperlink"/>
            <w:rFonts w:eastAsia="StarSymbol" w:cs="Arial"/>
            <w:strike/>
            <w:color w:val="auto"/>
            <w:u w:val="none"/>
          </w:rPr>
          <w:t>º</w:t>
        </w:r>
        <w:r w:rsidRPr="00BF7A66">
          <w:rPr>
            <w:rStyle w:val="Hyperlink"/>
            <w:rFonts w:eastAsia="StarSymbol" w:cs="Arial"/>
            <w:color w:val="auto"/>
            <w:u w:val="none"/>
          </w:rPr>
          <w:t xml:space="preserve"> 10.520/2002</w:t>
        </w:r>
      </w:hyperlink>
      <w:r w:rsidRPr="00BF7A66">
        <w:rPr>
          <w:rFonts w:cs="Arial"/>
        </w:rPr>
        <w:t>.</w:t>
      </w:r>
    </w:p>
    <w:p w:rsidR="00595EDB" w:rsidRPr="00BF7A66" w:rsidRDefault="00595EDB" w:rsidP="00595EDB">
      <w:pPr>
        <w:pStyle w:val="Corpodetexto"/>
        <w:tabs>
          <w:tab w:val="clear" w:pos="708"/>
          <w:tab w:val="clear" w:pos="2270"/>
          <w:tab w:val="clear" w:pos="4294"/>
          <w:tab w:val="left" w:pos="709"/>
        </w:tabs>
        <w:ind w:left="709"/>
        <w:rPr>
          <w:rFonts w:cs="Arial"/>
        </w:rPr>
      </w:pPr>
    </w:p>
    <w:p w:rsidR="00595EDB" w:rsidRPr="00BF7A66" w:rsidRDefault="00595EDB" w:rsidP="00595EDB">
      <w:pPr>
        <w:pStyle w:val="Corpodetexto"/>
        <w:numPr>
          <w:ilvl w:val="2"/>
          <w:numId w:val="28"/>
        </w:numPr>
        <w:tabs>
          <w:tab w:val="clear" w:pos="708"/>
          <w:tab w:val="clear" w:pos="2270"/>
          <w:tab w:val="clear" w:pos="4294"/>
          <w:tab w:val="left" w:pos="567"/>
        </w:tabs>
        <w:ind w:left="567" w:hanging="567"/>
        <w:rPr>
          <w:rFonts w:cs="Arial"/>
        </w:rPr>
      </w:pPr>
      <w:r w:rsidRPr="00BF7A66">
        <w:rPr>
          <w:rFonts w:cs="Arial"/>
        </w:rPr>
        <w:t>O cancelamento de registros nas hipóteses previstas nas alíneas “a”, “b” e “d” será formalizado por despacho do órgão gerenciador, assegurado o contraditório e a ampla defesa.</w:t>
      </w:r>
    </w:p>
    <w:p w:rsidR="00595EDB" w:rsidRPr="00BF7A66" w:rsidRDefault="00595EDB" w:rsidP="00595EDB">
      <w:pPr>
        <w:pStyle w:val="Corpodetexto"/>
        <w:tabs>
          <w:tab w:val="clear" w:pos="708"/>
          <w:tab w:val="clear" w:pos="2270"/>
          <w:tab w:val="clear" w:pos="4294"/>
          <w:tab w:val="left" w:pos="567"/>
        </w:tabs>
        <w:ind w:left="567"/>
        <w:rPr>
          <w:rFonts w:cs="Arial"/>
        </w:rPr>
      </w:pPr>
    </w:p>
    <w:p w:rsidR="00595EDB" w:rsidRPr="00BF7A66" w:rsidRDefault="00595EDB" w:rsidP="00595EDB">
      <w:pPr>
        <w:pStyle w:val="Corpodetexto"/>
        <w:numPr>
          <w:ilvl w:val="1"/>
          <w:numId w:val="28"/>
        </w:numPr>
        <w:tabs>
          <w:tab w:val="clear" w:pos="708"/>
          <w:tab w:val="clear" w:pos="2270"/>
          <w:tab w:val="clear" w:pos="4294"/>
          <w:tab w:val="left" w:pos="426"/>
        </w:tabs>
        <w:ind w:left="426" w:hanging="426"/>
        <w:rPr>
          <w:rFonts w:cs="Arial"/>
        </w:rPr>
      </w:pPr>
      <w:r w:rsidRPr="00BF7A66">
        <w:rPr>
          <w:rFonts w:cs="Arial"/>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595EDB" w:rsidRPr="00BF7A66" w:rsidRDefault="00595EDB" w:rsidP="00595EDB">
      <w:pPr>
        <w:pStyle w:val="Recuodecorpodetexto22"/>
        <w:tabs>
          <w:tab w:val="left" w:pos="0"/>
        </w:tabs>
        <w:rPr>
          <w:rFonts w:ascii="Arial" w:hAnsi="Arial" w:cs="Arial"/>
          <w:sz w:val="20"/>
        </w:rPr>
      </w:pPr>
    </w:p>
    <w:p w:rsidR="00595EDB" w:rsidRPr="00BF7A66" w:rsidRDefault="00595EDB" w:rsidP="00595EDB">
      <w:pPr>
        <w:pStyle w:val="Ttulo1"/>
        <w:tabs>
          <w:tab w:val="left" w:pos="0"/>
          <w:tab w:val="left" w:pos="1134"/>
        </w:tabs>
        <w:jc w:val="both"/>
        <w:rPr>
          <w:rFonts w:cs="Arial"/>
          <w:sz w:val="20"/>
        </w:rPr>
      </w:pPr>
      <w:r w:rsidRPr="00BF7A66">
        <w:rPr>
          <w:rFonts w:cs="Arial"/>
          <w:sz w:val="20"/>
        </w:rPr>
        <w:t>CLÁUSULA NONA - CONDIÇÕES GERAIS</w:t>
      </w:r>
    </w:p>
    <w:p w:rsidR="00595EDB" w:rsidRPr="00BF7A66" w:rsidRDefault="00595EDB" w:rsidP="00595EDB">
      <w:pPr>
        <w:pStyle w:val="Ttulo"/>
        <w:jc w:val="both"/>
        <w:rPr>
          <w:rFonts w:ascii="Arial" w:hAnsi="Arial" w:cs="Arial"/>
          <w:b w:val="0"/>
          <w:sz w:val="20"/>
        </w:rPr>
      </w:pPr>
    </w:p>
    <w:p w:rsidR="00595EDB" w:rsidRPr="009C79BA" w:rsidRDefault="00595EDB" w:rsidP="00595EDB">
      <w:pPr>
        <w:widowControl w:val="0"/>
        <w:numPr>
          <w:ilvl w:val="1"/>
          <w:numId w:val="29"/>
        </w:numPr>
        <w:ind w:left="426" w:hanging="426"/>
        <w:jc w:val="both"/>
        <w:rPr>
          <w:sz w:val="20"/>
        </w:rPr>
      </w:pPr>
      <w:r w:rsidRPr="00BF7A66">
        <w:rPr>
          <w:sz w:val="20"/>
        </w:rPr>
        <w:t>O sistema de registro de preços desta Secretaria tem como objetivo manter na entidade o registro de propostas vantajosas e, segundo sua conveniência, promover as contrações junto as DETENTORA(S) desta Ata.</w:t>
      </w:r>
    </w:p>
    <w:p w:rsidR="00595EDB" w:rsidRPr="009C79BA" w:rsidRDefault="00595EDB" w:rsidP="00595EDB">
      <w:pPr>
        <w:widowControl w:val="0"/>
        <w:numPr>
          <w:ilvl w:val="1"/>
          <w:numId w:val="29"/>
        </w:numPr>
        <w:ind w:left="426" w:hanging="426"/>
        <w:jc w:val="both"/>
        <w:rPr>
          <w:sz w:val="20"/>
        </w:rPr>
      </w:pPr>
      <w:r w:rsidRPr="00BF7A66">
        <w:rPr>
          <w:sz w:val="20"/>
        </w:rPr>
        <w:t>A existência de preços registrados não obriga a Secretaria Municipal de Saúde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595EDB" w:rsidRPr="009C79BA"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595EDB" w:rsidRPr="009C79BA"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A declaração de nulidade deste instrumento opera retroativamente impedindo os efeitos jurídicos que ele, ordinariamente, deveria produzir, além de desconstituir os já produzidos.</w:t>
      </w:r>
    </w:p>
    <w:p w:rsidR="00595EDB" w:rsidRPr="00BF7A66"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595EDB" w:rsidRPr="00BF7A66" w:rsidRDefault="00595EDB" w:rsidP="00595EDB">
      <w:pPr>
        <w:tabs>
          <w:tab w:val="left" w:pos="1134"/>
        </w:tabs>
        <w:jc w:val="both"/>
        <w:rPr>
          <w:sz w:val="20"/>
        </w:rPr>
      </w:pPr>
    </w:p>
    <w:p w:rsidR="00595EDB" w:rsidRPr="00BF7A66" w:rsidRDefault="00595EDB" w:rsidP="00595EDB">
      <w:pPr>
        <w:pStyle w:val="Corpodetexto21"/>
        <w:tabs>
          <w:tab w:val="left" w:pos="0"/>
        </w:tabs>
        <w:rPr>
          <w:b/>
          <w:bCs/>
          <w:sz w:val="20"/>
          <w:szCs w:val="20"/>
        </w:rPr>
      </w:pPr>
      <w:r w:rsidRPr="00BF7A66">
        <w:rPr>
          <w:b/>
          <w:bCs/>
          <w:sz w:val="20"/>
          <w:szCs w:val="20"/>
        </w:rPr>
        <w:t>CLÁUSULA DÉCIMA - DO FORO</w:t>
      </w:r>
    </w:p>
    <w:p w:rsidR="00595EDB" w:rsidRPr="00BF7A66" w:rsidRDefault="00595EDB" w:rsidP="00595EDB">
      <w:pPr>
        <w:pStyle w:val="Corpodetexto21"/>
        <w:tabs>
          <w:tab w:val="left" w:pos="0"/>
        </w:tabs>
        <w:rPr>
          <w:b/>
          <w:sz w:val="20"/>
          <w:szCs w:val="20"/>
        </w:rPr>
      </w:pPr>
      <w:r w:rsidRPr="00BF7A66">
        <w:rPr>
          <w:b/>
          <w:sz w:val="20"/>
          <w:szCs w:val="20"/>
        </w:rPr>
        <w:tab/>
      </w:r>
    </w:p>
    <w:p w:rsidR="00595EDB" w:rsidRPr="00BF7A66" w:rsidRDefault="00595EDB" w:rsidP="00595EDB">
      <w:pPr>
        <w:pStyle w:val="Corpodetexto21"/>
        <w:numPr>
          <w:ilvl w:val="1"/>
          <w:numId w:val="30"/>
        </w:numPr>
        <w:tabs>
          <w:tab w:val="left" w:pos="567"/>
        </w:tabs>
        <w:ind w:left="567" w:hanging="567"/>
        <w:rPr>
          <w:sz w:val="20"/>
          <w:szCs w:val="20"/>
        </w:rPr>
      </w:pPr>
      <w:r w:rsidRPr="00BF7A66">
        <w:rPr>
          <w:sz w:val="20"/>
          <w:szCs w:val="20"/>
        </w:rPr>
        <w:t>Fica eleito o foro da cidade de Joaçaba (SC) para dirimir questões oriundas deste instrumento, renunciando as partes, a qualquer outro que lhes possa ser mais favorável.</w:t>
      </w:r>
    </w:p>
    <w:p w:rsidR="00595EDB" w:rsidRPr="00BF7A66" w:rsidRDefault="00595EDB" w:rsidP="00595EDB">
      <w:pPr>
        <w:pStyle w:val="Corpodetexto21"/>
        <w:tabs>
          <w:tab w:val="left" w:pos="0"/>
        </w:tabs>
        <w:rPr>
          <w:sz w:val="20"/>
          <w:szCs w:val="20"/>
        </w:rPr>
      </w:pPr>
    </w:p>
    <w:p w:rsidR="00595EDB" w:rsidRPr="00BF7A66" w:rsidRDefault="00595EDB" w:rsidP="00595EDB">
      <w:pPr>
        <w:pStyle w:val="Corpodetexto21"/>
        <w:tabs>
          <w:tab w:val="left" w:pos="0"/>
        </w:tabs>
        <w:rPr>
          <w:sz w:val="20"/>
          <w:szCs w:val="20"/>
        </w:rPr>
      </w:pPr>
      <w:r w:rsidRPr="00BF7A66">
        <w:rPr>
          <w:sz w:val="20"/>
          <w:szCs w:val="20"/>
        </w:rPr>
        <w:t>E, por estarem acordes, firmam o presente instrumento, juntamente com as testemunhas, em 04 (quatro) vias de igual teor, para todos os efeitos de direito.</w:t>
      </w:r>
    </w:p>
    <w:p w:rsidR="00595EDB" w:rsidRPr="00BF7A66" w:rsidRDefault="00595EDB" w:rsidP="00595EDB">
      <w:pPr>
        <w:tabs>
          <w:tab w:val="left" w:pos="0"/>
        </w:tabs>
        <w:jc w:val="both"/>
        <w:rPr>
          <w:sz w:val="20"/>
        </w:rPr>
      </w:pPr>
    </w:p>
    <w:p w:rsidR="00595EDB" w:rsidRPr="00BF7A66" w:rsidRDefault="00EA6CEB" w:rsidP="00595EDB">
      <w:pPr>
        <w:tabs>
          <w:tab w:val="left" w:pos="0"/>
        </w:tabs>
        <w:jc w:val="both"/>
        <w:rPr>
          <w:sz w:val="20"/>
        </w:rPr>
      </w:pPr>
      <w:r>
        <w:rPr>
          <w:sz w:val="20"/>
        </w:rPr>
        <w:t>Joaçaba, 16</w:t>
      </w:r>
      <w:proofErr w:type="gramStart"/>
      <w:r>
        <w:rPr>
          <w:sz w:val="20"/>
        </w:rPr>
        <w:t xml:space="preserve">  </w:t>
      </w:r>
      <w:proofErr w:type="gramEnd"/>
      <w:r>
        <w:rPr>
          <w:sz w:val="20"/>
        </w:rPr>
        <w:t>de setembro</w:t>
      </w:r>
      <w:r w:rsidR="00595EDB" w:rsidRPr="00BF7A66">
        <w:rPr>
          <w:sz w:val="20"/>
        </w:rPr>
        <w:t xml:space="preserve"> de 2016.</w:t>
      </w: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r w:rsidRPr="00BF7A66">
        <w:rPr>
          <w:sz w:val="20"/>
        </w:rPr>
        <w:t>SECRETARIA MUNICIPAL DE SAÚDE</w:t>
      </w:r>
    </w:p>
    <w:p w:rsidR="00595EDB" w:rsidRPr="00BF7A66" w:rsidRDefault="00595EDB" w:rsidP="00595EDB">
      <w:pPr>
        <w:tabs>
          <w:tab w:val="left" w:pos="1134"/>
        </w:tabs>
        <w:jc w:val="center"/>
        <w:rPr>
          <w:sz w:val="20"/>
        </w:rPr>
      </w:pPr>
      <w:r w:rsidRPr="00BF7A66">
        <w:rPr>
          <w:sz w:val="20"/>
        </w:rPr>
        <w:t>FUNDO MUNICIPAL DE SAÚDE</w:t>
      </w:r>
    </w:p>
    <w:p w:rsidR="00595EDB" w:rsidRPr="00BF7A66" w:rsidRDefault="00595EDB" w:rsidP="00595EDB">
      <w:pPr>
        <w:tabs>
          <w:tab w:val="left" w:pos="1134"/>
        </w:tabs>
        <w:jc w:val="center"/>
        <w:rPr>
          <w:sz w:val="20"/>
        </w:rPr>
      </w:pPr>
      <w:r w:rsidRPr="00BF7A66">
        <w:rPr>
          <w:sz w:val="20"/>
        </w:rPr>
        <w:t xml:space="preserve">PAULA GIOVANA KLEBER - Secretária </w:t>
      </w: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Default="00201F5E" w:rsidP="00595EDB">
      <w:pPr>
        <w:tabs>
          <w:tab w:val="left" w:pos="1134"/>
        </w:tabs>
        <w:jc w:val="center"/>
        <w:rPr>
          <w:sz w:val="20"/>
        </w:rPr>
      </w:pPr>
      <w:r>
        <w:rPr>
          <w:sz w:val="20"/>
        </w:rPr>
        <w:t xml:space="preserve">MAXI DISTRIB. DE PROD. HOSPITALARES </w:t>
      </w:r>
      <w:proofErr w:type="gramStart"/>
      <w:r>
        <w:rPr>
          <w:sz w:val="20"/>
        </w:rPr>
        <w:t>LTDA</w:t>
      </w:r>
      <w:proofErr w:type="gramEnd"/>
    </w:p>
    <w:p w:rsidR="00201F5E" w:rsidRDefault="00201F5E" w:rsidP="00595EDB">
      <w:pPr>
        <w:tabs>
          <w:tab w:val="left" w:pos="1134"/>
        </w:tabs>
        <w:jc w:val="center"/>
        <w:rPr>
          <w:sz w:val="20"/>
        </w:rPr>
      </w:pPr>
      <w:r>
        <w:rPr>
          <w:sz w:val="20"/>
        </w:rPr>
        <w:t>WALTER DOMINGOS MEURER</w:t>
      </w:r>
    </w:p>
    <w:p w:rsidR="00201F5E" w:rsidRDefault="00201F5E" w:rsidP="00595EDB">
      <w:pPr>
        <w:tabs>
          <w:tab w:val="left" w:pos="1134"/>
        </w:tabs>
        <w:jc w:val="center"/>
        <w:rPr>
          <w:sz w:val="20"/>
        </w:rPr>
      </w:pPr>
    </w:p>
    <w:p w:rsidR="00201F5E" w:rsidRPr="00BF7A66" w:rsidRDefault="00201F5E" w:rsidP="00595EDB">
      <w:pPr>
        <w:tabs>
          <w:tab w:val="left" w:pos="1134"/>
        </w:tabs>
        <w:jc w:val="center"/>
        <w:rPr>
          <w:sz w:val="20"/>
        </w:rPr>
      </w:pPr>
    </w:p>
    <w:p w:rsidR="00595EDB" w:rsidRPr="00BF7A66" w:rsidRDefault="00595EDB" w:rsidP="00595EDB">
      <w:pPr>
        <w:tabs>
          <w:tab w:val="left" w:pos="1134"/>
        </w:tabs>
        <w:rPr>
          <w:sz w:val="20"/>
        </w:rPr>
      </w:pPr>
    </w:p>
    <w:p w:rsidR="00595EDB" w:rsidRPr="00BF7A66" w:rsidRDefault="00595EDB" w:rsidP="00595EDB">
      <w:pPr>
        <w:tabs>
          <w:tab w:val="left" w:pos="1134"/>
        </w:tabs>
        <w:rPr>
          <w:sz w:val="20"/>
        </w:rPr>
      </w:pPr>
      <w:r w:rsidRPr="00BF7A66">
        <w:rPr>
          <w:sz w:val="20"/>
        </w:rPr>
        <w:t>Testemunhas:</w:t>
      </w:r>
    </w:p>
    <w:p w:rsidR="00595EDB" w:rsidRPr="00BF7A66" w:rsidRDefault="00595EDB" w:rsidP="00595EDB">
      <w:pPr>
        <w:tabs>
          <w:tab w:val="left" w:pos="1134"/>
        </w:tabs>
        <w:rPr>
          <w:sz w:val="20"/>
        </w:rPr>
      </w:pPr>
    </w:p>
    <w:p w:rsidR="00595EDB" w:rsidRPr="00BF7A66" w:rsidRDefault="00595EDB" w:rsidP="00595EDB">
      <w:pPr>
        <w:numPr>
          <w:ilvl w:val="0"/>
          <w:numId w:val="26"/>
        </w:numPr>
        <w:tabs>
          <w:tab w:val="left" w:pos="284"/>
        </w:tabs>
        <w:ind w:left="284" w:hanging="284"/>
        <w:rPr>
          <w:sz w:val="20"/>
        </w:rPr>
      </w:pPr>
      <w:r w:rsidRPr="00BF7A66">
        <w:rPr>
          <w:sz w:val="20"/>
        </w:rPr>
        <w:t xml:space="preserve"> ______________________</w:t>
      </w:r>
    </w:p>
    <w:p w:rsidR="00595EDB" w:rsidRPr="00BF7A66" w:rsidRDefault="00595EDB" w:rsidP="00595EDB">
      <w:pPr>
        <w:tabs>
          <w:tab w:val="left" w:pos="284"/>
        </w:tabs>
        <w:ind w:left="284" w:hanging="284"/>
        <w:rPr>
          <w:sz w:val="20"/>
        </w:rPr>
      </w:pPr>
    </w:p>
    <w:p w:rsidR="00595EDB" w:rsidRPr="00BF7A66" w:rsidRDefault="00595EDB" w:rsidP="00595EDB">
      <w:pPr>
        <w:tabs>
          <w:tab w:val="left" w:pos="284"/>
        </w:tabs>
        <w:ind w:left="284" w:hanging="284"/>
        <w:rPr>
          <w:sz w:val="20"/>
        </w:rPr>
      </w:pPr>
    </w:p>
    <w:p w:rsidR="00595EDB" w:rsidRPr="00BF7A66" w:rsidRDefault="00595EDB" w:rsidP="00595EDB">
      <w:pPr>
        <w:numPr>
          <w:ilvl w:val="0"/>
          <w:numId w:val="26"/>
        </w:numPr>
        <w:tabs>
          <w:tab w:val="left" w:pos="284"/>
        </w:tabs>
        <w:ind w:left="284" w:hanging="284"/>
        <w:jc w:val="both"/>
        <w:rPr>
          <w:b/>
        </w:rPr>
      </w:pPr>
      <w:r w:rsidRPr="00BF7A66">
        <w:rPr>
          <w:sz w:val="20"/>
        </w:rPr>
        <w:t>______________________</w:t>
      </w:r>
    </w:p>
    <w:p w:rsidR="009A18EF" w:rsidRDefault="009A18EF"/>
    <w:sectPr w:rsidR="009A18EF" w:rsidSect="00595EDB">
      <w:headerReference w:type="default" r:id="rId10"/>
      <w:footerReference w:type="default" r:id="rId11"/>
      <w:footnotePr>
        <w:pos w:val="beneathText"/>
      </w:footnotePr>
      <w:pgSz w:w="11905" w:h="16837"/>
      <w:pgMar w:top="1701" w:right="1134" w:bottom="851" w:left="1134"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E35" w:rsidRDefault="00995E35" w:rsidP="00177277">
      <w:r>
        <w:separator/>
      </w:r>
    </w:p>
  </w:endnote>
  <w:endnote w:type="continuationSeparator" w:id="0">
    <w:p w:rsidR="00995E35" w:rsidRDefault="00995E35" w:rsidP="00177277">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E35" w:rsidRDefault="00995E35">
    <w:pPr>
      <w:pStyle w:val="Rodap"/>
      <w:ind w:right="360"/>
    </w:pPr>
    <w:r>
      <w:pict>
        <v:shapetype id="_x0000_t202" coordsize="21600,21600" o:spt="202" path="m,l,21600r21600,l21600,xe">
          <v:stroke joinstyle="miter"/>
          <v:path gradientshapeok="t" o:connecttype="rect"/>
        </v:shapetype>
        <v:shape id="_x0000_s1025" type="#_x0000_t202" style="position:absolute;margin-left:458.05pt;margin-top:.05pt;width:39.5pt;height:12.7pt;z-index:251660288;mso-wrap-distance-left:0;mso-wrap-distance-right:0" stroked="f">
          <v:fill opacity="0" color2="black"/>
          <v:textbox inset="0,0,0,0">
            <w:txbxContent>
              <w:p w:rsidR="00995E35" w:rsidRDefault="00995E35">
                <w:pPr>
                  <w:pStyle w:val="Rodap"/>
                </w:pPr>
                <w:r>
                  <w:rPr>
                    <w:rStyle w:val="Nmerodepgina"/>
                  </w:rPr>
                  <w:fldChar w:fldCharType="begin"/>
                </w:r>
                <w:r>
                  <w:rPr>
                    <w:rStyle w:val="Nmerodepgina"/>
                  </w:rPr>
                  <w:instrText xml:space="preserve"> PAGE </w:instrText>
                </w:r>
                <w:r>
                  <w:rPr>
                    <w:rStyle w:val="Nmerodepgina"/>
                  </w:rPr>
                  <w:fldChar w:fldCharType="separate"/>
                </w:r>
                <w:r w:rsidR="009C79BA">
                  <w:rPr>
                    <w:rStyle w:val="Nmerodepgina"/>
                    <w:noProof/>
                  </w:rPr>
                  <w:t>7</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E35" w:rsidRDefault="00995E35" w:rsidP="00177277">
      <w:r>
        <w:separator/>
      </w:r>
    </w:p>
  </w:footnote>
  <w:footnote w:type="continuationSeparator" w:id="0">
    <w:p w:rsidR="00995E35" w:rsidRDefault="00995E35" w:rsidP="001772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E35" w:rsidRDefault="00995E35" w:rsidP="0098421D">
    <w:pPr>
      <w:ind w:left="1134"/>
      <w:rPr>
        <w:sz w:val="20"/>
      </w:rPr>
    </w:pPr>
    <w:r w:rsidRPr="0017727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pt;margin-top:-12.75pt;width:48.85pt;height:62.25pt;z-index:251661312;mso-wrap-distance-left:0;mso-wrap-distance-right:9.05pt" filled="t">
          <v:fill color2="black"/>
          <v:imagedata r:id="rId1" o:title=""/>
          <w10:wrap type="square" side="right"/>
        </v:shape>
      </w:pict>
    </w:r>
    <w:r w:rsidRPr="00D60F40">
      <w:rPr>
        <w:sz w:val="20"/>
      </w:rPr>
      <w:t>MUNICÍPIO DE JOAÇABA</w:t>
    </w:r>
  </w:p>
  <w:p w:rsidR="00995E35" w:rsidRPr="00D60F40" w:rsidRDefault="00995E35" w:rsidP="0098421D">
    <w:pPr>
      <w:ind w:left="1134"/>
      <w:rPr>
        <w:sz w:val="20"/>
      </w:rPr>
    </w:pPr>
    <w:r>
      <w:rPr>
        <w:sz w:val="20"/>
      </w:rPr>
      <w:t>SECRETARIA MUNICIPAL DE SAÚDE</w:t>
    </w:r>
  </w:p>
  <w:p w:rsidR="00995E35" w:rsidRDefault="00995E35" w:rsidP="0098421D">
    <w:pPr>
      <w:ind w:left="1134"/>
      <w:rPr>
        <w:b/>
        <w:sz w:val="20"/>
      </w:rPr>
    </w:pPr>
    <w:r w:rsidRPr="0067696A">
      <w:rPr>
        <w:b/>
        <w:sz w:val="20"/>
      </w:rPr>
      <w:t xml:space="preserve">Fundo Municipal de Saúde </w:t>
    </w:r>
    <w:r>
      <w:rPr>
        <w:b/>
        <w:sz w:val="20"/>
      </w:rPr>
      <w:t>–</w:t>
    </w:r>
    <w:r w:rsidRPr="0067696A">
      <w:rPr>
        <w:b/>
        <w:sz w:val="20"/>
      </w:rPr>
      <w:t xml:space="preserve"> FMS</w:t>
    </w:r>
  </w:p>
  <w:p w:rsidR="00995E35" w:rsidRPr="0067696A" w:rsidRDefault="00995E35" w:rsidP="0098421D">
    <w:pPr>
      <w:ind w:left="851"/>
      <w:rPr>
        <w:b/>
        <w:sz w:val="20"/>
      </w:rPr>
    </w:pPr>
  </w:p>
  <w:p w:rsidR="00995E35" w:rsidRDefault="00995E3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5"/>
    <w:lvl w:ilvl="0">
      <w:start w:val="2"/>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D"/>
    <w:multiLevelType w:val="multilevel"/>
    <w:tmpl w:val="B55AC572"/>
    <w:name w:val="WW8Num15"/>
    <w:lvl w:ilvl="0">
      <w:start w:val="7"/>
      <w:numFmt w:val="decimal"/>
      <w:lvlText w:val="%1."/>
      <w:lvlJc w:val="left"/>
      <w:pPr>
        <w:tabs>
          <w:tab w:val="num" w:pos="360"/>
        </w:tabs>
        <w:ind w:left="360" w:hanging="360"/>
      </w:pPr>
    </w:lvl>
    <w:lvl w:ilvl="1">
      <w:start w:val="1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E"/>
    <w:multiLevelType w:val="singleLevel"/>
    <w:tmpl w:val="0000000E"/>
    <w:lvl w:ilvl="0">
      <w:start w:val="1"/>
      <w:numFmt w:val="lowerLetter"/>
      <w:lvlText w:val="%1."/>
      <w:lvlJc w:val="left"/>
      <w:pPr>
        <w:tabs>
          <w:tab w:val="num" w:pos="1069"/>
        </w:tabs>
        <w:ind w:left="1069" w:hanging="360"/>
      </w:pPr>
    </w:lvl>
  </w:abstractNum>
  <w:abstractNum w:abstractNumId="5">
    <w:nsid w:val="00000012"/>
    <w:multiLevelType w:val="multilevel"/>
    <w:tmpl w:val="0000001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08803430"/>
    <w:multiLevelType w:val="multilevel"/>
    <w:tmpl w:val="A68CE882"/>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B154835"/>
    <w:multiLevelType w:val="hybridMultilevel"/>
    <w:tmpl w:val="B65EE81E"/>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0C4E3AE3"/>
    <w:multiLevelType w:val="multilevel"/>
    <w:tmpl w:val="DF5C4F8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E447EAD"/>
    <w:multiLevelType w:val="hybridMultilevel"/>
    <w:tmpl w:val="10D8A2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1E5D0D05"/>
    <w:multiLevelType w:val="hybridMultilevel"/>
    <w:tmpl w:val="3454FF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7">
    <w:nsid w:val="22554003"/>
    <w:multiLevelType w:val="multilevel"/>
    <w:tmpl w:val="94146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2E330E"/>
    <w:multiLevelType w:val="hybridMultilevel"/>
    <w:tmpl w:val="B3A2C1A6"/>
    <w:lvl w:ilvl="0" w:tplc="1B307EA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9">
    <w:nsid w:val="30520363"/>
    <w:multiLevelType w:val="hybridMultilevel"/>
    <w:tmpl w:val="1D4674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1">
    <w:nsid w:val="31A54570"/>
    <w:multiLevelType w:val="hybridMultilevel"/>
    <w:tmpl w:val="5D0E7E52"/>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9FE07D7"/>
    <w:multiLevelType w:val="multilevel"/>
    <w:tmpl w:val="ED78D7B8"/>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lowerLetter"/>
      <w:lvlText w:val="%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4">
    <w:nsid w:val="3A8550CA"/>
    <w:multiLevelType w:val="multilevel"/>
    <w:tmpl w:val="44388188"/>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nsid w:val="3BE45346"/>
    <w:multiLevelType w:val="hybridMultilevel"/>
    <w:tmpl w:val="BD807FA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821C5B"/>
    <w:multiLevelType w:val="multilevel"/>
    <w:tmpl w:val="DA824DBC"/>
    <w:lvl w:ilvl="0">
      <w:start w:val="10"/>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A901EE9"/>
    <w:multiLevelType w:val="multilevel"/>
    <w:tmpl w:val="32706E68"/>
    <w:lvl w:ilvl="0">
      <w:start w:val="10"/>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F435439"/>
    <w:multiLevelType w:val="hybridMultilevel"/>
    <w:tmpl w:val="995C0E8A"/>
    <w:lvl w:ilvl="0" w:tplc="1B307EA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5">
    <w:nsid w:val="70B52AA3"/>
    <w:multiLevelType w:val="multilevel"/>
    <w:tmpl w:val="56069B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7513C01"/>
    <w:multiLevelType w:val="multilevel"/>
    <w:tmpl w:val="42704904"/>
    <w:lvl w:ilvl="0">
      <w:start w:val="7"/>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7A126728"/>
    <w:multiLevelType w:val="multilevel"/>
    <w:tmpl w:val="FC865444"/>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8">
    <w:nsid w:val="7E28057E"/>
    <w:multiLevelType w:val="hybridMultilevel"/>
    <w:tmpl w:val="D0B09052"/>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9">
    <w:nsid w:val="7E932B82"/>
    <w:multiLevelType w:val="hybridMultilevel"/>
    <w:tmpl w:val="9A0660B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32"/>
  </w:num>
  <w:num w:numId="7">
    <w:abstractNumId w:val="18"/>
  </w:num>
  <w:num w:numId="8">
    <w:abstractNumId w:val="29"/>
  </w:num>
  <w:num w:numId="9">
    <w:abstractNumId w:val="6"/>
  </w:num>
  <w:num w:numId="10">
    <w:abstractNumId w:val="11"/>
  </w:num>
  <w:num w:numId="11">
    <w:abstractNumId w:val="10"/>
  </w:num>
  <w:num w:numId="12">
    <w:abstractNumId w:val="8"/>
  </w:num>
  <w:num w:numId="13">
    <w:abstractNumId w:val="16"/>
  </w:num>
  <w:num w:numId="14">
    <w:abstractNumId w:val="36"/>
  </w:num>
  <w:num w:numId="15">
    <w:abstractNumId w:val="24"/>
  </w:num>
  <w:num w:numId="16">
    <w:abstractNumId w:val="31"/>
  </w:num>
  <w:num w:numId="17">
    <w:abstractNumId w:val="20"/>
  </w:num>
  <w:num w:numId="18">
    <w:abstractNumId w:val="37"/>
  </w:num>
  <w:num w:numId="19">
    <w:abstractNumId w:val="12"/>
  </w:num>
  <w:num w:numId="20">
    <w:abstractNumId w:val="17"/>
  </w:num>
  <w:num w:numId="21">
    <w:abstractNumId w:val="28"/>
  </w:num>
  <w:num w:numId="22">
    <w:abstractNumId w:val="30"/>
  </w:num>
  <w:num w:numId="23">
    <w:abstractNumId w:val="27"/>
  </w:num>
  <w:num w:numId="24">
    <w:abstractNumId w:val="7"/>
  </w:num>
  <w:num w:numId="25">
    <w:abstractNumId w:val="22"/>
  </w:num>
  <w:num w:numId="26">
    <w:abstractNumId w:val="13"/>
  </w:num>
  <w:num w:numId="27">
    <w:abstractNumId w:val="33"/>
  </w:num>
  <w:num w:numId="28">
    <w:abstractNumId w:val="34"/>
  </w:num>
  <w:num w:numId="29">
    <w:abstractNumId w:val="15"/>
  </w:num>
  <w:num w:numId="30">
    <w:abstractNumId w:val="26"/>
  </w:num>
  <w:num w:numId="31">
    <w:abstractNumId w:val="21"/>
  </w:num>
  <w:num w:numId="32">
    <w:abstractNumId w:val="38"/>
  </w:num>
  <w:num w:numId="33">
    <w:abstractNumId w:val="19"/>
  </w:num>
  <w:num w:numId="34">
    <w:abstractNumId w:val="14"/>
  </w:num>
  <w:num w:numId="35">
    <w:abstractNumId w:val="35"/>
  </w:num>
  <w:num w:numId="36">
    <w:abstractNumId w:val="25"/>
  </w:num>
  <w:num w:numId="37">
    <w:abstractNumId w:val="39"/>
  </w:num>
  <w:num w:numId="38">
    <w:abstractNumId w:val="2"/>
  </w:num>
  <w:num w:numId="39">
    <w:abstractNumId w:val="9"/>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595EDB"/>
    <w:rsid w:val="00001927"/>
    <w:rsid w:val="00010458"/>
    <w:rsid w:val="00015400"/>
    <w:rsid w:val="00076DDC"/>
    <w:rsid w:val="000931F4"/>
    <w:rsid w:val="000A08DC"/>
    <w:rsid w:val="000C09B6"/>
    <w:rsid w:val="000C4055"/>
    <w:rsid w:val="000C415F"/>
    <w:rsid w:val="000C7A15"/>
    <w:rsid w:val="000D73B2"/>
    <w:rsid w:val="001004FF"/>
    <w:rsid w:val="001173EE"/>
    <w:rsid w:val="00135678"/>
    <w:rsid w:val="0016248F"/>
    <w:rsid w:val="00177277"/>
    <w:rsid w:val="001D1757"/>
    <w:rsid w:val="00201F5E"/>
    <w:rsid w:val="00215F35"/>
    <w:rsid w:val="00224EA4"/>
    <w:rsid w:val="00246311"/>
    <w:rsid w:val="00273FD4"/>
    <w:rsid w:val="002C34BB"/>
    <w:rsid w:val="0031085E"/>
    <w:rsid w:val="00335644"/>
    <w:rsid w:val="003451DF"/>
    <w:rsid w:val="00361AF6"/>
    <w:rsid w:val="00375552"/>
    <w:rsid w:val="003A58AC"/>
    <w:rsid w:val="003C2BB6"/>
    <w:rsid w:val="003D6D59"/>
    <w:rsid w:val="00451822"/>
    <w:rsid w:val="00481181"/>
    <w:rsid w:val="004A5C08"/>
    <w:rsid w:val="004C7FED"/>
    <w:rsid w:val="00595EDB"/>
    <w:rsid w:val="00643006"/>
    <w:rsid w:val="00660F6C"/>
    <w:rsid w:val="006F3A2E"/>
    <w:rsid w:val="0071278B"/>
    <w:rsid w:val="00715B85"/>
    <w:rsid w:val="00754845"/>
    <w:rsid w:val="007713A1"/>
    <w:rsid w:val="0079340E"/>
    <w:rsid w:val="0079641C"/>
    <w:rsid w:val="00810FBE"/>
    <w:rsid w:val="0081133F"/>
    <w:rsid w:val="00821811"/>
    <w:rsid w:val="00880867"/>
    <w:rsid w:val="008A0594"/>
    <w:rsid w:val="008A1EE8"/>
    <w:rsid w:val="008A47FE"/>
    <w:rsid w:val="008B2AAE"/>
    <w:rsid w:val="008E5053"/>
    <w:rsid w:val="0092043A"/>
    <w:rsid w:val="009623C6"/>
    <w:rsid w:val="00963FF5"/>
    <w:rsid w:val="0098421D"/>
    <w:rsid w:val="00995E35"/>
    <w:rsid w:val="009A18EF"/>
    <w:rsid w:val="009B5729"/>
    <w:rsid w:val="009C64CF"/>
    <w:rsid w:val="009C79BA"/>
    <w:rsid w:val="009D7FC8"/>
    <w:rsid w:val="009F2051"/>
    <w:rsid w:val="00A37263"/>
    <w:rsid w:val="00A71E2E"/>
    <w:rsid w:val="00A73FF0"/>
    <w:rsid w:val="00A81EA5"/>
    <w:rsid w:val="00AA7253"/>
    <w:rsid w:val="00AB61EE"/>
    <w:rsid w:val="00B357EE"/>
    <w:rsid w:val="00B426F0"/>
    <w:rsid w:val="00B61320"/>
    <w:rsid w:val="00B7563C"/>
    <w:rsid w:val="00BC238B"/>
    <w:rsid w:val="00BE7F53"/>
    <w:rsid w:val="00C02DF3"/>
    <w:rsid w:val="00C44A15"/>
    <w:rsid w:val="00C77F3C"/>
    <w:rsid w:val="00D1425D"/>
    <w:rsid w:val="00D47855"/>
    <w:rsid w:val="00D73BC3"/>
    <w:rsid w:val="00DF27B5"/>
    <w:rsid w:val="00DF3894"/>
    <w:rsid w:val="00E65F18"/>
    <w:rsid w:val="00E71A0D"/>
    <w:rsid w:val="00EA6CEB"/>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DB"/>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595EDB"/>
    <w:pPr>
      <w:keepNext/>
      <w:numPr>
        <w:numId w:val="1"/>
      </w:numPr>
      <w:jc w:val="center"/>
      <w:outlineLvl w:val="0"/>
    </w:pPr>
    <w:rPr>
      <w:rFonts w:cs="Times New Roman"/>
      <w:b/>
      <w:bCs w:val="0"/>
    </w:rPr>
  </w:style>
  <w:style w:type="paragraph" w:styleId="Ttulo2">
    <w:name w:val="heading 2"/>
    <w:basedOn w:val="Normal"/>
    <w:next w:val="Normal"/>
    <w:link w:val="Ttulo2Char"/>
    <w:qFormat/>
    <w:rsid w:val="00595EDB"/>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595EDB"/>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595EDB"/>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595EDB"/>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595EDB"/>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595EDB"/>
    <w:pPr>
      <w:numPr>
        <w:ilvl w:val="6"/>
        <w:numId w:val="1"/>
      </w:numPr>
      <w:outlineLvl w:val="6"/>
    </w:pPr>
    <w:rPr>
      <w:rFonts w:cs="Times New Roman"/>
      <w:b/>
      <w:sz w:val="21"/>
      <w:szCs w:val="21"/>
    </w:rPr>
  </w:style>
  <w:style w:type="paragraph" w:styleId="Ttulo8">
    <w:name w:val="heading 8"/>
    <w:basedOn w:val="Normal"/>
    <w:next w:val="Normal"/>
    <w:link w:val="Ttulo8Char"/>
    <w:qFormat/>
    <w:rsid w:val="00595EDB"/>
    <w:pPr>
      <w:keepNext/>
      <w:jc w:val="center"/>
      <w:outlineLvl w:val="7"/>
    </w:pPr>
    <w:rPr>
      <w:rFonts w:cs="Times New Roman"/>
      <w:b/>
      <w:bCs w:val="0"/>
      <w:sz w:val="20"/>
    </w:rPr>
  </w:style>
  <w:style w:type="paragraph" w:styleId="Ttulo9">
    <w:name w:val="heading 9"/>
    <w:basedOn w:val="Normal"/>
    <w:next w:val="Normal"/>
    <w:link w:val="Ttulo9Char"/>
    <w:qFormat/>
    <w:rsid w:val="00595EDB"/>
    <w:pPr>
      <w:keepNext/>
      <w:snapToGrid w:val="0"/>
      <w:outlineLvl w:val="8"/>
    </w:pPr>
    <w:rPr>
      <w:rFonts w:ascii="Arial Narrow" w:hAnsi="Arial Narrow" w:cs="Times New Roman"/>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95EDB"/>
    <w:rPr>
      <w:rFonts w:ascii="Arial" w:eastAsia="Times New Roman" w:hAnsi="Arial" w:cs="Times New Roman"/>
      <w:b/>
      <w:sz w:val="24"/>
      <w:szCs w:val="20"/>
      <w:lang w:eastAsia="ar-SA"/>
    </w:rPr>
  </w:style>
  <w:style w:type="character" w:customStyle="1" w:styleId="Ttulo2Char">
    <w:name w:val="Título 2 Char"/>
    <w:basedOn w:val="Fontepargpadro"/>
    <w:link w:val="Ttulo2"/>
    <w:rsid w:val="00595EDB"/>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595EDB"/>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595EDB"/>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595EDB"/>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595EDB"/>
    <w:rPr>
      <w:rFonts w:ascii="Times New Roman" w:eastAsia="Times New Roman" w:hAnsi="Times New Roman" w:cs="Times New Roman"/>
      <w:b/>
      <w:lang w:eastAsia="ar-SA"/>
    </w:rPr>
  </w:style>
  <w:style w:type="character" w:customStyle="1" w:styleId="Ttulo7Char">
    <w:name w:val="Título 7 Char"/>
    <w:basedOn w:val="Fontepargpadro"/>
    <w:link w:val="Ttulo7"/>
    <w:rsid w:val="00595EDB"/>
    <w:rPr>
      <w:rFonts w:ascii="Arial" w:eastAsia="MS Mincho" w:hAnsi="Arial" w:cs="Times New Roman"/>
      <w:b/>
      <w:bCs/>
      <w:sz w:val="21"/>
      <w:szCs w:val="21"/>
      <w:lang w:eastAsia="ar-SA"/>
    </w:rPr>
  </w:style>
  <w:style w:type="character" w:customStyle="1" w:styleId="Ttulo8Char">
    <w:name w:val="Título 8 Char"/>
    <w:basedOn w:val="Fontepargpadro"/>
    <w:link w:val="Ttulo8"/>
    <w:rsid w:val="00595EDB"/>
    <w:rPr>
      <w:rFonts w:ascii="Arial" w:eastAsia="Times New Roman" w:hAnsi="Arial" w:cs="Times New Roman"/>
      <w:b/>
      <w:sz w:val="20"/>
      <w:szCs w:val="20"/>
      <w:lang w:eastAsia="ar-SA"/>
    </w:rPr>
  </w:style>
  <w:style w:type="character" w:customStyle="1" w:styleId="Ttulo9Char">
    <w:name w:val="Título 9 Char"/>
    <w:basedOn w:val="Fontepargpadro"/>
    <w:link w:val="Ttulo9"/>
    <w:rsid w:val="00595EDB"/>
    <w:rPr>
      <w:rFonts w:ascii="Arial Narrow" w:eastAsia="Times New Roman" w:hAnsi="Arial Narrow" w:cs="Times New Roman"/>
      <w:b/>
      <w:sz w:val="20"/>
      <w:szCs w:val="20"/>
      <w:lang w:eastAsia="ar-SA"/>
    </w:rPr>
  </w:style>
  <w:style w:type="paragraph" w:customStyle="1" w:styleId="Captulo">
    <w:name w:val="Capítulo"/>
    <w:basedOn w:val="Normal"/>
    <w:next w:val="Corpodetexto"/>
    <w:rsid w:val="00595EDB"/>
    <w:pPr>
      <w:keepNext/>
      <w:spacing w:before="240" w:after="120"/>
    </w:pPr>
    <w:rPr>
      <w:rFonts w:eastAsia="MS Mincho" w:cs="Tahoma"/>
      <w:sz w:val="28"/>
      <w:szCs w:val="28"/>
    </w:rPr>
  </w:style>
  <w:style w:type="paragraph" w:styleId="Corpodetexto">
    <w:name w:val="Body Text"/>
    <w:basedOn w:val="Normal"/>
    <w:link w:val="CorpodetextoChar"/>
    <w:rsid w:val="00595EDB"/>
    <w:pPr>
      <w:widowControl w:val="0"/>
      <w:tabs>
        <w:tab w:val="left" w:pos="708"/>
        <w:tab w:val="left" w:pos="2270"/>
        <w:tab w:val="left" w:pos="4294"/>
      </w:tabs>
      <w:jc w:val="both"/>
    </w:pPr>
    <w:rPr>
      <w:rFonts w:cs="Times New Roman"/>
      <w:sz w:val="20"/>
    </w:rPr>
  </w:style>
  <w:style w:type="character" w:customStyle="1" w:styleId="CorpodetextoChar">
    <w:name w:val="Corpo de texto Char"/>
    <w:basedOn w:val="Fontepargpadro"/>
    <w:link w:val="Corpodetexto"/>
    <w:rsid w:val="00595EDB"/>
    <w:rPr>
      <w:rFonts w:ascii="Arial" w:eastAsia="Times New Roman" w:hAnsi="Arial" w:cs="Times New Roman"/>
      <w:bCs/>
      <w:sz w:val="20"/>
      <w:szCs w:val="20"/>
      <w:lang w:eastAsia="ar-SA"/>
    </w:rPr>
  </w:style>
  <w:style w:type="character" w:customStyle="1" w:styleId="WW8Num4z2">
    <w:name w:val="WW8Num4z2"/>
    <w:rsid w:val="00595EDB"/>
    <w:rPr>
      <w:b w:val="0"/>
      <w:i w:val="0"/>
    </w:rPr>
  </w:style>
  <w:style w:type="character" w:customStyle="1" w:styleId="WW8Num8z0">
    <w:name w:val="WW8Num8z0"/>
    <w:rsid w:val="00595EDB"/>
    <w:rPr>
      <w:b w:val="0"/>
      <w:i w:val="0"/>
    </w:rPr>
  </w:style>
  <w:style w:type="character" w:customStyle="1" w:styleId="WW8Num13z1">
    <w:name w:val="WW8Num13z1"/>
    <w:rsid w:val="00595EDB"/>
    <w:rPr>
      <w:rFonts w:ascii="Wingdings" w:hAnsi="Wingdings"/>
    </w:rPr>
  </w:style>
  <w:style w:type="character" w:customStyle="1" w:styleId="WW8Num14z0">
    <w:name w:val="WW8Num14z0"/>
    <w:rsid w:val="00595EDB"/>
    <w:rPr>
      <w:rFonts w:ascii="Arial" w:hAnsi="Arial"/>
      <w:b/>
      <w:color w:val="auto"/>
      <w:sz w:val="24"/>
    </w:rPr>
  </w:style>
  <w:style w:type="character" w:customStyle="1" w:styleId="WW8Num14z2">
    <w:name w:val="WW8Num14z2"/>
    <w:rsid w:val="00595EDB"/>
    <w:rPr>
      <w:b w:val="0"/>
    </w:rPr>
  </w:style>
  <w:style w:type="character" w:customStyle="1" w:styleId="Absatz-Standardschriftart">
    <w:name w:val="Absatz-Standardschriftart"/>
    <w:rsid w:val="00595EDB"/>
  </w:style>
  <w:style w:type="character" w:customStyle="1" w:styleId="WW8Num6z2">
    <w:name w:val="WW8Num6z2"/>
    <w:rsid w:val="00595EDB"/>
    <w:rPr>
      <w:b w:val="0"/>
      <w:i w:val="0"/>
    </w:rPr>
  </w:style>
  <w:style w:type="character" w:customStyle="1" w:styleId="WW8Num10z0">
    <w:name w:val="WW8Num10z0"/>
    <w:rsid w:val="00595EDB"/>
    <w:rPr>
      <w:rFonts w:ascii="Wingdings" w:hAnsi="Wingdings"/>
    </w:rPr>
  </w:style>
  <w:style w:type="character" w:customStyle="1" w:styleId="WW8Num12z0">
    <w:name w:val="WW8Num12z0"/>
    <w:rsid w:val="00595EDB"/>
    <w:rPr>
      <w:rFonts w:ascii="Arial" w:hAnsi="Arial"/>
      <w:b/>
      <w:color w:val="auto"/>
      <w:sz w:val="24"/>
    </w:rPr>
  </w:style>
  <w:style w:type="character" w:customStyle="1" w:styleId="WW-Absatz-Standardschriftart">
    <w:name w:val="WW-Absatz-Standardschriftart"/>
    <w:rsid w:val="00595EDB"/>
  </w:style>
  <w:style w:type="character" w:customStyle="1" w:styleId="WW8Num5z2">
    <w:name w:val="WW8Num5z2"/>
    <w:rsid w:val="00595EDB"/>
    <w:rPr>
      <w:b w:val="0"/>
      <w:i w:val="0"/>
    </w:rPr>
  </w:style>
  <w:style w:type="character" w:customStyle="1" w:styleId="WW8Num6z1">
    <w:name w:val="WW8Num6z1"/>
    <w:rsid w:val="00595EDB"/>
    <w:rPr>
      <w:b w:val="0"/>
    </w:rPr>
  </w:style>
  <w:style w:type="character" w:customStyle="1" w:styleId="WW8Num11z1">
    <w:name w:val="WW8Num11z1"/>
    <w:rsid w:val="00595EDB"/>
    <w:rPr>
      <w:rFonts w:ascii="Courier New" w:hAnsi="Courier New" w:cs="Courier New"/>
    </w:rPr>
  </w:style>
  <w:style w:type="character" w:customStyle="1" w:styleId="WW8Num11z2">
    <w:name w:val="WW8Num11z2"/>
    <w:rsid w:val="00595EDB"/>
    <w:rPr>
      <w:b w:val="0"/>
      <w:i w:val="0"/>
    </w:rPr>
  </w:style>
  <w:style w:type="character" w:customStyle="1" w:styleId="WW8Num20z0">
    <w:name w:val="WW8Num20z0"/>
    <w:rsid w:val="00595EDB"/>
    <w:rPr>
      <w:rFonts w:ascii="Wingdings" w:hAnsi="Wingdings"/>
    </w:rPr>
  </w:style>
  <w:style w:type="character" w:customStyle="1" w:styleId="WW8Num25z0">
    <w:name w:val="WW8Num25z0"/>
    <w:rsid w:val="00595EDB"/>
    <w:rPr>
      <w:rFonts w:ascii="Arial" w:hAnsi="Arial"/>
      <w:b/>
      <w:color w:val="auto"/>
      <w:sz w:val="24"/>
    </w:rPr>
  </w:style>
  <w:style w:type="character" w:customStyle="1" w:styleId="WW8Num35z0">
    <w:name w:val="WW8Num35z0"/>
    <w:rsid w:val="00595EDB"/>
    <w:rPr>
      <w:rFonts w:ascii="Wingdings" w:hAnsi="Wingdings"/>
    </w:rPr>
  </w:style>
  <w:style w:type="character" w:customStyle="1" w:styleId="WW8Num35z1">
    <w:name w:val="WW8Num35z1"/>
    <w:rsid w:val="00595EDB"/>
    <w:rPr>
      <w:b w:val="0"/>
    </w:rPr>
  </w:style>
  <w:style w:type="character" w:customStyle="1" w:styleId="WW8Num35z3">
    <w:name w:val="WW8Num35z3"/>
    <w:rsid w:val="00595EDB"/>
    <w:rPr>
      <w:rFonts w:ascii="Symbol" w:hAnsi="Symbol"/>
    </w:rPr>
  </w:style>
  <w:style w:type="character" w:customStyle="1" w:styleId="Fontepargpadro2">
    <w:name w:val="Fonte parág. padrão2"/>
    <w:rsid w:val="00595EDB"/>
  </w:style>
  <w:style w:type="character" w:customStyle="1" w:styleId="WW-Absatz-Standardschriftart1">
    <w:name w:val="WW-Absatz-Standardschriftart1"/>
    <w:rsid w:val="00595EDB"/>
  </w:style>
  <w:style w:type="character" w:customStyle="1" w:styleId="WW-Absatz-Standardschriftart11">
    <w:name w:val="WW-Absatz-Standardschriftart11"/>
    <w:rsid w:val="00595EDB"/>
  </w:style>
  <w:style w:type="character" w:customStyle="1" w:styleId="WW-Absatz-Standardschriftart111">
    <w:name w:val="WW-Absatz-Standardschriftart111"/>
    <w:rsid w:val="00595EDB"/>
  </w:style>
  <w:style w:type="character" w:customStyle="1" w:styleId="WW8Num4z0">
    <w:name w:val="WW8Num4z0"/>
    <w:rsid w:val="00595EDB"/>
    <w:rPr>
      <w:rFonts w:ascii="Wingdings" w:hAnsi="Wingdings"/>
    </w:rPr>
  </w:style>
  <w:style w:type="character" w:customStyle="1" w:styleId="WW8Num7z2">
    <w:name w:val="WW8Num7z2"/>
    <w:rsid w:val="00595EDB"/>
    <w:rPr>
      <w:b w:val="0"/>
      <w:i w:val="0"/>
    </w:rPr>
  </w:style>
  <w:style w:type="character" w:customStyle="1" w:styleId="WW8Num15z1">
    <w:name w:val="WW8Num15z1"/>
    <w:rsid w:val="00595EDB"/>
    <w:rPr>
      <w:rFonts w:ascii="Courier New" w:hAnsi="Courier New"/>
    </w:rPr>
  </w:style>
  <w:style w:type="character" w:customStyle="1" w:styleId="WW8Num16z1">
    <w:name w:val="WW8Num16z1"/>
    <w:rsid w:val="00595EDB"/>
    <w:rPr>
      <w:b w:val="0"/>
    </w:rPr>
  </w:style>
  <w:style w:type="character" w:customStyle="1" w:styleId="WW8Num20z1">
    <w:name w:val="WW8Num20z1"/>
    <w:rsid w:val="00595EDB"/>
    <w:rPr>
      <w:rFonts w:ascii="Courier New" w:hAnsi="Courier New" w:cs="Courier New"/>
    </w:rPr>
  </w:style>
  <w:style w:type="character" w:customStyle="1" w:styleId="WW8Num20z3">
    <w:name w:val="WW8Num20z3"/>
    <w:rsid w:val="00595EDB"/>
    <w:rPr>
      <w:rFonts w:ascii="Symbol" w:hAnsi="Symbol"/>
    </w:rPr>
  </w:style>
  <w:style w:type="character" w:customStyle="1" w:styleId="WW8Num21z1">
    <w:name w:val="WW8Num21z1"/>
    <w:rsid w:val="00595EDB"/>
    <w:rPr>
      <w:rFonts w:ascii="Courier New" w:hAnsi="Courier New" w:cs="Courier New"/>
    </w:rPr>
  </w:style>
  <w:style w:type="character" w:customStyle="1" w:styleId="WW8Num21z2">
    <w:name w:val="WW8Num21z2"/>
    <w:rsid w:val="00595EDB"/>
    <w:rPr>
      <w:rFonts w:ascii="Wingdings" w:hAnsi="Wingdings"/>
    </w:rPr>
  </w:style>
  <w:style w:type="character" w:customStyle="1" w:styleId="WW8Num26z0">
    <w:name w:val="WW8Num26z0"/>
    <w:rsid w:val="00595EDB"/>
    <w:rPr>
      <w:b/>
    </w:rPr>
  </w:style>
  <w:style w:type="character" w:customStyle="1" w:styleId="WW8Num26z1">
    <w:name w:val="WW8Num26z1"/>
    <w:rsid w:val="00595EDB"/>
    <w:rPr>
      <w:b w:val="0"/>
    </w:rPr>
  </w:style>
  <w:style w:type="character" w:customStyle="1" w:styleId="WW8Num27z0">
    <w:name w:val="WW8Num27z0"/>
    <w:rsid w:val="00595EDB"/>
    <w:rPr>
      <w:sz w:val="24"/>
    </w:rPr>
  </w:style>
  <w:style w:type="character" w:customStyle="1" w:styleId="WW8Num32z0">
    <w:name w:val="WW8Num32z0"/>
    <w:rsid w:val="00595EDB"/>
    <w:rPr>
      <w:rFonts w:ascii="Arial" w:hAnsi="Arial" w:cs="Arial"/>
      <w:b w:val="0"/>
      <w:i w:val="0"/>
      <w:color w:val="auto"/>
      <w:sz w:val="20"/>
      <w:szCs w:val="20"/>
    </w:rPr>
  </w:style>
  <w:style w:type="character" w:customStyle="1" w:styleId="WW8Num32z2">
    <w:name w:val="WW8Num32z2"/>
    <w:rsid w:val="00595EDB"/>
    <w:rPr>
      <w:b w:val="0"/>
    </w:rPr>
  </w:style>
  <w:style w:type="character" w:customStyle="1" w:styleId="WW8Num37z0">
    <w:name w:val="WW8Num37z0"/>
    <w:rsid w:val="00595EDB"/>
    <w:rPr>
      <w:rFonts w:ascii="Symbol" w:hAnsi="Symbol"/>
    </w:rPr>
  </w:style>
  <w:style w:type="character" w:customStyle="1" w:styleId="WW8Num37z1">
    <w:name w:val="WW8Num37z1"/>
    <w:rsid w:val="00595EDB"/>
    <w:rPr>
      <w:rFonts w:ascii="Courier New" w:hAnsi="Courier New"/>
    </w:rPr>
  </w:style>
  <w:style w:type="character" w:customStyle="1" w:styleId="WW8Num37z2">
    <w:name w:val="WW8Num37z2"/>
    <w:rsid w:val="00595EDB"/>
    <w:rPr>
      <w:rFonts w:ascii="Wingdings" w:hAnsi="Wingdings"/>
    </w:rPr>
  </w:style>
  <w:style w:type="character" w:customStyle="1" w:styleId="WW8Num44z0">
    <w:name w:val="WW8Num44z0"/>
    <w:rsid w:val="00595EDB"/>
    <w:rPr>
      <w:rFonts w:ascii="Wingdings" w:hAnsi="Wingdings"/>
    </w:rPr>
  </w:style>
  <w:style w:type="character" w:customStyle="1" w:styleId="WW8Num44z1">
    <w:name w:val="WW8Num44z1"/>
    <w:rsid w:val="00595EDB"/>
    <w:rPr>
      <w:rFonts w:ascii="Courier New" w:hAnsi="Courier New" w:cs="Courier New"/>
    </w:rPr>
  </w:style>
  <w:style w:type="character" w:customStyle="1" w:styleId="WW8Num44z3">
    <w:name w:val="WW8Num44z3"/>
    <w:rsid w:val="00595EDB"/>
    <w:rPr>
      <w:rFonts w:ascii="Symbol" w:hAnsi="Symbol"/>
    </w:rPr>
  </w:style>
  <w:style w:type="character" w:customStyle="1" w:styleId="WW8Num45z2">
    <w:name w:val="WW8Num45z2"/>
    <w:rsid w:val="00595EDB"/>
    <w:rPr>
      <w:b w:val="0"/>
      <w:i w:val="0"/>
    </w:rPr>
  </w:style>
  <w:style w:type="character" w:customStyle="1" w:styleId="WW8Num46z1">
    <w:name w:val="WW8Num46z1"/>
    <w:rsid w:val="00595EDB"/>
    <w:rPr>
      <w:rFonts w:ascii="Times New Roman" w:eastAsia="Times New Roman" w:hAnsi="Times New Roman" w:cs="Times New Roman"/>
    </w:rPr>
  </w:style>
  <w:style w:type="character" w:customStyle="1" w:styleId="WW8Num47z0">
    <w:name w:val="WW8Num47z0"/>
    <w:rsid w:val="00595EDB"/>
    <w:rPr>
      <w:i w:val="0"/>
      <w:u w:val="none"/>
    </w:rPr>
  </w:style>
  <w:style w:type="character" w:customStyle="1" w:styleId="WW8Num48z2">
    <w:name w:val="WW8Num48z2"/>
    <w:rsid w:val="00595EDB"/>
    <w:rPr>
      <w:b w:val="0"/>
      <w:i w:val="0"/>
    </w:rPr>
  </w:style>
  <w:style w:type="character" w:customStyle="1" w:styleId="Fontepargpadro1">
    <w:name w:val="Fonte parág. padrão1"/>
    <w:rsid w:val="00595EDB"/>
  </w:style>
  <w:style w:type="character" w:customStyle="1" w:styleId="WW-Absatz-Standardschriftart1111">
    <w:name w:val="WW-Absatz-Standardschriftart1111"/>
    <w:rsid w:val="00595EDB"/>
  </w:style>
  <w:style w:type="character" w:customStyle="1" w:styleId="WW-Absatz-Standardschriftart11111">
    <w:name w:val="WW-Absatz-Standardschriftart11111"/>
    <w:rsid w:val="00595EDB"/>
  </w:style>
  <w:style w:type="character" w:customStyle="1" w:styleId="WW-Absatz-Standardschriftart111111">
    <w:name w:val="WW-Absatz-Standardschriftart111111"/>
    <w:rsid w:val="00595EDB"/>
  </w:style>
  <w:style w:type="character" w:customStyle="1" w:styleId="WW-Absatz-Standardschriftart1111111">
    <w:name w:val="WW-Absatz-Standardschriftart1111111"/>
    <w:rsid w:val="00595EDB"/>
  </w:style>
  <w:style w:type="character" w:customStyle="1" w:styleId="WW-Absatz-Standardschriftart11111111">
    <w:name w:val="WW-Absatz-Standardschriftart11111111"/>
    <w:rsid w:val="00595EDB"/>
  </w:style>
  <w:style w:type="character" w:customStyle="1" w:styleId="WW-Absatz-Standardschriftart111111111">
    <w:name w:val="WW-Absatz-Standardschriftart111111111"/>
    <w:rsid w:val="00595EDB"/>
  </w:style>
  <w:style w:type="character" w:customStyle="1" w:styleId="WW-Absatz-Standardschriftart1111111111">
    <w:name w:val="WW-Absatz-Standardschriftart1111111111"/>
    <w:rsid w:val="00595EDB"/>
  </w:style>
  <w:style w:type="character" w:customStyle="1" w:styleId="WW-Absatz-Standardschriftart11111111111">
    <w:name w:val="WW-Absatz-Standardschriftart11111111111"/>
    <w:rsid w:val="00595EDB"/>
  </w:style>
  <w:style w:type="character" w:customStyle="1" w:styleId="WW-Absatz-Standardschriftart111111111111">
    <w:name w:val="WW-Absatz-Standardschriftart111111111111"/>
    <w:rsid w:val="00595EDB"/>
  </w:style>
  <w:style w:type="character" w:customStyle="1" w:styleId="WW8Num9z2">
    <w:name w:val="WW8Num9z2"/>
    <w:rsid w:val="00595EDB"/>
    <w:rPr>
      <w:b w:val="0"/>
      <w:i w:val="0"/>
    </w:rPr>
  </w:style>
  <w:style w:type="character" w:customStyle="1" w:styleId="WW8Num11z0">
    <w:name w:val="WW8Num11z0"/>
    <w:rsid w:val="00595EDB"/>
    <w:rPr>
      <w:sz w:val="20"/>
      <w:szCs w:val="20"/>
    </w:rPr>
  </w:style>
  <w:style w:type="character" w:customStyle="1" w:styleId="WW-Absatz-Standardschriftart1111111111111">
    <w:name w:val="WW-Absatz-Standardschriftart1111111111111"/>
    <w:rsid w:val="00595EDB"/>
  </w:style>
  <w:style w:type="character" w:customStyle="1" w:styleId="WW-Absatz-Standardschriftart11111111111111">
    <w:name w:val="WW-Absatz-Standardschriftart11111111111111"/>
    <w:rsid w:val="00595EDB"/>
  </w:style>
  <w:style w:type="character" w:customStyle="1" w:styleId="WW-Absatz-Standardschriftart111111111111111">
    <w:name w:val="WW-Absatz-Standardschriftart111111111111111"/>
    <w:rsid w:val="00595EDB"/>
  </w:style>
  <w:style w:type="character" w:customStyle="1" w:styleId="WW-Absatz-Standardschriftart1111111111111111">
    <w:name w:val="WW-Absatz-Standardschriftart1111111111111111"/>
    <w:rsid w:val="00595EDB"/>
  </w:style>
  <w:style w:type="character" w:customStyle="1" w:styleId="WW8Num13z0">
    <w:name w:val="WW8Num13z0"/>
    <w:rsid w:val="00595EDB"/>
    <w:rPr>
      <w:sz w:val="20"/>
      <w:szCs w:val="20"/>
    </w:rPr>
  </w:style>
  <w:style w:type="character" w:customStyle="1" w:styleId="WW-Absatz-Standardschriftart11111111111111111">
    <w:name w:val="WW-Absatz-Standardschriftart11111111111111111"/>
    <w:rsid w:val="00595EDB"/>
  </w:style>
  <w:style w:type="character" w:customStyle="1" w:styleId="WW8Num1z0">
    <w:name w:val="WW8Num1z0"/>
    <w:rsid w:val="00595EDB"/>
    <w:rPr>
      <w:rFonts w:ascii="Arial" w:hAnsi="Arial" w:cs="Arial"/>
      <w:b w:val="0"/>
      <w:bCs w:val="0"/>
      <w:i w:val="0"/>
      <w:iCs w:val="0"/>
      <w:color w:val="auto"/>
      <w:sz w:val="20"/>
      <w:szCs w:val="20"/>
    </w:rPr>
  </w:style>
  <w:style w:type="character" w:customStyle="1" w:styleId="WW8Num3z0">
    <w:name w:val="WW8Num3z0"/>
    <w:rsid w:val="00595EDB"/>
    <w:rPr>
      <w:rFonts w:ascii="Wingdings" w:hAnsi="Wingdings"/>
    </w:rPr>
  </w:style>
  <w:style w:type="character" w:customStyle="1" w:styleId="WW8Num10z1">
    <w:name w:val="WW8Num10z1"/>
    <w:rsid w:val="00595EDB"/>
    <w:rPr>
      <w:rFonts w:ascii="Courier New" w:hAnsi="Courier New" w:cs="Courier New"/>
    </w:rPr>
  </w:style>
  <w:style w:type="character" w:customStyle="1" w:styleId="WW8Num10z3">
    <w:name w:val="WW8Num10z3"/>
    <w:rsid w:val="00595EDB"/>
    <w:rPr>
      <w:rFonts w:ascii="Symbol" w:hAnsi="Symbol"/>
    </w:rPr>
  </w:style>
  <w:style w:type="character" w:customStyle="1" w:styleId="WW8Num15z0">
    <w:name w:val="WW8Num15z0"/>
    <w:rsid w:val="00595EDB"/>
    <w:rPr>
      <w:rFonts w:ascii="Times New Roman" w:eastAsia="Times New Roman" w:hAnsi="Times New Roman" w:cs="Times New Roman"/>
    </w:rPr>
  </w:style>
  <w:style w:type="character" w:customStyle="1" w:styleId="WW8Num15z2">
    <w:name w:val="WW8Num15z2"/>
    <w:rsid w:val="00595EDB"/>
    <w:rPr>
      <w:rFonts w:ascii="Wingdings" w:hAnsi="Wingdings"/>
    </w:rPr>
  </w:style>
  <w:style w:type="character" w:customStyle="1" w:styleId="WW8Num15z3">
    <w:name w:val="WW8Num15z3"/>
    <w:rsid w:val="00595EDB"/>
    <w:rPr>
      <w:rFonts w:ascii="Symbol" w:hAnsi="Symbol"/>
    </w:rPr>
  </w:style>
  <w:style w:type="character" w:customStyle="1" w:styleId="WW8Num17z0">
    <w:name w:val="WW8Num17z0"/>
    <w:rsid w:val="00595EDB"/>
    <w:rPr>
      <w:rFonts w:ascii="Arial" w:hAnsi="Arial" w:cs="Arial"/>
      <w:b w:val="0"/>
      <w:i w:val="0"/>
      <w:color w:val="auto"/>
      <w:sz w:val="20"/>
      <w:szCs w:val="20"/>
    </w:rPr>
  </w:style>
  <w:style w:type="character" w:customStyle="1" w:styleId="WW8Num21z0">
    <w:name w:val="WW8Num21z0"/>
    <w:rsid w:val="00595EDB"/>
    <w:rPr>
      <w:rFonts w:ascii="Symbol" w:eastAsia="Times New Roman" w:hAnsi="Symbol" w:cs="Arial"/>
    </w:rPr>
  </w:style>
  <w:style w:type="character" w:customStyle="1" w:styleId="WW8Num21z3">
    <w:name w:val="WW8Num21z3"/>
    <w:rsid w:val="00595EDB"/>
    <w:rPr>
      <w:rFonts w:ascii="Symbol" w:hAnsi="Symbol"/>
    </w:rPr>
  </w:style>
  <w:style w:type="character" w:customStyle="1" w:styleId="WW8Num29z2">
    <w:name w:val="WW8Num29z2"/>
    <w:rsid w:val="00595EDB"/>
    <w:rPr>
      <w:b w:val="0"/>
      <w:i w:val="0"/>
    </w:rPr>
  </w:style>
  <w:style w:type="character" w:customStyle="1" w:styleId="WW8Num33z0">
    <w:name w:val="WW8Num33z0"/>
    <w:rsid w:val="00595EDB"/>
    <w:rPr>
      <w:sz w:val="20"/>
      <w:szCs w:val="20"/>
    </w:rPr>
  </w:style>
  <w:style w:type="character" w:customStyle="1" w:styleId="WW8Num34z0">
    <w:name w:val="WW8Num34z0"/>
    <w:rsid w:val="00595EDB"/>
    <w:rPr>
      <w:rFonts w:ascii="Symbol" w:hAnsi="Symbol"/>
      <w:color w:val="auto"/>
    </w:rPr>
  </w:style>
  <w:style w:type="character" w:customStyle="1" w:styleId="WW8Num34z1">
    <w:name w:val="WW8Num34z1"/>
    <w:rsid w:val="00595EDB"/>
    <w:rPr>
      <w:rFonts w:ascii="Courier New" w:hAnsi="Courier New" w:cs="Courier New"/>
    </w:rPr>
  </w:style>
  <w:style w:type="character" w:customStyle="1" w:styleId="WW8Num34z2">
    <w:name w:val="WW8Num34z2"/>
    <w:rsid w:val="00595EDB"/>
    <w:rPr>
      <w:rFonts w:ascii="Wingdings" w:hAnsi="Wingdings"/>
    </w:rPr>
  </w:style>
  <w:style w:type="character" w:customStyle="1" w:styleId="WW8Num34z3">
    <w:name w:val="WW8Num34z3"/>
    <w:rsid w:val="00595EDB"/>
    <w:rPr>
      <w:rFonts w:ascii="Symbol" w:hAnsi="Symbol"/>
    </w:rPr>
  </w:style>
  <w:style w:type="character" w:customStyle="1" w:styleId="WW8Num36z0">
    <w:name w:val="WW8Num36z0"/>
    <w:rsid w:val="00595EDB"/>
    <w:rPr>
      <w:rFonts w:ascii="Symbol" w:hAnsi="Symbol"/>
    </w:rPr>
  </w:style>
  <w:style w:type="character" w:customStyle="1" w:styleId="WW8Num42z0">
    <w:name w:val="WW8Num42z0"/>
    <w:rsid w:val="00595EDB"/>
    <w:rPr>
      <w:rFonts w:ascii="Arial" w:hAnsi="Arial" w:cs="Arial"/>
      <w:b w:val="0"/>
      <w:i w:val="0"/>
      <w:color w:val="auto"/>
      <w:sz w:val="20"/>
      <w:szCs w:val="20"/>
    </w:rPr>
  </w:style>
  <w:style w:type="character" w:customStyle="1" w:styleId="WW8Num44z2">
    <w:name w:val="WW8Num44z2"/>
    <w:rsid w:val="00595EDB"/>
    <w:rPr>
      <w:b w:val="0"/>
      <w:i w:val="0"/>
    </w:rPr>
  </w:style>
  <w:style w:type="character" w:customStyle="1" w:styleId="WW-Fontepargpadro">
    <w:name w:val="WW-Fonte parág. padrão"/>
    <w:rsid w:val="00595EDB"/>
  </w:style>
  <w:style w:type="character" w:styleId="Nmerodepgina">
    <w:name w:val="page number"/>
    <w:basedOn w:val="WW-Fontepargpadro"/>
    <w:rsid w:val="00595EDB"/>
  </w:style>
  <w:style w:type="character" w:styleId="Hyperlink">
    <w:name w:val="Hyperlink"/>
    <w:rsid w:val="00595EDB"/>
    <w:rPr>
      <w:color w:val="0000FF"/>
      <w:u w:val="single"/>
    </w:rPr>
  </w:style>
  <w:style w:type="character" w:customStyle="1" w:styleId="CaracteresdeNotadeRodap">
    <w:name w:val="Caracteres de Nota de Rodapé"/>
    <w:rsid w:val="00595EDB"/>
    <w:rPr>
      <w:vertAlign w:val="superscript"/>
    </w:rPr>
  </w:style>
  <w:style w:type="character" w:customStyle="1" w:styleId="Smbolosdenumerao">
    <w:name w:val="Símbolos de numeração"/>
    <w:rsid w:val="00595EDB"/>
  </w:style>
  <w:style w:type="character" w:customStyle="1" w:styleId="WW8Num36z1">
    <w:name w:val="WW8Num36z1"/>
    <w:rsid w:val="00595EDB"/>
    <w:rPr>
      <w:rFonts w:ascii="Symbol" w:hAnsi="Symbol"/>
    </w:rPr>
  </w:style>
  <w:style w:type="character" w:customStyle="1" w:styleId="WW8Num32z1">
    <w:name w:val="WW8Num32z1"/>
    <w:rsid w:val="00595EDB"/>
    <w:rPr>
      <w:rFonts w:ascii="Wingdings" w:hAnsi="Wingdings"/>
    </w:rPr>
  </w:style>
  <w:style w:type="character" w:customStyle="1" w:styleId="WW8Num22z0">
    <w:name w:val="WW8Num22z0"/>
    <w:rsid w:val="00595EDB"/>
    <w:rPr>
      <w:b/>
    </w:rPr>
  </w:style>
  <w:style w:type="character" w:customStyle="1" w:styleId="WW8Num22z2">
    <w:name w:val="WW8Num22z2"/>
    <w:rsid w:val="00595EDB"/>
    <w:rPr>
      <w:b w:val="0"/>
    </w:rPr>
  </w:style>
  <w:style w:type="character" w:customStyle="1" w:styleId="WW8Num31z2">
    <w:name w:val="WW8Num31z2"/>
    <w:rsid w:val="00595EDB"/>
    <w:rPr>
      <w:b w:val="0"/>
      <w:i w:val="0"/>
    </w:rPr>
  </w:style>
  <w:style w:type="character" w:customStyle="1" w:styleId="Marcadores">
    <w:name w:val="Marcadores"/>
    <w:rsid w:val="00595EDB"/>
    <w:rPr>
      <w:rFonts w:ascii="StarSymbol" w:eastAsia="StarSymbol" w:hAnsi="StarSymbol" w:cs="StarSymbol"/>
      <w:sz w:val="18"/>
      <w:szCs w:val="18"/>
    </w:rPr>
  </w:style>
  <w:style w:type="paragraph" w:styleId="Lista">
    <w:name w:val="List"/>
    <w:basedOn w:val="Corpodetexto"/>
    <w:rsid w:val="00595EDB"/>
    <w:rPr>
      <w:rFonts w:cs="Tahoma"/>
    </w:rPr>
  </w:style>
  <w:style w:type="paragraph" w:customStyle="1" w:styleId="Legenda2">
    <w:name w:val="Legenda2"/>
    <w:basedOn w:val="Normal"/>
    <w:rsid w:val="00595EDB"/>
    <w:pPr>
      <w:suppressLineNumbers/>
      <w:spacing w:before="120" w:after="120"/>
    </w:pPr>
    <w:rPr>
      <w:rFonts w:cs="Tahoma"/>
      <w:i/>
      <w:iCs/>
      <w:szCs w:val="24"/>
    </w:rPr>
  </w:style>
  <w:style w:type="paragraph" w:customStyle="1" w:styleId="ndice">
    <w:name w:val="Índice"/>
    <w:basedOn w:val="Normal"/>
    <w:rsid w:val="00595EDB"/>
    <w:pPr>
      <w:suppressLineNumbers/>
    </w:pPr>
    <w:rPr>
      <w:rFonts w:cs="Tahoma"/>
    </w:rPr>
  </w:style>
  <w:style w:type="paragraph" w:customStyle="1" w:styleId="Legenda1">
    <w:name w:val="Legenda1"/>
    <w:basedOn w:val="Normal"/>
    <w:rsid w:val="00595EDB"/>
    <w:pPr>
      <w:suppressLineNumbers/>
      <w:spacing w:before="120" w:after="120"/>
    </w:pPr>
    <w:rPr>
      <w:rFonts w:cs="Tahoma"/>
      <w:i/>
      <w:iCs/>
      <w:szCs w:val="24"/>
    </w:rPr>
  </w:style>
  <w:style w:type="paragraph" w:customStyle="1" w:styleId="TextosemFormatao1">
    <w:name w:val="Texto sem Formatação1"/>
    <w:basedOn w:val="Normal"/>
    <w:rsid w:val="00595EDB"/>
    <w:rPr>
      <w:rFonts w:ascii="Courier New" w:hAnsi="Courier New" w:cs="Times New Roman"/>
      <w:bCs w:val="0"/>
      <w:sz w:val="20"/>
    </w:rPr>
  </w:style>
  <w:style w:type="paragraph" w:customStyle="1" w:styleId="Textopadro1">
    <w:name w:val="Texto padrão:1"/>
    <w:basedOn w:val="Normal"/>
    <w:rsid w:val="00595EDB"/>
    <w:rPr>
      <w:rFonts w:ascii="Times New Roman" w:hAnsi="Times New Roman" w:cs="Times New Roman"/>
      <w:bCs w:val="0"/>
      <w:lang w:val="en-US"/>
    </w:rPr>
  </w:style>
  <w:style w:type="paragraph" w:customStyle="1" w:styleId="WW-Padro">
    <w:name w:val="WW-Padrão"/>
    <w:rsid w:val="00595EDB"/>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595EDB"/>
    <w:pPr>
      <w:autoSpaceDE w:val="0"/>
      <w:jc w:val="both"/>
    </w:pPr>
    <w:rPr>
      <w:bCs w:val="0"/>
      <w:szCs w:val="24"/>
    </w:rPr>
  </w:style>
  <w:style w:type="paragraph" w:customStyle="1" w:styleId="11">
    <w:name w:val="11"/>
    <w:basedOn w:val="Normal"/>
    <w:rsid w:val="00595EDB"/>
    <w:pPr>
      <w:ind w:left="1701" w:hanging="850"/>
      <w:jc w:val="both"/>
    </w:pPr>
    <w:rPr>
      <w:rFonts w:ascii="Times New Roman" w:hAnsi="Times New Roman" w:cs="Times New Roman"/>
      <w:bCs w:val="0"/>
    </w:rPr>
  </w:style>
  <w:style w:type="paragraph" w:customStyle="1" w:styleId="PADRAO">
    <w:name w:val="PADRAO"/>
    <w:basedOn w:val="Normal"/>
    <w:rsid w:val="00595EDB"/>
    <w:pPr>
      <w:jc w:val="both"/>
    </w:pPr>
    <w:rPr>
      <w:rFonts w:ascii="Tms Rmn" w:hAnsi="Tms Rmn" w:cs="Times New Roman"/>
      <w:bCs w:val="0"/>
    </w:rPr>
  </w:style>
  <w:style w:type="paragraph" w:styleId="Recuodecorpodetexto">
    <w:name w:val="Body Text Indent"/>
    <w:basedOn w:val="Normal"/>
    <w:link w:val="RecuodecorpodetextoChar"/>
    <w:rsid w:val="00595EDB"/>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595EDB"/>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595EDB"/>
    <w:pPr>
      <w:ind w:right="51"/>
      <w:jc w:val="both"/>
    </w:pPr>
    <w:rPr>
      <w:rFonts w:cs="Times New Roman"/>
      <w:bCs w:val="0"/>
      <w:i/>
    </w:rPr>
  </w:style>
  <w:style w:type="paragraph" w:styleId="NormalWeb">
    <w:name w:val="Normal (Web)"/>
    <w:basedOn w:val="Normal"/>
    <w:rsid w:val="00595EDB"/>
    <w:pPr>
      <w:spacing w:before="100" w:after="100"/>
    </w:pPr>
    <w:rPr>
      <w:rFonts w:ascii="Arial Unicode MS" w:eastAsia="Arial Unicode MS" w:hAnsi="Arial Unicode MS" w:cs="Times New Roman"/>
      <w:bCs w:val="0"/>
    </w:rPr>
  </w:style>
  <w:style w:type="paragraph" w:customStyle="1" w:styleId="Estilo1">
    <w:name w:val="Estilo1"/>
    <w:basedOn w:val="Normal"/>
    <w:rsid w:val="00595EDB"/>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595EDB"/>
    <w:pPr>
      <w:ind w:firstLine="708"/>
      <w:jc w:val="both"/>
    </w:pPr>
    <w:rPr>
      <w:rFonts w:ascii="Times New Roman" w:hAnsi="Times New Roman" w:cs="Times New Roman"/>
      <w:bCs w:val="0"/>
    </w:rPr>
  </w:style>
  <w:style w:type="paragraph" w:customStyle="1" w:styleId="Recuodecorpodetexto22">
    <w:name w:val="Recuo de corpo de texto 22"/>
    <w:basedOn w:val="Normal"/>
    <w:rsid w:val="00595EDB"/>
    <w:pPr>
      <w:ind w:firstLine="1134"/>
      <w:jc w:val="both"/>
    </w:pPr>
    <w:rPr>
      <w:rFonts w:ascii="Times New Roman" w:hAnsi="Times New Roman" w:cs="Times New Roman"/>
      <w:bCs w:val="0"/>
    </w:rPr>
  </w:style>
  <w:style w:type="paragraph" w:styleId="Cabealho">
    <w:name w:val="header"/>
    <w:basedOn w:val="Normal"/>
    <w:link w:val="CabealhoChar"/>
    <w:rsid w:val="00595EDB"/>
    <w:rPr>
      <w:rFonts w:ascii="Times New Roman" w:hAnsi="Times New Roman" w:cs="Times New Roman"/>
      <w:b/>
      <w:bCs w:val="0"/>
    </w:rPr>
  </w:style>
  <w:style w:type="character" w:customStyle="1" w:styleId="CabealhoChar">
    <w:name w:val="Cabeçalho Char"/>
    <w:basedOn w:val="Fontepargpadro"/>
    <w:link w:val="Cabealho"/>
    <w:rsid w:val="00595EDB"/>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595EDB"/>
    <w:pPr>
      <w:jc w:val="both"/>
    </w:pPr>
    <w:rPr>
      <w:bCs w:val="0"/>
      <w:color w:val="FF0000"/>
    </w:rPr>
  </w:style>
  <w:style w:type="paragraph" w:customStyle="1" w:styleId="A101675">
    <w:name w:val="_A101675"/>
    <w:basedOn w:val="Normal"/>
    <w:rsid w:val="00595EDB"/>
    <w:pPr>
      <w:ind w:left="2160" w:firstLine="1296"/>
      <w:jc w:val="both"/>
    </w:pPr>
    <w:rPr>
      <w:rFonts w:ascii="Tms Rmn" w:hAnsi="Tms Rmn" w:cs="Times New Roman"/>
      <w:bCs w:val="0"/>
    </w:rPr>
  </w:style>
  <w:style w:type="paragraph" w:customStyle="1" w:styleId="A191065">
    <w:name w:val="_A191065"/>
    <w:basedOn w:val="Normal"/>
    <w:rsid w:val="00595EDB"/>
    <w:pPr>
      <w:ind w:left="1296" w:right="1440" w:firstLine="2592"/>
      <w:jc w:val="both"/>
    </w:pPr>
    <w:rPr>
      <w:rFonts w:ascii="Tms Rmn" w:hAnsi="Tms Rmn" w:cs="Times New Roman"/>
      <w:bCs w:val="0"/>
    </w:rPr>
  </w:style>
  <w:style w:type="paragraph" w:customStyle="1" w:styleId="A252575">
    <w:name w:val="_A252575"/>
    <w:basedOn w:val="Normal"/>
    <w:rsid w:val="00595EDB"/>
    <w:pPr>
      <w:ind w:left="3456" w:firstLine="3456"/>
      <w:jc w:val="both"/>
    </w:pPr>
    <w:rPr>
      <w:rFonts w:ascii="Tms Rmn" w:hAnsi="Tms Rmn" w:cs="Times New Roman"/>
      <w:bCs w:val="0"/>
    </w:rPr>
  </w:style>
  <w:style w:type="paragraph" w:customStyle="1" w:styleId="A321065">
    <w:name w:val="_A321065"/>
    <w:basedOn w:val="Normal"/>
    <w:rsid w:val="00595EDB"/>
    <w:pPr>
      <w:ind w:left="1296" w:right="1440" w:firstLine="4464"/>
      <w:jc w:val="both"/>
    </w:pPr>
    <w:rPr>
      <w:rFonts w:ascii="Tms Rmn" w:hAnsi="Tms Rmn" w:cs="Times New Roman"/>
      <w:bCs w:val="0"/>
    </w:rPr>
  </w:style>
  <w:style w:type="paragraph" w:customStyle="1" w:styleId="normal0">
    <w:name w:val="normal"/>
    <w:rsid w:val="00595EDB"/>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595EDB"/>
    <w:pPr>
      <w:tabs>
        <w:tab w:val="center" w:pos="4419"/>
        <w:tab w:val="right" w:pos="8838"/>
      </w:tabs>
    </w:pPr>
    <w:rPr>
      <w:rFonts w:cs="Times New Roman"/>
    </w:rPr>
  </w:style>
  <w:style w:type="character" w:customStyle="1" w:styleId="RodapChar">
    <w:name w:val="Rodapé Char"/>
    <w:basedOn w:val="Fontepargpadro"/>
    <w:link w:val="Rodap"/>
    <w:rsid w:val="00595EDB"/>
    <w:rPr>
      <w:rFonts w:ascii="Arial" w:eastAsia="Times New Roman" w:hAnsi="Arial" w:cs="Times New Roman"/>
      <w:bCs/>
      <w:sz w:val="24"/>
      <w:szCs w:val="20"/>
      <w:lang w:eastAsia="ar-SA"/>
    </w:rPr>
  </w:style>
  <w:style w:type="paragraph" w:customStyle="1" w:styleId="Estilo2">
    <w:name w:val="Estilo2"/>
    <w:basedOn w:val="Normal"/>
    <w:rsid w:val="00595EDB"/>
    <w:pPr>
      <w:ind w:left="2694" w:hanging="284"/>
      <w:jc w:val="both"/>
    </w:pPr>
    <w:rPr>
      <w:rFonts w:ascii="Times New Roman" w:hAnsi="Times New Roman" w:cs="Times New Roman"/>
      <w:bCs w:val="0"/>
    </w:rPr>
  </w:style>
  <w:style w:type="paragraph" w:customStyle="1" w:styleId="reservado3">
    <w:name w:val="reservado3"/>
    <w:basedOn w:val="Normal"/>
    <w:rsid w:val="00595ED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595EDB"/>
    <w:pPr>
      <w:ind w:left="170" w:right="170"/>
      <w:jc w:val="both"/>
    </w:pPr>
    <w:rPr>
      <w:bCs w:val="0"/>
      <w:i/>
      <w:iCs/>
      <w:szCs w:val="24"/>
    </w:rPr>
  </w:style>
  <w:style w:type="paragraph" w:styleId="Ttulo">
    <w:name w:val="Title"/>
    <w:basedOn w:val="Normal"/>
    <w:next w:val="Subttulo"/>
    <w:link w:val="TtuloChar"/>
    <w:qFormat/>
    <w:rsid w:val="00595EDB"/>
    <w:pPr>
      <w:jc w:val="center"/>
    </w:pPr>
    <w:rPr>
      <w:rFonts w:ascii="Times New Roman" w:hAnsi="Times New Roman" w:cs="Times New Roman"/>
      <w:b/>
      <w:bCs w:val="0"/>
    </w:rPr>
  </w:style>
  <w:style w:type="character" w:customStyle="1" w:styleId="TtuloChar">
    <w:name w:val="Título Char"/>
    <w:basedOn w:val="Fontepargpadro"/>
    <w:link w:val="Ttulo"/>
    <w:rsid w:val="00595EDB"/>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595EDB"/>
    <w:pPr>
      <w:jc w:val="center"/>
    </w:pPr>
    <w:rPr>
      <w:rFonts w:cs="Times New Roman"/>
      <w:i/>
      <w:iCs/>
    </w:rPr>
  </w:style>
  <w:style w:type="character" w:customStyle="1" w:styleId="SubttuloChar">
    <w:name w:val="Subtítulo Char"/>
    <w:basedOn w:val="Fontepargpadro"/>
    <w:link w:val="Subttulo"/>
    <w:rsid w:val="00595EDB"/>
    <w:rPr>
      <w:rFonts w:ascii="Arial" w:eastAsia="MS Mincho" w:hAnsi="Arial" w:cs="Times New Roman"/>
      <w:bCs/>
      <w:i/>
      <w:iCs/>
      <w:sz w:val="28"/>
      <w:szCs w:val="28"/>
      <w:lang w:eastAsia="ar-SA"/>
    </w:rPr>
  </w:style>
  <w:style w:type="paragraph" w:styleId="Textodenotaderodap">
    <w:name w:val="footnote text"/>
    <w:basedOn w:val="Normal"/>
    <w:link w:val="TextodenotaderodapChar"/>
    <w:semiHidden/>
    <w:rsid w:val="00595EDB"/>
    <w:rPr>
      <w:rFonts w:ascii="Times New Roman" w:hAnsi="Times New Roman" w:cs="Times New Roman"/>
      <w:bCs w:val="0"/>
      <w:sz w:val="20"/>
    </w:rPr>
  </w:style>
  <w:style w:type="character" w:customStyle="1" w:styleId="TextodenotaderodapChar">
    <w:name w:val="Texto de nota de rodapé Char"/>
    <w:basedOn w:val="Fontepargpadro"/>
    <w:link w:val="Textodenotaderodap"/>
    <w:semiHidden/>
    <w:rsid w:val="00595EDB"/>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595EDB"/>
    <w:pPr>
      <w:suppressLineNumbers/>
    </w:pPr>
  </w:style>
  <w:style w:type="paragraph" w:customStyle="1" w:styleId="Ttulodatabela">
    <w:name w:val="Título da tabela"/>
    <w:basedOn w:val="Contedodatabela"/>
    <w:rsid w:val="00595EDB"/>
    <w:pPr>
      <w:jc w:val="center"/>
    </w:pPr>
    <w:rPr>
      <w:b/>
      <w:i/>
      <w:iCs/>
    </w:rPr>
  </w:style>
  <w:style w:type="paragraph" w:customStyle="1" w:styleId="Contedodoquadro">
    <w:name w:val="Conteúdo do quadro"/>
    <w:basedOn w:val="Corpodetexto"/>
    <w:rsid w:val="00595EDB"/>
  </w:style>
  <w:style w:type="paragraph" w:customStyle="1" w:styleId="Recuodecorpodetexto21">
    <w:name w:val="Recuo de corpo de texto 21"/>
    <w:basedOn w:val="Normal"/>
    <w:rsid w:val="00595EDB"/>
    <w:pPr>
      <w:ind w:firstLine="1134"/>
      <w:jc w:val="both"/>
    </w:pPr>
    <w:rPr>
      <w:rFonts w:ascii="Times New Roman" w:hAnsi="Times New Roman" w:cs="Times New Roman"/>
      <w:bCs w:val="0"/>
    </w:rPr>
  </w:style>
  <w:style w:type="paragraph" w:customStyle="1" w:styleId="Corpodetexto310">
    <w:name w:val="Corpo de texto 31"/>
    <w:basedOn w:val="Normal"/>
    <w:rsid w:val="00595EDB"/>
    <w:pPr>
      <w:jc w:val="both"/>
    </w:pPr>
    <w:rPr>
      <w:bCs w:val="0"/>
      <w:color w:val="FF0000"/>
    </w:rPr>
  </w:style>
  <w:style w:type="paragraph" w:customStyle="1" w:styleId="Recuodecorpodetexto31">
    <w:name w:val="Recuo de corpo de texto 31"/>
    <w:basedOn w:val="Normal"/>
    <w:rsid w:val="00595EDB"/>
    <w:pPr>
      <w:ind w:firstLine="708"/>
      <w:jc w:val="both"/>
    </w:pPr>
    <w:rPr>
      <w:rFonts w:ascii="Times New Roman" w:hAnsi="Times New Roman" w:cs="Times New Roman"/>
      <w:bCs w:val="0"/>
    </w:rPr>
  </w:style>
  <w:style w:type="paragraph" w:styleId="Textodebalo">
    <w:name w:val="Balloon Text"/>
    <w:basedOn w:val="Normal"/>
    <w:link w:val="TextodebaloChar"/>
    <w:rsid w:val="00595EDB"/>
    <w:rPr>
      <w:rFonts w:ascii="Tahoma" w:hAnsi="Tahoma" w:cs="Times New Roman"/>
      <w:sz w:val="16"/>
      <w:szCs w:val="16"/>
    </w:rPr>
  </w:style>
  <w:style w:type="character" w:customStyle="1" w:styleId="TextodebaloChar">
    <w:name w:val="Texto de balão Char"/>
    <w:basedOn w:val="Fontepargpadro"/>
    <w:link w:val="Textodebalo"/>
    <w:rsid w:val="00595EDB"/>
    <w:rPr>
      <w:rFonts w:ascii="Tahoma" w:eastAsia="Times New Roman" w:hAnsi="Tahoma" w:cs="Times New Roman"/>
      <w:bCs/>
      <w:sz w:val="16"/>
      <w:szCs w:val="16"/>
      <w:lang w:eastAsia="ar-SA"/>
    </w:rPr>
  </w:style>
  <w:style w:type="paragraph" w:customStyle="1" w:styleId="Corpodetexto22">
    <w:name w:val="Corpo de texto 22"/>
    <w:basedOn w:val="Normal"/>
    <w:rsid w:val="00595EDB"/>
    <w:pPr>
      <w:ind w:firstLine="709"/>
      <w:jc w:val="both"/>
    </w:pPr>
    <w:rPr>
      <w:rFonts w:ascii="Times New Roman" w:hAnsi="Times New Roman" w:cs="Times New Roman"/>
      <w:bCs w:val="0"/>
    </w:rPr>
  </w:style>
  <w:style w:type="paragraph" w:customStyle="1" w:styleId="Recuodecorpodetexto23">
    <w:name w:val="Recuo de corpo de texto 23"/>
    <w:basedOn w:val="Normal"/>
    <w:rsid w:val="00595EDB"/>
    <w:pPr>
      <w:spacing w:after="120" w:line="480" w:lineRule="auto"/>
      <w:ind w:left="283"/>
    </w:pPr>
  </w:style>
  <w:style w:type="paragraph" w:customStyle="1" w:styleId="Corpodetexto220">
    <w:name w:val="Corpo de texto 22"/>
    <w:basedOn w:val="Normal"/>
    <w:rsid w:val="00595EDB"/>
    <w:pPr>
      <w:spacing w:after="120" w:line="480" w:lineRule="auto"/>
    </w:pPr>
  </w:style>
  <w:style w:type="paragraph" w:customStyle="1" w:styleId="Corpodetexto33">
    <w:name w:val="Corpo de texto 33"/>
    <w:basedOn w:val="Normal"/>
    <w:rsid w:val="00595EDB"/>
    <w:pPr>
      <w:spacing w:after="120"/>
    </w:pPr>
    <w:rPr>
      <w:sz w:val="16"/>
      <w:szCs w:val="16"/>
    </w:rPr>
  </w:style>
  <w:style w:type="paragraph" w:customStyle="1" w:styleId="Recuodecorpodetexto33">
    <w:name w:val="Recuo de corpo de texto 33"/>
    <w:basedOn w:val="Normal"/>
    <w:rsid w:val="00595EDB"/>
    <w:pPr>
      <w:spacing w:after="120"/>
      <w:ind w:left="283"/>
    </w:pPr>
    <w:rPr>
      <w:sz w:val="16"/>
      <w:szCs w:val="16"/>
    </w:rPr>
  </w:style>
  <w:style w:type="paragraph" w:customStyle="1" w:styleId="TextosemFormatao2">
    <w:name w:val="Texto sem Formatação2"/>
    <w:basedOn w:val="Normal"/>
    <w:rsid w:val="00595EDB"/>
    <w:rPr>
      <w:rFonts w:ascii="Courier New" w:hAnsi="Courier New"/>
      <w:sz w:val="20"/>
    </w:rPr>
  </w:style>
  <w:style w:type="paragraph" w:styleId="TextosemFormatao">
    <w:name w:val="Plain Text"/>
    <w:basedOn w:val="Normal"/>
    <w:link w:val="TextosemFormataoChar"/>
    <w:rsid w:val="00595EDB"/>
    <w:rPr>
      <w:rFonts w:ascii="Courier New" w:hAnsi="Courier New" w:cs="Times New Roman"/>
      <w:bCs w:val="0"/>
      <w:sz w:val="20"/>
    </w:rPr>
  </w:style>
  <w:style w:type="character" w:customStyle="1" w:styleId="TextosemFormataoChar">
    <w:name w:val="Texto sem Formatação Char"/>
    <w:basedOn w:val="Fontepargpadro"/>
    <w:link w:val="TextosemFormatao"/>
    <w:rsid w:val="00595EDB"/>
    <w:rPr>
      <w:rFonts w:ascii="Courier New" w:eastAsia="Times New Roman" w:hAnsi="Courier New" w:cs="Times New Roman"/>
      <w:sz w:val="20"/>
      <w:szCs w:val="20"/>
      <w:lang w:eastAsia="ar-SA"/>
    </w:rPr>
  </w:style>
  <w:style w:type="paragraph" w:styleId="PargrafodaLista">
    <w:name w:val="List Paragraph"/>
    <w:basedOn w:val="Normal"/>
    <w:uiPriority w:val="34"/>
    <w:qFormat/>
    <w:rsid w:val="00595EDB"/>
    <w:pPr>
      <w:ind w:left="708"/>
    </w:pPr>
  </w:style>
  <w:style w:type="paragraph" w:styleId="Corpodetexto3">
    <w:name w:val="Body Text 3"/>
    <w:basedOn w:val="Normal"/>
    <w:link w:val="Corpodetexto3Char"/>
    <w:uiPriority w:val="99"/>
    <w:semiHidden/>
    <w:unhideWhenUsed/>
    <w:rsid w:val="00595EDB"/>
    <w:pPr>
      <w:spacing w:after="120"/>
    </w:pPr>
    <w:rPr>
      <w:rFonts w:cs="Times New Roman"/>
      <w:sz w:val="16"/>
      <w:szCs w:val="16"/>
    </w:rPr>
  </w:style>
  <w:style w:type="character" w:customStyle="1" w:styleId="Corpodetexto3Char">
    <w:name w:val="Corpo de texto 3 Char"/>
    <w:basedOn w:val="Fontepargpadro"/>
    <w:link w:val="Corpodetexto3"/>
    <w:uiPriority w:val="99"/>
    <w:semiHidden/>
    <w:rsid w:val="00595EDB"/>
    <w:rPr>
      <w:rFonts w:ascii="Arial" w:eastAsia="Times New Roman" w:hAnsi="Arial" w:cs="Times New Roman"/>
      <w:bCs/>
      <w:sz w:val="16"/>
      <w:szCs w:val="16"/>
      <w:lang w:eastAsia="ar-SA"/>
    </w:rPr>
  </w:style>
  <w:style w:type="paragraph" w:styleId="Recuodecorpodetexto3">
    <w:name w:val="Body Text Indent 3"/>
    <w:basedOn w:val="Normal"/>
    <w:link w:val="Recuodecorpodetexto3Char"/>
    <w:uiPriority w:val="99"/>
    <w:semiHidden/>
    <w:unhideWhenUsed/>
    <w:rsid w:val="00595EDB"/>
    <w:pPr>
      <w:spacing w:after="120"/>
      <w:ind w:left="283"/>
    </w:pPr>
    <w:rPr>
      <w:rFonts w:cs="Times New Roman"/>
      <w:sz w:val="16"/>
      <w:szCs w:val="16"/>
    </w:rPr>
  </w:style>
  <w:style w:type="character" w:customStyle="1" w:styleId="Recuodecorpodetexto3Char">
    <w:name w:val="Recuo de corpo de texto 3 Char"/>
    <w:basedOn w:val="Fontepargpadro"/>
    <w:link w:val="Recuodecorpodetexto3"/>
    <w:uiPriority w:val="99"/>
    <w:semiHidden/>
    <w:rsid w:val="00595EDB"/>
    <w:rPr>
      <w:rFonts w:ascii="Arial" w:eastAsia="Times New Roman" w:hAnsi="Arial" w:cs="Times New Roman"/>
      <w:bCs/>
      <w:sz w:val="16"/>
      <w:szCs w:val="16"/>
      <w:lang w:eastAsia="ar-SA"/>
    </w:rPr>
  </w:style>
  <w:style w:type="paragraph" w:styleId="Recuodecorpodetexto2">
    <w:name w:val="Body Text Indent 2"/>
    <w:basedOn w:val="Normal"/>
    <w:link w:val="Recuodecorpodetexto2Char"/>
    <w:uiPriority w:val="99"/>
    <w:unhideWhenUsed/>
    <w:rsid w:val="00595EDB"/>
    <w:pPr>
      <w:spacing w:after="120" w:line="480" w:lineRule="auto"/>
      <w:ind w:left="283"/>
    </w:pPr>
    <w:rPr>
      <w:rFonts w:cs="Times New Roman"/>
    </w:rPr>
  </w:style>
  <w:style w:type="character" w:customStyle="1" w:styleId="Recuodecorpodetexto2Char">
    <w:name w:val="Recuo de corpo de texto 2 Char"/>
    <w:basedOn w:val="Fontepargpadro"/>
    <w:link w:val="Recuodecorpodetexto2"/>
    <w:uiPriority w:val="99"/>
    <w:rsid w:val="00595EDB"/>
    <w:rPr>
      <w:rFonts w:ascii="Arial" w:eastAsia="Times New Roman" w:hAnsi="Arial" w:cs="Times New Roman"/>
      <w:bCs/>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3057</Words>
  <Characters>16513</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20</cp:revision>
  <cp:lastPrinted>2016-09-16T19:56:00Z</cp:lastPrinted>
  <dcterms:created xsi:type="dcterms:W3CDTF">2016-09-16T19:30:00Z</dcterms:created>
  <dcterms:modified xsi:type="dcterms:W3CDTF">2016-09-16T19:59:00Z</dcterms:modified>
</cp:coreProperties>
</file>