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BE0" w:rsidRPr="00AB27C0" w:rsidRDefault="00851BE0" w:rsidP="00851BE0">
      <w:pPr>
        <w:jc w:val="center"/>
        <w:rPr>
          <w:rFonts w:ascii="Arial" w:hAnsi="Arial" w:cs="Arial"/>
          <w:sz w:val="20"/>
        </w:rPr>
      </w:pPr>
    </w:p>
    <w:p w:rsidR="00851BE0" w:rsidRPr="00AB27C0" w:rsidRDefault="00851BE0" w:rsidP="00851BE0">
      <w:pPr>
        <w:jc w:val="center"/>
        <w:rPr>
          <w:rFonts w:ascii="Arial" w:hAnsi="Arial" w:cs="Arial"/>
          <w:sz w:val="20"/>
        </w:rPr>
      </w:pPr>
    </w:p>
    <w:p w:rsidR="00851BE0" w:rsidRPr="00AB27C0" w:rsidRDefault="00851BE0" w:rsidP="00851BE0">
      <w:pPr>
        <w:ind w:left="5670"/>
        <w:jc w:val="both"/>
        <w:rPr>
          <w:rFonts w:ascii="Arial" w:hAnsi="Arial" w:cs="Arial"/>
          <w:sz w:val="20"/>
        </w:rPr>
      </w:pPr>
      <w:r w:rsidRPr="00AB27C0">
        <w:rPr>
          <w:rFonts w:ascii="Arial" w:hAnsi="Arial" w:cs="Arial"/>
          <w:sz w:val="20"/>
        </w:rPr>
        <w:t>TERMO DE PERMISSÃO DE USO PARA EXPLORAÇÃO DE COMÉRCIO AMBULANTE CONTÍNUO PARA VENDA DE ALIMENTOS, EM ESPAÇOS PÚBLICOS DO MUNICÍPIO DE JOAÇABA.</w:t>
      </w:r>
    </w:p>
    <w:p w:rsidR="00851BE0" w:rsidRDefault="00851BE0" w:rsidP="00851BE0">
      <w:pPr>
        <w:ind w:left="4678"/>
        <w:jc w:val="both"/>
        <w:rPr>
          <w:rFonts w:ascii="Arial" w:hAnsi="Arial" w:cs="Arial"/>
          <w:sz w:val="20"/>
        </w:rPr>
      </w:pPr>
    </w:p>
    <w:p w:rsidR="00851BE0" w:rsidRPr="00851BE0" w:rsidRDefault="00851BE0" w:rsidP="00851BE0">
      <w:pPr>
        <w:ind w:left="4678"/>
        <w:jc w:val="both"/>
        <w:rPr>
          <w:rFonts w:ascii="Arial" w:hAnsi="Arial" w:cs="Arial"/>
          <w:b/>
          <w:bCs/>
          <w:sz w:val="20"/>
        </w:rPr>
      </w:pPr>
    </w:p>
    <w:p w:rsidR="00851BE0" w:rsidRPr="00851BE0" w:rsidRDefault="00851BE0" w:rsidP="00851BE0">
      <w:pPr>
        <w:jc w:val="center"/>
        <w:rPr>
          <w:rFonts w:ascii="Arial" w:hAnsi="Arial" w:cs="Arial"/>
          <w:b/>
          <w:bCs/>
          <w:sz w:val="20"/>
        </w:rPr>
      </w:pPr>
      <w:r w:rsidRPr="00851BE0">
        <w:rPr>
          <w:rFonts w:ascii="Arial" w:hAnsi="Arial" w:cs="Arial"/>
          <w:b/>
          <w:bCs/>
          <w:sz w:val="20"/>
        </w:rPr>
        <w:t>CONTRATO Nº 31</w:t>
      </w:r>
      <w:r w:rsidR="00352FC4">
        <w:rPr>
          <w:rFonts w:ascii="Arial" w:hAnsi="Arial" w:cs="Arial"/>
          <w:b/>
          <w:bCs/>
          <w:sz w:val="20"/>
        </w:rPr>
        <w:t>5</w:t>
      </w:r>
      <w:r w:rsidRPr="00851BE0">
        <w:rPr>
          <w:rFonts w:ascii="Arial" w:hAnsi="Arial" w:cs="Arial"/>
          <w:b/>
          <w:bCs/>
          <w:sz w:val="20"/>
        </w:rPr>
        <w:t>/2016/PMJ</w:t>
      </w:r>
    </w:p>
    <w:p w:rsidR="00851BE0" w:rsidRPr="00851BE0" w:rsidRDefault="00851BE0" w:rsidP="00851BE0">
      <w:pPr>
        <w:ind w:left="4678"/>
        <w:jc w:val="both"/>
        <w:rPr>
          <w:rFonts w:ascii="Arial" w:hAnsi="Arial" w:cs="Arial"/>
          <w:sz w:val="20"/>
        </w:rPr>
      </w:pPr>
    </w:p>
    <w:p w:rsidR="00851BE0" w:rsidRPr="00AB27C0" w:rsidRDefault="00851BE0" w:rsidP="00851BE0">
      <w:pPr>
        <w:pStyle w:val="Ttulo3"/>
        <w:spacing w:before="0" w:after="0"/>
        <w:rPr>
          <w:sz w:val="20"/>
          <w:szCs w:val="20"/>
        </w:rPr>
      </w:pPr>
      <w:r w:rsidRPr="00AB27C0">
        <w:rPr>
          <w:sz w:val="20"/>
          <w:szCs w:val="20"/>
        </w:rPr>
        <w:t>PREÂMBULO – DAS PARTES</w:t>
      </w:r>
    </w:p>
    <w:p w:rsidR="00851BE0" w:rsidRPr="00AB27C0" w:rsidRDefault="00851BE0" w:rsidP="00851BE0">
      <w:pPr>
        <w:rPr>
          <w:rFonts w:ascii="Arial" w:hAnsi="Arial" w:cs="Arial"/>
          <w:sz w:val="20"/>
        </w:rPr>
      </w:pPr>
    </w:p>
    <w:p w:rsidR="00851BE0" w:rsidRPr="00AB27C0" w:rsidRDefault="00851BE0" w:rsidP="00851BE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</w:rPr>
      </w:pPr>
      <w:r w:rsidRPr="00AB27C0">
        <w:rPr>
          <w:rFonts w:ascii="Arial" w:hAnsi="Arial" w:cs="Arial"/>
          <w:b/>
          <w:sz w:val="20"/>
        </w:rPr>
        <w:t xml:space="preserve">PERMITENTE: </w:t>
      </w:r>
      <w:r w:rsidRPr="00AB27C0">
        <w:rPr>
          <w:rFonts w:ascii="Arial" w:hAnsi="Arial" w:cs="Arial"/>
          <w:sz w:val="20"/>
        </w:rPr>
        <w:t>O MUNICÍPIO DE JOAÇABA (SC),</w:t>
      </w:r>
      <w:r w:rsidRPr="00AB27C0">
        <w:rPr>
          <w:rFonts w:ascii="Arial" w:hAnsi="Arial" w:cs="Arial"/>
          <w:b/>
          <w:sz w:val="20"/>
        </w:rPr>
        <w:t xml:space="preserve"> </w:t>
      </w:r>
      <w:r w:rsidRPr="00AB27C0">
        <w:rPr>
          <w:rFonts w:ascii="Arial" w:hAnsi="Arial" w:cs="Arial"/>
          <w:sz w:val="20"/>
        </w:rPr>
        <w:t xml:space="preserve">pessoa jurídica de direito público interno, inscrito no CNPJ sob o nº 82.939.380/0001-99, com sede administrativa na Avenida XV de Novembro, 378, por intermédio da </w:t>
      </w:r>
      <w:r w:rsidRPr="00AB27C0">
        <w:rPr>
          <w:rFonts w:ascii="Arial" w:hAnsi="Arial" w:cs="Arial"/>
          <w:b/>
          <w:sz w:val="20"/>
        </w:rPr>
        <w:t>SECRETARIA MUNICIPAL DE INFRAESTRUTURA</w:t>
      </w:r>
      <w:r w:rsidRPr="00AB27C0">
        <w:rPr>
          <w:rFonts w:ascii="Arial" w:hAnsi="Arial" w:cs="Arial"/>
          <w:sz w:val="20"/>
        </w:rPr>
        <w:t>, representada neste ato por seu Secretário, Sr. VENILTON ROGÉRIO TELES.</w:t>
      </w:r>
    </w:p>
    <w:p w:rsidR="00851BE0" w:rsidRPr="00AB27C0" w:rsidRDefault="00851BE0" w:rsidP="00851BE0">
      <w:pPr>
        <w:jc w:val="both"/>
        <w:rPr>
          <w:rFonts w:ascii="Arial" w:hAnsi="Arial" w:cs="Arial"/>
          <w:sz w:val="20"/>
        </w:rPr>
      </w:pPr>
    </w:p>
    <w:p w:rsidR="00851BE0" w:rsidRPr="00AB27C0" w:rsidRDefault="00851BE0" w:rsidP="00851BE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</w:rPr>
      </w:pPr>
      <w:r w:rsidRPr="00AB27C0">
        <w:rPr>
          <w:rFonts w:ascii="Arial" w:hAnsi="Arial" w:cs="Arial"/>
          <w:b/>
          <w:sz w:val="20"/>
        </w:rPr>
        <w:t xml:space="preserve">PERMISSIONÁRIA: </w:t>
      </w:r>
      <w:r>
        <w:rPr>
          <w:rFonts w:ascii="Arial" w:hAnsi="Arial" w:cs="Arial"/>
          <w:b/>
          <w:sz w:val="20"/>
        </w:rPr>
        <w:t>ELIANE SUFREDINI ALVES</w:t>
      </w:r>
      <w:r w:rsidRPr="00AB27C0">
        <w:rPr>
          <w:rFonts w:ascii="Arial" w:hAnsi="Arial" w:cs="Arial"/>
          <w:sz w:val="20"/>
        </w:rPr>
        <w:t xml:space="preserve">, pessoa física, inscrita no CPF/MF sob o nº </w:t>
      </w:r>
      <w:r>
        <w:rPr>
          <w:rFonts w:ascii="Arial" w:hAnsi="Arial" w:cs="Arial"/>
          <w:sz w:val="20"/>
        </w:rPr>
        <w:t>638.000.129-87,</w:t>
      </w:r>
      <w:r w:rsidRPr="00AB27C0">
        <w:rPr>
          <w:rFonts w:ascii="Arial" w:hAnsi="Arial" w:cs="Arial"/>
          <w:sz w:val="20"/>
        </w:rPr>
        <w:t xml:space="preserve"> portadora da Cédula de Identidade nº </w:t>
      </w:r>
      <w:r>
        <w:rPr>
          <w:rFonts w:ascii="Arial" w:hAnsi="Arial" w:cs="Arial"/>
          <w:sz w:val="20"/>
        </w:rPr>
        <w:t>1709070 – SSP SC</w:t>
      </w:r>
      <w:r w:rsidRPr="00AB27C0">
        <w:rPr>
          <w:rFonts w:ascii="Arial" w:hAnsi="Arial" w:cs="Arial"/>
          <w:sz w:val="20"/>
        </w:rPr>
        <w:t>,</w:t>
      </w:r>
      <w:r w:rsidR="000954D7">
        <w:rPr>
          <w:rFonts w:ascii="Arial" w:hAnsi="Arial" w:cs="Arial"/>
          <w:sz w:val="20"/>
        </w:rPr>
        <w:t xml:space="preserve"> </w:t>
      </w:r>
      <w:r w:rsidRPr="00AB27C0">
        <w:rPr>
          <w:rFonts w:ascii="Arial" w:hAnsi="Arial" w:cs="Arial"/>
          <w:sz w:val="20"/>
        </w:rPr>
        <w:t xml:space="preserve">com endereço na </w:t>
      </w:r>
      <w:r w:rsidR="00731615">
        <w:rPr>
          <w:rFonts w:ascii="Arial" w:hAnsi="Arial" w:cs="Arial"/>
          <w:sz w:val="20"/>
        </w:rPr>
        <w:t xml:space="preserve">Rua: </w:t>
      </w:r>
      <w:proofErr w:type="gramStart"/>
      <w:r w:rsidR="00731615">
        <w:rPr>
          <w:rFonts w:ascii="Arial" w:hAnsi="Arial" w:cs="Arial"/>
          <w:sz w:val="20"/>
        </w:rPr>
        <w:t>7</w:t>
      </w:r>
      <w:proofErr w:type="gramEnd"/>
      <w:r w:rsidR="00647755">
        <w:rPr>
          <w:rFonts w:ascii="Arial" w:hAnsi="Arial" w:cs="Arial"/>
          <w:sz w:val="20"/>
        </w:rPr>
        <w:t xml:space="preserve"> s/n</w:t>
      </w:r>
      <w:r w:rsidRPr="00AB27C0">
        <w:rPr>
          <w:rFonts w:ascii="Arial" w:hAnsi="Arial" w:cs="Arial"/>
          <w:sz w:val="20"/>
        </w:rPr>
        <w:t xml:space="preserve">, Bairro </w:t>
      </w:r>
      <w:r w:rsidR="00731615">
        <w:rPr>
          <w:rFonts w:ascii="Arial" w:hAnsi="Arial" w:cs="Arial"/>
          <w:sz w:val="20"/>
        </w:rPr>
        <w:t xml:space="preserve">Jardim das </w:t>
      </w:r>
      <w:r w:rsidR="00647755">
        <w:rPr>
          <w:rFonts w:ascii="Arial" w:hAnsi="Arial" w:cs="Arial"/>
          <w:sz w:val="20"/>
        </w:rPr>
        <w:t>Hortência</w:t>
      </w:r>
      <w:r w:rsidRPr="00AB27C0">
        <w:rPr>
          <w:rFonts w:ascii="Arial" w:hAnsi="Arial" w:cs="Arial"/>
          <w:sz w:val="20"/>
        </w:rPr>
        <w:t xml:space="preserve">, na cidade de </w:t>
      </w:r>
      <w:r w:rsidR="00731615">
        <w:rPr>
          <w:rFonts w:ascii="Arial" w:hAnsi="Arial" w:cs="Arial"/>
          <w:sz w:val="20"/>
        </w:rPr>
        <w:t>Joaçaba</w:t>
      </w:r>
      <w:r w:rsidRPr="00AB27C0">
        <w:rPr>
          <w:rFonts w:ascii="Arial" w:hAnsi="Arial" w:cs="Arial"/>
          <w:sz w:val="20"/>
        </w:rPr>
        <w:t xml:space="preserve">, </w:t>
      </w:r>
      <w:r w:rsidR="00731615">
        <w:rPr>
          <w:rFonts w:ascii="Arial" w:hAnsi="Arial" w:cs="Arial"/>
          <w:sz w:val="20"/>
        </w:rPr>
        <w:t>SC</w:t>
      </w:r>
      <w:r w:rsidRPr="00AB27C0">
        <w:rPr>
          <w:rFonts w:ascii="Arial" w:hAnsi="Arial" w:cs="Arial"/>
          <w:sz w:val="20"/>
        </w:rPr>
        <w:t xml:space="preserve">. </w:t>
      </w:r>
    </w:p>
    <w:p w:rsidR="00851BE0" w:rsidRPr="00AB27C0" w:rsidRDefault="00851BE0" w:rsidP="00851BE0">
      <w:pPr>
        <w:pStyle w:val="PargrafodaLista"/>
        <w:spacing w:after="0" w:line="240" w:lineRule="auto"/>
        <w:rPr>
          <w:rFonts w:ascii="Arial" w:hAnsi="Arial" w:cs="Arial"/>
          <w:b/>
          <w:sz w:val="20"/>
        </w:rPr>
      </w:pPr>
    </w:p>
    <w:p w:rsidR="00851BE0" w:rsidRPr="00AB27C0" w:rsidRDefault="00851BE0" w:rsidP="00851BE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</w:rPr>
      </w:pPr>
      <w:r w:rsidRPr="00AB27C0">
        <w:rPr>
          <w:rFonts w:ascii="Arial" w:hAnsi="Arial" w:cs="Arial"/>
          <w:b/>
          <w:sz w:val="20"/>
        </w:rPr>
        <w:t xml:space="preserve">LOCAL E DATA: </w:t>
      </w:r>
      <w:r w:rsidRPr="00AB27C0">
        <w:rPr>
          <w:rFonts w:ascii="Arial" w:hAnsi="Arial" w:cs="Arial"/>
          <w:sz w:val="20"/>
        </w:rPr>
        <w:t xml:space="preserve">Lavrado e assinado aos </w:t>
      </w:r>
      <w:r>
        <w:rPr>
          <w:rFonts w:ascii="Arial" w:hAnsi="Arial" w:cs="Arial"/>
          <w:sz w:val="20"/>
        </w:rPr>
        <w:t xml:space="preserve">oito </w:t>
      </w:r>
      <w:r w:rsidRPr="00AB27C0">
        <w:rPr>
          <w:rFonts w:ascii="Arial" w:hAnsi="Arial" w:cs="Arial"/>
          <w:sz w:val="20"/>
        </w:rPr>
        <w:t xml:space="preserve">dias do mês de </w:t>
      </w:r>
      <w:r>
        <w:rPr>
          <w:rFonts w:ascii="Arial" w:hAnsi="Arial" w:cs="Arial"/>
          <w:sz w:val="20"/>
        </w:rPr>
        <w:t>junho</w:t>
      </w:r>
      <w:r w:rsidRPr="00AB27C0">
        <w:rPr>
          <w:rFonts w:ascii="Arial" w:hAnsi="Arial" w:cs="Arial"/>
          <w:sz w:val="20"/>
        </w:rPr>
        <w:t xml:space="preserve"> de 2016, nesta cidade e comarca de Joaçaba - SC.</w:t>
      </w:r>
    </w:p>
    <w:p w:rsidR="00851BE0" w:rsidRPr="00AB27C0" w:rsidRDefault="00851BE0" w:rsidP="00851BE0">
      <w:pPr>
        <w:pStyle w:val="PargrafodaLista"/>
        <w:spacing w:after="0" w:line="240" w:lineRule="auto"/>
        <w:rPr>
          <w:rFonts w:ascii="Arial" w:hAnsi="Arial" w:cs="Arial"/>
          <w:b/>
          <w:sz w:val="20"/>
        </w:rPr>
      </w:pPr>
    </w:p>
    <w:p w:rsidR="00851BE0" w:rsidRPr="00AB27C0" w:rsidRDefault="00851BE0" w:rsidP="00851BE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</w:rPr>
      </w:pPr>
      <w:r w:rsidRPr="00AB27C0">
        <w:rPr>
          <w:rFonts w:ascii="Arial" w:hAnsi="Arial" w:cs="Arial"/>
          <w:b/>
          <w:sz w:val="20"/>
        </w:rPr>
        <w:t xml:space="preserve">FUNDAMENTO LEGAL: </w:t>
      </w:r>
      <w:r w:rsidRPr="00AB27C0">
        <w:rPr>
          <w:rFonts w:ascii="Arial" w:hAnsi="Arial" w:cs="Arial"/>
          <w:sz w:val="20"/>
        </w:rPr>
        <w:t xml:space="preserve">A presente PERMISSÃO DE USO está acastelada no Processo de Licitação nº 30/2016/PMJ – Edital de Concorrência nº 2/2016/PMJ, homologado em </w:t>
      </w:r>
      <w:r>
        <w:rPr>
          <w:rFonts w:ascii="Arial" w:hAnsi="Arial" w:cs="Arial"/>
          <w:sz w:val="20"/>
        </w:rPr>
        <w:t>06/06/2016</w:t>
      </w:r>
      <w:r w:rsidRPr="00AB27C0">
        <w:rPr>
          <w:rFonts w:ascii="Arial" w:hAnsi="Arial" w:cs="Arial"/>
          <w:sz w:val="20"/>
        </w:rPr>
        <w:t>, de acordo com a Lei 8.666/93 e alterações, Decreto nº 3.103/2007 e as cláusulas e condições seguintes:</w:t>
      </w:r>
    </w:p>
    <w:p w:rsidR="00851BE0" w:rsidRPr="00AB27C0" w:rsidRDefault="00851BE0" w:rsidP="00851BE0">
      <w:pPr>
        <w:jc w:val="both"/>
        <w:rPr>
          <w:rFonts w:ascii="Arial" w:hAnsi="Arial" w:cs="Arial"/>
          <w:sz w:val="20"/>
        </w:rPr>
      </w:pPr>
    </w:p>
    <w:p w:rsidR="00851BE0" w:rsidRPr="00AB27C0" w:rsidRDefault="00851BE0" w:rsidP="00851BE0">
      <w:pPr>
        <w:jc w:val="both"/>
        <w:rPr>
          <w:rFonts w:ascii="Arial" w:hAnsi="Arial" w:cs="Arial"/>
          <w:sz w:val="20"/>
        </w:rPr>
      </w:pPr>
    </w:p>
    <w:p w:rsidR="00851BE0" w:rsidRPr="00AB27C0" w:rsidRDefault="00851BE0" w:rsidP="00851BE0">
      <w:pPr>
        <w:jc w:val="both"/>
        <w:rPr>
          <w:rFonts w:ascii="Arial" w:hAnsi="Arial" w:cs="Arial"/>
          <w:sz w:val="20"/>
        </w:rPr>
      </w:pPr>
    </w:p>
    <w:p w:rsidR="00851BE0" w:rsidRPr="00AB27C0" w:rsidRDefault="00851BE0" w:rsidP="00851BE0">
      <w:pPr>
        <w:rPr>
          <w:rFonts w:ascii="Arial" w:hAnsi="Arial" w:cs="Arial"/>
          <w:b/>
          <w:sz w:val="20"/>
        </w:rPr>
      </w:pPr>
      <w:r w:rsidRPr="00AB27C0">
        <w:rPr>
          <w:rFonts w:ascii="Arial" w:hAnsi="Arial" w:cs="Arial"/>
          <w:b/>
          <w:sz w:val="20"/>
        </w:rPr>
        <w:t>CLÁUSULA PRIMEIRA - DO OBJETO E DA FORMA DE EXECUÇÃO</w:t>
      </w:r>
    </w:p>
    <w:p w:rsidR="00851BE0" w:rsidRPr="00AB27C0" w:rsidRDefault="00851BE0" w:rsidP="00851BE0">
      <w:pPr>
        <w:jc w:val="both"/>
        <w:rPr>
          <w:rFonts w:ascii="Arial" w:hAnsi="Arial" w:cs="Arial"/>
          <w:sz w:val="20"/>
        </w:rPr>
      </w:pPr>
    </w:p>
    <w:p w:rsidR="00851BE0" w:rsidRPr="00AB27C0" w:rsidRDefault="00851BE0" w:rsidP="00851BE0">
      <w:pPr>
        <w:jc w:val="both"/>
        <w:rPr>
          <w:rFonts w:ascii="Arial" w:hAnsi="Arial" w:cs="Arial"/>
          <w:sz w:val="20"/>
        </w:rPr>
      </w:pPr>
      <w:r w:rsidRPr="00AB27C0">
        <w:rPr>
          <w:rFonts w:ascii="Arial" w:hAnsi="Arial" w:cs="Arial"/>
          <w:sz w:val="20"/>
        </w:rPr>
        <w:t xml:space="preserve">A PERMISSIONÁRIA acima qualificada obteve por parte do Município de Joaçaba (SC), a Permissão de Uso do Ponto correspondente ao item </w:t>
      </w:r>
      <w:proofErr w:type="gramStart"/>
      <w:r>
        <w:rPr>
          <w:rFonts w:ascii="Arial" w:hAnsi="Arial" w:cs="Arial"/>
          <w:sz w:val="20"/>
        </w:rPr>
        <w:t>1</w:t>
      </w:r>
      <w:proofErr w:type="gramEnd"/>
      <w:r w:rsidRPr="00AB27C0">
        <w:rPr>
          <w:rFonts w:ascii="Arial" w:hAnsi="Arial" w:cs="Arial"/>
          <w:sz w:val="20"/>
        </w:rPr>
        <w:t xml:space="preserve"> do Anexo I do Edital de Concorrência nº 2/2016/PMJ, localizado na </w:t>
      </w:r>
      <w:r w:rsidRPr="00851BE0">
        <w:rPr>
          <w:rFonts w:ascii="Arial" w:hAnsi="Arial" w:cs="Arial"/>
          <w:b/>
          <w:sz w:val="20"/>
        </w:rPr>
        <w:t>Avenida XV de Novembro – em frente ao nº 779</w:t>
      </w:r>
      <w:r w:rsidRPr="00AB27C0">
        <w:rPr>
          <w:rFonts w:ascii="Arial" w:hAnsi="Arial" w:cs="Arial"/>
          <w:sz w:val="20"/>
        </w:rPr>
        <w:t>, visando a exploração de comércio ambulante contínuo de alimentos, de acordo com o estabelecido no referido Edital e seus Anexos e no Decreto nº 3.103/2007.</w:t>
      </w:r>
    </w:p>
    <w:p w:rsidR="00851BE0" w:rsidRPr="00AB27C0" w:rsidRDefault="00851BE0" w:rsidP="00851BE0">
      <w:pPr>
        <w:ind w:left="426"/>
        <w:jc w:val="both"/>
        <w:rPr>
          <w:rFonts w:ascii="Arial" w:hAnsi="Arial" w:cs="Arial"/>
          <w:sz w:val="20"/>
        </w:rPr>
      </w:pPr>
    </w:p>
    <w:p w:rsidR="00851BE0" w:rsidRPr="00AB27C0" w:rsidRDefault="00851BE0" w:rsidP="00851BE0">
      <w:pPr>
        <w:numPr>
          <w:ilvl w:val="1"/>
          <w:numId w:val="3"/>
        </w:numPr>
        <w:ind w:left="426" w:hanging="426"/>
        <w:jc w:val="both"/>
        <w:rPr>
          <w:rFonts w:ascii="Arial" w:hAnsi="Arial" w:cs="Arial"/>
          <w:sz w:val="20"/>
        </w:rPr>
      </w:pPr>
      <w:r w:rsidRPr="00AB27C0">
        <w:rPr>
          <w:rFonts w:ascii="Arial" w:hAnsi="Arial" w:cs="Arial"/>
          <w:sz w:val="20"/>
        </w:rPr>
        <w:t>Os direitos da PERMISSIONÁRIA oriundos do Processo de Licitação são intransferíveis, sendo vedada a transferência da Permissão de Uso, cabendo ao ato praticado as sanções previstas em Lei.</w:t>
      </w:r>
    </w:p>
    <w:p w:rsidR="00851BE0" w:rsidRPr="00AB27C0" w:rsidRDefault="00851BE0" w:rsidP="00851BE0">
      <w:pPr>
        <w:pStyle w:val="PargrafodaLista"/>
        <w:spacing w:after="0" w:line="240" w:lineRule="auto"/>
        <w:rPr>
          <w:rFonts w:ascii="Arial" w:hAnsi="Arial" w:cs="Arial"/>
          <w:sz w:val="20"/>
        </w:rPr>
      </w:pPr>
    </w:p>
    <w:p w:rsidR="00851BE0" w:rsidRPr="00AB27C0" w:rsidRDefault="00851BE0" w:rsidP="00851BE0">
      <w:pPr>
        <w:numPr>
          <w:ilvl w:val="1"/>
          <w:numId w:val="3"/>
        </w:numPr>
        <w:ind w:left="426" w:hanging="426"/>
        <w:jc w:val="both"/>
        <w:rPr>
          <w:rFonts w:ascii="Arial" w:hAnsi="Arial" w:cs="Arial"/>
          <w:sz w:val="20"/>
        </w:rPr>
      </w:pPr>
      <w:r w:rsidRPr="00AB27C0">
        <w:rPr>
          <w:rFonts w:ascii="Arial" w:hAnsi="Arial" w:cs="Arial"/>
          <w:sz w:val="20"/>
        </w:rPr>
        <w:t>O PERMITENTE se reserva o direito de inspeção e fiscalização do uso, manutenção e exploração do objeto do Termo de Permissão, sempre em concordância ao prescrito na legislação aplicável, bem como os termos do Edital.</w:t>
      </w:r>
    </w:p>
    <w:p w:rsidR="00851BE0" w:rsidRPr="00AB27C0" w:rsidRDefault="00851BE0" w:rsidP="00851BE0">
      <w:pPr>
        <w:pStyle w:val="PargrafodaLista"/>
        <w:spacing w:after="0" w:line="240" w:lineRule="auto"/>
        <w:rPr>
          <w:rFonts w:ascii="Arial" w:hAnsi="Arial" w:cs="Arial"/>
          <w:sz w:val="20"/>
        </w:rPr>
      </w:pPr>
    </w:p>
    <w:p w:rsidR="00851BE0" w:rsidRPr="00AB27C0" w:rsidRDefault="00851BE0" w:rsidP="00851BE0">
      <w:pPr>
        <w:numPr>
          <w:ilvl w:val="1"/>
          <w:numId w:val="3"/>
        </w:numPr>
        <w:ind w:left="426" w:hanging="426"/>
        <w:jc w:val="both"/>
        <w:rPr>
          <w:rFonts w:ascii="Arial" w:hAnsi="Arial" w:cs="Arial"/>
          <w:sz w:val="20"/>
        </w:rPr>
      </w:pPr>
      <w:r w:rsidRPr="00AB27C0">
        <w:rPr>
          <w:rFonts w:ascii="Arial" w:hAnsi="Arial" w:cs="Arial"/>
          <w:sz w:val="20"/>
        </w:rPr>
        <w:t xml:space="preserve">Caberá à PERMISSIONÁRIA o pagamento de salários do pessoal empregado, necessário à execução dos serviços objeto da Permissão de Uso, bem assim, a responsabilidade para com os encargos sociais e previdenciários vigentes ou que venham a ser instituídos. </w:t>
      </w:r>
    </w:p>
    <w:p w:rsidR="00851BE0" w:rsidRPr="00AB27C0" w:rsidRDefault="00851BE0" w:rsidP="00851BE0">
      <w:pPr>
        <w:pStyle w:val="PargrafodaLista"/>
        <w:rPr>
          <w:rFonts w:ascii="Arial" w:hAnsi="Arial" w:cs="Arial"/>
          <w:sz w:val="20"/>
        </w:rPr>
      </w:pPr>
    </w:p>
    <w:p w:rsidR="00851BE0" w:rsidRPr="00AB27C0" w:rsidRDefault="00851BE0" w:rsidP="00851BE0">
      <w:pPr>
        <w:numPr>
          <w:ilvl w:val="1"/>
          <w:numId w:val="3"/>
        </w:numPr>
        <w:ind w:left="426" w:hanging="426"/>
        <w:jc w:val="both"/>
        <w:rPr>
          <w:rFonts w:ascii="Arial" w:hAnsi="Arial" w:cs="Arial"/>
          <w:sz w:val="20"/>
        </w:rPr>
      </w:pPr>
      <w:r w:rsidRPr="00AB27C0">
        <w:rPr>
          <w:rFonts w:ascii="Arial" w:hAnsi="Arial" w:cs="Arial"/>
          <w:sz w:val="20"/>
        </w:rPr>
        <w:t>O PERMITENTE não responderá perante aos fornecedores e terceiros, inclusive a órgãos arrecadadores dos encargos sociais e previdenciários, multas ou quaisquer outras obrigações decorrentes do presente instrumento.</w:t>
      </w:r>
    </w:p>
    <w:p w:rsidR="00851BE0" w:rsidRPr="00AB27C0" w:rsidRDefault="00851BE0" w:rsidP="00851BE0">
      <w:pPr>
        <w:pStyle w:val="PargrafodaLista"/>
        <w:spacing w:after="0" w:line="240" w:lineRule="auto"/>
        <w:rPr>
          <w:rFonts w:ascii="Arial" w:hAnsi="Arial" w:cs="Arial"/>
        </w:rPr>
      </w:pPr>
    </w:p>
    <w:p w:rsidR="00851BE0" w:rsidRPr="00AB27C0" w:rsidRDefault="00851BE0" w:rsidP="00851BE0">
      <w:pPr>
        <w:numPr>
          <w:ilvl w:val="1"/>
          <w:numId w:val="3"/>
        </w:numPr>
        <w:ind w:left="426" w:hanging="426"/>
        <w:jc w:val="both"/>
        <w:rPr>
          <w:rFonts w:ascii="Arial" w:hAnsi="Arial" w:cs="Arial"/>
          <w:sz w:val="20"/>
        </w:rPr>
      </w:pPr>
      <w:r w:rsidRPr="00AB27C0">
        <w:rPr>
          <w:rFonts w:ascii="Arial" w:hAnsi="Arial" w:cs="Arial"/>
          <w:sz w:val="20"/>
        </w:rPr>
        <w:lastRenderedPageBreak/>
        <w:t>Os tributos incidentes sobre a área de que trata a Permissão de Uso, são de responsabilidade única e exclusiva do PERMITENTE.</w:t>
      </w:r>
    </w:p>
    <w:p w:rsidR="00851BE0" w:rsidRPr="00AB27C0" w:rsidRDefault="00851BE0" w:rsidP="00851BE0">
      <w:pPr>
        <w:jc w:val="both"/>
        <w:rPr>
          <w:rFonts w:ascii="Arial" w:hAnsi="Arial" w:cs="Arial"/>
          <w:sz w:val="20"/>
        </w:rPr>
      </w:pPr>
    </w:p>
    <w:p w:rsidR="00851BE0" w:rsidRPr="00AB27C0" w:rsidRDefault="00851BE0" w:rsidP="00851BE0">
      <w:pPr>
        <w:jc w:val="both"/>
        <w:rPr>
          <w:rFonts w:ascii="Arial" w:hAnsi="Arial" w:cs="Arial"/>
          <w:sz w:val="20"/>
        </w:rPr>
      </w:pPr>
    </w:p>
    <w:p w:rsidR="00851BE0" w:rsidRPr="00AB27C0" w:rsidRDefault="00851BE0" w:rsidP="00851BE0">
      <w:pPr>
        <w:rPr>
          <w:rFonts w:ascii="Arial" w:hAnsi="Arial" w:cs="Arial"/>
          <w:b/>
          <w:sz w:val="20"/>
        </w:rPr>
      </w:pPr>
      <w:r w:rsidRPr="00AB27C0">
        <w:rPr>
          <w:rFonts w:ascii="Arial" w:hAnsi="Arial" w:cs="Arial"/>
          <w:b/>
          <w:sz w:val="20"/>
        </w:rPr>
        <w:t>CLÁUSULA SEGUNDA - DO PRAZO</w:t>
      </w:r>
    </w:p>
    <w:p w:rsidR="00851BE0" w:rsidRPr="00AB27C0" w:rsidRDefault="00851BE0" w:rsidP="00851BE0">
      <w:pPr>
        <w:jc w:val="both"/>
        <w:rPr>
          <w:rFonts w:ascii="Arial" w:hAnsi="Arial" w:cs="Arial"/>
          <w:b/>
          <w:sz w:val="20"/>
        </w:rPr>
      </w:pPr>
    </w:p>
    <w:p w:rsidR="00851BE0" w:rsidRPr="00AB27C0" w:rsidRDefault="00851BE0" w:rsidP="00851BE0">
      <w:pPr>
        <w:numPr>
          <w:ilvl w:val="1"/>
          <w:numId w:val="4"/>
        </w:numPr>
        <w:ind w:left="426" w:hanging="426"/>
        <w:jc w:val="both"/>
        <w:rPr>
          <w:rFonts w:ascii="Arial" w:hAnsi="Arial" w:cs="Arial"/>
          <w:sz w:val="20"/>
        </w:rPr>
      </w:pPr>
      <w:r w:rsidRPr="00AB27C0">
        <w:rPr>
          <w:rFonts w:ascii="Arial" w:hAnsi="Arial" w:cs="Arial"/>
          <w:sz w:val="20"/>
        </w:rPr>
        <w:t>O prazo de vigência da presente PERMISSÃO DE USO é de 05 (cinco) anos, a contar da data deste instrumento.</w:t>
      </w:r>
    </w:p>
    <w:p w:rsidR="00851BE0" w:rsidRPr="00AB27C0" w:rsidRDefault="00851BE0" w:rsidP="00851BE0">
      <w:pPr>
        <w:jc w:val="both"/>
        <w:rPr>
          <w:rFonts w:ascii="Arial" w:hAnsi="Arial" w:cs="Arial"/>
          <w:sz w:val="20"/>
        </w:rPr>
      </w:pPr>
    </w:p>
    <w:p w:rsidR="00851BE0" w:rsidRPr="00AB27C0" w:rsidRDefault="00851BE0" w:rsidP="00851BE0">
      <w:pPr>
        <w:jc w:val="both"/>
        <w:rPr>
          <w:rFonts w:ascii="Arial" w:hAnsi="Arial" w:cs="Arial"/>
          <w:sz w:val="20"/>
        </w:rPr>
      </w:pPr>
    </w:p>
    <w:p w:rsidR="00851BE0" w:rsidRPr="00AB27C0" w:rsidRDefault="00851BE0" w:rsidP="00851BE0">
      <w:pPr>
        <w:jc w:val="both"/>
        <w:rPr>
          <w:rFonts w:ascii="Arial" w:hAnsi="Arial" w:cs="Arial"/>
          <w:b/>
          <w:sz w:val="20"/>
        </w:rPr>
      </w:pPr>
      <w:r w:rsidRPr="00AB27C0">
        <w:rPr>
          <w:rFonts w:ascii="Arial" w:hAnsi="Arial" w:cs="Arial"/>
          <w:b/>
          <w:sz w:val="20"/>
        </w:rPr>
        <w:t xml:space="preserve">CLÁUSULA TERCEIRA - DO PREÇO, FORMA DE PAGAMENTO E REAJUSTE </w:t>
      </w:r>
    </w:p>
    <w:p w:rsidR="00851BE0" w:rsidRPr="00AB27C0" w:rsidRDefault="00851BE0" w:rsidP="00851BE0">
      <w:pPr>
        <w:jc w:val="both"/>
        <w:rPr>
          <w:rFonts w:ascii="Arial" w:hAnsi="Arial" w:cs="Arial"/>
          <w:sz w:val="20"/>
        </w:rPr>
      </w:pPr>
    </w:p>
    <w:p w:rsidR="00851BE0" w:rsidRPr="00AB27C0" w:rsidRDefault="00851BE0" w:rsidP="00851BE0">
      <w:pPr>
        <w:pStyle w:val="Corpodetexto2"/>
        <w:numPr>
          <w:ilvl w:val="1"/>
          <w:numId w:val="5"/>
        </w:numPr>
        <w:ind w:left="426" w:hanging="426"/>
        <w:rPr>
          <w:rFonts w:ascii="Arial" w:hAnsi="Arial" w:cs="Arial"/>
        </w:rPr>
      </w:pPr>
      <w:r w:rsidRPr="00AB27C0">
        <w:rPr>
          <w:rFonts w:ascii="Arial" w:hAnsi="Arial" w:cs="Arial"/>
        </w:rPr>
        <w:t xml:space="preserve">O valor inicial pactuado é de </w:t>
      </w:r>
      <w:r w:rsidRPr="00881B0F">
        <w:rPr>
          <w:rFonts w:ascii="Arial" w:hAnsi="Arial" w:cs="Arial"/>
          <w:b/>
        </w:rPr>
        <w:t xml:space="preserve">R$ </w:t>
      </w:r>
      <w:r w:rsidR="00881B0F" w:rsidRPr="00881B0F">
        <w:rPr>
          <w:rFonts w:ascii="Arial" w:hAnsi="Arial" w:cs="Arial"/>
          <w:b/>
        </w:rPr>
        <w:t>400,00</w:t>
      </w:r>
      <w:r w:rsidRPr="00AB27C0">
        <w:rPr>
          <w:rFonts w:ascii="Arial" w:hAnsi="Arial" w:cs="Arial"/>
        </w:rPr>
        <w:t xml:space="preserve"> (</w:t>
      </w:r>
      <w:r w:rsidR="00881B0F">
        <w:rPr>
          <w:rFonts w:ascii="Arial" w:hAnsi="Arial" w:cs="Arial"/>
        </w:rPr>
        <w:t>Quatrocentos reais</w:t>
      </w:r>
      <w:r w:rsidRPr="00AB27C0">
        <w:rPr>
          <w:rFonts w:ascii="Arial" w:hAnsi="Arial" w:cs="Arial"/>
        </w:rPr>
        <w:t>) mensais, para o uso, manutenção e exploração do Ponto descrito no objeto deste instrumento.</w:t>
      </w:r>
    </w:p>
    <w:p w:rsidR="00851BE0" w:rsidRPr="00AB27C0" w:rsidRDefault="00851BE0" w:rsidP="00851BE0">
      <w:pPr>
        <w:pStyle w:val="Corpodetexto2"/>
        <w:ind w:left="426"/>
        <w:rPr>
          <w:rFonts w:ascii="Arial" w:hAnsi="Arial" w:cs="Arial"/>
        </w:rPr>
      </w:pPr>
    </w:p>
    <w:p w:rsidR="00851BE0" w:rsidRPr="00AB27C0" w:rsidRDefault="00851BE0" w:rsidP="00851BE0">
      <w:pPr>
        <w:pStyle w:val="Corpodetexto2"/>
        <w:numPr>
          <w:ilvl w:val="1"/>
          <w:numId w:val="5"/>
        </w:numPr>
        <w:ind w:left="426" w:hanging="426"/>
        <w:rPr>
          <w:rFonts w:ascii="Arial" w:hAnsi="Arial" w:cs="Arial"/>
        </w:rPr>
      </w:pPr>
      <w:r w:rsidRPr="00AB27C0">
        <w:rPr>
          <w:rFonts w:ascii="Arial" w:hAnsi="Arial" w:cs="Arial"/>
        </w:rPr>
        <w:t xml:space="preserve">O pagamento deverá ser realizado mensalmente, até o 10º (décimo) dia do mês subseqüente ao vencido, de acordo com a apresentação do Documento de Arrecadação Municipal (DAM) competente, expedido pela Secretaria Municipal de Gestão Financeira. </w:t>
      </w:r>
    </w:p>
    <w:p w:rsidR="00851BE0" w:rsidRPr="00AB27C0" w:rsidRDefault="00851BE0" w:rsidP="00851BE0">
      <w:pPr>
        <w:pStyle w:val="PargrafodaLista"/>
        <w:spacing w:after="0" w:line="240" w:lineRule="auto"/>
        <w:rPr>
          <w:rFonts w:ascii="Arial" w:hAnsi="Arial" w:cs="Arial"/>
        </w:rPr>
      </w:pPr>
    </w:p>
    <w:p w:rsidR="00851BE0" w:rsidRPr="00AB27C0" w:rsidRDefault="00851BE0" w:rsidP="00851BE0">
      <w:pPr>
        <w:pStyle w:val="Corpodetexto2"/>
        <w:numPr>
          <w:ilvl w:val="1"/>
          <w:numId w:val="5"/>
        </w:numPr>
        <w:ind w:left="426" w:hanging="426"/>
        <w:rPr>
          <w:rFonts w:ascii="Arial" w:hAnsi="Arial" w:cs="Arial"/>
        </w:rPr>
      </w:pPr>
      <w:r w:rsidRPr="00AB27C0">
        <w:rPr>
          <w:rFonts w:ascii="Arial" w:hAnsi="Arial" w:cs="Arial"/>
        </w:rPr>
        <w:t>No caso de atraso do pagamento das parcelas, as mesmas serão acrescidas de correção monetária, multa e juros, de acordo com o art. 226 da Lei Complementar nº 31/97 e suas alterações.</w:t>
      </w:r>
    </w:p>
    <w:p w:rsidR="00851BE0" w:rsidRPr="00AB27C0" w:rsidRDefault="00851BE0" w:rsidP="00851BE0">
      <w:pPr>
        <w:numPr>
          <w:ilvl w:val="2"/>
          <w:numId w:val="5"/>
        </w:numPr>
        <w:ind w:left="567" w:hanging="567"/>
        <w:jc w:val="both"/>
        <w:rPr>
          <w:rFonts w:ascii="Arial" w:hAnsi="Arial" w:cs="Arial"/>
          <w:sz w:val="20"/>
        </w:rPr>
      </w:pPr>
      <w:r w:rsidRPr="00AB27C0">
        <w:rPr>
          <w:rFonts w:ascii="Arial" w:hAnsi="Arial" w:cs="Arial"/>
          <w:sz w:val="20"/>
        </w:rPr>
        <w:t>Em havendo atraso de 03 (três) ou mais parcelas, seguidas ou intercaladas, o Termo de Permissão de Uso será automaticamente rescindido, independentemente de notificação judicial ou extrajudicial.</w:t>
      </w:r>
    </w:p>
    <w:p w:rsidR="00851BE0" w:rsidRPr="00AB27C0" w:rsidRDefault="00851BE0" w:rsidP="00851BE0">
      <w:pPr>
        <w:jc w:val="both"/>
        <w:rPr>
          <w:rFonts w:ascii="Arial" w:hAnsi="Arial" w:cs="Arial"/>
          <w:sz w:val="20"/>
        </w:rPr>
      </w:pPr>
    </w:p>
    <w:p w:rsidR="00851BE0" w:rsidRPr="00AB27C0" w:rsidRDefault="00851BE0" w:rsidP="00851BE0">
      <w:pPr>
        <w:numPr>
          <w:ilvl w:val="1"/>
          <w:numId w:val="5"/>
        </w:numPr>
        <w:ind w:left="426" w:hanging="426"/>
        <w:jc w:val="both"/>
        <w:rPr>
          <w:rFonts w:ascii="Arial" w:hAnsi="Arial" w:cs="Arial"/>
          <w:sz w:val="20"/>
        </w:rPr>
      </w:pPr>
      <w:r w:rsidRPr="00AB27C0">
        <w:rPr>
          <w:rFonts w:ascii="Arial" w:hAnsi="Arial" w:cs="Arial"/>
          <w:sz w:val="20"/>
        </w:rPr>
        <w:t>Fica fixada a forma de reajuste automático, anual, adotando-se o INPC/IBGE acumulado (índice oficial editado pelo Governo Federal), a contar da data limite para apresentação da proposta.</w:t>
      </w:r>
    </w:p>
    <w:p w:rsidR="00851BE0" w:rsidRPr="00AB27C0" w:rsidRDefault="00851BE0" w:rsidP="00851BE0">
      <w:pPr>
        <w:jc w:val="both"/>
        <w:rPr>
          <w:rFonts w:ascii="Arial" w:hAnsi="Arial" w:cs="Arial"/>
          <w:sz w:val="20"/>
        </w:rPr>
      </w:pPr>
    </w:p>
    <w:p w:rsidR="00851BE0" w:rsidRPr="00AB27C0" w:rsidRDefault="00851BE0" w:rsidP="00851BE0">
      <w:pPr>
        <w:jc w:val="both"/>
        <w:rPr>
          <w:rFonts w:ascii="Arial" w:hAnsi="Arial" w:cs="Arial"/>
          <w:sz w:val="20"/>
        </w:rPr>
      </w:pPr>
    </w:p>
    <w:p w:rsidR="00851BE0" w:rsidRPr="00AB27C0" w:rsidRDefault="00851BE0" w:rsidP="00851BE0">
      <w:pPr>
        <w:rPr>
          <w:rFonts w:ascii="Arial" w:hAnsi="Arial" w:cs="Arial"/>
          <w:b/>
          <w:sz w:val="20"/>
        </w:rPr>
      </w:pPr>
      <w:r w:rsidRPr="00AB27C0">
        <w:rPr>
          <w:rFonts w:ascii="Arial" w:hAnsi="Arial" w:cs="Arial"/>
          <w:b/>
          <w:sz w:val="20"/>
        </w:rPr>
        <w:t>CLÁUSULA QUARTA – DAS RESPONSABILIDADES DAS PARTES</w:t>
      </w:r>
    </w:p>
    <w:p w:rsidR="00851BE0" w:rsidRPr="00AB27C0" w:rsidRDefault="00851BE0" w:rsidP="00851BE0">
      <w:pPr>
        <w:jc w:val="both"/>
        <w:rPr>
          <w:rFonts w:ascii="Arial" w:hAnsi="Arial" w:cs="Arial"/>
          <w:b/>
          <w:sz w:val="20"/>
        </w:rPr>
      </w:pPr>
    </w:p>
    <w:p w:rsidR="00851BE0" w:rsidRPr="00AB27C0" w:rsidRDefault="00851BE0" w:rsidP="00851BE0">
      <w:pPr>
        <w:numPr>
          <w:ilvl w:val="1"/>
          <w:numId w:val="2"/>
        </w:numPr>
        <w:ind w:left="426" w:hanging="426"/>
        <w:jc w:val="both"/>
        <w:rPr>
          <w:rFonts w:ascii="Arial" w:hAnsi="Arial" w:cs="Arial"/>
          <w:snapToGrid w:val="0"/>
          <w:sz w:val="20"/>
        </w:rPr>
      </w:pPr>
      <w:r w:rsidRPr="00AB27C0">
        <w:rPr>
          <w:rFonts w:ascii="Arial" w:hAnsi="Arial" w:cs="Arial"/>
          <w:snapToGrid w:val="0"/>
          <w:sz w:val="20"/>
        </w:rPr>
        <w:t>DO PERMITENTE:</w:t>
      </w:r>
    </w:p>
    <w:p w:rsidR="00851BE0" w:rsidRPr="00AB27C0" w:rsidRDefault="00851BE0" w:rsidP="00851BE0">
      <w:pPr>
        <w:jc w:val="both"/>
        <w:rPr>
          <w:rFonts w:ascii="Arial" w:hAnsi="Arial" w:cs="Arial"/>
          <w:snapToGrid w:val="0"/>
          <w:sz w:val="20"/>
        </w:rPr>
      </w:pPr>
    </w:p>
    <w:p w:rsidR="00851BE0" w:rsidRPr="00AB27C0" w:rsidRDefault="00851BE0" w:rsidP="00851BE0">
      <w:pPr>
        <w:numPr>
          <w:ilvl w:val="2"/>
          <w:numId w:val="2"/>
        </w:numPr>
        <w:ind w:left="567" w:hanging="567"/>
        <w:jc w:val="both"/>
        <w:rPr>
          <w:rFonts w:ascii="Arial" w:hAnsi="Arial" w:cs="Arial"/>
          <w:bCs/>
          <w:iCs/>
          <w:snapToGrid w:val="0"/>
          <w:sz w:val="20"/>
          <w:u w:val="single"/>
        </w:rPr>
      </w:pPr>
      <w:r w:rsidRPr="00AB27C0">
        <w:rPr>
          <w:rFonts w:ascii="Arial" w:hAnsi="Arial" w:cs="Arial"/>
          <w:snapToGrid w:val="0"/>
          <w:sz w:val="20"/>
        </w:rPr>
        <w:t>Tomar todas as providências necessárias à execução do presente Termo de Permissão de Uso.</w:t>
      </w:r>
    </w:p>
    <w:p w:rsidR="00851BE0" w:rsidRPr="00AB27C0" w:rsidRDefault="00851BE0" w:rsidP="00851BE0">
      <w:pPr>
        <w:numPr>
          <w:ilvl w:val="2"/>
          <w:numId w:val="2"/>
        </w:numPr>
        <w:ind w:left="567" w:hanging="567"/>
        <w:jc w:val="both"/>
        <w:rPr>
          <w:rFonts w:ascii="Arial" w:hAnsi="Arial" w:cs="Arial"/>
          <w:bCs/>
          <w:iCs/>
          <w:snapToGrid w:val="0"/>
          <w:sz w:val="20"/>
          <w:u w:val="single"/>
        </w:rPr>
      </w:pPr>
      <w:r w:rsidRPr="00AB27C0">
        <w:rPr>
          <w:rFonts w:ascii="Arial" w:hAnsi="Arial" w:cs="Arial"/>
          <w:snapToGrid w:val="0"/>
          <w:sz w:val="20"/>
        </w:rPr>
        <w:t>Fiscalizar da execução do Termo de Permissão.</w:t>
      </w:r>
    </w:p>
    <w:p w:rsidR="00851BE0" w:rsidRPr="00AB27C0" w:rsidRDefault="00851BE0" w:rsidP="00851BE0">
      <w:pPr>
        <w:numPr>
          <w:ilvl w:val="2"/>
          <w:numId w:val="2"/>
        </w:numPr>
        <w:ind w:left="567" w:hanging="567"/>
        <w:jc w:val="both"/>
        <w:rPr>
          <w:rFonts w:ascii="Arial" w:hAnsi="Arial" w:cs="Arial"/>
          <w:bCs/>
          <w:iCs/>
          <w:snapToGrid w:val="0"/>
          <w:sz w:val="20"/>
          <w:u w:val="single"/>
        </w:rPr>
      </w:pPr>
      <w:r w:rsidRPr="00AB27C0">
        <w:rPr>
          <w:rFonts w:ascii="Arial" w:hAnsi="Arial" w:cs="Arial"/>
          <w:snapToGrid w:val="0"/>
          <w:sz w:val="20"/>
        </w:rPr>
        <w:t>Providenciar a publicação do presente Termo, até o 5º (quinto) dia útil do mês seguinte ao de sua assinatura.</w:t>
      </w:r>
    </w:p>
    <w:p w:rsidR="00851BE0" w:rsidRPr="00AB27C0" w:rsidRDefault="00851BE0" w:rsidP="00851BE0">
      <w:pPr>
        <w:numPr>
          <w:ilvl w:val="2"/>
          <w:numId w:val="2"/>
        </w:numPr>
        <w:ind w:left="567" w:hanging="567"/>
        <w:jc w:val="both"/>
        <w:rPr>
          <w:rFonts w:ascii="Arial" w:hAnsi="Arial" w:cs="Arial"/>
          <w:bCs/>
          <w:iCs/>
          <w:snapToGrid w:val="0"/>
          <w:sz w:val="20"/>
          <w:u w:val="single"/>
        </w:rPr>
      </w:pPr>
      <w:r w:rsidRPr="00AB27C0">
        <w:rPr>
          <w:rFonts w:ascii="Arial" w:hAnsi="Arial" w:cs="Arial"/>
          <w:snapToGrid w:val="0"/>
          <w:sz w:val="20"/>
        </w:rPr>
        <w:t xml:space="preserve">Proceder, através das Secretarias Municipais competentes, à fiscalização dos serviços e o funcionamento dos pontos para comércio ambulantes de alimentos em geral.  </w:t>
      </w:r>
    </w:p>
    <w:p w:rsidR="00851BE0" w:rsidRPr="00AB27C0" w:rsidRDefault="00851BE0" w:rsidP="00851BE0">
      <w:pPr>
        <w:tabs>
          <w:tab w:val="num" w:pos="720"/>
        </w:tabs>
        <w:jc w:val="both"/>
        <w:rPr>
          <w:rFonts w:ascii="Arial" w:hAnsi="Arial" w:cs="Arial"/>
          <w:bCs/>
          <w:iCs/>
          <w:snapToGrid w:val="0"/>
          <w:sz w:val="20"/>
          <w:u w:val="single"/>
        </w:rPr>
      </w:pPr>
    </w:p>
    <w:p w:rsidR="00851BE0" w:rsidRPr="00AB27C0" w:rsidRDefault="00851BE0" w:rsidP="00851BE0">
      <w:pPr>
        <w:numPr>
          <w:ilvl w:val="1"/>
          <w:numId w:val="2"/>
        </w:numPr>
        <w:ind w:left="426" w:hanging="426"/>
        <w:jc w:val="both"/>
        <w:rPr>
          <w:rFonts w:ascii="Arial" w:hAnsi="Arial" w:cs="Arial"/>
          <w:bCs/>
          <w:snapToGrid w:val="0"/>
          <w:sz w:val="20"/>
        </w:rPr>
      </w:pPr>
      <w:r w:rsidRPr="00AB27C0">
        <w:rPr>
          <w:rFonts w:ascii="Arial" w:hAnsi="Arial" w:cs="Arial"/>
          <w:bCs/>
          <w:iCs/>
          <w:snapToGrid w:val="0"/>
          <w:sz w:val="20"/>
        </w:rPr>
        <w:t>DO PERMISSIONÁRIO:</w:t>
      </w:r>
    </w:p>
    <w:p w:rsidR="00851BE0" w:rsidRPr="00AB27C0" w:rsidRDefault="00851BE0" w:rsidP="00851BE0">
      <w:pPr>
        <w:jc w:val="both"/>
        <w:rPr>
          <w:rFonts w:ascii="Arial" w:hAnsi="Arial" w:cs="Arial"/>
          <w:b/>
          <w:bCs/>
          <w:snapToGrid w:val="0"/>
          <w:sz w:val="20"/>
        </w:rPr>
      </w:pPr>
    </w:p>
    <w:p w:rsidR="00851BE0" w:rsidRPr="00AB27C0" w:rsidRDefault="00851BE0" w:rsidP="00851BE0">
      <w:pPr>
        <w:numPr>
          <w:ilvl w:val="2"/>
          <w:numId w:val="2"/>
        </w:numPr>
        <w:ind w:left="567" w:hanging="567"/>
        <w:jc w:val="both"/>
        <w:rPr>
          <w:rFonts w:ascii="Arial" w:hAnsi="Arial" w:cs="Arial"/>
          <w:sz w:val="20"/>
        </w:rPr>
      </w:pPr>
      <w:r w:rsidRPr="00AB27C0">
        <w:rPr>
          <w:rFonts w:ascii="Arial" w:hAnsi="Arial" w:cs="Arial"/>
          <w:sz w:val="20"/>
        </w:rPr>
        <w:t>Executar o objeto de acordo as disposições do Edital, bem como de seus anexos.</w:t>
      </w:r>
    </w:p>
    <w:p w:rsidR="00851BE0" w:rsidRPr="00AB27C0" w:rsidRDefault="00851BE0" w:rsidP="00851BE0">
      <w:pPr>
        <w:numPr>
          <w:ilvl w:val="2"/>
          <w:numId w:val="2"/>
        </w:numPr>
        <w:ind w:left="567" w:hanging="567"/>
        <w:jc w:val="both"/>
        <w:rPr>
          <w:rFonts w:ascii="Arial" w:hAnsi="Arial" w:cs="Arial"/>
          <w:sz w:val="20"/>
        </w:rPr>
      </w:pPr>
      <w:r w:rsidRPr="00AB27C0">
        <w:rPr>
          <w:rFonts w:ascii="Arial" w:hAnsi="Arial" w:cs="Arial"/>
          <w:sz w:val="20"/>
        </w:rPr>
        <w:t>Manter, durante a execução do Termo de Permissão de Uso todas as condições de habilitação previstas no Edital e em compatibilidade com as obrigações assumidas.</w:t>
      </w:r>
    </w:p>
    <w:p w:rsidR="00851BE0" w:rsidRPr="00AB27C0" w:rsidRDefault="00851BE0" w:rsidP="00851BE0">
      <w:pPr>
        <w:numPr>
          <w:ilvl w:val="2"/>
          <w:numId w:val="2"/>
        </w:numPr>
        <w:ind w:left="567" w:hanging="567"/>
        <w:jc w:val="both"/>
        <w:rPr>
          <w:rFonts w:ascii="Arial" w:hAnsi="Arial" w:cs="Arial"/>
          <w:sz w:val="20"/>
        </w:rPr>
      </w:pPr>
      <w:r w:rsidRPr="00AB27C0">
        <w:rPr>
          <w:rFonts w:ascii="Arial" w:hAnsi="Arial" w:cs="Arial"/>
          <w:sz w:val="20"/>
        </w:rPr>
        <w:t>Responsabilizar-se por eventuais danos causados à Administração ou a terceiros, decorrentes de sua culpa ou dolo na execução do Termo de Permissão de Uso.</w:t>
      </w:r>
    </w:p>
    <w:p w:rsidR="00851BE0" w:rsidRPr="00AB27C0" w:rsidRDefault="00851BE0" w:rsidP="00851BE0">
      <w:pPr>
        <w:numPr>
          <w:ilvl w:val="2"/>
          <w:numId w:val="2"/>
        </w:numPr>
        <w:ind w:left="567" w:hanging="567"/>
        <w:jc w:val="both"/>
        <w:rPr>
          <w:rFonts w:ascii="Arial" w:hAnsi="Arial" w:cs="Arial"/>
          <w:sz w:val="20"/>
        </w:rPr>
      </w:pPr>
      <w:r w:rsidRPr="00AB27C0">
        <w:rPr>
          <w:rFonts w:ascii="Arial" w:hAnsi="Arial" w:cs="Arial"/>
          <w:sz w:val="20"/>
        </w:rPr>
        <w:t>Responsabilizar-se pelos custos inerentes a encargos tributários, sociais, fiscais, trabalhistas, previdenciários, securitários e de gerenciamento, resultantes da execução do objeto.</w:t>
      </w:r>
    </w:p>
    <w:p w:rsidR="00851BE0" w:rsidRPr="00AB27C0" w:rsidRDefault="00851BE0" w:rsidP="00851BE0">
      <w:pPr>
        <w:numPr>
          <w:ilvl w:val="2"/>
          <w:numId w:val="2"/>
        </w:numPr>
        <w:ind w:left="567" w:hanging="567"/>
        <w:jc w:val="both"/>
        <w:rPr>
          <w:rFonts w:ascii="Arial" w:hAnsi="Arial" w:cs="Arial"/>
          <w:sz w:val="20"/>
        </w:rPr>
      </w:pPr>
      <w:r w:rsidRPr="00AB27C0">
        <w:rPr>
          <w:rFonts w:ascii="Arial" w:hAnsi="Arial" w:cs="Arial"/>
          <w:sz w:val="20"/>
        </w:rPr>
        <w:t>Facilitar todas as atividades de Fiscalização da Comissão.</w:t>
      </w:r>
    </w:p>
    <w:p w:rsidR="00851BE0" w:rsidRPr="00AB27C0" w:rsidRDefault="00851BE0" w:rsidP="00851BE0">
      <w:pPr>
        <w:numPr>
          <w:ilvl w:val="2"/>
          <w:numId w:val="2"/>
        </w:numPr>
        <w:ind w:left="567" w:hanging="567"/>
        <w:jc w:val="both"/>
        <w:rPr>
          <w:rFonts w:ascii="Arial" w:hAnsi="Arial" w:cs="Arial"/>
          <w:sz w:val="20"/>
        </w:rPr>
      </w:pPr>
      <w:r w:rsidRPr="00AB27C0">
        <w:rPr>
          <w:rFonts w:ascii="Arial" w:hAnsi="Arial" w:cs="Arial"/>
          <w:sz w:val="20"/>
        </w:rPr>
        <w:t>Providenciar junto à Prefeitura de Joaçaba a inscrição no Cadastro Municipal de Contribuintes, bem como a emissão do Alvará Sanitário e de Licença para Funcionamento.</w:t>
      </w:r>
    </w:p>
    <w:p w:rsidR="00851BE0" w:rsidRPr="00AB27C0" w:rsidRDefault="00851BE0" w:rsidP="00851BE0">
      <w:pPr>
        <w:numPr>
          <w:ilvl w:val="2"/>
          <w:numId w:val="2"/>
        </w:numPr>
        <w:ind w:left="567" w:hanging="567"/>
        <w:jc w:val="both"/>
        <w:rPr>
          <w:rFonts w:ascii="Arial" w:hAnsi="Arial" w:cs="Arial"/>
          <w:sz w:val="20"/>
        </w:rPr>
      </w:pPr>
      <w:r w:rsidRPr="00AB27C0">
        <w:rPr>
          <w:rFonts w:ascii="Arial" w:hAnsi="Arial" w:cs="Arial"/>
          <w:sz w:val="20"/>
        </w:rPr>
        <w:t>Cumprir com as disposições previstas no Decreto Municipal nº 3.103/2007.</w:t>
      </w:r>
    </w:p>
    <w:p w:rsidR="00851BE0" w:rsidRPr="00AB27C0" w:rsidRDefault="00851BE0" w:rsidP="00851BE0">
      <w:pPr>
        <w:numPr>
          <w:ilvl w:val="2"/>
          <w:numId w:val="2"/>
        </w:numPr>
        <w:ind w:left="567" w:hanging="567"/>
        <w:jc w:val="both"/>
        <w:rPr>
          <w:rFonts w:ascii="Arial" w:hAnsi="Arial" w:cs="Arial"/>
          <w:sz w:val="20"/>
        </w:rPr>
      </w:pPr>
      <w:r w:rsidRPr="00AB27C0">
        <w:rPr>
          <w:rFonts w:ascii="Arial" w:hAnsi="Arial" w:cs="Arial"/>
          <w:sz w:val="20"/>
        </w:rPr>
        <w:t>Zelar pelas instalações da área cedida, buscando atender as normas básicas de conservação e higiene do local utilizado.</w:t>
      </w:r>
    </w:p>
    <w:p w:rsidR="00851BE0" w:rsidRPr="00AB27C0" w:rsidRDefault="00851BE0" w:rsidP="00851BE0">
      <w:pPr>
        <w:pStyle w:val="Corpodetexto2"/>
        <w:rPr>
          <w:rFonts w:ascii="Arial" w:hAnsi="Arial" w:cs="Arial"/>
        </w:rPr>
      </w:pPr>
    </w:p>
    <w:p w:rsidR="00851BE0" w:rsidRPr="00AB27C0" w:rsidRDefault="00851BE0" w:rsidP="00851BE0">
      <w:pPr>
        <w:pStyle w:val="Corpodetexto2"/>
        <w:rPr>
          <w:rFonts w:ascii="Arial" w:hAnsi="Arial" w:cs="Arial"/>
        </w:rPr>
      </w:pPr>
    </w:p>
    <w:p w:rsidR="00851BE0" w:rsidRPr="00AB27C0" w:rsidRDefault="00851BE0" w:rsidP="00851BE0">
      <w:pPr>
        <w:rPr>
          <w:rFonts w:ascii="Arial" w:hAnsi="Arial" w:cs="Arial"/>
          <w:b/>
          <w:sz w:val="20"/>
        </w:rPr>
      </w:pPr>
      <w:r w:rsidRPr="00AB27C0">
        <w:rPr>
          <w:rFonts w:ascii="Arial" w:hAnsi="Arial" w:cs="Arial"/>
          <w:b/>
          <w:sz w:val="20"/>
        </w:rPr>
        <w:t>CLÁUSULA QUINTA - DA RESCISÃO E EXTINÇÃO</w:t>
      </w:r>
    </w:p>
    <w:p w:rsidR="00851BE0" w:rsidRPr="00AB27C0" w:rsidRDefault="00851BE0" w:rsidP="00851BE0">
      <w:pPr>
        <w:jc w:val="both"/>
        <w:rPr>
          <w:rFonts w:ascii="Arial" w:hAnsi="Arial" w:cs="Arial"/>
          <w:sz w:val="20"/>
        </w:rPr>
      </w:pPr>
    </w:p>
    <w:p w:rsidR="00851BE0" w:rsidRPr="00AB27C0" w:rsidRDefault="00851BE0" w:rsidP="00851BE0">
      <w:pPr>
        <w:numPr>
          <w:ilvl w:val="1"/>
          <w:numId w:val="6"/>
        </w:numPr>
        <w:ind w:left="426" w:hanging="426"/>
        <w:jc w:val="both"/>
        <w:rPr>
          <w:rFonts w:ascii="Arial" w:hAnsi="Arial" w:cs="Arial"/>
          <w:snapToGrid w:val="0"/>
          <w:sz w:val="20"/>
        </w:rPr>
      </w:pPr>
      <w:r w:rsidRPr="00AB27C0">
        <w:rPr>
          <w:rFonts w:ascii="Arial" w:hAnsi="Arial" w:cs="Arial"/>
          <w:snapToGrid w:val="0"/>
          <w:sz w:val="20"/>
        </w:rPr>
        <w:t>O presente Termo de Permissão de Uso poderá ser rescindido nos seguintes casos:</w:t>
      </w:r>
    </w:p>
    <w:p w:rsidR="00851BE0" w:rsidRPr="00AB27C0" w:rsidRDefault="00851BE0" w:rsidP="00851BE0">
      <w:pPr>
        <w:jc w:val="both"/>
        <w:rPr>
          <w:rFonts w:ascii="Arial" w:hAnsi="Arial" w:cs="Arial"/>
          <w:snapToGrid w:val="0"/>
          <w:sz w:val="20"/>
        </w:rPr>
      </w:pPr>
    </w:p>
    <w:p w:rsidR="00851BE0" w:rsidRPr="00AB27C0" w:rsidRDefault="00851BE0" w:rsidP="00851BE0">
      <w:pPr>
        <w:numPr>
          <w:ilvl w:val="0"/>
          <w:numId w:val="1"/>
        </w:numPr>
        <w:tabs>
          <w:tab w:val="left" w:pos="709"/>
        </w:tabs>
        <w:ind w:left="709" w:hanging="283"/>
        <w:jc w:val="both"/>
        <w:rPr>
          <w:rFonts w:ascii="Arial" w:hAnsi="Arial" w:cs="Arial"/>
          <w:sz w:val="20"/>
        </w:rPr>
      </w:pPr>
      <w:r w:rsidRPr="00AB27C0">
        <w:rPr>
          <w:rFonts w:ascii="Arial" w:hAnsi="Arial" w:cs="Arial"/>
          <w:sz w:val="20"/>
        </w:rPr>
        <w:t>Quando a área comercial destinada ao comércio ambulante não venha a ser utilizada para o fim específico a que se destina.</w:t>
      </w:r>
    </w:p>
    <w:p w:rsidR="00851BE0" w:rsidRPr="00AB27C0" w:rsidRDefault="00851BE0" w:rsidP="00851BE0">
      <w:pPr>
        <w:numPr>
          <w:ilvl w:val="0"/>
          <w:numId w:val="1"/>
        </w:numPr>
        <w:tabs>
          <w:tab w:val="left" w:pos="709"/>
        </w:tabs>
        <w:ind w:left="709" w:hanging="283"/>
        <w:jc w:val="both"/>
        <w:rPr>
          <w:rFonts w:ascii="Arial" w:hAnsi="Arial" w:cs="Arial"/>
          <w:sz w:val="20"/>
        </w:rPr>
      </w:pPr>
      <w:r w:rsidRPr="00AB27C0">
        <w:rPr>
          <w:rFonts w:ascii="Arial" w:hAnsi="Arial" w:cs="Arial"/>
          <w:sz w:val="20"/>
        </w:rPr>
        <w:t xml:space="preserve">Quando a PERMISSIONÁRIA deixar de cumprir quaisquer das cláusulas estipuladas no Termo de Permissão de Uso, no presente Edital, bem como no Decreto Municipal nº 3.103/2007. </w:t>
      </w:r>
    </w:p>
    <w:p w:rsidR="00851BE0" w:rsidRPr="00AB27C0" w:rsidRDefault="00851BE0" w:rsidP="00851BE0">
      <w:pPr>
        <w:numPr>
          <w:ilvl w:val="0"/>
          <w:numId w:val="1"/>
        </w:numPr>
        <w:tabs>
          <w:tab w:val="left" w:pos="709"/>
        </w:tabs>
        <w:ind w:left="709" w:hanging="283"/>
        <w:jc w:val="both"/>
        <w:rPr>
          <w:rFonts w:ascii="Arial" w:hAnsi="Arial" w:cs="Arial"/>
          <w:sz w:val="20"/>
        </w:rPr>
      </w:pPr>
      <w:r w:rsidRPr="00AB27C0">
        <w:rPr>
          <w:rFonts w:ascii="Arial" w:hAnsi="Arial" w:cs="Arial"/>
          <w:sz w:val="20"/>
        </w:rPr>
        <w:t>Quando se evidenciar que a manutenção das responsabilidades oriundas deste instrumento acarrete em prejuízo à coisa pública.</w:t>
      </w:r>
    </w:p>
    <w:p w:rsidR="00851BE0" w:rsidRPr="00AB27C0" w:rsidRDefault="00851BE0" w:rsidP="00851BE0">
      <w:pPr>
        <w:numPr>
          <w:ilvl w:val="0"/>
          <w:numId w:val="1"/>
        </w:numPr>
        <w:tabs>
          <w:tab w:val="left" w:pos="709"/>
        </w:tabs>
        <w:ind w:left="709" w:hanging="283"/>
        <w:jc w:val="both"/>
        <w:rPr>
          <w:rFonts w:ascii="Arial" w:hAnsi="Arial" w:cs="Arial"/>
          <w:sz w:val="20"/>
        </w:rPr>
      </w:pPr>
      <w:r w:rsidRPr="00AB27C0">
        <w:rPr>
          <w:rFonts w:ascii="Arial" w:hAnsi="Arial" w:cs="Arial"/>
          <w:sz w:val="20"/>
        </w:rPr>
        <w:t>Quando se sobrepuser o interesse público.</w:t>
      </w:r>
    </w:p>
    <w:p w:rsidR="00851BE0" w:rsidRPr="00AB27C0" w:rsidRDefault="00851BE0" w:rsidP="00851BE0">
      <w:pPr>
        <w:numPr>
          <w:ilvl w:val="0"/>
          <w:numId w:val="1"/>
        </w:numPr>
        <w:tabs>
          <w:tab w:val="left" w:pos="709"/>
        </w:tabs>
        <w:ind w:left="709" w:hanging="283"/>
        <w:jc w:val="both"/>
        <w:rPr>
          <w:rFonts w:ascii="Arial" w:hAnsi="Arial" w:cs="Arial"/>
          <w:sz w:val="20"/>
        </w:rPr>
      </w:pPr>
      <w:r w:rsidRPr="00AB27C0">
        <w:rPr>
          <w:rFonts w:ascii="Arial" w:hAnsi="Arial" w:cs="Arial"/>
          <w:sz w:val="20"/>
        </w:rPr>
        <w:t>Por iniciativa do PERMITENTE ou da PERMISSIONÁRIA, ou por acordo dos mesmos, a qualquer tempo, com notificação escrita e prazo antecipado de 30 (trinta) dias.</w:t>
      </w:r>
    </w:p>
    <w:p w:rsidR="00851BE0" w:rsidRPr="00AB27C0" w:rsidRDefault="00851BE0" w:rsidP="00851BE0">
      <w:pPr>
        <w:numPr>
          <w:ilvl w:val="0"/>
          <w:numId w:val="1"/>
        </w:numPr>
        <w:tabs>
          <w:tab w:val="left" w:pos="709"/>
        </w:tabs>
        <w:ind w:left="709" w:hanging="283"/>
        <w:jc w:val="both"/>
        <w:rPr>
          <w:rFonts w:ascii="Arial" w:hAnsi="Arial" w:cs="Arial"/>
          <w:sz w:val="20"/>
        </w:rPr>
      </w:pPr>
      <w:r w:rsidRPr="00AB27C0">
        <w:rPr>
          <w:rFonts w:ascii="Arial" w:hAnsi="Arial" w:cs="Arial"/>
          <w:sz w:val="20"/>
        </w:rPr>
        <w:t>Havendo o atraso no pagamento de 03 (três) ou mais parcelas, seguidas ou intercaladas, independente de notificação judicial ou extrajudicial.</w:t>
      </w:r>
    </w:p>
    <w:p w:rsidR="00851BE0" w:rsidRPr="00AB27C0" w:rsidRDefault="00851BE0" w:rsidP="00851BE0">
      <w:pPr>
        <w:numPr>
          <w:ilvl w:val="0"/>
          <w:numId w:val="1"/>
        </w:numPr>
        <w:tabs>
          <w:tab w:val="left" w:pos="709"/>
        </w:tabs>
        <w:ind w:left="709" w:hanging="283"/>
        <w:jc w:val="both"/>
        <w:rPr>
          <w:rFonts w:ascii="Arial" w:hAnsi="Arial" w:cs="Arial"/>
          <w:sz w:val="20"/>
        </w:rPr>
      </w:pPr>
      <w:r w:rsidRPr="00AB27C0">
        <w:rPr>
          <w:rFonts w:ascii="Arial" w:hAnsi="Arial" w:cs="Arial"/>
          <w:sz w:val="20"/>
        </w:rPr>
        <w:t>Interrupção das atividades por 30 (trinta) dias, exceto por motivo devidamente justificado e aceito pela Administração.</w:t>
      </w:r>
    </w:p>
    <w:p w:rsidR="00851BE0" w:rsidRPr="00AB27C0" w:rsidRDefault="00851BE0" w:rsidP="00851BE0">
      <w:pPr>
        <w:tabs>
          <w:tab w:val="left" w:pos="284"/>
        </w:tabs>
        <w:ind w:left="284"/>
        <w:jc w:val="both"/>
        <w:rPr>
          <w:rFonts w:ascii="Arial" w:hAnsi="Arial" w:cs="Arial"/>
          <w:sz w:val="20"/>
        </w:rPr>
      </w:pPr>
    </w:p>
    <w:p w:rsidR="00851BE0" w:rsidRPr="00AB27C0" w:rsidRDefault="00851BE0" w:rsidP="00851BE0">
      <w:pPr>
        <w:jc w:val="both"/>
        <w:rPr>
          <w:rFonts w:ascii="Arial" w:hAnsi="Arial" w:cs="Arial"/>
          <w:sz w:val="20"/>
        </w:rPr>
      </w:pPr>
    </w:p>
    <w:p w:rsidR="00851BE0" w:rsidRPr="00AB27C0" w:rsidRDefault="00851BE0" w:rsidP="00851BE0">
      <w:pPr>
        <w:numPr>
          <w:ilvl w:val="1"/>
          <w:numId w:val="6"/>
        </w:numPr>
        <w:ind w:left="426" w:hanging="426"/>
        <w:jc w:val="both"/>
        <w:rPr>
          <w:rFonts w:ascii="Arial" w:hAnsi="Arial" w:cs="Arial"/>
          <w:sz w:val="20"/>
        </w:rPr>
      </w:pPr>
      <w:r w:rsidRPr="00AB27C0">
        <w:rPr>
          <w:rFonts w:ascii="Arial" w:hAnsi="Arial" w:cs="Arial"/>
          <w:sz w:val="20"/>
        </w:rPr>
        <w:t xml:space="preserve">A extinção se dará com a paralisação pela PERMISSIONÁRIA, das atividades objeto da Permissão de Uso, por iniciativa do PERMITENTE, independentemente de qualquer medida judicial. </w:t>
      </w:r>
    </w:p>
    <w:p w:rsidR="00851BE0" w:rsidRPr="00AB27C0" w:rsidRDefault="00851BE0" w:rsidP="00851BE0">
      <w:pPr>
        <w:rPr>
          <w:rFonts w:ascii="Arial" w:hAnsi="Arial" w:cs="Arial"/>
          <w:b/>
          <w:sz w:val="20"/>
        </w:rPr>
      </w:pPr>
    </w:p>
    <w:p w:rsidR="00851BE0" w:rsidRPr="00AB27C0" w:rsidRDefault="00851BE0" w:rsidP="00851BE0">
      <w:pPr>
        <w:rPr>
          <w:rFonts w:ascii="Arial" w:hAnsi="Arial" w:cs="Arial"/>
          <w:b/>
          <w:sz w:val="20"/>
        </w:rPr>
      </w:pPr>
    </w:p>
    <w:p w:rsidR="00851BE0" w:rsidRPr="00AB27C0" w:rsidRDefault="00851BE0" w:rsidP="00851BE0">
      <w:pPr>
        <w:pStyle w:val="Ttulo2"/>
        <w:autoSpaceDE w:val="0"/>
        <w:autoSpaceDN w:val="0"/>
        <w:rPr>
          <w:rFonts w:ascii="Arial" w:hAnsi="Arial" w:cs="Arial"/>
        </w:rPr>
      </w:pPr>
      <w:r w:rsidRPr="00AB27C0">
        <w:rPr>
          <w:rFonts w:ascii="Arial" w:hAnsi="Arial" w:cs="Arial"/>
        </w:rPr>
        <w:t>CLÁUSULA SEXTA - DAS SANÇÕES ADMINISTRATIVAS</w:t>
      </w:r>
    </w:p>
    <w:p w:rsidR="00851BE0" w:rsidRPr="00AB27C0" w:rsidRDefault="00851BE0" w:rsidP="00851BE0">
      <w:pPr>
        <w:jc w:val="both"/>
        <w:rPr>
          <w:rFonts w:ascii="Arial" w:hAnsi="Arial" w:cs="Arial"/>
          <w:snapToGrid w:val="0"/>
          <w:sz w:val="20"/>
        </w:rPr>
      </w:pPr>
    </w:p>
    <w:p w:rsidR="00851BE0" w:rsidRPr="00AB27C0" w:rsidRDefault="00851BE0" w:rsidP="00851BE0">
      <w:pPr>
        <w:numPr>
          <w:ilvl w:val="1"/>
          <w:numId w:val="7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lang w:eastAsia="ar-SA"/>
        </w:rPr>
      </w:pPr>
      <w:r w:rsidRPr="00AB27C0">
        <w:rPr>
          <w:rFonts w:ascii="Arial" w:hAnsi="Arial" w:cs="Arial"/>
          <w:sz w:val="20"/>
          <w:lang w:eastAsia="ar-SA"/>
        </w:rPr>
        <w:t>O PERMITENTE poderá, garantida a prévia defesa, aplicar as sanções previstas no artigo 87 da Lei nº 8.666/93 e alterações.</w:t>
      </w:r>
    </w:p>
    <w:p w:rsidR="00851BE0" w:rsidRPr="00AB27C0" w:rsidRDefault="00851BE0" w:rsidP="00851BE0">
      <w:pPr>
        <w:tabs>
          <w:tab w:val="left" w:pos="0"/>
        </w:tabs>
        <w:jc w:val="both"/>
        <w:rPr>
          <w:rFonts w:ascii="Arial" w:hAnsi="Arial" w:cs="Arial"/>
          <w:sz w:val="20"/>
          <w:lang w:eastAsia="ar-SA"/>
        </w:rPr>
      </w:pPr>
      <w:r w:rsidRPr="00AB27C0">
        <w:rPr>
          <w:rFonts w:ascii="Arial" w:hAnsi="Arial" w:cs="Arial"/>
          <w:sz w:val="20"/>
          <w:lang w:eastAsia="ar-SA"/>
        </w:rPr>
        <w:t xml:space="preserve"> </w:t>
      </w:r>
    </w:p>
    <w:p w:rsidR="00851BE0" w:rsidRPr="00AB27C0" w:rsidRDefault="00851BE0" w:rsidP="00851BE0">
      <w:pPr>
        <w:tabs>
          <w:tab w:val="left" w:pos="0"/>
        </w:tabs>
        <w:jc w:val="both"/>
        <w:rPr>
          <w:rFonts w:ascii="Arial" w:hAnsi="Arial" w:cs="Arial"/>
          <w:sz w:val="20"/>
          <w:lang w:eastAsia="ar-SA"/>
        </w:rPr>
      </w:pPr>
    </w:p>
    <w:p w:rsidR="00851BE0" w:rsidRPr="00AB27C0" w:rsidRDefault="00851BE0" w:rsidP="00851BE0">
      <w:pPr>
        <w:rPr>
          <w:rFonts w:ascii="Arial" w:hAnsi="Arial" w:cs="Arial"/>
          <w:b/>
          <w:sz w:val="20"/>
        </w:rPr>
      </w:pPr>
      <w:r w:rsidRPr="00AB27C0">
        <w:rPr>
          <w:rFonts w:ascii="Arial" w:hAnsi="Arial" w:cs="Arial"/>
          <w:b/>
          <w:sz w:val="20"/>
        </w:rPr>
        <w:t>CLÁUSULA SÉTIMA - DO FORO</w:t>
      </w:r>
    </w:p>
    <w:p w:rsidR="00851BE0" w:rsidRPr="00AB27C0" w:rsidRDefault="00851BE0" w:rsidP="00851BE0">
      <w:pPr>
        <w:jc w:val="both"/>
        <w:rPr>
          <w:rFonts w:ascii="Arial" w:hAnsi="Arial" w:cs="Arial"/>
          <w:sz w:val="20"/>
        </w:rPr>
      </w:pPr>
    </w:p>
    <w:p w:rsidR="00851BE0" w:rsidRPr="00AB27C0" w:rsidRDefault="00851BE0" w:rsidP="00851BE0">
      <w:pPr>
        <w:numPr>
          <w:ilvl w:val="1"/>
          <w:numId w:val="8"/>
        </w:numPr>
        <w:ind w:left="426" w:hanging="426"/>
        <w:jc w:val="both"/>
        <w:rPr>
          <w:rFonts w:ascii="Arial" w:hAnsi="Arial" w:cs="Arial"/>
          <w:sz w:val="20"/>
        </w:rPr>
      </w:pPr>
      <w:r w:rsidRPr="00AB27C0">
        <w:rPr>
          <w:rFonts w:ascii="Arial" w:hAnsi="Arial" w:cs="Arial"/>
          <w:sz w:val="20"/>
        </w:rPr>
        <w:t xml:space="preserve">Fica eleito o Foro da Comarca de Joaçaba (SC) para </w:t>
      </w:r>
      <w:proofErr w:type="gramStart"/>
      <w:r w:rsidRPr="00AB27C0">
        <w:rPr>
          <w:rFonts w:ascii="Arial" w:hAnsi="Arial" w:cs="Arial"/>
          <w:sz w:val="20"/>
        </w:rPr>
        <w:t>dirimir dúvidas</w:t>
      </w:r>
      <w:proofErr w:type="gramEnd"/>
      <w:r w:rsidRPr="00AB27C0">
        <w:rPr>
          <w:rFonts w:ascii="Arial" w:hAnsi="Arial" w:cs="Arial"/>
          <w:sz w:val="20"/>
        </w:rPr>
        <w:t xml:space="preserve"> decorrentes do presente instrumento, excluído qualquer outro, por mais privilegiado que seja.</w:t>
      </w:r>
    </w:p>
    <w:p w:rsidR="00851BE0" w:rsidRPr="00AB27C0" w:rsidRDefault="00851BE0" w:rsidP="00851BE0">
      <w:pPr>
        <w:jc w:val="both"/>
        <w:rPr>
          <w:rFonts w:ascii="Arial" w:hAnsi="Arial" w:cs="Arial"/>
          <w:sz w:val="20"/>
        </w:rPr>
      </w:pPr>
    </w:p>
    <w:p w:rsidR="00851BE0" w:rsidRPr="00AB27C0" w:rsidRDefault="00851BE0" w:rsidP="00851BE0">
      <w:pPr>
        <w:jc w:val="both"/>
        <w:rPr>
          <w:rFonts w:ascii="Arial" w:hAnsi="Arial" w:cs="Arial"/>
          <w:sz w:val="20"/>
        </w:rPr>
      </w:pPr>
    </w:p>
    <w:p w:rsidR="00851BE0" w:rsidRPr="00AB27C0" w:rsidRDefault="00851BE0" w:rsidP="00851BE0">
      <w:pPr>
        <w:jc w:val="both"/>
        <w:rPr>
          <w:rFonts w:ascii="Arial" w:hAnsi="Arial" w:cs="Arial"/>
          <w:sz w:val="20"/>
        </w:rPr>
      </w:pPr>
      <w:r w:rsidRPr="00AB27C0">
        <w:rPr>
          <w:rFonts w:ascii="Arial" w:hAnsi="Arial" w:cs="Arial"/>
          <w:sz w:val="20"/>
        </w:rPr>
        <w:t>E, por estarem justos e acordados, assinam o presente em 04 (quatro) vias de igual teor e forma, para as mesmas finalidades, na presença das testemunhas a tudo inteiradas.</w:t>
      </w:r>
    </w:p>
    <w:p w:rsidR="00851BE0" w:rsidRPr="00AB27C0" w:rsidRDefault="00851BE0" w:rsidP="00851BE0">
      <w:pPr>
        <w:jc w:val="both"/>
        <w:rPr>
          <w:rFonts w:ascii="Arial" w:hAnsi="Arial" w:cs="Arial"/>
          <w:sz w:val="20"/>
        </w:rPr>
      </w:pPr>
    </w:p>
    <w:p w:rsidR="00851BE0" w:rsidRPr="00AB27C0" w:rsidRDefault="00851BE0" w:rsidP="00851BE0">
      <w:pPr>
        <w:jc w:val="center"/>
        <w:rPr>
          <w:rFonts w:ascii="Arial" w:hAnsi="Arial" w:cs="Arial"/>
          <w:sz w:val="20"/>
        </w:rPr>
      </w:pPr>
    </w:p>
    <w:p w:rsidR="00851BE0" w:rsidRPr="00AB27C0" w:rsidRDefault="00851BE0" w:rsidP="00851BE0">
      <w:pPr>
        <w:jc w:val="both"/>
        <w:rPr>
          <w:rFonts w:ascii="Arial" w:hAnsi="Arial" w:cs="Arial"/>
          <w:sz w:val="20"/>
        </w:rPr>
      </w:pPr>
      <w:r w:rsidRPr="00AB27C0">
        <w:rPr>
          <w:rFonts w:ascii="Arial" w:hAnsi="Arial" w:cs="Arial"/>
          <w:sz w:val="20"/>
        </w:rPr>
        <w:t>JOAÇABA (SC)</w:t>
      </w:r>
      <w:r w:rsidR="00881B0F">
        <w:rPr>
          <w:rFonts w:ascii="Arial" w:hAnsi="Arial" w:cs="Arial"/>
          <w:sz w:val="20"/>
        </w:rPr>
        <w:t xml:space="preserve"> </w:t>
      </w:r>
      <w:r w:rsidR="00CE22AA">
        <w:rPr>
          <w:rFonts w:ascii="Arial" w:hAnsi="Arial" w:cs="Arial"/>
          <w:sz w:val="20"/>
        </w:rPr>
        <w:t>07</w:t>
      </w:r>
      <w:r w:rsidR="00881B0F">
        <w:rPr>
          <w:rFonts w:ascii="Arial" w:hAnsi="Arial" w:cs="Arial"/>
          <w:sz w:val="20"/>
        </w:rPr>
        <w:t xml:space="preserve"> de junho</w:t>
      </w:r>
      <w:r w:rsidRPr="00AB27C0">
        <w:rPr>
          <w:rFonts w:ascii="Arial" w:hAnsi="Arial" w:cs="Arial"/>
          <w:sz w:val="20"/>
        </w:rPr>
        <w:t xml:space="preserve"> de 2016.</w:t>
      </w:r>
    </w:p>
    <w:p w:rsidR="00851BE0" w:rsidRPr="00AB27C0" w:rsidRDefault="00851BE0" w:rsidP="00851BE0">
      <w:pPr>
        <w:jc w:val="both"/>
        <w:rPr>
          <w:rFonts w:ascii="Arial" w:hAnsi="Arial" w:cs="Arial"/>
          <w:sz w:val="20"/>
        </w:rPr>
      </w:pPr>
    </w:p>
    <w:p w:rsidR="00851BE0" w:rsidRDefault="00851BE0" w:rsidP="00851BE0">
      <w:pPr>
        <w:jc w:val="both"/>
        <w:rPr>
          <w:rFonts w:ascii="Arial" w:hAnsi="Arial" w:cs="Arial"/>
          <w:sz w:val="20"/>
        </w:rPr>
      </w:pPr>
      <w:r w:rsidRPr="00AB27C0">
        <w:rPr>
          <w:rFonts w:ascii="Arial" w:hAnsi="Arial" w:cs="Arial"/>
          <w:sz w:val="20"/>
        </w:rPr>
        <w:tab/>
      </w:r>
    </w:p>
    <w:p w:rsidR="00881B0F" w:rsidRPr="00AB27C0" w:rsidRDefault="00881B0F" w:rsidP="00851BE0">
      <w:pPr>
        <w:jc w:val="both"/>
        <w:rPr>
          <w:rFonts w:ascii="Arial" w:hAnsi="Arial" w:cs="Arial"/>
          <w:sz w:val="20"/>
        </w:rPr>
      </w:pPr>
    </w:p>
    <w:p w:rsidR="00881B0F" w:rsidRPr="00AB27C0" w:rsidRDefault="00881B0F" w:rsidP="00881B0F">
      <w:pPr>
        <w:jc w:val="center"/>
        <w:rPr>
          <w:rFonts w:ascii="Arial" w:hAnsi="Arial" w:cs="Arial"/>
          <w:sz w:val="20"/>
        </w:rPr>
      </w:pPr>
      <w:proofErr w:type="spellStart"/>
      <w:r w:rsidRPr="00AB27C0">
        <w:rPr>
          <w:rFonts w:ascii="Arial" w:hAnsi="Arial" w:cs="Arial"/>
          <w:sz w:val="20"/>
        </w:rPr>
        <w:t>Venilton</w:t>
      </w:r>
      <w:proofErr w:type="spellEnd"/>
      <w:r w:rsidRPr="00AB27C0">
        <w:rPr>
          <w:rFonts w:ascii="Arial" w:hAnsi="Arial" w:cs="Arial"/>
          <w:sz w:val="20"/>
        </w:rPr>
        <w:t xml:space="preserve"> Rogério Teles - Secretário</w:t>
      </w:r>
    </w:p>
    <w:p w:rsidR="00881B0F" w:rsidRPr="00AB27C0" w:rsidRDefault="00881B0F" w:rsidP="00881B0F">
      <w:pPr>
        <w:jc w:val="center"/>
        <w:rPr>
          <w:rFonts w:ascii="Arial" w:hAnsi="Arial" w:cs="Arial"/>
          <w:sz w:val="20"/>
        </w:rPr>
      </w:pPr>
      <w:r w:rsidRPr="00AB27C0">
        <w:rPr>
          <w:rFonts w:ascii="Arial" w:hAnsi="Arial" w:cs="Arial"/>
          <w:sz w:val="20"/>
        </w:rPr>
        <w:t>SECRETARIA MUNICIPAL DE INFRAESTRUTURA</w:t>
      </w:r>
    </w:p>
    <w:p w:rsidR="00851BE0" w:rsidRPr="00AB27C0" w:rsidRDefault="00851BE0" w:rsidP="00851BE0">
      <w:pPr>
        <w:jc w:val="center"/>
        <w:rPr>
          <w:rFonts w:ascii="Arial" w:hAnsi="Arial" w:cs="Arial"/>
          <w:sz w:val="20"/>
        </w:rPr>
      </w:pPr>
      <w:r w:rsidRPr="00AB27C0">
        <w:rPr>
          <w:rFonts w:ascii="Arial" w:hAnsi="Arial" w:cs="Arial"/>
          <w:sz w:val="20"/>
        </w:rPr>
        <w:t>MUNICÍPIO DE JOAÇABA</w:t>
      </w:r>
    </w:p>
    <w:p w:rsidR="00851BE0" w:rsidRDefault="00851BE0" w:rsidP="00851BE0">
      <w:pPr>
        <w:jc w:val="center"/>
        <w:rPr>
          <w:rFonts w:ascii="Arial" w:hAnsi="Arial" w:cs="Arial"/>
          <w:sz w:val="20"/>
        </w:rPr>
      </w:pPr>
    </w:p>
    <w:p w:rsidR="00E42D83" w:rsidRPr="00AB27C0" w:rsidRDefault="00E42D83" w:rsidP="00851BE0">
      <w:pPr>
        <w:jc w:val="center"/>
        <w:rPr>
          <w:rFonts w:ascii="Arial" w:hAnsi="Arial" w:cs="Arial"/>
          <w:sz w:val="20"/>
        </w:rPr>
      </w:pPr>
    </w:p>
    <w:p w:rsidR="00851BE0" w:rsidRDefault="00851BE0" w:rsidP="00851BE0">
      <w:pPr>
        <w:jc w:val="center"/>
        <w:rPr>
          <w:rFonts w:ascii="Arial" w:hAnsi="Arial" w:cs="Arial"/>
          <w:sz w:val="20"/>
        </w:rPr>
      </w:pPr>
    </w:p>
    <w:p w:rsidR="00881B0F" w:rsidRPr="00AB27C0" w:rsidRDefault="00881B0F" w:rsidP="00851BE0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ELIANE SUFREDINI ALVES</w:t>
      </w:r>
    </w:p>
    <w:p w:rsidR="00851BE0" w:rsidRPr="00AB27C0" w:rsidRDefault="00851BE0" w:rsidP="00851BE0">
      <w:pPr>
        <w:jc w:val="center"/>
        <w:rPr>
          <w:rFonts w:ascii="Arial" w:hAnsi="Arial" w:cs="Arial"/>
          <w:sz w:val="20"/>
        </w:rPr>
      </w:pPr>
    </w:p>
    <w:p w:rsidR="00851BE0" w:rsidRPr="00AB27C0" w:rsidRDefault="00851BE0" w:rsidP="00851BE0">
      <w:pPr>
        <w:jc w:val="center"/>
        <w:rPr>
          <w:rFonts w:ascii="Arial" w:hAnsi="Arial" w:cs="Arial"/>
          <w:sz w:val="20"/>
        </w:rPr>
      </w:pPr>
    </w:p>
    <w:p w:rsidR="00851BE0" w:rsidRPr="00AB27C0" w:rsidRDefault="00851BE0" w:rsidP="00851BE0">
      <w:pPr>
        <w:jc w:val="both"/>
        <w:rPr>
          <w:rFonts w:ascii="Arial" w:hAnsi="Arial" w:cs="Arial"/>
          <w:sz w:val="20"/>
        </w:rPr>
      </w:pPr>
      <w:r w:rsidRPr="00AB27C0">
        <w:rPr>
          <w:rFonts w:ascii="Arial" w:hAnsi="Arial" w:cs="Arial"/>
          <w:sz w:val="20"/>
        </w:rPr>
        <w:t>TESTEMUNHAS:</w:t>
      </w:r>
    </w:p>
    <w:p w:rsidR="00851BE0" w:rsidRPr="00AB27C0" w:rsidRDefault="00851BE0" w:rsidP="00851BE0">
      <w:pPr>
        <w:jc w:val="center"/>
        <w:rPr>
          <w:rFonts w:ascii="Arial" w:hAnsi="Arial" w:cs="Arial"/>
          <w:sz w:val="20"/>
        </w:rPr>
      </w:pPr>
    </w:p>
    <w:p w:rsidR="002F7081" w:rsidRDefault="00851BE0" w:rsidP="00881B0F">
      <w:pPr>
        <w:jc w:val="center"/>
      </w:pPr>
      <w:r w:rsidRPr="00AB27C0">
        <w:rPr>
          <w:rFonts w:ascii="Arial" w:hAnsi="Arial" w:cs="Arial"/>
          <w:sz w:val="20"/>
        </w:rPr>
        <w:t xml:space="preserve">1.______________________ </w:t>
      </w:r>
      <w:r w:rsidRPr="00AB27C0">
        <w:rPr>
          <w:rFonts w:ascii="Arial" w:hAnsi="Arial" w:cs="Arial"/>
          <w:sz w:val="20"/>
        </w:rPr>
        <w:tab/>
      </w:r>
      <w:r w:rsidRPr="00AB27C0">
        <w:rPr>
          <w:rFonts w:ascii="Arial" w:hAnsi="Arial" w:cs="Arial"/>
          <w:sz w:val="20"/>
        </w:rPr>
        <w:tab/>
        <w:t>2.______________________</w:t>
      </w:r>
    </w:p>
    <w:sectPr w:rsidR="002F7081" w:rsidSect="002F708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BE0" w:rsidRDefault="00851BE0" w:rsidP="00851BE0">
      <w:r>
        <w:separator/>
      </w:r>
    </w:p>
  </w:endnote>
  <w:endnote w:type="continuationSeparator" w:id="1">
    <w:p w:rsidR="00851BE0" w:rsidRDefault="00851BE0" w:rsidP="00851B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BE0" w:rsidRDefault="00851BE0" w:rsidP="00851BE0">
      <w:r>
        <w:separator/>
      </w:r>
    </w:p>
  </w:footnote>
  <w:footnote w:type="continuationSeparator" w:id="1">
    <w:p w:rsidR="00851BE0" w:rsidRDefault="00851BE0" w:rsidP="00851B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BE0" w:rsidRPr="0025056F" w:rsidRDefault="00851BE0" w:rsidP="00851BE0">
    <w:pPr>
      <w:rPr>
        <w:rFonts w:ascii="Arial" w:hAnsi="Arial" w:cs="Arial"/>
        <w:sz w:val="20"/>
      </w:rPr>
    </w:pPr>
    <w:r>
      <w:rPr>
        <w:rFonts w:ascii="Arial" w:hAnsi="Arial" w:cs="Arial"/>
        <w:noProof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-92710</wp:posOffset>
          </wp:positionH>
          <wp:positionV relativeFrom="paragraph">
            <wp:posOffset>-200025</wp:posOffset>
          </wp:positionV>
          <wp:extent cx="647700" cy="714375"/>
          <wp:effectExtent l="19050" t="0" r="0" b="0"/>
          <wp:wrapSquare wrapText="right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143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20"/>
      </w:rPr>
      <w:t xml:space="preserve">                  </w:t>
    </w:r>
    <w:r w:rsidRPr="0025056F">
      <w:rPr>
        <w:rFonts w:ascii="Arial" w:hAnsi="Arial" w:cs="Arial"/>
        <w:sz w:val="20"/>
      </w:rPr>
      <w:t>ESTADO DE SANTA CATARINA</w:t>
    </w:r>
  </w:p>
  <w:p w:rsidR="00851BE0" w:rsidRDefault="00851BE0" w:rsidP="00851BE0">
    <w:pPr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                  MUNICÍPIO DE JOAÇABA</w:t>
    </w:r>
  </w:p>
  <w:p w:rsidR="00851BE0" w:rsidRDefault="00851BE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45B5E"/>
    <w:multiLevelType w:val="multilevel"/>
    <w:tmpl w:val="00C03C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272A2911"/>
    <w:multiLevelType w:val="multilevel"/>
    <w:tmpl w:val="F29E1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12C22B3"/>
    <w:multiLevelType w:val="multilevel"/>
    <w:tmpl w:val="096CB2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3F850272"/>
    <w:multiLevelType w:val="multilevel"/>
    <w:tmpl w:val="096CB28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42B00F5F"/>
    <w:multiLevelType w:val="multilevel"/>
    <w:tmpl w:val="CAE668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444374BD"/>
    <w:multiLevelType w:val="multilevel"/>
    <w:tmpl w:val="CAE668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5D1D763B"/>
    <w:multiLevelType w:val="hybridMultilevel"/>
    <w:tmpl w:val="ED464040"/>
    <w:lvl w:ilvl="0" w:tplc="0000000E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77BBE"/>
    <w:multiLevelType w:val="multilevel"/>
    <w:tmpl w:val="6C3EF58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851BE0"/>
    <w:rsid w:val="00004CFD"/>
    <w:rsid w:val="000954D7"/>
    <w:rsid w:val="002F7081"/>
    <w:rsid w:val="00352FC4"/>
    <w:rsid w:val="00422C3C"/>
    <w:rsid w:val="00647755"/>
    <w:rsid w:val="00731615"/>
    <w:rsid w:val="00851BE0"/>
    <w:rsid w:val="00881B0F"/>
    <w:rsid w:val="0098567B"/>
    <w:rsid w:val="009961F6"/>
    <w:rsid w:val="00AF6E5A"/>
    <w:rsid w:val="00B15B19"/>
    <w:rsid w:val="00B228EF"/>
    <w:rsid w:val="00C75558"/>
    <w:rsid w:val="00CE22AA"/>
    <w:rsid w:val="00E42D83"/>
    <w:rsid w:val="00E85546"/>
    <w:rsid w:val="00EE5B47"/>
    <w:rsid w:val="00F96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BE0"/>
    <w:pPr>
      <w:spacing w:line="240" w:lineRule="auto"/>
      <w:jc w:val="left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51BE0"/>
    <w:pPr>
      <w:keepNext/>
      <w:jc w:val="both"/>
      <w:outlineLvl w:val="1"/>
    </w:pPr>
    <w:rPr>
      <w:rFonts w:ascii="Bookman Old Style" w:hAnsi="Bookman Old Style"/>
      <w:b/>
      <w:sz w:val="20"/>
    </w:rPr>
  </w:style>
  <w:style w:type="paragraph" w:styleId="Ttulo3">
    <w:name w:val="heading 3"/>
    <w:basedOn w:val="Normal"/>
    <w:next w:val="Normal"/>
    <w:link w:val="Ttulo3Char"/>
    <w:qFormat/>
    <w:rsid w:val="00851BE0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51BE0"/>
    <w:rPr>
      <w:rFonts w:ascii="Bookman Old Style" w:eastAsia="Times New Roman" w:hAnsi="Bookman Old Style" w:cs="Times New Roman"/>
      <w:b/>
      <w:sz w:val="20"/>
      <w:szCs w:val="20"/>
    </w:rPr>
  </w:style>
  <w:style w:type="character" w:customStyle="1" w:styleId="Ttulo3Char">
    <w:name w:val="Título 3 Char"/>
    <w:basedOn w:val="Fontepargpadro"/>
    <w:link w:val="Ttulo3"/>
    <w:rsid w:val="00851BE0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Corpodetexto2">
    <w:name w:val="Body Text 2"/>
    <w:basedOn w:val="Normal"/>
    <w:link w:val="Corpodetexto2Char"/>
    <w:rsid w:val="00851BE0"/>
    <w:pPr>
      <w:jc w:val="both"/>
    </w:pPr>
    <w:rPr>
      <w:rFonts w:ascii="Bookman Old Style" w:hAnsi="Bookman Old Style"/>
      <w:sz w:val="20"/>
    </w:rPr>
  </w:style>
  <w:style w:type="character" w:customStyle="1" w:styleId="Corpodetexto2Char">
    <w:name w:val="Corpo de texto 2 Char"/>
    <w:basedOn w:val="Fontepargpadro"/>
    <w:link w:val="Corpodetexto2"/>
    <w:rsid w:val="00851BE0"/>
    <w:rPr>
      <w:rFonts w:ascii="Bookman Old Style" w:eastAsia="Times New Roman" w:hAnsi="Bookman Old Style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851B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nhideWhenUsed/>
    <w:rsid w:val="00851B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51BE0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851B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51BE0"/>
    <w:rPr>
      <w:rFonts w:ascii="Times New Roman" w:eastAsia="Times New Roman" w:hAnsi="Times New Roman" w:cs="Times New Roman"/>
      <w:sz w:val="26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1128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2016-06-07T18:39:00Z</cp:lastPrinted>
  <dcterms:created xsi:type="dcterms:W3CDTF">2016-06-07T17:12:00Z</dcterms:created>
  <dcterms:modified xsi:type="dcterms:W3CDTF">2016-06-14T18:30:00Z</dcterms:modified>
</cp:coreProperties>
</file>