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8735E3">
        <w:rPr>
          <w:b/>
          <w:sz w:val="20"/>
          <w:lang w:eastAsia="pt-BR"/>
        </w:rPr>
        <w:t>/2016/07</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CONCRETOS CRUZEIRO INDUSTRIA E COM. LTDA</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RUA TIROLESA, 240 – FONE: 3522.3223</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75.493.908/0001-83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FERNANDO REGENSBURGER</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RUA TIROLESA, 240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196.410.609-53</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8735E3" w:rsidP="00402F46">
            <w:pPr>
              <w:suppressAutoHyphens w:val="0"/>
              <w:autoSpaceDE w:val="0"/>
              <w:autoSpaceDN w:val="0"/>
              <w:adjustRightInd w:val="0"/>
              <w:rPr>
                <w:b/>
                <w:sz w:val="20"/>
                <w:lang w:eastAsia="pt-BR"/>
              </w:rPr>
            </w:pPr>
            <w:r>
              <w:rPr>
                <w:b/>
                <w:sz w:val="20"/>
                <w:lang w:eastAsia="pt-BR"/>
              </w:rPr>
              <w:t>340.034</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536"/>
        <w:gridCol w:w="1134"/>
        <w:gridCol w:w="1275"/>
        <w:gridCol w:w="1134"/>
      </w:tblGrid>
      <w:tr w:rsidR="008B72C9" w:rsidRPr="00C26E23" w:rsidTr="00402F46">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536" w:type="dxa"/>
            <w:shd w:val="clear" w:color="auto" w:fill="auto"/>
            <w:vAlign w:val="center"/>
          </w:tcPr>
          <w:p w:rsidR="008B72C9" w:rsidRPr="00C26E23" w:rsidRDefault="008B72C9" w:rsidP="00402F46">
            <w:pPr>
              <w:jc w:val="center"/>
              <w:rPr>
                <w:sz w:val="20"/>
              </w:rPr>
            </w:pPr>
            <w:r w:rsidRPr="00C26E23">
              <w:rPr>
                <w:sz w:val="20"/>
              </w:rPr>
              <w:t>ESPECIFICAÇÃO</w:t>
            </w:r>
          </w:p>
        </w:tc>
        <w:tc>
          <w:tcPr>
            <w:tcW w:w="1134" w:type="dxa"/>
            <w:shd w:val="clear" w:color="auto" w:fill="auto"/>
            <w:vAlign w:val="center"/>
          </w:tcPr>
          <w:p w:rsidR="008B72C9" w:rsidRPr="00C26E23" w:rsidRDefault="008B72C9" w:rsidP="00402F46">
            <w:pPr>
              <w:jc w:val="center"/>
              <w:rPr>
                <w:sz w:val="20"/>
              </w:rPr>
            </w:pPr>
            <w:r w:rsidRPr="00C26E23">
              <w:rPr>
                <w:sz w:val="20"/>
              </w:rPr>
              <w:t>MARCA</w:t>
            </w:r>
          </w:p>
        </w:tc>
        <w:tc>
          <w:tcPr>
            <w:tcW w:w="1275"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134"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19</w:t>
            </w:r>
          </w:p>
        </w:tc>
        <w:tc>
          <w:tcPr>
            <w:tcW w:w="851" w:type="dxa"/>
            <w:vAlign w:val="center"/>
          </w:tcPr>
          <w:p w:rsidR="008B72C9" w:rsidRPr="00C26E23" w:rsidRDefault="008B72C9" w:rsidP="00402F46">
            <w:pPr>
              <w:jc w:val="right"/>
              <w:rPr>
                <w:sz w:val="20"/>
              </w:rPr>
            </w:pPr>
            <w:r w:rsidRPr="00C26E23">
              <w:rPr>
                <w:sz w:val="20"/>
              </w:rPr>
              <w:t>450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20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23,00</w:t>
            </w:r>
          </w:p>
        </w:tc>
        <w:tc>
          <w:tcPr>
            <w:tcW w:w="1134" w:type="dxa"/>
            <w:vAlign w:val="center"/>
          </w:tcPr>
          <w:p w:rsidR="008B72C9" w:rsidRPr="00C26E23" w:rsidRDefault="00957154" w:rsidP="00402F46">
            <w:pPr>
              <w:jc w:val="right"/>
              <w:rPr>
                <w:b/>
                <w:sz w:val="20"/>
              </w:rPr>
            </w:pPr>
            <w:r>
              <w:rPr>
                <w:b/>
                <w:sz w:val="20"/>
              </w:rPr>
              <w:t>10.350,00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20</w:t>
            </w:r>
          </w:p>
        </w:tc>
        <w:tc>
          <w:tcPr>
            <w:tcW w:w="851" w:type="dxa"/>
            <w:vAlign w:val="center"/>
          </w:tcPr>
          <w:p w:rsidR="008B72C9" w:rsidRPr="00C26E23" w:rsidRDefault="008B72C9" w:rsidP="00402F46">
            <w:pPr>
              <w:jc w:val="right"/>
              <w:rPr>
                <w:sz w:val="20"/>
              </w:rPr>
            </w:pPr>
            <w:r w:rsidRPr="00C26E23">
              <w:rPr>
                <w:sz w:val="20"/>
              </w:rPr>
              <w:t>450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20 cm x 1,00 m – com dreno</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25,00</w:t>
            </w:r>
          </w:p>
        </w:tc>
        <w:tc>
          <w:tcPr>
            <w:tcW w:w="1134" w:type="dxa"/>
            <w:vAlign w:val="center"/>
          </w:tcPr>
          <w:p w:rsidR="008B72C9" w:rsidRPr="00C26E23" w:rsidRDefault="00957154" w:rsidP="00402F46">
            <w:pPr>
              <w:jc w:val="right"/>
              <w:rPr>
                <w:b/>
                <w:sz w:val="20"/>
              </w:rPr>
            </w:pPr>
            <w:r>
              <w:rPr>
                <w:b/>
                <w:sz w:val="20"/>
              </w:rPr>
              <w:t>11.250,00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21</w:t>
            </w:r>
          </w:p>
        </w:tc>
        <w:tc>
          <w:tcPr>
            <w:tcW w:w="851" w:type="dxa"/>
            <w:vAlign w:val="center"/>
          </w:tcPr>
          <w:p w:rsidR="008B72C9" w:rsidRPr="00C26E23" w:rsidRDefault="008B72C9" w:rsidP="00402F46">
            <w:pPr>
              <w:jc w:val="right"/>
              <w:rPr>
                <w:sz w:val="20"/>
              </w:rPr>
            </w:pPr>
            <w:r w:rsidRPr="00C26E23">
              <w:rPr>
                <w:sz w:val="20"/>
              </w:rPr>
              <w:t>1.200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30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32,00</w:t>
            </w:r>
          </w:p>
        </w:tc>
        <w:tc>
          <w:tcPr>
            <w:tcW w:w="1134" w:type="dxa"/>
            <w:vAlign w:val="center"/>
          </w:tcPr>
          <w:p w:rsidR="008B72C9" w:rsidRPr="00C26E23" w:rsidRDefault="00957154" w:rsidP="00402F46">
            <w:pPr>
              <w:jc w:val="right"/>
              <w:rPr>
                <w:b/>
                <w:sz w:val="20"/>
              </w:rPr>
            </w:pPr>
            <w:r>
              <w:rPr>
                <w:b/>
                <w:sz w:val="20"/>
              </w:rPr>
              <w:t>38.400,00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22</w:t>
            </w:r>
          </w:p>
        </w:tc>
        <w:tc>
          <w:tcPr>
            <w:tcW w:w="851" w:type="dxa"/>
            <w:vAlign w:val="center"/>
          </w:tcPr>
          <w:p w:rsidR="008B72C9" w:rsidRPr="00C26E23" w:rsidRDefault="008B72C9" w:rsidP="00402F46">
            <w:pPr>
              <w:jc w:val="right"/>
              <w:rPr>
                <w:sz w:val="20"/>
              </w:rPr>
            </w:pPr>
            <w:r w:rsidRPr="00C26E23">
              <w:rPr>
                <w:sz w:val="20"/>
              </w:rPr>
              <w:t>1.500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40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42,00</w:t>
            </w:r>
          </w:p>
        </w:tc>
        <w:tc>
          <w:tcPr>
            <w:tcW w:w="1134" w:type="dxa"/>
            <w:vAlign w:val="center"/>
          </w:tcPr>
          <w:p w:rsidR="008B72C9" w:rsidRPr="00C26E23" w:rsidRDefault="00957154" w:rsidP="00402F46">
            <w:pPr>
              <w:jc w:val="right"/>
              <w:rPr>
                <w:b/>
                <w:sz w:val="20"/>
              </w:rPr>
            </w:pPr>
            <w:r>
              <w:rPr>
                <w:b/>
                <w:sz w:val="20"/>
              </w:rPr>
              <w:t>63.000,00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23</w:t>
            </w:r>
          </w:p>
        </w:tc>
        <w:tc>
          <w:tcPr>
            <w:tcW w:w="851" w:type="dxa"/>
            <w:vAlign w:val="center"/>
          </w:tcPr>
          <w:p w:rsidR="008B72C9" w:rsidRPr="00C26E23" w:rsidRDefault="008B72C9" w:rsidP="00402F46">
            <w:pPr>
              <w:jc w:val="right"/>
              <w:rPr>
                <w:sz w:val="20"/>
              </w:rPr>
            </w:pPr>
            <w:r w:rsidRPr="00C26E23">
              <w:rPr>
                <w:sz w:val="20"/>
              </w:rPr>
              <w:t>300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50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60,00</w:t>
            </w:r>
          </w:p>
        </w:tc>
        <w:tc>
          <w:tcPr>
            <w:tcW w:w="1134" w:type="dxa"/>
            <w:vAlign w:val="center"/>
          </w:tcPr>
          <w:p w:rsidR="008B72C9" w:rsidRPr="00C26E23" w:rsidRDefault="00957154" w:rsidP="00402F46">
            <w:pPr>
              <w:jc w:val="right"/>
              <w:rPr>
                <w:b/>
                <w:sz w:val="20"/>
              </w:rPr>
            </w:pPr>
            <w:r>
              <w:rPr>
                <w:b/>
                <w:sz w:val="20"/>
              </w:rPr>
              <w:t>18.000,00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24</w:t>
            </w:r>
          </w:p>
        </w:tc>
        <w:tc>
          <w:tcPr>
            <w:tcW w:w="851" w:type="dxa"/>
            <w:vAlign w:val="center"/>
          </w:tcPr>
          <w:p w:rsidR="008B72C9" w:rsidRPr="00C26E23" w:rsidRDefault="008B72C9" w:rsidP="00402F46">
            <w:pPr>
              <w:jc w:val="right"/>
              <w:rPr>
                <w:sz w:val="20"/>
              </w:rPr>
            </w:pPr>
            <w:r w:rsidRPr="00C26E23">
              <w:rPr>
                <w:sz w:val="20"/>
              </w:rPr>
              <w:t>450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60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85,00</w:t>
            </w:r>
          </w:p>
        </w:tc>
        <w:tc>
          <w:tcPr>
            <w:tcW w:w="1134" w:type="dxa"/>
            <w:vAlign w:val="center"/>
          </w:tcPr>
          <w:p w:rsidR="008B72C9" w:rsidRPr="00C26E23" w:rsidRDefault="00957154" w:rsidP="00402F46">
            <w:pPr>
              <w:jc w:val="right"/>
              <w:rPr>
                <w:b/>
                <w:sz w:val="20"/>
              </w:rPr>
            </w:pPr>
            <w:r>
              <w:rPr>
                <w:b/>
                <w:sz w:val="20"/>
              </w:rPr>
              <w:t>38.250,00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25</w:t>
            </w:r>
          </w:p>
        </w:tc>
        <w:tc>
          <w:tcPr>
            <w:tcW w:w="851" w:type="dxa"/>
            <w:vAlign w:val="center"/>
          </w:tcPr>
          <w:p w:rsidR="008B72C9" w:rsidRPr="00C26E23" w:rsidRDefault="008B72C9" w:rsidP="00402F46">
            <w:pPr>
              <w:jc w:val="right"/>
              <w:rPr>
                <w:sz w:val="20"/>
              </w:rPr>
            </w:pPr>
            <w:r w:rsidRPr="00C26E23">
              <w:rPr>
                <w:sz w:val="20"/>
              </w:rPr>
              <w:t>250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80 cm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220,00</w:t>
            </w:r>
          </w:p>
        </w:tc>
        <w:tc>
          <w:tcPr>
            <w:tcW w:w="1134" w:type="dxa"/>
            <w:vAlign w:val="center"/>
          </w:tcPr>
          <w:p w:rsidR="008B72C9" w:rsidRPr="00C26E23" w:rsidRDefault="00957154" w:rsidP="00402F46">
            <w:pPr>
              <w:jc w:val="right"/>
              <w:rPr>
                <w:b/>
                <w:sz w:val="20"/>
              </w:rPr>
            </w:pPr>
            <w:r>
              <w:rPr>
                <w:b/>
                <w:sz w:val="20"/>
              </w:rPr>
              <w:t>55.000,00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26</w:t>
            </w:r>
          </w:p>
        </w:tc>
        <w:tc>
          <w:tcPr>
            <w:tcW w:w="851" w:type="dxa"/>
            <w:vAlign w:val="center"/>
          </w:tcPr>
          <w:p w:rsidR="008B72C9" w:rsidRPr="00C26E23" w:rsidRDefault="008B72C9" w:rsidP="00402F46">
            <w:pPr>
              <w:jc w:val="right"/>
              <w:rPr>
                <w:sz w:val="20"/>
              </w:rPr>
            </w:pPr>
            <w:r w:rsidRPr="00C26E23">
              <w:rPr>
                <w:sz w:val="20"/>
              </w:rPr>
              <w:t>300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1,00 m x 1,00 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300,00</w:t>
            </w:r>
          </w:p>
        </w:tc>
        <w:tc>
          <w:tcPr>
            <w:tcW w:w="1134" w:type="dxa"/>
            <w:vAlign w:val="center"/>
          </w:tcPr>
          <w:p w:rsidR="008B72C9" w:rsidRPr="00C26E23" w:rsidRDefault="00957154" w:rsidP="00402F46">
            <w:pPr>
              <w:jc w:val="right"/>
              <w:rPr>
                <w:b/>
                <w:sz w:val="20"/>
              </w:rPr>
            </w:pPr>
            <w:r>
              <w:rPr>
                <w:b/>
                <w:sz w:val="20"/>
              </w:rPr>
              <w:t>90.000,00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27</w:t>
            </w:r>
          </w:p>
        </w:tc>
        <w:tc>
          <w:tcPr>
            <w:tcW w:w="851" w:type="dxa"/>
            <w:vAlign w:val="center"/>
          </w:tcPr>
          <w:p w:rsidR="008B72C9" w:rsidRPr="00C26E23" w:rsidRDefault="008B72C9" w:rsidP="00402F46">
            <w:pPr>
              <w:jc w:val="right"/>
              <w:rPr>
                <w:sz w:val="20"/>
              </w:rPr>
            </w:pPr>
            <w:r w:rsidRPr="00C26E23">
              <w:rPr>
                <w:sz w:val="20"/>
              </w:rPr>
              <w:t>40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1,50 m x 1,00 m – com ferragem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1.000,00</w:t>
            </w:r>
          </w:p>
        </w:tc>
        <w:tc>
          <w:tcPr>
            <w:tcW w:w="1134" w:type="dxa"/>
            <w:vAlign w:val="center"/>
          </w:tcPr>
          <w:p w:rsidR="008B72C9" w:rsidRPr="00C26E23" w:rsidRDefault="00957154" w:rsidP="00402F46">
            <w:pPr>
              <w:jc w:val="right"/>
              <w:rPr>
                <w:b/>
                <w:sz w:val="20"/>
              </w:rPr>
            </w:pPr>
            <w:r>
              <w:rPr>
                <w:b/>
                <w:sz w:val="20"/>
              </w:rPr>
              <w:t>40.000,00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28</w:t>
            </w:r>
          </w:p>
        </w:tc>
        <w:tc>
          <w:tcPr>
            <w:tcW w:w="851" w:type="dxa"/>
            <w:vAlign w:val="center"/>
          </w:tcPr>
          <w:p w:rsidR="008B72C9" w:rsidRPr="00C26E23" w:rsidRDefault="008B72C9" w:rsidP="00402F46">
            <w:pPr>
              <w:jc w:val="right"/>
              <w:rPr>
                <w:sz w:val="20"/>
              </w:rPr>
            </w:pPr>
            <w:r w:rsidRPr="00C26E23">
              <w:rPr>
                <w:sz w:val="20"/>
              </w:rPr>
              <w:t>40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Tubo concreto Ø 2,00 m x 1,00 m – com ferragem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1.500,00</w:t>
            </w:r>
          </w:p>
        </w:tc>
        <w:tc>
          <w:tcPr>
            <w:tcW w:w="1134" w:type="dxa"/>
            <w:vAlign w:val="center"/>
          </w:tcPr>
          <w:p w:rsidR="008B72C9" w:rsidRPr="00C26E23" w:rsidRDefault="00957154" w:rsidP="00402F46">
            <w:pPr>
              <w:jc w:val="right"/>
              <w:rPr>
                <w:b/>
                <w:sz w:val="20"/>
              </w:rPr>
            </w:pPr>
            <w:r>
              <w:rPr>
                <w:b/>
                <w:sz w:val="20"/>
              </w:rPr>
              <w:t>60.000,00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29</w:t>
            </w:r>
          </w:p>
        </w:tc>
        <w:tc>
          <w:tcPr>
            <w:tcW w:w="851" w:type="dxa"/>
            <w:vAlign w:val="center"/>
          </w:tcPr>
          <w:p w:rsidR="008B72C9" w:rsidRPr="00C26E23" w:rsidRDefault="008B72C9" w:rsidP="00402F46">
            <w:pPr>
              <w:jc w:val="right"/>
              <w:rPr>
                <w:sz w:val="20"/>
              </w:rPr>
            </w:pPr>
            <w:r w:rsidRPr="00C26E23">
              <w:rPr>
                <w:sz w:val="20"/>
              </w:rPr>
              <w:t>20.000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Bloco de concreto 14x19x39 cm</w:t>
            </w:r>
          </w:p>
        </w:tc>
        <w:tc>
          <w:tcPr>
            <w:tcW w:w="1134" w:type="dxa"/>
            <w:vAlign w:val="center"/>
          </w:tcPr>
          <w:p w:rsidR="008B72C9" w:rsidRPr="00C26E23" w:rsidRDefault="00957154" w:rsidP="00402F46">
            <w:pPr>
              <w:jc w:val="right"/>
              <w:rPr>
                <w:sz w:val="20"/>
              </w:rPr>
            </w:pPr>
            <w:r>
              <w:rPr>
                <w:sz w:val="20"/>
              </w:rPr>
              <w:t>C.CR$</w:t>
            </w:r>
          </w:p>
        </w:tc>
        <w:tc>
          <w:tcPr>
            <w:tcW w:w="1275" w:type="dxa"/>
            <w:vAlign w:val="center"/>
          </w:tcPr>
          <w:p w:rsidR="008B72C9" w:rsidRPr="00C26E23" w:rsidRDefault="00957154" w:rsidP="00402F46">
            <w:pPr>
              <w:rPr>
                <w:b/>
                <w:sz w:val="20"/>
              </w:rPr>
            </w:pPr>
            <w:r>
              <w:rPr>
                <w:b/>
                <w:sz w:val="20"/>
              </w:rPr>
              <w:t>2,80</w:t>
            </w:r>
          </w:p>
        </w:tc>
        <w:tc>
          <w:tcPr>
            <w:tcW w:w="1134" w:type="dxa"/>
            <w:vAlign w:val="center"/>
          </w:tcPr>
          <w:p w:rsidR="008B72C9" w:rsidRPr="00C26E23" w:rsidRDefault="00957154" w:rsidP="00402F46">
            <w:pPr>
              <w:jc w:val="right"/>
              <w:rPr>
                <w:b/>
                <w:sz w:val="20"/>
              </w:rPr>
            </w:pPr>
            <w:r>
              <w:rPr>
                <w:b/>
                <w:sz w:val="20"/>
              </w:rPr>
              <w:t>56.000,00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lastRenderedPageBreak/>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lastRenderedPageBreak/>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 xml:space="preserve">A existência de preços registrados não obriga o órgão gerenciador a adquirir os produtos objeto desta Ata, sendo facultada a realização de licitação específica para a contratação total ou parcial do objeto, hipóteses </w:t>
      </w:r>
      <w:r w:rsidRPr="00C26E23">
        <w:rPr>
          <w:sz w:val="20"/>
        </w:rPr>
        <w:lastRenderedPageBreak/>
        <w:t>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472E1C" w:rsidP="008B72C9">
      <w:pPr>
        <w:tabs>
          <w:tab w:val="left" w:pos="1134"/>
        </w:tabs>
        <w:jc w:val="center"/>
        <w:rPr>
          <w:sz w:val="20"/>
        </w:rPr>
      </w:pPr>
      <w:r>
        <w:rPr>
          <w:sz w:val="20"/>
        </w:rPr>
        <w:t>CONCRETOS CRUZEIRO IND E COM. LTDA-EPP</w:t>
      </w:r>
    </w:p>
    <w:p w:rsidR="00472E1C" w:rsidRDefault="00472E1C" w:rsidP="008B72C9">
      <w:pPr>
        <w:tabs>
          <w:tab w:val="left" w:pos="1134"/>
        </w:tabs>
        <w:jc w:val="center"/>
        <w:rPr>
          <w:sz w:val="20"/>
        </w:rPr>
      </w:pPr>
      <w:r>
        <w:rPr>
          <w:sz w:val="20"/>
        </w:rPr>
        <w:t>FERNANDO REGENSBURGER</w:t>
      </w:r>
    </w:p>
    <w:p w:rsidR="00472E1C" w:rsidRPr="00C26E23" w:rsidRDefault="00472E1C"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AD55E9">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AD55E9">
                <w:pPr>
                  <w:pStyle w:val="Rodap"/>
                </w:pPr>
                <w:r>
                  <w:rPr>
                    <w:rStyle w:val="Nmerodepgina"/>
                  </w:rPr>
                  <w:fldChar w:fldCharType="begin"/>
                </w:r>
                <w:r w:rsidR="00973DAD">
                  <w:rPr>
                    <w:rStyle w:val="Nmerodepgina"/>
                  </w:rPr>
                  <w:instrText xml:space="preserve"> PAGE </w:instrText>
                </w:r>
                <w:r>
                  <w:rPr>
                    <w:rStyle w:val="Nmerodepgina"/>
                  </w:rPr>
                  <w:fldChar w:fldCharType="separate"/>
                </w:r>
                <w:r w:rsidR="00472E1C">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AD55E9" w:rsidP="004A3D52">
    <w:pPr>
      <w:ind w:left="993"/>
      <w:rPr>
        <w:sz w:val="20"/>
      </w:rPr>
    </w:pPr>
    <w:r w:rsidRPr="00AD55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472E1C" w:rsidP="004A3D52">
    <w:pPr>
      <w:ind w:left="993"/>
      <w:rPr>
        <w:sz w:val="20"/>
      </w:rPr>
    </w:pPr>
  </w:p>
  <w:p w:rsidR="00A1029D" w:rsidRPr="000F6032" w:rsidRDefault="00472E1C"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C2BB6"/>
    <w:rsid w:val="003D6D59"/>
    <w:rsid w:val="003E71FE"/>
    <w:rsid w:val="003F67B3"/>
    <w:rsid w:val="00451822"/>
    <w:rsid w:val="00472E1C"/>
    <w:rsid w:val="00481181"/>
    <w:rsid w:val="004C7FED"/>
    <w:rsid w:val="00643006"/>
    <w:rsid w:val="00660F6C"/>
    <w:rsid w:val="006F3A2E"/>
    <w:rsid w:val="0071278B"/>
    <w:rsid w:val="00715B85"/>
    <w:rsid w:val="00754845"/>
    <w:rsid w:val="007713A1"/>
    <w:rsid w:val="0079340E"/>
    <w:rsid w:val="0079641C"/>
    <w:rsid w:val="00806E9A"/>
    <w:rsid w:val="00810FBE"/>
    <w:rsid w:val="0081133F"/>
    <w:rsid w:val="008735E3"/>
    <w:rsid w:val="008A1EE8"/>
    <w:rsid w:val="008A47FE"/>
    <w:rsid w:val="008B72C9"/>
    <w:rsid w:val="008E5053"/>
    <w:rsid w:val="0092043A"/>
    <w:rsid w:val="00957154"/>
    <w:rsid w:val="009623C6"/>
    <w:rsid w:val="00963FF5"/>
    <w:rsid w:val="00973DAD"/>
    <w:rsid w:val="009A18EF"/>
    <w:rsid w:val="009B5729"/>
    <w:rsid w:val="009D7FC8"/>
    <w:rsid w:val="009F2051"/>
    <w:rsid w:val="00A37263"/>
    <w:rsid w:val="00A73FF0"/>
    <w:rsid w:val="00A81EA5"/>
    <w:rsid w:val="00AA7253"/>
    <w:rsid w:val="00AB61EE"/>
    <w:rsid w:val="00AD55E9"/>
    <w:rsid w:val="00B357EE"/>
    <w:rsid w:val="00B41CC2"/>
    <w:rsid w:val="00B426F0"/>
    <w:rsid w:val="00B61320"/>
    <w:rsid w:val="00BE7F53"/>
    <w:rsid w:val="00C26E23"/>
    <w:rsid w:val="00C44A15"/>
    <w:rsid w:val="00C77F3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2313</Words>
  <Characters>12494</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2016-07-19T19:04:00Z</dcterms:created>
  <dcterms:modified xsi:type="dcterms:W3CDTF">2016-07-19T19:10:00Z</dcterms:modified>
</cp:coreProperties>
</file>