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0A59D9">
        <w:rPr>
          <w:b/>
          <w:sz w:val="20"/>
          <w:lang w:eastAsia="pt-BR"/>
        </w:rPr>
        <w:t>/2016/FMAS/09</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SUPERMERCADO RANSAN LTDA</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RUA GETULIO VARGAS, 436 – 49-3522-3088</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82.961.723/0001-11</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NILSON RANSAN</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RUA GETULIO VARGAS, 436</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828.410.049-53</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0A59D9" w:rsidP="007F785E">
            <w:pPr>
              <w:suppressAutoHyphens w:val="0"/>
              <w:autoSpaceDE w:val="0"/>
              <w:autoSpaceDN w:val="0"/>
              <w:adjustRightInd w:val="0"/>
              <w:rPr>
                <w:b/>
                <w:sz w:val="20"/>
                <w:lang w:eastAsia="pt-BR"/>
              </w:rPr>
            </w:pPr>
            <w:r>
              <w:rPr>
                <w:b/>
                <w:sz w:val="20"/>
                <w:lang w:eastAsia="pt-BR"/>
              </w:rPr>
              <w:t>2.632.250</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394"/>
        <w:gridCol w:w="1134"/>
        <w:gridCol w:w="1276"/>
        <w:gridCol w:w="1275"/>
      </w:tblGrid>
      <w:tr w:rsidR="00914D6E" w:rsidRPr="00C548B6" w:rsidTr="007F785E">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394" w:type="dxa"/>
            <w:shd w:val="clear" w:color="auto" w:fill="auto"/>
            <w:vAlign w:val="center"/>
          </w:tcPr>
          <w:p w:rsidR="00914D6E" w:rsidRPr="00C548B6" w:rsidRDefault="00914D6E" w:rsidP="007F785E">
            <w:pPr>
              <w:jc w:val="center"/>
              <w:rPr>
                <w:sz w:val="20"/>
              </w:rPr>
            </w:pPr>
            <w:r w:rsidRPr="00C548B6">
              <w:rPr>
                <w:sz w:val="20"/>
              </w:rPr>
              <w:t>ESPECIFICAÇÃO</w:t>
            </w:r>
          </w:p>
        </w:tc>
        <w:tc>
          <w:tcPr>
            <w:tcW w:w="1134" w:type="dxa"/>
            <w:shd w:val="clear" w:color="auto" w:fill="auto"/>
            <w:vAlign w:val="center"/>
          </w:tcPr>
          <w:p w:rsidR="00914D6E" w:rsidRPr="00C548B6" w:rsidRDefault="00914D6E" w:rsidP="007F785E">
            <w:pPr>
              <w:jc w:val="center"/>
              <w:rPr>
                <w:sz w:val="20"/>
              </w:rPr>
            </w:pPr>
            <w:r w:rsidRPr="00C548B6">
              <w:rPr>
                <w:sz w:val="20"/>
              </w:rPr>
              <w:t>MARCA</w:t>
            </w:r>
          </w:p>
        </w:tc>
        <w:tc>
          <w:tcPr>
            <w:tcW w:w="1276"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33</w:t>
            </w:r>
          </w:p>
        </w:tc>
        <w:tc>
          <w:tcPr>
            <w:tcW w:w="851" w:type="dxa"/>
            <w:vAlign w:val="center"/>
          </w:tcPr>
          <w:p w:rsidR="00914D6E" w:rsidRPr="00C548B6" w:rsidRDefault="00914D6E" w:rsidP="007F785E">
            <w:pPr>
              <w:jc w:val="right"/>
              <w:rPr>
                <w:sz w:val="20"/>
              </w:rPr>
            </w:pPr>
            <w:r w:rsidRPr="00C548B6">
              <w:rPr>
                <w:sz w:val="20"/>
              </w:rPr>
              <w:t>30</w:t>
            </w:r>
          </w:p>
        </w:tc>
        <w:tc>
          <w:tcPr>
            <w:tcW w:w="567" w:type="dxa"/>
            <w:vAlign w:val="center"/>
          </w:tcPr>
          <w:p w:rsidR="00914D6E" w:rsidRPr="00C548B6" w:rsidRDefault="00914D6E" w:rsidP="007F785E">
            <w:pPr>
              <w:snapToGrid w:val="0"/>
              <w:jc w:val="center"/>
              <w:rPr>
                <w:sz w:val="20"/>
              </w:rPr>
            </w:pPr>
            <w:r w:rsidRPr="00C548B6">
              <w:rPr>
                <w:sz w:val="20"/>
              </w:rPr>
              <w:t>tb</w:t>
            </w:r>
          </w:p>
        </w:tc>
        <w:tc>
          <w:tcPr>
            <w:tcW w:w="4394" w:type="dxa"/>
            <w:vAlign w:val="center"/>
          </w:tcPr>
          <w:p w:rsidR="00914D6E" w:rsidRPr="00C548B6" w:rsidRDefault="00914D6E" w:rsidP="007F785E">
            <w:pPr>
              <w:snapToGrid w:val="0"/>
              <w:rPr>
                <w:sz w:val="20"/>
              </w:rPr>
            </w:pPr>
            <w:r w:rsidRPr="00C548B6">
              <w:rPr>
                <w:sz w:val="20"/>
              </w:rPr>
              <w:t>Creme dental infantil – 50 gr – sem flúor</w:t>
            </w:r>
          </w:p>
        </w:tc>
        <w:tc>
          <w:tcPr>
            <w:tcW w:w="1134" w:type="dxa"/>
            <w:vAlign w:val="center"/>
          </w:tcPr>
          <w:p w:rsidR="00914D6E" w:rsidRPr="00C548B6" w:rsidRDefault="0070025B" w:rsidP="007F785E">
            <w:pPr>
              <w:rPr>
                <w:b/>
                <w:sz w:val="20"/>
              </w:rPr>
            </w:pPr>
            <w:r>
              <w:rPr>
                <w:b/>
                <w:sz w:val="20"/>
              </w:rPr>
              <w:t>DENTIL</w:t>
            </w:r>
          </w:p>
        </w:tc>
        <w:tc>
          <w:tcPr>
            <w:tcW w:w="1276" w:type="dxa"/>
            <w:vAlign w:val="center"/>
          </w:tcPr>
          <w:p w:rsidR="00914D6E" w:rsidRPr="00C548B6" w:rsidRDefault="0070025B" w:rsidP="007F785E">
            <w:pPr>
              <w:jc w:val="right"/>
              <w:rPr>
                <w:b/>
                <w:sz w:val="20"/>
              </w:rPr>
            </w:pPr>
            <w:r>
              <w:rPr>
                <w:b/>
                <w:sz w:val="20"/>
              </w:rPr>
              <w:t>1,80</w:t>
            </w:r>
          </w:p>
        </w:tc>
        <w:tc>
          <w:tcPr>
            <w:tcW w:w="1275" w:type="dxa"/>
            <w:vAlign w:val="center"/>
          </w:tcPr>
          <w:p w:rsidR="00914D6E" w:rsidRPr="00C548B6" w:rsidRDefault="0070025B" w:rsidP="007F785E">
            <w:pPr>
              <w:jc w:val="right"/>
              <w:rPr>
                <w:b/>
                <w:sz w:val="20"/>
              </w:rPr>
            </w:pPr>
            <w:r>
              <w:rPr>
                <w:b/>
                <w:sz w:val="20"/>
              </w:rPr>
              <w:t>54,00</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57</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394" w:type="dxa"/>
            <w:vAlign w:val="center"/>
          </w:tcPr>
          <w:p w:rsidR="00914D6E" w:rsidRPr="00C548B6" w:rsidRDefault="00914D6E" w:rsidP="007F785E">
            <w:pPr>
              <w:snapToGrid w:val="0"/>
              <w:rPr>
                <w:sz w:val="20"/>
              </w:rPr>
            </w:pPr>
            <w:r w:rsidRPr="00C548B6">
              <w:rPr>
                <w:sz w:val="20"/>
              </w:rPr>
              <w:t>Escova dental infantil – cerdas macias</w:t>
            </w:r>
          </w:p>
        </w:tc>
        <w:tc>
          <w:tcPr>
            <w:tcW w:w="1134" w:type="dxa"/>
            <w:vAlign w:val="center"/>
          </w:tcPr>
          <w:p w:rsidR="00914D6E" w:rsidRPr="00C548B6" w:rsidRDefault="0070025B" w:rsidP="007F785E">
            <w:pPr>
              <w:rPr>
                <w:b/>
                <w:sz w:val="20"/>
              </w:rPr>
            </w:pPr>
            <w:r>
              <w:rPr>
                <w:b/>
                <w:sz w:val="20"/>
              </w:rPr>
              <w:t>DENTIL</w:t>
            </w:r>
          </w:p>
        </w:tc>
        <w:tc>
          <w:tcPr>
            <w:tcW w:w="1276" w:type="dxa"/>
            <w:vAlign w:val="center"/>
          </w:tcPr>
          <w:p w:rsidR="00914D6E" w:rsidRPr="00C548B6" w:rsidRDefault="0070025B" w:rsidP="007F785E">
            <w:pPr>
              <w:jc w:val="right"/>
              <w:rPr>
                <w:b/>
                <w:sz w:val="20"/>
              </w:rPr>
            </w:pPr>
            <w:r>
              <w:rPr>
                <w:b/>
                <w:sz w:val="20"/>
              </w:rPr>
              <w:t>1,60</w:t>
            </w:r>
          </w:p>
        </w:tc>
        <w:tc>
          <w:tcPr>
            <w:tcW w:w="1275" w:type="dxa"/>
            <w:vAlign w:val="center"/>
          </w:tcPr>
          <w:p w:rsidR="00914D6E" w:rsidRPr="00C548B6" w:rsidRDefault="0070025B" w:rsidP="007F785E">
            <w:pPr>
              <w:jc w:val="right"/>
              <w:rPr>
                <w:b/>
                <w:sz w:val="20"/>
              </w:rPr>
            </w:pPr>
            <w:r>
              <w:rPr>
                <w:b/>
                <w:sz w:val="20"/>
              </w:rPr>
              <w:t>80,00</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66</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394" w:type="dxa"/>
            <w:vAlign w:val="center"/>
          </w:tcPr>
          <w:p w:rsidR="00914D6E" w:rsidRPr="00C548B6" w:rsidRDefault="00914D6E" w:rsidP="007F785E">
            <w:pPr>
              <w:snapToGrid w:val="0"/>
              <w:jc w:val="both"/>
              <w:rPr>
                <w:sz w:val="20"/>
              </w:rPr>
            </w:pPr>
            <w:r w:rsidRPr="00C548B6">
              <w:rPr>
                <w:sz w:val="20"/>
              </w:rPr>
              <w:t xml:space="preserve">Fio dental em poliamida, cera e aroma, embalagem </w:t>
            </w:r>
            <w:r w:rsidRPr="00C548B6">
              <w:rPr>
                <w:i/>
                <w:sz w:val="20"/>
              </w:rPr>
              <w:t>pocket</w:t>
            </w:r>
            <w:r w:rsidRPr="00C548B6">
              <w:rPr>
                <w:sz w:val="20"/>
              </w:rPr>
              <w:t xml:space="preserve">, com tampa </w:t>
            </w:r>
            <w:r w:rsidRPr="00C548B6">
              <w:rPr>
                <w:i/>
                <w:sz w:val="20"/>
              </w:rPr>
              <w:t>flip</w:t>
            </w:r>
            <w:r w:rsidRPr="00C548B6">
              <w:rPr>
                <w:sz w:val="20"/>
              </w:rPr>
              <w:t xml:space="preserve"> e rolo de </w:t>
            </w:r>
            <w:smartTag w:uri="urn:schemas-microsoft-com:office:smarttags" w:element="metricconverter">
              <w:smartTagPr>
                <w:attr w:name="ProductID" w:val="25 m"/>
              </w:smartTagPr>
              <w:r w:rsidRPr="00C548B6">
                <w:rPr>
                  <w:sz w:val="20"/>
                </w:rPr>
                <w:t>25 m</w:t>
              </w:r>
            </w:smartTag>
            <w:r w:rsidRPr="00C548B6">
              <w:rPr>
                <w:sz w:val="20"/>
              </w:rPr>
              <w:t xml:space="preserve"> e chapinha de corte em aço.</w:t>
            </w:r>
          </w:p>
        </w:tc>
        <w:tc>
          <w:tcPr>
            <w:tcW w:w="1134" w:type="dxa"/>
            <w:vAlign w:val="center"/>
          </w:tcPr>
          <w:p w:rsidR="00914D6E" w:rsidRPr="00C548B6" w:rsidRDefault="0070025B" w:rsidP="007F785E">
            <w:pPr>
              <w:rPr>
                <w:b/>
                <w:sz w:val="20"/>
              </w:rPr>
            </w:pPr>
            <w:r>
              <w:rPr>
                <w:b/>
                <w:sz w:val="20"/>
              </w:rPr>
              <w:t>DENTIL</w:t>
            </w:r>
          </w:p>
        </w:tc>
        <w:tc>
          <w:tcPr>
            <w:tcW w:w="1276" w:type="dxa"/>
            <w:vAlign w:val="center"/>
          </w:tcPr>
          <w:p w:rsidR="00914D6E" w:rsidRPr="00C548B6" w:rsidRDefault="0070025B" w:rsidP="007F785E">
            <w:pPr>
              <w:jc w:val="right"/>
              <w:rPr>
                <w:b/>
                <w:sz w:val="20"/>
              </w:rPr>
            </w:pPr>
            <w:r>
              <w:rPr>
                <w:b/>
                <w:sz w:val="20"/>
              </w:rPr>
              <w:t>2,23</w:t>
            </w:r>
          </w:p>
        </w:tc>
        <w:tc>
          <w:tcPr>
            <w:tcW w:w="1275" w:type="dxa"/>
            <w:vAlign w:val="center"/>
          </w:tcPr>
          <w:p w:rsidR="00914D6E" w:rsidRPr="00C548B6" w:rsidRDefault="0070025B" w:rsidP="007F785E">
            <w:pPr>
              <w:jc w:val="right"/>
              <w:rPr>
                <w:b/>
                <w:sz w:val="20"/>
              </w:rPr>
            </w:pPr>
            <w:r>
              <w:rPr>
                <w:b/>
                <w:sz w:val="20"/>
              </w:rPr>
              <w:t>111,50</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93</w:t>
            </w:r>
          </w:p>
        </w:tc>
        <w:tc>
          <w:tcPr>
            <w:tcW w:w="851" w:type="dxa"/>
            <w:vAlign w:val="center"/>
          </w:tcPr>
          <w:p w:rsidR="00914D6E" w:rsidRPr="00C548B6" w:rsidRDefault="00914D6E" w:rsidP="007F785E">
            <w:pPr>
              <w:jc w:val="right"/>
              <w:rPr>
                <w:sz w:val="20"/>
              </w:rPr>
            </w:pPr>
            <w:r w:rsidRPr="00C548B6">
              <w:rPr>
                <w:sz w:val="20"/>
              </w:rPr>
              <w:t>15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394" w:type="dxa"/>
            <w:vAlign w:val="center"/>
          </w:tcPr>
          <w:p w:rsidR="00914D6E" w:rsidRPr="00C548B6" w:rsidRDefault="00914D6E" w:rsidP="007F785E">
            <w:pPr>
              <w:snapToGrid w:val="0"/>
              <w:rPr>
                <w:sz w:val="20"/>
              </w:rPr>
            </w:pPr>
            <w:r w:rsidRPr="00C548B6">
              <w:rPr>
                <w:sz w:val="20"/>
              </w:rPr>
              <w:t>Mop abrasivo – com cabo – 35 x 15 cm</w:t>
            </w:r>
          </w:p>
        </w:tc>
        <w:tc>
          <w:tcPr>
            <w:tcW w:w="1134" w:type="dxa"/>
            <w:vAlign w:val="center"/>
          </w:tcPr>
          <w:p w:rsidR="00914D6E" w:rsidRPr="00C548B6" w:rsidRDefault="0070025B" w:rsidP="007F785E">
            <w:pPr>
              <w:rPr>
                <w:b/>
                <w:sz w:val="20"/>
              </w:rPr>
            </w:pPr>
            <w:r>
              <w:rPr>
                <w:b/>
                <w:sz w:val="20"/>
              </w:rPr>
              <w:t>ALKILN</w:t>
            </w:r>
          </w:p>
        </w:tc>
        <w:tc>
          <w:tcPr>
            <w:tcW w:w="1276" w:type="dxa"/>
            <w:vAlign w:val="center"/>
          </w:tcPr>
          <w:p w:rsidR="00914D6E" w:rsidRPr="00C548B6" w:rsidRDefault="0070025B" w:rsidP="007F785E">
            <w:pPr>
              <w:jc w:val="right"/>
              <w:rPr>
                <w:b/>
                <w:sz w:val="20"/>
              </w:rPr>
            </w:pPr>
            <w:r>
              <w:rPr>
                <w:b/>
                <w:sz w:val="20"/>
              </w:rPr>
              <w:t>14,00</w:t>
            </w:r>
          </w:p>
        </w:tc>
        <w:tc>
          <w:tcPr>
            <w:tcW w:w="1275" w:type="dxa"/>
            <w:vAlign w:val="center"/>
          </w:tcPr>
          <w:p w:rsidR="00914D6E" w:rsidRPr="00C548B6" w:rsidRDefault="0070025B" w:rsidP="007F785E">
            <w:pPr>
              <w:jc w:val="right"/>
              <w:rPr>
                <w:b/>
                <w:sz w:val="20"/>
              </w:rPr>
            </w:pPr>
            <w:r>
              <w:rPr>
                <w:b/>
                <w:sz w:val="20"/>
              </w:rPr>
              <w:t>210,00</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95</w:t>
            </w:r>
          </w:p>
        </w:tc>
        <w:tc>
          <w:tcPr>
            <w:tcW w:w="851" w:type="dxa"/>
            <w:vAlign w:val="center"/>
          </w:tcPr>
          <w:p w:rsidR="00914D6E" w:rsidRPr="00C548B6" w:rsidRDefault="00914D6E" w:rsidP="007F785E">
            <w:pPr>
              <w:jc w:val="right"/>
              <w:rPr>
                <w:sz w:val="20"/>
              </w:rPr>
            </w:pPr>
            <w:r w:rsidRPr="00C548B6">
              <w:rPr>
                <w:sz w:val="20"/>
              </w:rPr>
              <w:t>150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394" w:type="dxa"/>
            <w:vAlign w:val="center"/>
          </w:tcPr>
          <w:p w:rsidR="00914D6E" w:rsidRPr="00C548B6" w:rsidRDefault="00914D6E" w:rsidP="007F785E">
            <w:pPr>
              <w:snapToGrid w:val="0"/>
              <w:rPr>
                <w:sz w:val="20"/>
              </w:rPr>
            </w:pPr>
            <w:r w:rsidRPr="00C548B6">
              <w:rPr>
                <w:sz w:val="20"/>
              </w:rPr>
              <w:t xml:space="preserve">Pá para lixo plástica – com perfil de borracha – cabo anatômico </w:t>
            </w:r>
          </w:p>
        </w:tc>
        <w:tc>
          <w:tcPr>
            <w:tcW w:w="1134" w:type="dxa"/>
            <w:vAlign w:val="center"/>
          </w:tcPr>
          <w:p w:rsidR="00914D6E" w:rsidRPr="00C548B6" w:rsidRDefault="0070025B" w:rsidP="007F785E">
            <w:pPr>
              <w:rPr>
                <w:b/>
                <w:sz w:val="20"/>
              </w:rPr>
            </w:pPr>
            <w:r>
              <w:rPr>
                <w:b/>
                <w:sz w:val="20"/>
              </w:rPr>
              <w:t>FORTA</w:t>
            </w:r>
          </w:p>
        </w:tc>
        <w:tc>
          <w:tcPr>
            <w:tcW w:w="1276" w:type="dxa"/>
            <w:vAlign w:val="center"/>
          </w:tcPr>
          <w:p w:rsidR="00914D6E" w:rsidRPr="00C548B6" w:rsidRDefault="0070025B" w:rsidP="007F785E">
            <w:pPr>
              <w:jc w:val="right"/>
              <w:rPr>
                <w:b/>
                <w:sz w:val="20"/>
              </w:rPr>
            </w:pPr>
            <w:r>
              <w:rPr>
                <w:b/>
                <w:sz w:val="20"/>
              </w:rPr>
              <w:t>2,70</w:t>
            </w:r>
          </w:p>
        </w:tc>
        <w:tc>
          <w:tcPr>
            <w:tcW w:w="1275" w:type="dxa"/>
            <w:vAlign w:val="center"/>
          </w:tcPr>
          <w:p w:rsidR="00914D6E" w:rsidRPr="00C548B6" w:rsidRDefault="0070025B" w:rsidP="007F785E">
            <w:pPr>
              <w:jc w:val="right"/>
              <w:rPr>
                <w:b/>
                <w:sz w:val="20"/>
              </w:rPr>
            </w:pPr>
            <w:r>
              <w:rPr>
                <w:b/>
                <w:sz w:val="20"/>
              </w:rPr>
              <w:t>405,00</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130</w:t>
            </w:r>
          </w:p>
        </w:tc>
        <w:tc>
          <w:tcPr>
            <w:tcW w:w="851" w:type="dxa"/>
            <w:vAlign w:val="center"/>
          </w:tcPr>
          <w:p w:rsidR="00914D6E" w:rsidRPr="00C548B6" w:rsidRDefault="00914D6E" w:rsidP="007F785E">
            <w:pPr>
              <w:jc w:val="right"/>
              <w:rPr>
                <w:sz w:val="20"/>
              </w:rPr>
            </w:pPr>
            <w:r w:rsidRPr="00C548B6">
              <w:rPr>
                <w:sz w:val="20"/>
              </w:rPr>
              <w:t>1.291</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394" w:type="dxa"/>
            <w:vAlign w:val="center"/>
          </w:tcPr>
          <w:p w:rsidR="00914D6E" w:rsidRPr="00C548B6" w:rsidRDefault="00914D6E" w:rsidP="007F785E">
            <w:pPr>
              <w:snapToGrid w:val="0"/>
              <w:rPr>
                <w:sz w:val="20"/>
              </w:rPr>
            </w:pPr>
            <w:r w:rsidRPr="00C548B6">
              <w:rPr>
                <w:sz w:val="20"/>
              </w:rPr>
              <w:t>Vassoura de palha – cepa e cerdas de palha – tipo 05 fios – amarração com arame - com cabo</w:t>
            </w:r>
          </w:p>
        </w:tc>
        <w:tc>
          <w:tcPr>
            <w:tcW w:w="1134" w:type="dxa"/>
            <w:vAlign w:val="center"/>
          </w:tcPr>
          <w:p w:rsidR="00914D6E" w:rsidRPr="00C548B6" w:rsidRDefault="0070025B" w:rsidP="007F785E">
            <w:pPr>
              <w:rPr>
                <w:b/>
                <w:sz w:val="20"/>
              </w:rPr>
            </w:pPr>
            <w:r>
              <w:rPr>
                <w:b/>
                <w:sz w:val="20"/>
              </w:rPr>
              <w:t>RANSAN</w:t>
            </w:r>
          </w:p>
        </w:tc>
        <w:tc>
          <w:tcPr>
            <w:tcW w:w="1276" w:type="dxa"/>
            <w:vAlign w:val="center"/>
          </w:tcPr>
          <w:p w:rsidR="00914D6E" w:rsidRPr="00C548B6" w:rsidRDefault="0070025B" w:rsidP="007F785E">
            <w:pPr>
              <w:jc w:val="right"/>
              <w:rPr>
                <w:b/>
                <w:sz w:val="20"/>
              </w:rPr>
            </w:pPr>
            <w:r>
              <w:rPr>
                <w:b/>
                <w:sz w:val="20"/>
              </w:rPr>
              <w:t>7,59</w:t>
            </w:r>
          </w:p>
        </w:tc>
        <w:tc>
          <w:tcPr>
            <w:tcW w:w="1275" w:type="dxa"/>
            <w:vAlign w:val="center"/>
          </w:tcPr>
          <w:p w:rsidR="00914D6E" w:rsidRPr="00C548B6" w:rsidRDefault="0070025B" w:rsidP="007F785E">
            <w:pPr>
              <w:jc w:val="right"/>
              <w:rPr>
                <w:b/>
                <w:sz w:val="20"/>
              </w:rPr>
            </w:pPr>
            <w:r>
              <w:rPr>
                <w:b/>
                <w:sz w:val="20"/>
              </w:rPr>
              <w:t>9.798,69</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135</w:t>
            </w:r>
          </w:p>
        </w:tc>
        <w:tc>
          <w:tcPr>
            <w:tcW w:w="851" w:type="dxa"/>
            <w:vAlign w:val="center"/>
          </w:tcPr>
          <w:p w:rsidR="00914D6E" w:rsidRPr="00C548B6" w:rsidRDefault="00914D6E" w:rsidP="007F785E">
            <w:pPr>
              <w:jc w:val="right"/>
              <w:rPr>
                <w:sz w:val="20"/>
              </w:rPr>
            </w:pPr>
            <w:r w:rsidRPr="00C548B6">
              <w:rPr>
                <w:sz w:val="20"/>
              </w:rPr>
              <w:t>80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394" w:type="dxa"/>
            <w:vAlign w:val="center"/>
          </w:tcPr>
          <w:p w:rsidR="00914D6E" w:rsidRPr="00C548B6" w:rsidRDefault="00914D6E" w:rsidP="007F785E">
            <w:pPr>
              <w:snapToGrid w:val="0"/>
              <w:rPr>
                <w:sz w:val="20"/>
              </w:rPr>
            </w:pPr>
            <w:r w:rsidRPr="00C548B6">
              <w:rPr>
                <w:sz w:val="20"/>
              </w:rPr>
              <w:t>Xampu especial para bebê – 200 ml</w:t>
            </w:r>
          </w:p>
        </w:tc>
        <w:tc>
          <w:tcPr>
            <w:tcW w:w="1134" w:type="dxa"/>
            <w:vAlign w:val="center"/>
          </w:tcPr>
          <w:p w:rsidR="00914D6E" w:rsidRPr="00C548B6" w:rsidRDefault="0070025B" w:rsidP="007F785E">
            <w:pPr>
              <w:rPr>
                <w:b/>
                <w:sz w:val="20"/>
              </w:rPr>
            </w:pPr>
            <w:r>
              <w:rPr>
                <w:b/>
                <w:sz w:val="20"/>
              </w:rPr>
              <w:t>VINI LAYDI</w:t>
            </w:r>
          </w:p>
        </w:tc>
        <w:tc>
          <w:tcPr>
            <w:tcW w:w="1276" w:type="dxa"/>
            <w:vAlign w:val="center"/>
          </w:tcPr>
          <w:p w:rsidR="00914D6E" w:rsidRPr="00C548B6" w:rsidRDefault="0070025B" w:rsidP="007F785E">
            <w:pPr>
              <w:jc w:val="right"/>
              <w:rPr>
                <w:b/>
                <w:sz w:val="20"/>
              </w:rPr>
            </w:pPr>
            <w:r>
              <w:rPr>
                <w:b/>
                <w:sz w:val="20"/>
              </w:rPr>
              <w:t>3,50</w:t>
            </w:r>
          </w:p>
        </w:tc>
        <w:tc>
          <w:tcPr>
            <w:tcW w:w="1275" w:type="dxa"/>
            <w:vAlign w:val="center"/>
          </w:tcPr>
          <w:p w:rsidR="00914D6E" w:rsidRPr="00C548B6" w:rsidRDefault="0070025B" w:rsidP="007F785E">
            <w:pPr>
              <w:jc w:val="right"/>
              <w:rPr>
                <w:b/>
                <w:sz w:val="20"/>
              </w:rPr>
            </w:pPr>
            <w:r>
              <w:rPr>
                <w:b/>
                <w:sz w:val="20"/>
              </w:rPr>
              <w:t>280,00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lastRenderedPageBreak/>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C548B6" w:rsidRDefault="00914D6E" w:rsidP="00914D6E">
      <w:pPr>
        <w:pStyle w:val="Estilo1"/>
        <w:tabs>
          <w:tab w:val="left" w:pos="426"/>
        </w:tabs>
        <w:spacing w:after="0" w:line="240" w:lineRule="auto"/>
        <w:ind w:left="426"/>
        <w:rPr>
          <w:rFonts w:ascii="Arial" w:hAnsi="Arial" w:cs="Arial"/>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C548B6" w:rsidRDefault="00914D6E" w:rsidP="00914D6E">
      <w:pPr>
        <w:tabs>
          <w:tab w:val="left" w:pos="0"/>
          <w:tab w:val="left" w:pos="567"/>
        </w:tabs>
        <w:jc w:val="both"/>
        <w:rPr>
          <w:sz w:val="20"/>
        </w:rPr>
      </w:pPr>
    </w:p>
    <w:p w:rsidR="00914D6E" w:rsidRPr="00C548B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tabs>
          <w:tab w:val="left" w:pos="567"/>
        </w:tabs>
        <w:suppressAutoHyphens w:val="0"/>
        <w:ind w:left="567"/>
        <w:jc w:val="both"/>
        <w:rPr>
          <w:sz w:val="20"/>
        </w:rPr>
      </w:pP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F911A1"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F911A1"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F911A1"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F911A1"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F911A1"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F911A1"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F911A1" w:rsidP="00914D6E">
      <w:pPr>
        <w:tabs>
          <w:tab w:val="left" w:pos="1134"/>
        </w:tabs>
        <w:jc w:val="center"/>
        <w:rPr>
          <w:sz w:val="20"/>
        </w:rPr>
      </w:pPr>
      <w:r>
        <w:rPr>
          <w:sz w:val="20"/>
        </w:rPr>
        <w:t>SUPERMERCADO RANSAN LTDA</w:t>
      </w:r>
    </w:p>
    <w:p w:rsidR="00F911A1" w:rsidRPr="00C548B6" w:rsidRDefault="00F911A1" w:rsidP="00914D6E">
      <w:pPr>
        <w:tabs>
          <w:tab w:val="left" w:pos="1134"/>
        </w:tabs>
        <w:jc w:val="center"/>
        <w:rPr>
          <w:sz w:val="20"/>
        </w:rPr>
      </w:pPr>
      <w:r>
        <w:rPr>
          <w:sz w:val="20"/>
        </w:rPr>
        <w:t>NILSON RANSAN</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B7" w:rsidRDefault="00A111B7" w:rsidP="00A111B7">
      <w:r>
        <w:separator/>
      </w:r>
    </w:p>
  </w:endnote>
  <w:endnote w:type="continuationSeparator" w:id="0">
    <w:p w:rsidR="00A111B7" w:rsidRDefault="00A111B7" w:rsidP="00A1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A111B7">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A111B7">
                <w:pPr>
                  <w:pStyle w:val="Rodap"/>
                </w:pPr>
                <w:r>
                  <w:rPr>
                    <w:rStyle w:val="Nmerodepgina"/>
                  </w:rPr>
                  <w:fldChar w:fldCharType="begin"/>
                </w:r>
                <w:r w:rsidR="006B5BE9">
                  <w:rPr>
                    <w:rStyle w:val="Nmerodepgina"/>
                  </w:rPr>
                  <w:instrText xml:space="preserve"> PAGE </w:instrText>
                </w:r>
                <w:r>
                  <w:rPr>
                    <w:rStyle w:val="Nmerodepgina"/>
                  </w:rPr>
                  <w:fldChar w:fldCharType="separate"/>
                </w:r>
                <w:r w:rsidR="00F911A1">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B7" w:rsidRDefault="00A111B7" w:rsidP="00A111B7">
      <w:r>
        <w:separator/>
      </w:r>
    </w:p>
  </w:footnote>
  <w:footnote w:type="continuationSeparator" w:id="0">
    <w:p w:rsidR="00A111B7" w:rsidRDefault="00A111B7" w:rsidP="00A11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A111B7" w:rsidP="001F46F0">
    <w:pPr>
      <w:ind w:left="993"/>
      <w:rPr>
        <w:sz w:val="20"/>
      </w:rPr>
    </w:pPr>
    <w:r w:rsidRPr="00A111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F911A1" w:rsidP="004A3D52">
    <w:pPr>
      <w:ind w:left="993"/>
      <w:rPr>
        <w:sz w:val="20"/>
      </w:rPr>
    </w:pPr>
  </w:p>
  <w:p w:rsidR="00C548B6" w:rsidRPr="000F6032" w:rsidRDefault="00F911A1"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76DDC"/>
    <w:rsid w:val="000931F4"/>
    <w:rsid w:val="000A08DC"/>
    <w:rsid w:val="000A59D9"/>
    <w:rsid w:val="000C09B6"/>
    <w:rsid w:val="000C4055"/>
    <w:rsid w:val="000C415F"/>
    <w:rsid w:val="000D73B2"/>
    <w:rsid w:val="001173EE"/>
    <w:rsid w:val="00135678"/>
    <w:rsid w:val="001D1757"/>
    <w:rsid w:val="001E637F"/>
    <w:rsid w:val="00215F35"/>
    <w:rsid w:val="00224EA4"/>
    <w:rsid w:val="00246311"/>
    <w:rsid w:val="002C34BB"/>
    <w:rsid w:val="0031085E"/>
    <w:rsid w:val="00361AF6"/>
    <w:rsid w:val="00375552"/>
    <w:rsid w:val="003A58AC"/>
    <w:rsid w:val="003C2BB6"/>
    <w:rsid w:val="003D6D59"/>
    <w:rsid w:val="00451822"/>
    <w:rsid w:val="00481181"/>
    <w:rsid w:val="004C7FED"/>
    <w:rsid w:val="00643006"/>
    <w:rsid w:val="00660F6C"/>
    <w:rsid w:val="006B5BE9"/>
    <w:rsid w:val="006F3A2E"/>
    <w:rsid w:val="0070025B"/>
    <w:rsid w:val="0071278B"/>
    <w:rsid w:val="00715B85"/>
    <w:rsid w:val="00754845"/>
    <w:rsid w:val="007713A1"/>
    <w:rsid w:val="0079340E"/>
    <w:rsid w:val="0079641C"/>
    <w:rsid w:val="00810FBE"/>
    <w:rsid w:val="0081133F"/>
    <w:rsid w:val="008A1EE8"/>
    <w:rsid w:val="008A47FE"/>
    <w:rsid w:val="008E5053"/>
    <w:rsid w:val="00914D6E"/>
    <w:rsid w:val="0092043A"/>
    <w:rsid w:val="009623C6"/>
    <w:rsid w:val="00963FF5"/>
    <w:rsid w:val="009A18EF"/>
    <w:rsid w:val="009B5729"/>
    <w:rsid w:val="009D7FC8"/>
    <w:rsid w:val="009F2051"/>
    <w:rsid w:val="00A111B7"/>
    <w:rsid w:val="00A37263"/>
    <w:rsid w:val="00A73FF0"/>
    <w:rsid w:val="00A81EA5"/>
    <w:rsid w:val="00AA7253"/>
    <w:rsid w:val="00AB61EE"/>
    <w:rsid w:val="00B357EE"/>
    <w:rsid w:val="00B426F0"/>
    <w:rsid w:val="00B61320"/>
    <w:rsid w:val="00BE7F53"/>
    <w:rsid w:val="00C44A15"/>
    <w:rsid w:val="00C77F3C"/>
    <w:rsid w:val="00D1425D"/>
    <w:rsid w:val="00D403D0"/>
    <w:rsid w:val="00D42325"/>
    <w:rsid w:val="00D73BC3"/>
    <w:rsid w:val="00DF27B5"/>
    <w:rsid w:val="00DF3894"/>
    <w:rsid w:val="00E65F18"/>
    <w:rsid w:val="00F11DFB"/>
    <w:rsid w:val="00F310CC"/>
    <w:rsid w:val="00F61CFF"/>
    <w:rsid w:val="00F63734"/>
    <w:rsid w:val="00F911A1"/>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2311</Words>
  <Characters>12481</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2016-04-18T19:43:00Z</dcterms:created>
  <dcterms:modified xsi:type="dcterms:W3CDTF">2016-04-18T19:50:00Z</dcterms:modified>
</cp:coreProperties>
</file>