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0B" w:rsidRPr="002913C3" w:rsidRDefault="002E060B" w:rsidP="002E060B">
      <w:pPr>
        <w:suppressAutoHyphens w:val="0"/>
        <w:autoSpaceDE w:val="0"/>
        <w:autoSpaceDN w:val="0"/>
        <w:adjustRightInd w:val="0"/>
        <w:jc w:val="center"/>
        <w:rPr>
          <w:b/>
          <w:sz w:val="20"/>
          <w:lang w:eastAsia="pt-BR"/>
        </w:rPr>
      </w:pPr>
      <w:r w:rsidRPr="002913C3">
        <w:rPr>
          <w:b/>
          <w:sz w:val="20"/>
          <w:lang w:eastAsia="pt-BR"/>
        </w:rPr>
        <w:t xml:space="preserve">ATA DE REGISTRO DE PREÇOS Nº </w:t>
      </w:r>
      <w:r w:rsidR="00FB65D8">
        <w:rPr>
          <w:b/>
          <w:sz w:val="20"/>
          <w:lang w:eastAsia="pt-BR"/>
        </w:rPr>
        <w:t>02</w:t>
      </w:r>
      <w:r w:rsidRPr="002913C3">
        <w:rPr>
          <w:b/>
          <w:sz w:val="20"/>
          <w:lang w:eastAsia="pt-BR"/>
        </w:rPr>
        <w:t>/2016/FMS/</w:t>
      </w:r>
      <w:r w:rsidR="00D25167">
        <w:rPr>
          <w:b/>
          <w:sz w:val="20"/>
          <w:lang w:eastAsia="pt-BR"/>
        </w:rPr>
        <w:t>01</w:t>
      </w:r>
    </w:p>
    <w:p w:rsidR="002E060B" w:rsidRPr="002913C3" w:rsidRDefault="002E060B" w:rsidP="002E060B">
      <w:pPr>
        <w:suppressAutoHyphens w:val="0"/>
        <w:autoSpaceDE w:val="0"/>
        <w:autoSpaceDN w:val="0"/>
        <w:adjustRightInd w:val="0"/>
        <w:jc w:val="both"/>
        <w:rPr>
          <w:bCs w:val="0"/>
          <w:sz w:val="20"/>
          <w:lang w:eastAsia="pt-BR"/>
        </w:rPr>
      </w:pPr>
    </w:p>
    <w:p w:rsidR="002E060B" w:rsidRPr="002913C3" w:rsidRDefault="002E060B" w:rsidP="002E060B">
      <w:pPr>
        <w:suppressAutoHyphens w:val="0"/>
        <w:autoSpaceDE w:val="0"/>
        <w:autoSpaceDN w:val="0"/>
        <w:adjustRightInd w:val="0"/>
        <w:spacing w:line="276" w:lineRule="auto"/>
        <w:jc w:val="both"/>
        <w:rPr>
          <w:sz w:val="20"/>
        </w:rPr>
      </w:pPr>
      <w:r w:rsidRPr="002913C3">
        <w:rPr>
          <w:sz w:val="20"/>
          <w:lang w:eastAsia="pt-BR"/>
        </w:rPr>
        <w:t xml:space="preserve">DOTADO DE EFEITO JURÍDICO DE DOCUMENTO DE AJUSTE CONTRATUAL, CUJO OBJETO CONSTITUI </w:t>
      </w:r>
      <w:r w:rsidRPr="002913C3">
        <w:rPr>
          <w:sz w:val="20"/>
        </w:rPr>
        <w:t xml:space="preserve">O </w:t>
      </w:r>
      <w:r w:rsidRPr="002913C3">
        <w:rPr>
          <w:b/>
          <w:sz w:val="20"/>
        </w:rPr>
        <w:t>REGISTRO DE PREÇOS</w:t>
      </w:r>
      <w:r w:rsidRPr="002913C3">
        <w:rPr>
          <w:sz w:val="20"/>
        </w:rPr>
        <w:t xml:space="preserve"> PARA AQUISIÇÃO EVENTUAL E FUTURA DE FRALDAS DESCARTÁVEIS, INFANTIS E GERIÁTRICAS DESTINADAS A MANUTENÇÃO DOS PROGRAMAS E SERVIÇOS ATENDIDOS PELA ASSISTÊNCIA SOCIAL DA SECRETARIA MUNICIPAL DE SAÚDE.</w:t>
      </w:r>
    </w:p>
    <w:p w:rsidR="002E060B" w:rsidRPr="002913C3" w:rsidRDefault="002E060B" w:rsidP="002E060B">
      <w:pPr>
        <w:suppressAutoHyphens w:val="0"/>
        <w:autoSpaceDE w:val="0"/>
        <w:autoSpaceDN w:val="0"/>
        <w:adjustRightInd w:val="0"/>
        <w:spacing w:line="276" w:lineRule="auto"/>
        <w:jc w:val="both"/>
        <w:rPr>
          <w:sz w:val="20"/>
          <w:lang w:eastAsia="pt-BR"/>
        </w:rPr>
      </w:pPr>
    </w:p>
    <w:p w:rsidR="002E060B" w:rsidRPr="002913C3" w:rsidRDefault="00FB65D8" w:rsidP="002E060B">
      <w:pPr>
        <w:numPr>
          <w:ilvl w:val="0"/>
          <w:numId w:val="1"/>
        </w:numPr>
        <w:spacing w:line="276" w:lineRule="auto"/>
        <w:jc w:val="both"/>
        <w:rPr>
          <w:sz w:val="20"/>
        </w:rPr>
      </w:pPr>
      <w:r>
        <w:rPr>
          <w:sz w:val="20"/>
        </w:rPr>
        <w:t>Ao 1º (primeiro</w:t>
      </w:r>
      <w:r w:rsidR="002E060B" w:rsidRPr="002913C3">
        <w:rPr>
          <w:sz w:val="20"/>
        </w:rPr>
        <w:t xml:space="preserve">) </w:t>
      </w:r>
      <w:proofErr w:type="spellStart"/>
      <w:r w:rsidR="002E060B" w:rsidRPr="002913C3">
        <w:rPr>
          <w:sz w:val="20"/>
        </w:rPr>
        <w:t>dias</w:t>
      </w:r>
      <w:r>
        <w:rPr>
          <w:sz w:val="20"/>
        </w:rPr>
        <w:t>s</w:t>
      </w:r>
      <w:proofErr w:type="spellEnd"/>
      <w:r w:rsidR="002E060B" w:rsidRPr="002913C3">
        <w:rPr>
          <w:sz w:val="20"/>
        </w:rPr>
        <w:t xml:space="preserve"> do mês de </w:t>
      </w:r>
      <w:r>
        <w:rPr>
          <w:sz w:val="20"/>
        </w:rPr>
        <w:t>abril</w:t>
      </w:r>
      <w:r w:rsidR="002E060B" w:rsidRPr="002913C3">
        <w:rPr>
          <w:sz w:val="20"/>
        </w:rPr>
        <w:t xml:space="preserve"> do ano de 2016, a SECRETARIA MUNICIPAL DE SAÚDE DE JOAÇABA, SC, representada neste ato pela Secretária, PAULA GIOVANA KLEBER, por intermédio do </w:t>
      </w:r>
      <w:r w:rsidR="002E060B" w:rsidRPr="002913C3">
        <w:rPr>
          <w:b/>
          <w:bCs w:val="0"/>
          <w:sz w:val="20"/>
          <w:lang w:eastAsia="pt-BR"/>
        </w:rPr>
        <w:t>FUNDO MUNICIPAL DE SAÚDE</w:t>
      </w:r>
      <w:r w:rsidR="002E060B" w:rsidRPr="002913C3">
        <w:rPr>
          <w:bCs w:val="0"/>
          <w:sz w:val="20"/>
          <w:lang w:eastAsia="pt-BR"/>
        </w:rPr>
        <w:t xml:space="preserve">, </w:t>
      </w:r>
      <w:r w:rsidR="002E060B" w:rsidRPr="002913C3">
        <w:rPr>
          <w:sz w:val="20"/>
        </w:rPr>
        <w:t xml:space="preserve">com sede à Avenida XV de Novembro, 223, inscrito no CNPJ/MF nº 10.594.533/0001-00, </w:t>
      </w:r>
      <w:r w:rsidR="002E060B" w:rsidRPr="002913C3">
        <w:rPr>
          <w:b/>
          <w:sz w:val="20"/>
        </w:rPr>
        <w:t>como órgão gerenciador</w:t>
      </w:r>
      <w:r w:rsidR="002E060B" w:rsidRPr="002913C3">
        <w:rPr>
          <w:sz w:val="20"/>
        </w:rPr>
        <w:t xml:space="preserve"> e a(s) empresa(s) abaixo relacionada(s), representada(s) na forma de seu(s) estatuto(s) </w:t>
      </w:r>
      <w:proofErr w:type="gramStart"/>
      <w:r w:rsidR="002E060B" w:rsidRPr="002913C3">
        <w:rPr>
          <w:sz w:val="20"/>
        </w:rPr>
        <w:t>social(</w:t>
      </w:r>
      <w:proofErr w:type="gramEnd"/>
      <w:r w:rsidR="002E060B" w:rsidRPr="002913C3">
        <w:rPr>
          <w:sz w:val="20"/>
        </w:rPr>
        <w:t xml:space="preserve">is), em ordem de preferência por classificação, doravante denominada(s) </w:t>
      </w:r>
      <w:r w:rsidR="002E060B" w:rsidRPr="002913C3">
        <w:rPr>
          <w:b/>
          <w:sz w:val="20"/>
        </w:rPr>
        <w:t>DETENTORA</w:t>
      </w:r>
      <w:r w:rsidR="002E060B" w:rsidRPr="002913C3">
        <w:rPr>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w:t>
      </w:r>
      <w:r>
        <w:rPr>
          <w:sz w:val="20"/>
        </w:rPr>
        <w:t>Processo de Licitação nº 05</w:t>
      </w:r>
      <w:r w:rsidR="002E060B" w:rsidRPr="002913C3">
        <w:rPr>
          <w:sz w:val="20"/>
        </w:rPr>
        <w:t xml:space="preserve">/2016/FMS - Edital de Pregão Presencial nº </w:t>
      </w:r>
      <w:r>
        <w:rPr>
          <w:sz w:val="20"/>
        </w:rPr>
        <w:t>02</w:t>
      </w:r>
      <w:r w:rsidR="002E060B" w:rsidRPr="002913C3">
        <w:rPr>
          <w:sz w:val="20"/>
        </w:rPr>
        <w:t xml:space="preserve">/2016/FMS, </w:t>
      </w:r>
      <w:r>
        <w:rPr>
          <w:sz w:val="20"/>
        </w:rPr>
        <w:t xml:space="preserve">homologado em 01/04/2016, </w:t>
      </w:r>
      <w:r w:rsidR="002E060B" w:rsidRPr="002913C3">
        <w:rPr>
          <w:sz w:val="20"/>
        </w:rPr>
        <w:t xml:space="preserve">mediante termos e condições que seguem. </w:t>
      </w:r>
    </w:p>
    <w:p w:rsidR="002E060B" w:rsidRPr="002913C3" w:rsidRDefault="002E060B" w:rsidP="002E060B">
      <w:pPr>
        <w:suppressAutoHyphens w:val="0"/>
        <w:autoSpaceDE w:val="0"/>
        <w:autoSpaceDN w:val="0"/>
        <w:adjustRightInd w:val="0"/>
        <w:spacing w:line="360" w:lineRule="auto"/>
        <w:rPr>
          <w:b/>
          <w:sz w:val="20"/>
          <w:lang w:eastAsia="pt-BR"/>
        </w:rPr>
      </w:pPr>
    </w:p>
    <w:p w:rsidR="002E060B" w:rsidRPr="002913C3" w:rsidRDefault="002E060B" w:rsidP="002E060B">
      <w:pPr>
        <w:suppressAutoHyphens w:val="0"/>
        <w:autoSpaceDE w:val="0"/>
        <w:autoSpaceDN w:val="0"/>
        <w:adjustRightInd w:val="0"/>
        <w:spacing w:line="360" w:lineRule="auto"/>
        <w:rPr>
          <w:b/>
          <w:sz w:val="20"/>
          <w:lang w:eastAsia="pt-BR"/>
        </w:rPr>
      </w:pPr>
      <w:r w:rsidRPr="002913C3">
        <w:rPr>
          <w:b/>
          <w:sz w:val="20"/>
          <w:lang w:eastAsia="pt-BR"/>
        </w:rPr>
        <w:t>DETENTORA (S):</w:t>
      </w:r>
    </w:p>
    <w:p w:rsidR="002E060B" w:rsidRPr="002913C3" w:rsidRDefault="002E060B" w:rsidP="002E060B">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E060B" w:rsidRPr="002913C3" w:rsidTr="00854053">
        <w:tc>
          <w:tcPr>
            <w:tcW w:w="402" w:type="dxa"/>
            <w:vMerge w:val="restart"/>
            <w:vAlign w:val="center"/>
          </w:tcPr>
          <w:p w:rsidR="002E060B" w:rsidRPr="002913C3" w:rsidRDefault="002E060B" w:rsidP="00854053">
            <w:pPr>
              <w:suppressAutoHyphens w:val="0"/>
              <w:autoSpaceDE w:val="0"/>
              <w:autoSpaceDN w:val="0"/>
              <w:adjustRightInd w:val="0"/>
              <w:spacing w:line="360" w:lineRule="auto"/>
              <w:jc w:val="center"/>
              <w:rPr>
                <w:b/>
                <w:sz w:val="20"/>
                <w:lang w:eastAsia="pt-BR"/>
              </w:rPr>
            </w:pPr>
            <w:r w:rsidRPr="002913C3">
              <w:rPr>
                <w:b/>
                <w:sz w:val="20"/>
                <w:lang w:eastAsia="pt-BR"/>
              </w:rPr>
              <w:t>1ª</w:t>
            </w:r>
          </w:p>
        </w:tc>
        <w:tc>
          <w:tcPr>
            <w:tcW w:w="2820" w:type="dxa"/>
            <w:vAlign w:val="center"/>
          </w:tcPr>
          <w:p w:rsidR="002E060B" w:rsidRPr="002913C3" w:rsidRDefault="002E060B" w:rsidP="00854053">
            <w:pPr>
              <w:suppressAutoHyphens w:val="0"/>
              <w:autoSpaceDE w:val="0"/>
              <w:autoSpaceDN w:val="0"/>
              <w:adjustRightInd w:val="0"/>
              <w:rPr>
                <w:sz w:val="20"/>
                <w:lang w:eastAsia="pt-BR"/>
              </w:rPr>
            </w:pPr>
            <w:r w:rsidRPr="002913C3">
              <w:rPr>
                <w:bCs w:val="0"/>
                <w:sz w:val="20"/>
                <w:lang w:eastAsia="pt-BR"/>
              </w:rPr>
              <w:t>RAZÃO SOCIAL:</w:t>
            </w:r>
          </w:p>
        </w:tc>
        <w:tc>
          <w:tcPr>
            <w:tcW w:w="6984" w:type="dxa"/>
            <w:vAlign w:val="center"/>
          </w:tcPr>
          <w:p w:rsidR="002E060B" w:rsidRPr="002913C3" w:rsidRDefault="00D25167" w:rsidP="00854053">
            <w:pPr>
              <w:suppressAutoHyphens w:val="0"/>
              <w:autoSpaceDE w:val="0"/>
              <w:autoSpaceDN w:val="0"/>
              <w:adjustRightInd w:val="0"/>
              <w:rPr>
                <w:b/>
                <w:sz w:val="20"/>
                <w:lang w:eastAsia="pt-BR"/>
              </w:rPr>
            </w:pPr>
            <w:r>
              <w:rPr>
                <w:b/>
                <w:sz w:val="20"/>
                <w:lang w:eastAsia="pt-BR"/>
              </w:rPr>
              <w:t>METROMED COM DE MATERIAL MEDICO HOSPITALAR LTDA</w:t>
            </w:r>
          </w:p>
        </w:tc>
      </w:tr>
      <w:tr w:rsidR="002E060B" w:rsidRPr="002913C3" w:rsidTr="00854053">
        <w:tc>
          <w:tcPr>
            <w:tcW w:w="402" w:type="dxa"/>
            <w:vMerge/>
          </w:tcPr>
          <w:p w:rsidR="002E060B" w:rsidRPr="002913C3" w:rsidRDefault="002E060B" w:rsidP="00854053">
            <w:pPr>
              <w:suppressAutoHyphens w:val="0"/>
              <w:autoSpaceDE w:val="0"/>
              <w:autoSpaceDN w:val="0"/>
              <w:adjustRightInd w:val="0"/>
              <w:spacing w:line="360" w:lineRule="auto"/>
              <w:rPr>
                <w:b/>
                <w:sz w:val="20"/>
                <w:lang w:eastAsia="pt-BR"/>
              </w:rPr>
            </w:pPr>
          </w:p>
        </w:tc>
        <w:tc>
          <w:tcPr>
            <w:tcW w:w="2820" w:type="dxa"/>
            <w:vAlign w:val="center"/>
          </w:tcPr>
          <w:p w:rsidR="002E060B" w:rsidRPr="002913C3" w:rsidRDefault="002E060B" w:rsidP="00854053">
            <w:pPr>
              <w:suppressAutoHyphens w:val="0"/>
              <w:autoSpaceDE w:val="0"/>
              <w:autoSpaceDN w:val="0"/>
              <w:adjustRightInd w:val="0"/>
              <w:rPr>
                <w:sz w:val="20"/>
                <w:lang w:eastAsia="pt-BR"/>
              </w:rPr>
            </w:pPr>
            <w:r w:rsidRPr="002913C3">
              <w:rPr>
                <w:bCs w:val="0"/>
                <w:sz w:val="20"/>
                <w:lang w:eastAsia="pt-BR"/>
              </w:rPr>
              <w:t>ENDEREÇO:</w:t>
            </w:r>
          </w:p>
        </w:tc>
        <w:tc>
          <w:tcPr>
            <w:tcW w:w="6984" w:type="dxa"/>
            <w:vAlign w:val="center"/>
          </w:tcPr>
          <w:p w:rsidR="002E060B" w:rsidRPr="002913C3" w:rsidRDefault="00D25167" w:rsidP="00854053">
            <w:pPr>
              <w:suppressAutoHyphens w:val="0"/>
              <w:autoSpaceDE w:val="0"/>
              <w:autoSpaceDN w:val="0"/>
              <w:adjustRightInd w:val="0"/>
              <w:rPr>
                <w:b/>
                <w:sz w:val="20"/>
                <w:lang w:eastAsia="pt-BR"/>
              </w:rPr>
            </w:pPr>
            <w:r>
              <w:rPr>
                <w:b/>
                <w:sz w:val="20"/>
                <w:lang w:eastAsia="pt-BR"/>
              </w:rPr>
              <w:t>ESTRADA BOA ESPERENÇA, 1918 – 47-</w:t>
            </w:r>
            <w:proofErr w:type="gramStart"/>
            <w:r>
              <w:rPr>
                <w:b/>
                <w:sz w:val="20"/>
                <w:lang w:eastAsia="pt-BR"/>
              </w:rPr>
              <w:t>3531.9800</w:t>
            </w:r>
            <w:proofErr w:type="gramEnd"/>
          </w:p>
        </w:tc>
      </w:tr>
      <w:tr w:rsidR="002E060B" w:rsidRPr="002913C3" w:rsidTr="00854053">
        <w:tc>
          <w:tcPr>
            <w:tcW w:w="402" w:type="dxa"/>
            <w:vMerge/>
          </w:tcPr>
          <w:p w:rsidR="002E060B" w:rsidRPr="002913C3" w:rsidRDefault="002E060B" w:rsidP="00854053">
            <w:pPr>
              <w:suppressAutoHyphens w:val="0"/>
              <w:autoSpaceDE w:val="0"/>
              <w:autoSpaceDN w:val="0"/>
              <w:adjustRightInd w:val="0"/>
              <w:spacing w:line="360" w:lineRule="auto"/>
              <w:rPr>
                <w:b/>
                <w:sz w:val="20"/>
                <w:lang w:eastAsia="pt-BR"/>
              </w:rPr>
            </w:pPr>
          </w:p>
        </w:tc>
        <w:tc>
          <w:tcPr>
            <w:tcW w:w="2820" w:type="dxa"/>
            <w:vAlign w:val="center"/>
          </w:tcPr>
          <w:p w:rsidR="002E060B" w:rsidRPr="002913C3" w:rsidRDefault="002E060B" w:rsidP="00854053">
            <w:pPr>
              <w:suppressAutoHyphens w:val="0"/>
              <w:autoSpaceDE w:val="0"/>
              <w:autoSpaceDN w:val="0"/>
              <w:adjustRightInd w:val="0"/>
              <w:rPr>
                <w:sz w:val="20"/>
                <w:lang w:eastAsia="pt-BR"/>
              </w:rPr>
            </w:pPr>
            <w:r w:rsidRPr="002913C3">
              <w:rPr>
                <w:bCs w:val="0"/>
                <w:sz w:val="20"/>
                <w:lang w:eastAsia="pt-BR"/>
              </w:rPr>
              <w:t>CNPJ/MF:</w:t>
            </w:r>
          </w:p>
        </w:tc>
        <w:tc>
          <w:tcPr>
            <w:tcW w:w="6984" w:type="dxa"/>
            <w:vAlign w:val="center"/>
          </w:tcPr>
          <w:p w:rsidR="002E060B" w:rsidRPr="002913C3" w:rsidRDefault="00D25167" w:rsidP="00854053">
            <w:pPr>
              <w:suppressAutoHyphens w:val="0"/>
              <w:autoSpaceDE w:val="0"/>
              <w:autoSpaceDN w:val="0"/>
              <w:adjustRightInd w:val="0"/>
              <w:rPr>
                <w:b/>
                <w:sz w:val="20"/>
                <w:lang w:eastAsia="pt-BR"/>
              </w:rPr>
            </w:pPr>
            <w:r>
              <w:rPr>
                <w:b/>
                <w:sz w:val="20"/>
                <w:lang w:eastAsia="pt-BR"/>
              </w:rPr>
              <w:t>83.157.032/0001-22</w:t>
            </w:r>
          </w:p>
        </w:tc>
      </w:tr>
      <w:tr w:rsidR="002E060B" w:rsidRPr="002913C3" w:rsidTr="00854053">
        <w:tc>
          <w:tcPr>
            <w:tcW w:w="402" w:type="dxa"/>
            <w:vMerge/>
          </w:tcPr>
          <w:p w:rsidR="002E060B" w:rsidRPr="002913C3" w:rsidRDefault="002E060B" w:rsidP="00854053">
            <w:pPr>
              <w:suppressAutoHyphens w:val="0"/>
              <w:autoSpaceDE w:val="0"/>
              <w:autoSpaceDN w:val="0"/>
              <w:adjustRightInd w:val="0"/>
              <w:spacing w:line="360" w:lineRule="auto"/>
              <w:rPr>
                <w:b/>
                <w:sz w:val="20"/>
                <w:lang w:eastAsia="pt-BR"/>
              </w:rPr>
            </w:pPr>
          </w:p>
        </w:tc>
        <w:tc>
          <w:tcPr>
            <w:tcW w:w="2820" w:type="dxa"/>
            <w:vAlign w:val="center"/>
          </w:tcPr>
          <w:p w:rsidR="002E060B" w:rsidRPr="002913C3" w:rsidRDefault="002E060B" w:rsidP="00854053">
            <w:pPr>
              <w:suppressAutoHyphens w:val="0"/>
              <w:autoSpaceDE w:val="0"/>
              <w:autoSpaceDN w:val="0"/>
              <w:adjustRightInd w:val="0"/>
              <w:rPr>
                <w:sz w:val="20"/>
                <w:lang w:eastAsia="pt-BR"/>
              </w:rPr>
            </w:pPr>
          </w:p>
        </w:tc>
        <w:tc>
          <w:tcPr>
            <w:tcW w:w="6984" w:type="dxa"/>
            <w:vAlign w:val="center"/>
          </w:tcPr>
          <w:p w:rsidR="002E060B" w:rsidRPr="002913C3" w:rsidRDefault="002E060B" w:rsidP="00854053">
            <w:pPr>
              <w:suppressAutoHyphens w:val="0"/>
              <w:autoSpaceDE w:val="0"/>
              <w:autoSpaceDN w:val="0"/>
              <w:adjustRightInd w:val="0"/>
              <w:rPr>
                <w:b/>
                <w:sz w:val="20"/>
                <w:lang w:eastAsia="pt-BR"/>
              </w:rPr>
            </w:pPr>
          </w:p>
        </w:tc>
      </w:tr>
      <w:tr w:rsidR="002E060B" w:rsidRPr="002913C3" w:rsidTr="00854053">
        <w:tc>
          <w:tcPr>
            <w:tcW w:w="402" w:type="dxa"/>
            <w:vMerge/>
          </w:tcPr>
          <w:p w:rsidR="002E060B" w:rsidRPr="002913C3" w:rsidRDefault="002E060B" w:rsidP="00854053">
            <w:pPr>
              <w:suppressAutoHyphens w:val="0"/>
              <w:autoSpaceDE w:val="0"/>
              <w:autoSpaceDN w:val="0"/>
              <w:adjustRightInd w:val="0"/>
              <w:spacing w:line="360" w:lineRule="auto"/>
              <w:rPr>
                <w:b/>
                <w:sz w:val="20"/>
                <w:lang w:eastAsia="pt-BR"/>
              </w:rPr>
            </w:pPr>
          </w:p>
        </w:tc>
        <w:tc>
          <w:tcPr>
            <w:tcW w:w="2820" w:type="dxa"/>
            <w:vAlign w:val="center"/>
          </w:tcPr>
          <w:p w:rsidR="002E060B" w:rsidRPr="002913C3" w:rsidRDefault="002E060B" w:rsidP="00854053">
            <w:pPr>
              <w:suppressAutoHyphens w:val="0"/>
              <w:autoSpaceDE w:val="0"/>
              <w:autoSpaceDN w:val="0"/>
              <w:adjustRightInd w:val="0"/>
              <w:rPr>
                <w:sz w:val="20"/>
                <w:lang w:eastAsia="pt-BR"/>
              </w:rPr>
            </w:pPr>
            <w:r w:rsidRPr="002913C3">
              <w:rPr>
                <w:bCs w:val="0"/>
                <w:sz w:val="20"/>
                <w:lang w:eastAsia="pt-BR"/>
              </w:rPr>
              <w:t>REPRESENTANTE LEGAL:</w:t>
            </w:r>
          </w:p>
        </w:tc>
        <w:tc>
          <w:tcPr>
            <w:tcW w:w="6984" w:type="dxa"/>
            <w:vAlign w:val="center"/>
          </w:tcPr>
          <w:p w:rsidR="002E060B" w:rsidRPr="002913C3" w:rsidRDefault="00D25167" w:rsidP="00854053">
            <w:pPr>
              <w:suppressAutoHyphens w:val="0"/>
              <w:autoSpaceDE w:val="0"/>
              <w:autoSpaceDN w:val="0"/>
              <w:adjustRightInd w:val="0"/>
              <w:rPr>
                <w:b/>
                <w:sz w:val="20"/>
                <w:lang w:eastAsia="pt-BR"/>
              </w:rPr>
            </w:pPr>
            <w:r>
              <w:rPr>
                <w:b/>
                <w:sz w:val="20"/>
                <w:lang w:eastAsia="pt-BR"/>
              </w:rPr>
              <w:t>JORGE HENRIQUE DA SILVA</w:t>
            </w:r>
          </w:p>
        </w:tc>
      </w:tr>
      <w:tr w:rsidR="002E060B" w:rsidRPr="002913C3" w:rsidTr="00854053">
        <w:tc>
          <w:tcPr>
            <w:tcW w:w="402" w:type="dxa"/>
            <w:vMerge/>
          </w:tcPr>
          <w:p w:rsidR="002E060B" w:rsidRPr="002913C3" w:rsidRDefault="002E060B" w:rsidP="00854053">
            <w:pPr>
              <w:suppressAutoHyphens w:val="0"/>
              <w:autoSpaceDE w:val="0"/>
              <w:autoSpaceDN w:val="0"/>
              <w:adjustRightInd w:val="0"/>
              <w:spacing w:line="360" w:lineRule="auto"/>
              <w:rPr>
                <w:b/>
                <w:sz w:val="20"/>
                <w:lang w:eastAsia="pt-BR"/>
              </w:rPr>
            </w:pPr>
          </w:p>
        </w:tc>
        <w:tc>
          <w:tcPr>
            <w:tcW w:w="2820" w:type="dxa"/>
            <w:vAlign w:val="center"/>
          </w:tcPr>
          <w:p w:rsidR="002E060B" w:rsidRPr="002913C3" w:rsidRDefault="002E060B" w:rsidP="00854053">
            <w:pPr>
              <w:suppressAutoHyphens w:val="0"/>
              <w:autoSpaceDE w:val="0"/>
              <w:autoSpaceDN w:val="0"/>
              <w:adjustRightInd w:val="0"/>
              <w:rPr>
                <w:sz w:val="20"/>
                <w:lang w:eastAsia="pt-BR"/>
              </w:rPr>
            </w:pPr>
            <w:r w:rsidRPr="002913C3">
              <w:rPr>
                <w:sz w:val="20"/>
                <w:lang w:eastAsia="pt-BR"/>
              </w:rPr>
              <w:t>ENDEREÇO:</w:t>
            </w:r>
          </w:p>
        </w:tc>
        <w:tc>
          <w:tcPr>
            <w:tcW w:w="6984" w:type="dxa"/>
            <w:vAlign w:val="center"/>
          </w:tcPr>
          <w:p w:rsidR="002E060B" w:rsidRPr="002913C3" w:rsidRDefault="00D25167" w:rsidP="00854053">
            <w:pPr>
              <w:suppressAutoHyphens w:val="0"/>
              <w:autoSpaceDE w:val="0"/>
              <w:autoSpaceDN w:val="0"/>
              <w:adjustRightInd w:val="0"/>
              <w:rPr>
                <w:b/>
                <w:sz w:val="20"/>
                <w:lang w:eastAsia="pt-BR"/>
              </w:rPr>
            </w:pPr>
            <w:r>
              <w:rPr>
                <w:b/>
                <w:sz w:val="20"/>
                <w:lang w:eastAsia="pt-BR"/>
              </w:rPr>
              <w:t xml:space="preserve">ESTRADA BOA ESPERANÇA, </w:t>
            </w:r>
            <w:proofErr w:type="gramStart"/>
            <w:r>
              <w:rPr>
                <w:b/>
                <w:sz w:val="20"/>
                <w:lang w:eastAsia="pt-BR"/>
              </w:rPr>
              <w:t>1574</w:t>
            </w:r>
            <w:proofErr w:type="gramEnd"/>
          </w:p>
        </w:tc>
      </w:tr>
      <w:tr w:rsidR="002E060B" w:rsidRPr="002913C3" w:rsidTr="00854053">
        <w:tc>
          <w:tcPr>
            <w:tcW w:w="402" w:type="dxa"/>
            <w:vMerge/>
          </w:tcPr>
          <w:p w:rsidR="002E060B" w:rsidRPr="002913C3" w:rsidRDefault="002E060B" w:rsidP="00854053">
            <w:pPr>
              <w:suppressAutoHyphens w:val="0"/>
              <w:autoSpaceDE w:val="0"/>
              <w:autoSpaceDN w:val="0"/>
              <w:adjustRightInd w:val="0"/>
              <w:spacing w:line="360" w:lineRule="auto"/>
              <w:rPr>
                <w:b/>
                <w:sz w:val="20"/>
                <w:lang w:eastAsia="pt-BR"/>
              </w:rPr>
            </w:pPr>
          </w:p>
        </w:tc>
        <w:tc>
          <w:tcPr>
            <w:tcW w:w="2820" w:type="dxa"/>
            <w:vAlign w:val="center"/>
          </w:tcPr>
          <w:p w:rsidR="002E060B" w:rsidRPr="002913C3" w:rsidRDefault="002E060B" w:rsidP="00854053">
            <w:pPr>
              <w:suppressAutoHyphens w:val="0"/>
              <w:autoSpaceDE w:val="0"/>
              <w:autoSpaceDN w:val="0"/>
              <w:adjustRightInd w:val="0"/>
              <w:rPr>
                <w:sz w:val="20"/>
                <w:lang w:eastAsia="pt-BR"/>
              </w:rPr>
            </w:pPr>
            <w:r w:rsidRPr="002913C3">
              <w:rPr>
                <w:sz w:val="20"/>
                <w:lang w:eastAsia="pt-BR"/>
              </w:rPr>
              <w:t>CPF:</w:t>
            </w:r>
          </w:p>
        </w:tc>
        <w:tc>
          <w:tcPr>
            <w:tcW w:w="6984" w:type="dxa"/>
            <w:vAlign w:val="center"/>
          </w:tcPr>
          <w:p w:rsidR="002E060B" w:rsidRPr="002913C3" w:rsidRDefault="00D25167" w:rsidP="00854053">
            <w:pPr>
              <w:suppressAutoHyphens w:val="0"/>
              <w:autoSpaceDE w:val="0"/>
              <w:autoSpaceDN w:val="0"/>
              <w:adjustRightInd w:val="0"/>
              <w:rPr>
                <w:b/>
                <w:sz w:val="20"/>
                <w:lang w:eastAsia="pt-BR"/>
              </w:rPr>
            </w:pPr>
            <w:r>
              <w:rPr>
                <w:b/>
                <w:sz w:val="20"/>
                <w:lang w:eastAsia="pt-BR"/>
              </w:rPr>
              <w:t>684.532.649-53</w:t>
            </w:r>
          </w:p>
        </w:tc>
      </w:tr>
      <w:tr w:rsidR="002E060B" w:rsidRPr="002913C3" w:rsidTr="00854053">
        <w:tc>
          <w:tcPr>
            <w:tcW w:w="402" w:type="dxa"/>
            <w:vMerge/>
          </w:tcPr>
          <w:p w:rsidR="002E060B" w:rsidRPr="002913C3" w:rsidRDefault="002E060B" w:rsidP="00854053">
            <w:pPr>
              <w:suppressAutoHyphens w:val="0"/>
              <w:autoSpaceDE w:val="0"/>
              <w:autoSpaceDN w:val="0"/>
              <w:adjustRightInd w:val="0"/>
              <w:spacing w:line="360" w:lineRule="auto"/>
              <w:rPr>
                <w:b/>
                <w:sz w:val="20"/>
                <w:lang w:eastAsia="pt-BR"/>
              </w:rPr>
            </w:pPr>
          </w:p>
        </w:tc>
        <w:tc>
          <w:tcPr>
            <w:tcW w:w="2820" w:type="dxa"/>
            <w:vAlign w:val="center"/>
          </w:tcPr>
          <w:p w:rsidR="002E060B" w:rsidRPr="002913C3" w:rsidRDefault="002E060B" w:rsidP="00854053">
            <w:pPr>
              <w:suppressAutoHyphens w:val="0"/>
              <w:autoSpaceDE w:val="0"/>
              <w:autoSpaceDN w:val="0"/>
              <w:adjustRightInd w:val="0"/>
              <w:rPr>
                <w:sz w:val="20"/>
                <w:lang w:eastAsia="pt-BR"/>
              </w:rPr>
            </w:pPr>
            <w:r w:rsidRPr="002913C3">
              <w:rPr>
                <w:sz w:val="20"/>
                <w:lang w:eastAsia="pt-BR"/>
              </w:rPr>
              <w:t>RG:</w:t>
            </w:r>
          </w:p>
        </w:tc>
        <w:tc>
          <w:tcPr>
            <w:tcW w:w="6984" w:type="dxa"/>
            <w:vAlign w:val="center"/>
          </w:tcPr>
          <w:p w:rsidR="002E060B" w:rsidRPr="002913C3" w:rsidRDefault="00D25167" w:rsidP="00854053">
            <w:pPr>
              <w:suppressAutoHyphens w:val="0"/>
              <w:autoSpaceDE w:val="0"/>
              <w:autoSpaceDN w:val="0"/>
              <w:adjustRightInd w:val="0"/>
              <w:rPr>
                <w:b/>
                <w:sz w:val="20"/>
                <w:lang w:eastAsia="pt-BR"/>
              </w:rPr>
            </w:pPr>
            <w:r>
              <w:rPr>
                <w:b/>
                <w:sz w:val="20"/>
                <w:lang w:eastAsia="pt-BR"/>
              </w:rPr>
              <w:t>2.739.100</w:t>
            </w:r>
          </w:p>
        </w:tc>
      </w:tr>
    </w:tbl>
    <w:p w:rsidR="002E060B" w:rsidRPr="002913C3" w:rsidRDefault="002E060B" w:rsidP="002E060B">
      <w:pPr>
        <w:suppressAutoHyphens w:val="0"/>
        <w:autoSpaceDE w:val="0"/>
        <w:autoSpaceDN w:val="0"/>
        <w:adjustRightInd w:val="0"/>
        <w:spacing w:line="360" w:lineRule="auto"/>
        <w:rPr>
          <w:b/>
          <w:sz w:val="20"/>
          <w:lang w:eastAsia="pt-BR"/>
        </w:rPr>
      </w:pPr>
    </w:p>
    <w:p w:rsidR="002E060B" w:rsidRPr="002913C3" w:rsidRDefault="002E060B" w:rsidP="002E060B">
      <w:pPr>
        <w:jc w:val="both"/>
        <w:rPr>
          <w:b/>
          <w:bCs w:val="0"/>
          <w:sz w:val="20"/>
        </w:rPr>
      </w:pPr>
      <w:r w:rsidRPr="002913C3">
        <w:rPr>
          <w:b/>
          <w:sz w:val="20"/>
        </w:rPr>
        <w:t xml:space="preserve">CLÁUSULA PRIMEIRA - </w:t>
      </w:r>
      <w:r w:rsidRPr="002913C3">
        <w:rPr>
          <w:b/>
          <w:bCs w:val="0"/>
          <w:sz w:val="20"/>
        </w:rPr>
        <w:t xml:space="preserve">DO OBJETO </w:t>
      </w:r>
    </w:p>
    <w:p w:rsidR="002E060B" w:rsidRPr="002913C3" w:rsidRDefault="002E060B" w:rsidP="002E060B">
      <w:pPr>
        <w:pStyle w:val="Recuodecorpodetexto"/>
        <w:ind w:left="0"/>
        <w:rPr>
          <w:rFonts w:ascii="Arial" w:hAnsi="Arial" w:cs="Arial"/>
          <w:sz w:val="20"/>
        </w:rPr>
      </w:pPr>
    </w:p>
    <w:p w:rsidR="002E060B" w:rsidRPr="002913C3" w:rsidRDefault="002E060B" w:rsidP="002E060B">
      <w:pPr>
        <w:pStyle w:val="Corpodetexto"/>
        <w:numPr>
          <w:ilvl w:val="1"/>
          <w:numId w:val="3"/>
        </w:numPr>
        <w:tabs>
          <w:tab w:val="clear" w:pos="708"/>
          <w:tab w:val="clear" w:pos="2270"/>
          <w:tab w:val="clear" w:pos="4294"/>
          <w:tab w:val="left" w:pos="426"/>
        </w:tabs>
        <w:ind w:left="426" w:hanging="426"/>
        <w:rPr>
          <w:sz w:val="20"/>
        </w:rPr>
      </w:pPr>
      <w:r w:rsidRPr="002913C3">
        <w:rPr>
          <w:sz w:val="20"/>
        </w:rPr>
        <w:t xml:space="preserve">Os preços ora REGISTRADOS, de acordo a proposta apresentada pela(s) DETENTORA(S) no Processo de Licitação, correspondem à expectativa de aquisição dos seguintes itens: </w:t>
      </w:r>
    </w:p>
    <w:tbl>
      <w:tblPr>
        <w:tblW w:w="10206" w:type="dxa"/>
        <w:tblInd w:w="70" w:type="dxa"/>
        <w:tblLayout w:type="fixed"/>
        <w:tblCellMar>
          <w:left w:w="70" w:type="dxa"/>
          <w:right w:w="70" w:type="dxa"/>
        </w:tblCellMar>
        <w:tblLook w:val="0000"/>
      </w:tblPr>
      <w:tblGrid>
        <w:gridCol w:w="709"/>
        <w:gridCol w:w="3827"/>
        <w:gridCol w:w="1134"/>
        <w:gridCol w:w="709"/>
        <w:gridCol w:w="1418"/>
        <w:gridCol w:w="1134"/>
        <w:gridCol w:w="1275"/>
      </w:tblGrid>
      <w:tr w:rsidR="002E060B" w:rsidRPr="002913C3" w:rsidTr="00F410E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060B" w:rsidRPr="002913C3" w:rsidRDefault="002E060B" w:rsidP="00854053">
            <w:pPr>
              <w:pStyle w:val="Ttulo8"/>
              <w:snapToGrid w:val="0"/>
              <w:rPr>
                <w:b w:val="0"/>
                <w:sz w:val="18"/>
                <w:szCs w:val="18"/>
              </w:rPr>
            </w:pPr>
            <w:r w:rsidRPr="002913C3">
              <w:rPr>
                <w:b w:val="0"/>
                <w:sz w:val="18"/>
                <w:szCs w:val="18"/>
              </w:rPr>
              <w:t>ITEM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E060B" w:rsidRPr="002913C3" w:rsidRDefault="002E060B" w:rsidP="00854053">
            <w:pPr>
              <w:pStyle w:val="Ttulo8"/>
              <w:snapToGrid w:val="0"/>
              <w:rPr>
                <w:b w:val="0"/>
                <w:sz w:val="18"/>
                <w:szCs w:val="18"/>
              </w:rPr>
            </w:pPr>
            <w:r w:rsidRPr="002913C3">
              <w:rPr>
                <w:b w:val="0"/>
                <w:sz w:val="18"/>
                <w:szCs w:val="18"/>
              </w:rPr>
              <w:t>ESPECIFICAÇÃO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E060B" w:rsidRPr="002913C3" w:rsidRDefault="002E060B" w:rsidP="00854053">
            <w:pPr>
              <w:snapToGrid w:val="0"/>
              <w:jc w:val="center"/>
              <w:rPr>
                <w:bCs w:val="0"/>
                <w:sz w:val="18"/>
                <w:szCs w:val="18"/>
                <w:lang w:val="pt-PT"/>
              </w:rPr>
            </w:pPr>
            <w:r w:rsidRPr="002913C3">
              <w:rPr>
                <w:bCs w:val="0"/>
                <w:sz w:val="18"/>
                <w:szCs w:val="18"/>
                <w:lang w:val="pt-PT"/>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060B" w:rsidRPr="002913C3" w:rsidRDefault="002E060B" w:rsidP="00854053">
            <w:pPr>
              <w:snapToGrid w:val="0"/>
              <w:jc w:val="center"/>
              <w:rPr>
                <w:sz w:val="18"/>
                <w:szCs w:val="18"/>
                <w:lang w:val="pt-PT"/>
              </w:rPr>
            </w:pPr>
            <w:r w:rsidRPr="002913C3">
              <w:rPr>
                <w:sz w:val="18"/>
                <w:szCs w:val="18"/>
                <w:lang w:val="pt-PT"/>
              </w:rPr>
              <w:t>UN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E060B" w:rsidRPr="002913C3" w:rsidRDefault="002E060B" w:rsidP="00854053">
            <w:pPr>
              <w:pStyle w:val="Ttulo8"/>
              <w:snapToGrid w:val="0"/>
              <w:rPr>
                <w:b w:val="0"/>
                <w:sz w:val="18"/>
                <w:szCs w:val="18"/>
                <w:lang w:val="pt-PT"/>
              </w:rPr>
            </w:pPr>
            <w:r w:rsidRPr="002913C3">
              <w:rPr>
                <w:b w:val="0"/>
                <w:sz w:val="18"/>
                <w:szCs w:val="18"/>
                <w:lang w:val="pt-PT"/>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E060B" w:rsidRPr="002913C3" w:rsidRDefault="002E060B" w:rsidP="00854053">
            <w:pPr>
              <w:snapToGrid w:val="0"/>
              <w:jc w:val="center"/>
              <w:rPr>
                <w:bCs w:val="0"/>
                <w:sz w:val="18"/>
                <w:szCs w:val="18"/>
                <w:lang w:val="pt-PT"/>
              </w:rPr>
            </w:pPr>
            <w:r w:rsidRPr="002913C3">
              <w:rPr>
                <w:bCs w:val="0"/>
                <w:sz w:val="18"/>
                <w:szCs w:val="18"/>
                <w:lang w:val="pt-PT"/>
              </w:rPr>
              <w:t>VALOR</w:t>
            </w:r>
          </w:p>
          <w:p w:rsidR="002E060B" w:rsidRPr="002913C3" w:rsidRDefault="002E060B" w:rsidP="00854053">
            <w:pPr>
              <w:jc w:val="center"/>
              <w:rPr>
                <w:bCs w:val="0"/>
                <w:sz w:val="18"/>
                <w:szCs w:val="18"/>
                <w:lang w:val="pt-PT"/>
              </w:rPr>
            </w:pPr>
            <w:r w:rsidRPr="002913C3">
              <w:rPr>
                <w:bCs w:val="0"/>
                <w:sz w:val="18"/>
                <w:szCs w:val="18"/>
                <w:lang w:val="pt-PT"/>
              </w:rPr>
              <w:t>UNITÁRIO</w:t>
            </w:r>
          </w:p>
          <w:p w:rsidR="002E060B" w:rsidRPr="002913C3" w:rsidRDefault="002E060B" w:rsidP="00854053">
            <w:pPr>
              <w:jc w:val="center"/>
              <w:rPr>
                <w:bCs w:val="0"/>
                <w:sz w:val="18"/>
                <w:szCs w:val="18"/>
                <w:lang w:val="pt-PT"/>
              </w:rPr>
            </w:pPr>
            <w:r w:rsidRPr="002913C3">
              <w:rPr>
                <w:bCs w:val="0"/>
                <w:sz w:val="18"/>
                <w:szCs w:val="18"/>
                <w:lang w:val="pt-PT"/>
              </w:rPr>
              <w:t>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E060B" w:rsidRPr="002913C3" w:rsidRDefault="002E060B" w:rsidP="00854053">
            <w:pPr>
              <w:snapToGrid w:val="0"/>
              <w:jc w:val="center"/>
              <w:rPr>
                <w:bCs w:val="0"/>
                <w:sz w:val="18"/>
                <w:szCs w:val="18"/>
                <w:lang w:val="pt-PT"/>
              </w:rPr>
            </w:pPr>
            <w:r w:rsidRPr="002913C3">
              <w:rPr>
                <w:bCs w:val="0"/>
                <w:sz w:val="18"/>
                <w:szCs w:val="18"/>
                <w:lang w:val="pt-PT"/>
              </w:rPr>
              <w:t xml:space="preserve">VALOR TOTAL </w:t>
            </w:r>
          </w:p>
          <w:p w:rsidR="002E060B" w:rsidRPr="002913C3" w:rsidRDefault="002E060B" w:rsidP="00854053">
            <w:pPr>
              <w:jc w:val="center"/>
              <w:rPr>
                <w:bCs w:val="0"/>
                <w:sz w:val="18"/>
                <w:szCs w:val="18"/>
                <w:lang w:val="pt-PT"/>
              </w:rPr>
            </w:pPr>
            <w:r w:rsidRPr="002913C3">
              <w:rPr>
                <w:bCs w:val="0"/>
                <w:sz w:val="18"/>
                <w:szCs w:val="18"/>
                <w:lang w:val="pt-PT"/>
              </w:rPr>
              <w:t>R$</w:t>
            </w:r>
          </w:p>
        </w:tc>
      </w:tr>
      <w:tr w:rsidR="002E060B" w:rsidRPr="002913C3" w:rsidTr="00F410EC">
        <w:tc>
          <w:tcPr>
            <w:tcW w:w="709" w:type="dxa"/>
            <w:tcBorders>
              <w:top w:val="single" w:sz="4" w:space="0" w:color="auto"/>
              <w:left w:val="single" w:sz="4" w:space="0" w:color="auto"/>
              <w:bottom w:val="single" w:sz="4" w:space="0" w:color="auto"/>
              <w:right w:val="single" w:sz="4" w:space="0" w:color="auto"/>
            </w:tcBorders>
            <w:vAlign w:val="center"/>
          </w:tcPr>
          <w:p w:rsidR="002E060B" w:rsidRPr="002913C3" w:rsidRDefault="002E060B" w:rsidP="00854053">
            <w:pPr>
              <w:suppressAutoHyphens w:val="0"/>
              <w:jc w:val="center"/>
              <w:rPr>
                <w:sz w:val="18"/>
                <w:szCs w:val="18"/>
                <w:lang w:eastAsia="pt-BR"/>
              </w:rPr>
            </w:pPr>
            <w:proofErr w:type="gramStart"/>
            <w:r w:rsidRPr="002913C3">
              <w:rPr>
                <w:sz w:val="18"/>
                <w:szCs w:val="18"/>
                <w:lang w:eastAsia="pt-BR"/>
              </w:rPr>
              <w:t>4</w:t>
            </w:r>
            <w:proofErr w:type="gramEnd"/>
          </w:p>
        </w:tc>
        <w:tc>
          <w:tcPr>
            <w:tcW w:w="3827" w:type="dxa"/>
            <w:tcBorders>
              <w:top w:val="single" w:sz="4" w:space="0" w:color="auto"/>
              <w:left w:val="single" w:sz="4" w:space="0" w:color="auto"/>
              <w:bottom w:val="single" w:sz="4" w:space="0" w:color="auto"/>
              <w:right w:val="single" w:sz="4" w:space="0" w:color="auto"/>
            </w:tcBorders>
            <w:vAlign w:val="bottom"/>
          </w:tcPr>
          <w:p w:rsidR="002E060B" w:rsidRPr="002913C3" w:rsidRDefault="002E060B" w:rsidP="00854053">
            <w:pPr>
              <w:jc w:val="both"/>
              <w:rPr>
                <w:sz w:val="18"/>
                <w:szCs w:val="18"/>
              </w:rPr>
            </w:pPr>
            <w:r w:rsidRPr="002913C3">
              <w:rPr>
                <w:sz w:val="18"/>
                <w:szCs w:val="18"/>
              </w:rPr>
              <w:t>Fralda descartável – polpa de celulose, polímero super absorvente, filme de polietileno, não tecido de fibras de polipropileno, não tecido de fibras de poliéster, adesivos, elásticos – Tamanho P (adulto</w:t>
            </w:r>
            <w:proofErr w:type="gramStart"/>
            <w:r w:rsidRPr="002913C3">
              <w:rPr>
                <w:sz w:val="18"/>
                <w:szCs w:val="18"/>
              </w:rPr>
              <w:t>)</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2E060B" w:rsidRPr="002913C3" w:rsidRDefault="002E060B" w:rsidP="00854053">
            <w:pPr>
              <w:jc w:val="right"/>
              <w:rPr>
                <w:sz w:val="18"/>
                <w:szCs w:val="18"/>
              </w:rPr>
            </w:pPr>
            <w:r w:rsidRPr="002913C3">
              <w:rPr>
                <w:sz w:val="18"/>
                <w:szCs w:val="18"/>
              </w:rPr>
              <w:t>9.000</w:t>
            </w:r>
          </w:p>
        </w:tc>
        <w:tc>
          <w:tcPr>
            <w:tcW w:w="709" w:type="dxa"/>
            <w:tcBorders>
              <w:top w:val="single" w:sz="4" w:space="0" w:color="auto"/>
              <w:left w:val="single" w:sz="4" w:space="0" w:color="auto"/>
              <w:bottom w:val="single" w:sz="4" w:space="0" w:color="auto"/>
              <w:right w:val="single" w:sz="4" w:space="0" w:color="auto"/>
            </w:tcBorders>
            <w:vAlign w:val="center"/>
          </w:tcPr>
          <w:p w:rsidR="002E060B" w:rsidRPr="002913C3" w:rsidRDefault="002E060B" w:rsidP="00854053">
            <w:pPr>
              <w:jc w:val="center"/>
              <w:rPr>
                <w:sz w:val="20"/>
              </w:rPr>
            </w:pPr>
            <w:proofErr w:type="spellStart"/>
            <w:proofErr w:type="gramStart"/>
            <w:r w:rsidRPr="002913C3">
              <w:rPr>
                <w:sz w:val="20"/>
              </w:rPr>
              <w:t>un</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2E060B" w:rsidRPr="002913C3" w:rsidRDefault="00F410EC" w:rsidP="00854053">
            <w:pPr>
              <w:snapToGrid w:val="0"/>
              <w:rPr>
                <w:sz w:val="18"/>
                <w:szCs w:val="18"/>
                <w:lang w:val="es-ES_tradnl"/>
              </w:rPr>
            </w:pPr>
            <w:r>
              <w:rPr>
                <w:sz w:val="18"/>
                <w:szCs w:val="18"/>
                <w:lang w:val="es-ES_tradnl"/>
              </w:rPr>
              <w:t>DESCARPACK</w:t>
            </w:r>
          </w:p>
        </w:tc>
        <w:tc>
          <w:tcPr>
            <w:tcW w:w="1134" w:type="dxa"/>
            <w:tcBorders>
              <w:top w:val="single" w:sz="4" w:space="0" w:color="auto"/>
              <w:left w:val="single" w:sz="4" w:space="0" w:color="auto"/>
              <w:bottom w:val="single" w:sz="4" w:space="0" w:color="auto"/>
              <w:right w:val="single" w:sz="4" w:space="0" w:color="auto"/>
            </w:tcBorders>
            <w:vAlign w:val="center"/>
          </w:tcPr>
          <w:p w:rsidR="002E060B" w:rsidRPr="002913C3" w:rsidRDefault="00F410EC" w:rsidP="00854053">
            <w:pPr>
              <w:snapToGrid w:val="0"/>
              <w:jc w:val="right"/>
              <w:rPr>
                <w:sz w:val="18"/>
                <w:szCs w:val="18"/>
                <w:lang w:val="es-ES_tradnl"/>
              </w:rPr>
            </w:pPr>
            <w:r>
              <w:rPr>
                <w:sz w:val="18"/>
                <w:szCs w:val="18"/>
                <w:lang w:val="es-ES_tradnl"/>
              </w:rPr>
              <w:t>0,75</w:t>
            </w:r>
          </w:p>
        </w:tc>
        <w:tc>
          <w:tcPr>
            <w:tcW w:w="1275" w:type="dxa"/>
            <w:tcBorders>
              <w:top w:val="single" w:sz="4" w:space="0" w:color="auto"/>
              <w:left w:val="single" w:sz="4" w:space="0" w:color="auto"/>
              <w:bottom w:val="single" w:sz="4" w:space="0" w:color="auto"/>
              <w:right w:val="single" w:sz="4" w:space="0" w:color="auto"/>
            </w:tcBorders>
            <w:vAlign w:val="center"/>
          </w:tcPr>
          <w:p w:rsidR="002E060B" w:rsidRPr="002913C3" w:rsidRDefault="00F410EC" w:rsidP="00854053">
            <w:pPr>
              <w:snapToGrid w:val="0"/>
              <w:jc w:val="right"/>
              <w:rPr>
                <w:sz w:val="18"/>
                <w:szCs w:val="18"/>
                <w:lang w:val="es-ES_tradnl"/>
              </w:rPr>
            </w:pPr>
            <w:r>
              <w:rPr>
                <w:sz w:val="18"/>
                <w:szCs w:val="18"/>
                <w:lang w:val="es-ES_tradnl"/>
              </w:rPr>
              <w:t>6.750,00</w:t>
            </w:r>
          </w:p>
        </w:tc>
      </w:tr>
    </w:tbl>
    <w:p w:rsidR="002E060B" w:rsidRPr="002913C3" w:rsidRDefault="002E060B" w:rsidP="002E060B">
      <w:pPr>
        <w:pStyle w:val="Corpodetexto"/>
        <w:tabs>
          <w:tab w:val="clear" w:pos="708"/>
          <w:tab w:val="clear" w:pos="2270"/>
          <w:tab w:val="clear" w:pos="4294"/>
          <w:tab w:val="left" w:pos="426"/>
        </w:tabs>
        <w:ind w:left="426"/>
        <w:rPr>
          <w:sz w:val="20"/>
          <w:lang w:val="pt-PT"/>
        </w:rPr>
      </w:pPr>
    </w:p>
    <w:p w:rsidR="002E060B" w:rsidRPr="002913C3" w:rsidRDefault="002E060B" w:rsidP="002E060B">
      <w:pPr>
        <w:widowControl w:val="0"/>
        <w:ind w:left="426" w:hanging="426"/>
        <w:jc w:val="both"/>
        <w:rPr>
          <w:sz w:val="20"/>
        </w:rPr>
      </w:pPr>
    </w:p>
    <w:p w:rsidR="002E060B" w:rsidRPr="002913C3" w:rsidRDefault="002E060B" w:rsidP="002E060B">
      <w:pPr>
        <w:widowControl w:val="0"/>
        <w:ind w:left="426" w:hanging="426"/>
        <w:jc w:val="both"/>
        <w:rPr>
          <w:sz w:val="20"/>
        </w:rPr>
      </w:pPr>
    </w:p>
    <w:p w:rsidR="002E060B" w:rsidRPr="002913C3" w:rsidRDefault="002E060B" w:rsidP="002E060B">
      <w:pPr>
        <w:pStyle w:val="Ttulo3"/>
        <w:tabs>
          <w:tab w:val="left" w:pos="0"/>
        </w:tabs>
        <w:jc w:val="left"/>
        <w:rPr>
          <w:rFonts w:ascii="Arial" w:hAnsi="Arial" w:cs="Arial"/>
          <w:b/>
          <w:sz w:val="20"/>
        </w:rPr>
      </w:pPr>
      <w:r w:rsidRPr="002913C3">
        <w:rPr>
          <w:rFonts w:ascii="Arial" w:hAnsi="Arial" w:cs="Arial"/>
          <w:b/>
          <w:sz w:val="20"/>
        </w:rPr>
        <w:t>CLÁUSULA SEGUNDA - DA VIGÊNCIA E DO ACOMPANHAMENTO</w:t>
      </w:r>
    </w:p>
    <w:p w:rsidR="002E060B" w:rsidRPr="002913C3" w:rsidRDefault="002E060B" w:rsidP="002E060B">
      <w:pPr>
        <w:jc w:val="both"/>
        <w:rPr>
          <w:b/>
          <w:sz w:val="20"/>
        </w:rPr>
      </w:pPr>
    </w:p>
    <w:p w:rsidR="002E060B" w:rsidRPr="002913C3" w:rsidRDefault="002E060B" w:rsidP="002E060B">
      <w:pPr>
        <w:widowControl w:val="0"/>
        <w:numPr>
          <w:ilvl w:val="1"/>
          <w:numId w:val="4"/>
        </w:numPr>
        <w:jc w:val="both"/>
        <w:rPr>
          <w:sz w:val="20"/>
        </w:rPr>
      </w:pPr>
      <w:r w:rsidRPr="002913C3">
        <w:rPr>
          <w:sz w:val="20"/>
        </w:rPr>
        <w:t>A vigência da presente Ata será de 12 (doze) meses, contados da data da sua assinatura.</w:t>
      </w:r>
    </w:p>
    <w:p w:rsidR="002E060B" w:rsidRPr="002913C3" w:rsidRDefault="002E060B" w:rsidP="002E060B">
      <w:pPr>
        <w:widowControl w:val="0"/>
        <w:ind w:left="360"/>
        <w:jc w:val="both"/>
        <w:rPr>
          <w:sz w:val="20"/>
        </w:rPr>
      </w:pPr>
    </w:p>
    <w:p w:rsidR="002E060B" w:rsidRPr="002913C3" w:rsidRDefault="002E060B" w:rsidP="002E060B">
      <w:pPr>
        <w:numPr>
          <w:ilvl w:val="1"/>
          <w:numId w:val="4"/>
        </w:numPr>
        <w:ind w:left="426" w:hanging="426"/>
        <w:jc w:val="both"/>
        <w:rPr>
          <w:sz w:val="20"/>
        </w:rPr>
      </w:pPr>
      <w:r w:rsidRPr="002913C3">
        <w:rPr>
          <w:sz w:val="20"/>
        </w:rPr>
        <w:t>A execução do objeto deverá ser acompanhada e fiscalizada pelas servidoras LEDA FÁTIMA PAZA e LUCIANA CRISTINA B. SOCCOL, que anotarão em registro próprio todas as ocorrências relacionadas com a execução do mesmo, determinando o que for necessário à regularização das faltas ou defeitos observados.</w:t>
      </w:r>
    </w:p>
    <w:p w:rsidR="002E060B" w:rsidRPr="002913C3" w:rsidRDefault="002E060B" w:rsidP="002E060B">
      <w:pPr>
        <w:numPr>
          <w:ilvl w:val="2"/>
          <w:numId w:val="4"/>
        </w:numPr>
        <w:ind w:left="567" w:hanging="567"/>
        <w:jc w:val="both"/>
        <w:rPr>
          <w:sz w:val="20"/>
        </w:rPr>
      </w:pPr>
      <w:r w:rsidRPr="002913C3">
        <w:rPr>
          <w:sz w:val="20"/>
        </w:rPr>
        <w:t xml:space="preserve">No caso de adesão </w:t>
      </w:r>
      <w:proofErr w:type="gramStart"/>
      <w:r w:rsidRPr="002913C3">
        <w:rPr>
          <w:sz w:val="20"/>
        </w:rPr>
        <w:t>à</w:t>
      </w:r>
      <w:proofErr w:type="gramEnd"/>
      <w:r w:rsidRPr="002913C3">
        <w:rPr>
          <w:sz w:val="20"/>
        </w:rPr>
        <w:t xml:space="preserve"> presente Ata de Registro de Preços, o órgão participante designará responsável para o acompanhamento e fiscalização da execução do objeto.</w:t>
      </w:r>
    </w:p>
    <w:p w:rsidR="002E060B" w:rsidRPr="002913C3" w:rsidRDefault="002E060B" w:rsidP="002E060B">
      <w:pPr>
        <w:jc w:val="both"/>
        <w:rPr>
          <w:b/>
          <w:sz w:val="20"/>
        </w:rPr>
      </w:pPr>
    </w:p>
    <w:p w:rsidR="002E060B" w:rsidRPr="002913C3" w:rsidRDefault="002E060B" w:rsidP="002E060B">
      <w:pPr>
        <w:jc w:val="both"/>
        <w:rPr>
          <w:b/>
          <w:sz w:val="20"/>
        </w:rPr>
      </w:pPr>
    </w:p>
    <w:p w:rsidR="002E060B" w:rsidRPr="002913C3" w:rsidRDefault="002E060B" w:rsidP="002E060B">
      <w:pPr>
        <w:jc w:val="both"/>
        <w:rPr>
          <w:b/>
          <w:sz w:val="20"/>
        </w:rPr>
      </w:pPr>
      <w:r w:rsidRPr="002913C3">
        <w:rPr>
          <w:b/>
          <w:sz w:val="20"/>
        </w:rPr>
        <w:t>CLÁUSULA TERCEIRA - DA FORMA DE EXECUÇÃO</w:t>
      </w:r>
    </w:p>
    <w:p w:rsidR="002E060B" w:rsidRPr="002913C3" w:rsidRDefault="002E060B" w:rsidP="002E060B">
      <w:pPr>
        <w:tabs>
          <w:tab w:val="left" w:pos="0"/>
        </w:tabs>
        <w:ind w:left="426" w:hanging="426"/>
        <w:jc w:val="both"/>
        <w:rPr>
          <w:sz w:val="20"/>
        </w:rPr>
      </w:pPr>
    </w:p>
    <w:p w:rsidR="002E060B" w:rsidRPr="002913C3" w:rsidRDefault="002E060B" w:rsidP="002E060B">
      <w:pPr>
        <w:pStyle w:val="Corpodetexto"/>
        <w:widowControl/>
        <w:numPr>
          <w:ilvl w:val="1"/>
          <w:numId w:val="2"/>
        </w:numPr>
        <w:tabs>
          <w:tab w:val="clear" w:pos="708"/>
          <w:tab w:val="clear" w:pos="2270"/>
          <w:tab w:val="clear" w:pos="4294"/>
          <w:tab w:val="left" w:pos="426"/>
        </w:tabs>
        <w:ind w:left="426" w:hanging="426"/>
        <w:rPr>
          <w:sz w:val="20"/>
        </w:rPr>
      </w:pPr>
      <w:r w:rsidRPr="002913C3">
        <w:rPr>
          <w:sz w:val="20"/>
        </w:rPr>
        <w:t>Havendo a necessidade dos materiais, o órgão requisitante emitirá a Solicitação e a respectiva Nota de Empenho de Despesa, as quais serão encaminhadas à DETENTORA.</w:t>
      </w:r>
    </w:p>
    <w:p w:rsidR="002E060B" w:rsidRPr="002913C3" w:rsidRDefault="002E060B" w:rsidP="002E060B">
      <w:pPr>
        <w:pStyle w:val="Corpodetexto"/>
        <w:widowControl/>
        <w:numPr>
          <w:ilvl w:val="2"/>
          <w:numId w:val="2"/>
        </w:numPr>
        <w:tabs>
          <w:tab w:val="clear" w:pos="708"/>
          <w:tab w:val="clear" w:pos="2270"/>
          <w:tab w:val="clear" w:pos="4294"/>
          <w:tab w:val="left" w:pos="567"/>
        </w:tabs>
        <w:ind w:left="567" w:hanging="567"/>
        <w:rPr>
          <w:sz w:val="20"/>
        </w:rPr>
      </w:pPr>
      <w:r w:rsidRPr="002913C3">
        <w:rPr>
          <w:sz w:val="20"/>
        </w:rPr>
        <w:t xml:space="preserve">Os materiais deverão ser fornecidos de acordo com as especificações da cláusula primeira da presente Ata, devendo a DETENTORA, proceder à entrega dos mesmos em até </w:t>
      </w:r>
      <w:r w:rsidRPr="002913C3">
        <w:rPr>
          <w:bCs w:val="0"/>
          <w:sz w:val="20"/>
        </w:rPr>
        <w:t>10 (dez) dias</w:t>
      </w:r>
      <w:r w:rsidRPr="002913C3">
        <w:rPr>
          <w:b/>
          <w:bCs w:val="0"/>
          <w:sz w:val="20"/>
        </w:rPr>
        <w:t xml:space="preserve">, </w:t>
      </w:r>
      <w:r w:rsidRPr="002913C3">
        <w:rPr>
          <w:sz w:val="20"/>
        </w:rPr>
        <w:t xml:space="preserve">contados da Solicitação e da Nota de Empenho, sem a exigência de valor mínimo e </w:t>
      </w:r>
      <w:r w:rsidRPr="002913C3">
        <w:rPr>
          <w:bCs w:val="0"/>
          <w:sz w:val="20"/>
          <w:lang/>
        </w:rPr>
        <w:t>sem custos adicionais</w:t>
      </w:r>
      <w:r w:rsidRPr="002913C3">
        <w:rPr>
          <w:sz w:val="20"/>
        </w:rPr>
        <w:t>.</w:t>
      </w:r>
    </w:p>
    <w:p w:rsidR="002E060B" w:rsidRPr="002913C3" w:rsidRDefault="002E060B" w:rsidP="002E060B">
      <w:pPr>
        <w:pStyle w:val="Corpodetexto"/>
        <w:widowControl/>
        <w:numPr>
          <w:ilvl w:val="2"/>
          <w:numId w:val="2"/>
        </w:numPr>
        <w:tabs>
          <w:tab w:val="clear" w:pos="708"/>
          <w:tab w:val="clear" w:pos="2270"/>
          <w:tab w:val="clear" w:pos="4294"/>
          <w:tab w:val="left" w:pos="567"/>
        </w:tabs>
        <w:ind w:left="567" w:hanging="567"/>
        <w:rPr>
          <w:sz w:val="20"/>
        </w:rPr>
      </w:pPr>
      <w:r w:rsidRPr="002913C3">
        <w:rPr>
          <w:sz w:val="20"/>
        </w:rPr>
        <w:t>Os materiais deverão ser entregues nas dependências do Setor Social da Secretaria Municipal de Saúde, localizado na Avenida XV de Novembro, 223, centro, Joaçaba, SC, em dias de expediente, das 8 às 11h30min ou das 13h30min às 15h30min.</w:t>
      </w:r>
    </w:p>
    <w:p w:rsidR="002E060B" w:rsidRPr="002913C3" w:rsidRDefault="002E060B" w:rsidP="002E060B">
      <w:pPr>
        <w:pStyle w:val="Corpodetexto"/>
        <w:widowControl/>
        <w:numPr>
          <w:ilvl w:val="3"/>
          <w:numId w:val="2"/>
        </w:numPr>
        <w:tabs>
          <w:tab w:val="clear" w:pos="708"/>
          <w:tab w:val="clear" w:pos="2270"/>
          <w:tab w:val="clear" w:pos="4294"/>
          <w:tab w:val="left" w:pos="567"/>
        </w:tabs>
        <w:rPr>
          <w:sz w:val="20"/>
        </w:rPr>
      </w:pPr>
      <w:r w:rsidRPr="002913C3">
        <w:rPr>
          <w:sz w:val="20"/>
        </w:rPr>
        <w:t xml:space="preserve">No caso de adesão </w:t>
      </w:r>
      <w:proofErr w:type="gramStart"/>
      <w:r w:rsidRPr="002913C3">
        <w:rPr>
          <w:sz w:val="20"/>
        </w:rPr>
        <w:t>à</w:t>
      </w:r>
      <w:proofErr w:type="gramEnd"/>
      <w:r w:rsidRPr="002913C3">
        <w:rPr>
          <w:sz w:val="20"/>
        </w:rPr>
        <w:t xml:space="preserve"> presente Ata, o órgão participante indicará o local e horário de entrega dos materiais.</w:t>
      </w:r>
    </w:p>
    <w:p w:rsidR="002E060B" w:rsidRPr="002913C3" w:rsidRDefault="002E060B" w:rsidP="002E060B">
      <w:pPr>
        <w:pStyle w:val="Corpodetexto"/>
        <w:widowControl/>
        <w:numPr>
          <w:ilvl w:val="2"/>
          <w:numId w:val="2"/>
        </w:numPr>
        <w:tabs>
          <w:tab w:val="clear" w:pos="708"/>
          <w:tab w:val="clear" w:pos="2270"/>
          <w:tab w:val="clear" w:pos="4294"/>
          <w:tab w:val="left" w:pos="567"/>
        </w:tabs>
        <w:ind w:left="567" w:hanging="567"/>
        <w:rPr>
          <w:sz w:val="20"/>
        </w:rPr>
      </w:pPr>
      <w:r w:rsidRPr="002913C3">
        <w:rPr>
          <w:sz w:val="20"/>
        </w:rPr>
        <w:t xml:space="preserve">Os materiais fornecidos deverão ter as datas de fabricação e de validade impressas em suas embalagens, sendo que a data de fabricação deverá ser, pelo menos, relativa ao segundo semestre de 2014. </w:t>
      </w:r>
    </w:p>
    <w:p w:rsidR="002E060B" w:rsidRPr="002913C3" w:rsidRDefault="002E060B" w:rsidP="002E060B">
      <w:pPr>
        <w:pStyle w:val="Corpodetexto"/>
        <w:widowControl/>
        <w:numPr>
          <w:ilvl w:val="2"/>
          <w:numId w:val="2"/>
        </w:numPr>
        <w:tabs>
          <w:tab w:val="clear" w:pos="708"/>
          <w:tab w:val="clear" w:pos="2270"/>
          <w:tab w:val="clear" w:pos="4294"/>
          <w:tab w:val="left" w:pos="567"/>
        </w:tabs>
        <w:ind w:left="567" w:hanging="567"/>
        <w:rPr>
          <w:sz w:val="20"/>
        </w:rPr>
      </w:pPr>
      <w:r w:rsidRPr="002913C3">
        <w:rPr>
          <w:sz w:val="20"/>
        </w:rPr>
        <w:t>A DETENTORA deverá responsabilizar-se pelo envio e frete das mercadorias solicitadas.</w:t>
      </w:r>
    </w:p>
    <w:p w:rsidR="002E060B" w:rsidRPr="002913C3" w:rsidRDefault="002E060B" w:rsidP="002E060B">
      <w:pPr>
        <w:pStyle w:val="Corpodetexto"/>
        <w:widowControl/>
        <w:tabs>
          <w:tab w:val="clear" w:pos="708"/>
          <w:tab w:val="clear" w:pos="2270"/>
          <w:tab w:val="clear" w:pos="4294"/>
          <w:tab w:val="left" w:pos="567"/>
        </w:tabs>
        <w:ind w:left="720"/>
        <w:rPr>
          <w:sz w:val="20"/>
        </w:rPr>
      </w:pPr>
    </w:p>
    <w:p w:rsidR="002E060B" w:rsidRPr="002913C3" w:rsidRDefault="002E060B" w:rsidP="002E060B">
      <w:pPr>
        <w:pStyle w:val="Corpodetexto"/>
        <w:widowControl/>
        <w:numPr>
          <w:ilvl w:val="1"/>
          <w:numId w:val="2"/>
        </w:numPr>
        <w:tabs>
          <w:tab w:val="clear" w:pos="708"/>
          <w:tab w:val="clear" w:pos="2270"/>
          <w:tab w:val="clear" w:pos="4294"/>
          <w:tab w:val="left" w:pos="426"/>
        </w:tabs>
        <w:ind w:left="426" w:hanging="426"/>
        <w:rPr>
          <w:sz w:val="20"/>
        </w:rPr>
      </w:pPr>
      <w:r w:rsidRPr="002913C3">
        <w:rPr>
          <w:sz w:val="20"/>
        </w:rPr>
        <w:t>Por ocasião do recebimento dos materiais, a Secretaria Municipal de Saúde,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2E060B" w:rsidRPr="002913C3" w:rsidRDefault="002E060B" w:rsidP="002E060B">
      <w:pPr>
        <w:pStyle w:val="Corpodetexto"/>
        <w:widowControl/>
        <w:numPr>
          <w:ilvl w:val="2"/>
          <w:numId w:val="2"/>
        </w:numPr>
        <w:tabs>
          <w:tab w:val="clear" w:pos="708"/>
          <w:tab w:val="clear" w:pos="2270"/>
          <w:tab w:val="clear" w:pos="4294"/>
          <w:tab w:val="left" w:pos="567"/>
        </w:tabs>
        <w:ind w:left="567" w:hanging="567"/>
        <w:rPr>
          <w:sz w:val="20"/>
        </w:rPr>
      </w:pPr>
      <w:r w:rsidRPr="002913C3">
        <w:rPr>
          <w:sz w:val="20"/>
        </w:rPr>
        <w:t>A DETENTORA deverá responsabilizar-se pela troca da mercadoria enviada, quando na ocasião do recebimento, for constatado que a mesma encontra-se com defeito, diferente da solicitação ou em desacordo com qualquer das especificações.</w:t>
      </w:r>
    </w:p>
    <w:p w:rsidR="002E060B" w:rsidRPr="002913C3" w:rsidRDefault="002E060B" w:rsidP="002E060B">
      <w:pPr>
        <w:pStyle w:val="Corpodetexto"/>
        <w:widowControl/>
        <w:tabs>
          <w:tab w:val="clear" w:pos="708"/>
          <w:tab w:val="clear" w:pos="2270"/>
          <w:tab w:val="clear" w:pos="4294"/>
          <w:tab w:val="left" w:pos="567"/>
        </w:tabs>
        <w:ind w:left="720"/>
        <w:rPr>
          <w:sz w:val="20"/>
        </w:rPr>
      </w:pPr>
    </w:p>
    <w:p w:rsidR="002E060B" w:rsidRPr="002913C3" w:rsidRDefault="002E060B" w:rsidP="002E060B">
      <w:pPr>
        <w:pStyle w:val="Corpodetexto"/>
        <w:widowControl/>
        <w:numPr>
          <w:ilvl w:val="1"/>
          <w:numId w:val="2"/>
        </w:numPr>
        <w:tabs>
          <w:tab w:val="clear" w:pos="708"/>
          <w:tab w:val="clear" w:pos="2270"/>
          <w:tab w:val="clear" w:pos="4294"/>
          <w:tab w:val="left" w:pos="426"/>
        </w:tabs>
        <w:ind w:left="426" w:hanging="426"/>
        <w:rPr>
          <w:sz w:val="20"/>
        </w:rPr>
      </w:pPr>
      <w:r w:rsidRPr="002913C3">
        <w:rPr>
          <w:sz w:val="20"/>
        </w:rPr>
        <w:t>O aceite dos materiais não exclui a responsabilidade civil do fornecedor por vícios de quantidade, de qualidade ou técnico dos produtos, ou por desacordo com as especificações estabelecidas neste Edital, verificadas posteriormente.</w:t>
      </w:r>
    </w:p>
    <w:p w:rsidR="002E060B" w:rsidRPr="002913C3" w:rsidRDefault="002E060B" w:rsidP="002E060B">
      <w:pPr>
        <w:pStyle w:val="Corpodetexto"/>
        <w:widowControl/>
        <w:numPr>
          <w:ilvl w:val="2"/>
          <w:numId w:val="2"/>
        </w:numPr>
        <w:tabs>
          <w:tab w:val="clear" w:pos="708"/>
          <w:tab w:val="clear" w:pos="2270"/>
          <w:tab w:val="clear" w:pos="4294"/>
          <w:tab w:val="left" w:pos="567"/>
        </w:tabs>
        <w:ind w:left="567" w:hanging="567"/>
        <w:rPr>
          <w:sz w:val="20"/>
        </w:rPr>
      </w:pPr>
      <w:r w:rsidRPr="002913C3">
        <w:rPr>
          <w:sz w:val="20"/>
        </w:rPr>
        <w:t>Caso a mercadoria seja recusada ou o documento fiscal apresente incorreção, o prazo de pagamento será contado a partir da data da regularização da entrega ou do documento fiscal, a depender do evento.</w:t>
      </w:r>
    </w:p>
    <w:p w:rsidR="002E060B" w:rsidRPr="002913C3" w:rsidRDefault="002E060B" w:rsidP="002E060B">
      <w:pPr>
        <w:pStyle w:val="Corpodetexto"/>
        <w:widowControl/>
        <w:tabs>
          <w:tab w:val="clear" w:pos="708"/>
          <w:tab w:val="clear" w:pos="2270"/>
          <w:tab w:val="clear" w:pos="4294"/>
          <w:tab w:val="left" w:pos="720"/>
        </w:tabs>
        <w:ind w:left="720"/>
        <w:rPr>
          <w:sz w:val="20"/>
        </w:rPr>
      </w:pPr>
    </w:p>
    <w:p w:rsidR="002E060B" w:rsidRPr="002913C3" w:rsidRDefault="002E060B" w:rsidP="002E060B">
      <w:pPr>
        <w:pStyle w:val="Corpodetexto"/>
        <w:widowControl/>
        <w:numPr>
          <w:ilvl w:val="1"/>
          <w:numId w:val="2"/>
        </w:numPr>
        <w:tabs>
          <w:tab w:val="clear" w:pos="708"/>
          <w:tab w:val="clear" w:pos="2270"/>
          <w:tab w:val="clear" w:pos="4294"/>
        </w:tabs>
        <w:ind w:left="426" w:hanging="426"/>
        <w:rPr>
          <w:sz w:val="20"/>
        </w:rPr>
      </w:pPr>
      <w:r w:rsidRPr="002913C3">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w:t>
      </w:r>
      <w:proofErr w:type="gramStart"/>
      <w:r w:rsidRPr="002913C3">
        <w:rPr>
          <w:sz w:val="20"/>
        </w:rPr>
        <w:t>a</w:t>
      </w:r>
      <w:proofErr w:type="gramEnd"/>
      <w:r w:rsidRPr="002913C3">
        <w:rPr>
          <w:sz w:val="20"/>
        </w:rPr>
        <w:t xml:space="preserve"> vantagem e em conformidade com o disposto no § 4º do art. 21 do mesmo diploma legal.</w:t>
      </w:r>
    </w:p>
    <w:p w:rsidR="002E060B" w:rsidRPr="002913C3" w:rsidRDefault="002E060B" w:rsidP="002E060B">
      <w:pPr>
        <w:pStyle w:val="Corpodetexto"/>
        <w:widowControl/>
        <w:numPr>
          <w:ilvl w:val="2"/>
          <w:numId w:val="2"/>
        </w:numPr>
        <w:tabs>
          <w:tab w:val="clear" w:pos="708"/>
          <w:tab w:val="clear" w:pos="2270"/>
          <w:tab w:val="clear" w:pos="4294"/>
        </w:tabs>
        <w:ind w:left="567" w:hanging="567"/>
        <w:rPr>
          <w:sz w:val="20"/>
        </w:rPr>
      </w:pPr>
      <w:r w:rsidRPr="002913C3">
        <w:rPr>
          <w:sz w:val="20"/>
        </w:rPr>
        <w:t>Caberá ao órgão gerenciador da Ata de Registro de Preços, verificar junto a DETENTORA a capacidade de fornecimento dos materiais solicitados pelo órgão ou entidade aderente.</w:t>
      </w:r>
    </w:p>
    <w:p w:rsidR="002E060B" w:rsidRPr="002913C3" w:rsidRDefault="002E060B" w:rsidP="002E060B">
      <w:pPr>
        <w:pStyle w:val="Corpodetexto"/>
        <w:widowControl/>
        <w:numPr>
          <w:ilvl w:val="2"/>
          <w:numId w:val="2"/>
        </w:numPr>
        <w:tabs>
          <w:tab w:val="clear" w:pos="708"/>
          <w:tab w:val="clear" w:pos="2270"/>
          <w:tab w:val="clear" w:pos="4294"/>
        </w:tabs>
        <w:ind w:left="567" w:hanging="567"/>
        <w:rPr>
          <w:sz w:val="20"/>
        </w:rPr>
      </w:pPr>
      <w:r w:rsidRPr="002913C3">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2E060B" w:rsidRPr="002913C3" w:rsidRDefault="002E060B" w:rsidP="002E060B">
      <w:pPr>
        <w:pStyle w:val="Corpodetexto"/>
        <w:widowControl/>
        <w:numPr>
          <w:ilvl w:val="2"/>
          <w:numId w:val="2"/>
        </w:numPr>
        <w:tabs>
          <w:tab w:val="clear" w:pos="708"/>
          <w:tab w:val="clear" w:pos="2270"/>
          <w:tab w:val="clear" w:pos="4294"/>
        </w:tabs>
        <w:ind w:left="567" w:hanging="567"/>
        <w:rPr>
          <w:sz w:val="20"/>
        </w:rPr>
      </w:pPr>
      <w:r w:rsidRPr="002913C3">
        <w:rPr>
          <w:sz w:val="20"/>
        </w:rPr>
        <w:t>Fica estabelecido como limite às adesões por órgãos não participantes do registro de preços o quíntuplo do quantitativo de cada item registrado neste instrumento.</w:t>
      </w:r>
    </w:p>
    <w:p w:rsidR="002E060B" w:rsidRPr="002913C3" w:rsidRDefault="002E060B" w:rsidP="002E060B">
      <w:pPr>
        <w:pStyle w:val="Corpodetexto"/>
        <w:widowControl/>
        <w:tabs>
          <w:tab w:val="clear" w:pos="708"/>
          <w:tab w:val="clear" w:pos="2270"/>
          <w:tab w:val="clear" w:pos="4294"/>
        </w:tabs>
        <w:rPr>
          <w:sz w:val="20"/>
        </w:rPr>
      </w:pPr>
    </w:p>
    <w:p w:rsidR="002E060B" w:rsidRPr="002913C3" w:rsidRDefault="002E060B" w:rsidP="002E060B">
      <w:pPr>
        <w:pStyle w:val="Corpodetexto"/>
        <w:widowControl/>
        <w:tabs>
          <w:tab w:val="clear" w:pos="708"/>
          <w:tab w:val="clear" w:pos="2270"/>
          <w:tab w:val="clear" w:pos="4294"/>
        </w:tabs>
        <w:rPr>
          <w:sz w:val="20"/>
        </w:rPr>
      </w:pPr>
    </w:p>
    <w:p w:rsidR="002E060B" w:rsidRPr="002913C3" w:rsidRDefault="002E060B" w:rsidP="002E060B">
      <w:pPr>
        <w:tabs>
          <w:tab w:val="left" w:pos="0"/>
        </w:tabs>
        <w:jc w:val="both"/>
        <w:rPr>
          <w:b/>
          <w:sz w:val="20"/>
        </w:rPr>
      </w:pPr>
      <w:r w:rsidRPr="002913C3">
        <w:rPr>
          <w:b/>
          <w:sz w:val="20"/>
        </w:rPr>
        <w:t xml:space="preserve">CLÁUSULA QUARTA - DO VALOR, FORMA DE PAGAMENTO, DO REAJUSTE E DA </w:t>
      </w:r>
      <w:proofErr w:type="gramStart"/>
      <w:r w:rsidRPr="002913C3">
        <w:rPr>
          <w:b/>
          <w:sz w:val="20"/>
        </w:rPr>
        <w:t>REVISÃO</w:t>
      </w:r>
      <w:proofErr w:type="gramEnd"/>
    </w:p>
    <w:p w:rsidR="002E060B" w:rsidRPr="002913C3" w:rsidRDefault="002E060B" w:rsidP="002E060B">
      <w:pPr>
        <w:tabs>
          <w:tab w:val="left" w:pos="1134"/>
        </w:tabs>
        <w:jc w:val="both"/>
        <w:rPr>
          <w:b/>
          <w:sz w:val="20"/>
        </w:rPr>
      </w:pPr>
    </w:p>
    <w:p w:rsidR="002E060B" w:rsidRPr="002913C3" w:rsidRDefault="002E060B" w:rsidP="002E060B">
      <w:pPr>
        <w:numPr>
          <w:ilvl w:val="1"/>
          <w:numId w:val="5"/>
        </w:numPr>
        <w:suppressAutoHyphens w:val="0"/>
        <w:ind w:left="426" w:hanging="426"/>
        <w:jc w:val="both"/>
        <w:rPr>
          <w:sz w:val="20"/>
        </w:rPr>
      </w:pPr>
      <w:r w:rsidRPr="002913C3">
        <w:rPr>
          <w:sz w:val="20"/>
        </w:rPr>
        <w:t>O pagamento será realizado até o 10º (décimo) dia útil, do mês subsequente ao da entrega da mercadoria, importando o valor de acordo com o quantitativo efetivamente entregue, multiplicado pelo preço unitário da proposta vencedora no processo.</w:t>
      </w:r>
    </w:p>
    <w:p w:rsidR="002E060B" w:rsidRPr="002913C3" w:rsidRDefault="002E060B" w:rsidP="002E060B">
      <w:pPr>
        <w:numPr>
          <w:ilvl w:val="2"/>
          <w:numId w:val="5"/>
        </w:numPr>
        <w:ind w:left="567" w:hanging="567"/>
        <w:jc w:val="both"/>
        <w:rPr>
          <w:sz w:val="20"/>
        </w:rPr>
      </w:pPr>
      <w:r w:rsidRPr="002913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E060B" w:rsidRPr="002913C3" w:rsidRDefault="002E060B" w:rsidP="002E060B">
      <w:pPr>
        <w:pStyle w:val="Corpodetexto"/>
        <w:tabs>
          <w:tab w:val="clear" w:pos="708"/>
          <w:tab w:val="clear" w:pos="2270"/>
          <w:tab w:val="clear" w:pos="4294"/>
          <w:tab w:val="left" w:pos="567"/>
        </w:tabs>
        <w:ind w:left="567"/>
        <w:rPr>
          <w:sz w:val="20"/>
        </w:rPr>
      </w:pPr>
    </w:p>
    <w:p w:rsidR="002E060B" w:rsidRPr="002913C3" w:rsidRDefault="002E060B" w:rsidP="002E060B">
      <w:pPr>
        <w:pStyle w:val="Corpodetexto"/>
        <w:numPr>
          <w:ilvl w:val="1"/>
          <w:numId w:val="5"/>
        </w:numPr>
        <w:tabs>
          <w:tab w:val="clear" w:pos="708"/>
          <w:tab w:val="clear" w:pos="2270"/>
          <w:tab w:val="clear" w:pos="4294"/>
          <w:tab w:val="left" w:pos="426"/>
        </w:tabs>
        <w:ind w:left="426" w:hanging="426"/>
      </w:pPr>
      <w:r w:rsidRPr="002913C3">
        <w:rPr>
          <w:sz w:val="20"/>
        </w:rPr>
        <w:t xml:space="preserve">Os preços não serão reajustados.  </w:t>
      </w:r>
    </w:p>
    <w:p w:rsidR="002E060B" w:rsidRPr="002913C3" w:rsidRDefault="002E060B" w:rsidP="002E060B">
      <w:pPr>
        <w:pStyle w:val="PargrafodaLista"/>
      </w:pPr>
    </w:p>
    <w:p w:rsidR="002E060B" w:rsidRPr="002913C3" w:rsidRDefault="002E060B" w:rsidP="002E060B">
      <w:pPr>
        <w:pStyle w:val="Corpodetexto"/>
        <w:numPr>
          <w:ilvl w:val="1"/>
          <w:numId w:val="5"/>
        </w:numPr>
        <w:tabs>
          <w:tab w:val="clear" w:pos="708"/>
          <w:tab w:val="clear" w:pos="2270"/>
          <w:tab w:val="clear" w:pos="4294"/>
          <w:tab w:val="left" w:pos="426"/>
        </w:tabs>
        <w:ind w:left="426" w:hanging="426"/>
        <w:rPr>
          <w:sz w:val="20"/>
        </w:rPr>
      </w:pPr>
      <w:r w:rsidRPr="002913C3">
        <w:rPr>
          <w:sz w:val="20"/>
        </w:rPr>
        <w:lastRenderedPageBreak/>
        <w:t>O órgão gerenciador fará, periodicamente, levantamento dos preços praticados no mercado visando aferir se os preços registrados apresentam-se vantajosos.</w:t>
      </w:r>
    </w:p>
    <w:p w:rsidR="002E060B" w:rsidRPr="002913C3" w:rsidRDefault="002E060B" w:rsidP="002E060B">
      <w:pPr>
        <w:pStyle w:val="Corpodetexto"/>
        <w:tabs>
          <w:tab w:val="clear" w:pos="708"/>
          <w:tab w:val="clear" w:pos="2270"/>
          <w:tab w:val="clear" w:pos="4294"/>
          <w:tab w:val="left" w:pos="426"/>
        </w:tabs>
        <w:rPr>
          <w:sz w:val="20"/>
        </w:rPr>
      </w:pPr>
    </w:p>
    <w:p w:rsidR="002E060B" w:rsidRPr="002913C3" w:rsidRDefault="002E060B" w:rsidP="002E060B">
      <w:pPr>
        <w:pStyle w:val="Corpodetexto"/>
        <w:numPr>
          <w:ilvl w:val="1"/>
          <w:numId w:val="5"/>
        </w:numPr>
        <w:tabs>
          <w:tab w:val="clear" w:pos="708"/>
          <w:tab w:val="clear" w:pos="2270"/>
          <w:tab w:val="clear" w:pos="4294"/>
          <w:tab w:val="left" w:pos="426"/>
        </w:tabs>
        <w:ind w:left="426" w:hanging="426"/>
        <w:rPr>
          <w:sz w:val="20"/>
        </w:rPr>
      </w:pPr>
      <w:r w:rsidRPr="002913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2E060B" w:rsidRPr="002913C3" w:rsidRDefault="002E060B" w:rsidP="002E060B">
      <w:pPr>
        <w:pStyle w:val="Corpodetexto"/>
        <w:numPr>
          <w:ilvl w:val="2"/>
          <w:numId w:val="5"/>
        </w:numPr>
        <w:tabs>
          <w:tab w:val="clear" w:pos="708"/>
          <w:tab w:val="clear" w:pos="2270"/>
          <w:tab w:val="clear" w:pos="4294"/>
          <w:tab w:val="left" w:pos="567"/>
        </w:tabs>
        <w:ind w:left="567" w:hanging="567"/>
        <w:rPr>
          <w:sz w:val="20"/>
        </w:rPr>
      </w:pPr>
      <w:r w:rsidRPr="002913C3">
        <w:rPr>
          <w:sz w:val="20"/>
        </w:rPr>
        <w:t xml:space="preserve">Mesmo comprovada </w:t>
      </w:r>
      <w:proofErr w:type="gramStart"/>
      <w:r w:rsidRPr="002913C3">
        <w:rPr>
          <w:sz w:val="20"/>
        </w:rPr>
        <w:t>a</w:t>
      </w:r>
      <w:proofErr w:type="gramEnd"/>
      <w:r w:rsidRPr="002913C3">
        <w:rPr>
          <w:sz w:val="20"/>
        </w:rPr>
        <w:t xml:space="preserve"> ocorrência prevista na alínea “d”, inciso II, do art. 65 da Lei nº 8.666/93, a Administração, se julgar conveniente, poderá optar por cancelar a presente Ata e promover outro processo licitatório.</w:t>
      </w:r>
    </w:p>
    <w:p w:rsidR="002E060B" w:rsidRPr="002913C3" w:rsidRDefault="002E060B" w:rsidP="002E060B">
      <w:pPr>
        <w:ind w:firstLine="708"/>
        <w:jc w:val="both"/>
        <w:rPr>
          <w:sz w:val="20"/>
        </w:rPr>
      </w:pPr>
    </w:p>
    <w:p w:rsidR="002E060B" w:rsidRPr="002913C3" w:rsidRDefault="002E060B" w:rsidP="002E060B">
      <w:pPr>
        <w:pStyle w:val="Corpodetexto"/>
        <w:numPr>
          <w:ilvl w:val="1"/>
          <w:numId w:val="5"/>
        </w:numPr>
        <w:tabs>
          <w:tab w:val="clear" w:pos="708"/>
          <w:tab w:val="clear" w:pos="2270"/>
          <w:tab w:val="clear" w:pos="4294"/>
          <w:tab w:val="left" w:pos="426"/>
        </w:tabs>
        <w:ind w:left="426" w:hanging="426"/>
      </w:pPr>
      <w:r w:rsidRPr="002913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5" w:anchor="art65iid" w:history="1">
        <w:r w:rsidRPr="002913C3">
          <w:rPr>
            <w:rStyle w:val="Hyperlink"/>
            <w:sz w:val="20"/>
          </w:rPr>
          <w:t xml:space="preserve">alínea “d” do inciso II do </w:t>
        </w:r>
        <w:r w:rsidRPr="002913C3">
          <w:rPr>
            <w:rStyle w:val="Hyperlink"/>
            <w:bCs w:val="0"/>
            <w:sz w:val="20"/>
          </w:rPr>
          <w:t>caput</w:t>
        </w:r>
        <w:r w:rsidRPr="002913C3">
          <w:rPr>
            <w:rStyle w:val="Hyperlink"/>
            <w:sz w:val="20"/>
          </w:rPr>
          <w:t xml:space="preserve"> do art. 65 da Lei n</w:t>
        </w:r>
        <w:r w:rsidRPr="002913C3">
          <w:rPr>
            <w:rStyle w:val="Hyperlink"/>
            <w:strike/>
            <w:sz w:val="20"/>
          </w:rPr>
          <w:t>º</w:t>
        </w:r>
        <w:r w:rsidRPr="002913C3">
          <w:rPr>
            <w:rStyle w:val="Hyperlink"/>
            <w:sz w:val="20"/>
          </w:rPr>
          <w:t xml:space="preserve"> 8.666/93</w:t>
        </w:r>
      </w:hyperlink>
      <w:r w:rsidRPr="002913C3">
        <w:rPr>
          <w:sz w:val="20"/>
        </w:rPr>
        <w:t>.</w:t>
      </w:r>
    </w:p>
    <w:p w:rsidR="002E060B" w:rsidRPr="002913C3" w:rsidRDefault="002E060B" w:rsidP="002E060B">
      <w:pPr>
        <w:pStyle w:val="Corpodetexto"/>
        <w:tabs>
          <w:tab w:val="clear" w:pos="708"/>
          <w:tab w:val="clear" w:pos="2270"/>
          <w:tab w:val="clear" w:pos="4294"/>
          <w:tab w:val="left" w:pos="426"/>
        </w:tabs>
        <w:ind w:left="426"/>
      </w:pPr>
    </w:p>
    <w:p w:rsidR="002E060B" w:rsidRPr="002913C3" w:rsidRDefault="002E060B" w:rsidP="002E060B">
      <w:pPr>
        <w:pStyle w:val="Corpodetexto"/>
        <w:numPr>
          <w:ilvl w:val="1"/>
          <w:numId w:val="5"/>
        </w:numPr>
        <w:tabs>
          <w:tab w:val="clear" w:pos="708"/>
          <w:tab w:val="clear" w:pos="2270"/>
          <w:tab w:val="clear" w:pos="4294"/>
          <w:tab w:val="left" w:pos="426"/>
        </w:tabs>
        <w:ind w:left="426" w:hanging="426"/>
      </w:pPr>
      <w:r w:rsidRPr="002913C3">
        <w:rPr>
          <w:sz w:val="20"/>
        </w:rPr>
        <w:t>Quando o preço registrado tornar-se superior ao preço praticado no mercado por motivo superveniente, o órgão gerenciador convocará os fornecedores para negociarem a redução dos preços aos valores praticados pelo mercado.</w:t>
      </w:r>
    </w:p>
    <w:p w:rsidR="002E060B" w:rsidRPr="002913C3" w:rsidRDefault="002E060B" w:rsidP="002E060B">
      <w:pPr>
        <w:pStyle w:val="Corpodetexto"/>
        <w:numPr>
          <w:ilvl w:val="2"/>
          <w:numId w:val="5"/>
        </w:numPr>
        <w:tabs>
          <w:tab w:val="clear" w:pos="708"/>
          <w:tab w:val="clear" w:pos="2270"/>
          <w:tab w:val="clear" w:pos="4294"/>
          <w:tab w:val="left" w:pos="567"/>
        </w:tabs>
        <w:ind w:left="567" w:hanging="567"/>
      </w:pPr>
      <w:r w:rsidRPr="002913C3">
        <w:rPr>
          <w:sz w:val="20"/>
        </w:rPr>
        <w:t>Os fornecedores que não aceitarem reduzir seus preços aos valores praticados pelo mercado serão liberados do compromisso assumido, sem aplicação de penalidade.</w:t>
      </w:r>
    </w:p>
    <w:p w:rsidR="002E060B" w:rsidRPr="002913C3" w:rsidRDefault="002E060B" w:rsidP="002E060B">
      <w:pPr>
        <w:pStyle w:val="Corpodetexto"/>
        <w:numPr>
          <w:ilvl w:val="2"/>
          <w:numId w:val="5"/>
        </w:numPr>
        <w:tabs>
          <w:tab w:val="clear" w:pos="708"/>
          <w:tab w:val="clear" w:pos="2270"/>
          <w:tab w:val="clear" w:pos="4294"/>
          <w:tab w:val="left" w:pos="567"/>
        </w:tabs>
        <w:ind w:left="567" w:hanging="567"/>
      </w:pPr>
      <w:r w:rsidRPr="002913C3">
        <w:rPr>
          <w:sz w:val="20"/>
        </w:rPr>
        <w:t>A ordem de classificação dos fornecedores que aceitarem reduzir seus preços aos valores de mercado observará a classificação original.</w:t>
      </w:r>
    </w:p>
    <w:p w:rsidR="002E060B" w:rsidRPr="002913C3" w:rsidRDefault="002E060B" w:rsidP="002E060B">
      <w:pPr>
        <w:pStyle w:val="Corpodetexto"/>
        <w:tabs>
          <w:tab w:val="clear" w:pos="708"/>
          <w:tab w:val="clear" w:pos="2270"/>
          <w:tab w:val="clear" w:pos="4294"/>
          <w:tab w:val="left" w:pos="567"/>
        </w:tabs>
      </w:pPr>
    </w:p>
    <w:p w:rsidR="002E060B" w:rsidRPr="002913C3" w:rsidRDefault="002E060B" w:rsidP="002E060B">
      <w:pPr>
        <w:pStyle w:val="Corpodetexto"/>
        <w:numPr>
          <w:ilvl w:val="1"/>
          <w:numId w:val="5"/>
        </w:numPr>
        <w:tabs>
          <w:tab w:val="clear" w:pos="708"/>
          <w:tab w:val="clear" w:pos="2270"/>
          <w:tab w:val="clear" w:pos="4294"/>
          <w:tab w:val="left" w:pos="426"/>
        </w:tabs>
        <w:ind w:left="426" w:hanging="426"/>
      </w:pPr>
      <w:r w:rsidRPr="002913C3">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2913C3">
        <w:rPr>
          <w:sz w:val="20"/>
        </w:rPr>
        <w:t>a</w:t>
      </w:r>
      <w:proofErr w:type="gramEnd"/>
      <w:r w:rsidRPr="002913C3">
        <w:rPr>
          <w:sz w:val="20"/>
        </w:rPr>
        <w:t xml:space="preserve"> veracidade dos motivos e comprovantes apresentados; e convocar os demais fornecedores para assegurar igual oportunidade de negociação.</w:t>
      </w:r>
    </w:p>
    <w:p w:rsidR="002E060B" w:rsidRPr="002913C3" w:rsidRDefault="002E060B" w:rsidP="002E060B">
      <w:pPr>
        <w:pStyle w:val="Corpodetexto"/>
        <w:numPr>
          <w:ilvl w:val="2"/>
          <w:numId w:val="5"/>
        </w:numPr>
        <w:tabs>
          <w:tab w:val="clear" w:pos="708"/>
          <w:tab w:val="clear" w:pos="2270"/>
          <w:tab w:val="clear" w:pos="4294"/>
          <w:tab w:val="left" w:pos="567"/>
        </w:tabs>
        <w:ind w:left="567" w:hanging="567"/>
      </w:pPr>
      <w:r w:rsidRPr="002913C3">
        <w:rPr>
          <w:sz w:val="20"/>
        </w:rPr>
        <w:t>Não havendo êxito nas negociações, o órgão gerenciador procederá à revogação da ata de registro de preços, adotando as medidas cabíveis para obtenção da contratação mais vantajosa.</w:t>
      </w:r>
    </w:p>
    <w:p w:rsidR="002E060B" w:rsidRPr="002913C3" w:rsidRDefault="002E060B" w:rsidP="002E060B">
      <w:pPr>
        <w:ind w:firstLine="708"/>
        <w:jc w:val="both"/>
        <w:rPr>
          <w:sz w:val="20"/>
        </w:rPr>
      </w:pPr>
    </w:p>
    <w:p w:rsidR="002E060B" w:rsidRPr="002913C3" w:rsidRDefault="002E060B" w:rsidP="002E060B">
      <w:pPr>
        <w:ind w:firstLine="708"/>
        <w:jc w:val="both"/>
        <w:rPr>
          <w:sz w:val="20"/>
        </w:rPr>
      </w:pPr>
    </w:p>
    <w:p w:rsidR="002E060B" w:rsidRPr="002913C3" w:rsidRDefault="002E060B" w:rsidP="002E060B">
      <w:pPr>
        <w:pStyle w:val="Ttulo2"/>
        <w:tabs>
          <w:tab w:val="left" w:pos="0"/>
        </w:tabs>
        <w:rPr>
          <w:rFonts w:ascii="Arial" w:hAnsi="Arial" w:cs="Arial"/>
          <w:sz w:val="20"/>
        </w:rPr>
      </w:pPr>
      <w:r w:rsidRPr="002913C3">
        <w:rPr>
          <w:rFonts w:ascii="Arial" w:hAnsi="Arial" w:cs="Arial"/>
          <w:sz w:val="20"/>
        </w:rPr>
        <w:t>CLÁUSULA QUINTA – DOS RECURSOS ORÇAMENTÁRIOS</w:t>
      </w:r>
    </w:p>
    <w:p w:rsidR="002E060B" w:rsidRPr="002913C3" w:rsidRDefault="002E060B" w:rsidP="002E060B">
      <w:pPr>
        <w:pStyle w:val="Recuodecorpodetexto22"/>
        <w:numPr>
          <w:ilvl w:val="1"/>
          <w:numId w:val="1"/>
        </w:numPr>
        <w:rPr>
          <w:rFonts w:ascii="Arial" w:hAnsi="Arial" w:cs="Arial"/>
          <w:sz w:val="20"/>
        </w:rPr>
      </w:pPr>
    </w:p>
    <w:p w:rsidR="002E060B" w:rsidRPr="002913C3" w:rsidRDefault="002E060B" w:rsidP="002E060B">
      <w:pPr>
        <w:numPr>
          <w:ilvl w:val="1"/>
          <w:numId w:val="7"/>
        </w:numPr>
        <w:ind w:left="426" w:hanging="426"/>
        <w:jc w:val="both"/>
        <w:rPr>
          <w:bCs w:val="0"/>
          <w:sz w:val="20"/>
        </w:rPr>
      </w:pPr>
      <w:r w:rsidRPr="002913C3">
        <w:rPr>
          <w:sz w:val="20"/>
        </w:rPr>
        <w:t>O órgão gerenciador e os órgãos participantes consignarão, inclusive no próximo exercício, em seus orçamentos, os recursos necessários ao atendimento das eventuais aquisições.</w:t>
      </w:r>
    </w:p>
    <w:p w:rsidR="002E060B" w:rsidRPr="002913C3" w:rsidRDefault="002E060B" w:rsidP="002E060B">
      <w:pPr>
        <w:jc w:val="both"/>
        <w:rPr>
          <w:sz w:val="20"/>
        </w:rPr>
      </w:pPr>
    </w:p>
    <w:p w:rsidR="002E060B" w:rsidRPr="002913C3" w:rsidRDefault="002E060B" w:rsidP="002E060B">
      <w:pPr>
        <w:jc w:val="both"/>
        <w:rPr>
          <w:sz w:val="20"/>
        </w:rPr>
      </w:pPr>
    </w:p>
    <w:p w:rsidR="002E060B" w:rsidRPr="002913C3" w:rsidRDefault="002E060B" w:rsidP="002E060B">
      <w:pPr>
        <w:pStyle w:val="Ttulo2"/>
        <w:tabs>
          <w:tab w:val="left" w:pos="0"/>
        </w:tabs>
        <w:rPr>
          <w:rFonts w:ascii="Arial" w:hAnsi="Arial" w:cs="Arial"/>
          <w:sz w:val="20"/>
        </w:rPr>
      </w:pPr>
      <w:r w:rsidRPr="002913C3">
        <w:rPr>
          <w:rFonts w:ascii="Arial" w:hAnsi="Arial" w:cs="Arial"/>
          <w:sz w:val="20"/>
        </w:rPr>
        <w:t>CLÁUSULA SEXTA - DAS RESPONSABILIDADES</w:t>
      </w:r>
    </w:p>
    <w:p w:rsidR="002E060B" w:rsidRPr="002913C3" w:rsidRDefault="002E060B" w:rsidP="002E060B">
      <w:pPr>
        <w:rPr>
          <w:sz w:val="20"/>
        </w:rPr>
      </w:pPr>
    </w:p>
    <w:p w:rsidR="002E060B" w:rsidRPr="002913C3" w:rsidRDefault="002E060B" w:rsidP="002E060B">
      <w:pPr>
        <w:numPr>
          <w:ilvl w:val="1"/>
          <w:numId w:val="6"/>
        </w:numPr>
        <w:tabs>
          <w:tab w:val="left" w:pos="426"/>
        </w:tabs>
        <w:ind w:left="426" w:hanging="426"/>
        <w:jc w:val="both"/>
        <w:rPr>
          <w:bCs w:val="0"/>
          <w:sz w:val="20"/>
        </w:rPr>
      </w:pPr>
      <w:r w:rsidRPr="002913C3">
        <w:rPr>
          <w:bCs w:val="0"/>
          <w:sz w:val="20"/>
        </w:rPr>
        <w:t>Responsabilidades da DETENTORA:</w:t>
      </w:r>
    </w:p>
    <w:p w:rsidR="002E060B" w:rsidRPr="002913C3" w:rsidRDefault="002E060B" w:rsidP="002E060B">
      <w:pPr>
        <w:tabs>
          <w:tab w:val="left" w:pos="426"/>
        </w:tabs>
        <w:ind w:left="426"/>
        <w:jc w:val="both"/>
        <w:rPr>
          <w:bCs w:val="0"/>
          <w:sz w:val="20"/>
        </w:rPr>
      </w:pPr>
    </w:p>
    <w:p w:rsidR="002E060B" w:rsidRPr="002913C3" w:rsidRDefault="002E060B" w:rsidP="002E060B">
      <w:pPr>
        <w:numPr>
          <w:ilvl w:val="2"/>
          <w:numId w:val="6"/>
        </w:numPr>
        <w:tabs>
          <w:tab w:val="left" w:pos="567"/>
        </w:tabs>
        <w:ind w:left="567" w:hanging="567"/>
        <w:jc w:val="both"/>
        <w:rPr>
          <w:bCs w:val="0"/>
          <w:sz w:val="20"/>
        </w:rPr>
      </w:pPr>
      <w:r w:rsidRPr="002913C3">
        <w:rPr>
          <w:bCs w:val="0"/>
          <w:sz w:val="20"/>
        </w:rPr>
        <w:t>Executar o objeto de acordo com o disposto na cláusula terceira (Da Forma de Execução) da presente Ata.</w:t>
      </w:r>
    </w:p>
    <w:p w:rsidR="002E060B" w:rsidRPr="002913C3" w:rsidRDefault="002E060B" w:rsidP="002E060B">
      <w:pPr>
        <w:numPr>
          <w:ilvl w:val="2"/>
          <w:numId w:val="6"/>
        </w:numPr>
        <w:tabs>
          <w:tab w:val="left" w:pos="567"/>
        </w:tabs>
        <w:ind w:left="567" w:hanging="567"/>
        <w:jc w:val="both"/>
        <w:rPr>
          <w:bCs w:val="0"/>
          <w:sz w:val="20"/>
        </w:rPr>
      </w:pPr>
      <w:r w:rsidRPr="002913C3">
        <w:rPr>
          <w:sz w:val="20"/>
        </w:rPr>
        <w:t>Manter, durante a execução do objeto, todas as condições de habilitação previstas no Edital e em compatibilidade com as obrigações assumidas.</w:t>
      </w:r>
    </w:p>
    <w:p w:rsidR="002E060B" w:rsidRPr="002913C3" w:rsidRDefault="002E060B" w:rsidP="002E060B">
      <w:pPr>
        <w:numPr>
          <w:ilvl w:val="2"/>
          <w:numId w:val="6"/>
        </w:numPr>
        <w:tabs>
          <w:tab w:val="left" w:pos="567"/>
        </w:tabs>
        <w:ind w:left="567" w:hanging="567"/>
        <w:jc w:val="both"/>
        <w:rPr>
          <w:bCs w:val="0"/>
          <w:sz w:val="20"/>
        </w:rPr>
      </w:pPr>
      <w:r w:rsidRPr="002913C3">
        <w:rPr>
          <w:sz w:val="20"/>
        </w:rPr>
        <w:t>Responsabilizar-se por eventuais danos causados à Administração ou a terceiros, decorrentes de sua culpa ou dolo na execução do objeto.</w:t>
      </w:r>
    </w:p>
    <w:p w:rsidR="002E060B" w:rsidRPr="002913C3" w:rsidRDefault="002E060B" w:rsidP="002E060B">
      <w:pPr>
        <w:numPr>
          <w:ilvl w:val="2"/>
          <w:numId w:val="6"/>
        </w:numPr>
        <w:tabs>
          <w:tab w:val="left" w:pos="567"/>
        </w:tabs>
        <w:ind w:left="567" w:hanging="567"/>
        <w:jc w:val="both"/>
        <w:rPr>
          <w:bCs w:val="0"/>
          <w:sz w:val="20"/>
        </w:rPr>
      </w:pPr>
      <w:r w:rsidRPr="002913C3">
        <w:rPr>
          <w:sz w:val="20"/>
        </w:rPr>
        <w:t>Responsabilizar-se pelos custos inerentes a encargos tributários, sociais, fiscais, trabalhistas, previdenciários, securitários e de gerenciamento, resultantes da execução do objeto.</w:t>
      </w:r>
    </w:p>
    <w:p w:rsidR="002E060B" w:rsidRPr="002913C3" w:rsidRDefault="002E060B" w:rsidP="002E060B">
      <w:pPr>
        <w:numPr>
          <w:ilvl w:val="2"/>
          <w:numId w:val="6"/>
        </w:numPr>
        <w:tabs>
          <w:tab w:val="left" w:pos="567"/>
        </w:tabs>
        <w:ind w:left="567" w:hanging="567"/>
        <w:jc w:val="both"/>
        <w:rPr>
          <w:bCs w:val="0"/>
          <w:sz w:val="20"/>
        </w:rPr>
      </w:pPr>
      <w:r w:rsidRPr="002913C3">
        <w:rPr>
          <w:bCs w:val="0"/>
          <w:sz w:val="20"/>
        </w:rPr>
        <w:t xml:space="preserve">Exigir do órgão requisitante </w:t>
      </w:r>
      <w:r w:rsidRPr="002913C3">
        <w:rPr>
          <w:sz w:val="20"/>
        </w:rPr>
        <w:t xml:space="preserve">a Solicitação e a respectiva Nota de Empenho de Despesa </w:t>
      </w:r>
      <w:r w:rsidRPr="002913C3">
        <w:rPr>
          <w:bCs w:val="0"/>
          <w:sz w:val="20"/>
        </w:rPr>
        <w:t>para a efetiva liberação dos produtos solicitados.</w:t>
      </w:r>
    </w:p>
    <w:p w:rsidR="002E060B" w:rsidRPr="002913C3" w:rsidRDefault="002E060B" w:rsidP="002E060B">
      <w:pPr>
        <w:tabs>
          <w:tab w:val="left" w:pos="567"/>
        </w:tabs>
        <w:ind w:left="567"/>
        <w:jc w:val="both"/>
        <w:rPr>
          <w:bCs w:val="0"/>
          <w:sz w:val="20"/>
        </w:rPr>
      </w:pPr>
    </w:p>
    <w:p w:rsidR="002E060B" w:rsidRPr="002913C3" w:rsidRDefault="002E060B" w:rsidP="002E060B">
      <w:pPr>
        <w:pStyle w:val="Ttulo2"/>
        <w:numPr>
          <w:ilvl w:val="1"/>
          <w:numId w:val="6"/>
        </w:numPr>
        <w:tabs>
          <w:tab w:val="clear" w:pos="536"/>
          <w:tab w:val="clear" w:pos="2270"/>
          <w:tab w:val="clear" w:pos="4294"/>
          <w:tab w:val="left" w:pos="426"/>
        </w:tabs>
        <w:ind w:left="426" w:hanging="426"/>
        <w:rPr>
          <w:rFonts w:ascii="Arial" w:hAnsi="Arial" w:cs="Arial"/>
          <w:b w:val="0"/>
          <w:bCs/>
          <w:sz w:val="20"/>
        </w:rPr>
      </w:pPr>
      <w:r w:rsidRPr="002913C3">
        <w:rPr>
          <w:rFonts w:ascii="Arial" w:hAnsi="Arial" w:cs="Arial"/>
          <w:b w:val="0"/>
          <w:bCs/>
          <w:sz w:val="20"/>
        </w:rPr>
        <w:t>Responsabilidades d</w:t>
      </w:r>
      <w:r w:rsidRPr="002913C3">
        <w:rPr>
          <w:rFonts w:ascii="Arial" w:hAnsi="Arial" w:cs="Arial"/>
          <w:b w:val="0"/>
          <w:bCs/>
          <w:sz w:val="20"/>
          <w:lang w:val="pt-BR"/>
        </w:rPr>
        <w:t>o órgão gerenciador e dos órgãos participantes</w:t>
      </w:r>
      <w:r w:rsidRPr="002913C3">
        <w:rPr>
          <w:rFonts w:ascii="Arial" w:hAnsi="Arial" w:cs="Arial"/>
          <w:b w:val="0"/>
          <w:bCs/>
          <w:sz w:val="20"/>
        </w:rPr>
        <w:t>:</w:t>
      </w:r>
    </w:p>
    <w:p w:rsidR="002E060B" w:rsidRPr="002913C3" w:rsidRDefault="002E060B" w:rsidP="002E060B"/>
    <w:p w:rsidR="002E060B" w:rsidRPr="002913C3" w:rsidRDefault="002E060B" w:rsidP="002E060B">
      <w:pPr>
        <w:numPr>
          <w:ilvl w:val="2"/>
          <w:numId w:val="6"/>
        </w:numPr>
        <w:ind w:left="567" w:hanging="567"/>
        <w:jc w:val="both"/>
        <w:rPr>
          <w:sz w:val="20"/>
        </w:rPr>
      </w:pPr>
      <w:r w:rsidRPr="002913C3">
        <w:rPr>
          <w:sz w:val="20"/>
        </w:rPr>
        <w:t>Tomar todas as providências necessárias à execução e à fiscalização do objeto.</w:t>
      </w:r>
    </w:p>
    <w:p w:rsidR="002E060B" w:rsidRPr="002913C3" w:rsidRDefault="002E060B" w:rsidP="002E060B">
      <w:pPr>
        <w:numPr>
          <w:ilvl w:val="2"/>
          <w:numId w:val="6"/>
        </w:numPr>
        <w:ind w:left="567" w:hanging="567"/>
        <w:jc w:val="both"/>
        <w:rPr>
          <w:sz w:val="20"/>
        </w:rPr>
      </w:pPr>
      <w:r w:rsidRPr="002913C3">
        <w:rPr>
          <w:sz w:val="20"/>
        </w:rPr>
        <w:t>Efetuar o pagamento à DETENTORA, de acordo com a cláusula quarta do presente instrumento.</w:t>
      </w:r>
    </w:p>
    <w:p w:rsidR="002E060B" w:rsidRPr="002913C3" w:rsidRDefault="002E060B" w:rsidP="002E060B">
      <w:pPr>
        <w:numPr>
          <w:ilvl w:val="2"/>
          <w:numId w:val="6"/>
        </w:numPr>
        <w:ind w:left="567" w:hanging="567"/>
        <w:jc w:val="both"/>
        <w:rPr>
          <w:sz w:val="20"/>
        </w:rPr>
      </w:pPr>
      <w:r w:rsidRPr="002913C3">
        <w:rPr>
          <w:sz w:val="20"/>
        </w:rPr>
        <w:t>Providenciar a publicação resumida da presente Ata até o quinto dia útil do mês seguinte ao de sua assinatura.</w:t>
      </w:r>
    </w:p>
    <w:p w:rsidR="002E060B" w:rsidRPr="002913C3" w:rsidRDefault="002E060B" w:rsidP="002E060B">
      <w:pPr>
        <w:numPr>
          <w:ilvl w:val="2"/>
          <w:numId w:val="6"/>
        </w:numPr>
        <w:ind w:left="567" w:hanging="567"/>
        <w:jc w:val="both"/>
        <w:rPr>
          <w:sz w:val="20"/>
        </w:rPr>
      </w:pPr>
      <w:r w:rsidRPr="002913C3">
        <w:rPr>
          <w:sz w:val="20"/>
        </w:rPr>
        <w:lastRenderedPageBreak/>
        <w:t>Emitir a Solicitação e a respectiva Nota de Empenho de Despesa para que a DETENTORA proceda ao fornecimento dos materiais.</w:t>
      </w:r>
    </w:p>
    <w:p w:rsidR="002E060B" w:rsidRPr="002913C3" w:rsidRDefault="002E060B" w:rsidP="002E060B">
      <w:pPr>
        <w:numPr>
          <w:ilvl w:val="2"/>
          <w:numId w:val="6"/>
        </w:numPr>
        <w:ind w:left="567" w:hanging="567"/>
        <w:jc w:val="both"/>
        <w:rPr>
          <w:sz w:val="20"/>
        </w:rPr>
      </w:pPr>
      <w:r w:rsidRPr="002913C3">
        <w:rPr>
          <w:sz w:val="20"/>
        </w:rPr>
        <w:t>Convocar a DETENTORA via fax, e-mail ou telefone, para a retirada da Solicitação e da respectiva Nota de Empenho.</w:t>
      </w:r>
    </w:p>
    <w:p w:rsidR="002E060B" w:rsidRPr="002913C3" w:rsidRDefault="002E060B" w:rsidP="002E060B">
      <w:pPr>
        <w:numPr>
          <w:ilvl w:val="2"/>
          <w:numId w:val="6"/>
        </w:numPr>
        <w:ind w:left="567" w:hanging="567"/>
        <w:jc w:val="both"/>
        <w:rPr>
          <w:sz w:val="20"/>
        </w:rPr>
      </w:pPr>
      <w:r w:rsidRPr="002913C3">
        <w:rPr>
          <w:sz w:val="20"/>
        </w:rPr>
        <w:t>Comunicar à DETENTORA qualquer falha apresentada nos materiais fornecidos, exigindo-lhe a imediata correção.</w:t>
      </w:r>
    </w:p>
    <w:p w:rsidR="002E060B" w:rsidRPr="002913C3" w:rsidRDefault="002E060B" w:rsidP="002E060B">
      <w:pPr>
        <w:numPr>
          <w:ilvl w:val="2"/>
          <w:numId w:val="6"/>
        </w:numPr>
        <w:ind w:left="567" w:hanging="567"/>
        <w:jc w:val="both"/>
        <w:rPr>
          <w:sz w:val="20"/>
        </w:rPr>
      </w:pPr>
      <w:r w:rsidRPr="002913C3">
        <w:rPr>
          <w:sz w:val="20"/>
        </w:rPr>
        <w:t>Conduzir eventuais procedimentos administrativos de renegociação de preços registrados, para fins de adequação às novas condições de mercado.</w:t>
      </w:r>
    </w:p>
    <w:p w:rsidR="002E060B" w:rsidRPr="002913C3" w:rsidRDefault="002E060B" w:rsidP="002E060B">
      <w:pPr>
        <w:pStyle w:val="Recuodecorpodetexto22"/>
        <w:ind w:firstLine="426"/>
        <w:rPr>
          <w:rFonts w:ascii="Arial" w:hAnsi="Arial" w:cs="Arial"/>
          <w:sz w:val="20"/>
        </w:rPr>
      </w:pPr>
    </w:p>
    <w:p w:rsidR="002E060B" w:rsidRPr="002913C3" w:rsidRDefault="002E060B" w:rsidP="002E060B">
      <w:pPr>
        <w:pStyle w:val="Recuodecorpodetexto22"/>
        <w:ind w:firstLine="426"/>
        <w:rPr>
          <w:rFonts w:ascii="Arial" w:hAnsi="Arial" w:cs="Arial"/>
          <w:sz w:val="20"/>
        </w:rPr>
      </w:pPr>
    </w:p>
    <w:p w:rsidR="002E060B" w:rsidRPr="002913C3" w:rsidRDefault="002E060B" w:rsidP="002E060B">
      <w:pPr>
        <w:pStyle w:val="Ttulo3"/>
        <w:tabs>
          <w:tab w:val="left" w:pos="0"/>
          <w:tab w:val="left" w:pos="1134"/>
        </w:tabs>
        <w:jc w:val="left"/>
        <w:rPr>
          <w:rFonts w:ascii="Arial" w:hAnsi="Arial" w:cs="Arial"/>
          <w:b/>
          <w:sz w:val="20"/>
        </w:rPr>
      </w:pPr>
      <w:r w:rsidRPr="002913C3">
        <w:rPr>
          <w:rFonts w:ascii="Arial" w:hAnsi="Arial" w:cs="Arial"/>
          <w:b/>
          <w:sz w:val="20"/>
        </w:rPr>
        <w:t>CLÁUSULA SÉTIMA – DAS SANÇÕES</w:t>
      </w:r>
    </w:p>
    <w:p w:rsidR="002E060B" w:rsidRPr="002913C3" w:rsidRDefault="002E060B" w:rsidP="002E060B">
      <w:pPr>
        <w:rPr>
          <w:sz w:val="20"/>
        </w:rPr>
      </w:pPr>
    </w:p>
    <w:p w:rsidR="002E060B" w:rsidRPr="002913C3" w:rsidRDefault="002E060B" w:rsidP="002E060B">
      <w:pPr>
        <w:pStyle w:val="Estilo1"/>
        <w:numPr>
          <w:ilvl w:val="1"/>
          <w:numId w:val="10"/>
        </w:numPr>
        <w:tabs>
          <w:tab w:val="left" w:pos="426"/>
        </w:tabs>
        <w:spacing w:after="0" w:line="240" w:lineRule="auto"/>
        <w:ind w:left="426" w:hanging="426"/>
        <w:rPr>
          <w:rFonts w:ascii="Arial" w:hAnsi="Arial" w:cs="Arial"/>
          <w:lang/>
        </w:rPr>
      </w:pPr>
      <w:r w:rsidRPr="002913C3">
        <w:rPr>
          <w:rFonts w:ascii="Arial" w:hAnsi="Arial" w:cs="Arial"/>
          <w:lang/>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2E060B" w:rsidRPr="002913C3" w:rsidRDefault="002E060B" w:rsidP="002E060B">
      <w:pPr>
        <w:pStyle w:val="Estilo1"/>
        <w:tabs>
          <w:tab w:val="left" w:pos="426"/>
        </w:tabs>
        <w:spacing w:after="0" w:line="240" w:lineRule="auto"/>
        <w:ind w:left="426"/>
        <w:rPr>
          <w:rFonts w:ascii="Arial" w:hAnsi="Arial" w:cs="Arial"/>
          <w:lang/>
        </w:rPr>
      </w:pPr>
    </w:p>
    <w:p w:rsidR="002E060B" w:rsidRPr="002913C3" w:rsidRDefault="002E060B" w:rsidP="002E060B">
      <w:pPr>
        <w:pStyle w:val="Estilo1"/>
        <w:numPr>
          <w:ilvl w:val="1"/>
          <w:numId w:val="10"/>
        </w:numPr>
        <w:tabs>
          <w:tab w:val="left" w:pos="426"/>
        </w:tabs>
        <w:spacing w:after="0" w:line="240" w:lineRule="auto"/>
        <w:ind w:left="426" w:hanging="426"/>
        <w:rPr>
          <w:rFonts w:ascii="Arial" w:hAnsi="Arial" w:cs="Arial"/>
          <w:lang/>
        </w:rPr>
      </w:pPr>
      <w:r w:rsidRPr="002913C3">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2E060B" w:rsidRPr="002913C3" w:rsidRDefault="002E060B" w:rsidP="002E060B">
      <w:pPr>
        <w:numPr>
          <w:ilvl w:val="2"/>
          <w:numId w:val="10"/>
        </w:numPr>
        <w:tabs>
          <w:tab w:val="left" w:pos="567"/>
        </w:tabs>
        <w:suppressAutoHyphens w:val="0"/>
        <w:ind w:left="567" w:hanging="567"/>
        <w:jc w:val="both"/>
        <w:rPr>
          <w:sz w:val="20"/>
        </w:rPr>
      </w:pPr>
      <w:r w:rsidRPr="002913C3">
        <w:rPr>
          <w:sz w:val="20"/>
        </w:rPr>
        <w:t>A multa aludida acima não impede que o</w:t>
      </w:r>
      <w:r w:rsidRPr="002913C3">
        <w:rPr>
          <w:bCs w:val="0"/>
          <w:sz w:val="20"/>
        </w:rPr>
        <w:t xml:space="preserve"> Município </w:t>
      </w:r>
      <w:r w:rsidRPr="002913C3">
        <w:rPr>
          <w:sz w:val="20"/>
        </w:rPr>
        <w:t>aplique as outras sanções previstas em Lei.</w:t>
      </w:r>
    </w:p>
    <w:p w:rsidR="002E060B" w:rsidRPr="002913C3" w:rsidRDefault="002E060B" w:rsidP="002E060B">
      <w:pPr>
        <w:tabs>
          <w:tab w:val="left" w:pos="567"/>
        </w:tabs>
        <w:suppressAutoHyphens w:val="0"/>
        <w:ind w:left="567"/>
        <w:jc w:val="both"/>
        <w:rPr>
          <w:sz w:val="20"/>
        </w:rPr>
      </w:pPr>
    </w:p>
    <w:p w:rsidR="002E060B" w:rsidRPr="002913C3" w:rsidRDefault="002E060B" w:rsidP="002E060B">
      <w:pPr>
        <w:pStyle w:val="Corpodetexto31"/>
        <w:numPr>
          <w:ilvl w:val="1"/>
          <w:numId w:val="10"/>
        </w:numPr>
        <w:ind w:left="426" w:hanging="426"/>
        <w:rPr>
          <w:color w:val="auto"/>
          <w:sz w:val="20"/>
        </w:rPr>
      </w:pPr>
      <w:r w:rsidRPr="002913C3">
        <w:rPr>
          <w:color w:val="auto"/>
          <w:sz w:val="20"/>
        </w:rPr>
        <w:t>Na aplicação das penalidades serão admitidos os recursos previstos em lei, garantido o contraditório e a ampla defesa.</w:t>
      </w:r>
    </w:p>
    <w:p w:rsidR="002E060B" w:rsidRPr="002913C3" w:rsidRDefault="002E060B" w:rsidP="002E060B">
      <w:pPr>
        <w:ind w:left="525" w:hanging="525"/>
        <w:jc w:val="both"/>
        <w:rPr>
          <w:sz w:val="20"/>
        </w:rPr>
      </w:pPr>
    </w:p>
    <w:p w:rsidR="002E060B" w:rsidRPr="002913C3" w:rsidRDefault="002E060B" w:rsidP="002E060B">
      <w:pPr>
        <w:ind w:left="525" w:hanging="525"/>
        <w:jc w:val="both"/>
        <w:rPr>
          <w:sz w:val="20"/>
        </w:rPr>
      </w:pPr>
    </w:p>
    <w:p w:rsidR="002E060B" w:rsidRPr="002913C3" w:rsidRDefault="002E060B" w:rsidP="002E060B">
      <w:pPr>
        <w:tabs>
          <w:tab w:val="left" w:pos="1134"/>
        </w:tabs>
        <w:jc w:val="both"/>
        <w:rPr>
          <w:b/>
          <w:sz w:val="20"/>
        </w:rPr>
      </w:pPr>
      <w:r w:rsidRPr="002913C3">
        <w:rPr>
          <w:b/>
          <w:bCs w:val="0"/>
          <w:sz w:val="20"/>
        </w:rPr>
        <w:t>CLÁUSULA OITAVA –</w:t>
      </w:r>
      <w:r w:rsidRPr="002913C3">
        <w:rPr>
          <w:b/>
          <w:sz w:val="20"/>
        </w:rPr>
        <w:t xml:space="preserve"> DO CANCELAMENTO DO REGISTRO DE PREÇOS</w:t>
      </w:r>
    </w:p>
    <w:p w:rsidR="002E060B" w:rsidRPr="002913C3" w:rsidRDefault="002E060B" w:rsidP="002E060B">
      <w:pPr>
        <w:jc w:val="both"/>
        <w:rPr>
          <w:sz w:val="20"/>
        </w:rPr>
      </w:pPr>
    </w:p>
    <w:p w:rsidR="002E060B" w:rsidRPr="002913C3" w:rsidRDefault="002E060B" w:rsidP="002E060B">
      <w:pPr>
        <w:pStyle w:val="Corpodetexto"/>
        <w:numPr>
          <w:ilvl w:val="1"/>
          <w:numId w:val="11"/>
        </w:numPr>
        <w:tabs>
          <w:tab w:val="clear" w:pos="708"/>
          <w:tab w:val="clear" w:pos="2270"/>
          <w:tab w:val="clear" w:pos="4294"/>
          <w:tab w:val="left" w:pos="426"/>
        </w:tabs>
        <w:ind w:left="426" w:hanging="426"/>
      </w:pPr>
      <w:r w:rsidRPr="002913C3">
        <w:rPr>
          <w:sz w:val="20"/>
        </w:rPr>
        <w:t>O registro do fornecedor será cancelado quando o mesmo:</w:t>
      </w:r>
    </w:p>
    <w:p w:rsidR="002E060B" w:rsidRPr="002913C3" w:rsidRDefault="002E060B" w:rsidP="002E060B">
      <w:pPr>
        <w:pStyle w:val="Corpodetexto"/>
        <w:tabs>
          <w:tab w:val="clear" w:pos="708"/>
          <w:tab w:val="clear" w:pos="2270"/>
          <w:tab w:val="clear" w:pos="4294"/>
          <w:tab w:val="left" w:pos="426"/>
        </w:tabs>
        <w:ind w:left="426"/>
      </w:pPr>
    </w:p>
    <w:p w:rsidR="002E060B" w:rsidRPr="002913C3" w:rsidRDefault="002E060B" w:rsidP="002E060B">
      <w:pPr>
        <w:pStyle w:val="Corpodetexto"/>
        <w:numPr>
          <w:ilvl w:val="0"/>
          <w:numId w:val="8"/>
        </w:numPr>
        <w:tabs>
          <w:tab w:val="clear" w:pos="708"/>
          <w:tab w:val="clear" w:pos="2270"/>
          <w:tab w:val="clear" w:pos="4294"/>
          <w:tab w:val="left" w:pos="709"/>
        </w:tabs>
        <w:ind w:left="709" w:hanging="283"/>
      </w:pPr>
      <w:r w:rsidRPr="002913C3">
        <w:rPr>
          <w:sz w:val="20"/>
        </w:rPr>
        <w:t>Descumprir as condições da ata de registro de preços.</w:t>
      </w:r>
    </w:p>
    <w:p w:rsidR="002E060B" w:rsidRPr="002913C3" w:rsidRDefault="002E060B" w:rsidP="002E060B">
      <w:pPr>
        <w:pStyle w:val="Corpodetexto"/>
        <w:numPr>
          <w:ilvl w:val="0"/>
          <w:numId w:val="8"/>
        </w:numPr>
        <w:tabs>
          <w:tab w:val="clear" w:pos="708"/>
          <w:tab w:val="clear" w:pos="2270"/>
          <w:tab w:val="clear" w:pos="4294"/>
          <w:tab w:val="left" w:pos="709"/>
        </w:tabs>
        <w:ind w:left="709" w:hanging="283"/>
      </w:pPr>
      <w:r w:rsidRPr="002913C3">
        <w:rPr>
          <w:sz w:val="20"/>
        </w:rPr>
        <w:t>Não retirar a nota de empenho ou instrumento equivalente no prazo estabelecido pela Administração, sem justificativa aceitável.</w:t>
      </w:r>
    </w:p>
    <w:p w:rsidR="002E060B" w:rsidRPr="002913C3" w:rsidRDefault="002E060B" w:rsidP="002E060B">
      <w:pPr>
        <w:pStyle w:val="Corpodetexto"/>
        <w:numPr>
          <w:ilvl w:val="0"/>
          <w:numId w:val="8"/>
        </w:numPr>
        <w:tabs>
          <w:tab w:val="clear" w:pos="708"/>
          <w:tab w:val="clear" w:pos="2270"/>
          <w:tab w:val="clear" w:pos="4294"/>
          <w:tab w:val="left" w:pos="709"/>
        </w:tabs>
        <w:ind w:left="709" w:hanging="283"/>
      </w:pPr>
      <w:r w:rsidRPr="002913C3">
        <w:rPr>
          <w:sz w:val="20"/>
        </w:rPr>
        <w:t xml:space="preserve">Não aceitar reduzir o seu preço registrado, na hipótese deste se tornar superior àqueles praticados no mercado. </w:t>
      </w:r>
    </w:p>
    <w:p w:rsidR="002E060B" w:rsidRPr="002913C3" w:rsidRDefault="002E060B" w:rsidP="002E060B">
      <w:pPr>
        <w:pStyle w:val="Corpodetexto"/>
        <w:numPr>
          <w:ilvl w:val="0"/>
          <w:numId w:val="8"/>
        </w:numPr>
        <w:tabs>
          <w:tab w:val="clear" w:pos="708"/>
          <w:tab w:val="clear" w:pos="2270"/>
          <w:tab w:val="clear" w:pos="4294"/>
          <w:tab w:val="left" w:pos="709"/>
        </w:tabs>
        <w:ind w:left="709" w:hanging="283"/>
      </w:pPr>
      <w:r w:rsidRPr="002913C3">
        <w:rPr>
          <w:sz w:val="20"/>
        </w:rPr>
        <w:t xml:space="preserve">Sofrer sanção prevista nos </w:t>
      </w:r>
      <w:hyperlink r:id="rId6" w:anchor="art87iii" w:history="1">
        <w:r w:rsidRPr="002913C3">
          <w:rPr>
            <w:rStyle w:val="Hyperlink"/>
            <w:sz w:val="20"/>
          </w:rPr>
          <w:t>inciso III ou IV do caput do art. 87 da Lei nº 8.666/93</w:t>
        </w:r>
      </w:hyperlink>
      <w:r w:rsidRPr="002913C3">
        <w:rPr>
          <w:sz w:val="20"/>
        </w:rPr>
        <w:t xml:space="preserve"> ou no </w:t>
      </w:r>
      <w:hyperlink r:id="rId7" w:anchor="art7" w:history="1">
        <w:r w:rsidRPr="002913C3">
          <w:rPr>
            <w:rStyle w:val="Hyperlink"/>
            <w:sz w:val="20"/>
          </w:rPr>
          <w:t>art. 7</w:t>
        </w:r>
        <w:r w:rsidRPr="002913C3">
          <w:rPr>
            <w:rStyle w:val="Hyperlink"/>
            <w:strike/>
            <w:sz w:val="20"/>
          </w:rPr>
          <w:t>º</w:t>
        </w:r>
        <w:r w:rsidRPr="002913C3">
          <w:rPr>
            <w:rStyle w:val="Hyperlink"/>
            <w:sz w:val="20"/>
          </w:rPr>
          <w:t xml:space="preserve"> da Lei n</w:t>
        </w:r>
        <w:r w:rsidRPr="002913C3">
          <w:rPr>
            <w:rStyle w:val="Hyperlink"/>
            <w:strike/>
            <w:sz w:val="20"/>
          </w:rPr>
          <w:t>º</w:t>
        </w:r>
        <w:r w:rsidRPr="002913C3">
          <w:rPr>
            <w:rStyle w:val="Hyperlink"/>
            <w:sz w:val="20"/>
          </w:rPr>
          <w:t xml:space="preserve"> 10.520/2002</w:t>
        </w:r>
      </w:hyperlink>
      <w:r w:rsidRPr="002913C3">
        <w:rPr>
          <w:sz w:val="20"/>
        </w:rPr>
        <w:t>.</w:t>
      </w:r>
    </w:p>
    <w:p w:rsidR="002E060B" w:rsidRPr="002913C3" w:rsidRDefault="002E060B" w:rsidP="002E060B">
      <w:pPr>
        <w:pStyle w:val="Corpodetexto"/>
        <w:tabs>
          <w:tab w:val="clear" w:pos="708"/>
          <w:tab w:val="clear" w:pos="2270"/>
          <w:tab w:val="clear" w:pos="4294"/>
          <w:tab w:val="left" w:pos="709"/>
        </w:tabs>
        <w:ind w:left="709"/>
      </w:pPr>
    </w:p>
    <w:p w:rsidR="002E060B" w:rsidRPr="002913C3" w:rsidRDefault="002E060B" w:rsidP="002E060B">
      <w:pPr>
        <w:pStyle w:val="Corpodetexto"/>
        <w:numPr>
          <w:ilvl w:val="2"/>
          <w:numId w:val="11"/>
        </w:numPr>
        <w:tabs>
          <w:tab w:val="clear" w:pos="708"/>
          <w:tab w:val="clear" w:pos="2270"/>
          <w:tab w:val="clear" w:pos="4294"/>
          <w:tab w:val="left" w:pos="567"/>
        </w:tabs>
        <w:ind w:left="567" w:hanging="567"/>
      </w:pPr>
      <w:r w:rsidRPr="002913C3">
        <w:rPr>
          <w:sz w:val="20"/>
        </w:rPr>
        <w:t xml:space="preserve">O cancelamento de registros nas hipóteses previstas nas alíneas “a”, “b” e “d” do </w:t>
      </w:r>
      <w:r w:rsidRPr="002913C3">
        <w:rPr>
          <w:bCs w:val="0"/>
          <w:sz w:val="20"/>
        </w:rPr>
        <w:t>caput</w:t>
      </w:r>
      <w:r w:rsidRPr="002913C3">
        <w:rPr>
          <w:sz w:val="20"/>
        </w:rPr>
        <w:t xml:space="preserve"> será formalizado por despacho do órgão gerenciador, assegurado o contraditório e a ampla defesa.</w:t>
      </w:r>
    </w:p>
    <w:p w:rsidR="002E060B" w:rsidRPr="002913C3" w:rsidRDefault="002E060B" w:rsidP="002E060B">
      <w:pPr>
        <w:pStyle w:val="Corpodetexto"/>
        <w:tabs>
          <w:tab w:val="clear" w:pos="708"/>
          <w:tab w:val="clear" w:pos="2270"/>
          <w:tab w:val="clear" w:pos="4294"/>
          <w:tab w:val="left" w:pos="567"/>
        </w:tabs>
        <w:ind w:left="567"/>
      </w:pPr>
    </w:p>
    <w:p w:rsidR="002E060B" w:rsidRPr="002913C3" w:rsidRDefault="002E060B" w:rsidP="002E060B">
      <w:pPr>
        <w:pStyle w:val="Corpodetexto"/>
        <w:numPr>
          <w:ilvl w:val="1"/>
          <w:numId w:val="11"/>
        </w:numPr>
        <w:tabs>
          <w:tab w:val="clear" w:pos="708"/>
          <w:tab w:val="clear" w:pos="2270"/>
          <w:tab w:val="clear" w:pos="4294"/>
          <w:tab w:val="left" w:pos="426"/>
        </w:tabs>
        <w:ind w:left="426" w:hanging="426"/>
      </w:pPr>
      <w:r w:rsidRPr="002913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E060B" w:rsidRPr="002913C3" w:rsidRDefault="002E060B" w:rsidP="002E060B">
      <w:pPr>
        <w:pStyle w:val="Recuodecorpodetexto22"/>
        <w:tabs>
          <w:tab w:val="left" w:pos="0"/>
        </w:tabs>
        <w:rPr>
          <w:rFonts w:ascii="Arial" w:hAnsi="Arial" w:cs="Arial"/>
          <w:sz w:val="20"/>
        </w:rPr>
      </w:pPr>
    </w:p>
    <w:p w:rsidR="002E060B" w:rsidRPr="002913C3" w:rsidRDefault="002E060B" w:rsidP="002E060B">
      <w:pPr>
        <w:pStyle w:val="Recuodecorpodetexto22"/>
        <w:tabs>
          <w:tab w:val="left" w:pos="0"/>
        </w:tabs>
        <w:rPr>
          <w:rFonts w:ascii="Arial" w:hAnsi="Arial" w:cs="Arial"/>
          <w:sz w:val="20"/>
        </w:rPr>
      </w:pPr>
    </w:p>
    <w:p w:rsidR="002E060B" w:rsidRPr="002913C3" w:rsidRDefault="002E060B" w:rsidP="002E060B">
      <w:pPr>
        <w:pStyle w:val="Ttulo1"/>
        <w:tabs>
          <w:tab w:val="left" w:pos="0"/>
          <w:tab w:val="left" w:pos="1134"/>
        </w:tabs>
        <w:jc w:val="both"/>
        <w:rPr>
          <w:rFonts w:cs="Arial"/>
          <w:sz w:val="20"/>
        </w:rPr>
      </w:pPr>
      <w:r w:rsidRPr="002913C3">
        <w:rPr>
          <w:rFonts w:cs="Arial"/>
          <w:sz w:val="20"/>
        </w:rPr>
        <w:t>CLÁUSULA NONA - CONDIÇÕES GERAIS</w:t>
      </w:r>
    </w:p>
    <w:p w:rsidR="002E060B" w:rsidRPr="002913C3" w:rsidRDefault="002E060B" w:rsidP="002E060B">
      <w:pPr>
        <w:pStyle w:val="Ttulo"/>
        <w:jc w:val="both"/>
        <w:rPr>
          <w:rFonts w:ascii="Arial" w:hAnsi="Arial" w:cs="Arial"/>
          <w:b w:val="0"/>
          <w:sz w:val="20"/>
        </w:rPr>
      </w:pPr>
    </w:p>
    <w:p w:rsidR="002E060B" w:rsidRPr="002913C3" w:rsidRDefault="002E060B" w:rsidP="002E060B">
      <w:pPr>
        <w:widowControl w:val="0"/>
        <w:numPr>
          <w:ilvl w:val="1"/>
          <w:numId w:val="12"/>
        </w:numPr>
        <w:ind w:left="426" w:hanging="426"/>
        <w:jc w:val="both"/>
        <w:rPr>
          <w:sz w:val="20"/>
        </w:rPr>
      </w:pPr>
      <w:r w:rsidRPr="002913C3">
        <w:rPr>
          <w:sz w:val="20"/>
        </w:rPr>
        <w:t>O sistema de registro de preços deste Município tem como objetivo manter na entidade o registro de propostas vantajosas e, segundo sua conveniência, promover as contrações junto as DETENTORA(S) desta Ata.</w:t>
      </w:r>
    </w:p>
    <w:p w:rsidR="002E060B" w:rsidRPr="002913C3" w:rsidRDefault="002E060B" w:rsidP="002E060B">
      <w:pPr>
        <w:widowControl w:val="0"/>
        <w:ind w:left="426"/>
        <w:jc w:val="both"/>
        <w:rPr>
          <w:sz w:val="20"/>
        </w:rPr>
      </w:pPr>
    </w:p>
    <w:p w:rsidR="002E060B" w:rsidRPr="002913C3" w:rsidRDefault="002E060B" w:rsidP="002E060B">
      <w:pPr>
        <w:widowControl w:val="0"/>
        <w:numPr>
          <w:ilvl w:val="1"/>
          <w:numId w:val="12"/>
        </w:numPr>
        <w:ind w:left="426" w:hanging="426"/>
        <w:jc w:val="both"/>
        <w:rPr>
          <w:sz w:val="20"/>
        </w:rPr>
      </w:pPr>
      <w:r w:rsidRPr="002913C3">
        <w:rPr>
          <w:sz w:val="20"/>
        </w:rPr>
        <w:t>A existência de preços registrados não obriga a Secretaria Municipal de Saúde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2E060B" w:rsidRPr="002913C3" w:rsidRDefault="002E060B" w:rsidP="002E060B">
      <w:pPr>
        <w:widowControl w:val="0"/>
        <w:ind w:left="426" w:hanging="426"/>
        <w:jc w:val="both"/>
        <w:rPr>
          <w:sz w:val="20"/>
        </w:rPr>
      </w:pPr>
    </w:p>
    <w:p w:rsidR="002E060B" w:rsidRPr="002913C3" w:rsidRDefault="002E060B" w:rsidP="002E060B">
      <w:pPr>
        <w:pStyle w:val="Ttulo"/>
        <w:numPr>
          <w:ilvl w:val="1"/>
          <w:numId w:val="12"/>
        </w:numPr>
        <w:ind w:left="426" w:hanging="426"/>
        <w:jc w:val="both"/>
        <w:rPr>
          <w:rFonts w:ascii="Arial" w:hAnsi="Arial" w:cs="Arial"/>
          <w:b w:val="0"/>
          <w:sz w:val="20"/>
        </w:rPr>
      </w:pPr>
      <w:r w:rsidRPr="002913C3">
        <w:rPr>
          <w:rFonts w:ascii="Arial" w:hAnsi="Arial" w:cs="Arial"/>
          <w:b w:val="0"/>
          <w:sz w:val="20"/>
        </w:rPr>
        <w:lastRenderedPageBreak/>
        <w:t>Para fins deste registro de preços aplicar-se-á o disposto no Decreto Municipal nº 4.388/2013 e Lei nº 8.666/93 e alterações, e ainda os preceitos gerais do direito público, os princípios da teoria geral dos contratos e as disposições de direito privado.</w:t>
      </w:r>
    </w:p>
    <w:p w:rsidR="002E060B" w:rsidRPr="002913C3" w:rsidRDefault="002E060B" w:rsidP="002E060B">
      <w:pPr>
        <w:pStyle w:val="Ttulo"/>
        <w:ind w:left="426" w:hanging="426"/>
        <w:jc w:val="both"/>
        <w:rPr>
          <w:rFonts w:ascii="Arial" w:hAnsi="Arial" w:cs="Arial"/>
          <w:b w:val="0"/>
          <w:sz w:val="20"/>
        </w:rPr>
      </w:pPr>
    </w:p>
    <w:p w:rsidR="002E060B" w:rsidRPr="002913C3" w:rsidRDefault="002E060B" w:rsidP="002E060B">
      <w:pPr>
        <w:pStyle w:val="Ttulo"/>
        <w:numPr>
          <w:ilvl w:val="1"/>
          <w:numId w:val="12"/>
        </w:numPr>
        <w:ind w:left="426" w:hanging="426"/>
        <w:jc w:val="both"/>
        <w:rPr>
          <w:rFonts w:ascii="Arial" w:hAnsi="Arial" w:cs="Arial"/>
          <w:b w:val="0"/>
          <w:sz w:val="20"/>
        </w:rPr>
      </w:pPr>
      <w:r w:rsidRPr="002913C3">
        <w:rPr>
          <w:rFonts w:ascii="Arial" w:hAnsi="Arial" w:cs="Arial"/>
          <w:b w:val="0"/>
          <w:sz w:val="20"/>
        </w:rPr>
        <w:t>A declaração de nulidade deste instrumento opera retroativamente impedindo os efeitos jurídicos que ele, ordinariamente, deveria produzir, além de desconstituir os já produzidos.</w:t>
      </w:r>
    </w:p>
    <w:p w:rsidR="002E060B" w:rsidRPr="002913C3" w:rsidRDefault="002E060B" w:rsidP="002E060B">
      <w:pPr>
        <w:pStyle w:val="Ttulo"/>
        <w:ind w:left="426" w:hanging="426"/>
        <w:jc w:val="both"/>
        <w:rPr>
          <w:rFonts w:ascii="Arial" w:hAnsi="Arial" w:cs="Arial"/>
          <w:b w:val="0"/>
          <w:sz w:val="20"/>
        </w:rPr>
      </w:pPr>
    </w:p>
    <w:p w:rsidR="002E060B" w:rsidRPr="002913C3" w:rsidRDefault="002E060B" w:rsidP="002E060B">
      <w:pPr>
        <w:pStyle w:val="Ttulo"/>
        <w:numPr>
          <w:ilvl w:val="1"/>
          <w:numId w:val="12"/>
        </w:numPr>
        <w:ind w:left="426" w:hanging="426"/>
        <w:jc w:val="both"/>
        <w:rPr>
          <w:rFonts w:ascii="Arial" w:hAnsi="Arial" w:cs="Arial"/>
          <w:b w:val="0"/>
          <w:sz w:val="20"/>
        </w:rPr>
      </w:pPr>
      <w:r w:rsidRPr="002913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E060B" w:rsidRPr="002913C3" w:rsidRDefault="002E060B" w:rsidP="002E060B">
      <w:pPr>
        <w:tabs>
          <w:tab w:val="left" w:pos="1134"/>
        </w:tabs>
        <w:jc w:val="both"/>
        <w:rPr>
          <w:sz w:val="20"/>
        </w:rPr>
      </w:pPr>
    </w:p>
    <w:p w:rsidR="002E060B" w:rsidRPr="002913C3" w:rsidRDefault="002E060B" w:rsidP="002E060B">
      <w:pPr>
        <w:tabs>
          <w:tab w:val="left" w:pos="1134"/>
        </w:tabs>
        <w:jc w:val="both"/>
        <w:rPr>
          <w:sz w:val="20"/>
        </w:rPr>
      </w:pPr>
    </w:p>
    <w:p w:rsidR="002E060B" w:rsidRPr="002913C3" w:rsidRDefault="002E060B" w:rsidP="002E060B">
      <w:pPr>
        <w:pStyle w:val="Corpodetexto21"/>
        <w:tabs>
          <w:tab w:val="left" w:pos="0"/>
        </w:tabs>
        <w:rPr>
          <w:b/>
          <w:bCs/>
          <w:sz w:val="20"/>
          <w:szCs w:val="20"/>
        </w:rPr>
      </w:pPr>
      <w:r w:rsidRPr="002913C3">
        <w:rPr>
          <w:b/>
          <w:bCs/>
          <w:sz w:val="20"/>
          <w:szCs w:val="20"/>
        </w:rPr>
        <w:t>CLÁUSULA DÉCIMA - DO FORO</w:t>
      </w:r>
    </w:p>
    <w:p w:rsidR="002E060B" w:rsidRPr="002913C3" w:rsidRDefault="002E060B" w:rsidP="002E060B">
      <w:pPr>
        <w:pStyle w:val="Corpodetexto21"/>
        <w:tabs>
          <w:tab w:val="left" w:pos="0"/>
        </w:tabs>
        <w:rPr>
          <w:b/>
          <w:sz w:val="20"/>
          <w:szCs w:val="20"/>
        </w:rPr>
      </w:pPr>
      <w:r w:rsidRPr="002913C3">
        <w:rPr>
          <w:b/>
          <w:sz w:val="20"/>
          <w:szCs w:val="20"/>
        </w:rPr>
        <w:tab/>
      </w:r>
    </w:p>
    <w:p w:rsidR="002E060B" w:rsidRPr="002913C3" w:rsidRDefault="002E060B" w:rsidP="002E060B">
      <w:pPr>
        <w:pStyle w:val="Corpodetexto21"/>
        <w:numPr>
          <w:ilvl w:val="1"/>
          <w:numId w:val="13"/>
        </w:numPr>
        <w:tabs>
          <w:tab w:val="left" w:pos="567"/>
        </w:tabs>
        <w:ind w:left="567" w:hanging="567"/>
        <w:rPr>
          <w:sz w:val="20"/>
          <w:szCs w:val="20"/>
        </w:rPr>
      </w:pPr>
      <w:r w:rsidRPr="002913C3">
        <w:rPr>
          <w:sz w:val="20"/>
          <w:szCs w:val="20"/>
        </w:rPr>
        <w:t>Fica eleito o foro da cidade de Joaçaba (SC) para dirimir questões oriundas deste instrumento, renunciando as partes, a qualquer outro que lhes possa ser mais favorável.</w:t>
      </w:r>
    </w:p>
    <w:p w:rsidR="002E060B" w:rsidRPr="002913C3" w:rsidRDefault="002E060B" w:rsidP="002E060B">
      <w:pPr>
        <w:tabs>
          <w:tab w:val="left" w:pos="1134"/>
        </w:tabs>
        <w:jc w:val="both"/>
        <w:rPr>
          <w:sz w:val="20"/>
        </w:rPr>
      </w:pPr>
    </w:p>
    <w:p w:rsidR="002E060B" w:rsidRPr="002913C3" w:rsidRDefault="002E060B" w:rsidP="002E060B">
      <w:pPr>
        <w:pStyle w:val="Corpodetexto21"/>
        <w:tabs>
          <w:tab w:val="left" w:pos="0"/>
        </w:tabs>
        <w:rPr>
          <w:sz w:val="20"/>
          <w:szCs w:val="20"/>
        </w:rPr>
      </w:pPr>
    </w:p>
    <w:p w:rsidR="002E060B" w:rsidRPr="002913C3" w:rsidRDefault="002E060B" w:rsidP="002E060B">
      <w:pPr>
        <w:pStyle w:val="Corpodetexto21"/>
        <w:tabs>
          <w:tab w:val="left" w:pos="0"/>
        </w:tabs>
        <w:rPr>
          <w:sz w:val="20"/>
          <w:szCs w:val="20"/>
        </w:rPr>
      </w:pPr>
      <w:r w:rsidRPr="002913C3">
        <w:rPr>
          <w:sz w:val="20"/>
          <w:szCs w:val="20"/>
        </w:rPr>
        <w:t>E, por estarem acordes, firmam o presente instrumento, juntamente com as testemunhas, em 04 (quatro) vias de igual teor, para todos os efeitos de direito.</w:t>
      </w:r>
    </w:p>
    <w:p w:rsidR="002E060B" w:rsidRPr="002913C3" w:rsidRDefault="002E060B" w:rsidP="002E060B">
      <w:pPr>
        <w:pStyle w:val="Corpodetexto21"/>
        <w:tabs>
          <w:tab w:val="left" w:pos="0"/>
        </w:tabs>
        <w:rPr>
          <w:sz w:val="20"/>
          <w:szCs w:val="20"/>
        </w:rPr>
      </w:pPr>
    </w:p>
    <w:p w:rsidR="002E060B" w:rsidRPr="002913C3" w:rsidRDefault="002E060B" w:rsidP="002E060B">
      <w:pPr>
        <w:tabs>
          <w:tab w:val="left" w:pos="0"/>
        </w:tabs>
        <w:jc w:val="both"/>
        <w:rPr>
          <w:sz w:val="20"/>
        </w:rPr>
      </w:pPr>
    </w:p>
    <w:p w:rsidR="002E060B" w:rsidRPr="002913C3" w:rsidRDefault="004D1106" w:rsidP="002E060B">
      <w:pPr>
        <w:tabs>
          <w:tab w:val="left" w:pos="0"/>
        </w:tabs>
        <w:jc w:val="both"/>
        <w:rPr>
          <w:sz w:val="20"/>
        </w:rPr>
      </w:pPr>
      <w:r>
        <w:rPr>
          <w:sz w:val="20"/>
        </w:rPr>
        <w:t>Joaçaba,</w:t>
      </w:r>
      <w:proofErr w:type="gramStart"/>
      <w:r>
        <w:rPr>
          <w:sz w:val="20"/>
        </w:rPr>
        <w:t xml:space="preserve">  </w:t>
      </w:r>
      <w:proofErr w:type="gramEnd"/>
      <w:r>
        <w:rPr>
          <w:sz w:val="20"/>
        </w:rPr>
        <w:t>01 de ABRIL</w:t>
      </w:r>
      <w:r w:rsidR="002E060B" w:rsidRPr="002913C3">
        <w:rPr>
          <w:sz w:val="20"/>
        </w:rPr>
        <w:t xml:space="preserve"> de 2016.</w:t>
      </w:r>
    </w:p>
    <w:p w:rsidR="002E060B" w:rsidRPr="002913C3" w:rsidRDefault="002E060B" w:rsidP="002E060B">
      <w:pPr>
        <w:tabs>
          <w:tab w:val="left" w:pos="1134"/>
        </w:tabs>
        <w:jc w:val="center"/>
        <w:rPr>
          <w:sz w:val="20"/>
        </w:rPr>
      </w:pPr>
    </w:p>
    <w:p w:rsidR="002E060B" w:rsidRPr="002913C3" w:rsidRDefault="002E060B" w:rsidP="002E060B">
      <w:pPr>
        <w:tabs>
          <w:tab w:val="left" w:pos="1134"/>
        </w:tabs>
        <w:jc w:val="center"/>
        <w:rPr>
          <w:sz w:val="20"/>
        </w:rPr>
      </w:pPr>
    </w:p>
    <w:p w:rsidR="002E060B" w:rsidRPr="002913C3" w:rsidRDefault="002E060B" w:rsidP="002E060B">
      <w:pPr>
        <w:tabs>
          <w:tab w:val="left" w:pos="1134"/>
        </w:tabs>
        <w:jc w:val="center"/>
        <w:rPr>
          <w:sz w:val="20"/>
        </w:rPr>
      </w:pPr>
      <w:r w:rsidRPr="002913C3">
        <w:rPr>
          <w:sz w:val="20"/>
        </w:rPr>
        <w:t>SECRETARIA MUNICIPAL DE SAÚDE</w:t>
      </w:r>
    </w:p>
    <w:p w:rsidR="002E060B" w:rsidRPr="002913C3" w:rsidRDefault="002E060B" w:rsidP="002E060B">
      <w:pPr>
        <w:tabs>
          <w:tab w:val="left" w:pos="1134"/>
        </w:tabs>
        <w:jc w:val="center"/>
        <w:rPr>
          <w:sz w:val="20"/>
        </w:rPr>
      </w:pPr>
      <w:r w:rsidRPr="002913C3">
        <w:rPr>
          <w:sz w:val="20"/>
        </w:rPr>
        <w:t>FUNDO MUNICIPAL DE SAÚDE</w:t>
      </w:r>
    </w:p>
    <w:p w:rsidR="002E060B" w:rsidRPr="002913C3" w:rsidRDefault="002E060B" w:rsidP="002E060B">
      <w:pPr>
        <w:tabs>
          <w:tab w:val="left" w:pos="1134"/>
        </w:tabs>
        <w:jc w:val="center"/>
        <w:rPr>
          <w:sz w:val="20"/>
        </w:rPr>
      </w:pPr>
      <w:r w:rsidRPr="002913C3">
        <w:rPr>
          <w:sz w:val="20"/>
        </w:rPr>
        <w:t>PAULA GIOVANA KLEBER - Secretária</w:t>
      </w:r>
    </w:p>
    <w:p w:rsidR="002E060B" w:rsidRPr="002913C3" w:rsidRDefault="002E060B" w:rsidP="002E060B">
      <w:pPr>
        <w:tabs>
          <w:tab w:val="left" w:pos="1134"/>
        </w:tabs>
        <w:jc w:val="center"/>
        <w:rPr>
          <w:sz w:val="20"/>
        </w:rPr>
      </w:pPr>
    </w:p>
    <w:p w:rsidR="002E060B" w:rsidRPr="002913C3" w:rsidRDefault="002E060B" w:rsidP="002E060B">
      <w:pPr>
        <w:tabs>
          <w:tab w:val="left" w:pos="1134"/>
        </w:tabs>
        <w:jc w:val="center"/>
        <w:rPr>
          <w:sz w:val="20"/>
        </w:rPr>
      </w:pPr>
    </w:p>
    <w:p w:rsidR="002E060B" w:rsidRPr="002913C3" w:rsidRDefault="002E060B" w:rsidP="002E060B">
      <w:pPr>
        <w:tabs>
          <w:tab w:val="left" w:pos="1134"/>
        </w:tabs>
        <w:jc w:val="center"/>
        <w:rPr>
          <w:sz w:val="20"/>
        </w:rPr>
      </w:pPr>
    </w:p>
    <w:p w:rsidR="002E060B" w:rsidRPr="002913C3" w:rsidRDefault="002E060B" w:rsidP="002E060B">
      <w:pPr>
        <w:tabs>
          <w:tab w:val="left" w:pos="1134"/>
        </w:tabs>
        <w:jc w:val="center"/>
        <w:rPr>
          <w:sz w:val="20"/>
        </w:rPr>
      </w:pPr>
    </w:p>
    <w:p w:rsidR="002E060B" w:rsidRDefault="004D1106" w:rsidP="002E060B">
      <w:pPr>
        <w:tabs>
          <w:tab w:val="left" w:pos="1134"/>
        </w:tabs>
        <w:jc w:val="center"/>
        <w:rPr>
          <w:sz w:val="20"/>
        </w:rPr>
      </w:pPr>
      <w:r>
        <w:rPr>
          <w:sz w:val="20"/>
        </w:rPr>
        <w:t>METROMED COM DE MATERIAL MEDICO HOSPITALAR LTDA</w:t>
      </w:r>
    </w:p>
    <w:p w:rsidR="004D1106" w:rsidRPr="002913C3" w:rsidRDefault="004D1106" w:rsidP="002E060B">
      <w:pPr>
        <w:tabs>
          <w:tab w:val="left" w:pos="1134"/>
        </w:tabs>
        <w:jc w:val="center"/>
        <w:rPr>
          <w:sz w:val="20"/>
        </w:rPr>
      </w:pPr>
      <w:r>
        <w:rPr>
          <w:sz w:val="20"/>
        </w:rPr>
        <w:t>JORGE HENRIQUE DA SILVA</w:t>
      </w:r>
    </w:p>
    <w:p w:rsidR="002E060B" w:rsidRPr="002913C3" w:rsidRDefault="002E060B" w:rsidP="002E060B">
      <w:pPr>
        <w:tabs>
          <w:tab w:val="left" w:pos="1134"/>
        </w:tabs>
        <w:jc w:val="center"/>
        <w:rPr>
          <w:sz w:val="20"/>
        </w:rPr>
      </w:pPr>
    </w:p>
    <w:p w:rsidR="002E060B" w:rsidRPr="002913C3" w:rsidRDefault="002E060B" w:rsidP="002E060B">
      <w:pPr>
        <w:tabs>
          <w:tab w:val="left" w:pos="1134"/>
        </w:tabs>
        <w:jc w:val="center"/>
        <w:rPr>
          <w:sz w:val="20"/>
        </w:rPr>
      </w:pPr>
    </w:p>
    <w:p w:rsidR="002E060B" w:rsidRPr="002913C3" w:rsidRDefault="002E060B" w:rsidP="002E060B">
      <w:pPr>
        <w:tabs>
          <w:tab w:val="left" w:pos="1134"/>
        </w:tabs>
        <w:rPr>
          <w:sz w:val="20"/>
        </w:rPr>
      </w:pPr>
    </w:p>
    <w:p w:rsidR="002E060B" w:rsidRPr="002913C3" w:rsidRDefault="002E060B" w:rsidP="002E060B">
      <w:pPr>
        <w:tabs>
          <w:tab w:val="left" w:pos="1134"/>
        </w:tabs>
        <w:rPr>
          <w:sz w:val="20"/>
        </w:rPr>
      </w:pPr>
    </w:p>
    <w:p w:rsidR="002E060B" w:rsidRPr="002913C3" w:rsidRDefault="002E060B" w:rsidP="002E060B">
      <w:pPr>
        <w:tabs>
          <w:tab w:val="left" w:pos="1134"/>
        </w:tabs>
        <w:rPr>
          <w:sz w:val="20"/>
        </w:rPr>
      </w:pPr>
      <w:r w:rsidRPr="002913C3">
        <w:rPr>
          <w:sz w:val="20"/>
        </w:rPr>
        <w:t>Testemunhas:</w:t>
      </w:r>
    </w:p>
    <w:p w:rsidR="002E060B" w:rsidRPr="002913C3" w:rsidRDefault="002E060B" w:rsidP="002E060B">
      <w:pPr>
        <w:tabs>
          <w:tab w:val="left" w:pos="1134"/>
        </w:tabs>
        <w:rPr>
          <w:sz w:val="20"/>
        </w:rPr>
      </w:pPr>
    </w:p>
    <w:p w:rsidR="002E060B" w:rsidRPr="002913C3" w:rsidRDefault="002E060B" w:rsidP="002E060B">
      <w:pPr>
        <w:numPr>
          <w:ilvl w:val="0"/>
          <w:numId w:val="9"/>
        </w:numPr>
        <w:tabs>
          <w:tab w:val="left" w:pos="284"/>
        </w:tabs>
        <w:ind w:left="284" w:hanging="284"/>
        <w:rPr>
          <w:sz w:val="20"/>
        </w:rPr>
      </w:pPr>
      <w:r w:rsidRPr="002913C3">
        <w:rPr>
          <w:sz w:val="20"/>
        </w:rPr>
        <w:t xml:space="preserve"> ______________________</w:t>
      </w:r>
    </w:p>
    <w:p w:rsidR="002E060B" w:rsidRPr="002913C3" w:rsidRDefault="002E060B" w:rsidP="002E060B">
      <w:pPr>
        <w:tabs>
          <w:tab w:val="left" w:pos="284"/>
        </w:tabs>
        <w:ind w:left="284" w:hanging="284"/>
        <w:rPr>
          <w:sz w:val="20"/>
        </w:rPr>
      </w:pPr>
    </w:p>
    <w:p w:rsidR="002E060B" w:rsidRPr="002913C3" w:rsidRDefault="002E060B" w:rsidP="002E060B">
      <w:pPr>
        <w:tabs>
          <w:tab w:val="left" w:pos="284"/>
        </w:tabs>
        <w:ind w:left="284" w:hanging="284"/>
        <w:rPr>
          <w:sz w:val="20"/>
        </w:rPr>
      </w:pPr>
    </w:p>
    <w:p w:rsidR="002E060B" w:rsidRPr="002913C3" w:rsidRDefault="002E060B" w:rsidP="002E060B">
      <w:pPr>
        <w:numPr>
          <w:ilvl w:val="0"/>
          <w:numId w:val="9"/>
        </w:numPr>
        <w:tabs>
          <w:tab w:val="left" w:pos="284"/>
        </w:tabs>
        <w:ind w:left="284" w:hanging="284"/>
        <w:jc w:val="both"/>
        <w:rPr>
          <w:b/>
        </w:rPr>
      </w:pPr>
      <w:r w:rsidRPr="002913C3">
        <w:rPr>
          <w:sz w:val="20"/>
        </w:rPr>
        <w:t>______________________</w:t>
      </w:r>
    </w:p>
    <w:p w:rsidR="002E060B" w:rsidRPr="002913C3" w:rsidRDefault="002E060B" w:rsidP="002E060B">
      <w:pPr>
        <w:jc w:val="both"/>
        <w:rPr>
          <w:sz w:val="20"/>
        </w:rPr>
      </w:pPr>
    </w:p>
    <w:p w:rsidR="002E060B" w:rsidRPr="002913C3" w:rsidRDefault="002E060B" w:rsidP="002E060B">
      <w:pPr>
        <w:tabs>
          <w:tab w:val="left" w:pos="1134"/>
        </w:tabs>
        <w:ind w:left="1440"/>
        <w:rPr>
          <w:sz w:val="20"/>
        </w:rPr>
      </w:pPr>
    </w:p>
    <w:p w:rsidR="002E060B" w:rsidRPr="002913C3" w:rsidRDefault="002E060B" w:rsidP="002E060B">
      <w:pPr>
        <w:tabs>
          <w:tab w:val="left" w:pos="1134"/>
        </w:tabs>
        <w:ind w:left="1440"/>
        <w:rPr>
          <w:sz w:val="20"/>
        </w:rPr>
      </w:pPr>
    </w:p>
    <w:p w:rsidR="009A18EF" w:rsidRDefault="009A18EF"/>
    <w:sectPr w:rsidR="009A18EF" w:rsidSect="00F739CA">
      <w:headerReference w:type="default" r:id="rId8"/>
      <w:footerReference w:type="default" r:id="rId9"/>
      <w:footnotePr>
        <w:pos w:val="beneathText"/>
      </w:footnotePr>
      <w:pgSz w:w="11905" w:h="16837"/>
      <w:pgMar w:top="1701" w:right="851" w:bottom="851" w:left="851" w:header="720" w:footer="851"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3C3" w:rsidRDefault="004D1106">
    <w:pPr>
      <w:pStyle w:val="Rodap"/>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3C3" w:rsidRDefault="004D1106" w:rsidP="00FD04EA">
    <w:pPr>
      <w:ind w:left="851"/>
      <w:rPr>
        <w:sz w:val="20"/>
      </w:rPr>
    </w:pPr>
    <w:r w:rsidRPr="00FD04E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4.05pt;margin-top:-11.6pt;width:49.15pt;height:63.35pt;z-index:251660288;mso-wrap-distance-left:9.05pt;mso-wrap-distance-right:9.05pt" filled="t">
          <v:fill color2="black"/>
          <v:imagedata r:id="rId1" o:title=""/>
          <w10:wrap type="square" side="right"/>
        </v:shape>
      </w:pict>
    </w:r>
    <w:r w:rsidRPr="00FD04EA">
      <w:rPr>
        <w:sz w:val="20"/>
      </w:rPr>
      <w:t>MUNICÍPIO DE JOAÇABA</w:t>
    </w:r>
  </w:p>
  <w:p w:rsidR="002913C3" w:rsidRPr="00FD04EA" w:rsidRDefault="004D1106" w:rsidP="00FD04EA">
    <w:pPr>
      <w:ind w:left="851"/>
      <w:rPr>
        <w:sz w:val="20"/>
      </w:rPr>
    </w:pPr>
    <w:r>
      <w:rPr>
        <w:sz w:val="20"/>
      </w:rPr>
      <w:t>SECRETARIA MUNICIPAL DE SAÚDE</w:t>
    </w:r>
  </w:p>
  <w:p w:rsidR="002913C3" w:rsidRPr="004014E8" w:rsidRDefault="004D1106" w:rsidP="00FD04EA">
    <w:pPr>
      <w:ind w:left="851"/>
      <w:rPr>
        <w:b/>
        <w:sz w:val="20"/>
      </w:rPr>
    </w:pPr>
    <w:r w:rsidRPr="004014E8">
      <w:rPr>
        <w:b/>
        <w:sz w:val="20"/>
      </w:rPr>
      <w:t>Fundo Municipal de Saúde</w:t>
    </w:r>
  </w:p>
  <w:p w:rsidR="002913C3" w:rsidRDefault="004D1106" w:rsidP="00FD04EA">
    <w:pPr>
      <w:ind w:left="851"/>
      <w:rPr>
        <w:b/>
        <w:szCs w:val="24"/>
      </w:rPr>
    </w:pPr>
  </w:p>
  <w:p w:rsidR="002913C3" w:rsidRPr="00FD04EA" w:rsidRDefault="004D1106" w:rsidP="00FD04EA">
    <w:pPr>
      <w:ind w:left="851"/>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4"/>
  </w:num>
  <w:num w:numId="3">
    <w:abstractNumId w:val="5"/>
  </w:num>
  <w:num w:numId="4">
    <w:abstractNumId w:val="9"/>
  </w:num>
  <w:num w:numId="5">
    <w:abstractNumId w:val="10"/>
  </w:num>
  <w:num w:numId="6">
    <w:abstractNumId w:val="8"/>
  </w:num>
  <w:num w:numId="7">
    <w:abstractNumId w:val="1"/>
  </w:num>
  <w:num w:numId="8">
    <w:abstractNumId w:val="6"/>
  </w:num>
  <w:num w:numId="9">
    <w:abstractNumId w:val="2"/>
  </w:num>
  <w:num w:numId="10">
    <w:abstractNumId w:val="11"/>
  </w:num>
  <w:num w:numId="11">
    <w:abstractNumId w:val="12"/>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rsids>
    <w:rsidRoot w:val="002E060B"/>
    <w:rsid w:val="00015400"/>
    <w:rsid w:val="00076DDC"/>
    <w:rsid w:val="000931F4"/>
    <w:rsid w:val="000A08DC"/>
    <w:rsid w:val="000C09B6"/>
    <w:rsid w:val="000C4055"/>
    <w:rsid w:val="000C415F"/>
    <w:rsid w:val="000D73B2"/>
    <w:rsid w:val="001173EE"/>
    <w:rsid w:val="00135678"/>
    <w:rsid w:val="001D1757"/>
    <w:rsid w:val="00215F35"/>
    <w:rsid w:val="00224EA4"/>
    <w:rsid w:val="00246311"/>
    <w:rsid w:val="002C34BB"/>
    <w:rsid w:val="002E060B"/>
    <w:rsid w:val="0030244C"/>
    <w:rsid w:val="0031085E"/>
    <w:rsid w:val="00361AF6"/>
    <w:rsid w:val="00375552"/>
    <w:rsid w:val="003A58AC"/>
    <w:rsid w:val="003C2BB6"/>
    <w:rsid w:val="003D6D59"/>
    <w:rsid w:val="00451822"/>
    <w:rsid w:val="00481181"/>
    <w:rsid w:val="004C7FED"/>
    <w:rsid w:val="004D1106"/>
    <w:rsid w:val="00557E3C"/>
    <w:rsid w:val="00643006"/>
    <w:rsid w:val="00660F6C"/>
    <w:rsid w:val="006F3A2E"/>
    <w:rsid w:val="0071278B"/>
    <w:rsid w:val="00715B85"/>
    <w:rsid w:val="00754845"/>
    <w:rsid w:val="007713A1"/>
    <w:rsid w:val="0079340E"/>
    <w:rsid w:val="0079641C"/>
    <w:rsid w:val="00810FBE"/>
    <w:rsid w:val="0081133F"/>
    <w:rsid w:val="008A1EE8"/>
    <w:rsid w:val="008A47FE"/>
    <w:rsid w:val="008E5053"/>
    <w:rsid w:val="0092043A"/>
    <w:rsid w:val="009623C6"/>
    <w:rsid w:val="00963FF5"/>
    <w:rsid w:val="009A18EF"/>
    <w:rsid w:val="009B5729"/>
    <w:rsid w:val="009D7FC8"/>
    <w:rsid w:val="009F2051"/>
    <w:rsid w:val="00A37263"/>
    <w:rsid w:val="00A73FF0"/>
    <w:rsid w:val="00A81EA5"/>
    <w:rsid w:val="00AA7253"/>
    <w:rsid w:val="00AB61EE"/>
    <w:rsid w:val="00B357EE"/>
    <w:rsid w:val="00B426F0"/>
    <w:rsid w:val="00B61320"/>
    <w:rsid w:val="00BE7F53"/>
    <w:rsid w:val="00C44A15"/>
    <w:rsid w:val="00C77F3C"/>
    <w:rsid w:val="00D1425D"/>
    <w:rsid w:val="00D25167"/>
    <w:rsid w:val="00D73BC3"/>
    <w:rsid w:val="00DF27B5"/>
    <w:rsid w:val="00DF3894"/>
    <w:rsid w:val="00E65F18"/>
    <w:rsid w:val="00EF04D6"/>
    <w:rsid w:val="00F11DFB"/>
    <w:rsid w:val="00F310CC"/>
    <w:rsid w:val="00F410EC"/>
    <w:rsid w:val="00F61CFF"/>
    <w:rsid w:val="00F63734"/>
    <w:rsid w:val="00FB65D8"/>
    <w:rsid w:val="00FC0B28"/>
    <w:rsid w:val="00FC0BC5"/>
    <w:rsid w:val="00FE2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0B"/>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2E060B"/>
    <w:pPr>
      <w:keepNext/>
      <w:numPr>
        <w:numId w:val="1"/>
      </w:numPr>
      <w:jc w:val="center"/>
      <w:outlineLvl w:val="0"/>
    </w:pPr>
    <w:rPr>
      <w:rFonts w:cs="Times New Roman"/>
      <w:b/>
      <w:bCs w:val="0"/>
    </w:rPr>
  </w:style>
  <w:style w:type="paragraph" w:styleId="Ttulo2">
    <w:name w:val="heading 2"/>
    <w:basedOn w:val="Normal"/>
    <w:next w:val="Normal"/>
    <w:link w:val="Ttulo2Char"/>
    <w:qFormat/>
    <w:rsid w:val="002E060B"/>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lang/>
    </w:rPr>
  </w:style>
  <w:style w:type="paragraph" w:styleId="Ttulo3">
    <w:name w:val="heading 3"/>
    <w:basedOn w:val="Normal"/>
    <w:next w:val="Normal"/>
    <w:link w:val="Ttulo3Char"/>
    <w:qFormat/>
    <w:rsid w:val="002E060B"/>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8">
    <w:name w:val="heading 8"/>
    <w:basedOn w:val="Normal"/>
    <w:next w:val="Normal"/>
    <w:link w:val="Ttulo8Char"/>
    <w:qFormat/>
    <w:rsid w:val="002E060B"/>
    <w:pPr>
      <w:keepNext/>
      <w:jc w:val="center"/>
      <w:outlineLvl w:val="7"/>
    </w:pPr>
    <w:rPr>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060B"/>
    <w:rPr>
      <w:rFonts w:ascii="Arial" w:eastAsia="Times New Roman" w:hAnsi="Arial" w:cs="Times New Roman"/>
      <w:b/>
      <w:sz w:val="24"/>
      <w:szCs w:val="20"/>
      <w:lang w:eastAsia="ar-SA"/>
    </w:rPr>
  </w:style>
  <w:style w:type="character" w:customStyle="1" w:styleId="Ttulo2Char">
    <w:name w:val="Título 2 Char"/>
    <w:basedOn w:val="Fontepargpadro"/>
    <w:link w:val="Ttulo2"/>
    <w:rsid w:val="002E060B"/>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E060B"/>
    <w:rPr>
      <w:rFonts w:ascii="Times New Roman" w:eastAsia="Times New Roman" w:hAnsi="Times New Roman" w:cs="Times New Roman"/>
      <w:sz w:val="24"/>
      <w:szCs w:val="20"/>
      <w:lang w:eastAsia="ar-SA"/>
    </w:rPr>
  </w:style>
  <w:style w:type="character" w:customStyle="1" w:styleId="Ttulo8Char">
    <w:name w:val="Título 8 Char"/>
    <w:basedOn w:val="Fontepargpadro"/>
    <w:link w:val="Ttulo8"/>
    <w:rsid w:val="002E060B"/>
    <w:rPr>
      <w:rFonts w:ascii="Arial" w:eastAsia="Times New Roman" w:hAnsi="Arial" w:cs="Arial"/>
      <w:b/>
      <w:sz w:val="20"/>
      <w:szCs w:val="20"/>
      <w:lang w:eastAsia="ar-SA"/>
    </w:rPr>
  </w:style>
  <w:style w:type="character" w:styleId="Hyperlink">
    <w:name w:val="Hyperlink"/>
    <w:basedOn w:val="Fontepargpadro"/>
    <w:uiPriority w:val="99"/>
    <w:rsid w:val="002E060B"/>
    <w:rPr>
      <w:color w:val="0000FF"/>
      <w:u w:val="single"/>
    </w:rPr>
  </w:style>
  <w:style w:type="paragraph" w:styleId="Corpodetexto">
    <w:name w:val="Body Text"/>
    <w:basedOn w:val="Normal"/>
    <w:link w:val="CorpodetextoChar"/>
    <w:rsid w:val="002E060B"/>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2E060B"/>
    <w:rPr>
      <w:rFonts w:ascii="Arial" w:eastAsia="Times New Roman" w:hAnsi="Arial" w:cs="Arial"/>
      <w:bCs/>
      <w:szCs w:val="20"/>
      <w:lang w:eastAsia="ar-SA"/>
    </w:rPr>
  </w:style>
  <w:style w:type="paragraph" w:styleId="Recuodecorpodetexto">
    <w:name w:val="Body Text Indent"/>
    <w:basedOn w:val="Normal"/>
    <w:link w:val="RecuodecorpodetextoChar"/>
    <w:rsid w:val="002E060B"/>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2E060B"/>
    <w:rPr>
      <w:rFonts w:ascii="Times New Roman" w:eastAsia="Times New Roman" w:hAnsi="Times New Roman" w:cs="Times New Roman"/>
      <w:b/>
      <w:sz w:val="24"/>
      <w:szCs w:val="20"/>
      <w:lang w:eastAsia="ar-SA"/>
    </w:rPr>
  </w:style>
  <w:style w:type="paragraph" w:styleId="Rodap">
    <w:name w:val="footer"/>
    <w:basedOn w:val="Normal"/>
    <w:link w:val="RodapChar"/>
    <w:semiHidden/>
    <w:rsid w:val="002E060B"/>
    <w:pPr>
      <w:tabs>
        <w:tab w:val="center" w:pos="4419"/>
        <w:tab w:val="right" w:pos="8838"/>
      </w:tabs>
    </w:pPr>
  </w:style>
  <w:style w:type="character" w:customStyle="1" w:styleId="RodapChar">
    <w:name w:val="Rodapé Char"/>
    <w:basedOn w:val="Fontepargpadro"/>
    <w:link w:val="Rodap"/>
    <w:semiHidden/>
    <w:rsid w:val="002E060B"/>
    <w:rPr>
      <w:rFonts w:ascii="Arial" w:eastAsia="Times New Roman" w:hAnsi="Arial" w:cs="Arial"/>
      <w:bCs/>
      <w:sz w:val="24"/>
      <w:szCs w:val="20"/>
      <w:lang w:eastAsia="ar-SA"/>
    </w:rPr>
  </w:style>
  <w:style w:type="paragraph" w:styleId="Ttulo">
    <w:name w:val="Title"/>
    <w:basedOn w:val="Normal"/>
    <w:next w:val="Normal"/>
    <w:link w:val="TtuloChar"/>
    <w:qFormat/>
    <w:rsid w:val="002E060B"/>
    <w:pPr>
      <w:jc w:val="center"/>
    </w:pPr>
    <w:rPr>
      <w:rFonts w:ascii="Times New Roman" w:hAnsi="Times New Roman" w:cs="Times New Roman"/>
      <w:b/>
      <w:bCs w:val="0"/>
    </w:rPr>
  </w:style>
  <w:style w:type="character" w:customStyle="1" w:styleId="TtuloChar">
    <w:name w:val="Título Char"/>
    <w:basedOn w:val="Fontepargpadro"/>
    <w:link w:val="Ttulo"/>
    <w:rsid w:val="002E060B"/>
    <w:rPr>
      <w:rFonts w:ascii="Times New Roman" w:eastAsia="Times New Roman" w:hAnsi="Times New Roman" w:cs="Times New Roman"/>
      <w:b/>
      <w:sz w:val="24"/>
      <w:szCs w:val="20"/>
      <w:lang w:eastAsia="ar-SA"/>
    </w:rPr>
  </w:style>
  <w:style w:type="paragraph" w:customStyle="1" w:styleId="WW-Padro">
    <w:name w:val="WW-Padrão"/>
    <w:rsid w:val="002E060B"/>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2E060B"/>
    <w:pPr>
      <w:autoSpaceDE w:val="0"/>
      <w:jc w:val="both"/>
    </w:pPr>
    <w:rPr>
      <w:bCs w:val="0"/>
      <w:szCs w:val="24"/>
    </w:rPr>
  </w:style>
  <w:style w:type="paragraph" w:customStyle="1" w:styleId="Estilo1">
    <w:name w:val="Estilo1"/>
    <w:basedOn w:val="Normal"/>
    <w:rsid w:val="002E060B"/>
    <w:pPr>
      <w:spacing w:after="120" w:line="360" w:lineRule="auto"/>
      <w:ind w:left="567"/>
      <w:jc w:val="both"/>
    </w:pPr>
    <w:rPr>
      <w:rFonts w:ascii="Times New Roman" w:hAnsi="Times New Roman" w:cs="Times New Roman"/>
      <w:bCs w:val="0"/>
      <w:sz w:val="20"/>
    </w:rPr>
  </w:style>
  <w:style w:type="paragraph" w:customStyle="1" w:styleId="Recuodecorpodetexto22">
    <w:name w:val="Recuo de corpo de texto 22"/>
    <w:basedOn w:val="Normal"/>
    <w:rsid w:val="002E060B"/>
    <w:pPr>
      <w:ind w:firstLine="1134"/>
      <w:jc w:val="both"/>
    </w:pPr>
    <w:rPr>
      <w:rFonts w:ascii="Times New Roman" w:hAnsi="Times New Roman" w:cs="Times New Roman"/>
      <w:bCs w:val="0"/>
    </w:rPr>
  </w:style>
  <w:style w:type="paragraph" w:customStyle="1" w:styleId="Corpodetexto31">
    <w:name w:val="Corpo de texto 31"/>
    <w:basedOn w:val="Normal"/>
    <w:rsid w:val="002E060B"/>
    <w:pPr>
      <w:jc w:val="both"/>
    </w:pPr>
    <w:rPr>
      <w:bCs w:val="0"/>
      <w:color w:val="FF0000"/>
    </w:rPr>
  </w:style>
  <w:style w:type="paragraph" w:styleId="PargrafodaLista">
    <w:name w:val="List Paragraph"/>
    <w:basedOn w:val="Normal"/>
    <w:uiPriority w:val="34"/>
    <w:qFormat/>
    <w:rsid w:val="002E060B"/>
    <w:pPr>
      <w:ind w:left="708"/>
    </w:pPr>
  </w:style>
  <w:style w:type="paragraph" w:styleId="Subttulo">
    <w:name w:val="Subtitle"/>
    <w:basedOn w:val="Normal"/>
    <w:next w:val="Normal"/>
    <w:link w:val="SubttuloChar"/>
    <w:uiPriority w:val="11"/>
    <w:qFormat/>
    <w:rsid w:val="002E060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2E060B"/>
    <w:rPr>
      <w:rFonts w:asciiTheme="majorHAnsi" w:eastAsiaTheme="majorEastAsia" w:hAnsiTheme="majorHAnsi" w:cstheme="majorBidi"/>
      <w:bCs/>
      <w:i/>
      <w:iCs/>
      <w:color w:val="4F81BD" w:themeColor="accent1"/>
      <w:spacing w:val="15"/>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theme" Target="theme/theme1.xml"/><Relationship Id="rId5" Type="http://schemas.openxmlformats.org/officeDocument/2006/relationships/hyperlink" Target="http://www.planalto.gov.br/ccivil_03/LEIS/L8666con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2327</Words>
  <Characters>12569</Characters>
  <Application>Microsoft Office Word</Application>
  <DocSecurity>0</DocSecurity>
  <Lines>104</Lines>
  <Paragraphs>29</Paragraphs>
  <ScaleCrop>false</ScaleCrop>
  <Company/>
  <LinksUpToDate>false</LinksUpToDate>
  <CharactersWithSpaces>14867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2016-04-01T17:35:00Z</dcterms:created>
  <dcterms:modified xsi:type="dcterms:W3CDTF">2016-04-01T17:41:00Z</dcterms:modified>
</cp:coreProperties>
</file>