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ED" w:rsidRPr="00F5533B" w:rsidRDefault="007970ED" w:rsidP="007970ED">
      <w:pPr>
        <w:suppressAutoHyphens w:val="0"/>
        <w:autoSpaceDE w:val="0"/>
        <w:autoSpaceDN w:val="0"/>
        <w:adjustRightInd w:val="0"/>
        <w:jc w:val="center"/>
        <w:rPr>
          <w:b/>
          <w:sz w:val="20"/>
          <w:lang w:eastAsia="pt-BR"/>
        </w:rPr>
      </w:pPr>
      <w:r>
        <w:rPr>
          <w:b/>
          <w:sz w:val="20"/>
          <w:lang w:eastAsia="pt-BR"/>
        </w:rPr>
        <w:t>ATA DE REGISTRO DE PREÇOS Nº 02</w:t>
      </w:r>
      <w:r w:rsidRPr="00F5533B">
        <w:rPr>
          <w:b/>
          <w:sz w:val="20"/>
          <w:lang w:eastAsia="pt-BR"/>
        </w:rPr>
        <w:t>/2016/FMAS</w:t>
      </w:r>
      <w:r>
        <w:rPr>
          <w:b/>
          <w:sz w:val="20"/>
          <w:lang w:eastAsia="pt-BR"/>
        </w:rPr>
        <w:t>/</w:t>
      </w:r>
      <w:r w:rsidR="00A43114">
        <w:rPr>
          <w:b/>
          <w:sz w:val="20"/>
          <w:lang w:eastAsia="pt-BR"/>
        </w:rPr>
        <w:t>02</w:t>
      </w:r>
    </w:p>
    <w:p w:rsidR="007970ED" w:rsidRPr="00F5533B" w:rsidRDefault="007970ED" w:rsidP="007970ED">
      <w:pPr>
        <w:suppressAutoHyphens w:val="0"/>
        <w:autoSpaceDE w:val="0"/>
        <w:autoSpaceDN w:val="0"/>
        <w:adjustRightInd w:val="0"/>
        <w:jc w:val="center"/>
        <w:rPr>
          <w:b/>
          <w:sz w:val="20"/>
          <w:lang w:eastAsia="pt-BR"/>
        </w:rPr>
      </w:pPr>
    </w:p>
    <w:p w:rsidR="007970ED" w:rsidRPr="00F5533B" w:rsidRDefault="007970ED" w:rsidP="007970ED">
      <w:pPr>
        <w:suppressAutoHyphens w:val="0"/>
        <w:autoSpaceDE w:val="0"/>
        <w:autoSpaceDN w:val="0"/>
        <w:adjustRightInd w:val="0"/>
        <w:jc w:val="both"/>
        <w:rPr>
          <w:bCs w:val="0"/>
          <w:sz w:val="20"/>
          <w:lang w:eastAsia="pt-BR"/>
        </w:rPr>
      </w:pPr>
    </w:p>
    <w:p w:rsidR="007970ED" w:rsidRPr="005970D8" w:rsidRDefault="007970ED" w:rsidP="00A43114">
      <w:pPr>
        <w:tabs>
          <w:tab w:val="left" w:pos="567"/>
        </w:tabs>
        <w:jc w:val="both"/>
        <w:rPr>
          <w:sz w:val="22"/>
        </w:rPr>
      </w:pPr>
      <w:r w:rsidRPr="00F5533B">
        <w:rPr>
          <w:sz w:val="20"/>
          <w:lang w:eastAsia="pt-BR"/>
        </w:rPr>
        <w:t xml:space="preserve">DOTADO DE EFEITO JURÍDICO DE DOCUMENTO DE AJUSTE CONTRATUAL, CUJO OBJETO CONSTITUI </w:t>
      </w:r>
      <w:r w:rsidRPr="00F5533B">
        <w:rPr>
          <w:sz w:val="20"/>
        </w:rPr>
        <w:t xml:space="preserve">O </w:t>
      </w:r>
      <w:r w:rsidRPr="00F5533B">
        <w:rPr>
          <w:b/>
          <w:sz w:val="20"/>
        </w:rPr>
        <w:t>REGISTRO DE PREÇOS</w:t>
      </w:r>
      <w:r w:rsidRPr="00F5533B">
        <w:rPr>
          <w:sz w:val="20"/>
        </w:rPr>
        <w:t xml:space="preserve"> </w:t>
      </w:r>
      <w:r w:rsidR="005970D8" w:rsidRPr="005970D8">
        <w:rPr>
          <w:sz w:val="22"/>
        </w:rPr>
        <w:t>PARA A AQUISIÇÃO EVENTUAL E FUTURA DE GÊNEROS ALIMENTÍCIOS DESTINADOS À MANUTENÇÃO DOS SERVIÇOS, AÇÕES E PROJETOS OFERTADOS PELA SECRETARIA MUNICIPAL DE AS</w:t>
      </w:r>
      <w:r w:rsidR="005970D8">
        <w:rPr>
          <w:sz w:val="22"/>
        </w:rPr>
        <w:t>SISTÊNCIA SOCIAL DE JOAÇABA, SC</w:t>
      </w:r>
      <w:r w:rsidRPr="005970D8">
        <w:rPr>
          <w:sz w:val="20"/>
        </w:rPr>
        <w:t>, NA PARTICIPAÇÃO EM EVENTOS, AÇÕES OU PROJETOS DESENVOLVIDOS PELA MESMA.</w:t>
      </w:r>
    </w:p>
    <w:p w:rsidR="007970ED" w:rsidRPr="00F5533B" w:rsidRDefault="007970ED" w:rsidP="007970ED">
      <w:pPr>
        <w:suppressAutoHyphens w:val="0"/>
        <w:autoSpaceDE w:val="0"/>
        <w:autoSpaceDN w:val="0"/>
        <w:adjustRightInd w:val="0"/>
        <w:spacing w:line="276" w:lineRule="auto"/>
        <w:jc w:val="both"/>
        <w:rPr>
          <w:sz w:val="20"/>
          <w:lang w:eastAsia="pt-BR"/>
        </w:rPr>
      </w:pPr>
    </w:p>
    <w:p w:rsidR="007970ED" w:rsidRPr="00F5533B" w:rsidRDefault="007970ED" w:rsidP="007970ED">
      <w:pPr>
        <w:spacing w:line="276" w:lineRule="auto"/>
        <w:jc w:val="both"/>
        <w:rPr>
          <w:sz w:val="20"/>
        </w:rPr>
      </w:pPr>
      <w:r>
        <w:rPr>
          <w:sz w:val="20"/>
        </w:rPr>
        <w:t>Aos 11 (onze) dias do mês de março</w:t>
      </w:r>
      <w:r w:rsidRPr="00F5533B">
        <w:rPr>
          <w:sz w:val="20"/>
        </w:rPr>
        <w:t xml:space="preserve"> do ano de 2016, a SECRETARIA MUNICIPAL DE ASSISTÊNCIA SOCIAL, representada neste ato pelo Secretário, Sr. MÁRIO WOLFART, por intermédio do </w:t>
      </w:r>
      <w:r w:rsidRPr="00F5533B">
        <w:rPr>
          <w:b/>
          <w:sz w:val="20"/>
        </w:rPr>
        <w:t>FUNDO MUNICIPAL DE ASSISTÊNCIA SOCIAL</w:t>
      </w:r>
      <w:r w:rsidRPr="00F5533B">
        <w:rPr>
          <w:sz w:val="20"/>
        </w:rPr>
        <w:t xml:space="preserve">, com sede na Avenida XV de Novembro, 378, centro, Joaçaba, SC, inscrito no CNPJ/MF sob nº 02.247.113/0001-11, </w:t>
      </w:r>
      <w:r w:rsidRPr="00F5533B">
        <w:rPr>
          <w:b/>
          <w:sz w:val="20"/>
        </w:rPr>
        <w:t>como órgão gerenciador</w:t>
      </w:r>
      <w:r w:rsidRPr="00F5533B">
        <w:rPr>
          <w:sz w:val="20"/>
        </w:rPr>
        <w:t xml:space="preserve"> e a(s) empresa(s) abaixo relacionada(s), representada(s) na forma de seu(s) estatuto(s) </w:t>
      </w:r>
      <w:proofErr w:type="gramStart"/>
      <w:r w:rsidRPr="00F5533B">
        <w:rPr>
          <w:sz w:val="20"/>
        </w:rPr>
        <w:t>social(</w:t>
      </w:r>
      <w:proofErr w:type="gramEnd"/>
      <w:r w:rsidRPr="00F5533B">
        <w:rPr>
          <w:sz w:val="20"/>
        </w:rPr>
        <w:t xml:space="preserve">is), em ordem de preferência por classificação, doravante denominada(s) </w:t>
      </w:r>
      <w:r w:rsidRPr="00F5533B">
        <w:rPr>
          <w:b/>
          <w:sz w:val="20"/>
        </w:rPr>
        <w:t>DETENTORA</w:t>
      </w:r>
      <w:r w:rsidRPr="00F5533B">
        <w:rPr>
          <w:sz w:val="20"/>
        </w:rPr>
        <w:t xml:space="preserve">(S), nos termos da Lei Federal nº 10.520/2002, da Lei Complementar nº 123/2006, do Decreto Municipal nº 4.388/2013, Decreto Municipal nº 2.879/2006 e alterações, aplicando-se subsidiariamente no que couberem as disposições contidas na Lei Federal nº 8.666/93 com alterações posteriores, celebram a presente ATA DE REGISTRO DE PREÇOS, originada do Processo de Licitação nº 3/2016/FMAS – Edital de Pregão Presencial nº 2/2016/FMAS, </w:t>
      </w:r>
      <w:r>
        <w:rPr>
          <w:sz w:val="20"/>
        </w:rPr>
        <w:t xml:space="preserve">homologado em 11/03/2016, </w:t>
      </w:r>
      <w:r w:rsidRPr="00F5533B">
        <w:rPr>
          <w:sz w:val="20"/>
        </w:rPr>
        <w:t xml:space="preserve">mediante termos e condições que seguem. </w:t>
      </w:r>
    </w:p>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suppressAutoHyphens w:val="0"/>
        <w:autoSpaceDE w:val="0"/>
        <w:autoSpaceDN w:val="0"/>
        <w:adjustRightInd w:val="0"/>
        <w:spacing w:line="360" w:lineRule="auto"/>
        <w:rPr>
          <w:b/>
          <w:sz w:val="20"/>
          <w:lang w:eastAsia="pt-BR"/>
        </w:rPr>
      </w:pPr>
      <w:r w:rsidRPr="00F5533B">
        <w:rPr>
          <w:b/>
          <w:sz w:val="20"/>
          <w:lang w:eastAsia="pt-BR"/>
        </w:rPr>
        <w:t>DETENTORA (S):</w:t>
      </w:r>
    </w:p>
    <w:p w:rsidR="007970ED" w:rsidRPr="00F5533B" w:rsidRDefault="007970ED" w:rsidP="007970ED">
      <w:pPr>
        <w:suppressAutoHyphens w:val="0"/>
        <w:autoSpaceDE w:val="0"/>
        <w:autoSpaceDN w:val="0"/>
        <w:adjustRightInd w:val="0"/>
        <w:spacing w:line="360" w:lineRule="auto"/>
        <w:rPr>
          <w:b/>
          <w:sz w:val="20"/>
          <w:lang w:eastAsia="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2"/>
        <w:gridCol w:w="2820"/>
        <w:gridCol w:w="6984"/>
      </w:tblGrid>
      <w:tr w:rsidR="007970ED" w:rsidRPr="00F5533B" w:rsidTr="007C16D3">
        <w:tc>
          <w:tcPr>
            <w:tcW w:w="402" w:type="dxa"/>
            <w:vMerge w:val="restart"/>
            <w:vAlign w:val="center"/>
          </w:tcPr>
          <w:p w:rsidR="007970ED" w:rsidRPr="00F5533B" w:rsidRDefault="007970ED" w:rsidP="007C16D3">
            <w:pPr>
              <w:suppressAutoHyphens w:val="0"/>
              <w:autoSpaceDE w:val="0"/>
              <w:autoSpaceDN w:val="0"/>
              <w:adjustRightInd w:val="0"/>
              <w:spacing w:line="360" w:lineRule="auto"/>
              <w:jc w:val="center"/>
              <w:rPr>
                <w:b/>
                <w:sz w:val="20"/>
                <w:lang w:eastAsia="pt-BR"/>
              </w:rPr>
            </w:pPr>
            <w:r w:rsidRPr="00F5533B">
              <w:rPr>
                <w:b/>
                <w:sz w:val="20"/>
                <w:lang w:eastAsia="pt-BR"/>
              </w:rPr>
              <w:t>1ª</w:t>
            </w: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RAZÃO SOCIAL:</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GUILHERME BRAGHIROLLI – ME</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ENDEREÇO:</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RUA NEREU RAMOS, 719 – 49-</w:t>
            </w:r>
            <w:proofErr w:type="gramStart"/>
            <w:r>
              <w:rPr>
                <w:b/>
                <w:sz w:val="20"/>
                <w:lang w:eastAsia="pt-BR"/>
              </w:rPr>
              <w:t>3522.4025</w:t>
            </w:r>
            <w:proofErr w:type="gramEnd"/>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CNPJ/MF:</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10.638.257/0001-27</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p>
        </w:tc>
        <w:tc>
          <w:tcPr>
            <w:tcW w:w="6984" w:type="dxa"/>
            <w:vAlign w:val="center"/>
          </w:tcPr>
          <w:p w:rsidR="007970ED" w:rsidRPr="00F5533B" w:rsidRDefault="007970ED" w:rsidP="007C16D3">
            <w:pPr>
              <w:suppressAutoHyphens w:val="0"/>
              <w:autoSpaceDE w:val="0"/>
              <w:autoSpaceDN w:val="0"/>
              <w:adjustRightInd w:val="0"/>
              <w:rPr>
                <w:b/>
                <w:sz w:val="20"/>
                <w:lang w:eastAsia="pt-BR"/>
              </w:rPr>
            </w:pP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bCs w:val="0"/>
                <w:sz w:val="20"/>
                <w:lang w:eastAsia="pt-BR"/>
              </w:rPr>
              <w:t>REPRESENTANTE LEGAL:</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OLMAR BRAGHIROLLI</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ENDEREÇO:</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 xml:space="preserve">RUA LUIZ SPECHT, 270 – 1º </w:t>
            </w:r>
            <w:proofErr w:type="gramStart"/>
            <w:r>
              <w:rPr>
                <w:b/>
                <w:sz w:val="20"/>
                <w:lang w:eastAsia="pt-BR"/>
              </w:rPr>
              <w:t>ANDAR</w:t>
            </w:r>
            <w:proofErr w:type="gramEnd"/>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CPF:</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294.839.219-53</w:t>
            </w:r>
          </w:p>
        </w:tc>
      </w:tr>
      <w:tr w:rsidR="007970ED" w:rsidRPr="00F5533B" w:rsidTr="007C16D3">
        <w:tc>
          <w:tcPr>
            <w:tcW w:w="402" w:type="dxa"/>
            <w:vMerge/>
          </w:tcPr>
          <w:p w:rsidR="007970ED" w:rsidRPr="00F5533B" w:rsidRDefault="007970ED" w:rsidP="007C16D3">
            <w:pPr>
              <w:suppressAutoHyphens w:val="0"/>
              <w:autoSpaceDE w:val="0"/>
              <w:autoSpaceDN w:val="0"/>
              <w:adjustRightInd w:val="0"/>
              <w:spacing w:line="360" w:lineRule="auto"/>
              <w:rPr>
                <w:b/>
                <w:sz w:val="20"/>
                <w:lang w:eastAsia="pt-BR"/>
              </w:rPr>
            </w:pPr>
          </w:p>
        </w:tc>
        <w:tc>
          <w:tcPr>
            <w:tcW w:w="2820" w:type="dxa"/>
            <w:vAlign w:val="center"/>
          </w:tcPr>
          <w:p w:rsidR="007970ED" w:rsidRPr="00F5533B" w:rsidRDefault="007970ED" w:rsidP="007C16D3">
            <w:pPr>
              <w:suppressAutoHyphens w:val="0"/>
              <w:autoSpaceDE w:val="0"/>
              <w:autoSpaceDN w:val="0"/>
              <w:adjustRightInd w:val="0"/>
              <w:rPr>
                <w:sz w:val="20"/>
                <w:lang w:eastAsia="pt-BR"/>
              </w:rPr>
            </w:pPr>
            <w:r w:rsidRPr="00F5533B">
              <w:rPr>
                <w:sz w:val="20"/>
                <w:lang w:eastAsia="pt-BR"/>
              </w:rPr>
              <w:t>RG:</w:t>
            </w:r>
          </w:p>
        </w:tc>
        <w:tc>
          <w:tcPr>
            <w:tcW w:w="6984" w:type="dxa"/>
            <w:vAlign w:val="center"/>
          </w:tcPr>
          <w:p w:rsidR="007970ED" w:rsidRPr="00F5533B" w:rsidRDefault="00674AEE" w:rsidP="007C16D3">
            <w:pPr>
              <w:suppressAutoHyphens w:val="0"/>
              <w:autoSpaceDE w:val="0"/>
              <w:autoSpaceDN w:val="0"/>
              <w:adjustRightInd w:val="0"/>
              <w:rPr>
                <w:b/>
                <w:sz w:val="20"/>
                <w:lang w:eastAsia="pt-BR"/>
              </w:rPr>
            </w:pPr>
            <w:r>
              <w:rPr>
                <w:b/>
                <w:sz w:val="20"/>
                <w:lang w:eastAsia="pt-BR"/>
              </w:rPr>
              <w:t>11/</w:t>
            </w:r>
            <w:proofErr w:type="gramStart"/>
            <w:r>
              <w:rPr>
                <w:b/>
                <w:sz w:val="20"/>
                <w:lang w:eastAsia="pt-BR"/>
              </w:rPr>
              <w:t>R-459.</w:t>
            </w:r>
            <w:proofErr w:type="gramEnd"/>
            <w:r>
              <w:rPr>
                <w:b/>
                <w:sz w:val="20"/>
                <w:lang w:eastAsia="pt-BR"/>
              </w:rPr>
              <w:t>992</w:t>
            </w:r>
          </w:p>
        </w:tc>
      </w:tr>
    </w:tbl>
    <w:p w:rsidR="007970ED" w:rsidRPr="00F5533B" w:rsidRDefault="007970ED" w:rsidP="007970ED">
      <w:pPr>
        <w:suppressAutoHyphens w:val="0"/>
        <w:autoSpaceDE w:val="0"/>
        <w:autoSpaceDN w:val="0"/>
        <w:adjustRightInd w:val="0"/>
        <w:spacing w:line="360" w:lineRule="auto"/>
        <w:rPr>
          <w:b/>
          <w:sz w:val="20"/>
          <w:lang w:eastAsia="pt-BR"/>
        </w:rPr>
      </w:pPr>
    </w:p>
    <w:p w:rsidR="007970ED" w:rsidRPr="00F5533B" w:rsidRDefault="007970ED" w:rsidP="007970ED">
      <w:pPr>
        <w:jc w:val="both"/>
        <w:rPr>
          <w:b/>
          <w:bCs w:val="0"/>
          <w:sz w:val="20"/>
        </w:rPr>
      </w:pPr>
      <w:r w:rsidRPr="00F5533B">
        <w:rPr>
          <w:b/>
          <w:sz w:val="20"/>
        </w:rPr>
        <w:t xml:space="preserve">CLÁUSULA PRIMEIRA - </w:t>
      </w:r>
      <w:r w:rsidRPr="00F5533B">
        <w:rPr>
          <w:b/>
          <w:bCs w:val="0"/>
          <w:sz w:val="20"/>
        </w:rPr>
        <w:t xml:space="preserve">DO OBJETO </w:t>
      </w:r>
    </w:p>
    <w:p w:rsidR="007970ED" w:rsidRPr="00F5533B" w:rsidRDefault="007970ED" w:rsidP="007970ED">
      <w:pPr>
        <w:pStyle w:val="Recuodecorpodetexto"/>
        <w:ind w:left="0"/>
        <w:rPr>
          <w:rFonts w:ascii="Arial" w:hAnsi="Arial" w:cs="Arial"/>
          <w:sz w:val="20"/>
        </w:rPr>
      </w:pPr>
    </w:p>
    <w:p w:rsidR="007970ED" w:rsidRPr="00F5533B" w:rsidRDefault="007970ED" w:rsidP="007970ED">
      <w:pPr>
        <w:pStyle w:val="Corpodetexto"/>
        <w:numPr>
          <w:ilvl w:val="1"/>
          <w:numId w:val="17"/>
        </w:numPr>
        <w:tabs>
          <w:tab w:val="clear" w:pos="708"/>
          <w:tab w:val="clear" w:pos="2270"/>
          <w:tab w:val="clear" w:pos="4294"/>
          <w:tab w:val="left" w:pos="426"/>
        </w:tabs>
        <w:ind w:left="426" w:hanging="426"/>
        <w:rPr>
          <w:sz w:val="20"/>
        </w:rPr>
      </w:pPr>
      <w:r w:rsidRPr="00F5533B">
        <w:rPr>
          <w:sz w:val="20"/>
        </w:rPr>
        <w:t xml:space="preserve">Os preços ora REGISTRADOS, de acordo a proposta apresentada pela(s) DETENTORA(S) no Processo de Licitação, correspondem à expectativa de contratação dos seguintes itens: </w:t>
      </w:r>
    </w:p>
    <w:p w:rsidR="007970ED" w:rsidRPr="00F5533B" w:rsidRDefault="007970ED" w:rsidP="007970ED">
      <w:pPr>
        <w:pStyle w:val="Corpodetexto"/>
        <w:tabs>
          <w:tab w:val="clear" w:pos="708"/>
          <w:tab w:val="clear" w:pos="2270"/>
          <w:tab w:val="clear" w:pos="4294"/>
          <w:tab w:val="left" w:pos="426"/>
        </w:tabs>
        <w:ind w:left="426"/>
        <w:rPr>
          <w:sz w:val="20"/>
        </w:rPr>
      </w:pPr>
    </w:p>
    <w:tbl>
      <w:tblPr>
        <w:tblW w:w="9844" w:type="dxa"/>
        <w:jc w:val="center"/>
        <w:tblInd w:w="-3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28"/>
        <w:gridCol w:w="4394"/>
        <w:gridCol w:w="709"/>
        <w:gridCol w:w="567"/>
        <w:gridCol w:w="1134"/>
        <w:gridCol w:w="1106"/>
        <w:gridCol w:w="1106"/>
      </w:tblGrid>
      <w:tr w:rsidR="006800AE" w:rsidRPr="00F5533B" w:rsidTr="006800AE">
        <w:trPr>
          <w:jc w:val="center"/>
        </w:trPr>
        <w:tc>
          <w:tcPr>
            <w:tcW w:w="828" w:type="dxa"/>
            <w:shd w:val="clear" w:color="auto" w:fill="auto"/>
            <w:vAlign w:val="center"/>
          </w:tcPr>
          <w:p w:rsidR="006800AE" w:rsidRPr="00F5533B" w:rsidRDefault="006800AE" w:rsidP="00663869">
            <w:pPr>
              <w:pStyle w:val="Ttulo2"/>
              <w:tabs>
                <w:tab w:val="left" w:pos="0"/>
              </w:tabs>
              <w:snapToGrid w:val="0"/>
              <w:jc w:val="center"/>
              <w:rPr>
                <w:rFonts w:ascii="Arial" w:hAnsi="Arial" w:cs="Arial"/>
                <w:b w:val="0"/>
                <w:sz w:val="20"/>
              </w:rPr>
            </w:pPr>
            <w:r w:rsidRPr="00F5533B">
              <w:rPr>
                <w:rFonts w:ascii="Arial" w:hAnsi="Arial" w:cs="Arial"/>
                <w:b w:val="0"/>
                <w:sz w:val="20"/>
              </w:rPr>
              <w:t>ITEM</w:t>
            </w:r>
          </w:p>
        </w:tc>
        <w:tc>
          <w:tcPr>
            <w:tcW w:w="4394" w:type="dxa"/>
            <w:shd w:val="clear" w:color="auto" w:fill="auto"/>
            <w:vAlign w:val="center"/>
          </w:tcPr>
          <w:p w:rsidR="006800AE" w:rsidRPr="00F5533B" w:rsidRDefault="006800AE" w:rsidP="00663869">
            <w:pPr>
              <w:pStyle w:val="Ttulo1"/>
              <w:tabs>
                <w:tab w:val="left" w:pos="0"/>
              </w:tabs>
              <w:snapToGrid w:val="0"/>
              <w:rPr>
                <w:rFonts w:cs="Arial"/>
                <w:b w:val="0"/>
                <w:sz w:val="20"/>
              </w:rPr>
            </w:pPr>
            <w:r w:rsidRPr="00F5533B">
              <w:rPr>
                <w:rFonts w:cs="Arial"/>
                <w:b w:val="0"/>
                <w:sz w:val="20"/>
              </w:rPr>
              <w:t>ESPECIFICAÇÃO</w:t>
            </w:r>
          </w:p>
        </w:tc>
        <w:tc>
          <w:tcPr>
            <w:tcW w:w="709" w:type="dxa"/>
            <w:shd w:val="clear" w:color="auto" w:fill="auto"/>
            <w:vAlign w:val="center"/>
          </w:tcPr>
          <w:p w:rsidR="006800AE" w:rsidRPr="00F5533B" w:rsidRDefault="006800AE" w:rsidP="00663869">
            <w:pPr>
              <w:jc w:val="center"/>
              <w:rPr>
                <w:sz w:val="20"/>
              </w:rPr>
            </w:pPr>
            <w:r w:rsidRPr="00F5533B">
              <w:rPr>
                <w:sz w:val="20"/>
              </w:rPr>
              <w:t>QTDE</w:t>
            </w:r>
          </w:p>
        </w:tc>
        <w:tc>
          <w:tcPr>
            <w:tcW w:w="567" w:type="dxa"/>
            <w:shd w:val="clear" w:color="auto" w:fill="auto"/>
            <w:vAlign w:val="center"/>
          </w:tcPr>
          <w:p w:rsidR="006800AE" w:rsidRPr="00F5533B" w:rsidRDefault="006800AE" w:rsidP="00663869">
            <w:pPr>
              <w:jc w:val="center"/>
              <w:rPr>
                <w:sz w:val="20"/>
              </w:rPr>
            </w:pPr>
            <w:r w:rsidRPr="00F5533B">
              <w:rPr>
                <w:sz w:val="20"/>
              </w:rPr>
              <w:t>UN</w:t>
            </w:r>
          </w:p>
        </w:tc>
        <w:tc>
          <w:tcPr>
            <w:tcW w:w="1134" w:type="dxa"/>
            <w:shd w:val="clear" w:color="auto" w:fill="auto"/>
            <w:vAlign w:val="center"/>
          </w:tcPr>
          <w:p w:rsidR="006800AE" w:rsidRPr="00F5533B" w:rsidRDefault="006800AE" w:rsidP="00663869">
            <w:pPr>
              <w:jc w:val="center"/>
              <w:rPr>
                <w:sz w:val="20"/>
              </w:rPr>
            </w:pPr>
            <w:r w:rsidRPr="00F5533B">
              <w:rPr>
                <w:sz w:val="20"/>
              </w:rPr>
              <w:t>MARCA</w:t>
            </w:r>
          </w:p>
        </w:tc>
        <w:tc>
          <w:tcPr>
            <w:tcW w:w="1106" w:type="dxa"/>
          </w:tcPr>
          <w:p w:rsidR="006800AE" w:rsidRDefault="006800AE" w:rsidP="00663869">
            <w:pPr>
              <w:jc w:val="center"/>
              <w:rPr>
                <w:sz w:val="20"/>
              </w:rPr>
            </w:pPr>
          </w:p>
          <w:p w:rsidR="006800AE" w:rsidRPr="00F5533B" w:rsidRDefault="006800AE" w:rsidP="00663869">
            <w:pPr>
              <w:jc w:val="center"/>
              <w:rPr>
                <w:sz w:val="20"/>
              </w:rPr>
            </w:pPr>
            <w:r>
              <w:rPr>
                <w:sz w:val="20"/>
              </w:rPr>
              <w:t>UNITARIO</w:t>
            </w:r>
          </w:p>
        </w:tc>
        <w:tc>
          <w:tcPr>
            <w:tcW w:w="1106" w:type="dxa"/>
            <w:shd w:val="clear" w:color="auto" w:fill="auto"/>
            <w:vAlign w:val="center"/>
          </w:tcPr>
          <w:p w:rsidR="006800AE" w:rsidRPr="00F5533B" w:rsidRDefault="006800AE" w:rsidP="00663869">
            <w:pPr>
              <w:jc w:val="center"/>
              <w:rPr>
                <w:sz w:val="20"/>
              </w:rPr>
            </w:pPr>
            <w:r>
              <w:rPr>
                <w:sz w:val="20"/>
              </w:rPr>
              <w:t>TOTAL</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1</w:t>
            </w:r>
            <w:proofErr w:type="gramEnd"/>
          </w:p>
        </w:tc>
        <w:tc>
          <w:tcPr>
            <w:tcW w:w="4394" w:type="dxa"/>
            <w:vAlign w:val="center"/>
          </w:tcPr>
          <w:p w:rsidR="006800AE" w:rsidRPr="00F5533B" w:rsidRDefault="006800AE" w:rsidP="00663869">
            <w:pPr>
              <w:rPr>
                <w:sz w:val="20"/>
              </w:rPr>
            </w:pPr>
            <w:r w:rsidRPr="00F5533B">
              <w:rPr>
                <w:sz w:val="20"/>
              </w:rPr>
              <w:t>Couve folha, de 1ª qualidade, folhas sãs e sem rupturas, isentas de sujidades, parasitas e larvas.</w:t>
            </w:r>
          </w:p>
        </w:tc>
        <w:tc>
          <w:tcPr>
            <w:tcW w:w="709" w:type="dxa"/>
            <w:vAlign w:val="center"/>
          </w:tcPr>
          <w:p w:rsidR="006800AE" w:rsidRPr="00F5533B" w:rsidRDefault="006800AE" w:rsidP="00663869">
            <w:pPr>
              <w:jc w:val="right"/>
              <w:rPr>
                <w:sz w:val="20"/>
              </w:rPr>
            </w:pPr>
            <w:r w:rsidRPr="00F5533B">
              <w:rPr>
                <w:sz w:val="20"/>
              </w:rPr>
              <w:t>160</w:t>
            </w:r>
          </w:p>
        </w:tc>
        <w:tc>
          <w:tcPr>
            <w:tcW w:w="567" w:type="dxa"/>
            <w:vAlign w:val="center"/>
          </w:tcPr>
          <w:p w:rsidR="006800AE" w:rsidRPr="00F5533B" w:rsidRDefault="006800AE" w:rsidP="00663869">
            <w:pPr>
              <w:jc w:val="center"/>
              <w:rPr>
                <w:sz w:val="20"/>
              </w:rPr>
            </w:pPr>
            <w:proofErr w:type="spellStart"/>
            <w:proofErr w:type="gramStart"/>
            <w:r w:rsidRPr="00F5533B">
              <w:rPr>
                <w:sz w:val="20"/>
              </w:rPr>
              <w:t>mç</w:t>
            </w:r>
            <w:proofErr w:type="spellEnd"/>
            <w:proofErr w:type="gramEnd"/>
          </w:p>
        </w:tc>
        <w:tc>
          <w:tcPr>
            <w:tcW w:w="1134" w:type="dxa"/>
            <w:vAlign w:val="center"/>
          </w:tcPr>
          <w:p w:rsidR="006800AE" w:rsidRPr="00F5533B" w:rsidRDefault="006800AE" w:rsidP="00663869">
            <w:pPr>
              <w:rPr>
                <w:sz w:val="20"/>
              </w:rPr>
            </w:pPr>
          </w:p>
        </w:tc>
        <w:tc>
          <w:tcPr>
            <w:tcW w:w="1106" w:type="dxa"/>
          </w:tcPr>
          <w:p w:rsidR="006E1659" w:rsidRDefault="006E1659" w:rsidP="00663869">
            <w:pPr>
              <w:jc w:val="right"/>
              <w:rPr>
                <w:sz w:val="20"/>
              </w:rPr>
            </w:pPr>
          </w:p>
          <w:p w:rsidR="006800AE" w:rsidRPr="00F5533B" w:rsidRDefault="006E1659" w:rsidP="00663869">
            <w:pPr>
              <w:jc w:val="right"/>
              <w:rPr>
                <w:sz w:val="20"/>
              </w:rPr>
            </w:pPr>
            <w:r>
              <w:rPr>
                <w:sz w:val="20"/>
              </w:rPr>
              <w:t>2,55</w:t>
            </w:r>
          </w:p>
        </w:tc>
        <w:tc>
          <w:tcPr>
            <w:tcW w:w="1106" w:type="dxa"/>
            <w:vAlign w:val="center"/>
          </w:tcPr>
          <w:p w:rsidR="006800AE" w:rsidRPr="00F5533B" w:rsidRDefault="006E1659" w:rsidP="00663869">
            <w:pPr>
              <w:jc w:val="right"/>
              <w:rPr>
                <w:sz w:val="20"/>
              </w:rPr>
            </w:pPr>
            <w:r>
              <w:rPr>
                <w:sz w:val="20"/>
              </w:rPr>
              <w:t>408,00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2</w:t>
            </w:r>
            <w:proofErr w:type="gramEnd"/>
          </w:p>
        </w:tc>
        <w:tc>
          <w:tcPr>
            <w:tcW w:w="4394" w:type="dxa"/>
            <w:vAlign w:val="center"/>
          </w:tcPr>
          <w:p w:rsidR="006800AE" w:rsidRPr="00F5533B" w:rsidRDefault="006800AE" w:rsidP="00663869">
            <w:pPr>
              <w:rPr>
                <w:sz w:val="20"/>
              </w:rPr>
            </w:pPr>
            <w:r w:rsidRPr="00F5533B">
              <w:rPr>
                <w:sz w:val="20"/>
              </w:rPr>
              <w:t>Acelga, de 1ª qualidade, folhas sãs e sem rupturas, isentas de sujidades, parasitas e larvas.</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proofErr w:type="spellStart"/>
            <w:proofErr w:type="gramStart"/>
            <w:r w:rsidRPr="00F5533B">
              <w:rPr>
                <w:sz w:val="20"/>
              </w:rPr>
              <w:t>un</w:t>
            </w:r>
            <w:proofErr w:type="spellEnd"/>
            <w:proofErr w:type="gramEnd"/>
          </w:p>
        </w:tc>
        <w:tc>
          <w:tcPr>
            <w:tcW w:w="1134" w:type="dxa"/>
            <w:vAlign w:val="center"/>
          </w:tcPr>
          <w:p w:rsidR="006800AE" w:rsidRPr="00F5533B" w:rsidRDefault="006800AE" w:rsidP="00663869">
            <w:pPr>
              <w:rPr>
                <w:sz w:val="20"/>
              </w:rPr>
            </w:pPr>
          </w:p>
        </w:tc>
        <w:tc>
          <w:tcPr>
            <w:tcW w:w="1106" w:type="dxa"/>
          </w:tcPr>
          <w:p w:rsidR="006800AE" w:rsidRDefault="006800AE" w:rsidP="00663869">
            <w:pPr>
              <w:jc w:val="right"/>
              <w:rPr>
                <w:sz w:val="20"/>
              </w:rPr>
            </w:pPr>
          </w:p>
          <w:p w:rsidR="006E1659" w:rsidRPr="00F5533B" w:rsidRDefault="006E1659" w:rsidP="00663869">
            <w:pPr>
              <w:jc w:val="right"/>
              <w:rPr>
                <w:sz w:val="20"/>
              </w:rPr>
            </w:pPr>
            <w:r>
              <w:rPr>
                <w:sz w:val="20"/>
              </w:rPr>
              <w:t>5,40</w:t>
            </w:r>
          </w:p>
        </w:tc>
        <w:tc>
          <w:tcPr>
            <w:tcW w:w="1106" w:type="dxa"/>
            <w:vAlign w:val="center"/>
          </w:tcPr>
          <w:p w:rsidR="006800AE" w:rsidRPr="00F5533B" w:rsidRDefault="006E1659" w:rsidP="00663869">
            <w:pPr>
              <w:jc w:val="right"/>
              <w:rPr>
                <w:sz w:val="20"/>
              </w:rPr>
            </w:pPr>
            <w:r>
              <w:rPr>
                <w:sz w:val="20"/>
              </w:rPr>
              <w:t>270,00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3</w:t>
            </w:r>
            <w:proofErr w:type="gramEnd"/>
          </w:p>
        </w:tc>
        <w:tc>
          <w:tcPr>
            <w:tcW w:w="4394" w:type="dxa"/>
            <w:vAlign w:val="center"/>
          </w:tcPr>
          <w:p w:rsidR="006800AE" w:rsidRPr="00F5533B" w:rsidRDefault="006800AE" w:rsidP="00663869">
            <w:pPr>
              <w:rPr>
                <w:sz w:val="20"/>
              </w:rPr>
            </w:pPr>
            <w:r w:rsidRPr="00F5533B">
              <w:rPr>
                <w:sz w:val="20"/>
              </w:rPr>
              <w:t>Batata doce</w:t>
            </w:r>
          </w:p>
        </w:tc>
        <w:tc>
          <w:tcPr>
            <w:tcW w:w="709" w:type="dxa"/>
            <w:vAlign w:val="center"/>
          </w:tcPr>
          <w:p w:rsidR="006800AE" w:rsidRPr="00F5533B" w:rsidRDefault="006800AE" w:rsidP="00663869">
            <w:pPr>
              <w:jc w:val="right"/>
              <w:rPr>
                <w:sz w:val="20"/>
              </w:rPr>
            </w:pPr>
            <w:r w:rsidRPr="00F5533B">
              <w:rPr>
                <w:sz w:val="20"/>
              </w:rPr>
              <w:t>180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6E1659" w:rsidP="00663869">
            <w:pPr>
              <w:jc w:val="right"/>
              <w:rPr>
                <w:sz w:val="20"/>
              </w:rPr>
            </w:pPr>
            <w:r>
              <w:rPr>
                <w:sz w:val="20"/>
              </w:rPr>
              <w:t>3,40</w:t>
            </w:r>
          </w:p>
        </w:tc>
        <w:tc>
          <w:tcPr>
            <w:tcW w:w="1106" w:type="dxa"/>
            <w:vAlign w:val="center"/>
          </w:tcPr>
          <w:p w:rsidR="006800AE" w:rsidRPr="00F5533B" w:rsidRDefault="006E1659" w:rsidP="00663869">
            <w:pPr>
              <w:jc w:val="right"/>
              <w:rPr>
                <w:sz w:val="20"/>
              </w:rPr>
            </w:pPr>
            <w:r>
              <w:rPr>
                <w:sz w:val="20"/>
              </w:rPr>
              <w:t>612,00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4</w:t>
            </w:r>
            <w:proofErr w:type="gramEnd"/>
          </w:p>
        </w:tc>
        <w:tc>
          <w:tcPr>
            <w:tcW w:w="4394" w:type="dxa"/>
            <w:vAlign w:val="center"/>
          </w:tcPr>
          <w:p w:rsidR="006800AE" w:rsidRPr="00F5533B" w:rsidRDefault="006800AE" w:rsidP="00663869">
            <w:pPr>
              <w:rPr>
                <w:sz w:val="20"/>
              </w:rPr>
            </w:pPr>
            <w:r w:rsidRPr="00F5533B">
              <w:rPr>
                <w:sz w:val="20"/>
              </w:rPr>
              <w:t>Batata salsa nova, de 1ª qualidade, tamanho grande, compacta e firme, sem lesões de origem física ou mecânica, perfurações e cortes, isenta de sujidades, parasitas e larvas.</w:t>
            </w:r>
          </w:p>
        </w:tc>
        <w:tc>
          <w:tcPr>
            <w:tcW w:w="709" w:type="dxa"/>
            <w:vAlign w:val="center"/>
          </w:tcPr>
          <w:p w:rsidR="006800AE" w:rsidRPr="00F5533B" w:rsidRDefault="006800AE" w:rsidP="00663869">
            <w:pPr>
              <w:jc w:val="right"/>
              <w:rPr>
                <w:sz w:val="20"/>
              </w:rPr>
            </w:pPr>
            <w:r w:rsidRPr="00F5533B">
              <w:rPr>
                <w:sz w:val="20"/>
              </w:rPr>
              <w:t>60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Default="006800AE" w:rsidP="00663869">
            <w:pPr>
              <w:jc w:val="right"/>
              <w:rPr>
                <w:sz w:val="20"/>
              </w:rPr>
            </w:pPr>
          </w:p>
          <w:p w:rsidR="006E1659" w:rsidRDefault="006E1659" w:rsidP="00663869">
            <w:pPr>
              <w:jc w:val="right"/>
              <w:rPr>
                <w:sz w:val="20"/>
              </w:rPr>
            </w:pPr>
          </w:p>
          <w:p w:rsidR="006E1659" w:rsidRPr="00F5533B" w:rsidRDefault="006E1659" w:rsidP="00663869">
            <w:pPr>
              <w:jc w:val="right"/>
              <w:rPr>
                <w:sz w:val="20"/>
              </w:rPr>
            </w:pPr>
            <w:r>
              <w:rPr>
                <w:sz w:val="20"/>
              </w:rPr>
              <w:t>10,16</w:t>
            </w:r>
          </w:p>
        </w:tc>
        <w:tc>
          <w:tcPr>
            <w:tcW w:w="1106" w:type="dxa"/>
            <w:vAlign w:val="center"/>
          </w:tcPr>
          <w:p w:rsidR="006800AE" w:rsidRPr="00F5533B" w:rsidRDefault="006E1659" w:rsidP="00663869">
            <w:pPr>
              <w:jc w:val="right"/>
              <w:rPr>
                <w:sz w:val="20"/>
              </w:rPr>
            </w:pPr>
            <w:r>
              <w:rPr>
                <w:sz w:val="20"/>
              </w:rPr>
              <w:t>609,60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5</w:t>
            </w:r>
            <w:proofErr w:type="gramEnd"/>
          </w:p>
        </w:tc>
        <w:tc>
          <w:tcPr>
            <w:tcW w:w="4394" w:type="dxa"/>
            <w:vAlign w:val="center"/>
          </w:tcPr>
          <w:p w:rsidR="006800AE" w:rsidRPr="00F5533B" w:rsidRDefault="006800AE" w:rsidP="00663869">
            <w:pPr>
              <w:rPr>
                <w:sz w:val="20"/>
              </w:rPr>
            </w:pPr>
            <w:r w:rsidRPr="00F5533B">
              <w:rPr>
                <w:sz w:val="20"/>
              </w:rPr>
              <w:t>Repolho roxo, tamanho médio, novo, de 1ª qualidade, com folhas sãs, sem ruptura.</w:t>
            </w:r>
          </w:p>
        </w:tc>
        <w:tc>
          <w:tcPr>
            <w:tcW w:w="709" w:type="dxa"/>
            <w:vAlign w:val="center"/>
          </w:tcPr>
          <w:p w:rsidR="006800AE" w:rsidRPr="00F5533B" w:rsidRDefault="006800AE" w:rsidP="00663869">
            <w:pPr>
              <w:jc w:val="right"/>
              <w:rPr>
                <w:sz w:val="20"/>
              </w:rPr>
            </w:pPr>
            <w:r w:rsidRPr="00F5533B">
              <w:rPr>
                <w:sz w:val="20"/>
              </w:rPr>
              <w:t>100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Default="006800AE" w:rsidP="00663869">
            <w:pPr>
              <w:jc w:val="right"/>
              <w:rPr>
                <w:sz w:val="20"/>
              </w:rPr>
            </w:pPr>
          </w:p>
          <w:p w:rsidR="00901435" w:rsidRPr="00F5533B" w:rsidRDefault="00901435" w:rsidP="00663869">
            <w:pPr>
              <w:jc w:val="right"/>
              <w:rPr>
                <w:sz w:val="20"/>
              </w:rPr>
            </w:pPr>
            <w:r>
              <w:rPr>
                <w:sz w:val="20"/>
              </w:rPr>
              <w:t>4,75</w:t>
            </w:r>
          </w:p>
        </w:tc>
        <w:tc>
          <w:tcPr>
            <w:tcW w:w="1106" w:type="dxa"/>
            <w:vAlign w:val="center"/>
          </w:tcPr>
          <w:p w:rsidR="006800AE" w:rsidRPr="00F5533B" w:rsidRDefault="00901435" w:rsidP="00663869">
            <w:pPr>
              <w:jc w:val="right"/>
              <w:rPr>
                <w:sz w:val="20"/>
              </w:rPr>
            </w:pPr>
            <w:r>
              <w:rPr>
                <w:sz w:val="20"/>
              </w:rPr>
              <w:t>475,00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6</w:t>
            </w:r>
            <w:proofErr w:type="gramEnd"/>
          </w:p>
        </w:tc>
        <w:tc>
          <w:tcPr>
            <w:tcW w:w="4394" w:type="dxa"/>
            <w:vAlign w:val="center"/>
          </w:tcPr>
          <w:p w:rsidR="006800AE" w:rsidRPr="00F5533B" w:rsidRDefault="006800AE" w:rsidP="00663869">
            <w:pPr>
              <w:rPr>
                <w:sz w:val="20"/>
              </w:rPr>
            </w:pPr>
            <w:r w:rsidRPr="00F5533B">
              <w:rPr>
                <w:sz w:val="20"/>
              </w:rPr>
              <w:t>Rúcula nova, de 1ª qualidade, folhas sãs e sem rupturas, isenta de sujidades, parasitas e larvas.</w:t>
            </w:r>
          </w:p>
        </w:tc>
        <w:tc>
          <w:tcPr>
            <w:tcW w:w="709" w:type="dxa"/>
            <w:vAlign w:val="center"/>
          </w:tcPr>
          <w:p w:rsidR="006800AE" w:rsidRPr="00F5533B" w:rsidRDefault="006800AE" w:rsidP="00663869">
            <w:pPr>
              <w:jc w:val="right"/>
              <w:rPr>
                <w:sz w:val="20"/>
              </w:rPr>
            </w:pPr>
            <w:r w:rsidRPr="00F5533B">
              <w:rPr>
                <w:sz w:val="20"/>
              </w:rPr>
              <w:t>300</w:t>
            </w:r>
          </w:p>
        </w:tc>
        <w:tc>
          <w:tcPr>
            <w:tcW w:w="567" w:type="dxa"/>
            <w:vAlign w:val="center"/>
          </w:tcPr>
          <w:p w:rsidR="006800AE" w:rsidRPr="00F5533B" w:rsidRDefault="006800AE" w:rsidP="00663869">
            <w:pPr>
              <w:jc w:val="center"/>
              <w:rPr>
                <w:sz w:val="20"/>
              </w:rPr>
            </w:pPr>
            <w:proofErr w:type="gramStart"/>
            <w:r w:rsidRPr="00F5533B">
              <w:rPr>
                <w:sz w:val="20"/>
              </w:rPr>
              <w:t>pés</w:t>
            </w:r>
            <w:proofErr w:type="gramEnd"/>
          </w:p>
        </w:tc>
        <w:tc>
          <w:tcPr>
            <w:tcW w:w="1134" w:type="dxa"/>
            <w:vAlign w:val="center"/>
          </w:tcPr>
          <w:p w:rsidR="006800AE" w:rsidRPr="00F5533B" w:rsidRDefault="006800AE" w:rsidP="00663869">
            <w:pPr>
              <w:rPr>
                <w:sz w:val="20"/>
              </w:rPr>
            </w:pPr>
          </w:p>
        </w:tc>
        <w:tc>
          <w:tcPr>
            <w:tcW w:w="1106" w:type="dxa"/>
          </w:tcPr>
          <w:p w:rsidR="00901435" w:rsidRDefault="00901435" w:rsidP="00663869">
            <w:pPr>
              <w:jc w:val="right"/>
              <w:rPr>
                <w:sz w:val="20"/>
              </w:rPr>
            </w:pPr>
          </w:p>
          <w:p w:rsidR="006800AE" w:rsidRPr="00F5533B" w:rsidRDefault="00901435" w:rsidP="00663869">
            <w:pPr>
              <w:jc w:val="right"/>
              <w:rPr>
                <w:sz w:val="20"/>
              </w:rPr>
            </w:pPr>
            <w:r>
              <w:rPr>
                <w:sz w:val="20"/>
              </w:rPr>
              <w:t>2,30</w:t>
            </w:r>
          </w:p>
        </w:tc>
        <w:tc>
          <w:tcPr>
            <w:tcW w:w="1106" w:type="dxa"/>
            <w:vAlign w:val="center"/>
          </w:tcPr>
          <w:p w:rsidR="006800AE" w:rsidRPr="00F5533B" w:rsidRDefault="00901435" w:rsidP="00663869">
            <w:pPr>
              <w:jc w:val="right"/>
              <w:rPr>
                <w:sz w:val="20"/>
              </w:rPr>
            </w:pPr>
            <w:r>
              <w:rPr>
                <w:sz w:val="20"/>
              </w:rPr>
              <w:t>690,00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lastRenderedPageBreak/>
              <w:t>7</w:t>
            </w:r>
            <w:proofErr w:type="gramEnd"/>
          </w:p>
        </w:tc>
        <w:tc>
          <w:tcPr>
            <w:tcW w:w="4394" w:type="dxa"/>
            <w:vAlign w:val="center"/>
          </w:tcPr>
          <w:p w:rsidR="006800AE" w:rsidRPr="00F5533B" w:rsidRDefault="006800AE" w:rsidP="00663869">
            <w:pPr>
              <w:rPr>
                <w:sz w:val="20"/>
              </w:rPr>
            </w:pPr>
            <w:r w:rsidRPr="00F5533B">
              <w:rPr>
                <w:sz w:val="20"/>
              </w:rPr>
              <w:t>Pimentão vermelho e amarelo, tamanho médio, novo, de 1ª qualidade.</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Default="006800AE" w:rsidP="00663869">
            <w:pPr>
              <w:jc w:val="right"/>
              <w:rPr>
                <w:sz w:val="20"/>
              </w:rPr>
            </w:pPr>
          </w:p>
          <w:p w:rsidR="00901435" w:rsidRPr="00F5533B" w:rsidRDefault="00901435" w:rsidP="00663869">
            <w:pPr>
              <w:jc w:val="right"/>
              <w:rPr>
                <w:sz w:val="20"/>
              </w:rPr>
            </w:pPr>
            <w:r>
              <w:rPr>
                <w:sz w:val="20"/>
              </w:rPr>
              <w:t>10,40</w:t>
            </w:r>
          </w:p>
        </w:tc>
        <w:tc>
          <w:tcPr>
            <w:tcW w:w="1106" w:type="dxa"/>
            <w:vAlign w:val="center"/>
          </w:tcPr>
          <w:p w:rsidR="006800AE" w:rsidRPr="00F5533B" w:rsidRDefault="00901435" w:rsidP="00663869">
            <w:pPr>
              <w:jc w:val="right"/>
              <w:rPr>
                <w:sz w:val="20"/>
              </w:rPr>
            </w:pPr>
            <w:r>
              <w:rPr>
                <w:sz w:val="20"/>
              </w:rPr>
              <w:t>520,00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8</w:t>
            </w:r>
            <w:proofErr w:type="gramEnd"/>
          </w:p>
        </w:tc>
        <w:tc>
          <w:tcPr>
            <w:tcW w:w="4394" w:type="dxa"/>
            <w:vAlign w:val="center"/>
          </w:tcPr>
          <w:p w:rsidR="006800AE" w:rsidRPr="00F5533B" w:rsidRDefault="006800AE" w:rsidP="00663869">
            <w:pPr>
              <w:rPr>
                <w:sz w:val="20"/>
              </w:rPr>
            </w:pPr>
            <w:r w:rsidRPr="00F5533B">
              <w:rPr>
                <w:sz w:val="20"/>
              </w:rPr>
              <w:t>Pimentão verde, tamanho médio, novo, de 1ª qualidade.</w:t>
            </w:r>
          </w:p>
        </w:tc>
        <w:tc>
          <w:tcPr>
            <w:tcW w:w="709" w:type="dxa"/>
            <w:vAlign w:val="center"/>
          </w:tcPr>
          <w:p w:rsidR="006800AE" w:rsidRPr="00F5533B" w:rsidRDefault="006800AE" w:rsidP="00663869">
            <w:pPr>
              <w:jc w:val="right"/>
              <w:rPr>
                <w:sz w:val="20"/>
              </w:rPr>
            </w:pPr>
            <w:r w:rsidRPr="00F5533B">
              <w:rPr>
                <w:sz w:val="20"/>
              </w:rPr>
              <w:t>50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901435" w:rsidRDefault="00901435" w:rsidP="00663869">
            <w:pPr>
              <w:jc w:val="right"/>
              <w:rPr>
                <w:sz w:val="20"/>
              </w:rPr>
            </w:pPr>
          </w:p>
          <w:p w:rsidR="006800AE" w:rsidRPr="00F5533B" w:rsidRDefault="00901435" w:rsidP="00663869">
            <w:pPr>
              <w:jc w:val="right"/>
              <w:rPr>
                <w:sz w:val="20"/>
              </w:rPr>
            </w:pPr>
            <w:r>
              <w:rPr>
                <w:sz w:val="20"/>
              </w:rPr>
              <w:t>6,50</w:t>
            </w:r>
          </w:p>
        </w:tc>
        <w:tc>
          <w:tcPr>
            <w:tcW w:w="1106" w:type="dxa"/>
            <w:vAlign w:val="center"/>
          </w:tcPr>
          <w:p w:rsidR="006800AE" w:rsidRPr="00F5533B" w:rsidRDefault="00901435" w:rsidP="00663869">
            <w:pPr>
              <w:jc w:val="right"/>
              <w:rPr>
                <w:sz w:val="20"/>
              </w:rPr>
            </w:pPr>
            <w:r>
              <w:rPr>
                <w:sz w:val="20"/>
              </w:rPr>
              <w:t>325,00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proofErr w:type="gramStart"/>
            <w:r w:rsidRPr="00F5533B">
              <w:rPr>
                <w:bCs w:val="0"/>
                <w:sz w:val="20"/>
              </w:rPr>
              <w:t>9</w:t>
            </w:r>
            <w:proofErr w:type="gramEnd"/>
          </w:p>
        </w:tc>
        <w:tc>
          <w:tcPr>
            <w:tcW w:w="4394" w:type="dxa"/>
            <w:vAlign w:val="center"/>
          </w:tcPr>
          <w:p w:rsidR="006800AE" w:rsidRPr="00F5533B" w:rsidRDefault="006800AE" w:rsidP="00663869">
            <w:pPr>
              <w:rPr>
                <w:sz w:val="20"/>
              </w:rPr>
            </w:pPr>
            <w:r w:rsidRPr="00F5533B">
              <w:rPr>
                <w:sz w:val="20"/>
              </w:rPr>
              <w:t>Banana tipo Prata</w:t>
            </w:r>
          </w:p>
        </w:tc>
        <w:tc>
          <w:tcPr>
            <w:tcW w:w="709" w:type="dxa"/>
            <w:vAlign w:val="center"/>
          </w:tcPr>
          <w:p w:rsidR="006800AE" w:rsidRPr="00F5533B" w:rsidRDefault="006800AE" w:rsidP="00663869">
            <w:pPr>
              <w:jc w:val="right"/>
              <w:rPr>
                <w:sz w:val="20"/>
              </w:rPr>
            </w:pPr>
            <w:r w:rsidRPr="00F5533B">
              <w:rPr>
                <w:sz w:val="20"/>
              </w:rPr>
              <w:t>80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3,70</w:t>
            </w:r>
          </w:p>
        </w:tc>
        <w:tc>
          <w:tcPr>
            <w:tcW w:w="1106" w:type="dxa"/>
            <w:vAlign w:val="center"/>
          </w:tcPr>
          <w:p w:rsidR="006800AE" w:rsidRPr="00F5533B" w:rsidRDefault="00901435" w:rsidP="00663869">
            <w:pPr>
              <w:jc w:val="right"/>
              <w:rPr>
                <w:sz w:val="20"/>
              </w:rPr>
            </w:pPr>
            <w:r>
              <w:rPr>
                <w:sz w:val="20"/>
              </w:rPr>
              <w:t>296,00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10</w:t>
            </w:r>
          </w:p>
        </w:tc>
        <w:tc>
          <w:tcPr>
            <w:tcW w:w="4394" w:type="dxa"/>
            <w:vAlign w:val="center"/>
          </w:tcPr>
          <w:p w:rsidR="006800AE" w:rsidRPr="00F5533B" w:rsidRDefault="006800AE" w:rsidP="00663869">
            <w:pPr>
              <w:rPr>
                <w:sz w:val="20"/>
              </w:rPr>
            </w:pPr>
            <w:r w:rsidRPr="00F5533B">
              <w:rPr>
                <w:sz w:val="20"/>
              </w:rPr>
              <w:t>Maracujá</w:t>
            </w:r>
          </w:p>
        </w:tc>
        <w:tc>
          <w:tcPr>
            <w:tcW w:w="709" w:type="dxa"/>
            <w:vAlign w:val="center"/>
          </w:tcPr>
          <w:p w:rsidR="006800AE" w:rsidRPr="00F5533B" w:rsidRDefault="006800AE" w:rsidP="00663869">
            <w:pPr>
              <w:jc w:val="right"/>
              <w:rPr>
                <w:sz w:val="20"/>
              </w:rPr>
            </w:pPr>
            <w:r w:rsidRPr="00F5533B">
              <w:rPr>
                <w:sz w:val="20"/>
              </w:rPr>
              <w:t>35</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11,50</w:t>
            </w:r>
          </w:p>
        </w:tc>
        <w:tc>
          <w:tcPr>
            <w:tcW w:w="1106" w:type="dxa"/>
            <w:vAlign w:val="center"/>
          </w:tcPr>
          <w:p w:rsidR="006800AE" w:rsidRPr="00F5533B" w:rsidRDefault="00901435" w:rsidP="00663869">
            <w:pPr>
              <w:jc w:val="right"/>
              <w:rPr>
                <w:sz w:val="20"/>
              </w:rPr>
            </w:pPr>
            <w:r>
              <w:rPr>
                <w:sz w:val="20"/>
              </w:rPr>
              <w:t>402,50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11</w:t>
            </w:r>
          </w:p>
        </w:tc>
        <w:tc>
          <w:tcPr>
            <w:tcW w:w="4394" w:type="dxa"/>
            <w:vAlign w:val="center"/>
          </w:tcPr>
          <w:p w:rsidR="006800AE" w:rsidRPr="00F5533B" w:rsidRDefault="006800AE" w:rsidP="00663869">
            <w:pPr>
              <w:rPr>
                <w:sz w:val="20"/>
              </w:rPr>
            </w:pPr>
            <w:r w:rsidRPr="00F5533B">
              <w:rPr>
                <w:sz w:val="20"/>
              </w:rPr>
              <w:t xml:space="preserve">Morango em bandeja com 300 </w:t>
            </w:r>
            <w:proofErr w:type="spellStart"/>
            <w:proofErr w:type="gramStart"/>
            <w:r w:rsidRPr="00F5533B">
              <w:rPr>
                <w:sz w:val="20"/>
              </w:rPr>
              <w:t>gr</w:t>
            </w:r>
            <w:proofErr w:type="spellEnd"/>
            <w:proofErr w:type="gramEnd"/>
            <w:r w:rsidRPr="00F5533B">
              <w:rPr>
                <w:sz w:val="20"/>
              </w:rPr>
              <w:t>,  de 1ª qualidade, maduro, sem batidas.</w:t>
            </w:r>
          </w:p>
        </w:tc>
        <w:tc>
          <w:tcPr>
            <w:tcW w:w="709" w:type="dxa"/>
            <w:vAlign w:val="center"/>
          </w:tcPr>
          <w:p w:rsidR="006800AE" w:rsidRPr="00F5533B" w:rsidRDefault="006800AE" w:rsidP="00663869">
            <w:pPr>
              <w:jc w:val="right"/>
              <w:rPr>
                <w:sz w:val="20"/>
              </w:rPr>
            </w:pPr>
            <w:r w:rsidRPr="00F5533B">
              <w:rPr>
                <w:sz w:val="20"/>
              </w:rPr>
              <w:t>70</w:t>
            </w:r>
          </w:p>
        </w:tc>
        <w:tc>
          <w:tcPr>
            <w:tcW w:w="567" w:type="dxa"/>
            <w:vAlign w:val="center"/>
          </w:tcPr>
          <w:p w:rsidR="006800AE" w:rsidRPr="00F5533B" w:rsidRDefault="006800AE" w:rsidP="00663869">
            <w:pPr>
              <w:jc w:val="center"/>
              <w:rPr>
                <w:sz w:val="20"/>
              </w:rPr>
            </w:pPr>
            <w:proofErr w:type="spellStart"/>
            <w:proofErr w:type="gramStart"/>
            <w:r w:rsidRPr="00F5533B">
              <w:rPr>
                <w:sz w:val="20"/>
              </w:rPr>
              <w:t>un</w:t>
            </w:r>
            <w:proofErr w:type="spellEnd"/>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4,40</w:t>
            </w:r>
          </w:p>
        </w:tc>
        <w:tc>
          <w:tcPr>
            <w:tcW w:w="1106" w:type="dxa"/>
            <w:vAlign w:val="center"/>
          </w:tcPr>
          <w:p w:rsidR="006800AE" w:rsidRPr="00F5533B" w:rsidRDefault="00901435" w:rsidP="00663869">
            <w:pPr>
              <w:jc w:val="right"/>
              <w:rPr>
                <w:sz w:val="20"/>
              </w:rPr>
            </w:pPr>
            <w:r>
              <w:rPr>
                <w:sz w:val="20"/>
              </w:rPr>
              <w:t>308,00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14</w:t>
            </w:r>
          </w:p>
        </w:tc>
        <w:tc>
          <w:tcPr>
            <w:tcW w:w="4394" w:type="dxa"/>
            <w:vAlign w:val="center"/>
          </w:tcPr>
          <w:p w:rsidR="006800AE" w:rsidRPr="00F5533B" w:rsidRDefault="006800AE" w:rsidP="00663869">
            <w:pPr>
              <w:rPr>
                <w:sz w:val="20"/>
              </w:rPr>
            </w:pPr>
            <w:r w:rsidRPr="00F5533B">
              <w:rPr>
                <w:sz w:val="20"/>
              </w:rPr>
              <w:t xml:space="preserve">Kiwi </w:t>
            </w:r>
          </w:p>
        </w:tc>
        <w:tc>
          <w:tcPr>
            <w:tcW w:w="709" w:type="dxa"/>
            <w:vAlign w:val="center"/>
          </w:tcPr>
          <w:p w:rsidR="006800AE" w:rsidRPr="00F5533B" w:rsidRDefault="006800AE" w:rsidP="00663869">
            <w:pPr>
              <w:jc w:val="right"/>
              <w:rPr>
                <w:sz w:val="20"/>
              </w:rPr>
            </w:pPr>
            <w:r w:rsidRPr="00F5533B">
              <w:rPr>
                <w:sz w:val="20"/>
              </w:rPr>
              <w:t>70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12,00</w:t>
            </w:r>
          </w:p>
        </w:tc>
        <w:tc>
          <w:tcPr>
            <w:tcW w:w="1106" w:type="dxa"/>
            <w:vAlign w:val="center"/>
          </w:tcPr>
          <w:p w:rsidR="006800AE" w:rsidRPr="00F5533B" w:rsidRDefault="00901435" w:rsidP="00663869">
            <w:pPr>
              <w:jc w:val="right"/>
              <w:rPr>
                <w:sz w:val="20"/>
              </w:rPr>
            </w:pPr>
            <w:r>
              <w:rPr>
                <w:sz w:val="20"/>
              </w:rPr>
              <w:t>840,00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16</w:t>
            </w:r>
          </w:p>
        </w:tc>
        <w:tc>
          <w:tcPr>
            <w:tcW w:w="4394" w:type="dxa"/>
            <w:vAlign w:val="center"/>
          </w:tcPr>
          <w:p w:rsidR="006800AE" w:rsidRPr="00F5533B" w:rsidRDefault="006800AE" w:rsidP="00663869">
            <w:pPr>
              <w:rPr>
                <w:sz w:val="20"/>
              </w:rPr>
            </w:pPr>
            <w:r w:rsidRPr="00F5533B">
              <w:rPr>
                <w:sz w:val="20"/>
              </w:rPr>
              <w:t>Vagem, de 1ª qualidade, isenta de sujidades, parasitas e larvas.</w:t>
            </w:r>
          </w:p>
        </w:tc>
        <w:tc>
          <w:tcPr>
            <w:tcW w:w="709" w:type="dxa"/>
            <w:vAlign w:val="center"/>
          </w:tcPr>
          <w:p w:rsidR="006800AE" w:rsidRPr="00F5533B" w:rsidRDefault="006800AE" w:rsidP="00663869">
            <w:pPr>
              <w:jc w:val="right"/>
              <w:rPr>
                <w:sz w:val="20"/>
              </w:rPr>
            </w:pPr>
            <w:r w:rsidRPr="00F5533B">
              <w:rPr>
                <w:sz w:val="20"/>
              </w:rPr>
              <w:t>40</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8,30</w:t>
            </w:r>
          </w:p>
        </w:tc>
        <w:tc>
          <w:tcPr>
            <w:tcW w:w="1106" w:type="dxa"/>
            <w:vAlign w:val="center"/>
          </w:tcPr>
          <w:p w:rsidR="006800AE" w:rsidRPr="00F5533B" w:rsidRDefault="00901435" w:rsidP="00663869">
            <w:pPr>
              <w:jc w:val="right"/>
              <w:rPr>
                <w:sz w:val="20"/>
              </w:rPr>
            </w:pPr>
            <w:r>
              <w:rPr>
                <w:sz w:val="20"/>
              </w:rPr>
              <w:t>332,00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17</w:t>
            </w:r>
          </w:p>
        </w:tc>
        <w:tc>
          <w:tcPr>
            <w:tcW w:w="4394" w:type="dxa"/>
            <w:vAlign w:val="center"/>
          </w:tcPr>
          <w:p w:rsidR="006800AE" w:rsidRPr="00F5533B" w:rsidRDefault="006800AE" w:rsidP="00663869">
            <w:pPr>
              <w:rPr>
                <w:sz w:val="20"/>
              </w:rPr>
            </w:pPr>
            <w:r w:rsidRPr="00F5533B">
              <w:rPr>
                <w:sz w:val="20"/>
              </w:rPr>
              <w:t>Agrião de 1ª qualidade, folhas sãs e sem rupturas, isenta de sujidades, parasitas e larvas.</w:t>
            </w:r>
          </w:p>
        </w:tc>
        <w:tc>
          <w:tcPr>
            <w:tcW w:w="709" w:type="dxa"/>
            <w:vAlign w:val="center"/>
          </w:tcPr>
          <w:p w:rsidR="006800AE" w:rsidRPr="00F5533B" w:rsidRDefault="006800AE" w:rsidP="00663869">
            <w:pPr>
              <w:jc w:val="right"/>
              <w:rPr>
                <w:sz w:val="20"/>
              </w:rPr>
            </w:pPr>
            <w:r w:rsidRPr="00F5533B">
              <w:rPr>
                <w:sz w:val="20"/>
              </w:rPr>
              <w:t>160</w:t>
            </w:r>
          </w:p>
        </w:tc>
        <w:tc>
          <w:tcPr>
            <w:tcW w:w="567" w:type="dxa"/>
            <w:vAlign w:val="center"/>
          </w:tcPr>
          <w:p w:rsidR="006800AE" w:rsidRPr="00F5533B" w:rsidRDefault="006800AE" w:rsidP="00663869">
            <w:pPr>
              <w:jc w:val="center"/>
              <w:rPr>
                <w:sz w:val="20"/>
              </w:rPr>
            </w:pPr>
            <w:proofErr w:type="spellStart"/>
            <w:proofErr w:type="gramStart"/>
            <w:r w:rsidRPr="00F5533B">
              <w:rPr>
                <w:sz w:val="20"/>
              </w:rPr>
              <w:t>mç</w:t>
            </w:r>
            <w:proofErr w:type="spellEnd"/>
            <w:proofErr w:type="gramEnd"/>
          </w:p>
        </w:tc>
        <w:tc>
          <w:tcPr>
            <w:tcW w:w="1134" w:type="dxa"/>
            <w:vAlign w:val="center"/>
          </w:tcPr>
          <w:p w:rsidR="006800AE" w:rsidRPr="00F5533B" w:rsidRDefault="006800AE" w:rsidP="00663869">
            <w:pPr>
              <w:rPr>
                <w:sz w:val="20"/>
              </w:rPr>
            </w:pPr>
          </w:p>
        </w:tc>
        <w:tc>
          <w:tcPr>
            <w:tcW w:w="1106" w:type="dxa"/>
          </w:tcPr>
          <w:p w:rsidR="006800AE" w:rsidRDefault="006800AE" w:rsidP="00663869">
            <w:pPr>
              <w:jc w:val="right"/>
              <w:rPr>
                <w:sz w:val="20"/>
              </w:rPr>
            </w:pPr>
          </w:p>
          <w:p w:rsidR="00901435" w:rsidRPr="00F5533B" w:rsidRDefault="00901435" w:rsidP="00663869">
            <w:pPr>
              <w:jc w:val="right"/>
              <w:rPr>
                <w:sz w:val="20"/>
              </w:rPr>
            </w:pPr>
            <w:r>
              <w:rPr>
                <w:sz w:val="20"/>
              </w:rPr>
              <w:t>4,40</w:t>
            </w:r>
          </w:p>
        </w:tc>
        <w:tc>
          <w:tcPr>
            <w:tcW w:w="1106" w:type="dxa"/>
            <w:vAlign w:val="center"/>
          </w:tcPr>
          <w:p w:rsidR="006800AE" w:rsidRPr="00F5533B" w:rsidRDefault="00901435" w:rsidP="00663869">
            <w:pPr>
              <w:jc w:val="right"/>
              <w:rPr>
                <w:sz w:val="20"/>
              </w:rPr>
            </w:pPr>
            <w:r>
              <w:rPr>
                <w:sz w:val="20"/>
              </w:rPr>
              <w:t>704,00</w:t>
            </w:r>
          </w:p>
        </w:tc>
      </w:tr>
      <w:tr w:rsidR="006800AE" w:rsidRPr="00F5533B" w:rsidTr="006800AE">
        <w:trPr>
          <w:jc w:val="center"/>
        </w:trPr>
        <w:tc>
          <w:tcPr>
            <w:tcW w:w="828" w:type="dxa"/>
            <w:vAlign w:val="center"/>
          </w:tcPr>
          <w:p w:rsidR="006800AE" w:rsidRPr="00F5533B" w:rsidRDefault="006800AE" w:rsidP="00663869">
            <w:pPr>
              <w:snapToGrid w:val="0"/>
              <w:jc w:val="center"/>
              <w:rPr>
                <w:bCs w:val="0"/>
                <w:sz w:val="20"/>
              </w:rPr>
            </w:pPr>
            <w:r w:rsidRPr="00F5533B">
              <w:rPr>
                <w:bCs w:val="0"/>
                <w:sz w:val="20"/>
              </w:rPr>
              <w:t>19</w:t>
            </w:r>
          </w:p>
        </w:tc>
        <w:tc>
          <w:tcPr>
            <w:tcW w:w="4394" w:type="dxa"/>
            <w:vAlign w:val="center"/>
          </w:tcPr>
          <w:p w:rsidR="006800AE" w:rsidRPr="00F5533B" w:rsidRDefault="006800AE" w:rsidP="00663869">
            <w:pPr>
              <w:rPr>
                <w:sz w:val="20"/>
              </w:rPr>
            </w:pPr>
            <w:r w:rsidRPr="00F5533B">
              <w:rPr>
                <w:sz w:val="20"/>
              </w:rPr>
              <w:t>Gengibre, de 1ª qualidade, isenta de sujidades.</w:t>
            </w:r>
          </w:p>
        </w:tc>
        <w:tc>
          <w:tcPr>
            <w:tcW w:w="709" w:type="dxa"/>
            <w:vAlign w:val="center"/>
          </w:tcPr>
          <w:p w:rsidR="006800AE" w:rsidRPr="00F5533B" w:rsidRDefault="006800AE" w:rsidP="00663869">
            <w:pPr>
              <w:jc w:val="right"/>
              <w:rPr>
                <w:sz w:val="20"/>
              </w:rPr>
            </w:pPr>
            <w:r w:rsidRPr="00F5533B">
              <w:rPr>
                <w:sz w:val="20"/>
              </w:rPr>
              <w:t>05</w:t>
            </w:r>
          </w:p>
        </w:tc>
        <w:tc>
          <w:tcPr>
            <w:tcW w:w="567" w:type="dxa"/>
            <w:vAlign w:val="center"/>
          </w:tcPr>
          <w:p w:rsidR="006800AE" w:rsidRPr="00F5533B" w:rsidRDefault="006800AE" w:rsidP="00663869">
            <w:pPr>
              <w:jc w:val="center"/>
              <w:rPr>
                <w:sz w:val="20"/>
              </w:rPr>
            </w:pPr>
            <w:proofErr w:type="gramStart"/>
            <w:r w:rsidRPr="00F5533B">
              <w:rPr>
                <w:sz w:val="20"/>
              </w:rPr>
              <w:t>kg</w:t>
            </w:r>
            <w:proofErr w:type="gramEnd"/>
          </w:p>
        </w:tc>
        <w:tc>
          <w:tcPr>
            <w:tcW w:w="1134" w:type="dxa"/>
            <w:vAlign w:val="center"/>
          </w:tcPr>
          <w:p w:rsidR="006800AE" w:rsidRPr="00F5533B" w:rsidRDefault="006800AE" w:rsidP="00663869">
            <w:pPr>
              <w:rPr>
                <w:sz w:val="20"/>
              </w:rPr>
            </w:pPr>
          </w:p>
        </w:tc>
        <w:tc>
          <w:tcPr>
            <w:tcW w:w="1106" w:type="dxa"/>
          </w:tcPr>
          <w:p w:rsidR="006800AE" w:rsidRPr="00F5533B" w:rsidRDefault="00901435" w:rsidP="00663869">
            <w:pPr>
              <w:jc w:val="right"/>
              <w:rPr>
                <w:sz w:val="20"/>
              </w:rPr>
            </w:pPr>
            <w:r>
              <w:rPr>
                <w:sz w:val="20"/>
              </w:rPr>
              <w:t>12,80</w:t>
            </w:r>
          </w:p>
        </w:tc>
        <w:tc>
          <w:tcPr>
            <w:tcW w:w="1106" w:type="dxa"/>
            <w:vAlign w:val="center"/>
          </w:tcPr>
          <w:p w:rsidR="006800AE" w:rsidRPr="00F5533B" w:rsidRDefault="00901435" w:rsidP="00663869">
            <w:pPr>
              <w:jc w:val="right"/>
              <w:rPr>
                <w:sz w:val="20"/>
              </w:rPr>
            </w:pPr>
            <w:r>
              <w:rPr>
                <w:sz w:val="20"/>
              </w:rPr>
              <w:t>64,00</w:t>
            </w:r>
          </w:p>
        </w:tc>
      </w:tr>
    </w:tbl>
    <w:p w:rsidR="007970ED" w:rsidRPr="00F5533B" w:rsidRDefault="007970ED" w:rsidP="007970ED">
      <w:pPr>
        <w:pStyle w:val="Corpodetexto"/>
        <w:tabs>
          <w:tab w:val="clear" w:pos="708"/>
          <w:tab w:val="clear" w:pos="2270"/>
          <w:tab w:val="clear" w:pos="4294"/>
          <w:tab w:val="left" w:pos="426"/>
        </w:tabs>
        <w:ind w:left="426"/>
        <w:rPr>
          <w:sz w:val="20"/>
        </w:rPr>
      </w:pPr>
    </w:p>
    <w:p w:rsidR="007970ED" w:rsidRPr="00F5533B" w:rsidRDefault="007970ED" w:rsidP="007970ED"/>
    <w:p w:rsidR="007970ED" w:rsidRPr="00F5533B" w:rsidRDefault="007970ED" w:rsidP="007970ED">
      <w:pPr>
        <w:pStyle w:val="Ttulo3"/>
        <w:numPr>
          <w:ilvl w:val="0"/>
          <w:numId w:val="0"/>
        </w:numPr>
        <w:tabs>
          <w:tab w:val="left" w:pos="0"/>
        </w:tabs>
        <w:jc w:val="left"/>
        <w:rPr>
          <w:rFonts w:ascii="Arial" w:hAnsi="Arial" w:cs="Arial"/>
          <w:b/>
          <w:sz w:val="20"/>
        </w:rPr>
      </w:pPr>
      <w:r w:rsidRPr="00F5533B">
        <w:rPr>
          <w:rFonts w:ascii="Arial" w:hAnsi="Arial" w:cs="Arial"/>
          <w:b/>
          <w:sz w:val="20"/>
        </w:rPr>
        <w:t>CLÁUSULA SEGUNDA - DA VIGÊNCIA E DO ACOMPANHAMENTO</w:t>
      </w:r>
    </w:p>
    <w:p w:rsidR="007970ED" w:rsidRPr="00F5533B" w:rsidRDefault="007970ED" w:rsidP="007970ED">
      <w:pPr>
        <w:jc w:val="both"/>
        <w:rPr>
          <w:b/>
          <w:sz w:val="20"/>
        </w:rPr>
      </w:pPr>
    </w:p>
    <w:p w:rsidR="007970ED" w:rsidRPr="00F5533B" w:rsidRDefault="007970ED" w:rsidP="007970ED">
      <w:pPr>
        <w:widowControl w:val="0"/>
        <w:numPr>
          <w:ilvl w:val="1"/>
          <w:numId w:val="18"/>
        </w:numPr>
        <w:jc w:val="both"/>
        <w:rPr>
          <w:sz w:val="20"/>
        </w:rPr>
      </w:pPr>
      <w:r w:rsidRPr="00F5533B">
        <w:rPr>
          <w:sz w:val="20"/>
        </w:rPr>
        <w:t>A vigência da presente Ata será de 12 (doze) meses, contados da data da sua assinatura.</w:t>
      </w:r>
    </w:p>
    <w:p w:rsidR="007970ED" w:rsidRPr="00F5533B" w:rsidRDefault="007970ED" w:rsidP="007970ED">
      <w:pPr>
        <w:widowControl w:val="0"/>
        <w:ind w:left="360"/>
        <w:jc w:val="both"/>
        <w:rPr>
          <w:sz w:val="20"/>
        </w:rPr>
      </w:pPr>
    </w:p>
    <w:p w:rsidR="007970ED" w:rsidRPr="00F5533B" w:rsidRDefault="007970ED" w:rsidP="007970ED">
      <w:pPr>
        <w:numPr>
          <w:ilvl w:val="1"/>
          <w:numId w:val="18"/>
        </w:numPr>
        <w:ind w:left="426" w:hanging="426"/>
        <w:jc w:val="both"/>
        <w:rPr>
          <w:sz w:val="20"/>
        </w:rPr>
      </w:pPr>
      <w:r w:rsidRPr="00F5533B">
        <w:rPr>
          <w:sz w:val="20"/>
        </w:rPr>
        <w:t>A execução do objeto deverá ser acompanhada e fiscalizada pelos servidores RENAN ZÍLIO e NATHÁLIA COSTENARO MASCARELLO, que anotarão em registro próprio todas as ocorrências relacionadas com a execução do mesmo, determinando o que for necessário à regularização das faltas ou defeitos observados.</w:t>
      </w:r>
    </w:p>
    <w:p w:rsidR="007970ED" w:rsidRPr="00F5533B" w:rsidRDefault="007970ED" w:rsidP="007970ED">
      <w:pPr>
        <w:numPr>
          <w:ilvl w:val="2"/>
          <w:numId w:val="18"/>
        </w:numPr>
        <w:ind w:left="567" w:hanging="567"/>
        <w:jc w:val="both"/>
        <w:rPr>
          <w:sz w:val="20"/>
        </w:rPr>
      </w:pPr>
      <w:r w:rsidRPr="00F5533B">
        <w:rPr>
          <w:sz w:val="20"/>
        </w:rPr>
        <w:t>No caso de adesão à Ata de Registro de Preços, o órgão participante deverá nomear servidor de sua pasta para os procedimentos de fiscalização e acompanhamento.</w:t>
      </w:r>
    </w:p>
    <w:p w:rsidR="007970ED" w:rsidRPr="00F5533B" w:rsidRDefault="007970ED" w:rsidP="007970ED">
      <w:pPr>
        <w:jc w:val="both"/>
        <w:rPr>
          <w:b/>
          <w:sz w:val="20"/>
        </w:rPr>
      </w:pPr>
    </w:p>
    <w:p w:rsidR="007970ED" w:rsidRPr="00F5533B" w:rsidRDefault="007970ED" w:rsidP="007970ED">
      <w:pPr>
        <w:jc w:val="both"/>
        <w:rPr>
          <w:b/>
          <w:sz w:val="20"/>
        </w:rPr>
      </w:pPr>
    </w:p>
    <w:p w:rsidR="007970ED" w:rsidRPr="00F5533B" w:rsidRDefault="007970ED" w:rsidP="007970ED">
      <w:pPr>
        <w:jc w:val="both"/>
        <w:rPr>
          <w:b/>
          <w:sz w:val="20"/>
        </w:rPr>
      </w:pPr>
      <w:r w:rsidRPr="00F5533B">
        <w:rPr>
          <w:b/>
          <w:sz w:val="20"/>
        </w:rPr>
        <w:t xml:space="preserve">CLÁUSULA TERCEIRA - DA FORMA DE EXECUÇÃO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Os itens, objeto deste registro, deverão ser entregues em conformidade com as especificações da cláusula primeira deste instrumento.</w:t>
      </w:r>
    </w:p>
    <w:p w:rsidR="007970ED" w:rsidRPr="00F5533B" w:rsidRDefault="007970ED" w:rsidP="007970ED">
      <w:pPr>
        <w:pStyle w:val="Corpodetexto"/>
        <w:widowControl/>
        <w:tabs>
          <w:tab w:val="clear" w:pos="708"/>
          <w:tab w:val="clear" w:pos="2270"/>
          <w:tab w:val="clear" w:pos="4294"/>
        </w:tabs>
        <w:ind w:left="567"/>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Havendo a necessidade dos produtos, o órgão requisitante emitirá a Solicitação e a respectiva Nota de Empenho de Despesa, as quais serão encaminhadas à DETENTORA para que proceda à entrega dos mesmos, sem custos adicionais.</w:t>
      </w:r>
    </w:p>
    <w:p w:rsidR="007970ED" w:rsidRPr="00F5533B" w:rsidRDefault="007970ED" w:rsidP="007970ED">
      <w:pPr>
        <w:numPr>
          <w:ilvl w:val="2"/>
          <w:numId w:val="39"/>
        </w:numPr>
        <w:tabs>
          <w:tab w:val="left" w:pos="567"/>
        </w:tabs>
        <w:ind w:left="567" w:hanging="567"/>
        <w:jc w:val="both"/>
        <w:rPr>
          <w:sz w:val="20"/>
        </w:rPr>
      </w:pPr>
      <w:r w:rsidRPr="00F5533B">
        <w:rPr>
          <w:sz w:val="20"/>
        </w:rPr>
        <w:t>As entregas deverão ocorrer de acordo com os cronogramas e locais discriminados a seguir e, ainda, de acordo com o cronograma e no local indicado pelo órgão que eventualmente aderir à Ata de Registro de Preços:</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DA MELHOR IDADE – CRMI - Rua Antonio Nunes Varela, 1374, Vila Pedrini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CENTRO DE REFERÊNCIA ESPECIALIZADO DE ASSISTÊNCIA SOCIAL - CREAS - R</w:t>
      </w:r>
      <w:r w:rsidRPr="00F5533B">
        <w:rPr>
          <w:bCs w:val="0"/>
          <w:sz w:val="20"/>
        </w:rPr>
        <w:t xml:space="preserve">ua Manoel Quintilham Morgade, 86, centro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REFERÊNCIA ESPECIALIZADO DE ASSISTÊNCIA SOCIAL - CRAS - </w:t>
      </w:r>
      <w:r w:rsidRPr="00F5533B">
        <w:rPr>
          <w:bCs w:val="0"/>
          <w:sz w:val="20"/>
        </w:rPr>
        <w:t xml:space="preserve">Rua Papa Pio XII (esquina com Rua Antonio Gonzaga), bairro Cruzeiro do Sul - </w:t>
      </w:r>
      <w:r w:rsidRPr="00F5533B">
        <w:rPr>
          <w:sz w:val="20"/>
        </w:rPr>
        <w:t>conforme cronograma mensal a ser repassado aos fornecedores, sendo que as frutas, verduras, legumes e leite deverão ser entregues quinzenalmente.</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ABRIGO MUNICIPAL FREI BRUNO - </w:t>
      </w:r>
      <w:r w:rsidRPr="00F5533B">
        <w:rPr>
          <w:bCs w:val="0"/>
          <w:sz w:val="20"/>
        </w:rPr>
        <w:t xml:space="preserve">Rua José Gurgacz, 123, bairro Santa Tereza – </w:t>
      </w:r>
      <w:r w:rsidRPr="00F5533B">
        <w:rPr>
          <w:sz w:val="20"/>
        </w:rPr>
        <w:t>conforme cronograma semanal a ser repassado aos fornecedores.</w:t>
      </w:r>
    </w:p>
    <w:p w:rsidR="007970ED" w:rsidRPr="00F5533B" w:rsidRDefault="007970ED" w:rsidP="007970ED">
      <w:pPr>
        <w:numPr>
          <w:ilvl w:val="0"/>
          <w:numId w:val="42"/>
        </w:numPr>
        <w:tabs>
          <w:tab w:val="left" w:pos="851"/>
        </w:tabs>
        <w:ind w:left="851" w:hanging="284"/>
        <w:jc w:val="both"/>
        <w:rPr>
          <w:sz w:val="20"/>
        </w:rPr>
      </w:pPr>
      <w:r w:rsidRPr="00F5533B">
        <w:rPr>
          <w:sz w:val="20"/>
        </w:rPr>
        <w:t xml:space="preserve">CENTRO DE CONVIVÊNCIA E FORTALECIMENTO DE VÍNCULOS – SCFV NÚCLEO SANTA TEREZA – Rua Adair </w:t>
      </w:r>
      <w:proofErr w:type="spellStart"/>
      <w:r w:rsidRPr="00F5533B">
        <w:rPr>
          <w:sz w:val="20"/>
        </w:rPr>
        <w:t>Gasparin</w:t>
      </w:r>
      <w:proofErr w:type="spellEnd"/>
      <w:r w:rsidRPr="00F5533B">
        <w:rPr>
          <w:sz w:val="20"/>
        </w:rPr>
        <w:t>, s/nº, bairro Nossa Senhora de Lourdes - conforme cronograma mensal a ser repassado aos fornecedores, sendo que as frutas, verduras, legumes e leite deverão ser entregues semanalmente.</w:t>
      </w:r>
    </w:p>
    <w:p w:rsidR="007970ED" w:rsidRPr="00F5533B" w:rsidRDefault="007970ED" w:rsidP="007970ED">
      <w:pPr>
        <w:numPr>
          <w:ilvl w:val="0"/>
          <w:numId w:val="42"/>
        </w:numPr>
        <w:tabs>
          <w:tab w:val="left" w:pos="851"/>
        </w:tabs>
        <w:ind w:left="851" w:hanging="284"/>
        <w:jc w:val="both"/>
        <w:rPr>
          <w:sz w:val="20"/>
        </w:rPr>
      </w:pPr>
      <w:r w:rsidRPr="00F5533B">
        <w:rPr>
          <w:sz w:val="20"/>
        </w:rPr>
        <w:t>ACESSUAS/SECRETARIA - Avenida XV de Novembro, 378, centro - conforme cronograma mensal a ser repassado aos fornecedores, sendo que as frutas, verduras, legumes e leite deverão ser entregues semanalmente.</w:t>
      </w:r>
    </w:p>
    <w:p w:rsidR="007970ED" w:rsidRPr="00F5533B" w:rsidRDefault="007970ED" w:rsidP="007970ED">
      <w:pPr>
        <w:tabs>
          <w:tab w:val="left" w:pos="567"/>
        </w:tabs>
        <w:ind w:left="720"/>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lastRenderedPageBreak/>
        <w:t>Todos os itens deste registro deverão ser de 1ª (primeira) qualidade, possuir as datas de fabricação e validade, bem como, deverão ser apresentados em embalagens adequadas.</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Os produtos, quando for o caso, deverão possuir inscrição junto ao Ministério da Agricultura. </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 xml:space="preserve">As carnes deverão ser inspecionadas e conter o carimbo correspondente - </w:t>
      </w:r>
      <w:proofErr w:type="gramStart"/>
      <w:r w:rsidRPr="00F5533B">
        <w:rPr>
          <w:sz w:val="20"/>
        </w:rPr>
        <w:t>deverão ser</w:t>
      </w:r>
      <w:proofErr w:type="gramEnd"/>
      <w:r w:rsidRPr="00F5533B">
        <w:rPr>
          <w:sz w:val="20"/>
        </w:rPr>
        <w:t xml:space="preserve"> resfriadas e embaladas em pacotes de 01 kg.</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Os ovos deverão ser inspecionados e conter o carimbo correspondente.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As frutas e verduras deverão estar em perfeito estado. Não serão aceitas as frutas e/ou verduras que se apresentarem “batidas” ou “machucadas”.</w:t>
      </w:r>
    </w:p>
    <w:p w:rsidR="007970ED" w:rsidRPr="00F5533B" w:rsidRDefault="007970ED" w:rsidP="007970ED">
      <w:pPr>
        <w:pStyle w:val="Corpodetexto"/>
        <w:widowControl/>
        <w:tabs>
          <w:tab w:val="clear" w:pos="708"/>
          <w:tab w:val="clear" w:pos="2270"/>
          <w:tab w:val="clear" w:pos="4294"/>
          <w:tab w:val="left" w:pos="720"/>
        </w:tabs>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s>
        <w:suppressAutoHyphens w:val="0"/>
        <w:ind w:left="426" w:hanging="426"/>
        <w:rPr>
          <w:sz w:val="20"/>
        </w:rPr>
      </w:pPr>
      <w:r w:rsidRPr="00F5533B">
        <w:rPr>
          <w:sz w:val="20"/>
        </w:rPr>
        <w:t>Por ocasião do recebimento dos produtos, o órgão requisitante, por intermédio de servidor designado, reserva-se no direito de proceder à inspeção de qualidade dos mesmos e de rejeitá-los, no todo ou em parte, se estiverem em desacordo com as especificações do objeto licitado, obrigando-se a DETENTORA a promover a devida substituição, observando-se os prazos contratuais.</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O aceite dos materiais não exclui a responsabilidade civil do fornecedor por vícios de quantidade, de qualidade ou técnico dos produtos, ou por desacordo com as especificações estabelecidas neste Edital, verificadas posteriormente.</w:t>
      </w:r>
    </w:p>
    <w:p w:rsidR="007970ED" w:rsidRPr="00F5533B" w:rsidRDefault="007970ED" w:rsidP="007970ED">
      <w:pPr>
        <w:pStyle w:val="Corpodetexto"/>
        <w:widowControl/>
        <w:numPr>
          <w:ilvl w:val="2"/>
          <w:numId w:val="39"/>
        </w:numPr>
        <w:tabs>
          <w:tab w:val="clear" w:pos="708"/>
          <w:tab w:val="clear" w:pos="2270"/>
          <w:tab w:val="clear" w:pos="4294"/>
          <w:tab w:val="left" w:pos="567"/>
        </w:tabs>
        <w:suppressAutoHyphens w:val="0"/>
        <w:ind w:left="567" w:hanging="567"/>
        <w:rPr>
          <w:sz w:val="20"/>
        </w:rPr>
      </w:pPr>
      <w:r w:rsidRPr="00F5533B">
        <w:rPr>
          <w:sz w:val="20"/>
        </w:rPr>
        <w:t>Caso a mercadoria seja recusada ou o documento fiscal apresente incorreção, o prazo de pagamento será contado a partir da data da regularização da entrega ou do documento fiscal, a depender do evento.</w:t>
      </w:r>
    </w:p>
    <w:p w:rsidR="007970ED" w:rsidRPr="00F5533B" w:rsidRDefault="007970ED" w:rsidP="007970ED">
      <w:pPr>
        <w:pStyle w:val="Corpodetexto"/>
        <w:widowControl/>
        <w:tabs>
          <w:tab w:val="clear" w:pos="708"/>
          <w:tab w:val="clear" w:pos="2270"/>
          <w:tab w:val="clear" w:pos="4294"/>
          <w:tab w:val="left" w:pos="567"/>
        </w:tabs>
        <w:suppressAutoHyphens w:val="0"/>
        <w:ind w:left="720"/>
        <w:rPr>
          <w:sz w:val="20"/>
        </w:rPr>
      </w:pPr>
    </w:p>
    <w:p w:rsidR="007970ED" w:rsidRPr="00F5533B" w:rsidRDefault="007970ED" w:rsidP="007970ED">
      <w:pPr>
        <w:pStyle w:val="Corpodetexto"/>
        <w:widowControl/>
        <w:numPr>
          <w:ilvl w:val="1"/>
          <w:numId w:val="39"/>
        </w:numPr>
        <w:tabs>
          <w:tab w:val="clear" w:pos="708"/>
          <w:tab w:val="clear" w:pos="2270"/>
          <w:tab w:val="clear" w:pos="4294"/>
          <w:tab w:val="left" w:pos="426"/>
        </w:tabs>
        <w:suppressAutoHyphens w:val="0"/>
        <w:ind w:left="426" w:hanging="426"/>
        <w:rPr>
          <w:sz w:val="20"/>
        </w:rPr>
      </w:pPr>
      <w:r w:rsidRPr="00F5533B">
        <w:rPr>
          <w:sz w:val="20"/>
        </w:rPr>
        <w:t xml:space="preserve">A DETENTORA será responsável pelo envio e frete das mercadorias solicitadas. </w:t>
      </w:r>
    </w:p>
    <w:p w:rsidR="007970ED" w:rsidRPr="00F5533B" w:rsidRDefault="007970ED" w:rsidP="007970ED">
      <w:pPr>
        <w:tabs>
          <w:tab w:val="left" w:pos="0"/>
        </w:tabs>
        <w:ind w:left="426" w:hanging="426"/>
        <w:jc w:val="both"/>
        <w:rPr>
          <w:sz w:val="20"/>
        </w:rPr>
      </w:pPr>
    </w:p>
    <w:p w:rsidR="007970ED" w:rsidRPr="00F5533B" w:rsidRDefault="007970ED" w:rsidP="007970ED">
      <w:pPr>
        <w:pStyle w:val="Corpodetexto"/>
        <w:widowControl/>
        <w:numPr>
          <w:ilvl w:val="1"/>
          <w:numId w:val="39"/>
        </w:numPr>
        <w:tabs>
          <w:tab w:val="clear" w:pos="708"/>
          <w:tab w:val="clear" w:pos="2270"/>
          <w:tab w:val="clear" w:pos="4294"/>
        </w:tabs>
        <w:ind w:left="426" w:hanging="426"/>
        <w:rPr>
          <w:sz w:val="20"/>
        </w:rPr>
      </w:pPr>
      <w:r w:rsidRPr="00F5533B">
        <w:rPr>
          <w:sz w:val="20"/>
        </w:rPr>
        <w:t xml:space="preserve">Nos termos do art. 21 do Decreto Municipal nº 4.388/2013, durante a vigência, a Ata de Registro de Preços proveniente deste processo, poderá ser utilizada por qualquer órgão da Administração Municipal que não tenha participado do certame licitatório, mediante prévia anuência da Secretaria Municipal de Assistência Social, desde que devidamente comprovada </w:t>
      </w:r>
      <w:proofErr w:type="gramStart"/>
      <w:r w:rsidRPr="00F5533B">
        <w:rPr>
          <w:sz w:val="20"/>
        </w:rPr>
        <w:t>a</w:t>
      </w:r>
      <w:proofErr w:type="gramEnd"/>
      <w:r w:rsidRPr="00F5533B">
        <w:rPr>
          <w:sz w:val="20"/>
        </w:rPr>
        <w:t xml:space="preserve"> vantagem e em conformidade com o disposto no § 4º do art. 21 do mesmo diploma legal.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Secretaria Municipal de Assistência Social, como órgão gerenciador da Ata de Registro de Preços, verificar junto a DETENTORA a capacidade de fornecimento dos serviços solicitados pelo órgão ou entidade aderente.</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Caberá a DETENTORA, observadas as condições estabelecidas neste instrumento, optar pela aceitação do fornecimento dos serviços ao órgão ou entidade aderente até o limite de 100% (cem por cento) dos quantitativos registrados, desde que este fornecimento não venha a prejudicar as obrigações anteriormente assumidas com a Secretaria Municipal de Assistência Social.</w:t>
      </w:r>
    </w:p>
    <w:p w:rsidR="007970ED" w:rsidRPr="00F5533B" w:rsidRDefault="007970ED" w:rsidP="007970ED">
      <w:pPr>
        <w:pStyle w:val="Corpodetexto"/>
        <w:widowControl/>
        <w:numPr>
          <w:ilvl w:val="2"/>
          <w:numId w:val="39"/>
        </w:numPr>
        <w:tabs>
          <w:tab w:val="clear" w:pos="708"/>
          <w:tab w:val="clear" w:pos="2270"/>
          <w:tab w:val="clear" w:pos="4294"/>
        </w:tabs>
        <w:ind w:left="567" w:hanging="567"/>
        <w:rPr>
          <w:sz w:val="20"/>
        </w:rPr>
      </w:pPr>
      <w:r w:rsidRPr="00F5533B">
        <w:rPr>
          <w:sz w:val="20"/>
        </w:rPr>
        <w:t>Fica estabelecido como limite às adesões por órgãos não participantes do registro de preços o quíntuplo do quantitativo de cada item registrado neste instrumento.</w:t>
      </w:r>
    </w:p>
    <w:p w:rsidR="007970ED" w:rsidRPr="00F5533B" w:rsidRDefault="007970ED" w:rsidP="007970ED">
      <w:pPr>
        <w:ind w:left="705" w:hanging="705"/>
        <w:jc w:val="both"/>
        <w:rPr>
          <w:sz w:val="20"/>
        </w:rPr>
      </w:pPr>
    </w:p>
    <w:p w:rsidR="007970ED" w:rsidRPr="00F5533B" w:rsidRDefault="007970ED" w:rsidP="007970ED">
      <w:pPr>
        <w:ind w:left="705" w:hanging="705"/>
        <w:jc w:val="both"/>
        <w:rPr>
          <w:sz w:val="20"/>
        </w:rPr>
      </w:pPr>
    </w:p>
    <w:p w:rsidR="007970ED" w:rsidRPr="00F5533B" w:rsidRDefault="007970ED" w:rsidP="007970ED">
      <w:pPr>
        <w:tabs>
          <w:tab w:val="left" w:pos="0"/>
        </w:tabs>
        <w:jc w:val="both"/>
        <w:rPr>
          <w:b/>
          <w:sz w:val="20"/>
        </w:rPr>
      </w:pPr>
      <w:r w:rsidRPr="00F5533B">
        <w:rPr>
          <w:b/>
          <w:sz w:val="20"/>
        </w:rPr>
        <w:t xml:space="preserve">CLÁUSULA QUARTA - DO VALOR, FORMA DE PAGAMENTO, DO REAJUSTE E DA </w:t>
      </w:r>
      <w:proofErr w:type="gramStart"/>
      <w:r w:rsidRPr="00F5533B">
        <w:rPr>
          <w:b/>
          <w:sz w:val="20"/>
        </w:rPr>
        <w:t>REVISÃO</w:t>
      </w:r>
      <w:proofErr w:type="gramEnd"/>
    </w:p>
    <w:p w:rsidR="007970ED" w:rsidRPr="00F5533B" w:rsidRDefault="007970ED" w:rsidP="007970ED">
      <w:pPr>
        <w:tabs>
          <w:tab w:val="left" w:pos="1134"/>
        </w:tabs>
        <w:jc w:val="both"/>
        <w:rPr>
          <w:b/>
          <w:sz w:val="20"/>
        </w:rPr>
      </w:pPr>
    </w:p>
    <w:p w:rsidR="007970ED" w:rsidRPr="00F5533B" w:rsidRDefault="007970ED" w:rsidP="007970ED">
      <w:pPr>
        <w:numPr>
          <w:ilvl w:val="1"/>
          <w:numId w:val="19"/>
        </w:numPr>
        <w:ind w:left="426" w:hanging="426"/>
        <w:jc w:val="both"/>
        <w:rPr>
          <w:sz w:val="20"/>
        </w:rPr>
      </w:pPr>
      <w:r w:rsidRPr="00F5533B">
        <w:rPr>
          <w:sz w:val="20"/>
        </w:rPr>
        <w:t>O pagamento será realizado em até 15 (quinze) dias, contados da entrega da mercadoria, importando os valores conforme a proposta apresentada, por item fornecido, de acordo com o quantitativo solicitado e efetivamente entregue.</w:t>
      </w:r>
    </w:p>
    <w:p w:rsidR="007970ED" w:rsidRPr="00F5533B" w:rsidRDefault="007970ED" w:rsidP="007970ED">
      <w:pPr>
        <w:numPr>
          <w:ilvl w:val="2"/>
          <w:numId w:val="19"/>
        </w:numPr>
        <w:ind w:left="567" w:hanging="567"/>
        <w:jc w:val="both"/>
        <w:rPr>
          <w:bCs w:val="0"/>
          <w:sz w:val="20"/>
        </w:rPr>
      </w:pPr>
      <w:r w:rsidRPr="00F5533B">
        <w:rPr>
          <w:bCs w:val="0"/>
          <w:sz w:val="20"/>
        </w:rPr>
        <w:t>O pagamento somente poderá ser efetuado após comprovação do recolhimento das contribuições sociais (Fundo de Garantia do Tempo de Serviço e Previdência Social), correspondentes ao mês da última competência vencida, compatível com o efetivo declarado, na forma do § 4º, do artigo 31, da Lei nº 9.032/1995, e apresentação de Nota Fiscal/Fatura atestada por servidor designado, conforme disposto nos artigos 67 e 73 da Lei 8.666/93.</w:t>
      </w:r>
    </w:p>
    <w:p w:rsidR="007970ED" w:rsidRPr="00F5533B" w:rsidRDefault="007970ED" w:rsidP="007970ED">
      <w:pPr>
        <w:ind w:left="1440"/>
        <w:jc w:val="both"/>
        <w:rPr>
          <w:bCs w:val="0"/>
          <w:sz w:val="20"/>
        </w:rPr>
      </w:pPr>
    </w:p>
    <w:p w:rsidR="007970ED" w:rsidRPr="00F5533B" w:rsidRDefault="007970ED" w:rsidP="007970ED">
      <w:pPr>
        <w:numPr>
          <w:ilvl w:val="1"/>
          <w:numId w:val="19"/>
        </w:numPr>
        <w:ind w:left="426" w:hanging="426"/>
        <w:jc w:val="both"/>
        <w:rPr>
          <w:sz w:val="20"/>
        </w:rPr>
      </w:pPr>
      <w:r w:rsidRPr="00F5533B">
        <w:rPr>
          <w:sz w:val="20"/>
        </w:rPr>
        <w:t>A Nota Fiscal ou outro documento fiscal correlato deverá ser emitido para o FUNDO MUNICIPAL DE ASSITÊNCIA SOCIAL DE JOAÇABA, CNPJ nº 02.247.113/0001-11, Av. XV de Novembro, 378, centro, Joaçaba</w:t>
      </w:r>
      <w:r w:rsidRPr="00F5533B">
        <w:rPr>
          <w:b/>
          <w:sz w:val="20"/>
        </w:rPr>
        <w:t xml:space="preserve"> </w:t>
      </w:r>
      <w:r w:rsidRPr="00F5533B">
        <w:rPr>
          <w:sz w:val="20"/>
        </w:rPr>
        <w:t xml:space="preserve">(SC), e ter a mesma Razão Social e CNPJ dos documentos apresentados por ocasião da habilitação, contendo ainda número do empenho e do processo licitatório. </w:t>
      </w:r>
    </w:p>
    <w:p w:rsidR="007970ED" w:rsidRPr="00F5533B" w:rsidRDefault="007970ED" w:rsidP="007970ED">
      <w:pPr>
        <w:numPr>
          <w:ilvl w:val="2"/>
          <w:numId w:val="19"/>
        </w:numPr>
        <w:ind w:left="567" w:hanging="567"/>
        <w:jc w:val="both"/>
        <w:rPr>
          <w:sz w:val="20"/>
        </w:rPr>
      </w:pPr>
      <w:r w:rsidRPr="00F5533B">
        <w:rPr>
          <w:sz w:val="20"/>
        </w:rPr>
        <w:t xml:space="preserve">No caso de adesão </w:t>
      </w:r>
      <w:proofErr w:type="gramStart"/>
      <w:r w:rsidRPr="00F5533B">
        <w:rPr>
          <w:sz w:val="20"/>
        </w:rPr>
        <w:t>à</w:t>
      </w:r>
      <w:proofErr w:type="gramEnd"/>
      <w:r w:rsidRPr="00F5533B">
        <w:rPr>
          <w:sz w:val="20"/>
        </w:rPr>
        <w:t xml:space="preserve"> presente Ata, o órgão participante fornecerá os dados necessários à emissão da Nota Fiscal ou de outro documento fiscal correlato.</w:t>
      </w:r>
    </w:p>
    <w:p w:rsidR="007970ED" w:rsidRPr="00F5533B" w:rsidRDefault="007970ED" w:rsidP="007970ED">
      <w:pPr>
        <w:numPr>
          <w:ilvl w:val="2"/>
          <w:numId w:val="19"/>
        </w:numPr>
        <w:ind w:left="567" w:hanging="567"/>
        <w:jc w:val="both"/>
        <w:rPr>
          <w:sz w:val="20"/>
        </w:rPr>
      </w:pPr>
      <w:r w:rsidRPr="00F5533B">
        <w:rPr>
          <w:sz w:val="20"/>
        </w:rPr>
        <w:t>A apresentação do documento fiscal que contrarie essas exigências inviabilizará o pagamento, isentando o órgão requisitante do ressarcimento de qualquer prejuízo para a DETENTORA.</w:t>
      </w:r>
    </w:p>
    <w:p w:rsidR="007970ED" w:rsidRPr="00F5533B" w:rsidRDefault="007970ED" w:rsidP="007970ED">
      <w:pPr>
        <w:ind w:left="567"/>
        <w:jc w:val="both"/>
        <w:rPr>
          <w:sz w:val="20"/>
        </w:rPr>
      </w:pPr>
    </w:p>
    <w:p w:rsidR="007970ED" w:rsidRPr="00F5533B" w:rsidRDefault="007970ED" w:rsidP="007970ED">
      <w:pPr>
        <w:numPr>
          <w:ilvl w:val="1"/>
          <w:numId w:val="19"/>
        </w:numPr>
        <w:ind w:left="426" w:hanging="426"/>
        <w:jc w:val="both"/>
        <w:rPr>
          <w:sz w:val="20"/>
        </w:rPr>
      </w:pPr>
      <w:r w:rsidRPr="00F5533B">
        <w:rPr>
          <w:sz w:val="20"/>
        </w:rPr>
        <w:t>Os preços não serão reajustados.</w:t>
      </w:r>
    </w:p>
    <w:p w:rsidR="007970ED" w:rsidRPr="00F5533B" w:rsidRDefault="007970ED" w:rsidP="007970ED">
      <w:pPr>
        <w:ind w:left="567"/>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lastRenderedPageBreak/>
        <w:t>A Secretaria Municipal de Assistência Social fará, periodicamente, levantamento dos preços praticados no mercado visando aferir se os preços registrados apresentam-se vantajosos.</w:t>
      </w:r>
    </w:p>
    <w:p w:rsidR="007970ED" w:rsidRPr="00F5533B" w:rsidRDefault="007970ED" w:rsidP="007970ED">
      <w:pPr>
        <w:pStyle w:val="Corpodetexto"/>
        <w:tabs>
          <w:tab w:val="clear" w:pos="708"/>
          <w:tab w:val="clear" w:pos="2270"/>
          <w:tab w:val="clear" w:pos="4294"/>
          <w:tab w:val="left" w:pos="426"/>
        </w:tabs>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rPr>
          <w:sz w:val="20"/>
        </w:rPr>
      </w:pPr>
      <w:r w:rsidRPr="00F5533B">
        <w:rPr>
          <w:sz w:val="20"/>
        </w:rPr>
        <w:t>Os preços poderão serão revisados quando houver alteração dos valores, devidamente comprovada, nos termos da alínea “d”, inciso II, do art. 65 da Lei nº 8.666/93 e alterações, mediante requerimento devidamente instruído, a ser formalizado pela DETENTORA.</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rPr>
          <w:sz w:val="20"/>
        </w:rPr>
      </w:pPr>
      <w:r w:rsidRPr="00F5533B">
        <w:rPr>
          <w:sz w:val="20"/>
        </w:rPr>
        <w:t xml:space="preserve">Mesmo comprovada </w:t>
      </w:r>
      <w:proofErr w:type="gramStart"/>
      <w:r w:rsidRPr="00F5533B">
        <w:rPr>
          <w:sz w:val="20"/>
        </w:rPr>
        <w:t>a</w:t>
      </w:r>
      <w:proofErr w:type="gramEnd"/>
      <w:r w:rsidRPr="00F5533B">
        <w:rPr>
          <w:sz w:val="20"/>
        </w:rPr>
        <w:t xml:space="preserve"> ocorrência prevista na alínea “d”, inciso II, do art. 65 da Lei nº 8.666/93, a Administração, se julgar conveniente, poderá optar por cancelar a presente Ata e promover outro processo licitatório.</w:t>
      </w:r>
    </w:p>
    <w:p w:rsidR="007970ED" w:rsidRPr="00F5533B" w:rsidRDefault="007970ED" w:rsidP="007970ED">
      <w:pPr>
        <w:ind w:firstLine="708"/>
        <w:jc w:val="both"/>
        <w:rPr>
          <w:sz w:val="20"/>
        </w:rPr>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Os preços registrados poderão ser revistos em decorrência de eventual redução dos preços  praticados no mercado ou de fato que eleve o custo dos serviços registrados, cabendo ao órgão gerenciador promover as  negociações junto aos fornecedores, observadas as disposições contidas na </w:t>
      </w:r>
      <w:hyperlink r:id="rId7" w:anchor="art65iid" w:history="1">
        <w:r w:rsidRPr="00F5533B">
          <w:rPr>
            <w:rStyle w:val="Hyperlink"/>
            <w:sz w:val="20"/>
          </w:rPr>
          <w:t xml:space="preserve">alínea “d” do inciso II do </w:t>
        </w:r>
        <w:r w:rsidRPr="00F5533B">
          <w:rPr>
            <w:rStyle w:val="Hyperlink"/>
            <w:bCs w:val="0"/>
            <w:sz w:val="20"/>
          </w:rPr>
          <w:t>caput</w:t>
        </w:r>
        <w:r w:rsidRPr="00F5533B">
          <w:rPr>
            <w:rStyle w:val="Hyperlink"/>
            <w:sz w:val="20"/>
          </w:rPr>
          <w:t xml:space="preserve"> do art. 65 da Lei n</w:t>
        </w:r>
        <w:r w:rsidRPr="00F5533B">
          <w:rPr>
            <w:rStyle w:val="Hyperlink"/>
            <w:strike/>
            <w:sz w:val="20"/>
          </w:rPr>
          <w:t>º</w:t>
        </w:r>
        <w:r w:rsidRPr="00F5533B">
          <w:rPr>
            <w:rStyle w:val="Hyperlink"/>
            <w:sz w:val="20"/>
          </w:rPr>
          <w:t xml:space="preserve"> 8.666/93</w:t>
        </w:r>
      </w:hyperlink>
      <w:r w:rsidRPr="00F5533B">
        <w:rPr>
          <w:sz w:val="20"/>
        </w:rPr>
        <w:t>.</w:t>
      </w:r>
    </w:p>
    <w:p w:rsidR="007970ED" w:rsidRPr="00F5533B" w:rsidRDefault="007970ED" w:rsidP="007970ED">
      <w:pPr>
        <w:pStyle w:val="Corpodetexto"/>
        <w:tabs>
          <w:tab w:val="clear" w:pos="708"/>
          <w:tab w:val="clear" w:pos="2270"/>
          <w:tab w:val="clear" w:pos="4294"/>
          <w:tab w:val="left" w:pos="426"/>
        </w:tabs>
        <w:ind w:left="426"/>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Quando o preço registrado tornar-se superior ao preço praticado no mercado por motivo superveniente, o órgão gerenciador convocará os fornecedores para negociarem a redução dos preços aos valores praticados pelo mercado.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Os fornecedores que não aceitarem reduzir seus preços aos valores praticados pelo mercado serão liberados do compromisso assumido, sem aplicação de penalidade.</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A ordem de classificação dos fornecedores que aceitarem reduzir seus preços aos valores de mercado observará a classificação original.</w:t>
      </w:r>
    </w:p>
    <w:p w:rsidR="007970ED" w:rsidRPr="00F5533B" w:rsidRDefault="007970ED" w:rsidP="007970ED">
      <w:pPr>
        <w:pStyle w:val="Corpodetexto"/>
        <w:tabs>
          <w:tab w:val="clear" w:pos="708"/>
          <w:tab w:val="clear" w:pos="2270"/>
          <w:tab w:val="clear" w:pos="4294"/>
          <w:tab w:val="left" w:pos="567"/>
        </w:tabs>
      </w:pPr>
    </w:p>
    <w:p w:rsidR="007970ED" w:rsidRPr="00F5533B" w:rsidRDefault="007970ED" w:rsidP="007970ED">
      <w:pPr>
        <w:pStyle w:val="Corpodetexto"/>
        <w:numPr>
          <w:ilvl w:val="1"/>
          <w:numId w:val="19"/>
        </w:numPr>
        <w:tabs>
          <w:tab w:val="clear" w:pos="708"/>
          <w:tab w:val="clear" w:pos="2270"/>
          <w:tab w:val="clear" w:pos="4294"/>
          <w:tab w:val="left" w:pos="426"/>
        </w:tabs>
        <w:ind w:left="426" w:hanging="426"/>
      </w:pPr>
      <w:r w:rsidRPr="00F5533B">
        <w:rPr>
          <w:sz w:val="20"/>
        </w:rPr>
        <w:t xml:space="preserve">Quando o preço de mercado tornar-se superior aos preços registrados e o fornecedor não puder cumprir o compromisso, o órgão gerenciador poderá liberá-lo do compromisso assumido, caso a comunicação ocorra antes do pedido de fornecimento, e sem aplicação da penalidade se confirmada </w:t>
      </w:r>
      <w:proofErr w:type="gramStart"/>
      <w:r w:rsidRPr="00F5533B">
        <w:rPr>
          <w:sz w:val="20"/>
        </w:rPr>
        <w:t>a</w:t>
      </w:r>
      <w:proofErr w:type="gramEnd"/>
      <w:r w:rsidRPr="00F5533B">
        <w:rPr>
          <w:sz w:val="20"/>
        </w:rPr>
        <w:t xml:space="preserve"> veracidade dos motivos e comprovantes apresentados; e convocar os demais fornecedores para assegurar igual oportunidade de negociação.</w:t>
      </w:r>
    </w:p>
    <w:p w:rsidR="007970ED" w:rsidRPr="00F5533B" w:rsidRDefault="007970ED" w:rsidP="007970ED">
      <w:pPr>
        <w:pStyle w:val="Corpodetexto"/>
        <w:numPr>
          <w:ilvl w:val="2"/>
          <w:numId w:val="19"/>
        </w:numPr>
        <w:tabs>
          <w:tab w:val="clear" w:pos="708"/>
          <w:tab w:val="clear" w:pos="2270"/>
          <w:tab w:val="clear" w:pos="4294"/>
          <w:tab w:val="left" w:pos="567"/>
        </w:tabs>
        <w:ind w:left="567" w:hanging="567"/>
      </w:pPr>
      <w:r w:rsidRPr="00F5533B">
        <w:rPr>
          <w:sz w:val="20"/>
        </w:rPr>
        <w:t>Não havendo êxito nas negociações, o órgão gerenciador procederá à revogação da ata de registro de preços, adotando as medidas cabíveis para obtenção da contratação mais vantajosa.</w:t>
      </w:r>
    </w:p>
    <w:p w:rsidR="007970ED" w:rsidRPr="00F5533B" w:rsidRDefault="007970ED" w:rsidP="007970ED">
      <w:pPr>
        <w:ind w:firstLine="708"/>
        <w:jc w:val="both"/>
        <w:rPr>
          <w:sz w:val="20"/>
        </w:rPr>
      </w:pPr>
    </w:p>
    <w:p w:rsidR="007970ED" w:rsidRPr="00F5533B" w:rsidRDefault="007970ED" w:rsidP="007970ED">
      <w:pPr>
        <w:ind w:firstLine="708"/>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QUINTA – DOS RECURSOS ORÇAMENTÁRIOS</w:t>
      </w:r>
    </w:p>
    <w:p w:rsidR="007970ED" w:rsidRPr="00F5533B" w:rsidRDefault="007970ED" w:rsidP="007970ED">
      <w:pPr>
        <w:pStyle w:val="Recuodecorpodetexto22"/>
        <w:ind w:firstLine="0"/>
      </w:pPr>
    </w:p>
    <w:p w:rsidR="007970ED" w:rsidRPr="00F5533B" w:rsidRDefault="007970ED" w:rsidP="007970ED">
      <w:pPr>
        <w:numPr>
          <w:ilvl w:val="1"/>
          <w:numId w:val="21"/>
        </w:numPr>
        <w:ind w:left="426" w:hanging="426"/>
        <w:jc w:val="both"/>
        <w:rPr>
          <w:bCs w:val="0"/>
          <w:sz w:val="20"/>
        </w:rPr>
      </w:pPr>
      <w:r w:rsidRPr="00F5533B">
        <w:rPr>
          <w:sz w:val="20"/>
        </w:rPr>
        <w:t>A Secretaria Municipal de Assistência Social e os órgãos participantes consignarão, inclusive no próximo exercício, em seus orçamentos, os recursos necessários ao atendimento das eventuais aquisições.</w:t>
      </w:r>
    </w:p>
    <w:p w:rsidR="007970ED" w:rsidRPr="00F5533B" w:rsidRDefault="007970ED" w:rsidP="007970ED">
      <w:pPr>
        <w:jc w:val="both"/>
        <w:rPr>
          <w:sz w:val="20"/>
        </w:rPr>
      </w:pPr>
    </w:p>
    <w:p w:rsidR="007970ED" w:rsidRPr="00F5533B" w:rsidRDefault="007970ED" w:rsidP="007970ED">
      <w:pPr>
        <w:jc w:val="both"/>
        <w:rPr>
          <w:sz w:val="20"/>
        </w:rPr>
      </w:pPr>
    </w:p>
    <w:p w:rsidR="007970ED" w:rsidRPr="00F5533B" w:rsidRDefault="007970ED" w:rsidP="007970ED">
      <w:pPr>
        <w:pStyle w:val="Ttulo2"/>
        <w:numPr>
          <w:ilvl w:val="0"/>
          <w:numId w:val="0"/>
        </w:numPr>
        <w:tabs>
          <w:tab w:val="left" w:pos="0"/>
        </w:tabs>
        <w:rPr>
          <w:rFonts w:ascii="Arial" w:hAnsi="Arial" w:cs="Arial"/>
          <w:sz w:val="20"/>
        </w:rPr>
      </w:pPr>
      <w:r w:rsidRPr="00F5533B">
        <w:rPr>
          <w:rFonts w:ascii="Arial" w:hAnsi="Arial" w:cs="Arial"/>
          <w:sz w:val="20"/>
        </w:rPr>
        <w:t>CLÁUSULA SEXTA - DAS RESPONSABILIDADES</w:t>
      </w:r>
    </w:p>
    <w:p w:rsidR="007970ED" w:rsidRPr="00F5533B" w:rsidRDefault="007970ED" w:rsidP="007970ED">
      <w:pPr>
        <w:rPr>
          <w:sz w:val="20"/>
        </w:rPr>
      </w:pPr>
    </w:p>
    <w:p w:rsidR="007970ED" w:rsidRPr="00F5533B" w:rsidRDefault="007970ED" w:rsidP="007970ED">
      <w:pPr>
        <w:numPr>
          <w:ilvl w:val="1"/>
          <w:numId w:val="20"/>
        </w:numPr>
        <w:tabs>
          <w:tab w:val="left" w:pos="426"/>
        </w:tabs>
        <w:ind w:left="426" w:hanging="426"/>
        <w:jc w:val="both"/>
        <w:rPr>
          <w:bCs w:val="0"/>
          <w:sz w:val="20"/>
        </w:rPr>
      </w:pPr>
      <w:r w:rsidRPr="00F5533B">
        <w:rPr>
          <w:bCs w:val="0"/>
          <w:sz w:val="20"/>
        </w:rPr>
        <w:t>Responsabilidades da DETENTORA:</w:t>
      </w:r>
    </w:p>
    <w:p w:rsidR="007970ED" w:rsidRPr="00F5533B" w:rsidRDefault="007970ED" w:rsidP="007970ED">
      <w:pPr>
        <w:tabs>
          <w:tab w:val="left" w:pos="426"/>
        </w:tabs>
        <w:ind w:left="426"/>
        <w:jc w:val="both"/>
        <w:rPr>
          <w:bCs w:val="0"/>
          <w:sz w:val="20"/>
        </w:rPr>
      </w:pP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Executar o objeto de acordo com o disposto na cláusula terceira (Da Forma de Execução) da presente Ata.</w:t>
      </w:r>
    </w:p>
    <w:p w:rsidR="007970ED" w:rsidRPr="00F5533B" w:rsidRDefault="007970ED" w:rsidP="007970ED">
      <w:pPr>
        <w:numPr>
          <w:ilvl w:val="2"/>
          <w:numId w:val="20"/>
        </w:numPr>
        <w:tabs>
          <w:tab w:val="left" w:pos="567"/>
        </w:tabs>
        <w:ind w:left="567" w:hanging="567"/>
        <w:jc w:val="both"/>
        <w:rPr>
          <w:bCs w:val="0"/>
          <w:sz w:val="20"/>
        </w:rPr>
      </w:pPr>
      <w:r w:rsidRPr="00F5533B">
        <w:rPr>
          <w:sz w:val="20"/>
        </w:rPr>
        <w:t>Manter, durante a execução do objeto, todas as condições de habilitação previstas no Edital e em compatibilidade com as obrigações assumidas.</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por eventuais danos causados à Administração ou a terceiros, decorrentes de sua culpa ou dolo na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sz w:val="20"/>
        </w:rPr>
        <w:t>Responsabilizar-se pelos custos inerentes a encargos tributários, sociais, fiscais, trabalhistas, previdenciários, securitários e de gerenciamento, resultantes da execução do objeto.</w:t>
      </w:r>
    </w:p>
    <w:p w:rsidR="007970ED" w:rsidRPr="00F5533B" w:rsidRDefault="007970ED" w:rsidP="007970ED">
      <w:pPr>
        <w:numPr>
          <w:ilvl w:val="2"/>
          <w:numId w:val="20"/>
        </w:numPr>
        <w:tabs>
          <w:tab w:val="left" w:pos="567"/>
        </w:tabs>
        <w:ind w:left="567" w:hanging="567"/>
        <w:jc w:val="both"/>
        <w:rPr>
          <w:bCs w:val="0"/>
          <w:sz w:val="20"/>
        </w:rPr>
      </w:pPr>
      <w:r w:rsidRPr="00F5533B">
        <w:rPr>
          <w:bCs w:val="0"/>
          <w:sz w:val="20"/>
        </w:rPr>
        <w:t xml:space="preserve">Exigir do órgão requisitante </w:t>
      </w:r>
      <w:r w:rsidRPr="00F5533B">
        <w:rPr>
          <w:sz w:val="20"/>
        </w:rPr>
        <w:t xml:space="preserve">a Solicitação e a respectiva Nota de Empenho de Despesa </w:t>
      </w:r>
      <w:r w:rsidRPr="00F5533B">
        <w:rPr>
          <w:bCs w:val="0"/>
          <w:sz w:val="20"/>
        </w:rPr>
        <w:t>para a efetiva liberação dos produtos solicitados.</w:t>
      </w:r>
    </w:p>
    <w:p w:rsidR="007970ED" w:rsidRPr="00F5533B" w:rsidRDefault="007970ED" w:rsidP="007970ED">
      <w:pPr>
        <w:tabs>
          <w:tab w:val="left" w:pos="567"/>
        </w:tabs>
        <w:ind w:left="567"/>
        <w:jc w:val="both"/>
        <w:rPr>
          <w:bCs w:val="0"/>
          <w:sz w:val="20"/>
        </w:rPr>
      </w:pPr>
    </w:p>
    <w:p w:rsidR="007970ED" w:rsidRPr="00F5533B" w:rsidRDefault="007970ED" w:rsidP="007970ED">
      <w:pPr>
        <w:pStyle w:val="Ttulo2"/>
        <w:numPr>
          <w:ilvl w:val="1"/>
          <w:numId w:val="20"/>
        </w:numPr>
        <w:tabs>
          <w:tab w:val="clear" w:pos="536"/>
          <w:tab w:val="clear" w:pos="2270"/>
          <w:tab w:val="clear" w:pos="4294"/>
          <w:tab w:val="left" w:pos="426"/>
        </w:tabs>
        <w:ind w:left="426" w:hanging="426"/>
        <w:rPr>
          <w:rFonts w:ascii="Arial" w:hAnsi="Arial" w:cs="Arial"/>
          <w:b w:val="0"/>
          <w:bCs/>
          <w:sz w:val="20"/>
        </w:rPr>
      </w:pPr>
      <w:r w:rsidRPr="00F5533B">
        <w:rPr>
          <w:rFonts w:ascii="Arial" w:hAnsi="Arial" w:cs="Arial"/>
          <w:b w:val="0"/>
          <w:bCs/>
          <w:sz w:val="20"/>
        </w:rPr>
        <w:t xml:space="preserve">Responsabilidades da </w:t>
      </w:r>
      <w:r w:rsidRPr="00F5533B">
        <w:rPr>
          <w:rFonts w:ascii="Arial" w:hAnsi="Arial" w:cs="Arial"/>
          <w:b w:val="0"/>
          <w:sz w:val="20"/>
        </w:rPr>
        <w:t>Secretaria Municipal de Assistência Social</w:t>
      </w:r>
      <w:r w:rsidRPr="00F5533B">
        <w:rPr>
          <w:rFonts w:ascii="Arial" w:hAnsi="Arial" w:cs="Arial"/>
          <w:b w:val="0"/>
          <w:bCs/>
          <w:sz w:val="20"/>
        </w:rPr>
        <w:t xml:space="preserve"> / órgãos participantes:</w:t>
      </w:r>
    </w:p>
    <w:p w:rsidR="007970ED" w:rsidRPr="00F5533B" w:rsidRDefault="007970ED" w:rsidP="007970ED"/>
    <w:p w:rsidR="007970ED" w:rsidRPr="00F5533B" w:rsidRDefault="007970ED" w:rsidP="007970ED">
      <w:pPr>
        <w:numPr>
          <w:ilvl w:val="2"/>
          <w:numId w:val="20"/>
        </w:numPr>
        <w:ind w:left="567" w:hanging="567"/>
        <w:jc w:val="both"/>
        <w:rPr>
          <w:sz w:val="20"/>
        </w:rPr>
      </w:pPr>
      <w:r w:rsidRPr="00F5533B">
        <w:rPr>
          <w:sz w:val="20"/>
        </w:rPr>
        <w:t>Tomar todas as providências necessárias à execução e à fiscalização do objeto.</w:t>
      </w:r>
    </w:p>
    <w:p w:rsidR="007970ED" w:rsidRPr="00F5533B" w:rsidRDefault="007970ED" w:rsidP="007970ED">
      <w:pPr>
        <w:numPr>
          <w:ilvl w:val="2"/>
          <w:numId w:val="20"/>
        </w:numPr>
        <w:ind w:left="567" w:hanging="567"/>
        <w:jc w:val="both"/>
        <w:rPr>
          <w:sz w:val="20"/>
        </w:rPr>
      </w:pPr>
      <w:r w:rsidRPr="00F5533B">
        <w:rPr>
          <w:sz w:val="20"/>
        </w:rPr>
        <w:t>Efetuar o pagamento à DETENTORA, de acordo com a cláusula quarta do presente instrumento.</w:t>
      </w:r>
    </w:p>
    <w:p w:rsidR="007970ED" w:rsidRPr="00F5533B" w:rsidRDefault="007970ED" w:rsidP="007970ED">
      <w:pPr>
        <w:numPr>
          <w:ilvl w:val="2"/>
          <w:numId w:val="20"/>
        </w:numPr>
        <w:ind w:left="567" w:hanging="567"/>
        <w:jc w:val="both"/>
        <w:rPr>
          <w:sz w:val="20"/>
        </w:rPr>
      </w:pPr>
      <w:r w:rsidRPr="00F5533B">
        <w:rPr>
          <w:sz w:val="20"/>
        </w:rPr>
        <w:t>Providenciar a publicação resumida da presente Ata até o 5º (quinto) dia útil do mês seguinte ao de sua assinatura</w:t>
      </w:r>
      <w:proofErr w:type="gramStart"/>
      <w:r w:rsidRPr="00F5533B">
        <w:rPr>
          <w:sz w:val="20"/>
        </w:rPr>
        <w:t>..</w:t>
      </w:r>
      <w:proofErr w:type="gramEnd"/>
    </w:p>
    <w:p w:rsidR="007970ED" w:rsidRPr="00F5533B" w:rsidRDefault="007970ED" w:rsidP="007970ED">
      <w:pPr>
        <w:numPr>
          <w:ilvl w:val="2"/>
          <w:numId w:val="20"/>
        </w:numPr>
        <w:ind w:left="567" w:hanging="567"/>
        <w:jc w:val="both"/>
        <w:rPr>
          <w:sz w:val="20"/>
        </w:rPr>
      </w:pPr>
      <w:r w:rsidRPr="00F5533B">
        <w:rPr>
          <w:sz w:val="20"/>
        </w:rPr>
        <w:t xml:space="preserve">Emitir a Solicitação e a respectiva Nota de Empenho de Despesa para que a DETENTORA proceda </w:t>
      </w:r>
      <w:proofErr w:type="gramStart"/>
      <w:r w:rsidRPr="00F5533B">
        <w:rPr>
          <w:sz w:val="20"/>
        </w:rPr>
        <w:t>a</w:t>
      </w:r>
      <w:proofErr w:type="gramEnd"/>
      <w:r w:rsidRPr="00F5533B">
        <w:rPr>
          <w:sz w:val="20"/>
        </w:rPr>
        <w:t xml:space="preserve"> </w:t>
      </w:r>
      <w:r w:rsidRPr="00F5533B">
        <w:rPr>
          <w:sz w:val="20"/>
        </w:rPr>
        <w:lastRenderedPageBreak/>
        <w:t>efetiva execução do objeto.</w:t>
      </w:r>
    </w:p>
    <w:p w:rsidR="007970ED" w:rsidRPr="00F5533B" w:rsidRDefault="007970ED" w:rsidP="007970ED">
      <w:pPr>
        <w:numPr>
          <w:ilvl w:val="2"/>
          <w:numId w:val="20"/>
        </w:numPr>
        <w:ind w:left="567" w:hanging="567"/>
        <w:jc w:val="both"/>
        <w:rPr>
          <w:sz w:val="20"/>
        </w:rPr>
      </w:pPr>
      <w:r w:rsidRPr="00F5533B">
        <w:rPr>
          <w:sz w:val="20"/>
        </w:rPr>
        <w:t>Convocar a DETENTORA via fax, e-mail ou telefone, para a retirada da Solicitação e da respectiva Nota de Empenho.</w:t>
      </w:r>
    </w:p>
    <w:p w:rsidR="007970ED" w:rsidRPr="00F5533B" w:rsidRDefault="007970ED" w:rsidP="007970ED">
      <w:pPr>
        <w:numPr>
          <w:ilvl w:val="2"/>
          <w:numId w:val="20"/>
        </w:numPr>
        <w:ind w:left="567" w:hanging="567"/>
        <w:jc w:val="both"/>
        <w:rPr>
          <w:sz w:val="20"/>
        </w:rPr>
      </w:pPr>
      <w:r w:rsidRPr="00F5533B">
        <w:rPr>
          <w:sz w:val="20"/>
        </w:rPr>
        <w:t>Comunicar à DETENTORA qualquer falha apresentada nos produtos fornecidos, exigindo-lhe a imediata correção.</w:t>
      </w:r>
    </w:p>
    <w:p w:rsidR="007970ED" w:rsidRPr="00F5533B" w:rsidRDefault="007970ED" w:rsidP="007970ED">
      <w:pPr>
        <w:numPr>
          <w:ilvl w:val="2"/>
          <w:numId w:val="20"/>
        </w:numPr>
        <w:ind w:left="567" w:hanging="567"/>
        <w:jc w:val="both"/>
        <w:rPr>
          <w:sz w:val="20"/>
        </w:rPr>
      </w:pPr>
      <w:r w:rsidRPr="00F5533B">
        <w:rPr>
          <w:sz w:val="20"/>
        </w:rPr>
        <w:t>Conduzir eventuais procedimentos administrativos de renegociação de preços registrados, para fins de adequação às novas condições de mercado.</w:t>
      </w:r>
    </w:p>
    <w:p w:rsidR="007970ED" w:rsidRPr="00F5533B" w:rsidRDefault="007970ED" w:rsidP="007970ED">
      <w:pPr>
        <w:pStyle w:val="Recuodecorpodetexto22"/>
        <w:ind w:firstLine="426"/>
      </w:pPr>
    </w:p>
    <w:p w:rsidR="007970ED" w:rsidRPr="00F5533B" w:rsidRDefault="007970ED" w:rsidP="007970ED">
      <w:pPr>
        <w:pStyle w:val="Recuodecorpodetexto22"/>
        <w:ind w:firstLine="426"/>
      </w:pPr>
    </w:p>
    <w:p w:rsidR="007970ED" w:rsidRPr="00F5533B" w:rsidRDefault="007970ED" w:rsidP="007970ED">
      <w:pPr>
        <w:pStyle w:val="Ttulo3"/>
        <w:numPr>
          <w:ilvl w:val="0"/>
          <w:numId w:val="0"/>
        </w:numPr>
        <w:tabs>
          <w:tab w:val="left" w:pos="0"/>
          <w:tab w:val="left" w:pos="1134"/>
        </w:tabs>
        <w:jc w:val="left"/>
        <w:rPr>
          <w:rFonts w:ascii="Arial" w:hAnsi="Arial" w:cs="Arial"/>
          <w:b/>
          <w:sz w:val="20"/>
        </w:rPr>
      </w:pPr>
      <w:r w:rsidRPr="00F5533B">
        <w:rPr>
          <w:rFonts w:ascii="Arial" w:hAnsi="Arial" w:cs="Arial"/>
          <w:b/>
          <w:sz w:val="20"/>
        </w:rPr>
        <w:t>CLÁUSULA SÉTIMA – DAS SANÇÕES</w:t>
      </w:r>
    </w:p>
    <w:p w:rsidR="007970ED" w:rsidRPr="00F5533B" w:rsidRDefault="007970ED" w:rsidP="007970ED">
      <w:pPr>
        <w:rPr>
          <w:sz w:val="20"/>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Nos termos do artigo 7° da Lei 10.520/2002, se a DETENDORA, convocada no prazo estipulado,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e será descredenciada nos sistemas de cadastramento de fornecedores, pelo prazo de até 05 (cinco) anos, sem prejuízo das multas previstas no Edital e das demais cominações legais.</w:t>
      </w:r>
    </w:p>
    <w:p w:rsidR="007970ED" w:rsidRPr="00F5533B" w:rsidRDefault="007970ED" w:rsidP="007970ED">
      <w:pPr>
        <w:pStyle w:val="Estilo1"/>
        <w:tabs>
          <w:tab w:val="left" w:pos="426"/>
        </w:tabs>
        <w:spacing w:after="0" w:line="240" w:lineRule="auto"/>
        <w:ind w:left="426"/>
        <w:rPr>
          <w:rFonts w:ascii="Arial" w:hAnsi="Arial" w:cs="Arial"/>
        </w:rPr>
      </w:pPr>
    </w:p>
    <w:p w:rsidR="007970ED" w:rsidRPr="00F5533B" w:rsidRDefault="007970ED" w:rsidP="007970ED">
      <w:pPr>
        <w:pStyle w:val="Estilo1"/>
        <w:numPr>
          <w:ilvl w:val="1"/>
          <w:numId w:val="24"/>
        </w:numPr>
        <w:tabs>
          <w:tab w:val="left" w:pos="426"/>
        </w:tabs>
        <w:spacing w:after="0" w:line="240" w:lineRule="auto"/>
        <w:ind w:left="426" w:hanging="426"/>
        <w:rPr>
          <w:rFonts w:ascii="Arial" w:hAnsi="Arial" w:cs="Arial"/>
        </w:rPr>
      </w:pPr>
      <w:r w:rsidRPr="00F5533B">
        <w:rPr>
          <w:rFonts w:ascii="Arial" w:hAnsi="Arial" w:cs="Arial"/>
        </w:rPr>
        <w:t xml:space="preserve">O atraso injustificado na execução do objeto sujeitará a DETENTORA à multa de mora, no valor de R$ 100,00 (cem reais), por dia de atraso, até o limite de 20% do valor total registrado. </w:t>
      </w:r>
    </w:p>
    <w:p w:rsidR="007970ED" w:rsidRPr="00F5533B" w:rsidRDefault="007970ED" w:rsidP="007970ED">
      <w:pPr>
        <w:tabs>
          <w:tab w:val="left" w:pos="0"/>
          <w:tab w:val="left" w:pos="567"/>
        </w:tabs>
        <w:jc w:val="both"/>
        <w:rPr>
          <w:sz w:val="20"/>
        </w:rPr>
      </w:pPr>
    </w:p>
    <w:p w:rsidR="007970ED" w:rsidRPr="00F5533B" w:rsidRDefault="007970ED" w:rsidP="007970ED">
      <w:pPr>
        <w:numPr>
          <w:ilvl w:val="2"/>
          <w:numId w:val="24"/>
        </w:numPr>
        <w:tabs>
          <w:tab w:val="left" w:pos="567"/>
        </w:tabs>
        <w:suppressAutoHyphens w:val="0"/>
        <w:ind w:left="567" w:hanging="567"/>
        <w:jc w:val="both"/>
        <w:rPr>
          <w:sz w:val="20"/>
        </w:rPr>
      </w:pPr>
      <w:r w:rsidRPr="00F5533B">
        <w:rPr>
          <w:sz w:val="20"/>
        </w:rPr>
        <w:t>A multa aludida acima não impede que o</w:t>
      </w:r>
      <w:r w:rsidRPr="00F5533B">
        <w:rPr>
          <w:bCs w:val="0"/>
          <w:sz w:val="20"/>
        </w:rPr>
        <w:t xml:space="preserve"> Município </w:t>
      </w:r>
      <w:r w:rsidRPr="00F5533B">
        <w:rPr>
          <w:sz w:val="20"/>
        </w:rPr>
        <w:t>aplique as outras sanções previstas em Lei.</w:t>
      </w:r>
    </w:p>
    <w:p w:rsidR="007970ED" w:rsidRPr="00F5533B" w:rsidRDefault="007970ED" w:rsidP="007970ED">
      <w:pPr>
        <w:tabs>
          <w:tab w:val="left" w:pos="567"/>
        </w:tabs>
        <w:suppressAutoHyphens w:val="0"/>
        <w:ind w:left="567"/>
        <w:jc w:val="both"/>
        <w:rPr>
          <w:sz w:val="20"/>
        </w:rPr>
      </w:pPr>
    </w:p>
    <w:p w:rsidR="007970ED" w:rsidRPr="00F5533B" w:rsidRDefault="007970ED" w:rsidP="007970ED">
      <w:pPr>
        <w:pStyle w:val="Corpodetexto310"/>
        <w:numPr>
          <w:ilvl w:val="1"/>
          <w:numId w:val="24"/>
        </w:numPr>
        <w:ind w:left="426" w:hanging="426"/>
        <w:rPr>
          <w:color w:val="auto"/>
          <w:sz w:val="20"/>
        </w:rPr>
      </w:pPr>
      <w:r w:rsidRPr="00F5533B">
        <w:rPr>
          <w:color w:val="auto"/>
          <w:sz w:val="20"/>
        </w:rPr>
        <w:t>Na aplicação das penalidades serão admitidos os recursos previstos em lei, garantido o contraditório e a ampla defesa.</w:t>
      </w:r>
    </w:p>
    <w:p w:rsidR="007970ED" w:rsidRPr="00F5533B" w:rsidRDefault="007970ED" w:rsidP="007970ED">
      <w:pPr>
        <w:ind w:left="525" w:hanging="525"/>
        <w:jc w:val="both"/>
        <w:rPr>
          <w:sz w:val="20"/>
        </w:rPr>
      </w:pPr>
    </w:p>
    <w:p w:rsidR="007970ED" w:rsidRPr="00F5533B" w:rsidRDefault="007970ED" w:rsidP="007970ED">
      <w:pPr>
        <w:ind w:left="525" w:hanging="525"/>
        <w:jc w:val="both"/>
        <w:rPr>
          <w:sz w:val="20"/>
        </w:rPr>
      </w:pPr>
    </w:p>
    <w:p w:rsidR="007970ED" w:rsidRPr="00F5533B" w:rsidRDefault="007970ED" w:rsidP="007970ED">
      <w:pPr>
        <w:tabs>
          <w:tab w:val="left" w:pos="1134"/>
        </w:tabs>
        <w:jc w:val="both"/>
        <w:rPr>
          <w:b/>
          <w:sz w:val="20"/>
        </w:rPr>
      </w:pPr>
      <w:r w:rsidRPr="00F5533B">
        <w:rPr>
          <w:b/>
          <w:bCs w:val="0"/>
          <w:sz w:val="20"/>
        </w:rPr>
        <w:t>CLÁUSULA OITAVA –</w:t>
      </w:r>
      <w:r w:rsidRPr="00F5533B">
        <w:rPr>
          <w:b/>
          <w:sz w:val="20"/>
        </w:rPr>
        <w:t xml:space="preserve"> DO CANCELAMENTO DO REGISTRO DE PREÇOS</w:t>
      </w:r>
    </w:p>
    <w:p w:rsidR="007970ED" w:rsidRPr="00F5533B" w:rsidRDefault="007970ED" w:rsidP="007970ED">
      <w:pPr>
        <w:jc w:val="both"/>
        <w:rPr>
          <w:sz w:val="20"/>
        </w:rPr>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registro do fornecedor será cancelado quando o mesmo: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Descumprir as condições da ata de registro de preços.</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retirar a nota de empenho ou instrumento equivalente no prazo estabelecido pela Administração, sem justificativa aceitável.</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Não aceitar reduzir o seu preço registrado, na hipótese deste se tornar superior àqueles praticados no mercado.</w:t>
      </w:r>
    </w:p>
    <w:p w:rsidR="007970ED" w:rsidRPr="00F5533B" w:rsidRDefault="007970ED" w:rsidP="007970ED">
      <w:pPr>
        <w:pStyle w:val="Corpodetexto"/>
        <w:numPr>
          <w:ilvl w:val="0"/>
          <w:numId w:val="22"/>
        </w:numPr>
        <w:tabs>
          <w:tab w:val="clear" w:pos="708"/>
          <w:tab w:val="clear" w:pos="2270"/>
          <w:tab w:val="clear" w:pos="4294"/>
          <w:tab w:val="left" w:pos="709"/>
        </w:tabs>
        <w:ind w:left="709" w:hanging="283"/>
      </w:pPr>
      <w:r w:rsidRPr="00F5533B">
        <w:rPr>
          <w:sz w:val="20"/>
        </w:rPr>
        <w:t xml:space="preserve">Sofrer sanção prevista nos </w:t>
      </w:r>
      <w:hyperlink r:id="rId8" w:anchor="art87iii" w:history="1">
        <w:r w:rsidRPr="00F5533B">
          <w:rPr>
            <w:rStyle w:val="Hyperlink"/>
            <w:sz w:val="20"/>
          </w:rPr>
          <w:t>incisos III ou IV do caput do art. 87 da Lei nº 8.666/93</w:t>
        </w:r>
      </w:hyperlink>
      <w:r w:rsidRPr="00F5533B">
        <w:rPr>
          <w:sz w:val="20"/>
        </w:rPr>
        <w:t xml:space="preserve">, ou no </w:t>
      </w:r>
      <w:hyperlink r:id="rId9" w:anchor="art7" w:history="1">
        <w:r w:rsidRPr="00F5533B">
          <w:rPr>
            <w:rStyle w:val="Hyperlink"/>
            <w:sz w:val="20"/>
          </w:rPr>
          <w:t>art. 7</w:t>
        </w:r>
        <w:r w:rsidRPr="00F5533B">
          <w:rPr>
            <w:rStyle w:val="Hyperlink"/>
            <w:strike/>
            <w:sz w:val="20"/>
          </w:rPr>
          <w:t>º</w:t>
        </w:r>
        <w:r w:rsidRPr="00F5533B">
          <w:rPr>
            <w:rStyle w:val="Hyperlink"/>
            <w:sz w:val="20"/>
          </w:rPr>
          <w:t xml:space="preserve"> da Lei n</w:t>
        </w:r>
        <w:r w:rsidRPr="00F5533B">
          <w:rPr>
            <w:rStyle w:val="Hyperlink"/>
            <w:strike/>
            <w:sz w:val="20"/>
          </w:rPr>
          <w:t>º</w:t>
        </w:r>
        <w:r w:rsidRPr="00F5533B">
          <w:rPr>
            <w:rStyle w:val="Hyperlink"/>
            <w:sz w:val="20"/>
          </w:rPr>
          <w:t xml:space="preserve"> 10.520/2002</w:t>
        </w:r>
      </w:hyperlink>
      <w:r w:rsidRPr="00F5533B">
        <w:rPr>
          <w:sz w:val="20"/>
        </w:rPr>
        <w:t>.</w:t>
      </w:r>
    </w:p>
    <w:p w:rsidR="007970ED" w:rsidRPr="00F5533B" w:rsidRDefault="007970ED" w:rsidP="007970ED">
      <w:pPr>
        <w:pStyle w:val="Corpodetexto"/>
        <w:tabs>
          <w:tab w:val="clear" w:pos="708"/>
          <w:tab w:val="clear" w:pos="2270"/>
          <w:tab w:val="clear" w:pos="4294"/>
          <w:tab w:val="left" w:pos="709"/>
        </w:tabs>
        <w:ind w:left="709"/>
      </w:pPr>
    </w:p>
    <w:p w:rsidR="007970ED" w:rsidRPr="00F5533B" w:rsidRDefault="007970ED" w:rsidP="007970ED">
      <w:pPr>
        <w:pStyle w:val="Corpodetexto"/>
        <w:numPr>
          <w:ilvl w:val="2"/>
          <w:numId w:val="25"/>
        </w:numPr>
        <w:tabs>
          <w:tab w:val="clear" w:pos="708"/>
          <w:tab w:val="clear" w:pos="2270"/>
          <w:tab w:val="clear" w:pos="4294"/>
          <w:tab w:val="left" w:pos="567"/>
        </w:tabs>
        <w:ind w:left="567" w:hanging="567"/>
      </w:pPr>
      <w:r w:rsidRPr="00F5533B">
        <w:rPr>
          <w:sz w:val="20"/>
        </w:rPr>
        <w:t>O cancelamento de registros nas hipóteses previstas nas alíneas “a”, “b” e “d” será formalizado por despacho do órgão gerenciador, assegurado o contraditório e a ampla defesa.</w:t>
      </w:r>
    </w:p>
    <w:p w:rsidR="007970ED" w:rsidRPr="00F5533B" w:rsidRDefault="007970ED" w:rsidP="007970ED">
      <w:pPr>
        <w:pStyle w:val="Corpodetexto"/>
        <w:tabs>
          <w:tab w:val="clear" w:pos="708"/>
          <w:tab w:val="clear" w:pos="2270"/>
          <w:tab w:val="clear" w:pos="4294"/>
          <w:tab w:val="left" w:pos="567"/>
        </w:tabs>
        <w:ind w:left="567"/>
      </w:pPr>
    </w:p>
    <w:p w:rsidR="007970ED" w:rsidRPr="00F5533B" w:rsidRDefault="007970ED" w:rsidP="007970ED">
      <w:pPr>
        <w:pStyle w:val="Corpodetexto"/>
        <w:numPr>
          <w:ilvl w:val="1"/>
          <w:numId w:val="25"/>
        </w:numPr>
        <w:tabs>
          <w:tab w:val="clear" w:pos="708"/>
          <w:tab w:val="clear" w:pos="2270"/>
          <w:tab w:val="clear" w:pos="4294"/>
          <w:tab w:val="left" w:pos="426"/>
        </w:tabs>
        <w:ind w:left="426" w:hanging="426"/>
      </w:pPr>
      <w:r w:rsidRPr="00F5533B">
        <w:rPr>
          <w:sz w:val="20"/>
        </w:rPr>
        <w:t>O cancelamento do registro de preços poderá ocorrer por fato superveniente, decorrente de caso fortuito ou força maior, que prejudique o cumprimento da ata, devidamente comprovados e justificados, por razão de interesse público ou a pedido do fornecedor.</w:t>
      </w:r>
    </w:p>
    <w:p w:rsidR="007970ED" w:rsidRPr="00F5533B" w:rsidRDefault="007970ED" w:rsidP="007970ED">
      <w:pPr>
        <w:pStyle w:val="Recuodecorpodetexto22"/>
        <w:tabs>
          <w:tab w:val="left" w:pos="0"/>
        </w:tabs>
      </w:pPr>
    </w:p>
    <w:p w:rsidR="007970ED" w:rsidRPr="00F5533B" w:rsidRDefault="007970ED" w:rsidP="007970ED">
      <w:pPr>
        <w:pStyle w:val="Recuodecorpodetexto22"/>
        <w:tabs>
          <w:tab w:val="left" w:pos="0"/>
        </w:tabs>
      </w:pPr>
    </w:p>
    <w:p w:rsidR="007970ED" w:rsidRPr="00F5533B" w:rsidRDefault="007970ED" w:rsidP="007970ED">
      <w:pPr>
        <w:pStyle w:val="Ttulo1"/>
        <w:numPr>
          <w:ilvl w:val="0"/>
          <w:numId w:val="0"/>
        </w:numPr>
        <w:tabs>
          <w:tab w:val="left" w:pos="0"/>
          <w:tab w:val="left" w:pos="1134"/>
        </w:tabs>
        <w:jc w:val="both"/>
        <w:rPr>
          <w:rFonts w:cs="Arial"/>
          <w:sz w:val="20"/>
        </w:rPr>
      </w:pPr>
      <w:r w:rsidRPr="00F5533B">
        <w:rPr>
          <w:rFonts w:cs="Arial"/>
          <w:sz w:val="20"/>
        </w:rPr>
        <w:t>CLÁUSULA NONA - CONDIÇÕES GERAIS</w:t>
      </w:r>
    </w:p>
    <w:p w:rsidR="007970ED" w:rsidRPr="00F5533B" w:rsidRDefault="007970ED" w:rsidP="007970ED">
      <w:pPr>
        <w:pStyle w:val="Ttulo"/>
        <w:jc w:val="both"/>
        <w:rPr>
          <w:rFonts w:ascii="Arial" w:hAnsi="Arial" w:cs="Arial"/>
          <w:b w:val="0"/>
          <w:sz w:val="20"/>
        </w:rPr>
      </w:pPr>
    </w:p>
    <w:p w:rsidR="007970ED" w:rsidRPr="00F5533B" w:rsidRDefault="007970ED" w:rsidP="007970ED">
      <w:pPr>
        <w:widowControl w:val="0"/>
        <w:numPr>
          <w:ilvl w:val="1"/>
          <w:numId w:val="26"/>
        </w:numPr>
        <w:ind w:left="426" w:hanging="426"/>
        <w:jc w:val="both"/>
        <w:rPr>
          <w:sz w:val="20"/>
        </w:rPr>
      </w:pPr>
      <w:r w:rsidRPr="00F5533B">
        <w:rPr>
          <w:sz w:val="20"/>
        </w:rPr>
        <w:t>O sistema de registro de preços deste Município tem como objetivo manter na entidade o registro de propostas vantajosas e, segundo sua conveniência, promover as contrações junto as DETENTORA(S) desta Ata.</w:t>
      </w:r>
    </w:p>
    <w:p w:rsidR="007970ED" w:rsidRPr="00F5533B" w:rsidRDefault="007970ED" w:rsidP="007970ED">
      <w:pPr>
        <w:widowControl w:val="0"/>
        <w:ind w:left="426"/>
        <w:jc w:val="both"/>
        <w:rPr>
          <w:sz w:val="20"/>
        </w:rPr>
      </w:pPr>
    </w:p>
    <w:p w:rsidR="007970ED" w:rsidRPr="00F5533B" w:rsidRDefault="007970ED" w:rsidP="007970ED">
      <w:pPr>
        <w:widowControl w:val="0"/>
        <w:numPr>
          <w:ilvl w:val="1"/>
          <w:numId w:val="26"/>
        </w:numPr>
        <w:ind w:left="426" w:hanging="426"/>
        <w:jc w:val="both"/>
        <w:rPr>
          <w:sz w:val="20"/>
        </w:rPr>
      </w:pPr>
      <w:r w:rsidRPr="00F5533B">
        <w:rPr>
          <w:sz w:val="20"/>
        </w:rPr>
        <w:t>A existência de preços registrados não obriga o Município a adquirir os serviços objeto desta Ata, sendo facultada a realização de licitação específica para a contratação total ou parcial do objeto, hipóteses em que, em igualdade de condições, a DETENTORA do registro terá sempre preferência.</w:t>
      </w:r>
    </w:p>
    <w:p w:rsidR="007970ED" w:rsidRPr="00F5533B" w:rsidRDefault="007970ED" w:rsidP="007970ED">
      <w:pPr>
        <w:widowControl w:val="0"/>
        <w:ind w:left="426" w:hanging="426"/>
        <w:jc w:val="both"/>
        <w:rPr>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Para fins deste registro de preços aplicar-se-á o disposto no Decreto Municipal nº 4.388/2013 e Lei nº </w:t>
      </w:r>
      <w:r w:rsidRPr="00F5533B">
        <w:rPr>
          <w:rFonts w:ascii="Arial" w:hAnsi="Arial" w:cs="Arial"/>
          <w:b w:val="0"/>
          <w:sz w:val="20"/>
        </w:rPr>
        <w:lastRenderedPageBreak/>
        <w:t>8.666/93 e alterações, e ainda os preceitos gerais do direito público, os princípios da teoria geral dos contratos e as disposições de direito privado.</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A declaração de nulidade deste instrumento opera retroativamente impedindo os efeitos jurídicos que ele, ordinariamente, deveria produzir, além de desconstituir os já produzidos.</w:t>
      </w:r>
    </w:p>
    <w:p w:rsidR="007970ED" w:rsidRPr="00F5533B" w:rsidRDefault="007970ED" w:rsidP="007970ED">
      <w:pPr>
        <w:pStyle w:val="Ttulo"/>
        <w:ind w:left="426" w:hanging="426"/>
        <w:jc w:val="both"/>
        <w:rPr>
          <w:rFonts w:ascii="Arial" w:hAnsi="Arial" w:cs="Arial"/>
          <w:b w:val="0"/>
          <w:sz w:val="20"/>
        </w:rPr>
      </w:pPr>
    </w:p>
    <w:p w:rsidR="007970ED" w:rsidRPr="00F5533B" w:rsidRDefault="007970ED" w:rsidP="007970ED">
      <w:pPr>
        <w:pStyle w:val="Ttulo"/>
        <w:numPr>
          <w:ilvl w:val="1"/>
          <w:numId w:val="26"/>
        </w:numPr>
        <w:ind w:left="426" w:hanging="426"/>
        <w:jc w:val="both"/>
        <w:rPr>
          <w:rFonts w:ascii="Arial" w:hAnsi="Arial" w:cs="Arial"/>
          <w:b w:val="0"/>
          <w:sz w:val="20"/>
        </w:rPr>
      </w:pPr>
      <w:r w:rsidRPr="00F5533B">
        <w:rPr>
          <w:rFonts w:ascii="Arial" w:hAnsi="Arial" w:cs="Arial"/>
          <w:b w:val="0"/>
          <w:sz w:val="20"/>
        </w:rPr>
        <w:t xml:space="preserve">Os casos omissos serão resolvidos à luz do Decreto Municipal nº 4.388/2013, e da Lei nº 8.666/93 e suas alterações, recorrendo-se à analogia, aos costumes e aos princípios gerais do direito. </w:t>
      </w:r>
    </w:p>
    <w:p w:rsidR="007970ED" w:rsidRPr="00F5533B" w:rsidRDefault="007970ED" w:rsidP="007970ED">
      <w:pPr>
        <w:tabs>
          <w:tab w:val="left" w:pos="1134"/>
        </w:tabs>
        <w:jc w:val="both"/>
        <w:rPr>
          <w:sz w:val="20"/>
        </w:rPr>
      </w:pP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b/>
          <w:bCs/>
          <w:sz w:val="20"/>
          <w:szCs w:val="20"/>
        </w:rPr>
      </w:pPr>
      <w:r w:rsidRPr="00F5533B">
        <w:rPr>
          <w:b/>
          <w:bCs/>
          <w:sz w:val="20"/>
          <w:szCs w:val="20"/>
        </w:rPr>
        <w:t>CLÁUSULA DÉCIMA - DO FORO</w:t>
      </w:r>
    </w:p>
    <w:p w:rsidR="007970ED" w:rsidRPr="00F5533B" w:rsidRDefault="007970ED" w:rsidP="007970ED">
      <w:pPr>
        <w:pStyle w:val="Corpodetexto210"/>
        <w:tabs>
          <w:tab w:val="left" w:pos="0"/>
        </w:tabs>
        <w:rPr>
          <w:b/>
          <w:sz w:val="20"/>
          <w:szCs w:val="20"/>
        </w:rPr>
      </w:pPr>
      <w:r w:rsidRPr="00F5533B">
        <w:rPr>
          <w:b/>
          <w:sz w:val="20"/>
          <w:szCs w:val="20"/>
        </w:rPr>
        <w:tab/>
      </w:r>
    </w:p>
    <w:p w:rsidR="007970ED" w:rsidRPr="00F5533B" w:rsidRDefault="007970ED" w:rsidP="007970ED">
      <w:pPr>
        <w:pStyle w:val="Corpodetexto210"/>
        <w:numPr>
          <w:ilvl w:val="1"/>
          <w:numId w:val="27"/>
        </w:numPr>
        <w:tabs>
          <w:tab w:val="left" w:pos="567"/>
        </w:tabs>
        <w:ind w:left="567" w:hanging="567"/>
        <w:rPr>
          <w:sz w:val="20"/>
          <w:szCs w:val="20"/>
        </w:rPr>
      </w:pPr>
      <w:r w:rsidRPr="00F5533B">
        <w:rPr>
          <w:sz w:val="20"/>
          <w:szCs w:val="20"/>
        </w:rPr>
        <w:t>Fica eleito o foro da cidade de Joaçaba (SC) para dirimir questões oriundas deste instrumento, renunciando as partes, a qualquer outro que lhes possa ser mais favorável.</w:t>
      </w:r>
    </w:p>
    <w:p w:rsidR="007970ED" w:rsidRPr="00F5533B" w:rsidRDefault="007970ED" w:rsidP="007970ED">
      <w:pPr>
        <w:tabs>
          <w:tab w:val="left" w:pos="1134"/>
        </w:tabs>
        <w:jc w:val="both"/>
        <w:rPr>
          <w:sz w:val="20"/>
        </w:rPr>
      </w:pPr>
    </w:p>
    <w:p w:rsidR="007970ED" w:rsidRPr="00F5533B" w:rsidRDefault="007970ED" w:rsidP="007970ED">
      <w:pPr>
        <w:pStyle w:val="Corpodetexto210"/>
        <w:tabs>
          <w:tab w:val="left" w:pos="0"/>
        </w:tabs>
        <w:rPr>
          <w:sz w:val="20"/>
          <w:szCs w:val="20"/>
        </w:rPr>
      </w:pPr>
    </w:p>
    <w:p w:rsidR="007970ED" w:rsidRPr="00F5533B" w:rsidRDefault="007970ED" w:rsidP="007970ED">
      <w:pPr>
        <w:pStyle w:val="Corpodetexto210"/>
        <w:tabs>
          <w:tab w:val="left" w:pos="0"/>
        </w:tabs>
        <w:rPr>
          <w:sz w:val="20"/>
          <w:szCs w:val="20"/>
        </w:rPr>
      </w:pPr>
      <w:r w:rsidRPr="00F5533B">
        <w:rPr>
          <w:sz w:val="20"/>
          <w:szCs w:val="20"/>
        </w:rPr>
        <w:t>E, por estarem acordes, firmam o presente instrumento, juntamente com as testemunhas, em 04 (quatro) vias de igual teor, para todos os efeitos de direito.</w:t>
      </w:r>
    </w:p>
    <w:p w:rsidR="007970ED" w:rsidRPr="00F5533B" w:rsidRDefault="007970ED" w:rsidP="007970ED">
      <w:pPr>
        <w:pStyle w:val="Corpodetexto210"/>
        <w:tabs>
          <w:tab w:val="left" w:pos="0"/>
        </w:tabs>
        <w:rPr>
          <w:sz w:val="20"/>
          <w:szCs w:val="20"/>
        </w:rPr>
      </w:pPr>
    </w:p>
    <w:p w:rsidR="007970ED" w:rsidRPr="00F5533B" w:rsidRDefault="007970ED" w:rsidP="007970ED">
      <w:pPr>
        <w:tabs>
          <w:tab w:val="left" w:pos="0"/>
        </w:tabs>
        <w:jc w:val="both"/>
        <w:rPr>
          <w:sz w:val="20"/>
        </w:rPr>
      </w:pPr>
    </w:p>
    <w:p w:rsidR="007970ED" w:rsidRPr="00F5533B" w:rsidRDefault="00E65A83" w:rsidP="007970ED">
      <w:pPr>
        <w:tabs>
          <w:tab w:val="left" w:pos="0"/>
        </w:tabs>
        <w:jc w:val="both"/>
        <w:rPr>
          <w:sz w:val="20"/>
        </w:rPr>
      </w:pPr>
      <w:r>
        <w:rPr>
          <w:sz w:val="20"/>
        </w:rPr>
        <w:t>Joaçaba, 11 de março</w:t>
      </w:r>
      <w:r w:rsidR="007970ED" w:rsidRPr="00F5533B">
        <w:rPr>
          <w:sz w:val="20"/>
        </w:rPr>
        <w:t xml:space="preserve"> de 2016.</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jc w:val="center"/>
        <w:rPr>
          <w:sz w:val="20"/>
        </w:rPr>
      </w:pPr>
      <w:r w:rsidRPr="00F5533B">
        <w:rPr>
          <w:sz w:val="20"/>
        </w:rPr>
        <w:t>SECRETARIA MUNICIPAL DE ASSISTÊNCIA SOCIAL</w:t>
      </w:r>
    </w:p>
    <w:p w:rsidR="007970ED" w:rsidRPr="00F5533B" w:rsidRDefault="007970ED" w:rsidP="007970ED">
      <w:pPr>
        <w:jc w:val="center"/>
        <w:rPr>
          <w:sz w:val="20"/>
        </w:rPr>
      </w:pPr>
      <w:r w:rsidRPr="00F5533B">
        <w:rPr>
          <w:sz w:val="20"/>
        </w:rPr>
        <w:t>FUNDO MUNICIPAL DE ASSISTÊNCIA SOCIAL</w:t>
      </w:r>
    </w:p>
    <w:p w:rsidR="007970ED" w:rsidRPr="00F5533B" w:rsidRDefault="007970ED" w:rsidP="007970ED">
      <w:pPr>
        <w:jc w:val="center"/>
        <w:rPr>
          <w:sz w:val="20"/>
        </w:rPr>
      </w:pPr>
      <w:r w:rsidRPr="00F5533B">
        <w:rPr>
          <w:sz w:val="20"/>
        </w:rPr>
        <w:t>MÁRIO WOLFART – Secretário</w:t>
      </w: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Pr="00F5533B" w:rsidRDefault="007970ED" w:rsidP="007970ED">
      <w:pPr>
        <w:tabs>
          <w:tab w:val="left" w:pos="1134"/>
        </w:tabs>
        <w:jc w:val="center"/>
        <w:rPr>
          <w:sz w:val="20"/>
        </w:rPr>
      </w:pPr>
    </w:p>
    <w:p w:rsidR="007970ED" w:rsidRDefault="00A776CC" w:rsidP="007970ED">
      <w:pPr>
        <w:tabs>
          <w:tab w:val="left" w:pos="1134"/>
        </w:tabs>
        <w:jc w:val="center"/>
        <w:rPr>
          <w:sz w:val="20"/>
        </w:rPr>
      </w:pPr>
      <w:r>
        <w:rPr>
          <w:sz w:val="20"/>
        </w:rPr>
        <w:t>GUILHERME BRAGHIROLLI-ME</w:t>
      </w:r>
    </w:p>
    <w:p w:rsidR="00A776CC" w:rsidRPr="00F5533B" w:rsidRDefault="00A776CC" w:rsidP="007970ED">
      <w:pPr>
        <w:tabs>
          <w:tab w:val="left" w:pos="1134"/>
        </w:tabs>
        <w:jc w:val="center"/>
        <w:rPr>
          <w:sz w:val="20"/>
        </w:rPr>
      </w:pPr>
      <w:r>
        <w:rPr>
          <w:sz w:val="20"/>
        </w:rPr>
        <w:t>OLMAR BRAGHIROLLI</w:t>
      </w:r>
    </w:p>
    <w:p w:rsidR="007970ED" w:rsidRPr="00F5533B" w:rsidRDefault="007970ED" w:rsidP="007970ED">
      <w:pPr>
        <w:tabs>
          <w:tab w:val="left" w:pos="1134"/>
        </w:tabs>
        <w:jc w:val="center"/>
        <w:rPr>
          <w:sz w:val="20"/>
        </w:rPr>
      </w:pP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r w:rsidRPr="00F5533B">
        <w:rPr>
          <w:sz w:val="20"/>
        </w:rPr>
        <w:t>Testemunhas:</w:t>
      </w:r>
    </w:p>
    <w:p w:rsidR="007970ED" w:rsidRPr="00F5533B" w:rsidRDefault="007970ED" w:rsidP="007970ED">
      <w:pPr>
        <w:tabs>
          <w:tab w:val="left" w:pos="1134"/>
        </w:tabs>
        <w:rPr>
          <w:sz w:val="20"/>
        </w:rPr>
      </w:pPr>
    </w:p>
    <w:p w:rsidR="007970ED" w:rsidRPr="00F5533B" w:rsidRDefault="007970ED" w:rsidP="007970ED">
      <w:pPr>
        <w:tabs>
          <w:tab w:val="left" w:pos="1134"/>
        </w:tabs>
        <w:rPr>
          <w:sz w:val="20"/>
        </w:rPr>
      </w:pPr>
    </w:p>
    <w:p w:rsidR="007970ED" w:rsidRPr="00F5533B" w:rsidRDefault="007970ED" w:rsidP="007970ED">
      <w:pPr>
        <w:numPr>
          <w:ilvl w:val="0"/>
          <w:numId w:val="23"/>
        </w:numPr>
        <w:tabs>
          <w:tab w:val="left" w:pos="284"/>
        </w:tabs>
        <w:ind w:left="284" w:hanging="284"/>
        <w:rPr>
          <w:sz w:val="20"/>
        </w:rPr>
      </w:pPr>
      <w:r w:rsidRPr="00F5533B">
        <w:rPr>
          <w:sz w:val="20"/>
        </w:rPr>
        <w:t xml:space="preserve"> _____________________</w:t>
      </w:r>
    </w:p>
    <w:p w:rsidR="007970ED" w:rsidRPr="00F5533B" w:rsidRDefault="007970ED" w:rsidP="007970ED">
      <w:pPr>
        <w:tabs>
          <w:tab w:val="left" w:pos="284"/>
        </w:tabs>
        <w:ind w:left="284" w:hanging="284"/>
        <w:rPr>
          <w:sz w:val="20"/>
        </w:rPr>
      </w:pPr>
    </w:p>
    <w:p w:rsidR="007970ED" w:rsidRPr="00F5533B" w:rsidRDefault="007970ED" w:rsidP="007970ED">
      <w:pPr>
        <w:tabs>
          <w:tab w:val="left" w:pos="284"/>
        </w:tabs>
        <w:ind w:left="284" w:hanging="284"/>
        <w:rPr>
          <w:sz w:val="20"/>
        </w:rPr>
      </w:pPr>
    </w:p>
    <w:p w:rsidR="007970ED" w:rsidRPr="00F5533B" w:rsidRDefault="007970ED" w:rsidP="007970ED">
      <w:pPr>
        <w:numPr>
          <w:ilvl w:val="0"/>
          <w:numId w:val="23"/>
        </w:numPr>
        <w:tabs>
          <w:tab w:val="left" w:pos="284"/>
        </w:tabs>
        <w:spacing w:line="200" w:lineRule="atLeast"/>
        <w:ind w:left="284" w:hanging="284"/>
        <w:jc w:val="both"/>
      </w:pPr>
      <w:r w:rsidRPr="00F5533B">
        <w:rPr>
          <w:sz w:val="20"/>
        </w:rPr>
        <w:t>______________________</w:t>
      </w: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pStyle w:val="TextosemFormatao"/>
        <w:jc w:val="center"/>
        <w:rPr>
          <w:rFonts w:ascii="Arial" w:hAnsi="Arial" w:cs="Arial"/>
          <w:b/>
        </w:rPr>
      </w:pPr>
    </w:p>
    <w:p w:rsidR="007970ED" w:rsidRPr="00F5533B" w:rsidRDefault="007970ED" w:rsidP="007970ED">
      <w:pPr>
        <w:jc w:val="both"/>
        <w:rPr>
          <w:sz w:val="20"/>
        </w:rPr>
      </w:pPr>
    </w:p>
    <w:p w:rsidR="009A18EF" w:rsidRDefault="009A18EF"/>
    <w:sectPr w:rsidR="009A18EF" w:rsidSect="00D10909">
      <w:headerReference w:type="default" r:id="rId10"/>
      <w:footerReference w:type="default" r:id="rId11"/>
      <w:footnotePr>
        <w:pos w:val="beneathText"/>
      </w:footnotePr>
      <w:pgSz w:w="11905" w:h="16837"/>
      <w:pgMar w:top="1701" w:right="851" w:bottom="567" w:left="851" w:header="720" w:footer="8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115" w:rsidRDefault="008E1115" w:rsidP="008E1115">
      <w:r>
        <w:separator/>
      </w:r>
    </w:p>
  </w:endnote>
  <w:endnote w:type="continuationSeparator" w:id="0">
    <w:p w:rsidR="008E1115" w:rsidRDefault="008E1115" w:rsidP="008E1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80000000" w:usb2="00000008"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Default="008E1115">
    <w:pPr>
      <w:pStyle w:val="Rodap"/>
      <w:ind w:right="360"/>
    </w:pPr>
    <w:r>
      <w:pict>
        <v:shapetype id="_x0000_t202" coordsize="21600,21600" o:spt="202" path="m,l,21600r21600,l21600,xe">
          <v:stroke joinstyle="miter"/>
          <v:path gradientshapeok="t" o:connecttype="rect"/>
        </v:shapetype>
        <v:shape id="_x0000_s1025" type="#_x0000_t202" style="position:absolute;margin-left:476.75pt;margin-top:.05pt;width:19.05pt;height:13.05pt;z-index:251660288;mso-wrap-distance-left:0;mso-wrap-distance-right:0" stroked="f">
          <v:fill opacity="0" color2="black"/>
          <v:textbox inset="0,0,0,0">
            <w:txbxContent>
              <w:p w:rsidR="008C5F4A" w:rsidRDefault="008E1115">
                <w:pPr>
                  <w:pStyle w:val="Rodap"/>
                </w:pPr>
                <w:r>
                  <w:rPr>
                    <w:rStyle w:val="Nmerodepgina"/>
                  </w:rPr>
                  <w:fldChar w:fldCharType="begin"/>
                </w:r>
                <w:r w:rsidR="00E65A83">
                  <w:rPr>
                    <w:rStyle w:val="Nmerodepgina"/>
                  </w:rPr>
                  <w:instrText xml:space="preserve"> PAGE </w:instrText>
                </w:r>
                <w:r>
                  <w:rPr>
                    <w:rStyle w:val="Nmerodepgina"/>
                  </w:rPr>
                  <w:fldChar w:fldCharType="separate"/>
                </w:r>
                <w:r w:rsidR="00A776CC">
                  <w:rPr>
                    <w:rStyle w:val="Nmerodepgina"/>
                    <w:noProof/>
                  </w:rPr>
                  <w:t>6</w:t>
                </w:r>
                <w:r>
                  <w:rPr>
                    <w:rStyle w:val="Nmerodepgina"/>
                  </w:rPr>
                  <w:fldChar w:fldCharType="end"/>
                </w:r>
              </w:p>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115" w:rsidRDefault="008E1115" w:rsidP="008E1115">
      <w:r>
        <w:separator/>
      </w:r>
    </w:p>
  </w:footnote>
  <w:footnote w:type="continuationSeparator" w:id="0">
    <w:p w:rsidR="008E1115" w:rsidRDefault="008E1115" w:rsidP="008E11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F4A" w:rsidRPr="000540AF" w:rsidRDefault="008E1115" w:rsidP="000540AF">
    <w:pPr>
      <w:ind w:left="993"/>
      <w:rPr>
        <w:sz w:val="20"/>
      </w:rPr>
    </w:pPr>
    <w:r w:rsidRPr="008E11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9pt;margin-top:-12pt;width:44.25pt;height:62.25pt;z-index:251661312;mso-wrap-distance-left:0;mso-wrap-distance-right:9.05pt" filled="t">
          <v:fill color2="black"/>
          <v:imagedata r:id="rId1" o:title=""/>
          <w10:wrap type="square" side="right"/>
        </v:shape>
      </w:pict>
    </w:r>
    <w:r w:rsidR="00E65A83" w:rsidRPr="000540AF">
      <w:rPr>
        <w:sz w:val="20"/>
      </w:rPr>
      <w:t>ESTADO DE SANTA CATARINA</w:t>
    </w:r>
  </w:p>
  <w:p w:rsidR="008C5F4A" w:rsidRDefault="00E65A83" w:rsidP="000540AF">
    <w:pPr>
      <w:ind w:left="993"/>
      <w:rPr>
        <w:b/>
        <w:sz w:val="20"/>
      </w:rPr>
    </w:pPr>
    <w:r w:rsidRPr="000540AF">
      <w:rPr>
        <w:sz w:val="20"/>
      </w:rPr>
      <w:t>MUNICÍPIO DE JOAÇABA</w:t>
    </w:r>
  </w:p>
  <w:p w:rsidR="008C5F4A" w:rsidRDefault="00E65A83" w:rsidP="000540AF">
    <w:pPr>
      <w:ind w:left="993"/>
      <w:rPr>
        <w:b/>
        <w:sz w:val="20"/>
      </w:rPr>
    </w:pPr>
    <w:r>
      <w:rPr>
        <w:b/>
        <w:sz w:val="20"/>
      </w:rPr>
      <w:t>Secretaria Municipal de Assistência Social</w:t>
    </w:r>
  </w:p>
  <w:p w:rsidR="008C5F4A" w:rsidRPr="00C425F9" w:rsidRDefault="00A776CC" w:rsidP="000540AF">
    <w:pPr>
      <w:ind w:left="993"/>
      <w:rPr>
        <w:b/>
        <w:sz w:val="20"/>
      </w:rPr>
    </w:pPr>
  </w:p>
  <w:p w:rsidR="008C5F4A" w:rsidRDefault="00A776C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2B7692C0"/>
    <w:name w:val="WW8Num2"/>
    <w:lvl w:ilvl="0">
      <w:start w:val="1"/>
      <w:numFmt w:val="decimal"/>
      <w:lvlText w:val="%1."/>
      <w:lvlJc w:val="left"/>
      <w:pPr>
        <w:tabs>
          <w:tab w:val="num" w:pos="720"/>
        </w:tabs>
      </w:pPr>
    </w:lvl>
    <w:lvl w:ilvl="1">
      <w:start w:val="2"/>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0000004"/>
    <w:multiLevelType w:val="singleLevel"/>
    <w:tmpl w:val="00000004"/>
    <w:name w:val="WW8Num4"/>
    <w:lvl w:ilvl="0">
      <w:start w:val="1"/>
      <w:numFmt w:val="bullet"/>
      <w:lvlText w:val=""/>
      <w:lvlJc w:val="left"/>
      <w:pPr>
        <w:tabs>
          <w:tab w:val="num" w:pos="720"/>
        </w:tabs>
      </w:pPr>
      <w:rPr>
        <w:rFonts w:ascii="Wingdings" w:hAnsi="Wingdings"/>
      </w:rPr>
    </w:lvl>
  </w:abstractNum>
  <w:abstractNum w:abstractNumId="3">
    <w:nsid w:val="00000005"/>
    <w:multiLevelType w:val="multilevel"/>
    <w:tmpl w:val="00000005"/>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nsid w:val="00000007"/>
    <w:multiLevelType w:val="multilevel"/>
    <w:tmpl w:val="A78E9DA2"/>
    <w:lvl w:ilvl="0">
      <w:start w:val="10"/>
      <w:numFmt w:val="decimal"/>
      <w:lvlText w:val="%1."/>
      <w:lvlJc w:val="left"/>
      <w:pPr>
        <w:tabs>
          <w:tab w:val="num" w:pos="600"/>
        </w:tabs>
      </w:pPr>
      <w:rPr>
        <w:sz w:val="20"/>
        <w:szCs w:val="20"/>
      </w:rPr>
    </w:lvl>
    <w:lvl w:ilvl="1">
      <w:start w:val="1"/>
      <w:numFmt w:val="decimal"/>
      <w:lvlText w:val="%1.%2."/>
      <w:lvlJc w:val="left"/>
      <w:pPr>
        <w:tabs>
          <w:tab w:val="num" w:pos="600"/>
        </w:tabs>
      </w:pPr>
      <w:rPr>
        <w:sz w:val="20"/>
        <w:szCs w:val="20"/>
      </w:rPr>
    </w:lvl>
    <w:lvl w:ilvl="2">
      <w:start w:val="1"/>
      <w:numFmt w:val="decimal"/>
      <w:lvlText w:val="%1.%2.%3."/>
      <w:lvlJc w:val="left"/>
      <w:pPr>
        <w:tabs>
          <w:tab w:val="num" w:pos="720"/>
        </w:tabs>
      </w:pPr>
      <w:rPr>
        <w:b w:val="0"/>
        <w:i w:val="0"/>
        <w:color w:val="auto"/>
        <w:sz w:val="20"/>
        <w:szCs w:val="20"/>
      </w:r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5">
    <w:nsid w:val="0000000D"/>
    <w:multiLevelType w:val="multilevel"/>
    <w:tmpl w:val="0000000D"/>
    <w:name w:val="WW8Num13"/>
    <w:lvl w:ilvl="0">
      <w:start w:val="5"/>
      <w:numFmt w:val="decimal"/>
      <w:lvlText w:val="%1."/>
      <w:lvlJc w:val="left"/>
      <w:pPr>
        <w:tabs>
          <w:tab w:val="num" w:pos="495"/>
        </w:tabs>
        <w:ind w:left="495" w:hanging="495"/>
      </w:pPr>
      <w:rPr>
        <w:rFonts w:ascii="Wingdings" w:hAnsi="Wingdings"/>
      </w:rPr>
    </w:lvl>
    <w:lvl w:ilvl="1">
      <w:start w:val="1"/>
      <w:numFmt w:val="decimal"/>
      <w:lvlText w:val="%1.%2."/>
      <w:lvlJc w:val="left"/>
      <w:pPr>
        <w:tabs>
          <w:tab w:val="num" w:pos="495"/>
        </w:tabs>
        <w:ind w:left="495" w:hanging="495"/>
      </w:pPr>
      <w:rPr>
        <w:rFonts w:ascii="Wingdings" w:hAnsi="Wingdings"/>
      </w:rPr>
    </w:lvl>
    <w:lvl w:ilvl="2">
      <w:start w:val="2"/>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080"/>
        </w:tabs>
        <w:ind w:left="1080" w:hanging="108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440"/>
        </w:tabs>
        <w:ind w:left="1440" w:hanging="1440"/>
      </w:pPr>
      <w:rPr>
        <w:rFonts w:ascii="Wingdings" w:hAnsi="Wingdings"/>
      </w:rPr>
    </w:lvl>
    <w:lvl w:ilvl="8">
      <w:start w:val="1"/>
      <w:numFmt w:val="decimal"/>
      <w:lvlText w:val="%1.%2.%3.%4.%5.%6.%7.%8.%9."/>
      <w:lvlJc w:val="left"/>
      <w:pPr>
        <w:tabs>
          <w:tab w:val="num" w:pos="1800"/>
        </w:tabs>
        <w:ind w:left="1800" w:hanging="1800"/>
      </w:pPr>
      <w:rPr>
        <w:rFonts w:ascii="Wingdings" w:hAnsi="Wingdings"/>
      </w:rPr>
    </w:lvl>
  </w:abstractNum>
  <w:abstractNum w:abstractNumId="6">
    <w:nsid w:val="0000000E"/>
    <w:multiLevelType w:val="multilevel"/>
    <w:tmpl w:val="0000000E"/>
    <w:name w:val="WW8Num14"/>
    <w:lvl w:ilvl="0">
      <w:start w:val="10"/>
      <w:numFmt w:val="decimal"/>
      <w:lvlText w:val="%1."/>
      <w:lvlJc w:val="left"/>
      <w:pPr>
        <w:tabs>
          <w:tab w:val="num" w:pos="615"/>
        </w:tabs>
      </w:pPr>
    </w:lvl>
    <w:lvl w:ilvl="1">
      <w:start w:val="1"/>
      <w:numFmt w:val="decimal"/>
      <w:lvlText w:val="%1.%2."/>
      <w:lvlJc w:val="left"/>
      <w:pPr>
        <w:tabs>
          <w:tab w:val="num" w:pos="61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7">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2EE1453"/>
    <w:multiLevelType w:val="multilevel"/>
    <w:tmpl w:val="865850B8"/>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5B779D0"/>
    <w:multiLevelType w:val="multilevel"/>
    <w:tmpl w:val="550E51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7F270C2"/>
    <w:multiLevelType w:val="multilevel"/>
    <w:tmpl w:val="2E16864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0E271F20"/>
    <w:multiLevelType w:val="hybridMultilevel"/>
    <w:tmpl w:val="AC7E0518"/>
    <w:lvl w:ilvl="0" w:tplc="0416000D">
      <w:start w:val="1"/>
      <w:numFmt w:val="bullet"/>
      <w:lvlText w:val=""/>
      <w:lvlJc w:val="left"/>
      <w:pPr>
        <w:tabs>
          <w:tab w:val="num" w:pos="1920"/>
        </w:tabs>
        <w:ind w:left="1920" w:hanging="360"/>
      </w:pPr>
      <w:rPr>
        <w:rFonts w:ascii="Wingdings" w:hAnsi="Wingdings" w:hint="default"/>
      </w:rPr>
    </w:lvl>
    <w:lvl w:ilvl="1" w:tplc="04160003" w:tentative="1">
      <w:start w:val="1"/>
      <w:numFmt w:val="bullet"/>
      <w:lvlText w:val="o"/>
      <w:lvlJc w:val="left"/>
      <w:pPr>
        <w:tabs>
          <w:tab w:val="num" w:pos="2640"/>
        </w:tabs>
        <w:ind w:left="2640" w:hanging="360"/>
      </w:pPr>
      <w:rPr>
        <w:rFonts w:ascii="Courier New" w:hAnsi="Courier New" w:cs="Courier New" w:hint="default"/>
      </w:rPr>
    </w:lvl>
    <w:lvl w:ilvl="2" w:tplc="04160005" w:tentative="1">
      <w:start w:val="1"/>
      <w:numFmt w:val="bullet"/>
      <w:lvlText w:val=""/>
      <w:lvlJc w:val="left"/>
      <w:pPr>
        <w:tabs>
          <w:tab w:val="num" w:pos="3360"/>
        </w:tabs>
        <w:ind w:left="3360" w:hanging="360"/>
      </w:pPr>
      <w:rPr>
        <w:rFonts w:ascii="Wingdings" w:hAnsi="Wingdings" w:hint="default"/>
      </w:rPr>
    </w:lvl>
    <w:lvl w:ilvl="3" w:tplc="04160001" w:tentative="1">
      <w:start w:val="1"/>
      <w:numFmt w:val="bullet"/>
      <w:lvlText w:val=""/>
      <w:lvlJc w:val="left"/>
      <w:pPr>
        <w:tabs>
          <w:tab w:val="num" w:pos="4080"/>
        </w:tabs>
        <w:ind w:left="4080" w:hanging="360"/>
      </w:pPr>
      <w:rPr>
        <w:rFonts w:ascii="Symbol" w:hAnsi="Symbol" w:hint="default"/>
      </w:rPr>
    </w:lvl>
    <w:lvl w:ilvl="4" w:tplc="04160003" w:tentative="1">
      <w:start w:val="1"/>
      <w:numFmt w:val="bullet"/>
      <w:lvlText w:val="o"/>
      <w:lvlJc w:val="left"/>
      <w:pPr>
        <w:tabs>
          <w:tab w:val="num" w:pos="4800"/>
        </w:tabs>
        <w:ind w:left="4800" w:hanging="360"/>
      </w:pPr>
      <w:rPr>
        <w:rFonts w:ascii="Courier New" w:hAnsi="Courier New" w:cs="Courier New" w:hint="default"/>
      </w:rPr>
    </w:lvl>
    <w:lvl w:ilvl="5" w:tplc="04160005" w:tentative="1">
      <w:start w:val="1"/>
      <w:numFmt w:val="bullet"/>
      <w:lvlText w:val=""/>
      <w:lvlJc w:val="left"/>
      <w:pPr>
        <w:tabs>
          <w:tab w:val="num" w:pos="5520"/>
        </w:tabs>
        <w:ind w:left="5520" w:hanging="360"/>
      </w:pPr>
      <w:rPr>
        <w:rFonts w:ascii="Wingdings" w:hAnsi="Wingdings" w:hint="default"/>
      </w:rPr>
    </w:lvl>
    <w:lvl w:ilvl="6" w:tplc="04160001" w:tentative="1">
      <w:start w:val="1"/>
      <w:numFmt w:val="bullet"/>
      <w:lvlText w:val=""/>
      <w:lvlJc w:val="left"/>
      <w:pPr>
        <w:tabs>
          <w:tab w:val="num" w:pos="6240"/>
        </w:tabs>
        <w:ind w:left="6240" w:hanging="360"/>
      </w:pPr>
      <w:rPr>
        <w:rFonts w:ascii="Symbol" w:hAnsi="Symbol" w:hint="default"/>
      </w:rPr>
    </w:lvl>
    <w:lvl w:ilvl="7" w:tplc="04160003" w:tentative="1">
      <w:start w:val="1"/>
      <w:numFmt w:val="bullet"/>
      <w:lvlText w:val="o"/>
      <w:lvlJc w:val="left"/>
      <w:pPr>
        <w:tabs>
          <w:tab w:val="num" w:pos="6960"/>
        </w:tabs>
        <w:ind w:left="6960" w:hanging="360"/>
      </w:pPr>
      <w:rPr>
        <w:rFonts w:ascii="Courier New" w:hAnsi="Courier New" w:cs="Courier New" w:hint="default"/>
      </w:rPr>
    </w:lvl>
    <w:lvl w:ilvl="8" w:tplc="04160005" w:tentative="1">
      <w:start w:val="1"/>
      <w:numFmt w:val="bullet"/>
      <w:lvlText w:val=""/>
      <w:lvlJc w:val="left"/>
      <w:pPr>
        <w:tabs>
          <w:tab w:val="num" w:pos="7680"/>
        </w:tabs>
        <w:ind w:left="7680" w:hanging="360"/>
      </w:pPr>
      <w:rPr>
        <w:rFonts w:ascii="Wingdings" w:hAnsi="Wingdings" w:hint="default"/>
      </w:rPr>
    </w:lvl>
  </w:abstractNum>
  <w:abstractNum w:abstractNumId="12">
    <w:nsid w:val="10B655A6"/>
    <w:multiLevelType w:val="hybridMultilevel"/>
    <w:tmpl w:val="3FB8DC74"/>
    <w:lvl w:ilvl="0" w:tplc="C66A737E">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0D862BE"/>
    <w:multiLevelType w:val="multilevel"/>
    <w:tmpl w:val="9A205114"/>
    <w:lvl w:ilvl="0">
      <w:start w:val="13"/>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12050F57"/>
    <w:multiLevelType w:val="hybridMultilevel"/>
    <w:tmpl w:val="4F8E6304"/>
    <w:lvl w:ilvl="0" w:tplc="04160019">
      <w:start w:val="1"/>
      <w:numFmt w:val="lowerLetter"/>
      <w:lvlText w:val="%1."/>
      <w:lvlJc w:val="left"/>
      <w:pPr>
        <w:ind w:left="1425" w:hanging="360"/>
      </w:p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15">
    <w:nsid w:val="129C1446"/>
    <w:multiLevelType w:val="multilevel"/>
    <w:tmpl w:val="5F3292F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921"/>
        </w:tabs>
        <w:ind w:left="921" w:hanging="495"/>
      </w:pPr>
      <w:rPr>
        <w:rFonts w:hint="default"/>
        <w:b w:val="0"/>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720"/>
        </w:tabs>
        <w:ind w:left="720" w:hanging="720"/>
      </w:pPr>
      <w:rPr>
        <w:rFonts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16">
    <w:nsid w:val="1CDE237C"/>
    <w:multiLevelType w:val="hybridMultilevel"/>
    <w:tmpl w:val="FAA66E3E"/>
    <w:lvl w:ilvl="0" w:tplc="E1A62DEA">
      <w:start w:val="1"/>
      <w:numFmt w:val="decimal"/>
      <w:lvlText w:val="%1."/>
      <w:lvlJc w:val="left"/>
      <w:pPr>
        <w:ind w:left="644" w:hanging="360"/>
      </w:pPr>
      <w:rPr>
        <w:rFonts w:hint="default"/>
        <w:b w:val="0"/>
        <w:sz w:val="20"/>
        <w:szCs w:val="2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1F1655A9"/>
    <w:multiLevelType w:val="multilevel"/>
    <w:tmpl w:val="06987386"/>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3D6CC9"/>
    <w:multiLevelType w:val="multilevel"/>
    <w:tmpl w:val="5C98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CBD0A30"/>
    <w:multiLevelType w:val="multilevel"/>
    <w:tmpl w:val="E3AAA6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4D25AD"/>
    <w:multiLevelType w:val="multilevel"/>
    <w:tmpl w:val="0D4A1222"/>
    <w:lvl w:ilvl="0">
      <w:start w:val="1"/>
      <w:numFmt w:val="lowerLetter"/>
      <w:lvlText w:val="%1."/>
      <w:lvlJc w:val="left"/>
      <w:pPr>
        <w:tabs>
          <w:tab w:val="num" w:pos="720"/>
        </w:tabs>
      </w:pPr>
    </w:lvl>
    <w:lvl w:ilvl="1">
      <w:start w:val="1"/>
      <w:numFmt w:val="lowerLetter"/>
      <w:lvlText w:val="%2)"/>
      <w:lvlJc w:val="left"/>
      <w:pPr>
        <w:tabs>
          <w:tab w:val="num" w:pos="1080"/>
        </w:tabs>
      </w:pPr>
    </w:lvl>
    <w:lvl w:ilvl="2">
      <w:start w:val="1"/>
      <w:numFmt w:val="lowerLetter"/>
      <w:lvlText w:val="%3)"/>
      <w:lvlJc w:val="left"/>
      <w:pPr>
        <w:tabs>
          <w:tab w:val="num" w:pos="1440"/>
        </w:tabs>
      </w:pPr>
    </w:lvl>
    <w:lvl w:ilvl="3">
      <w:start w:val="1"/>
      <w:numFmt w:val="lowerLetter"/>
      <w:lvlText w:val="%4)"/>
      <w:lvlJc w:val="left"/>
      <w:pPr>
        <w:tabs>
          <w:tab w:val="num" w:pos="1800"/>
        </w:tabs>
      </w:pPr>
    </w:lvl>
    <w:lvl w:ilvl="4">
      <w:start w:val="1"/>
      <w:numFmt w:val="lowerLetter"/>
      <w:lvlText w:val="%5)"/>
      <w:lvlJc w:val="left"/>
      <w:pPr>
        <w:tabs>
          <w:tab w:val="num" w:pos="2160"/>
        </w:tabs>
      </w:pPr>
    </w:lvl>
    <w:lvl w:ilvl="5">
      <w:start w:val="1"/>
      <w:numFmt w:val="lowerLetter"/>
      <w:lvlText w:val="%6)"/>
      <w:lvlJc w:val="left"/>
      <w:pPr>
        <w:tabs>
          <w:tab w:val="num" w:pos="2520"/>
        </w:tabs>
      </w:pPr>
    </w:lvl>
    <w:lvl w:ilvl="6">
      <w:start w:val="1"/>
      <w:numFmt w:val="lowerLetter"/>
      <w:lvlText w:val="%7)"/>
      <w:lvlJc w:val="left"/>
      <w:pPr>
        <w:tabs>
          <w:tab w:val="num" w:pos="2880"/>
        </w:tabs>
      </w:pPr>
    </w:lvl>
    <w:lvl w:ilvl="7">
      <w:start w:val="1"/>
      <w:numFmt w:val="lowerLetter"/>
      <w:lvlText w:val="%8)"/>
      <w:lvlJc w:val="left"/>
      <w:pPr>
        <w:tabs>
          <w:tab w:val="num" w:pos="3240"/>
        </w:tabs>
      </w:pPr>
    </w:lvl>
    <w:lvl w:ilvl="8">
      <w:start w:val="1"/>
      <w:numFmt w:val="lowerLetter"/>
      <w:lvlText w:val="%9)"/>
      <w:lvlJc w:val="left"/>
      <w:pPr>
        <w:tabs>
          <w:tab w:val="num" w:pos="3600"/>
        </w:tabs>
      </w:pPr>
    </w:lvl>
  </w:abstractNum>
  <w:abstractNum w:abstractNumId="21">
    <w:nsid w:val="31820A0B"/>
    <w:multiLevelType w:val="hybridMultilevel"/>
    <w:tmpl w:val="4270334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1B1034D"/>
    <w:multiLevelType w:val="hybridMultilevel"/>
    <w:tmpl w:val="87787676"/>
    <w:lvl w:ilvl="0" w:tplc="04160019">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60D41FA"/>
    <w:multiLevelType w:val="hybridMultilevel"/>
    <w:tmpl w:val="96607948"/>
    <w:lvl w:ilvl="0" w:tplc="04160019">
      <w:start w:val="1"/>
      <w:numFmt w:val="lowerLetter"/>
      <w:lvlText w:val="%1."/>
      <w:lvlJc w:val="left"/>
      <w:pPr>
        <w:ind w:left="1080" w:hanging="360"/>
      </w:pPr>
      <w:rPr>
        <w:sz w:val="20"/>
        <w:szCs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71F615B"/>
    <w:multiLevelType w:val="hybridMultilevel"/>
    <w:tmpl w:val="5956A156"/>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nsid w:val="38FC5575"/>
    <w:multiLevelType w:val="hybridMultilevel"/>
    <w:tmpl w:val="7F3E1432"/>
    <w:lvl w:ilvl="0" w:tplc="0000000A">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DB228D8"/>
    <w:multiLevelType w:val="multilevel"/>
    <w:tmpl w:val="5D004CC4"/>
    <w:lvl w:ilvl="0">
      <w:start w:val="10"/>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2573873"/>
    <w:multiLevelType w:val="multilevel"/>
    <w:tmpl w:val="BCDAA7FA"/>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2C67442"/>
    <w:multiLevelType w:val="multilevel"/>
    <w:tmpl w:val="B8BC75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nsid w:val="43986A30"/>
    <w:multiLevelType w:val="hybridMultilevel"/>
    <w:tmpl w:val="EA7AE8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45B6133C"/>
    <w:multiLevelType w:val="multilevel"/>
    <w:tmpl w:val="1FC87D82"/>
    <w:lvl w:ilvl="0">
      <w:start w:val="5"/>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nsid w:val="48ED7337"/>
    <w:multiLevelType w:val="multilevel"/>
    <w:tmpl w:val="FAB0C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A7F0623"/>
    <w:multiLevelType w:val="multilevel"/>
    <w:tmpl w:val="27E287C8"/>
    <w:lvl w:ilvl="0">
      <w:start w:val="4"/>
      <w:numFmt w:val="decimal"/>
      <w:lvlText w:val="%1."/>
      <w:lvlJc w:val="left"/>
      <w:pPr>
        <w:ind w:left="360" w:hanging="360"/>
      </w:pPr>
      <w:rPr>
        <w:rFonts w:hint="default"/>
      </w:rPr>
    </w:lvl>
    <w:lvl w:ilvl="1">
      <w:start w:val="1"/>
      <w:numFmt w:val="decimal"/>
      <w:lvlText w:val="%1.%2."/>
      <w:lvlJc w:val="left"/>
      <w:pPr>
        <w:ind w:left="855" w:hanging="360"/>
      </w:pPr>
      <w:rPr>
        <w:rFonts w:hint="default"/>
        <w:sz w:val="20"/>
        <w:szCs w:val="20"/>
      </w:rPr>
    </w:lvl>
    <w:lvl w:ilvl="2">
      <w:start w:val="1"/>
      <w:numFmt w:val="decimal"/>
      <w:lvlText w:val="%1.%2.%3."/>
      <w:lvlJc w:val="left"/>
      <w:pPr>
        <w:ind w:left="1710" w:hanging="720"/>
      </w:pPr>
      <w:rPr>
        <w:rFonts w:hint="default"/>
        <w:sz w:val="20"/>
        <w:szCs w:val="20"/>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33">
    <w:nsid w:val="5AD97CBF"/>
    <w:multiLevelType w:val="multilevel"/>
    <w:tmpl w:val="20AA6128"/>
    <w:lvl w:ilvl="0">
      <w:start w:val="1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b w:val="0"/>
        <w:sz w:val="20"/>
        <w:szCs w:val="20"/>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B202AE3"/>
    <w:multiLevelType w:val="multilevel"/>
    <w:tmpl w:val="EF6A4078"/>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5">
    <w:nsid w:val="5CBC5651"/>
    <w:multiLevelType w:val="hybridMultilevel"/>
    <w:tmpl w:val="56B032B4"/>
    <w:lvl w:ilvl="0" w:tplc="0416000D">
      <w:start w:val="1"/>
      <w:numFmt w:val="bullet"/>
      <w:lvlText w:val=""/>
      <w:lvlJc w:val="left"/>
      <w:pPr>
        <w:tabs>
          <w:tab w:val="num" w:pos="1922"/>
        </w:tabs>
        <w:ind w:left="1922" w:hanging="360"/>
      </w:pPr>
      <w:rPr>
        <w:rFonts w:ascii="Wingdings" w:hAnsi="Wingdings" w:hint="default"/>
      </w:rPr>
    </w:lvl>
    <w:lvl w:ilvl="1" w:tplc="04160003" w:tentative="1">
      <w:start w:val="1"/>
      <w:numFmt w:val="bullet"/>
      <w:lvlText w:val="o"/>
      <w:lvlJc w:val="left"/>
      <w:pPr>
        <w:tabs>
          <w:tab w:val="num" w:pos="2642"/>
        </w:tabs>
        <w:ind w:left="2642" w:hanging="360"/>
      </w:pPr>
      <w:rPr>
        <w:rFonts w:ascii="Courier New" w:hAnsi="Courier New" w:cs="Courier New" w:hint="default"/>
      </w:rPr>
    </w:lvl>
    <w:lvl w:ilvl="2" w:tplc="04160005" w:tentative="1">
      <w:start w:val="1"/>
      <w:numFmt w:val="bullet"/>
      <w:lvlText w:val=""/>
      <w:lvlJc w:val="left"/>
      <w:pPr>
        <w:tabs>
          <w:tab w:val="num" w:pos="3362"/>
        </w:tabs>
        <w:ind w:left="3362" w:hanging="360"/>
      </w:pPr>
      <w:rPr>
        <w:rFonts w:ascii="Wingdings" w:hAnsi="Wingdings" w:hint="default"/>
      </w:rPr>
    </w:lvl>
    <w:lvl w:ilvl="3" w:tplc="04160001" w:tentative="1">
      <w:start w:val="1"/>
      <w:numFmt w:val="bullet"/>
      <w:lvlText w:val=""/>
      <w:lvlJc w:val="left"/>
      <w:pPr>
        <w:tabs>
          <w:tab w:val="num" w:pos="4082"/>
        </w:tabs>
        <w:ind w:left="4082" w:hanging="360"/>
      </w:pPr>
      <w:rPr>
        <w:rFonts w:ascii="Symbol" w:hAnsi="Symbol" w:hint="default"/>
      </w:rPr>
    </w:lvl>
    <w:lvl w:ilvl="4" w:tplc="04160003" w:tentative="1">
      <w:start w:val="1"/>
      <w:numFmt w:val="bullet"/>
      <w:lvlText w:val="o"/>
      <w:lvlJc w:val="left"/>
      <w:pPr>
        <w:tabs>
          <w:tab w:val="num" w:pos="4802"/>
        </w:tabs>
        <w:ind w:left="4802" w:hanging="360"/>
      </w:pPr>
      <w:rPr>
        <w:rFonts w:ascii="Courier New" w:hAnsi="Courier New" w:cs="Courier New" w:hint="default"/>
      </w:rPr>
    </w:lvl>
    <w:lvl w:ilvl="5" w:tplc="04160005" w:tentative="1">
      <w:start w:val="1"/>
      <w:numFmt w:val="bullet"/>
      <w:lvlText w:val=""/>
      <w:lvlJc w:val="left"/>
      <w:pPr>
        <w:tabs>
          <w:tab w:val="num" w:pos="5522"/>
        </w:tabs>
        <w:ind w:left="5522" w:hanging="360"/>
      </w:pPr>
      <w:rPr>
        <w:rFonts w:ascii="Wingdings" w:hAnsi="Wingdings" w:hint="default"/>
      </w:rPr>
    </w:lvl>
    <w:lvl w:ilvl="6" w:tplc="04160001" w:tentative="1">
      <w:start w:val="1"/>
      <w:numFmt w:val="bullet"/>
      <w:lvlText w:val=""/>
      <w:lvlJc w:val="left"/>
      <w:pPr>
        <w:tabs>
          <w:tab w:val="num" w:pos="6242"/>
        </w:tabs>
        <w:ind w:left="6242" w:hanging="360"/>
      </w:pPr>
      <w:rPr>
        <w:rFonts w:ascii="Symbol" w:hAnsi="Symbol" w:hint="default"/>
      </w:rPr>
    </w:lvl>
    <w:lvl w:ilvl="7" w:tplc="04160003" w:tentative="1">
      <w:start w:val="1"/>
      <w:numFmt w:val="bullet"/>
      <w:lvlText w:val="o"/>
      <w:lvlJc w:val="left"/>
      <w:pPr>
        <w:tabs>
          <w:tab w:val="num" w:pos="6962"/>
        </w:tabs>
        <w:ind w:left="6962" w:hanging="360"/>
      </w:pPr>
      <w:rPr>
        <w:rFonts w:ascii="Courier New" w:hAnsi="Courier New" w:cs="Courier New" w:hint="default"/>
      </w:rPr>
    </w:lvl>
    <w:lvl w:ilvl="8" w:tplc="04160005" w:tentative="1">
      <w:start w:val="1"/>
      <w:numFmt w:val="bullet"/>
      <w:lvlText w:val=""/>
      <w:lvlJc w:val="left"/>
      <w:pPr>
        <w:tabs>
          <w:tab w:val="num" w:pos="7682"/>
        </w:tabs>
        <w:ind w:left="7682" w:hanging="360"/>
      </w:pPr>
      <w:rPr>
        <w:rFonts w:ascii="Wingdings" w:hAnsi="Wingdings" w:hint="default"/>
      </w:rPr>
    </w:lvl>
  </w:abstractNum>
  <w:abstractNum w:abstractNumId="36">
    <w:nsid w:val="5FFA3E3B"/>
    <w:multiLevelType w:val="multilevel"/>
    <w:tmpl w:val="43405804"/>
    <w:lvl w:ilvl="0">
      <w:start w:val="6"/>
      <w:numFmt w:val="decimal"/>
      <w:lvlText w:val="%1."/>
      <w:lvlJc w:val="left"/>
      <w:pPr>
        <w:tabs>
          <w:tab w:val="num" w:pos="360"/>
        </w:tabs>
      </w:pPr>
    </w:lvl>
    <w:lvl w:ilvl="1">
      <w:start w:val="1"/>
      <w:numFmt w:val="decimal"/>
      <w:lvlText w:val="%1.%2."/>
      <w:lvlJc w:val="left"/>
      <w:pPr>
        <w:tabs>
          <w:tab w:val="num" w:pos="360"/>
        </w:tabs>
      </w:pPr>
    </w:lvl>
    <w:lvl w:ilvl="2">
      <w:start w:val="1"/>
      <w:numFmt w:val="lowerLetter"/>
      <w:lvlText w:val="%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7">
    <w:nsid w:val="61900C0E"/>
    <w:multiLevelType w:val="hybridMultilevel"/>
    <w:tmpl w:val="709807EC"/>
    <w:lvl w:ilvl="0" w:tplc="04160019">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8">
    <w:nsid w:val="6592564E"/>
    <w:multiLevelType w:val="hybridMultilevel"/>
    <w:tmpl w:val="01E2BB2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56503F"/>
    <w:multiLevelType w:val="multilevel"/>
    <w:tmpl w:val="AB161F0E"/>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nsid w:val="70751676"/>
    <w:multiLevelType w:val="multilevel"/>
    <w:tmpl w:val="DC621822"/>
    <w:lvl w:ilvl="0">
      <w:start w:val="8"/>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3996" w:hanging="144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208" w:hanging="1800"/>
      </w:pPr>
      <w:rPr>
        <w:rFonts w:hint="default"/>
        <w:sz w:val="20"/>
      </w:rPr>
    </w:lvl>
  </w:abstractNum>
  <w:abstractNum w:abstractNumId="41">
    <w:nsid w:val="7AC24A37"/>
    <w:multiLevelType w:val="hybridMultilevel"/>
    <w:tmpl w:val="E4E6FB94"/>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9"/>
  </w:num>
  <w:num w:numId="5">
    <w:abstractNumId w:val="9"/>
  </w:num>
  <w:num w:numId="6">
    <w:abstractNumId w:val="11"/>
  </w:num>
  <w:num w:numId="7">
    <w:abstractNumId w:val="35"/>
  </w:num>
  <w:num w:numId="8">
    <w:abstractNumId w:val="15"/>
  </w:num>
  <w:num w:numId="9">
    <w:abstractNumId w:val="21"/>
  </w:num>
  <w:num w:numId="10">
    <w:abstractNumId w:val="33"/>
  </w:num>
  <w:num w:numId="11">
    <w:abstractNumId w:val="29"/>
  </w:num>
  <w:num w:numId="12">
    <w:abstractNumId w:val="7"/>
  </w:num>
  <w:num w:numId="13">
    <w:abstractNumId w:val="41"/>
  </w:num>
  <w:num w:numId="14">
    <w:abstractNumId w:val="38"/>
  </w:num>
  <w:num w:numId="15">
    <w:abstractNumId w:val="20"/>
  </w:num>
  <w:num w:numId="16">
    <w:abstractNumId w:val="12"/>
  </w:num>
  <w:num w:numId="17">
    <w:abstractNumId w:val="18"/>
  </w:num>
  <w:num w:numId="18">
    <w:abstractNumId w:val="31"/>
  </w:num>
  <w:num w:numId="19">
    <w:abstractNumId w:val="32"/>
  </w:num>
  <w:num w:numId="20">
    <w:abstractNumId w:val="27"/>
  </w:num>
  <w:num w:numId="21">
    <w:abstractNumId w:val="10"/>
  </w:num>
  <w:num w:numId="22">
    <w:abstractNumId w:val="23"/>
  </w:num>
  <w:num w:numId="23">
    <w:abstractNumId w:val="16"/>
  </w:num>
  <w:num w:numId="24">
    <w:abstractNumId w:val="39"/>
  </w:num>
  <w:num w:numId="25">
    <w:abstractNumId w:val="40"/>
  </w:num>
  <w:num w:numId="26">
    <w:abstractNumId w:val="17"/>
  </w:num>
  <w:num w:numId="27">
    <w:abstractNumId w:val="26"/>
  </w:num>
  <w:num w:numId="28">
    <w:abstractNumId w:val="8"/>
  </w:num>
  <w:num w:numId="29">
    <w:abstractNumId w:val="37"/>
  </w:num>
  <w:num w:numId="30">
    <w:abstractNumId w:val="14"/>
  </w:num>
  <w:num w:numId="31">
    <w:abstractNumId w:val="22"/>
  </w:num>
  <w:num w:numId="32">
    <w:abstractNumId w:val="6"/>
  </w:num>
  <w:num w:numId="33">
    <w:abstractNumId w:val="24"/>
  </w:num>
  <w:num w:numId="34">
    <w:abstractNumId w:val="2"/>
  </w:num>
  <w:num w:numId="35">
    <w:abstractNumId w:val="5"/>
  </w:num>
  <w:num w:numId="36">
    <w:abstractNumId w:val="30"/>
  </w:num>
  <w:num w:numId="37">
    <w:abstractNumId w:val="1"/>
  </w:num>
  <w:num w:numId="38">
    <w:abstractNumId w:val="13"/>
  </w:num>
  <w:num w:numId="39">
    <w:abstractNumId w:val="28"/>
  </w:num>
  <w:num w:numId="40">
    <w:abstractNumId w:val="34"/>
  </w:num>
  <w:num w:numId="41">
    <w:abstractNumId w:val="36"/>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rsids>
    <w:rsidRoot w:val="007970ED"/>
    <w:rsid w:val="00015400"/>
    <w:rsid w:val="00076DDC"/>
    <w:rsid w:val="000931F4"/>
    <w:rsid w:val="000A08DC"/>
    <w:rsid w:val="000C09B6"/>
    <w:rsid w:val="000C4055"/>
    <w:rsid w:val="000C415F"/>
    <w:rsid w:val="000D73B2"/>
    <w:rsid w:val="001173EE"/>
    <w:rsid w:val="00135678"/>
    <w:rsid w:val="001D1757"/>
    <w:rsid w:val="00215F35"/>
    <w:rsid w:val="00224EA4"/>
    <w:rsid w:val="00246311"/>
    <w:rsid w:val="002C34BB"/>
    <w:rsid w:val="0031085E"/>
    <w:rsid w:val="00361AF6"/>
    <w:rsid w:val="00375552"/>
    <w:rsid w:val="003A58AC"/>
    <w:rsid w:val="003C2BB6"/>
    <w:rsid w:val="003D6D59"/>
    <w:rsid w:val="003F33D8"/>
    <w:rsid w:val="00451822"/>
    <w:rsid w:val="00481181"/>
    <w:rsid w:val="004C7FED"/>
    <w:rsid w:val="005970D8"/>
    <w:rsid w:val="00643006"/>
    <w:rsid w:val="00660F6C"/>
    <w:rsid w:val="00674AEE"/>
    <w:rsid w:val="006800AE"/>
    <w:rsid w:val="006E1659"/>
    <w:rsid w:val="006F3A2E"/>
    <w:rsid w:val="0071278B"/>
    <w:rsid w:val="00715B85"/>
    <w:rsid w:val="00754845"/>
    <w:rsid w:val="007713A1"/>
    <w:rsid w:val="0079340E"/>
    <w:rsid w:val="0079641C"/>
    <w:rsid w:val="007970ED"/>
    <w:rsid w:val="00810FBE"/>
    <w:rsid w:val="0081133F"/>
    <w:rsid w:val="008A1EE8"/>
    <w:rsid w:val="008A47FE"/>
    <w:rsid w:val="008E1115"/>
    <w:rsid w:val="008E5053"/>
    <w:rsid w:val="00901435"/>
    <w:rsid w:val="0092043A"/>
    <w:rsid w:val="00950B81"/>
    <w:rsid w:val="009623C6"/>
    <w:rsid w:val="00963FF5"/>
    <w:rsid w:val="009A18EF"/>
    <w:rsid w:val="009B5729"/>
    <w:rsid w:val="009D7FC8"/>
    <w:rsid w:val="009F2051"/>
    <w:rsid w:val="00A37263"/>
    <w:rsid w:val="00A43114"/>
    <w:rsid w:val="00A73FF0"/>
    <w:rsid w:val="00A776CC"/>
    <w:rsid w:val="00A81EA5"/>
    <w:rsid w:val="00AA7253"/>
    <w:rsid w:val="00AB61EE"/>
    <w:rsid w:val="00B357EE"/>
    <w:rsid w:val="00B426F0"/>
    <w:rsid w:val="00B61320"/>
    <w:rsid w:val="00BE7F53"/>
    <w:rsid w:val="00BF062D"/>
    <w:rsid w:val="00C44A15"/>
    <w:rsid w:val="00C6046F"/>
    <w:rsid w:val="00C77F3C"/>
    <w:rsid w:val="00CF4CBA"/>
    <w:rsid w:val="00D1425D"/>
    <w:rsid w:val="00D73BC3"/>
    <w:rsid w:val="00DF27B5"/>
    <w:rsid w:val="00DF3894"/>
    <w:rsid w:val="00E65A83"/>
    <w:rsid w:val="00E65F18"/>
    <w:rsid w:val="00F11DFB"/>
    <w:rsid w:val="00F310CC"/>
    <w:rsid w:val="00F61CFF"/>
    <w:rsid w:val="00F63734"/>
    <w:rsid w:val="00F76025"/>
    <w:rsid w:val="00FC0B28"/>
    <w:rsid w:val="00FC0BC5"/>
    <w:rsid w:val="00FE27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pPr>
      <w:suppressAutoHyphens/>
      <w:spacing w:after="0" w:line="240" w:lineRule="auto"/>
    </w:pPr>
    <w:rPr>
      <w:rFonts w:ascii="Arial" w:eastAsia="Times New Roman" w:hAnsi="Arial" w:cs="Arial"/>
      <w:bCs/>
      <w:sz w:val="24"/>
      <w:szCs w:val="20"/>
      <w:lang w:eastAsia="ar-SA"/>
    </w:rPr>
  </w:style>
  <w:style w:type="paragraph" w:styleId="Ttulo1">
    <w:name w:val="heading 1"/>
    <w:basedOn w:val="Normal"/>
    <w:next w:val="Normal"/>
    <w:link w:val="Ttulo1Char"/>
    <w:qFormat/>
    <w:rsid w:val="007970ED"/>
    <w:pPr>
      <w:keepNext/>
      <w:numPr>
        <w:numId w:val="1"/>
      </w:numPr>
      <w:jc w:val="center"/>
      <w:outlineLvl w:val="0"/>
    </w:pPr>
    <w:rPr>
      <w:rFonts w:cs="Times New Roman"/>
      <w:b/>
      <w:bCs w:val="0"/>
    </w:rPr>
  </w:style>
  <w:style w:type="paragraph" w:styleId="Ttulo2">
    <w:name w:val="heading 2"/>
    <w:basedOn w:val="Normal"/>
    <w:next w:val="Normal"/>
    <w:link w:val="Ttulo2Char"/>
    <w:qFormat/>
    <w:rsid w:val="007970ED"/>
    <w:pPr>
      <w:keepNext/>
      <w:widowControl w:val="0"/>
      <w:numPr>
        <w:ilvl w:val="1"/>
        <w:numId w:val="1"/>
      </w:numPr>
      <w:tabs>
        <w:tab w:val="left" w:pos="536"/>
        <w:tab w:val="left" w:pos="2270"/>
        <w:tab w:val="left" w:pos="4294"/>
      </w:tabs>
      <w:jc w:val="both"/>
      <w:outlineLvl w:val="1"/>
    </w:pPr>
    <w:rPr>
      <w:rFonts w:ascii="Times New Roman" w:hAnsi="Times New Roman" w:cs="Times New Roman"/>
      <w:b/>
      <w:bCs w:val="0"/>
    </w:rPr>
  </w:style>
  <w:style w:type="paragraph" w:styleId="Ttulo3">
    <w:name w:val="heading 3"/>
    <w:basedOn w:val="Normal"/>
    <w:next w:val="Normal"/>
    <w:link w:val="Ttulo3Char"/>
    <w:qFormat/>
    <w:rsid w:val="007970ED"/>
    <w:pPr>
      <w:keepNext/>
      <w:numPr>
        <w:ilvl w:val="2"/>
        <w:numId w:val="1"/>
      </w:numPr>
      <w:tabs>
        <w:tab w:val="left" w:pos="536"/>
        <w:tab w:val="left" w:pos="2270"/>
        <w:tab w:val="left" w:pos="4294"/>
      </w:tabs>
      <w:jc w:val="center"/>
      <w:outlineLvl w:val="2"/>
    </w:pPr>
    <w:rPr>
      <w:rFonts w:ascii="Times New Roman" w:hAnsi="Times New Roman" w:cs="Times New Roman"/>
      <w:bCs w:val="0"/>
    </w:rPr>
  </w:style>
  <w:style w:type="paragraph" w:styleId="Ttulo4">
    <w:name w:val="heading 4"/>
    <w:basedOn w:val="Normal"/>
    <w:next w:val="Normal"/>
    <w:link w:val="Ttulo4Char"/>
    <w:qFormat/>
    <w:rsid w:val="007970ED"/>
    <w:pPr>
      <w:keepNext/>
      <w:widowControl w:val="0"/>
      <w:numPr>
        <w:ilvl w:val="3"/>
        <w:numId w:val="1"/>
      </w:numPr>
      <w:spacing w:line="360" w:lineRule="auto"/>
      <w:jc w:val="both"/>
      <w:outlineLvl w:val="3"/>
    </w:pPr>
    <w:rPr>
      <w:rFonts w:ascii="Times New Roman" w:hAnsi="Times New Roman" w:cs="Times New Roman"/>
      <w:b/>
      <w:szCs w:val="24"/>
    </w:rPr>
  </w:style>
  <w:style w:type="paragraph" w:styleId="Ttulo5">
    <w:name w:val="heading 5"/>
    <w:basedOn w:val="Normal"/>
    <w:next w:val="Normal"/>
    <w:link w:val="Ttulo5Char"/>
    <w:qFormat/>
    <w:rsid w:val="007970ED"/>
    <w:pPr>
      <w:keepNext/>
      <w:numPr>
        <w:ilvl w:val="4"/>
        <w:numId w:val="1"/>
      </w:numPr>
      <w:jc w:val="center"/>
      <w:outlineLvl w:val="4"/>
    </w:pPr>
    <w:rPr>
      <w:rFonts w:ascii="Times New Roman" w:hAnsi="Times New Roman" w:cs="Times New Roman"/>
      <w:b/>
      <w:bCs w:val="0"/>
      <w:sz w:val="36"/>
    </w:rPr>
  </w:style>
  <w:style w:type="paragraph" w:styleId="Ttulo6">
    <w:name w:val="heading 6"/>
    <w:basedOn w:val="Normal"/>
    <w:next w:val="Normal"/>
    <w:link w:val="Ttulo6Char"/>
    <w:qFormat/>
    <w:rsid w:val="007970ED"/>
    <w:pPr>
      <w:numPr>
        <w:ilvl w:val="5"/>
        <w:numId w:val="1"/>
      </w:numPr>
      <w:spacing w:before="240" w:after="60"/>
      <w:outlineLvl w:val="5"/>
    </w:pPr>
    <w:rPr>
      <w:rFonts w:ascii="Times New Roman" w:hAnsi="Times New Roman" w:cs="Times New Roman"/>
      <w:b/>
      <w:bCs w:val="0"/>
      <w:sz w:val="22"/>
      <w:szCs w:val="22"/>
    </w:rPr>
  </w:style>
  <w:style w:type="paragraph" w:styleId="Ttulo7">
    <w:name w:val="heading 7"/>
    <w:basedOn w:val="Captulo"/>
    <w:next w:val="Corpodetexto"/>
    <w:link w:val="Ttulo7Char"/>
    <w:qFormat/>
    <w:rsid w:val="007970ED"/>
    <w:pPr>
      <w:numPr>
        <w:ilvl w:val="6"/>
        <w:numId w:val="1"/>
      </w:numPr>
      <w:outlineLvl w:val="6"/>
    </w:pPr>
    <w:rPr>
      <w:b/>
      <w:sz w:val="21"/>
      <w:szCs w:val="21"/>
    </w:rPr>
  </w:style>
  <w:style w:type="paragraph" w:styleId="Ttulo8">
    <w:name w:val="heading 8"/>
    <w:basedOn w:val="Normal"/>
    <w:next w:val="Normal"/>
    <w:link w:val="Ttulo8Char"/>
    <w:qFormat/>
    <w:rsid w:val="007970ED"/>
    <w:pPr>
      <w:keepNext/>
      <w:jc w:val="center"/>
      <w:outlineLvl w:val="7"/>
    </w:pPr>
    <w:rPr>
      <w:b/>
      <w:bCs w:val="0"/>
      <w:sz w:val="20"/>
    </w:rPr>
  </w:style>
  <w:style w:type="paragraph" w:styleId="Ttulo9">
    <w:name w:val="heading 9"/>
    <w:basedOn w:val="Normal"/>
    <w:next w:val="Normal"/>
    <w:link w:val="Ttulo9Char"/>
    <w:qFormat/>
    <w:rsid w:val="007970ED"/>
    <w:pPr>
      <w:keepNext/>
      <w:snapToGrid w:val="0"/>
      <w:outlineLvl w:val="8"/>
    </w:pPr>
    <w:rPr>
      <w:rFonts w:ascii="Arial Narrow" w:hAnsi="Arial Narrow"/>
      <w:b/>
      <w:bCs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70ED"/>
    <w:rPr>
      <w:rFonts w:ascii="Arial" w:eastAsia="Times New Roman" w:hAnsi="Arial" w:cs="Times New Roman"/>
      <w:b/>
      <w:sz w:val="24"/>
      <w:szCs w:val="20"/>
      <w:lang w:eastAsia="ar-SA"/>
    </w:rPr>
  </w:style>
  <w:style w:type="character" w:customStyle="1" w:styleId="Ttulo2Char">
    <w:name w:val="Título 2 Char"/>
    <w:basedOn w:val="Fontepargpadro"/>
    <w:link w:val="Ttulo2"/>
    <w:rsid w:val="007970ED"/>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7970ED"/>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rsid w:val="007970ED"/>
    <w:rPr>
      <w:rFonts w:ascii="Times New Roman" w:eastAsia="Times New Roman" w:hAnsi="Times New Roman" w:cs="Times New Roman"/>
      <w:b/>
      <w:bCs/>
      <w:sz w:val="24"/>
      <w:szCs w:val="24"/>
      <w:lang w:eastAsia="ar-SA"/>
    </w:rPr>
  </w:style>
  <w:style w:type="character" w:customStyle="1" w:styleId="Ttulo5Char">
    <w:name w:val="Título 5 Char"/>
    <w:basedOn w:val="Fontepargpadro"/>
    <w:link w:val="Ttulo5"/>
    <w:rsid w:val="007970ED"/>
    <w:rPr>
      <w:rFonts w:ascii="Times New Roman" w:eastAsia="Times New Roman" w:hAnsi="Times New Roman" w:cs="Times New Roman"/>
      <w:b/>
      <w:sz w:val="36"/>
      <w:szCs w:val="20"/>
      <w:lang w:eastAsia="ar-SA"/>
    </w:rPr>
  </w:style>
  <w:style w:type="character" w:customStyle="1" w:styleId="Ttulo6Char">
    <w:name w:val="Título 6 Char"/>
    <w:basedOn w:val="Fontepargpadro"/>
    <w:link w:val="Ttulo6"/>
    <w:rsid w:val="007970ED"/>
    <w:rPr>
      <w:rFonts w:ascii="Times New Roman" w:eastAsia="Times New Roman" w:hAnsi="Times New Roman" w:cs="Times New Roman"/>
      <w:b/>
      <w:lang w:eastAsia="ar-SA"/>
    </w:rPr>
  </w:style>
  <w:style w:type="character" w:customStyle="1" w:styleId="Ttulo7Char">
    <w:name w:val="Título 7 Char"/>
    <w:basedOn w:val="Fontepargpadro"/>
    <w:link w:val="Ttulo7"/>
    <w:rsid w:val="007970ED"/>
    <w:rPr>
      <w:rFonts w:ascii="Arial" w:eastAsia="MS Mincho" w:hAnsi="Arial" w:cs="Tahoma"/>
      <w:b/>
      <w:bCs/>
      <w:sz w:val="21"/>
      <w:szCs w:val="21"/>
      <w:lang w:eastAsia="ar-SA"/>
    </w:rPr>
  </w:style>
  <w:style w:type="character" w:customStyle="1" w:styleId="Ttulo8Char">
    <w:name w:val="Título 8 Char"/>
    <w:basedOn w:val="Fontepargpadro"/>
    <w:link w:val="Ttulo8"/>
    <w:rsid w:val="007970ED"/>
    <w:rPr>
      <w:rFonts w:ascii="Arial" w:eastAsia="Times New Roman" w:hAnsi="Arial" w:cs="Arial"/>
      <w:b/>
      <w:sz w:val="20"/>
      <w:szCs w:val="20"/>
      <w:lang w:eastAsia="ar-SA"/>
    </w:rPr>
  </w:style>
  <w:style w:type="character" w:customStyle="1" w:styleId="Ttulo9Char">
    <w:name w:val="Título 9 Char"/>
    <w:basedOn w:val="Fontepargpadro"/>
    <w:link w:val="Ttulo9"/>
    <w:rsid w:val="007970ED"/>
    <w:rPr>
      <w:rFonts w:ascii="Arial Narrow" w:eastAsia="Times New Roman" w:hAnsi="Arial Narrow" w:cs="Arial"/>
      <w:b/>
      <w:sz w:val="20"/>
      <w:szCs w:val="20"/>
      <w:lang w:eastAsia="ar-SA"/>
    </w:rPr>
  </w:style>
  <w:style w:type="paragraph" w:customStyle="1" w:styleId="Captulo">
    <w:name w:val="Capítulo"/>
    <w:basedOn w:val="Normal"/>
    <w:next w:val="Corpodetexto"/>
    <w:rsid w:val="007970ED"/>
    <w:pPr>
      <w:keepNext/>
      <w:spacing w:before="240" w:after="120"/>
    </w:pPr>
    <w:rPr>
      <w:rFonts w:eastAsia="MS Mincho" w:cs="Tahoma"/>
      <w:sz w:val="28"/>
      <w:szCs w:val="28"/>
    </w:rPr>
  </w:style>
  <w:style w:type="paragraph" w:styleId="Corpodetexto">
    <w:name w:val="Body Text"/>
    <w:basedOn w:val="Normal"/>
    <w:link w:val="CorpodetextoChar"/>
    <w:rsid w:val="007970ED"/>
    <w:pPr>
      <w:widowControl w:val="0"/>
      <w:tabs>
        <w:tab w:val="left" w:pos="708"/>
        <w:tab w:val="left" w:pos="2270"/>
        <w:tab w:val="left" w:pos="4294"/>
      </w:tabs>
      <w:jc w:val="both"/>
    </w:pPr>
    <w:rPr>
      <w:rFonts w:cs="Times New Roman"/>
      <w:sz w:val="22"/>
    </w:rPr>
  </w:style>
  <w:style w:type="character" w:customStyle="1" w:styleId="CorpodetextoChar">
    <w:name w:val="Corpo de texto Char"/>
    <w:basedOn w:val="Fontepargpadro"/>
    <w:link w:val="Corpodetexto"/>
    <w:rsid w:val="007970ED"/>
    <w:rPr>
      <w:rFonts w:ascii="Arial" w:eastAsia="Times New Roman" w:hAnsi="Arial" w:cs="Times New Roman"/>
      <w:bCs/>
      <w:szCs w:val="20"/>
      <w:lang w:eastAsia="ar-SA"/>
    </w:rPr>
  </w:style>
  <w:style w:type="character" w:customStyle="1" w:styleId="WW8Num4z0">
    <w:name w:val="WW8Num4z0"/>
    <w:rsid w:val="007970ED"/>
    <w:rPr>
      <w:rFonts w:ascii="Wingdings" w:hAnsi="Wingdings"/>
    </w:rPr>
  </w:style>
  <w:style w:type="character" w:customStyle="1" w:styleId="WW8Num7z2">
    <w:name w:val="WW8Num7z2"/>
    <w:rsid w:val="007970ED"/>
    <w:rPr>
      <w:b w:val="0"/>
      <w:i w:val="0"/>
    </w:rPr>
  </w:style>
  <w:style w:type="character" w:customStyle="1" w:styleId="Absatz-Standardschriftart">
    <w:name w:val="Absatz-Standardschriftart"/>
    <w:rsid w:val="007970ED"/>
  </w:style>
  <w:style w:type="character" w:customStyle="1" w:styleId="WW-Absatz-Standardschriftart">
    <w:name w:val="WW-Absatz-Standardschriftart"/>
    <w:rsid w:val="007970ED"/>
  </w:style>
  <w:style w:type="character" w:customStyle="1" w:styleId="WW-Absatz-Standardschriftart1">
    <w:name w:val="WW-Absatz-Standardschriftart1"/>
    <w:rsid w:val="007970ED"/>
  </w:style>
  <w:style w:type="character" w:customStyle="1" w:styleId="WW-Absatz-Standardschriftart11">
    <w:name w:val="WW-Absatz-Standardschriftart11"/>
    <w:rsid w:val="007970ED"/>
  </w:style>
  <w:style w:type="character" w:customStyle="1" w:styleId="WW-Absatz-Standardschriftart111">
    <w:name w:val="WW-Absatz-Standardschriftart111"/>
    <w:rsid w:val="007970ED"/>
  </w:style>
  <w:style w:type="character" w:customStyle="1" w:styleId="WW-Absatz-Standardschriftart1111">
    <w:name w:val="WW-Absatz-Standardschriftart1111"/>
    <w:rsid w:val="007970ED"/>
  </w:style>
  <w:style w:type="character" w:customStyle="1" w:styleId="WW-Absatz-Standardschriftart11111">
    <w:name w:val="WW-Absatz-Standardschriftart11111"/>
    <w:rsid w:val="007970ED"/>
  </w:style>
  <w:style w:type="character" w:customStyle="1" w:styleId="WW-Absatz-Standardschriftart111111">
    <w:name w:val="WW-Absatz-Standardschriftart111111"/>
    <w:rsid w:val="007970ED"/>
  </w:style>
  <w:style w:type="character" w:customStyle="1" w:styleId="WW-Absatz-Standardschriftart1111111">
    <w:name w:val="WW-Absatz-Standardschriftart1111111"/>
    <w:rsid w:val="007970ED"/>
  </w:style>
  <w:style w:type="character" w:customStyle="1" w:styleId="WW8Num9z2">
    <w:name w:val="WW8Num9z2"/>
    <w:rsid w:val="007970ED"/>
    <w:rPr>
      <w:b w:val="0"/>
      <w:i w:val="0"/>
    </w:rPr>
  </w:style>
  <w:style w:type="character" w:customStyle="1" w:styleId="WW8Num11z0">
    <w:name w:val="WW8Num11z0"/>
    <w:rsid w:val="007970ED"/>
    <w:rPr>
      <w:sz w:val="20"/>
      <w:szCs w:val="20"/>
    </w:rPr>
  </w:style>
  <w:style w:type="character" w:customStyle="1" w:styleId="WW-Absatz-Standardschriftart11111111">
    <w:name w:val="WW-Absatz-Standardschriftart11111111"/>
    <w:rsid w:val="007970ED"/>
  </w:style>
  <w:style w:type="character" w:customStyle="1" w:styleId="WW-Absatz-Standardschriftart111111111">
    <w:name w:val="WW-Absatz-Standardschriftart111111111"/>
    <w:rsid w:val="007970ED"/>
  </w:style>
  <w:style w:type="character" w:customStyle="1" w:styleId="WW-Absatz-Standardschriftart1111111111">
    <w:name w:val="WW-Absatz-Standardschriftart1111111111"/>
    <w:rsid w:val="007970ED"/>
  </w:style>
  <w:style w:type="character" w:customStyle="1" w:styleId="WW-Absatz-Standardschriftart11111111111">
    <w:name w:val="WW-Absatz-Standardschriftart11111111111"/>
    <w:rsid w:val="007970ED"/>
  </w:style>
  <w:style w:type="character" w:customStyle="1" w:styleId="WW8Num11z2">
    <w:name w:val="WW8Num11z2"/>
    <w:rsid w:val="007970ED"/>
    <w:rPr>
      <w:b w:val="0"/>
      <w:i w:val="0"/>
    </w:rPr>
  </w:style>
  <w:style w:type="character" w:customStyle="1" w:styleId="WW8Num13z0">
    <w:name w:val="WW8Num13z0"/>
    <w:rsid w:val="007970ED"/>
    <w:rPr>
      <w:sz w:val="20"/>
      <w:szCs w:val="20"/>
    </w:rPr>
  </w:style>
  <w:style w:type="character" w:customStyle="1" w:styleId="WW-Absatz-Standardschriftart111111111111">
    <w:name w:val="WW-Absatz-Standardschriftart111111111111"/>
    <w:rsid w:val="007970ED"/>
  </w:style>
  <w:style w:type="character" w:customStyle="1" w:styleId="WW8Num1z0">
    <w:name w:val="WW8Num1z0"/>
    <w:rsid w:val="007970ED"/>
    <w:rPr>
      <w:rFonts w:ascii="Arial" w:hAnsi="Arial" w:cs="Arial"/>
      <w:b w:val="0"/>
      <w:bCs w:val="0"/>
      <w:i w:val="0"/>
      <w:iCs w:val="0"/>
      <w:color w:val="auto"/>
      <w:sz w:val="20"/>
      <w:szCs w:val="20"/>
    </w:rPr>
  </w:style>
  <w:style w:type="character" w:customStyle="1" w:styleId="WW8Num3z0">
    <w:name w:val="WW8Num3z0"/>
    <w:rsid w:val="007970ED"/>
    <w:rPr>
      <w:rFonts w:ascii="Wingdings" w:hAnsi="Wingdings"/>
    </w:rPr>
  </w:style>
  <w:style w:type="character" w:customStyle="1" w:styleId="WW8Num8z0">
    <w:name w:val="WW8Num8z0"/>
    <w:rsid w:val="007970ED"/>
    <w:rPr>
      <w:b w:val="0"/>
      <w:i w:val="0"/>
    </w:rPr>
  </w:style>
  <w:style w:type="character" w:customStyle="1" w:styleId="WW8Num10z0">
    <w:name w:val="WW8Num10z0"/>
    <w:rsid w:val="007970ED"/>
    <w:rPr>
      <w:rFonts w:ascii="Wingdings" w:hAnsi="Wingdings"/>
    </w:rPr>
  </w:style>
  <w:style w:type="character" w:customStyle="1" w:styleId="WW8Num10z1">
    <w:name w:val="WW8Num10z1"/>
    <w:rsid w:val="007970ED"/>
    <w:rPr>
      <w:rFonts w:ascii="Courier New" w:hAnsi="Courier New" w:cs="Courier New"/>
    </w:rPr>
  </w:style>
  <w:style w:type="character" w:customStyle="1" w:styleId="WW8Num10z3">
    <w:name w:val="WW8Num10z3"/>
    <w:rsid w:val="007970ED"/>
    <w:rPr>
      <w:rFonts w:ascii="Symbol" w:hAnsi="Symbol"/>
    </w:rPr>
  </w:style>
  <w:style w:type="character" w:customStyle="1" w:styleId="WW8Num15z0">
    <w:name w:val="WW8Num15z0"/>
    <w:rsid w:val="007970ED"/>
    <w:rPr>
      <w:rFonts w:ascii="Times New Roman" w:eastAsia="Times New Roman" w:hAnsi="Times New Roman" w:cs="Times New Roman"/>
    </w:rPr>
  </w:style>
  <w:style w:type="character" w:customStyle="1" w:styleId="WW8Num15z1">
    <w:name w:val="WW8Num15z1"/>
    <w:rsid w:val="007970ED"/>
    <w:rPr>
      <w:rFonts w:ascii="Courier New" w:hAnsi="Courier New"/>
    </w:rPr>
  </w:style>
  <w:style w:type="character" w:customStyle="1" w:styleId="WW8Num15z2">
    <w:name w:val="WW8Num15z2"/>
    <w:rsid w:val="007970ED"/>
    <w:rPr>
      <w:rFonts w:ascii="Wingdings" w:hAnsi="Wingdings"/>
    </w:rPr>
  </w:style>
  <w:style w:type="character" w:customStyle="1" w:styleId="WW8Num15z3">
    <w:name w:val="WW8Num15z3"/>
    <w:rsid w:val="007970ED"/>
    <w:rPr>
      <w:rFonts w:ascii="Symbol" w:hAnsi="Symbol"/>
    </w:rPr>
  </w:style>
  <w:style w:type="character" w:customStyle="1" w:styleId="WW8Num17z0">
    <w:name w:val="WW8Num17z0"/>
    <w:rsid w:val="007970ED"/>
    <w:rPr>
      <w:rFonts w:ascii="Arial" w:hAnsi="Arial" w:cs="Arial"/>
      <w:b w:val="0"/>
      <w:i w:val="0"/>
      <w:color w:val="auto"/>
      <w:sz w:val="20"/>
      <w:szCs w:val="20"/>
    </w:rPr>
  </w:style>
  <w:style w:type="character" w:customStyle="1" w:styleId="WW8Num21z0">
    <w:name w:val="WW8Num21z0"/>
    <w:rsid w:val="007970ED"/>
    <w:rPr>
      <w:rFonts w:ascii="Symbol" w:eastAsia="Times New Roman" w:hAnsi="Symbol" w:cs="Arial"/>
    </w:rPr>
  </w:style>
  <w:style w:type="character" w:customStyle="1" w:styleId="WW8Num21z1">
    <w:name w:val="WW8Num21z1"/>
    <w:rsid w:val="007970ED"/>
    <w:rPr>
      <w:rFonts w:ascii="Courier New" w:hAnsi="Courier New" w:cs="Courier New"/>
    </w:rPr>
  </w:style>
  <w:style w:type="character" w:customStyle="1" w:styleId="WW8Num21z2">
    <w:name w:val="WW8Num21z2"/>
    <w:rsid w:val="007970ED"/>
    <w:rPr>
      <w:rFonts w:ascii="Wingdings" w:hAnsi="Wingdings"/>
    </w:rPr>
  </w:style>
  <w:style w:type="character" w:customStyle="1" w:styleId="WW8Num21z3">
    <w:name w:val="WW8Num21z3"/>
    <w:rsid w:val="007970ED"/>
    <w:rPr>
      <w:rFonts w:ascii="Symbol" w:hAnsi="Symbol"/>
    </w:rPr>
  </w:style>
  <w:style w:type="character" w:customStyle="1" w:styleId="WW8Num25z0">
    <w:name w:val="WW8Num25z0"/>
    <w:rsid w:val="007970ED"/>
    <w:rPr>
      <w:rFonts w:ascii="Arial" w:hAnsi="Arial"/>
      <w:b/>
      <w:color w:val="auto"/>
      <w:sz w:val="24"/>
    </w:rPr>
  </w:style>
  <w:style w:type="character" w:customStyle="1" w:styleId="WW8Num29z2">
    <w:name w:val="WW8Num29z2"/>
    <w:rsid w:val="007970ED"/>
    <w:rPr>
      <w:b w:val="0"/>
      <w:i w:val="0"/>
    </w:rPr>
  </w:style>
  <w:style w:type="character" w:customStyle="1" w:styleId="WW8Num32z0">
    <w:name w:val="WW8Num32z0"/>
    <w:rsid w:val="007970ED"/>
    <w:rPr>
      <w:rFonts w:ascii="Arial" w:hAnsi="Arial" w:cs="Arial"/>
      <w:b w:val="0"/>
      <w:i w:val="0"/>
      <w:color w:val="auto"/>
      <w:sz w:val="20"/>
      <w:szCs w:val="20"/>
    </w:rPr>
  </w:style>
  <w:style w:type="character" w:customStyle="1" w:styleId="WW8Num33z0">
    <w:name w:val="WW8Num33z0"/>
    <w:rsid w:val="007970ED"/>
    <w:rPr>
      <w:sz w:val="20"/>
      <w:szCs w:val="20"/>
    </w:rPr>
  </w:style>
  <w:style w:type="character" w:customStyle="1" w:styleId="WW8Num34z0">
    <w:name w:val="WW8Num34z0"/>
    <w:rsid w:val="007970ED"/>
    <w:rPr>
      <w:rFonts w:ascii="Symbol" w:hAnsi="Symbol"/>
      <w:color w:val="auto"/>
    </w:rPr>
  </w:style>
  <w:style w:type="character" w:customStyle="1" w:styleId="WW8Num34z1">
    <w:name w:val="WW8Num34z1"/>
    <w:rsid w:val="007970ED"/>
    <w:rPr>
      <w:rFonts w:ascii="Courier New" w:hAnsi="Courier New" w:cs="Courier New"/>
    </w:rPr>
  </w:style>
  <w:style w:type="character" w:customStyle="1" w:styleId="WW8Num34z2">
    <w:name w:val="WW8Num34z2"/>
    <w:rsid w:val="007970ED"/>
    <w:rPr>
      <w:rFonts w:ascii="Wingdings" w:hAnsi="Wingdings"/>
    </w:rPr>
  </w:style>
  <w:style w:type="character" w:customStyle="1" w:styleId="WW8Num34z3">
    <w:name w:val="WW8Num34z3"/>
    <w:rsid w:val="007970ED"/>
    <w:rPr>
      <w:rFonts w:ascii="Symbol" w:hAnsi="Symbol"/>
    </w:rPr>
  </w:style>
  <w:style w:type="character" w:customStyle="1" w:styleId="WW8Num35z1">
    <w:name w:val="WW8Num35z1"/>
    <w:rsid w:val="007970ED"/>
    <w:rPr>
      <w:b w:val="0"/>
    </w:rPr>
  </w:style>
  <w:style w:type="character" w:customStyle="1" w:styleId="WW8Num36z0">
    <w:name w:val="WW8Num36z0"/>
    <w:rsid w:val="007970ED"/>
    <w:rPr>
      <w:rFonts w:ascii="Symbol" w:hAnsi="Symbol"/>
    </w:rPr>
  </w:style>
  <w:style w:type="character" w:customStyle="1" w:styleId="WW8Num42z0">
    <w:name w:val="WW8Num42z0"/>
    <w:rsid w:val="007970ED"/>
    <w:rPr>
      <w:rFonts w:ascii="Arial" w:hAnsi="Arial" w:cs="Arial"/>
      <w:b w:val="0"/>
      <w:i w:val="0"/>
      <w:color w:val="auto"/>
      <w:sz w:val="20"/>
      <w:szCs w:val="20"/>
    </w:rPr>
  </w:style>
  <w:style w:type="character" w:customStyle="1" w:styleId="WW8Num44z2">
    <w:name w:val="WW8Num44z2"/>
    <w:rsid w:val="007970ED"/>
    <w:rPr>
      <w:b w:val="0"/>
      <w:i w:val="0"/>
    </w:rPr>
  </w:style>
  <w:style w:type="character" w:styleId="Nmerodepgina">
    <w:name w:val="page number"/>
    <w:basedOn w:val="Fontepargpadro"/>
    <w:rsid w:val="007970ED"/>
  </w:style>
  <w:style w:type="character" w:styleId="Hyperlink">
    <w:name w:val="Hyperlink"/>
    <w:uiPriority w:val="99"/>
    <w:rsid w:val="007970ED"/>
    <w:rPr>
      <w:color w:val="0000FF"/>
      <w:u w:val="single"/>
    </w:rPr>
  </w:style>
  <w:style w:type="character" w:customStyle="1" w:styleId="CaracteresdeNotadeRodap">
    <w:name w:val="Caracteres de Nota de Rodapé"/>
    <w:rsid w:val="007970ED"/>
    <w:rPr>
      <w:vertAlign w:val="superscript"/>
    </w:rPr>
  </w:style>
  <w:style w:type="character" w:customStyle="1" w:styleId="Smbolosdenumerao">
    <w:name w:val="Símbolos de numeração"/>
    <w:rsid w:val="007970ED"/>
  </w:style>
  <w:style w:type="paragraph" w:styleId="Lista">
    <w:name w:val="List"/>
    <w:basedOn w:val="Corpodetexto"/>
    <w:rsid w:val="007970ED"/>
    <w:rPr>
      <w:rFonts w:cs="Tahoma"/>
    </w:rPr>
  </w:style>
  <w:style w:type="paragraph" w:styleId="Legenda">
    <w:name w:val="caption"/>
    <w:basedOn w:val="Normal"/>
    <w:qFormat/>
    <w:rsid w:val="007970ED"/>
    <w:pPr>
      <w:suppressLineNumbers/>
      <w:spacing w:before="120" w:after="120"/>
    </w:pPr>
    <w:rPr>
      <w:rFonts w:cs="Tahoma"/>
      <w:i/>
      <w:iCs/>
      <w:szCs w:val="24"/>
    </w:rPr>
  </w:style>
  <w:style w:type="paragraph" w:customStyle="1" w:styleId="ndice">
    <w:name w:val="Índice"/>
    <w:basedOn w:val="Normal"/>
    <w:rsid w:val="007970ED"/>
    <w:pPr>
      <w:suppressLineNumbers/>
    </w:pPr>
    <w:rPr>
      <w:rFonts w:cs="Tahoma"/>
    </w:rPr>
  </w:style>
  <w:style w:type="paragraph" w:styleId="TextosemFormatao">
    <w:name w:val="Plain Text"/>
    <w:basedOn w:val="Normal"/>
    <w:link w:val="TextosemFormataoChar"/>
    <w:rsid w:val="007970ED"/>
    <w:rPr>
      <w:rFonts w:ascii="Courier New" w:hAnsi="Courier New" w:cs="Times New Roman"/>
      <w:bCs w:val="0"/>
      <w:sz w:val="20"/>
    </w:rPr>
  </w:style>
  <w:style w:type="character" w:customStyle="1" w:styleId="TextosemFormataoChar">
    <w:name w:val="Texto sem Formatação Char"/>
    <w:basedOn w:val="Fontepargpadro"/>
    <w:link w:val="TextosemFormatao"/>
    <w:rsid w:val="007970ED"/>
    <w:rPr>
      <w:rFonts w:ascii="Courier New" w:eastAsia="Times New Roman" w:hAnsi="Courier New" w:cs="Times New Roman"/>
      <w:sz w:val="20"/>
      <w:szCs w:val="20"/>
      <w:lang w:eastAsia="ar-SA"/>
    </w:rPr>
  </w:style>
  <w:style w:type="paragraph" w:customStyle="1" w:styleId="Textopadro1">
    <w:name w:val="Texto padrão:1"/>
    <w:basedOn w:val="Normal"/>
    <w:rsid w:val="007970ED"/>
    <w:rPr>
      <w:rFonts w:ascii="Times New Roman" w:hAnsi="Times New Roman" w:cs="Times New Roman"/>
      <w:bCs w:val="0"/>
      <w:lang w:val="en-US"/>
    </w:rPr>
  </w:style>
  <w:style w:type="paragraph" w:customStyle="1" w:styleId="WW-Padro">
    <w:name w:val="WW-Padrão"/>
    <w:rsid w:val="007970ED"/>
    <w:pPr>
      <w:suppressAutoHyphens/>
      <w:autoSpaceDE w:val="0"/>
      <w:spacing w:after="0" w:line="240" w:lineRule="auto"/>
    </w:pPr>
    <w:rPr>
      <w:rFonts w:ascii="Times" w:eastAsia="Times New Roman" w:hAnsi="Times" w:cs="Times New Roman"/>
      <w:sz w:val="20"/>
      <w:szCs w:val="24"/>
      <w:lang w:eastAsia="ar-SA"/>
    </w:rPr>
  </w:style>
  <w:style w:type="paragraph" w:styleId="Corpodetexto2">
    <w:name w:val="Body Text 2"/>
    <w:basedOn w:val="Normal"/>
    <w:link w:val="Corpodetexto2Char"/>
    <w:rsid w:val="007970ED"/>
    <w:pPr>
      <w:autoSpaceDE w:val="0"/>
      <w:jc w:val="both"/>
    </w:pPr>
    <w:rPr>
      <w:bCs w:val="0"/>
      <w:szCs w:val="24"/>
    </w:rPr>
  </w:style>
  <w:style w:type="character" w:customStyle="1" w:styleId="Corpodetexto2Char">
    <w:name w:val="Corpo de texto 2 Char"/>
    <w:basedOn w:val="Fontepargpadro"/>
    <w:link w:val="Corpodetexto2"/>
    <w:rsid w:val="007970ED"/>
    <w:rPr>
      <w:rFonts w:ascii="Arial" w:eastAsia="Times New Roman" w:hAnsi="Arial" w:cs="Arial"/>
      <w:sz w:val="24"/>
      <w:szCs w:val="24"/>
      <w:lang w:eastAsia="ar-SA"/>
    </w:rPr>
  </w:style>
  <w:style w:type="paragraph" w:customStyle="1" w:styleId="11">
    <w:name w:val="11"/>
    <w:basedOn w:val="Normal"/>
    <w:rsid w:val="007970ED"/>
    <w:pPr>
      <w:ind w:left="1701" w:hanging="850"/>
      <w:jc w:val="both"/>
    </w:pPr>
    <w:rPr>
      <w:rFonts w:ascii="Times New Roman" w:hAnsi="Times New Roman" w:cs="Times New Roman"/>
      <w:bCs w:val="0"/>
    </w:rPr>
  </w:style>
  <w:style w:type="paragraph" w:customStyle="1" w:styleId="PADRAO">
    <w:name w:val="PADRAO"/>
    <w:basedOn w:val="Normal"/>
    <w:rsid w:val="007970ED"/>
    <w:pPr>
      <w:jc w:val="both"/>
    </w:pPr>
    <w:rPr>
      <w:rFonts w:ascii="Tms Rmn" w:hAnsi="Tms Rmn" w:cs="Times New Roman"/>
      <w:bCs w:val="0"/>
    </w:rPr>
  </w:style>
  <w:style w:type="paragraph" w:styleId="Recuodecorpodetexto">
    <w:name w:val="Body Text Indent"/>
    <w:basedOn w:val="Normal"/>
    <w:link w:val="RecuodecorpodetextoChar"/>
    <w:rsid w:val="007970ED"/>
    <w:pPr>
      <w:widowControl w:val="0"/>
      <w:tabs>
        <w:tab w:val="left" w:pos="540"/>
      </w:tabs>
      <w:ind w:left="360"/>
      <w:jc w:val="both"/>
    </w:pPr>
    <w:rPr>
      <w:rFonts w:ascii="Times New Roman" w:hAnsi="Times New Roman" w:cs="Times New Roman"/>
      <w:b/>
      <w:bCs w:val="0"/>
    </w:rPr>
  </w:style>
  <w:style w:type="character" w:customStyle="1" w:styleId="RecuodecorpodetextoChar">
    <w:name w:val="Recuo de corpo de texto Char"/>
    <w:basedOn w:val="Fontepargpadro"/>
    <w:link w:val="Recuodecorpodetexto"/>
    <w:rsid w:val="007970ED"/>
    <w:rPr>
      <w:rFonts w:ascii="Times New Roman" w:eastAsia="Times New Roman" w:hAnsi="Times New Roman" w:cs="Times New Roman"/>
      <w:b/>
      <w:sz w:val="24"/>
      <w:szCs w:val="20"/>
      <w:lang w:eastAsia="ar-SA"/>
    </w:rPr>
  </w:style>
  <w:style w:type="paragraph" w:customStyle="1" w:styleId="Corpodetexto31">
    <w:name w:val="Corpo de texto 31"/>
    <w:basedOn w:val="Normal"/>
    <w:rsid w:val="007970ED"/>
    <w:pPr>
      <w:ind w:right="51"/>
      <w:jc w:val="both"/>
    </w:pPr>
    <w:rPr>
      <w:rFonts w:cs="Times New Roman"/>
      <w:bCs w:val="0"/>
      <w:i/>
    </w:rPr>
  </w:style>
  <w:style w:type="paragraph" w:styleId="NormalWeb">
    <w:name w:val="Normal (Web)"/>
    <w:basedOn w:val="Normal"/>
    <w:rsid w:val="007970ED"/>
    <w:pPr>
      <w:spacing w:before="100" w:after="100"/>
    </w:pPr>
    <w:rPr>
      <w:rFonts w:ascii="Arial Unicode MS" w:eastAsia="Arial Unicode MS" w:hAnsi="Arial Unicode MS" w:cs="Times New Roman"/>
      <w:bCs w:val="0"/>
    </w:rPr>
  </w:style>
  <w:style w:type="paragraph" w:customStyle="1" w:styleId="Estilo1">
    <w:name w:val="Estilo1"/>
    <w:basedOn w:val="Normal"/>
    <w:rsid w:val="007970ED"/>
    <w:pPr>
      <w:spacing w:after="120" w:line="360" w:lineRule="auto"/>
      <w:ind w:left="567"/>
      <w:jc w:val="both"/>
    </w:pPr>
    <w:rPr>
      <w:rFonts w:ascii="Times New Roman" w:hAnsi="Times New Roman" w:cs="Times New Roman"/>
      <w:bCs w:val="0"/>
      <w:sz w:val="20"/>
    </w:rPr>
  </w:style>
  <w:style w:type="paragraph" w:styleId="Recuodecorpodetexto3">
    <w:name w:val="Body Text Indent 3"/>
    <w:basedOn w:val="Normal"/>
    <w:link w:val="Recuodecorpodetexto3Char"/>
    <w:rsid w:val="007970ED"/>
    <w:pPr>
      <w:ind w:firstLine="708"/>
      <w:jc w:val="both"/>
    </w:pPr>
    <w:rPr>
      <w:rFonts w:ascii="Times New Roman" w:hAnsi="Times New Roman" w:cs="Times New Roman"/>
      <w:bCs w:val="0"/>
    </w:rPr>
  </w:style>
  <w:style w:type="character" w:customStyle="1" w:styleId="Recuodecorpodetexto3Char">
    <w:name w:val="Recuo de corpo de texto 3 Char"/>
    <w:basedOn w:val="Fontepargpadro"/>
    <w:link w:val="Recuodecorpodetexto3"/>
    <w:rsid w:val="007970ED"/>
    <w:rPr>
      <w:rFonts w:ascii="Times New Roman" w:eastAsia="Times New Roman" w:hAnsi="Times New Roman" w:cs="Times New Roman"/>
      <w:sz w:val="24"/>
      <w:szCs w:val="20"/>
      <w:lang w:eastAsia="ar-SA"/>
    </w:rPr>
  </w:style>
  <w:style w:type="paragraph" w:styleId="Recuodecorpodetexto2">
    <w:name w:val="Body Text Indent 2"/>
    <w:basedOn w:val="Normal"/>
    <w:link w:val="Recuodecorpodetexto2Char"/>
    <w:rsid w:val="007970ED"/>
    <w:pPr>
      <w:ind w:firstLine="1134"/>
      <w:jc w:val="both"/>
    </w:pPr>
    <w:rPr>
      <w:rFonts w:ascii="Times New Roman" w:hAnsi="Times New Roman" w:cs="Times New Roman"/>
      <w:bCs w:val="0"/>
    </w:rPr>
  </w:style>
  <w:style w:type="character" w:customStyle="1" w:styleId="Recuodecorpodetexto2Char">
    <w:name w:val="Recuo de corpo de texto 2 Char"/>
    <w:basedOn w:val="Fontepargpadro"/>
    <w:link w:val="Recuodecorpodetexto2"/>
    <w:rsid w:val="007970ED"/>
    <w:rPr>
      <w:rFonts w:ascii="Times New Roman" w:eastAsia="Times New Roman" w:hAnsi="Times New Roman" w:cs="Times New Roman"/>
      <w:sz w:val="24"/>
      <w:szCs w:val="20"/>
      <w:lang w:eastAsia="ar-SA"/>
    </w:rPr>
  </w:style>
  <w:style w:type="paragraph" w:styleId="Cabealho">
    <w:name w:val="header"/>
    <w:basedOn w:val="Normal"/>
    <w:link w:val="CabealhoChar"/>
    <w:rsid w:val="007970ED"/>
    <w:rPr>
      <w:rFonts w:ascii="Times New Roman" w:hAnsi="Times New Roman" w:cs="Times New Roman"/>
      <w:b/>
      <w:bCs w:val="0"/>
    </w:rPr>
  </w:style>
  <w:style w:type="character" w:customStyle="1" w:styleId="CabealhoChar">
    <w:name w:val="Cabeçalho Char"/>
    <w:basedOn w:val="Fontepargpadro"/>
    <w:link w:val="Cabealho"/>
    <w:rsid w:val="007970ED"/>
    <w:rPr>
      <w:rFonts w:ascii="Times New Roman" w:eastAsia="Times New Roman" w:hAnsi="Times New Roman" w:cs="Times New Roman"/>
      <w:b/>
      <w:sz w:val="24"/>
      <w:szCs w:val="20"/>
      <w:lang w:eastAsia="ar-SA"/>
    </w:rPr>
  </w:style>
  <w:style w:type="paragraph" w:styleId="Corpodetexto3">
    <w:name w:val="Body Text 3"/>
    <w:basedOn w:val="Normal"/>
    <w:link w:val="Corpodetexto3Char"/>
    <w:rsid w:val="007970ED"/>
    <w:pPr>
      <w:jc w:val="both"/>
    </w:pPr>
    <w:rPr>
      <w:bCs w:val="0"/>
      <w:color w:val="FF0000"/>
    </w:rPr>
  </w:style>
  <w:style w:type="character" w:customStyle="1" w:styleId="Corpodetexto3Char">
    <w:name w:val="Corpo de texto 3 Char"/>
    <w:basedOn w:val="Fontepargpadro"/>
    <w:link w:val="Corpodetexto3"/>
    <w:rsid w:val="007970ED"/>
    <w:rPr>
      <w:rFonts w:ascii="Arial" w:eastAsia="Times New Roman" w:hAnsi="Arial" w:cs="Arial"/>
      <w:color w:val="FF0000"/>
      <w:sz w:val="24"/>
      <w:szCs w:val="20"/>
      <w:lang w:eastAsia="ar-SA"/>
    </w:rPr>
  </w:style>
  <w:style w:type="paragraph" w:customStyle="1" w:styleId="A101675">
    <w:name w:val="_A101675"/>
    <w:basedOn w:val="Normal"/>
    <w:rsid w:val="007970ED"/>
    <w:pPr>
      <w:ind w:left="2160" w:firstLine="1296"/>
      <w:jc w:val="both"/>
    </w:pPr>
    <w:rPr>
      <w:rFonts w:ascii="Tms Rmn" w:hAnsi="Tms Rmn" w:cs="Times New Roman"/>
      <w:bCs w:val="0"/>
    </w:rPr>
  </w:style>
  <w:style w:type="paragraph" w:customStyle="1" w:styleId="A191065">
    <w:name w:val="_A191065"/>
    <w:basedOn w:val="Normal"/>
    <w:rsid w:val="007970ED"/>
    <w:pPr>
      <w:ind w:left="1296" w:right="1440" w:firstLine="2592"/>
      <w:jc w:val="both"/>
    </w:pPr>
    <w:rPr>
      <w:rFonts w:ascii="Tms Rmn" w:hAnsi="Tms Rmn" w:cs="Times New Roman"/>
      <w:bCs w:val="0"/>
    </w:rPr>
  </w:style>
  <w:style w:type="paragraph" w:customStyle="1" w:styleId="A252575">
    <w:name w:val="_A252575"/>
    <w:basedOn w:val="Normal"/>
    <w:rsid w:val="007970ED"/>
    <w:pPr>
      <w:ind w:left="3456" w:firstLine="3456"/>
      <w:jc w:val="both"/>
    </w:pPr>
    <w:rPr>
      <w:rFonts w:ascii="Tms Rmn" w:hAnsi="Tms Rmn" w:cs="Times New Roman"/>
      <w:bCs w:val="0"/>
    </w:rPr>
  </w:style>
  <w:style w:type="paragraph" w:customStyle="1" w:styleId="A321065">
    <w:name w:val="_A321065"/>
    <w:basedOn w:val="Normal"/>
    <w:rsid w:val="007970ED"/>
    <w:pPr>
      <w:ind w:left="1296" w:right="1440" w:firstLine="4464"/>
      <w:jc w:val="both"/>
    </w:pPr>
    <w:rPr>
      <w:rFonts w:ascii="Tms Rmn" w:hAnsi="Tms Rmn" w:cs="Times New Roman"/>
      <w:bCs w:val="0"/>
    </w:rPr>
  </w:style>
  <w:style w:type="paragraph" w:customStyle="1" w:styleId="normal0">
    <w:name w:val="normal"/>
    <w:rsid w:val="007970ED"/>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odap">
    <w:name w:val="footer"/>
    <w:basedOn w:val="Normal"/>
    <w:link w:val="RodapChar"/>
    <w:rsid w:val="007970ED"/>
    <w:pPr>
      <w:tabs>
        <w:tab w:val="center" w:pos="4419"/>
        <w:tab w:val="right" w:pos="8838"/>
      </w:tabs>
    </w:pPr>
  </w:style>
  <w:style w:type="character" w:customStyle="1" w:styleId="RodapChar">
    <w:name w:val="Rodapé Char"/>
    <w:basedOn w:val="Fontepargpadro"/>
    <w:link w:val="Rodap"/>
    <w:rsid w:val="007970ED"/>
    <w:rPr>
      <w:rFonts w:ascii="Arial" w:eastAsia="Times New Roman" w:hAnsi="Arial" w:cs="Arial"/>
      <w:bCs/>
      <w:sz w:val="24"/>
      <w:szCs w:val="20"/>
      <w:lang w:eastAsia="ar-SA"/>
    </w:rPr>
  </w:style>
  <w:style w:type="paragraph" w:customStyle="1" w:styleId="Estilo2">
    <w:name w:val="Estilo2"/>
    <w:basedOn w:val="Normal"/>
    <w:rsid w:val="007970ED"/>
    <w:pPr>
      <w:ind w:left="2694" w:hanging="284"/>
      <w:jc w:val="both"/>
    </w:pPr>
    <w:rPr>
      <w:rFonts w:ascii="Times New Roman" w:hAnsi="Times New Roman" w:cs="Times New Roman"/>
      <w:bCs w:val="0"/>
    </w:rPr>
  </w:style>
  <w:style w:type="paragraph" w:customStyle="1" w:styleId="reservado3">
    <w:name w:val="reservado3"/>
    <w:basedOn w:val="Normal"/>
    <w:rsid w:val="007970ED"/>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cs="Times New Roman"/>
      <w:bCs w:val="0"/>
      <w:spacing w:val="-3"/>
      <w:lang w:val="en-US"/>
    </w:rPr>
  </w:style>
  <w:style w:type="paragraph" w:styleId="Textoembloco">
    <w:name w:val="Block Text"/>
    <w:basedOn w:val="Normal"/>
    <w:rsid w:val="007970ED"/>
    <w:pPr>
      <w:ind w:left="170" w:right="170"/>
      <w:jc w:val="both"/>
    </w:pPr>
    <w:rPr>
      <w:bCs w:val="0"/>
      <w:i/>
      <w:iCs/>
      <w:szCs w:val="24"/>
    </w:rPr>
  </w:style>
  <w:style w:type="paragraph" w:styleId="Ttulo">
    <w:name w:val="Title"/>
    <w:basedOn w:val="Normal"/>
    <w:next w:val="Subttulo"/>
    <w:link w:val="TtuloChar"/>
    <w:qFormat/>
    <w:rsid w:val="007970ED"/>
    <w:pPr>
      <w:jc w:val="center"/>
    </w:pPr>
    <w:rPr>
      <w:rFonts w:ascii="Times New Roman" w:hAnsi="Times New Roman" w:cs="Times New Roman"/>
      <w:b/>
      <w:bCs w:val="0"/>
    </w:rPr>
  </w:style>
  <w:style w:type="character" w:customStyle="1" w:styleId="TtuloChar">
    <w:name w:val="Título Char"/>
    <w:basedOn w:val="Fontepargpadro"/>
    <w:link w:val="Ttulo"/>
    <w:rsid w:val="007970ED"/>
    <w:rPr>
      <w:rFonts w:ascii="Times New Roman" w:eastAsia="Times New Roman" w:hAnsi="Times New Roman" w:cs="Times New Roman"/>
      <w:b/>
      <w:sz w:val="24"/>
      <w:szCs w:val="20"/>
      <w:lang w:eastAsia="ar-SA"/>
    </w:rPr>
  </w:style>
  <w:style w:type="paragraph" w:styleId="Subttulo">
    <w:name w:val="Subtitle"/>
    <w:basedOn w:val="Captulo"/>
    <w:next w:val="Corpodetexto"/>
    <w:link w:val="SubttuloChar"/>
    <w:qFormat/>
    <w:rsid w:val="007970ED"/>
    <w:pPr>
      <w:jc w:val="center"/>
    </w:pPr>
    <w:rPr>
      <w:i/>
      <w:iCs/>
    </w:rPr>
  </w:style>
  <w:style w:type="character" w:customStyle="1" w:styleId="SubttuloChar">
    <w:name w:val="Subtítulo Char"/>
    <w:basedOn w:val="Fontepargpadro"/>
    <w:link w:val="Subttulo"/>
    <w:rsid w:val="007970ED"/>
    <w:rPr>
      <w:rFonts w:ascii="Arial" w:eastAsia="MS Mincho" w:hAnsi="Arial" w:cs="Tahoma"/>
      <w:bCs/>
      <w:i/>
      <w:iCs/>
      <w:sz w:val="28"/>
      <w:szCs w:val="28"/>
      <w:lang w:eastAsia="ar-SA"/>
    </w:rPr>
  </w:style>
  <w:style w:type="paragraph" w:styleId="Textodenotaderodap">
    <w:name w:val="footnote text"/>
    <w:basedOn w:val="Normal"/>
    <w:link w:val="TextodenotaderodapChar"/>
    <w:semiHidden/>
    <w:rsid w:val="007970ED"/>
    <w:rPr>
      <w:rFonts w:ascii="Times New Roman" w:hAnsi="Times New Roman" w:cs="Times New Roman"/>
      <w:bCs w:val="0"/>
      <w:sz w:val="20"/>
    </w:rPr>
  </w:style>
  <w:style w:type="character" w:customStyle="1" w:styleId="TextodenotaderodapChar">
    <w:name w:val="Texto de nota de rodapé Char"/>
    <w:basedOn w:val="Fontepargpadro"/>
    <w:link w:val="Textodenotaderodap"/>
    <w:semiHidden/>
    <w:rsid w:val="007970ED"/>
    <w:rPr>
      <w:rFonts w:ascii="Times New Roman" w:eastAsia="Times New Roman" w:hAnsi="Times New Roman" w:cs="Times New Roman"/>
      <w:sz w:val="20"/>
      <w:szCs w:val="20"/>
      <w:lang w:eastAsia="ar-SA"/>
    </w:rPr>
  </w:style>
  <w:style w:type="paragraph" w:customStyle="1" w:styleId="Contedodatabela">
    <w:name w:val="Conteúdo da tabela"/>
    <w:basedOn w:val="Normal"/>
    <w:rsid w:val="007970ED"/>
    <w:pPr>
      <w:suppressLineNumbers/>
    </w:pPr>
  </w:style>
  <w:style w:type="paragraph" w:customStyle="1" w:styleId="Ttulodatabela">
    <w:name w:val="Título da tabela"/>
    <w:basedOn w:val="Contedodatabela"/>
    <w:rsid w:val="007970ED"/>
    <w:pPr>
      <w:jc w:val="center"/>
    </w:pPr>
    <w:rPr>
      <w:b/>
      <w:i/>
      <w:iCs/>
    </w:rPr>
  </w:style>
  <w:style w:type="paragraph" w:customStyle="1" w:styleId="Contedodoquadro">
    <w:name w:val="Conteúdo do quadro"/>
    <w:basedOn w:val="Corpodetexto"/>
    <w:rsid w:val="007970ED"/>
  </w:style>
  <w:style w:type="paragraph" w:customStyle="1" w:styleId="Recuodecorpodetexto21">
    <w:name w:val="Recuo de corpo de texto 21"/>
    <w:basedOn w:val="Normal"/>
    <w:rsid w:val="007970ED"/>
    <w:pPr>
      <w:ind w:firstLine="1134"/>
      <w:jc w:val="both"/>
    </w:pPr>
    <w:rPr>
      <w:rFonts w:ascii="Times New Roman" w:hAnsi="Times New Roman" w:cs="Times New Roman"/>
      <w:bCs w:val="0"/>
    </w:rPr>
  </w:style>
  <w:style w:type="paragraph" w:customStyle="1" w:styleId="Corpodetexto310">
    <w:name w:val="Corpo de texto 31"/>
    <w:basedOn w:val="Normal"/>
    <w:rsid w:val="007970ED"/>
    <w:pPr>
      <w:jc w:val="both"/>
    </w:pPr>
    <w:rPr>
      <w:bCs w:val="0"/>
      <w:color w:val="FF0000"/>
    </w:rPr>
  </w:style>
  <w:style w:type="paragraph" w:customStyle="1" w:styleId="Recuodecorpodetexto31">
    <w:name w:val="Recuo de corpo de texto 31"/>
    <w:basedOn w:val="Normal"/>
    <w:rsid w:val="007970ED"/>
    <w:pPr>
      <w:ind w:firstLine="708"/>
      <w:jc w:val="both"/>
    </w:pPr>
    <w:rPr>
      <w:rFonts w:ascii="Times New Roman" w:hAnsi="Times New Roman" w:cs="Times New Roman"/>
      <w:bCs w:val="0"/>
    </w:rPr>
  </w:style>
  <w:style w:type="paragraph" w:styleId="Textodebalo">
    <w:name w:val="Balloon Text"/>
    <w:basedOn w:val="Normal"/>
    <w:link w:val="TextodebaloChar"/>
    <w:semiHidden/>
    <w:rsid w:val="007970ED"/>
    <w:rPr>
      <w:rFonts w:ascii="Tahoma" w:hAnsi="Tahoma" w:cs="Tahoma"/>
      <w:sz w:val="16"/>
      <w:szCs w:val="16"/>
    </w:rPr>
  </w:style>
  <w:style w:type="character" w:customStyle="1" w:styleId="TextodebaloChar">
    <w:name w:val="Texto de balão Char"/>
    <w:basedOn w:val="Fontepargpadro"/>
    <w:link w:val="Textodebalo"/>
    <w:semiHidden/>
    <w:rsid w:val="007970ED"/>
    <w:rPr>
      <w:rFonts w:ascii="Tahoma" w:eastAsia="Times New Roman" w:hAnsi="Tahoma" w:cs="Tahoma"/>
      <w:bCs/>
      <w:sz w:val="16"/>
      <w:szCs w:val="16"/>
      <w:lang w:eastAsia="ar-SA"/>
    </w:rPr>
  </w:style>
  <w:style w:type="paragraph" w:customStyle="1" w:styleId="Corpodetexto21">
    <w:name w:val="Corpo de texto 21"/>
    <w:basedOn w:val="Normal"/>
    <w:rsid w:val="007970ED"/>
    <w:pPr>
      <w:ind w:firstLine="709"/>
      <w:jc w:val="both"/>
    </w:pPr>
    <w:rPr>
      <w:rFonts w:ascii="Times New Roman" w:hAnsi="Times New Roman" w:cs="Times New Roman"/>
      <w:bCs w:val="0"/>
    </w:rPr>
  </w:style>
  <w:style w:type="paragraph" w:customStyle="1" w:styleId="Recuodecorpodetexto22">
    <w:name w:val="Recuo de corpo de texto 22"/>
    <w:basedOn w:val="Normal"/>
    <w:rsid w:val="007970ED"/>
    <w:pPr>
      <w:ind w:firstLine="1134"/>
      <w:jc w:val="both"/>
    </w:pPr>
    <w:rPr>
      <w:rFonts w:ascii="Times New Roman" w:hAnsi="Times New Roman" w:cs="Times New Roman"/>
      <w:bCs w:val="0"/>
    </w:rPr>
  </w:style>
  <w:style w:type="paragraph" w:styleId="PargrafodaLista">
    <w:name w:val="List Paragraph"/>
    <w:basedOn w:val="Normal"/>
    <w:uiPriority w:val="34"/>
    <w:qFormat/>
    <w:rsid w:val="007970ED"/>
    <w:pPr>
      <w:ind w:left="708"/>
    </w:pPr>
  </w:style>
  <w:style w:type="paragraph" w:customStyle="1" w:styleId="Corpodetexto22">
    <w:name w:val="Corpo de texto 22"/>
    <w:basedOn w:val="Normal"/>
    <w:rsid w:val="007970ED"/>
    <w:pPr>
      <w:tabs>
        <w:tab w:val="left" w:pos="426"/>
      </w:tabs>
      <w:jc w:val="both"/>
    </w:pPr>
    <w:rPr>
      <w:bCs w:val="0"/>
      <w:sz w:val="20"/>
    </w:rPr>
  </w:style>
  <w:style w:type="paragraph" w:customStyle="1" w:styleId="Corpodetexto210">
    <w:name w:val="Corpo de texto 21"/>
    <w:basedOn w:val="Normal"/>
    <w:rsid w:val="007970ED"/>
    <w:pPr>
      <w:autoSpaceDE w:val="0"/>
      <w:jc w:val="both"/>
    </w:pPr>
    <w:rPr>
      <w:bCs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nalto.gov.br/ccivil_03/LEIS/2002/L105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2832</Words>
  <Characters>15298</Characters>
  <Application>Microsoft Office Word</Application>
  <DocSecurity>0</DocSecurity>
  <Lines>127</Lines>
  <Paragraphs>36</Paragraphs>
  <ScaleCrop>false</ScaleCrop>
  <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dcterms:created xsi:type="dcterms:W3CDTF">2016-03-11T18:18:00Z</dcterms:created>
  <dcterms:modified xsi:type="dcterms:W3CDTF">2016-03-11T18:27:00Z</dcterms:modified>
</cp:coreProperties>
</file>