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99" w:rsidRPr="00AC69E3" w:rsidRDefault="00D86894" w:rsidP="00990B99">
      <w:pPr>
        <w:pStyle w:val="TextosemFormatao"/>
        <w:jc w:val="center"/>
        <w:rPr>
          <w:rFonts w:ascii="Arial" w:hAnsi="Arial" w:cs="Arial"/>
        </w:rPr>
      </w:pPr>
      <w:r>
        <w:rPr>
          <w:rFonts w:ascii="Arial" w:hAnsi="Arial" w:cs="Arial"/>
        </w:rPr>
        <w:t>ATA Nº 05</w:t>
      </w:r>
      <w:r w:rsidR="00D65F9D">
        <w:rPr>
          <w:rFonts w:ascii="Arial" w:hAnsi="Arial" w:cs="Arial"/>
        </w:rPr>
        <w:t>/2016/PMJ</w:t>
      </w:r>
    </w:p>
    <w:p w:rsidR="00990B99" w:rsidRPr="00AC69E3" w:rsidRDefault="00990B99" w:rsidP="00990B99">
      <w:pPr>
        <w:pStyle w:val="TextosemFormatao"/>
        <w:jc w:val="center"/>
        <w:rPr>
          <w:rFonts w:ascii="Arial" w:hAnsi="Arial" w:cs="Arial"/>
          <w:b/>
        </w:rPr>
      </w:pPr>
    </w:p>
    <w:p w:rsidR="00990B99" w:rsidRPr="00AC69E3" w:rsidRDefault="00990B99" w:rsidP="00990B99">
      <w:pPr>
        <w:pStyle w:val="TextosemFormatao"/>
        <w:jc w:val="center"/>
        <w:rPr>
          <w:rFonts w:ascii="Arial" w:hAnsi="Arial" w:cs="Arial"/>
          <w:b/>
        </w:rPr>
      </w:pPr>
    </w:p>
    <w:p w:rsidR="00990B99" w:rsidRPr="00AC69E3" w:rsidRDefault="00990B99" w:rsidP="00990B99">
      <w:pPr>
        <w:jc w:val="both"/>
        <w:rPr>
          <w:sz w:val="20"/>
        </w:rPr>
      </w:pPr>
      <w:r w:rsidRPr="00AC69E3">
        <w:rPr>
          <w:sz w:val="20"/>
          <w:lang w:eastAsia="pt-BR"/>
        </w:rPr>
        <w:t xml:space="preserve">DOTADO DE EFEITO JURÍDICO DE DOCUMENTO DE AJUSTE CONTRATUAL, CUJO OBJETO CONSTITUI </w:t>
      </w:r>
      <w:r w:rsidRPr="00AC69E3">
        <w:rPr>
          <w:sz w:val="20"/>
        </w:rPr>
        <w:t xml:space="preserve">O </w:t>
      </w:r>
      <w:r w:rsidRPr="00AC69E3">
        <w:rPr>
          <w:b/>
          <w:sz w:val="20"/>
        </w:rPr>
        <w:t>REGISTRO DE PREÇOS</w:t>
      </w:r>
      <w:r w:rsidRPr="00AC69E3">
        <w:rPr>
          <w:sz w:val="20"/>
        </w:rPr>
        <w:t xml:space="preserve"> PARA CONTRATAÇÃO EVENTUAL E FUTURA DE VIAGENS ESPECIAIS DESTINADAS AO TRANSPORTE DA DELEGAÇÃO DO MUNICÍPIO PARA PARTICIPAÇÃO EM EVENTOS E COMPETIÇÕES ESPORTIVAS E PARA O TRANSPORTE DOS USUÁRIOS DA SECRETARIA MUNICIPAL DE ASSISTÊNCIA SOCIAL, NA PARTICIPAÇÃO EM EVENTOS, AÇÕES OU PROJETOS DESENVOLVIDOS PELA MESMA. </w:t>
      </w:r>
    </w:p>
    <w:p w:rsidR="00990B99" w:rsidRPr="00AC69E3" w:rsidRDefault="00990B99" w:rsidP="00990B99">
      <w:pPr>
        <w:suppressAutoHyphens w:val="0"/>
        <w:autoSpaceDE w:val="0"/>
        <w:autoSpaceDN w:val="0"/>
        <w:adjustRightInd w:val="0"/>
        <w:spacing w:line="276" w:lineRule="auto"/>
        <w:jc w:val="both"/>
        <w:rPr>
          <w:sz w:val="20"/>
        </w:rPr>
      </w:pPr>
    </w:p>
    <w:p w:rsidR="00990B99" w:rsidRPr="00AC69E3" w:rsidRDefault="00990B99" w:rsidP="00990B99">
      <w:pPr>
        <w:tabs>
          <w:tab w:val="left" w:pos="851"/>
        </w:tabs>
        <w:jc w:val="both"/>
        <w:rPr>
          <w:sz w:val="20"/>
        </w:rPr>
      </w:pPr>
      <w:r w:rsidRPr="00AC69E3">
        <w:rPr>
          <w:sz w:val="20"/>
        </w:rPr>
        <w:t>A</w:t>
      </w:r>
      <w:r w:rsidR="00D65F9D">
        <w:rPr>
          <w:sz w:val="20"/>
        </w:rPr>
        <w:t xml:space="preserve">os </w:t>
      </w:r>
      <w:proofErr w:type="gramStart"/>
      <w:r w:rsidR="00D65F9D">
        <w:rPr>
          <w:sz w:val="20"/>
        </w:rPr>
        <w:t>9</w:t>
      </w:r>
      <w:proofErr w:type="gramEnd"/>
      <w:r w:rsidR="00D65F9D">
        <w:rPr>
          <w:sz w:val="20"/>
        </w:rPr>
        <w:t xml:space="preserve"> (nove) dias do mês de março</w:t>
      </w:r>
      <w:r w:rsidRPr="00AC69E3">
        <w:rPr>
          <w:sz w:val="20"/>
        </w:rPr>
        <w:t xml:space="preserve"> do ano de 2016, o MUNICÍPIO DE JOAÇABA, com sede na Avenida XV de Novembro, 378, centro, inscrito no CNPJ sob o nº 82.939.380/0001-99, representado neste ato pelo Prefeito, Sr. RAFAEL LASKE, por intermédio do FUNDO MUNICIPAL DE ESPORTES, </w:t>
      </w:r>
      <w:r w:rsidRPr="00AC69E3">
        <w:rPr>
          <w:b/>
          <w:sz w:val="20"/>
        </w:rPr>
        <w:t>como órgão gerenciador</w:t>
      </w:r>
      <w:r w:rsidRPr="00AC69E3">
        <w:rPr>
          <w:sz w:val="20"/>
        </w:rPr>
        <w:t xml:space="preserve">, e a SECRETARIA MUNICIPAL DE ASSISTÊNCIAL SOCIAL, representada pelo Secretário, Sr. MÁRIO WOLFART, por intermédio do FUNDO MUNICIPAL DE ASSISTÊNCIA SOCIAL, como órgão participante, e a(s) empresa(s) abaixo relacionada(s), representada(s) na forma de seu(s) estatuto(s) social(is), em ordem de preferência por classificação, doravante denominada(s) </w:t>
      </w:r>
      <w:r w:rsidRPr="00AC69E3">
        <w:rPr>
          <w:b/>
          <w:sz w:val="20"/>
        </w:rPr>
        <w:t>DETENTORA</w:t>
      </w:r>
      <w:r w:rsidRPr="00AC69E3">
        <w:rPr>
          <w:sz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7/2016/PMJ, Edital PP nº 2/2016/PMJ, </w:t>
      </w:r>
      <w:r w:rsidR="00D65F9D">
        <w:rPr>
          <w:sz w:val="20"/>
        </w:rPr>
        <w:t xml:space="preserve">homologado em 09.03.2016, </w:t>
      </w:r>
      <w:r w:rsidRPr="00AC69E3">
        <w:rPr>
          <w:sz w:val="20"/>
        </w:rPr>
        <w:t xml:space="preserve">mediante termos e condições que seguem. </w:t>
      </w:r>
    </w:p>
    <w:p w:rsidR="00990B99" w:rsidRPr="00AC69E3" w:rsidRDefault="00990B99" w:rsidP="00990B99">
      <w:pPr>
        <w:suppressAutoHyphens w:val="0"/>
        <w:autoSpaceDE w:val="0"/>
        <w:autoSpaceDN w:val="0"/>
        <w:adjustRightInd w:val="0"/>
        <w:spacing w:line="360" w:lineRule="auto"/>
        <w:rPr>
          <w:b/>
          <w:sz w:val="20"/>
          <w:lang w:eastAsia="pt-BR"/>
        </w:rPr>
      </w:pPr>
    </w:p>
    <w:p w:rsidR="00990B99" w:rsidRPr="00AC69E3" w:rsidRDefault="00990B99" w:rsidP="00990B99">
      <w:pPr>
        <w:suppressAutoHyphens w:val="0"/>
        <w:autoSpaceDE w:val="0"/>
        <w:autoSpaceDN w:val="0"/>
        <w:adjustRightInd w:val="0"/>
        <w:spacing w:line="360" w:lineRule="auto"/>
        <w:rPr>
          <w:b/>
          <w:sz w:val="20"/>
          <w:lang w:eastAsia="pt-BR"/>
        </w:rPr>
      </w:pPr>
      <w:r w:rsidRPr="00AC69E3">
        <w:rPr>
          <w:b/>
          <w:sz w:val="20"/>
          <w:lang w:eastAsia="pt-BR"/>
        </w:rPr>
        <w:t>DETENTORA (S):</w:t>
      </w:r>
    </w:p>
    <w:p w:rsidR="00990B99" w:rsidRPr="00AC69E3" w:rsidRDefault="00990B99" w:rsidP="00990B99">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990B99" w:rsidRPr="00AC69E3" w:rsidTr="00A870E2">
        <w:tc>
          <w:tcPr>
            <w:tcW w:w="402" w:type="dxa"/>
            <w:vMerge w:val="restart"/>
            <w:vAlign w:val="center"/>
          </w:tcPr>
          <w:p w:rsidR="00990B99" w:rsidRPr="00AC69E3" w:rsidRDefault="00990B99" w:rsidP="00A870E2">
            <w:pPr>
              <w:suppressAutoHyphens w:val="0"/>
              <w:autoSpaceDE w:val="0"/>
              <w:autoSpaceDN w:val="0"/>
              <w:adjustRightInd w:val="0"/>
              <w:spacing w:line="360" w:lineRule="auto"/>
              <w:jc w:val="center"/>
              <w:rPr>
                <w:b/>
                <w:sz w:val="20"/>
                <w:lang w:eastAsia="pt-BR"/>
              </w:rPr>
            </w:pPr>
            <w:r w:rsidRPr="00AC69E3">
              <w:rPr>
                <w:b/>
                <w:sz w:val="20"/>
                <w:lang w:eastAsia="pt-BR"/>
              </w:rPr>
              <w:t>1ª</w:t>
            </w: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bCs w:val="0"/>
                <w:sz w:val="20"/>
                <w:lang w:eastAsia="pt-BR"/>
              </w:rPr>
              <w:t>RAZÃO SOCIAL:</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SIDNEI RAMELLA TRANSPORTES – ME</w:t>
            </w:r>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bCs w:val="0"/>
                <w:sz w:val="20"/>
                <w:lang w:eastAsia="pt-BR"/>
              </w:rPr>
              <w:t>ENDEREÇO:</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 xml:space="preserve">RUA NEREU RAMOS, 1707 – SL 01 – FONE: </w:t>
            </w:r>
            <w:proofErr w:type="gramStart"/>
            <w:r>
              <w:rPr>
                <w:b/>
                <w:sz w:val="20"/>
                <w:lang w:eastAsia="pt-BR"/>
              </w:rPr>
              <w:t>49-3554-0643</w:t>
            </w:r>
            <w:proofErr w:type="gramEnd"/>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bCs w:val="0"/>
                <w:sz w:val="20"/>
                <w:lang w:eastAsia="pt-BR"/>
              </w:rPr>
              <w:t>CNPJ/MF:</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14.237.301/0001-48</w:t>
            </w:r>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p>
        </w:tc>
        <w:tc>
          <w:tcPr>
            <w:tcW w:w="6984" w:type="dxa"/>
            <w:vAlign w:val="center"/>
          </w:tcPr>
          <w:p w:rsidR="00990B99" w:rsidRPr="00AC69E3" w:rsidRDefault="00990B99" w:rsidP="00A870E2">
            <w:pPr>
              <w:suppressAutoHyphens w:val="0"/>
              <w:autoSpaceDE w:val="0"/>
              <w:autoSpaceDN w:val="0"/>
              <w:adjustRightInd w:val="0"/>
              <w:rPr>
                <w:b/>
                <w:sz w:val="20"/>
                <w:lang w:eastAsia="pt-BR"/>
              </w:rPr>
            </w:pPr>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bCs w:val="0"/>
                <w:sz w:val="20"/>
                <w:lang w:eastAsia="pt-BR"/>
              </w:rPr>
              <w:t>REPRESENTANTE LEGAL:</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SIDNEI RAMELLA</w:t>
            </w:r>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sz w:val="20"/>
                <w:lang w:eastAsia="pt-BR"/>
              </w:rPr>
              <w:t>ENDEREÇO:</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 xml:space="preserve">RUA AGOSTINHO A. PRANDO, </w:t>
            </w:r>
            <w:proofErr w:type="gramStart"/>
            <w:r>
              <w:rPr>
                <w:b/>
                <w:sz w:val="20"/>
                <w:lang w:eastAsia="pt-BR"/>
              </w:rPr>
              <w:t>1707</w:t>
            </w:r>
            <w:proofErr w:type="gramEnd"/>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sz w:val="20"/>
                <w:lang w:eastAsia="pt-BR"/>
              </w:rPr>
              <w:t>MUNICÍPIO:</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HERVAL D’OESTE/SC</w:t>
            </w:r>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sz w:val="20"/>
                <w:lang w:eastAsia="pt-BR"/>
              </w:rPr>
              <w:t>CPF:</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022.461.729-00</w:t>
            </w:r>
          </w:p>
        </w:tc>
      </w:tr>
      <w:tr w:rsidR="00990B99" w:rsidRPr="00AC69E3" w:rsidTr="00A870E2">
        <w:tc>
          <w:tcPr>
            <w:tcW w:w="402" w:type="dxa"/>
            <w:vMerge/>
          </w:tcPr>
          <w:p w:rsidR="00990B99" w:rsidRPr="00AC69E3" w:rsidRDefault="00990B99" w:rsidP="00A870E2">
            <w:pPr>
              <w:suppressAutoHyphens w:val="0"/>
              <w:autoSpaceDE w:val="0"/>
              <w:autoSpaceDN w:val="0"/>
              <w:adjustRightInd w:val="0"/>
              <w:spacing w:line="360" w:lineRule="auto"/>
              <w:rPr>
                <w:b/>
                <w:sz w:val="20"/>
                <w:lang w:eastAsia="pt-BR"/>
              </w:rPr>
            </w:pPr>
          </w:p>
        </w:tc>
        <w:tc>
          <w:tcPr>
            <w:tcW w:w="2820" w:type="dxa"/>
            <w:vAlign w:val="center"/>
          </w:tcPr>
          <w:p w:rsidR="00990B99" w:rsidRPr="00AC69E3" w:rsidRDefault="00990B99" w:rsidP="00A870E2">
            <w:pPr>
              <w:suppressAutoHyphens w:val="0"/>
              <w:autoSpaceDE w:val="0"/>
              <w:autoSpaceDN w:val="0"/>
              <w:adjustRightInd w:val="0"/>
              <w:rPr>
                <w:sz w:val="20"/>
                <w:lang w:eastAsia="pt-BR"/>
              </w:rPr>
            </w:pPr>
            <w:r w:rsidRPr="00AC69E3">
              <w:rPr>
                <w:sz w:val="20"/>
                <w:lang w:eastAsia="pt-BR"/>
              </w:rPr>
              <w:t>RG:</w:t>
            </w:r>
          </w:p>
        </w:tc>
        <w:tc>
          <w:tcPr>
            <w:tcW w:w="6984" w:type="dxa"/>
            <w:vAlign w:val="center"/>
          </w:tcPr>
          <w:p w:rsidR="00990B99" w:rsidRPr="00AC69E3" w:rsidRDefault="00E778D2" w:rsidP="00A870E2">
            <w:pPr>
              <w:suppressAutoHyphens w:val="0"/>
              <w:autoSpaceDE w:val="0"/>
              <w:autoSpaceDN w:val="0"/>
              <w:adjustRightInd w:val="0"/>
              <w:rPr>
                <w:b/>
                <w:sz w:val="20"/>
                <w:lang w:eastAsia="pt-BR"/>
              </w:rPr>
            </w:pPr>
            <w:r>
              <w:rPr>
                <w:b/>
                <w:sz w:val="20"/>
                <w:lang w:eastAsia="pt-BR"/>
              </w:rPr>
              <w:t>3511967</w:t>
            </w:r>
          </w:p>
        </w:tc>
      </w:tr>
    </w:tbl>
    <w:p w:rsidR="00990B99" w:rsidRPr="00AC69E3" w:rsidRDefault="00990B99" w:rsidP="00990B99">
      <w:pPr>
        <w:suppressAutoHyphens w:val="0"/>
        <w:autoSpaceDE w:val="0"/>
        <w:autoSpaceDN w:val="0"/>
        <w:adjustRightInd w:val="0"/>
        <w:spacing w:line="360" w:lineRule="auto"/>
        <w:rPr>
          <w:b/>
          <w:sz w:val="20"/>
          <w:lang w:eastAsia="pt-BR"/>
        </w:rPr>
      </w:pPr>
    </w:p>
    <w:p w:rsidR="00990B99" w:rsidRPr="00AC69E3" w:rsidRDefault="00990B99" w:rsidP="00990B99">
      <w:pPr>
        <w:jc w:val="both"/>
        <w:rPr>
          <w:b/>
          <w:bCs w:val="0"/>
          <w:sz w:val="20"/>
        </w:rPr>
      </w:pPr>
      <w:r w:rsidRPr="00AC69E3">
        <w:rPr>
          <w:b/>
          <w:sz w:val="20"/>
        </w:rPr>
        <w:t xml:space="preserve">CLÁUSULA PRIMEIRA - </w:t>
      </w:r>
      <w:r w:rsidRPr="00AC69E3">
        <w:rPr>
          <w:b/>
          <w:bCs w:val="0"/>
          <w:sz w:val="20"/>
        </w:rPr>
        <w:t xml:space="preserve">DO OBJETO </w:t>
      </w:r>
    </w:p>
    <w:p w:rsidR="00990B99" w:rsidRPr="00AC69E3" w:rsidRDefault="00990B99" w:rsidP="00990B99">
      <w:pPr>
        <w:pStyle w:val="Recuodecorpodetexto"/>
        <w:ind w:left="0"/>
        <w:rPr>
          <w:rFonts w:ascii="Arial" w:hAnsi="Arial" w:cs="Arial"/>
          <w:sz w:val="20"/>
        </w:rPr>
      </w:pPr>
    </w:p>
    <w:p w:rsidR="00990B99" w:rsidRPr="00AC69E3" w:rsidRDefault="00990B99" w:rsidP="00990B99">
      <w:pPr>
        <w:pStyle w:val="Corpodetexto"/>
        <w:numPr>
          <w:ilvl w:val="1"/>
          <w:numId w:val="4"/>
        </w:numPr>
        <w:tabs>
          <w:tab w:val="clear" w:pos="708"/>
          <w:tab w:val="clear" w:pos="2270"/>
          <w:tab w:val="clear" w:pos="4294"/>
          <w:tab w:val="left" w:pos="426"/>
        </w:tabs>
        <w:ind w:left="426" w:hanging="426"/>
        <w:rPr>
          <w:sz w:val="20"/>
        </w:rPr>
      </w:pPr>
      <w:r w:rsidRPr="00AC69E3">
        <w:rPr>
          <w:sz w:val="20"/>
        </w:rPr>
        <w:t xml:space="preserve">Os preços ora REGISTRADOS, de acordo a proposta apresentada pela(s) DETENTORA(S) no Processo de Licitação, correspondem à expectativa de aquisição dos seguintes itens: </w:t>
      </w:r>
    </w:p>
    <w:p w:rsidR="00990B99" w:rsidRPr="00AC69E3" w:rsidRDefault="00990B99" w:rsidP="00990B99">
      <w:pPr>
        <w:pStyle w:val="Corpodetexto"/>
        <w:tabs>
          <w:tab w:val="clear" w:pos="708"/>
          <w:tab w:val="clear" w:pos="2270"/>
          <w:tab w:val="clear" w:pos="4294"/>
          <w:tab w:val="left" w:pos="426"/>
        </w:tabs>
        <w:ind w:left="360"/>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5103"/>
        <w:gridCol w:w="992"/>
        <w:gridCol w:w="709"/>
        <w:gridCol w:w="1276"/>
        <w:gridCol w:w="1417"/>
      </w:tblGrid>
      <w:tr w:rsidR="00990B99" w:rsidRPr="00AC69E3" w:rsidTr="00A870E2">
        <w:trPr>
          <w:trHeight w:val="755"/>
        </w:trPr>
        <w:tc>
          <w:tcPr>
            <w:tcW w:w="709" w:type="dxa"/>
            <w:shd w:val="clear" w:color="auto" w:fill="auto"/>
            <w:vAlign w:val="center"/>
          </w:tcPr>
          <w:p w:rsidR="00990B99" w:rsidRPr="00AC69E3" w:rsidRDefault="00990B99" w:rsidP="00A870E2">
            <w:pPr>
              <w:pStyle w:val="Ttulo8"/>
              <w:rPr>
                <w:b w:val="0"/>
              </w:rPr>
            </w:pPr>
            <w:r w:rsidRPr="00AC69E3">
              <w:rPr>
                <w:b w:val="0"/>
              </w:rPr>
              <w:t>ITEM</w:t>
            </w:r>
          </w:p>
        </w:tc>
        <w:tc>
          <w:tcPr>
            <w:tcW w:w="5103" w:type="dxa"/>
            <w:shd w:val="clear" w:color="auto" w:fill="auto"/>
            <w:vAlign w:val="center"/>
          </w:tcPr>
          <w:p w:rsidR="00990B99" w:rsidRPr="00AC69E3" w:rsidRDefault="00990B99" w:rsidP="00A870E2">
            <w:pPr>
              <w:pStyle w:val="Ttulo8"/>
              <w:rPr>
                <w:b w:val="0"/>
              </w:rPr>
            </w:pPr>
            <w:r w:rsidRPr="00AC69E3">
              <w:rPr>
                <w:b w:val="0"/>
              </w:rPr>
              <w:t>ESPECIFICAÇÃO</w:t>
            </w:r>
          </w:p>
        </w:tc>
        <w:tc>
          <w:tcPr>
            <w:tcW w:w="992"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QTDE</w:t>
            </w:r>
          </w:p>
        </w:tc>
        <w:tc>
          <w:tcPr>
            <w:tcW w:w="709" w:type="dxa"/>
            <w:shd w:val="clear" w:color="auto" w:fill="auto"/>
            <w:vAlign w:val="center"/>
          </w:tcPr>
          <w:p w:rsidR="00990B99" w:rsidRPr="00AC69E3" w:rsidRDefault="00990B99" w:rsidP="00A870E2">
            <w:pPr>
              <w:jc w:val="center"/>
              <w:rPr>
                <w:sz w:val="20"/>
                <w:lang w:val="pt-PT"/>
              </w:rPr>
            </w:pPr>
            <w:r w:rsidRPr="00AC69E3">
              <w:rPr>
                <w:bCs w:val="0"/>
                <w:sz w:val="20"/>
                <w:lang w:val="pt-PT"/>
              </w:rPr>
              <w:t>UN</w:t>
            </w:r>
          </w:p>
        </w:tc>
        <w:tc>
          <w:tcPr>
            <w:tcW w:w="1276"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VALOR</w:t>
            </w:r>
          </w:p>
          <w:p w:rsidR="00990B99" w:rsidRPr="00AC69E3" w:rsidRDefault="00990B99" w:rsidP="00A870E2">
            <w:pPr>
              <w:jc w:val="center"/>
              <w:rPr>
                <w:bCs w:val="0"/>
                <w:sz w:val="20"/>
                <w:lang w:val="pt-PT"/>
              </w:rPr>
            </w:pPr>
            <w:r w:rsidRPr="00AC69E3">
              <w:rPr>
                <w:bCs w:val="0"/>
                <w:sz w:val="20"/>
                <w:lang w:val="pt-PT"/>
              </w:rPr>
              <w:t>UNITÁRIO</w:t>
            </w:r>
          </w:p>
          <w:p w:rsidR="00990B99" w:rsidRPr="00AC69E3" w:rsidRDefault="00990B99" w:rsidP="00A870E2">
            <w:pPr>
              <w:jc w:val="center"/>
              <w:rPr>
                <w:bCs w:val="0"/>
                <w:sz w:val="20"/>
                <w:lang w:val="pt-PT"/>
              </w:rPr>
            </w:pPr>
            <w:r w:rsidRPr="00AC69E3">
              <w:rPr>
                <w:bCs w:val="0"/>
                <w:sz w:val="20"/>
                <w:lang w:val="pt-PT"/>
              </w:rPr>
              <w:t>R$</w:t>
            </w:r>
          </w:p>
        </w:tc>
        <w:tc>
          <w:tcPr>
            <w:tcW w:w="1417"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 xml:space="preserve">VALOR TOTAL </w:t>
            </w:r>
          </w:p>
          <w:p w:rsidR="00990B99" w:rsidRPr="00AC69E3" w:rsidRDefault="00990B99" w:rsidP="00A870E2">
            <w:pPr>
              <w:jc w:val="center"/>
              <w:rPr>
                <w:bCs w:val="0"/>
                <w:sz w:val="20"/>
                <w:lang w:val="pt-PT"/>
              </w:rPr>
            </w:pPr>
            <w:r w:rsidRPr="00AC69E3">
              <w:rPr>
                <w:bCs w:val="0"/>
                <w:sz w:val="20"/>
                <w:lang w:val="pt-PT"/>
              </w:rPr>
              <w:t>R$</w:t>
            </w:r>
          </w:p>
        </w:tc>
      </w:tr>
      <w:tr w:rsidR="00990B99" w:rsidRPr="00AC69E3" w:rsidTr="00A870E2">
        <w:tc>
          <w:tcPr>
            <w:tcW w:w="709" w:type="dxa"/>
            <w:shd w:val="clear" w:color="auto" w:fill="auto"/>
            <w:vAlign w:val="center"/>
          </w:tcPr>
          <w:p w:rsidR="00990B99" w:rsidRPr="00AC69E3" w:rsidRDefault="00990B99" w:rsidP="00A870E2">
            <w:pPr>
              <w:pStyle w:val="WW-Padro"/>
              <w:autoSpaceDE/>
              <w:jc w:val="center"/>
              <w:rPr>
                <w:rFonts w:ascii="Arial" w:hAnsi="Arial" w:cs="Arial"/>
                <w:bCs/>
                <w:szCs w:val="20"/>
                <w:lang w:val="en-US"/>
              </w:rPr>
            </w:pPr>
            <w:r w:rsidRPr="00AC69E3">
              <w:rPr>
                <w:rFonts w:ascii="Arial" w:hAnsi="Arial" w:cs="Arial"/>
                <w:bCs/>
                <w:szCs w:val="20"/>
                <w:lang w:val="en-US"/>
              </w:rPr>
              <w:t>1</w:t>
            </w:r>
          </w:p>
        </w:tc>
        <w:tc>
          <w:tcPr>
            <w:tcW w:w="5103" w:type="dxa"/>
            <w:shd w:val="clear" w:color="auto" w:fill="auto"/>
            <w:vAlign w:val="center"/>
          </w:tcPr>
          <w:p w:rsidR="00990B99" w:rsidRPr="00AC69E3" w:rsidRDefault="00990B99" w:rsidP="00A870E2">
            <w:pPr>
              <w:pStyle w:val="Ttulo8"/>
              <w:jc w:val="both"/>
              <w:rPr>
                <w:b w:val="0"/>
              </w:rPr>
            </w:pPr>
            <w:r w:rsidRPr="00AC69E3">
              <w:rPr>
                <w:b w:val="0"/>
                <w:szCs w:val="22"/>
              </w:rPr>
              <w:t>T</w:t>
            </w:r>
            <w:r w:rsidRPr="00AC69E3">
              <w:rPr>
                <w:b w:val="0"/>
                <w:szCs w:val="22"/>
                <w:lang w:val="pt-PT"/>
              </w:rPr>
              <w:t xml:space="preserve">ransporte descontinuado de passageiros, em percursos </w:t>
            </w:r>
            <w:r w:rsidRPr="00AC69E3">
              <w:rPr>
                <w:szCs w:val="22"/>
                <w:lang w:val="pt-PT"/>
              </w:rPr>
              <w:t>de 01 a 500 quilômetros</w:t>
            </w:r>
            <w:r w:rsidRPr="00AC69E3">
              <w:rPr>
                <w:b w:val="0"/>
                <w:szCs w:val="22"/>
                <w:lang w:val="pt-PT"/>
              </w:rPr>
              <w:t xml:space="preserve"> em viagens a serem realizadas no Estado de Santa Catarina, com veículo tipo </w:t>
            </w:r>
            <w:r w:rsidRPr="00AC69E3">
              <w:rPr>
                <w:szCs w:val="22"/>
                <w:lang w:val="pt-PT"/>
              </w:rPr>
              <w:t>micro</w:t>
            </w:r>
            <w:r w:rsidRPr="00AC69E3">
              <w:rPr>
                <w:b w:val="0"/>
                <w:szCs w:val="22"/>
                <w:lang w:val="pt-PT"/>
              </w:rPr>
              <w:t xml:space="preserve"> </w:t>
            </w:r>
            <w:r w:rsidRPr="00AC69E3">
              <w:rPr>
                <w:szCs w:val="22"/>
                <w:lang w:val="pt-PT"/>
              </w:rPr>
              <w:t>ônibus</w:t>
            </w:r>
            <w:r w:rsidRPr="00AC69E3">
              <w:rPr>
                <w:b w:val="0"/>
                <w:szCs w:val="22"/>
                <w:lang w:val="pt-PT"/>
              </w:rPr>
              <w:t xml:space="preserve">, de capacidade mínima para </w:t>
            </w:r>
            <w:r w:rsidRPr="00AC69E3">
              <w:rPr>
                <w:szCs w:val="22"/>
                <w:lang w:val="pt-PT"/>
              </w:rPr>
              <w:t>25 passageiros sentados</w:t>
            </w:r>
            <w:r w:rsidRPr="00AC69E3">
              <w:rPr>
                <w:b w:val="0"/>
                <w:szCs w:val="22"/>
                <w:lang w:val="pt-PT"/>
              </w:rPr>
              <w:t>, dotado de calefação.</w:t>
            </w:r>
          </w:p>
        </w:tc>
        <w:tc>
          <w:tcPr>
            <w:tcW w:w="992"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3.000</w:t>
            </w:r>
          </w:p>
        </w:tc>
        <w:tc>
          <w:tcPr>
            <w:tcW w:w="709"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Km</w:t>
            </w:r>
          </w:p>
        </w:tc>
        <w:tc>
          <w:tcPr>
            <w:tcW w:w="1276" w:type="dxa"/>
            <w:shd w:val="clear" w:color="auto" w:fill="auto"/>
            <w:vAlign w:val="center"/>
          </w:tcPr>
          <w:p w:rsidR="00990B99" w:rsidRPr="00AC69E3" w:rsidRDefault="00846A22" w:rsidP="00A870E2">
            <w:pPr>
              <w:jc w:val="right"/>
              <w:rPr>
                <w:bCs w:val="0"/>
                <w:sz w:val="20"/>
                <w:lang w:val="pt-PT"/>
              </w:rPr>
            </w:pPr>
            <w:r>
              <w:rPr>
                <w:bCs w:val="0"/>
                <w:sz w:val="20"/>
                <w:lang w:val="pt-PT"/>
              </w:rPr>
              <w:t>3,10</w:t>
            </w:r>
          </w:p>
        </w:tc>
        <w:tc>
          <w:tcPr>
            <w:tcW w:w="1417" w:type="dxa"/>
            <w:shd w:val="clear" w:color="auto" w:fill="auto"/>
            <w:vAlign w:val="center"/>
          </w:tcPr>
          <w:p w:rsidR="00990B99" w:rsidRPr="00AC69E3" w:rsidRDefault="00846A22" w:rsidP="00A870E2">
            <w:pPr>
              <w:jc w:val="right"/>
              <w:rPr>
                <w:bCs w:val="0"/>
                <w:sz w:val="20"/>
                <w:lang w:val="pt-PT"/>
              </w:rPr>
            </w:pPr>
            <w:r>
              <w:rPr>
                <w:bCs w:val="0"/>
                <w:sz w:val="20"/>
                <w:lang w:val="pt-PT"/>
              </w:rPr>
              <w:t>9.300,00</w:t>
            </w:r>
          </w:p>
        </w:tc>
      </w:tr>
      <w:tr w:rsidR="00990B99" w:rsidRPr="00AC69E3" w:rsidTr="00A870E2">
        <w:tc>
          <w:tcPr>
            <w:tcW w:w="709" w:type="dxa"/>
            <w:shd w:val="clear" w:color="auto" w:fill="auto"/>
            <w:vAlign w:val="center"/>
          </w:tcPr>
          <w:p w:rsidR="00990B99" w:rsidRPr="00AC69E3" w:rsidRDefault="00990B99" w:rsidP="00A870E2">
            <w:pPr>
              <w:jc w:val="center"/>
              <w:rPr>
                <w:sz w:val="20"/>
                <w:lang w:val="pt-PT"/>
              </w:rPr>
            </w:pPr>
            <w:r w:rsidRPr="00AC69E3">
              <w:rPr>
                <w:sz w:val="20"/>
                <w:lang w:val="pt-PT"/>
              </w:rPr>
              <w:t>2</w:t>
            </w:r>
          </w:p>
        </w:tc>
        <w:tc>
          <w:tcPr>
            <w:tcW w:w="5103" w:type="dxa"/>
            <w:shd w:val="clear" w:color="auto" w:fill="auto"/>
            <w:vAlign w:val="center"/>
          </w:tcPr>
          <w:p w:rsidR="00990B99" w:rsidRPr="00AC69E3" w:rsidRDefault="00990B99" w:rsidP="00A870E2">
            <w:pPr>
              <w:pStyle w:val="Ttulo8"/>
              <w:jc w:val="both"/>
              <w:rPr>
                <w:b w:val="0"/>
              </w:rPr>
            </w:pPr>
            <w:r w:rsidRPr="00AC69E3">
              <w:rPr>
                <w:b w:val="0"/>
                <w:szCs w:val="22"/>
              </w:rPr>
              <w:t>T</w:t>
            </w:r>
            <w:r w:rsidRPr="00AC69E3">
              <w:rPr>
                <w:b w:val="0"/>
                <w:szCs w:val="22"/>
                <w:lang w:val="pt-PT"/>
              </w:rPr>
              <w:t xml:space="preserve">ransporte descontinuado de passageiros, em percursos </w:t>
            </w:r>
            <w:r w:rsidRPr="00AC69E3">
              <w:rPr>
                <w:szCs w:val="22"/>
                <w:lang w:val="pt-PT"/>
              </w:rPr>
              <w:t>acima</w:t>
            </w:r>
            <w:r w:rsidRPr="00AC69E3">
              <w:rPr>
                <w:b w:val="0"/>
                <w:szCs w:val="22"/>
                <w:lang w:val="pt-PT"/>
              </w:rPr>
              <w:t xml:space="preserve"> </w:t>
            </w:r>
            <w:r w:rsidRPr="00AC69E3">
              <w:rPr>
                <w:szCs w:val="22"/>
                <w:lang w:val="pt-PT"/>
              </w:rPr>
              <w:t>de 501 quilômetros</w:t>
            </w:r>
            <w:r w:rsidRPr="00AC69E3">
              <w:rPr>
                <w:b w:val="0"/>
                <w:szCs w:val="22"/>
                <w:lang w:val="pt-PT"/>
              </w:rPr>
              <w:t xml:space="preserve"> em viagens a serem realizadas no Estado de Santa Catarina, com veículo tipo </w:t>
            </w:r>
            <w:r w:rsidRPr="00AC69E3">
              <w:rPr>
                <w:szCs w:val="22"/>
                <w:lang w:val="pt-PT"/>
              </w:rPr>
              <w:t>micro</w:t>
            </w:r>
            <w:r w:rsidRPr="00AC69E3">
              <w:rPr>
                <w:b w:val="0"/>
                <w:szCs w:val="22"/>
                <w:lang w:val="pt-PT"/>
              </w:rPr>
              <w:t xml:space="preserve"> </w:t>
            </w:r>
            <w:r w:rsidRPr="00AC69E3">
              <w:rPr>
                <w:szCs w:val="22"/>
                <w:lang w:val="pt-PT"/>
              </w:rPr>
              <w:t>ônibus</w:t>
            </w:r>
            <w:r w:rsidRPr="00AC69E3">
              <w:rPr>
                <w:b w:val="0"/>
                <w:szCs w:val="22"/>
                <w:lang w:val="pt-PT"/>
              </w:rPr>
              <w:t xml:space="preserve">, de capacidade mínima para </w:t>
            </w:r>
            <w:r w:rsidRPr="00AC69E3">
              <w:rPr>
                <w:szCs w:val="22"/>
                <w:lang w:val="pt-PT"/>
              </w:rPr>
              <w:t>25 passageiros sentados</w:t>
            </w:r>
            <w:r w:rsidRPr="00AC69E3">
              <w:rPr>
                <w:b w:val="0"/>
                <w:szCs w:val="22"/>
                <w:lang w:val="pt-PT"/>
              </w:rPr>
              <w:t>, dotado de calefação.</w:t>
            </w:r>
          </w:p>
        </w:tc>
        <w:tc>
          <w:tcPr>
            <w:tcW w:w="992" w:type="dxa"/>
            <w:shd w:val="clear" w:color="auto" w:fill="auto"/>
            <w:vAlign w:val="center"/>
          </w:tcPr>
          <w:p w:rsidR="00990B99" w:rsidRPr="00AC69E3" w:rsidRDefault="00990B99" w:rsidP="00A870E2">
            <w:pPr>
              <w:jc w:val="center"/>
              <w:rPr>
                <w:bCs w:val="0"/>
                <w:sz w:val="20"/>
              </w:rPr>
            </w:pPr>
            <w:r w:rsidRPr="00AC69E3">
              <w:rPr>
                <w:bCs w:val="0"/>
                <w:sz w:val="20"/>
              </w:rPr>
              <w:t>16.000</w:t>
            </w:r>
          </w:p>
        </w:tc>
        <w:tc>
          <w:tcPr>
            <w:tcW w:w="709"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Km</w:t>
            </w:r>
          </w:p>
        </w:tc>
        <w:tc>
          <w:tcPr>
            <w:tcW w:w="1276" w:type="dxa"/>
            <w:shd w:val="clear" w:color="auto" w:fill="auto"/>
            <w:vAlign w:val="center"/>
          </w:tcPr>
          <w:p w:rsidR="00990B99" w:rsidRPr="00AC69E3" w:rsidRDefault="00846A22" w:rsidP="00A870E2">
            <w:pPr>
              <w:jc w:val="right"/>
              <w:rPr>
                <w:bCs w:val="0"/>
                <w:sz w:val="20"/>
                <w:lang w:val="pt-PT"/>
              </w:rPr>
            </w:pPr>
            <w:r>
              <w:rPr>
                <w:bCs w:val="0"/>
                <w:sz w:val="20"/>
                <w:lang w:val="pt-PT"/>
              </w:rPr>
              <w:t>2,70</w:t>
            </w:r>
          </w:p>
        </w:tc>
        <w:tc>
          <w:tcPr>
            <w:tcW w:w="1417" w:type="dxa"/>
            <w:shd w:val="clear" w:color="auto" w:fill="auto"/>
            <w:vAlign w:val="center"/>
          </w:tcPr>
          <w:p w:rsidR="00990B99" w:rsidRPr="00AC69E3" w:rsidRDefault="00846A22" w:rsidP="00A870E2">
            <w:pPr>
              <w:jc w:val="right"/>
              <w:rPr>
                <w:bCs w:val="0"/>
                <w:sz w:val="20"/>
                <w:lang w:val="pt-PT"/>
              </w:rPr>
            </w:pPr>
            <w:r>
              <w:rPr>
                <w:bCs w:val="0"/>
                <w:sz w:val="20"/>
                <w:lang w:val="pt-PT"/>
              </w:rPr>
              <w:t>43.200,00</w:t>
            </w:r>
          </w:p>
        </w:tc>
      </w:tr>
      <w:tr w:rsidR="00990B99" w:rsidRPr="00AC69E3" w:rsidTr="00A870E2">
        <w:tc>
          <w:tcPr>
            <w:tcW w:w="709" w:type="dxa"/>
            <w:shd w:val="clear" w:color="auto" w:fill="auto"/>
            <w:vAlign w:val="center"/>
          </w:tcPr>
          <w:p w:rsidR="00990B99" w:rsidRPr="00AC69E3" w:rsidRDefault="00990B99" w:rsidP="00A870E2">
            <w:pPr>
              <w:pStyle w:val="Ttulo8"/>
              <w:rPr>
                <w:b w:val="0"/>
              </w:rPr>
            </w:pPr>
            <w:r w:rsidRPr="00AC69E3">
              <w:rPr>
                <w:b w:val="0"/>
              </w:rPr>
              <w:lastRenderedPageBreak/>
              <w:t>3</w:t>
            </w:r>
          </w:p>
        </w:tc>
        <w:tc>
          <w:tcPr>
            <w:tcW w:w="5103" w:type="dxa"/>
            <w:shd w:val="clear" w:color="auto" w:fill="auto"/>
            <w:vAlign w:val="center"/>
          </w:tcPr>
          <w:p w:rsidR="00990B99" w:rsidRPr="00AC69E3" w:rsidRDefault="00990B99" w:rsidP="00A870E2">
            <w:pPr>
              <w:pStyle w:val="Ttulo8"/>
              <w:jc w:val="both"/>
              <w:rPr>
                <w:b w:val="0"/>
              </w:rPr>
            </w:pPr>
            <w:r w:rsidRPr="00AC69E3">
              <w:rPr>
                <w:b w:val="0"/>
                <w:szCs w:val="22"/>
              </w:rPr>
              <w:t>T</w:t>
            </w:r>
            <w:r w:rsidRPr="00AC69E3">
              <w:rPr>
                <w:b w:val="0"/>
                <w:szCs w:val="22"/>
                <w:lang w:val="pt-PT"/>
              </w:rPr>
              <w:t xml:space="preserve">ransporte descontinuado de passageiros, em percursos </w:t>
            </w:r>
            <w:r w:rsidRPr="00AC69E3">
              <w:rPr>
                <w:szCs w:val="22"/>
                <w:lang w:val="pt-PT"/>
              </w:rPr>
              <w:t>de 01 a 500 quilômetros</w:t>
            </w:r>
            <w:r w:rsidRPr="00AC69E3">
              <w:rPr>
                <w:b w:val="0"/>
                <w:szCs w:val="22"/>
                <w:lang w:val="pt-PT"/>
              </w:rPr>
              <w:t xml:space="preserve"> em viagens a serem realizadas no Estado de Santa Catarina, com veículo tipo </w:t>
            </w:r>
            <w:r w:rsidRPr="00AC69E3">
              <w:rPr>
                <w:szCs w:val="22"/>
                <w:lang w:val="pt-PT"/>
              </w:rPr>
              <w:t>ônibus convencional</w:t>
            </w:r>
            <w:r w:rsidRPr="00AC69E3">
              <w:rPr>
                <w:b w:val="0"/>
                <w:szCs w:val="22"/>
                <w:lang w:val="pt-PT"/>
              </w:rPr>
              <w:t xml:space="preserve">, de capacidade mínima para </w:t>
            </w:r>
            <w:r w:rsidRPr="00AC69E3">
              <w:rPr>
                <w:szCs w:val="22"/>
                <w:lang w:val="pt-PT"/>
              </w:rPr>
              <w:t>42 passageiros sentados</w:t>
            </w:r>
            <w:r w:rsidRPr="00AC69E3">
              <w:rPr>
                <w:b w:val="0"/>
                <w:szCs w:val="22"/>
                <w:lang w:val="pt-PT"/>
              </w:rPr>
              <w:t>, dotado de banheiro e calefação.</w:t>
            </w:r>
          </w:p>
        </w:tc>
        <w:tc>
          <w:tcPr>
            <w:tcW w:w="992" w:type="dxa"/>
            <w:shd w:val="clear" w:color="auto" w:fill="auto"/>
            <w:vAlign w:val="center"/>
          </w:tcPr>
          <w:p w:rsidR="00990B99" w:rsidRPr="00AC69E3" w:rsidRDefault="00990B99" w:rsidP="00A870E2">
            <w:pPr>
              <w:jc w:val="center"/>
              <w:rPr>
                <w:bCs w:val="0"/>
                <w:sz w:val="20"/>
              </w:rPr>
            </w:pPr>
            <w:r w:rsidRPr="00AC69E3">
              <w:rPr>
                <w:bCs w:val="0"/>
                <w:sz w:val="20"/>
              </w:rPr>
              <w:t>1.200</w:t>
            </w:r>
          </w:p>
        </w:tc>
        <w:tc>
          <w:tcPr>
            <w:tcW w:w="709" w:type="dxa"/>
            <w:shd w:val="clear" w:color="auto" w:fill="auto"/>
            <w:vAlign w:val="center"/>
          </w:tcPr>
          <w:p w:rsidR="00990B99" w:rsidRPr="00AC69E3" w:rsidRDefault="00990B99" w:rsidP="00A870E2">
            <w:pPr>
              <w:jc w:val="center"/>
              <w:rPr>
                <w:bCs w:val="0"/>
                <w:sz w:val="20"/>
                <w:lang w:val="pt-PT"/>
              </w:rPr>
            </w:pPr>
            <w:r w:rsidRPr="00AC69E3">
              <w:rPr>
                <w:bCs w:val="0"/>
                <w:sz w:val="20"/>
                <w:lang w:val="pt-PT"/>
              </w:rPr>
              <w:t>Km</w:t>
            </w:r>
          </w:p>
        </w:tc>
        <w:tc>
          <w:tcPr>
            <w:tcW w:w="1276" w:type="dxa"/>
            <w:shd w:val="clear" w:color="auto" w:fill="auto"/>
            <w:vAlign w:val="center"/>
          </w:tcPr>
          <w:p w:rsidR="00990B99" w:rsidRPr="00AC69E3" w:rsidRDefault="00E65E6E" w:rsidP="00A870E2">
            <w:pPr>
              <w:jc w:val="right"/>
              <w:rPr>
                <w:bCs w:val="0"/>
                <w:sz w:val="20"/>
                <w:lang w:val="pt-PT"/>
              </w:rPr>
            </w:pPr>
            <w:r>
              <w:rPr>
                <w:bCs w:val="0"/>
                <w:sz w:val="20"/>
                <w:lang w:val="pt-PT"/>
              </w:rPr>
              <w:t>4,10</w:t>
            </w:r>
          </w:p>
        </w:tc>
        <w:tc>
          <w:tcPr>
            <w:tcW w:w="1417" w:type="dxa"/>
            <w:shd w:val="clear" w:color="auto" w:fill="auto"/>
            <w:vAlign w:val="center"/>
          </w:tcPr>
          <w:p w:rsidR="00990B99" w:rsidRPr="00AC69E3" w:rsidRDefault="00E65E6E" w:rsidP="00A870E2">
            <w:pPr>
              <w:jc w:val="right"/>
              <w:rPr>
                <w:bCs w:val="0"/>
                <w:sz w:val="20"/>
                <w:lang w:val="pt-PT"/>
              </w:rPr>
            </w:pPr>
            <w:r>
              <w:rPr>
                <w:bCs w:val="0"/>
                <w:sz w:val="20"/>
                <w:lang w:val="pt-PT"/>
              </w:rPr>
              <w:t>4.920,00</w:t>
            </w:r>
          </w:p>
        </w:tc>
      </w:tr>
      <w:tr w:rsidR="00990B99" w:rsidRPr="00AC69E3" w:rsidTr="00A870E2">
        <w:tc>
          <w:tcPr>
            <w:tcW w:w="709" w:type="dxa"/>
            <w:vAlign w:val="center"/>
          </w:tcPr>
          <w:p w:rsidR="00990B99" w:rsidRPr="00AC69E3" w:rsidRDefault="00990B99" w:rsidP="00A870E2">
            <w:pPr>
              <w:pStyle w:val="WW-Padro"/>
              <w:autoSpaceDE/>
              <w:jc w:val="center"/>
              <w:rPr>
                <w:rFonts w:ascii="Arial" w:hAnsi="Arial" w:cs="Arial"/>
                <w:bCs/>
                <w:szCs w:val="20"/>
              </w:rPr>
            </w:pPr>
            <w:proofErr w:type="gramStart"/>
            <w:r w:rsidRPr="00AC69E3">
              <w:rPr>
                <w:rFonts w:ascii="Arial" w:hAnsi="Arial" w:cs="Arial"/>
                <w:bCs/>
                <w:szCs w:val="20"/>
              </w:rPr>
              <w:t>4</w:t>
            </w:r>
            <w:proofErr w:type="gramEnd"/>
          </w:p>
        </w:tc>
        <w:tc>
          <w:tcPr>
            <w:tcW w:w="5103" w:type="dxa"/>
            <w:vAlign w:val="bottom"/>
          </w:tcPr>
          <w:p w:rsidR="00990B99" w:rsidRPr="00AC69E3" w:rsidRDefault="00990B99" w:rsidP="00A870E2">
            <w:pPr>
              <w:jc w:val="both"/>
              <w:rPr>
                <w:rFonts w:eastAsia="Arial Unicode MS"/>
                <w:sz w:val="20"/>
                <w:szCs w:val="22"/>
              </w:rPr>
            </w:pPr>
            <w:r w:rsidRPr="00AC69E3">
              <w:rPr>
                <w:sz w:val="20"/>
              </w:rPr>
              <w:t>T</w:t>
            </w:r>
            <w:r w:rsidRPr="00AC69E3">
              <w:rPr>
                <w:sz w:val="20"/>
                <w:lang w:val="pt-PT"/>
              </w:rPr>
              <w:t xml:space="preserve">ransporte descontinuado de passageiros, em percursos </w:t>
            </w:r>
            <w:r w:rsidRPr="00AC69E3">
              <w:rPr>
                <w:b/>
                <w:sz w:val="20"/>
                <w:lang w:val="pt-PT"/>
              </w:rPr>
              <w:t>acima de 501</w:t>
            </w:r>
            <w:r w:rsidRPr="00AC69E3">
              <w:rPr>
                <w:sz w:val="20"/>
                <w:lang w:val="pt-PT"/>
              </w:rPr>
              <w:t xml:space="preserve"> </w:t>
            </w:r>
            <w:r w:rsidRPr="00AC69E3">
              <w:rPr>
                <w:b/>
                <w:sz w:val="20"/>
                <w:lang w:val="pt-PT"/>
              </w:rPr>
              <w:t>quilômetros</w:t>
            </w:r>
            <w:r w:rsidRPr="00AC69E3">
              <w:rPr>
                <w:sz w:val="20"/>
                <w:lang w:val="pt-PT"/>
              </w:rPr>
              <w:t xml:space="preserve"> em viagens a serem realizadas no Estado de Santa Catarina, com veículo tipo </w:t>
            </w:r>
            <w:r w:rsidRPr="00AC69E3">
              <w:rPr>
                <w:b/>
                <w:sz w:val="20"/>
                <w:lang w:val="pt-PT"/>
              </w:rPr>
              <w:t>ônibus convenciona</w:t>
            </w:r>
            <w:r w:rsidRPr="00AC69E3">
              <w:rPr>
                <w:sz w:val="20"/>
                <w:lang w:val="pt-PT"/>
              </w:rPr>
              <w:t xml:space="preserve">l, de capacidade mínima para </w:t>
            </w:r>
            <w:r w:rsidRPr="00AC69E3">
              <w:rPr>
                <w:b/>
                <w:sz w:val="20"/>
                <w:lang w:val="pt-PT"/>
              </w:rPr>
              <w:t>42 passageiros sentados</w:t>
            </w:r>
            <w:r w:rsidRPr="00AC69E3">
              <w:rPr>
                <w:sz w:val="20"/>
                <w:lang w:val="pt-PT"/>
              </w:rPr>
              <w:t>, dotado de banheiro e calefação.</w:t>
            </w:r>
          </w:p>
        </w:tc>
        <w:tc>
          <w:tcPr>
            <w:tcW w:w="992" w:type="dxa"/>
            <w:vAlign w:val="center"/>
          </w:tcPr>
          <w:p w:rsidR="00990B99" w:rsidRPr="00AC69E3" w:rsidRDefault="00990B99" w:rsidP="00A870E2">
            <w:pPr>
              <w:jc w:val="center"/>
              <w:rPr>
                <w:rFonts w:eastAsia="Arial Unicode MS"/>
                <w:sz w:val="20"/>
                <w:szCs w:val="22"/>
                <w:lang w:val="en-US"/>
              </w:rPr>
            </w:pPr>
            <w:r w:rsidRPr="00AC69E3">
              <w:rPr>
                <w:sz w:val="20"/>
                <w:szCs w:val="22"/>
                <w:lang w:val="en-US"/>
              </w:rPr>
              <w:t>4.000</w:t>
            </w:r>
          </w:p>
        </w:tc>
        <w:tc>
          <w:tcPr>
            <w:tcW w:w="709" w:type="dxa"/>
            <w:vAlign w:val="center"/>
          </w:tcPr>
          <w:p w:rsidR="00990B99" w:rsidRPr="00AC69E3" w:rsidRDefault="00990B99" w:rsidP="00A870E2">
            <w:pPr>
              <w:jc w:val="center"/>
              <w:rPr>
                <w:rFonts w:eastAsia="Arial Unicode MS"/>
                <w:sz w:val="20"/>
                <w:szCs w:val="22"/>
                <w:lang w:val="en-US"/>
              </w:rPr>
            </w:pPr>
            <w:r w:rsidRPr="00AC69E3">
              <w:rPr>
                <w:sz w:val="20"/>
                <w:szCs w:val="22"/>
                <w:lang w:val="en-US"/>
              </w:rPr>
              <w:t>Km</w:t>
            </w:r>
          </w:p>
        </w:tc>
        <w:tc>
          <w:tcPr>
            <w:tcW w:w="1276" w:type="dxa"/>
            <w:vAlign w:val="center"/>
          </w:tcPr>
          <w:p w:rsidR="00990B99" w:rsidRPr="00AC69E3" w:rsidRDefault="00E65E6E" w:rsidP="00A870E2">
            <w:pPr>
              <w:pStyle w:val="WW-Padro"/>
              <w:autoSpaceDE/>
              <w:jc w:val="right"/>
              <w:rPr>
                <w:rFonts w:ascii="Arial" w:hAnsi="Arial" w:cs="Arial"/>
                <w:bCs/>
                <w:szCs w:val="20"/>
                <w:lang w:val="pt-PT"/>
              </w:rPr>
            </w:pPr>
            <w:r>
              <w:rPr>
                <w:rFonts w:ascii="Arial" w:hAnsi="Arial" w:cs="Arial"/>
                <w:bCs/>
                <w:szCs w:val="20"/>
                <w:lang w:val="pt-PT"/>
              </w:rPr>
              <w:t>3,70</w:t>
            </w:r>
          </w:p>
        </w:tc>
        <w:tc>
          <w:tcPr>
            <w:tcW w:w="1417" w:type="dxa"/>
            <w:vAlign w:val="center"/>
          </w:tcPr>
          <w:p w:rsidR="00990B99" w:rsidRPr="00AC69E3" w:rsidRDefault="00E65E6E" w:rsidP="00A870E2">
            <w:pPr>
              <w:jc w:val="right"/>
              <w:rPr>
                <w:sz w:val="20"/>
                <w:lang w:val="pt-PT"/>
              </w:rPr>
            </w:pPr>
            <w:r>
              <w:rPr>
                <w:sz w:val="20"/>
                <w:lang w:val="pt-PT"/>
              </w:rPr>
              <w:t>14.800,00</w:t>
            </w:r>
          </w:p>
        </w:tc>
      </w:tr>
      <w:tr w:rsidR="00990B99" w:rsidRPr="00AC69E3" w:rsidTr="00A870E2">
        <w:tc>
          <w:tcPr>
            <w:tcW w:w="709" w:type="dxa"/>
            <w:vAlign w:val="center"/>
          </w:tcPr>
          <w:p w:rsidR="00990B99" w:rsidRPr="00AC69E3" w:rsidRDefault="00990B99" w:rsidP="00A870E2">
            <w:pPr>
              <w:pStyle w:val="WW-Padro"/>
              <w:autoSpaceDE/>
              <w:jc w:val="center"/>
              <w:rPr>
                <w:rFonts w:ascii="Arial" w:hAnsi="Arial" w:cs="Arial"/>
                <w:bCs/>
                <w:szCs w:val="20"/>
              </w:rPr>
            </w:pPr>
            <w:r w:rsidRPr="00AC69E3">
              <w:rPr>
                <w:rFonts w:ascii="Arial" w:hAnsi="Arial" w:cs="Arial"/>
                <w:lang w:val="pt-PT"/>
              </w:rPr>
              <w:t>5</w:t>
            </w:r>
          </w:p>
        </w:tc>
        <w:tc>
          <w:tcPr>
            <w:tcW w:w="5103" w:type="dxa"/>
            <w:vAlign w:val="bottom"/>
          </w:tcPr>
          <w:p w:rsidR="00990B99" w:rsidRPr="00AC69E3" w:rsidRDefault="00990B99" w:rsidP="00A870E2">
            <w:pPr>
              <w:jc w:val="both"/>
              <w:rPr>
                <w:sz w:val="20"/>
              </w:rPr>
            </w:pPr>
            <w:r w:rsidRPr="00AC69E3">
              <w:rPr>
                <w:sz w:val="20"/>
              </w:rPr>
              <w:t>T</w:t>
            </w:r>
            <w:r w:rsidRPr="00AC69E3">
              <w:rPr>
                <w:sz w:val="20"/>
                <w:lang w:val="pt-PT"/>
              </w:rPr>
              <w:t xml:space="preserve">ransporte descontinuado de passageiros, em percursos </w:t>
            </w:r>
            <w:r w:rsidRPr="00AC69E3">
              <w:rPr>
                <w:b/>
                <w:sz w:val="20"/>
                <w:lang w:val="pt-PT"/>
              </w:rPr>
              <w:t>de 01 a 500 quilômetros</w:t>
            </w:r>
            <w:r w:rsidRPr="00AC69E3">
              <w:rPr>
                <w:sz w:val="20"/>
                <w:lang w:val="pt-PT"/>
              </w:rPr>
              <w:t xml:space="preserve"> em viagens </w:t>
            </w:r>
            <w:r w:rsidRPr="00AC69E3">
              <w:rPr>
                <w:b/>
                <w:sz w:val="20"/>
                <w:lang w:val="pt-PT"/>
              </w:rPr>
              <w:t>interestaduais</w:t>
            </w:r>
            <w:r w:rsidRPr="00AC69E3">
              <w:rPr>
                <w:sz w:val="20"/>
                <w:lang w:val="pt-PT"/>
              </w:rPr>
              <w:t xml:space="preserve">, com veículo tipo </w:t>
            </w:r>
            <w:r w:rsidRPr="00AC69E3">
              <w:rPr>
                <w:b/>
                <w:sz w:val="20"/>
                <w:lang w:val="pt-PT"/>
              </w:rPr>
              <w:t>ônibus convenciona</w:t>
            </w:r>
            <w:r w:rsidRPr="00AC69E3">
              <w:rPr>
                <w:sz w:val="20"/>
                <w:lang w:val="pt-PT"/>
              </w:rPr>
              <w:t xml:space="preserve">l, de capacidade mínima para </w:t>
            </w:r>
            <w:r w:rsidRPr="00AC69E3">
              <w:rPr>
                <w:b/>
                <w:sz w:val="20"/>
                <w:lang w:val="pt-PT"/>
              </w:rPr>
              <w:t>25 passageiros sentados</w:t>
            </w:r>
            <w:r w:rsidRPr="00AC69E3">
              <w:rPr>
                <w:sz w:val="20"/>
                <w:lang w:val="pt-PT"/>
              </w:rPr>
              <w:t>, dotado de banheiro e calefação.</w:t>
            </w:r>
          </w:p>
        </w:tc>
        <w:tc>
          <w:tcPr>
            <w:tcW w:w="992" w:type="dxa"/>
            <w:vAlign w:val="center"/>
          </w:tcPr>
          <w:p w:rsidR="00990B99" w:rsidRPr="00AC69E3" w:rsidRDefault="00990B99" w:rsidP="00A870E2">
            <w:pPr>
              <w:jc w:val="center"/>
              <w:rPr>
                <w:sz w:val="20"/>
                <w:szCs w:val="22"/>
              </w:rPr>
            </w:pPr>
            <w:r w:rsidRPr="00AC69E3">
              <w:rPr>
                <w:sz w:val="20"/>
                <w:szCs w:val="22"/>
              </w:rPr>
              <w:t>3.000</w:t>
            </w:r>
          </w:p>
        </w:tc>
        <w:tc>
          <w:tcPr>
            <w:tcW w:w="709" w:type="dxa"/>
            <w:vAlign w:val="center"/>
          </w:tcPr>
          <w:p w:rsidR="00990B99" w:rsidRPr="00AC69E3" w:rsidRDefault="00990B99" w:rsidP="00A870E2">
            <w:pPr>
              <w:jc w:val="center"/>
              <w:rPr>
                <w:sz w:val="20"/>
                <w:szCs w:val="22"/>
              </w:rPr>
            </w:pPr>
            <w:r w:rsidRPr="00AC69E3">
              <w:rPr>
                <w:sz w:val="20"/>
                <w:szCs w:val="22"/>
              </w:rPr>
              <w:t>Km</w:t>
            </w:r>
          </w:p>
        </w:tc>
        <w:tc>
          <w:tcPr>
            <w:tcW w:w="1276" w:type="dxa"/>
            <w:vAlign w:val="center"/>
          </w:tcPr>
          <w:p w:rsidR="00990B99" w:rsidRPr="00AC69E3" w:rsidRDefault="005D2F93" w:rsidP="00A870E2">
            <w:pPr>
              <w:pStyle w:val="WW-Padro"/>
              <w:autoSpaceDE/>
              <w:jc w:val="right"/>
              <w:rPr>
                <w:rFonts w:ascii="Arial" w:hAnsi="Arial" w:cs="Arial"/>
                <w:bCs/>
                <w:szCs w:val="20"/>
                <w:lang w:val="pt-PT"/>
              </w:rPr>
            </w:pPr>
            <w:r>
              <w:rPr>
                <w:rFonts w:ascii="Arial" w:hAnsi="Arial" w:cs="Arial"/>
                <w:bCs/>
                <w:szCs w:val="20"/>
                <w:lang w:val="pt-PT"/>
              </w:rPr>
              <w:t>4,10</w:t>
            </w:r>
          </w:p>
        </w:tc>
        <w:tc>
          <w:tcPr>
            <w:tcW w:w="1417" w:type="dxa"/>
            <w:vAlign w:val="center"/>
          </w:tcPr>
          <w:p w:rsidR="00990B99" w:rsidRPr="00AC69E3" w:rsidRDefault="005D2F93" w:rsidP="00A870E2">
            <w:pPr>
              <w:jc w:val="right"/>
              <w:rPr>
                <w:sz w:val="20"/>
                <w:lang w:val="pt-PT"/>
              </w:rPr>
            </w:pPr>
            <w:r>
              <w:rPr>
                <w:sz w:val="20"/>
                <w:lang w:val="pt-PT"/>
              </w:rPr>
              <w:t>12.300,00</w:t>
            </w:r>
          </w:p>
        </w:tc>
      </w:tr>
      <w:tr w:rsidR="00990B99" w:rsidRPr="00AC69E3" w:rsidTr="00A870E2">
        <w:tc>
          <w:tcPr>
            <w:tcW w:w="709" w:type="dxa"/>
            <w:vAlign w:val="center"/>
          </w:tcPr>
          <w:p w:rsidR="00990B99" w:rsidRPr="00AC69E3" w:rsidRDefault="005D2F93" w:rsidP="00A870E2">
            <w:pPr>
              <w:jc w:val="center"/>
              <w:rPr>
                <w:sz w:val="20"/>
                <w:lang w:val="pt-PT"/>
              </w:rPr>
            </w:pPr>
            <w:r>
              <w:rPr>
                <w:sz w:val="20"/>
                <w:lang w:val="pt-PT"/>
              </w:rPr>
              <w:t>6</w:t>
            </w:r>
          </w:p>
        </w:tc>
        <w:tc>
          <w:tcPr>
            <w:tcW w:w="5103" w:type="dxa"/>
            <w:vAlign w:val="bottom"/>
          </w:tcPr>
          <w:p w:rsidR="00990B99" w:rsidRPr="00AC69E3" w:rsidRDefault="00990B99" w:rsidP="00A870E2">
            <w:pPr>
              <w:jc w:val="both"/>
              <w:rPr>
                <w:rFonts w:eastAsia="Arial Unicode MS"/>
                <w:sz w:val="20"/>
                <w:szCs w:val="22"/>
              </w:rPr>
            </w:pPr>
            <w:r w:rsidRPr="00AC69E3">
              <w:rPr>
                <w:sz w:val="20"/>
              </w:rPr>
              <w:t>T</w:t>
            </w:r>
            <w:r w:rsidRPr="00AC69E3">
              <w:rPr>
                <w:sz w:val="20"/>
                <w:lang w:val="pt-PT"/>
              </w:rPr>
              <w:t xml:space="preserve">ransporte descontinuado de passageiros, em percursos </w:t>
            </w:r>
            <w:r w:rsidRPr="00AC69E3">
              <w:rPr>
                <w:b/>
                <w:sz w:val="20"/>
                <w:lang w:val="pt-PT"/>
              </w:rPr>
              <w:t>acima de 501</w:t>
            </w:r>
            <w:r w:rsidRPr="00AC69E3">
              <w:rPr>
                <w:sz w:val="20"/>
                <w:lang w:val="pt-PT"/>
              </w:rPr>
              <w:t xml:space="preserve"> </w:t>
            </w:r>
            <w:r w:rsidRPr="00AC69E3">
              <w:rPr>
                <w:b/>
                <w:sz w:val="20"/>
                <w:lang w:val="pt-PT"/>
              </w:rPr>
              <w:t>quilômetros,</w:t>
            </w:r>
            <w:r w:rsidRPr="00AC69E3">
              <w:rPr>
                <w:sz w:val="20"/>
                <w:lang w:val="pt-PT"/>
              </w:rPr>
              <w:t xml:space="preserve"> em viagens </w:t>
            </w:r>
            <w:r w:rsidRPr="00AC69E3">
              <w:rPr>
                <w:b/>
                <w:sz w:val="20"/>
                <w:lang w:val="pt-PT"/>
              </w:rPr>
              <w:t>interestaduais</w:t>
            </w:r>
            <w:r w:rsidRPr="00AC69E3">
              <w:rPr>
                <w:sz w:val="20"/>
                <w:lang w:val="pt-PT"/>
              </w:rPr>
              <w:t xml:space="preserve">, com veículo tipo </w:t>
            </w:r>
            <w:r w:rsidRPr="00AC69E3">
              <w:rPr>
                <w:b/>
                <w:sz w:val="20"/>
                <w:lang w:val="pt-PT"/>
              </w:rPr>
              <w:t>ônibus convenciona</w:t>
            </w:r>
            <w:r w:rsidRPr="00AC69E3">
              <w:rPr>
                <w:sz w:val="20"/>
                <w:lang w:val="pt-PT"/>
              </w:rPr>
              <w:t xml:space="preserve">l, de capacidade mínima para </w:t>
            </w:r>
            <w:r w:rsidRPr="00AC69E3">
              <w:rPr>
                <w:b/>
                <w:sz w:val="20"/>
                <w:lang w:val="pt-PT"/>
              </w:rPr>
              <w:t>42 passageiros sentados</w:t>
            </w:r>
            <w:r w:rsidRPr="00AC69E3">
              <w:rPr>
                <w:sz w:val="20"/>
                <w:lang w:val="pt-PT"/>
              </w:rPr>
              <w:t>, dotado de banheiro e calefação.</w:t>
            </w:r>
          </w:p>
        </w:tc>
        <w:tc>
          <w:tcPr>
            <w:tcW w:w="992" w:type="dxa"/>
            <w:vAlign w:val="center"/>
          </w:tcPr>
          <w:p w:rsidR="00990B99" w:rsidRPr="00AC69E3" w:rsidRDefault="00990B99" w:rsidP="00A870E2">
            <w:pPr>
              <w:jc w:val="center"/>
              <w:rPr>
                <w:rFonts w:eastAsia="Arial Unicode MS"/>
                <w:sz w:val="20"/>
                <w:szCs w:val="22"/>
                <w:lang w:val="pt-PT"/>
              </w:rPr>
            </w:pPr>
            <w:r w:rsidRPr="00AC69E3">
              <w:rPr>
                <w:sz w:val="20"/>
                <w:szCs w:val="22"/>
                <w:lang w:val="pt-PT"/>
              </w:rPr>
              <w:t>3.000</w:t>
            </w:r>
          </w:p>
        </w:tc>
        <w:tc>
          <w:tcPr>
            <w:tcW w:w="709" w:type="dxa"/>
            <w:vAlign w:val="center"/>
          </w:tcPr>
          <w:p w:rsidR="00990B99" w:rsidRPr="00AC69E3" w:rsidRDefault="00990B99" w:rsidP="00A870E2">
            <w:pPr>
              <w:jc w:val="center"/>
              <w:rPr>
                <w:rFonts w:eastAsia="Arial Unicode MS"/>
                <w:sz w:val="20"/>
                <w:szCs w:val="22"/>
              </w:rPr>
            </w:pPr>
            <w:r w:rsidRPr="00AC69E3">
              <w:rPr>
                <w:sz w:val="20"/>
                <w:szCs w:val="22"/>
              </w:rPr>
              <w:t>Km</w:t>
            </w:r>
          </w:p>
        </w:tc>
        <w:tc>
          <w:tcPr>
            <w:tcW w:w="1276" w:type="dxa"/>
            <w:vAlign w:val="center"/>
          </w:tcPr>
          <w:p w:rsidR="00990B99" w:rsidRPr="00AC69E3" w:rsidRDefault="000125CF" w:rsidP="00A870E2">
            <w:pPr>
              <w:jc w:val="right"/>
              <w:rPr>
                <w:sz w:val="20"/>
                <w:lang w:val="pt-PT"/>
              </w:rPr>
            </w:pPr>
            <w:r>
              <w:rPr>
                <w:sz w:val="20"/>
                <w:lang w:val="pt-PT"/>
              </w:rPr>
              <w:t>4,98</w:t>
            </w:r>
          </w:p>
        </w:tc>
        <w:tc>
          <w:tcPr>
            <w:tcW w:w="1417" w:type="dxa"/>
            <w:vAlign w:val="center"/>
          </w:tcPr>
          <w:p w:rsidR="00990B99" w:rsidRPr="00AC69E3" w:rsidRDefault="000125CF" w:rsidP="00A870E2">
            <w:pPr>
              <w:jc w:val="right"/>
              <w:rPr>
                <w:sz w:val="20"/>
                <w:lang w:val="pt-PT"/>
              </w:rPr>
            </w:pPr>
            <w:r>
              <w:rPr>
                <w:sz w:val="20"/>
                <w:lang w:val="pt-PT"/>
              </w:rPr>
              <w:t>14.940</w:t>
            </w:r>
            <w:r w:rsidR="005D2F93">
              <w:rPr>
                <w:sz w:val="20"/>
                <w:lang w:val="pt-PT"/>
              </w:rPr>
              <w:t>,00</w:t>
            </w:r>
          </w:p>
        </w:tc>
      </w:tr>
    </w:tbl>
    <w:p w:rsidR="00990B99" w:rsidRPr="00AC69E3" w:rsidRDefault="00990B99" w:rsidP="00990B99">
      <w:pPr>
        <w:pStyle w:val="Corpodetexto"/>
        <w:tabs>
          <w:tab w:val="clear" w:pos="708"/>
          <w:tab w:val="clear" w:pos="2270"/>
          <w:tab w:val="clear" w:pos="4294"/>
          <w:tab w:val="left" w:pos="426"/>
        </w:tabs>
        <w:ind w:left="360"/>
        <w:rPr>
          <w:sz w:val="20"/>
          <w:lang w:val="pt-PT"/>
        </w:rPr>
      </w:pPr>
    </w:p>
    <w:p w:rsidR="00990B99" w:rsidRPr="00AC69E3" w:rsidRDefault="00990B99" w:rsidP="00990B99">
      <w:pPr>
        <w:pStyle w:val="Corpodetexto"/>
        <w:widowControl/>
        <w:tabs>
          <w:tab w:val="clear" w:pos="708"/>
          <w:tab w:val="clear" w:pos="2270"/>
          <w:tab w:val="clear" w:pos="4294"/>
        </w:tabs>
        <w:ind w:left="426"/>
        <w:rPr>
          <w:sz w:val="20"/>
        </w:rPr>
      </w:pPr>
    </w:p>
    <w:p w:rsidR="00990B99" w:rsidRPr="00AC69E3" w:rsidRDefault="00990B99" w:rsidP="00990B99">
      <w:pPr>
        <w:pStyle w:val="Corpodetexto"/>
        <w:widowControl/>
        <w:numPr>
          <w:ilvl w:val="1"/>
          <w:numId w:val="4"/>
        </w:numPr>
        <w:tabs>
          <w:tab w:val="clear" w:pos="708"/>
          <w:tab w:val="clear" w:pos="2270"/>
          <w:tab w:val="clear" w:pos="4294"/>
        </w:tabs>
        <w:ind w:left="426" w:hanging="426"/>
        <w:rPr>
          <w:sz w:val="20"/>
        </w:rPr>
      </w:pPr>
      <w:r w:rsidRPr="00AC69E3">
        <w:rPr>
          <w:sz w:val="20"/>
        </w:rPr>
        <w:t xml:space="preserve">Nos preços registrados já estão inclusos o lucro, as taxas, fretes, as despesas, diretas ou indiretas relacionadas com a execução do objeto, bem como o pagamento de salários e diárias (hospedagem e alimentação) do pessoal porventura empregado para a execução dos serviços, os custos inerentes a encargos tributários, sociais, fiscais, trabalhistas, previdenciários e de gerenciamento, indenizações devidas a terceiros, seguros de pessoas e bens, resultantes da prestação dos serviços. </w:t>
      </w:r>
    </w:p>
    <w:p w:rsidR="00990B99" w:rsidRPr="00AC69E3" w:rsidRDefault="00990B99" w:rsidP="00990B99">
      <w:pPr>
        <w:pStyle w:val="Corpodetexto"/>
        <w:tabs>
          <w:tab w:val="clear" w:pos="708"/>
          <w:tab w:val="clear" w:pos="2270"/>
          <w:tab w:val="clear" w:pos="4294"/>
          <w:tab w:val="left" w:pos="426"/>
        </w:tabs>
        <w:ind w:left="360"/>
        <w:rPr>
          <w:sz w:val="20"/>
        </w:rPr>
      </w:pPr>
    </w:p>
    <w:p w:rsidR="00990B99" w:rsidRPr="00AC69E3" w:rsidRDefault="00990B99" w:rsidP="00990B99">
      <w:pPr>
        <w:pStyle w:val="Corpodetexto"/>
        <w:tabs>
          <w:tab w:val="clear" w:pos="708"/>
          <w:tab w:val="clear" w:pos="2270"/>
          <w:tab w:val="clear" w:pos="4294"/>
          <w:tab w:val="left" w:pos="426"/>
        </w:tabs>
        <w:ind w:left="360"/>
        <w:rPr>
          <w:sz w:val="20"/>
        </w:rPr>
      </w:pPr>
    </w:p>
    <w:p w:rsidR="00990B99" w:rsidRPr="00AC69E3" w:rsidRDefault="00990B99" w:rsidP="00990B99">
      <w:pPr>
        <w:pStyle w:val="Ttulo3"/>
        <w:tabs>
          <w:tab w:val="left" w:pos="0"/>
        </w:tabs>
        <w:jc w:val="left"/>
        <w:rPr>
          <w:rFonts w:ascii="Arial" w:hAnsi="Arial" w:cs="Arial"/>
          <w:b/>
          <w:sz w:val="20"/>
        </w:rPr>
      </w:pPr>
      <w:r w:rsidRPr="00AC69E3">
        <w:rPr>
          <w:rFonts w:ascii="Arial" w:hAnsi="Arial" w:cs="Arial"/>
          <w:b/>
          <w:sz w:val="20"/>
        </w:rPr>
        <w:t>CLÁUSULA SEGUNDA - DA VIGÊNCIA E DO ACOMPANHAMENTO</w:t>
      </w:r>
    </w:p>
    <w:p w:rsidR="00990B99" w:rsidRPr="00AC69E3" w:rsidRDefault="00990B99" w:rsidP="00990B99">
      <w:pPr>
        <w:jc w:val="both"/>
        <w:rPr>
          <w:b/>
          <w:sz w:val="20"/>
        </w:rPr>
      </w:pPr>
    </w:p>
    <w:p w:rsidR="00990B99" w:rsidRPr="00AC69E3" w:rsidRDefault="00990B99" w:rsidP="00990B99">
      <w:pPr>
        <w:widowControl w:val="0"/>
        <w:numPr>
          <w:ilvl w:val="1"/>
          <w:numId w:val="3"/>
        </w:numPr>
        <w:ind w:left="426" w:hanging="426"/>
        <w:jc w:val="both"/>
        <w:rPr>
          <w:sz w:val="20"/>
        </w:rPr>
      </w:pPr>
      <w:r w:rsidRPr="00AC69E3">
        <w:rPr>
          <w:sz w:val="20"/>
        </w:rPr>
        <w:t>A vigência da presente Ata será de 12 (doze) meses, contados da data da sua assinatura.</w:t>
      </w:r>
    </w:p>
    <w:p w:rsidR="00990B99" w:rsidRPr="00AC69E3" w:rsidRDefault="00990B99" w:rsidP="00990B99">
      <w:pPr>
        <w:widowControl w:val="0"/>
        <w:ind w:left="360"/>
        <w:jc w:val="both"/>
        <w:rPr>
          <w:sz w:val="20"/>
        </w:rPr>
      </w:pPr>
    </w:p>
    <w:p w:rsidR="00990B99" w:rsidRPr="00AC69E3" w:rsidRDefault="00990B99" w:rsidP="00990B99">
      <w:pPr>
        <w:numPr>
          <w:ilvl w:val="1"/>
          <w:numId w:val="3"/>
        </w:numPr>
        <w:ind w:left="426" w:hanging="426"/>
        <w:jc w:val="both"/>
        <w:rPr>
          <w:sz w:val="20"/>
        </w:rPr>
      </w:pPr>
      <w:r w:rsidRPr="00AC69E3">
        <w:rPr>
          <w:sz w:val="20"/>
        </w:rPr>
        <w:t>A execução do objeto deverá ser acompanhada e fiscalizada pelo servidor JÚLIO V. FERREIRA (órgão gerenciador) e pelos servidores RENAN ZÍLIO e NATHÁLIA MASCARELLO (órgão participante), que anotarão em registro próprio todas as ocorrências relacionadas com a execução do mesmo, determinando o que for necessário à regularização das faltas ou defeitos observados.</w:t>
      </w:r>
    </w:p>
    <w:p w:rsidR="00990B99" w:rsidRPr="00AC69E3" w:rsidRDefault="00990B99" w:rsidP="00990B99">
      <w:pPr>
        <w:numPr>
          <w:ilvl w:val="2"/>
          <w:numId w:val="3"/>
        </w:numPr>
        <w:ind w:left="567" w:hanging="567"/>
        <w:jc w:val="both"/>
        <w:rPr>
          <w:sz w:val="20"/>
        </w:rPr>
      </w:pPr>
      <w:r w:rsidRPr="00AC69E3">
        <w:rPr>
          <w:sz w:val="20"/>
        </w:rPr>
        <w:t xml:space="preserve">No caso de adesão </w:t>
      </w:r>
      <w:proofErr w:type="gramStart"/>
      <w:r w:rsidRPr="00AC69E3">
        <w:rPr>
          <w:sz w:val="20"/>
        </w:rPr>
        <w:t>à</w:t>
      </w:r>
      <w:proofErr w:type="gramEnd"/>
      <w:r w:rsidRPr="00AC69E3">
        <w:rPr>
          <w:sz w:val="20"/>
        </w:rPr>
        <w:t xml:space="preserve"> presente Ata, o órgão participante designará responsável para o acompanhamento e fiscalização da execução do objeto.</w:t>
      </w:r>
    </w:p>
    <w:p w:rsidR="00990B99" w:rsidRPr="00AC69E3" w:rsidRDefault="00990B99" w:rsidP="00990B99">
      <w:pPr>
        <w:tabs>
          <w:tab w:val="left" w:pos="0"/>
        </w:tabs>
        <w:ind w:left="426" w:hanging="426"/>
        <w:jc w:val="both"/>
        <w:rPr>
          <w:sz w:val="20"/>
        </w:rPr>
      </w:pPr>
    </w:p>
    <w:p w:rsidR="00990B99" w:rsidRPr="00AC69E3" w:rsidRDefault="00990B99" w:rsidP="00990B99">
      <w:pPr>
        <w:jc w:val="both"/>
        <w:rPr>
          <w:b/>
          <w:sz w:val="20"/>
        </w:rPr>
      </w:pPr>
      <w:r w:rsidRPr="00AC69E3">
        <w:rPr>
          <w:b/>
          <w:sz w:val="20"/>
        </w:rPr>
        <w:t>CLÁUSULA TERCEIRA - DA FORMA DE EXECUÇÃO</w:t>
      </w:r>
    </w:p>
    <w:p w:rsidR="00990B99" w:rsidRPr="00AC69E3" w:rsidRDefault="00990B99" w:rsidP="00990B99">
      <w:pPr>
        <w:jc w:val="both"/>
        <w:rPr>
          <w:sz w:val="20"/>
        </w:rPr>
      </w:pPr>
    </w:p>
    <w:p w:rsidR="00990B99" w:rsidRPr="00517D8A"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A execução do objeto da presente contratação se dará de forma descontinuada, de acordo com as especificações da cláusula primeira desta Ata e conforme a necessidade do órgão requisitante.</w:t>
      </w:r>
    </w:p>
    <w:p w:rsidR="00990B99" w:rsidRPr="00517D8A"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Havendo a necessidade do transporte, o órgão requisitante emitirá a Solicitação e a respectiva Nota de Empenho de Despesa, as quais serão encaminhadas à DETENTORA.</w:t>
      </w:r>
    </w:p>
    <w:p w:rsidR="00990B99" w:rsidRPr="00517D8A"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Para o efetivo atendimento da demanda de viagens, a DETENTORA deverá manter em disponibilidade durante a vigência desta Ata, no mínimo, 02 (dois) veículos para cada item registrado.</w:t>
      </w:r>
    </w:p>
    <w:p w:rsidR="00990B99" w:rsidRPr="00AC69E3"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O embarque e o desembarque dos passageiros deverão ocorrer em local previamente estabelecido pelo órgão requisitante.</w:t>
      </w:r>
    </w:p>
    <w:p w:rsidR="00990B99" w:rsidRPr="00AC69E3"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O órgão requisitante informará o dia, o local e o horário de saída, bem como, a necessidade de disponibilização pela DETENTORA de um ou mais carros e as demais informações para a realização da viagem.</w:t>
      </w:r>
    </w:p>
    <w:p w:rsidR="00990B99" w:rsidRPr="00AC69E3"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O motorista designado deverá repassar na saída e na chegada, ao monitor do órgão requisitante, a quilometragem inicial e a quilometragem final, visando ao controle do total de quilômetros efetivamente percorridos na viagem.</w:t>
      </w:r>
    </w:p>
    <w:p w:rsidR="00990B99" w:rsidRPr="00AC69E3" w:rsidRDefault="00990B99" w:rsidP="00990B99">
      <w:pPr>
        <w:pStyle w:val="Corpodetexto"/>
        <w:widowControl/>
        <w:tabs>
          <w:tab w:val="clear" w:pos="708"/>
          <w:tab w:val="clear" w:pos="2270"/>
          <w:tab w:val="clear" w:pos="4294"/>
        </w:tabs>
        <w:ind w:left="720"/>
        <w:rPr>
          <w:sz w:val="20"/>
        </w:rPr>
      </w:pPr>
    </w:p>
    <w:p w:rsidR="00990B99" w:rsidRPr="00AC69E3"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Na execução do objeto, a DETENTORA deverá:</w:t>
      </w:r>
    </w:p>
    <w:p w:rsidR="00990B99" w:rsidRPr="00AC69E3" w:rsidRDefault="00990B99" w:rsidP="00990B99">
      <w:pPr>
        <w:numPr>
          <w:ilvl w:val="0"/>
          <w:numId w:val="14"/>
        </w:numPr>
        <w:tabs>
          <w:tab w:val="left" w:pos="709"/>
        </w:tabs>
        <w:ind w:left="709" w:hanging="283"/>
        <w:jc w:val="both"/>
        <w:rPr>
          <w:sz w:val="20"/>
        </w:rPr>
      </w:pPr>
      <w:r w:rsidRPr="00AC69E3">
        <w:rPr>
          <w:sz w:val="20"/>
        </w:rPr>
        <w:t xml:space="preserve">Manter registro no DETER para viagens intermunicipais e na ANTT para viagens interestaduais (itens </w:t>
      </w:r>
      <w:proofErr w:type="gramStart"/>
      <w:r w:rsidRPr="00AC69E3">
        <w:rPr>
          <w:sz w:val="20"/>
        </w:rPr>
        <w:t>5</w:t>
      </w:r>
      <w:proofErr w:type="gramEnd"/>
      <w:r w:rsidRPr="00AC69E3">
        <w:rPr>
          <w:sz w:val="20"/>
        </w:rPr>
        <w:t xml:space="preserve"> e 6).</w:t>
      </w:r>
    </w:p>
    <w:p w:rsidR="00990B99" w:rsidRPr="00AC69E3" w:rsidRDefault="00990B99" w:rsidP="00990B99">
      <w:pPr>
        <w:pStyle w:val="Corpodetexto"/>
        <w:widowControl/>
        <w:numPr>
          <w:ilvl w:val="0"/>
          <w:numId w:val="14"/>
        </w:numPr>
        <w:tabs>
          <w:tab w:val="clear" w:pos="708"/>
          <w:tab w:val="clear" w:pos="2270"/>
          <w:tab w:val="clear" w:pos="4294"/>
        </w:tabs>
        <w:ind w:left="709" w:hanging="283"/>
        <w:rPr>
          <w:sz w:val="20"/>
        </w:rPr>
      </w:pPr>
      <w:r w:rsidRPr="00AC69E3">
        <w:rPr>
          <w:sz w:val="20"/>
        </w:rPr>
        <w:t>Permanecer com o veículo na cidade onde estiver ocorrendo o evento, bem como realizar o transporte interno entre os locais que se fizerem necessário.</w:t>
      </w:r>
    </w:p>
    <w:p w:rsidR="00990B99" w:rsidRPr="00AC69E3" w:rsidRDefault="00990B99" w:rsidP="00990B99">
      <w:pPr>
        <w:numPr>
          <w:ilvl w:val="0"/>
          <w:numId w:val="14"/>
        </w:numPr>
        <w:ind w:left="709" w:hanging="283"/>
        <w:jc w:val="both"/>
        <w:rPr>
          <w:rFonts w:eastAsia="MS Mincho"/>
          <w:sz w:val="20"/>
        </w:rPr>
      </w:pPr>
      <w:r w:rsidRPr="00AC69E3">
        <w:rPr>
          <w:sz w:val="20"/>
        </w:rPr>
        <w:t>Observar e cumprir com as normas do Código Brasileiro de Trânsito, pertinentes à espécie.</w:t>
      </w:r>
    </w:p>
    <w:p w:rsidR="00990B99" w:rsidRPr="00AC69E3" w:rsidRDefault="00990B99" w:rsidP="00990B99">
      <w:pPr>
        <w:numPr>
          <w:ilvl w:val="0"/>
          <w:numId w:val="14"/>
        </w:numPr>
        <w:ind w:left="709" w:hanging="283"/>
        <w:jc w:val="both"/>
        <w:rPr>
          <w:rFonts w:eastAsia="MS Mincho"/>
          <w:sz w:val="20"/>
        </w:rPr>
      </w:pPr>
      <w:r w:rsidRPr="00AC69E3">
        <w:rPr>
          <w:sz w:val="20"/>
        </w:rPr>
        <w:t>Selecionar e preparar rigorosamente os empregados que irão prestar os serviços, encaminhando elementos de boa conduta, tendo funções profissionais legalmente registradas em suas carteiras de trabalho, observando-se todas as exigências da legislação de trânsito relativa aos condutores dos veículos.</w:t>
      </w:r>
    </w:p>
    <w:p w:rsidR="00990B99" w:rsidRPr="00AC69E3" w:rsidRDefault="00990B99" w:rsidP="00990B99">
      <w:pPr>
        <w:numPr>
          <w:ilvl w:val="0"/>
          <w:numId w:val="14"/>
        </w:numPr>
        <w:tabs>
          <w:tab w:val="left" w:pos="709"/>
        </w:tabs>
        <w:ind w:left="709" w:hanging="283"/>
        <w:jc w:val="both"/>
        <w:rPr>
          <w:sz w:val="20"/>
        </w:rPr>
      </w:pPr>
      <w:r w:rsidRPr="00AC69E3">
        <w:rPr>
          <w:sz w:val="20"/>
        </w:rPr>
        <w:t>Assumir todas as responsabilidades e tomar medidas necessárias ao atendimento dos seus empregados, acidentados ou com mal súbito, por meio de seus encarregados.</w:t>
      </w:r>
    </w:p>
    <w:p w:rsidR="00990B99" w:rsidRPr="00AC69E3" w:rsidRDefault="00990B99" w:rsidP="00990B99">
      <w:pPr>
        <w:numPr>
          <w:ilvl w:val="0"/>
          <w:numId w:val="14"/>
        </w:numPr>
        <w:tabs>
          <w:tab w:val="left" w:pos="709"/>
        </w:tabs>
        <w:ind w:left="709" w:hanging="283"/>
        <w:jc w:val="both"/>
        <w:rPr>
          <w:sz w:val="20"/>
        </w:rPr>
      </w:pPr>
      <w:r w:rsidRPr="00AC69E3">
        <w:rPr>
          <w:sz w:val="20"/>
        </w:rPr>
        <w:t>Cumprir, a legislação vigente.</w:t>
      </w:r>
    </w:p>
    <w:p w:rsidR="00990B99" w:rsidRPr="00AC69E3" w:rsidRDefault="00990B99" w:rsidP="00990B99">
      <w:pPr>
        <w:numPr>
          <w:ilvl w:val="0"/>
          <w:numId w:val="14"/>
        </w:numPr>
        <w:tabs>
          <w:tab w:val="left" w:pos="709"/>
        </w:tabs>
        <w:ind w:left="709" w:hanging="283"/>
        <w:jc w:val="both"/>
        <w:rPr>
          <w:sz w:val="20"/>
        </w:rPr>
      </w:pPr>
      <w:r w:rsidRPr="00AC69E3">
        <w:rPr>
          <w:sz w:val="20"/>
        </w:rPr>
        <w:t>Submeter os veículos às vistorias técnicas determinadas pela legislação.</w:t>
      </w:r>
    </w:p>
    <w:p w:rsidR="00990B99" w:rsidRPr="00AC69E3" w:rsidRDefault="00990B99" w:rsidP="00990B99">
      <w:pPr>
        <w:numPr>
          <w:ilvl w:val="0"/>
          <w:numId w:val="14"/>
        </w:numPr>
        <w:tabs>
          <w:tab w:val="left" w:pos="709"/>
        </w:tabs>
        <w:ind w:left="709" w:hanging="283"/>
        <w:jc w:val="both"/>
        <w:rPr>
          <w:sz w:val="20"/>
        </w:rPr>
      </w:pPr>
      <w:r w:rsidRPr="00AC69E3">
        <w:rPr>
          <w:sz w:val="20"/>
        </w:rPr>
        <w:t>Utilizar, para a execução dos serviços</w:t>
      </w:r>
      <w:r w:rsidRPr="00AC69E3">
        <w:rPr>
          <w:b/>
          <w:sz w:val="20"/>
        </w:rPr>
        <w:t xml:space="preserve"> </w:t>
      </w:r>
      <w:r w:rsidRPr="00AC69E3">
        <w:rPr>
          <w:sz w:val="20"/>
        </w:rPr>
        <w:t>durante a vigência da Ata, veículos com, no máximo, 10 (dez) anos de fabricação.</w:t>
      </w:r>
    </w:p>
    <w:p w:rsidR="00990B99" w:rsidRPr="00AC69E3" w:rsidRDefault="00990B99" w:rsidP="00990B99">
      <w:pPr>
        <w:numPr>
          <w:ilvl w:val="0"/>
          <w:numId w:val="14"/>
        </w:numPr>
        <w:tabs>
          <w:tab w:val="left" w:pos="709"/>
        </w:tabs>
        <w:ind w:left="709" w:hanging="283"/>
        <w:jc w:val="both"/>
        <w:rPr>
          <w:sz w:val="20"/>
        </w:rPr>
      </w:pPr>
      <w:r w:rsidRPr="00AC69E3">
        <w:rPr>
          <w:sz w:val="20"/>
        </w:rPr>
        <w:t>Manter os veículos sempre limpos e em condições de segurança.</w:t>
      </w:r>
    </w:p>
    <w:p w:rsidR="00990B99" w:rsidRPr="00AC69E3" w:rsidRDefault="00990B99" w:rsidP="00990B99">
      <w:pPr>
        <w:numPr>
          <w:ilvl w:val="0"/>
          <w:numId w:val="14"/>
        </w:numPr>
        <w:tabs>
          <w:tab w:val="left" w:pos="709"/>
        </w:tabs>
        <w:ind w:left="709" w:hanging="283"/>
        <w:jc w:val="both"/>
        <w:rPr>
          <w:bCs w:val="0"/>
          <w:sz w:val="20"/>
        </w:rPr>
      </w:pPr>
      <w:r w:rsidRPr="00AC69E3">
        <w:rPr>
          <w:sz w:val="20"/>
        </w:rPr>
        <w:t>Manter o serviço de forma regular e contínua, substituindo temporariamente, em caso de problemas, o veículo previamente destinado ao serviço, por outro, em condições melhores ou iguais aos do primeiro.</w:t>
      </w:r>
    </w:p>
    <w:p w:rsidR="00990B99" w:rsidRPr="00AC69E3" w:rsidRDefault="00990B99" w:rsidP="00990B99">
      <w:pPr>
        <w:pStyle w:val="Corpodetexto"/>
        <w:widowControl/>
        <w:numPr>
          <w:ilvl w:val="0"/>
          <w:numId w:val="14"/>
        </w:numPr>
        <w:tabs>
          <w:tab w:val="clear" w:pos="708"/>
          <w:tab w:val="clear" w:pos="2270"/>
          <w:tab w:val="clear" w:pos="4294"/>
        </w:tabs>
        <w:ind w:left="709" w:hanging="283"/>
        <w:rPr>
          <w:sz w:val="20"/>
        </w:rPr>
      </w:pPr>
      <w:r w:rsidRPr="00AC69E3">
        <w:rPr>
          <w:sz w:val="20"/>
        </w:rPr>
        <w:t>Responsabilizar-se pelo pagamento de salários e diárias (hospedagem e alimentação) do pessoal porventura empregado para a execução dos serviços, bem como pelos custos inerentes a encargos tributários, sociais, fiscais, trabalhistas, previdenciários e de gerenciamento, indenizações devidas a terceiros, seguros de pessoas e bens, resultantes da execução do objeto, sem custos adicionais.</w:t>
      </w:r>
    </w:p>
    <w:p w:rsidR="00990B99" w:rsidRPr="00517D8A" w:rsidRDefault="00990B99" w:rsidP="00517D8A">
      <w:pPr>
        <w:pStyle w:val="Corpodetexto"/>
        <w:widowControl/>
        <w:numPr>
          <w:ilvl w:val="0"/>
          <w:numId w:val="14"/>
        </w:numPr>
        <w:tabs>
          <w:tab w:val="clear" w:pos="708"/>
          <w:tab w:val="clear" w:pos="2270"/>
          <w:tab w:val="clear" w:pos="4294"/>
        </w:tabs>
        <w:ind w:left="709" w:hanging="283"/>
        <w:rPr>
          <w:sz w:val="20"/>
        </w:rPr>
      </w:pPr>
      <w:r w:rsidRPr="00AC69E3">
        <w:rPr>
          <w:sz w:val="20"/>
        </w:rPr>
        <w:t>Manter pessoal uniformizado e identificado através de crachás, com fotografia recente, provendo-os dos Equipamentos de Proteção Individual (EPI).</w:t>
      </w:r>
    </w:p>
    <w:p w:rsidR="00990B99" w:rsidRPr="00517D8A"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Não serão pagas diárias, nem ao motorista e nem ao veículo, nem mesmo quando os mesmos estiverem parados na cidade onde estiver ocorrendo o evento.</w:t>
      </w:r>
    </w:p>
    <w:p w:rsidR="00990B99" w:rsidRPr="00517D8A"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Os veículos a serem disponibilizados pela DETENTORA deverão estar em perfeitas condições de uso e manutenção, bem como, deverão possuir seguro obrigatório e seguro por danos pessoais para os ocupantes dos mesmos.</w:t>
      </w:r>
    </w:p>
    <w:p w:rsidR="00990B99" w:rsidRPr="00AC69E3"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Por ocasião da prestação dos serviços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w:t>
      </w:r>
    </w:p>
    <w:p w:rsidR="00990B99" w:rsidRPr="00AC69E3"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O aceite dos serviços não exclui a responsabilidade civil do fornecedor por vícios de quantidade, de qualidade ou por desacordo com as especificações estabelecidas neste Edital, verificadas posteriormente.</w:t>
      </w:r>
    </w:p>
    <w:p w:rsidR="00990B99" w:rsidRPr="00517D8A"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Caso os serviços sejam recusados ou o documento fiscal apresente incorreção, o prazo de pagamento será contado a partir da data da regularização da entrega ou do documento fiscal, a depender do evento.</w:t>
      </w:r>
    </w:p>
    <w:p w:rsidR="00990B99" w:rsidRPr="00AC69E3" w:rsidRDefault="00990B99" w:rsidP="00990B99">
      <w:pPr>
        <w:pStyle w:val="Corpodetexto"/>
        <w:widowControl/>
        <w:numPr>
          <w:ilvl w:val="1"/>
          <w:numId w:val="13"/>
        </w:numPr>
        <w:tabs>
          <w:tab w:val="clear" w:pos="708"/>
          <w:tab w:val="clear" w:pos="2270"/>
          <w:tab w:val="clear" w:pos="4294"/>
        </w:tabs>
        <w:ind w:left="426" w:hanging="426"/>
        <w:rPr>
          <w:sz w:val="20"/>
        </w:rPr>
      </w:pPr>
      <w:r w:rsidRPr="00AC69E3">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AC69E3">
        <w:rPr>
          <w:sz w:val="20"/>
        </w:rPr>
        <w:t>a</w:t>
      </w:r>
      <w:proofErr w:type="gramEnd"/>
      <w:r w:rsidRPr="00AC69E3">
        <w:rPr>
          <w:sz w:val="20"/>
        </w:rPr>
        <w:t xml:space="preserve"> vantagem e em conformidade com o disposto no </w:t>
      </w:r>
      <w:r w:rsidRPr="00AC69E3">
        <w:rPr>
          <w:rFonts w:cs="Arial"/>
          <w:sz w:val="20"/>
        </w:rPr>
        <w:t>§</w:t>
      </w:r>
      <w:r w:rsidRPr="00AC69E3">
        <w:rPr>
          <w:sz w:val="20"/>
        </w:rPr>
        <w:t xml:space="preserve"> 4º do art. 21 do mesmo diploma legal.</w:t>
      </w:r>
    </w:p>
    <w:p w:rsidR="00990B99" w:rsidRPr="00AC69E3"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 xml:space="preserve">Caberá ao órgão gerenciador da Ata de Registro de Preços </w:t>
      </w:r>
      <w:proofErr w:type="gramStart"/>
      <w:r w:rsidRPr="00AC69E3">
        <w:rPr>
          <w:sz w:val="20"/>
        </w:rPr>
        <w:t>verificar</w:t>
      </w:r>
      <w:proofErr w:type="gramEnd"/>
      <w:r w:rsidRPr="00AC69E3">
        <w:rPr>
          <w:sz w:val="20"/>
        </w:rPr>
        <w:t xml:space="preserve"> junto a DETENTORA a capacidade de fornecimento dos produtos solicitados pelo órgão ou entidade aderente.</w:t>
      </w:r>
    </w:p>
    <w:p w:rsidR="00990B99" w:rsidRPr="00AC69E3"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990B99" w:rsidRPr="00AC69E3" w:rsidRDefault="00990B99" w:rsidP="00990B99">
      <w:pPr>
        <w:pStyle w:val="Corpodetexto"/>
        <w:widowControl/>
        <w:numPr>
          <w:ilvl w:val="2"/>
          <w:numId w:val="13"/>
        </w:numPr>
        <w:tabs>
          <w:tab w:val="clear" w:pos="708"/>
          <w:tab w:val="clear" w:pos="2270"/>
          <w:tab w:val="clear" w:pos="4294"/>
        </w:tabs>
        <w:ind w:left="567" w:hanging="567"/>
        <w:rPr>
          <w:sz w:val="20"/>
        </w:rPr>
      </w:pPr>
      <w:r w:rsidRPr="00AC69E3">
        <w:rPr>
          <w:sz w:val="20"/>
        </w:rPr>
        <w:t>Fica estabelecido como limite às adesões por órgãos não participantes do registro de preços o quíntuplo do quantitativo de cada item registrado neste instrumento.</w:t>
      </w:r>
    </w:p>
    <w:p w:rsidR="00990B99" w:rsidRPr="00AC69E3" w:rsidRDefault="00990B99" w:rsidP="00990B99">
      <w:pPr>
        <w:pStyle w:val="Corpodetexto"/>
        <w:widowControl/>
        <w:tabs>
          <w:tab w:val="clear" w:pos="708"/>
          <w:tab w:val="clear" w:pos="2270"/>
          <w:tab w:val="clear" w:pos="4294"/>
        </w:tabs>
        <w:rPr>
          <w:sz w:val="20"/>
        </w:rPr>
      </w:pPr>
    </w:p>
    <w:p w:rsidR="00990B99" w:rsidRPr="00AC69E3" w:rsidRDefault="00990B99" w:rsidP="00990B99">
      <w:pPr>
        <w:pStyle w:val="Corpodetexto"/>
        <w:widowControl/>
        <w:tabs>
          <w:tab w:val="clear" w:pos="708"/>
          <w:tab w:val="clear" w:pos="2270"/>
          <w:tab w:val="clear" w:pos="4294"/>
        </w:tabs>
        <w:rPr>
          <w:sz w:val="20"/>
        </w:rPr>
      </w:pPr>
    </w:p>
    <w:p w:rsidR="00990B99" w:rsidRPr="00AC69E3" w:rsidRDefault="00990B99" w:rsidP="00990B99">
      <w:pPr>
        <w:tabs>
          <w:tab w:val="left" w:pos="0"/>
        </w:tabs>
        <w:jc w:val="both"/>
        <w:rPr>
          <w:b/>
          <w:sz w:val="20"/>
        </w:rPr>
      </w:pPr>
      <w:r w:rsidRPr="00AC69E3">
        <w:rPr>
          <w:b/>
          <w:sz w:val="20"/>
        </w:rPr>
        <w:t>CLÁUSULA QUARTA – DA FORMA DE PAGAMENTO, DO REAJUSTE E DA REVISÃO.</w:t>
      </w:r>
    </w:p>
    <w:p w:rsidR="00990B99" w:rsidRPr="00AC69E3" w:rsidRDefault="00990B99" w:rsidP="00990B99">
      <w:pPr>
        <w:tabs>
          <w:tab w:val="left" w:pos="1134"/>
        </w:tabs>
        <w:jc w:val="both"/>
        <w:rPr>
          <w:b/>
          <w:sz w:val="20"/>
        </w:rPr>
      </w:pPr>
    </w:p>
    <w:p w:rsidR="00990B99" w:rsidRPr="00AC69E3" w:rsidRDefault="00990B99" w:rsidP="00990B99">
      <w:pPr>
        <w:numPr>
          <w:ilvl w:val="1"/>
          <w:numId w:val="2"/>
        </w:numPr>
        <w:ind w:left="426" w:hanging="426"/>
        <w:jc w:val="both"/>
        <w:rPr>
          <w:sz w:val="20"/>
        </w:rPr>
      </w:pPr>
      <w:r w:rsidRPr="00AC69E3">
        <w:rPr>
          <w:sz w:val="20"/>
        </w:rPr>
        <w:t>O pagamento será efetuado após a realização de cada viagem, até o dia 25 (vinte e cinco) de cada mês, importando os valores conforme a quantidade de quilômetros rodados e a característica do veículo utilizado, mediante apresentação do documento de controle da quilometragem atestado por servidor competente e pelo motorista que a executou.</w:t>
      </w:r>
    </w:p>
    <w:p w:rsidR="00990B99" w:rsidRPr="00AC69E3" w:rsidRDefault="00990B99" w:rsidP="00990B99">
      <w:pPr>
        <w:pStyle w:val="Corpodetexto"/>
        <w:tabs>
          <w:tab w:val="clear" w:pos="708"/>
          <w:tab w:val="left" w:pos="0"/>
        </w:tabs>
        <w:rPr>
          <w:sz w:val="20"/>
        </w:rPr>
      </w:pPr>
    </w:p>
    <w:p w:rsidR="00990B99" w:rsidRPr="00AC69E3" w:rsidRDefault="00990B99" w:rsidP="00990B99">
      <w:pPr>
        <w:pStyle w:val="Corpodetexto"/>
        <w:numPr>
          <w:ilvl w:val="2"/>
          <w:numId w:val="2"/>
        </w:numPr>
        <w:tabs>
          <w:tab w:val="clear" w:pos="708"/>
          <w:tab w:val="clear" w:pos="2270"/>
          <w:tab w:val="clear" w:pos="4294"/>
          <w:tab w:val="left" w:pos="567"/>
        </w:tabs>
        <w:ind w:left="567" w:hanging="567"/>
        <w:rPr>
          <w:sz w:val="20"/>
        </w:rPr>
      </w:pPr>
      <w:r w:rsidRPr="00AC69E3">
        <w:rPr>
          <w:sz w:val="20"/>
        </w:rPr>
        <w:lastRenderedPageBreak/>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990B99" w:rsidRPr="00AC69E3" w:rsidRDefault="00990B99" w:rsidP="00990B99">
      <w:pPr>
        <w:numPr>
          <w:ilvl w:val="3"/>
          <w:numId w:val="2"/>
        </w:numPr>
        <w:ind w:left="709" w:hanging="709"/>
        <w:jc w:val="both"/>
        <w:rPr>
          <w:sz w:val="20"/>
        </w:rPr>
      </w:pPr>
      <w:r w:rsidRPr="00AC69E3">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990B99" w:rsidRPr="00AC69E3" w:rsidRDefault="00990B99" w:rsidP="00990B99">
      <w:pPr>
        <w:numPr>
          <w:ilvl w:val="3"/>
          <w:numId w:val="2"/>
        </w:numPr>
        <w:ind w:left="709" w:hanging="709"/>
        <w:jc w:val="both"/>
        <w:rPr>
          <w:sz w:val="20"/>
        </w:rPr>
      </w:pPr>
      <w:r w:rsidRPr="00AC69E3">
        <w:rPr>
          <w:sz w:val="20"/>
        </w:rPr>
        <w:t xml:space="preserve">No caso de adesão </w:t>
      </w:r>
      <w:proofErr w:type="gramStart"/>
      <w:r w:rsidRPr="00AC69E3">
        <w:rPr>
          <w:sz w:val="20"/>
        </w:rPr>
        <w:t>à</w:t>
      </w:r>
      <w:proofErr w:type="gramEnd"/>
      <w:r w:rsidRPr="00AC69E3">
        <w:rPr>
          <w:sz w:val="20"/>
        </w:rPr>
        <w:t xml:space="preserve"> presente Ata, os órgãos participantes informarão os dados necessários à emissão da Nota Fiscal ou de outro documento fiscal correlato.</w:t>
      </w:r>
    </w:p>
    <w:p w:rsidR="00990B99" w:rsidRPr="00AC69E3" w:rsidRDefault="00990B99" w:rsidP="00990B99">
      <w:pPr>
        <w:numPr>
          <w:ilvl w:val="3"/>
          <w:numId w:val="2"/>
        </w:numPr>
        <w:ind w:left="709" w:hanging="709"/>
        <w:jc w:val="both"/>
        <w:rPr>
          <w:sz w:val="20"/>
        </w:rPr>
      </w:pPr>
      <w:r w:rsidRPr="00AC69E3">
        <w:rPr>
          <w:sz w:val="20"/>
        </w:rPr>
        <w:t>A apresentação do documento fiscal que contrarie essas exigências inviabilizará o pagamento, isentando o Município do ressarcimento de qualquer prejuízo para a proponente vencedora.</w:t>
      </w:r>
    </w:p>
    <w:p w:rsidR="00990B99" w:rsidRPr="00AC69E3" w:rsidRDefault="00990B99" w:rsidP="00990B99">
      <w:pPr>
        <w:pStyle w:val="Corpodetexto"/>
        <w:tabs>
          <w:tab w:val="clear" w:pos="708"/>
          <w:tab w:val="clear" w:pos="2270"/>
          <w:tab w:val="clear" w:pos="4294"/>
          <w:tab w:val="left" w:pos="567"/>
        </w:tabs>
        <w:ind w:left="567"/>
        <w:rPr>
          <w:sz w:val="20"/>
        </w:rPr>
      </w:pPr>
    </w:p>
    <w:p w:rsidR="00990B99" w:rsidRPr="00AC69E3" w:rsidRDefault="00990B99" w:rsidP="00990B99">
      <w:pPr>
        <w:pStyle w:val="Corpodetexto"/>
        <w:numPr>
          <w:ilvl w:val="1"/>
          <w:numId w:val="2"/>
        </w:numPr>
        <w:tabs>
          <w:tab w:val="clear" w:pos="708"/>
          <w:tab w:val="clear" w:pos="2270"/>
          <w:tab w:val="clear" w:pos="4294"/>
          <w:tab w:val="left" w:pos="426"/>
        </w:tabs>
        <w:ind w:left="426" w:hanging="426"/>
        <w:rPr>
          <w:rFonts w:cs="Arial"/>
        </w:rPr>
      </w:pPr>
      <w:r w:rsidRPr="00AC69E3">
        <w:rPr>
          <w:sz w:val="20"/>
        </w:rPr>
        <w:t xml:space="preserve">Os preços não serão reajustados. </w:t>
      </w:r>
      <w:r w:rsidRPr="00AC69E3">
        <w:rPr>
          <w:rFonts w:cs="Arial"/>
          <w:sz w:val="20"/>
        </w:rPr>
        <w:t xml:space="preserve"> </w:t>
      </w:r>
    </w:p>
    <w:p w:rsidR="00990B99" w:rsidRPr="00AC69E3" w:rsidRDefault="00990B99" w:rsidP="00990B99">
      <w:pPr>
        <w:pStyle w:val="PargrafodaLista"/>
      </w:pPr>
    </w:p>
    <w:p w:rsidR="00990B99" w:rsidRPr="00AC69E3" w:rsidRDefault="00990B99" w:rsidP="00990B99">
      <w:pPr>
        <w:pStyle w:val="Corpodetexto"/>
        <w:numPr>
          <w:ilvl w:val="1"/>
          <w:numId w:val="2"/>
        </w:numPr>
        <w:tabs>
          <w:tab w:val="clear" w:pos="708"/>
          <w:tab w:val="clear" w:pos="2270"/>
          <w:tab w:val="clear" w:pos="4294"/>
          <w:tab w:val="left" w:pos="426"/>
        </w:tabs>
        <w:ind w:left="426" w:hanging="426"/>
        <w:rPr>
          <w:sz w:val="20"/>
        </w:rPr>
      </w:pPr>
      <w:r w:rsidRPr="00AC69E3">
        <w:rPr>
          <w:sz w:val="20"/>
        </w:rPr>
        <w:t>O órgão gerenciador fará, periodicamente, levantamento dos preços praticados no mercado visando aferir se os preços registrados apresentam-se vantajosos.</w:t>
      </w:r>
    </w:p>
    <w:p w:rsidR="00990B99" w:rsidRPr="00AC69E3" w:rsidRDefault="00990B99" w:rsidP="00990B99">
      <w:pPr>
        <w:pStyle w:val="Corpodetexto"/>
        <w:tabs>
          <w:tab w:val="clear" w:pos="708"/>
          <w:tab w:val="clear" w:pos="2270"/>
          <w:tab w:val="clear" w:pos="4294"/>
          <w:tab w:val="left" w:pos="426"/>
        </w:tabs>
        <w:rPr>
          <w:sz w:val="20"/>
        </w:rPr>
      </w:pPr>
    </w:p>
    <w:p w:rsidR="00990B99" w:rsidRPr="00AC69E3" w:rsidRDefault="00990B99" w:rsidP="00990B99">
      <w:pPr>
        <w:pStyle w:val="Corpodetexto"/>
        <w:numPr>
          <w:ilvl w:val="1"/>
          <w:numId w:val="2"/>
        </w:numPr>
        <w:tabs>
          <w:tab w:val="clear" w:pos="708"/>
          <w:tab w:val="clear" w:pos="2270"/>
          <w:tab w:val="clear" w:pos="4294"/>
          <w:tab w:val="left" w:pos="426"/>
        </w:tabs>
        <w:ind w:left="426" w:hanging="426"/>
        <w:rPr>
          <w:sz w:val="20"/>
        </w:rPr>
      </w:pPr>
      <w:r w:rsidRPr="00AC69E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990B99" w:rsidRPr="00AC69E3" w:rsidRDefault="00990B99" w:rsidP="00990B99">
      <w:pPr>
        <w:pStyle w:val="Corpodetexto"/>
        <w:tabs>
          <w:tab w:val="clear" w:pos="708"/>
          <w:tab w:val="clear" w:pos="2270"/>
          <w:tab w:val="clear" w:pos="4294"/>
          <w:tab w:val="left" w:pos="426"/>
        </w:tabs>
        <w:ind w:left="426"/>
        <w:rPr>
          <w:sz w:val="20"/>
        </w:rPr>
      </w:pPr>
    </w:p>
    <w:p w:rsidR="00990B99" w:rsidRPr="00AC69E3" w:rsidRDefault="00990B99" w:rsidP="00990B99">
      <w:pPr>
        <w:pStyle w:val="Corpodetexto"/>
        <w:numPr>
          <w:ilvl w:val="2"/>
          <w:numId w:val="2"/>
        </w:numPr>
        <w:tabs>
          <w:tab w:val="clear" w:pos="708"/>
          <w:tab w:val="clear" w:pos="2270"/>
          <w:tab w:val="clear" w:pos="4294"/>
          <w:tab w:val="left" w:pos="567"/>
        </w:tabs>
        <w:ind w:left="567" w:hanging="567"/>
        <w:rPr>
          <w:sz w:val="20"/>
        </w:rPr>
      </w:pPr>
      <w:r w:rsidRPr="00AC69E3">
        <w:rPr>
          <w:sz w:val="20"/>
        </w:rPr>
        <w:t xml:space="preserve">Mesmo comprovada </w:t>
      </w:r>
      <w:proofErr w:type="gramStart"/>
      <w:r w:rsidRPr="00AC69E3">
        <w:rPr>
          <w:sz w:val="20"/>
        </w:rPr>
        <w:t>a</w:t>
      </w:r>
      <w:proofErr w:type="gramEnd"/>
      <w:r w:rsidRPr="00AC69E3">
        <w:rPr>
          <w:sz w:val="20"/>
        </w:rPr>
        <w:t xml:space="preserve"> ocorrência prevista na alínea “d”, inciso II, do art. 65 da Lei nº 8.666/93, a Administração, se julgar conveniente, poderá optar por cancelar a presente Ata e promover outro processo licitatório.</w:t>
      </w:r>
    </w:p>
    <w:p w:rsidR="00990B99" w:rsidRPr="00AC69E3" w:rsidRDefault="00990B99" w:rsidP="00990B99">
      <w:pPr>
        <w:ind w:firstLine="708"/>
        <w:jc w:val="both"/>
        <w:rPr>
          <w:sz w:val="20"/>
        </w:rPr>
      </w:pPr>
    </w:p>
    <w:p w:rsidR="00990B99" w:rsidRPr="00AC69E3" w:rsidRDefault="00990B99" w:rsidP="00990B99">
      <w:pPr>
        <w:pStyle w:val="Corpodetexto"/>
        <w:numPr>
          <w:ilvl w:val="1"/>
          <w:numId w:val="2"/>
        </w:numPr>
        <w:tabs>
          <w:tab w:val="clear" w:pos="708"/>
          <w:tab w:val="clear" w:pos="2270"/>
          <w:tab w:val="clear" w:pos="4294"/>
          <w:tab w:val="left" w:pos="426"/>
        </w:tabs>
        <w:ind w:left="426" w:hanging="426"/>
        <w:rPr>
          <w:rFonts w:cs="Arial"/>
        </w:rPr>
      </w:pPr>
      <w:r w:rsidRPr="00AC69E3">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AC69E3">
          <w:rPr>
            <w:rStyle w:val="Hyperlink"/>
            <w:rFonts w:cs="Arial"/>
            <w:sz w:val="20"/>
          </w:rPr>
          <w:t xml:space="preserve">alínea “d” do inciso II do </w:t>
        </w:r>
        <w:r w:rsidRPr="00AC69E3">
          <w:rPr>
            <w:rStyle w:val="Hyperlink"/>
            <w:rFonts w:cs="Arial"/>
            <w:bCs w:val="0"/>
            <w:sz w:val="20"/>
          </w:rPr>
          <w:t>caput</w:t>
        </w:r>
        <w:r w:rsidRPr="00AC69E3">
          <w:rPr>
            <w:rStyle w:val="Hyperlink"/>
            <w:rFonts w:cs="Arial"/>
            <w:sz w:val="20"/>
          </w:rPr>
          <w:t xml:space="preserve"> do art. 65 da Lei n</w:t>
        </w:r>
        <w:r w:rsidRPr="00AC69E3">
          <w:rPr>
            <w:rStyle w:val="Hyperlink"/>
            <w:rFonts w:cs="Arial"/>
            <w:strike/>
            <w:sz w:val="20"/>
          </w:rPr>
          <w:t>º</w:t>
        </w:r>
        <w:r w:rsidRPr="00AC69E3">
          <w:rPr>
            <w:rStyle w:val="Hyperlink"/>
            <w:rFonts w:cs="Arial"/>
            <w:sz w:val="20"/>
          </w:rPr>
          <w:t xml:space="preserve"> 8.666/93</w:t>
        </w:r>
      </w:hyperlink>
      <w:r w:rsidRPr="00AC69E3">
        <w:rPr>
          <w:rFonts w:cs="Arial"/>
          <w:sz w:val="20"/>
        </w:rPr>
        <w:t>.</w:t>
      </w:r>
    </w:p>
    <w:p w:rsidR="00990B99" w:rsidRPr="00AC69E3" w:rsidRDefault="00990B99" w:rsidP="00990B99">
      <w:pPr>
        <w:pStyle w:val="Corpodetexto"/>
        <w:tabs>
          <w:tab w:val="clear" w:pos="708"/>
          <w:tab w:val="clear" w:pos="2270"/>
          <w:tab w:val="clear" w:pos="4294"/>
          <w:tab w:val="left" w:pos="426"/>
        </w:tabs>
        <w:ind w:left="426"/>
        <w:rPr>
          <w:rFonts w:cs="Arial"/>
        </w:rPr>
      </w:pPr>
    </w:p>
    <w:p w:rsidR="00990B99" w:rsidRPr="00AC69E3" w:rsidRDefault="00990B99" w:rsidP="00990B99">
      <w:pPr>
        <w:pStyle w:val="Corpodetexto"/>
        <w:numPr>
          <w:ilvl w:val="1"/>
          <w:numId w:val="2"/>
        </w:numPr>
        <w:tabs>
          <w:tab w:val="clear" w:pos="708"/>
          <w:tab w:val="clear" w:pos="2270"/>
          <w:tab w:val="clear" w:pos="4294"/>
          <w:tab w:val="left" w:pos="426"/>
        </w:tabs>
        <w:ind w:left="426" w:hanging="426"/>
        <w:rPr>
          <w:rFonts w:cs="Arial"/>
        </w:rPr>
      </w:pPr>
      <w:r w:rsidRPr="00AC69E3">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990B99" w:rsidRPr="00AC69E3" w:rsidRDefault="00990B99" w:rsidP="00990B99">
      <w:pPr>
        <w:pStyle w:val="Corpodetexto"/>
        <w:tabs>
          <w:tab w:val="clear" w:pos="708"/>
          <w:tab w:val="clear" w:pos="2270"/>
          <w:tab w:val="clear" w:pos="4294"/>
          <w:tab w:val="left" w:pos="426"/>
        </w:tabs>
        <w:rPr>
          <w:rFonts w:cs="Arial"/>
        </w:rPr>
      </w:pPr>
    </w:p>
    <w:p w:rsidR="00990B99" w:rsidRPr="00AC69E3" w:rsidRDefault="00990B99" w:rsidP="00990B99">
      <w:pPr>
        <w:pStyle w:val="Corpodetexto"/>
        <w:numPr>
          <w:ilvl w:val="2"/>
          <w:numId w:val="2"/>
        </w:numPr>
        <w:tabs>
          <w:tab w:val="clear" w:pos="708"/>
          <w:tab w:val="clear" w:pos="2270"/>
          <w:tab w:val="clear" w:pos="4294"/>
          <w:tab w:val="left" w:pos="567"/>
        </w:tabs>
        <w:ind w:left="567" w:hanging="567"/>
        <w:rPr>
          <w:rFonts w:cs="Arial"/>
        </w:rPr>
      </w:pPr>
      <w:r w:rsidRPr="00AC69E3">
        <w:rPr>
          <w:rFonts w:cs="Arial"/>
          <w:sz w:val="20"/>
        </w:rPr>
        <w:t>Os fornecedores que não aceitarem reduzir seus preços aos valores praticados pelo mercado serão liberados do compromisso assumido, sem aplicação de penalidade.</w:t>
      </w:r>
    </w:p>
    <w:p w:rsidR="00990B99" w:rsidRPr="00AC69E3" w:rsidRDefault="00990B99" w:rsidP="00990B99">
      <w:pPr>
        <w:pStyle w:val="Corpodetexto"/>
        <w:tabs>
          <w:tab w:val="clear" w:pos="708"/>
          <w:tab w:val="clear" w:pos="2270"/>
          <w:tab w:val="clear" w:pos="4294"/>
          <w:tab w:val="left" w:pos="567"/>
        </w:tabs>
        <w:ind w:left="567"/>
        <w:rPr>
          <w:rFonts w:cs="Arial"/>
        </w:rPr>
      </w:pPr>
    </w:p>
    <w:p w:rsidR="00990B99" w:rsidRPr="00AC69E3" w:rsidRDefault="00990B99" w:rsidP="00990B99">
      <w:pPr>
        <w:pStyle w:val="Corpodetexto"/>
        <w:numPr>
          <w:ilvl w:val="2"/>
          <w:numId w:val="2"/>
        </w:numPr>
        <w:tabs>
          <w:tab w:val="clear" w:pos="708"/>
          <w:tab w:val="clear" w:pos="2270"/>
          <w:tab w:val="clear" w:pos="4294"/>
          <w:tab w:val="left" w:pos="567"/>
        </w:tabs>
        <w:ind w:left="567" w:hanging="567"/>
        <w:rPr>
          <w:rFonts w:cs="Arial"/>
        </w:rPr>
      </w:pPr>
      <w:r w:rsidRPr="00AC69E3">
        <w:rPr>
          <w:rFonts w:cs="Arial"/>
          <w:sz w:val="20"/>
        </w:rPr>
        <w:t>A ordem de classificação dos fornecedores que aceitarem reduzir seus preços aos valores de mercado observará a classificação original.</w:t>
      </w:r>
    </w:p>
    <w:p w:rsidR="00990B99" w:rsidRPr="00AC69E3" w:rsidRDefault="00990B99" w:rsidP="00990B99">
      <w:pPr>
        <w:pStyle w:val="Corpodetexto"/>
        <w:tabs>
          <w:tab w:val="clear" w:pos="708"/>
          <w:tab w:val="clear" w:pos="2270"/>
          <w:tab w:val="clear" w:pos="4294"/>
          <w:tab w:val="left" w:pos="567"/>
        </w:tabs>
        <w:rPr>
          <w:rFonts w:cs="Arial"/>
        </w:rPr>
      </w:pPr>
    </w:p>
    <w:p w:rsidR="00990B99" w:rsidRPr="00AC69E3" w:rsidRDefault="00990B99" w:rsidP="00990B99">
      <w:pPr>
        <w:pStyle w:val="Corpodetexto"/>
        <w:numPr>
          <w:ilvl w:val="1"/>
          <w:numId w:val="2"/>
        </w:numPr>
        <w:tabs>
          <w:tab w:val="clear" w:pos="708"/>
          <w:tab w:val="clear" w:pos="2270"/>
          <w:tab w:val="clear" w:pos="4294"/>
          <w:tab w:val="left" w:pos="426"/>
        </w:tabs>
        <w:ind w:left="426" w:hanging="426"/>
        <w:rPr>
          <w:rFonts w:cs="Arial"/>
        </w:rPr>
      </w:pPr>
      <w:r w:rsidRPr="00AC69E3">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990B99" w:rsidRPr="00AC69E3" w:rsidRDefault="00990B99" w:rsidP="00990B99">
      <w:pPr>
        <w:pStyle w:val="Corpodetexto"/>
        <w:tabs>
          <w:tab w:val="clear" w:pos="708"/>
          <w:tab w:val="clear" w:pos="2270"/>
          <w:tab w:val="clear" w:pos="4294"/>
          <w:tab w:val="left" w:pos="426"/>
        </w:tabs>
        <w:rPr>
          <w:rFonts w:cs="Arial"/>
        </w:rPr>
      </w:pPr>
    </w:p>
    <w:p w:rsidR="00990B99" w:rsidRPr="00AC69E3" w:rsidRDefault="00990B99" w:rsidP="00990B99">
      <w:pPr>
        <w:pStyle w:val="Corpodetexto"/>
        <w:numPr>
          <w:ilvl w:val="2"/>
          <w:numId w:val="2"/>
        </w:numPr>
        <w:tabs>
          <w:tab w:val="clear" w:pos="708"/>
          <w:tab w:val="clear" w:pos="2270"/>
          <w:tab w:val="clear" w:pos="4294"/>
          <w:tab w:val="left" w:pos="567"/>
        </w:tabs>
        <w:ind w:left="567" w:hanging="567"/>
        <w:rPr>
          <w:rFonts w:cs="Arial"/>
        </w:rPr>
      </w:pPr>
      <w:r w:rsidRPr="00AC69E3">
        <w:rPr>
          <w:rFonts w:cs="Arial"/>
          <w:sz w:val="20"/>
        </w:rPr>
        <w:t>Não havendo êxito nas negociações, o órgão gerenciador procederá à revogação da ata de registro de preços, adotando as medidas cabíveis para obtenção da contratação mais vantajosa.</w:t>
      </w:r>
    </w:p>
    <w:p w:rsidR="00990B99" w:rsidRPr="00AC69E3" w:rsidRDefault="00990B99" w:rsidP="00990B99">
      <w:pPr>
        <w:ind w:firstLine="708"/>
        <w:jc w:val="both"/>
        <w:rPr>
          <w:sz w:val="20"/>
        </w:rPr>
      </w:pPr>
    </w:p>
    <w:p w:rsidR="00990B99" w:rsidRPr="00AC69E3" w:rsidRDefault="00990B99" w:rsidP="00990B99">
      <w:pPr>
        <w:ind w:firstLine="708"/>
        <w:jc w:val="both"/>
        <w:rPr>
          <w:sz w:val="20"/>
        </w:rPr>
      </w:pPr>
    </w:p>
    <w:p w:rsidR="00990B99" w:rsidRPr="00AC69E3" w:rsidRDefault="00990B99" w:rsidP="00990B99">
      <w:pPr>
        <w:pStyle w:val="Ttulo2"/>
        <w:tabs>
          <w:tab w:val="left" w:pos="0"/>
        </w:tabs>
        <w:rPr>
          <w:rFonts w:ascii="Arial" w:hAnsi="Arial" w:cs="Arial"/>
          <w:sz w:val="20"/>
        </w:rPr>
      </w:pPr>
      <w:r w:rsidRPr="00AC69E3">
        <w:rPr>
          <w:rFonts w:ascii="Arial" w:hAnsi="Arial" w:cs="Arial"/>
          <w:sz w:val="20"/>
        </w:rPr>
        <w:t>CLÁUSULA QUINTA – DOS RECURSOS ORÇAMENTÁRIOS</w:t>
      </w:r>
    </w:p>
    <w:p w:rsidR="00990B99" w:rsidRPr="00AC69E3" w:rsidRDefault="00990B99" w:rsidP="00990B99">
      <w:pPr>
        <w:pStyle w:val="Recuodecorpodetexto22"/>
        <w:numPr>
          <w:ilvl w:val="1"/>
          <w:numId w:val="1"/>
        </w:numPr>
        <w:ind w:firstLine="0"/>
        <w:rPr>
          <w:rFonts w:ascii="Arial" w:hAnsi="Arial" w:cs="Arial"/>
          <w:sz w:val="20"/>
        </w:rPr>
      </w:pPr>
    </w:p>
    <w:p w:rsidR="00990B99" w:rsidRPr="00AC69E3" w:rsidRDefault="00990B99" w:rsidP="00990B99">
      <w:pPr>
        <w:numPr>
          <w:ilvl w:val="1"/>
          <w:numId w:val="12"/>
        </w:numPr>
        <w:ind w:left="426" w:hanging="426"/>
        <w:jc w:val="both"/>
        <w:rPr>
          <w:bCs w:val="0"/>
          <w:sz w:val="20"/>
        </w:rPr>
      </w:pPr>
      <w:r w:rsidRPr="00AC69E3">
        <w:rPr>
          <w:sz w:val="20"/>
        </w:rPr>
        <w:t>O órgão gerenciador e os órgãos participantes consignarão, inclusive no próximo exercício, em seus orçamentos, os recursos necessários ao atendimento das eventuais aquisições.</w:t>
      </w:r>
    </w:p>
    <w:p w:rsidR="00990B99" w:rsidRPr="00AC69E3" w:rsidRDefault="00990B99" w:rsidP="00990B99">
      <w:pPr>
        <w:jc w:val="both"/>
        <w:rPr>
          <w:sz w:val="20"/>
        </w:rPr>
      </w:pPr>
    </w:p>
    <w:p w:rsidR="00990B99" w:rsidRPr="00AC69E3" w:rsidRDefault="00990B99" w:rsidP="00990B99">
      <w:pPr>
        <w:pStyle w:val="Ttulo2"/>
        <w:tabs>
          <w:tab w:val="left" w:pos="0"/>
        </w:tabs>
        <w:rPr>
          <w:rFonts w:ascii="Arial" w:hAnsi="Arial" w:cs="Arial"/>
          <w:sz w:val="20"/>
        </w:rPr>
      </w:pPr>
      <w:r w:rsidRPr="00AC69E3">
        <w:rPr>
          <w:rFonts w:ascii="Arial" w:hAnsi="Arial" w:cs="Arial"/>
          <w:sz w:val="20"/>
        </w:rPr>
        <w:t>CLÁUSULA SEXTA - DAS RESPONSABILIDADES</w:t>
      </w:r>
    </w:p>
    <w:p w:rsidR="00990B99" w:rsidRPr="00AC69E3" w:rsidRDefault="00990B99" w:rsidP="00990B99">
      <w:pPr>
        <w:rPr>
          <w:sz w:val="20"/>
        </w:rPr>
      </w:pPr>
    </w:p>
    <w:p w:rsidR="00990B99" w:rsidRPr="00AC69E3" w:rsidRDefault="00990B99" w:rsidP="00990B99">
      <w:pPr>
        <w:numPr>
          <w:ilvl w:val="1"/>
          <w:numId w:val="7"/>
        </w:numPr>
        <w:tabs>
          <w:tab w:val="left" w:pos="426"/>
        </w:tabs>
        <w:ind w:left="426" w:hanging="426"/>
        <w:jc w:val="both"/>
        <w:rPr>
          <w:b/>
          <w:bCs w:val="0"/>
          <w:sz w:val="20"/>
        </w:rPr>
      </w:pPr>
      <w:r w:rsidRPr="00AC69E3">
        <w:rPr>
          <w:b/>
          <w:bCs w:val="0"/>
          <w:sz w:val="20"/>
        </w:rPr>
        <w:t>Responsabilidades da DETENTORA:</w:t>
      </w:r>
    </w:p>
    <w:p w:rsidR="00990B99" w:rsidRPr="00AC69E3" w:rsidRDefault="00990B99" w:rsidP="00990B99">
      <w:pPr>
        <w:tabs>
          <w:tab w:val="left" w:pos="426"/>
        </w:tabs>
        <w:ind w:left="426"/>
        <w:jc w:val="both"/>
        <w:rPr>
          <w:b/>
          <w:bCs w:val="0"/>
          <w:sz w:val="20"/>
        </w:rPr>
      </w:pPr>
    </w:p>
    <w:p w:rsidR="00990B99" w:rsidRPr="00AC69E3" w:rsidRDefault="00990B99" w:rsidP="00990B99">
      <w:pPr>
        <w:numPr>
          <w:ilvl w:val="2"/>
          <w:numId w:val="7"/>
        </w:numPr>
        <w:tabs>
          <w:tab w:val="left" w:pos="567"/>
        </w:tabs>
        <w:ind w:left="567" w:hanging="567"/>
        <w:jc w:val="both"/>
        <w:rPr>
          <w:bCs w:val="0"/>
          <w:sz w:val="20"/>
        </w:rPr>
      </w:pPr>
      <w:r w:rsidRPr="00AC69E3">
        <w:rPr>
          <w:bCs w:val="0"/>
          <w:sz w:val="20"/>
        </w:rPr>
        <w:t>Executar o objeto de acordo com o disposto na cláusula terceira (Da Forma de Execução) da presente Ata.</w:t>
      </w:r>
    </w:p>
    <w:p w:rsidR="00990B99" w:rsidRPr="00AC69E3" w:rsidRDefault="00990B99" w:rsidP="00990B99">
      <w:pPr>
        <w:numPr>
          <w:ilvl w:val="2"/>
          <w:numId w:val="7"/>
        </w:numPr>
        <w:tabs>
          <w:tab w:val="left" w:pos="567"/>
        </w:tabs>
        <w:ind w:left="567" w:hanging="567"/>
        <w:jc w:val="both"/>
        <w:rPr>
          <w:bCs w:val="0"/>
          <w:sz w:val="20"/>
        </w:rPr>
      </w:pPr>
      <w:r w:rsidRPr="00AC69E3">
        <w:rPr>
          <w:sz w:val="20"/>
        </w:rPr>
        <w:t>Manter, durante a execução do objeto, todas as condições de habilitação previstas no Edital e em compatibilidade com as obrigações assumidas.</w:t>
      </w:r>
    </w:p>
    <w:p w:rsidR="00990B99" w:rsidRPr="00AC69E3" w:rsidRDefault="00990B99" w:rsidP="00990B99">
      <w:pPr>
        <w:numPr>
          <w:ilvl w:val="2"/>
          <w:numId w:val="7"/>
        </w:numPr>
        <w:tabs>
          <w:tab w:val="left" w:pos="567"/>
        </w:tabs>
        <w:ind w:left="567" w:hanging="567"/>
        <w:jc w:val="both"/>
        <w:rPr>
          <w:bCs w:val="0"/>
          <w:sz w:val="20"/>
        </w:rPr>
      </w:pPr>
      <w:r w:rsidRPr="00AC69E3">
        <w:rPr>
          <w:sz w:val="20"/>
        </w:rPr>
        <w:t>Responsabilizar-se por eventuais danos causados à Administração ou a terceiros, decorrentes de sua culpa ou dolo na execução do objeto.</w:t>
      </w:r>
    </w:p>
    <w:p w:rsidR="00990B99" w:rsidRPr="00AC69E3" w:rsidRDefault="00990B99" w:rsidP="00990B99">
      <w:pPr>
        <w:numPr>
          <w:ilvl w:val="2"/>
          <w:numId w:val="7"/>
        </w:numPr>
        <w:tabs>
          <w:tab w:val="left" w:pos="567"/>
        </w:tabs>
        <w:ind w:left="567" w:hanging="567"/>
        <w:jc w:val="both"/>
        <w:rPr>
          <w:bCs w:val="0"/>
          <w:sz w:val="20"/>
        </w:rPr>
      </w:pPr>
      <w:r w:rsidRPr="00AC69E3">
        <w:rPr>
          <w:sz w:val="20"/>
        </w:rPr>
        <w:t>Responsabilizar-se pelos custos inerentes a encargos tributários, sociais, fiscais, trabalhistas, previdenciários, securitários e de gerenciamento, resultantes da execução do objeto.</w:t>
      </w:r>
    </w:p>
    <w:p w:rsidR="00990B99" w:rsidRPr="00AC69E3" w:rsidRDefault="00990B99" w:rsidP="00990B99">
      <w:pPr>
        <w:numPr>
          <w:ilvl w:val="2"/>
          <w:numId w:val="7"/>
        </w:numPr>
        <w:ind w:left="567" w:hanging="567"/>
        <w:jc w:val="both"/>
        <w:rPr>
          <w:b/>
          <w:sz w:val="20"/>
        </w:rPr>
      </w:pPr>
      <w:r w:rsidRPr="00AC69E3">
        <w:rPr>
          <w:sz w:val="20"/>
        </w:rPr>
        <w:t>Obedecer ao objeto e as disposições legais contratuais, prestando-os dentro dos padrões de qualidade, continuidade e regularidade.</w:t>
      </w:r>
    </w:p>
    <w:p w:rsidR="00990B99" w:rsidRPr="00AC69E3" w:rsidRDefault="00990B99" w:rsidP="00990B99">
      <w:pPr>
        <w:numPr>
          <w:ilvl w:val="2"/>
          <w:numId w:val="7"/>
        </w:numPr>
        <w:tabs>
          <w:tab w:val="left" w:pos="567"/>
        </w:tabs>
        <w:ind w:left="567" w:hanging="567"/>
        <w:jc w:val="both"/>
        <w:rPr>
          <w:bCs w:val="0"/>
          <w:sz w:val="20"/>
        </w:rPr>
      </w:pPr>
      <w:r w:rsidRPr="00AC69E3">
        <w:rPr>
          <w:bCs w:val="0"/>
          <w:sz w:val="20"/>
        </w:rPr>
        <w:t xml:space="preserve">Exigir do órgão requisitante </w:t>
      </w:r>
      <w:r w:rsidRPr="00AC69E3">
        <w:rPr>
          <w:sz w:val="20"/>
        </w:rPr>
        <w:t xml:space="preserve">a Solicitação e a respectiva Nota de Empenho de Despesa </w:t>
      </w:r>
      <w:r w:rsidRPr="00AC69E3">
        <w:rPr>
          <w:bCs w:val="0"/>
          <w:sz w:val="20"/>
        </w:rPr>
        <w:t>para a efetiva liberação dos serviços solicitados.</w:t>
      </w:r>
    </w:p>
    <w:p w:rsidR="00990B99" w:rsidRPr="00AC69E3" w:rsidRDefault="00990B99" w:rsidP="00990B99">
      <w:pPr>
        <w:numPr>
          <w:ilvl w:val="2"/>
          <w:numId w:val="7"/>
        </w:numPr>
        <w:tabs>
          <w:tab w:val="left" w:pos="567"/>
        </w:tabs>
        <w:ind w:left="567" w:hanging="567"/>
        <w:jc w:val="both"/>
        <w:rPr>
          <w:bCs w:val="0"/>
          <w:sz w:val="20"/>
        </w:rPr>
      </w:pPr>
      <w:r w:rsidRPr="00AC69E3">
        <w:rPr>
          <w:bCs w:val="0"/>
          <w:sz w:val="20"/>
        </w:rPr>
        <w:t>Responsabilizar-se pelo envio e frete das mercadorias.</w:t>
      </w:r>
    </w:p>
    <w:p w:rsidR="00990B99" w:rsidRPr="00AC69E3" w:rsidRDefault="00990B99" w:rsidP="00990B99">
      <w:pPr>
        <w:tabs>
          <w:tab w:val="left" w:pos="567"/>
        </w:tabs>
        <w:ind w:left="567"/>
        <w:jc w:val="both"/>
        <w:rPr>
          <w:bCs w:val="0"/>
          <w:sz w:val="20"/>
        </w:rPr>
      </w:pPr>
    </w:p>
    <w:p w:rsidR="00990B99" w:rsidRPr="00AC69E3" w:rsidRDefault="00990B99" w:rsidP="00990B99">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AC69E3">
        <w:rPr>
          <w:rFonts w:ascii="Arial" w:hAnsi="Arial" w:cs="Arial"/>
          <w:bCs/>
          <w:sz w:val="20"/>
        </w:rPr>
        <w:t>Responsabilidades do órgão gerenciador e dos órgãos participantes:</w:t>
      </w:r>
    </w:p>
    <w:p w:rsidR="00990B99" w:rsidRPr="00AC69E3" w:rsidRDefault="00990B99" w:rsidP="00990B99"/>
    <w:p w:rsidR="00990B99" w:rsidRPr="00AC69E3" w:rsidRDefault="00990B99" w:rsidP="00990B99">
      <w:pPr>
        <w:numPr>
          <w:ilvl w:val="2"/>
          <w:numId w:val="7"/>
        </w:numPr>
        <w:ind w:left="567" w:hanging="567"/>
        <w:jc w:val="both"/>
        <w:rPr>
          <w:sz w:val="20"/>
        </w:rPr>
      </w:pPr>
      <w:r w:rsidRPr="00AC69E3">
        <w:rPr>
          <w:sz w:val="20"/>
        </w:rPr>
        <w:t>Tomar todas as providências necessárias à execução e à fiscalização do objeto.</w:t>
      </w:r>
    </w:p>
    <w:p w:rsidR="00990B99" w:rsidRPr="00AC69E3" w:rsidRDefault="00990B99" w:rsidP="00990B99">
      <w:pPr>
        <w:numPr>
          <w:ilvl w:val="2"/>
          <w:numId w:val="7"/>
        </w:numPr>
        <w:ind w:left="567" w:hanging="567"/>
        <w:jc w:val="both"/>
        <w:rPr>
          <w:sz w:val="20"/>
        </w:rPr>
      </w:pPr>
      <w:r w:rsidRPr="00AC69E3">
        <w:rPr>
          <w:sz w:val="20"/>
        </w:rPr>
        <w:t>Efetuar o pagamento à DETENTORA, de acordo com a cláusula quarta do presente instrumento.</w:t>
      </w:r>
    </w:p>
    <w:p w:rsidR="00990B99" w:rsidRPr="00AC69E3" w:rsidRDefault="00990B99" w:rsidP="00990B99">
      <w:pPr>
        <w:numPr>
          <w:ilvl w:val="2"/>
          <w:numId w:val="7"/>
        </w:numPr>
        <w:ind w:left="567" w:hanging="567"/>
        <w:jc w:val="both"/>
        <w:rPr>
          <w:sz w:val="20"/>
        </w:rPr>
      </w:pPr>
      <w:r w:rsidRPr="00AC69E3">
        <w:rPr>
          <w:sz w:val="20"/>
        </w:rPr>
        <w:t>Providenciar a publicação resumida da presente Ata até o quinto dia útil do mês seguinte ao de sua assinatura.</w:t>
      </w:r>
    </w:p>
    <w:p w:rsidR="00990B99" w:rsidRPr="00AC69E3" w:rsidRDefault="00990B99" w:rsidP="00990B99">
      <w:pPr>
        <w:numPr>
          <w:ilvl w:val="2"/>
          <w:numId w:val="7"/>
        </w:numPr>
        <w:ind w:left="567" w:hanging="567"/>
        <w:jc w:val="both"/>
        <w:rPr>
          <w:sz w:val="20"/>
        </w:rPr>
      </w:pPr>
      <w:r w:rsidRPr="00AC69E3">
        <w:rPr>
          <w:sz w:val="20"/>
        </w:rPr>
        <w:t>Emitir a Solicitação e a respectiva Nota de Empenho de Despesa para que a DETENTORA proceda ao fornecimento dos serviços.</w:t>
      </w:r>
    </w:p>
    <w:p w:rsidR="00990B99" w:rsidRPr="00AC69E3" w:rsidRDefault="00990B99" w:rsidP="00990B99">
      <w:pPr>
        <w:numPr>
          <w:ilvl w:val="2"/>
          <w:numId w:val="7"/>
        </w:numPr>
        <w:ind w:left="567" w:hanging="567"/>
        <w:jc w:val="both"/>
        <w:rPr>
          <w:sz w:val="20"/>
        </w:rPr>
      </w:pPr>
      <w:r w:rsidRPr="00AC69E3">
        <w:rPr>
          <w:sz w:val="20"/>
        </w:rPr>
        <w:t>Convocar a DETENTORA via fax, e-mail ou telefone, para a retirada da Solicitação e da respectiva Nota de Empenho.</w:t>
      </w:r>
    </w:p>
    <w:p w:rsidR="00990B99" w:rsidRPr="00AC69E3" w:rsidRDefault="00990B99" w:rsidP="00990B99">
      <w:pPr>
        <w:numPr>
          <w:ilvl w:val="2"/>
          <w:numId w:val="7"/>
        </w:numPr>
        <w:ind w:left="567" w:hanging="567"/>
        <w:jc w:val="both"/>
        <w:rPr>
          <w:sz w:val="20"/>
        </w:rPr>
      </w:pPr>
      <w:r w:rsidRPr="00AC69E3">
        <w:rPr>
          <w:sz w:val="20"/>
        </w:rPr>
        <w:t>Comunicar à DETENTORA qualquer falha apresentada nos serviços fornecidos, exigindo-lhe a imediata correção.</w:t>
      </w:r>
    </w:p>
    <w:p w:rsidR="00990B99" w:rsidRPr="00AC69E3" w:rsidRDefault="00990B99" w:rsidP="00990B99">
      <w:pPr>
        <w:numPr>
          <w:ilvl w:val="2"/>
          <w:numId w:val="7"/>
        </w:numPr>
        <w:ind w:left="567" w:hanging="567"/>
        <w:jc w:val="both"/>
        <w:rPr>
          <w:sz w:val="20"/>
        </w:rPr>
      </w:pPr>
      <w:r w:rsidRPr="00AC69E3">
        <w:rPr>
          <w:sz w:val="20"/>
        </w:rPr>
        <w:t>Conduzir eventuais procedimentos administrativos de renegociação de preços registrados, para fins de adequação às novas condições de mercado.</w:t>
      </w:r>
    </w:p>
    <w:p w:rsidR="00990B99" w:rsidRPr="00AC69E3" w:rsidRDefault="00990B99" w:rsidP="00990B99">
      <w:pPr>
        <w:tabs>
          <w:tab w:val="left" w:pos="0"/>
          <w:tab w:val="left" w:pos="536"/>
          <w:tab w:val="left" w:pos="2270"/>
          <w:tab w:val="left" w:pos="4294"/>
        </w:tabs>
        <w:rPr>
          <w:b/>
          <w:bCs w:val="0"/>
          <w:sz w:val="20"/>
        </w:rPr>
      </w:pPr>
    </w:p>
    <w:p w:rsidR="00990B99" w:rsidRPr="00AC69E3" w:rsidRDefault="00990B99" w:rsidP="00990B99">
      <w:pPr>
        <w:pStyle w:val="Ttulo3"/>
        <w:tabs>
          <w:tab w:val="left" w:pos="0"/>
          <w:tab w:val="left" w:pos="1134"/>
        </w:tabs>
        <w:jc w:val="left"/>
        <w:rPr>
          <w:rFonts w:ascii="Arial" w:hAnsi="Arial" w:cs="Arial"/>
          <w:b/>
          <w:sz w:val="20"/>
        </w:rPr>
      </w:pPr>
      <w:r w:rsidRPr="00AC69E3">
        <w:rPr>
          <w:rFonts w:ascii="Arial" w:hAnsi="Arial" w:cs="Arial"/>
          <w:b/>
          <w:sz w:val="20"/>
        </w:rPr>
        <w:t>CLÁUSULA SÉTIMA – DAS SANÇÕES</w:t>
      </w:r>
    </w:p>
    <w:p w:rsidR="00990B99" w:rsidRPr="00AC69E3" w:rsidRDefault="00990B99" w:rsidP="00990B99">
      <w:pPr>
        <w:rPr>
          <w:sz w:val="20"/>
        </w:rPr>
      </w:pPr>
    </w:p>
    <w:p w:rsidR="00990B99" w:rsidRPr="00517D8A" w:rsidRDefault="00990B99" w:rsidP="00990B99">
      <w:pPr>
        <w:pStyle w:val="Estilo1"/>
        <w:numPr>
          <w:ilvl w:val="1"/>
          <w:numId w:val="8"/>
        </w:numPr>
        <w:tabs>
          <w:tab w:val="left" w:pos="426"/>
        </w:tabs>
        <w:spacing w:after="0" w:line="240" w:lineRule="auto"/>
        <w:ind w:left="426" w:hanging="426"/>
        <w:rPr>
          <w:rFonts w:ascii="Arial" w:hAnsi="Arial" w:cs="Arial"/>
        </w:rPr>
      </w:pPr>
      <w:r w:rsidRPr="00AC69E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90B99" w:rsidRPr="00517D8A" w:rsidRDefault="00990B99" w:rsidP="00517D8A">
      <w:pPr>
        <w:pStyle w:val="Estilo1"/>
        <w:numPr>
          <w:ilvl w:val="1"/>
          <w:numId w:val="8"/>
        </w:numPr>
        <w:tabs>
          <w:tab w:val="left" w:pos="426"/>
        </w:tabs>
        <w:spacing w:after="0" w:line="240" w:lineRule="auto"/>
        <w:ind w:left="426" w:hanging="426"/>
        <w:rPr>
          <w:rFonts w:ascii="Arial" w:hAnsi="Arial" w:cs="Arial"/>
        </w:rPr>
      </w:pPr>
      <w:r w:rsidRPr="00AC69E3">
        <w:rPr>
          <w:rFonts w:ascii="Arial" w:hAnsi="Arial" w:cs="Arial"/>
        </w:rPr>
        <w:t>O atraso injustificado na entrega do objeto sujeitará a DETENTORA à multa de mora, no valor de R$ 100,00</w:t>
      </w:r>
      <w:r w:rsidRPr="00AC69E3">
        <w:rPr>
          <w:rFonts w:ascii="Arial" w:hAnsi="Arial" w:cs="Arial"/>
          <w:b/>
        </w:rPr>
        <w:t xml:space="preserve"> </w:t>
      </w:r>
      <w:r w:rsidRPr="00AC69E3">
        <w:rPr>
          <w:rFonts w:ascii="Arial" w:hAnsi="Arial" w:cs="Arial"/>
        </w:rPr>
        <w:t>(</w:t>
      </w:r>
      <w:proofErr w:type="spellStart"/>
      <w:r w:rsidRPr="00AC69E3">
        <w:rPr>
          <w:rFonts w:ascii="Arial" w:hAnsi="Arial" w:cs="Arial"/>
        </w:rPr>
        <w:t>cinqüenta</w:t>
      </w:r>
      <w:proofErr w:type="spellEnd"/>
      <w:r w:rsidRPr="00AC69E3">
        <w:rPr>
          <w:rFonts w:ascii="Arial" w:hAnsi="Arial" w:cs="Arial"/>
        </w:rPr>
        <w:t xml:space="preserve"> reais) por dia de atraso, até o limite de 20% (vinte por cento) do total registrado. </w:t>
      </w:r>
    </w:p>
    <w:p w:rsidR="00990B99" w:rsidRPr="00517D8A" w:rsidRDefault="00990B99" w:rsidP="00990B99">
      <w:pPr>
        <w:numPr>
          <w:ilvl w:val="2"/>
          <w:numId w:val="8"/>
        </w:numPr>
        <w:tabs>
          <w:tab w:val="left" w:pos="567"/>
        </w:tabs>
        <w:suppressAutoHyphens w:val="0"/>
        <w:ind w:left="567" w:hanging="567"/>
        <w:jc w:val="both"/>
        <w:rPr>
          <w:sz w:val="20"/>
        </w:rPr>
      </w:pPr>
      <w:r w:rsidRPr="00AC69E3">
        <w:rPr>
          <w:sz w:val="20"/>
        </w:rPr>
        <w:t>A multa aludida acima não impede que o</w:t>
      </w:r>
      <w:r w:rsidRPr="00AC69E3">
        <w:rPr>
          <w:bCs w:val="0"/>
          <w:sz w:val="20"/>
        </w:rPr>
        <w:t xml:space="preserve"> Município </w:t>
      </w:r>
      <w:r w:rsidRPr="00AC69E3">
        <w:rPr>
          <w:sz w:val="20"/>
        </w:rPr>
        <w:t>aplique as outras sanções previstas em Lei.</w:t>
      </w:r>
    </w:p>
    <w:p w:rsidR="00990B99" w:rsidRPr="00AC69E3" w:rsidRDefault="00990B99" w:rsidP="00990B99">
      <w:pPr>
        <w:pStyle w:val="Corpodetexto31"/>
        <w:numPr>
          <w:ilvl w:val="1"/>
          <w:numId w:val="8"/>
        </w:numPr>
        <w:ind w:left="426" w:hanging="426"/>
        <w:rPr>
          <w:color w:val="auto"/>
          <w:sz w:val="20"/>
        </w:rPr>
      </w:pPr>
      <w:r w:rsidRPr="00AC69E3">
        <w:rPr>
          <w:color w:val="auto"/>
          <w:sz w:val="20"/>
        </w:rPr>
        <w:t>Na aplicação das penalidades serão admitidos os recursos previstos em lei, garantido o contraditório e a ampla defesa.</w:t>
      </w:r>
    </w:p>
    <w:p w:rsidR="00990B99" w:rsidRPr="00AC69E3" w:rsidRDefault="00990B99" w:rsidP="00990B99">
      <w:pPr>
        <w:ind w:left="525" w:hanging="525"/>
        <w:jc w:val="both"/>
        <w:rPr>
          <w:sz w:val="20"/>
        </w:rPr>
      </w:pPr>
    </w:p>
    <w:p w:rsidR="00990B99" w:rsidRPr="00AC69E3" w:rsidRDefault="00990B99" w:rsidP="00990B99">
      <w:pPr>
        <w:tabs>
          <w:tab w:val="left" w:pos="1134"/>
        </w:tabs>
        <w:jc w:val="both"/>
        <w:rPr>
          <w:b/>
          <w:sz w:val="20"/>
        </w:rPr>
      </w:pPr>
      <w:r w:rsidRPr="00AC69E3">
        <w:rPr>
          <w:b/>
          <w:bCs w:val="0"/>
          <w:sz w:val="20"/>
        </w:rPr>
        <w:t>CLÁUSULA OITAVA –</w:t>
      </w:r>
      <w:r w:rsidRPr="00AC69E3">
        <w:rPr>
          <w:b/>
          <w:sz w:val="20"/>
        </w:rPr>
        <w:t xml:space="preserve"> DO CANCELAMENTO DO REGISTRO DE PREÇOS</w:t>
      </w:r>
    </w:p>
    <w:p w:rsidR="00990B99" w:rsidRPr="00AC69E3" w:rsidRDefault="00990B99" w:rsidP="00990B99">
      <w:pPr>
        <w:jc w:val="both"/>
        <w:rPr>
          <w:sz w:val="20"/>
        </w:rPr>
      </w:pPr>
    </w:p>
    <w:p w:rsidR="00990B99" w:rsidRPr="00AC69E3" w:rsidRDefault="00990B99" w:rsidP="00990B99">
      <w:pPr>
        <w:pStyle w:val="Corpodetexto"/>
        <w:numPr>
          <w:ilvl w:val="1"/>
          <w:numId w:val="9"/>
        </w:numPr>
        <w:tabs>
          <w:tab w:val="clear" w:pos="708"/>
          <w:tab w:val="clear" w:pos="2270"/>
          <w:tab w:val="clear" w:pos="4294"/>
          <w:tab w:val="left" w:pos="426"/>
        </w:tabs>
        <w:ind w:left="426" w:hanging="426"/>
        <w:rPr>
          <w:rFonts w:cs="Arial"/>
        </w:rPr>
      </w:pPr>
      <w:r w:rsidRPr="00AC69E3">
        <w:rPr>
          <w:rFonts w:cs="Arial"/>
          <w:sz w:val="20"/>
        </w:rPr>
        <w:t>O registro do fornecedor será cancelado quando o mesmo:</w:t>
      </w:r>
    </w:p>
    <w:p w:rsidR="00990B99" w:rsidRPr="00AC69E3" w:rsidRDefault="00990B99" w:rsidP="00990B99">
      <w:pPr>
        <w:pStyle w:val="Corpodetexto"/>
        <w:tabs>
          <w:tab w:val="clear" w:pos="708"/>
          <w:tab w:val="clear" w:pos="2270"/>
          <w:tab w:val="clear" w:pos="4294"/>
          <w:tab w:val="left" w:pos="426"/>
        </w:tabs>
        <w:ind w:left="426"/>
        <w:rPr>
          <w:rFonts w:cs="Arial"/>
        </w:rPr>
      </w:pPr>
    </w:p>
    <w:p w:rsidR="00990B99" w:rsidRPr="00AC69E3" w:rsidRDefault="00990B99" w:rsidP="00990B99">
      <w:pPr>
        <w:pStyle w:val="Corpodetexto"/>
        <w:numPr>
          <w:ilvl w:val="0"/>
          <w:numId w:val="5"/>
        </w:numPr>
        <w:tabs>
          <w:tab w:val="clear" w:pos="708"/>
          <w:tab w:val="clear" w:pos="2270"/>
          <w:tab w:val="clear" w:pos="4294"/>
          <w:tab w:val="left" w:pos="709"/>
        </w:tabs>
        <w:ind w:left="709" w:hanging="283"/>
        <w:rPr>
          <w:rFonts w:cs="Arial"/>
        </w:rPr>
      </w:pPr>
      <w:r w:rsidRPr="00AC69E3">
        <w:rPr>
          <w:rFonts w:cs="Arial"/>
          <w:sz w:val="20"/>
        </w:rPr>
        <w:t>Descumprir as condições da ata de registro de preços.</w:t>
      </w:r>
    </w:p>
    <w:p w:rsidR="00990B99" w:rsidRPr="00AC69E3" w:rsidRDefault="00990B99" w:rsidP="00990B99">
      <w:pPr>
        <w:pStyle w:val="Corpodetexto"/>
        <w:numPr>
          <w:ilvl w:val="0"/>
          <w:numId w:val="5"/>
        </w:numPr>
        <w:tabs>
          <w:tab w:val="clear" w:pos="708"/>
          <w:tab w:val="clear" w:pos="2270"/>
          <w:tab w:val="clear" w:pos="4294"/>
          <w:tab w:val="left" w:pos="709"/>
        </w:tabs>
        <w:ind w:left="709" w:hanging="283"/>
        <w:rPr>
          <w:rFonts w:cs="Arial"/>
        </w:rPr>
      </w:pPr>
      <w:r w:rsidRPr="00AC69E3">
        <w:rPr>
          <w:rFonts w:cs="Arial"/>
          <w:sz w:val="20"/>
        </w:rPr>
        <w:t>Não retirar a nota de empenho ou instrumento equivalente no prazo estabelecido pela Administração, sem justificativa aceitável.</w:t>
      </w:r>
    </w:p>
    <w:p w:rsidR="00990B99" w:rsidRPr="00AC69E3" w:rsidRDefault="00990B99" w:rsidP="00990B99">
      <w:pPr>
        <w:pStyle w:val="Corpodetexto"/>
        <w:numPr>
          <w:ilvl w:val="0"/>
          <w:numId w:val="5"/>
        </w:numPr>
        <w:tabs>
          <w:tab w:val="clear" w:pos="708"/>
          <w:tab w:val="clear" w:pos="2270"/>
          <w:tab w:val="clear" w:pos="4294"/>
          <w:tab w:val="left" w:pos="709"/>
        </w:tabs>
        <w:ind w:left="709" w:hanging="283"/>
        <w:rPr>
          <w:rFonts w:cs="Arial"/>
        </w:rPr>
      </w:pPr>
      <w:r w:rsidRPr="00AC69E3">
        <w:rPr>
          <w:rFonts w:cs="Arial"/>
          <w:sz w:val="20"/>
        </w:rPr>
        <w:t xml:space="preserve">Não aceitar reduzir o seu preço registrado, na hipótese deste se tornar superior àqueles praticados no mercado. </w:t>
      </w:r>
    </w:p>
    <w:p w:rsidR="00990B99" w:rsidRPr="00517D8A" w:rsidRDefault="00990B99" w:rsidP="00990B99">
      <w:pPr>
        <w:pStyle w:val="Corpodetexto"/>
        <w:numPr>
          <w:ilvl w:val="0"/>
          <w:numId w:val="5"/>
        </w:numPr>
        <w:tabs>
          <w:tab w:val="clear" w:pos="708"/>
          <w:tab w:val="clear" w:pos="2270"/>
          <w:tab w:val="clear" w:pos="4294"/>
          <w:tab w:val="left" w:pos="709"/>
        </w:tabs>
        <w:ind w:left="709" w:hanging="283"/>
        <w:rPr>
          <w:rFonts w:cs="Arial"/>
        </w:rPr>
      </w:pPr>
      <w:r w:rsidRPr="00AC69E3">
        <w:rPr>
          <w:rFonts w:cs="Arial"/>
          <w:sz w:val="20"/>
        </w:rPr>
        <w:t xml:space="preserve">Sofrer sanção prevista nos </w:t>
      </w:r>
      <w:hyperlink r:id="rId8" w:anchor="art87iii" w:history="1">
        <w:r w:rsidRPr="00AC69E3">
          <w:rPr>
            <w:rStyle w:val="Hyperlink"/>
            <w:rFonts w:cs="Arial"/>
            <w:sz w:val="20"/>
          </w:rPr>
          <w:t>inciso III ou IV do caput do art. 87 da Lei nº 8.666/93</w:t>
        </w:r>
      </w:hyperlink>
      <w:r w:rsidRPr="00AC69E3">
        <w:rPr>
          <w:rFonts w:cs="Arial"/>
          <w:sz w:val="20"/>
        </w:rPr>
        <w:t xml:space="preserve">, ou no </w:t>
      </w:r>
      <w:hyperlink r:id="rId9" w:anchor="art7" w:history="1">
        <w:r w:rsidRPr="00AC69E3">
          <w:rPr>
            <w:rStyle w:val="Hyperlink"/>
            <w:rFonts w:cs="Arial"/>
            <w:sz w:val="20"/>
          </w:rPr>
          <w:t>art. 7</w:t>
        </w:r>
        <w:r w:rsidRPr="00AC69E3">
          <w:rPr>
            <w:rStyle w:val="Hyperlink"/>
            <w:rFonts w:cs="Arial"/>
            <w:strike/>
            <w:sz w:val="20"/>
          </w:rPr>
          <w:t>º</w:t>
        </w:r>
        <w:r w:rsidRPr="00AC69E3">
          <w:rPr>
            <w:rStyle w:val="Hyperlink"/>
            <w:rFonts w:cs="Arial"/>
            <w:sz w:val="20"/>
          </w:rPr>
          <w:t xml:space="preserve"> da Lei n</w:t>
        </w:r>
        <w:r w:rsidRPr="00AC69E3">
          <w:rPr>
            <w:rStyle w:val="Hyperlink"/>
            <w:rFonts w:cs="Arial"/>
            <w:strike/>
            <w:sz w:val="20"/>
          </w:rPr>
          <w:t>º</w:t>
        </w:r>
        <w:r w:rsidRPr="00AC69E3">
          <w:rPr>
            <w:rStyle w:val="Hyperlink"/>
            <w:rFonts w:cs="Arial"/>
            <w:sz w:val="20"/>
          </w:rPr>
          <w:t xml:space="preserve"> 10.520/2002</w:t>
        </w:r>
      </w:hyperlink>
      <w:r w:rsidRPr="00AC69E3">
        <w:rPr>
          <w:rFonts w:cs="Arial"/>
          <w:sz w:val="20"/>
        </w:rPr>
        <w:t>.</w:t>
      </w:r>
    </w:p>
    <w:p w:rsidR="00990B99" w:rsidRPr="00517D8A" w:rsidRDefault="00990B99" w:rsidP="00990B99">
      <w:pPr>
        <w:pStyle w:val="Corpodetexto"/>
        <w:numPr>
          <w:ilvl w:val="2"/>
          <w:numId w:val="9"/>
        </w:numPr>
        <w:tabs>
          <w:tab w:val="clear" w:pos="708"/>
          <w:tab w:val="clear" w:pos="2270"/>
          <w:tab w:val="clear" w:pos="4294"/>
          <w:tab w:val="left" w:pos="567"/>
        </w:tabs>
        <w:ind w:left="567" w:hanging="567"/>
        <w:rPr>
          <w:rFonts w:cs="Arial"/>
        </w:rPr>
      </w:pPr>
      <w:r w:rsidRPr="00AC69E3">
        <w:rPr>
          <w:rFonts w:cs="Arial"/>
          <w:sz w:val="20"/>
        </w:rPr>
        <w:t>O cancelamento de registros nas hipóteses previstas nas alíneas “a”, “b” e “d” será formalizado por despacho do órgão gerenciador, assegurado o contraditório e a ampla defesa.</w:t>
      </w:r>
    </w:p>
    <w:p w:rsidR="00990B99" w:rsidRPr="00AC69E3" w:rsidRDefault="00990B99" w:rsidP="00990B99">
      <w:pPr>
        <w:pStyle w:val="Corpodetexto"/>
        <w:numPr>
          <w:ilvl w:val="1"/>
          <w:numId w:val="9"/>
        </w:numPr>
        <w:tabs>
          <w:tab w:val="clear" w:pos="708"/>
          <w:tab w:val="clear" w:pos="2270"/>
          <w:tab w:val="clear" w:pos="4294"/>
          <w:tab w:val="left" w:pos="426"/>
        </w:tabs>
        <w:ind w:left="426" w:hanging="426"/>
        <w:rPr>
          <w:rFonts w:cs="Arial"/>
        </w:rPr>
      </w:pPr>
      <w:r w:rsidRPr="00AC69E3">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990B99" w:rsidRPr="00AC69E3" w:rsidRDefault="00990B99" w:rsidP="00990B99">
      <w:pPr>
        <w:pStyle w:val="Recuodecorpodetexto22"/>
        <w:tabs>
          <w:tab w:val="left" w:pos="0"/>
        </w:tabs>
        <w:rPr>
          <w:rFonts w:ascii="Arial" w:hAnsi="Arial" w:cs="Arial"/>
          <w:sz w:val="20"/>
        </w:rPr>
      </w:pPr>
    </w:p>
    <w:p w:rsidR="00990B99" w:rsidRPr="00AC69E3" w:rsidRDefault="00990B99" w:rsidP="00990B99">
      <w:pPr>
        <w:pStyle w:val="Recuodecorpodetexto22"/>
        <w:tabs>
          <w:tab w:val="left" w:pos="0"/>
        </w:tabs>
        <w:rPr>
          <w:rFonts w:ascii="Arial" w:hAnsi="Arial" w:cs="Arial"/>
          <w:sz w:val="20"/>
        </w:rPr>
      </w:pPr>
    </w:p>
    <w:p w:rsidR="00990B99" w:rsidRPr="00AC69E3" w:rsidRDefault="00990B99" w:rsidP="00990B99">
      <w:pPr>
        <w:pStyle w:val="Ttulo1"/>
        <w:tabs>
          <w:tab w:val="left" w:pos="0"/>
          <w:tab w:val="left" w:pos="1134"/>
        </w:tabs>
        <w:jc w:val="both"/>
        <w:rPr>
          <w:rFonts w:cs="Arial"/>
          <w:sz w:val="20"/>
        </w:rPr>
      </w:pPr>
      <w:r w:rsidRPr="00AC69E3">
        <w:rPr>
          <w:rFonts w:cs="Arial"/>
          <w:sz w:val="20"/>
        </w:rPr>
        <w:t>CLÁUSULA NONA - CONDIÇÕES GERAIS</w:t>
      </w:r>
    </w:p>
    <w:p w:rsidR="00990B99" w:rsidRPr="00AC69E3" w:rsidRDefault="00990B99" w:rsidP="00990B99">
      <w:pPr>
        <w:pStyle w:val="Ttulo"/>
        <w:jc w:val="both"/>
        <w:rPr>
          <w:rFonts w:ascii="Arial" w:hAnsi="Arial" w:cs="Arial"/>
          <w:b w:val="0"/>
          <w:sz w:val="20"/>
        </w:rPr>
      </w:pPr>
    </w:p>
    <w:p w:rsidR="00990B99" w:rsidRPr="00517D8A" w:rsidRDefault="00990B99" w:rsidP="00990B99">
      <w:pPr>
        <w:widowControl w:val="0"/>
        <w:numPr>
          <w:ilvl w:val="1"/>
          <w:numId w:val="10"/>
        </w:numPr>
        <w:ind w:left="426" w:hanging="426"/>
        <w:jc w:val="both"/>
        <w:rPr>
          <w:sz w:val="20"/>
        </w:rPr>
      </w:pPr>
      <w:r w:rsidRPr="00AC69E3">
        <w:rPr>
          <w:sz w:val="20"/>
        </w:rPr>
        <w:t>O sistema de registro de preços deste Município tem como objetivo manter na entidade o registro de propostas vantajosas e, segundo sua conveniência, promover as contrações junto as DETENTORA(S) desta Ata.</w:t>
      </w:r>
    </w:p>
    <w:p w:rsidR="00990B99" w:rsidRPr="00517D8A" w:rsidRDefault="00990B99" w:rsidP="00990B99">
      <w:pPr>
        <w:widowControl w:val="0"/>
        <w:numPr>
          <w:ilvl w:val="1"/>
          <w:numId w:val="10"/>
        </w:numPr>
        <w:ind w:left="426" w:hanging="426"/>
        <w:jc w:val="both"/>
        <w:rPr>
          <w:sz w:val="20"/>
        </w:rPr>
      </w:pPr>
      <w:r w:rsidRPr="00AC69E3">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990B99" w:rsidRPr="00517D8A" w:rsidRDefault="00990B99" w:rsidP="00990B99">
      <w:pPr>
        <w:pStyle w:val="Ttulo"/>
        <w:numPr>
          <w:ilvl w:val="1"/>
          <w:numId w:val="10"/>
        </w:numPr>
        <w:ind w:left="426" w:hanging="426"/>
        <w:jc w:val="both"/>
        <w:rPr>
          <w:rFonts w:ascii="Arial" w:hAnsi="Arial" w:cs="Arial"/>
          <w:b w:val="0"/>
          <w:sz w:val="20"/>
        </w:rPr>
      </w:pPr>
      <w:r w:rsidRPr="00AC69E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990B99" w:rsidRPr="00517D8A" w:rsidRDefault="00990B99" w:rsidP="00990B99">
      <w:pPr>
        <w:pStyle w:val="Ttulo"/>
        <w:numPr>
          <w:ilvl w:val="1"/>
          <w:numId w:val="10"/>
        </w:numPr>
        <w:ind w:left="426" w:hanging="426"/>
        <w:jc w:val="both"/>
        <w:rPr>
          <w:rFonts w:ascii="Arial" w:hAnsi="Arial" w:cs="Arial"/>
          <w:b w:val="0"/>
          <w:sz w:val="20"/>
        </w:rPr>
      </w:pPr>
      <w:r w:rsidRPr="00AC69E3">
        <w:rPr>
          <w:rFonts w:ascii="Arial" w:hAnsi="Arial" w:cs="Arial"/>
          <w:b w:val="0"/>
          <w:sz w:val="20"/>
        </w:rPr>
        <w:t>A declaração de nulidade deste instrumento opera retroativamente impedindo os efeitos jurídicos que ele, ordinariamente, deveria produzir, além de desconstituir os já produzidos.</w:t>
      </w:r>
    </w:p>
    <w:p w:rsidR="00990B99" w:rsidRPr="00AC69E3" w:rsidRDefault="00990B99" w:rsidP="00990B99">
      <w:pPr>
        <w:pStyle w:val="Ttulo"/>
        <w:numPr>
          <w:ilvl w:val="1"/>
          <w:numId w:val="10"/>
        </w:numPr>
        <w:ind w:left="426" w:hanging="426"/>
        <w:jc w:val="both"/>
        <w:rPr>
          <w:rFonts w:ascii="Arial" w:hAnsi="Arial" w:cs="Arial"/>
          <w:b w:val="0"/>
          <w:sz w:val="20"/>
        </w:rPr>
      </w:pPr>
      <w:r w:rsidRPr="00AC69E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990B99" w:rsidRPr="00AC69E3" w:rsidRDefault="00990B99" w:rsidP="00990B99">
      <w:pPr>
        <w:tabs>
          <w:tab w:val="left" w:pos="1134"/>
        </w:tabs>
        <w:jc w:val="both"/>
        <w:rPr>
          <w:sz w:val="20"/>
        </w:rPr>
      </w:pPr>
    </w:p>
    <w:p w:rsidR="00990B99" w:rsidRPr="00AC69E3" w:rsidRDefault="00990B99" w:rsidP="00990B99">
      <w:pPr>
        <w:pStyle w:val="Corpodetexto21"/>
        <w:tabs>
          <w:tab w:val="left" w:pos="0"/>
        </w:tabs>
        <w:rPr>
          <w:b/>
          <w:bCs/>
          <w:sz w:val="20"/>
          <w:szCs w:val="20"/>
        </w:rPr>
      </w:pPr>
      <w:r w:rsidRPr="00AC69E3">
        <w:rPr>
          <w:b/>
          <w:bCs/>
          <w:sz w:val="20"/>
          <w:szCs w:val="20"/>
        </w:rPr>
        <w:t>CLÁUSULA DÉCIMA - DO FORO</w:t>
      </w:r>
    </w:p>
    <w:p w:rsidR="00990B99" w:rsidRPr="00AC69E3" w:rsidRDefault="00990B99" w:rsidP="00990B99">
      <w:pPr>
        <w:pStyle w:val="Corpodetexto21"/>
        <w:tabs>
          <w:tab w:val="left" w:pos="0"/>
        </w:tabs>
        <w:rPr>
          <w:b/>
          <w:sz w:val="20"/>
          <w:szCs w:val="20"/>
        </w:rPr>
      </w:pPr>
      <w:r w:rsidRPr="00AC69E3">
        <w:rPr>
          <w:b/>
          <w:sz w:val="20"/>
          <w:szCs w:val="20"/>
        </w:rPr>
        <w:tab/>
      </w:r>
    </w:p>
    <w:p w:rsidR="00990B99" w:rsidRPr="00AC69E3" w:rsidRDefault="00990B99" w:rsidP="00990B99">
      <w:pPr>
        <w:pStyle w:val="Corpodetexto21"/>
        <w:numPr>
          <w:ilvl w:val="1"/>
          <w:numId w:val="11"/>
        </w:numPr>
        <w:tabs>
          <w:tab w:val="left" w:pos="567"/>
        </w:tabs>
        <w:ind w:left="567" w:hanging="567"/>
        <w:rPr>
          <w:sz w:val="20"/>
          <w:szCs w:val="20"/>
        </w:rPr>
      </w:pPr>
      <w:r w:rsidRPr="00AC69E3">
        <w:rPr>
          <w:sz w:val="20"/>
          <w:szCs w:val="20"/>
        </w:rPr>
        <w:t>Fica eleito o foro da cidade de Joaçaba (SC) para dirimir questões oriundas deste instrumento, renunciando as partes, a qualquer outro que lhes possa ser mais favorável.</w:t>
      </w:r>
    </w:p>
    <w:p w:rsidR="00990B99" w:rsidRPr="00AC69E3" w:rsidRDefault="00990B99" w:rsidP="00990B99">
      <w:pPr>
        <w:pStyle w:val="Corpodetexto21"/>
        <w:tabs>
          <w:tab w:val="left" w:pos="0"/>
        </w:tabs>
        <w:rPr>
          <w:sz w:val="20"/>
          <w:szCs w:val="20"/>
        </w:rPr>
      </w:pPr>
    </w:p>
    <w:p w:rsidR="00990B99" w:rsidRPr="00AC69E3" w:rsidRDefault="00990B99" w:rsidP="00990B99">
      <w:pPr>
        <w:pStyle w:val="Corpodetexto21"/>
        <w:tabs>
          <w:tab w:val="left" w:pos="0"/>
        </w:tabs>
        <w:rPr>
          <w:sz w:val="20"/>
          <w:szCs w:val="20"/>
        </w:rPr>
      </w:pPr>
      <w:r w:rsidRPr="00AC69E3">
        <w:rPr>
          <w:sz w:val="20"/>
          <w:szCs w:val="20"/>
        </w:rPr>
        <w:t>E, por estarem acordes, firmam o presente instrumento, juntamente com as testemunhas, em 04 (quatro) vias de igual teor, para todos os efeitos de direito.</w:t>
      </w:r>
    </w:p>
    <w:p w:rsidR="00990B99" w:rsidRPr="00AC69E3" w:rsidRDefault="00990B99" w:rsidP="00990B99">
      <w:pPr>
        <w:pStyle w:val="Corpodetexto21"/>
        <w:tabs>
          <w:tab w:val="left" w:pos="0"/>
        </w:tabs>
        <w:rPr>
          <w:sz w:val="20"/>
          <w:szCs w:val="20"/>
        </w:rPr>
      </w:pPr>
    </w:p>
    <w:p w:rsidR="00990B99" w:rsidRPr="00AC69E3" w:rsidRDefault="00517D8A" w:rsidP="00990B99">
      <w:pPr>
        <w:tabs>
          <w:tab w:val="left" w:pos="0"/>
        </w:tabs>
        <w:jc w:val="both"/>
        <w:rPr>
          <w:sz w:val="20"/>
        </w:rPr>
      </w:pPr>
      <w:r>
        <w:rPr>
          <w:sz w:val="20"/>
        </w:rPr>
        <w:t>Joaçaba, 09 de março</w:t>
      </w:r>
      <w:r w:rsidR="00990B99" w:rsidRPr="00AC69E3">
        <w:rPr>
          <w:sz w:val="20"/>
        </w:rPr>
        <w:t xml:space="preserve"> de 2016.</w:t>
      </w:r>
    </w:p>
    <w:p w:rsidR="00990B99" w:rsidRPr="00AC69E3" w:rsidRDefault="00990B99" w:rsidP="00990B99">
      <w:pPr>
        <w:tabs>
          <w:tab w:val="left" w:pos="1134"/>
        </w:tabs>
        <w:jc w:val="center"/>
        <w:rPr>
          <w:sz w:val="20"/>
        </w:rPr>
      </w:pPr>
    </w:p>
    <w:p w:rsidR="00990B99" w:rsidRPr="00AC69E3" w:rsidRDefault="00990B99" w:rsidP="00990B99">
      <w:pPr>
        <w:tabs>
          <w:tab w:val="left" w:pos="1134"/>
        </w:tabs>
        <w:jc w:val="center"/>
        <w:rPr>
          <w:sz w:val="20"/>
        </w:rPr>
      </w:pPr>
    </w:p>
    <w:p w:rsidR="00990B99" w:rsidRPr="00AC69E3" w:rsidRDefault="00990B99" w:rsidP="00990B99">
      <w:pPr>
        <w:tabs>
          <w:tab w:val="left" w:pos="1134"/>
        </w:tabs>
        <w:jc w:val="center"/>
        <w:rPr>
          <w:sz w:val="20"/>
        </w:rPr>
      </w:pPr>
      <w:r w:rsidRPr="00AC69E3">
        <w:rPr>
          <w:sz w:val="20"/>
        </w:rPr>
        <w:t>MUNICÍPIO DE JOAÇABA</w:t>
      </w:r>
    </w:p>
    <w:p w:rsidR="00990B99" w:rsidRPr="00AC69E3" w:rsidRDefault="00990B99" w:rsidP="00990B99">
      <w:pPr>
        <w:tabs>
          <w:tab w:val="left" w:pos="1134"/>
        </w:tabs>
        <w:jc w:val="center"/>
        <w:rPr>
          <w:sz w:val="20"/>
        </w:rPr>
      </w:pPr>
      <w:r w:rsidRPr="00AC69E3">
        <w:rPr>
          <w:sz w:val="20"/>
        </w:rPr>
        <w:t>FUNDO MUNICIPAL DE ESPORTE</w:t>
      </w:r>
    </w:p>
    <w:p w:rsidR="00990B99" w:rsidRPr="00AC69E3" w:rsidRDefault="00990B99" w:rsidP="00990B99">
      <w:pPr>
        <w:tabs>
          <w:tab w:val="left" w:pos="1134"/>
        </w:tabs>
        <w:jc w:val="center"/>
        <w:rPr>
          <w:sz w:val="20"/>
        </w:rPr>
      </w:pPr>
      <w:r w:rsidRPr="00AC69E3">
        <w:rPr>
          <w:sz w:val="20"/>
        </w:rPr>
        <w:t>RAFAEL LASKE - Prefeito</w:t>
      </w:r>
    </w:p>
    <w:p w:rsidR="00990B99" w:rsidRPr="00AC69E3" w:rsidRDefault="00990B99" w:rsidP="00990B99">
      <w:pPr>
        <w:tabs>
          <w:tab w:val="left" w:pos="1134"/>
        </w:tabs>
        <w:jc w:val="center"/>
        <w:rPr>
          <w:sz w:val="20"/>
        </w:rPr>
      </w:pPr>
    </w:p>
    <w:p w:rsidR="00990B99" w:rsidRPr="00AC69E3" w:rsidRDefault="00990B99" w:rsidP="00990B99">
      <w:pPr>
        <w:tabs>
          <w:tab w:val="left" w:pos="1134"/>
        </w:tabs>
        <w:jc w:val="center"/>
        <w:rPr>
          <w:sz w:val="20"/>
        </w:rPr>
      </w:pPr>
    </w:p>
    <w:p w:rsidR="00990B99" w:rsidRDefault="0071711B" w:rsidP="00990B99">
      <w:pPr>
        <w:tabs>
          <w:tab w:val="left" w:pos="1134"/>
        </w:tabs>
        <w:jc w:val="center"/>
        <w:rPr>
          <w:sz w:val="20"/>
        </w:rPr>
      </w:pPr>
      <w:r>
        <w:rPr>
          <w:sz w:val="20"/>
        </w:rPr>
        <w:t>SIDNEI RAMELLA TRANSPORTES ME</w:t>
      </w:r>
    </w:p>
    <w:p w:rsidR="0071711B" w:rsidRPr="00AC69E3" w:rsidRDefault="0071711B" w:rsidP="00990B99">
      <w:pPr>
        <w:tabs>
          <w:tab w:val="left" w:pos="1134"/>
        </w:tabs>
        <w:jc w:val="center"/>
        <w:rPr>
          <w:sz w:val="20"/>
        </w:rPr>
      </w:pPr>
      <w:r>
        <w:rPr>
          <w:sz w:val="20"/>
        </w:rPr>
        <w:t>SIDNEI RAMELLA</w:t>
      </w:r>
    </w:p>
    <w:p w:rsidR="00990B99" w:rsidRPr="00AC69E3" w:rsidRDefault="00990B99" w:rsidP="00990B99">
      <w:pPr>
        <w:tabs>
          <w:tab w:val="left" w:pos="1134"/>
        </w:tabs>
        <w:jc w:val="center"/>
        <w:rPr>
          <w:sz w:val="20"/>
        </w:rPr>
      </w:pPr>
    </w:p>
    <w:p w:rsidR="00990B99" w:rsidRPr="00AC69E3" w:rsidRDefault="00990B99" w:rsidP="00990B99">
      <w:pPr>
        <w:tabs>
          <w:tab w:val="left" w:pos="1134"/>
        </w:tabs>
        <w:rPr>
          <w:sz w:val="20"/>
        </w:rPr>
      </w:pPr>
    </w:p>
    <w:p w:rsidR="00990B99" w:rsidRPr="00AC69E3" w:rsidRDefault="00990B99" w:rsidP="00990B99">
      <w:pPr>
        <w:tabs>
          <w:tab w:val="left" w:pos="1134"/>
        </w:tabs>
        <w:rPr>
          <w:sz w:val="20"/>
        </w:rPr>
      </w:pPr>
      <w:r w:rsidRPr="00AC69E3">
        <w:rPr>
          <w:sz w:val="20"/>
        </w:rPr>
        <w:t>Testemunhas:</w:t>
      </w:r>
    </w:p>
    <w:p w:rsidR="00990B99" w:rsidRPr="00AC69E3" w:rsidRDefault="00990B99" w:rsidP="00990B99">
      <w:pPr>
        <w:tabs>
          <w:tab w:val="left" w:pos="1134"/>
        </w:tabs>
        <w:rPr>
          <w:sz w:val="20"/>
        </w:rPr>
      </w:pPr>
    </w:p>
    <w:p w:rsidR="00990B99" w:rsidRPr="00AC69E3" w:rsidRDefault="00990B99" w:rsidP="00990B99">
      <w:pPr>
        <w:tabs>
          <w:tab w:val="left" w:pos="1134"/>
        </w:tabs>
        <w:rPr>
          <w:sz w:val="20"/>
        </w:rPr>
      </w:pPr>
    </w:p>
    <w:p w:rsidR="00990B99" w:rsidRPr="00AC69E3" w:rsidRDefault="00990B99" w:rsidP="00990B99">
      <w:pPr>
        <w:numPr>
          <w:ilvl w:val="0"/>
          <w:numId w:val="6"/>
        </w:numPr>
        <w:tabs>
          <w:tab w:val="left" w:pos="284"/>
        </w:tabs>
        <w:ind w:left="284" w:hanging="284"/>
        <w:rPr>
          <w:sz w:val="20"/>
        </w:rPr>
      </w:pPr>
      <w:r w:rsidRPr="00AC69E3">
        <w:rPr>
          <w:sz w:val="20"/>
        </w:rPr>
        <w:t xml:space="preserve"> _____________________</w:t>
      </w:r>
    </w:p>
    <w:p w:rsidR="00990B99" w:rsidRPr="00AC69E3" w:rsidRDefault="00990B99" w:rsidP="00990B99">
      <w:pPr>
        <w:tabs>
          <w:tab w:val="left" w:pos="284"/>
        </w:tabs>
        <w:ind w:left="284"/>
        <w:rPr>
          <w:sz w:val="20"/>
        </w:rPr>
      </w:pPr>
    </w:p>
    <w:p w:rsidR="00990B99" w:rsidRPr="00AC69E3" w:rsidRDefault="00990B99" w:rsidP="00990B99">
      <w:pPr>
        <w:tabs>
          <w:tab w:val="left" w:pos="284"/>
        </w:tabs>
        <w:ind w:left="284" w:hanging="284"/>
        <w:rPr>
          <w:sz w:val="20"/>
        </w:rPr>
      </w:pPr>
    </w:p>
    <w:p w:rsidR="00990B99" w:rsidRPr="00AC69E3" w:rsidRDefault="00990B99" w:rsidP="00990B99">
      <w:pPr>
        <w:numPr>
          <w:ilvl w:val="0"/>
          <w:numId w:val="6"/>
        </w:numPr>
        <w:tabs>
          <w:tab w:val="left" w:pos="0"/>
        </w:tabs>
        <w:ind w:left="284" w:hanging="284"/>
        <w:rPr>
          <w:sz w:val="20"/>
        </w:rPr>
      </w:pPr>
      <w:r w:rsidRPr="00AC69E3">
        <w:rPr>
          <w:sz w:val="20"/>
        </w:rPr>
        <w:t>______________________</w:t>
      </w:r>
    </w:p>
    <w:p w:rsidR="009A18EF" w:rsidRDefault="009A18EF"/>
    <w:sectPr w:rsidR="009A18EF" w:rsidSect="00033CF8">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33" w:rsidRDefault="00F90F33" w:rsidP="00F90F33">
      <w:r>
        <w:separator/>
      </w:r>
    </w:p>
  </w:endnote>
  <w:endnote w:type="continuationSeparator" w:id="0">
    <w:p w:rsidR="00F90F33" w:rsidRDefault="00F90F33" w:rsidP="00F90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C1" w:rsidRDefault="008971CD">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9.05pt;height:13.05pt;z-index:251660288;mso-wrap-distance-left:0;mso-wrap-distance-right:0" stroked="f">
          <v:fill opacity="0" color2="black"/>
          <v:textbox inset="0,0,0,0">
            <w:txbxContent>
              <w:p w:rsidR="007A4CC1" w:rsidRDefault="008971CD">
                <w:pPr>
                  <w:pStyle w:val="Rodap"/>
                </w:pPr>
                <w:r>
                  <w:rPr>
                    <w:rStyle w:val="Nmerodepgina"/>
                  </w:rPr>
                  <w:fldChar w:fldCharType="begin"/>
                </w:r>
                <w:r w:rsidR="0071711B">
                  <w:rPr>
                    <w:rStyle w:val="Nmerodepgina"/>
                  </w:rPr>
                  <w:instrText xml:space="preserve"> PAGE </w:instrText>
                </w:r>
                <w:r>
                  <w:rPr>
                    <w:rStyle w:val="Nmerodepgina"/>
                  </w:rPr>
                  <w:fldChar w:fldCharType="separate"/>
                </w:r>
                <w:r w:rsidR="000125CF">
                  <w:rPr>
                    <w:rStyle w:val="Nmerodepgina"/>
                    <w:noProof/>
                  </w:rPr>
                  <w:t>2</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33" w:rsidRDefault="00F90F33" w:rsidP="00F90F33">
      <w:r>
        <w:separator/>
      </w:r>
    </w:p>
  </w:footnote>
  <w:footnote w:type="continuationSeparator" w:id="0">
    <w:p w:rsidR="00F90F33" w:rsidRDefault="00F90F33" w:rsidP="00F90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C1" w:rsidRPr="000540AF" w:rsidRDefault="008971CD" w:rsidP="000540AF">
    <w:pPr>
      <w:ind w:left="993"/>
      <w:rPr>
        <w:sz w:val="20"/>
      </w:rPr>
    </w:pPr>
    <w:r w:rsidRPr="008971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7.25pt;width:44.25pt;height:56.15pt;z-index:251661312;mso-wrap-distance-left:0;mso-wrap-distance-right:9.05pt" filled="t">
          <v:fill color2="black"/>
          <v:imagedata r:id="rId1" o:title=""/>
          <w10:wrap type="square" side="right"/>
        </v:shape>
      </w:pict>
    </w:r>
    <w:r w:rsidR="0071711B" w:rsidRPr="000540AF">
      <w:rPr>
        <w:sz w:val="20"/>
      </w:rPr>
      <w:t>ESTADO DE SANTA CATARINA</w:t>
    </w:r>
  </w:p>
  <w:p w:rsidR="007A4CC1" w:rsidRPr="002815C4" w:rsidRDefault="0071711B" w:rsidP="000540AF">
    <w:pPr>
      <w:ind w:left="993"/>
      <w:rPr>
        <w:b/>
        <w:sz w:val="20"/>
      </w:rPr>
    </w:pPr>
    <w:r w:rsidRPr="002815C4">
      <w:rPr>
        <w:b/>
        <w:sz w:val="20"/>
      </w:rPr>
      <w:t>MUNICÍPIO DE JOAÇABA</w:t>
    </w:r>
  </w:p>
  <w:p w:rsidR="007A4CC1" w:rsidRDefault="000125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7BF0887"/>
    <w:multiLevelType w:val="multilevel"/>
    <w:tmpl w:val="B1B6193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5BE6039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6AC26812"/>
    <w:multiLevelType w:val="hybridMultilevel"/>
    <w:tmpl w:val="756E78E6"/>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5"/>
  </w:num>
  <w:num w:numId="5">
    <w:abstractNumId w:val="6"/>
  </w:num>
  <w:num w:numId="6">
    <w:abstractNumId w:val="2"/>
  </w:num>
  <w:num w:numId="7">
    <w:abstractNumId w:val="8"/>
  </w:num>
  <w:num w:numId="8">
    <w:abstractNumId w:val="11"/>
  </w:num>
  <w:num w:numId="9">
    <w:abstractNumId w:val="13"/>
  </w:num>
  <w:num w:numId="10">
    <w:abstractNumId w:val="3"/>
  </w:num>
  <w:num w:numId="11">
    <w:abstractNumId w:val="7"/>
  </w:num>
  <w:num w:numId="12">
    <w:abstractNumId w:val="1"/>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990B99"/>
    <w:rsid w:val="000125CF"/>
    <w:rsid w:val="00015400"/>
    <w:rsid w:val="00076DDC"/>
    <w:rsid w:val="000931F4"/>
    <w:rsid w:val="000A08DC"/>
    <w:rsid w:val="000C09B6"/>
    <w:rsid w:val="000C4055"/>
    <w:rsid w:val="000C415F"/>
    <w:rsid w:val="000D73B2"/>
    <w:rsid w:val="001173EE"/>
    <w:rsid w:val="00135678"/>
    <w:rsid w:val="001D1757"/>
    <w:rsid w:val="00215F35"/>
    <w:rsid w:val="00224EA4"/>
    <w:rsid w:val="00246311"/>
    <w:rsid w:val="002C34BB"/>
    <w:rsid w:val="0031085E"/>
    <w:rsid w:val="00361AF6"/>
    <w:rsid w:val="00375552"/>
    <w:rsid w:val="003A58AC"/>
    <w:rsid w:val="003C2BB6"/>
    <w:rsid w:val="003D6D59"/>
    <w:rsid w:val="00451822"/>
    <w:rsid w:val="00481181"/>
    <w:rsid w:val="004C7FED"/>
    <w:rsid w:val="00517D8A"/>
    <w:rsid w:val="0057670E"/>
    <w:rsid w:val="005D2F93"/>
    <w:rsid w:val="00643006"/>
    <w:rsid w:val="00660F6C"/>
    <w:rsid w:val="006F3A2E"/>
    <w:rsid w:val="0071278B"/>
    <w:rsid w:val="00715B85"/>
    <w:rsid w:val="0071711B"/>
    <w:rsid w:val="00754845"/>
    <w:rsid w:val="007713A1"/>
    <w:rsid w:val="0079340E"/>
    <w:rsid w:val="0079641C"/>
    <w:rsid w:val="00810FBE"/>
    <w:rsid w:val="0081133F"/>
    <w:rsid w:val="00846A22"/>
    <w:rsid w:val="008971CD"/>
    <w:rsid w:val="008A1EE8"/>
    <w:rsid w:val="008A47FE"/>
    <w:rsid w:val="008E5053"/>
    <w:rsid w:val="0092043A"/>
    <w:rsid w:val="009623C6"/>
    <w:rsid w:val="00963FF5"/>
    <w:rsid w:val="00990B99"/>
    <w:rsid w:val="009A18EF"/>
    <w:rsid w:val="009B5729"/>
    <w:rsid w:val="009D7FC8"/>
    <w:rsid w:val="009F2051"/>
    <w:rsid w:val="00A37263"/>
    <w:rsid w:val="00A73FF0"/>
    <w:rsid w:val="00A81EA5"/>
    <w:rsid w:val="00AA7253"/>
    <w:rsid w:val="00AB61EE"/>
    <w:rsid w:val="00B278D5"/>
    <w:rsid w:val="00B357EE"/>
    <w:rsid w:val="00B426F0"/>
    <w:rsid w:val="00B61320"/>
    <w:rsid w:val="00BE7F53"/>
    <w:rsid w:val="00C44A15"/>
    <w:rsid w:val="00C77F3C"/>
    <w:rsid w:val="00D1425D"/>
    <w:rsid w:val="00D65F9D"/>
    <w:rsid w:val="00D73BC3"/>
    <w:rsid w:val="00D86894"/>
    <w:rsid w:val="00DF27B5"/>
    <w:rsid w:val="00DF3894"/>
    <w:rsid w:val="00E65E6E"/>
    <w:rsid w:val="00E65F18"/>
    <w:rsid w:val="00E778D2"/>
    <w:rsid w:val="00F11DFB"/>
    <w:rsid w:val="00F310CC"/>
    <w:rsid w:val="00F61CFF"/>
    <w:rsid w:val="00F63734"/>
    <w:rsid w:val="00F90F33"/>
    <w:rsid w:val="00FA38A5"/>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99"/>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990B99"/>
    <w:pPr>
      <w:keepNext/>
      <w:numPr>
        <w:numId w:val="1"/>
      </w:numPr>
      <w:jc w:val="center"/>
      <w:outlineLvl w:val="0"/>
    </w:pPr>
    <w:rPr>
      <w:rFonts w:cs="Times New Roman"/>
      <w:b/>
      <w:bCs w:val="0"/>
    </w:rPr>
  </w:style>
  <w:style w:type="paragraph" w:styleId="Ttulo2">
    <w:name w:val="heading 2"/>
    <w:basedOn w:val="Normal"/>
    <w:next w:val="Normal"/>
    <w:link w:val="Ttulo2Char"/>
    <w:qFormat/>
    <w:rsid w:val="00990B99"/>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990B99"/>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8">
    <w:name w:val="heading 8"/>
    <w:basedOn w:val="Normal"/>
    <w:next w:val="Normal"/>
    <w:link w:val="Ttulo8Char"/>
    <w:qFormat/>
    <w:rsid w:val="00990B99"/>
    <w:pPr>
      <w:keepNext/>
      <w:jc w:val="center"/>
      <w:outlineLvl w:val="7"/>
    </w:pPr>
    <w:rPr>
      <w:rFonts w:cs="Times New Roman"/>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0B99"/>
    <w:rPr>
      <w:rFonts w:ascii="Arial" w:eastAsia="Times New Roman" w:hAnsi="Arial" w:cs="Times New Roman"/>
      <w:b/>
      <w:sz w:val="24"/>
      <w:szCs w:val="20"/>
      <w:lang w:eastAsia="ar-SA"/>
    </w:rPr>
  </w:style>
  <w:style w:type="character" w:customStyle="1" w:styleId="Ttulo2Char">
    <w:name w:val="Título 2 Char"/>
    <w:basedOn w:val="Fontepargpadro"/>
    <w:link w:val="Ttulo2"/>
    <w:rsid w:val="00990B9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990B99"/>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990B99"/>
    <w:rPr>
      <w:rFonts w:ascii="Arial" w:eastAsia="Times New Roman" w:hAnsi="Arial" w:cs="Times New Roman"/>
      <w:b/>
      <w:sz w:val="20"/>
      <w:szCs w:val="20"/>
      <w:lang w:eastAsia="ar-SA"/>
    </w:rPr>
  </w:style>
  <w:style w:type="paragraph" w:styleId="Corpodetexto">
    <w:name w:val="Body Text"/>
    <w:basedOn w:val="Normal"/>
    <w:link w:val="CorpodetextoChar"/>
    <w:rsid w:val="00990B99"/>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990B99"/>
    <w:rPr>
      <w:rFonts w:ascii="Arial" w:eastAsia="Times New Roman" w:hAnsi="Arial" w:cs="Times New Roman"/>
      <w:bCs/>
      <w:szCs w:val="20"/>
      <w:lang w:eastAsia="ar-SA"/>
    </w:rPr>
  </w:style>
  <w:style w:type="character" w:styleId="Nmerodepgina">
    <w:name w:val="page number"/>
    <w:basedOn w:val="Fontepargpadro"/>
    <w:rsid w:val="00990B99"/>
  </w:style>
  <w:style w:type="character" w:styleId="Hyperlink">
    <w:name w:val="Hyperlink"/>
    <w:rsid w:val="00990B99"/>
    <w:rPr>
      <w:color w:val="0000FF"/>
      <w:u w:val="single"/>
    </w:rPr>
  </w:style>
  <w:style w:type="paragraph" w:styleId="TextosemFormatao">
    <w:name w:val="Plain Text"/>
    <w:basedOn w:val="Normal"/>
    <w:link w:val="TextosemFormataoChar"/>
    <w:rsid w:val="00990B99"/>
    <w:rPr>
      <w:rFonts w:ascii="Courier New" w:hAnsi="Courier New" w:cs="Times New Roman"/>
      <w:bCs w:val="0"/>
      <w:sz w:val="20"/>
    </w:rPr>
  </w:style>
  <w:style w:type="character" w:customStyle="1" w:styleId="TextosemFormataoChar">
    <w:name w:val="Texto sem Formatação Char"/>
    <w:basedOn w:val="Fontepargpadro"/>
    <w:link w:val="TextosemFormatao"/>
    <w:rsid w:val="00990B99"/>
    <w:rPr>
      <w:rFonts w:ascii="Courier New" w:eastAsia="Times New Roman" w:hAnsi="Courier New" w:cs="Times New Roman"/>
      <w:sz w:val="20"/>
      <w:szCs w:val="20"/>
      <w:lang w:eastAsia="ar-SA"/>
    </w:rPr>
  </w:style>
  <w:style w:type="paragraph" w:customStyle="1" w:styleId="WW-Padro">
    <w:name w:val="WW-Padrão"/>
    <w:rsid w:val="00990B99"/>
    <w:pPr>
      <w:suppressAutoHyphens/>
      <w:autoSpaceDE w:val="0"/>
      <w:spacing w:after="0" w:line="240" w:lineRule="auto"/>
    </w:pPr>
    <w:rPr>
      <w:rFonts w:ascii="Times" w:eastAsia="Times New Roman" w:hAnsi="Times" w:cs="Times New Roman"/>
      <w:sz w:val="20"/>
      <w:szCs w:val="24"/>
      <w:lang w:eastAsia="ar-SA"/>
    </w:rPr>
  </w:style>
  <w:style w:type="paragraph" w:styleId="Recuodecorpodetexto">
    <w:name w:val="Body Text Indent"/>
    <w:basedOn w:val="Normal"/>
    <w:link w:val="RecuodecorpodetextoChar"/>
    <w:rsid w:val="00990B99"/>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990B99"/>
    <w:rPr>
      <w:rFonts w:ascii="Times New Roman" w:eastAsia="Times New Roman" w:hAnsi="Times New Roman" w:cs="Times New Roman"/>
      <w:b/>
      <w:sz w:val="24"/>
      <w:szCs w:val="20"/>
      <w:lang w:eastAsia="ar-SA"/>
    </w:rPr>
  </w:style>
  <w:style w:type="paragraph" w:customStyle="1" w:styleId="Estilo1">
    <w:name w:val="Estilo1"/>
    <w:basedOn w:val="Normal"/>
    <w:rsid w:val="00990B99"/>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990B99"/>
    <w:rPr>
      <w:rFonts w:ascii="Times New Roman" w:hAnsi="Times New Roman" w:cs="Times New Roman"/>
      <w:b/>
      <w:bCs w:val="0"/>
    </w:rPr>
  </w:style>
  <w:style w:type="character" w:customStyle="1" w:styleId="CabealhoChar">
    <w:name w:val="Cabeçalho Char"/>
    <w:basedOn w:val="Fontepargpadro"/>
    <w:link w:val="Cabealho"/>
    <w:rsid w:val="00990B99"/>
    <w:rPr>
      <w:rFonts w:ascii="Times New Roman" w:eastAsia="Times New Roman" w:hAnsi="Times New Roman" w:cs="Times New Roman"/>
      <w:b/>
      <w:sz w:val="24"/>
      <w:szCs w:val="20"/>
      <w:lang w:eastAsia="ar-SA"/>
    </w:rPr>
  </w:style>
  <w:style w:type="paragraph" w:styleId="Rodap">
    <w:name w:val="footer"/>
    <w:basedOn w:val="Normal"/>
    <w:link w:val="RodapChar"/>
    <w:rsid w:val="00990B99"/>
    <w:pPr>
      <w:tabs>
        <w:tab w:val="center" w:pos="4419"/>
        <w:tab w:val="right" w:pos="8838"/>
      </w:tabs>
    </w:pPr>
  </w:style>
  <w:style w:type="character" w:customStyle="1" w:styleId="RodapChar">
    <w:name w:val="Rodapé Char"/>
    <w:basedOn w:val="Fontepargpadro"/>
    <w:link w:val="Rodap"/>
    <w:rsid w:val="00990B99"/>
    <w:rPr>
      <w:rFonts w:ascii="Arial" w:eastAsia="Times New Roman" w:hAnsi="Arial" w:cs="Arial"/>
      <w:bCs/>
      <w:sz w:val="24"/>
      <w:szCs w:val="20"/>
      <w:lang w:eastAsia="ar-SA"/>
    </w:rPr>
  </w:style>
  <w:style w:type="paragraph" w:styleId="Ttulo">
    <w:name w:val="Title"/>
    <w:basedOn w:val="Normal"/>
    <w:next w:val="Normal"/>
    <w:link w:val="TtuloChar"/>
    <w:qFormat/>
    <w:rsid w:val="00990B99"/>
    <w:pPr>
      <w:jc w:val="center"/>
    </w:pPr>
    <w:rPr>
      <w:rFonts w:ascii="Times New Roman" w:hAnsi="Times New Roman" w:cs="Times New Roman"/>
      <w:b/>
      <w:bCs w:val="0"/>
    </w:rPr>
  </w:style>
  <w:style w:type="character" w:customStyle="1" w:styleId="TtuloChar">
    <w:name w:val="Título Char"/>
    <w:basedOn w:val="Fontepargpadro"/>
    <w:link w:val="Ttulo"/>
    <w:rsid w:val="00990B9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990B99"/>
    <w:pPr>
      <w:jc w:val="both"/>
    </w:pPr>
    <w:rPr>
      <w:bCs w:val="0"/>
      <w:color w:val="FF0000"/>
    </w:rPr>
  </w:style>
  <w:style w:type="paragraph" w:customStyle="1" w:styleId="Recuodecorpodetexto22">
    <w:name w:val="Recuo de corpo de texto 22"/>
    <w:basedOn w:val="Normal"/>
    <w:rsid w:val="00990B99"/>
    <w:pPr>
      <w:ind w:firstLine="1134"/>
      <w:jc w:val="both"/>
    </w:pPr>
    <w:rPr>
      <w:rFonts w:ascii="Times New Roman" w:hAnsi="Times New Roman" w:cs="Times New Roman"/>
      <w:bCs w:val="0"/>
    </w:rPr>
  </w:style>
  <w:style w:type="paragraph" w:styleId="PargrafodaLista">
    <w:name w:val="List Paragraph"/>
    <w:basedOn w:val="Normal"/>
    <w:uiPriority w:val="34"/>
    <w:qFormat/>
    <w:rsid w:val="00990B99"/>
    <w:pPr>
      <w:ind w:left="708"/>
    </w:pPr>
  </w:style>
  <w:style w:type="paragraph" w:customStyle="1" w:styleId="Corpodetexto21">
    <w:name w:val="Corpo de texto 21"/>
    <w:basedOn w:val="Normal"/>
    <w:rsid w:val="00990B99"/>
    <w:pPr>
      <w:autoSpaceDE w:val="0"/>
      <w:jc w:val="both"/>
    </w:pPr>
    <w:rPr>
      <w:bCs w:val="0"/>
      <w:szCs w:val="24"/>
    </w:rPr>
  </w:style>
  <w:style w:type="paragraph" w:styleId="Subttulo">
    <w:name w:val="Subtitle"/>
    <w:basedOn w:val="Normal"/>
    <w:next w:val="Normal"/>
    <w:link w:val="SubttuloChar"/>
    <w:uiPriority w:val="11"/>
    <w:qFormat/>
    <w:rsid w:val="00990B9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990B99"/>
    <w:rPr>
      <w:rFonts w:asciiTheme="majorHAnsi" w:eastAsiaTheme="majorEastAsia" w:hAnsiTheme="majorHAnsi" w:cstheme="majorBidi"/>
      <w:bCs/>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3085</Words>
  <Characters>16665</Characters>
  <Application>Microsoft Office Word</Application>
  <DocSecurity>0</DocSecurity>
  <Lines>138</Lines>
  <Paragraphs>39</Paragraphs>
  <ScaleCrop>false</ScaleCrop>
  <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2016-03-08T16:12:00Z</dcterms:created>
  <dcterms:modified xsi:type="dcterms:W3CDTF">2016-03-08T18:36:00Z</dcterms:modified>
</cp:coreProperties>
</file>