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A0A" w:rsidRPr="00F26421" w:rsidRDefault="00871A0A" w:rsidP="00871A0A">
      <w:pPr>
        <w:widowControl w:val="0"/>
        <w:suppressAutoHyphens w:val="0"/>
        <w:autoSpaceDE w:val="0"/>
        <w:autoSpaceDN w:val="0"/>
        <w:adjustRightInd w:val="0"/>
        <w:jc w:val="center"/>
        <w:rPr>
          <w:b/>
          <w:sz w:val="20"/>
          <w:lang w:eastAsia="pt-BR"/>
        </w:rPr>
      </w:pPr>
      <w:r w:rsidRPr="00F26421">
        <w:rPr>
          <w:b/>
          <w:sz w:val="20"/>
          <w:lang w:eastAsia="pt-BR"/>
        </w:rPr>
        <w:t xml:space="preserve">ATA DE REGISTRO DE PREÇOS Nº </w:t>
      </w:r>
      <w:r w:rsidR="0003526F">
        <w:rPr>
          <w:b/>
          <w:sz w:val="20"/>
          <w:lang w:eastAsia="pt-BR"/>
        </w:rPr>
        <w:t>2</w:t>
      </w:r>
      <w:r w:rsidRPr="0003526F">
        <w:rPr>
          <w:b/>
          <w:sz w:val="20"/>
          <w:lang w:eastAsia="pt-BR"/>
        </w:rPr>
        <w:t>/2020/FMS</w:t>
      </w:r>
    </w:p>
    <w:p w:rsidR="00871A0A" w:rsidRPr="00F26421" w:rsidRDefault="00871A0A" w:rsidP="00871A0A">
      <w:pPr>
        <w:widowControl w:val="0"/>
        <w:suppressAutoHyphens w:val="0"/>
        <w:autoSpaceDE w:val="0"/>
        <w:autoSpaceDN w:val="0"/>
        <w:adjustRightInd w:val="0"/>
        <w:jc w:val="center"/>
        <w:rPr>
          <w:b/>
          <w:sz w:val="20"/>
          <w:lang w:eastAsia="pt-BR"/>
        </w:rPr>
      </w:pPr>
    </w:p>
    <w:p w:rsidR="00871A0A" w:rsidRPr="00F26421" w:rsidRDefault="00871A0A" w:rsidP="00871A0A">
      <w:pPr>
        <w:widowControl w:val="0"/>
        <w:suppressAutoHyphens w:val="0"/>
        <w:autoSpaceDE w:val="0"/>
        <w:autoSpaceDN w:val="0"/>
        <w:adjustRightInd w:val="0"/>
        <w:jc w:val="center"/>
        <w:rPr>
          <w:b/>
          <w:sz w:val="20"/>
          <w:lang w:eastAsia="pt-BR"/>
        </w:rPr>
      </w:pPr>
    </w:p>
    <w:p w:rsidR="00871A0A" w:rsidRPr="00F26421" w:rsidRDefault="00871A0A" w:rsidP="00871A0A">
      <w:pPr>
        <w:widowControl w:val="0"/>
        <w:suppressAutoHyphens w:val="0"/>
        <w:autoSpaceDE w:val="0"/>
        <w:autoSpaceDN w:val="0"/>
        <w:adjustRightInd w:val="0"/>
        <w:jc w:val="both"/>
        <w:rPr>
          <w:bCs w:val="0"/>
          <w:sz w:val="20"/>
          <w:lang w:eastAsia="pt-BR"/>
        </w:rPr>
      </w:pPr>
    </w:p>
    <w:p w:rsidR="00871A0A" w:rsidRPr="00F26421" w:rsidRDefault="00871A0A" w:rsidP="00871A0A">
      <w:pPr>
        <w:widowControl w:val="0"/>
        <w:suppressAutoHyphens w:val="0"/>
        <w:autoSpaceDE w:val="0"/>
        <w:autoSpaceDN w:val="0"/>
        <w:adjustRightInd w:val="0"/>
        <w:ind w:left="5103"/>
        <w:jc w:val="both"/>
        <w:rPr>
          <w:sz w:val="20"/>
        </w:rPr>
      </w:pPr>
      <w:r w:rsidRPr="00F26421">
        <w:rPr>
          <w:sz w:val="20"/>
          <w:lang w:eastAsia="pt-BR"/>
        </w:rPr>
        <w:t xml:space="preserve">DOTADO DE EFEITO JURÍDICO DE DOCUMENTO DE AJUSTE CONTRATUAL, CUJO OBJETO CONSTITUI </w:t>
      </w:r>
      <w:r w:rsidRPr="00F26421">
        <w:rPr>
          <w:sz w:val="20"/>
        </w:rPr>
        <w:t xml:space="preserve">O REGISTRO DE PREÇOS PARA AQUISIÇÃO EVENTUAL E FUTURA DE </w:t>
      </w:r>
      <w:r>
        <w:rPr>
          <w:sz w:val="20"/>
        </w:rPr>
        <w:t>TESTES RÁPIDOS PARA DIAGNÓSTICO DE COVID-19.</w:t>
      </w:r>
    </w:p>
    <w:p w:rsidR="00871A0A" w:rsidRPr="00F26421" w:rsidRDefault="00871A0A" w:rsidP="00871A0A">
      <w:pPr>
        <w:widowControl w:val="0"/>
        <w:suppressAutoHyphens w:val="0"/>
        <w:autoSpaceDE w:val="0"/>
        <w:autoSpaceDN w:val="0"/>
        <w:adjustRightInd w:val="0"/>
        <w:jc w:val="both"/>
        <w:rPr>
          <w:sz w:val="20"/>
          <w:lang w:eastAsia="pt-BR"/>
        </w:rPr>
      </w:pPr>
    </w:p>
    <w:p w:rsidR="00871A0A" w:rsidRPr="00F26421" w:rsidRDefault="00871A0A" w:rsidP="00871A0A">
      <w:pPr>
        <w:widowControl w:val="0"/>
        <w:suppressAutoHyphens w:val="0"/>
        <w:autoSpaceDE w:val="0"/>
        <w:autoSpaceDN w:val="0"/>
        <w:adjustRightInd w:val="0"/>
        <w:jc w:val="both"/>
        <w:rPr>
          <w:sz w:val="20"/>
          <w:lang w:eastAsia="pt-BR"/>
        </w:rPr>
      </w:pPr>
    </w:p>
    <w:p w:rsidR="00871A0A" w:rsidRPr="00F26421" w:rsidRDefault="00871A0A" w:rsidP="00871A0A">
      <w:pPr>
        <w:widowControl w:val="0"/>
        <w:jc w:val="both"/>
        <w:rPr>
          <w:sz w:val="20"/>
        </w:rPr>
      </w:pPr>
      <w:r w:rsidRPr="00F26421">
        <w:rPr>
          <w:sz w:val="20"/>
        </w:rPr>
        <w:t xml:space="preserve">Aos </w:t>
      </w:r>
      <w:r w:rsidR="00720E7D">
        <w:rPr>
          <w:sz w:val="20"/>
        </w:rPr>
        <w:t>02</w:t>
      </w:r>
      <w:r w:rsidRPr="00F26421">
        <w:rPr>
          <w:sz w:val="20"/>
        </w:rPr>
        <w:t xml:space="preserve"> (</w:t>
      </w:r>
      <w:r w:rsidR="00720E7D">
        <w:rPr>
          <w:sz w:val="20"/>
        </w:rPr>
        <w:t>dois</w:t>
      </w:r>
      <w:r>
        <w:rPr>
          <w:sz w:val="20"/>
        </w:rPr>
        <w:t>)</w:t>
      </w:r>
      <w:r w:rsidRPr="00F26421">
        <w:rPr>
          <w:sz w:val="20"/>
        </w:rPr>
        <w:t xml:space="preserve"> dias do mês de</w:t>
      </w:r>
      <w:r>
        <w:rPr>
          <w:sz w:val="20"/>
        </w:rPr>
        <w:t xml:space="preserve"> </w:t>
      </w:r>
      <w:r w:rsidR="003A0512">
        <w:rPr>
          <w:sz w:val="20"/>
        </w:rPr>
        <w:t>setembro</w:t>
      </w:r>
      <w:r>
        <w:rPr>
          <w:sz w:val="20"/>
        </w:rPr>
        <w:t xml:space="preserve"> </w:t>
      </w:r>
      <w:r w:rsidRPr="00F26421">
        <w:rPr>
          <w:sz w:val="20"/>
        </w:rPr>
        <w:t xml:space="preserve">do ano de 2020, </w:t>
      </w:r>
      <w:r>
        <w:rPr>
          <w:sz w:val="20"/>
        </w:rPr>
        <w:t>a SECRETARIA MUNICIPAL DE SAÚDE DE JOAÇABA, por intermédio do</w:t>
      </w:r>
      <w:r w:rsidRPr="00F26421">
        <w:rPr>
          <w:sz w:val="20"/>
        </w:rPr>
        <w:t xml:space="preserve"> </w:t>
      </w:r>
      <w:r w:rsidRPr="006F74B8">
        <w:rPr>
          <w:b/>
          <w:sz w:val="20"/>
        </w:rPr>
        <w:t>FUNDO</w:t>
      </w:r>
      <w:r>
        <w:rPr>
          <w:sz w:val="20"/>
        </w:rPr>
        <w:t xml:space="preserve"> </w:t>
      </w:r>
      <w:r w:rsidRPr="00F26421">
        <w:rPr>
          <w:b/>
          <w:sz w:val="20"/>
        </w:rPr>
        <w:t xml:space="preserve">MUNICIPAL DE </w:t>
      </w:r>
      <w:r>
        <w:rPr>
          <w:b/>
          <w:sz w:val="20"/>
        </w:rPr>
        <w:t>SAÚDE</w:t>
      </w:r>
      <w:r w:rsidRPr="00F26421">
        <w:rPr>
          <w:sz w:val="20"/>
        </w:rPr>
        <w:t xml:space="preserve">, como </w:t>
      </w:r>
      <w:r w:rsidRPr="00F26421">
        <w:rPr>
          <w:b/>
          <w:sz w:val="20"/>
        </w:rPr>
        <w:t>órgão gerenciador</w:t>
      </w:r>
      <w:r w:rsidRPr="00F26421">
        <w:rPr>
          <w:sz w:val="20"/>
        </w:rPr>
        <w:t>, representad</w:t>
      </w:r>
      <w:r>
        <w:rPr>
          <w:sz w:val="20"/>
        </w:rPr>
        <w:t>o neste ato pelo Secretário</w:t>
      </w:r>
      <w:r w:rsidRPr="00F26421">
        <w:rPr>
          <w:sz w:val="20"/>
        </w:rPr>
        <w:t xml:space="preserve">, </w:t>
      </w:r>
      <w:r>
        <w:rPr>
          <w:sz w:val="20"/>
        </w:rPr>
        <w:t>VALMOR JOÃO REISDORFER</w:t>
      </w:r>
      <w:r w:rsidRPr="00F26421">
        <w:rPr>
          <w:sz w:val="20"/>
        </w:rPr>
        <w:t xml:space="preserve">, e a empresa abaixo relacionada, representada na forma de seu estatuto social, em ordem de preferência por classificação, doravante denominada </w:t>
      </w:r>
      <w:r w:rsidRPr="00F26421">
        <w:rPr>
          <w:b/>
          <w:sz w:val="20"/>
        </w:rPr>
        <w:t>DETENTORA</w:t>
      </w:r>
      <w:r w:rsidRPr="00F26421">
        <w:rPr>
          <w:sz w:val="20"/>
        </w:rPr>
        <w:t>, nos termos da Lei Federal nº 10.520/2002, Lei Complementar nº 123/2006, Decreto Municipal nº 5.918/2020, Instrução Normativa nº 08/2014 e alteração, aplicando-se subsidiariamente no que couberem as disposições contidas na</w:t>
      </w:r>
      <w:r>
        <w:rPr>
          <w:sz w:val="20"/>
        </w:rPr>
        <w:t>s</w:t>
      </w:r>
      <w:r w:rsidRPr="00F26421">
        <w:rPr>
          <w:sz w:val="20"/>
        </w:rPr>
        <w:t xml:space="preserve"> Lei</w:t>
      </w:r>
      <w:r>
        <w:rPr>
          <w:sz w:val="20"/>
        </w:rPr>
        <w:t>s</w:t>
      </w:r>
      <w:r w:rsidRPr="00F26421">
        <w:rPr>
          <w:sz w:val="20"/>
        </w:rPr>
        <w:t xml:space="preserve"> Federa</w:t>
      </w:r>
      <w:r>
        <w:rPr>
          <w:sz w:val="20"/>
        </w:rPr>
        <w:t>is</w:t>
      </w:r>
      <w:r w:rsidRPr="00F26421">
        <w:rPr>
          <w:sz w:val="20"/>
        </w:rPr>
        <w:t xml:space="preserve"> nº 8.666/</w:t>
      </w:r>
      <w:r>
        <w:rPr>
          <w:sz w:val="20"/>
        </w:rPr>
        <w:t>19</w:t>
      </w:r>
      <w:r w:rsidRPr="00F26421">
        <w:rPr>
          <w:sz w:val="20"/>
        </w:rPr>
        <w:t>93</w:t>
      </w:r>
      <w:r>
        <w:rPr>
          <w:sz w:val="20"/>
        </w:rPr>
        <w:t xml:space="preserve"> e 13.979/2020</w:t>
      </w:r>
      <w:r w:rsidRPr="00F26421">
        <w:rPr>
          <w:sz w:val="20"/>
        </w:rPr>
        <w:t xml:space="preserve"> com alterações posteriores, celebram a presente ATA DE REGISTRO DE PREÇOS, originada do Processo de Licitação nº </w:t>
      </w:r>
      <w:r>
        <w:rPr>
          <w:sz w:val="20"/>
        </w:rPr>
        <w:t>19</w:t>
      </w:r>
      <w:r w:rsidRPr="00F26421">
        <w:rPr>
          <w:sz w:val="20"/>
        </w:rPr>
        <w:t>/2020/</w:t>
      </w:r>
      <w:r>
        <w:rPr>
          <w:sz w:val="20"/>
        </w:rPr>
        <w:t>FMS</w:t>
      </w:r>
      <w:r w:rsidRPr="00F26421">
        <w:rPr>
          <w:sz w:val="20"/>
        </w:rPr>
        <w:t xml:space="preserve"> - Pregão Eletrônico nº 0</w:t>
      </w:r>
      <w:r>
        <w:rPr>
          <w:sz w:val="20"/>
        </w:rPr>
        <w:t>5</w:t>
      </w:r>
      <w:r w:rsidRPr="00F26421">
        <w:rPr>
          <w:sz w:val="20"/>
        </w:rPr>
        <w:t>/2020/</w:t>
      </w:r>
      <w:r>
        <w:rPr>
          <w:sz w:val="20"/>
        </w:rPr>
        <w:t>FMS</w:t>
      </w:r>
      <w:r w:rsidRPr="00F26421">
        <w:rPr>
          <w:sz w:val="20"/>
        </w:rPr>
        <w:t xml:space="preserve">, mediante termos e condições que seguem. </w:t>
      </w:r>
    </w:p>
    <w:p w:rsidR="00871A0A" w:rsidRPr="00F26421" w:rsidRDefault="00871A0A" w:rsidP="00871A0A">
      <w:pPr>
        <w:widowControl w:val="0"/>
        <w:suppressAutoHyphens w:val="0"/>
        <w:autoSpaceDE w:val="0"/>
        <w:autoSpaceDN w:val="0"/>
        <w:adjustRightInd w:val="0"/>
        <w:rPr>
          <w:b/>
          <w:sz w:val="20"/>
          <w:lang w:eastAsia="pt-BR"/>
        </w:rPr>
      </w:pPr>
    </w:p>
    <w:p w:rsidR="00871A0A" w:rsidRPr="00F26421" w:rsidRDefault="00871A0A" w:rsidP="00871A0A">
      <w:pPr>
        <w:widowControl w:val="0"/>
        <w:suppressAutoHyphens w:val="0"/>
        <w:autoSpaceDE w:val="0"/>
        <w:autoSpaceDN w:val="0"/>
        <w:adjustRightInd w:val="0"/>
        <w:rPr>
          <w:b/>
          <w:sz w:val="20"/>
          <w:lang w:eastAsia="pt-BR"/>
        </w:rPr>
      </w:pPr>
      <w:r w:rsidRPr="00F26421">
        <w:rPr>
          <w:b/>
          <w:sz w:val="20"/>
          <w:lang w:eastAsia="pt-BR"/>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40"/>
        <w:gridCol w:w="6490"/>
      </w:tblGrid>
      <w:tr w:rsidR="00871A0A" w:rsidRPr="00F26421" w:rsidTr="000A622A">
        <w:tc>
          <w:tcPr>
            <w:tcW w:w="402" w:type="dxa"/>
            <w:vMerge w:val="restart"/>
            <w:vAlign w:val="center"/>
          </w:tcPr>
          <w:p w:rsidR="00871A0A" w:rsidRPr="00F26421" w:rsidRDefault="00871A0A" w:rsidP="000A622A">
            <w:pPr>
              <w:widowControl w:val="0"/>
              <w:suppressAutoHyphens w:val="0"/>
              <w:autoSpaceDE w:val="0"/>
              <w:autoSpaceDN w:val="0"/>
              <w:adjustRightInd w:val="0"/>
              <w:jc w:val="center"/>
              <w:rPr>
                <w:b/>
                <w:sz w:val="20"/>
                <w:lang w:eastAsia="pt-BR"/>
              </w:rPr>
            </w:pPr>
            <w:r w:rsidRPr="00F26421">
              <w:rPr>
                <w:b/>
                <w:sz w:val="20"/>
                <w:lang w:eastAsia="pt-BR"/>
              </w:rPr>
              <w:t>1ª</w:t>
            </w: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r w:rsidRPr="00F26421">
              <w:rPr>
                <w:bCs w:val="0"/>
                <w:sz w:val="20"/>
                <w:lang w:eastAsia="pt-BR"/>
              </w:rPr>
              <w:t>RAZÃO SOCIAL:</w:t>
            </w:r>
          </w:p>
        </w:tc>
        <w:tc>
          <w:tcPr>
            <w:tcW w:w="6826" w:type="dxa"/>
            <w:vAlign w:val="center"/>
          </w:tcPr>
          <w:p w:rsidR="00871A0A" w:rsidRPr="00F26421" w:rsidRDefault="00871A0A" w:rsidP="000A622A">
            <w:pPr>
              <w:widowControl w:val="0"/>
              <w:suppressAutoHyphens w:val="0"/>
              <w:autoSpaceDE w:val="0"/>
              <w:autoSpaceDN w:val="0"/>
              <w:adjustRightInd w:val="0"/>
              <w:rPr>
                <w:b/>
                <w:sz w:val="20"/>
                <w:lang w:eastAsia="pt-BR"/>
              </w:rPr>
            </w:pPr>
            <w:r>
              <w:rPr>
                <w:b/>
                <w:sz w:val="20"/>
                <w:lang w:eastAsia="pt-BR"/>
              </w:rPr>
              <w:t>PROMEFARMA REPRESENTAÇÕES COMERCIAIS LTDA.</w:t>
            </w: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r w:rsidRPr="00F26421">
              <w:rPr>
                <w:bCs w:val="0"/>
                <w:sz w:val="20"/>
                <w:lang w:eastAsia="pt-BR"/>
              </w:rPr>
              <w:t>ENDEREÇO:</w:t>
            </w:r>
          </w:p>
        </w:tc>
        <w:tc>
          <w:tcPr>
            <w:tcW w:w="6826" w:type="dxa"/>
            <w:vAlign w:val="center"/>
          </w:tcPr>
          <w:p w:rsidR="00871A0A" w:rsidRPr="00871A0A" w:rsidRDefault="00871A0A" w:rsidP="000A622A">
            <w:pPr>
              <w:widowControl w:val="0"/>
              <w:suppressAutoHyphens w:val="0"/>
              <w:autoSpaceDE w:val="0"/>
              <w:autoSpaceDN w:val="0"/>
              <w:adjustRightInd w:val="0"/>
              <w:rPr>
                <w:b/>
                <w:sz w:val="20"/>
                <w:lang w:eastAsia="pt-BR"/>
              </w:rPr>
            </w:pPr>
            <w:r w:rsidRPr="00871A0A">
              <w:rPr>
                <w:b/>
                <w:sz w:val="20"/>
              </w:rPr>
              <w:t>RUA PROFESSOR LEÔNIDAS FERREIRA DA COSTA, 847 – PAROLIN</w:t>
            </w: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bCs w:val="0"/>
                <w:sz w:val="20"/>
                <w:lang w:eastAsia="pt-BR"/>
              </w:rPr>
            </w:pPr>
            <w:r w:rsidRPr="00F26421">
              <w:rPr>
                <w:bCs w:val="0"/>
                <w:sz w:val="20"/>
                <w:lang w:eastAsia="pt-BR"/>
              </w:rPr>
              <w:t>CIDADE / ESTADO:</w:t>
            </w:r>
          </w:p>
        </w:tc>
        <w:tc>
          <w:tcPr>
            <w:tcW w:w="6826" w:type="dxa"/>
            <w:vAlign w:val="center"/>
          </w:tcPr>
          <w:p w:rsidR="00871A0A" w:rsidRPr="00F26421" w:rsidRDefault="00871A0A" w:rsidP="000A622A">
            <w:pPr>
              <w:widowControl w:val="0"/>
              <w:suppressAutoHyphens w:val="0"/>
              <w:autoSpaceDE w:val="0"/>
              <w:autoSpaceDN w:val="0"/>
              <w:adjustRightInd w:val="0"/>
              <w:rPr>
                <w:b/>
                <w:sz w:val="20"/>
                <w:lang w:eastAsia="pt-BR"/>
              </w:rPr>
            </w:pPr>
            <w:r>
              <w:rPr>
                <w:b/>
                <w:sz w:val="20"/>
                <w:lang w:eastAsia="pt-BR"/>
              </w:rPr>
              <w:t>CURITIBA - PR</w:t>
            </w: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r w:rsidRPr="00F26421">
              <w:rPr>
                <w:bCs w:val="0"/>
                <w:sz w:val="20"/>
                <w:lang w:eastAsia="pt-BR"/>
              </w:rPr>
              <w:t>CNPJ/MF:</w:t>
            </w:r>
          </w:p>
        </w:tc>
        <w:tc>
          <w:tcPr>
            <w:tcW w:w="6826" w:type="dxa"/>
            <w:vAlign w:val="center"/>
          </w:tcPr>
          <w:p w:rsidR="00871A0A" w:rsidRPr="00871A0A" w:rsidRDefault="00871A0A" w:rsidP="000A622A">
            <w:pPr>
              <w:widowControl w:val="0"/>
              <w:suppressAutoHyphens w:val="0"/>
              <w:autoSpaceDE w:val="0"/>
              <w:autoSpaceDN w:val="0"/>
              <w:adjustRightInd w:val="0"/>
              <w:rPr>
                <w:b/>
                <w:sz w:val="20"/>
                <w:lang w:eastAsia="pt-BR"/>
              </w:rPr>
            </w:pPr>
            <w:r w:rsidRPr="00871A0A">
              <w:rPr>
                <w:b/>
                <w:sz w:val="20"/>
              </w:rPr>
              <w:t>81.706.251/0001-98</w:t>
            </w: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p>
        </w:tc>
        <w:tc>
          <w:tcPr>
            <w:tcW w:w="6826" w:type="dxa"/>
            <w:vAlign w:val="center"/>
          </w:tcPr>
          <w:p w:rsidR="00871A0A" w:rsidRPr="00871A0A" w:rsidRDefault="00871A0A" w:rsidP="000A622A">
            <w:pPr>
              <w:widowControl w:val="0"/>
              <w:suppressAutoHyphens w:val="0"/>
              <w:autoSpaceDE w:val="0"/>
              <w:autoSpaceDN w:val="0"/>
              <w:adjustRightInd w:val="0"/>
              <w:rPr>
                <w:b/>
                <w:sz w:val="20"/>
                <w:lang w:eastAsia="pt-BR"/>
              </w:rPr>
            </w:pP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r w:rsidRPr="00F26421">
              <w:rPr>
                <w:bCs w:val="0"/>
                <w:sz w:val="20"/>
                <w:lang w:eastAsia="pt-BR"/>
              </w:rPr>
              <w:t>REPRESENTANTE LEGAL:</w:t>
            </w:r>
          </w:p>
        </w:tc>
        <w:tc>
          <w:tcPr>
            <w:tcW w:w="6826" w:type="dxa"/>
            <w:vAlign w:val="center"/>
          </w:tcPr>
          <w:p w:rsidR="00871A0A" w:rsidRPr="00871A0A" w:rsidRDefault="00871A0A" w:rsidP="000A622A">
            <w:pPr>
              <w:widowControl w:val="0"/>
              <w:suppressAutoHyphens w:val="0"/>
              <w:autoSpaceDE w:val="0"/>
              <w:autoSpaceDN w:val="0"/>
              <w:adjustRightInd w:val="0"/>
              <w:rPr>
                <w:b/>
                <w:sz w:val="20"/>
                <w:lang w:eastAsia="pt-BR"/>
              </w:rPr>
            </w:pPr>
            <w:r w:rsidRPr="00871A0A">
              <w:rPr>
                <w:b/>
                <w:sz w:val="20"/>
              </w:rPr>
              <w:t>SIRLEI TEREZINHA ZAMBRIN</w:t>
            </w: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r w:rsidRPr="00F26421">
              <w:rPr>
                <w:sz w:val="20"/>
                <w:lang w:eastAsia="pt-BR"/>
              </w:rPr>
              <w:t>ENDEREÇO:</w:t>
            </w:r>
          </w:p>
        </w:tc>
        <w:tc>
          <w:tcPr>
            <w:tcW w:w="6826" w:type="dxa"/>
            <w:vAlign w:val="center"/>
          </w:tcPr>
          <w:p w:rsidR="00871A0A" w:rsidRPr="00871A0A" w:rsidRDefault="00871A0A" w:rsidP="00871A0A">
            <w:pPr>
              <w:widowControl w:val="0"/>
              <w:suppressAutoHyphens w:val="0"/>
              <w:autoSpaceDE w:val="0"/>
              <w:autoSpaceDN w:val="0"/>
              <w:adjustRightInd w:val="0"/>
              <w:rPr>
                <w:b/>
                <w:sz w:val="20"/>
                <w:lang w:eastAsia="pt-BR"/>
              </w:rPr>
            </w:pPr>
            <w:r w:rsidRPr="00871A0A">
              <w:rPr>
                <w:b/>
                <w:sz w:val="20"/>
              </w:rPr>
              <w:t>RUA VADECO SUIT, 68 - UBERABA, CURITIBA - PR</w:t>
            </w: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r w:rsidRPr="00F26421">
              <w:rPr>
                <w:sz w:val="20"/>
                <w:lang w:eastAsia="pt-BR"/>
              </w:rPr>
              <w:t>CPF:</w:t>
            </w:r>
          </w:p>
        </w:tc>
        <w:tc>
          <w:tcPr>
            <w:tcW w:w="6826" w:type="dxa"/>
            <w:vAlign w:val="center"/>
          </w:tcPr>
          <w:p w:rsidR="00871A0A" w:rsidRPr="00871A0A" w:rsidRDefault="00871A0A" w:rsidP="000A622A">
            <w:pPr>
              <w:widowControl w:val="0"/>
              <w:suppressAutoHyphens w:val="0"/>
              <w:autoSpaceDE w:val="0"/>
              <w:autoSpaceDN w:val="0"/>
              <w:adjustRightInd w:val="0"/>
              <w:rPr>
                <w:b/>
                <w:sz w:val="20"/>
                <w:lang w:eastAsia="pt-BR"/>
              </w:rPr>
            </w:pPr>
            <w:r w:rsidRPr="00871A0A">
              <w:rPr>
                <w:b/>
                <w:sz w:val="20"/>
              </w:rPr>
              <w:t>457.063.879-15</w:t>
            </w:r>
          </w:p>
        </w:tc>
      </w:tr>
      <w:tr w:rsidR="00871A0A" w:rsidRPr="00F26421" w:rsidTr="000A622A">
        <w:tc>
          <w:tcPr>
            <w:tcW w:w="402" w:type="dxa"/>
            <w:vMerge/>
          </w:tcPr>
          <w:p w:rsidR="00871A0A" w:rsidRPr="00F26421" w:rsidRDefault="00871A0A" w:rsidP="000A622A">
            <w:pPr>
              <w:widowControl w:val="0"/>
              <w:suppressAutoHyphens w:val="0"/>
              <w:autoSpaceDE w:val="0"/>
              <w:autoSpaceDN w:val="0"/>
              <w:adjustRightInd w:val="0"/>
              <w:rPr>
                <w:b/>
                <w:sz w:val="20"/>
                <w:lang w:eastAsia="pt-BR"/>
              </w:rPr>
            </w:pPr>
          </w:p>
        </w:tc>
        <w:tc>
          <w:tcPr>
            <w:tcW w:w="2800" w:type="dxa"/>
            <w:vAlign w:val="center"/>
          </w:tcPr>
          <w:p w:rsidR="00871A0A" w:rsidRPr="00F26421" w:rsidRDefault="00871A0A" w:rsidP="000A622A">
            <w:pPr>
              <w:widowControl w:val="0"/>
              <w:suppressAutoHyphens w:val="0"/>
              <w:autoSpaceDE w:val="0"/>
              <w:autoSpaceDN w:val="0"/>
              <w:adjustRightInd w:val="0"/>
              <w:rPr>
                <w:sz w:val="20"/>
                <w:lang w:eastAsia="pt-BR"/>
              </w:rPr>
            </w:pPr>
            <w:r w:rsidRPr="00F26421">
              <w:rPr>
                <w:sz w:val="20"/>
                <w:lang w:eastAsia="pt-BR"/>
              </w:rPr>
              <w:t>RG:</w:t>
            </w:r>
          </w:p>
        </w:tc>
        <w:tc>
          <w:tcPr>
            <w:tcW w:w="6826" w:type="dxa"/>
            <w:vAlign w:val="center"/>
          </w:tcPr>
          <w:p w:rsidR="00871A0A" w:rsidRPr="00871A0A" w:rsidRDefault="00871A0A" w:rsidP="000A622A">
            <w:pPr>
              <w:widowControl w:val="0"/>
              <w:suppressAutoHyphens w:val="0"/>
              <w:autoSpaceDE w:val="0"/>
              <w:autoSpaceDN w:val="0"/>
              <w:adjustRightInd w:val="0"/>
              <w:rPr>
                <w:b/>
                <w:sz w:val="20"/>
                <w:lang w:eastAsia="pt-BR"/>
              </w:rPr>
            </w:pPr>
            <w:r w:rsidRPr="00871A0A">
              <w:rPr>
                <w:b/>
                <w:sz w:val="20"/>
              </w:rPr>
              <w:t>3.104.120-1 SSP/PR</w:t>
            </w:r>
          </w:p>
        </w:tc>
      </w:tr>
    </w:tbl>
    <w:p w:rsidR="00871A0A" w:rsidRPr="00F26421" w:rsidRDefault="00871A0A" w:rsidP="00871A0A">
      <w:pPr>
        <w:widowControl w:val="0"/>
        <w:suppressAutoHyphens w:val="0"/>
        <w:autoSpaceDE w:val="0"/>
        <w:autoSpaceDN w:val="0"/>
        <w:adjustRightInd w:val="0"/>
        <w:rPr>
          <w:b/>
          <w:sz w:val="20"/>
          <w:lang w:eastAsia="pt-BR"/>
        </w:rPr>
      </w:pPr>
    </w:p>
    <w:p w:rsidR="00871A0A" w:rsidRPr="00F26421" w:rsidRDefault="00871A0A" w:rsidP="00871A0A">
      <w:pPr>
        <w:widowControl w:val="0"/>
        <w:suppressAutoHyphens w:val="0"/>
        <w:autoSpaceDE w:val="0"/>
        <w:autoSpaceDN w:val="0"/>
        <w:adjustRightInd w:val="0"/>
        <w:rPr>
          <w:b/>
          <w:sz w:val="20"/>
          <w:lang w:eastAsia="pt-BR"/>
        </w:rPr>
      </w:pPr>
    </w:p>
    <w:p w:rsidR="00871A0A" w:rsidRPr="00F26421" w:rsidRDefault="00871A0A" w:rsidP="00871A0A">
      <w:pPr>
        <w:widowControl w:val="0"/>
        <w:jc w:val="both"/>
        <w:rPr>
          <w:b/>
          <w:bCs w:val="0"/>
          <w:sz w:val="20"/>
        </w:rPr>
      </w:pPr>
      <w:r w:rsidRPr="00F26421">
        <w:rPr>
          <w:b/>
          <w:sz w:val="20"/>
        </w:rPr>
        <w:t xml:space="preserve">CLÁUSULA PRIMEIRA - </w:t>
      </w:r>
      <w:r w:rsidRPr="00F26421">
        <w:rPr>
          <w:b/>
          <w:bCs w:val="0"/>
          <w:sz w:val="20"/>
        </w:rPr>
        <w:t xml:space="preserve">DO OBJETO </w:t>
      </w:r>
    </w:p>
    <w:p w:rsidR="00871A0A" w:rsidRPr="00F26421" w:rsidRDefault="00871A0A" w:rsidP="00871A0A">
      <w:pPr>
        <w:pStyle w:val="Recuodecorpodetexto"/>
        <w:ind w:left="0"/>
        <w:rPr>
          <w:rFonts w:ascii="Arial" w:hAnsi="Arial" w:cs="Arial"/>
          <w:sz w:val="20"/>
        </w:rPr>
      </w:pPr>
    </w:p>
    <w:p w:rsidR="00871A0A" w:rsidRDefault="00871A0A" w:rsidP="00871A0A">
      <w:pPr>
        <w:pStyle w:val="Corpodetexto"/>
        <w:numPr>
          <w:ilvl w:val="1"/>
          <w:numId w:val="3"/>
        </w:numPr>
        <w:tabs>
          <w:tab w:val="clear" w:pos="708"/>
          <w:tab w:val="clear" w:pos="2270"/>
          <w:tab w:val="clear" w:pos="4294"/>
          <w:tab w:val="left" w:pos="426"/>
        </w:tabs>
        <w:ind w:left="426" w:hanging="426"/>
        <w:rPr>
          <w:sz w:val="20"/>
        </w:rPr>
      </w:pPr>
      <w:r w:rsidRPr="00F26421">
        <w:rPr>
          <w:sz w:val="20"/>
        </w:rPr>
        <w:t xml:space="preserve">Os preços ora REGISTRADOS, de acordo a proposta apresentada pela(s) DETENTORA(S) no Processo de Licitação, correspondem à expectativa de aquisição dos seguintes itens: </w:t>
      </w:r>
    </w:p>
    <w:p w:rsidR="00871A0A" w:rsidRDefault="00871A0A" w:rsidP="00871A0A">
      <w:pPr>
        <w:pStyle w:val="Corpodetexto"/>
        <w:tabs>
          <w:tab w:val="clear" w:pos="708"/>
          <w:tab w:val="clear" w:pos="2270"/>
          <w:tab w:val="clear" w:pos="4294"/>
          <w:tab w:val="left" w:pos="426"/>
        </w:tabs>
        <w:ind w:left="360"/>
        <w:rPr>
          <w:sz w:val="20"/>
        </w:rPr>
      </w:pPr>
    </w:p>
    <w:tbl>
      <w:tblPr>
        <w:tblW w:w="10206" w:type="dxa"/>
        <w:tblInd w:w="70" w:type="dxa"/>
        <w:tblLayout w:type="fixed"/>
        <w:tblCellMar>
          <w:left w:w="70" w:type="dxa"/>
          <w:right w:w="70" w:type="dxa"/>
        </w:tblCellMar>
        <w:tblLook w:val="0000" w:firstRow="0" w:lastRow="0" w:firstColumn="0" w:lastColumn="0" w:noHBand="0" w:noVBand="0"/>
      </w:tblPr>
      <w:tblGrid>
        <w:gridCol w:w="634"/>
        <w:gridCol w:w="4678"/>
        <w:gridCol w:w="784"/>
        <w:gridCol w:w="567"/>
        <w:gridCol w:w="1134"/>
        <w:gridCol w:w="1134"/>
        <w:gridCol w:w="1275"/>
      </w:tblGrid>
      <w:tr w:rsidR="00871A0A" w:rsidRPr="009211F1" w:rsidTr="000A622A">
        <w:tc>
          <w:tcPr>
            <w:tcW w:w="634" w:type="dxa"/>
            <w:tcBorders>
              <w:top w:val="single" w:sz="4" w:space="0" w:color="auto"/>
              <w:left w:val="single" w:sz="4" w:space="0" w:color="auto"/>
              <w:bottom w:val="single" w:sz="4" w:space="0" w:color="auto"/>
              <w:right w:val="single" w:sz="4" w:space="0" w:color="auto"/>
            </w:tcBorders>
            <w:shd w:val="clear" w:color="auto" w:fill="auto"/>
            <w:vAlign w:val="center"/>
          </w:tcPr>
          <w:p w:rsidR="00871A0A" w:rsidRPr="00B45FFF" w:rsidRDefault="00871A0A" w:rsidP="000A622A">
            <w:pPr>
              <w:pStyle w:val="Ttulo8"/>
              <w:snapToGrid w:val="0"/>
              <w:jc w:val="center"/>
              <w:rPr>
                <w:rFonts w:ascii="Arial" w:hAnsi="Arial" w:cs="Arial"/>
                <w:i w:val="0"/>
                <w:sz w:val="20"/>
                <w:szCs w:val="20"/>
              </w:rPr>
            </w:pPr>
            <w:r w:rsidRPr="00B45FFF">
              <w:rPr>
                <w:rFonts w:ascii="Arial" w:hAnsi="Arial" w:cs="Arial"/>
                <w:i w:val="0"/>
                <w:sz w:val="20"/>
                <w:szCs w:val="20"/>
              </w:rPr>
              <w:t>ITEM</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871A0A" w:rsidRPr="00B45FFF" w:rsidRDefault="00871A0A" w:rsidP="000A622A">
            <w:pPr>
              <w:pStyle w:val="Ttulo8"/>
              <w:snapToGrid w:val="0"/>
              <w:jc w:val="center"/>
              <w:rPr>
                <w:rFonts w:ascii="Arial" w:hAnsi="Arial" w:cs="Arial"/>
                <w:i w:val="0"/>
                <w:sz w:val="20"/>
                <w:szCs w:val="20"/>
              </w:rPr>
            </w:pPr>
            <w:r w:rsidRPr="00B45FFF">
              <w:rPr>
                <w:rFonts w:ascii="Arial" w:hAnsi="Arial" w:cs="Arial"/>
                <w:i w:val="0"/>
                <w:sz w:val="20"/>
                <w:szCs w:val="20"/>
              </w:rPr>
              <w:t>ESPECIFICAÇÃO</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rsidR="00871A0A" w:rsidRPr="00B45FFF" w:rsidRDefault="00871A0A" w:rsidP="000A622A">
            <w:pPr>
              <w:snapToGrid w:val="0"/>
              <w:jc w:val="center"/>
              <w:rPr>
                <w:bCs w:val="0"/>
                <w:sz w:val="20"/>
                <w:lang w:val="pt-PT"/>
              </w:rPr>
            </w:pPr>
            <w:r w:rsidRPr="00B45FFF">
              <w:rPr>
                <w:bCs w:val="0"/>
                <w:sz w:val="20"/>
                <w:lang w:val="pt-PT"/>
              </w:rPr>
              <w:t>QTDE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71A0A" w:rsidRPr="00B45FFF" w:rsidRDefault="00871A0A" w:rsidP="000A622A">
            <w:pPr>
              <w:snapToGrid w:val="0"/>
              <w:jc w:val="center"/>
              <w:rPr>
                <w:sz w:val="20"/>
                <w:lang w:val="pt-PT"/>
              </w:rPr>
            </w:pPr>
            <w:r w:rsidRPr="00B45FFF">
              <w:rPr>
                <w:sz w:val="20"/>
                <w:lang w:val="pt-PT"/>
              </w:rPr>
              <w:t>UN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71A0A" w:rsidRPr="00B45FFF" w:rsidRDefault="00871A0A" w:rsidP="000A622A">
            <w:pPr>
              <w:pStyle w:val="Ttulo8"/>
              <w:snapToGrid w:val="0"/>
              <w:spacing w:before="0" w:after="0"/>
              <w:jc w:val="center"/>
              <w:rPr>
                <w:rFonts w:ascii="Arial" w:hAnsi="Arial" w:cs="Arial"/>
                <w:i w:val="0"/>
                <w:sz w:val="20"/>
                <w:szCs w:val="20"/>
                <w:lang w:val="pt-PT"/>
              </w:rPr>
            </w:pPr>
            <w:r w:rsidRPr="00B45FFF">
              <w:rPr>
                <w:rFonts w:ascii="Arial" w:hAnsi="Arial" w:cs="Arial"/>
                <w:i w:val="0"/>
                <w:sz w:val="20"/>
                <w:szCs w:val="20"/>
                <w:lang w:val="pt-PT"/>
              </w:rPr>
              <w:t>MARCA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71A0A" w:rsidRPr="00B45FFF" w:rsidRDefault="00871A0A" w:rsidP="000A622A">
            <w:pPr>
              <w:snapToGrid w:val="0"/>
              <w:jc w:val="center"/>
              <w:rPr>
                <w:bCs w:val="0"/>
                <w:sz w:val="20"/>
                <w:lang w:val="pt-PT"/>
              </w:rPr>
            </w:pPr>
            <w:r w:rsidRPr="00B45FFF">
              <w:rPr>
                <w:bCs w:val="0"/>
                <w:sz w:val="20"/>
                <w:lang w:val="pt-PT"/>
              </w:rPr>
              <w:t>VALOR</w:t>
            </w:r>
          </w:p>
          <w:p w:rsidR="00871A0A" w:rsidRPr="00B45FFF" w:rsidRDefault="00871A0A" w:rsidP="000A622A">
            <w:pPr>
              <w:jc w:val="center"/>
              <w:rPr>
                <w:bCs w:val="0"/>
                <w:sz w:val="20"/>
                <w:lang w:val="pt-PT"/>
              </w:rPr>
            </w:pPr>
            <w:r w:rsidRPr="00B45FFF">
              <w:rPr>
                <w:bCs w:val="0"/>
                <w:sz w:val="20"/>
                <w:lang w:val="pt-PT"/>
              </w:rPr>
              <w:t>UNITÁRIO</w:t>
            </w:r>
          </w:p>
          <w:p w:rsidR="00871A0A" w:rsidRPr="00B45FFF" w:rsidRDefault="00871A0A" w:rsidP="000A622A">
            <w:pPr>
              <w:jc w:val="center"/>
              <w:rPr>
                <w:bCs w:val="0"/>
                <w:sz w:val="20"/>
                <w:lang w:val="pt-PT"/>
              </w:rPr>
            </w:pPr>
            <w:r w:rsidRPr="00B45FFF">
              <w:rPr>
                <w:bCs w:val="0"/>
                <w:sz w:val="20"/>
                <w:lang w:val="pt-PT"/>
              </w:rPr>
              <w:t>R$</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71A0A" w:rsidRPr="00B45FFF" w:rsidRDefault="00871A0A" w:rsidP="000A622A">
            <w:pPr>
              <w:snapToGrid w:val="0"/>
              <w:jc w:val="center"/>
              <w:rPr>
                <w:bCs w:val="0"/>
                <w:sz w:val="20"/>
                <w:lang w:val="pt-PT"/>
              </w:rPr>
            </w:pPr>
            <w:r w:rsidRPr="00B45FFF">
              <w:rPr>
                <w:bCs w:val="0"/>
                <w:sz w:val="20"/>
                <w:lang w:val="pt-PT"/>
              </w:rPr>
              <w:t>VALOR TOTAL</w:t>
            </w:r>
          </w:p>
          <w:p w:rsidR="00871A0A" w:rsidRPr="00B45FFF" w:rsidRDefault="00871A0A" w:rsidP="000A622A">
            <w:pPr>
              <w:jc w:val="center"/>
              <w:rPr>
                <w:bCs w:val="0"/>
                <w:sz w:val="20"/>
                <w:lang w:val="pt-PT"/>
              </w:rPr>
            </w:pPr>
            <w:r w:rsidRPr="00B45FFF">
              <w:rPr>
                <w:bCs w:val="0"/>
                <w:sz w:val="20"/>
                <w:lang w:val="pt-PT"/>
              </w:rPr>
              <w:t>R$</w:t>
            </w:r>
          </w:p>
        </w:tc>
      </w:tr>
      <w:tr w:rsidR="00871A0A" w:rsidRPr="009211F1" w:rsidTr="000A622A">
        <w:tc>
          <w:tcPr>
            <w:tcW w:w="634" w:type="dxa"/>
            <w:tcBorders>
              <w:top w:val="single" w:sz="4" w:space="0" w:color="auto"/>
              <w:left w:val="single" w:sz="4" w:space="0" w:color="auto"/>
              <w:bottom w:val="single" w:sz="4" w:space="0" w:color="auto"/>
              <w:right w:val="single" w:sz="4" w:space="0" w:color="auto"/>
            </w:tcBorders>
            <w:vAlign w:val="center"/>
          </w:tcPr>
          <w:p w:rsidR="00871A0A" w:rsidRPr="009211F1" w:rsidRDefault="00871A0A" w:rsidP="000A622A">
            <w:pPr>
              <w:pStyle w:val="WW-Padro"/>
              <w:autoSpaceDE/>
              <w:snapToGrid w:val="0"/>
              <w:jc w:val="center"/>
              <w:rPr>
                <w:rFonts w:ascii="Arial" w:hAnsi="Arial" w:cs="Arial"/>
                <w:bCs/>
                <w:sz w:val="18"/>
                <w:szCs w:val="18"/>
                <w:lang w:val="pt-PT"/>
              </w:rPr>
            </w:pPr>
            <w:r w:rsidRPr="009211F1">
              <w:rPr>
                <w:rFonts w:ascii="Arial" w:hAnsi="Arial" w:cs="Arial"/>
                <w:bCs/>
                <w:sz w:val="18"/>
                <w:szCs w:val="18"/>
                <w:lang w:val="pt-PT"/>
              </w:rPr>
              <w:t>1</w:t>
            </w:r>
          </w:p>
        </w:tc>
        <w:tc>
          <w:tcPr>
            <w:tcW w:w="4678" w:type="dxa"/>
            <w:tcBorders>
              <w:top w:val="single" w:sz="4" w:space="0" w:color="auto"/>
              <w:left w:val="single" w:sz="4" w:space="0" w:color="auto"/>
              <w:bottom w:val="single" w:sz="4" w:space="0" w:color="auto"/>
              <w:right w:val="single" w:sz="4" w:space="0" w:color="auto"/>
            </w:tcBorders>
          </w:tcPr>
          <w:p w:rsidR="00871A0A" w:rsidRPr="00C94224" w:rsidRDefault="00871A0A" w:rsidP="000A622A">
            <w:pPr>
              <w:jc w:val="both"/>
              <w:rPr>
                <w:rFonts w:eastAsia="Calibri"/>
                <w:sz w:val="20"/>
              </w:rPr>
            </w:pPr>
            <w:r w:rsidRPr="00C94224">
              <w:rPr>
                <w:rFonts w:eastAsia="Calibri"/>
                <w:sz w:val="20"/>
              </w:rPr>
              <w:t xml:space="preserve">Kit específico para diagnóstico de COVID-19. Teste rápido destinado a detecção qualitativa específica de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do COVID 19.</w:t>
            </w:r>
          </w:p>
          <w:p w:rsidR="00871A0A" w:rsidRPr="00C94224" w:rsidRDefault="00871A0A" w:rsidP="000A622A">
            <w:pPr>
              <w:jc w:val="both"/>
              <w:rPr>
                <w:rFonts w:eastAsia="Calibri"/>
                <w:sz w:val="20"/>
              </w:rPr>
            </w:pPr>
            <w:r w:rsidRPr="00C94224">
              <w:rPr>
                <w:rFonts w:eastAsia="Calibri"/>
                <w:sz w:val="20"/>
              </w:rPr>
              <w:t xml:space="preserve">Apresentação do kit com controle,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separados e no mesmo cassete. </w:t>
            </w:r>
          </w:p>
          <w:p w:rsidR="00871A0A" w:rsidRPr="00C94224" w:rsidRDefault="00871A0A" w:rsidP="000A622A">
            <w:pPr>
              <w:jc w:val="both"/>
              <w:rPr>
                <w:rFonts w:eastAsia="Calibri"/>
                <w:sz w:val="20"/>
              </w:rPr>
            </w:pPr>
            <w:r w:rsidRPr="00C94224">
              <w:rPr>
                <w:rFonts w:eastAsia="Calibri"/>
                <w:sz w:val="20"/>
              </w:rPr>
              <w:t xml:space="preserve">Sensibilidade e especificidade de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superior a 95%.</w:t>
            </w:r>
          </w:p>
          <w:p w:rsidR="00871A0A" w:rsidRPr="00C94224" w:rsidRDefault="00871A0A" w:rsidP="000A622A">
            <w:pPr>
              <w:jc w:val="both"/>
              <w:rPr>
                <w:rFonts w:eastAsia="Calibri"/>
                <w:sz w:val="20"/>
              </w:rPr>
            </w:pPr>
            <w:r w:rsidRPr="00C94224">
              <w:rPr>
                <w:rFonts w:eastAsia="Calibri"/>
                <w:sz w:val="20"/>
              </w:rPr>
              <w:t xml:space="preserve">Metodologia: </w:t>
            </w:r>
            <w:proofErr w:type="spellStart"/>
            <w:r w:rsidRPr="00C94224">
              <w:rPr>
                <w:rFonts w:eastAsia="Calibri"/>
                <w:sz w:val="20"/>
              </w:rPr>
              <w:t>Imunocromatografia</w:t>
            </w:r>
            <w:proofErr w:type="spellEnd"/>
            <w:r w:rsidRPr="00C94224">
              <w:rPr>
                <w:rFonts w:eastAsia="Calibri"/>
                <w:sz w:val="20"/>
              </w:rPr>
              <w:t>.</w:t>
            </w:r>
          </w:p>
          <w:p w:rsidR="00871A0A" w:rsidRPr="00C94224" w:rsidRDefault="00871A0A" w:rsidP="000A622A">
            <w:pPr>
              <w:jc w:val="both"/>
              <w:rPr>
                <w:rFonts w:eastAsia="Calibri"/>
                <w:sz w:val="20"/>
              </w:rPr>
            </w:pPr>
            <w:r w:rsidRPr="00C94224">
              <w:rPr>
                <w:rFonts w:eastAsia="Calibri"/>
                <w:sz w:val="20"/>
              </w:rPr>
              <w:t>Tipos de amostras: sangue total, soro e plasma.</w:t>
            </w:r>
          </w:p>
          <w:p w:rsidR="00871A0A" w:rsidRPr="00C94224" w:rsidRDefault="00871A0A" w:rsidP="000A622A">
            <w:pPr>
              <w:jc w:val="both"/>
              <w:rPr>
                <w:rFonts w:eastAsia="Calibri"/>
                <w:sz w:val="20"/>
              </w:rPr>
            </w:pPr>
            <w:r w:rsidRPr="00C94224">
              <w:rPr>
                <w:rFonts w:eastAsia="Calibri"/>
                <w:sz w:val="20"/>
              </w:rPr>
              <w:t>Procedente de coleta venosa ou capilar.</w:t>
            </w:r>
          </w:p>
          <w:p w:rsidR="00871A0A" w:rsidRPr="00C94224" w:rsidRDefault="00871A0A" w:rsidP="000A622A">
            <w:pPr>
              <w:jc w:val="both"/>
              <w:rPr>
                <w:rFonts w:eastAsia="Calibri"/>
                <w:sz w:val="20"/>
              </w:rPr>
            </w:pPr>
            <w:r w:rsidRPr="00C94224">
              <w:rPr>
                <w:rFonts w:eastAsia="Calibri"/>
                <w:sz w:val="20"/>
              </w:rPr>
              <w:t>Kit completo com lancetas e/ou capilar para punção digital.</w:t>
            </w:r>
          </w:p>
          <w:p w:rsidR="00871A0A" w:rsidRPr="00C94224" w:rsidRDefault="00871A0A" w:rsidP="000A622A">
            <w:pPr>
              <w:jc w:val="both"/>
              <w:rPr>
                <w:rFonts w:eastAsia="Calibri"/>
                <w:sz w:val="20"/>
              </w:rPr>
            </w:pPr>
            <w:r w:rsidRPr="00C94224">
              <w:rPr>
                <w:rFonts w:eastAsia="Calibri"/>
                <w:sz w:val="20"/>
              </w:rPr>
              <w:t>Registro definitivo na ANVISA e validação pelo INCQS (Fiocruz).</w:t>
            </w:r>
          </w:p>
          <w:p w:rsidR="00871A0A" w:rsidRPr="00C94224" w:rsidRDefault="00871A0A" w:rsidP="000A622A">
            <w:pPr>
              <w:jc w:val="both"/>
              <w:rPr>
                <w:rFonts w:eastAsia="Calibri"/>
                <w:sz w:val="20"/>
              </w:rPr>
            </w:pPr>
            <w:r w:rsidRPr="00C94224">
              <w:rPr>
                <w:rFonts w:eastAsia="Calibri"/>
                <w:sz w:val="20"/>
              </w:rPr>
              <w:t>A embalagem deve conter número do Registro na Anvisa, lote e validade.</w:t>
            </w:r>
          </w:p>
          <w:p w:rsidR="00871A0A" w:rsidRPr="009211F1" w:rsidRDefault="00871A0A" w:rsidP="000A622A">
            <w:pPr>
              <w:autoSpaceDE w:val="0"/>
              <w:autoSpaceDN w:val="0"/>
              <w:adjustRightInd w:val="0"/>
              <w:jc w:val="both"/>
              <w:rPr>
                <w:sz w:val="20"/>
              </w:rPr>
            </w:pPr>
            <w:r w:rsidRPr="00C94224">
              <w:rPr>
                <w:rFonts w:eastAsia="Calibri"/>
                <w:sz w:val="20"/>
              </w:rPr>
              <w:t>Apresentar documentação comprobatória.</w:t>
            </w:r>
          </w:p>
        </w:tc>
        <w:tc>
          <w:tcPr>
            <w:tcW w:w="784" w:type="dxa"/>
            <w:tcBorders>
              <w:top w:val="single" w:sz="4" w:space="0" w:color="auto"/>
              <w:left w:val="single" w:sz="4" w:space="0" w:color="auto"/>
              <w:bottom w:val="single" w:sz="4" w:space="0" w:color="auto"/>
              <w:right w:val="single" w:sz="4" w:space="0" w:color="auto"/>
            </w:tcBorders>
            <w:vAlign w:val="center"/>
          </w:tcPr>
          <w:p w:rsidR="00871A0A" w:rsidRPr="009211F1" w:rsidRDefault="00871A0A" w:rsidP="000A622A">
            <w:pPr>
              <w:snapToGrid w:val="0"/>
              <w:jc w:val="right"/>
              <w:rPr>
                <w:sz w:val="20"/>
              </w:rPr>
            </w:pPr>
          </w:p>
          <w:p w:rsidR="00871A0A" w:rsidRPr="009211F1" w:rsidRDefault="00871A0A" w:rsidP="000A622A">
            <w:pPr>
              <w:snapToGrid w:val="0"/>
              <w:jc w:val="right"/>
              <w:rPr>
                <w:sz w:val="20"/>
              </w:rPr>
            </w:pPr>
            <w:r>
              <w:rPr>
                <w:sz w:val="20"/>
              </w:rPr>
              <w:t>10.000</w:t>
            </w:r>
          </w:p>
        </w:tc>
        <w:tc>
          <w:tcPr>
            <w:tcW w:w="567" w:type="dxa"/>
            <w:tcBorders>
              <w:top w:val="single" w:sz="4" w:space="0" w:color="auto"/>
              <w:left w:val="single" w:sz="4" w:space="0" w:color="auto"/>
              <w:bottom w:val="single" w:sz="4" w:space="0" w:color="auto"/>
              <w:right w:val="single" w:sz="4" w:space="0" w:color="auto"/>
            </w:tcBorders>
            <w:vAlign w:val="center"/>
          </w:tcPr>
          <w:p w:rsidR="00871A0A" w:rsidRPr="009211F1" w:rsidRDefault="00871A0A" w:rsidP="000A622A">
            <w:pPr>
              <w:snapToGrid w:val="0"/>
              <w:jc w:val="center"/>
              <w:rPr>
                <w:sz w:val="20"/>
              </w:rPr>
            </w:pPr>
          </w:p>
          <w:p w:rsidR="00871A0A" w:rsidRPr="009211F1" w:rsidRDefault="00871A0A" w:rsidP="000A622A">
            <w:pPr>
              <w:snapToGrid w:val="0"/>
              <w:jc w:val="center"/>
              <w:rPr>
                <w:sz w:val="20"/>
              </w:rPr>
            </w:pPr>
            <w:proofErr w:type="spellStart"/>
            <w:r>
              <w:rPr>
                <w:sz w:val="20"/>
              </w:rPr>
              <w:t>un</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871A0A" w:rsidRPr="009211F1" w:rsidRDefault="00871A0A" w:rsidP="000A622A">
            <w:pPr>
              <w:pStyle w:val="WW-Padro"/>
              <w:autoSpaceDE/>
              <w:snapToGrid w:val="0"/>
              <w:rPr>
                <w:rFonts w:ascii="Arial" w:hAnsi="Arial" w:cs="Arial"/>
                <w:bCs/>
                <w:sz w:val="18"/>
                <w:szCs w:val="18"/>
                <w:lang w:val="es-ES_tradnl"/>
              </w:rPr>
            </w:pPr>
            <w:r>
              <w:rPr>
                <w:rFonts w:ascii="Arial" w:hAnsi="Arial" w:cs="Arial"/>
                <w:bCs/>
                <w:sz w:val="18"/>
                <w:szCs w:val="18"/>
                <w:lang w:val="es-ES_tradnl"/>
              </w:rPr>
              <w:t>Eco Diagnóstica</w:t>
            </w:r>
          </w:p>
        </w:tc>
        <w:tc>
          <w:tcPr>
            <w:tcW w:w="1134" w:type="dxa"/>
            <w:tcBorders>
              <w:top w:val="single" w:sz="4" w:space="0" w:color="auto"/>
              <w:left w:val="single" w:sz="4" w:space="0" w:color="auto"/>
              <w:bottom w:val="single" w:sz="4" w:space="0" w:color="auto"/>
              <w:right w:val="single" w:sz="4" w:space="0" w:color="auto"/>
            </w:tcBorders>
            <w:vAlign w:val="center"/>
          </w:tcPr>
          <w:p w:rsidR="00871A0A" w:rsidRPr="009211F1" w:rsidRDefault="00F740A0" w:rsidP="00F740A0">
            <w:pPr>
              <w:pStyle w:val="WW-Padro"/>
              <w:autoSpaceDE/>
              <w:snapToGrid w:val="0"/>
              <w:jc w:val="center"/>
              <w:rPr>
                <w:rFonts w:ascii="Arial" w:hAnsi="Arial" w:cs="Arial"/>
                <w:bCs/>
                <w:sz w:val="18"/>
                <w:szCs w:val="18"/>
                <w:lang w:val="es-ES_tradnl"/>
              </w:rPr>
            </w:pPr>
            <w:r>
              <w:rPr>
                <w:rFonts w:ascii="Arial" w:hAnsi="Arial" w:cs="Arial"/>
                <w:bCs/>
                <w:sz w:val="18"/>
                <w:szCs w:val="18"/>
                <w:lang w:val="es-ES_tradnl"/>
              </w:rPr>
              <w:t>R$ 26,00</w:t>
            </w:r>
          </w:p>
        </w:tc>
        <w:tc>
          <w:tcPr>
            <w:tcW w:w="1275" w:type="dxa"/>
            <w:tcBorders>
              <w:top w:val="single" w:sz="4" w:space="0" w:color="auto"/>
              <w:left w:val="single" w:sz="4" w:space="0" w:color="auto"/>
              <w:bottom w:val="single" w:sz="4" w:space="0" w:color="auto"/>
              <w:right w:val="single" w:sz="4" w:space="0" w:color="auto"/>
            </w:tcBorders>
            <w:vAlign w:val="center"/>
          </w:tcPr>
          <w:p w:rsidR="00871A0A" w:rsidRPr="009211F1" w:rsidRDefault="00F740A0" w:rsidP="00F740A0">
            <w:pPr>
              <w:snapToGrid w:val="0"/>
              <w:jc w:val="center"/>
              <w:rPr>
                <w:sz w:val="18"/>
                <w:szCs w:val="18"/>
                <w:lang w:val="es-ES_tradnl"/>
              </w:rPr>
            </w:pPr>
            <w:r>
              <w:rPr>
                <w:sz w:val="18"/>
                <w:szCs w:val="18"/>
                <w:lang w:val="es-ES_tradnl"/>
              </w:rPr>
              <w:t>R$ 260.000,00</w:t>
            </w:r>
          </w:p>
        </w:tc>
      </w:tr>
    </w:tbl>
    <w:p w:rsidR="00871A0A" w:rsidRDefault="00871A0A" w:rsidP="00871A0A">
      <w:pPr>
        <w:pStyle w:val="Corpodetexto"/>
        <w:tabs>
          <w:tab w:val="clear" w:pos="708"/>
          <w:tab w:val="clear" w:pos="2270"/>
          <w:tab w:val="clear" w:pos="4294"/>
          <w:tab w:val="left" w:pos="426"/>
        </w:tabs>
        <w:ind w:left="360"/>
        <w:rPr>
          <w:sz w:val="20"/>
        </w:rPr>
      </w:pPr>
    </w:p>
    <w:p w:rsidR="00871A0A" w:rsidRDefault="00871A0A" w:rsidP="00871A0A">
      <w:pPr>
        <w:pStyle w:val="Corpodetexto"/>
        <w:tabs>
          <w:tab w:val="clear" w:pos="708"/>
          <w:tab w:val="clear" w:pos="2270"/>
          <w:tab w:val="clear" w:pos="4294"/>
          <w:tab w:val="left" w:pos="426"/>
        </w:tabs>
        <w:ind w:left="360"/>
        <w:rPr>
          <w:sz w:val="20"/>
        </w:rPr>
      </w:pPr>
    </w:p>
    <w:p w:rsidR="00871A0A" w:rsidRPr="00F26421" w:rsidRDefault="00871A0A" w:rsidP="00871A0A">
      <w:pPr>
        <w:pStyle w:val="Ttulo3"/>
        <w:widowControl w:val="0"/>
        <w:tabs>
          <w:tab w:val="clear" w:pos="360"/>
          <w:tab w:val="left" w:pos="0"/>
        </w:tabs>
        <w:ind w:left="0" w:firstLine="0"/>
        <w:jc w:val="left"/>
        <w:rPr>
          <w:rFonts w:ascii="Arial" w:hAnsi="Arial" w:cs="Arial"/>
          <w:b/>
          <w:sz w:val="20"/>
        </w:rPr>
      </w:pPr>
      <w:r w:rsidRPr="00F26421">
        <w:rPr>
          <w:rFonts w:ascii="Arial" w:hAnsi="Arial" w:cs="Arial"/>
          <w:b/>
          <w:sz w:val="20"/>
        </w:rPr>
        <w:t>CLÁUSULA SEGUNDA - DA VIGÊNCIA E DO ACOMPANHAMENTO</w:t>
      </w:r>
    </w:p>
    <w:p w:rsidR="00871A0A" w:rsidRPr="00F26421" w:rsidRDefault="00871A0A" w:rsidP="00871A0A">
      <w:pPr>
        <w:widowControl w:val="0"/>
        <w:jc w:val="both"/>
        <w:rPr>
          <w:b/>
          <w:sz w:val="20"/>
        </w:rPr>
      </w:pPr>
    </w:p>
    <w:p w:rsidR="00871A0A" w:rsidRPr="00F26421" w:rsidRDefault="00871A0A" w:rsidP="00871A0A">
      <w:pPr>
        <w:pStyle w:val="PargrafodaLista"/>
        <w:widowControl w:val="0"/>
        <w:numPr>
          <w:ilvl w:val="1"/>
          <w:numId w:val="4"/>
        </w:numPr>
        <w:ind w:left="426" w:hanging="426"/>
        <w:jc w:val="both"/>
        <w:rPr>
          <w:sz w:val="20"/>
        </w:rPr>
      </w:pPr>
      <w:r w:rsidRPr="00F26421">
        <w:rPr>
          <w:sz w:val="20"/>
        </w:rPr>
        <w:t xml:space="preserve">A vigência da Ata de Registro de Preços será de 12 (doze) meses. </w:t>
      </w:r>
    </w:p>
    <w:p w:rsidR="00871A0A" w:rsidRPr="00F26421" w:rsidRDefault="00871A0A" w:rsidP="00871A0A">
      <w:pPr>
        <w:pStyle w:val="PargrafodaLista"/>
        <w:widowControl w:val="0"/>
        <w:ind w:left="360"/>
        <w:jc w:val="both"/>
        <w:rPr>
          <w:sz w:val="20"/>
        </w:rPr>
      </w:pPr>
    </w:p>
    <w:p w:rsidR="00871A0A" w:rsidRPr="00F26421" w:rsidRDefault="00871A0A" w:rsidP="00871A0A">
      <w:pPr>
        <w:widowControl w:val="0"/>
        <w:numPr>
          <w:ilvl w:val="1"/>
          <w:numId w:val="4"/>
        </w:numPr>
        <w:jc w:val="both"/>
        <w:rPr>
          <w:sz w:val="20"/>
        </w:rPr>
      </w:pPr>
      <w:r w:rsidRPr="00F26421">
        <w:rPr>
          <w:sz w:val="20"/>
        </w:rPr>
        <w:t>A execução do objeto deverá ser acompanhada e fiscalizada pel</w:t>
      </w:r>
      <w:r>
        <w:rPr>
          <w:sz w:val="20"/>
        </w:rPr>
        <w:t>a</w:t>
      </w:r>
      <w:r w:rsidRPr="00F26421">
        <w:rPr>
          <w:sz w:val="20"/>
        </w:rPr>
        <w:t>s servidor</w:t>
      </w:r>
      <w:r>
        <w:rPr>
          <w:sz w:val="20"/>
        </w:rPr>
        <w:t>a</w:t>
      </w:r>
      <w:r w:rsidRPr="00F26421">
        <w:rPr>
          <w:sz w:val="20"/>
        </w:rPr>
        <w:t>s</w:t>
      </w:r>
      <w:r>
        <w:rPr>
          <w:sz w:val="20"/>
        </w:rPr>
        <w:t xml:space="preserve"> </w:t>
      </w:r>
      <w:r w:rsidRPr="00C94224">
        <w:rPr>
          <w:rFonts w:eastAsia="Calibri"/>
          <w:sz w:val="20"/>
        </w:rPr>
        <w:t>ANA PAULA FRANKE</w:t>
      </w:r>
      <w:r>
        <w:rPr>
          <w:rFonts w:eastAsia="Calibri"/>
          <w:sz w:val="20"/>
        </w:rPr>
        <w:t xml:space="preserve">, FABRICIO VOLPATO, </w:t>
      </w:r>
      <w:r w:rsidRPr="00C94224">
        <w:rPr>
          <w:rFonts w:eastAsia="Calibri"/>
          <w:sz w:val="20"/>
        </w:rPr>
        <w:t xml:space="preserve">BARBARA BROLLO PICULI DE CARVALHO </w:t>
      </w:r>
      <w:r>
        <w:rPr>
          <w:rFonts w:eastAsia="Calibri"/>
          <w:sz w:val="20"/>
        </w:rPr>
        <w:t>e</w:t>
      </w:r>
      <w:r w:rsidRPr="00C94224">
        <w:rPr>
          <w:rFonts w:eastAsia="Calibri"/>
          <w:sz w:val="20"/>
        </w:rPr>
        <w:t xml:space="preserve"> MICHELE CRISTINA DIESE</w:t>
      </w:r>
      <w:r>
        <w:rPr>
          <w:rFonts w:eastAsia="Calibri"/>
          <w:sz w:val="20"/>
        </w:rPr>
        <w:t>L</w:t>
      </w:r>
      <w:r w:rsidRPr="00F26421">
        <w:rPr>
          <w:sz w:val="20"/>
        </w:rPr>
        <w:t>, que anotarão em registro próprio todas as ocorrências relacionadas com a execução do mesmo, determinando o que for necessário à regularização das faltas ou defeitos observados.</w:t>
      </w:r>
    </w:p>
    <w:p w:rsidR="00871A0A" w:rsidRPr="00F26421" w:rsidRDefault="00871A0A" w:rsidP="00871A0A">
      <w:pPr>
        <w:widowControl w:val="0"/>
        <w:numPr>
          <w:ilvl w:val="2"/>
          <w:numId w:val="4"/>
        </w:numPr>
        <w:ind w:left="567" w:hanging="567"/>
        <w:jc w:val="both"/>
        <w:rPr>
          <w:sz w:val="20"/>
        </w:rPr>
      </w:pPr>
      <w:r w:rsidRPr="00F26421">
        <w:rPr>
          <w:sz w:val="20"/>
        </w:rPr>
        <w:t>No caso de adesão à presente Ata de Registro de Preços, o órgão participante designará responsável para o acompanhamento e fiscalização da execução do objeto.</w:t>
      </w:r>
    </w:p>
    <w:p w:rsidR="00871A0A" w:rsidRPr="00F26421" w:rsidRDefault="00871A0A" w:rsidP="00871A0A">
      <w:pPr>
        <w:widowControl w:val="0"/>
        <w:jc w:val="both"/>
        <w:rPr>
          <w:b/>
          <w:sz w:val="20"/>
        </w:rPr>
      </w:pPr>
    </w:p>
    <w:p w:rsidR="00871A0A" w:rsidRPr="00F26421" w:rsidRDefault="00871A0A" w:rsidP="00871A0A">
      <w:pPr>
        <w:widowControl w:val="0"/>
        <w:jc w:val="both"/>
        <w:rPr>
          <w:b/>
          <w:sz w:val="20"/>
        </w:rPr>
      </w:pPr>
    </w:p>
    <w:p w:rsidR="00871A0A" w:rsidRPr="00F26421" w:rsidRDefault="00871A0A" w:rsidP="00871A0A">
      <w:pPr>
        <w:widowControl w:val="0"/>
        <w:jc w:val="both"/>
        <w:rPr>
          <w:b/>
          <w:sz w:val="20"/>
        </w:rPr>
      </w:pPr>
      <w:r w:rsidRPr="00F26421">
        <w:rPr>
          <w:b/>
          <w:sz w:val="20"/>
        </w:rPr>
        <w:t xml:space="preserve">CLÁUSULA TERCEIRA - DA FORMA DE EXECUÇÃO </w:t>
      </w:r>
    </w:p>
    <w:p w:rsidR="00871A0A" w:rsidRPr="00F26421" w:rsidRDefault="00871A0A" w:rsidP="00871A0A">
      <w:pPr>
        <w:widowControl w:val="0"/>
        <w:tabs>
          <w:tab w:val="left" w:pos="0"/>
        </w:tabs>
        <w:ind w:left="426" w:hanging="426"/>
        <w:jc w:val="both"/>
        <w:rPr>
          <w:sz w:val="20"/>
        </w:rPr>
      </w:pPr>
    </w:p>
    <w:p w:rsidR="00871A0A" w:rsidRPr="00F26421" w:rsidRDefault="00871A0A" w:rsidP="00871A0A">
      <w:pPr>
        <w:pStyle w:val="PargrafodaLista"/>
        <w:widowControl w:val="0"/>
        <w:numPr>
          <w:ilvl w:val="1"/>
          <w:numId w:val="12"/>
        </w:numPr>
        <w:ind w:left="426" w:hanging="426"/>
        <w:jc w:val="both"/>
        <w:rPr>
          <w:sz w:val="20"/>
        </w:rPr>
      </w:pPr>
      <w:r w:rsidRPr="00F26421">
        <w:rPr>
          <w:sz w:val="20"/>
        </w:rPr>
        <w:t>O sistema de registro de preços deste Município tem como objetivo manter na entidade o registro de propostas vantajosas e, segundo sua conveniência, promover as contratações dos licitantes vencedores do pregão.</w:t>
      </w:r>
    </w:p>
    <w:p w:rsidR="00871A0A" w:rsidRPr="00F26421" w:rsidRDefault="00871A0A" w:rsidP="00871A0A">
      <w:pPr>
        <w:pStyle w:val="PargrafodaLista"/>
        <w:widowControl w:val="0"/>
        <w:numPr>
          <w:ilvl w:val="2"/>
          <w:numId w:val="12"/>
        </w:numPr>
        <w:ind w:left="567" w:hanging="567"/>
        <w:jc w:val="both"/>
        <w:rPr>
          <w:sz w:val="20"/>
        </w:rPr>
      </w:pPr>
      <w:r w:rsidRPr="00F26421">
        <w:rPr>
          <w:sz w:val="20"/>
        </w:rPr>
        <w:t>A entidade licitante não se obriga a contratar dos licitantes vencedores, podendo realizar licitação específica para a contratação total ou parcial do objeto, hipóteses em que, em igualdade de condições, o beneficiário do registro terá sempre preferência.</w:t>
      </w:r>
    </w:p>
    <w:p w:rsidR="00871A0A" w:rsidRPr="00F26421" w:rsidRDefault="00871A0A" w:rsidP="00871A0A">
      <w:pPr>
        <w:widowControl w:val="0"/>
        <w:ind w:left="709" w:hanging="709"/>
        <w:jc w:val="both"/>
        <w:rPr>
          <w:sz w:val="20"/>
        </w:rPr>
      </w:pPr>
    </w:p>
    <w:p w:rsidR="00871A0A" w:rsidRPr="00F26421" w:rsidRDefault="00871A0A" w:rsidP="00871A0A">
      <w:pPr>
        <w:pStyle w:val="PargrafodaLista"/>
        <w:widowControl w:val="0"/>
        <w:numPr>
          <w:ilvl w:val="1"/>
          <w:numId w:val="12"/>
        </w:numPr>
        <w:ind w:left="426" w:hanging="426"/>
        <w:jc w:val="both"/>
        <w:rPr>
          <w:sz w:val="20"/>
        </w:rPr>
      </w:pPr>
      <w:r w:rsidRPr="00F26421">
        <w:rPr>
          <w:sz w:val="20"/>
        </w:rPr>
        <w:t>Os itens, objeto desta contratação, deverão ser cotados e entregues em conformidade com as especificações da cláusula primeira deste instrumento.</w:t>
      </w:r>
    </w:p>
    <w:p w:rsidR="00871A0A" w:rsidRPr="00F26421" w:rsidRDefault="00871A0A" w:rsidP="00871A0A">
      <w:pPr>
        <w:pStyle w:val="PargrafodaLista"/>
        <w:widowControl w:val="0"/>
        <w:ind w:left="426"/>
        <w:jc w:val="both"/>
        <w:rPr>
          <w:sz w:val="20"/>
        </w:rPr>
      </w:pPr>
    </w:p>
    <w:p w:rsidR="00871A0A" w:rsidRDefault="00871A0A" w:rsidP="00871A0A">
      <w:pPr>
        <w:pStyle w:val="PargrafodaLista"/>
        <w:widowControl w:val="0"/>
        <w:numPr>
          <w:ilvl w:val="1"/>
          <w:numId w:val="12"/>
        </w:numPr>
        <w:ind w:left="426" w:hanging="426"/>
        <w:jc w:val="both"/>
        <w:rPr>
          <w:sz w:val="20"/>
        </w:rPr>
      </w:pPr>
      <w:r w:rsidRPr="00F26421">
        <w:rPr>
          <w:sz w:val="20"/>
        </w:rPr>
        <w:t>Havendo a necessidade dos materiais, o órgão requisitante emitirá a Solicitação e a respectiva Nota de Empenho de Despesa, as quais serão encaminhadas à DETENTORA.</w:t>
      </w:r>
    </w:p>
    <w:p w:rsidR="00871A0A" w:rsidRPr="003C60A3" w:rsidRDefault="00871A0A" w:rsidP="00871A0A">
      <w:pPr>
        <w:pStyle w:val="PargrafodaLista"/>
        <w:ind w:left="567"/>
        <w:rPr>
          <w:sz w:val="20"/>
        </w:rPr>
      </w:pPr>
    </w:p>
    <w:p w:rsidR="00871A0A" w:rsidRPr="006A3F27" w:rsidRDefault="00871A0A" w:rsidP="00871A0A">
      <w:pPr>
        <w:pStyle w:val="PargrafodaLista"/>
        <w:widowControl w:val="0"/>
        <w:numPr>
          <w:ilvl w:val="1"/>
          <w:numId w:val="1"/>
        </w:numPr>
        <w:jc w:val="both"/>
        <w:rPr>
          <w:vanish/>
          <w:sz w:val="20"/>
        </w:rPr>
      </w:pPr>
    </w:p>
    <w:p w:rsidR="00871A0A" w:rsidRPr="006A3F27" w:rsidRDefault="00871A0A" w:rsidP="00871A0A">
      <w:pPr>
        <w:pStyle w:val="PargrafodaLista"/>
        <w:widowControl w:val="0"/>
        <w:numPr>
          <w:ilvl w:val="1"/>
          <w:numId w:val="1"/>
        </w:numPr>
        <w:jc w:val="both"/>
        <w:rPr>
          <w:vanish/>
          <w:sz w:val="20"/>
        </w:rPr>
      </w:pPr>
    </w:p>
    <w:p w:rsidR="00871A0A" w:rsidRPr="006A3F27" w:rsidRDefault="00871A0A" w:rsidP="00871A0A">
      <w:pPr>
        <w:pStyle w:val="PargrafodaLista"/>
        <w:widowControl w:val="0"/>
        <w:numPr>
          <w:ilvl w:val="1"/>
          <w:numId w:val="1"/>
        </w:numPr>
        <w:jc w:val="both"/>
        <w:rPr>
          <w:vanish/>
          <w:sz w:val="20"/>
        </w:rPr>
      </w:pPr>
    </w:p>
    <w:p w:rsidR="00871A0A" w:rsidRPr="006A3F27" w:rsidRDefault="00871A0A" w:rsidP="00871A0A">
      <w:pPr>
        <w:pStyle w:val="PargrafodaLista"/>
        <w:widowControl w:val="0"/>
        <w:numPr>
          <w:ilvl w:val="1"/>
          <w:numId w:val="1"/>
        </w:numPr>
        <w:jc w:val="both"/>
        <w:rPr>
          <w:vanish/>
          <w:sz w:val="20"/>
        </w:rPr>
      </w:pPr>
    </w:p>
    <w:p w:rsidR="00871A0A" w:rsidRPr="0002622B" w:rsidRDefault="00871A0A" w:rsidP="00871A0A">
      <w:pPr>
        <w:widowControl w:val="0"/>
        <w:jc w:val="both"/>
        <w:rPr>
          <w:sz w:val="20"/>
        </w:rPr>
      </w:pPr>
      <w:r w:rsidRPr="0002622B">
        <w:rPr>
          <w:sz w:val="20"/>
        </w:rPr>
        <w:t>3.</w:t>
      </w:r>
      <w:r>
        <w:rPr>
          <w:sz w:val="20"/>
        </w:rPr>
        <w:t>4</w:t>
      </w:r>
      <w:r w:rsidRPr="0002622B">
        <w:rPr>
          <w:sz w:val="20"/>
        </w:rPr>
        <w:t xml:space="preserve">.  A </w:t>
      </w:r>
      <w:r>
        <w:rPr>
          <w:sz w:val="20"/>
        </w:rPr>
        <w:t>DETENTORA</w:t>
      </w:r>
      <w:r w:rsidRPr="0002622B">
        <w:rPr>
          <w:sz w:val="20"/>
        </w:rPr>
        <w:t xml:space="preserve"> deverá proceder à entrega dos testes </w:t>
      </w:r>
      <w:r w:rsidRPr="0002622B">
        <w:rPr>
          <w:b/>
          <w:sz w:val="20"/>
        </w:rPr>
        <w:t>em até 05 (cinco) dias úteis</w:t>
      </w:r>
      <w:r w:rsidRPr="0002622B">
        <w:rPr>
          <w:sz w:val="20"/>
        </w:rPr>
        <w:t xml:space="preserve"> a partir da solicitação, na Secretaria Municipal de Saúde, sem custos adicionais.</w:t>
      </w:r>
    </w:p>
    <w:p w:rsidR="00871A0A" w:rsidRPr="006A3F27" w:rsidRDefault="00871A0A" w:rsidP="00871A0A">
      <w:pPr>
        <w:widowControl w:val="0"/>
        <w:jc w:val="both"/>
        <w:rPr>
          <w:sz w:val="20"/>
        </w:rPr>
      </w:pPr>
    </w:p>
    <w:p w:rsidR="00871A0A" w:rsidRDefault="00871A0A" w:rsidP="00871A0A">
      <w:pPr>
        <w:pStyle w:val="Corpodetexto"/>
        <w:widowControl/>
        <w:tabs>
          <w:tab w:val="clear" w:pos="708"/>
          <w:tab w:val="clear" w:pos="2270"/>
          <w:tab w:val="clear" w:pos="4294"/>
        </w:tabs>
        <w:rPr>
          <w:sz w:val="20"/>
        </w:rPr>
      </w:pPr>
      <w:r>
        <w:rPr>
          <w:sz w:val="20"/>
          <w:lang w:val="pt-BR"/>
        </w:rPr>
        <w:t xml:space="preserve">3.5. </w:t>
      </w:r>
      <w:r w:rsidRPr="0048567D">
        <w:rPr>
          <w:sz w:val="20"/>
        </w:rPr>
        <w:t>No caso de adesão à futura Ata, o órgão participante indicará o local e horário de entrega do</w:t>
      </w:r>
      <w:r>
        <w:rPr>
          <w:sz w:val="20"/>
          <w:lang w:val="pt-BR"/>
        </w:rPr>
        <w:t>s produtos</w:t>
      </w:r>
      <w:r w:rsidRPr="0048567D">
        <w:rPr>
          <w:sz w:val="20"/>
        </w:rPr>
        <w:t>.</w:t>
      </w:r>
    </w:p>
    <w:p w:rsidR="00871A0A" w:rsidRPr="0048567D" w:rsidRDefault="00871A0A" w:rsidP="00871A0A">
      <w:pPr>
        <w:pStyle w:val="Corpodetexto"/>
        <w:widowControl/>
        <w:tabs>
          <w:tab w:val="clear" w:pos="708"/>
          <w:tab w:val="clear" w:pos="2270"/>
          <w:tab w:val="clear" w:pos="4294"/>
        </w:tabs>
        <w:ind w:left="720"/>
        <w:rPr>
          <w:sz w:val="20"/>
        </w:rPr>
      </w:pPr>
    </w:p>
    <w:p w:rsidR="00871A0A" w:rsidRPr="006A3F27" w:rsidRDefault="00871A0A" w:rsidP="00871A0A">
      <w:pPr>
        <w:widowControl w:val="0"/>
        <w:ind w:left="425" w:hanging="425"/>
        <w:jc w:val="both"/>
        <w:rPr>
          <w:sz w:val="20"/>
        </w:rPr>
      </w:pPr>
      <w:r>
        <w:rPr>
          <w:sz w:val="20"/>
        </w:rPr>
        <w:t xml:space="preserve">3.6. </w:t>
      </w:r>
      <w:r w:rsidRPr="006A3F27">
        <w:rPr>
          <w:sz w:val="20"/>
        </w:rPr>
        <w:t xml:space="preserve">A </w:t>
      </w:r>
      <w:r>
        <w:rPr>
          <w:sz w:val="20"/>
        </w:rPr>
        <w:t>DETENTORA deverá fornecer os testes</w:t>
      </w:r>
      <w:r w:rsidRPr="006A3F27">
        <w:rPr>
          <w:sz w:val="20"/>
        </w:rPr>
        <w:t xml:space="preserve"> buscando o fiel cumprimento dos pedidos efetuados, bem como, obedecer ao objeto e as disposições legais contratuais, prestando-os dentro dos padrões de qualidade, continuidade e regularidade.</w:t>
      </w:r>
    </w:p>
    <w:p w:rsidR="00871A0A" w:rsidRDefault="00871A0A" w:rsidP="00871A0A">
      <w:pPr>
        <w:pStyle w:val="PargrafodaLista"/>
        <w:widowControl w:val="0"/>
        <w:ind w:left="425" w:hanging="425"/>
        <w:jc w:val="both"/>
        <w:rPr>
          <w:sz w:val="20"/>
        </w:rPr>
      </w:pPr>
    </w:p>
    <w:p w:rsidR="00871A0A" w:rsidRPr="00F26421" w:rsidRDefault="00871A0A" w:rsidP="00871A0A">
      <w:pPr>
        <w:widowControl w:val="0"/>
        <w:ind w:left="425" w:hanging="425"/>
        <w:jc w:val="both"/>
        <w:rPr>
          <w:sz w:val="20"/>
        </w:rPr>
      </w:pPr>
      <w:r>
        <w:rPr>
          <w:sz w:val="20"/>
        </w:rPr>
        <w:t xml:space="preserve">3.7. </w:t>
      </w:r>
      <w:r w:rsidRPr="00F26421">
        <w:rPr>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871A0A" w:rsidRPr="00487728" w:rsidRDefault="00871A0A" w:rsidP="00871A0A">
      <w:pPr>
        <w:widowControl w:val="0"/>
        <w:ind w:left="425" w:hanging="425"/>
        <w:jc w:val="both"/>
        <w:rPr>
          <w:sz w:val="20"/>
        </w:rPr>
      </w:pPr>
      <w:r>
        <w:rPr>
          <w:sz w:val="20"/>
        </w:rPr>
        <w:t xml:space="preserve">3.7.1. </w:t>
      </w:r>
      <w:r w:rsidRPr="00487728">
        <w:rPr>
          <w:sz w:val="20"/>
        </w:rPr>
        <w:t>O aceite dos materiais não exclui a responsabilidade civil do fornecedor por vícios de quantidade, de qualidade ou técnico dos produtos, ou por desacordo com as especificações estabelecidas, verificadas posteriormente.</w:t>
      </w:r>
    </w:p>
    <w:p w:rsidR="00871A0A" w:rsidRPr="00487728" w:rsidRDefault="00871A0A" w:rsidP="00871A0A">
      <w:pPr>
        <w:widowControl w:val="0"/>
        <w:ind w:left="425" w:hanging="425"/>
        <w:jc w:val="both"/>
        <w:rPr>
          <w:sz w:val="20"/>
        </w:rPr>
      </w:pPr>
      <w:r>
        <w:rPr>
          <w:sz w:val="20"/>
        </w:rPr>
        <w:t xml:space="preserve">3.7.2. </w:t>
      </w:r>
      <w:r w:rsidRPr="00487728">
        <w:rPr>
          <w:sz w:val="20"/>
        </w:rPr>
        <w:t>Caso a mercadoria seja recusada ou o documento fiscal apresente incorreção, o prazo de pagamento será contado a partir da data da regularização da entrega ou do documento fiscal, a depender do evento.</w:t>
      </w:r>
    </w:p>
    <w:p w:rsidR="00871A0A" w:rsidRPr="00F26421" w:rsidRDefault="00871A0A" w:rsidP="00871A0A">
      <w:pPr>
        <w:widowControl w:val="0"/>
        <w:ind w:left="709" w:hanging="709"/>
        <w:jc w:val="both"/>
        <w:rPr>
          <w:sz w:val="20"/>
        </w:rPr>
      </w:pPr>
    </w:p>
    <w:p w:rsidR="00871A0A" w:rsidRPr="00487728" w:rsidRDefault="00871A0A" w:rsidP="00871A0A">
      <w:pPr>
        <w:widowControl w:val="0"/>
        <w:ind w:left="425" w:hanging="425"/>
        <w:jc w:val="both"/>
        <w:rPr>
          <w:sz w:val="20"/>
        </w:rPr>
      </w:pPr>
      <w:r>
        <w:rPr>
          <w:sz w:val="20"/>
        </w:rPr>
        <w:t xml:space="preserve">3.8. </w:t>
      </w:r>
      <w:r w:rsidRPr="00487728">
        <w:rPr>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rsidR="00871A0A" w:rsidRPr="00487728" w:rsidRDefault="00871A0A" w:rsidP="00871A0A">
      <w:pPr>
        <w:widowControl w:val="0"/>
        <w:ind w:left="425" w:hanging="425"/>
        <w:jc w:val="both"/>
        <w:rPr>
          <w:sz w:val="20"/>
        </w:rPr>
      </w:pPr>
      <w:r>
        <w:rPr>
          <w:sz w:val="20"/>
        </w:rPr>
        <w:t xml:space="preserve">3.8.1. </w:t>
      </w:r>
      <w:r w:rsidRPr="00487728">
        <w:rPr>
          <w:sz w:val="20"/>
        </w:rPr>
        <w:t>Caberá ao órgão gerenciador da Ata de Registro de Preços, verificar junto a DETENTORA a capacidade de fornecimento dos produtos solicitados pelo órgão ou entidade aderente.</w:t>
      </w:r>
    </w:p>
    <w:p w:rsidR="00871A0A" w:rsidRPr="00487728" w:rsidRDefault="00871A0A" w:rsidP="00871A0A">
      <w:pPr>
        <w:widowControl w:val="0"/>
        <w:ind w:left="425" w:hanging="425"/>
        <w:jc w:val="both"/>
        <w:rPr>
          <w:sz w:val="20"/>
        </w:rPr>
      </w:pPr>
      <w:r>
        <w:rPr>
          <w:sz w:val="20"/>
        </w:rPr>
        <w:t xml:space="preserve">3.8.2. </w:t>
      </w:r>
      <w:r w:rsidRPr="00487728">
        <w:rPr>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órgão gerenciador.</w:t>
      </w:r>
    </w:p>
    <w:p w:rsidR="00871A0A" w:rsidRPr="00F26421" w:rsidRDefault="00871A0A" w:rsidP="00871A0A">
      <w:pPr>
        <w:pStyle w:val="PargrafodaLista"/>
        <w:widowControl w:val="0"/>
        <w:ind w:left="709"/>
        <w:jc w:val="both"/>
        <w:rPr>
          <w:sz w:val="20"/>
        </w:rPr>
      </w:pPr>
    </w:p>
    <w:p w:rsidR="00871A0A" w:rsidRPr="00487728" w:rsidRDefault="00871A0A" w:rsidP="00871A0A">
      <w:pPr>
        <w:widowControl w:val="0"/>
        <w:jc w:val="both"/>
        <w:rPr>
          <w:sz w:val="20"/>
        </w:rPr>
      </w:pPr>
      <w:r>
        <w:rPr>
          <w:sz w:val="20"/>
        </w:rPr>
        <w:t xml:space="preserve">3.9. </w:t>
      </w:r>
      <w:r w:rsidRPr="00487728">
        <w:rPr>
          <w:sz w:val="20"/>
        </w:rPr>
        <w:t>Fica estabelecido como limite às adesões por órgãos não participantes do registro de preços o quíntuplo do quantitativo de cada item registrado neste instrumento.</w:t>
      </w:r>
    </w:p>
    <w:p w:rsidR="00EA3536" w:rsidRDefault="00EA3536" w:rsidP="00871A0A">
      <w:pPr>
        <w:widowControl w:val="0"/>
        <w:tabs>
          <w:tab w:val="left" w:pos="0"/>
        </w:tabs>
        <w:jc w:val="both"/>
        <w:rPr>
          <w:b/>
          <w:sz w:val="20"/>
        </w:rPr>
      </w:pPr>
    </w:p>
    <w:p w:rsidR="00871A0A" w:rsidRPr="00F26421" w:rsidRDefault="00871A0A" w:rsidP="00871A0A">
      <w:pPr>
        <w:widowControl w:val="0"/>
        <w:tabs>
          <w:tab w:val="left" w:pos="0"/>
        </w:tabs>
        <w:jc w:val="both"/>
        <w:rPr>
          <w:b/>
          <w:sz w:val="20"/>
        </w:rPr>
      </w:pPr>
      <w:r w:rsidRPr="00F26421">
        <w:rPr>
          <w:b/>
          <w:sz w:val="20"/>
        </w:rPr>
        <w:t>CLÁUSULA QUARTA - DO VALOR, FORMA DE PAGAMENTO, DO REAJUSTE E DA REVISÃO</w:t>
      </w:r>
    </w:p>
    <w:p w:rsidR="00871A0A" w:rsidRDefault="00871A0A" w:rsidP="00871A0A">
      <w:pPr>
        <w:widowControl w:val="0"/>
        <w:jc w:val="both"/>
        <w:rPr>
          <w:b/>
          <w:sz w:val="20"/>
        </w:rPr>
      </w:pPr>
    </w:p>
    <w:p w:rsidR="00871A0A" w:rsidRPr="00F26421" w:rsidRDefault="00871A0A" w:rsidP="00871A0A">
      <w:pPr>
        <w:widowControl w:val="0"/>
        <w:jc w:val="both"/>
        <w:rPr>
          <w:sz w:val="20"/>
        </w:rPr>
      </w:pPr>
      <w:r w:rsidRPr="00487728">
        <w:rPr>
          <w:sz w:val="20"/>
        </w:rPr>
        <w:t>4.1.</w:t>
      </w:r>
      <w:r>
        <w:rPr>
          <w:b/>
          <w:sz w:val="20"/>
        </w:rPr>
        <w:t xml:space="preserve"> </w:t>
      </w:r>
      <w:r w:rsidRPr="00F26421">
        <w:rPr>
          <w:sz w:val="20"/>
        </w:rPr>
        <w:t xml:space="preserve"> O pagamento será realizado </w:t>
      </w:r>
      <w:r w:rsidRPr="009211F1">
        <w:rPr>
          <w:sz w:val="20"/>
        </w:rPr>
        <w:t xml:space="preserve">até o 10º (décimo) dia útil do mês </w:t>
      </w:r>
      <w:proofErr w:type="spellStart"/>
      <w:r w:rsidRPr="009211F1">
        <w:rPr>
          <w:sz w:val="20"/>
        </w:rPr>
        <w:t>subseqüente</w:t>
      </w:r>
      <w:proofErr w:type="spellEnd"/>
      <w:r w:rsidRPr="009211F1">
        <w:rPr>
          <w:sz w:val="20"/>
        </w:rPr>
        <w:t xml:space="preserve"> ao vencido</w:t>
      </w:r>
      <w:r w:rsidRPr="00F26421">
        <w:rPr>
          <w:sz w:val="20"/>
        </w:rPr>
        <w:t>, contados da entrega do objeto, importando os valores conforme a proposta apresentada, por item fornecido, de acordo com o quantitativo efetivamente entregue.</w:t>
      </w:r>
    </w:p>
    <w:p w:rsidR="00871A0A" w:rsidRDefault="00871A0A" w:rsidP="00871A0A">
      <w:pPr>
        <w:widowControl w:val="0"/>
        <w:suppressAutoHyphens w:val="0"/>
        <w:ind w:left="425" w:hanging="425"/>
        <w:jc w:val="both"/>
        <w:rPr>
          <w:sz w:val="20"/>
        </w:rPr>
      </w:pPr>
      <w:r>
        <w:rPr>
          <w:sz w:val="20"/>
        </w:rPr>
        <w:t xml:space="preserve">4.2. </w:t>
      </w:r>
      <w:r w:rsidRPr="00F26421">
        <w:rPr>
          <w:sz w:val="20"/>
        </w:rPr>
        <w:t>O pagamento será efetuado por meio de transferência bancária, cujos dados (banco, agência, nº da conta), deverão ser informados pela proponente na carta de apresentação.</w:t>
      </w:r>
    </w:p>
    <w:p w:rsidR="00871A0A" w:rsidRPr="00F26421" w:rsidRDefault="00871A0A" w:rsidP="00871A0A">
      <w:pPr>
        <w:widowControl w:val="0"/>
        <w:suppressAutoHyphens w:val="0"/>
        <w:ind w:left="425" w:hanging="425"/>
        <w:jc w:val="both"/>
        <w:rPr>
          <w:sz w:val="20"/>
        </w:rPr>
      </w:pPr>
    </w:p>
    <w:p w:rsidR="00871A0A" w:rsidRPr="00F26421" w:rsidRDefault="00871A0A" w:rsidP="00871A0A">
      <w:pPr>
        <w:widowControl w:val="0"/>
        <w:ind w:left="425" w:hanging="425"/>
        <w:jc w:val="both"/>
        <w:rPr>
          <w:sz w:val="20"/>
        </w:rPr>
      </w:pPr>
      <w:r>
        <w:rPr>
          <w:sz w:val="20"/>
        </w:rPr>
        <w:t xml:space="preserve">4.3. </w:t>
      </w:r>
      <w:r w:rsidRPr="00F26421">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9.032/1995 e apresentação de Nota Fiscal/Fatura atestada por servidor municipal competente, conforme disposto nos artigos 67 e 73 da Lei 8.666/93.</w:t>
      </w:r>
    </w:p>
    <w:p w:rsidR="00871A0A" w:rsidRPr="00F26421" w:rsidRDefault="00871A0A" w:rsidP="00871A0A">
      <w:pPr>
        <w:widowControl w:val="0"/>
        <w:ind w:left="709"/>
        <w:jc w:val="both"/>
        <w:rPr>
          <w:sz w:val="20"/>
        </w:rPr>
      </w:pPr>
    </w:p>
    <w:p w:rsidR="00871A0A" w:rsidRPr="00F26421" w:rsidRDefault="00871A0A" w:rsidP="00871A0A">
      <w:pPr>
        <w:widowControl w:val="0"/>
        <w:ind w:left="425" w:hanging="425"/>
        <w:jc w:val="both"/>
        <w:rPr>
          <w:sz w:val="20"/>
        </w:rPr>
      </w:pPr>
      <w:r>
        <w:rPr>
          <w:sz w:val="20"/>
        </w:rPr>
        <w:t xml:space="preserve">4.4. </w:t>
      </w:r>
      <w:r w:rsidRPr="00F26421">
        <w:rPr>
          <w:sz w:val="20"/>
        </w:rPr>
        <w:t xml:space="preserve">A Nota Fiscal ou outro documento fiscal correlato deverá ser emitido para </w:t>
      </w:r>
      <w:r w:rsidRPr="009211F1">
        <w:rPr>
          <w:sz w:val="20"/>
        </w:rPr>
        <w:t xml:space="preserve">FUNDO MUNICIPAL DE SAÚDE, Avenida XV de Novembro, 223, </w:t>
      </w:r>
      <w:r>
        <w:rPr>
          <w:sz w:val="20"/>
        </w:rPr>
        <w:t>C</w:t>
      </w:r>
      <w:r w:rsidRPr="009211F1">
        <w:rPr>
          <w:sz w:val="20"/>
        </w:rPr>
        <w:t>entro, Joaçaba – SC, CNPJ nº 10.594.533/0001-00</w:t>
      </w:r>
      <w:r w:rsidRPr="00F26421">
        <w:rPr>
          <w:sz w:val="20"/>
        </w:rPr>
        <w:t>, e ter a mesma Razão Social e CNPJ dos documentos apresentados por ocasião da habilitação, contendo ainda número do empenho e do processo licitatório.</w:t>
      </w:r>
    </w:p>
    <w:p w:rsidR="00871A0A" w:rsidRDefault="00871A0A" w:rsidP="00871A0A">
      <w:pPr>
        <w:widowControl w:val="0"/>
        <w:ind w:left="425" w:hanging="425"/>
        <w:jc w:val="both"/>
        <w:rPr>
          <w:sz w:val="20"/>
        </w:rPr>
      </w:pPr>
      <w:r>
        <w:rPr>
          <w:sz w:val="20"/>
        </w:rPr>
        <w:t xml:space="preserve">4.4.1. </w:t>
      </w:r>
      <w:r w:rsidRPr="00F26421">
        <w:rPr>
          <w:sz w:val="20"/>
        </w:rPr>
        <w:t>No caso de adesão à futura Ata de Registro de Preços, o órgão participante informará os dados necessários à emissão da Nota Fiscal ou de outro documento fiscal correlato.</w:t>
      </w:r>
    </w:p>
    <w:p w:rsidR="00871A0A" w:rsidRPr="00F26421" w:rsidRDefault="00871A0A" w:rsidP="00871A0A">
      <w:pPr>
        <w:widowControl w:val="0"/>
        <w:ind w:left="425" w:hanging="425"/>
        <w:jc w:val="both"/>
        <w:rPr>
          <w:sz w:val="20"/>
        </w:rPr>
      </w:pPr>
    </w:p>
    <w:p w:rsidR="00871A0A" w:rsidRPr="00F26421" w:rsidRDefault="00871A0A" w:rsidP="00871A0A">
      <w:pPr>
        <w:widowControl w:val="0"/>
        <w:ind w:left="425" w:hanging="425"/>
        <w:jc w:val="both"/>
        <w:rPr>
          <w:sz w:val="20"/>
        </w:rPr>
      </w:pPr>
      <w:r>
        <w:rPr>
          <w:sz w:val="20"/>
        </w:rPr>
        <w:t xml:space="preserve">4.5. </w:t>
      </w:r>
      <w:r w:rsidRPr="00F26421">
        <w:rPr>
          <w:sz w:val="20"/>
        </w:rPr>
        <w:t>A apresentação do documento fiscal que contrarie essas exigências inviabilizará o pagamento, isentando o órgão requisitante do ressarcimento de qualquer prejuízo para a DETENTORA.</w:t>
      </w:r>
    </w:p>
    <w:p w:rsidR="00871A0A" w:rsidRPr="00F26421" w:rsidRDefault="00871A0A" w:rsidP="00871A0A">
      <w:pPr>
        <w:widowControl w:val="0"/>
        <w:ind w:left="425" w:hanging="425"/>
        <w:jc w:val="both"/>
        <w:rPr>
          <w:sz w:val="20"/>
        </w:rPr>
      </w:pPr>
    </w:p>
    <w:p w:rsidR="00871A0A" w:rsidRPr="00F26421" w:rsidRDefault="00871A0A" w:rsidP="00871A0A">
      <w:pPr>
        <w:pStyle w:val="Corpodetexto"/>
        <w:tabs>
          <w:tab w:val="clear" w:pos="708"/>
          <w:tab w:val="clear" w:pos="2270"/>
          <w:tab w:val="clear" w:pos="4294"/>
          <w:tab w:val="left" w:pos="426"/>
        </w:tabs>
        <w:ind w:left="425" w:hanging="425"/>
      </w:pPr>
      <w:r>
        <w:rPr>
          <w:sz w:val="20"/>
          <w:lang w:val="pt-BR"/>
        </w:rPr>
        <w:t xml:space="preserve">4.6. </w:t>
      </w:r>
      <w:r w:rsidRPr="00F26421">
        <w:rPr>
          <w:sz w:val="20"/>
        </w:rPr>
        <w:t xml:space="preserve">Os preços não serão reajustados.  </w:t>
      </w:r>
    </w:p>
    <w:p w:rsidR="00871A0A" w:rsidRPr="00F26421" w:rsidRDefault="00871A0A" w:rsidP="00871A0A">
      <w:pPr>
        <w:pStyle w:val="PargrafodaLista"/>
        <w:widowControl w:val="0"/>
        <w:ind w:left="425" w:hanging="425"/>
      </w:pPr>
    </w:p>
    <w:p w:rsidR="00871A0A" w:rsidRPr="00F26421" w:rsidRDefault="00871A0A" w:rsidP="00871A0A">
      <w:pPr>
        <w:pStyle w:val="Corpodetexto"/>
        <w:tabs>
          <w:tab w:val="clear" w:pos="708"/>
          <w:tab w:val="clear" w:pos="2270"/>
          <w:tab w:val="clear" w:pos="4294"/>
          <w:tab w:val="left" w:pos="426"/>
        </w:tabs>
        <w:ind w:left="425" w:hanging="425"/>
        <w:rPr>
          <w:sz w:val="20"/>
        </w:rPr>
      </w:pPr>
      <w:r>
        <w:rPr>
          <w:sz w:val="20"/>
          <w:lang w:val="pt-BR"/>
        </w:rPr>
        <w:t xml:space="preserve">4.7. </w:t>
      </w:r>
      <w:r w:rsidRPr="00F26421">
        <w:rPr>
          <w:sz w:val="20"/>
        </w:rPr>
        <w:t>O órgão gerenciador fará, periodicamente, levantamento dos preços praticados no mercado visando aferir se os preços registrados apresentam-se vantajosos.</w:t>
      </w:r>
    </w:p>
    <w:p w:rsidR="00871A0A" w:rsidRPr="00F26421" w:rsidRDefault="00871A0A" w:rsidP="00871A0A">
      <w:pPr>
        <w:pStyle w:val="Corpodetexto"/>
        <w:tabs>
          <w:tab w:val="clear" w:pos="708"/>
          <w:tab w:val="clear" w:pos="2270"/>
          <w:tab w:val="clear" w:pos="4294"/>
          <w:tab w:val="left" w:pos="426"/>
        </w:tabs>
        <w:ind w:left="425" w:hanging="425"/>
        <w:rPr>
          <w:sz w:val="20"/>
        </w:rPr>
      </w:pPr>
    </w:p>
    <w:p w:rsidR="00871A0A" w:rsidRPr="00F26421" w:rsidRDefault="00871A0A" w:rsidP="00871A0A">
      <w:pPr>
        <w:pStyle w:val="Corpodetexto"/>
        <w:tabs>
          <w:tab w:val="clear" w:pos="708"/>
          <w:tab w:val="clear" w:pos="2270"/>
          <w:tab w:val="clear" w:pos="4294"/>
          <w:tab w:val="left" w:pos="426"/>
        </w:tabs>
        <w:ind w:left="425" w:hanging="425"/>
        <w:rPr>
          <w:sz w:val="20"/>
        </w:rPr>
      </w:pPr>
      <w:r>
        <w:rPr>
          <w:sz w:val="20"/>
          <w:lang w:val="pt-BR"/>
        </w:rPr>
        <w:t xml:space="preserve">4.8. </w:t>
      </w:r>
      <w:r w:rsidRPr="00F26421">
        <w:rPr>
          <w:sz w:val="20"/>
        </w:rPr>
        <w:t>Os preços poderão serão revisados quando houver alteração dos valores, devidamente comprovada, nos termos da alínea “d”, inciso II, do art. 65 da Lei nº 8.666/93 e alterações, mediante requerimento devidamente instruído, formalizado pela DETENTORA.</w:t>
      </w:r>
    </w:p>
    <w:p w:rsidR="00871A0A" w:rsidRPr="00F26421" w:rsidRDefault="00871A0A" w:rsidP="00871A0A">
      <w:pPr>
        <w:pStyle w:val="Corpodetexto"/>
        <w:tabs>
          <w:tab w:val="clear" w:pos="708"/>
          <w:tab w:val="clear" w:pos="2270"/>
          <w:tab w:val="clear" w:pos="4294"/>
          <w:tab w:val="left" w:pos="567"/>
        </w:tabs>
        <w:ind w:left="425" w:hanging="425"/>
        <w:rPr>
          <w:sz w:val="20"/>
        </w:rPr>
      </w:pPr>
      <w:r>
        <w:rPr>
          <w:sz w:val="20"/>
          <w:lang w:val="pt-BR"/>
        </w:rPr>
        <w:t xml:space="preserve">4.8.1. </w:t>
      </w:r>
      <w:r w:rsidRPr="00F26421">
        <w:rPr>
          <w:sz w:val="20"/>
        </w:rPr>
        <w:t>Mesmo comprovada a ocorrência prevista na alínea “d”, inciso II, do art. 65 da Lei nº 8.666/93, o órgão gerenciador, se julgar conveniente, poderá optar por cancelar a presente Ata e promover outro processo licitatório.</w:t>
      </w:r>
    </w:p>
    <w:p w:rsidR="00871A0A" w:rsidRPr="00F26421" w:rsidRDefault="00871A0A" w:rsidP="00871A0A">
      <w:pPr>
        <w:widowControl w:val="0"/>
        <w:ind w:left="425" w:hanging="425"/>
        <w:jc w:val="both"/>
        <w:rPr>
          <w:sz w:val="20"/>
        </w:rPr>
      </w:pPr>
    </w:p>
    <w:p w:rsidR="00871A0A" w:rsidRPr="00F26421" w:rsidRDefault="00871A0A" w:rsidP="00871A0A">
      <w:pPr>
        <w:pStyle w:val="Corpodetexto"/>
        <w:tabs>
          <w:tab w:val="clear" w:pos="708"/>
          <w:tab w:val="clear" w:pos="2270"/>
          <w:tab w:val="clear" w:pos="4294"/>
          <w:tab w:val="left" w:pos="426"/>
        </w:tabs>
        <w:ind w:left="425" w:hanging="425"/>
      </w:pPr>
      <w:r>
        <w:rPr>
          <w:sz w:val="20"/>
          <w:lang w:val="pt-BR"/>
        </w:rPr>
        <w:t xml:space="preserve">4.9. </w:t>
      </w:r>
      <w:r w:rsidRPr="00F2642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F26421">
          <w:rPr>
            <w:rStyle w:val="Hyperlink"/>
            <w:sz w:val="20"/>
          </w:rPr>
          <w:t xml:space="preserve">alínea “d” do inciso II do </w:t>
        </w:r>
        <w:r w:rsidRPr="00F26421">
          <w:rPr>
            <w:rStyle w:val="Hyperlink"/>
            <w:bCs w:val="0"/>
            <w:sz w:val="20"/>
          </w:rPr>
          <w:t>caput</w:t>
        </w:r>
        <w:r w:rsidRPr="00F26421">
          <w:rPr>
            <w:rStyle w:val="Hyperlink"/>
            <w:sz w:val="20"/>
          </w:rPr>
          <w:t xml:space="preserve"> do art. 65 da Lei n</w:t>
        </w:r>
        <w:r w:rsidRPr="00F26421">
          <w:rPr>
            <w:rStyle w:val="Hyperlink"/>
            <w:strike/>
            <w:sz w:val="20"/>
          </w:rPr>
          <w:t>º</w:t>
        </w:r>
        <w:r w:rsidRPr="00F26421">
          <w:rPr>
            <w:rStyle w:val="Hyperlink"/>
            <w:sz w:val="20"/>
          </w:rPr>
          <w:t xml:space="preserve"> 8.666/93</w:t>
        </w:r>
      </w:hyperlink>
      <w:r w:rsidRPr="00F26421">
        <w:rPr>
          <w:sz w:val="20"/>
        </w:rPr>
        <w:t>.</w:t>
      </w:r>
    </w:p>
    <w:p w:rsidR="00871A0A" w:rsidRPr="00F26421" w:rsidRDefault="00871A0A" w:rsidP="00871A0A">
      <w:pPr>
        <w:pStyle w:val="Corpodetexto"/>
        <w:tabs>
          <w:tab w:val="clear" w:pos="708"/>
          <w:tab w:val="clear" w:pos="2270"/>
          <w:tab w:val="clear" w:pos="4294"/>
          <w:tab w:val="left" w:pos="426"/>
        </w:tabs>
        <w:ind w:left="425" w:hanging="425"/>
      </w:pPr>
    </w:p>
    <w:p w:rsidR="00871A0A" w:rsidRPr="00F26421" w:rsidRDefault="00871A0A" w:rsidP="00871A0A">
      <w:pPr>
        <w:pStyle w:val="Corpodetexto"/>
        <w:tabs>
          <w:tab w:val="clear" w:pos="708"/>
          <w:tab w:val="clear" w:pos="2270"/>
          <w:tab w:val="clear" w:pos="4294"/>
          <w:tab w:val="left" w:pos="426"/>
        </w:tabs>
        <w:ind w:left="425" w:hanging="425"/>
      </w:pPr>
      <w:r>
        <w:rPr>
          <w:sz w:val="20"/>
          <w:lang w:val="pt-BR"/>
        </w:rPr>
        <w:t xml:space="preserve">4.10. </w:t>
      </w:r>
      <w:r w:rsidRPr="00F26421">
        <w:rPr>
          <w:sz w:val="20"/>
        </w:rPr>
        <w:t>Quando o preço registrado tornar-se superior ao preço praticado no mercado por motivo superveniente, o órgão gerenciador convocará os fornecedores para negociarem a redução dos preços aos valores praticados pelo mercado.</w:t>
      </w:r>
    </w:p>
    <w:p w:rsidR="00871A0A" w:rsidRPr="00F26421" w:rsidRDefault="00871A0A" w:rsidP="00871A0A">
      <w:pPr>
        <w:pStyle w:val="Corpodetexto"/>
        <w:tabs>
          <w:tab w:val="clear" w:pos="708"/>
          <w:tab w:val="clear" w:pos="2270"/>
          <w:tab w:val="clear" w:pos="4294"/>
          <w:tab w:val="left" w:pos="567"/>
        </w:tabs>
        <w:ind w:left="425" w:hanging="425"/>
      </w:pPr>
      <w:r>
        <w:rPr>
          <w:sz w:val="20"/>
          <w:lang w:val="pt-BR"/>
        </w:rPr>
        <w:t xml:space="preserve">4.10.1 </w:t>
      </w:r>
      <w:r w:rsidRPr="00F26421">
        <w:rPr>
          <w:sz w:val="20"/>
        </w:rPr>
        <w:t>Os fornecedores que não aceitarem reduzir seus preços aos valores praticados pelo mercado serão liberados do compromisso assumido, sem aplicação de penalidade.</w:t>
      </w:r>
    </w:p>
    <w:p w:rsidR="00871A0A" w:rsidRPr="00F26421" w:rsidRDefault="00871A0A" w:rsidP="00871A0A">
      <w:pPr>
        <w:pStyle w:val="Corpodetexto"/>
        <w:tabs>
          <w:tab w:val="clear" w:pos="708"/>
          <w:tab w:val="clear" w:pos="2270"/>
          <w:tab w:val="clear" w:pos="4294"/>
          <w:tab w:val="left" w:pos="567"/>
        </w:tabs>
        <w:ind w:left="425" w:hanging="425"/>
      </w:pPr>
      <w:r>
        <w:rPr>
          <w:sz w:val="20"/>
          <w:lang w:val="pt-BR"/>
        </w:rPr>
        <w:t xml:space="preserve">4.10.2. </w:t>
      </w:r>
      <w:r w:rsidRPr="00F26421">
        <w:rPr>
          <w:sz w:val="20"/>
        </w:rPr>
        <w:t>A ordem de classificação dos fornecedores que aceitarem reduzir seus preços aos valores de mercado observará a classificação original.</w:t>
      </w:r>
    </w:p>
    <w:p w:rsidR="00871A0A" w:rsidRPr="00F26421" w:rsidRDefault="00871A0A" w:rsidP="00871A0A">
      <w:pPr>
        <w:pStyle w:val="Corpodetexto"/>
        <w:tabs>
          <w:tab w:val="clear" w:pos="708"/>
          <w:tab w:val="clear" w:pos="2270"/>
          <w:tab w:val="clear" w:pos="4294"/>
          <w:tab w:val="left" w:pos="567"/>
        </w:tabs>
        <w:ind w:left="425" w:hanging="425"/>
      </w:pPr>
    </w:p>
    <w:p w:rsidR="00871A0A" w:rsidRPr="00F26421" w:rsidRDefault="00871A0A" w:rsidP="00871A0A">
      <w:pPr>
        <w:pStyle w:val="Corpodetexto"/>
        <w:tabs>
          <w:tab w:val="clear" w:pos="708"/>
          <w:tab w:val="clear" w:pos="2270"/>
          <w:tab w:val="clear" w:pos="4294"/>
          <w:tab w:val="left" w:pos="426"/>
        </w:tabs>
        <w:ind w:left="425" w:hanging="425"/>
      </w:pPr>
      <w:r>
        <w:rPr>
          <w:sz w:val="20"/>
          <w:lang w:val="pt-BR"/>
        </w:rPr>
        <w:t xml:space="preserve">4.11. </w:t>
      </w:r>
      <w:r w:rsidRPr="00F26421">
        <w:rPr>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871A0A" w:rsidRPr="00F26421" w:rsidRDefault="00871A0A" w:rsidP="00871A0A">
      <w:pPr>
        <w:pStyle w:val="Corpodetexto"/>
        <w:tabs>
          <w:tab w:val="clear" w:pos="708"/>
          <w:tab w:val="clear" w:pos="2270"/>
          <w:tab w:val="clear" w:pos="4294"/>
          <w:tab w:val="left" w:pos="567"/>
        </w:tabs>
        <w:ind w:left="425" w:hanging="425"/>
      </w:pPr>
      <w:r>
        <w:rPr>
          <w:sz w:val="20"/>
          <w:lang w:val="pt-BR"/>
        </w:rPr>
        <w:t xml:space="preserve">4.12. </w:t>
      </w:r>
      <w:r w:rsidRPr="00F26421">
        <w:rPr>
          <w:sz w:val="20"/>
        </w:rPr>
        <w:t>Não havendo êxito nas negociações, o órgão gerenciador procederá à revogação da ata de registro de preços, adotando as medidas cabíveis para obtenção da contratação mais vantajosa.</w:t>
      </w:r>
    </w:p>
    <w:p w:rsidR="00871A0A" w:rsidRPr="00F26421" w:rsidRDefault="00871A0A" w:rsidP="00871A0A">
      <w:pPr>
        <w:widowControl w:val="0"/>
        <w:ind w:left="425" w:hanging="425"/>
        <w:jc w:val="both"/>
        <w:rPr>
          <w:sz w:val="20"/>
        </w:rPr>
      </w:pPr>
    </w:p>
    <w:p w:rsidR="00871A0A" w:rsidRPr="00F26421" w:rsidRDefault="00871A0A" w:rsidP="00871A0A">
      <w:pPr>
        <w:widowControl w:val="0"/>
        <w:ind w:firstLine="708"/>
        <w:jc w:val="both"/>
        <w:rPr>
          <w:sz w:val="20"/>
        </w:rPr>
      </w:pPr>
    </w:p>
    <w:p w:rsidR="00EA3536" w:rsidRDefault="00EA3536" w:rsidP="00871A0A">
      <w:pPr>
        <w:pStyle w:val="Ttulo2"/>
        <w:tabs>
          <w:tab w:val="left" w:pos="0"/>
        </w:tabs>
        <w:rPr>
          <w:rFonts w:ascii="Arial" w:hAnsi="Arial" w:cs="Arial"/>
          <w:sz w:val="20"/>
        </w:rPr>
      </w:pPr>
    </w:p>
    <w:p w:rsidR="00871A0A" w:rsidRPr="00F26421" w:rsidRDefault="00871A0A" w:rsidP="00871A0A">
      <w:pPr>
        <w:pStyle w:val="Ttulo2"/>
        <w:tabs>
          <w:tab w:val="left" w:pos="0"/>
        </w:tabs>
        <w:rPr>
          <w:rFonts w:ascii="Arial" w:hAnsi="Arial" w:cs="Arial"/>
          <w:sz w:val="20"/>
        </w:rPr>
      </w:pPr>
      <w:r w:rsidRPr="00F26421">
        <w:rPr>
          <w:rFonts w:ascii="Arial" w:hAnsi="Arial" w:cs="Arial"/>
          <w:sz w:val="20"/>
        </w:rPr>
        <w:t>CLÁUSULA QUINTA – DOS RECURSOS ORÇAMENTÁRIOS</w:t>
      </w:r>
    </w:p>
    <w:p w:rsidR="00871A0A" w:rsidRPr="00F26421" w:rsidRDefault="00871A0A" w:rsidP="00871A0A">
      <w:pPr>
        <w:pStyle w:val="Recuodecorpodetexto22"/>
        <w:widowControl w:val="0"/>
        <w:ind w:firstLine="0"/>
      </w:pPr>
    </w:p>
    <w:p w:rsidR="00871A0A" w:rsidRPr="00F26421" w:rsidRDefault="00871A0A" w:rsidP="00871A0A">
      <w:pPr>
        <w:widowControl w:val="0"/>
        <w:numPr>
          <w:ilvl w:val="1"/>
          <w:numId w:val="6"/>
        </w:numPr>
        <w:ind w:left="426" w:hanging="426"/>
        <w:jc w:val="both"/>
        <w:rPr>
          <w:bCs w:val="0"/>
          <w:sz w:val="20"/>
        </w:rPr>
      </w:pPr>
      <w:r w:rsidRPr="00F26421">
        <w:rPr>
          <w:sz w:val="20"/>
        </w:rPr>
        <w:t>O órgão gerenciador e os órgãos participantes consignarão, inclusive no próximo exercício, em seus orçamentos, os recursos necessários ao atendimento das eventuais aquisições.</w:t>
      </w:r>
    </w:p>
    <w:p w:rsidR="00871A0A" w:rsidRPr="00F26421" w:rsidRDefault="00871A0A" w:rsidP="00871A0A">
      <w:pPr>
        <w:widowControl w:val="0"/>
        <w:jc w:val="both"/>
        <w:rPr>
          <w:sz w:val="20"/>
        </w:rPr>
      </w:pPr>
    </w:p>
    <w:p w:rsidR="00871A0A" w:rsidRPr="00F26421" w:rsidRDefault="00871A0A" w:rsidP="00871A0A">
      <w:pPr>
        <w:widowControl w:val="0"/>
        <w:jc w:val="both"/>
        <w:rPr>
          <w:sz w:val="20"/>
        </w:rPr>
      </w:pPr>
    </w:p>
    <w:p w:rsidR="00871A0A" w:rsidRPr="00F26421" w:rsidRDefault="00871A0A" w:rsidP="00871A0A">
      <w:pPr>
        <w:pStyle w:val="Ttulo2"/>
        <w:tabs>
          <w:tab w:val="left" w:pos="0"/>
        </w:tabs>
        <w:rPr>
          <w:rFonts w:ascii="Arial" w:hAnsi="Arial" w:cs="Arial"/>
          <w:sz w:val="20"/>
        </w:rPr>
      </w:pPr>
      <w:r w:rsidRPr="00F26421">
        <w:rPr>
          <w:rFonts w:ascii="Arial" w:hAnsi="Arial" w:cs="Arial"/>
          <w:sz w:val="20"/>
        </w:rPr>
        <w:t>CLÁUSULA SEXTA - DAS RESPONSABILIDADES</w:t>
      </w:r>
    </w:p>
    <w:p w:rsidR="00871A0A" w:rsidRPr="00F26421" w:rsidRDefault="00871A0A" w:rsidP="00871A0A">
      <w:pPr>
        <w:widowControl w:val="0"/>
        <w:rPr>
          <w:sz w:val="20"/>
        </w:rPr>
      </w:pPr>
    </w:p>
    <w:p w:rsidR="00871A0A" w:rsidRPr="00F26421" w:rsidRDefault="00871A0A" w:rsidP="00871A0A">
      <w:pPr>
        <w:widowControl w:val="0"/>
        <w:numPr>
          <w:ilvl w:val="1"/>
          <w:numId w:val="5"/>
        </w:numPr>
        <w:tabs>
          <w:tab w:val="left" w:pos="426"/>
        </w:tabs>
        <w:ind w:left="426" w:hanging="426"/>
        <w:jc w:val="both"/>
        <w:rPr>
          <w:bCs w:val="0"/>
          <w:sz w:val="20"/>
        </w:rPr>
      </w:pPr>
      <w:r w:rsidRPr="00F26421">
        <w:rPr>
          <w:bCs w:val="0"/>
          <w:sz w:val="20"/>
        </w:rPr>
        <w:t>Responsabilidades da DETENTORA:</w:t>
      </w:r>
    </w:p>
    <w:p w:rsidR="00871A0A" w:rsidRPr="00F26421" w:rsidRDefault="00871A0A" w:rsidP="00871A0A">
      <w:pPr>
        <w:widowControl w:val="0"/>
        <w:tabs>
          <w:tab w:val="left" w:pos="426"/>
        </w:tabs>
        <w:ind w:left="426"/>
        <w:jc w:val="both"/>
        <w:rPr>
          <w:bCs w:val="0"/>
          <w:sz w:val="20"/>
        </w:rPr>
      </w:pPr>
    </w:p>
    <w:p w:rsidR="00871A0A" w:rsidRPr="00F26421" w:rsidRDefault="00871A0A" w:rsidP="00871A0A">
      <w:pPr>
        <w:widowControl w:val="0"/>
        <w:numPr>
          <w:ilvl w:val="2"/>
          <w:numId w:val="5"/>
        </w:numPr>
        <w:tabs>
          <w:tab w:val="left" w:pos="567"/>
        </w:tabs>
        <w:ind w:left="567" w:hanging="567"/>
        <w:jc w:val="both"/>
        <w:rPr>
          <w:bCs w:val="0"/>
          <w:sz w:val="20"/>
        </w:rPr>
      </w:pPr>
      <w:r w:rsidRPr="00F26421">
        <w:rPr>
          <w:bCs w:val="0"/>
          <w:sz w:val="20"/>
        </w:rPr>
        <w:t>Executar o objeto de acordo com o disposto na cláusula terceira (Da Forma de Execução)</w:t>
      </w:r>
      <w:r w:rsidR="00EA3536">
        <w:rPr>
          <w:bCs w:val="0"/>
          <w:sz w:val="20"/>
        </w:rPr>
        <w:t xml:space="preserve"> </w:t>
      </w:r>
      <w:r w:rsidRPr="00F26421">
        <w:rPr>
          <w:bCs w:val="0"/>
          <w:sz w:val="20"/>
        </w:rPr>
        <w:t>da presente Ata.</w:t>
      </w:r>
    </w:p>
    <w:p w:rsidR="00871A0A" w:rsidRPr="00F26421" w:rsidRDefault="00871A0A" w:rsidP="00871A0A">
      <w:pPr>
        <w:widowControl w:val="0"/>
        <w:numPr>
          <w:ilvl w:val="2"/>
          <w:numId w:val="5"/>
        </w:numPr>
        <w:tabs>
          <w:tab w:val="left" w:pos="567"/>
        </w:tabs>
        <w:ind w:left="567" w:hanging="567"/>
        <w:jc w:val="both"/>
        <w:rPr>
          <w:bCs w:val="0"/>
          <w:sz w:val="20"/>
        </w:rPr>
      </w:pPr>
      <w:r w:rsidRPr="00F26421">
        <w:rPr>
          <w:sz w:val="20"/>
        </w:rPr>
        <w:t>Manter, durante a execução do objeto, todas as condições de habilitação previstas no Edital e em compatibilidade com as obrigações assumidas.</w:t>
      </w:r>
    </w:p>
    <w:p w:rsidR="00871A0A" w:rsidRPr="00F26421" w:rsidRDefault="00871A0A" w:rsidP="00871A0A">
      <w:pPr>
        <w:widowControl w:val="0"/>
        <w:numPr>
          <w:ilvl w:val="2"/>
          <w:numId w:val="5"/>
        </w:numPr>
        <w:tabs>
          <w:tab w:val="left" w:pos="567"/>
        </w:tabs>
        <w:ind w:left="567" w:hanging="567"/>
        <w:jc w:val="both"/>
        <w:rPr>
          <w:bCs w:val="0"/>
          <w:sz w:val="20"/>
        </w:rPr>
      </w:pPr>
      <w:r w:rsidRPr="00F26421">
        <w:rPr>
          <w:sz w:val="20"/>
        </w:rPr>
        <w:t>Responsabilizar-se por eventuais danos causados à Administração ou a terceiros, decorrentes de sua culpa ou dolo na execução do objeto.</w:t>
      </w:r>
    </w:p>
    <w:p w:rsidR="00871A0A" w:rsidRPr="00F26421" w:rsidRDefault="00871A0A" w:rsidP="00871A0A">
      <w:pPr>
        <w:widowControl w:val="0"/>
        <w:numPr>
          <w:ilvl w:val="2"/>
          <w:numId w:val="5"/>
        </w:numPr>
        <w:tabs>
          <w:tab w:val="left" w:pos="567"/>
        </w:tabs>
        <w:ind w:left="567" w:hanging="567"/>
        <w:jc w:val="both"/>
        <w:rPr>
          <w:bCs w:val="0"/>
          <w:sz w:val="20"/>
        </w:rPr>
      </w:pPr>
      <w:r w:rsidRPr="00F26421">
        <w:rPr>
          <w:sz w:val="20"/>
        </w:rPr>
        <w:t>Responsabilizar-se pelos custos inerentes a encargos tributários, sociais, fiscais, trabalhistas, previdenciários, securitários e de gerenciamento, resultantes da execução do objeto.</w:t>
      </w:r>
    </w:p>
    <w:p w:rsidR="00871A0A" w:rsidRPr="00F26421" w:rsidRDefault="00871A0A" w:rsidP="00871A0A">
      <w:pPr>
        <w:widowControl w:val="0"/>
        <w:numPr>
          <w:ilvl w:val="2"/>
          <w:numId w:val="5"/>
        </w:numPr>
        <w:tabs>
          <w:tab w:val="left" w:pos="567"/>
        </w:tabs>
        <w:ind w:left="567" w:hanging="567"/>
        <w:jc w:val="both"/>
        <w:rPr>
          <w:bCs w:val="0"/>
          <w:sz w:val="20"/>
        </w:rPr>
      </w:pPr>
      <w:r w:rsidRPr="00F26421">
        <w:rPr>
          <w:bCs w:val="0"/>
          <w:sz w:val="20"/>
        </w:rPr>
        <w:t xml:space="preserve">Exigir do órgão requisitante </w:t>
      </w:r>
      <w:r w:rsidRPr="00F26421">
        <w:rPr>
          <w:sz w:val="20"/>
        </w:rPr>
        <w:t xml:space="preserve">a Solicitação e a respectiva Nota de Empenho de Despesa </w:t>
      </w:r>
      <w:r w:rsidRPr="00F26421">
        <w:rPr>
          <w:bCs w:val="0"/>
          <w:sz w:val="20"/>
        </w:rPr>
        <w:t>para a efetiva liberação dos materiais solicitados.</w:t>
      </w:r>
    </w:p>
    <w:p w:rsidR="00871A0A" w:rsidRPr="00F26421" w:rsidRDefault="00871A0A" w:rsidP="00871A0A">
      <w:pPr>
        <w:widowControl w:val="0"/>
        <w:tabs>
          <w:tab w:val="left" w:pos="567"/>
        </w:tabs>
        <w:ind w:left="567"/>
        <w:jc w:val="both"/>
        <w:rPr>
          <w:bCs w:val="0"/>
          <w:sz w:val="20"/>
        </w:rPr>
      </w:pPr>
    </w:p>
    <w:p w:rsidR="00871A0A" w:rsidRPr="00F26421" w:rsidRDefault="00871A0A" w:rsidP="00871A0A">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F26421">
        <w:rPr>
          <w:rFonts w:ascii="Arial" w:hAnsi="Arial" w:cs="Arial"/>
          <w:b w:val="0"/>
          <w:bCs/>
          <w:sz w:val="20"/>
        </w:rPr>
        <w:t>Responsabilidades do órgão gerenciador / órgãos participantes:</w:t>
      </w:r>
    </w:p>
    <w:p w:rsidR="00871A0A" w:rsidRPr="00F26421" w:rsidRDefault="00871A0A" w:rsidP="00871A0A">
      <w:pPr>
        <w:widowControl w:val="0"/>
      </w:pPr>
    </w:p>
    <w:p w:rsidR="00871A0A" w:rsidRPr="00F26421" w:rsidRDefault="00871A0A" w:rsidP="00871A0A">
      <w:pPr>
        <w:widowControl w:val="0"/>
        <w:numPr>
          <w:ilvl w:val="2"/>
          <w:numId w:val="5"/>
        </w:numPr>
        <w:ind w:left="567" w:hanging="567"/>
        <w:jc w:val="both"/>
        <w:rPr>
          <w:sz w:val="20"/>
        </w:rPr>
      </w:pPr>
      <w:r w:rsidRPr="00F26421">
        <w:rPr>
          <w:sz w:val="20"/>
        </w:rPr>
        <w:t>Tomar todas as providências necessárias à execução e à fiscalização do objeto.</w:t>
      </w:r>
    </w:p>
    <w:p w:rsidR="00871A0A" w:rsidRPr="00F26421" w:rsidRDefault="00871A0A" w:rsidP="00871A0A">
      <w:pPr>
        <w:widowControl w:val="0"/>
        <w:numPr>
          <w:ilvl w:val="2"/>
          <w:numId w:val="5"/>
        </w:numPr>
        <w:ind w:left="567" w:hanging="567"/>
        <w:jc w:val="both"/>
        <w:rPr>
          <w:sz w:val="20"/>
        </w:rPr>
      </w:pPr>
      <w:r w:rsidRPr="00F26421">
        <w:rPr>
          <w:sz w:val="20"/>
        </w:rPr>
        <w:t>Efetuar o pagamento à DETENTORA, de acordo com a cláusula quarta do presente instrumento.</w:t>
      </w:r>
    </w:p>
    <w:p w:rsidR="00871A0A" w:rsidRPr="00F26421" w:rsidRDefault="00871A0A" w:rsidP="00871A0A">
      <w:pPr>
        <w:widowControl w:val="0"/>
        <w:numPr>
          <w:ilvl w:val="2"/>
          <w:numId w:val="5"/>
        </w:numPr>
        <w:ind w:left="567" w:hanging="567"/>
        <w:jc w:val="both"/>
        <w:rPr>
          <w:sz w:val="20"/>
        </w:rPr>
      </w:pPr>
      <w:r w:rsidRPr="00F26421">
        <w:rPr>
          <w:sz w:val="20"/>
        </w:rPr>
        <w:t>Providenciar a publicação resumida da presente Ata até o quinto dia útil do mês seguinte ao de sua assinatura.</w:t>
      </w:r>
    </w:p>
    <w:p w:rsidR="00871A0A" w:rsidRPr="00F26421" w:rsidRDefault="00871A0A" w:rsidP="00871A0A">
      <w:pPr>
        <w:widowControl w:val="0"/>
        <w:numPr>
          <w:ilvl w:val="2"/>
          <w:numId w:val="5"/>
        </w:numPr>
        <w:ind w:left="567" w:hanging="567"/>
        <w:jc w:val="both"/>
        <w:rPr>
          <w:sz w:val="20"/>
        </w:rPr>
      </w:pPr>
      <w:r w:rsidRPr="00F26421">
        <w:rPr>
          <w:sz w:val="20"/>
        </w:rPr>
        <w:t>Emitir a Solicitação e a respectiva Nota de Empenho de Despesa para que a DETENTORA proceda ao fornecimento dos materiais.</w:t>
      </w:r>
    </w:p>
    <w:p w:rsidR="00871A0A" w:rsidRPr="00F26421" w:rsidRDefault="00871A0A" w:rsidP="00871A0A">
      <w:pPr>
        <w:widowControl w:val="0"/>
        <w:numPr>
          <w:ilvl w:val="2"/>
          <w:numId w:val="5"/>
        </w:numPr>
        <w:ind w:left="567" w:hanging="567"/>
        <w:jc w:val="both"/>
        <w:rPr>
          <w:sz w:val="20"/>
        </w:rPr>
      </w:pPr>
      <w:r w:rsidRPr="00F26421">
        <w:rPr>
          <w:sz w:val="20"/>
        </w:rPr>
        <w:t>Convocar a DETENTORA via fax, e-mail ou telefone, para a retirada da Solicitação e da respectiva Nota de Empenho.</w:t>
      </w:r>
    </w:p>
    <w:p w:rsidR="00871A0A" w:rsidRPr="00F26421" w:rsidRDefault="00871A0A" w:rsidP="00871A0A">
      <w:pPr>
        <w:widowControl w:val="0"/>
        <w:numPr>
          <w:ilvl w:val="2"/>
          <w:numId w:val="5"/>
        </w:numPr>
        <w:ind w:left="567" w:hanging="567"/>
        <w:jc w:val="both"/>
        <w:rPr>
          <w:sz w:val="20"/>
        </w:rPr>
      </w:pPr>
      <w:r w:rsidRPr="00F26421">
        <w:rPr>
          <w:sz w:val="20"/>
        </w:rPr>
        <w:t>Comunicar à DETENTORA qualquer falha apresentada nos produtos fornecidos, exigindo-lhe a imediata correção.</w:t>
      </w:r>
    </w:p>
    <w:p w:rsidR="00871A0A" w:rsidRPr="00F26421" w:rsidRDefault="00871A0A" w:rsidP="00871A0A">
      <w:pPr>
        <w:widowControl w:val="0"/>
        <w:numPr>
          <w:ilvl w:val="2"/>
          <w:numId w:val="5"/>
        </w:numPr>
        <w:ind w:left="567" w:hanging="567"/>
        <w:jc w:val="both"/>
        <w:rPr>
          <w:sz w:val="20"/>
        </w:rPr>
      </w:pPr>
      <w:r w:rsidRPr="00F26421">
        <w:rPr>
          <w:sz w:val="20"/>
        </w:rPr>
        <w:t>Conduzir eventuais procedimentos administrativos de renegociação de preços registrados, para fins de adequação às novas condições de mercado.</w:t>
      </w:r>
    </w:p>
    <w:p w:rsidR="00871A0A" w:rsidRPr="00F26421" w:rsidRDefault="00871A0A" w:rsidP="00871A0A">
      <w:pPr>
        <w:pStyle w:val="Recuodecorpodetexto22"/>
        <w:widowControl w:val="0"/>
        <w:ind w:firstLine="426"/>
      </w:pPr>
    </w:p>
    <w:p w:rsidR="00871A0A" w:rsidRPr="00F26421" w:rsidRDefault="00871A0A" w:rsidP="00871A0A">
      <w:pPr>
        <w:pStyle w:val="Recuodecorpodetexto22"/>
        <w:widowControl w:val="0"/>
        <w:ind w:firstLine="426"/>
      </w:pPr>
    </w:p>
    <w:p w:rsidR="00871A0A" w:rsidRPr="00F26421" w:rsidRDefault="00871A0A" w:rsidP="00871A0A">
      <w:pPr>
        <w:pStyle w:val="Ttulo3"/>
        <w:widowControl w:val="0"/>
        <w:tabs>
          <w:tab w:val="clear" w:pos="360"/>
          <w:tab w:val="left" w:pos="0"/>
          <w:tab w:val="left" w:pos="1134"/>
        </w:tabs>
        <w:ind w:left="0" w:firstLine="0"/>
        <w:jc w:val="left"/>
        <w:rPr>
          <w:rFonts w:ascii="Arial" w:hAnsi="Arial" w:cs="Arial"/>
          <w:b/>
          <w:sz w:val="20"/>
        </w:rPr>
      </w:pPr>
      <w:r w:rsidRPr="00F26421">
        <w:rPr>
          <w:rFonts w:ascii="Arial" w:hAnsi="Arial" w:cs="Arial"/>
          <w:b/>
          <w:sz w:val="20"/>
        </w:rPr>
        <w:t>CLÁUSULA SÉTIMA – DAS SANÇÕES</w:t>
      </w:r>
    </w:p>
    <w:p w:rsidR="00871A0A" w:rsidRPr="00F26421" w:rsidRDefault="00871A0A" w:rsidP="00871A0A">
      <w:pPr>
        <w:widowControl w:val="0"/>
        <w:rPr>
          <w:sz w:val="20"/>
        </w:rPr>
      </w:pPr>
    </w:p>
    <w:p w:rsidR="00871A0A" w:rsidRPr="00F26421" w:rsidRDefault="00871A0A" w:rsidP="00871A0A">
      <w:pPr>
        <w:pStyle w:val="Estilo1"/>
        <w:widowControl w:val="0"/>
        <w:numPr>
          <w:ilvl w:val="1"/>
          <w:numId w:val="8"/>
        </w:numPr>
        <w:tabs>
          <w:tab w:val="left" w:pos="426"/>
        </w:tabs>
        <w:spacing w:after="0" w:line="240" w:lineRule="auto"/>
        <w:ind w:left="426" w:hanging="426"/>
        <w:rPr>
          <w:rFonts w:ascii="Arial" w:hAnsi="Arial" w:cs="Arial"/>
        </w:rPr>
      </w:pPr>
      <w:r w:rsidRPr="00F2642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871A0A" w:rsidRPr="00F26421" w:rsidRDefault="00871A0A" w:rsidP="00871A0A">
      <w:pPr>
        <w:pStyle w:val="Estilo1"/>
        <w:widowControl w:val="0"/>
        <w:tabs>
          <w:tab w:val="left" w:pos="426"/>
        </w:tabs>
        <w:spacing w:after="0" w:line="240" w:lineRule="auto"/>
        <w:ind w:left="426"/>
        <w:rPr>
          <w:rFonts w:ascii="Arial" w:hAnsi="Arial" w:cs="Arial"/>
        </w:rPr>
      </w:pPr>
    </w:p>
    <w:p w:rsidR="00871A0A" w:rsidRPr="00F26421" w:rsidRDefault="00871A0A" w:rsidP="00871A0A">
      <w:pPr>
        <w:pStyle w:val="Estilo1"/>
        <w:widowControl w:val="0"/>
        <w:numPr>
          <w:ilvl w:val="1"/>
          <w:numId w:val="8"/>
        </w:numPr>
        <w:tabs>
          <w:tab w:val="left" w:pos="426"/>
        </w:tabs>
        <w:spacing w:after="0" w:line="240" w:lineRule="auto"/>
        <w:ind w:left="426" w:hanging="426"/>
        <w:rPr>
          <w:rFonts w:ascii="Arial" w:hAnsi="Arial" w:cs="Arial"/>
        </w:rPr>
      </w:pPr>
      <w:r w:rsidRPr="00F26421">
        <w:rPr>
          <w:rFonts w:ascii="Arial" w:hAnsi="Arial" w:cs="Arial"/>
        </w:rPr>
        <w:t>O atraso injustificado no fornecimento do objeto sujeitará a DETENTORA à multa de mora, no valor de R$ 100,00 (cem reais), por dia de atraso</w:t>
      </w:r>
      <w:r w:rsidRPr="00F26421">
        <w:t xml:space="preserve"> </w:t>
      </w:r>
      <w:r w:rsidRPr="00F26421">
        <w:rPr>
          <w:rFonts w:ascii="Arial" w:hAnsi="Arial" w:cs="Arial"/>
        </w:rPr>
        <w:t xml:space="preserve">por item, até o limite de 20% (vinte por cento) do valor registrado. </w:t>
      </w:r>
    </w:p>
    <w:p w:rsidR="00871A0A" w:rsidRPr="00F26421" w:rsidRDefault="00871A0A" w:rsidP="00871A0A">
      <w:pPr>
        <w:widowControl w:val="0"/>
        <w:tabs>
          <w:tab w:val="left" w:pos="0"/>
          <w:tab w:val="left" w:pos="567"/>
        </w:tabs>
        <w:jc w:val="both"/>
        <w:rPr>
          <w:sz w:val="20"/>
        </w:rPr>
      </w:pPr>
    </w:p>
    <w:p w:rsidR="00871A0A" w:rsidRPr="00F26421" w:rsidRDefault="00871A0A" w:rsidP="00871A0A">
      <w:pPr>
        <w:widowControl w:val="0"/>
        <w:numPr>
          <w:ilvl w:val="2"/>
          <w:numId w:val="8"/>
        </w:numPr>
        <w:tabs>
          <w:tab w:val="left" w:pos="567"/>
        </w:tabs>
        <w:suppressAutoHyphens w:val="0"/>
        <w:ind w:left="567" w:hanging="567"/>
        <w:jc w:val="both"/>
        <w:rPr>
          <w:sz w:val="20"/>
        </w:rPr>
      </w:pPr>
      <w:r w:rsidRPr="00F26421">
        <w:rPr>
          <w:sz w:val="20"/>
        </w:rPr>
        <w:t>A multa aludida acima não impede que o</w:t>
      </w:r>
      <w:r w:rsidRPr="00F26421">
        <w:rPr>
          <w:bCs w:val="0"/>
          <w:sz w:val="20"/>
        </w:rPr>
        <w:t xml:space="preserve"> Município </w:t>
      </w:r>
      <w:r w:rsidRPr="00F26421">
        <w:rPr>
          <w:sz w:val="20"/>
        </w:rPr>
        <w:t>aplique as outras sanções previstas em Lei.</w:t>
      </w:r>
    </w:p>
    <w:p w:rsidR="00871A0A" w:rsidRPr="00F26421" w:rsidRDefault="00871A0A" w:rsidP="00871A0A">
      <w:pPr>
        <w:widowControl w:val="0"/>
        <w:tabs>
          <w:tab w:val="left" w:pos="567"/>
        </w:tabs>
        <w:suppressAutoHyphens w:val="0"/>
        <w:ind w:left="567"/>
        <w:jc w:val="both"/>
        <w:rPr>
          <w:sz w:val="20"/>
        </w:rPr>
      </w:pPr>
    </w:p>
    <w:p w:rsidR="00871A0A" w:rsidRPr="00F26421" w:rsidRDefault="00871A0A" w:rsidP="00871A0A">
      <w:pPr>
        <w:pStyle w:val="Corpodetexto31"/>
        <w:widowControl w:val="0"/>
        <w:numPr>
          <w:ilvl w:val="1"/>
          <w:numId w:val="8"/>
        </w:numPr>
        <w:ind w:left="426" w:hanging="426"/>
        <w:rPr>
          <w:color w:val="auto"/>
          <w:sz w:val="20"/>
        </w:rPr>
      </w:pPr>
      <w:r w:rsidRPr="00F26421">
        <w:rPr>
          <w:color w:val="auto"/>
          <w:sz w:val="20"/>
        </w:rPr>
        <w:t>Na aplicação das penalidades serão admitidos os recursos previstos em lei, garantido o contraditório e a ampla defesa.</w:t>
      </w:r>
    </w:p>
    <w:p w:rsidR="00871A0A" w:rsidRPr="00F26421" w:rsidRDefault="00871A0A" w:rsidP="00871A0A">
      <w:pPr>
        <w:widowControl w:val="0"/>
        <w:ind w:left="525" w:hanging="525"/>
        <w:jc w:val="both"/>
        <w:rPr>
          <w:sz w:val="20"/>
        </w:rPr>
      </w:pPr>
    </w:p>
    <w:p w:rsidR="00871A0A" w:rsidRPr="00F26421" w:rsidRDefault="00871A0A" w:rsidP="00871A0A">
      <w:pPr>
        <w:widowControl w:val="0"/>
        <w:ind w:left="525" w:hanging="525"/>
        <w:jc w:val="both"/>
        <w:rPr>
          <w:sz w:val="20"/>
        </w:rPr>
      </w:pPr>
    </w:p>
    <w:p w:rsidR="00871A0A" w:rsidRPr="00F26421" w:rsidRDefault="00871A0A" w:rsidP="00871A0A">
      <w:pPr>
        <w:widowControl w:val="0"/>
        <w:tabs>
          <w:tab w:val="left" w:pos="1134"/>
        </w:tabs>
        <w:jc w:val="both"/>
        <w:rPr>
          <w:b/>
          <w:sz w:val="20"/>
        </w:rPr>
      </w:pPr>
      <w:r w:rsidRPr="00F26421">
        <w:rPr>
          <w:b/>
          <w:bCs w:val="0"/>
          <w:sz w:val="20"/>
        </w:rPr>
        <w:t>CLÁUSULA OITAVA –</w:t>
      </w:r>
      <w:r w:rsidRPr="00F26421">
        <w:rPr>
          <w:b/>
          <w:sz w:val="20"/>
        </w:rPr>
        <w:t xml:space="preserve"> DO CANCELAMENTO DO REGISTRO DE PREÇOS</w:t>
      </w:r>
    </w:p>
    <w:p w:rsidR="00871A0A" w:rsidRPr="00F26421" w:rsidRDefault="00871A0A" w:rsidP="00871A0A">
      <w:pPr>
        <w:widowControl w:val="0"/>
        <w:jc w:val="both"/>
        <w:rPr>
          <w:sz w:val="20"/>
        </w:rPr>
      </w:pPr>
    </w:p>
    <w:p w:rsidR="00871A0A" w:rsidRPr="00F26421" w:rsidRDefault="00871A0A" w:rsidP="00871A0A">
      <w:pPr>
        <w:pStyle w:val="Corpodetexto"/>
        <w:numPr>
          <w:ilvl w:val="1"/>
          <w:numId w:val="9"/>
        </w:numPr>
        <w:tabs>
          <w:tab w:val="clear" w:pos="708"/>
          <w:tab w:val="clear" w:pos="2270"/>
          <w:tab w:val="clear" w:pos="4294"/>
          <w:tab w:val="left" w:pos="426"/>
        </w:tabs>
        <w:ind w:left="426" w:hanging="426"/>
      </w:pPr>
      <w:r w:rsidRPr="00F26421">
        <w:rPr>
          <w:sz w:val="20"/>
        </w:rPr>
        <w:t>O registro do fornecedor será cancelado quando o mesmo:</w:t>
      </w:r>
    </w:p>
    <w:p w:rsidR="00871A0A" w:rsidRPr="00F26421" w:rsidRDefault="00871A0A" w:rsidP="00871A0A">
      <w:pPr>
        <w:pStyle w:val="Corpodetexto"/>
        <w:numPr>
          <w:ilvl w:val="0"/>
          <w:numId w:val="2"/>
        </w:numPr>
        <w:tabs>
          <w:tab w:val="clear" w:pos="708"/>
          <w:tab w:val="clear" w:pos="2270"/>
          <w:tab w:val="clear" w:pos="4294"/>
          <w:tab w:val="left" w:pos="709"/>
        </w:tabs>
        <w:ind w:left="709" w:hanging="283"/>
      </w:pPr>
      <w:r w:rsidRPr="00F26421">
        <w:rPr>
          <w:sz w:val="20"/>
        </w:rPr>
        <w:lastRenderedPageBreak/>
        <w:t>Descumprir as condições da ata de registro de preços.</w:t>
      </w:r>
    </w:p>
    <w:p w:rsidR="00871A0A" w:rsidRPr="00F26421" w:rsidRDefault="00871A0A" w:rsidP="00871A0A">
      <w:pPr>
        <w:pStyle w:val="Corpodetexto"/>
        <w:numPr>
          <w:ilvl w:val="0"/>
          <w:numId w:val="2"/>
        </w:numPr>
        <w:tabs>
          <w:tab w:val="clear" w:pos="708"/>
          <w:tab w:val="clear" w:pos="2270"/>
          <w:tab w:val="clear" w:pos="4294"/>
          <w:tab w:val="left" w:pos="709"/>
        </w:tabs>
        <w:ind w:left="709" w:hanging="283"/>
      </w:pPr>
      <w:r w:rsidRPr="00F26421">
        <w:rPr>
          <w:sz w:val="20"/>
        </w:rPr>
        <w:t>Não retirar a nota de empenho ou instrumento equivalente no prazo estabelecido pela Administração, sem justificativa aceitável.</w:t>
      </w:r>
    </w:p>
    <w:p w:rsidR="00871A0A" w:rsidRPr="00F26421" w:rsidRDefault="00871A0A" w:rsidP="00871A0A">
      <w:pPr>
        <w:pStyle w:val="Corpodetexto"/>
        <w:numPr>
          <w:ilvl w:val="0"/>
          <w:numId w:val="2"/>
        </w:numPr>
        <w:tabs>
          <w:tab w:val="clear" w:pos="708"/>
          <w:tab w:val="clear" w:pos="2270"/>
          <w:tab w:val="clear" w:pos="4294"/>
          <w:tab w:val="left" w:pos="709"/>
        </w:tabs>
        <w:ind w:left="709" w:hanging="283"/>
      </w:pPr>
      <w:r w:rsidRPr="00F26421">
        <w:rPr>
          <w:sz w:val="20"/>
        </w:rPr>
        <w:t xml:space="preserve">Não aceitar reduzir o seu preço registrado, na hipótese deste se tornar superior àqueles praticados no mercado. </w:t>
      </w:r>
    </w:p>
    <w:p w:rsidR="00871A0A" w:rsidRPr="00F26421" w:rsidRDefault="00871A0A" w:rsidP="00871A0A">
      <w:pPr>
        <w:pStyle w:val="Corpodetexto"/>
        <w:numPr>
          <w:ilvl w:val="0"/>
          <w:numId w:val="2"/>
        </w:numPr>
        <w:tabs>
          <w:tab w:val="clear" w:pos="708"/>
          <w:tab w:val="clear" w:pos="2270"/>
          <w:tab w:val="clear" w:pos="4294"/>
          <w:tab w:val="left" w:pos="709"/>
        </w:tabs>
        <w:ind w:left="709" w:hanging="283"/>
      </w:pPr>
      <w:r w:rsidRPr="00F26421">
        <w:rPr>
          <w:sz w:val="20"/>
        </w:rPr>
        <w:t xml:space="preserve">Sofrer sanção prevista nos </w:t>
      </w:r>
      <w:hyperlink r:id="rId8" w:anchor="art87iii" w:history="1">
        <w:r w:rsidRPr="00F26421">
          <w:rPr>
            <w:rStyle w:val="Hyperlink"/>
            <w:sz w:val="20"/>
          </w:rPr>
          <w:t>inciso III ou IV do caput do art. 87 da Lei nº 8.666/93</w:t>
        </w:r>
      </w:hyperlink>
      <w:r w:rsidRPr="00F26421">
        <w:rPr>
          <w:sz w:val="20"/>
        </w:rPr>
        <w:t xml:space="preserve">, ou no </w:t>
      </w:r>
      <w:hyperlink r:id="rId9" w:anchor="art7" w:history="1">
        <w:r w:rsidRPr="00F26421">
          <w:rPr>
            <w:rStyle w:val="Hyperlink"/>
            <w:sz w:val="20"/>
          </w:rPr>
          <w:t>art. 7</w:t>
        </w:r>
        <w:r w:rsidRPr="00F26421">
          <w:rPr>
            <w:rStyle w:val="Hyperlink"/>
            <w:strike/>
            <w:sz w:val="20"/>
          </w:rPr>
          <w:t>º</w:t>
        </w:r>
        <w:r w:rsidRPr="00F26421">
          <w:rPr>
            <w:rStyle w:val="Hyperlink"/>
            <w:sz w:val="20"/>
          </w:rPr>
          <w:t xml:space="preserve"> da Lei n</w:t>
        </w:r>
        <w:r w:rsidRPr="00F26421">
          <w:rPr>
            <w:rStyle w:val="Hyperlink"/>
            <w:strike/>
            <w:sz w:val="20"/>
          </w:rPr>
          <w:t>º</w:t>
        </w:r>
        <w:r w:rsidRPr="00F26421">
          <w:rPr>
            <w:rStyle w:val="Hyperlink"/>
            <w:sz w:val="20"/>
          </w:rPr>
          <w:t xml:space="preserve"> 10.520/2002</w:t>
        </w:r>
      </w:hyperlink>
      <w:r w:rsidRPr="00F26421">
        <w:rPr>
          <w:sz w:val="20"/>
        </w:rPr>
        <w:t>.</w:t>
      </w:r>
    </w:p>
    <w:p w:rsidR="00871A0A" w:rsidRPr="00F26421" w:rsidRDefault="00871A0A" w:rsidP="00871A0A">
      <w:pPr>
        <w:pStyle w:val="Corpodetexto"/>
        <w:tabs>
          <w:tab w:val="clear" w:pos="708"/>
          <w:tab w:val="clear" w:pos="2270"/>
          <w:tab w:val="clear" w:pos="4294"/>
          <w:tab w:val="left" w:pos="709"/>
        </w:tabs>
        <w:ind w:left="709"/>
      </w:pPr>
    </w:p>
    <w:p w:rsidR="00871A0A" w:rsidRPr="00F26421" w:rsidRDefault="00871A0A" w:rsidP="00871A0A">
      <w:pPr>
        <w:pStyle w:val="Corpodetexto"/>
        <w:numPr>
          <w:ilvl w:val="2"/>
          <w:numId w:val="9"/>
        </w:numPr>
        <w:tabs>
          <w:tab w:val="clear" w:pos="708"/>
          <w:tab w:val="clear" w:pos="2270"/>
          <w:tab w:val="clear" w:pos="4294"/>
          <w:tab w:val="left" w:pos="567"/>
        </w:tabs>
        <w:ind w:left="567" w:hanging="567"/>
      </w:pPr>
      <w:r w:rsidRPr="00F26421">
        <w:rPr>
          <w:sz w:val="20"/>
        </w:rPr>
        <w:t>O cancelamento de registros nas hipóteses previstas nas alíneas “a”, “b” e “d” será formalizado por despacho do órgão gerenciador, assegurado o contraditório e a ampla defesa.</w:t>
      </w:r>
    </w:p>
    <w:p w:rsidR="00871A0A" w:rsidRPr="00F26421" w:rsidRDefault="00871A0A" w:rsidP="00871A0A">
      <w:pPr>
        <w:pStyle w:val="Corpodetexto"/>
        <w:tabs>
          <w:tab w:val="clear" w:pos="708"/>
          <w:tab w:val="clear" w:pos="2270"/>
          <w:tab w:val="clear" w:pos="4294"/>
          <w:tab w:val="left" w:pos="567"/>
        </w:tabs>
        <w:ind w:left="567"/>
      </w:pPr>
    </w:p>
    <w:p w:rsidR="00871A0A" w:rsidRPr="00F26421" w:rsidRDefault="00871A0A" w:rsidP="00871A0A">
      <w:pPr>
        <w:pStyle w:val="Corpodetexto"/>
        <w:numPr>
          <w:ilvl w:val="1"/>
          <w:numId w:val="9"/>
        </w:numPr>
        <w:tabs>
          <w:tab w:val="clear" w:pos="708"/>
          <w:tab w:val="clear" w:pos="2270"/>
          <w:tab w:val="clear" w:pos="4294"/>
          <w:tab w:val="left" w:pos="426"/>
        </w:tabs>
        <w:ind w:left="426" w:hanging="426"/>
      </w:pPr>
      <w:r w:rsidRPr="00F2642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871A0A" w:rsidRPr="00F26421" w:rsidRDefault="00871A0A" w:rsidP="00871A0A">
      <w:pPr>
        <w:pStyle w:val="Recuodecorpodetexto22"/>
        <w:widowControl w:val="0"/>
        <w:tabs>
          <w:tab w:val="left" w:pos="0"/>
        </w:tabs>
      </w:pPr>
    </w:p>
    <w:p w:rsidR="00871A0A" w:rsidRPr="00F26421" w:rsidRDefault="00871A0A" w:rsidP="00871A0A">
      <w:pPr>
        <w:pStyle w:val="Recuodecorpodetexto22"/>
        <w:widowControl w:val="0"/>
        <w:tabs>
          <w:tab w:val="left" w:pos="0"/>
        </w:tabs>
      </w:pPr>
    </w:p>
    <w:p w:rsidR="00871A0A" w:rsidRPr="00F26421" w:rsidRDefault="00871A0A" w:rsidP="00871A0A">
      <w:pPr>
        <w:pStyle w:val="Ttulo1"/>
        <w:widowControl w:val="0"/>
        <w:tabs>
          <w:tab w:val="left" w:pos="0"/>
          <w:tab w:val="left" w:pos="1134"/>
        </w:tabs>
        <w:jc w:val="both"/>
        <w:rPr>
          <w:rFonts w:cs="Arial"/>
          <w:sz w:val="20"/>
        </w:rPr>
      </w:pPr>
      <w:r w:rsidRPr="00F26421">
        <w:rPr>
          <w:rFonts w:cs="Arial"/>
          <w:sz w:val="20"/>
        </w:rPr>
        <w:t>CLÁUSULA NONA - CONDIÇÕES GERAIS</w:t>
      </w:r>
    </w:p>
    <w:p w:rsidR="00871A0A" w:rsidRPr="00F26421" w:rsidRDefault="00871A0A" w:rsidP="00871A0A">
      <w:pPr>
        <w:pStyle w:val="Ttulo"/>
        <w:widowControl w:val="0"/>
        <w:jc w:val="both"/>
        <w:rPr>
          <w:rFonts w:ascii="Arial" w:hAnsi="Arial" w:cs="Arial"/>
          <w:b w:val="0"/>
          <w:sz w:val="20"/>
        </w:rPr>
      </w:pPr>
    </w:p>
    <w:p w:rsidR="00871A0A" w:rsidRPr="00F26421" w:rsidRDefault="00871A0A" w:rsidP="00871A0A">
      <w:pPr>
        <w:pStyle w:val="Ttulo"/>
        <w:widowControl w:val="0"/>
        <w:numPr>
          <w:ilvl w:val="1"/>
          <w:numId w:val="10"/>
        </w:numPr>
        <w:ind w:left="426" w:hanging="426"/>
        <w:jc w:val="both"/>
        <w:rPr>
          <w:rFonts w:ascii="Arial" w:hAnsi="Arial" w:cs="Arial"/>
          <w:b w:val="0"/>
          <w:sz w:val="20"/>
        </w:rPr>
      </w:pPr>
      <w:r w:rsidRPr="00F26421">
        <w:rPr>
          <w:rFonts w:ascii="Arial" w:hAnsi="Arial" w:cs="Arial"/>
          <w:b w:val="0"/>
          <w:sz w:val="20"/>
        </w:rPr>
        <w:t xml:space="preserve">Para fins deste registro de preços aplicar-se-á o disposto no Decreto Municipal nº </w:t>
      </w:r>
      <w:r w:rsidRPr="00F26421">
        <w:rPr>
          <w:rFonts w:ascii="Arial" w:hAnsi="Arial" w:cs="Arial"/>
          <w:b w:val="0"/>
          <w:sz w:val="20"/>
          <w:lang w:val="pt-BR"/>
        </w:rPr>
        <w:t>5.918/2020</w:t>
      </w:r>
      <w:r w:rsidRPr="00F26421">
        <w:rPr>
          <w:rFonts w:ascii="Arial" w:hAnsi="Arial" w:cs="Arial"/>
          <w:b w:val="0"/>
          <w:sz w:val="20"/>
        </w:rPr>
        <w:t xml:space="preserve"> e Lei nº 8.666/93 e alterações, e ainda os preceitos gerais do direito público, os princípios da teoria geral dos contratos e as disposições de direito privado.</w:t>
      </w:r>
    </w:p>
    <w:p w:rsidR="00871A0A" w:rsidRPr="00F26421" w:rsidRDefault="00871A0A" w:rsidP="00871A0A">
      <w:pPr>
        <w:pStyle w:val="Ttulo"/>
        <w:widowControl w:val="0"/>
        <w:ind w:left="426" w:hanging="426"/>
        <w:jc w:val="both"/>
        <w:rPr>
          <w:rFonts w:ascii="Arial" w:hAnsi="Arial" w:cs="Arial"/>
          <w:b w:val="0"/>
          <w:sz w:val="20"/>
        </w:rPr>
      </w:pPr>
    </w:p>
    <w:p w:rsidR="00871A0A" w:rsidRPr="00F26421" w:rsidRDefault="00871A0A" w:rsidP="00871A0A">
      <w:pPr>
        <w:pStyle w:val="Ttulo"/>
        <w:widowControl w:val="0"/>
        <w:numPr>
          <w:ilvl w:val="1"/>
          <w:numId w:val="10"/>
        </w:numPr>
        <w:ind w:left="426" w:hanging="426"/>
        <w:jc w:val="both"/>
        <w:rPr>
          <w:rFonts w:ascii="Arial" w:hAnsi="Arial" w:cs="Arial"/>
          <w:b w:val="0"/>
          <w:sz w:val="20"/>
        </w:rPr>
      </w:pPr>
      <w:r w:rsidRPr="00F26421">
        <w:rPr>
          <w:rFonts w:ascii="Arial" w:hAnsi="Arial" w:cs="Arial"/>
          <w:b w:val="0"/>
          <w:sz w:val="20"/>
        </w:rPr>
        <w:t>A declaração de nulidade deste instrumento opera retroativamente impedindo os efeitos jurídicos que ele, ordinariamente, deveria produzir, além de desconstituir os já produzidos.</w:t>
      </w:r>
    </w:p>
    <w:p w:rsidR="00871A0A" w:rsidRPr="00F26421" w:rsidRDefault="00871A0A" w:rsidP="00871A0A">
      <w:pPr>
        <w:pStyle w:val="Ttulo"/>
        <w:widowControl w:val="0"/>
        <w:ind w:left="426" w:hanging="426"/>
        <w:jc w:val="both"/>
        <w:rPr>
          <w:rFonts w:ascii="Arial" w:hAnsi="Arial" w:cs="Arial"/>
          <w:b w:val="0"/>
          <w:sz w:val="20"/>
        </w:rPr>
      </w:pPr>
    </w:p>
    <w:p w:rsidR="00871A0A" w:rsidRPr="00F26421" w:rsidRDefault="00871A0A" w:rsidP="00871A0A">
      <w:pPr>
        <w:pStyle w:val="Ttulo"/>
        <w:widowControl w:val="0"/>
        <w:numPr>
          <w:ilvl w:val="1"/>
          <w:numId w:val="10"/>
        </w:numPr>
        <w:ind w:left="426" w:hanging="426"/>
        <w:jc w:val="both"/>
        <w:rPr>
          <w:rFonts w:ascii="Arial" w:hAnsi="Arial" w:cs="Arial"/>
          <w:b w:val="0"/>
          <w:sz w:val="20"/>
        </w:rPr>
      </w:pPr>
      <w:r w:rsidRPr="00F26421">
        <w:rPr>
          <w:rFonts w:ascii="Arial" w:hAnsi="Arial" w:cs="Arial"/>
          <w:b w:val="0"/>
          <w:sz w:val="20"/>
        </w:rPr>
        <w:t xml:space="preserve">Os casos omissos serão resolvidos à luz do Decreto Municipal nº </w:t>
      </w:r>
      <w:r w:rsidRPr="00F26421">
        <w:rPr>
          <w:rFonts w:ascii="Arial" w:hAnsi="Arial" w:cs="Arial"/>
          <w:b w:val="0"/>
          <w:sz w:val="20"/>
          <w:lang w:val="pt-BR"/>
        </w:rPr>
        <w:t>5.918/2020</w:t>
      </w:r>
      <w:r w:rsidRPr="00F26421">
        <w:rPr>
          <w:rFonts w:ascii="Arial" w:hAnsi="Arial" w:cs="Arial"/>
          <w:b w:val="0"/>
          <w:sz w:val="20"/>
        </w:rPr>
        <w:t xml:space="preserve">, e da Lei nº 8.666/93 e suas alterações, recorrendo-se à analogia, aos costumes e aos princípios gerais do direito. </w:t>
      </w:r>
    </w:p>
    <w:p w:rsidR="00871A0A" w:rsidRPr="00F26421" w:rsidRDefault="00871A0A" w:rsidP="00871A0A">
      <w:pPr>
        <w:widowControl w:val="0"/>
        <w:tabs>
          <w:tab w:val="left" w:pos="1134"/>
        </w:tabs>
        <w:jc w:val="both"/>
        <w:rPr>
          <w:sz w:val="20"/>
        </w:rPr>
      </w:pPr>
    </w:p>
    <w:p w:rsidR="00871A0A" w:rsidRPr="00F26421" w:rsidRDefault="00871A0A" w:rsidP="00871A0A">
      <w:pPr>
        <w:widowControl w:val="0"/>
        <w:tabs>
          <w:tab w:val="left" w:pos="1134"/>
        </w:tabs>
        <w:jc w:val="both"/>
        <w:rPr>
          <w:sz w:val="20"/>
        </w:rPr>
      </w:pPr>
    </w:p>
    <w:p w:rsidR="00871A0A" w:rsidRPr="00F26421" w:rsidRDefault="00871A0A" w:rsidP="00871A0A">
      <w:pPr>
        <w:pStyle w:val="Corpodetexto21"/>
        <w:widowControl w:val="0"/>
        <w:tabs>
          <w:tab w:val="left" w:pos="0"/>
        </w:tabs>
        <w:rPr>
          <w:b/>
          <w:bCs/>
          <w:sz w:val="20"/>
          <w:szCs w:val="20"/>
        </w:rPr>
      </w:pPr>
      <w:r w:rsidRPr="00F26421">
        <w:rPr>
          <w:b/>
          <w:bCs/>
          <w:sz w:val="20"/>
          <w:szCs w:val="20"/>
        </w:rPr>
        <w:t>CLÁUSULA DÉCIMA - DO FORO</w:t>
      </w:r>
    </w:p>
    <w:p w:rsidR="00871A0A" w:rsidRPr="00F26421" w:rsidRDefault="00871A0A" w:rsidP="00871A0A">
      <w:pPr>
        <w:pStyle w:val="Corpodetexto21"/>
        <w:widowControl w:val="0"/>
        <w:tabs>
          <w:tab w:val="left" w:pos="0"/>
        </w:tabs>
        <w:rPr>
          <w:b/>
          <w:sz w:val="20"/>
          <w:szCs w:val="20"/>
        </w:rPr>
      </w:pPr>
      <w:r w:rsidRPr="00F26421">
        <w:rPr>
          <w:b/>
          <w:sz w:val="20"/>
          <w:szCs w:val="20"/>
        </w:rPr>
        <w:tab/>
      </w:r>
    </w:p>
    <w:p w:rsidR="00871A0A" w:rsidRPr="00F26421" w:rsidRDefault="00871A0A" w:rsidP="00871A0A">
      <w:pPr>
        <w:pStyle w:val="Corpodetexto21"/>
        <w:widowControl w:val="0"/>
        <w:numPr>
          <w:ilvl w:val="1"/>
          <w:numId w:val="11"/>
        </w:numPr>
        <w:tabs>
          <w:tab w:val="left" w:pos="567"/>
        </w:tabs>
        <w:ind w:left="567" w:hanging="567"/>
        <w:rPr>
          <w:sz w:val="20"/>
          <w:szCs w:val="20"/>
        </w:rPr>
      </w:pPr>
      <w:r w:rsidRPr="00F26421">
        <w:rPr>
          <w:sz w:val="20"/>
          <w:szCs w:val="20"/>
        </w:rPr>
        <w:t>Fica eleito o foro da cidade de Joaçaba (SC) para dirimir questões oriundas deste instrumento, renunciando as partes, a qualquer outro que lhes possa ser mais favorável.</w:t>
      </w:r>
    </w:p>
    <w:p w:rsidR="00871A0A" w:rsidRPr="00F26421" w:rsidRDefault="00871A0A" w:rsidP="00871A0A">
      <w:pPr>
        <w:widowControl w:val="0"/>
        <w:tabs>
          <w:tab w:val="left" w:pos="1134"/>
        </w:tabs>
        <w:jc w:val="both"/>
        <w:rPr>
          <w:sz w:val="20"/>
        </w:rPr>
      </w:pPr>
    </w:p>
    <w:p w:rsidR="00871A0A" w:rsidRPr="00F26421" w:rsidRDefault="00871A0A" w:rsidP="00871A0A">
      <w:pPr>
        <w:pStyle w:val="Corpodetexto21"/>
        <w:widowControl w:val="0"/>
        <w:tabs>
          <w:tab w:val="left" w:pos="0"/>
        </w:tabs>
        <w:rPr>
          <w:sz w:val="20"/>
          <w:szCs w:val="20"/>
        </w:rPr>
      </w:pPr>
    </w:p>
    <w:p w:rsidR="00871A0A" w:rsidRPr="00F26421" w:rsidRDefault="00871A0A" w:rsidP="00871A0A">
      <w:pPr>
        <w:pStyle w:val="Corpodetexto21"/>
        <w:widowControl w:val="0"/>
        <w:tabs>
          <w:tab w:val="left" w:pos="0"/>
        </w:tabs>
        <w:rPr>
          <w:sz w:val="20"/>
          <w:szCs w:val="20"/>
        </w:rPr>
      </w:pPr>
      <w:r w:rsidRPr="00F26421">
        <w:rPr>
          <w:sz w:val="20"/>
          <w:szCs w:val="20"/>
        </w:rPr>
        <w:t>E, por estarem acordes, firmam o presente instrumento, juntamente com as testemunhas, em 04 (quatro) vias de igual teor, para todos os efeitos de direito.</w:t>
      </w:r>
    </w:p>
    <w:p w:rsidR="00871A0A" w:rsidRPr="00F26421" w:rsidRDefault="00871A0A" w:rsidP="00871A0A">
      <w:pPr>
        <w:pStyle w:val="Corpodetexto21"/>
        <w:widowControl w:val="0"/>
        <w:tabs>
          <w:tab w:val="left" w:pos="0"/>
        </w:tabs>
        <w:rPr>
          <w:sz w:val="20"/>
          <w:szCs w:val="20"/>
        </w:rPr>
      </w:pPr>
    </w:p>
    <w:p w:rsidR="00871A0A" w:rsidRPr="00F26421" w:rsidRDefault="00871A0A" w:rsidP="00871A0A">
      <w:pPr>
        <w:widowControl w:val="0"/>
        <w:tabs>
          <w:tab w:val="left" w:pos="0"/>
        </w:tabs>
        <w:jc w:val="both"/>
        <w:rPr>
          <w:sz w:val="20"/>
        </w:rPr>
      </w:pPr>
    </w:p>
    <w:p w:rsidR="00871A0A" w:rsidRPr="00F26421" w:rsidRDefault="00871A0A" w:rsidP="00871A0A">
      <w:pPr>
        <w:widowControl w:val="0"/>
        <w:tabs>
          <w:tab w:val="left" w:pos="0"/>
        </w:tabs>
        <w:jc w:val="right"/>
        <w:rPr>
          <w:sz w:val="20"/>
        </w:rPr>
      </w:pPr>
      <w:r w:rsidRPr="00F26421">
        <w:rPr>
          <w:sz w:val="20"/>
        </w:rPr>
        <w:t xml:space="preserve">Joaçaba, </w:t>
      </w:r>
      <w:r w:rsidR="003A0512">
        <w:rPr>
          <w:sz w:val="20"/>
        </w:rPr>
        <w:t>02</w:t>
      </w:r>
      <w:r w:rsidRPr="00F26421">
        <w:rPr>
          <w:sz w:val="20"/>
        </w:rPr>
        <w:t xml:space="preserve"> de </w:t>
      </w:r>
      <w:r w:rsidR="003A0512">
        <w:rPr>
          <w:sz w:val="20"/>
        </w:rPr>
        <w:t>setembro</w:t>
      </w:r>
      <w:bookmarkStart w:id="0" w:name="_GoBack"/>
      <w:bookmarkEnd w:id="0"/>
      <w:r w:rsidRPr="00F26421">
        <w:rPr>
          <w:sz w:val="20"/>
        </w:rPr>
        <w:t xml:space="preserve"> de 2020.</w:t>
      </w:r>
    </w:p>
    <w:p w:rsidR="00871A0A" w:rsidRPr="00F26421" w:rsidRDefault="00871A0A" w:rsidP="00871A0A">
      <w:pPr>
        <w:widowControl w:val="0"/>
        <w:tabs>
          <w:tab w:val="left" w:pos="1134"/>
        </w:tabs>
        <w:jc w:val="center"/>
        <w:rPr>
          <w:sz w:val="20"/>
        </w:rPr>
      </w:pPr>
    </w:p>
    <w:p w:rsidR="00871A0A" w:rsidRPr="00F26421" w:rsidRDefault="00871A0A" w:rsidP="00871A0A">
      <w:pPr>
        <w:widowControl w:val="0"/>
        <w:tabs>
          <w:tab w:val="left" w:pos="1134"/>
        </w:tabs>
        <w:jc w:val="center"/>
        <w:rPr>
          <w:sz w:val="20"/>
        </w:rPr>
      </w:pPr>
    </w:p>
    <w:p w:rsidR="00871A0A" w:rsidRPr="00F26421" w:rsidRDefault="00871A0A" w:rsidP="00871A0A">
      <w:pPr>
        <w:widowControl w:val="0"/>
        <w:tabs>
          <w:tab w:val="left" w:pos="1134"/>
        </w:tabs>
        <w:jc w:val="center"/>
        <w:rPr>
          <w:sz w:val="20"/>
        </w:rPr>
      </w:pPr>
    </w:p>
    <w:p w:rsidR="00871A0A" w:rsidRPr="00F26421" w:rsidRDefault="00871A0A" w:rsidP="00871A0A">
      <w:pPr>
        <w:widowControl w:val="0"/>
        <w:tabs>
          <w:tab w:val="left" w:pos="1134"/>
        </w:tabs>
        <w:jc w:val="center"/>
        <w:rPr>
          <w:sz w:val="20"/>
        </w:rPr>
      </w:pPr>
    </w:p>
    <w:p w:rsidR="00871A0A" w:rsidRPr="00F26421" w:rsidRDefault="00871A0A" w:rsidP="00871A0A">
      <w:pPr>
        <w:pStyle w:val="Recuodecorpodetexto32"/>
        <w:widowControl w:val="0"/>
        <w:ind w:left="540" w:hanging="540"/>
        <w:jc w:val="center"/>
        <w:rPr>
          <w:rFonts w:ascii="Arial" w:hAnsi="Arial" w:cs="Arial"/>
          <w:sz w:val="20"/>
        </w:rPr>
      </w:pPr>
    </w:p>
    <w:p w:rsidR="00871A0A" w:rsidRDefault="00871A0A" w:rsidP="00871A0A">
      <w:pPr>
        <w:pStyle w:val="Recuodecorpodetexto32"/>
        <w:widowControl w:val="0"/>
        <w:ind w:left="540" w:hanging="540"/>
        <w:jc w:val="center"/>
        <w:rPr>
          <w:rFonts w:ascii="Arial" w:hAnsi="Arial" w:cs="Arial"/>
          <w:sz w:val="20"/>
        </w:rPr>
      </w:pPr>
      <w:r w:rsidRPr="00F26421">
        <w:rPr>
          <w:rFonts w:ascii="Arial" w:hAnsi="Arial" w:cs="Arial"/>
          <w:sz w:val="20"/>
        </w:rPr>
        <w:t xml:space="preserve">SECRETARIA MUNICIPAL DE </w:t>
      </w:r>
      <w:r>
        <w:rPr>
          <w:rFonts w:ascii="Arial" w:hAnsi="Arial" w:cs="Arial"/>
          <w:sz w:val="20"/>
        </w:rPr>
        <w:t>SAÚDE</w:t>
      </w:r>
    </w:p>
    <w:p w:rsidR="00871A0A" w:rsidRPr="00F26421" w:rsidRDefault="00871A0A" w:rsidP="00871A0A">
      <w:pPr>
        <w:pStyle w:val="Recuodecorpodetexto32"/>
        <w:widowControl w:val="0"/>
        <w:ind w:left="540" w:hanging="540"/>
        <w:jc w:val="center"/>
        <w:rPr>
          <w:rFonts w:ascii="Arial" w:hAnsi="Arial" w:cs="Arial"/>
          <w:sz w:val="20"/>
        </w:rPr>
      </w:pPr>
      <w:r>
        <w:rPr>
          <w:rFonts w:ascii="Arial" w:hAnsi="Arial" w:cs="Arial"/>
          <w:sz w:val="20"/>
        </w:rPr>
        <w:t>FUNDO MUNICIPAL DE SAÚDE</w:t>
      </w:r>
    </w:p>
    <w:p w:rsidR="00871A0A" w:rsidRDefault="00871A0A" w:rsidP="00871A0A">
      <w:pPr>
        <w:pStyle w:val="Recuodecorpodetexto32"/>
        <w:widowControl w:val="0"/>
        <w:ind w:left="540" w:hanging="540"/>
        <w:jc w:val="center"/>
        <w:rPr>
          <w:rFonts w:ascii="Arial" w:hAnsi="Arial" w:cs="Arial"/>
          <w:sz w:val="20"/>
        </w:rPr>
      </w:pPr>
      <w:r>
        <w:rPr>
          <w:rFonts w:ascii="Arial" w:hAnsi="Arial" w:cs="Arial"/>
          <w:sz w:val="20"/>
        </w:rPr>
        <w:t>VALMOR JOÃO REISDORFER</w:t>
      </w:r>
    </w:p>
    <w:p w:rsidR="00871A0A" w:rsidRPr="00F26421" w:rsidRDefault="00871A0A" w:rsidP="00871A0A">
      <w:pPr>
        <w:pStyle w:val="Recuodecorpodetexto32"/>
        <w:widowControl w:val="0"/>
        <w:ind w:left="540" w:hanging="540"/>
        <w:jc w:val="center"/>
        <w:rPr>
          <w:rFonts w:ascii="Arial" w:hAnsi="Arial" w:cs="Arial"/>
          <w:sz w:val="20"/>
        </w:rPr>
      </w:pPr>
      <w:r w:rsidRPr="00F26421">
        <w:rPr>
          <w:rFonts w:ascii="Arial" w:hAnsi="Arial" w:cs="Arial"/>
          <w:sz w:val="20"/>
        </w:rPr>
        <w:t>SECRETÁRI</w:t>
      </w:r>
      <w:r>
        <w:rPr>
          <w:rFonts w:ascii="Arial" w:hAnsi="Arial" w:cs="Arial"/>
          <w:sz w:val="20"/>
        </w:rPr>
        <w:t>O</w:t>
      </w:r>
    </w:p>
    <w:p w:rsidR="00871A0A" w:rsidRPr="00F26421" w:rsidRDefault="00871A0A" w:rsidP="00871A0A">
      <w:pPr>
        <w:widowControl w:val="0"/>
        <w:tabs>
          <w:tab w:val="left" w:pos="1134"/>
        </w:tabs>
        <w:jc w:val="center"/>
        <w:rPr>
          <w:sz w:val="20"/>
        </w:rPr>
      </w:pPr>
    </w:p>
    <w:p w:rsidR="00871A0A" w:rsidRDefault="00871A0A" w:rsidP="00871A0A">
      <w:pPr>
        <w:widowControl w:val="0"/>
        <w:tabs>
          <w:tab w:val="left" w:pos="1134"/>
        </w:tabs>
        <w:jc w:val="center"/>
        <w:rPr>
          <w:sz w:val="20"/>
        </w:rPr>
      </w:pPr>
    </w:p>
    <w:p w:rsidR="00EA3536" w:rsidRPr="00F26421" w:rsidRDefault="00EA3536" w:rsidP="00871A0A">
      <w:pPr>
        <w:widowControl w:val="0"/>
        <w:tabs>
          <w:tab w:val="left" w:pos="1134"/>
        </w:tabs>
        <w:jc w:val="center"/>
        <w:rPr>
          <w:sz w:val="20"/>
        </w:rPr>
      </w:pPr>
    </w:p>
    <w:p w:rsidR="00871A0A" w:rsidRPr="00F26421" w:rsidRDefault="00871A0A" w:rsidP="00871A0A">
      <w:pPr>
        <w:widowControl w:val="0"/>
        <w:tabs>
          <w:tab w:val="left" w:pos="1134"/>
        </w:tabs>
        <w:jc w:val="center"/>
        <w:rPr>
          <w:sz w:val="20"/>
        </w:rPr>
      </w:pPr>
    </w:p>
    <w:p w:rsidR="00871A0A" w:rsidRPr="00F26421" w:rsidRDefault="00871A0A" w:rsidP="00871A0A">
      <w:pPr>
        <w:widowControl w:val="0"/>
        <w:tabs>
          <w:tab w:val="left" w:pos="1134"/>
        </w:tabs>
        <w:jc w:val="center"/>
        <w:rPr>
          <w:sz w:val="20"/>
        </w:rPr>
      </w:pPr>
    </w:p>
    <w:p w:rsidR="00871A0A" w:rsidRPr="00EA3536" w:rsidRDefault="00EA3536" w:rsidP="00871A0A">
      <w:pPr>
        <w:widowControl w:val="0"/>
        <w:tabs>
          <w:tab w:val="left" w:pos="1134"/>
        </w:tabs>
        <w:jc w:val="center"/>
        <w:rPr>
          <w:sz w:val="20"/>
          <w:lang w:eastAsia="pt-BR"/>
        </w:rPr>
      </w:pPr>
      <w:r w:rsidRPr="00EA3536">
        <w:rPr>
          <w:sz w:val="20"/>
          <w:lang w:eastAsia="pt-BR"/>
        </w:rPr>
        <w:t>PROMEFARMA REPRESENTAÇÕES COMERCIAIS LTDA.</w:t>
      </w:r>
    </w:p>
    <w:p w:rsidR="00EA3536" w:rsidRPr="00EA3536" w:rsidRDefault="00EA3536" w:rsidP="00871A0A">
      <w:pPr>
        <w:widowControl w:val="0"/>
        <w:tabs>
          <w:tab w:val="left" w:pos="1134"/>
        </w:tabs>
        <w:jc w:val="center"/>
        <w:rPr>
          <w:sz w:val="20"/>
        </w:rPr>
      </w:pPr>
      <w:r w:rsidRPr="00EA3536">
        <w:rPr>
          <w:sz w:val="20"/>
        </w:rPr>
        <w:t>SIRLEI TEREZINHA ZAMBRIN</w:t>
      </w:r>
    </w:p>
    <w:p w:rsidR="00EA3536" w:rsidRPr="00EA3536" w:rsidRDefault="00EA3536" w:rsidP="00871A0A">
      <w:pPr>
        <w:widowControl w:val="0"/>
        <w:tabs>
          <w:tab w:val="left" w:pos="1134"/>
        </w:tabs>
        <w:jc w:val="center"/>
        <w:rPr>
          <w:sz w:val="20"/>
        </w:rPr>
      </w:pPr>
      <w:r w:rsidRPr="00EA3536">
        <w:rPr>
          <w:sz w:val="20"/>
        </w:rPr>
        <w:t>REPRESENTANTE LEGAL</w:t>
      </w:r>
    </w:p>
    <w:p w:rsidR="00871A0A" w:rsidRPr="00F26421" w:rsidRDefault="00871A0A" w:rsidP="00871A0A">
      <w:pPr>
        <w:widowControl w:val="0"/>
        <w:tabs>
          <w:tab w:val="left" w:pos="1134"/>
        </w:tabs>
        <w:jc w:val="center"/>
        <w:rPr>
          <w:sz w:val="20"/>
        </w:rPr>
      </w:pPr>
    </w:p>
    <w:p w:rsidR="00871A0A" w:rsidRPr="00F26421" w:rsidRDefault="00871A0A" w:rsidP="00871A0A">
      <w:pPr>
        <w:widowControl w:val="0"/>
        <w:tabs>
          <w:tab w:val="left" w:pos="1134"/>
        </w:tabs>
        <w:jc w:val="center"/>
        <w:rPr>
          <w:sz w:val="20"/>
        </w:rPr>
      </w:pPr>
    </w:p>
    <w:p w:rsidR="00871A0A" w:rsidRPr="00F26421" w:rsidRDefault="00871A0A" w:rsidP="00871A0A">
      <w:pPr>
        <w:widowControl w:val="0"/>
        <w:tabs>
          <w:tab w:val="left" w:pos="1134"/>
        </w:tabs>
        <w:jc w:val="center"/>
        <w:rPr>
          <w:sz w:val="20"/>
        </w:rPr>
      </w:pPr>
    </w:p>
    <w:p w:rsidR="00871A0A" w:rsidRPr="00F26421" w:rsidRDefault="00871A0A" w:rsidP="00871A0A">
      <w:pPr>
        <w:widowControl w:val="0"/>
        <w:tabs>
          <w:tab w:val="left" w:pos="1134"/>
        </w:tabs>
        <w:rPr>
          <w:sz w:val="20"/>
        </w:rPr>
      </w:pPr>
      <w:r w:rsidRPr="00F26421">
        <w:rPr>
          <w:sz w:val="20"/>
        </w:rPr>
        <w:lastRenderedPageBreak/>
        <w:t>Testemunhas:</w:t>
      </w:r>
    </w:p>
    <w:p w:rsidR="00871A0A" w:rsidRPr="00F26421" w:rsidRDefault="00871A0A" w:rsidP="00871A0A">
      <w:pPr>
        <w:widowControl w:val="0"/>
        <w:tabs>
          <w:tab w:val="left" w:pos="1134"/>
        </w:tabs>
        <w:rPr>
          <w:sz w:val="20"/>
        </w:rPr>
      </w:pPr>
    </w:p>
    <w:p w:rsidR="00871A0A" w:rsidRPr="00F26421" w:rsidRDefault="00871A0A" w:rsidP="00871A0A">
      <w:pPr>
        <w:widowControl w:val="0"/>
        <w:tabs>
          <w:tab w:val="left" w:pos="1134"/>
        </w:tabs>
        <w:rPr>
          <w:sz w:val="20"/>
        </w:rPr>
      </w:pPr>
    </w:p>
    <w:p w:rsidR="00871A0A" w:rsidRPr="00F26421" w:rsidRDefault="00871A0A" w:rsidP="00871A0A">
      <w:pPr>
        <w:widowControl w:val="0"/>
        <w:tabs>
          <w:tab w:val="left" w:pos="1134"/>
        </w:tabs>
        <w:rPr>
          <w:sz w:val="20"/>
        </w:rPr>
      </w:pPr>
    </w:p>
    <w:p w:rsidR="00871A0A" w:rsidRPr="00F26421" w:rsidRDefault="00871A0A" w:rsidP="00871A0A">
      <w:pPr>
        <w:widowControl w:val="0"/>
        <w:numPr>
          <w:ilvl w:val="0"/>
          <w:numId w:val="7"/>
        </w:numPr>
        <w:tabs>
          <w:tab w:val="left" w:pos="284"/>
        </w:tabs>
        <w:ind w:left="284" w:hanging="284"/>
        <w:rPr>
          <w:sz w:val="20"/>
        </w:rPr>
      </w:pPr>
      <w:r w:rsidRPr="00F26421">
        <w:rPr>
          <w:sz w:val="20"/>
        </w:rPr>
        <w:t xml:space="preserve"> _____________________</w:t>
      </w:r>
    </w:p>
    <w:p w:rsidR="00871A0A" w:rsidRPr="00F26421" w:rsidRDefault="00871A0A" w:rsidP="00871A0A">
      <w:pPr>
        <w:widowControl w:val="0"/>
        <w:tabs>
          <w:tab w:val="left" w:pos="284"/>
        </w:tabs>
        <w:ind w:left="284" w:hanging="284"/>
        <w:rPr>
          <w:sz w:val="20"/>
        </w:rPr>
      </w:pPr>
    </w:p>
    <w:p w:rsidR="00871A0A" w:rsidRPr="00F26421" w:rsidRDefault="00871A0A" w:rsidP="00871A0A">
      <w:pPr>
        <w:widowControl w:val="0"/>
        <w:tabs>
          <w:tab w:val="left" w:pos="284"/>
        </w:tabs>
        <w:ind w:left="284" w:hanging="284"/>
        <w:rPr>
          <w:sz w:val="20"/>
        </w:rPr>
      </w:pPr>
    </w:p>
    <w:p w:rsidR="00871A0A" w:rsidRPr="00F26421" w:rsidRDefault="00871A0A" w:rsidP="00871A0A">
      <w:pPr>
        <w:widowControl w:val="0"/>
        <w:tabs>
          <w:tab w:val="left" w:pos="284"/>
        </w:tabs>
        <w:ind w:left="284" w:hanging="284"/>
        <w:rPr>
          <w:sz w:val="20"/>
        </w:rPr>
      </w:pPr>
    </w:p>
    <w:p w:rsidR="00871A0A" w:rsidRPr="00F26421" w:rsidRDefault="00871A0A" w:rsidP="00871A0A">
      <w:pPr>
        <w:widowControl w:val="0"/>
        <w:tabs>
          <w:tab w:val="left" w:pos="284"/>
        </w:tabs>
        <w:ind w:left="284" w:hanging="284"/>
        <w:rPr>
          <w:sz w:val="20"/>
        </w:rPr>
      </w:pPr>
    </w:p>
    <w:p w:rsidR="00871A0A" w:rsidRPr="008F5741" w:rsidRDefault="00871A0A" w:rsidP="00871A0A">
      <w:pPr>
        <w:widowControl w:val="0"/>
        <w:numPr>
          <w:ilvl w:val="0"/>
          <w:numId w:val="7"/>
        </w:numPr>
        <w:tabs>
          <w:tab w:val="left" w:pos="284"/>
        </w:tabs>
        <w:ind w:left="284" w:hanging="284"/>
        <w:rPr>
          <w:b/>
          <w:sz w:val="20"/>
        </w:rPr>
      </w:pPr>
      <w:r w:rsidRPr="008F5741">
        <w:rPr>
          <w:sz w:val="20"/>
        </w:rPr>
        <w:t xml:space="preserve">______________________ </w:t>
      </w:r>
    </w:p>
    <w:p w:rsidR="00430027" w:rsidRDefault="00A060BA"/>
    <w:sectPr w:rsidR="00430027" w:rsidSect="003A0512">
      <w:headerReference w:type="default" r:id="rId10"/>
      <w:footerReference w:type="default" r:id="rId11"/>
      <w:footnotePr>
        <w:pos w:val="beneathText"/>
      </w:footnotePr>
      <w:pgSz w:w="11905" w:h="16837" w:code="9"/>
      <w:pgMar w:top="1701" w:right="1021" w:bottom="851"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0BA" w:rsidRDefault="00A060BA">
      <w:r>
        <w:separator/>
      </w:r>
    </w:p>
  </w:endnote>
  <w:endnote w:type="continuationSeparator" w:id="0">
    <w:p w:rsidR="00A060BA" w:rsidRDefault="00A06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769" w:rsidRDefault="00EA3536">
    <w:pPr>
      <w:pStyle w:val="Rodap"/>
      <w:ind w:right="360"/>
      <w:rPr>
        <w:sz w:val="16"/>
      </w:rPr>
    </w:pPr>
    <w:r w:rsidRPr="00BA5E48">
      <w:rPr>
        <w:noProof/>
        <w:lang w:eastAsia="pt-BR"/>
      </w:rPr>
      <mc:AlternateContent>
        <mc:Choice Requires="wps">
          <w:drawing>
            <wp:anchor distT="0" distB="0" distL="0" distR="0" simplePos="0" relativeHeight="251659264" behindDoc="0" locked="0" layoutInCell="1" allowOverlap="1" wp14:anchorId="593A8CA6" wp14:editId="3632A8F4">
              <wp:simplePos x="0" y="0"/>
              <wp:positionH relativeFrom="page">
                <wp:posOffset>6488430</wp:posOffset>
              </wp:positionH>
              <wp:positionV relativeFrom="paragraph">
                <wp:posOffset>635</wp:posOffset>
              </wp:positionV>
              <wp:extent cx="260985" cy="236220"/>
              <wp:effectExtent l="1905" t="635" r="3810" b="127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362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769" w:rsidRPr="009A1258" w:rsidRDefault="00EA3536">
                          <w:pPr>
                            <w:pStyle w:val="Rodap"/>
                            <w:rPr>
                              <w:sz w:val="20"/>
                            </w:rPr>
                          </w:pPr>
                          <w:r w:rsidRPr="009A1258">
                            <w:rPr>
                              <w:rStyle w:val="Nmerodepgina"/>
                              <w:sz w:val="20"/>
                            </w:rPr>
                            <w:fldChar w:fldCharType="begin"/>
                          </w:r>
                          <w:r w:rsidRPr="009A1258">
                            <w:rPr>
                              <w:rStyle w:val="Nmerodepgina"/>
                              <w:sz w:val="20"/>
                            </w:rPr>
                            <w:instrText xml:space="preserve"> PAGE </w:instrText>
                          </w:r>
                          <w:r w:rsidRPr="009A1258">
                            <w:rPr>
                              <w:rStyle w:val="Nmerodepgina"/>
                              <w:sz w:val="20"/>
                            </w:rPr>
                            <w:fldChar w:fldCharType="separate"/>
                          </w:r>
                          <w:r w:rsidR="003A0512">
                            <w:rPr>
                              <w:rStyle w:val="Nmerodepgina"/>
                              <w:noProof/>
                              <w:sz w:val="20"/>
                            </w:rPr>
                            <w:t>6</w:t>
                          </w:r>
                          <w:r w:rsidRPr="009A1258">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A8CA6" id="_x0000_t202" coordsize="21600,21600" o:spt="202" path="m,l,21600r21600,l21600,xe">
              <v:stroke joinstyle="miter"/>
              <v:path gradientshapeok="t" o:connecttype="rect"/>
            </v:shapetype>
            <v:shape id="Text Box 1" o:spid="_x0000_s1026" type="#_x0000_t202" style="position:absolute;margin-left:510.9pt;margin-top:.05pt;width:20.55pt;height:18.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" stroked="f">
              <v:fill opacity="0"/>
              <v:textbox inset="0,0,0,0">
                <w:txbxContent>
                  <w:p w:rsidR="00976769" w:rsidRPr="009A1258" w:rsidRDefault="00EA3536">
                    <w:pPr>
                      <w:pStyle w:val="Rodap"/>
                      <w:rPr>
                        <w:sz w:val="20"/>
                      </w:rPr>
                    </w:pPr>
                    <w:r w:rsidRPr="009A1258">
                      <w:rPr>
                        <w:rStyle w:val="Nmerodepgina"/>
                        <w:sz w:val="20"/>
                      </w:rPr>
                      <w:fldChar w:fldCharType="begin"/>
                    </w:r>
                    <w:r w:rsidRPr="009A1258">
                      <w:rPr>
                        <w:rStyle w:val="Nmerodepgina"/>
                        <w:sz w:val="20"/>
                      </w:rPr>
                      <w:instrText xml:space="preserve"> PAGE </w:instrText>
                    </w:r>
                    <w:r w:rsidRPr="009A1258">
                      <w:rPr>
                        <w:rStyle w:val="Nmerodepgina"/>
                        <w:sz w:val="20"/>
                      </w:rPr>
                      <w:fldChar w:fldCharType="separate"/>
                    </w:r>
                    <w:r w:rsidR="003A0512">
                      <w:rPr>
                        <w:rStyle w:val="Nmerodepgina"/>
                        <w:noProof/>
                        <w:sz w:val="20"/>
                      </w:rPr>
                      <w:t>6</w:t>
                    </w:r>
                    <w:r w:rsidRPr="009A1258">
                      <w:rPr>
                        <w:rStyle w:val="Nmerodepgina"/>
                        <w:sz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0BA" w:rsidRDefault="00A060BA">
      <w:r>
        <w:separator/>
      </w:r>
    </w:p>
  </w:footnote>
  <w:footnote w:type="continuationSeparator" w:id="0">
    <w:p w:rsidR="00A060BA" w:rsidRDefault="00A060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769" w:rsidRDefault="00EA3536" w:rsidP="000E1818">
    <w:pPr>
      <w:rPr>
        <w:b/>
        <w:sz w:val="20"/>
      </w:rPr>
    </w:pPr>
    <w:r>
      <w:rPr>
        <w:noProof/>
        <w:lang w:eastAsia="pt-BR"/>
      </w:rPr>
      <w:drawing>
        <wp:anchor distT="0" distB="0" distL="114935" distR="114935" simplePos="0" relativeHeight="251660288" behindDoc="0" locked="0" layoutInCell="1" allowOverlap="1" wp14:anchorId="6EAAE43B" wp14:editId="2D02A32C">
          <wp:simplePos x="0" y="0"/>
          <wp:positionH relativeFrom="margin">
            <wp:align>left</wp:align>
          </wp:positionH>
          <wp:positionV relativeFrom="paragraph">
            <wp:posOffset>-102870</wp:posOffset>
          </wp:positionV>
          <wp:extent cx="602615" cy="819150"/>
          <wp:effectExtent l="0" t="0" r="6985"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615" cy="8191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sz w:val="20"/>
      </w:rPr>
      <w:t xml:space="preserve">                          </w:t>
    </w:r>
  </w:p>
  <w:p w:rsidR="00976769" w:rsidRPr="008145C8" w:rsidRDefault="00EA3536" w:rsidP="000E1818">
    <w:pPr>
      <w:ind w:left="993"/>
      <w:rPr>
        <w:sz w:val="20"/>
      </w:rPr>
    </w:pPr>
    <w:r w:rsidRPr="008145C8">
      <w:rPr>
        <w:sz w:val="20"/>
      </w:rPr>
      <w:t>ESTADO DE SANTA CATARINA</w:t>
    </w:r>
  </w:p>
  <w:p w:rsidR="00976769" w:rsidRPr="006E4811" w:rsidRDefault="00EA3536" w:rsidP="000E1818">
    <w:pPr>
      <w:pStyle w:val="Cabealho"/>
      <w:ind w:left="993"/>
      <w:rPr>
        <w:rFonts w:ascii="Arial" w:hAnsi="Arial" w:cs="Arial"/>
        <w:b w:val="0"/>
        <w:sz w:val="20"/>
      </w:rPr>
    </w:pPr>
    <w:r w:rsidRPr="006E4811">
      <w:rPr>
        <w:rFonts w:ascii="Arial" w:hAnsi="Arial" w:cs="Arial"/>
        <w:b w:val="0"/>
        <w:sz w:val="20"/>
      </w:rPr>
      <w:t>MUNICÍPIO DE JOAÇABA</w:t>
    </w:r>
  </w:p>
  <w:p w:rsidR="00976769" w:rsidRDefault="00A060BA">
    <w:pPr>
      <w:rPr>
        <w:b/>
        <w:sz w:val="20"/>
      </w:rPr>
    </w:pPr>
  </w:p>
  <w:p w:rsidR="00976769" w:rsidRDefault="00A060BA">
    <w:pPr>
      <w:rPr>
        <w:b/>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6BB1630"/>
    <w:multiLevelType w:val="multilevel"/>
    <w:tmpl w:val="FEB88BE6"/>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b w:val="0"/>
        <w:bCs/>
        <w:color w:val="auto"/>
      </w:rPr>
    </w:lvl>
    <w:lvl w:ilvl="2">
      <w:start w:val="1"/>
      <w:numFmt w:val="decimal"/>
      <w:lvlText w:val="%1.%2.%3."/>
      <w:lvlJc w:val="left"/>
      <w:pPr>
        <w:ind w:left="720" w:hanging="720"/>
      </w:pPr>
      <w:rPr>
        <w:rFonts w:hint="default"/>
        <w:b w:val="0"/>
        <w:bCs w:val="0"/>
        <w:lang w:val="x-none"/>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Zero"/>
      <w:lvlText w:val="%1.%2.%3.%4.%5.%6.%7.%8."/>
      <w:lvlJc w:val="left"/>
      <w:pPr>
        <w:ind w:left="1440" w:hanging="1440"/>
      </w:pPr>
      <w:rPr>
        <w:rFonts w:hint="default"/>
      </w:rPr>
    </w:lvl>
    <w:lvl w:ilvl="8">
      <w:start w:val="1"/>
      <w:numFmt w:val="decimalZero"/>
      <w:lvlText w:val="%1.%2.%3.%4.%5.%6.%7.%8.%9."/>
      <w:lvlJc w:val="left"/>
      <w:pPr>
        <w:ind w:left="1800" w:hanging="1800"/>
      </w:pPr>
      <w:rPr>
        <w:rFonts w:hint="default"/>
      </w:rPr>
    </w:lvl>
  </w:abstractNum>
  <w:abstractNum w:abstractNumId="4"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BA0589"/>
    <w:multiLevelType w:val="multilevel"/>
    <w:tmpl w:val="02AE34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3"/>
  </w:num>
  <w:num w:numId="2">
    <w:abstractNumId w:val="6"/>
  </w:num>
  <w:num w:numId="3">
    <w:abstractNumId w:val="4"/>
  </w:num>
  <w:num w:numId="4">
    <w:abstractNumId w:val="9"/>
  </w:num>
  <w:num w:numId="5">
    <w:abstractNumId w:val="8"/>
  </w:num>
  <w:num w:numId="6">
    <w:abstractNumId w:val="0"/>
  </w:num>
  <w:num w:numId="7">
    <w:abstractNumId w:val="1"/>
  </w:num>
  <w:num w:numId="8">
    <w:abstractNumId w:val="10"/>
  </w:num>
  <w:num w:numId="9">
    <w:abstractNumId w:val="11"/>
  </w:num>
  <w:num w:numId="10">
    <w:abstractNumId w:val="2"/>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A0A"/>
    <w:rsid w:val="0003526F"/>
    <w:rsid w:val="002F3408"/>
    <w:rsid w:val="003A0512"/>
    <w:rsid w:val="004120E3"/>
    <w:rsid w:val="004F2B46"/>
    <w:rsid w:val="00516E87"/>
    <w:rsid w:val="00720E7D"/>
    <w:rsid w:val="00871A0A"/>
    <w:rsid w:val="00A060BA"/>
    <w:rsid w:val="00A159BA"/>
    <w:rsid w:val="00EA3536"/>
    <w:rsid w:val="00F740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4AEC"/>
  <w15:chartTrackingRefBased/>
  <w15:docId w15:val="{A7E35F83-A912-43A8-9636-1F2937341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A0A"/>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871A0A"/>
    <w:pPr>
      <w:keepNext/>
      <w:tabs>
        <w:tab w:val="num" w:pos="0"/>
      </w:tabs>
      <w:jc w:val="center"/>
      <w:outlineLvl w:val="0"/>
    </w:pPr>
    <w:rPr>
      <w:rFonts w:cs="Times New Roman"/>
      <w:b/>
      <w:bCs w:val="0"/>
      <w:lang w:val="x-none"/>
    </w:rPr>
  </w:style>
  <w:style w:type="paragraph" w:styleId="Ttulo2">
    <w:name w:val="heading 2"/>
    <w:basedOn w:val="Normal"/>
    <w:next w:val="Normal"/>
    <w:link w:val="Ttulo2Char"/>
    <w:qFormat/>
    <w:rsid w:val="00871A0A"/>
    <w:pPr>
      <w:keepNext/>
      <w:widowControl w:val="0"/>
      <w:tabs>
        <w:tab w:val="num" w:pos="0"/>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871A0A"/>
    <w:pPr>
      <w:keepNext/>
      <w:tabs>
        <w:tab w:val="num" w:pos="360"/>
        <w:tab w:val="left" w:pos="536"/>
        <w:tab w:val="left" w:pos="2270"/>
        <w:tab w:val="left" w:pos="4294"/>
      </w:tabs>
      <w:ind w:left="360" w:hanging="360"/>
      <w:jc w:val="center"/>
      <w:outlineLvl w:val="2"/>
    </w:pPr>
    <w:rPr>
      <w:rFonts w:ascii="Times New Roman" w:hAnsi="Times New Roman" w:cs="Times New Roman"/>
      <w:bCs w:val="0"/>
    </w:rPr>
  </w:style>
  <w:style w:type="paragraph" w:styleId="Ttulo8">
    <w:name w:val="heading 8"/>
    <w:basedOn w:val="Normal"/>
    <w:next w:val="Normal"/>
    <w:link w:val="Ttulo8Char"/>
    <w:qFormat/>
    <w:rsid w:val="00871A0A"/>
    <w:pPr>
      <w:tabs>
        <w:tab w:val="num" w:pos="0"/>
      </w:tabs>
      <w:spacing w:before="240" w:after="60"/>
      <w:outlineLvl w:val="7"/>
    </w:pPr>
    <w:rPr>
      <w:rFonts w:ascii="Times New Roman" w:hAnsi="Times New Roman" w:cs="Times New Roman"/>
      <w:i/>
      <w:i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71A0A"/>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871A0A"/>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871A0A"/>
    <w:rPr>
      <w:rFonts w:ascii="Times New Roman" w:eastAsia="Times New Roman" w:hAnsi="Times New Roman" w:cs="Times New Roman"/>
      <w:sz w:val="24"/>
      <w:szCs w:val="20"/>
      <w:lang w:eastAsia="ar-SA"/>
    </w:rPr>
  </w:style>
  <w:style w:type="character" w:customStyle="1" w:styleId="Ttulo8Char">
    <w:name w:val="Título 8 Char"/>
    <w:basedOn w:val="Fontepargpadro"/>
    <w:link w:val="Ttulo8"/>
    <w:rsid w:val="00871A0A"/>
    <w:rPr>
      <w:rFonts w:ascii="Times New Roman" w:eastAsia="Times New Roman" w:hAnsi="Times New Roman" w:cs="Times New Roman"/>
      <w:bCs/>
      <w:i/>
      <w:iCs/>
      <w:sz w:val="24"/>
      <w:szCs w:val="24"/>
      <w:lang w:eastAsia="ar-SA"/>
    </w:rPr>
  </w:style>
  <w:style w:type="character" w:styleId="Nmerodepgina">
    <w:name w:val="page number"/>
    <w:basedOn w:val="Fontepargpadro"/>
    <w:rsid w:val="00871A0A"/>
  </w:style>
  <w:style w:type="character" w:styleId="Hyperlink">
    <w:name w:val="Hyperlink"/>
    <w:uiPriority w:val="99"/>
    <w:rsid w:val="00871A0A"/>
    <w:rPr>
      <w:color w:val="0000FF"/>
      <w:u w:val="single"/>
    </w:rPr>
  </w:style>
  <w:style w:type="paragraph" w:styleId="Corpodetexto">
    <w:name w:val="Body Text"/>
    <w:basedOn w:val="Normal"/>
    <w:link w:val="CorpodetextoChar"/>
    <w:rsid w:val="00871A0A"/>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871A0A"/>
    <w:rPr>
      <w:rFonts w:ascii="Arial" w:eastAsia="Times New Roman" w:hAnsi="Arial" w:cs="Times New Roman"/>
      <w:bCs/>
      <w:szCs w:val="20"/>
      <w:lang w:val="x-none" w:eastAsia="ar-SA"/>
    </w:rPr>
  </w:style>
  <w:style w:type="paragraph" w:customStyle="1" w:styleId="WW-Padro">
    <w:name w:val="WW-Padrão"/>
    <w:rsid w:val="00871A0A"/>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871A0A"/>
    <w:pPr>
      <w:autoSpaceDE w:val="0"/>
      <w:jc w:val="both"/>
    </w:pPr>
    <w:rPr>
      <w:bCs w:val="0"/>
      <w:szCs w:val="24"/>
    </w:rPr>
  </w:style>
  <w:style w:type="paragraph" w:styleId="Recuodecorpodetexto">
    <w:name w:val="Body Text Indent"/>
    <w:basedOn w:val="Normal"/>
    <w:link w:val="RecuodecorpodetextoChar"/>
    <w:rsid w:val="00871A0A"/>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871A0A"/>
    <w:rPr>
      <w:rFonts w:ascii="Times New Roman" w:eastAsia="Times New Roman" w:hAnsi="Times New Roman" w:cs="Times New Roman"/>
      <w:b/>
      <w:sz w:val="24"/>
      <w:szCs w:val="20"/>
      <w:lang w:val="x-none" w:eastAsia="ar-SA"/>
    </w:rPr>
  </w:style>
  <w:style w:type="paragraph" w:customStyle="1" w:styleId="Estilo1">
    <w:name w:val="Estilo1"/>
    <w:basedOn w:val="Normal"/>
    <w:rsid w:val="00871A0A"/>
    <w:pPr>
      <w:spacing w:after="120" w:line="360" w:lineRule="auto"/>
      <w:ind w:left="567"/>
      <w:jc w:val="both"/>
    </w:pPr>
    <w:rPr>
      <w:rFonts w:ascii="Times New Roman" w:hAnsi="Times New Roman" w:cs="Times New Roman"/>
      <w:bCs w:val="0"/>
      <w:sz w:val="20"/>
    </w:rPr>
  </w:style>
  <w:style w:type="paragraph" w:customStyle="1" w:styleId="Recuodecorpodetexto32">
    <w:name w:val="Recuo de corpo de texto 32"/>
    <w:basedOn w:val="Normal"/>
    <w:rsid w:val="00871A0A"/>
    <w:pPr>
      <w:ind w:firstLine="708"/>
      <w:jc w:val="both"/>
    </w:pPr>
    <w:rPr>
      <w:rFonts w:ascii="Times New Roman" w:hAnsi="Times New Roman" w:cs="Times New Roman"/>
      <w:bCs w:val="0"/>
    </w:rPr>
  </w:style>
  <w:style w:type="paragraph" w:customStyle="1" w:styleId="Recuodecorpodetexto22">
    <w:name w:val="Recuo de corpo de texto 22"/>
    <w:basedOn w:val="Normal"/>
    <w:rsid w:val="00871A0A"/>
    <w:pPr>
      <w:ind w:firstLine="1134"/>
      <w:jc w:val="both"/>
    </w:pPr>
    <w:rPr>
      <w:rFonts w:ascii="Times New Roman" w:hAnsi="Times New Roman" w:cs="Times New Roman"/>
      <w:bCs w:val="0"/>
    </w:rPr>
  </w:style>
  <w:style w:type="paragraph" w:styleId="Cabealho">
    <w:name w:val="header"/>
    <w:basedOn w:val="Normal"/>
    <w:link w:val="CabealhoChar"/>
    <w:rsid w:val="00871A0A"/>
    <w:rPr>
      <w:rFonts w:ascii="Times New Roman" w:hAnsi="Times New Roman" w:cs="Times New Roman"/>
      <w:b/>
      <w:bCs w:val="0"/>
    </w:rPr>
  </w:style>
  <w:style w:type="character" w:customStyle="1" w:styleId="CabealhoChar">
    <w:name w:val="Cabeçalho Char"/>
    <w:basedOn w:val="Fontepargpadro"/>
    <w:link w:val="Cabealho"/>
    <w:rsid w:val="00871A0A"/>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871A0A"/>
    <w:pPr>
      <w:jc w:val="both"/>
    </w:pPr>
    <w:rPr>
      <w:bCs w:val="0"/>
      <w:color w:val="FF0000"/>
    </w:rPr>
  </w:style>
  <w:style w:type="paragraph" w:styleId="Rodap">
    <w:name w:val="footer"/>
    <w:basedOn w:val="Normal"/>
    <w:link w:val="RodapChar"/>
    <w:rsid w:val="00871A0A"/>
    <w:pPr>
      <w:tabs>
        <w:tab w:val="center" w:pos="4419"/>
        <w:tab w:val="right" w:pos="8838"/>
      </w:tabs>
    </w:pPr>
  </w:style>
  <w:style w:type="character" w:customStyle="1" w:styleId="RodapChar">
    <w:name w:val="Rodapé Char"/>
    <w:basedOn w:val="Fontepargpadro"/>
    <w:link w:val="Rodap"/>
    <w:rsid w:val="00871A0A"/>
    <w:rPr>
      <w:rFonts w:ascii="Arial" w:eastAsia="Times New Roman" w:hAnsi="Arial" w:cs="Arial"/>
      <w:bCs/>
      <w:sz w:val="24"/>
      <w:szCs w:val="20"/>
      <w:lang w:eastAsia="ar-SA"/>
    </w:rPr>
  </w:style>
  <w:style w:type="paragraph" w:styleId="Ttulo">
    <w:name w:val="Title"/>
    <w:basedOn w:val="Normal"/>
    <w:next w:val="Subttulo"/>
    <w:link w:val="TtuloChar"/>
    <w:qFormat/>
    <w:rsid w:val="00871A0A"/>
    <w:pPr>
      <w:jc w:val="center"/>
    </w:pPr>
    <w:rPr>
      <w:rFonts w:ascii="Times New Roman" w:hAnsi="Times New Roman" w:cs="Times New Roman"/>
      <w:b/>
      <w:bCs w:val="0"/>
      <w:lang w:val="x-none"/>
    </w:rPr>
  </w:style>
  <w:style w:type="character" w:customStyle="1" w:styleId="TtuloChar">
    <w:name w:val="Título Char"/>
    <w:basedOn w:val="Fontepargpadro"/>
    <w:link w:val="Ttulo"/>
    <w:rsid w:val="00871A0A"/>
    <w:rPr>
      <w:rFonts w:ascii="Times New Roman" w:eastAsia="Times New Roman" w:hAnsi="Times New Roman" w:cs="Times New Roman"/>
      <w:b/>
      <w:sz w:val="24"/>
      <w:szCs w:val="20"/>
      <w:lang w:val="x-none" w:eastAsia="ar-SA"/>
    </w:rPr>
  </w:style>
  <w:style w:type="paragraph" w:styleId="PargrafodaLista">
    <w:name w:val="List Paragraph"/>
    <w:basedOn w:val="Normal"/>
    <w:uiPriority w:val="34"/>
    <w:qFormat/>
    <w:rsid w:val="00871A0A"/>
    <w:pPr>
      <w:ind w:left="708"/>
    </w:pPr>
  </w:style>
  <w:style w:type="paragraph" w:styleId="Subttulo">
    <w:name w:val="Subtitle"/>
    <w:basedOn w:val="Normal"/>
    <w:next w:val="Normal"/>
    <w:link w:val="SubttuloChar"/>
    <w:uiPriority w:val="11"/>
    <w:qFormat/>
    <w:rsid w:val="00871A0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871A0A"/>
    <w:rPr>
      <w:rFonts w:eastAsiaTheme="minorEastAsia"/>
      <w:bCs/>
      <w:color w:val="5A5A5A" w:themeColor="text1" w:themeTint="A5"/>
      <w:spacing w:val="15"/>
      <w:lang w:eastAsia="ar-SA"/>
    </w:rPr>
  </w:style>
  <w:style w:type="paragraph" w:styleId="Textodebalo">
    <w:name w:val="Balloon Text"/>
    <w:basedOn w:val="Normal"/>
    <w:link w:val="TextodebaloChar"/>
    <w:uiPriority w:val="99"/>
    <w:semiHidden/>
    <w:unhideWhenUsed/>
    <w:rsid w:val="00720E7D"/>
    <w:rPr>
      <w:rFonts w:ascii="Segoe UI" w:hAnsi="Segoe UI" w:cs="Segoe UI"/>
      <w:sz w:val="18"/>
      <w:szCs w:val="18"/>
    </w:rPr>
  </w:style>
  <w:style w:type="character" w:customStyle="1" w:styleId="TextodebaloChar">
    <w:name w:val="Texto de balão Char"/>
    <w:basedOn w:val="Fontepargpadro"/>
    <w:link w:val="Textodebalo"/>
    <w:uiPriority w:val="99"/>
    <w:semiHidden/>
    <w:rsid w:val="00720E7D"/>
    <w:rPr>
      <w:rFonts w:ascii="Segoe UI" w:eastAsia="Times New Roman" w:hAnsi="Segoe UI" w:cs="Segoe UI"/>
      <w:bCs/>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2436</Words>
  <Characters>13159</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2020-09-02T20:30:00Z</cp:lastPrinted>
  <dcterms:created xsi:type="dcterms:W3CDTF">2020-08-19T15:32:00Z</dcterms:created>
  <dcterms:modified xsi:type="dcterms:W3CDTF">2020-09-02T20:30:00Z</dcterms:modified>
</cp:coreProperties>
</file>