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53CF82" w14:textId="005146BD" w:rsidR="00316AC1" w:rsidRPr="00B04E2D" w:rsidRDefault="00316AC1" w:rsidP="00316AC1">
      <w:pPr>
        <w:autoSpaceDE w:val="0"/>
        <w:autoSpaceDN w:val="0"/>
        <w:adjustRightInd w:val="0"/>
        <w:jc w:val="center"/>
        <w:rPr>
          <w:b/>
          <w:sz w:val="20"/>
        </w:rPr>
      </w:pPr>
      <w:r w:rsidRPr="00B04E2D">
        <w:rPr>
          <w:b/>
          <w:sz w:val="20"/>
        </w:rPr>
        <w:t xml:space="preserve">ATA DE REGISTRO DE PREÇOS Nº </w:t>
      </w:r>
      <w:r w:rsidR="002A46B6">
        <w:rPr>
          <w:b/>
          <w:sz w:val="20"/>
        </w:rPr>
        <w:t>81</w:t>
      </w:r>
      <w:r w:rsidRPr="00B04E2D">
        <w:rPr>
          <w:b/>
          <w:sz w:val="20"/>
        </w:rPr>
        <w:t>/2020/PMJ</w:t>
      </w:r>
    </w:p>
    <w:p w14:paraId="4E4CB745" w14:textId="77777777" w:rsidR="00316AC1" w:rsidRPr="00B04E2D" w:rsidRDefault="00316AC1" w:rsidP="00316AC1">
      <w:pPr>
        <w:autoSpaceDE w:val="0"/>
        <w:autoSpaceDN w:val="0"/>
        <w:adjustRightInd w:val="0"/>
        <w:jc w:val="center"/>
        <w:rPr>
          <w:b/>
          <w:sz w:val="20"/>
        </w:rPr>
      </w:pPr>
    </w:p>
    <w:p w14:paraId="701FB472" w14:textId="77777777" w:rsidR="00316AC1" w:rsidRPr="00B04E2D" w:rsidRDefault="00316AC1" w:rsidP="00316AC1">
      <w:pPr>
        <w:autoSpaceDE w:val="0"/>
        <w:autoSpaceDN w:val="0"/>
        <w:adjustRightInd w:val="0"/>
        <w:jc w:val="both"/>
        <w:rPr>
          <w:bCs w:val="0"/>
          <w:sz w:val="20"/>
        </w:rPr>
      </w:pPr>
    </w:p>
    <w:p w14:paraId="0B5A6637" w14:textId="77777777" w:rsidR="00316AC1" w:rsidRPr="00B04E2D" w:rsidRDefault="00316AC1" w:rsidP="00316AC1">
      <w:pPr>
        <w:autoSpaceDE w:val="0"/>
        <w:autoSpaceDN w:val="0"/>
        <w:adjustRightInd w:val="0"/>
        <w:jc w:val="both"/>
        <w:rPr>
          <w:bCs w:val="0"/>
          <w:sz w:val="20"/>
        </w:rPr>
      </w:pPr>
    </w:p>
    <w:p w14:paraId="260FF591" w14:textId="77777777" w:rsidR="00316AC1" w:rsidRPr="00B04E2D" w:rsidRDefault="00316AC1" w:rsidP="00316AC1">
      <w:pPr>
        <w:jc w:val="both"/>
        <w:rPr>
          <w:sz w:val="20"/>
        </w:rPr>
      </w:pPr>
      <w:r w:rsidRPr="00B04E2D">
        <w:rPr>
          <w:sz w:val="20"/>
        </w:rPr>
        <w:t>DOTADO DE EFEITO JURÍDICO DE DOCUMENTO DE AJUSTE CONTRATUAL, CUJO OBJETO CONSTITUI O REGISTRO DE PREÇOS PARA CONTRATAÇÃO EVENTUAL E FUTURA DE SERVIÇOS DE MANUTENÇÃO PREVENTIVA E CORRETIVA PARA OS VEÍCULOS, MÁQUINAS E DEMAIS EQUIPAMENTOS PERTENCENTES À FROTA DOS ÓRGÃOS PARTICIPANTES.</w:t>
      </w:r>
    </w:p>
    <w:p w14:paraId="4D4C8E3F" w14:textId="77777777" w:rsidR="00316AC1" w:rsidRPr="00B04E2D" w:rsidRDefault="00316AC1" w:rsidP="00316AC1">
      <w:pPr>
        <w:pStyle w:val="Corpodetexto"/>
        <w:widowControl/>
        <w:tabs>
          <w:tab w:val="clear" w:pos="708"/>
          <w:tab w:val="clear" w:pos="2270"/>
          <w:tab w:val="clear" w:pos="4294"/>
        </w:tabs>
        <w:suppressAutoHyphens/>
        <w:rPr>
          <w:sz w:val="20"/>
        </w:rPr>
      </w:pPr>
    </w:p>
    <w:p w14:paraId="0CF9E72C" w14:textId="77777777" w:rsidR="00316AC1" w:rsidRPr="00B04E2D" w:rsidRDefault="00316AC1" w:rsidP="00316AC1">
      <w:pPr>
        <w:tabs>
          <w:tab w:val="left" w:pos="851"/>
        </w:tabs>
        <w:jc w:val="both"/>
        <w:rPr>
          <w:sz w:val="20"/>
        </w:rPr>
      </w:pPr>
    </w:p>
    <w:p w14:paraId="6A26461E" w14:textId="7F170330" w:rsidR="00316AC1" w:rsidRPr="00B04E2D" w:rsidRDefault="00316AC1" w:rsidP="00316AC1">
      <w:pPr>
        <w:tabs>
          <w:tab w:val="left" w:pos="851"/>
        </w:tabs>
        <w:jc w:val="both"/>
        <w:rPr>
          <w:sz w:val="20"/>
        </w:rPr>
      </w:pPr>
      <w:r w:rsidRPr="00B04E2D">
        <w:rPr>
          <w:sz w:val="20"/>
        </w:rPr>
        <w:t>Aos</w:t>
      </w:r>
      <w:r w:rsidR="002550DA">
        <w:rPr>
          <w:sz w:val="20"/>
        </w:rPr>
        <w:t xml:space="preserve"> 06</w:t>
      </w:r>
      <w:r w:rsidRPr="00B04E2D">
        <w:rPr>
          <w:sz w:val="20"/>
        </w:rPr>
        <w:t xml:space="preserve"> (</w:t>
      </w:r>
      <w:r w:rsidR="002550DA">
        <w:rPr>
          <w:sz w:val="20"/>
        </w:rPr>
        <w:t>SEIS</w:t>
      </w:r>
      <w:r w:rsidRPr="00B04E2D">
        <w:rPr>
          <w:sz w:val="20"/>
        </w:rPr>
        <w:t xml:space="preserve">) dias do mês de </w:t>
      </w:r>
      <w:r w:rsidR="002550DA">
        <w:rPr>
          <w:sz w:val="20"/>
        </w:rPr>
        <w:t>AGOSTO</w:t>
      </w:r>
      <w:r w:rsidRPr="00B04E2D">
        <w:rPr>
          <w:sz w:val="20"/>
        </w:rPr>
        <w:t xml:space="preserve"> do ano de 2020, o MUNICÍPIO DE JOAÇABA, com sede na Avenida XV de Novembro, 378, centro, inscrito no CNPJ sob o nº 82.939.380/0001-99, por intermédio da </w:t>
      </w:r>
      <w:r w:rsidRPr="00B04E2D">
        <w:rPr>
          <w:b/>
          <w:sz w:val="20"/>
        </w:rPr>
        <w:t>SECRETARIA MUNICIPAL DE INFRAESTRUTURA E AGRICULTURA</w:t>
      </w:r>
      <w:r w:rsidRPr="00B04E2D">
        <w:rPr>
          <w:sz w:val="20"/>
        </w:rPr>
        <w:t>, como</w:t>
      </w:r>
      <w:r w:rsidRPr="00B04E2D">
        <w:rPr>
          <w:b/>
          <w:sz w:val="20"/>
        </w:rPr>
        <w:t xml:space="preserve"> órgão gerenciador</w:t>
      </w:r>
      <w:r w:rsidRPr="00B04E2D">
        <w:rPr>
          <w:sz w:val="20"/>
        </w:rPr>
        <w:t xml:space="preserve">, representada neste ato pelo Secretário, Sr. MARCELO MANTOVANI, e a empresa </w:t>
      </w:r>
      <w:r w:rsidR="002A46B6">
        <w:rPr>
          <w:sz w:val="20"/>
        </w:rPr>
        <w:t>SCALE CENTRO AUTOMOTIVO LTDA</w:t>
      </w:r>
      <w:r w:rsidRPr="00B04E2D">
        <w:rPr>
          <w:sz w:val="20"/>
        </w:rPr>
        <w:t xml:space="preserve">, estabelecida na </w:t>
      </w:r>
      <w:r w:rsidR="002A46B6">
        <w:rPr>
          <w:sz w:val="20"/>
        </w:rPr>
        <w:t>RUA DUQUE DE CAXIAS, 1262</w:t>
      </w:r>
      <w:r w:rsidRPr="00B04E2D">
        <w:rPr>
          <w:sz w:val="20"/>
        </w:rPr>
        <w:t xml:space="preserve">, bairro </w:t>
      </w:r>
      <w:r w:rsidR="007B5C7B">
        <w:rPr>
          <w:sz w:val="20"/>
        </w:rPr>
        <w:t>CENTRO</w:t>
      </w:r>
      <w:r w:rsidRPr="00B04E2D">
        <w:rPr>
          <w:sz w:val="20"/>
        </w:rPr>
        <w:t xml:space="preserve">, no Município de </w:t>
      </w:r>
      <w:r w:rsidR="007B5C7B">
        <w:rPr>
          <w:sz w:val="20"/>
        </w:rPr>
        <w:t>JOAÇABA/SC</w:t>
      </w:r>
      <w:r w:rsidRPr="00B04E2D">
        <w:rPr>
          <w:sz w:val="20"/>
        </w:rPr>
        <w:t xml:space="preserve">, inscrita no CNPJ/MF sob o nº </w:t>
      </w:r>
      <w:r w:rsidR="007B5C7B">
        <w:rPr>
          <w:sz w:val="20"/>
        </w:rPr>
        <w:t>33.954.483/0001-12</w:t>
      </w:r>
      <w:r w:rsidRPr="00B04E2D">
        <w:rPr>
          <w:sz w:val="20"/>
        </w:rPr>
        <w:t xml:space="preserve">, doravante denominada </w:t>
      </w:r>
      <w:r w:rsidRPr="00B04E2D">
        <w:rPr>
          <w:b/>
          <w:sz w:val="20"/>
        </w:rPr>
        <w:t>DETENTORA</w:t>
      </w:r>
      <w:r w:rsidRPr="00B04E2D">
        <w:rPr>
          <w:sz w:val="20"/>
        </w:rPr>
        <w:t>,</w:t>
      </w:r>
      <w:r w:rsidRPr="00B04E2D">
        <w:rPr>
          <w:b/>
          <w:sz w:val="20"/>
        </w:rPr>
        <w:t xml:space="preserve"> </w:t>
      </w:r>
      <w:r w:rsidRPr="00B04E2D">
        <w:rPr>
          <w:sz w:val="20"/>
        </w:rPr>
        <w:t xml:space="preserve">representada neste ato por </w:t>
      </w:r>
      <w:r w:rsidR="007B5C7B">
        <w:rPr>
          <w:sz w:val="20"/>
        </w:rPr>
        <w:t>ANDREIA CRISTINA SCHNEIDER LEITA</w:t>
      </w:r>
      <w:r w:rsidRPr="00B04E2D">
        <w:rPr>
          <w:sz w:val="20"/>
        </w:rPr>
        <w:t>, portador do documento de identidade nº</w:t>
      </w:r>
      <w:r w:rsidR="007B5C7B">
        <w:rPr>
          <w:sz w:val="20"/>
        </w:rPr>
        <w:t xml:space="preserve"> 3.747.962</w:t>
      </w:r>
      <w:r w:rsidRPr="00B04E2D">
        <w:rPr>
          <w:sz w:val="20"/>
        </w:rPr>
        <w:t xml:space="preserve">, inscrito no CPF/MF sob o nº </w:t>
      </w:r>
      <w:r w:rsidR="007B5C7B">
        <w:rPr>
          <w:sz w:val="20"/>
        </w:rPr>
        <w:t>008.440.389-62</w:t>
      </w:r>
      <w:r w:rsidRPr="00B04E2D">
        <w:rPr>
          <w:sz w:val="20"/>
        </w:rPr>
        <w:t xml:space="preserve">, residente e domiciliado em </w:t>
      </w:r>
      <w:r w:rsidR="007B5C7B">
        <w:rPr>
          <w:sz w:val="20"/>
        </w:rPr>
        <w:t>JOAÇABA/SC</w:t>
      </w:r>
      <w:r w:rsidRPr="00B04E2D">
        <w:rPr>
          <w:sz w:val="20"/>
        </w:rPr>
        <w:t>,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40/2020/PMJ – Edital de Pregão Eletrônico nº 15/2020/PMJ,</w:t>
      </w:r>
      <w:r w:rsidR="002550DA">
        <w:rPr>
          <w:sz w:val="20"/>
        </w:rPr>
        <w:t xml:space="preserve">HOMOLOGADO EM 06/08/2020, </w:t>
      </w:r>
      <w:r w:rsidRPr="00B04E2D">
        <w:rPr>
          <w:sz w:val="20"/>
        </w:rPr>
        <w:t xml:space="preserve"> mediante termos e condições que seguem. </w:t>
      </w:r>
    </w:p>
    <w:p w14:paraId="595CE382" w14:textId="77777777" w:rsidR="00316AC1" w:rsidRPr="00B04E2D" w:rsidRDefault="00316AC1" w:rsidP="00316AC1">
      <w:pPr>
        <w:autoSpaceDE w:val="0"/>
        <w:autoSpaceDN w:val="0"/>
        <w:adjustRightInd w:val="0"/>
        <w:spacing w:line="360" w:lineRule="auto"/>
        <w:rPr>
          <w:b/>
          <w:sz w:val="20"/>
        </w:rPr>
      </w:pPr>
    </w:p>
    <w:p w14:paraId="5B90E0AB" w14:textId="77777777" w:rsidR="00316AC1" w:rsidRPr="00B04E2D" w:rsidRDefault="00316AC1" w:rsidP="00316AC1">
      <w:pPr>
        <w:jc w:val="both"/>
        <w:rPr>
          <w:b/>
          <w:bCs w:val="0"/>
          <w:sz w:val="20"/>
        </w:rPr>
      </w:pPr>
      <w:r w:rsidRPr="00B04E2D">
        <w:rPr>
          <w:b/>
          <w:sz w:val="20"/>
        </w:rPr>
        <w:t xml:space="preserve">CLÁUSULA PRIMEIRA - </w:t>
      </w:r>
      <w:r w:rsidRPr="00B04E2D">
        <w:rPr>
          <w:b/>
          <w:bCs w:val="0"/>
          <w:sz w:val="20"/>
        </w:rPr>
        <w:t xml:space="preserve">DO OBJETO </w:t>
      </w:r>
    </w:p>
    <w:p w14:paraId="6007F648" w14:textId="77777777" w:rsidR="00316AC1" w:rsidRPr="00B04E2D" w:rsidRDefault="00316AC1" w:rsidP="00316AC1">
      <w:pPr>
        <w:pStyle w:val="Recuodecorpodetexto"/>
        <w:ind w:left="0"/>
        <w:rPr>
          <w:rFonts w:ascii="Arial" w:hAnsi="Arial" w:cs="Arial"/>
          <w:sz w:val="20"/>
        </w:rPr>
      </w:pPr>
    </w:p>
    <w:p w14:paraId="2C801328" w14:textId="77777777" w:rsidR="00316AC1" w:rsidRPr="00B04E2D" w:rsidRDefault="00316AC1" w:rsidP="00316AC1">
      <w:pPr>
        <w:pStyle w:val="Corpodetexto"/>
        <w:numPr>
          <w:ilvl w:val="1"/>
          <w:numId w:val="10"/>
        </w:numPr>
        <w:tabs>
          <w:tab w:val="clear" w:pos="708"/>
          <w:tab w:val="clear" w:pos="2270"/>
          <w:tab w:val="clear" w:pos="4294"/>
          <w:tab w:val="left" w:pos="426"/>
        </w:tabs>
        <w:suppressAutoHyphens/>
        <w:ind w:left="426" w:hanging="426"/>
        <w:rPr>
          <w:sz w:val="20"/>
        </w:rPr>
      </w:pPr>
      <w:r w:rsidRPr="00B04E2D">
        <w:rPr>
          <w:sz w:val="20"/>
        </w:rPr>
        <w:t xml:space="preserve">Os preços ora registrados, de acordo a proposta apresentada pela DETENTORA no Processo de Licitação, correspondem à expectativa de aquisição dos seguintes itens: </w:t>
      </w:r>
    </w:p>
    <w:p w14:paraId="486BA7B1" w14:textId="77777777" w:rsidR="00316AC1" w:rsidRPr="00B04E2D" w:rsidRDefault="00316AC1" w:rsidP="00316AC1">
      <w:pPr>
        <w:pStyle w:val="Corpodetexto"/>
        <w:tabs>
          <w:tab w:val="left" w:pos="426"/>
        </w:tabs>
        <w:ind w:left="426"/>
        <w:rPr>
          <w:sz w:val="20"/>
        </w:rPr>
      </w:pPr>
    </w:p>
    <w:p w14:paraId="48AB9182" w14:textId="77777777" w:rsidR="00316AC1" w:rsidRPr="00B04E2D" w:rsidRDefault="00316AC1" w:rsidP="00316AC1">
      <w:pPr>
        <w:rPr>
          <w:sz w:val="20"/>
        </w:rPr>
      </w:pPr>
    </w:p>
    <w:p w14:paraId="78FA1000" w14:textId="77777777" w:rsidR="00316AC1" w:rsidRPr="00B04E2D" w:rsidRDefault="00316AC1" w:rsidP="00316AC1">
      <w:pPr>
        <w:rPr>
          <w:sz w:val="20"/>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647EA8E2" w14:textId="77777777" w:rsidTr="002A46B6">
        <w:tc>
          <w:tcPr>
            <w:tcW w:w="10031" w:type="dxa"/>
            <w:gridSpan w:val="4"/>
            <w:vAlign w:val="center"/>
          </w:tcPr>
          <w:p w14:paraId="2C44BFCB" w14:textId="77777777" w:rsidR="00316AC1" w:rsidRPr="00B04E2D" w:rsidRDefault="00316AC1" w:rsidP="002A46B6">
            <w:pPr>
              <w:jc w:val="center"/>
              <w:rPr>
                <w:b/>
                <w:sz w:val="20"/>
              </w:rPr>
            </w:pPr>
            <w:r w:rsidRPr="00B04E2D">
              <w:rPr>
                <w:b/>
                <w:sz w:val="20"/>
              </w:rPr>
              <w:t>LOTE 04</w:t>
            </w:r>
          </w:p>
        </w:tc>
      </w:tr>
      <w:tr w:rsidR="00316AC1" w:rsidRPr="00B04E2D" w14:paraId="37F93B80"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6A21D3A5" w14:textId="77777777" w:rsidR="00316AC1" w:rsidRPr="00B04E2D" w:rsidRDefault="00316AC1" w:rsidP="002A46B6">
            <w:pPr>
              <w:jc w:val="center"/>
              <w:rPr>
                <w:sz w:val="20"/>
              </w:rPr>
            </w:pPr>
            <w:r w:rsidRPr="00B04E2D">
              <w:rPr>
                <w:sz w:val="20"/>
              </w:rPr>
              <w:t>ITEM</w:t>
            </w:r>
          </w:p>
        </w:tc>
        <w:tc>
          <w:tcPr>
            <w:tcW w:w="709" w:type="dxa"/>
            <w:vAlign w:val="center"/>
          </w:tcPr>
          <w:p w14:paraId="2EC15036" w14:textId="77777777" w:rsidR="00316AC1" w:rsidRPr="00B04E2D" w:rsidRDefault="00316AC1" w:rsidP="002A46B6">
            <w:pPr>
              <w:jc w:val="center"/>
              <w:rPr>
                <w:sz w:val="20"/>
              </w:rPr>
            </w:pPr>
            <w:r w:rsidRPr="00B04E2D">
              <w:rPr>
                <w:sz w:val="20"/>
              </w:rPr>
              <w:t>UN</w:t>
            </w:r>
          </w:p>
        </w:tc>
        <w:tc>
          <w:tcPr>
            <w:tcW w:w="6520" w:type="dxa"/>
            <w:vAlign w:val="center"/>
          </w:tcPr>
          <w:p w14:paraId="492EF757" w14:textId="77777777" w:rsidR="00316AC1" w:rsidRPr="00B04E2D" w:rsidRDefault="00316AC1" w:rsidP="002A46B6">
            <w:pPr>
              <w:jc w:val="center"/>
              <w:rPr>
                <w:sz w:val="20"/>
              </w:rPr>
            </w:pPr>
            <w:r w:rsidRPr="00B04E2D">
              <w:rPr>
                <w:sz w:val="20"/>
              </w:rPr>
              <w:t>ESPECIFICAÇÃO</w:t>
            </w:r>
          </w:p>
        </w:tc>
        <w:tc>
          <w:tcPr>
            <w:tcW w:w="1985" w:type="dxa"/>
            <w:vAlign w:val="center"/>
          </w:tcPr>
          <w:p w14:paraId="29D3A8A3" w14:textId="77777777" w:rsidR="00316AC1" w:rsidRPr="00B04E2D" w:rsidRDefault="00316AC1" w:rsidP="002A46B6">
            <w:pPr>
              <w:jc w:val="center"/>
              <w:rPr>
                <w:sz w:val="20"/>
              </w:rPr>
            </w:pPr>
            <w:r w:rsidRPr="00B04E2D">
              <w:rPr>
                <w:sz w:val="20"/>
              </w:rPr>
              <w:t>VALOR UNITÁRIO R$</w:t>
            </w:r>
          </w:p>
        </w:tc>
      </w:tr>
      <w:tr w:rsidR="00316AC1" w:rsidRPr="00B04E2D" w14:paraId="3E7A3663"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6F6C5F82" w14:textId="77777777" w:rsidR="00316AC1" w:rsidRPr="00B04E2D" w:rsidRDefault="00316AC1" w:rsidP="002A46B6">
            <w:pPr>
              <w:jc w:val="center"/>
              <w:rPr>
                <w:sz w:val="20"/>
              </w:rPr>
            </w:pPr>
            <w:r w:rsidRPr="00B04E2D">
              <w:rPr>
                <w:sz w:val="20"/>
              </w:rPr>
              <w:t>7</w:t>
            </w:r>
          </w:p>
        </w:tc>
        <w:tc>
          <w:tcPr>
            <w:tcW w:w="709" w:type="dxa"/>
            <w:vAlign w:val="center"/>
          </w:tcPr>
          <w:p w14:paraId="2B98FF68" w14:textId="77777777" w:rsidR="00316AC1" w:rsidRPr="00B04E2D" w:rsidRDefault="00316AC1" w:rsidP="002A46B6">
            <w:pPr>
              <w:jc w:val="both"/>
              <w:rPr>
                <w:sz w:val="20"/>
              </w:rPr>
            </w:pPr>
            <w:r w:rsidRPr="00B04E2D">
              <w:rPr>
                <w:sz w:val="20"/>
              </w:rPr>
              <w:t>Hora</w:t>
            </w:r>
          </w:p>
        </w:tc>
        <w:tc>
          <w:tcPr>
            <w:tcW w:w="6520" w:type="dxa"/>
            <w:vAlign w:val="center"/>
          </w:tcPr>
          <w:p w14:paraId="278AF1F4" w14:textId="77777777" w:rsidR="00316AC1" w:rsidRPr="00B04E2D" w:rsidRDefault="00316AC1" w:rsidP="002A46B6">
            <w:pPr>
              <w:jc w:val="both"/>
              <w:rPr>
                <w:sz w:val="20"/>
              </w:rPr>
            </w:pPr>
            <w:r w:rsidRPr="00B04E2D">
              <w:rPr>
                <w:sz w:val="20"/>
              </w:rPr>
              <w:t>Serviço de mecânica geral – GRUPO 02 – VANS E CAMIONETAS</w:t>
            </w:r>
          </w:p>
        </w:tc>
        <w:tc>
          <w:tcPr>
            <w:tcW w:w="1985" w:type="dxa"/>
            <w:vAlign w:val="center"/>
          </w:tcPr>
          <w:p w14:paraId="1870E7D3" w14:textId="46510B20" w:rsidR="00316AC1" w:rsidRPr="00B04E2D" w:rsidRDefault="00D12B88" w:rsidP="002A46B6">
            <w:pPr>
              <w:jc w:val="right"/>
              <w:rPr>
                <w:sz w:val="20"/>
              </w:rPr>
            </w:pPr>
            <w:r>
              <w:rPr>
                <w:sz w:val="20"/>
              </w:rPr>
              <w:t>25,00</w:t>
            </w:r>
          </w:p>
        </w:tc>
      </w:tr>
      <w:tr w:rsidR="00316AC1" w:rsidRPr="00B04E2D" w14:paraId="612BACDD"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7185384C" w14:textId="77777777" w:rsidR="00316AC1" w:rsidRPr="00B04E2D" w:rsidRDefault="00316AC1" w:rsidP="002A46B6">
            <w:pPr>
              <w:jc w:val="center"/>
              <w:rPr>
                <w:sz w:val="20"/>
              </w:rPr>
            </w:pPr>
            <w:r w:rsidRPr="00B04E2D">
              <w:rPr>
                <w:sz w:val="20"/>
              </w:rPr>
              <w:t>8</w:t>
            </w:r>
          </w:p>
        </w:tc>
        <w:tc>
          <w:tcPr>
            <w:tcW w:w="709" w:type="dxa"/>
            <w:vAlign w:val="center"/>
          </w:tcPr>
          <w:p w14:paraId="1ECDAEA0" w14:textId="77777777" w:rsidR="00316AC1" w:rsidRPr="00B04E2D" w:rsidRDefault="00316AC1" w:rsidP="002A46B6">
            <w:pPr>
              <w:jc w:val="both"/>
              <w:rPr>
                <w:sz w:val="20"/>
              </w:rPr>
            </w:pPr>
            <w:r w:rsidRPr="00B04E2D">
              <w:rPr>
                <w:sz w:val="20"/>
              </w:rPr>
              <w:t>Hora</w:t>
            </w:r>
          </w:p>
        </w:tc>
        <w:tc>
          <w:tcPr>
            <w:tcW w:w="6520" w:type="dxa"/>
            <w:vAlign w:val="center"/>
          </w:tcPr>
          <w:p w14:paraId="53B10312" w14:textId="77777777" w:rsidR="00316AC1" w:rsidRPr="00B04E2D" w:rsidRDefault="00316AC1" w:rsidP="002A46B6">
            <w:pPr>
              <w:jc w:val="both"/>
              <w:rPr>
                <w:sz w:val="20"/>
              </w:rPr>
            </w:pPr>
            <w:r w:rsidRPr="00B04E2D">
              <w:rPr>
                <w:sz w:val="20"/>
              </w:rPr>
              <w:t>Serviço de mecânica especializada (caixa de câmbio / diferencial / sistema hidráulico / injeção eletrônica) – GRUPO 02 – VANS E CAMIONETAS</w:t>
            </w:r>
          </w:p>
        </w:tc>
        <w:tc>
          <w:tcPr>
            <w:tcW w:w="1985" w:type="dxa"/>
            <w:vAlign w:val="center"/>
          </w:tcPr>
          <w:p w14:paraId="48CFA64D" w14:textId="0CFDBE62" w:rsidR="00316AC1" w:rsidRPr="00B04E2D" w:rsidRDefault="00D12B88" w:rsidP="002A46B6">
            <w:pPr>
              <w:jc w:val="right"/>
              <w:rPr>
                <w:sz w:val="20"/>
              </w:rPr>
            </w:pPr>
            <w:r>
              <w:rPr>
                <w:sz w:val="20"/>
              </w:rPr>
              <w:t>32,00</w:t>
            </w:r>
          </w:p>
        </w:tc>
      </w:tr>
      <w:tr w:rsidR="00316AC1" w:rsidRPr="00B04E2D" w14:paraId="6A6712BD"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639392C5" w14:textId="77777777" w:rsidR="00316AC1" w:rsidRPr="00B04E2D" w:rsidRDefault="00316AC1" w:rsidP="002A46B6">
            <w:pPr>
              <w:jc w:val="center"/>
              <w:rPr>
                <w:sz w:val="20"/>
              </w:rPr>
            </w:pPr>
            <w:r w:rsidRPr="00B04E2D">
              <w:rPr>
                <w:sz w:val="20"/>
              </w:rPr>
              <w:t>9</w:t>
            </w:r>
          </w:p>
        </w:tc>
        <w:tc>
          <w:tcPr>
            <w:tcW w:w="709" w:type="dxa"/>
            <w:vAlign w:val="center"/>
          </w:tcPr>
          <w:p w14:paraId="2F726C67" w14:textId="77777777" w:rsidR="00316AC1" w:rsidRPr="00B04E2D" w:rsidRDefault="00316AC1" w:rsidP="002A46B6">
            <w:pPr>
              <w:jc w:val="both"/>
              <w:rPr>
                <w:sz w:val="20"/>
              </w:rPr>
            </w:pPr>
            <w:r w:rsidRPr="00B04E2D">
              <w:rPr>
                <w:sz w:val="20"/>
              </w:rPr>
              <w:t>Hora</w:t>
            </w:r>
          </w:p>
        </w:tc>
        <w:tc>
          <w:tcPr>
            <w:tcW w:w="6520" w:type="dxa"/>
            <w:vAlign w:val="center"/>
          </w:tcPr>
          <w:p w14:paraId="53B58747" w14:textId="77777777" w:rsidR="00316AC1" w:rsidRPr="00B04E2D" w:rsidRDefault="00316AC1" w:rsidP="002A46B6">
            <w:pPr>
              <w:jc w:val="both"/>
              <w:rPr>
                <w:sz w:val="20"/>
              </w:rPr>
            </w:pPr>
            <w:r w:rsidRPr="00B04E2D">
              <w:rPr>
                <w:sz w:val="20"/>
              </w:rPr>
              <w:t>Serviço de mecânica especializada (retífica e montagem de motores) – GRUPO 02 – VANS E CAMIONETAS</w:t>
            </w:r>
          </w:p>
        </w:tc>
        <w:tc>
          <w:tcPr>
            <w:tcW w:w="1985" w:type="dxa"/>
            <w:vAlign w:val="center"/>
          </w:tcPr>
          <w:p w14:paraId="7613A327" w14:textId="3F065DD9" w:rsidR="00316AC1" w:rsidRPr="00B04E2D" w:rsidRDefault="00D12B88" w:rsidP="002A46B6">
            <w:pPr>
              <w:jc w:val="right"/>
              <w:rPr>
                <w:sz w:val="20"/>
              </w:rPr>
            </w:pPr>
            <w:r>
              <w:rPr>
                <w:sz w:val="20"/>
              </w:rPr>
              <w:t>36,00</w:t>
            </w:r>
          </w:p>
        </w:tc>
      </w:tr>
      <w:tr w:rsidR="00316AC1" w:rsidRPr="00B04E2D" w14:paraId="599AB6BE"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0F46DB5E" w14:textId="77777777" w:rsidR="00316AC1" w:rsidRPr="00B04E2D" w:rsidRDefault="00316AC1" w:rsidP="002A46B6">
            <w:pPr>
              <w:jc w:val="center"/>
              <w:rPr>
                <w:sz w:val="20"/>
              </w:rPr>
            </w:pPr>
            <w:r w:rsidRPr="00B04E2D">
              <w:rPr>
                <w:sz w:val="20"/>
              </w:rPr>
              <w:t>10</w:t>
            </w:r>
          </w:p>
        </w:tc>
        <w:tc>
          <w:tcPr>
            <w:tcW w:w="709" w:type="dxa"/>
            <w:vAlign w:val="center"/>
          </w:tcPr>
          <w:p w14:paraId="2C5A5E8C" w14:textId="77777777" w:rsidR="00316AC1" w:rsidRPr="00B04E2D" w:rsidRDefault="00316AC1" w:rsidP="002A46B6">
            <w:pPr>
              <w:jc w:val="both"/>
              <w:rPr>
                <w:sz w:val="20"/>
              </w:rPr>
            </w:pPr>
            <w:r w:rsidRPr="00B04E2D">
              <w:rPr>
                <w:sz w:val="20"/>
              </w:rPr>
              <w:t>Hora</w:t>
            </w:r>
          </w:p>
        </w:tc>
        <w:tc>
          <w:tcPr>
            <w:tcW w:w="6520" w:type="dxa"/>
            <w:vAlign w:val="center"/>
          </w:tcPr>
          <w:p w14:paraId="21E9D995" w14:textId="77777777" w:rsidR="00316AC1" w:rsidRPr="00B04E2D" w:rsidRDefault="00316AC1" w:rsidP="002A46B6">
            <w:pPr>
              <w:jc w:val="both"/>
              <w:rPr>
                <w:sz w:val="20"/>
              </w:rPr>
            </w:pPr>
            <w:r w:rsidRPr="00B04E2D">
              <w:rPr>
                <w:sz w:val="20"/>
              </w:rPr>
              <w:t>Serviço de eletricidade – GRUPO 02 – VANS E CAMIONETAS</w:t>
            </w:r>
          </w:p>
        </w:tc>
        <w:tc>
          <w:tcPr>
            <w:tcW w:w="1985" w:type="dxa"/>
            <w:vAlign w:val="center"/>
          </w:tcPr>
          <w:p w14:paraId="234CEFDD" w14:textId="7639067A" w:rsidR="00316AC1" w:rsidRPr="00B04E2D" w:rsidRDefault="00D12B88" w:rsidP="002A46B6">
            <w:pPr>
              <w:jc w:val="right"/>
              <w:rPr>
                <w:sz w:val="20"/>
              </w:rPr>
            </w:pPr>
            <w:r>
              <w:rPr>
                <w:sz w:val="20"/>
              </w:rPr>
              <w:t>26,00</w:t>
            </w:r>
          </w:p>
        </w:tc>
      </w:tr>
    </w:tbl>
    <w:p w14:paraId="53352E99" w14:textId="77777777" w:rsidR="00316AC1" w:rsidRPr="00B04E2D" w:rsidRDefault="00316AC1" w:rsidP="00316AC1"/>
    <w:p w14:paraId="3A4985BD" w14:textId="77777777" w:rsidR="00316AC1" w:rsidRPr="00B04E2D" w:rsidRDefault="00316AC1" w:rsidP="00316AC1"/>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709"/>
        <w:gridCol w:w="6520"/>
        <w:gridCol w:w="1985"/>
      </w:tblGrid>
      <w:tr w:rsidR="00316AC1" w:rsidRPr="00B04E2D" w14:paraId="5B3CAC88" w14:textId="77777777" w:rsidTr="002A46B6">
        <w:tc>
          <w:tcPr>
            <w:tcW w:w="10031" w:type="dxa"/>
            <w:gridSpan w:val="4"/>
            <w:vAlign w:val="center"/>
          </w:tcPr>
          <w:p w14:paraId="319C7B8D" w14:textId="77777777" w:rsidR="00316AC1" w:rsidRPr="00B04E2D" w:rsidRDefault="00316AC1" w:rsidP="002A46B6">
            <w:pPr>
              <w:jc w:val="center"/>
              <w:rPr>
                <w:b/>
                <w:sz w:val="20"/>
              </w:rPr>
            </w:pPr>
            <w:r w:rsidRPr="00B04E2D">
              <w:rPr>
                <w:b/>
                <w:sz w:val="20"/>
              </w:rPr>
              <w:t>LOTE 06</w:t>
            </w:r>
          </w:p>
        </w:tc>
      </w:tr>
      <w:tr w:rsidR="00316AC1" w:rsidRPr="00B04E2D" w14:paraId="5D77C5BA"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9"/>
        </w:trPr>
        <w:tc>
          <w:tcPr>
            <w:tcW w:w="817" w:type="dxa"/>
            <w:vAlign w:val="center"/>
          </w:tcPr>
          <w:p w14:paraId="41B3D538" w14:textId="77777777" w:rsidR="00316AC1" w:rsidRPr="00B04E2D" w:rsidRDefault="00316AC1" w:rsidP="002A46B6">
            <w:pPr>
              <w:jc w:val="center"/>
              <w:rPr>
                <w:sz w:val="20"/>
              </w:rPr>
            </w:pPr>
            <w:r w:rsidRPr="00B04E2D">
              <w:rPr>
                <w:sz w:val="20"/>
              </w:rPr>
              <w:t>ITEM</w:t>
            </w:r>
          </w:p>
        </w:tc>
        <w:tc>
          <w:tcPr>
            <w:tcW w:w="709" w:type="dxa"/>
            <w:vAlign w:val="center"/>
          </w:tcPr>
          <w:p w14:paraId="2B0789D4" w14:textId="77777777" w:rsidR="00316AC1" w:rsidRPr="00B04E2D" w:rsidRDefault="00316AC1" w:rsidP="002A46B6">
            <w:pPr>
              <w:jc w:val="center"/>
              <w:rPr>
                <w:sz w:val="20"/>
              </w:rPr>
            </w:pPr>
            <w:r w:rsidRPr="00B04E2D">
              <w:rPr>
                <w:sz w:val="20"/>
              </w:rPr>
              <w:t>UN</w:t>
            </w:r>
          </w:p>
        </w:tc>
        <w:tc>
          <w:tcPr>
            <w:tcW w:w="6520" w:type="dxa"/>
            <w:vAlign w:val="center"/>
          </w:tcPr>
          <w:p w14:paraId="5B3F649A" w14:textId="77777777" w:rsidR="00316AC1" w:rsidRPr="00B04E2D" w:rsidRDefault="00316AC1" w:rsidP="002A46B6">
            <w:pPr>
              <w:jc w:val="center"/>
              <w:rPr>
                <w:sz w:val="20"/>
              </w:rPr>
            </w:pPr>
            <w:r w:rsidRPr="00B04E2D">
              <w:rPr>
                <w:sz w:val="20"/>
              </w:rPr>
              <w:t>ESPECIFICAÇÃO</w:t>
            </w:r>
          </w:p>
        </w:tc>
        <w:tc>
          <w:tcPr>
            <w:tcW w:w="1985" w:type="dxa"/>
            <w:vAlign w:val="center"/>
          </w:tcPr>
          <w:p w14:paraId="2A0358F0" w14:textId="77777777" w:rsidR="00316AC1" w:rsidRPr="00B04E2D" w:rsidRDefault="00316AC1" w:rsidP="002A46B6">
            <w:pPr>
              <w:jc w:val="center"/>
              <w:rPr>
                <w:sz w:val="20"/>
              </w:rPr>
            </w:pPr>
            <w:r w:rsidRPr="00B04E2D">
              <w:rPr>
                <w:sz w:val="20"/>
              </w:rPr>
              <w:t>VALOR UNITÁRIO R$</w:t>
            </w:r>
          </w:p>
        </w:tc>
      </w:tr>
      <w:tr w:rsidR="00316AC1" w:rsidRPr="00B04E2D" w14:paraId="5510B49A" w14:textId="77777777" w:rsidTr="002A46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17" w:type="dxa"/>
            <w:vAlign w:val="center"/>
          </w:tcPr>
          <w:p w14:paraId="56E968E7" w14:textId="77777777" w:rsidR="00316AC1" w:rsidRPr="00B04E2D" w:rsidRDefault="00316AC1" w:rsidP="002A46B6">
            <w:pPr>
              <w:jc w:val="center"/>
              <w:rPr>
                <w:sz w:val="20"/>
              </w:rPr>
            </w:pPr>
            <w:r w:rsidRPr="00B04E2D">
              <w:rPr>
                <w:sz w:val="20"/>
              </w:rPr>
              <w:t>12</w:t>
            </w:r>
          </w:p>
        </w:tc>
        <w:tc>
          <w:tcPr>
            <w:tcW w:w="709" w:type="dxa"/>
            <w:vAlign w:val="center"/>
          </w:tcPr>
          <w:p w14:paraId="536A5B2E" w14:textId="77777777" w:rsidR="00316AC1" w:rsidRPr="00B04E2D" w:rsidRDefault="00316AC1" w:rsidP="002A46B6">
            <w:pPr>
              <w:jc w:val="center"/>
              <w:rPr>
                <w:sz w:val="20"/>
              </w:rPr>
            </w:pPr>
            <w:r w:rsidRPr="00B04E2D">
              <w:rPr>
                <w:sz w:val="20"/>
              </w:rPr>
              <w:t>Hora</w:t>
            </w:r>
          </w:p>
        </w:tc>
        <w:tc>
          <w:tcPr>
            <w:tcW w:w="6520" w:type="dxa"/>
            <w:vAlign w:val="center"/>
          </w:tcPr>
          <w:p w14:paraId="3238D7D1" w14:textId="77777777" w:rsidR="00316AC1" w:rsidRPr="00B04E2D" w:rsidRDefault="00316AC1" w:rsidP="002A46B6">
            <w:pPr>
              <w:rPr>
                <w:sz w:val="20"/>
              </w:rPr>
            </w:pPr>
            <w:r w:rsidRPr="00B04E2D">
              <w:rPr>
                <w:sz w:val="20"/>
              </w:rPr>
              <w:t>Serviço de balanceamento, alinhamento e/ou geometria - GRUPO 02 – VANS E CAMIONETAS</w:t>
            </w:r>
          </w:p>
        </w:tc>
        <w:tc>
          <w:tcPr>
            <w:tcW w:w="1985" w:type="dxa"/>
            <w:vAlign w:val="center"/>
          </w:tcPr>
          <w:p w14:paraId="49BC3A2D" w14:textId="41E92444" w:rsidR="00316AC1" w:rsidRPr="00B04E2D" w:rsidRDefault="00D12B88" w:rsidP="002A46B6">
            <w:pPr>
              <w:jc w:val="right"/>
              <w:rPr>
                <w:sz w:val="20"/>
              </w:rPr>
            </w:pPr>
            <w:r>
              <w:rPr>
                <w:sz w:val="20"/>
              </w:rPr>
              <w:t>44,90</w:t>
            </w:r>
          </w:p>
        </w:tc>
      </w:tr>
    </w:tbl>
    <w:p w14:paraId="266E8F8D" w14:textId="77777777" w:rsidR="00316AC1" w:rsidRPr="00B04E2D" w:rsidRDefault="00316AC1" w:rsidP="00316AC1">
      <w:pPr>
        <w:rPr>
          <w:sz w:val="20"/>
        </w:rPr>
      </w:pPr>
    </w:p>
    <w:p w14:paraId="7A85E9DD" w14:textId="77777777" w:rsidR="00316AC1" w:rsidRPr="00B04E2D" w:rsidRDefault="00316AC1" w:rsidP="00316AC1">
      <w:pPr>
        <w:rPr>
          <w:sz w:val="20"/>
        </w:rPr>
      </w:pPr>
    </w:p>
    <w:p w14:paraId="7E69B4B9" w14:textId="77777777" w:rsidR="00316AC1" w:rsidRPr="00B04E2D" w:rsidRDefault="00316AC1" w:rsidP="00316AC1">
      <w:pPr>
        <w:rPr>
          <w:sz w:val="20"/>
        </w:rPr>
      </w:pPr>
    </w:p>
    <w:p w14:paraId="38471DB6" w14:textId="77777777" w:rsidR="00316AC1" w:rsidRPr="00B04E2D" w:rsidRDefault="00316AC1" w:rsidP="00316AC1">
      <w:pPr>
        <w:pStyle w:val="Ttulo3"/>
        <w:numPr>
          <w:ilvl w:val="2"/>
          <w:numId w:val="7"/>
        </w:numPr>
        <w:tabs>
          <w:tab w:val="left" w:pos="0"/>
        </w:tabs>
        <w:suppressAutoHyphens/>
        <w:jc w:val="left"/>
        <w:rPr>
          <w:rFonts w:ascii="Arial" w:hAnsi="Arial" w:cs="Arial"/>
          <w:b/>
          <w:sz w:val="20"/>
        </w:rPr>
      </w:pPr>
      <w:r w:rsidRPr="00B04E2D">
        <w:rPr>
          <w:rFonts w:ascii="Arial" w:hAnsi="Arial" w:cs="Arial"/>
          <w:b/>
          <w:sz w:val="20"/>
        </w:rPr>
        <w:t>CLÁUSULA SEGUNDA - DA VIGÊNCIA E DO ACOMPANHAMENTO</w:t>
      </w:r>
    </w:p>
    <w:p w14:paraId="1B4B9660" w14:textId="77777777" w:rsidR="00316AC1" w:rsidRPr="00B04E2D" w:rsidRDefault="00316AC1" w:rsidP="00316AC1">
      <w:pPr>
        <w:jc w:val="both"/>
        <w:rPr>
          <w:b/>
          <w:sz w:val="20"/>
        </w:rPr>
      </w:pPr>
    </w:p>
    <w:p w14:paraId="3DD4B0C0"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A vigência da presente Ata será de 12 (doze) meses, a contar da data da assinatura.</w:t>
      </w:r>
    </w:p>
    <w:p w14:paraId="238D815B" w14:textId="77777777" w:rsidR="00316AC1" w:rsidRPr="00B04E2D" w:rsidRDefault="00316AC1" w:rsidP="00316AC1">
      <w:pPr>
        <w:widowControl w:val="0"/>
        <w:suppressAutoHyphens/>
        <w:ind w:left="426"/>
        <w:jc w:val="both"/>
        <w:rPr>
          <w:sz w:val="20"/>
        </w:rPr>
      </w:pPr>
    </w:p>
    <w:p w14:paraId="06A83E1A" w14:textId="77777777" w:rsidR="00316AC1" w:rsidRPr="00B04E2D" w:rsidRDefault="00316AC1" w:rsidP="00316AC1">
      <w:pPr>
        <w:widowControl w:val="0"/>
        <w:numPr>
          <w:ilvl w:val="1"/>
          <w:numId w:val="9"/>
        </w:numPr>
        <w:suppressAutoHyphens/>
        <w:ind w:left="426" w:hanging="426"/>
        <w:jc w:val="both"/>
        <w:rPr>
          <w:sz w:val="20"/>
        </w:rPr>
      </w:pPr>
      <w:r w:rsidRPr="00B04E2D">
        <w:rPr>
          <w:sz w:val="20"/>
        </w:rPr>
        <w:t xml:space="preserve">A execução do objeto deverá ser acompanhada e fiscalizada pelos servidores VANDERLEI ETGES, GUSTAVO ÂNGELO DEITOS, VALDECIR DAROLD e ROBERTO JACOMELLI, que anotarão em registro próprio todas as ocorrências relacionadas com a execução do mesmo e determinando o que for necessário </w:t>
      </w:r>
      <w:r w:rsidRPr="00B04E2D">
        <w:rPr>
          <w:sz w:val="20"/>
        </w:rPr>
        <w:lastRenderedPageBreak/>
        <w:t>à regularização das faltas ou defeitos observados.</w:t>
      </w:r>
    </w:p>
    <w:p w14:paraId="7F632E34" w14:textId="77777777" w:rsidR="00316AC1" w:rsidRPr="00B04E2D" w:rsidRDefault="00316AC1" w:rsidP="00316AC1">
      <w:pPr>
        <w:pStyle w:val="PargrafodaLista"/>
        <w:numPr>
          <w:ilvl w:val="2"/>
          <w:numId w:val="9"/>
        </w:numPr>
        <w:ind w:left="567" w:hanging="567"/>
        <w:jc w:val="both"/>
        <w:rPr>
          <w:snapToGrid w:val="0"/>
          <w:sz w:val="20"/>
        </w:rPr>
      </w:pPr>
      <w:r w:rsidRPr="00B04E2D">
        <w:rPr>
          <w:snapToGrid w:val="0"/>
          <w:sz w:val="20"/>
        </w:rPr>
        <w:t xml:space="preserve">No caso de adesão à presente Ata o órgão participante deverá designar servidor para acompanhamento e fiscalização da execução do objeto. </w:t>
      </w:r>
    </w:p>
    <w:p w14:paraId="1AF07B07" w14:textId="77777777" w:rsidR="00316AC1" w:rsidRPr="00B04E2D" w:rsidRDefault="00316AC1" w:rsidP="00316AC1">
      <w:pPr>
        <w:suppressAutoHyphens/>
        <w:jc w:val="both"/>
        <w:rPr>
          <w:sz w:val="20"/>
        </w:rPr>
      </w:pPr>
    </w:p>
    <w:p w14:paraId="16AC7205" w14:textId="77777777" w:rsidR="00316AC1" w:rsidRPr="00B04E2D" w:rsidRDefault="00316AC1" w:rsidP="00316AC1">
      <w:pPr>
        <w:suppressAutoHyphens/>
        <w:jc w:val="both"/>
        <w:rPr>
          <w:sz w:val="20"/>
        </w:rPr>
      </w:pPr>
    </w:p>
    <w:p w14:paraId="709EDF50" w14:textId="77777777" w:rsidR="00316AC1" w:rsidRPr="00B04E2D" w:rsidRDefault="00316AC1" w:rsidP="00316AC1">
      <w:pPr>
        <w:jc w:val="both"/>
        <w:rPr>
          <w:b/>
          <w:sz w:val="20"/>
        </w:rPr>
      </w:pPr>
      <w:r w:rsidRPr="00B04E2D">
        <w:rPr>
          <w:b/>
          <w:sz w:val="20"/>
        </w:rPr>
        <w:t>CLÁUSULA TERCEIRA - DA FORMA DE EXECUÇÃO</w:t>
      </w:r>
    </w:p>
    <w:p w14:paraId="19E9F46E" w14:textId="77777777" w:rsidR="00316AC1" w:rsidRPr="00B04E2D" w:rsidRDefault="00316AC1" w:rsidP="00316AC1">
      <w:pPr>
        <w:jc w:val="both"/>
        <w:rPr>
          <w:sz w:val="20"/>
        </w:rPr>
      </w:pPr>
    </w:p>
    <w:p w14:paraId="3F52D6E2" w14:textId="77777777" w:rsidR="00316AC1" w:rsidRPr="00B04E2D" w:rsidRDefault="00316AC1" w:rsidP="00316AC1">
      <w:pPr>
        <w:numPr>
          <w:ilvl w:val="1"/>
          <w:numId w:val="25"/>
        </w:numPr>
        <w:ind w:left="426" w:hanging="426"/>
        <w:jc w:val="both"/>
        <w:rPr>
          <w:sz w:val="20"/>
        </w:rPr>
      </w:pPr>
      <w:r w:rsidRPr="00B04E2D">
        <w:rPr>
          <w:sz w:val="20"/>
        </w:rPr>
        <w:t xml:space="preserve">Os veículos, máquinas e equipamentos contemplados nesta contratação, estão descritos no </w:t>
      </w:r>
      <w:r w:rsidRPr="00B04E2D">
        <w:rPr>
          <w:b/>
          <w:sz w:val="20"/>
        </w:rPr>
        <w:t xml:space="preserve">Anexo I </w:t>
      </w:r>
      <w:r w:rsidRPr="00B04E2D">
        <w:rPr>
          <w:sz w:val="20"/>
        </w:rPr>
        <w:t>do Edital.</w:t>
      </w:r>
    </w:p>
    <w:p w14:paraId="680A7B69" w14:textId="77777777" w:rsidR="00316AC1" w:rsidRPr="00B04E2D" w:rsidRDefault="00316AC1" w:rsidP="00316AC1">
      <w:pPr>
        <w:numPr>
          <w:ilvl w:val="2"/>
          <w:numId w:val="25"/>
        </w:numPr>
        <w:ind w:left="567" w:hanging="567"/>
        <w:jc w:val="both"/>
        <w:rPr>
          <w:sz w:val="20"/>
        </w:rPr>
      </w:pPr>
      <w:r w:rsidRPr="00B04E2D">
        <w:rPr>
          <w:sz w:val="20"/>
        </w:rPr>
        <w:t>A quantidade de veículos indicada visa somente oferecer à DETENTORA elementos para avaliação potencial de serviços, sendo que tal quantitativo não constitui, sob nenhuma hipótese, garantia de volume de serviço a ser requisitado.</w:t>
      </w:r>
    </w:p>
    <w:p w14:paraId="752D46C7" w14:textId="77777777" w:rsidR="00316AC1" w:rsidRPr="00B04E2D" w:rsidRDefault="00316AC1" w:rsidP="00316AC1">
      <w:pPr>
        <w:numPr>
          <w:ilvl w:val="2"/>
          <w:numId w:val="25"/>
        </w:numPr>
        <w:ind w:left="567" w:hanging="567"/>
        <w:jc w:val="both"/>
        <w:rPr>
          <w:sz w:val="20"/>
        </w:rPr>
      </w:pPr>
      <w:r w:rsidRPr="00B04E2D">
        <w:rPr>
          <w:sz w:val="20"/>
        </w:rPr>
        <w:t>Poderá ocorrer, a critério do órgão gerenciador e dos órgãos participantes, alteração nos veículos, máquinas e equipamentos descritos em cada categoria, em virtude de novas aquisições ou supressão como inservíveis ou desnecessários.</w:t>
      </w:r>
    </w:p>
    <w:p w14:paraId="6501461D" w14:textId="77777777" w:rsidR="00316AC1" w:rsidRPr="00B04E2D" w:rsidRDefault="00316AC1" w:rsidP="00316AC1">
      <w:pPr>
        <w:ind w:left="567"/>
        <w:jc w:val="both"/>
        <w:rPr>
          <w:sz w:val="20"/>
        </w:rPr>
      </w:pPr>
    </w:p>
    <w:p w14:paraId="7CEBB041" w14:textId="77777777" w:rsidR="00316AC1" w:rsidRPr="00B04E2D" w:rsidRDefault="00316AC1" w:rsidP="00316AC1">
      <w:pPr>
        <w:numPr>
          <w:ilvl w:val="1"/>
          <w:numId w:val="25"/>
        </w:numPr>
        <w:ind w:left="426" w:hanging="426"/>
        <w:jc w:val="both"/>
        <w:rPr>
          <w:sz w:val="20"/>
        </w:rPr>
      </w:pPr>
      <w:r w:rsidRPr="00B04E2D">
        <w:rPr>
          <w:sz w:val="20"/>
        </w:rPr>
        <w:t>O objeto desta contratação destina-se exclusivamente a prestação de serviços de manutenção preventiva e corretiva, ficando a cargo do órgão requisitante, o fornecimento das peças necessárias a sua realização.</w:t>
      </w:r>
    </w:p>
    <w:p w14:paraId="78D5B920" w14:textId="77777777" w:rsidR="00316AC1" w:rsidRPr="00B04E2D" w:rsidRDefault="00316AC1" w:rsidP="00316AC1">
      <w:pPr>
        <w:tabs>
          <w:tab w:val="left" w:pos="698"/>
        </w:tabs>
        <w:ind w:left="720"/>
        <w:jc w:val="both"/>
        <w:rPr>
          <w:sz w:val="20"/>
        </w:rPr>
      </w:pPr>
    </w:p>
    <w:p w14:paraId="3A2C0938" w14:textId="77777777" w:rsidR="00316AC1" w:rsidRPr="00B04E2D" w:rsidRDefault="00316AC1" w:rsidP="00316AC1">
      <w:pPr>
        <w:numPr>
          <w:ilvl w:val="1"/>
          <w:numId w:val="25"/>
        </w:numPr>
        <w:suppressAutoHyphens/>
        <w:ind w:left="426" w:hanging="426"/>
        <w:jc w:val="both"/>
        <w:rPr>
          <w:sz w:val="20"/>
        </w:rPr>
      </w:pPr>
      <w:r w:rsidRPr="00B04E2D">
        <w:rPr>
          <w:sz w:val="20"/>
        </w:rPr>
        <w:t>Para esta contratação, entende-se por serviços de</w:t>
      </w:r>
      <w:r w:rsidRPr="00B04E2D">
        <w:rPr>
          <w:b/>
          <w:sz w:val="20"/>
        </w:rPr>
        <w:t xml:space="preserve"> </w:t>
      </w:r>
      <w:r w:rsidRPr="00B04E2D">
        <w:rPr>
          <w:sz w:val="20"/>
        </w:rPr>
        <w:t>mecânica especializada, aqueles que envolvem o conserto de caixa de câmbio e diferencial, bem como, o sistema hidráulico e injeção eletrônica, conforme o caso.</w:t>
      </w:r>
    </w:p>
    <w:p w14:paraId="466A8847" w14:textId="77777777" w:rsidR="00316AC1" w:rsidRPr="00B04E2D" w:rsidRDefault="00316AC1" w:rsidP="00316AC1">
      <w:pPr>
        <w:numPr>
          <w:ilvl w:val="2"/>
          <w:numId w:val="25"/>
        </w:numPr>
        <w:suppressAutoHyphens/>
        <w:ind w:left="567" w:hanging="567"/>
        <w:jc w:val="both"/>
        <w:rPr>
          <w:sz w:val="20"/>
        </w:rPr>
      </w:pPr>
      <w:r w:rsidRPr="00B04E2D">
        <w:rPr>
          <w:sz w:val="20"/>
        </w:rPr>
        <w:t>Considera-se ainda como serviços de mecânica especializada aqueles que envolvem especificamente a retífica e montagem de motores.</w:t>
      </w:r>
    </w:p>
    <w:p w14:paraId="7FFAEAF3" w14:textId="77777777" w:rsidR="00316AC1" w:rsidRPr="00B04E2D" w:rsidRDefault="00316AC1" w:rsidP="00316AC1">
      <w:pPr>
        <w:suppressAutoHyphens/>
        <w:ind w:left="567"/>
        <w:jc w:val="both"/>
        <w:rPr>
          <w:sz w:val="20"/>
        </w:rPr>
      </w:pPr>
    </w:p>
    <w:p w14:paraId="58146057" w14:textId="77777777" w:rsidR="00316AC1" w:rsidRPr="00B04E2D" w:rsidRDefault="00316AC1" w:rsidP="00316AC1">
      <w:pPr>
        <w:numPr>
          <w:ilvl w:val="1"/>
          <w:numId w:val="25"/>
        </w:numPr>
        <w:suppressAutoHyphens/>
        <w:ind w:left="426" w:hanging="426"/>
        <w:jc w:val="both"/>
        <w:rPr>
          <w:sz w:val="20"/>
        </w:rPr>
      </w:pPr>
      <w:r w:rsidRPr="00B04E2D">
        <w:rPr>
          <w:sz w:val="20"/>
        </w:rPr>
        <w:t>Os serviços de mecânica geral, basicamente, consistirão de:</w:t>
      </w:r>
    </w:p>
    <w:p w14:paraId="20C0D162" w14:textId="77777777" w:rsidR="00316AC1" w:rsidRPr="00B04E2D" w:rsidRDefault="00316AC1" w:rsidP="00316AC1">
      <w:pPr>
        <w:numPr>
          <w:ilvl w:val="0"/>
          <w:numId w:val="36"/>
        </w:numPr>
        <w:suppressAutoHyphens/>
        <w:ind w:left="709" w:hanging="283"/>
        <w:jc w:val="both"/>
        <w:rPr>
          <w:sz w:val="20"/>
        </w:rPr>
      </w:pPr>
      <w:r w:rsidRPr="00B04E2D">
        <w:rPr>
          <w:sz w:val="20"/>
        </w:rPr>
        <w:t>Verificação corretiva ou preventiva do sistema mecânico dos veículos.</w:t>
      </w:r>
    </w:p>
    <w:p w14:paraId="202D6609" w14:textId="77777777" w:rsidR="00316AC1" w:rsidRPr="00B04E2D" w:rsidRDefault="00316AC1" w:rsidP="00316AC1">
      <w:pPr>
        <w:numPr>
          <w:ilvl w:val="0"/>
          <w:numId w:val="36"/>
        </w:numPr>
        <w:suppressAutoHyphens/>
        <w:ind w:left="709" w:hanging="283"/>
        <w:jc w:val="both"/>
        <w:rPr>
          <w:sz w:val="20"/>
        </w:rPr>
      </w:pPr>
      <w:r w:rsidRPr="00B04E2D">
        <w:rPr>
          <w:sz w:val="20"/>
        </w:rPr>
        <w:t>Substituição de peças.</w:t>
      </w:r>
    </w:p>
    <w:p w14:paraId="08B01B0C" w14:textId="77777777" w:rsidR="00316AC1" w:rsidRPr="00B04E2D" w:rsidRDefault="00316AC1" w:rsidP="00316AC1">
      <w:pPr>
        <w:numPr>
          <w:ilvl w:val="0"/>
          <w:numId w:val="36"/>
        </w:numPr>
        <w:suppressAutoHyphens/>
        <w:ind w:left="709" w:hanging="283"/>
        <w:jc w:val="both"/>
        <w:rPr>
          <w:sz w:val="20"/>
        </w:rPr>
      </w:pPr>
      <w:r w:rsidRPr="00B04E2D">
        <w:rPr>
          <w:sz w:val="20"/>
        </w:rPr>
        <w:t>Troca de óleo.</w:t>
      </w:r>
    </w:p>
    <w:p w14:paraId="670A628A" w14:textId="77777777" w:rsidR="00316AC1" w:rsidRPr="00B04E2D" w:rsidRDefault="00316AC1" w:rsidP="00316AC1">
      <w:pPr>
        <w:numPr>
          <w:ilvl w:val="0"/>
          <w:numId w:val="36"/>
        </w:numPr>
        <w:suppressAutoHyphens/>
        <w:ind w:left="709" w:hanging="283"/>
        <w:jc w:val="both"/>
        <w:rPr>
          <w:sz w:val="20"/>
        </w:rPr>
      </w:pPr>
      <w:r w:rsidRPr="00B04E2D">
        <w:rPr>
          <w:sz w:val="20"/>
        </w:rPr>
        <w:t>Verificação da adequação e ensaio das peças a serem substituídas.</w:t>
      </w:r>
    </w:p>
    <w:p w14:paraId="14733768" w14:textId="77777777" w:rsidR="00316AC1" w:rsidRPr="00B04E2D" w:rsidRDefault="00316AC1" w:rsidP="00316AC1">
      <w:pPr>
        <w:numPr>
          <w:ilvl w:val="0"/>
          <w:numId w:val="36"/>
        </w:numPr>
        <w:suppressAutoHyphens/>
        <w:ind w:left="709" w:hanging="283"/>
        <w:jc w:val="both"/>
        <w:rPr>
          <w:sz w:val="20"/>
        </w:rPr>
      </w:pPr>
      <w:r w:rsidRPr="00B04E2D">
        <w:rPr>
          <w:sz w:val="20"/>
        </w:rPr>
        <w:t>Testes de funcionamento e segurança.</w:t>
      </w:r>
    </w:p>
    <w:p w14:paraId="23213A25" w14:textId="77777777" w:rsidR="00316AC1" w:rsidRPr="00B04E2D" w:rsidRDefault="00316AC1" w:rsidP="00316AC1">
      <w:pPr>
        <w:numPr>
          <w:ilvl w:val="0"/>
          <w:numId w:val="36"/>
        </w:numPr>
        <w:suppressAutoHyphens/>
        <w:ind w:left="709" w:hanging="283"/>
        <w:jc w:val="both"/>
        <w:rPr>
          <w:sz w:val="20"/>
        </w:rPr>
      </w:pPr>
      <w:r w:rsidRPr="00B04E2D">
        <w:rPr>
          <w:sz w:val="20"/>
        </w:rPr>
        <w:t>Limpeza e lubrificação de sistemas mecânicos.</w:t>
      </w:r>
    </w:p>
    <w:p w14:paraId="4CC05B1B" w14:textId="77777777" w:rsidR="00316AC1" w:rsidRPr="00B04E2D" w:rsidRDefault="00316AC1" w:rsidP="00316AC1">
      <w:pPr>
        <w:numPr>
          <w:ilvl w:val="0"/>
          <w:numId w:val="36"/>
        </w:numPr>
        <w:suppressAutoHyphens/>
        <w:ind w:left="709" w:hanging="283"/>
        <w:jc w:val="both"/>
        <w:rPr>
          <w:sz w:val="20"/>
        </w:rPr>
      </w:pPr>
      <w:r w:rsidRPr="00B04E2D">
        <w:rPr>
          <w:sz w:val="20"/>
        </w:rPr>
        <w:t>Avaliação da necessidade de manutenção mecânica para a utilização eficiente e segura dos veículos.</w:t>
      </w:r>
    </w:p>
    <w:p w14:paraId="0A740775" w14:textId="77777777" w:rsidR="00316AC1" w:rsidRPr="00B04E2D" w:rsidRDefault="00316AC1" w:rsidP="00316AC1">
      <w:pPr>
        <w:jc w:val="both"/>
        <w:rPr>
          <w:sz w:val="20"/>
        </w:rPr>
      </w:pPr>
    </w:p>
    <w:p w14:paraId="204ED585" w14:textId="77777777" w:rsidR="00316AC1" w:rsidRPr="00B04E2D" w:rsidRDefault="00316AC1" w:rsidP="00316AC1">
      <w:pPr>
        <w:numPr>
          <w:ilvl w:val="1"/>
          <w:numId w:val="25"/>
        </w:numPr>
        <w:suppressAutoHyphens/>
        <w:ind w:left="426" w:hanging="426"/>
        <w:jc w:val="both"/>
        <w:rPr>
          <w:sz w:val="20"/>
        </w:rPr>
      </w:pPr>
      <w:r w:rsidRPr="00B04E2D">
        <w:rPr>
          <w:sz w:val="20"/>
        </w:rPr>
        <w:t>Os serviços de eletricidade, basicamente, consistirão de:</w:t>
      </w:r>
    </w:p>
    <w:p w14:paraId="0B6203C5" w14:textId="77777777" w:rsidR="00316AC1" w:rsidRPr="00B04E2D" w:rsidRDefault="00316AC1" w:rsidP="00316AC1">
      <w:pPr>
        <w:numPr>
          <w:ilvl w:val="0"/>
          <w:numId w:val="37"/>
        </w:numPr>
        <w:suppressAutoHyphens/>
        <w:ind w:left="709" w:hanging="283"/>
        <w:jc w:val="both"/>
        <w:rPr>
          <w:sz w:val="20"/>
        </w:rPr>
      </w:pPr>
      <w:r w:rsidRPr="00B04E2D">
        <w:rPr>
          <w:sz w:val="20"/>
        </w:rPr>
        <w:t>Verificação corretiva ou preventiva do sistema elétrico dos veículos.</w:t>
      </w:r>
    </w:p>
    <w:p w14:paraId="4A3755BD" w14:textId="77777777" w:rsidR="00316AC1" w:rsidRPr="00B04E2D" w:rsidRDefault="00316AC1" w:rsidP="00316AC1">
      <w:pPr>
        <w:numPr>
          <w:ilvl w:val="0"/>
          <w:numId w:val="37"/>
        </w:numPr>
        <w:suppressAutoHyphens/>
        <w:ind w:left="709" w:hanging="283"/>
        <w:jc w:val="both"/>
        <w:rPr>
          <w:sz w:val="20"/>
        </w:rPr>
      </w:pPr>
      <w:r w:rsidRPr="00B04E2D">
        <w:rPr>
          <w:sz w:val="20"/>
        </w:rPr>
        <w:t>Substituição de peças e lâmpadas.</w:t>
      </w:r>
    </w:p>
    <w:p w14:paraId="47E0FDD7" w14:textId="77777777" w:rsidR="00316AC1" w:rsidRPr="00B04E2D" w:rsidRDefault="00316AC1" w:rsidP="00316AC1">
      <w:pPr>
        <w:numPr>
          <w:ilvl w:val="0"/>
          <w:numId w:val="37"/>
        </w:numPr>
        <w:suppressAutoHyphens/>
        <w:ind w:left="709" w:hanging="283"/>
        <w:jc w:val="both"/>
        <w:rPr>
          <w:sz w:val="20"/>
        </w:rPr>
      </w:pPr>
      <w:r w:rsidRPr="00B04E2D">
        <w:rPr>
          <w:sz w:val="20"/>
        </w:rPr>
        <w:t>Verificação da adequação e ensaio das peças a serem substituídas.</w:t>
      </w:r>
    </w:p>
    <w:p w14:paraId="1D76F434" w14:textId="77777777" w:rsidR="00316AC1" w:rsidRPr="00B04E2D" w:rsidRDefault="00316AC1" w:rsidP="00316AC1">
      <w:pPr>
        <w:numPr>
          <w:ilvl w:val="0"/>
          <w:numId w:val="37"/>
        </w:numPr>
        <w:suppressAutoHyphens/>
        <w:ind w:left="709" w:hanging="283"/>
        <w:jc w:val="both"/>
        <w:rPr>
          <w:sz w:val="20"/>
        </w:rPr>
      </w:pPr>
      <w:r w:rsidRPr="00B04E2D">
        <w:rPr>
          <w:sz w:val="20"/>
        </w:rPr>
        <w:t>Testes de funcionamento e segurança.</w:t>
      </w:r>
    </w:p>
    <w:p w14:paraId="77833339" w14:textId="77777777" w:rsidR="00316AC1" w:rsidRPr="00B04E2D" w:rsidRDefault="00316AC1" w:rsidP="00316AC1">
      <w:pPr>
        <w:numPr>
          <w:ilvl w:val="0"/>
          <w:numId w:val="37"/>
        </w:numPr>
        <w:suppressAutoHyphens/>
        <w:ind w:left="709" w:hanging="283"/>
        <w:jc w:val="both"/>
        <w:rPr>
          <w:sz w:val="20"/>
        </w:rPr>
      </w:pPr>
      <w:r w:rsidRPr="00B04E2D">
        <w:rPr>
          <w:sz w:val="20"/>
        </w:rPr>
        <w:t>Avaliação da necessidade de manutenção elétrica para a utilização eficiente e segura dos veículos.</w:t>
      </w:r>
    </w:p>
    <w:p w14:paraId="7F5104B8" w14:textId="77777777" w:rsidR="00316AC1" w:rsidRPr="00B04E2D" w:rsidRDefault="00316AC1" w:rsidP="00316AC1">
      <w:pPr>
        <w:numPr>
          <w:ilvl w:val="0"/>
          <w:numId w:val="37"/>
        </w:numPr>
        <w:suppressAutoHyphens/>
        <w:ind w:left="709" w:hanging="283"/>
        <w:jc w:val="both"/>
        <w:rPr>
          <w:sz w:val="20"/>
        </w:rPr>
      </w:pPr>
      <w:r w:rsidRPr="00B04E2D">
        <w:rPr>
          <w:sz w:val="20"/>
        </w:rPr>
        <w:t>Avaliação e reparo de sistemas e comandos eletrônicos.</w:t>
      </w:r>
    </w:p>
    <w:p w14:paraId="622F0027" w14:textId="77777777" w:rsidR="00316AC1" w:rsidRPr="00B04E2D" w:rsidRDefault="00316AC1" w:rsidP="00316AC1">
      <w:pPr>
        <w:ind w:left="993"/>
        <w:jc w:val="both"/>
        <w:rPr>
          <w:sz w:val="20"/>
        </w:rPr>
      </w:pPr>
    </w:p>
    <w:p w14:paraId="4025B501" w14:textId="77777777" w:rsidR="00316AC1" w:rsidRPr="00B04E2D" w:rsidRDefault="00316AC1" w:rsidP="00316AC1">
      <w:pPr>
        <w:numPr>
          <w:ilvl w:val="1"/>
          <w:numId w:val="25"/>
        </w:numPr>
        <w:suppressAutoHyphens/>
        <w:ind w:left="426" w:hanging="426"/>
        <w:jc w:val="both"/>
        <w:rPr>
          <w:sz w:val="20"/>
        </w:rPr>
      </w:pPr>
      <w:r w:rsidRPr="00B04E2D">
        <w:rPr>
          <w:sz w:val="20"/>
        </w:rPr>
        <w:t>Os serviços de funilaria e pintura, basicamente, consistirão de:</w:t>
      </w:r>
    </w:p>
    <w:p w14:paraId="019DC33B"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corretiva ou preventiva da carenagem e da pintura dos veículos.</w:t>
      </w:r>
    </w:p>
    <w:p w14:paraId="1C575613"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Reforma ou substituição de partes.</w:t>
      </w:r>
    </w:p>
    <w:p w14:paraId="5D8DCDC0"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partes restauradas ou substituídas.</w:t>
      </w:r>
    </w:p>
    <w:p w14:paraId="241B2298"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funcionamento e segurança.</w:t>
      </w:r>
    </w:p>
    <w:p w14:paraId="400AE94D"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proteção química nas áreas metálicas sujeitas a oxidação.</w:t>
      </w:r>
    </w:p>
    <w:p w14:paraId="7DA4FEC5"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Restauração da pintura das partes deterioradas ou realização de pintura integral em partes novas.</w:t>
      </w:r>
    </w:p>
    <w:p w14:paraId="3DCEB691"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Verificação da adequação e ensaio das cores nas partes restauradas ou substituídas.</w:t>
      </w:r>
    </w:p>
    <w:p w14:paraId="3E3E9AD7"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Testes de secagem e resistência da pintura.</w:t>
      </w:r>
    </w:p>
    <w:p w14:paraId="02C6EC7F" w14:textId="77777777" w:rsidR="00316AC1" w:rsidRPr="00B04E2D" w:rsidRDefault="00316AC1" w:rsidP="00316AC1">
      <w:pPr>
        <w:numPr>
          <w:ilvl w:val="1"/>
          <w:numId w:val="26"/>
        </w:numPr>
        <w:tabs>
          <w:tab w:val="clear" w:pos="1440"/>
          <w:tab w:val="num" w:pos="709"/>
        </w:tabs>
        <w:suppressAutoHyphens/>
        <w:ind w:left="709" w:hanging="283"/>
        <w:jc w:val="both"/>
        <w:rPr>
          <w:sz w:val="20"/>
        </w:rPr>
      </w:pPr>
      <w:r w:rsidRPr="00B04E2D">
        <w:rPr>
          <w:sz w:val="20"/>
        </w:rPr>
        <w:t>Aplicação de cera especial e execução de polimento nos veículos pintados.</w:t>
      </w:r>
    </w:p>
    <w:p w14:paraId="246B7511" w14:textId="77777777" w:rsidR="00316AC1" w:rsidRPr="00B04E2D" w:rsidRDefault="00316AC1" w:rsidP="00316AC1">
      <w:pPr>
        <w:suppressAutoHyphens/>
        <w:ind w:left="567"/>
        <w:jc w:val="both"/>
        <w:rPr>
          <w:sz w:val="20"/>
        </w:rPr>
      </w:pPr>
    </w:p>
    <w:p w14:paraId="4976D81B" w14:textId="77777777" w:rsidR="00316AC1" w:rsidRPr="00B04E2D" w:rsidRDefault="00316AC1" w:rsidP="00316AC1">
      <w:pPr>
        <w:numPr>
          <w:ilvl w:val="1"/>
          <w:numId w:val="25"/>
        </w:numPr>
        <w:suppressAutoHyphens/>
        <w:ind w:left="426" w:hanging="426"/>
        <w:jc w:val="both"/>
        <w:rPr>
          <w:sz w:val="20"/>
        </w:rPr>
      </w:pPr>
      <w:r w:rsidRPr="00B04E2D">
        <w:rPr>
          <w:sz w:val="20"/>
        </w:rPr>
        <w:t>Quaisquer serviços pertinentes a manutenção preventiva e corretiva, não elencados acima, deverão ser atendidos e estarem em conformidade com as normas e padrões de exigências da ABNT, NBR 15831:2010 e NBR 13.032, órgãos técnicos competentes, legislações correlacionadas, normas e padrões dos fabricantes.</w:t>
      </w:r>
    </w:p>
    <w:p w14:paraId="6F4D66DC" w14:textId="77777777" w:rsidR="00316AC1" w:rsidRPr="00B04E2D" w:rsidRDefault="00316AC1" w:rsidP="00316AC1">
      <w:pPr>
        <w:suppressAutoHyphens/>
        <w:ind w:left="426"/>
        <w:jc w:val="both"/>
        <w:rPr>
          <w:sz w:val="20"/>
        </w:rPr>
      </w:pPr>
    </w:p>
    <w:p w14:paraId="07700B13" w14:textId="77777777" w:rsidR="00316AC1" w:rsidRPr="00B04E2D" w:rsidRDefault="00316AC1" w:rsidP="00316AC1">
      <w:pPr>
        <w:numPr>
          <w:ilvl w:val="1"/>
          <w:numId w:val="25"/>
        </w:numPr>
        <w:suppressAutoHyphens/>
        <w:ind w:left="426" w:hanging="426"/>
        <w:jc w:val="both"/>
        <w:rPr>
          <w:sz w:val="20"/>
        </w:rPr>
      </w:pPr>
      <w:r w:rsidRPr="00B04E2D">
        <w:rPr>
          <w:bCs w:val="0"/>
          <w:sz w:val="20"/>
        </w:rPr>
        <w:lastRenderedPageBreak/>
        <w:t xml:space="preserve">A manutenção prevista nesta Ata consiste no </w:t>
      </w:r>
      <w:r w:rsidRPr="00B04E2D">
        <w:rPr>
          <w:sz w:val="20"/>
        </w:rPr>
        <w:t>conjunto de atividades com a finalidade de conservar ou recolocar o veículo em condições ideais de funcionamento, por meio de manutenção preventiva (periódica) e corretiva, sendo:</w:t>
      </w:r>
    </w:p>
    <w:p w14:paraId="706582D5"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preventiva (periódica): s</w:t>
      </w:r>
      <w:r w:rsidRPr="00B04E2D">
        <w:rPr>
          <w:sz w:val="20"/>
        </w:rPr>
        <w:t>istemática regular de revisão com o intuito de proporcionar as melhores condições de desempenho do veículo no tocante ao seu funcionamento, rendimento e segurança, contemplando a prevenção de defeitos que possam resultar na indisponibilidade do mesmo. Deverá obedecer às determinações existentes no manual de cada fabricante.</w:t>
      </w:r>
    </w:p>
    <w:p w14:paraId="015928A8" w14:textId="77777777" w:rsidR="00316AC1" w:rsidRPr="00B04E2D" w:rsidRDefault="00316AC1" w:rsidP="00316AC1">
      <w:pPr>
        <w:numPr>
          <w:ilvl w:val="0"/>
          <w:numId w:val="27"/>
        </w:numPr>
        <w:suppressAutoHyphens/>
        <w:ind w:left="709" w:hanging="283"/>
        <w:jc w:val="both"/>
        <w:rPr>
          <w:sz w:val="20"/>
        </w:rPr>
      </w:pPr>
      <w:r w:rsidRPr="00B04E2D">
        <w:rPr>
          <w:bCs w:val="0"/>
          <w:sz w:val="20"/>
        </w:rPr>
        <w:t>Manutenção corretiva: a</w:t>
      </w:r>
      <w:r w:rsidRPr="00B04E2D">
        <w:rPr>
          <w:sz w:val="20"/>
        </w:rPr>
        <w:t xml:space="preserve">tividade que visa tornar operacional o veículo ocasionalmente desativado ou com funcionamento debilitado em razão de defeitos e desgastes originados pelo uso ou falha no processo fabril. </w:t>
      </w:r>
    </w:p>
    <w:p w14:paraId="5479717F" w14:textId="77777777" w:rsidR="00316AC1" w:rsidRPr="00B04E2D" w:rsidRDefault="00316AC1" w:rsidP="00316AC1">
      <w:pPr>
        <w:suppressAutoHyphens/>
        <w:ind w:left="567"/>
        <w:jc w:val="both"/>
        <w:rPr>
          <w:sz w:val="20"/>
        </w:rPr>
      </w:pPr>
    </w:p>
    <w:p w14:paraId="52040561" w14:textId="77777777" w:rsidR="00316AC1" w:rsidRPr="00B04E2D" w:rsidRDefault="00316AC1" w:rsidP="00316AC1">
      <w:pPr>
        <w:numPr>
          <w:ilvl w:val="1"/>
          <w:numId w:val="25"/>
        </w:numPr>
        <w:suppressAutoHyphens/>
        <w:ind w:left="426" w:hanging="426"/>
        <w:jc w:val="both"/>
        <w:rPr>
          <w:sz w:val="20"/>
        </w:rPr>
      </w:pPr>
      <w:r w:rsidRPr="00B04E2D">
        <w:rPr>
          <w:sz w:val="20"/>
        </w:rPr>
        <w:t xml:space="preserve">O número de horas e serviços a serem executados deverão corresponder ao efetivamente necessário para a realização da respectiva manutenção do veículo, devendo a DETENTORA se abster de propor peças, serviços e horas em desacordo com o realmente empregado em cada caso concreto. </w:t>
      </w:r>
    </w:p>
    <w:p w14:paraId="7F4F4349" w14:textId="77777777" w:rsidR="00316AC1" w:rsidRPr="00B04E2D" w:rsidRDefault="00316AC1" w:rsidP="00316AC1">
      <w:pPr>
        <w:numPr>
          <w:ilvl w:val="2"/>
          <w:numId w:val="25"/>
        </w:numPr>
        <w:suppressAutoHyphens/>
        <w:ind w:left="567" w:hanging="567"/>
        <w:jc w:val="both"/>
        <w:rPr>
          <w:sz w:val="20"/>
        </w:rPr>
      </w:pPr>
      <w:r w:rsidRPr="00B04E2D">
        <w:rPr>
          <w:sz w:val="20"/>
        </w:rPr>
        <w:t>A quantidade de horas para a prestação do serviço será estabelecida através dos parâmetros constantes na TABELA CILIA.</w:t>
      </w:r>
    </w:p>
    <w:p w14:paraId="1ED53AB0" w14:textId="77777777" w:rsidR="00316AC1" w:rsidRPr="00B04E2D" w:rsidRDefault="00316AC1" w:rsidP="00316AC1">
      <w:pPr>
        <w:numPr>
          <w:ilvl w:val="3"/>
          <w:numId w:val="25"/>
        </w:numPr>
        <w:suppressAutoHyphens/>
        <w:ind w:left="709" w:hanging="709"/>
        <w:jc w:val="both"/>
        <w:rPr>
          <w:sz w:val="20"/>
        </w:rPr>
      </w:pPr>
      <w:r w:rsidRPr="00B04E2D">
        <w:rPr>
          <w:sz w:val="20"/>
        </w:rPr>
        <w:t xml:space="preserve">O sistema CILIA é um </w:t>
      </w:r>
      <w:r w:rsidRPr="00B04E2D">
        <w:rPr>
          <w:i/>
          <w:sz w:val="20"/>
        </w:rPr>
        <w:t>software</w:t>
      </w:r>
      <w:r w:rsidRPr="00B04E2D">
        <w:rPr>
          <w:sz w:val="20"/>
        </w:rPr>
        <w:t xml:space="preserve"> de orçamentação eletrônica destinada à reparação automotiva, que permite a elaboração de orçamentos rápidos. Utilizado pela grande maioria das seguradoras do mercado, o sistema contém um completo banco de dados com preços de peças de diversas marcas e modelos de veículos, incluindo também o tempo de reparo estimado para cada tipo de troca de peça e serviço a ser realizado. Assim, com esta ferramenta, é possível a realização de um orçamento rápido, prático e justo para todas as partes envolvidas na negociação. Para maiores informações sobre o sistema CILIA, consultar </w:t>
      </w:r>
      <w:hyperlink r:id="rId7" w:history="1">
        <w:r w:rsidRPr="00B04E2D">
          <w:rPr>
            <w:rStyle w:val="Hyperlink"/>
            <w:color w:val="auto"/>
            <w:sz w:val="20"/>
          </w:rPr>
          <w:t>https://cilia.com.br/</w:t>
        </w:r>
      </w:hyperlink>
    </w:p>
    <w:p w14:paraId="75392C74" w14:textId="77777777" w:rsidR="00316AC1" w:rsidRPr="00B04E2D" w:rsidRDefault="00316AC1" w:rsidP="00316AC1">
      <w:pPr>
        <w:numPr>
          <w:ilvl w:val="2"/>
          <w:numId w:val="25"/>
        </w:numPr>
        <w:suppressAutoHyphens/>
        <w:ind w:left="567" w:hanging="567"/>
        <w:jc w:val="both"/>
        <w:rPr>
          <w:sz w:val="20"/>
        </w:rPr>
      </w:pPr>
      <w:r w:rsidRPr="00B04E2D">
        <w:rPr>
          <w:sz w:val="20"/>
        </w:rPr>
        <w:t xml:space="preserve">No caso de a tabela não registrar o número de horas para a prestação do serviço, caberá à análise e aprovação prévia do responsável do órgão requisitante, a quantidade de horas a serem pagas pelo serviço. </w:t>
      </w:r>
    </w:p>
    <w:p w14:paraId="2D6B5906" w14:textId="77777777" w:rsidR="00316AC1" w:rsidRPr="00B04E2D" w:rsidRDefault="00316AC1" w:rsidP="00316AC1">
      <w:pPr>
        <w:numPr>
          <w:ilvl w:val="2"/>
          <w:numId w:val="25"/>
        </w:numPr>
        <w:suppressAutoHyphens/>
        <w:ind w:left="567" w:hanging="567"/>
        <w:jc w:val="both"/>
        <w:rPr>
          <w:sz w:val="20"/>
        </w:rPr>
      </w:pPr>
      <w:r w:rsidRPr="00B04E2D">
        <w:rPr>
          <w:sz w:val="20"/>
        </w:rPr>
        <w:t>Em caso de discordância na quantidade de horas estabelecidas pelo responsável do órgão requisitante, a DETENTORA deverá apresentar suas razões por escrito antes de iniciar o serviço.</w:t>
      </w:r>
    </w:p>
    <w:p w14:paraId="0A4310D4" w14:textId="77777777" w:rsidR="00316AC1" w:rsidRPr="00B04E2D" w:rsidRDefault="00316AC1" w:rsidP="00316AC1">
      <w:pPr>
        <w:numPr>
          <w:ilvl w:val="2"/>
          <w:numId w:val="25"/>
        </w:numPr>
        <w:suppressAutoHyphens/>
        <w:ind w:left="567" w:hanging="567"/>
        <w:jc w:val="both"/>
        <w:rPr>
          <w:sz w:val="20"/>
        </w:rPr>
      </w:pPr>
      <w:r w:rsidRPr="00B04E2D">
        <w:rPr>
          <w:sz w:val="20"/>
        </w:rPr>
        <w:t>O início da realização dos serviços acarretará na concordância com a quantidade de horas estabelecidas.</w:t>
      </w:r>
    </w:p>
    <w:p w14:paraId="49E939BB" w14:textId="77777777" w:rsidR="00316AC1" w:rsidRPr="00B04E2D" w:rsidRDefault="00316AC1" w:rsidP="00316AC1">
      <w:pPr>
        <w:numPr>
          <w:ilvl w:val="2"/>
          <w:numId w:val="25"/>
        </w:numPr>
        <w:suppressAutoHyphens/>
        <w:ind w:left="567" w:hanging="567"/>
        <w:jc w:val="both"/>
        <w:rPr>
          <w:sz w:val="20"/>
        </w:rPr>
      </w:pPr>
      <w:r w:rsidRPr="00B04E2D">
        <w:rPr>
          <w:sz w:val="20"/>
        </w:rPr>
        <w:t>Em nenhuma hipótese serão pagas quantidades de horas superiores às previamente estabelecidas ou às constantes no sistema CILIA.</w:t>
      </w:r>
    </w:p>
    <w:p w14:paraId="135894ED" w14:textId="77777777" w:rsidR="00316AC1" w:rsidRPr="00B04E2D" w:rsidRDefault="00316AC1" w:rsidP="00316AC1">
      <w:pPr>
        <w:suppressAutoHyphens/>
        <w:ind w:left="720"/>
        <w:jc w:val="both"/>
        <w:rPr>
          <w:b/>
          <w:bCs w:val="0"/>
          <w:sz w:val="20"/>
        </w:rPr>
      </w:pPr>
    </w:p>
    <w:p w14:paraId="48560158" w14:textId="77777777" w:rsidR="00316AC1" w:rsidRPr="00B04E2D" w:rsidRDefault="00316AC1" w:rsidP="00316AC1">
      <w:pPr>
        <w:numPr>
          <w:ilvl w:val="1"/>
          <w:numId w:val="25"/>
        </w:numPr>
        <w:suppressAutoHyphens/>
        <w:ind w:left="426" w:hanging="426"/>
        <w:jc w:val="both"/>
        <w:rPr>
          <w:bCs w:val="0"/>
          <w:sz w:val="20"/>
        </w:rPr>
      </w:pPr>
      <w:r w:rsidRPr="00B04E2D">
        <w:rPr>
          <w:bCs w:val="0"/>
          <w:sz w:val="20"/>
        </w:rPr>
        <w:t xml:space="preserve">A DETENTORA, na assinatura da presente Ata, deverá possuir: </w:t>
      </w:r>
    </w:p>
    <w:p w14:paraId="267E5E1E" w14:textId="77777777" w:rsidR="00316AC1" w:rsidRPr="00B04E2D" w:rsidRDefault="00316AC1" w:rsidP="00316AC1">
      <w:pPr>
        <w:numPr>
          <w:ilvl w:val="0"/>
          <w:numId w:val="28"/>
        </w:numPr>
        <w:suppressAutoHyphens/>
        <w:ind w:left="709" w:hanging="283"/>
        <w:jc w:val="both"/>
        <w:rPr>
          <w:sz w:val="20"/>
        </w:rPr>
      </w:pPr>
      <w:r w:rsidRPr="00B04E2D">
        <w:rPr>
          <w:i/>
          <w:sz w:val="20"/>
        </w:rPr>
        <w:t>Browser Internet Explorer</w:t>
      </w:r>
      <w:r w:rsidRPr="00B04E2D">
        <w:rPr>
          <w:sz w:val="20"/>
        </w:rPr>
        <w:t xml:space="preserve"> (versão 5.5, no mínimo) ou </w:t>
      </w:r>
      <w:r w:rsidRPr="00B04E2D">
        <w:rPr>
          <w:i/>
          <w:sz w:val="20"/>
        </w:rPr>
        <w:t>Mozila Firefox</w:t>
      </w:r>
      <w:r w:rsidRPr="00B04E2D">
        <w:rPr>
          <w:sz w:val="20"/>
        </w:rPr>
        <w:t xml:space="preserve"> para acesso a rede de </w:t>
      </w:r>
      <w:r w:rsidRPr="00B04E2D">
        <w:rPr>
          <w:i/>
          <w:sz w:val="20"/>
        </w:rPr>
        <w:t>internet</w:t>
      </w:r>
      <w:r w:rsidRPr="00B04E2D">
        <w:rPr>
          <w:sz w:val="20"/>
        </w:rPr>
        <w:t>.</w:t>
      </w:r>
    </w:p>
    <w:p w14:paraId="58ED73DF" w14:textId="77777777" w:rsidR="00316AC1" w:rsidRPr="00B04E2D" w:rsidRDefault="00316AC1" w:rsidP="00316AC1">
      <w:pPr>
        <w:numPr>
          <w:ilvl w:val="0"/>
          <w:numId w:val="28"/>
        </w:numPr>
        <w:suppressAutoHyphens/>
        <w:ind w:left="709" w:hanging="283"/>
        <w:jc w:val="both"/>
        <w:rPr>
          <w:sz w:val="20"/>
        </w:rPr>
      </w:pPr>
      <w:r w:rsidRPr="00B04E2D">
        <w:rPr>
          <w:sz w:val="20"/>
        </w:rPr>
        <w:t>Instalado e em funcionamento, equipamento de informática para acesso ao SISTEMA CILIA visando a comunicação entre o prestador de serviço e o órgão gerenciador.</w:t>
      </w:r>
    </w:p>
    <w:p w14:paraId="28831D16" w14:textId="77777777" w:rsidR="00316AC1" w:rsidRPr="00B04E2D" w:rsidRDefault="00316AC1" w:rsidP="00316AC1">
      <w:pPr>
        <w:numPr>
          <w:ilvl w:val="0"/>
          <w:numId w:val="28"/>
        </w:numPr>
        <w:suppressAutoHyphens/>
        <w:ind w:left="709" w:hanging="283"/>
        <w:jc w:val="both"/>
        <w:rPr>
          <w:sz w:val="20"/>
        </w:rPr>
      </w:pPr>
      <w:r w:rsidRPr="00B04E2D">
        <w:rPr>
          <w:sz w:val="20"/>
        </w:rPr>
        <w:t>Acesso ao SISTEMA CILIA, versão FULL (</w:t>
      </w:r>
      <w:r w:rsidRPr="00B04E2D">
        <w:rPr>
          <w:i/>
          <w:sz w:val="20"/>
        </w:rPr>
        <w:t>off-line</w:t>
      </w:r>
      <w:r w:rsidRPr="00B04E2D">
        <w:rPr>
          <w:sz w:val="20"/>
        </w:rPr>
        <w:t>), sendo de responsabilidade da DETENTORA o pagamento do sistema e sua manutenção.</w:t>
      </w:r>
    </w:p>
    <w:p w14:paraId="48FF9E1F" w14:textId="77777777" w:rsidR="00316AC1" w:rsidRPr="00B04E2D" w:rsidRDefault="00316AC1" w:rsidP="00316AC1">
      <w:pPr>
        <w:numPr>
          <w:ilvl w:val="0"/>
          <w:numId w:val="28"/>
        </w:numPr>
        <w:suppressAutoHyphens/>
        <w:ind w:left="709" w:hanging="283"/>
        <w:jc w:val="both"/>
        <w:rPr>
          <w:sz w:val="20"/>
        </w:rPr>
      </w:pPr>
      <w:r w:rsidRPr="00B04E2D">
        <w:rPr>
          <w:sz w:val="20"/>
        </w:rPr>
        <w:t xml:space="preserve">Instalado e em funcionamento, equipamento de informática interligado à </w:t>
      </w:r>
      <w:r w:rsidRPr="00B04E2D">
        <w:rPr>
          <w:i/>
          <w:iCs/>
          <w:sz w:val="20"/>
        </w:rPr>
        <w:t>internet</w:t>
      </w:r>
      <w:r w:rsidRPr="00B04E2D">
        <w:rPr>
          <w:sz w:val="20"/>
        </w:rPr>
        <w:t>, para acesso ao sistema de gestão da frota de veículos do Município, visando a comunicação entre a empresa e o órgão gerenciador. Este sistema será disponibilizado pelo Município.</w:t>
      </w:r>
    </w:p>
    <w:p w14:paraId="1161EFE5" w14:textId="77777777" w:rsidR="00316AC1" w:rsidRPr="00B04E2D" w:rsidRDefault="00316AC1" w:rsidP="00316AC1">
      <w:pPr>
        <w:numPr>
          <w:ilvl w:val="0"/>
          <w:numId w:val="28"/>
        </w:numPr>
        <w:suppressAutoHyphens/>
        <w:ind w:left="709" w:hanging="283"/>
        <w:jc w:val="both"/>
        <w:rPr>
          <w:sz w:val="20"/>
        </w:rPr>
      </w:pPr>
      <w:r w:rsidRPr="00B04E2D">
        <w:rPr>
          <w:sz w:val="20"/>
        </w:rPr>
        <w:t>Elevadores suficientes para atender a demanda do Município. A demanda pode ser estimada com base nas informações constantes no Anexo I do Edital.</w:t>
      </w:r>
    </w:p>
    <w:p w14:paraId="753CD57E" w14:textId="77777777" w:rsidR="00316AC1" w:rsidRPr="00B04E2D" w:rsidRDefault="00316AC1" w:rsidP="00316AC1">
      <w:pPr>
        <w:numPr>
          <w:ilvl w:val="0"/>
          <w:numId w:val="28"/>
        </w:numPr>
        <w:suppressAutoHyphens/>
        <w:ind w:left="709" w:hanging="283"/>
        <w:jc w:val="both"/>
        <w:rPr>
          <w:sz w:val="20"/>
        </w:rPr>
      </w:pPr>
      <w:r w:rsidRPr="00B04E2D">
        <w:rPr>
          <w:sz w:val="20"/>
        </w:rPr>
        <w:t>Área de barracão que atenda a demanda do Município. A demanda pode ser estimada com base nas informações constantes no Anexo I do Edital.</w:t>
      </w:r>
    </w:p>
    <w:p w14:paraId="39D7308B" w14:textId="77777777" w:rsidR="00316AC1" w:rsidRPr="00B04E2D" w:rsidRDefault="00316AC1" w:rsidP="00316AC1">
      <w:pPr>
        <w:suppressAutoHyphens/>
        <w:jc w:val="both"/>
        <w:rPr>
          <w:sz w:val="20"/>
        </w:rPr>
      </w:pPr>
    </w:p>
    <w:p w14:paraId="0F6E2262" w14:textId="77777777" w:rsidR="00316AC1" w:rsidRPr="00B04E2D" w:rsidRDefault="00316AC1" w:rsidP="00316AC1">
      <w:pPr>
        <w:numPr>
          <w:ilvl w:val="1"/>
          <w:numId w:val="25"/>
        </w:numPr>
        <w:suppressAutoHyphens/>
        <w:ind w:left="567" w:hanging="567"/>
        <w:jc w:val="both"/>
        <w:rPr>
          <w:sz w:val="20"/>
        </w:rPr>
      </w:pPr>
      <w:r w:rsidRPr="00B04E2D">
        <w:rPr>
          <w:sz w:val="20"/>
        </w:rPr>
        <w:t>O órgão requisitante, por intermédio de servidor autorizado, procederá à entrega dos veículos no estabelecimento da DETENTORA, retirando-os do local logo após a execução dos serviços.</w:t>
      </w:r>
    </w:p>
    <w:p w14:paraId="0F29D3EF" w14:textId="77777777" w:rsidR="00316AC1" w:rsidRPr="00B04E2D" w:rsidRDefault="00316AC1" w:rsidP="00316AC1">
      <w:pPr>
        <w:pStyle w:val="PargrafodaLista"/>
        <w:ind w:left="567" w:hanging="567"/>
        <w:rPr>
          <w:sz w:val="20"/>
        </w:rPr>
      </w:pPr>
    </w:p>
    <w:p w14:paraId="52B4327E" w14:textId="77777777" w:rsidR="00316AC1" w:rsidRPr="00B04E2D" w:rsidRDefault="00316AC1" w:rsidP="00316AC1">
      <w:pPr>
        <w:numPr>
          <w:ilvl w:val="1"/>
          <w:numId w:val="25"/>
        </w:numPr>
        <w:suppressAutoHyphens/>
        <w:ind w:left="567" w:hanging="567"/>
        <w:jc w:val="both"/>
        <w:rPr>
          <w:sz w:val="20"/>
        </w:rPr>
      </w:pPr>
      <w:r w:rsidRPr="00B04E2D">
        <w:rPr>
          <w:sz w:val="20"/>
        </w:rPr>
        <w:t>Considerando-se questões de ordem operacional e financeira na relação custo-benefício e, preservando-se o interesse público, a DETENTORA, durante a vigência da presente Ata, deverá disponibilizar, para a execução dos serviços, oficina localizada a uma distância viária inferior a:</w:t>
      </w:r>
    </w:p>
    <w:p w14:paraId="6601EE3A"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prédio sede do Setor de Transportes do Município, localizado à Avenida XV de Novembro, 1.349, centro, para a manutenção dos veículos constantes dos lotes </w:t>
      </w:r>
      <w:r w:rsidRPr="00B04E2D">
        <w:rPr>
          <w:b/>
          <w:sz w:val="20"/>
        </w:rPr>
        <w:t>de</w:t>
      </w:r>
      <w:r w:rsidRPr="00B04E2D">
        <w:rPr>
          <w:sz w:val="20"/>
        </w:rPr>
        <w:t xml:space="preserve"> </w:t>
      </w:r>
      <w:r w:rsidRPr="00B04E2D">
        <w:rPr>
          <w:b/>
          <w:sz w:val="20"/>
        </w:rPr>
        <w:t xml:space="preserve">1 </w:t>
      </w:r>
      <w:r w:rsidRPr="00B04E2D">
        <w:rPr>
          <w:sz w:val="20"/>
        </w:rPr>
        <w:t>a</w:t>
      </w:r>
      <w:r w:rsidRPr="00B04E2D">
        <w:rPr>
          <w:b/>
          <w:sz w:val="20"/>
        </w:rPr>
        <w:t xml:space="preserve"> 9 </w:t>
      </w:r>
      <w:r w:rsidRPr="00B04E2D">
        <w:rPr>
          <w:sz w:val="20"/>
        </w:rPr>
        <w:t>e</w:t>
      </w:r>
      <w:r w:rsidRPr="00B04E2D">
        <w:rPr>
          <w:b/>
          <w:sz w:val="20"/>
        </w:rPr>
        <w:t xml:space="preserve"> 19</w:t>
      </w:r>
      <w:r w:rsidRPr="00B04E2D">
        <w:rPr>
          <w:sz w:val="20"/>
        </w:rPr>
        <w:t>.</w:t>
      </w:r>
    </w:p>
    <w:p w14:paraId="731D1AD5" w14:textId="77777777" w:rsidR="00316AC1" w:rsidRPr="00B04E2D" w:rsidRDefault="00316AC1" w:rsidP="00316AC1">
      <w:pPr>
        <w:pStyle w:val="Corpodetexto"/>
        <w:widowControl/>
        <w:numPr>
          <w:ilvl w:val="0"/>
          <w:numId w:val="29"/>
        </w:numPr>
        <w:tabs>
          <w:tab w:val="clear" w:pos="708"/>
          <w:tab w:val="clear" w:pos="2270"/>
          <w:tab w:val="clear" w:pos="4294"/>
        </w:tabs>
        <w:ind w:left="709" w:hanging="283"/>
        <w:rPr>
          <w:sz w:val="20"/>
        </w:rPr>
      </w:pPr>
      <w:r w:rsidRPr="00B04E2D">
        <w:rPr>
          <w:b/>
          <w:sz w:val="20"/>
        </w:rPr>
        <w:t>25 (vinte e cinco) quilômetros</w:t>
      </w:r>
      <w:r w:rsidRPr="00B04E2D">
        <w:rPr>
          <w:sz w:val="20"/>
        </w:rPr>
        <w:t xml:space="preserve"> do Parque de Máquinas do Município, localizado à Rua Armindo Heberle - Vila Remor, para a manutenção dos veículos e máquinas constantes dos lotes </w:t>
      </w:r>
      <w:r w:rsidRPr="00B04E2D">
        <w:rPr>
          <w:b/>
          <w:sz w:val="20"/>
        </w:rPr>
        <w:t xml:space="preserve">10 </w:t>
      </w:r>
      <w:r w:rsidRPr="00B04E2D">
        <w:rPr>
          <w:bCs w:val="0"/>
          <w:sz w:val="20"/>
        </w:rPr>
        <w:t>a</w:t>
      </w:r>
      <w:r w:rsidRPr="00B04E2D">
        <w:rPr>
          <w:b/>
          <w:sz w:val="20"/>
        </w:rPr>
        <w:t xml:space="preserve"> 18</w:t>
      </w:r>
      <w:r w:rsidRPr="00B04E2D">
        <w:rPr>
          <w:sz w:val="20"/>
        </w:rPr>
        <w:t>.</w:t>
      </w:r>
    </w:p>
    <w:p w14:paraId="3E9B4F92" w14:textId="77777777" w:rsidR="00316AC1" w:rsidRPr="00B04E2D" w:rsidRDefault="00316AC1" w:rsidP="00316AC1">
      <w:pPr>
        <w:suppressAutoHyphens/>
        <w:ind w:right="5"/>
        <w:jc w:val="both"/>
        <w:rPr>
          <w:sz w:val="20"/>
        </w:rPr>
      </w:pPr>
    </w:p>
    <w:p w14:paraId="674866FC" w14:textId="77777777" w:rsidR="00316AC1" w:rsidRPr="00B04E2D" w:rsidRDefault="00316AC1" w:rsidP="00316AC1">
      <w:pPr>
        <w:pStyle w:val="Corpodetexto"/>
        <w:widowControl/>
        <w:numPr>
          <w:ilvl w:val="1"/>
          <w:numId w:val="25"/>
        </w:numPr>
        <w:tabs>
          <w:tab w:val="clear" w:pos="708"/>
          <w:tab w:val="clear" w:pos="2270"/>
          <w:tab w:val="clear" w:pos="4294"/>
        </w:tabs>
        <w:ind w:left="567" w:hanging="567"/>
        <w:rPr>
          <w:sz w:val="20"/>
        </w:rPr>
      </w:pPr>
      <w:r w:rsidRPr="00B04E2D">
        <w:rPr>
          <w:sz w:val="20"/>
        </w:rPr>
        <w:t xml:space="preserve">Caso a oficina esteja localizada a uma distância superior a 25 (vinte e cinco) quilômetros dos locais de que trata o subitem 3.12 acima, a DETENTORA deverá responsabilizar-se pelo transporte, através de prancha ou guincho, dos veículos, máquinas ou equipamentos até o estabelecimento onde serão executados os </w:t>
      </w:r>
      <w:r w:rsidRPr="00B04E2D">
        <w:rPr>
          <w:sz w:val="20"/>
        </w:rPr>
        <w:lastRenderedPageBreak/>
        <w:t xml:space="preserve">serviços, bem como, até o local de origem no Município de Joaçaba, sem custos adicionais, observando-se os prazos estipulados. </w:t>
      </w:r>
    </w:p>
    <w:p w14:paraId="5FA3AE4E" w14:textId="77777777" w:rsidR="00316AC1" w:rsidRPr="00B04E2D" w:rsidRDefault="00316AC1" w:rsidP="00316AC1">
      <w:pPr>
        <w:pStyle w:val="Corpodetexto"/>
        <w:widowControl/>
        <w:tabs>
          <w:tab w:val="clear" w:pos="708"/>
          <w:tab w:val="clear" w:pos="2270"/>
          <w:tab w:val="clear" w:pos="4294"/>
        </w:tabs>
        <w:ind w:left="567"/>
        <w:rPr>
          <w:sz w:val="20"/>
        </w:rPr>
      </w:pPr>
    </w:p>
    <w:p w14:paraId="2562E198" w14:textId="77777777" w:rsidR="00316AC1" w:rsidRPr="00B04E2D" w:rsidRDefault="00316AC1" w:rsidP="00316AC1">
      <w:pPr>
        <w:numPr>
          <w:ilvl w:val="1"/>
          <w:numId w:val="25"/>
        </w:numPr>
        <w:suppressAutoHyphens/>
        <w:ind w:left="567" w:hanging="567"/>
        <w:jc w:val="both"/>
        <w:rPr>
          <w:sz w:val="20"/>
        </w:rPr>
      </w:pPr>
      <w:r w:rsidRPr="00B04E2D">
        <w:rPr>
          <w:sz w:val="20"/>
        </w:rPr>
        <w:t>Os procedimentos de orçamentação, autorização e acompanhamento da manutenção (preventiva ou corretiva) serão realizados via sistema.</w:t>
      </w:r>
    </w:p>
    <w:p w14:paraId="5D755657"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fornecer ao órgão requisitante, orçamento prévio para cada serviço, incluindo peças e o tempo estimado de mão-de-obra necessária, sendo que o pedido de orçamento prévio será encaminhado à DETENTORA pelo gestor da frota do órgão requisitante.</w:t>
      </w:r>
    </w:p>
    <w:p w14:paraId="797E2470" w14:textId="77777777" w:rsidR="00316AC1" w:rsidRPr="00B04E2D" w:rsidRDefault="00316AC1" w:rsidP="00316AC1">
      <w:pPr>
        <w:numPr>
          <w:ilvl w:val="2"/>
          <w:numId w:val="25"/>
        </w:numPr>
        <w:suppressAutoHyphens/>
        <w:ind w:left="709" w:hanging="709"/>
        <w:jc w:val="both"/>
        <w:rPr>
          <w:sz w:val="20"/>
        </w:rPr>
      </w:pPr>
      <w:r w:rsidRPr="00B04E2D">
        <w:rPr>
          <w:sz w:val="20"/>
        </w:rPr>
        <w:t>A DETENTORA deverá informar via sistema a eventual necessidade de disponibilização de mais de um homem para a realização do serviço.</w:t>
      </w:r>
    </w:p>
    <w:p w14:paraId="7748DEE9" w14:textId="77777777" w:rsidR="00316AC1" w:rsidRPr="00B04E2D" w:rsidRDefault="00316AC1" w:rsidP="00316AC1">
      <w:pPr>
        <w:numPr>
          <w:ilvl w:val="2"/>
          <w:numId w:val="25"/>
        </w:numPr>
        <w:suppressAutoHyphens/>
        <w:ind w:left="709" w:hanging="709"/>
        <w:jc w:val="both"/>
        <w:rPr>
          <w:sz w:val="20"/>
        </w:rPr>
      </w:pPr>
      <w:r w:rsidRPr="00B04E2D">
        <w:rPr>
          <w:sz w:val="20"/>
        </w:rPr>
        <w:t>O encaminhamento do orçamento ao gestor da frota para análise e autorização, deverá ser realizado em até 04 (quatro) horas úteis a partir da entrega do veículo, considerando-se o horário comercial, e deverá ser utilizado o sistema de gestão da frota de veículos do Município para envio das informações.</w:t>
      </w:r>
    </w:p>
    <w:p w14:paraId="419C8529" w14:textId="77777777" w:rsidR="00316AC1" w:rsidRPr="00B04E2D" w:rsidRDefault="00316AC1" w:rsidP="00316AC1">
      <w:pPr>
        <w:numPr>
          <w:ilvl w:val="3"/>
          <w:numId w:val="25"/>
        </w:numPr>
        <w:suppressAutoHyphens/>
        <w:ind w:left="851" w:hanging="851"/>
        <w:jc w:val="both"/>
        <w:rPr>
          <w:sz w:val="20"/>
        </w:rPr>
      </w:pPr>
      <w:r w:rsidRPr="00B04E2D">
        <w:rPr>
          <w:sz w:val="20"/>
        </w:rPr>
        <w:t>Caso os defeitos ou imperfeições do veículo não possam ser analisados dentro do prazo estipulado, a DETENTORA deverá justificar ao gestor da frota o não atendimento do subitem acima.</w:t>
      </w:r>
    </w:p>
    <w:p w14:paraId="2CAD3AC1" w14:textId="77777777" w:rsidR="00316AC1" w:rsidRPr="00B04E2D" w:rsidRDefault="00316AC1" w:rsidP="00316AC1">
      <w:pPr>
        <w:numPr>
          <w:ilvl w:val="2"/>
          <w:numId w:val="25"/>
        </w:numPr>
        <w:suppressAutoHyphens/>
        <w:ind w:left="709" w:hanging="709"/>
        <w:jc w:val="both"/>
        <w:rPr>
          <w:sz w:val="20"/>
        </w:rPr>
      </w:pPr>
      <w:r w:rsidRPr="00B04E2D">
        <w:rPr>
          <w:sz w:val="20"/>
        </w:rPr>
        <w:t>O aceite do orçamento dos serviços a serem prestados se dará após a verificação, pelo gestor da frota do órgão requisitante, da conformidade com as quantidades e especificações constantes do orçamento da DETENTORA, de acordo com o registrado na presente Ata, especificações do edital e do SISTEMA CILIA, por intermédio da Autorização de Fornecimento.</w:t>
      </w:r>
    </w:p>
    <w:p w14:paraId="0CB3D52F" w14:textId="77777777" w:rsidR="00316AC1" w:rsidRPr="00B04E2D" w:rsidRDefault="00316AC1" w:rsidP="00316AC1">
      <w:pPr>
        <w:numPr>
          <w:ilvl w:val="3"/>
          <w:numId w:val="25"/>
        </w:numPr>
        <w:suppressAutoHyphens/>
        <w:ind w:left="851" w:hanging="851"/>
        <w:jc w:val="both"/>
        <w:rPr>
          <w:sz w:val="20"/>
        </w:rPr>
      </w:pPr>
      <w:r w:rsidRPr="00B04E2D">
        <w:rPr>
          <w:sz w:val="20"/>
        </w:rPr>
        <w:t>Não sendo aprovado o orçamento dos serviços, o veículo será retirado pelo responsável do órgão requisitante, com todas as peças pertencentes ao mesmo, sem o pagamento de qualquer valor.</w:t>
      </w:r>
    </w:p>
    <w:p w14:paraId="6A062218" w14:textId="77777777" w:rsidR="00316AC1" w:rsidRPr="00B04E2D" w:rsidRDefault="00316AC1" w:rsidP="00316AC1">
      <w:pPr>
        <w:suppressAutoHyphens/>
        <w:ind w:left="851"/>
        <w:jc w:val="both"/>
        <w:rPr>
          <w:sz w:val="20"/>
        </w:rPr>
      </w:pPr>
    </w:p>
    <w:p w14:paraId="0856F180" w14:textId="77777777" w:rsidR="00316AC1" w:rsidRPr="00B04E2D" w:rsidRDefault="00316AC1" w:rsidP="00316AC1">
      <w:pPr>
        <w:numPr>
          <w:ilvl w:val="1"/>
          <w:numId w:val="25"/>
        </w:numPr>
        <w:suppressAutoHyphens/>
        <w:ind w:left="567" w:hanging="567"/>
        <w:jc w:val="both"/>
        <w:rPr>
          <w:sz w:val="20"/>
        </w:rPr>
      </w:pPr>
      <w:r w:rsidRPr="00B04E2D">
        <w:rPr>
          <w:sz w:val="20"/>
        </w:rPr>
        <w:t>Sempre que for possível, um servidor público municipal fará avaliação do veículo ou máquina para estabelecer quais os serviços deverão ser prestados, definindo a quantidade de horas que serão pagas pela prestação do serviço, caso em que a DETENTORA deverá limitar-se a elas e ficará dispensada da apresentação do orçamento que trata o item 3.13.1.</w:t>
      </w:r>
    </w:p>
    <w:p w14:paraId="0A7B7BDE" w14:textId="77777777" w:rsidR="00316AC1" w:rsidRPr="00B04E2D" w:rsidRDefault="00316AC1" w:rsidP="00316AC1">
      <w:pPr>
        <w:suppressAutoHyphens/>
        <w:ind w:left="567"/>
        <w:jc w:val="both"/>
        <w:rPr>
          <w:sz w:val="20"/>
        </w:rPr>
      </w:pPr>
    </w:p>
    <w:p w14:paraId="3E4BA840" w14:textId="77777777" w:rsidR="00316AC1" w:rsidRPr="00B04E2D" w:rsidRDefault="00316AC1" w:rsidP="00316AC1">
      <w:pPr>
        <w:numPr>
          <w:ilvl w:val="1"/>
          <w:numId w:val="25"/>
        </w:numPr>
        <w:suppressAutoHyphens/>
        <w:ind w:left="567" w:hanging="567"/>
        <w:jc w:val="both"/>
        <w:rPr>
          <w:sz w:val="20"/>
        </w:rPr>
      </w:pPr>
      <w:r w:rsidRPr="00B04E2D">
        <w:rPr>
          <w:sz w:val="20"/>
        </w:rPr>
        <w:t>Os serviços, quando autorizados pelo gestor da frota, aprovado pela secretaria do órgão requisitante e pela Secretaria de Gestão Administrativa e Financeira do Município, deverão ser iniciados em até 01 (uma) hora útil, contada a partir da Autorização de Fornecimento e da entrega das peças pelo órgão requisitante.</w:t>
      </w:r>
    </w:p>
    <w:p w14:paraId="7782665B" w14:textId="77777777" w:rsidR="00316AC1" w:rsidRPr="00B04E2D" w:rsidRDefault="00316AC1" w:rsidP="00316AC1">
      <w:pPr>
        <w:pStyle w:val="PargrafodaLista"/>
        <w:rPr>
          <w:sz w:val="20"/>
        </w:rPr>
      </w:pPr>
    </w:p>
    <w:p w14:paraId="609D995B" w14:textId="77777777" w:rsidR="00316AC1" w:rsidRPr="00B04E2D" w:rsidRDefault="00316AC1" w:rsidP="00316AC1">
      <w:pPr>
        <w:numPr>
          <w:ilvl w:val="1"/>
          <w:numId w:val="25"/>
        </w:numPr>
        <w:suppressAutoHyphens/>
        <w:ind w:left="567" w:hanging="567"/>
        <w:jc w:val="both"/>
        <w:rPr>
          <w:sz w:val="20"/>
        </w:rPr>
      </w:pPr>
      <w:r w:rsidRPr="00B04E2D">
        <w:rPr>
          <w:sz w:val="20"/>
        </w:rPr>
        <w:t>As peças que eventualmente forem substituídas na execução dos serviços poderão ser solicitadas pelo gestor da frota do órgão requisitante. Portanto, o descarte das mesmas somente deverá ocorrer com a anuência do mesmo.</w:t>
      </w:r>
    </w:p>
    <w:p w14:paraId="19113245" w14:textId="77777777" w:rsidR="00316AC1" w:rsidRPr="00B04E2D" w:rsidRDefault="00316AC1" w:rsidP="00316AC1">
      <w:pPr>
        <w:suppressAutoHyphens/>
        <w:ind w:left="567"/>
        <w:jc w:val="both"/>
        <w:rPr>
          <w:sz w:val="20"/>
        </w:rPr>
      </w:pPr>
    </w:p>
    <w:p w14:paraId="43C23E5C"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responsabilizar-se pelos veículos entregues para manutenção, assumindo total responsabilidade por quaisquer danos ou prejuízos causados ao órgão requisitante ou a terceiros, enquanto os veículos estiverem sob sua guarda e quando seus empregados ou prepostos os estiverem conduzindo. </w:t>
      </w:r>
    </w:p>
    <w:p w14:paraId="0DDF193B" w14:textId="77777777" w:rsidR="00316AC1" w:rsidRPr="00B04E2D" w:rsidRDefault="00316AC1" w:rsidP="00316AC1">
      <w:pPr>
        <w:rPr>
          <w:sz w:val="20"/>
        </w:rPr>
      </w:pPr>
    </w:p>
    <w:p w14:paraId="42D79CB0" w14:textId="77777777" w:rsidR="00316AC1" w:rsidRPr="00B04E2D" w:rsidRDefault="00316AC1" w:rsidP="00316AC1">
      <w:pPr>
        <w:numPr>
          <w:ilvl w:val="1"/>
          <w:numId w:val="25"/>
        </w:numPr>
        <w:suppressAutoHyphens/>
        <w:ind w:left="567" w:hanging="567"/>
        <w:jc w:val="both"/>
        <w:rPr>
          <w:sz w:val="20"/>
        </w:rPr>
      </w:pPr>
      <w:r w:rsidRPr="00B04E2D">
        <w:rPr>
          <w:sz w:val="20"/>
        </w:rPr>
        <w:t xml:space="preserve">O órgão requisitante reserva-se no direito de exercer ampla fiscalização do fornecimento dos materiais e serviços, verificando se estão sendo cumpridos os termos contratuais, não se excluindo a DETENTORA da responsabilidade por qualquer irregularidade. </w:t>
      </w:r>
    </w:p>
    <w:p w14:paraId="64A2E4E0" w14:textId="77777777" w:rsidR="00316AC1" w:rsidRPr="00B04E2D" w:rsidRDefault="00316AC1" w:rsidP="00316AC1">
      <w:pPr>
        <w:numPr>
          <w:ilvl w:val="2"/>
          <w:numId w:val="25"/>
        </w:numPr>
        <w:suppressAutoHyphens/>
        <w:ind w:left="709" w:right="5" w:hanging="709"/>
        <w:jc w:val="both"/>
        <w:rPr>
          <w:sz w:val="20"/>
        </w:rPr>
      </w:pPr>
      <w:r w:rsidRPr="00B04E2D">
        <w:rPr>
          <w:sz w:val="20"/>
        </w:rPr>
        <w:t>Constatado o fornecimento de materiais ou serviços de má qualidade, o órgão requisitante poderá utilizar-se do disposto na Lei 8.078/90 – Código de Defesa do Consumidor.</w:t>
      </w:r>
    </w:p>
    <w:p w14:paraId="58335684" w14:textId="77777777" w:rsidR="00316AC1" w:rsidRPr="00B04E2D" w:rsidRDefault="00316AC1" w:rsidP="00316AC1">
      <w:pPr>
        <w:suppressAutoHyphens/>
        <w:ind w:left="720"/>
        <w:jc w:val="both"/>
        <w:rPr>
          <w:sz w:val="20"/>
        </w:rPr>
      </w:pPr>
    </w:p>
    <w:p w14:paraId="448AEA6F" w14:textId="77777777" w:rsidR="00316AC1" w:rsidRPr="00B04E2D" w:rsidRDefault="00316AC1" w:rsidP="00316AC1">
      <w:pPr>
        <w:numPr>
          <w:ilvl w:val="1"/>
          <w:numId w:val="25"/>
        </w:numPr>
        <w:suppressAutoHyphens/>
        <w:ind w:left="567" w:hanging="567"/>
        <w:jc w:val="both"/>
        <w:rPr>
          <w:sz w:val="20"/>
        </w:rPr>
      </w:pPr>
      <w:r w:rsidRPr="00B04E2D">
        <w:rPr>
          <w:sz w:val="20"/>
        </w:rPr>
        <w:t xml:space="preserve">A DETENTORA deverá facilitar o acesso dos servidores do órgão requisitante, aos locais em que estiverem sendo executados os serviços, para fins de acompanhamento e auditoria. </w:t>
      </w:r>
    </w:p>
    <w:p w14:paraId="20506E0E" w14:textId="77777777" w:rsidR="00316AC1" w:rsidRPr="00B04E2D" w:rsidRDefault="00316AC1" w:rsidP="00316AC1">
      <w:pPr>
        <w:ind w:left="709" w:right="5"/>
        <w:jc w:val="both"/>
        <w:rPr>
          <w:sz w:val="20"/>
        </w:rPr>
      </w:pPr>
    </w:p>
    <w:p w14:paraId="489ADEBC"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a garantia mínima do fabricante para as peças de reposição e de, no mínimo, 03 meses para os serviços executados.</w:t>
      </w:r>
    </w:p>
    <w:p w14:paraId="785FAF5B" w14:textId="77777777" w:rsidR="00316AC1" w:rsidRPr="00B04E2D" w:rsidRDefault="00316AC1" w:rsidP="00316AC1">
      <w:pPr>
        <w:numPr>
          <w:ilvl w:val="2"/>
          <w:numId w:val="25"/>
        </w:numPr>
        <w:suppressAutoHyphens/>
        <w:ind w:left="709" w:hanging="709"/>
        <w:jc w:val="both"/>
        <w:rPr>
          <w:sz w:val="20"/>
        </w:rPr>
      </w:pPr>
      <w:r w:rsidRPr="00B04E2D">
        <w:rPr>
          <w:sz w:val="20"/>
        </w:rPr>
        <w:t>A retífica, montagem e colocação de motor completo devem ter, no mínimo, garantia de 06 meses ou 20.000 (vinte mil) quilômetros, prevalecendo o que ocorrer primeiro.</w:t>
      </w:r>
    </w:p>
    <w:p w14:paraId="09D726D4" w14:textId="77777777" w:rsidR="00316AC1" w:rsidRPr="00B04E2D" w:rsidRDefault="00316AC1" w:rsidP="00316AC1">
      <w:pPr>
        <w:ind w:left="567" w:right="5"/>
        <w:jc w:val="both"/>
        <w:rPr>
          <w:sz w:val="20"/>
        </w:rPr>
      </w:pPr>
    </w:p>
    <w:p w14:paraId="1DF954BB" w14:textId="77777777" w:rsidR="00316AC1" w:rsidRPr="00B04E2D" w:rsidRDefault="00316AC1" w:rsidP="00316AC1">
      <w:pPr>
        <w:numPr>
          <w:ilvl w:val="1"/>
          <w:numId w:val="25"/>
        </w:numPr>
        <w:suppressAutoHyphens/>
        <w:ind w:left="567" w:right="5" w:hanging="567"/>
        <w:jc w:val="both"/>
        <w:rPr>
          <w:sz w:val="20"/>
        </w:rPr>
      </w:pPr>
      <w:r w:rsidRPr="00B04E2D">
        <w:rPr>
          <w:sz w:val="20"/>
        </w:rPr>
        <w:t>A DETENTORA deverá fornecer, às suas expensas, as ferramentas, equipamentos e materiais de consumo de pequeno valor, necessários à execução dos serviços.</w:t>
      </w:r>
    </w:p>
    <w:p w14:paraId="013448E1" w14:textId="77777777" w:rsidR="00316AC1" w:rsidRPr="00B04E2D" w:rsidRDefault="00316AC1" w:rsidP="00316AC1">
      <w:pPr>
        <w:suppressAutoHyphens/>
        <w:ind w:left="567" w:right="5"/>
        <w:jc w:val="both"/>
        <w:rPr>
          <w:sz w:val="20"/>
        </w:rPr>
      </w:pPr>
    </w:p>
    <w:p w14:paraId="4DDC8307" w14:textId="77777777" w:rsidR="00316AC1" w:rsidRPr="00B04E2D" w:rsidRDefault="00316AC1" w:rsidP="00316AC1">
      <w:pPr>
        <w:numPr>
          <w:ilvl w:val="1"/>
          <w:numId w:val="25"/>
        </w:numPr>
        <w:suppressAutoHyphens/>
        <w:ind w:left="567" w:right="5" w:hanging="567"/>
        <w:jc w:val="both"/>
        <w:rPr>
          <w:sz w:val="20"/>
        </w:rPr>
      </w:pPr>
      <w:r w:rsidRPr="00B04E2D">
        <w:rPr>
          <w:sz w:val="20"/>
        </w:rPr>
        <w:t xml:space="preserve">Por ocasião do recebimento dos serviços, o órgão requisitante, por intermédio de servidor designado, reserva-se no direito de proceder à inspeção de qualidade dos mesmos e de rejeitá-los, no todo ou em </w:t>
      </w:r>
      <w:r w:rsidRPr="00B04E2D">
        <w:rPr>
          <w:sz w:val="20"/>
        </w:rPr>
        <w:lastRenderedPageBreak/>
        <w:t>parte, se estiverem em desacordo com as especificações técnicas do objeto licitado, estando a DETENTORA obrigada a promover a devida regularização, observando-se os prazos contratuais.</w:t>
      </w:r>
    </w:p>
    <w:p w14:paraId="1F9B9297"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O aceite dos serviços não exclui a responsabilidade civil do fornecedor por vícios de quantidade, de qualidade ou técnico, ou por desacordo com as especificações estabelecidas neste Edital, verificadas posteriormente.</w:t>
      </w:r>
    </w:p>
    <w:p w14:paraId="2E537124" w14:textId="77777777" w:rsidR="00316AC1" w:rsidRPr="00B04E2D" w:rsidRDefault="00316AC1" w:rsidP="00316AC1">
      <w:pPr>
        <w:pStyle w:val="Corpodetexto"/>
        <w:widowControl/>
        <w:numPr>
          <w:ilvl w:val="2"/>
          <w:numId w:val="25"/>
        </w:numPr>
        <w:tabs>
          <w:tab w:val="clear" w:pos="708"/>
          <w:tab w:val="clear" w:pos="2270"/>
          <w:tab w:val="clear" w:pos="4294"/>
          <w:tab w:val="left" w:pos="709"/>
        </w:tabs>
        <w:suppressAutoHyphens/>
        <w:ind w:left="709" w:hanging="709"/>
        <w:rPr>
          <w:sz w:val="20"/>
        </w:rPr>
      </w:pPr>
      <w:r w:rsidRPr="00B04E2D">
        <w:rPr>
          <w:sz w:val="20"/>
        </w:rPr>
        <w:t>Caso os serviços sejam recusados ou o documento fiscal apresente incorreção, o prazo de pagamento será contado a partir da data da regularização da entrega ou do documento fiscal, a depender do evento.</w:t>
      </w:r>
    </w:p>
    <w:p w14:paraId="52283417" w14:textId="77777777" w:rsidR="00316AC1" w:rsidRPr="00B04E2D" w:rsidRDefault="00316AC1" w:rsidP="00316AC1">
      <w:pPr>
        <w:pStyle w:val="Corpodetexto"/>
        <w:widowControl/>
        <w:tabs>
          <w:tab w:val="clear" w:pos="708"/>
          <w:tab w:val="clear" w:pos="2270"/>
          <w:tab w:val="clear" w:pos="4294"/>
          <w:tab w:val="left" w:pos="709"/>
        </w:tabs>
        <w:ind w:left="709"/>
        <w:rPr>
          <w:sz w:val="20"/>
        </w:rPr>
      </w:pPr>
    </w:p>
    <w:p w14:paraId="6B63312B" w14:textId="77777777" w:rsidR="00316AC1" w:rsidRPr="00B04E2D" w:rsidRDefault="00316AC1" w:rsidP="00316AC1">
      <w:pPr>
        <w:pStyle w:val="Corpodetexto"/>
        <w:widowControl/>
        <w:numPr>
          <w:ilvl w:val="1"/>
          <w:numId w:val="25"/>
        </w:numPr>
        <w:tabs>
          <w:tab w:val="clear" w:pos="708"/>
          <w:tab w:val="clear" w:pos="2270"/>
          <w:tab w:val="clear" w:pos="4294"/>
        </w:tabs>
        <w:autoSpaceDE w:val="0"/>
        <w:autoSpaceDN w:val="0"/>
        <w:ind w:left="567" w:hanging="567"/>
        <w:rPr>
          <w:sz w:val="20"/>
        </w:rPr>
      </w:pPr>
      <w:r w:rsidRPr="00B04E2D">
        <w:rPr>
          <w:sz w:val="20"/>
        </w:rPr>
        <w:t>Na execução dos serviços deverão ser observadas, de modo geral, as especificações das normas técnicas e legais vigentes e aquelas complementares e pertinentes aos respectivos serviços, bem como, as instruções, recomendações e determinações da fiscalização, dos órgãos ambientais de controle e demais aplicáveis à espécie.</w:t>
      </w:r>
    </w:p>
    <w:p w14:paraId="57621E27" w14:textId="77777777" w:rsidR="00316AC1" w:rsidRPr="00B04E2D" w:rsidRDefault="00316AC1" w:rsidP="00316AC1">
      <w:pPr>
        <w:pStyle w:val="Corpodetexto"/>
        <w:numPr>
          <w:ilvl w:val="2"/>
          <w:numId w:val="25"/>
        </w:numPr>
        <w:tabs>
          <w:tab w:val="clear" w:pos="708"/>
          <w:tab w:val="clear" w:pos="2270"/>
          <w:tab w:val="clear" w:pos="4294"/>
          <w:tab w:val="left" w:pos="709"/>
        </w:tabs>
        <w:suppressAutoHyphens/>
        <w:ind w:left="709" w:hanging="709"/>
        <w:rPr>
          <w:sz w:val="20"/>
        </w:rPr>
      </w:pPr>
      <w:r w:rsidRPr="00B04E2D">
        <w:rPr>
          <w:sz w:val="20"/>
        </w:rPr>
        <w:t>Caberá a DETENTORA obedecer ao objeto e as disposições legais contratuais, prestando-os dentro dos padrões de qualidade, continuidade e regularidade.</w:t>
      </w:r>
    </w:p>
    <w:p w14:paraId="6A2BAEC8" w14:textId="77777777" w:rsidR="00316AC1" w:rsidRPr="00B04E2D" w:rsidRDefault="00316AC1" w:rsidP="00316AC1">
      <w:pPr>
        <w:pStyle w:val="Corpodetexto"/>
        <w:widowControl/>
        <w:tabs>
          <w:tab w:val="clear" w:pos="708"/>
          <w:tab w:val="clear" w:pos="2270"/>
          <w:tab w:val="clear" w:pos="4294"/>
        </w:tabs>
        <w:suppressAutoHyphens/>
        <w:rPr>
          <w:sz w:val="20"/>
        </w:rPr>
      </w:pPr>
    </w:p>
    <w:p w14:paraId="28DD2F16"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Os órgãos participantes deste Registro de Preços são os seguintes:</w:t>
      </w:r>
    </w:p>
    <w:p w14:paraId="48641F35"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Infraestrutura e Agricultura (órgão gerenciador)</w:t>
      </w:r>
    </w:p>
    <w:p w14:paraId="440E0148"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Educação</w:t>
      </w:r>
    </w:p>
    <w:p w14:paraId="6853F68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Gestão Administrativa e Financeira</w:t>
      </w:r>
    </w:p>
    <w:p w14:paraId="78249A6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Transparência, Controle e Gestão Pública</w:t>
      </w:r>
    </w:p>
    <w:p w14:paraId="2F44AF66"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Desenvolvimento Econômico e Inovação</w:t>
      </w:r>
    </w:p>
    <w:p w14:paraId="79099C4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Secretaria de Comunicação, Cultura, Turismo e Eventos</w:t>
      </w:r>
    </w:p>
    <w:p w14:paraId="00BCD01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Saúde</w:t>
      </w:r>
    </w:p>
    <w:p w14:paraId="6687F811"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de Assistência Social</w:t>
      </w:r>
    </w:p>
    <w:p w14:paraId="09448BBB"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Fundo Municipal do Idoso</w:t>
      </w:r>
    </w:p>
    <w:p w14:paraId="25B144ED"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Intendência de Habitação e Interesse Social</w:t>
      </w:r>
    </w:p>
    <w:p w14:paraId="1CADF039"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Conselho Tutelar</w:t>
      </w:r>
    </w:p>
    <w:p w14:paraId="57E5700E"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Tiro de Guerra</w:t>
      </w:r>
    </w:p>
    <w:p w14:paraId="1808AF84"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Superintendência Municipal de Esportes</w:t>
      </w:r>
    </w:p>
    <w:p w14:paraId="20421A0C" w14:textId="77777777" w:rsidR="00316AC1" w:rsidRPr="00B04E2D" w:rsidRDefault="00316AC1" w:rsidP="00316AC1">
      <w:pPr>
        <w:pStyle w:val="Corpodetexto"/>
        <w:widowControl/>
        <w:numPr>
          <w:ilvl w:val="0"/>
          <w:numId w:val="45"/>
        </w:numPr>
        <w:tabs>
          <w:tab w:val="clear" w:pos="708"/>
          <w:tab w:val="clear" w:pos="2270"/>
          <w:tab w:val="clear" w:pos="4294"/>
        </w:tabs>
        <w:suppressAutoHyphens/>
        <w:rPr>
          <w:sz w:val="20"/>
        </w:rPr>
      </w:pPr>
      <w:r w:rsidRPr="00B04E2D">
        <w:rPr>
          <w:sz w:val="20"/>
        </w:rPr>
        <w:t>Convênio Rádio Patrulha</w:t>
      </w:r>
    </w:p>
    <w:p w14:paraId="22EDEF97" w14:textId="77777777" w:rsidR="00316AC1" w:rsidRPr="00B04E2D" w:rsidRDefault="00316AC1" w:rsidP="00316AC1">
      <w:pPr>
        <w:jc w:val="both"/>
        <w:rPr>
          <w:sz w:val="20"/>
        </w:rPr>
      </w:pPr>
    </w:p>
    <w:p w14:paraId="1D0D344C" w14:textId="77777777" w:rsidR="00316AC1" w:rsidRPr="00B04E2D" w:rsidRDefault="00316AC1" w:rsidP="00316AC1">
      <w:pPr>
        <w:pStyle w:val="Corpodetexto"/>
        <w:widowControl/>
        <w:numPr>
          <w:ilvl w:val="1"/>
          <w:numId w:val="25"/>
        </w:numPr>
        <w:tabs>
          <w:tab w:val="clear" w:pos="708"/>
          <w:tab w:val="clear" w:pos="2270"/>
          <w:tab w:val="clear" w:pos="4294"/>
        </w:tabs>
        <w:suppressAutoHyphens/>
        <w:ind w:left="567" w:hanging="567"/>
        <w:rPr>
          <w:sz w:val="20"/>
        </w:rPr>
      </w:pPr>
      <w:r w:rsidRPr="00B04E2D">
        <w:rPr>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14:paraId="1E9C032E"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ao órgão gerenciador da Ata de Registro de Preços verificar junto a DETENTORA a capacidade de fornecimento pelo órgão ou entidade aderente.</w:t>
      </w:r>
    </w:p>
    <w:p w14:paraId="6232BEB2"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14:paraId="4FCA9B57" w14:textId="77777777" w:rsidR="00316AC1" w:rsidRPr="00B04E2D" w:rsidRDefault="00316AC1" w:rsidP="00316AC1">
      <w:pPr>
        <w:pStyle w:val="Corpodetexto"/>
        <w:widowControl/>
        <w:numPr>
          <w:ilvl w:val="2"/>
          <w:numId w:val="25"/>
        </w:numPr>
        <w:tabs>
          <w:tab w:val="clear" w:pos="708"/>
          <w:tab w:val="clear" w:pos="2270"/>
          <w:tab w:val="clear" w:pos="4294"/>
        </w:tabs>
        <w:suppressAutoHyphens/>
        <w:ind w:left="709" w:hanging="709"/>
        <w:rPr>
          <w:sz w:val="20"/>
        </w:rPr>
      </w:pPr>
      <w:r w:rsidRPr="00B04E2D">
        <w:rPr>
          <w:sz w:val="20"/>
        </w:rPr>
        <w:t>Fica estabelecido como limite às adesões por órgãos não participantes do registro de preços o quíntuplo do quantitativo de cada item registrado neste instrumento.</w:t>
      </w:r>
    </w:p>
    <w:p w14:paraId="2AB628EE" w14:textId="77777777" w:rsidR="00316AC1" w:rsidRPr="00B04E2D" w:rsidRDefault="00316AC1" w:rsidP="00316AC1">
      <w:pPr>
        <w:pStyle w:val="Corpodetexto"/>
        <w:rPr>
          <w:sz w:val="20"/>
        </w:rPr>
      </w:pPr>
    </w:p>
    <w:p w14:paraId="294D0183" w14:textId="77777777" w:rsidR="00316AC1" w:rsidRPr="00B04E2D" w:rsidRDefault="00316AC1" w:rsidP="00316AC1">
      <w:pPr>
        <w:pStyle w:val="Corpodetexto"/>
        <w:rPr>
          <w:sz w:val="20"/>
        </w:rPr>
      </w:pPr>
    </w:p>
    <w:p w14:paraId="0A3FCA45" w14:textId="77777777" w:rsidR="00316AC1" w:rsidRPr="00B04E2D" w:rsidRDefault="00316AC1" w:rsidP="00316AC1">
      <w:pPr>
        <w:tabs>
          <w:tab w:val="left" w:pos="0"/>
        </w:tabs>
        <w:jc w:val="both"/>
        <w:rPr>
          <w:b/>
          <w:sz w:val="20"/>
        </w:rPr>
      </w:pPr>
      <w:r w:rsidRPr="00B04E2D">
        <w:rPr>
          <w:b/>
          <w:sz w:val="20"/>
        </w:rPr>
        <w:t>CLÁUSULA QUARTA – DA FORMA DE PAGAMENTO, DO REAJUSTE E DA REVISÃO.</w:t>
      </w:r>
    </w:p>
    <w:p w14:paraId="4C3F7E13" w14:textId="77777777" w:rsidR="00316AC1" w:rsidRPr="00B04E2D" w:rsidRDefault="00316AC1" w:rsidP="00316AC1">
      <w:pPr>
        <w:tabs>
          <w:tab w:val="left" w:pos="1134"/>
        </w:tabs>
        <w:jc w:val="both"/>
        <w:rPr>
          <w:b/>
          <w:sz w:val="20"/>
        </w:rPr>
      </w:pPr>
    </w:p>
    <w:p w14:paraId="3AD483E8" w14:textId="77777777" w:rsidR="00316AC1" w:rsidRPr="00B04E2D" w:rsidRDefault="00316AC1" w:rsidP="00316AC1">
      <w:pPr>
        <w:pStyle w:val="Corpodetexto"/>
        <w:numPr>
          <w:ilvl w:val="1"/>
          <w:numId w:val="8"/>
        </w:numPr>
        <w:tabs>
          <w:tab w:val="clear" w:pos="708"/>
          <w:tab w:val="clear" w:pos="2270"/>
          <w:tab w:val="clear" w:pos="4294"/>
          <w:tab w:val="left" w:pos="426"/>
        </w:tabs>
        <w:ind w:left="426" w:hanging="426"/>
        <w:rPr>
          <w:sz w:val="20"/>
        </w:rPr>
      </w:pPr>
      <w:r w:rsidRPr="00B04E2D">
        <w:rPr>
          <w:sz w:val="20"/>
        </w:rPr>
        <w:t>O pagamento será realizado em até 30 (trinta) dias contados da entrega dos serviços.</w:t>
      </w:r>
    </w:p>
    <w:p w14:paraId="05D52F6E" w14:textId="77777777" w:rsidR="00316AC1" w:rsidRPr="00B04E2D" w:rsidRDefault="00316AC1" w:rsidP="00316AC1">
      <w:pPr>
        <w:pStyle w:val="Corpodetexto"/>
        <w:tabs>
          <w:tab w:val="clear" w:pos="708"/>
          <w:tab w:val="clear" w:pos="2270"/>
          <w:tab w:val="clear" w:pos="4294"/>
          <w:tab w:val="left" w:pos="426"/>
        </w:tabs>
        <w:ind w:left="426"/>
        <w:rPr>
          <w:sz w:val="20"/>
        </w:rPr>
      </w:pPr>
    </w:p>
    <w:p w14:paraId="5E8941C3"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14:paraId="52ACB58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46BCADCC" w14:textId="060EDE1B"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 xml:space="preserve">O pagamento será efetuado por meio de transferência bancária, na conta corrente nº </w:t>
      </w:r>
      <w:r w:rsidR="00D12B88">
        <w:rPr>
          <w:sz w:val="20"/>
        </w:rPr>
        <w:t>53910</w:t>
      </w:r>
      <w:r w:rsidRPr="00B04E2D">
        <w:rPr>
          <w:sz w:val="20"/>
        </w:rPr>
        <w:t xml:space="preserve">, do Banco </w:t>
      </w:r>
      <w:r w:rsidR="00D12B88">
        <w:rPr>
          <w:sz w:val="20"/>
        </w:rPr>
        <w:t xml:space="preserve">CRESOL </w:t>
      </w:r>
      <w:r w:rsidRPr="00B04E2D">
        <w:rPr>
          <w:sz w:val="20"/>
        </w:rPr>
        <w:t xml:space="preserve">, agência nº </w:t>
      </w:r>
      <w:r w:rsidR="00FC46C9">
        <w:rPr>
          <w:sz w:val="20"/>
        </w:rPr>
        <w:t>5581</w:t>
      </w:r>
      <w:r w:rsidRPr="00B04E2D">
        <w:rPr>
          <w:sz w:val="20"/>
        </w:rPr>
        <w:t>.</w:t>
      </w:r>
    </w:p>
    <w:p w14:paraId="4F6435F6" w14:textId="77777777" w:rsidR="00316AC1" w:rsidRPr="00B04E2D" w:rsidRDefault="00316AC1" w:rsidP="00316AC1">
      <w:pPr>
        <w:pStyle w:val="Corpodetexto"/>
        <w:tabs>
          <w:tab w:val="clear" w:pos="708"/>
          <w:tab w:val="clear" w:pos="2270"/>
          <w:tab w:val="clear" w:pos="4294"/>
          <w:tab w:val="left" w:pos="567"/>
        </w:tabs>
        <w:suppressAutoHyphens/>
        <w:ind w:left="567"/>
        <w:rPr>
          <w:sz w:val="20"/>
        </w:rPr>
      </w:pPr>
    </w:p>
    <w:p w14:paraId="527709D0" w14:textId="77777777" w:rsidR="00316AC1" w:rsidRPr="00B04E2D" w:rsidRDefault="00316AC1" w:rsidP="00316AC1">
      <w:pPr>
        <w:numPr>
          <w:ilvl w:val="1"/>
          <w:numId w:val="8"/>
        </w:numPr>
        <w:suppressAutoHyphens/>
        <w:ind w:left="426" w:hanging="426"/>
        <w:jc w:val="both"/>
        <w:rPr>
          <w:sz w:val="20"/>
        </w:rPr>
      </w:pPr>
      <w:r w:rsidRPr="00B04E2D">
        <w:rPr>
          <w:sz w:val="20"/>
        </w:rPr>
        <w:t>A Nota Fiscal ou outro documento fiscal correlato deverá, conforme o caso, ser emitido para:</w:t>
      </w:r>
    </w:p>
    <w:p w14:paraId="3BC05C89" w14:textId="77777777" w:rsidR="00316AC1" w:rsidRPr="00B04E2D" w:rsidRDefault="00316AC1" w:rsidP="00316AC1">
      <w:pPr>
        <w:numPr>
          <w:ilvl w:val="0"/>
          <w:numId w:val="35"/>
        </w:numPr>
        <w:suppressAutoHyphens/>
        <w:ind w:left="709" w:hanging="283"/>
        <w:jc w:val="both"/>
        <w:rPr>
          <w:sz w:val="20"/>
        </w:rPr>
      </w:pPr>
      <w:r w:rsidRPr="00B04E2D">
        <w:rPr>
          <w:sz w:val="20"/>
        </w:rPr>
        <w:lastRenderedPageBreak/>
        <w:t>PREFEITURA DE JOAÇABA, Avenida XV de Novembro, 378, centro, CNPJ/MF nº 82.939.380/0001-99.</w:t>
      </w:r>
    </w:p>
    <w:p w14:paraId="5DAAC3CB" w14:textId="77777777" w:rsidR="00316AC1" w:rsidRPr="00B04E2D" w:rsidRDefault="00316AC1" w:rsidP="00316AC1">
      <w:pPr>
        <w:numPr>
          <w:ilvl w:val="0"/>
          <w:numId w:val="35"/>
        </w:numPr>
        <w:suppressAutoHyphens/>
        <w:ind w:left="709" w:hanging="283"/>
        <w:jc w:val="both"/>
        <w:rPr>
          <w:sz w:val="20"/>
        </w:rPr>
      </w:pPr>
      <w:r w:rsidRPr="00B04E2D">
        <w:rPr>
          <w:sz w:val="20"/>
        </w:rPr>
        <w:t>FUNDO MUNICIPAL DE SAÚDE, Avenida XV de Novembro, 223, CNPJ nº 10.594.533/0001-00.</w:t>
      </w:r>
    </w:p>
    <w:p w14:paraId="7B261C48" w14:textId="77777777" w:rsidR="00316AC1" w:rsidRPr="00B04E2D" w:rsidRDefault="00316AC1" w:rsidP="00316AC1">
      <w:pPr>
        <w:numPr>
          <w:ilvl w:val="0"/>
          <w:numId w:val="35"/>
        </w:numPr>
        <w:suppressAutoHyphens/>
        <w:ind w:left="709" w:hanging="283"/>
        <w:jc w:val="both"/>
        <w:rPr>
          <w:sz w:val="20"/>
        </w:rPr>
      </w:pPr>
      <w:r w:rsidRPr="00B04E2D">
        <w:rPr>
          <w:sz w:val="20"/>
        </w:rPr>
        <w:t xml:space="preserve">FUNDO MUNICIPAL DE ASSISTÊNCIA SOCIAL DE JOAÇABA, Av. XV de Novembro, 378, CNPJ nº 02.247.113/0001-11. </w:t>
      </w:r>
    </w:p>
    <w:p w14:paraId="0017F8B0" w14:textId="77777777" w:rsidR="00316AC1" w:rsidRPr="00B04E2D" w:rsidRDefault="00316AC1" w:rsidP="00316AC1">
      <w:pPr>
        <w:numPr>
          <w:ilvl w:val="2"/>
          <w:numId w:val="8"/>
        </w:numPr>
        <w:suppressAutoHyphens/>
        <w:ind w:left="567" w:hanging="567"/>
        <w:jc w:val="both"/>
        <w:rPr>
          <w:sz w:val="20"/>
        </w:rPr>
      </w:pPr>
      <w:r w:rsidRPr="00B04E2D">
        <w:rPr>
          <w:sz w:val="20"/>
        </w:rPr>
        <w:t>A Nota Fiscal deverá ter a mesma Razão Social e CNPJ dos documentos apresentados por ocasião da habilitação, contendo ainda número do empenho e do processo licitatório.</w:t>
      </w:r>
    </w:p>
    <w:p w14:paraId="32AC153C" w14:textId="77777777" w:rsidR="00316AC1" w:rsidRPr="00B04E2D" w:rsidRDefault="00316AC1" w:rsidP="00316AC1">
      <w:pPr>
        <w:numPr>
          <w:ilvl w:val="2"/>
          <w:numId w:val="8"/>
        </w:numPr>
        <w:suppressAutoHyphens/>
        <w:ind w:left="567" w:hanging="567"/>
        <w:jc w:val="both"/>
        <w:rPr>
          <w:sz w:val="20"/>
        </w:rPr>
      </w:pPr>
      <w:r w:rsidRPr="00B04E2D">
        <w:rPr>
          <w:sz w:val="20"/>
        </w:rPr>
        <w:t>O órgão participante fornecerá os dados necessários à emissão da Nota Fiscal ou de outro documento fiscal correlato.</w:t>
      </w:r>
    </w:p>
    <w:p w14:paraId="0EB77977" w14:textId="77777777" w:rsidR="00316AC1" w:rsidRPr="00B04E2D" w:rsidRDefault="00316AC1" w:rsidP="00316AC1">
      <w:pPr>
        <w:numPr>
          <w:ilvl w:val="2"/>
          <w:numId w:val="8"/>
        </w:numPr>
        <w:suppressAutoHyphens/>
        <w:ind w:left="567" w:hanging="567"/>
        <w:jc w:val="both"/>
        <w:rPr>
          <w:sz w:val="20"/>
        </w:rPr>
      </w:pPr>
      <w:r w:rsidRPr="00B04E2D">
        <w:rPr>
          <w:sz w:val="20"/>
        </w:rPr>
        <w:t>A apresentação do documento fiscal que contrarie essas exigências inviabilizará o pagamento, isentando o Município ou o órgão participante do ressarcimento de qualquer prejuízo para a DETENTORA.</w:t>
      </w:r>
    </w:p>
    <w:p w14:paraId="2FBB831A" w14:textId="77777777" w:rsidR="00316AC1" w:rsidRPr="00B04E2D" w:rsidRDefault="00316AC1" w:rsidP="00316AC1">
      <w:pPr>
        <w:pStyle w:val="Corpodetexto"/>
        <w:tabs>
          <w:tab w:val="left" w:pos="567"/>
        </w:tabs>
        <w:ind w:left="567"/>
        <w:rPr>
          <w:sz w:val="20"/>
        </w:rPr>
      </w:pPr>
    </w:p>
    <w:p w14:paraId="47A1511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não serão reajustados.  </w:t>
      </w:r>
    </w:p>
    <w:p w14:paraId="12B1A91E" w14:textId="77777777" w:rsidR="00316AC1" w:rsidRPr="00B04E2D" w:rsidRDefault="00316AC1" w:rsidP="00316AC1">
      <w:pPr>
        <w:pStyle w:val="PargrafodaLista"/>
        <w:rPr>
          <w:sz w:val="20"/>
        </w:rPr>
      </w:pPr>
    </w:p>
    <w:p w14:paraId="44B1A6BC"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 Município fará, periodicamente, levantamento dos preços praticados no mercado visando aferir se os preços registrados se apresentam vantajosos.</w:t>
      </w:r>
    </w:p>
    <w:p w14:paraId="6E565508" w14:textId="77777777" w:rsidR="00316AC1" w:rsidRPr="00B04E2D" w:rsidRDefault="00316AC1" w:rsidP="00316AC1">
      <w:pPr>
        <w:pStyle w:val="Corpodetexto"/>
        <w:tabs>
          <w:tab w:val="left" w:pos="426"/>
        </w:tabs>
        <w:rPr>
          <w:sz w:val="20"/>
        </w:rPr>
      </w:pPr>
    </w:p>
    <w:p w14:paraId="010912D7"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14:paraId="54246A31"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Mesmo comprovada a ocorrência prevista na alínea “d”, inciso II, do art. 65 da Lei nº 8.666/93, a Administração, se julgar conveniente, poderá optar por cancelar a presente Ata e promover outro processo licitatório.</w:t>
      </w:r>
    </w:p>
    <w:p w14:paraId="140ABA76" w14:textId="77777777" w:rsidR="00316AC1" w:rsidRPr="00B04E2D" w:rsidRDefault="00316AC1" w:rsidP="00316AC1">
      <w:pPr>
        <w:ind w:firstLine="708"/>
        <w:jc w:val="both"/>
        <w:rPr>
          <w:sz w:val="20"/>
        </w:rPr>
      </w:pPr>
    </w:p>
    <w:p w14:paraId="7AA00BF1"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B04E2D">
          <w:rPr>
            <w:rStyle w:val="Hyperlink"/>
            <w:color w:val="auto"/>
            <w:sz w:val="20"/>
            <w:u w:val="none"/>
          </w:rPr>
          <w:t xml:space="preserve">alínea “d” do inciso II do </w:t>
        </w:r>
        <w:r w:rsidRPr="00B04E2D">
          <w:rPr>
            <w:rStyle w:val="Hyperlink"/>
            <w:bCs w:val="0"/>
            <w:color w:val="auto"/>
            <w:sz w:val="20"/>
            <w:u w:val="none"/>
          </w:rPr>
          <w:t>caput</w:t>
        </w:r>
        <w:r w:rsidRPr="00B04E2D">
          <w:rPr>
            <w:rStyle w:val="Hyperlink"/>
            <w:color w:val="auto"/>
            <w:sz w:val="20"/>
            <w:u w:val="none"/>
          </w:rPr>
          <w:t xml:space="preserve"> do art. 65 da Lei n</w:t>
        </w:r>
        <w:r w:rsidRPr="00B04E2D">
          <w:rPr>
            <w:rStyle w:val="Hyperlink"/>
            <w:strike/>
            <w:color w:val="auto"/>
            <w:sz w:val="20"/>
            <w:u w:val="none"/>
          </w:rPr>
          <w:t>º</w:t>
        </w:r>
        <w:r w:rsidRPr="00B04E2D">
          <w:rPr>
            <w:rStyle w:val="Hyperlink"/>
            <w:color w:val="auto"/>
            <w:sz w:val="20"/>
            <w:u w:val="none"/>
          </w:rPr>
          <w:t xml:space="preserve"> 8.666/93</w:t>
        </w:r>
      </w:hyperlink>
      <w:r w:rsidRPr="00B04E2D">
        <w:rPr>
          <w:sz w:val="20"/>
        </w:rPr>
        <w:t>.</w:t>
      </w:r>
    </w:p>
    <w:p w14:paraId="68F71CE7" w14:textId="77777777" w:rsidR="00316AC1" w:rsidRPr="00B04E2D" w:rsidRDefault="00316AC1" w:rsidP="00316AC1">
      <w:pPr>
        <w:pStyle w:val="Corpodetexto"/>
        <w:tabs>
          <w:tab w:val="left" w:pos="426"/>
        </w:tabs>
        <w:ind w:left="426"/>
        <w:rPr>
          <w:sz w:val="20"/>
        </w:rPr>
      </w:pPr>
    </w:p>
    <w:p w14:paraId="6B1CA999"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registrado se tornar superior ao preço praticado no mercado por motivo superveniente, o órgão gerenciador convocará os fornecedores para negociarem a redução dos preços aos valores praticados pelo mercado.</w:t>
      </w:r>
    </w:p>
    <w:p w14:paraId="45A35110"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Os fornecedores que não aceitarem reduzir seus preços aos valores praticados pelo mercado serão liberados do compromisso assumido, sem aplicação de penalidade.</w:t>
      </w:r>
    </w:p>
    <w:p w14:paraId="25699DAB"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A ordem de classificação dos fornecedores que aceitarem reduzir seus preços aos valores de mercado observará a classificação original.</w:t>
      </w:r>
    </w:p>
    <w:p w14:paraId="5FD26E34" w14:textId="77777777" w:rsidR="00316AC1" w:rsidRPr="00B04E2D" w:rsidRDefault="00316AC1" w:rsidP="00316AC1">
      <w:pPr>
        <w:pStyle w:val="Corpodetexto"/>
        <w:tabs>
          <w:tab w:val="left" w:pos="567"/>
        </w:tabs>
        <w:rPr>
          <w:sz w:val="20"/>
        </w:rPr>
      </w:pPr>
    </w:p>
    <w:p w14:paraId="26DAACDD" w14:textId="77777777" w:rsidR="00316AC1" w:rsidRPr="00B04E2D" w:rsidRDefault="00316AC1" w:rsidP="00316AC1">
      <w:pPr>
        <w:pStyle w:val="Corpodetexto"/>
        <w:numPr>
          <w:ilvl w:val="1"/>
          <w:numId w:val="8"/>
        </w:numPr>
        <w:tabs>
          <w:tab w:val="clear" w:pos="708"/>
          <w:tab w:val="clear" w:pos="2270"/>
          <w:tab w:val="clear" w:pos="4294"/>
          <w:tab w:val="left" w:pos="426"/>
        </w:tabs>
        <w:suppressAutoHyphens/>
        <w:ind w:left="426" w:hanging="426"/>
        <w:rPr>
          <w:sz w:val="20"/>
        </w:rPr>
      </w:pPr>
      <w:r w:rsidRPr="00B04E2D">
        <w:rPr>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14:paraId="2E266A4F" w14:textId="77777777" w:rsidR="00316AC1" w:rsidRPr="00B04E2D" w:rsidRDefault="00316AC1" w:rsidP="00316AC1">
      <w:pPr>
        <w:pStyle w:val="Corpodetexto"/>
        <w:numPr>
          <w:ilvl w:val="2"/>
          <w:numId w:val="8"/>
        </w:numPr>
        <w:tabs>
          <w:tab w:val="clear" w:pos="708"/>
          <w:tab w:val="clear" w:pos="2270"/>
          <w:tab w:val="clear" w:pos="4294"/>
          <w:tab w:val="left" w:pos="567"/>
        </w:tabs>
        <w:suppressAutoHyphens/>
        <w:ind w:left="567" w:hanging="567"/>
        <w:rPr>
          <w:sz w:val="20"/>
        </w:rPr>
      </w:pPr>
      <w:r w:rsidRPr="00B04E2D">
        <w:rPr>
          <w:sz w:val="20"/>
        </w:rPr>
        <w:t>Não havendo êxito nas negociações, o órgão gerenciador procederá à revogação da ata de registro de preços, adotando as medidas cabíveis para obtenção da contratação mais vantajosa.</w:t>
      </w:r>
    </w:p>
    <w:p w14:paraId="12C9323E" w14:textId="77777777" w:rsidR="00316AC1" w:rsidRPr="00B04E2D" w:rsidRDefault="00316AC1" w:rsidP="00316AC1">
      <w:pPr>
        <w:ind w:firstLine="708"/>
        <w:jc w:val="both"/>
        <w:rPr>
          <w:sz w:val="20"/>
        </w:rPr>
      </w:pPr>
    </w:p>
    <w:p w14:paraId="4B992A52" w14:textId="77777777" w:rsidR="00316AC1" w:rsidRPr="00B04E2D" w:rsidRDefault="00316AC1" w:rsidP="00316AC1">
      <w:pPr>
        <w:ind w:firstLine="708"/>
        <w:jc w:val="both"/>
        <w:rPr>
          <w:sz w:val="20"/>
        </w:rPr>
      </w:pPr>
    </w:p>
    <w:p w14:paraId="4DF975AA" w14:textId="77777777" w:rsidR="00316AC1" w:rsidRPr="00B04E2D" w:rsidRDefault="00316AC1" w:rsidP="00316AC1">
      <w:pPr>
        <w:pStyle w:val="Ttulo2"/>
        <w:rPr>
          <w:rFonts w:ascii="Arial" w:hAnsi="Arial" w:cs="Arial"/>
          <w:sz w:val="20"/>
        </w:rPr>
      </w:pPr>
      <w:r w:rsidRPr="00B04E2D">
        <w:rPr>
          <w:rFonts w:ascii="Arial" w:hAnsi="Arial" w:cs="Arial"/>
          <w:sz w:val="20"/>
        </w:rPr>
        <w:t>CLÁUSULA QUINTA – DOS RECURSOS ORÇAMENTÁRIOS</w:t>
      </w:r>
    </w:p>
    <w:p w14:paraId="7623C77B" w14:textId="77777777" w:rsidR="00316AC1" w:rsidRPr="00B04E2D" w:rsidRDefault="00316AC1" w:rsidP="00316AC1">
      <w:pPr>
        <w:pStyle w:val="Recuodecorpodetexto22"/>
        <w:ind w:left="0" w:firstLine="0"/>
        <w:rPr>
          <w:rFonts w:ascii="Arial" w:hAnsi="Arial" w:cs="Arial"/>
        </w:rPr>
      </w:pPr>
    </w:p>
    <w:p w14:paraId="55A8B9E3" w14:textId="77777777" w:rsidR="00316AC1" w:rsidRPr="00B04E2D" w:rsidRDefault="00316AC1" w:rsidP="00316AC1">
      <w:pPr>
        <w:numPr>
          <w:ilvl w:val="1"/>
          <w:numId w:val="18"/>
        </w:numPr>
        <w:suppressAutoHyphens/>
        <w:ind w:left="426" w:hanging="426"/>
        <w:jc w:val="both"/>
        <w:rPr>
          <w:bCs w:val="0"/>
          <w:sz w:val="20"/>
        </w:rPr>
      </w:pPr>
      <w:r w:rsidRPr="00B04E2D">
        <w:rPr>
          <w:sz w:val="20"/>
        </w:rPr>
        <w:t>O órgão gerenciador e os órgãos participantes consignarão, inclusive no próximo exercício, em seus orçamentos, os recursos necessários ao atendimento das eventuais aquisições.</w:t>
      </w:r>
    </w:p>
    <w:p w14:paraId="44F00B36" w14:textId="77777777" w:rsidR="00316AC1" w:rsidRPr="00B04E2D" w:rsidRDefault="00316AC1" w:rsidP="00316AC1">
      <w:pPr>
        <w:jc w:val="both"/>
        <w:rPr>
          <w:sz w:val="20"/>
        </w:rPr>
      </w:pPr>
    </w:p>
    <w:p w14:paraId="47EAF6FA" w14:textId="77777777" w:rsidR="00316AC1" w:rsidRPr="00B04E2D" w:rsidRDefault="00316AC1" w:rsidP="00316AC1">
      <w:pPr>
        <w:jc w:val="both"/>
        <w:rPr>
          <w:sz w:val="20"/>
        </w:rPr>
      </w:pPr>
    </w:p>
    <w:p w14:paraId="1C119EED" w14:textId="77777777" w:rsidR="00316AC1" w:rsidRPr="00B04E2D" w:rsidRDefault="00316AC1" w:rsidP="00316AC1">
      <w:pPr>
        <w:pStyle w:val="Ttulo2"/>
        <w:rPr>
          <w:rFonts w:ascii="Arial" w:hAnsi="Arial" w:cs="Arial"/>
          <w:sz w:val="20"/>
        </w:rPr>
      </w:pPr>
      <w:r w:rsidRPr="00B04E2D">
        <w:rPr>
          <w:rFonts w:ascii="Arial" w:hAnsi="Arial" w:cs="Arial"/>
          <w:sz w:val="20"/>
        </w:rPr>
        <w:t>CLÁUSULA SEXTA - DAS RESPONSABILIDADES</w:t>
      </w:r>
    </w:p>
    <w:p w14:paraId="6B0AB639" w14:textId="77777777" w:rsidR="00316AC1" w:rsidRPr="00B04E2D" w:rsidRDefault="00316AC1" w:rsidP="00316AC1">
      <w:pPr>
        <w:rPr>
          <w:sz w:val="20"/>
        </w:rPr>
      </w:pPr>
    </w:p>
    <w:p w14:paraId="14FD9787" w14:textId="77777777" w:rsidR="00316AC1" w:rsidRPr="00B04E2D" w:rsidRDefault="00316AC1" w:rsidP="00316AC1">
      <w:pPr>
        <w:numPr>
          <w:ilvl w:val="1"/>
          <w:numId w:val="13"/>
        </w:numPr>
        <w:tabs>
          <w:tab w:val="left" w:pos="426"/>
        </w:tabs>
        <w:suppressAutoHyphens/>
        <w:ind w:left="426" w:hanging="426"/>
        <w:jc w:val="both"/>
        <w:rPr>
          <w:bCs w:val="0"/>
          <w:sz w:val="20"/>
        </w:rPr>
      </w:pPr>
      <w:r w:rsidRPr="00B04E2D">
        <w:rPr>
          <w:bCs w:val="0"/>
          <w:sz w:val="20"/>
        </w:rPr>
        <w:t>Responsabilidades da DETENTORA:</w:t>
      </w:r>
    </w:p>
    <w:p w14:paraId="5FAAE265"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Executar o objeto de acordo com o disposto na cláusula terceira (Da Forma de Execução) da presente Ata.</w:t>
      </w:r>
    </w:p>
    <w:p w14:paraId="39BC1A0E"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Manter, durante a execução do objeto, todas as condições de habilitação previstas no Edital e em compatibilidade com as obrigações assumidas.</w:t>
      </w:r>
    </w:p>
    <w:p w14:paraId="00404B01"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t>Responsabilizar-se por eventuais danos causados à Administração ou a terceiros, decorrentes de sua culpa ou dolo na execução do objeto.</w:t>
      </w:r>
    </w:p>
    <w:p w14:paraId="3D8A1684"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sz w:val="20"/>
        </w:rPr>
        <w:lastRenderedPageBreak/>
        <w:t>Responsabilizar-se pelos custos inerentes a encargos tributários, sociais, fiscais, trabalhistas, previdenciários, securitários e de gerenciamento, resultantes da execução do objeto.</w:t>
      </w:r>
    </w:p>
    <w:p w14:paraId="758EA5C9" w14:textId="77777777" w:rsidR="00316AC1" w:rsidRPr="00B04E2D" w:rsidRDefault="00316AC1" w:rsidP="00316AC1">
      <w:pPr>
        <w:numPr>
          <w:ilvl w:val="2"/>
          <w:numId w:val="13"/>
        </w:numPr>
        <w:tabs>
          <w:tab w:val="left" w:pos="567"/>
        </w:tabs>
        <w:suppressAutoHyphens/>
        <w:ind w:left="567" w:hanging="567"/>
        <w:jc w:val="both"/>
        <w:rPr>
          <w:bCs w:val="0"/>
          <w:sz w:val="20"/>
        </w:rPr>
      </w:pPr>
      <w:r w:rsidRPr="00B04E2D">
        <w:rPr>
          <w:bCs w:val="0"/>
          <w:sz w:val="20"/>
        </w:rPr>
        <w:t xml:space="preserve">Exigir do órgão requisitante </w:t>
      </w:r>
      <w:r w:rsidRPr="00B04E2D">
        <w:rPr>
          <w:sz w:val="20"/>
        </w:rPr>
        <w:t xml:space="preserve">a Solicitação e a respectiva Nota de Empenho de Despesa </w:t>
      </w:r>
      <w:r w:rsidRPr="00B04E2D">
        <w:rPr>
          <w:bCs w:val="0"/>
          <w:sz w:val="20"/>
        </w:rPr>
        <w:t>para a efetiva execução dos serviços solicitados.</w:t>
      </w:r>
    </w:p>
    <w:p w14:paraId="7C7B0474" w14:textId="77777777" w:rsidR="00316AC1" w:rsidRPr="00B04E2D" w:rsidRDefault="00316AC1" w:rsidP="00316AC1">
      <w:pPr>
        <w:tabs>
          <w:tab w:val="left" w:pos="567"/>
        </w:tabs>
        <w:ind w:left="567"/>
        <w:jc w:val="both"/>
        <w:rPr>
          <w:bCs w:val="0"/>
          <w:sz w:val="20"/>
        </w:rPr>
      </w:pPr>
    </w:p>
    <w:p w14:paraId="1666E0D6" w14:textId="77777777" w:rsidR="00316AC1" w:rsidRPr="00B04E2D" w:rsidRDefault="00316AC1" w:rsidP="00316AC1">
      <w:pPr>
        <w:pStyle w:val="Ttulo2"/>
        <w:numPr>
          <w:ilvl w:val="1"/>
          <w:numId w:val="13"/>
        </w:numPr>
        <w:tabs>
          <w:tab w:val="clear" w:pos="536"/>
          <w:tab w:val="clear" w:pos="2270"/>
          <w:tab w:val="clear" w:pos="4294"/>
          <w:tab w:val="left" w:pos="426"/>
        </w:tabs>
        <w:suppressAutoHyphens/>
        <w:ind w:left="426" w:hanging="426"/>
        <w:rPr>
          <w:rFonts w:ascii="Arial" w:hAnsi="Arial" w:cs="Arial"/>
          <w:b w:val="0"/>
          <w:bCs/>
          <w:sz w:val="20"/>
        </w:rPr>
      </w:pPr>
      <w:r w:rsidRPr="00B04E2D">
        <w:rPr>
          <w:rFonts w:ascii="Arial" w:hAnsi="Arial" w:cs="Arial"/>
          <w:b w:val="0"/>
          <w:bCs/>
          <w:sz w:val="20"/>
        </w:rPr>
        <w:t>Responsabilidades d</w:t>
      </w:r>
      <w:r w:rsidRPr="00B04E2D">
        <w:rPr>
          <w:rFonts w:ascii="Arial" w:hAnsi="Arial" w:cs="Arial"/>
          <w:b w:val="0"/>
          <w:sz w:val="20"/>
        </w:rPr>
        <w:t>o Município</w:t>
      </w:r>
      <w:r w:rsidRPr="00B04E2D">
        <w:rPr>
          <w:rFonts w:ascii="Arial" w:hAnsi="Arial" w:cs="Arial"/>
          <w:b w:val="0"/>
          <w:bCs/>
          <w:sz w:val="20"/>
        </w:rPr>
        <w:t xml:space="preserve"> e dos órgãos participantes:</w:t>
      </w:r>
    </w:p>
    <w:p w14:paraId="03CC2D9D" w14:textId="77777777" w:rsidR="00316AC1" w:rsidRPr="00B04E2D" w:rsidRDefault="00316AC1" w:rsidP="00316AC1">
      <w:pPr>
        <w:numPr>
          <w:ilvl w:val="2"/>
          <w:numId w:val="13"/>
        </w:numPr>
        <w:suppressAutoHyphens/>
        <w:ind w:left="567" w:hanging="567"/>
        <w:jc w:val="both"/>
        <w:rPr>
          <w:sz w:val="20"/>
        </w:rPr>
      </w:pPr>
      <w:r w:rsidRPr="00B04E2D">
        <w:rPr>
          <w:sz w:val="20"/>
        </w:rPr>
        <w:t>Tomar todas as providências necessárias à execução e à fiscalização do objeto.</w:t>
      </w:r>
    </w:p>
    <w:p w14:paraId="4AFE9888" w14:textId="77777777" w:rsidR="00316AC1" w:rsidRPr="00B04E2D" w:rsidRDefault="00316AC1" w:rsidP="00316AC1">
      <w:pPr>
        <w:numPr>
          <w:ilvl w:val="2"/>
          <w:numId w:val="13"/>
        </w:numPr>
        <w:suppressAutoHyphens/>
        <w:ind w:left="567" w:hanging="567"/>
        <w:jc w:val="both"/>
        <w:rPr>
          <w:sz w:val="20"/>
        </w:rPr>
      </w:pPr>
      <w:r w:rsidRPr="00B04E2D">
        <w:rPr>
          <w:sz w:val="20"/>
        </w:rPr>
        <w:t>Designar servidor para acompanhar os serviços.</w:t>
      </w:r>
    </w:p>
    <w:p w14:paraId="242E7199" w14:textId="77777777" w:rsidR="00316AC1" w:rsidRPr="00B04E2D" w:rsidRDefault="00316AC1" w:rsidP="00316AC1">
      <w:pPr>
        <w:numPr>
          <w:ilvl w:val="2"/>
          <w:numId w:val="13"/>
        </w:numPr>
        <w:suppressAutoHyphens/>
        <w:ind w:left="567" w:hanging="567"/>
        <w:jc w:val="both"/>
        <w:rPr>
          <w:sz w:val="20"/>
        </w:rPr>
      </w:pPr>
      <w:r w:rsidRPr="00B04E2D">
        <w:rPr>
          <w:sz w:val="20"/>
        </w:rPr>
        <w:t>Efetuar o pagamento à DETENTORA, de acordo com a cláusula quarta do presente instrumento.</w:t>
      </w:r>
    </w:p>
    <w:p w14:paraId="24C8CC68" w14:textId="77777777" w:rsidR="00316AC1" w:rsidRPr="00B04E2D" w:rsidRDefault="00316AC1" w:rsidP="00316AC1">
      <w:pPr>
        <w:numPr>
          <w:ilvl w:val="2"/>
          <w:numId w:val="13"/>
        </w:numPr>
        <w:suppressAutoHyphens/>
        <w:ind w:left="567" w:hanging="567"/>
        <w:jc w:val="both"/>
        <w:rPr>
          <w:sz w:val="20"/>
        </w:rPr>
      </w:pPr>
      <w:r w:rsidRPr="00B04E2D">
        <w:rPr>
          <w:sz w:val="20"/>
        </w:rPr>
        <w:t>Providenciar a publicação resumida da presente Ata até o quinto dia útil do mês seguinte ao de sua assinatura.</w:t>
      </w:r>
    </w:p>
    <w:p w14:paraId="465672BE" w14:textId="77777777" w:rsidR="00316AC1" w:rsidRPr="00B04E2D" w:rsidRDefault="00316AC1" w:rsidP="00316AC1">
      <w:pPr>
        <w:numPr>
          <w:ilvl w:val="2"/>
          <w:numId w:val="13"/>
        </w:numPr>
        <w:suppressAutoHyphens/>
        <w:ind w:left="567" w:hanging="567"/>
        <w:jc w:val="both"/>
        <w:rPr>
          <w:sz w:val="20"/>
        </w:rPr>
      </w:pPr>
      <w:r w:rsidRPr="00B04E2D">
        <w:rPr>
          <w:sz w:val="20"/>
        </w:rPr>
        <w:t>Emitir a Solicitação e a respectiva Nota de Empenho de Despesa para que a DETENTORA proceda à execução dos serviços.</w:t>
      </w:r>
    </w:p>
    <w:p w14:paraId="7D7CCF5E" w14:textId="77777777" w:rsidR="00316AC1" w:rsidRPr="00B04E2D" w:rsidRDefault="00316AC1" w:rsidP="00316AC1">
      <w:pPr>
        <w:numPr>
          <w:ilvl w:val="2"/>
          <w:numId w:val="13"/>
        </w:numPr>
        <w:suppressAutoHyphens/>
        <w:ind w:left="567" w:hanging="567"/>
        <w:jc w:val="both"/>
        <w:rPr>
          <w:sz w:val="20"/>
        </w:rPr>
      </w:pPr>
      <w:r w:rsidRPr="00B04E2D">
        <w:rPr>
          <w:sz w:val="20"/>
        </w:rPr>
        <w:t xml:space="preserve">Convocar a DETENTORA via fax, </w:t>
      </w:r>
      <w:r w:rsidRPr="00B04E2D">
        <w:rPr>
          <w:i/>
          <w:sz w:val="20"/>
        </w:rPr>
        <w:t>e-mail</w:t>
      </w:r>
      <w:r w:rsidRPr="00B04E2D">
        <w:rPr>
          <w:sz w:val="20"/>
        </w:rPr>
        <w:t xml:space="preserve"> ou telefone, para a retirada da Solicitação e da respectiva Nota de Empenho.</w:t>
      </w:r>
    </w:p>
    <w:p w14:paraId="382C3C04" w14:textId="77777777" w:rsidR="00316AC1" w:rsidRPr="00B04E2D" w:rsidRDefault="00316AC1" w:rsidP="00316AC1">
      <w:pPr>
        <w:numPr>
          <w:ilvl w:val="2"/>
          <w:numId w:val="13"/>
        </w:numPr>
        <w:suppressAutoHyphens/>
        <w:ind w:left="567" w:hanging="567"/>
        <w:jc w:val="both"/>
        <w:rPr>
          <w:sz w:val="20"/>
        </w:rPr>
      </w:pPr>
      <w:r w:rsidRPr="00B04E2D">
        <w:rPr>
          <w:sz w:val="20"/>
        </w:rPr>
        <w:t>Conduzir eventuais procedimentos administrativos de renegociação de preços registrados, para fins de adequação às novas condições de mercado.</w:t>
      </w:r>
    </w:p>
    <w:p w14:paraId="14072A77" w14:textId="77777777" w:rsidR="00316AC1" w:rsidRPr="00B04E2D" w:rsidRDefault="00316AC1" w:rsidP="00316AC1">
      <w:pPr>
        <w:tabs>
          <w:tab w:val="left" w:pos="0"/>
          <w:tab w:val="left" w:pos="536"/>
          <w:tab w:val="left" w:pos="2270"/>
          <w:tab w:val="left" w:pos="4294"/>
        </w:tabs>
        <w:rPr>
          <w:b/>
          <w:bCs w:val="0"/>
          <w:sz w:val="20"/>
        </w:rPr>
      </w:pPr>
    </w:p>
    <w:p w14:paraId="71F4D5DE" w14:textId="77777777" w:rsidR="00316AC1" w:rsidRPr="00B04E2D" w:rsidRDefault="00316AC1" w:rsidP="00316AC1">
      <w:pPr>
        <w:tabs>
          <w:tab w:val="left" w:pos="0"/>
          <w:tab w:val="left" w:pos="536"/>
          <w:tab w:val="left" w:pos="2270"/>
          <w:tab w:val="left" w:pos="4294"/>
        </w:tabs>
        <w:rPr>
          <w:b/>
          <w:bCs w:val="0"/>
          <w:sz w:val="20"/>
        </w:rPr>
      </w:pPr>
    </w:p>
    <w:p w14:paraId="58BDA028" w14:textId="77777777" w:rsidR="00316AC1" w:rsidRPr="00B04E2D" w:rsidRDefault="00316AC1" w:rsidP="00316AC1">
      <w:pPr>
        <w:pStyle w:val="Ttulo3"/>
        <w:numPr>
          <w:ilvl w:val="2"/>
          <w:numId w:val="7"/>
        </w:numPr>
        <w:tabs>
          <w:tab w:val="left" w:pos="0"/>
          <w:tab w:val="left" w:pos="1134"/>
        </w:tabs>
        <w:suppressAutoHyphens/>
        <w:jc w:val="left"/>
        <w:rPr>
          <w:rFonts w:ascii="Arial" w:hAnsi="Arial" w:cs="Arial"/>
          <w:b/>
          <w:sz w:val="20"/>
        </w:rPr>
      </w:pPr>
      <w:r w:rsidRPr="00B04E2D">
        <w:rPr>
          <w:rFonts w:ascii="Arial" w:hAnsi="Arial" w:cs="Arial"/>
          <w:b/>
          <w:sz w:val="20"/>
        </w:rPr>
        <w:t>CLÁUSULA SÉTIMA – DAS SANÇÕES</w:t>
      </w:r>
    </w:p>
    <w:p w14:paraId="7DB5F7C4" w14:textId="77777777" w:rsidR="00316AC1" w:rsidRPr="00B04E2D" w:rsidRDefault="00316AC1" w:rsidP="00316AC1">
      <w:pPr>
        <w:rPr>
          <w:sz w:val="20"/>
        </w:rPr>
      </w:pPr>
    </w:p>
    <w:p w14:paraId="48EF2738" w14:textId="77777777" w:rsidR="00316AC1" w:rsidRPr="00B04E2D" w:rsidRDefault="00316AC1" w:rsidP="00316AC1">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19C0637E" w14:textId="77777777" w:rsidR="00316AC1" w:rsidRPr="00B04E2D" w:rsidRDefault="00316AC1" w:rsidP="00316AC1">
      <w:pPr>
        <w:pStyle w:val="Estilo1"/>
        <w:tabs>
          <w:tab w:val="left" w:pos="426"/>
        </w:tabs>
        <w:spacing w:after="0" w:line="240" w:lineRule="auto"/>
        <w:ind w:left="426"/>
        <w:rPr>
          <w:rFonts w:ascii="Arial" w:hAnsi="Arial" w:cs="Arial"/>
        </w:rPr>
      </w:pPr>
    </w:p>
    <w:p w14:paraId="04B58B94" w14:textId="77777777" w:rsidR="00316AC1" w:rsidRPr="00B04E2D" w:rsidRDefault="00316AC1" w:rsidP="00316AC1">
      <w:pPr>
        <w:pStyle w:val="Estilo1"/>
        <w:numPr>
          <w:ilvl w:val="1"/>
          <w:numId w:val="14"/>
        </w:numPr>
        <w:tabs>
          <w:tab w:val="left" w:pos="426"/>
        </w:tabs>
        <w:suppressAutoHyphens/>
        <w:spacing w:after="0" w:line="240" w:lineRule="auto"/>
        <w:ind w:left="426" w:hanging="426"/>
        <w:rPr>
          <w:rFonts w:ascii="Arial" w:hAnsi="Arial" w:cs="Arial"/>
        </w:rPr>
      </w:pPr>
      <w:r w:rsidRPr="00B04E2D">
        <w:rPr>
          <w:rFonts w:ascii="Arial" w:hAnsi="Arial" w:cs="Arial"/>
        </w:rPr>
        <w:t xml:space="preserve">O atraso injustificado na execução dos serviços sujeitará a DETENTORA à multa de mora, no valor de R$ 100,00 (cem reais) por dia de atraso, até o limite de 20% (vinte por cento) </w:t>
      </w:r>
      <w:r w:rsidRPr="00B04E2D">
        <w:rPr>
          <w:rFonts w:ascii="Arial" w:hAnsi="Arial" w:cs="Arial"/>
          <w:lang w:eastAsia="ar-SA"/>
        </w:rPr>
        <w:t>do total contratado no exercício anterior.</w:t>
      </w:r>
      <w:r w:rsidRPr="00B04E2D">
        <w:rPr>
          <w:rFonts w:ascii="Arial" w:hAnsi="Arial" w:cs="Arial"/>
        </w:rPr>
        <w:t xml:space="preserve"> </w:t>
      </w:r>
    </w:p>
    <w:p w14:paraId="43B86616" w14:textId="77777777" w:rsidR="00316AC1" w:rsidRPr="00B04E2D" w:rsidRDefault="00316AC1" w:rsidP="00316AC1">
      <w:pPr>
        <w:numPr>
          <w:ilvl w:val="2"/>
          <w:numId w:val="14"/>
        </w:numPr>
        <w:tabs>
          <w:tab w:val="left" w:pos="567"/>
        </w:tabs>
        <w:ind w:left="567" w:hanging="567"/>
        <w:jc w:val="both"/>
        <w:rPr>
          <w:sz w:val="20"/>
        </w:rPr>
      </w:pPr>
      <w:r w:rsidRPr="00B04E2D">
        <w:rPr>
          <w:sz w:val="20"/>
        </w:rPr>
        <w:t>A multa aludida acima não impede que o</w:t>
      </w:r>
      <w:r w:rsidRPr="00B04E2D">
        <w:rPr>
          <w:bCs w:val="0"/>
          <w:sz w:val="20"/>
        </w:rPr>
        <w:t xml:space="preserve"> Município </w:t>
      </w:r>
      <w:r w:rsidRPr="00B04E2D">
        <w:rPr>
          <w:sz w:val="20"/>
        </w:rPr>
        <w:t>aplique as outras sanções previstas em Lei.</w:t>
      </w:r>
    </w:p>
    <w:p w14:paraId="1431321C" w14:textId="77777777" w:rsidR="00316AC1" w:rsidRPr="00B04E2D" w:rsidRDefault="00316AC1" w:rsidP="00316AC1">
      <w:pPr>
        <w:tabs>
          <w:tab w:val="left" w:pos="567"/>
        </w:tabs>
        <w:ind w:left="567"/>
        <w:jc w:val="both"/>
        <w:rPr>
          <w:sz w:val="20"/>
        </w:rPr>
      </w:pPr>
    </w:p>
    <w:p w14:paraId="3E5C2707" w14:textId="77777777" w:rsidR="00316AC1" w:rsidRPr="00B04E2D" w:rsidRDefault="00316AC1" w:rsidP="00316AC1">
      <w:pPr>
        <w:pStyle w:val="Corpodetexto31"/>
        <w:numPr>
          <w:ilvl w:val="1"/>
          <w:numId w:val="14"/>
        </w:numPr>
        <w:ind w:left="426" w:hanging="426"/>
        <w:rPr>
          <w:color w:val="auto"/>
          <w:sz w:val="20"/>
        </w:rPr>
      </w:pPr>
      <w:r w:rsidRPr="00B04E2D">
        <w:rPr>
          <w:color w:val="auto"/>
          <w:sz w:val="20"/>
        </w:rPr>
        <w:t>Na aplicação das penalidades serão admitidos os recursos previstos em lei, garantido o contraditório e a ampla defesa.</w:t>
      </w:r>
    </w:p>
    <w:p w14:paraId="7051FCA0" w14:textId="77777777" w:rsidR="00316AC1" w:rsidRPr="00B04E2D" w:rsidRDefault="00316AC1" w:rsidP="00316AC1">
      <w:pPr>
        <w:ind w:left="525" w:hanging="525"/>
        <w:jc w:val="both"/>
        <w:rPr>
          <w:sz w:val="20"/>
        </w:rPr>
      </w:pPr>
    </w:p>
    <w:p w14:paraId="1455721A" w14:textId="77777777" w:rsidR="00316AC1" w:rsidRPr="00B04E2D" w:rsidRDefault="00316AC1" w:rsidP="00316AC1">
      <w:pPr>
        <w:ind w:left="525" w:hanging="525"/>
        <w:jc w:val="both"/>
        <w:rPr>
          <w:sz w:val="20"/>
        </w:rPr>
      </w:pPr>
    </w:p>
    <w:p w14:paraId="2D06F92F" w14:textId="77777777" w:rsidR="00316AC1" w:rsidRPr="00B04E2D" w:rsidRDefault="00316AC1" w:rsidP="00316AC1">
      <w:pPr>
        <w:tabs>
          <w:tab w:val="left" w:pos="1134"/>
        </w:tabs>
        <w:jc w:val="both"/>
        <w:rPr>
          <w:b/>
          <w:sz w:val="20"/>
        </w:rPr>
      </w:pPr>
      <w:r w:rsidRPr="00B04E2D">
        <w:rPr>
          <w:b/>
          <w:bCs w:val="0"/>
          <w:sz w:val="20"/>
        </w:rPr>
        <w:t>CLÁUSULA OITAVA –</w:t>
      </w:r>
      <w:r w:rsidRPr="00B04E2D">
        <w:rPr>
          <w:b/>
          <w:sz w:val="20"/>
        </w:rPr>
        <w:t xml:space="preserve"> DO CANCELAMENTO DO REGISTRO DE PREÇOS</w:t>
      </w:r>
    </w:p>
    <w:p w14:paraId="7F923A37" w14:textId="77777777" w:rsidR="00316AC1" w:rsidRPr="00B04E2D" w:rsidRDefault="00316AC1" w:rsidP="00316AC1">
      <w:pPr>
        <w:jc w:val="both"/>
        <w:rPr>
          <w:sz w:val="20"/>
        </w:rPr>
      </w:pPr>
    </w:p>
    <w:p w14:paraId="27D04E63"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registro do fornecedor será cancelado quando o mesmo:</w:t>
      </w:r>
    </w:p>
    <w:p w14:paraId="7D5BEFEC"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Descumprir as condições da ata de registro de preços.</w:t>
      </w:r>
    </w:p>
    <w:p w14:paraId="4B102745"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retirar a nota de empenho ou instrumento equivalente no prazo estabelecido pela Administração, sem justificativa aceitável.</w:t>
      </w:r>
    </w:p>
    <w:p w14:paraId="45BF69B1"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Não aceitar reduzir o seu preço registrado, na hipótese deste se tornar superior àqueles praticados no mercado.</w:t>
      </w:r>
    </w:p>
    <w:p w14:paraId="5B468D28" w14:textId="77777777" w:rsidR="00316AC1" w:rsidRPr="00B04E2D" w:rsidRDefault="00316AC1" w:rsidP="00316AC1">
      <w:pPr>
        <w:pStyle w:val="Corpodetexto"/>
        <w:numPr>
          <w:ilvl w:val="0"/>
          <w:numId w:val="11"/>
        </w:numPr>
        <w:tabs>
          <w:tab w:val="clear" w:pos="708"/>
          <w:tab w:val="clear" w:pos="2270"/>
          <w:tab w:val="clear" w:pos="4294"/>
          <w:tab w:val="left" w:pos="709"/>
        </w:tabs>
        <w:suppressAutoHyphens/>
        <w:ind w:left="709" w:hanging="283"/>
        <w:rPr>
          <w:sz w:val="20"/>
        </w:rPr>
      </w:pPr>
      <w:r w:rsidRPr="00B04E2D">
        <w:rPr>
          <w:sz w:val="20"/>
        </w:rPr>
        <w:t xml:space="preserve">Sofrer sanção prevista no </w:t>
      </w:r>
      <w:hyperlink r:id="rId9" w:anchor="art87iii" w:history="1">
        <w:r w:rsidRPr="00B04E2D">
          <w:rPr>
            <w:rStyle w:val="Hyperlink"/>
            <w:color w:val="auto"/>
            <w:sz w:val="20"/>
            <w:u w:val="none"/>
          </w:rPr>
          <w:t>inciso III ou IV do caput do art. 87 da Lei nº 8.666/93</w:t>
        </w:r>
      </w:hyperlink>
      <w:r w:rsidRPr="00B04E2D">
        <w:rPr>
          <w:sz w:val="20"/>
        </w:rPr>
        <w:t xml:space="preserve">, ou no </w:t>
      </w:r>
      <w:hyperlink r:id="rId10" w:anchor="art7" w:history="1">
        <w:r w:rsidRPr="00B04E2D">
          <w:rPr>
            <w:rStyle w:val="Hyperlink"/>
            <w:color w:val="auto"/>
            <w:sz w:val="20"/>
            <w:u w:val="none"/>
          </w:rPr>
          <w:t>art. 7</w:t>
        </w:r>
        <w:r w:rsidRPr="00B04E2D">
          <w:rPr>
            <w:rStyle w:val="Hyperlink"/>
            <w:strike/>
            <w:color w:val="auto"/>
            <w:sz w:val="20"/>
            <w:u w:val="none"/>
          </w:rPr>
          <w:t>º</w:t>
        </w:r>
        <w:r w:rsidRPr="00B04E2D">
          <w:rPr>
            <w:rStyle w:val="Hyperlink"/>
            <w:color w:val="auto"/>
            <w:sz w:val="20"/>
            <w:u w:val="none"/>
          </w:rPr>
          <w:t xml:space="preserve"> da Lei n</w:t>
        </w:r>
        <w:r w:rsidRPr="00B04E2D">
          <w:rPr>
            <w:rStyle w:val="Hyperlink"/>
            <w:strike/>
            <w:color w:val="auto"/>
            <w:sz w:val="20"/>
            <w:u w:val="none"/>
          </w:rPr>
          <w:t>º</w:t>
        </w:r>
        <w:r w:rsidRPr="00B04E2D">
          <w:rPr>
            <w:rStyle w:val="Hyperlink"/>
            <w:color w:val="auto"/>
            <w:sz w:val="20"/>
            <w:u w:val="none"/>
          </w:rPr>
          <w:t xml:space="preserve"> 10.520/2002</w:t>
        </w:r>
      </w:hyperlink>
      <w:r w:rsidRPr="00B04E2D">
        <w:rPr>
          <w:sz w:val="20"/>
        </w:rPr>
        <w:t>.</w:t>
      </w:r>
    </w:p>
    <w:p w14:paraId="3CA219EA" w14:textId="77777777" w:rsidR="00316AC1" w:rsidRPr="00B04E2D" w:rsidRDefault="00316AC1" w:rsidP="00316AC1">
      <w:pPr>
        <w:pStyle w:val="Corpodetexto"/>
        <w:tabs>
          <w:tab w:val="clear" w:pos="708"/>
          <w:tab w:val="left" w:pos="709"/>
        </w:tabs>
        <w:ind w:left="709"/>
        <w:rPr>
          <w:sz w:val="20"/>
        </w:rPr>
      </w:pPr>
    </w:p>
    <w:p w14:paraId="31C8EC71" w14:textId="77777777" w:rsidR="00316AC1" w:rsidRPr="00B04E2D" w:rsidRDefault="00316AC1" w:rsidP="00316AC1">
      <w:pPr>
        <w:pStyle w:val="Corpodetexto"/>
        <w:numPr>
          <w:ilvl w:val="2"/>
          <w:numId w:val="15"/>
        </w:numPr>
        <w:tabs>
          <w:tab w:val="clear" w:pos="708"/>
          <w:tab w:val="clear" w:pos="2270"/>
          <w:tab w:val="clear" w:pos="4294"/>
          <w:tab w:val="left" w:pos="567"/>
        </w:tabs>
        <w:suppressAutoHyphens/>
        <w:ind w:left="567" w:hanging="567"/>
        <w:rPr>
          <w:sz w:val="20"/>
        </w:rPr>
      </w:pPr>
      <w:r w:rsidRPr="00B04E2D">
        <w:rPr>
          <w:sz w:val="20"/>
        </w:rPr>
        <w:t>O cancelamento de registros nas hipóteses previstas nas alíneas “a”, “b” e “d” será formalizado por despacho do órgão gerenciador, assegurado o contraditório e a ampla defesa.</w:t>
      </w:r>
    </w:p>
    <w:p w14:paraId="04237B01" w14:textId="77777777" w:rsidR="00316AC1" w:rsidRPr="00B04E2D" w:rsidRDefault="00316AC1" w:rsidP="00316AC1">
      <w:pPr>
        <w:pStyle w:val="Corpodetexto"/>
        <w:tabs>
          <w:tab w:val="left" w:pos="567"/>
        </w:tabs>
        <w:ind w:left="567"/>
        <w:rPr>
          <w:sz w:val="20"/>
        </w:rPr>
      </w:pPr>
    </w:p>
    <w:p w14:paraId="60328192" w14:textId="77777777" w:rsidR="00316AC1" w:rsidRPr="00B04E2D" w:rsidRDefault="00316AC1" w:rsidP="00316AC1">
      <w:pPr>
        <w:pStyle w:val="Corpodetexto"/>
        <w:numPr>
          <w:ilvl w:val="1"/>
          <w:numId w:val="15"/>
        </w:numPr>
        <w:tabs>
          <w:tab w:val="clear" w:pos="708"/>
          <w:tab w:val="clear" w:pos="2270"/>
          <w:tab w:val="clear" w:pos="4294"/>
          <w:tab w:val="left" w:pos="426"/>
        </w:tabs>
        <w:suppressAutoHyphens/>
        <w:ind w:left="426" w:hanging="426"/>
        <w:rPr>
          <w:sz w:val="20"/>
        </w:rPr>
      </w:pPr>
      <w:r w:rsidRPr="00B04E2D">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14:paraId="0CA19E53" w14:textId="77777777" w:rsidR="00316AC1" w:rsidRPr="00B04E2D" w:rsidRDefault="00316AC1" w:rsidP="00316AC1">
      <w:pPr>
        <w:pStyle w:val="Recuodecorpodetexto22"/>
        <w:tabs>
          <w:tab w:val="left" w:pos="0"/>
        </w:tabs>
        <w:rPr>
          <w:rFonts w:ascii="Arial" w:hAnsi="Arial" w:cs="Arial"/>
        </w:rPr>
      </w:pPr>
    </w:p>
    <w:p w14:paraId="2F43994A" w14:textId="77777777" w:rsidR="00316AC1" w:rsidRPr="00B04E2D" w:rsidRDefault="00316AC1" w:rsidP="00316AC1">
      <w:pPr>
        <w:pStyle w:val="Recuodecorpodetexto22"/>
        <w:tabs>
          <w:tab w:val="left" w:pos="0"/>
        </w:tabs>
        <w:rPr>
          <w:rFonts w:ascii="Arial" w:hAnsi="Arial" w:cs="Arial"/>
        </w:rPr>
      </w:pPr>
    </w:p>
    <w:p w14:paraId="4F5C7C21" w14:textId="77777777" w:rsidR="00316AC1" w:rsidRPr="00B04E2D" w:rsidRDefault="00316AC1" w:rsidP="00316AC1">
      <w:pPr>
        <w:pStyle w:val="Ttulo1"/>
        <w:numPr>
          <w:ilvl w:val="0"/>
          <w:numId w:val="7"/>
        </w:numPr>
        <w:tabs>
          <w:tab w:val="left" w:pos="0"/>
          <w:tab w:val="left" w:pos="1134"/>
        </w:tabs>
        <w:suppressAutoHyphens/>
        <w:jc w:val="both"/>
        <w:rPr>
          <w:rFonts w:cs="Arial"/>
          <w:sz w:val="20"/>
        </w:rPr>
      </w:pPr>
      <w:r w:rsidRPr="00B04E2D">
        <w:rPr>
          <w:rFonts w:cs="Arial"/>
          <w:sz w:val="20"/>
        </w:rPr>
        <w:t>CLÁUSULA NONA - CONDIÇÕES GERAIS</w:t>
      </w:r>
    </w:p>
    <w:p w14:paraId="2A12EC6F" w14:textId="77777777" w:rsidR="00316AC1" w:rsidRPr="00B04E2D" w:rsidRDefault="00316AC1" w:rsidP="00316AC1">
      <w:pPr>
        <w:pStyle w:val="Ttulo"/>
        <w:jc w:val="both"/>
        <w:rPr>
          <w:rFonts w:ascii="Arial" w:hAnsi="Arial" w:cs="Arial"/>
          <w:b w:val="0"/>
          <w:sz w:val="20"/>
        </w:rPr>
      </w:pPr>
    </w:p>
    <w:p w14:paraId="33052E20" w14:textId="77777777" w:rsidR="00316AC1" w:rsidRPr="00B04E2D" w:rsidRDefault="00316AC1" w:rsidP="00316AC1">
      <w:pPr>
        <w:widowControl w:val="0"/>
        <w:numPr>
          <w:ilvl w:val="1"/>
          <w:numId w:val="16"/>
        </w:numPr>
        <w:suppressAutoHyphens/>
        <w:ind w:left="426" w:hanging="426"/>
        <w:jc w:val="both"/>
        <w:rPr>
          <w:sz w:val="20"/>
        </w:rPr>
      </w:pPr>
      <w:r w:rsidRPr="00B04E2D">
        <w:rPr>
          <w:sz w:val="20"/>
        </w:rPr>
        <w:t xml:space="preserve">O sistema de registro de preços deste Município tem como objetivo manter na entidade o registro de </w:t>
      </w:r>
      <w:r w:rsidRPr="00B04E2D">
        <w:rPr>
          <w:sz w:val="20"/>
        </w:rPr>
        <w:lastRenderedPageBreak/>
        <w:t>propostas vantajosas e, segundo sua conveniência, promover as contrações junto as DETENTORA(S) desta Ata.</w:t>
      </w:r>
    </w:p>
    <w:p w14:paraId="68C74642" w14:textId="77777777" w:rsidR="00316AC1" w:rsidRPr="00B04E2D" w:rsidRDefault="00316AC1" w:rsidP="00316AC1">
      <w:pPr>
        <w:widowControl w:val="0"/>
        <w:ind w:left="426"/>
        <w:jc w:val="both"/>
        <w:rPr>
          <w:sz w:val="20"/>
        </w:rPr>
      </w:pPr>
    </w:p>
    <w:p w14:paraId="3FDF3A80" w14:textId="77777777" w:rsidR="00316AC1" w:rsidRPr="00B04E2D" w:rsidRDefault="00316AC1" w:rsidP="00316AC1">
      <w:pPr>
        <w:widowControl w:val="0"/>
        <w:numPr>
          <w:ilvl w:val="1"/>
          <w:numId w:val="16"/>
        </w:numPr>
        <w:suppressAutoHyphens/>
        <w:ind w:left="426" w:hanging="426"/>
        <w:jc w:val="both"/>
        <w:rPr>
          <w:sz w:val="20"/>
        </w:rPr>
      </w:pPr>
      <w:r w:rsidRPr="00B04E2D">
        <w:rPr>
          <w:sz w:val="20"/>
        </w:rPr>
        <w:t>A existência de preços registrados não obriga o Município (órgão gerenciador) a adquirir os serviços desta Ata, sendo facultada a realização de licitação específica para a contratação total ou parcial do objeto, hipóteses em que, em igualdade de condições, a DETENTORA do registro terá sempre preferência.</w:t>
      </w:r>
    </w:p>
    <w:p w14:paraId="71D4293F" w14:textId="77777777" w:rsidR="00316AC1" w:rsidRPr="00B04E2D" w:rsidRDefault="00316AC1" w:rsidP="00316AC1">
      <w:pPr>
        <w:widowControl w:val="0"/>
        <w:ind w:left="426" w:hanging="426"/>
        <w:jc w:val="both"/>
        <w:rPr>
          <w:sz w:val="20"/>
        </w:rPr>
      </w:pPr>
    </w:p>
    <w:p w14:paraId="733F538A"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14:paraId="5F74C67F" w14:textId="77777777" w:rsidR="00316AC1" w:rsidRPr="00B04E2D" w:rsidRDefault="00316AC1" w:rsidP="00316AC1">
      <w:pPr>
        <w:pStyle w:val="Ttulo"/>
        <w:ind w:left="426" w:hanging="426"/>
        <w:jc w:val="both"/>
        <w:rPr>
          <w:rFonts w:ascii="Arial" w:hAnsi="Arial" w:cs="Arial"/>
          <w:b w:val="0"/>
          <w:sz w:val="20"/>
        </w:rPr>
      </w:pPr>
    </w:p>
    <w:p w14:paraId="1DEFEF99"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A declaração de nulidade deste instrumento opera retroativamente impedindo os efeitos jurídicos que ele, ordinariamente, deveria produzir, além de desconstituir os já produzidos.</w:t>
      </w:r>
    </w:p>
    <w:p w14:paraId="18C784EB" w14:textId="77777777" w:rsidR="00316AC1" w:rsidRPr="00B04E2D" w:rsidRDefault="00316AC1" w:rsidP="00316AC1">
      <w:pPr>
        <w:pStyle w:val="Ttulo"/>
        <w:ind w:left="426" w:hanging="426"/>
        <w:jc w:val="both"/>
        <w:rPr>
          <w:rFonts w:ascii="Arial" w:hAnsi="Arial" w:cs="Arial"/>
          <w:b w:val="0"/>
          <w:sz w:val="20"/>
        </w:rPr>
      </w:pPr>
    </w:p>
    <w:p w14:paraId="3942F806" w14:textId="77777777" w:rsidR="00316AC1" w:rsidRPr="00B04E2D" w:rsidRDefault="00316AC1" w:rsidP="00316AC1">
      <w:pPr>
        <w:pStyle w:val="Ttulo"/>
        <w:numPr>
          <w:ilvl w:val="1"/>
          <w:numId w:val="16"/>
        </w:numPr>
        <w:suppressAutoHyphens/>
        <w:ind w:left="426" w:hanging="426"/>
        <w:jc w:val="both"/>
        <w:rPr>
          <w:rFonts w:ascii="Arial" w:hAnsi="Arial" w:cs="Arial"/>
          <w:b w:val="0"/>
          <w:sz w:val="20"/>
        </w:rPr>
      </w:pPr>
      <w:r w:rsidRPr="00B04E2D">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14:paraId="5931D10D" w14:textId="77777777" w:rsidR="00316AC1" w:rsidRPr="00B04E2D" w:rsidRDefault="00316AC1" w:rsidP="00316AC1">
      <w:pPr>
        <w:tabs>
          <w:tab w:val="left" w:pos="1134"/>
        </w:tabs>
        <w:jc w:val="both"/>
        <w:rPr>
          <w:sz w:val="20"/>
        </w:rPr>
      </w:pPr>
    </w:p>
    <w:p w14:paraId="672DB583" w14:textId="77777777" w:rsidR="00316AC1" w:rsidRPr="00B04E2D" w:rsidRDefault="00316AC1" w:rsidP="00316AC1">
      <w:pPr>
        <w:tabs>
          <w:tab w:val="left" w:pos="1134"/>
        </w:tabs>
        <w:jc w:val="both"/>
        <w:rPr>
          <w:sz w:val="20"/>
        </w:rPr>
      </w:pPr>
    </w:p>
    <w:p w14:paraId="5F9961F7" w14:textId="77777777" w:rsidR="00316AC1" w:rsidRPr="00B04E2D" w:rsidRDefault="00316AC1" w:rsidP="00316AC1">
      <w:pPr>
        <w:pStyle w:val="Corpodetexto21"/>
        <w:tabs>
          <w:tab w:val="left" w:pos="0"/>
        </w:tabs>
        <w:rPr>
          <w:rFonts w:ascii="Arial" w:hAnsi="Arial" w:cs="Arial"/>
          <w:b/>
          <w:bCs/>
        </w:rPr>
      </w:pPr>
      <w:r w:rsidRPr="00B04E2D">
        <w:rPr>
          <w:rFonts w:ascii="Arial" w:hAnsi="Arial" w:cs="Arial"/>
          <w:b/>
          <w:bCs/>
        </w:rPr>
        <w:t>CLÁUSULA DÉCIMA - DO FORO</w:t>
      </w:r>
    </w:p>
    <w:p w14:paraId="1A5038D8" w14:textId="77777777" w:rsidR="00316AC1" w:rsidRPr="00B04E2D" w:rsidRDefault="00316AC1" w:rsidP="00316AC1">
      <w:pPr>
        <w:pStyle w:val="Corpodetexto21"/>
        <w:tabs>
          <w:tab w:val="left" w:pos="0"/>
        </w:tabs>
        <w:rPr>
          <w:rFonts w:ascii="Arial" w:hAnsi="Arial" w:cs="Arial"/>
          <w:b/>
        </w:rPr>
      </w:pPr>
      <w:r w:rsidRPr="00B04E2D">
        <w:rPr>
          <w:rFonts w:ascii="Arial" w:hAnsi="Arial" w:cs="Arial"/>
          <w:b/>
        </w:rPr>
        <w:tab/>
      </w:r>
    </w:p>
    <w:p w14:paraId="12A17077" w14:textId="77777777" w:rsidR="00316AC1" w:rsidRPr="00B04E2D" w:rsidRDefault="00316AC1" w:rsidP="00316AC1">
      <w:pPr>
        <w:pStyle w:val="Corpodetexto21"/>
        <w:numPr>
          <w:ilvl w:val="1"/>
          <w:numId w:val="17"/>
        </w:numPr>
        <w:tabs>
          <w:tab w:val="left" w:pos="567"/>
        </w:tabs>
        <w:autoSpaceDE w:val="0"/>
        <w:ind w:left="567" w:hanging="567"/>
        <w:rPr>
          <w:rFonts w:ascii="Arial" w:hAnsi="Arial" w:cs="Arial"/>
        </w:rPr>
      </w:pPr>
      <w:r w:rsidRPr="00B04E2D">
        <w:rPr>
          <w:rFonts w:ascii="Arial" w:hAnsi="Arial" w:cs="Arial"/>
        </w:rPr>
        <w:t>Fica eleito o foro da cidade de Joaçaba (SC) para dirimir questões oriundas deste instrumento, renunciando as partes, a qualquer outro que lhes possa ser mais favorável.</w:t>
      </w:r>
    </w:p>
    <w:p w14:paraId="56644F55" w14:textId="77777777" w:rsidR="00316AC1" w:rsidRPr="00B04E2D" w:rsidRDefault="00316AC1" w:rsidP="00316AC1">
      <w:pPr>
        <w:tabs>
          <w:tab w:val="left" w:pos="1134"/>
        </w:tabs>
        <w:jc w:val="both"/>
        <w:rPr>
          <w:sz w:val="20"/>
        </w:rPr>
      </w:pPr>
    </w:p>
    <w:p w14:paraId="6144625E" w14:textId="77777777" w:rsidR="00316AC1" w:rsidRPr="00B04E2D" w:rsidRDefault="00316AC1" w:rsidP="00316AC1">
      <w:pPr>
        <w:pStyle w:val="Corpodetexto21"/>
        <w:tabs>
          <w:tab w:val="left" w:pos="0"/>
        </w:tabs>
        <w:rPr>
          <w:rFonts w:ascii="Arial" w:hAnsi="Arial" w:cs="Arial"/>
        </w:rPr>
      </w:pPr>
    </w:p>
    <w:p w14:paraId="177E9EF8" w14:textId="77777777" w:rsidR="00316AC1" w:rsidRPr="00B04E2D" w:rsidRDefault="00316AC1" w:rsidP="00316AC1">
      <w:pPr>
        <w:pStyle w:val="Corpodetexto21"/>
        <w:tabs>
          <w:tab w:val="left" w:pos="0"/>
        </w:tabs>
        <w:rPr>
          <w:rFonts w:ascii="Arial" w:hAnsi="Arial" w:cs="Arial"/>
        </w:rPr>
      </w:pPr>
      <w:r w:rsidRPr="00B04E2D">
        <w:rPr>
          <w:rFonts w:ascii="Arial" w:hAnsi="Arial" w:cs="Arial"/>
        </w:rPr>
        <w:t>E, por estarem acordes, firmam o presente instrumento, juntamente com as testemunhas, em 04 (quatro) vias de igual teor, para todos os efeitos de direito.</w:t>
      </w:r>
    </w:p>
    <w:p w14:paraId="6FA55C5E" w14:textId="77777777" w:rsidR="00316AC1" w:rsidRPr="00B04E2D" w:rsidRDefault="00316AC1" w:rsidP="00316AC1">
      <w:pPr>
        <w:pStyle w:val="Corpodetexto21"/>
        <w:tabs>
          <w:tab w:val="left" w:pos="0"/>
        </w:tabs>
        <w:rPr>
          <w:rFonts w:ascii="Arial" w:hAnsi="Arial" w:cs="Arial"/>
        </w:rPr>
      </w:pPr>
    </w:p>
    <w:p w14:paraId="35D57EE8" w14:textId="77777777" w:rsidR="00316AC1" w:rsidRPr="00B04E2D" w:rsidRDefault="00316AC1" w:rsidP="00316AC1">
      <w:pPr>
        <w:tabs>
          <w:tab w:val="left" w:pos="0"/>
        </w:tabs>
        <w:jc w:val="both"/>
        <w:rPr>
          <w:sz w:val="20"/>
        </w:rPr>
      </w:pPr>
    </w:p>
    <w:p w14:paraId="5A724E64" w14:textId="45E84BFF" w:rsidR="00316AC1" w:rsidRPr="00B04E2D" w:rsidRDefault="00316AC1" w:rsidP="00316AC1">
      <w:pPr>
        <w:tabs>
          <w:tab w:val="left" w:pos="0"/>
        </w:tabs>
        <w:jc w:val="both"/>
        <w:rPr>
          <w:sz w:val="20"/>
        </w:rPr>
      </w:pPr>
      <w:r w:rsidRPr="00B04E2D">
        <w:rPr>
          <w:sz w:val="20"/>
        </w:rPr>
        <w:t xml:space="preserve">Joaçaba, </w:t>
      </w:r>
      <w:r w:rsidR="002550DA">
        <w:rPr>
          <w:sz w:val="20"/>
        </w:rPr>
        <w:t>06</w:t>
      </w:r>
      <w:r w:rsidRPr="00B04E2D">
        <w:rPr>
          <w:sz w:val="20"/>
        </w:rPr>
        <w:t xml:space="preserve"> de </w:t>
      </w:r>
      <w:r w:rsidR="002550DA">
        <w:rPr>
          <w:sz w:val="20"/>
        </w:rPr>
        <w:t>agosto</w:t>
      </w:r>
      <w:r w:rsidRPr="00B04E2D">
        <w:rPr>
          <w:sz w:val="20"/>
        </w:rPr>
        <w:t xml:space="preserve"> de 2020.</w:t>
      </w:r>
    </w:p>
    <w:p w14:paraId="6E363070" w14:textId="77777777" w:rsidR="00316AC1" w:rsidRPr="00B04E2D" w:rsidRDefault="00316AC1" w:rsidP="00316AC1">
      <w:pPr>
        <w:tabs>
          <w:tab w:val="left" w:pos="1134"/>
        </w:tabs>
        <w:rPr>
          <w:sz w:val="20"/>
        </w:rPr>
      </w:pPr>
    </w:p>
    <w:p w14:paraId="2FED17EC" w14:textId="77777777" w:rsidR="00316AC1" w:rsidRPr="00B04E2D" w:rsidRDefault="00316AC1" w:rsidP="00316AC1">
      <w:pPr>
        <w:tabs>
          <w:tab w:val="left" w:pos="1134"/>
        </w:tabs>
        <w:jc w:val="center"/>
        <w:rPr>
          <w:sz w:val="20"/>
        </w:rPr>
      </w:pPr>
    </w:p>
    <w:p w14:paraId="35BB8D7B" w14:textId="77777777" w:rsidR="00316AC1" w:rsidRPr="00B04E2D" w:rsidRDefault="00316AC1" w:rsidP="00316AC1">
      <w:pPr>
        <w:jc w:val="center"/>
        <w:rPr>
          <w:sz w:val="20"/>
        </w:rPr>
      </w:pPr>
      <w:r w:rsidRPr="00B04E2D">
        <w:rPr>
          <w:sz w:val="20"/>
        </w:rPr>
        <w:t>MUNICÍPIO DE JOAÇABA</w:t>
      </w:r>
    </w:p>
    <w:p w14:paraId="772F6BDE" w14:textId="77777777" w:rsidR="00316AC1" w:rsidRPr="00B04E2D" w:rsidRDefault="00316AC1" w:rsidP="00316AC1">
      <w:pPr>
        <w:jc w:val="center"/>
        <w:rPr>
          <w:sz w:val="20"/>
        </w:rPr>
      </w:pPr>
      <w:r w:rsidRPr="00B04E2D">
        <w:rPr>
          <w:sz w:val="20"/>
        </w:rPr>
        <w:t>SECRETARIA MUNICIPAL DE INFRAESTRUTURA E AGRICULTURA</w:t>
      </w:r>
    </w:p>
    <w:p w14:paraId="714A08B9" w14:textId="77777777" w:rsidR="00316AC1" w:rsidRPr="00B04E2D" w:rsidRDefault="00316AC1" w:rsidP="00316AC1">
      <w:pPr>
        <w:jc w:val="center"/>
        <w:rPr>
          <w:sz w:val="20"/>
        </w:rPr>
      </w:pPr>
      <w:r w:rsidRPr="00B04E2D">
        <w:rPr>
          <w:sz w:val="20"/>
        </w:rPr>
        <w:t>MARCELO MANTOVANI</w:t>
      </w:r>
    </w:p>
    <w:p w14:paraId="403DA2C2" w14:textId="77777777" w:rsidR="00316AC1" w:rsidRPr="00B04E2D" w:rsidRDefault="00316AC1" w:rsidP="00316AC1">
      <w:pPr>
        <w:jc w:val="center"/>
        <w:rPr>
          <w:sz w:val="20"/>
        </w:rPr>
      </w:pPr>
      <w:r w:rsidRPr="00B04E2D">
        <w:rPr>
          <w:sz w:val="20"/>
        </w:rPr>
        <w:t>Secretário</w:t>
      </w:r>
    </w:p>
    <w:p w14:paraId="1799C891" w14:textId="77777777" w:rsidR="00316AC1" w:rsidRPr="00B04E2D" w:rsidRDefault="00316AC1" w:rsidP="00316AC1">
      <w:pPr>
        <w:tabs>
          <w:tab w:val="left" w:pos="1134"/>
        </w:tabs>
        <w:jc w:val="center"/>
        <w:rPr>
          <w:sz w:val="20"/>
        </w:rPr>
      </w:pPr>
    </w:p>
    <w:p w14:paraId="01B01F39" w14:textId="77777777" w:rsidR="00316AC1" w:rsidRPr="00B04E2D" w:rsidRDefault="00316AC1" w:rsidP="00316AC1">
      <w:pPr>
        <w:tabs>
          <w:tab w:val="left" w:pos="1134"/>
        </w:tabs>
        <w:jc w:val="center"/>
        <w:rPr>
          <w:sz w:val="20"/>
        </w:rPr>
      </w:pPr>
    </w:p>
    <w:p w14:paraId="5CAA7831" w14:textId="77777777" w:rsidR="00316AC1" w:rsidRPr="00B04E2D" w:rsidRDefault="00316AC1" w:rsidP="00316AC1">
      <w:pPr>
        <w:tabs>
          <w:tab w:val="left" w:pos="1134"/>
        </w:tabs>
        <w:jc w:val="center"/>
        <w:rPr>
          <w:sz w:val="20"/>
        </w:rPr>
      </w:pPr>
    </w:p>
    <w:p w14:paraId="12D1C945" w14:textId="39368903" w:rsidR="00316AC1" w:rsidRDefault="009D743B" w:rsidP="00316AC1">
      <w:pPr>
        <w:tabs>
          <w:tab w:val="left" w:pos="1134"/>
        </w:tabs>
        <w:jc w:val="center"/>
        <w:rPr>
          <w:sz w:val="20"/>
        </w:rPr>
      </w:pPr>
      <w:r>
        <w:rPr>
          <w:sz w:val="20"/>
        </w:rPr>
        <w:t>SCALE CENTRO AUTOMOTIVO LTDA</w:t>
      </w:r>
    </w:p>
    <w:p w14:paraId="7C331B5E" w14:textId="7021AE87" w:rsidR="009D743B" w:rsidRPr="00B04E2D" w:rsidRDefault="009D743B" w:rsidP="00316AC1">
      <w:pPr>
        <w:tabs>
          <w:tab w:val="left" w:pos="1134"/>
        </w:tabs>
        <w:jc w:val="center"/>
        <w:rPr>
          <w:sz w:val="20"/>
        </w:rPr>
      </w:pPr>
      <w:r>
        <w:rPr>
          <w:sz w:val="20"/>
        </w:rPr>
        <w:t>ANDREIA CRISTINA LEITE</w:t>
      </w:r>
    </w:p>
    <w:p w14:paraId="152321E7" w14:textId="77777777" w:rsidR="00316AC1" w:rsidRPr="00B04E2D" w:rsidRDefault="00316AC1" w:rsidP="00316AC1">
      <w:pPr>
        <w:tabs>
          <w:tab w:val="left" w:pos="1134"/>
        </w:tabs>
        <w:jc w:val="center"/>
        <w:rPr>
          <w:sz w:val="20"/>
        </w:rPr>
      </w:pPr>
    </w:p>
    <w:p w14:paraId="7FD8597B" w14:textId="77777777" w:rsidR="00316AC1" w:rsidRPr="00B04E2D" w:rsidRDefault="00316AC1" w:rsidP="00316AC1">
      <w:pPr>
        <w:tabs>
          <w:tab w:val="left" w:pos="1134"/>
        </w:tabs>
        <w:rPr>
          <w:sz w:val="20"/>
        </w:rPr>
      </w:pPr>
    </w:p>
    <w:p w14:paraId="29EDB73A" w14:textId="77777777" w:rsidR="00316AC1" w:rsidRPr="00B04E2D" w:rsidRDefault="00316AC1" w:rsidP="00316AC1">
      <w:pPr>
        <w:tabs>
          <w:tab w:val="left" w:pos="1134"/>
        </w:tabs>
        <w:rPr>
          <w:sz w:val="20"/>
        </w:rPr>
      </w:pPr>
      <w:r w:rsidRPr="00B04E2D">
        <w:rPr>
          <w:sz w:val="20"/>
        </w:rPr>
        <w:t>Testemunhas:</w:t>
      </w:r>
    </w:p>
    <w:p w14:paraId="1F9AE325" w14:textId="77777777" w:rsidR="00316AC1" w:rsidRPr="00B04E2D" w:rsidRDefault="00316AC1" w:rsidP="00316AC1">
      <w:pPr>
        <w:tabs>
          <w:tab w:val="left" w:pos="1134"/>
        </w:tabs>
        <w:rPr>
          <w:sz w:val="20"/>
        </w:rPr>
      </w:pPr>
    </w:p>
    <w:p w14:paraId="1408C954" w14:textId="77777777" w:rsidR="00316AC1" w:rsidRPr="00B04E2D" w:rsidRDefault="00316AC1" w:rsidP="00316AC1">
      <w:pPr>
        <w:numPr>
          <w:ilvl w:val="0"/>
          <w:numId w:val="12"/>
        </w:numPr>
        <w:tabs>
          <w:tab w:val="left" w:pos="284"/>
        </w:tabs>
        <w:suppressAutoHyphens/>
        <w:ind w:left="284" w:hanging="284"/>
        <w:rPr>
          <w:sz w:val="20"/>
        </w:rPr>
      </w:pPr>
      <w:r w:rsidRPr="00B04E2D">
        <w:rPr>
          <w:sz w:val="20"/>
        </w:rPr>
        <w:t xml:space="preserve"> ______________________</w:t>
      </w:r>
    </w:p>
    <w:p w14:paraId="3020488C" w14:textId="77777777" w:rsidR="00316AC1" w:rsidRPr="00B04E2D" w:rsidRDefault="00316AC1" w:rsidP="00316AC1">
      <w:pPr>
        <w:tabs>
          <w:tab w:val="left" w:pos="284"/>
        </w:tabs>
        <w:ind w:left="284" w:hanging="284"/>
        <w:rPr>
          <w:sz w:val="20"/>
        </w:rPr>
      </w:pPr>
    </w:p>
    <w:p w14:paraId="618C0311" w14:textId="77777777" w:rsidR="00316AC1" w:rsidRPr="00B04E2D" w:rsidRDefault="00316AC1" w:rsidP="00316AC1">
      <w:pPr>
        <w:tabs>
          <w:tab w:val="left" w:pos="284"/>
        </w:tabs>
        <w:ind w:left="284" w:hanging="284"/>
        <w:rPr>
          <w:sz w:val="20"/>
        </w:rPr>
      </w:pPr>
    </w:p>
    <w:p w14:paraId="535E85B5" w14:textId="77777777" w:rsidR="00316AC1" w:rsidRPr="00B04E2D" w:rsidRDefault="00316AC1" w:rsidP="00316AC1">
      <w:pPr>
        <w:numPr>
          <w:ilvl w:val="0"/>
          <w:numId w:val="12"/>
        </w:numPr>
        <w:tabs>
          <w:tab w:val="left" w:pos="284"/>
        </w:tabs>
        <w:suppressAutoHyphens/>
        <w:ind w:left="284" w:hanging="284"/>
        <w:jc w:val="both"/>
        <w:rPr>
          <w:b/>
          <w:sz w:val="20"/>
        </w:rPr>
      </w:pPr>
      <w:r w:rsidRPr="00B04E2D">
        <w:rPr>
          <w:sz w:val="20"/>
        </w:rPr>
        <w:t>______________________</w:t>
      </w:r>
    </w:p>
    <w:p w14:paraId="6C3C451F" w14:textId="77777777" w:rsidR="00316AC1" w:rsidRPr="00B04E2D" w:rsidRDefault="00316AC1" w:rsidP="00316AC1">
      <w:pPr>
        <w:jc w:val="center"/>
        <w:rPr>
          <w:b/>
          <w:sz w:val="20"/>
        </w:rPr>
      </w:pPr>
    </w:p>
    <w:p w14:paraId="5F34A454" w14:textId="77777777" w:rsidR="00316AC1" w:rsidRPr="00B04E2D" w:rsidRDefault="00316AC1" w:rsidP="00316AC1">
      <w:pPr>
        <w:jc w:val="center"/>
        <w:rPr>
          <w:b/>
          <w:sz w:val="20"/>
        </w:rPr>
      </w:pPr>
    </w:p>
    <w:p w14:paraId="01912447" w14:textId="77777777" w:rsidR="00316AC1" w:rsidRPr="00B04E2D" w:rsidRDefault="00316AC1" w:rsidP="00316AC1">
      <w:pPr>
        <w:jc w:val="center"/>
        <w:rPr>
          <w:b/>
          <w:sz w:val="20"/>
        </w:rPr>
      </w:pPr>
    </w:p>
    <w:p w14:paraId="382971A3" w14:textId="77777777" w:rsidR="00316AC1" w:rsidRPr="00B04E2D" w:rsidRDefault="00316AC1" w:rsidP="00316AC1">
      <w:pPr>
        <w:jc w:val="center"/>
        <w:rPr>
          <w:b/>
          <w:sz w:val="20"/>
        </w:rPr>
      </w:pPr>
    </w:p>
    <w:p w14:paraId="21D028F4" w14:textId="77777777" w:rsidR="00CD79E4" w:rsidRDefault="00CD79E4"/>
    <w:sectPr w:rsidR="00CD79E4" w:rsidSect="002A46B6">
      <w:headerReference w:type="default" r:id="rId11"/>
      <w:footerReference w:type="even" r:id="rId12"/>
      <w:footerReference w:type="default" r:id="rId13"/>
      <w:pgSz w:w="11907" w:h="16840" w:code="9"/>
      <w:pgMar w:top="1701" w:right="851" w:bottom="851" w:left="1134"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C7411D" w14:textId="77777777" w:rsidR="002A46B6" w:rsidRDefault="002A46B6">
      <w:r>
        <w:separator/>
      </w:r>
    </w:p>
  </w:endnote>
  <w:endnote w:type="continuationSeparator" w:id="0">
    <w:p w14:paraId="33D6BB8A" w14:textId="77777777" w:rsidR="002A46B6" w:rsidRDefault="002A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3E60E" w14:textId="77777777" w:rsidR="002A46B6" w:rsidRDefault="002A46B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3FD602F" w14:textId="77777777" w:rsidR="002A46B6" w:rsidRDefault="002A46B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07608" w14:textId="77777777" w:rsidR="002A46B6" w:rsidRPr="00241953" w:rsidRDefault="002A46B6">
    <w:pPr>
      <w:pStyle w:val="Rodap"/>
      <w:framePr w:wrap="around" w:vAnchor="text" w:hAnchor="margin" w:xAlign="right" w:y="1"/>
      <w:rPr>
        <w:rStyle w:val="Nmerodepgina"/>
        <w:sz w:val="20"/>
      </w:rPr>
    </w:pPr>
    <w:r w:rsidRPr="00241953">
      <w:rPr>
        <w:rStyle w:val="Nmerodepgina"/>
        <w:sz w:val="20"/>
      </w:rPr>
      <w:fldChar w:fldCharType="begin"/>
    </w:r>
    <w:r w:rsidRPr="00241953">
      <w:rPr>
        <w:rStyle w:val="Nmerodepgina"/>
        <w:sz w:val="20"/>
      </w:rPr>
      <w:instrText xml:space="preserve">PAGE  </w:instrText>
    </w:r>
    <w:r w:rsidRPr="00241953">
      <w:rPr>
        <w:rStyle w:val="Nmerodepgina"/>
        <w:sz w:val="20"/>
      </w:rPr>
      <w:fldChar w:fldCharType="separate"/>
    </w:r>
    <w:r>
      <w:rPr>
        <w:rStyle w:val="Nmerodepgina"/>
        <w:noProof/>
        <w:sz w:val="20"/>
      </w:rPr>
      <w:t>15</w:t>
    </w:r>
    <w:r w:rsidRPr="00241953">
      <w:rPr>
        <w:rStyle w:val="Nmerodepgina"/>
        <w:sz w:val="20"/>
      </w:rPr>
      <w:fldChar w:fldCharType="end"/>
    </w:r>
  </w:p>
  <w:p w14:paraId="635CFC0D" w14:textId="77777777" w:rsidR="002A46B6" w:rsidRDefault="002A46B6">
    <w:pPr>
      <w:pStyle w:val="Rodap"/>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EB1B22" w14:textId="77777777" w:rsidR="002A46B6" w:rsidRDefault="002A46B6">
      <w:r>
        <w:separator/>
      </w:r>
    </w:p>
  </w:footnote>
  <w:footnote w:type="continuationSeparator" w:id="0">
    <w:p w14:paraId="677EBD5F" w14:textId="77777777" w:rsidR="002A46B6" w:rsidRDefault="002A4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7EB39" w14:textId="7FAAD1D8" w:rsidR="002A46B6" w:rsidRDefault="002A46B6">
    <w:pPr>
      <w:rPr>
        <w:b/>
        <w:sz w:val="20"/>
      </w:rPr>
    </w:pPr>
    <w:r>
      <w:rPr>
        <w:bCs w:val="0"/>
        <w:noProof/>
        <w:sz w:val="20"/>
      </w:rPr>
      <w:drawing>
        <wp:anchor distT="0" distB="0" distL="114300" distR="114300" simplePos="0" relativeHeight="251659264" behindDoc="0" locked="0" layoutInCell="1" allowOverlap="1" wp14:anchorId="28F95CC0" wp14:editId="7995B76D">
          <wp:simplePos x="0" y="0"/>
          <wp:positionH relativeFrom="column">
            <wp:posOffset>-86995</wp:posOffset>
          </wp:positionH>
          <wp:positionV relativeFrom="paragraph">
            <wp:posOffset>-15875</wp:posOffset>
          </wp:positionV>
          <wp:extent cx="542925" cy="699770"/>
          <wp:effectExtent l="0" t="0" r="9525" b="5080"/>
          <wp:wrapSquare wrapText="right"/>
          <wp:docPr id="1" name="Imagem 1"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DO MUNICÍP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7A966" w14:textId="77777777" w:rsidR="002A46B6" w:rsidRPr="002C3A7E" w:rsidRDefault="002A46B6" w:rsidP="002A46B6">
    <w:pPr>
      <w:ind w:left="993"/>
      <w:rPr>
        <w:sz w:val="20"/>
      </w:rPr>
    </w:pPr>
    <w:r w:rsidRPr="002C3A7E">
      <w:rPr>
        <w:sz w:val="20"/>
      </w:rPr>
      <w:t>ESTADO DE SANTA CATARINA</w:t>
    </w:r>
  </w:p>
  <w:p w14:paraId="42EA70AB" w14:textId="77777777" w:rsidR="002A46B6" w:rsidRDefault="002A46B6" w:rsidP="002A46B6">
    <w:pPr>
      <w:ind w:left="993"/>
      <w:rPr>
        <w:b/>
        <w:sz w:val="20"/>
      </w:rPr>
    </w:pPr>
    <w:r>
      <w:rPr>
        <w:b/>
        <w:sz w:val="20"/>
      </w:rPr>
      <w:t>MUNICÍPIO DE JOAÇABA</w:t>
    </w:r>
  </w:p>
  <w:p w14:paraId="36F12175" w14:textId="77777777" w:rsidR="002A46B6" w:rsidRDefault="002A46B6">
    <w:pPr>
      <w:rPr>
        <w:b/>
        <w:sz w:val="20"/>
      </w:rPr>
    </w:pPr>
  </w:p>
  <w:p w14:paraId="5B9D52AE" w14:textId="77777777" w:rsidR="002A46B6" w:rsidRDefault="002A46B6">
    <w:pPr>
      <w:rPr>
        <w:b/>
        <w:sz w:val="20"/>
      </w:rPr>
    </w:pPr>
  </w:p>
  <w:p w14:paraId="3D79BA7F" w14:textId="77777777" w:rsidR="002A46B6" w:rsidRDefault="002A46B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E27643A6"/>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1170D7A"/>
    <w:multiLevelType w:val="multilevel"/>
    <w:tmpl w:val="95869F7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B409F1"/>
    <w:multiLevelType w:val="hybridMultilevel"/>
    <w:tmpl w:val="25C6A5E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 w15:restartNumberingAfterBreak="0">
    <w:nsid w:val="06E70744"/>
    <w:multiLevelType w:val="hybridMultilevel"/>
    <w:tmpl w:val="B5C49196"/>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070C009D"/>
    <w:multiLevelType w:val="multilevel"/>
    <w:tmpl w:val="0F045188"/>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4219C2"/>
    <w:multiLevelType w:val="hybridMultilevel"/>
    <w:tmpl w:val="B6C415FE"/>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086669F9"/>
    <w:multiLevelType w:val="multilevel"/>
    <w:tmpl w:val="B518E0B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8F70F92"/>
    <w:multiLevelType w:val="hybridMultilevel"/>
    <w:tmpl w:val="F7B80DF2"/>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0" w15:restartNumberingAfterBreak="0">
    <w:nsid w:val="0FDC20CE"/>
    <w:multiLevelType w:val="hybridMultilevel"/>
    <w:tmpl w:val="8F9CEE4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1" w15:restartNumberingAfterBreak="0">
    <w:nsid w:val="102877EA"/>
    <w:multiLevelType w:val="hybridMultilevel"/>
    <w:tmpl w:val="342849C6"/>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2" w15:restartNumberingAfterBreak="0">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19370D23"/>
    <w:multiLevelType w:val="hybridMultilevel"/>
    <w:tmpl w:val="38C093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5"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8BB5672"/>
    <w:multiLevelType w:val="hybridMultilevel"/>
    <w:tmpl w:val="311C7EF8"/>
    <w:lvl w:ilvl="0" w:tplc="04160019">
      <w:start w:val="1"/>
      <w:numFmt w:val="lowerLetter"/>
      <w:lvlText w:val="%1."/>
      <w:lvlJc w:val="left"/>
      <w:pPr>
        <w:ind w:left="1287" w:hanging="360"/>
      </w:pPr>
      <w:rPr>
        <w:rFont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8"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AB5169"/>
    <w:multiLevelType w:val="hybridMultilevel"/>
    <w:tmpl w:val="D4B60744"/>
    <w:lvl w:ilvl="0" w:tplc="04160019">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0" w15:restartNumberingAfterBreak="0">
    <w:nsid w:val="2D350370"/>
    <w:multiLevelType w:val="hybridMultilevel"/>
    <w:tmpl w:val="3154F4CA"/>
    <w:lvl w:ilvl="0" w:tplc="04160005">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1" w15:restartNumberingAfterBreak="0">
    <w:nsid w:val="32AB19E6"/>
    <w:multiLevelType w:val="hybridMultilevel"/>
    <w:tmpl w:val="9912B49A"/>
    <w:lvl w:ilvl="0" w:tplc="0416000D">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2" w15:restartNumberingAfterBreak="0">
    <w:nsid w:val="34F42D49"/>
    <w:multiLevelType w:val="multilevel"/>
    <w:tmpl w:val="C6F685AC"/>
    <w:lvl w:ilvl="0">
      <w:start w:val="6"/>
      <w:numFmt w:val="decimal"/>
      <w:lvlText w:val="%1."/>
      <w:lvlJc w:val="left"/>
      <w:pPr>
        <w:ind w:left="360" w:hanging="360"/>
      </w:pPr>
      <w:rPr>
        <w:rFonts w:hint="default"/>
        <w:color w:val="000000"/>
        <w:sz w:val="20"/>
        <w:szCs w:val="20"/>
      </w:rPr>
    </w:lvl>
    <w:lvl w:ilvl="1">
      <w:start w:val="1"/>
      <w:numFmt w:val="decimal"/>
      <w:lvlText w:val="%1.%2."/>
      <w:lvlJc w:val="left"/>
      <w:pPr>
        <w:ind w:left="855" w:hanging="360"/>
      </w:pPr>
      <w:rPr>
        <w:rFonts w:hint="default"/>
        <w:b w:val="0"/>
        <w:color w:val="000000"/>
        <w:sz w:val="20"/>
        <w:szCs w:val="20"/>
      </w:rPr>
    </w:lvl>
    <w:lvl w:ilvl="2">
      <w:start w:val="1"/>
      <w:numFmt w:val="decimal"/>
      <w:lvlText w:val="%1.%2.%3."/>
      <w:lvlJc w:val="left"/>
      <w:pPr>
        <w:ind w:left="1710" w:hanging="720"/>
      </w:pPr>
      <w:rPr>
        <w:rFonts w:hint="default"/>
        <w:b w:val="0"/>
        <w:color w:val="000000"/>
        <w:sz w:val="20"/>
        <w:szCs w:val="20"/>
      </w:rPr>
    </w:lvl>
    <w:lvl w:ilvl="3">
      <w:start w:val="1"/>
      <w:numFmt w:val="decimal"/>
      <w:lvlText w:val="%1.%2.%3.%4."/>
      <w:lvlJc w:val="left"/>
      <w:pPr>
        <w:ind w:left="2205" w:hanging="720"/>
      </w:pPr>
      <w:rPr>
        <w:rFonts w:hint="default"/>
        <w:color w:val="000000"/>
        <w:sz w:val="20"/>
        <w:szCs w:val="20"/>
      </w:rPr>
    </w:lvl>
    <w:lvl w:ilvl="4">
      <w:start w:val="1"/>
      <w:numFmt w:val="decimal"/>
      <w:lvlText w:val="%1.%2.%3.%4.%5."/>
      <w:lvlJc w:val="left"/>
      <w:pPr>
        <w:ind w:left="3060" w:hanging="1080"/>
      </w:pPr>
      <w:rPr>
        <w:rFonts w:hint="default"/>
        <w:color w:val="000000"/>
        <w:sz w:val="22"/>
      </w:rPr>
    </w:lvl>
    <w:lvl w:ilvl="5">
      <w:start w:val="1"/>
      <w:numFmt w:val="decimal"/>
      <w:lvlText w:val="%1.%2.%3.%4.%5.%6."/>
      <w:lvlJc w:val="left"/>
      <w:pPr>
        <w:ind w:left="3555" w:hanging="1080"/>
      </w:pPr>
      <w:rPr>
        <w:rFonts w:hint="default"/>
        <w:color w:val="000000"/>
        <w:sz w:val="22"/>
      </w:rPr>
    </w:lvl>
    <w:lvl w:ilvl="6">
      <w:start w:val="1"/>
      <w:numFmt w:val="decimal"/>
      <w:lvlText w:val="%1.%2.%3.%4.%5.%6.%7."/>
      <w:lvlJc w:val="left"/>
      <w:pPr>
        <w:ind w:left="4410" w:hanging="1440"/>
      </w:pPr>
      <w:rPr>
        <w:rFonts w:hint="default"/>
        <w:color w:val="000000"/>
        <w:sz w:val="22"/>
      </w:rPr>
    </w:lvl>
    <w:lvl w:ilvl="7">
      <w:start w:val="1"/>
      <w:numFmt w:val="decimal"/>
      <w:lvlText w:val="%1.%2.%3.%4.%5.%6.%7.%8."/>
      <w:lvlJc w:val="left"/>
      <w:pPr>
        <w:ind w:left="4905" w:hanging="1440"/>
      </w:pPr>
      <w:rPr>
        <w:rFonts w:hint="default"/>
        <w:color w:val="000000"/>
        <w:sz w:val="22"/>
      </w:rPr>
    </w:lvl>
    <w:lvl w:ilvl="8">
      <w:start w:val="1"/>
      <w:numFmt w:val="decimal"/>
      <w:lvlText w:val="%1.%2.%3.%4.%5.%6.%7.%8.%9."/>
      <w:lvlJc w:val="left"/>
      <w:pPr>
        <w:ind w:left="5760" w:hanging="1800"/>
      </w:pPr>
      <w:rPr>
        <w:rFonts w:hint="default"/>
        <w:color w:val="000000"/>
        <w:sz w:val="22"/>
      </w:rPr>
    </w:lvl>
  </w:abstractNum>
  <w:abstractNum w:abstractNumId="23"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15:restartNumberingAfterBreak="0">
    <w:nsid w:val="373D6F1D"/>
    <w:multiLevelType w:val="hybridMultilevel"/>
    <w:tmpl w:val="D04A4282"/>
    <w:lvl w:ilvl="0" w:tplc="1B307EA2">
      <w:start w:val="1"/>
      <w:numFmt w:val="lowerLetter"/>
      <w:lvlText w:val="%1."/>
      <w:lvlJc w:val="left"/>
      <w:pPr>
        <w:tabs>
          <w:tab w:val="num" w:pos="360"/>
        </w:tabs>
        <w:ind w:left="360" w:hanging="360"/>
      </w:pPr>
      <w:rPr>
        <w:rFonts w:hint="default"/>
      </w:rPr>
    </w:lvl>
    <w:lvl w:ilvl="1" w:tplc="04160019">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EB90DFE"/>
    <w:multiLevelType w:val="hybridMultilevel"/>
    <w:tmpl w:val="042C5A6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F9E596F"/>
    <w:multiLevelType w:val="multilevel"/>
    <w:tmpl w:val="8EB8A81C"/>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val="0"/>
        <w:bCs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45656F51"/>
    <w:multiLevelType w:val="hybridMultilevel"/>
    <w:tmpl w:val="9E7A1DFC"/>
    <w:lvl w:ilvl="0" w:tplc="D2581E46">
      <w:start w:val="1"/>
      <w:numFmt w:val="decimal"/>
      <w:lvlText w:val="%1."/>
      <w:lvlJc w:val="left"/>
      <w:pPr>
        <w:ind w:left="1713" w:hanging="360"/>
      </w:pPr>
      <w:rPr>
        <w:rFonts w:ascii="Arial" w:eastAsia="Times New Roman" w:hAnsi="Arial" w:cs="Arial"/>
      </w:rPr>
    </w:lvl>
    <w:lvl w:ilvl="1" w:tplc="04160003" w:tentative="1">
      <w:start w:val="1"/>
      <w:numFmt w:val="bullet"/>
      <w:lvlText w:val="o"/>
      <w:lvlJc w:val="left"/>
      <w:pPr>
        <w:ind w:left="2433" w:hanging="360"/>
      </w:pPr>
      <w:rPr>
        <w:rFonts w:ascii="Courier New" w:hAnsi="Courier New" w:cs="Courier New" w:hint="default"/>
      </w:rPr>
    </w:lvl>
    <w:lvl w:ilvl="2" w:tplc="04160005" w:tentative="1">
      <w:start w:val="1"/>
      <w:numFmt w:val="bullet"/>
      <w:lvlText w:val=""/>
      <w:lvlJc w:val="left"/>
      <w:pPr>
        <w:ind w:left="3153" w:hanging="360"/>
      </w:pPr>
      <w:rPr>
        <w:rFonts w:ascii="Wingdings" w:hAnsi="Wingdings" w:hint="default"/>
      </w:rPr>
    </w:lvl>
    <w:lvl w:ilvl="3" w:tplc="04160001" w:tentative="1">
      <w:start w:val="1"/>
      <w:numFmt w:val="bullet"/>
      <w:lvlText w:val=""/>
      <w:lvlJc w:val="left"/>
      <w:pPr>
        <w:ind w:left="3873" w:hanging="360"/>
      </w:pPr>
      <w:rPr>
        <w:rFonts w:ascii="Symbol" w:hAnsi="Symbol" w:hint="default"/>
      </w:rPr>
    </w:lvl>
    <w:lvl w:ilvl="4" w:tplc="04160003" w:tentative="1">
      <w:start w:val="1"/>
      <w:numFmt w:val="bullet"/>
      <w:lvlText w:val="o"/>
      <w:lvlJc w:val="left"/>
      <w:pPr>
        <w:ind w:left="4593" w:hanging="360"/>
      </w:pPr>
      <w:rPr>
        <w:rFonts w:ascii="Courier New" w:hAnsi="Courier New" w:cs="Courier New" w:hint="default"/>
      </w:rPr>
    </w:lvl>
    <w:lvl w:ilvl="5" w:tplc="04160005" w:tentative="1">
      <w:start w:val="1"/>
      <w:numFmt w:val="bullet"/>
      <w:lvlText w:val=""/>
      <w:lvlJc w:val="left"/>
      <w:pPr>
        <w:ind w:left="5313" w:hanging="360"/>
      </w:pPr>
      <w:rPr>
        <w:rFonts w:ascii="Wingdings" w:hAnsi="Wingdings" w:hint="default"/>
      </w:rPr>
    </w:lvl>
    <w:lvl w:ilvl="6" w:tplc="04160001" w:tentative="1">
      <w:start w:val="1"/>
      <w:numFmt w:val="bullet"/>
      <w:lvlText w:val=""/>
      <w:lvlJc w:val="left"/>
      <w:pPr>
        <w:ind w:left="6033" w:hanging="360"/>
      </w:pPr>
      <w:rPr>
        <w:rFonts w:ascii="Symbol" w:hAnsi="Symbol" w:hint="default"/>
      </w:rPr>
    </w:lvl>
    <w:lvl w:ilvl="7" w:tplc="04160003" w:tentative="1">
      <w:start w:val="1"/>
      <w:numFmt w:val="bullet"/>
      <w:lvlText w:val="o"/>
      <w:lvlJc w:val="left"/>
      <w:pPr>
        <w:ind w:left="6753" w:hanging="360"/>
      </w:pPr>
      <w:rPr>
        <w:rFonts w:ascii="Courier New" w:hAnsi="Courier New" w:cs="Courier New" w:hint="default"/>
      </w:rPr>
    </w:lvl>
    <w:lvl w:ilvl="8" w:tplc="04160005" w:tentative="1">
      <w:start w:val="1"/>
      <w:numFmt w:val="bullet"/>
      <w:lvlText w:val=""/>
      <w:lvlJc w:val="left"/>
      <w:pPr>
        <w:ind w:left="7473" w:hanging="360"/>
      </w:pPr>
      <w:rPr>
        <w:rFonts w:ascii="Wingdings" w:hAnsi="Wingdings" w:hint="default"/>
      </w:rPr>
    </w:lvl>
  </w:abstractNum>
  <w:abstractNum w:abstractNumId="30" w15:restartNumberingAfterBreak="0">
    <w:nsid w:val="4665507F"/>
    <w:multiLevelType w:val="multilevel"/>
    <w:tmpl w:val="B99E502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C634124"/>
    <w:multiLevelType w:val="multilevel"/>
    <w:tmpl w:val="6546881A"/>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D8A7024"/>
    <w:multiLevelType w:val="multilevel"/>
    <w:tmpl w:val="B6B856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F0B30C5"/>
    <w:multiLevelType w:val="hybridMultilevel"/>
    <w:tmpl w:val="6D18A5E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5" w15:restartNumberingAfterBreak="0">
    <w:nsid w:val="50133132"/>
    <w:multiLevelType w:val="hybridMultilevel"/>
    <w:tmpl w:val="EE225470"/>
    <w:lvl w:ilvl="0" w:tplc="04160019">
      <w:start w:val="1"/>
      <w:numFmt w:val="lowerLetter"/>
      <w:lvlText w:val="%1."/>
      <w:lvlJc w:val="left"/>
      <w:pPr>
        <w:ind w:left="1287" w:hanging="360"/>
      </w:pPr>
      <w:rPr>
        <w:rFonts w:hint="default"/>
      </w:rPr>
    </w:lvl>
    <w:lvl w:ilvl="1" w:tplc="04160003">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6"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15:restartNumberingAfterBreak="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8" w15:restartNumberingAfterBreak="0">
    <w:nsid w:val="62657CB7"/>
    <w:multiLevelType w:val="hybridMultilevel"/>
    <w:tmpl w:val="8112159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3A910DA"/>
    <w:multiLevelType w:val="hybridMultilevel"/>
    <w:tmpl w:val="9C9EF5E2"/>
    <w:lvl w:ilvl="0" w:tplc="1B307EA2">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0"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1"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2" w15:restartNumberingAfterBreak="0">
    <w:nsid w:val="747A4483"/>
    <w:multiLevelType w:val="multilevel"/>
    <w:tmpl w:val="7584E4B2"/>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43" w15:restartNumberingAfterBreak="0">
    <w:nsid w:val="78151AB0"/>
    <w:multiLevelType w:val="hybridMultilevel"/>
    <w:tmpl w:val="19F8C6C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4" w15:restartNumberingAfterBreak="0">
    <w:nsid w:val="7BCD33F3"/>
    <w:multiLevelType w:val="multilevel"/>
    <w:tmpl w:val="5D1C6E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CBC0026"/>
    <w:multiLevelType w:val="multilevel"/>
    <w:tmpl w:val="20140418"/>
    <w:lvl w:ilvl="0">
      <w:start w:val="7"/>
      <w:numFmt w:val="decimal"/>
      <w:lvlText w:val="%1."/>
      <w:lvlJc w:val="left"/>
      <w:pPr>
        <w:ind w:left="435" w:hanging="435"/>
      </w:pPr>
      <w:rPr>
        <w:rFonts w:hint="default"/>
      </w:rPr>
    </w:lvl>
    <w:lvl w:ilvl="1">
      <w:start w:val="11"/>
      <w:numFmt w:val="decimal"/>
      <w:lvlText w:val="%1.%2."/>
      <w:lvlJc w:val="left"/>
      <w:pPr>
        <w:ind w:left="1002" w:hanging="435"/>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33"/>
  </w:num>
  <w:num w:numId="3">
    <w:abstractNumId w:val="44"/>
  </w:num>
  <w:num w:numId="4">
    <w:abstractNumId w:val="3"/>
  </w:num>
  <w:num w:numId="5">
    <w:abstractNumId w:val="34"/>
  </w:num>
  <w:num w:numId="6">
    <w:abstractNumId w:val="12"/>
  </w:num>
  <w:num w:numId="7">
    <w:abstractNumId w:val="0"/>
  </w:num>
  <w:num w:numId="8">
    <w:abstractNumId w:val="36"/>
  </w:num>
  <w:num w:numId="9">
    <w:abstractNumId w:val="31"/>
  </w:num>
  <w:num w:numId="10">
    <w:abstractNumId w:val="18"/>
  </w:num>
  <w:num w:numId="11">
    <w:abstractNumId w:val="23"/>
  </w:num>
  <w:num w:numId="12">
    <w:abstractNumId w:val="14"/>
  </w:num>
  <w:num w:numId="13">
    <w:abstractNumId w:val="28"/>
  </w:num>
  <w:num w:numId="14">
    <w:abstractNumId w:val="40"/>
  </w:num>
  <w:num w:numId="15">
    <w:abstractNumId w:val="41"/>
  </w:num>
  <w:num w:numId="16">
    <w:abstractNumId w:val="15"/>
  </w:num>
  <w:num w:numId="17">
    <w:abstractNumId w:val="25"/>
  </w:num>
  <w:num w:numId="18">
    <w:abstractNumId w:val="7"/>
  </w:num>
  <w:num w:numId="19">
    <w:abstractNumId w:val="38"/>
  </w:num>
  <w:num w:numId="20">
    <w:abstractNumId w:val="22"/>
  </w:num>
  <w:num w:numId="21">
    <w:abstractNumId w:val="39"/>
  </w:num>
  <w:num w:numId="22">
    <w:abstractNumId w:val="13"/>
  </w:num>
  <w:num w:numId="23">
    <w:abstractNumId w:val="11"/>
  </w:num>
  <w:num w:numId="24">
    <w:abstractNumId w:val="35"/>
  </w:num>
  <w:num w:numId="25">
    <w:abstractNumId w:val="30"/>
  </w:num>
  <w:num w:numId="26">
    <w:abstractNumId w:val="24"/>
  </w:num>
  <w:num w:numId="27">
    <w:abstractNumId w:val="19"/>
  </w:num>
  <w:num w:numId="28">
    <w:abstractNumId w:val="17"/>
  </w:num>
  <w:num w:numId="29">
    <w:abstractNumId w:val="26"/>
  </w:num>
  <w:num w:numId="30">
    <w:abstractNumId w:val="32"/>
  </w:num>
  <w:num w:numId="31">
    <w:abstractNumId w:val="37"/>
  </w:num>
  <w:num w:numId="32">
    <w:abstractNumId w:val="8"/>
  </w:num>
  <w:num w:numId="33">
    <w:abstractNumId w:val="6"/>
  </w:num>
  <w:num w:numId="34">
    <w:abstractNumId w:val="16"/>
  </w:num>
  <w:num w:numId="35">
    <w:abstractNumId w:val="20"/>
  </w:num>
  <w:num w:numId="36">
    <w:abstractNumId w:val="9"/>
  </w:num>
  <w:num w:numId="37">
    <w:abstractNumId w:val="10"/>
  </w:num>
  <w:num w:numId="38">
    <w:abstractNumId w:val="27"/>
  </w:num>
  <w:num w:numId="39">
    <w:abstractNumId w:val="1"/>
  </w:num>
  <w:num w:numId="40">
    <w:abstractNumId w:val="42"/>
  </w:num>
  <w:num w:numId="41">
    <w:abstractNumId w:val="2"/>
  </w:num>
  <w:num w:numId="42">
    <w:abstractNumId w:val="45"/>
  </w:num>
  <w:num w:numId="43">
    <w:abstractNumId w:val="4"/>
  </w:num>
  <w:num w:numId="44">
    <w:abstractNumId w:val="29"/>
  </w:num>
  <w:num w:numId="45">
    <w:abstractNumId w:val="21"/>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44"/>
    <w:rsid w:val="002550DA"/>
    <w:rsid w:val="002A46B6"/>
    <w:rsid w:val="00316AC1"/>
    <w:rsid w:val="00500BCE"/>
    <w:rsid w:val="007B5C7B"/>
    <w:rsid w:val="009D743B"/>
    <w:rsid w:val="00BF6344"/>
    <w:rsid w:val="00CD79E4"/>
    <w:rsid w:val="00D12B88"/>
    <w:rsid w:val="00FC46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8846F"/>
  <w15:chartTrackingRefBased/>
  <w15:docId w15:val="{5B88542F-033F-4911-8AB6-2A0C567B1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AC1"/>
    <w:pPr>
      <w:spacing w:after="0" w:line="240" w:lineRule="auto"/>
    </w:pPr>
    <w:rPr>
      <w:rFonts w:ascii="Arial" w:eastAsia="Times New Roman" w:hAnsi="Arial" w:cs="Arial"/>
      <w:bCs/>
      <w:sz w:val="24"/>
      <w:szCs w:val="20"/>
      <w:lang w:eastAsia="pt-BR"/>
    </w:rPr>
  </w:style>
  <w:style w:type="paragraph" w:styleId="Ttulo1">
    <w:name w:val="heading 1"/>
    <w:basedOn w:val="Normal"/>
    <w:next w:val="Normal"/>
    <w:link w:val="Ttulo1Char"/>
    <w:qFormat/>
    <w:rsid w:val="00316AC1"/>
    <w:pPr>
      <w:keepNext/>
      <w:jc w:val="center"/>
      <w:outlineLvl w:val="0"/>
    </w:pPr>
    <w:rPr>
      <w:rFonts w:cs="Times New Roman"/>
      <w:b/>
      <w:bCs w:val="0"/>
    </w:rPr>
  </w:style>
  <w:style w:type="paragraph" w:styleId="Ttulo2">
    <w:name w:val="heading 2"/>
    <w:basedOn w:val="Normal"/>
    <w:next w:val="Normal"/>
    <w:link w:val="Ttulo2Char"/>
    <w:qFormat/>
    <w:rsid w:val="00316AC1"/>
    <w:pPr>
      <w:keepNext/>
      <w:widowControl w:val="0"/>
      <w:tabs>
        <w:tab w:val="left" w:pos="536"/>
        <w:tab w:val="left" w:pos="2270"/>
        <w:tab w:val="left" w:pos="4294"/>
      </w:tabs>
      <w:jc w:val="both"/>
      <w:outlineLvl w:val="1"/>
    </w:pPr>
    <w:rPr>
      <w:rFonts w:ascii="Times New Roman" w:hAnsi="Times New Roman" w:cs="Times New Roman"/>
      <w:b/>
      <w:bCs w:val="0"/>
    </w:rPr>
  </w:style>
  <w:style w:type="paragraph" w:styleId="Ttulo3">
    <w:name w:val="heading 3"/>
    <w:basedOn w:val="Normal"/>
    <w:next w:val="Normal"/>
    <w:link w:val="Ttulo3Char"/>
    <w:qFormat/>
    <w:rsid w:val="00316AC1"/>
    <w:pPr>
      <w:keepNext/>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316AC1"/>
    <w:pPr>
      <w:keepNext/>
      <w:widowControl w:val="0"/>
      <w:spacing w:line="360" w:lineRule="auto"/>
      <w:jc w:val="both"/>
      <w:outlineLvl w:val="3"/>
    </w:pPr>
    <w:rPr>
      <w:rFonts w:ascii="Times New Roman" w:hAnsi="Times New Roman" w:cs="Times New Roman"/>
      <w:b/>
      <w:snapToGrid w:val="0"/>
      <w:szCs w:val="24"/>
    </w:rPr>
  </w:style>
  <w:style w:type="paragraph" w:styleId="Ttulo6">
    <w:name w:val="heading 6"/>
    <w:basedOn w:val="Normal"/>
    <w:next w:val="Normal"/>
    <w:link w:val="Ttulo6Char"/>
    <w:qFormat/>
    <w:rsid w:val="00316AC1"/>
    <w:pPr>
      <w:spacing w:before="240" w:after="60"/>
      <w:outlineLvl w:val="5"/>
    </w:pPr>
    <w:rPr>
      <w:rFonts w:ascii="Times New Roman" w:hAnsi="Times New Roman" w:cs="Times New Roman"/>
      <w:b/>
      <w:bCs w:val="0"/>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316AC1"/>
    <w:rPr>
      <w:rFonts w:ascii="Arial" w:eastAsia="Times New Roman" w:hAnsi="Arial" w:cs="Times New Roman"/>
      <w:b/>
      <w:sz w:val="24"/>
      <w:szCs w:val="20"/>
      <w:lang w:eastAsia="pt-BR"/>
    </w:rPr>
  </w:style>
  <w:style w:type="character" w:customStyle="1" w:styleId="Ttulo2Char">
    <w:name w:val="Título 2 Char"/>
    <w:basedOn w:val="Fontepargpadro"/>
    <w:link w:val="Ttulo2"/>
    <w:rsid w:val="00316AC1"/>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316AC1"/>
    <w:rPr>
      <w:rFonts w:ascii="Times New Roman" w:eastAsia="Times New Roman" w:hAnsi="Times New Roman" w:cs="Times New Roman"/>
      <w:sz w:val="24"/>
      <w:szCs w:val="20"/>
      <w:lang w:eastAsia="pt-BR"/>
    </w:rPr>
  </w:style>
  <w:style w:type="character" w:customStyle="1" w:styleId="Ttulo4Char">
    <w:name w:val="Título 4 Char"/>
    <w:basedOn w:val="Fontepargpadro"/>
    <w:link w:val="Ttulo4"/>
    <w:rsid w:val="00316AC1"/>
    <w:rPr>
      <w:rFonts w:ascii="Times New Roman" w:eastAsia="Times New Roman" w:hAnsi="Times New Roman" w:cs="Times New Roman"/>
      <w:b/>
      <w:bCs/>
      <w:snapToGrid w:val="0"/>
      <w:sz w:val="24"/>
      <w:szCs w:val="24"/>
      <w:lang w:eastAsia="pt-BR"/>
    </w:rPr>
  </w:style>
  <w:style w:type="character" w:customStyle="1" w:styleId="Ttulo6Char">
    <w:name w:val="Título 6 Char"/>
    <w:basedOn w:val="Fontepargpadro"/>
    <w:link w:val="Ttulo6"/>
    <w:rsid w:val="00316AC1"/>
    <w:rPr>
      <w:rFonts w:ascii="Times New Roman" w:eastAsia="Times New Roman" w:hAnsi="Times New Roman" w:cs="Times New Roman"/>
      <w:b/>
      <w:lang w:eastAsia="pt-BR"/>
    </w:rPr>
  </w:style>
  <w:style w:type="paragraph" w:styleId="TextosemFormatao">
    <w:name w:val="Plain Text"/>
    <w:basedOn w:val="Normal"/>
    <w:link w:val="TextosemFormataoChar"/>
    <w:rsid w:val="00316AC1"/>
    <w:rPr>
      <w:rFonts w:ascii="Courier New" w:hAnsi="Courier New" w:cs="Times New Roman"/>
      <w:bCs w:val="0"/>
      <w:sz w:val="20"/>
    </w:rPr>
  </w:style>
  <w:style w:type="character" w:customStyle="1" w:styleId="TextosemFormataoChar">
    <w:name w:val="Texto sem Formatação Char"/>
    <w:basedOn w:val="Fontepargpadro"/>
    <w:link w:val="TextosemFormatao"/>
    <w:rsid w:val="00316AC1"/>
    <w:rPr>
      <w:rFonts w:ascii="Courier New" w:eastAsia="Times New Roman" w:hAnsi="Courier New" w:cs="Times New Roman"/>
      <w:sz w:val="20"/>
      <w:szCs w:val="20"/>
      <w:lang w:eastAsia="pt-BR"/>
    </w:rPr>
  </w:style>
  <w:style w:type="paragraph" w:styleId="Corpodetexto2">
    <w:name w:val="Body Text 2"/>
    <w:basedOn w:val="Normal"/>
    <w:link w:val="Corpodetexto2Char"/>
    <w:rsid w:val="00316AC1"/>
    <w:pPr>
      <w:autoSpaceDE w:val="0"/>
      <w:autoSpaceDN w:val="0"/>
      <w:adjustRightInd w:val="0"/>
      <w:jc w:val="both"/>
    </w:pPr>
    <w:rPr>
      <w:bCs w:val="0"/>
      <w:szCs w:val="24"/>
    </w:rPr>
  </w:style>
  <w:style w:type="character" w:customStyle="1" w:styleId="Corpodetexto2Char">
    <w:name w:val="Corpo de texto 2 Char"/>
    <w:basedOn w:val="Fontepargpadro"/>
    <w:link w:val="Corpodetexto2"/>
    <w:rsid w:val="00316AC1"/>
    <w:rPr>
      <w:rFonts w:ascii="Arial" w:eastAsia="Times New Roman" w:hAnsi="Arial" w:cs="Arial"/>
      <w:sz w:val="24"/>
      <w:szCs w:val="24"/>
      <w:lang w:eastAsia="pt-BR"/>
    </w:rPr>
  </w:style>
  <w:style w:type="paragraph" w:customStyle="1" w:styleId="PADRAO">
    <w:name w:val="PADRAO"/>
    <w:basedOn w:val="Normal"/>
    <w:rsid w:val="00316AC1"/>
    <w:pPr>
      <w:jc w:val="both"/>
    </w:pPr>
    <w:rPr>
      <w:rFonts w:ascii="Tms Rmn" w:hAnsi="Tms Rmn" w:cs="Times New Roman"/>
      <w:bCs w:val="0"/>
    </w:rPr>
  </w:style>
  <w:style w:type="paragraph" w:styleId="Recuodecorpodetexto">
    <w:name w:val="Body Text Indent"/>
    <w:basedOn w:val="Normal"/>
    <w:link w:val="RecuodecorpodetextoChar"/>
    <w:rsid w:val="00316AC1"/>
    <w:pPr>
      <w:widowControl w:val="0"/>
      <w:tabs>
        <w:tab w:val="left" w:pos="540"/>
      </w:tabs>
      <w:ind w:left="360"/>
      <w:jc w:val="both"/>
    </w:pPr>
    <w:rPr>
      <w:rFonts w:ascii="Times New Roman" w:hAnsi="Times New Roman" w:cs="Times New Roman"/>
      <w:b/>
      <w:bCs w:val="0"/>
    </w:rPr>
  </w:style>
  <w:style w:type="character" w:customStyle="1" w:styleId="RecuodecorpodetextoChar">
    <w:name w:val="Recuo de corpo de texto Char"/>
    <w:basedOn w:val="Fontepargpadro"/>
    <w:link w:val="Recuodecorpodetexto"/>
    <w:rsid w:val="00316AC1"/>
    <w:rPr>
      <w:rFonts w:ascii="Times New Roman" w:eastAsia="Times New Roman" w:hAnsi="Times New Roman" w:cs="Times New Roman"/>
      <w:b/>
      <w:sz w:val="24"/>
      <w:szCs w:val="20"/>
      <w:lang w:eastAsia="pt-BR"/>
    </w:rPr>
  </w:style>
  <w:style w:type="paragraph" w:customStyle="1" w:styleId="Estilo1">
    <w:name w:val="Estilo1"/>
    <w:basedOn w:val="Normal"/>
    <w:rsid w:val="00316AC1"/>
    <w:pPr>
      <w:spacing w:after="120" w:line="360" w:lineRule="auto"/>
      <w:ind w:left="567"/>
      <w:jc w:val="both"/>
    </w:pPr>
    <w:rPr>
      <w:rFonts w:ascii="Times New Roman" w:hAnsi="Times New Roman" w:cs="Times New Roman"/>
      <w:bCs w:val="0"/>
      <w:sz w:val="20"/>
    </w:rPr>
  </w:style>
  <w:style w:type="paragraph" w:styleId="Recuodecorpodetexto3">
    <w:name w:val="Body Text Indent 3"/>
    <w:basedOn w:val="Normal"/>
    <w:link w:val="Recuodecorpodetexto3Char"/>
    <w:rsid w:val="00316AC1"/>
    <w:pPr>
      <w:ind w:firstLine="708"/>
      <w:jc w:val="both"/>
    </w:pPr>
    <w:rPr>
      <w:rFonts w:ascii="Times New Roman" w:hAnsi="Times New Roman" w:cs="Times New Roman"/>
      <w:bCs w:val="0"/>
    </w:rPr>
  </w:style>
  <w:style w:type="character" w:customStyle="1" w:styleId="Recuodecorpodetexto3Char">
    <w:name w:val="Recuo de corpo de texto 3 Char"/>
    <w:basedOn w:val="Fontepargpadro"/>
    <w:link w:val="Recuodecorpodetexto3"/>
    <w:rsid w:val="00316AC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316AC1"/>
    <w:pPr>
      <w:ind w:firstLine="1134"/>
      <w:jc w:val="both"/>
    </w:pPr>
    <w:rPr>
      <w:rFonts w:ascii="Times New Roman" w:hAnsi="Times New Roman" w:cs="Times New Roman"/>
      <w:bCs w:val="0"/>
    </w:rPr>
  </w:style>
  <w:style w:type="character" w:customStyle="1" w:styleId="Recuodecorpodetexto2Char">
    <w:name w:val="Recuo de corpo de texto 2 Char"/>
    <w:basedOn w:val="Fontepargpadro"/>
    <w:link w:val="Recuodecorpodetexto2"/>
    <w:rsid w:val="00316AC1"/>
    <w:rPr>
      <w:rFonts w:ascii="Times New Roman" w:eastAsia="Times New Roman" w:hAnsi="Times New Roman" w:cs="Times New Roman"/>
      <w:sz w:val="24"/>
      <w:szCs w:val="20"/>
      <w:lang w:eastAsia="pt-BR"/>
    </w:rPr>
  </w:style>
  <w:style w:type="paragraph" w:styleId="Cabealho">
    <w:name w:val="header"/>
    <w:basedOn w:val="Normal"/>
    <w:link w:val="CabealhoChar"/>
    <w:rsid w:val="00316AC1"/>
    <w:rPr>
      <w:rFonts w:ascii="Times New Roman" w:hAnsi="Times New Roman" w:cs="Times New Roman"/>
      <w:b/>
      <w:bCs w:val="0"/>
      <w:snapToGrid w:val="0"/>
    </w:rPr>
  </w:style>
  <w:style w:type="character" w:customStyle="1" w:styleId="CabealhoChar">
    <w:name w:val="Cabeçalho Char"/>
    <w:basedOn w:val="Fontepargpadro"/>
    <w:link w:val="Cabealho"/>
    <w:rsid w:val="00316AC1"/>
    <w:rPr>
      <w:rFonts w:ascii="Times New Roman" w:eastAsia="Times New Roman" w:hAnsi="Times New Roman" w:cs="Times New Roman"/>
      <w:b/>
      <w:snapToGrid w:val="0"/>
      <w:sz w:val="24"/>
      <w:szCs w:val="20"/>
      <w:lang w:eastAsia="pt-BR"/>
    </w:rPr>
  </w:style>
  <w:style w:type="paragraph" w:styleId="Corpodetexto3">
    <w:name w:val="Body Text 3"/>
    <w:basedOn w:val="Normal"/>
    <w:link w:val="Corpodetexto3Char"/>
    <w:rsid w:val="00316AC1"/>
    <w:pPr>
      <w:jc w:val="both"/>
    </w:pPr>
    <w:rPr>
      <w:bCs w:val="0"/>
      <w:color w:val="FF0000"/>
    </w:rPr>
  </w:style>
  <w:style w:type="character" w:customStyle="1" w:styleId="Corpodetexto3Char">
    <w:name w:val="Corpo de texto 3 Char"/>
    <w:basedOn w:val="Fontepargpadro"/>
    <w:link w:val="Corpodetexto3"/>
    <w:rsid w:val="00316AC1"/>
    <w:rPr>
      <w:rFonts w:ascii="Arial" w:eastAsia="Times New Roman" w:hAnsi="Arial" w:cs="Arial"/>
      <w:color w:val="FF0000"/>
      <w:sz w:val="24"/>
      <w:szCs w:val="20"/>
      <w:lang w:eastAsia="pt-BR"/>
    </w:rPr>
  </w:style>
  <w:style w:type="paragraph" w:customStyle="1" w:styleId="A191065">
    <w:name w:val="_A191065"/>
    <w:basedOn w:val="Normal"/>
    <w:rsid w:val="00316AC1"/>
    <w:pPr>
      <w:ind w:left="1296" w:right="1440" w:firstLine="2592"/>
      <w:jc w:val="both"/>
    </w:pPr>
    <w:rPr>
      <w:rFonts w:ascii="Tms Rmn" w:hAnsi="Tms Rmn" w:cs="Times New Roman"/>
      <w:bCs w:val="0"/>
    </w:rPr>
  </w:style>
  <w:style w:type="paragraph" w:customStyle="1" w:styleId="A252575">
    <w:name w:val="_A252575"/>
    <w:basedOn w:val="Normal"/>
    <w:rsid w:val="00316AC1"/>
    <w:pPr>
      <w:ind w:left="3456" w:firstLine="3456"/>
      <w:jc w:val="both"/>
    </w:pPr>
    <w:rPr>
      <w:rFonts w:ascii="Tms Rmn" w:hAnsi="Tms Rmn" w:cs="Times New Roman"/>
      <w:bCs w:val="0"/>
    </w:rPr>
  </w:style>
  <w:style w:type="paragraph" w:customStyle="1" w:styleId="A321065">
    <w:name w:val="_A321065"/>
    <w:basedOn w:val="Normal"/>
    <w:rsid w:val="00316AC1"/>
    <w:pPr>
      <w:ind w:left="1296" w:right="1440" w:firstLine="4464"/>
      <w:jc w:val="both"/>
    </w:pPr>
    <w:rPr>
      <w:rFonts w:ascii="Tms Rmn" w:hAnsi="Tms Rmn" w:cs="Times New Roman"/>
      <w:bCs w:val="0"/>
    </w:rPr>
  </w:style>
  <w:style w:type="paragraph" w:customStyle="1" w:styleId="Normal1">
    <w:name w:val="Normal1"/>
    <w:rsid w:val="00316AC1"/>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0"/>
      <w:lang w:eastAsia="pt-BR"/>
    </w:rPr>
  </w:style>
  <w:style w:type="paragraph" w:styleId="Corpodetexto">
    <w:name w:val="Body Text"/>
    <w:basedOn w:val="Normal"/>
    <w:link w:val="CorpodetextoChar"/>
    <w:rsid w:val="00316AC1"/>
    <w:pPr>
      <w:widowControl w:val="0"/>
      <w:tabs>
        <w:tab w:val="left" w:pos="708"/>
        <w:tab w:val="left" w:pos="2270"/>
        <w:tab w:val="left" w:pos="4294"/>
      </w:tabs>
      <w:jc w:val="both"/>
    </w:pPr>
    <w:rPr>
      <w:sz w:val="22"/>
    </w:rPr>
  </w:style>
  <w:style w:type="character" w:customStyle="1" w:styleId="CorpodetextoChar">
    <w:name w:val="Corpo de texto Char"/>
    <w:basedOn w:val="Fontepargpadro"/>
    <w:link w:val="Corpodetexto"/>
    <w:rsid w:val="00316AC1"/>
    <w:rPr>
      <w:rFonts w:ascii="Arial" w:eastAsia="Times New Roman" w:hAnsi="Arial" w:cs="Arial"/>
      <w:bCs/>
      <w:szCs w:val="20"/>
      <w:lang w:eastAsia="pt-BR"/>
    </w:rPr>
  </w:style>
  <w:style w:type="paragraph" w:styleId="Rodap">
    <w:name w:val="footer"/>
    <w:basedOn w:val="Normal"/>
    <w:link w:val="RodapChar"/>
    <w:rsid w:val="00316AC1"/>
    <w:pPr>
      <w:tabs>
        <w:tab w:val="center" w:pos="4419"/>
        <w:tab w:val="right" w:pos="8838"/>
      </w:tabs>
    </w:pPr>
  </w:style>
  <w:style w:type="character" w:customStyle="1" w:styleId="RodapChar">
    <w:name w:val="Rodapé Char"/>
    <w:basedOn w:val="Fontepargpadro"/>
    <w:link w:val="Rodap"/>
    <w:rsid w:val="00316AC1"/>
    <w:rPr>
      <w:rFonts w:ascii="Arial" w:eastAsia="Times New Roman" w:hAnsi="Arial" w:cs="Arial"/>
      <w:bCs/>
      <w:sz w:val="24"/>
      <w:szCs w:val="20"/>
      <w:lang w:eastAsia="pt-BR"/>
    </w:rPr>
  </w:style>
  <w:style w:type="character" w:styleId="Nmerodepgina">
    <w:name w:val="page number"/>
    <w:basedOn w:val="Fontepargpadro"/>
    <w:rsid w:val="00316AC1"/>
  </w:style>
  <w:style w:type="paragraph" w:styleId="Ttulo">
    <w:name w:val="Title"/>
    <w:basedOn w:val="Normal"/>
    <w:link w:val="TtuloChar"/>
    <w:qFormat/>
    <w:rsid w:val="00316AC1"/>
    <w:pPr>
      <w:jc w:val="center"/>
    </w:pPr>
    <w:rPr>
      <w:rFonts w:ascii="Times New Roman" w:hAnsi="Times New Roman" w:cs="Times New Roman"/>
      <w:b/>
      <w:bCs w:val="0"/>
    </w:rPr>
  </w:style>
  <w:style w:type="character" w:customStyle="1" w:styleId="TtuloChar">
    <w:name w:val="Título Char"/>
    <w:basedOn w:val="Fontepargpadro"/>
    <w:link w:val="Ttulo"/>
    <w:rsid w:val="00316AC1"/>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316AC1"/>
    <w:pPr>
      <w:suppressAutoHyphens/>
      <w:ind w:firstLine="708"/>
      <w:jc w:val="both"/>
    </w:pPr>
    <w:rPr>
      <w:rFonts w:ascii="Times New Roman" w:hAnsi="Times New Roman" w:cs="Times New Roman"/>
      <w:bCs w:val="0"/>
      <w:lang w:eastAsia="ar-SA"/>
    </w:rPr>
  </w:style>
  <w:style w:type="paragraph" w:styleId="PargrafodaLista">
    <w:name w:val="List Paragraph"/>
    <w:basedOn w:val="Normal"/>
    <w:uiPriority w:val="34"/>
    <w:qFormat/>
    <w:rsid w:val="00316AC1"/>
    <w:pPr>
      <w:ind w:left="720"/>
      <w:contextualSpacing/>
    </w:pPr>
  </w:style>
  <w:style w:type="character" w:styleId="Hyperlink">
    <w:name w:val="Hyperlink"/>
    <w:uiPriority w:val="99"/>
    <w:rsid w:val="00316AC1"/>
    <w:rPr>
      <w:color w:val="0000FF"/>
      <w:u w:val="single"/>
    </w:rPr>
  </w:style>
  <w:style w:type="paragraph" w:customStyle="1" w:styleId="Corpodetexto22">
    <w:name w:val="Corpo de texto 22"/>
    <w:basedOn w:val="Normal"/>
    <w:rsid w:val="00316AC1"/>
    <w:pPr>
      <w:suppressAutoHyphens/>
      <w:autoSpaceDE w:val="0"/>
      <w:jc w:val="both"/>
    </w:pPr>
    <w:rPr>
      <w:bCs w:val="0"/>
      <w:szCs w:val="24"/>
      <w:lang w:eastAsia="ar-SA"/>
    </w:rPr>
  </w:style>
  <w:style w:type="paragraph" w:customStyle="1" w:styleId="Recuodecorpodetexto22">
    <w:name w:val="Recuo de corpo de texto 22"/>
    <w:basedOn w:val="Normal"/>
    <w:rsid w:val="00316AC1"/>
    <w:pPr>
      <w:suppressAutoHyphens/>
      <w:ind w:left="1134" w:hanging="1134"/>
      <w:jc w:val="both"/>
    </w:pPr>
    <w:rPr>
      <w:rFonts w:ascii="Bookman Old Style" w:hAnsi="Bookman Old Style" w:cs="Times New Roman"/>
      <w:bCs w:val="0"/>
      <w:sz w:val="20"/>
      <w:lang w:eastAsia="ar-SA"/>
    </w:rPr>
  </w:style>
  <w:style w:type="paragraph" w:customStyle="1" w:styleId="Corpodetexto21">
    <w:name w:val="Corpo de texto 21"/>
    <w:basedOn w:val="Normal"/>
    <w:rsid w:val="00316AC1"/>
    <w:pPr>
      <w:suppressAutoHyphens/>
      <w:jc w:val="both"/>
    </w:pPr>
    <w:rPr>
      <w:rFonts w:ascii="Bookman Old Style" w:hAnsi="Bookman Old Style" w:cs="Times New Roman"/>
      <w:bCs w:val="0"/>
      <w:sz w:val="20"/>
      <w:lang w:eastAsia="ar-SA"/>
    </w:rPr>
  </w:style>
  <w:style w:type="paragraph" w:customStyle="1" w:styleId="Corpodetexto31">
    <w:name w:val="Corpo de texto 31"/>
    <w:basedOn w:val="Normal"/>
    <w:rsid w:val="00316AC1"/>
    <w:pPr>
      <w:suppressAutoHyphens/>
      <w:jc w:val="both"/>
    </w:pPr>
    <w:rPr>
      <w:bCs w:val="0"/>
      <w:color w:val="FF0000"/>
      <w:lang w:eastAsia="ar-SA"/>
    </w:rPr>
  </w:style>
  <w:style w:type="paragraph" w:customStyle="1" w:styleId="WW-Padro">
    <w:name w:val="WW-Padrão"/>
    <w:rsid w:val="00316AC1"/>
    <w:pPr>
      <w:suppressAutoHyphens/>
      <w:autoSpaceDE w:val="0"/>
      <w:spacing w:after="0" w:line="240" w:lineRule="auto"/>
    </w:pPr>
    <w:rPr>
      <w:rFonts w:ascii="Times" w:eastAsia="Times New Roman" w:hAnsi="Times" w:cs="Times New Roman"/>
      <w:sz w:val="20"/>
      <w:szCs w:val="24"/>
      <w:lang w:eastAsia="ar-SA"/>
    </w:rPr>
  </w:style>
  <w:style w:type="paragraph" w:customStyle="1" w:styleId="western">
    <w:name w:val="western"/>
    <w:basedOn w:val="Normal"/>
    <w:rsid w:val="00316AC1"/>
    <w:pPr>
      <w:spacing w:before="280" w:after="119"/>
    </w:pPr>
    <w:rPr>
      <w:rFonts w:ascii="Arial Unicode MS" w:eastAsia="Arial Unicode MS" w:hAnsi="Arial Unicode MS" w:cs="Arial Unicode MS"/>
      <w:kern w:val="1"/>
      <w:lang w:eastAsia="ar-SA"/>
    </w:rPr>
  </w:style>
  <w:style w:type="paragraph" w:customStyle="1" w:styleId="Contedodatabela">
    <w:name w:val="Conteúdo da tabela"/>
    <w:basedOn w:val="Normal"/>
    <w:rsid w:val="00316AC1"/>
    <w:pPr>
      <w:suppressLineNumbers/>
      <w:suppressAutoHyphens/>
    </w:pPr>
    <w:rPr>
      <w:lang w:eastAsia="ar-SA"/>
    </w:rPr>
  </w:style>
  <w:style w:type="paragraph" w:styleId="Pr-formataoHTML">
    <w:name w:val="HTML Preformatted"/>
    <w:basedOn w:val="Normal"/>
    <w:link w:val="Pr-formataoHTMLChar"/>
    <w:rsid w:val="00316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rPr>
  </w:style>
  <w:style w:type="character" w:customStyle="1" w:styleId="Pr-formataoHTMLChar">
    <w:name w:val="Pré-formatação HTML Char"/>
    <w:basedOn w:val="Fontepargpadro"/>
    <w:link w:val="Pr-formataoHTML"/>
    <w:rsid w:val="00316AC1"/>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316AC1"/>
    <w:rPr>
      <w:rFonts w:ascii="Tahoma" w:hAnsi="Tahoma" w:cs="Tahoma"/>
      <w:sz w:val="16"/>
      <w:szCs w:val="16"/>
    </w:rPr>
  </w:style>
  <w:style w:type="character" w:customStyle="1" w:styleId="TextodebaloChar">
    <w:name w:val="Texto de balão Char"/>
    <w:basedOn w:val="Fontepargpadro"/>
    <w:link w:val="Textodebalo"/>
    <w:uiPriority w:val="99"/>
    <w:semiHidden/>
    <w:rsid w:val="00316AC1"/>
    <w:rPr>
      <w:rFonts w:ascii="Tahoma" w:eastAsia="Times New Roman" w:hAnsi="Tahoma" w:cs="Tahoma"/>
      <w:bCs/>
      <w:sz w:val="16"/>
      <w:szCs w:val="16"/>
      <w:lang w:eastAsia="pt-BR"/>
    </w:rPr>
  </w:style>
  <w:style w:type="table" w:styleId="Tabelacomgrade">
    <w:name w:val="Table Grid"/>
    <w:basedOn w:val="Tabelanormal"/>
    <w:uiPriority w:val="59"/>
    <w:rsid w:val="00316AC1"/>
    <w:pPr>
      <w:spacing w:after="0" w:line="240" w:lineRule="auto"/>
    </w:pPr>
    <w:rPr>
      <w:rFonts w:ascii="Calibri" w:eastAsia="Calibri" w:hAnsi="Calibri" w:cs="Times New Roman"/>
      <w:sz w:val="20"/>
      <w:szCs w:val="20"/>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cuodecorpodetexto32">
    <w:name w:val="Recuo de corpo de texto 32"/>
    <w:basedOn w:val="Normal"/>
    <w:rsid w:val="00316AC1"/>
    <w:pPr>
      <w:suppressAutoHyphens/>
      <w:ind w:firstLine="708"/>
      <w:jc w:val="both"/>
    </w:pPr>
    <w:rPr>
      <w:rFonts w:ascii="Times New Roman" w:hAnsi="Times New Roman" w:cs="Times New Roman"/>
      <w:bCs w:val="0"/>
      <w:lang w:eastAsia="ar-SA"/>
    </w:rPr>
  </w:style>
  <w:style w:type="character" w:customStyle="1" w:styleId="WW8Num16z0">
    <w:name w:val="WW8Num16z0"/>
    <w:rsid w:val="00316AC1"/>
    <w:rPr>
      <w:b/>
    </w:rPr>
  </w:style>
  <w:style w:type="paragraph" w:customStyle="1" w:styleId="TextosemFormatao1">
    <w:name w:val="Texto sem Formatação1"/>
    <w:basedOn w:val="Normal"/>
    <w:rsid w:val="00316AC1"/>
    <w:pPr>
      <w:suppressAutoHyphens/>
    </w:pPr>
    <w:rPr>
      <w:rFonts w:ascii="Courier New" w:hAnsi="Courier New" w:cs="Times New Roman"/>
      <w:bCs w:val="0"/>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ilia.com.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nalto.gov.br/ccivil_03/LEIS/2002/L10520.htm" TargetMode="External"/><Relationship Id="rId4" Type="http://schemas.openxmlformats.org/officeDocument/2006/relationships/webSettings" Target="webSettings.xml"/><Relationship Id="rId9" Type="http://schemas.openxmlformats.org/officeDocument/2006/relationships/hyperlink" Target="http://www.planalto.gov.br/ccivil_03/LEIS/L8666cons.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4216</Words>
  <Characters>22769</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5</cp:revision>
  <dcterms:created xsi:type="dcterms:W3CDTF">2020-08-06T12:16:00Z</dcterms:created>
  <dcterms:modified xsi:type="dcterms:W3CDTF">2020-08-06T12:28:00Z</dcterms:modified>
</cp:coreProperties>
</file>