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EF8303" w14:textId="24AF9F7E" w:rsidR="000020D1" w:rsidRPr="001A6401" w:rsidRDefault="000020D1" w:rsidP="000020D1">
      <w:pPr>
        <w:suppressAutoHyphens w:val="0"/>
        <w:autoSpaceDE w:val="0"/>
        <w:autoSpaceDN w:val="0"/>
        <w:adjustRightInd w:val="0"/>
        <w:jc w:val="center"/>
        <w:rPr>
          <w:b/>
          <w:sz w:val="20"/>
          <w:lang w:eastAsia="pt-BR"/>
        </w:rPr>
      </w:pPr>
      <w:r w:rsidRPr="001A6401">
        <w:rPr>
          <w:b/>
          <w:sz w:val="20"/>
          <w:lang w:eastAsia="pt-BR"/>
        </w:rPr>
        <w:t xml:space="preserve">ATA DE REGISTRO DE PREÇOS Nº </w:t>
      </w:r>
      <w:r w:rsidR="00640D3C">
        <w:rPr>
          <w:b/>
          <w:sz w:val="20"/>
          <w:lang w:eastAsia="pt-BR"/>
        </w:rPr>
        <w:t>58/</w:t>
      </w:r>
      <w:r w:rsidRPr="001A6401">
        <w:rPr>
          <w:b/>
          <w:sz w:val="20"/>
          <w:lang w:eastAsia="pt-BR"/>
        </w:rPr>
        <w:t>2020</w:t>
      </w:r>
    </w:p>
    <w:p w14:paraId="1D81DD43" w14:textId="77777777" w:rsidR="000020D1" w:rsidRPr="001A6401" w:rsidRDefault="000020D1" w:rsidP="000020D1">
      <w:pPr>
        <w:suppressAutoHyphens w:val="0"/>
        <w:autoSpaceDE w:val="0"/>
        <w:autoSpaceDN w:val="0"/>
        <w:adjustRightInd w:val="0"/>
        <w:jc w:val="center"/>
        <w:rPr>
          <w:b/>
          <w:sz w:val="20"/>
          <w:lang w:eastAsia="pt-BR"/>
        </w:rPr>
      </w:pPr>
    </w:p>
    <w:p w14:paraId="1A121EA5" w14:textId="77777777" w:rsidR="000020D1" w:rsidRPr="001A6401" w:rsidRDefault="000020D1" w:rsidP="000020D1">
      <w:pPr>
        <w:suppressAutoHyphens w:val="0"/>
        <w:autoSpaceDE w:val="0"/>
        <w:autoSpaceDN w:val="0"/>
        <w:adjustRightInd w:val="0"/>
        <w:jc w:val="both"/>
        <w:rPr>
          <w:bCs w:val="0"/>
          <w:sz w:val="20"/>
          <w:lang w:eastAsia="pt-BR"/>
        </w:rPr>
      </w:pPr>
    </w:p>
    <w:p w14:paraId="442E6879" w14:textId="77777777" w:rsidR="000020D1" w:rsidRPr="001A6401" w:rsidRDefault="000020D1" w:rsidP="000020D1">
      <w:pPr>
        <w:jc w:val="both"/>
        <w:rPr>
          <w:sz w:val="20"/>
        </w:rPr>
      </w:pPr>
      <w:r w:rsidRPr="001A6401">
        <w:rPr>
          <w:sz w:val="20"/>
        </w:rPr>
        <w:t xml:space="preserve">DOTADO DE EFEITO JURÍDICO DE DOCUMENTO DE AJUSTE CONTRATUAL, CUJO OBJETO CONSTITUI O </w:t>
      </w:r>
      <w:r w:rsidRPr="001A6401">
        <w:rPr>
          <w:b/>
          <w:sz w:val="20"/>
        </w:rPr>
        <w:t>REGISTRO DE PREÇOS</w:t>
      </w:r>
      <w:r w:rsidRPr="001A6401">
        <w:rPr>
          <w:sz w:val="20"/>
        </w:rPr>
        <w:t xml:space="preserve"> PARA AQUISIÇÃO EVENTUAL E FUTURA DE TROFÉUS E MEDALHAS, </w:t>
      </w:r>
      <w:r w:rsidRPr="001A6401">
        <w:rPr>
          <w:bCs w:val="0"/>
          <w:sz w:val="20"/>
        </w:rPr>
        <w:t>DESTINADOS ÀS PREMIAÇÕES DOS EVENTOS ESPORTIVOS REALIZADOS E/OU APOIADOS PELA SUPERINTENDÊNCIA DE ESPORTES E PELOS ÓRGÃOS PARTICIPANTES.</w:t>
      </w:r>
    </w:p>
    <w:p w14:paraId="436ABD34" w14:textId="77777777" w:rsidR="000020D1" w:rsidRPr="001A6401" w:rsidRDefault="000020D1" w:rsidP="000020D1">
      <w:pPr>
        <w:suppressAutoHyphens w:val="0"/>
        <w:autoSpaceDE w:val="0"/>
        <w:autoSpaceDN w:val="0"/>
        <w:adjustRightInd w:val="0"/>
        <w:spacing w:line="276" w:lineRule="auto"/>
        <w:jc w:val="both"/>
        <w:rPr>
          <w:sz w:val="20"/>
        </w:rPr>
      </w:pPr>
    </w:p>
    <w:p w14:paraId="70E94629" w14:textId="7B477975" w:rsidR="000020D1" w:rsidRPr="001A6401" w:rsidRDefault="000020D1" w:rsidP="000020D1">
      <w:pPr>
        <w:tabs>
          <w:tab w:val="left" w:pos="851"/>
        </w:tabs>
        <w:jc w:val="both"/>
        <w:rPr>
          <w:sz w:val="20"/>
        </w:rPr>
      </w:pPr>
      <w:r w:rsidRPr="001A6401">
        <w:rPr>
          <w:sz w:val="20"/>
        </w:rPr>
        <w:t xml:space="preserve">Aos </w:t>
      </w:r>
      <w:r>
        <w:rPr>
          <w:sz w:val="20"/>
        </w:rPr>
        <w:t xml:space="preserve">06 </w:t>
      </w:r>
      <w:r w:rsidRPr="001A6401">
        <w:rPr>
          <w:sz w:val="20"/>
        </w:rPr>
        <w:t>(</w:t>
      </w:r>
      <w:r>
        <w:rPr>
          <w:sz w:val="20"/>
        </w:rPr>
        <w:t>SEIS</w:t>
      </w:r>
      <w:r w:rsidRPr="001A6401">
        <w:rPr>
          <w:sz w:val="20"/>
        </w:rPr>
        <w:t xml:space="preserve">) dias do mês de </w:t>
      </w:r>
      <w:r>
        <w:rPr>
          <w:sz w:val="20"/>
        </w:rPr>
        <w:t xml:space="preserve">JUNHO </w:t>
      </w:r>
      <w:r w:rsidRPr="001A6401">
        <w:rPr>
          <w:sz w:val="20"/>
        </w:rPr>
        <w:t>do ano de 2020, o MUNICÍPIO DE JOAÇABA, SC, com sede na Avenida XV de Novembro, 378, centro, inscrito no CNPJ sob o nº 82.939.380/0001-99, representado neste ato pelo Prefeito, Sr. DIOCLÉSIO RAGNINI, por intermédio da INTENDÊNCIA DE ESPORTES</w:t>
      </w:r>
      <w:r w:rsidRPr="001A6401">
        <w:rPr>
          <w:bCs w:val="0"/>
          <w:sz w:val="20"/>
        </w:rPr>
        <w:t>, como</w:t>
      </w:r>
      <w:r w:rsidRPr="001A6401">
        <w:rPr>
          <w:b/>
          <w:bCs w:val="0"/>
          <w:sz w:val="20"/>
        </w:rPr>
        <w:t xml:space="preserve"> órgão gerenciador</w:t>
      </w:r>
      <w:r w:rsidRPr="001A6401">
        <w:rPr>
          <w:sz w:val="20"/>
        </w:rPr>
        <w:t xml:space="preserve"> e a(s) empresa(s) abaixo relacionada(s), representada(s) na forma de seu(s) estatuto(s) social(is), em ordem de preferência por classificação, doravante denominada(s) </w:t>
      </w:r>
      <w:r w:rsidRPr="001A6401">
        <w:rPr>
          <w:b/>
          <w:sz w:val="20"/>
        </w:rPr>
        <w:t>DETENTORA</w:t>
      </w:r>
      <w:r w:rsidRPr="001A6401">
        <w:rPr>
          <w:sz w:val="20"/>
        </w:rPr>
        <w:t xml:space="preserve">(S), nos termos da Lei Federal nº 10.520/2002, da Lei Complementar nº 123/2006, do Decreto Municipal nº 5.918/2020, Instrução Normativa nº 08/2014 e alteração, aplicando-se subsidiariamente no que couberem as disposições contidas na Lei Federal nº 8.666/93 com alterações posteriores, celebram a presente ATA DE REGISTRO DE PREÇOS, originada do Processo de Licitação nº 16/2020/PMJ – Edital de  Pregão Eletrônico nº 09/2020/PMJ, </w:t>
      </w:r>
      <w:r>
        <w:rPr>
          <w:sz w:val="20"/>
        </w:rPr>
        <w:t xml:space="preserve">HOMOLOGADO EM 06/07/2020, </w:t>
      </w:r>
      <w:r w:rsidRPr="001A6401">
        <w:rPr>
          <w:sz w:val="20"/>
        </w:rPr>
        <w:t xml:space="preserve">mediante termos e condições que seguem. </w:t>
      </w:r>
    </w:p>
    <w:p w14:paraId="40357DAB" w14:textId="77777777" w:rsidR="000020D1" w:rsidRPr="001A6401" w:rsidRDefault="000020D1" w:rsidP="000020D1">
      <w:pPr>
        <w:suppressAutoHyphens w:val="0"/>
        <w:autoSpaceDE w:val="0"/>
        <w:autoSpaceDN w:val="0"/>
        <w:adjustRightInd w:val="0"/>
        <w:spacing w:line="360" w:lineRule="auto"/>
        <w:rPr>
          <w:b/>
          <w:sz w:val="20"/>
          <w:lang w:eastAsia="pt-BR"/>
        </w:rPr>
      </w:pPr>
    </w:p>
    <w:p w14:paraId="5F22DCD0" w14:textId="77777777" w:rsidR="000020D1" w:rsidRPr="001A6401" w:rsidRDefault="000020D1" w:rsidP="000020D1">
      <w:pPr>
        <w:suppressAutoHyphens w:val="0"/>
        <w:autoSpaceDE w:val="0"/>
        <w:autoSpaceDN w:val="0"/>
        <w:adjustRightInd w:val="0"/>
        <w:spacing w:line="360" w:lineRule="auto"/>
        <w:rPr>
          <w:b/>
          <w:sz w:val="20"/>
          <w:lang w:eastAsia="pt-BR"/>
        </w:rPr>
      </w:pPr>
      <w:r w:rsidRPr="001A6401">
        <w:rPr>
          <w:b/>
          <w:sz w:val="20"/>
          <w:lang w:eastAsia="pt-BR"/>
        </w:rPr>
        <w:t>DETENTORA (S):</w:t>
      </w:r>
    </w:p>
    <w:p w14:paraId="577E13A5" w14:textId="77777777" w:rsidR="000020D1" w:rsidRPr="001A6401" w:rsidRDefault="000020D1" w:rsidP="000020D1">
      <w:pPr>
        <w:suppressAutoHyphens w:val="0"/>
        <w:autoSpaceDE w:val="0"/>
        <w:autoSpaceDN w:val="0"/>
        <w:adjustRightInd w:val="0"/>
        <w:spacing w:line="360" w:lineRule="auto"/>
        <w:rPr>
          <w:b/>
          <w:sz w:val="20"/>
          <w:lang w:eastAsia="pt-B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
        <w:gridCol w:w="2763"/>
        <w:gridCol w:w="6637"/>
      </w:tblGrid>
      <w:tr w:rsidR="000020D1" w:rsidRPr="001A6401" w14:paraId="17C74C7F" w14:textId="77777777" w:rsidTr="00791F59">
        <w:tc>
          <w:tcPr>
            <w:tcW w:w="402" w:type="dxa"/>
            <w:vMerge w:val="restart"/>
            <w:vAlign w:val="center"/>
          </w:tcPr>
          <w:p w14:paraId="1AC472FE" w14:textId="77777777" w:rsidR="000020D1" w:rsidRPr="001A6401" w:rsidRDefault="000020D1" w:rsidP="00791F59">
            <w:pPr>
              <w:suppressAutoHyphens w:val="0"/>
              <w:autoSpaceDE w:val="0"/>
              <w:autoSpaceDN w:val="0"/>
              <w:adjustRightInd w:val="0"/>
              <w:spacing w:line="360" w:lineRule="auto"/>
              <w:jc w:val="center"/>
              <w:rPr>
                <w:b/>
                <w:sz w:val="20"/>
                <w:lang w:eastAsia="pt-BR"/>
              </w:rPr>
            </w:pPr>
            <w:r w:rsidRPr="001A6401">
              <w:rPr>
                <w:b/>
                <w:sz w:val="20"/>
                <w:lang w:eastAsia="pt-BR"/>
              </w:rPr>
              <w:t>1ª</w:t>
            </w:r>
          </w:p>
        </w:tc>
        <w:tc>
          <w:tcPr>
            <w:tcW w:w="2820" w:type="dxa"/>
            <w:vAlign w:val="center"/>
          </w:tcPr>
          <w:p w14:paraId="7D7C29C6"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RAZÃO SOCIAL:</w:t>
            </w:r>
          </w:p>
        </w:tc>
        <w:tc>
          <w:tcPr>
            <w:tcW w:w="6984" w:type="dxa"/>
            <w:vAlign w:val="center"/>
          </w:tcPr>
          <w:p w14:paraId="1F5B9747" w14:textId="17D8E2C9" w:rsidR="000020D1" w:rsidRPr="001A6401" w:rsidRDefault="00640D3C" w:rsidP="00791F59">
            <w:pPr>
              <w:suppressAutoHyphens w:val="0"/>
              <w:autoSpaceDE w:val="0"/>
              <w:autoSpaceDN w:val="0"/>
              <w:adjustRightInd w:val="0"/>
              <w:rPr>
                <w:b/>
                <w:sz w:val="20"/>
                <w:lang w:eastAsia="pt-BR"/>
              </w:rPr>
            </w:pPr>
            <w:r>
              <w:rPr>
                <w:b/>
                <w:sz w:val="20"/>
                <w:lang w:eastAsia="pt-BR"/>
              </w:rPr>
              <w:t>MONUMENTAL IND. E COM. DE TROFEUS LTDA</w:t>
            </w:r>
          </w:p>
        </w:tc>
      </w:tr>
      <w:tr w:rsidR="000020D1" w:rsidRPr="001A6401" w14:paraId="22348F2E" w14:textId="77777777" w:rsidTr="00791F59">
        <w:tc>
          <w:tcPr>
            <w:tcW w:w="402" w:type="dxa"/>
            <w:vMerge/>
          </w:tcPr>
          <w:p w14:paraId="53CE6579"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017BBC8"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ENDEREÇO:</w:t>
            </w:r>
          </w:p>
        </w:tc>
        <w:tc>
          <w:tcPr>
            <w:tcW w:w="6984" w:type="dxa"/>
            <w:vAlign w:val="center"/>
          </w:tcPr>
          <w:p w14:paraId="198BC5EB" w14:textId="2D3E37B7" w:rsidR="000020D1" w:rsidRPr="001A6401" w:rsidRDefault="00640D3C" w:rsidP="00791F59">
            <w:pPr>
              <w:suppressAutoHyphens w:val="0"/>
              <w:autoSpaceDE w:val="0"/>
              <w:autoSpaceDN w:val="0"/>
              <w:adjustRightInd w:val="0"/>
              <w:rPr>
                <w:b/>
                <w:sz w:val="20"/>
                <w:lang w:eastAsia="pt-BR"/>
              </w:rPr>
            </w:pPr>
            <w:r>
              <w:rPr>
                <w:b/>
                <w:sz w:val="20"/>
                <w:lang w:eastAsia="pt-BR"/>
              </w:rPr>
              <w:t>RUA 14 DE AGOSTO, 560E – B. VILA GORETTI – 89.601-412 – FONE 49-3323.7356</w:t>
            </w:r>
          </w:p>
        </w:tc>
      </w:tr>
      <w:tr w:rsidR="000020D1" w:rsidRPr="001A6401" w14:paraId="18BAC710" w14:textId="77777777" w:rsidTr="00791F59">
        <w:tc>
          <w:tcPr>
            <w:tcW w:w="402" w:type="dxa"/>
            <w:vMerge/>
          </w:tcPr>
          <w:p w14:paraId="5565A423"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756B70B" w14:textId="77777777" w:rsidR="000020D1" w:rsidRPr="001A6401" w:rsidRDefault="000020D1" w:rsidP="00791F59">
            <w:pPr>
              <w:suppressAutoHyphens w:val="0"/>
              <w:autoSpaceDE w:val="0"/>
              <w:autoSpaceDN w:val="0"/>
              <w:adjustRightInd w:val="0"/>
              <w:rPr>
                <w:bCs w:val="0"/>
                <w:sz w:val="20"/>
                <w:lang w:eastAsia="pt-BR"/>
              </w:rPr>
            </w:pPr>
            <w:r w:rsidRPr="001A6401">
              <w:rPr>
                <w:bCs w:val="0"/>
                <w:sz w:val="20"/>
                <w:lang w:eastAsia="pt-BR"/>
              </w:rPr>
              <w:t>MUNICÍPIO / ESTADO:</w:t>
            </w:r>
          </w:p>
        </w:tc>
        <w:tc>
          <w:tcPr>
            <w:tcW w:w="6984" w:type="dxa"/>
            <w:vAlign w:val="center"/>
          </w:tcPr>
          <w:p w14:paraId="14B90328" w14:textId="24E12CDE" w:rsidR="000020D1" w:rsidRPr="001A6401" w:rsidRDefault="00640D3C" w:rsidP="00791F59">
            <w:pPr>
              <w:suppressAutoHyphens w:val="0"/>
              <w:autoSpaceDE w:val="0"/>
              <w:autoSpaceDN w:val="0"/>
              <w:adjustRightInd w:val="0"/>
              <w:rPr>
                <w:b/>
                <w:sz w:val="20"/>
                <w:lang w:eastAsia="pt-BR"/>
              </w:rPr>
            </w:pPr>
            <w:r>
              <w:rPr>
                <w:b/>
                <w:sz w:val="20"/>
                <w:lang w:eastAsia="pt-BR"/>
              </w:rPr>
              <w:t>CHAAPECO/SC</w:t>
            </w:r>
          </w:p>
        </w:tc>
      </w:tr>
      <w:tr w:rsidR="000020D1" w:rsidRPr="001A6401" w14:paraId="1C9C57E4" w14:textId="77777777" w:rsidTr="00791F59">
        <w:tc>
          <w:tcPr>
            <w:tcW w:w="402" w:type="dxa"/>
            <w:vMerge/>
          </w:tcPr>
          <w:p w14:paraId="507366C3"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763A1849"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CNPJ/MF:</w:t>
            </w:r>
          </w:p>
        </w:tc>
        <w:tc>
          <w:tcPr>
            <w:tcW w:w="6984" w:type="dxa"/>
            <w:vAlign w:val="center"/>
          </w:tcPr>
          <w:p w14:paraId="2DC2935E" w14:textId="074849EE" w:rsidR="000020D1" w:rsidRPr="001A6401" w:rsidRDefault="00640D3C" w:rsidP="00791F59">
            <w:pPr>
              <w:suppressAutoHyphens w:val="0"/>
              <w:autoSpaceDE w:val="0"/>
              <w:autoSpaceDN w:val="0"/>
              <w:adjustRightInd w:val="0"/>
              <w:rPr>
                <w:b/>
                <w:sz w:val="20"/>
                <w:lang w:eastAsia="pt-BR"/>
              </w:rPr>
            </w:pPr>
            <w:r>
              <w:rPr>
                <w:b/>
                <w:sz w:val="20"/>
                <w:lang w:eastAsia="pt-BR"/>
              </w:rPr>
              <w:t>02.313.167/0001-38</w:t>
            </w:r>
          </w:p>
        </w:tc>
      </w:tr>
      <w:tr w:rsidR="000020D1" w:rsidRPr="001A6401" w14:paraId="48A136AD" w14:textId="77777777" w:rsidTr="00791F59">
        <w:tc>
          <w:tcPr>
            <w:tcW w:w="402" w:type="dxa"/>
            <w:vMerge/>
          </w:tcPr>
          <w:p w14:paraId="34E47808"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BDD9935" w14:textId="77777777" w:rsidR="000020D1" w:rsidRPr="001A6401" w:rsidRDefault="000020D1" w:rsidP="00791F59">
            <w:pPr>
              <w:suppressAutoHyphens w:val="0"/>
              <w:autoSpaceDE w:val="0"/>
              <w:autoSpaceDN w:val="0"/>
              <w:adjustRightInd w:val="0"/>
              <w:rPr>
                <w:sz w:val="20"/>
                <w:lang w:eastAsia="pt-BR"/>
              </w:rPr>
            </w:pPr>
          </w:p>
        </w:tc>
        <w:tc>
          <w:tcPr>
            <w:tcW w:w="6984" w:type="dxa"/>
            <w:vAlign w:val="center"/>
          </w:tcPr>
          <w:p w14:paraId="3F4B58FA" w14:textId="77777777" w:rsidR="000020D1" w:rsidRPr="001A6401" w:rsidRDefault="000020D1" w:rsidP="00791F59">
            <w:pPr>
              <w:suppressAutoHyphens w:val="0"/>
              <w:autoSpaceDE w:val="0"/>
              <w:autoSpaceDN w:val="0"/>
              <w:adjustRightInd w:val="0"/>
              <w:rPr>
                <w:b/>
                <w:sz w:val="20"/>
                <w:lang w:eastAsia="pt-BR"/>
              </w:rPr>
            </w:pPr>
          </w:p>
        </w:tc>
      </w:tr>
      <w:tr w:rsidR="000020D1" w:rsidRPr="001A6401" w14:paraId="5B1596FB" w14:textId="77777777" w:rsidTr="00791F59">
        <w:tc>
          <w:tcPr>
            <w:tcW w:w="402" w:type="dxa"/>
            <w:vMerge/>
          </w:tcPr>
          <w:p w14:paraId="6BBB6C1A"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102F18CF"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REPRESENTANTE LEGAL:</w:t>
            </w:r>
          </w:p>
        </w:tc>
        <w:tc>
          <w:tcPr>
            <w:tcW w:w="6984" w:type="dxa"/>
            <w:vAlign w:val="center"/>
          </w:tcPr>
          <w:p w14:paraId="79D77E4F" w14:textId="0CECA678" w:rsidR="000020D1" w:rsidRPr="001A6401" w:rsidRDefault="00A709BF" w:rsidP="00791F59">
            <w:pPr>
              <w:suppressAutoHyphens w:val="0"/>
              <w:autoSpaceDE w:val="0"/>
              <w:autoSpaceDN w:val="0"/>
              <w:adjustRightInd w:val="0"/>
              <w:rPr>
                <w:b/>
                <w:sz w:val="20"/>
                <w:lang w:eastAsia="pt-BR"/>
              </w:rPr>
            </w:pPr>
            <w:r>
              <w:rPr>
                <w:b/>
                <w:sz w:val="20"/>
                <w:lang w:eastAsia="pt-BR"/>
              </w:rPr>
              <w:t>MARLON LUAN VERZA</w:t>
            </w:r>
          </w:p>
        </w:tc>
      </w:tr>
      <w:tr w:rsidR="000020D1" w:rsidRPr="001A6401" w14:paraId="5BD7E223" w14:textId="77777777" w:rsidTr="00791F59">
        <w:tc>
          <w:tcPr>
            <w:tcW w:w="402" w:type="dxa"/>
            <w:vMerge/>
          </w:tcPr>
          <w:p w14:paraId="664E05CE"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5A419BE2" w14:textId="77777777" w:rsidR="000020D1" w:rsidRPr="001A6401" w:rsidRDefault="000020D1" w:rsidP="00791F59">
            <w:pPr>
              <w:suppressAutoHyphens w:val="0"/>
              <w:autoSpaceDE w:val="0"/>
              <w:autoSpaceDN w:val="0"/>
              <w:adjustRightInd w:val="0"/>
              <w:rPr>
                <w:sz w:val="20"/>
                <w:lang w:eastAsia="pt-BR"/>
              </w:rPr>
            </w:pPr>
            <w:r w:rsidRPr="001A6401">
              <w:rPr>
                <w:sz w:val="20"/>
                <w:lang w:eastAsia="pt-BR"/>
              </w:rPr>
              <w:t>ENDEREÇO:</w:t>
            </w:r>
          </w:p>
        </w:tc>
        <w:tc>
          <w:tcPr>
            <w:tcW w:w="6984" w:type="dxa"/>
            <w:vAlign w:val="center"/>
          </w:tcPr>
          <w:p w14:paraId="22060418" w14:textId="6134A5DE" w:rsidR="000020D1" w:rsidRPr="001A6401" w:rsidRDefault="00A709BF" w:rsidP="00791F59">
            <w:pPr>
              <w:suppressAutoHyphens w:val="0"/>
              <w:autoSpaceDE w:val="0"/>
              <w:autoSpaceDN w:val="0"/>
              <w:adjustRightInd w:val="0"/>
              <w:rPr>
                <w:b/>
                <w:sz w:val="20"/>
                <w:lang w:eastAsia="pt-BR"/>
              </w:rPr>
            </w:pPr>
            <w:r>
              <w:rPr>
                <w:b/>
                <w:sz w:val="20"/>
                <w:lang w:eastAsia="pt-BR"/>
              </w:rPr>
              <w:t>RUA GUAPORE2123D – CHAPECO/SC</w:t>
            </w:r>
          </w:p>
        </w:tc>
      </w:tr>
      <w:tr w:rsidR="000020D1" w:rsidRPr="001A6401" w14:paraId="73A96FAC" w14:textId="77777777" w:rsidTr="00791F59">
        <w:tc>
          <w:tcPr>
            <w:tcW w:w="402" w:type="dxa"/>
            <w:vMerge/>
          </w:tcPr>
          <w:p w14:paraId="040B3541"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D06BE9A" w14:textId="77777777" w:rsidR="000020D1" w:rsidRPr="001A6401" w:rsidRDefault="000020D1" w:rsidP="00791F59">
            <w:pPr>
              <w:suppressAutoHyphens w:val="0"/>
              <w:autoSpaceDE w:val="0"/>
              <w:autoSpaceDN w:val="0"/>
              <w:adjustRightInd w:val="0"/>
              <w:rPr>
                <w:sz w:val="20"/>
                <w:lang w:eastAsia="pt-BR"/>
              </w:rPr>
            </w:pPr>
            <w:r w:rsidRPr="001A6401">
              <w:rPr>
                <w:sz w:val="20"/>
                <w:lang w:eastAsia="pt-BR"/>
              </w:rPr>
              <w:t>CPF:</w:t>
            </w:r>
          </w:p>
        </w:tc>
        <w:tc>
          <w:tcPr>
            <w:tcW w:w="6984" w:type="dxa"/>
            <w:vAlign w:val="center"/>
          </w:tcPr>
          <w:p w14:paraId="46CAF86E" w14:textId="271552B6" w:rsidR="000020D1" w:rsidRPr="001A6401" w:rsidRDefault="00A709BF" w:rsidP="00791F59">
            <w:pPr>
              <w:suppressAutoHyphens w:val="0"/>
              <w:autoSpaceDE w:val="0"/>
              <w:autoSpaceDN w:val="0"/>
              <w:adjustRightInd w:val="0"/>
              <w:rPr>
                <w:b/>
                <w:sz w:val="20"/>
                <w:lang w:eastAsia="pt-BR"/>
              </w:rPr>
            </w:pPr>
            <w:r>
              <w:rPr>
                <w:b/>
                <w:sz w:val="20"/>
                <w:lang w:eastAsia="pt-BR"/>
              </w:rPr>
              <w:t>078.8.4.489-01</w:t>
            </w:r>
          </w:p>
        </w:tc>
      </w:tr>
      <w:tr w:rsidR="000020D1" w:rsidRPr="001A6401" w14:paraId="24EFE054" w14:textId="77777777" w:rsidTr="00791F59">
        <w:tc>
          <w:tcPr>
            <w:tcW w:w="402" w:type="dxa"/>
            <w:vMerge/>
          </w:tcPr>
          <w:p w14:paraId="462DFFE9"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6DBF732B" w14:textId="77777777" w:rsidR="000020D1" w:rsidRPr="001A6401" w:rsidRDefault="000020D1" w:rsidP="00791F59">
            <w:pPr>
              <w:suppressAutoHyphens w:val="0"/>
              <w:autoSpaceDE w:val="0"/>
              <w:autoSpaceDN w:val="0"/>
              <w:adjustRightInd w:val="0"/>
              <w:rPr>
                <w:sz w:val="20"/>
                <w:lang w:eastAsia="pt-BR"/>
              </w:rPr>
            </w:pPr>
            <w:r w:rsidRPr="001A6401">
              <w:rPr>
                <w:sz w:val="20"/>
                <w:lang w:eastAsia="pt-BR"/>
              </w:rPr>
              <w:t>RG:</w:t>
            </w:r>
          </w:p>
        </w:tc>
        <w:tc>
          <w:tcPr>
            <w:tcW w:w="6984" w:type="dxa"/>
            <w:vAlign w:val="center"/>
          </w:tcPr>
          <w:p w14:paraId="64B23D8B" w14:textId="798AF53B" w:rsidR="000020D1" w:rsidRPr="001A6401" w:rsidRDefault="00A709BF" w:rsidP="00791F59">
            <w:pPr>
              <w:suppressAutoHyphens w:val="0"/>
              <w:autoSpaceDE w:val="0"/>
              <w:autoSpaceDN w:val="0"/>
              <w:adjustRightInd w:val="0"/>
              <w:rPr>
                <w:b/>
                <w:sz w:val="20"/>
                <w:lang w:eastAsia="pt-BR"/>
              </w:rPr>
            </w:pPr>
            <w:r>
              <w:rPr>
                <w:b/>
                <w:sz w:val="20"/>
                <w:lang w:eastAsia="pt-BR"/>
              </w:rPr>
              <w:t>5281901</w:t>
            </w:r>
          </w:p>
        </w:tc>
      </w:tr>
    </w:tbl>
    <w:p w14:paraId="704AC046" w14:textId="77777777" w:rsidR="000020D1" w:rsidRPr="001A6401" w:rsidRDefault="000020D1" w:rsidP="000020D1">
      <w:pPr>
        <w:suppressAutoHyphens w:val="0"/>
        <w:autoSpaceDE w:val="0"/>
        <w:autoSpaceDN w:val="0"/>
        <w:adjustRightInd w:val="0"/>
        <w:spacing w:line="360" w:lineRule="auto"/>
        <w:rPr>
          <w:b/>
          <w:sz w:val="20"/>
          <w:lang w:eastAsia="pt-BR"/>
        </w:rPr>
      </w:pPr>
    </w:p>
    <w:p w14:paraId="7EBF389C" w14:textId="77777777" w:rsidR="000020D1" w:rsidRPr="001A6401" w:rsidRDefault="000020D1" w:rsidP="000020D1">
      <w:pPr>
        <w:jc w:val="both"/>
        <w:rPr>
          <w:b/>
          <w:bCs w:val="0"/>
          <w:sz w:val="20"/>
        </w:rPr>
      </w:pPr>
      <w:r w:rsidRPr="001A6401">
        <w:rPr>
          <w:b/>
          <w:sz w:val="20"/>
        </w:rPr>
        <w:t xml:space="preserve">CLÁUSULA PRIMEIRA - </w:t>
      </w:r>
      <w:r w:rsidRPr="001A6401">
        <w:rPr>
          <w:b/>
          <w:bCs w:val="0"/>
          <w:sz w:val="20"/>
        </w:rPr>
        <w:t xml:space="preserve">DO OBJETO </w:t>
      </w:r>
    </w:p>
    <w:p w14:paraId="08EBAA31" w14:textId="77777777" w:rsidR="000020D1" w:rsidRPr="001A6401" w:rsidRDefault="000020D1" w:rsidP="000020D1">
      <w:pPr>
        <w:pStyle w:val="Recuodecorpodetexto"/>
        <w:ind w:left="0"/>
        <w:rPr>
          <w:rFonts w:ascii="Arial" w:hAnsi="Arial" w:cs="Arial"/>
          <w:sz w:val="20"/>
        </w:rPr>
      </w:pPr>
    </w:p>
    <w:p w14:paraId="53ECD478" w14:textId="77777777" w:rsidR="000020D1" w:rsidRPr="001A6401" w:rsidRDefault="000020D1" w:rsidP="000020D1">
      <w:pPr>
        <w:pStyle w:val="Corpodetexto"/>
        <w:numPr>
          <w:ilvl w:val="1"/>
          <w:numId w:val="4"/>
        </w:numPr>
        <w:tabs>
          <w:tab w:val="clear" w:pos="708"/>
          <w:tab w:val="clear" w:pos="2270"/>
          <w:tab w:val="clear" w:pos="4294"/>
          <w:tab w:val="left" w:pos="426"/>
        </w:tabs>
        <w:ind w:left="426" w:hanging="426"/>
        <w:rPr>
          <w:sz w:val="20"/>
        </w:rPr>
      </w:pPr>
      <w:r w:rsidRPr="001A6401">
        <w:rPr>
          <w:sz w:val="20"/>
        </w:rPr>
        <w:t>O</w:t>
      </w:r>
      <w:r w:rsidRPr="001A6401">
        <w:rPr>
          <w:sz w:val="20"/>
          <w:lang w:val="pt-BR"/>
        </w:rPr>
        <w:t>s</w:t>
      </w:r>
      <w:r w:rsidRPr="001A6401">
        <w:rPr>
          <w:sz w:val="20"/>
        </w:rPr>
        <w:t xml:space="preserve"> preço</w:t>
      </w:r>
      <w:r w:rsidRPr="001A6401">
        <w:rPr>
          <w:sz w:val="20"/>
          <w:lang w:val="pt-BR"/>
        </w:rPr>
        <w:t>s</w:t>
      </w:r>
      <w:r w:rsidRPr="001A6401">
        <w:rPr>
          <w:sz w:val="20"/>
        </w:rPr>
        <w:t xml:space="preserve"> ora REGISTRADO</w:t>
      </w:r>
      <w:r w:rsidRPr="001A6401">
        <w:rPr>
          <w:sz w:val="20"/>
          <w:lang w:val="pt-BR"/>
        </w:rPr>
        <w:t>S</w:t>
      </w:r>
      <w:r w:rsidRPr="001A6401">
        <w:rPr>
          <w:sz w:val="20"/>
        </w:rPr>
        <w:t xml:space="preserve">, de acordo a proposta apresentada </w:t>
      </w:r>
      <w:r w:rsidRPr="001A6401">
        <w:rPr>
          <w:sz w:val="20"/>
          <w:lang w:val="pt-BR"/>
        </w:rPr>
        <w:t>pela(s) DETENTORA(S) n</w:t>
      </w:r>
      <w:r w:rsidRPr="001A6401">
        <w:rPr>
          <w:sz w:val="20"/>
        </w:rPr>
        <w:t>o Processo de Licitação, corresponde</w:t>
      </w:r>
      <w:r w:rsidRPr="001A6401">
        <w:rPr>
          <w:sz w:val="20"/>
          <w:lang w:val="pt-BR"/>
        </w:rPr>
        <w:t>m à expectativa de aquisição d</w:t>
      </w:r>
      <w:r w:rsidRPr="001A6401">
        <w:rPr>
          <w:sz w:val="20"/>
        </w:rPr>
        <w:t xml:space="preserve">os seguintes </w:t>
      </w:r>
      <w:r w:rsidRPr="001A6401">
        <w:rPr>
          <w:sz w:val="20"/>
          <w:lang w:val="pt-BR"/>
        </w:rPr>
        <w:t>itens</w:t>
      </w:r>
      <w:r w:rsidRPr="001A6401">
        <w:rPr>
          <w:sz w:val="20"/>
        </w:rPr>
        <w:t xml:space="preserve">: </w:t>
      </w:r>
    </w:p>
    <w:p w14:paraId="3F9FE20D" w14:textId="77777777" w:rsidR="000020D1" w:rsidRPr="001A6401" w:rsidRDefault="000020D1" w:rsidP="000020D1">
      <w:pPr>
        <w:pStyle w:val="Corpodetexto"/>
        <w:tabs>
          <w:tab w:val="clear" w:pos="708"/>
          <w:tab w:val="clear" w:pos="2270"/>
          <w:tab w:val="clear" w:pos="4294"/>
          <w:tab w:val="left" w:pos="426"/>
        </w:tabs>
        <w:ind w:left="426"/>
        <w:rPr>
          <w:sz w:val="20"/>
          <w:lang w:val="pt-BR"/>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51"/>
        <w:gridCol w:w="595"/>
        <w:gridCol w:w="3941"/>
        <w:gridCol w:w="1275"/>
        <w:gridCol w:w="1276"/>
        <w:gridCol w:w="1021"/>
      </w:tblGrid>
      <w:tr w:rsidR="000020D1" w:rsidRPr="001A6401" w14:paraId="4B5A660F" w14:textId="77777777" w:rsidTr="00791F59">
        <w:tc>
          <w:tcPr>
            <w:tcW w:w="709" w:type="dxa"/>
            <w:vAlign w:val="center"/>
          </w:tcPr>
          <w:p w14:paraId="73AFDA1F" w14:textId="77777777" w:rsidR="000020D1" w:rsidRPr="001A6401" w:rsidRDefault="000020D1" w:rsidP="00791F59">
            <w:pPr>
              <w:jc w:val="center"/>
              <w:rPr>
                <w:sz w:val="20"/>
              </w:rPr>
            </w:pPr>
            <w:r w:rsidRPr="001A6401">
              <w:rPr>
                <w:sz w:val="20"/>
              </w:rPr>
              <w:t>ITEM</w:t>
            </w:r>
          </w:p>
        </w:tc>
        <w:tc>
          <w:tcPr>
            <w:tcW w:w="851" w:type="dxa"/>
            <w:vAlign w:val="center"/>
          </w:tcPr>
          <w:p w14:paraId="3C4FC974" w14:textId="77777777" w:rsidR="000020D1" w:rsidRPr="001A6401" w:rsidRDefault="000020D1" w:rsidP="00791F59">
            <w:pPr>
              <w:jc w:val="center"/>
              <w:rPr>
                <w:sz w:val="20"/>
              </w:rPr>
            </w:pPr>
            <w:r w:rsidRPr="001A6401">
              <w:rPr>
                <w:sz w:val="20"/>
              </w:rPr>
              <w:t>QTDE</w:t>
            </w:r>
          </w:p>
        </w:tc>
        <w:tc>
          <w:tcPr>
            <w:tcW w:w="595" w:type="dxa"/>
            <w:vAlign w:val="center"/>
          </w:tcPr>
          <w:p w14:paraId="5BF03A16" w14:textId="77777777" w:rsidR="000020D1" w:rsidRPr="001A6401" w:rsidRDefault="000020D1" w:rsidP="00791F59">
            <w:pPr>
              <w:jc w:val="center"/>
              <w:rPr>
                <w:sz w:val="20"/>
              </w:rPr>
            </w:pPr>
            <w:r w:rsidRPr="001A6401">
              <w:rPr>
                <w:sz w:val="20"/>
              </w:rPr>
              <w:t>UN</w:t>
            </w:r>
          </w:p>
        </w:tc>
        <w:tc>
          <w:tcPr>
            <w:tcW w:w="3941" w:type="dxa"/>
            <w:vAlign w:val="center"/>
          </w:tcPr>
          <w:p w14:paraId="29F13AC1" w14:textId="77777777" w:rsidR="000020D1" w:rsidRPr="001A6401" w:rsidRDefault="000020D1" w:rsidP="00791F59">
            <w:pPr>
              <w:jc w:val="center"/>
              <w:rPr>
                <w:sz w:val="20"/>
              </w:rPr>
            </w:pPr>
            <w:r w:rsidRPr="001A6401">
              <w:rPr>
                <w:sz w:val="20"/>
              </w:rPr>
              <w:t>ESPECIFICAÇÃO</w:t>
            </w:r>
          </w:p>
        </w:tc>
        <w:tc>
          <w:tcPr>
            <w:tcW w:w="1275" w:type="dxa"/>
            <w:vAlign w:val="center"/>
          </w:tcPr>
          <w:p w14:paraId="2667D302" w14:textId="77777777" w:rsidR="000020D1" w:rsidRPr="001A6401" w:rsidRDefault="000020D1" w:rsidP="00791F59">
            <w:pPr>
              <w:jc w:val="center"/>
              <w:rPr>
                <w:sz w:val="20"/>
              </w:rPr>
            </w:pPr>
            <w:r w:rsidRPr="001A6401">
              <w:rPr>
                <w:sz w:val="20"/>
              </w:rPr>
              <w:t>MARCA</w:t>
            </w:r>
          </w:p>
        </w:tc>
        <w:tc>
          <w:tcPr>
            <w:tcW w:w="1276" w:type="dxa"/>
            <w:vAlign w:val="center"/>
          </w:tcPr>
          <w:p w14:paraId="7816C5D8" w14:textId="77777777" w:rsidR="000020D1" w:rsidRPr="001A6401" w:rsidRDefault="000020D1" w:rsidP="00791F59">
            <w:pPr>
              <w:jc w:val="center"/>
              <w:rPr>
                <w:sz w:val="20"/>
              </w:rPr>
            </w:pPr>
            <w:r w:rsidRPr="001A6401">
              <w:rPr>
                <w:sz w:val="20"/>
              </w:rPr>
              <w:t>VALOR UNITÁRIO R$</w:t>
            </w:r>
          </w:p>
        </w:tc>
        <w:tc>
          <w:tcPr>
            <w:tcW w:w="1021" w:type="dxa"/>
            <w:vAlign w:val="center"/>
          </w:tcPr>
          <w:p w14:paraId="1CB0F2AC" w14:textId="77777777" w:rsidR="000020D1" w:rsidRPr="001A6401" w:rsidRDefault="000020D1" w:rsidP="00791F59">
            <w:pPr>
              <w:jc w:val="center"/>
              <w:rPr>
                <w:sz w:val="20"/>
              </w:rPr>
            </w:pPr>
            <w:r w:rsidRPr="001A6401">
              <w:rPr>
                <w:sz w:val="20"/>
              </w:rPr>
              <w:t>VALOR TOTAL R$</w:t>
            </w:r>
          </w:p>
        </w:tc>
      </w:tr>
      <w:tr w:rsidR="000020D1" w:rsidRPr="001A6401" w14:paraId="7521647D" w14:textId="77777777" w:rsidTr="00791F59">
        <w:tc>
          <w:tcPr>
            <w:tcW w:w="709" w:type="dxa"/>
            <w:vAlign w:val="center"/>
          </w:tcPr>
          <w:p w14:paraId="6510EB63" w14:textId="77777777" w:rsidR="000020D1" w:rsidRPr="001A6401" w:rsidRDefault="000020D1" w:rsidP="00791F59">
            <w:pPr>
              <w:jc w:val="center"/>
              <w:rPr>
                <w:sz w:val="20"/>
              </w:rPr>
            </w:pPr>
            <w:r w:rsidRPr="001A6401">
              <w:rPr>
                <w:sz w:val="20"/>
              </w:rPr>
              <w:t>20</w:t>
            </w:r>
          </w:p>
        </w:tc>
        <w:tc>
          <w:tcPr>
            <w:tcW w:w="851" w:type="dxa"/>
            <w:vAlign w:val="center"/>
          </w:tcPr>
          <w:p w14:paraId="5523279B" w14:textId="77777777" w:rsidR="000020D1" w:rsidRPr="001A6401" w:rsidRDefault="000020D1" w:rsidP="00791F59">
            <w:pPr>
              <w:jc w:val="right"/>
              <w:rPr>
                <w:sz w:val="20"/>
              </w:rPr>
            </w:pPr>
            <w:r w:rsidRPr="001A6401">
              <w:rPr>
                <w:sz w:val="20"/>
              </w:rPr>
              <w:t>05</w:t>
            </w:r>
          </w:p>
        </w:tc>
        <w:tc>
          <w:tcPr>
            <w:tcW w:w="595" w:type="dxa"/>
            <w:vAlign w:val="center"/>
          </w:tcPr>
          <w:p w14:paraId="40B33BB4" w14:textId="77777777" w:rsidR="000020D1" w:rsidRPr="001A6401" w:rsidRDefault="000020D1" w:rsidP="00791F59">
            <w:pPr>
              <w:jc w:val="center"/>
              <w:rPr>
                <w:sz w:val="20"/>
              </w:rPr>
            </w:pPr>
            <w:r w:rsidRPr="001A6401">
              <w:rPr>
                <w:bCs w:val="0"/>
                <w:sz w:val="20"/>
              </w:rPr>
              <w:t>un</w:t>
            </w:r>
          </w:p>
        </w:tc>
        <w:tc>
          <w:tcPr>
            <w:tcW w:w="3941" w:type="dxa"/>
            <w:vAlign w:val="center"/>
          </w:tcPr>
          <w:p w14:paraId="37062C6D" w14:textId="77777777" w:rsidR="000020D1" w:rsidRPr="001A6401" w:rsidRDefault="000020D1" w:rsidP="00791F59">
            <w:pPr>
              <w:tabs>
                <w:tab w:val="left" w:pos="10348"/>
              </w:tabs>
              <w:autoSpaceDE w:val="0"/>
              <w:autoSpaceDN w:val="0"/>
              <w:adjustRightInd w:val="0"/>
              <w:rPr>
                <w:sz w:val="20"/>
                <w:lang w:val="pt"/>
              </w:rPr>
            </w:pPr>
            <w:r w:rsidRPr="001A6401">
              <w:rPr>
                <w:sz w:val="20"/>
                <w:shd w:val="clear" w:color="auto" w:fill="FFFFFF"/>
              </w:rPr>
              <w:t xml:space="preserve">Troféu com altura de 66 cm, com base redonda com 21 cm de largura fabricada em polímero na cor preta. Sobre esta base um suporte fabricado em polímero e metalizada a alto vácuo pintado na cor dourada e sobre este suporte uma taça fechada fabricada em polímero metalizada a alto vácuo e pintada na cor dourada. Sobre a tampa da taça uma coroa com doze pontas fabricada em polímero e metalizada a alto vácuo na cor dourada e dentro desta coroa uma taça interna fabricada em polímero e metalizada na cor vermelha. Sobre esta coroa uma tampa em polímero metalizada a alto vácuo. Estatueta superior intercambiável. Este troféu também pode ser feito com variações de </w:t>
            </w:r>
            <w:r w:rsidRPr="001A6401">
              <w:rPr>
                <w:sz w:val="20"/>
                <w:shd w:val="clear" w:color="auto" w:fill="FFFFFF"/>
              </w:rPr>
              <w:lastRenderedPageBreak/>
              <w:t>cores prata (para componentes em dourado), e também com a taça interna da coroa metalizada nas cores azul, verde, dourada, prata ou preta.</w:t>
            </w:r>
          </w:p>
        </w:tc>
        <w:tc>
          <w:tcPr>
            <w:tcW w:w="1275" w:type="dxa"/>
            <w:vAlign w:val="center"/>
          </w:tcPr>
          <w:p w14:paraId="02E328BE" w14:textId="09696560" w:rsidR="000020D1" w:rsidRPr="001A6401" w:rsidRDefault="00E133A5" w:rsidP="00791F59">
            <w:pPr>
              <w:rPr>
                <w:b/>
                <w:sz w:val="20"/>
              </w:rPr>
            </w:pPr>
            <w:r>
              <w:rPr>
                <w:b/>
                <w:sz w:val="20"/>
              </w:rPr>
              <w:lastRenderedPageBreak/>
              <w:t>VITORIA</w:t>
            </w:r>
          </w:p>
        </w:tc>
        <w:tc>
          <w:tcPr>
            <w:tcW w:w="1276" w:type="dxa"/>
            <w:vAlign w:val="center"/>
          </w:tcPr>
          <w:p w14:paraId="5F9EBE03" w14:textId="43636132" w:rsidR="000020D1" w:rsidRPr="001A6401" w:rsidRDefault="00E133A5" w:rsidP="00791F59">
            <w:pPr>
              <w:jc w:val="right"/>
              <w:rPr>
                <w:b/>
                <w:sz w:val="20"/>
              </w:rPr>
            </w:pPr>
            <w:r>
              <w:rPr>
                <w:b/>
                <w:sz w:val="20"/>
              </w:rPr>
              <w:t>129,90</w:t>
            </w:r>
          </w:p>
        </w:tc>
        <w:tc>
          <w:tcPr>
            <w:tcW w:w="1021" w:type="dxa"/>
            <w:vAlign w:val="center"/>
          </w:tcPr>
          <w:p w14:paraId="67EC73BF" w14:textId="245C5704" w:rsidR="000020D1" w:rsidRPr="001A6401" w:rsidRDefault="00E133A5" w:rsidP="00791F59">
            <w:pPr>
              <w:jc w:val="right"/>
              <w:rPr>
                <w:b/>
                <w:sz w:val="20"/>
              </w:rPr>
            </w:pPr>
            <w:r>
              <w:rPr>
                <w:b/>
                <w:sz w:val="20"/>
              </w:rPr>
              <w:t>649,50</w:t>
            </w:r>
          </w:p>
        </w:tc>
      </w:tr>
      <w:tr w:rsidR="000020D1" w:rsidRPr="001A6401" w14:paraId="09676B2E" w14:textId="77777777" w:rsidTr="00791F59">
        <w:tc>
          <w:tcPr>
            <w:tcW w:w="709" w:type="dxa"/>
            <w:vAlign w:val="center"/>
          </w:tcPr>
          <w:p w14:paraId="1D190427" w14:textId="77777777" w:rsidR="000020D1" w:rsidRPr="001A6401" w:rsidRDefault="000020D1" w:rsidP="00791F59">
            <w:pPr>
              <w:jc w:val="center"/>
              <w:rPr>
                <w:sz w:val="20"/>
              </w:rPr>
            </w:pPr>
            <w:r w:rsidRPr="001A6401">
              <w:rPr>
                <w:sz w:val="20"/>
              </w:rPr>
              <w:t>21</w:t>
            </w:r>
          </w:p>
        </w:tc>
        <w:tc>
          <w:tcPr>
            <w:tcW w:w="851" w:type="dxa"/>
            <w:vAlign w:val="center"/>
          </w:tcPr>
          <w:p w14:paraId="63C0FFA4" w14:textId="77777777" w:rsidR="000020D1" w:rsidRPr="001A6401" w:rsidRDefault="000020D1" w:rsidP="00791F59">
            <w:pPr>
              <w:jc w:val="right"/>
              <w:rPr>
                <w:sz w:val="20"/>
              </w:rPr>
            </w:pPr>
            <w:r w:rsidRPr="001A6401">
              <w:rPr>
                <w:bCs w:val="0"/>
                <w:sz w:val="20"/>
              </w:rPr>
              <w:t>02</w:t>
            </w:r>
          </w:p>
        </w:tc>
        <w:tc>
          <w:tcPr>
            <w:tcW w:w="595" w:type="dxa"/>
            <w:vAlign w:val="center"/>
          </w:tcPr>
          <w:p w14:paraId="7E1C2E9C" w14:textId="77777777" w:rsidR="000020D1" w:rsidRPr="001A6401" w:rsidRDefault="000020D1" w:rsidP="00791F59">
            <w:pPr>
              <w:jc w:val="center"/>
              <w:rPr>
                <w:sz w:val="20"/>
              </w:rPr>
            </w:pPr>
            <w:r w:rsidRPr="001A6401">
              <w:rPr>
                <w:bCs w:val="0"/>
                <w:sz w:val="20"/>
              </w:rPr>
              <w:t>un</w:t>
            </w:r>
          </w:p>
        </w:tc>
        <w:tc>
          <w:tcPr>
            <w:tcW w:w="3941" w:type="dxa"/>
            <w:vAlign w:val="center"/>
          </w:tcPr>
          <w:p w14:paraId="1A35166D" w14:textId="77777777" w:rsidR="000020D1" w:rsidRPr="001A6401" w:rsidRDefault="000020D1" w:rsidP="00791F59">
            <w:pPr>
              <w:tabs>
                <w:tab w:val="left" w:pos="10348"/>
              </w:tabs>
              <w:autoSpaceDE w:val="0"/>
              <w:autoSpaceDN w:val="0"/>
              <w:adjustRightInd w:val="0"/>
              <w:rPr>
                <w:sz w:val="20"/>
                <w:lang w:val="pt"/>
              </w:rPr>
            </w:pPr>
            <w:r w:rsidRPr="001A6401">
              <w:rPr>
                <w:sz w:val="20"/>
                <w:shd w:val="clear" w:color="auto" w:fill="FFFFFF"/>
              </w:rPr>
              <w:t>Troféu com altura de 74 cm, com base oitava com 12,10 cm de largura em polímero na cor preta. Cone em polímero na cor dourada e sobre este cone um outro cone em polímero metalizado na cor prata com tampa em polímero metalizada na cor dourada. Taça com 21 cm de largura a partir das alças composta por cesta em polímero metalizada na cor dourada e copa em polímero metalizada na cor prata com tampa metalizada na cor dourada. Estatueta ramo tocha de 25,5 cm com uma circunferência de 80 mm para a personalização conforme solicitação no momento da compra. Com plaqueta fixada na base com a descrição de eventos colocação e outras informações que serão solicitadas no ato do pedido.</w:t>
            </w:r>
          </w:p>
        </w:tc>
        <w:tc>
          <w:tcPr>
            <w:tcW w:w="1275" w:type="dxa"/>
            <w:vAlign w:val="center"/>
          </w:tcPr>
          <w:p w14:paraId="01AA21E7" w14:textId="2F9D2AE9" w:rsidR="000020D1" w:rsidRPr="001A6401" w:rsidRDefault="00E133A5" w:rsidP="00791F59">
            <w:pPr>
              <w:rPr>
                <w:b/>
                <w:sz w:val="20"/>
              </w:rPr>
            </w:pPr>
            <w:r>
              <w:rPr>
                <w:b/>
                <w:sz w:val="20"/>
              </w:rPr>
              <w:t>VITORIA</w:t>
            </w:r>
          </w:p>
        </w:tc>
        <w:tc>
          <w:tcPr>
            <w:tcW w:w="1276" w:type="dxa"/>
            <w:vAlign w:val="center"/>
          </w:tcPr>
          <w:p w14:paraId="76E34746" w14:textId="2ADA9521" w:rsidR="000020D1" w:rsidRPr="001A6401" w:rsidRDefault="00E133A5" w:rsidP="00791F59">
            <w:pPr>
              <w:jc w:val="right"/>
              <w:rPr>
                <w:b/>
                <w:sz w:val="20"/>
              </w:rPr>
            </w:pPr>
            <w:r>
              <w:rPr>
                <w:b/>
                <w:sz w:val="20"/>
              </w:rPr>
              <w:t>86,89</w:t>
            </w:r>
          </w:p>
        </w:tc>
        <w:tc>
          <w:tcPr>
            <w:tcW w:w="1021" w:type="dxa"/>
            <w:vAlign w:val="center"/>
          </w:tcPr>
          <w:p w14:paraId="083236A7" w14:textId="2FCB4ED6" w:rsidR="000020D1" w:rsidRPr="001A6401" w:rsidRDefault="00E133A5" w:rsidP="00791F59">
            <w:pPr>
              <w:jc w:val="right"/>
              <w:rPr>
                <w:b/>
                <w:sz w:val="20"/>
              </w:rPr>
            </w:pPr>
            <w:r>
              <w:rPr>
                <w:b/>
                <w:sz w:val="20"/>
              </w:rPr>
              <w:t>173,78</w:t>
            </w:r>
          </w:p>
        </w:tc>
      </w:tr>
      <w:tr w:rsidR="000020D1" w:rsidRPr="001A6401" w14:paraId="56716C7E" w14:textId="77777777" w:rsidTr="00791F59">
        <w:tc>
          <w:tcPr>
            <w:tcW w:w="709" w:type="dxa"/>
            <w:vAlign w:val="center"/>
          </w:tcPr>
          <w:p w14:paraId="5F877443" w14:textId="77777777" w:rsidR="000020D1" w:rsidRPr="001A6401" w:rsidRDefault="000020D1" w:rsidP="00791F59">
            <w:pPr>
              <w:jc w:val="center"/>
              <w:rPr>
                <w:sz w:val="20"/>
              </w:rPr>
            </w:pPr>
            <w:r w:rsidRPr="001A6401">
              <w:rPr>
                <w:sz w:val="20"/>
              </w:rPr>
              <w:t>22</w:t>
            </w:r>
          </w:p>
        </w:tc>
        <w:tc>
          <w:tcPr>
            <w:tcW w:w="851" w:type="dxa"/>
            <w:vAlign w:val="center"/>
          </w:tcPr>
          <w:p w14:paraId="6A842327" w14:textId="77777777" w:rsidR="000020D1" w:rsidRPr="001A6401" w:rsidRDefault="000020D1" w:rsidP="00791F59">
            <w:pPr>
              <w:jc w:val="right"/>
              <w:rPr>
                <w:sz w:val="20"/>
              </w:rPr>
            </w:pPr>
            <w:r w:rsidRPr="001A6401">
              <w:rPr>
                <w:sz w:val="20"/>
              </w:rPr>
              <w:t>05</w:t>
            </w:r>
          </w:p>
        </w:tc>
        <w:tc>
          <w:tcPr>
            <w:tcW w:w="595" w:type="dxa"/>
            <w:vAlign w:val="center"/>
          </w:tcPr>
          <w:p w14:paraId="6A456FD3" w14:textId="77777777" w:rsidR="000020D1" w:rsidRPr="001A6401" w:rsidRDefault="000020D1" w:rsidP="00791F59">
            <w:pPr>
              <w:jc w:val="center"/>
              <w:rPr>
                <w:sz w:val="20"/>
              </w:rPr>
            </w:pPr>
            <w:r w:rsidRPr="001A6401">
              <w:rPr>
                <w:bCs w:val="0"/>
                <w:sz w:val="20"/>
              </w:rPr>
              <w:t>un</w:t>
            </w:r>
          </w:p>
        </w:tc>
        <w:tc>
          <w:tcPr>
            <w:tcW w:w="3941" w:type="dxa"/>
            <w:vAlign w:val="center"/>
          </w:tcPr>
          <w:p w14:paraId="04DFD7A2" w14:textId="77777777" w:rsidR="000020D1" w:rsidRPr="001A6401" w:rsidRDefault="000020D1" w:rsidP="00791F59">
            <w:pPr>
              <w:tabs>
                <w:tab w:val="left" w:pos="10348"/>
              </w:tabs>
              <w:autoSpaceDE w:val="0"/>
              <w:autoSpaceDN w:val="0"/>
              <w:adjustRightInd w:val="0"/>
              <w:rPr>
                <w:sz w:val="20"/>
                <w:lang w:val="pt"/>
              </w:rPr>
            </w:pPr>
            <w:r w:rsidRPr="001A6401">
              <w:rPr>
                <w:sz w:val="20"/>
              </w:rPr>
              <w:t>Troféu com altura de 74 cm, com base redonda com 21 cm de largura fabricada em polímero na cor preta. Sobre esta base um suporte fabricado em polímero e metalizada a alto vácuo pintado na cor dourada e sobre este suporte uma taça fechada fabricada em polímero metalizada a alto vácuo e pintada na cor dourada. Sobre a tampa da taça uma coroa com doze pontas fabricada em polímero e metalizada a alto vácuo na cor dourada e dentro desta coroa uma taça interna fabricada em polímero e metalizada na cor vermelha. Sobre esta coroa uma tampa em polímero metalizada a alto vácuo. Estatueta superior intercambiável. Este troféu também pode ser feito com variações de cores prata (para componentes em dourado), e também com a taça interna da coroa metalizada nas cores azul, verde, dourada, prata ou preta.</w:t>
            </w:r>
          </w:p>
        </w:tc>
        <w:tc>
          <w:tcPr>
            <w:tcW w:w="1275" w:type="dxa"/>
            <w:vAlign w:val="center"/>
          </w:tcPr>
          <w:p w14:paraId="1A601D7F" w14:textId="0106BCED" w:rsidR="000020D1" w:rsidRPr="001A6401" w:rsidRDefault="00E133A5" w:rsidP="00791F59">
            <w:pPr>
              <w:rPr>
                <w:b/>
                <w:sz w:val="20"/>
              </w:rPr>
            </w:pPr>
            <w:r>
              <w:rPr>
                <w:b/>
                <w:sz w:val="20"/>
              </w:rPr>
              <w:t>VITORIA</w:t>
            </w:r>
          </w:p>
        </w:tc>
        <w:tc>
          <w:tcPr>
            <w:tcW w:w="1276" w:type="dxa"/>
            <w:vAlign w:val="center"/>
          </w:tcPr>
          <w:p w14:paraId="74585B17" w14:textId="44C63EFB" w:rsidR="000020D1" w:rsidRPr="001A6401" w:rsidRDefault="00E133A5" w:rsidP="00791F59">
            <w:pPr>
              <w:jc w:val="right"/>
              <w:rPr>
                <w:b/>
                <w:sz w:val="20"/>
              </w:rPr>
            </w:pPr>
            <w:r>
              <w:rPr>
                <w:b/>
                <w:sz w:val="20"/>
              </w:rPr>
              <w:t>141,60</w:t>
            </w:r>
          </w:p>
        </w:tc>
        <w:tc>
          <w:tcPr>
            <w:tcW w:w="1021" w:type="dxa"/>
            <w:vAlign w:val="center"/>
          </w:tcPr>
          <w:p w14:paraId="7CAB65E8" w14:textId="119D3366" w:rsidR="000020D1" w:rsidRPr="001A6401" w:rsidRDefault="00E133A5" w:rsidP="00791F59">
            <w:pPr>
              <w:jc w:val="right"/>
              <w:rPr>
                <w:b/>
                <w:sz w:val="20"/>
              </w:rPr>
            </w:pPr>
            <w:r>
              <w:rPr>
                <w:b/>
                <w:sz w:val="20"/>
              </w:rPr>
              <w:t>708,00</w:t>
            </w:r>
          </w:p>
        </w:tc>
      </w:tr>
      <w:tr w:rsidR="000020D1" w:rsidRPr="001A6401" w14:paraId="42263C98" w14:textId="77777777" w:rsidTr="00791F59">
        <w:tc>
          <w:tcPr>
            <w:tcW w:w="709" w:type="dxa"/>
            <w:vAlign w:val="center"/>
          </w:tcPr>
          <w:p w14:paraId="585BF750" w14:textId="77777777" w:rsidR="000020D1" w:rsidRPr="001A6401" w:rsidRDefault="000020D1" w:rsidP="00791F59">
            <w:pPr>
              <w:jc w:val="center"/>
              <w:rPr>
                <w:sz w:val="20"/>
              </w:rPr>
            </w:pPr>
            <w:r w:rsidRPr="001A6401">
              <w:rPr>
                <w:sz w:val="20"/>
              </w:rPr>
              <w:t>23</w:t>
            </w:r>
          </w:p>
        </w:tc>
        <w:tc>
          <w:tcPr>
            <w:tcW w:w="851" w:type="dxa"/>
            <w:vAlign w:val="center"/>
          </w:tcPr>
          <w:p w14:paraId="5B2B9439" w14:textId="77777777" w:rsidR="000020D1" w:rsidRPr="001A6401" w:rsidRDefault="000020D1" w:rsidP="00791F59">
            <w:pPr>
              <w:jc w:val="right"/>
              <w:rPr>
                <w:sz w:val="20"/>
              </w:rPr>
            </w:pPr>
            <w:r w:rsidRPr="001A6401">
              <w:rPr>
                <w:bCs w:val="0"/>
                <w:sz w:val="20"/>
              </w:rPr>
              <w:t>02</w:t>
            </w:r>
          </w:p>
        </w:tc>
        <w:tc>
          <w:tcPr>
            <w:tcW w:w="595" w:type="dxa"/>
            <w:vAlign w:val="center"/>
          </w:tcPr>
          <w:p w14:paraId="31E23895" w14:textId="77777777" w:rsidR="000020D1" w:rsidRPr="001A6401" w:rsidRDefault="000020D1" w:rsidP="00791F59">
            <w:pPr>
              <w:jc w:val="center"/>
              <w:rPr>
                <w:sz w:val="20"/>
              </w:rPr>
            </w:pPr>
            <w:r w:rsidRPr="001A6401">
              <w:rPr>
                <w:bCs w:val="0"/>
                <w:sz w:val="20"/>
              </w:rPr>
              <w:t>un</w:t>
            </w:r>
          </w:p>
        </w:tc>
        <w:tc>
          <w:tcPr>
            <w:tcW w:w="3941" w:type="dxa"/>
            <w:vAlign w:val="center"/>
          </w:tcPr>
          <w:p w14:paraId="4EA178DB" w14:textId="77777777" w:rsidR="000020D1" w:rsidRPr="001A6401" w:rsidRDefault="000020D1" w:rsidP="00791F59">
            <w:pPr>
              <w:autoSpaceDE w:val="0"/>
              <w:autoSpaceDN w:val="0"/>
              <w:adjustRightInd w:val="0"/>
              <w:rPr>
                <w:sz w:val="20"/>
                <w:lang w:val="pt"/>
              </w:rPr>
            </w:pPr>
            <w:r w:rsidRPr="001A6401">
              <w:rPr>
                <w:sz w:val="20"/>
                <w:shd w:val="clear" w:color="auto" w:fill="FFFFFF"/>
              </w:rPr>
              <w:t xml:space="preserve">Troféu com altura de 77 cm, com base oitava com 13,10 cm de largura em polímero na cor preta. Cone em polímero na cor dourada e sobre este cone um outro cone em polímero metalizado na cor prata com tampa em polímero metalizada na cor dourada. Taça com 21 cm de largura a partir das alças composta por cesta em polímero metalizada na cor dourada e copa em polímero metalizada na cor prata com tampa metalizada na cor dourada. Estatueta ramo tocha de 25,5 cm com uma circunferência de 80 mm para a personalização conforme solicitação no momento da compra. Com </w:t>
            </w:r>
            <w:r w:rsidRPr="001A6401">
              <w:rPr>
                <w:sz w:val="20"/>
                <w:shd w:val="clear" w:color="auto" w:fill="FFFFFF"/>
              </w:rPr>
              <w:lastRenderedPageBreak/>
              <w:t>plaqueta fixada na base com a descrição de eventos colocação e outras informações que serão solicitadas no ato do pedido.</w:t>
            </w:r>
          </w:p>
        </w:tc>
        <w:tc>
          <w:tcPr>
            <w:tcW w:w="1275" w:type="dxa"/>
            <w:vAlign w:val="center"/>
          </w:tcPr>
          <w:p w14:paraId="23A64366" w14:textId="3338538E" w:rsidR="000020D1" w:rsidRPr="001A6401" w:rsidRDefault="00E133A5" w:rsidP="00791F59">
            <w:pPr>
              <w:rPr>
                <w:b/>
                <w:sz w:val="20"/>
              </w:rPr>
            </w:pPr>
            <w:r>
              <w:rPr>
                <w:b/>
                <w:sz w:val="20"/>
              </w:rPr>
              <w:lastRenderedPageBreak/>
              <w:t>VITORIA</w:t>
            </w:r>
          </w:p>
        </w:tc>
        <w:tc>
          <w:tcPr>
            <w:tcW w:w="1276" w:type="dxa"/>
            <w:vAlign w:val="center"/>
          </w:tcPr>
          <w:p w14:paraId="3C7471BA" w14:textId="1301BF5C" w:rsidR="000020D1" w:rsidRPr="001A6401" w:rsidRDefault="00E133A5" w:rsidP="00791F59">
            <w:pPr>
              <w:jc w:val="right"/>
              <w:rPr>
                <w:b/>
                <w:sz w:val="20"/>
              </w:rPr>
            </w:pPr>
            <w:r>
              <w:rPr>
                <w:b/>
                <w:sz w:val="20"/>
              </w:rPr>
              <w:t>98,32</w:t>
            </w:r>
          </w:p>
        </w:tc>
        <w:tc>
          <w:tcPr>
            <w:tcW w:w="1021" w:type="dxa"/>
            <w:vAlign w:val="center"/>
          </w:tcPr>
          <w:p w14:paraId="5A3BC5F5" w14:textId="243981C9" w:rsidR="000020D1" w:rsidRPr="001A6401" w:rsidRDefault="00E133A5" w:rsidP="00791F59">
            <w:pPr>
              <w:jc w:val="right"/>
              <w:rPr>
                <w:b/>
                <w:sz w:val="20"/>
              </w:rPr>
            </w:pPr>
            <w:r>
              <w:rPr>
                <w:b/>
                <w:sz w:val="20"/>
              </w:rPr>
              <w:t>196,64</w:t>
            </w:r>
          </w:p>
        </w:tc>
      </w:tr>
      <w:tr w:rsidR="000020D1" w:rsidRPr="001A6401" w14:paraId="1A3E82E9" w14:textId="77777777" w:rsidTr="00791F59">
        <w:tc>
          <w:tcPr>
            <w:tcW w:w="709" w:type="dxa"/>
            <w:vAlign w:val="center"/>
          </w:tcPr>
          <w:p w14:paraId="4FEF5EF8" w14:textId="77777777" w:rsidR="000020D1" w:rsidRPr="001A6401" w:rsidRDefault="000020D1" w:rsidP="00791F59">
            <w:pPr>
              <w:jc w:val="center"/>
              <w:rPr>
                <w:sz w:val="20"/>
              </w:rPr>
            </w:pPr>
            <w:r w:rsidRPr="001A6401">
              <w:rPr>
                <w:sz w:val="20"/>
              </w:rPr>
              <w:t>24</w:t>
            </w:r>
          </w:p>
        </w:tc>
        <w:tc>
          <w:tcPr>
            <w:tcW w:w="851" w:type="dxa"/>
            <w:vAlign w:val="center"/>
          </w:tcPr>
          <w:p w14:paraId="2D1B4270" w14:textId="77777777" w:rsidR="000020D1" w:rsidRPr="001A6401" w:rsidRDefault="000020D1" w:rsidP="00791F59">
            <w:pPr>
              <w:jc w:val="right"/>
              <w:rPr>
                <w:sz w:val="20"/>
              </w:rPr>
            </w:pPr>
            <w:r w:rsidRPr="001A6401">
              <w:rPr>
                <w:sz w:val="20"/>
              </w:rPr>
              <w:t>05</w:t>
            </w:r>
          </w:p>
        </w:tc>
        <w:tc>
          <w:tcPr>
            <w:tcW w:w="595" w:type="dxa"/>
            <w:vAlign w:val="center"/>
          </w:tcPr>
          <w:p w14:paraId="09D07D36" w14:textId="77777777" w:rsidR="000020D1" w:rsidRPr="001A6401" w:rsidRDefault="000020D1" w:rsidP="00791F59">
            <w:pPr>
              <w:jc w:val="center"/>
              <w:rPr>
                <w:sz w:val="20"/>
              </w:rPr>
            </w:pPr>
            <w:r w:rsidRPr="001A6401">
              <w:rPr>
                <w:bCs w:val="0"/>
                <w:sz w:val="20"/>
              </w:rPr>
              <w:t>un</w:t>
            </w:r>
          </w:p>
        </w:tc>
        <w:tc>
          <w:tcPr>
            <w:tcW w:w="3941" w:type="dxa"/>
            <w:vAlign w:val="center"/>
          </w:tcPr>
          <w:p w14:paraId="1E602EC7" w14:textId="77777777" w:rsidR="000020D1" w:rsidRPr="001A6401" w:rsidRDefault="000020D1" w:rsidP="00791F59">
            <w:pPr>
              <w:autoSpaceDE w:val="0"/>
              <w:autoSpaceDN w:val="0"/>
              <w:adjustRightInd w:val="0"/>
              <w:rPr>
                <w:sz w:val="20"/>
                <w:lang w:val="pt"/>
              </w:rPr>
            </w:pPr>
            <w:r w:rsidRPr="001A6401">
              <w:rPr>
                <w:sz w:val="20"/>
                <w:shd w:val="clear" w:color="auto" w:fill="FFFFFF"/>
              </w:rPr>
              <w:t>Troféu com altura de 79 cm, com base redonda com 21 cm de largura fabricada em polímero na cor preta. Sobre esta base um suporte fabricado em polímero e metalizada a alto vácuo pintado na cor dourada e sobre este suporte uma taça fechada fabricada em polímero metalizada a alto vácuo e pintada na cor dourada. Sobre a tampa da taça uma coroa com doze pontas fabricada em polímero e metalizada a alto vácuo na cor dourada e dentro desta coroa uma taça interna fabricada em polímero e metalizada na cor vermelha. Sobre esta coroa uma tampa em polímero metalizada a alto vácuo. Estatueta superior intercambiável. Este troféu também pode ser feito com variações de cores prata (para componentes em dourado), e também com a taça interna da coroa metalizada nas cores azul, verde, dourada, prata ou preta.</w:t>
            </w:r>
          </w:p>
        </w:tc>
        <w:tc>
          <w:tcPr>
            <w:tcW w:w="1275" w:type="dxa"/>
            <w:vAlign w:val="center"/>
          </w:tcPr>
          <w:p w14:paraId="6AEF3792" w14:textId="2FDCAD7D" w:rsidR="000020D1" w:rsidRPr="001A6401" w:rsidRDefault="00E133A5" w:rsidP="00791F59">
            <w:pPr>
              <w:rPr>
                <w:b/>
                <w:sz w:val="20"/>
              </w:rPr>
            </w:pPr>
            <w:r>
              <w:rPr>
                <w:b/>
                <w:sz w:val="20"/>
              </w:rPr>
              <w:t>VITORIA</w:t>
            </w:r>
          </w:p>
        </w:tc>
        <w:tc>
          <w:tcPr>
            <w:tcW w:w="1276" w:type="dxa"/>
            <w:vAlign w:val="center"/>
          </w:tcPr>
          <w:p w14:paraId="7633CD7A" w14:textId="076BF8B8" w:rsidR="000020D1" w:rsidRPr="001A6401" w:rsidRDefault="00E133A5" w:rsidP="00791F59">
            <w:pPr>
              <w:jc w:val="right"/>
              <w:rPr>
                <w:b/>
                <w:sz w:val="20"/>
              </w:rPr>
            </w:pPr>
            <w:r>
              <w:rPr>
                <w:b/>
                <w:sz w:val="20"/>
              </w:rPr>
              <w:t>154,60</w:t>
            </w:r>
          </w:p>
        </w:tc>
        <w:tc>
          <w:tcPr>
            <w:tcW w:w="1021" w:type="dxa"/>
            <w:vAlign w:val="center"/>
          </w:tcPr>
          <w:p w14:paraId="3C5EC1D3" w14:textId="5799D7A7" w:rsidR="000020D1" w:rsidRPr="001A6401" w:rsidRDefault="00E133A5" w:rsidP="00791F59">
            <w:pPr>
              <w:jc w:val="right"/>
              <w:rPr>
                <w:b/>
                <w:sz w:val="20"/>
              </w:rPr>
            </w:pPr>
            <w:r>
              <w:rPr>
                <w:b/>
                <w:sz w:val="20"/>
              </w:rPr>
              <w:t>773,00</w:t>
            </w:r>
          </w:p>
        </w:tc>
      </w:tr>
      <w:tr w:rsidR="000020D1" w:rsidRPr="001A6401" w14:paraId="26BEBDCA" w14:textId="77777777" w:rsidTr="00791F59">
        <w:tc>
          <w:tcPr>
            <w:tcW w:w="709" w:type="dxa"/>
            <w:vAlign w:val="center"/>
          </w:tcPr>
          <w:p w14:paraId="6B30F484" w14:textId="77777777" w:rsidR="000020D1" w:rsidRPr="001A6401" w:rsidRDefault="000020D1" w:rsidP="00791F59">
            <w:pPr>
              <w:jc w:val="center"/>
              <w:rPr>
                <w:sz w:val="20"/>
              </w:rPr>
            </w:pPr>
            <w:r w:rsidRPr="001A6401">
              <w:rPr>
                <w:sz w:val="20"/>
              </w:rPr>
              <w:t>25</w:t>
            </w:r>
          </w:p>
        </w:tc>
        <w:tc>
          <w:tcPr>
            <w:tcW w:w="851" w:type="dxa"/>
            <w:vAlign w:val="center"/>
          </w:tcPr>
          <w:p w14:paraId="50215DEB" w14:textId="77777777" w:rsidR="000020D1" w:rsidRPr="001A6401" w:rsidRDefault="000020D1" w:rsidP="00791F59">
            <w:pPr>
              <w:jc w:val="right"/>
              <w:rPr>
                <w:sz w:val="20"/>
              </w:rPr>
            </w:pPr>
            <w:r w:rsidRPr="001A6401">
              <w:rPr>
                <w:bCs w:val="0"/>
                <w:sz w:val="20"/>
              </w:rPr>
              <w:t>02</w:t>
            </w:r>
          </w:p>
        </w:tc>
        <w:tc>
          <w:tcPr>
            <w:tcW w:w="595" w:type="dxa"/>
            <w:vAlign w:val="center"/>
          </w:tcPr>
          <w:p w14:paraId="2B1CE4DA" w14:textId="77777777" w:rsidR="000020D1" w:rsidRPr="001A6401" w:rsidRDefault="000020D1" w:rsidP="00791F59">
            <w:pPr>
              <w:jc w:val="center"/>
              <w:rPr>
                <w:sz w:val="20"/>
              </w:rPr>
            </w:pPr>
            <w:r w:rsidRPr="001A6401">
              <w:rPr>
                <w:bCs w:val="0"/>
                <w:sz w:val="20"/>
              </w:rPr>
              <w:t>un</w:t>
            </w:r>
          </w:p>
        </w:tc>
        <w:tc>
          <w:tcPr>
            <w:tcW w:w="3941" w:type="dxa"/>
            <w:vAlign w:val="center"/>
          </w:tcPr>
          <w:p w14:paraId="0E8448EE" w14:textId="77777777" w:rsidR="000020D1" w:rsidRPr="001A6401" w:rsidRDefault="000020D1" w:rsidP="00791F59">
            <w:pPr>
              <w:autoSpaceDE w:val="0"/>
              <w:autoSpaceDN w:val="0"/>
              <w:adjustRightInd w:val="0"/>
              <w:rPr>
                <w:sz w:val="20"/>
                <w:lang w:val="pt"/>
              </w:rPr>
            </w:pPr>
            <w:r w:rsidRPr="001A6401">
              <w:rPr>
                <w:sz w:val="20"/>
              </w:rPr>
              <w:t>Troféu com altura de 81 cm, com base oitava com 14,50 cm de largura em polímero na cor preta. Cone em polímero na cor dourada e sobre este cone um outro cone em polímero metalizado na cor prata com tampa em polímero metalizada na cor dourada. Taça com 21 cm de largura a partir das alças composta por cesta em polímero metalizada na cor dourada e copa em polímero metalizada na cor prata com tampa metalizada na cor dourada. Estatueta ramo tocha de 25,5 cm com uma circunferência de 80 mm para a personalização conforme solicitação no momento da compra. Com plaqueta fixada na base com a descrição de eventos colocação e outras informações que serão solicitadas no ato do pedido.</w:t>
            </w:r>
          </w:p>
        </w:tc>
        <w:tc>
          <w:tcPr>
            <w:tcW w:w="1275" w:type="dxa"/>
            <w:vAlign w:val="center"/>
          </w:tcPr>
          <w:p w14:paraId="03EE7BC0" w14:textId="217CB31A" w:rsidR="000020D1" w:rsidRPr="001A6401" w:rsidRDefault="00E133A5" w:rsidP="00791F59">
            <w:pPr>
              <w:rPr>
                <w:b/>
                <w:sz w:val="20"/>
              </w:rPr>
            </w:pPr>
            <w:r>
              <w:rPr>
                <w:b/>
                <w:sz w:val="20"/>
              </w:rPr>
              <w:t>VITORIA</w:t>
            </w:r>
          </w:p>
        </w:tc>
        <w:tc>
          <w:tcPr>
            <w:tcW w:w="1276" w:type="dxa"/>
            <w:vAlign w:val="center"/>
          </w:tcPr>
          <w:p w14:paraId="6F0E2B72" w14:textId="58B06BDA" w:rsidR="000020D1" w:rsidRPr="001A6401" w:rsidRDefault="00E133A5" w:rsidP="00791F59">
            <w:pPr>
              <w:jc w:val="right"/>
              <w:rPr>
                <w:b/>
                <w:sz w:val="20"/>
              </w:rPr>
            </w:pPr>
            <w:r>
              <w:rPr>
                <w:b/>
                <w:sz w:val="20"/>
              </w:rPr>
              <w:t>79,99</w:t>
            </w:r>
          </w:p>
        </w:tc>
        <w:tc>
          <w:tcPr>
            <w:tcW w:w="1021" w:type="dxa"/>
            <w:vAlign w:val="center"/>
          </w:tcPr>
          <w:p w14:paraId="0DA5A52F" w14:textId="5A50AA6B" w:rsidR="000020D1" w:rsidRPr="001A6401" w:rsidRDefault="00E133A5" w:rsidP="00791F59">
            <w:pPr>
              <w:jc w:val="right"/>
              <w:rPr>
                <w:b/>
                <w:sz w:val="20"/>
              </w:rPr>
            </w:pPr>
            <w:r>
              <w:rPr>
                <w:b/>
                <w:sz w:val="20"/>
              </w:rPr>
              <w:t>159,98</w:t>
            </w:r>
          </w:p>
        </w:tc>
      </w:tr>
      <w:tr w:rsidR="000020D1" w:rsidRPr="001A6401" w14:paraId="2873F499" w14:textId="77777777" w:rsidTr="00791F59">
        <w:tc>
          <w:tcPr>
            <w:tcW w:w="709" w:type="dxa"/>
            <w:vAlign w:val="center"/>
          </w:tcPr>
          <w:p w14:paraId="7E83AD52" w14:textId="77777777" w:rsidR="000020D1" w:rsidRPr="001A6401" w:rsidRDefault="000020D1" w:rsidP="00791F59">
            <w:pPr>
              <w:jc w:val="center"/>
              <w:rPr>
                <w:sz w:val="20"/>
              </w:rPr>
            </w:pPr>
            <w:r w:rsidRPr="001A6401">
              <w:rPr>
                <w:sz w:val="20"/>
              </w:rPr>
              <w:t>26</w:t>
            </w:r>
          </w:p>
        </w:tc>
        <w:tc>
          <w:tcPr>
            <w:tcW w:w="851" w:type="dxa"/>
            <w:vAlign w:val="center"/>
          </w:tcPr>
          <w:p w14:paraId="1C9D12CF" w14:textId="77777777" w:rsidR="000020D1" w:rsidRPr="001A6401" w:rsidRDefault="000020D1" w:rsidP="00791F59">
            <w:pPr>
              <w:jc w:val="right"/>
              <w:rPr>
                <w:sz w:val="20"/>
              </w:rPr>
            </w:pPr>
            <w:r w:rsidRPr="001A6401">
              <w:rPr>
                <w:sz w:val="20"/>
              </w:rPr>
              <w:t>03</w:t>
            </w:r>
          </w:p>
        </w:tc>
        <w:tc>
          <w:tcPr>
            <w:tcW w:w="595" w:type="dxa"/>
            <w:vAlign w:val="center"/>
          </w:tcPr>
          <w:p w14:paraId="50E757F4" w14:textId="77777777" w:rsidR="000020D1" w:rsidRPr="001A6401" w:rsidRDefault="000020D1" w:rsidP="00791F59">
            <w:pPr>
              <w:jc w:val="center"/>
              <w:rPr>
                <w:sz w:val="20"/>
              </w:rPr>
            </w:pPr>
            <w:r w:rsidRPr="001A6401">
              <w:rPr>
                <w:bCs w:val="0"/>
                <w:sz w:val="20"/>
              </w:rPr>
              <w:t>un</w:t>
            </w:r>
          </w:p>
        </w:tc>
        <w:tc>
          <w:tcPr>
            <w:tcW w:w="3941" w:type="dxa"/>
            <w:vAlign w:val="center"/>
          </w:tcPr>
          <w:p w14:paraId="562613CA" w14:textId="77777777" w:rsidR="000020D1" w:rsidRPr="001A6401" w:rsidRDefault="000020D1" w:rsidP="00791F59">
            <w:pPr>
              <w:autoSpaceDE w:val="0"/>
              <w:autoSpaceDN w:val="0"/>
              <w:adjustRightInd w:val="0"/>
              <w:rPr>
                <w:sz w:val="20"/>
                <w:lang w:val="pt"/>
              </w:rPr>
            </w:pPr>
            <w:r w:rsidRPr="001A6401">
              <w:rPr>
                <w:sz w:val="20"/>
              </w:rPr>
              <w:t>Troféu com altura de 99 cm, base octogonal com 26,5 cm de largura em polímero na cor preta, um estágio com base de madeira, taça em polímero metalizada na cor dourada com 30 cm de largura a partir das alças. Tampa da taça e alças em polímero metalizado na cor dourada. Colunas metalizadas na cor dourada. Uma estatueta de honra ao mérito (deusa da Vitória) fixa na base e quatro águias fixas no estágio em base de madeira. Estatueta intercambiável.</w:t>
            </w:r>
          </w:p>
        </w:tc>
        <w:tc>
          <w:tcPr>
            <w:tcW w:w="1275" w:type="dxa"/>
            <w:vAlign w:val="center"/>
          </w:tcPr>
          <w:p w14:paraId="0DD218A8" w14:textId="292EF315" w:rsidR="000020D1" w:rsidRPr="001A6401" w:rsidRDefault="00E133A5" w:rsidP="00791F59">
            <w:pPr>
              <w:rPr>
                <w:b/>
                <w:sz w:val="20"/>
              </w:rPr>
            </w:pPr>
            <w:r>
              <w:rPr>
                <w:b/>
                <w:sz w:val="20"/>
              </w:rPr>
              <w:t>VITORIA</w:t>
            </w:r>
          </w:p>
        </w:tc>
        <w:tc>
          <w:tcPr>
            <w:tcW w:w="1276" w:type="dxa"/>
            <w:vAlign w:val="center"/>
          </w:tcPr>
          <w:p w14:paraId="5008AA90" w14:textId="139A65DB" w:rsidR="000020D1" w:rsidRPr="001A6401" w:rsidRDefault="00E133A5" w:rsidP="00791F59">
            <w:pPr>
              <w:jc w:val="right"/>
              <w:rPr>
                <w:b/>
                <w:sz w:val="20"/>
              </w:rPr>
            </w:pPr>
            <w:r>
              <w:rPr>
                <w:b/>
                <w:sz w:val="20"/>
              </w:rPr>
              <w:t>219,00</w:t>
            </w:r>
          </w:p>
        </w:tc>
        <w:tc>
          <w:tcPr>
            <w:tcW w:w="1021" w:type="dxa"/>
            <w:vAlign w:val="center"/>
          </w:tcPr>
          <w:p w14:paraId="778445BA" w14:textId="7C9F4683" w:rsidR="000020D1" w:rsidRPr="001A6401" w:rsidRDefault="00E133A5" w:rsidP="00791F59">
            <w:pPr>
              <w:jc w:val="right"/>
              <w:rPr>
                <w:b/>
                <w:sz w:val="20"/>
              </w:rPr>
            </w:pPr>
            <w:r>
              <w:rPr>
                <w:b/>
                <w:sz w:val="20"/>
              </w:rPr>
              <w:t>657,00</w:t>
            </w:r>
          </w:p>
        </w:tc>
      </w:tr>
      <w:tr w:rsidR="000020D1" w:rsidRPr="001A6401" w14:paraId="1E35FD33" w14:textId="77777777" w:rsidTr="00791F59">
        <w:tc>
          <w:tcPr>
            <w:tcW w:w="709" w:type="dxa"/>
            <w:vAlign w:val="center"/>
          </w:tcPr>
          <w:p w14:paraId="037B4729" w14:textId="77777777" w:rsidR="000020D1" w:rsidRPr="001A6401" w:rsidRDefault="000020D1" w:rsidP="00791F59">
            <w:pPr>
              <w:jc w:val="center"/>
              <w:rPr>
                <w:sz w:val="20"/>
              </w:rPr>
            </w:pPr>
            <w:r w:rsidRPr="001A6401">
              <w:rPr>
                <w:sz w:val="20"/>
              </w:rPr>
              <w:t>27</w:t>
            </w:r>
          </w:p>
        </w:tc>
        <w:tc>
          <w:tcPr>
            <w:tcW w:w="851" w:type="dxa"/>
            <w:vAlign w:val="center"/>
          </w:tcPr>
          <w:p w14:paraId="2B659E80" w14:textId="77777777" w:rsidR="000020D1" w:rsidRPr="001A6401" w:rsidRDefault="000020D1" w:rsidP="00791F59">
            <w:pPr>
              <w:jc w:val="right"/>
              <w:rPr>
                <w:sz w:val="20"/>
              </w:rPr>
            </w:pPr>
            <w:r w:rsidRPr="001A6401">
              <w:rPr>
                <w:bCs w:val="0"/>
                <w:sz w:val="20"/>
              </w:rPr>
              <w:t>40</w:t>
            </w:r>
          </w:p>
        </w:tc>
        <w:tc>
          <w:tcPr>
            <w:tcW w:w="595" w:type="dxa"/>
            <w:vAlign w:val="center"/>
          </w:tcPr>
          <w:p w14:paraId="747E6D96" w14:textId="77777777" w:rsidR="000020D1" w:rsidRPr="001A6401" w:rsidRDefault="000020D1" w:rsidP="00791F59">
            <w:pPr>
              <w:jc w:val="center"/>
              <w:rPr>
                <w:sz w:val="20"/>
              </w:rPr>
            </w:pPr>
            <w:r w:rsidRPr="001A6401">
              <w:rPr>
                <w:bCs w:val="0"/>
                <w:sz w:val="20"/>
              </w:rPr>
              <w:t>un</w:t>
            </w:r>
          </w:p>
        </w:tc>
        <w:tc>
          <w:tcPr>
            <w:tcW w:w="3941" w:type="dxa"/>
            <w:vAlign w:val="center"/>
          </w:tcPr>
          <w:p w14:paraId="313F1292" w14:textId="77777777" w:rsidR="000020D1" w:rsidRPr="001A6401" w:rsidRDefault="000020D1" w:rsidP="00791F59">
            <w:pPr>
              <w:pStyle w:val="Standard"/>
              <w:suppressAutoHyphens w:val="0"/>
              <w:spacing w:after="0" w:line="240" w:lineRule="auto"/>
              <w:outlineLvl w:val="1"/>
              <w:rPr>
                <w:rFonts w:ascii="Arial" w:eastAsia="Times New Roman" w:hAnsi="Arial" w:cs="Arial"/>
                <w:sz w:val="20"/>
                <w:szCs w:val="20"/>
                <w:lang w:eastAsia="pt-BR"/>
              </w:rPr>
            </w:pPr>
            <w:r w:rsidRPr="001A6401">
              <w:rPr>
                <w:rFonts w:ascii="Arial" w:eastAsia="Times New Roman" w:hAnsi="Arial" w:cs="Arial"/>
                <w:sz w:val="20"/>
                <w:szCs w:val="20"/>
                <w:lang w:eastAsia="pt-BR"/>
              </w:rPr>
              <w:t>Troféu em acrílico 050 - produzido em Acrílico.</w:t>
            </w:r>
            <w:r w:rsidRPr="001A6401">
              <w:rPr>
                <w:rFonts w:ascii="Arial" w:eastAsia="Times New Roman" w:hAnsi="Arial" w:cs="Arial"/>
                <w:sz w:val="20"/>
                <w:szCs w:val="20"/>
                <w:lang w:eastAsia="pt-BR"/>
              </w:rPr>
              <w:br/>
              <w:t>- Recorte Especial</w:t>
            </w:r>
          </w:p>
          <w:p w14:paraId="5BB84746" w14:textId="77777777" w:rsidR="000020D1" w:rsidRPr="001A6401" w:rsidRDefault="000020D1" w:rsidP="00791F59">
            <w:pPr>
              <w:tabs>
                <w:tab w:val="left" w:pos="10348"/>
              </w:tabs>
              <w:autoSpaceDE w:val="0"/>
              <w:autoSpaceDN w:val="0"/>
              <w:adjustRightInd w:val="0"/>
              <w:rPr>
                <w:sz w:val="20"/>
                <w:lang w:val="pt"/>
              </w:rPr>
            </w:pPr>
            <w:r w:rsidRPr="001A6401">
              <w:rPr>
                <w:sz w:val="20"/>
                <w:shd w:val="clear" w:color="auto" w:fill="FFFFFF"/>
              </w:rPr>
              <w:lastRenderedPageBreak/>
              <w:t xml:space="preserve">- Cores Preta e Dourado / Azul e Dourado / Fume / Transparente </w:t>
            </w:r>
            <w:r w:rsidRPr="001A6401">
              <w:rPr>
                <w:sz w:val="20"/>
              </w:rPr>
              <w:br/>
              <w:t>- Acrílico gravado a laser</w:t>
            </w:r>
            <w:r w:rsidRPr="001A6401">
              <w:rPr>
                <w:sz w:val="20"/>
              </w:rPr>
              <w:br/>
              <w:t>- Base em Acrílico</w:t>
            </w:r>
            <w:r w:rsidRPr="001A6401">
              <w:rPr>
                <w:sz w:val="20"/>
              </w:rPr>
              <w:br/>
              <w:t>- Personalização com os dados do Evento a que se destina</w:t>
            </w:r>
            <w:r w:rsidRPr="001A6401">
              <w:rPr>
                <w:sz w:val="20"/>
              </w:rPr>
              <w:br/>
              <w:t>- Dimensão de 20x10cm, 30x15cm.</w:t>
            </w:r>
          </w:p>
        </w:tc>
        <w:tc>
          <w:tcPr>
            <w:tcW w:w="1275" w:type="dxa"/>
            <w:vAlign w:val="center"/>
          </w:tcPr>
          <w:p w14:paraId="47933946" w14:textId="7AC4FE55" w:rsidR="000020D1" w:rsidRPr="001A6401" w:rsidRDefault="00E133A5" w:rsidP="00791F59">
            <w:pPr>
              <w:rPr>
                <w:b/>
                <w:sz w:val="20"/>
              </w:rPr>
            </w:pPr>
            <w:r>
              <w:rPr>
                <w:b/>
                <w:sz w:val="20"/>
              </w:rPr>
              <w:lastRenderedPageBreak/>
              <w:t>TROFEU SUL</w:t>
            </w:r>
          </w:p>
        </w:tc>
        <w:tc>
          <w:tcPr>
            <w:tcW w:w="1276" w:type="dxa"/>
            <w:vAlign w:val="center"/>
          </w:tcPr>
          <w:p w14:paraId="7608FB08" w14:textId="7D1FEBBE" w:rsidR="000020D1" w:rsidRPr="001A6401" w:rsidRDefault="00E133A5" w:rsidP="00791F59">
            <w:pPr>
              <w:jc w:val="right"/>
              <w:rPr>
                <w:b/>
                <w:sz w:val="20"/>
              </w:rPr>
            </w:pPr>
            <w:r>
              <w:rPr>
                <w:b/>
                <w:sz w:val="20"/>
              </w:rPr>
              <w:t>34,00</w:t>
            </w:r>
          </w:p>
        </w:tc>
        <w:tc>
          <w:tcPr>
            <w:tcW w:w="1021" w:type="dxa"/>
            <w:vAlign w:val="center"/>
          </w:tcPr>
          <w:p w14:paraId="5193627C" w14:textId="6553A226" w:rsidR="000020D1" w:rsidRPr="001A6401" w:rsidRDefault="00E133A5" w:rsidP="00791F59">
            <w:pPr>
              <w:jc w:val="right"/>
              <w:rPr>
                <w:b/>
                <w:sz w:val="20"/>
              </w:rPr>
            </w:pPr>
            <w:r>
              <w:rPr>
                <w:b/>
                <w:sz w:val="20"/>
              </w:rPr>
              <w:t>1.360,00</w:t>
            </w:r>
          </w:p>
        </w:tc>
      </w:tr>
      <w:tr w:rsidR="000020D1" w:rsidRPr="001A6401" w14:paraId="40D7D95A" w14:textId="77777777" w:rsidTr="00791F59">
        <w:tc>
          <w:tcPr>
            <w:tcW w:w="709" w:type="dxa"/>
            <w:vAlign w:val="center"/>
          </w:tcPr>
          <w:p w14:paraId="183F5250" w14:textId="77777777" w:rsidR="000020D1" w:rsidRPr="001A6401" w:rsidRDefault="000020D1" w:rsidP="00791F59">
            <w:pPr>
              <w:jc w:val="center"/>
              <w:rPr>
                <w:sz w:val="20"/>
              </w:rPr>
            </w:pPr>
            <w:r w:rsidRPr="001A6401">
              <w:rPr>
                <w:sz w:val="20"/>
              </w:rPr>
              <w:t>28</w:t>
            </w:r>
          </w:p>
        </w:tc>
        <w:tc>
          <w:tcPr>
            <w:tcW w:w="851" w:type="dxa"/>
            <w:vAlign w:val="center"/>
          </w:tcPr>
          <w:p w14:paraId="50459729" w14:textId="77777777" w:rsidR="000020D1" w:rsidRPr="001A6401" w:rsidRDefault="000020D1" w:rsidP="00791F59">
            <w:pPr>
              <w:jc w:val="right"/>
              <w:rPr>
                <w:sz w:val="20"/>
              </w:rPr>
            </w:pPr>
            <w:r w:rsidRPr="001A6401">
              <w:rPr>
                <w:bCs w:val="0"/>
                <w:sz w:val="20"/>
              </w:rPr>
              <w:t>40</w:t>
            </w:r>
          </w:p>
        </w:tc>
        <w:tc>
          <w:tcPr>
            <w:tcW w:w="595" w:type="dxa"/>
            <w:vAlign w:val="center"/>
          </w:tcPr>
          <w:p w14:paraId="18C4E068" w14:textId="77777777" w:rsidR="000020D1" w:rsidRPr="001A6401" w:rsidRDefault="000020D1" w:rsidP="00791F59">
            <w:pPr>
              <w:jc w:val="center"/>
              <w:rPr>
                <w:sz w:val="20"/>
              </w:rPr>
            </w:pPr>
            <w:r w:rsidRPr="001A6401">
              <w:rPr>
                <w:bCs w:val="0"/>
                <w:sz w:val="20"/>
              </w:rPr>
              <w:t>un</w:t>
            </w:r>
          </w:p>
        </w:tc>
        <w:tc>
          <w:tcPr>
            <w:tcW w:w="3941" w:type="dxa"/>
            <w:vAlign w:val="center"/>
          </w:tcPr>
          <w:p w14:paraId="53E1A775" w14:textId="77777777" w:rsidR="000020D1" w:rsidRPr="001A6401" w:rsidRDefault="000020D1" w:rsidP="00791F59">
            <w:pPr>
              <w:pStyle w:val="Standard"/>
              <w:suppressAutoHyphens w:val="0"/>
              <w:spacing w:after="0" w:line="240" w:lineRule="auto"/>
              <w:outlineLvl w:val="1"/>
              <w:rPr>
                <w:rFonts w:ascii="Arial" w:eastAsia="Times New Roman" w:hAnsi="Arial" w:cs="Arial"/>
                <w:sz w:val="20"/>
                <w:szCs w:val="20"/>
                <w:lang w:eastAsia="pt-BR"/>
              </w:rPr>
            </w:pPr>
            <w:r w:rsidRPr="001A6401">
              <w:rPr>
                <w:rFonts w:ascii="Arial" w:eastAsia="Times New Roman" w:hAnsi="Arial" w:cs="Arial"/>
                <w:sz w:val="20"/>
                <w:szCs w:val="20"/>
                <w:lang w:eastAsia="pt-BR"/>
              </w:rPr>
              <w:t xml:space="preserve">Troféu em acrílico 080 - produzido em Acrílico e MDF na Base </w:t>
            </w:r>
            <w:r w:rsidRPr="001A6401">
              <w:rPr>
                <w:rFonts w:ascii="Arial" w:eastAsia="Times New Roman" w:hAnsi="Arial" w:cs="Arial"/>
                <w:sz w:val="20"/>
                <w:szCs w:val="20"/>
                <w:lang w:eastAsia="pt-BR"/>
              </w:rPr>
              <w:br/>
              <w:t>- Recorte Especial</w:t>
            </w:r>
          </w:p>
          <w:p w14:paraId="12E21DC1" w14:textId="77777777" w:rsidR="000020D1" w:rsidRPr="001A6401" w:rsidRDefault="000020D1" w:rsidP="00791F59">
            <w:pPr>
              <w:autoSpaceDE w:val="0"/>
              <w:autoSpaceDN w:val="0"/>
              <w:adjustRightInd w:val="0"/>
              <w:rPr>
                <w:sz w:val="20"/>
                <w:lang w:val="pt"/>
              </w:rPr>
            </w:pPr>
            <w:r w:rsidRPr="001A6401">
              <w:rPr>
                <w:sz w:val="20"/>
                <w:shd w:val="clear" w:color="auto" w:fill="FFFFFF"/>
              </w:rPr>
              <w:t>- Cores Preta e Dourado / Azul e Dourado / Fume / Transparente</w:t>
            </w:r>
            <w:r w:rsidRPr="001A6401">
              <w:rPr>
                <w:sz w:val="20"/>
              </w:rPr>
              <w:br/>
              <w:t>- Apliques decorativos em Acrílico</w:t>
            </w:r>
            <w:r w:rsidRPr="001A6401">
              <w:rPr>
                <w:sz w:val="20"/>
              </w:rPr>
              <w:br/>
              <w:t>- Pintura LACA com Verniz PU</w:t>
            </w:r>
            <w:r w:rsidRPr="001A6401">
              <w:rPr>
                <w:sz w:val="20"/>
              </w:rPr>
              <w:br/>
              <w:t>Personalização com os dados do Evento a que se destina</w:t>
            </w:r>
            <w:r w:rsidRPr="001A6401">
              <w:rPr>
                <w:sz w:val="20"/>
              </w:rPr>
              <w:br/>
              <w:t>- Dimensão de 20x10cm, 30x15cm</w:t>
            </w:r>
          </w:p>
        </w:tc>
        <w:tc>
          <w:tcPr>
            <w:tcW w:w="1275" w:type="dxa"/>
            <w:vAlign w:val="center"/>
          </w:tcPr>
          <w:p w14:paraId="079C3E52" w14:textId="38DC1A78" w:rsidR="000020D1" w:rsidRPr="001A6401" w:rsidRDefault="00492E5D" w:rsidP="00791F59">
            <w:pPr>
              <w:rPr>
                <w:b/>
                <w:sz w:val="20"/>
              </w:rPr>
            </w:pPr>
            <w:r>
              <w:rPr>
                <w:b/>
                <w:sz w:val="20"/>
              </w:rPr>
              <w:t>TROFEU SUL</w:t>
            </w:r>
          </w:p>
        </w:tc>
        <w:tc>
          <w:tcPr>
            <w:tcW w:w="1276" w:type="dxa"/>
            <w:vAlign w:val="center"/>
          </w:tcPr>
          <w:p w14:paraId="100F9507" w14:textId="1C58CCD4" w:rsidR="000020D1" w:rsidRPr="001A6401" w:rsidRDefault="00A1667E" w:rsidP="00791F59">
            <w:pPr>
              <w:jc w:val="right"/>
              <w:rPr>
                <w:b/>
                <w:sz w:val="20"/>
              </w:rPr>
            </w:pPr>
            <w:r>
              <w:rPr>
                <w:b/>
                <w:sz w:val="20"/>
              </w:rPr>
              <w:t>43,00</w:t>
            </w:r>
          </w:p>
        </w:tc>
        <w:tc>
          <w:tcPr>
            <w:tcW w:w="1021" w:type="dxa"/>
            <w:vAlign w:val="center"/>
          </w:tcPr>
          <w:p w14:paraId="40D4DABA" w14:textId="145FFA10" w:rsidR="000020D1" w:rsidRPr="001A6401" w:rsidRDefault="00A1667E" w:rsidP="00791F59">
            <w:pPr>
              <w:jc w:val="right"/>
              <w:rPr>
                <w:b/>
                <w:sz w:val="20"/>
              </w:rPr>
            </w:pPr>
            <w:r>
              <w:rPr>
                <w:b/>
                <w:sz w:val="20"/>
              </w:rPr>
              <w:t>1.720,00</w:t>
            </w:r>
          </w:p>
        </w:tc>
      </w:tr>
      <w:tr w:rsidR="000020D1" w:rsidRPr="001A6401" w14:paraId="56AA205F" w14:textId="77777777" w:rsidTr="00791F59">
        <w:tc>
          <w:tcPr>
            <w:tcW w:w="709" w:type="dxa"/>
            <w:vAlign w:val="center"/>
          </w:tcPr>
          <w:p w14:paraId="33BA2BFC" w14:textId="77777777" w:rsidR="000020D1" w:rsidRPr="001A6401" w:rsidRDefault="000020D1" w:rsidP="00791F59">
            <w:pPr>
              <w:jc w:val="center"/>
              <w:rPr>
                <w:sz w:val="20"/>
              </w:rPr>
            </w:pPr>
            <w:r w:rsidRPr="001A6401">
              <w:rPr>
                <w:sz w:val="20"/>
              </w:rPr>
              <w:t>29</w:t>
            </w:r>
          </w:p>
        </w:tc>
        <w:tc>
          <w:tcPr>
            <w:tcW w:w="851" w:type="dxa"/>
            <w:vAlign w:val="center"/>
          </w:tcPr>
          <w:p w14:paraId="083637AB" w14:textId="77777777" w:rsidR="000020D1" w:rsidRPr="001A6401" w:rsidRDefault="000020D1" w:rsidP="00791F59">
            <w:pPr>
              <w:jc w:val="right"/>
              <w:rPr>
                <w:sz w:val="20"/>
              </w:rPr>
            </w:pPr>
            <w:r w:rsidRPr="001A6401">
              <w:rPr>
                <w:bCs w:val="0"/>
                <w:sz w:val="20"/>
              </w:rPr>
              <w:t>40</w:t>
            </w:r>
          </w:p>
        </w:tc>
        <w:tc>
          <w:tcPr>
            <w:tcW w:w="595" w:type="dxa"/>
            <w:vAlign w:val="center"/>
          </w:tcPr>
          <w:p w14:paraId="23025BC9" w14:textId="77777777" w:rsidR="000020D1" w:rsidRPr="001A6401" w:rsidRDefault="000020D1" w:rsidP="00791F59">
            <w:pPr>
              <w:jc w:val="center"/>
              <w:rPr>
                <w:sz w:val="20"/>
              </w:rPr>
            </w:pPr>
            <w:r w:rsidRPr="001A6401">
              <w:rPr>
                <w:bCs w:val="0"/>
                <w:sz w:val="20"/>
              </w:rPr>
              <w:t>un</w:t>
            </w:r>
          </w:p>
        </w:tc>
        <w:tc>
          <w:tcPr>
            <w:tcW w:w="3941" w:type="dxa"/>
            <w:vAlign w:val="center"/>
          </w:tcPr>
          <w:p w14:paraId="2C87FE7E" w14:textId="77777777" w:rsidR="000020D1" w:rsidRPr="001A6401" w:rsidRDefault="000020D1" w:rsidP="00791F59">
            <w:pPr>
              <w:pStyle w:val="Standard"/>
              <w:suppressAutoHyphens w:val="0"/>
              <w:spacing w:after="0" w:line="240" w:lineRule="auto"/>
              <w:outlineLvl w:val="1"/>
              <w:rPr>
                <w:rFonts w:ascii="Arial" w:eastAsia="Times New Roman" w:hAnsi="Arial" w:cs="Arial"/>
                <w:sz w:val="20"/>
                <w:szCs w:val="20"/>
                <w:lang w:eastAsia="pt-BR"/>
              </w:rPr>
            </w:pPr>
            <w:r w:rsidRPr="001A6401">
              <w:rPr>
                <w:rFonts w:ascii="Arial" w:eastAsia="Times New Roman" w:hAnsi="Arial" w:cs="Arial"/>
                <w:sz w:val="20"/>
                <w:szCs w:val="20"/>
                <w:lang w:eastAsia="pt-BR"/>
              </w:rPr>
              <w:t>Troféu MDF - Padrão 040 - produzido em MDF de 12mm</w:t>
            </w:r>
            <w:r w:rsidRPr="001A6401">
              <w:rPr>
                <w:rFonts w:ascii="Arial" w:eastAsia="Times New Roman" w:hAnsi="Arial" w:cs="Arial"/>
                <w:sz w:val="20"/>
                <w:szCs w:val="20"/>
                <w:lang w:eastAsia="pt-BR"/>
              </w:rPr>
              <w:br/>
              <w:t>- Recorte Especial</w:t>
            </w:r>
          </w:p>
          <w:p w14:paraId="783B04C2" w14:textId="77777777" w:rsidR="000020D1" w:rsidRPr="001A6401" w:rsidRDefault="000020D1" w:rsidP="00791F59">
            <w:pPr>
              <w:autoSpaceDE w:val="0"/>
              <w:autoSpaceDN w:val="0"/>
              <w:adjustRightInd w:val="0"/>
              <w:rPr>
                <w:sz w:val="20"/>
                <w:lang w:val="pt"/>
              </w:rPr>
            </w:pPr>
            <w:r w:rsidRPr="001A6401">
              <w:rPr>
                <w:sz w:val="20"/>
                <w:shd w:val="clear" w:color="auto" w:fill="FFFFFF"/>
              </w:rPr>
              <w:t>- Cores Preta e Dourado / Azul e Dourado / Fume</w:t>
            </w:r>
            <w:r w:rsidRPr="001A6401">
              <w:rPr>
                <w:sz w:val="20"/>
              </w:rPr>
              <w:br/>
              <w:t>- Apliques decorativos em Adesivo.</w:t>
            </w:r>
            <w:r w:rsidRPr="001A6401">
              <w:rPr>
                <w:sz w:val="20"/>
              </w:rPr>
              <w:br/>
              <w:t>- Pintura LACA com Verniz PU</w:t>
            </w:r>
            <w:r w:rsidRPr="001A6401">
              <w:rPr>
                <w:sz w:val="20"/>
              </w:rPr>
              <w:br/>
              <w:t>- Personalização com os dados do Evento a que se destina.</w:t>
            </w:r>
            <w:r w:rsidRPr="001A6401">
              <w:rPr>
                <w:sz w:val="20"/>
              </w:rPr>
              <w:br/>
              <w:t>- Dimensão de 20x10cm, 30x15cm.</w:t>
            </w:r>
          </w:p>
        </w:tc>
        <w:tc>
          <w:tcPr>
            <w:tcW w:w="1275" w:type="dxa"/>
            <w:vAlign w:val="center"/>
          </w:tcPr>
          <w:p w14:paraId="0B327047" w14:textId="2E23E74E" w:rsidR="000020D1" w:rsidRPr="001A6401" w:rsidRDefault="00A1667E" w:rsidP="00791F59">
            <w:pPr>
              <w:rPr>
                <w:b/>
                <w:sz w:val="20"/>
              </w:rPr>
            </w:pPr>
            <w:r>
              <w:rPr>
                <w:b/>
                <w:sz w:val="20"/>
              </w:rPr>
              <w:t>TROFEU SUL</w:t>
            </w:r>
          </w:p>
        </w:tc>
        <w:tc>
          <w:tcPr>
            <w:tcW w:w="1276" w:type="dxa"/>
            <w:vAlign w:val="center"/>
          </w:tcPr>
          <w:p w14:paraId="290A198E" w14:textId="4622E1D7" w:rsidR="000020D1" w:rsidRPr="001A6401" w:rsidRDefault="00A1667E" w:rsidP="00791F59">
            <w:pPr>
              <w:jc w:val="right"/>
              <w:rPr>
                <w:b/>
                <w:sz w:val="20"/>
              </w:rPr>
            </w:pPr>
            <w:r>
              <w:rPr>
                <w:b/>
                <w:sz w:val="20"/>
              </w:rPr>
              <w:t>40,00</w:t>
            </w:r>
          </w:p>
        </w:tc>
        <w:tc>
          <w:tcPr>
            <w:tcW w:w="1021" w:type="dxa"/>
            <w:vAlign w:val="center"/>
          </w:tcPr>
          <w:p w14:paraId="03831430" w14:textId="6E4CB190" w:rsidR="000020D1" w:rsidRPr="001A6401" w:rsidRDefault="00A1667E" w:rsidP="00791F59">
            <w:pPr>
              <w:jc w:val="right"/>
              <w:rPr>
                <w:b/>
                <w:sz w:val="20"/>
              </w:rPr>
            </w:pPr>
            <w:r>
              <w:rPr>
                <w:b/>
                <w:sz w:val="20"/>
              </w:rPr>
              <w:t>1.600,00</w:t>
            </w:r>
          </w:p>
        </w:tc>
      </w:tr>
    </w:tbl>
    <w:p w14:paraId="57A8B96C" w14:textId="77777777" w:rsidR="000020D1" w:rsidRPr="001A6401" w:rsidRDefault="000020D1" w:rsidP="000020D1">
      <w:pPr>
        <w:pStyle w:val="Corpodetexto"/>
        <w:tabs>
          <w:tab w:val="clear" w:pos="708"/>
          <w:tab w:val="clear" w:pos="2270"/>
          <w:tab w:val="clear" w:pos="4294"/>
          <w:tab w:val="left" w:pos="426"/>
        </w:tabs>
        <w:ind w:left="426"/>
        <w:rPr>
          <w:sz w:val="20"/>
          <w:lang w:val="pt-BR"/>
        </w:rPr>
      </w:pPr>
    </w:p>
    <w:p w14:paraId="7EDE4710" w14:textId="77777777" w:rsidR="000020D1" w:rsidRPr="001A6401" w:rsidRDefault="000020D1" w:rsidP="000020D1">
      <w:pPr>
        <w:widowControl w:val="0"/>
        <w:ind w:left="426" w:hanging="426"/>
        <w:jc w:val="both"/>
        <w:rPr>
          <w:sz w:val="20"/>
        </w:rPr>
      </w:pPr>
    </w:p>
    <w:p w14:paraId="3059210E" w14:textId="77777777" w:rsidR="000020D1" w:rsidRPr="001A6401" w:rsidRDefault="000020D1" w:rsidP="000020D1">
      <w:pPr>
        <w:pStyle w:val="Ttulo3"/>
        <w:tabs>
          <w:tab w:val="left" w:pos="0"/>
        </w:tabs>
        <w:jc w:val="left"/>
        <w:rPr>
          <w:rFonts w:ascii="Arial" w:hAnsi="Arial" w:cs="Arial"/>
          <w:b/>
          <w:sz w:val="20"/>
        </w:rPr>
      </w:pPr>
      <w:r w:rsidRPr="001A6401">
        <w:rPr>
          <w:rFonts w:ascii="Arial" w:hAnsi="Arial" w:cs="Arial"/>
          <w:b/>
          <w:sz w:val="20"/>
        </w:rPr>
        <w:t>CLÁUSULA SEGUNDA - DA VIGÊNCIA E DO ACOMPANHAMENTO</w:t>
      </w:r>
    </w:p>
    <w:p w14:paraId="6655F3D2" w14:textId="77777777" w:rsidR="000020D1" w:rsidRPr="001A6401" w:rsidRDefault="000020D1" w:rsidP="000020D1">
      <w:pPr>
        <w:jc w:val="both"/>
        <w:rPr>
          <w:b/>
          <w:sz w:val="20"/>
        </w:rPr>
      </w:pPr>
    </w:p>
    <w:p w14:paraId="0A77A20C" w14:textId="77777777" w:rsidR="000020D1" w:rsidRPr="001A6401" w:rsidRDefault="000020D1" w:rsidP="000020D1">
      <w:pPr>
        <w:widowControl w:val="0"/>
        <w:numPr>
          <w:ilvl w:val="1"/>
          <w:numId w:val="3"/>
        </w:numPr>
        <w:ind w:left="426" w:hanging="426"/>
        <w:jc w:val="both"/>
        <w:rPr>
          <w:sz w:val="20"/>
        </w:rPr>
      </w:pPr>
      <w:r w:rsidRPr="001A6401">
        <w:rPr>
          <w:sz w:val="20"/>
        </w:rPr>
        <w:t>A vigência da presente Ata será de 12 (doze) meses, contados da data da sua assinatura.</w:t>
      </w:r>
    </w:p>
    <w:p w14:paraId="2A906946" w14:textId="77777777" w:rsidR="000020D1" w:rsidRPr="001A6401" w:rsidRDefault="000020D1" w:rsidP="000020D1">
      <w:pPr>
        <w:widowControl w:val="0"/>
        <w:ind w:left="360"/>
        <w:jc w:val="both"/>
        <w:rPr>
          <w:sz w:val="20"/>
        </w:rPr>
      </w:pPr>
    </w:p>
    <w:p w14:paraId="01235DC7" w14:textId="77777777" w:rsidR="000020D1" w:rsidRPr="001A6401" w:rsidRDefault="000020D1" w:rsidP="000020D1">
      <w:pPr>
        <w:numPr>
          <w:ilvl w:val="1"/>
          <w:numId w:val="3"/>
        </w:numPr>
        <w:ind w:left="426" w:hanging="426"/>
        <w:jc w:val="both"/>
        <w:rPr>
          <w:sz w:val="20"/>
        </w:rPr>
      </w:pPr>
      <w:r w:rsidRPr="001A6401">
        <w:rPr>
          <w:sz w:val="20"/>
        </w:rPr>
        <w:t>A execução do objeto deverá ser acompanhada e fiscalizada pelos servidores DEIVED BENTO MORAIS, ALEXANDRE SANTOS e MATHEUS LUIZ GEUSTER, que anotarão em registro próprio todas as ocorrências relacionadas com a execução do mesmo, determinando o que for necessário à regularização das faltas ou defeitos observados.</w:t>
      </w:r>
    </w:p>
    <w:p w14:paraId="44D14960" w14:textId="77777777" w:rsidR="000020D1" w:rsidRPr="001A6401" w:rsidRDefault="000020D1" w:rsidP="000020D1">
      <w:pPr>
        <w:numPr>
          <w:ilvl w:val="2"/>
          <w:numId w:val="3"/>
        </w:numPr>
        <w:ind w:left="567" w:hanging="567"/>
        <w:jc w:val="both"/>
        <w:rPr>
          <w:sz w:val="20"/>
        </w:rPr>
      </w:pPr>
      <w:r w:rsidRPr="001A6401">
        <w:rPr>
          <w:sz w:val="20"/>
        </w:rPr>
        <w:t>No caso de adesão à presente Ata de Registro de Preços, o órgão participante designará responsável para o acompanhamento e fiscalização da execução do objeto.</w:t>
      </w:r>
    </w:p>
    <w:p w14:paraId="2BF8B68D" w14:textId="77777777" w:rsidR="000020D1" w:rsidRPr="001A6401" w:rsidRDefault="000020D1" w:rsidP="000020D1">
      <w:pPr>
        <w:tabs>
          <w:tab w:val="left" w:pos="0"/>
        </w:tabs>
        <w:ind w:left="426" w:hanging="426"/>
        <w:jc w:val="both"/>
        <w:rPr>
          <w:sz w:val="20"/>
        </w:rPr>
      </w:pPr>
    </w:p>
    <w:p w14:paraId="7F8019E2" w14:textId="77777777" w:rsidR="000020D1" w:rsidRPr="001A6401" w:rsidRDefault="000020D1" w:rsidP="000020D1">
      <w:pPr>
        <w:tabs>
          <w:tab w:val="left" w:pos="0"/>
        </w:tabs>
        <w:ind w:left="426" w:hanging="426"/>
        <w:jc w:val="both"/>
        <w:rPr>
          <w:sz w:val="20"/>
        </w:rPr>
      </w:pPr>
    </w:p>
    <w:p w14:paraId="706DEB0F" w14:textId="77777777" w:rsidR="000020D1" w:rsidRPr="001A6401" w:rsidRDefault="000020D1" w:rsidP="000020D1">
      <w:pPr>
        <w:jc w:val="both"/>
        <w:rPr>
          <w:b/>
          <w:sz w:val="20"/>
        </w:rPr>
      </w:pPr>
      <w:r w:rsidRPr="001A6401">
        <w:rPr>
          <w:b/>
          <w:sz w:val="20"/>
        </w:rPr>
        <w:t>CLÁUSULA TERCEIRA - DA FORMA DE EXECUÇÃO</w:t>
      </w:r>
    </w:p>
    <w:p w14:paraId="43DF974F" w14:textId="77777777" w:rsidR="000020D1" w:rsidRPr="001A6401" w:rsidRDefault="000020D1" w:rsidP="000020D1">
      <w:pPr>
        <w:jc w:val="both"/>
        <w:rPr>
          <w:sz w:val="20"/>
        </w:rPr>
      </w:pPr>
    </w:p>
    <w:p w14:paraId="73BC8B16" w14:textId="77777777" w:rsidR="000020D1" w:rsidRPr="001A6401" w:rsidRDefault="000020D1" w:rsidP="000020D1">
      <w:pPr>
        <w:pStyle w:val="Corpodetexto"/>
        <w:numPr>
          <w:ilvl w:val="1"/>
          <w:numId w:val="13"/>
        </w:numPr>
        <w:tabs>
          <w:tab w:val="clear" w:pos="708"/>
          <w:tab w:val="clear" w:pos="2270"/>
          <w:tab w:val="clear" w:pos="4294"/>
        </w:tabs>
        <w:suppressAutoHyphens w:val="0"/>
        <w:ind w:left="426" w:hanging="426"/>
        <w:rPr>
          <w:rFonts w:cs="Arial"/>
          <w:sz w:val="20"/>
        </w:rPr>
      </w:pPr>
      <w:r w:rsidRPr="001A6401">
        <w:rPr>
          <w:rFonts w:cs="Arial"/>
          <w:sz w:val="20"/>
        </w:rPr>
        <w:t xml:space="preserve">O objeto desta </w:t>
      </w:r>
      <w:r w:rsidRPr="001A6401">
        <w:rPr>
          <w:rFonts w:cs="Arial"/>
          <w:sz w:val="20"/>
          <w:lang w:val="pt-BR"/>
        </w:rPr>
        <w:t>contratação</w:t>
      </w:r>
      <w:r w:rsidRPr="001A6401">
        <w:rPr>
          <w:rFonts w:cs="Arial"/>
          <w:sz w:val="20"/>
        </w:rPr>
        <w:t xml:space="preserve"> dever</w:t>
      </w:r>
      <w:r w:rsidRPr="001A6401">
        <w:rPr>
          <w:rFonts w:cs="Arial"/>
          <w:sz w:val="20"/>
          <w:lang w:val="pt-BR"/>
        </w:rPr>
        <w:t>á</w:t>
      </w:r>
      <w:r w:rsidRPr="001A6401">
        <w:rPr>
          <w:rFonts w:cs="Arial"/>
          <w:sz w:val="20"/>
        </w:rPr>
        <w:t xml:space="preserve"> ser entregue </w:t>
      </w:r>
      <w:r w:rsidRPr="001A6401">
        <w:rPr>
          <w:rFonts w:cs="Arial"/>
          <w:sz w:val="20"/>
          <w:lang w:val="pt-BR"/>
        </w:rPr>
        <w:t xml:space="preserve">em conformidade </w:t>
      </w:r>
      <w:r w:rsidRPr="001A6401">
        <w:rPr>
          <w:rFonts w:cs="Arial"/>
          <w:sz w:val="20"/>
        </w:rPr>
        <w:t>com as especificações d</w:t>
      </w:r>
      <w:r w:rsidRPr="001A6401">
        <w:rPr>
          <w:rFonts w:cs="Arial"/>
          <w:sz w:val="20"/>
          <w:lang w:val="pt-BR"/>
        </w:rPr>
        <w:t xml:space="preserve">a cláusula primeira desta Ata e </w:t>
      </w:r>
      <w:r w:rsidRPr="001A6401">
        <w:rPr>
          <w:rFonts w:cs="Arial"/>
          <w:sz w:val="20"/>
        </w:rPr>
        <w:t xml:space="preserve">de acordo </w:t>
      </w:r>
      <w:r w:rsidRPr="001A6401">
        <w:rPr>
          <w:rFonts w:cs="Arial"/>
          <w:sz w:val="20"/>
          <w:lang w:val="pt-BR"/>
        </w:rPr>
        <w:t>com as condições seguintes</w:t>
      </w:r>
      <w:r w:rsidRPr="001A6401">
        <w:rPr>
          <w:rFonts w:cs="Arial"/>
          <w:sz w:val="20"/>
        </w:rPr>
        <w:t>.</w:t>
      </w:r>
    </w:p>
    <w:p w14:paraId="2330BF95" w14:textId="77777777" w:rsidR="000020D1" w:rsidRPr="001A6401" w:rsidRDefault="000020D1" w:rsidP="000020D1">
      <w:pPr>
        <w:pStyle w:val="Corpodetexto"/>
        <w:ind w:left="426"/>
        <w:rPr>
          <w:rFonts w:cs="Arial"/>
          <w:sz w:val="20"/>
        </w:rPr>
      </w:pPr>
    </w:p>
    <w:p w14:paraId="203282E2" w14:textId="77777777" w:rsidR="000020D1" w:rsidRPr="001A6401" w:rsidRDefault="000020D1" w:rsidP="000020D1">
      <w:pPr>
        <w:pStyle w:val="Corpodetexto"/>
        <w:numPr>
          <w:ilvl w:val="1"/>
          <w:numId w:val="13"/>
        </w:numPr>
        <w:tabs>
          <w:tab w:val="clear" w:pos="708"/>
          <w:tab w:val="clear" w:pos="2270"/>
          <w:tab w:val="clear" w:pos="4294"/>
        </w:tabs>
        <w:suppressAutoHyphens w:val="0"/>
        <w:ind w:left="426" w:hanging="426"/>
        <w:rPr>
          <w:rFonts w:cs="Arial"/>
          <w:sz w:val="20"/>
        </w:rPr>
      </w:pPr>
      <w:r w:rsidRPr="001A6401">
        <w:rPr>
          <w:rFonts w:cs="Arial"/>
          <w:sz w:val="20"/>
          <w:lang w:val="pt-BR"/>
        </w:rPr>
        <w:t>Havendo a necessidade do material o órgão requisitante</w:t>
      </w:r>
      <w:r w:rsidRPr="001A6401">
        <w:rPr>
          <w:rFonts w:cs="Arial"/>
          <w:sz w:val="20"/>
        </w:rPr>
        <w:t xml:space="preserve"> </w:t>
      </w:r>
      <w:r w:rsidRPr="001A6401">
        <w:rPr>
          <w:rFonts w:cs="Arial"/>
          <w:sz w:val="20"/>
          <w:lang w:val="pt-BR"/>
        </w:rPr>
        <w:t>emitirá a Solicitação e a respectiva Nota de Empenho de Despesa, as quais serão encaminhadas à DETENTORA.</w:t>
      </w:r>
    </w:p>
    <w:p w14:paraId="4CD3E414" w14:textId="77777777" w:rsidR="000020D1" w:rsidRPr="001A6401" w:rsidRDefault="000020D1" w:rsidP="000020D1">
      <w:pPr>
        <w:pStyle w:val="PargrafodaLista"/>
        <w:rPr>
          <w:bCs w:val="0"/>
          <w:sz w:val="20"/>
        </w:rPr>
      </w:pPr>
    </w:p>
    <w:p w14:paraId="77E1B425" w14:textId="77777777" w:rsidR="000020D1" w:rsidRPr="001A6401" w:rsidRDefault="000020D1" w:rsidP="000020D1">
      <w:pPr>
        <w:pStyle w:val="Corpodetexto"/>
        <w:numPr>
          <w:ilvl w:val="1"/>
          <w:numId w:val="13"/>
        </w:numPr>
        <w:tabs>
          <w:tab w:val="clear" w:pos="708"/>
          <w:tab w:val="clear" w:pos="2270"/>
          <w:tab w:val="clear" w:pos="4294"/>
        </w:tabs>
        <w:suppressAutoHyphens w:val="0"/>
        <w:ind w:left="426" w:hanging="426"/>
        <w:rPr>
          <w:rFonts w:cs="Arial"/>
          <w:sz w:val="20"/>
        </w:rPr>
      </w:pPr>
      <w:r w:rsidRPr="001A6401">
        <w:rPr>
          <w:rFonts w:cs="Arial"/>
          <w:bCs w:val="0"/>
          <w:sz w:val="20"/>
        </w:rPr>
        <w:t xml:space="preserve">Os </w:t>
      </w:r>
      <w:r w:rsidRPr="001A6401">
        <w:rPr>
          <w:rFonts w:cs="Arial"/>
          <w:sz w:val="20"/>
        </w:rPr>
        <w:t>materiais deverão ser entregues em até 1</w:t>
      </w:r>
      <w:r w:rsidRPr="001A6401">
        <w:rPr>
          <w:rFonts w:cs="Arial"/>
          <w:sz w:val="20"/>
          <w:lang w:val="pt-BR"/>
        </w:rPr>
        <w:t>0</w:t>
      </w:r>
      <w:r w:rsidRPr="001A6401">
        <w:rPr>
          <w:rFonts w:cs="Arial"/>
          <w:sz w:val="20"/>
        </w:rPr>
        <w:t xml:space="preserve"> (</w:t>
      </w:r>
      <w:r w:rsidRPr="001A6401">
        <w:rPr>
          <w:rFonts w:cs="Arial"/>
          <w:sz w:val="20"/>
          <w:lang w:val="pt-BR"/>
        </w:rPr>
        <w:t>dez</w:t>
      </w:r>
      <w:r w:rsidRPr="001A6401">
        <w:rPr>
          <w:rFonts w:cs="Arial"/>
          <w:sz w:val="20"/>
        </w:rPr>
        <w:t xml:space="preserve">) dias, contados do recebimento pela </w:t>
      </w:r>
      <w:r w:rsidRPr="001A6401">
        <w:rPr>
          <w:rFonts w:cs="Arial"/>
          <w:sz w:val="20"/>
          <w:lang w:val="pt-BR"/>
        </w:rPr>
        <w:t>DETENTORA</w:t>
      </w:r>
      <w:r w:rsidRPr="001A6401">
        <w:rPr>
          <w:rFonts w:cs="Arial"/>
          <w:sz w:val="20"/>
        </w:rPr>
        <w:t xml:space="preserve"> da Solicitação e da respectiva Nota de Empenho de Despesa.</w:t>
      </w:r>
    </w:p>
    <w:p w14:paraId="28C8EA53" w14:textId="77777777" w:rsidR="000020D1" w:rsidRPr="001A6401" w:rsidRDefault="000020D1" w:rsidP="000020D1">
      <w:pPr>
        <w:pStyle w:val="Corpodetexto"/>
        <w:numPr>
          <w:ilvl w:val="2"/>
          <w:numId w:val="13"/>
        </w:numPr>
        <w:tabs>
          <w:tab w:val="clear" w:pos="708"/>
          <w:tab w:val="clear" w:pos="2270"/>
          <w:tab w:val="clear" w:pos="4294"/>
          <w:tab w:val="left" w:pos="567"/>
        </w:tabs>
        <w:ind w:left="567" w:hanging="567"/>
        <w:rPr>
          <w:rFonts w:cs="Arial"/>
          <w:sz w:val="20"/>
        </w:rPr>
      </w:pPr>
      <w:r w:rsidRPr="001A6401">
        <w:rPr>
          <w:rFonts w:cs="Arial"/>
          <w:sz w:val="20"/>
        </w:rPr>
        <w:t xml:space="preserve">A </w:t>
      </w:r>
      <w:r w:rsidRPr="001A6401">
        <w:rPr>
          <w:rFonts w:cs="Arial"/>
          <w:sz w:val="20"/>
          <w:lang w:val="pt-BR"/>
        </w:rPr>
        <w:t>DETENTORA</w:t>
      </w:r>
      <w:r w:rsidRPr="001A6401">
        <w:rPr>
          <w:rFonts w:cs="Arial"/>
          <w:sz w:val="20"/>
        </w:rPr>
        <w:t xml:space="preserve"> deverá proceder à entrega</w:t>
      </w:r>
      <w:r w:rsidRPr="001A6401">
        <w:rPr>
          <w:rFonts w:cs="Arial"/>
          <w:sz w:val="20"/>
          <w:lang w:val="pt-BR"/>
        </w:rPr>
        <w:t xml:space="preserve"> dos materiais</w:t>
      </w:r>
      <w:r w:rsidRPr="001A6401">
        <w:rPr>
          <w:rFonts w:cs="Arial"/>
          <w:sz w:val="20"/>
        </w:rPr>
        <w:t xml:space="preserve"> no local indicado pelo órgão requisitante, sem custos adicionais. </w:t>
      </w:r>
    </w:p>
    <w:p w14:paraId="3ED247CC" w14:textId="77777777" w:rsidR="000020D1" w:rsidRPr="001A6401" w:rsidRDefault="000020D1" w:rsidP="000020D1">
      <w:pPr>
        <w:pStyle w:val="Corpodetexto"/>
        <w:ind w:left="851"/>
        <w:rPr>
          <w:rFonts w:cs="Arial"/>
          <w:sz w:val="20"/>
        </w:rPr>
      </w:pPr>
    </w:p>
    <w:p w14:paraId="24192831" w14:textId="77777777" w:rsidR="000020D1" w:rsidRPr="001A6401" w:rsidRDefault="000020D1" w:rsidP="000020D1">
      <w:pPr>
        <w:pStyle w:val="Corpodetexto"/>
        <w:numPr>
          <w:ilvl w:val="1"/>
          <w:numId w:val="13"/>
        </w:numPr>
        <w:tabs>
          <w:tab w:val="clear" w:pos="708"/>
          <w:tab w:val="clear" w:pos="2270"/>
          <w:tab w:val="clear" w:pos="4294"/>
        </w:tabs>
        <w:ind w:left="426" w:hanging="426"/>
        <w:rPr>
          <w:rFonts w:cs="Arial"/>
          <w:sz w:val="20"/>
        </w:rPr>
      </w:pPr>
      <w:r w:rsidRPr="001A6401">
        <w:rPr>
          <w:rFonts w:cs="Arial"/>
          <w:bCs w:val="0"/>
          <w:sz w:val="20"/>
        </w:rPr>
        <w:t xml:space="preserve">Por ocasião do recebimento dos </w:t>
      </w:r>
      <w:r w:rsidRPr="001A6401">
        <w:rPr>
          <w:rFonts w:cs="Arial"/>
          <w:sz w:val="20"/>
        </w:rPr>
        <w:t xml:space="preserve">materiais </w:t>
      </w:r>
      <w:r w:rsidRPr="001A6401">
        <w:rPr>
          <w:rFonts w:cs="Arial"/>
          <w:bCs w:val="0"/>
          <w:sz w:val="20"/>
        </w:rPr>
        <w:t xml:space="preserve">o </w:t>
      </w:r>
      <w:r w:rsidRPr="001A6401">
        <w:rPr>
          <w:rFonts w:cs="Arial"/>
          <w:sz w:val="20"/>
        </w:rPr>
        <w:t>órgão requisitante</w:t>
      </w:r>
      <w:r w:rsidRPr="001A6401">
        <w:rPr>
          <w:rFonts w:cs="Arial"/>
          <w:bCs w:val="0"/>
          <w:sz w:val="20"/>
        </w:rPr>
        <w:t xml:space="preserve">, por intermédio de servidor designado, reserva-se no direito de proceder à inspeção de qualidade dos mesmos e de rejeitá-los, no todo ou em parte, se estiverem em desacordo com as especificações técnicas do objeto licitado, obrigando a </w:t>
      </w:r>
      <w:r w:rsidRPr="001A6401">
        <w:rPr>
          <w:rFonts w:cs="Arial"/>
          <w:sz w:val="20"/>
          <w:lang w:val="pt-BR"/>
        </w:rPr>
        <w:t>DETENTORA</w:t>
      </w:r>
      <w:r w:rsidRPr="001A6401">
        <w:rPr>
          <w:rFonts w:cs="Arial"/>
          <w:bCs w:val="0"/>
          <w:sz w:val="20"/>
        </w:rPr>
        <w:t xml:space="preserve"> a promover a devida substituição, observando-se os prazos estipulados.</w:t>
      </w:r>
    </w:p>
    <w:p w14:paraId="7427936C" w14:textId="77777777" w:rsidR="000020D1" w:rsidRPr="001A6401" w:rsidRDefault="000020D1" w:rsidP="000020D1">
      <w:pPr>
        <w:pStyle w:val="Corpodetexto"/>
        <w:numPr>
          <w:ilvl w:val="2"/>
          <w:numId w:val="13"/>
        </w:numPr>
        <w:tabs>
          <w:tab w:val="clear" w:pos="708"/>
          <w:tab w:val="clear" w:pos="2270"/>
          <w:tab w:val="clear" w:pos="4294"/>
        </w:tabs>
        <w:ind w:left="567" w:hanging="567"/>
        <w:rPr>
          <w:rFonts w:cs="Arial"/>
          <w:sz w:val="20"/>
        </w:rPr>
      </w:pPr>
      <w:r w:rsidRPr="001A6401">
        <w:rPr>
          <w:rFonts w:cs="Arial"/>
          <w:bCs w:val="0"/>
          <w:sz w:val="20"/>
        </w:rPr>
        <w:t xml:space="preserve">O aceite dos materiais não exclui a responsabilidade civil do fornecedor por vícios de quantidade, de qualidade ou técnico, ou por desacordo com as especificações estabelecidas neste Edital, verificadas </w:t>
      </w:r>
      <w:r w:rsidRPr="001A6401">
        <w:rPr>
          <w:rFonts w:cs="Arial"/>
          <w:bCs w:val="0"/>
          <w:sz w:val="20"/>
        </w:rPr>
        <w:lastRenderedPageBreak/>
        <w:t>posteriormente.</w:t>
      </w:r>
    </w:p>
    <w:p w14:paraId="2D4F9C35" w14:textId="77777777" w:rsidR="000020D1" w:rsidRPr="001A6401" w:rsidRDefault="000020D1" w:rsidP="000020D1">
      <w:pPr>
        <w:pStyle w:val="Corpodetexto"/>
        <w:numPr>
          <w:ilvl w:val="2"/>
          <w:numId w:val="13"/>
        </w:numPr>
        <w:tabs>
          <w:tab w:val="clear" w:pos="708"/>
          <w:tab w:val="clear" w:pos="2270"/>
          <w:tab w:val="clear" w:pos="4294"/>
        </w:tabs>
        <w:ind w:left="567" w:hanging="567"/>
        <w:rPr>
          <w:rFonts w:cs="Arial"/>
          <w:sz w:val="20"/>
        </w:rPr>
      </w:pPr>
      <w:r w:rsidRPr="001A6401">
        <w:rPr>
          <w:rFonts w:cs="Arial"/>
          <w:sz w:val="20"/>
        </w:rPr>
        <w:t>Caso o objeto seja recusado ou o documento fiscal apresente incorreção, o prazo de pagamento será contado a partir da data da regularização da entrega ou do documento fiscal, a depender do evento.</w:t>
      </w:r>
    </w:p>
    <w:p w14:paraId="62286E66" w14:textId="77777777" w:rsidR="000020D1" w:rsidRPr="001A6401" w:rsidRDefault="000020D1" w:rsidP="000020D1">
      <w:pPr>
        <w:pStyle w:val="Corpodetexto"/>
        <w:ind w:left="709"/>
        <w:rPr>
          <w:rFonts w:cs="Arial"/>
          <w:sz w:val="20"/>
        </w:rPr>
      </w:pPr>
    </w:p>
    <w:p w14:paraId="44203464" w14:textId="77777777" w:rsidR="000020D1" w:rsidRPr="001A6401" w:rsidRDefault="000020D1" w:rsidP="000020D1">
      <w:pPr>
        <w:pStyle w:val="Corpodetexto"/>
        <w:numPr>
          <w:ilvl w:val="1"/>
          <w:numId w:val="13"/>
        </w:numPr>
        <w:tabs>
          <w:tab w:val="clear" w:pos="708"/>
          <w:tab w:val="clear" w:pos="2270"/>
          <w:tab w:val="clear" w:pos="4294"/>
        </w:tabs>
        <w:ind w:left="426" w:hanging="426"/>
        <w:rPr>
          <w:rFonts w:cs="Arial"/>
          <w:sz w:val="20"/>
        </w:rPr>
      </w:pPr>
      <w:r w:rsidRPr="001A6401">
        <w:rPr>
          <w:rFonts w:cs="Arial"/>
          <w:sz w:val="20"/>
        </w:rPr>
        <w:t xml:space="preserve">A </w:t>
      </w:r>
      <w:r w:rsidRPr="001A6401">
        <w:rPr>
          <w:rFonts w:cs="Arial"/>
          <w:sz w:val="20"/>
          <w:lang w:val="pt-BR"/>
        </w:rPr>
        <w:t>DETENTORA</w:t>
      </w:r>
      <w:r w:rsidRPr="001A6401">
        <w:rPr>
          <w:rFonts w:cs="Arial"/>
          <w:sz w:val="20"/>
        </w:rPr>
        <w:t xml:space="preserve"> deverá responsabilizar-se pelo envio e frete das mercadorias.</w:t>
      </w:r>
    </w:p>
    <w:p w14:paraId="2286CB67" w14:textId="77777777" w:rsidR="000020D1" w:rsidRPr="001A6401" w:rsidRDefault="000020D1" w:rsidP="000020D1">
      <w:pPr>
        <w:pStyle w:val="Corpodetexto"/>
        <w:ind w:left="426"/>
        <w:rPr>
          <w:rFonts w:cs="Arial"/>
          <w:sz w:val="20"/>
        </w:rPr>
      </w:pPr>
    </w:p>
    <w:p w14:paraId="2835F78D" w14:textId="77777777" w:rsidR="000020D1" w:rsidRPr="001A6401" w:rsidRDefault="000020D1" w:rsidP="000020D1">
      <w:pPr>
        <w:pStyle w:val="Corpodetexto"/>
        <w:numPr>
          <w:ilvl w:val="1"/>
          <w:numId w:val="13"/>
        </w:numPr>
        <w:tabs>
          <w:tab w:val="clear" w:pos="708"/>
          <w:tab w:val="clear" w:pos="2270"/>
          <w:tab w:val="clear" w:pos="4294"/>
        </w:tabs>
        <w:ind w:left="426" w:hanging="426"/>
        <w:rPr>
          <w:rFonts w:cs="Arial"/>
          <w:sz w:val="20"/>
        </w:rPr>
      </w:pPr>
      <w:r w:rsidRPr="001A6401">
        <w:rPr>
          <w:rFonts w:cs="Arial"/>
          <w:sz w:val="20"/>
        </w:rPr>
        <w:t>Os órgãos participantes dest</w:t>
      </w:r>
      <w:r w:rsidRPr="001A6401">
        <w:rPr>
          <w:rFonts w:cs="Arial"/>
          <w:sz w:val="20"/>
          <w:lang w:val="pt-BR"/>
        </w:rPr>
        <w:t xml:space="preserve">e Registro de Preços </w:t>
      </w:r>
      <w:r w:rsidRPr="001A6401">
        <w:rPr>
          <w:rFonts w:cs="Arial"/>
          <w:sz w:val="20"/>
        </w:rPr>
        <w:t>são os seguintes:</w:t>
      </w:r>
    </w:p>
    <w:p w14:paraId="39669A7D" w14:textId="77777777" w:rsidR="000020D1" w:rsidRPr="001A6401" w:rsidRDefault="000020D1" w:rsidP="000020D1">
      <w:pPr>
        <w:pStyle w:val="Corpodetexto"/>
        <w:numPr>
          <w:ilvl w:val="0"/>
          <w:numId w:val="14"/>
        </w:numPr>
        <w:tabs>
          <w:tab w:val="clear" w:pos="708"/>
          <w:tab w:val="clear" w:pos="2270"/>
          <w:tab w:val="clear" w:pos="4294"/>
        </w:tabs>
        <w:ind w:left="993" w:hanging="426"/>
        <w:rPr>
          <w:rFonts w:cs="Arial"/>
          <w:sz w:val="20"/>
        </w:rPr>
      </w:pPr>
      <w:r w:rsidRPr="001A6401">
        <w:rPr>
          <w:rFonts w:cs="Arial"/>
          <w:sz w:val="20"/>
          <w:lang w:val="pt-BR"/>
        </w:rPr>
        <w:t>Superintendência de Esportes</w:t>
      </w:r>
      <w:r w:rsidRPr="001A6401">
        <w:rPr>
          <w:rFonts w:cs="Arial"/>
          <w:sz w:val="20"/>
        </w:rPr>
        <w:t xml:space="preserve"> (</w:t>
      </w:r>
      <w:r w:rsidRPr="001A6401">
        <w:rPr>
          <w:rFonts w:cs="Arial"/>
          <w:b/>
          <w:sz w:val="20"/>
        </w:rPr>
        <w:t>órgão gerenciador</w:t>
      </w:r>
      <w:r w:rsidRPr="001A6401">
        <w:rPr>
          <w:rFonts w:cs="Arial"/>
          <w:sz w:val="20"/>
        </w:rPr>
        <w:t>)</w:t>
      </w:r>
    </w:p>
    <w:p w14:paraId="30418514" w14:textId="77777777" w:rsidR="000020D1" w:rsidRPr="001A6401" w:rsidRDefault="000020D1" w:rsidP="000020D1">
      <w:pPr>
        <w:pStyle w:val="Corpodetexto"/>
        <w:numPr>
          <w:ilvl w:val="0"/>
          <w:numId w:val="14"/>
        </w:numPr>
        <w:tabs>
          <w:tab w:val="clear" w:pos="708"/>
          <w:tab w:val="clear" w:pos="2270"/>
          <w:tab w:val="clear" w:pos="4294"/>
        </w:tabs>
        <w:ind w:left="993" w:hanging="426"/>
        <w:rPr>
          <w:rFonts w:cs="Arial"/>
          <w:sz w:val="20"/>
        </w:rPr>
      </w:pPr>
      <w:r w:rsidRPr="001A6401">
        <w:rPr>
          <w:rFonts w:cs="Arial"/>
          <w:sz w:val="20"/>
          <w:lang w:val="pt-BR"/>
        </w:rPr>
        <w:t xml:space="preserve">Secretaria </w:t>
      </w:r>
      <w:r w:rsidRPr="001A6401">
        <w:rPr>
          <w:rFonts w:cs="Arial"/>
          <w:sz w:val="20"/>
        </w:rPr>
        <w:t>de Comunicação, Cultura e Eventos</w:t>
      </w:r>
    </w:p>
    <w:p w14:paraId="5C9B17AC" w14:textId="77777777" w:rsidR="000020D1" w:rsidRPr="001A6401" w:rsidRDefault="000020D1" w:rsidP="000020D1">
      <w:pPr>
        <w:pStyle w:val="Corpodetexto"/>
        <w:numPr>
          <w:ilvl w:val="0"/>
          <w:numId w:val="14"/>
        </w:numPr>
        <w:tabs>
          <w:tab w:val="clear" w:pos="708"/>
          <w:tab w:val="clear" w:pos="2270"/>
          <w:tab w:val="clear" w:pos="4294"/>
        </w:tabs>
        <w:ind w:left="993" w:hanging="426"/>
        <w:rPr>
          <w:rFonts w:cs="Arial"/>
          <w:sz w:val="20"/>
        </w:rPr>
      </w:pPr>
      <w:r w:rsidRPr="001A6401">
        <w:rPr>
          <w:rFonts w:cs="Arial"/>
          <w:sz w:val="20"/>
          <w:lang w:val="pt-BR"/>
        </w:rPr>
        <w:t>Fundo Municipal do Idoso</w:t>
      </w:r>
    </w:p>
    <w:p w14:paraId="44E7FF4B" w14:textId="77777777" w:rsidR="000020D1" w:rsidRPr="001A6401" w:rsidRDefault="000020D1" w:rsidP="000020D1">
      <w:pPr>
        <w:pStyle w:val="Corpodetexto"/>
        <w:ind w:left="567"/>
        <w:rPr>
          <w:rFonts w:cs="Arial"/>
          <w:sz w:val="20"/>
        </w:rPr>
      </w:pPr>
    </w:p>
    <w:p w14:paraId="1339C9F9" w14:textId="77777777" w:rsidR="000020D1" w:rsidRPr="001A6401" w:rsidRDefault="000020D1" w:rsidP="000020D1">
      <w:pPr>
        <w:pStyle w:val="Corpodetexto"/>
        <w:widowControl/>
        <w:numPr>
          <w:ilvl w:val="1"/>
          <w:numId w:val="13"/>
        </w:numPr>
        <w:tabs>
          <w:tab w:val="clear" w:pos="708"/>
          <w:tab w:val="clear" w:pos="2270"/>
          <w:tab w:val="clear" w:pos="4294"/>
        </w:tabs>
        <w:ind w:left="426" w:hanging="426"/>
        <w:rPr>
          <w:rFonts w:cs="Arial"/>
          <w:sz w:val="20"/>
        </w:rPr>
      </w:pPr>
      <w:r w:rsidRPr="001A6401">
        <w:rPr>
          <w:rFonts w:cs="Arial"/>
          <w:sz w:val="20"/>
          <w:lang w:val="pt-BR"/>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14:paraId="2B061440" w14:textId="77777777" w:rsidR="000020D1" w:rsidRPr="001A6401" w:rsidRDefault="000020D1" w:rsidP="000020D1">
      <w:pPr>
        <w:pStyle w:val="Corpodetexto"/>
        <w:widowControl/>
        <w:numPr>
          <w:ilvl w:val="2"/>
          <w:numId w:val="13"/>
        </w:numPr>
        <w:tabs>
          <w:tab w:val="clear" w:pos="708"/>
          <w:tab w:val="clear" w:pos="2270"/>
          <w:tab w:val="clear" w:pos="4294"/>
        </w:tabs>
        <w:ind w:left="567" w:hanging="567"/>
        <w:rPr>
          <w:rFonts w:cs="Arial"/>
          <w:sz w:val="20"/>
        </w:rPr>
      </w:pPr>
      <w:r w:rsidRPr="001A6401">
        <w:rPr>
          <w:rFonts w:cs="Arial"/>
          <w:sz w:val="20"/>
          <w:lang w:val="pt-BR"/>
        </w:rPr>
        <w:t>Caberá ao órgão gerenciador da Ata de Registro de Preços, verificar junto a DETENTORA a capacidade de fornecimento dos serviços solicitados pelo órgão ou entidade aderente.</w:t>
      </w:r>
    </w:p>
    <w:p w14:paraId="234396F8" w14:textId="77777777" w:rsidR="000020D1" w:rsidRPr="001A6401" w:rsidRDefault="000020D1" w:rsidP="000020D1">
      <w:pPr>
        <w:pStyle w:val="Corpodetexto"/>
        <w:widowControl/>
        <w:numPr>
          <w:ilvl w:val="2"/>
          <w:numId w:val="13"/>
        </w:numPr>
        <w:tabs>
          <w:tab w:val="clear" w:pos="708"/>
          <w:tab w:val="clear" w:pos="2270"/>
          <w:tab w:val="clear" w:pos="4294"/>
        </w:tabs>
        <w:ind w:left="567" w:hanging="567"/>
        <w:rPr>
          <w:rFonts w:cs="Arial"/>
          <w:sz w:val="20"/>
        </w:rPr>
      </w:pPr>
      <w:r w:rsidRPr="001A6401">
        <w:rPr>
          <w:rFonts w:cs="Arial"/>
          <w:sz w:val="20"/>
          <w:lang w:val="pt-BR"/>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14:paraId="73037903" w14:textId="77777777" w:rsidR="000020D1" w:rsidRPr="001A6401" w:rsidRDefault="000020D1" w:rsidP="000020D1">
      <w:pPr>
        <w:pStyle w:val="Corpodetexto"/>
        <w:widowControl/>
        <w:numPr>
          <w:ilvl w:val="2"/>
          <w:numId w:val="13"/>
        </w:numPr>
        <w:tabs>
          <w:tab w:val="clear" w:pos="708"/>
          <w:tab w:val="clear" w:pos="2270"/>
          <w:tab w:val="clear" w:pos="4294"/>
        </w:tabs>
        <w:ind w:left="567" w:hanging="567"/>
        <w:rPr>
          <w:rFonts w:cs="Arial"/>
          <w:sz w:val="20"/>
        </w:rPr>
      </w:pPr>
      <w:r w:rsidRPr="001A6401">
        <w:rPr>
          <w:rFonts w:cs="Arial"/>
          <w:sz w:val="20"/>
          <w:lang w:val="pt-BR"/>
        </w:rPr>
        <w:t>Fica estabelecido como limite às adesões por órgãos não participantes do registro de preços o quíntuplo do quantitativo de cada item registrado neste instrumento.</w:t>
      </w:r>
    </w:p>
    <w:p w14:paraId="67466EE2" w14:textId="77777777" w:rsidR="000020D1" w:rsidRPr="001A6401" w:rsidRDefault="000020D1" w:rsidP="000020D1">
      <w:pPr>
        <w:pStyle w:val="Corpodetexto"/>
        <w:rPr>
          <w:rFonts w:cs="Arial"/>
          <w:sz w:val="20"/>
          <w:lang w:val="pt-BR"/>
        </w:rPr>
      </w:pPr>
    </w:p>
    <w:p w14:paraId="1418CB9D" w14:textId="77777777" w:rsidR="000020D1" w:rsidRPr="001A6401" w:rsidRDefault="000020D1" w:rsidP="000020D1">
      <w:pPr>
        <w:pStyle w:val="Corpodetexto"/>
        <w:widowControl/>
        <w:tabs>
          <w:tab w:val="clear" w:pos="708"/>
          <w:tab w:val="clear" w:pos="2270"/>
          <w:tab w:val="clear" w:pos="4294"/>
        </w:tabs>
        <w:rPr>
          <w:sz w:val="20"/>
          <w:lang w:val="pt-BR"/>
        </w:rPr>
      </w:pPr>
    </w:p>
    <w:p w14:paraId="16481503" w14:textId="77777777" w:rsidR="000020D1" w:rsidRPr="001A6401" w:rsidRDefault="000020D1" w:rsidP="000020D1">
      <w:pPr>
        <w:tabs>
          <w:tab w:val="left" w:pos="0"/>
        </w:tabs>
        <w:jc w:val="both"/>
        <w:rPr>
          <w:b/>
          <w:sz w:val="20"/>
        </w:rPr>
      </w:pPr>
      <w:r w:rsidRPr="001A6401">
        <w:rPr>
          <w:b/>
          <w:sz w:val="20"/>
        </w:rPr>
        <w:t>CLÁUSULA QUARTA – DA FORMA DE PAGAMENTO, DO REAJUSTE E DA REVISÃO.</w:t>
      </w:r>
    </w:p>
    <w:p w14:paraId="665AD8CC" w14:textId="77777777" w:rsidR="000020D1" w:rsidRPr="001A6401" w:rsidRDefault="000020D1" w:rsidP="000020D1">
      <w:pPr>
        <w:tabs>
          <w:tab w:val="left" w:pos="1134"/>
        </w:tabs>
        <w:jc w:val="both"/>
        <w:rPr>
          <w:b/>
          <w:sz w:val="20"/>
        </w:rPr>
      </w:pPr>
    </w:p>
    <w:p w14:paraId="463BF99A" w14:textId="77777777" w:rsidR="000020D1" w:rsidRPr="001A6401" w:rsidRDefault="000020D1" w:rsidP="000020D1">
      <w:pPr>
        <w:pStyle w:val="Corpodetexto"/>
        <w:numPr>
          <w:ilvl w:val="1"/>
          <w:numId w:val="2"/>
        </w:numPr>
        <w:tabs>
          <w:tab w:val="clear" w:pos="708"/>
          <w:tab w:val="clear" w:pos="2270"/>
          <w:tab w:val="left" w:pos="0"/>
          <w:tab w:val="left" w:pos="426"/>
        </w:tabs>
        <w:ind w:left="426" w:hanging="426"/>
        <w:rPr>
          <w:sz w:val="20"/>
        </w:rPr>
      </w:pPr>
      <w:r w:rsidRPr="001A6401">
        <w:rPr>
          <w:rFonts w:cs="Arial"/>
          <w:sz w:val="20"/>
        </w:rPr>
        <w:t xml:space="preserve">O pagamento será efetuado </w:t>
      </w:r>
      <w:r w:rsidRPr="001A6401">
        <w:rPr>
          <w:rFonts w:cs="Arial"/>
          <w:sz w:val="20"/>
          <w:lang w:val="pt-BR"/>
        </w:rPr>
        <w:t>em até 30 (trinta) dias</w:t>
      </w:r>
      <w:r w:rsidRPr="001A6401">
        <w:rPr>
          <w:rFonts w:cs="Arial"/>
          <w:sz w:val="20"/>
        </w:rPr>
        <w:t xml:space="preserve">, </w:t>
      </w:r>
      <w:r w:rsidRPr="001A6401">
        <w:rPr>
          <w:rFonts w:cs="Arial"/>
          <w:sz w:val="20"/>
          <w:lang w:val="pt-BR"/>
        </w:rPr>
        <w:t>contados da entrega do objeto</w:t>
      </w:r>
      <w:r w:rsidRPr="001A6401">
        <w:rPr>
          <w:sz w:val="20"/>
        </w:rPr>
        <w:t xml:space="preserve"> importando os valores conforme a proposta apresentada, por item fornecido, de acordo com o quantitativo efetivamente entregue.</w:t>
      </w:r>
    </w:p>
    <w:p w14:paraId="05E36D94" w14:textId="1C6113F0" w:rsidR="000020D1" w:rsidRPr="001A6401" w:rsidRDefault="000020D1" w:rsidP="000020D1">
      <w:pPr>
        <w:pStyle w:val="Corpodetexto"/>
        <w:numPr>
          <w:ilvl w:val="2"/>
          <w:numId w:val="2"/>
        </w:numPr>
        <w:tabs>
          <w:tab w:val="clear" w:pos="708"/>
          <w:tab w:val="clear" w:pos="2270"/>
          <w:tab w:val="clear" w:pos="4294"/>
          <w:tab w:val="left" w:pos="567"/>
        </w:tabs>
        <w:ind w:left="567" w:hanging="567"/>
        <w:rPr>
          <w:sz w:val="20"/>
        </w:rPr>
      </w:pPr>
      <w:r w:rsidRPr="001A6401">
        <w:rPr>
          <w:sz w:val="20"/>
        </w:rPr>
        <w:t xml:space="preserve">O pagamento será efetuado por meio de transferência bancária, na conta corrente nº </w:t>
      </w:r>
      <w:r w:rsidR="00071E8B">
        <w:rPr>
          <w:sz w:val="20"/>
          <w:lang w:val="pt-BR"/>
        </w:rPr>
        <w:t>38874-2</w:t>
      </w:r>
      <w:r w:rsidRPr="001A6401">
        <w:rPr>
          <w:sz w:val="20"/>
        </w:rPr>
        <w:t xml:space="preserve">, do Banco </w:t>
      </w:r>
      <w:r w:rsidR="00071E8B">
        <w:rPr>
          <w:sz w:val="20"/>
          <w:lang w:val="pt-BR"/>
        </w:rPr>
        <w:t>BRASIL</w:t>
      </w:r>
      <w:r w:rsidRPr="001A6401">
        <w:rPr>
          <w:sz w:val="20"/>
        </w:rPr>
        <w:t xml:space="preserve">, agência nº </w:t>
      </w:r>
      <w:r w:rsidR="00071E8B">
        <w:rPr>
          <w:sz w:val="20"/>
          <w:lang w:val="pt-BR"/>
        </w:rPr>
        <w:t>0321-2</w:t>
      </w:r>
      <w:r w:rsidRPr="001A6401">
        <w:rPr>
          <w:sz w:val="20"/>
        </w:rPr>
        <w:t>.</w:t>
      </w:r>
    </w:p>
    <w:p w14:paraId="7DDE11F1" w14:textId="5DAFFD46" w:rsidR="000020D1" w:rsidRPr="00552FCA" w:rsidRDefault="000020D1" w:rsidP="00552FCA">
      <w:pPr>
        <w:pStyle w:val="Corpodetexto"/>
        <w:numPr>
          <w:ilvl w:val="2"/>
          <w:numId w:val="2"/>
        </w:numPr>
        <w:tabs>
          <w:tab w:val="clear" w:pos="708"/>
          <w:tab w:val="clear" w:pos="2270"/>
          <w:tab w:val="clear" w:pos="4294"/>
          <w:tab w:val="left" w:pos="567"/>
        </w:tabs>
        <w:ind w:left="567" w:hanging="567"/>
        <w:rPr>
          <w:sz w:val="20"/>
        </w:rPr>
      </w:pPr>
      <w:r w:rsidRPr="001A6401">
        <w:rPr>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14:paraId="3BD00478" w14:textId="2360C982" w:rsidR="000020D1" w:rsidRPr="00552FCA" w:rsidRDefault="000020D1" w:rsidP="00552FCA">
      <w:pPr>
        <w:pStyle w:val="Corpodetexto"/>
        <w:numPr>
          <w:ilvl w:val="1"/>
          <w:numId w:val="2"/>
        </w:numPr>
        <w:tabs>
          <w:tab w:val="clear" w:pos="708"/>
          <w:tab w:val="clear" w:pos="2270"/>
          <w:tab w:val="clear" w:pos="4294"/>
          <w:tab w:val="left" w:pos="426"/>
        </w:tabs>
        <w:ind w:left="426" w:hanging="426"/>
        <w:rPr>
          <w:rFonts w:cs="Arial"/>
        </w:rPr>
      </w:pPr>
      <w:r w:rsidRPr="001A6401">
        <w:rPr>
          <w:sz w:val="20"/>
        </w:rPr>
        <w:t xml:space="preserve">Os preços </w:t>
      </w:r>
      <w:r w:rsidRPr="001A6401">
        <w:rPr>
          <w:sz w:val="20"/>
          <w:lang w:val="pt-BR"/>
        </w:rPr>
        <w:t xml:space="preserve">não </w:t>
      </w:r>
      <w:r w:rsidRPr="001A6401">
        <w:rPr>
          <w:sz w:val="20"/>
        </w:rPr>
        <w:t>serão reajustados</w:t>
      </w:r>
      <w:r w:rsidRPr="001A6401">
        <w:rPr>
          <w:sz w:val="20"/>
          <w:lang w:val="pt-BR"/>
        </w:rPr>
        <w:t xml:space="preserve">. </w:t>
      </w:r>
      <w:r w:rsidRPr="001A6401">
        <w:rPr>
          <w:rFonts w:cs="Arial"/>
          <w:sz w:val="20"/>
        </w:rPr>
        <w:t xml:space="preserve"> </w:t>
      </w:r>
    </w:p>
    <w:p w14:paraId="0FBFC748" w14:textId="39D54F3D" w:rsidR="000020D1" w:rsidRPr="00552FCA" w:rsidRDefault="000020D1" w:rsidP="000020D1">
      <w:pPr>
        <w:pStyle w:val="Corpodetexto"/>
        <w:numPr>
          <w:ilvl w:val="1"/>
          <w:numId w:val="2"/>
        </w:numPr>
        <w:tabs>
          <w:tab w:val="clear" w:pos="708"/>
          <w:tab w:val="clear" w:pos="2270"/>
          <w:tab w:val="clear" w:pos="4294"/>
          <w:tab w:val="left" w:pos="426"/>
        </w:tabs>
        <w:ind w:left="426" w:hanging="426"/>
        <w:rPr>
          <w:sz w:val="20"/>
        </w:rPr>
      </w:pPr>
      <w:r w:rsidRPr="001A6401">
        <w:rPr>
          <w:sz w:val="20"/>
          <w:lang w:val="pt-BR"/>
        </w:rPr>
        <w:t>O órgão gerenciador fará, periodicamente, levantamento dos preços praticados no mercado visando aferir se os preços registrados se apresentam vantajosos.</w:t>
      </w:r>
    </w:p>
    <w:p w14:paraId="5D494E8C" w14:textId="73C7AF04" w:rsidR="000020D1" w:rsidRPr="00552FCA" w:rsidRDefault="000020D1" w:rsidP="00552FCA">
      <w:pPr>
        <w:pStyle w:val="Corpodetexto"/>
        <w:numPr>
          <w:ilvl w:val="1"/>
          <w:numId w:val="2"/>
        </w:numPr>
        <w:tabs>
          <w:tab w:val="clear" w:pos="708"/>
          <w:tab w:val="clear" w:pos="2270"/>
          <w:tab w:val="clear" w:pos="4294"/>
          <w:tab w:val="left" w:pos="426"/>
        </w:tabs>
        <w:ind w:left="426" w:hanging="426"/>
        <w:rPr>
          <w:sz w:val="20"/>
        </w:rPr>
      </w:pPr>
      <w:r w:rsidRPr="001A6401">
        <w:rPr>
          <w:sz w:val="20"/>
        </w:rPr>
        <w:t xml:space="preserve">Os preços </w:t>
      </w:r>
      <w:r w:rsidRPr="001A6401">
        <w:rPr>
          <w:sz w:val="20"/>
          <w:lang w:val="pt-BR"/>
        </w:rPr>
        <w:t>poderão</w:t>
      </w:r>
      <w:r w:rsidRPr="001A6401">
        <w:rPr>
          <w:sz w:val="20"/>
        </w:rPr>
        <w:t xml:space="preserve"> serão revisados quando houver alteração dos valores, devidamente comprovada, nos termos </w:t>
      </w:r>
      <w:r w:rsidRPr="001A6401">
        <w:rPr>
          <w:sz w:val="20"/>
          <w:lang w:val="pt-BR"/>
        </w:rPr>
        <w:t xml:space="preserve">da alínea “d”, inciso II, </w:t>
      </w:r>
      <w:r w:rsidRPr="001A6401">
        <w:rPr>
          <w:sz w:val="20"/>
        </w:rPr>
        <w:t xml:space="preserve">do art. 65 da Lei nº 8.666/93 e alterações, mediante requerimento devidamente instruído, a ser formalizado pela </w:t>
      </w:r>
      <w:r w:rsidRPr="001A6401">
        <w:rPr>
          <w:sz w:val="20"/>
          <w:lang w:val="pt-BR"/>
        </w:rPr>
        <w:t>DETENTORA</w:t>
      </w:r>
      <w:r w:rsidRPr="001A6401">
        <w:rPr>
          <w:sz w:val="20"/>
        </w:rPr>
        <w:t>.</w:t>
      </w:r>
    </w:p>
    <w:p w14:paraId="0B6142F4" w14:textId="3C78F594" w:rsidR="000020D1" w:rsidRPr="00552FCA" w:rsidRDefault="000020D1" w:rsidP="00552FCA">
      <w:pPr>
        <w:pStyle w:val="Corpodetexto"/>
        <w:numPr>
          <w:ilvl w:val="2"/>
          <w:numId w:val="2"/>
        </w:numPr>
        <w:tabs>
          <w:tab w:val="clear" w:pos="708"/>
          <w:tab w:val="clear" w:pos="2270"/>
          <w:tab w:val="clear" w:pos="4294"/>
          <w:tab w:val="left" w:pos="567"/>
        </w:tabs>
        <w:ind w:left="567" w:hanging="567"/>
        <w:rPr>
          <w:sz w:val="20"/>
        </w:rPr>
      </w:pPr>
      <w:r w:rsidRPr="001A6401">
        <w:rPr>
          <w:sz w:val="20"/>
          <w:lang w:val="pt-BR"/>
        </w:rPr>
        <w:t xml:space="preserve">Mesmo comprovada a ocorrência prevista na alínea “d”, inciso II, </w:t>
      </w:r>
      <w:r w:rsidRPr="001A6401">
        <w:rPr>
          <w:sz w:val="20"/>
        </w:rPr>
        <w:t>do art. 65 da Lei nº 8.666/93</w:t>
      </w:r>
      <w:r w:rsidRPr="001A6401">
        <w:rPr>
          <w:sz w:val="20"/>
          <w:lang w:val="pt-BR"/>
        </w:rPr>
        <w:t>, a Administração, se julgar conveniente, poderá optar por cancelar a presente Ata e promover outro processo licitatório.</w:t>
      </w:r>
    </w:p>
    <w:p w14:paraId="466AFEFA" w14:textId="6343A306" w:rsidR="000020D1" w:rsidRPr="00552FCA" w:rsidRDefault="000020D1" w:rsidP="00552FCA">
      <w:pPr>
        <w:pStyle w:val="Corpodetexto"/>
        <w:numPr>
          <w:ilvl w:val="1"/>
          <w:numId w:val="2"/>
        </w:numPr>
        <w:tabs>
          <w:tab w:val="clear" w:pos="708"/>
          <w:tab w:val="clear" w:pos="2270"/>
          <w:tab w:val="clear" w:pos="4294"/>
          <w:tab w:val="left" w:pos="426"/>
        </w:tabs>
        <w:ind w:left="426" w:hanging="426"/>
        <w:rPr>
          <w:rFonts w:cs="Arial"/>
        </w:rPr>
      </w:pPr>
      <w:r w:rsidRPr="001A6401">
        <w:rPr>
          <w:rFonts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1A6401">
          <w:rPr>
            <w:rStyle w:val="Hyperlink"/>
            <w:rFonts w:cs="Arial"/>
            <w:sz w:val="20"/>
          </w:rPr>
          <w:t xml:space="preserve">alínea “d” do inciso II do </w:t>
        </w:r>
        <w:r w:rsidRPr="001A6401">
          <w:rPr>
            <w:rStyle w:val="Hyperlink"/>
            <w:rFonts w:cs="Arial"/>
            <w:bCs w:val="0"/>
            <w:sz w:val="20"/>
          </w:rPr>
          <w:t>caput</w:t>
        </w:r>
        <w:r w:rsidRPr="001A6401">
          <w:rPr>
            <w:rStyle w:val="Hyperlink"/>
            <w:rFonts w:cs="Arial"/>
            <w:sz w:val="20"/>
          </w:rPr>
          <w:t xml:space="preserve"> do art. 65 da Lei n</w:t>
        </w:r>
        <w:r w:rsidRPr="001A6401">
          <w:rPr>
            <w:rStyle w:val="Hyperlink"/>
            <w:rFonts w:cs="Arial"/>
            <w:strike/>
            <w:sz w:val="20"/>
          </w:rPr>
          <w:t>º</w:t>
        </w:r>
        <w:r w:rsidRPr="001A6401">
          <w:rPr>
            <w:rStyle w:val="Hyperlink"/>
            <w:rFonts w:cs="Arial"/>
            <w:sz w:val="20"/>
          </w:rPr>
          <w:t xml:space="preserve"> 8.666</w:t>
        </w:r>
        <w:r w:rsidRPr="001A6401">
          <w:rPr>
            <w:rStyle w:val="Hyperlink"/>
            <w:rFonts w:cs="Arial"/>
            <w:sz w:val="20"/>
            <w:lang w:val="pt-BR"/>
          </w:rPr>
          <w:t>/</w:t>
        </w:r>
        <w:r w:rsidRPr="001A6401">
          <w:rPr>
            <w:rStyle w:val="Hyperlink"/>
            <w:rFonts w:cs="Arial"/>
            <w:sz w:val="20"/>
          </w:rPr>
          <w:t>93</w:t>
        </w:r>
      </w:hyperlink>
      <w:r w:rsidRPr="001A6401">
        <w:rPr>
          <w:rFonts w:cs="Arial"/>
          <w:sz w:val="20"/>
        </w:rPr>
        <w:t>.</w:t>
      </w:r>
    </w:p>
    <w:p w14:paraId="11C4958A"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rFonts w:cs="Arial"/>
          <w:sz w:val="20"/>
        </w:rPr>
        <w:t>Quando o preço registrado tornar-se superior ao preço praticado no mercado por motivo superveniente, o órgão gerenciador convocará os fornecedores para negociarem a redução dos preços aos valores praticados pelo mercado.</w:t>
      </w:r>
    </w:p>
    <w:p w14:paraId="3DA98502"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rFonts w:cs="Arial"/>
        </w:rPr>
      </w:pPr>
      <w:r w:rsidRPr="001A6401">
        <w:rPr>
          <w:rFonts w:cs="Arial"/>
          <w:sz w:val="20"/>
        </w:rPr>
        <w:t>Os fornecedores que não aceitarem reduzir seus preços aos valores praticados pelo mercado serão liberados do compromisso assumido, sem aplicação de penalidade.</w:t>
      </w:r>
    </w:p>
    <w:p w14:paraId="2C8A81DC" w14:textId="06136920" w:rsidR="000020D1" w:rsidRPr="00552FCA" w:rsidRDefault="000020D1" w:rsidP="000020D1">
      <w:pPr>
        <w:pStyle w:val="Corpodetexto"/>
        <w:numPr>
          <w:ilvl w:val="2"/>
          <w:numId w:val="2"/>
        </w:numPr>
        <w:tabs>
          <w:tab w:val="clear" w:pos="708"/>
          <w:tab w:val="clear" w:pos="2270"/>
          <w:tab w:val="clear" w:pos="4294"/>
          <w:tab w:val="left" w:pos="567"/>
        </w:tabs>
        <w:ind w:left="567" w:hanging="567"/>
        <w:rPr>
          <w:rFonts w:cs="Arial"/>
        </w:rPr>
      </w:pPr>
      <w:r w:rsidRPr="001A6401">
        <w:rPr>
          <w:rFonts w:cs="Arial"/>
          <w:sz w:val="20"/>
        </w:rPr>
        <w:t>A ordem de classificação dos fornecedores que aceitarem reduzir seus preços aos valores de mercado observará a classificação original.</w:t>
      </w:r>
    </w:p>
    <w:p w14:paraId="58A4AF22"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rFonts w:cs="Arial"/>
          <w:sz w:val="20"/>
        </w:rPr>
        <w:t>Quando o preço de mercado tornar-se superior aos preços registrados e o fornecedor não puder cumprir o compromisso, o órgão gerenciador poderá</w:t>
      </w:r>
      <w:r w:rsidRPr="001A6401">
        <w:rPr>
          <w:rFonts w:cs="Arial"/>
          <w:sz w:val="20"/>
          <w:lang w:val="pt-BR"/>
        </w:rPr>
        <w:t xml:space="preserve"> </w:t>
      </w:r>
      <w:r w:rsidRPr="001A6401">
        <w:rPr>
          <w:rFonts w:cs="Arial"/>
          <w:sz w:val="20"/>
        </w:rPr>
        <w:t>liber</w:t>
      </w:r>
      <w:r w:rsidRPr="001A6401">
        <w:rPr>
          <w:rFonts w:cs="Arial"/>
          <w:sz w:val="20"/>
          <w:lang w:val="pt-BR"/>
        </w:rPr>
        <w:t>á-lo</w:t>
      </w:r>
      <w:r w:rsidRPr="001A6401">
        <w:rPr>
          <w:rFonts w:cs="Arial"/>
          <w:sz w:val="20"/>
        </w:rPr>
        <w:t xml:space="preserve"> do compromisso assumido, caso a comunicação ocorra antes do pedido de fornecimento, e sem aplicação da penalidade se confirmada a veracidade dos motivos e comprovantes apresentados; e</w:t>
      </w:r>
      <w:r w:rsidRPr="001A6401">
        <w:rPr>
          <w:rFonts w:cs="Arial"/>
          <w:sz w:val="20"/>
          <w:lang w:val="pt-BR"/>
        </w:rPr>
        <w:t xml:space="preserve"> </w:t>
      </w:r>
      <w:r w:rsidRPr="001A6401">
        <w:rPr>
          <w:rFonts w:cs="Arial"/>
          <w:sz w:val="20"/>
        </w:rPr>
        <w:t xml:space="preserve">convocar os demais fornecedores para assegurar igual oportunidade de </w:t>
      </w:r>
      <w:r w:rsidRPr="001A6401">
        <w:rPr>
          <w:rFonts w:cs="Arial"/>
          <w:sz w:val="20"/>
        </w:rPr>
        <w:lastRenderedPageBreak/>
        <w:t>negociação.</w:t>
      </w:r>
    </w:p>
    <w:p w14:paraId="5E04CC6E" w14:textId="15CC91D4" w:rsidR="000020D1" w:rsidRPr="00552FCA" w:rsidRDefault="000020D1" w:rsidP="00552FCA">
      <w:pPr>
        <w:pStyle w:val="Corpodetexto"/>
        <w:numPr>
          <w:ilvl w:val="2"/>
          <w:numId w:val="2"/>
        </w:numPr>
        <w:tabs>
          <w:tab w:val="clear" w:pos="708"/>
          <w:tab w:val="clear" w:pos="2270"/>
          <w:tab w:val="clear" w:pos="4294"/>
          <w:tab w:val="left" w:pos="567"/>
        </w:tabs>
        <w:ind w:left="567" w:hanging="567"/>
        <w:rPr>
          <w:rFonts w:cs="Arial"/>
        </w:rPr>
      </w:pPr>
      <w:r w:rsidRPr="001A6401">
        <w:rPr>
          <w:rFonts w:cs="Arial"/>
          <w:sz w:val="20"/>
        </w:rPr>
        <w:t>Não havendo êxito nas negociações, o órgão gerenciador proceder</w:t>
      </w:r>
      <w:r w:rsidRPr="001A6401">
        <w:rPr>
          <w:rFonts w:cs="Arial"/>
          <w:sz w:val="20"/>
          <w:lang w:val="pt-BR"/>
        </w:rPr>
        <w:t>á</w:t>
      </w:r>
      <w:r w:rsidRPr="001A6401">
        <w:rPr>
          <w:rFonts w:cs="Arial"/>
          <w:sz w:val="20"/>
        </w:rPr>
        <w:t xml:space="preserve"> à revogação da ata de registro de preços, adotando as medidas cabíveis para obtenção da contratação mais vantajosa.</w:t>
      </w:r>
    </w:p>
    <w:p w14:paraId="79238E6B" w14:textId="77777777" w:rsidR="000020D1" w:rsidRPr="001A6401" w:rsidRDefault="000020D1" w:rsidP="000020D1">
      <w:pPr>
        <w:ind w:firstLine="708"/>
        <w:jc w:val="both"/>
        <w:rPr>
          <w:sz w:val="20"/>
        </w:rPr>
      </w:pPr>
    </w:p>
    <w:p w14:paraId="641BA5BD" w14:textId="77777777" w:rsidR="000020D1" w:rsidRPr="001A6401" w:rsidRDefault="000020D1" w:rsidP="000020D1">
      <w:pPr>
        <w:pStyle w:val="Ttulo2"/>
        <w:tabs>
          <w:tab w:val="left" w:pos="0"/>
        </w:tabs>
        <w:rPr>
          <w:rFonts w:ascii="Arial" w:hAnsi="Arial" w:cs="Arial"/>
          <w:sz w:val="20"/>
        </w:rPr>
      </w:pPr>
      <w:r w:rsidRPr="001A6401">
        <w:rPr>
          <w:rFonts w:ascii="Arial" w:hAnsi="Arial" w:cs="Arial"/>
          <w:sz w:val="20"/>
        </w:rPr>
        <w:t>CLÁUSULA QUINTA – D</w:t>
      </w:r>
      <w:r w:rsidRPr="001A6401">
        <w:rPr>
          <w:rFonts w:ascii="Arial" w:hAnsi="Arial" w:cs="Arial"/>
          <w:sz w:val="20"/>
          <w:lang w:val="pt-BR"/>
        </w:rPr>
        <w:t>OS RECURSOS ORÇAMENTÁRIOS</w:t>
      </w:r>
    </w:p>
    <w:p w14:paraId="13B24211" w14:textId="77777777" w:rsidR="000020D1" w:rsidRPr="001A6401" w:rsidRDefault="000020D1" w:rsidP="000020D1">
      <w:pPr>
        <w:pStyle w:val="Recuodecorpodetexto22"/>
        <w:numPr>
          <w:ilvl w:val="1"/>
          <w:numId w:val="1"/>
        </w:numPr>
        <w:rPr>
          <w:rFonts w:ascii="Arial" w:hAnsi="Arial" w:cs="Arial"/>
          <w:sz w:val="20"/>
        </w:rPr>
      </w:pPr>
    </w:p>
    <w:p w14:paraId="389D4A10" w14:textId="77777777" w:rsidR="000020D1" w:rsidRPr="001A6401" w:rsidRDefault="000020D1" w:rsidP="000020D1">
      <w:pPr>
        <w:numPr>
          <w:ilvl w:val="1"/>
          <w:numId w:val="12"/>
        </w:numPr>
        <w:ind w:left="426" w:hanging="426"/>
        <w:jc w:val="both"/>
        <w:rPr>
          <w:bCs w:val="0"/>
          <w:sz w:val="20"/>
        </w:rPr>
      </w:pPr>
      <w:r w:rsidRPr="001A6401">
        <w:rPr>
          <w:sz w:val="20"/>
        </w:rPr>
        <w:t>O órgão gerenciador e os órgãos participantes consignarão, inclusive no próximo exercício, em seus orçamentos, os recursos necessários ao atendimento das eventuais aquisições.</w:t>
      </w:r>
    </w:p>
    <w:p w14:paraId="052F1105" w14:textId="77777777" w:rsidR="000020D1" w:rsidRPr="001A6401" w:rsidRDefault="000020D1" w:rsidP="000020D1">
      <w:pPr>
        <w:jc w:val="both"/>
        <w:rPr>
          <w:sz w:val="20"/>
        </w:rPr>
      </w:pPr>
    </w:p>
    <w:p w14:paraId="79ACB20C" w14:textId="77777777" w:rsidR="000020D1" w:rsidRPr="001A6401" w:rsidRDefault="000020D1" w:rsidP="000020D1">
      <w:pPr>
        <w:jc w:val="both"/>
        <w:rPr>
          <w:sz w:val="20"/>
        </w:rPr>
      </w:pPr>
    </w:p>
    <w:p w14:paraId="71377044" w14:textId="77777777" w:rsidR="000020D1" w:rsidRPr="001A6401" w:rsidRDefault="000020D1" w:rsidP="000020D1">
      <w:pPr>
        <w:pStyle w:val="Ttulo2"/>
        <w:tabs>
          <w:tab w:val="left" w:pos="0"/>
        </w:tabs>
        <w:rPr>
          <w:rFonts w:ascii="Arial" w:hAnsi="Arial" w:cs="Arial"/>
          <w:sz w:val="20"/>
        </w:rPr>
      </w:pPr>
      <w:r w:rsidRPr="001A6401">
        <w:rPr>
          <w:rFonts w:ascii="Arial" w:hAnsi="Arial" w:cs="Arial"/>
          <w:sz w:val="20"/>
        </w:rPr>
        <w:t xml:space="preserve">CLÁUSULA </w:t>
      </w:r>
      <w:r w:rsidRPr="001A6401">
        <w:rPr>
          <w:rFonts w:ascii="Arial" w:hAnsi="Arial" w:cs="Arial"/>
          <w:sz w:val="20"/>
          <w:lang w:val="pt-BR"/>
        </w:rPr>
        <w:t>SEXTA</w:t>
      </w:r>
      <w:r w:rsidRPr="001A6401">
        <w:rPr>
          <w:rFonts w:ascii="Arial" w:hAnsi="Arial" w:cs="Arial"/>
          <w:sz w:val="20"/>
        </w:rPr>
        <w:t xml:space="preserve"> - DAS RESPONSABILIDADES</w:t>
      </w:r>
    </w:p>
    <w:p w14:paraId="76DACEEB" w14:textId="77777777" w:rsidR="000020D1" w:rsidRPr="001A6401" w:rsidRDefault="000020D1" w:rsidP="000020D1">
      <w:pPr>
        <w:rPr>
          <w:sz w:val="20"/>
        </w:rPr>
      </w:pPr>
    </w:p>
    <w:p w14:paraId="43411511" w14:textId="77777777" w:rsidR="000020D1" w:rsidRPr="001A6401" w:rsidRDefault="000020D1" w:rsidP="000020D1">
      <w:pPr>
        <w:numPr>
          <w:ilvl w:val="1"/>
          <w:numId w:val="7"/>
        </w:numPr>
        <w:tabs>
          <w:tab w:val="left" w:pos="426"/>
        </w:tabs>
        <w:ind w:left="426" w:hanging="426"/>
        <w:jc w:val="both"/>
        <w:rPr>
          <w:b/>
          <w:bCs w:val="0"/>
          <w:sz w:val="20"/>
        </w:rPr>
      </w:pPr>
      <w:r w:rsidRPr="001A6401">
        <w:rPr>
          <w:b/>
          <w:bCs w:val="0"/>
          <w:sz w:val="20"/>
        </w:rPr>
        <w:t>Responsabilidades da DETENTORA:</w:t>
      </w:r>
    </w:p>
    <w:p w14:paraId="32D20538" w14:textId="77777777" w:rsidR="000020D1" w:rsidRPr="001A6401" w:rsidRDefault="000020D1" w:rsidP="000020D1">
      <w:pPr>
        <w:numPr>
          <w:ilvl w:val="2"/>
          <w:numId w:val="7"/>
        </w:numPr>
        <w:tabs>
          <w:tab w:val="left" w:pos="567"/>
        </w:tabs>
        <w:ind w:left="567" w:hanging="567"/>
        <w:jc w:val="both"/>
        <w:rPr>
          <w:bCs w:val="0"/>
          <w:sz w:val="20"/>
        </w:rPr>
      </w:pPr>
      <w:r w:rsidRPr="001A6401">
        <w:rPr>
          <w:bCs w:val="0"/>
          <w:sz w:val="20"/>
        </w:rPr>
        <w:t>Executar o objeto de acordo com o disposto na cláusula terceira (Da Forma de Execução) da presente Ata.</w:t>
      </w:r>
    </w:p>
    <w:p w14:paraId="3E1EF93B" w14:textId="77777777" w:rsidR="000020D1" w:rsidRPr="001A6401" w:rsidRDefault="000020D1" w:rsidP="000020D1">
      <w:pPr>
        <w:numPr>
          <w:ilvl w:val="2"/>
          <w:numId w:val="7"/>
        </w:numPr>
        <w:tabs>
          <w:tab w:val="left" w:pos="567"/>
        </w:tabs>
        <w:ind w:left="567" w:hanging="567"/>
        <w:jc w:val="both"/>
        <w:rPr>
          <w:bCs w:val="0"/>
          <w:sz w:val="20"/>
        </w:rPr>
      </w:pPr>
      <w:r w:rsidRPr="001A6401">
        <w:rPr>
          <w:sz w:val="20"/>
        </w:rPr>
        <w:t>Manter, durante a execução do objeto, todas as condições de habilitação previstas no Edital e em compatibilidade com as obrigações assumidas.</w:t>
      </w:r>
    </w:p>
    <w:p w14:paraId="454C15A3" w14:textId="77777777" w:rsidR="000020D1" w:rsidRPr="001A6401" w:rsidRDefault="000020D1" w:rsidP="000020D1">
      <w:pPr>
        <w:numPr>
          <w:ilvl w:val="2"/>
          <w:numId w:val="7"/>
        </w:numPr>
        <w:tabs>
          <w:tab w:val="left" w:pos="567"/>
        </w:tabs>
        <w:ind w:left="567" w:hanging="567"/>
        <w:jc w:val="both"/>
        <w:rPr>
          <w:bCs w:val="0"/>
          <w:sz w:val="20"/>
        </w:rPr>
      </w:pPr>
      <w:r w:rsidRPr="001A6401">
        <w:rPr>
          <w:sz w:val="20"/>
        </w:rPr>
        <w:t>Responsabilizar-se por eventuais danos causados à Administração ou a terceiros, decorrentes de sua culpa ou dolo na execução do objeto.</w:t>
      </w:r>
    </w:p>
    <w:p w14:paraId="12E6F9D1" w14:textId="77777777" w:rsidR="000020D1" w:rsidRPr="001A6401" w:rsidRDefault="000020D1" w:rsidP="000020D1">
      <w:pPr>
        <w:numPr>
          <w:ilvl w:val="2"/>
          <w:numId w:val="7"/>
        </w:numPr>
        <w:tabs>
          <w:tab w:val="left" w:pos="567"/>
        </w:tabs>
        <w:ind w:left="567" w:hanging="567"/>
        <w:jc w:val="both"/>
        <w:rPr>
          <w:bCs w:val="0"/>
          <w:sz w:val="20"/>
        </w:rPr>
      </w:pPr>
      <w:r w:rsidRPr="001A6401">
        <w:rPr>
          <w:sz w:val="20"/>
        </w:rPr>
        <w:t>Responsabilizar-se pelos custos inerentes a encargos tributários, sociais, fiscais, trabalhistas, previdenciários, securitários e de gerenciamento, resultantes da execução do objeto.</w:t>
      </w:r>
    </w:p>
    <w:p w14:paraId="420A741C" w14:textId="77777777" w:rsidR="000020D1" w:rsidRPr="001A6401" w:rsidRDefault="000020D1" w:rsidP="000020D1">
      <w:pPr>
        <w:numPr>
          <w:ilvl w:val="2"/>
          <w:numId w:val="7"/>
        </w:numPr>
        <w:tabs>
          <w:tab w:val="left" w:pos="567"/>
        </w:tabs>
        <w:ind w:left="567" w:hanging="567"/>
        <w:jc w:val="both"/>
        <w:rPr>
          <w:bCs w:val="0"/>
          <w:sz w:val="20"/>
        </w:rPr>
      </w:pPr>
      <w:r w:rsidRPr="001A6401">
        <w:rPr>
          <w:bCs w:val="0"/>
          <w:sz w:val="20"/>
        </w:rPr>
        <w:t xml:space="preserve">Exigir do órgão requisitante </w:t>
      </w:r>
      <w:r w:rsidRPr="001A6401">
        <w:rPr>
          <w:sz w:val="20"/>
        </w:rPr>
        <w:t xml:space="preserve">a Solicitação e a respectiva Nota de Empenho de Despesa </w:t>
      </w:r>
      <w:r w:rsidRPr="001A6401">
        <w:rPr>
          <w:bCs w:val="0"/>
          <w:sz w:val="20"/>
        </w:rPr>
        <w:t>para a efetiva liberação dos materiais solicitados.</w:t>
      </w:r>
    </w:p>
    <w:p w14:paraId="132AF3EF" w14:textId="232AA1A2" w:rsidR="000020D1" w:rsidRPr="00552FCA" w:rsidRDefault="000020D1" w:rsidP="00552FCA">
      <w:pPr>
        <w:numPr>
          <w:ilvl w:val="2"/>
          <w:numId w:val="7"/>
        </w:numPr>
        <w:tabs>
          <w:tab w:val="left" w:pos="567"/>
        </w:tabs>
        <w:ind w:left="567" w:hanging="567"/>
        <w:jc w:val="both"/>
        <w:rPr>
          <w:bCs w:val="0"/>
          <w:sz w:val="20"/>
        </w:rPr>
      </w:pPr>
      <w:r w:rsidRPr="001A6401">
        <w:rPr>
          <w:bCs w:val="0"/>
          <w:sz w:val="20"/>
        </w:rPr>
        <w:t>Responsabilizar-se pelo envio e frete das mercadorias.</w:t>
      </w:r>
    </w:p>
    <w:p w14:paraId="71DCC694" w14:textId="77777777" w:rsidR="000020D1" w:rsidRPr="001A6401" w:rsidRDefault="000020D1" w:rsidP="000020D1">
      <w:pPr>
        <w:pStyle w:val="Ttulo2"/>
        <w:numPr>
          <w:ilvl w:val="1"/>
          <w:numId w:val="7"/>
        </w:numPr>
        <w:tabs>
          <w:tab w:val="clear" w:pos="536"/>
          <w:tab w:val="clear" w:pos="2270"/>
          <w:tab w:val="clear" w:pos="4294"/>
          <w:tab w:val="left" w:pos="426"/>
        </w:tabs>
        <w:ind w:left="426" w:hanging="426"/>
        <w:rPr>
          <w:rFonts w:ascii="Arial" w:hAnsi="Arial" w:cs="Arial"/>
          <w:bCs/>
          <w:sz w:val="20"/>
          <w:lang w:val="pt-BR"/>
        </w:rPr>
      </w:pPr>
      <w:r w:rsidRPr="001A6401">
        <w:rPr>
          <w:rFonts w:ascii="Arial" w:hAnsi="Arial" w:cs="Arial"/>
          <w:bCs/>
          <w:sz w:val="20"/>
        </w:rPr>
        <w:t xml:space="preserve">Responsabilidades </w:t>
      </w:r>
      <w:r w:rsidRPr="001A6401">
        <w:rPr>
          <w:rFonts w:ascii="Arial" w:hAnsi="Arial" w:cs="Arial"/>
          <w:bCs/>
          <w:sz w:val="20"/>
          <w:lang w:val="pt-BR"/>
        </w:rPr>
        <w:t>do órgão gerenciador e dos órgãos participantes:</w:t>
      </w:r>
    </w:p>
    <w:p w14:paraId="3DBB02CB" w14:textId="77777777" w:rsidR="000020D1" w:rsidRPr="001A6401" w:rsidRDefault="000020D1" w:rsidP="000020D1">
      <w:pPr>
        <w:numPr>
          <w:ilvl w:val="2"/>
          <w:numId w:val="7"/>
        </w:numPr>
        <w:ind w:left="567" w:hanging="567"/>
        <w:jc w:val="both"/>
        <w:rPr>
          <w:sz w:val="20"/>
        </w:rPr>
      </w:pPr>
      <w:r w:rsidRPr="001A6401">
        <w:rPr>
          <w:sz w:val="20"/>
        </w:rPr>
        <w:t>Tomar todas as providências necessárias à execução e à fiscalização do objeto.</w:t>
      </w:r>
    </w:p>
    <w:p w14:paraId="4A66F64B" w14:textId="77777777" w:rsidR="000020D1" w:rsidRPr="001A6401" w:rsidRDefault="000020D1" w:rsidP="000020D1">
      <w:pPr>
        <w:numPr>
          <w:ilvl w:val="2"/>
          <w:numId w:val="7"/>
        </w:numPr>
        <w:ind w:left="567" w:hanging="567"/>
        <w:jc w:val="both"/>
        <w:rPr>
          <w:sz w:val="20"/>
        </w:rPr>
      </w:pPr>
      <w:r w:rsidRPr="001A6401">
        <w:rPr>
          <w:sz w:val="20"/>
        </w:rPr>
        <w:t>Efetuar o pagamento à DETENTORA, de acordo com a cláusula quarta do presente instrumento.</w:t>
      </w:r>
    </w:p>
    <w:p w14:paraId="6B037F33" w14:textId="77777777" w:rsidR="000020D1" w:rsidRPr="001A6401" w:rsidRDefault="000020D1" w:rsidP="000020D1">
      <w:pPr>
        <w:numPr>
          <w:ilvl w:val="2"/>
          <w:numId w:val="7"/>
        </w:numPr>
        <w:ind w:left="567" w:hanging="567"/>
        <w:jc w:val="both"/>
        <w:rPr>
          <w:sz w:val="20"/>
        </w:rPr>
      </w:pPr>
      <w:r w:rsidRPr="001A6401">
        <w:rPr>
          <w:sz w:val="20"/>
        </w:rPr>
        <w:t>Providenciar a publicação resumida da presente Ata até o quinto dia útil do mês seguinte ao de sua assinatura.</w:t>
      </w:r>
    </w:p>
    <w:p w14:paraId="0033AD36" w14:textId="77777777" w:rsidR="000020D1" w:rsidRPr="001A6401" w:rsidRDefault="000020D1" w:rsidP="000020D1">
      <w:pPr>
        <w:numPr>
          <w:ilvl w:val="2"/>
          <w:numId w:val="7"/>
        </w:numPr>
        <w:ind w:left="567" w:hanging="567"/>
        <w:jc w:val="both"/>
        <w:rPr>
          <w:sz w:val="20"/>
        </w:rPr>
      </w:pPr>
      <w:r w:rsidRPr="001A6401">
        <w:rPr>
          <w:sz w:val="20"/>
        </w:rPr>
        <w:t>Emitir a Solicitação e a respectiva Nota de Empenho de Despesa para que a DETENTORA proceda ao fornecimento dos materiais.</w:t>
      </w:r>
    </w:p>
    <w:p w14:paraId="59889076" w14:textId="77777777" w:rsidR="000020D1" w:rsidRPr="001A6401" w:rsidRDefault="000020D1" w:rsidP="000020D1">
      <w:pPr>
        <w:numPr>
          <w:ilvl w:val="2"/>
          <w:numId w:val="7"/>
        </w:numPr>
        <w:ind w:left="567" w:hanging="567"/>
        <w:jc w:val="both"/>
        <w:rPr>
          <w:sz w:val="20"/>
        </w:rPr>
      </w:pPr>
      <w:r w:rsidRPr="001A6401">
        <w:rPr>
          <w:sz w:val="20"/>
        </w:rPr>
        <w:t>Convocar a DETENTORA via fax, e-mail ou telefone, para a retirada da Solicitação e da respectiva Nota de Empenho.</w:t>
      </w:r>
    </w:p>
    <w:p w14:paraId="671AE046" w14:textId="77777777" w:rsidR="000020D1" w:rsidRPr="001A6401" w:rsidRDefault="000020D1" w:rsidP="000020D1">
      <w:pPr>
        <w:numPr>
          <w:ilvl w:val="2"/>
          <w:numId w:val="7"/>
        </w:numPr>
        <w:ind w:left="567" w:hanging="567"/>
        <w:jc w:val="both"/>
        <w:rPr>
          <w:sz w:val="20"/>
        </w:rPr>
      </w:pPr>
      <w:r w:rsidRPr="001A6401">
        <w:rPr>
          <w:sz w:val="20"/>
        </w:rPr>
        <w:t>Comunicar à DETENTORA qualquer falha apresentada nos materiais fornecidos, exigindo-lhe a imediata correção.</w:t>
      </w:r>
    </w:p>
    <w:p w14:paraId="0D1ACAC1" w14:textId="77777777" w:rsidR="000020D1" w:rsidRPr="001A6401" w:rsidRDefault="000020D1" w:rsidP="000020D1">
      <w:pPr>
        <w:numPr>
          <w:ilvl w:val="2"/>
          <w:numId w:val="7"/>
        </w:numPr>
        <w:ind w:left="567" w:hanging="567"/>
        <w:jc w:val="both"/>
        <w:rPr>
          <w:sz w:val="20"/>
        </w:rPr>
      </w:pPr>
      <w:r w:rsidRPr="001A6401">
        <w:rPr>
          <w:sz w:val="20"/>
        </w:rPr>
        <w:t>Conduzir eventuais procedimentos administrativos de renegociação de preços registrados, para fins de adequação às novas condições de mercado.</w:t>
      </w:r>
    </w:p>
    <w:p w14:paraId="57E1021D" w14:textId="77777777" w:rsidR="000020D1" w:rsidRPr="001A6401" w:rsidRDefault="000020D1" w:rsidP="000020D1">
      <w:pPr>
        <w:tabs>
          <w:tab w:val="left" w:pos="0"/>
          <w:tab w:val="left" w:pos="536"/>
          <w:tab w:val="left" w:pos="2270"/>
          <w:tab w:val="left" w:pos="4294"/>
        </w:tabs>
        <w:rPr>
          <w:b/>
          <w:bCs w:val="0"/>
          <w:sz w:val="20"/>
        </w:rPr>
      </w:pPr>
    </w:p>
    <w:p w14:paraId="6E1AEE9F" w14:textId="77777777" w:rsidR="000020D1" w:rsidRPr="001A6401" w:rsidRDefault="000020D1" w:rsidP="000020D1">
      <w:pPr>
        <w:tabs>
          <w:tab w:val="left" w:pos="0"/>
          <w:tab w:val="left" w:pos="536"/>
          <w:tab w:val="left" w:pos="2270"/>
          <w:tab w:val="left" w:pos="4294"/>
        </w:tabs>
        <w:rPr>
          <w:b/>
          <w:bCs w:val="0"/>
          <w:sz w:val="20"/>
        </w:rPr>
      </w:pPr>
    </w:p>
    <w:p w14:paraId="1A412CAB" w14:textId="77777777" w:rsidR="000020D1" w:rsidRPr="001A6401" w:rsidRDefault="000020D1" w:rsidP="000020D1">
      <w:pPr>
        <w:pStyle w:val="Ttulo3"/>
        <w:tabs>
          <w:tab w:val="left" w:pos="0"/>
          <w:tab w:val="left" w:pos="1134"/>
        </w:tabs>
        <w:jc w:val="left"/>
        <w:rPr>
          <w:rFonts w:ascii="Arial" w:hAnsi="Arial" w:cs="Arial"/>
          <w:b/>
          <w:sz w:val="20"/>
        </w:rPr>
      </w:pPr>
      <w:r w:rsidRPr="001A6401">
        <w:rPr>
          <w:rFonts w:ascii="Arial" w:hAnsi="Arial" w:cs="Arial"/>
          <w:b/>
          <w:sz w:val="20"/>
        </w:rPr>
        <w:t>CLÁUSULA SÉTIMA – DAS SANÇÕES</w:t>
      </w:r>
    </w:p>
    <w:p w14:paraId="515B6CF8" w14:textId="77777777" w:rsidR="000020D1" w:rsidRPr="001A6401" w:rsidRDefault="000020D1" w:rsidP="000020D1">
      <w:pPr>
        <w:rPr>
          <w:sz w:val="20"/>
        </w:rPr>
      </w:pPr>
    </w:p>
    <w:p w14:paraId="5C432624" w14:textId="68E9B048" w:rsidR="000020D1" w:rsidRPr="00552FCA" w:rsidRDefault="000020D1" w:rsidP="00552FCA">
      <w:pPr>
        <w:pStyle w:val="Estilo1"/>
        <w:numPr>
          <w:ilvl w:val="1"/>
          <w:numId w:val="8"/>
        </w:numPr>
        <w:tabs>
          <w:tab w:val="left" w:pos="426"/>
        </w:tabs>
        <w:spacing w:after="0" w:line="240" w:lineRule="auto"/>
        <w:ind w:left="426" w:hanging="426"/>
        <w:rPr>
          <w:rFonts w:ascii="Arial" w:hAnsi="Arial" w:cs="Arial"/>
        </w:rPr>
      </w:pPr>
      <w:r w:rsidRPr="001A6401">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14:paraId="171B2113" w14:textId="77777777" w:rsidR="000020D1" w:rsidRPr="001A6401" w:rsidRDefault="000020D1" w:rsidP="000020D1">
      <w:pPr>
        <w:pStyle w:val="Estilo1"/>
        <w:numPr>
          <w:ilvl w:val="1"/>
          <w:numId w:val="8"/>
        </w:numPr>
        <w:tabs>
          <w:tab w:val="left" w:pos="426"/>
        </w:tabs>
        <w:spacing w:after="0" w:line="240" w:lineRule="auto"/>
        <w:ind w:left="426" w:hanging="426"/>
        <w:rPr>
          <w:rFonts w:ascii="Arial" w:hAnsi="Arial" w:cs="Arial"/>
        </w:rPr>
      </w:pPr>
      <w:r w:rsidRPr="001A6401">
        <w:rPr>
          <w:rFonts w:ascii="Arial" w:hAnsi="Arial" w:cs="Arial"/>
        </w:rPr>
        <w:t>O atraso injustificado na execução dos serviços sujeitará a DETENTORA à multa de mora, no valor de R$ 50,00</w:t>
      </w:r>
      <w:r w:rsidRPr="001A6401">
        <w:rPr>
          <w:rFonts w:ascii="Arial" w:hAnsi="Arial" w:cs="Arial"/>
          <w:b/>
        </w:rPr>
        <w:t xml:space="preserve"> </w:t>
      </w:r>
      <w:r w:rsidRPr="001A6401">
        <w:rPr>
          <w:rFonts w:ascii="Arial" w:hAnsi="Arial" w:cs="Arial"/>
        </w:rPr>
        <w:t>(cinquenta reais) por dia de atraso, até o limite de 20% do total registrado.</w:t>
      </w:r>
    </w:p>
    <w:p w14:paraId="06D0A242" w14:textId="77777777" w:rsidR="000020D1" w:rsidRPr="001A6401" w:rsidRDefault="000020D1" w:rsidP="000020D1">
      <w:pPr>
        <w:tabs>
          <w:tab w:val="left" w:pos="0"/>
          <w:tab w:val="left" w:pos="567"/>
        </w:tabs>
        <w:jc w:val="both"/>
        <w:rPr>
          <w:sz w:val="20"/>
        </w:rPr>
      </w:pPr>
    </w:p>
    <w:p w14:paraId="0CAD5ABD" w14:textId="30D6C167" w:rsidR="000020D1" w:rsidRPr="00552FCA" w:rsidRDefault="000020D1" w:rsidP="00552FCA">
      <w:pPr>
        <w:numPr>
          <w:ilvl w:val="2"/>
          <w:numId w:val="8"/>
        </w:numPr>
        <w:tabs>
          <w:tab w:val="left" w:pos="567"/>
        </w:tabs>
        <w:suppressAutoHyphens w:val="0"/>
        <w:ind w:left="567" w:hanging="567"/>
        <w:jc w:val="both"/>
        <w:rPr>
          <w:sz w:val="20"/>
        </w:rPr>
      </w:pPr>
      <w:r w:rsidRPr="001A6401">
        <w:rPr>
          <w:sz w:val="20"/>
        </w:rPr>
        <w:t>A multa aludida acima não impede que o</w:t>
      </w:r>
      <w:r w:rsidRPr="001A6401">
        <w:rPr>
          <w:bCs w:val="0"/>
          <w:sz w:val="20"/>
        </w:rPr>
        <w:t xml:space="preserve"> Município </w:t>
      </w:r>
      <w:r w:rsidRPr="001A6401">
        <w:rPr>
          <w:sz w:val="20"/>
        </w:rPr>
        <w:t>aplique as outras sanções previstas em Lei.</w:t>
      </w:r>
    </w:p>
    <w:p w14:paraId="717EB5CF" w14:textId="77777777" w:rsidR="000020D1" w:rsidRPr="001A6401" w:rsidRDefault="000020D1" w:rsidP="000020D1">
      <w:pPr>
        <w:pStyle w:val="Corpodetexto31"/>
        <w:numPr>
          <w:ilvl w:val="1"/>
          <w:numId w:val="8"/>
        </w:numPr>
        <w:ind w:left="426" w:hanging="426"/>
        <w:rPr>
          <w:color w:val="auto"/>
          <w:sz w:val="20"/>
        </w:rPr>
      </w:pPr>
      <w:r w:rsidRPr="001A6401">
        <w:rPr>
          <w:color w:val="auto"/>
          <w:sz w:val="20"/>
        </w:rPr>
        <w:t>Na aplicação das penalidades serão admitidos os recursos previstos em lei, garantido o contraditório e a ampla defesa.</w:t>
      </w:r>
    </w:p>
    <w:p w14:paraId="2511CC66" w14:textId="77777777" w:rsidR="000020D1" w:rsidRPr="001A6401" w:rsidRDefault="000020D1" w:rsidP="000020D1">
      <w:pPr>
        <w:ind w:left="525" w:hanging="525"/>
        <w:jc w:val="both"/>
        <w:rPr>
          <w:sz w:val="20"/>
        </w:rPr>
      </w:pPr>
    </w:p>
    <w:p w14:paraId="36DB24D2" w14:textId="77777777" w:rsidR="000020D1" w:rsidRPr="001A6401" w:rsidRDefault="000020D1" w:rsidP="000020D1">
      <w:pPr>
        <w:ind w:left="525" w:hanging="525"/>
        <w:jc w:val="both"/>
        <w:rPr>
          <w:sz w:val="20"/>
        </w:rPr>
      </w:pPr>
    </w:p>
    <w:p w14:paraId="102055DF" w14:textId="77777777" w:rsidR="000020D1" w:rsidRPr="001A6401" w:rsidRDefault="000020D1" w:rsidP="000020D1">
      <w:pPr>
        <w:tabs>
          <w:tab w:val="left" w:pos="1134"/>
        </w:tabs>
        <w:jc w:val="both"/>
        <w:rPr>
          <w:b/>
          <w:sz w:val="20"/>
        </w:rPr>
      </w:pPr>
      <w:r w:rsidRPr="001A6401">
        <w:rPr>
          <w:b/>
          <w:bCs w:val="0"/>
          <w:sz w:val="20"/>
        </w:rPr>
        <w:t>CLÁUSULA OITAVA –</w:t>
      </w:r>
      <w:r w:rsidRPr="001A6401">
        <w:rPr>
          <w:b/>
          <w:sz w:val="20"/>
        </w:rPr>
        <w:t xml:space="preserve"> DO CANCELAMENTO DO REGISTRO DE PREÇOS</w:t>
      </w:r>
    </w:p>
    <w:p w14:paraId="438B0DB9" w14:textId="77777777" w:rsidR="000020D1" w:rsidRPr="001A6401" w:rsidRDefault="000020D1" w:rsidP="000020D1">
      <w:pPr>
        <w:jc w:val="both"/>
        <w:rPr>
          <w:sz w:val="20"/>
        </w:rPr>
      </w:pPr>
    </w:p>
    <w:p w14:paraId="489A5783" w14:textId="77777777" w:rsidR="000020D1" w:rsidRPr="001A6401" w:rsidRDefault="000020D1" w:rsidP="000020D1">
      <w:pPr>
        <w:pStyle w:val="Corpodetexto"/>
        <w:numPr>
          <w:ilvl w:val="1"/>
          <w:numId w:val="9"/>
        </w:numPr>
        <w:tabs>
          <w:tab w:val="clear" w:pos="708"/>
          <w:tab w:val="clear" w:pos="2270"/>
          <w:tab w:val="clear" w:pos="4294"/>
          <w:tab w:val="left" w:pos="426"/>
        </w:tabs>
        <w:ind w:left="426" w:hanging="426"/>
        <w:rPr>
          <w:rFonts w:cs="Arial"/>
        </w:rPr>
      </w:pPr>
      <w:r w:rsidRPr="001A6401">
        <w:rPr>
          <w:rFonts w:cs="Arial"/>
          <w:sz w:val="20"/>
        </w:rPr>
        <w:t>O registro do fornecedor será cancelado quando</w:t>
      </w:r>
      <w:r w:rsidRPr="001A6401">
        <w:rPr>
          <w:rFonts w:cs="Arial"/>
          <w:sz w:val="20"/>
          <w:lang w:val="pt-BR"/>
        </w:rPr>
        <w:t xml:space="preserve"> o mesmo</w:t>
      </w:r>
      <w:r w:rsidRPr="001A6401">
        <w:rPr>
          <w:rFonts w:cs="Arial"/>
          <w:sz w:val="20"/>
        </w:rPr>
        <w:t>:</w:t>
      </w:r>
    </w:p>
    <w:p w14:paraId="641C063E"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Descumprir</w:t>
      </w:r>
      <w:r w:rsidRPr="001A6401">
        <w:rPr>
          <w:rFonts w:cs="Arial"/>
          <w:sz w:val="20"/>
        </w:rPr>
        <w:t xml:space="preserve"> as condições da ata de registro de preços</w:t>
      </w:r>
      <w:r w:rsidRPr="001A6401">
        <w:rPr>
          <w:rFonts w:cs="Arial"/>
          <w:sz w:val="20"/>
          <w:lang w:val="pt-BR"/>
        </w:rPr>
        <w:t>.</w:t>
      </w:r>
    </w:p>
    <w:p w14:paraId="22286792"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lastRenderedPageBreak/>
        <w:t>Não</w:t>
      </w:r>
      <w:r w:rsidRPr="001A6401">
        <w:rPr>
          <w:rFonts w:cs="Arial"/>
          <w:sz w:val="20"/>
        </w:rPr>
        <w:t xml:space="preserve"> retirar a nota de empenho ou instrumento equivalente no prazo estabelecido pela Administração, sem justificativa aceitável</w:t>
      </w:r>
      <w:r w:rsidRPr="001A6401">
        <w:rPr>
          <w:rFonts w:cs="Arial"/>
          <w:sz w:val="20"/>
          <w:lang w:val="pt-BR"/>
        </w:rPr>
        <w:t>.</w:t>
      </w:r>
    </w:p>
    <w:p w14:paraId="031A06DD"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Não</w:t>
      </w:r>
      <w:r w:rsidRPr="001A6401">
        <w:rPr>
          <w:rFonts w:cs="Arial"/>
          <w:sz w:val="20"/>
        </w:rPr>
        <w:t xml:space="preserve"> aceitar reduzir o seu preço registrado, na hipótese deste se tornar superior àqueles praticados no mercado</w:t>
      </w:r>
      <w:r w:rsidRPr="001A6401">
        <w:rPr>
          <w:rFonts w:cs="Arial"/>
          <w:sz w:val="20"/>
          <w:lang w:val="pt-BR"/>
        </w:rPr>
        <w:t>.</w:t>
      </w:r>
    </w:p>
    <w:p w14:paraId="655328CD" w14:textId="062D5FF1" w:rsidR="000020D1" w:rsidRPr="00552FCA" w:rsidRDefault="000020D1" w:rsidP="00552FCA">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Sofrer</w:t>
      </w:r>
      <w:r w:rsidRPr="001A6401">
        <w:rPr>
          <w:rFonts w:cs="Arial"/>
          <w:sz w:val="20"/>
        </w:rPr>
        <w:t xml:space="preserve"> sanção prevista nos </w:t>
      </w:r>
      <w:hyperlink r:id="rId8" w:anchor="art87iii" w:history="1">
        <w:r w:rsidRPr="001A6401">
          <w:rPr>
            <w:rStyle w:val="Hyperlink"/>
            <w:rFonts w:cs="Arial"/>
            <w:sz w:val="20"/>
          </w:rPr>
          <w:t>inciso III ou IV do caput do art. 87 da Lei nº 8.666</w:t>
        </w:r>
        <w:r w:rsidRPr="001A6401">
          <w:rPr>
            <w:rStyle w:val="Hyperlink"/>
            <w:rFonts w:cs="Arial"/>
            <w:sz w:val="20"/>
            <w:lang w:val="pt-BR"/>
          </w:rPr>
          <w:t>/</w:t>
        </w:r>
        <w:r w:rsidRPr="001A6401">
          <w:rPr>
            <w:rStyle w:val="Hyperlink"/>
            <w:rFonts w:cs="Arial"/>
            <w:sz w:val="20"/>
          </w:rPr>
          <w:t>93</w:t>
        </w:r>
      </w:hyperlink>
      <w:r w:rsidRPr="001A6401">
        <w:rPr>
          <w:rFonts w:cs="Arial"/>
          <w:sz w:val="20"/>
        </w:rPr>
        <w:t xml:space="preserve">, ou no </w:t>
      </w:r>
      <w:hyperlink r:id="rId9" w:anchor="art7" w:history="1">
        <w:r w:rsidRPr="001A6401">
          <w:rPr>
            <w:rStyle w:val="Hyperlink"/>
            <w:rFonts w:cs="Arial"/>
            <w:sz w:val="20"/>
          </w:rPr>
          <w:t>art. 7</w:t>
        </w:r>
        <w:r w:rsidRPr="001A6401">
          <w:rPr>
            <w:rStyle w:val="Hyperlink"/>
            <w:rFonts w:cs="Arial"/>
            <w:strike/>
            <w:sz w:val="20"/>
          </w:rPr>
          <w:t>º</w:t>
        </w:r>
        <w:r w:rsidRPr="001A6401">
          <w:rPr>
            <w:rStyle w:val="Hyperlink"/>
            <w:rFonts w:cs="Arial"/>
            <w:sz w:val="20"/>
          </w:rPr>
          <w:t xml:space="preserve"> da Lei n</w:t>
        </w:r>
        <w:r w:rsidRPr="001A6401">
          <w:rPr>
            <w:rStyle w:val="Hyperlink"/>
            <w:rFonts w:cs="Arial"/>
            <w:strike/>
            <w:sz w:val="20"/>
          </w:rPr>
          <w:t>º</w:t>
        </w:r>
        <w:r w:rsidRPr="001A6401">
          <w:rPr>
            <w:rStyle w:val="Hyperlink"/>
            <w:rFonts w:cs="Arial"/>
            <w:sz w:val="20"/>
          </w:rPr>
          <w:t xml:space="preserve"> 10.520</w:t>
        </w:r>
        <w:r w:rsidRPr="001A6401">
          <w:rPr>
            <w:rStyle w:val="Hyperlink"/>
            <w:rFonts w:cs="Arial"/>
            <w:sz w:val="20"/>
            <w:lang w:val="pt-BR"/>
          </w:rPr>
          <w:t>/</w:t>
        </w:r>
        <w:r w:rsidRPr="001A6401">
          <w:rPr>
            <w:rStyle w:val="Hyperlink"/>
            <w:rFonts w:cs="Arial"/>
            <w:sz w:val="20"/>
          </w:rPr>
          <w:t>2002</w:t>
        </w:r>
      </w:hyperlink>
      <w:r w:rsidRPr="001A6401">
        <w:rPr>
          <w:rFonts w:cs="Arial"/>
          <w:sz w:val="20"/>
        </w:rPr>
        <w:t>.</w:t>
      </w:r>
    </w:p>
    <w:p w14:paraId="3DE0EFEC" w14:textId="2FF4B98D" w:rsidR="000020D1" w:rsidRPr="00552FCA" w:rsidRDefault="000020D1" w:rsidP="00552FCA">
      <w:pPr>
        <w:pStyle w:val="Corpodetexto"/>
        <w:numPr>
          <w:ilvl w:val="2"/>
          <w:numId w:val="9"/>
        </w:numPr>
        <w:tabs>
          <w:tab w:val="clear" w:pos="708"/>
          <w:tab w:val="clear" w:pos="2270"/>
          <w:tab w:val="clear" w:pos="4294"/>
          <w:tab w:val="left" w:pos="567"/>
        </w:tabs>
        <w:ind w:left="567" w:hanging="567"/>
        <w:rPr>
          <w:rFonts w:cs="Arial"/>
        </w:rPr>
      </w:pPr>
      <w:r w:rsidRPr="001A6401">
        <w:rPr>
          <w:rFonts w:cs="Arial"/>
          <w:sz w:val="20"/>
        </w:rPr>
        <w:t>O cancelamento de registros nas hipóteses previstas n</w:t>
      </w:r>
      <w:r w:rsidRPr="001A6401">
        <w:rPr>
          <w:rFonts w:cs="Arial"/>
          <w:sz w:val="20"/>
          <w:lang w:val="pt-BR"/>
        </w:rPr>
        <w:t>as alíneas “a”, “b” e “d”</w:t>
      </w:r>
      <w:r w:rsidRPr="001A6401">
        <w:rPr>
          <w:rFonts w:cs="Arial"/>
          <w:sz w:val="20"/>
        </w:rPr>
        <w:t xml:space="preserve"> será formalizado por despacho do órgão gerenciador, assegurado o contraditório e a ampla defesa.</w:t>
      </w:r>
    </w:p>
    <w:p w14:paraId="1B01F986" w14:textId="36277BA4" w:rsidR="000020D1" w:rsidRPr="00552FCA" w:rsidRDefault="000020D1" w:rsidP="00552FCA">
      <w:pPr>
        <w:pStyle w:val="Corpodetexto"/>
        <w:numPr>
          <w:ilvl w:val="1"/>
          <w:numId w:val="9"/>
        </w:numPr>
        <w:tabs>
          <w:tab w:val="clear" w:pos="708"/>
          <w:tab w:val="clear" w:pos="2270"/>
          <w:tab w:val="clear" w:pos="4294"/>
          <w:tab w:val="left" w:pos="426"/>
        </w:tabs>
        <w:ind w:left="426" w:hanging="426"/>
        <w:rPr>
          <w:rFonts w:cs="Arial"/>
        </w:rPr>
      </w:pPr>
      <w:r w:rsidRPr="001A6401">
        <w:rPr>
          <w:rFonts w:cs="Arial"/>
          <w:sz w:val="20"/>
        </w:rPr>
        <w:t>O cancelamento do registro de preços poderá ocorrer por fato superveniente, decorrente de caso fortuito ou força maior, que prejudique o cumprimento da ata, devidamente comprovados e justificados</w:t>
      </w:r>
      <w:r w:rsidRPr="001A6401">
        <w:rPr>
          <w:rFonts w:cs="Arial"/>
          <w:sz w:val="20"/>
          <w:lang w:val="pt-BR"/>
        </w:rPr>
        <w:t xml:space="preserve">, </w:t>
      </w:r>
      <w:r w:rsidRPr="001A6401">
        <w:rPr>
          <w:rFonts w:cs="Arial"/>
          <w:sz w:val="20"/>
        </w:rPr>
        <w:t>por razão de interesse público ou</w:t>
      </w:r>
      <w:r w:rsidRPr="001A6401">
        <w:rPr>
          <w:rFonts w:cs="Arial"/>
          <w:sz w:val="20"/>
          <w:lang w:val="pt-BR"/>
        </w:rPr>
        <w:t xml:space="preserve"> </w:t>
      </w:r>
      <w:r w:rsidRPr="001A6401">
        <w:rPr>
          <w:rFonts w:cs="Arial"/>
          <w:sz w:val="20"/>
        </w:rPr>
        <w:t>a pedido do fornecedor.</w:t>
      </w:r>
    </w:p>
    <w:p w14:paraId="35CE5821" w14:textId="77777777" w:rsidR="000020D1" w:rsidRPr="001A6401" w:rsidRDefault="000020D1" w:rsidP="000020D1">
      <w:pPr>
        <w:pStyle w:val="Recuodecorpodetexto22"/>
        <w:tabs>
          <w:tab w:val="left" w:pos="0"/>
        </w:tabs>
        <w:rPr>
          <w:rFonts w:ascii="Arial" w:hAnsi="Arial" w:cs="Arial"/>
          <w:sz w:val="20"/>
        </w:rPr>
      </w:pPr>
    </w:p>
    <w:p w14:paraId="4817CAA5" w14:textId="77777777" w:rsidR="000020D1" w:rsidRPr="001A6401" w:rsidRDefault="000020D1" w:rsidP="000020D1">
      <w:pPr>
        <w:pStyle w:val="Ttulo1"/>
        <w:tabs>
          <w:tab w:val="left" w:pos="0"/>
          <w:tab w:val="left" w:pos="1134"/>
        </w:tabs>
        <w:jc w:val="both"/>
        <w:rPr>
          <w:rFonts w:cs="Arial"/>
          <w:sz w:val="20"/>
        </w:rPr>
      </w:pPr>
      <w:r w:rsidRPr="001A6401">
        <w:rPr>
          <w:rFonts w:cs="Arial"/>
          <w:sz w:val="20"/>
        </w:rPr>
        <w:t>CLÁUSULA NONA - CONDIÇÕES GERAIS</w:t>
      </w:r>
    </w:p>
    <w:p w14:paraId="53C601EB" w14:textId="77777777" w:rsidR="000020D1" w:rsidRPr="001A6401" w:rsidRDefault="000020D1" w:rsidP="000020D1">
      <w:pPr>
        <w:pStyle w:val="Ttulo"/>
        <w:jc w:val="both"/>
        <w:rPr>
          <w:rFonts w:ascii="Arial" w:hAnsi="Arial" w:cs="Arial"/>
          <w:b w:val="0"/>
          <w:sz w:val="20"/>
        </w:rPr>
      </w:pPr>
    </w:p>
    <w:p w14:paraId="537E3131" w14:textId="410856DE" w:rsidR="000020D1" w:rsidRPr="00552FCA" w:rsidRDefault="000020D1" w:rsidP="00552FCA">
      <w:pPr>
        <w:widowControl w:val="0"/>
        <w:numPr>
          <w:ilvl w:val="1"/>
          <w:numId w:val="10"/>
        </w:numPr>
        <w:ind w:left="426" w:hanging="426"/>
        <w:jc w:val="both"/>
        <w:rPr>
          <w:sz w:val="20"/>
        </w:rPr>
      </w:pPr>
      <w:r w:rsidRPr="001A6401">
        <w:rPr>
          <w:sz w:val="20"/>
        </w:rPr>
        <w:t>O sistema de registro de preços deste Município tem como objetivo manter na entidade o registro de propostas vantajosas e, segundo sua conveniência, promover as contrações junto as DETENTORA(S) desta Ata.</w:t>
      </w:r>
    </w:p>
    <w:p w14:paraId="39A098A1" w14:textId="6F9018DA" w:rsidR="000020D1" w:rsidRPr="00552FCA" w:rsidRDefault="000020D1" w:rsidP="00552FCA">
      <w:pPr>
        <w:widowControl w:val="0"/>
        <w:numPr>
          <w:ilvl w:val="1"/>
          <w:numId w:val="10"/>
        </w:numPr>
        <w:ind w:left="426" w:hanging="426"/>
        <w:jc w:val="both"/>
        <w:rPr>
          <w:sz w:val="20"/>
        </w:rPr>
      </w:pPr>
      <w:r w:rsidRPr="001A6401">
        <w:rPr>
          <w:sz w:val="20"/>
        </w:rPr>
        <w:t>A existência de preços registrados não obriga o órgão gerenciador a adquirir os produtos objeto desta Ata, sendo facultada a realização de licitação específica para a contratação total ou parcial do objeto, hipóteses em que, em igualdade de condições, a DETENTORA do registro terá sempre preferência.</w:t>
      </w:r>
    </w:p>
    <w:p w14:paraId="29307201" w14:textId="2E08E3FA" w:rsidR="000020D1" w:rsidRPr="00552FCA" w:rsidRDefault="000020D1" w:rsidP="00552FCA">
      <w:pPr>
        <w:pStyle w:val="Ttulo"/>
        <w:numPr>
          <w:ilvl w:val="1"/>
          <w:numId w:val="10"/>
        </w:numPr>
        <w:ind w:left="426" w:hanging="426"/>
        <w:jc w:val="both"/>
        <w:rPr>
          <w:rFonts w:ascii="Arial" w:hAnsi="Arial" w:cs="Arial"/>
          <w:b w:val="0"/>
          <w:sz w:val="20"/>
        </w:rPr>
      </w:pPr>
      <w:r w:rsidRPr="001A6401">
        <w:rPr>
          <w:rFonts w:ascii="Arial" w:hAnsi="Arial" w:cs="Arial"/>
          <w:b w:val="0"/>
          <w:sz w:val="20"/>
        </w:rPr>
        <w:t xml:space="preserve">Para fins deste registro de preços aplicar-se-á o disposto no Decreto Municipal nº </w:t>
      </w:r>
      <w:r w:rsidRPr="001A6401">
        <w:rPr>
          <w:rFonts w:ascii="Arial" w:hAnsi="Arial" w:cs="Arial"/>
          <w:b w:val="0"/>
          <w:sz w:val="20"/>
          <w:lang w:val="pt-BR"/>
        </w:rPr>
        <w:t>5.918/2020</w:t>
      </w:r>
      <w:r w:rsidRPr="001A6401">
        <w:rPr>
          <w:rFonts w:ascii="Arial" w:hAnsi="Arial" w:cs="Arial"/>
          <w:b w:val="0"/>
          <w:sz w:val="20"/>
        </w:rPr>
        <w:t xml:space="preserve"> e Lei nº 8.666/93 e alterações, e ainda os preceitos gerais do direito público, os princípios da teoria geral dos contratos e as disposições de direito privado.</w:t>
      </w:r>
    </w:p>
    <w:p w14:paraId="02A2C55D" w14:textId="1F9528C0" w:rsidR="000020D1" w:rsidRPr="00552FCA" w:rsidRDefault="000020D1" w:rsidP="00552FCA">
      <w:pPr>
        <w:pStyle w:val="Ttulo"/>
        <w:numPr>
          <w:ilvl w:val="1"/>
          <w:numId w:val="10"/>
        </w:numPr>
        <w:ind w:left="426" w:hanging="426"/>
        <w:jc w:val="both"/>
        <w:rPr>
          <w:rFonts w:ascii="Arial" w:hAnsi="Arial" w:cs="Arial"/>
          <w:b w:val="0"/>
          <w:sz w:val="20"/>
        </w:rPr>
      </w:pPr>
      <w:r w:rsidRPr="001A6401">
        <w:rPr>
          <w:rFonts w:ascii="Arial" w:hAnsi="Arial" w:cs="Arial"/>
          <w:b w:val="0"/>
          <w:sz w:val="20"/>
        </w:rPr>
        <w:t>A declaração de nulidade deste instrumento opera retroativamente impedindo os efeitos jurídicos que ele, ordinariamente, deveria produzir, além de desconstituir os já produzidos.</w:t>
      </w:r>
    </w:p>
    <w:p w14:paraId="216FF1CA" w14:textId="257520A3" w:rsidR="000020D1" w:rsidRPr="00552FCA" w:rsidRDefault="000020D1" w:rsidP="00552FCA">
      <w:pPr>
        <w:pStyle w:val="Ttulo"/>
        <w:numPr>
          <w:ilvl w:val="1"/>
          <w:numId w:val="10"/>
        </w:numPr>
        <w:ind w:left="426" w:hanging="426"/>
        <w:jc w:val="both"/>
        <w:rPr>
          <w:rFonts w:ascii="Arial" w:hAnsi="Arial" w:cs="Arial"/>
          <w:b w:val="0"/>
          <w:sz w:val="20"/>
        </w:rPr>
      </w:pPr>
      <w:r w:rsidRPr="001A6401">
        <w:rPr>
          <w:rFonts w:ascii="Arial" w:hAnsi="Arial" w:cs="Arial"/>
          <w:b w:val="0"/>
          <w:sz w:val="20"/>
        </w:rPr>
        <w:t xml:space="preserve">Os casos omissos serão resolvidos à luz do Decreto Municipal nº </w:t>
      </w:r>
      <w:r w:rsidRPr="001A6401">
        <w:rPr>
          <w:rFonts w:ascii="Arial" w:hAnsi="Arial" w:cs="Arial"/>
          <w:b w:val="0"/>
          <w:sz w:val="20"/>
          <w:lang w:val="pt-BR"/>
        </w:rPr>
        <w:t>5.918/2020</w:t>
      </w:r>
      <w:r w:rsidRPr="001A6401">
        <w:rPr>
          <w:rFonts w:ascii="Arial" w:hAnsi="Arial" w:cs="Arial"/>
          <w:b w:val="0"/>
          <w:sz w:val="20"/>
        </w:rPr>
        <w:t xml:space="preserve">, e da Lei nº 8.666/93 e suas alterações, recorrendo-se à analogia, aos costumes e aos princípios gerais do direito. </w:t>
      </w:r>
    </w:p>
    <w:p w14:paraId="5E9BA374" w14:textId="77777777" w:rsidR="000020D1" w:rsidRPr="001A6401" w:rsidRDefault="000020D1" w:rsidP="000020D1">
      <w:pPr>
        <w:tabs>
          <w:tab w:val="left" w:pos="1134"/>
        </w:tabs>
        <w:jc w:val="both"/>
        <w:rPr>
          <w:sz w:val="20"/>
        </w:rPr>
      </w:pPr>
    </w:p>
    <w:p w14:paraId="13DA8783" w14:textId="77777777" w:rsidR="000020D1" w:rsidRPr="001A6401" w:rsidRDefault="000020D1" w:rsidP="000020D1">
      <w:pPr>
        <w:pStyle w:val="Corpodetexto21"/>
        <w:tabs>
          <w:tab w:val="left" w:pos="0"/>
        </w:tabs>
        <w:rPr>
          <w:b/>
          <w:bCs/>
          <w:sz w:val="20"/>
          <w:szCs w:val="20"/>
        </w:rPr>
      </w:pPr>
      <w:r w:rsidRPr="001A6401">
        <w:rPr>
          <w:b/>
          <w:bCs/>
          <w:sz w:val="20"/>
          <w:szCs w:val="20"/>
        </w:rPr>
        <w:t>CLÁUSULA DÉCIMA - DO FORO</w:t>
      </w:r>
    </w:p>
    <w:p w14:paraId="418D756C" w14:textId="77777777" w:rsidR="000020D1" w:rsidRPr="001A6401" w:rsidRDefault="000020D1" w:rsidP="000020D1">
      <w:pPr>
        <w:pStyle w:val="Corpodetexto21"/>
        <w:tabs>
          <w:tab w:val="left" w:pos="0"/>
        </w:tabs>
        <w:rPr>
          <w:b/>
          <w:sz w:val="20"/>
          <w:szCs w:val="20"/>
        </w:rPr>
      </w:pPr>
      <w:r w:rsidRPr="001A6401">
        <w:rPr>
          <w:b/>
          <w:sz w:val="20"/>
          <w:szCs w:val="20"/>
        </w:rPr>
        <w:tab/>
      </w:r>
    </w:p>
    <w:p w14:paraId="6ADE78FD" w14:textId="77777777" w:rsidR="000020D1" w:rsidRPr="001A6401" w:rsidRDefault="000020D1" w:rsidP="000020D1">
      <w:pPr>
        <w:pStyle w:val="Corpodetexto21"/>
        <w:numPr>
          <w:ilvl w:val="1"/>
          <w:numId w:val="11"/>
        </w:numPr>
        <w:tabs>
          <w:tab w:val="left" w:pos="567"/>
        </w:tabs>
        <w:ind w:left="567" w:hanging="567"/>
        <w:rPr>
          <w:sz w:val="20"/>
          <w:szCs w:val="20"/>
        </w:rPr>
      </w:pPr>
      <w:r w:rsidRPr="001A6401">
        <w:rPr>
          <w:sz w:val="20"/>
          <w:szCs w:val="20"/>
        </w:rPr>
        <w:t>Fica eleito o foro da cidade de Joaçaba (SC) para dirimir questões oriundas deste instrumento, renunciando as partes, a qualquer outro que lhes possa ser mais favorável.</w:t>
      </w:r>
    </w:p>
    <w:p w14:paraId="36F5ADDF" w14:textId="77777777" w:rsidR="000020D1" w:rsidRPr="001A6401" w:rsidRDefault="000020D1" w:rsidP="000020D1">
      <w:pPr>
        <w:pStyle w:val="Corpodetexto21"/>
        <w:tabs>
          <w:tab w:val="left" w:pos="0"/>
        </w:tabs>
        <w:rPr>
          <w:sz w:val="20"/>
          <w:szCs w:val="20"/>
        </w:rPr>
      </w:pPr>
    </w:p>
    <w:p w14:paraId="0A1C178F" w14:textId="77777777" w:rsidR="000020D1" w:rsidRPr="001A6401" w:rsidRDefault="000020D1" w:rsidP="000020D1">
      <w:pPr>
        <w:pStyle w:val="Corpodetexto21"/>
        <w:tabs>
          <w:tab w:val="left" w:pos="0"/>
        </w:tabs>
        <w:rPr>
          <w:sz w:val="20"/>
          <w:szCs w:val="20"/>
        </w:rPr>
      </w:pPr>
      <w:r w:rsidRPr="001A6401">
        <w:rPr>
          <w:sz w:val="20"/>
          <w:szCs w:val="20"/>
        </w:rPr>
        <w:t>E, por estarem acordes, firmam o presente instrumento, juntamente com as testemunhas, em 04 (quatro) vias de igual teor, para todos os efeitos de direito.</w:t>
      </w:r>
    </w:p>
    <w:p w14:paraId="72C090BA" w14:textId="77777777" w:rsidR="000020D1" w:rsidRPr="001A6401" w:rsidRDefault="000020D1" w:rsidP="000020D1">
      <w:pPr>
        <w:pStyle w:val="Corpodetexto21"/>
        <w:tabs>
          <w:tab w:val="left" w:pos="0"/>
        </w:tabs>
        <w:rPr>
          <w:sz w:val="20"/>
          <w:szCs w:val="20"/>
        </w:rPr>
      </w:pPr>
    </w:p>
    <w:p w14:paraId="607D3038" w14:textId="77777777" w:rsidR="000020D1" w:rsidRPr="001A6401" w:rsidRDefault="000020D1" w:rsidP="000020D1">
      <w:pPr>
        <w:tabs>
          <w:tab w:val="left" w:pos="0"/>
        </w:tabs>
        <w:jc w:val="both"/>
        <w:rPr>
          <w:sz w:val="20"/>
        </w:rPr>
      </w:pPr>
    </w:p>
    <w:p w14:paraId="3DAFCFE7" w14:textId="488CC76E" w:rsidR="000020D1" w:rsidRPr="001A6401" w:rsidRDefault="000020D1" w:rsidP="000020D1">
      <w:pPr>
        <w:tabs>
          <w:tab w:val="left" w:pos="0"/>
        </w:tabs>
        <w:jc w:val="both"/>
        <w:rPr>
          <w:sz w:val="20"/>
        </w:rPr>
      </w:pPr>
      <w:r w:rsidRPr="001A6401">
        <w:rPr>
          <w:sz w:val="20"/>
        </w:rPr>
        <w:t>Joaçaba,</w:t>
      </w:r>
      <w:r w:rsidR="003C1F1C">
        <w:rPr>
          <w:sz w:val="20"/>
        </w:rPr>
        <w:t xml:space="preserve"> 06</w:t>
      </w:r>
      <w:r w:rsidRPr="001A6401">
        <w:rPr>
          <w:sz w:val="20"/>
        </w:rPr>
        <w:t xml:space="preserve"> de </w:t>
      </w:r>
      <w:r w:rsidR="003C1F1C">
        <w:rPr>
          <w:sz w:val="20"/>
        </w:rPr>
        <w:t>julho</w:t>
      </w:r>
      <w:r w:rsidRPr="001A6401">
        <w:rPr>
          <w:sz w:val="20"/>
        </w:rPr>
        <w:t xml:space="preserve"> de 2020.</w:t>
      </w:r>
    </w:p>
    <w:p w14:paraId="1CC7988D" w14:textId="77777777" w:rsidR="000020D1" w:rsidRPr="001A6401" w:rsidRDefault="000020D1" w:rsidP="000020D1">
      <w:pPr>
        <w:tabs>
          <w:tab w:val="left" w:pos="1134"/>
        </w:tabs>
        <w:jc w:val="center"/>
        <w:rPr>
          <w:sz w:val="20"/>
        </w:rPr>
      </w:pPr>
    </w:p>
    <w:p w14:paraId="30342593" w14:textId="77777777" w:rsidR="000020D1" w:rsidRPr="001A6401" w:rsidRDefault="000020D1" w:rsidP="000020D1">
      <w:pPr>
        <w:tabs>
          <w:tab w:val="left" w:pos="1134"/>
        </w:tabs>
        <w:jc w:val="center"/>
        <w:rPr>
          <w:sz w:val="20"/>
        </w:rPr>
      </w:pPr>
    </w:p>
    <w:p w14:paraId="5B9255C3" w14:textId="77777777" w:rsidR="000020D1" w:rsidRPr="001A6401" w:rsidRDefault="000020D1" w:rsidP="000020D1">
      <w:pPr>
        <w:tabs>
          <w:tab w:val="left" w:pos="1134"/>
        </w:tabs>
        <w:jc w:val="center"/>
        <w:rPr>
          <w:sz w:val="20"/>
        </w:rPr>
      </w:pPr>
      <w:r w:rsidRPr="001A6401">
        <w:rPr>
          <w:sz w:val="20"/>
        </w:rPr>
        <w:t>MUNICÍPIO DE JOAÇABA</w:t>
      </w:r>
    </w:p>
    <w:p w14:paraId="17F1001F" w14:textId="77777777" w:rsidR="000020D1" w:rsidRPr="001A6401" w:rsidRDefault="000020D1" w:rsidP="000020D1">
      <w:pPr>
        <w:jc w:val="center"/>
        <w:rPr>
          <w:bCs w:val="0"/>
          <w:sz w:val="20"/>
        </w:rPr>
      </w:pPr>
      <w:r w:rsidRPr="001A6401">
        <w:rPr>
          <w:bCs w:val="0"/>
          <w:sz w:val="20"/>
        </w:rPr>
        <w:t>SUPERINTENDÊNCIA DE ESPORTES</w:t>
      </w:r>
    </w:p>
    <w:p w14:paraId="139E566B" w14:textId="77777777" w:rsidR="000020D1" w:rsidRPr="001A6401" w:rsidRDefault="000020D1" w:rsidP="000020D1">
      <w:pPr>
        <w:jc w:val="center"/>
        <w:rPr>
          <w:sz w:val="20"/>
        </w:rPr>
      </w:pPr>
      <w:r w:rsidRPr="001A6401">
        <w:rPr>
          <w:bCs w:val="0"/>
          <w:sz w:val="20"/>
        </w:rPr>
        <w:t xml:space="preserve">DIOCLÉSIO RAGNINI - Prefeito </w:t>
      </w:r>
    </w:p>
    <w:p w14:paraId="3C660057" w14:textId="77777777" w:rsidR="000020D1" w:rsidRPr="001A6401" w:rsidRDefault="000020D1" w:rsidP="000020D1">
      <w:pPr>
        <w:tabs>
          <w:tab w:val="left" w:pos="1134"/>
        </w:tabs>
        <w:jc w:val="center"/>
        <w:rPr>
          <w:sz w:val="20"/>
        </w:rPr>
      </w:pPr>
    </w:p>
    <w:p w14:paraId="3027EFA9" w14:textId="77777777" w:rsidR="000020D1" w:rsidRPr="001A6401" w:rsidRDefault="000020D1" w:rsidP="000020D1">
      <w:pPr>
        <w:tabs>
          <w:tab w:val="left" w:pos="1134"/>
        </w:tabs>
        <w:jc w:val="center"/>
        <w:rPr>
          <w:sz w:val="20"/>
        </w:rPr>
      </w:pPr>
    </w:p>
    <w:p w14:paraId="0721E902" w14:textId="77777777" w:rsidR="000020D1" w:rsidRPr="001A6401" w:rsidRDefault="000020D1" w:rsidP="000020D1">
      <w:pPr>
        <w:tabs>
          <w:tab w:val="left" w:pos="1134"/>
        </w:tabs>
        <w:jc w:val="center"/>
        <w:rPr>
          <w:sz w:val="20"/>
        </w:rPr>
      </w:pPr>
    </w:p>
    <w:p w14:paraId="3AF4B78F" w14:textId="456D4250" w:rsidR="000020D1" w:rsidRDefault="003F75A0" w:rsidP="000020D1">
      <w:pPr>
        <w:tabs>
          <w:tab w:val="left" w:pos="1134"/>
        </w:tabs>
        <w:jc w:val="center"/>
        <w:rPr>
          <w:sz w:val="20"/>
        </w:rPr>
      </w:pPr>
      <w:r>
        <w:rPr>
          <w:sz w:val="20"/>
        </w:rPr>
        <w:t>MONUMENTAL INS. E COM DE TROFEUS LTDA</w:t>
      </w:r>
    </w:p>
    <w:p w14:paraId="0B95BFAC" w14:textId="00B2435F" w:rsidR="003F75A0" w:rsidRPr="001A6401" w:rsidRDefault="003F75A0" w:rsidP="000020D1">
      <w:pPr>
        <w:tabs>
          <w:tab w:val="left" w:pos="1134"/>
        </w:tabs>
        <w:jc w:val="center"/>
        <w:rPr>
          <w:sz w:val="20"/>
        </w:rPr>
      </w:pPr>
      <w:r>
        <w:rPr>
          <w:sz w:val="20"/>
        </w:rPr>
        <w:t>MARLON LUAN VERZA</w:t>
      </w:r>
    </w:p>
    <w:p w14:paraId="5932CDE0" w14:textId="77777777" w:rsidR="000020D1" w:rsidRPr="001A6401" w:rsidRDefault="000020D1" w:rsidP="000020D1">
      <w:pPr>
        <w:tabs>
          <w:tab w:val="left" w:pos="1134"/>
        </w:tabs>
        <w:rPr>
          <w:sz w:val="20"/>
        </w:rPr>
      </w:pPr>
    </w:p>
    <w:p w14:paraId="0D10FDEB" w14:textId="77777777" w:rsidR="000020D1" w:rsidRPr="001A6401" w:rsidRDefault="000020D1" w:rsidP="000020D1">
      <w:pPr>
        <w:tabs>
          <w:tab w:val="left" w:pos="1134"/>
        </w:tabs>
        <w:rPr>
          <w:sz w:val="20"/>
        </w:rPr>
      </w:pPr>
    </w:p>
    <w:p w14:paraId="5FE9D74B" w14:textId="77777777" w:rsidR="000020D1" w:rsidRPr="001A6401" w:rsidRDefault="000020D1" w:rsidP="000020D1">
      <w:pPr>
        <w:tabs>
          <w:tab w:val="left" w:pos="1134"/>
        </w:tabs>
        <w:rPr>
          <w:sz w:val="20"/>
        </w:rPr>
      </w:pPr>
      <w:r w:rsidRPr="001A6401">
        <w:rPr>
          <w:sz w:val="20"/>
        </w:rPr>
        <w:t>Testemunhas:</w:t>
      </w:r>
    </w:p>
    <w:p w14:paraId="28F5378E" w14:textId="77777777" w:rsidR="000020D1" w:rsidRPr="001A6401" w:rsidRDefault="000020D1" w:rsidP="000020D1">
      <w:pPr>
        <w:tabs>
          <w:tab w:val="left" w:pos="1134"/>
        </w:tabs>
        <w:rPr>
          <w:sz w:val="20"/>
        </w:rPr>
      </w:pPr>
    </w:p>
    <w:p w14:paraId="62611E39" w14:textId="77777777" w:rsidR="000020D1" w:rsidRPr="001A6401" w:rsidRDefault="000020D1" w:rsidP="000020D1">
      <w:pPr>
        <w:numPr>
          <w:ilvl w:val="0"/>
          <w:numId w:val="6"/>
        </w:numPr>
        <w:tabs>
          <w:tab w:val="left" w:pos="284"/>
        </w:tabs>
        <w:ind w:left="284" w:hanging="284"/>
        <w:rPr>
          <w:sz w:val="20"/>
        </w:rPr>
      </w:pPr>
      <w:r w:rsidRPr="001A6401">
        <w:rPr>
          <w:sz w:val="20"/>
        </w:rPr>
        <w:t xml:space="preserve"> ______________________</w:t>
      </w:r>
    </w:p>
    <w:p w14:paraId="42D1502A" w14:textId="77777777" w:rsidR="000020D1" w:rsidRPr="001A6401" w:rsidRDefault="000020D1" w:rsidP="000020D1">
      <w:pPr>
        <w:tabs>
          <w:tab w:val="left" w:pos="284"/>
        </w:tabs>
        <w:ind w:left="284" w:hanging="284"/>
        <w:rPr>
          <w:sz w:val="20"/>
        </w:rPr>
      </w:pPr>
    </w:p>
    <w:p w14:paraId="72FD44D4" w14:textId="77777777" w:rsidR="000020D1" w:rsidRPr="001A6401" w:rsidRDefault="000020D1" w:rsidP="000020D1">
      <w:pPr>
        <w:tabs>
          <w:tab w:val="left" w:pos="284"/>
        </w:tabs>
        <w:ind w:left="284" w:hanging="284"/>
        <w:rPr>
          <w:sz w:val="20"/>
        </w:rPr>
      </w:pPr>
    </w:p>
    <w:p w14:paraId="79467698" w14:textId="77777777" w:rsidR="000020D1" w:rsidRPr="001A6401" w:rsidRDefault="000020D1" w:rsidP="000020D1">
      <w:pPr>
        <w:numPr>
          <w:ilvl w:val="0"/>
          <w:numId w:val="6"/>
        </w:numPr>
        <w:tabs>
          <w:tab w:val="left" w:pos="284"/>
        </w:tabs>
        <w:ind w:left="284" w:hanging="284"/>
        <w:jc w:val="both"/>
        <w:rPr>
          <w:b/>
        </w:rPr>
      </w:pPr>
      <w:r w:rsidRPr="001A6401">
        <w:rPr>
          <w:sz w:val="20"/>
        </w:rPr>
        <w:t>______________________</w:t>
      </w:r>
    </w:p>
    <w:p w14:paraId="1F408F8B" w14:textId="77777777" w:rsidR="000020D1" w:rsidRPr="001A6401" w:rsidRDefault="000020D1" w:rsidP="000020D1">
      <w:pPr>
        <w:pStyle w:val="Ttulo3"/>
        <w:numPr>
          <w:ilvl w:val="0"/>
          <w:numId w:val="0"/>
        </w:numPr>
        <w:ind w:left="870"/>
        <w:jc w:val="left"/>
      </w:pPr>
    </w:p>
    <w:p w14:paraId="1284A99C" w14:textId="77777777" w:rsidR="006E7B7D" w:rsidRDefault="006E7B7D"/>
    <w:sectPr w:rsidR="006E7B7D" w:rsidSect="00661331">
      <w:headerReference w:type="default" r:id="rId10"/>
      <w:footerReference w:type="default" r:id="rId11"/>
      <w:footnotePr>
        <w:pos w:val="beneathText"/>
      </w:footnotePr>
      <w:pgSz w:w="11905" w:h="16837"/>
      <w:pgMar w:top="1701" w:right="851" w:bottom="851" w:left="1134" w:header="720"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BD7BEB" w14:textId="77777777" w:rsidR="00000000" w:rsidRDefault="00552FCA">
      <w:r>
        <w:separator/>
      </w:r>
    </w:p>
  </w:endnote>
  <w:endnote w:type="continuationSeparator" w:id="0">
    <w:p w14:paraId="6AB8DFB2" w14:textId="77777777" w:rsidR="00000000" w:rsidRDefault="00552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B7D4E" w14:textId="77777777" w:rsidR="0016455C" w:rsidRDefault="003C1F1C">
    <w:pPr>
      <w:pStyle w:val="Rodap"/>
      <w:ind w:right="360"/>
    </w:pPr>
    <w:r>
      <w:rPr>
        <w:noProof/>
      </w:rPr>
      <mc:AlternateContent>
        <mc:Choice Requires="wps">
          <w:drawing>
            <wp:anchor distT="0" distB="0" distL="0" distR="0" simplePos="0" relativeHeight="251659264" behindDoc="0" locked="0" layoutInCell="1" allowOverlap="1" wp14:anchorId="01647E2D" wp14:editId="0749258B">
              <wp:simplePos x="0" y="0"/>
              <wp:positionH relativeFrom="column">
                <wp:posOffset>6054725</wp:posOffset>
              </wp:positionH>
              <wp:positionV relativeFrom="paragraph">
                <wp:posOffset>635</wp:posOffset>
              </wp:positionV>
              <wp:extent cx="238760" cy="162560"/>
              <wp:effectExtent l="6350" t="635" r="2540" b="825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1625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CF97BF" w14:textId="77777777" w:rsidR="0016455C" w:rsidRPr="004132C9" w:rsidRDefault="003C1F1C">
                          <w:pPr>
                            <w:pStyle w:val="Rodap"/>
                            <w:rPr>
                              <w:sz w:val="20"/>
                            </w:rPr>
                          </w:pPr>
                          <w:r w:rsidRPr="004132C9">
                            <w:rPr>
                              <w:rStyle w:val="Nmerodepgina"/>
                              <w:sz w:val="20"/>
                            </w:rPr>
                            <w:fldChar w:fldCharType="begin"/>
                          </w:r>
                          <w:r w:rsidRPr="004132C9">
                            <w:rPr>
                              <w:rStyle w:val="Nmerodepgina"/>
                              <w:sz w:val="20"/>
                            </w:rPr>
                            <w:instrText xml:space="preserve"> PAGE </w:instrText>
                          </w:r>
                          <w:r w:rsidRPr="004132C9">
                            <w:rPr>
                              <w:rStyle w:val="Nmerodepgina"/>
                              <w:sz w:val="20"/>
                            </w:rPr>
                            <w:fldChar w:fldCharType="separate"/>
                          </w:r>
                          <w:r>
                            <w:rPr>
                              <w:rStyle w:val="Nmerodepgina"/>
                              <w:noProof/>
                              <w:sz w:val="20"/>
                            </w:rPr>
                            <w:t>12</w:t>
                          </w:r>
                          <w:r w:rsidRPr="004132C9">
                            <w:rPr>
                              <w:rStyle w:val="Nmerodepgina"/>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647E2D" id="_x0000_t202" coordsize="21600,21600" o:spt="202" path="m,l,21600r21600,l21600,xe">
              <v:stroke joinstyle="miter"/>
              <v:path gradientshapeok="t" o:connecttype="rect"/>
            </v:shapetype>
            <v:shape id="Text Box 1" o:spid="_x0000_s1026" type="#_x0000_t202" style="position:absolute;margin-left:476.75pt;margin-top:.05pt;width:18.8pt;height:12.8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" stroked="f">
              <v:fill opacity="0"/>
              <v:textbox inset="0,0,0,0">
                <w:txbxContent>
                  <w:p w14:paraId="0ACF97BF" w14:textId="77777777" w:rsidR="0016455C" w:rsidRPr="004132C9" w:rsidRDefault="003C1F1C">
                    <w:pPr>
                      <w:pStyle w:val="Rodap"/>
                      <w:rPr>
                        <w:sz w:val="20"/>
                      </w:rPr>
                    </w:pPr>
                    <w:r w:rsidRPr="004132C9">
                      <w:rPr>
                        <w:rStyle w:val="Nmerodepgina"/>
                        <w:sz w:val="20"/>
                      </w:rPr>
                      <w:fldChar w:fldCharType="begin"/>
                    </w:r>
                    <w:r w:rsidRPr="004132C9">
                      <w:rPr>
                        <w:rStyle w:val="Nmerodepgina"/>
                        <w:sz w:val="20"/>
                      </w:rPr>
                      <w:instrText xml:space="preserve"> PAGE </w:instrText>
                    </w:r>
                    <w:r w:rsidRPr="004132C9">
                      <w:rPr>
                        <w:rStyle w:val="Nmerodepgina"/>
                        <w:sz w:val="20"/>
                      </w:rPr>
                      <w:fldChar w:fldCharType="separate"/>
                    </w:r>
                    <w:r>
                      <w:rPr>
                        <w:rStyle w:val="Nmerodepgina"/>
                        <w:noProof/>
                        <w:sz w:val="20"/>
                      </w:rPr>
                      <w:t>12</w:t>
                    </w:r>
                    <w:r w:rsidRPr="004132C9">
                      <w:rPr>
                        <w:rStyle w:val="Nmerodepgina"/>
                        <w:sz w:val="20"/>
                      </w:rPr>
                      <w:fldChar w:fldCharType="end"/>
                    </w:r>
                  </w:p>
                </w:txbxContent>
              </v:textbox>
              <w10:wrap type="square" side="larges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5A0D0D" w14:textId="77777777" w:rsidR="00000000" w:rsidRDefault="00552FCA">
      <w:r>
        <w:separator/>
      </w:r>
    </w:p>
  </w:footnote>
  <w:footnote w:type="continuationSeparator" w:id="0">
    <w:p w14:paraId="42A169AA" w14:textId="77777777" w:rsidR="00000000" w:rsidRDefault="00552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EBC565" w14:textId="77777777" w:rsidR="0016455C" w:rsidRPr="006948D2" w:rsidRDefault="003C1F1C" w:rsidP="004A3D52">
    <w:pPr>
      <w:ind w:left="993"/>
      <w:rPr>
        <w:sz w:val="20"/>
      </w:rPr>
    </w:pPr>
    <w:r w:rsidRPr="006948D2">
      <w:rPr>
        <w:noProof/>
      </w:rPr>
      <w:drawing>
        <wp:anchor distT="0" distB="0" distL="0" distR="114935" simplePos="0" relativeHeight="251660288" behindDoc="0" locked="0" layoutInCell="1" allowOverlap="1" wp14:anchorId="6496EED0" wp14:editId="0D549854">
          <wp:simplePos x="0" y="0"/>
          <wp:positionH relativeFrom="column">
            <wp:posOffset>-102235</wp:posOffset>
          </wp:positionH>
          <wp:positionV relativeFrom="paragraph">
            <wp:posOffset>-161925</wp:posOffset>
          </wp:positionV>
          <wp:extent cx="553720" cy="666750"/>
          <wp:effectExtent l="0" t="0" r="0" b="0"/>
          <wp:wrapSquare wrapText="r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3720" cy="6667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sz w:val="20"/>
      </w:rPr>
      <w:t>E</w:t>
    </w:r>
    <w:r w:rsidRPr="006948D2">
      <w:rPr>
        <w:sz w:val="20"/>
      </w:rPr>
      <w:t xml:space="preserve">stado de </w:t>
    </w:r>
    <w:r>
      <w:rPr>
        <w:sz w:val="20"/>
      </w:rPr>
      <w:t>S</w:t>
    </w:r>
    <w:r w:rsidRPr="006948D2">
      <w:rPr>
        <w:sz w:val="20"/>
      </w:rPr>
      <w:t xml:space="preserve">anta </w:t>
    </w:r>
    <w:r>
      <w:rPr>
        <w:sz w:val="20"/>
      </w:rPr>
      <w:t>C</w:t>
    </w:r>
    <w:r w:rsidRPr="006948D2">
      <w:rPr>
        <w:sz w:val="20"/>
      </w:rPr>
      <w:t>atarina</w:t>
    </w:r>
  </w:p>
  <w:p w14:paraId="1E007854" w14:textId="77777777" w:rsidR="0016455C" w:rsidRPr="003508D2" w:rsidRDefault="003C1F1C" w:rsidP="004A3D52">
    <w:pPr>
      <w:ind w:left="993"/>
      <w:rPr>
        <w:b/>
        <w:sz w:val="20"/>
      </w:rPr>
    </w:pPr>
    <w:r w:rsidRPr="003508D2">
      <w:rPr>
        <w:b/>
        <w:sz w:val="20"/>
      </w:rPr>
      <w:t>MUNICÍPIO DE JOAÇABA</w:t>
    </w:r>
  </w:p>
  <w:p w14:paraId="1314F0AE" w14:textId="77777777" w:rsidR="0016455C" w:rsidRDefault="00552FCA" w:rsidP="004A3D52">
    <w:pPr>
      <w:ind w:left="993"/>
      <w:rPr>
        <w:sz w:val="20"/>
      </w:rPr>
    </w:pPr>
  </w:p>
  <w:p w14:paraId="25620599" w14:textId="77777777" w:rsidR="0016455C" w:rsidRPr="000F6032" w:rsidRDefault="00552FCA" w:rsidP="00F0164C">
    <w:pPr>
      <w:ind w:left="1276"/>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15:restartNumberingAfterBreak="0">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0DF497A"/>
    <w:multiLevelType w:val="hybridMultilevel"/>
    <w:tmpl w:val="411C3BDC"/>
    <w:lvl w:ilvl="0" w:tplc="0416000D">
      <w:start w:val="1"/>
      <w:numFmt w:val="bullet"/>
      <w:lvlText w:val=""/>
      <w:lvlJc w:val="left"/>
      <w:pPr>
        <w:ind w:left="1800" w:hanging="360"/>
      </w:pPr>
      <w:rPr>
        <w:rFonts w:ascii="Wingdings" w:hAnsi="Wingdings"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5" w15:restartNumberingAfterBreak="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15:restartNumberingAfterBreak="0">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2" w15:restartNumberingAfterBreak="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0"/>
  </w:num>
  <w:num w:numId="2">
    <w:abstractNumId w:val="11"/>
  </w:num>
  <w:num w:numId="3">
    <w:abstractNumId w:val="10"/>
  </w:num>
  <w:num w:numId="4">
    <w:abstractNumId w:val="5"/>
  </w:num>
  <w:num w:numId="5">
    <w:abstractNumId w:val="6"/>
  </w:num>
  <w:num w:numId="6">
    <w:abstractNumId w:val="2"/>
  </w:num>
  <w:num w:numId="7">
    <w:abstractNumId w:val="9"/>
  </w:num>
  <w:num w:numId="8">
    <w:abstractNumId w:val="12"/>
  </w:num>
  <w:num w:numId="9">
    <w:abstractNumId w:val="13"/>
  </w:num>
  <w:num w:numId="10">
    <w:abstractNumId w:val="3"/>
  </w:num>
  <w:num w:numId="11">
    <w:abstractNumId w:val="8"/>
  </w:num>
  <w:num w:numId="12">
    <w:abstractNumId w:val="1"/>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4B9"/>
    <w:rsid w:val="000020D1"/>
    <w:rsid w:val="00071E8B"/>
    <w:rsid w:val="001E11D4"/>
    <w:rsid w:val="003C1F1C"/>
    <w:rsid w:val="003F75A0"/>
    <w:rsid w:val="00492E5D"/>
    <w:rsid w:val="00552FCA"/>
    <w:rsid w:val="00640D3C"/>
    <w:rsid w:val="006B64B9"/>
    <w:rsid w:val="006E7B7D"/>
    <w:rsid w:val="00A1667E"/>
    <w:rsid w:val="00A709BF"/>
    <w:rsid w:val="00D00142"/>
    <w:rsid w:val="00D56DD4"/>
    <w:rsid w:val="00E133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96329"/>
  <w15:chartTrackingRefBased/>
  <w15:docId w15:val="{836180EE-E918-4580-87C6-A731C8816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0D1"/>
    <w:pPr>
      <w:suppressAutoHyphens/>
      <w:spacing w:after="0" w:line="240" w:lineRule="auto"/>
    </w:pPr>
    <w:rPr>
      <w:rFonts w:ascii="Arial" w:eastAsia="Times New Roman" w:hAnsi="Arial" w:cs="Arial"/>
      <w:bCs/>
      <w:sz w:val="24"/>
      <w:szCs w:val="20"/>
      <w:lang w:eastAsia="ar-SA"/>
    </w:rPr>
  </w:style>
  <w:style w:type="paragraph" w:styleId="Ttulo1">
    <w:name w:val="heading 1"/>
    <w:basedOn w:val="Normal"/>
    <w:next w:val="Normal"/>
    <w:link w:val="Ttulo1Char"/>
    <w:qFormat/>
    <w:rsid w:val="000020D1"/>
    <w:pPr>
      <w:keepNext/>
      <w:numPr>
        <w:numId w:val="1"/>
      </w:numPr>
      <w:jc w:val="center"/>
      <w:outlineLvl w:val="0"/>
    </w:pPr>
    <w:rPr>
      <w:rFonts w:cs="Times New Roman"/>
      <w:b/>
      <w:bCs w:val="0"/>
      <w:lang w:val="x-none"/>
    </w:rPr>
  </w:style>
  <w:style w:type="paragraph" w:styleId="Ttulo2">
    <w:name w:val="heading 2"/>
    <w:basedOn w:val="Normal"/>
    <w:next w:val="Normal"/>
    <w:link w:val="Ttulo2Char"/>
    <w:qFormat/>
    <w:rsid w:val="000020D1"/>
    <w:pPr>
      <w:keepNext/>
      <w:widowControl w:val="0"/>
      <w:numPr>
        <w:ilvl w:val="1"/>
        <w:numId w:val="1"/>
      </w:numPr>
      <w:tabs>
        <w:tab w:val="left" w:pos="536"/>
        <w:tab w:val="left" w:pos="2270"/>
        <w:tab w:val="left" w:pos="4294"/>
      </w:tabs>
      <w:jc w:val="both"/>
      <w:outlineLvl w:val="1"/>
    </w:pPr>
    <w:rPr>
      <w:rFonts w:ascii="Times New Roman" w:hAnsi="Times New Roman" w:cs="Times New Roman"/>
      <w:b/>
      <w:bCs w:val="0"/>
      <w:lang w:val="x-none"/>
    </w:rPr>
  </w:style>
  <w:style w:type="paragraph" w:styleId="Ttulo3">
    <w:name w:val="heading 3"/>
    <w:basedOn w:val="Normal"/>
    <w:next w:val="Normal"/>
    <w:link w:val="Ttulo3Char"/>
    <w:qFormat/>
    <w:rsid w:val="000020D1"/>
    <w:pPr>
      <w:keepNext/>
      <w:numPr>
        <w:ilvl w:val="2"/>
        <w:numId w:val="1"/>
      </w:numPr>
      <w:tabs>
        <w:tab w:val="left" w:pos="536"/>
        <w:tab w:val="left" w:pos="2270"/>
        <w:tab w:val="left" w:pos="4294"/>
      </w:tabs>
      <w:jc w:val="center"/>
      <w:outlineLvl w:val="2"/>
    </w:pPr>
    <w:rPr>
      <w:rFonts w:ascii="Times New Roman" w:hAnsi="Times New Roman" w:cs="Times New Roman"/>
      <w:bCs w:val="0"/>
    </w:rPr>
  </w:style>
  <w:style w:type="paragraph" w:styleId="Ttulo4">
    <w:name w:val="heading 4"/>
    <w:basedOn w:val="Normal"/>
    <w:next w:val="Normal"/>
    <w:link w:val="Ttulo4Char"/>
    <w:qFormat/>
    <w:rsid w:val="000020D1"/>
    <w:pPr>
      <w:keepNext/>
      <w:widowControl w:val="0"/>
      <w:numPr>
        <w:ilvl w:val="3"/>
        <w:numId w:val="1"/>
      </w:numPr>
      <w:spacing w:line="360" w:lineRule="auto"/>
      <w:jc w:val="both"/>
      <w:outlineLvl w:val="3"/>
    </w:pPr>
    <w:rPr>
      <w:rFonts w:ascii="Times New Roman" w:hAnsi="Times New Roman" w:cs="Times New Roman"/>
      <w:b/>
      <w:szCs w:val="24"/>
      <w:lang w:val="x-none"/>
    </w:rPr>
  </w:style>
  <w:style w:type="paragraph" w:styleId="Ttulo5">
    <w:name w:val="heading 5"/>
    <w:basedOn w:val="Normal"/>
    <w:next w:val="Normal"/>
    <w:link w:val="Ttulo5Char"/>
    <w:qFormat/>
    <w:rsid w:val="000020D1"/>
    <w:pPr>
      <w:keepNext/>
      <w:numPr>
        <w:ilvl w:val="4"/>
        <w:numId w:val="1"/>
      </w:numPr>
      <w:jc w:val="center"/>
      <w:outlineLvl w:val="4"/>
    </w:pPr>
    <w:rPr>
      <w:rFonts w:ascii="Times New Roman" w:hAnsi="Times New Roman" w:cs="Times New Roman"/>
      <w:b/>
      <w:bCs w:val="0"/>
      <w:sz w:val="36"/>
    </w:rPr>
  </w:style>
  <w:style w:type="paragraph" w:styleId="Ttulo6">
    <w:name w:val="heading 6"/>
    <w:basedOn w:val="Normal"/>
    <w:next w:val="Normal"/>
    <w:link w:val="Ttulo6Char"/>
    <w:qFormat/>
    <w:rsid w:val="000020D1"/>
    <w:pPr>
      <w:numPr>
        <w:ilvl w:val="5"/>
        <w:numId w:val="1"/>
      </w:numPr>
      <w:spacing w:before="240" w:after="60"/>
      <w:outlineLvl w:val="5"/>
    </w:pPr>
    <w:rPr>
      <w:rFonts w:ascii="Times New Roman" w:hAnsi="Times New Roman" w:cs="Times New Roman"/>
      <w:b/>
      <w:bCs w:val="0"/>
      <w:sz w:val="22"/>
      <w:szCs w:val="22"/>
    </w:rPr>
  </w:style>
  <w:style w:type="paragraph" w:styleId="Ttulo7">
    <w:name w:val="heading 7"/>
    <w:basedOn w:val="Normal"/>
    <w:next w:val="Corpodetexto"/>
    <w:link w:val="Ttulo7Char"/>
    <w:qFormat/>
    <w:rsid w:val="000020D1"/>
    <w:pPr>
      <w:keepNext/>
      <w:numPr>
        <w:ilvl w:val="6"/>
        <w:numId w:val="1"/>
      </w:numPr>
      <w:spacing w:before="240" w:after="120"/>
      <w:outlineLvl w:val="6"/>
    </w:pPr>
    <w:rPr>
      <w:rFonts w:eastAsia="MS Mincho" w:cs="Tahoma"/>
      <w:b/>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020D1"/>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0020D1"/>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0020D1"/>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0020D1"/>
    <w:rPr>
      <w:rFonts w:ascii="Times New Roman" w:eastAsia="Times New Roman" w:hAnsi="Times New Roman" w:cs="Times New Roman"/>
      <w:b/>
      <w:bCs/>
      <w:sz w:val="24"/>
      <w:szCs w:val="24"/>
      <w:lang w:val="x-none" w:eastAsia="ar-SA"/>
    </w:rPr>
  </w:style>
  <w:style w:type="character" w:customStyle="1" w:styleId="Ttulo5Char">
    <w:name w:val="Título 5 Char"/>
    <w:basedOn w:val="Fontepargpadro"/>
    <w:link w:val="Ttulo5"/>
    <w:rsid w:val="000020D1"/>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0020D1"/>
    <w:rPr>
      <w:rFonts w:ascii="Times New Roman" w:eastAsia="Times New Roman" w:hAnsi="Times New Roman" w:cs="Times New Roman"/>
      <w:b/>
      <w:lang w:eastAsia="ar-SA"/>
    </w:rPr>
  </w:style>
  <w:style w:type="character" w:customStyle="1" w:styleId="Ttulo7Char">
    <w:name w:val="Título 7 Char"/>
    <w:basedOn w:val="Fontepargpadro"/>
    <w:link w:val="Ttulo7"/>
    <w:rsid w:val="000020D1"/>
    <w:rPr>
      <w:rFonts w:ascii="Arial" w:eastAsia="MS Mincho" w:hAnsi="Arial" w:cs="Tahoma"/>
      <w:b/>
      <w:bCs/>
      <w:sz w:val="21"/>
      <w:szCs w:val="21"/>
      <w:lang w:eastAsia="ar-SA"/>
    </w:rPr>
  </w:style>
  <w:style w:type="character" w:styleId="Nmerodepgina">
    <w:name w:val="page number"/>
    <w:basedOn w:val="Fontepargpadro"/>
    <w:semiHidden/>
    <w:rsid w:val="000020D1"/>
  </w:style>
  <w:style w:type="character" w:styleId="Hyperlink">
    <w:name w:val="Hyperlink"/>
    <w:uiPriority w:val="99"/>
    <w:rsid w:val="000020D1"/>
    <w:rPr>
      <w:color w:val="0000FF"/>
      <w:u w:val="single"/>
    </w:rPr>
  </w:style>
  <w:style w:type="paragraph" w:styleId="Corpodetexto">
    <w:name w:val="Body Text"/>
    <w:basedOn w:val="Normal"/>
    <w:link w:val="CorpodetextoChar"/>
    <w:rsid w:val="000020D1"/>
    <w:pPr>
      <w:widowControl w:val="0"/>
      <w:tabs>
        <w:tab w:val="left" w:pos="708"/>
        <w:tab w:val="left" w:pos="2270"/>
        <w:tab w:val="left" w:pos="4294"/>
      </w:tabs>
      <w:jc w:val="both"/>
    </w:pPr>
    <w:rPr>
      <w:rFonts w:cs="Times New Roman"/>
      <w:sz w:val="22"/>
      <w:lang w:val="x-none"/>
    </w:rPr>
  </w:style>
  <w:style w:type="character" w:customStyle="1" w:styleId="CorpodetextoChar">
    <w:name w:val="Corpo de texto Char"/>
    <w:basedOn w:val="Fontepargpadro"/>
    <w:link w:val="Corpodetexto"/>
    <w:rsid w:val="000020D1"/>
    <w:rPr>
      <w:rFonts w:ascii="Arial" w:eastAsia="Times New Roman" w:hAnsi="Arial" w:cs="Times New Roman"/>
      <w:bCs/>
      <w:szCs w:val="20"/>
      <w:lang w:val="x-none" w:eastAsia="ar-SA"/>
    </w:rPr>
  </w:style>
  <w:style w:type="paragraph" w:customStyle="1" w:styleId="Corpodetexto21">
    <w:name w:val="Corpo de texto 21"/>
    <w:basedOn w:val="Normal"/>
    <w:rsid w:val="000020D1"/>
    <w:pPr>
      <w:autoSpaceDE w:val="0"/>
      <w:jc w:val="both"/>
    </w:pPr>
    <w:rPr>
      <w:bCs w:val="0"/>
      <w:szCs w:val="24"/>
    </w:rPr>
  </w:style>
  <w:style w:type="paragraph" w:styleId="Recuodecorpodetexto">
    <w:name w:val="Body Text Indent"/>
    <w:basedOn w:val="Normal"/>
    <w:link w:val="RecuodecorpodetextoChar"/>
    <w:rsid w:val="000020D1"/>
    <w:pPr>
      <w:widowControl w:val="0"/>
      <w:tabs>
        <w:tab w:val="left" w:pos="540"/>
      </w:tabs>
      <w:ind w:left="360"/>
      <w:jc w:val="both"/>
    </w:pPr>
    <w:rPr>
      <w:rFonts w:ascii="Times New Roman" w:hAnsi="Times New Roman" w:cs="Times New Roman"/>
      <w:b/>
      <w:bCs w:val="0"/>
      <w:lang w:val="x-none"/>
    </w:rPr>
  </w:style>
  <w:style w:type="character" w:customStyle="1" w:styleId="RecuodecorpodetextoChar">
    <w:name w:val="Recuo de corpo de texto Char"/>
    <w:basedOn w:val="Fontepargpadro"/>
    <w:link w:val="Recuodecorpodetexto"/>
    <w:rsid w:val="000020D1"/>
    <w:rPr>
      <w:rFonts w:ascii="Times New Roman" w:eastAsia="Times New Roman" w:hAnsi="Times New Roman" w:cs="Times New Roman"/>
      <w:b/>
      <w:sz w:val="24"/>
      <w:szCs w:val="20"/>
      <w:lang w:val="x-none" w:eastAsia="ar-SA"/>
    </w:rPr>
  </w:style>
  <w:style w:type="paragraph" w:customStyle="1" w:styleId="Estilo1">
    <w:name w:val="Estilo1"/>
    <w:basedOn w:val="Normal"/>
    <w:rsid w:val="000020D1"/>
    <w:pPr>
      <w:spacing w:after="120" w:line="360" w:lineRule="auto"/>
      <w:ind w:left="567"/>
      <w:jc w:val="both"/>
    </w:pPr>
    <w:rPr>
      <w:rFonts w:ascii="Times New Roman" w:hAnsi="Times New Roman" w:cs="Times New Roman"/>
      <w:bCs w:val="0"/>
      <w:sz w:val="20"/>
    </w:rPr>
  </w:style>
  <w:style w:type="paragraph" w:customStyle="1" w:styleId="Recuodecorpodetexto22">
    <w:name w:val="Recuo de corpo de texto 22"/>
    <w:basedOn w:val="Normal"/>
    <w:rsid w:val="000020D1"/>
    <w:pPr>
      <w:ind w:firstLine="1134"/>
      <w:jc w:val="both"/>
    </w:pPr>
    <w:rPr>
      <w:rFonts w:ascii="Times New Roman" w:hAnsi="Times New Roman" w:cs="Times New Roman"/>
      <w:bCs w:val="0"/>
    </w:rPr>
  </w:style>
  <w:style w:type="paragraph" w:styleId="Rodap">
    <w:name w:val="footer"/>
    <w:basedOn w:val="Normal"/>
    <w:link w:val="RodapChar"/>
    <w:semiHidden/>
    <w:rsid w:val="000020D1"/>
    <w:pPr>
      <w:tabs>
        <w:tab w:val="center" w:pos="4419"/>
        <w:tab w:val="right" w:pos="8838"/>
      </w:tabs>
    </w:pPr>
  </w:style>
  <w:style w:type="character" w:customStyle="1" w:styleId="RodapChar">
    <w:name w:val="Rodapé Char"/>
    <w:basedOn w:val="Fontepargpadro"/>
    <w:link w:val="Rodap"/>
    <w:semiHidden/>
    <w:rsid w:val="000020D1"/>
    <w:rPr>
      <w:rFonts w:ascii="Arial" w:eastAsia="Times New Roman" w:hAnsi="Arial" w:cs="Arial"/>
      <w:bCs/>
      <w:sz w:val="24"/>
      <w:szCs w:val="20"/>
      <w:lang w:eastAsia="ar-SA"/>
    </w:rPr>
  </w:style>
  <w:style w:type="paragraph" w:styleId="Ttulo">
    <w:name w:val="Title"/>
    <w:basedOn w:val="Normal"/>
    <w:next w:val="Subttulo"/>
    <w:link w:val="TtuloChar"/>
    <w:qFormat/>
    <w:rsid w:val="000020D1"/>
    <w:pPr>
      <w:jc w:val="center"/>
    </w:pPr>
    <w:rPr>
      <w:rFonts w:ascii="Times New Roman" w:hAnsi="Times New Roman" w:cs="Times New Roman"/>
      <w:b/>
      <w:bCs w:val="0"/>
      <w:lang w:val="x-none"/>
    </w:rPr>
  </w:style>
  <w:style w:type="character" w:customStyle="1" w:styleId="TtuloChar">
    <w:name w:val="Título Char"/>
    <w:basedOn w:val="Fontepargpadro"/>
    <w:link w:val="Ttulo"/>
    <w:rsid w:val="000020D1"/>
    <w:rPr>
      <w:rFonts w:ascii="Times New Roman" w:eastAsia="Times New Roman" w:hAnsi="Times New Roman" w:cs="Times New Roman"/>
      <w:b/>
      <w:sz w:val="24"/>
      <w:szCs w:val="20"/>
      <w:lang w:val="x-none" w:eastAsia="ar-SA"/>
    </w:rPr>
  </w:style>
  <w:style w:type="paragraph" w:customStyle="1" w:styleId="Corpodetexto31">
    <w:name w:val="Corpo de texto 31"/>
    <w:basedOn w:val="Normal"/>
    <w:rsid w:val="000020D1"/>
    <w:pPr>
      <w:jc w:val="both"/>
    </w:pPr>
    <w:rPr>
      <w:bCs w:val="0"/>
      <w:color w:val="FF0000"/>
    </w:rPr>
  </w:style>
  <w:style w:type="paragraph" w:styleId="PargrafodaLista">
    <w:name w:val="List Paragraph"/>
    <w:basedOn w:val="Normal"/>
    <w:uiPriority w:val="34"/>
    <w:qFormat/>
    <w:rsid w:val="000020D1"/>
    <w:pPr>
      <w:ind w:left="708"/>
    </w:pPr>
  </w:style>
  <w:style w:type="paragraph" w:customStyle="1" w:styleId="Standard">
    <w:name w:val="Standard"/>
    <w:rsid w:val="000020D1"/>
    <w:pPr>
      <w:suppressAutoHyphens/>
      <w:autoSpaceDN w:val="0"/>
      <w:spacing w:after="200" w:line="276" w:lineRule="auto"/>
      <w:textAlignment w:val="baseline"/>
    </w:pPr>
    <w:rPr>
      <w:rFonts w:ascii="Calibri" w:eastAsia="Calibri" w:hAnsi="Calibri" w:cs="Calibri"/>
      <w:kern w:val="3"/>
      <w:lang w:eastAsia="zh-CN"/>
    </w:rPr>
  </w:style>
  <w:style w:type="paragraph" w:styleId="Subttulo">
    <w:name w:val="Subtitle"/>
    <w:basedOn w:val="Normal"/>
    <w:next w:val="Normal"/>
    <w:link w:val="SubttuloChar"/>
    <w:uiPriority w:val="11"/>
    <w:qFormat/>
    <w:rsid w:val="000020D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har">
    <w:name w:val="Subtítulo Char"/>
    <w:basedOn w:val="Fontepargpadro"/>
    <w:link w:val="Subttulo"/>
    <w:uiPriority w:val="11"/>
    <w:rsid w:val="000020D1"/>
    <w:rPr>
      <w:rFonts w:eastAsiaTheme="minorEastAsia"/>
      <w:bCs/>
      <w:color w:val="5A5A5A" w:themeColor="text1" w:themeTint="A5"/>
      <w:spacing w:val="15"/>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3166</Words>
  <Characters>17097</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Ilmara Salete Zago</dc:creator>
  <cp:keywords/>
  <dc:description/>
  <cp:lastModifiedBy>Ilmara Salete Zago</cp:lastModifiedBy>
  <cp:revision>14</cp:revision>
  <dcterms:created xsi:type="dcterms:W3CDTF">2020-07-06T19:02:00Z</dcterms:created>
  <dcterms:modified xsi:type="dcterms:W3CDTF">2020-07-06T19:16:00Z</dcterms:modified>
</cp:coreProperties>
</file>