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4552" w:rsidRPr="00C51F67" w:rsidRDefault="00BF4552" w:rsidP="00BF4552">
      <w:pPr>
        <w:jc w:val="center"/>
        <w:rPr>
          <w:rFonts w:ascii="Arial" w:hAnsi="Arial" w:cs="Arial"/>
          <w:b/>
          <w:sz w:val="20"/>
          <w:szCs w:val="20"/>
        </w:rPr>
      </w:pPr>
      <w:r w:rsidRPr="00C51F67">
        <w:rPr>
          <w:rFonts w:ascii="Arial" w:hAnsi="Arial" w:cs="Arial"/>
          <w:b/>
          <w:sz w:val="20"/>
          <w:szCs w:val="20"/>
        </w:rPr>
        <w:t xml:space="preserve">CONTRATO Nº </w:t>
      </w:r>
      <w:r w:rsidR="00DB5C20">
        <w:rPr>
          <w:rFonts w:ascii="Arial" w:hAnsi="Arial" w:cs="Arial"/>
          <w:b/>
          <w:sz w:val="20"/>
          <w:szCs w:val="20"/>
        </w:rPr>
        <w:t>137</w:t>
      </w:r>
      <w:r w:rsidRPr="00C51F67">
        <w:rPr>
          <w:rFonts w:ascii="Arial" w:hAnsi="Arial" w:cs="Arial"/>
          <w:b/>
          <w:sz w:val="20"/>
          <w:szCs w:val="20"/>
        </w:rPr>
        <w:t>/201</w:t>
      </w:r>
      <w:r w:rsidR="009D39D0" w:rsidRPr="00C51F67">
        <w:rPr>
          <w:rFonts w:ascii="Arial" w:hAnsi="Arial" w:cs="Arial"/>
          <w:b/>
          <w:sz w:val="20"/>
          <w:szCs w:val="20"/>
        </w:rPr>
        <w:t>9</w:t>
      </w:r>
      <w:r w:rsidR="00527545" w:rsidRPr="00C51F67">
        <w:rPr>
          <w:rFonts w:ascii="Arial" w:hAnsi="Arial" w:cs="Arial"/>
          <w:b/>
          <w:sz w:val="20"/>
          <w:szCs w:val="20"/>
        </w:rPr>
        <w:t>/PMJ</w:t>
      </w:r>
    </w:p>
    <w:p w:rsidR="00BF4552" w:rsidRPr="00C51F67" w:rsidRDefault="00BF4552" w:rsidP="00BF4552">
      <w:pPr>
        <w:jc w:val="center"/>
        <w:rPr>
          <w:rFonts w:ascii="Arial" w:hAnsi="Arial" w:cs="Arial"/>
          <w:b/>
          <w:sz w:val="20"/>
          <w:szCs w:val="20"/>
        </w:rPr>
      </w:pPr>
    </w:p>
    <w:p w:rsidR="005828CE" w:rsidRPr="00C51F67" w:rsidRDefault="005828CE" w:rsidP="00BF4552">
      <w:pPr>
        <w:jc w:val="center"/>
        <w:rPr>
          <w:rFonts w:ascii="Arial" w:hAnsi="Arial" w:cs="Arial"/>
          <w:b/>
          <w:sz w:val="20"/>
          <w:szCs w:val="20"/>
        </w:rPr>
      </w:pPr>
    </w:p>
    <w:p w:rsidR="00DB5C20" w:rsidRPr="00DB5C20" w:rsidRDefault="00DB5C20" w:rsidP="00DB5C20">
      <w:pPr>
        <w:ind w:left="5670"/>
        <w:jc w:val="both"/>
        <w:rPr>
          <w:rFonts w:ascii="Arial" w:hAnsi="Arial" w:cs="Arial"/>
          <w:sz w:val="20"/>
          <w:szCs w:val="20"/>
        </w:rPr>
      </w:pPr>
      <w:r w:rsidRPr="00DB5C20">
        <w:rPr>
          <w:rFonts w:ascii="Arial" w:hAnsi="Arial" w:cs="Arial"/>
          <w:sz w:val="20"/>
          <w:szCs w:val="20"/>
        </w:rPr>
        <w:t xml:space="preserve">TERMO DE PERMISSÃO DE USO PARA EXPLORAÇÃO COMERCIAL </w:t>
      </w:r>
      <w:smartTag w:uri="urn:schemas-microsoft-com:office:smarttags" w:element="PersonName">
        <w:smartTagPr>
          <w:attr w:name="ProductID" w:val="EM SALAS LOCALIZADAS EM"/>
        </w:smartTagPr>
        <w:r w:rsidRPr="00DB5C20">
          <w:rPr>
            <w:rFonts w:ascii="Arial" w:hAnsi="Arial" w:cs="Arial"/>
            <w:sz w:val="20"/>
            <w:szCs w:val="20"/>
          </w:rPr>
          <w:t>EM SALAS LOCALIZADAS EM</w:t>
        </w:r>
      </w:smartTag>
      <w:r w:rsidRPr="00DB5C20">
        <w:rPr>
          <w:rFonts w:ascii="Arial" w:hAnsi="Arial" w:cs="Arial"/>
          <w:sz w:val="20"/>
          <w:szCs w:val="20"/>
        </w:rPr>
        <w:t xml:space="preserve"> IMÓVEL DE PROPRIEDADE DO MUNICÍPIO DE JOAÇABA.</w:t>
      </w:r>
    </w:p>
    <w:p w:rsidR="00DB5C20" w:rsidRPr="00DB5C20" w:rsidRDefault="00DB5C20" w:rsidP="00DB5C20">
      <w:pPr>
        <w:ind w:left="4678"/>
        <w:jc w:val="both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ind w:left="4678"/>
        <w:jc w:val="both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keepNext/>
        <w:suppressAutoHyphens/>
        <w:overflowPunct w:val="0"/>
        <w:autoSpaceDE w:val="0"/>
        <w:autoSpaceDN w:val="0"/>
        <w:adjustRightInd w:val="0"/>
        <w:textAlignment w:val="baseline"/>
        <w:outlineLvl w:val="2"/>
        <w:rPr>
          <w:rFonts w:ascii="Arial" w:hAnsi="Arial" w:cs="Arial"/>
          <w:b/>
          <w:noProof/>
          <w:sz w:val="20"/>
          <w:szCs w:val="20"/>
          <w:u w:val="single"/>
        </w:rPr>
      </w:pPr>
      <w:r w:rsidRPr="00DB5C20">
        <w:rPr>
          <w:rFonts w:ascii="Arial" w:hAnsi="Arial" w:cs="Arial"/>
          <w:b/>
          <w:noProof/>
          <w:sz w:val="20"/>
          <w:szCs w:val="20"/>
          <w:u w:val="single"/>
        </w:rPr>
        <w:t>PREÂMBULO – DAS PARTES</w:t>
      </w:r>
    </w:p>
    <w:p w:rsidR="00DB5C20" w:rsidRPr="00DB5C20" w:rsidRDefault="00DB5C20" w:rsidP="00DB5C20">
      <w:pPr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jc w:val="both"/>
        <w:rPr>
          <w:rFonts w:ascii="Arial" w:hAnsi="Arial" w:cs="Arial"/>
          <w:b/>
          <w:sz w:val="20"/>
          <w:szCs w:val="20"/>
        </w:rPr>
      </w:pPr>
    </w:p>
    <w:p w:rsidR="00DB5C20" w:rsidRPr="00DB5C20" w:rsidRDefault="00DB5C20" w:rsidP="00DB5C20">
      <w:pPr>
        <w:jc w:val="both"/>
        <w:rPr>
          <w:rFonts w:ascii="Arial" w:hAnsi="Arial" w:cs="Arial"/>
          <w:b/>
          <w:sz w:val="20"/>
          <w:szCs w:val="20"/>
        </w:rPr>
      </w:pPr>
    </w:p>
    <w:p w:rsidR="00DB5C20" w:rsidRPr="00DB5C20" w:rsidRDefault="00DB5C20" w:rsidP="00DB5C20">
      <w:pPr>
        <w:jc w:val="both"/>
        <w:rPr>
          <w:rFonts w:ascii="Arial" w:hAnsi="Arial" w:cs="Arial"/>
          <w:b/>
          <w:sz w:val="20"/>
          <w:szCs w:val="20"/>
        </w:rPr>
      </w:pPr>
      <w:r w:rsidRPr="00DB5C20">
        <w:rPr>
          <w:rFonts w:ascii="Arial" w:hAnsi="Arial" w:cs="Arial"/>
          <w:b/>
          <w:sz w:val="20"/>
          <w:szCs w:val="20"/>
        </w:rPr>
        <w:t>1. PERMITENTE</w:t>
      </w:r>
    </w:p>
    <w:p w:rsidR="00DB5C20" w:rsidRPr="00DB5C20" w:rsidRDefault="00DB5C20" w:rsidP="00DB5C20">
      <w:pPr>
        <w:jc w:val="both"/>
        <w:rPr>
          <w:rFonts w:ascii="Arial" w:hAnsi="Arial" w:cs="Arial"/>
          <w:b/>
          <w:sz w:val="20"/>
          <w:szCs w:val="20"/>
        </w:rPr>
      </w:pPr>
    </w:p>
    <w:p w:rsidR="00DB5C20" w:rsidRPr="00DB5C20" w:rsidRDefault="00DB5C20" w:rsidP="00DB5C20">
      <w:pPr>
        <w:jc w:val="both"/>
        <w:rPr>
          <w:rFonts w:ascii="Arial" w:hAnsi="Arial" w:cs="Arial"/>
          <w:sz w:val="20"/>
          <w:szCs w:val="20"/>
        </w:rPr>
      </w:pPr>
      <w:r w:rsidRPr="00DB5C20">
        <w:rPr>
          <w:rFonts w:ascii="Arial" w:hAnsi="Arial" w:cs="Arial"/>
          <w:sz w:val="20"/>
          <w:szCs w:val="20"/>
        </w:rPr>
        <w:t xml:space="preserve">O </w:t>
      </w:r>
      <w:r w:rsidRPr="00DB5C20">
        <w:rPr>
          <w:rFonts w:ascii="Arial" w:hAnsi="Arial" w:cs="Arial"/>
          <w:b/>
          <w:sz w:val="20"/>
          <w:szCs w:val="20"/>
        </w:rPr>
        <w:t xml:space="preserve">MUNICÍPIO DE JOAÇABA (SC), </w:t>
      </w:r>
      <w:r w:rsidRPr="00DB5C20">
        <w:rPr>
          <w:rFonts w:ascii="Arial" w:hAnsi="Arial" w:cs="Arial"/>
          <w:sz w:val="20"/>
          <w:szCs w:val="20"/>
        </w:rPr>
        <w:t>pessoa jurídica de direito público interno, inscrito no CNPJ/MF sob o nº 82.939.380/0001-99, com sede administrativa na Avenida XV de Novembro, 378, centro, Joaçaba, SC, neste ato representado por seu Prefeito, Sr. DIOCLÉSIO RAGNINI.</w:t>
      </w:r>
    </w:p>
    <w:p w:rsidR="00DB5C20" w:rsidRPr="00DB5C20" w:rsidRDefault="00DB5C20" w:rsidP="00DB5C20">
      <w:pPr>
        <w:jc w:val="both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jc w:val="both"/>
        <w:rPr>
          <w:rFonts w:ascii="Arial" w:hAnsi="Arial" w:cs="Arial"/>
          <w:b/>
          <w:sz w:val="20"/>
          <w:szCs w:val="20"/>
        </w:rPr>
      </w:pPr>
      <w:r w:rsidRPr="00DB5C20">
        <w:rPr>
          <w:rFonts w:ascii="Arial" w:hAnsi="Arial" w:cs="Arial"/>
          <w:b/>
          <w:sz w:val="20"/>
          <w:szCs w:val="20"/>
        </w:rPr>
        <w:t>2. PERMISSIONÁRIA</w:t>
      </w:r>
    </w:p>
    <w:p w:rsidR="00DB5C20" w:rsidRPr="00DB5C20" w:rsidRDefault="00DB5C20" w:rsidP="00DB5C20">
      <w:pPr>
        <w:jc w:val="both"/>
        <w:rPr>
          <w:rFonts w:ascii="Arial" w:hAnsi="Arial" w:cs="Arial"/>
          <w:b/>
          <w:sz w:val="20"/>
          <w:szCs w:val="20"/>
        </w:rPr>
      </w:pPr>
    </w:p>
    <w:p w:rsidR="00AD7A06" w:rsidRDefault="00AD7A06" w:rsidP="00AD7A06">
      <w:pPr>
        <w:jc w:val="both"/>
        <w:rPr>
          <w:rFonts w:ascii="Arial" w:hAnsi="Arial" w:cs="Arial"/>
          <w:sz w:val="20"/>
          <w:szCs w:val="20"/>
        </w:rPr>
      </w:pPr>
      <w:proofErr w:type="gramStart"/>
      <w:r w:rsidRPr="00FF0464">
        <w:rPr>
          <w:rFonts w:ascii="Arial" w:hAnsi="Arial" w:cs="Arial"/>
          <w:sz w:val="20"/>
          <w:szCs w:val="20"/>
        </w:rPr>
        <w:t xml:space="preserve">A Empresa </w:t>
      </w:r>
      <w:r w:rsidRPr="0061358F">
        <w:rPr>
          <w:rFonts w:ascii="Arial" w:hAnsi="Arial" w:cs="Arial"/>
          <w:b/>
          <w:sz w:val="20"/>
          <w:szCs w:val="20"/>
        </w:rPr>
        <w:t>REUNIDAS</w:t>
      </w:r>
      <w:proofErr w:type="gramEnd"/>
      <w:r w:rsidRPr="0061358F">
        <w:rPr>
          <w:rFonts w:ascii="Arial" w:hAnsi="Arial" w:cs="Arial"/>
          <w:b/>
          <w:sz w:val="20"/>
          <w:szCs w:val="20"/>
        </w:rPr>
        <w:t xml:space="preserve"> TURISMO S.A</w:t>
      </w:r>
      <w:r w:rsidRPr="00FF0464">
        <w:rPr>
          <w:rFonts w:ascii="Arial" w:hAnsi="Arial" w:cs="Arial"/>
          <w:sz w:val="20"/>
          <w:szCs w:val="20"/>
        </w:rPr>
        <w:t xml:space="preserve">., pessoa jurídica de direito privado, inscrita no CNPJ sob o nº 04.176.082/0001-80, com sede administrativa na </w:t>
      </w:r>
      <w:r>
        <w:rPr>
          <w:rFonts w:ascii="Arial" w:hAnsi="Arial" w:cs="Arial"/>
          <w:sz w:val="20"/>
          <w:szCs w:val="20"/>
        </w:rPr>
        <w:t>Rua Herculano Coelho de Souza, 555</w:t>
      </w:r>
      <w:r w:rsidRPr="00FF0464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Caçador</w:t>
      </w:r>
      <w:r w:rsidRPr="00FF0464">
        <w:rPr>
          <w:rFonts w:ascii="Arial" w:hAnsi="Arial" w:cs="Arial"/>
          <w:sz w:val="20"/>
          <w:szCs w:val="20"/>
        </w:rPr>
        <w:t xml:space="preserve"> - SC, neste ato representado pelo senhor </w:t>
      </w:r>
      <w:r>
        <w:rPr>
          <w:rFonts w:ascii="Arial" w:hAnsi="Arial" w:cs="Arial"/>
          <w:sz w:val="20"/>
          <w:szCs w:val="20"/>
        </w:rPr>
        <w:t xml:space="preserve">Sandoval </w:t>
      </w:r>
      <w:proofErr w:type="spellStart"/>
      <w:r>
        <w:rPr>
          <w:rFonts w:ascii="Arial" w:hAnsi="Arial" w:cs="Arial"/>
          <w:sz w:val="20"/>
          <w:szCs w:val="20"/>
        </w:rPr>
        <w:t>Caramori</w:t>
      </w:r>
      <w:proofErr w:type="spellEnd"/>
      <w:r>
        <w:rPr>
          <w:rFonts w:ascii="Arial" w:hAnsi="Arial" w:cs="Arial"/>
          <w:sz w:val="20"/>
          <w:szCs w:val="20"/>
        </w:rPr>
        <w:t>, residente e domiciliado na</w:t>
      </w:r>
      <w:r w:rsidRPr="00FF0464">
        <w:rPr>
          <w:rFonts w:ascii="Arial" w:hAnsi="Arial" w:cs="Arial"/>
          <w:sz w:val="20"/>
          <w:szCs w:val="20"/>
        </w:rPr>
        <w:t xml:space="preserve"> Rua </w:t>
      </w:r>
      <w:r>
        <w:rPr>
          <w:rFonts w:ascii="Arial" w:hAnsi="Arial" w:cs="Arial"/>
          <w:sz w:val="20"/>
          <w:szCs w:val="20"/>
        </w:rPr>
        <w:t>Dr. Herculano Coelho de Souza, n° 339, Centro</w:t>
      </w:r>
      <w:r w:rsidRPr="00FF0464">
        <w:rPr>
          <w:rFonts w:ascii="Arial" w:hAnsi="Arial" w:cs="Arial"/>
          <w:sz w:val="20"/>
          <w:szCs w:val="20"/>
        </w:rPr>
        <w:t xml:space="preserve">, na cidade de Caçador - SC, inscrito no CPF sob o nº </w:t>
      </w:r>
      <w:r>
        <w:rPr>
          <w:rFonts w:ascii="Arial" w:hAnsi="Arial" w:cs="Arial"/>
          <w:sz w:val="20"/>
          <w:szCs w:val="20"/>
        </w:rPr>
        <w:t xml:space="preserve">528.199.069-15 e C.I. </w:t>
      </w:r>
      <w:proofErr w:type="gramStart"/>
      <w:r>
        <w:rPr>
          <w:rFonts w:ascii="Arial" w:hAnsi="Arial" w:cs="Arial"/>
          <w:sz w:val="20"/>
          <w:szCs w:val="20"/>
        </w:rPr>
        <w:t>nº</w:t>
      </w:r>
      <w:proofErr w:type="gramEnd"/>
      <w:r>
        <w:rPr>
          <w:rFonts w:ascii="Arial" w:hAnsi="Arial" w:cs="Arial"/>
          <w:sz w:val="20"/>
          <w:szCs w:val="20"/>
        </w:rPr>
        <w:t xml:space="preserve"> 1.330.641/SC</w:t>
      </w:r>
      <w:r w:rsidRPr="00FF0464">
        <w:rPr>
          <w:rFonts w:ascii="Arial" w:hAnsi="Arial" w:cs="Arial"/>
          <w:sz w:val="20"/>
          <w:szCs w:val="20"/>
        </w:rPr>
        <w:t xml:space="preserve">.  </w:t>
      </w:r>
    </w:p>
    <w:p w:rsidR="00DB5C20" w:rsidRPr="00DB5C20" w:rsidRDefault="00DB5C20" w:rsidP="00DB5C20">
      <w:pPr>
        <w:jc w:val="both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jc w:val="both"/>
        <w:rPr>
          <w:rFonts w:ascii="Arial" w:hAnsi="Arial" w:cs="Arial"/>
          <w:b/>
          <w:sz w:val="20"/>
          <w:szCs w:val="20"/>
        </w:rPr>
      </w:pPr>
      <w:r w:rsidRPr="00DB5C20">
        <w:rPr>
          <w:rFonts w:ascii="Arial" w:hAnsi="Arial" w:cs="Arial"/>
          <w:b/>
          <w:sz w:val="20"/>
          <w:szCs w:val="20"/>
        </w:rPr>
        <w:t>3. LOCAL E DATA</w:t>
      </w:r>
    </w:p>
    <w:p w:rsidR="00DB5C20" w:rsidRPr="00DB5C20" w:rsidRDefault="00DB5C20" w:rsidP="00DB5C20">
      <w:pPr>
        <w:jc w:val="both"/>
        <w:rPr>
          <w:rFonts w:ascii="Arial" w:hAnsi="Arial" w:cs="Arial"/>
          <w:b/>
          <w:sz w:val="20"/>
          <w:szCs w:val="20"/>
        </w:rPr>
      </w:pPr>
    </w:p>
    <w:p w:rsidR="00DB5C20" w:rsidRPr="00DB5C20" w:rsidRDefault="00DB5C20" w:rsidP="00DB5C20">
      <w:pPr>
        <w:jc w:val="both"/>
        <w:rPr>
          <w:rFonts w:ascii="Arial" w:hAnsi="Arial" w:cs="Arial"/>
          <w:sz w:val="20"/>
          <w:szCs w:val="20"/>
        </w:rPr>
      </w:pPr>
      <w:r w:rsidRPr="00DB5C20">
        <w:rPr>
          <w:rFonts w:ascii="Arial" w:hAnsi="Arial" w:cs="Arial"/>
          <w:sz w:val="20"/>
          <w:szCs w:val="20"/>
        </w:rPr>
        <w:t xml:space="preserve">Lavrado e assinado aos </w:t>
      </w:r>
      <w:r w:rsidR="00AD7A06">
        <w:rPr>
          <w:rFonts w:ascii="Arial" w:hAnsi="Arial" w:cs="Arial"/>
          <w:sz w:val="20"/>
          <w:szCs w:val="20"/>
        </w:rPr>
        <w:t>trinta e um</w:t>
      </w:r>
      <w:r w:rsidRPr="00DB5C20">
        <w:rPr>
          <w:rFonts w:ascii="Arial" w:hAnsi="Arial" w:cs="Arial"/>
          <w:sz w:val="20"/>
          <w:szCs w:val="20"/>
        </w:rPr>
        <w:t xml:space="preserve"> dias do mês de </w:t>
      </w:r>
      <w:r w:rsidR="00AD7A06">
        <w:rPr>
          <w:rFonts w:ascii="Arial" w:hAnsi="Arial" w:cs="Arial"/>
          <w:sz w:val="20"/>
          <w:szCs w:val="20"/>
        </w:rPr>
        <w:t>julho</w:t>
      </w:r>
      <w:r w:rsidRPr="00DB5C20">
        <w:rPr>
          <w:rFonts w:ascii="Arial" w:hAnsi="Arial" w:cs="Arial"/>
          <w:sz w:val="20"/>
          <w:szCs w:val="20"/>
        </w:rPr>
        <w:t xml:space="preserve"> de 2019, nesta cidade e comarca de Joaçaba - SC.</w:t>
      </w:r>
    </w:p>
    <w:p w:rsidR="00DB5C20" w:rsidRPr="00DB5C20" w:rsidRDefault="00DB5C20" w:rsidP="00DB5C20">
      <w:pPr>
        <w:jc w:val="both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jc w:val="both"/>
        <w:rPr>
          <w:rFonts w:ascii="Arial" w:hAnsi="Arial" w:cs="Arial"/>
          <w:b/>
          <w:sz w:val="20"/>
          <w:szCs w:val="20"/>
        </w:rPr>
      </w:pPr>
      <w:r w:rsidRPr="00DB5C20">
        <w:rPr>
          <w:rFonts w:ascii="Arial" w:hAnsi="Arial" w:cs="Arial"/>
          <w:b/>
          <w:sz w:val="20"/>
          <w:szCs w:val="20"/>
        </w:rPr>
        <w:t>4. FUNDAMENTO LEGAL</w:t>
      </w:r>
    </w:p>
    <w:p w:rsidR="00DB5C20" w:rsidRPr="00DB5C20" w:rsidRDefault="00DB5C20" w:rsidP="00DB5C20">
      <w:pPr>
        <w:jc w:val="both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jc w:val="both"/>
        <w:rPr>
          <w:rFonts w:ascii="Arial" w:hAnsi="Arial" w:cs="Arial"/>
          <w:sz w:val="20"/>
          <w:szCs w:val="20"/>
        </w:rPr>
      </w:pPr>
      <w:r w:rsidRPr="00DB5C20">
        <w:rPr>
          <w:rFonts w:ascii="Arial" w:hAnsi="Arial" w:cs="Arial"/>
          <w:sz w:val="20"/>
          <w:szCs w:val="20"/>
        </w:rPr>
        <w:t xml:space="preserve">A presente PERMISSÃO DE USO está amparada no Processo de Licitação nº </w:t>
      </w:r>
      <w:r w:rsidR="00AD7A06">
        <w:rPr>
          <w:rFonts w:ascii="Arial" w:hAnsi="Arial" w:cs="Arial"/>
          <w:sz w:val="20"/>
          <w:szCs w:val="20"/>
        </w:rPr>
        <w:t>57</w:t>
      </w:r>
      <w:r w:rsidRPr="00DB5C20">
        <w:rPr>
          <w:rFonts w:ascii="Arial" w:hAnsi="Arial" w:cs="Arial"/>
          <w:sz w:val="20"/>
          <w:szCs w:val="20"/>
        </w:rPr>
        <w:t xml:space="preserve">/2019/PMJ – Edital de Concorrência nº 03/2019/PMJ, homologado em </w:t>
      </w:r>
      <w:r w:rsidR="00AD7A06">
        <w:rPr>
          <w:rFonts w:ascii="Arial" w:hAnsi="Arial" w:cs="Arial"/>
          <w:sz w:val="20"/>
          <w:szCs w:val="20"/>
        </w:rPr>
        <w:t>3</w:t>
      </w:r>
      <w:r w:rsidR="00CD4573">
        <w:rPr>
          <w:rFonts w:ascii="Arial" w:hAnsi="Arial" w:cs="Arial"/>
          <w:sz w:val="20"/>
          <w:szCs w:val="20"/>
        </w:rPr>
        <w:t>0</w:t>
      </w:r>
      <w:r w:rsidR="00AD7A06">
        <w:rPr>
          <w:rFonts w:ascii="Arial" w:hAnsi="Arial" w:cs="Arial"/>
          <w:sz w:val="20"/>
          <w:szCs w:val="20"/>
        </w:rPr>
        <w:t>/07/2019,</w:t>
      </w:r>
      <w:r w:rsidRPr="00DB5C20">
        <w:rPr>
          <w:rFonts w:ascii="Arial" w:hAnsi="Arial" w:cs="Arial"/>
          <w:sz w:val="20"/>
          <w:szCs w:val="20"/>
        </w:rPr>
        <w:t xml:space="preserve"> de acordo com a Lei Federal nº 8.666/93 e alterações, e as cláusulas e condições seguintes:</w:t>
      </w:r>
    </w:p>
    <w:p w:rsidR="00DB5C20" w:rsidRPr="00DB5C20" w:rsidRDefault="00DB5C20" w:rsidP="00DB5C20">
      <w:pPr>
        <w:jc w:val="both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jc w:val="both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jc w:val="both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rPr>
          <w:rFonts w:ascii="Arial" w:hAnsi="Arial" w:cs="Arial"/>
          <w:b/>
          <w:sz w:val="20"/>
          <w:szCs w:val="20"/>
        </w:rPr>
      </w:pPr>
      <w:r w:rsidRPr="00DB5C20">
        <w:rPr>
          <w:rFonts w:ascii="Arial" w:hAnsi="Arial" w:cs="Arial"/>
          <w:b/>
          <w:sz w:val="20"/>
          <w:szCs w:val="20"/>
        </w:rPr>
        <w:t>CLÁUSULA PRIMEIRA - DO OBJETO E DA FORMA DE EXECUÇÃO</w:t>
      </w:r>
    </w:p>
    <w:p w:rsidR="00DB5C20" w:rsidRPr="00DB5C20" w:rsidRDefault="00DB5C20" w:rsidP="00DB5C20">
      <w:pPr>
        <w:jc w:val="both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numPr>
          <w:ilvl w:val="1"/>
          <w:numId w:val="33"/>
        </w:numPr>
        <w:ind w:left="426" w:hanging="426"/>
        <w:jc w:val="both"/>
        <w:rPr>
          <w:rFonts w:ascii="Arial" w:hAnsi="Arial" w:cs="Arial"/>
          <w:sz w:val="20"/>
          <w:szCs w:val="20"/>
        </w:rPr>
      </w:pPr>
      <w:r w:rsidRPr="00DB5C20">
        <w:rPr>
          <w:rFonts w:ascii="Arial" w:hAnsi="Arial" w:cs="Arial"/>
          <w:sz w:val="20"/>
          <w:szCs w:val="20"/>
        </w:rPr>
        <w:t>DO OBJETO</w:t>
      </w:r>
    </w:p>
    <w:p w:rsidR="00DB5C20" w:rsidRPr="00DB5C20" w:rsidRDefault="00DB5C20" w:rsidP="00DB5C20">
      <w:pPr>
        <w:ind w:left="426"/>
        <w:jc w:val="both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numPr>
          <w:ilvl w:val="2"/>
          <w:numId w:val="33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DB5C20">
        <w:rPr>
          <w:rFonts w:ascii="Arial" w:hAnsi="Arial" w:cs="Arial"/>
          <w:sz w:val="20"/>
          <w:szCs w:val="20"/>
        </w:rPr>
        <w:t xml:space="preserve">A Empresa supra qualificada, obteve por parte do Município de </w:t>
      </w:r>
      <w:proofErr w:type="gramStart"/>
      <w:r w:rsidRPr="00DB5C20">
        <w:rPr>
          <w:rFonts w:ascii="Arial" w:hAnsi="Arial" w:cs="Arial"/>
          <w:sz w:val="20"/>
          <w:szCs w:val="20"/>
        </w:rPr>
        <w:t>Joaçaba(</w:t>
      </w:r>
      <w:proofErr w:type="gramEnd"/>
      <w:r w:rsidRPr="00DB5C20">
        <w:rPr>
          <w:rFonts w:ascii="Arial" w:hAnsi="Arial" w:cs="Arial"/>
          <w:sz w:val="20"/>
          <w:szCs w:val="20"/>
        </w:rPr>
        <w:t xml:space="preserve">SC),  a Permissão de Uso da Sala Comercial </w:t>
      </w:r>
      <w:bookmarkStart w:id="0" w:name="_GoBack"/>
      <w:bookmarkEnd w:id="0"/>
      <w:r w:rsidRPr="00DB5C20">
        <w:rPr>
          <w:rFonts w:ascii="Arial" w:hAnsi="Arial" w:cs="Arial"/>
          <w:sz w:val="20"/>
          <w:szCs w:val="20"/>
        </w:rPr>
        <w:t xml:space="preserve">nº </w:t>
      </w:r>
      <w:r w:rsidR="00AD7A06">
        <w:rPr>
          <w:rFonts w:ascii="Arial" w:hAnsi="Arial" w:cs="Arial"/>
          <w:sz w:val="20"/>
          <w:szCs w:val="20"/>
        </w:rPr>
        <w:t>04,</w:t>
      </w:r>
      <w:r w:rsidRPr="00DB5C20">
        <w:rPr>
          <w:rFonts w:ascii="Arial" w:hAnsi="Arial" w:cs="Arial"/>
          <w:sz w:val="20"/>
          <w:szCs w:val="20"/>
        </w:rPr>
        <w:t xml:space="preserve"> localizada  no Prédio do Terminal Rodoviário, às m</w:t>
      </w:r>
      <w:r w:rsidRPr="00DB5C20">
        <w:rPr>
          <w:rFonts w:ascii="Arial" w:hAnsi="Arial" w:cs="Arial"/>
          <w:sz w:val="20"/>
        </w:rPr>
        <w:t>argens da BR 282, Km 388, Bairro Nossa Senhora de Lourdes, Joaçaba, SC</w:t>
      </w:r>
      <w:r w:rsidRPr="00DB5C20">
        <w:rPr>
          <w:rFonts w:ascii="Arial" w:hAnsi="Arial" w:cs="Arial"/>
          <w:sz w:val="20"/>
          <w:szCs w:val="20"/>
        </w:rPr>
        <w:t xml:space="preserve">, visando a exploração de </w:t>
      </w:r>
      <w:r w:rsidR="00AD7A06">
        <w:rPr>
          <w:rFonts w:ascii="Arial" w:hAnsi="Arial" w:cs="Arial"/>
          <w:sz w:val="20"/>
          <w:szCs w:val="20"/>
        </w:rPr>
        <w:t>escritório administrativo,</w:t>
      </w:r>
      <w:r w:rsidRPr="00DB5C20">
        <w:rPr>
          <w:rFonts w:ascii="Arial" w:hAnsi="Arial" w:cs="Arial"/>
          <w:sz w:val="20"/>
          <w:szCs w:val="20"/>
        </w:rPr>
        <w:t xml:space="preserve"> de acordo com o estabelecido no referido Edital e seus Anexos.</w:t>
      </w:r>
    </w:p>
    <w:p w:rsidR="00DB5C20" w:rsidRPr="00DB5C20" w:rsidRDefault="00DB5C20" w:rsidP="00DB5C20">
      <w:pPr>
        <w:jc w:val="both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jc w:val="both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ind w:left="426" w:hanging="426"/>
        <w:jc w:val="both"/>
        <w:rPr>
          <w:rFonts w:ascii="Arial" w:hAnsi="Arial" w:cs="Arial"/>
          <w:sz w:val="20"/>
        </w:rPr>
      </w:pPr>
      <w:r w:rsidRPr="00DB5C20">
        <w:rPr>
          <w:rFonts w:ascii="Arial" w:hAnsi="Arial" w:cs="Arial"/>
          <w:sz w:val="20"/>
        </w:rPr>
        <w:t>1.2. DA FORMA DE EXECUÇÃO</w:t>
      </w:r>
    </w:p>
    <w:p w:rsidR="00DB5C20" w:rsidRPr="00DB5C20" w:rsidRDefault="00DB5C20" w:rsidP="00DB5C20">
      <w:pPr>
        <w:ind w:left="360" w:hanging="360"/>
        <w:jc w:val="both"/>
        <w:rPr>
          <w:rFonts w:ascii="Arial" w:hAnsi="Arial" w:cs="Arial"/>
          <w:sz w:val="20"/>
        </w:rPr>
      </w:pPr>
    </w:p>
    <w:p w:rsidR="00DB5C20" w:rsidRPr="00DB5C20" w:rsidRDefault="00DB5C20" w:rsidP="00DB5C20">
      <w:pPr>
        <w:numPr>
          <w:ilvl w:val="2"/>
          <w:numId w:val="38"/>
        </w:numPr>
        <w:ind w:left="567" w:hanging="567"/>
        <w:jc w:val="both"/>
        <w:rPr>
          <w:rFonts w:ascii="Arial" w:hAnsi="Arial" w:cs="Arial"/>
          <w:bCs/>
          <w:sz w:val="20"/>
        </w:rPr>
      </w:pPr>
      <w:r w:rsidRPr="00DB5C20">
        <w:rPr>
          <w:rFonts w:ascii="Arial" w:hAnsi="Arial" w:cs="Arial"/>
          <w:sz w:val="20"/>
        </w:rPr>
        <w:t>Os direitos da PERMISSIONÁRIA decorrentes do presente instrumento são intransferíveis, sendo vedada à transferência da Permissão de Uso a terceiros, sob pena da aplicação das sanções previstas em Lei.</w:t>
      </w:r>
    </w:p>
    <w:p w:rsidR="00DB5C20" w:rsidRPr="00DB5C20" w:rsidRDefault="00DB5C20" w:rsidP="00DB5C20">
      <w:pPr>
        <w:ind w:left="567"/>
        <w:jc w:val="both"/>
        <w:rPr>
          <w:rFonts w:ascii="Arial" w:hAnsi="Arial" w:cs="Arial"/>
          <w:bCs/>
          <w:sz w:val="20"/>
        </w:rPr>
      </w:pPr>
    </w:p>
    <w:p w:rsidR="00DB5C20" w:rsidRPr="00DB5C20" w:rsidRDefault="00DB5C20" w:rsidP="00DB5C20">
      <w:pPr>
        <w:numPr>
          <w:ilvl w:val="2"/>
          <w:numId w:val="38"/>
        </w:numPr>
        <w:ind w:left="567" w:hanging="567"/>
        <w:jc w:val="both"/>
        <w:rPr>
          <w:rFonts w:ascii="Arial" w:hAnsi="Arial" w:cs="Arial"/>
          <w:bCs/>
          <w:sz w:val="20"/>
        </w:rPr>
      </w:pPr>
      <w:r w:rsidRPr="00DB5C20">
        <w:rPr>
          <w:rFonts w:ascii="Arial" w:hAnsi="Arial" w:cs="Arial"/>
          <w:sz w:val="20"/>
        </w:rPr>
        <w:t>A PERMISSIONÁRIA deverá iniciar suas atividades em até 30 (trinta) dias, contados da assinatura do presente instrumento.</w:t>
      </w:r>
    </w:p>
    <w:p w:rsidR="00DB5C20" w:rsidRPr="00DB5C20" w:rsidRDefault="00DB5C20" w:rsidP="00DB5C20">
      <w:pPr>
        <w:numPr>
          <w:ilvl w:val="3"/>
          <w:numId w:val="38"/>
        </w:numPr>
        <w:ind w:left="709" w:hanging="709"/>
        <w:jc w:val="both"/>
        <w:rPr>
          <w:rFonts w:ascii="Arial" w:hAnsi="Arial" w:cs="Arial"/>
          <w:bCs/>
          <w:sz w:val="20"/>
        </w:rPr>
      </w:pPr>
      <w:r w:rsidRPr="00DB5C20">
        <w:rPr>
          <w:rFonts w:ascii="Arial" w:hAnsi="Arial" w:cs="Arial"/>
          <w:sz w:val="20"/>
        </w:rPr>
        <w:lastRenderedPageBreak/>
        <w:t>O início das atividades ficará vinculado à obtenção do respectivo Alvará de Funcionamento.</w:t>
      </w:r>
    </w:p>
    <w:p w:rsidR="00DB5C20" w:rsidRPr="00DB5C20" w:rsidRDefault="00DB5C20" w:rsidP="00DB5C20">
      <w:pPr>
        <w:ind w:left="709"/>
        <w:jc w:val="both"/>
        <w:rPr>
          <w:rFonts w:ascii="Arial" w:hAnsi="Arial" w:cs="Arial"/>
          <w:bCs/>
          <w:sz w:val="20"/>
        </w:rPr>
      </w:pPr>
    </w:p>
    <w:p w:rsidR="00DB5C20" w:rsidRPr="00DB5C20" w:rsidRDefault="00DB5C20" w:rsidP="00DB5C20">
      <w:pPr>
        <w:numPr>
          <w:ilvl w:val="2"/>
          <w:numId w:val="38"/>
        </w:numPr>
        <w:ind w:left="567" w:hanging="567"/>
        <w:jc w:val="both"/>
        <w:rPr>
          <w:rFonts w:ascii="Arial" w:hAnsi="Arial" w:cs="Arial"/>
          <w:bCs/>
          <w:sz w:val="20"/>
        </w:rPr>
      </w:pPr>
      <w:r w:rsidRPr="00DB5C20">
        <w:rPr>
          <w:rFonts w:ascii="Arial" w:hAnsi="Arial" w:cs="Arial"/>
          <w:sz w:val="20"/>
        </w:rPr>
        <w:t>A PERMISSIONÁRIA deverá disponibilizar o mobiliário necessário para as atividades em conformidade com o padrão e com as especificações do Município.</w:t>
      </w:r>
    </w:p>
    <w:p w:rsidR="00DB5C20" w:rsidRPr="00DB5C20" w:rsidRDefault="00DB5C20" w:rsidP="00DB5C20">
      <w:pPr>
        <w:ind w:left="708"/>
        <w:rPr>
          <w:rFonts w:ascii="Arial" w:hAnsi="Arial" w:cs="Arial"/>
          <w:sz w:val="20"/>
        </w:rPr>
      </w:pPr>
    </w:p>
    <w:p w:rsidR="00DB5C20" w:rsidRPr="00DB5C20" w:rsidRDefault="00DB5C20" w:rsidP="00DB5C20">
      <w:pPr>
        <w:numPr>
          <w:ilvl w:val="2"/>
          <w:numId w:val="38"/>
        </w:numPr>
        <w:ind w:left="567" w:hanging="567"/>
        <w:jc w:val="both"/>
        <w:rPr>
          <w:rFonts w:ascii="Arial" w:hAnsi="Arial" w:cs="Arial"/>
          <w:bCs/>
          <w:sz w:val="20"/>
        </w:rPr>
      </w:pPr>
      <w:r w:rsidRPr="00DB5C20">
        <w:rPr>
          <w:rFonts w:ascii="Arial" w:hAnsi="Arial" w:cs="Arial"/>
          <w:bCs/>
          <w:sz w:val="20"/>
        </w:rPr>
        <w:t xml:space="preserve">Os tributos incidentes sobre o imóvel, objeto desta Permissão, bem como, o pagamento das faturas de água e, ainda, as despesas de energia elétrica relativas às áreas comuns, serão de responsabilidade única e exclusiva do </w:t>
      </w:r>
      <w:r w:rsidRPr="00DB5C20">
        <w:rPr>
          <w:rFonts w:ascii="Arial" w:hAnsi="Arial" w:cs="Arial"/>
          <w:sz w:val="20"/>
        </w:rPr>
        <w:t>PERMITENTE</w:t>
      </w:r>
      <w:r w:rsidRPr="00DB5C20">
        <w:rPr>
          <w:rFonts w:ascii="Arial" w:hAnsi="Arial" w:cs="Arial"/>
          <w:bCs/>
          <w:sz w:val="20"/>
        </w:rPr>
        <w:t>.</w:t>
      </w:r>
    </w:p>
    <w:p w:rsidR="00DB5C20" w:rsidRPr="00DB5C20" w:rsidRDefault="00DB5C20" w:rsidP="00DB5C20">
      <w:pPr>
        <w:ind w:left="708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numPr>
          <w:ilvl w:val="2"/>
          <w:numId w:val="38"/>
        </w:numPr>
        <w:ind w:left="567" w:hanging="567"/>
        <w:jc w:val="both"/>
        <w:rPr>
          <w:rFonts w:ascii="Arial" w:hAnsi="Arial" w:cs="Arial"/>
          <w:bCs/>
          <w:sz w:val="20"/>
        </w:rPr>
      </w:pPr>
      <w:r w:rsidRPr="00DB5C20">
        <w:rPr>
          <w:rFonts w:ascii="Arial" w:hAnsi="Arial" w:cs="Arial"/>
          <w:sz w:val="20"/>
          <w:szCs w:val="20"/>
        </w:rPr>
        <w:t xml:space="preserve">A </w:t>
      </w:r>
      <w:r w:rsidRPr="00DB5C20">
        <w:rPr>
          <w:rFonts w:ascii="Arial" w:hAnsi="Arial" w:cs="Arial"/>
          <w:sz w:val="20"/>
        </w:rPr>
        <w:t>PERMISSIONÁRIA</w:t>
      </w:r>
      <w:r w:rsidRPr="00DB5C20">
        <w:rPr>
          <w:rFonts w:ascii="Arial" w:hAnsi="Arial" w:cs="Arial"/>
          <w:sz w:val="20"/>
          <w:szCs w:val="20"/>
        </w:rPr>
        <w:t xml:space="preserve"> será responsável pelo pagamento das despesas correspondentes ao consumo de energia elétrica relativo ao espaço utilizado, devendo as faturas deste fornecimento serem emitidas em seu nome, durante o período da contratualidade. </w:t>
      </w:r>
    </w:p>
    <w:p w:rsidR="00DB5C20" w:rsidRPr="00DB5C20" w:rsidRDefault="00DB5C20" w:rsidP="00DB5C20">
      <w:pPr>
        <w:ind w:left="708"/>
        <w:rPr>
          <w:rFonts w:ascii="Arial" w:hAnsi="Arial" w:cs="Arial"/>
          <w:bCs/>
          <w:sz w:val="20"/>
        </w:rPr>
      </w:pPr>
    </w:p>
    <w:p w:rsidR="00DB5C20" w:rsidRPr="00DB5C20" w:rsidRDefault="00DB5C20" w:rsidP="00DB5C20">
      <w:pPr>
        <w:numPr>
          <w:ilvl w:val="2"/>
          <w:numId w:val="38"/>
        </w:numPr>
        <w:ind w:left="567" w:hanging="567"/>
        <w:jc w:val="both"/>
        <w:rPr>
          <w:rFonts w:ascii="Arial" w:hAnsi="Arial" w:cs="Arial"/>
          <w:bCs/>
          <w:sz w:val="20"/>
        </w:rPr>
      </w:pPr>
      <w:r w:rsidRPr="00DB5C20">
        <w:rPr>
          <w:rFonts w:ascii="Arial" w:hAnsi="Arial" w:cs="Arial"/>
          <w:bCs/>
          <w:sz w:val="20"/>
        </w:rPr>
        <w:t xml:space="preserve">O </w:t>
      </w:r>
      <w:r w:rsidRPr="00DB5C20">
        <w:rPr>
          <w:rFonts w:ascii="Arial" w:hAnsi="Arial" w:cs="Arial"/>
          <w:sz w:val="20"/>
        </w:rPr>
        <w:t>PERMITENTE</w:t>
      </w:r>
      <w:r w:rsidRPr="00DB5C20">
        <w:rPr>
          <w:rFonts w:ascii="Arial" w:hAnsi="Arial" w:cs="Arial"/>
          <w:bCs/>
          <w:sz w:val="20"/>
        </w:rPr>
        <w:t xml:space="preserve"> não se responsabilizará perante fornecedores e terceiros, inclusive os órgãos arrecadadores dos encargos sociais e previdenciários, multas ou quaisquer outras obrigações da </w:t>
      </w:r>
      <w:r w:rsidRPr="00DB5C20">
        <w:rPr>
          <w:rFonts w:ascii="Arial" w:hAnsi="Arial" w:cs="Arial"/>
          <w:sz w:val="20"/>
        </w:rPr>
        <w:t>PERMISSIONÁRIA</w:t>
      </w:r>
      <w:r w:rsidRPr="00DB5C20">
        <w:rPr>
          <w:rFonts w:ascii="Arial" w:hAnsi="Arial" w:cs="Arial"/>
          <w:bCs/>
          <w:sz w:val="20"/>
        </w:rPr>
        <w:t xml:space="preserve"> decorrentes do Termo de Permissão.</w:t>
      </w:r>
    </w:p>
    <w:p w:rsidR="00DB5C20" w:rsidRPr="00DB5C20" w:rsidRDefault="00DB5C20" w:rsidP="00DB5C20">
      <w:pPr>
        <w:ind w:left="708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numPr>
          <w:ilvl w:val="2"/>
          <w:numId w:val="38"/>
        </w:numPr>
        <w:ind w:left="567" w:hanging="567"/>
        <w:jc w:val="both"/>
        <w:rPr>
          <w:rFonts w:ascii="Arial" w:hAnsi="Arial" w:cs="Arial"/>
          <w:bCs/>
          <w:sz w:val="20"/>
        </w:rPr>
      </w:pPr>
      <w:r w:rsidRPr="00DB5C20">
        <w:rPr>
          <w:rFonts w:ascii="Arial" w:hAnsi="Arial" w:cs="Arial"/>
          <w:sz w:val="20"/>
          <w:szCs w:val="20"/>
        </w:rPr>
        <w:t xml:space="preserve">Todo e qualquer investimento, insumo ou benfeitoria necessária para atender às finalidades de exploração da sala utilizada, bem como, os reparos e as manutenções que se fizerem necessárias no período de utilização, correrão por conta da </w:t>
      </w:r>
      <w:r w:rsidRPr="00DB5C20">
        <w:rPr>
          <w:rFonts w:ascii="Arial" w:hAnsi="Arial" w:cs="Arial"/>
          <w:sz w:val="20"/>
        </w:rPr>
        <w:t>PERMISSIONÁRIA</w:t>
      </w:r>
      <w:r w:rsidRPr="00DB5C20">
        <w:rPr>
          <w:rFonts w:ascii="Arial" w:hAnsi="Arial" w:cs="Arial"/>
          <w:sz w:val="20"/>
          <w:szCs w:val="20"/>
        </w:rPr>
        <w:t>, consoante ao disposto neste instrumento e demais normas aplicáveis.</w:t>
      </w:r>
    </w:p>
    <w:p w:rsidR="00DB5C20" w:rsidRPr="00DB5C20" w:rsidRDefault="00DB5C20" w:rsidP="00DB5C20">
      <w:pPr>
        <w:jc w:val="both"/>
        <w:rPr>
          <w:rFonts w:ascii="Arial" w:hAnsi="Arial" w:cs="Arial"/>
          <w:bCs/>
          <w:sz w:val="20"/>
        </w:rPr>
      </w:pPr>
    </w:p>
    <w:p w:rsidR="00DB5C20" w:rsidRPr="00DB5C20" w:rsidRDefault="00DB5C20" w:rsidP="00DB5C20">
      <w:pPr>
        <w:numPr>
          <w:ilvl w:val="2"/>
          <w:numId w:val="38"/>
        </w:numPr>
        <w:ind w:left="567" w:hanging="567"/>
        <w:jc w:val="both"/>
        <w:rPr>
          <w:rFonts w:ascii="Arial" w:hAnsi="Arial" w:cs="Arial"/>
          <w:bCs/>
          <w:sz w:val="20"/>
        </w:rPr>
      </w:pPr>
      <w:r w:rsidRPr="00DB5C20">
        <w:rPr>
          <w:rFonts w:ascii="Arial" w:hAnsi="Arial" w:cs="Arial"/>
          <w:bCs/>
          <w:sz w:val="20"/>
        </w:rPr>
        <w:t xml:space="preserve">O </w:t>
      </w:r>
      <w:r w:rsidRPr="00DB5C20">
        <w:rPr>
          <w:rFonts w:ascii="Arial" w:hAnsi="Arial" w:cs="Arial"/>
          <w:sz w:val="20"/>
        </w:rPr>
        <w:t>PERMITENTE</w:t>
      </w:r>
      <w:r w:rsidRPr="00DB5C20">
        <w:rPr>
          <w:rFonts w:ascii="Arial" w:hAnsi="Arial" w:cs="Arial"/>
          <w:bCs/>
          <w:sz w:val="20"/>
        </w:rPr>
        <w:t xml:space="preserve"> se reserva no direito de inspeção e fiscalização do uso, manutenção e exploração do objeto do Termo de Permissão, observando-se o prescrito na legislação aplicável, bem como os termos do Edital.</w:t>
      </w:r>
    </w:p>
    <w:p w:rsidR="00DB5C20" w:rsidRPr="00DB5C20" w:rsidRDefault="00DB5C20" w:rsidP="00DB5C20">
      <w:pPr>
        <w:jc w:val="both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jc w:val="both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rPr>
          <w:rFonts w:ascii="Arial" w:hAnsi="Arial" w:cs="Arial"/>
          <w:b/>
          <w:sz w:val="20"/>
          <w:szCs w:val="20"/>
        </w:rPr>
      </w:pPr>
      <w:r w:rsidRPr="00DB5C20">
        <w:rPr>
          <w:rFonts w:ascii="Arial" w:hAnsi="Arial" w:cs="Arial"/>
          <w:b/>
          <w:sz w:val="20"/>
          <w:szCs w:val="20"/>
        </w:rPr>
        <w:t>CLÁUSULA SEGUNDA - DO PRAZO</w:t>
      </w:r>
    </w:p>
    <w:p w:rsidR="00DB5C20" w:rsidRPr="00DB5C20" w:rsidRDefault="00DB5C20" w:rsidP="00DB5C20">
      <w:pPr>
        <w:jc w:val="both"/>
        <w:rPr>
          <w:rFonts w:ascii="Arial" w:hAnsi="Arial" w:cs="Arial"/>
          <w:b/>
          <w:sz w:val="20"/>
          <w:szCs w:val="20"/>
        </w:rPr>
      </w:pPr>
    </w:p>
    <w:p w:rsidR="00DB5C20" w:rsidRPr="00DB5C20" w:rsidRDefault="00DB5C20" w:rsidP="00DB5C20">
      <w:pPr>
        <w:numPr>
          <w:ilvl w:val="1"/>
          <w:numId w:val="39"/>
        </w:numPr>
        <w:ind w:left="426" w:hanging="426"/>
        <w:jc w:val="both"/>
        <w:rPr>
          <w:rFonts w:ascii="Arial" w:hAnsi="Arial" w:cs="Arial"/>
          <w:sz w:val="20"/>
          <w:szCs w:val="20"/>
        </w:rPr>
      </w:pPr>
      <w:r w:rsidRPr="00DB5C20">
        <w:rPr>
          <w:rFonts w:ascii="Arial" w:hAnsi="Arial" w:cs="Arial"/>
          <w:sz w:val="20"/>
          <w:szCs w:val="20"/>
        </w:rPr>
        <w:t xml:space="preserve">A vigência da Permissão de Uso será de </w:t>
      </w:r>
      <w:r w:rsidRPr="00DB5C20">
        <w:rPr>
          <w:rFonts w:ascii="Arial" w:hAnsi="Arial" w:cs="Arial"/>
          <w:b/>
          <w:sz w:val="20"/>
          <w:szCs w:val="20"/>
        </w:rPr>
        <w:t>05 (cinco) anos</w:t>
      </w:r>
      <w:r w:rsidRPr="00DB5C20">
        <w:rPr>
          <w:rFonts w:ascii="Arial" w:hAnsi="Arial" w:cs="Arial"/>
          <w:sz w:val="20"/>
          <w:szCs w:val="20"/>
        </w:rPr>
        <w:t>, a contar da data de assinatura do presente instrumento.</w:t>
      </w:r>
    </w:p>
    <w:p w:rsidR="00DB5C20" w:rsidRPr="00DB5C20" w:rsidRDefault="00DB5C20" w:rsidP="00DB5C20">
      <w:pPr>
        <w:ind w:left="709"/>
        <w:jc w:val="both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ind w:left="709"/>
        <w:jc w:val="both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jc w:val="both"/>
        <w:rPr>
          <w:rFonts w:ascii="Arial" w:hAnsi="Arial" w:cs="Arial"/>
          <w:b/>
          <w:sz w:val="20"/>
          <w:szCs w:val="20"/>
        </w:rPr>
      </w:pPr>
      <w:r w:rsidRPr="00DB5C20">
        <w:rPr>
          <w:rFonts w:ascii="Arial" w:hAnsi="Arial" w:cs="Arial"/>
          <w:b/>
          <w:sz w:val="20"/>
          <w:szCs w:val="20"/>
        </w:rPr>
        <w:t xml:space="preserve">CLÁUSULA TERCEIRA - DO PREÇO, FORMA DE PAGAMENTO E REAJUSTE </w:t>
      </w:r>
    </w:p>
    <w:p w:rsidR="00DB5C20" w:rsidRPr="00DB5C20" w:rsidRDefault="00DB5C20" w:rsidP="00DB5C20">
      <w:pPr>
        <w:jc w:val="both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keepLines/>
        <w:numPr>
          <w:ilvl w:val="1"/>
          <w:numId w:val="34"/>
        </w:numPr>
        <w:ind w:left="426" w:hanging="426"/>
        <w:jc w:val="both"/>
        <w:rPr>
          <w:rFonts w:ascii="Arial" w:hAnsi="Arial" w:cs="Arial"/>
          <w:sz w:val="20"/>
          <w:szCs w:val="20"/>
          <w:lang w:val="x-none" w:eastAsia="x-none"/>
        </w:rPr>
      </w:pPr>
      <w:r w:rsidRPr="00DB5C20">
        <w:rPr>
          <w:rFonts w:ascii="Arial" w:hAnsi="Arial" w:cs="Arial"/>
          <w:sz w:val="20"/>
          <w:szCs w:val="20"/>
          <w:lang w:val="x-none" w:eastAsia="x-none"/>
        </w:rPr>
        <w:t xml:space="preserve">O valor inicial mensal pactuado é aquele constante da proposta apresentada pela PERMISSIONÁRIA, e importa a quantia de R$ </w:t>
      </w:r>
      <w:r w:rsidR="00AD7A06">
        <w:rPr>
          <w:rFonts w:ascii="Arial" w:hAnsi="Arial" w:cs="Arial"/>
          <w:sz w:val="20"/>
          <w:szCs w:val="20"/>
          <w:lang w:eastAsia="x-none"/>
        </w:rPr>
        <w:t>400,00</w:t>
      </w:r>
      <w:r w:rsidR="00AD7A06">
        <w:rPr>
          <w:rFonts w:ascii="Arial" w:hAnsi="Arial" w:cs="Arial"/>
          <w:sz w:val="20"/>
          <w:szCs w:val="20"/>
          <w:lang w:val="x-none" w:eastAsia="x-none"/>
        </w:rPr>
        <w:t xml:space="preserve"> (</w:t>
      </w:r>
      <w:r w:rsidR="00AD7A06">
        <w:rPr>
          <w:rFonts w:ascii="Arial" w:hAnsi="Arial" w:cs="Arial"/>
          <w:sz w:val="20"/>
          <w:szCs w:val="20"/>
          <w:lang w:eastAsia="x-none"/>
        </w:rPr>
        <w:t>quatrocentos reais</w:t>
      </w:r>
      <w:r w:rsidRPr="00DB5C20">
        <w:rPr>
          <w:rFonts w:ascii="Arial" w:hAnsi="Arial" w:cs="Arial"/>
          <w:sz w:val="20"/>
          <w:szCs w:val="20"/>
          <w:lang w:val="x-none" w:eastAsia="x-none"/>
        </w:rPr>
        <w:t>) para o uso, manutenção e exploração da sala descrita no objeto deste instrumento.</w:t>
      </w:r>
    </w:p>
    <w:p w:rsidR="00DB5C20" w:rsidRPr="00DB5C20" w:rsidRDefault="00DB5C20" w:rsidP="00DB5C20">
      <w:pPr>
        <w:jc w:val="both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numPr>
          <w:ilvl w:val="1"/>
          <w:numId w:val="34"/>
        </w:numPr>
        <w:ind w:left="426" w:hanging="426"/>
        <w:jc w:val="both"/>
        <w:rPr>
          <w:rFonts w:ascii="Arial" w:hAnsi="Arial" w:cs="Arial"/>
          <w:sz w:val="20"/>
          <w:szCs w:val="20"/>
        </w:rPr>
      </w:pPr>
      <w:r w:rsidRPr="00DB5C20">
        <w:rPr>
          <w:rFonts w:ascii="Arial" w:hAnsi="Arial" w:cs="Arial"/>
          <w:sz w:val="20"/>
          <w:szCs w:val="20"/>
        </w:rPr>
        <w:t xml:space="preserve">O pagamento deverá ser realizado mensalmente, até o dia 10 (dez) do mês subsequente ao vencido, de acordo com a apresentação do Documento de Arrecadação Municipal (DAM) competente, expedido pela Secretaria Municipal de Gestão Administrativa Financeira. </w:t>
      </w:r>
    </w:p>
    <w:p w:rsidR="00DB5C20" w:rsidRPr="00DB5C20" w:rsidRDefault="00DB5C20" w:rsidP="00DB5C20">
      <w:pPr>
        <w:jc w:val="both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numPr>
          <w:ilvl w:val="1"/>
          <w:numId w:val="34"/>
        </w:numPr>
        <w:ind w:left="426" w:hanging="426"/>
        <w:jc w:val="both"/>
        <w:rPr>
          <w:rFonts w:ascii="Arial" w:hAnsi="Arial" w:cs="Arial"/>
          <w:sz w:val="20"/>
          <w:szCs w:val="20"/>
        </w:rPr>
      </w:pPr>
      <w:r w:rsidRPr="00DB5C20">
        <w:rPr>
          <w:rFonts w:ascii="Arial" w:hAnsi="Arial" w:cs="Arial"/>
          <w:sz w:val="20"/>
          <w:szCs w:val="20"/>
        </w:rPr>
        <w:t>No caso de atraso do pagamento das parcelas, as mesmas serão acrescidas de correção monetária, multa e juros, de acordo com o art. 226 da Lei Complementar nº 31/97 e suas alterações.</w:t>
      </w:r>
    </w:p>
    <w:p w:rsidR="00DB5C20" w:rsidRPr="00DB5C20" w:rsidRDefault="00DB5C20" w:rsidP="00DB5C20">
      <w:pPr>
        <w:numPr>
          <w:ilvl w:val="2"/>
          <w:numId w:val="34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DB5C20">
        <w:rPr>
          <w:rFonts w:ascii="Arial" w:hAnsi="Arial" w:cs="Arial"/>
          <w:sz w:val="20"/>
          <w:szCs w:val="20"/>
        </w:rPr>
        <w:t>Em havendo atraso de 03 (três) ou mais parcelas, o Termo de Permissão de Uso será automaticamente rescindido, independentemente de notificação judicial ou extrajudicial, devendo a sala ser desocupada em até 30 (trinta) dias, contados da rescisão.</w:t>
      </w:r>
    </w:p>
    <w:p w:rsidR="00DB5C20" w:rsidRPr="00DB5C20" w:rsidRDefault="00DB5C20" w:rsidP="00DB5C20">
      <w:pPr>
        <w:jc w:val="both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numPr>
          <w:ilvl w:val="1"/>
          <w:numId w:val="34"/>
        </w:numPr>
        <w:ind w:left="426" w:hanging="426"/>
        <w:jc w:val="both"/>
        <w:rPr>
          <w:rFonts w:ascii="Arial" w:hAnsi="Arial" w:cs="Arial"/>
          <w:sz w:val="20"/>
          <w:szCs w:val="20"/>
        </w:rPr>
      </w:pPr>
      <w:r w:rsidRPr="00DB5C20">
        <w:rPr>
          <w:rFonts w:ascii="Arial" w:hAnsi="Arial" w:cs="Arial"/>
          <w:sz w:val="20"/>
          <w:szCs w:val="20"/>
        </w:rPr>
        <w:t>Fica fixada a forma de reajuste automático, anual, adotando-se o INPC/IBGE acumulado a cada 12 (doze) meses, contados da data da assinatura do presente Termo de Permissão.</w:t>
      </w:r>
    </w:p>
    <w:p w:rsidR="00DB5C20" w:rsidRPr="00DB5C20" w:rsidRDefault="00DB5C20" w:rsidP="00DB5C20">
      <w:pPr>
        <w:jc w:val="both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jc w:val="both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rPr>
          <w:rFonts w:ascii="Arial" w:hAnsi="Arial" w:cs="Arial"/>
          <w:b/>
          <w:sz w:val="20"/>
          <w:szCs w:val="20"/>
        </w:rPr>
      </w:pPr>
      <w:r w:rsidRPr="00DB5C20">
        <w:rPr>
          <w:rFonts w:ascii="Arial" w:hAnsi="Arial" w:cs="Arial"/>
          <w:b/>
          <w:sz w:val="20"/>
          <w:szCs w:val="20"/>
        </w:rPr>
        <w:t>CLÁUSULA QUARTA – DAS RESPONSABILIDADES DAS PARTES</w:t>
      </w:r>
    </w:p>
    <w:p w:rsidR="00DB5C20" w:rsidRPr="00DB5C20" w:rsidRDefault="00DB5C20" w:rsidP="00DB5C20">
      <w:pPr>
        <w:jc w:val="both"/>
        <w:rPr>
          <w:rFonts w:ascii="Arial" w:hAnsi="Arial" w:cs="Arial"/>
          <w:b/>
          <w:sz w:val="20"/>
          <w:szCs w:val="20"/>
        </w:rPr>
      </w:pPr>
    </w:p>
    <w:p w:rsidR="00DB5C20" w:rsidRPr="00DB5C20" w:rsidRDefault="00DB5C20" w:rsidP="00DB5C20">
      <w:pPr>
        <w:numPr>
          <w:ilvl w:val="1"/>
          <w:numId w:val="35"/>
        </w:numPr>
        <w:ind w:left="426" w:hanging="426"/>
        <w:jc w:val="both"/>
        <w:rPr>
          <w:rFonts w:ascii="Arial" w:hAnsi="Arial" w:cs="Arial"/>
          <w:sz w:val="20"/>
          <w:szCs w:val="20"/>
        </w:rPr>
      </w:pPr>
      <w:r w:rsidRPr="00DB5C20">
        <w:rPr>
          <w:rFonts w:ascii="Arial" w:hAnsi="Arial" w:cs="Arial"/>
          <w:sz w:val="20"/>
          <w:szCs w:val="20"/>
        </w:rPr>
        <w:t>A PERMISSIONÁRIA zelará pelas instalações da sala utilizada, buscando atender as normas básicas de conservação e higiene do local.</w:t>
      </w:r>
    </w:p>
    <w:p w:rsidR="00DB5C20" w:rsidRPr="00DB5C20" w:rsidRDefault="00DB5C20" w:rsidP="00DB5C20">
      <w:pPr>
        <w:ind w:left="708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numPr>
          <w:ilvl w:val="1"/>
          <w:numId w:val="35"/>
        </w:numPr>
        <w:ind w:left="426" w:hanging="426"/>
        <w:jc w:val="both"/>
        <w:rPr>
          <w:rFonts w:ascii="Arial" w:hAnsi="Arial" w:cs="Arial"/>
          <w:sz w:val="20"/>
          <w:szCs w:val="20"/>
        </w:rPr>
      </w:pPr>
      <w:r w:rsidRPr="00DB5C20">
        <w:rPr>
          <w:rFonts w:ascii="Arial" w:hAnsi="Arial" w:cs="Arial"/>
          <w:sz w:val="20"/>
          <w:szCs w:val="20"/>
        </w:rPr>
        <w:lastRenderedPageBreak/>
        <w:t>Cabe à PERMISSIONÁRIA o pagamento de salários do pessoal empregado, necessário à execução dos serviços objeto desta Permissão de Uso, bem assim, a responsabilidade para com os encargos sociais e previdenciários vigentes ou que venham a ser instituídos. Tampouco responde o PERMITENTE perante fornecedores e terceiros, inclusive os órgãos arrecadadores dos encargos sociais e previdenciários, multas ou quaisquer outras obrigações decorrentes do presente instrumento.</w:t>
      </w:r>
    </w:p>
    <w:p w:rsidR="00DB5C20" w:rsidRPr="00DB5C20" w:rsidRDefault="00DB5C20" w:rsidP="00DB5C20">
      <w:pPr>
        <w:ind w:left="708"/>
        <w:rPr>
          <w:rFonts w:cs="Arial"/>
          <w:sz w:val="20"/>
        </w:rPr>
      </w:pPr>
    </w:p>
    <w:p w:rsidR="00DB5C20" w:rsidRPr="00DB5C20" w:rsidRDefault="00DB5C20" w:rsidP="00DB5C20">
      <w:pPr>
        <w:numPr>
          <w:ilvl w:val="1"/>
          <w:numId w:val="35"/>
        </w:numPr>
        <w:ind w:left="426" w:hanging="426"/>
        <w:jc w:val="both"/>
        <w:rPr>
          <w:rFonts w:ascii="Arial" w:hAnsi="Arial" w:cs="Arial"/>
          <w:sz w:val="20"/>
          <w:szCs w:val="20"/>
        </w:rPr>
      </w:pPr>
      <w:r w:rsidRPr="00DB5C20">
        <w:rPr>
          <w:rFonts w:ascii="Arial" w:hAnsi="Arial" w:cs="Arial"/>
          <w:sz w:val="20"/>
        </w:rPr>
        <w:t>Os tributos incidentes sobre o imóvel de que trata esta Permissão de Uso, são de responsabilidade única e exclusiva do PERMITENTE.</w:t>
      </w:r>
    </w:p>
    <w:p w:rsidR="00DB5C20" w:rsidRPr="00DB5C20" w:rsidRDefault="00DB5C20" w:rsidP="00DB5C20">
      <w:pPr>
        <w:ind w:left="708"/>
        <w:rPr>
          <w:rFonts w:cs="Arial"/>
          <w:sz w:val="20"/>
        </w:rPr>
      </w:pPr>
    </w:p>
    <w:p w:rsidR="00DB5C20" w:rsidRPr="00DB5C20" w:rsidRDefault="00DB5C20" w:rsidP="00DB5C20">
      <w:pPr>
        <w:numPr>
          <w:ilvl w:val="1"/>
          <w:numId w:val="35"/>
        </w:numPr>
        <w:ind w:left="426" w:hanging="426"/>
        <w:jc w:val="both"/>
        <w:rPr>
          <w:rFonts w:ascii="Arial" w:hAnsi="Arial" w:cs="Arial"/>
          <w:sz w:val="20"/>
          <w:szCs w:val="20"/>
        </w:rPr>
      </w:pPr>
      <w:r w:rsidRPr="00DB5C20">
        <w:rPr>
          <w:rFonts w:ascii="Arial" w:hAnsi="Arial" w:cs="Arial"/>
          <w:sz w:val="20"/>
        </w:rPr>
        <w:t>A PERMISSIONÁRIA deverá manter durante a vigência do presente Termo de Permissão, todas as condições de habilitação previstas no Edital e em compatibilidade com as obrigações assumidas, devendo ainda, responsabilizar-se por eventuais danos causados ao Município ou a terceiros decorrentes de sua culpa ou dolo.</w:t>
      </w:r>
    </w:p>
    <w:p w:rsidR="00DB5C20" w:rsidRPr="00DB5C20" w:rsidRDefault="00DB5C20" w:rsidP="00DB5C20">
      <w:pPr>
        <w:keepNext/>
        <w:suppressAutoHyphens/>
        <w:overflowPunct w:val="0"/>
        <w:autoSpaceDE w:val="0"/>
        <w:autoSpaceDN w:val="0"/>
        <w:adjustRightInd w:val="0"/>
        <w:jc w:val="both"/>
        <w:textAlignment w:val="baseline"/>
        <w:outlineLvl w:val="1"/>
        <w:rPr>
          <w:rFonts w:ascii="Arial" w:hAnsi="Arial" w:cs="Arial"/>
          <w:sz w:val="20"/>
          <w:szCs w:val="20"/>
          <w:lang w:val="x-none" w:eastAsia="x-none"/>
        </w:rPr>
      </w:pPr>
    </w:p>
    <w:p w:rsidR="00DB5C20" w:rsidRPr="00DB5C20" w:rsidRDefault="00DB5C20" w:rsidP="00DB5C20">
      <w:pPr>
        <w:keepNext/>
        <w:suppressAutoHyphens/>
        <w:overflowPunct w:val="0"/>
        <w:autoSpaceDE w:val="0"/>
        <w:autoSpaceDN w:val="0"/>
        <w:adjustRightInd w:val="0"/>
        <w:jc w:val="both"/>
        <w:textAlignment w:val="baseline"/>
        <w:outlineLvl w:val="1"/>
        <w:rPr>
          <w:rFonts w:ascii="Arial" w:hAnsi="Arial" w:cs="Arial"/>
          <w:b/>
          <w:noProof/>
          <w:sz w:val="20"/>
          <w:szCs w:val="20"/>
          <w:lang w:val="x-none" w:eastAsia="x-none"/>
        </w:rPr>
      </w:pPr>
    </w:p>
    <w:p w:rsidR="00DB5C20" w:rsidRPr="00DB5C20" w:rsidRDefault="00DB5C20" w:rsidP="00DB5C20">
      <w:pPr>
        <w:keepNext/>
        <w:suppressAutoHyphens/>
        <w:overflowPunct w:val="0"/>
        <w:autoSpaceDE w:val="0"/>
        <w:autoSpaceDN w:val="0"/>
        <w:adjustRightInd w:val="0"/>
        <w:jc w:val="both"/>
        <w:textAlignment w:val="baseline"/>
        <w:outlineLvl w:val="1"/>
        <w:rPr>
          <w:rFonts w:ascii="Arial" w:hAnsi="Arial" w:cs="Arial"/>
          <w:b/>
          <w:bCs/>
          <w:noProof/>
          <w:sz w:val="20"/>
          <w:szCs w:val="20"/>
          <w:lang w:val="x-none" w:eastAsia="x-none"/>
        </w:rPr>
      </w:pPr>
      <w:r w:rsidRPr="00DB5C20">
        <w:rPr>
          <w:rFonts w:ascii="Arial" w:hAnsi="Arial" w:cs="Arial"/>
          <w:b/>
          <w:noProof/>
          <w:sz w:val="20"/>
          <w:szCs w:val="20"/>
          <w:lang w:val="x-none" w:eastAsia="x-none"/>
        </w:rPr>
        <w:t xml:space="preserve">CLÁUSULA QUINTA - </w:t>
      </w:r>
      <w:r w:rsidRPr="00DB5C20">
        <w:rPr>
          <w:rFonts w:ascii="Arial" w:hAnsi="Arial" w:cs="Arial"/>
          <w:b/>
          <w:bCs/>
          <w:noProof/>
          <w:sz w:val="20"/>
          <w:szCs w:val="20"/>
          <w:lang w:val="x-none" w:eastAsia="x-none"/>
        </w:rPr>
        <w:t>DAS SANÇÕES ADMINISTRATIVAS</w:t>
      </w:r>
    </w:p>
    <w:p w:rsidR="00DB5C20" w:rsidRPr="00DB5C20" w:rsidRDefault="00DB5C20" w:rsidP="00DB5C20">
      <w:pPr>
        <w:jc w:val="both"/>
        <w:rPr>
          <w:rFonts w:ascii="Arial" w:hAnsi="Arial" w:cs="Arial"/>
          <w:snapToGrid w:val="0"/>
          <w:sz w:val="20"/>
          <w:szCs w:val="20"/>
        </w:rPr>
      </w:pPr>
    </w:p>
    <w:p w:rsidR="00DB5C20" w:rsidRPr="00DB5C20" w:rsidRDefault="00DB5C20" w:rsidP="00DB5C20">
      <w:pPr>
        <w:numPr>
          <w:ilvl w:val="1"/>
          <w:numId w:val="36"/>
        </w:numPr>
        <w:tabs>
          <w:tab w:val="left" w:pos="426"/>
        </w:tabs>
        <w:ind w:left="426" w:hanging="426"/>
        <w:jc w:val="both"/>
        <w:rPr>
          <w:rFonts w:ascii="Arial" w:hAnsi="Arial" w:cs="Arial"/>
          <w:sz w:val="20"/>
          <w:szCs w:val="20"/>
          <w:lang w:eastAsia="ar-SA"/>
        </w:rPr>
      </w:pPr>
      <w:r w:rsidRPr="00DB5C20">
        <w:rPr>
          <w:rFonts w:ascii="Arial" w:hAnsi="Arial" w:cs="Arial"/>
          <w:snapToGrid w:val="0"/>
          <w:sz w:val="20"/>
          <w:szCs w:val="20"/>
        </w:rPr>
        <w:t xml:space="preserve">Pelo atraso injustificado ou pela inexecução total ou parcial do Termo de Credenciamento, o Município poderá </w:t>
      </w:r>
      <w:r w:rsidRPr="00DB5C20">
        <w:rPr>
          <w:rFonts w:ascii="Arial" w:hAnsi="Arial" w:cs="Arial"/>
          <w:sz w:val="20"/>
          <w:szCs w:val="20"/>
          <w:lang w:eastAsia="ar-SA"/>
        </w:rPr>
        <w:t xml:space="preserve">aplicar as sanções previstas no art. 87 da Lei nº 8.666/93 e alterações. </w:t>
      </w:r>
    </w:p>
    <w:p w:rsidR="00DB5C20" w:rsidRPr="00DB5C20" w:rsidRDefault="00DB5C20" w:rsidP="00DB5C20">
      <w:pPr>
        <w:tabs>
          <w:tab w:val="left" w:pos="426"/>
        </w:tabs>
        <w:ind w:left="426"/>
        <w:jc w:val="both"/>
        <w:rPr>
          <w:rFonts w:ascii="Arial" w:hAnsi="Arial" w:cs="Arial"/>
          <w:sz w:val="20"/>
          <w:szCs w:val="20"/>
          <w:lang w:eastAsia="ar-SA"/>
        </w:rPr>
      </w:pPr>
    </w:p>
    <w:p w:rsidR="00DB5C20" w:rsidRPr="00DB5C20" w:rsidRDefault="00DB5C20" w:rsidP="00DB5C20">
      <w:pPr>
        <w:numPr>
          <w:ilvl w:val="1"/>
          <w:numId w:val="36"/>
        </w:numPr>
        <w:tabs>
          <w:tab w:val="left" w:pos="426"/>
        </w:tabs>
        <w:ind w:left="426" w:hanging="426"/>
        <w:jc w:val="both"/>
        <w:rPr>
          <w:rFonts w:ascii="Arial" w:hAnsi="Arial" w:cs="Arial"/>
          <w:sz w:val="20"/>
          <w:szCs w:val="20"/>
          <w:lang w:eastAsia="ar-SA"/>
        </w:rPr>
      </w:pPr>
      <w:r w:rsidRPr="00DB5C20">
        <w:rPr>
          <w:rFonts w:ascii="Arial" w:hAnsi="Arial" w:cs="Arial"/>
          <w:snapToGrid w:val="0"/>
          <w:sz w:val="20"/>
          <w:szCs w:val="20"/>
        </w:rPr>
        <w:t>Na aplicação das penalidades serão admitidos os recursos previstos em lei, garantido o contraditório e a ampla defesa.</w:t>
      </w:r>
    </w:p>
    <w:p w:rsidR="00DB5C20" w:rsidRPr="00DB5C20" w:rsidRDefault="00DB5C20" w:rsidP="00DB5C20">
      <w:pPr>
        <w:rPr>
          <w:rFonts w:ascii="Arial" w:hAnsi="Arial" w:cs="Arial"/>
          <w:b/>
          <w:sz w:val="20"/>
          <w:szCs w:val="20"/>
        </w:rPr>
      </w:pPr>
    </w:p>
    <w:p w:rsidR="00DB5C20" w:rsidRPr="00DB5C20" w:rsidRDefault="00DB5C20" w:rsidP="00DB5C20">
      <w:pPr>
        <w:rPr>
          <w:rFonts w:ascii="Arial" w:hAnsi="Arial" w:cs="Arial"/>
          <w:b/>
          <w:sz w:val="20"/>
          <w:szCs w:val="20"/>
        </w:rPr>
      </w:pPr>
    </w:p>
    <w:p w:rsidR="00DB5C20" w:rsidRPr="00DB5C20" w:rsidRDefault="00DB5C20" w:rsidP="00DB5C20">
      <w:pPr>
        <w:rPr>
          <w:rFonts w:ascii="Arial" w:hAnsi="Arial" w:cs="Arial"/>
          <w:b/>
          <w:sz w:val="20"/>
          <w:szCs w:val="20"/>
        </w:rPr>
      </w:pPr>
      <w:r w:rsidRPr="00DB5C20">
        <w:rPr>
          <w:rFonts w:ascii="Arial" w:hAnsi="Arial" w:cs="Arial"/>
          <w:b/>
          <w:sz w:val="20"/>
          <w:szCs w:val="20"/>
        </w:rPr>
        <w:t>CLÁUSULA SEXTA - DA RESCISÃO E EXTINÇÃO</w:t>
      </w:r>
    </w:p>
    <w:p w:rsidR="00DB5C20" w:rsidRPr="00DB5C20" w:rsidRDefault="00DB5C20" w:rsidP="00DB5C20">
      <w:pPr>
        <w:jc w:val="both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numPr>
          <w:ilvl w:val="1"/>
          <w:numId w:val="37"/>
        </w:numPr>
        <w:ind w:left="426" w:hanging="426"/>
        <w:jc w:val="both"/>
        <w:rPr>
          <w:rFonts w:ascii="Arial" w:hAnsi="Arial" w:cs="Arial"/>
          <w:snapToGrid w:val="0"/>
          <w:sz w:val="20"/>
          <w:szCs w:val="20"/>
        </w:rPr>
      </w:pPr>
      <w:r w:rsidRPr="00DB5C20">
        <w:rPr>
          <w:rFonts w:ascii="Arial" w:hAnsi="Arial" w:cs="Arial"/>
          <w:snapToGrid w:val="0"/>
          <w:sz w:val="20"/>
          <w:szCs w:val="20"/>
        </w:rPr>
        <w:t>O presente Termo de Permissão de Uso poderá ser rescindido nos seguintes casos:</w:t>
      </w:r>
    </w:p>
    <w:p w:rsidR="00DB5C20" w:rsidRPr="00DB5C20" w:rsidRDefault="00DB5C20" w:rsidP="00DB5C20">
      <w:pPr>
        <w:jc w:val="both"/>
        <w:rPr>
          <w:rFonts w:ascii="Arial" w:hAnsi="Arial" w:cs="Arial"/>
          <w:snapToGrid w:val="0"/>
          <w:sz w:val="20"/>
          <w:szCs w:val="20"/>
        </w:rPr>
      </w:pPr>
    </w:p>
    <w:p w:rsidR="00DB5C20" w:rsidRPr="00DB5C20" w:rsidRDefault="00DB5C20" w:rsidP="00DB5C20">
      <w:pPr>
        <w:numPr>
          <w:ilvl w:val="0"/>
          <w:numId w:val="32"/>
        </w:numPr>
        <w:tabs>
          <w:tab w:val="num" w:pos="709"/>
        </w:tabs>
        <w:ind w:left="709" w:hanging="283"/>
        <w:jc w:val="both"/>
        <w:rPr>
          <w:rFonts w:ascii="Arial" w:hAnsi="Arial" w:cs="Arial"/>
          <w:sz w:val="20"/>
          <w:szCs w:val="20"/>
        </w:rPr>
      </w:pPr>
      <w:r w:rsidRPr="00DB5C20">
        <w:rPr>
          <w:rFonts w:ascii="Arial" w:hAnsi="Arial" w:cs="Arial"/>
          <w:sz w:val="20"/>
          <w:szCs w:val="20"/>
        </w:rPr>
        <w:t>A área comercial não venha a ser utilizada para o fim específico a que se destina.</w:t>
      </w:r>
    </w:p>
    <w:p w:rsidR="00DB5C20" w:rsidRPr="00DB5C20" w:rsidRDefault="00DB5C20" w:rsidP="00DB5C20">
      <w:pPr>
        <w:numPr>
          <w:ilvl w:val="0"/>
          <w:numId w:val="32"/>
        </w:numPr>
        <w:tabs>
          <w:tab w:val="num" w:pos="709"/>
        </w:tabs>
        <w:ind w:left="709" w:hanging="283"/>
        <w:jc w:val="both"/>
        <w:rPr>
          <w:rFonts w:ascii="Arial" w:hAnsi="Arial" w:cs="Arial"/>
          <w:sz w:val="20"/>
          <w:szCs w:val="20"/>
        </w:rPr>
      </w:pPr>
      <w:r w:rsidRPr="00DB5C20">
        <w:rPr>
          <w:rFonts w:ascii="Arial" w:hAnsi="Arial" w:cs="Arial"/>
          <w:sz w:val="20"/>
          <w:szCs w:val="20"/>
        </w:rPr>
        <w:t>Quando a PERMISSIONÁRIA deixar de cumprir quaisquer das cláusulas estipuladas no presente Termo de Permissão de Uso e no Edital de Concorrência nº 7/2018/PMJ.</w:t>
      </w:r>
    </w:p>
    <w:p w:rsidR="00DB5C20" w:rsidRPr="00DB5C20" w:rsidRDefault="00DB5C20" w:rsidP="00DB5C20">
      <w:pPr>
        <w:numPr>
          <w:ilvl w:val="0"/>
          <w:numId w:val="32"/>
        </w:numPr>
        <w:tabs>
          <w:tab w:val="num" w:pos="709"/>
        </w:tabs>
        <w:ind w:left="709" w:hanging="283"/>
        <w:jc w:val="both"/>
        <w:rPr>
          <w:rFonts w:ascii="Arial" w:hAnsi="Arial" w:cs="Arial"/>
          <w:sz w:val="20"/>
          <w:szCs w:val="20"/>
        </w:rPr>
      </w:pPr>
      <w:r w:rsidRPr="00DB5C20">
        <w:rPr>
          <w:rFonts w:ascii="Arial" w:hAnsi="Arial" w:cs="Arial"/>
          <w:sz w:val="20"/>
          <w:szCs w:val="20"/>
        </w:rPr>
        <w:t>Quando se evidenciar que a manutenção das responsabilidades deste instrumento acarrete em prejuízo à coisa pública.</w:t>
      </w:r>
    </w:p>
    <w:p w:rsidR="00DB5C20" w:rsidRPr="00DB5C20" w:rsidRDefault="00DB5C20" w:rsidP="00DB5C20">
      <w:pPr>
        <w:numPr>
          <w:ilvl w:val="0"/>
          <w:numId w:val="32"/>
        </w:numPr>
        <w:tabs>
          <w:tab w:val="num" w:pos="709"/>
        </w:tabs>
        <w:ind w:left="709" w:hanging="283"/>
        <w:jc w:val="both"/>
        <w:rPr>
          <w:rFonts w:ascii="Arial" w:hAnsi="Arial" w:cs="Arial"/>
          <w:sz w:val="20"/>
          <w:szCs w:val="20"/>
        </w:rPr>
      </w:pPr>
      <w:r w:rsidRPr="00DB5C20">
        <w:rPr>
          <w:rFonts w:ascii="Arial" w:hAnsi="Arial" w:cs="Arial"/>
          <w:sz w:val="20"/>
          <w:szCs w:val="20"/>
        </w:rPr>
        <w:t>Quando se sobrepuser ao interesse público.</w:t>
      </w:r>
    </w:p>
    <w:p w:rsidR="00DB5C20" w:rsidRPr="00DB5C20" w:rsidRDefault="00DB5C20" w:rsidP="00DB5C20">
      <w:pPr>
        <w:numPr>
          <w:ilvl w:val="0"/>
          <w:numId w:val="32"/>
        </w:numPr>
        <w:tabs>
          <w:tab w:val="num" w:pos="709"/>
        </w:tabs>
        <w:ind w:left="709" w:hanging="283"/>
        <w:jc w:val="both"/>
        <w:rPr>
          <w:rFonts w:ascii="Arial" w:hAnsi="Arial" w:cs="Arial"/>
          <w:sz w:val="20"/>
          <w:szCs w:val="20"/>
        </w:rPr>
      </w:pPr>
      <w:r w:rsidRPr="00DB5C20">
        <w:rPr>
          <w:rFonts w:ascii="Arial" w:hAnsi="Arial" w:cs="Arial"/>
          <w:sz w:val="20"/>
          <w:szCs w:val="20"/>
        </w:rPr>
        <w:t>Por iniciativa do PERMITENTE ou da PERMISSIONÁRIA, ou por acordo dos mesmos, a qualquer tempo, com notificação escrita e prazo antecipado de 30 (trinta) dias.</w:t>
      </w:r>
    </w:p>
    <w:p w:rsidR="00DB5C20" w:rsidRPr="00DB5C20" w:rsidRDefault="00DB5C20" w:rsidP="00DB5C20">
      <w:pPr>
        <w:numPr>
          <w:ilvl w:val="0"/>
          <w:numId w:val="32"/>
        </w:numPr>
        <w:tabs>
          <w:tab w:val="num" w:pos="709"/>
        </w:tabs>
        <w:ind w:left="709" w:hanging="283"/>
        <w:jc w:val="both"/>
        <w:rPr>
          <w:rFonts w:ascii="Arial" w:hAnsi="Arial" w:cs="Arial"/>
          <w:sz w:val="20"/>
          <w:szCs w:val="20"/>
        </w:rPr>
      </w:pPr>
      <w:r w:rsidRPr="00DB5C20">
        <w:rPr>
          <w:rFonts w:ascii="Arial" w:hAnsi="Arial" w:cs="Arial"/>
          <w:sz w:val="20"/>
          <w:szCs w:val="20"/>
        </w:rPr>
        <w:t>Havendo o atraso no pagamento de 03 (três) ou mais parcelas, seguidas ou intercaladas, independente de notificação judicial ou extrajudicial.</w:t>
      </w:r>
    </w:p>
    <w:p w:rsidR="00DB5C20" w:rsidRPr="00DB5C20" w:rsidRDefault="00DB5C20" w:rsidP="00DB5C20">
      <w:pPr>
        <w:numPr>
          <w:ilvl w:val="0"/>
          <w:numId w:val="32"/>
        </w:numPr>
        <w:tabs>
          <w:tab w:val="num" w:pos="709"/>
        </w:tabs>
        <w:ind w:left="709" w:hanging="283"/>
        <w:jc w:val="both"/>
        <w:rPr>
          <w:rFonts w:ascii="Arial" w:hAnsi="Arial" w:cs="Arial"/>
          <w:sz w:val="20"/>
        </w:rPr>
      </w:pPr>
      <w:r w:rsidRPr="00DB5C20">
        <w:rPr>
          <w:rFonts w:ascii="Arial" w:hAnsi="Arial" w:cs="Arial"/>
          <w:sz w:val="20"/>
        </w:rPr>
        <w:t>Caso ocorrer a transferência das obrigações a outrem sem a anuência do órgão municipal competente e sem a assinatura do Termo de Permissão.</w:t>
      </w:r>
    </w:p>
    <w:p w:rsidR="00DB5C20" w:rsidRPr="00DB5C20" w:rsidRDefault="00DB5C20" w:rsidP="00DB5C20">
      <w:pPr>
        <w:jc w:val="both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widowControl w:val="0"/>
        <w:numPr>
          <w:ilvl w:val="1"/>
          <w:numId w:val="37"/>
        </w:numPr>
        <w:ind w:left="426" w:right="-81" w:hanging="426"/>
        <w:jc w:val="both"/>
        <w:rPr>
          <w:rFonts w:ascii="Arial" w:hAnsi="Arial" w:cs="Arial"/>
          <w:sz w:val="20"/>
          <w:szCs w:val="20"/>
        </w:rPr>
      </w:pPr>
      <w:r w:rsidRPr="00DB5C20">
        <w:rPr>
          <w:rFonts w:ascii="Arial" w:hAnsi="Arial" w:cs="Arial"/>
          <w:sz w:val="20"/>
          <w:szCs w:val="20"/>
        </w:rPr>
        <w:t xml:space="preserve">No caso de rescisão ou extinção da Permissão de Uso, as benfeitorias realizadas incorporar-se-ão ao imóvel de propriedade do PERMITENTE, independente de qualquer indenização. </w:t>
      </w:r>
    </w:p>
    <w:p w:rsidR="00DB5C20" w:rsidRPr="00DB5C20" w:rsidRDefault="00DB5C20" w:rsidP="00DB5C20">
      <w:pPr>
        <w:widowControl w:val="0"/>
        <w:ind w:left="426" w:right="-81"/>
        <w:jc w:val="both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widowControl w:val="0"/>
        <w:numPr>
          <w:ilvl w:val="1"/>
          <w:numId w:val="37"/>
        </w:numPr>
        <w:ind w:left="426" w:right="-81" w:hanging="426"/>
        <w:jc w:val="both"/>
        <w:rPr>
          <w:rFonts w:ascii="Arial" w:hAnsi="Arial" w:cs="Arial"/>
          <w:sz w:val="20"/>
          <w:szCs w:val="20"/>
        </w:rPr>
      </w:pPr>
      <w:r w:rsidRPr="00DB5C20">
        <w:rPr>
          <w:rFonts w:ascii="Arial" w:hAnsi="Arial" w:cs="Arial"/>
          <w:sz w:val="20"/>
          <w:szCs w:val="20"/>
        </w:rPr>
        <w:t xml:space="preserve">A extinção se dará com a paralisação pela PERMISSIONÁRIA, das atividades objeto da Permissão de Uso, por iniciativa do PERMITENTE, independentemente de qualquer medida judicial. </w:t>
      </w:r>
    </w:p>
    <w:p w:rsidR="00DB5C20" w:rsidRPr="00DB5C20" w:rsidRDefault="00DB5C20" w:rsidP="00DB5C20">
      <w:pPr>
        <w:rPr>
          <w:rFonts w:ascii="Arial" w:hAnsi="Arial" w:cs="Arial"/>
          <w:b/>
          <w:sz w:val="20"/>
          <w:szCs w:val="20"/>
        </w:rPr>
      </w:pPr>
    </w:p>
    <w:p w:rsidR="00DB5C20" w:rsidRPr="00DB5C20" w:rsidRDefault="00DB5C20" w:rsidP="00DB5C20">
      <w:pPr>
        <w:rPr>
          <w:rFonts w:ascii="Arial" w:hAnsi="Arial" w:cs="Arial"/>
          <w:b/>
          <w:sz w:val="20"/>
          <w:szCs w:val="20"/>
        </w:rPr>
      </w:pPr>
    </w:p>
    <w:p w:rsidR="00DB5C20" w:rsidRPr="00DB5C20" w:rsidRDefault="00DB5C20" w:rsidP="00DB5C20">
      <w:pPr>
        <w:jc w:val="both"/>
        <w:rPr>
          <w:rFonts w:ascii="Arial" w:hAnsi="Arial" w:cs="Arial"/>
          <w:b/>
          <w:sz w:val="20"/>
          <w:szCs w:val="20"/>
        </w:rPr>
      </w:pPr>
      <w:r w:rsidRPr="00DB5C20">
        <w:rPr>
          <w:rFonts w:ascii="Arial" w:hAnsi="Arial" w:cs="Arial"/>
          <w:b/>
          <w:sz w:val="20"/>
          <w:szCs w:val="20"/>
        </w:rPr>
        <w:t>CLÁUSULA SÉTIMA – DAS DISPOSIÇÕES GERAIS</w:t>
      </w:r>
    </w:p>
    <w:p w:rsidR="00DB5C20" w:rsidRPr="00DB5C20" w:rsidRDefault="00DB5C20" w:rsidP="00DB5C20">
      <w:pPr>
        <w:jc w:val="both"/>
        <w:rPr>
          <w:rFonts w:ascii="Arial" w:hAnsi="Arial" w:cs="Arial"/>
          <w:b/>
          <w:sz w:val="20"/>
          <w:szCs w:val="20"/>
        </w:rPr>
      </w:pPr>
    </w:p>
    <w:p w:rsidR="00DB5C20" w:rsidRPr="00DB5C20" w:rsidRDefault="00DB5C20" w:rsidP="00DB5C20">
      <w:pPr>
        <w:numPr>
          <w:ilvl w:val="1"/>
          <w:numId w:val="40"/>
        </w:numPr>
        <w:ind w:left="426" w:hanging="426"/>
        <w:jc w:val="both"/>
        <w:rPr>
          <w:rFonts w:ascii="Arial" w:hAnsi="Arial" w:cs="Arial"/>
          <w:sz w:val="20"/>
          <w:szCs w:val="20"/>
          <w:lang w:val="x-none" w:eastAsia="x-none"/>
        </w:rPr>
      </w:pPr>
      <w:r w:rsidRPr="00DB5C20">
        <w:rPr>
          <w:rFonts w:ascii="Arial" w:hAnsi="Arial" w:cs="Arial"/>
          <w:sz w:val="20"/>
          <w:szCs w:val="20"/>
          <w:lang w:val="x-none" w:eastAsia="x-none"/>
        </w:rPr>
        <w:t>Na execução deste Termo de Permissão aplicar-se-á a Lei nº 8.666/93 e alterações e ainda os preceitos gerais do direito público, os princípios da teoria geral dos contratos e as disposições de direito privado.</w:t>
      </w:r>
    </w:p>
    <w:p w:rsidR="00DB5C20" w:rsidRPr="00DB5C20" w:rsidRDefault="00DB5C20" w:rsidP="00DB5C20">
      <w:pPr>
        <w:keepLines/>
        <w:ind w:left="426" w:hanging="426"/>
        <w:jc w:val="both"/>
        <w:rPr>
          <w:rFonts w:ascii="Arial" w:hAnsi="Arial" w:cs="Arial"/>
          <w:sz w:val="20"/>
          <w:szCs w:val="20"/>
          <w:lang w:val="x-none" w:eastAsia="x-none"/>
        </w:rPr>
      </w:pPr>
    </w:p>
    <w:p w:rsidR="00DB5C20" w:rsidRPr="00DB5C20" w:rsidRDefault="00DB5C20" w:rsidP="00DB5C20">
      <w:pPr>
        <w:numPr>
          <w:ilvl w:val="1"/>
          <w:numId w:val="40"/>
        </w:numPr>
        <w:ind w:left="426" w:hanging="426"/>
        <w:jc w:val="both"/>
        <w:rPr>
          <w:rFonts w:ascii="Arial" w:hAnsi="Arial" w:cs="Arial"/>
          <w:sz w:val="20"/>
          <w:szCs w:val="20"/>
          <w:lang w:val="x-none" w:eastAsia="x-none"/>
        </w:rPr>
      </w:pPr>
      <w:r w:rsidRPr="00DB5C20">
        <w:rPr>
          <w:rFonts w:ascii="Arial" w:hAnsi="Arial" w:cs="Arial"/>
          <w:sz w:val="20"/>
          <w:szCs w:val="20"/>
          <w:lang w:val="x-none" w:eastAsia="x-none"/>
        </w:rPr>
        <w:t>A declaração de nulidade deste Termo de Permissão opera retroativamente impedindo os efeitos jurídicos que ele, ordinariamente, deveria produzir, além de desconstituir os já produzidos.</w:t>
      </w:r>
    </w:p>
    <w:p w:rsidR="00DB5C20" w:rsidRPr="00DB5C20" w:rsidRDefault="00DB5C20" w:rsidP="00DB5C20">
      <w:pPr>
        <w:ind w:left="426" w:hanging="426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numPr>
          <w:ilvl w:val="1"/>
          <w:numId w:val="40"/>
        </w:numPr>
        <w:ind w:left="426" w:hanging="426"/>
        <w:jc w:val="both"/>
        <w:rPr>
          <w:rFonts w:ascii="Arial" w:hAnsi="Arial" w:cs="Arial"/>
          <w:sz w:val="20"/>
          <w:szCs w:val="20"/>
          <w:lang w:val="x-none" w:eastAsia="x-none"/>
        </w:rPr>
      </w:pPr>
      <w:r w:rsidRPr="00DB5C20">
        <w:rPr>
          <w:rFonts w:ascii="Arial" w:hAnsi="Arial" w:cs="Arial"/>
          <w:sz w:val="20"/>
          <w:szCs w:val="20"/>
          <w:lang w:val="x-none" w:eastAsia="x-none"/>
        </w:rPr>
        <w:t xml:space="preserve">Os casos omissos serão resolvidos à luz da Lei 8.666/93 e suas alterações, recorrendo-se à analogia, aos costumes e aos princípios gerais do direito. </w:t>
      </w:r>
    </w:p>
    <w:p w:rsidR="00DB5C20" w:rsidRPr="00DB5C20" w:rsidRDefault="00DB5C20" w:rsidP="00DB5C20">
      <w:pPr>
        <w:rPr>
          <w:rFonts w:ascii="Arial" w:hAnsi="Arial" w:cs="Arial"/>
          <w:b/>
          <w:sz w:val="20"/>
          <w:szCs w:val="20"/>
        </w:rPr>
      </w:pPr>
    </w:p>
    <w:p w:rsidR="00DB5C20" w:rsidRPr="00DB5C20" w:rsidRDefault="00DB5C20" w:rsidP="00DB5C20">
      <w:pPr>
        <w:rPr>
          <w:rFonts w:ascii="Arial" w:hAnsi="Arial" w:cs="Arial"/>
          <w:b/>
          <w:sz w:val="20"/>
          <w:szCs w:val="20"/>
        </w:rPr>
      </w:pPr>
    </w:p>
    <w:p w:rsidR="00DB5C20" w:rsidRPr="00DB5C20" w:rsidRDefault="00DB5C20" w:rsidP="00DB5C20">
      <w:pPr>
        <w:rPr>
          <w:rFonts w:ascii="Arial" w:hAnsi="Arial" w:cs="Arial"/>
          <w:b/>
          <w:sz w:val="20"/>
          <w:szCs w:val="20"/>
        </w:rPr>
      </w:pPr>
      <w:r w:rsidRPr="00DB5C20">
        <w:rPr>
          <w:rFonts w:ascii="Arial" w:hAnsi="Arial" w:cs="Arial"/>
          <w:b/>
          <w:sz w:val="20"/>
          <w:szCs w:val="20"/>
        </w:rPr>
        <w:t>CLÁUSULA OITAVA - DO FORO</w:t>
      </w:r>
    </w:p>
    <w:p w:rsidR="00DB5C20" w:rsidRPr="00DB5C20" w:rsidRDefault="00DB5C20" w:rsidP="00DB5C20">
      <w:pPr>
        <w:jc w:val="both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numPr>
          <w:ilvl w:val="1"/>
          <w:numId w:val="41"/>
        </w:numPr>
        <w:ind w:left="426" w:hanging="426"/>
        <w:jc w:val="both"/>
        <w:rPr>
          <w:rFonts w:ascii="Arial" w:hAnsi="Arial" w:cs="Arial"/>
          <w:sz w:val="20"/>
          <w:szCs w:val="20"/>
        </w:rPr>
      </w:pPr>
      <w:r w:rsidRPr="00DB5C20">
        <w:rPr>
          <w:rFonts w:ascii="Arial" w:hAnsi="Arial" w:cs="Arial"/>
          <w:sz w:val="20"/>
          <w:szCs w:val="20"/>
        </w:rPr>
        <w:t>Fica eleito o Foro da Comarca de Joaçaba(SC), para dirimir dúvidas decorrentes do presente instrumento, excluído qualquer outro, por mais privilegiado que seja.</w:t>
      </w:r>
    </w:p>
    <w:p w:rsidR="00DB5C20" w:rsidRPr="00DB5C20" w:rsidRDefault="00DB5C20" w:rsidP="00DB5C20">
      <w:pPr>
        <w:jc w:val="both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jc w:val="both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jc w:val="both"/>
        <w:rPr>
          <w:rFonts w:ascii="Arial" w:hAnsi="Arial" w:cs="Arial"/>
          <w:sz w:val="20"/>
          <w:szCs w:val="20"/>
        </w:rPr>
      </w:pPr>
      <w:r w:rsidRPr="00DB5C20">
        <w:rPr>
          <w:rFonts w:ascii="Arial" w:hAnsi="Arial" w:cs="Arial"/>
          <w:sz w:val="20"/>
          <w:szCs w:val="20"/>
        </w:rPr>
        <w:t>E, por estarem justos e acordados quanto a transferência da Permissão de Uso, assinam o presente em quatro vias de igual teor e forma, para as mesmas finalidades, na presença das testemunhas a tudo inteiradas.</w:t>
      </w:r>
    </w:p>
    <w:p w:rsidR="00DB5C20" w:rsidRPr="00DB5C20" w:rsidRDefault="00DB5C20" w:rsidP="00DB5C20">
      <w:pPr>
        <w:jc w:val="both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jc w:val="both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jc w:val="both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jc w:val="both"/>
        <w:rPr>
          <w:rFonts w:ascii="Arial" w:hAnsi="Arial" w:cs="Arial"/>
          <w:sz w:val="20"/>
          <w:szCs w:val="20"/>
        </w:rPr>
      </w:pPr>
      <w:r w:rsidRPr="00DB5C20">
        <w:rPr>
          <w:rFonts w:ascii="Arial" w:hAnsi="Arial" w:cs="Arial"/>
          <w:sz w:val="20"/>
          <w:szCs w:val="20"/>
        </w:rPr>
        <w:t xml:space="preserve">JOAÇABA (SC), </w:t>
      </w:r>
      <w:r w:rsidR="00AD7A06">
        <w:rPr>
          <w:rFonts w:ascii="Arial" w:hAnsi="Arial" w:cs="Arial"/>
          <w:sz w:val="20"/>
          <w:szCs w:val="20"/>
        </w:rPr>
        <w:t>31</w:t>
      </w:r>
      <w:r w:rsidRPr="00DB5C20">
        <w:rPr>
          <w:rFonts w:ascii="Arial" w:hAnsi="Arial" w:cs="Arial"/>
          <w:sz w:val="20"/>
          <w:szCs w:val="20"/>
        </w:rPr>
        <w:t xml:space="preserve"> de </w:t>
      </w:r>
      <w:r w:rsidR="00AD7A06">
        <w:rPr>
          <w:rFonts w:ascii="Arial" w:hAnsi="Arial" w:cs="Arial"/>
          <w:sz w:val="20"/>
          <w:szCs w:val="20"/>
        </w:rPr>
        <w:t>julho</w:t>
      </w:r>
      <w:r w:rsidRPr="00DB5C20">
        <w:rPr>
          <w:rFonts w:ascii="Arial" w:hAnsi="Arial" w:cs="Arial"/>
          <w:sz w:val="20"/>
          <w:szCs w:val="20"/>
        </w:rPr>
        <w:t xml:space="preserve"> de 2019.</w:t>
      </w:r>
    </w:p>
    <w:p w:rsidR="00DB5C20" w:rsidRPr="00DB5C20" w:rsidRDefault="00DB5C20" w:rsidP="00DB5C20">
      <w:pPr>
        <w:jc w:val="both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jc w:val="both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jc w:val="both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jc w:val="both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jc w:val="both"/>
        <w:rPr>
          <w:rFonts w:ascii="Arial" w:hAnsi="Arial" w:cs="Arial"/>
          <w:sz w:val="20"/>
          <w:szCs w:val="20"/>
        </w:rPr>
      </w:pPr>
      <w:r w:rsidRPr="00DB5C20">
        <w:rPr>
          <w:rFonts w:ascii="Arial" w:hAnsi="Arial" w:cs="Arial"/>
          <w:sz w:val="20"/>
          <w:szCs w:val="20"/>
        </w:rPr>
        <w:tab/>
      </w:r>
    </w:p>
    <w:p w:rsidR="00DB5C20" w:rsidRPr="00DB5C20" w:rsidRDefault="00DB5C20" w:rsidP="00DB5C20">
      <w:pPr>
        <w:jc w:val="center"/>
        <w:rPr>
          <w:rFonts w:ascii="Arial" w:hAnsi="Arial" w:cs="Arial"/>
          <w:sz w:val="20"/>
          <w:szCs w:val="20"/>
        </w:rPr>
      </w:pPr>
      <w:r w:rsidRPr="00DB5C20">
        <w:rPr>
          <w:rFonts w:ascii="Arial" w:hAnsi="Arial" w:cs="Arial"/>
          <w:sz w:val="20"/>
          <w:szCs w:val="20"/>
        </w:rPr>
        <w:t>MUNICÍPIO DE JOAÇABA</w:t>
      </w:r>
    </w:p>
    <w:p w:rsidR="00DB5C20" w:rsidRPr="00DB5C20" w:rsidRDefault="00DB5C20" w:rsidP="00DB5C20">
      <w:pPr>
        <w:jc w:val="center"/>
        <w:rPr>
          <w:rFonts w:ascii="Arial" w:hAnsi="Arial" w:cs="Arial"/>
          <w:sz w:val="20"/>
          <w:szCs w:val="20"/>
        </w:rPr>
      </w:pPr>
      <w:r w:rsidRPr="00DB5C20">
        <w:rPr>
          <w:rFonts w:ascii="Arial" w:hAnsi="Arial" w:cs="Arial"/>
          <w:sz w:val="20"/>
          <w:szCs w:val="20"/>
        </w:rPr>
        <w:t>PERMITENTE</w:t>
      </w:r>
    </w:p>
    <w:p w:rsidR="00DB5C20" w:rsidRPr="00DB5C20" w:rsidRDefault="00DB5C20" w:rsidP="00DB5C20">
      <w:pPr>
        <w:jc w:val="center"/>
        <w:rPr>
          <w:rFonts w:ascii="Arial" w:hAnsi="Arial" w:cs="Arial"/>
          <w:sz w:val="20"/>
          <w:szCs w:val="20"/>
        </w:rPr>
      </w:pPr>
      <w:r w:rsidRPr="00DB5C20">
        <w:rPr>
          <w:rFonts w:ascii="Arial" w:hAnsi="Arial" w:cs="Arial"/>
          <w:sz w:val="20"/>
          <w:szCs w:val="20"/>
        </w:rPr>
        <w:t xml:space="preserve">DIOCLÉSIO RAGNINI - Prefeito </w:t>
      </w:r>
    </w:p>
    <w:p w:rsidR="00DB5C20" w:rsidRPr="00DB5C20" w:rsidRDefault="00DB5C20" w:rsidP="00DB5C20">
      <w:pPr>
        <w:jc w:val="center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jc w:val="center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jc w:val="center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jc w:val="center"/>
        <w:rPr>
          <w:rFonts w:ascii="Arial" w:hAnsi="Arial" w:cs="Arial"/>
          <w:sz w:val="20"/>
          <w:szCs w:val="20"/>
        </w:rPr>
      </w:pPr>
    </w:p>
    <w:p w:rsidR="00DB5C20" w:rsidRDefault="00DB5C20" w:rsidP="00DB5C20">
      <w:pPr>
        <w:jc w:val="center"/>
        <w:rPr>
          <w:rFonts w:ascii="Arial" w:hAnsi="Arial" w:cs="Arial"/>
          <w:sz w:val="20"/>
          <w:szCs w:val="20"/>
        </w:rPr>
      </w:pPr>
      <w:r w:rsidRPr="00DB5C20">
        <w:rPr>
          <w:rFonts w:ascii="Arial" w:hAnsi="Arial" w:cs="Arial"/>
          <w:sz w:val="20"/>
          <w:szCs w:val="20"/>
        </w:rPr>
        <w:t>PERMISSIONÁRIA</w:t>
      </w:r>
    </w:p>
    <w:p w:rsidR="00DB5C20" w:rsidRPr="00DB5C20" w:rsidRDefault="00AD7A06" w:rsidP="00DB5C20">
      <w:pPr>
        <w:jc w:val="center"/>
        <w:rPr>
          <w:rFonts w:ascii="Arial" w:hAnsi="Arial" w:cs="Arial"/>
          <w:sz w:val="20"/>
          <w:szCs w:val="20"/>
        </w:rPr>
      </w:pPr>
      <w:r w:rsidRPr="00AD7A06">
        <w:rPr>
          <w:rFonts w:ascii="Arial" w:hAnsi="Arial" w:cs="Arial"/>
          <w:sz w:val="20"/>
          <w:szCs w:val="20"/>
        </w:rPr>
        <w:t>REUNIDAS TURISMO S.A</w:t>
      </w:r>
    </w:p>
    <w:p w:rsidR="00DB5C20" w:rsidRPr="00DB5C20" w:rsidRDefault="00AD7A06" w:rsidP="00DB5C20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Sandoval </w:t>
      </w:r>
      <w:proofErr w:type="spellStart"/>
      <w:r>
        <w:rPr>
          <w:rFonts w:ascii="Arial" w:hAnsi="Arial" w:cs="Arial"/>
          <w:sz w:val="20"/>
          <w:szCs w:val="20"/>
        </w:rPr>
        <w:t>Caramori</w:t>
      </w:r>
      <w:proofErr w:type="spellEnd"/>
    </w:p>
    <w:p w:rsidR="00DB5C20" w:rsidRPr="00DB5C20" w:rsidRDefault="00DB5C20" w:rsidP="00DB5C20">
      <w:pPr>
        <w:jc w:val="center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jc w:val="center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jc w:val="both"/>
        <w:rPr>
          <w:rFonts w:ascii="Arial" w:hAnsi="Arial" w:cs="Arial"/>
          <w:sz w:val="20"/>
          <w:szCs w:val="20"/>
        </w:rPr>
      </w:pPr>
      <w:r w:rsidRPr="00DB5C20">
        <w:rPr>
          <w:rFonts w:ascii="Arial" w:hAnsi="Arial" w:cs="Arial"/>
          <w:sz w:val="20"/>
          <w:szCs w:val="20"/>
        </w:rPr>
        <w:t>TESTEMUNHAS:</w:t>
      </w:r>
    </w:p>
    <w:p w:rsidR="00DB5C20" w:rsidRPr="00DB5C20" w:rsidRDefault="00DB5C20" w:rsidP="00DB5C20">
      <w:pPr>
        <w:jc w:val="both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jc w:val="both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jc w:val="both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jc w:val="both"/>
        <w:rPr>
          <w:rFonts w:ascii="Arial" w:hAnsi="Arial" w:cs="Arial"/>
          <w:sz w:val="20"/>
          <w:szCs w:val="20"/>
        </w:rPr>
      </w:pPr>
      <w:r w:rsidRPr="00DB5C20">
        <w:rPr>
          <w:rFonts w:ascii="Arial" w:hAnsi="Arial" w:cs="Arial"/>
          <w:sz w:val="20"/>
          <w:szCs w:val="20"/>
        </w:rPr>
        <w:t>1.______________________</w:t>
      </w:r>
    </w:p>
    <w:p w:rsidR="00DB5C20" w:rsidRPr="00DB5C20" w:rsidRDefault="00DB5C20" w:rsidP="00DB5C20">
      <w:pPr>
        <w:jc w:val="both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rPr>
          <w:rFonts w:ascii="Arial" w:hAnsi="Arial" w:cs="Arial"/>
          <w:sz w:val="20"/>
          <w:lang w:eastAsia="ar-SA"/>
        </w:rPr>
      </w:pPr>
      <w:r w:rsidRPr="00DB5C20">
        <w:rPr>
          <w:rFonts w:ascii="Arial" w:hAnsi="Arial" w:cs="Arial"/>
          <w:sz w:val="20"/>
          <w:szCs w:val="20"/>
        </w:rPr>
        <w:t>2.______________________</w:t>
      </w:r>
    </w:p>
    <w:p w:rsidR="00710A52" w:rsidRPr="00C51F67" w:rsidRDefault="00710A52" w:rsidP="00DB5C20">
      <w:pPr>
        <w:ind w:left="5670"/>
        <w:jc w:val="both"/>
      </w:pPr>
    </w:p>
    <w:sectPr w:rsidR="00710A52" w:rsidRPr="00C51F67" w:rsidSect="009D39D0">
      <w:headerReference w:type="default" r:id="rId9"/>
      <w:footerReference w:type="default" r:id="rId10"/>
      <w:pgSz w:w="11905" w:h="16837" w:code="9"/>
      <w:pgMar w:top="1985" w:right="851" w:bottom="851" w:left="1134" w:header="680" w:footer="8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22A7" w:rsidRDefault="00FE22A7">
      <w:r>
        <w:separator/>
      </w:r>
    </w:p>
  </w:endnote>
  <w:endnote w:type="continuationSeparator" w:id="0">
    <w:p w:rsidR="00FE22A7" w:rsidRDefault="00FE22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22A7" w:rsidRPr="009D39D0" w:rsidRDefault="00A74D7F">
    <w:pPr>
      <w:pStyle w:val="Rodap"/>
      <w:jc w:val="right"/>
      <w:rPr>
        <w:rFonts w:ascii="Arial" w:hAnsi="Arial" w:cs="Arial"/>
        <w:sz w:val="20"/>
        <w:szCs w:val="20"/>
      </w:rPr>
    </w:pPr>
    <w:r w:rsidRPr="009D39D0">
      <w:rPr>
        <w:rFonts w:ascii="Arial" w:hAnsi="Arial" w:cs="Arial"/>
        <w:sz w:val="20"/>
        <w:szCs w:val="20"/>
      </w:rPr>
      <w:fldChar w:fldCharType="begin"/>
    </w:r>
    <w:r w:rsidR="00FE22A7" w:rsidRPr="009D39D0">
      <w:rPr>
        <w:rFonts w:ascii="Arial" w:hAnsi="Arial" w:cs="Arial"/>
        <w:sz w:val="20"/>
        <w:szCs w:val="20"/>
      </w:rPr>
      <w:instrText xml:space="preserve"> PAGE   \* MERGEFORMAT </w:instrText>
    </w:r>
    <w:r w:rsidRPr="009D39D0">
      <w:rPr>
        <w:rFonts w:ascii="Arial" w:hAnsi="Arial" w:cs="Arial"/>
        <w:sz w:val="20"/>
        <w:szCs w:val="20"/>
      </w:rPr>
      <w:fldChar w:fldCharType="separate"/>
    </w:r>
    <w:r w:rsidR="00CD4573">
      <w:rPr>
        <w:rFonts w:ascii="Arial" w:hAnsi="Arial" w:cs="Arial"/>
        <w:noProof/>
        <w:sz w:val="20"/>
        <w:szCs w:val="20"/>
      </w:rPr>
      <w:t>2</w:t>
    </w:r>
    <w:r w:rsidRPr="009D39D0">
      <w:rPr>
        <w:rFonts w:ascii="Arial" w:hAnsi="Arial" w:cs="Arial"/>
        <w:sz w:val="20"/>
        <w:szCs w:val="20"/>
      </w:rPr>
      <w:fldChar w:fldCharType="end"/>
    </w:r>
  </w:p>
  <w:p w:rsidR="00FE22A7" w:rsidRDefault="00FE22A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22A7" w:rsidRDefault="00FE22A7">
      <w:r>
        <w:separator/>
      </w:r>
    </w:p>
  </w:footnote>
  <w:footnote w:type="continuationSeparator" w:id="0">
    <w:p w:rsidR="00FE22A7" w:rsidRDefault="00FE22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22A7" w:rsidRPr="000B5319" w:rsidRDefault="00FE22A7" w:rsidP="009D39D0">
    <w:pPr>
      <w:ind w:left="851"/>
      <w:rPr>
        <w:rFonts w:ascii="Arial" w:hAnsi="Arial" w:cs="Arial"/>
        <w:sz w:val="20"/>
      </w:rPr>
    </w:pPr>
    <w:r>
      <w:rPr>
        <w:rFonts w:ascii="Arial" w:hAnsi="Arial" w:cs="Arial"/>
        <w:noProof/>
      </w:rPr>
      <w:drawing>
        <wp:anchor distT="0" distB="0" distL="114935" distR="114935" simplePos="0" relativeHeight="251657728" behindDoc="0" locked="0" layoutInCell="1" allowOverlap="1">
          <wp:simplePos x="0" y="0"/>
          <wp:positionH relativeFrom="column">
            <wp:posOffset>-117475</wp:posOffset>
          </wp:positionH>
          <wp:positionV relativeFrom="paragraph">
            <wp:posOffset>-201930</wp:posOffset>
          </wp:positionV>
          <wp:extent cx="560070" cy="768985"/>
          <wp:effectExtent l="0" t="0" r="0" b="0"/>
          <wp:wrapSquare wrapText="right"/>
          <wp:docPr id="1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0070" cy="76898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  <w:r w:rsidRPr="000B5319">
      <w:rPr>
        <w:rFonts w:ascii="Arial" w:hAnsi="Arial" w:cs="Arial"/>
        <w:sz w:val="20"/>
      </w:rPr>
      <w:t>ESTADO DE SANTA CATARINA</w:t>
    </w:r>
  </w:p>
  <w:p w:rsidR="00FE22A7" w:rsidRPr="003F2CED" w:rsidRDefault="00FE22A7" w:rsidP="009D39D0">
    <w:pPr>
      <w:ind w:left="851"/>
      <w:rPr>
        <w:rFonts w:ascii="Arial" w:hAnsi="Arial" w:cs="Arial"/>
        <w:b/>
        <w:sz w:val="20"/>
      </w:rPr>
    </w:pPr>
    <w:r w:rsidRPr="003F2CED">
      <w:rPr>
        <w:rFonts w:ascii="Arial" w:hAnsi="Arial" w:cs="Arial"/>
        <w:b/>
        <w:sz w:val="20"/>
      </w:rPr>
      <w:t>MUNICÍPIO DE JOAÇABA</w:t>
    </w:r>
  </w:p>
  <w:p w:rsidR="00FE22A7" w:rsidRDefault="00FE22A7" w:rsidP="009D39D0">
    <w:pPr>
      <w:pStyle w:val="Cabealho"/>
      <w:tabs>
        <w:tab w:val="clear" w:pos="4252"/>
        <w:tab w:val="clear" w:pos="8504"/>
        <w:tab w:val="left" w:pos="4442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80A6CBE4"/>
    <w:lvl w:ilvl="0">
      <w:start w:val="3"/>
      <w:numFmt w:val="decimal"/>
      <w:lvlText w:val="%1."/>
      <w:lvlJc w:val="left"/>
      <w:pPr>
        <w:tabs>
          <w:tab w:val="num" w:pos="360"/>
        </w:tabs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360"/>
        </w:tabs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</w:pPr>
      <w:rPr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</w:pPr>
      <w:rPr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</w:pPr>
      <w:rPr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</w:pPr>
      <w:rPr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</w:pPr>
      <w:rPr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</w:pPr>
      <w:rPr>
        <w:color w:val="auto"/>
      </w:rPr>
    </w:lvl>
  </w:abstractNum>
  <w:abstractNum w:abstractNumId="1">
    <w:nsid w:val="0708688C"/>
    <w:multiLevelType w:val="multilevel"/>
    <w:tmpl w:val="B4C69A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7712533"/>
    <w:multiLevelType w:val="hybridMultilevel"/>
    <w:tmpl w:val="805AA2C0"/>
    <w:lvl w:ilvl="0" w:tplc="0DD89A1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7DF38FC"/>
    <w:multiLevelType w:val="multilevel"/>
    <w:tmpl w:val="C4E88232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09250E9B"/>
    <w:multiLevelType w:val="multilevel"/>
    <w:tmpl w:val="658E98C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>
    <w:nsid w:val="0A440BA7"/>
    <w:multiLevelType w:val="multilevel"/>
    <w:tmpl w:val="7228C4E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6">
    <w:nsid w:val="0A837065"/>
    <w:multiLevelType w:val="multilevel"/>
    <w:tmpl w:val="6678632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>
    <w:nsid w:val="0BC703F4"/>
    <w:multiLevelType w:val="multilevel"/>
    <w:tmpl w:val="A7C833C4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78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8">
    <w:nsid w:val="0E99418C"/>
    <w:multiLevelType w:val="hybridMultilevel"/>
    <w:tmpl w:val="9A10ED26"/>
    <w:lvl w:ilvl="0" w:tplc="04160019">
      <w:start w:val="1"/>
      <w:numFmt w:val="lowerLetter"/>
      <w:lvlText w:val="%1.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0F5A21D1"/>
    <w:multiLevelType w:val="multilevel"/>
    <w:tmpl w:val="32E017C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0">
    <w:nsid w:val="0F7F1F47"/>
    <w:multiLevelType w:val="multilevel"/>
    <w:tmpl w:val="57027B9A"/>
    <w:lvl w:ilvl="0">
      <w:start w:val="8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129C1446"/>
    <w:multiLevelType w:val="multilevel"/>
    <w:tmpl w:val="5F3292FC"/>
    <w:lvl w:ilvl="0">
      <w:start w:val="5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95"/>
        </w:tabs>
        <w:ind w:left="495" w:hanging="49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Zero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Zero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Zero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Zero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>
    <w:nsid w:val="15F34749"/>
    <w:multiLevelType w:val="multilevel"/>
    <w:tmpl w:val="93DAA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b/>
      </w:rPr>
    </w:lvl>
  </w:abstractNum>
  <w:abstractNum w:abstractNumId="13">
    <w:nsid w:val="1C115E88"/>
    <w:multiLevelType w:val="multilevel"/>
    <w:tmpl w:val="817AB90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4">
    <w:nsid w:val="21765889"/>
    <w:multiLevelType w:val="multilevel"/>
    <w:tmpl w:val="781C3A1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239A16AA"/>
    <w:multiLevelType w:val="hybridMultilevel"/>
    <w:tmpl w:val="47B4112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2A3B60FF"/>
    <w:multiLevelType w:val="multilevel"/>
    <w:tmpl w:val="9B34830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336A16F5"/>
    <w:multiLevelType w:val="multilevel"/>
    <w:tmpl w:val="6678632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8">
    <w:nsid w:val="39F77C7C"/>
    <w:multiLevelType w:val="multilevel"/>
    <w:tmpl w:val="E0F8340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>
    <w:nsid w:val="3A7B2F28"/>
    <w:multiLevelType w:val="multilevel"/>
    <w:tmpl w:val="B360040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>
    <w:nsid w:val="3BB3006C"/>
    <w:multiLevelType w:val="hybridMultilevel"/>
    <w:tmpl w:val="CA4083B6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7EC657C"/>
    <w:multiLevelType w:val="multilevel"/>
    <w:tmpl w:val="1B04CEE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22">
    <w:nsid w:val="4A65427B"/>
    <w:multiLevelType w:val="multilevel"/>
    <w:tmpl w:val="69705DE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4C3A1395"/>
    <w:multiLevelType w:val="hybridMultilevel"/>
    <w:tmpl w:val="C166E63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F0411B7"/>
    <w:multiLevelType w:val="multilevel"/>
    <w:tmpl w:val="8E74748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5">
    <w:nsid w:val="51D114BE"/>
    <w:multiLevelType w:val="multilevel"/>
    <w:tmpl w:val="F31037F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>
    <w:nsid w:val="55544F7A"/>
    <w:multiLevelType w:val="multilevel"/>
    <w:tmpl w:val="96C44F5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>
    <w:nsid w:val="57E76F1F"/>
    <w:multiLevelType w:val="multilevel"/>
    <w:tmpl w:val="079C29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>
    <w:nsid w:val="590732F1"/>
    <w:multiLevelType w:val="hybridMultilevel"/>
    <w:tmpl w:val="F978398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B615FFE"/>
    <w:multiLevelType w:val="multilevel"/>
    <w:tmpl w:val="DEF62DC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0">
    <w:nsid w:val="5D486E44"/>
    <w:multiLevelType w:val="multilevel"/>
    <w:tmpl w:val="0F2E97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31">
    <w:nsid w:val="68C632FF"/>
    <w:multiLevelType w:val="multilevel"/>
    <w:tmpl w:val="1B04CEE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32">
    <w:nsid w:val="6B557304"/>
    <w:multiLevelType w:val="multilevel"/>
    <w:tmpl w:val="67A6C040"/>
    <w:lvl w:ilvl="0">
      <w:start w:val="1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>
    <w:nsid w:val="6C427031"/>
    <w:multiLevelType w:val="multilevel"/>
    <w:tmpl w:val="8A86C47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4">
    <w:nsid w:val="6EB44FD4"/>
    <w:multiLevelType w:val="multilevel"/>
    <w:tmpl w:val="9CB68F1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5">
    <w:nsid w:val="72D80AB3"/>
    <w:multiLevelType w:val="multilevel"/>
    <w:tmpl w:val="43BAA2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>
    <w:nsid w:val="7774601C"/>
    <w:multiLevelType w:val="multilevel"/>
    <w:tmpl w:val="B7E6672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>
    <w:nsid w:val="79A44BA4"/>
    <w:multiLevelType w:val="multilevel"/>
    <w:tmpl w:val="B360040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8">
    <w:nsid w:val="7C691C56"/>
    <w:multiLevelType w:val="multilevel"/>
    <w:tmpl w:val="9B34830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>
    <w:nsid w:val="7D8D62C8"/>
    <w:multiLevelType w:val="multilevel"/>
    <w:tmpl w:val="98F43E8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0">
    <w:nsid w:val="7EDE6172"/>
    <w:multiLevelType w:val="multilevel"/>
    <w:tmpl w:val="B4C69A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7"/>
  </w:num>
  <w:num w:numId="2">
    <w:abstractNumId w:val="15"/>
  </w:num>
  <w:num w:numId="3">
    <w:abstractNumId w:val="20"/>
  </w:num>
  <w:num w:numId="4">
    <w:abstractNumId w:val="1"/>
  </w:num>
  <w:num w:numId="5">
    <w:abstractNumId w:val="40"/>
  </w:num>
  <w:num w:numId="6">
    <w:abstractNumId w:val="23"/>
  </w:num>
  <w:num w:numId="7">
    <w:abstractNumId w:val="38"/>
  </w:num>
  <w:num w:numId="8">
    <w:abstractNumId w:val="16"/>
  </w:num>
  <w:num w:numId="9">
    <w:abstractNumId w:val="33"/>
  </w:num>
  <w:num w:numId="10">
    <w:abstractNumId w:val="26"/>
  </w:num>
  <w:num w:numId="11">
    <w:abstractNumId w:val="31"/>
  </w:num>
  <w:num w:numId="12">
    <w:abstractNumId w:val="21"/>
  </w:num>
  <w:num w:numId="13">
    <w:abstractNumId w:val="6"/>
  </w:num>
  <w:num w:numId="14">
    <w:abstractNumId w:val="17"/>
  </w:num>
  <w:num w:numId="15">
    <w:abstractNumId w:val="28"/>
  </w:num>
  <w:num w:numId="16">
    <w:abstractNumId w:val="39"/>
  </w:num>
  <w:num w:numId="17">
    <w:abstractNumId w:val="12"/>
  </w:num>
  <w:num w:numId="18">
    <w:abstractNumId w:val="24"/>
  </w:num>
  <w:num w:numId="19">
    <w:abstractNumId w:val="9"/>
  </w:num>
  <w:num w:numId="20">
    <w:abstractNumId w:val="0"/>
  </w:num>
  <w:num w:numId="21">
    <w:abstractNumId w:val="11"/>
  </w:num>
  <w:num w:numId="22">
    <w:abstractNumId w:val="32"/>
  </w:num>
  <w:num w:numId="23">
    <w:abstractNumId w:val="30"/>
  </w:num>
  <w:num w:numId="24">
    <w:abstractNumId w:val="36"/>
  </w:num>
  <w:num w:numId="25">
    <w:abstractNumId w:val="22"/>
  </w:num>
  <w:num w:numId="26">
    <w:abstractNumId w:val="14"/>
  </w:num>
  <w:num w:numId="27">
    <w:abstractNumId w:val="10"/>
  </w:num>
  <w:num w:numId="28">
    <w:abstractNumId w:val="25"/>
  </w:num>
  <w:num w:numId="29">
    <w:abstractNumId w:val="3"/>
  </w:num>
  <w:num w:numId="30">
    <w:abstractNumId w:val="8"/>
  </w:num>
  <w:num w:numId="31">
    <w:abstractNumId w:val="4"/>
  </w:num>
  <w:num w:numId="32">
    <w:abstractNumId w:val="2"/>
  </w:num>
  <w:num w:numId="33">
    <w:abstractNumId w:val="35"/>
  </w:num>
  <w:num w:numId="34">
    <w:abstractNumId w:val="19"/>
  </w:num>
  <w:num w:numId="35">
    <w:abstractNumId w:val="37"/>
  </w:num>
  <w:num w:numId="36">
    <w:abstractNumId w:val="29"/>
  </w:num>
  <w:num w:numId="37">
    <w:abstractNumId w:val="18"/>
  </w:num>
  <w:num w:numId="38">
    <w:abstractNumId w:val="7"/>
  </w:num>
  <w:num w:numId="39">
    <w:abstractNumId w:val="34"/>
  </w:num>
  <w:num w:numId="40">
    <w:abstractNumId w:val="13"/>
  </w:num>
  <w:num w:numId="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552"/>
    <w:rsid w:val="00015FA7"/>
    <w:rsid w:val="00021205"/>
    <w:rsid w:val="0003232D"/>
    <w:rsid w:val="00055C6E"/>
    <w:rsid w:val="00087555"/>
    <w:rsid w:val="000B6EE0"/>
    <w:rsid w:val="000C34A7"/>
    <w:rsid w:val="000D33A6"/>
    <w:rsid w:val="00100AD9"/>
    <w:rsid w:val="00124A03"/>
    <w:rsid w:val="0013300B"/>
    <w:rsid w:val="00133E25"/>
    <w:rsid w:val="001B5C04"/>
    <w:rsid w:val="00207AD5"/>
    <w:rsid w:val="002A3C6B"/>
    <w:rsid w:val="002B2817"/>
    <w:rsid w:val="002F40A3"/>
    <w:rsid w:val="002F775D"/>
    <w:rsid w:val="00303AE3"/>
    <w:rsid w:val="00347995"/>
    <w:rsid w:val="003932E6"/>
    <w:rsid w:val="003F7ABD"/>
    <w:rsid w:val="00482B5D"/>
    <w:rsid w:val="004859D5"/>
    <w:rsid w:val="004D2942"/>
    <w:rsid w:val="004E5EF3"/>
    <w:rsid w:val="00527545"/>
    <w:rsid w:val="00533DFA"/>
    <w:rsid w:val="0054095C"/>
    <w:rsid w:val="00551E06"/>
    <w:rsid w:val="005828CE"/>
    <w:rsid w:val="005E2CE8"/>
    <w:rsid w:val="00601E64"/>
    <w:rsid w:val="0061358F"/>
    <w:rsid w:val="00616B0F"/>
    <w:rsid w:val="0064134E"/>
    <w:rsid w:val="0064409C"/>
    <w:rsid w:val="006615A8"/>
    <w:rsid w:val="00663DB5"/>
    <w:rsid w:val="006A6A65"/>
    <w:rsid w:val="00710A52"/>
    <w:rsid w:val="007357F6"/>
    <w:rsid w:val="00765785"/>
    <w:rsid w:val="007833A2"/>
    <w:rsid w:val="00842C5C"/>
    <w:rsid w:val="00847BF8"/>
    <w:rsid w:val="008743E0"/>
    <w:rsid w:val="0088649C"/>
    <w:rsid w:val="00897618"/>
    <w:rsid w:val="008A5036"/>
    <w:rsid w:val="008B085E"/>
    <w:rsid w:val="008C55F4"/>
    <w:rsid w:val="00941551"/>
    <w:rsid w:val="00972976"/>
    <w:rsid w:val="00997620"/>
    <w:rsid w:val="009C7CE9"/>
    <w:rsid w:val="009D39D0"/>
    <w:rsid w:val="009E284D"/>
    <w:rsid w:val="00A150BB"/>
    <w:rsid w:val="00A32BE5"/>
    <w:rsid w:val="00A40377"/>
    <w:rsid w:val="00A74D7F"/>
    <w:rsid w:val="00A90431"/>
    <w:rsid w:val="00A91B74"/>
    <w:rsid w:val="00A967E5"/>
    <w:rsid w:val="00AD7A06"/>
    <w:rsid w:val="00AE3141"/>
    <w:rsid w:val="00AE338D"/>
    <w:rsid w:val="00B134D9"/>
    <w:rsid w:val="00B71079"/>
    <w:rsid w:val="00B7450B"/>
    <w:rsid w:val="00B92E63"/>
    <w:rsid w:val="00BA3AC9"/>
    <w:rsid w:val="00BB5A91"/>
    <w:rsid w:val="00BC4A51"/>
    <w:rsid w:val="00BC6C7C"/>
    <w:rsid w:val="00BF4552"/>
    <w:rsid w:val="00C007B9"/>
    <w:rsid w:val="00C202B7"/>
    <w:rsid w:val="00C211A6"/>
    <w:rsid w:val="00C51F67"/>
    <w:rsid w:val="00CB0B28"/>
    <w:rsid w:val="00CD4573"/>
    <w:rsid w:val="00D1021F"/>
    <w:rsid w:val="00D211E0"/>
    <w:rsid w:val="00D91762"/>
    <w:rsid w:val="00DB5C20"/>
    <w:rsid w:val="00DC43C6"/>
    <w:rsid w:val="00DC4F40"/>
    <w:rsid w:val="00DD184C"/>
    <w:rsid w:val="00E64838"/>
    <w:rsid w:val="00E66EFB"/>
    <w:rsid w:val="00EC6D53"/>
    <w:rsid w:val="00ED57ED"/>
    <w:rsid w:val="00EE7348"/>
    <w:rsid w:val="00EF1134"/>
    <w:rsid w:val="00F05DB2"/>
    <w:rsid w:val="00F31057"/>
    <w:rsid w:val="00F3444B"/>
    <w:rsid w:val="00F34E48"/>
    <w:rsid w:val="00F35F8B"/>
    <w:rsid w:val="00F87E07"/>
    <w:rsid w:val="00F9357F"/>
    <w:rsid w:val="00FA4430"/>
    <w:rsid w:val="00FB2559"/>
    <w:rsid w:val="00FC60F5"/>
    <w:rsid w:val="00FC653D"/>
    <w:rsid w:val="00FE22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94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4552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D1021F"/>
    <w:pPr>
      <w:keepNext/>
      <w:jc w:val="both"/>
      <w:outlineLvl w:val="0"/>
    </w:pPr>
    <w:rPr>
      <w:b/>
      <w:sz w:val="26"/>
      <w:szCs w:val="20"/>
      <w:lang w:val="x-none"/>
    </w:rPr>
  </w:style>
  <w:style w:type="paragraph" w:styleId="Ttulo2">
    <w:name w:val="heading 2"/>
    <w:basedOn w:val="Normal"/>
    <w:next w:val="Normal"/>
    <w:link w:val="Ttulo2Char"/>
    <w:qFormat/>
    <w:rsid w:val="00D1021F"/>
    <w:pPr>
      <w:keepNext/>
      <w:jc w:val="both"/>
      <w:outlineLvl w:val="1"/>
    </w:pPr>
    <w:rPr>
      <w:rFonts w:ascii="Bookman Old Style" w:hAnsi="Bookman Old Style"/>
      <w:b/>
      <w:sz w:val="20"/>
      <w:szCs w:val="20"/>
      <w:lang w:val="x-none"/>
    </w:rPr>
  </w:style>
  <w:style w:type="paragraph" w:styleId="Ttulo3">
    <w:name w:val="heading 3"/>
    <w:basedOn w:val="Normal"/>
    <w:next w:val="Normal"/>
    <w:link w:val="Ttulo3Char"/>
    <w:qFormat/>
    <w:rsid w:val="00D1021F"/>
    <w:pPr>
      <w:keepNext/>
      <w:jc w:val="both"/>
      <w:outlineLvl w:val="2"/>
    </w:pPr>
    <w:rPr>
      <w:rFonts w:ascii="Arial" w:hAnsi="Arial"/>
      <w:b/>
      <w:sz w:val="20"/>
      <w:szCs w:val="20"/>
      <w:lang w:val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semiHidden/>
    <w:rsid w:val="00BF4552"/>
    <w:pPr>
      <w:tabs>
        <w:tab w:val="center" w:pos="4252"/>
        <w:tab w:val="right" w:pos="8504"/>
      </w:tabs>
      <w:suppressAutoHyphens/>
      <w:overflowPunct w:val="0"/>
      <w:autoSpaceDE w:val="0"/>
      <w:textAlignment w:val="baseline"/>
    </w:pPr>
    <w:rPr>
      <w:sz w:val="20"/>
      <w:szCs w:val="20"/>
      <w:lang w:val="x-none" w:eastAsia="ar-SA"/>
    </w:rPr>
  </w:style>
  <w:style w:type="character" w:customStyle="1" w:styleId="CabealhoChar">
    <w:name w:val="Cabeçalho Char"/>
    <w:link w:val="Cabealho"/>
    <w:semiHidden/>
    <w:rsid w:val="00BF455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PargrafodaLista">
    <w:name w:val="List Paragraph"/>
    <w:basedOn w:val="Normal"/>
    <w:uiPriority w:val="34"/>
    <w:qFormat/>
    <w:rsid w:val="00E64838"/>
    <w:pPr>
      <w:ind w:left="720"/>
      <w:contextualSpacing/>
    </w:pPr>
  </w:style>
  <w:style w:type="paragraph" w:styleId="Rodap">
    <w:name w:val="footer"/>
    <w:basedOn w:val="Normal"/>
    <w:link w:val="RodapChar"/>
    <w:uiPriority w:val="99"/>
    <w:unhideWhenUsed/>
    <w:rsid w:val="00765785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RodapChar">
    <w:name w:val="Rodapé Char"/>
    <w:link w:val="Rodap"/>
    <w:uiPriority w:val="99"/>
    <w:rsid w:val="00765785"/>
    <w:rPr>
      <w:rFonts w:ascii="Times New Roman" w:eastAsia="Times New Roman" w:hAnsi="Times New Roman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C43C6"/>
    <w:rPr>
      <w:rFonts w:ascii="Segoe UI" w:hAnsi="Segoe UI"/>
      <w:sz w:val="18"/>
      <w:szCs w:val="18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DC43C6"/>
    <w:rPr>
      <w:rFonts w:ascii="Segoe UI" w:eastAsia="Times New Roman" w:hAnsi="Segoe UI" w:cs="Segoe UI"/>
      <w:sz w:val="18"/>
      <w:szCs w:val="18"/>
    </w:rPr>
  </w:style>
  <w:style w:type="character" w:customStyle="1" w:styleId="Ttulo1Char">
    <w:name w:val="Título 1 Char"/>
    <w:basedOn w:val="Fontepargpadro"/>
    <w:link w:val="Ttulo1"/>
    <w:rsid w:val="00D1021F"/>
    <w:rPr>
      <w:rFonts w:ascii="Times New Roman" w:eastAsia="Times New Roman" w:hAnsi="Times New Roman"/>
      <w:b/>
      <w:sz w:val="26"/>
      <w:lang w:val="x-none"/>
    </w:rPr>
  </w:style>
  <w:style w:type="character" w:customStyle="1" w:styleId="Ttulo2Char">
    <w:name w:val="Título 2 Char"/>
    <w:basedOn w:val="Fontepargpadro"/>
    <w:link w:val="Ttulo2"/>
    <w:rsid w:val="00D1021F"/>
    <w:rPr>
      <w:rFonts w:ascii="Bookman Old Style" w:eastAsia="Times New Roman" w:hAnsi="Bookman Old Style"/>
      <w:b/>
      <w:lang w:val="x-none"/>
    </w:rPr>
  </w:style>
  <w:style w:type="character" w:customStyle="1" w:styleId="Ttulo3Char">
    <w:name w:val="Título 3 Char"/>
    <w:basedOn w:val="Fontepargpadro"/>
    <w:link w:val="Ttulo3"/>
    <w:rsid w:val="00D1021F"/>
    <w:rPr>
      <w:rFonts w:ascii="Arial" w:eastAsia="Times New Roman" w:hAnsi="Arial"/>
      <w:b/>
      <w:lang w:val="x-none"/>
    </w:rPr>
  </w:style>
  <w:style w:type="paragraph" w:styleId="Recuodecorpodetexto2">
    <w:name w:val="Body Text Indent 2"/>
    <w:basedOn w:val="Normal"/>
    <w:link w:val="Recuodecorpodetexto2Char"/>
    <w:rsid w:val="00D1021F"/>
    <w:pPr>
      <w:ind w:left="1134" w:hanging="1134"/>
      <w:jc w:val="both"/>
    </w:pPr>
    <w:rPr>
      <w:rFonts w:ascii="Bookman Old Style" w:hAnsi="Bookman Old Style"/>
      <w:sz w:val="20"/>
      <w:szCs w:val="20"/>
      <w:lang w:val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D1021F"/>
    <w:rPr>
      <w:rFonts w:ascii="Bookman Old Style" w:eastAsia="Times New Roman" w:hAnsi="Bookman Old Style"/>
      <w:lang w:val="x-none"/>
    </w:rPr>
  </w:style>
  <w:style w:type="paragraph" w:styleId="Corpodetexto">
    <w:name w:val="Body Text"/>
    <w:basedOn w:val="Normal"/>
    <w:link w:val="CorpodetextoChar"/>
    <w:rsid w:val="00D1021F"/>
    <w:pPr>
      <w:jc w:val="both"/>
    </w:pPr>
    <w:rPr>
      <w:sz w:val="26"/>
      <w:szCs w:val="20"/>
      <w:lang w:val="x-none"/>
    </w:rPr>
  </w:style>
  <w:style w:type="character" w:customStyle="1" w:styleId="CorpodetextoChar">
    <w:name w:val="Corpo de texto Char"/>
    <w:basedOn w:val="Fontepargpadro"/>
    <w:link w:val="Corpodetexto"/>
    <w:rsid w:val="00D1021F"/>
    <w:rPr>
      <w:rFonts w:ascii="Times New Roman" w:eastAsia="Times New Roman" w:hAnsi="Times New Roman"/>
      <w:sz w:val="26"/>
      <w:lang w:val="x-none"/>
    </w:rPr>
  </w:style>
  <w:style w:type="paragraph" w:styleId="Recuodecorpodetexto">
    <w:name w:val="Body Text Indent"/>
    <w:basedOn w:val="Normal"/>
    <w:link w:val="RecuodecorpodetextoChar"/>
    <w:rsid w:val="00D1021F"/>
    <w:pPr>
      <w:ind w:left="142" w:firstLine="566"/>
    </w:pPr>
    <w:rPr>
      <w:sz w:val="26"/>
      <w:szCs w:val="20"/>
      <w:lang w:val="x-none"/>
    </w:rPr>
  </w:style>
  <w:style w:type="character" w:customStyle="1" w:styleId="RecuodecorpodetextoChar">
    <w:name w:val="Recuo de corpo de texto Char"/>
    <w:basedOn w:val="Fontepargpadro"/>
    <w:link w:val="Recuodecorpodetexto"/>
    <w:rsid w:val="00D1021F"/>
    <w:rPr>
      <w:rFonts w:ascii="Times New Roman" w:eastAsia="Times New Roman" w:hAnsi="Times New Roman"/>
      <w:sz w:val="26"/>
      <w:lang w:val="x-none"/>
    </w:rPr>
  </w:style>
  <w:style w:type="paragraph" w:styleId="Ttulo">
    <w:name w:val="Title"/>
    <w:basedOn w:val="Normal"/>
    <w:link w:val="TtuloChar"/>
    <w:qFormat/>
    <w:rsid w:val="00D1021F"/>
    <w:pPr>
      <w:jc w:val="center"/>
    </w:pPr>
    <w:rPr>
      <w:rFonts w:ascii="Bookman Old Style" w:hAnsi="Bookman Old Style"/>
      <w:b/>
      <w:sz w:val="20"/>
      <w:szCs w:val="20"/>
      <w:lang w:val="x-none"/>
    </w:rPr>
  </w:style>
  <w:style w:type="character" w:customStyle="1" w:styleId="TtuloChar">
    <w:name w:val="Título Char"/>
    <w:basedOn w:val="Fontepargpadro"/>
    <w:link w:val="Ttulo"/>
    <w:rsid w:val="00D1021F"/>
    <w:rPr>
      <w:rFonts w:ascii="Bookman Old Style" w:eastAsia="Times New Roman" w:hAnsi="Bookman Old Style"/>
      <w:b/>
      <w:lang w:val="x-none"/>
    </w:rPr>
  </w:style>
  <w:style w:type="paragraph" w:styleId="Corpodetexto2">
    <w:name w:val="Body Text 2"/>
    <w:basedOn w:val="Normal"/>
    <w:link w:val="Corpodetexto2Char"/>
    <w:rsid w:val="00D1021F"/>
    <w:pPr>
      <w:jc w:val="both"/>
    </w:pPr>
    <w:rPr>
      <w:rFonts w:ascii="Bookman Old Style" w:hAnsi="Bookman Old Style"/>
      <w:sz w:val="20"/>
      <w:szCs w:val="20"/>
      <w:lang w:val="x-none"/>
    </w:rPr>
  </w:style>
  <w:style w:type="character" w:customStyle="1" w:styleId="Corpodetexto2Char">
    <w:name w:val="Corpo de texto 2 Char"/>
    <w:basedOn w:val="Fontepargpadro"/>
    <w:link w:val="Corpodetexto2"/>
    <w:rsid w:val="00D1021F"/>
    <w:rPr>
      <w:rFonts w:ascii="Bookman Old Style" w:eastAsia="Times New Roman" w:hAnsi="Bookman Old Style"/>
      <w:lang w:val="x-none"/>
    </w:rPr>
  </w:style>
  <w:style w:type="paragraph" w:customStyle="1" w:styleId="Estilo1">
    <w:name w:val="Estilo1"/>
    <w:basedOn w:val="Normal"/>
    <w:rsid w:val="00D1021F"/>
    <w:pPr>
      <w:suppressAutoHyphens/>
      <w:spacing w:after="120" w:line="360" w:lineRule="auto"/>
      <w:ind w:left="567"/>
      <w:jc w:val="both"/>
    </w:pPr>
    <w:rPr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4552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D1021F"/>
    <w:pPr>
      <w:keepNext/>
      <w:jc w:val="both"/>
      <w:outlineLvl w:val="0"/>
    </w:pPr>
    <w:rPr>
      <w:b/>
      <w:sz w:val="26"/>
      <w:szCs w:val="20"/>
      <w:lang w:val="x-none"/>
    </w:rPr>
  </w:style>
  <w:style w:type="paragraph" w:styleId="Ttulo2">
    <w:name w:val="heading 2"/>
    <w:basedOn w:val="Normal"/>
    <w:next w:val="Normal"/>
    <w:link w:val="Ttulo2Char"/>
    <w:qFormat/>
    <w:rsid w:val="00D1021F"/>
    <w:pPr>
      <w:keepNext/>
      <w:jc w:val="both"/>
      <w:outlineLvl w:val="1"/>
    </w:pPr>
    <w:rPr>
      <w:rFonts w:ascii="Bookman Old Style" w:hAnsi="Bookman Old Style"/>
      <w:b/>
      <w:sz w:val="20"/>
      <w:szCs w:val="20"/>
      <w:lang w:val="x-none"/>
    </w:rPr>
  </w:style>
  <w:style w:type="paragraph" w:styleId="Ttulo3">
    <w:name w:val="heading 3"/>
    <w:basedOn w:val="Normal"/>
    <w:next w:val="Normal"/>
    <w:link w:val="Ttulo3Char"/>
    <w:qFormat/>
    <w:rsid w:val="00D1021F"/>
    <w:pPr>
      <w:keepNext/>
      <w:jc w:val="both"/>
      <w:outlineLvl w:val="2"/>
    </w:pPr>
    <w:rPr>
      <w:rFonts w:ascii="Arial" w:hAnsi="Arial"/>
      <w:b/>
      <w:sz w:val="20"/>
      <w:szCs w:val="20"/>
      <w:lang w:val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semiHidden/>
    <w:rsid w:val="00BF4552"/>
    <w:pPr>
      <w:tabs>
        <w:tab w:val="center" w:pos="4252"/>
        <w:tab w:val="right" w:pos="8504"/>
      </w:tabs>
      <w:suppressAutoHyphens/>
      <w:overflowPunct w:val="0"/>
      <w:autoSpaceDE w:val="0"/>
      <w:textAlignment w:val="baseline"/>
    </w:pPr>
    <w:rPr>
      <w:sz w:val="20"/>
      <w:szCs w:val="20"/>
      <w:lang w:val="x-none" w:eastAsia="ar-SA"/>
    </w:rPr>
  </w:style>
  <w:style w:type="character" w:customStyle="1" w:styleId="CabealhoChar">
    <w:name w:val="Cabeçalho Char"/>
    <w:link w:val="Cabealho"/>
    <w:semiHidden/>
    <w:rsid w:val="00BF455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PargrafodaLista">
    <w:name w:val="List Paragraph"/>
    <w:basedOn w:val="Normal"/>
    <w:uiPriority w:val="34"/>
    <w:qFormat/>
    <w:rsid w:val="00E64838"/>
    <w:pPr>
      <w:ind w:left="720"/>
      <w:contextualSpacing/>
    </w:pPr>
  </w:style>
  <w:style w:type="paragraph" w:styleId="Rodap">
    <w:name w:val="footer"/>
    <w:basedOn w:val="Normal"/>
    <w:link w:val="RodapChar"/>
    <w:uiPriority w:val="99"/>
    <w:unhideWhenUsed/>
    <w:rsid w:val="00765785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RodapChar">
    <w:name w:val="Rodapé Char"/>
    <w:link w:val="Rodap"/>
    <w:uiPriority w:val="99"/>
    <w:rsid w:val="00765785"/>
    <w:rPr>
      <w:rFonts w:ascii="Times New Roman" w:eastAsia="Times New Roman" w:hAnsi="Times New Roman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C43C6"/>
    <w:rPr>
      <w:rFonts w:ascii="Segoe UI" w:hAnsi="Segoe UI"/>
      <w:sz w:val="18"/>
      <w:szCs w:val="18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DC43C6"/>
    <w:rPr>
      <w:rFonts w:ascii="Segoe UI" w:eastAsia="Times New Roman" w:hAnsi="Segoe UI" w:cs="Segoe UI"/>
      <w:sz w:val="18"/>
      <w:szCs w:val="18"/>
    </w:rPr>
  </w:style>
  <w:style w:type="character" w:customStyle="1" w:styleId="Ttulo1Char">
    <w:name w:val="Título 1 Char"/>
    <w:basedOn w:val="Fontepargpadro"/>
    <w:link w:val="Ttulo1"/>
    <w:rsid w:val="00D1021F"/>
    <w:rPr>
      <w:rFonts w:ascii="Times New Roman" w:eastAsia="Times New Roman" w:hAnsi="Times New Roman"/>
      <w:b/>
      <w:sz w:val="26"/>
      <w:lang w:val="x-none"/>
    </w:rPr>
  </w:style>
  <w:style w:type="character" w:customStyle="1" w:styleId="Ttulo2Char">
    <w:name w:val="Título 2 Char"/>
    <w:basedOn w:val="Fontepargpadro"/>
    <w:link w:val="Ttulo2"/>
    <w:rsid w:val="00D1021F"/>
    <w:rPr>
      <w:rFonts w:ascii="Bookman Old Style" w:eastAsia="Times New Roman" w:hAnsi="Bookman Old Style"/>
      <w:b/>
      <w:lang w:val="x-none"/>
    </w:rPr>
  </w:style>
  <w:style w:type="character" w:customStyle="1" w:styleId="Ttulo3Char">
    <w:name w:val="Título 3 Char"/>
    <w:basedOn w:val="Fontepargpadro"/>
    <w:link w:val="Ttulo3"/>
    <w:rsid w:val="00D1021F"/>
    <w:rPr>
      <w:rFonts w:ascii="Arial" w:eastAsia="Times New Roman" w:hAnsi="Arial"/>
      <w:b/>
      <w:lang w:val="x-none"/>
    </w:rPr>
  </w:style>
  <w:style w:type="paragraph" w:styleId="Recuodecorpodetexto2">
    <w:name w:val="Body Text Indent 2"/>
    <w:basedOn w:val="Normal"/>
    <w:link w:val="Recuodecorpodetexto2Char"/>
    <w:rsid w:val="00D1021F"/>
    <w:pPr>
      <w:ind w:left="1134" w:hanging="1134"/>
      <w:jc w:val="both"/>
    </w:pPr>
    <w:rPr>
      <w:rFonts w:ascii="Bookman Old Style" w:hAnsi="Bookman Old Style"/>
      <w:sz w:val="20"/>
      <w:szCs w:val="20"/>
      <w:lang w:val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D1021F"/>
    <w:rPr>
      <w:rFonts w:ascii="Bookman Old Style" w:eastAsia="Times New Roman" w:hAnsi="Bookman Old Style"/>
      <w:lang w:val="x-none"/>
    </w:rPr>
  </w:style>
  <w:style w:type="paragraph" w:styleId="Corpodetexto">
    <w:name w:val="Body Text"/>
    <w:basedOn w:val="Normal"/>
    <w:link w:val="CorpodetextoChar"/>
    <w:rsid w:val="00D1021F"/>
    <w:pPr>
      <w:jc w:val="both"/>
    </w:pPr>
    <w:rPr>
      <w:sz w:val="26"/>
      <w:szCs w:val="20"/>
      <w:lang w:val="x-none"/>
    </w:rPr>
  </w:style>
  <w:style w:type="character" w:customStyle="1" w:styleId="CorpodetextoChar">
    <w:name w:val="Corpo de texto Char"/>
    <w:basedOn w:val="Fontepargpadro"/>
    <w:link w:val="Corpodetexto"/>
    <w:rsid w:val="00D1021F"/>
    <w:rPr>
      <w:rFonts w:ascii="Times New Roman" w:eastAsia="Times New Roman" w:hAnsi="Times New Roman"/>
      <w:sz w:val="26"/>
      <w:lang w:val="x-none"/>
    </w:rPr>
  </w:style>
  <w:style w:type="paragraph" w:styleId="Recuodecorpodetexto">
    <w:name w:val="Body Text Indent"/>
    <w:basedOn w:val="Normal"/>
    <w:link w:val="RecuodecorpodetextoChar"/>
    <w:rsid w:val="00D1021F"/>
    <w:pPr>
      <w:ind w:left="142" w:firstLine="566"/>
    </w:pPr>
    <w:rPr>
      <w:sz w:val="26"/>
      <w:szCs w:val="20"/>
      <w:lang w:val="x-none"/>
    </w:rPr>
  </w:style>
  <w:style w:type="character" w:customStyle="1" w:styleId="RecuodecorpodetextoChar">
    <w:name w:val="Recuo de corpo de texto Char"/>
    <w:basedOn w:val="Fontepargpadro"/>
    <w:link w:val="Recuodecorpodetexto"/>
    <w:rsid w:val="00D1021F"/>
    <w:rPr>
      <w:rFonts w:ascii="Times New Roman" w:eastAsia="Times New Roman" w:hAnsi="Times New Roman"/>
      <w:sz w:val="26"/>
      <w:lang w:val="x-none"/>
    </w:rPr>
  </w:style>
  <w:style w:type="paragraph" w:styleId="Ttulo">
    <w:name w:val="Title"/>
    <w:basedOn w:val="Normal"/>
    <w:link w:val="TtuloChar"/>
    <w:qFormat/>
    <w:rsid w:val="00D1021F"/>
    <w:pPr>
      <w:jc w:val="center"/>
    </w:pPr>
    <w:rPr>
      <w:rFonts w:ascii="Bookman Old Style" w:hAnsi="Bookman Old Style"/>
      <w:b/>
      <w:sz w:val="20"/>
      <w:szCs w:val="20"/>
      <w:lang w:val="x-none"/>
    </w:rPr>
  </w:style>
  <w:style w:type="character" w:customStyle="1" w:styleId="TtuloChar">
    <w:name w:val="Título Char"/>
    <w:basedOn w:val="Fontepargpadro"/>
    <w:link w:val="Ttulo"/>
    <w:rsid w:val="00D1021F"/>
    <w:rPr>
      <w:rFonts w:ascii="Bookman Old Style" w:eastAsia="Times New Roman" w:hAnsi="Bookman Old Style"/>
      <w:b/>
      <w:lang w:val="x-none"/>
    </w:rPr>
  </w:style>
  <w:style w:type="paragraph" w:styleId="Corpodetexto2">
    <w:name w:val="Body Text 2"/>
    <w:basedOn w:val="Normal"/>
    <w:link w:val="Corpodetexto2Char"/>
    <w:rsid w:val="00D1021F"/>
    <w:pPr>
      <w:jc w:val="both"/>
    </w:pPr>
    <w:rPr>
      <w:rFonts w:ascii="Bookman Old Style" w:hAnsi="Bookman Old Style"/>
      <w:sz w:val="20"/>
      <w:szCs w:val="20"/>
      <w:lang w:val="x-none"/>
    </w:rPr>
  </w:style>
  <w:style w:type="character" w:customStyle="1" w:styleId="Corpodetexto2Char">
    <w:name w:val="Corpo de texto 2 Char"/>
    <w:basedOn w:val="Fontepargpadro"/>
    <w:link w:val="Corpodetexto2"/>
    <w:rsid w:val="00D1021F"/>
    <w:rPr>
      <w:rFonts w:ascii="Bookman Old Style" w:eastAsia="Times New Roman" w:hAnsi="Bookman Old Style"/>
      <w:lang w:val="x-none"/>
    </w:rPr>
  </w:style>
  <w:style w:type="paragraph" w:customStyle="1" w:styleId="Estilo1">
    <w:name w:val="Estilo1"/>
    <w:basedOn w:val="Normal"/>
    <w:rsid w:val="00D1021F"/>
    <w:pPr>
      <w:suppressAutoHyphens/>
      <w:spacing w:after="120" w:line="360" w:lineRule="auto"/>
      <w:ind w:left="567"/>
      <w:jc w:val="both"/>
    </w:pPr>
    <w:rPr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74D55A-D985-49AC-972B-39C3C865D1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1382</Words>
  <Characters>7463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TIAGO</cp:lastModifiedBy>
  <cp:revision>4</cp:revision>
  <cp:lastPrinted>2019-02-15T19:39:00Z</cp:lastPrinted>
  <dcterms:created xsi:type="dcterms:W3CDTF">2019-07-31T20:05:00Z</dcterms:created>
  <dcterms:modified xsi:type="dcterms:W3CDTF">2019-07-31T20:39:00Z</dcterms:modified>
</cp:coreProperties>
</file>