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012" w:rsidRDefault="00B51012" w:rsidP="00B51012">
      <w:pPr>
        <w:autoSpaceDE w:val="0"/>
        <w:autoSpaceDN w:val="0"/>
        <w:adjustRightInd w:val="0"/>
        <w:jc w:val="center"/>
        <w:rPr>
          <w:rFonts w:ascii="Arial" w:hAnsi="Arial" w:cs="Arial"/>
          <w:b/>
          <w:sz w:val="20"/>
          <w:szCs w:val="20"/>
        </w:rPr>
      </w:pPr>
      <w:r>
        <w:rPr>
          <w:rFonts w:ascii="Arial" w:hAnsi="Arial" w:cs="Arial"/>
          <w:b/>
          <w:sz w:val="20"/>
          <w:szCs w:val="20"/>
        </w:rPr>
        <w:t xml:space="preserve">ATA DE REGISTRO DE PREÇOS Nº </w:t>
      </w:r>
      <w:r w:rsidR="0040567F">
        <w:rPr>
          <w:rFonts w:ascii="Arial" w:hAnsi="Arial" w:cs="Arial"/>
          <w:b/>
          <w:sz w:val="20"/>
          <w:szCs w:val="20"/>
        </w:rPr>
        <w:t>04</w:t>
      </w:r>
      <w:r w:rsidRPr="00B51012">
        <w:rPr>
          <w:rFonts w:ascii="Arial" w:hAnsi="Arial" w:cs="Arial"/>
          <w:b/>
          <w:sz w:val="20"/>
          <w:szCs w:val="20"/>
        </w:rPr>
        <w:t>/201</w:t>
      </w:r>
      <w:r>
        <w:rPr>
          <w:rFonts w:ascii="Arial" w:hAnsi="Arial" w:cs="Arial"/>
          <w:b/>
          <w:sz w:val="20"/>
          <w:szCs w:val="20"/>
        </w:rPr>
        <w:t>9/</w:t>
      </w:r>
      <w:r w:rsidRPr="00B51012">
        <w:rPr>
          <w:rFonts w:ascii="Arial" w:hAnsi="Arial" w:cs="Arial"/>
          <w:b/>
          <w:sz w:val="20"/>
          <w:szCs w:val="20"/>
        </w:rPr>
        <w:t>PMJ</w:t>
      </w:r>
      <w:r>
        <w:rPr>
          <w:rFonts w:ascii="Arial" w:hAnsi="Arial" w:cs="Arial"/>
          <w:b/>
          <w:sz w:val="20"/>
          <w:szCs w:val="20"/>
        </w:rPr>
        <w:t>/</w:t>
      </w:r>
      <w:r w:rsidR="005125C7">
        <w:rPr>
          <w:rFonts w:ascii="Arial" w:hAnsi="Arial" w:cs="Arial"/>
          <w:b/>
          <w:sz w:val="20"/>
          <w:szCs w:val="20"/>
        </w:rPr>
        <w:t>01</w:t>
      </w:r>
    </w:p>
    <w:p w:rsidR="00B51012" w:rsidRPr="00B51012" w:rsidRDefault="00B51012" w:rsidP="00B51012">
      <w:pPr>
        <w:autoSpaceDE w:val="0"/>
        <w:autoSpaceDN w:val="0"/>
        <w:adjustRightInd w:val="0"/>
        <w:jc w:val="center"/>
        <w:rPr>
          <w:rFonts w:ascii="Arial" w:hAnsi="Arial" w:cs="Arial"/>
          <w:b/>
          <w:sz w:val="20"/>
          <w:szCs w:val="20"/>
        </w:rPr>
      </w:pPr>
    </w:p>
    <w:p w:rsidR="00B51012" w:rsidRPr="00B51012" w:rsidRDefault="00B51012" w:rsidP="00B51012">
      <w:pPr>
        <w:autoSpaceDE w:val="0"/>
        <w:autoSpaceDN w:val="0"/>
        <w:adjustRightInd w:val="0"/>
        <w:jc w:val="both"/>
        <w:rPr>
          <w:rFonts w:ascii="Arial" w:hAnsi="Arial" w:cs="Arial"/>
          <w:sz w:val="20"/>
          <w:szCs w:val="20"/>
        </w:rPr>
      </w:pPr>
      <w:r w:rsidRPr="00B51012">
        <w:rPr>
          <w:rFonts w:ascii="Arial" w:hAnsi="Arial" w:cs="Arial"/>
          <w:sz w:val="20"/>
          <w:szCs w:val="20"/>
        </w:rPr>
        <w:t>DOTADO DE EFEITO JURÍDICO DE DOCUMENTO DE AJUSTE CONTRATUAL, CUJO OBJETO CONSTITUI O REGISTRO DE PREÇOS PARA A AQUISIÇÃO EVENTUAL E FUTURA DE GÊNEROS ALIMENTÍCIOS DESTINADOS À MANUTENÇÃO DOS SERVIÇOS, AÇÕES E PROJETOS OFERTADOS PELA SECRETARIA MUNICIPAL DE ASSISTÊNCIA SOCIAL DE JOAÇABA, SC, E DEMAIS ÓRGÃOS PARTICIPANTES.</w:t>
      </w:r>
    </w:p>
    <w:p w:rsidR="00B51012" w:rsidRPr="00B51012" w:rsidRDefault="00B51012" w:rsidP="00B51012">
      <w:pPr>
        <w:jc w:val="both"/>
        <w:rPr>
          <w:rFonts w:ascii="Arial" w:hAnsi="Arial" w:cs="Arial"/>
          <w:sz w:val="20"/>
          <w:szCs w:val="20"/>
        </w:rPr>
      </w:pPr>
      <w:r>
        <w:rPr>
          <w:rFonts w:ascii="Arial" w:hAnsi="Arial" w:cs="Arial"/>
          <w:sz w:val="20"/>
          <w:szCs w:val="20"/>
        </w:rPr>
        <w:t>Aos 29 (vinte e nove) dias do mês de janeiro</w:t>
      </w:r>
      <w:r w:rsidRPr="00B51012">
        <w:rPr>
          <w:rFonts w:ascii="Arial" w:hAnsi="Arial" w:cs="Arial"/>
          <w:sz w:val="20"/>
          <w:szCs w:val="20"/>
        </w:rPr>
        <w:t xml:space="preserve"> do ano de 201</w:t>
      </w:r>
      <w:r>
        <w:rPr>
          <w:rFonts w:ascii="Arial" w:hAnsi="Arial" w:cs="Arial"/>
          <w:sz w:val="20"/>
          <w:szCs w:val="20"/>
        </w:rPr>
        <w:t>9</w:t>
      </w:r>
      <w:r w:rsidRPr="00B51012">
        <w:rPr>
          <w:rFonts w:ascii="Arial" w:hAnsi="Arial" w:cs="Arial"/>
          <w:sz w:val="20"/>
          <w:szCs w:val="20"/>
        </w:rPr>
        <w:t xml:space="preserve">, o MUNICÍPIO DE JOAÇABA, SC, com sede na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inscrito no CNPJ sob o nº 82.939.380/0001-99, por intermédio da </w:t>
      </w:r>
      <w:r w:rsidRPr="00B51012">
        <w:rPr>
          <w:rFonts w:ascii="Arial" w:hAnsi="Arial" w:cs="Arial"/>
          <w:b/>
          <w:sz w:val="20"/>
          <w:szCs w:val="20"/>
        </w:rPr>
        <w:t>SECRETARIA MUNICIPAL DE GESTÃO ADMINISTRATIVA E FINANCEIRA</w:t>
      </w:r>
      <w:r w:rsidRPr="00B51012">
        <w:rPr>
          <w:rFonts w:ascii="Arial" w:hAnsi="Arial" w:cs="Arial"/>
          <w:sz w:val="20"/>
          <w:szCs w:val="20"/>
        </w:rPr>
        <w:t xml:space="preserve">, como </w:t>
      </w:r>
      <w:r w:rsidRPr="00B51012">
        <w:rPr>
          <w:rFonts w:ascii="Arial" w:hAnsi="Arial" w:cs="Arial"/>
          <w:b/>
          <w:sz w:val="20"/>
          <w:szCs w:val="20"/>
        </w:rPr>
        <w:t xml:space="preserve">órgão </w:t>
      </w:r>
      <w:proofErr w:type="gramStart"/>
      <w:r w:rsidRPr="00B51012">
        <w:rPr>
          <w:rFonts w:ascii="Arial" w:hAnsi="Arial" w:cs="Arial"/>
          <w:b/>
          <w:sz w:val="20"/>
          <w:szCs w:val="20"/>
        </w:rPr>
        <w:t>gerenciador</w:t>
      </w:r>
      <w:proofErr w:type="gramEnd"/>
      <w:r w:rsidRPr="00B51012">
        <w:rPr>
          <w:rFonts w:ascii="Arial" w:hAnsi="Arial" w:cs="Arial"/>
          <w:sz w:val="20"/>
          <w:szCs w:val="20"/>
        </w:rPr>
        <w:t xml:space="preserve">, representado neste ato pelo Secretário, JORGE LUIZ DRESCH, e a(s) empresa(s) abaixo relacionada(s), representada(s) na forma de seu(s) estatuto(s) social(is), em ordem de preferência por classificação, doravante denominada(s) </w:t>
      </w:r>
      <w:r w:rsidRPr="00B51012">
        <w:rPr>
          <w:rFonts w:ascii="Arial" w:hAnsi="Arial" w:cs="Arial"/>
          <w:b/>
          <w:sz w:val="20"/>
          <w:szCs w:val="20"/>
        </w:rPr>
        <w:t>DETENTORA</w:t>
      </w:r>
      <w:r w:rsidRPr="00B51012">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w:t>
      </w:r>
      <w:r>
        <w:rPr>
          <w:rFonts w:ascii="Arial" w:hAnsi="Arial" w:cs="Arial"/>
          <w:sz w:val="20"/>
          <w:szCs w:val="20"/>
        </w:rPr>
        <w:t>152</w:t>
      </w:r>
      <w:r w:rsidRPr="00B51012">
        <w:rPr>
          <w:rFonts w:ascii="Arial" w:hAnsi="Arial" w:cs="Arial"/>
          <w:sz w:val="20"/>
          <w:szCs w:val="20"/>
        </w:rPr>
        <w:t xml:space="preserve">/2018/FMAS – Edital de Pregão Presencial nº </w:t>
      </w:r>
      <w:r>
        <w:rPr>
          <w:rFonts w:ascii="Arial" w:hAnsi="Arial" w:cs="Arial"/>
          <w:sz w:val="20"/>
          <w:szCs w:val="20"/>
        </w:rPr>
        <w:t>92</w:t>
      </w:r>
      <w:r w:rsidRPr="00B51012">
        <w:rPr>
          <w:rFonts w:ascii="Arial" w:hAnsi="Arial" w:cs="Arial"/>
          <w:sz w:val="20"/>
          <w:szCs w:val="20"/>
        </w:rPr>
        <w:t xml:space="preserve">/2018/FMAS, </w:t>
      </w:r>
      <w:r>
        <w:rPr>
          <w:rFonts w:ascii="Arial" w:hAnsi="Arial" w:cs="Arial"/>
          <w:sz w:val="20"/>
          <w:szCs w:val="20"/>
        </w:rPr>
        <w:t xml:space="preserve">homologado em 29/01/2019, </w:t>
      </w:r>
      <w:r w:rsidRPr="00B51012">
        <w:rPr>
          <w:rFonts w:ascii="Arial" w:hAnsi="Arial" w:cs="Arial"/>
          <w:sz w:val="20"/>
          <w:szCs w:val="20"/>
        </w:rPr>
        <w:t xml:space="preserve">mediante termos e condições que seguem. </w:t>
      </w:r>
    </w:p>
    <w:p w:rsidR="00B51012" w:rsidRPr="00B51012" w:rsidRDefault="00B51012" w:rsidP="00B51012">
      <w:pPr>
        <w:autoSpaceDE w:val="0"/>
        <w:autoSpaceDN w:val="0"/>
        <w:adjustRightInd w:val="0"/>
        <w:spacing w:line="360" w:lineRule="auto"/>
        <w:rPr>
          <w:rFonts w:ascii="Arial" w:hAnsi="Arial" w:cs="Arial"/>
          <w:b/>
          <w:sz w:val="20"/>
          <w:szCs w:val="20"/>
        </w:rPr>
      </w:pPr>
      <w:r w:rsidRPr="00B51012">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800"/>
        <w:gridCol w:w="6826"/>
      </w:tblGrid>
      <w:tr w:rsidR="00B51012" w:rsidRPr="00B51012" w:rsidTr="00611C11">
        <w:tc>
          <w:tcPr>
            <w:tcW w:w="402" w:type="dxa"/>
            <w:vMerge w:val="restart"/>
            <w:vAlign w:val="center"/>
          </w:tcPr>
          <w:p w:rsidR="00B51012" w:rsidRPr="00B51012" w:rsidRDefault="00B51012" w:rsidP="00611C11">
            <w:pPr>
              <w:autoSpaceDE w:val="0"/>
              <w:autoSpaceDN w:val="0"/>
              <w:adjustRightInd w:val="0"/>
              <w:spacing w:line="360" w:lineRule="auto"/>
              <w:jc w:val="center"/>
              <w:rPr>
                <w:rFonts w:ascii="Arial" w:hAnsi="Arial" w:cs="Arial"/>
                <w:b/>
                <w:sz w:val="20"/>
                <w:szCs w:val="20"/>
              </w:rPr>
            </w:pPr>
            <w:r w:rsidRPr="00B51012">
              <w:rPr>
                <w:rFonts w:ascii="Arial" w:hAnsi="Arial" w:cs="Arial"/>
                <w:b/>
                <w:sz w:val="20"/>
                <w:szCs w:val="20"/>
              </w:rPr>
              <w:t>1ª</w:t>
            </w: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RAZÃO SOCIAL:</w:t>
            </w:r>
          </w:p>
        </w:tc>
        <w:tc>
          <w:tcPr>
            <w:tcW w:w="6826" w:type="dxa"/>
            <w:vAlign w:val="center"/>
          </w:tcPr>
          <w:p w:rsidR="00B51012" w:rsidRPr="00B51012" w:rsidRDefault="005125C7" w:rsidP="00611C11">
            <w:pPr>
              <w:autoSpaceDE w:val="0"/>
              <w:autoSpaceDN w:val="0"/>
              <w:adjustRightInd w:val="0"/>
              <w:rPr>
                <w:rFonts w:ascii="Arial" w:hAnsi="Arial" w:cs="Arial"/>
                <w:b/>
                <w:sz w:val="20"/>
                <w:szCs w:val="20"/>
              </w:rPr>
            </w:pPr>
            <w:r>
              <w:rPr>
                <w:rFonts w:ascii="Arial" w:hAnsi="Arial" w:cs="Arial"/>
                <w:b/>
                <w:sz w:val="20"/>
                <w:szCs w:val="20"/>
              </w:rPr>
              <w:t>AGN FRIOS LTDA</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ENDEREÇO:</w:t>
            </w:r>
          </w:p>
        </w:tc>
        <w:tc>
          <w:tcPr>
            <w:tcW w:w="6826" w:type="dxa"/>
            <w:vAlign w:val="center"/>
          </w:tcPr>
          <w:p w:rsidR="00B51012" w:rsidRPr="00B51012" w:rsidRDefault="005125C7" w:rsidP="00611C11">
            <w:pPr>
              <w:autoSpaceDE w:val="0"/>
              <w:autoSpaceDN w:val="0"/>
              <w:adjustRightInd w:val="0"/>
              <w:rPr>
                <w:rFonts w:ascii="Arial" w:hAnsi="Arial" w:cs="Arial"/>
                <w:b/>
                <w:sz w:val="20"/>
                <w:szCs w:val="20"/>
              </w:rPr>
            </w:pPr>
            <w:r>
              <w:rPr>
                <w:rFonts w:ascii="Arial" w:hAnsi="Arial" w:cs="Arial"/>
                <w:b/>
                <w:sz w:val="20"/>
                <w:szCs w:val="20"/>
              </w:rPr>
              <w:t>RUA ANTONIO PELIZARO, 200 – BAIRRO SÃO CRISTOVAO – CEP 89.665-000 – FONE: 49-3555-2199</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bCs/>
                <w:sz w:val="20"/>
                <w:szCs w:val="20"/>
              </w:rPr>
            </w:pPr>
            <w:r w:rsidRPr="00B51012">
              <w:rPr>
                <w:rFonts w:ascii="Arial" w:hAnsi="Arial" w:cs="Arial"/>
                <w:bCs/>
                <w:sz w:val="20"/>
                <w:szCs w:val="20"/>
              </w:rPr>
              <w:t>CIDADE / ESTADO:</w:t>
            </w:r>
          </w:p>
        </w:tc>
        <w:tc>
          <w:tcPr>
            <w:tcW w:w="6826" w:type="dxa"/>
            <w:vAlign w:val="center"/>
          </w:tcPr>
          <w:p w:rsidR="00B51012" w:rsidRPr="00B51012" w:rsidRDefault="005125C7" w:rsidP="00611C11">
            <w:pPr>
              <w:autoSpaceDE w:val="0"/>
              <w:autoSpaceDN w:val="0"/>
              <w:adjustRightInd w:val="0"/>
              <w:rPr>
                <w:rFonts w:ascii="Arial" w:hAnsi="Arial" w:cs="Arial"/>
                <w:b/>
                <w:sz w:val="20"/>
                <w:szCs w:val="20"/>
              </w:rPr>
            </w:pPr>
            <w:r>
              <w:rPr>
                <w:rFonts w:ascii="Arial" w:hAnsi="Arial" w:cs="Arial"/>
                <w:b/>
                <w:sz w:val="20"/>
                <w:szCs w:val="20"/>
              </w:rPr>
              <w:t>CAPINZAL/SC</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CNPJ/MF:</w:t>
            </w:r>
          </w:p>
        </w:tc>
        <w:tc>
          <w:tcPr>
            <w:tcW w:w="6826" w:type="dxa"/>
            <w:vAlign w:val="center"/>
          </w:tcPr>
          <w:p w:rsidR="00B51012" w:rsidRPr="00B51012" w:rsidRDefault="005125C7" w:rsidP="00611C11">
            <w:pPr>
              <w:autoSpaceDE w:val="0"/>
              <w:autoSpaceDN w:val="0"/>
              <w:adjustRightInd w:val="0"/>
              <w:rPr>
                <w:rFonts w:ascii="Arial" w:hAnsi="Arial" w:cs="Arial"/>
                <w:b/>
                <w:sz w:val="20"/>
                <w:szCs w:val="20"/>
              </w:rPr>
            </w:pPr>
            <w:r>
              <w:rPr>
                <w:rFonts w:ascii="Arial" w:hAnsi="Arial" w:cs="Arial"/>
                <w:b/>
                <w:sz w:val="20"/>
                <w:szCs w:val="20"/>
              </w:rPr>
              <w:t>85.322.840/0001-23</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p>
        </w:tc>
        <w:tc>
          <w:tcPr>
            <w:tcW w:w="6826" w:type="dxa"/>
            <w:vAlign w:val="center"/>
          </w:tcPr>
          <w:p w:rsidR="00B51012" w:rsidRPr="00B51012" w:rsidRDefault="00B51012" w:rsidP="00611C11">
            <w:pPr>
              <w:autoSpaceDE w:val="0"/>
              <w:autoSpaceDN w:val="0"/>
              <w:adjustRightInd w:val="0"/>
              <w:rPr>
                <w:rFonts w:ascii="Arial" w:hAnsi="Arial" w:cs="Arial"/>
                <w:b/>
                <w:sz w:val="20"/>
                <w:szCs w:val="20"/>
              </w:rPr>
            </w:pP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REPRESENTANTE LEGAL:</w:t>
            </w:r>
          </w:p>
        </w:tc>
        <w:tc>
          <w:tcPr>
            <w:tcW w:w="6826" w:type="dxa"/>
            <w:vAlign w:val="center"/>
          </w:tcPr>
          <w:p w:rsidR="00B51012" w:rsidRPr="00B51012" w:rsidRDefault="005125C7" w:rsidP="00611C11">
            <w:pPr>
              <w:autoSpaceDE w:val="0"/>
              <w:autoSpaceDN w:val="0"/>
              <w:adjustRightInd w:val="0"/>
              <w:rPr>
                <w:rFonts w:ascii="Arial" w:hAnsi="Arial" w:cs="Arial"/>
                <w:b/>
                <w:sz w:val="20"/>
                <w:szCs w:val="20"/>
              </w:rPr>
            </w:pPr>
            <w:r>
              <w:rPr>
                <w:rFonts w:ascii="Arial" w:hAnsi="Arial" w:cs="Arial"/>
                <w:b/>
                <w:sz w:val="20"/>
                <w:szCs w:val="20"/>
              </w:rPr>
              <w:t>ADEMAR CASAGRANDE</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ENDEREÇO:</w:t>
            </w:r>
          </w:p>
        </w:tc>
        <w:tc>
          <w:tcPr>
            <w:tcW w:w="6826" w:type="dxa"/>
            <w:vAlign w:val="center"/>
          </w:tcPr>
          <w:p w:rsidR="00B51012" w:rsidRPr="00B51012" w:rsidRDefault="005125C7" w:rsidP="00611C11">
            <w:pPr>
              <w:autoSpaceDE w:val="0"/>
              <w:autoSpaceDN w:val="0"/>
              <w:adjustRightInd w:val="0"/>
              <w:rPr>
                <w:rFonts w:ascii="Arial" w:hAnsi="Arial" w:cs="Arial"/>
                <w:b/>
                <w:sz w:val="20"/>
                <w:szCs w:val="20"/>
              </w:rPr>
            </w:pPr>
            <w:r>
              <w:rPr>
                <w:rFonts w:ascii="Arial" w:hAnsi="Arial" w:cs="Arial"/>
                <w:b/>
                <w:sz w:val="20"/>
                <w:szCs w:val="20"/>
              </w:rPr>
              <w:t>CAPINZAL/SC</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CPF:</w:t>
            </w:r>
          </w:p>
        </w:tc>
        <w:tc>
          <w:tcPr>
            <w:tcW w:w="6826" w:type="dxa"/>
            <w:vAlign w:val="center"/>
          </w:tcPr>
          <w:p w:rsidR="00B51012" w:rsidRPr="00B51012" w:rsidRDefault="005125C7" w:rsidP="00611C11">
            <w:pPr>
              <w:autoSpaceDE w:val="0"/>
              <w:autoSpaceDN w:val="0"/>
              <w:adjustRightInd w:val="0"/>
              <w:rPr>
                <w:rFonts w:ascii="Arial" w:hAnsi="Arial" w:cs="Arial"/>
                <w:b/>
                <w:sz w:val="20"/>
                <w:szCs w:val="20"/>
              </w:rPr>
            </w:pPr>
            <w:r>
              <w:rPr>
                <w:rFonts w:ascii="Arial" w:hAnsi="Arial" w:cs="Arial"/>
                <w:b/>
                <w:sz w:val="20"/>
                <w:szCs w:val="20"/>
              </w:rPr>
              <w:t>573.644.949-87</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RG:</w:t>
            </w:r>
          </w:p>
        </w:tc>
        <w:tc>
          <w:tcPr>
            <w:tcW w:w="6826" w:type="dxa"/>
            <w:vAlign w:val="center"/>
          </w:tcPr>
          <w:p w:rsidR="00B51012" w:rsidRPr="00B51012" w:rsidRDefault="005125C7" w:rsidP="00611C11">
            <w:pPr>
              <w:autoSpaceDE w:val="0"/>
              <w:autoSpaceDN w:val="0"/>
              <w:adjustRightInd w:val="0"/>
              <w:rPr>
                <w:rFonts w:ascii="Arial" w:hAnsi="Arial" w:cs="Arial"/>
                <w:b/>
                <w:sz w:val="20"/>
                <w:szCs w:val="20"/>
              </w:rPr>
            </w:pPr>
            <w:r>
              <w:rPr>
                <w:rFonts w:ascii="Arial" w:hAnsi="Arial" w:cs="Arial"/>
                <w:b/>
                <w:sz w:val="20"/>
                <w:szCs w:val="20"/>
              </w:rPr>
              <w:t>1.872.650</w:t>
            </w:r>
          </w:p>
        </w:tc>
      </w:tr>
    </w:tbl>
    <w:p w:rsidR="00B51012" w:rsidRPr="00B51012" w:rsidRDefault="00B51012" w:rsidP="00B51012">
      <w:pPr>
        <w:autoSpaceDE w:val="0"/>
        <w:autoSpaceDN w:val="0"/>
        <w:adjustRightInd w:val="0"/>
        <w:spacing w:line="360" w:lineRule="auto"/>
        <w:rPr>
          <w:rFonts w:ascii="Arial" w:hAnsi="Arial" w:cs="Arial"/>
          <w:b/>
          <w:sz w:val="20"/>
          <w:szCs w:val="20"/>
        </w:rPr>
      </w:pPr>
    </w:p>
    <w:p w:rsidR="00B51012" w:rsidRPr="00B51012" w:rsidRDefault="00B51012" w:rsidP="00B51012">
      <w:pPr>
        <w:jc w:val="both"/>
        <w:rPr>
          <w:rFonts w:ascii="Arial" w:hAnsi="Arial" w:cs="Arial"/>
          <w:b/>
          <w:bCs/>
          <w:sz w:val="20"/>
          <w:szCs w:val="20"/>
        </w:rPr>
      </w:pPr>
      <w:r w:rsidRPr="00B51012">
        <w:rPr>
          <w:rFonts w:ascii="Arial" w:hAnsi="Arial" w:cs="Arial"/>
          <w:b/>
          <w:sz w:val="20"/>
          <w:szCs w:val="20"/>
        </w:rPr>
        <w:t xml:space="preserve">CLÁUSULA PRIMEIRA - </w:t>
      </w:r>
      <w:r w:rsidRPr="00B51012">
        <w:rPr>
          <w:rFonts w:ascii="Arial" w:hAnsi="Arial" w:cs="Arial"/>
          <w:b/>
          <w:bCs/>
          <w:sz w:val="20"/>
          <w:szCs w:val="20"/>
        </w:rPr>
        <w:t xml:space="preserve">DO OBJETO </w:t>
      </w:r>
    </w:p>
    <w:p w:rsidR="00B51012" w:rsidRPr="00B51012" w:rsidRDefault="00B51012" w:rsidP="00B51012">
      <w:pPr>
        <w:pStyle w:val="Recuodecorpodetexto"/>
        <w:ind w:left="0"/>
        <w:rPr>
          <w:rFonts w:ascii="Arial" w:hAnsi="Arial" w:cs="Arial"/>
          <w:sz w:val="20"/>
        </w:rPr>
      </w:pPr>
    </w:p>
    <w:p w:rsidR="00B51012" w:rsidRPr="00B51012" w:rsidRDefault="00B51012" w:rsidP="00B51012">
      <w:pPr>
        <w:pStyle w:val="Corpodetexto"/>
        <w:numPr>
          <w:ilvl w:val="1"/>
          <w:numId w:val="17"/>
        </w:numPr>
        <w:tabs>
          <w:tab w:val="clear" w:pos="708"/>
          <w:tab w:val="clear" w:pos="2270"/>
          <w:tab w:val="clear" w:pos="4294"/>
          <w:tab w:val="left" w:pos="426"/>
        </w:tabs>
        <w:ind w:left="426" w:hanging="426"/>
        <w:rPr>
          <w:rFonts w:cs="Arial"/>
          <w:sz w:val="20"/>
        </w:rPr>
      </w:pPr>
      <w:r w:rsidRPr="00B51012">
        <w:rPr>
          <w:rFonts w:cs="Arial"/>
          <w:sz w:val="20"/>
        </w:rPr>
        <w:t xml:space="preserve">Os preços ora REGISTRADOS, de acordo a proposta apresentada pela(s) DETENTORA(S) no Processo de Licitação, correspondem à expectativa de contratação dos seguintes itens: </w:t>
      </w:r>
    </w:p>
    <w:p w:rsidR="00B51012" w:rsidRPr="00B51012" w:rsidRDefault="00B51012" w:rsidP="00B51012">
      <w:pPr>
        <w:rPr>
          <w:rFonts w:ascii="Arial" w:hAnsi="Arial" w:cs="Arial"/>
          <w:sz w:val="20"/>
          <w:szCs w:val="20"/>
        </w:rPr>
      </w:pPr>
    </w:p>
    <w:tbl>
      <w:tblPr>
        <w:tblW w:w="9186" w:type="dxa"/>
        <w:jc w:val="center"/>
        <w:tblInd w:w="-2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81"/>
        <w:gridCol w:w="709"/>
        <w:gridCol w:w="567"/>
        <w:gridCol w:w="2779"/>
        <w:gridCol w:w="1701"/>
        <w:gridCol w:w="1276"/>
        <w:gridCol w:w="1473"/>
      </w:tblGrid>
      <w:tr w:rsidR="00CE3334" w:rsidRPr="00B51012" w:rsidTr="00CE3334">
        <w:trPr>
          <w:jc w:val="center"/>
        </w:trPr>
        <w:tc>
          <w:tcPr>
            <w:tcW w:w="681" w:type="dxa"/>
            <w:shd w:val="clear" w:color="auto" w:fill="auto"/>
            <w:vAlign w:val="center"/>
          </w:tcPr>
          <w:p w:rsidR="00CE3334" w:rsidRPr="00B51012" w:rsidRDefault="00CE3334" w:rsidP="00611C11">
            <w:pPr>
              <w:pStyle w:val="Ttulo2"/>
              <w:tabs>
                <w:tab w:val="left" w:pos="0"/>
              </w:tabs>
              <w:snapToGrid w:val="0"/>
              <w:jc w:val="center"/>
              <w:rPr>
                <w:rFonts w:ascii="Arial" w:hAnsi="Arial" w:cs="Arial"/>
                <w:b w:val="0"/>
                <w:sz w:val="20"/>
              </w:rPr>
            </w:pPr>
            <w:r w:rsidRPr="00B51012">
              <w:rPr>
                <w:rFonts w:ascii="Arial" w:hAnsi="Arial" w:cs="Arial"/>
                <w:b w:val="0"/>
                <w:sz w:val="20"/>
              </w:rPr>
              <w:t>ITEM</w:t>
            </w:r>
          </w:p>
        </w:tc>
        <w:tc>
          <w:tcPr>
            <w:tcW w:w="709" w:type="dxa"/>
            <w:shd w:val="clear" w:color="auto" w:fill="auto"/>
            <w:vAlign w:val="center"/>
          </w:tcPr>
          <w:p w:rsidR="00CE3334" w:rsidRPr="00B51012" w:rsidRDefault="00CE3334" w:rsidP="00611C11">
            <w:pPr>
              <w:jc w:val="center"/>
              <w:rPr>
                <w:rFonts w:ascii="Arial" w:hAnsi="Arial" w:cs="Arial"/>
                <w:sz w:val="20"/>
                <w:szCs w:val="20"/>
              </w:rPr>
            </w:pPr>
            <w:r w:rsidRPr="00B51012">
              <w:rPr>
                <w:rFonts w:ascii="Arial" w:hAnsi="Arial" w:cs="Arial"/>
                <w:sz w:val="20"/>
                <w:szCs w:val="20"/>
              </w:rPr>
              <w:t>QTDE</w:t>
            </w:r>
          </w:p>
        </w:tc>
        <w:tc>
          <w:tcPr>
            <w:tcW w:w="567" w:type="dxa"/>
            <w:shd w:val="clear" w:color="auto" w:fill="auto"/>
            <w:vAlign w:val="center"/>
          </w:tcPr>
          <w:p w:rsidR="00CE3334" w:rsidRPr="00B51012" w:rsidRDefault="00CE3334" w:rsidP="00611C11">
            <w:pPr>
              <w:jc w:val="center"/>
              <w:rPr>
                <w:rFonts w:ascii="Arial" w:hAnsi="Arial" w:cs="Arial"/>
                <w:sz w:val="20"/>
                <w:szCs w:val="20"/>
              </w:rPr>
            </w:pPr>
            <w:r w:rsidRPr="00B51012">
              <w:rPr>
                <w:rFonts w:ascii="Arial" w:hAnsi="Arial" w:cs="Arial"/>
                <w:sz w:val="20"/>
                <w:szCs w:val="20"/>
              </w:rPr>
              <w:t>UN</w:t>
            </w:r>
          </w:p>
        </w:tc>
        <w:tc>
          <w:tcPr>
            <w:tcW w:w="2779" w:type="dxa"/>
            <w:vAlign w:val="center"/>
          </w:tcPr>
          <w:p w:rsidR="00CE3334" w:rsidRPr="00B51012" w:rsidRDefault="00CE3334" w:rsidP="00611C11">
            <w:pPr>
              <w:pStyle w:val="Ttulo1"/>
              <w:tabs>
                <w:tab w:val="left" w:pos="0"/>
              </w:tabs>
              <w:snapToGrid w:val="0"/>
              <w:rPr>
                <w:rFonts w:cs="Arial"/>
                <w:b w:val="0"/>
                <w:sz w:val="20"/>
              </w:rPr>
            </w:pPr>
            <w:r w:rsidRPr="00B51012">
              <w:rPr>
                <w:rFonts w:cs="Arial"/>
                <w:b w:val="0"/>
                <w:sz w:val="20"/>
              </w:rPr>
              <w:t>ESPECIFICAÇÃO</w:t>
            </w:r>
          </w:p>
        </w:tc>
        <w:tc>
          <w:tcPr>
            <w:tcW w:w="1701" w:type="dxa"/>
            <w:vAlign w:val="center"/>
          </w:tcPr>
          <w:p w:rsidR="00CE3334" w:rsidRPr="00B51012" w:rsidRDefault="00CE3334" w:rsidP="00611C11">
            <w:pPr>
              <w:jc w:val="center"/>
              <w:rPr>
                <w:rFonts w:ascii="Arial" w:hAnsi="Arial" w:cs="Arial"/>
                <w:sz w:val="20"/>
                <w:szCs w:val="20"/>
              </w:rPr>
            </w:pPr>
            <w:r w:rsidRPr="00B51012">
              <w:rPr>
                <w:rFonts w:ascii="Arial" w:hAnsi="Arial" w:cs="Arial"/>
                <w:sz w:val="20"/>
                <w:szCs w:val="20"/>
              </w:rPr>
              <w:t>MARCA</w:t>
            </w:r>
          </w:p>
        </w:tc>
        <w:tc>
          <w:tcPr>
            <w:tcW w:w="1276" w:type="dxa"/>
            <w:shd w:val="clear" w:color="auto" w:fill="auto"/>
            <w:vAlign w:val="center"/>
          </w:tcPr>
          <w:p w:rsidR="00CE3334" w:rsidRPr="00B51012" w:rsidRDefault="00CE3334" w:rsidP="00611C11">
            <w:pPr>
              <w:jc w:val="center"/>
              <w:rPr>
                <w:rFonts w:ascii="Arial" w:hAnsi="Arial" w:cs="Arial"/>
                <w:sz w:val="20"/>
                <w:szCs w:val="20"/>
              </w:rPr>
            </w:pPr>
            <w:r w:rsidRPr="00B51012">
              <w:rPr>
                <w:rFonts w:ascii="Arial" w:hAnsi="Arial" w:cs="Arial"/>
                <w:sz w:val="20"/>
                <w:szCs w:val="20"/>
              </w:rPr>
              <w:t>PREÇO UNITÁRIO</w:t>
            </w:r>
          </w:p>
          <w:p w:rsidR="00CE3334" w:rsidRPr="00B51012" w:rsidRDefault="00CE3334" w:rsidP="00611C11">
            <w:pPr>
              <w:jc w:val="center"/>
              <w:rPr>
                <w:rFonts w:ascii="Arial" w:hAnsi="Arial" w:cs="Arial"/>
                <w:sz w:val="20"/>
                <w:szCs w:val="20"/>
              </w:rPr>
            </w:pPr>
            <w:r w:rsidRPr="00B51012">
              <w:rPr>
                <w:rFonts w:ascii="Arial" w:hAnsi="Arial" w:cs="Arial"/>
                <w:sz w:val="20"/>
                <w:szCs w:val="20"/>
              </w:rPr>
              <w:t>PROPOSTO</w:t>
            </w:r>
          </w:p>
        </w:tc>
        <w:tc>
          <w:tcPr>
            <w:tcW w:w="1473" w:type="dxa"/>
            <w:shd w:val="clear" w:color="auto" w:fill="auto"/>
            <w:vAlign w:val="center"/>
          </w:tcPr>
          <w:p w:rsidR="00CE3334" w:rsidRPr="00B51012" w:rsidRDefault="00CE3334" w:rsidP="00611C11">
            <w:pPr>
              <w:jc w:val="center"/>
              <w:rPr>
                <w:rFonts w:ascii="Arial" w:hAnsi="Arial" w:cs="Arial"/>
                <w:sz w:val="20"/>
                <w:szCs w:val="20"/>
              </w:rPr>
            </w:pPr>
            <w:r w:rsidRPr="00B51012">
              <w:rPr>
                <w:rFonts w:ascii="Arial" w:hAnsi="Arial" w:cs="Arial"/>
                <w:sz w:val="20"/>
                <w:szCs w:val="20"/>
              </w:rPr>
              <w:t>PREÇO TOTAL PROPOSTO</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57</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240</w:t>
            </w:r>
          </w:p>
        </w:tc>
        <w:tc>
          <w:tcPr>
            <w:tcW w:w="567" w:type="dxa"/>
            <w:vAlign w:val="center"/>
          </w:tcPr>
          <w:p w:rsidR="00CE3334" w:rsidRPr="00B51012" w:rsidRDefault="00CE3334"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 xml:space="preserve">Nata - pacote com 300 </w:t>
            </w:r>
            <w:proofErr w:type="spellStart"/>
            <w:proofErr w:type="gramStart"/>
            <w:r w:rsidRPr="00B51012">
              <w:rPr>
                <w:rFonts w:ascii="Arial" w:hAnsi="Arial" w:cs="Arial"/>
                <w:sz w:val="20"/>
                <w:szCs w:val="20"/>
              </w:rPr>
              <w:t>gr</w:t>
            </w:r>
            <w:proofErr w:type="spellEnd"/>
            <w:proofErr w:type="gramEnd"/>
          </w:p>
        </w:tc>
        <w:tc>
          <w:tcPr>
            <w:tcW w:w="1701" w:type="dxa"/>
            <w:vAlign w:val="center"/>
          </w:tcPr>
          <w:p w:rsidR="00CE3334" w:rsidRPr="00B51012" w:rsidRDefault="0097758F" w:rsidP="00611C11">
            <w:pPr>
              <w:rPr>
                <w:rFonts w:ascii="Arial" w:hAnsi="Arial" w:cs="Arial"/>
                <w:sz w:val="20"/>
                <w:szCs w:val="20"/>
              </w:rPr>
            </w:pPr>
            <w:r>
              <w:rPr>
                <w:rFonts w:ascii="Arial" w:hAnsi="Arial" w:cs="Arial"/>
                <w:sz w:val="20"/>
                <w:szCs w:val="20"/>
              </w:rPr>
              <w:t>LAC LELO</w:t>
            </w:r>
          </w:p>
        </w:tc>
        <w:tc>
          <w:tcPr>
            <w:tcW w:w="1276" w:type="dxa"/>
            <w:vAlign w:val="center"/>
          </w:tcPr>
          <w:p w:rsidR="00CE3334" w:rsidRPr="00B51012" w:rsidRDefault="0097758F" w:rsidP="00611C11">
            <w:pPr>
              <w:jc w:val="right"/>
              <w:rPr>
                <w:rFonts w:ascii="Arial" w:hAnsi="Arial" w:cs="Arial"/>
                <w:sz w:val="20"/>
                <w:szCs w:val="20"/>
              </w:rPr>
            </w:pPr>
            <w:r>
              <w:rPr>
                <w:rFonts w:ascii="Arial" w:hAnsi="Arial" w:cs="Arial"/>
                <w:sz w:val="20"/>
                <w:szCs w:val="20"/>
              </w:rPr>
              <w:t>5,50</w:t>
            </w:r>
          </w:p>
        </w:tc>
        <w:tc>
          <w:tcPr>
            <w:tcW w:w="1473" w:type="dxa"/>
            <w:vAlign w:val="center"/>
          </w:tcPr>
          <w:p w:rsidR="00CE3334" w:rsidRPr="00B51012" w:rsidRDefault="0097758F" w:rsidP="00611C11">
            <w:pPr>
              <w:jc w:val="right"/>
              <w:rPr>
                <w:rFonts w:ascii="Arial" w:hAnsi="Arial" w:cs="Arial"/>
                <w:sz w:val="20"/>
                <w:szCs w:val="20"/>
              </w:rPr>
            </w:pPr>
            <w:r>
              <w:rPr>
                <w:rFonts w:ascii="Arial" w:hAnsi="Arial" w:cs="Arial"/>
                <w:sz w:val="20"/>
                <w:szCs w:val="20"/>
              </w:rPr>
              <w:t>1.320,00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59</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1.110</w:t>
            </w:r>
          </w:p>
        </w:tc>
        <w:tc>
          <w:tcPr>
            <w:tcW w:w="567" w:type="dxa"/>
            <w:vAlign w:val="center"/>
          </w:tcPr>
          <w:p w:rsidR="00CE3334" w:rsidRPr="00B51012" w:rsidRDefault="00CE3334"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 xml:space="preserve">Presunto fatiado – embalagem com 200 </w:t>
            </w:r>
            <w:proofErr w:type="spellStart"/>
            <w:proofErr w:type="gramStart"/>
            <w:r w:rsidRPr="00B51012">
              <w:rPr>
                <w:rFonts w:ascii="Arial" w:hAnsi="Arial" w:cs="Arial"/>
                <w:sz w:val="20"/>
                <w:szCs w:val="20"/>
              </w:rPr>
              <w:t>gr</w:t>
            </w:r>
            <w:proofErr w:type="spellEnd"/>
            <w:proofErr w:type="gramEnd"/>
          </w:p>
        </w:tc>
        <w:tc>
          <w:tcPr>
            <w:tcW w:w="1701" w:type="dxa"/>
            <w:vAlign w:val="center"/>
          </w:tcPr>
          <w:p w:rsidR="00CE3334" w:rsidRPr="00B51012" w:rsidRDefault="0097758F" w:rsidP="00611C11">
            <w:pPr>
              <w:rPr>
                <w:rFonts w:ascii="Arial" w:hAnsi="Arial" w:cs="Arial"/>
                <w:sz w:val="20"/>
                <w:szCs w:val="20"/>
              </w:rPr>
            </w:pPr>
            <w:r>
              <w:rPr>
                <w:rFonts w:ascii="Arial" w:hAnsi="Arial" w:cs="Arial"/>
                <w:sz w:val="20"/>
                <w:szCs w:val="20"/>
              </w:rPr>
              <w:t>AURORA</w:t>
            </w:r>
          </w:p>
        </w:tc>
        <w:tc>
          <w:tcPr>
            <w:tcW w:w="1276" w:type="dxa"/>
            <w:vAlign w:val="center"/>
          </w:tcPr>
          <w:p w:rsidR="00CE3334" w:rsidRPr="00B51012" w:rsidRDefault="0097758F" w:rsidP="00611C11">
            <w:pPr>
              <w:jc w:val="right"/>
              <w:rPr>
                <w:rFonts w:ascii="Arial" w:hAnsi="Arial" w:cs="Arial"/>
                <w:sz w:val="20"/>
                <w:szCs w:val="20"/>
              </w:rPr>
            </w:pPr>
            <w:r>
              <w:rPr>
                <w:rFonts w:ascii="Arial" w:hAnsi="Arial" w:cs="Arial"/>
                <w:sz w:val="20"/>
                <w:szCs w:val="20"/>
              </w:rPr>
              <w:t>4,22</w:t>
            </w:r>
          </w:p>
        </w:tc>
        <w:tc>
          <w:tcPr>
            <w:tcW w:w="1473" w:type="dxa"/>
            <w:vAlign w:val="center"/>
          </w:tcPr>
          <w:p w:rsidR="00CE3334" w:rsidRPr="00B51012" w:rsidRDefault="0097758F" w:rsidP="00611C11">
            <w:pPr>
              <w:jc w:val="right"/>
              <w:rPr>
                <w:rFonts w:ascii="Arial" w:hAnsi="Arial" w:cs="Arial"/>
                <w:sz w:val="20"/>
                <w:szCs w:val="20"/>
              </w:rPr>
            </w:pPr>
            <w:r>
              <w:rPr>
                <w:rFonts w:ascii="Arial" w:hAnsi="Arial" w:cs="Arial"/>
                <w:sz w:val="20"/>
                <w:szCs w:val="20"/>
              </w:rPr>
              <w:t>4.684,20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60</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1.114</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 xml:space="preserve">Queijo mussarela - peça </w:t>
            </w:r>
          </w:p>
        </w:tc>
        <w:tc>
          <w:tcPr>
            <w:tcW w:w="1701" w:type="dxa"/>
            <w:vAlign w:val="center"/>
          </w:tcPr>
          <w:p w:rsidR="00CE3334" w:rsidRPr="00B51012" w:rsidRDefault="0097758F" w:rsidP="00611C11">
            <w:pPr>
              <w:rPr>
                <w:rFonts w:ascii="Arial" w:hAnsi="Arial" w:cs="Arial"/>
                <w:sz w:val="20"/>
                <w:szCs w:val="20"/>
              </w:rPr>
            </w:pPr>
            <w:r>
              <w:rPr>
                <w:rFonts w:ascii="Arial" w:hAnsi="Arial" w:cs="Arial"/>
                <w:sz w:val="20"/>
                <w:szCs w:val="20"/>
              </w:rPr>
              <w:t>GARCIA</w:t>
            </w:r>
          </w:p>
        </w:tc>
        <w:tc>
          <w:tcPr>
            <w:tcW w:w="1276" w:type="dxa"/>
            <w:vAlign w:val="center"/>
          </w:tcPr>
          <w:p w:rsidR="00CE3334" w:rsidRPr="00B51012" w:rsidRDefault="0097758F" w:rsidP="00611C11">
            <w:pPr>
              <w:jc w:val="right"/>
              <w:rPr>
                <w:rFonts w:ascii="Arial" w:hAnsi="Arial" w:cs="Arial"/>
                <w:sz w:val="20"/>
                <w:szCs w:val="20"/>
              </w:rPr>
            </w:pPr>
            <w:r>
              <w:rPr>
                <w:rFonts w:ascii="Arial" w:hAnsi="Arial" w:cs="Arial"/>
                <w:sz w:val="20"/>
                <w:szCs w:val="20"/>
              </w:rPr>
              <w:t>21,00</w:t>
            </w:r>
          </w:p>
        </w:tc>
        <w:tc>
          <w:tcPr>
            <w:tcW w:w="1473" w:type="dxa"/>
            <w:vAlign w:val="center"/>
          </w:tcPr>
          <w:p w:rsidR="00CE3334" w:rsidRPr="00B51012" w:rsidRDefault="0097758F" w:rsidP="00611C11">
            <w:pPr>
              <w:jc w:val="right"/>
              <w:rPr>
                <w:rFonts w:ascii="Arial" w:hAnsi="Arial" w:cs="Arial"/>
                <w:sz w:val="20"/>
                <w:szCs w:val="20"/>
              </w:rPr>
            </w:pPr>
            <w:r>
              <w:rPr>
                <w:rFonts w:ascii="Arial" w:hAnsi="Arial" w:cs="Arial"/>
                <w:sz w:val="20"/>
                <w:szCs w:val="20"/>
              </w:rPr>
              <w:t>23.394,00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lang w:val="es-ES_tradnl"/>
              </w:rPr>
            </w:pPr>
            <w:r w:rsidRPr="00B51012">
              <w:rPr>
                <w:rFonts w:ascii="Arial" w:hAnsi="Arial" w:cs="Arial"/>
                <w:bCs/>
                <w:sz w:val="20"/>
                <w:szCs w:val="20"/>
                <w:lang w:val="es-ES_tradnl"/>
              </w:rPr>
              <w:t>69</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105</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Banha suína - pacote de 1 kg</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PAMPLONA</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4,60</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483,00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lang w:val="es-ES_tradnl"/>
              </w:rPr>
            </w:pPr>
            <w:r w:rsidRPr="00B51012">
              <w:rPr>
                <w:rFonts w:ascii="Arial" w:hAnsi="Arial" w:cs="Arial"/>
                <w:bCs/>
                <w:sz w:val="20"/>
                <w:szCs w:val="20"/>
                <w:lang w:val="es-ES_tradnl"/>
              </w:rPr>
              <w:t>70</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590</w:t>
            </w:r>
          </w:p>
        </w:tc>
        <w:tc>
          <w:tcPr>
            <w:tcW w:w="567" w:type="dxa"/>
            <w:vAlign w:val="center"/>
          </w:tcPr>
          <w:p w:rsidR="00CE3334" w:rsidRPr="00B51012" w:rsidRDefault="00CE3334"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 xml:space="preserve">Bife empanado – frango – 100 </w:t>
            </w:r>
            <w:proofErr w:type="spellStart"/>
            <w:proofErr w:type="gramStart"/>
            <w:r w:rsidRPr="00B51012">
              <w:rPr>
                <w:rFonts w:ascii="Arial" w:hAnsi="Arial" w:cs="Arial"/>
                <w:sz w:val="20"/>
                <w:szCs w:val="20"/>
              </w:rPr>
              <w:t>gr</w:t>
            </w:r>
            <w:proofErr w:type="spellEnd"/>
            <w:proofErr w:type="gramEnd"/>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PERDIGAO</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0,89</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525,10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72</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785</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 xml:space="preserve">Carne bovina – bisteca </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VERDI</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13,30</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10.440,50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76</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320</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Carne bovina – patinho (cortado em tiras para estrogonofe)</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FRIPRANDO</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16,80</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5.376,00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79</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400</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Carne de galinha – peça inteira</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MADALO</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5,98</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2.392,00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80</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510</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Carne moída de frango (pacote de kg congelado, não embalado a vácuo)</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FRIAVES</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6,84</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3.488,40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81</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720</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Carne suína – bisteca</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FRIPRANDO</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9,40</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6.768,00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83</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1.075</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Carne suína – pernil</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FRIPRANDO</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7,30</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7.847,50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84</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260</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 xml:space="preserve">Carne suína – tipo pernil, sem osso e sem pele – picada em cubos de </w:t>
            </w:r>
            <w:proofErr w:type="gramStart"/>
            <w:r w:rsidRPr="00B51012">
              <w:rPr>
                <w:rFonts w:ascii="Arial" w:hAnsi="Arial" w:cs="Arial"/>
                <w:sz w:val="20"/>
                <w:szCs w:val="20"/>
              </w:rPr>
              <w:t>3</w:t>
            </w:r>
            <w:proofErr w:type="gramEnd"/>
            <w:r w:rsidRPr="00B51012">
              <w:rPr>
                <w:rFonts w:ascii="Arial" w:hAnsi="Arial" w:cs="Arial"/>
                <w:sz w:val="20"/>
                <w:szCs w:val="20"/>
              </w:rPr>
              <w:t xml:space="preserve"> cm</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FRIPRANDO</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9,20</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2.392,00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85</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1.815</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Coxa e sobre coxa de frango congelado</w:t>
            </w:r>
          </w:p>
        </w:tc>
        <w:tc>
          <w:tcPr>
            <w:tcW w:w="1701" w:type="dxa"/>
            <w:vAlign w:val="center"/>
          </w:tcPr>
          <w:p w:rsidR="00CE3334" w:rsidRPr="00B51012" w:rsidRDefault="00520802" w:rsidP="00611C11">
            <w:pPr>
              <w:rPr>
                <w:rFonts w:ascii="Arial" w:hAnsi="Arial" w:cs="Arial"/>
                <w:sz w:val="20"/>
                <w:szCs w:val="20"/>
              </w:rPr>
            </w:pPr>
            <w:proofErr w:type="gramStart"/>
            <w:r>
              <w:rPr>
                <w:rFonts w:ascii="Arial" w:hAnsi="Arial" w:cs="Arial"/>
                <w:sz w:val="20"/>
                <w:szCs w:val="20"/>
              </w:rPr>
              <w:t>MISTER</w:t>
            </w:r>
            <w:proofErr w:type="gramEnd"/>
            <w:r>
              <w:rPr>
                <w:rFonts w:ascii="Arial" w:hAnsi="Arial" w:cs="Arial"/>
                <w:sz w:val="20"/>
                <w:szCs w:val="20"/>
              </w:rPr>
              <w:t xml:space="preserve"> FRANGO</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4,56</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8.276,40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lang w:val="es-ES_tradnl"/>
              </w:rPr>
            </w:pPr>
            <w:r w:rsidRPr="00B51012">
              <w:rPr>
                <w:rFonts w:ascii="Arial" w:hAnsi="Arial" w:cs="Arial"/>
                <w:bCs/>
                <w:sz w:val="20"/>
                <w:szCs w:val="20"/>
                <w:lang w:val="es-ES_tradnl"/>
              </w:rPr>
              <w:t>88</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1.700</w:t>
            </w:r>
          </w:p>
        </w:tc>
        <w:tc>
          <w:tcPr>
            <w:tcW w:w="567" w:type="dxa"/>
            <w:vAlign w:val="center"/>
          </w:tcPr>
          <w:p w:rsidR="00CE3334" w:rsidRPr="00B51012" w:rsidRDefault="00CE3334"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Hambúrguer de carne bovina.</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PERDIGÃO</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0,65</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1.105,00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90</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230</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Lingüiça tipo Calabresa</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LACTOFRIOS</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11,10</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2.553,00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91</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1.050</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 xml:space="preserve">Mortadela sem gordura – 01 </w:t>
            </w:r>
            <w:r w:rsidRPr="00B51012">
              <w:rPr>
                <w:rFonts w:ascii="Arial" w:hAnsi="Arial" w:cs="Arial"/>
                <w:sz w:val="20"/>
                <w:szCs w:val="20"/>
              </w:rPr>
              <w:lastRenderedPageBreak/>
              <w:t>kg</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lastRenderedPageBreak/>
              <w:t>AURORA</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5,99</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6.289,50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lang w:val="en-US"/>
              </w:rPr>
            </w:pPr>
            <w:r w:rsidRPr="00B51012">
              <w:rPr>
                <w:rFonts w:ascii="Arial" w:hAnsi="Arial" w:cs="Arial"/>
                <w:bCs/>
                <w:sz w:val="20"/>
                <w:szCs w:val="20"/>
                <w:lang w:val="en-US"/>
              </w:rPr>
              <w:lastRenderedPageBreak/>
              <w:t>93</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600</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tcPr>
          <w:p w:rsidR="00CE3334" w:rsidRPr="00B51012" w:rsidRDefault="00CE3334" w:rsidP="00611C11">
            <w:pPr>
              <w:rPr>
                <w:rFonts w:ascii="Arial" w:hAnsi="Arial" w:cs="Arial"/>
                <w:sz w:val="20"/>
                <w:szCs w:val="20"/>
              </w:rPr>
            </w:pPr>
            <w:r w:rsidRPr="00B51012">
              <w:rPr>
                <w:rFonts w:ascii="Arial" w:hAnsi="Arial" w:cs="Arial"/>
                <w:sz w:val="20"/>
                <w:szCs w:val="20"/>
              </w:rPr>
              <w:t>Peito de frango sem osso, congelado. Embalado em saco plástico transparente, atóxico, limpo, não violado, resistente, que garanta a integridade do produto.</w:t>
            </w:r>
          </w:p>
        </w:tc>
        <w:tc>
          <w:tcPr>
            <w:tcW w:w="1701" w:type="dxa"/>
            <w:vAlign w:val="center"/>
          </w:tcPr>
          <w:p w:rsidR="00CE3334" w:rsidRPr="00B51012" w:rsidRDefault="00520802" w:rsidP="00611C11">
            <w:pPr>
              <w:rPr>
                <w:rFonts w:ascii="Arial" w:hAnsi="Arial" w:cs="Arial"/>
                <w:sz w:val="20"/>
                <w:szCs w:val="20"/>
              </w:rPr>
            </w:pPr>
            <w:proofErr w:type="gramStart"/>
            <w:r>
              <w:rPr>
                <w:rFonts w:ascii="Arial" w:hAnsi="Arial" w:cs="Arial"/>
                <w:sz w:val="20"/>
                <w:szCs w:val="20"/>
              </w:rPr>
              <w:t>MISTER</w:t>
            </w:r>
            <w:proofErr w:type="gramEnd"/>
            <w:r>
              <w:rPr>
                <w:rFonts w:ascii="Arial" w:hAnsi="Arial" w:cs="Arial"/>
                <w:sz w:val="20"/>
                <w:szCs w:val="20"/>
              </w:rPr>
              <w:t xml:space="preserve"> FRANGO</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7,90</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4.740,00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lang w:val="en-US"/>
              </w:rPr>
            </w:pPr>
            <w:r w:rsidRPr="00B51012">
              <w:rPr>
                <w:rFonts w:ascii="Arial" w:hAnsi="Arial" w:cs="Arial"/>
                <w:bCs/>
                <w:sz w:val="20"/>
                <w:szCs w:val="20"/>
                <w:lang w:val="en-US"/>
              </w:rPr>
              <w:t>94</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510</w:t>
            </w:r>
          </w:p>
        </w:tc>
        <w:tc>
          <w:tcPr>
            <w:tcW w:w="567" w:type="dxa"/>
            <w:vAlign w:val="center"/>
          </w:tcPr>
          <w:p w:rsidR="00CE3334" w:rsidRPr="00B51012" w:rsidRDefault="00CE3334" w:rsidP="00611C11">
            <w:pPr>
              <w:jc w:val="center"/>
              <w:rPr>
                <w:rFonts w:ascii="Arial" w:hAnsi="Arial" w:cs="Arial"/>
                <w:sz w:val="20"/>
                <w:szCs w:val="20"/>
              </w:rPr>
            </w:pPr>
            <w:proofErr w:type="gramStart"/>
            <w:r w:rsidRPr="00B51012">
              <w:rPr>
                <w:rFonts w:ascii="Arial" w:hAnsi="Arial" w:cs="Arial"/>
                <w:sz w:val="20"/>
                <w:szCs w:val="20"/>
              </w:rPr>
              <w:t>kg</w:t>
            </w:r>
            <w:proofErr w:type="gramEnd"/>
          </w:p>
        </w:tc>
        <w:tc>
          <w:tcPr>
            <w:tcW w:w="2779" w:type="dxa"/>
          </w:tcPr>
          <w:p w:rsidR="00CE3334" w:rsidRPr="00B51012" w:rsidRDefault="00CE3334" w:rsidP="00611C11">
            <w:pPr>
              <w:rPr>
                <w:rFonts w:ascii="Arial" w:hAnsi="Arial" w:cs="Arial"/>
                <w:sz w:val="20"/>
                <w:szCs w:val="20"/>
              </w:rPr>
            </w:pPr>
            <w:r w:rsidRPr="00B51012">
              <w:rPr>
                <w:rFonts w:ascii="Arial" w:hAnsi="Arial" w:cs="Arial"/>
                <w:sz w:val="20"/>
                <w:szCs w:val="20"/>
              </w:rPr>
              <w:t>Salsicha congelada</w:t>
            </w:r>
          </w:p>
        </w:tc>
        <w:tc>
          <w:tcPr>
            <w:tcW w:w="1701" w:type="dxa"/>
            <w:vAlign w:val="center"/>
          </w:tcPr>
          <w:p w:rsidR="00CE3334" w:rsidRPr="00B51012" w:rsidRDefault="00520802" w:rsidP="00611C11">
            <w:pPr>
              <w:rPr>
                <w:rFonts w:ascii="Arial" w:hAnsi="Arial" w:cs="Arial"/>
                <w:sz w:val="20"/>
                <w:szCs w:val="20"/>
              </w:rPr>
            </w:pPr>
            <w:r>
              <w:rPr>
                <w:rFonts w:ascii="Arial" w:hAnsi="Arial" w:cs="Arial"/>
                <w:sz w:val="20"/>
                <w:szCs w:val="20"/>
              </w:rPr>
              <w:t>PERDIGÃO</w:t>
            </w:r>
          </w:p>
        </w:tc>
        <w:tc>
          <w:tcPr>
            <w:tcW w:w="1276"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6,77</w:t>
            </w:r>
          </w:p>
        </w:tc>
        <w:tc>
          <w:tcPr>
            <w:tcW w:w="1473" w:type="dxa"/>
            <w:vAlign w:val="center"/>
          </w:tcPr>
          <w:p w:rsidR="00CE3334" w:rsidRPr="00B51012" w:rsidRDefault="00520802" w:rsidP="00611C11">
            <w:pPr>
              <w:jc w:val="right"/>
              <w:rPr>
                <w:rFonts w:ascii="Arial" w:hAnsi="Arial" w:cs="Arial"/>
                <w:sz w:val="20"/>
                <w:szCs w:val="20"/>
              </w:rPr>
            </w:pPr>
            <w:r>
              <w:rPr>
                <w:rFonts w:ascii="Arial" w:hAnsi="Arial" w:cs="Arial"/>
                <w:sz w:val="20"/>
                <w:szCs w:val="20"/>
              </w:rPr>
              <w:t>3.452,70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196</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250</w:t>
            </w:r>
          </w:p>
        </w:tc>
        <w:tc>
          <w:tcPr>
            <w:tcW w:w="567" w:type="dxa"/>
            <w:vAlign w:val="center"/>
          </w:tcPr>
          <w:p w:rsidR="00CE3334" w:rsidRPr="00B51012" w:rsidRDefault="00CE3334"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Massa de pastel, disco com diâmetro de aproximadamente 12 cm - pacote contendo em média 20 massas separadas por plásticos.</w:t>
            </w:r>
          </w:p>
        </w:tc>
        <w:tc>
          <w:tcPr>
            <w:tcW w:w="1701" w:type="dxa"/>
            <w:vAlign w:val="center"/>
          </w:tcPr>
          <w:p w:rsidR="00CE3334" w:rsidRPr="00B51012" w:rsidRDefault="009957BB" w:rsidP="00611C11">
            <w:pPr>
              <w:rPr>
                <w:rFonts w:ascii="Arial" w:hAnsi="Arial" w:cs="Arial"/>
                <w:sz w:val="20"/>
                <w:szCs w:val="20"/>
              </w:rPr>
            </w:pPr>
            <w:r>
              <w:rPr>
                <w:rFonts w:ascii="Arial" w:hAnsi="Arial" w:cs="Arial"/>
                <w:sz w:val="20"/>
                <w:szCs w:val="20"/>
              </w:rPr>
              <w:t>ROSSI</w:t>
            </w:r>
          </w:p>
        </w:tc>
        <w:tc>
          <w:tcPr>
            <w:tcW w:w="1276" w:type="dxa"/>
            <w:vAlign w:val="center"/>
          </w:tcPr>
          <w:p w:rsidR="00CE3334" w:rsidRPr="00B51012" w:rsidRDefault="009957BB" w:rsidP="00611C11">
            <w:pPr>
              <w:jc w:val="right"/>
              <w:rPr>
                <w:rFonts w:ascii="Arial" w:hAnsi="Arial" w:cs="Arial"/>
                <w:sz w:val="20"/>
                <w:szCs w:val="20"/>
              </w:rPr>
            </w:pPr>
            <w:r>
              <w:rPr>
                <w:rFonts w:ascii="Arial" w:hAnsi="Arial" w:cs="Arial"/>
                <w:sz w:val="20"/>
                <w:szCs w:val="20"/>
              </w:rPr>
              <w:t>3,22</w:t>
            </w:r>
          </w:p>
        </w:tc>
        <w:tc>
          <w:tcPr>
            <w:tcW w:w="1473" w:type="dxa"/>
            <w:vAlign w:val="center"/>
          </w:tcPr>
          <w:p w:rsidR="00CE3334" w:rsidRPr="00B51012" w:rsidRDefault="009957BB" w:rsidP="00611C11">
            <w:pPr>
              <w:jc w:val="right"/>
              <w:rPr>
                <w:rFonts w:ascii="Arial" w:hAnsi="Arial" w:cs="Arial"/>
                <w:sz w:val="20"/>
                <w:szCs w:val="20"/>
              </w:rPr>
            </w:pPr>
            <w:r>
              <w:rPr>
                <w:rFonts w:ascii="Arial" w:hAnsi="Arial" w:cs="Arial"/>
                <w:sz w:val="20"/>
                <w:szCs w:val="20"/>
              </w:rPr>
              <w:t>805,00</w:t>
            </w:r>
          </w:p>
        </w:tc>
      </w:tr>
      <w:tr w:rsidR="00CE3334" w:rsidRPr="00B51012" w:rsidTr="00CE3334">
        <w:trPr>
          <w:jc w:val="center"/>
        </w:trPr>
        <w:tc>
          <w:tcPr>
            <w:tcW w:w="681" w:type="dxa"/>
            <w:vAlign w:val="center"/>
          </w:tcPr>
          <w:p w:rsidR="00CE3334" w:rsidRPr="00B51012" w:rsidRDefault="00CE3334" w:rsidP="00611C11">
            <w:pPr>
              <w:snapToGrid w:val="0"/>
              <w:jc w:val="center"/>
              <w:rPr>
                <w:rFonts w:ascii="Arial" w:hAnsi="Arial" w:cs="Arial"/>
                <w:bCs/>
                <w:sz w:val="20"/>
                <w:szCs w:val="20"/>
              </w:rPr>
            </w:pPr>
            <w:r w:rsidRPr="00B51012">
              <w:rPr>
                <w:rFonts w:ascii="Arial" w:hAnsi="Arial" w:cs="Arial"/>
                <w:bCs/>
                <w:sz w:val="20"/>
                <w:szCs w:val="20"/>
              </w:rPr>
              <w:t>197</w:t>
            </w:r>
          </w:p>
        </w:tc>
        <w:tc>
          <w:tcPr>
            <w:tcW w:w="709" w:type="dxa"/>
            <w:vAlign w:val="center"/>
          </w:tcPr>
          <w:p w:rsidR="00CE3334" w:rsidRPr="00B51012" w:rsidRDefault="00CE3334" w:rsidP="00611C11">
            <w:pPr>
              <w:jc w:val="right"/>
              <w:rPr>
                <w:rFonts w:ascii="Arial" w:hAnsi="Arial" w:cs="Arial"/>
                <w:sz w:val="20"/>
                <w:szCs w:val="20"/>
              </w:rPr>
            </w:pPr>
            <w:r w:rsidRPr="00B51012">
              <w:rPr>
                <w:rFonts w:ascii="Arial" w:hAnsi="Arial" w:cs="Arial"/>
                <w:sz w:val="20"/>
                <w:szCs w:val="20"/>
              </w:rPr>
              <w:t>760</w:t>
            </w:r>
          </w:p>
        </w:tc>
        <w:tc>
          <w:tcPr>
            <w:tcW w:w="567" w:type="dxa"/>
            <w:vAlign w:val="center"/>
          </w:tcPr>
          <w:p w:rsidR="00CE3334" w:rsidRPr="00B51012" w:rsidRDefault="00CE3334"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779" w:type="dxa"/>
            <w:vAlign w:val="center"/>
          </w:tcPr>
          <w:p w:rsidR="00CE3334" w:rsidRPr="00B51012" w:rsidRDefault="00CE3334" w:rsidP="00611C11">
            <w:pPr>
              <w:rPr>
                <w:rFonts w:ascii="Arial" w:hAnsi="Arial" w:cs="Arial"/>
                <w:sz w:val="20"/>
                <w:szCs w:val="20"/>
              </w:rPr>
            </w:pPr>
            <w:r w:rsidRPr="00B51012">
              <w:rPr>
                <w:rFonts w:ascii="Arial" w:hAnsi="Arial" w:cs="Arial"/>
                <w:sz w:val="20"/>
                <w:szCs w:val="20"/>
              </w:rPr>
              <w:t>Massa de pastel, disco com diâmetro de aproximadamente 16 cm - pacote contendo em média 20 massas separadas por plásticos.</w:t>
            </w:r>
          </w:p>
        </w:tc>
        <w:tc>
          <w:tcPr>
            <w:tcW w:w="1701" w:type="dxa"/>
            <w:vAlign w:val="center"/>
          </w:tcPr>
          <w:p w:rsidR="00CE3334" w:rsidRPr="00B51012" w:rsidRDefault="009957BB" w:rsidP="00611C11">
            <w:pPr>
              <w:rPr>
                <w:rFonts w:ascii="Arial" w:hAnsi="Arial" w:cs="Arial"/>
                <w:sz w:val="20"/>
                <w:szCs w:val="20"/>
              </w:rPr>
            </w:pPr>
            <w:r>
              <w:rPr>
                <w:rFonts w:ascii="Arial" w:hAnsi="Arial" w:cs="Arial"/>
                <w:sz w:val="20"/>
                <w:szCs w:val="20"/>
              </w:rPr>
              <w:t>ROSSI</w:t>
            </w:r>
          </w:p>
        </w:tc>
        <w:tc>
          <w:tcPr>
            <w:tcW w:w="1276" w:type="dxa"/>
            <w:vAlign w:val="center"/>
          </w:tcPr>
          <w:p w:rsidR="00CE3334" w:rsidRPr="00B51012" w:rsidRDefault="009957BB" w:rsidP="00611C11">
            <w:pPr>
              <w:jc w:val="right"/>
              <w:rPr>
                <w:rFonts w:ascii="Arial" w:hAnsi="Arial" w:cs="Arial"/>
                <w:sz w:val="20"/>
                <w:szCs w:val="20"/>
              </w:rPr>
            </w:pPr>
            <w:r>
              <w:rPr>
                <w:rFonts w:ascii="Arial" w:hAnsi="Arial" w:cs="Arial"/>
                <w:sz w:val="20"/>
                <w:szCs w:val="20"/>
              </w:rPr>
              <w:t>3,20</w:t>
            </w:r>
          </w:p>
        </w:tc>
        <w:tc>
          <w:tcPr>
            <w:tcW w:w="1473" w:type="dxa"/>
            <w:vAlign w:val="center"/>
          </w:tcPr>
          <w:p w:rsidR="00CE3334" w:rsidRPr="00B51012" w:rsidRDefault="009957BB" w:rsidP="00611C11">
            <w:pPr>
              <w:jc w:val="right"/>
              <w:rPr>
                <w:rFonts w:ascii="Arial" w:hAnsi="Arial" w:cs="Arial"/>
                <w:sz w:val="20"/>
                <w:szCs w:val="20"/>
              </w:rPr>
            </w:pPr>
            <w:r>
              <w:rPr>
                <w:rFonts w:ascii="Arial" w:hAnsi="Arial" w:cs="Arial"/>
                <w:sz w:val="20"/>
                <w:szCs w:val="20"/>
              </w:rPr>
              <w:t>2.432,00</w:t>
            </w:r>
          </w:p>
        </w:tc>
      </w:tr>
    </w:tbl>
    <w:p w:rsidR="00B51012" w:rsidRPr="00B51012" w:rsidRDefault="00B51012" w:rsidP="00B51012">
      <w:pPr>
        <w:rPr>
          <w:rFonts w:ascii="Arial" w:hAnsi="Arial" w:cs="Arial"/>
          <w:sz w:val="20"/>
          <w:szCs w:val="20"/>
        </w:rPr>
      </w:pPr>
    </w:p>
    <w:p w:rsidR="00B51012" w:rsidRPr="00B51012" w:rsidRDefault="00B51012" w:rsidP="00B51012">
      <w:pPr>
        <w:pStyle w:val="Ttulo3"/>
        <w:tabs>
          <w:tab w:val="left" w:pos="0"/>
        </w:tabs>
        <w:jc w:val="left"/>
        <w:rPr>
          <w:rFonts w:ascii="Arial" w:hAnsi="Arial" w:cs="Arial"/>
          <w:b/>
          <w:sz w:val="20"/>
        </w:rPr>
      </w:pPr>
      <w:r w:rsidRPr="00B51012">
        <w:rPr>
          <w:rFonts w:ascii="Arial" w:hAnsi="Arial" w:cs="Arial"/>
          <w:b/>
          <w:sz w:val="20"/>
        </w:rPr>
        <w:t>CLÁUSULA SEGUNDA - DA VIGÊNCIA E DO ACOMPANHAMENTO</w:t>
      </w:r>
    </w:p>
    <w:p w:rsidR="00B51012" w:rsidRPr="00B51012" w:rsidRDefault="00B51012" w:rsidP="00B51012">
      <w:pPr>
        <w:jc w:val="both"/>
        <w:rPr>
          <w:rFonts w:ascii="Arial" w:hAnsi="Arial" w:cs="Arial"/>
          <w:b/>
          <w:sz w:val="20"/>
          <w:szCs w:val="20"/>
        </w:rPr>
      </w:pPr>
    </w:p>
    <w:p w:rsidR="00B51012" w:rsidRPr="00B51012" w:rsidRDefault="00B51012" w:rsidP="00B51012">
      <w:pPr>
        <w:widowControl w:val="0"/>
        <w:numPr>
          <w:ilvl w:val="1"/>
          <w:numId w:val="18"/>
        </w:numPr>
        <w:suppressAutoHyphens/>
        <w:spacing w:after="0" w:line="240" w:lineRule="auto"/>
        <w:jc w:val="both"/>
        <w:rPr>
          <w:rFonts w:ascii="Arial" w:hAnsi="Arial" w:cs="Arial"/>
          <w:sz w:val="20"/>
          <w:szCs w:val="20"/>
        </w:rPr>
      </w:pPr>
      <w:r w:rsidRPr="00B51012">
        <w:rPr>
          <w:rFonts w:ascii="Arial" w:hAnsi="Arial" w:cs="Arial"/>
          <w:sz w:val="20"/>
          <w:szCs w:val="20"/>
        </w:rPr>
        <w:t>A vigência da presente Ata será de 12 (doze) meses, contados da data da sua assinatura.</w:t>
      </w:r>
    </w:p>
    <w:p w:rsidR="00B51012" w:rsidRPr="00B51012" w:rsidRDefault="00B51012" w:rsidP="00B51012">
      <w:pPr>
        <w:numPr>
          <w:ilvl w:val="1"/>
          <w:numId w:val="18"/>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execução do objeto deverá ser acompanhada e fiscalizada pelos servidores DÉBORA LOPES CÉSAR, JÚLIO VALÉCIO FERREIRA, GUILHERME MARTINS DA SILVA, ARTUR KVIECZINSKI, MAGALI VANIN, DIONISIO JAPHET CAETANO, LUCIANE VIACELLI, NATHALIA MASCARELLO, JOANICE KLEIN, e JACIR FRANÇA, que anotarão em registro próprio todas as ocorrências relacionadas com a execução do mesmo, determinando o que for necessário à regularização das faltas ou defeitos observados.</w:t>
      </w:r>
    </w:p>
    <w:p w:rsidR="00B51012" w:rsidRPr="00B51012" w:rsidRDefault="00B51012" w:rsidP="00B51012">
      <w:pPr>
        <w:numPr>
          <w:ilvl w:val="2"/>
          <w:numId w:val="18"/>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No caso de adesão à Ata de Registro de Preços, o órgão participante deverá nomear servidor de sua pasta para os procedimentos de fiscalização e acompanhamento.</w:t>
      </w:r>
    </w:p>
    <w:p w:rsidR="00B51012" w:rsidRPr="00B51012" w:rsidRDefault="00B51012" w:rsidP="00B51012">
      <w:pPr>
        <w:jc w:val="both"/>
        <w:rPr>
          <w:rFonts w:ascii="Arial" w:hAnsi="Arial" w:cs="Arial"/>
          <w:b/>
          <w:sz w:val="20"/>
          <w:szCs w:val="20"/>
        </w:rPr>
      </w:pPr>
    </w:p>
    <w:p w:rsidR="00B51012" w:rsidRPr="00B51012" w:rsidRDefault="00B51012" w:rsidP="00B51012">
      <w:pPr>
        <w:jc w:val="both"/>
        <w:rPr>
          <w:rFonts w:ascii="Arial" w:hAnsi="Arial" w:cs="Arial"/>
          <w:b/>
          <w:sz w:val="20"/>
          <w:szCs w:val="20"/>
        </w:rPr>
      </w:pPr>
      <w:r w:rsidRPr="00B51012">
        <w:rPr>
          <w:rFonts w:ascii="Arial" w:hAnsi="Arial" w:cs="Arial"/>
          <w:b/>
          <w:sz w:val="20"/>
          <w:szCs w:val="20"/>
        </w:rPr>
        <w:t xml:space="preserve">CLÁUSULA TERCEIRA - DA FORMA DE EXECUÇÃO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Os itens, objeto deste registro, deverão ser entregues em conformidade com as especificações da cláusula primeira deste instrumento.</w:t>
      </w:r>
    </w:p>
    <w:p w:rsidR="00B51012" w:rsidRPr="00B51012" w:rsidRDefault="00B51012" w:rsidP="00B51012">
      <w:pPr>
        <w:pStyle w:val="Corpodetexto"/>
        <w:widowControl/>
        <w:tabs>
          <w:tab w:val="clear" w:pos="708"/>
          <w:tab w:val="clear" w:pos="2270"/>
          <w:tab w:val="clear" w:pos="4294"/>
        </w:tabs>
        <w:ind w:left="567"/>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Havendo a necessidade dos produtos, o órgão requisitante emitirá a Solicitação e a respectiva Nota de Empenho de Despesa, as quais serão encaminhadas à DETENTORA.</w:t>
      </w:r>
    </w:p>
    <w:p w:rsidR="00B51012" w:rsidRPr="00B51012" w:rsidRDefault="00B51012" w:rsidP="00B51012">
      <w:pPr>
        <w:numPr>
          <w:ilvl w:val="2"/>
          <w:numId w:val="39"/>
        </w:numPr>
        <w:tabs>
          <w:tab w:val="left" w:pos="567"/>
        </w:tabs>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A DETENTORA deverá proceder à entrega em até 05 (cinco) dias úteis contados do recebimento da Solicitação e da respectiva Nota de Empenho, no local indicado pelo órgão requisitante, sem a exigência de valor mínimo e sem custos adicionais.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lastRenderedPageBreak/>
        <w:t>Todos os itens deste registro deverão ser de 1ª (primeira) qualidade, possuir as datas de fabricação e validade, bem como, deverão ser apresentados em embalagens adequadas.</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Os produtos, quando for o caso, deverão possuir inscrição junto ao Ministério da Agricultura. </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carnes deverão ser inspecionadas e conter o carimbo correspondente - deverão ser resfriadas ou congeladas conforme a especificação do item e embaladas em pacotes de 01 quilo.</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Os ovos deverão ser inspecionados e conter o carimbo correspondente.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frutas e verduras deverão estar em perfeito estado. Não serão aceitas as frutas e/ou verduras que se apresentarem “batidas” ou “machucadas”.</w:t>
      </w:r>
    </w:p>
    <w:p w:rsidR="00B51012" w:rsidRPr="00B51012" w:rsidRDefault="00B51012" w:rsidP="00B51012">
      <w:pPr>
        <w:pStyle w:val="Corpodetexto"/>
        <w:widowControl/>
        <w:tabs>
          <w:tab w:val="clear" w:pos="708"/>
          <w:tab w:val="clear" w:pos="2270"/>
          <w:tab w:val="clear" w:pos="4294"/>
          <w:tab w:val="left" w:pos="720"/>
        </w:tabs>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suppressAutoHyphens w:val="0"/>
        <w:ind w:left="426" w:hanging="426"/>
        <w:rPr>
          <w:rFonts w:cs="Arial"/>
          <w:sz w:val="20"/>
        </w:rPr>
      </w:pPr>
      <w:r w:rsidRPr="00B51012">
        <w:rPr>
          <w:rFonts w:cs="Arial"/>
          <w:sz w:val="20"/>
        </w:rPr>
        <w:t>Por ocasião do recebimento dos produtos, o órgão requisitante, por intermédio de servidor designado, reserva-se no direito de proceder à inspeção de qualidade dos mesmos e de rejeitá-los, no todo ou em parte, se estiverem em desacordo com as especificações do objeto licitado, obrigando-se a DETENTORA a promover a devida substituição, observando-se os prazos contratuais.</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O aceite dos produtos não exclui a responsabilidade civil do fornecedor por vícios de quantidade, de qualidade ou técnico dos produtos, ou por desacordo com as especificações estabelecidas no Edital, verificadas posteriormente.</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Caso a mercadoria seja recusada ou o documento fiscal apresente incorreção, o prazo de pagamento será contado a partir da data da regularização da entrega ou do documento fiscal, a depender do evento.</w:t>
      </w:r>
    </w:p>
    <w:p w:rsidR="00B51012" w:rsidRPr="00B51012" w:rsidRDefault="00B51012" w:rsidP="00B51012">
      <w:pPr>
        <w:pStyle w:val="Corpodetexto"/>
        <w:widowControl/>
        <w:tabs>
          <w:tab w:val="clear" w:pos="708"/>
          <w:tab w:val="clear" w:pos="2270"/>
          <w:tab w:val="clear" w:pos="4294"/>
          <w:tab w:val="left" w:pos="567"/>
        </w:tabs>
        <w:suppressAutoHyphens w:val="0"/>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 xml:space="preserve">A DETENTORA será responsável pelo envio e frete das mercadorias solicitadas. </w:t>
      </w:r>
    </w:p>
    <w:p w:rsidR="00B51012" w:rsidRPr="00B51012" w:rsidRDefault="00B51012" w:rsidP="00B51012">
      <w:pPr>
        <w:pStyle w:val="Corpodetexto"/>
        <w:widowControl/>
        <w:tabs>
          <w:tab w:val="clear" w:pos="708"/>
          <w:tab w:val="clear" w:pos="2270"/>
          <w:tab w:val="clear" w:pos="4294"/>
          <w:tab w:val="left" w:pos="426"/>
        </w:tabs>
        <w:suppressAutoHyphens w:val="0"/>
        <w:ind w:left="426"/>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Os órgãos participantes deste Registro de Preços são os seguintes: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Assistência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Municipal de Saúde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do Idoso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Habitação e Interesse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de Reequipamento do Corpo de Bombeiros – FUNREBOM</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Civil</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Militar</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Rádio Patrulha</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Municipal de Esportes – CME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de Comunicação, Cultura e Eventos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Conselho Tutelar</w:t>
      </w:r>
    </w:p>
    <w:p w:rsidR="00B51012" w:rsidRPr="00B51012" w:rsidRDefault="00B51012" w:rsidP="00B51012">
      <w:pPr>
        <w:tabs>
          <w:tab w:val="left" w:pos="0"/>
        </w:tabs>
        <w:ind w:left="426" w:hanging="426"/>
        <w:jc w:val="both"/>
        <w:rPr>
          <w:rFonts w:ascii="Arial" w:hAnsi="Arial" w:cs="Arial"/>
          <w:sz w:val="20"/>
          <w:szCs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a vantagem e em conformidade com o disposto no § 4º do art. 21 do mesmo diploma legal.</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Caberá ao órgão gerenciador da Ata de Registro de Preços, verificar junto a DETENTORA a capacidade de fornecimento dos serviços solicitados pelo órgão ou entidade aderente.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Fica estabelecido como limite às adesões por órgãos não participantes do registro de preços o quíntuplo do quantitativo de cada item registrado neste instrumento.</w:t>
      </w:r>
    </w:p>
    <w:p w:rsidR="00B51012" w:rsidRPr="00B51012" w:rsidRDefault="00B51012" w:rsidP="00B51012">
      <w:pPr>
        <w:jc w:val="both"/>
        <w:rPr>
          <w:rFonts w:ascii="Arial" w:hAnsi="Arial" w:cs="Arial"/>
          <w:sz w:val="20"/>
          <w:szCs w:val="20"/>
        </w:rPr>
      </w:pPr>
    </w:p>
    <w:p w:rsidR="00B51012" w:rsidRPr="00B51012" w:rsidRDefault="00B51012" w:rsidP="00B51012">
      <w:pPr>
        <w:tabs>
          <w:tab w:val="left" w:pos="0"/>
        </w:tabs>
        <w:jc w:val="both"/>
        <w:rPr>
          <w:rFonts w:ascii="Arial" w:hAnsi="Arial" w:cs="Arial"/>
          <w:b/>
          <w:sz w:val="20"/>
          <w:szCs w:val="20"/>
        </w:rPr>
      </w:pPr>
      <w:r w:rsidRPr="00B51012">
        <w:rPr>
          <w:rFonts w:ascii="Arial" w:hAnsi="Arial" w:cs="Arial"/>
          <w:b/>
          <w:sz w:val="20"/>
          <w:szCs w:val="20"/>
        </w:rPr>
        <w:t>CLÁUSULA QUARTA - DO VALOR, FORMA DE PAGAMENTO, DO REAJUSTE E DA REVISÃO</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O pagamento será realizado em até 15 (quinze) dias, contados da entrega da mercadoria, importando os </w:t>
      </w:r>
      <w:r w:rsidRPr="00B51012">
        <w:rPr>
          <w:rFonts w:ascii="Arial" w:hAnsi="Arial" w:cs="Arial"/>
          <w:sz w:val="20"/>
          <w:szCs w:val="20"/>
        </w:rPr>
        <w:lastRenderedPageBreak/>
        <w:t>valores conforme a proposta apresentada, por item fornecido, de acordo com o quantitativo solicitado e efetivamente entregue.</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O pagamento será efetuado por meio de transferência bancária, na conta corrente nº </w:t>
      </w:r>
      <w:r w:rsidR="008A3150">
        <w:rPr>
          <w:rFonts w:ascii="Arial" w:hAnsi="Arial" w:cs="Arial"/>
          <w:sz w:val="20"/>
          <w:szCs w:val="20"/>
        </w:rPr>
        <w:t>19.609-6</w:t>
      </w:r>
      <w:r w:rsidRPr="00B51012">
        <w:rPr>
          <w:rFonts w:ascii="Arial" w:hAnsi="Arial" w:cs="Arial"/>
          <w:sz w:val="20"/>
          <w:szCs w:val="20"/>
        </w:rPr>
        <w:t xml:space="preserve">, do Banco </w:t>
      </w:r>
      <w:r w:rsidR="008A3150">
        <w:rPr>
          <w:rFonts w:ascii="Arial" w:hAnsi="Arial" w:cs="Arial"/>
          <w:sz w:val="20"/>
          <w:szCs w:val="20"/>
        </w:rPr>
        <w:t>DO BRASIL</w:t>
      </w:r>
      <w:r w:rsidRPr="00B51012">
        <w:rPr>
          <w:rFonts w:ascii="Arial" w:hAnsi="Arial" w:cs="Arial"/>
          <w:sz w:val="20"/>
          <w:szCs w:val="20"/>
        </w:rPr>
        <w:t xml:space="preserve">, agência nº </w:t>
      </w:r>
      <w:r w:rsidR="008A3150">
        <w:rPr>
          <w:rFonts w:ascii="Arial" w:hAnsi="Arial" w:cs="Arial"/>
          <w:sz w:val="20"/>
          <w:szCs w:val="20"/>
        </w:rPr>
        <w:t>0644-0</w:t>
      </w:r>
      <w:r w:rsidRPr="00B51012">
        <w:rPr>
          <w:rFonts w:ascii="Arial" w:hAnsi="Arial" w:cs="Arial"/>
          <w:sz w:val="20"/>
          <w:szCs w:val="20"/>
        </w:rPr>
        <w:t>.</w:t>
      </w:r>
    </w:p>
    <w:p w:rsidR="00B51012" w:rsidRPr="00B51012" w:rsidRDefault="00B51012" w:rsidP="00B51012">
      <w:pPr>
        <w:numPr>
          <w:ilvl w:val="2"/>
          <w:numId w:val="19"/>
        </w:numPr>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artigo 31, da Lei nº 9.032/1995, e apresentação de Nota Fiscal/Fatura atestada por servidor designado, conforme disposto nos artigos 67 e 73 da Lei 8.666/93.</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A Nota Fiscal ou outro documento fiscal correlato deverá ser emitido para o FUNDO MUNICIPAL DE ASSITÊNCIA SOCIAL DE JOAÇABA, CNPJ nº 02.247.113/0001-11, Av.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SC, FUNDO MUNICIPAL DE SAÚDE, CNPJ nº</w:t>
      </w:r>
      <w:proofErr w:type="gramStart"/>
      <w:r w:rsidRPr="00B51012">
        <w:rPr>
          <w:rFonts w:ascii="Arial" w:hAnsi="Arial" w:cs="Arial"/>
          <w:sz w:val="20"/>
          <w:szCs w:val="20"/>
        </w:rPr>
        <w:t xml:space="preserve">  </w:t>
      </w:r>
      <w:proofErr w:type="gramEnd"/>
      <w:r w:rsidRPr="00B51012">
        <w:rPr>
          <w:rFonts w:ascii="Arial" w:hAnsi="Arial" w:cs="Arial"/>
          <w:sz w:val="20"/>
          <w:szCs w:val="20"/>
        </w:rPr>
        <w:t xml:space="preserve">10.594.533/0001-00, Avenida XV de Novembro, 223,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ou PREFEITURA DE JOAÇABA, CNPJ nº 82.939.380/0001-99,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conforme o caso, e ter a mesma Razão Social e CNPJ dos documentos apresentados por ocasião da habilitação, contendo ainda número do empenho e do processo licitatório. </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No caso de adesão </w:t>
      </w:r>
      <w:proofErr w:type="gramStart"/>
      <w:r w:rsidRPr="00B51012">
        <w:rPr>
          <w:rFonts w:ascii="Arial" w:hAnsi="Arial" w:cs="Arial"/>
          <w:sz w:val="20"/>
          <w:szCs w:val="20"/>
        </w:rPr>
        <w:t>à</w:t>
      </w:r>
      <w:proofErr w:type="gramEnd"/>
      <w:r w:rsidRPr="00B51012">
        <w:rPr>
          <w:rFonts w:ascii="Arial" w:hAnsi="Arial" w:cs="Arial"/>
          <w:sz w:val="20"/>
          <w:szCs w:val="20"/>
        </w:rPr>
        <w:t xml:space="preserve"> presente Ata, o órgão participante fornecerá os dados necessários à emissão da Nota Fiscal ou de outro documento fiscal correlato.</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A apresentação do documento fiscal que contrarie essas exigências inviabilizará o pagamento, isentando o órgão requisitante do ressarcimento de qualquer prejuízo para a DETENTORA.</w:t>
      </w:r>
    </w:p>
    <w:p w:rsidR="00B51012" w:rsidRPr="00B51012" w:rsidRDefault="00B51012" w:rsidP="00B51012">
      <w:pPr>
        <w:ind w:left="567"/>
        <w:jc w:val="both"/>
        <w:rPr>
          <w:rFonts w:ascii="Arial" w:hAnsi="Arial" w:cs="Arial"/>
          <w:sz w:val="20"/>
          <w:szCs w:val="20"/>
        </w:rPr>
      </w:pP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Os preços não serão reajustados.</w:t>
      </w:r>
    </w:p>
    <w:p w:rsidR="00B51012" w:rsidRPr="00B51012" w:rsidRDefault="00B51012" w:rsidP="00B51012">
      <w:pPr>
        <w:ind w:left="567"/>
        <w:jc w:val="both"/>
        <w:rPr>
          <w:rFonts w:ascii="Arial" w:hAnsi="Arial" w:cs="Arial"/>
          <w:sz w:val="20"/>
          <w:szCs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 órgão gerenciador fará, periodicamente, levantamento dos preços praticados no mercado visando aferir se os preços registrados apresentam-se vantajosos.</w:t>
      </w:r>
    </w:p>
    <w:p w:rsidR="00B51012" w:rsidRPr="00B51012" w:rsidRDefault="00B51012" w:rsidP="00B51012">
      <w:pPr>
        <w:pStyle w:val="Corpodetexto"/>
        <w:tabs>
          <w:tab w:val="clear" w:pos="708"/>
          <w:tab w:val="clear" w:pos="2270"/>
          <w:tab w:val="clear" w:pos="4294"/>
          <w:tab w:val="left" w:pos="426"/>
        </w:tabs>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Mesmo comprovada a ocorrência prevista na alínea “d”, inciso II, do art. 65 da Lei nº 8.666/93, a Administração, se julgar conveniente, poderá optar por cancelar a presente Ata e promover outro processo licitatório.</w:t>
      </w:r>
    </w:p>
    <w:p w:rsidR="00B51012" w:rsidRPr="00B51012" w:rsidRDefault="00B51012" w:rsidP="00B51012">
      <w:pPr>
        <w:ind w:firstLine="708"/>
        <w:jc w:val="both"/>
        <w:rPr>
          <w:rFonts w:ascii="Arial" w:hAnsi="Arial" w:cs="Arial"/>
          <w:sz w:val="20"/>
          <w:szCs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Os preços registrados poderão ser revistos em decorrência de eventual redução dos preços  praticados no mercado ou de fato que eleve o custo dos serviços registrados, cabendo ao órgão gerenciador promover as  negociações junto aos fornecedores, observadas as disposições contidas na </w:t>
      </w:r>
      <w:hyperlink r:id="rId7" w:anchor="art65iid" w:history="1">
        <w:r w:rsidRPr="00B51012">
          <w:rPr>
            <w:rStyle w:val="Hyperlink"/>
            <w:rFonts w:cs="Arial"/>
            <w:sz w:val="20"/>
          </w:rPr>
          <w:t xml:space="preserve">alínea “d” do inciso II do </w:t>
        </w:r>
        <w:r w:rsidRPr="00B51012">
          <w:rPr>
            <w:rStyle w:val="Hyperlink"/>
            <w:rFonts w:cs="Arial"/>
            <w:bCs w:val="0"/>
            <w:sz w:val="20"/>
          </w:rPr>
          <w:t>caput</w:t>
        </w:r>
        <w:r w:rsidRPr="00B51012">
          <w:rPr>
            <w:rStyle w:val="Hyperlink"/>
            <w:rFonts w:cs="Arial"/>
            <w:sz w:val="20"/>
          </w:rPr>
          <w:t xml:space="preserve"> do art. 65 da Lei n</w:t>
        </w:r>
        <w:r w:rsidRPr="00B51012">
          <w:rPr>
            <w:rStyle w:val="Hyperlink"/>
            <w:rFonts w:cs="Arial"/>
            <w:strike/>
            <w:sz w:val="20"/>
          </w:rPr>
          <w:t>º</w:t>
        </w:r>
        <w:r w:rsidRPr="00B51012">
          <w:rPr>
            <w:rStyle w:val="Hyperlink"/>
            <w:rFonts w:cs="Arial"/>
            <w:sz w:val="20"/>
          </w:rPr>
          <w:t xml:space="preserve"> 8.666/93</w:t>
        </w:r>
      </w:hyperlink>
      <w:r w:rsidRPr="00B51012">
        <w:rPr>
          <w:rFonts w:cs="Arial"/>
          <w:sz w:val="20"/>
        </w:rPr>
        <w:t>.</w:t>
      </w:r>
    </w:p>
    <w:p w:rsidR="00B51012" w:rsidRPr="00B51012" w:rsidRDefault="00B51012" w:rsidP="00B51012">
      <w:pPr>
        <w:pStyle w:val="Corpodetexto"/>
        <w:tabs>
          <w:tab w:val="clear" w:pos="708"/>
          <w:tab w:val="clear" w:pos="2270"/>
          <w:tab w:val="clear" w:pos="4294"/>
          <w:tab w:val="left" w:pos="426"/>
        </w:tabs>
        <w:ind w:left="426"/>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Os fornecedores que não aceitarem reduzir seus preços aos valores praticados pelo mercado serão liberados do compromisso assumido, sem aplicação de penalidade.</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A ordem de classificação dos fornecedores que aceitarem reduzir seus preços aos valores de mercado observará a classificação original.</w:t>
      </w:r>
    </w:p>
    <w:p w:rsidR="00B51012" w:rsidRPr="00B51012" w:rsidRDefault="00B51012" w:rsidP="00B51012">
      <w:pPr>
        <w:pStyle w:val="Corpodetexto"/>
        <w:tabs>
          <w:tab w:val="clear" w:pos="708"/>
          <w:tab w:val="clear" w:pos="2270"/>
          <w:tab w:val="clear" w:pos="4294"/>
          <w:tab w:val="left" w:pos="567"/>
        </w:tabs>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w:t>
      </w:r>
      <w:r w:rsidRPr="00B51012">
        <w:rPr>
          <w:rFonts w:cs="Arial"/>
          <w:sz w:val="20"/>
        </w:rPr>
        <w:lastRenderedPageBreak/>
        <w:t>oportunidade de negociação.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Não havendo êxito nas negociações, o órgão gerenciador procederá à revogação da ata de registro de preços, adotando as medidas cabíveis para obtenção da contratação mais vantajosa.</w:t>
      </w:r>
    </w:p>
    <w:p w:rsidR="00B51012" w:rsidRPr="00B51012" w:rsidRDefault="00B51012" w:rsidP="008A3150">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QUINTA – DOS RECURSOS ORÇAMENTÁRIOS</w:t>
      </w:r>
    </w:p>
    <w:p w:rsidR="00B51012" w:rsidRPr="00B51012" w:rsidRDefault="00B51012" w:rsidP="00B51012">
      <w:pPr>
        <w:pStyle w:val="Recuodecorpodetexto22"/>
        <w:ind w:firstLine="0"/>
        <w:rPr>
          <w:rFonts w:ascii="Arial" w:hAnsi="Arial" w:cs="Arial"/>
          <w:sz w:val="20"/>
        </w:rPr>
      </w:pPr>
    </w:p>
    <w:p w:rsidR="00B51012" w:rsidRPr="00B51012" w:rsidRDefault="00B51012" w:rsidP="00B51012">
      <w:pPr>
        <w:numPr>
          <w:ilvl w:val="1"/>
          <w:numId w:val="21"/>
        </w:numPr>
        <w:suppressAutoHyphens/>
        <w:spacing w:after="0" w:line="240" w:lineRule="auto"/>
        <w:ind w:left="426" w:hanging="426"/>
        <w:jc w:val="both"/>
        <w:rPr>
          <w:rFonts w:ascii="Arial" w:hAnsi="Arial" w:cs="Arial"/>
          <w:bCs/>
          <w:sz w:val="20"/>
          <w:szCs w:val="20"/>
        </w:rPr>
      </w:pPr>
      <w:r w:rsidRPr="00B51012">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B51012" w:rsidRPr="00B51012" w:rsidRDefault="00B51012" w:rsidP="00B51012">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SEXTA - DAS RESPONSABILIDADES</w:t>
      </w:r>
    </w:p>
    <w:p w:rsidR="00B51012" w:rsidRPr="00B51012" w:rsidRDefault="00B51012" w:rsidP="00B51012">
      <w:pPr>
        <w:rPr>
          <w:rFonts w:ascii="Arial" w:hAnsi="Arial" w:cs="Arial"/>
          <w:sz w:val="20"/>
          <w:szCs w:val="20"/>
        </w:rPr>
      </w:pPr>
    </w:p>
    <w:p w:rsidR="00B51012" w:rsidRPr="00B51012" w:rsidRDefault="00B51012" w:rsidP="00B51012">
      <w:pPr>
        <w:numPr>
          <w:ilvl w:val="1"/>
          <w:numId w:val="20"/>
        </w:numPr>
        <w:tabs>
          <w:tab w:val="left" w:pos="426"/>
        </w:tabs>
        <w:suppressAutoHyphens/>
        <w:spacing w:after="0" w:line="240" w:lineRule="auto"/>
        <w:ind w:left="426" w:hanging="426"/>
        <w:jc w:val="both"/>
        <w:rPr>
          <w:rFonts w:ascii="Arial" w:hAnsi="Arial" w:cs="Arial"/>
          <w:bCs/>
          <w:sz w:val="20"/>
          <w:szCs w:val="20"/>
        </w:rPr>
      </w:pPr>
      <w:r w:rsidRPr="00B51012">
        <w:rPr>
          <w:rFonts w:ascii="Arial" w:hAnsi="Arial" w:cs="Arial"/>
          <w:bCs/>
          <w:sz w:val="20"/>
          <w:szCs w:val="20"/>
        </w:rPr>
        <w:t>Responsabilidades da DETENTORA:</w:t>
      </w:r>
    </w:p>
    <w:p w:rsidR="00B51012" w:rsidRPr="00B51012" w:rsidRDefault="00B51012" w:rsidP="00B51012">
      <w:pPr>
        <w:tabs>
          <w:tab w:val="left" w:pos="426"/>
        </w:tabs>
        <w:ind w:left="426"/>
        <w:jc w:val="both"/>
        <w:rPr>
          <w:rFonts w:ascii="Arial" w:hAnsi="Arial" w:cs="Arial"/>
          <w:bCs/>
          <w:sz w:val="20"/>
          <w:szCs w:val="20"/>
        </w:rPr>
      </w:pP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Executar o objeto de acordo com o disposto na cláusula terceira (Da Forma de Execução) da presente Ata.</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Manter, durante a execução do objeto, todas as condições de habilitação previstas no Edital e em compatibilidade com as obrigações assumidas.</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por eventuais danos causados à Administração ou a terceiros, decorrentes de sua culpa ou dolo na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pelos custos inerentes a encargos tributários, sociais, fiscais, trabalhistas, previdenciários, securitários e de gerenciamento, resultantes da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 xml:space="preserve">Exigir do órgão requisitante </w:t>
      </w:r>
      <w:r w:rsidRPr="00B51012">
        <w:rPr>
          <w:rFonts w:ascii="Arial" w:hAnsi="Arial" w:cs="Arial"/>
          <w:sz w:val="20"/>
          <w:szCs w:val="20"/>
        </w:rPr>
        <w:t xml:space="preserve">a Solicitação e a respectiva Nota de Empenho de Despesa </w:t>
      </w:r>
      <w:r w:rsidRPr="00B51012">
        <w:rPr>
          <w:rFonts w:ascii="Arial" w:hAnsi="Arial" w:cs="Arial"/>
          <w:bCs/>
          <w:sz w:val="20"/>
          <w:szCs w:val="20"/>
        </w:rPr>
        <w:t>para a efetiva liberação dos produtos solicitados.</w:t>
      </w:r>
    </w:p>
    <w:p w:rsidR="00B51012" w:rsidRPr="00B51012" w:rsidRDefault="00B51012" w:rsidP="00B51012">
      <w:pPr>
        <w:tabs>
          <w:tab w:val="left" w:pos="567"/>
        </w:tabs>
        <w:ind w:left="567"/>
        <w:jc w:val="both"/>
        <w:rPr>
          <w:rFonts w:ascii="Arial" w:hAnsi="Arial" w:cs="Arial"/>
          <w:bCs/>
          <w:sz w:val="20"/>
          <w:szCs w:val="20"/>
        </w:rPr>
      </w:pPr>
    </w:p>
    <w:p w:rsidR="00B51012" w:rsidRPr="00B51012" w:rsidRDefault="00B51012" w:rsidP="00B51012">
      <w:pPr>
        <w:pStyle w:val="Ttulo2"/>
        <w:numPr>
          <w:ilvl w:val="1"/>
          <w:numId w:val="20"/>
        </w:numPr>
        <w:tabs>
          <w:tab w:val="clear" w:pos="536"/>
          <w:tab w:val="clear" w:pos="2270"/>
          <w:tab w:val="clear" w:pos="4294"/>
          <w:tab w:val="left" w:pos="426"/>
        </w:tabs>
        <w:ind w:left="426" w:hanging="426"/>
        <w:rPr>
          <w:rFonts w:ascii="Arial" w:hAnsi="Arial" w:cs="Arial"/>
          <w:b w:val="0"/>
          <w:bCs/>
          <w:sz w:val="20"/>
        </w:rPr>
      </w:pPr>
      <w:r w:rsidRPr="00B51012">
        <w:rPr>
          <w:rFonts w:ascii="Arial" w:hAnsi="Arial" w:cs="Arial"/>
          <w:b w:val="0"/>
          <w:bCs/>
          <w:sz w:val="20"/>
        </w:rPr>
        <w:t>Responsabilidades do órgão gerenciador / órgãos participantes:</w:t>
      </w:r>
    </w:p>
    <w:p w:rsidR="00B51012" w:rsidRPr="00B51012" w:rsidRDefault="00B51012" w:rsidP="00B51012">
      <w:pPr>
        <w:rPr>
          <w:rFonts w:ascii="Arial" w:hAnsi="Arial" w:cs="Arial"/>
          <w:sz w:val="20"/>
          <w:szCs w:val="20"/>
        </w:rPr>
      </w:pP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Tomar todas as providências necessárias à execução e à fiscalização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Efetuar o pagamento à DETENTORA, de acordo com a cláusula quarta do presente instrumento.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Providenciar a publicação resumida da presente Ata até o 5º (quinto) dia útil do mês seguinte ao de sua assinatura</w:t>
      </w:r>
      <w:proofErr w:type="gramStart"/>
      <w:r w:rsidRPr="00B51012">
        <w:rPr>
          <w:rFonts w:ascii="Arial" w:hAnsi="Arial" w:cs="Arial"/>
          <w:sz w:val="20"/>
          <w:szCs w:val="20"/>
        </w:rPr>
        <w:t>..</w:t>
      </w:r>
      <w:proofErr w:type="gramEnd"/>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Emitir a Solicitação e a respectiva Nota de Empenho de Despesa para que a DETENTORA proceda </w:t>
      </w:r>
      <w:proofErr w:type="gramStart"/>
      <w:r w:rsidRPr="00B51012">
        <w:rPr>
          <w:rFonts w:ascii="Arial" w:hAnsi="Arial" w:cs="Arial"/>
          <w:sz w:val="20"/>
          <w:szCs w:val="20"/>
        </w:rPr>
        <w:t>a</w:t>
      </w:r>
      <w:proofErr w:type="gramEnd"/>
      <w:r w:rsidRPr="00B51012">
        <w:rPr>
          <w:rFonts w:ascii="Arial" w:hAnsi="Arial" w:cs="Arial"/>
          <w:sz w:val="20"/>
          <w:szCs w:val="20"/>
        </w:rPr>
        <w:t xml:space="preserve"> efetiva execução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Convocar a DETENTORA via fax, </w:t>
      </w:r>
      <w:r w:rsidRPr="00B51012">
        <w:rPr>
          <w:rFonts w:ascii="Arial" w:hAnsi="Arial" w:cs="Arial"/>
          <w:i/>
          <w:sz w:val="20"/>
          <w:szCs w:val="20"/>
        </w:rPr>
        <w:t>e-mail</w:t>
      </w:r>
      <w:r w:rsidRPr="00B51012">
        <w:rPr>
          <w:rFonts w:ascii="Arial" w:hAnsi="Arial" w:cs="Arial"/>
          <w:sz w:val="20"/>
          <w:szCs w:val="20"/>
        </w:rPr>
        <w:t xml:space="preserve"> ou telefone, para a retirada da Solicitação e da respectiva Nota de Empenho.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Comunicar à DETENTORA qualquer falha apresentada nos produtos fornecidos, exigindo-lhe a imediata correção.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Conduzir eventuais procedimentos administrativos de renegociação de preços registrados, para fins de adequação às novas condições de mercado.</w:t>
      </w:r>
    </w:p>
    <w:p w:rsidR="00B51012" w:rsidRPr="00B51012" w:rsidRDefault="00B51012" w:rsidP="00B51012">
      <w:pPr>
        <w:pStyle w:val="Recuodecorpodetexto22"/>
        <w:ind w:firstLine="426"/>
        <w:rPr>
          <w:rFonts w:ascii="Arial" w:hAnsi="Arial" w:cs="Arial"/>
          <w:sz w:val="20"/>
        </w:rPr>
      </w:pPr>
    </w:p>
    <w:p w:rsidR="00B51012" w:rsidRPr="00B51012" w:rsidRDefault="00B51012" w:rsidP="00B51012">
      <w:pPr>
        <w:pStyle w:val="Recuodecorpodetexto22"/>
        <w:ind w:firstLine="426"/>
        <w:rPr>
          <w:rFonts w:ascii="Arial" w:hAnsi="Arial" w:cs="Arial"/>
          <w:sz w:val="20"/>
        </w:rPr>
      </w:pPr>
    </w:p>
    <w:p w:rsidR="00B51012" w:rsidRDefault="00B51012" w:rsidP="00B51012">
      <w:pPr>
        <w:pStyle w:val="Ttulo3"/>
        <w:tabs>
          <w:tab w:val="left" w:pos="0"/>
          <w:tab w:val="left" w:pos="1134"/>
        </w:tabs>
        <w:jc w:val="left"/>
        <w:rPr>
          <w:rFonts w:ascii="Arial" w:hAnsi="Arial" w:cs="Arial"/>
          <w:b/>
          <w:sz w:val="20"/>
        </w:rPr>
      </w:pPr>
      <w:r w:rsidRPr="00B51012">
        <w:rPr>
          <w:rFonts w:ascii="Arial" w:hAnsi="Arial" w:cs="Arial"/>
          <w:b/>
          <w:sz w:val="20"/>
        </w:rPr>
        <w:t>CLÁUSULA SÉTIMA – DAS SANÇÕES</w:t>
      </w:r>
    </w:p>
    <w:p w:rsidR="00B51012" w:rsidRPr="00B51012" w:rsidRDefault="00B51012" w:rsidP="00B51012">
      <w:pPr>
        <w:rPr>
          <w:lang w:eastAsia="ar-SA"/>
        </w:rPr>
      </w:pP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 xml:space="preserve">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w:t>
      </w:r>
      <w:r w:rsidRPr="00B51012">
        <w:rPr>
          <w:rFonts w:ascii="Arial" w:hAnsi="Arial" w:cs="Arial"/>
        </w:rPr>
        <w:lastRenderedPageBreak/>
        <w:t>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 xml:space="preserve">O atraso injustificado na execução do objeto sujeitará a DETENTORA à multa de mora, no valor de R$ 100,00 (cem reais), por dia de atraso, até o limite de 20% do valor total registrado. </w:t>
      </w:r>
    </w:p>
    <w:p w:rsidR="00B51012" w:rsidRPr="00B51012" w:rsidRDefault="00B51012" w:rsidP="00B51012">
      <w:pPr>
        <w:numPr>
          <w:ilvl w:val="2"/>
          <w:numId w:val="24"/>
        </w:numPr>
        <w:tabs>
          <w:tab w:val="left" w:pos="567"/>
        </w:tabs>
        <w:spacing w:after="0" w:line="240" w:lineRule="auto"/>
        <w:ind w:left="567" w:hanging="567"/>
        <w:jc w:val="both"/>
        <w:rPr>
          <w:rFonts w:ascii="Arial" w:hAnsi="Arial" w:cs="Arial"/>
          <w:sz w:val="20"/>
          <w:szCs w:val="20"/>
        </w:rPr>
      </w:pPr>
      <w:r w:rsidRPr="00B51012">
        <w:rPr>
          <w:rFonts w:ascii="Arial" w:hAnsi="Arial" w:cs="Arial"/>
          <w:sz w:val="20"/>
          <w:szCs w:val="20"/>
        </w:rPr>
        <w:t>A multa aludida acima não impede que o</w:t>
      </w:r>
      <w:r w:rsidRPr="00B51012">
        <w:rPr>
          <w:rFonts w:ascii="Arial" w:hAnsi="Arial" w:cs="Arial"/>
          <w:bCs/>
          <w:sz w:val="20"/>
          <w:szCs w:val="20"/>
        </w:rPr>
        <w:t xml:space="preserve"> Município </w:t>
      </w:r>
      <w:r w:rsidRPr="00B51012">
        <w:rPr>
          <w:rFonts w:ascii="Arial" w:hAnsi="Arial" w:cs="Arial"/>
          <w:sz w:val="20"/>
          <w:szCs w:val="20"/>
        </w:rPr>
        <w:t>aplique as outras sanções previstas em Lei.</w:t>
      </w:r>
    </w:p>
    <w:p w:rsidR="00B51012" w:rsidRPr="00B51012" w:rsidRDefault="00B51012" w:rsidP="00B51012">
      <w:pPr>
        <w:pStyle w:val="Corpodetexto310"/>
        <w:numPr>
          <w:ilvl w:val="1"/>
          <w:numId w:val="24"/>
        </w:numPr>
        <w:ind w:left="426" w:hanging="426"/>
        <w:rPr>
          <w:color w:val="auto"/>
          <w:sz w:val="20"/>
        </w:rPr>
      </w:pPr>
      <w:r w:rsidRPr="00B51012">
        <w:rPr>
          <w:color w:val="auto"/>
          <w:sz w:val="20"/>
        </w:rPr>
        <w:t>Na aplicação das penalidades serão admitidos os recursos previstos em lei, garantido o contraditório e a ampla defesa.</w:t>
      </w:r>
    </w:p>
    <w:p w:rsidR="00B51012" w:rsidRPr="00B51012" w:rsidRDefault="00B51012" w:rsidP="00B51012">
      <w:pPr>
        <w:ind w:left="525" w:hanging="525"/>
        <w:jc w:val="both"/>
        <w:rPr>
          <w:rFonts w:ascii="Arial" w:hAnsi="Arial" w:cs="Arial"/>
          <w:sz w:val="20"/>
          <w:szCs w:val="20"/>
        </w:rPr>
      </w:pPr>
    </w:p>
    <w:p w:rsidR="00B51012" w:rsidRPr="00B51012" w:rsidRDefault="00B51012" w:rsidP="00B51012">
      <w:pPr>
        <w:tabs>
          <w:tab w:val="left" w:pos="1134"/>
        </w:tabs>
        <w:jc w:val="both"/>
        <w:rPr>
          <w:rFonts w:ascii="Arial" w:hAnsi="Arial" w:cs="Arial"/>
          <w:b/>
          <w:sz w:val="20"/>
          <w:szCs w:val="20"/>
        </w:rPr>
      </w:pPr>
      <w:r w:rsidRPr="00B51012">
        <w:rPr>
          <w:rFonts w:ascii="Arial" w:hAnsi="Arial" w:cs="Arial"/>
          <w:b/>
          <w:bCs/>
          <w:sz w:val="20"/>
          <w:szCs w:val="20"/>
        </w:rPr>
        <w:t>CLÁUSULA OITAVA –</w:t>
      </w:r>
      <w:r w:rsidRPr="00B51012">
        <w:rPr>
          <w:rFonts w:ascii="Arial" w:hAnsi="Arial" w:cs="Arial"/>
          <w:b/>
          <w:sz w:val="20"/>
          <w:szCs w:val="20"/>
        </w:rPr>
        <w:t xml:space="preserve"> DO CANCELAMENTO DO REGISTRO DE PREÇOS</w:t>
      </w: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registro do fornecedor será cancelado quando o mesmo: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Descumprir as condições da ata de registro de preços.</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retirar a nota de empenho ou instrumento equivalente no prazo estabelecido pela Administração, sem justificativa aceitável.</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aceitar reduzir o seu preço registrado, na hipótese deste se tornar superior àqueles praticados no mercado.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 xml:space="preserve">Sofrer sanção prevista nos </w:t>
      </w:r>
      <w:hyperlink r:id="rId8" w:anchor="art87iii" w:history="1">
        <w:r w:rsidRPr="00B51012">
          <w:rPr>
            <w:rStyle w:val="Hyperlink"/>
            <w:rFonts w:cs="Arial"/>
            <w:sz w:val="20"/>
          </w:rPr>
          <w:t>incisos III ou IV do caput do art. 87 da Lei nº 8.666/93</w:t>
        </w:r>
      </w:hyperlink>
      <w:r w:rsidRPr="00B51012">
        <w:rPr>
          <w:rFonts w:cs="Arial"/>
          <w:sz w:val="20"/>
        </w:rPr>
        <w:t xml:space="preserve">, ou no </w:t>
      </w:r>
      <w:hyperlink r:id="rId9" w:anchor="art7" w:history="1">
        <w:r w:rsidRPr="00B51012">
          <w:rPr>
            <w:rStyle w:val="Hyperlink"/>
            <w:rFonts w:cs="Arial"/>
            <w:sz w:val="20"/>
          </w:rPr>
          <w:t>art. 7</w:t>
        </w:r>
        <w:r w:rsidRPr="00B51012">
          <w:rPr>
            <w:rStyle w:val="Hyperlink"/>
            <w:rFonts w:cs="Arial"/>
            <w:strike/>
            <w:sz w:val="20"/>
          </w:rPr>
          <w:t>º</w:t>
        </w:r>
        <w:r w:rsidRPr="00B51012">
          <w:rPr>
            <w:rStyle w:val="Hyperlink"/>
            <w:rFonts w:cs="Arial"/>
            <w:sz w:val="20"/>
          </w:rPr>
          <w:t xml:space="preserve"> da Lei n</w:t>
        </w:r>
        <w:r w:rsidRPr="00B51012">
          <w:rPr>
            <w:rStyle w:val="Hyperlink"/>
            <w:rFonts w:cs="Arial"/>
            <w:strike/>
            <w:sz w:val="20"/>
          </w:rPr>
          <w:t>º</w:t>
        </w:r>
        <w:r w:rsidRPr="00B51012">
          <w:rPr>
            <w:rStyle w:val="Hyperlink"/>
            <w:rFonts w:cs="Arial"/>
            <w:sz w:val="20"/>
          </w:rPr>
          <w:t xml:space="preserve"> 10.520/2002</w:t>
        </w:r>
      </w:hyperlink>
      <w:r w:rsidRPr="00B51012">
        <w:rPr>
          <w:rFonts w:cs="Arial"/>
          <w:sz w:val="20"/>
        </w:rPr>
        <w:t>.</w:t>
      </w:r>
    </w:p>
    <w:p w:rsidR="00B51012" w:rsidRPr="00B51012" w:rsidRDefault="00B51012" w:rsidP="00B51012">
      <w:pPr>
        <w:pStyle w:val="Corpodetexto"/>
        <w:tabs>
          <w:tab w:val="clear" w:pos="708"/>
          <w:tab w:val="clear" w:pos="2270"/>
          <w:tab w:val="clear" w:pos="4294"/>
          <w:tab w:val="left" w:pos="709"/>
        </w:tabs>
        <w:ind w:left="709"/>
        <w:rPr>
          <w:rFonts w:cs="Arial"/>
          <w:sz w:val="20"/>
        </w:rPr>
      </w:pPr>
    </w:p>
    <w:p w:rsidR="00B51012" w:rsidRPr="00B51012" w:rsidRDefault="00B51012" w:rsidP="00B51012">
      <w:pPr>
        <w:pStyle w:val="Corpodetexto"/>
        <w:numPr>
          <w:ilvl w:val="2"/>
          <w:numId w:val="25"/>
        </w:numPr>
        <w:tabs>
          <w:tab w:val="clear" w:pos="708"/>
          <w:tab w:val="clear" w:pos="2270"/>
          <w:tab w:val="clear" w:pos="4294"/>
          <w:tab w:val="left" w:pos="567"/>
        </w:tabs>
        <w:ind w:left="567" w:hanging="567"/>
        <w:rPr>
          <w:rFonts w:cs="Arial"/>
          <w:sz w:val="20"/>
        </w:rPr>
      </w:pPr>
      <w:r w:rsidRPr="00B51012">
        <w:rPr>
          <w:rFonts w:cs="Arial"/>
          <w:sz w:val="20"/>
        </w:rPr>
        <w:t>O cancelamento de registros nas hipóteses previstas nas alíneas “a”, “b” e “d” será formalizado por despacho do órgão gerenciador, assegurado o contraditório e a ampla defesa.</w:t>
      </w:r>
    </w:p>
    <w:p w:rsidR="00B51012" w:rsidRPr="00B51012" w:rsidRDefault="00B51012" w:rsidP="00B51012">
      <w:pPr>
        <w:pStyle w:val="Corpodetexto"/>
        <w:tabs>
          <w:tab w:val="clear" w:pos="708"/>
          <w:tab w:val="clear" w:pos="2270"/>
          <w:tab w:val="clear" w:pos="4294"/>
          <w:tab w:val="left" w:pos="567"/>
        </w:tabs>
        <w:ind w:left="567"/>
        <w:rPr>
          <w:rFonts w:cs="Arial"/>
          <w:sz w:val="20"/>
        </w:rPr>
      </w:pP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Ttulo1"/>
        <w:tabs>
          <w:tab w:val="left" w:pos="0"/>
          <w:tab w:val="left" w:pos="1134"/>
        </w:tabs>
        <w:jc w:val="both"/>
        <w:rPr>
          <w:rFonts w:cs="Arial"/>
          <w:sz w:val="20"/>
        </w:rPr>
      </w:pPr>
      <w:r w:rsidRPr="00B51012">
        <w:rPr>
          <w:rFonts w:cs="Arial"/>
          <w:sz w:val="20"/>
        </w:rPr>
        <w:t>CLÁUSULA NONA - CONDIÇÕES GERAIS</w:t>
      </w:r>
    </w:p>
    <w:p w:rsidR="00B51012" w:rsidRPr="00B51012" w:rsidRDefault="00B51012" w:rsidP="00B51012">
      <w:pPr>
        <w:pStyle w:val="Ttulo"/>
        <w:jc w:val="both"/>
        <w:rPr>
          <w:rFonts w:ascii="Arial" w:hAnsi="Arial" w:cs="Arial"/>
          <w:b w:val="0"/>
          <w:sz w:val="20"/>
        </w:rPr>
      </w:pPr>
    </w:p>
    <w:p w:rsidR="00B51012" w:rsidRPr="00B51012" w:rsidRDefault="00B51012" w:rsidP="00B51012">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B51012" w:rsidRPr="00B51012" w:rsidRDefault="00B51012" w:rsidP="00B51012">
      <w:pPr>
        <w:widowControl w:val="0"/>
        <w:ind w:left="426"/>
        <w:jc w:val="both"/>
        <w:rPr>
          <w:rFonts w:ascii="Arial" w:hAnsi="Arial" w:cs="Arial"/>
          <w:sz w:val="20"/>
          <w:szCs w:val="20"/>
        </w:rPr>
      </w:pPr>
    </w:p>
    <w:p w:rsidR="00B51012" w:rsidRPr="00B51012" w:rsidRDefault="00B51012" w:rsidP="00B51012">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existência de preços registrados não obriga o Município a adquirir os serviços objeto desta Ata, sendo facultada a realização de licitação específica para a contratação total ou parcial do objeto, hipóteses em que, em igualdade de condições, a DETENTORA do registro terá sempre preferência.</w:t>
      </w:r>
    </w:p>
    <w:p w:rsidR="00B51012" w:rsidRPr="00B51012" w:rsidRDefault="00B51012" w:rsidP="00B51012">
      <w:pPr>
        <w:widowControl w:val="0"/>
        <w:ind w:left="426" w:hanging="426"/>
        <w:jc w:val="both"/>
        <w:rPr>
          <w:rFonts w:ascii="Arial" w:hAnsi="Arial" w:cs="Arial"/>
          <w:sz w:val="20"/>
          <w:szCs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B51012" w:rsidRPr="00B51012" w:rsidRDefault="00B51012" w:rsidP="00B51012">
      <w:pPr>
        <w:pStyle w:val="Ttulo"/>
        <w:ind w:left="426" w:hanging="426"/>
        <w:jc w:val="both"/>
        <w:rPr>
          <w:rFonts w:ascii="Arial" w:hAnsi="Arial" w:cs="Arial"/>
          <w:b w:val="0"/>
          <w:sz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A declaração de nulidade deste instrumento opera retroativamente impedindo os efeitos jurídicos que ele, ordinariamente, deveria produzir, além de desconstituir os já produzidos.</w:t>
      </w:r>
    </w:p>
    <w:p w:rsidR="00B51012" w:rsidRPr="00B51012" w:rsidRDefault="00B51012" w:rsidP="00B51012">
      <w:pPr>
        <w:pStyle w:val="Ttulo"/>
        <w:ind w:left="426" w:hanging="426"/>
        <w:jc w:val="both"/>
        <w:rPr>
          <w:rFonts w:ascii="Arial" w:hAnsi="Arial" w:cs="Arial"/>
          <w:b w:val="0"/>
          <w:sz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B51012" w:rsidRPr="00B51012" w:rsidRDefault="00B51012" w:rsidP="00B51012">
      <w:pPr>
        <w:tabs>
          <w:tab w:val="left" w:pos="1134"/>
        </w:tabs>
        <w:jc w:val="both"/>
        <w:rPr>
          <w:rFonts w:ascii="Arial" w:hAnsi="Arial" w:cs="Arial"/>
          <w:sz w:val="20"/>
          <w:szCs w:val="20"/>
        </w:rPr>
      </w:pPr>
    </w:p>
    <w:p w:rsidR="00B51012" w:rsidRPr="00B51012" w:rsidRDefault="00B51012" w:rsidP="00B51012">
      <w:pPr>
        <w:pStyle w:val="Corpodetexto210"/>
        <w:tabs>
          <w:tab w:val="left" w:pos="0"/>
        </w:tabs>
        <w:rPr>
          <w:b/>
          <w:bCs/>
          <w:sz w:val="20"/>
          <w:szCs w:val="20"/>
        </w:rPr>
      </w:pPr>
      <w:r w:rsidRPr="00B51012">
        <w:rPr>
          <w:b/>
          <w:bCs/>
          <w:sz w:val="20"/>
          <w:szCs w:val="20"/>
        </w:rPr>
        <w:lastRenderedPageBreak/>
        <w:t>CLÁUSULA DÉCIMA - DO FORO</w:t>
      </w:r>
    </w:p>
    <w:p w:rsidR="00B51012" w:rsidRPr="00B51012" w:rsidRDefault="00B51012" w:rsidP="00B51012">
      <w:pPr>
        <w:pStyle w:val="Corpodetexto210"/>
        <w:tabs>
          <w:tab w:val="left" w:pos="0"/>
        </w:tabs>
        <w:rPr>
          <w:b/>
          <w:sz w:val="20"/>
          <w:szCs w:val="20"/>
        </w:rPr>
      </w:pPr>
      <w:r w:rsidRPr="00B51012">
        <w:rPr>
          <w:b/>
          <w:sz w:val="20"/>
          <w:szCs w:val="20"/>
        </w:rPr>
        <w:tab/>
      </w:r>
    </w:p>
    <w:p w:rsidR="00B51012" w:rsidRPr="00B51012" w:rsidRDefault="00B51012" w:rsidP="00B51012">
      <w:pPr>
        <w:pStyle w:val="Corpodetexto210"/>
        <w:numPr>
          <w:ilvl w:val="1"/>
          <w:numId w:val="27"/>
        </w:numPr>
        <w:tabs>
          <w:tab w:val="left" w:pos="567"/>
        </w:tabs>
        <w:ind w:left="567" w:hanging="567"/>
        <w:rPr>
          <w:sz w:val="20"/>
          <w:szCs w:val="20"/>
        </w:rPr>
      </w:pPr>
      <w:r w:rsidRPr="00B51012">
        <w:rPr>
          <w:sz w:val="20"/>
          <w:szCs w:val="20"/>
        </w:rPr>
        <w:t xml:space="preserve">Fica eleito o foro da cidade de </w:t>
      </w:r>
      <w:proofErr w:type="spellStart"/>
      <w:r w:rsidRPr="00B51012">
        <w:rPr>
          <w:sz w:val="20"/>
          <w:szCs w:val="20"/>
        </w:rPr>
        <w:t>Joaçaba</w:t>
      </w:r>
      <w:proofErr w:type="spellEnd"/>
      <w:r w:rsidRPr="00B51012">
        <w:rPr>
          <w:sz w:val="20"/>
          <w:szCs w:val="20"/>
        </w:rPr>
        <w:t xml:space="preserve"> (SC) para dirimir questões oriundas deste instrumento, renunciando as partes, a qualquer outro que lhes possa ser mais favorável.</w:t>
      </w:r>
    </w:p>
    <w:p w:rsidR="00B51012" w:rsidRPr="00B51012" w:rsidRDefault="00B51012" w:rsidP="00B51012">
      <w:pPr>
        <w:pStyle w:val="Corpodetexto210"/>
        <w:tabs>
          <w:tab w:val="left" w:pos="0"/>
        </w:tabs>
        <w:rPr>
          <w:sz w:val="20"/>
          <w:szCs w:val="20"/>
        </w:rPr>
      </w:pPr>
    </w:p>
    <w:p w:rsidR="00B51012" w:rsidRPr="00B51012" w:rsidRDefault="00B51012" w:rsidP="00B51012">
      <w:pPr>
        <w:pStyle w:val="Corpodetexto210"/>
        <w:tabs>
          <w:tab w:val="left" w:pos="0"/>
        </w:tabs>
        <w:rPr>
          <w:sz w:val="20"/>
          <w:szCs w:val="20"/>
        </w:rPr>
      </w:pPr>
      <w:r w:rsidRPr="00B51012">
        <w:rPr>
          <w:sz w:val="20"/>
          <w:szCs w:val="20"/>
        </w:rPr>
        <w:t>E, por estarem acordes, firmam o presente instrumento, juntamente com as testemunhas, em 04 (quatro) vias de igual teor, para todos os efeitos de direito.</w:t>
      </w:r>
    </w:p>
    <w:p w:rsidR="00B51012" w:rsidRPr="00B51012" w:rsidRDefault="00B51012" w:rsidP="00B51012">
      <w:pPr>
        <w:tabs>
          <w:tab w:val="left" w:pos="0"/>
        </w:tabs>
        <w:jc w:val="both"/>
        <w:rPr>
          <w:rFonts w:ascii="Arial" w:hAnsi="Arial" w:cs="Arial"/>
          <w:sz w:val="20"/>
          <w:szCs w:val="20"/>
        </w:rPr>
      </w:pPr>
    </w:p>
    <w:p w:rsidR="00B51012" w:rsidRPr="00B51012" w:rsidRDefault="00B51012" w:rsidP="00B51012">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29 de janeiro </w:t>
      </w:r>
      <w:r w:rsidRPr="00B51012">
        <w:rPr>
          <w:rFonts w:ascii="Arial" w:hAnsi="Arial" w:cs="Arial"/>
          <w:sz w:val="20"/>
          <w:szCs w:val="20"/>
        </w:rPr>
        <w:t>de 201</w:t>
      </w:r>
      <w:r>
        <w:rPr>
          <w:rFonts w:ascii="Arial" w:hAnsi="Arial" w:cs="Arial"/>
          <w:sz w:val="20"/>
          <w:szCs w:val="20"/>
        </w:rPr>
        <w:t>9</w:t>
      </w:r>
      <w:r w:rsidRPr="00B51012">
        <w:rPr>
          <w:rFonts w:ascii="Arial" w:hAnsi="Arial" w:cs="Arial"/>
          <w:sz w:val="20"/>
          <w:szCs w:val="20"/>
        </w:rPr>
        <w:t>.</w:t>
      </w:r>
    </w:p>
    <w:p w:rsidR="00B51012" w:rsidRPr="00B51012" w:rsidRDefault="00B51012" w:rsidP="00B51012">
      <w:pPr>
        <w:tabs>
          <w:tab w:val="left" w:pos="1134"/>
        </w:tabs>
        <w:rPr>
          <w:rFonts w:ascii="Arial" w:hAnsi="Arial" w:cs="Arial"/>
          <w:sz w:val="20"/>
          <w:szCs w:val="20"/>
        </w:rPr>
      </w:pPr>
    </w:p>
    <w:p w:rsidR="00B51012" w:rsidRPr="00B51012" w:rsidRDefault="00B51012" w:rsidP="00B51012">
      <w:pPr>
        <w:pStyle w:val="Ttulo"/>
        <w:rPr>
          <w:rFonts w:ascii="Arial" w:hAnsi="Arial" w:cs="Arial"/>
          <w:b w:val="0"/>
          <w:sz w:val="20"/>
        </w:rPr>
      </w:pPr>
      <w:r w:rsidRPr="00B51012">
        <w:rPr>
          <w:rFonts w:ascii="Arial" w:hAnsi="Arial" w:cs="Arial"/>
          <w:b w:val="0"/>
          <w:sz w:val="20"/>
        </w:rPr>
        <w:t>SECRETARIA MUNICIPAL DE GESTÃO ADMINISTRATIVA E FINANCEIRA</w:t>
      </w:r>
    </w:p>
    <w:p w:rsidR="00B51012" w:rsidRPr="00B51012" w:rsidRDefault="00B51012" w:rsidP="00B51012">
      <w:pPr>
        <w:pStyle w:val="Ttulo"/>
        <w:rPr>
          <w:rFonts w:ascii="Arial" w:hAnsi="Arial" w:cs="Arial"/>
          <w:b w:val="0"/>
          <w:sz w:val="20"/>
        </w:rPr>
      </w:pPr>
      <w:r w:rsidRPr="00B51012">
        <w:rPr>
          <w:rFonts w:ascii="Arial" w:hAnsi="Arial" w:cs="Arial"/>
          <w:b w:val="0"/>
          <w:sz w:val="20"/>
        </w:rPr>
        <w:t>JORGE LUIZ DRESCH - Secretário</w:t>
      </w:r>
    </w:p>
    <w:p w:rsidR="00B51012" w:rsidRPr="00B51012" w:rsidRDefault="00B51012" w:rsidP="00B51012">
      <w:pPr>
        <w:pStyle w:val="Ttulo"/>
        <w:rPr>
          <w:rFonts w:ascii="Arial" w:hAnsi="Arial" w:cs="Arial"/>
          <w:b w:val="0"/>
          <w:sz w:val="20"/>
        </w:rPr>
      </w:pPr>
    </w:p>
    <w:p w:rsidR="00B51012" w:rsidRPr="00B51012" w:rsidRDefault="00B51012" w:rsidP="00B51012">
      <w:pPr>
        <w:pStyle w:val="Ttulo"/>
        <w:rPr>
          <w:rFonts w:ascii="Arial" w:hAnsi="Arial" w:cs="Arial"/>
          <w:b w:val="0"/>
          <w:sz w:val="20"/>
        </w:rPr>
      </w:pPr>
    </w:p>
    <w:p w:rsidR="00B51012" w:rsidRPr="008A3150" w:rsidRDefault="008A3150" w:rsidP="008A3150">
      <w:pPr>
        <w:pStyle w:val="Ttulo"/>
        <w:rPr>
          <w:rFonts w:ascii="Arial" w:hAnsi="Arial" w:cs="Arial"/>
          <w:b w:val="0"/>
          <w:sz w:val="20"/>
        </w:rPr>
      </w:pPr>
      <w:r w:rsidRPr="008A3150">
        <w:rPr>
          <w:rFonts w:ascii="Arial" w:hAnsi="Arial" w:cs="Arial"/>
          <w:b w:val="0"/>
          <w:sz w:val="20"/>
        </w:rPr>
        <w:t>AGN FRIOS LTDA</w:t>
      </w:r>
    </w:p>
    <w:p w:rsidR="008A3150" w:rsidRPr="008A3150" w:rsidRDefault="008A3150" w:rsidP="008A3150">
      <w:pPr>
        <w:pStyle w:val="Ttulo"/>
        <w:rPr>
          <w:rFonts w:ascii="Arial" w:hAnsi="Arial" w:cs="Arial"/>
          <w:b w:val="0"/>
          <w:sz w:val="20"/>
        </w:rPr>
      </w:pPr>
      <w:r w:rsidRPr="008A3150">
        <w:rPr>
          <w:rFonts w:ascii="Arial" w:hAnsi="Arial" w:cs="Arial"/>
          <w:b w:val="0"/>
          <w:sz w:val="20"/>
        </w:rPr>
        <w:t>ADEMAR CASAGRANDE</w:t>
      </w:r>
    </w:p>
    <w:p w:rsidR="00B51012" w:rsidRPr="00B51012" w:rsidRDefault="00B51012" w:rsidP="00B51012">
      <w:pPr>
        <w:tabs>
          <w:tab w:val="left" w:pos="1134"/>
        </w:tabs>
        <w:jc w:val="center"/>
        <w:rPr>
          <w:rFonts w:ascii="Arial" w:hAnsi="Arial" w:cs="Arial"/>
          <w:sz w:val="20"/>
          <w:szCs w:val="20"/>
        </w:rPr>
      </w:pPr>
    </w:p>
    <w:p w:rsidR="00B51012" w:rsidRPr="00B51012" w:rsidRDefault="00B51012" w:rsidP="00B51012">
      <w:pPr>
        <w:tabs>
          <w:tab w:val="left" w:pos="1134"/>
        </w:tabs>
        <w:rPr>
          <w:rFonts w:ascii="Arial" w:hAnsi="Arial" w:cs="Arial"/>
          <w:sz w:val="20"/>
          <w:szCs w:val="20"/>
        </w:rPr>
      </w:pPr>
    </w:p>
    <w:p w:rsidR="00B51012" w:rsidRPr="00B51012" w:rsidRDefault="00B51012" w:rsidP="00B51012">
      <w:pPr>
        <w:tabs>
          <w:tab w:val="left" w:pos="1134"/>
        </w:tabs>
        <w:rPr>
          <w:rFonts w:ascii="Arial" w:hAnsi="Arial" w:cs="Arial"/>
          <w:sz w:val="20"/>
          <w:szCs w:val="20"/>
        </w:rPr>
      </w:pPr>
      <w:r w:rsidRPr="00B51012">
        <w:rPr>
          <w:rFonts w:ascii="Arial" w:hAnsi="Arial" w:cs="Arial"/>
          <w:sz w:val="20"/>
          <w:szCs w:val="20"/>
        </w:rPr>
        <w:t>Testemunhas:</w:t>
      </w:r>
    </w:p>
    <w:p w:rsidR="00B51012" w:rsidRPr="00B51012" w:rsidRDefault="00B51012" w:rsidP="00B51012">
      <w:pPr>
        <w:numPr>
          <w:ilvl w:val="0"/>
          <w:numId w:val="23"/>
        </w:numPr>
        <w:tabs>
          <w:tab w:val="left" w:pos="284"/>
        </w:tabs>
        <w:suppressAutoHyphens/>
        <w:spacing w:after="0" w:line="240" w:lineRule="auto"/>
        <w:ind w:left="284" w:hanging="284"/>
        <w:rPr>
          <w:rFonts w:ascii="Arial" w:hAnsi="Arial" w:cs="Arial"/>
          <w:sz w:val="20"/>
          <w:szCs w:val="20"/>
        </w:rPr>
      </w:pPr>
      <w:r w:rsidRPr="00B51012">
        <w:rPr>
          <w:rFonts w:ascii="Arial" w:hAnsi="Arial" w:cs="Arial"/>
          <w:sz w:val="20"/>
          <w:szCs w:val="20"/>
        </w:rPr>
        <w:t xml:space="preserve"> _____________________</w:t>
      </w:r>
    </w:p>
    <w:p w:rsidR="00B51012" w:rsidRPr="00B51012" w:rsidRDefault="00B51012" w:rsidP="00B51012">
      <w:pPr>
        <w:tabs>
          <w:tab w:val="left" w:pos="284"/>
        </w:tabs>
        <w:rPr>
          <w:rFonts w:ascii="Arial" w:hAnsi="Arial" w:cs="Arial"/>
          <w:sz w:val="20"/>
          <w:szCs w:val="20"/>
        </w:rPr>
      </w:pPr>
    </w:p>
    <w:p w:rsidR="00B51012" w:rsidRPr="00B51012" w:rsidRDefault="00B51012" w:rsidP="00B51012">
      <w:pPr>
        <w:numPr>
          <w:ilvl w:val="0"/>
          <w:numId w:val="23"/>
        </w:numPr>
        <w:tabs>
          <w:tab w:val="left" w:pos="284"/>
        </w:tabs>
        <w:suppressAutoHyphens/>
        <w:spacing w:after="0" w:line="200" w:lineRule="atLeast"/>
        <w:ind w:left="284" w:hanging="284"/>
        <w:jc w:val="both"/>
        <w:rPr>
          <w:rFonts w:ascii="Arial" w:hAnsi="Arial" w:cs="Arial"/>
          <w:sz w:val="20"/>
          <w:szCs w:val="20"/>
        </w:rPr>
      </w:pPr>
      <w:r w:rsidRPr="00B51012">
        <w:rPr>
          <w:rFonts w:ascii="Arial" w:hAnsi="Arial" w:cs="Arial"/>
          <w:sz w:val="20"/>
          <w:szCs w:val="20"/>
        </w:rPr>
        <w:t>______________________</w:t>
      </w:r>
    </w:p>
    <w:p w:rsidR="00A60C87" w:rsidRDefault="00A60C87"/>
    <w:sectPr w:rsidR="00A60C87" w:rsidSect="00FE588D">
      <w:headerReference w:type="default" r:id="rId10"/>
      <w:footerReference w:type="default" r:id="rId11"/>
      <w:footnotePr>
        <w:pos w:val="beneathText"/>
      </w:footnotePr>
      <w:pgSz w:w="11905" w:h="16837"/>
      <w:pgMar w:top="1701" w:right="851" w:bottom="567" w:left="1134" w:header="56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C87" w:rsidRDefault="00A60C87" w:rsidP="00A60C87">
      <w:pPr>
        <w:spacing w:after="0" w:line="240" w:lineRule="auto"/>
      </w:pPr>
      <w:r>
        <w:separator/>
      </w:r>
    </w:p>
  </w:endnote>
  <w:endnote w:type="continuationSeparator" w:id="1">
    <w:p w:rsidR="00A60C87" w:rsidRDefault="00A60C87" w:rsidP="00A60C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6" w:rsidRDefault="00A60C87">
    <w:pPr>
      <w:pStyle w:val="Rodap"/>
      <w:ind w:right="360"/>
    </w:pPr>
    <w:r>
      <w:pict>
        <v:shapetype id="_x0000_t202" coordsize="21600,21600" o:spt="202" path="m,l,21600r21600,l21600,xe">
          <v:stroke joinstyle="miter"/>
          <v:path gradientshapeok="t" o:connecttype="rect"/>
        </v:shapetype>
        <v:shape id="_x0000_s1025" type="#_x0000_t202" style="position:absolute;margin-left:476.75pt;margin-top:.05pt;width:19.05pt;height:13.05pt;z-index:251660288;mso-wrap-distance-left:0;mso-wrap-distance-right:0" stroked="f">
          <v:fill opacity="0" color2="black"/>
          <v:textbox inset="0,0,0,0">
            <w:txbxContent>
              <w:p w:rsidR="003973C6" w:rsidRPr="0094401E" w:rsidRDefault="00A60C87">
                <w:pPr>
                  <w:pStyle w:val="Rodap"/>
                  <w:rPr>
                    <w:sz w:val="20"/>
                  </w:rPr>
                </w:pPr>
                <w:r w:rsidRPr="0094401E">
                  <w:rPr>
                    <w:rStyle w:val="Nmerodepgina"/>
                  </w:rPr>
                  <w:fldChar w:fldCharType="begin"/>
                </w:r>
                <w:r w:rsidR="0040567F" w:rsidRPr="0094401E">
                  <w:rPr>
                    <w:rStyle w:val="Nmerodepgina"/>
                  </w:rPr>
                  <w:instrText xml:space="preserve"> PAGE </w:instrText>
                </w:r>
                <w:r w:rsidRPr="0094401E">
                  <w:rPr>
                    <w:rStyle w:val="Nmerodepgina"/>
                  </w:rPr>
                  <w:fldChar w:fldCharType="separate"/>
                </w:r>
                <w:r w:rsidR="008A3150">
                  <w:rPr>
                    <w:rStyle w:val="Nmerodepgina"/>
                    <w:noProof/>
                  </w:rPr>
                  <w:t>8</w:t>
                </w:r>
                <w:r w:rsidRPr="0094401E">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C87" w:rsidRDefault="00A60C87" w:rsidP="00A60C87">
      <w:pPr>
        <w:spacing w:after="0" w:line="240" w:lineRule="auto"/>
      </w:pPr>
      <w:r>
        <w:separator/>
      </w:r>
    </w:p>
  </w:footnote>
  <w:footnote w:type="continuationSeparator" w:id="1">
    <w:p w:rsidR="00A60C87" w:rsidRDefault="00A60C87" w:rsidP="00A60C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6" w:rsidRDefault="00A60C87" w:rsidP="00407DE6">
    <w:pPr>
      <w:ind w:left="1134"/>
      <w:rPr>
        <w:sz w:val="20"/>
      </w:rPr>
    </w:pPr>
    <w:r w:rsidRPr="00A60C8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0.5pt;margin-top:-7.55pt;width:49.55pt;height:64.55pt;z-index:251661312;mso-wrap-distance-left:0;mso-wrap-distance-right:9.05pt" filled="t">
          <v:fill color2="black"/>
          <v:imagedata r:id="rId1" o:title=""/>
          <w10:wrap type="square" side="right"/>
        </v:shape>
      </w:pict>
    </w:r>
  </w:p>
  <w:p w:rsidR="003973C6" w:rsidRDefault="0040567F" w:rsidP="00FE588D">
    <w:pPr>
      <w:ind w:left="993"/>
      <w:rPr>
        <w:sz w:val="20"/>
      </w:rPr>
    </w:pPr>
    <w:r>
      <w:rPr>
        <w:sz w:val="20"/>
      </w:rPr>
      <w:t>ESTADO DE SANTA CATARINA</w:t>
    </w:r>
  </w:p>
  <w:p w:rsidR="003973C6" w:rsidRDefault="0040567F" w:rsidP="00FE588D">
    <w:pPr>
      <w:ind w:left="993"/>
      <w:rPr>
        <w:b/>
        <w:sz w:val="20"/>
      </w:rPr>
    </w:pPr>
    <w:r w:rsidRPr="000540AF">
      <w:rPr>
        <w:sz w:val="20"/>
      </w:rPr>
      <w:t>MUNICÍPIO DE JOAÇABA</w:t>
    </w:r>
  </w:p>
  <w:p w:rsidR="003973C6" w:rsidRDefault="008A3150" w:rsidP="00407DE6">
    <w:pPr>
      <w:ind w:left="1134"/>
      <w:rPr>
        <w:b/>
        <w:sz w:val="20"/>
      </w:rPr>
    </w:pPr>
  </w:p>
  <w:p w:rsidR="003973C6" w:rsidRDefault="008A3150" w:rsidP="00407DE6">
    <w:pPr>
      <w:ind w:left="1134"/>
      <w:rPr>
        <w:b/>
        <w:sz w:val="20"/>
      </w:rPr>
    </w:pPr>
  </w:p>
  <w:p w:rsidR="003973C6" w:rsidRPr="00C425F9" w:rsidRDefault="008A3150" w:rsidP="000540AF">
    <w:pPr>
      <w:ind w:left="993"/>
      <w:rPr>
        <w:b/>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multilevel"/>
    <w:tmpl w:val="2B7692C0"/>
    <w:name w:val="WW8Num2"/>
    <w:lvl w:ilvl="0">
      <w:start w:val="1"/>
      <w:numFmt w:val="decimal"/>
      <w:lvlText w:val="%1."/>
      <w:lvlJc w:val="left"/>
      <w:pPr>
        <w:tabs>
          <w:tab w:val="num" w:pos="720"/>
        </w:tabs>
      </w:p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00000004"/>
    <w:multiLevelType w:val="singleLevel"/>
    <w:tmpl w:val="00000004"/>
    <w:name w:val="WW8Num4"/>
    <w:lvl w:ilvl="0">
      <w:start w:val="1"/>
      <w:numFmt w:val="bullet"/>
      <w:lvlText w:val=""/>
      <w:lvlJc w:val="left"/>
      <w:pPr>
        <w:tabs>
          <w:tab w:val="num" w:pos="720"/>
        </w:tabs>
      </w:pPr>
      <w:rPr>
        <w:rFonts w:ascii="Wingdings" w:hAnsi="Wingdings"/>
      </w:rPr>
    </w:lvl>
  </w:abstractNum>
  <w:abstractNum w:abstractNumId="3">
    <w:nsid w:val="00000005"/>
    <w:multiLevelType w:val="multilevel"/>
    <w:tmpl w:val="00000005"/>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
    <w:nsid w:val="00000007"/>
    <w:multiLevelType w:val="multilevel"/>
    <w:tmpl w:val="A78E9DA2"/>
    <w:lvl w:ilvl="0">
      <w:start w:val="10"/>
      <w:numFmt w:val="decimal"/>
      <w:lvlText w:val="%1."/>
      <w:lvlJc w:val="left"/>
      <w:pPr>
        <w:tabs>
          <w:tab w:val="num" w:pos="600"/>
        </w:tabs>
      </w:pPr>
      <w:rPr>
        <w:sz w:val="20"/>
        <w:szCs w:val="20"/>
      </w:rPr>
    </w:lvl>
    <w:lvl w:ilvl="1">
      <w:start w:val="1"/>
      <w:numFmt w:val="decimal"/>
      <w:lvlText w:val="%1.%2."/>
      <w:lvlJc w:val="left"/>
      <w:pPr>
        <w:tabs>
          <w:tab w:val="num" w:pos="600"/>
        </w:tabs>
      </w:pPr>
      <w:rPr>
        <w:sz w:val="20"/>
        <w:szCs w:val="20"/>
      </w:rPr>
    </w:lvl>
    <w:lvl w:ilvl="2">
      <w:start w:val="1"/>
      <w:numFmt w:val="decimal"/>
      <w:lvlText w:val="%1.%2.%3."/>
      <w:lvlJc w:val="left"/>
      <w:pPr>
        <w:tabs>
          <w:tab w:val="num" w:pos="720"/>
        </w:tabs>
      </w:pPr>
      <w:rPr>
        <w:b w:val="0"/>
        <w:i w:val="0"/>
        <w:color w:val="auto"/>
        <w:sz w:val="20"/>
        <w:szCs w:val="20"/>
      </w:r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5">
    <w:nsid w:val="0000000D"/>
    <w:multiLevelType w:val="multilevel"/>
    <w:tmpl w:val="0000000D"/>
    <w:name w:val="WW8Num13"/>
    <w:lvl w:ilvl="0">
      <w:start w:val="5"/>
      <w:numFmt w:val="decimal"/>
      <w:lvlText w:val="%1."/>
      <w:lvlJc w:val="left"/>
      <w:pPr>
        <w:tabs>
          <w:tab w:val="num" w:pos="495"/>
        </w:tabs>
        <w:ind w:left="495" w:hanging="495"/>
      </w:pPr>
      <w:rPr>
        <w:rFonts w:ascii="Wingdings" w:hAnsi="Wingdings"/>
      </w:rPr>
    </w:lvl>
    <w:lvl w:ilvl="1">
      <w:start w:val="1"/>
      <w:numFmt w:val="decimal"/>
      <w:lvlText w:val="%1.%2."/>
      <w:lvlJc w:val="left"/>
      <w:pPr>
        <w:tabs>
          <w:tab w:val="num" w:pos="495"/>
        </w:tabs>
        <w:ind w:left="495" w:hanging="495"/>
      </w:pPr>
      <w:rPr>
        <w:rFonts w:ascii="Wingdings" w:hAnsi="Wingdings"/>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080"/>
        </w:tabs>
        <w:ind w:left="1080" w:hanging="108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440"/>
        </w:tabs>
        <w:ind w:left="1440" w:hanging="144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6">
    <w:nsid w:val="0000000E"/>
    <w:multiLevelType w:val="multilevel"/>
    <w:tmpl w:val="0000000E"/>
    <w:name w:val="WW8Num14"/>
    <w:lvl w:ilvl="0">
      <w:start w:val="10"/>
      <w:numFmt w:val="decimal"/>
      <w:lvlText w:val="%1."/>
      <w:lvlJc w:val="left"/>
      <w:pPr>
        <w:tabs>
          <w:tab w:val="num" w:pos="615"/>
        </w:tabs>
      </w:pPr>
    </w:lvl>
    <w:lvl w:ilvl="1">
      <w:start w:val="1"/>
      <w:numFmt w:val="decimal"/>
      <w:lvlText w:val="%1.%2."/>
      <w:lvlJc w:val="left"/>
      <w:pPr>
        <w:tabs>
          <w:tab w:val="num" w:pos="615"/>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7">
    <w:nsid w:val="00000016"/>
    <w:multiLevelType w:val="multilevel"/>
    <w:tmpl w:val="D126582C"/>
    <w:lvl w:ilvl="0">
      <w:start w:val="5"/>
      <w:numFmt w:val="decimal"/>
      <w:lvlText w:val="%1."/>
      <w:lvlJc w:val="left"/>
      <w:pPr>
        <w:tabs>
          <w:tab w:val="num" w:pos="495"/>
        </w:tabs>
        <w:ind w:left="495" w:hanging="495"/>
      </w:pPr>
    </w:lvl>
    <w:lvl w:ilvl="1">
      <w:start w:val="2"/>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02EE1453"/>
    <w:multiLevelType w:val="multilevel"/>
    <w:tmpl w:val="865850B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05B779D0"/>
    <w:multiLevelType w:val="multilevel"/>
    <w:tmpl w:val="550E51A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0E271F20"/>
    <w:multiLevelType w:val="hybridMultilevel"/>
    <w:tmpl w:val="AC7E0518"/>
    <w:lvl w:ilvl="0" w:tplc="0416000D">
      <w:start w:val="1"/>
      <w:numFmt w:val="bullet"/>
      <w:lvlText w:val=""/>
      <w:lvlJc w:val="left"/>
      <w:pPr>
        <w:tabs>
          <w:tab w:val="num" w:pos="1920"/>
        </w:tabs>
        <w:ind w:left="1920" w:hanging="360"/>
      </w:pPr>
      <w:rPr>
        <w:rFonts w:ascii="Wingdings" w:hAnsi="Wingdings" w:hint="default"/>
      </w:rPr>
    </w:lvl>
    <w:lvl w:ilvl="1" w:tplc="04160003" w:tentative="1">
      <w:start w:val="1"/>
      <w:numFmt w:val="bullet"/>
      <w:lvlText w:val="o"/>
      <w:lvlJc w:val="left"/>
      <w:pPr>
        <w:tabs>
          <w:tab w:val="num" w:pos="2640"/>
        </w:tabs>
        <w:ind w:left="2640" w:hanging="360"/>
      </w:pPr>
      <w:rPr>
        <w:rFonts w:ascii="Courier New" w:hAnsi="Courier New" w:cs="Courier New" w:hint="default"/>
      </w:rPr>
    </w:lvl>
    <w:lvl w:ilvl="2" w:tplc="04160005" w:tentative="1">
      <w:start w:val="1"/>
      <w:numFmt w:val="bullet"/>
      <w:lvlText w:val=""/>
      <w:lvlJc w:val="left"/>
      <w:pPr>
        <w:tabs>
          <w:tab w:val="num" w:pos="3360"/>
        </w:tabs>
        <w:ind w:left="3360" w:hanging="360"/>
      </w:pPr>
      <w:rPr>
        <w:rFonts w:ascii="Wingdings" w:hAnsi="Wingdings" w:hint="default"/>
      </w:rPr>
    </w:lvl>
    <w:lvl w:ilvl="3" w:tplc="04160001" w:tentative="1">
      <w:start w:val="1"/>
      <w:numFmt w:val="bullet"/>
      <w:lvlText w:val=""/>
      <w:lvlJc w:val="left"/>
      <w:pPr>
        <w:tabs>
          <w:tab w:val="num" w:pos="4080"/>
        </w:tabs>
        <w:ind w:left="4080" w:hanging="360"/>
      </w:pPr>
      <w:rPr>
        <w:rFonts w:ascii="Symbol" w:hAnsi="Symbol" w:hint="default"/>
      </w:rPr>
    </w:lvl>
    <w:lvl w:ilvl="4" w:tplc="04160003" w:tentative="1">
      <w:start w:val="1"/>
      <w:numFmt w:val="bullet"/>
      <w:lvlText w:val="o"/>
      <w:lvlJc w:val="left"/>
      <w:pPr>
        <w:tabs>
          <w:tab w:val="num" w:pos="4800"/>
        </w:tabs>
        <w:ind w:left="4800" w:hanging="360"/>
      </w:pPr>
      <w:rPr>
        <w:rFonts w:ascii="Courier New" w:hAnsi="Courier New" w:cs="Courier New" w:hint="default"/>
      </w:rPr>
    </w:lvl>
    <w:lvl w:ilvl="5" w:tplc="04160005" w:tentative="1">
      <w:start w:val="1"/>
      <w:numFmt w:val="bullet"/>
      <w:lvlText w:val=""/>
      <w:lvlJc w:val="left"/>
      <w:pPr>
        <w:tabs>
          <w:tab w:val="num" w:pos="5520"/>
        </w:tabs>
        <w:ind w:left="5520" w:hanging="360"/>
      </w:pPr>
      <w:rPr>
        <w:rFonts w:ascii="Wingdings" w:hAnsi="Wingdings" w:hint="default"/>
      </w:rPr>
    </w:lvl>
    <w:lvl w:ilvl="6" w:tplc="04160001" w:tentative="1">
      <w:start w:val="1"/>
      <w:numFmt w:val="bullet"/>
      <w:lvlText w:val=""/>
      <w:lvlJc w:val="left"/>
      <w:pPr>
        <w:tabs>
          <w:tab w:val="num" w:pos="6240"/>
        </w:tabs>
        <w:ind w:left="6240" w:hanging="360"/>
      </w:pPr>
      <w:rPr>
        <w:rFonts w:ascii="Symbol" w:hAnsi="Symbol" w:hint="default"/>
      </w:rPr>
    </w:lvl>
    <w:lvl w:ilvl="7" w:tplc="04160003" w:tentative="1">
      <w:start w:val="1"/>
      <w:numFmt w:val="bullet"/>
      <w:lvlText w:val="o"/>
      <w:lvlJc w:val="left"/>
      <w:pPr>
        <w:tabs>
          <w:tab w:val="num" w:pos="6960"/>
        </w:tabs>
        <w:ind w:left="6960" w:hanging="360"/>
      </w:pPr>
      <w:rPr>
        <w:rFonts w:ascii="Courier New" w:hAnsi="Courier New" w:cs="Courier New" w:hint="default"/>
      </w:rPr>
    </w:lvl>
    <w:lvl w:ilvl="8" w:tplc="04160005" w:tentative="1">
      <w:start w:val="1"/>
      <w:numFmt w:val="bullet"/>
      <w:lvlText w:val=""/>
      <w:lvlJc w:val="left"/>
      <w:pPr>
        <w:tabs>
          <w:tab w:val="num" w:pos="7680"/>
        </w:tabs>
        <w:ind w:left="7680" w:hanging="360"/>
      </w:pPr>
      <w:rPr>
        <w:rFonts w:ascii="Wingdings" w:hAnsi="Wingdings" w:hint="default"/>
      </w:rPr>
    </w:lvl>
  </w:abstractNum>
  <w:abstractNum w:abstractNumId="12">
    <w:nsid w:val="0FEC0C36"/>
    <w:multiLevelType w:val="hybridMultilevel"/>
    <w:tmpl w:val="3444666A"/>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nsid w:val="10D862BE"/>
    <w:multiLevelType w:val="multilevel"/>
    <w:tmpl w:val="9A205114"/>
    <w:lvl w:ilvl="0">
      <w:start w:val="13"/>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nsid w:val="12050F57"/>
    <w:multiLevelType w:val="hybridMultilevel"/>
    <w:tmpl w:val="4F8E6304"/>
    <w:lvl w:ilvl="0" w:tplc="04160019">
      <w:start w:val="1"/>
      <w:numFmt w:val="lowerLetter"/>
      <w:lvlText w:val="%1."/>
      <w:lvlJc w:val="left"/>
      <w:pPr>
        <w:ind w:left="1425" w:hanging="360"/>
      </w:pPr>
    </w:lvl>
    <w:lvl w:ilvl="1" w:tplc="04160019" w:tentative="1">
      <w:start w:val="1"/>
      <w:numFmt w:val="lowerLetter"/>
      <w:lvlText w:val="%2."/>
      <w:lvlJc w:val="left"/>
      <w:pPr>
        <w:ind w:left="2145" w:hanging="360"/>
      </w:pPr>
    </w:lvl>
    <w:lvl w:ilvl="2" w:tplc="0416001B" w:tentative="1">
      <w:start w:val="1"/>
      <w:numFmt w:val="lowerRoman"/>
      <w:lvlText w:val="%3."/>
      <w:lvlJc w:val="right"/>
      <w:pPr>
        <w:ind w:left="2865" w:hanging="180"/>
      </w:pPr>
    </w:lvl>
    <w:lvl w:ilvl="3" w:tplc="0416000F" w:tentative="1">
      <w:start w:val="1"/>
      <w:numFmt w:val="decimal"/>
      <w:lvlText w:val="%4."/>
      <w:lvlJc w:val="left"/>
      <w:pPr>
        <w:ind w:left="3585" w:hanging="360"/>
      </w:pPr>
    </w:lvl>
    <w:lvl w:ilvl="4" w:tplc="04160019" w:tentative="1">
      <w:start w:val="1"/>
      <w:numFmt w:val="lowerLetter"/>
      <w:lvlText w:val="%5."/>
      <w:lvlJc w:val="left"/>
      <w:pPr>
        <w:ind w:left="4305" w:hanging="360"/>
      </w:pPr>
    </w:lvl>
    <w:lvl w:ilvl="5" w:tplc="0416001B" w:tentative="1">
      <w:start w:val="1"/>
      <w:numFmt w:val="lowerRoman"/>
      <w:lvlText w:val="%6."/>
      <w:lvlJc w:val="right"/>
      <w:pPr>
        <w:ind w:left="5025" w:hanging="180"/>
      </w:pPr>
    </w:lvl>
    <w:lvl w:ilvl="6" w:tplc="0416000F" w:tentative="1">
      <w:start w:val="1"/>
      <w:numFmt w:val="decimal"/>
      <w:lvlText w:val="%7."/>
      <w:lvlJc w:val="left"/>
      <w:pPr>
        <w:ind w:left="5745" w:hanging="360"/>
      </w:pPr>
    </w:lvl>
    <w:lvl w:ilvl="7" w:tplc="04160019" w:tentative="1">
      <w:start w:val="1"/>
      <w:numFmt w:val="lowerLetter"/>
      <w:lvlText w:val="%8."/>
      <w:lvlJc w:val="left"/>
      <w:pPr>
        <w:ind w:left="6465" w:hanging="360"/>
      </w:pPr>
    </w:lvl>
    <w:lvl w:ilvl="8" w:tplc="0416001B" w:tentative="1">
      <w:start w:val="1"/>
      <w:numFmt w:val="lowerRoman"/>
      <w:lvlText w:val="%9."/>
      <w:lvlJc w:val="right"/>
      <w:pPr>
        <w:ind w:left="7185" w:hanging="180"/>
      </w:pPr>
    </w:lvl>
  </w:abstractNum>
  <w:abstractNum w:abstractNumId="16">
    <w:nsid w:val="129C1446"/>
    <w:multiLevelType w:val="multilevel"/>
    <w:tmpl w:val="5F3292FC"/>
    <w:lvl w:ilvl="0">
      <w:start w:val="5"/>
      <w:numFmt w:val="decimal"/>
      <w:lvlText w:val="%1."/>
      <w:lvlJc w:val="left"/>
      <w:pPr>
        <w:tabs>
          <w:tab w:val="num" w:pos="495"/>
        </w:tabs>
        <w:ind w:left="495" w:hanging="495"/>
      </w:pPr>
      <w:rPr>
        <w:rFonts w:hint="default"/>
      </w:rPr>
    </w:lvl>
    <w:lvl w:ilvl="1">
      <w:start w:val="1"/>
      <w:numFmt w:val="decimal"/>
      <w:lvlText w:val="%1.%2."/>
      <w:lvlJc w:val="left"/>
      <w:pPr>
        <w:tabs>
          <w:tab w:val="num" w:pos="921"/>
        </w:tabs>
        <w:ind w:left="921" w:hanging="495"/>
      </w:pPr>
      <w:rPr>
        <w:rFonts w:hint="default"/>
        <w:b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Zero"/>
      <w:lvlText w:val="%1.%2.%3.%4.%5."/>
      <w:lvlJc w:val="left"/>
      <w:pPr>
        <w:tabs>
          <w:tab w:val="num" w:pos="1080"/>
        </w:tabs>
        <w:ind w:left="1080" w:hanging="1080"/>
      </w:pPr>
      <w:rPr>
        <w:rFonts w:hint="default"/>
      </w:rPr>
    </w:lvl>
    <w:lvl w:ilvl="5">
      <w:start w:val="1"/>
      <w:numFmt w:val="decimalZero"/>
      <w:lvlText w:val="%1.%2.%3.%4.%5.%6."/>
      <w:lvlJc w:val="left"/>
      <w:pPr>
        <w:tabs>
          <w:tab w:val="num" w:pos="1080"/>
        </w:tabs>
        <w:ind w:left="1080" w:hanging="1080"/>
      </w:pPr>
      <w:rPr>
        <w:rFonts w:hint="default"/>
      </w:rPr>
    </w:lvl>
    <w:lvl w:ilvl="6">
      <w:start w:val="1"/>
      <w:numFmt w:val="decimalZero"/>
      <w:lvlText w:val="%1.%2.%3.%4.%5.%6.%7."/>
      <w:lvlJc w:val="left"/>
      <w:pPr>
        <w:tabs>
          <w:tab w:val="num" w:pos="1440"/>
        </w:tabs>
        <w:ind w:left="1440" w:hanging="1440"/>
      </w:pPr>
      <w:rPr>
        <w:rFonts w:hint="default"/>
      </w:rPr>
    </w:lvl>
    <w:lvl w:ilvl="7">
      <w:start w:val="1"/>
      <w:numFmt w:val="decimalZero"/>
      <w:lvlText w:val="%1.%2.%3.%4.%5.%6.%7.%8."/>
      <w:lvlJc w:val="left"/>
      <w:pPr>
        <w:tabs>
          <w:tab w:val="num" w:pos="1440"/>
        </w:tabs>
        <w:ind w:left="1440" w:hanging="1440"/>
      </w:pPr>
      <w:rPr>
        <w:rFonts w:hint="default"/>
      </w:rPr>
    </w:lvl>
    <w:lvl w:ilvl="8">
      <w:start w:val="1"/>
      <w:numFmt w:val="decimalZero"/>
      <w:lvlText w:val="%1.%2.%3.%4.%5.%6.%7.%8.%9."/>
      <w:lvlJc w:val="left"/>
      <w:pPr>
        <w:tabs>
          <w:tab w:val="num" w:pos="1800"/>
        </w:tabs>
        <w:ind w:left="1800" w:hanging="1800"/>
      </w:pPr>
      <w:rPr>
        <w:rFonts w:hint="default"/>
      </w:rPr>
    </w:lvl>
  </w:abstractNum>
  <w:abstractNum w:abstractNumId="17">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8">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22CE737A"/>
    <w:multiLevelType w:val="multilevel"/>
    <w:tmpl w:val="F8AC9B5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CBD0A30"/>
    <w:multiLevelType w:val="multilevel"/>
    <w:tmpl w:val="E3AAA66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0265449"/>
    <w:multiLevelType w:val="hybridMultilevel"/>
    <w:tmpl w:val="922288D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14D25AD"/>
    <w:multiLevelType w:val="multilevel"/>
    <w:tmpl w:val="0D4A1222"/>
    <w:lvl w:ilvl="0">
      <w:start w:val="1"/>
      <w:numFmt w:val="lowerLetter"/>
      <w:lvlText w:val="%1."/>
      <w:lvlJc w:val="left"/>
      <w:pPr>
        <w:tabs>
          <w:tab w:val="num" w:pos="720"/>
        </w:tabs>
      </w:pPr>
    </w:lvl>
    <w:lvl w:ilvl="1">
      <w:start w:val="1"/>
      <w:numFmt w:val="lowerLetter"/>
      <w:lvlText w:val="%2)"/>
      <w:lvlJc w:val="left"/>
      <w:pPr>
        <w:tabs>
          <w:tab w:val="num" w:pos="1080"/>
        </w:tabs>
      </w:pPr>
    </w:lvl>
    <w:lvl w:ilvl="2">
      <w:start w:val="1"/>
      <w:numFmt w:val="lowerLetter"/>
      <w:lvlText w:val="%3)"/>
      <w:lvlJc w:val="left"/>
      <w:pPr>
        <w:tabs>
          <w:tab w:val="num" w:pos="1440"/>
        </w:tabs>
      </w:pPr>
    </w:lvl>
    <w:lvl w:ilvl="3">
      <w:start w:val="1"/>
      <w:numFmt w:val="lowerLetter"/>
      <w:lvlText w:val="%4)"/>
      <w:lvlJc w:val="left"/>
      <w:pPr>
        <w:tabs>
          <w:tab w:val="num" w:pos="1800"/>
        </w:tabs>
      </w:pPr>
    </w:lvl>
    <w:lvl w:ilvl="4">
      <w:start w:val="1"/>
      <w:numFmt w:val="lowerLetter"/>
      <w:lvlText w:val="%5)"/>
      <w:lvlJc w:val="left"/>
      <w:pPr>
        <w:tabs>
          <w:tab w:val="num" w:pos="2160"/>
        </w:tabs>
      </w:pPr>
    </w:lvl>
    <w:lvl w:ilvl="5">
      <w:start w:val="1"/>
      <w:numFmt w:val="lowerLetter"/>
      <w:lvlText w:val="%6)"/>
      <w:lvlJc w:val="left"/>
      <w:pPr>
        <w:tabs>
          <w:tab w:val="num" w:pos="2520"/>
        </w:tabs>
      </w:pPr>
    </w:lvl>
    <w:lvl w:ilvl="6">
      <w:start w:val="1"/>
      <w:numFmt w:val="lowerLetter"/>
      <w:lvlText w:val="%7)"/>
      <w:lvlJc w:val="left"/>
      <w:pPr>
        <w:tabs>
          <w:tab w:val="num" w:pos="2880"/>
        </w:tabs>
      </w:pPr>
    </w:lvl>
    <w:lvl w:ilvl="7">
      <w:start w:val="1"/>
      <w:numFmt w:val="lowerLetter"/>
      <w:lvlText w:val="%8)"/>
      <w:lvlJc w:val="left"/>
      <w:pPr>
        <w:tabs>
          <w:tab w:val="num" w:pos="3240"/>
        </w:tabs>
      </w:pPr>
    </w:lvl>
    <w:lvl w:ilvl="8">
      <w:start w:val="1"/>
      <w:numFmt w:val="lowerLetter"/>
      <w:lvlText w:val="%9)"/>
      <w:lvlJc w:val="left"/>
      <w:pPr>
        <w:tabs>
          <w:tab w:val="num" w:pos="3600"/>
        </w:tabs>
      </w:pPr>
    </w:lvl>
  </w:abstractNum>
  <w:abstractNum w:abstractNumId="24">
    <w:nsid w:val="31820A0B"/>
    <w:multiLevelType w:val="hybridMultilevel"/>
    <w:tmpl w:val="42703342"/>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31B1034D"/>
    <w:multiLevelType w:val="hybridMultilevel"/>
    <w:tmpl w:val="87787676"/>
    <w:lvl w:ilvl="0" w:tplc="04160019">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7">
    <w:nsid w:val="371F615B"/>
    <w:multiLevelType w:val="hybridMultilevel"/>
    <w:tmpl w:val="5956A156"/>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8">
    <w:nsid w:val="38FC5575"/>
    <w:multiLevelType w:val="hybridMultilevel"/>
    <w:tmpl w:val="7F3E1432"/>
    <w:lvl w:ilvl="0" w:tplc="0000000A">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1">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nsid w:val="42C67442"/>
    <w:multiLevelType w:val="multilevel"/>
    <w:tmpl w:val="B8BC754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43986A30"/>
    <w:multiLevelType w:val="hybridMultilevel"/>
    <w:tmpl w:val="EA7AE85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4">
    <w:nsid w:val="45B6133C"/>
    <w:multiLevelType w:val="multilevel"/>
    <w:tmpl w:val="1FC87D82"/>
    <w:lvl w:ilvl="0">
      <w:start w:val="5"/>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7">
    <w:nsid w:val="5AD97CBF"/>
    <w:multiLevelType w:val="multilevel"/>
    <w:tmpl w:val="20AA6128"/>
    <w:lvl w:ilvl="0">
      <w:start w:val="14"/>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b w:val="0"/>
        <w:sz w:val="20"/>
        <w:szCs w:val="20"/>
      </w:rPr>
    </w:lvl>
    <w:lvl w:ilvl="2">
      <w:start w:val="1"/>
      <w:numFmt w:val="decimal"/>
      <w:lvlText w:val="%1.%2.%3."/>
      <w:lvlJc w:val="left"/>
      <w:pPr>
        <w:tabs>
          <w:tab w:val="num" w:pos="720"/>
        </w:tabs>
        <w:ind w:left="720" w:hanging="720"/>
      </w:pPr>
      <w:rPr>
        <w:rFonts w:hint="default"/>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5B202AE3"/>
    <w:multiLevelType w:val="multilevel"/>
    <w:tmpl w:val="EF6A4078"/>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39">
    <w:nsid w:val="5CBC5651"/>
    <w:multiLevelType w:val="hybridMultilevel"/>
    <w:tmpl w:val="56B032B4"/>
    <w:lvl w:ilvl="0" w:tplc="0416000D">
      <w:start w:val="1"/>
      <w:numFmt w:val="bullet"/>
      <w:lvlText w:val=""/>
      <w:lvlJc w:val="left"/>
      <w:pPr>
        <w:tabs>
          <w:tab w:val="num" w:pos="1922"/>
        </w:tabs>
        <w:ind w:left="1922" w:hanging="360"/>
      </w:pPr>
      <w:rPr>
        <w:rFonts w:ascii="Wingdings" w:hAnsi="Wingdings" w:hint="default"/>
      </w:rPr>
    </w:lvl>
    <w:lvl w:ilvl="1" w:tplc="04160003" w:tentative="1">
      <w:start w:val="1"/>
      <w:numFmt w:val="bullet"/>
      <w:lvlText w:val="o"/>
      <w:lvlJc w:val="left"/>
      <w:pPr>
        <w:tabs>
          <w:tab w:val="num" w:pos="2642"/>
        </w:tabs>
        <w:ind w:left="2642" w:hanging="360"/>
      </w:pPr>
      <w:rPr>
        <w:rFonts w:ascii="Courier New" w:hAnsi="Courier New" w:cs="Courier New" w:hint="default"/>
      </w:rPr>
    </w:lvl>
    <w:lvl w:ilvl="2" w:tplc="04160005" w:tentative="1">
      <w:start w:val="1"/>
      <w:numFmt w:val="bullet"/>
      <w:lvlText w:val=""/>
      <w:lvlJc w:val="left"/>
      <w:pPr>
        <w:tabs>
          <w:tab w:val="num" w:pos="3362"/>
        </w:tabs>
        <w:ind w:left="3362" w:hanging="360"/>
      </w:pPr>
      <w:rPr>
        <w:rFonts w:ascii="Wingdings" w:hAnsi="Wingdings" w:hint="default"/>
      </w:rPr>
    </w:lvl>
    <w:lvl w:ilvl="3" w:tplc="04160001" w:tentative="1">
      <w:start w:val="1"/>
      <w:numFmt w:val="bullet"/>
      <w:lvlText w:val=""/>
      <w:lvlJc w:val="left"/>
      <w:pPr>
        <w:tabs>
          <w:tab w:val="num" w:pos="4082"/>
        </w:tabs>
        <w:ind w:left="4082" w:hanging="360"/>
      </w:pPr>
      <w:rPr>
        <w:rFonts w:ascii="Symbol" w:hAnsi="Symbol" w:hint="default"/>
      </w:rPr>
    </w:lvl>
    <w:lvl w:ilvl="4" w:tplc="04160003" w:tentative="1">
      <w:start w:val="1"/>
      <w:numFmt w:val="bullet"/>
      <w:lvlText w:val="o"/>
      <w:lvlJc w:val="left"/>
      <w:pPr>
        <w:tabs>
          <w:tab w:val="num" w:pos="4802"/>
        </w:tabs>
        <w:ind w:left="4802" w:hanging="360"/>
      </w:pPr>
      <w:rPr>
        <w:rFonts w:ascii="Courier New" w:hAnsi="Courier New" w:cs="Courier New" w:hint="default"/>
      </w:rPr>
    </w:lvl>
    <w:lvl w:ilvl="5" w:tplc="04160005" w:tentative="1">
      <w:start w:val="1"/>
      <w:numFmt w:val="bullet"/>
      <w:lvlText w:val=""/>
      <w:lvlJc w:val="left"/>
      <w:pPr>
        <w:tabs>
          <w:tab w:val="num" w:pos="5522"/>
        </w:tabs>
        <w:ind w:left="5522" w:hanging="360"/>
      </w:pPr>
      <w:rPr>
        <w:rFonts w:ascii="Wingdings" w:hAnsi="Wingdings" w:hint="default"/>
      </w:rPr>
    </w:lvl>
    <w:lvl w:ilvl="6" w:tplc="04160001" w:tentative="1">
      <w:start w:val="1"/>
      <w:numFmt w:val="bullet"/>
      <w:lvlText w:val=""/>
      <w:lvlJc w:val="left"/>
      <w:pPr>
        <w:tabs>
          <w:tab w:val="num" w:pos="6242"/>
        </w:tabs>
        <w:ind w:left="6242" w:hanging="360"/>
      </w:pPr>
      <w:rPr>
        <w:rFonts w:ascii="Symbol" w:hAnsi="Symbol" w:hint="default"/>
      </w:rPr>
    </w:lvl>
    <w:lvl w:ilvl="7" w:tplc="04160003" w:tentative="1">
      <w:start w:val="1"/>
      <w:numFmt w:val="bullet"/>
      <w:lvlText w:val="o"/>
      <w:lvlJc w:val="left"/>
      <w:pPr>
        <w:tabs>
          <w:tab w:val="num" w:pos="6962"/>
        </w:tabs>
        <w:ind w:left="6962" w:hanging="360"/>
      </w:pPr>
      <w:rPr>
        <w:rFonts w:ascii="Courier New" w:hAnsi="Courier New" w:cs="Courier New" w:hint="default"/>
      </w:rPr>
    </w:lvl>
    <w:lvl w:ilvl="8" w:tplc="04160005" w:tentative="1">
      <w:start w:val="1"/>
      <w:numFmt w:val="bullet"/>
      <w:lvlText w:val=""/>
      <w:lvlJc w:val="left"/>
      <w:pPr>
        <w:tabs>
          <w:tab w:val="num" w:pos="7682"/>
        </w:tabs>
        <w:ind w:left="7682" w:hanging="360"/>
      </w:pPr>
      <w:rPr>
        <w:rFonts w:ascii="Wingdings" w:hAnsi="Wingdings" w:hint="default"/>
      </w:rPr>
    </w:lvl>
  </w:abstractNum>
  <w:abstractNum w:abstractNumId="40">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2">
    <w:nsid w:val="5FFA3E3B"/>
    <w:multiLevelType w:val="multilevel"/>
    <w:tmpl w:val="43405804"/>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3">
    <w:nsid w:val="61900C0E"/>
    <w:multiLevelType w:val="hybridMultilevel"/>
    <w:tmpl w:val="709807EC"/>
    <w:lvl w:ilvl="0" w:tplc="04160019">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4">
    <w:nsid w:val="6592564E"/>
    <w:multiLevelType w:val="hybridMultilevel"/>
    <w:tmpl w:val="01E2BB2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6">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47">
    <w:nsid w:val="7AC24A37"/>
    <w:multiLevelType w:val="hybridMultilevel"/>
    <w:tmpl w:val="E4E6FB94"/>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1"/>
  </w:num>
  <w:num w:numId="5">
    <w:abstractNumId w:val="9"/>
  </w:num>
  <w:num w:numId="6">
    <w:abstractNumId w:val="11"/>
  </w:num>
  <w:num w:numId="7">
    <w:abstractNumId w:val="39"/>
  </w:num>
  <w:num w:numId="8">
    <w:abstractNumId w:val="16"/>
  </w:num>
  <w:num w:numId="9">
    <w:abstractNumId w:val="24"/>
  </w:num>
  <w:num w:numId="10">
    <w:abstractNumId w:val="37"/>
  </w:num>
  <w:num w:numId="11">
    <w:abstractNumId w:val="33"/>
  </w:num>
  <w:num w:numId="12">
    <w:abstractNumId w:val="7"/>
  </w:num>
  <w:num w:numId="13">
    <w:abstractNumId w:val="47"/>
  </w:num>
  <w:num w:numId="14">
    <w:abstractNumId w:val="44"/>
  </w:num>
  <w:num w:numId="15">
    <w:abstractNumId w:val="23"/>
  </w:num>
  <w:num w:numId="16">
    <w:abstractNumId w:val="13"/>
  </w:num>
  <w:num w:numId="17">
    <w:abstractNumId w:val="20"/>
  </w:num>
  <w:num w:numId="18">
    <w:abstractNumId w:val="35"/>
  </w:num>
  <w:num w:numId="19">
    <w:abstractNumId w:val="36"/>
  </w:num>
  <w:num w:numId="20">
    <w:abstractNumId w:val="31"/>
  </w:num>
  <w:num w:numId="21">
    <w:abstractNumId w:val="10"/>
  </w:num>
  <w:num w:numId="22">
    <w:abstractNumId w:val="26"/>
  </w:num>
  <w:num w:numId="23">
    <w:abstractNumId w:val="17"/>
  </w:num>
  <w:num w:numId="24">
    <w:abstractNumId w:val="45"/>
  </w:num>
  <w:num w:numId="25">
    <w:abstractNumId w:val="46"/>
  </w:num>
  <w:num w:numId="26">
    <w:abstractNumId w:val="18"/>
  </w:num>
  <w:num w:numId="27">
    <w:abstractNumId w:val="29"/>
  </w:num>
  <w:num w:numId="28">
    <w:abstractNumId w:val="8"/>
  </w:num>
  <w:num w:numId="29">
    <w:abstractNumId w:val="43"/>
  </w:num>
  <w:num w:numId="30">
    <w:abstractNumId w:val="15"/>
  </w:num>
  <w:num w:numId="31">
    <w:abstractNumId w:val="25"/>
  </w:num>
  <w:num w:numId="32">
    <w:abstractNumId w:val="6"/>
  </w:num>
  <w:num w:numId="33">
    <w:abstractNumId w:val="27"/>
  </w:num>
  <w:num w:numId="34">
    <w:abstractNumId w:val="2"/>
  </w:num>
  <w:num w:numId="35">
    <w:abstractNumId w:val="5"/>
  </w:num>
  <w:num w:numId="36">
    <w:abstractNumId w:val="34"/>
  </w:num>
  <w:num w:numId="37">
    <w:abstractNumId w:val="1"/>
  </w:num>
  <w:num w:numId="38">
    <w:abstractNumId w:val="14"/>
  </w:num>
  <w:num w:numId="39">
    <w:abstractNumId w:val="32"/>
  </w:num>
  <w:num w:numId="40">
    <w:abstractNumId w:val="38"/>
  </w:num>
  <w:num w:numId="41">
    <w:abstractNumId w:val="42"/>
  </w:num>
  <w:num w:numId="42">
    <w:abstractNumId w:val="28"/>
  </w:num>
  <w:num w:numId="43">
    <w:abstractNumId w:val="19"/>
  </w:num>
  <w:num w:numId="44">
    <w:abstractNumId w:val="30"/>
  </w:num>
  <w:num w:numId="45">
    <w:abstractNumId w:val="41"/>
  </w:num>
  <w:num w:numId="46">
    <w:abstractNumId w:val="40"/>
  </w:num>
  <w:num w:numId="47">
    <w:abstractNumId w:val="22"/>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B51012"/>
    <w:rsid w:val="001A5946"/>
    <w:rsid w:val="002C7053"/>
    <w:rsid w:val="00382417"/>
    <w:rsid w:val="0040567F"/>
    <w:rsid w:val="005125C7"/>
    <w:rsid w:val="00520802"/>
    <w:rsid w:val="008A3150"/>
    <w:rsid w:val="0097758F"/>
    <w:rsid w:val="009957BB"/>
    <w:rsid w:val="00A60C87"/>
    <w:rsid w:val="00B51012"/>
    <w:rsid w:val="00CE33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C87"/>
  </w:style>
  <w:style w:type="paragraph" w:styleId="Ttulo1">
    <w:name w:val="heading 1"/>
    <w:basedOn w:val="Normal"/>
    <w:next w:val="Normal"/>
    <w:link w:val="Ttulo1Char"/>
    <w:qFormat/>
    <w:rsid w:val="00B51012"/>
    <w:pPr>
      <w:keepNext/>
      <w:tabs>
        <w:tab w:val="num" w:pos="0"/>
      </w:tabs>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B51012"/>
    <w:pPr>
      <w:keepNext/>
      <w:widowControl w:val="0"/>
      <w:tabs>
        <w:tab w:val="num" w:pos="0"/>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B51012"/>
    <w:pPr>
      <w:keepNext/>
      <w:tabs>
        <w:tab w:val="num" w:pos="0"/>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B51012"/>
    <w:pPr>
      <w:keepNext/>
      <w:widowControl w:val="0"/>
      <w:tabs>
        <w:tab w:val="num" w:pos="0"/>
      </w:tabs>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B51012"/>
    <w:pPr>
      <w:keepNext/>
      <w:tabs>
        <w:tab w:val="num" w:pos="0"/>
      </w:tabs>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B51012"/>
    <w:pPr>
      <w:tabs>
        <w:tab w:val="num" w:pos="0"/>
      </w:tabs>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B51012"/>
    <w:pPr>
      <w:tabs>
        <w:tab w:val="num" w:pos="0"/>
      </w:tabs>
      <w:outlineLvl w:val="6"/>
    </w:pPr>
    <w:rPr>
      <w:b/>
      <w:sz w:val="21"/>
      <w:szCs w:val="21"/>
    </w:rPr>
  </w:style>
  <w:style w:type="paragraph" w:styleId="Ttulo8">
    <w:name w:val="heading 8"/>
    <w:basedOn w:val="Normal"/>
    <w:next w:val="Normal"/>
    <w:link w:val="Ttulo8Char"/>
    <w:qFormat/>
    <w:rsid w:val="00B51012"/>
    <w:pPr>
      <w:keepNext/>
      <w:suppressAutoHyphens/>
      <w:spacing w:after="0" w:line="240" w:lineRule="auto"/>
      <w:jc w:val="center"/>
      <w:outlineLvl w:val="7"/>
    </w:pPr>
    <w:rPr>
      <w:rFonts w:ascii="Arial" w:eastAsia="Times New Roman" w:hAnsi="Arial" w:cs="Arial"/>
      <w:b/>
      <w:sz w:val="20"/>
      <w:szCs w:val="20"/>
      <w:lang w:eastAsia="ar-SA"/>
    </w:rPr>
  </w:style>
  <w:style w:type="paragraph" w:styleId="Ttulo9">
    <w:name w:val="heading 9"/>
    <w:basedOn w:val="Normal"/>
    <w:next w:val="Normal"/>
    <w:link w:val="Ttulo9Char"/>
    <w:qFormat/>
    <w:rsid w:val="00B51012"/>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51012"/>
    <w:rPr>
      <w:rFonts w:ascii="Arial" w:eastAsia="Times New Roman" w:hAnsi="Arial" w:cs="Times New Roman"/>
      <w:b/>
      <w:sz w:val="24"/>
      <w:szCs w:val="20"/>
      <w:lang w:eastAsia="ar-SA"/>
    </w:rPr>
  </w:style>
  <w:style w:type="character" w:customStyle="1" w:styleId="Ttulo2Char">
    <w:name w:val="Título 2 Char"/>
    <w:basedOn w:val="Fontepargpadro"/>
    <w:link w:val="Ttulo2"/>
    <w:rsid w:val="00B51012"/>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B51012"/>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B51012"/>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B51012"/>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B51012"/>
    <w:rPr>
      <w:rFonts w:ascii="Times New Roman" w:eastAsia="Times New Roman" w:hAnsi="Times New Roman" w:cs="Times New Roman"/>
      <w:b/>
      <w:lang w:eastAsia="ar-SA"/>
    </w:rPr>
  </w:style>
  <w:style w:type="character" w:customStyle="1" w:styleId="Ttulo7Char">
    <w:name w:val="Título 7 Char"/>
    <w:basedOn w:val="Fontepargpadro"/>
    <w:link w:val="Ttulo7"/>
    <w:rsid w:val="00B51012"/>
    <w:rPr>
      <w:rFonts w:ascii="Arial" w:eastAsia="MS Mincho" w:hAnsi="Arial" w:cs="Tahoma"/>
      <w:b/>
      <w:bCs/>
      <w:sz w:val="21"/>
      <w:szCs w:val="21"/>
      <w:lang w:eastAsia="ar-SA"/>
    </w:rPr>
  </w:style>
  <w:style w:type="character" w:customStyle="1" w:styleId="Ttulo8Char">
    <w:name w:val="Título 8 Char"/>
    <w:basedOn w:val="Fontepargpadro"/>
    <w:link w:val="Ttulo8"/>
    <w:rsid w:val="00B51012"/>
    <w:rPr>
      <w:rFonts w:ascii="Arial" w:eastAsia="Times New Roman" w:hAnsi="Arial" w:cs="Arial"/>
      <w:b/>
      <w:sz w:val="20"/>
      <w:szCs w:val="20"/>
      <w:lang w:eastAsia="ar-SA"/>
    </w:rPr>
  </w:style>
  <w:style w:type="character" w:customStyle="1" w:styleId="Ttulo9Char">
    <w:name w:val="Título 9 Char"/>
    <w:basedOn w:val="Fontepargpadro"/>
    <w:link w:val="Ttulo9"/>
    <w:rsid w:val="00B51012"/>
    <w:rPr>
      <w:rFonts w:ascii="Arial Narrow" w:eastAsia="Times New Roman" w:hAnsi="Arial Narrow" w:cs="Arial"/>
      <w:b/>
      <w:sz w:val="20"/>
      <w:szCs w:val="20"/>
      <w:lang w:eastAsia="ar-SA"/>
    </w:rPr>
  </w:style>
  <w:style w:type="paragraph" w:customStyle="1" w:styleId="Captulo">
    <w:name w:val="Capítulo"/>
    <w:basedOn w:val="Normal"/>
    <w:next w:val="Corpodetexto"/>
    <w:rsid w:val="00B51012"/>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rsid w:val="00B51012"/>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rsid w:val="00B51012"/>
    <w:rPr>
      <w:rFonts w:ascii="Arial" w:eastAsia="Times New Roman" w:hAnsi="Arial" w:cs="Times New Roman"/>
      <w:bCs/>
      <w:szCs w:val="20"/>
      <w:lang w:eastAsia="ar-SA"/>
    </w:rPr>
  </w:style>
  <w:style w:type="character" w:customStyle="1" w:styleId="WW8Num4z0">
    <w:name w:val="WW8Num4z0"/>
    <w:rsid w:val="00B51012"/>
    <w:rPr>
      <w:rFonts w:ascii="Wingdings" w:hAnsi="Wingdings"/>
    </w:rPr>
  </w:style>
  <w:style w:type="character" w:customStyle="1" w:styleId="WW8Num7z2">
    <w:name w:val="WW8Num7z2"/>
    <w:rsid w:val="00B51012"/>
    <w:rPr>
      <w:b w:val="0"/>
      <w:i w:val="0"/>
    </w:rPr>
  </w:style>
  <w:style w:type="character" w:customStyle="1" w:styleId="Absatz-Standardschriftart">
    <w:name w:val="Absatz-Standardschriftart"/>
    <w:rsid w:val="00B51012"/>
  </w:style>
  <w:style w:type="character" w:customStyle="1" w:styleId="WW-Absatz-Standardschriftart">
    <w:name w:val="WW-Absatz-Standardschriftart"/>
    <w:rsid w:val="00B51012"/>
  </w:style>
  <w:style w:type="character" w:customStyle="1" w:styleId="WW-Absatz-Standardschriftart1">
    <w:name w:val="WW-Absatz-Standardschriftart1"/>
    <w:rsid w:val="00B51012"/>
  </w:style>
  <w:style w:type="character" w:customStyle="1" w:styleId="WW-Absatz-Standardschriftart11">
    <w:name w:val="WW-Absatz-Standardschriftart11"/>
    <w:rsid w:val="00B51012"/>
  </w:style>
  <w:style w:type="character" w:customStyle="1" w:styleId="WW-Absatz-Standardschriftart111">
    <w:name w:val="WW-Absatz-Standardschriftart111"/>
    <w:rsid w:val="00B51012"/>
  </w:style>
  <w:style w:type="character" w:customStyle="1" w:styleId="WW-Absatz-Standardschriftart1111">
    <w:name w:val="WW-Absatz-Standardschriftart1111"/>
    <w:rsid w:val="00B51012"/>
  </w:style>
  <w:style w:type="character" w:customStyle="1" w:styleId="WW-Absatz-Standardschriftart11111">
    <w:name w:val="WW-Absatz-Standardschriftart11111"/>
    <w:rsid w:val="00B51012"/>
  </w:style>
  <w:style w:type="character" w:customStyle="1" w:styleId="WW-Absatz-Standardschriftart111111">
    <w:name w:val="WW-Absatz-Standardschriftart111111"/>
    <w:rsid w:val="00B51012"/>
  </w:style>
  <w:style w:type="character" w:customStyle="1" w:styleId="WW-Absatz-Standardschriftart1111111">
    <w:name w:val="WW-Absatz-Standardschriftart1111111"/>
    <w:rsid w:val="00B51012"/>
  </w:style>
  <w:style w:type="character" w:customStyle="1" w:styleId="WW8Num9z2">
    <w:name w:val="WW8Num9z2"/>
    <w:rsid w:val="00B51012"/>
    <w:rPr>
      <w:b w:val="0"/>
      <w:i w:val="0"/>
    </w:rPr>
  </w:style>
  <w:style w:type="character" w:customStyle="1" w:styleId="WW8Num11z0">
    <w:name w:val="WW8Num11z0"/>
    <w:rsid w:val="00B51012"/>
    <w:rPr>
      <w:sz w:val="20"/>
      <w:szCs w:val="20"/>
    </w:rPr>
  </w:style>
  <w:style w:type="character" w:customStyle="1" w:styleId="WW-Absatz-Standardschriftart11111111">
    <w:name w:val="WW-Absatz-Standardschriftart11111111"/>
    <w:rsid w:val="00B51012"/>
  </w:style>
  <w:style w:type="character" w:customStyle="1" w:styleId="WW-Absatz-Standardschriftart111111111">
    <w:name w:val="WW-Absatz-Standardschriftart111111111"/>
    <w:rsid w:val="00B51012"/>
  </w:style>
  <w:style w:type="character" w:customStyle="1" w:styleId="WW-Absatz-Standardschriftart1111111111">
    <w:name w:val="WW-Absatz-Standardschriftart1111111111"/>
    <w:rsid w:val="00B51012"/>
  </w:style>
  <w:style w:type="character" w:customStyle="1" w:styleId="WW-Absatz-Standardschriftart11111111111">
    <w:name w:val="WW-Absatz-Standardschriftart11111111111"/>
    <w:rsid w:val="00B51012"/>
  </w:style>
  <w:style w:type="character" w:customStyle="1" w:styleId="WW8Num11z2">
    <w:name w:val="WW8Num11z2"/>
    <w:rsid w:val="00B51012"/>
    <w:rPr>
      <w:b w:val="0"/>
      <w:i w:val="0"/>
    </w:rPr>
  </w:style>
  <w:style w:type="character" w:customStyle="1" w:styleId="WW8Num13z0">
    <w:name w:val="WW8Num13z0"/>
    <w:rsid w:val="00B51012"/>
    <w:rPr>
      <w:sz w:val="20"/>
      <w:szCs w:val="20"/>
    </w:rPr>
  </w:style>
  <w:style w:type="character" w:customStyle="1" w:styleId="WW-Absatz-Standardschriftart111111111111">
    <w:name w:val="WW-Absatz-Standardschriftart111111111111"/>
    <w:rsid w:val="00B51012"/>
  </w:style>
  <w:style w:type="character" w:customStyle="1" w:styleId="WW8Num1z0">
    <w:name w:val="WW8Num1z0"/>
    <w:rsid w:val="00B51012"/>
    <w:rPr>
      <w:rFonts w:ascii="Arial" w:hAnsi="Arial" w:cs="Arial"/>
      <w:b w:val="0"/>
      <w:bCs w:val="0"/>
      <w:i w:val="0"/>
      <w:iCs w:val="0"/>
      <w:color w:val="auto"/>
      <w:sz w:val="20"/>
      <w:szCs w:val="20"/>
    </w:rPr>
  </w:style>
  <w:style w:type="character" w:customStyle="1" w:styleId="WW8Num3z0">
    <w:name w:val="WW8Num3z0"/>
    <w:rsid w:val="00B51012"/>
    <w:rPr>
      <w:rFonts w:ascii="Wingdings" w:hAnsi="Wingdings"/>
    </w:rPr>
  </w:style>
  <w:style w:type="character" w:customStyle="1" w:styleId="WW8Num8z0">
    <w:name w:val="WW8Num8z0"/>
    <w:rsid w:val="00B51012"/>
    <w:rPr>
      <w:b w:val="0"/>
      <w:i w:val="0"/>
    </w:rPr>
  </w:style>
  <w:style w:type="character" w:customStyle="1" w:styleId="WW8Num10z0">
    <w:name w:val="WW8Num10z0"/>
    <w:rsid w:val="00B51012"/>
    <w:rPr>
      <w:rFonts w:ascii="Wingdings" w:hAnsi="Wingdings"/>
    </w:rPr>
  </w:style>
  <w:style w:type="character" w:customStyle="1" w:styleId="WW8Num10z1">
    <w:name w:val="WW8Num10z1"/>
    <w:rsid w:val="00B51012"/>
    <w:rPr>
      <w:rFonts w:ascii="Courier New" w:hAnsi="Courier New" w:cs="Courier New"/>
    </w:rPr>
  </w:style>
  <w:style w:type="character" w:customStyle="1" w:styleId="WW8Num10z3">
    <w:name w:val="WW8Num10z3"/>
    <w:rsid w:val="00B51012"/>
    <w:rPr>
      <w:rFonts w:ascii="Symbol" w:hAnsi="Symbol"/>
    </w:rPr>
  </w:style>
  <w:style w:type="character" w:customStyle="1" w:styleId="WW8Num15z0">
    <w:name w:val="WW8Num15z0"/>
    <w:rsid w:val="00B51012"/>
    <w:rPr>
      <w:rFonts w:ascii="Times New Roman" w:eastAsia="Times New Roman" w:hAnsi="Times New Roman" w:cs="Times New Roman"/>
    </w:rPr>
  </w:style>
  <w:style w:type="character" w:customStyle="1" w:styleId="WW8Num15z1">
    <w:name w:val="WW8Num15z1"/>
    <w:rsid w:val="00B51012"/>
    <w:rPr>
      <w:rFonts w:ascii="Courier New" w:hAnsi="Courier New"/>
    </w:rPr>
  </w:style>
  <w:style w:type="character" w:customStyle="1" w:styleId="WW8Num15z2">
    <w:name w:val="WW8Num15z2"/>
    <w:rsid w:val="00B51012"/>
    <w:rPr>
      <w:rFonts w:ascii="Wingdings" w:hAnsi="Wingdings"/>
    </w:rPr>
  </w:style>
  <w:style w:type="character" w:customStyle="1" w:styleId="WW8Num15z3">
    <w:name w:val="WW8Num15z3"/>
    <w:rsid w:val="00B51012"/>
    <w:rPr>
      <w:rFonts w:ascii="Symbol" w:hAnsi="Symbol"/>
    </w:rPr>
  </w:style>
  <w:style w:type="character" w:customStyle="1" w:styleId="WW8Num17z0">
    <w:name w:val="WW8Num17z0"/>
    <w:rsid w:val="00B51012"/>
    <w:rPr>
      <w:rFonts w:ascii="Arial" w:hAnsi="Arial" w:cs="Arial"/>
      <w:b w:val="0"/>
      <w:i w:val="0"/>
      <w:color w:val="auto"/>
      <w:sz w:val="20"/>
      <w:szCs w:val="20"/>
    </w:rPr>
  </w:style>
  <w:style w:type="character" w:customStyle="1" w:styleId="WW8Num21z0">
    <w:name w:val="WW8Num21z0"/>
    <w:rsid w:val="00B51012"/>
    <w:rPr>
      <w:rFonts w:ascii="Symbol" w:eastAsia="Times New Roman" w:hAnsi="Symbol" w:cs="Arial"/>
    </w:rPr>
  </w:style>
  <w:style w:type="character" w:customStyle="1" w:styleId="WW8Num21z1">
    <w:name w:val="WW8Num21z1"/>
    <w:rsid w:val="00B51012"/>
    <w:rPr>
      <w:rFonts w:ascii="Courier New" w:hAnsi="Courier New" w:cs="Courier New"/>
    </w:rPr>
  </w:style>
  <w:style w:type="character" w:customStyle="1" w:styleId="WW8Num21z2">
    <w:name w:val="WW8Num21z2"/>
    <w:rsid w:val="00B51012"/>
    <w:rPr>
      <w:rFonts w:ascii="Wingdings" w:hAnsi="Wingdings"/>
    </w:rPr>
  </w:style>
  <w:style w:type="character" w:customStyle="1" w:styleId="WW8Num21z3">
    <w:name w:val="WW8Num21z3"/>
    <w:rsid w:val="00B51012"/>
    <w:rPr>
      <w:rFonts w:ascii="Symbol" w:hAnsi="Symbol"/>
    </w:rPr>
  </w:style>
  <w:style w:type="character" w:customStyle="1" w:styleId="WW8Num25z0">
    <w:name w:val="WW8Num25z0"/>
    <w:rsid w:val="00B51012"/>
    <w:rPr>
      <w:rFonts w:ascii="Arial" w:hAnsi="Arial"/>
      <w:b/>
      <w:color w:val="auto"/>
      <w:sz w:val="24"/>
    </w:rPr>
  </w:style>
  <w:style w:type="character" w:customStyle="1" w:styleId="WW8Num29z2">
    <w:name w:val="WW8Num29z2"/>
    <w:rsid w:val="00B51012"/>
    <w:rPr>
      <w:b w:val="0"/>
      <w:i w:val="0"/>
    </w:rPr>
  </w:style>
  <w:style w:type="character" w:customStyle="1" w:styleId="WW8Num32z0">
    <w:name w:val="WW8Num32z0"/>
    <w:rsid w:val="00B51012"/>
    <w:rPr>
      <w:rFonts w:ascii="Arial" w:hAnsi="Arial" w:cs="Arial"/>
      <w:b w:val="0"/>
      <w:i w:val="0"/>
      <w:color w:val="auto"/>
      <w:sz w:val="20"/>
      <w:szCs w:val="20"/>
    </w:rPr>
  </w:style>
  <w:style w:type="character" w:customStyle="1" w:styleId="WW8Num33z0">
    <w:name w:val="WW8Num33z0"/>
    <w:rsid w:val="00B51012"/>
    <w:rPr>
      <w:sz w:val="20"/>
      <w:szCs w:val="20"/>
    </w:rPr>
  </w:style>
  <w:style w:type="character" w:customStyle="1" w:styleId="WW8Num34z0">
    <w:name w:val="WW8Num34z0"/>
    <w:rsid w:val="00B51012"/>
    <w:rPr>
      <w:rFonts w:ascii="Symbol" w:hAnsi="Symbol"/>
      <w:color w:val="auto"/>
    </w:rPr>
  </w:style>
  <w:style w:type="character" w:customStyle="1" w:styleId="WW8Num34z1">
    <w:name w:val="WW8Num34z1"/>
    <w:rsid w:val="00B51012"/>
    <w:rPr>
      <w:rFonts w:ascii="Courier New" w:hAnsi="Courier New" w:cs="Courier New"/>
    </w:rPr>
  </w:style>
  <w:style w:type="character" w:customStyle="1" w:styleId="WW8Num34z2">
    <w:name w:val="WW8Num34z2"/>
    <w:rsid w:val="00B51012"/>
    <w:rPr>
      <w:rFonts w:ascii="Wingdings" w:hAnsi="Wingdings"/>
    </w:rPr>
  </w:style>
  <w:style w:type="character" w:customStyle="1" w:styleId="WW8Num34z3">
    <w:name w:val="WW8Num34z3"/>
    <w:rsid w:val="00B51012"/>
    <w:rPr>
      <w:rFonts w:ascii="Symbol" w:hAnsi="Symbol"/>
    </w:rPr>
  </w:style>
  <w:style w:type="character" w:customStyle="1" w:styleId="WW8Num35z1">
    <w:name w:val="WW8Num35z1"/>
    <w:rsid w:val="00B51012"/>
    <w:rPr>
      <w:b w:val="0"/>
    </w:rPr>
  </w:style>
  <w:style w:type="character" w:customStyle="1" w:styleId="WW8Num36z0">
    <w:name w:val="WW8Num36z0"/>
    <w:rsid w:val="00B51012"/>
    <w:rPr>
      <w:rFonts w:ascii="Symbol" w:hAnsi="Symbol"/>
    </w:rPr>
  </w:style>
  <w:style w:type="character" w:customStyle="1" w:styleId="WW8Num42z0">
    <w:name w:val="WW8Num42z0"/>
    <w:rsid w:val="00B51012"/>
    <w:rPr>
      <w:rFonts w:ascii="Arial" w:hAnsi="Arial" w:cs="Arial"/>
      <w:b w:val="0"/>
      <w:i w:val="0"/>
      <w:color w:val="auto"/>
      <w:sz w:val="20"/>
      <w:szCs w:val="20"/>
    </w:rPr>
  </w:style>
  <w:style w:type="character" w:customStyle="1" w:styleId="WW8Num44z2">
    <w:name w:val="WW8Num44z2"/>
    <w:rsid w:val="00B51012"/>
    <w:rPr>
      <w:b w:val="0"/>
      <w:i w:val="0"/>
    </w:rPr>
  </w:style>
  <w:style w:type="character" w:styleId="Nmerodepgina">
    <w:name w:val="page number"/>
    <w:basedOn w:val="Fontepargpadro"/>
    <w:rsid w:val="00B51012"/>
  </w:style>
  <w:style w:type="character" w:styleId="Hyperlink">
    <w:name w:val="Hyperlink"/>
    <w:uiPriority w:val="99"/>
    <w:rsid w:val="00B51012"/>
    <w:rPr>
      <w:color w:val="0000FF"/>
      <w:u w:val="single"/>
    </w:rPr>
  </w:style>
  <w:style w:type="character" w:customStyle="1" w:styleId="CaracteresdeNotadeRodap">
    <w:name w:val="Caracteres de Nota de Rodapé"/>
    <w:rsid w:val="00B51012"/>
    <w:rPr>
      <w:vertAlign w:val="superscript"/>
    </w:rPr>
  </w:style>
  <w:style w:type="character" w:customStyle="1" w:styleId="Smbolosdenumerao">
    <w:name w:val="Símbolos de numeração"/>
    <w:rsid w:val="00B51012"/>
  </w:style>
  <w:style w:type="paragraph" w:styleId="Lista">
    <w:name w:val="List"/>
    <w:basedOn w:val="Corpodetexto"/>
    <w:rsid w:val="00B51012"/>
    <w:rPr>
      <w:rFonts w:cs="Tahoma"/>
    </w:rPr>
  </w:style>
  <w:style w:type="paragraph" w:styleId="Legenda">
    <w:name w:val="caption"/>
    <w:basedOn w:val="Normal"/>
    <w:qFormat/>
    <w:rsid w:val="00B51012"/>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B51012"/>
    <w:pPr>
      <w:suppressLineNumbers/>
      <w:suppressAutoHyphens/>
      <w:spacing w:after="0" w:line="240" w:lineRule="auto"/>
    </w:pPr>
    <w:rPr>
      <w:rFonts w:ascii="Arial" w:eastAsia="Times New Roman" w:hAnsi="Arial" w:cs="Tahoma"/>
      <w:bCs/>
      <w:sz w:val="24"/>
      <w:szCs w:val="20"/>
      <w:lang w:eastAsia="ar-SA"/>
    </w:rPr>
  </w:style>
  <w:style w:type="paragraph" w:styleId="TextosemFormatao">
    <w:name w:val="Plain Text"/>
    <w:basedOn w:val="Normal"/>
    <w:link w:val="TextosemFormataoChar"/>
    <w:rsid w:val="00B51012"/>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B51012"/>
    <w:rPr>
      <w:rFonts w:ascii="Courier New" w:eastAsia="Times New Roman" w:hAnsi="Courier New" w:cs="Times New Roman"/>
      <w:sz w:val="20"/>
      <w:szCs w:val="20"/>
      <w:lang w:eastAsia="ar-SA"/>
    </w:rPr>
  </w:style>
  <w:style w:type="paragraph" w:customStyle="1" w:styleId="Textopadro1">
    <w:name w:val="Texto padrão:1"/>
    <w:basedOn w:val="Normal"/>
    <w:rsid w:val="00B51012"/>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B51012"/>
    <w:pPr>
      <w:suppressAutoHyphens/>
      <w:autoSpaceDE w:val="0"/>
      <w:spacing w:after="0" w:line="240" w:lineRule="auto"/>
    </w:pPr>
    <w:rPr>
      <w:rFonts w:ascii="Times" w:eastAsia="Times New Roman" w:hAnsi="Times" w:cs="Times New Roman"/>
      <w:sz w:val="20"/>
      <w:szCs w:val="24"/>
      <w:lang w:eastAsia="ar-SA"/>
    </w:rPr>
  </w:style>
  <w:style w:type="paragraph" w:styleId="Corpodetexto2">
    <w:name w:val="Body Text 2"/>
    <w:basedOn w:val="Normal"/>
    <w:link w:val="Corpodetexto2Char"/>
    <w:rsid w:val="00B51012"/>
    <w:pPr>
      <w:suppressAutoHyphens/>
      <w:autoSpaceDE w:val="0"/>
      <w:spacing w:after="0" w:line="240" w:lineRule="auto"/>
      <w:jc w:val="both"/>
    </w:pPr>
    <w:rPr>
      <w:rFonts w:ascii="Arial" w:eastAsia="Times New Roman" w:hAnsi="Arial" w:cs="Arial"/>
      <w:sz w:val="24"/>
      <w:szCs w:val="24"/>
      <w:lang w:eastAsia="ar-SA"/>
    </w:rPr>
  </w:style>
  <w:style w:type="character" w:customStyle="1" w:styleId="Corpodetexto2Char">
    <w:name w:val="Corpo de texto 2 Char"/>
    <w:basedOn w:val="Fontepargpadro"/>
    <w:link w:val="Corpodetexto2"/>
    <w:rsid w:val="00B51012"/>
    <w:rPr>
      <w:rFonts w:ascii="Arial" w:eastAsia="Times New Roman" w:hAnsi="Arial" w:cs="Arial"/>
      <w:sz w:val="24"/>
      <w:szCs w:val="24"/>
      <w:lang w:eastAsia="ar-SA"/>
    </w:rPr>
  </w:style>
  <w:style w:type="paragraph" w:customStyle="1" w:styleId="11">
    <w:name w:val="11"/>
    <w:basedOn w:val="Normal"/>
    <w:rsid w:val="00B51012"/>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B51012"/>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B51012"/>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B51012"/>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B51012"/>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rsid w:val="00B51012"/>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B51012"/>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styleId="Recuodecorpodetexto3">
    <w:name w:val="Body Text Indent 3"/>
    <w:basedOn w:val="Normal"/>
    <w:link w:val="Recuodecorpodetexto3Char"/>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character" w:customStyle="1" w:styleId="Recuodecorpodetexto3Char">
    <w:name w:val="Recuo de corpo de texto 3 Char"/>
    <w:basedOn w:val="Fontepargpadro"/>
    <w:link w:val="Recuodecorpodetexto3"/>
    <w:rsid w:val="00B51012"/>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character" w:customStyle="1" w:styleId="Recuodecorpodetexto2Char">
    <w:name w:val="Recuo de corpo de texto 2 Char"/>
    <w:basedOn w:val="Fontepargpadro"/>
    <w:link w:val="Recuodecorpodetexto2"/>
    <w:rsid w:val="00B51012"/>
    <w:rPr>
      <w:rFonts w:ascii="Times New Roman" w:eastAsia="Times New Roman" w:hAnsi="Times New Roman" w:cs="Times New Roman"/>
      <w:sz w:val="24"/>
      <w:szCs w:val="20"/>
      <w:lang w:eastAsia="ar-SA"/>
    </w:rPr>
  </w:style>
  <w:style w:type="paragraph" w:styleId="Cabealho">
    <w:name w:val="header"/>
    <w:basedOn w:val="Normal"/>
    <w:link w:val="CabealhoChar"/>
    <w:rsid w:val="00B51012"/>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rsid w:val="00B51012"/>
    <w:rPr>
      <w:rFonts w:ascii="Times New Roman" w:eastAsia="Times New Roman" w:hAnsi="Times New Roman" w:cs="Times New Roman"/>
      <w:b/>
      <w:sz w:val="24"/>
      <w:szCs w:val="20"/>
      <w:lang w:eastAsia="ar-SA"/>
    </w:rPr>
  </w:style>
  <w:style w:type="paragraph" w:styleId="Corpodetexto3">
    <w:name w:val="Body Text 3"/>
    <w:basedOn w:val="Normal"/>
    <w:link w:val="Corpodetexto3Char"/>
    <w:rsid w:val="00B51012"/>
    <w:pPr>
      <w:suppressAutoHyphens/>
      <w:spacing w:after="0" w:line="240" w:lineRule="auto"/>
      <w:jc w:val="both"/>
    </w:pPr>
    <w:rPr>
      <w:rFonts w:ascii="Arial" w:eastAsia="Times New Roman" w:hAnsi="Arial" w:cs="Arial"/>
      <w:color w:val="FF0000"/>
      <w:sz w:val="24"/>
      <w:szCs w:val="20"/>
      <w:lang w:eastAsia="ar-SA"/>
    </w:rPr>
  </w:style>
  <w:style w:type="character" w:customStyle="1" w:styleId="Corpodetexto3Char">
    <w:name w:val="Corpo de texto 3 Char"/>
    <w:basedOn w:val="Fontepargpadro"/>
    <w:link w:val="Corpodetexto3"/>
    <w:rsid w:val="00B51012"/>
    <w:rPr>
      <w:rFonts w:ascii="Arial" w:eastAsia="Times New Roman" w:hAnsi="Arial" w:cs="Arial"/>
      <w:color w:val="FF0000"/>
      <w:sz w:val="24"/>
      <w:szCs w:val="20"/>
      <w:lang w:eastAsia="ar-SA"/>
    </w:rPr>
  </w:style>
  <w:style w:type="paragraph" w:customStyle="1" w:styleId="A101675">
    <w:name w:val="_A101675"/>
    <w:basedOn w:val="Normal"/>
    <w:rsid w:val="00B51012"/>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B51012"/>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B51012"/>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B51012"/>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0">
    <w:name w:val="normal"/>
    <w:rsid w:val="00B5101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rsid w:val="00B51012"/>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B51012"/>
    <w:rPr>
      <w:rFonts w:ascii="Arial" w:eastAsia="Times New Roman" w:hAnsi="Arial" w:cs="Arial"/>
      <w:bCs/>
      <w:sz w:val="24"/>
      <w:szCs w:val="20"/>
      <w:lang w:eastAsia="ar-SA"/>
    </w:rPr>
  </w:style>
  <w:style w:type="paragraph" w:customStyle="1" w:styleId="Estilo2">
    <w:name w:val="Estilo2"/>
    <w:basedOn w:val="Normal"/>
    <w:rsid w:val="00B51012"/>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B5101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styleId="Textoembloco">
    <w:name w:val="Block Text"/>
    <w:basedOn w:val="Normal"/>
    <w:rsid w:val="00B51012"/>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B51012"/>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B51012"/>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B51012"/>
    <w:pPr>
      <w:jc w:val="center"/>
    </w:pPr>
    <w:rPr>
      <w:i/>
      <w:iCs/>
    </w:rPr>
  </w:style>
  <w:style w:type="character" w:customStyle="1" w:styleId="SubttuloChar">
    <w:name w:val="Subtítulo Char"/>
    <w:basedOn w:val="Fontepargpadro"/>
    <w:link w:val="Subttulo"/>
    <w:rsid w:val="00B51012"/>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B51012"/>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B51012"/>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B51012"/>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B51012"/>
    <w:pPr>
      <w:jc w:val="center"/>
    </w:pPr>
    <w:rPr>
      <w:b/>
      <w:i/>
      <w:iCs/>
    </w:rPr>
  </w:style>
  <w:style w:type="paragraph" w:customStyle="1" w:styleId="Contedodoquadro">
    <w:name w:val="Conteúdo do quadro"/>
    <w:basedOn w:val="Corpodetexto"/>
    <w:rsid w:val="00B51012"/>
  </w:style>
  <w:style w:type="paragraph" w:customStyle="1" w:styleId="Recuodecorpodetexto21">
    <w:name w:val="Recuo de corpo de texto 21"/>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310">
    <w:name w:val="Corpo de texto 31"/>
    <w:basedOn w:val="Normal"/>
    <w:rsid w:val="00B51012"/>
    <w:pPr>
      <w:suppressAutoHyphens/>
      <w:spacing w:after="0" w:line="240" w:lineRule="auto"/>
      <w:jc w:val="both"/>
    </w:pPr>
    <w:rPr>
      <w:rFonts w:ascii="Arial" w:eastAsia="Times New Roman" w:hAnsi="Arial" w:cs="Arial"/>
      <w:color w:val="FF0000"/>
      <w:sz w:val="24"/>
      <w:szCs w:val="20"/>
      <w:lang w:eastAsia="ar-SA"/>
    </w:rPr>
  </w:style>
  <w:style w:type="paragraph" w:customStyle="1" w:styleId="Recuodecorpodetexto31">
    <w:name w:val="Recuo de corpo de texto 31"/>
    <w:basedOn w:val="Normal"/>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semiHidden/>
    <w:rsid w:val="00B51012"/>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semiHidden/>
    <w:rsid w:val="00B51012"/>
    <w:rPr>
      <w:rFonts w:ascii="Tahoma" w:eastAsia="Times New Roman" w:hAnsi="Tahoma" w:cs="Tahoma"/>
      <w:bCs/>
      <w:sz w:val="16"/>
      <w:szCs w:val="16"/>
      <w:lang w:eastAsia="ar-SA"/>
    </w:rPr>
  </w:style>
  <w:style w:type="paragraph" w:customStyle="1" w:styleId="Corpodetexto21">
    <w:name w:val="Corpo de texto 21"/>
    <w:basedOn w:val="Normal"/>
    <w:rsid w:val="00B51012"/>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B51012"/>
    <w:pPr>
      <w:suppressAutoHyphens/>
      <w:spacing w:after="0" w:line="240" w:lineRule="auto"/>
      <w:ind w:left="708"/>
    </w:pPr>
    <w:rPr>
      <w:rFonts w:ascii="Arial" w:eastAsia="Times New Roman" w:hAnsi="Arial" w:cs="Arial"/>
      <w:bCs/>
      <w:sz w:val="24"/>
      <w:szCs w:val="20"/>
      <w:lang w:eastAsia="ar-SA"/>
    </w:rPr>
  </w:style>
  <w:style w:type="paragraph" w:customStyle="1" w:styleId="Corpodetexto22">
    <w:name w:val="Corpo de texto 22"/>
    <w:basedOn w:val="Normal"/>
    <w:rsid w:val="00B51012"/>
    <w:pPr>
      <w:tabs>
        <w:tab w:val="left" w:pos="426"/>
      </w:tabs>
      <w:suppressAutoHyphens/>
      <w:spacing w:after="0" w:line="240" w:lineRule="auto"/>
      <w:jc w:val="both"/>
    </w:pPr>
    <w:rPr>
      <w:rFonts w:ascii="Arial" w:eastAsia="Times New Roman" w:hAnsi="Arial" w:cs="Arial"/>
      <w:sz w:val="20"/>
      <w:szCs w:val="20"/>
      <w:lang w:eastAsia="ar-SA"/>
    </w:rPr>
  </w:style>
  <w:style w:type="paragraph" w:customStyle="1" w:styleId="Corpodetexto210">
    <w:name w:val="Corpo de texto 21"/>
    <w:basedOn w:val="Normal"/>
    <w:rsid w:val="00B51012"/>
    <w:pPr>
      <w:suppressAutoHyphens/>
      <w:autoSpaceDE w:val="0"/>
      <w:spacing w:after="0" w:line="240" w:lineRule="auto"/>
      <w:jc w:val="both"/>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2799</Words>
  <Characters>15120</Characters>
  <Application>Microsoft Office Word</Application>
  <DocSecurity>0</DocSecurity>
  <Lines>126</Lines>
  <Paragraphs>35</Paragraphs>
  <ScaleCrop>false</ScaleCrop>
  <Company>PMJ</Company>
  <LinksUpToDate>false</LinksUpToDate>
  <CharactersWithSpaces>17884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10</cp:revision>
  <dcterms:created xsi:type="dcterms:W3CDTF">2019-01-29T15:51:00Z</dcterms:created>
  <dcterms:modified xsi:type="dcterms:W3CDTF">2019-01-29T16:09:00Z</dcterms:modified>
</cp:coreProperties>
</file>