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DA3" w:rsidRPr="00D36DA3" w:rsidRDefault="00D36DA3" w:rsidP="00D36DA3">
      <w:pPr>
        <w:autoSpaceDE w:val="0"/>
        <w:autoSpaceDN w:val="0"/>
        <w:adjustRightInd w:val="0"/>
        <w:jc w:val="center"/>
        <w:rPr>
          <w:rFonts w:ascii="Arial" w:hAnsi="Arial" w:cs="Arial"/>
          <w:b/>
          <w:sz w:val="20"/>
          <w:szCs w:val="20"/>
        </w:rPr>
      </w:pPr>
      <w:r w:rsidRPr="00D36DA3">
        <w:rPr>
          <w:rFonts w:ascii="Arial" w:hAnsi="Arial" w:cs="Arial"/>
          <w:b/>
          <w:sz w:val="20"/>
          <w:szCs w:val="20"/>
        </w:rPr>
        <w:t xml:space="preserve">ATA DE REGISTRO DE PREÇOS Nº </w:t>
      </w:r>
      <w:r w:rsidR="002211B8">
        <w:rPr>
          <w:rFonts w:ascii="Arial" w:hAnsi="Arial" w:cs="Arial"/>
          <w:b/>
          <w:sz w:val="20"/>
          <w:szCs w:val="20"/>
        </w:rPr>
        <w:t>02</w:t>
      </w:r>
      <w:r w:rsidRPr="00D36DA3">
        <w:rPr>
          <w:rFonts w:ascii="Arial" w:hAnsi="Arial" w:cs="Arial"/>
          <w:b/>
          <w:sz w:val="20"/>
          <w:szCs w:val="20"/>
        </w:rPr>
        <w:t>/2019/PMJ</w:t>
      </w:r>
    </w:p>
    <w:p w:rsidR="00D36DA3" w:rsidRDefault="00D36DA3" w:rsidP="00D36DA3">
      <w:pPr>
        <w:autoSpaceDE w:val="0"/>
        <w:autoSpaceDN w:val="0"/>
        <w:adjustRightInd w:val="0"/>
        <w:jc w:val="both"/>
        <w:rPr>
          <w:rFonts w:ascii="Arial" w:hAnsi="Arial" w:cs="Arial"/>
          <w:bCs/>
          <w:sz w:val="20"/>
          <w:szCs w:val="20"/>
        </w:rPr>
      </w:pPr>
    </w:p>
    <w:p w:rsidR="002D115D" w:rsidRPr="00D36DA3" w:rsidRDefault="002D115D" w:rsidP="00D36DA3">
      <w:pPr>
        <w:autoSpaceDE w:val="0"/>
        <w:autoSpaceDN w:val="0"/>
        <w:adjustRightInd w:val="0"/>
        <w:jc w:val="both"/>
        <w:rPr>
          <w:rFonts w:ascii="Arial" w:hAnsi="Arial" w:cs="Arial"/>
          <w:bCs/>
          <w:sz w:val="20"/>
          <w:szCs w:val="20"/>
        </w:rPr>
      </w:pPr>
    </w:p>
    <w:p w:rsidR="00D36DA3" w:rsidRPr="00D36DA3" w:rsidRDefault="00D36DA3" w:rsidP="00D36DA3">
      <w:pPr>
        <w:pStyle w:val="PargrafodaLista"/>
        <w:ind w:left="0"/>
        <w:jc w:val="both"/>
        <w:rPr>
          <w:rFonts w:cs="Arial"/>
          <w:sz w:val="20"/>
        </w:rPr>
      </w:pPr>
      <w:r w:rsidRPr="00D36DA3">
        <w:rPr>
          <w:rFonts w:cs="Arial"/>
          <w:sz w:val="20"/>
        </w:rPr>
        <w:t>DOTADO DE EFEITO JURÍDICO DE DOCUMENTO DE AJUSTE CONTRATUAL, CUJO OBJETO CONSTITUI O REGISTRO DE PREÇOS PARA A REQUISIÇÃO EVENTUAL E FUTURA DE SERVIÇOS DE EXECUÇÃO DE FAIXAS ELEVADAS E LOMBADAS FÍSICAS NAS VIAS URBANAS DO MUNICÍPIO DE JOAÇABA, SC.</w:t>
      </w:r>
    </w:p>
    <w:p w:rsidR="00D36DA3" w:rsidRDefault="00D36DA3" w:rsidP="002211B8">
      <w:pPr>
        <w:jc w:val="both"/>
        <w:rPr>
          <w:rFonts w:cs="Arial"/>
          <w:sz w:val="20"/>
        </w:rPr>
      </w:pPr>
    </w:p>
    <w:p w:rsidR="002D115D" w:rsidRPr="002211B8" w:rsidRDefault="002D115D" w:rsidP="002211B8">
      <w:pPr>
        <w:jc w:val="both"/>
        <w:rPr>
          <w:rFonts w:cs="Arial"/>
          <w:sz w:val="20"/>
        </w:rPr>
      </w:pPr>
    </w:p>
    <w:p w:rsidR="00D36DA3" w:rsidRDefault="002211B8" w:rsidP="00D9654B">
      <w:pPr>
        <w:tabs>
          <w:tab w:val="left" w:pos="851"/>
        </w:tabs>
        <w:jc w:val="both"/>
        <w:rPr>
          <w:rFonts w:ascii="Arial" w:hAnsi="Arial" w:cs="Arial"/>
          <w:sz w:val="20"/>
          <w:szCs w:val="20"/>
        </w:rPr>
      </w:pPr>
      <w:bookmarkStart w:id="0" w:name="_GoBack"/>
      <w:bookmarkEnd w:id="0"/>
      <w:r>
        <w:rPr>
          <w:rFonts w:ascii="Arial" w:hAnsi="Arial" w:cs="Arial"/>
          <w:sz w:val="20"/>
          <w:szCs w:val="20"/>
        </w:rPr>
        <w:t>Aos 16</w:t>
      </w:r>
      <w:r w:rsidR="00D36DA3" w:rsidRPr="00D36DA3">
        <w:rPr>
          <w:rFonts w:ascii="Arial" w:hAnsi="Arial" w:cs="Arial"/>
          <w:sz w:val="20"/>
          <w:szCs w:val="20"/>
        </w:rPr>
        <w:t xml:space="preserve"> (</w:t>
      </w:r>
      <w:r>
        <w:rPr>
          <w:rFonts w:ascii="Arial" w:hAnsi="Arial" w:cs="Arial"/>
          <w:sz w:val="20"/>
          <w:szCs w:val="20"/>
        </w:rPr>
        <w:t>dezesseis</w:t>
      </w:r>
      <w:r w:rsidR="00D36DA3" w:rsidRPr="00D36DA3">
        <w:rPr>
          <w:rFonts w:ascii="Arial" w:hAnsi="Arial" w:cs="Arial"/>
          <w:sz w:val="20"/>
          <w:szCs w:val="20"/>
        </w:rPr>
        <w:t xml:space="preserve">) dias do mês de </w:t>
      </w:r>
      <w:r>
        <w:rPr>
          <w:rFonts w:ascii="Arial" w:hAnsi="Arial" w:cs="Arial"/>
          <w:sz w:val="20"/>
          <w:szCs w:val="20"/>
        </w:rPr>
        <w:t>janeiro</w:t>
      </w:r>
      <w:r w:rsidR="00D36DA3" w:rsidRPr="00D36DA3">
        <w:rPr>
          <w:rFonts w:ascii="Arial" w:hAnsi="Arial" w:cs="Arial"/>
          <w:sz w:val="20"/>
          <w:szCs w:val="20"/>
        </w:rPr>
        <w:t xml:space="preserve"> do ano de 2019, o MUNICÍPIO DE JOAÇABA, com sede na Avenida XV de Novembro, 378, centro, inscrito no CNPJ sob o nº 82.939.380/0001-99, por intermédio da </w:t>
      </w:r>
      <w:r w:rsidR="00D36DA3" w:rsidRPr="00D36DA3">
        <w:rPr>
          <w:rFonts w:ascii="Arial" w:hAnsi="Arial" w:cs="Arial"/>
          <w:b/>
          <w:sz w:val="20"/>
          <w:szCs w:val="20"/>
        </w:rPr>
        <w:t xml:space="preserve">SECRETARIA MUNICIPAL DE INFRAESTRUTURA E AGRICULTURA </w:t>
      </w:r>
      <w:r w:rsidR="00D36DA3" w:rsidRPr="00D36DA3">
        <w:rPr>
          <w:rFonts w:ascii="Arial" w:hAnsi="Arial" w:cs="Arial"/>
          <w:sz w:val="20"/>
          <w:szCs w:val="20"/>
        </w:rPr>
        <w:t>(Diretoria de Transportes, Trânsito e Mobilidade Urbana), como</w:t>
      </w:r>
      <w:r w:rsidR="00D36DA3" w:rsidRPr="00D36DA3">
        <w:rPr>
          <w:rFonts w:ascii="Arial" w:hAnsi="Arial" w:cs="Arial"/>
          <w:b/>
          <w:sz w:val="20"/>
          <w:szCs w:val="20"/>
        </w:rPr>
        <w:t xml:space="preserve"> órgão gerenciador</w:t>
      </w:r>
      <w:r w:rsidR="00D36DA3" w:rsidRPr="00D36DA3">
        <w:rPr>
          <w:rFonts w:ascii="Arial" w:hAnsi="Arial" w:cs="Arial"/>
          <w:sz w:val="20"/>
          <w:szCs w:val="20"/>
        </w:rPr>
        <w:t xml:space="preserve">, representada neste ato pelo Secretário, Sr. VILSON SARTORI, e a empresa </w:t>
      </w:r>
      <w:r w:rsidR="008A3439">
        <w:rPr>
          <w:rFonts w:ascii="Arial" w:hAnsi="Arial" w:cs="Arial"/>
          <w:sz w:val="20"/>
          <w:szCs w:val="20"/>
        </w:rPr>
        <w:t>KAENG INFRAESTRUTURA EIRELI</w:t>
      </w:r>
      <w:r w:rsidR="00D36DA3" w:rsidRPr="00D36DA3">
        <w:rPr>
          <w:rFonts w:ascii="Arial" w:hAnsi="Arial" w:cs="Arial"/>
          <w:sz w:val="20"/>
          <w:szCs w:val="20"/>
        </w:rPr>
        <w:t xml:space="preserve">, estabelecida na </w:t>
      </w:r>
      <w:r w:rsidR="008A3439">
        <w:rPr>
          <w:rFonts w:ascii="Arial" w:hAnsi="Arial" w:cs="Arial"/>
          <w:sz w:val="20"/>
          <w:szCs w:val="20"/>
        </w:rPr>
        <w:t>ROD SC 303-KM 47</w:t>
      </w:r>
      <w:r w:rsidR="00D36DA3" w:rsidRPr="00D36DA3">
        <w:rPr>
          <w:rFonts w:ascii="Arial" w:hAnsi="Arial" w:cs="Arial"/>
          <w:sz w:val="20"/>
          <w:szCs w:val="20"/>
        </w:rPr>
        <w:t xml:space="preserve">, bairro </w:t>
      </w:r>
      <w:r w:rsidR="008A3439">
        <w:rPr>
          <w:rFonts w:ascii="Arial" w:hAnsi="Arial" w:cs="Arial"/>
          <w:sz w:val="20"/>
          <w:szCs w:val="20"/>
        </w:rPr>
        <w:t>LINHA TRIANGULO</w:t>
      </w:r>
      <w:r w:rsidR="00D36DA3" w:rsidRPr="00D36DA3">
        <w:rPr>
          <w:rFonts w:ascii="Arial" w:hAnsi="Arial" w:cs="Arial"/>
          <w:sz w:val="20"/>
          <w:szCs w:val="20"/>
        </w:rPr>
        <w:t xml:space="preserve">, no Município de </w:t>
      </w:r>
      <w:r w:rsidR="008A3439">
        <w:rPr>
          <w:rFonts w:ascii="Arial" w:hAnsi="Arial" w:cs="Arial"/>
          <w:sz w:val="20"/>
          <w:szCs w:val="20"/>
        </w:rPr>
        <w:t>JOAÇABA/SC</w:t>
      </w:r>
      <w:r w:rsidR="00D36DA3" w:rsidRPr="00D36DA3">
        <w:rPr>
          <w:rFonts w:ascii="Arial" w:hAnsi="Arial" w:cs="Arial"/>
          <w:sz w:val="20"/>
          <w:szCs w:val="20"/>
        </w:rPr>
        <w:t xml:space="preserve">, inscrita no CNPJ/MF sob o nº </w:t>
      </w:r>
      <w:r w:rsidR="008A3439">
        <w:rPr>
          <w:rFonts w:ascii="Arial" w:hAnsi="Arial" w:cs="Arial"/>
          <w:sz w:val="20"/>
          <w:szCs w:val="20"/>
        </w:rPr>
        <w:t>22.798.043/0001-05</w:t>
      </w:r>
      <w:r w:rsidR="00D36DA3" w:rsidRPr="00D36DA3">
        <w:rPr>
          <w:rFonts w:ascii="Arial" w:hAnsi="Arial" w:cs="Arial"/>
          <w:sz w:val="20"/>
          <w:szCs w:val="20"/>
        </w:rPr>
        <w:t xml:space="preserve">, doravante denominada </w:t>
      </w:r>
      <w:r w:rsidR="00D36DA3" w:rsidRPr="00D36DA3">
        <w:rPr>
          <w:rFonts w:ascii="Arial" w:hAnsi="Arial" w:cs="Arial"/>
          <w:b/>
          <w:sz w:val="20"/>
          <w:szCs w:val="20"/>
        </w:rPr>
        <w:t>DETENTORA</w:t>
      </w:r>
      <w:r w:rsidR="00D36DA3" w:rsidRPr="00D36DA3">
        <w:rPr>
          <w:rFonts w:ascii="Arial" w:hAnsi="Arial" w:cs="Arial"/>
          <w:sz w:val="20"/>
          <w:szCs w:val="20"/>
        </w:rPr>
        <w:t>,</w:t>
      </w:r>
      <w:r w:rsidR="00D36DA3" w:rsidRPr="00D36DA3">
        <w:rPr>
          <w:rFonts w:ascii="Arial" w:hAnsi="Arial" w:cs="Arial"/>
          <w:b/>
          <w:sz w:val="20"/>
          <w:szCs w:val="20"/>
        </w:rPr>
        <w:t xml:space="preserve"> </w:t>
      </w:r>
      <w:r w:rsidR="00D36DA3" w:rsidRPr="00D36DA3">
        <w:rPr>
          <w:rFonts w:ascii="Arial" w:hAnsi="Arial" w:cs="Arial"/>
          <w:sz w:val="20"/>
          <w:szCs w:val="20"/>
        </w:rPr>
        <w:t xml:space="preserve">representada neste ato por </w:t>
      </w:r>
      <w:r w:rsidR="008A3439">
        <w:rPr>
          <w:rFonts w:ascii="Arial" w:hAnsi="Arial" w:cs="Arial"/>
          <w:sz w:val="20"/>
          <w:szCs w:val="20"/>
        </w:rPr>
        <w:t>ALEXANDRE CALDEIRA</w:t>
      </w:r>
      <w:r w:rsidR="00D36DA3" w:rsidRPr="00D36DA3">
        <w:rPr>
          <w:rFonts w:ascii="Arial" w:hAnsi="Arial" w:cs="Arial"/>
          <w:sz w:val="20"/>
          <w:szCs w:val="20"/>
        </w:rPr>
        <w:t xml:space="preserve">, portador do documento de </w:t>
      </w:r>
      <w:r w:rsidR="008A3439">
        <w:rPr>
          <w:rFonts w:ascii="Arial" w:hAnsi="Arial" w:cs="Arial"/>
          <w:sz w:val="20"/>
          <w:szCs w:val="20"/>
        </w:rPr>
        <w:t>CREA/SC</w:t>
      </w:r>
      <w:r w:rsidR="00D36DA3" w:rsidRPr="00D36DA3">
        <w:rPr>
          <w:rFonts w:ascii="Arial" w:hAnsi="Arial" w:cs="Arial"/>
          <w:sz w:val="20"/>
          <w:szCs w:val="20"/>
        </w:rPr>
        <w:t xml:space="preserve"> nº </w:t>
      </w:r>
      <w:r w:rsidR="008A3439">
        <w:rPr>
          <w:rFonts w:ascii="Arial" w:hAnsi="Arial" w:cs="Arial"/>
          <w:sz w:val="20"/>
          <w:szCs w:val="20"/>
        </w:rPr>
        <w:t>74.529-9</w:t>
      </w:r>
      <w:r w:rsidR="00D36DA3" w:rsidRPr="00D36DA3">
        <w:rPr>
          <w:rFonts w:ascii="Arial" w:hAnsi="Arial" w:cs="Arial"/>
          <w:sz w:val="20"/>
          <w:szCs w:val="20"/>
        </w:rPr>
        <w:t xml:space="preserve">, inscrito no CPF/MF sob o nº </w:t>
      </w:r>
      <w:r w:rsidR="008A3439">
        <w:rPr>
          <w:rFonts w:ascii="Arial" w:hAnsi="Arial" w:cs="Arial"/>
          <w:sz w:val="20"/>
          <w:szCs w:val="20"/>
        </w:rPr>
        <w:t>033.034.619-96</w:t>
      </w:r>
      <w:r w:rsidR="00D36DA3" w:rsidRPr="00D36DA3">
        <w:rPr>
          <w:rFonts w:ascii="Arial" w:hAnsi="Arial" w:cs="Arial"/>
          <w:sz w:val="20"/>
          <w:szCs w:val="20"/>
        </w:rPr>
        <w:t xml:space="preserve">, residente e domiciliado em </w:t>
      </w:r>
      <w:r w:rsidR="008A3439">
        <w:rPr>
          <w:rFonts w:ascii="Arial" w:hAnsi="Arial" w:cs="Arial"/>
          <w:sz w:val="20"/>
          <w:szCs w:val="20"/>
        </w:rPr>
        <w:t>JOAÇABA/SC</w:t>
      </w:r>
      <w:r w:rsidR="00D36DA3" w:rsidRPr="00D36DA3">
        <w:rPr>
          <w:rFonts w:ascii="Arial" w:hAnsi="Arial" w:cs="Arial"/>
          <w:sz w:val="20"/>
          <w:szCs w:val="20"/>
        </w:rPr>
        <w:t xml:space="preserve">, nos termos da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138/2018/PMJ – Edital de Pregão Presencial nº 86/2018/PMJ, </w:t>
      </w:r>
      <w:r w:rsidR="008A3439">
        <w:rPr>
          <w:rFonts w:ascii="Arial" w:hAnsi="Arial" w:cs="Arial"/>
          <w:sz w:val="20"/>
          <w:szCs w:val="20"/>
        </w:rPr>
        <w:t xml:space="preserve">homologado em 16/01/2019, </w:t>
      </w:r>
      <w:r w:rsidR="00D36DA3" w:rsidRPr="00D36DA3">
        <w:rPr>
          <w:rFonts w:ascii="Arial" w:hAnsi="Arial" w:cs="Arial"/>
          <w:sz w:val="20"/>
          <w:szCs w:val="20"/>
        </w:rPr>
        <w:t xml:space="preserve">mediante termos e condições que seguem. </w:t>
      </w:r>
    </w:p>
    <w:p w:rsidR="002D115D" w:rsidRPr="00D9654B" w:rsidRDefault="002D115D" w:rsidP="00D9654B">
      <w:pPr>
        <w:tabs>
          <w:tab w:val="left" w:pos="851"/>
        </w:tabs>
        <w:jc w:val="both"/>
        <w:rPr>
          <w:rFonts w:ascii="Arial" w:hAnsi="Arial" w:cs="Arial"/>
          <w:sz w:val="20"/>
          <w:szCs w:val="20"/>
        </w:rPr>
      </w:pPr>
    </w:p>
    <w:p w:rsidR="002D115D" w:rsidRPr="00D9654B" w:rsidRDefault="00D36DA3" w:rsidP="00D9654B">
      <w:pPr>
        <w:jc w:val="both"/>
        <w:rPr>
          <w:rFonts w:ascii="Arial" w:hAnsi="Arial" w:cs="Arial"/>
          <w:b/>
          <w:bCs/>
          <w:sz w:val="20"/>
          <w:szCs w:val="20"/>
        </w:rPr>
      </w:pPr>
      <w:r w:rsidRPr="00D36DA3">
        <w:rPr>
          <w:rFonts w:ascii="Arial" w:hAnsi="Arial" w:cs="Arial"/>
          <w:b/>
          <w:sz w:val="20"/>
          <w:szCs w:val="20"/>
        </w:rPr>
        <w:t xml:space="preserve">CLÁUSULA PRIMEIRA - </w:t>
      </w:r>
      <w:r w:rsidRPr="00D36DA3">
        <w:rPr>
          <w:rFonts w:ascii="Arial" w:hAnsi="Arial" w:cs="Arial"/>
          <w:b/>
          <w:bCs/>
          <w:sz w:val="20"/>
          <w:szCs w:val="20"/>
        </w:rPr>
        <w:t xml:space="preserve">DO OBJETO </w:t>
      </w:r>
    </w:p>
    <w:p w:rsidR="00D36DA3" w:rsidRPr="002D115D" w:rsidRDefault="00D36DA3" w:rsidP="00D36DA3">
      <w:pPr>
        <w:pStyle w:val="Corpodetexto"/>
        <w:numPr>
          <w:ilvl w:val="1"/>
          <w:numId w:val="5"/>
        </w:numPr>
        <w:tabs>
          <w:tab w:val="clear" w:pos="708"/>
          <w:tab w:val="clear" w:pos="2270"/>
          <w:tab w:val="clear" w:pos="4294"/>
          <w:tab w:val="left" w:pos="426"/>
        </w:tabs>
        <w:suppressAutoHyphens/>
        <w:ind w:left="426" w:hanging="426"/>
        <w:rPr>
          <w:rFonts w:cs="Arial"/>
        </w:rPr>
      </w:pPr>
      <w:r w:rsidRPr="00D36DA3">
        <w:rPr>
          <w:rFonts w:cs="Arial"/>
        </w:rPr>
        <w:t xml:space="preserve">Os preços ora REGISTRADOS, de acordo a proposta apresentada pela DETENTORA no Processo de Licitação, correspondem à expectativa de requisição dos seguintes itens: </w:t>
      </w:r>
    </w:p>
    <w:p w:rsidR="002D115D" w:rsidRPr="00D36DA3" w:rsidRDefault="002D115D" w:rsidP="002D115D">
      <w:pPr>
        <w:pStyle w:val="Corpodetexto"/>
        <w:tabs>
          <w:tab w:val="clear" w:pos="708"/>
          <w:tab w:val="clear" w:pos="2270"/>
          <w:tab w:val="clear" w:pos="4294"/>
          <w:tab w:val="left" w:pos="426"/>
        </w:tabs>
        <w:suppressAutoHyphens/>
        <w:ind w:left="426"/>
        <w:rPr>
          <w:rFonts w:cs="Arial"/>
        </w:rPr>
      </w:pPr>
    </w:p>
    <w:p w:rsidR="00D36DA3" w:rsidRPr="00D36DA3" w:rsidRDefault="00D36DA3" w:rsidP="00D36DA3">
      <w:pPr>
        <w:pStyle w:val="Corpodetexto"/>
        <w:tabs>
          <w:tab w:val="clear" w:pos="708"/>
          <w:tab w:val="clear" w:pos="2270"/>
          <w:tab w:val="clear" w:pos="4294"/>
          <w:tab w:val="left" w:pos="426"/>
        </w:tabs>
        <w:suppressAutoHyphens/>
        <w:ind w:left="426"/>
        <w:rPr>
          <w:rFonts w:cs="Arial"/>
        </w:rPr>
      </w:pPr>
    </w:p>
    <w:tbl>
      <w:tblPr>
        <w:tblW w:w="0" w:type="auto"/>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592"/>
        <w:gridCol w:w="2835"/>
        <w:gridCol w:w="709"/>
        <w:gridCol w:w="425"/>
        <w:gridCol w:w="851"/>
        <w:gridCol w:w="1158"/>
        <w:gridCol w:w="826"/>
        <w:gridCol w:w="1276"/>
        <w:gridCol w:w="1276"/>
      </w:tblGrid>
      <w:tr w:rsidR="00D36DA3" w:rsidRPr="00D36DA3" w:rsidTr="009A464E">
        <w:trPr>
          <w:trHeight w:val="300"/>
        </w:trPr>
        <w:tc>
          <w:tcPr>
            <w:tcW w:w="592" w:type="dxa"/>
            <w:vMerge w:val="restart"/>
            <w:vAlign w:val="center"/>
          </w:tcPr>
          <w:p w:rsidR="00D36DA3" w:rsidRPr="00D36DA3" w:rsidRDefault="00D36DA3" w:rsidP="00A82FEA">
            <w:pPr>
              <w:snapToGrid w:val="0"/>
              <w:jc w:val="center"/>
              <w:rPr>
                <w:rFonts w:ascii="Arial" w:hAnsi="Arial" w:cs="Arial"/>
                <w:sz w:val="20"/>
                <w:szCs w:val="20"/>
              </w:rPr>
            </w:pPr>
          </w:p>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ITEM</w:t>
            </w:r>
          </w:p>
          <w:p w:rsidR="00D36DA3" w:rsidRPr="00D36DA3" w:rsidRDefault="00D36DA3" w:rsidP="00A82FEA">
            <w:pPr>
              <w:snapToGrid w:val="0"/>
              <w:jc w:val="center"/>
              <w:rPr>
                <w:rFonts w:ascii="Arial" w:hAnsi="Arial" w:cs="Arial"/>
                <w:sz w:val="20"/>
                <w:szCs w:val="20"/>
              </w:rPr>
            </w:pPr>
          </w:p>
        </w:tc>
        <w:tc>
          <w:tcPr>
            <w:tcW w:w="2835" w:type="dxa"/>
            <w:vMerge w:val="restart"/>
            <w:vAlign w:val="center"/>
          </w:tcPr>
          <w:p w:rsidR="00D36DA3" w:rsidRPr="00D36DA3" w:rsidRDefault="00D36DA3" w:rsidP="00A82FEA">
            <w:pPr>
              <w:snapToGrid w:val="0"/>
              <w:jc w:val="center"/>
              <w:rPr>
                <w:rFonts w:ascii="Arial" w:hAnsi="Arial" w:cs="Arial"/>
                <w:sz w:val="20"/>
                <w:szCs w:val="20"/>
              </w:rPr>
            </w:pPr>
          </w:p>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ESPECIFICAÇÃO</w:t>
            </w:r>
          </w:p>
          <w:p w:rsidR="00D36DA3" w:rsidRPr="00D36DA3" w:rsidRDefault="00D36DA3" w:rsidP="00A82FEA">
            <w:pPr>
              <w:snapToGrid w:val="0"/>
              <w:rPr>
                <w:rFonts w:ascii="Arial" w:hAnsi="Arial" w:cs="Arial"/>
                <w:sz w:val="20"/>
                <w:szCs w:val="20"/>
              </w:rPr>
            </w:pPr>
            <w:r w:rsidRPr="00D36DA3">
              <w:rPr>
                <w:rFonts w:ascii="Arial" w:hAnsi="Arial" w:cs="Arial"/>
                <w:sz w:val="20"/>
                <w:szCs w:val="20"/>
              </w:rPr>
              <w:t> </w:t>
            </w:r>
          </w:p>
        </w:tc>
        <w:tc>
          <w:tcPr>
            <w:tcW w:w="709" w:type="dxa"/>
            <w:vMerge w:val="restart"/>
            <w:vAlign w:val="center"/>
          </w:tcPr>
          <w:p w:rsidR="00D36DA3" w:rsidRPr="00D36DA3" w:rsidRDefault="00D36DA3" w:rsidP="00A82FEA">
            <w:pPr>
              <w:snapToGrid w:val="0"/>
              <w:jc w:val="center"/>
              <w:rPr>
                <w:rFonts w:ascii="Arial" w:hAnsi="Arial" w:cs="Arial"/>
                <w:sz w:val="20"/>
                <w:szCs w:val="20"/>
              </w:rPr>
            </w:pPr>
          </w:p>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QTDE</w:t>
            </w:r>
          </w:p>
          <w:p w:rsidR="00D36DA3" w:rsidRPr="00D36DA3" w:rsidRDefault="00D36DA3" w:rsidP="00A82FEA">
            <w:pPr>
              <w:snapToGrid w:val="0"/>
              <w:jc w:val="right"/>
              <w:rPr>
                <w:rFonts w:ascii="Arial" w:hAnsi="Arial" w:cs="Arial"/>
                <w:sz w:val="20"/>
                <w:szCs w:val="20"/>
              </w:rPr>
            </w:pPr>
            <w:r w:rsidRPr="00D36DA3">
              <w:rPr>
                <w:rFonts w:ascii="Arial" w:hAnsi="Arial" w:cs="Arial"/>
                <w:sz w:val="20"/>
                <w:szCs w:val="20"/>
              </w:rPr>
              <w:t> </w:t>
            </w:r>
          </w:p>
        </w:tc>
        <w:tc>
          <w:tcPr>
            <w:tcW w:w="425" w:type="dxa"/>
            <w:vMerge w:val="restart"/>
            <w:vAlign w:val="center"/>
          </w:tcPr>
          <w:p w:rsidR="00D36DA3" w:rsidRPr="00D36DA3" w:rsidRDefault="00D36DA3" w:rsidP="00A82FEA">
            <w:pPr>
              <w:snapToGrid w:val="0"/>
              <w:jc w:val="center"/>
              <w:rPr>
                <w:rFonts w:ascii="Arial" w:hAnsi="Arial" w:cs="Arial"/>
                <w:sz w:val="20"/>
                <w:szCs w:val="20"/>
              </w:rPr>
            </w:pPr>
          </w:p>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UN</w:t>
            </w:r>
          </w:p>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 </w:t>
            </w:r>
          </w:p>
        </w:tc>
        <w:tc>
          <w:tcPr>
            <w:tcW w:w="2009" w:type="dxa"/>
            <w:gridSpan w:val="2"/>
            <w:vAlign w:val="center"/>
          </w:tcPr>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MATERIAL</w:t>
            </w:r>
          </w:p>
        </w:tc>
        <w:tc>
          <w:tcPr>
            <w:tcW w:w="2102" w:type="dxa"/>
            <w:gridSpan w:val="2"/>
            <w:vAlign w:val="center"/>
          </w:tcPr>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MÃO-DE-OBRA</w:t>
            </w:r>
          </w:p>
        </w:tc>
        <w:tc>
          <w:tcPr>
            <w:tcW w:w="1276" w:type="dxa"/>
            <w:vAlign w:val="center"/>
          </w:tcPr>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VALOR TOTAL</w:t>
            </w:r>
          </w:p>
        </w:tc>
      </w:tr>
      <w:tr w:rsidR="00D36DA3" w:rsidRPr="00D36DA3" w:rsidTr="009A464E">
        <w:trPr>
          <w:trHeight w:val="300"/>
        </w:trPr>
        <w:tc>
          <w:tcPr>
            <w:tcW w:w="592" w:type="dxa"/>
            <w:vMerge/>
            <w:vAlign w:val="center"/>
          </w:tcPr>
          <w:p w:rsidR="00D36DA3" w:rsidRPr="00D36DA3" w:rsidRDefault="00D36DA3" w:rsidP="00A82FEA">
            <w:pPr>
              <w:snapToGrid w:val="0"/>
              <w:jc w:val="center"/>
              <w:rPr>
                <w:rFonts w:ascii="Arial" w:hAnsi="Arial" w:cs="Arial"/>
                <w:sz w:val="20"/>
                <w:szCs w:val="20"/>
              </w:rPr>
            </w:pPr>
          </w:p>
        </w:tc>
        <w:tc>
          <w:tcPr>
            <w:tcW w:w="2835" w:type="dxa"/>
            <w:vMerge/>
            <w:vAlign w:val="bottom"/>
          </w:tcPr>
          <w:p w:rsidR="00D36DA3" w:rsidRPr="00D36DA3" w:rsidRDefault="00D36DA3" w:rsidP="00A82FEA">
            <w:pPr>
              <w:snapToGrid w:val="0"/>
              <w:rPr>
                <w:rFonts w:ascii="Arial" w:hAnsi="Arial" w:cs="Arial"/>
                <w:sz w:val="20"/>
                <w:szCs w:val="20"/>
              </w:rPr>
            </w:pPr>
          </w:p>
        </w:tc>
        <w:tc>
          <w:tcPr>
            <w:tcW w:w="709" w:type="dxa"/>
            <w:vMerge/>
            <w:vAlign w:val="bottom"/>
          </w:tcPr>
          <w:p w:rsidR="00D36DA3" w:rsidRPr="00D36DA3" w:rsidRDefault="00D36DA3" w:rsidP="00A82FEA">
            <w:pPr>
              <w:snapToGrid w:val="0"/>
              <w:jc w:val="right"/>
              <w:rPr>
                <w:rFonts w:ascii="Arial" w:hAnsi="Arial" w:cs="Arial"/>
                <w:sz w:val="20"/>
                <w:szCs w:val="20"/>
              </w:rPr>
            </w:pPr>
          </w:p>
        </w:tc>
        <w:tc>
          <w:tcPr>
            <w:tcW w:w="425" w:type="dxa"/>
            <w:vMerge/>
            <w:vAlign w:val="bottom"/>
          </w:tcPr>
          <w:p w:rsidR="00D36DA3" w:rsidRPr="00D36DA3" w:rsidRDefault="00D36DA3" w:rsidP="00A82FEA">
            <w:pPr>
              <w:snapToGrid w:val="0"/>
              <w:jc w:val="center"/>
              <w:rPr>
                <w:rFonts w:ascii="Arial" w:hAnsi="Arial" w:cs="Arial"/>
                <w:sz w:val="20"/>
                <w:szCs w:val="20"/>
              </w:rPr>
            </w:pPr>
          </w:p>
        </w:tc>
        <w:tc>
          <w:tcPr>
            <w:tcW w:w="851" w:type="dxa"/>
            <w:vAlign w:val="center"/>
          </w:tcPr>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VL UNIT</w:t>
            </w:r>
          </w:p>
        </w:tc>
        <w:tc>
          <w:tcPr>
            <w:tcW w:w="1158" w:type="dxa"/>
            <w:vAlign w:val="center"/>
          </w:tcPr>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VL TOT</w:t>
            </w:r>
          </w:p>
        </w:tc>
        <w:tc>
          <w:tcPr>
            <w:tcW w:w="826" w:type="dxa"/>
            <w:vAlign w:val="center"/>
          </w:tcPr>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VL UN</w:t>
            </w:r>
          </w:p>
        </w:tc>
        <w:tc>
          <w:tcPr>
            <w:tcW w:w="1276" w:type="dxa"/>
            <w:vAlign w:val="center"/>
          </w:tcPr>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VL TOT</w:t>
            </w:r>
          </w:p>
        </w:tc>
        <w:tc>
          <w:tcPr>
            <w:tcW w:w="1276" w:type="dxa"/>
            <w:vAlign w:val="center"/>
          </w:tcPr>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t>MAT + MO</w:t>
            </w:r>
          </w:p>
        </w:tc>
      </w:tr>
      <w:tr w:rsidR="00D36DA3" w:rsidRPr="00D36DA3" w:rsidTr="009A464E">
        <w:trPr>
          <w:trHeight w:val="300"/>
        </w:trPr>
        <w:tc>
          <w:tcPr>
            <w:tcW w:w="592" w:type="dxa"/>
            <w:vAlign w:val="center"/>
          </w:tcPr>
          <w:p w:rsidR="00D36DA3" w:rsidRPr="00D36DA3" w:rsidRDefault="00D36DA3" w:rsidP="00A82FEA">
            <w:pPr>
              <w:snapToGrid w:val="0"/>
              <w:jc w:val="center"/>
              <w:rPr>
                <w:rFonts w:ascii="Arial" w:hAnsi="Arial" w:cs="Arial"/>
                <w:sz w:val="20"/>
                <w:szCs w:val="20"/>
              </w:rPr>
            </w:pPr>
            <w:proofErr w:type="gramStart"/>
            <w:r w:rsidRPr="00D36DA3">
              <w:rPr>
                <w:rFonts w:ascii="Arial" w:hAnsi="Arial" w:cs="Arial"/>
                <w:sz w:val="20"/>
                <w:szCs w:val="20"/>
              </w:rPr>
              <w:t>1</w:t>
            </w:r>
            <w:proofErr w:type="gramEnd"/>
          </w:p>
        </w:tc>
        <w:tc>
          <w:tcPr>
            <w:tcW w:w="2835" w:type="dxa"/>
            <w:vAlign w:val="center"/>
          </w:tcPr>
          <w:p w:rsidR="00D36DA3" w:rsidRPr="00D36DA3" w:rsidRDefault="00D36DA3" w:rsidP="00A82FEA">
            <w:pPr>
              <w:rPr>
                <w:rFonts w:ascii="Arial" w:hAnsi="Arial" w:cs="Arial"/>
                <w:sz w:val="20"/>
                <w:szCs w:val="20"/>
              </w:rPr>
            </w:pPr>
            <w:r w:rsidRPr="00D36DA3">
              <w:rPr>
                <w:rFonts w:ascii="Arial" w:hAnsi="Arial" w:cs="Arial"/>
                <w:sz w:val="20"/>
                <w:szCs w:val="20"/>
              </w:rPr>
              <w:t>Limpeza de superfícies com jato de alta pressão de ar e água (considerado por metro linear)</w:t>
            </w:r>
          </w:p>
        </w:tc>
        <w:tc>
          <w:tcPr>
            <w:tcW w:w="709" w:type="dxa"/>
            <w:vAlign w:val="center"/>
          </w:tcPr>
          <w:p w:rsidR="00D36DA3" w:rsidRPr="00D36DA3" w:rsidRDefault="00D36DA3" w:rsidP="00A82FEA">
            <w:pPr>
              <w:snapToGrid w:val="0"/>
              <w:jc w:val="right"/>
              <w:rPr>
                <w:rFonts w:ascii="Arial" w:hAnsi="Arial" w:cs="Arial"/>
                <w:sz w:val="20"/>
                <w:szCs w:val="20"/>
              </w:rPr>
            </w:pPr>
            <w:r w:rsidRPr="00D36DA3">
              <w:rPr>
                <w:rFonts w:ascii="Arial" w:hAnsi="Arial" w:cs="Arial"/>
                <w:sz w:val="20"/>
                <w:szCs w:val="20"/>
              </w:rPr>
              <w:t>2.148</w:t>
            </w:r>
          </w:p>
        </w:tc>
        <w:tc>
          <w:tcPr>
            <w:tcW w:w="425" w:type="dxa"/>
            <w:vAlign w:val="center"/>
          </w:tcPr>
          <w:p w:rsidR="00D36DA3" w:rsidRPr="00D36DA3" w:rsidRDefault="00D36DA3" w:rsidP="00A82FEA">
            <w:pPr>
              <w:snapToGrid w:val="0"/>
              <w:jc w:val="center"/>
              <w:rPr>
                <w:rFonts w:ascii="Arial" w:hAnsi="Arial" w:cs="Arial"/>
                <w:sz w:val="20"/>
                <w:szCs w:val="20"/>
              </w:rPr>
            </w:pPr>
            <w:proofErr w:type="gramStart"/>
            <w:r w:rsidRPr="00D36DA3">
              <w:rPr>
                <w:rFonts w:ascii="Arial" w:hAnsi="Arial" w:cs="Arial"/>
                <w:sz w:val="20"/>
                <w:szCs w:val="20"/>
              </w:rPr>
              <w:t>m</w:t>
            </w:r>
            <w:r w:rsidRPr="00D36DA3">
              <w:rPr>
                <w:rFonts w:ascii="Arial" w:hAnsi="Arial" w:cs="Arial"/>
                <w:sz w:val="20"/>
                <w:szCs w:val="20"/>
                <w:vertAlign w:val="superscript"/>
              </w:rPr>
              <w:t>2</w:t>
            </w:r>
            <w:proofErr w:type="gramEnd"/>
          </w:p>
        </w:tc>
        <w:tc>
          <w:tcPr>
            <w:tcW w:w="851" w:type="dxa"/>
            <w:vAlign w:val="center"/>
          </w:tcPr>
          <w:p w:rsidR="00D36DA3" w:rsidRPr="00D36DA3" w:rsidRDefault="00742B8F" w:rsidP="00A82FEA">
            <w:pPr>
              <w:snapToGrid w:val="0"/>
              <w:jc w:val="right"/>
              <w:rPr>
                <w:rFonts w:ascii="Arial" w:hAnsi="Arial" w:cs="Arial"/>
                <w:sz w:val="20"/>
                <w:szCs w:val="20"/>
              </w:rPr>
            </w:pPr>
            <w:r>
              <w:rPr>
                <w:rFonts w:ascii="Arial" w:hAnsi="Arial" w:cs="Arial"/>
                <w:sz w:val="20"/>
                <w:szCs w:val="20"/>
              </w:rPr>
              <w:t>1,32</w:t>
            </w:r>
          </w:p>
        </w:tc>
        <w:tc>
          <w:tcPr>
            <w:tcW w:w="1158" w:type="dxa"/>
            <w:vAlign w:val="center"/>
          </w:tcPr>
          <w:p w:rsidR="00D36DA3" w:rsidRPr="00D36DA3" w:rsidRDefault="009715C9" w:rsidP="00A82FEA">
            <w:pPr>
              <w:snapToGrid w:val="0"/>
              <w:jc w:val="right"/>
              <w:rPr>
                <w:rFonts w:ascii="Arial" w:hAnsi="Arial" w:cs="Arial"/>
                <w:sz w:val="20"/>
                <w:szCs w:val="20"/>
              </w:rPr>
            </w:pPr>
            <w:r>
              <w:rPr>
                <w:rFonts w:ascii="Arial" w:hAnsi="Arial" w:cs="Arial"/>
                <w:sz w:val="20"/>
                <w:szCs w:val="20"/>
              </w:rPr>
              <w:t>2.835,36</w:t>
            </w:r>
          </w:p>
        </w:tc>
        <w:tc>
          <w:tcPr>
            <w:tcW w:w="826" w:type="dxa"/>
            <w:vAlign w:val="center"/>
          </w:tcPr>
          <w:p w:rsidR="00D36DA3" w:rsidRPr="00D36DA3" w:rsidRDefault="00742B8F" w:rsidP="00A82FEA">
            <w:pPr>
              <w:snapToGrid w:val="0"/>
              <w:jc w:val="right"/>
              <w:rPr>
                <w:rFonts w:ascii="Arial" w:hAnsi="Arial" w:cs="Arial"/>
                <w:sz w:val="20"/>
                <w:szCs w:val="20"/>
              </w:rPr>
            </w:pPr>
            <w:r>
              <w:rPr>
                <w:rFonts w:ascii="Arial" w:hAnsi="Arial" w:cs="Arial"/>
                <w:sz w:val="20"/>
                <w:szCs w:val="20"/>
              </w:rPr>
              <w:t>0,67</w:t>
            </w:r>
          </w:p>
        </w:tc>
        <w:tc>
          <w:tcPr>
            <w:tcW w:w="1276" w:type="dxa"/>
            <w:vAlign w:val="center"/>
          </w:tcPr>
          <w:p w:rsidR="00D36DA3" w:rsidRPr="00D36DA3" w:rsidRDefault="009715C9" w:rsidP="00A82FEA">
            <w:pPr>
              <w:snapToGrid w:val="0"/>
              <w:jc w:val="right"/>
              <w:rPr>
                <w:rFonts w:ascii="Arial" w:hAnsi="Arial" w:cs="Arial"/>
                <w:sz w:val="20"/>
                <w:szCs w:val="20"/>
              </w:rPr>
            </w:pPr>
            <w:r>
              <w:rPr>
                <w:rFonts w:ascii="Arial" w:hAnsi="Arial" w:cs="Arial"/>
                <w:sz w:val="20"/>
                <w:szCs w:val="20"/>
              </w:rPr>
              <w:t>1.439,16</w:t>
            </w:r>
          </w:p>
        </w:tc>
        <w:tc>
          <w:tcPr>
            <w:tcW w:w="1276" w:type="dxa"/>
            <w:vAlign w:val="center"/>
          </w:tcPr>
          <w:p w:rsidR="00D36DA3" w:rsidRPr="00D36DA3" w:rsidRDefault="00A82FEA" w:rsidP="00A82FEA">
            <w:pPr>
              <w:snapToGrid w:val="0"/>
              <w:jc w:val="right"/>
              <w:rPr>
                <w:rFonts w:ascii="Arial" w:hAnsi="Arial" w:cs="Arial"/>
                <w:sz w:val="20"/>
                <w:szCs w:val="20"/>
              </w:rPr>
            </w:pPr>
            <w:r>
              <w:rPr>
                <w:rFonts w:ascii="Arial" w:hAnsi="Arial" w:cs="Arial"/>
                <w:sz w:val="20"/>
                <w:szCs w:val="20"/>
              </w:rPr>
              <w:t>4.274</w:t>
            </w:r>
            <w:r w:rsidR="00742B8F">
              <w:rPr>
                <w:rFonts w:ascii="Arial" w:hAnsi="Arial" w:cs="Arial"/>
                <w:sz w:val="20"/>
                <w:szCs w:val="20"/>
              </w:rPr>
              <w:t>,5</w:t>
            </w:r>
            <w:r>
              <w:rPr>
                <w:rFonts w:ascii="Arial" w:hAnsi="Arial" w:cs="Arial"/>
                <w:sz w:val="20"/>
                <w:szCs w:val="20"/>
              </w:rPr>
              <w:t>2</w:t>
            </w:r>
          </w:p>
        </w:tc>
      </w:tr>
      <w:tr w:rsidR="00D36DA3" w:rsidRPr="00D36DA3" w:rsidTr="009A464E">
        <w:trPr>
          <w:trHeight w:val="300"/>
        </w:trPr>
        <w:tc>
          <w:tcPr>
            <w:tcW w:w="592" w:type="dxa"/>
            <w:vAlign w:val="center"/>
          </w:tcPr>
          <w:p w:rsidR="00D36DA3" w:rsidRPr="00D36DA3" w:rsidRDefault="00D36DA3" w:rsidP="00A82FEA">
            <w:pPr>
              <w:snapToGrid w:val="0"/>
              <w:jc w:val="center"/>
              <w:rPr>
                <w:rFonts w:ascii="Arial" w:hAnsi="Arial" w:cs="Arial"/>
                <w:sz w:val="20"/>
                <w:szCs w:val="20"/>
              </w:rPr>
            </w:pPr>
            <w:proofErr w:type="gramStart"/>
            <w:r w:rsidRPr="00D36DA3">
              <w:rPr>
                <w:rFonts w:ascii="Arial" w:hAnsi="Arial" w:cs="Arial"/>
                <w:sz w:val="20"/>
                <w:szCs w:val="20"/>
              </w:rPr>
              <w:t>2</w:t>
            </w:r>
            <w:proofErr w:type="gramEnd"/>
          </w:p>
        </w:tc>
        <w:tc>
          <w:tcPr>
            <w:tcW w:w="2835" w:type="dxa"/>
            <w:vAlign w:val="center"/>
          </w:tcPr>
          <w:p w:rsidR="00D36DA3" w:rsidRPr="00D36DA3" w:rsidRDefault="00D36DA3" w:rsidP="00A82FEA">
            <w:pPr>
              <w:rPr>
                <w:rFonts w:ascii="Arial" w:hAnsi="Arial" w:cs="Arial"/>
                <w:sz w:val="20"/>
                <w:szCs w:val="20"/>
              </w:rPr>
            </w:pPr>
            <w:r w:rsidRPr="00D36DA3">
              <w:rPr>
                <w:rFonts w:ascii="Arial" w:hAnsi="Arial" w:cs="Arial"/>
                <w:sz w:val="20"/>
                <w:szCs w:val="20"/>
              </w:rPr>
              <w:t>Locação convencional de obra, através demarcação horizontal</w:t>
            </w:r>
          </w:p>
        </w:tc>
        <w:tc>
          <w:tcPr>
            <w:tcW w:w="709" w:type="dxa"/>
            <w:vAlign w:val="center"/>
          </w:tcPr>
          <w:p w:rsidR="00D36DA3" w:rsidRPr="00D36DA3" w:rsidRDefault="00D36DA3" w:rsidP="00A82FEA">
            <w:pPr>
              <w:snapToGrid w:val="0"/>
              <w:jc w:val="right"/>
              <w:rPr>
                <w:rFonts w:ascii="Arial" w:hAnsi="Arial" w:cs="Arial"/>
                <w:sz w:val="20"/>
                <w:szCs w:val="20"/>
              </w:rPr>
            </w:pPr>
            <w:r w:rsidRPr="00D36DA3">
              <w:rPr>
                <w:rFonts w:ascii="Arial" w:hAnsi="Arial" w:cs="Arial"/>
                <w:sz w:val="20"/>
                <w:szCs w:val="20"/>
              </w:rPr>
              <w:t>2.148</w:t>
            </w:r>
          </w:p>
        </w:tc>
        <w:tc>
          <w:tcPr>
            <w:tcW w:w="425" w:type="dxa"/>
            <w:vAlign w:val="center"/>
          </w:tcPr>
          <w:p w:rsidR="00D36DA3" w:rsidRPr="00D36DA3" w:rsidRDefault="00D36DA3" w:rsidP="00A82FEA">
            <w:pPr>
              <w:snapToGrid w:val="0"/>
              <w:jc w:val="center"/>
              <w:rPr>
                <w:rFonts w:ascii="Arial" w:hAnsi="Arial" w:cs="Arial"/>
                <w:sz w:val="20"/>
                <w:szCs w:val="20"/>
              </w:rPr>
            </w:pPr>
            <w:proofErr w:type="gramStart"/>
            <w:r w:rsidRPr="00D36DA3">
              <w:rPr>
                <w:rFonts w:ascii="Arial" w:hAnsi="Arial" w:cs="Arial"/>
                <w:sz w:val="20"/>
                <w:szCs w:val="20"/>
              </w:rPr>
              <w:t>m</w:t>
            </w:r>
            <w:r w:rsidRPr="00D36DA3">
              <w:rPr>
                <w:rFonts w:ascii="Arial" w:hAnsi="Arial" w:cs="Arial"/>
                <w:sz w:val="20"/>
                <w:szCs w:val="20"/>
                <w:vertAlign w:val="superscript"/>
              </w:rPr>
              <w:t>2</w:t>
            </w:r>
            <w:proofErr w:type="gramEnd"/>
          </w:p>
        </w:tc>
        <w:tc>
          <w:tcPr>
            <w:tcW w:w="851" w:type="dxa"/>
            <w:vAlign w:val="center"/>
          </w:tcPr>
          <w:p w:rsidR="00D36DA3" w:rsidRPr="00D36DA3" w:rsidRDefault="00742B8F" w:rsidP="00A82FEA">
            <w:pPr>
              <w:snapToGrid w:val="0"/>
              <w:jc w:val="right"/>
              <w:rPr>
                <w:rFonts w:ascii="Arial" w:hAnsi="Arial" w:cs="Arial"/>
                <w:sz w:val="20"/>
                <w:szCs w:val="20"/>
              </w:rPr>
            </w:pPr>
            <w:r>
              <w:rPr>
                <w:rFonts w:ascii="Arial" w:hAnsi="Arial" w:cs="Arial"/>
                <w:sz w:val="20"/>
                <w:szCs w:val="20"/>
              </w:rPr>
              <w:t>0,63</w:t>
            </w:r>
          </w:p>
        </w:tc>
        <w:tc>
          <w:tcPr>
            <w:tcW w:w="1158" w:type="dxa"/>
            <w:vAlign w:val="center"/>
          </w:tcPr>
          <w:p w:rsidR="00D36DA3" w:rsidRPr="00D36DA3" w:rsidRDefault="009715C9" w:rsidP="00A82FEA">
            <w:pPr>
              <w:snapToGrid w:val="0"/>
              <w:jc w:val="right"/>
              <w:rPr>
                <w:rFonts w:ascii="Arial" w:hAnsi="Arial" w:cs="Arial"/>
                <w:sz w:val="20"/>
                <w:szCs w:val="20"/>
              </w:rPr>
            </w:pPr>
            <w:r>
              <w:rPr>
                <w:rFonts w:ascii="Arial" w:hAnsi="Arial" w:cs="Arial"/>
                <w:sz w:val="20"/>
                <w:szCs w:val="20"/>
              </w:rPr>
              <w:t>1.353,24</w:t>
            </w:r>
          </w:p>
        </w:tc>
        <w:tc>
          <w:tcPr>
            <w:tcW w:w="826" w:type="dxa"/>
            <w:vAlign w:val="center"/>
          </w:tcPr>
          <w:p w:rsidR="00D36DA3" w:rsidRPr="00D36DA3" w:rsidRDefault="00742B8F" w:rsidP="00A82FEA">
            <w:pPr>
              <w:snapToGrid w:val="0"/>
              <w:jc w:val="right"/>
              <w:rPr>
                <w:rFonts w:ascii="Arial" w:hAnsi="Arial" w:cs="Arial"/>
                <w:sz w:val="20"/>
                <w:szCs w:val="20"/>
              </w:rPr>
            </w:pPr>
            <w:r>
              <w:rPr>
                <w:rFonts w:ascii="Arial" w:hAnsi="Arial" w:cs="Arial"/>
                <w:sz w:val="20"/>
                <w:szCs w:val="20"/>
              </w:rPr>
              <w:t>0,30</w:t>
            </w:r>
          </w:p>
        </w:tc>
        <w:tc>
          <w:tcPr>
            <w:tcW w:w="1276" w:type="dxa"/>
            <w:vAlign w:val="center"/>
          </w:tcPr>
          <w:p w:rsidR="00D36DA3" w:rsidRPr="00D36DA3" w:rsidRDefault="009715C9" w:rsidP="00A82FEA">
            <w:pPr>
              <w:snapToGrid w:val="0"/>
              <w:jc w:val="right"/>
              <w:rPr>
                <w:rFonts w:ascii="Arial" w:hAnsi="Arial" w:cs="Arial"/>
                <w:sz w:val="20"/>
                <w:szCs w:val="20"/>
              </w:rPr>
            </w:pPr>
            <w:r>
              <w:rPr>
                <w:rFonts w:ascii="Arial" w:hAnsi="Arial" w:cs="Arial"/>
                <w:sz w:val="20"/>
                <w:szCs w:val="20"/>
              </w:rPr>
              <w:t>644,40</w:t>
            </w:r>
          </w:p>
        </w:tc>
        <w:tc>
          <w:tcPr>
            <w:tcW w:w="1276" w:type="dxa"/>
            <w:vAlign w:val="center"/>
          </w:tcPr>
          <w:p w:rsidR="00D36DA3" w:rsidRPr="00D36DA3" w:rsidRDefault="00742B8F" w:rsidP="00A82FEA">
            <w:pPr>
              <w:snapToGrid w:val="0"/>
              <w:jc w:val="right"/>
              <w:rPr>
                <w:rFonts w:ascii="Arial" w:hAnsi="Arial" w:cs="Arial"/>
                <w:sz w:val="20"/>
                <w:szCs w:val="20"/>
              </w:rPr>
            </w:pPr>
            <w:r>
              <w:rPr>
                <w:rFonts w:ascii="Arial" w:hAnsi="Arial" w:cs="Arial"/>
                <w:sz w:val="20"/>
                <w:szCs w:val="20"/>
              </w:rPr>
              <w:t>1.997,64</w:t>
            </w:r>
          </w:p>
        </w:tc>
      </w:tr>
      <w:tr w:rsidR="00D36DA3" w:rsidRPr="00D36DA3" w:rsidTr="009A464E">
        <w:trPr>
          <w:trHeight w:val="300"/>
        </w:trPr>
        <w:tc>
          <w:tcPr>
            <w:tcW w:w="592" w:type="dxa"/>
            <w:vAlign w:val="center"/>
          </w:tcPr>
          <w:p w:rsidR="00D36DA3" w:rsidRPr="00D36DA3" w:rsidRDefault="00D36DA3" w:rsidP="00A82FEA">
            <w:pPr>
              <w:snapToGrid w:val="0"/>
              <w:jc w:val="center"/>
              <w:rPr>
                <w:rFonts w:ascii="Arial" w:hAnsi="Arial" w:cs="Arial"/>
                <w:sz w:val="20"/>
                <w:szCs w:val="20"/>
              </w:rPr>
            </w:pPr>
            <w:proofErr w:type="gramStart"/>
            <w:r w:rsidRPr="00D36DA3">
              <w:rPr>
                <w:rFonts w:ascii="Arial" w:hAnsi="Arial" w:cs="Arial"/>
                <w:sz w:val="20"/>
                <w:szCs w:val="20"/>
              </w:rPr>
              <w:lastRenderedPageBreak/>
              <w:t>3</w:t>
            </w:r>
            <w:proofErr w:type="gramEnd"/>
          </w:p>
        </w:tc>
        <w:tc>
          <w:tcPr>
            <w:tcW w:w="2835" w:type="dxa"/>
            <w:vAlign w:val="center"/>
          </w:tcPr>
          <w:p w:rsidR="00D36DA3" w:rsidRPr="00D36DA3" w:rsidRDefault="00D36DA3" w:rsidP="00A82FEA">
            <w:pPr>
              <w:rPr>
                <w:rFonts w:ascii="Arial" w:hAnsi="Arial" w:cs="Arial"/>
                <w:sz w:val="20"/>
                <w:szCs w:val="20"/>
              </w:rPr>
            </w:pPr>
            <w:r w:rsidRPr="00D36DA3">
              <w:rPr>
                <w:rFonts w:ascii="Arial" w:hAnsi="Arial" w:cs="Arial"/>
                <w:sz w:val="20"/>
                <w:szCs w:val="20"/>
              </w:rPr>
              <w:t>Pintura de ligação com emulsão RR-2C</w:t>
            </w:r>
            <w:proofErr w:type="gramStart"/>
            <w:r w:rsidRPr="00D36DA3">
              <w:rPr>
                <w:rFonts w:ascii="Arial" w:hAnsi="Arial" w:cs="Arial"/>
                <w:sz w:val="20"/>
                <w:szCs w:val="20"/>
              </w:rPr>
              <w:t xml:space="preserve">  </w:t>
            </w:r>
            <w:proofErr w:type="gramEnd"/>
            <w:r w:rsidRPr="00D36DA3">
              <w:rPr>
                <w:rFonts w:ascii="Arial" w:hAnsi="Arial" w:cs="Arial"/>
                <w:sz w:val="20"/>
                <w:szCs w:val="20"/>
              </w:rPr>
              <w:t>(considerado por metro linear) - incluindo material, mão de obra, equipamentos e maquinários para aplicação</w:t>
            </w:r>
          </w:p>
        </w:tc>
        <w:tc>
          <w:tcPr>
            <w:tcW w:w="709" w:type="dxa"/>
            <w:vAlign w:val="center"/>
          </w:tcPr>
          <w:p w:rsidR="00D36DA3" w:rsidRPr="00D36DA3" w:rsidRDefault="00D36DA3" w:rsidP="00A82FEA">
            <w:pPr>
              <w:snapToGrid w:val="0"/>
              <w:jc w:val="right"/>
              <w:rPr>
                <w:rFonts w:ascii="Arial" w:hAnsi="Arial" w:cs="Arial"/>
                <w:sz w:val="20"/>
                <w:szCs w:val="20"/>
              </w:rPr>
            </w:pPr>
            <w:r w:rsidRPr="00D36DA3">
              <w:rPr>
                <w:rFonts w:ascii="Arial" w:hAnsi="Arial" w:cs="Arial"/>
                <w:sz w:val="20"/>
                <w:szCs w:val="20"/>
              </w:rPr>
              <w:t>2.148</w:t>
            </w:r>
          </w:p>
        </w:tc>
        <w:tc>
          <w:tcPr>
            <w:tcW w:w="425" w:type="dxa"/>
            <w:vAlign w:val="center"/>
          </w:tcPr>
          <w:p w:rsidR="00D36DA3" w:rsidRPr="00D36DA3" w:rsidRDefault="00D36DA3" w:rsidP="00A82FEA">
            <w:pPr>
              <w:jc w:val="center"/>
              <w:rPr>
                <w:rFonts w:ascii="Arial" w:hAnsi="Arial" w:cs="Arial"/>
                <w:sz w:val="20"/>
                <w:szCs w:val="20"/>
              </w:rPr>
            </w:pPr>
            <w:proofErr w:type="gramStart"/>
            <w:r w:rsidRPr="00D36DA3">
              <w:rPr>
                <w:rFonts w:ascii="Arial" w:hAnsi="Arial" w:cs="Arial"/>
                <w:sz w:val="20"/>
                <w:szCs w:val="20"/>
              </w:rPr>
              <w:t>m</w:t>
            </w:r>
            <w:r w:rsidRPr="00D36DA3">
              <w:rPr>
                <w:rFonts w:ascii="Arial" w:hAnsi="Arial" w:cs="Arial"/>
                <w:sz w:val="20"/>
                <w:szCs w:val="20"/>
                <w:vertAlign w:val="superscript"/>
              </w:rPr>
              <w:t>2</w:t>
            </w:r>
            <w:proofErr w:type="gramEnd"/>
          </w:p>
        </w:tc>
        <w:tc>
          <w:tcPr>
            <w:tcW w:w="851" w:type="dxa"/>
            <w:vAlign w:val="center"/>
          </w:tcPr>
          <w:p w:rsidR="00D36DA3" w:rsidRPr="00D36DA3" w:rsidRDefault="00742B8F" w:rsidP="00742B8F">
            <w:pPr>
              <w:snapToGrid w:val="0"/>
              <w:jc w:val="center"/>
              <w:rPr>
                <w:rFonts w:ascii="Arial" w:hAnsi="Arial" w:cs="Arial"/>
                <w:sz w:val="20"/>
                <w:szCs w:val="20"/>
              </w:rPr>
            </w:pPr>
            <w:r>
              <w:rPr>
                <w:rFonts w:ascii="Arial" w:hAnsi="Arial" w:cs="Arial"/>
                <w:sz w:val="20"/>
                <w:szCs w:val="20"/>
              </w:rPr>
              <w:t>2,21</w:t>
            </w:r>
          </w:p>
        </w:tc>
        <w:tc>
          <w:tcPr>
            <w:tcW w:w="1158" w:type="dxa"/>
            <w:vAlign w:val="center"/>
          </w:tcPr>
          <w:p w:rsidR="00D36DA3" w:rsidRPr="00D36DA3" w:rsidRDefault="00A77599" w:rsidP="00A82FEA">
            <w:pPr>
              <w:snapToGrid w:val="0"/>
              <w:jc w:val="right"/>
              <w:rPr>
                <w:rFonts w:ascii="Arial" w:hAnsi="Arial" w:cs="Arial"/>
                <w:sz w:val="20"/>
                <w:szCs w:val="20"/>
              </w:rPr>
            </w:pPr>
            <w:r>
              <w:rPr>
                <w:rFonts w:ascii="Arial" w:hAnsi="Arial" w:cs="Arial"/>
                <w:sz w:val="20"/>
                <w:szCs w:val="20"/>
              </w:rPr>
              <w:t>4.747,08</w:t>
            </w:r>
          </w:p>
        </w:tc>
        <w:tc>
          <w:tcPr>
            <w:tcW w:w="826" w:type="dxa"/>
            <w:vAlign w:val="center"/>
          </w:tcPr>
          <w:p w:rsidR="00D36DA3" w:rsidRPr="00D36DA3" w:rsidRDefault="00742B8F" w:rsidP="00A82FEA">
            <w:pPr>
              <w:snapToGrid w:val="0"/>
              <w:jc w:val="right"/>
              <w:rPr>
                <w:rFonts w:ascii="Arial" w:hAnsi="Arial" w:cs="Arial"/>
                <w:sz w:val="20"/>
                <w:szCs w:val="20"/>
              </w:rPr>
            </w:pPr>
            <w:r>
              <w:rPr>
                <w:rFonts w:ascii="Arial" w:hAnsi="Arial" w:cs="Arial"/>
                <w:sz w:val="20"/>
                <w:szCs w:val="20"/>
              </w:rPr>
              <w:t>1,04</w:t>
            </w:r>
          </w:p>
        </w:tc>
        <w:tc>
          <w:tcPr>
            <w:tcW w:w="1276" w:type="dxa"/>
            <w:vAlign w:val="center"/>
          </w:tcPr>
          <w:p w:rsidR="00D36DA3" w:rsidRPr="00D36DA3" w:rsidRDefault="00A77599" w:rsidP="00A82FEA">
            <w:pPr>
              <w:snapToGrid w:val="0"/>
              <w:jc w:val="right"/>
              <w:rPr>
                <w:rFonts w:ascii="Arial" w:hAnsi="Arial" w:cs="Arial"/>
                <w:sz w:val="20"/>
                <w:szCs w:val="20"/>
              </w:rPr>
            </w:pPr>
            <w:r>
              <w:rPr>
                <w:rFonts w:ascii="Arial" w:hAnsi="Arial" w:cs="Arial"/>
                <w:sz w:val="20"/>
                <w:szCs w:val="20"/>
              </w:rPr>
              <w:t>2.233,92</w:t>
            </w:r>
          </w:p>
        </w:tc>
        <w:tc>
          <w:tcPr>
            <w:tcW w:w="1276" w:type="dxa"/>
            <w:vAlign w:val="center"/>
          </w:tcPr>
          <w:p w:rsidR="00D36DA3" w:rsidRPr="00D36DA3" w:rsidRDefault="00742B8F" w:rsidP="00A82FEA">
            <w:pPr>
              <w:snapToGrid w:val="0"/>
              <w:jc w:val="right"/>
              <w:rPr>
                <w:rFonts w:ascii="Arial" w:hAnsi="Arial" w:cs="Arial"/>
                <w:sz w:val="20"/>
                <w:szCs w:val="20"/>
              </w:rPr>
            </w:pPr>
            <w:r>
              <w:rPr>
                <w:rFonts w:ascii="Arial" w:hAnsi="Arial" w:cs="Arial"/>
                <w:sz w:val="20"/>
                <w:szCs w:val="20"/>
              </w:rPr>
              <w:t>6.981,00</w:t>
            </w:r>
          </w:p>
        </w:tc>
      </w:tr>
      <w:tr w:rsidR="00D36DA3" w:rsidRPr="00D36DA3" w:rsidTr="009A464E">
        <w:trPr>
          <w:trHeight w:val="300"/>
        </w:trPr>
        <w:tc>
          <w:tcPr>
            <w:tcW w:w="592" w:type="dxa"/>
            <w:vAlign w:val="center"/>
          </w:tcPr>
          <w:p w:rsidR="00D36DA3" w:rsidRPr="00D36DA3" w:rsidRDefault="00D36DA3" w:rsidP="00A82FEA">
            <w:pPr>
              <w:snapToGrid w:val="0"/>
              <w:jc w:val="center"/>
              <w:rPr>
                <w:rFonts w:ascii="Arial" w:hAnsi="Arial" w:cs="Arial"/>
                <w:sz w:val="20"/>
                <w:szCs w:val="20"/>
              </w:rPr>
            </w:pPr>
            <w:proofErr w:type="gramStart"/>
            <w:r w:rsidRPr="00D36DA3">
              <w:rPr>
                <w:rFonts w:ascii="Arial" w:hAnsi="Arial" w:cs="Arial"/>
                <w:sz w:val="20"/>
                <w:szCs w:val="20"/>
              </w:rPr>
              <w:t>4</w:t>
            </w:r>
            <w:proofErr w:type="gramEnd"/>
          </w:p>
        </w:tc>
        <w:tc>
          <w:tcPr>
            <w:tcW w:w="2835" w:type="dxa"/>
            <w:vAlign w:val="center"/>
          </w:tcPr>
          <w:p w:rsidR="00D36DA3" w:rsidRPr="00D36DA3" w:rsidRDefault="00D36DA3" w:rsidP="00A82FEA">
            <w:pPr>
              <w:rPr>
                <w:rFonts w:ascii="Arial" w:hAnsi="Arial" w:cs="Arial"/>
                <w:sz w:val="20"/>
                <w:szCs w:val="20"/>
              </w:rPr>
            </w:pPr>
            <w:r w:rsidRPr="00D36DA3">
              <w:rPr>
                <w:rFonts w:ascii="Arial" w:hAnsi="Arial" w:cs="Arial"/>
                <w:sz w:val="20"/>
                <w:szCs w:val="20"/>
              </w:rPr>
              <w:t>Fabricação e aplicação de concreto betuminoso usinado a quente (CBUQ), CAP 50/70, inclusive transporte, mão de obra para aplicação e utilização de maquinários e equipamentos para a execução</w:t>
            </w:r>
          </w:p>
        </w:tc>
        <w:tc>
          <w:tcPr>
            <w:tcW w:w="709" w:type="dxa"/>
            <w:vAlign w:val="center"/>
          </w:tcPr>
          <w:p w:rsidR="00D36DA3" w:rsidRPr="00D36DA3" w:rsidRDefault="00D36DA3" w:rsidP="00A82FEA">
            <w:pPr>
              <w:snapToGrid w:val="0"/>
              <w:jc w:val="right"/>
              <w:rPr>
                <w:rFonts w:ascii="Arial" w:hAnsi="Arial" w:cs="Arial"/>
                <w:sz w:val="20"/>
                <w:szCs w:val="20"/>
              </w:rPr>
            </w:pPr>
            <w:r w:rsidRPr="00D36DA3">
              <w:rPr>
                <w:rFonts w:ascii="Arial" w:hAnsi="Arial" w:cs="Arial"/>
                <w:sz w:val="20"/>
                <w:szCs w:val="20"/>
              </w:rPr>
              <w:t>189</w:t>
            </w:r>
          </w:p>
        </w:tc>
        <w:tc>
          <w:tcPr>
            <w:tcW w:w="425" w:type="dxa"/>
            <w:vAlign w:val="center"/>
          </w:tcPr>
          <w:p w:rsidR="00D36DA3" w:rsidRPr="00D36DA3" w:rsidRDefault="00D36DA3" w:rsidP="00A82FEA">
            <w:pPr>
              <w:jc w:val="center"/>
              <w:rPr>
                <w:rFonts w:ascii="Arial" w:hAnsi="Arial" w:cs="Arial"/>
                <w:sz w:val="20"/>
                <w:szCs w:val="20"/>
              </w:rPr>
            </w:pPr>
            <w:proofErr w:type="gramStart"/>
            <w:r w:rsidRPr="00D36DA3">
              <w:rPr>
                <w:rFonts w:ascii="Arial" w:hAnsi="Arial" w:cs="Arial"/>
                <w:sz w:val="20"/>
                <w:szCs w:val="20"/>
              </w:rPr>
              <w:t>m</w:t>
            </w:r>
            <w:r w:rsidRPr="00D36DA3">
              <w:rPr>
                <w:rFonts w:ascii="Arial" w:hAnsi="Arial" w:cs="Arial"/>
                <w:sz w:val="20"/>
                <w:szCs w:val="20"/>
                <w:vertAlign w:val="superscript"/>
              </w:rPr>
              <w:t>3</w:t>
            </w:r>
            <w:proofErr w:type="gramEnd"/>
          </w:p>
        </w:tc>
        <w:tc>
          <w:tcPr>
            <w:tcW w:w="851" w:type="dxa"/>
            <w:vAlign w:val="center"/>
          </w:tcPr>
          <w:p w:rsidR="00D36DA3" w:rsidRPr="00D36DA3" w:rsidRDefault="00F13140" w:rsidP="00A82FEA">
            <w:pPr>
              <w:snapToGrid w:val="0"/>
              <w:jc w:val="right"/>
              <w:rPr>
                <w:rFonts w:ascii="Arial" w:hAnsi="Arial" w:cs="Arial"/>
                <w:sz w:val="20"/>
                <w:szCs w:val="20"/>
              </w:rPr>
            </w:pPr>
            <w:r>
              <w:rPr>
                <w:rFonts w:ascii="Arial" w:hAnsi="Arial" w:cs="Arial"/>
                <w:sz w:val="20"/>
                <w:szCs w:val="20"/>
              </w:rPr>
              <w:t>785,00</w:t>
            </w:r>
          </w:p>
        </w:tc>
        <w:tc>
          <w:tcPr>
            <w:tcW w:w="1158" w:type="dxa"/>
            <w:vAlign w:val="center"/>
          </w:tcPr>
          <w:p w:rsidR="00D36DA3" w:rsidRPr="00D36DA3" w:rsidRDefault="00A77599" w:rsidP="00A82FEA">
            <w:pPr>
              <w:snapToGrid w:val="0"/>
              <w:jc w:val="right"/>
              <w:rPr>
                <w:rFonts w:ascii="Arial" w:hAnsi="Arial" w:cs="Arial"/>
                <w:sz w:val="20"/>
                <w:szCs w:val="20"/>
              </w:rPr>
            </w:pPr>
            <w:r>
              <w:rPr>
                <w:rFonts w:ascii="Arial" w:hAnsi="Arial" w:cs="Arial"/>
                <w:sz w:val="20"/>
                <w:szCs w:val="20"/>
              </w:rPr>
              <w:t>148.365,00</w:t>
            </w:r>
          </w:p>
        </w:tc>
        <w:tc>
          <w:tcPr>
            <w:tcW w:w="826" w:type="dxa"/>
            <w:vAlign w:val="center"/>
          </w:tcPr>
          <w:p w:rsidR="00D36DA3" w:rsidRPr="00D36DA3" w:rsidRDefault="009A464E" w:rsidP="00A82FEA">
            <w:pPr>
              <w:snapToGrid w:val="0"/>
              <w:jc w:val="right"/>
              <w:rPr>
                <w:rFonts w:ascii="Arial" w:hAnsi="Arial" w:cs="Arial"/>
                <w:sz w:val="20"/>
                <w:szCs w:val="20"/>
              </w:rPr>
            </w:pPr>
            <w:r>
              <w:rPr>
                <w:rFonts w:ascii="Arial" w:hAnsi="Arial" w:cs="Arial"/>
                <w:sz w:val="20"/>
                <w:szCs w:val="20"/>
              </w:rPr>
              <w:t>267,26</w:t>
            </w:r>
          </w:p>
        </w:tc>
        <w:tc>
          <w:tcPr>
            <w:tcW w:w="1276" w:type="dxa"/>
            <w:vAlign w:val="center"/>
          </w:tcPr>
          <w:p w:rsidR="00D36DA3" w:rsidRPr="00D36DA3" w:rsidRDefault="00A77599" w:rsidP="00A82FEA">
            <w:pPr>
              <w:snapToGrid w:val="0"/>
              <w:jc w:val="right"/>
              <w:rPr>
                <w:rFonts w:ascii="Arial" w:hAnsi="Arial" w:cs="Arial"/>
                <w:sz w:val="20"/>
                <w:szCs w:val="20"/>
              </w:rPr>
            </w:pPr>
            <w:r>
              <w:rPr>
                <w:rFonts w:ascii="Arial" w:hAnsi="Arial" w:cs="Arial"/>
                <w:sz w:val="20"/>
                <w:szCs w:val="20"/>
              </w:rPr>
              <w:t>50.512,14</w:t>
            </w:r>
          </w:p>
        </w:tc>
        <w:tc>
          <w:tcPr>
            <w:tcW w:w="1276" w:type="dxa"/>
            <w:vAlign w:val="center"/>
          </w:tcPr>
          <w:p w:rsidR="00D36DA3" w:rsidRPr="00D36DA3" w:rsidRDefault="009A464E" w:rsidP="00A82FEA">
            <w:pPr>
              <w:snapToGrid w:val="0"/>
              <w:jc w:val="right"/>
              <w:rPr>
                <w:rFonts w:ascii="Arial" w:hAnsi="Arial" w:cs="Arial"/>
                <w:sz w:val="20"/>
                <w:szCs w:val="20"/>
              </w:rPr>
            </w:pPr>
            <w:r>
              <w:rPr>
                <w:rFonts w:ascii="Arial" w:hAnsi="Arial" w:cs="Arial"/>
                <w:sz w:val="20"/>
                <w:szCs w:val="20"/>
              </w:rPr>
              <w:t>198.877,14</w:t>
            </w:r>
          </w:p>
        </w:tc>
      </w:tr>
      <w:tr w:rsidR="00D36DA3" w:rsidRPr="00D36DA3" w:rsidTr="009A464E">
        <w:trPr>
          <w:trHeight w:val="300"/>
        </w:trPr>
        <w:tc>
          <w:tcPr>
            <w:tcW w:w="592" w:type="dxa"/>
            <w:vAlign w:val="center"/>
          </w:tcPr>
          <w:p w:rsidR="00D36DA3" w:rsidRPr="00D36DA3" w:rsidRDefault="00D36DA3" w:rsidP="00A82FEA">
            <w:pPr>
              <w:snapToGrid w:val="0"/>
              <w:jc w:val="center"/>
              <w:rPr>
                <w:rFonts w:ascii="Arial" w:hAnsi="Arial" w:cs="Arial"/>
                <w:sz w:val="20"/>
                <w:szCs w:val="20"/>
              </w:rPr>
            </w:pPr>
            <w:proofErr w:type="gramStart"/>
            <w:r w:rsidRPr="00D36DA3">
              <w:rPr>
                <w:rFonts w:ascii="Arial" w:hAnsi="Arial" w:cs="Arial"/>
                <w:sz w:val="20"/>
                <w:szCs w:val="20"/>
              </w:rPr>
              <w:t>5</w:t>
            </w:r>
            <w:proofErr w:type="gramEnd"/>
          </w:p>
        </w:tc>
        <w:tc>
          <w:tcPr>
            <w:tcW w:w="2835" w:type="dxa"/>
            <w:vAlign w:val="center"/>
          </w:tcPr>
          <w:p w:rsidR="00D36DA3" w:rsidRPr="00D36DA3" w:rsidRDefault="00D36DA3" w:rsidP="00A82FEA">
            <w:pPr>
              <w:rPr>
                <w:rFonts w:ascii="Arial" w:hAnsi="Arial" w:cs="Arial"/>
                <w:sz w:val="20"/>
                <w:szCs w:val="20"/>
              </w:rPr>
            </w:pPr>
            <w:r w:rsidRPr="00D36DA3">
              <w:rPr>
                <w:rFonts w:ascii="Arial" w:hAnsi="Arial" w:cs="Arial"/>
                <w:sz w:val="20"/>
                <w:szCs w:val="20"/>
              </w:rPr>
              <w:t xml:space="preserve">Sinalização Horizontal com tinta </w:t>
            </w:r>
            <w:proofErr w:type="spellStart"/>
            <w:r w:rsidRPr="00D36DA3">
              <w:rPr>
                <w:rFonts w:ascii="Arial" w:hAnsi="Arial" w:cs="Arial"/>
                <w:sz w:val="20"/>
                <w:szCs w:val="20"/>
              </w:rPr>
              <w:t>retrorrefletiva</w:t>
            </w:r>
            <w:proofErr w:type="spellEnd"/>
            <w:r w:rsidRPr="00D36DA3">
              <w:rPr>
                <w:rFonts w:ascii="Arial" w:hAnsi="Arial" w:cs="Arial"/>
                <w:sz w:val="20"/>
                <w:szCs w:val="20"/>
              </w:rPr>
              <w:t xml:space="preserve"> a base de resina acrílica com </w:t>
            </w:r>
            <w:proofErr w:type="spellStart"/>
            <w:r w:rsidRPr="00D36DA3">
              <w:rPr>
                <w:rFonts w:ascii="Arial" w:hAnsi="Arial" w:cs="Arial"/>
                <w:sz w:val="20"/>
                <w:szCs w:val="20"/>
              </w:rPr>
              <w:t>microesferas</w:t>
            </w:r>
            <w:proofErr w:type="spellEnd"/>
            <w:r w:rsidRPr="00D36DA3">
              <w:rPr>
                <w:rFonts w:ascii="Arial" w:hAnsi="Arial" w:cs="Arial"/>
                <w:sz w:val="20"/>
                <w:szCs w:val="20"/>
              </w:rPr>
              <w:t xml:space="preserve"> de vidro, incluindo material, mão de obra, equipamentos e maquinários para aplicação</w:t>
            </w:r>
          </w:p>
        </w:tc>
        <w:tc>
          <w:tcPr>
            <w:tcW w:w="709" w:type="dxa"/>
            <w:vAlign w:val="center"/>
          </w:tcPr>
          <w:p w:rsidR="00D36DA3" w:rsidRPr="00D36DA3" w:rsidRDefault="00D36DA3" w:rsidP="00A82FEA">
            <w:pPr>
              <w:snapToGrid w:val="0"/>
              <w:jc w:val="right"/>
              <w:rPr>
                <w:rFonts w:ascii="Arial" w:hAnsi="Arial" w:cs="Arial"/>
                <w:sz w:val="20"/>
                <w:szCs w:val="20"/>
              </w:rPr>
            </w:pPr>
            <w:r w:rsidRPr="00D36DA3">
              <w:rPr>
                <w:rFonts w:ascii="Arial" w:hAnsi="Arial" w:cs="Arial"/>
                <w:sz w:val="20"/>
                <w:szCs w:val="20"/>
              </w:rPr>
              <w:t>852</w:t>
            </w:r>
          </w:p>
        </w:tc>
        <w:tc>
          <w:tcPr>
            <w:tcW w:w="425" w:type="dxa"/>
            <w:vAlign w:val="center"/>
          </w:tcPr>
          <w:p w:rsidR="00D36DA3" w:rsidRPr="00D36DA3" w:rsidRDefault="00D36DA3" w:rsidP="00A82FEA">
            <w:pPr>
              <w:jc w:val="center"/>
              <w:rPr>
                <w:rFonts w:ascii="Arial" w:hAnsi="Arial" w:cs="Arial"/>
                <w:sz w:val="20"/>
                <w:szCs w:val="20"/>
              </w:rPr>
            </w:pPr>
            <w:proofErr w:type="gramStart"/>
            <w:r w:rsidRPr="00D36DA3">
              <w:rPr>
                <w:rFonts w:ascii="Arial" w:hAnsi="Arial" w:cs="Arial"/>
                <w:sz w:val="20"/>
                <w:szCs w:val="20"/>
              </w:rPr>
              <w:t>m</w:t>
            </w:r>
            <w:r w:rsidRPr="00D36DA3">
              <w:rPr>
                <w:rFonts w:ascii="Arial" w:hAnsi="Arial" w:cs="Arial"/>
                <w:sz w:val="20"/>
                <w:szCs w:val="20"/>
                <w:vertAlign w:val="superscript"/>
              </w:rPr>
              <w:t>2</w:t>
            </w:r>
            <w:proofErr w:type="gramEnd"/>
          </w:p>
        </w:tc>
        <w:tc>
          <w:tcPr>
            <w:tcW w:w="851" w:type="dxa"/>
            <w:vAlign w:val="center"/>
          </w:tcPr>
          <w:p w:rsidR="00D36DA3" w:rsidRPr="00D36DA3" w:rsidRDefault="009A464E" w:rsidP="00A82FEA">
            <w:pPr>
              <w:snapToGrid w:val="0"/>
              <w:jc w:val="right"/>
              <w:rPr>
                <w:rFonts w:ascii="Arial" w:hAnsi="Arial" w:cs="Arial"/>
                <w:sz w:val="20"/>
                <w:szCs w:val="20"/>
              </w:rPr>
            </w:pPr>
            <w:r>
              <w:rPr>
                <w:rFonts w:ascii="Arial" w:hAnsi="Arial" w:cs="Arial"/>
                <w:sz w:val="20"/>
                <w:szCs w:val="20"/>
              </w:rPr>
              <w:t>17,96</w:t>
            </w:r>
          </w:p>
        </w:tc>
        <w:tc>
          <w:tcPr>
            <w:tcW w:w="1158" w:type="dxa"/>
            <w:vAlign w:val="center"/>
          </w:tcPr>
          <w:p w:rsidR="00D36DA3" w:rsidRPr="00D36DA3" w:rsidRDefault="00A77599" w:rsidP="00A82FEA">
            <w:pPr>
              <w:snapToGrid w:val="0"/>
              <w:jc w:val="right"/>
              <w:rPr>
                <w:rFonts w:ascii="Arial" w:hAnsi="Arial" w:cs="Arial"/>
                <w:sz w:val="20"/>
                <w:szCs w:val="20"/>
              </w:rPr>
            </w:pPr>
            <w:r>
              <w:rPr>
                <w:rFonts w:ascii="Arial" w:hAnsi="Arial" w:cs="Arial"/>
                <w:sz w:val="20"/>
                <w:szCs w:val="20"/>
              </w:rPr>
              <w:t>15.301,92</w:t>
            </w:r>
          </w:p>
        </w:tc>
        <w:tc>
          <w:tcPr>
            <w:tcW w:w="826" w:type="dxa"/>
            <w:vAlign w:val="center"/>
          </w:tcPr>
          <w:p w:rsidR="00D36DA3" w:rsidRPr="00D36DA3" w:rsidRDefault="009A464E" w:rsidP="00A82FEA">
            <w:pPr>
              <w:snapToGrid w:val="0"/>
              <w:jc w:val="right"/>
              <w:rPr>
                <w:rFonts w:ascii="Arial" w:hAnsi="Arial" w:cs="Arial"/>
                <w:sz w:val="20"/>
                <w:szCs w:val="20"/>
              </w:rPr>
            </w:pPr>
            <w:r>
              <w:rPr>
                <w:rFonts w:ascii="Arial" w:hAnsi="Arial" w:cs="Arial"/>
                <w:sz w:val="20"/>
                <w:szCs w:val="20"/>
              </w:rPr>
              <w:t>6,24</w:t>
            </w:r>
          </w:p>
        </w:tc>
        <w:tc>
          <w:tcPr>
            <w:tcW w:w="1276" w:type="dxa"/>
            <w:vAlign w:val="center"/>
          </w:tcPr>
          <w:p w:rsidR="00D36DA3" w:rsidRPr="00D36DA3" w:rsidRDefault="00A77599" w:rsidP="00A82FEA">
            <w:pPr>
              <w:snapToGrid w:val="0"/>
              <w:jc w:val="right"/>
              <w:rPr>
                <w:rFonts w:ascii="Arial" w:hAnsi="Arial" w:cs="Arial"/>
                <w:sz w:val="20"/>
                <w:szCs w:val="20"/>
              </w:rPr>
            </w:pPr>
            <w:r>
              <w:rPr>
                <w:rFonts w:ascii="Arial" w:hAnsi="Arial" w:cs="Arial"/>
                <w:sz w:val="20"/>
                <w:szCs w:val="20"/>
              </w:rPr>
              <w:t>5.316,48</w:t>
            </w:r>
          </w:p>
        </w:tc>
        <w:tc>
          <w:tcPr>
            <w:tcW w:w="1276" w:type="dxa"/>
            <w:vAlign w:val="center"/>
          </w:tcPr>
          <w:p w:rsidR="00D36DA3" w:rsidRPr="00D36DA3" w:rsidRDefault="009A464E" w:rsidP="00A82FEA">
            <w:pPr>
              <w:snapToGrid w:val="0"/>
              <w:jc w:val="right"/>
              <w:rPr>
                <w:rFonts w:ascii="Arial" w:hAnsi="Arial" w:cs="Arial"/>
                <w:sz w:val="20"/>
                <w:szCs w:val="20"/>
              </w:rPr>
            </w:pPr>
            <w:r>
              <w:rPr>
                <w:rFonts w:ascii="Arial" w:hAnsi="Arial" w:cs="Arial"/>
                <w:sz w:val="20"/>
                <w:szCs w:val="20"/>
              </w:rPr>
              <w:t>20.618,40</w:t>
            </w:r>
          </w:p>
        </w:tc>
      </w:tr>
      <w:tr w:rsidR="00D36DA3" w:rsidRPr="00D36DA3" w:rsidTr="009A464E">
        <w:trPr>
          <w:trHeight w:val="300"/>
        </w:trPr>
        <w:tc>
          <w:tcPr>
            <w:tcW w:w="592" w:type="dxa"/>
            <w:vAlign w:val="center"/>
          </w:tcPr>
          <w:p w:rsidR="00D36DA3" w:rsidRPr="00D36DA3" w:rsidRDefault="00D36DA3" w:rsidP="00A82FEA">
            <w:pPr>
              <w:snapToGrid w:val="0"/>
              <w:jc w:val="center"/>
              <w:rPr>
                <w:rFonts w:ascii="Arial" w:hAnsi="Arial" w:cs="Arial"/>
                <w:sz w:val="20"/>
                <w:szCs w:val="20"/>
              </w:rPr>
            </w:pPr>
            <w:proofErr w:type="gramStart"/>
            <w:r w:rsidRPr="00D36DA3">
              <w:rPr>
                <w:rFonts w:ascii="Arial" w:hAnsi="Arial" w:cs="Arial"/>
                <w:sz w:val="20"/>
                <w:szCs w:val="20"/>
              </w:rPr>
              <w:t>6</w:t>
            </w:r>
            <w:proofErr w:type="gramEnd"/>
          </w:p>
        </w:tc>
        <w:tc>
          <w:tcPr>
            <w:tcW w:w="2835" w:type="dxa"/>
            <w:vAlign w:val="center"/>
          </w:tcPr>
          <w:p w:rsidR="00D36DA3" w:rsidRPr="00D36DA3" w:rsidRDefault="00D36DA3" w:rsidP="00A82FEA">
            <w:pPr>
              <w:rPr>
                <w:rFonts w:ascii="Arial" w:hAnsi="Arial" w:cs="Arial"/>
                <w:sz w:val="20"/>
                <w:szCs w:val="20"/>
              </w:rPr>
            </w:pPr>
            <w:r w:rsidRPr="00D36DA3">
              <w:rPr>
                <w:rFonts w:ascii="Arial" w:hAnsi="Arial" w:cs="Arial"/>
                <w:sz w:val="20"/>
                <w:szCs w:val="20"/>
              </w:rPr>
              <w:t xml:space="preserve">Tubo retangular de aço galvanizado a fogo nas medidas de </w:t>
            </w:r>
            <w:proofErr w:type="gramStart"/>
            <w:r w:rsidRPr="00D36DA3">
              <w:rPr>
                <w:rFonts w:ascii="Arial" w:hAnsi="Arial" w:cs="Arial"/>
                <w:sz w:val="20"/>
                <w:szCs w:val="20"/>
              </w:rPr>
              <w:t>200mm</w:t>
            </w:r>
            <w:proofErr w:type="gramEnd"/>
            <w:r w:rsidRPr="00D36DA3">
              <w:rPr>
                <w:rFonts w:ascii="Arial" w:hAnsi="Arial" w:cs="Arial"/>
                <w:sz w:val="20"/>
                <w:szCs w:val="20"/>
              </w:rPr>
              <w:t xml:space="preserve"> x 120mm para drenagem, (</w:t>
            </w:r>
            <w:r w:rsidRPr="00D36DA3">
              <w:rPr>
                <w:rFonts w:ascii="Arial" w:hAnsi="Arial" w:cs="Arial"/>
                <w:b/>
                <w:sz w:val="20"/>
                <w:szCs w:val="20"/>
              </w:rPr>
              <w:t>0</w:t>
            </w:r>
            <w:r w:rsidRPr="00D36DA3">
              <w:rPr>
                <w:rFonts w:ascii="Arial" w:hAnsi="Arial" w:cs="Arial"/>
                <w:b/>
                <w:bCs/>
                <w:sz w:val="20"/>
                <w:szCs w:val="20"/>
              </w:rPr>
              <w:t>2 tubos</w:t>
            </w:r>
            <w:r w:rsidRPr="00D36DA3">
              <w:rPr>
                <w:rFonts w:ascii="Arial" w:hAnsi="Arial" w:cs="Arial"/>
                <w:bCs/>
                <w:sz w:val="20"/>
                <w:szCs w:val="20"/>
              </w:rPr>
              <w:t>)</w:t>
            </w:r>
            <w:r w:rsidRPr="00D36DA3">
              <w:rPr>
                <w:rFonts w:ascii="Arial" w:hAnsi="Arial" w:cs="Arial"/>
                <w:b/>
                <w:bCs/>
                <w:sz w:val="20"/>
                <w:szCs w:val="20"/>
              </w:rPr>
              <w:t xml:space="preserve"> </w:t>
            </w:r>
            <w:r w:rsidRPr="00D36DA3">
              <w:rPr>
                <w:rFonts w:ascii="Arial" w:hAnsi="Arial" w:cs="Arial"/>
                <w:sz w:val="20"/>
                <w:szCs w:val="20"/>
              </w:rPr>
              <w:t>incluindo material, mão de obra, equipamentos para a instalação</w:t>
            </w:r>
          </w:p>
        </w:tc>
        <w:tc>
          <w:tcPr>
            <w:tcW w:w="709" w:type="dxa"/>
            <w:vAlign w:val="center"/>
          </w:tcPr>
          <w:p w:rsidR="00D36DA3" w:rsidRPr="00D36DA3" w:rsidRDefault="00D36DA3" w:rsidP="00A82FEA">
            <w:pPr>
              <w:snapToGrid w:val="0"/>
              <w:jc w:val="right"/>
              <w:rPr>
                <w:rFonts w:ascii="Arial" w:hAnsi="Arial" w:cs="Arial"/>
                <w:sz w:val="20"/>
                <w:szCs w:val="20"/>
              </w:rPr>
            </w:pPr>
            <w:r w:rsidRPr="00D36DA3">
              <w:rPr>
                <w:rFonts w:ascii="Arial" w:hAnsi="Arial" w:cs="Arial"/>
                <w:sz w:val="20"/>
                <w:szCs w:val="20"/>
              </w:rPr>
              <w:t>160</w:t>
            </w:r>
          </w:p>
        </w:tc>
        <w:tc>
          <w:tcPr>
            <w:tcW w:w="425" w:type="dxa"/>
            <w:vAlign w:val="center"/>
          </w:tcPr>
          <w:p w:rsidR="00D36DA3" w:rsidRPr="00D36DA3" w:rsidRDefault="00D36DA3" w:rsidP="00A82FEA">
            <w:pPr>
              <w:jc w:val="center"/>
              <w:rPr>
                <w:rFonts w:ascii="Arial" w:hAnsi="Arial" w:cs="Arial"/>
                <w:sz w:val="20"/>
                <w:szCs w:val="20"/>
              </w:rPr>
            </w:pPr>
            <w:r w:rsidRPr="00D36DA3">
              <w:rPr>
                <w:rFonts w:ascii="Arial" w:hAnsi="Arial" w:cs="Arial"/>
                <w:sz w:val="20"/>
                <w:szCs w:val="20"/>
              </w:rPr>
              <w:t>m</w:t>
            </w:r>
          </w:p>
        </w:tc>
        <w:tc>
          <w:tcPr>
            <w:tcW w:w="851" w:type="dxa"/>
            <w:vAlign w:val="center"/>
          </w:tcPr>
          <w:p w:rsidR="00D36DA3" w:rsidRPr="00D36DA3" w:rsidRDefault="009A464E" w:rsidP="00A82FEA">
            <w:pPr>
              <w:snapToGrid w:val="0"/>
              <w:jc w:val="right"/>
              <w:rPr>
                <w:rFonts w:ascii="Arial" w:hAnsi="Arial" w:cs="Arial"/>
                <w:sz w:val="20"/>
                <w:szCs w:val="20"/>
              </w:rPr>
            </w:pPr>
            <w:r>
              <w:rPr>
                <w:rFonts w:ascii="Arial" w:hAnsi="Arial" w:cs="Arial"/>
                <w:sz w:val="20"/>
                <w:szCs w:val="20"/>
              </w:rPr>
              <w:t>100,50</w:t>
            </w:r>
          </w:p>
        </w:tc>
        <w:tc>
          <w:tcPr>
            <w:tcW w:w="1158" w:type="dxa"/>
            <w:vAlign w:val="center"/>
          </w:tcPr>
          <w:p w:rsidR="00D36DA3" w:rsidRPr="00D36DA3" w:rsidRDefault="00C36900" w:rsidP="00A82FEA">
            <w:pPr>
              <w:snapToGrid w:val="0"/>
              <w:jc w:val="right"/>
              <w:rPr>
                <w:rFonts w:ascii="Arial" w:hAnsi="Arial" w:cs="Arial"/>
                <w:sz w:val="20"/>
                <w:szCs w:val="20"/>
              </w:rPr>
            </w:pPr>
            <w:r>
              <w:rPr>
                <w:rFonts w:ascii="Arial" w:hAnsi="Arial" w:cs="Arial"/>
                <w:sz w:val="20"/>
                <w:szCs w:val="20"/>
              </w:rPr>
              <w:t>16.080,00</w:t>
            </w:r>
          </w:p>
        </w:tc>
        <w:tc>
          <w:tcPr>
            <w:tcW w:w="826" w:type="dxa"/>
            <w:vAlign w:val="center"/>
          </w:tcPr>
          <w:p w:rsidR="00D36DA3" w:rsidRPr="00D36DA3" w:rsidRDefault="009A464E" w:rsidP="00A82FEA">
            <w:pPr>
              <w:snapToGrid w:val="0"/>
              <w:jc w:val="right"/>
              <w:rPr>
                <w:rFonts w:ascii="Arial" w:hAnsi="Arial" w:cs="Arial"/>
                <w:sz w:val="20"/>
                <w:szCs w:val="20"/>
              </w:rPr>
            </w:pPr>
            <w:r>
              <w:rPr>
                <w:rFonts w:ascii="Arial" w:hAnsi="Arial" w:cs="Arial"/>
                <w:sz w:val="20"/>
                <w:szCs w:val="20"/>
              </w:rPr>
              <w:t>42,10</w:t>
            </w:r>
          </w:p>
        </w:tc>
        <w:tc>
          <w:tcPr>
            <w:tcW w:w="1276" w:type="dxa"/>
            <w:vAlign w:val="center"/>
          </w:tcPr>
          <w:p w:rsidR="00D36DA3" w:rsidRPr="00D36DA3" w:rsidRDefault="00C36900" w:rsidP="00A82FEA">
            <w:pPr>
              <w:snapToGrid w:val="0"/>
              <w:jc w:val="right"/>
              <w:rPr>
                <w:rFonts w:ascii="Arial" w:hAnsi="Arial" w:cs="Arial"/>
                <w:sz w:val="20"/>
                <w:szCs w:val="20"/>
              </w:rPr>
            </w:pPr>
            <w:r>
              <w:rPr>
                <w:rFonts w:ascii="Arial" w:hAnsi="Arial" w:cs="Arial"/>
                <w:sz w:val="20"/>
                <w:szCs w:val="20"/>
              </w:rPr>
              <w:t>6.736,00</w:t>
            </w:r>
          </w:p>
        </w:tc>
        <w:tc>
          <w:tcPr>
            <w:tcW w:w="1276" w:type="dxa"/>
            <w:vAlign w:val="center"/>
          </w:tcPr>
          <w:p w:rsidR="00D36DA3" w:rsidRPr="00D36DA3" w:rsidRDefault="009A464E" w:rsidP="00A82FEA">
            <w:pPr>
              <w:snapToGrid w:val="0"/>
              <w:jc w:val="right"/>
              <w:rPr>
                <w:rFonts w:ascii="Arial" w:hAnsi="Arial" w:cs="Arial"/>
                <w:sz w:val="20"/>
                <w:szCs w:val="20"/>
              </w:rPr>
            </w:pPr>
            <w:r>
              <w:rPr>
                <w:rFonts w:ascii="Arial" w:hAnsi="Arial" w:cs="Arial"/>
                <w:sz w:val="20"/>
                <w:szCs w:val="20"/>
              </w:rPr>
              <w:t>22.816,00</w:t>
            </w:r>
          </w:p>
        </w:tc>
      </w:tr>
      <w:tr w:rsidR="00D36DA3" w:rsidRPr="00D36DA3" w:rsidTr="009A464E">
        <w:trPr>
          <w:trHeight w:val="300"/>
        </w:trPr>
        <w:tc>
          <w:tcPr>
            <w:tcW w:w="592" w:type="dxa"/>
            <w:vAlign w:val="center"/>
          </w:tcPr>
          <w:p w:rsidR="00D36DA3" w:rsidRPr="00D36DA3" w:rsidRDefault="00D36DA3" w:rsidP="00A82FEA">
            <w:pPr>
              <w:snapToGrid w:val="0"/>
              <w:jc w:val="center"/>
              <w:rPr>
                <w:rFonts w:ascii="Arial" w:hAnsi="Arial" w:cs="Arial"/>
                <w:sz w:val="20"/>
                <w:szCs w:val="20"/>
              </w:rPr>
            </w:pPr>
            <w:proofErr w:type="gramStart"/>
            <w:r w:rsidRPr="00D36DA3">
              <w:rPr>
                <w:rFonts w:ascii="Arial" w:hAnsi="Arial" w:cs="Arial"/>
                <w:sz w:val="20"/>
                <w:szCs w:val="20"/>
              </w:rPr>
              <w:t>7</w:t>
            </w:r>
            <w:proofErr w:type="gramEnd"/>
          </w:p>
        </w:tc>
        <w:tc>
          <w:tcPr>
            <w:tcW w:w="2835" w:type="dxa"/>
            <w:vAlign w:val="center"/>
          </w:tcPr>
          <w:p w:rsidR="00D36DA3" w:rsidRPr="00D36DA3" w:rsidRDefault="00D36DA3" w:rsidP="00A82FEA">
            <w:pPr>
              <w:rPr>
                <w:rFonts w:ascii="Arial" w:hAnsi="Arial" w:cs="Arial"/>
                <w:sz w:val="20"/>
                <w:szCs w:val="20"/>
              </w:rPr>
            </w:pPr>
            <w:r w:rsidRPr="00D36DA3">
              <w:rPr>
                <w:rFonts w:ascii="Arial" w:hAnsi="Arial" w:cs="Arial"/>
                <w:sz w:val="20"/>
                <w:szCs w:val="20"/>
              </w:rPr>
              <w:t xml:space="preserve">Placa de sinalização em chapa de aço 16 com pintura refletiva - </w:t>
            </w:r>
            <w:r w:rsidRPr="00D36DA3">
              <w:rPr>
                <w:rFonts w:ascii="Arial" w:hAnsi="Arial" w:cs="Arial"/>
                <w:b/>
                <w:bCs/>
                <w:sz w:val="20"/>
                <w:szCs w:val="20"/>
              </w:rPr>
              <w:t xml:space="preserve">TRAVESSIA ELEVADA - </w:t>
            </w:r>
            <w:r w:rsidRPr="00D36DA3">
              <w:rPr>
                <w:rFonts w:ascii="Arial" w:hAnsi="Arial" w:cs="Arial"/>
                <w:sz w:val="20"/>
                <w:szCs w:val="20"/>
              </w:rPr>
              <w:t>incluindo todos os materiais e mão de obra para a instalação</w:t>
            </w:r>
          </w:p>
        </w:tc>
        <w:tc>
          <w:tcPr>
            <w:tcW w:w="709" w:type="dxa"/>
            <w:vAlign w:val="center"/>
          </w:tcPr>
          <w:p w:rsidR="00D36DA3" w:rsidRPr="00D36DA3" w:rsidRDefault="00D36DA3" w:rsidP="00A82FEA">
            <w:pPr>
              <w:snapToGrid w:val="0"/>
              <w:jc w:val="right"/>
              <w:rPr>
                <w:rFonts w:ascii="Arial" w:hAnsi="Arial" w:cs="Arial"/>
                <w:sz w:val="20"/>
                <w:szCs w:val="20"/>
              </w:rPr>
            </w:pPr>
            <w:r w:rsidRPr="00D36DA3">
              <w:rPr>
                <w:rFonts w:ascii="Arial" w:hAnsi="Arial" w:cs="Arial"/>
                <w:sz w:val="20"/>
                <w:szCs w:val="20"/>
              </w:rPr>
              <w:t>20</w:t>
            </w:r>
          </w:p>
        </w:tc>
        <w:tc>
          <w:tcPr>
            <w:tcW w:w="425" w:type="dxa"/>
            <w:vAlign w:val="center"/>
          </w:tcPr>
          <w:p w:rsidR="00D36DA3" w:rsidRPr="00D36DA3" w:rsidRDefault="00D36DA3" w:rsidP="00A82FEA">
            <w:pPr>
              <w:jc w:val="center"/>
              <w:rPr>
                <w:rFonts w:ascii="Arial" w:hAnsi="Arial" w:cs="Arial"/>
                <w:sz w:val="20"/>
                <w:szCs w:val="20"/>
              </w:rPr>
            </w:pPr>
            <w:proofErr w:type="spellStart"/>
            <w:proofErr w:type="gramStart"/>
            <w:r w:rsidRPr="00D36DA3">
              <w:rPr>
                <w:rFonts w:ascii="Arial" w:hAnsi="Arial" w:cs="Arial"/>
                <w:sz w:val="20"/>
                <w:szCs w:val="20"/>
              </w:rPr>
              <w:t>un</w:t>
            </w:r>
            <w:proofErr w:type="spellEnd"/>
            <w:proofErr w:type="gramEnd"/>
          </w:p>
        </w:tc>
        <w:tc>
          <w:tcPr>
            <w:tcW w:w="851" w:type="dxa"/>
            <w:vAlign w:val="center"/>
          </w:tcPr>
          <w:p w:rsidR="00D36DA3" w:rsidRPr="00D36DA3" w:rsidRDefault="009A464E" w:rsidP="00A82FEA">
            <w:pPr>
              <w:snapToGrid w:val="0"/>
              <w:jc w:val="right"/>
              <w:rPr>
                <w:rFonts w:ascii="Arial" w:hAnsi="Arial" w:cs="Arial"/>
                <w:sz w:val="20"/>
                <w:szCs w:val="20"/>
              </w:rPr>
            </w:pPr>
            <w:r>
              <w:rPr>
                <w:rFonts w:ascii="Arial" w:hAnsi="Arial" w:cs="Arial"/>
                <w:sz w:val="20"/>
                <w:szCs w:val="20"/>
              </w:rPr>
              <w:t>346,50</w:t>
            </w:r>
          </w:p>
        </w:tc>
        <w:tc>
          <w:tcPr>
            <w:tcW w:w="1158" w:type="dxa"/>
            <w:vAlign w:val="center"/>
          </w:tcPr>
          <w:p w:rsidR="00D36DA3" w:rsidRPr="00D36DA3" w:rsidRDefault="00C36900" w:rsidP="00A82FEA">
            <w:pPr>
              <w:snapToGrid w:val="0"/>
              <w:jc w:val="right"/>
              <w:rPr>
                <w:rFonts w:ascii="Arial" w:hAnsi="Arial" w:cs="Arial"/>
                <w:sz w:val="20"/>
                <w:szCs w:val="20"/>
              </w:rPr>
            </w:pPr>
            <w:r>
              <w:rPr>
                <w:rFonts w:ascii="Arial" w:hAnsi="Arial" w:cs="Arial"/>
                <w:sz w:val="20"/>
                <w:szCs w:val="20"/>
              </w:rPr>
              <w:t>6.930,00</w:t>
            </w:r>
          </w:p>
        </w:tc>
        <w:tc>
          <w:tcPr>
            <w:tcW w:w="826" w:type="dxa"/>
            <w:vAlign w:val="center"/>
          </w:tcPr>
          <w:p w:rsidR="00D36DA3" w:rsidRPr="00D36DA3" w:rsidRDefault="009A464E" w:rsidP="00A82FEA">
            <w:pPr>
              <w:snapToGrid w:val="0"/>
              <w:jc w:val="right"/>
              <w:rPr>
                <w:rFonts w:ascii="Arial" w:hAnsi="Arial" w:cs="Arial"/>
                <w:sz w:val="20"/>
                <w:szCs w:val="20"/>
              </w:rPr>
            </w:pPr>
            <w:r>
              <w:rPr>
                <w:rFonts w:ascii="Arial" w:hAnsi="Arial" w:cs="Arial"/>
                <w:sz w:val="20"/>
                <w:szCs w:val="20"/>
              </w:rPr>
              <w:t>127,70</w:t>
            </w:r>
          </w:p>
        </w:tc>
        <w:tc>
          <w:tcPr>
            <w:tcW w:w="1276" w:type="dxa"/>
            <w:vAlign w:val="center"/>
          </w:tcPr>
          <w:p w:rsidR="00D36DA3" w:rsidRPr="00D36DA3" w:rsidRDefault="00C36900" w:rsidP="00A82FEA">
            <w:pPr>
              <w:snapToGrid w:val="0"/>
              <w:jc w:val="right"/>
              <w:rPr>
                <w:rFonts w:ascii="Arial" w:hAnsi="Arial" w:cs="Arial"/>
                <w:sz w:val="20"/>
                <w:szCs w:val="20"/>
              </w:rPr>
            </w:pPr>
            <w:r>
              <w:rPr>
                <w:rFonts w:ascii="Arial" w:hAnsi="Arial" w:cs="Arial"/>
                <w:sz w:val="20"/>
                <w:szCs w:val="20"/>
              </w:rPr>
              <w:t>2.554,00</w:t>
            </w:r>
          </w:p>
        </w:tc>
        <w:tc>
          <w:tcPr>
            <w:tcW w:w="1276" w:type="dxa"/>
            <w:vAlign w:val="center"/>
          </w:tcPr>
          <w:p w:rsidR="00D36DA3" w:rsidRPr="00D36DA3" w:rsidRDefault="009A464E" w:rsidP="00A82FEA">
            <w:pPr>
              <w:snapToGrid w:val="0"/>
              <w:jc w:val="right"/>
              <w:rPr>
                <w:rFonts w:ascii="Arial" w:hAnsi="Arial" w:cs="Arial"/>
                <w:sz w:val="20"/>
                <w:szCs w:val="20"/>
              </w:rPr>
            </w:pPr>
            <w:r>
              <w:rPr>
                <w:rFonts w:ascii="Arial" w:hAnsi="Arial" w:cs="Arial"/>
                <w:sz w:val="20"/>
                <w:szCs w:val="20"/>
              </w:rPr>
              <w:t>9.484,00</w:t>
            </w:r>
          </w:p>
        </w:tc>
      </w:tr>
      <w:tr w:rsidR="00D36DA3" w:rsidRPr="00D36DA3" w:rsidTr="009A464E">
        <w:trPr>
          <w:trHeight w:val="300"/>
        </w:trPr>
        <w:tc>
          <w:tcPr>
            <w:tcW w:w="592" w:type="dxa"/>
            <w:vAlign w:val="center"/>
          </w:tcPr>
          <w:p w:rsidR="00D36DA3" w:rsidRPr="00D36DA3" w:rsidRDefault="00D36DA3" w:rsidP="00A82FEA">
            <w:pPr>
              <w:snapToGrid w:val="0"/>
              <w:jc w:val="center"/>
              <w:rPr>
                <w:rFonts w:ascii="Arial" w:hAnsi="Arial" w:cs="Arial"/>
                <w:sz w:val="20"/>
                <w:szCs w:val="20"/>
              </w:rPr>
            </w:pPr>
            <w:proofErr w:type="gramStart"/>
            <w:r w:rsidRPr="00D36DA3">
              <w:rPr>
                <w:rFonts w:ascii="Arial" w:hAnsi="Arial" w:cs="Arial"/>
                <w:sz w:val="20"/>
                <w:szCs w:val="20"/>
              </w:rPr>
              <w:t>8</w:t>
            </w:r>
            <w:proofErr w:type="gramEnd"/>
          </w:p>
        </w:tc>
        <w:tc>
          <w:tcPr>
            <w:tcW w:w="2835" w:type="dxa"/>
            <w:vAlign w:val="center"/>
          </w:tcPr>
          <w:p w:rsidR="00D36DA3" w:rsidRPr="00D36DA3" w:rsidRDefault="00D36DA3" w:rsidP="00A82FEA">
            <w:pPr>
              <w:rPr>
                <w:rFonts w:ascii="Arial" w:hAnsi="Arial" w:cs="Arial"/>
                <w:sz w:val="20"/>
                <w:szCs w:val="20"/>
              </w:rPr>
            </w:pPr>
            <w:r w:rsidRPr="00D36DA3">
              <w:rPr>
                <w:rFonts w:ascii="Arial" w:hAnsi="Arial" w:cs="Arial"/>
                <w:sz w:val="20"/>
                <w:szCs w:val="20"/>
              </w:rPr>
              <w:t xml:space="preserve">Placa de sinalização em chapa de aço 16 com pintura refletiva - </w:t>
            </w:r>
            <w:r w:rsidRPr="00D36DA3">
              <w:rPr>
                <w:rFonts w:ascii="Arial" w:hAnsi="Arial" w:cs="Arial"/>
                <w:b/>
                <w:bCs/>
                <w:sz w:val="20"/>
                <w:szCs w:val="20"/>
              </w:rPr>
              <w:t xml:space="preserve">TRAVESSIA ELEVADA A </w:t>
            </w:r>
            <w:proofErr w:type="gramStart"/>
            <w:r w:rsidRPr="00D36DA3">
              <w:rPr>
                <w:rFonts w:ascii="Arial" w:hAnsi="Arial" w:cs="Arial"/>
                <w:b/>
                <w:bCs/>
                <w:sz w:val="20"/>
                <w:szCs w:val="20"/>
              </w:rPr>
              <w:t>30 M</w:t>
            </w:r>
            <w:proofErr w:type="gramEnd"/>
            <w:r w:rsidRPr="00D36DA3">
              <w:rPr>
                <w:rFonts w:ascii="Arial" w:hAnsi="Arial" w:cs="Arial"/>
                <w:b/>
                <w:bCs/>
                <w:sz w:val="20"/>
                <w:szCs w:val="20"/>
              </w:rPr>
              <w:t xml:space="preserve">  </w:t>
            </w:r>
            <w:r w:rsidRPr="00D36DA3">
              <w:rPr>
                <w:rFonts w:ascii="Arial" w:hAnsi="Arial" w:cs="Arial"/>
                <w:bCs/>
                <w:sz w:val="20"/>
                <w:szCs w:val="20"/>
              </w:rPr>
              <w:t>- incluindo todos os materiais e mão de obra para a instalação</w:t>
            </w:r>
          </w:p>
        </w:tc>
        <w:tc>
          <w:tcPr>
            <w:tcW w:w="709" w:type="dxa"/>
            <w:vAlign w:val="center"/>
          </w:tcPr>
          <w:p w:rsidR="00D36DA3" w:rsidRPr="00D36DA3" w:rsidRDefault="00D36DA3" w:rsidP="00A82FEA">
            <w:pPr>
              <w:snapToGrid w:val="0"/>
              <w:jc w:val="right"/>
              <w:rPr>
                <w:rFonts w:ascii="Arial" w:hAnsi="Arial" w:cs="Arial"/>
                <w:sz w:val="20"/>
                <w:szCs w:val="20"/>
              </w:rPr>
            </w:pPr>
            <w:r w:rsidRPr="00D36DA3">
              <w:rPr>
                <w:rFonts w:ascii="Arial" w:hAnsi="Arial" w:cs="Arial"/>
                <w:sz w:val="20"/>
                <w:szCs w:val="20"/>
              </w:rPr>
              <w:t>20</w:t>
            </w:r>
          </w:p>
        </w:tc>
        <w:tc>
          <w:tcPr>
            <w:tcW w:w="425" w:type="dxa"/>
            <w:vAlign w:val="center"/>
          </w:tcPr>
          <w:p w:rsidR="00D36DA3" w:rsidRPr="00D36DA3" w:rsidRDefault="00D36DA3" w:rsidP="00A82FEA">
            <w:pPr>
              <w:jc w:val="center"/>
              <w:rPr>
                <w:rFonts w:ascii="Arial" w:hAnsi="Arial" w:cs="Arial"/>
                <w:sz w:val="20"/>
                <w:szCs w:val="20"/>
              </w:rPr>
            </w:pPr>
            <w:proofErr w:type="spellStart"/>
            <w:proofErr w:type="gramStart"/>
            <w:r w:rsidRPr="00D36DA3">
              <w:rPr>
                <w:rFonts w:ascii="Arial" w:hAnsi="Arial" w:cs="Arial"/>
                <w:sz w:val="20"/>
                <w:szCs w:val="20"/>
              </w:rPr>
              <w:t>un</w:t>
            </w:r>
            <w:proofErr w:type="spellEnd"/>
            <w:proofErr w:type="gramEnd"/>
          </w:p>
        </w:tc>
        <w:tc>
          <w:tcPr>
            <w:tcW w:w="851" w:type="dxa"/>
            <w:vAlign w:val="center"/>
          </w:tcPr>
          <w:p w:rsidR="00D36DA3" w:rsidRPr="00D36DA3" w:rsidRDefault="003053D1" w:rsidP="00A82FEA">
            <w:pPr>
              <w:snapToGrid w:val="0"/>
              <w:jc w:val="right"/>
              <w:rPr>
                <w:rFonts w:ascii="Arial" w:hAnsi="Arial" w:cs="Arial"/>
                <w:sz w:val="20"/>
                <w:szCs w:val="20"/>
              </w:rPr>
            </w:pPr>
            <w:r>
              <w:rPr>
                <w:rFonts w:ascii="Arial" w:hAnsi="Arial" w:cs="Arial"/>
                <w:sz w:val="20"/>
                <w:szCs w:val="20"/>
              </w:rPr>
              <w:t>346,50</w:t>
            </w:r>
          </w:p>
        </w:tc>
        <w:tc>
          <w:tcPr>
            <w:tcW w:w="1158" w:type="dxa"/>
            <w:vAlign w:val="center"/>
          </w:tcPr>
          <w:p w:rsidR="00D36DA3" w:rsidRPr="00D36DA3" w:rsidRDefault="00C36900" w:rsidP="00A82FEA">
            <w:pPr>
              <w:snapToGrid w:val="0"/>
              <w:jc w:val="right"/>
              <w:rPr>
                <w:rFonts w:ascii="Arial" w:hAnsi="Arial" w:cs="Arial"/>
                <w:sz w:val="20"/>
                <w:szCs w:val="20"/>
              </w:rPr>
            </w:pPr>
            <w:r>
              <w:rPr>
                <w:rFonts w:ascii="Arial" w:hAnsi="Arial" w:cs="Arial"/>
                <w:sz w:val="20"/>
                <w:szCs w:val="20"/>
              </w:rPr>
              <w:t>6.930,00</w:t>
            </w:r>
          </w:p>
        </w:tc>
        <w:tc>
          <w:tcPr>
            <w:tcW w:w="826" w:type="dxa"/>
            <w:vAlign w:val="center"/>
          </w:tcPr>
          <w:p w:rsidR="00D36DA3" w:rsidRPr="00D36DA3" w:rsidRDefault="003053D1" w:rsidP="00A82FEA">
            <w:pPr>
              <w:snapToGrid w:val="0"/>
              <w:jc w:val="right"/>
              <w:rPr>
                <w:rFonts w:ascii="Arial" w:hAnsi="Arial" w:cs="Arial"/>
                <w:sz w:val="20"/>
                <w:szCs w:val="20"/>
              </w:rPr>
            </w:pPr>
            <w:r>
              <w:rPr>
                <w:rFonts w:ascii="Arial" w:hAnsi="Arial" w:cs="Arial"/>
                <w:sz w:val="20"/>
                <w:szCs w:val="20"/>
              </w:rPr>
              <w:t>127,70</w:t>
            </w:r>
          </w:p>
        </w:tc>
        <w:tc>
          <w:tcPr>
            <w:tcW w:w="1276" w:type="dxa"/>
            <w:vAlign w:val="center"/>
          </w:tcPr>
          <w:p w:rsidR="00D36DA3" w:rsidRPr="00D36DA3" w:rsidRDefault="00C36900" w:rsidP="00A82FEA">
            <w:pPr>
              <w:snapToGrid w:val="0"/>
              <w:jc w:val="right"/>
              <w:rPr>
                <w:rFonts w:ascii="Arial" w:hAnsi="Arial" w:cs="Arial"/>
                <w:sz w:val="20"/>
                <w:szCs w:val="20"/>
              </w:rPr>
            </w:pPr>
            <w:r>
              <w:rPr>
                <w:rFonts w:ascii="Arial" w:hAnsi="Arial" w:cs="Arial"/>
                <w:sz w:val="20"/>
                <w:szCs w:val="20"/>
              </w:rPr>
              <w:t>2.554,00</w:t>
            </w:r>
          </w:p>
        </w:tc>
        <w:tc>
          <w:tcPr>
            <w:tcW w:w="1276" w:type="dxa"/>
            <w:vAlign w:val="center"/>
          </w:tcPr>
          <w:p w:rsidR="00D36DA3" w:rsidRPr="00D36DA3" w:rsidRDefault="003053D1" w:rsidP="00A82FEA">
            <w:pPr>
              <w:snapToGrid w:val="0"/>
              <w:jc w:val="right"/>
              <w:rPr>
                <w:rFonts w:ascii="Arial" w:hAnsi="Arial" w:cs="Arial"/>
                <w:sz w:val="20"/>
                <w:szCs w:val="20"/>
              </w:rPr>
            </w:pPr>
            <w:r>
              <w:rPr>
                <w:rFonts w:ascii="Arial" w:hAnsi="Arial" w:cs="Arial"/>
                <w:sz w:val="20"/>
                <w:szCs w:val="20"/>
              </w:rPr>
              <w:t>9.484,00</w:t>
            </w:r>
          </w:p>
        </w:tc>
      </w:tr>
      <w:tr w:rsidR="00D36DA3" w:rsidRPr="00D36DA3" w:rsidTr="009A464E">
        <w:trPr>
          <w:trHeight w:val="300"/>
        </w:trPr>
        <w:tc>
          <w:tcPr>
            <w:tcW w:w="592" w:type="dxa"/>
            <w:vAlign w:val="center"/>
          </w:tcPr>
          <w:p w:rsidR="00D36DA3" w:rsidRPr="00D36DA3" w:rsidRDefault="00D36DA3" w:rsidP="00A82FEA">
            <w:pPr>
              <w:snapToGrid w:val="0"/>
              <w:jc w:val="center"/>
              <w:rPr>
                <w:rFonts w:ascii="Arial" w:hAnsi="Arial" w:cs="Arial"/>
                <w:sz w:val="20"/>
                <w:szCs w:val="20"/>
              </w:rPr>
            </w:pPr>
            <w:proofErr w:type="gramStart"/>
            <w:r w:rsidRPr="00D36DA3">
              <w:rPr>
                <w:rFonts w:ascii="Arial" w:hAnsi="Arial" w:cs="Arial"/>
                <w:sz w:val="20"/>
                <w:szCs w:val="20"/>
              </w:rPr>
              <w:t>9</w:t>
            </w:r>
            <w:proofErr w:type="gramEnd"/>
          </w:p>
        </w:tc>
        <w:tc>
          <w:tcPr>
            <w:tcW w:w="2835" w:type="dxa"/>
            <w:vAlign w:val="center"/>
          </w:tcPr>
          <w:p w:rsidR="00D36DA3" w:rsidRPr="00D36DA3" w:rsidRDefault="00D36DA3" w:rsidP="00A82FEA">
            <w:pPr>
              <w:rPr>
                <w:rFonts w:ascii="Arial" w:hAnsi="Arial" w:cs="Arial"/>
                <w:sz w:val="20"/>
                <w:szCs w:val="20"/>
              </w:rPr>
            </w:pPr>
            <w:r w:rsidRPr="00D36DA3">
              <w:rPr>
                <w:rFonts w:ascii="Arial" w:hAnsi="Arial" w:cs="Arial"/>
                <w:sz w:val="20"/>
                <w:szCs w:val="20"/>
              </w:rPr>
              <w:t xml:space="preserve">Placa de sinalização em chapa de aço 16 com pintura refletiva - A-18 - </w:t>
            </w:r>
            <w:r w:rsidRPr="00D36DA3">
              <w:rPr>
                <w:rFonts w:ascii="Arial" w:hAnsi="Arial" w:cs="Arial"/>
                <w:b/>
                <w:bCs/>
                <w:sz w:val="20"/>
                <w:szCs w:val="20"/>
              </w:rPr>
              <w:t>SALIÊNCIA ou LOMBADA</w:t>
            </w:r>
            <w:proofErr w:type="gramStart"/>
            <w:r w:rsidRPr="00D36DA3">
              <w:rPr>
                <w:rFonts w:ascii="Arial" w:hAnsi="Arial" w:cs="Arial"/>
                <w:b/>
                <w:bCs/>
                <w:sz w:val="20"/>
                <w:szCs w:val="20"/>
              </w:rPr>
              <w:t xml:space="preserve">  </w:t>
            </w:r>
            <w:proofErr w:type="gramEnd"/>
            <w:r w:rsidRPr="00D36DA3">
              <w:rPr>
                <w:rFonts w:ascii="Arial" w:hAnsi="Arial" w:cs="Arial"/>
                <w:bCs/>
                <w:sz w:val="20"/>
                <w:szCs w:val="20"/>
              </w:rPr>
              <w:t xml:space="preserve">- incluindo </w:t>
            </w:r>
            <w:r w:rsidRPr="00D36DA3">
              <w:rPr>
                <w:rFonts w:ascii="Arial" w:hAnsi="Arial" w:cs="Arial"/>
                <w:bCs/>
                <w:sz w:val="20"/>
                <w:szCs w:val="20"/>
              </w:rPr>
              <w:lastRenderedPageBreak/>
              <w:t>todos os materiais e mão de obra para a instalação</w:t>
            </w:r>
          </w:p>
        </w:tc>
        <w:tc>
          <w:tcPr>
            <w:tcW w:w="709" w:type="dxa"/>
            <w:vAlign w:val="center"/>
          </w:tcPr>
          <w:p w:rsidR="00D36DA3" w:rsidRPr="00D36DA3" w:rsidRDefault="00D36DA3" w:rsidP="00A82FEA">
            <w:pPr>
              <w:snapToGrid w:val="0"/>
              <w:jc w:val="right"/>
              <w:rPr>
                <w:rFonts w:ascii="Arial" w:hAnsi="Arial" w:cs="Arial"/>
                <w:sz w:val="20"/>
                <w:szCs w:val="20"/>
              </w:rPr>
            </w:pPr>
            <w:r w:rsidRPr="00D36DA3">
              <w:rPr>
                <w:rFonts w:ascii="Arial" w:hAnsi="Arial" w:cs="Arial"/>
                <w:sz w:val="20"/>
                <w:szCs w:val="20"/>
              </w:rPr>
              <w:lastRenderedPageBreak/>
              <w:t>30</w:t>
            </w:r>
          </w:p>
        </w:tc>
        <w:tc>
          <w:tcPr>
            <w:tcW w:w="425" w:type="dxa"/>
            <w:vAlign w:val="center"/>
          </w:tcPr>
          <w:p w:rsidR="00D36DA3" w:rsidRPr="00D36DA3" w:rsidRDefault="00D36DA3" w:rsidP="00A82FEA">
            <w:pPr>
              <w:jc w:val="center"/>
              <w:rPr>
                <w:rFonts w:ascii="Arial" w:hAnsi="Arial" w:cs="Arial"/>
                <w:sz w:val="20"/>
                <w:szCs w:val="20"/>
              </w:rPr>
            </w:pPr>
            <w:proofErr w:type="spellStart"/>
            <w:proofErr w:type="gramStart"/>
            <w:r w:rsidRPr="00D36DA3">
              <w:rPr>
                <w:rFonts w:ascii="Arial" w:hAnsi="Arial" w:cs="Arial"/>
                <w:sz w:val="20"/>
                <w:szCs w:val="20"/>
              </w:rPr>
              <w:t>un</w:t>
            </w:r>
            <w:proofErr w:type="spellEnd"/>
            <w:proofErr w:type="gramEnd"/>
          </w:p>
        </w:tc>
        <w:tc>
          <w:tcPr>
            <w:tcW w:w="851" w:type="dxa"/>
            <w:vAlign w:val="center"/>
          </w:tcPr>
          <w:p w:rsidR="00D36DA3" w:rsidRPr="00D36DA3" w:rsidRDefault="003053D1" w:rsidP="003053D1">
            <w:pPr>
              <w:snapToGrid w:val="0"/>
              <w:jc w:val="right"/>
              <w:rPr>
                <w:rFonts w:ascii="Arial" w:hAnsi="Arial" w:cs="Arial"/>
                <w:sz w:val="20"/>
                <w:szCs w:val="20"/>
              </w:rPr>
            </w:pPr>
            <w:r>
              <w:rPr>
                <w:rFonts w:ascii="Arial" w:hAnsi="Arial" w:cs="Arial"/>
                <w:sz w:val="20"/>
                <w:szCs w:val="20"/>
              </w:rPr>
              <w:t>311,50</w:t>
            </w:r>
            <w:r w:rsidR="00D36DA3" w:rsidRPr="00D36DA3">
              <w:rPr>
                <w:rFonts w:ascii="Arial" w:hAnsi="Arial" w:cs="Arial"/>
                <w:sz w:val="20"/>
                <w:szCs w:val="20"/>
              </w:rPr>
              <w:t> </w:t>
            </w:r>
          </w:p>
        </w:tc>
        <w:tc>
          <w:tcPr>
            <w:tcW w:w="1158" w:type="dxa"/>
            <w:vAlign w:val="center"/>
          </w:tcPr>
          <w:p w:rsidR="00D36DA3" w:rsidRPr="00D36DA3" w:rsidRDefault="003053D1" w:rsidP="00A82FEA">
            <w:pPr>
              <w:snapToGrid w:val="0"/>
              <w:jc w:val="right"/>
              <w:rPr>
                <w:rFonts w:ascii="Arial" w:hAnsi="Arial" w:cs="Arial"/>
                <w:sz w:val="20"/>
                <w:szCs w:val="20"/>
              </w:rPr>
            </w:pPr>
            <w:r>
              <w:rPr>
                <w:rFonts w:ascii="Arial" w:hAnsi="Arial" w:cs="Arial"/>
                <w:sz w:val="20"/>
                <w:szCs w:val="20"/>
              </w:rPr>
              <w:t>9.345,00</w:t>
            </w:r>
            <w:r w:rsidR="00D36DA3" w:rsidRPr="00D36DA3">
              <w:rPr>
                <w:rFonts w:ascii="Arial" w:hAnsi="Arial" w:cs="Arial"/>
                <w:sz w:val="20"/>
                <w:szCs w:val="20"/>
              </w:rPr>
              <w:t> </w:t>
            </w:r>
          </w:p>
        </w:tc>
        <w:tc>
          <w:tcPr>
            <w:tcW w:w="826" w:type="dxa"/>
            <w:vAlign w:val="center"/>
          </w:tcPr>
          <w:p w:rsidR="00D36DA3" w:rsidRPr="00D36DA3" w:rsidRDefault="003053D1" w:rsidP="003053D1">
            <w:pPr>
              <w:snapToGrid w:val="0"/>
              <w:jc w:val="right"/>
              <w:rPr>
                <w:rFonts w:ascii="Arial" w:hAnsi="Arial" w:cs="Arial"/>
                <w:sz w:val="20"/>
                <w:szCs w:val="20"/>
              </w:rPr>
            </w:pPr>
            <w:r>
              <w:rPr>
                <w:rFonts w:ascii="Arial" w:hAnsi="Arial" w:cs="Arial"/>
                <w:sz w:val="20"/>
                <w:szCs w:val="20"/>
              </w:rPr>
              <w:t>112,95</w:t>
            </w:r>
            <w:r w:rsidR="00D36DA3" w:rsidRPr="00D36DA3">
              <w:rPr>
                <w:rFonts w:ascii="Arial" w:hAnsi="Arial" w:cs="Arial"/>
                <w:sz w:val="20"/>
                <w:szCs w:val="20"/>
              </w:rPr>
              <w:t> </w:t>
            </w:r>
          </w:p>
        </w:tc>
        <w:tc>
          <w:tcPr>
            <w:tcW w:w="1276" w:type="dxa"/>
            <w:vAlign w:val="center"/>
          </w:tcPr>
          <w:p w:rsidR="00D36DA3" w:rsidRPr="00D36DA3" w:rsidRDefault="003053D1" w:rsidP="00A82FEA">
            <w:pPr>
              <w:snapToGrid w:val="0"/>
              <w:jc w:val="right"/>
              <w:rPr>
                <w:rFonts w:ascii="Arial" w:hAnsi="Arial" w:cs="Arial"/>
                <w:sz w:val="20"/>
                <w:szCs w:val="20"/>
              </w:rPr>
            </w:pPr>
            <w:r>
              <w:rPr>
                <w:rFonts w:ascii="Arial" w:hAnsi="Arial" w:cs="Arial"/>
                <w:sz w:val="20"/>
                <w:szCs w:val="20"/>
              </w:rPr>
              <w:t>3.388,50</w:t>
            </w:r>
          </w:p>
        </w:tc>
        <w:tc>
          <w:tcPr>
            <w:tcW w:w="1276" w:type="dxa"/>
            <w:vAlign w:val="center"/>
          </w:tcPr>
          <w:p w:rsidR="00D36DA3" w:rsidRPr="00D36DA3" w:rsidRDefault="003053D1" w:rsidP="00A82FEA">
            <w:pPr>
              <w:snapToGrid w:val="0"/>
              <w:jc w:val="right"/>
              <w:rPr>
                <w:rFonts w:ascii="Arial" w:hAnsi="Arial" w:cs="Arial"/>
                <w:sz w:val="20"/>
                <w:szCs w:val="20"/>
              </w:rPr>
            </w:pPr>
            <w:r>
              <w:rPr>
                <w:rFonts w:ascii="Arial" w:hAnsi="Arial" w:cs="Arial"/>
                <w:sz w:val="20"/>
                <w:szCs w:val="20"/>
              </w:rPr>
              <w:t>12.733,50</w:t>
            </w:r>
            <w:r w:rsidR="00D36DA3" w:rsidRPr="00D36DA3">
              <w:rPr>
                <w:rFonts w:ascii="Arial" w:hAnsi="Arial" w:cs="Arial"/>
                <w:sz w:val="20"/>
                <w:szCs w:val="20"/>
              </w:rPr>
              <w:t> </w:t>
            </w:r>
          </w:p>
        </w:tc>
      </w:tr>
      <w:tr w:rsidR="00D36DA3" w:rsidRPr="00D36DA3" w:rsidTr="009A464E">
        <w:trPr>
          <w:trHeight w:val="300"/>
        </w:trPr>
        <w:tc>
          <w:tcPr>
            <w:tcW w:w="592" w:type="dxa"/>
            <w:vAlign w:val="center"/>
          </w:tcPr>
          <w:p w:rsidR="00D36DA3" w:rsidRPr="00D36DA3" w:rsidRDefault="00D36DA3" w:rsidP="00A82FEA">
            <w:pPr>
              <w:snapToGrid w:val="0"/>
              <w:jc w:val="center"/>
              <w:rPr>
                <w:rFonts w:ascii="Arial" w:hAnsi="Arial" w:cs="Arial"/>
                <w:sz w:val="20"/>
                <w:szCs w:val="20"/>
              </w:rPr>
            </w:pPr>
            <w:r w:rsidRPr="00D36DA3">
              <w:rPr>
                <w:rFonts w:ascii="Arial" w:hAnsi="Arial" w:cs="Arial"/>
                <w:sz w:val="20"/>
                <w:szCs w:val="20"/>
              </w:rPr>
              <w:lastRenderedPageBreak/>
              <w:t>10</w:t>
            </w:r>
          </w:p>
        </w:tc>
        <w:tc>
          <w:tcPr>
            <w:tcW w:w="2835" w:type="dxa"/>
            <w:vAlign w:val="center"/>
          </w:tcPr>
          <w:p w:rsidR="00D36DA3" w:rsidRPr="00D36DA3" w:rsidRDefault="00D36DA3" w:rsidP="00A82FEA">
            <w:pPr>
              <w:rPr>
                <w:rFonts w:ascii="Arial" w:hAnsi="Arial" w:cs="Arial"/>
                <w:sz w:val="20"/>
                <w:szCs w:val="20"/>
              </w:rPr>
            </w:pPr>
            <w:r w:rsidRPr="00D36DA3">
              <w:rPr>
                <w:rFonts w:ascii="Arial" w:hAnsi="Arial" w:cs="Arial"/>
                <w:sz w:val="20"/>
                <w:szCs w:val="20"/>
              </w:rPr>
              <w:t xml:space="preserve">Placa de sinalização em chapa de aço 16 com pintura refletiva - A-18 - </w:t>
            </w:r>
            <w:r w:rsidRPr="00D36DA3">
              <w:rPr>
                <w:rFonts w:ascii="Arial" w:hAnsi="Arial" w:cs="Arial"/>
                <w:b/>
                <w:bCs/>
                <w:sz w:val="20"/>
                <w:szCs w:val="20"/>
              </w:rPr>
              <w:t xml:space="preserve">SALIÊNCIA ou LOMBADA A </w:t>
            </w:r>
            <w:proofErr w:type="gramStart"/>
            <w:r w:rsidRPr="00D36DA3">
              <w:rPr>
                <w:rFonts w:ascii="Arial" w:hAnsi="Arial" w:cs="Arial"/>
                <w:b/>
                <w:bCs/>
                <w:sz w:val="20"/>
                <w:szCs w:val="20"/>
              </w:rPr>
              <w:t>30 M</w:t>
            </w:r>
            <w:proofErr w:type="gramEnd"/>
            <w:r w:rsidRPr="00D36DA3">
              <w:rPr>
                <w:rFonts w:ascii="Arial" w:hAnsi="Arial" w:cs="Arial"/>
                <w:b/>
                <w:bCs/>
                <w:sz w:val="20"/>
                <w:szCs w:val="20"/>
              </w:rPr>
              <w:t xml:space="preserve"> </w:t>
            </w:r>
            <w:r w:rsidRPr="00D36DA3">
              <w:rPr>
                <w:rFonts w:ascii="Arial" w:hAnsi="Arial" w:cs="Arial"/>
                <w:bCs/>
                <w:sz w:val="20"/>
                <w:szCs w:val="20"/>
              </w:rPr>
              <w:t>- incluindo todos os materiais e mão de obra para a instalação</w:t>
            </w:r>
          </w:p>
        </w:tc>
        <w:tc>
          <w:tcPr>
            <w:tcW w:w="709" w:type="dxa"/>
            <w:vAlign w:val="center"/>
          </w:tcPr>
          <w:p w:rsidR="00D36DA3" w:rsidRPr="00D36DA3" w:rsidRDefault="00D36DA3" w:rsidP="00A82FEA">
            <w:pPr>
              <w:snapToGrid w:val="0"/>
              <w:jc w:val="right"/>
              <w:rPr>
                <w:rFonts w:ascii="Arial" w:hAnsi="Arial" w:cs="Arial"/>
                <w:sz w:val="20"/>
                <w:szCs w:val="20"/>
              </w:rPr>
            </w:pPr>
            <w:r w:rsidRPr="00D36DA3">
              <w:rPr>
                <w:rFonts w:ascii="Arial" w:hAnsi="Arial" w:cs="Arial"/>
                <w:sz w:val="20"/>
                <w:szCs w:val="20"/>
              </w:rPr>
              <w:t>30</w:t>
            </w:r>
          </w:p>
        </w:tc>
        <w:tc>
          <w:tcPr>
            <w:tcW w:w="425" w:type="dxa"/>
            <w:vAlign w:val="center"/>
          </w:tcPr>
          <w:p w:rsidR="00D36DA3" w:rsidRPr="00D36DA3" w:rsidRDefault="00D36DA3" w:rsidP="00A82FEA">
            <w:pPr>
              <w:jc w:val="center"/>
              <w:rPr>
                <w:rFonts w:ascii="Arial" w:hAnsi="Arial" w:cs="Arial"/>
                <w:sz w:val="20"/>
                <w:szCs w:val="20"/>
              </w:rPr>
            </w:pPr>
            <w:proofErr w:type="spellStart"/>
            <w:proofErr w:type="gramStart"/>
            <w:r w:rsidRPr="00D36DA3">
              <w:rPr>
                <w:rFonts w:ascii="Arial" w:hAnsi="Arial" w:cs="Arial"/>
                <w:sz w:val="20"/>
                <w:szCs w:val="20"/>
              </w:rPr>
              <w:t>un</w:t>
            </w:r>
            <w:proofErr w:type="spellEnd"/>
            <w:proofErr w:type="gramEnd"/>
          </w:p>
        </w:tc>
        <w:tc>
          <w:tcPr>
            <w:tcW w:w="851" w:type="dxa"/>
            <w:vAlign w:val="center"/>
          </w:tcPr>
          <w:p w:rsidR="00D36DA3" w:rsidRPr="00D36DA3" w:rsidRDefault="003053D1" w:rsidP="00A82FEA">
            <w:pPr>
              <w:snapToGrid w:val="0"/>
              <w:jc w:val="right"/>
              <w:rPr>
                <w:rFonts w:ascii="Arial" w:hAnsi="Arial" w:cs="Arial"/>
                <w:sz w:val="20"/>
                <w:szCs w:val="20"/>
              </w:rPr>
            </w:pPr>
            <w:r>
              <w:rPr>
                <w:rFonts w:ascii="Arial" w:hAnsi="Arial" w:cs="Arial"/>
                <w:sz w:val="20"/>
                <w:szCs w:val="20"/>
              </w:rPr>
              <w:t>311,50</w:t>
            </w:r>
          </w:p>
        </w:tc>
        <w:tc>
          <w:tcPr>
            <w:tcW w:w="1158" w:type="dxa"/>
            <w:vAlign w:val="center"/>
          </w:tcPr>
          <w:p w:rsidR="00D36DA3" w:rsidRPr="00D36DA3" w:rsidRDefault="003053D1" w:rsidP="00A82FEA">
            <w:pPr>
              <w:snapToGrid w:val="0"/>
              <w:jc w:val="right"/>
              <w:rPr>
                <w:rFonts w:ascii="Arial" w:hAnsi="Arial" w:cs="Arial"/>
                <w:sz w:val="20"/>
                <w:szCs w:val="20"/>
              </w:rPr>
            </w:pPr>
            <w:r>
              <w:rPr>
                <w:rFonts w:ascii="Arial" w:hAnsi="Arial" w:cs="Arial"/>
                <w:sz w:val="20"/>
                <w:szCs w:val="20"/>
              </w:rPr>
              <w:t>9.345,00</w:t>
            </w:r>
          </w:p>
        </w:tc>
        <w:tc>
          <w:tcPr>
            <w:tcW w:w="826" w:type="dxa"/>
            <w:vAlign w:val="center"/>
          </w:tcPr>
          <w:p w:rsidR="00D36DA3" w:rsidRPr="00D36DA3" w:rsidRDefault="003053D1" w:rsidP="00A82FEA">
            <w:pPr>
              <w:snapToGrid w:val="0"/>
              <w:jc w:val="right"/>
              <w:rPr>
                <w:rFonts w:ascii="Arial" w:hAnsi="Arial" w:cs="Arial"/>
                <w:sz w:val="20"/>
                <w:szCs w:val="20"/>
              </w:rPr>
            </w:pPr>
            <w:r>
              <w:rPr>
                <w:rFonts w:ascii="Arial" w:hAnsi="Arial" w:cs="Arial"/>
                <w:sz w:val="20"/>
                <w:szCs w:val="20"/>
              </w:rPr>
              <w:t>112,96</w:t>
            </w:r>
          </w:p>
        </w:tc>
        <w:tc>
          <w:tcPr>
            <w:tcW w:w="1276" w:type="dxa"/>
            <w:vAlign w:val="center"/>
          </w:tcPr>
          <w:p w:rsidR="00D36DA3" w:rsidRPr="00D36DA3" w:rsidRDefault="003053D1" w:rsidP="00A82FEA">
            <w:pPr>
              <w:snapToGrid w:val="0"/>
              <w:jc w:val="right"/>
              <w:rPr>
                <w:rFonts w:ascii="Arial" w:hAnsi="Arial" w:cs="Arial"/>
                <w:sz w:val="20"/>
                <w:szCs w:val="20"/>
              </w:rPr>
            </w:pPr>
            <w:r>
              <w:rPr>
                <w:rFonts w:ascii="Arial" w:hAnsi="Arial" w:cs="Arial"/>
                <w:sz w:val="20"/>
                <w:szCs w:val="20"/>
              </w:rPr>
              <w:t>3.388,80</w:t>
            </w:r>
          </w:p>
        </w:tc>
        <w:tc>
          <w:tcPr>
            <w:tcW w:w="1276" w:type="dxa"/>
            <w:vAlign w:val="center"/>
          </w:tcPr>
          <w:p w:rsidR="00D36DA3" w:rsidRPr="00D36DA3" w:rsidRDefault="003053D1" w:rsidP="00A82FEA">
            <w:pPr>
              <w:snapToGrid w:val="0"/>
              <w:jc w:val="right"/>
              <w:rPr>
                <w:rFonts w:ascii="Arial" w:hAnsi="Arial" w:cs="Arial"/>
                <w:sz w:val="20"/>
                <w:szCs w:val="20"/>
              </w:rPr>
            </w:pPr>
            <w:r>
              <w:rPr>
                <w:rFonts w:ascii="Arial" w:hAnsi="Arial" w:cs="Arial"/>
                <w:sz w:val="20"/>
                <w:szCs w:val="20"/>
              </w:rPr>
              <w:t>12.733,80</w:t>
            </w:r>
          </w:p>
        </w:tc>
      </w:tr>
      <w:tr w:rsidR="00D36DA3" w:rsidRPr="00D36DA3" w:rsidTr="00F13140">
        <w:trPr>
          <w:trHeight w:val="213"/>
        </w:trPr>
        <w:tc>
          <w:tcPr>
            <w:tcW w:w="4561" w:type="dxa"/>
            <w:gridSpan w:val="4"/>
            <w:vAlign w:val="center"/>
          </w:tcPr>
          <w:p w:rsidR="00D36DA3" w:rsidRPr="00D36DA3" w:rsidRDefault="00D36DA3" w:rsidP="00A82FEA">
            <w:pPr>
              <w:snapToGrid w:val="0"/>
              <w:rPr>
                <w:rFonts w:ascii="Arial" w:hAnsi="Arial" w:cs="Arial"/>
                <w:bCs/>
                <w:sz w:val="20"/>
                <w:szCs w:val="20"/>
              </w:rPr>
            </w:pPr>
            <w:r w:rsidRPr="00D36DA3">
              <w:rPr>
                <w:rFonts w:ascii="Arial" w:hAnsi="Arial" w:cs="Arial"/>
                <w:bCs/>
                <w:sz w:val="20"/>
                <w:szCs w:val="20"/>
              </w:rPr>
              <w:t>TOTAL DE MATERIAL R$</w:t>
            </w:r>
          </w:p>
        </w:tc>
        <w:tc>
          <w:tcPr>
            <w:tcW w:w="5387" w:type="dxa"/>
            <w:gridSpan w:val="5"/>
            <w:vAlign w:val="center"/>
          </w:tcPr>
          <w:p w:rsidR="00D36DA3" w:rsidRPr="00D36DA3" w:rsidRDefault="00D945A4" w:rsidP="00A82FEA">
            <w:pPr>
              <w:jc w:val="right"/>
              <w:rPr>
                <w:rFonts w:ascii="Arial" w:hAnsi="Arial" w:cs="Arial"/>
                <w:sz w:val="20"/>
                <w:szCs w:val="20"/>
              </w:rPr>
            </w:pPr>
            <w:r>
              <w:rPr>
                <w:rFonts w:ascii="Arial" w:hAnsi="Arial" w:cs="Arial"/>
                <w:sz w:val="20"/>
                <w:szCs w:val="20"/>
              </w:rPr>
              <w:t>221.232,60</w:t>
            </w:r>
          </w:p>
        </w:tc>
      </w:tr>
      <w:tr w:rsidR="00D36DA3" w:rsidRPr="00D36DA3" w:rsidTr="00F13140">
        <w:trPr>
          <w:trHeight w:val="118"/>
        </w:trPr>
        <w:tc>
          <w:tcPr>
            <w:tcW w:w="4561" w:type="dxa"/>
            <w:gridSpan w:val="4"/>
            <w:vAlign w:val="center"/>
          </w:tcPr>
          <w:p w:rsidR="00D36DA3" w:rsidRPr="00D36DA3" w:rsidRDefault="00D36DA3" w:rsidP="00A82FEA">
            <w:pPr>
              <w:snapToGrid w:val="0"/>
              <w:rPr>
                <w:rFonts w:ascii="Arial" w:hAnsi="Arial" w:cs="Arial"/>
                <w:bCs/>
                <w:sz w:val="20"/>
                <w:szCs w:val="20"/>
              </w:rPr>
            </w:pPr>
            <w:r w:rsidRPr="00D36DA3">
              <w:rPr>
                <w:rFonts w:ascii="Arial" w:hAnsi="Arial" w:cs="Arial"/>
                <w:bCs/>
                <w:sz w:val="20"/>
                <w:szCs w:val="20"/>
              </w:rPr>
              <w:t>TOTAL DE MÃO-DE-OBRA R$</w:t>
            </w:r>
          </w:p>
        </w:tc>
        <w:tc>
          <w:tcPr>
            <w:tcW w:w="5387" w:type="dxa"/>
            <w:gridSpan w:val="5"/>
            <w:vAlign w:val="center"/>
          </w:tcPr>
          <w:p w:rsidR="00D36DA3" w:rsidRPr="00D36DA3" w:rsidRDefault="00D945A4" w:rsidP="00A82FEA">
            <w:pPr>
              <w:jc w:val="right"/>
              <w:rPr>
                <w:rFonts w:ascii="Arial" w:hAnsi="Arial" w:cs="Arial"/>
                <w:sz w:val="20"/>
                <w:szCs w:val="20"/>
              </w:rPr>
            </w:pPr>
            <w:r>
              <w:rPr>
                <w:rFonts w:ascii="Arial" w:hAnsi="Arial" w:cs="Arial"/>
                <w:sz w:val="20"/>
                <w:szCs w:val="20"/>
              </w:rPr>
              <w:t>78.767,40</w:t>
            </w:r>
          </w:p>
        </w:tc>
      </w:tr>
      <w:tr w:rsidR="00D36DA3" w:rsidRPr="00D36DA3" w:rsidTr="00F13140">
        <w:trPr>
          <w:trHeight w:val="135"/>
        </w:trPr>
        <w:tc>
          <w:tcPr>
            <w:tcW w:w="4561" w:type="dxa"/>
            <w:gridSpan w:val="4"/>
            <w:vAlign w:val="center"/>
          </w:tcPr>
          <w:p w:rsidR="00D36DA3" w:rsidRPr="00D36DA3" w:rsidRDefault="00D36DA3" w:rsidP="00A82FEA">
            <w:pPr>
              <w:snapToGrid w:val="0"/>
              <w:rPr>
                <w:rFonts w:ascii="Arial" w:hAnsi="Arial" w:cs="Arial"/>
                <w:b/>
                <w:bCs/>
                <w:sz w:val="20"/>
                <w:szCs w:val="20"/>
              </w:rPr>
            </w:pPr>
            <w:r w:rsidRPr="00D36DA3">
              <w:rPr>
                <w:rFonts w:ascii="Arial" w:hAnsi="Arial" w:cs="Arial"/>
                <w:b/>
                <w:bCs/>
                <w:sz w:val="20"/>
                <w:szCs w:val="20"/>
              </w:rPr>
              <w:t>TOTAL GERAL R$</w:t>
            </w:r>
          </w:p>
        </w:tc>
        <w:tc>
          <w:tcPr>
            <w:tcW w:w="5387" w:type="dxa"/>
            <w:gridSpan w:val="5"/>
            <w:vAlign w:val="center"/>
          </w:tcPr>
          <w:p w:rsidR="00D36DA3" w:rsidRPr="00D36DA3" w:rsidRDefault="002D115D" w:rsidP="00A82FEA">
            <w:pPr>
              <w:snapToGrid w:val="0"/>
              <w:jc w:val="right"/>
              <w:rPr>
                <w:rFonts w:ascii="Arial" w:hAnsi="Arial" w:cs="Arial"/>
                <w:b/>
                <w:bCs/>
                <w:sz w:val="20"/>
                <w:szCs w:val="20"/>
              </w:rPr>
            </w:pPr>
            <w:r>
              <w:rPr>
                <w:rFonts w:ascii="Arial" w:hAnsi="Arial" w:cs="Arial"/>
                <w:b/>
                <w:bCs/>
                <w:sz w:val="20"/>
                <w:szCs w:val="20"/>
              </w:rPr>
              <w:t>300.000,00</w:t>
            </w:r>
          </w:p>
        </w:tc>
      </w:tr>
    </w:tbl>
    <w:p w:rsidR="00D36DA3" w:rsidRPr="00D36DA3" w:rsidRDefault="00D36DA3" w:rsidP="00D36DA3">
      <w:pPr>
        <w:pStyle w:val="Corpodetexto"/>
        <w:tabs>
          <w:tab w:val="left" w:pos="426"/>
        </w:tabs>
        <w:rPr>
          <w:rFonts w:cs="Arial"/>
        </w:rPr>
      </w:pPr>
    </w:p>
    <w:p w:rsidR="00D36DA3" w:rsidRPr="00D36DA3" w:rsidRDefault="00D36DA3" w:rsidP="00D36DA3">
      <w:pPr>
        <w:widowControl w:val="0"/>
        <w:ind w:left="426" w:hanging="426"/>
        <w:jc w:val="both"/>
        <w:rPr>
          <w:rFonts w:ascii="Arial" w:hAnsi="Arial" w:cs="Arial"/>
          <w:sz w:val="20"/>
          <w:szCs w:val="20"/>
        </w:rPr>
      </w:pPr>
    </w:p>
    <w:p w:rsidR="00D36DA3" w:rsidRPr="00D36DA3" w:rsidRDefault="00D36DA3" w:rsidP="00D36DA3">
      <w:pPr>
        <w:pStyle w:val="Ttulo3"/>
        <w:numPr>
          <w:ilvl w:val="2"/>
          <w:numId w:val="2"/>
        </w:numPr>
        <w:tabs>
          <w:tab w:val="left" w:pos="0"/>
        </w:tabs>
        <w:suppressAutoHyphens/>
        <w:jc w:val="left"/>
        <w:rPr>
          <w:rFonts w:ascii="Arial" w:hAnsi="Arial" w:cs="Arial"/>
          <w:b/>
          <w:sz w:val="20"/>
        </w:rPr>
      </w:pPr>
      <w:r w:rsidRPr="00D36DA3">
        <w:rPr>
          <w:rFonts w:ascii="Arial" w:hAnsi="Arial" w:cs="Arial"/>
          <w:b/>
          <w:sz w:val="20"/>
        </w:rPr>
        <w:t>CLÁUSULA SEGUNDA - DA VIGÊNCIA E DO ACOMPANHAMENTO</w:t>
      </w:r>
    </w:p>
    <w:p w:rsidR="00D36DA3" w:rsidRPr="00D36DA3" w:rsidRDefault="00D36DA3" w:rsidP="00D36DA3">
      <w:pPr>
        <w:jc w:val="both"/>
        <w:rPr>
          <w:rFonts w:ascii="Arial" w:hAnsi="Arial" w:cs="Arial"/>
          <w:b/>
          <w:sz w:val="20"/>
          <w:szCs w:val="20"/>
        </w:rPr>
      </w:pPr>
    </w:p>
    <w:p w:rsidR="00D36DA3" w:rsidRPr="00B167DF" w:rsidRDefault="00D36DA3" w:rsidP="00B167DF">
      <w:pPr>
        <w:widowControl w:val="0"/>
        <w:numPr>
          <w:ilvl w:val="1"/>
          <w:numId w:val="4"/>
        </w:numPr>
        <w:suppressAutoHyphens/>
        <w:spacing w:after="0" w:line="240" w:lineRule="auto"/>
        <w:ind w:left="426" w:hanging="426"/>
        <w:jc w:val="both"/>
        <w:rPr>
          <w:rFonts w:ascii="Arial" w:hAnsi="Arial" w:cs="Arial"/>
          <w:sz w:val="20"/>
          <w:szCs w:val="20"/>
        </w:rPr>
      </w:pPr>
      <w:r w:rsidRPr="00D36DA3">
        <w:rPr>
          <w:rFonts w:ascii="Arial" w:hAnsi="Arial" w:cs="Arial"/>
          <w:sz w:val="20"/>
          <w:szCs w:val="20"/>
        </w:rPr>
        <w:t>A vigência da presente Ata será de 12 (doze) meses, contados da data da sua assinatura.</w:t>
      </w:r>
    </w:p>
    <w:p w:rsidR="00D36DA3" w:rsidRPr="00D36DA3" w:rsidRDefault="00D36DA3" w:rsidP="00D36DA3">
      <w:pPr>
        <w:widowControl w:val="0"/>
        <w:numPr>
          <w:ilvl w:val="1"/>
          <w:numId w:val="4"/>
        </w:numPr>
        <w:suppressAutoHyphens/>
        <w:spacing w:after="0" w:line="240" w:lineRule="auto"/>
        <w:ind w:left="426" w:hanging="426"/>
        <w:jc w:val="both"/>
        <w:rPr>
          <w:rFonts w:ascii="Arial" w:hAnsi="Arial" w:cs="Arial"/>
          <w:sz w:val="20"/>
          <w:szCs w:val="20"/>
        </w:rPr>
      </w:pPr>
      <w:r w:rsidRPr="00D36DA3">
        <w:rPr>
          <w:rFonts w:ascii="Arial" w:hAnsi="Arial" w:cs="Arial"/>
          <w:sz w:val="20"/>
          <w:szCs w:val="20"/>
        </w:rPr>
        <w:t>A execução do objeto deverá ser acompanhada e fiscalizada pelo servidor WILTON WERNER ZUKOWSKI, que anotará em registro próprio todas as ocorrências relacionadas com a execução do mesmo e determinando o que for necessário à regularização das faltas ou defeitos observados.</w:t>
      </w:r>
    </w:p>
    <w:p w:rsidR="00D36DA3" w:rsidRPr="00D36DA3" w:rsidRDefault="00D36DA3" w:rsidP="00D36DA3">
      <w:pPr>
        <w:pStyle w:val="PargrafodaLista"/>
        <w:numPr>
          <w:ilvl w:val="2"/>
          <w:numId w:val="4"/>
        </w:numPr>
        <w:ind w:left="567" w:hanging="567"/>
        <w:jc w:val="both"/>
        <w:rPr>
          <w:rFonts w:cs="Arial"/>
          <w:snapToGrid w:val="0"/>
          <w:sz w:val="20"/>
        </w:rPr>
      </w:pPr>
      <w:r w:rsidRPr="00D36DA3">
        <w:rPr>
          <w:rFonts w:cs="Arial"/>
          <w:snapToGrid w:val="0"/>
          <w:sz w:val="20"/>
        </w:rPr>
        <w:t xml:space="preserve">No caso de adesão </w:t>
      </w:r>
      <w:proofErr w:type="gramStart"/>
      <w:r w:rsidRPr="00D36DA3">
        <w:rPr>
          <w:rFonts w:cs="Arial"/>
          <w:snapToGrid w:val="0"/>
          <w:sz w:val="20"/>
        </w:rPr>
        <w:t>à</w:t>
      </w:r>
      <w:proofErr w:type="gramEnd"/>
      <w:r w:rsidRPr="00D36DA3">
        <w:rPr>
          <w:rFonts w:cs="Arial"/>
          <w:snapToGrid w:val="0"/>
          <w:sz w:val="20"/>
        </w:rPr>
        <w:t xml:space="preserve"> presente Ata, o órgão participante deverá designar servidor para acompanhamento e fiscalização da execução do objeto. </w:t>
      </w:r>
    </w:p>
    <w:p w:rsidR="00D36DA3" w:rsidRPr="00D36DA3" w:rsidRDefault="00D36DA3" w:rsidP="00D36DA3">
      <w:pPr>
        <w:suppressAutoHyphens/>
        <w:jc w:val="both"/>
        <w:rPr>
          <w:rFonts w:ascii="Arial" w:hAnsi="Arial" w:cs="Arial"/>
          <w:sz w:val="20"/>
          <w:szCs w:val="20"/>
        </w:rPr>
      </w:pPr>
    </w:p>
    <w:p w:rsidR="00D36DA3" w:rsidRPr="00D9654B" w:rsidRDefault="00D36DA3" w:rsidP="00D36DA3">
      <w:pPr>
        <w:jc w:val="both"/>
        <w:rPr>
          <w:rFonts w:ascii="Arial" w:hAnsi="Arial" w:cs="Arial"/>
          <w:b/>
          <w:sz w:val="20"/>
          <w:szCs w:val="20"/>
        </w:rPr>
      </w:pPr>
      <w:r w:rsidRPr="00D36DA3">
        <w:rPr>
          <w:rFonts w:ascii="Arial" w:hAnsi="Arial" w:cs="Arial"/>
          <w:b/>
          <w:sz w:val="20"/>
          <w:szCs w:val="20"/>
        </w:rPr>
        <w:t>CLÁUSULA TERCEIRA - DA FORMA DE EXECUÇÃO</w:t>
      </w:r>
    </w:p>
    <w:p w:rsidR="00D36DA3" w:rsidRPr="00D36DA3" w:rsidRDefault="00D36DA3" w:rsidP="00D36DA3">
      <w:pPr>
        <w:pStyle w:val="PargrafodaLista"/>
        <w:numPr>
          <w:ilvl w:val="0"/>
          <w:numId w:val="1"/>
        </w:numPr>
        <w:contextualSpacing w:val="0"/>
        <w:jc w:val="both"/>
        <w:rPr>
          <w:rFonts w:cs="Arial"/>
          <w:vanish/>
          <w:sz w:val="20"/>
        </w:rPr>
      </w:pPr>
    </w:p>
    <w:p w:rsidR="00D36DA3" w:rsidRPr="00B167DF" w:rsidRDefault="00D36DA3" w:rsidP="00B167DF">
      <w:pPr>
        <w:numPr>
          <w:ilvl w:val="1"/>
          <w:numId w:val="1"/>
        </w:numPr>
        <w:spacing w:after="0" w:line="240" w:lineRule="auto"/>
        <w:jc w:val="both"/>
        <w:rPr>
          <w:rFonts w:ascii="Arial" w:hAnsi="Arial" w:cs="Arial"/>
          <w:sz w:val="20"/>
          <w:szCs w:val="20"/>
        </w:rPr>
      </w:pPr>
      <w:r w:rsidRPr="00D36DA3">
        <w:rPr>
          <w:rFonts w:ascii="Arial" w:hAnsi="Arial" w:cs="Arial"/>
          <w:sz w:val="20"/>
          <w:szCs w:val="20"/>
        </w:rPr>
        <w:t xml:space="preserve">O objeto desta contratação deverá ser executado em conformidade com as especificações, prazos e condições constantes do </w:t>
      </w:r>
      <w:r w:rsidRPr="00D36DA3">
        <w:rPr>
          <w:rFonts w:ascii="Arial" w:hAnsi="Arial" w:cs="Arial"/>
          <w:b/>
          <w:sz w:val="20"/>
          <w:szCs w:val="20"/>
        </w:rPr>
        <w:t xml:space="preserve">ANEXO I </w:t>
      </w:r>
      <w:r w:rsidRPr="00D36DA3">
        <w:rPr>
          <w:rFonts w:ascii="Arial" w:hAnsi="Arial" w:cs="Arial"/>
          <w:sz w:val="20"/>
          <w:szCs w:val="20"/>
        </w:rPr>
        <w:t>(Termo de Referência)</w:t>
      </w:r>
      <w:r w:rsidRPr="00D36DA3">
        <w:rPr>
          <w:rFonts w:ascii="Arial" w:hAnsi="Arial" w:cs="Arial"/>
          <w:b/>
          <w:sz w:val="20"/>
          <w:szCs w:val="20"/>
        </w:rPr>
        <w:t xml:space="preserve"> </w:t>
      </w:r>
      <w:r w:rsidRPr="00D36DA3">
        <w:rPr>
          <w:rFonts w:ascii="Arial" w:hAnsi="Arial" w:cs="Arial"/>
          <w:sz w:val="20"/>
          <w:szCs w:val="20"/>
        </w:rPr>
        <w:t>do Edital</w:t>
      </w:r>
      <w:r w:rsidRPr="00D36DA3">
        <w:rPr>
          <w:rFonts w:ascii="Arial" w:hAnsi="Arial" w:cs="Arial"/>
          <w:b/>
          <w:sz w:val="20"/>
          <w:szCs w:val="20"/>
        </w:rPr>
        <w:t xml:space="preserve"> </w:t>
      </w:r>
      <w:r w:rsidRPr="00D36DA3">
        <w:rPr>
          <w:rFonts w:ascii="Arial" w:hAnsi="Arial" w:cs="Arial"/>
          <w:sz w:val="20"/>
          <w:szCs w:val="20"/>
        </w:rPr>
        <w:t>e</w:t>
      </w:r>
      <w:r w:rsidRPr="00D36DA3">
        <w:rPr>
          <w:rFonts w:ascii="Arial" w:hAnsi="Arial" w:cs="Arial"/>
          <w:b/>
          <w:sz w:val="20"/>
          <w:szCs w:val="20"/>
        </w:rPr>
        <w:t xml:space="preserve"> </w:t>
      </w:r>
      <w:r w:rsidRPr="00D36DA3">
        <w:rPr>
          <w:rFonts w:ascii="Arial" w:hAnsi="Arial" w:cs="Arial"/>
          <w:sz w:val="20"/>
          <w:szCs w:val="20"/>
        </w:rPr>
        <w:t>de acordo com as especificações e valores constantes na Cláusula Primeira deste instrumento.</w:t>
      </w:r>
    </w:p>
    <w:p w:rsidR="00D36DA3" w:rsidRPr="00B167DF" w:rsidRDefault="00D36DA3" w:rsidP="00B167DF">
      <w:pPr>
        <w:numPr>
          <w:ilvl w:val="1"/>
          <w:numId w:val="1"/>
        </w:numPr>
        <w:spacing w:after="0" w:line="240" w:lineRule="auto"/>
        <w:jc w:val="both"/>
        <w:rPr>
          <w:rFonts w:ascii="Arial" w:hAnsi="Arial" w:cs="Arial"/>
          <w:sz w:val="20"/>
          <w:szCs w:val="20"/>
        </w:rPr>
      </w:pPr>
      <w:r w:rsidRPr="00D36DA3">
        <w:rPr>
          <w:rFonts w:ascii="Arial" w:hAnsi="Arial" w:cs="Arial"/>
          <w:sz w:val="20"/>
          <w:szCs w:val="20"/>
        </w:rPr>
        <w:t>Havendo a necessidade dos serviços, o órgão requisitante emitirá a Solicitação e a respectiva Nota de Empenho de Despesa, as quais serão encaminhadas à DETENTORA.</w:t>
      </w:r>
    </w:p>
    <w:p w:rsidR="00D36DA3" w:rsidRPr="00B167DF" w:rsidRDefault="00D36DA3" w:rsidP="00B167DF">
      <w:pPr>
        <w:numPr>
          <w:ilvl w:val="1"/>
          <w:numId w:val="1"/>
        </w:numPr>
        <w:spacing w:after="0" w:line="240" w:lineRule="auto"/>
        <w:jc w:val="both"/>
        <w:rPr>
          <w:rFonts w:ascii="Arial" w:hAnsi="Arial" w:cs="Arial"/>
          <w:sz w:val="20"/>
          <w:szCs w:val="20"/>
        </w:rPr>
      </w:pPr>
      <w:r w:rsidRPr="00D36DA3">
        <w:rPr>
          <w:rFonts w:ascii="Arial" w:hAnsi="Arial" w:cs="Arial"/>
          <w:sz w:val="20"/>
          <w:szCs w:val="20"/>
        </w:rPr>
        <w:t>A DETENTORA deverá executar os serviços em até 10 (dez) dias úteis, contados do recebimento da Solicitação e da Nota de Empenho de Despesa, nas quantidades, horários e locais determinados pelo órgão requisitante, sem custos adicionais.</w:t>
      </w:r>
    </w:p>
    <w:p w:rsidR="00D36DA3" w:rsidRPr="00D36DA3" w:rsidRDefault="00D36DA3" w:rsidP="00D36DA3">
      <w:pPr>
        <w:pStyle w:val="Corpodetexto"/>
        <w:widowControl/>
        <w:numPr>
          <w:ilvl w:val="1"/>
          <w:numId w:val="1"/>
        </w:numPr>
        <w:tabs>
          <w:tab w:val="clear" w:pos="708"/>
          <w:tab w:val="clear" w:pos="2270"/>
          <w:tab w:val="clear" w:pos="4294"/>
        </w:tabs>
        <w:suppressAutoHyphens/>
        <w:ind w:left="567" w:hanging="567"/>
        <w:rPr>
          <w:rFonts w:cs="Arial"/>
        </w:rPr>
      </w:pPr>
      <w:r w:rsidRPr="00D36DA3">
        <w:rPr>
          <w:rFonts w:cs="Arial"/>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órgão gerenciador, desde que devidamente comprovada a vantagem e em conformidade com o disposto no § 4º do art. 21 do mesmo diploma legal.</w:t>
      </w:r>
    </w:p>
    <w:p w:rsidR="00D36DA3" w:rsidRPr="00D36DA3" w:rsidRDefault="00D36DA3" w:rsidP="00D36DA3">
      <w:pPr>
        <w:pStyle w:val="Corpodetexto"/>
        <w:widowControl/>
        <w:numPr>
          <w:ilvl w:val="2"/>
          <w:numId w:val="1"/>
        </w:numPr>
        <w:tabs>
          <w:tab w:val="clear" w:pos="720"/>
          <w:tab w:val="clear" w:pos="2270"/>
          <w:tab w:val="clear" w:pos="4294"/>
          <w:tab w:val="num" w:pos="567"/>
        </w:tabs>
        <w:suppressAutoHyphens/>
        <w:ind w:left="567" w:hanging="567"/>
        <w:rPr>
          <w:rFonts w:cs="Arial"/>
        </w:rPr>
      </w:pPr>
      <w:r w:rsidRPr="00D36DA3">
        <w:rPr>
          <w:rFonts w:cs="Arial"/>
        </w:rPr>
        <w:t>Caberá ao órgão gerenciador da Ata de Registro de Preços verificar junto a DETENTORA a capacidade de fornecimento pelo órgão ou entidade aderente.</w:t>
      </w:r>
    </w:p>
    <w:p w:rsidR="00D36DA3" w:rsidRPr="00D36DA3" w:rsidRDefault="00D36DA3" w:rsidP="00D36DA3">
      <w:pPr>
        <w:pStyle w:val="Corpodetexto"/>
        <w:widowControl/>
        <w:numPr>
          <w:ilvl w:val="2"/>
          <w:numId w:val="1"/>
        </w:numPr>
        <w:tabs>
          <w:tab w:val="clear" w:pos="720"/>
          <w:tab w:val="clear" w:pos="2270"/>
          <w:tab w:val="clear" w:pos="4294"/>
          <w:tab w:val="num" w:pos="567"/>
        </w:tabs>
        <w:suppressAutoHyphens/>
        <w:ind w:left="567" w:hanging="567"/>
        <w:rPr>
          <w:rFonts w:cs="Arial"/>
        </w:rPr>
      </w:pPr>
      <w:r w:rsidRPr="00D36DA3">
        <w:rPr>
          <w:rFonts w:cs="Arial"/>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Município.</w:t>
      </w:r>
    </w:p>
    <w:p w:rsidR="00D36DA3" w:rsidRPr="00D36DA3" w:rsidRDefault="00D36DA3" w:rsidP="00D36DA3">
      <w:pPr>
        <w:pStyle w:val="Corpodetexto"/>
        <w:widowControl/>
        <w:numPr>
          <w:ilvl w:val="2"/>
          <w:numId w:val="1"/>
        </w:numPr>
        <w:tabs>
          <w:tab w:val="clear" w:pos="720"/>
          <w:tab w:val="clear" w:pos="2270"/>
          <w:tab w:val="clear" w:pos="4294"/>
          <w:tab w:val="num" w:pos="567"/>
        </w:tabs>
        <w:suppressAutoHyphens/>
        <w:ind w:left="567" w:hanging="567"/>
        <w:rPr>
          <w:rFonts w:cs="Arial"/>
        </w:rPr>
      </w:pPr>
      <w:r w:rsidRPr="00D36DA3">
        <w:rPr>
          <w:rFonts w:cs="Arial"/>
        </w:rPr>
        <w:t>Fica estabelecido como limite às adesões por órgãos não participantes do registro de preços o quíntuplo do quantitativo de cada item registrado neste instrumento.</w:t>
      </w:r>
    </w:p>
    <w:p w:rsidR="00D36DA3" w:rsidRPr="00D36DA3" w:rsidRDefault="00D36DA3" w:rsidP="00D36DA3">
      <w:pPr>
        <w:pStyle w:val="Corpodetexto"/>
        <w:rPr>
          <w:rFonts w:cs="Arial"/>
        </w:rPr>
      </w:pPr>
    </w:p>
    <w:p w:rsidR="00D36DA3" w:rsidRPr="00D36DA3" w:rsidRDefault="00D36DA3" w:rsidP="00D36DA3">
      <w:pPr>
        <w:pStyle w:val="Corpodetexto"/>
        <w:rPr>
          <w:rFonts w:cs="Arial"/>
        </w:rPr>
      </w:pPr>
    </w:p>
    <w:p w:rsidR="00D36DA3" w:rsidRPr="00D36DA3" w:rsidRDefault="00D36DA3" w:rsidP="00B167DF">
      <w:pPr>
        <w:tabs>
          <w:tab w:val="left" w:pos="0"/>
        </w:tabs>
        <w:jc w:val="both"/>
        <w:rPr>
          <w:rFonts w:ascii="Arial" w:hAnsi="Arial" w:cs="Arial"/>
          <w:b/>
          <w:sz w:val="20"/>
          <w:szCs w:val="20"/>
        </w:rPr>
      </w:pPr>
      <w:r w:rsidRPr="00D36DA3">
        <w:rPr>
          <w:rFonts w:ascii="Arial" w:hAnsi="Arial" w:cs="Arial"/>
          <w:b/>
          <w:sz w:val="20"/>
          <w:szCs w:val="20"/>
        </w:rPr>
        <w:t>CLÁUSULA QUARTA – DA FORMA DE PAGAMENTO, DO REAJUSTE E DA REVISÃO.</w:t>
      </w:r>
    </w:p>
    <w:p w:rsidR="00D36DA3" w:rsidRPr="00D36DA3" w:rsidRDefault="00D36DA3" w:rsidP="00D36DA3">
      <w:pPr>
        <w:pStyle w:val="Corpodetexto"/>
        <w:numPr>
          <w:ilvl w:val="1"/>
          <w:numId w:val="3"/>
        </w:numPr>
        <w:tabs>
          <w:tab w:val="clear" w:pos="708"/>
          <w:tab w:val="clear" w:pos="2270"/>
          <w:tab w:val="clear" w:pos="4294"/>
          <w:tab w:val="left" w:pos="426"/>
        </w:tabs>
        <w:ind w:left="426" w:hanging="426"/>
        <w:rPr>
          <w:rFonts w:cs="Arial"/>
        </w:rPr>
      </w:pPr>
      <w:r w:rsidRPr="00D36DA3">
        <w:rPr>
          <w:rFonts w:cs="Arial"/>
        </w:rPr>
        <w:t>O pagamento será realizado em até 30 (trinta) dias contados da execução do objeto.</w:t>
      </w:r>
    </w:p>
    <w:p w:rsidR="00D36DA3" w:rsidRPr="00D36DA3" w:rsidRDefault="00D36DA3" w:rsidP="00D36DA3">
      <w:pPr>
        <w:pStyle w:val="Corpodetexto"/>
        <w:numPr>
          <w:ilvl w:val="2"/>
          <w:numId w:val="3"/>
        </w:numPr>
        <w:tabs>
          <w:tab w:val="clear" w:pos="708"/>
          <w:tab w:val="clear" w:pos="2270"/>
          <w:tab w:val="clear" w:pos="4294"/>
          <w:tab w:val="left" w:pos="567"/>
        </w:tabs>
        <w:suppressAutoHyphens/>
        <w:ind w:left="567" w:hanging="567"/>
        <w:rPr>
          <w:rFonts w:cs="Arial"/>
        </w:rPr>
      </w:pPr>
      <w:r w:rsidRPr="00D36DA3">
        <w:rPr>
          <w:rFonts w:cs="Arial"/>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designado, conforme disposto nos artigos 67 e 73 da Lei 8.666/93.</w:t>
      </w:r>
    </w:p>
    <w:p w:rsidR="00D36DA3" w:rsidRPr="00D36DA3" w:rsidRDefault="00D36DA3" w:rsidP="00D36DA3">
      <w:pPr>
        <w:numPr>
          <w:ilvl w:val="2"/>
          <w:numId w:val="3"/>
        </w:numPr>
        <w:suppressAutoHyphens/>
        <w:spacing w:after="0" w:line="240" w:lineRule="auto"/>
        <w:ind w:left="567" w:hanging="567"/>
        <w:jc w:val="both"/>
        <w:rPr>
          <w:rFonts w:ascii="Arial" w:hAnsi="Arial" w:cs="Arial"/>
          <w:sz w:val="20"/>
          <w:szCs w:val="20"/>
        </w:rPr>
      </w:pPr>
      <w:r w:rsidRPr="00D36DA3">
        <w:rPr>
          <w:rFonts w:ascii="Arial" w:hAnsi="Arial" w:cs="Arial"/>
          <w:sz w:val="20"/>
          <w:szCs w:val="20"/>
        </w:rPr>
        <w:t xml:space="preserve">O pagamento será efetuado por meio de transferência bancária, na conta corrente nº </w:t>
      </w:r>
      <w:r w:rsidR="00DD619F">
        <w:rPr>
          <w:rFonts w:ascii="Arial" w:hAnsi="Arial" w:cs="Arial"/>
          <w:sz w:val="20"/>
          <w:szCs w:val="20"/>
        </w:rPr>
        <w:t>110489-6</w:t>
      </w:r>
      <w:r w:rsidRPr="00D36DA3">
        <w:rPr>
          <w:rFonts w:ascii="Arial" w:hAnsi="Arial" w:cs="Arial"/>
          <w:sz w:val="20"/>
          <w:szCs w:val="20"/>
        </w:rPr>
        <w:t xml:space="preserve">, do Banco </w:t>
      </w:r>
      <w:r w:rsidR="00DD619F">
        <w:rPr>
          <w:rFonts w:ascii="Arial" w:hAnsi="Arial" w:cs="Arial"/>
          <w:sz w:val="20"/>
          <w:szCs w:val="20"/>
        </w:rPr>
        <w:t>BRASIL</w:t>
      </w:r>
      <w:r w:rsidRPr="00D36DA3">
        <w:rPr>
          <w:rFonts w:ascii="Arial" w:hAnsi="Arial" w:cs="Arial"/>
          <w:sz w:val="20"/>
          <w:szCs w:val="20"/>
        </w:rPr>
        <w:t xml:space="preserve">, agência nº </w:t>
      </w:r>
      <w:r w:rsidR="00DD619F">
        <w:rPr>
          <w:rFonts w:ascii="Arial" w:hAnsi="Arial" w:cs="Arial"/>
          <w:sz w:val="20"/>
          <w:szCs w:val="20"/>
        </w:rPr>
        <w:t>0137-6</w:t>
      </w:r>
      <w:r w:rsidRPr="00D36DA3">
        <w:rPr>
          <w:rFonts w:ascii="Arial" w:hAnsi="Arial" w:cs="Arial"/>
          <w:sz w:val="20"/>
          <w:szCs w:val="20"/>
        </w:rPr>
        <w:t>.</w:t>
      </w:r>
    </w:p>
    <w:p w:rsidR="00D36DA3" w:rsidRPr="00D36DA3" w:rsidRDefault="00D36DA3" w:rsidP="00D36DA3">
      <w:pPr>
        <w:pStyle w:val="Corpodetexto"/>
        <w:tabs>
          <w:tab w:val="clear" w:pos="708"/>
          <w:tab w:val="clear" w:pos="2270"/>
          <w:tab w:val="clear" w:pos="4294"/>
          <w:tab w:val="left" w:pos="567"/>
        </w:tabs>
        <w:suppressAutoHyphens/>
        <w:rPr>
          <w:rFonts w:cs="Arial"/>
        </w:rPr>
      </w:pPr>
    </w:p>
    <w:p w:rsidR="00D36DA3" w:rsidRPr="00D36DA3" w:rsidRDefault="00D36DA3" w:rsidP="00D36DA3">
      <w:pPr>
        <w:pStyle w:val="Corpodetexto"/>
        <w:numPr>
          <w:ilvl w:val="2"/>
          <w:numId w:val="3"/>
        </w:numPr>
        <w:tabs>
          <w:tab w:val="clear" w:pos="708"/>
          <w:tab w:val="clear" w:pos="2270"/>
          <w:tab w:val="clear" w:pos="4294"/>
          <w:tab w:val="left" w:pos="567"/>
        </w:tabs>
        <w:suppressAutoHyphens/>
        <w:ind w:left="567" w:hanging="567"/>
        <w:rPr>
          <w:rFonts w:cs="Arial"/>
        </w:rPr>
      </w:pPr>
      <w:r w:rsidRPr="00D36DA3">
        <w:rPr>
          <w:rFonts w:cs="Arial"/>
        </w:rPr>
        <w:t>A Nota Fiscal ou outro documento fiscal correlato deverá ser emitido para a PREFEITURA DE JOAÇABA, Avenida XV de Novembro, 378, CNPJ 82.939.380/0001-99, e ter a mesma Razão Social e CNPJ dos documentos apresentados por ocasião da habilitação, contendo ainda número do empenho e do processo licitatório.</w:t>
      </w:r>
    </w:p>
    <w:p w:rsidR="00D36DA3" w:rsidRPr="00D36DA3" w:rsidRDefault="00D36DA3" w:rsidP="00D36DA3">
      <w:pPr>
        <w:numPr>
          <w:ilvl w:val="2"/>
          <w:numId w:val="3"/>
        </w:numPr>
        <w:suppressAutoHyphens/>
        <w:spacing w:after="0" w:line="240" w:lineRule="auto"/>
        <w:ind w:left="567" w:hanging="567"/>
        <w:jc w:val="both"/>
        <w:rPr>
          <w:rFonts w:ascii="Arial" w:hAnsi="Arial" w:cs="Arial"/>
          <w:sz w:val="20"/>
          <w:szCs w:val="20"/>
        </w:rPr>
      </w:pPr>
      <w:r w:rsidRPr="00D36DA3">
        <w:rPr>
          <w:rFonts w:ascii="Arial" w:hAnsi="Arial" w:cs="Arial"/>
          <w:sz w:val="20"/>
          <w:szCs w:val="20"/>
        </w:rPr>
        <w:t xml:space="preserve">No caso de adesão </w:t>
      </w:r>
      <w:proofErr w:type="gramStart"/>
      <w:r w:rsidRPr="00D36DA3">
        <w:rPr>
          <w:rFonts w:ascii="Arial" w:hAnsi="Arial" w:cs="Arial"/>
          <w:sz w:val="20"/>
          <w:szCs w:val="20"/>
        </w:rPr>
        <w:t>à</w:t>
      </w:r>
      <w:proofErr w:type="gramEnd"/>
      <w:r w:rsidRPr="00D36DA3">
        <w:rPr>
          <w:rFonts w:ascii="Arial" w:hAnsi="Arial" w:cs="Arial"/>
          <w:sz w:val="20"/>
          <w:szCs w:val="20"/>
        </w:rPr>
        <w:t xml:space="preserve"> presente Ata, o órgão participante fornecerá os dados necessários à emissão da Nota Fiscal ou de outro documento fiscal correlato.</w:t>
      </w:r>
    </w:p>
    <w:p w:rsidR="00D36DA3" w:rsidRPr="00B167DF" w:rsidRDefault="00D36DA3" w:rsidP="00B167DF">
      <w:pPr>
        <w:numPr>
          <w:ilvl w:val="2"/>
          <w:numId w:val="3"/>
        </w:numPr>
        <w:suppressAutoHyphens/>
        <w:spacing w:after="0" w:line="240" w:lineRule="auto"/>
        <w:ind w:left="567" w:hanging="567"/>
        <w:jc w:val="both"/>
        <w:rPr>
          <w:rFonts w:ascii="Arial" w:hAnsi="Arial" w:cs="Arial"/>
          <w:sz w:val="20"/>
          <w:szCs w:val="20"/>
        </w:rPr>
      </w:pPr>
      <w:r w:rsidRPr="00D36DA3">
        <w:rPr>
          <w:rFonts w:ascii="Arial" w:hAnsi="Arial" w:cs="Arial"/>
          <w:sz w:val="20"/>
          <w:szCs w:val="20"/>
        </w:rPr>
        <w:t>A apresentação do documento fiscal que contrarie essas exigências inviabilizará o pagamento, isentando o Município ou o órgão participante do ressarcimento de qualquer prejuízo para a DETENTORA.</w:t>
      </w:r>
    </w:p>
    <w:p w:rsidR="00D36DA3" w:rsidRPr="00B167DF" w:rsidRDefault="00D36DA3" w:rsidP="00B167DF">
      <w:pPr>
        <w:pStyle w:val="Corpodetexto"/>
        <w:numPr>
          <w:ilvl w:val="1"/>
          <w:numId w:val="3"/>
        </w:numPr>
        <w:tabs>
          <w:tab w:val="clear" w:pos="708"/>
          <w:tab w:val="clear" w:pos="2270"/>
          <w:tab w:val="clear" w:pos="4294"/>
          <w:tab w:val="left" w:pos="426"/>
        </w:tabs>
        <w:suppressAutoHyphens/>
        <w:ind w:left="426" w:hanging="426"/>
        <w:rPr>
          <w:rFonts w:cs="Arial"/>
        </w:rPr>
      </w:pPr>
      <w:r w:rsidRPr="00D36DA3">
        <w:rPr>
          <w:rFonts w:cs="Arial"/>
        </w:rPr>
        <w:t xml:space="preserve">Os preços não serão reajustados.  </w:t>
      </w:r>
    </w:p>
    <w:p w:rsidR="00D36DA3" w:rsidRPr="00B167DF" w:rsidRDefault="00D36DA3" w:rsidP="00D36DA3">
      <w:pPr>
        <w:pStyle w:val="Corpodetexto"/>
        <w:numPr>
          <w:ilvl w:val="1"/>
          <w:numId w:val="3"/>
        </w:numPr>
        <w:tabs>
          <w:tab w:val="clear" w:pos="708"/>
          <w:tab w:val="clear" w:pos="2270"/>
          <w:tab w:val="clear" w:pos="4294"/>
          <w:tab w:val="left" w:pos="426"/>
        </w:tabs>
        <w:suppressAutoHyphens/>
        <w:ind w:left="426" w:hanging="426"/>
        <w:rPr>
          <w:rFonts w:cs="Arial"/>
        </w:rPr>
      </w:pPr>
      <w:r w:rsidRPr="00D36DA3">
        <w:rPr>
          <w:rFonts w:cs="Arial"/>
        </w:rPr>
        <w:t>O órgão gerenciador fará, periodicamente, levantamento dos preços praticados no mercado visando aferir se os preços registrados apresentam-se vantajosos.</w:t>
      </w:r>
    </w:p>
    <w:p w:rsidR="00D36DA3" w:rsidRPr="00D36DA3" w:rsidRDefault="00D36DA3" w:rsidP="00D36DA3">
      <w:pPr>
        <w:pStyle w:val="Corpodetexto"/>
        <w:numPr>
          <w:ilvl w:val="1"/>
          <w:numId w:val="3"/>
        </w:numPr>
        <w:tabs>
          <w:tab w:val="clear" w:pos="708"/>
          <w:tab w:val="clear" w:pos="2270"/>
          <w:tab w:val="clear" w:pos="4294"/>
          <w:tab w:val="left" w:pos="426"/>
        </w:tabs>
        <w:suppressAutoHyphens/>
        <w:ind w:left="426" w:hanging="426"/>
        <w:rPr>
          <w:rFonts w:cs="Arial"/>
        </w:rPr>
      </w:pPr>
      <w:r w:rsidRPr="00D36DA3">
        <w:rPr>
          <w:rFonts w:cs="Arial"/>
        </w:rPr>
        <w:t>Os preços poderão serão revisados quando houver alteração dos valores, devidamente comprovada, nos termos da alínea “d”, inciso II, do art. 65 da Lei nº 8.666/93 e alterações, mediante requerimento devidamente instruído, a ser formalizado pela DETENTORA.</w:t>
      </w:r>
    </w:p>
    <w:p w:rsidR="00D36DA3" w:rsidRPr="00B167DF" w:rsidRDefault="00D36DA3" w:rsidP="00B167DF">
      <w:pPr>
        <w:pStyle w:val="Corpodetexto"/>
        <w:numPr>
          <w:ilvl w:val="2"/>
          <w:numId w:val="3"/>
        </w:numPr>
        <w:tabs>
          <w:tab w:val="clear" w:pos="708"/>
          <w:tab w:val="clear" w:pos="2270"/>
          <w:tab w:val="clear" w:pos="4294"/>
          <w:tab w:val="left" w:pos="567"/>
        </w:tabs>
        <w:suppressAutoHyphens/>
        <w:ind w:left="567" w:hanging="567"/>
        <w:rPr>
          <w:rFonts w:cs="Arial"/>
        </w:rPr>
      </w:pPr>
      <w:r w:rsidRPr="00D36DA3">
        <w:rPr>
          <w:rFonts w:cs="Arial"/>
        </w:rPr>
        <w:t>Mesmo comprovada a ocorrência prevista na alínea “d”, inciso II, do art. 65 da Lei nº 8.666/93, a Administração, se julgar conveniente, poderá optar por cancelar a presente Ata e promover outro processo licitatório.</w:t>
      </w:r>
    </w:p>
    <w:p w:rsidR="00D36DA3" w:rsidRPr="00B167DF" w:rsidRDefault="00D36DA3" w:rsidP="00B167DF">
      <w:pPr>
        <w:pStyle w:val="Corpodetexto"/>
        <w:numPr>
          <w:ilvl w:val="1"/>
          <w:numId w:val="3"/>
        </w:numPr>
        <w:tabs>
          <w:tab w:val="clear" w:pos="708"/>
          <w:tab w:val="clear" w:pos="2270"/>
          <w:tab w:val="clear" w:pos="4294"/>
          <w:tab w:val="left" w:pos="426"/>
        </w:tabs>
        <w:suppressAutoHyphens/>
        <w:ind w:left="426" w:hanging="426"/>
        <w:rPr>
          <w:rFonts w:cs="Arial"/>
        </w:rPr>
      </w:pPr>
      <w:r w:rsidRPr="00D36DA3">
        <w:rPr>
          <w:rFonts w:cs="Arial"/>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D36DA3">
          <w:rPr>
            <w:rStyle w:val="Hyperlink"/>
            <w:rFonts w:cs="Arial"/>
          </w:rPr>
          <w:t xml:space="preserve">alínea “d” do inciso II do </w:t>
        </w:r>
        <w:r w:rsidRPr="00D36DA3">
          <w:rPr>
            <w:rStyle w:val="Hyperlink"/>
            <w:rFonts w:cs="Arial"/>
            <w:bCs w:val="0"/>
          </w:rPr>
          <w:t>caput</w:t>
        </w:r>
        <w:r w:rsidRPr="00D36DA3">
          <w:rPr>
            <w:rStyle w:val="Hyperlink"/>
            <w:rFonts w:cs="Arial"/>
          </w:rPr>
          <w:t xml:space="preserve"> do art. 65 da Lei n</w:t>
        </w:r>
        <w:r w:rsidRPr="00D36DA3">
          <w:rPr>
            <w:rStyle w:val="Hyperlink"/>
            <w:rFonts w:cs="Arial"/>
            <w:strike/>
          </w:rPr>
          <w:t>º</w:t>
        </w:r>
        <w:r w:rsidRPr="00D36DA3">
          <w:rPr>
            <w:rStyle w:val="Hyperlink"/>
            <w:rFonts w:cs="Arial"/>
          </w:rPr>
          <w:t xml:space="preserve"> 8.666/93</w:t>
        </w:r>
      </w:hyperlink>
      <w:r w:rsidRPr="00D36DA3">
        <w:rPr>
          <w:rFonts w:cs="Arial"/>
        </w:rPr>
        <w:t>.</w:t>
      </w:r>
    </w:p>
    <w:p w:rsidR="00D36DA3" w:rsidRPr="00D36DA3" w:rsidRDefault="00D36DA3" w:rsidP="00D36DA3">
      <w:pPr>
        <w:pStyle w:val="Corpodetexto"/>
        <w:numPr>
          <w:ilvl w:val="1"/>
          <w:numId w:val="3"/>
        </w:numPr>
        <w:tabs>
          <w:tab w:val="clear" w:pos="708"/>
          <w:tab w:val="clear" w:pos="2270"/>
          <w:tab w:val="clear" w:pos="4294"/>
          <w:tab w:val="left" w:pos="426"/>
        </w:tabs>
        <w:suppressAutoHyphens/>
        <w:ind w:left="426" w:hanging="426"/>
        <w:rPr>
          <w:rFonts w:cs="Arial"/>
        </w:rPr>
      </w:pPr>
      <w:r w:rsidRPr="00D36DA3">
        <w:rPr>
          <w:rFonts w:cs="Arial"/>
        </w:rPr>
        <w:t>Quando o preço registrado tornar-se superior ao preço praticado no mercado por motivo superveniente, o órgão gerenciador convocará os fornecedores para negociarem a redução dos preços aos valores praticados pelo mercado.</w:t>
      </w:r>
    </w:p>
    <w:p w:rsidR="00D36DA3" w:rsidRPr="00D36DA3" w:rsidRDefault="00D36DA3" w:rsidP="00D36DA3">
      <w:pPr>
        <w:pStyle w:val="Corpodetexto"/>
        <w:numPr>
          <w:ilvl w:val="2"/>
          <w:numId w:val="3"/>
        </w:numPr>
        <w:tabs>
          <w:tab w:val="clear" w:pos="708"/>
          <w:tab w:val="clear" w:pos="2270"/>
          <w:tab w:val="clear" w:pos="4294"/>
          <w:tab w:val="left" w:pos="567"/>
        </w:tabs>
        <w:suppressAutoHyphens/>
        <w:ind w:left="567" w:hanging="567"/>
        <w:rPr>
          <w:rFonts w:cs="Arial"/>
        </w:rPr>
      </w:pPr>
      <w:r w:rsidRPr="00D36DA3">
        <w:rPr>
          <w:rFonts w:cs="Arial"/>
        </w:rPr>
        <w:t>Os fornecedores que não aceitarem reduzir seus preços aos valores praticados pelo mercado serão liberados do compromisso assumido, sem aplicação de penalidade.</w:t>
      </w:r>
    </w:p>
    <w:p w:rsidR="00D36DA3" w:rsidRPr="00B167DF" w:rsidRDefault="00D36DA3" w:rsidP="00D36DA3">
      <w:pPr>
        <w:pStyle w:val="Corpodetexto"/>
        <w:numPr>
          <w:ilvl w:val="2"/>
          <w:numId w:val="3"/>
        </w:numPr>
        <w:tabs>
          <w:tab w:val="clear" w:pos="708"/>
          <w:tab w:val="clear" w:pos="2270"/>
          <w:tab w:val="clear" w:pos="4294"/>
          <w:tab w:val="left" w:pos="567"/>
        </w:tabs>
        <w:suppressAutoHyphens/>
        <w:ind w:left="567" w:hanging="567"/>
        <w:rPr>
          <w:rFonts w:cs="Arial"/>
        </w:rPr>
      </w:pPr>
      <w:r w:rsidRPr="00D36DA3">
        <w:rPr>
          <w:rFonts w:cs="Arial"/>
        </w:rPr>
        <w:t>A ordem de classificação dos fornecedores que aceitarem reduzir seus preços aos valores de mercado observará a classificação original.</w:t>
      </w:r>
    </w:p>
    <w:p w:rsidR="00D36DA3" w:rsidRPr="00D36DA3" w:rsidRDefault="00D36DA3" w:rsidP="00D36DA3">
      <w:pPr>
        <w:pStyle w:val="Corpodetexto"/>
        <w:numPr>
          <w:ilvl w:val="1"/>
          <w:numId w:val="3"/>
        </w:numPr>
        <w:tabs>
          <w:tab w:val="clear" w:pos="708"/>
          <w:tab w:val="clear" w:pos="2270"/>
          <w:tab w:val="clear" w:pos="4294"/>
          <w:tab w:val="left" w:pos="426"/>
        </w:tabs>
        <w:suppressAutoHyphens/>
        <w:ind w:left="426" w:hanging="426"/>
        <w:rPr>
          <w:rFonts w:cs="Arial"/>
        </w:rPr>
      </w:pPr>
      <w:r w:rsidRPr="00D36DA3">
        <w:rPr>
          <w:rFonts w:cs="Arial"/>
        </w:rPr>
        <w:t>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a veracidade dos motivos e comprovantes apresentados; e convocar os demais fornecedores para assegurar igual oportunidade de negociação.</w:t>
      </w:r>
    </w:p>
    <w:p w:rsidR="00D36DA3" w:rsidRPr="00D36DA3" w:rsidRDefault="00D36DA3" w:rsidP="00D36DA3">
      <w:pPr>
        <w:pStyle w:val="Corpodetexto"/>
        <w:numPr>
          <w:ilvl w:val="2"/>
          <w:numId w:val="3"/>
        </w:numPr>
        <w:tabs>
          <w:tab w:val="clear" w:pos="708"/>
          <w:tab w:val="clear" w:pos="2270"/>
          <w:tab w:val="clear" w:pos="4294"/>
          <w:tab w:val="left" w:pos="567"/>
        </w:tabs>
        <w:suppressAutoHyphens/>
        <w:ind w:left="567" w:hanging="567"/>
        <w:rPr>
          <w:rFonts w:cs="Arial"/>
        </w:rPr>
      </w:pPr>
      <w:r w:rsidRPr="00D36DA3">
        <w:rPr>
          <w:rFonts w:cs="Arial"/>
        </w:rPr>
        <w:t>Não havendo êxito nas negociações, o órgão gerenciador procederá à revogação da ata de registro de preços, adotando as medidas cabíveis para obtenção da contratação mais vantajosa.</w:t>
      </w:r>
    </w:p>
    <w:p w:rsidR="00D36DA3" w:rsidRPr="00D36DA3" w:rsidRDefault="00D36DA3" w:rsidP="00B167DF">
      <w:pPr>
        <w:jc w:val="both"/>
        <w:rPr>
          <w:rFonts w:ascii="Arial" w:hAnsi="Arial" w:cs="Arial"/>
          <w:sz w:val="20"/>
          <w:szCs w:val="20"/>
        </w:rPr>
      </w:pPr>
    </w:p>
    <w:p w:rsidR="00D36DA3" w:rsidRPr="00D36DA3" w:rsidRDefault="00D36DA3" w:rsidP="00D36DA3">
      <w:pPr>
        <w:pStyle w:val="Ttulo2"/>
        <w:rPr>
          <w:rFonts w:ascii="Arial" w:hAnsi="Arial" w:cs="Arial"/>
          <w:sz w:val="20"/>
        </w:rPr>
      </w:pPr>
      <w:r w:rsidRPr="00D36DA3">
        <w:rPr>
          <w:rFonts w:ascii="Arial" w:hAnsi="Arial" w:cs="Arial"/>
          <w:sz w:val="20"/>
        </w:rPr>
        <w:t>CLÁUSULA QUINTA – DOS RECURSOS ORÇAMENTÁRIOS</w:t>
      </w:r>
    </w:p>
    <w:p w:rsidR="00D36DA3" w:rsidRPr="00D36DA3" w:rsidRDefault="00D36DA3" w:rsidP="00D36DA3">
      <w:pPr>
        <w:pStyle w:val="Recuodecorpodetexto22"/>
        <w:ind w:left="0" w:firstLine="0"/>
        <w:rPr>
          <w:rFonts w:ascii="Arial" w:hAnsi="Arial" w:cs="Arial"/>
        </w:rPr>
      </w:pPr>
    </w:p>
    <w:p w:rsidR="00D36DA3" w:rsidRPr="00D36DA3" w:rsidRDefault="00D36DA3" w:rsidP="00D36DA3">
      <w:pPr>
        <w:numPr>
          <w:ilvl w:val="1"/>
          <w:numId w:val="13"/>
        </w:numPr>
        <w:suppressAutoHyphens/>
        <w:spacing w:after="0" w:line="240" w:lineRule="auto"/>
        <w:ind w:left="426" w:hanging="426"/>
        <w:jc w:val="both"/>
        <w:rPr>
          <w:rFonts w:ascii="Arial" w:hAnsi="Arial" w:cs="Arial"/>
          <w:bCs/>
          <w:sz w:val="20"/>
          <w:szCs w:val="20"/>
        </w:rPr>
      </w:pPr>
      <w:r w:rsidRPr="00D36DA3">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D36DA3" w:rsidRPr="00D36DA3" w:rsidRDefault="00D36DA3" w:rsidP="00D36DA3">
      <w:pPr>
        <w:jc w:val="both"/>
        <w:rPr>
          <w:rFonts w:ascii="Arial" w:hAnsi="Arial" w:cs="Arial"/>
          <w:sz w:val="20"/>
          <w:szCs w:val="20"/>
        </w:rPr>
      </w:pPr>
    </w:p>
    <w:p w:rsidR="00D36DA3" w:rsidRPr="00D36DA3" w:rsidRDefault="00D36DA3" w:rsidP="00D36DA3">
      <w:pPr>
        <w:pStyle w:val="Ttulo2"/>
        <w:rPr>
          <w:rFonts w:ascii="Arial" w:hAnsi="Arial" w:cs="Arial"/>
          <w:sz w:val="20"/>
        </w:rPr>
      </w:pPr>
      <w:r w:rsidRPr="00D36DA3">
        <w:rPr>
          <w:rFonts w:ascii="Arial" w:hAnsi="Arial" w:cs="Arial"/>
          <w:sz w:val="20"/>
        </w:rPr>
        <w:lastRenderedPageBreak/>
        <w:t>CLÁUSULA SEXTA - DAS RESPONSABILIDADES</w:t>
      </w:r>
    </w:p>
    <w:p w:rsidR="00D36DA3" w:rsidRPr="00D36DA3" w:rsidRDefault="00D36DA3" w:rsidP="00D36DA3">
      <w:pPr>
        <w:rPr>
          <w:rFonts w:ascii="Arial" w:hAnsi="Arial" w:cs="Arial"/>
          <w:sz w:val="20"/>
          <w:szCs w:val="20"/>
        </w:rPr>
      </w:pPr>
    </w:p>
    <w:p w:rsidR="00D36DA3" w:rsidRPr="00D36DA3" w:rsidRDefault="00D36DA3" w:rsidP="00D36DA3">
      <w:pPr>
        <w:numPr>
          <w:ilvl w:val="1"/>
          <w:numId w:val="8"/>
        </w:numPr>
        <w:tabs>
          <w:tab w:val="left" w:pos="426"/>
        </w:tabs>
        <w:suppressAutoHyphens/>
        <w:spacing w:after="0" w:line="240" w:lineRule="auto"/>
        <w:ind w:left="426" w:hanging="426"/>
        <w:jc w:val="both"/>
        <w:rPr>
          <w:rFonts w:ascii="Arial" w:hAnsi="Arial" w:cs="Arial"/>
          <w:bCs/>
          <w:sz w:val="20"/>
          <w:szCs w:val="20"/>
        </w:rPr>
      </w:pPr>
      <w:r w:rsidRPr="00D36DA3">
        <w:rPr>
          <w:rFonts w:ascii="Arial" w:hAnsi="Arial" w:cs="Arial"/>
          <w:bCs/>
          <w:sz w:val="20"/>
          <w:szCs w:val="20"/>
        </w:rPr>
        <w:t>Responsabilidades da DETENTORA:</w:t>
      </w:r>
    </w:p>
    <w:p w:rsidR="00D36DA3" w:rsidRPr="00D36DA3" w:rsidRDefault="00D36DA3" w:rsidP="00D36DA3">
      <w:pPr>
        <w:numPr>
          <w:ilvl w:val="2"/>
          <w:numId w:val="8"/>
        </w:numPr>
        <w:tabs>
          <w:tab w:val="left" w:pos="567"/>
        </w:tabs>
        <w:suppressAutoHyphens/>
        <w:spacing w:after="0" w:line="240" w:lineRule="auto"/>
        <w:ind w:left="567" w:hanging="567"/>
        <w:jc w:val="both"/>
        <w:rPr>
          <w:rFonts w:ascii="Arial" w:hAnsi="Arial" w:cs="Arial"/>
          <w:bCs/>
          <w:sz w:val="20"/>
          <w:szCs w:val="20"/>
        </w:rPr>
      </w:pPr>
      <w:r w:rsidRPr="00D36DA3">
        <w:rPr>
          <w:rFonts w:ascii="Arial" w:hAnsi="Arial" w:cs="Arial"/>
          <w:bCs/>
          <w:sz w:val="20"/>
          <w:szCs w:val="20"/>
        </w:rPr>
        <w:t>Executar o objeto de acordo com o disposto na cláusula terceira (Da Forma de Execução) da presente Ata.</w:t>
      </w:r>
    </w:p>
    <w:p w:rsidR="00D36DA3" w:rsidRPr="00D36DA3" w:rsidRDefault="00D36DA3" w:rsidP="00D36DA3">
      <w:pPr>
        <w:numPr>
          <w:ilvl w:val="2"/>
          <w:numId w:val="8"/>
        </w:numPr>
        <w:tabs>
          <w:tab w:val="left" w:pos="567"/>
        </w:tabs>
        <w:suppressAutoHyphens/>
        <w:spacing w:after="0" w:line="240" w:lineRule="auto"/>
        <w:ind w:left="567" w:hanging="567"/>
        <w:jc w:val="both"/>
        <w:rPr>
          <w:rFonts w:ascii="Arial" w:hAnsi="Arial" w:cs="Arial"/>
          <w:bCs/>
          <w:sz w:val="20"/>
          <w:szCs w:val="20"/>
        </w:rPr>
      </w:pPr>
      <w:r w:rsidRPr="00D36DA3">
        <w:rPr>
          <w:rFonts w:ascii="Arial" w:hAnsi="Arial" w:cs="Arial"/>
          <w:sz w:val="20"/>
          <w:szCs w:val="20"/>
        </w:rPr>
        <w:t>Manter, durante a execução do objeto, todas as condições de habilitação previstas no Edital e em compatibilidade com as obrigações assumidas.</w:t>
      </w:r>
    </w:p>
    <w:p w:rsidR="00D36DA3" w:rsidRPr="00D36DA3" w:rsidRDefault="00D36DA3" w:rsidP="00D36DA3">
      <w:pPr>
        <w:numPr>
          <w:ilvl w:val="2"/>
          <w:numId w:val="8"/>
        </w:numPr>
        <w:tabs>
          <w:tab w:val="left" w:pos="567"/>
        </w:tabs>
        <w:suppressAutoHyphens/>
        <w:spacing w:after="0" w:line="240" w:lineRule="auto"/>
        <w:ind w:left="567" w:hanging="567"/>
        <w:jc w:val="both"/>
        <w:rPr>
          <w:rFonts w:ascii="Arial" w:hAnsi="Arial" w:cs="Arial"/>
          <w:bCs/>
          <w:sz w:val="20"/>
          <w:szCs w:val="20"/>
        </w:rPr>
      </w:pPr>
      <w:r w:rsidRPr="00D36DA3">
        <w:rPr>
          <w:rFonts w:ascii="Arial" w:hAnsi="Arial" w:cs="Arial"/>
          <w:sz w:val="20"/>
          <w:szCs w:val="20"/>
        </w:rPr>
        <w:t>Responsabilizar-se por eventuais danos causados à Administração ou a terceiros, decorrentes de sua culpa ou dolo na execução do objeto.</w:t>
      </w:r>
    </w:p>
    <w:p w:rsidR="00D36DA3" w:rsidRPr="00D36DA3" w:rsidRDefault="00D36DA3" w:rsidP="00D36DA3">
      <w:pPr>
        <w:numPr>
          <w:ilvl w:val="2"/>
          <w:numId w:val="8"/>
        </w:numPr>
        <w:tabs>
          <w:tab w:val="left" w:pos="567"/>
        </w:tabs>
        <w:suppressAutoHyphens/>
        <w:spacing w:after="0" w:line="240" w:lineRule="auto"/>
        <w:ind w:left="567" w:hanging="567"/>
        <w:jc w:val="both"/>
        <w:rPr>
          <w:rFonts w:ascii="Arial" w:hAnsi="Arial" w:cs="Arial"/>
          <w:bCs/>
          <w:sz w:val="20"/>
          <w:szCs w:val="20"/>
        </w:rPr>
      </w:pPr>
      <w:r w:rsidRPr="00D36DA3">
        <w:rPr>
          <w:rFonts w:ascii="Arial" w:hAnsi="Arial" w:cs="Arial"/>
          <w:sz w:val="20"/>
          <w:szCs w:val="20"/>
        </w:rPr>
        <w:t>Responsabilizar-se pelos custos inerentes a encargos tributários, sociais, fiscais, trabalhistas, previdenciários, securitários e de gerenciamento, resultantes da execução do objeto.</w:t>
      </w:r>
    </w:p>
    <w:p w:rsidR="00D36DA3" w:rsidRPr="00D36DA3" w:rsidRDefault="00D36DA3" w:rsidP="00D36DA3">
      <w:pPr>
        <w:numPr>
          <w:ilvl w:val="2"/>
          <w:numId w:val="8"/>
        </w:numPr>
        <w:tabs>
          <w:tab w:val="left" w:pos="567"/>
        </w:tabs>
        <w:suppressAutoHyphens/>
        <w:spacing w:after="0" w:line="240" w:lineRule="auto"/>
        <w:ind w:left="567" w:hanging="567"/>
        <w:jc w:val="both"/>
        <w:rPr>
          <w:rFonts w:ascii="Arial" w:hAnsi="Arial" w:cs="Arial"/>
          <w:bCs/>
          <w:sz w:val="20"/>
          <w:szCs w:val="20"/>
        </w:rPr>
      </w:pPr>
      <w:r w:rsidRPr="00D36DA3">
        <w:rPr>
          <w:rFonts w:ascii="Arial" w:hAnsi="Arial" w:cs="Arial"/>
          <w:sz w:val="20"/>
          <w:szCs w:val="20"/>
        </w:rPr>
        <w:t>Obedecer ao objeto e as disposições legais contratuais, prestando-os dentro dos padrões de qualidade, continuidade e regularidade.</w:t>
      </w:r>
    </w:p>
    <w:p w:rsidR="00D36DA3" w:rsidRPr="00B167DF" w:rsidRDefault="00D36DA3" w:rsidP="00B167DF">
      <w:pPr>
        <w:numPr>
          <w:ilvl w:val="2"/>
          <w:numId w:val="8"/>
        </w:numPr>
        <w:tabs>
          <w:tab w:val="left" w:pos="567"/>
        </w:tabs>
        <w:suppressAutoHyphens/>
        <w:spacing w:after="0" w:line="240" w:lineRule="auto"/>
        <w:ind w:left="567" w:hanging="567"/>
        <w:jc w:val="both"/>
        <w:rPr>
          <w:rFonts w:ascii="Arial" w:hAnsi="Arial" w:cs="Arial"/>
          <w:bCs/>
          <w:sz w:val="20"/>
          <w:szCs w:val="20"/>
        </w:rPr>
      </w:pPr>
      <w:r w:rsidRPr="00D36DA3">
        <w:rPr>
          <w:rFonts w:ascii="Arial" w:hAnsi="Arial" w:cs="Arial"/>
          <w:bCs/>
          <w:sz w:val="20"/>
          <w:szCs w:val="20"/>
        </w:rPr>
        <w:t xml:space="preserve">Exigir do órgão requisitante </w:t>
      </w:r>
      <w:r w:rsidRPr="00D36DA3">
        <w:rPr>
          <w:rFonts w:ascii="Arial" w:hAnsi="Arial" w:cs="Arial"/>
          <w:sz w:val="20"/>
          <w:szCs w:val="20"/>
        </w:rPr>
        <w:t xml:space="preserve">a Solicitação e a respectiva Nota de Empenho de Despesa </w:t>
      </w:r>
      <w:r w:rsidRPr="00D36DA3">
        <w:rPr>
          <w:rFonts w:ascii="Arial" w:hAnsi="Arial" w:cs="Arial"/>
          <w:bCs/>
          <w:sz w:val="20"/>
          <w:szCs w:val="20"/>
        </w:rPr>
        <w:t>para a efetiva execução do objeto.</w:t>
      </w:r>
    </w:p>
    <w:p w:rsidR="00D36DA3" w:rsidRPr="00D36DA3" w:rsidRDefault="00D36DA3" w:rsidP="00D36DA3">
      <w:pPr>
        <w:pStyle w:val="Ttulo2"/>
        <w:numPr>
          <w:ilvl w:val="1"/>
          <w:numId w:val="8"/>
        </w:numPr>
        <w:tabs>
          <w:tab w:val="clear" w:pos="536"/>
          <w:tab w:val="clear" w:pos="2270"/>
          <w:tab w:val="clear" w:pos="4294"/>
          <w:tab w:val="left" w:pos="426"/>
        </w:tabs>
        <w:suppressAutoHyphens/>
        <w:ind w:left="426" w:hanging="426"/>
        <w:rPr>
          <w:rFonts w:ascii="Arial" w:hAnsi="Arial" w:cs="Arial"/>
          <w:b w:val="0"/>
          <w:bCs/>
          <w:sz w:val="20"/>
        </w:rPr>
      </w:pPr>
      <w:r w:rsidRPr="00D36DA3">
        <w:rPr>
          <w:rFonts w:ascii="Arial" w:hAnsi="Arial" w:cs="Arial"/>
          <w:b w:val="0"/>
          <w:bCs/>
          <w:sz w:val="20"/>
        </w:rPr>
        <w:t>Responsabilidades d</w:t>
      </w:r>
      <w:r w:rsidRPr="00D36DA3">
        <w:rPr>
          <w:rFonts w:ascii="Arial" w:hAnsi="Arial" w:cs="Arial"/>
          <w:b w:val="0"/>
          <w:sz w:val="20"/>
        </w:rPr>
        <w:t>o órgão gerenciador</w:t>
      </w:r>
      <w:r w:rsidRPr="00D36DA3">
        <w:rPr>
          <w:rFonts w:ascii="Arial" w:hAnsi="Arial" w:cs="Arial"/>
          <w:b w:val="0"/>
          <w:bCs/>
          <w:sz w:val="20"/>
        </w:rPr>
        <w:t xml:space="preserve"> e dos órgãos participantes:</w:t>
      </w:r>
    </w:p>
    <w:p w:rsidR="00D36DA3" w:rsidRPr="00D36DA3" w:rsidRDefault="00D36DA3" w:rsidP="00D36DA3">
      <w:pPr>
        <w:numPr>
          <w:ilvl w:val="2"/>
          <w:numId w:val="8"/>
        </w:numPr>
        <w:suppressAutoHyphens/>
        <w:spacing w:after="0" w:line="240" w:lineRule="auto"/>
        <w:ind w:left="567" w:hanging="567"/>
        <w:jc w:val="both"/>
        <w:rPr>
          <w:rFonts w:ascii="Arial" w:hAnsi="Arial" w:cs="Arial"/>
          <w:sz w:val="20"/>
          <w:szCs w:val="20"/>
        </w:rPr>
      </w:pPr>
      <w:r w:rsidRPr="00D36DA3">
        <w:rPr>
          <w:rFonts w:ascii="Arial" w:hAnsi="Arial" w:cs="Arial"/>
          <w:sz w:val="20"/>
          <w:szCs w:val="20"/>
        </w:rPr>
        <w:t>Tomar todas as providências necessárias à execução e à fiscalização do objeto.</w:t>
      </w:r>
    </w:p>
    <w:p w:rsidR="00D36DA3" w:rsidRPr="00D36DA3" w:rsidRDefault="00D36DA3" w:rsidP="00D36DA3">
      <w:pPr>
        <w:numPr>
          <w:ilvl w:val="2"/>
          <w:numId w:val="8"/>
        </w:numPr>
        <w:suppressAutoHyphens/>
        <w:spacing w:after="0" w:line="240" w:lineRule="auto"/>
        <w:ind w:left="567" w:hanging="567"/>
        <w:jc w:val="both"/>
        <w:rPr>
          <w:rFonts w:ascii="Arial" w:hAnsi="Arial" w:cs="Arial"/>
          <w:sz w:val="20"/>
          <w:szCs w:val="20"/>
        </w:rPr>
      </w:pPr>
      <w:r w:rsidRPr="00D36DA3">
        <w:rPr>
          <w:rFonts w:ascii="Arial" w:hAnsi="Arial" w:cs="Arial"/>
          <w:sz w:val="20"/>
          <w:szCs w:val="20"/>
        </w:rPr>
        <w:t>Designar servidor para acompanhar os serviços.</w:t>
      </w:r>
    </w:p>
    <w:p w:rsidR="00D36DA3" w:rsidRPr="00D36DA3" w:rsidRDefault="00D36DA3" w:rsidP="00D36DA3">
      <w:pPr>
        <w:numPr>
          <w:ilvl w:val="2"/>
          <w:numId w:val="8"/>
        </w:numPr>
        <w:suppressAutoHyphens/>
        <w:spacing w:after="0" w:line="240" w:lineRule="auto"/>
        <w:ind w:left="567" w:hanging="567"/>
        <w:jc w:val="both"/>
        <w:rPr>
          <w:rFonts w:ascii="Arial" w:hAnsi="Arial" w:cs="Arial"/>
          <w:sz w:val="20"/>
          <w:szCs w:val="20"/>
        </w:rPr>
      </w:pPr>
      <w:r w:rsidRPr="00D36DA3">
        <w:rPr>
          <w:rFonts w:ascii="Arial" w:hAnsi="Arial" w:cs="Arial"/>
          <w:sz w:val="20"/>
          <w:szCs w:val="20"/>
        </w:rPr>
        <w:t>Efetuar o pagamento à DETENTORA, de acordo com a cláusula quarta do presente instrumento.</w:t>
      </w:r>
    </w:p>
    <w:p w:rsidR="00D36DA3" w:rsidRPr="00D36DA3" w:rsidRDefault="00D36DA3" w:rsidP="00D36DA3">
      <w:pPr>
        <w:numPr>
          <w:ilvl w:val="2"/>
          <w:numId w:val="8"/>
        </w:numPr>
        <w:suppressAutoHyphens/>
        <w:spacing w:after="0" w:line="240" w:lineRule="auto"/>
        <w:ind w:left="567" w:hanging="567"/>
        <w:jc w:val="both"/>
        <w:rPr>
          <w:rFonts w:ascii="Arial" w:hAnsi="Arial" w:cs="Arial"/>
          <w:sz w:val="20"/>
          <w:szCs w:val="20"/>
        </w:rPr>
      </w:pPr>
      <w:r w:rsidRPr="00D36DA3">
        <w:rPr>
          <w:rFonts w:ascii="Arial" w:hAnsi="Arial" w:cs="Arial"/>
          <w:sz w:val="20"/>
          <w:szCs w:val="20"/>
        </w:rPr>
        <w:t>Providenciar a publicação resumida da presente Ata até o quinto dia útil do mês seguinte ao de sua assinatura.</w:t>
      </w:r>
    </w:p>
    <w:p w:rsidR="00D36DA3" w:rsidRPr="00D36DA3" w:rsidRDefault="00D36DA3" w:rsidP="00D36DA3">
      <w:pPr>
        <w:numPr>
          <w:ilvl w:val="2"/>
          <w:numId w:val="8"/>
        </w:numPr>
        <w:suppressAutoHyphens/>
        <w:spacing w:after="0" w:line="240" w:lineRule="auto"/>
        <w:ind w:left="567" w:hanging="567"/>
        <w:jc w:val="both"/>
        <w:rPr>
          <w:rFonts w:ascii="Arial" w:hAnsi="Arial" w:cs="Arial"/>
          <w:sz w:val="20"/>
          <w:szCs w:val="20"/>
        </w:rPr>
      </w:pPr>
      <w:r w:rsidRPr="00D36DA3">
        <w:rPr>
          <w:rFonts w:ascii="Arial" w:hAnsi="Arial" w:cs="Arial"/>
          <w:sz w:val="20"/>
          <w:szCs w:val="20"/>
        </w:rPr>
        <w:t>Emitir a Solicitação e a respectiva Nota de Empenho de Despesa para que a DETENTORA proceda à execução do objeto.</w:t>
      </w:r>
    </w:p>
    <w:p w:rsidR="00D36DA3" w:rsidRPr="00D36DA3" w:rsidRDefault="00D36DA3" w:rsidP="00D36DA3">
      <w:pPr>
        <w:numPr>
          <w:ilvl w:val="2"/>
          <w:numId w:val="8"/>
        </w:numPr>
        <w:suppressAutoHyphens/>
        <w:spacing w:after="0" w:line="240" w:lineRule="auto"/>
        <w:ind w:left="567" w:hanging="567"/>
        <w:jc w:val="both"/>
        <w:rPr>
          <w:rFonts w:ascii="Arial" w:hAnsi="Arial" w:cs="Arial"/>
          <w:sz w:val="20"/>
          <w:szCs w:val="20"/>
        </w:rPr>
      </w:pPr>
      <w:r w:rsidRPr="00D36DA3">
        <w:rPr>
          <w:rFonts w:ascii="Arial" w:hAnsi="Arial" w:cs="Arial"/>
          <w:sz w:val="20"/>
          <w:szCs w:val="20"/>
        </w:rPr>
        <w:t xml:space="preserve">Convocar a DETENTORA via fax, </w:t>
      </w:r>
      <w:r w:rsidRPr="00D36DA3">
        <w:rPr>
          <w:rFonts w:ascii="Arial" w:hAnsi="Arial" w:cs="Arial"/>
          <w:i/>
          <w:sz w:val="20"/>
          <w:szCs w:val="20"/>
        </w:rPr>
        <w:t>e-mail</w:t>
      </w:r>
      <w:r w:rsidRPr="00D36DA3">
        <w:rPr>
          <w:rFonts w:ascii="Arial" w:hAnsi="Arial" w:cs="Arial"/>
          <w:sz w:val="20"/>
          <w:szCs w:val="20"/>
        </w:rPr>
        <w:t xml:space="preserve"> ou telefone, para a retirada da Solicitação e da respectiva Nota de Empenho.</w:t>
      </w:r>
    </w:p>
    <w:p w:rsidR="00D36DA3" w:rsidRPr="00D36DA3" w:rsidRDefault="00D36DA3" w:rsidP="00D36DA3">
      <w:pPr>
        <w:numPr>
          <w:ilvl w:val="2"/>
          <w:numId w:val="8"/>
        </w:numPr>
        <w:suppressAutoHyphens/>
        <w:spacing w:after="0" w:line="240" w:lineRule="auto"/>
        <w:ind w:left="567" w:hanging="567"/>
        <w:jc w:val="both"/>
        <w:rPr>
          <w:rFonts w:ascii="Arial" w:hAnsi="Arial" w:cs="Arial"/>
          <w:sz w:val="20"/>
          <w:szCs w:val="20"/>
        </w:rPr>
      </w:pPr>
      <w:r w:rsidRPr="00D36DA3">
        <w:rPr>
          <w:rFonts w:ascii="Arial" w:hAnsi="Arial" w:cs="Arial"/>
          <w:sz w:val="20"/>
          <w:szCs w:val="20"/>
        </w:rPr>
        <w:t>Conduzir eventuais procedimentos administrativos de renegociação de preços registrados, para fins de adequação às novas condições de mercado.</w:t>
      </w:r>
    </w:p>
    <w:p w:rsidR="00D36DA3" w:rsidRPr="00D36DA3" w:rsidRDefault="00D36DA3" w:rsidP="00D36DA3">
      <w:pPr>
        <w:tabs>
          <w:tab w:val="left" w:pos="0"/>
          <w:tab w:val="left" w:pos="536"/>
          <w:tab w:val="left" w:pos="2270"/>
          <w:tab w:val="left" w:pos="4294"/>
        </w:tabs>
        <w:rPr>
          <w:rFonts w:ascii="Arial" w:hAnsi="Arial" w:cs="Arial"/>
          <w:b/>
          <w:bCs/>
          <w:sz w:val="20"/>
          <w:szCs w:val="20"/>
        </w:rPr>
      </w:pPr>
    </w:p>
    <w:p w:rsidR="00D36DA3" w:rsidRPr="00D36DA3" w:rsidRDefault="00D36DA3" w:rsidP="00D36DA3">
      <w:pPr>
        <w:pStyle w:val="Ttulo3"/>
        <w:numPr>
          <w:ilvl w:val="2"/>
          <w:numId w:val="2"/>
        </w:numPr>
        <w:tabs>
          <w:tab w:val="left" w:pos="0"/>
          <w:tab w:val="left" w:pos="1134"/>
        </w:tabs>
        <w:suppressAutoHyphens/>
        <w:jc w:val="left"/>
        <w:rPr>
          <w:rFonts w:ascii="Arial" w:hAnsi="Arial" w:cs="Arial"/>
          <w:b/>
          <w:sz w:val="20"/>
        </w:rPr>
      </w:pPr>
      <w:r w:rsidRPr="00D36DA3">
        <w:rPr>
          <w:rFonts w:ascii="Arial" w:hAnsi="Arial" w:cs="Arial"/>
          <w:b/>
          <w:sz w:val="20"/>
        </w:rPr>
        <w:t>CLÁUSULA SÉTIMA – DAS SANÇÕES</w:t>
      </w:r>
    </w:p>
    <w:p w:rsidR="00D36DA3" w:rsidRPr="00D36DA3" w:rsidRDefault="00D36DA3" w:rsidP="00D36DA3">
      <w:pPr>
        <w:rPr>
          <w:rFonts w:ascii="Arial" w:hAnsi="Arial" w:cs="Arial"/>
          <w:sz w:val="20"/>
          <w:szCs w:val="20"/>
        </w:rPr>
      </w:pPr>
    </w:p>
    <w:p w:rsidR="00D36DA3" w:rsidRPr="00B167DF" w:rsidRDefault="00D36DA3" w:rsidP="00B167DF">
      <w:pPr>
        <w:pStyle w:val="Estilo1"/>
        <w:numPr>
          <w:ilvl w:val="1"/>
          <w:numId w:val="9"/>
        </w:numPr>
        <w:tabs>
          <w:tab w:val="left" w:pos="426"/>
        </w:tabs>
        <w:suppressAutoHyphens/>
        <w:spacing w:after="0" w:line="240" w:lineRule="auto"/>
        <w:ind w:left="426" w:hanging="426"/>
        <w:rPr>
          <w:rFonts w:ascii="Arial" w:hAnsi="Arial" w:cs="Arial"/>
        </w:rPr>
      </w:pPr>
      <w:r w:rsidRPr="00D36DA3">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rsidR="00D36DA3" w:rsidRPr="00D36DA3" w:rsidRDefault="00D36DA3" w:rsidP="00D36DA3">
      <w:pPr>
        <w:pStyle w:val="Estilo1"/>
        <w:numPr>
          <w:ilvl w:val="1"/>
          <w:numId w:val="9"/>
        </w:numPr>
        <w:tabs>
          <w:tab w:val="left" w:pos="426"/>
        </w:tabs>
        <w:suppressAutoHyphens/>
        <w:spacing w:after="0" w:line="240" w:lineRule="auto"/>
        <w:ind w:left="426" w:hanging="426"/>
        <w:rPr>
          <w:rFonts w:ascii="Arial" w:hAnsi="Arial" w:cs="Arial"/>
        </w:rPr>
      </w:pPr>
      <w:r w:rsidRPr="00D36DA3">
        <w:rPr>
          <w:rFonts w:ascii="Arial" w:hAnsi="Arial" w:cs="Arial"/>
        </w:rPr>
        <w:t xml:space="preserve">O atraso injustificado na execução dos serviços sujeitará a DETENTORA à multa de mora, no valor de R$ 100,00(cem reais) por dia de atraso, até o limite de 20% (vinte por cento) do total registrado. </w:t>
      </w:r>
    </w:p>
    <w:p w:rsidR="00D36DA3" w:rsidRPr="00B167DF" w:rsidRDefault="00D36DA3" w:rsidP="00B167DF">
      <w:pPr>
        <w:numPr>
          <w:ilvl w:val="2"/>
          <w:numId w:val="9"/>
        </w:numPr>
        <w:tabs>
          <w:tab w:val="left" w:pos="567"/>
        </w:tabs>
        <w:spacing w:after="0" w:line="240" w:lineRule="auto"/>
        <w:ind w:left="567" w:hanging="567"/>
        <w:jc w:val="both"/>
        <w:rPr>
          <w:rFonts w:ascii="Arial" w:hAnsi="Arial" w:cs="Arial"/>
          <w:sz w:val="20"/>
          <w:szCs w:val="20"/>
        </w:rPr>
      </w:pPr>
      <w:r w:rsidRPr="00D36DA3">
        <w:rPr>
          <w:rFonts w:ascii="Arial" w:hAnsi="Arial" w:cs="Arial"/>
          <w:sz w:val="20"/>
          <w:szCs w:val="20"/>
        </w:rPr>
        <w:t>A multa aludida acima não impede que o</w:t>
      </w:r>
      <w:r w:rsidRPr="00D36DA3">
        <w:rPr>
          <w:rFonts w:ascii="Arial" w:hAnsi="Arial" w:cs="Arial"/>
          <w:bCs/>
          <w:sz w:val="20"/>
          <w:szCs w:val="20"/>
        </w:rPr>
        <w:t xml:space="preserve"> Município </w:t>
      </w:r>
      <w:r w:rsidRPr="00D36DA3">
        <w:rPr>
          <w:rFonts w:ascii="Arial" w:hAnsi="Arial" w:cs="Arial"/>
          <w:sz w:val="20"/>
          <w:szCs w:val="20"/>
        </w:rPr>
        <w:t>aplique as outras sanções previstas em Lei.</w:t>
      </w:r>
    </w:p>
    <w:p w:rsidR="00D36DA3" w:rsidRPr="00D36DA3" w:rsidRDefault="00D36DA3" w:rsidP="00D36DA3">
      <w:pPr>
        <w:pStyle w:val="Corpodetexto31"/>
        <w:numPr>
          <w:ilvl w:val="1"/>
          <w:numId w:val="9"/>
        </w:numPr>
        <w:ind w:left="426" w:hanging="426"/>
        <w:rPr>
          <w:color w:val="auto"/>
          <w:sz w:val="20"/>
        </w:rPr>
      </w:pPr>
      <w:r w:rsidRPr="00D36DA3">
        <w:rPr>
          <w:color w:val="auto"/>
          <w:sz w:val="20"/>
        </w:rPr>
        <w:t>Na aplicação das penalidades serão admitidos os recursos previstos em lei, garantido o contraditório e a ampla defesa.</w:t>
      </w:r>
    </w:p>
    <w:p w:rsidR="00D36DA3" w:rsidRPr="00D36DA3" w:rsidRDefault="00D36DA3" w:rsidP="00D9654B">
      <w:pPr>
        <w:jc w:val="both"/>
        <w:rPr>
          <w:rFonts w:ascii="Arial" w:hAnsi="Arial" w:cs="Arial"/>
          <w:sz w:val="20"/>
          <w:szCs w:val="20"/>
        </w:rPr>
      </w:pPr>
    </w:p>
    <w:p w:rsidR="00D36DA3" w:rsidRPr="00D9654B" w:rsidRDefault="00D36DA3" w:rsidP="00D9654B">
      <w:pPr>
        <w:tabs>
          <w:tab w:val="left" w:pos="1134"/>
        </w:tabs>
        <w:jc w:val="both"/>
        <w:rPr>
          <w:rFonts w:ascii="Arial" w:hAnsi="Arial" w:cs="Arial"/>
          <w:b/>
          <w:sz w:val="20"/>
          <w:szCs w:val="20"/>
        </w:rPr>
      </w:pPr>
      <w:r w:rsidRPr="00D36DA3">
        <w:rPr>
          <w:rFonts w:ascii="Arial" w:hAnsi="Arial" w:cs="Arial"/>
          <w:b/>
          <w:bCs/>
          <w:sz w:val="20"/>
          <w:szCs w:val="20"/>
        </w:rPr>
        <w:t>CLÁUSULA OITAVA –</w:t>
      </w:r>
      <w:r w:rsidRPr="00D36DA3">
        <w:rPr>
          <w:rFonts w:ascii="Arial" w:hAnsi="Arial" w:cs="Arial"/>
          <w:b/>
          <w:sz w:val="20"/>
          <w:szCs w:val="20"/>
        </w:rPr>
        <w:t xml:space="preserve"> DO CANCELAMENTO DO REGISTRO DE PREÇOS</w:t>
      </w:r>
    </w:p>
    <w:p w:rsidR="00D36DA3" w:rsidRPr="00D36DA3" w:rsidRDefault="00D36DA3" w:rsidP="00D36DA3">
      <w:pPr>
        <w:pStyle w:val="Corpodetexto"/>
        <w:numPr>
          <w:ilvl w:val="1"/>
          <w:numId w:val="10"/>
        </w:numPr>
        <w:tabs>
          <w:tab w:val="clear" w:pos="708"/>
          <w:tab w:val="clear" w:pos="2270"/>
          <w:tab w:val="clear" w:pos="4294"/>
          <w:tab w:val="left" w:pos="426"/>
        </w:tabs>
        <w:suppressAutoHyphens/>
        <w:ind w:left="426" w:hanging="426"/>
        <w:rPr>
          <w:rFonts w:cs="Arial"/>
        </w:rPr>
      </w:pPr>
      <w:r w:rsidRPr="00D36DA3">
        <w:rPr>
          <w:rFonts w:cs="Arial"/>
        </w:rPr>
        <w:t>O registro do fornecedor será cancelado quando o mesmo:</w:t>
      </w:r>
    </w:p>
    <w:p w:rsidR="00D36DA3" w:rsidRPr="00D36DA3" w:rsidRDefault="00D36DA3" w:rsidP="00D36DA3">
      <w:pPr>
        <w:pStyle w:val="Corpodetexto"/>
        <w:numPr>
          <w:ilvl w:val="0"/>
          <w:numId w:val="6"/>
        </w:numPr>
        <w:tabs>
          <w:tab w:val="clear" w:pos="708"/>
          <w:tab w:val="clear" w:pos="2270"/>
          <w:tab w:val="clear" w:pos="4294"/>
          <w:tab w:val="left" w:pos="709"/>
        </w:tabs>
        <w:suppressAutoHyphens/>
        <w:ind w:left="709" w:hanging="283"/>
        <w:rPr>
          <w:rFonts w:cs="Arial"/>
        </w:rPr>
      </w:pPr>
      <w:r w:rsidRPr="00D36DA3">
        <w:rPr>
          <w:rFonts w:cs="Arial"/>
        </w:rPr>
        <w:t>Descumprir as condições da ata de registro de preços.</w:t>
      </w:r>
    </w:p>
    <w:p w:rsidR="00D36DA3" w:rsidRPr="00D36DA3" w:rsidRDefault="00D36DA3" w:rsidP="00D36DA3">
      <w:pPr>
        <w:pStyle w:val="Corpodetexto"/>
        <w:numPr>
          <w:ilvl w:val="0"/>
          <w:numId w:val="6"/>
        </w:numPr>
        <w:tabs>
          <w:tab w:val="clear" w:pos="708"/>
          <w:tab w:val="clear" w:pos="2270"/>
          <w:tab w:val="clear" w:pos="4294"/>
          <w:tab w:val="left" w:pos="709"/>
        </w:tabs>
        <w:suppressAutoHyphens/>
        <w:ind w:left="709" w:hanging="283"/>
        <w:rPr>
          <w:rFonts w:cs="Arial"/>
        </w:rPr>
      </w:pPr>
      <w:r w:rsidRPr="00D36DA3">
        <w:rPr>
          <w:rFonts w:cs="Arial"/>
        </w:rPr>
        <w:t>Não retirar a nota de empenho ou instrumento equivalente no prazo estabelecido pela Administração, sem justificativa aceitável.</w:t>
      </w:r>
    </w:p>
    <w:p w:rsidR="00D36DA3" w:rsidRPr="00D36DA3" w:rsidRDefault="00D36DA3" w:rsidP="00D36DA3">
      <w:pPr>
        <w:pStyle w:val="Corpodetexto"/>
        <w:numPr>
          <w:ilvl w:val="0"/>
          <w:numId w:val="6"/>
        </w:numPr>
        <w:tabs>
          <w:tab w:val="clear" w:pos="708"/>
          <w:tab w:val="clear" w:pos="2270"/>
          <w:tab w:val="clear" w:pos="4294"/>
          <w:tab w:val="left" w:pos="709"/>
        </w:tabs>
        <w:suppressAutoHyphens/>
        <w:ind w:left="709" w:hanging="283"/>
        <w:rPr>
          <w:rFonts w:cs="Arial"/>
        </w:rPr>
      </w:pPr>
      <w:r w:rsidRPr="00D36DA3">
        <w:rPr>
          <w:rFonts w:cs="Arial"/>
        </w:rPr>
        <w:t>Não aceitar reduzir o seu preço registrado, na hipótese deste se tornar superior àqueles praticados no mercado.</w:t>
      </w:r>
    </w:p>
    <w:p w:rsidR="00D36DA3" w:rsidRPr="00B167DF" w:rsidRDefault="00D36DA3" w:rsidP="00B167DF">
      <w:pPr>
        <w:pStyle w:val="Corpodetexto"/>
        <w:numPr>
          <w:ilvl w:val="0"/>
          <w:numId w:val="6"/>
        </w:numPr>
        <w:tabs>
          <w:tab w:val="clear" w:pos="708"/>
          <w:tab w:val="clear" w:pos="2270"/>
          <w:tab w:val="clear" w:pos="4294"/>
          <w:tab w:val="left" w:pos="709"/>
        </w:tabs>
        <w:suppressAutoHyphens/>
        <w:ind w:left="709" w:hanging="283"/>
        <w:rPr>
          <w:rFonts w:cs="Arial"/>
        </w:rPr>
      </w:pPr>
      <w:r w:rsidRPr="00D36DA3">
        <w:rPr>
          <w:rFonts w:cs="Arial"/>
        </w:rPr>
        <w:t xml:space="preserve">Sofrer sanção prevista no </w:t>
      </w:r>
      <w:hyperlink r:id="rId8" w:anchor="art87iii" w:history="1">
        <w:r w:rsidRPr="00D36DA3">
          <w:rPr>
            <w:rStyle w:val="Hyperlink"/>
            <w:rFonts w:cs="Arial"/>
          </w:rPr>
          <w:t>inciso III ou IV do caput do art. 87 da Lei nº 8.666/93</w:t>
        </w:r>
      </w:hyperlink>
      <w:r w:rsidRPr="00D36DA3">
        <w:rPr>
          <w:rFonts w:cs="Arial"/>
        </w:rPr>
        <w:t xml:space="preserve">, ou no </w:t>
      </w:r>
      <w:hyperlink r:id="rId9" w:anchor="art7" w:history="1">
        <w:r w:rsidRPr="00D36DA3">
          <w:rPr>
            <w:rStyle w:val="Hyperlink"/>
            <w:rFonts w:cs="Arial"/>
          </w:rPr>
          <w:t>art. 7</w:t>
        </w:r>
        <w:r w:rsidRPr="00D36DA3">
          <w:rPr>
            <w:rStyle w:val="Hyperlink"/>
            <w:rFonts w:cs="Arial"/>
            <w:strike/>
          </w:rPr>
          <w:t>º</w:t>
        </w:r>
        <w:r w:rsidRPr="00D36DA3">
          <w:rPr>
            <w:rStyle w:val="Hyperlink"/>
            <w:rFonts w:cs="Arial"/>
          </w:rPr>
          <w:t xml:space="preserve"> da Lei n</w:t>
        </w:r>
        <w:r w:rsidRPr="00D36DA3">
          <w:rPr>
            <w:rStyle w:val="Hyperlink"/>
            <w:rFonts w:cs="Arial"/>
            <w:strike/>
          </w:rPr>
          <w:t>º</w:t>
        </w:r>
        <w:r w:rsidRPr="00D36DA3">
          <w:rPr>
            <w:rStyle w:val="Hyperlink"/>
            <w:rFonts w:cs="Arial"/>
          </w:rPr>
          <w:t xml:space="preserve"> </w:t>
        </w:r>
        <w:r w:rsidRPr="00D36DA3">
          <w:rPr>
            <w:rStyle w:val="Hyperlink"/>
            <w:rFonts w:cs="Arial"/>
          </w:rPr>
          <w:lastRenderedPageBreak/>
          <w:t>10.520/2002</w:t>
        </w:r>
      </w:hyperlink>
      <w:r w:rsidRPr="00D36DA3">
        <w:rPr>
          <w:rFonts w:cs="Arial"/>
        </w:rPr>
        <w:t>.</w:t>
      </w:r>
    </w:p>
    <w:p w:rsidR="00D36DA3" w:rsidRPr="00B167DF" w:rsidRDefault="00D36DA3" w:rsidP="00B167DF">
      <w:pPr>
        <w:pStyle w:val="Corpodetexto"/>
        <w:numPr>
          <w:ilvl w:val="2"/>
          <w:numId w:val="10"/>
        </w:numPr>
        <w:tabs>
          <w:tab w:val="clear" w:pos="708"/>
          <w:tab w:val="clear" w:pos="2270"/>
          <w:tab w:val="clear" w:pos="4294"/>
          <w:tab w:val="left" w:pos="567"/>
        </w:tabs>
        <w:suppressAutoHyphens/>
        <w:ind w:left="567" w:hanging="567"/>
        <w:rPr>
          <w:rFonts w:cs="Arial"/>
        </w:rPr>
      </w:pPr>
      <w:r w:rsidRPr="00D36DA3">
        <w:rPr>
          <w:rFonts w:cs="Arial"/>
        </w:rPr>
        <w:t>O cancelamento de registros nas hipóteses previstas nas alíneas “a”, “b” e “d” será formalizado por despacho do órgão gerenciador, assegurado o contraditório e a ampla defesa.</w:t>
      </w:r>
    </w:p>
    <w:p w:rsidR="00D36DA3" w:rsidRPr="00D36DA3" w:rsidRDefault="00D36DA3" w:rsidP="00D36DA3">
      <w:pPr>
        <w:pStyle w:val="Corpodetexto"/>
        <w:numPr>
          <w:ilvl w:val="1"/>
          <w:numId w:val="10"/>
        </w:numPr>
        <w:tabs>
          <w:tab w:val="clear" w:pos="708"/>
          <w:tab w:val="clear" w:pos="2270"/>
          <w:tab w:val="clear" w:pos="4294"/>
          <w:tab w:val="left" w:pos="426"/>
        </w:tabs>
        <w:suppressAutoHyphens/>
        <w:ind w:left="426" w:hanging="426"/>
        <w:rPr>
          <w:rFonts w:cs="Arial"/>
        </w:rPr>
      </w:pPr>
      <w:r w:rsidRPr="00D36DA3">
        <w:rPr>
          <w:rFonts w:cs="Arial"/>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D36DA3" w:rsidRPr="00D36DA3" w:rsidRDefault="00D36DA3" w:rsidP="00D36DA3">
      <w:pPr>
        <w:pStyle w:val="Recuodecorpodetexto22"/>
        <w:tabs>
          <w:tab w:val="left" w:pos="0"/>
        </w:tabs>
        <w:rPr>
          <w:rFonts w:ascii="Arial" w:hAnsi="Arial" w:cs="Arial"/>
        </w:rPr>
      </w:pPr>
    </w:p>
    <w:p w:rsidR="00D36DA3" w:rsidRPr="00D36DA3" w:rsidRDefault="00D36DA3" w:rsidP="00D36DA3">
      <w:pPr>
        <w:pStyle w:val="Recuodecorpodetexto22"/>
        <w:tabs>
          <w:tab w:val="left" w:pos="0"/>
        </w:tabs>
        <w:rPr>
          <w:rFonts w:ascii="Arial" w:hAnsi="Arial" w:cs="Arial"/>
        </w:rPr>
      </w:pPr>
    </w:p>
    <w:p w:rsidR="00D36DA3" w:rsidRPr="00D36DA3" w:rsidRDefault="00D36DA3" w:rsidP="00D36DA3">
      <w:pPr>
        <w:pStyle w:val="Ttulo1"/>
        <w:numPr>
          <w:ilvl w:val="0"/>
          <w:numId w:val="2"/>
        </w:numPr>
        <w:tabs>
          <w:tab w:val="left" w:pos="0"/>
          <w:tab w:val="left" w:pos="1134"/>
        </w:tabs>
        <w:suppressAutoHyphens/>
        <w:jc w:val="both"/>
        <w:rPr>
          <w:rFonts w:cs="Arial"/>
          <w:sz w:val="20"/>
        </w:rPr>
      </w:pPr>
      <w:r w:rsidRPr="00D36DA3">
        <w:rPr>
          <w:rFonts w:cs="Arial"/>
          <w:sz w:val="20"/>
        </w:rPr>
        <w:t>CLÁUSULA NONA - CONDIÇÕES GERAIS</w:t>
      </w:r>
    </w:p>
    <w:p w:rsidR="00D36DA3" w:rsidRPr="00D36DA3" w:rsidRDefault="00D36DA3" w:rsidP="00D36DA3">
      <w:pPr>
        <w:pStyle w:val="Ttulo"/>
        <w:jc w:val="both"/>
        <w:rPr>
          <w:rFonts w:ascii="Arial" w:hAnsi="Arial" w:cs="Arial"/>
          <w:b w:val="0"/>
          <w:sz w:val="20"/>
        </w:rPr>
      </w:pPr>
    </w:p>
    <w:p w:rsidR="00D36DA3" w:rsidRPr="00B167DF" w:rsidRDefault="00D36DA3" w:rsidP="00B167DF">
      <w:pPr>
        <w:widowControl w:val="0"/>
        <w:numPr>
          <w:ilvl w:val="1"/>
          <w:numId w:val="11"/>
        </w:numPr>
        <w:suppressAutoHyphens/>
        <w:spacing w:after="0" w:line="240" w:lineRule="auto"/>
        <w:ind w:left="426" w:hanging="426"/>
        <w:jc w:val="both"/>
        <w:rPr>
          <w:rFonts w:ascii="Arial" w:hAnsi="Arial" w:cs="Arial"/>
          <w:sz w:val="20"/>
          <w:szCs w:val="20"/>
        </w:rPr>
      </w:pPr>
      <w:r w:rsidRPr="00D36DA3">
        <w:rPr>
          <w:rFonts w:ascii="Arial" w:hAnsi="Arial" w:cs="Arial"/>
          <w:sz w:val="20"/>
          <w:szCs w:val="20"/>
        </w:rPr>
        <w:t>O sistema de registro de preços deste Município tem como objetivo manter na entidade o registro de propostas vantajosas e, segundo sua conveniência, promover as contrações junto as DETENTORA(S) desta Ata.</w:t>
      </w:r>
    </w:p>
    <w:p w:rsidR="00D36DA3" w:rsidRPr="00B167DF" w:rsidRDefault="00D36DA3" w:rsidP="00B167DF">
      <w:pPr>
        <w:widowControl w:val="0"/>
        <w:numPr>
          <w:ilvl w:val="1"/>
          <w:numId w:val="11"/>
        </w:numPr>
        <w:suppressAutoHyphens/>
        <w:spacing w:after="0" w:line="240" w:lineRule="auto"/>
        <w:ind w:left="426" w:hanging="426"/>
        <w:jc w:val="both"/>
        <w:rPr>
          <w:rFonts w:ascii="Arial" w:hAnsi="Arial" w:cs="Arial"/>
          <w:sz w:val="20"/>
          <w:szCs w:val="20"/>
        </w:rPr>
      </w:pPr>
      <w:r w:rsidRPr="00D36DA3">
        <w:rPr>
          <w:rFonts w:ascii="Arial" w:hAnsi="Arial" w:cs="Arial"/>
          <w:sz w:val="20"/>
          <w:szCs w:val="20"/>
        </w:rPr>
        <w:t>A existência de preços registrados não obriga o Município a adquirir os serviços desta Ata, sendo facultada a realização de licitação específica para a contratação total ou parcial do objeto, hipóteses em que, em igualdade de condições, a DETENTORA do registro terá sempre preferência.</w:t>
      </w:r>
    </w:p>
    <w:p w:rsidR="00D36DA3" w:rsidRPr="00B167DF" w:rsidRDefault="00D36DA3" w:rsidP="00B167DF">
      <w:pPr>
        <w:pStyle w:val="Ttulo"/>
        <w:numPr>
          <w:ilvl w:val="1"/>
          <w:numId w:val="11"/>
        </w:numPr>
        <w:suppressAutoHyphens/>
        <w:ind w:left="426" w:hanging="426"/>
        <w:jc w:val="both"/>
        <w:rPr>
          <w:rFonts w:ascii="Arial" w:hAnsi="Arial" w:cs="Arial"/>
          <w:b w:val="0"/>
          <w:sz w:val="20"/>
        </w:rPr>
      </w:pPr>
      <w:r w:rsidRPr="00D36DA3">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D36DA3" w:rsidRPr="00B167DF" w:rsidRDefault="00D36DA3" w:rsidP="00B167DF">
      <w:pPr>
        <w:pStyle w:val="Ttulo"/>
        <w:numPr>
          <w:ilvl w:val="1"/>
          <w:numId w:val="11"/>
        </w:numPr>
        <w:suppressAutoHyphens/>
        <w:ind w:left="426" w:hanging="426"/>
        <w:jc w:val="both"/>
        <w:rPr>
          <w:rFonts w:ascii="Arial" w:hAnsi="Arial" w:cs="Arial"/>
          <w:b w:val="0"/>
          <w:sz w:val="20"/>
        </w:rPr>
      </w:pPr>
      <w:r w:rsidRPr="00D36DA3">
        <w:rPr>
          <w:rFonts w:ascii="Arial" w:hAnsi="Arial" w:cs="Arial"/>
          <w:b w:val="0"/>
          <w:sz w:val="20"/>
        </w:rPr>
        <w:t>A declaração de nulidade deste instrumento opera retroativamente impedindo os efeitos jurídicos que ele, ordinariamente, deveria produzir, além de desconstituir os já produzidos.</w:t>
      </w:r>
    </w:p>
    <w:p w:rsidR="00D36DA3" w:rsidRPr="00D36DA3" w:rsidRDefault="00D36DA3" w:rsidP="00D36DA3">
      <w:pPr>
        <w:pStyle w:val="Ttulo"/>
        <w:numPr>
          <w:ilvl w:val="1"/>
          <w:numId w:val="11"/>
        </w:numPr>
        <w:suppressAutoHyphens/>
        <w:ind w:left="426" w:hanging="426"/>
        <w:jc w:val="both"/>
        <w:rPr>
          <w:rFonts w:ascii="Arial" w:hAnsi="Arial" w:cs="Arial"/>
          <w:b w:val="0"/>
          <w:sz w:val="20"/>
        </w:rPr>
      </w:pPr>
      <w:r w:rsidRPr="00D36DA3">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D36DA3" w:rsidRPr="00D36DA3" w:rsidRDefault="00D36DA3" w:rsidP="00D36DA3">
      <w:pPr>
        <w:tabs>
          <w:tab w:val="left" w:pos="1134"/>
        </w:tabs>
        <w:jc w:val="both"/>
        <w:rPr>
          <w:rFonts w:ascii="Arial" w:hAnsi="Arial" w:cs="Arial"/>
          <w:sz w:val="20"/>
          <w:szCs w:val="20"/>
        </w:rPr>
      </w:pPr>
    </w:p>
    <w:p w:rsidR="00D36DA3" w:rsidRPr="00D36DA3" w:rsidRDefault="00D36DA3" w:rsidP="00D36DA3">
      <w:pPr>
        <w:pStyle w:val="Corpodetexto21"/>
        <w:tabs>
          <w:tab w:val="left" w:pos="0"/>
        </w:tabs>
        <w:rPr>
          <w:rFonts w:ascii="Arial" w:hAnsi="Arial" w:cs="Arial"/>
          <w:b/>
          <w:bCs/>
        </w:rPr>
      </w:pPr>
      <w:r w:rsidRPr="00D36DA3">
        <w:rPr>
          <w:rFonts w:ascii="Arial" w:hAnsi="Arial" w:cs="Arial"/>
          <w:b/>
          <w:bCs/>
        </w:rPr>
        <w:t>CLÁUSULA DÉCIMA - DO FORO</w:t>
      </w:r>
    </w:p>
    <w:p w:rsidR="00D36DA3" w:rsidRPr="00D36DA3" w:rsidRDefault="00D36DA3" w:rsidP="00D36DA3">
      <w:pPr>
        <w:pStyle w:val="Corpodetexto21"/>
        <w:tabs>
          <w:tab w:val="left" w:pos="0"/>
        </w:tabs>
        <w:rPr>
          <w:rFonts w:ascii="Arial" w:hAnsi="Arial" w:cs="Arial"/>
          <w:b/>
        </w:rPr>
      </w:pPr>
      <w:r w:rsidRPr="00D36DA3">
        <w:rPr>
          <w:rFonts w:ascii="Arial" w:hAnsi="Arial" w:cs="Arial"/>
          <w:b/>
        </w:rPr>
        <w:tab/>
      </w:r>
    </w:p>
    <w:p w:rsidR="00D36DA3" w:rsidRPr="00D36DA3" w:rsidRDefault="00D36DA3" w:rsidP="00D36DA3">
      <w:pPr>
        <w:pStyle w:val="Corpodetexto21"/>
        <w:numPr>
          <w:ilvl w:val="1"/>
          <w:numId w:val="12"/>
        </w:numPr>
        <w:tabs>
          <w:tab w:val="left" w:pos="567"/>
        </w:tabs>
        <w:autoSpaceDE w:val="0"/>
        <w:ind w:left="567" w:hanging="567"/>
        <w:rPr>
          <w:rFonts w:ascii="Arial" w:hAnsi="Arial" w:cs="Arial"/>
        </w:rPr>
      </w:pPr>
      <w:r w:rsidRPr="00D36DA3">
        <w:rPr>
          <w:rFonts w:ascii="Arial" w:hAnsi="Arial" w:cs="Arial"/>
        </w:rPr>
        <w:t xml:space="preserve">Fica eleito o foro da cidade de </w:t>
      </w:r>
      <w:proofErr w:type="spellStart"/>
      <w:r w:rsidRPr="00D36DA3">
        <w:rPr>
          <w:rFonts w:ascii="Arial" w:hAnsi="Arial" w:cs="Arial"/>
        </w:rPr>
        <w:t>Joaçaba</w:t>
      </w:r>
      <w:proofErr w:type="spellEnd"/>
      <w:r w:rsidRPr="00D36DA3">
        <w:rPr>
          <w:rFonts w:ascii="Arial" w:hAnsi="Arial" w:cs="Arial"/>
        </w:rPr>
        <w:t xml:space="preserve"> (SC) para dirimir questões oriundas deste instrumento, renunciando as partes, a qualquer outro que lhes possa ser mais favorável.</w:t>
      </w:r>
    </w:p>
    <w:p w:rsidR="00D36DA3" w:rsidRPr="00D36DA3" w:rsidRDefault="00D36DA3" w:rsidP="00D36DA3">
      <w:pPr>
        <w:pStyle w:val="Corpodetexto21"/>
        <w:tabs>
          <w:tab w:val="left" w:pos="0"/>
        </w:tabs>
        <w:rPr>
          <w:rFonts w:ascii="Arial" w:hAnsi="Arial" w:cs="Arial"/>
        </w:rPr>
      </w:pPr>
    </w:p>
    <w:p w:rsidR="00D36DA3" w:rsidRPr="00D36DA3" w:rsidRDefault="00D36DA3" w:rsidP="00D36DA3">
      <w:pPr>
        <w:pStyle w:val="Corpodetexto21"/>
        <w:tabs>
          <w:tab w:val="left" w:pos="0"/>
        </w:tabs>
        <w:rPr>
          <w:rFonts w:ascii="Arial" w:hAnsi="Arial" w:cs="Arial"/>
        </w:rPr>
      </w:pPr>
      <w:r w:rsidRPr="00D36DA3">
        <w:rPr>
          <w:rFonts w:ascii="Arial" w:hAnsi="Arial" w:cs="Arial"/>
        </w:rPr>
        <w:t>E, por estarem acordes, firmam o presente instrumento, juntamente com as testemunhas, em 04 (quatro) vias de igual teor, para todos os efeitos de direito.</w:t>
      </w:r>
    </w:p>
    <w:p w:rsidR="00D36DA3" w:rsidRPr="00D36DA3" w:rsidRDefault="00D36DA3" w:rsidP="00D36DA3">
      <w:pPr>
        <w:tabs>
          <w:tab w:val="left" w:pos="0"/>
        </w:tabs>
        <w:jc w:val="both"/>
        <w:rPr>
          <w:rFonts w:ascii="Arial" w:hAnsi="Arial" w:cs="Arial"/>
          <w:sz w:val="20"/>
          <w:szCs w:val="20"/>
        </w:rPr>
      </w:pPr>
    </w:p>
    <w:p w:rsidR="00D36DA3" w:rsidRPr="00D36DA3" w:rsidRDefault="00C31874" w:rsidP="00B167DF">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w:t>
      </w:r>
      <w:proofErr w:type="gramStart"/>
      <w:r>
        <w:rPr>
          <w:rFonts w:ascii="Arial" w:hAnsi="Arial" w:cs="Arial"/>
          <w:sz w:val="20"/>
          <w:szCs w:val="20"/>
        </w:rPr>
        <w:t xml:space="preserve">  </w:t>
      </w:r>
      <w:proofErr w:type="gramEnd"/>
      <w:r>
        <w:rPr>
          <w:rFonts w:ascii="Arial" w:hAnsi="Arial" w:cs="Arial"/>
          <w:sz w:val="20"/>
          <w:szCs w:val="20"/>
        </w:rPr>
        <w:t>16 de janeiro</w:t>
      </w:r>
      <w:r w:rsidR="00D36DA3" w:rsidRPr="00D36DA3">
        <w:rPr>
          <w:rFonts w:ascii="Arial" w:hAnsi="Arial" w:cs="Arial"/>
          <w:sz w:val="20"/>
          <w:szCs w:val="20"/>
        </w:rPr>
        <w:t xml:space="preserve"> de 2019.</w:t>
      </w:r>
    </w:p>
    <w:p w:rsidR="00D36DA3" w:rsidRPr="00D9654B" w:rsidRDefault="00D36DA3" w:rsidP="00D9654B">
      <w:pPr>
        <w:pStyle w:val="Ttulo1"/>
        <w:rPr>
          <w:b w:val="0"/>
          <w:sz w:val="20"/>
        </w:rPr>
      </w:pPr>
    </w:p>
    <w:p w:rsidR="00D36DA3" w:rsidRPr="00D9654B" w:rsidRDefault="00D36DA3" w:rsidP="00D9654B">
      <w:pPr>
        <w:pStyle w:val="Ttulo1"/>
        <w:rPr>
          <w:b w:val="0"/>
          <w:sz w:val="20"/>
        </w:rPr>
      </w:pPr>
      <w:r w:rsidRPr="00D9654B">
        <w:rPr>
          <w:b w:val="0"/>
          <w:sz w:val="20"/>
        </w:rPr>
        <w:t>MUNICÍPIO DE JOAÇABA</w:t>
      </w:r>
    </w:p>
    <w:p w:rsidR="00D36DA3" w:rsidRPr="00D9654B" w:rsidRDefault="00D36DA3" w:rsidP="00D9654B">
      <w:pPr>
        <w:pStyle w:val="Ttulo1"/>
        <w:rPr>
          <w:b w:val="0"/>
          <w:sz w:val="20"/>
        </w:rPr>
      </w:pPr>
      <w:r w:rsidRPr="00D9654B">
        <w:rPr>
          <w:b w:val="0"/>
          <w:sz w:val="20"/>
        </w:rPr>
        <w:t>SECRETARIA MUNICIPAL DE INFRAESTRUTURA E AGRICULTURA</w:t>
      </w:r>
    </w:p>
    <w:p w:rsidR="00D36DA3" w:rsidRPr="00D9654B" w:rsidRDefault="00D36DA3" w:rsidP="00D9654B">
      <w:pPr>
        <w:pStyle w:val="Ttulo1"/>
        <w:rPr>
          <w:b w:val="0"/>
          <w:sz w:val="20"/>
        </w:rPr>
      </w:pPr>
      <w:r w:rsidRPr="00D9654B">
        <w:rPr>
          <w:b w:val="0"/>
          <w:sz w:val="20"/>
        </w:rPr>
        <w:t>VILSON SARTORI - Secretário</w:t>
      </w:r>
    </w:p>
    <w:p w:rsidR="00D36DA3" w:rsidRPr="00D9654B" w:rsidRDefault="00D36DA3" w:rsidP="00D9654B">
      <w:pPr>
        <w:pStyle w:val="Ttulo1"/>
        <w:rPr>
          <w:b w:val="0"/>
          <w:sz w:val="20"/>
        </w:rPr>
      </w:pPr>
    </w:p>
    <w:p w:rsidR="00D36DA3" w:rsidRPr="00B167DF" w:rsidRDefault="00D36DA3" w:rsidP="00B167DF">
      <w:pPr>
        <w:pStyle w:val="Ttulo1"/>
        <w:jc w:val="left"/>
        <w:rPr>
          <w:b w:val="0"/>
          <w:sz w:val="20"/>
        </w:rPr>
      </w:pPr>
    </w:p>
    <w:p w:rsidR="00D36DA3" w:rsidRDefault="00350323" w:rsidP="00D9654B">
      <w:pPr>
        <w:pStyle w:val="Ttulo1"/>
        <w:rPr>
          <w:b w:val="0"/>
          <w:sz w:val="20"/>
        </w:rPr>
      </w:pPr>
      <w:r>
        <w:rPr>
          <w:b w:val="0"/>
          <w:sz w:val="20"/>
        </w:rPr>
        <w:t>KAENG INFRAESTRUTURA EIRELI</w:t>
      </w:r>
    </w:p>
    <w:p w:rsidR="00350323" w:rsidRPr="00350323" w:rsidRDefault="00350323" w:rsidP="00350323">
      <w:r>
        <w:t xml:space="preserve">                                                                                ALEXANDRE CALDEIRA</w:t>
      </w:r>
    </w:p>
    <w:p w:rsidR="00D36DA3" w:rsidRPr="00D9654B" w:rsidRDefault="00D36DA3" w:rsidP="00D9654B">
      <w:pPr>
        <w:pStyle w:val="Ttulo1"/>
        <w:rPr>
          <w:b w:val="0"/>
          <w:sz w:val="20"/>
        </w:rPr>
      </w:pPr>
    </w:p>
    <w:p w:rsidR="00D36DA3" w:rsidRPr="00D36DA3" w:rsidRDefault="00D36DA3" w:rsidP="00D36DA3">
      <w:pPr>
        <w:tabs>
          <w:tab w:val="left" w:pos="1134"/>
        </w:tabs>
        <w:rPr>
          <w:rFonts w:ascii="Arial" w:hAnsi="Arial" w:cs="Arial"/>
          <w:sz w:val="20"/>
          <w:szCs w:val="20"/>
        </w:rPr>
      </w:pPr>
    </w:p>
    <w:p w:rsidR="00D36DA3" w:rsidRPr="00D36DA3" w:rsidRDefault="00D36DA3" w:rsidP="00D36DA3">
      <w:pPr>
        <w:tabs>
          <w:tab w:val="left" w:pos="1134"/>
        </w:tabs>
        <w:rPr>
          <w:rFonts w:ascii="Arial" w:hAnsi="Arial" w:cs="Arial"/>
          <w:sz w:val="20"/>
          <w:szCs w:val="20"/>
        </w:rPr>
      </w:pPr>
      <w:r w:rsidRPr="00D36DA3">
        <w:rPr>
          <w:rFonts w:ascii="Arial" w:hAnsi="Arial" w:cs="Arial"/>
          <w:sz w:val="20"/>
          <w:szCs w:val="20"/>
        </w:rPr>
        <w:t>Testemunhas:</w:t>
      </w:r>
    </w:p>
    <w:p w:rsidR="00D36DA3" w:rsidRPr="00D36DA3" w:rsidRDefault="00D36DA3" w:rsidP="00D36DA3">
      <w:pPr>
        <w:numPr>
          <w:ilvl w:val="0"/>
          <w:numId w:val="7"/>
        </w:numPr>
        <w:tabs>
          <w:tab w:val="left" w:pos="284"/>
        </w:tabs>
        <w:suppressAutoHyphens/>
        <w:spacing w:after="0" w:line="240" w:lineRule="auto"/>
        <w:ind w:left="284" w:hanging="284"/>
        <w:jc w:val="both"/>
        <w:rPr>
          <w:rFonts w:ascii="Arial" w:hAnsi="Arial" w:cs="Arial"/>
          <w:b/>
          <w:sz w:val="20"/>
          <w:szCs w:val="20"/>
        </w:rPr>
      </w:pPr>
      <w:r w:rsidRPr="00D36DA3">
        <w:rPr>
          <w:rFonts w:ascii="Arial" w:hAnsi="Arial" w:cs="Arial"/>
          <w:sz w:val="20"/>
          <w:szCs w:val="20"/>
        </w:rPr>
        <w:t xml:space="preserve"> ______________________            </w:t>
      </w:r>
    </w:p>
    <w:p w:rsidR="00D36DA3" w:rsidRPr="00D36DA3" w:rsidRDefault="00D36DA3" w:rsidP="00B167DF">
      <w:pPr>
        <w:tabs>
          <w:tab w:val="left" w:pos="284"/>
        </w:tabs>
        <w:suppressAutoHyphens/>
        <w:jc w:val="both"/>
        <w:rPr>
          <w:rFonts w:ascii="Arial" w:hAnsi="Arial" w:cs="Arial"/>
          <w:b/>
          <w:sz w:val="20"/>
          <w:szCs w:val="20"/>
        </w:rPr>
      </w:pPr>
    </w:p>
    <w:p w:rsidR="00D36DA3" w:rsidRPr="00D36DA3" w:rsidRDefault="00D36DA3" w:rsidP="00D36DA3">
      <w:pPr>
        <w:numPr>
          <w:ilvl w:val="0"/>
          <w:numId w:val="7"/>
        </w:numPr>
        <w:tabs>
          <w:tab w:val="left" w:pos="284"/>
        </w:tabs>
        <w:suppressAutoHyphens/>
        <w:spacing w:after="0" w:line="240" w:lineRule="auto"/>
        <w:ind w:left="284" w:hanging="284"/>
        <w:jc w:val="both"/>
        <w:rPr>
          <w:rFonts w:ascii="Arial" w:hAnsi="Arial" w:cs="Arial"/>
          <w:b/>
          <w:sz w:val="20"/>
          <w:szCs w:val="20"/>
        </w:rPr>
      </w:pPr>
      <w:r w:rsidRPr="00D36DA3">
        <w:rPr>
          <w:rFonts w:ascii="Arial" w:hAnsi="Arial" w:cs="Arial"/>
          <w:sz w:val="20"/>
          <w:szCs w:val="20"/>
        </w:rPr>
        <w:t>______________________</w:t>
      </w:r>
    </w:p>
    <w:p w:rsidR="00A82FEA" w:rsidRDefault="00A82FEA"/>
    <w:sectPr w:rsidR="00A82FEA" w:rsidSect="00A82FEA">
      <w:headerReference w:type="default" r:id="rId10"/>
      <w:footerReference w:type="even" r:id="rId11"/>
      <w:footerReference w:type="default" r:id="rId12"/>
      <w:pgSz w:w="11907" w:h="16840" w:code="9"/>
      <w:pgMar w:top="1701" w:right="851" w:bottom="851" w:left="1134" w:header="567"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4512" w:rsidRDefault="00334512" w:rsidP="00334512">
      <w:pPr>
        <w:spacing w:after="0" w:line="240" w:lineRule="auto"/>
      </w:pPr>
      <w:r>
        <w:separator/>
      </w:r>
    </w:p>
  </w:endnote>
  <w:endnote w:type="continuationSeparator" w:id="1">
    <w:p w:rsidR="00334512" w:rsidRDefault="00334512" w:rsidP="003345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EA" w:rsidRDefault="00334512">
    <w:pPr>
      <w:pStyle w:val="Rodap"/>
      <w:framePr w:wrap="around" w:vAnchor="text" w:hAnchor="margin" w:xAlign="right" w:y="1"/>
      <w:rPr>
        <w:rStyle w:val="Nmerodepgina"/>
      </w:rPr>
    </w:pPr>
    <w:r>
      <w:rPr>
        <w:rStyle w:val="Nmerodepgina"/>
      </w:rPr>
      <w:fldChar w:fldCharType="begin"/>
    </w:r>
    <w:r w:rsidR="00A82FEA">
      <w:rPr>
        <w:rStyle w:val="Nmerodepgina"/>
      </w:rPr>
      <w:instrText xml:space="preserve">PAGE  </w:instrText>
    </w:r>
    <w:r>
      <w:rPr>
        <w:rStyle w:val="Nmerodepgina"/>
      </w:rPr>
      <w:fldChar w:fldCharType="end"/>
    </w:r>
  </w:p>
  <w:p w:rsidR="00A82FEA" w:rsidRDefault="00A82FEA">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EA" w:rsidRPr="002A34B3" w:rsidRDefault="00334512">
    <w:pPr>
      <w:pStyle w:val="Rodap"/>
      <w:framePr w:wrap="around" w:vAnchor="text" w:hAnchor="margin" w:xAlign="right" w:y="1"/>
      <w:rPr>
        <w:rStyle w:val="Nmerodepgina"/>
        <w:sz w:val="20"/>
      </w:rPr>
    </w:pPr>
    <w:r w:rsidRPr="002A34B3">
      <w:rPr>
        <w:rStyle w:val="Nmerodepgina"/>
        <w:sz w:val="20"/>
      </w:rPr>
      <w:fldChar w:fldCharType="begin"/>
    </w:r>
    <w:r w:rsidR="00A82FEA" w:rsidRPr="002A34B3">
      <w:rPr>
        <w:rStyle w:val="Nmerodepgina"/>
        <w:sz w:val="20"/>
      </w:rPr>
      <w:instrText xml:space="preserve">PAGE  </w:instrText>
    </w:r>
    <w:r w:rsidRPr="002A34B3">
      <w:rPr>
        <w:rStyle w:val="Nmerodepgina"/>
        <w:sz w:val="20"/>
      </w:rPr>
      <w:fldChar w:fldCharType="separate"/>
    </w:r>
    <w:r w:rsidR="00D945A4">
      <w:rPr>
        <w:rStyle w:val="Nmerodepgina"/>
        <w:noProof/>
        <w:sz w:val="20"/>
      </w:rPr>
      <w:t>3</w:t>
    </w:r>
    <w:r w:rsidRPr="002A34B3">
      <w:rPr>
        <w:rStyle w:val="Nmerodepgina"/>
        <w:sz w:val="20"/>
      </w:rPr>
      <w:fldChar w:fldCharType="end"/>
    </w:r>
  </w:p>
  <w:p w:rsidR="00A82FEA" w:rsidRDefault="00A82FEA">
    <w:pPr>
      <w:pStyle w:val="Rodap"/>
      <w:ind w:right="360"/>
      <w:rPr>
        <w:sz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4512" w:rsidRDefault="00334512" w:rsidP="00334512">
      <w:pPr>
        <w:spacing w:after="0" w:line="240" w:lineRule="auto"/>
      </w:pPr>
      <w:r>
        <w:separator/>
      </w:r>
    </w:p>
  </w:footnote>
  <w:footnote w:type="continuationSeparator" w:id="1">
    <w:p w:rsidR="00334512" w:rsidRDefault="00334512" w:rsidP="003345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FEA" w:rsidRDefault="00334512">
    <w:pPr>
      <w:rPr>
        <w:b/>
        <w:sz w:val="20"/>
      </w:rPr>
    </w:pPr>
    <w:r w:rsidRPr="00334512">
      <w:rPr>
        <w:bCs/>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5" type="#_x0000_t75" alt="BRASÃO DO MUNICÍPIO" style="position:absolute;margin-left:-11.75pt;margin-top:-7pt;width:46.15pt;height:59.15pt;z-index:251660288;visibility:visible">
          <v:imagedata r:id="rId1" o:title="BRASÃO DO MUNICÍPIO"/>
          <w10:wrap type="square" side="right"/>
        </v:shape>
      </w:pict>
    </w:r>
  </w:p>
  <w:p w:rsidR="00A82FEA" w:rsidRPr="002C3A7E" w:rsidRDefault="00A82FEA" w:rsidP="00A82FEA">
    <w:pPr>
      <w:ind w:left="851"/>
      <w:rPr>
        <w:sz w:val="20"/>
      </w:rPr>
    </w:pPr>
    <w:r w:rsidRPr="002C3A7E">
      <w:rPr>
        <w:sz w:val="20"/>
      </w:rPr>
      <w:t>ESTADO DE SANTA CATARINA</w:t>
    </w:r>
  </w:p>
  <w:p w:rsidR="00A82FEA" w:rsidRPr="002A34B3" w:rsidRDefault="00A82FEA" w:rsidP="00A82FEA">
    <w:pPr>
      <w:ind w:left="851"/>
      <w:rPr>
        <w:sz w:val="20"/>
      </w:rPr>
    </w:pPr>
    <w:r w:rsidRPr="002A34B3">
      <w:rPr>
        <w:sz w:val="20"/>
      </w:rPr>
      <w:t>MUNICÍPIO DE JOAÇABA</w:t>
    </w:r>
  </w:p>
  <w:p w:rsidR="00A82FEA" w:rsidRDefault="00A82FEA">
    <w:pPr>
      <w:rPr>
        <w:b/>
        <w:sz w:val="20"/>
      </w:rPr>
    </w:pPr>
  </w:p>
  <w:p w:rsidR="00A82FEA" w:rsidRDefault="00A82FEA">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3D56704A"/>
    <w:lvl w:ilvl="0">
      <w:start w:val="1"/>
      <w:numFmt w:val="none"/>
      <w:suff w:val="nothing"/>
      <w:lvlText w:val=""/>
      <w:lvlJc w:val="left"/>
      <w:pPr>
        <w:tabs>
          <w:tab w:val="num" w:pos="0"/>
        </w:tabs>
        <w:ind w:left="0" w:firstLine="0"/>
      </w:pPr>
    </w:lvl>
    <w:lvl w:ilvl="1">
      <w:start w:val="1"/>
      <w:numFmt w:val="decimal"/>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abstractNum w:abstractNumId="12">
    <w:nsid w:val="7BCD33F3"/>
    <w:multiLevelType w:val="multilevel"/>
    <w:tmpl w:val="5D1C6E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2"/>
  </w:num>
  <w:num w:numId="2">
    <w:abstractNumId w:val="0"/>
  </w:num>
  <w:num w:numId="3">
    <w:abstractNumId w:val="9"/>
  </w:num>
  <w:num w:numId="4">
    <w:abstractNumId w:val="8"/>
  </w:num>
  <w:num w:numId="5">
    <w:abstractNumId w:val="4"/>
  </w:num>
  <w:num w:numId="6">
    <w:abstractNumId w:val="5"/>
  </w:num>
  <w:num w:numId="7">
    <w:abstractNumId w:val="2"/>
  </w:num>
  <w:num w:numId="8">
    <w:abstractNumId w:val="7"/>
  </w:num>
  <w:num w:numId="9">
    <w:abstractNumId w:val="10"/>
  </w:num>
  <w:num w:numId="10">
    <w:abstractNumId w:val="11"/>
  </w:num>
  <w:num w:numId="11">
    <w:abstractNumId w:val="3"/>
  </w:num>
  <w:num w:numId="12">
    <w:abstractNumId w:val="6"/>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0"/>
    <w:footnote w:id="1"/>
  </w:footnotePr>
  <w:endnotePr>
    <w:endnote w:id="0"/>
    <w:endnote w:id="1"/>
  </w:endnotePr>
  <w:compat>
    <w:useFELayout/>
  </w:compat>
  <w:rsids>
    <w:rsidRoot w:val="00D36DA3"/>
    <w:rsid w:val="00070EB6"/>
    <w:rsid w:val="00162E52"/>
    <w:rsid w:val="002211B8"/>
    <w:rsid w:val="002D115D"/>
    <w:rsid w:val="003053D1"/>
    <w:rsid w:val="00334512"/>
    <w:rsid w:val="00350323"/>
    <w:rsid w:val="00742B8F"/>
    <w:rsid w:val="008A2EDE"/>
    <w:rsid w:val="008A3439"/>
    <w:rsid w:val="009715C9"/>
    <w:rsid w:val="00987031"/>
    <w:rsid w:val="009A464E"/>
    <w:rsid w:val="00A77599"/>
    <w:rsid w:val="00A82FEA"/>
    <w:rsid w:val="00B167DF"/>
    <w:rsid w:val="00C31874"/>
    <w:rsid w:val="00C36900"/>
    <w:rsid w:val="00D36DA3"/>
    <w:rsid w:val="00D945A4"/>
    <w:rsid w:val="00D9654B"/>
    <w:rsid w:val="00DD619F"/>
    <w:rsid w:val="00F13140"/>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512"/>
  </w:style>
  <w:style w:type="paragraph" w:styleId="Ttulo1">
    <w:name w:val="heading 1"/>
    <w:basedOn w:val="Normal"/>
    <w:next w:val="Normal"/>
    <w:link w:val="Ttulo1Char"/>
    <w:qFormat/>
    <w:rsid w:val="00D36DA3"/>
    <w:pPr>
      <w:keepNext/>
      <w:spacing w:after="0" w:line="240" w:lineRule="auto"/>
      <w:jc w:val="center"/>
      <w:outlineLvl w:val="0"/>
    </w:pPr>
    <w:rPr>
      <w:rFonts w:ascii="Arial" w:eastAsia="Times New Roman" w:hAnsi="Arial" w:cs="Times New Roman"/>
      <w:b/>
      <w:sz w:val="24"/>
      <w:szCs w:val="20"/>
    </w:rPr>
  </w:style>
  <w:style w:type="paragraph" w:styleId="Ttulo2">
    <w:name w:val="heading 2"/>
    <w:basedOn w:val="Normal"/>
    <w:next w:val="Normal"/>
    <w:link w:val="Ttulo2Char"/>
    <w:qFormat/>
    <w:rsid w:val="00D36DA3"/>
    <w:pPr>
      <w:keepNext/>
      <w:widowControl w:val="0"/>
      <w:tabs>
        <w:tab w:val="left" w:pos="536"/>
        <w:tab w:val="left" w:pos="2270"/>
        <w:tab w:val="left" w:pos="4294"/>
      </w:tabs>
      <w:spacing w:after="0" w:line="240" w:lineRule="auto"/>
      <w:jc w:val="both"/>
      <w:outlineLvl w:val="1"/>
    </w:pPr>
    <w:rPr>
      <w:rFonts w:ascii="Times New Roman" w:eastAsia="Times New Roman" w:hAnsi="Times New Roman" w:cs="Times New Roman"/>
      <w:b/>
      <w:sz w:val="24"/>
      <w:szCs w:val="20"/>
    </w:rPr>
  </w:style>
  <w:style w:type="paragraph" w:styleId="Ttulo3">
    <w:name w:val="heading 3"/>
    <w:basedOn w:val="Normal"/>
    <w:next w:val="Normal"/>
    <w:link w:val="Ttulo3Char"/>
    <w:qFormat/>
    <w:rsid w:val="00D36DA3"/>
    <w:pPr>
      <w:keepNext/>
      <w:tabs>
        <w:tab w:val="left" w:pos="536"/>
        <w:tab w:val="left" w:pos="2270"/>
        <w:tab w:val="left" w:pos="4294"/>
      </w:tabs>
      <w:spacing w:after="0" w:line="240" w:lineRule="auto"/>
      <w:jc w:val="center"/>
      <w:outlineLvl w:val="2"/>
    </w:pPr>
    <w:rPr>
      <w:rFonts w:ascii="Times New Roman" w:eastAsia="Times New Roman" w:hAnsi="Times New Roman" w:cs="Times New Roman"/>
      <w:sz w:val="24"/>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D36DA3"/>
    <w:rPr>
      <w:rFonts w:ascii="Arial" w:eastAsia="Times New Roman" w:hAnsi="Arial" w:cs="Times New Roman"/>
      <w:b/>
      <w:sz w:val="24"/>
      <w:szCs w:val="20"/>
    </w:rPr>
  </w:style>
  <w:style w:type="character" w:customStyle="1" w:styleId="Ttulo2Char">
    <w:name w:val="Título 2 Char"/>
    <w:basedOn w:val="Fontepargpadro"/>
    <w:link w:val="Ttulo2"/>
    <w:rsid w:val="00D36DA3"/>
    <w:rPr>
      <w:rFonts w:ascii="Times New Roman" w:eastAsia="Times New Roman" w:hAnsi="Times New Roman" w:cs="Times New Roman"/>
      <w:b/>
      <w:sz w:val="24"/>
      <w:szCs w:val="20"/>
    </w:rPr>
  </w:style>
  <w:style w:type="character" w:customStyle="1" w:styleId="Ttulo3Char">
    <w:name w:val="Título 3 Char"/>
    <w:basedOn w:val="Fontepargpadro"/>
    <w:link w:val="Ttulo3"/>
    <w:rsid w:val="00D36DA3"/>
    <w:rPr>
      <w:rFonts w:ascii="Times New Roman" w:eastAsia="Times New Roman" w:hAnsi="Times New Roman" w:cs="Times New Roman"/>
      <w:sz w:val="24"/>
      <w:szCs w:val="20"/>
    </w:rPr>
  </w:style>
  <w:style w:type="paragraph" w:styleId="Recuodecorpodetexto">
    <w:name w:val="Body Text Indent"/>
    <w:basedOn w:val="Normal"/>
    <w:link w:val="RecuodecorpodetextoChar"/>
    <w:rsid w:val="00D36DA3"/>
    <w:pPr>
      <w:widowControl w:val="0"/>
      <w:tabs>
        <w:tab w:val="left" w:pos="540"/>
      </w:tabs>
      <w:spacing w:after="0" w:line="240" w:lineRule="auto"/>
      <w:ind w:left="360"/>
      <w:jc w:val="both"/>
    </w:pPr>
    <w:rPr>
      <w:rFonts w:ascii="Times New Roman" w:eastAsia="Times New Roman" w:hAnsi="Times New Roman" w:cs="Times New Roman"/>
      <w:b/>
      <w:sz w:val="24"/>
      <w:szCs w:val="20"/>
    </w:rPr>
  </w:style>
  <w:style w:type="character" w:customStyle="1" w:styleId="RecuodecorpodetextoChar">
    <w:name w:val="Recuo de corpo de texto Char"/>
    <w:basedOn w:val="Fontepargpadro"/>
    <w:link w:val="Recuodecorpodetexto"/>
    <w:rsid w:val="00D36DA3"/>
    <w:rPr>
      <w:rFonts w:ascii="Times New Roman" w:eastAsia="Times New Roman" w:hAnsi="Times New Roman" w:cs="Times New Roman"/>
      <w:b/>
      <w:sz w:val="24"/>
      <w:szCs w:val="20"/>
    </w:rPr>
  </w:style>
  <w:style w:type="paragraph" w:customStyle="1" w:styleId="Estilo1">
    <w:name w:val="Estilo1"/>
    <w:basedOn w:val="Normal"/>
    <w:rsid w:val="00D36DA3"/>
    <w:pPr>
      <w:spacing w:after="120" w:line="360" w:lineRule="auto"/>
      <w:ind w:left="567"/>
      <w:jc w:val="both"/>
    </w:pPr>
    <w:rPr>
      <w:rFonts w:ascii="Times New Roman" w:eastAsia="Times New Roman" w:hAnsi="Times New Roman" w:cs="Times New Roman"/>
      <w:sz w:val="20"/>
      <w:szCs w:val="20"/>
    </w:rPr>
  </w:style>
  <w:style w:type="paragraph" w:styleId="Cabealho">
    <w:name w:val="header"/>
    <w:basedOn w:val="Normal"/>
    <w:link w:val="CabealhoChar"/>
    <w:uiPriority w:val="99"/>
    <w:rsid w:val="00D36DA3"/>
    <w:pPr>
      <w:spacing w:after="0" w:line="240" w:lineRule="auto"/>
    </w:pPr>
    <w:rPr>
      <w:rFonts w:ascii="Times New Roman" w:eastAsia="Times New Roman" w:hAnsi="Times New Roman" w:cs="Times New Roman"/>
      <w:b/>
      <w:snapToGrid w:val="0"/>
      <w:sz w:val="24"/>
      <w:szCs w:val="20"/>
    </w:rPr>
  </w:style>
  <w:style w:type="character" w:customStyle="1" w:styleId="CabealhoChar">
    <w:name w:val="Cabeçalho Char"/>
    <w:basedOn w:val="Fontepargpadro"/>
    <w:link w:val="Cabealho"/>
    <w:uiPriority w:val="99"/>
    <w:rsid w:val="00D36DA3"/>
    <w:rPr>
      <w:rFonts w:ascii="Times New Roman" w:eastAsia="Times New Roman" w:hAnsi="Times New Roman" w:cs="Times New Roman"/>
      <w:b/>
      <w:snapToGrid w:val="0"/>
      <w:sz w:val="24"/>
      <w:szCs w:val="20"/>
    </w:rPr>
  </w:style>
  <w:style w:type="paragraph" w:styleId="Corpodetexto">
    <w:name w:val="Body Text"/>
    <w:basedOn w:val="Normal"/>
    <w:link w:val="CorpodetextoChar"/>
    <w:rsid w:val="00D36DA3"/>
    <w:pPr>
      <w:widowControl w:val="0"/>
      <w:tabs>
        <w:tab w:val="left" w:pos="708"/>
        <w:tab w:val="left" w:pos="2270"/>
        <w:tab w:val="left" w:pos="4294"/>
      </w:tabs>
      <w:spacing w:after="0" w:line="240" w:lineRule="auto"/>
      <w:jc w:val="both"/>
    </w:pPr>
    <w:rPr>
      <w:rFonts w:ascii="Arial" w:eastAsia="Times New Roman" w:hAnsi="Arial" w:cs="Times New Roman"/>
      <w:bCs/>
      <w:sz w:val="20"/>
      <w:szCs w:val="20"/>
    </w:rPr>
  </w:style>
  <w:style w:type="character" w:customStyle="1" w:styleId="CorpodetextoChar">
    <w:name w:val="Corpo de texto Char"/>
    <w:basedOn w:val="Fontepargpadro"/>
    <w:link w:val="Corpodetexto"/>
    <w:rsid w:val="00D36DA3"/>
    <w:rPr>
      <w:rFonts w:ascii="Arial" w:eastAsia="Times New Roman" w:hAnsi="Arial" w:cs="Times New Roman"/>
      <w:bCs/>
      <w:sz w:val="20"/>
      <w:szCs w:val="20"/>
    </w:rPr>
  </w:style>
  <w:style w:type="paragraph" w:styleId="Rodap">
    <w:name w:val="footer"/>
    <w:basedOn w:val="Normal"/>
    <w:link w:val="RodapChar"/>
    <w:uiPriority w:val="99"/>
    <w:rsid w:val="00D36DA3"/>
    <w:pPr>
      <w:tabs>
        <w:tab w:val="center" w:pos="4419"/>
        <w:tab w:val="right" w:pos="8838"/>
      </w:tabs>
      <w:spacing w:after="0" w:line="240" w:lineRule="auto"/>
    </w:pPr>
    <w:rPr>
      <w:rFonts w:ascii="Arial" w:eastAsia="Times New Roman" w:hAnsi="Arial" w:cs="Times New Roman"/>
      <w:bCs/>
      <w:sz w:val="24"/>
      <w:szCs w:val="20"/>
    </w:rPr>
  </w:style>
  <w:style w:type="character" w:customStyle="1" w:styleId="RodapChar">
    <w:name w:val="Rodapé Char"/>
    <w:basedOn w:val="Fontepargpadro"/>
    <w:link w:val="Rodap"/>
    <w:uiPriority w:val="99"/>
    <w:rsid w:val="00D36DA3"/>
    <w:rPr>
      <w:rFonts w:ascii="Arial" w:eastAsia="Times New Roman" w:hAnsi="Arial" w:cs="Times New Roman"/>
      <w:bCs/>
      <w:sz w:val="24"/>
      <w:szCs w:val="20"/>
    </w:rPr>
  </w:style>
  <w:style w:type="character" w:styleId="Nmerodepgina">
    <w:name w:val="page number"/>
    <w:basedOn w:val="Fontepargpadro"/>
    <w:rsid w:val="00D36DA3"/>
  </w:style>
  <w:style w:type="paragraph" w:styleId="Ttulo">
    <w:name w:val="Title"/>
    <w:basedOn w:val="Normal"/>
    <w:link w:val="TtuloChar"/>
    <w:uiPriority w:val="10"/>
    <w:qFormat/>
    <w:rsid w:val="00D36DA3"/>
    <w:pPr>
      <w:spacing w:after="0" w:line="240" w:lineRule="auto"/>
      <w:jc w:val="center"/>
    </w:pPr>
    <w:rPr>
      <w:rFonts w:ascii="Times New Roman" w:eastAsia="Times New Roman" w:hAnsi="Times New Roman" w:cs="Times New Roman"/>
      <w:b/>
      <w:sz w:val="24"/>
      <w:szCs w:val="20"/>
    </w:rPr>
  </w:style>
  <w:style w:type="character" w:customStyle="1" w:styleId="TtuloChar">
    <w:name w:val="Título Char"/>
    <w:basedOn w:val="Fontepargpadro"/>
    <w:link w:val="Ttulo"/>
    <w:uiPriority w:val="10"/>
    <w:rsid w:val="00D36DA3"/>
    <w:rPr>
      <w:rFonts w:ascii="Times New Roman" w:eastAsia="Times New Roman" w:hAnsi="Times New Roman" w:cs="Times New Roman"/>
      <w:b/>
      <w:sz w:val="24"/>
      <w:szCs w:val="20"/>
    </w:rPr>
  </w:style>
  <w:style w:type="paragraph" w:styleId="PargrafodaLista">
    <w:name w:val="List Paragraph"/>
    <w:basedOn w:val="Normal"/>
    <w:link w:val="PargrafodaListaChar"/>
    <w:uiPriority w:val="34"/>
    <w:qFormat/>
    <w:rsid w:val="00D36DA3"/>
    <w:pPr>
      <w:spacing w:after="0" w:line="240" w:lineRule="auto"/>
      <w:ind w:left="720"/>
      <w:contextualSpacing/>
    </w:pPr>
    <w:rPr>
      <w:rFonts w:ascii="Arial" w:eastAsia="Times New Roman" w:hAnsi="Arial" w:cs="Times New Roman"/>
      <w:bCs/>
      <w:sz w:val="24"/>
      <w:szCs w:val="20"/>
    </w:rPr>
  </w:style>
  <w:style w:type="character" w:styleId="Hyperlink">
    <w:name w:val="Hyperlink"/>
    <w:uiPriority w:val="99"/>
    <w:rsid w:val="00D36DA3"/>
    <w:rPr>
      <w:color w:val="0000FF"/>
      <w:u w:val="single"/>
    </w:rPr>
  </w:style>
  <w:style w:type="paragraph" w:customStyle="1" w:styleId="Recuodecorpodetexto22">
    <w:name w:val="Recuo de corpo de texto 22"/>
    <w:basedOn w:val="Normal"/>
    <w:rsid w:val="00D36DA3"/>
    <w:pPr>
      <w:suppressAutoHyphens/>
      <w:spacing w:after="0" w:line="240" w:lineRule="auto"/>
      <w:ind w:left="1134" w:hanging="1134"/>
      <w:jc w:val="both"/>
    </w:pPr>
    <w:rPr>
      <w:rFonts w:ascii="Bookman Old Style" w:eastAsia="Times New Roman" w:hAnsi="Bookman Old Style" w:cs="Times New Roman"/>
      <w:sz w:val="20"/>
      <w:szCs w:val="20"/>
      <w:lang w:eastAsia="ar-SA"/>
    </w:rPr>
  </w:style>
  <w:style w:type="paragraph" w:customStyle="1" w:styleId="Corpodetexto21">
    <w:name w:val="Corpo de texto 21"/>
    <w:basedOn w:val="Normal"/>
    <w:rsid w:val="00D36DA3"/>
    <w:pPr>
      <w:suppressAutoHyphens/>
      <w:spacing w:after="0" w:line="240" w:lineRule="auto"/>
      <w:jc w:val="both"/>
    </w:pPr>
    <w:rPr>
      <w:rFonts w:ascii="Bookman Old Style" w:eastAsia="Times New Roman" w:hAnsi="Bookman Old Style" w:cs="Times New Roman"/>
      <w:sz w:val="20"/>
      <w:szCs w:val="20"/>
      <w:lang w:eastAsia="ar-SA"/>
    </w:rPr>
  </w:style>
  <w:style w:type="paragraph" w:customStyle="1" w:styleId="Corpodetexto31">
    <w:name w:val="Corpo de texto 31"/>
    <w:basedOn w:val="Normal"/>
    <w:rsid w:val="00D36DA3"/>
    <w:pPr>
      <w:suppressAutoHyphens/>
      <w:spacing w:after="0" w:line="240" w:lineRule="auto"/>
      <w:jc w:val="both"/>
    </w:pPr>
    <w:rPr>
      <w:rFonts w:ascii="Arial" w:eastAsia="Times New Roman" w:hAnsi="Arial" w:cs="Arial"/>
      <w:color w:val="FF0000"/>
      <w:sz w:val="24"/>
      <w:szCs w:val="20"/>
      <w:lang w:eastAsia="ar-SA"/>
    </w:rPr>
  </w:style>
  <w:style w:type="character" w:customStyle="1" w:styleId="PargrafodaListaChar">
    <w:name w:val="Parágrafo da Lista Char"/>
    <w:link w:val="PargrafodaLista"/>
    <w:uiPriority w:val="34"/>
    <w:locked/>
    <w:rsid w:val="00D36DA3"/>
    <w:rPr>
      <w:rFonts w:ascii="Arial" w:eastAsia="Times New Roman" w:hAnsi="Arial" w:cs="Times New Roman"/>
      <w:bCs/>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6</Pages>
  <Words>2460</Words>
  <Characters>13290</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PMJ</Company>
  <LinksUpToDate>false</LinksUpToDate>
  <CharactersWithSpaces>15719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28</cp:revision>
  <dcterms:created xsi:type="dcterms:W3CDTF">2019-01-16T15:15:00Z</dcterms:created>
  <dcterms:modified xsi:type="dcterms:W3CDTF">2019-01-17T18:22:00Z</dcterms:modified>
</cp:coreProperties>
</file>