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CF1" w:rsidRDefault="00573CF1" w:rsidP="00573CF1">
      <w:pPr>
        <w:autoSpaceDE w:val="0"/>
        <w:autoSpaceDN w:val="0"/>
        <w:adjustRightInd w:val="0"/>
        <w:jc w:val="center"/>
        <w:rPr>
          <w:rFonts w:ascii="Arial" w:hAnsi="Arial" w:cs="Arial"/>
          <w:b/>
          <w:sz w:val="20"/>
          <w:szCs w:val="20"/>
        </w:rPr>
      </w:pPr>
      <w:r w:rsidRPr="00573CF1">
        <w:rPr>
          <w:rFonts w:ascii="Arial" w:hAnsi="Arial" w:cs="Arial"/>
          <w:b/>
          <w:sz w:val="20"/>
          <w:szCs w:val="20"/>
        </w:rPr>
        <w:t xml:space="preserve">ATA DE REGISTRO DE PREÇOS Nº </w:t>
      </w:r>
      <w:r>
        <w:rPr>
          <w:rFonts w:ascii="Arial" w:hAnsi="Arial" w:cs="Arial"/>
          <w:b/>
          <w:sz w:val="20"/>
          <w:szCs w:val="20"/>
        </w:rPr>
        <w:t>12</w:t>
      </w:r>
      <w:r w:rsidR="00E8179D">
        <w:rPr>
          <w:rFonts w:ascii="Arial" w:hAnsi="Arial" w:cs="Arial"/>
          <w:b/>
          <w:sz w:val="20"/>
          <w:szCs w:val="20"/>
        </w:rPr>
        <w:t>/2018/FMS/01</w:t>
      </w:r>
    </w:p>
    <w:p w:rsidR="00DB14D9" w:rsidRPr="00573CF1" w:rsidRDefault="00DB14D9" w:rsidP="00573CF1">
      <w:pPr>
        <w:autoSpaceDE w:val="0"/>
        <w:autoSpaceDN w:val="0"/>
        <w:adjustRightInd w:val="0"/>
        <w:jc w:val="center"/>
        <w:rPr>
          <w:rFonts w:ascii="Arial" w:hAnsi="Arial" w:cs="Arial"/>
          <w:b/>
          <w:sz w:val="20"/>
          <w:szCs w:val="20"/>
        </w:rPr>
      </w:pPr>
    </w:p>
    <w:p w:rsidR="00573CF1" w:rsidRDefault="00573CF1" w:rsidP="00573CF1">
      <w:pPr>
        <w:autoSpaceDE w:val="0"/>
        <w:autoSpaceDN w:val="0"/>
        <w:adjustRightInd w:val="0"/>
        <w:jc w:val="both"/>
        <w:rPr>
          <w:rFonts w:ascii="Arial" w:hAnsi="Arial" w:cs="Arial"/>
          <w:sz w:val="20"/>
          <w:szCs w:val="20"/>
        </w:rPr>
      </w:pPr>
      <w:r w:rsidRPr="00573CF1">
        <w:rPr>
          <w:rFonts w:ascii="Arial" w:hAnsi="Arial" w:cs="Arial"/>
          <w:sz w:val="20"/>
          <w:szCs w:val="20"/>
        </w:rPr>
        <w:t xml:space="preserve">DOTADO DE EFEITO JURÍDICO DE DOCUMENTO DE AJUSTE CONTRATUAL, CUJO OBJETO CONSTITUI O </w:t>
      </w:r>
      <w:r w:rsidRPr="00573CF1">
        <w:rPr>
          <w:rFonts w:ascii="Arial" w:hAnsi="Arial" w:cs="Arial"/>
          <w:b/>
          <w:sz w:val="20"/>
          <w:szCs w:val="20"/>
        </w:rPr>
        <w:t>REGISTRO DE PREÇOS</w:t>
      </w:r>
      <w:r w:rsidRPr="00573CF1">
        <w:rPr>
          <w:rFonts w:ascii="Arial" w:hAnsi="Arial" w:cs="Arial"/>
          <w:sz w:val="20"/>
          <w:szCs w:val="20"/>
        </w:rPr>
        <w:t xml:space="preserve"> PARA </w:t>
      </w:r>
      <w:r w:rsidRPr="00573CF1">
        <w:rPr>
          <w:rFonts w:ascii="Arial" w:hAnsi="Arial" w:cs="Arial"/>
          <w:bCs/>
          <w:sz w:val="20"/>
          <w:szCs w:val="20"/>
        </w:rPr>
        <w:t>EVENTUAIS REQUISIÇÕES FUTURAS</w:t>
      </w:r>
      <w:r w:rsidRPr="00573CF1">
        <w:rPr>
          <w:rFonts w:ascii="Arial" w:hAnsi="Arial" w:cs="Arial"/>
          <w:sz w:val="20"/>
          <w:szCs w:val="20"/>
        </w:rPr>
        <w:t xml:space="preserve"> DE IMPRESSOS GRÁFICOS, BANNERS, PLACAS EM ACRÍLICO E EM PVC E BRINDES, DESTINADOS À MANUTENÇÃO DAS ATIVIDADES E PROGRAMAS DESENVOLVIDOS PELA SECRETARIA DE SAÚDE DO MUNICÍPIO DE JOAÇABA, SC.</w:t>
      </w:r>
    </w:p>
    <w:p w:rsidR="00DB14D9" w:rsidRPr="00573CF1" w:rsidRDefault="00DB14D9" w:rsidP="00573CF1">
      <w:pPr>
        <w:autoSpaceDE w:val="0"/>
        <w:autoSpaceDN w:val="0"/>
        <w:adjustRightInd w:val="0"/>
        <w:jc w:val="both"/>
        <w:rPr>
          <w:rFonts w:ascii="Arial" w:hAnsi="Arial" w:cs="Arial"/>
          <w:sz w:val="20"/>
          <w:szCs w:val="20"/>
        </w:rPr>
      </w:pPr>
    </w:p>
    <w:p w:rsidR="00573CF1" w:rsidRDefault="00573CF1" w:rsidP="00573CF1">
      <w:pPr>
        <w:jc w:val="both"/>
        <w:rPr>
          <w:rFonts w:ascii="Arial" w:hAnsi="Arial" w:cs="Arial"/>
          <w:sz w:val="20"/>
          <w:szCs w:val="20"/>
        </w:rPr>
      </w:pPr>
      <w:r w:rsidRPr="00573CF1">
        <w:rPr>
          <w:rFonts w:ascii="Arial" w:hAnsi="Arial" w:cs="Arial"/>
          <w:bCs/>
          <w:sz w:val="20"/>
          <w:szCs w:val="20"/>
        </w:rPr>
        <w:t xml:space="preserve">Aos </w:t>
      </w:r>
      <w:r w:rsidR="00C75689">
        <w:rPr>
          <w:rFonts w:ascii="Arial" w:hAnsi="Arial" w:cs="Arial"/>
          <w:b/>
          <w:bCs/>
          <w:sz w:val="20"/>
          <w:szCs w:val="20"/>
        </w:rPr>
        <w:t>04 (quatro</w:t>
      </w:r>
      <w:r>
        <w:rPr>
          <w:rFonts w:ascii="Arial" w:hAnsi="Arial" w:cs="Arial"/>
          <w:b/>
          <w:bCs/>
          <w:sz w:val="20"/>
          <w:szCs w:val="20"/>
        </w:rPr>
        <w:t>)</w:t>
      </w:r>
      <w:r w:rsidRPr="00573CF1">
        <w:rPr>
          <w:rFonts w:ascii="Arial" w:hAnsi="Arial" w:cs="Arial"/>
          <w:bCs/>
          <w:sz w:val="20"/>
          <w:szCs w:val="20"/>
        </w:rPr>
        <w:t xml:space="preserve"> dias do mês de </w:t>
      </w:r>
      <w:r>
        <w:rPr>
          <w:rFonts w:ascii="Arial" w:hAnsi="Arial" w:cs="Arial"/>
          <w:b/>
          <w:bCs/>
          <w:sz w:val="20"/>
          <w:szCs w:val="20"/>
        </w:rPr>
        <w:t>dezembro</w:t>
      </w:r>
      <w:r w:rsidRPr="00573CF1">
        <w:rPr>
          <w:rFonts w:ascii="Arial" w:hAnsi="Arial" w:cs="Arial"/>
          <w:bCs/>
          <w:sz w:val="20"/>
          <w:szCs w:val="20"/>
        </w:rPr>
        <w:t xml:space="preserve"> de 2018, a SECRETARIA MUNICIPAL DE SAÚDE, representada neste ato pelo seu Secretário, Sr. CELSO VILMAR BRANCHER, por intermédio do </w:t>
      </w:r>
      <w:r w:rsidRPr="00573CF1">
        <w:rPr>
          <w:rFonts w:ascii="Arial" w:hAnsi="Arial" w:cs="Arial"/>
          <w:b/>
          <w:bCs/>
          <w:sz w:val="20"/>
          <w:szCs w:val="20"/>
        </w:rPr>
        <w:t>FUNDO MUNICIPAL DE SAÚDE</w:t>
      </w:r>
      <w:r w:rsidRPr="00573CF1">
        <w:rPr>
          <w:rFonts w:ascii="Arial" w:hAnsi="Arial" w:cs="Arial"/>
          <w:bCs/>
          <w:sz w:val="20"/>
          <w:szCs w:val="20"/>
        </w:rPr>
        <w:t xml:space="preserve">, </w:t>
      </w:r>
      <w:r w:rsidRPr="00573CF1">
        <w:rPr>
          <w:rFonts w:ascii="Arial" w:hAnsi="Arial" w:cs="Arial"/>
          <w:sz w:val="20"/>
          <w:szCs w:val="20"/>
        </w:rPr>
        <w:t>com sede à Avenida XV de Novembro, 223</w:t>
      </w:r>
      <w:bookmarkStart w:id="0" w:name="_GoBack"/>
      <w:bookmarkEnd w:id="0"/>
      <w:r w:rsidRPr="00573CF1">
        <w:rPr>
          <w:rFonts w:ascii="Arial" w:hAnsi="Arial" w:cs="Arial"/>
          <w:sz w:val="20"/>
          <w:szCs w:val="20"/>
        </w:rPr>
        <w:t xml:space="preserve">, inscrito no CNPJ/MF nº 10.594.533/0001-00, </w:t>
      </w:r>
      <w:r w:rsidRPr="00573CF1">
        <w:rPr>
          <w:rFonts w:ascii="Arial" w:hAnsi="Arial" w:cs="Arial"/>
          <w:b/>
          <w:sz w:val="20"/>
          <w:szCs w:val="20"/>
        </w:rPr>
        <w:t>como órgão gerenciador</w:t>
      </w:r>
      <w:r w:rsidRPr="00573CF1">
        <w:rPr>
          <w:rFonts w:ascii="Arial" w:hAnsi="Arial" w:cs="Arial"/>
          <w:sz w:val="20"/>
          <w:szCs w:val="20"/>
        </w:rPr>
        <w:t xml:space="preserve"> e a(s) empresa(s) abaixo relacionada(s), representada(s) na forma de seu(s) estatuto(s) </w:t>
      </w:r>
      <w:proofErr w:type="gramStart"/>
      <w:r w:rsidRPr="00573CF1">
        <w:rPr>
          <w:rFonts w:ascii="Arial" w:hAnsi="Arial" w:cs="Arial"/>
          <w:sz w:val="20"/>
          <w:szCs w:val="20"/>
        </w:rPr>
        <w:t>social(</w:t>
      </w:r>
      <w:proofErr w:type="gramEnd"/>
      <w:r w:rsidRPr="00573CF1">
        <w:rPr>
          <w:rFonts w:ascii="Arial" w:hAnsi="Arial" w:cs="Arial"/>
          <w:sz w:val="20"/>
          <w:szCs w:val="20"/>
        </w:rPr>
        <w:t xml:space="preserve">is), em ordem de preferência por classificação, doravante denominada(s) </w:t>
      </w:r>
      <w:r w:rsidRPr="00573CF1">
        <w:rPr>
          <w:rFonts w:ascii="Arial" w:hAnsi="Arial" w:cs="Arial"/>
          <w:b/>
          <w:sz w:val="20"/>
          <w:szCs w:val="20"/>
        </w:rPr>
        <w:t>DETENTORA</w:t>
      </w:r>
      <w:r w:rsidRPr="00573CF1">
        <w:rPr>
          <w:rFonts w:ascii="Arial" w:hAnsi="Arial" w:cs="Arial"/>
          <w:sz w:val="20"/>
          <w:szCs w:val="20"/>
        </w:rPr>
        <w:t>(S), nos termos da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43/2018/FMS – Edital PP nº 20/2018/FMS,</w:t>
      </w:r>
      <w:r w:rsidR="00753E82">
        <w:rPr>
          <w:rFonts w:ascii="Arial" w:hAnsi="Arial" w:cs="Arial"/>
          <w:sz w:val="20"/>
          <w:szCs w:val="20"/>
        </w:rPr>
        <w:t xml:space="preserve"> homologado em 04</w:t>
      </w:r>
      <w:r>
        <w:rPr>
          <w:rFonts w:ascii="Arial" w:hAnsi="Arial" w:cs="Arial"/>
          <w:sz w:val="20"/>
          <w:szCs w:val="20"/>
        </w:rPr>
        <w:t xml:space="preserve">/12/2018, </w:t>
      </w:r>
      <w:r w:rsidRPr="00573CF1">
        <w:rPr>
          <w:rFonts w:ascii="Arial" w:hAnsi="Arial" w:cs="Arial"/>
          <w:sz w:val="20"/>
          <w:szCs w:val="20"/>
        </w:rPr>
        <w:t xml:space="preserve">mediante termos e condições que seguem. </w:t>
      </w:r>
    </w:p>
    <w:p w:rsidR="00DB14D9" w:rsidRPr="00573CF1" w:rsidRDefault="00DB14D9" w:rsidP="00573CF1">
      <w:pPr>
        <w:jc w:val="both"/>
        <w:rPr>
          <w:rFonts w:ascii="Arial" w:hAnsi="Arial" w:cs="Arial"/>
          <w:sz w:val="20"/>
          <w:szCs w:val="20"/>
        </w:rPr>
      </w:pPr>
    </w:p>
    <w:p w:rsidR="00573CF1" w:rsidRDefault="00573CF1" w:rsidP="00573CF1">
      <w:pPr>
        <w:autoSpaceDE w:val="0"/>
        <w:autoSpaceDN w:val="0"/>
        <w:adjustRightInd w:val="0"/>
        <w:rPr>
          <w:rFonts w:ascii="Arial" w:hAnsi="Arial" w:cs="Arial"/>
          <w:b/>
          <w:sz w:val="20"/>
          <w:szCs w:val="20"/>
        </w:rPr>
      </w:pPr>
      <w:r>
        <w:rPr>
          <w:rFonts w:ascii="Arial" w:hAnsi="Arial" w:cs="Arial"/>
          <w:b/>
          <w:sz w:val="20"/>
          <w:szCs w:val="20"/>
        </w:rPr>
        <w:t>DETENTORA (S):</w:t>
      </w:r>
    </w:p>
    <w:p w:rsidR="00DB14D9" w:rsidRPr="00573CF1" w:rsidRDefault="00DB14D9" w:rsidP="00573CF1">
      <w:pPr>
        <w:autoSpaceDE w:val="0"/>
        <w:autoSpaceDN w:val="0"/>
        <w:adjustRightInd w:val="0"/>
        <w:rPr>
          <w:rFonts w:ascii="Arial" w:hAnsi="Arial" w:cs="Arial"/>
          <w:b/>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795"/>
        <w:gridCol w:w="6831"/>
      </w:tblGrid>
      <w:tr w:rsidR="00573CF1" w:rsidRPr="00573CF1" w:rsidTr="00D31C5D">
        <w:tc>
          <w:tcPr>
            <w:tcW w:w="402" w:type="dxa"/>
            <w:vMerge w:val="restart"/>
            <w:vAlign w:val="center"/>
          </w:tcPr>
          <w:p w:rsidR="00573CF1" w:rsidRPr="00573CF1" w:rsidRDefault="00573CF1" w:rsidP="00D31C5D">
            <w:pPr>
              <w:autoSpaceDE w:val="0"/>
              <w:autoSpaceDN w:val="0"/>
              <w:adjustRightInd w:val="0"/>
              <w:spacing w:line="360" w:lineRule="auto"/>
              <w:jc w:val="center"/>
              <w:rPr>
                <w:rFonts w:ascii="Arial" w:hAnsi="Arial" w:cs="Arial"/>
                <w:b/>
                <w:sz w:val="20"/>
                <w:szCs w:val="20"/>
              </w:rPr>
            </w:pPr>
            <w:r w:rsidRPr="00573CF1">
              <w:rPr>
                <w:rFonts w:ascii="Arial" w:hAnsi="Arial" w:cs="Arial"/>
                <w:b/>
                <w:sz w:val="20"/>
                <w:szCs w:val="20"/>
              </w:rPr>
              <w:t>1ª</w:t>
            </w: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RAZÃO SOCIAL:</w:t>
            </w:r>
          </w:p>
        </w:tc>
        <w:tc>
          <w:tcPr>
            <w:tcW w:w="6984" w:type="dxa"/>
            <w:vAlign w:val="center"/>
          </w:tcPr>
          <w:p w:rsidR="00573CF1" w:rsidRPr="00573CF1" w:rsidRDefault="00AA39A5" w:rsidP="00D31C5D">
            <w:pPr>
              <w:autoSpaceDE w:val="0"/>
              <w:autoSpaceDN w:val="0"/>
              <w:adjustRightInd w:val="0"/>
              <w:rPr>
                <w:rFonts w:ascii="Arial" w:hAnsi="Arial" w:cs="Arial"/>
                <w:b/>
                <w:sz w:val="20"/>
                <w:szCs w:val="20"/>
              </w:rPr>
            </w:pPr>
            <w:r>
              <w:rPr>
                <w:rFonts w:ascii="Arial" w:hAnsi="Arial" w:cs="Arial"/>
                <w:b/>
                <w:sz w:val="20"/>
                <w:szCs w:val="20"/>
              </w:rPr>
              <w:t>ALEX POSSAMAI ME</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ENDEREÇO:</w:t>
            </w:r>
          </w:p>
        </w:tc>
        <w:tc>
          <w:tcPr>
            <w:tcW w:w="6984" w:type="dxa"/>
            <w:vAlign w:val="center"/>
          </w:tcPr>
          <w:p w:rsidR="00573CF1" w:rsidRPr="00573CF1" w:rsidRDefault="00AA39A5" w:rsidP="00D31C5D">
            <w:pPr>
              <w:autoSpaceDE w:val="0"/>
              <w:autoSpaceDN w:val="0"/>
              <w:adjustRightInd w:val="0"/>
              <w:rPr>
                <w:rFonts w:ascii="Arial" w:hAnsi="Arial" w:cs="Arial"/>
                <w:b/>
                <w:sz w:val="20"/>
                <w:szCs w:val="20"/>
              </w:rPr>
            </w:pPr>
            <w:r>
              <w:rPr>
                <w:rFonts w:ascii="Arial" w:hAnsi="Arial" w:cs="Arial"/>
                <w:b/>
                <w:sz w:val="20"/>
                <w:szCs w:val="20"/>
              </w:rPr>
              <w:t>RUA TANCREDO DE ALMEIDA NEVES, 1455 – PARQUE DE EXPOSIÇÕES – 89.711-279 – FONE: 49-99158-0114</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bCs/>
                <w:sz w:val="20"/>
                <w:szCs w:val="20"/>
              </w:rPr>
            </w:pPr>
            <w:r w:rsidRPr="00573CF1">
              <w:rPr>
                <w:rFonts w:ascii="Arial" w:hAnsi="Arial" w:cs="Arial"/>
                <w:bCs/>
                <w:sz w:val="20"/>
                <w:szCs w:val="20"/>
              </w:rPr>
              <w:t>MUNICÍPIO / ESTADO:</w:t>
            </w:r>
          </w:p>
        </w:tc>
        <w:tc>
          <w:tcPr>
            <w:tcW w:w="6984" w:type="dxa"/>
            <w:vAlign w:val="center"/>
          </w:tcPr>
          <w:p w:rsidR="00573CF1" w:rsidRPr="00573CF1" w:rsidRDefault="00AA39A5" w:rsidP="00D31C5D">
            <w:pPr>
              <w:autoSpaceDE w:val="0"/>
              <w:autoSpaceDN w:val="0"/>
              <w:adjustRightInd w:val="0"/>
              <w:rPr>
                <w:rFonts w:ascii="Arial" w:hAnsi="Arial" w:cs="Arial"/>
                <w:b/>
                <w:sz w:val="20"/>
                <w:szCs w:val="20"/>
              </w:rPr>
            </w:pPr>
            <w:r>
              <w:rPr>
                <w:rFonts w:ascii="Arial" w:hAnsi="Arial" w:cs="Arial"/>
                <w:b/>
                <w:sz w:val="20"/>
                <w:szCs w:val="20"/>
              </w:rPr>
              <w:t>CONCORDIA/SC</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CNPJ/MF:</w:t>
            </w:r>
          </w:p>
        </w:tc>
        <w:tc>
          <w:tcPr>
            <w:tcW w:w="6984" w:type="dxa"/>
            <w:vAlign w:val="center"/>
          </w:tcPr>
          <w:p w:rsidR="00573CF1" w:rsidRPr="00573CF1" w:rsidRDefault="00AA39A5" w:rsidP="00D31C5D">
            <w:pPr>
              <w:autoSpaceDE w:val="0"/>
              <w:autoSpaceDN w:val="0"/>
              <w:adjustRightInd w:val="0"/>
              <w:rPr>
                <w:rFonts w:ascii="Arial" w:hAnsi="Arial" w:cs="Arial"/>
                <w:b/>
                <w:sz w:val="20"/>
                <w:szCs w:val="20"/>
              </w:rPr>
            </w:pPr>
            <w:r>
              <w:rPr>
                <w:rFonts w:ascii="Arial" w:hAnsi="Arial" w:cs="Arial"/>
                <w:b/>
                <w:sz w:val="20"/>
                <w:szCs w:val="20"/>
              </w:rPr>
              <w:t>27.694.614/0001-77</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p>
        </w:tc>
        <w:tc>
          <w:tcPr>
            <w:tcW w:w="6984" w:type="dxa"/>
            <w:vAlign w:val="center"/>
          </w:tcPr>
          <w:p w:rsidR="00573CF1" w:rsidRPr="00573CF1" w:rsidRDefault="00573CF1" w:rsidP="00D31C5D">
            <w:pPr>
              <w:autoSpaceDE w:val="0"/>
              <w:autoSpaceDN w:val="0"/>
              <w:adjustRightInd w:val="0"/>
              <w:rPr>
                <w:rFonts w:ascii="Arial" w:hAnsi="Arial" w:cs="Arial"/>
                <w:b/>
                <w:sz w:val="20"/>
                <w:szCs w:val="20"/>
              </w:rPr>
            </w:pP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REPRESENTANTE LEGAL:</w:t>
            </w:r>
          </w:p>
        </w:tc>
        <w:tc>
          <w:tcPr>
            <w:tcW w:w="6984" w:type="dxa"/>
            <w:vAlign w:val="center"/>
          </w:tcPr>
          <w:p w:rsidR="00573CF1" w:rsidRPr="00573CF1" w:rsidRDefault="00AA39A5" w:rsidP="00D31C5D">
            <w:pPr>
              <w:autoSpaceDE w:val="0"/>
              <w:autoSpaceDN w:val="0"/>
              <w:adjustRightInd w:val="0"/>
              <w:rPr>
                <w:rFonts w:ascii="Arial" w:hAnsi="Arial" w:cs="Arial"/>
                <w:b/>
                <w:sz w:val="20"/>
                <w:szCs w:val="20"/>
              </w:rPr>
            </w:pPr>
            <w:r>
              <w:rPr>
                <w:rFonts w:ascii="Arial" w:hAnsi="Arial" w:cs="Arial"/>
                <w:b/>
                <w:sz w:val="20"/>
                <w:szCs w:val="20"/>
              </w:rPr>
              <w:t>ALEX POSSAMAI</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sz w:val="20"/>
                <w:szCs w:val="20"/>
              </w:rPr>
              <w:t>ENDEREÇO:</w:t>
            </w:r>
          </w:p>
        </w:tc>
        <w:tc>
          <w:tcPr>
            <w:tcW w:w="6984" w:type="dxa"/>
            <w:vAlign w:val="center"/>
          </w:tcPr>
          <w:p w:rsidR="00573CF1" w:rsidRPr="00573CF1" w:rsidRDefault="00AA39A5" w:rsidP="00D31C5D">
            <w:pPr>
              <w:autoSpaceDE w:val="0"/>
              <w:autoSpaceDN w:val="0"/>
              <w:adjustRightInd w:val="0"/>
              <w:rPr>
                <w:rFonts w:ascii="Arial" w:hAnsi="Arial" w:cs="Arial"/>
                <w:b/>
                <w:sz w:val="20"/>
                <w:szCs w:val="20"/>
              </w:rPr>
            </w:pPr>
            <w:r>
              <w:rPr>
                <w:rFonts w:ascii="Arial" w:hAnsi="Arial" w:cs="Arial"/>
                <w:b/>
                <w:sz w:val="20"/>
                <w:szCs w:val="20"/>
              </w:rPr>
              <w:t>CONCORDIA/SC</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sz w:val="20"/>
                <w:szCs w:val="20"/>
              </w:rPr>
              <w:t>CPF:</w:t>
            </w:r>
          </w:p>
        </w:tc>
        <w:tc>
          <w:tcPr>
            <w:tcW w:w="6984" w:type="dxa"/>
            <w:vAlign w:val="center"/>
          </w:tcPr>
          <w:p w:rsidR="00573CF1" w:rsidRPr="00573CF1" w:rsidRDefault="00AA39A5" w:rsidP="00D31C5D">
            <w:pPr>
              <w:autoSpaceDE w:val="0"/>
              <w:autoSpaceDN w:val="0"/>
              <w:adjustRightInd w:val="0"/>
              <w:rPr>
                <w:rFonts w:ascii="Arial" w:hAnsi="Arial" w:cs="Arial"/>
                <w:b/>
                <w:sz w:val="20"/>
                <w:szCs w:val="20"/>
              </w:rPr>
            </w:pPr>
            <w:r>
              <w:rPr>
                <w:rFonts w:ascii="Arial" w:hAnsi="Arial" w:cs="Arial"/>
                <w:b/>
                <w:sz w:val="20"/>
                <w:szCs w:val="20"/>
              </w:rPr>
              <w:t>062.478.789-31</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sz w:val="20"/>
                <w:szCs w:val="20"/>
              </w:rPr>
              <w:t>RG:</w:t>
            </w:r>
          </w:p>
        </w:tc>
        <w:tc>
          <w:tcPr>
            <w:tcW w:w="6984" w:type="dxa"/>
            <w:vAlign w:val="center"/>
          </w:tcPr>
          <w:p w:rsidR="00573CF1" w:rsidRPr="00573CF1" w:rsidRDefault="00AA39A5" w:rsidP="00D31C5D">
            <w:pPr>
              <w:autoSpaceDE w:val="0"/>
              <w:autoSpaceDN w:val="0"/>
              <w:adjustRightInd w:val="0"/>
              <w:rPr>
                <w:rFonts w:ascii="Arial" w:hAnsi="Arial" w:cs="Arial"/>
                <w:b/>
                <w:sz w:val="20"/>
                <w:szCs w:val="20"/>
              </w:rPr>
            </w:pPr>
            <w:r>
              <w:rPr>
                <w:rFonts w:ascii="Arial" w:hAnsi="Arial" w:cs="Arial"/>
                <w:b/>
                <w:sz w:val="20"/>
                <w:szCs w:val="20"/>
              </w:rPr>
              <w:t>4885761</w:t>
            </w:r>
          </w:p>
        </w:tc>
      </w:tr>
    </w:tbl>
    <w:p w:rsidR="00573CF1" w:rsidRPr="00573CF1" w:rsidRDefault="00573CF1" w:rsidP="00573CF1">
      <w:pPr>
        <w:autoSpaceDE w:val="0"/>
        <w:autoSpaceDN w:val="0"/>
        <w:adjustRightInd w:val="0"/>
        <w:spacing w:line="360" w:lineRule="auto"/>
        <w:rPr>
          <w:rFonts w:ascii="Arial" w:hAnsi="Arial" w:cs="Arial"/>
          <w:b/>
          <w:sz w:val="20"/>
          <w:szCs w:val="20"/>
        </w:rPr>
      </w:pPr>
    </w:p>
    <w:p w:rsidR="00573CF1" w:rsidRPr="00573CF1" w:rsidRDefault="00573CF1" w:rsidP="00573CF1">
      <w:pPr>
        <w:jc w:val="both"/>
        <w:rPr>
          <w:rFonts w:ascii="Arial" w:hAnsi="Arial" w:cs="Arial"/>
          <w:b/>
          <w:bCs/>
          <w:sz w:val="20"/>
          <w:szCs w:val="20"/>
        </w:rPr>
      </w:pPr>
      <w:r w:rsidRPr="00573CF1">
        <w:rPr>
          <w:rFonts w:ascii="Arial" w:hAnsi="Arial" w:cs="Arial"/>
          <w:b/>
          <w:sz w:val="20"/>
          <w:szCs w:val="20"/>
        </w:rPr>
        <w:lastRenderedPageBreak/>
        <w:t xml:space="preserve">CLÁUSULA PRIMEIRA - </w:t>
      </w:r>
      <w:r w:rsidRPr="00573CF1">
        <w:rPr>
          <w:rFonts w:ascii="Arial" w:hAnsi="Arial" w:cs="Arial"/>
          <w:b/>
          <w:bCs/>
          <w:sz w:val="20"/>
          <w:szCs w:val="20"/>
        </w:rPr>
        <w:t xml:space="preserve">DO OBJETO </w:t>
      </w:r>
    </w:p>
    <w:p w:rsidR="00573CF1" w:rsidRPr="00573CF1" w:rsidRDefault="00573CF1" w:rsidP="00573CF1">
      <w:pPr>
        <w:pStyle w:val="Recuodecorpodetexto"/>
        <w:ind w:left="0"/>
        <w:rPr>
          <w:rFonts w:ascii="Arial" w:hAnsi="Arial" w:cs="Arial"/>
          <w:sz w:val="20"/>
        </w:rPr>
      </w:pPr>
    </w:p>
    <w:p w:rsidR="00573CF1" w:rsidRPr="00573CF1" w:rsidRDefault="00573CF1" w:rsidP="00573CF1">
      <w:pPr>
        <w:tabs>
          <w:tab w:val="left" w:pos="0"/>
          <w:tab w:val="left" w:pos="720"/>
        </w:tabs>
        <w:jc w:val="both"/>
        <w:rPr>
          <w:rFonts w:ascii="Arial" w:hAnsi="Arial" w:cs="Arial"/>
          <w:sz w:val="20"/>
          <w:szCs w:val="20"/>
        </w:rPr>
      </w:pPr>
      <w:r w:rsidRPr="00573CF1">
        <w:rPr>
          <w:rFonts w:ascii="Arial" w:hAnsi="Arial" w:cs="Arial"/>
          <w:sz w:val="20"/>
          <w:szCs w:val="20"/>
        </w:rPr>
        <w:t>Os preços ora REGISTRADOS, de acordo a proposta apresentada pela(s) DETENTORA(S) no Processo de Licitação, correspondem à expectativa de aquisição dos seguintes itens:</w:t>
      </w:r>
    </w:p>
    <w:p w:rsidR="00573CF1" w:rsidRPr="00573CF1" w:rsidRDefault="00573CF1" w:rsidP="00573CF1">
      <w:pPr>
        <w:tabs>
          <w:tab w:val="left" w:pos="0"/>
          <w:tab w:val="left" w:pos="720"/>
        </w:tabs>
        <w:jc w:val="both"/>
        <w:rPr>
          <w:rFonts w:ascii="Arial" w:hAnsi="Arial" w:cs="Arial"/>
          <w:sz w:val="20"/>
          <w:szCs w:val="20"/>
        </w:rPr>
      </w:pPr>
    </w:p>
    <w:tbl>
      <w:tblPr>
        <w:tblW w:w="1008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649"/>
        <w:gridCol w:w="784"/>
        <w:gridCol w:w="425"/>
        <w:gridCol w:w="4820"/>
        <w:gridCol w:w="1559"/>
        <w:gridCol w:w="1843"/>
      </w:tblGrid>
      <w:tr w:rsidR="00573CF1" w:rsidRPr="00573CF1" w:rsidTr="00A23151">
        <w:trPr>
          <w:trHeight w:val="574"/>
        </w:trPr>
        <w:tc>
          <w:tcPr>
            <w:tcW w:w="649"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t>ITEM</w:t>
            </w:r>
          </w:p>
        </w:tc>
        <w:tc>
          <w:tcPr>
            <w:tcW w:w="784"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t>QTDE</w:t>
            </w:r>
          </w:p>
        </w:tc>
        <w:tc>
          <w:tcPr>
            <w:tcW w:w="425"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t>UN</w:t>
            </w:r>
          </w:p>
        </w:tc>
        <w:tc>
          <w:tcPr>
            <w:tcW w:w="4820" w:type="dxa"/>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ESPECIFICAÇÃO</w:t>
            </w:r>
          </w:p>
        </w:tc>
        <w:tc>
          <w:tcPr>
            <w:tcW w:w="1559"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t>VALOR UNITÁRIO R$</w:t>
            </w:r>
          </w:p>
        </w:tc>
        <w:tc>
          <w:tcPr>
            <w:tcW w:w="1843"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VALOR TOTAL R$</w:t>
            </w:r>
          </w:p>
        </w:tc>
      </w:tr>
      <w:tr w:rsidR="00573CF1" w:rsidRPr="00573CF1" w:rsidTr="00A23151">
        <w:trPr>
          <w:trHeight w:val="93"/>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17</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3.500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4820"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 xml:space="preserve">BOLA - </w:t>
            </w:r>
            <w:r w:rsidRPr="00573CF1">
              <w:rPr>
                <w:rFonts w:ascii="Arial" w:hAnsi="Arial" w:cs="Arial"/>
                <w:sz w:val="20"/>
                <w:szCs w:val="20"/>
              </w:rPr>
              <w:t>Bola colorida Campanha vacinação. Bola de vinil, com aproximadamente 20 cm de diâmetro.</w:t>
            </w:r>
          </w:p>
        </w:tc>
        <w:tc>
          <w:tcPr>
            <w:tcW w:w="1559" w:type="dxa"/>
            <w:shd w:val="clear" w:color="auto" w:fill="auto"/>
            <w:noWrap/>
            <w:vAlign w:val="center"/>
            <w:hideMark/>
          </w:tcPr>
          <w:p w:rsidR="00573CF1" w:rsidRPr="00573CF1" w:rsidRDefault="00F30422" w:rsidP="00D31C5D">
            <w:pPr>
              <w:jc w:val="right"/>
              <w:rPr>
                <w:rFonts w:ascii="Arial" w:hAnsi="Arial" w:cs="Arial"/>
                <w:bCs/>
                <w:sz w:val="20"/>
                <w:szCs w:val="20"/>
              </w:rPr>
            </w:pPr>
            <w:r>
              <w:rPr>
                <w:rFonts w:ascii="Arial" w:hAnsi="Arial" w:cs="Arial"/>
                <w:bCs/>
                <w:sz w:val="20"/>
                <w:szCs w:val="20"/>
              </w:rPr>
              <w:t>3,60</w:t>
            </w:r>
          </w:p>
        </w:tc>
        <w:tc>
          <w:tcPr>
            <w:tcW w:w="1843" w:type="dxa"/>
            <w:vAlign w:val="center"/>
          </w:tcPr>
          <w:p w:rsidR="00573CF1" w:rsidRPr="00573CF1" w:rsidRDefault="00F30422" w:rsidP="00D31C5D">
            <w:pPr>
              <w:jc w:val="right"/>
              <w:rPr>
                <w:rFonts w:ascii="Arial" w:hAnsi="Arial" w:cs="Arial"/>
                <w:bCs/>
                <w:sz w:val="20"/>
                <w:szCs w:val="20"/>
              </w:rPr>
            </w:pPr>
            <w:r>
              <w:rPr>
                <w:rFonts w:ascii="Arial" w:hAnsi="Arial" w:cs="Arial"/>
                <w:bCs/>
                <w:sz w:val="20"/>
                <w:szCs w:val="20"/>
              </w:rPr>
              <w:t>12.600,00</w:t>
            </w:r>
          </w:p>
        </w:tc>
      </w:tr>
    </w:tbl>
    <w:p w:rsidR="00573CF1" w:rsidRPr="00573CF1" w:rsidRDefault="00573CF1" w:rsidP="00573CF1">
      <w:pPr>
        <w:widowControl w:val="0"/>
        <w:jc w:val="both"/>
        <w:rPr>
          <w:rFonts w:ascii="Arial" w:hAnsi="Arial" w:cs="Arial"/>
          <w:sz w:val="20"/>
          <w:szCs w:val="20"/>
        </w:rPr>
      </w:pPr>
    </w:p>
    <w:p w:rsidR="00573CF1" w:rsidRPr="00573CF1" w:rsidRDefault="00573CF1" w:rsidP="00573CF1">
      <w:pPr>
        <w:pStyle w:val="Ttulo3"/>
        <w:tabs>
          <w:tab w:val="left" w:pos="0"/>
        </w:tabs>
        <w:jc w:val="left"/>
        <w:rPr>
          <w:rFonts w:ascii="Arial" w:hAnsi="Arial" w:cs="Arial"/>
          <w:b/>
          <w:sz w:val="20"/>
        </w:rPr>
      </w:pPr>
      <w:r w:rsidRPr="00573CF1">
        <w:rPr>
          <w:rFonts w:ascii="Arial" w:hAnsi="Arial" w:cs="Arial"/>
          <w:b/>
          <w:sz w:val="20"/>
        </w:rPr>
        <w:t>CLÁUSULA SEGUNDA - DA VIGÊNCIA E DO ACOMPANHAMENTO</w:t>
      </w:r>
    </w:p>
    <w:p w:rsidR="00573CF1" w:rsidRPr="00573CF1" w:rsidRDefault="00573CF1" w:rsidP="00573CF1">
      <w:pPr>
        <w:jc w:val="both"/>
        <w:rPr>
          <w:rFonts w:ascii="Arial" w:hAnsi="Arial" w:cs="Arial"/>
          <w:b/>
          <w:sz w:val="20"/>
          <w:szCs w:val="20"/>
        </w:rPr>
      </w:pPr>
    </w:p>
    <w:p w:rsidR="00573CF1" w:rsidRPr="00573CF1" w:rsidRDefault="00573CF1" w:rsidP="00573CF1">
      <w:pPr>
        <w:widowControl w:val="0"/>
        <w:numPr>
          <w:ilvl w:val="1"/>
          <w:numId w:val="3"/>
        </w:numPr>
        <w:suppressAutoHyphens/>
        <w:spacing w:after="0" w:line="240" w:lineRule="auto"/>
        <w:jc w:val="both"/>
        <w:rPr>
          <w:rFonts w:ascii="Arial" w:hAnsi="Arial" w:cs="Arial"/>
          <w:sz w:val="20"/>
          <w:szCs w:val="20"/>
        </w:rPr>
      </w:pPr>
      <w:r w:rsidRPr="00573CF1">
        <w:rPr>
          <w:rFonts w:ascii="Arial" w:hAnsi="Arial" w:cs="Arial"/>
          <w:sz w:val="20"/>
          <w:szCs w:val="20"/>
        </w:rPr>
        <w:t>A vigência da presente Ata será de 12 (doze) meses, contados da data da sua assinatura.</w:t>
      </w:r>
    </w:p>
    <w:p w:rsidR="00573CF1" w:rsidRPr="00573CF1" w:rsidRDefault="00573CF1" w:rsidP="00573CF1">
      <w:pPr>
        <w:widowControl w:val="0"/>
        <w:ind w:left="360"/>
        <w:jc w:val="both"/>
        <w:rPr>
          <w:rFonts w:ascii="Arial" w:hAnsi="Arial" w:cs="Arial"/>
          <w:sz w:val="20"/>
          <w:szCs w:val="20"/>
        </w:rPr>
      </w:pPr>
    </w:p>
    <w:p w:rsidR="00573CF1" w:rsidRPr="00573CF1" w:rsidRDefault="00573CF1" w:rsidP="00573CF1">
      <w:pPr>
        <w:widowControl w:val="0"/>
        <w:numPr>
          <w:ilvl w:val="1"/>
          <w:numId w:val="3"/>
        </w:numPr>
        <w:suppressAutoHyphens/>
        <w:spacing w:after="0" w:line="240" w:lineRule="auto"/>
        <w:jc w:val="both"/>
        <w:rPr>
          <w:rFonts w:ascii="Arial" w:hAnsi="Arial" w:cs="Arial"/>
          <w:sz w:val="20"/>
          <w:szCs w:val="20"/>
        </w:rPr>
      </w:pPr>
      <w:r w:rsidRPr="00573CF1">
        <w:rPr>
          <w:rFonts w:ascii="Arial" w:hAnsi="Arial" w:cs="Arial"/>
          <w:sz w:val="20"/>
          <w:szCs w:val="20"/>
        </w:rPr>
        <w:t>A execução do objeto deverá ser acompanhada e fiscalizada pelos servidores MARCOS ANTONIO MARTINAZZO e ANGELA SIGNORI, que anotarão em registro próprio todas as ocorrências, determinando o que for necessário à regularização das faltas ou defeitos observados.</w:t>
      </w:r>
    </w:p>
    <w:p w:rsidR="00573CF1" w:rsidRPr="00573CF1" w:rsidRDefault="00573CF1" w:rsidP="00573CF1">
      <w:pPr>
        <w:numPr>
          <w:ilvl w:val="2"/>
          <w:numId w:val="3"/>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 xml:space="preserve">No caso de adesão </w:t>
      </w:r>
      <w:proofErr w:type="gramStart"/>
      <w:r w:rsidRPr="00573CF1">
        <w:rPr>
          <w:rFonts w:ascii="Arial" w:hAnsi="Arial" w:cs="Arial"/>
          <w:sz w:val="20"/>
          <w:szCs w:val="20"/>
        </w:rPr>
        <w:t>à</w:t>
      </w:r>
      <w:proofErr w:type="gramEnd"/>
      <w:r w:rsidRPr="00573CF1">
        <w:rPr>
          <w:rFonts w:ascii="Arial" w:hAnsi="Arial" w:cs="Arial"/>
          <w:sz w:val="20"/>
          <w:szCs w:val="20"/>
        </w:rPr>
        <w:t xml:space="preserve"> presente Ata, o órgão participante designará responsável para o acompanhamento e fiscalização da execução do objeto.</w:t>
      </w:r>
    </w:p>
    <w:p w:rsidR="00573CF1" w:rsidRPr="00573CF1" w:rsidRDefault="00573CF1" w:rsidP="00573CF1">
      <w:pPr>
        <w:jc w:val="both"/>
        <w:rPr>
          <w:rFonts w:ascii="Arial" w:hAnsi="Arial" w:cs="Arial"/>
          <w:b/>
          <w:sz w:val="20"/>
          <w:szCs w:val="20"/>
        </w:rPr>
      </w:pPr>
    </w:p>
    <w:p w:rsidR="00573CF1" w:rsidRPr="00573CF1" w:rsidRDefault="00573CF1" w:rsidP="00573CF1">
      <w:pPr>
        <w:jc w:val="both"/>
        <w:rPr>
          <w:rFonts w:ascii="Arial" w:hAnsi="Arial" w:cs="Arial"/>
          <w:b/>
          <w:sz w:val="20"/>
          <w:szCs w:val="20"/>
        </w:rPr>
      </w:pPr>
      <w:r w:rsidRPr="00573CF1">
        <w:rPr>
          <w:rFonts w:ascii="Arial" w:hAnsi="Arial" w:cs="Arial"/>
          <w:b/>
          <w:sz w:val="20"/>
          <w:szCs w:val="20"/>
        </w:rPr>
        <w:t>CLÁUSULA TERCEIRA - DA FORMA DE EXECUÇÃO</w:t>
      </w: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Havendo a necessidade dos materiais, o órgão requisitante emitirá a Solicitação e a respectiva Nota de Empenho de Despesa, as quais serão encaminhadas à DETENTORA.</w:t>
      </w:r>
    </w:p>
    <w:p w:rsidR="00573CF1" w:rsidRPr="00573CF1" w:rsidRDefault="00573CF1" w:rsidP="00573CF1">
      <w:pPr>
        <w:pStyle w:val="Corpodetexto"/>
        <w:widowControl/>
        <w:tabs>
          <w:tab w:val="clear" w:pos="708"/>
          <w:tab w:val="clear" w:pos="2270"/>
          <w:tab w:val="clear" w:pos="4294"/>
        </w:tabs>
        <w:ind w:left="426"/>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Na execução do objeto a DETENTORA deverá atender as especificações da Cláusula Primeira deste instrumento e proceder à entrega dos materiais no prazo de até 10 (dez) dias contados do recebimento da Solicitação e da respectiva Nota de Empenho de Despesa.</w:t>
      </w:r>
    </w:p>
    <w:p w:rsidR="00573CF1" w:rsidRPr="00573CF1" w:rsidRDefault="00573CF1" w:rsidP="00573CF1">
      <w:pPr>
        <w:pStyle w:val="PargrafodaLista"/>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Os materiais deverão ser entregues na forma e nas características dos modelos a serem disponibilizados, de acordo com a quantidade solicitada e os prazos previstos, no local indicado pelo órgão requisitante, sem custos adicionais.</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 xml:space="preserve">Os modelos e os </w:t>
      </w:r>
      <w:r w:rsidRPr="00573CF1">
        <w:rPr>
          <w:i/>
          <w:sz w:val="20"/>
        </w:rPr>
        <w:t>layouts</w:t>
      </w:r>
      <w:r w:rsidRPr="00573CF1">
        <w:rPr>
          <w:sz w:val="20"/>
        </w:rPr>
        <w:t xml:space="preserve"> dos materiais serão fornecidos pelo órgão requisitante e, no caso de adesão </w:t>
      </w:r>
      <w:proofErr w:type="gramStart"/>
      <w:r w:rsidRPr="00573CF1">
        <w:rPr>
          <w:sz w:val="20"/>
        </w:rPr>
        <w:t>à</w:t>
      </w:r>
      <w:proofErr w:type="gramEnd"/>
      <w:r w:rsidRPr="00573CF1">
        <w:rPr>
          <w:sz w:val="20"/>
        </w:rPr>
        <w:t xml:space="preserve"> presente Ata, pelo órgão participante.</w:t>
      </w:r>
    </w:p>
    <w:p w:rsidR="00573CF1" w:rsidRPr="00573CF1" w:rsidRDefault="00573CF1" w:rsidP="00573CF1">
      <w:pPr>
        <w:pStyle w:val="Corpodetexto"/>
        <w:tabs>
          <w:tab w:val="clear" w:pos="708"/>
          <w:tab w:val="clear" w:pos="2270"/>
          <w:tab w:val="clear" w:pos="4294"/>
          <w:tab w:val="left" w:pos="720"/>
        </w:tabs>
        <w:ind w:left="720"/>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A DETENTORA deverá apresentar uma prova da impressão ao órgão requisitante, antes de proceder à impressão definitiva.</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A DETENTORA será responsável pelo envio e pelo frete das mercadorias.</w:t>
      </w:r>
    </w:p>
    <w:p w:rsidR="00573CF1" w:rsidRPr="00573CF1" w:rsidRDefault="00573CF1" w:rsidP="00573CF1">
      <w:pPr>
        <w:pStyle w:val="PargrafodaLista"/>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Por ocasião do recebimento dos materiais, o órgão requisitante, por intermédio de servidor designado, reserva-se no direito de proceder à inspeção de qualidade dos mesmos e de rejeitá-los, no todo ou em parte, se estiverem com defeito, diferente da solicitação ou em desacordo com qualquer das especificações, obrigando-se a DETENTORA a promover a devida substituição.</w:t>
      </w:r>
    </w:p>
    <w:p w:rsidR="00573CF1" w:rsidRPr="00573CF1" w:rsidRDefault="00573CF1" w:rsidP="00573CF1">
      <w:pPr>
        <w:pStyle w:val="Corpodetexto"/>
        <w:numPr>
          <w:ilvl w:val="2"/>
          <w:numId w:val="2"/>
        </w:numPr>
        <w:tabs>
          <w:tab w:val="clear" w:pos="708"/>
          <w:tab w:val="clear" w:pos="2270"/>
          <w:tab w:val="clear" w:pos="4294"/>
          <w:tab w:val="left" w:pos="567"/>
        </w:tabs>
        <w:ind w:left="567" w:hanging="567"/>
        <w:rPr>
          <w:sz w:val="20"/>
        </w:rPr>
      </w:pPr>
      <w:r w:rsidRPr="00573CF1">
        <w:rPr>
          <w:sz w:val="20"/>
        </w:rPr>
        <w:lastRenderedPageBreak/>
        <w:t xml:space="preserve">O aceite dos materiais não exclui a responsabilidade civil do fornecedor por vícios de qualidade ou vícios técnicos ou ainda por desacordo com as especificações estabelecidas neste Edital, verificados posteriormente. </w:t>
      </w:r>
    </w:p>
    <w:p w:rsidR="00573CF1" w:rsidRPr="00573CF1" w:rsidRDefault="00573CF1" w:rsidP="00573CF1">
      <w:pPr>
        <w:pStyle w:val="Corpodetexto"/>
        <w:numPr>
          <w:ilvl w:val="2"/>
          <w:numId w:val="2"/>
        </w:numPr>
        <w:tabs>
          <w:tab w:val="clear" w:pos="708"/>
          <w:tab w:val="clear" w:pos="2270"/>
          <w:tab w:val="clear" w:pos="4294"/>
          <w:tab w:val="left" w:pos="567"/>
        </w:tabs>
        <w:ind w:left="567" w:hanging="567"/>
        <w:rPr>
          <w:sz w:val="20"/>
        </w:rPr>
      </w:pPr>
      <w:r w:rsidRPr="00573CF1">
        <w:rPr>
          <w:sz w:val="20"/>
        </w:rPr>
        <w:t>Caso os materiais sejam recusados ou o documento fiscal apresente incorreção, o prazo de pagamento será contado a partir da data da regularização da entrega ou do documento fiscal, a depender do evento.</w:t>
      </w:r>
    </w:p>
    <w:p w:rsidR="00573CF1" w:rsidRPr="00573CF1" w:rsidRDefault="00573CF1" w:rsidP="00573CF1">
      <w:pPr>
        <w:pStyle w:val="Corpodetexto"/>
        <w:tabs>
          <w:tab w:val="clear" w:pos="708"/>
          <w:tab w:val="clear" w:pos="2270"/>
          <w:tab w:val="clear" w:pos="4294"/>
          <w:tab w:val="left" w:pos="567"/>
        </w:tabs>
        <w:ind w:left="720"/>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 xml:space="preserve">Nos termos do art. 21 do Decreto Municipal nº 4.388/2013, durante a vigência, a Ata de Registro de Preços poderá ser utilizada por qualquer órgão da Administração Municipal que não tenha participado do certame licitatório, mediante prévia anuência do órgão gerenciador, desde que devidamente comprovada </w:t>
      </w:r>
      <w:proofErr w:type="gramStart"/>
      <w:r w:rsidRPr="00573CF1">
        <w:rPr>
          <w:sz w:val="20"/>
        </w:rPr>
        <w:t>a</w:t>
      </w:r>
      <w:proofErr w:type="gramEnd"/>
      <w:r w:rsidRPr="00573CF1">
        <w:rPr>
          <w:sz w:val="20"/>
        </w:rPr>
        <w:t xml:space="preserve"> vantagem e em conformidade com o disposto no § 4º do art. 21 do mesmo diploma legal.</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proofErr w:type="gramStart"/>
      <w:r w:rsidRPr="00573CF1">
        <w:rPr>
          <w:sz w:val="20"/>
        </w:rPr>
        <w:t>Caberá</w:t>
      </w:r>
      <w:proofErr w:type="gramEnd"/>
      <w:r w:rsidRPr="00573CF1">
        <w:rPr>
          <w:sz w:val="20"/>
        </w:rPr>
        <w:t xml:space="preserve"> ao órgão gerenciador da Ata de Registro de Preços, verificar junto a DETENTORA a capacidade de fornecimento dos materiais e/ou equipamentos solicitados pelo órgão ou entidade aderente.</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Caberá a DETENTORA, observadas as condições estabelecidas neste instrumento, optar pela aceitação do fornecimento ao órgão ou entidade aderente até o limite de 100% (cem por cento) dos quantitativos registrados, desde que este fornecimento não venha a prejudicar as obrigações anteriormente assumidas com o órgão gerenciador.</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Fica estabelecido como limite às adesões por órgãos não participantes do registro de preços o quíntuplo do quantitativo de cada item registrado neste instrumento.</w:t>
      </w:r>
    </w:p>
    <w:p w:rsidR="00573CF1" w:rsidRPr="00573CF1" w:rsidRDefault="00573CF1" w:rsidP="00573CF1">
      <w:pPr>
        <w:pStyle w:val="Corpodetexto"/>
        <w:widowControl/>
        <w:tabs>
          <w:tab w:val="clear" w:pos="708"/>
          <w:tab w:val="clear" w:pos="2270"/>
          <w:tab w:val="clear" w:pos="4294"/>
        </w:tabs>
        <w:rPr>
          <w:sz w:val="20"/>
        </w:rPr>
      </w:pPr>
    </w:p>
    <w:p w:rsidR="00573CF1" w:rsidRPr="00573CF1" w:rsidRDefault="00573CF1" w:rsidP="00573CF1">
      <w:pPr>
        <w:tabs>
          <w:tab w:val="left" w:pos="0"/>
        </w:tabs>
        <w:jc w:val="both"/>
        <w:rPr>
          <w:rFonts w:ascii="Arial" w:hAnsi="Arial" w:cs="Arial"/>
          <w:b/>
          <w:sz w:val="20"/>
          <w:szCs w:val="20"/>
        </w:rPr>
      </w:pPr>
      <w:r w:rsidRPr="00573CF1">
        <w:rPr>
          <w:rFonts w:ascii="Arial" w:hAnsi="Arial" w:cs="Arial"/>
          <w:b/>
          <w:sz w:val="20"/>
          <w:szCs w:val="20"/>
        </w:rPr>
        <w:t>CLÁUSULA QUARTA - DO VALOR, FORMA DE PAGAMENTO, DO REAJUSTE E DA REVISÃO</w:t>
      </w:r>
    </w:p>
    <w:p w:rsidR="00573CF1" w:rsidRPr="00573CF1" w:rsidRDefault="00573CF1" w:rsidP="00573CF1">
      <w:pPr>
        <w:pStyle w:val="Ttulo"/>
        <w:numPr>
          <w:ilvl w:val="1"/>
          <w:numId w:val="4"/>
        </w:numPr>
        <w:tabs>
          <w:tab w:val="left" w:pos="426"/>
        </w:tabs>
        <w:ind w:left="426" w:hanging="426"/>
        <w:jc w:val="both"/>
        <w:rPr>
          <w:rFonts w:ascii="Arial" w:hAnsi="Arial" w:cs="Arial"/>
          <w:b w:val="0"/>
          <w:sz w:val="20"/>
        </w:rPr>
      </w:pPr>
      <w:r w:rsidRPr="00573CF1">
        <w:rPr>
          <w:rFonts w:ascii="Arial" w:hAnsi="Arial" w:cs="Arial"/>
          <w:b w:val="0"/>
          <w:sz w:val="20"/>
        </w:rPr>
        <w:t>O pagamento será realizado até o 10º dia útil do mês subseqüente ao da entrega do objeto, importando os valores conforme a proposta apresentada, por item fornecido, de acordo com o quantitativo solicitado e efetivamente entregue.</w:t>
      </w:r>
    </w:p>
    <w:p w:rsidR="00573CF1" w:rsidRPr="00573CF1" w:rsidRDefault="00573CF1" w:rsidP="00573CF1">
      <w:pPr>
        <w:pStyle w:val="Corpodetexto21"/>
        <w:tabs>
          <w:tab w:val="left" w:pos="426"/>
        </w:tabs>
        <w:ind w:left="426"/>
        <w:rPr>
          <w:sz w:val="20"/>
          <w:szCs w:val="20"/>
        </w:rPr>
      </w:pPr>
    </w:p>
    <w:p w:rsidR="00573CF1" w:rsidRPr="00573CF1" w:rsidRDefault="00573CF1" w:rsidP="00573CF1">
      <w:pPr>
        <w:numPr>
          <w:ilvl w:val="2"/>
          <w:numId w:val="4"/>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municipal competente, conforme disposto nos artigos 67 e 73 da Lei 8.666/93.</w:t>
      </w:r>
    </w:p>
    <w:p w:rsidR="00573CF1" w:rsidRPr="00573CF1" w:rsidRDefault="00573CF1" w:rsidP="00573CF1">
      <w:pPr>
        <w:ind w:left="567"/>
        <w:jc w:val="both"/>
        <w:rPr>
          <w:rFonts w:ascii="Arial" w:hAnsi="Arial" w:cs="Arial"/>
          <w:sz w:val="20"/>
          <w:szCs w:val="20"/>
        </w:rPr>
      </w:pPr>
    </w:p>
    <w:p w:rsidR="00573CF1" w:rsidRPr="00573CF1" w:rsidRDefault="00573CF1" w:rsidP="00573CF1">
      <w:pPr>
        <w:numPr>
          <w:ilvl w:val="2"/>
          <w:numId w:val="4"/>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 xml:space="preserve">O pagamento será efetuado por meio de transferência bancária, na conta corrente nº </w:t>
      </w:r>
      <w:r w:rsidR="00C37DB5">
        <w:rPr>
          <w:rFonts w:ascii="Arial" w:hAnsi="Arial" w:cs="Arial"/>
          <w:sz w:val="20"/>
          <w:szCs w:val="20"/>
        </w:rPr>
        <w:t>18082-3</w:t>
      </w:r>
      <w:r w:rsidRPr="00573CF1">
        <w:rPr>
          <w:rFonts w:ascii="Arial" w:hAnsi="Arial" w:cs="Arial"/>
          <w:sz w:val="20"/>
          <w:szCs w:val="20"/>
        </w:rPr>
        <w:t xml:space="preserve">, do Banco </w:t>
      </w:r>
      <w:r w:rsidR="00C37DB5">
        <w:rPr>
          <w:rFonts w:ascii="Arial" w:hAnsi="Arial" w:cs="Arial"/>
          <w:sz w:val="20"/>
          <w:szCs w:val="20"/>
        </w:rPr>
        <w:t>SICOOB</w:t>
      </w:r>
      <w:r w:rsidRPr="00573CF1">
        <w:rPr>
          <w:rFonts w:ascii="Arial" w:hAnsi="Arial" w:cs="Arial"/>
          <w:sz w:val="20"/>
          <w:szCs w:val="20"/>
        </w:rPr>
        <w:t xml:space="preserve">, agência nº </w:t>
      </w:r>
      <w:r w:rsidR="00C37DB5">
        <w:rPr>
          <w:rFonts w:ascii="Arial" w:hAnsi="Arial" w:cs="Arial"/>
          <w:sz w:val="20"/>
          <w:szCs w:val="20"/>
        </w:rPr>
        <w:t>3288</w:t>
      </w:r>
      <w:r w:rsidRPr="00573CF1">
        <w:rPr>
          <w:rFonts w:ascii="Arial" w:hAnsi="Arial" w:cs="Arial"/>
          <w:sz w:val="20"/>
          <w:szCs w:val="20"/>
        </w:rPr>
        <w:t>.</w:t>
      </w:r>
    </w:p>
    <w:p w:rsidR="00573CF1" w:rsidRPr="00573CF1" w:rsidRDefault="00573CF1" w:rsidP="00573CF1">
      <w:pPr>
        <w:pStyle w:val="Corpodetexto"/>
        <w:tabs>
          <w:tab w:val="clear" w:pos="708"/>
          <w:tab w:val="clear" w:pos="2270"/>
          <w:tab w:val="clear" w:pos="4294"/>
          <w:tab w:val="left" w:pos="567"/>
        </w:tabs>
        <w:ind w:left="567"/>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Os preços não serão reajustados.  </w:t>
      </w:r>
    </w:p>
    <w:p w:rsidR="00573CF1" w:rsidRPr="00573CF1" w:rsidRDefault="00573CF1" w:rsidP="00573CF1">
      <w:pPr>
        <w:pStyle w:val="PargrafodaLista"/>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O órgão gerenciador fará, periodicamente, levantamento dos preços praticados no mercado visando aferir se os preços registrados apresentam-se vantajosos.</w:t>
      </w:r>
    </w:p>
    <w:p w:rsidR="00573CF1" w:rsidRPr="00573CF1" w:rsidRDefault="00573CF1" w:rsidP="00573CF1">
      <w:pPr>
        <w:pStyle w:val="Corpodetexto"/>
        <w:tabs>
          <w:tab w:val="clear" w:pos="708"/>
          <w:tab w:val="clear" w:pos="2270"/>
          <w:tab w:val="clear" w:pos="4294"/>
          <w:tab w:val="left" w:pos="426"/>
        </w:tabs>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 xml:space="preserve">Mesmo comprovada </w:t>
      </w:r>
      <w:proofErr w:type="gramStart"/>
      <w:r w:rsidRPr="00573CF1">
        <w:rPr>
          <w:sz w:val="20"/>
        </w:rPr>
        <w:t>a</w:t>
      </w:r>
      <w:proofErr w:type="gramEnd"/>
      <w:r w:rsidRPr="00573CF1">
        <w:rPr>
          <w:sz w:val="20"/>
        </w:rPr>
        <w:t xml:space="preserve"> ocorrência prevista na alínea “d”, inciso II, do art. 65 da Lei nº 8.666/93, a Administração, se julgar conveniente, poderá optar por cancelar a presente Ata e promover outro processo licitatório.</w:t>
      </w:r>
    </w:p>
    <w:p w:rsidR="00573CF1" w:rsidRPr="00573CF1" w:rsidRDefault="00573CF1" w:rsidP="00573CF1">
      <w:pPr>
        <w:ind w:firstLine="708"/>
        <w:jc w:val="both"/>
        <w:rPr>
          <w:rFonts w:ascii="Arial" w:hAnsi="Arial" w:cs="Arial"/>
          <w:sz w:val="20"/>
          <w:szCs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573CF1">
          <w:rPr>
            <w:rStyle w:val="Hyperlink"/>
            <w:rFonts w:eastAsia="StarSymbol"/>
            <w:sz w:val="20"/>
          </w:rPr>
          <w:t xml:space="preserve">alínea “d” do inciso II do </w:t>
        </w:r>
        <w:r w:rsidRPr="00573CF1">
          <w:rPr>
            <w:rStyle w:val="Hyperlink"/>
            <w:rFonts w:eastAsia="StarSymbol"/>
            <w:bCs w:val="0"/>
            <w:sz w:val="20"/>
          </w:rPr>
          <w:t>caput</w:t>
        </w:r>
        <w:r w:rsidRPr="00573CF1">
          <w:rPr>
            <w:rStyle w:val="Hyperlink"/>
            <w:rFonts w:eastAsia="StarSymbol"/>
            <w:sz w:val="20"/>
          </w:rPr>
          <w:t xml:space="preserve"> do art. 65 da Lei n</w:t>
        </w:r>
        <w:r w:rsidRPr="00573CF1">
          <w:rPr>
            <w:rStyle w:val="Hyperlink"/>
            <w:rFonts w:eastAsia="StarSymbol"/>
            <w:strike/>
            <w:sz w:val="20"/>
          </w:rPr>
          <w:t>º</w:t>
        </w:r>
        <w:r w:rsidRPr="00573CF1">
          <w:rPr>
            <w:rStyle w:val="Hyperlink"/>
            <w:rFonts w:eastAsia="StarSymbol"/>
            <w:sz w:val="20"/>
          </w:rPr>
          <w:t xml:space="preserve"> 8.666/93</w:t>
        </w:r>
      </w:hyperlink>
      <w:r w:rsidRPr="00573CF1">
        <w:rPr>
          <w:sz w:val="20"/>
        </w:rPr>
        <w:t>.</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Quando o preço registrado tornar-se superior ao preço praticado no mercado por motivo superveniente, o </w:t>
      </w:r>
      <w:r w:rsidRPr="00573CF1">
        <w:rPr>
          <w:sz w:val="20"/>
        </w:rPr>
        <w:lastRenderedPageBreak/>
        <w:t>órgão gerenciador convocará os fornecedores para negociarem a redução dos preços aos valores praticados pelo mercado.</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Os fornecedores que não aceitarem reduzir seus preços aos valores praticados pelo mercado serão liberados do compromisso assumido, sem aplicação de penalidade.</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A ordem de classificação dos fornecedores que aceitarem reduzir seus preços aos valores de mercado observará a classificação original.</w:t>
      </w:r>
    </w:p>
    <w:p w:rsidR="00573CF1" w:rsidRPr="00573CF1" w:rsidRDefault="00573CF1" w:rsidP="00573CF1">
      <w:pPr>
        <w:pStyle w:val="Corpodetexto"/>
        <w:tabs>
          <w:tab w:val="clear" w:pos="708"/>
          <w:tab w:val="clear" w:pos="2270"/>
          <w:tab w:val="clear" w:pos="4294"/>
          <w:tab w:val="left" w:pos="567"/>
        </w:tabs>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w:t>
      </w:r>
      <w:proofErr w:type="gramStart"/>
      <w:r w:rsidRPr="00573CF1">
        <w:rPr>
          <w:sz w:val="20"/>
        </w:rPr>
        <w:t>a</w:t>
      </w:r>
      <w:proofErr w:type="gramEnd"/>
      <w:r w:rsidRPr="00573CF1">
        <w:rPr>
          <w:sz w:val="20"/>
        </w:rPr>
        <w:t xml:space="preserve"> veracidade dos motivos e comprovantes apresentados; e convocar os demais fornecedores para assegurar igual oportunidade de negociação.</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Não havendo êxito nas negociações, o órgão gerenciador procederá à revogação da ata de registro de preços, adotando as medidas cabíveis para obtenção da contratação mais vantajosa.</w:t>
      </w:r>
    </w:p>
    <w:p w:rsidR="00573CF1" w:rsidRPr="00573CF1" w:rsidRDefault="00573CF1" w:rsidP="00573CF1">
      <w:pPr>
        <w:jc w:val="both"/>
        <w:rPr>
          <w:rFonts w:ascii="Arial" w:hAnsi="Arial" w:cs="Arial"/>
          <w:sz w:val="20"/>
          <w:szCs w:val="20"/>
        </w:rPr>
      </w:pPr>
    </w:p>
    <w:p w:rsidR="00573CF1" w:rsidRPr="00573CF1" w:rsidRDefault="00573CF1" w:rsidP="00573CF1">
      <w:pPr>
        <w:pStyle w:val="Ttulo2"/>
        <w:tabs>
          <w:tab w:val="left" w:pos="0"/>
        </w:tabs>
        <w:rPr>
          <w:rFonts w:ascii="Arial" w:hAnsi="Arial" w:cs="Arial"/>
          <w:sz w:val="20"/>
        </w:rPr>
      </w:pPr>
      <w:r w:rsidRPr="00573CF1">
        <w:rPr>
          <w:rFonts w:ascii="Arial" w:hAnsi="Arial" w:cs="Arial"/>
          <w:sz w:val="20"/>
        </w:rPr>
        <w:t>CLÁUSULA QUINTA – DOS RECURSOS ORÇAMENTÁRIOS</w:t>
      </w:r>
    </w:p>
    <w:p w:rsidR="00573CF1" w:rsidRPr="00573CF1" w:rsidRDefault="00573CF1" w:rsidP="00573CF1">
      <w:pPr>
        <w:pStyle w:val="Recuodecorpodetexto22"/>
        <w:ind w:firstLine="0"/>
        <w:rPr>
          <w:rFonts w:ascii="Arial" w:hAnsi="Arial" w:cs="Arial"/>
          <w:sz w:val="20"/>
        </w:rPr>
      </w:pPr>
    </w:p>
    <w:p w:rsidR="00573CF1" w:rsidRPr="00573CF1" w:rsidRDefault="00573CF1" w:rsidP="00573CF1">
      <w:pPr>
        <w:numPr>
          <w:ilvl w:val="1"/>
          <w:numId w:val="6"/>
        </w:numPr>
        <w:suppressAutoHyphens/>
        <w:spacing w:after="0" w:line="240" w:lineRule="auto"/>
        <w:ind w:left="426" w:hanging="426"/>
        <w:jc w:val="both"/>
        <w:rPr>
          <w:rFonts w:ascii="Arial" w:hAnsi="Arial" w:cs="Arial"/>
          <w:bCs/>
          <w:sz w:val="20"/>
          <w:szCs w:val="20"/>
        </w:rPr>
      </w:pPr>
      <w:r w:rsidRPr="00573CF1">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573CF1" w:rsidRPr="00573CF1" w:rsidRDefault="00573CF1" w:rsidP="00573CF1">
      <w:pPr>
        <w:jc w:val="both"/>
        <w:rPr>
          <w:rFonts w:ascii="Arial" w:hAnsi="Arial" w:cs="Arial"/>
          <w:sz w:val="20"/>
          <w:szCs w:val="20"/>
        </w:rPr>
      </w:pPr>
    </w:p>
    <w:p w:rsidR="00573CF1" w:rsidRPr="00573CF1" w:rsidRDefault="00573CF1" w:rsidP="00573CF1">
      <w:pPr>
        <w:pStyle w:val="Ttulo2"/>
        <w:tabs>
          <w:tab w:val="left" w:pos="0"/>
        </w:tabs>
        <w:rPr>
          <w:rFonts w:ascii="Arial" w:hAnsi="Arial" w:cs="Arial"/>
          <w:sz w:val="20"/>
        </w:rPr>
      </w:pPr>
      <w:r w:rsidRPr="00573CF1">
        <w:rPr>
          <w:rFonts w:ascii="Arial" w:hAnsi="Arial" w:cs="Arial"/>
          <w:sz w:val="20"/>
        </w:rPr>
        <w:t>CLÁUSULA SEXTA - DAS RESPONSABILIDADES</w:t>
      </w:r>
    </w:p>
    <w:p w:rsidR="00573CF1" w:rsidRPr="00573CF1" w:rsidRDefault="00573CF1" w:rsidP="00573CF1">
      <w:pPr>
        <w:rPr>
          <w:rFonts w:ascii="Arial" w:hAnsi="Arial" w:cs="Arial"/>
          <w:sz w:val="20"/>
          <w:szCs w:val="20"/>
        </w:rPr>
      </w:pPr>
    </w:p>
    <w:p w:rsidR="00573CF1" w:rsidRPr="00573CF1" w:rsidRDefault="00573CF1" w:rsidP="00573CF1">
      <w:pPr>
        <w:numPr>
          <w:ilvl w:val="1"/>
          <w:numId w:val="5"/>
        </w:numPr>
        <w:tabs>
          <w:tab w:val="left" w:pos="426"/>
        </w:tabs>
        <w:suppressAutoHyphens/>
        <w:spacing w:after="0" w:line="240" w:lineRule="auto"/>
        <w:ind w:left="426" w:hanging="426"/>
        <w:jc w:val="both"/>
        <w:rPr>
          <w:rFonts w:ascii="Arial" w:hAnsi="Arial" w:cs="Arial"/>
          <w:bCs/>
          <w:sz w:val="20"/>
          <w:szCs w:val="20"/>
        </w:rPr>
      </w:pPr>
      <w:r w:rsidRPr="00573CF1">
        <w:rPr>
          <w:rFonts w:ascii="Arial" w:hAnsi="Arial" w:cs="Arial"/>
          <w:bCs/>
          <w:sz w:val="20"/>
          <w:szCs w:val="20"/>
        </w:rPr>
        <w:t>Responsabilidades da DETENTORA:</w:t>
      </w:r>
    </w:p>
    <w:p w:rsidR="00573CF1" w:rsidRPr="00573CF1" w:rsidRDefault="00573CF1" w:rsidP="00573CF1">
      <w:pPr>
        <w:tabs>
          <w:tab w:val="left" w:pos="426"/>
        </w:tabs>
        <w:ind w:left="426"/>
        <w:jc w:val="both"/>
        <w:rPr>
          <w:rFonts w:ascii="Arial" w:hAnsi="Arial" w:cs="Arial"/>
          <w:bCs/>
          <w:sz w:val="20"/>
          <w:szCs w:val="20"/>
        </w:rPr>
      </w:pP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bCs/>
          <w:sz w:val="20"/>
          <w:szCs w:val="20"/>
        </w:rPr>
        <w:t>Executar o objeto de acordo com o disposto na cláusula terceira (Da Forma de Execução) da presente Ata.</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t>Manter, durante a execução do objeto, todas as condições de habilitação previstas no Edital e em compatibilidade com as obrigações assumidas;</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t>Responsabilizar-se por eventuais danos causados à Administração ou a terceiros, decorrentes de sua culpa ou dolo na execução do objeto;</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t>Responsabilizar-se pelos custos inerentes a encargos tributários, sociais, fiscais, trabalhistas, previdenciários, securitários e de gerenciamento, resultantes da execução do objeto;</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bCs/>
          <w:sz w:val="20"/>
          <w:szCs w:val="20"/>
        </w:rPr>
        <w:t xml:space="preserve">Exigir do órgão requisitante </w:t>
      </w:r>
      <w:r w:rsidRPr="00573CF1">
        <w:rPr>
          <w:rFonts w:ascii="Arial" w:hAnsi="Arial" w:cs="Arial"/>
          <w:sz w:val="20"/>
          <w:szCs w:val="20"/>
        </w:rPr>
        <w:t xml:space="preserve">a Solicitação e a respectiva Nota de Empenho de Despesa </w:t>
      </w:r>
      <w:r w:rsidRPr="00573CF1">
        <w:rPr>
          <w:rFonts w:ascii="Arial" w:hAnsi="Arial" w:cs="Arial"/>
          <w:bCs/>
          <w:sz w:val="20"/>
          <w:szCs w:val="20"/>
        </w:rPr>
        <w:t>para a efetiva liberação dos produtos solicitados.</w:t>
      </w:r>
    </w:p>
    <w:p w:rsidR="00573CF1" w:rsidRPr="00573CF1" w:rsidRDefault="00573CF1" w:rsidP="00573CF1">
      <w:pPr>
        <w:tabs>
          <w:tab w:val="left" w:pos="567"/>
        </w:tabs>
        <w:ind w:left="567"/>
        <w:jc w:val="both"/>
        <w:rPr>
          <w:rFonts w:ascii="Arial" w:hAnsi="Arial" w:cs="Arial"/>
          <w:bCs/>
          <w:sz w:val="20"/>
          <w:szCs w:val="20"/>
        </w:rPr>
      </w:pPr>
    </w:p>
    <w:p w:rsidR="00573CF1" w:rsidRPr="00573CF1" w:rsidRDefault="00573CF1" w:rsidP="00573CF1">
      <w:pPr>
        <w:pStyle w:val="Ttulo2"/>
        <w:numPr>
          <w:ilvl w:val="1"/>
          <w:numId w:val="5"/>
        </w:numPr>
        <w:tabs>
          <w:tab w:val="clear" w:pos="536"/>
          <w:tab w:val="clear" w:pos="2270"/>
          <w:tab w:val="clear" w:pos="4294"/>
          <w:tab w:val="left" w:pos="426"/>
        </w:tabs>
        <w:ind w:left="426" w:hanging="426"/>
        <w:rPr>
          <w:rFonts w:ascii="Arial" w:hAnsi="Arial" w:cs="Arial"/>
          <w:b w:val="0"/>
          <w:bCs/>
          <w:sz w:val="20"/>
        </w:rPr>
      </w:pPr>
      <w:r w:rsidRPr="00573CF1">
        <w:rPr>
          <w:rFonts w:ascii="Arial" w:hAnsi="Arial" w:cs="Arial"/>
          <w:b w:val="0"/>
          <w:bCs/>
          <w:sz w:val="20"/>
        </w:rPr>
        <w:t>Responsabilidades da Secretaria Municipal de Saúde / órgãos participantes:</w:t>
      </w:r>
    </w:p>
    <w:p w:rsidR="00573CF1" w:rsidRPr="00573CF1" w:rsidRDefault="00573CF1" w:rsidP="00573CF1">
      <w:pPr>
        <w:rPr>
          <w:rFonts w:ascii="Arial" w:hAnsi="Arial" w:cs="Arial"/>
          <w:sz w:val="20"/>
          <w:szCs w:val="20"/>
        </w:rPr>
      </w:pP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Tomar todas as providências necessárias à execução e à fiscalização do objeto;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Efetuar o pagamento à DETENTORA, de acordo com a cláusula quarta do presente instrumento;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Providenciar a publicação resumida da presente Ata até o quinto dia útil do mês seguinte ao de sua assinatura;</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bCs/>
          <w:sz w:val="20"/>
          <w:szCs w:val="20"/>
        </w:rPr>
        <w:t xml:space="preserve">Emitir a </w:t>
      </w:r>
      <w:r w:rsidRPr="00573CF1">
        <w:rPr>
          <w:rFonts w:ascii="Arial" w:hAnsi="Arial" w:cs="Arial"/>
          <w:sz w:val="20"/>
          <w:szCs w:val="20"/>
        </w:rPr>
        <w:t xml:space="preserve">Solicitação e a respectiva Nota de Empenho de Despesa quando da solicitação </w:t>
      </w:r>
      <w:r w:rsidRPr="00573CF1">
        <w:rPr>
          <w:rFonts w:ascii="Arial" w:hAnsi="Arial" w:cs="Arial"/>
          <w:bCs/>
          <w:sz w:val="20"/>
          <w:szCs w:val="20"/>
        </w:rPr>
        <w:t>dos materiais;</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Convocar a DETENTORA via fax, e-mail ou telefone, para a retirada da Solicitação e da respectiva Nota de Empenho.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Comunicar à DETENTORA qualquer falha apresentada nos materiais fornecidos, exigindo-lhe a imediata correção.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Conduzir eventuais procedimentos administrativos de renegociação de preços registrados, para fins de adequação às novas condições de mercado.</w:t>
      </w:r>
    </w:p>
    <w:p w:rsidR="00573CF1" w:rsidRPr="00573CF1" w:rsidRDefault="00573CF1" w:rsidP="00573CF1">
      <w:pPr>
        <w:pStyle w:val="Recuodecorpodetexto22"/>
        <w:ind w:firstLine="426"/>
        <w:rPr>
          <w:rFonts w:ascii="Arial" w:hAnsi="Arial" w:cs="Arial"/>
          <w:sz w:val="20"/>
        </w:rPr>
      </w:pPr>
    </w:p>
    <w:p w:rsidR="00573CF1" w:rsidRPr="00573CF1" w:rsidRDefault="00573CF1" w:rsidP="00573CF1">
      <w:pPr>
        <w:pStyle w:val="Recuodecorpodetexto22"/>
        <w:ind w:firstLine="426"/>
        <w:rPr>
          <w:rFonts w:ascii="Arial" w:hAnsi="Arial" w:cs="Arial"/>
          <w:sz w:val="20"/>
        </w:rPr>
      </w:pPr>
    </w:p>
    <w:p w:rsidR="00573CF1" w:rsidRPr="00573CF1" w:rsidRDefault="00573CF1" w:rsidP="00573CF1">
      <w:pPr>
        <w:pStyle w:val="Ttulo3"/>
        <w:tabs>
          <w:tab w:val="left" w:pos="0"/>
          <w:tab w:val="left" w:pos="1134"/>
        </w:tabs>
        <w:jc w:val="left"/>
        <w:rPr>
          <w:rFonts w:ascii="Arial" w:hAnsi="Arial" w:cs="Arial"/>
          <w:b/>
          <w:sz w:val="20"/>
        </w:rPr>
      </w:pPr>
      <w:r w:rsidRPr="00573CF1">
        <w:rPr>
          <w:rFonts w:ascii="Arial" w:hAnsi="Arial" w:cs="Arial"/>
          <w:b/>
          <w:sz w:val="20"/>
        </w:rPr>
        <w:t>CLÁUSULA SÉTIMA – DAS SANÇÕES</w:t>
      </w:r>
    </w:p>
    <w:p w:rsidR="00573CF1" w:rsidRPr="00573CF1" w:rsidRDefault="00573CF1" w:rsidP="00573CF1">
      <w:pPr>
        <w:rPr>
          <w:rFonts w:ascii="Arial" w:hAnsi="Arial" w:cs="Arial"/>
          <w:sz w:val="20"/>
          <w:szCs w:val="20"/>
        </w:rPr>
      </w:pPr>
    </w:p>
    <w:p w:rsidR="00573CF1" w:rsidRPr="00573CF1" w:rsidRDefault="00573CF1" w:rsidP="00573CF1">
      <w:pPr>
        <w:pStyle w:val="Estilo1"/>
        <w:numPr>
          <w:ilvl w:val="1"/>
          <w:numId w:val="9"/>
        </w:numPr>
        <w:tabs>
          <w:tab w:val="left" w:pos="426"/>
        </w:tabs>
        <w:spacing w:after="0" w:line="240" w:lineRule="auto"/>
        <w:ind w:left="426" w:hanging="426"/>
        <w:rPr>
          <w:rFonts w:ascii="Arial" w:hAnsi="Arial" w:cs="Arial"/>
        </w:rPr>
      </w:pPr>
      <w:r w:rsidRPr="00573CF1">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w:t>
      </w:r>
      <w:r>
        <w:rPr>
          <w:rFonts w:ascii="Arial" w:hAnsi="Arial" w:cs="Arial"/>
        </w:rPr>
        <w:t xml:space="preserve"> e das demais cominações legais</w:t>
      </w:r>
    </w:p>
    <w:p w:rsidR="00573CF1" w:rsidRPr="00573CF1" w:rsidRDefault="00573CF1" w:rsidP="00573CF1">
      <w:pPr>
        <w:pStyle w:val="Estilo1"/>
        <w:numPr>
          <w:ilvl w:val="1"/>
          <w:numId w:val="9"/>
        </w:numPr>
        <w:tabs>
          <w:tab w:val="left" w:pos="426"/>
        </w:tabs>
        <w:spacing w:after="0" w:line="240" w:lineRule="auto"/>
        <w:ind w:left="426" w:hanging="426"/>
        <w:rPr>
          <w:rFonts w:ascii="Arial" w:hAnsi="Arial" w:cs="Arial"/>
        </w:rPr>
      </w:pPr>
      <w:r w:rsidRPr="00573CF1">
        <w:rPr>
          <w:rFonts w:ascii="Arial" w:hAnsi="Arial" w:cs="Arial"/>
        </w:rPr>
        <w:t xml:space="preserve">O atraso injustificado na execução dos serviços sujeitará a DETENTORA à multa de mora, no valor de R$ 50,00 (cinqüenta reais), por dia de atraso, até o limite de 20% (vinte por cento) do total registrado. </w:t>
      </w:r>
    </w:p>
    <w:p w:rsidR="00573CF1" w:rsidRPr="00573CF1" w:rsidRDefault="00573CF1" w:rsidP="00573CF1">
      <w:pPr>
        <w:numPr>
          <w:ilvl w:val="2"/>
          <w:numId w:val="9"/>
        </w:numPr>
        <w:tabs>
          <w:tab w:val="left" w:pos="567"/>
        </w:tabs>
        <w:spacing w:after="0" w:line="240" w:lineRule="auto"/>
        <w:ind w:left="567" w:hanging="567"/>
        <w:jc w:val="both"/>
        <w:rPr>
          <w:rFonts w:ascii="Arial" w:hAnsi="Arial" w:cs="Arial"/>
          <w:sz w:val="20"/>
          <w:szCs w:val="20"/>
        </w:rPr>
      </w:pPr>
      <w:r w:rsidRPr="00573CF1">
        <w:rPr>
          <w:rFonts w:ascii="Arial" w:hAnsi="Arial" w:cs="Arial"/>
          <w:sz w:val="20"/>
          <w:szCs w:val="20"/>
        </w:rPr>
        <w:t>A multa aludida acima não impede que o</w:t>
      </w:r>
      <w:r w:rsidRPr="00573CF1">
        <w:rPr>
          <w:rFonts w:ascii="Arial" w:hAnsi="Arial" w:cs="Arial"/>
          <w:bCs/>
          <w:sz w:val="20"/>
          <w:szCs w:val="20"/>
        </w:rPr>
        <w:t xml:space="preserve"> Município </w:t>
      </w:r>
      <w:r w:rsidRPr="00573CF1">
        <w:rPr>
          <w:rFonts w:ascii="Arial" w:hAnsi="Arial" w:cs="Arial"/>
          <w:sz w:val="20"/>
          <w:szCs w:val="20"/>
        </w:rPr>
        <w:t>aplique as outras sanções previstas em Lei.</w:t>
      </w:r>
    </w:p>
    <w:p w:rsidR="00573CF1" w:rsidRPr="00573CF1" w:rsidRDefault="00573CF1" w:rsidP="00573CF1">
      <w:pPr>
        <w:pStyle w:val="Corpodetexto31"/>
        <w:numPr>
          <w:ilvl w:val="1"/>
          <w:numId w:val="9"/>
        </w:numPr>
        <w:ind w:left="426" w:right="0" w:hanging="426"/>
        <w:rPr>
          <w:rFonts w:cs="Arial"/>
          <w:i w:val="0"/>
          <w:sz w:val="20"/>
        </w:rPr>
      </w:pPr>
      <w:r w:rsidRPr="00573CF1">
        <w:rPr>
          <w:rFonts w:cs="Arial"/>
          <w:i w:val="0"/>
          <w:sz w:val="20"/>
        </w:rPr>
        <w:t>Na aplicação das penalidades serão admitidos os recursos previstos em lei, garantido o contraditório e a ampla defesa.</w:t>
      </w:r>
    </w:p>
    <w:p w:rsidR="00573CF1" w:rsidRPr="00573CF1" w:rsidRDefault="00573CF1" w:rsidP="00573CF1">
      <w:pPr>
        <w:jc w:val="both"/>
        <w:rPr>
          <w:rFonts w:ascii="Arial" w:hAnsi="Arial" w:cs="Arial"/>
          <w:sz w:val="20"/>
          <w:szCs w:val="20"/>
        </w:rPr>
      </w:pPr>
    </w:p>
    <w:p w:rsidR="00573CF1" w:rsidRPr="00573CF1" w:rsidRDefault="00573CF1" w:rsidP="00573CF1">
      <w:pPr>
        <w:tabs>
          <w:tab w:val="left" w:pos="1134"/>
        </w:tabs>
        <w:jc w:val="both"/>
        <w:rPr>
          <w:rFonts w:ascii="Arial" w:hAnsi="Arial" w:cs="Arial"/>
          <w:b/>
          <w:sz w:val="20"/>
          <w:szCs w:val="20"/>
        </w:rPr>
      </w:pPr>
      <w:r w:rsidRPr="00573CF1">
        <w:rPr>
          <w:rFonts w:ascii="Arial" w:hAnsi="Arial" w:cs="Arial"/>
          <w:b/>
          <w:bCs/>
          <w:sz w:val="20"/>
          <w:szCs w:val="20"/>
        </w:rPr>
        <w:t>CLÁUSULA OITAVA –</w:t>
      </w:r>
      <w:r w:rsidRPr="00573CF1">
        <w:rPr>
          <w:rFonts w:ascii="Arial" w:hAnsi="Arial" w:cs="Arial"/>
          <w:b/>
          <w:sz w:val="20"/>
          <w:szCs w:val="20"/>
        </w:rPr>
        <w:t xml:space="preserve"> DO CANCELAMENTO DO REGISTRO DE PREÇOS</w:t>
      </w:r>
    </w:p>
    <w:p w:rsidR="00573CF1" w:rsidRPr="00573CF1" w:rsidRDefault="00573CF1" w:rsidP="00573CF1">
      <w:pPr>
        <w:pStyle w:val="Corpodetexto"/>
        <w:numPr>
          <w:ilvl w:val="1"/>
          <w:numId w:val="10"/>
        </w:numPr>
        <w:tabs>
          <w:tab w:val="clear" w:pos="708"/>
          <w:tab w:val="clear" w:pos="2270"/>
          <w:tab w:val="clear" w:pos="4294"/>
          <w:tab w:val="left" w:pos="426"/>
        </w:tabs>
        <w:ind w:left="426" w:hanging="426"/>
        <w:rPr>
          <w:sz w:val="20"/>
        </w:rPr>
      </w:pPr>
      <w:r w:rsidRPr="00573CF1">
        <w:rPr>
          <w:sz w:val="20"/>
        </w:rPr>
        <w:t>O registro do fornecedor será cancelado quando o mesmo:</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Descumprir as condições da ata de registro de preços;</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Não retirar a nota de empenho ou instrumento equivalente no prazo estabelecido pela Administração, sem justificativa aceitável;</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 xml:space="preserve">Não aceitar reduzir o seu preço registrado, na hipótese deste se tornar superior àqueles praticados no mercado; </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 xml:space="preserve">Sofrer sanção prevista no </w:t>
      </w:r>
      <w:hyperlink r:id="rId8" w:anchor="art87iii" w:history="1">
        <w:r w:rsidRPr="00573CF1">
          <w:rPr>
            <w:rStyle w:val="Hyperlink"/>
            <w:rFonts w:eastAsia="StarSymbol"/>
            <w:sz w:val="20"/>
          </w:rPr>
          <w:t>inciso III ou IV do caput do art. 87 da Lei nº 8.666/93</w:t>
        </w:r>
      </w:hyperlink>
      <w:r w:rsidRPr="00573CF1">
        <w:rPr>
          <w:sz w:val="20"/>
        </w:rPr>
        <w:t xml:space="preserve">, ou no </w:t>
      </w:r>
      <w:hyperlink r:id="rId9" w:anchor="art7" w:history="1">
        <w:r w:rsidRPr="00573CF1">
          <w:rPr>
            <w:rStyle w:val="Hyperlink"/>
            <w:rFonts w:eastAsia="StarSymbol"/>
            <w:sz w:val="20"/>
          </w:rPr>
          <w:t>art. 7</w:t>
        </w:r>
        <w:r w:rsidRPr="00573CF1">
          <w:rPr>
            <w:rStyle w:val="Hyperlink"/>
            <w:rFonts w:eastAsia="StarSymbol"/>
            <w:strike/>
            <w:sz w:val="20"/>
          </w:rPr>
          <w:t>º</w:t>
        </w:r>
        <w:r w:rsidRPr="00573CF1">
          <w:rPr>
            <w:rStyle w:val="Hyperlink"/>
            <w:rFonts w:eastAsia="StarSymbol"/>
            <w:sz w:val="20"/>
          </w:rPr>
          <w:t xml:space="preserve"> da Lei n</w:t>
        </w:r>
        <w:r w:rsidRPr="00573CF1">
          <w:rPr>
            <w:rStyle w:val="Hyperlink"/>
            <w:rFonts w:eastAsia="StarSymbol"/>
            <w:strike/>
            <w:sz w:val="20"/>
          </w:rPr>
          <w:t>º</w:t>
        </w:r>
        <w:r w:rsidRPr="00573CF1">
          <w:rPr>
            <w:rStyle w:val="Hyperlink"/>
            <w:rFonts w:eastAsia="StarSymbol"/>
            <w:sz w:val="20"/>
          </w:rPr>
          <w:t xml:space="preserve"> 10.520/2002</w:t>
        </w:r>
      </w:hyperlink>
      <w:r w:rsidRPr="00573CF1">
        <w:rPr>
          <w:sz w:val="20"/>
        </w:rPr>
        <w:t>.</w:t>
      </w:r>
    </w:p>
    <w:p w:rsidR="00573CF1" w:rsidRPr="00573CF1" w:rsidRDefault="00573CF1" w:rsidP="00573CF1">
      <w:pPr>
        <w:pStyle w:val="Corpodetexto"/>
        <w:tabs>
          <w:tab w:val="clear" w:pos="708"/>
          <w:tab w:val="clear" w:pos="2270"/>
          <w:tab w:val="clear" w:pos="4294"/>
          <w:tab w:val="left" w:pos="709"/>
        </w:tabs>
        <w:ind w:left="709"/>
        <w:rPr>
          <w:sz w:val="20"/>
        </w:rPr>
      </w:pPr>
    </w:p>
    <w:p w:rsidR="00573CF1" w:rsidRPr="00573CF1" w:rsidRDefault="00573CF1" w:rsidP="00573CF1">
      <w:pPr>
        <w:pStyle w:val="Corpodetexto"/>
        <w:numPr>
          <w:ilvl w:val="2"/>
          <w:numId w:val="10"/>
        </w:numPr>
        <w:tabs>
          <w:tab w:val="clear" w:pos="708"/>
          <w:tab w:val="clear" w:pos="2270"/>
          <w:tab w:val="clear" w:pos="4294"/>
          <w:tab w:val="left" w:pos="567"/>
        </w:tabs>
        <w:ind w:left="567" w:hanging="567"/>
        <w:rPr>
          <w:sz w:val="20"/>
        </w:rPr>
      </w:pPr>
      <w:r w:rsidRPr="00573CF1">
        <w:rPr>
          <w:sz w:val="20"/>
        </w:rPr>
        <w:t>O cancelamento de registros nas hipóteses previstas nas alíneas “a”, “b” e “d” será formalizado por despacho do órgão gerenciador, assegurado o contraditório e a ampla defesa.</w:t>
      </w:r>
    </w:p>
    <w:p w:rsidR="00573CF1" w:rsidRPr="00573CF1" w:rsidRDefault="00573CF1" w:rsidP="00573CF1">
      <w:pPr>
        <w:pStyle w:val="Corpodetexto"/>
        <w:tabs>
          <w:tab w:val="clear" w:pos="708"/>
          <w:tab w:val="clear" w:pos="2270"/>
          <w:tab w:val="clear" w:pos="4294"/>
          <w:tab w:val="left" w:pos="567"/>
        </w:tabs>
        <w:ind w:left="567"/>
        <w:rPr>
          <w:sz w:val="20"/>
        </w:rPr>
      </w:pPr>
    </w:p>
    <w:p w:rsidR="00573CF1" w:rsidRPr="00573CF1" w:rsidRDefault="00573CF1" w:rsidP="00573CF1">
      <w:pPr>
        <w:pStyle w:val="Corpodetexto"/>
        <w:numPr>
          <w:ilvl w:val="1"/>
          <w:numId w:val="10"/>
        </w:numPr>
        <w:tabs>
          <w:tab w:val="clear" w:pos="708"/>
          <w:tab w:val="clear" w:pos="2270"/>
          <w:tab w:val="clear" w:pos="4294"/>
          <w:tab w:val="left" w:pos="426"/>
        </w:tabs>
        <w:ind w:left="426" w:hanging="426"/>
        <w:rPr>
          <w:sz w:val="20"/>
        </w:rPr>
      </w:pPr>
      <w:r w:rsidRPr="00573CF1">
        <w:rPr>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573CF1" w:rsidRPr="00573CF1" w:rsidRDefault="00573CF1" w:rsidP="00573CF1">
      <w:pPr>
        <w:pStyle w:val="Recuodecorpodetexto22"/>
        <w:tabs>
          <w:tab w:val="left" w:pos="0"/>
        </w:tabs>
        <w:rPr>
          <w:rFonts w:ascii="Arial" w:hAnsi="Arial" w:cs="Arial"/>
          <w:sz w:val="20"/>
        </w:rPr>
      </w:pPr>
    </w:p>
    <w:p w:rsidR="00573CF1" w:rsidRPr="00573CF1" w:rsidRDefault="00573CF1" w:rsidP="00573CF1">
      <w:pPr>
        <w:pStyle w:val="Recuodecorpodetexto22"/>
        <w:tabs>
          <w:tab w:val="left" w:pos="0"/>
        </w:tabs>
        <w:rPr>
          <w:rFonts w:ascii="Arial" w:hAnsi="Arial" w:cs="Arial"/>
          <w:sz w:val="20"/>
        </w:rPr>
      </w:pPr>
    </w:p>
    <w:p w:rsidR="00573CF1" w:rsidRPr="00573CF1" w:rsidRDefault="00573CF1" w:rsidP="00573CF1">
      <w:pPr>
        <w:pStyle w:val="Ttulo1"/>
        <w:tabs>
          <w:tab w:val="left" w:pos="0"/>
          <w:tab w:val="left" w:pos="1134"/>
        </w:tabs>
        <w:jc w:val="both"/>
        <w:rPr>
          <w:rFonts w:cs="Arial"/>
          <w:sz w:val="20"/>
        </w:rPr>
      </w:pPr>
      <w:r w:rsidRPr="00573CF1">
        <w:rPr>
          <w:rFonts w:cs="Arial"/>
          <w:sz w:val="20"/>
        </w:rPr>
        <w:t>CLÁUSULA NONA - CONDIÇÕES GERAIS</w:t>
      </w:r>
    </w:p>
    <w:p w:rsidR="00573CF1" w:rsidRPr="00573CF1" w:rsidRDefault="00573CF1" w:rsidP="00573CF1">
      <w:pPr>
        <w:pStyle w:val="Ttulo"/>
        <w:jc w:val="both"/>
        <w:rPr>
          <w:rFonts w:ascii="Arial" w:hAnsi="Arial" w:cs="Arial"/>
          <w:b w:val="0"/>
          <w:sz w:val="20"/>
        </w:rPr>
      </w:pPr>
    </w:p>
    <w:p w:rsidR="00573CF1" w:rsidRPr="00573CF1" w:rsidRDefault="00573CF1" w:rsidP="00573CF1">
      <w:pPr>
        <w:widowControl w:val="0"/>
        <w:numPr>
          <w:ilvl w:val="1"/>
          <w:numId w:val="11"/>
        </w:numPr>
        <w:suppressAutoHyphens/>
        <w:spacing w:after="0" w:line="240" w:lineRule="auto"/>
        <w:ind w:left="426" w:hanging="426"/>
        <w:jc w:val="both"/>
        <w:rPr>
          <w:rFonts w:ascii="Arial" w:hAnsi="Arial" w:cs="Arial"/>
          <w:sz w:val="20"/>
          <w:szCs w:val="20"/>
        </w:rPr>
      </w:pPr>
      <w:r w:rsidRPr="00573CF1">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573CF1" w:rsidRPr="00573CF1" w:rsidRDefault="00573CF1" w:rsidP="00573CF1">
      <w:pPr>
        <w:widowControl w:val="0"/>
        <w:numPr>
          <w:ilvl w:val="1"/>
          <w:numId w:val="11"/>
        </w:numPr>
        <w:suppressAutoHyphens/>
        <w:spacing w:after="0" w:line="240" w:lineRule="auto"/>
        <w:ind w:left="426" w:hanging="426"/>
        <w:jc w:val="both"/>
        <w:rPr>
          <w:rFonts w:ascii="Arial" w:hAnsi="Arial" w:cs="Arial"/>
          <w:sz w:val="20"/>
          <w:szCs w:val="20"/>
        </w:rPr>
      </w:pPr>
      <w:r w:rsidRPr="00573CF1">
        <w:rPr>
          <w:rFonts w:ascii="Arial" w:hAnsi="Arial" w:cs="Arial"/>
          <w:sz w:val="20"/>
          <w:szCs w:val="20"/>
        </w:rPr>
        <w:t>A existência de preços registrados não obriga o órgão gerenciador a adquirir os produtos objeto desta Ata, sendo facultada a realização de licitação específica para a contratação total ou parcial do objeto, hipóteses em que, em igualdade de condições, a DETENTORA do registro terá sempre preferência.</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A declaração de nulidade deste instrumento opera retroativamente impedindo os efeitos jurídicos que ele, ordinariamente, deveria produzir, além de desconstituir os já produzidos.</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573CF1" w:rsidRPr="00573CF1" w:rsidRDefault="00573CF1" w:rsidP="00573CF1">
      <w:pPr>
        <w:tabs>
          <w:tab w:val="left" w:pos="1134"/>
        </w:tabs>
        <w:jc w:val="both"/>
        <w:rPr>
          <w:rFonts w:ascii="Arial" w:hAnsi="Arial" w:cs="Arial"/>
          <w:sz w:val="20"/>
          <w:szCs w:val="20"/>
        </w:rPr>
      </w:pPr>
    </w:p>
    <w:p w:rsidR="00573CF1" w:rsidRPr="00573CF1" w:rsidRDefault="00573CF1" w:rsidP="00573CF1">
      <w:pPr>
        <w:pStyle w:val="Corpodetexto21"/>
        <w:tabs>
          <w:tab w:val="left" w:pos="0"/>
        </w:tabs>
        <w:rPr>
          <w:b/>
          <w:bCs/>
          <w:sz w:val="20"/>
          <w:szCs w:val="20"/>
        </w:rPr>
      </w:pPr>
      <w:r w:rsidRPr="00573CF1">
        <w:rPr>
          <w:b/>
          <w:bCs/>
          <w:sz w:val="20"/>
          <w:szCs w:val="20"/>
        </w:rPr>
        <w:t>CLÁUSULA DÉCIMA - DO FORO</w:t>
      </w:r>
    </w:p>
    <w:p w:rsidR="00573CF1" w:rsidRPr="00573CF1" w:rsidRDefault="00573CF1" w:rsidP="00573CF1">
      <w:pPr>
        <w:pStyle w:val="Corpodetexto21"/>
        <w:tabs>
          <w:tab w:val="left" w:pos="0"/>
        </w:tabs>
        <w:rPr>
          <w:b/>
          <w:sz w:val="20"/>
          <w:szCs w:val="20"/>
        </w:rPr>
      </w:pPr>
      <w:r w:rsidRPr="00573CF1">
        <w:rPr>
          <w:b/>
          <w:sz w:val="20"/>
          <w:szCs w:val="20"/>
        </w:rPr>
        <w:tab/>
      </w:r>
    </w:p>
    <w:p w:rsidR="00573CF1" w:rsidRPr="00573CF1" w:rsidRDefault="00573CF1" w:rsidP="00573CF1">
      <w:pPr>
        <w:pStyle w:val="Corpodetexto21"/>
        <w:numPr>
          <w:ilvl w:val="1"/>
          <w:numId w:val="12"/>
        </w:numPr>
        <w:tabs>
          <w:tab w:val="left" w:pos="567"/>
        </w:tabs>
        <w:ind w:left="567" w:hanging="567"/>
        <w:rPr>
          <w:sz w:val="20"/>
          <w:szCs w:val="20"/>
        </w:rPr>
      </w:pPr>
      <w:r w:rsidRPr="00573CF1">
        <w:rPr>
          <w:sz w:val="20"/>
          <w:szCs w:val="20"/>
        </w:rPr>
        <w:t xml:space="preserve">Fica eleito o foro da cidade de </w:t>
      </w:r>
      <w:proofErr w:type="spellStart"/>
      <w:r w:rsidRPr="00573CF1">
        <w:rPr>
          <w:sz w:val="20"/>
          <w:szCs w:val="20"/>
        </w:rPr>
        <w:t>Joaçaba</w:t>
      </w:r>
      <w:proofErr w:type="spellEnd"/>
      <w:r w:rsidRPr="00573CF1">
        <w:rPr>
          <w:sz w:val="20"/>
          <w:szCs w:val="20"/>
        </w:rPr>
        <w:t xml:space="preserve"> (SC) para dirimir questões oriundas deste instrumento, renunciando as partes, a qualquer outro que lhes possa ser mais favorável.</w:t>
      </w:r>
    </w:p>
    <w:p w:rsidR="00573CF1" w:rsidRPr="00573CF1" w:rsidRDefault="00573CF1" w:rsidP="00573CF1">
      <w:pPr>
        <w:pStyle w:val="Corpodetexto21"/>
        <w:tabs>
          <w:tab w:val="left" w:pos="0"/>
        </w:tabs>
        <w:rPr>
          <w:sz w:val="20"/>
          <w:szCs w:val="20"/>
        </w:rPr>
      </w:pPr>
    </w:p>
    <w:p w:rsidR="00573CF1" w:rsidRPr="00573CF1" w:rsidRDefault="00573CF1" w:rsidP="00573CF1">
      <w:pPr>
        <w:pStyle w:val="Corpodetexto21"/>
        <w:tabs>
          <w:tab w:val="left" w:pos="0"/>
        </w:tabs>
        <w:rPr>
          <w:sz w:val="20"/>
          <w:szCs w:val="20"/>
        </w:rPr>
      </w:pPr>
      <w:r w:rsidRPr="00573CF1">
        <w:rPr>
          <w:sz w:val="20"/>
          <w:szCs w:val="20"/>
        </w:rPr>
        <w:t>E, por estarem acordes, firmam o presente instrumento, juntamente com as testemunhas, em 04 (quatro) vias de igual teor, para todos os efeitos de direito.</w:t>
      </w:r>
    </w:p>
    <w:p w:rsidR="00573CF1" w:rsidRPr="00573CF1" w:rsidRDefault="00573CF1" w:rsidP="00573CF1">
      <w:pPr>
        <w:tabs>
          <w:tab w:val="left" w:pos="0"/>
        </w:tabs>
        <w:jc w:val="both"/>
        <w:rPr>
          <w:rFonts w:ascii="Arial" w:hAnsi="Arial" w:cs="Arial"/>
          <w:sz w:val="20"/>
          <w:szCs w:val="20"/>
        </w:rPr>
      </w:pPr>
    </w:p>
    <w:p w:rsidR="00573CF1" w:rsidRPr="00573CF1" w:rsidRDefault="00753E82" w:rsidP="00573CF1">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 xml:space="preserve">, 04 </w:t>
      </w:r>
      <w:r w:rsidR="00573CF1" w:rsidRPr="00573CF1">
        <w:rPr>
          <w:rFonts w:ascii="Arial" w:hAnsi="Arial" w:cs="Arial"/>
          <w:sz w:val="20"/>
          <w:szCs w:val="20"/>
        </w:rPr>
        <w:t xml:space="preserve">de </w:t>
      </w:r>
      <w:r w:rsidR="00573CF1">
        <w:rPr>
          <w:rFonts w:ascii="Arial" w:hAnsi="Arial" w:cs="Arial"/>
          <w:sz w:val="20"/>
          <w:szCs w:val="20"/>
        </w:rPr>
        <w:t>dezembro</w:t>
      </w:r>
      <w:r w:rsidR="00573CF1" w:rsidRPr="00573CF1">
        <w:rPr>
          <w:rFonts w:ascii="Arial" w:hAnsi="Arial" w:cs="Arial"/>
          <w:sz w:val="20"/>
          <w:szCs w:val="20"/>
        </w:rPr>
        <w:t xml:space="preserve"> de 2018.</w:t>
      </w:r>
    </w:p>
    <w:p w:rsidR="00573CF1" w:rsidRPr="00573CF1" w:rsidRDefault="00573CF1" w:rsidP="00573CF1">
      <w:pPr>
        <w:tabs>
          <w:tab w:val="left" w:pos="1134"/>
        </w:tabs>
        <w:rPr>
          <w:rFonts w:ascii="Arial" w:hAnsi="Arial" w:cs="Arial"/>
          <w:sz w:val="20"/>
          <w:szCs w:val="20"/>
        </w:rPr>
      </w:pPr>
    </w:p>
    <w:p w:rsidR="00573CF1" w:rsidRPr="00573CF1" w:rsidRDefault="00573CF1" w:rsidP="00573CF1">
      <w:pPr>
        <w:pStyle w:val="Ttulo"/>
        <w:rPr>
          <w:rFonts w:ascii="Arial" w:hAnsi="Arial" w:cs="Arial"/>
          <w:b w:val="0"/>
          <w:sz w:val="20"/>
        </w:rPr>
      </w:pPr>
      <w:r w:rsidRPr="00573CF1">
        <w:rPr>
          <w:rFonts w:ascii="Arial" w:hAnsi="Arial" w:cs="Arial"/>
          <w:b w:val="0"/>
          <w:sz w:val="20"/>
        </w:rPr>
        <w:t>SECRETARIA MUNICIPAL DE SAÚDE</w:t>
      </w:r>
    </w:p>
    <w:p w:rsidR="00573CF1" w:rsidRPr="00573CF1" w:rsidRDefault="00573CF1" w:rsidP="00573CF1">
      <w:pPr>
        <w:pStyle w:val="Ttulo"/>
        <w:rPr>
          <w:rFonts w:ascii="Arial" w:hAnsi="Arial" w:cs="Arial"/>
          <w:b w:val="0"/>
          <w:sz w:val="20"/>
        </w:rPr>
      </w:pPr>
      <w:r w:rsidRPr="00573CF1">
        <w:rPr>
          <w:rFonts w:ascii="Arial" w:hAnsi="Arial" w:cs="Arial"/>
          <w:b w:val="0"/>
          <w:sz w:val="20"/>
        </w:rPr>
        <w:t>FUNDO MUNICIPAL DE SAÚDE</w:t>
      </w:r>
    </w:p>
    <w:p w:rsidR="00573CF1" w:rsidRPr="00573CF1" w:rsidRDefault="00573CF1" w:rsidP="00573CF1">
      <w:pPr>
        <w:pStyle w:val="Ttulo"/>
        <w:rPr>
          <w:rFonts w:ascii="Arial" w:hAnsi="Arial" w:cs="Arial"/>
          <w:b w:val="0"/>
          <w:sz w:val="20"/>
        </w:rPr>
      </w:pPr>
      <w:r w:rsidRPr="00573CF1">
        <w:rPr>
          <w:rFonts w:ascii="Arial" w:hAnsi="Arial" w:cs="Arial"/>
          <w:b w:val="0"/>
          <w:sz w:val="20"/>
        </w:rPr>
        <w:t>CELSO VILMAR BRANCHER - Secretário</w:t>
      </w:r>
    </w:p>
    <w:p w:rsidR="00573CF1" w:rsidRPr="00573CF1" w:rsidRDefault="00573CF1" w:rsidP="00573CF1">
      <w:pPr>
        <w:tabs>
          <w:tab w:val="left" w:pos="1134"/>
        </w:tabs>
        <w:jc w:val="center"/>
        <w:rPr>
          <w:rFonts w:ascii="Arial" w:hAnsi="Arial" w:cs="Arial"/>
          <w:sz w:val="20"/>
          <w:szCs w:val="20"/>
        </w:rPr>
      </w:pPr>
    </w:p>
    <w:p w:rsidR="00573CF1" w:rsidRPr="00573CF1" w:rsidRDefault="00573CF1" w:rsidP="00573CF1">
      <w:pPr>
        <w:tabs>
          <w:tab w:val="left" w:pos="1134"/>
        </w:tabs>
        <w:rPr>
          <w:rFonts w:ascii="Arial" w:hAnsi="Arial" w:cs="Arial"/>
          <w:sz w:val="20"/>
          <w:szCs w:val="20"/>
        </w:rPr>
      </w:pPr>
    </w:p>
    <w:p w:rsidR="00573CF1" w:rsidRPr="00DB14D9" w:rsidRDefault="00DB14D9" w:rsidP="00DB14D9">
      <w:pPr>
        <w:pStyle w:val="Ttulo"/>
        <w:rPr>
          <w:rFonts w:ascii="Arial" w:hAnsi="Arial" w:cs="Arial"/>
          <w:b w:val="0"/>
          <w:sz w:val="20"/>
        </w:rPr>
      </w:pPr>
      <w:r w:rsidRPr="00DB14D9">
        <w:rPr>
          <w:rFonts w:ascii="Arial" w:hAnsi="Arial" w:cs="Arial"/>
          <w:b w:val="0"/>
          <w:sz w:val="20"/>
        </w:rPr>
        <w:t>ALEX POSSAMAI ME</w:t>
      </w:r>
    </w:p>
    <w:p w:rsidR="00DB14D9" w:rsidRPr="00DB14D9" w:rsidRDefault="00DB14D9" w:rsidP="00DB14D9">
      <w:pPr>
        <w:pStyle w:val="Ttulo"/>
        <w:rPr>
          <w:rFonts w:ascii="Arial" w:hAnsi="Arial" w:cs="Arial"/>
          <w:b w:val="0"/>
          <w:sz w:val="20"/>
        </w:rPr>
      </w:pPr>
      <w:r w:rsidRPr="00DB14D9">
        <w:rPr>
          <w:rFonts w:ascii="Arial" w:hAnsi="Arial" w:cs="Arial"/>
          <w:b w:val="0"/>
          <w:sz w:val="20"/>
        </w:rPr>
        <w:t>ALEX POSSAMAI</w:t>
      </w:r>
    </w:p>
    <w:p w:rsidR="00573CF1" w:rsidRPr="00573CF1" w:rsidRDefault="00573CF1" w:rsidP="00573CF1">
      <w:pPr>
        <w:tabs>
          <w:tab w:val="left" w:pos="1134"/>
        </w:tabs>
        <w:rPr>
          <w:rFonts w:ascii="Arial" w:hAnsi="Arial" w:cs="Arial"/>
          <w:sz w:val="20"/>
          <w:szCs w:val="20"/>
        </w:rPr>
      </w:pPr>
    </w:p>
    <w:p w:rsidR="00573CF1" w:rsidRPr="00573CF1" w:rsidRDefault="00573CF1" w:rsidP="00573CF1">
      <w:pPr>
        <w:tabs>
          <w:tab w:val="left" w:pos="1134"/>
        </w:tabs>
        <w:rPr>
          <w:rFonts w:ascii="Arial" w:hAnsi="Arial" w:cs="Arial"/>
          <w:sz w:val="20"/>
          <w:szCs w:val="20"/>
        </w:rPr>
      </w:pPr>
      <w:r>
        <w:rPr>
          <w:rFonts w:ascii="Arial" w:hAnsi="Arial" w:cs="Arial"/>
          <w:sz w:val="20"/>
          <w:szCs w:val="20"/>
        </w:rPr>
        <w:t>Testemunhas:</w:t>
      </w:r>
    </w:p>
    <w:p w:rsidR="00573CF1" w:rsidRPr="00573CF1" w:rsidRDefault="00573CF1" w:rsidP="00573CF1">
      <w:pPr>
        <w:numPr>
          <w:ilvl w:val="0"/>
          <w:numId w:val="8"/>
        </w:numPr>
        <w:tabs>
          <w:tab w:val="left" w:pos="284"/>
        </w:tabs>
        <w:suppressAutoHyphens/>
        <w:spacing w:after="0" w:line="240" w:lineRule="auto"/>
        <w:ind w:left="284" w:hanging="284"/>
        <w:rPr>
          <w:rFonts w:ascii="Arial" w:hAnsi="Arial" w:cs="Arial"/>
          <w:sz w:val="20"/>
          <w:szCs w:val="20"/>
        </w:rPr>
      </w:pPr>
      <w:r w:rsidRPr="00573CF1">
        <w:rPr>
          <w:rFonts w:ascii="Arial" w:hAnsi="Arial" w:cs="Arial"/>
          <w:sz w:val="20"/>
          <w:szCs w:val="20"/>
        </w:rPr>
        <w:t xml:space="preserve"> ______________________</w:t>
      </w:r>
      <w:r>
        <w:rPr>
          <w:rFonts w:ascii="Arial" w:hAnsi="Arial" w:cs="Arial"/>
          <w:sz w:val="20"/>
          <w:szCs w:val="20"/>
        </w:rPr>
        <w:t xml:space="preserve">                                     2. __________________________</w:t>
      </w:r>
    </w:p>
    <w:p w:rsidR="00573CF1" w:rsidRPr="007C113A" w:rsidRDefault="00573CF1" w:rsidP="00573CF1">
      <w:pPr>
        <w:pStyle w:val="Ttulo3"/>
        <w:numPr>
          <w:ilvl w:val="0"/>
          <w:numId w:val="0"/>
        </w:numPr>
        <w:ind w:left="870"/>
        <w:jc w:val="left"/>
        <w:rPr>
          <w:rFonts w:ascii="Arial" w:hAnsi="Arial" w:cs="Arial"/>
          <w:sz w:val="20"/>
        </w:rPr>
      </w:pPr>
    </w:p>
    <w:p w:rsidR="00DA2474" w:rsidRPr="00573CF1" w:rsidRDefault="00DA2474"/>
    <w:sectPr w:rsidR="00DA2474" w:rsidRPr="00573CF1" w:rsidSect="00573CF1">
      <w:headerReference w:type="default" r:id="rId10"/>
      <w:footerReference w:type="default" r:id="rId11"/>
      <w:footnotePr>
        <w:pos w:val="beneathText"/>
      </w:footnotePr>
      <w:pgSz w:w="11905" w:h="16837"/>
      <w:pgMar w:top="851" w:right="851" w:bottom="851" w:left="1134" w:header="680"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2474" w:rsidRDefault="00DA2474" w:rsidP="00DA2474">
      <w:pPr>
        <w:spacing w:after="0" w:line="240" w:lineRule="auto"/>
      </w:pPr>
      <w:r>
        <w:separator/>
      </w:r>
    </w:p>
  </w:endnote>
  <w:endnote w:type="continuationSeparator" w:id="1">
    <w:p w:rsidR="00DA2474" w:rsidRDefault="00DA2474" w:rsidP="00DA24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StarSymbol">
    <w:altName w:val="Arial Unicode MS"/>
    <w:charset w:val="8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FB3" w:rsidRDefault="00DA2474">
    <w:pPr>
      <w:pStyle w:val="Rodap"/>
      <w:ind w:right="360"/>
    </w:pPr>
    <w:r>
      <w:rPr>
        <w:noProof/>
        <w:lang w:eastAsia="pt-BR"/>
      </w:rPr>
      <w:pict>
        <v:shapetype id="_x0000_t202" coordsize="21600,21600" o:spt="202" path="m,l,21600r21600,l21600,xe">
          <v:stroke joinstyle="miter"/>
          <v:path gradientshapeok="t" o:connecttype="rect"/>
        </v:shapetype>
        <v:shape id="Text Box 1" o:spid="_x0000_s1025" type="#_x0000_t202" style="position:absolute;margin-left:476.75pt;margin-top:.05pt;width:18.7pt;height:12.7pt;z-index:25166028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" stroked="f">
          <v:fill opacity="0"/>
          <v:textbox inset="0,0,0,0">
            <w:txbxContent>
              <w:p w:rsidR="00D61FB3" w:rsidRPr="008B2F65" w:rsidRDefault="00DA2474">
                <w:pPr>
                  <w:pStyle w:val="Rodap"/>
                  <w:rPr>
                    <w:sz w:val="20"/>
                  </w:rPr>
                </w:pPr>
                <w:r w:rsidRPr="008B2F65">
                  <w:rPr>
                    <w:rStyle w:val="Nmerodepgina"/>
                    <w:sz w:val="20"/>
                  </w:rPr>
                  <w:fldChar w:fldCharType="begin"/>
                </w:r>
                <w:r w:rsidR="00CA388E" w:rsidRPr="008B2F65">
                  <w:rPr>
                    <w:rStyle w:val="Nmerodepgina"/>
                    <w:sz w:val="20"/>
                  </w:rPr>
                  <w:instrText xml:space="preserve"> PAGE </w:instrText>
                </w:r>
                <w:r w:rsidRPr="008B2F65">
                  <w:rPr>
                    <w:rStyle w:val="Nmerodepgina"/>
                    <w:sz w:val="20"/>
                  </w:rPr>
                  <w:fldChar w:fldCharType="separate"/>
                </w:r>
                <w:r w:rsidR="00DB14D9">
                  <w:rPr>
                    <w:rStyle w:val="Nmerodepgina"/>
                    <w:noProof/>
                    <w:sz w:val="20"/>
                  </w:rPr>
                  <w:t>6</w:t>
                </w:r>
                <w:r w:rsidRPr="008B2F65">
                  <w:rPr>
                    <w:rStyle w:val="Nmerodepgina"/>
                    <w:sz w:val="20"/>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2474" w:rsidRDefault="00DA2474" w:rsidP="00DA2474">
      <w:pPr>
        <w:spacing w:after="0" w:line="240" w:lineRule="auto"/>
      </w:pPr>
      <w:r>
        <w:separator/>
      </w:r>
    </w:p>
  </w:footnote>
  <w:footnote w:type="continuationSeparator" w:id="1">
    <w:p w:rsidR="00DA2474" w:rsidRDefault="00DA2474" w:rsidP="00DA24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FB3" w:rsidRDefault="00DA2474" w:rsidP="00AC3999">
    <w:pPr>
      <w:ind w:left="993"/>
      <w:rPr>
        <w:sz w:val="20"/>
      </w:rPr>
    </w:pPr>
    <w:r w:rsidRPr="00DA2474">
      <w:rPr>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style="position:absolute;left:0;text-align:left;margin-left:-4.65pt;margin-top:-14.5pt;width:43.9pt;height:63.35pt;z-index:251661312;visibility:visible;mso-wrap-distance-left:0;mso-wrap-distance-right:9.05pt" filled="t">
          <v:imagedata r:id="rId1" o:title=""/>
          <w10:wrap type="square" side="right"/>
        </v:shape>
      </w:pict>
    </w:r>
    <w:r w:rsidR="00CA388E" w:rsidRPr="00B72AEA">
      <w:rPr>
        <w:sz w:val="20"/>
      </w:rPr>
      <w:t>MUNICÍPIO DE JOAÇABA</w:t>
    </w:r>
  </w:p>
  <w:p w:rsidR="00D61FB3" w:rsidRDefault="00CA388E" w:rsidP="00AC3999">
    <w:pPr>
      <w:ind w:left="993"/>
      <w:rPr>
        <w:sz w:val="20"/>
      </w:rPr>
    </w:pPr>
    <w:r>
      <w:rPr>
        <w:sz w:val="20"/>
      </w:rPr>
      <w:t>SECRETARIA MUNICIPAL DE SAÚDE</w:t>
    </w:r>
  </w:p>
  <w:p w:rsidR="00D61FB3" w:rsidRPr="008B2F65" w:rsidRDefault="00CA388E" w:rsidP="00AC3999">
    <w:pPr>
      <w:ind w:left="993"/>
      <w:rPr>
        <w:sz w:val="20"/>
      </w:rPr>
    </w:pPr>
    <w:r w:rsidRPr="008B2F65">
      <w:rPr>
        <w:sz w:val="20"/>
      </w:rPr>
      <w:t>Fundo Municipal de Saúde</w:t>
    </w:r>
  </w:p>
  <w:p w:rsidR="00D61FB3" w:rsidRDefault="00DB14D9" w:rsidP="00B72AEA">
    <w:pPr>
      <w:ind w:left="1134"/>
      <w:rPr>
        <w:b/>
        <w:szCs w:val="24"/>
      </w:rPr>
    </w:pPr>
  </w:p>
  <w:p w:rsidR="00D61FB3" w:rsidRPr="00606A40" w:rsidRDefault="00DB14D9" w:rsidP="00B72AEA">
    <w:pPr>
      <w:ind w:left="1134"/>
      <w:rPr>
        <w:b/>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22554003"/>
    <w:multiLevelType w:val="multilevel"/>
    <w:tmpl w:val="9414659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6">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0"/>
  </w:num>
  <w:num w:numId="2">
    <w:abstractNumId w:val="4"/>
  </w:num>
  <w:num w:numId="3">
    <w:abstractNumId w:val="8"/>
  </w:num>
  <w:num w:numId="4">
    <w:abstractNumId w:val="9"/>
  </w:num>
  <w:num w:numId="5">
    <w:abstractNumId w:val="7"/>
  </w:num>
  <w:num w:numId="6">
    <w:abstractNumId w:val="1"/>
  </w:num>
  <w:num w:numId="7">
    <w:abstractNumId w:val="5"/>
  </w:num>
  <w:num w:numId="8">
    <w:abstractNumId w:val="2"/>
  </w:num>
  <w:num w:numId="9">
    <w:abstractNumId w:val="10"/>
  </w:num>
  <w:num w:numId="10">
    <w:abstractNumId w:val="11"/>
  </w:num>
  <w:num w:numId="11">
    <w:abstractNumId w:val="3"/>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573CF1"/>
    <w:rsid w:val="00104629"/>
    <w:rsid w:val="001E3E3A"/>
    <w:rsid w:val="001F578A"/>
    <w:rsid w:val="00295632"/>
    <w:rsid w:val="00573CF1"/>
    <w:rsid w:val="00753E82"/>
    <w:rsid w:val="00A23151"/>
    <w:rsid w:val="00AA39A5"/>
    <w:rsid w:val="00C37DB5"/>
    <w:rsid w:val="00C75689"/>
    <w:rsid w:val="00CA388E"/>
    <w:rsid w:val="00DA2474"/>
    <w:rsid w:val="00DB14D9"/>
    <w:rsid w:val="00E8179D"/>
    <w:rsid w:val="00F3042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74"/>
  </w:style>
  <w:style w:type="paragraph" w:styleId="Ttulo1">
    <w:name w:val="heading 1"/>
    <w:basedOn w:val="Normal"/>
    <w:next w:val="Normal"/>
    <w:link w:val="Ttulo1Char"/>
    <w:qFormat/>
    <w:rsid w:val="00573CF1"/>
    <w:pPr>
      <w:keepNext/>
      <w:numPr>
        <w:numId w:val="1"/>
      </w:numPr>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573CF1"/>
    <w:pPr>
      <w:keepNext/>
      <w:widowControl w:val="0"/>
      <w:numPr>
        <w:ilvl w:val="1"/>
        <w:numId w:val="1"/>
      </w:numPr>
      <w:tabs>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573CF1"/>
    <w:pPr>
      <w:keepNext/>
      <w:numPr>
        <w:ilvl w:val="2"/>
        <w:numId w:val="1"/>
      </w:numPr>
      <w:tabs>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573CF1"/>
    <w:pPr>
      <w:keepNext/>
      <w:widowControl w:val="0"/>
      <w:numPr>
        <w:ilvl w:val="3"/>
        <w:numId w:val="1"/>
      </w:numPr>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573CF1"/>
    <w:pPr>
      <w:keepNext/>
      <w:numPr>
        <w:ilvl w:val="4"/>
        <w:numId w:val="1"/>
      </w:numPr>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573CF1"/>
    <w:pPr>
      <w:numPr>
        <w:ilvl w:val="5"/>
        <w:numId w:val="1"/>
      </w:numPr>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Normal"/>
    <w:next w:val="Corpodetexto"/>
    <w:link w:val="Ttulo7Char"/>
    <w:qFormat/>
    <w:rsid w:val="00573CF1"/>
    <w:pPr>
      <w:keepNext/>
      <w:numPr>
        <w:ilvl w:val="6"/>
        <w:numId w:val="1"/>
      </w:numPr>
      <w:suppressAutoHyphens/>
      <w:spacing w:before="240" w:after="120" w:line="240" w:lineRule="auto"/>
      <w:outlineLvl w:val="6"/>
    </w:pPr>
    <w:rPr>
      <w:rFonts w:ascii="Arial" w:eastAsia="MS Mincho" w:hAnsi="Arial" w:cs="Tahoma"/>
      <w:b/>
      <w:bCs/>
      <w:sz w:val="21"/>
      <w:szCs w:val="2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573CF1"/>
    <w:rPr>
      <w:rFonts w:ascii="Arial" w:eastAsia="Times New Roman" w:hAnsi="Arial" w:cs="Times New Roman"/>
      <w:b/>
      <w:sz w:val="24"/>
      <w:szCs w:val="20"/>
      <w:lang w:eastAsia="ar-SA"/>
    </w:rPr>
  </w:style>
  <w:style w:type="character" w:customStyle="1" w:styleId="Ttulo2Char">
    <w:name w:val="Título 2 Char"/>
    <w:basedOn w:val="Fontepargpadro"/>
    <w:link w:val="Ttulo2"/>
    <w:rsid w:val="00573CF1"/>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573CF1"/>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573CF1"/>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573CF1"/>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573CF1"/>
    <w:rPr>
      <w:rFonts w:ascii="Times New Roman" w:eastAsia="Times New Roman" w:hAnsi="Times New Roman" w:cs="Times New Roman"/>
      <w:b/>
      <w:lang w:eastAsia="ar-SA"/>
    </w:rPr>
  </w:style>
  <w:style w:type="character" w:customStyle="1" w:styleId="Ttulo7Char">
    <w:name w:val="Título 7 Char"/>
    <w:basedOn w:val="Fontepargpadro"/>
    <w:link w:val="Ttulo7"/>
    <w:rsid w:val="00573CF1"/>
    <w:rPr>
      <w:rFonts w:ascii="Arial" w:eastAsia="MS Mincho" w:hAnsi="Arial" w:cs="Tahoma"/>
      <w:b/>
      <w:bCs/>
      <w:sz w:val="21"/>
      <w:szCs w:val="21"/>
      <w:lang w:eastAsia="ar-SA"/>
    </w:rPr>
  </w:style>
  <w:style w:type="character" w:styleId="Nmerodepgina">
    <w:name w:val="page number"/>
    <w:basedOn w:val="Fontepargpadro"/>
    <w:rsid w:val="00573CF1"/>
  </w:style>
  <w:style w:type="character" w:styleId="Hyperlink">
    <w:name w:val="Hyperlink"/>
    <w:rsid w:val="00573CF1"/>
    <w:rPr>
      <w:color w:val="0000FF"/>
      <w:u w:val="single"/>
    </w:rPr>
  </w:style>
  <w:style w:type="paragraph" w:styleId="Corpodetexto">
    <w:name w:val="Body Text"/>
    <w:basedOn w:val="Normal"/>
    <w:link w:val="CorpodetextoChar"/>
    <w:rsid w:val="00573CF1"/>
    <w:pPr>
      <w:widowControl w:val="0"/>
      <w:tabs>
        <w:tab w:val="left" w:pos="708"/>
        <w:tab w:val="left" w:pos="2270"/>
        <w:tab w:val="left" w:pos="4294"/>
      </w:tabs>
      <w:suppressAutoHyphens/>
      <w:spacing w:after="0" w:line="240" w:lineRule="auto"/>
      <w:jc w:val="both"/>
    </w:pPr>
    <w:rPr>
      <w:rFonts w:ascii="Arial" w:eastAsia="Times New Roman" w:hAnsi="Arial" w:cs="Arial"/>
      <w:bCs/>
      <w:szCs w:val="20"/>
      <w:lang w:eastAsia="ar-SA"/>
    </w:rPr>
  </w:style>
  <w:style w:type="character" w:customStyle="1" w:styleId="CorpodetextoChar">
    <w:name w:val="Corpo de texto Char"/>
    <w:basedOn w:val="Fontepargpadro"/>
    <w:link w:val="Corpodetexto"/>
    <w:rsid w:val="00573CF1"/>
    <w:rPr>
      <w:rFonts w:ascii="Arial" w:eastAsia="Times New Roman" w:hAnsi="Arial" w:cs="Arial"/>
      <w:bCs/>
      <w:szCs w:val="20"/>
      <w:lang w:eastAsia="ar-SA"/>
    </w:rPr>
  </w:style>
  <w:style w:type="paragraph" w:customStyle="1" w:styleId="Corpodetexto21">
    <w:name w:val="Corpo de texto 21"/>
    <w:basedOn w:val="Normal"/>
    <w:rsid w:val="00573CF1"/>
    <w:pPr>
      <w:suppressAutoHyphens/>
      <w:autoSpaceDE w:val="0"/>
      <w:spacing w:after="0" w:line="240" w:lineRule="auto"/>
      <w:jc w:val="both"/>
    </w:pPr>
    <w:rPr>
      <w:rFonts w:ascii="Arial" w:eastAsia="Times New Roman" w:hAnsi="Arial" w:cs="Arial"/>
      <w:sz w:val="24"/>
      <w:szCs w:val="24"/>
      <w:lang w:eastAsia="ar-SA"/>
    </w:rPr>
  </w:style>
  <w:style w:type="paragraph" w:styleId="Recuodecorpodetexto">
    <w:name w:val="Body Text Indent"/>
    <w:basedOn w:val="Normal"/>
    <w:link w:val="RecuodecorpodetextoChar"/>
    <w:rsid w:val="00573CF1"/>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573CF1"/>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573CF1"/>
    <w:pPr>
      <w:suppressAutoHyphens/>
      <w:spacing w:after="0" w:line="240" w:lineRule="auto"/>
      <w:ind w:right="51"/>
      <w:jc w:val="both"/>
    </w:pPr>
    <w:rPr>
      <w:rFonts w:ascii="Arial" w:eastAsia="Times New Roman" w:hAnsi="Arial" w:cs="Times New Roman"/>
      <w:i/>
      <w:sz w:val="24"/>
      <w:szCs w:val="20"/>
      <w:lang w:eastAsia="ar-SA"/>
    </w:rPr>
  </w:style>
  <w:style w:type="paragraph" w:customStyle="1" w:styleId="Estilo1">
    <w:name w:val="Estilo1"/>
    <w:basedOn w:val="Normal"/>
    <w:rsid w:val="00573CF1"/>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Recuodecorpodetexto22">
    <w:name w:val="Recuo de corpo de texto 22"/>
    <w:basedOn w:val="Normal"/>
    <w:rsid w:val="00573CF1"/>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Rodap">
    <w:name w:val="footer"/>
    <w:basedOn w:val="Normal"/>
    <w:link w:val="RodapChar"/>
    <w:rsid w:val="00573CF1"/>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rsid w:val="00573CF1"/>
    <w:rPr>
      <w:rFonts w:ascii="Arial" w:eastAsia="Times New Roman" w:hAnsi="Arial" w:cs="Arial"/>
      <w:bCs/>
      <w:sz w:val="24"/>
      <w:szCs w:val="20"/>
      <w:lang w:eastAsia="ar-SA"/>
    </w:rPr>
  </w:style>
  <w:style w:type="paragraph" w:styleId="Ttulo">
    <w:name w:val="Title"/>
    <w:basedOn w:val="Normal"/>
    <w:next w:val="Normal"/>
    <w:link w:val="TtuloChar"/>
    <w:qFormat/>
    <w:rsid w:val="00573CF1"/>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573CF1"/>
    <w:rPr>
      <w:rFonts w:ascii="Times New Roman" w:eastAsia="Times New Roman" w:hAnsi="Times New Roman" w:cs="Times New Roman"/>
      <w:b/>
      <w:sz w:val="24"/>
      <w:szCs w:val="20"/>
      <w:lang w:eastAsia="ar-SA"/>
    </w:rPr>
  </w:style>
  <w:style w:type="paragraph" w:styleId="PargrafodaLista">
    <w:name w:val="List Paragraph"/>
    <w:basedOn w:val="Normal"/>
    <w:uiPriority w:val="34"/>
    <w:qFormat/>
    <w:rsid w:val="00573CF1"/>
    <w:pPr>
      <w:suppressAutoHyphens/>
      <w:spacing w:after="0" w:line="240" w:lineRule="auto"/>
      <w:ind w:left="708"/>
    </w:pPr>
    <w:rPr>
      <w:rFonts w:ascii="Arial" w:eastAsia="Times New Roman" w:hAnsi="Arial" w:cs="Arial"/>
      <w:bCs/>
      <w:sz w:val="24"/>
      <w:szCs w:val="20"/>
      <w:lang w:eastAsia="ar-SA"/>
    </w:rPr>
  </w:style>
  <w:style w:type="paragraph" w:styleId="Subttulo">
    <w:name w:val="Subtitle"/>
    <w:basedOn w:val="Normal"/>
    <w:next w:val="Normal"/>
    <w:link w:val="SubttuloChar"/>
    <w:uiPriority w:val="11"/>
    <w:qFormat/>
    <w:rsid w:val="00573CF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573CF1"/>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2252</Words>
  <Characters>12161</Characters>
  <Application>Microsoft Office Word</Application>
  <DocSecurity>0</DocSecurity>
  <Lines>101</Lines>
  <Paragraphs>28</Paragraphs>
  <ScaleCrop>false</ScaleCrop>
  <Company>PMJ</Company>
  <LinksUpToDate>false</LinksUpToDate>
  <CharactersWithSpaces>14385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15</cp:revision>
  <dcterms:created xsi:type="dcterms:W3CDTF">2018-12-04T16:14:00Z</dcterms:created>
  <dcterms:modified xsi:type="dcterms:W3CDTF">2018-12-04T16:31:00Z</dcterms:modified>
</cp:coreProperties>
</file>