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36" w:rsidRPr="00F10FE7" w:rsidRDefault="00414936" w:rsidP="004149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10FE7">
        <w:rPr>
          <w:rFonts w:ascii="Arial" w:hAnsi="Arial" w:cs="Arial"/>
          <w:b/>
          <w:sz w:val="20"/>
          <w:szCs w:val="20"/>
        </w:rPr>
        <w:t xml:space="preserve">ATA DE REGISTRO DE PREÇOS Nº </w:t>
      </w:r>
      <w:r w:rsidR="00BD7DF8">
        <w:rPr>
          <w:rFonts w:ascii="Arial" w:hAnsi="Arial" w:cs="Arial"/>
          <w:b/>
          <w:sz w:val="20"/>
          <w:szCs w:val="20"/>
        </w:rPr>
        <w:t>01</w:t>
      </w:r>
      <w:r w:rsidRPr="00F10FE7">
        <w:rPr>
          <w:rFonts w:ascii="Arial" w:hAnsi="Arial" w:cs="Arial"/>
          <w:b/>
          <w:sz w:val="20"/>
          <w:szCs w:val="20"/>
        </w:rPr>
        <w:t>/201</w:t>
      </w:r>
      <w:r w:rsidR="00F10FE7">
        <w:rPr>
          <w:rFonts w:ascii="Arial" w:hAnsi="Arial" w:cs="Arial"/>
          <w:b/>
          <w:sz w:val="20"/>
          <w:szCs w:val="20"/>
        </w:rPr>
        <w:t>8</w:t>
      </w:r>
      <w:r w:rsidR="00866601">
        <w:rPr>
          <w:rFonts w:ascii="Arial" w:hAnsi="Arial" w:cs="Arial"/>
          <w:b/>
          <w:sz w:val="20"/>
          <w:szCs w:val="20"/>
        </w:rPr>
        <w:t>/PMJ/02</w:t>
      </w:r>
    </w:p>
    <w:p w:rsidR="00414936" w:rsidRPr="00F10FE7" w:rsidRDefault="00414936" w:rsidP="004149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414936" w:rsidRPr="00F10FE7" w:rsidRDefault="00414936" w:rsidP="00414936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DOTADO DE EFEITO JURÍDICO DE DOCUMENTO DE AJUSTE CONTRATUAL, CUJO OBJETO CONSTITUI O REGISTRO DE PREÇOS PARA AQUISIÇÃO EVENTUAL E FUTURA DE GÊNEROS ALIMENTÍCIOS DESTINADOS AO CONSUMO DO GABINETE DO PREFEITO E À MANUTENÇÃO DA MERENDA ESCOLAR DAS CRECHES E ESCOLAS MUNICIPAIS.</w:t>
      </w:r>
    </w:p>
    <w:p w:rsidR="00414936" w:rsidRPr="00F10FE7" w:rsidRDefault="00414936" w:rsidP="004149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F10FE7">
      <w:pPr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 xml:space="preserve">Aos </w:t>
      </w:r>
      <w:r w:rsidR="00F10FE7">
        <w:rPr>
          <w:rFonts w:ascii="Arial" w:hAnsi="Arial" w:cs="Arial"/>
          <w:sz w:val="20"/>
          <w:szCs w:val="20"/>
        </w:rPr>
        <w:t>02</w:t>
      </w:r>
      <w:r w:rsidRPr="00F10FE7">
        <w:rPr>
          <w:rFonts w:ascii="Arial" w:hAnsi="Arial" w:cs="Arial"/>
          <w:sz w:val="20"/>
          <w:szCs w:val="20"/>
        </w:rPr>
        <w:t xml:space="preserve"> (</w:t>
      </w:r>
      <w:r w:rsidR="00F10FE7">
        <w:rPr>
          <w:rFonts w:ascii="Arial" w:hAnsi="Arial" w:cs="Arial"/>
          <w:sz w:val="20"/>
          <w:szCs w:val="20"/>
        </w:rPr>
        <w:t>dois</w:t>
      </w:r>
      <w:r w:rsidRPr="00F10FE7">
        <w:rPr>
          <w:rFonts w:ascii="Arial" w:hAnsi="Arial" w:cs="Arial"/>
          <w:sz w:val="20"/>
          <w:szCs w:val="20"/>
        </w:rPr>
        <w:t xml:space="preserve">) dias do mês de </w:t>
      </w:r>
      <w:r w:rsidR="00F10FE7">
        <w:rPr>
          <w:rFonts w:ascii="Arial" w:hAnsi="Arial" w:cs="Arial"/>
          <w:sz w:val="20"/>
          <w:szCs w:val="20"/>
        </w:rPr>
        <w:t>janeiro</w:t>
      </w:r>
      <w:r w:rsidRPr="00F10FE7">
        <w:rPr>
          <w:rFonts w:ascii="Arial" w:hAnsi="Arial" w:cs="Arial"/>
          <w:sz w:val="20"/>
          <w:szCs w:val="20"/>
        </w:rPr>
        <w:t xml:space="preserve"> do ano de 201</w:t>
      </w:r>
      <w:r w:rsidR="00F10FE7">
        <w:rPr>
          <w:rFonts w:ascii="Arial" w:hAnsi="Arial" w:cs="Arial"/>
          <w:sz w:val="20"/>
          <w:szCs w:val="20"/>
        </w:rPr>
        <w:t>8</w:t>
      </w:r>
      <w:r w:rsidRPr="00F10FE7">
        <w:rPr>
          <w:rFonts w:ascii="Arial" w:hAnsi="Arial" w:cs="Arial"/>
          <w:sz w:val="20"/>
          <w:szCs w:val="20"/>
        </w:rPr>
        <w:t xml:space="preserve">, o MUNICÍPIO DE JOAÇABA, com sede na Avenida XV de Novembro, 378, centro, inscrito no CNPJ sob o nº 82.939.380/0001-99, por intermédio da </w:t>
      </w:r>
      <w:r w:rsidRPr="00F10FE7">
        <w:rPr>
          <w:rFonts w:ascii="Arial" w:hAnsi="Arial" w:cs="Arial"/>
          <w:b/>
          <w:sz w:val="20"/>
          <w:szCs w:val="20"/>
        </w:rPr>
        <w:t>SECRETARIA MUNICIPAL DE EDUCAÇÃO</w:t>
      </w:r>
      <w:r w:rsidRPr="00F10FE7">
        <w:rPr>
          <w:rFonts w:ascii="Arial" w:hAnsi="Arial" w:cs="Arial"/>
          <w:sz w:val="20"/>
          <w:szCs w:val="20"/>
        </w:rPr>
        <w:t xml:space="preserve">, representada neste ato pela Secretária, MARILENE ZANOELLO DETONI, </w:t>
      </w:r>
      <w:r w:rsidRPr="00F10FE7">
        <w:rPr>
          <w:rFonts w:ascii="Arial" w:hAnsi="Arial" w:cs="Arial"/>
          <w:b/>
          <w:sz w:val="20"/>
          <w:szCs w:val="20"/>
        </w:rPr>
        <w:t>como órgão gerenciador</w:t>
      </w:r>
      <w:r w:rsidRPr="00F10FE7">
        <w:rPr>
          <w:rFonts w:ascii="Arial" w:hAnsi="Arial" w:cs="Arial"/>
          <w:sz w:val="20"/>
          <w:szCs w:val="20"/>
        </w:rPr>
        <w:t xml:space="preserve"> e o GABINETE DO PREFEITO, como órgão participante, e a(s) empresa(s) abaixo relacionada(s), representada(s) na forma de seu(s) estatuto(s) </w:t>
      </w:r>
      <w:proofErr w:type="gramStart"/>
      <w:r w:rsidRPr="00F10FE7">
        <w:rPr>
          <w:rFonts w:ascii="Arial" w:hAnsi="Arial" w:cs="Arial"/>
          <w:sz w:val="20"/>
          <w:szCs w:val="20"/>
        </w:rPr>
        <w:t>social(</w:t>
      </w:r>
      <w:proofErr w:type="gramEnd"/>
      <w:r w:rsidRPr="00F10FE7">
        <w:rPr>
          <w:rFonts w:ascii="Arial" w:hAnsi="Arial" w:cs="Arial"/>
          <w:sz w:val="20"/>
          <w:szCs w:val="20"/>
        </w:rPr>
        <w:t xml:space="preserve">is), em ordem de preferência por classificação, doravante denominada(s) </w:t>
      </w:r>
      <w:r w:rsidRPr="00F10FE7">
        <w:rPr>
          <w:rFonts w:ascii="Arial" w:hAnsi="Arial" w:cs="Arial"/>
          <w:b/>
          <w:sz w:val="20"/>
          <w:szCs w:val="20"/>
        </w:rPr>
        <w:t>DETENTORA</w:t>
      </w:r>
      <w:r w:rsidRPr="00F10FE7">
        <w:rPr>
          <w:rFonts w:ascii="Arial" w:hAnsi="Arial" w:cs="Arial"/>
          <w:sz w:val="20"/>
          <w:szCs w:val="20"/>
        </w:rPr>
        <w:t xml:space="preserve">(S), nos termos da Lei Federal nº 10.520/2002, da Lei Complementar nº 123/2006, do Decreto Municipal nº 4.388/2013, Decreto Municipal nº 2.879/2006 e alterações, Instrução Normativa nº 08/2014 e alteração, aplicando-se subsidiariamente no que couberem as disposições contidas na Lei Federal nº 8.666/93 com alterações posteriores, celebram a presente ATA DE REGISTRO DE PREÇOS, originada do Processo de Licitação nº 91/2017/PMJ - Pregão Presencial nº 59/2017/PMJ, </w:t>
      </w:r>
      <w:r w:rsidR="00F10FE7">
        <w:rPr>
          <w:rFonts w:ascii="Arial" w:hAnsi="Arial" w:cs="Arial"/>
          <w:sz w:val="20"/>
          <w:szCs w:val="20"/>
        </w:rPr>
        <w:t xml:space="preserve">homologado em 02/01/2018, </w:t>
      </w:r>
      <w:r w:rsidRPr="00F10FE7">
        <w:rPr>
          <w:rFonts w:ascii="Arial" w:hAnsi="Arial" w:cs="Arial"/>
          <w:sz w:val="20"/>
          <w:szCs w:val="20"/>
        </w:rPr>
        <w:t xml:space="preserve">mediante termos e condições que seguem. </w:t>
      </w:r>
    </w:p>
    <w:p w:rsidR="00414936" w:rsidRPr="00F10FE7" w:rsidRDefault="00414936" w:rsidP="0041493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F10FE7">
        <w:rPr>
          <w:rFonts w:ascii="Arial" w:hAnsi="Arial" w:cs="Arial"/>
          <w:b/>
          <w:sz w:val="20"/>
          <w:szCs w:val="20"/>
        </w:rPr>
        <w:t>DETENTORA (S):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755"/>
        <w:gridCol w:w="6588"/>
      </w:tblGrid>
      <w:tr w:rsidR="00414936" w:rsidRPr="00F10FE7" w:rsidTr="00866601">
        <w:tc>
          <w:tcPr>
            <w:tcW w:w="402" w:type="dxa"/>
            <w:vMerge w:val="restart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E7"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MERCADO E CONFECÇÕES SS DURIGON LTDA</w:t>
            </w: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 SANTOS DUMONT, 564 – FONE: 49-3554-0317</w:t>
            </w: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CNPJ/MF: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75.306.829/0001-16 – HERVAL D’OESTE/SC</w:t>
            </w: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4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SERGIO ANTONIO DURIGON</w:t>
            </w: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HERVAL D’OESTE/SC</w:t>
            </w: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605.712.509-63</w:t>
            </w:r>
          </w:p>
        </w:tc>
      </w:tr>
      <w:tr w:rsidR="00414936" w:rsidRPr="00F10FE7" w:rsidTr="00866601">
        <w:tc>
          <w:tcPr>
            <w:tcW w:w="402" w:type="dxa"/>
            <w:vMerge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414936" w:rsidRPr="00F10FE7" w:rsidRDefault="00414936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6984" w:type="dxa"/>
            <w:vAlign w:val="center"/>
          </w:tcPr>
          <w:p w:rsidR="00414936" w:rsidRPr="00F10FE7" w:rsidRDefault="00866601" w:rsidP="00866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1.888.426</w:t>
            </w:r>
          </w:p>
        </w:tc>
      </w:tr>
    </w:tbl>
    <w:p w:rsidR="00414936" w:rsidRPr="00F10FE7" w:rsidRDefault="00414936" w:rsidP="0041493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14936" w:rsidRPr="00F10FE7" w:rsidRDefault="00414936" w:rsidP="004149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10FE7">
        <w:rPr>
          <w:rFonts w:ascii="Arial" w:hAnsi="Arial" w:cs="Arial"/>
          <w:b/>
          <w:sz w:val="20"/>
          <w:szCs w:val="20"/>
        </w:rPr>
        <w:t xml:space="preserve">CLÁUSULA PRIMEIRA - </w:t>
      </w:r>
      <w:r w:rsidRPr="00F10FE7">
        <w:rPr>
          <w:rFonts w:ascii="Arial" w:hAnsi="Arial" w:cs="Arial"/>
          <w:b/>
          <w:bCs/>
          <w:sz w:val="20"/>
          <w:szCs w:val="20"/>
        </w:rPr>
        <w:t xml:space="preserve">DO OBJETO </w:t>
      </w:r>
    </w:p>
    <w:p w:rsidR="00414936" w:rsidRPr="00F10FE7" w:rsidRDefault="00414936" w:rsidP="00414936">
      <w:pPr>
        <w:pStyle w:val="Recuodecorpodetexto"/>
        <w:ind w:left="0"/>
        <w:rPr>
          <w:rFonts w:ascii="Arial" w:hAnsi="Arial"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6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Os preços ora REGISTRADOS, de acordo a proposta apresentada pela(s) DETENTORA(S) no </w:t>
      </w:r>
      <w:r w:rsidRPr="00F10FE7">
        <w:rPr>
          <w:rFonts w:cs="Arial"/>
          <w:sz w:val="20"/>
        </w:rPr>
        <w:lastRenderedPageBreak/>
        <w:t xml:space="preserve">Processo de Licitação, correspondem à expectativa de aquisição dos seguintes itens: 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851"/>
        <w:gridCol w:w="567"/>
        <w:gridCol w:w="1275"/>
        <w:gridCol w:w="1134"/>
        <w:gridCol w:w="1276"/>
      </w:tblGrid>
      <w:tr w:rsidR="00414936" w:rsidRPr="00F10FE7" w:rsidTr="00866601">
        <w:tc>
          <w:tcPr>
            <w:tcW w:w="709" w:type="dxa"/>
            <w:shd w:val="clear" w:color="auto" w:fill="auto"/>
            <w:vAlign w:val="center"/>
          </w:tcPr>
          <w:p w:rsidR="00414936" w:rsidRPr="00F10FE7" w:rsidRDefault="00414936" w:rsidP="00866601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F10FE7">
              <w:rPr>
                <w:rFonts w:ascii="Arial" w:hAnsi="Arial" w:cs="Arial"/>
                <w:b w:val="0"/>
                <w:sz w:val="20"/>
              </w:rPr>
              <w:t>ITEM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4936" w:rsidRPr="00F10FE7" w:rsidRDefault="00414936" w:rsidP="00866601">
            <w:pPr>
              <w:pStyle w:val="Ttulo1"/>
              <w:tabs>
                <w:tab w:val="left" w:pos="0"/>
              </w:tabs>
              <w:snapToGrid w:val="0"/>
              <w:rPr>
                <w:rFonts w:cs="Arial"/>
                <w:b w:val="0"/>
                <w:sz w:val="20"/>
              </w:rPr>
            </w:pPr>
            <w:r w:rsidRPr="00F10FE7">
              <w:rPr>
                <w:rFonts w:cs="Arial"/>
                <w:b w:val="0"/>
                <w:sz w:val="20"/>
              </w:rPr>
              <w:t>ESPECIFICAÇÃO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4936" w:rsidRPr="00F10FE7" w:rsidRDefault="00414936" w:rsidP="00866601">
            <w:pPr>
              <w:pStyle w:val="Ttulo1"/>
              <w:tabs>
                <w:tab w:val="left" w:pos="0"/>
              </w:tabs>
              <w:snapToGrid w:val="0"/>
              <w:rPr>
                <w:rFonts w:cs="Arial"/>
                <w:b w:val="0"/>
                <w:bCs/>
                <w:sz w:val="20"/>
              </w:rPr>
            </w:pPr>
            <w:r w:rsidRPr="00F10FE7">
              <w:rPr>
                <w:rFonts w:cs="Arial"/>
                <w:b w:val="0"/>
                <w:bCs/>
                <w:sz w:val="20"/>
              </w:rPr>
              <w:t>QTDE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4936" w:rsidRPr="00F10FE7" w:rsidRDefault="00414936" w:rsidP="00866601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F10FE7">
              <w:rPr>
                <w:rFonts w:ascii="Arial" w:hAnsi="Arial" w:cs="Arial"/>
                <w:b w:val="0"/>
                <w:sz w:val="20"/>
              </w:rPr>
              <w:t>MARCA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936" w:rsidRPr="00F10FE7" w:rsidRDefault="00414936" w:rsidP="00866601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F10FE7">
              <w:rPr>
                <w:rFonts w:ascii="Arial" w:hAnsi="Arial" w:cs="Arial"/>
                <w:b w:val="0"/>
                <w:sz w:val="20"/>
              </w:rPr>
              <w:t>PREÇO UNITÁRIO</w:t>
            </w:r>
          </w:p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936" w:rsidRPr="00F10FE7" w:rsidRDefault="00414936" w:rsidP="00866601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F10FE7">
              <w:rPr>
                <w:rFonts w:ascii="Arial" w:hAnsi="Arial" w:cs="Arial"/>
                <w:b w:val="0"/>
                <w:sz w:val="20"/>
              </w:rPr>
              <w:t xml:space="preserve">PREÇO TOTAL </w:t>
            </w:r>
          </w:p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Doce de leite – 900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DOCIO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Queijo tipo mussarela fatiado - embalagem de 200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 BARBARA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46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Peito de frango sem osso, congelado. Embalado em saco plástico transparente, atóxico, limpo, não violado, resistente, que garanta a integridade do produto.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41.520,00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Açúcar cristal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ALTO ALEGRE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Arroz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Tipo 01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16.000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ALEMAO-ALFINETE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Biscoito salgado tipo Água e Sal / </w:t>
            </w:r>
            <w:proofErr w:type="spellStart"/>
            <w:r w:rsidRPr="00F10FE7">
              <w:rPr>
                <w:rFonts w:ascii="Arial" w:hAnsi="Arial" w:cs="Arial"/>
                <w:i/>
                <w:sz w:val="20"/>
                <w:szCs w:val="20"/>
              </w:rPr>
              <w:t>Cream</w:t>
            </w:r>
            <w:proofErr w:type="spellEnd"/>
            <w:r w:rsidRPr="00F10F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0FE7">
              <w:rPr>
                <w:rFonts w:ascii="Arial" w:hAnsi="Arial" w:cs="Arial"/>
                <w:i/>
                <w:sz w:val="20"/>
                <w:szCs w:val="20"/>
              </w:rPr>
              <w:t>Cracker</w:t>
            </w:r>
            <w:proofErr w:type="spellEnd"/>
            <w:r w:rsidRPr="00F10F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10FE7">
              <w:rPr>
                <w:rFonts w:ascii="Arial" w:hAnsi="Arial" w:cs="Arial"/>
                <w:sz w:val="20"/>
                <w:szCs w:val="20"/>
              </w:rPr>
              <w:t xml:space="preserve">– 400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NAGO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Bombom - 30 gramas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SERENATA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Chocolate em pó – 500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KEILAR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Chocolate em pó (sem glúten)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APTI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8,80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4.400,00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Coco ralado, sem açúcar – 100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APTI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2,50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2.500,00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Doce de Frutas em Pasta (figo, uva, morango)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DEFRUTI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4,50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13.500,00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Ervilha em conserva (água e sal) – sem glúten – 200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  <w:r w:rsidRPr="00F10FE7">
              <w:rPr>
                <w:rFonts w:ascii="Arial" w:hAnsi="Arial" w:cs="Arial"/>
                <w:sz w:val="20"/>
                <w:szCs w:val="20"/>
              </w:rPr>
              <w:t xml:space="preserve"> drenados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FUGINI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1,10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1.100,00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Extrato de tomate - lata de 850 gramas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lta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QUERO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29.400,00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88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Milho verde em conserva (água e sal) – sem glúten – 200 </w:t>
            </w: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  <w:r w:rsidRPr="00F10FE7">
              <w:rPr>
                <w:rFonts w:ascii="Arial" w:hAnsi="Arial" w:cs="Arial"/>
                <w:sz w:val="20"/>
                <w:szCs w:val="20"/>
              </w:rPr>
              <w:t xml:space="preserve"> drenados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FIGINI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Óleo de Milho – 900 ml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SUAVIT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5.450,00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93</w:t>
            </w:r>
          </w:p>
        </w:tc>
        <w:tc>
          <w:tcPr>
            <w:tcW w:w="3969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Pão para cachorro-quente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1.500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BOKITOS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11.550,00</w:t>
            </w:r>
          </w:p>
        </w:tc>
      </w:tr>
      <w:tr w:rsidR="00414936" w:rsidRPr="00F10FE7" w:rsidTr="00866601">
        <w:tc>
          <w:tcPr>
            <w:tcW w:w="709" w:type="dxa"/>
            <w:vAlign w:val="center"/>
          </w:tcPr>
          <w:p w:rsidR="00414936" w:rsidRPr="00F10FE7" w:rsidRDefault="00414936" w:rsidP="0086660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0FE7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969" w:type="dxa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Suco concentrado 100% natural – diversos sabores</w:t>
            </w:r>
          </w:p>
        </w:tc>
        <w:tc>
          <w:tcPr>
            <w:tcW w:w="851" w:type="dxa"/>
            <w:vAlign w:val="center"/>
          </w:tcPr>
          <w:p w:rsidR="00414936" w:rsidRPr="00F10FE7" w:rsidRDefault="00414936" w:rsidP="0086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567" w:type="dxa"/>
            <w:vAlign w:val="center"/>
          </w:tcPr>
          <w:p w:rsidR="00414936" w:rsidRPr="00F10FE7" w:rsidRDefault="00414936" w:rsidP="0086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10FE7">
              <w:rPr>
                <w:rFonts w:ascii="Arial" w:hAnsi="Arial" w:cs="Arial"/>
                <w:sz w:val="20"/>
                <w:szCs w:val="20"/>
              </w:rPr>
              <w:t>lto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VITA</w:t>
            </w:r>
          </w:p>
        </w:tc>
        <w:tc>
          <w:tcPr>
            <w:tcW w:w="1134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1276" w:type="dxa"/>
            <w:vAlign w:val="center"/>
          </w:tcPr>
          <w:p w:rsidR="00414936" w:rsidRPr="00F10FE7" w:rsidRDefault="00866601" w:rsidP="008666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21.600,00</w:t>
            </w:r>
          </w:p>
        </w:tc>
      </w:tr>
    </w:tbl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414936" w:rsidRPr="00F10FE7" w:rsidRDefault="00414936" w:rsidP="00414936">
      <w:pPr>
        <w:numPr>
          <w:ilvl w:val="2"/>
          <w:numId w:val="6"/>
        </w:numPr>
        <w:suppressAutoHyphens/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lastRenderedPageBreak/>
        <w:t>CRONOGRAMA DE DISTRIBUIÇÃO</w:t>
      </w:r>
    </w:p>
    <w:p w:rsidR="00414936" w:rsidRPr="00F10FE7" w:rsidRDefault="00414936" w:rsidP="00414936">
      <w:pPr>
        <w:rPr>
          <w:rFonts w:ascii="Arial" w:hAnsi="Arial" w:cs="Arial"/>
          <w:b/>
          <w:sz w:val="20"/>
          <w:szCs w:val="20"/>
        </w:rPr>
      </w:pPr>
    </w:p>
    <w:p w:rsidR="00414936" w:rsidRPr="00F10FE7" w:rsidRDefault="00414936" w:rsidP="00414936">
      <w:pPr>
        <w:pStyle w:val="Corpodetexto"/>
        <w:widowControl/>
        <w:numPr>
          <w:ilvl w:val="3"/>
          <w:numId w:val="6"/>
        </w:numPr>
        <w:tabs>
          <w:tab w:val="clear" w:pos="708"/>
          <w:tab w:val="clear" w:pos="2270"/>
          <w:tab w:val="clear" w:pos="4294"/>
        </w:tabs>
        <w:suppressAutoHyphens w:val="0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A entrega dos produtos destinados às </w:t>
      </w:r>
      <w:r w:rsidRPr="00F10FE7">
        <w:rPr>
          <w:rFonts w:cs="Arial"/>
          <w:b/>
          <w:sz w:val="20"/>
        </w:rPr>
        <w:t>CRECHES</w:t>
      </w:r>
      <w:r w:rsidRPr="00F10FE7">
        <w:rPr>
          <w:rFonts w:cs="Arial"/>
          <w:sz w:val="20"/>
        </w:rPr>
        <w:t xml:space="preserve"> obedecerá ao especificado abaixo:</w:t>
      </w:r>
    </w:p>
    <w:p w:rsidR="00414936" w:rsidRPr="00F10FE7" w:rsidRDefault="00414936" w:rsidP="00414936">
      <w:pPr>
        <w:pStyle w:val="Corpodetexto"/>
        <w:numPr>
          <w:ilvl w:val="0"/>
          <w:numId w:val="2"/>
        </w:numPr>
        <w:tabs>
          <w:tab w:val="clear" w:pos="708"/>
          <w:tab w:val="clear" w:pos="2270"/>
          <w:tab w:val="clear" w:pos="4294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Leite: entregas diárias de segunda à sexta-feira.</w:t>
      </w:r>
    </w:p>
    <w:p w:rsidR="00414936" w:rsidRPr="00F10FE7" w:rsidRDefault="00414936" w:rsidP="00414936">
      <w:pPr>
        <w:pStyle w:val="Corpodetexto"/>
        <w:numPr>
          <w:ilvl w:val="0"/>
          <w:numId w:val="2"/>
        </w:numPr>
        <w:tabs>
          <w:tab w:val="clear" w:pos="708"/>
          <w:tab w:val="left" w:pos="1134"/>
        </w:tabs>
        <w:ind w:left="1134" w:hanging="425"/>
        <w:rPr>
          <w:rFonts w:cs="Arial"/>
          <w:sz w:val="20"/>
        </w:rPr>
      </w:pPr>
      <w:proofErr w:type="spellStart"/>
      <w:r w:rsidRPr="00F10FE7">
        <w:rPr>
          <w:rFonts w:cs="Arial"/>
          <w:sz w:val="20"/>
        </w:rPr>
        <w:t>Hortifruti</w:t>
      </w:r>
      <w:proofErr w:type="spellEnd"/>
      <w:r w:rsidRPr="00F10FE7">
        <w:rPr>
          <w:rFonts w:cs="Arial"/>
          <w:sz w:val="20"/>
        </w:rPr>
        <w:t>: todas as segundas-feiras.</w:t>
      </w:r>
    </w:p>
    <w:p w:rsidR="00414936" w:rsidRPr="00F10FE7" w:rsidRDefault="00414936" w:rsidP="00414936">
      <w:pPr>
        <w:pStyle w:val="Corpodetexto"/>
        <w:numPr>
          <w:ilvl w:val="0"/>
          <w:numId w:val="2"/>
        </w:numPr>
        <w:tabs>
          <w:tab w:val="clear" w:pos="708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Alimentos não perecíveis: a cada 15 dias, às segundas-feiras.</w:t>
      </w:r>
    </w:p>
    <w:p w:rsidR="00414936" w:rsidRPr="00F10FE7" w:rsidRDefault="00414936" w:rsidP="00414936">
      <w:pPr>
        <w:pStyle w:val="Corpodetexto"/>
        <w:numPr>
          <w:ilvl w:val="0"/>
          <w:numId w:val="2"/>
        </w:numPr>
        <w:tabs>
          <w:tab w:val="clear" w:pos="708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Carnes: a cada 15 dias, às segundas-feiras.</w:t>
      </w:r>
    </w:p>
    <w:p w:rsidR="00414936" w:rsidRPr="00F10FE7" w:rsidRDefault="00414936" w:rsidP="00414936">
      <w:pPr>
        <w:pStyle w:val="Corpodetexto"/>
        <w:ind w:firstLine="540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0"/>
          <w:numId w:val="4"/>
        </w:numPr>
        <w:tabs>
          <w:tab w:val="clear" w:pos="708"/>
          <w:tab w:val="clear" w:pos="2270"/>
          <w:tab w:val="clear" w:pos="4294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Horário de entrega do leite: das 7 às 8 horas.</w:t>
      </w:r>
    </w:p>
    <w:p w:rsidR="00414936" w:rsidRPr="00F10FE7" w:rsidRDefault="00414936" w:rsidP="00414936">
      <w:pPr>
        <w:pStyle w:val="Corpodetexto"/>
        <w:numPr>
          <w:ilvl w:val="0"/>
          <w:numId w:val="4"/>
        </w:numPr>
        <w:tabs>
          <w:tab w:val="clear" w:pos="708"/>
          <w:tab w:val="clear" w:pos="2270"/>
          <w:tab w:val="clear" w:pos="4294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Horário de entrega dos demais alimentos: 8h30min às 9h30min.</w:t>
      </w:r>
    </w:p>
    <w:p w:rsidR="00414936" w:rsidRPr="00F10FE7" w:rsidRDefault="00414936" w:rsidP="00414936">
      <w:pPr>
        <w:pStyle w:val="Corpodetexto"/>
        <w:ind w:firstLine="540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3"/>
          <w:numId w:val="6"/>
        </w:numPr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  <w:r w:rsidRPr="00F10FE7">
        <w:rPr>
          <w:rFonts w:cs="Arial"/>
          <w:sz w:val="20"/>
        </w:rPr>
        <w:t xml:space="preserve">A entrega dos produtos destinados às </w:t>
      </w:r>
      <w:r w:rsidRPr="00F10FE7">
        <w:rPr>
          <w:rFonts w:cs="Arial"/>
          <w:b/>
          <w:sz w:val="20"/>
        </w:rPr>
        <w:t>UNIDADES DE ENSINO</w:t>
      </w:r>
      <w:r w:rsidRPr="00F10FE7">
        <w:rPr>
          <w:rFonts w:cs="Arial"/>
          <w:sz w:val="20"/>
        </w:rPr>
        <w:t xml:space="preserve"> obedecerá ao especificado abaixo:</w:t>
      </w:r>
    </w:p>
    <w:p w:rsidR="00414936" w:rsidRPr="00F10FE7" w:rsidRDefault="00414936" w:rsidP="00414936">
      <w:pPr>
        <w:pStyle w:val="Corpodetexto"/>
        <w:numPr>
          <w:ilvl w:val="0"/>
          <w:numId w:val="3"/>
        </w:numPr>
        <w:tabs>
          <w:tab w:val="clear" w:pos="708"/>
          <w:tab w:val="clear" w:pos="2270"/>
          <w:tab w:val="clear" w:pos="4294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A entrega dos gêneros alimentícios não perecíveis deverá ser mensal, de acordo com data estabelecida pela Secretaria Municipal de Educação, a qual será repassada aos fornecedores.</w:t>
      </w:r>
    </w:p>
    <w:p w:rsidR="00414936" w:rsidRPr="00F10FE7" w:rsidRDefault="00414936" w:rsidP="00414936">
      <w:pPr>
        <w:pStyle w:val="Corpodetexto"/>
        <w:numPr>
          <w:ilvl w:val="0"/>
          <w:numId w:val="3"/>
        </w:numPr>
        <w:tabs>
          <w:tab w:val="clear" w:pos="708"/>
          <w:tab w:val="clear" w:pos="2270"/>
          <w:tab w:val="clear" w:pos="4294"/>
          <w:tab w:val="left" w:pos="1134"/>
        </w:tabs>
        <w:ind w:left="1134" w:hanging="425"/>
        <w:rPr>
          <w:rFonts w:cs="Arial"/>
          <w:sz w:val="20"/>
        </w:rPr>
      </w:pPr>
      <w:r w:rsidRPr="00F10FE7">
        <w:rPr>
          <w:rFonts w:cs="Arial"/>
          <w:sz w:val="20"/>
        </w:rPr>
        <w:t>A entrega do leite e derivados, frutas e verduras, deverão ser feitas semanalmente, de acordo com data pré-estabelecida pela Secretaria de Educação, a qual será repassada aos fornecedores.</w:t>
      </w:r>
    </w:p>
    <w:p w:rsidR="00414936" w:rsidRPr="00F10FE7" w:rsidRDefault="00414936" w:rsidP="00414936">
      <w:pPr>
        <w:rPr>
          <w:rFonts w:ascii="Arial" w:hAnsi="Arial" w:cs="Arial"/>
          <w:b/>
          <w:sz w:val="20"/>
          <w:szCs w:val="20"/>
        </w:rPr>
      </w:pPr>
    </w:p>
    <w:p w:rsidR="00414936" w:rsidRPr="00F10FE7" w:rsidRDefault="00414936" w:rsidP="00414936">
      <w:pPr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ENDEREÇOS DAS ESCOLAS E ENTIDADES ONDE SERÃO EFETUADAS AS ENTREGAS</w:t>
      </w:r>
    </w:p>
    <w:p w:rsidR="00414936" w:rsidRPr="00F10FE7" w:rsidRDefault="00414936" w:rsidP="0041493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387"/>
        <w:gridCol w:w="4252"/>
      </w:tblGrid>
      <w:tr w:rsidR="00414936" w:rsidRPr="00F10FE7" w:rsidTr="00866601">
        <w:trPr>
          <w:trHeight w:val="358"/>
        </w:trPr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Centro de Educação Infantil Mundo Encantado – CEIME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Travessa Cesário Silva, 197 – Santa Tereza 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3521-2157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Centro Educacional Roberto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Trompowsky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– CERT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Avenida Santa Terezinha, 49 – Centro 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3522-1982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Centro de Educação Infantil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. Rita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Petry</w:t>
            </w:r>
            <w:proofErr w:type="spellEnd"/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Loteamento Armindo de Medeiros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Haro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– São Brás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Centro de Educação Infantil Rosa Branco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Alberto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Saccol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>, s/nº - Caetano Branco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3522-2214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Centro de Educação Infantil Tempo de Aprender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Severino Fuga, s/nº - Vila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Pedrini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3522-5525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EM Anita Lopes Vieira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João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Canalle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>, 120 – Distrito de Santa Helena - Fone: 3522-1394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EM Clara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Zomkowski</w:t>
            </w:r>
            <w:proofErr w:type="spellEnd"/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Rua Frederico Mayer, s/nº - Flor da Serra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3521-1553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EM Frida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Regensburger</w:t>
            </w:r>
            <w:proofErr w:type="spellEnd"/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Lindolfo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Scheneider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>, s/nº - Frei Bruno -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3521-3028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lastRenderedPageBreak/>
              <w:t>EM Menino Deus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Leovegildo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de Castilhos, 174 – Menino Deus - Fone: 3521-2354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EM Nossa Senhora de Lourdes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Avenida da Liberdade, 221 – Nossa Senhora de Lourdes - Fone: 3522-1757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EM Rotary Fritz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Lucht</w:t>
            </w:r>
            <w:proofErr w:type="spellEnd"/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Severino Fuga, 204 – Vila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Pedrini</w:t>
            </w:r>
            <w:proofErr w:type="spellEnd"/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3521-3356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Núcleo Pedagógico Rural de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Joaçaba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– NUPERAJO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BR 282 - Km 396 (Acesso à Linha Abati) – Interior - Fone: 3522-5280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Pré-Escolar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Anzolin</w:t>
            </w:r>
            <w:proofErr w:type="spellEnd"/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Ângelo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Anzolin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, s/nº -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Anzolin</w:t>
            </w:r>
            <w:proofErr w:type="spellEnd"/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3522-4701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Centro de Educação Infantil Nossa Senhora de Lourdes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Avenida da Liberdade, 221 – Nossa Senhora de Lourdes - Fone: 3522 4585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APAS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Praça Adolfo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Konder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– Centro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3521-2579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APAE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Amiano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Pozzobon</w:t>
            </w:r>
            <w:proofErr w:type="spellEnd"/>
            <w:r w:rsidRPr="00F10FE7">
              <w:rPr>
                <w:rFonts w:ascii="Arial" w:hAnsi="Arial" w:cs="Arial"/>
                <w:sz w:val="20"/>
                <w:szCs w:val="20"/>
              </w:rPr>
              <w:t>, 190 – Nossa Senhora de Lourdes - Fone: 3522-1167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Creche Irmã Sheila</w:t>
            </w:r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Rua Antonio Nunes Varela – Vila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Pedrini</w:t>
            </w:r>
            <w:proofErr w:type="spellEnd"/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3521-1918</w:t>
            </w:r>
          </w:p>
        </w:tc>
      </w:tr>
      <w:tr w:rsidR="00414936" w:rsidRPr="00F10FE7" w:rsidTr="00866601">
        <w:tc>
          <w:tcPr>
            <w:tcW w:w="5387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 xml:space="preserve">Prédio sede da Prefeitura de </w:t>
            </w:r>
            <w:proofErr w:type="spellStart"/>
            <w:r w:rsidRPr="00F10FE7">
              <w:rPr>
                <w:rFonts w:ascii="Arial" w:hAnsi="Arial" w:cs="Arial"/>
                <w:sz w:val="20"/>
                <w:szCs w:val="20"/>
              </w:rPr>
              <w:t>Joaçaba</w:t>
            </w:r>
            <w:proofErr w:type="spellEnd"/>
          </w:p>
        </w:tc>
        <w:tc>
          <w:tcPr>
            <w:tcW w:w="4252" w:type="dxa"/>
            <w:vAlign w:val="center"/>
          </w:tcPr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Avenida XV de Novembro, nº 378, centro</w:t>
            </w:r>
          </w:p>
          <w:p w:rsidR="00414936" w:rsidRPr="00F10FE7" w:rsidRDefault="00414936" w:rsidP="00866601">
            <w:pPr>
              <w:rPr>
                <w:rFonts w:ascii="Arial" w:hAnsi="Arial" w:cs="Arial"/>
                <w:sz w:val="20"/>
                <w:szCs w:val="20"/>
              </w:rPr>
            </w:pPr>
            <w:r w:rsidRPr="00F10FE7">
              <w:rPr>
                <w:rFonts w:ascii="Arial" w:hAnsi="Arial" w:cs="Arial"/>
                <w:sz w:val="20"/>
                <w:szCs w:val="20"/>
              </w:rPr>
              <w:t>Fone: 3527-8805</w:t>
            </w:r>
          </w:p>
        </w:tc>
      </w:tr>
    </w:tbl>
    <w:p w:rsidR="00414936" w:rsidRPr="00F10FE7" w:rsidRDefault="00414936" w:rsidP="00600778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pStyle w:val="Ttulo3"/>
        <w:tabs>
          <w:tab w:val="clear" w:pos="360"/>
          <w:tab w:val="left" w:pos="0"/>
        </w:tabs>
        <w:ind w:left="0" w:firstLine="0"/>
        <w:jc w:val="left"/>
        <w:rPr>
          <w:rFonts w:ascii="Arial" w:hAnsi="Arial" w:cs="Arial"/>
          <w:b/>
          <w:sz w:val="20"/>
        </w:rPr>
      </w:pPr>
      <w:r w:rsidRPr="00F10FE7">
        <w:rPr>
          <w:rFonts w:ascii="Arial" w:hAnsi="Arial" w:cs="Arial"/>
          <w:b/>
          <w:sz w:val="20"/>
        </w:rPr>
        <w:t>CLÁUSULA SEGUNDA - DA VIGÊNCIA E DO ACOMPANHAMENTO</w:t>
      </w:r>
    </w:p>
    <w:p w:rsidR="00414936" w:rsidRPr="00F10FE7" w:rsidRDefault="00414936" w:rsidP="00414936">
      <w:pPr>
        <w:jc w:val="both"/>
        <w:rPr>
          <w:rFonts w:ascii="Arial" w:hAnsi="Arial" w:cs="Arial"/>
          <w:b/>
          <w:sz w:val="20"/>
          <w:szCs w:val="20"/>
        </w:rPr>
      </w:pPr>
    </w:p>
    <w:p w:rsidR="00414936" w:rsidRPr="00F10FE7" w:rsidRDefault="00414936" w:rsidP="00414936">
      <w:pPr>
        <w:pStyle w:val="PargrafodaLista"/>
        <w:numPr>
          <w:ilvl w:val="1"/>
          <w:numId w:val="7"/>
        </w:numPr>
        <w:jc w:val="both"/>
        <w:rPr>
          <w:sz w:val="20"/>
        </w:rPr>
      </w:pPr>
      <w:r w:rsidRPr="00F10FE7">
        <w:rPr>
          <w:sz w:val="20"/>
        </w:rPr>
        <w:t>A vigência da Ata de Registro de Preços será de 12 (doze) meses, contados da data da assinatura, conforme previsto no art. 11 do Decreto Municipal nº 4.388/2013.</w:t>
      </w:r>
    </w:p>
    <w:p w:rsidR="00414936" w:rsidRPr="00F10FE7" w:rsidRDefault="00414936" w:rsidP="00414936">
      <w:pPr>
        <w:pStyle w:val="PargrafodaLista"/>
        <w:ind w:left="360"/>
        <w:jc w:val="both"/>
        <w:rPr>
          <w:sz w:val="20"/>
        </w:rPr>
      </w:pPr>
    </w:p>
    <w:p w:rsidR="00414936" w:rsidRPr="00F10FE7" w:rsidRDefault="00414936" w:rsidP="00414936">
      <w:pPr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A execução do objeto deverá ser acompanhada e fiscalizada pela servidora FERNANDA LUNARDI, que anotará em registro próprio todas as ocorrências relacionadas com a execução do mesmo, determinando o que for necessário à regularização das faltas ou defeitos observados.</w:t>
      </w:r>
    </w:p>
    <w:p w:rsidR="00414936" w:rsidRPr="00F10FE7" w:rsidRDefault="00414936" w:rsidP="00414936">
      <w:pPr>
        <w:numPr>
          <w:ilvl w:val="2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No caso de adesão à futura Ata de Registro de Preços, o órgão participante designará responsável para o acompanhamento e fiscalização da execução do objeto.</w:t>
      </w:r>
    </w:p>
    <w:p w:rsidR="00414936" w:rsidRPr="00F10FE7" w:rsidRDefault="00414936" w:rsidP="00414936">
      <w:pPr>
        <w:jc w:val="both"/>
        <w:rPr>
          <w:rFonts w:ascii="Arial" w:hAnsi="Arial" w:cs="Arial"/>
          <w:b/>
          <w:sz w:val="20"/>
          <w:szCs w:val="20"/>
        </w:rPr>
      </w:pPr>
    </w:p>
    <w:p w:rsidR="00414936" w:rsidRPr="00600778" w:rsidRDefault="00414936" w:rsidP="00600778">
      <w:pPr>
        <w:jc w:val="both"/>
        <w:rPr>
          <w:rFonts w:ascii="Arial" w:hAnsi="Arial" w:cs="Arial"/>
          <w:b/>
          <w:sz w:val="20"/>
          <w:szCs w:val="20"/>
        </w:rPr>
      </w:pPr>
      <w:r w:rsidRPr="00F10FE7">
        <w:rPr>
          <w:rFonts w:ascii="Arial" w:hAnsi="Arial" w:cs="Arial"/>
          <w:b/>
          <w:sz w:val="20"/>
          <w:szCs w:val="20"/>
        </w:rPr>
        <w:t xml:space="preserve">CLÁUSULA TERCEIRA - DA FORMA DE EXECUÇÃO </w:t>
      </w:r>
    </w:p>
    <w:p w:rsidR="00414936" w:rsidRPr="00F10FE7" w:rsidRDefault="00414936" w:rsidP="00414936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F10FE7">
        <w:rPr>
          <w:sz w:val="20"/>
        </w:rPr>
        <w:t xml:space="preserve">O sistema de registro de preços deste Município tem como objetivo manter na entidade o registro de propostas vantajosas e, segundo sua conveniência, promover as contrações dos licitantes vencedores </w:t>
      </w:r>
      <w:r w:rsidRPr="00F10FE7">
        <w:rPr>
          <w:sz w:val="20"/>
        </w:rPr>
        <w:lastRenderedPageBreak/>
        <w:t>do pregão.</w:t>
      </w:r>
    </w:p>
    <w:p w:rsidR="00414936" w:rsidRPr="00F10FE7" w:rsidRDefault="00414936" w:rsidP="00414936">
      <w:pPr>
        <w:pStyle w:val="PargrafodaLista"/>
        <w:widowControl w:val="0"/>
        <w:tabs>
          <w:tab w:val="num" w:pos="426"/>
        </w:tabs>
        <w:ind w:left="426" w:hanging="426"/>
        <w:jc w:val="both"/>
        <w:rPr>
          <w:sz w:val="20"/>
        </w:rPr>
      </w:pPr>
    </w:p>
    <w:p w:rsidR="00414936" w:rsidRPr="00F10FE7" w:rsidRDefault="00414936" w:rsidP="00414936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F10FE7">
        <w:rPr>
          <w:sz w:val="20"/>
        </w:rPr>
        <w:t>A entidade licitante não se obriga a contratar dos licitantes vencedores, podendo realizar licitação específica para a contratação total ou parcial do objeto, hipóteses em que, em igualdade de condições, o beneficiário do registro terá sempre preferência.</w:t>
      </w:r>
    </w:p>
    <w:p w:rsidR="00414936" w:rsidRPr="00F10FE7" w:rsidRDefault="00414936" w:rsidP="00414936">
      <w:pPr>
        <w:pStyle w:val="PargrafodaLista"/>
        <w:tabs>
          <w:tab w:val="num" w:pos="426"/>
        </w:tabs>
        <w:ind w:left="426" w:hanging="426"/>
        <w:rPr>
          <w:sz w:val="20"/>
        </w:rPr>
      </w:pPr>
    </w:p>
    <w:p w:rsidR="00414936" w:rsidRPr="00F10FE7" w:rsidRDefault="00414936" w:rsidP="00414936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F10FE7">
        <w:rPr>
          <w:sz w:val="20"/>
        </w:rPr>
        <w:t>Havendo a necessidade dos produtos, o órgão requisitante emitirá a Solicitação e a respectiva Nota de Empenho de Despesa, as quais serão encaminhadas à DETENTORA.</w:t>
      </w:r>
    </w:p>
    <w:p w:rsidR="00414936" w:rsidRPr="00F10FE7" w:rsidRDefault="00414936" w:rsidP="00414936">
      <w:pPr>
        <w:pStyle w:val="PargrafodaLista"/>
        <w:rPr>
          <w:sz w:val="20"/>
        </w:rPr>
      </w:pPr>
    </w:p>
    <w:p w:rsidR="00414936" w:rsidRPr="00F10FE7" w:rsidRDefault="00414936" w:rsidP="00414936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F10FE7">
        <w:rPr>
          <w:sz w:val="20"/>
        </w:rPr>
        <w:t>Os produtos deverão ser entregues de acordo com as especificações, cronograma e locais constantes da cláusula primeira desta Ata, em embalagens adequadas, observando-se:</w:t>
      </w:r>
    </w:p>
    <w:p w:rsidR="00414936" w:rsidRPr="00F10FE7" w:rsidRDefault="00414936" w:rsidP="00414936">
      <w:pPr>
        <w:pStyle w:val="PargrafodaLista"/>
        <w:numPr>
          <w:ilvl w:val="0"/>
          <w:numId w:val="16"/>
        </w:numPr>
        <w:ind w:left="851" w:hanging="284"/>
        <w:jc w:val="both"/>
        <w:rPr>
          <w:sz w:val="20"/>
        </w:rPr>
      </w:pPr>
      <w:r w:rsidRPr="00F10FE7">
        <w:rPr>
          <w:sz w:val="20"/>
        </w:rPr>
        <w:t xml:space="preserve">Quando se tratar de produtos destinados à Secretaria Municipal de Educação, a DETENTORA deverá entregá-los nas escolas, pré-escolas e creches da rede municipal de ensino, de acordo com as solicitações e o cronograma de entrega elaborado pela mesma, sem a exigência de quantidade mínima e sem a cobrança de custos adicionais. </w:t>
      </w:r>
    </w:p>
    <w:p w:rsidR="00414936" w:rsidRPr="00600778" w:rsidRDefault="00414936" w:rsidP="00600778">
      <w:pPr>
        <w:pStyle w:val="PargrafodaLista"/>
        <w:numPr>
          <w:ilvl w:val="0"/>
          <w:numId w:val="16"/>
        </w:numPr>
        <w:ind w:left="851" w:hanging="284"/>
        <w:jc w:val="both"/>
        <w:rPr>
          <w:sz w:val="20"/>
        </w:rPr>
      </w:pPr>
      <w:r w:rsidRPr="00F10FE7">
        <w:rPr>
          <w:sz w:val="20"/>
        </w:rPr>
        <w:t xml:space="preserve">Quando se tratar de produtos destinados ao Gabinete do Prefeito, a DETENTORA deverá entregá-los imediatamente após o recebimento da Solicitação e da respectiva Nota de Empenho de Despesa, de acordo com a quantidade solicitada pelo Setor de Compras e Licitações, no local indicado pelo mesmo, sem a exigência de quantidade mínima e sem a cobrança de custos adicionais. </w:t>
      </w:r>
    </w:p>
    <w:p w:rsidR="00414936" w:rsidRPr="00F10FE7" w:rsidRDefault="00414936" w:rsidP="00414936">
      <w:pPr>
        <w:pStyle w:val="PargrafodaLista"/>
        <w:numPr>
          <w:ilvl w:val="1"/>
          <w:numId w:val="1"/>
        </w:numPr>
        <w:jc w:val="both"/>
        <w:rPr>
          <w:sz w:val="20"/>
        </w:rPr>
      </w:pPr>
      <w:r w:rsidRPr="00F10FE7">
        <w:rPr>
          <w:sz w:val="20"/>
        </w:rPr>
        <w:t>Todos os itens descritos deverão ser de 1ª (primeira) qualidade.</w:t>
      </w:r>
    </w:p>
    <w:p w:rsidR="00414936" w:rsidRPr="00F10FE7" w:rsidRDefault="00414936" w:rsidP="00414936">
      <w:pPr>
        <w:pStyle w:val="PargrafodaLista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F10FE7">
        <w:rPr>
          <w:sz w:val="20"/>
        </w:rPr>
        <w:t>As carnes deverão ser inspecionadas e conter o carimbo correspondente. As mesmas deverão ser congeladas e embaladas em pacotes de 01 quilo.</w:t>
      </w:r>
    </w:p>
    <w:p w:rsidR="00414936" w:rsidRPr="00F10FE7" w:rsidRDefault="00414936" w:rsidP="00414936">
      <w:pPr>
        <w:pStyle w:val="PargrafodaLista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F10FE7">
        <w:rPr>
          <w:sz w:val="20"/>
        </w:rPr>
        <w:t>Os ovos deverão ser inspecionados e conter o carimbo correspondente.</w:t>
      </w:r>
    </w:p>
    <w:p w:rsidR="00414936" w:rsidRPr="00F10FE7" w:rsidRDefault="00414936" w:rsidP="00414936">
      <w:pPr>
        <w:pStyle w:val="PargrafodaLista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F10FE7">
        <w:rPr>
          <w:sz w:val="20"/>
        </w:rPr>
        <w:t>As massas deverão ser com ovos. Não serão aceitas sêmola ou similar.</w:t>
      </w:r>
    </w:p>
    <w:p w:rsidR="00414936" w:rsidRPr="00F10FE7" w:rsidRDefault="00414936" w:rsidP="00414936">
      <w:pPr>
        <w:pStyle w:val="PargrafodaLista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F10FE7">
        <w:rPr>
          <w:sz w:val="20"/>
        </w:rPr>
        <w:t xml:space="preserve">A farinha de trigo deverá ser especial. </w:t>
      </w:r>
    </w:p>
    <w:p w:rsidR="00414936" w:rsidRPr="00F10FE7" w:rsidRDefault="00414936" w:rsidP="00414936">
      <w:pPr>
        <w:pStyle w:val="PargrafodaLista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F10FE7">
        <w:rPr>
          <w:sz w:val="20"/>
        </w:rPr>
        <w:t>As frutas e verduras deverão estar em perfeito estado. Não serão aceitas as frutas e/ou verduras que se apresentarem “batidas” ou “machucadas”.</w:t>
      </w:r>
    </w:p>
    <w:p w:rsidR="00414936" w:rsidRPr="00F10FE7" w:rsidRDefault="00414936" w:rsidP="00414936">
      <w:pPr>
        <w:pStyle w:val="PargrafodaLista"/>
        <w:numPr>
          <w:ilvl w:val="3"/>
          <w:numId w:val="1"/>
        </w:numPr>
        <w:jc w:val="both"/>
        <w:rPr>
          <w:sz w:val="20"/>
        </w:rPr>
      </w:pPr>
      <w:r w:rsidRPr="00F10FE7">
        <w:rPr>
          <w:sz w:val="20"/>
        </w:rPr>
        <w:t>As frutas e verduras deverão ser entregues em embalagens plásticas transparentes de 01 quilo, devidamente pesadas e contendo o prazo de validade.</w:t>
      </w:r>
    </w:p>
    <w:p w:rsidR="00414936" w:rsidRPr="00F10FE7" w:rsidRDefault="00414936" w:rsidP="00414936">
      <w:pPr>
        <w:pStyle w:val="PargrafodaLista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F10FE7">
        <w:rPr>
          <w:sz w:val="20"/>
        </w:rPr>
        <w:t>Os produtos, quando for o caso, deverão possuir inscrição junto ao Ministério da Agricultura e ter as datas de fabricação e validade impressas em suas embalagens, sendo que a data de validade deverá ser de, no mínimo, 90 (noventa) dias contados da data de entrega.</w:t>
      </w:r>
    </w:p>
    <w:p w:rsidR="00414936" w:rsidRPr="00F10FE7" w:rsidRDefault="00414936" w:rsidP="00414936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1"/>
        </w:numPr>
        <w:tabs>
          <w:tab w:val="clear" w:pos="360"/>
          <w:tab w:val="clear" w:pos="708"/>
          <w:tab w:val="clear" w:pos="2270"/>
          <w:tab w:val="clear" w:pos="4294"/>
          <w:tab w:val="num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Por ocasião do recebimento dos produtos, o órgão requisitante, por intermédio de servidor designado, reserva-se o direito de proceder à inspeção de qualidade dos mesmos e de rejeitá-los, no todo ou em parte, se estiverem em desacordo com as especificações ou solicitação, obrigando-se a DETENTORA a promover a devida regularização, observando-se os prazos contratuais.</w:t>
      </w:r>
    </w:p>
    <w:p w:rsidR="00414936" w:rsidRPr="00F10FE7" w:rsidRDefault="00414936" w:rsidP="00414936">
      <w:pPr>
        <w:pStyle w:val="Corpodetexto"/>
        <w:widowControl/>
        <w:numPr>
          <w:ilvl w:val="2"/>
          <w:numId w:val="1"/>
        </w:numPr>
        <w:tabs>
          <w:tab w:val="clear" w:pos="720"/>
          <w:tab w:val="clear" w:pos="2270"/>
          <w:tab w:val="clear" w:pos="4294"/>
          <w:tab w:val="num" w:pos="567"/>
        </w:tabs>
        <w:suppressAutoHyphens w:val="0"/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Constatado o fornecimento de produtos de má qualidade, o Município poderá utilizar-se do disposto na Lei 8.078/90 – Código de Defesa do Consumidor.</w:t>
      </w:r>
    </w:p>
    <w:p w:rsidR="00414936" w:rsidRPr="00F10FE7" w:rsidRDefault="00414936" w:rsidP="00414936">
      <w:pPr>
        <w:pStyle w:val="Corpodetexto"/>
        <w:widowControl/>
        <w:tabs>
          <w:tab w:val="clear" w:pos="708"/>
          <w:tab w:val="clear" w:pos="2270"/>
          <w:tab w:val="clear" w:pos="4294"/>
        </w:tabs>
        <w:suppressAutoHyphens w:val="0"/>
        <w:ind w:left="720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1"/>
        </w:numPr>
        <w:tabs>
          <w:tab w:val="clear" w:pos="360"/>
          <w:tab w:val="clear" w:pos="708"/>
          <w:tab w:val="clear" w:pos="2270"/>
          <w:tab w:val="clear" w:pos="4294"/>
          <w:tab w:val="num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O aceite dos produtos não exclui a responsabilidade civil do fornecedor por vícios técnicos ou por desacordo com as especificações estabelecidas no Edital, verificadas posteriormente.</w:t>
      </w:r>
    </w:p>
    <w:p w:rsidR="00414936" w:rsidRPr="00F10FE7" w:rsidRDefault="00414936" w:rsidP="00414936">
      <w:pPr>
        <w:pStyle w:val="Corpodetexto"/>
        <w:numPr>
          <w:ilvl w:val="2"/>
          <w:numId w:val="1"/>
        </w:numPr>
        <w:tabs>
          <w:tab w:val="clear" w:pos="720"/>
          <w:tab w:val="clear" w:pos="2270"/>
          <w:tab w:val="clear" w:pos="4294"/>
          <w:tab w:val="num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Caso os produtos sejam recusados ou o documento fiscal apresente incorreção, o prazo de pagamento será contado a partir da data da regularização da entrega ou do documento fiscal, a depender do evento.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09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1"/>
        </w:numPr>
        <w:tabs>
          <w:tab w:val="clear" w:pos="360"/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A DETENTORA deverá responsabilizar-se pelo envio e frete das mercadorias, buscando o fiel cumprimento dos pedidos efetuados e, ainda, obedecer ao objeto do edital e as disposições legais contratuais, prestando-os dentro dos padrões de qualidade, continuidade e regularidade.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1"/>
        </w:numPr>
        <w:tabs>
          <w:tab w:val="clear" w:pos="360"/>
          <w:tab w:val="clear" w:pos="708"/>
          <w:tab w:val="clear" w:pos="2270"/>
          <w:tab w:val="clear" w:pos="4294"/>
          <w:tab w:val="num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Nos termos do art. 21 do Decreto Municipal nº 4.388/2013, durante a vigência, a Ata de Registro de Preços proveniente deste processo, poderá ser utilizada por qualquer órgão da Administração Municipal que não tenha participado do certame licitatório, mediante prévia anuência do órgão </w:t>
      </w:r>
      <w:r w:rsidRPr="00F10FE7">
        <w:rPr>
          <w:rFonts w:cs="Arial"/>
          <w:sz w:val="20"/>
        </w:rPr>
        <w:lastRenderedPageBreak/>
        <w:t xml:space="preserve">gerenciador, desde que devidamente comprovada </w:t>
      </w:r>
      <w:proofErr w:type="gramStart"/>
      <w:r w:rsidRPr="00F10FE7">
        <w:rPr>
          <w:rFonts w:cs="Arial"/>
          <w:sz w:val="20"/>
        </w:rPr>
        <w:t>a</w:t>
      </w:r>
      <w:proofErr w:type="gramEnd"/>
      <w:r w:rsidRPr="00F10FE7">
        <w:rPr>
          <w:rFonts w:cs="Arial"/>
          <w:sz w:val="20"/>
        </w:rPr>
        <w:t xml:space="preserve"> vantagem e em conformidade com o disposto no § 4º do art. 21 do mesmo diploma legal.</w:t>
      </w:r>
    </w:p>
    <w:p w:rsidR="00414936" w:rsidRPr="00F10FE7" w:rsidRDefault="00414936" w:rsidP="00414936">
      <w:pPr>
        <w:pStyle w:val="Corpodetexto"/>
        <w:widowControl/>
        <w:numPr>
          <w:ilvl w:val="2"/>
          <w:numId w:val="1"/>
        </w:numPr>
        <w:tabs>
          <w:tab w:val="clear" w:pos="720"/>
          <w:tab w:val="clear" w:pos="2270"/>
          <w:tab w:val="clear" w:pos="4294"/>
          <w:tab w:val="num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Caberá ao órgão gerenciador da Ata de Registro de Preços, </w:t>
      </w:r>
      <w:proofErr w:type="gramStart"/>
      <w:r w:rsidRPr="00F10FE7">
        <w:rPr>
          <w:rFonts w:cs="Arial"/>
          <w:sz w:val="20"/>
        </w:rPr>
        <w:t>verificar</w:t>
      </w:r>
      <w:proofErr w:type="gramEnd"/>
      <w:r w:rsidRPr="00F10FE7">
        <w:rPr>
          <w:rFonts w:cs="Arial"/>
          <w:sz w:val="20"/>
        </w:rPr>
        <w:t xml:space="preserve"> junto a DETENTORA a capacidade de fornecimento dos produtos solicitados pelo órgão ou entidade aderente.</w:t>
      </w:r>
    </w:p>
    <w:p w:rsidR="00414936" w:rsidRPr="00F10FE7" w:rsidRDefault="00414936" w:rsidP="00414936">
      <w:pPr>
        <w:pStyle w:val="Corpodetexto"/>
        <w:widowControl/>
        <w:numPr>
          <w:ilvl w:val="2"/>
          <w:numId w:val="1"/>
        </w:numPr>
        <w:tabs>
          <w:tab w:val="clear" w:pos="720"/>
          <w:tab w:val="clear" w:pos="2270"/>
          <w:tab w:val="clear" w:pos="4294"/>
          <w:tab w:val="num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Caberá a DETENTORA, observadas as condições estabelecidas neste instrumento, optar pela aceitação do fornecimento dos produtos ao órgão ou entidade aderente até o limite de 100% (cem por cento) dos quantitativos registrados, desde que este fornecimento não venha a prejudicar as obrigações anteriormente assumidas com o órgão gerenciador.</w:t>
      </w:r>
    </w:p>
    <w:p w:rsidR="00414936" w:rsidRPr="00F10FE7" w:rsidRDefault="00414936" w:rsidP="00414936">
      <w:pPr>
        <w:pStyle w:val="Corpodetexto"/>
        <w:widowControl/>
        <w:numPr>
          <w:ilvl w:val="2"/>
          <w:numId w:val="1"/>
        </w:numPr>
        <w:tabs>
          <w:tab w:val="clear" w:pos="720"/>
          <w:tab w:val="clear" w:pos="2270"/>
          <w:tab w:val="clear" w:pos="4294"/>
          <w:tab w:val="num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Fica estabelecido como limite às adesões por órgãos não participantes do registro de preços o quíntuplo do quantitativo de cada item registrado neste instrumento.</w:t>
      </w:r>
    </w:p>
    <w:p w:rsidR="00414936" w:rsidRPr="00F10FE7" w:rsidRDefault="00414936" w:rsidP="00600778">
      <w:pPr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600778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F10FE7">
        <w:rPr>
          <w:rFonts w:ascii="Arial" w:hAnsi="Arial" w:cs="Arial"/>
          <w:b/>
          <w:sz w:val="20"/>
          <w:szCs w:val="20"/>
        </w:rPr>
        <w:t>CLÁUSULA QUARTA - DO VALOR, FORMA DE PAGAMENTO, DO REAJUSTE E DA REVISÃO</w:t>
      </w:r>
    </w:p>
    <w:p w:rsidR="00414936" w:rsidRPr="00F10FE7" w:rsidRDefault="00414936" w:rsidP="00414936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O pagamento será realizado até 30 (trinta) dias, contados da entrega do objeto, importando os valores conforme a proposta apresentada, por item fornecido, de acordo com o quantitativo solicitado e efetivamente entregue.</w:t>
      </w:r>
    </w:p>
    <w:p w:rsidR="00414936" w:rsidRPr="00F10FE7" w:rsidRDefault="00414936" w:rsidP="00414936">
      <w:pPr>
        <w:numPr>
          <w:ilvl w:val="2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O pagamento será efetuado por meio de transferência bancária</w:t>
      </w:r>
      <w:r w:rsidR="00AD2365">
        <w:rPr>
          <w:rFonts w:ascii="Arial" w:hAnsi="Arial" w:cs="Arial"/>
          <w:sz w:val="20"/>
          <w:szCs w:val="20"/>
        </w:rPr>
        <w:t>, na conta corrente nº 15076-2</w:t>
      </w:r>
      <w:r w:rsidRPr="00F10FE7">
        <w:rPr>
          <w:rFonts w:ascii="Arial" w:hAnsi="Arial" w:cs="Arial"/>
          <w:sz w:val="20"/>
          <w:szCs w:val="20"/>
        </w:rPr>
        <w:t xml:space="preserve">, do Banco </w:t>
      </w:r>
      <w:r w:rsidR="00AD2365">
        <w:rPr>
          <w:rFonts w:ascii="Arial" w:hAnsi="Arial" w:cs="Arial"/>
          <w:sz w:val="20"/>
          <w:szCs w:val="20"/>
        </w:rPr>
        <w:t>DO BRASIL</w:t>
      </w:r>
      <w:r w:rsidRPr="00F10FE7">
        <w:rPr>
          <w:rFonts w:ascii="Arial" w:hAnsi="Arial" w:cs="Arial"/>
          <w:sz w:val="20"/>
          <w:szCs w:val="20"/>
        </w:rPr>
        <w:t xml:space="preserve">, agência nº </w:t>
      </w:r>
      <w:r w:rsidR="00AD2365">
        <w:rPr>
          <w:rFonts w:ascii="Arial" w:hAnsi="Arial" w:cs="Arial"/>
          <w:sz w:val="20"/>
          <w:szCs w:val="20"/>
        </w:rPr>
        <w:t>2103-2</w:t>
      </w:r>
      <w:r w:rsidRPr="00F10FE7">
        <w:rPr>
          <w:rFonts w:ascii="Arial" w:hAnsi="Arial" w:cs="Arial"/>
          <w:sz w:val="20"/>
          <w:szCs w:val="20"/>
        </w:rPr>
        <w:t>.</w:t>
      </w:r>
    </w:p>
    <w:p w:rsidR="00414936" w:rsidRPr="00F10FE7" w:rsidRDefault="00414936" w:rsidP="00414936">
      <w:pPr>
        <w:pStyle w:val="Ttulo"/>
        <w:numPr>
          <w:ilvl w:val="2"/>
          <w:numId w:val="8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F10FE7">
        <w:rPr>
          <w:rFonts w:ascii="Arial" w:hAnsi="Arial" w:cs="Arial"/>
          <w:b w:val="0"/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9.032/95, e apresentação de Nota Fiscal/Fatura atestada por servidor designado, conforme disposto nos artigos 67 e 73 da Lei 8.666/93.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20"/>
        </w:rPr>
      </w:pPr>
    </w:p>
    <w:p w:rsidR="00414936" w:rsidRPr="00F10FE7" w:rsidRDefault="00414936" w:rsidP="00414936">
      <w:pPr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 xml:space="preserve">A Nota Fiscal ou outro documento fiscal correlato deverá ser emitido para a PREFEITURA DE JOAÇABA, Avenida XV de Novembro, 378, CNPJ nº 82.939.380/0001-99 e ter a mesma Razão Social e CNPJ dos documentos apresentados por ocasião da habilitação, contendo ainda número do empenho e do processo licitatório. </w:t>
      </w:r>
    </w:p>
    <w:p w:rsidR="00414936" w:rsidRPr="00F10FE7" w:rsidRDefault="00414936" w:rsidP="00414936">
      <w:pPr>
        <w:numPr>
          <w:ilvl w:val="2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No caso de adesão à futura Ata de Registro de Preços, o órgão participante informará os dados necessários à emissão da Nota Fiscal ou de outro documento fiscal correlato.</w:t>
      </w:r>
    </w:p>
    <w:p w:rsidR="00414936" w:rsidRPr="00600778" w:rsidRDefault="00414936" w:rsidP="00600778">
      <w:pPr>
        <w:numPr>
          <w:ilvl w:val="2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A apresentação do documento fiscal que contrarie essas exigências inviabilizará o pagamento, isentando o MUNICÍPIO do ressarcimento de qualquer prejuízo para a DETENTORA.</w:t>
      </w:r>
    </w:p>
    <w:p w:rsidR="00414936" w:rsidRPr="00F10FE7" w:rsidRDefault="00414936" w:rsidP="00414936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Os preços não serão reajustados.  </w:t>
      </w:r>
    </w:p>
    <w:p w:rsidR="00414936" w:rsidRPr="00F10FE7" w:rsidRDefault="00414936" w:rsidP="00414936">
      <w:pPr>
        <w:pStyle w:val="PargrafodaLista"/>
        <w:rPr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O órgão gerenciador fará, periodicamente, levantamento dos preços praticados no mercado visando aferir se os preços registrados apresentam-se vantajosos.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Os preços poderão serão revisados quando houver alteração dos valores, devidamente comprovada, nos termos da alínea “d”, inciso II, do art. 65 da Lei nº 8.666/93 e alterações, mediante requerimento devidamente instruído, formalizado pela DETENTORA.</w:t>
      </w:r>
    </w:p>
    <w:p w:rsidR="00414936" w:rsidRPr="00600778" w:rsidRDefault="00414936" w:rsidP="00600778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Mesmo comprovada </w:t>
      </w:r>
      <w:proofErr w:type="gramStart"/>
      <w:r w:rsidRPr="00F10FE7">
        <w:rPr>
          <w:rFonts w:cs="Arial"/>
          <w:sz w:val="20"/>
        </w:rPr>
        <w:t>a</w:t>
      </w:r>
      <w:proofErr w:type="gramEnd"/>
      <w:r w:rsidRPr="00F10FE7">
        <w:rPr>
          <w:rFonts w:cs="Arial"/>
          <w:sz w:val="20"/>
        </w:rPr>
        <w:t xml:space="preserve"> ocorrência prevista na alínea “d”, inciso II, do art. 65 da Lei nº 8.666/93, o órgão gerenciador, se julgar conveniente, poderá optar por cancelar a presente Ata e promover outro processo licitatório.</w:t>
      </w:r>
    </w:p>
    <w:p w:rsidR="00414936" w:rsidRPr="00F10FE7" w:rsidRDefault="00414936" w:rsidP="00414936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7" w:anchor="art65iid" w:history="1">
        <w:r w:rsidRPr="00F10FE7">
          <w:rPr>
            <w:rStyle w:val="Hyperlink"/>
            <w:rFonts w:cs="Arial"/>
            <w:sz w:val="20"/>
          </w:rPr>
          <w:t xml:space="preserve">alínea “d” do inciso II do </w:t>
        </w:r>
        <w:r w:rsidRPr="00F10FE7">
          <w:rPr>
            <w:rStyle w:val="Hyperlink"/>
            <w:rFonts w:cs="Arial"/>
            <w:bCs w:val="0"/>
            <w:sz w:val="20"/>
          </w:rPr>
          <w:t>caput</w:t>
        </w:r>
        <w:r w:rsidRPr="00F10FE7">
          <w:rPr>
            <w:rStyle w:val="Hyperlink"/>
            <w:rFonts w:cs="Arial"/>
            <w:sz w:val="20"/>
          </w:rPr>
          <w:t xml:space="preserve"> do art. 65 da Lei n</w:t>
        </w:r>
        <w:r w:rsidRPr="00F10FE7">
          <w:rPr>
            <w:rStyle w:val="Hyperlink"/>
            <w:rFonts w:cs="Arial"/>
            <w:strike/>
            <w:sz w:val="20"/>
          </w:rPr>
          <w:t>º</w:t>
        </w:r>
        <w:r w:rsidRPr="00F10FE7">
          <w:rPr>
            <w:rStyle w:val="Hyperlink"/>
            <w:rFonts w:cs="Arial"/>
            <w:sz w:val="20"/>
          </w:rPr>
          <w:t xml:space="preserve"> 8.666/93</w:t>
        </w:r>
      </w:hyperlink>
      <w:r w:rsidRPr="00F10FE7">
        <w:rPr>
          <w:rFonts w:cs="Arial"/>
          <w:sz w:val="20"/>
        </w:rPr>
        <w:t>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414936" w:rsidRPr="00F10FE7" w:rsidRDefault="00414936" w:rsidP="0041493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Os fornecedores que não aceitarem reduzir seus preços aos valores praticados pelo mercado serão liberados do compromisso assumido, sem aplicação de penalidade.</w:t>
      </w:r>
    </w:p>
    <w:p w:rsidR="00414936" w:rsidRPr="00F10FE7" w:rsidRDefault="00414936" w:rsidP="0041493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A ordem de classificação dos fornecedores que aceitarem reduzir seus preços aos valores de </w:t>
      </w:r>
      <w:r w:rsidRPr="00F10FE7">
        <w:rPr>
          <w:rFonts w:cs="Arial"/>
          <w:sz w:val="20"/>
        </w:rPr>
        <w:lastRenderedPageBreak/>
        <w:t>mercado observará a classificação original.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Quando o preço de mercado tornar-se superior aos preços registrados e o fornecedor não puder cumprir o compromisso, o órgão gerenciador poderá liberá-lo do compromisso assumido, caso a comunicação ocorra antes do pedido de fornecimento, e sem aplicação da penalidade se confirmada </w:t>
      </w:r>
      <w:proofErr w:type="gramStart"/>
      <w:r w:rsidRPr="00F10FE7">
        <w:rPr>
          <w:rFonts w:cs="Arial"/>
          <w:sz w:val="20"/>
        </w:rPr>
        <w:t>a</w:t>
      </w:r>
      <w:proofErr w:type="gramEnd"/>
      <w:r w:rsidRPr="00F10FE7">
        <w:rPr>
          <w:rFonts w:cs="Arial"/>
          <w:sz w:val="20"/>
        </w:rPr>
        <w:t xml:space="preserve"> veracidade dos motivos e comprovantes apresentados; e convocar os demais fornecedores para assegurar igual oportunidade de negociação.</w:t>
      </w:r>
    </w:p>
    <w:p w:rsidR="00414936" w:rsidRPr="00F10FE7" w:rsidRDefault="00414936" w:rsidP="0041493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Não havendo êxito nas negociações, o órgão gerenciador procederá à revogação da ata de registro de preços, adotando as medidas cabíveis para obtenção da contratação mais vantajosa.</w:t>
      </w:r>
    </w:p>
    <w:p w:rsidR="00414936" w:rsidRPr="00F10FE7" w:rsidRDefault="00414936" w:rsidP="00600778">
      <w:pPr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F10FE7">
        <w:rPr>
          <w:rFonts w:ascii="Arial" w:hAnsi="Arial" w:cs="Arial"/>
          <w:sz w:val="20"/>
        </w:rPr>
        <w:t>CLÁUSULA QUINTA – DOS RECURSOS ORÇAMENTÁRIOS</w:t>
      </w:r>
    </w:p>
    <w:p w:rsidR="00414936" w:rsidRPr="00F10FE7" w:rsidRDefault="00414936" w:rsidP="00414936">
      <w:pPr>
        <w:pStyle w:val="Recuodecorpodetexto22"/>
        <w:ind w:firstLine="0"/>
        <w:rPr>
          <w:rFonts w:ascii="Arial" w:hAnsi="Arial" w:cs="Arial"/>
          <w:sz w:val="20"/>
        </w:rPr>
      </w:pPr>
    </w:p>
    <w:p w:rsidR="00414936" w:rsidRPr="00F10FE7" w:rsidRDefault="00414936" w:rsidP="00414936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O órgão gerenciador e os órgãos participantes consignarão, inclusive no próximo exercício, em seus orçamentos, os recursos necessários ao atendimento das eventuais aquisições.</w:t>
      </w:r>
    </w:p>
    <w:p w:rsidR="00414936" w:rsidRPr="00F10FE7" w:rsidRDefault="00414936" w:rsidP="00414936">
      <w:pPr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F10FE7">
        <w:rPr>
          <w:rFonts w:ascii="Arial" w:hAnsi="Arial" w:cs="Arial"/>
          <w:sz w:val="20"/>
        </w:rPr>
        <w:t>CLÁUSULA SEXTA - DAS RESPONSABILIDADES</w:t>
      </w:r>
    </w:p>
    <w:p w:rsidR="00414936" w:rsidRPr="00F10FE7" w:rsidRDefault="00414936" w:rsidP="00414936">
      <w:pPr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bCs/>
          <w:sz w:val="20"/>
          <w:szCs w:val="20"/>
        </w:rPr>
        <w:t>Responsabilidades da DETENTORA:</w:t>
      </w:r>
    </w:p>
    <w:p w:rsidR="00414936" w:rsidRPr="00F10FE7" w:rsidRDefault="00414936" w:rsidP="00414936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414936" w:rsidRPr="00F10FE7" w:rsidRDefault="00414936" w:rsidP="00414936">
      <w:pPr>
        <w:numPr>
          <w:ilvl w:val="2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bCs/>
          <w:sz w:val="20"/>
          <w:szCs w:val="20"/>
        </w:rPr>
        <w:t>Executar o objeto de acordo com o disposto na cláusula terceira (Da Forma de Execução) da presente Ata.</w:t>
      </w:r>
    </w:p>
    <w:p w:rsidR="00414936" w:rsidRPr="00F10FE7" w:rsidRDefault="00414936" w:rsidP="00414936">
      <w:pPr>
        <w:numPr>
          <w:ilvl w:val="2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Manter, durante a execução do objeto, todas as condições de habilitação previstas no Edital e em compatibilidade com as obrigações assumidas.</w:t>
      </w:r>
    </w:p>
    <w:p w:rsidR="00414936" w:rsidRPr="00F10FE7" w:rsidRDefault="00414936" w:rsidP="00414936">
      <w:pPr>
        <w:numPr>
          <w:ilvl w:val="2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Responsabilizar-se por eventuais danos causados à Administração ou a terceiros, decorrentes de sua culpa ou dolo na execução do objeto.</w:t>
      </w:r>
    </w:p>
    <w:p w:rsidR="00414936" w:rsidRPr="00F10FE7" w:rsidRDefault="00414936" w:rsidP="00414936">
      <w:pPr>
        <w:numPr>
          <w:ilvl w:val="2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Responsabilizar-se pelos custos inerentes a encargos tributários, sociais, fiscais, trabalhistas, previdenciários, securitários e de gerenciamento, resultantes da execução do objeto.</w:t>
      </w:r>
    </w:p>
    <w:p w:rsidR="00414936" w:rsidRPr="00F10FE7" w:rsidRDefault="00414936" w:rsidP="00414936">
      <w:pPr>
        <w:numPr>
          <w:ilvl w:val="2"/>
          <w:numId w:val="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10FE7">
        <w:rPr>
          <w:rFonts w:ascii="Arial" w:hAnsi="Arial" w:cs="Arial"/>
          <w:bCs/>
          <w:sz w:val="20"/>
          <w:szCs w:val="20"/>
        </w:rPr>
        <w:t xml:space="preserve">Exigir do órgão requisitante </w:t>
      </w:r>
      <w:r w:rsidRPr="00F10FE7">
        <w:rPr>
          <w:rFonts w:ascii="Arial" w:hAnsi="Arial" w:cs="Arial"/>
          <w:sz w:val="20"/>
          <w:szCs w:val="20"/>
        </w:rPr>
        <w:t xml:space="preserve">a Solicitação e a respectiva Nota de Empenho de Despesa </w:t>
      </w:r>
      <w:r w:rsidRPr="00F10FE7">
        <w:rPr>
          <w:rFonts w:ascii="Arial" w:hAnsi="Arial" w:cs="Arial"/>
          <w:bCs/>
          <w:sz w:val="20"/>
          <w:szCs w:val="20"/>
        </w:rPr>
        <w:t>para a efetiva liberação dos produtos solicitados.</w:t>
      </w:r>
    </w:p>
    <w:p w:rsidR="00414936" w:rsidRPr="00F10FE7" w:rsidRDefault="00414936" w:rsidP="0041493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414936" w:rsidRPr="00F10FE7" w:rsidRDefault="00414936" w:rsidP="00414936">
      <w:pPr>
        <w:pStyle w:val="Ttulo2"/>
        <w:numPr>
          <w:ilvl w:val="1"/>
          <w:numId w:val="9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rPr>
          <w:rFonts w:ascii="Arial" w:hAnsi="Arial" w:cs="Arial"/>
          <w:b w:val="0"/>
          <w:bCs/>
          <w:sz w:val="20"/>
        </w:rPr>
      </w:pPr>
      <w:r w:rsidRPr="00F10FE7">
        <w:rPr>
          <w:rFonts w:ascii="Arial" w:hAnsi="Arial" w:cs="Arial"/>
          <w:b w:val="0"/>
          <w:bCs/>
          <w:sz w:val="20"/>
        </w:rPr>
        <w:t>Responsabilidades do órgão gerenciador / órgãos participantes:</w:t>
      </w:r>
    </w:p>
    <w:p w:rsidR="00414936" w:rsidRPr="00F10FE7" w:rsidRDefault="00414936" w:rsidP="00414936">
      <w:pPr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Tomar todas as providências necessárias à execução e à fiscalização do objeto.</w:t>
      </w: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Efetuar o pagamento à DETENTORA, de acordo com a cláusula quarta do presente instrumento.</w:t>
      </w: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Providenciar a publicação resumida da presente Ata até o quinto dia útil do mês seguinte ao de sua assinatura.</w:t>
      </w: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Emitir a Solicitação e a respectiva Nota de Empenho de Despesa para que a DETENTORA proceda ao fornecimento dos produtos.</w:t>
      </w: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Convocar a DETENTORA via fax, e-mail ou telefone, para a retirada da Solicitação e da respectiva Nota de Empenho.</w:t>
      </w: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Comunicar à DETENTORA qualquer falha apresentada nos produtos fornecidos, exigindo-lhe a imediata correção.</w:t>
      </w:r>
    </w:p>
    <w:p w:rsidR="00414936" w:rsidRPr="00F10FE7" w:rsidRDefault="00414936" w:rsidP="00414936">
      <w:pPr>
        <w:numPr>
          <w:ilvl w:val="2"/>
          <w:numId w:val="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Conduzir eventuais procedimentos administrativos de renegociação de preços registrados, para fins de adequação às novas condições de mercado.</w:t>
      </w:r>
    </w:p>
    <w:p w:rsidR="00414936" w:rsidRPr="00F10FE7" w:rsidRDefault="00414936" w:rsidP="00414936">
      <w:pPr>
        <w:pStyle w:val="Recuodecorpodetexto22"/>
        <w:ind w:firstLine="426"/>
        <w:rPr>
          <w:rFonts w:ascii="Arial" w:hAnsi="Arial" w:cs="Arial"/>
          <w:sz w:val="20"/>
        </w:rPr>
      </w:pPr>
    </w:p>
    <w:p w:rsidR="00414936" w:rsidRPr="00F10FE7" w:rsidRDefault="00414936" w:rsidP="00414936">
      <w:pPr>
        <w:pStyle w:val="Recuodecorpodetexto22"/>
        <w:ind w:firstLine="426"/>
        <w:rPr>
          <w:rFonts w:ascii="Arial" w:hAnsi="Arial" w:cs="Arial"/>
          <w:sz w:val="20"/>
        </w:rPr>
      </w:pPr>
    </w:p>
    <w:p w:rsidR="00414936" w:rsidRPr="00F10FE7" w:rsidRDefault="00414936" w:rsidP="00414936">
      <w:pPr>
        <w:pStyle w:val="Ttulo3"/>
        <w:tabs>
          <w:tab w:val="clear" w:pos="360"/>
          <w:tab w:val="left" w:pos="0"/>
          <w:tab w:val="left" w:pos="1134"/>
        </w:tabs>
        <w:ind w:left="0" w:firstLine="0"/>
        <w:jc w:val="left"/>
        <w:rPr>
          <w:rFonts w:ascii="Arial" w:hAnsi="Arial" w:cs="Arial"/>
          <w:b/>
          <w:sz w:val="20"/>
        </w:rPr>
      </w:pPr>
      <w:r w:rsidRPr="00F10FE7">
        <w:rPr>
          <w:rFonts w:ascii="Arial" w:hAnsi="Arial" w:cs="Arial"/>
          <w:b/>
          <w:sz w:val="20"/>
        </w:rPr>
        <w:t>CLÁUSULA SÉTIMA – DAS SANÇÕES</w:t>
      </w:r>
    </w:p>
    <w:p w:rsidR="00414936" w:rsidRPr="00F10FE7" w:rsidRDefault="00414936" w:rsidP="00414936">
      <w:pPr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pStyle w:val="Estilo1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F10FE7">
        <w:rPr>
          <w:rFonts w:ascii="Arial" w:hAnsi="Arial" w:cs="Arial"/>
        </w:rPr>
        <w:lastRenderedPageBreak/>
        <w:t>Nos termos do artigo 7° da Lei 10.520/2002, se a DETENDORA,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414936" w:rsidRPr="00F10FE7" w:rsidRDefault="00414936" w:rsidP="00414936">
      <w:pPr>
        <w:pStyle w:val="Estilo1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:rsidR="00414936" w:rsidRPr="00600778" w:rsidRDefault="00414936" w:rsidP="00600778">
      <w:pPr>
        <w:pStyle w:val="Estilo1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F10FE7">
        <w:rPr>
          <w:rFonts w:ascii="Arial" w:hAnsi="Arial" w:cs="Arial"/>
        </w:rPr>
        <w:t xml:space="preserve">O atraso injustificado no fornecimento do objeto sujeitará a DETENTORA à multa de mora, no valor de R$ 50,00 (cinqüenta reais), por dia de atraso por item, até o limite de 20% (vinte por cento) do valor registrado. </w:t>
      </w:r>
    </w:p>
    <w:p w:rsidR="00414936" w:rsidRPr="00600778" w:rsidRDefault="00414936" w:rsidP="00600778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A multa aludida acima não impede que o</w:t>
      </w:r>
      <w:r w:rsidRPr="00F10FE7">
        <w:rPr>
          <w:rFonts w:ascii="Arial" w:hAnsi="Arial" w:cs="Arial"/>
          <w:bCs/>
          <w:sz w:val="20"/>
          <w:szCs w:val="20"/>
        </w:rPr>
        <w:t xml:space="preserve"> Município </w:t>
      </w:r>
      <w:r w:rsidRPr="00F10FE7">
        <w:rPr>
          <w:rFonts w:ascii="Arial" w:hAnsi="Arial" w:cs="Arial"/>
          <w:sz w:val="20"/>
          <w:szCs w:val="20"/>
        </w:rPr>
        <w:t>aplique as outras sanções previstas em Lei.</w:t>
      </w:r>
    </w:p>
    <w:p w:rsidR="00414936" w:rsidRPr="00F10FE7" w:rsidRDefault="00414936" w:rsidP="00414936">
      <w:pPr>
        <w:pStyle w:val="Corpodetexto31"/>
        <w:numPr>
          <w:ilvl w:val="1"/>
          <w:numId w:val="12"/>
        </w:numPr>
        <w:ind w:left="426" w:hanging="426"/>
        <w:rPr>
          <w:color w:val="auto"/>
          <w:sz w:val="20"/>
        </w:rPr>
      </w:pPr>
      <w:r w:rsidRPr="00F10FE7">
        <w:rPr>
          <w:color w:val="auto"/>
          <w:sz w:val="20"/>
        </w:rPr>
        <w:t>Na aplicação das penalidades serão admitidos os recursos previstos em lei, garantido o contraditório e a ampla defesa.</w:t>
      </w:r>
    </w:p>
    <w:p w:rsidR="00414936" w:rsidRPr="00F10FE7" w:rsidRDefault="00414936" w:rsidP="00600778">
      <w:pPr>
        <w:jc w:val="both"/>
        <w:rPr>
          <w:rFonts w:ascii="Arial" w:hAnsi="Arial" w:cs="Arial"/>
          <w:sz w:val="20"/>
          <w:szCs w:val="20"/>
        </w:rPr>
      </w:pPr>
    </w:p>
    <w:p w:rsidR="00414936" w:rsidRPr="00600778" w:rsidRDefault="00414936" w:rsidP="00600778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F10FE7">
        <w:rPr>
          <w:rFonts w:ascii="Arial" w:hAnsi="Arial" w:cs="Arial"/>
          <w:b/>
          <w:bCs/>
          <w:sz w:val="20"/>
          <w:szCs w:val="20"/>
        </w:rPr>
        <w:t>CLÁUSULA OITAVA –</w:t>
      </w:r>
      <w:r w:rsidRPr="00F10FE7">
        <w:rPr>
          <w:rFonts w:ascii="Arial" w:hAnsi="Arial" w:cs="Arial"/>
          <w:b/>
          <w:sz w:val="20"/>
          <w:szCs w:val="20"/>
        </w:rPr>
        <w:t xml:space="preserve"> DO CANCELAMENTO DO REGISTRO DE PREÇOS</w:t>
      </w:r>
    </w:p>
    <w:p w:rsidR="00414936" w:rsidRPr="00F10FE7" w:rsidRDefault="00414936" w:rsidP="0041493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O registro do fornecedor será cancelado quando o mesmo: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0"/>
          <w:numId w:val="5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F10FE7">
        <w:rPr>
          <w:rFonts w:cs="Arial"/>
          <w:sz w:val="20"/>
        </w:rPr>
        <w:t>Descumprir as condições da ata de registro de preços.</w:t>
      </w:r>
    </w:p>
    <w:p w:rsidR="00414936" w:rsidRPr="00F10FE7" w:rsidRDefault="00414936" w:rsidP="00414936">
      <w:pPr>
        <w:pStyle w:val="Corpodetexto"/>
        <w:numPr>
          <w:ilvl w:val="0"/>
          <w:numId w:val="5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F10FE7">
        <w:rPr>
          <w:rFonts w:cs="Arial"/>
          <w:sz w:val="20"/>
        </w:rPr>
        <w:t>Não retirar a nota de empenho ou instrumento equivalente no prazo estabelecido pela Administração, sem justificativa aceitável.</w:t>
      </w:r>
    </w:p>
    <w:p w:rsidR="00414936" w:rsidRPr="00F10FE7" w:rsidRDefault="00414936" w:rsidP="00414936">
      <w:pPr>
        <w:pStyle w:val="Corpodetexto"/>
        <w:numPr>
          <w:ilvl w:val="0"/>
          <w:numId w:val="5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Não aceitar reduzir o seu preço registrado, na hipótese deste se tornar superior àqueles praticados no mercado. </w:t>
      </w:r>
    </w:p>
    <w:p w:rsidR="00414936" w:rsidRPr="00F10FE7" w:rsidRDefault="00414936" w:rsidP="00414936">
      <w:pPr>
        <w:pStyle w:val="Corpodetexto"/>
        <w:numPr>
          <w:ilvl w:val="0"/>
          <w:numId w:val="5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  <w:rPr>
          <w:rFonts w:cs="Arial"/>
          <w:sz w:val="20"/>
        </w:rPr>
      </w:pPr>
      <w:r w:rsidRPr="00F10FE7">
        <w:rPr>
          <w:rFonts w:cs="Arial"/>
          <w:sz w:val="20"/>
        </w:rPr>
        <w:t xml:space="preserve">Sofrer sanção prevista nos </w:t>
      </w:r>
      <w:hyperlink r:id="rId8" w:anchor="art87iii" w:history="1">
        <w:r w:rsidRPr="00F10FE7">
          <w:rPr>
            <w:rStyle w:val="Hyperlink"/>
            <w:rFonts w:cs="Arial"/>
            <w:sz w:val="20"/>
          </w:rPr>
          <w:t>inciso III ou IV do caput do art. 87 da Lei nº 8.666/93</w:t>
        </w:r>
      </w:hyperlink>
      <w:r w:rsidRPr="00F10FE7">
        <w:rPr>
          <w:rFonts w:cs="Arial"/>
          <w:sz w:val="20"/>
        </w:rPr>
        <w:t xml:space="preserve">, ou no </w:t>
      </w:r>
      <w:hyperlink r:id="rId9" w:anchor="art7" w:history="1">
        <w:r w:rsidRPr="00F10FE7">
          <w:rPr>
            <w:rStyle w:val="Hyperlink"/>
            <w:rFonts w:cs="Arial"/>
            <w:sz w:val="20"/>
          </w:rPr>
          <w:t>art. 7</w:t>
        </w:r>
        <w:r w:rsidRPr="00F10FE7">
          <w:rPr>
            <w:rStyle w:val="Hyperlink"/>
            <w:rFonts w:cs="Arial"/>
            <w:strike/>
            <w:sz w:val="20"/>
          </w:rPr>
          <w:t>º</w:t>
        </w:r>
        <w:r w:rsidRPr="00F10FE7">
          <w:rPr>
            <w:rStyle w:val="Hyperlink"/>
            <w:rFonts w:cs="Arial"/>
            <w:sz w:val="20"/>
          </w:rPr>
          <w:t xml:space="preserve"> da Lei n</w:t>
        </w:r>
        <w:r w:rsidRPr="00F10FE7">
          <w:rPr>
            <w:rStyle w:val="Hyperlink"/>
            <w:rFonts w:cs="Arial"/>
            <w:strike/>
            <w:sz w:val="20"/>
          </w:rPr>
          <w:t>º</w:t>
        </w:r>
        <w:r w:rsidRPr="00F10FE7">
          <w:rPr>
            <w:rStyle w:val="Hyperlink"/>
            <w:rFonts w:cs="Arial"/>
            <w:sz w:val="20"/>
          </w:rPr>
          <w:t xml:space="preserve"> 10.520/2002</w:t>
        </w:r>
      </w:hyperlink>
      <w:r w:rsidRPr="00F10FE7">
        <w:rPr>
          <w:rFonts w:cs="Arial"/>
          <w:sz w:val="20"/>
        </w:rPr>
        <w:t>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09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rFonts w:cs="Arial"/>
          <w:sz w:val="20"/>
        </w:rPr>
      </w:pPr>
      <w:r w:rsidRPr="00F10FE7">
        <w:rPr>
          <w:rFonts w:cs="Arial"/>
          <w:sz w:val="20"/>
        </w:rPr>
        <w:t>O cancelamento de registros nas hipóteses previstas nas alíneas “a”, “b” e “d” será formalizado por despacho do órgão gerenciador, assegurado o contraditório e a ampla defesa.</w:t>
      </w:r>
    </w:p>
    <w:p w:rsidR="00414936" w:rsidRPr="00F10FE7" w:rsidRDefault="00414936" w:rsidP="00414936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  <w:rPr>
          <w:rFonts w:cs="Arial"/>
          <w:sz w:val="20"/>
        </w:rPr>
      </w:pPr>
    </w:p>
    <w:p w:rsidR="00414936" w:rsidRPr="00F10FE7" w:rsidRDefault="00414936" w:rsidP="00414936">
      <w:pPr>
        <w:pStyle w:val="Corpodetexto"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rFonts w:cs="Arial"/>
          <w:sz w:val="20"/>
        </w:rPr>
      </w:pPr>
      <w:r w:rsidRPr="00F10FE7">
        <w:rPr>
          <w:rFonts w:cs="Arial"/>
          <w:sz w:val="20"/>
        </w:rPr>
        <w:t>O cancelamento do registro de preços poderá ocorrer por fato superveniente, decorrente de caso fortuito ou força maior, que prejudique o cumprimento da ata, devidamente comprovados e justificados, por razão de interesse público ou a pedido do fornecedor.</w:t>
      </w:r>
    </w:p>
    <w:p w:rsidR="00414936" w:rsidRPr="00F10FE7" w:rsidRDefault="00414936" w:rsidP="00414936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414936" w:rsidRPr="00F10FE7" w:rsidRDefault="00414936" w:rsidP="00414936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414936" w:rsidRPr="00F10FE7" w:rsidRDefault="00414936" w:rsidP="00414936">
      <w:pPr>
        <w:pStyle w:val="Ttulo1"/>
        <w:tabs>
          <w:tab w:val="left" w:pos="0"/>
          <w:tab w:val="left" w:pos="1134"/>
        </w:tabs>
        <w:jc w:val="both"/>
        <w:rPr>
          <w:rFonts w:cs="Arial"/>
          <w:sz w:val="20"/>
        </w:rPr>
      </w:pPr>
      <w:r w:rsidRPr="00F10FE7">
        <w:rPr>
          <w:rFonts w:cs="Arial"/>
          <w:sz w:val="20"/>
        </w:rPr>
        <w:t>CLÁUSULA NONA - CONDIÇÕES GERAIS</w:t>
      </w:r>
    </w:p>
    <w:p w:rsidR="00414936" w:rsidRPr="00F10FE7" w:rsidRDefault="00414936" w:rsidP="00414936">
      <w:pPr>
        <w:pStyle w:val="Ttulo"/>
        <w:jc w:val="both"/>
        <w:rPr>
          <w:rFonts w:ascii="Arial" w:hAnsi="Arial" w:cs="Arial"/>
          <w:b w:val="0"/>
          <w:sz w:val="20"/>
        </w:rPr>
      </w:pPr>
    </w:p>
    <w:p w:rsidR="00414936" w:rsidRPr="00F10FE7" w:rsidRDefault="00414936" w:rsidP="00600778">
      <w:pPr>
        <w:pStyle w:val="Ttulo"/>
        <w:numPr>
          <w:ilvl w:val="1"/>
          <w:numId w:val="14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F10FE7">
        <w:rPr>
          <w:rFonts w:ascii="Arial" w:hAnsi="Arial" w:cs="Arial"/>
          <w:b w:val="0"/>
          <w:sz w:val="20"/>
        </w:rPr>
        <w:t>Para fins deste registro de preços aplicar-se-á o disposto no Decreto Municipal nº 4.388/2013 e Lei nº 8.666/93 e alterações, e ainda os preceitos gerais do direito público, os princípios da teoria geral dos contratos e as disposições de direito privado.</w:t>
      </w:r>
    </w:p>
    <w:p w:rsidR="00414936" w:rsidRPr="00F10FE7" w:rsidRDefault="00414936" w:rsidP="00600778">
      <w:pPr>
        <w:pStyle w:val="Ttulo"/>
        <w:ind w:left="426" w:hanging="426"/>
        <w:jc w:val="both"/>
        <w:rPr>
          <w:rFonts w:ascii="Arial" w:hAnsi="Arial" w:cs="Arial"/>
          <w:b w:val="0"/>
          <w:sz w:val="20"/>
        </w:rPr>
      </w:pPr>
    </w:p>
    <w:p w:rsidR="00414936" w:rsidRPr="00F10FE7" w:rsidRDefault="00414936" w:rsidP="00600778">
      <w:pPr>
        <w:pStyle w:val="Ttulo"/>
        <w:numPr>
          <w:ilvl w:val="1"/>
          <w:numId w:val="14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F10FE7">
        <w:rPr>
          <w:rFonts w:ascii="Arial" w:hAnsi="Arial" w:cs="Arial"/>
          <w:b w:val="0"/>
          <w:sz w:val="20"/>
        </w:rPr>
        <w:t>A declaração de nulidade deste instrumento opera retroativamente impedindo os efeitos jurídicos que ele, ordinariamente, deveria produzir, além de desconstituir os já produzidos.</w:t>
      </w:r>
    </w:p>
    <w:p w:rsidR="00414936" w:rsidRPr="00F10FE7" w:rsidRDefault="00414936" w:rsidP="00600778">
      <w:pPr>
        <w:pStyle w:val="Ttulo"/>
        <w:ind w:left="426" w:hanging="426"/>
        <w:jc w:val="both"/>
        <w:rPr>
          <w:rFonts w:ascii="Arial" w:hAnsi="Arial" w:cs="Arial"/>
          <w:b w:val="0"/>
          <w:sz w:val="20"/>
        </w:rPr>
      </w:pPr>
    </w:p>
    <w:p w:rsidR="00414936" w:rsidRPr="00F10FE7" w:rsidRDefault="00414936" w:rsidP="00600778">
      <w:pPr>
        <w:pStyle w:val="Ttulo"/>
        <w:numPr>
          <w:ilvl w:val="1"/>
          <w:numId w:val="14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F10FE7">
        <w:rPr>
          <w:rFonts w:ascii="Arial" w:hAnsi="Arial" w:cs="Arial"/>
          <w:b w:val="0"/>
          <w:sz w:val="20"/>
        </w:rPr>
        <w:t xml:space="preserve">Os casos omissos serão resolvidos à luz do Decreto Municipal nº 4.388/2013, e da Lei nº 8.666/93 e suas alterações, recorrendo-se à analogia, aos costumes e aos princípios gerais do direito. </w:t>
      </w:r>
    </w:p>
    <w:p w:rsidR="00414936" w:rsidRPr="00F10FE7" w:rsidRDefault="00414936" w:rsidP="00414936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414936" w:rsidP="00414936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  <w:r w:rsidRPr="00F10FE7">
        <w:rPr>
          <w:b/>
          <w:bCs/>
          <w:sz w:val="20"/>
          <w:szCs w:val="20"/>
        </w:rPr>
        <w:t>CLÁUSULA DÉCIMA - DO FORO</w:t>
      </w:r>
    </w:p>
    <w:p w:rsidR="00414936" w:rsidRPr="00F10FE7" w:rsidRDefault="00414936" w:rsidP="00414936">
      <w:pPr>
        <w:pStyle w:val="Corpodetexto21"/>
        <w:tabs>
          <w:tab w:val="left" w:pos="0"/>
        </w:tabs>
        <w:rPr>
          <w:b/>
          <w:sz w:val="20"/>
          <w:szCs w:val="20"/>
        </w:rPr>
      </w:pPr>
      <w:r w:rsidRPr="00F10FE7">
        <w:rPr>
          <w:b/>
          <w:sz w:val="20"/>
          <w:szCs w:val="20"/>
        </w:rPr>
        <w:tab/>
      </w:r>
    </w:p>
    <w:p w:rsidR="00414936" w:rsidRPr="00F10FE7" w:rsidRDefault="00414936" w:rsidP="00414936">
      <w:pPr>
        <w:pStyle w:val="Corpodetexto21"/>
        <w:numPr>
          <w:ilvl w:val="1"/>
          <w:numId w:val="15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F10FE7">
        <w:rPr>
          <w:sz w:val="20"/>
          <w:szCs w:val="20"/>
        </w:rPr>
        <w:t xml:space="preserve">Fica eleito o foro da cidade de </w:t>
      </w:r>
      <w:proofErr w:type="spellStart"/>
      <w:r w:rsidRPr="00F10FE7">
        <w:rPr>
          <w:sz w:val="20"/>
          <w:szCs w:val="20"/>
        </w:rPr>
        <w:t>Joaçaba</w:t>
      </w:r>
      <w:proofErr w:type="spellEnd"/>
      <w:r w:rsidRPr="00F10FE7">
        <w:rPr>
          <w:sz w:val="20"/>
          <w:szCs w:val="20"/>
        </w:rPr>
        <w:t xml:space="preserve"> (SC) para dirimir questões oriundas deste instrumento, renunciando as partes, a qualquer outro que lhes possa ser mais favorável.</w:t>
      </w:r>
    </w:p>
    <w:p w:rsidR="00414936" w:rsidRPr="00F10FE7" w:rsidRDefault="00414936" w:rsidP="00414936">
      <w:pPr>
        <w:pStyle w:val="Corpodetexto21"/>
        <w:tabs>
          <w:tab w:val="left" w:pos="0"/>
        </w:tabs>
        <w:rPr>
          <w:sz w:val="20"/>
          <w:szCs w:val="20"/>
        </w:rPr>
      </w:pPr>
    </w:p>
    <w:p w:rsidR="00414936" w:rsidRPr="00F10FE7" w:rsidRDefault="00414936" w:rsidP="00414936">
      <w:pPr>
        <w:pStyle w:val="Corpodetexto21"/>
        <w:tabs>
          <w:tab w:val="left" w:pos="0"/>
        </w:tabs>
        <w:rPr>
          <w:sz w:val="20"/>
          <w:szCs w:val="20"/>
        </w:rPr>
      </w:pPr>
      <w:r w:rsidRPr="00F10FE7">
        <w:rPr>
          <w:sz w:val="20"/>
          <w:szCs w:val="20"/>
        </w:rPr>
        <w:t xml:space="preserve">E, por estarem acordes, firmam o presente instrumento, juntamente com as testemunhas, em 04 (quatro) </w:t>
      </w:r>
      <w:r w:rsidRPr="00F10FE7">
        <w:rPr>
          <w:sz w:val="20"/>
          <w:szCs w:val="20"/>
        </w:rPr>
        <w:lastRenderedPageBreak/>
        <w:t>vias de igual teor, para todos os efeitos de direito.</w:t>
      </w:r>
    </w:p>
    <w:p w:rsidR="00414936" w:rsidRPr="00F10FE7" w:rsidRDefault="00414936" w:rsidP="0041493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414936" w:rsidRPr="00F10FE7" w:rsidRDefault="00600778" w:rsidP="0041493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Joaçaba</w:t>
      </w:r>
      <w:proofErr w:type="spellEnd"/>
      <w:r>
        <w:rPr>
          <w:rFonts w:ascii="Arial" w:hAnsi="Arial" w:cs="Arial"/>
          <w:sz w:val="20"/>
          <w:szCs w:val="20"/>
        </w:rPr>
        <w:t>,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02</w:t>
      </w:r>
      <w:r w:rsidR="00414936" w:rsidRPr="00F10FE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</w:t>
      </w:r>
      <w:r w:rsidR="00414936" w:rsidRPr="00F10FE7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softHyphen/>
        <w:t>8</w:t>
      </w:r>
      <w:r w:rsidR="00414936" w:rsidRPr="00F10FE7">
        <w:rPr>
          <w:rFonts w:ascii="Arial" w:hAnsi="Arial" w:cs="Arial"/>
          <w:sz w:val="20"/>
          <w:szCs w:val="20"/>
        </w:rPr>
        <w:t>.</w:t>
      </w:r>
    </w:p>
    <w:p w:rsidR="00414936" w:rsidRPr="00F10FE7" w:rsidRDefault="00414936" w:rsidP="00414936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414936" w:rsidRPr="00F10FE7" w:rsidRDefault="00414936" w:rsidP="008A26E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414936" w:rsidRPr="00F10FE7" w:rsidRDefault="00414936" w:rsidP="00600778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MUNICÍPIO DE JOAÇABA</w:t>
      </w:r>
    </w:p>
    <w:p w:rsidR="00414936" w:rsidRDefault="00600778" w:rsidP="00600778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Jucelino</w:t>
      </w:r>
      <w:proofErr w:type="spellEnd"/>
      <w:r>
        <w:rPr>
          <w:rFonts w:ascii="Arial" w:hAnsi="Arial" w:cs="Arial"/>
          <w:sz w:val="20"/>
          <w:szCs w:val="20"/>
        </w:rPr>
        <w:t xml:space="preserve"> Jorge Ferraz</w:t>
      </w:r>
    </w:p>
    <w:p w:rsidR="00600778" w:rsidRPr="00F10FE7" w:rsidRDefault="00600778" w:rsidP="00600778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em Exercício</w:t>
      </w:r>
    </w:p>
    <w:p w:rsidR="008A26EF" w:rsidRPr="00F10FE7" w:rsidRDefault="008A26EF" w:rsidP="00600778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414936" w:rsidRDefault="00FA4DB2" w:rsidP="008A26EF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MERCADO E CONFECÇÕES SS DURIGON LTDA</w:t>
      </w:r>
    </w:p>
    <w:p w:rsidR="00FA4DB2" w:rsidRPr="00F10FE7" w:rsidRDefault="00FA4DB2" w:rsidP="008A26EF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SERGIO ANTONIO DURIGON</w:t>
      </w:r>
    </w:p>
    <w:p w:rsidR="00414936" w:rsidRPr="00F10FE7" w:rsidRDefault="00414936" w:rsidP="008A26EF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414936" w:rsidRPr="00F10FE7" w:rsidRDefault="00414936" w:rsidP="008A26EF">
      <w:pPr>
        <w:tabs>
          <w:tab w:val="left" w:pos="1134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414936" w:rsidRPr="00F10FE7" w:rsidRDefault="00414936" w:rsidP="008A26EF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Testemunhas:</w:t>
      </w:r>
    </w:p>
    <w:p w:rsidR="00414936" w:rsidRPr="00F10FE7" w:rsidRDefault="00414936" w:rsidP="008A26EF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:rsidR="00414936" w:rsidRPr="00F10FE7" w:rsidRDefault="00414936" w:rsidP="008A26EF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 xml:space="preserve"> _____________________</w:t>
      </w:r>
    </w:p>
    <w:p w:rsidR="00414936" w:rsidRPr="00F10FE7" w:rsidRDefault="00414936" w:rsidP="008A26EF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</w:p>
    <w:p w:rsidR="00414936" w:rsidRPr="00F10FE7" w:rsidRDefault="00414936" w:rsidP="008A26EF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</w:p>
    <w:p w:rsidR="00414936" w:rsidRPr="00F10FE7" w:rsidRDefault="00414936" w:rsidP="008A26EF">
      <w:pPr>
        <w:numPr>
          <w:ilvl w:val="0"/>
          <w:numId w:val="11"/>
        </w:numPr>
        <w:tabs>
          <w:tab w:val="left" w:pos="284"/>
        </w:tabs>
        <w:suppressAutoHyphens/>
        <w:spacing w:after="0" w:line="20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0FE7">
        <w:rPr>
          <w:rFonts w:ascii="Arial" w:hAnsi="Arial" w:cs="Arial"/>
          <w:sz w:val="20"/>
          <w:szCs w:val="20"/>
        </w:rPr>
        <w:t>______________________</w:t>
      </w:r>
    </w:p>
    <w:p w:rsidR="00414936" w:rsidRPr="001C50A3" w:rsidRDefault="00414936" w:rsidP="008A26EF">
      <w:pPr>
        <w:spacing w:after="0"/>
        <w:ind w:left="2977"/>
        <w:jc w:val="both"/>
        <w:rPr>
          <w:b/>
          <w:sz w:val="20"/>
        </w:rPr>
      </w:pPr>
    </w:p>
    <w:p w:rsidR="006D2EE5" w:rsidRDefault="006D2EE5"/>
    <w:sectPr w:rsidR="006D2EE5" w:rsidSect="00866601">
      <w:headerReference w:type="default" r:id="rId10"/>
      <w:footerReference w:type="default" r:id="rId11"/>
      <w:footnotePr>
        <w:pos w:val="beneathText"/>
      </w:footnotePr>
      <w:pgSz w:w="11905" w:h="16837" w:code="9"/>
      <w:pgMar w:top="1701" w:right="1134" w:bottom="851" w:left="1134" w:header="56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01" w:rsidRDefault="00866601" w:rsidP="006D2EE5">
      <w:pPr>
        <w:spacing w:after="0" w:line="240" w:lineRule="auto"/>
      </w:pPr>
      <w:r>
        <w:separator/>
      </w:r>
    </w:p>
  </w:endnote>
  <w:endnote w:type="continuationSeparator" w:id="1">
    <w:p w:rsidR="00866601" w:rsidRDefault="00866601" w:rsidP="006D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01" w:rsidRDefault="00866601">
    <w:pPr>
      <w:pStyle w:val="Rodap"/>
      <w:ind w:right="360"/>
      <w:rPr>
        <w:sz w:val="16"/>
      </w:rPr>
    </w:pPr>
    <w:r w:rsidRPr="00FF51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9pt;margin-top:.05pt;width:20.55pt;height:18.6pt;z-index:251660288;mso-wrap-distance-left:0;mso-wrap-distance-right:0;mso-position-horizontal-relative:page" stroked="f">
          <v:fill opacity="0" color2="black"/>
          <v:textbox inset="0,0,0,0">
            <w:txbxContent>
              <w:p w:rsidR="00866601" w:rsidRPr="009A1258" w:rsidRDefault="00866601">
                <w:pPr>
                  <w:pStyle w:val="Rodap"/>
                  <w:rPr>
                    <w:sz w:val="20"/>
                  </w:rPr>
                </w:pPr>
                <w:r w:rsidRPr="009A1258">
                  <w:rPr>
                    <w:rStyle w:val="Nmerodepgina"/>
                    <w:sz w:val="20"/>
                  </w:rPr>
                  <w:fldChar w:fldCharType="begin"/>
                </w:r>
                <w:r w:rsidRPr="009A1258">
                  <w:rPr>
                    <w:rStyle w:val="Nmerodepgina"/>
                    <w:sz w:val="20"/>
                  </w:rPr>
                  <w:instrText xml:space="preserve"> PAGE </w:instrText>
                </w:r>
                <w:r w:rsidRPr="009A1258">
                  <w:rPr>
                    <w:rStyle w:val="Nmerodepgina"/>
                    <w:sz w:val="20"/>
                  </w:rPr>
                  <w:fldChar w:fldCharType="separate"/>
                </w:r>
                <w:r w:rsidR="00FA4DB2">
                  <w:rPr>
                    <w:rStyle w:val="Nmerodepgina"/>
                    <w:noProof/>
                    <w:sz w:val="20"/>
                  </w:rPr>
                  <w:t>9</w:t>
                </w:r>
                <w:r w:rsidRPr="009A1258">
                  <w:rPr>
                    <w:rStyle w:val="Nmerodepgina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01" w:rsidRDefault="00866601" w:rsidP="006D2EE5">
      <w:pPr>
        <w:spacing w:after="0" w:line="240" w:lineRule="auto"/>
      </w:pPr>
      <w:r>
        <w:separator/>
      </w:r>
    </w:p>
  </w:footnote>
  <w:footnote w:type="continuationSeparator" w:id="1">
    <w:p w:rsidR="00866601" w:rsidRDefault="00866601" w:rsidP="006D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01" w:rsidRDefault="00866601">
    <w:pPr>
      <w:rPr>
        <w:b/>
        <w:sz w:val="20"/>
      </w:rPr>
    </w:pPr>
    <w:r w:rsidRPr="00FF512A">
      <w:rPr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6" type="#_x0000_t75" style="position:absolute;margin-left:-15.45pt;margin-top:-9.15pt;width:49.5pt;height:64.5pt;z-index:251661312;visibility:visible;mso-wrap-distance-left:9.05pt;mso-wrap-distance-right:9.05pt" filled="t">
          <v:imagedata r:id="rId1" o:title=""/>
          <w10:wrap type="square" side="right"/>
        </v:shape>
      </w:pict>
    </w:r>
    <w:r>
      <w:rPr>
        <w:b/>
        <w:sz w:val="20"/>
      </w:rPr>
      <w:t xml:space="preserve">                   </w:t>
    </w:r>
  </w:p>
  <w:p w:rsidR="00866601" w:rsidRPr="00E425DD" w:rsidRDefault="00866601" w:rsidP="00866601">
    <w:pPr>
      <w:ind w:left="851"/>
      <w:rPr>
        <w:sz w:val="20"/>
      </w:rPr>
    </w:pPr>
    <w:r w:rsidRPr="00E425DD">
      <w:rPr>
        <w:sz w:val="20"/>
      </w:rPr>
      <w:t>ESTADO DE SANTA CATARINA</w:t>
    </w:r>
  </w:p>
  <w:p w:rsidR="00866601" w:rsidRDefault="00866601" w:rsidP="00866601">
    <w:pPr>
      <w:ind w:left="851"/>
      <w:rPr>
        <w:b/>
        <w:sz w:val="20"/>
      </w:rPr>
    </w:pPr>
    <w:r>
      <w:rPr>
        <w:b/>
        <w:sz w:val="20"/>
      </w:rPr>
      <w:t>MUNICÍPIO DE JOAÇABA</w:t>
    </w:r>
  </w:p>
  <w:p w:rsidR="00866601" w:rsidRDefault="00866601">
    <w:pPr>
      <w:rPr>
        <w:b/>
        <w:sz w:val="20"/>
      </w:rPr>
    </w:pPr>
  </w:p>
  <w:p w:rsidR="00866601" w:rsidRDefault="00866601">
    <w:pPr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15">
    <w:nsid w:val="7CCD051A"/>
    <w:multiLevelType w:val="hybridMultilevel"/>
    <w:tmpl w:val="D44871E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414936"/>
    <w:rsid w:val="00343520"/>
    <w:rsid w:val="00414936"/>
    <w:rsid w:val="00600778"/>
    <w:rsid w:val="006C73D4"/>
    <w:rsid w:val="006D2EE5"/>
    <w:rsid w:val="00761E91"/>
    <w:rsid w:val="007A13B6"/>
    <w:rsid w:val="00866601"/>
    <w:rsid w:val="008A26EF"/>
    <w:rsid w:val="00AD2365"/>
    <w:rsid w:val="00BD7DF8"/>
    <w:rsid w:val="00F10FE7"/>
    <w:rsid w:val="00F862EB"/>
    <w:rsid w:val="00FA4DB2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E5"/>
  </w:style>
  <w:style w:type="paragraph" w:styleId="Ttulo1">
    <w:name w:val="heading 1"/>
    <w:basedOn w:val="Normal"/>
    <w:next w:val="Normal"/>
    <w:link w:val="Ttulo1Char"/>
    <w:qFormat/>
    <w:rsid w:val="0041493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14936"/>
    <w:pPr>
      <w:keepNext/>
      <w:widowControl w:val="0"/>
      <w:tabs>
        <w:tab w:val="num" w:pos="0"/>
        <w:tab w:val="left" w:pos="536"/>
        <w:tab w:val="left" w:pos="2270"/>
        <w:tab w:val="left" w:pos="4294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14936"/>
    <w:pPr>
      <w:keepNext/>
      <w:tabs>
        <w:tab w:val="num" w:pos="360"/>
        <w:tab w:val="left" w:pos="536"/>
        <w:tab w:val="left" w:pos="2270"/>
        <w:tab w:val="left" w:pos="4294"/>
      </w:tabs>
      <w:suppressAutoHyphens/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4936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4149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49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414936"/>
  </w:style>
  <w:style w:type="character" w:styleId="Hyperlink">
    <w:name w:val="Hyperlink"/>
    <w:uiPriority w:val="99"/>
    <w:rsid w:val="0041493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14936"/>
    <w:pPr>
      <w:widowControl w:val="0"/>
      <w:tabs>
        <w:tab w:val="left" w:pos="708"/>
        <w:tab w:val="left" w:pos="2270"/>
        <w:tab w:val="left" w:pos="4294"/>
      </w:tabs>
      <w:suppressAutoHyphens/>
      <w:spacing w:after="0" w:line="240" w:lineRule="auto"/>
      <w:jc w:val="both"/>
    </w:pPr>
    <w:rPr>
      <w:rFonts w:ascii="Arial" w:eastAsia="Times New Roman" w:hAnsi="Arial" w:cs="Times New Roman"/>
      <w:b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14936"/>
    <w:rPr>
      <w:rFonts w:ascii="Arial" w:eastAsia="Times New Roman" w:hAnsi="Arial" w:cs="Times New Roman"/>
      <w:bCs/>
      <w:szCs w:val="20"/>
      <w:lang w:eastAsia="ar-SA"/>
    </w:rPr>
  </w:style>
  <w:style w:type="paragraph" w:customStyle="1" w:styleId="Corpodetexto21">
    <w:name w:val="Corpo de texto 21"/>
    <w:basedOn w:val="Normal"/>
    <w:rsid w:val="00414936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414936"/>
    <w:pPr>
      <w:widowControl w:val="0"/>
      <w:tabs>
        <w:tab w:val="left" w:pos="54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149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Estilo1">
    <w:name w:val="Estilo1"/>
    <w:basedOn w:val="Normal"/>
    <w:rsid w:val="00414936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2">
    <w:name w:val="Recuo de corpo de texto 22"/>
    <w:basedOn w:val="Normal"/>
    <w:rsid w:val="00414936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4149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4149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414936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41493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414936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4149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149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14936"/>
    <w:pPr>
      <w:suppressAutoHyphens/>
      <w:spacing w:after="0" w:line="240" w:lineRule="auto"/>
      <w:ind w:left="708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49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14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2002/L105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3170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7</cp:revision>
  <dcterms:created xsi:type="dcterms:W3CDTF">2018-01-02T16:30:00Z</dcterms:created>
  <dcterms:modified xsi:type="dcterms:W3CDTF">2018-01-02T16:43:00Z</dcterms:modified>
</cp:coreProperties>
</file>