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95" w:rsidRPr="001622E1" w:rsidRDefault="00965695" w:rsidP="00CF1E84">
      <w:pPr>
        <w:tabs>
          <w:tab w:val="left" w:pos="6120"/>
        </w:tabs>
        <w:ind w:right="-81"/>
        <w:rPr>
          <w:b/>
        </w:rPr>
      </w:pPr>
    </w:p>
    <w:p w:rsidR="00965695" w:rsidRPr="001622E1" w:rsidRDefault="00965695">
      <w:pPr>
        <w:tabs>
          <w:tab w:val="left" w:pos="6120"/>
        </w:tabs>
        <w:ind w:right="-81"/>
        <w:jc w:val="center"/>
        <w:rPr>
          <w:b/>
        </w:rPr>
      </w:pPr>
    </w:p>
    <w:p w:rsidR="00C43C09" w:rsidRPr="001622E1" w:rsidRDefault="00C43C09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FUNDO MUNICIPAL DE SAÚDE – FMS</w:t>
      </w:r>
    </w:p>
    <w:p w:rsidR="004C1BB2" w:rsidRPr="001622E1" w:rsidRDefault="00CF30B9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JOAÇABA (SC)</w:t>
      </w:r>
    </w:p>
    <w:p w:rsidR="004C1BB2" w:rsidRPr="001622E1" w:rsidRDefault="004C1BB2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AVISO DE LICITAÇÃO</w:t>
      </w:r>
    </w:p>
    <w:p w:rsidR="004C1BB2" w:rsidRPr="001622E1" w:rsidRDefault="004C1BB2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>PROCESSO</w:t>
      </w:r>
      <w:r w:rsidR="003C2DF2">
        <w:rPr>
          <w:b/>
        </w:rPr>
        <w:t xml:space="preserve"> </w:t>
      </w:r>
      <w:r w:rsidR="003849D9" w:rsidRPr="001622E1">
        <w:rPr>
          <w:b/>
        </w:rPr>
        <w:t>LICITATÓRIO</w:t>
      </w:r>
      <w:r w:rsidR="003C2DF2">
        <w:rPr>
          <w:b/>
        </w:rPr>
        <w:t xml:space="preserve"> </w:t>
      </w:r>
      <w:r w:rsidRPr="001622E1">
        <w:rPr>
          <w:b/>
        </w:rPr>
        <w:t>Nº</w:t>
      </w:r>
      <w:r w:rsidR="00647641">
        <w:rPr>
          <w:b/>
        </w:rPr>
        <w:t xml:space="preserve"> 2</w:t>
      </w:r>
      <w:r w:rsidR="00394860">
        <w:rPr>
          <w:b/>
        </w:rPr>
        <w:t>7</w:t>
      </w:r>
      <w:r w:rsidR="00220B8F">
        <w:rPr>
          <w:b/>
        </w:rPr>
        <w:t>/2017</w:t>
      </w:r>
      <w:r w:rsidR="00195C49" w:rsidRPr="001622E1">
        <w:rPr>
          <w:b/>
        </w:rPr>
        <w:t>/FMS</w:t>
      </w:r>
    </w:p>
    <w:p w:rsidR="004C1BB2" w:rsidRPr="001622E1" w:rsidRDefault="0049732B">
      <w:pPr>
        <w:tabs>
          <w:tab w:val="left" w:pos="6120"/>
        </w:tabs>
        <w:ind w:right="-81"/>
        <w:jc w:val="center"/>
        <w:rPr>
          <w:b/>
        </w:rPr>
      </w:pPr>
      <w:r w:rsidRPr="001622E1">
        <w:rPr>
          <w:b/>
        </w:rPr>
        <w:t xml:space="preserve">PREGÃO PRESENCIAL Nº </w:t>
      </w:r>
      <w:r w:rsidR="00394860">
        <w:rPr>
          <w:b/>
        </w:rPr>
        <w:t>18</w:t>
      </w:r>
      <w:r w:rsidR="00213736" w:rsidRPr="001622E1">
        <w:rPr>
          <w:b/>
        </w:rPr>
        <w:t>/20</w:t>
      </w:r>
      <w:r w:rsidR="004D0DC9">
        <w:rPr>
          <w:b/>
        </w:rPr>
        <w:t>1</w:t>
      </w:r>
      <w:r w:rsidR="00220B8F">
        <w:rPr>
          <w:b/>
        </w:rPr>
        <w:t>7</w:t>
      </w:r>
      <w:r w:rsidR="00195C49" w:rsidRPr="001622E1">
        <w:rPr>
          <w:b/>
        </w:rPr>
        <w:t>/FMS</w:t>
      </w:r>
    </w:p>
    <w:p w:rsidR="004C1BB2" w:rsidRPr="001622E1" w:rsidRDefault="004C1BB2">
      <w:pPr>
        <w:jc w:val="both"/>
        <w:rPr>
          <w:b/>
        </w:rPr>
      </w:pPr>
    </w:p>
    <w:p w:rsidR="004C1BB2" w:rsidRPr="0059750A" w:rsidRDefault="004C1BB2" w:rsidP="0059750A">
      <w:pPr>
        <w:tabs>
          <w:tab w:val="left" w:pos="567"/>
        </w:tabs>
        <w:jc w:val="both"/>
        <w:rPr>
          <w:sz w:val="20"/>
        </w:rPr>
      </w:pPr>
      <w:r w:rsidRPr="001C6395">
        <w:rPr>
          <w:b/>
        </w:rPr>
        <w:t>Objeto</w:t>
      </w:r>
      <w:r w:rsidRPr="001C6395">
        <w:t>:</w:t>
      </w:r>
      <w:r w:rsidR="00394860" w:rsidRPr="00394860">
        <w:t xml:space="preserve"> aquisição, em caráter excepcional, de medicamentos (referência e genéricos), exceto os relacionados na lista básica da Farmácia Municipal, destinados aos pacientes atendidos pela Assistência Social e pelo Centro de Atenção Psicossocial – CAPS, mantidos pela Secretari</w:t>
      </w:r>
      <w:r w:rsidR="00394860">
        <w:t>a Municipal de Saúde de Joaçaba</w:t>
      </w:r>
      <w:r w:rsidR="00DC3284">
        <w:rPr>
          <w:bCs/>
        </w:rPr>
        <w:t>.</w:t>
      </w:r>
      <w:r w:rsidR="00647641">
        <w:rPr>
          <w:bCs/>
        </w:rPr>
        <w:t xml:space="preserve"> </w:t>
      </w:r>
      <w:r w:rsidR="003C7329" w:rsidRPr="003C7329">
        <w:rPr>
          <w:b/>
        </w:rPr>
        <w:t>Forma de Julgamento:</w:t>
      </w:r>
      <w:r w:rsidR="003E2A41">
        <w:rPr>
          <w:b/>
        </w:rPr>
        <w:t xml:space="preserve"> </w:t>
      </w:r>
      <w:r w:rsidR="00394860">
        <w:t>Maior</w:t>
      </w:r>
      <w:r w:rsidR="00BD5BA8">
        <w:t xml:space="preserve"> </w:t>
      </w:r>
      <w:r w:rsidR="00394860">
        <w:t>Desconto</w:t>
      </w:r>
      <w:r w:rsidR="00BD5BA8">
        <w:t xml:space="preserve"> por Item</w:t>
      </w:r>
      <w:r w:rsidR="003C7329">
        <w:t xml:space="preserve">. </w:t>
      </w:r>
      <w:r w:rsidRPr="001C6395">
        <w:rPr>
          <w:b/>
        </w:rPr>
        <w:t>Data da abertura</w:t>
      </w:r>
      <w:r w:rsidRPr="001C6395">
        <w:t xml:space="preserve">: Dia </w:t>
      </w:r>
      <w:r w:rsidR="00394860">
        <w:t>13</w:t>
      </w:r>
      <w:r w:rsidR="002808A9">
        <w:t>/</w:t>
      </w:r>
      <w:r w:rsidR="00647641">
        <w:t>1</w:t>
      </w:r>
      <w:r w:rsidR="00394860">
        <w:t>2</w:t>
      </w:r>
      <w:r w:rsidR="00220B8F">
        <w:t>/2017</w:t>
      </w:r>
      <w:r w:rsidR="00EB3AE2" w:rsidRPr="001C6395">
        <w:t xml:space="preserve">, a partir das </w:t>
      </w:r>
      <w:r w:rsidR="00497E2E">
        <w:t>14</w:t>
      </w:r>
      <w:r w:rsidR="00446034" w:rsidRPr="001C6395">
        <w:t xml:space="preserve"> h</w:t>
      </w:r>
      <w:r w:rsidR="003849D9" w:rsidRPr="001C6395">
        <w:t>oras</w:t>
      </w:r>
      <w:r w:rsidRPr="001C6395">
        <w:t xml:space="preserve">, na </w:t>
      </w:r>
      <w:r w:rsidR="00411F14" w:rsidRPr="001C6395">
        <w:t>sala do Setor de Compras e Licitações</w:t>
      </w:r>
      <w:r w:rsidRPr="001C6395">
        <w:t xml:space="preserve">, no endereço abaixo citado. </w:t>
      </w:r>
      <w:r w:rsidRPr="001C6395">
        <w:rPr>
          <w:b/>
        </w:rPr>
        <w:t>Credenciamento e entrega dos envelopes</w:t>
      </w:r>
      <w:r w:rsidR="003E2A41">
        <w:t>: até à</w:t>
      </w:r>
      <w:r w:rsidR="005132C9" w:rsidRPr="001C6395">
        <w:t xml:space="preserve">s </w:t>
      </w:r>
      <w:r w:rsidR="00497E2E">
        <w:t>14</w:t>
      </w:r>
      <w:r w:rsidR="003849D9" w:rsidRPr="001C6395">
        <w:t xml:space="preserve"> horas</w:t>
      </w:r>
      <w:r w:rsidR="00445871">
        <w:t xml:space="preserve"> do dia </w:t>
      </w:r>
      <w:r w:rsidR="00394860">
        <w:t>13</w:t>
      </w:r>
      <w:r w:rsidR="00647641">
        <w:t>/1</w:t>
      </w:r>
      <w:r w:rsidR="00394860">
        <w:t>2</w:t>
      </w:r>
      <w:r w:rsidR="00A27A8D">
        <w:t>/201</w:t>
      </w:r>
      <w:r w:rsidR="00220B8F">
        <w:t>7</w:t>
      </w:r>
      <w:r w:rsidR="00411F14" w:rsidRPr="001C6395">
        <w:t>, no Setor de Compras e Licitações</w:t>
      </w:r>
      <w:r w:rsidRPr="001C6395">
        <w:t xml:space="preserve">. </w:t>
      </w:r>
      <w:r w:rsidRPr="001C6395">
        <w:rPr>
          <w:b/>
        </w:rPr>
        <w:t>Local para aquisição do Edital</w:t>
      </w:r>
      <w:r w:rsidRPr="001C6395">
        <w:t xml:space="preserve">: Secretaria Municipal de </w:t>
      </w:r>
      <w:r w:rsidR="00513C5A" w:rsidRPr="001C6395">
        <w:t>Gestão Administrativa</w:t>
      </w:r>
      <w:r w:rsidR="00411F14" w:rsidRPr="001C6395">
        <w:t xml:space="preserve"> – Setor de Compras e Licitações, </w:t>
      </w:r>
      <w:r w:rsidRPr="001C6395">
        <w:t xml:space="preserve">na Avenida XV de </w:t>
      </w:r>
      <w:proofErr w:type="gramStart"/>
      <w:r w:rsidRPr="001C6395">
        <w:t>Novembro</w:t>
      </w:r>
      <w:proofErr w:type="gramEnd"/>
      <w:r w:rsidRPr="001C6395">
        <w:t>, 378, Centro, em dias úteis, de segunda à sexta-feira</w:t>
      </w:r>
      <w:r w:rsidRPr="001622E1">
        <w:t xml:space="preserve">, no horário das 13 às 19 horas ou no site </w:t>
      </w:r>
      <w:hyperlink r:id="rId5" w:history="1">
        <w:r w:rsidRPr="001622E1">
          <w:rPr>
            <w:rStyle w:val="Hyperlink"/>
            <w:color w:val="auto"/>
          </w:rPr>
          <w:t>www.joacaba.sc.gov.br</w:t>
        </w:r>
      </w:hyperlink>
      <w:r w:rsidRPr="001622E1">
        <w:t xml:space="preserve">, a partir da publicação deste aviso. Quaisquer informações poderão ser solicitadas junto ao Setor de Compras e Licitações, no endereço citado acima, pelo telefone 049 </w:t>
      </w:r>
      <w:r w:rsidR="007045E4" w:rsidRPr="001622E1">
        <w:t>3527</w:t>
      </w:r>
      <w:r w:rsidR="00513C5A" w:rsidRPr="001622E1">
        <w:t>-8805 / 3527-8828</w:t>
      </w:r>
      <w:r w:rsidRPr="001622E1">
        <w:t xml:space="preserve"> ou pelo e-mail </w:t>
      </w:r>
      <w:r w:rsidR="00871A63" w:rsidRPr="001622E1">
        <w:t>comprasjba@</w:t>
      </w:r>
      <w:r w:rsidR="005571FF">
        <w:t>yahoo.com.br</w:t>
      </w:r>
      <w:r w:rsidRPr="001622E1">
        <w:t xml:space="preserve">. </w:t>
      </w:r>
    </w:p>
    <w:p w:rsidR="00CB177F" w:rsidRPr="00D54D58" w:rsidRDefault="00CB177F">
      <w:pPr>
        <w:jc w:val="center"/>
      </w:pPr>
    </w:p>
    <w:p w:rsidR="004C1BB2" w:rsidRPr="00D54D58" w:rsidRDefault="004C1BB2">
      <w:pPr>
        <w:jc w:val="center"/>
      </w:pPr>
      <w:r w:rsidRPr="00D54D58">
        <w:t>Joaçaba,</w:t>
      </w:r>
      <w:r w:rsidR="00394860">
        <w:t>29</w:t>
      </w:r>
      <w:r w:rsidRPr="00D54D58">
        <w:t xml:space="preserve"> </w:t>
      </w:r>
      <w:bookmarkStart w:id="0" w:name="_GoBack"/>
      <w:bookmarkEnd w:id="0"/>
      <w:r w:rsidR="00E31E5E">
        <w:t xml:space="preserve">de </w:t>
      </w:r>
      <w:r w:rsidR="00DC3284">
        <w:t>novem</w:t>
      </w:r>
      <w:r w:rsidR="00497E2E">
        <w:t>br</w:t>
      </w:r>
      <w:r w:rsidR="003C2DF2">
        <w:t xml:space="preserve">o </w:t>
      </w:r>
      <w:r w:rsidR="00A27A8D">
        <w:t>de 201</w:t>
      </w:r>
      <w:r w:rsidR="00220B8F">
        <w:t>7</w:t>
      </w:r>
      <w:r w:rsidR="0060150F">
        <w:t>.</w:t>
      </w:r>
    </w:p>
    <w:p w:rsidR="00D95032" w:rsidRPr="00D54D58" w:rsidRDefault="00D95032" w:rsidP="003B615F">
      <w:pPr>
        <w:tabs>
          <w:tab w:val="left" w:pos="2977"/>
          <w:tab w:val="left" w:pos="5387"/>
          <w:tab w:val="left" w:pos="6300"/>
        </w:tabs>
        <w:jc w:val="center"/>
        <w:rPr>
          <w:b/>
        </w:rPr>
      </w:pPr>
    </w:p>
    <w:p w:rsidR="00132ED1" w:rsidRPr="00D54D58" w:rsidRDefault="00132ED1" w:rsidP="003B615F">
      <w:pPr>
        <w:tabs>
          <w:tab w:val="left" w:pos="2977"/>
          <w:tab w:val="left" w:pos="5387"/>
          <w:tab w:val="left" w:pos="6300"/>
        </w:tabs>
        <w:jc w:val="center"/>
      </w:pPr>
    </w:p>
    <w:p w:rsidR="003C2DF2" w:rsidRDefault="003C2DF2" w:rsidP="003C2DF2">
      <w:pPr>
        <w:pStyle w:val="Recuodecorpodetexto32"/>
        <w:ind w:left="540" w:hanging="540"/>
        <w:jc w:val="center"/>
      </w:pPr>
      <w:r>
        <w:t>SECRETARIA MUNICIPAL DE SAÚDE DE JOAÇABA</w:t>
      </w:r>
    </w:p>
    <w:p w:rsidR="003C2DF2" w:rsidRDefault="003C2DF2" w:rsidP="003C2DF2">
      <w:pPr>
        <w:pStyle w:val="Recuodecorpodetexto32"/>
        <w:ind w:left="540" w:hanging="540"/>
        <w:jc w:val="center"/>
      </w:pPr>
      <w:r>
        <w:t>FUNDO MUNICIPAL DE SAÚDE DE JOAÇABA</w:t>
      </w:r>
    </w:p>
    <w:p w:rsidR="00377ED1" w:rsidRPr="00D54D58" w:rsidRDefault="003C2DF2" w:rsidP="003C2DF2">
      <w:pPr>
        <w:pStyle w:val="Recuodecorpodetexto32"/>
        <w:ind w:left="540" w:hanging="540"/>
        <w:jc w:val="center"/>
        <w:rPr>
          <w:szCs w:val="24"/>
        </w:rPr>
      </w:pPr>
      <w:r>
        <w:t>CELSO VILMAR BRANCHER - Secretário</w:t>
      </w:r>
    </w:p>
    <w:p w:rsidR="00377ED1" w:rsidRPr="00D54D58" w:rsidRDefault="00377ED1" w:rsidP="00D54D58">
      <w:pPr>
        <w:pStyle w:val="Recuodecorpodetexto32"/>
        <w:ind w:left="540" w:hanging="540"/>
        <w:jc w:val="center"/>
        <w:rPr>
          <w:szCs w:val="24"/>
        </w:rPr>
      </w:pPr>
    </w:p>
    <w:p w:rsidR="00B934E6" w:rsidRPr="003943BF" w:rsidRDefault="00B934E6" w:rsidP="00D5622F">
      <w:pPr>
        <w:pStyle w:val="Ttulo2"/>
        <w:tabs>
          <w:tab w:val="left" w:pos="0"/>
          <w:tab w:val="left" w:pos="6039"/>
          <w:tab w:val="left" w:pos="6300"/>
        </w:tabs>
        <w:ind w:right="-81"/>
      </w:pPr>
    </w:p>
    <w:p w:rsidR="00B934E6" w:rsidRPr="00B934E6" w:rsidRDefault="00B934E6" w:rsidP="00132ED1">
      <w:pPr>
        <w:pStyle w:val="Ttulo2"/>
        <w:tabs>
          <w:tab w:val="left" w:pos="0"/>
          <w:tab w:val="left" w:pos="6039"/>
          <w:tab w:val="left" w:pos="6300"/>
        </w:tabs>
        <w:ind w:right="-81"/>
        <w:jc w:val="left"/>
      </w:pPr>
    </w:p>
    <w:sectPr w:rsidR="00B934E6" w:rsidRPr="00B934E6" w:rsidSect="00E90329">
      <w:footnotePr>
        <w:pos w:val="beneathText"/>
      </w:footnotePr>
      <w:pgSz w:w="11905" w:h="16837"/>
      <w:pgMar w:top="2552" w:right="439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F3799A"/>
    <w:multiLevelType w:val="multilevel"/>
    <w:tmpl w:val="D73A5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1841FB"/>
    <w:multiLevelType w:val="multilevel"/>
    <w:tmpl w:val="1414C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BB1630"/>
    <w:multiLevelType w:val="multilevel"/>
    <w:tmpl w:val="B8F4085E"/>
    <w:lvl w:ilvl="0">
      <w:start w:val="1"/>
      <w:numFmt w:val="decimal"/>
      <w:lvlText w:val="%1."/>
      <w:lvlJc w:val="left"/>
      <w:pPr>
        <w:ind w:left="660" w:hanging="6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61768B"/>
    <w:multiLevelType w:val="multilevel"/>
    <w:tmpl w:val="C0B2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F6E37"/>
    <w:multiLevelType w:val="multilevel"/>
    <w:tmpl w:val="E9C24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A77878"/>
    <w:multiLevelType w:val="multilevel"/>
    <w:tmpl w:val="C756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06DE"/>
    <w:rsid w:val="000244AA"/>
    <w:rsid w:val="00030414"/>
    <w:rsid w:val="0003230E"/>
    <w:rsid w:val="00057391"/>
    <w:rsid w:val="000661D2"/>
    <w:rsid w:val="00066FB8"/>
    <w:rsid w:val="0007575E"/>
    <w:rsid w:val="00096FC0"/>
    <w:rsid w:val="000974B9"/>
    <w:rsid w:val="000B052D"/>
    <w:rsid w:val="000B67DC"/>
    <w:rsid w:val="000C0309"/>
    <w:rsid w:val="000C2F4E"/>
    <w:rsid w:val="000C442E"/>
    <w:rsid w:val="000E0F67"/>
    <w:rsid w:val="000F0E9A"/>
    <w:rsid w:val="000F5F7E"/>
    <w:rsid w:val="001017CE"/>
    <w:rsid w:val="0011317B"/>
    <w:rsid w:val="00124CDD"/>
    <w:rsid w:val="00132ED1"/>
    <w:rsid w:val="00151F83"/>
    <w:rsid w:val="0015225A"/>
    <w:rsid w:val="00156113"/>
    <w:rsid w:val="0015711C"/>
    <w:rsid w:val="001622E1"/>
    <w:rsid w:val="0016633D"/>
    <w:rsid w:val="00166367"/>
    <w:rsid w:val="0017166C"/>
    <w:rsid w:val="00195C49"/>
    <w:rsid w:val="001B78E7"/>
    <w:rsid w:val="001C1568"/>
    <w:rsid w:val="001C1E5C"/>
    <w:rsid w:val="001C6395"/>
    <w:rsid w:val="001D3CEE"/>
    <w:rsid w:val="001D6071"/>
    <w:rsid w:val="001D74A4"/>
    <w:rsid w:val="001E35B9"/>
    <w:rsid w:val="001F2F21"/>
    <w:rsid w:val="00213736"/>
    <w:rsid w:val="00220B8F"/>
    <w:rsid w:val="00225EAE"/>
    <w:rsid w:val="00232C30"/>
    <w:rsid w:val="002365A3"/>
    <w:rsid w:val="00247225"/>
    <w:rsid w:val="00264477"/>
    <w:rsid w:val="0026657D"/>
    <w:rsid w:val="002711AF"/>
    <w:rsid w:val="002808A9"/>
    <w:rsid w:val="00281909"/>
    <w:rsid w:val="00294D32"/>
    <w:rsid w:val="002D7A21"/>
    <w:rsid w:val="002D7D55"/>
    <w:rsid w:val="002F70A7"/>
    <w:rsid w:val="00305FD0"/>
    <w:rsid w:val="00322662"/>
    <w:rsid w:val="00355850"/>
    <w:rsid w:val="00356490"/>
    <w:rsid w:val="00366B47"/>
    <w:rsid w:val="00377ED1"/>
    <w:rsid w:val="00377FD2"/>
    <w:rsid w:val="003849D9"/>
    <w:rsid w:val="003943BF"/>
    <w:rsid w:val="00394860"/>
    <w:rsid w:val="003B3F42"/>
    <w:rsid w:val="003B41A1"/>
    <w:rsid w:val="003B5315"/>
    <w:rsid w:val="003B615F"/>
    <w:rsid w:val="003C2C3F"/>
    <w:rsid w:val="003C2DF2"/>
    <w:rsid w:val="003C7329"/>
    <w:rsid w:val="003E2A41"/>
    <w:rsid w:val="003E5174"/>
    <w:rsid w:val="003E6C89"/>
    <w:rsid w:val="003F1188"/>
    <w:rsid w:val="003F70B5"/>
    <w:rsid w:val="00411F14"/>
    <w:rsid w:val="004252AC"/>
    <w:rsid w:val="00437382"/>
    <w:rsid w:val="00445871"/>
    <w:rsid w:val="00446034"/>
    <w:rsid w:val="004567A7"/>
    <w:rsid w:val="0045746F"/>
    <w:rsid w:val="00475922"/>
    <w:rsid w:val="004865C8"/>
    <w:rsid w:val="0049732B"/>
    <w:rsid w:val="00497E2E"/>
    <w:rsid w:val="004A3124"/>
    <w:rsid w:val="004B17C7"/>
    <w:rsid w:val="004B17E3"/>
    <w:rsid w:val="004C1BB2"/>
    <w:rsid w:val="004C506F"/>
    <w:rsid w:val="004D0384"/>
    <w:rsid w:val="004D0DC9"/>
    <w:rsid w:val="004F666A"/>
    <w:rsid w:val="004F6CD9"/>
    <w:rsid w:val="005011A2"/>
    <w:rsid w:val="00502258"/>
    <w:rsid w:val="00502CB7"/>
    <w:rsid w:val="00507754"/>
    <w:rsid w:val="005132C9"/>
    <w:rsid w:val="00513C5A"/>
    <w:rsid w:val="005225A3"/>
    <w:rsid w:val="0052604B"/>
    <w:rsid w:val="00543A99"/>
    <w:rsid w:val="005545B3"/>
    <w:rsid w:val="005571FF"/>
    <w:rsid w:val="00561194"/>
    <w:rsid w:val="00582773"/>
    <w:rsid w:val="00585D43"/>
    <w:rsid w:val="0059582A"/>
    <w:rsid w:val="0059750A"/>
    <w:rsid w:val="005A656F"/>
    <w:rsid w:val="005C46B0"/>
    <w:rsid w:val="005E4247"/>
    <w:rsid w:val="005F13C5"/>
    <w:rsid w:val="005F507D"/>
    <w:rsid w:val="00600538"/>
    <w:rsid w:val="0060150F"/>
    <w:rsid w:val="00626CF0"/>
    <w:rsid w:val="006271B1"/>
    <w:rsid w:val="0064017C"/>
    <w:rsid w:val="00647641"/>
    <w:rsid w:val="0065160A"/>
    <w:rsid w:val="00651DF2"/>
    <w:rsid w:val="00675988"/>
    <w:rsid w:val="006866B5"/>
    <w:rsid w:val="00690F0B"/>
    <w:rsid w:val="00690F10"/>
    <w:rsid w:val="00692501"/>
    <w:rsid w:val="006A0A91"/>
    <w:rsid w:val="006A402F"/>
    <w:rsid w:val="006A4835"/>
    <w:rsid w:val="006B293E"/>
    <w:rsid w:val="006D1DAB"/>
    <w:rsid w:val="006E3F9E"/>
    <w:rsid w:val="006F6CBA"/>
    <w:rsid w:val="0070187B"/>
    <w:rsid w:val="007044EA"/>
    <w:rsid w:val="007045E4"/>
    <w:rsid w:val="00707D64"/>
    <w:rsid w:val="00713041"/>
    <w:rsid w:val="00720F75"/>
    <w:rsid w:val="00721486"/>
    <w:rsid w:val="0073460E"/>
    <w:rsid w:val="00737DA9"/>
    <w:rsid w:val="0075006E"/>
    <w:rsid w:val="007520CC"/>
    <w:rsid w:val="007632BB"/>
    <w:rsid w:val="00764F3B"/>
    <w:rsid w:val="007669B3"/>
    <w:rsid w:val="00770CA1"/>
    <w:rsid w:val="00772A14"/>
    <w:rsid w:val="00777D2B"/>
    <w:rsid w:val="007810E1"/>
    <w:rsid w:val="007A6E31"/>
    <w:rsid w:val="007A7370"/>
    <w:rsid w:val="007C4D7C"/>
    <w:rsid w:val="007F294B"/>
    <w:rsid w:val="007F7807"/>
    <w:rsid w:val="008010AC"/>
    <w:rsid w:val="008365BB"/>
    <w:rsid w:val="0086377D"/>
    <w:rsid w:val="00871A63"/>
    <w:rsid w:val="00874F3D"/>
    <w:rsid w:val="00877C95"/>
    <w:rsid w:val="00881C54"/>
    <w:rsid w:val="008A30E2"/>
    <w:rsid w:val="008B592D"/>
    <w:rsid w:val="008D42DB"/>
    <w:rsid w:val="00924F90"/>
    <w:rsid w:val="00926B73"/>
    <w:rsid w:val="00930FC9"/>
    <w:rsid w:val="0093432D"/>
    <w:rsid w:val="00934A99"/>
    <w:rsid w:val="00943692"/>
    <w:rsid w:val="009459E7"/>
    <w:rsid w:val="0096418F"/>
    <w:rsid w:val="00965695"/>
    <w:rsid w:val="00975FE7"/>
    <w:rsid w:val="009770D9"/>
    <w:rsid w:val="0098022C"/>
    <w:rsid w:val="00990651"/>
    <w:rsid w:val="009A69EF"/>
    <w:rsid w:val="009B2FD7"/>
    <w:rsid w:val="009C5536"/>
    <w:rsid w:val="009D4265"/>
    <w:rsid w:val="00A218C0"/>
    <w:rsid w:val="00A23DD0"/>
    <w:rsid w:val="00A27A8D"/>
    <w:rsid w:val="00A36ACF"/>
    <w:rsid w:val="00A416A7"/>
    <w:rsid w:val="00A53CA5"/>
    <w:rsid w:val="00A762D9"/>
    <w:rsid w:val="00A767CE"/>
    <w:rsid w:val="00A92B3C"/>
    <w:rsid w:val="00AB258D"/>
    <w:rsid w:val="00AB448B"/>
    <w:rsid w:val="00AC4BE4"/>
    <w:rsid w:val="00AE0107"/>
    <w:rsid w:val="00AE060B"/>
    <w:rsid w:val="00B07F7B"/>
    <w:rsid w:val="00B10720"/>
    <w:rsid w:val="00B23227"/>
    <w:rsid w:val="00B255F8"/>
    <w:rsid w:val="00B321E6"/>
    <w:rsid w:val="00B33C32"/>
    <w:rsid w:val="00B421FA"/>
    <w:rsid w:val="00B50B2F"/>
    <w:rsid w:val="00B56CAF"/>
    <w:rsid w:val="00B64DF6"/>
    <w:rsid w:val="00B76BA9"/>
    <w:rsid w:val="00B86A04"/>
    <w:rsid w:val="00B8779F"/>
    <w:rsid w:val="00B87AD7"/>
    <w:rsid w:val="00B934E6"/>
    <w:rsid w:val="00B945FB"/>
    <w:rsid w:val="00BA3384"/>
    <w:rsid w:val="00BA3EC0"/>
    <w:rsid w:val="00BB7B62"/>
    <w:rsid w:val="00BC6471"/>
    <w:rsid w:val="00BD4145"/>
    <w:rsid w:val="00BD5BA8"/>
    <w:rsid w:val="00BE0260"/>
    <w:rsid w:val="00BE1361"/>
    <w:rsid w:val="00BE4117"/>
    <w:rsid w:val="00BE655E"/>
    <w:rsid w:val="00BF126C"/>
    <w:rsid w:val="00BF4FAB"/>
    <w:rsid w:val="00BF697F"/>
    <w:rsid w:val="00C02EBB"/>
    <w:rsid w:val="00C1205D"/>
    <w:rsid w:val="00C21A1E"/>
    <w:rsid w:val="00C30B05"/>
    <w:rsid w:val="00C30E63"/>
    <w:rsid w:val="00C32E9B"/>
    <w:rsid w:val="00C34BA3"/>
    <w:rsid w:val="00C35E63"/>
    <w:rsid w:val="00C361D9"/>
    <w:rsid w:val="00C43C09"/>
    <w:rsid w:val="00C50566"/>
    <w:rsid w:val="00C52D58"/>
    <w:rsid w:val="00C57099"/>
    <w:rsid w:val="00C65071"/>
    <w:rsid w:val="00C76F7E"/>
    <w:rsid w:val="00C92F47"/>
    <w:rsid w:val="00C96686"/>
    <w:rsid w:val="00C9688A"/>
    <w:rsid w:val="00CA2570"/>
    <w:rsid w:val="00CB0ACB"/>
    <w:rsid w:val="00CB177F"/>
    <w:rsid w:val="00CB1D14"/>
    <w:rsid w:val="00CC6CBE"/>
    <w:rsid w:val="00CC71A8"/>
    <w:rsid w:val="00CC7BF4"/>
    <w:rsid w:val="00CD0CA4"/>
    <w:rsid w:val="00CD521E"/>
    <w:rsid w:val="00CF1E84"/>
    <w:rsid w:val="00CF30B9"/>
    <w:rsid w:val="00CF37FD"/>
    <w:rsid w:val="00D03B41"/>
    <w:rsid w:val="00D07FEB"/>
    <w:rsid w:val="00D32BCE"/>
    <w:rsid w:val="00D33BD0"/>
    <w:rsid w:val="00D373A2"/>
    <w:rsid w:val="00D41EF9"/>
    <w:rsid w:val="00D54D58"/>
    <w:rsid w:val="00D5622F"/>
    <w:rsid w:val="00D75B8E"/>
    <w:rsid w:val="00D77A6D"/>
    <w:rsid w:val="00D85D97"/>
    <w:rsid w:val="00D95032"/>
    <w:rsid w:val="00DB155D"/>
    <w:rsid w:val="00DB39CD"/>
    <w:rsid w:val="00DC3284"/>
    <w:rsid w:val="00DC6C72"/>
    <w:rsid w:val="00DF33B8"/>
    <w:rsid w:val="00E03925"/>
    <w:rsid w:val="00E12F93"/>
    <w:rsid w:val="00E2746D"/>
    <w:rsid w:val="00E31E5E"/>
    <w:rsid w:val="00E44D96"/>
    <w:rsid w:val="00E56BD5"/>
    <w:rsid w:val="00E604FE"/>
    <w:rsid w:val="00E60802"/>
    <w:rsid w:val="00E60809"/>
    <w:rsid w:val="00E650F7"/>
    <w:rsid w:val="00E71512"/>
    <w:rsid w:val="00E751FA"/>
    <w:rsid w:val="00E753F0"/>
    <w:rsid w:val="00E8119C"/>
    <w:rsid w:val="00E90329"/>
    <w:rsid w:val="00E92EAE"/>
    <w:rsid w:val="00E962D3"/>
    <w:rsid w:val="00EB3AE2"/>
    <w:rsid w:val="00EC281E"/>
    <w:rsid w:val="00EF2945"/>
    <w:rsid w:val="00EF6D61"/>
    <w:rsid w:val="00F00331"/>
    <w:rsid w:val="00F0130B"/>
    <w:rsid w:val="00F03E9D"/>
    <w:rsid w:val="00F051A3"/>
    <w:rsid w:val="00F36FF4"/>
    <w:rsid w:val="00F548A6"/>
    <w:rsid w:val="00F77BEB"/>
    <w:rsid w:val="00F8449A"/>
    <w:rsid w:val="00F97A48"/>
    <w:rsid w:val="00FA33B9"/>
    <w:rsid w:val="00FB1303"/>
    <w:rsid w:val="00FB1904"/>
    <w:rsid w:val="00FB3955"/>
    <w:rsid w:val="00FC22A2"/>
    <w:rsid w:val="00FC3593"/>
    <w:rsid w:val="00FE0461"/>
    <w:rsid w:val="00FF187E"/>
    <w:rsid w:val="00FF2D38"/>
    <w:rsid w:val="00FF56C4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9BEA-F028-43AF-88F9-DF9EDCDB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22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475922"/>
    <w:pPr>
      <w:keepNext/>
      <w:numPr>
        <w:ilvl w:val="1"/>
        <w:numId w:val="1"/>
      </w:numPr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475922"/>
    <w:pPr>
      <w:keepNext/>
      <w:numPr>
        <w:ilvl w:val="2"/>
        <w:numId w:val="1"/>
      </w:numPr>
      <w:tabs>
        <w:tab w:val="left" w:pos="5387"/>
      </w:tabs>
      <w:ind w:right="1984"/>
      <w:jc w:val="center"/>
      <w:outlineLvl w:val="2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C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475922"/>
  </w:style>
  <w:style w:type="character" w:customStyle="1" w:styleId="Absatz-Standardschriftart">
    <w:name w:val="Absatz-Standardschriftart"/>
    <w:rsid w:val="00475922"/>
  </w:style>
  <w:style w:type="character" w:customStyle="1" w:styleId="Fontepargpadro6">
    <w:name w:val="Fonte parág. padrão6"/>
    <w:rsid w:val="00475922"/>
  </w:style>
  <w:style w:type="character" w:customStyle="1" w:styleId="WW8Num5z0">
    <w:name w:val="WW8Num5z0"/>
    <w:rsid w:val="00475922"/>
    <w:rPr>
      <w:color w:val="auto"/>
    </w:rPr>
  </w:style>
  <w:style w:type="character" w:customStyle="1" w:styleId="Fontepargpadro5">
    <w:name w:val="Fonte parág. padrão5"/>
    <w:rsid w:val="00475922"/>
  </w:style>
  <w:style w:type="character" w:customStyle="1" w:styleId="WW-Absatz-Standardschriftart">
    <w:name w:val="WW-Absatz-Standardschriftart"/>
    <w:rsid w:val="00475922"/>
  </w:style>
  <w:style w:type="character" w:customStyle="1" w:styleId="WW-Absatz-Standardschriftart1">
    <w:name w:val="WW-Absatz-Standardschriftart1"/>
    <w:rsid w:val="00475922"/>
  </w:style>
  <w:style w:type="character" w:customStyle="1" w:styleId="Fontepargpadro4">
    <w:name w:val="Fonte parág. padrão4"/>
    <w:rsid w:val="00475922"/>
  </w:style>
  <w:style w:type="character" w:customStyle="1" w:styleId="Fontepargpadro3">
    <w:name w:val="Fonte parág. padrão3"/>
    <w:rsid w:val="00475922"/>
  </w:style>
  <w:style w:type="character" w:customStyle="1" w:styleId="WW-Absatz-Standardschriftart11">
    <w:name w:val="WW-Absatz-Standardschriftart11"/>
    <w:rsid w:val="00475922"/>
  </w:style>
  <w:style w:type="character" w:customStyle="1" w:styleId="Fontepargpadro2">
    <w:name w:val="Fonte parág. padrão2"/>
    <w:rsid w:val="00475922"/>
  </w:style>
  <w:style w:type="character" w:customStyle="1" w:styleId="WW-Absatz-Standardschriftart111">
    <w:name w:val="WW-Absatz-Standardschriftart111"/>
    <w:rsid w:val="00475922"/>
  </w:style>
  <w:style w:type="character" w:customStyle="1" w:styleId="Fontepargpadro1">
    <w:name w:val="Fonte parág. padrão1"/>
    <w:rsid w:val="00475922"/>
  </w:style>
  <w:style w:type="character" w:styleId="Hyperlink">
    <w:name w:val="Hyperlink"/>
    <w:semiHidden/>
    <w:rsid w:val="00475922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4759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475922"/>
    <w:pPr>
      <w:spacing w:after="120"/>
    </w:pPr>
  </w:style>
  <w:style w:type="paragraph" w:styleId="Lista">
    <w:name w:val="List"/>
    <w:basedOn w:val="Corpodetexto"/>
    <w:semiHidden/>
    <w:rsid w:val="00475922"/>
    <w:rPr>
      <w:rFonts w:cs="Tahoma"/>
    </w:rPr>
  </w:style>
  <w:style w:type="paragraph" w:customStyle="1" w:styleId="Legenda7">
    <w:name w:val="Legenda7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75922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475922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475922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475922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475922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CF1E84"/>
    <w:pPr>
      <w:suppressAutoHyphens/>
    </w:pPr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44603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446034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77FD2"/>
    <w:pPr>
      <w:ind w:left="720"/>
      <w:contextualSpacing/>
    </w:pPr>
    <w:rPr>
      <w:rFonts w:ascii="Arial" w:hAnsi="Arial" w:cs="Arial"/>
      <w:bCs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C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rsid w:val="00D54D58"/>
    <w:pPr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acab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1403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creator>Prefeitura Municipal de Joaçaba</dc:creator>
  <cp:lastModifiedBy>Prefeitura Municipal de Joaçaba</cp:lastModifiedBy>
  <cp:revision>2</cp:revision>
  <cp:lastPrinted>2017-11-01T18:18:00Z</cp:lastPrinted>
  <dcterms:created xsi:type="dcterms:W3CDTF">2017-11-29T19:59:00Z</dcterms:created>
  <dcterms:modified xsi:type="dcterms:W3CDTF">2017-11-29T19:59:00Z</dcterms:modified>
</cp:coreProperties>
</file>