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A2" w:rsidRPr="000C32A2" w:rsidRDefault="000C32A2" w:rsidP="000C32A2">
      <w:pPr>
        <w:autoSpaceDE w:val="0"/>
        <w:autoSpaceDN w:val="0"/>
        <w:adjustRightInd w:val="0"/>
        <w:jc w:val="center"/>
        <w:rPr>
          <w:rFonts w:ascii="Arial" w:hAnsi="Arial" w:cs="Arial"/>
          <w:b/>
          <w:sz w:val="20"/>
          <w:szCs w:val="20"/>
        </w:rPr>
      </w:pPr>
      <w:r w:rsidRPr="000C32A2">
        <w:rPr>
          <w:rFonts w:ascii="Arial" w:hAnsi="Arial" w:cs="Arial"/>
          <w:b/>
          <w:sz w:val="20"/>
          <w:szCs w:val="20"/>
        </w:rPr>
        <w:t xml:space="preserve">ATA DE REGISTRO DE PREÇOS Nº </w:t>
      </w:r>
      <w:r>
        <w:rPr>
          <w:rFonts w:ascii="Arial" w:hAnsi="Arial" w:cs="Arial"/>
          <w:b/>
          <w:sz w:val="20"/>
          <w:szCs w:val="20"/>
        </w:rPr>
        <w:t>12</w:t>
      </w:r>
      <w:r w:rsidRPr="000C32A2">
        <w:rPr>
          <w:rFonts w:ascii="Arial" w:hAnsi="Arial" w:cs="Arial"/>
          <w:b/>
          <w:sz w:val="20"/>
          <w:szCs w:val="20"/>
        </w:rPr>
        <w:t>/2017</w:t>
      </w:r>
      <w:r w:rsidR="00B105ED">
        <w:rPr>
          <w:rFonts w:ascii="Arial" w:hAnsi="Arial" w:cs="Arial"/>
          <w:b/>
          <w:sz w:val="20"/>
          <w:szCs w:val="20"/>
        </w:rPr>
        <w:t>/FMS/01</w:t>
      </w:r>
    </w:p>
    <w:p w:rsidR="000C32A2" w:rsidRPr="000C32A2" w:rsidRDefault="000C32A2" w:rsidP="000C32A2">
      <w:pPr>
        <w:autoSpaceDE w:val="0"/>
        <w:autoSpaceDN w:val="0"/>
        <w:adjustRightInd w:val="0"/>
        <w:jc w:val="both"/>
        <w:rPr>
          <w:rFonts w:ascii="Arial" w:hAnsi="Arial" w:cs="Arial"/>
          <w:bCs/>
          <w:sz w:val="20"/>
          <w:szCs w:val="20"/>
        </w:rPr>
      </w:pPr>
    </w:p>
    <w:p w:rsidR="000C32A2" w:rsidRPr="000C32A2" w:rsidRDefault="000C32A2" w:rsidP="000C32A2">
      <w:pPr>
        <w:jc w:val="both"/>
        <w:rPr>
          <w:rFonts w:ascii="Arial" w:hAnsi="Arial" w:cs="Arial"/>
          <w:sz w:val="20"/>
          <w:szCs w:val="20"/>
        </w:rPr>
      </w:pPr>
      <w:r w:rsidRPr="000C32A2">
        <w:rPr>
          <w:rFonts w:ascii="Arial" w:hAnsi="Arial" w:cs="Arial"/>
          <w:sz w:val="20"/>
          <w:szCs w:val="20"/>
        </w:rPr>
        <w:t xml:space="preserve">DOTADO DE EFEITO JURÍDICO DE DOCUMENTO DE AJUSTE CONTRATUAL, CUJO OBJETO CONSTITUI O </w:t>
      </w:r>
      <w:r w:rsidRPr="000C32A2">
        <w:rPr>
          <w:rFonts w:ascii="Arial" w:hAnsi="Arial" w:cs="Arial"/>
          <w:b/>
          <w:sz w:val="20"/>
          <w:szCs w:val="20"/>
        </w:rPr>
        <w:t>REGISTRO DE PREÇOS</w:t>
      </w:r>
      <w:r w:rsidRPr="000C32A2">
        <w:rPr>
          <w:rFonts w:ascii="Arial" w:hAnsi="Arial" w:cs="Arial"/>
          <w:sz w:val="20"/>
          <w:szCs w:val="20"/>
        </w:rPr>
        <w:t xml:space="preserve"> PARA A AQUISIÇÃO EVENTUAL E FUTURADE MEDICAMENTOS DESTINADOS À MANUTENÇÃO DA FARMÁCIA BÁSICA, DOS PROGRAMAS E DOS SERVIÇOS DA SECRETARIA MUNICIPAL DE SAÚDE DE JOAÇABA/SC.</w:t>
      </w:r>
    </w:p>
    <w:p w:rsidR="000C32A2" w:rsidRPr="000C32A2" w:rsidRDefault="000C32A2" w:rsidP="000C32A2">
      <w:pPr>
        <w:jc w:val="both"/>
        <w:rPr>
          <w:rFonts w:ascii="Arial" w:hAnsi="Arial" w:cs="Arial"/>
          <w:sz w:val="20"/>
          <w:szCs w:val="20"/>
        </w:rPr>
      </w:pPr>
      <w:r>
        <w:rPr>
          <w:rFonts w:ascii="Arial" w:hAnsi="Arial" w:cs="Arial"/>
          <w:sz w:val="20"/>
          <w:szCs w:val="20"/>
        </w:rPr>
        <w:t>Aos 27 (vinte e sete</w:t>
      </w:r>
      <w:r w:rsidRPr="000C32A2">
        <w:rPr>
          <w:rFonts w:ascii="Arial" w:hAnsi="Arial" w:cs="Arial"/>
          <w:sz w:val="20"/>
          <w:szCs w:val="20"/>
        </w:rPr>
        <w:t xml:space="preserve">) dias do mês de </w:t>
      </w:r>
      <w:r>
        <w:rPr>
          <w:rFonts w:ascii="Arial" w:hAnsi="Arial" w:cs="Arial"/>
          <w:sz w:val="20"/>
          <w:szCs w:val="20"/>
        </w:rPr>
        <w:t>setembro</w:t>
      </w:r>
      <w:r w:rsidRPr="000C32A2">
        <w:rPr>
          <w:rFonts w:ascii="Arial" w:hAnsi="Arial" w:cs="Arial"/>
          <w:sz w:val="20"/>
          <w:szCs w:val="20"/>
        </w:rPr>
        <w:t xml:space="preserve"> do ano de 2017, a SECRETARIA MUNICIPAL DE SAÚDE DE JOAÇABA, SC, representada neste ato pelo Secretário, Sr. CELSO VILMAR BRANCHER, por intermédio do </w:t>
      </w:r>
      <w:r w:rsidRPr="000C32A2">
        <w:rPr>
          <w:rFonts w:ascii="Arial" w:hAnsi="Arial" w:cs="Arial"/>
          <w:b/>
          <w:sz w:val="20"/>
          <w:szCs w:val="20"/>
        </w:rPr>
        <w:t>FUNDO MUNICIPAL DE SAÚDE</w:t>
      </w:r>
      <w:r w:rsidRPr="000C32A2">
        <w:rPr>
          <w:rFonts w:ascii="Arial" w:hAnsi="Arial" w:cs="Arial"/>
          <w:sz w:val="20"/>
          <w:szCs w:val="20"/>
        </w:rPr>
        <w:t>, com sede à Avenida XV de Novembro, 223, inscrito no CNPJ/MF nº 10.594.533/0001-00, como</w:t>
      </w:r>
      <w:r w:rsidRPr="000C32A2">
        <w:rPr>
          <w:rFonts w:ascii="Arial" w:hAnsi="Arial" w:cs="Arial"/>
          <w:b/>
          <w:sz w:val="20"/>
          <w:szCs w:val="20"/>
        </w:rPr>
        <w:t xml:space="preserve"> órgão gerenciador</w:t>
      </w:r>
      <w:r w:rsidRPr="000C32A2">
        <w:rPr>
          <w:rFonts w:ascii="Arial" w:hAnsi="Arial" w:cs="Arial"/>
          <w:sz w:val="20"/>
          <w:szCs w:val="20"/>
        </w:rPr>
        <w:t xml:space="preserve"> e a(s) empresa(s) abaixo relacionada(s), representada(s) na forma de seu(s) estatuto(s) </w:t>
      </w:r>
      <w:proofErr w:type="gramStart"/>
      <w:r w:rsidRPr="000C32A2">
        <w:rPr>
          <w:rFonts w:ascii="Arial" w:hAnsi="Arial" w:cs="Arial"/>
          <w:sz w:val="20"/>
          <w:szCs w:val="20"/>
        </w:rPr>
        <w:t>social(</w:t>
      </w:r>
      <w:proofErr w:type="gramEnd"/>
      <w:r w:rsidRPr="000C32A2">
        <w:rPr>
          <w:rFonts w:ascii="Arial" w:hAnsi="Arial" w:cs="Arial"/>
          <w:sz w:val="20"/>
          <w:szCs w:val="20"/>
        </w:rPr>
        <w:t xml:space="preserve">is), em ordem de preferência por classificação, doravante denominada(s) </w:t>
      </w:r>
      <w:r w:rsidRPr="000C32A2">
        <w:rPr>
          <w:rFonts w:ascii="Arial" w:hAnsi="Arial" w:cs="Arial"/>
          <w:b/>
          <w:sz w:val="20"/>
          <w:szCs w:val="20"/>
        </w:rPr>
        <w:t>DETENTORA</w:t>
      </w:r>
      <w:r w:rsidRPr="000C32A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16/2017/FMS - Edital de Pregão Presencial nº 13/2017/FMS, </w:t>
      </w:r>
      <w:r>
        <w:rPr>
          <w:rFonts w:ascii="Arial" w:hAnsi="Arial" w:cs="Arial"/>
          <w:sz w:val="20"/>
          <w:szCs w:val="20"/>
        </w:rPr>
        <w:t xml:space="preserve">homologada em 27/09/2017, </w:t>
      </w:r>
      <w:r w:rsidRPr="000C32A2">
        <w:rPr>
          <w:rFonts w:ascii="Arial" w:hAnsi="Arial" w:cs="Arial"/>
          <w:sz w:val="20"/>
          <w:szCs w:val="20"/>
        </w:rPr>
        <w:t xml:space="preserve">mediante termos e condições que seguem. </w:t>
      </w:r>
    </w:p>
    <w:p w:rsidR="000C32A2" w:rsidRPr="000C32A2" w:rsidRDefault="000C32A2" w:rsidP="000C32A2">
      <w:pPr>
        <w:autoSpaceDE w:val="0"/>
        <w:autoSpaceDN w:val="0"/>
        <w:adjustRightInd w:val="0"/>
        <w:spacing w:line="360" w:lineRule="auto"/>
        <w:rPr>
          <w:rFonts w:ascii="Arial" w:hAnsi="Arial" w:cs="Arial"/>
          <w:b/>
          <w:sz w:val="20"/>
          <w:szCs w:val="20"/>
        </w:rPr>
      </w:pPr>
      <w:r w:rsidRPr="000C32A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32A2" w:rsidRPr="000C32A2" w:rsidTr="00B105ED">
        <w:tc>
          <w:tcPr>
            <w:tcW w:w="402" w:type="dxa"/>
            <w:vMerge w:val="restart"/>
            <w:vAlign w:val="center"/>
          </w:tcPr>
          <w:p w:rsidR="000C32A2" w:rsidRPr="000C32A2" w:rsidRDefault="000C32A2" w:rsidP="00B105ED">
            <w:pPr>
              <w:autoSpaceDE w:val="0"/>
              <w:autoSpaceDN w:val="0"/>
              <w:adjustRightInd w:val="0"/>
              <w:spacing w:line="360" w:lineRule="auto"/>
              <w:jc w:val="center"/>
              <w:rPr>
                <w:rFonts w:ascii="Arial" w:hAnsi="Arial" w:cs="Arial"/>
                <w:b/>
                <w:sz w:val="20"/>
                <w:szCs w:val="20"/>
              </w:rPr>
            </w:pPr>
            <w:r w:rsidRPr="000C32A2">
              <w:rPr>
                <w:rFonts w:ascii="Arial" w:hAnsi="Arial" w:cs="Arial"/>
                <w:b/>
                <w:sz w:val="20"/>
                <w:szCs w:val="20"/>
              </w:rPr>
              <w:t>1ª</w:t>
            </w:r>
          </w:p>
        </w:tc>
        <w:tc>
          <w:tcPr>
            <w:tcW w:w="2820" w:type="dxa"/>
            <w:vAlign w:val="center"/>
          </w:tcPr>
          <w:p w:rsidR="000C32A2" w:rsidRPr="000C32A2" w:rsidRDefault="000C32A2" w:rsidP="00B105ED">
            <w:pPr>
              <w:autoSpaceDE w:val="0"/>
              <w:autoSpaceDN w:val="0"/>
              <w:adjustRightInd w:val="0"/>
              <w:rPr>
                <w:rFonts w:ascii="Arial" w:hAnsi="Arial" w:cs="Arial"/>
                <w:sz w:val="20"/>
                <w:szCs w:val="20"/>
              </w:rPr>
            </w:pPr>
            <w:r w:rsidRPr="000C32A2">
              <w:rPr>
                <w:rFonts w:ascii="Arial" w:hAnsi="Arial" w:cs="Arial"/>
                <w:sz w:val="20"/>
                <w:szCs w:val="20"/>
              </w:rPr>
              <w:t>RAZÃO SOCIAL:</w:t>
            </w:r>
          </w:p>
        </w:tc>
        <w:tc>
          <w:tcPr>
            <w:tcW w:w="6984" w:type="dxa"/>
            <w:vAlign w:val="center"/>
          </w:tcPr>
          <w:p w:rsidR="000C32A2" w:rsidRPr="000C32A2" w:rsidRDefault="00464EE3" w:rsidP="00B105ED">
            <w:pPr>
              <w:autoSpaceDE w:val="0"/>
              <w:autoSpaceDN w:val="0"/>
              <w:adjustRightInd w:val="0"/>
              <w:rPr>
                <w:rFonts w:ascii="Arial" w:hAnsi="Arial" w:cs="Arial"/>
                <w:b/>
                <w:sz w:val="20"/>
                <w:szCs w:val="20"/>
              </w:rPr>
            </w:pPr>
            <w:r>
              <w:rPr>
                <w:rFonts w:ascii="Arial" w:hAnsi="Arial" w:cs="Arial"/>
                <w:b/>
                <w:sz w:val="20"/>
                <w:szCs w:val="20"/>
              </w:rPr>
              <w:t>INOVAMED COMERCIO DE MEDICAMENTOS LTDA</w:t>
            </w:r>
          </w:p>
        </w:tc>
      </w:tr>
      <w:tr w:rsidR="000C32A2" w:rsidRPr="000C32A2" w:rsidTr="00B105ED">
        <w:tc>
          <w:tcPr>
            <w:tcW w:w="402" w:type="dxa"/>
            <w:vMerge/>
          </w:tcPr>
          <w:p w:rsidR="000C32A2" w:rsidRPr="000C32A2" w:rsidRDefault="000C32A2" w:rsidP="00B105ED">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B105ED">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464EE3" w:rsidP="00B105ED">
            <w:pPr>
              <w:autoSpaceDE w:val="0"/>
              <w:autoSpaceDN w:val="0"/>
              <w:adjustRightInd w:val="0"/>
              <w:rPr>
                <w:rFonts w:ascii="Arial" w:hAnsi="Arial" w:cs="Arial"/>
                <w:b/>
                <w:sz w:val="20"/>
                <w:szCs w:val="20"/>
              </w:rPr>
            </w:pPr>
            <w:r>
              <w:rPr>
                <w:rFonts w:ascii="Arial" w:hAnsi="Arial" w:cs="Arial"/>
                <w:b/>
                <w:sz w:val="20"/>
                <w:szCs w:val="20"/>
              </w:rPr>
              <w:t>RUA RUBENS DERKS, 105 – FONE: 54-3522-4273</w:t>
            </w:r>
          </w:p>
        </w:tc>
      </w:tr>
      <w:tr w:rsidR="000C32A2" w:rsidRPr="000C32A2" w:rsidTr="00B105ED">
        <w:tc>
          <w:tcPr>
            <w:tcW w:w="402" w:type="dxa"/>
            <w:vMerge/>
          </w:tcPr>
          <w:p w:rsidR="000C32A2" w:rsidRPr="000C32A2" w:rsidRDefault="000C32A2" w:rsidP="00B105ED">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B105ED">
            <w:pPr>
              <w:autoSpaceDE w:val="0"/>
              <w:autoSpaceDN w:val="0"/>
              <w:adjustRightInd w:val="0"/>
              <w:rPr>
                <w:rFonts w:ascii="Arial" w:hAnsi="Arial" w:cs="Arial"/>
                <w:sz w:val="20"/>
                <w:szCs w:val="20"/>
              </w:rPr>
            </w:pPr>
            <w:r w:rsidRPr="000C32A2">
              <w:rPr>
                <w:rFonts w:ascii="Arial" w:hAnsi="Arial" w:cs="Arial"/>
                <w:sz w:val="20"/>
                <w:szCs w:val="20"/>
              </w:rPr>
              <w:t>CNPJ/MF:</w:t>
            </w:r>
          </w:p>
        </w:tc>
        <w:tc>
          <w:tcPr>
            <w:tcW w:w="6984" w:type="dxa"/>
            <w:vAlign w:val="center"/>
          </w:tcPr>
          <w:p w:rsidR="000C32A2" w:rsidRPr="000C32A2" w:rsidRDefault="00464EE3" w:rsidP="00B105ED">
            <w:pPr>
              <w:autoSpaceDE w:val="0"/>
              <w:autoSpaceDN w:val="0"/>
              <w:adjustRightInd w:val="0"/>
              <w:rPr>
                <w:rFonts w:ascii="Arial" w:hAnsi="Arial" w:cs="Arial"/>
                <w:b/>
                <w:sz w:val="20"/>
                <w:szCs w:val="20"/>
              </w:rPr>
            </w:pPr>
            <w:r>
              <w:rPr>
                <w:rFonts w:ascii="Arial" w:hAnsi="Arial" w:cs="Arial"/>
                <w:b/>
                <w:sz w:val="20"/>
                <w:szCs w:val="20"/>
              </w:rPr>
              <w:t>12.889.035/0001-02 – ERECHIM/RS</w:t>
            </w:r>
          </w:p>
        </w:tc>
      </w:tr>
      <w:tr w:rsidR="000C32A2" w:rsidRPr="000C32A2" w:rsidTr="00B105ED">
        <w:tc>
          <w:tcPr>
            <w:tcW w:w="402" w:type="dxa"/>
            <w:vMerge/>
          </w:tcPr>
          <w:p w:rsidR="000C32A2" w:rsidRPr="000C32A2" w:rsidRDefault="000C32A2" w:rsidP="00B105ED">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B105ED">
            <w:pPr>
              <w:autoSpaceDE w:val="0"/>
              <w:autoSpaceDN w:val="0"/>
              <w:adjustRightInd w:val="0"/>
              <w:rPr>
                <w:rFonts w:ascii="Arial" w:hAnsi="Arial" w:cs="Arial"/>
                <w:sz w:val="20"/>
                <w:szCs w:val="20"/>
              </w:rPr>
            </w:pPr>
          </w:p>
        </w:tc>
        <w:tc>
          <w:tcPr>
            <w:tcW w:w="6984" w:type="dxa"/>
            <w:vAlign w:val="center"/>
          </w:tcPr>
          <w:p w:rsidR="000C32A2" w:rsidRPr="000C32A2" w:rsidRDefault="000C32A2" w:rsidP="00B105ED">
            <w:pPr>
              <w:autoSpaceDE w:val="0"/>
              <w:autoSpaceDN w:val="0"/>
              <w:adjustRightInd w:val="0"/>
              <w:rPr>
                <w:rFonts w:ascii="Arial" w:hAnsi="Arial" w:cs="Arial"/>
                <w:b/>
                <w:sz w:val="20"/>
                <w:szCs w:val="20"/>
              </w:rPr>
            </w:pPr>
          </w:p>
        </w:tc>
      </w:tr>
      <w:tr w:rsidR="000C32A2" w:rsidRPr="000C32A2" w:rsidTr="00B105ED">
        <w:tc>
          <w:tcPr>
            <w:tcW w:w="402" w:type="dxa"/>
            <w:vMerge/>
          </w:tcPr>
          <w:p w:rsidR="000C32A2" w:rsidRPr="000C32A2" w:rsidRDefault="000C32A2" w:rsidP="00B105ED">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B105ED">
            <w:pPr>
              <w:autoSpaceDE w:val="0"/>
              <w:autoSpaceDN w:val="0"/>
              <w:adjustRightInd w:val="0"/>
              <w:rPr>
                <w:rFonts w:ascii="Arial" w:hAnsi="Arial" w:cs="Arial"/>
                <w:sz w:val="20"/>
                <w:szCs w:val="20"/>
              </w:rPr>
            </w:pPr>
            <w:r w:rsidRPr="000C32A2">
              <w:rPr>
                <w:rFonts w:ascii="Arial" w:hAnsi="Arial" w:cs="Arial"/>
                <w:sz w:val="20"/>
                <w:szCs w:val="20"/>
              </w:rPr>
              <w:t>REPRESENTANTE LEGAL:</w:t>
            </w:r>
          </w:p>
        </w:tc>
        <w:tc>
          <w:tcPr>
            <w:tcW w:w="6984" w:type="dxa"/>
            <w:vAlign w:val="center"/>
          </w:tcPr>
          <w:p w:rsidR="000C32A2" w:rsidRPr="000C32A2" w:rsidRDefault="00464EE3" w:rsidP="00B105ED">
            <w:pPr>
              <w:autoSpaceDE w:val="0"/>
              <w:autoSpaceDN w:val="0"/>
              <w:adjustRightInd w:val="0"/>
              <w:rPr>
                <w:rFonts w:ascii="Arial" w:hAnsi="Arial" w:cs="Arial"/>
                <w:b/>
                <w:sz w:val="20"/>
                <w:szCs w:val="20"/>
              </w:rPr>
            </w:pPr>
            <w:r>
              <w:rPr>
                <w:rFonts w:ascii="Arial" w:hAnsi="Arial" w:cs="Arial"/>
                <w:b/>
                <w:sz w:val="20"/>
                <w:szCs w:val="20"/>
              </w:rPr>
              <w:t>SIDINEI ROBERTO STIEVENS</w:t>
            </w:r>
          </w:p>
        </w:tc>
      </w:tr>
      <w:tr w:rsidR="000C32A2" w:rsidRPr="000C32A2" w:rsidTr="00B105ED">
        <w:tc>
          <w:tcPr>
            <w:tcW w:w="402" w:type="dxa"/>
            <w:vMerge/>
          </w:tcPr>
          <w:p w:rsidR="000C32A2" w:rsidRPr="000C32A2" w:rsidRDefault="000C32A2" w:rsidP="00B105ED">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B105ED">
            <w:pPr>
              <w:autoSpaceDE w:val="0"/>
              <w:autoSpaceDN w:val="0"/>
              <w:adjustRightInd w:val="0"/>
              <w:rPr>
                <w:rFonts w:ascii="Arial" w:hAnsi="Arial" w:cs="Arial"/>
                <w:sz w:val="20"/>
                <w:szCs w:val="20"/>
              </w:rPr>
            </w:pPr>
            <w:r w:rsidRPr="000C32A2">
              <w:rPr>
                <w:rFonts w:ascii="Arial" w:hAnsi="Arial" w:cs="Arial"/>
                <w:sz w:val="20"/>
                <w:szCs w:val="20"/>
              </w:rPr>
              <w:t>ENDEREÇO:</w:t>
            </w:r>
          </w:p>
        </w:tc>
        <w:tc>
          <w:tcPr>
            <w:tcW w:w="6984" w:type="dxa"/>
            <w:vAlign w:val="center"/>
          </w:tcPr>
          <w:p w:rsidR="000C32A2" w:rsidRPr="000C32A2" w:rsidRDefault="00464EE3" w:rsidP="00B105ED">
            <w:pPr>
              <w:autoSpaceDE w:val="0"/>
              <w:autoSpaceDN w:val="0"/>
              <w:adjustRightInd w:val="0"/>
              <w:rPr>
                <w:rFonts w:ascii="Arial" w:hAnsi="Arial" w:cs="Arial"/>
                <w:b/>
                <w:sz w:val="20"/>
                <w:szCs w:val="20"/>
              </w:rPr>
            </w:pPr>
            <w:r>
              <w:rPr>
                <w:rFonts w:ascii="Arial" w:hAnsi="Arial" w:cs="Arial"/>
                <w:b/>
                <w:sz w:val="20"/>
                <w:szCs w:val="20"/>
              </w:rPr>
              <w:t>ERECHIM/RS</w:t>
            </w:r>
          </w:p>
        </w:tc>
      </w:tr>
      <w:tr w:rsidR="000C32A2" w:rsidRPr="000C32A2" w:rsidTr="00B105ED">
        <w:tc>
          <w:tcPr>
            <w:tcW w:w="402" w:type="dxa"/>
            <w:vMerge/>
          </w:tcPr>
          <w:p w:rsidR="000C32A2" w:rsidRPr="000C32A2" w:rsidRDefault="000C32A2" w:rsidP="00B105ED">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B105ED">
            <w:pPr>
              <w:autoSpaceDE w:val="0"/>
              <w:autoSpaceDN w:val="0"/>
              <w:adjustRightInd w:val="0"/>
              <w:rPr>
                <w:rFonts w:ascii="Arial" w:hAnsi="Arial" w:cs="Arial"/>
                <w:sz w:val="20"/>
                <w:szCs w:val="20"/>
              </w:rPr>
            </w:pPr>
            <w:r w:rsidRPr="000C32A2">
              <w:rPr>
                <w:rFonts w:ascii="Arial" w:hAnsi="Arial" w:cs="Arial"/>
                <w:sz w:val="20"/>
                <w:szCs w:val="20"/>
              </w:rPr>
              <w:t>CPF:</w:t>
            </w:r>
          </w:p>
        </w:tc>
        <w:tc>
          <w:tcPr>
            <w:tcW w:w="6984" w:type="dxa"/>
            <w:vAlign w:val="center"/>
          </w:tcPr>
          <w:p w:rsidR="000C32A2" w:rsidRPr="000C32A2" w:rsidRDefault="00464EE3" w:rsidP="00B105ED">
            <w:pPr>
              <w:autoSpaceDE w:val="0"/>
              <w:autoSpaceDN w:val="0"/>
              <w:adjustRightInd w:val="0"/>
              <w:rPr>
                <w:rFonts w:ascii="Arial" w:hAnsi="Arial" w:cs="Arial"/>
                <w:b/>
                <w:sz w:val="20"/>
                <w:szCs w:val="20"/>
              </w:rPr>
            </w:pPr>
            <w:r>
              <w:rPr>
                <w:rFonts w:ascii="Arial" w:hAnsi="Arial" w:cs="Arial"/>
                <w:b/>
                <w:sz w:val="20"/>
                <w:szCs w:val="20"/>
              </w:rPr>
              <w:t>004.421.050-70</w:t>
            </w:r>
          </w:p>
        </w:tc>
      </w:tr>
      <w:tr w:rsidR="000C32A2" w:rsidRPr="000C32A2" w:rsidTr="00B105ED">
        <w:tc>
          <w:tcPr>
            <w:tcW w:w="402" w:type="dxa"/>
            <w:vMerge/>
          </w:tcPr>
          <w:p w:rsidR="000C32A2" w:rsidRPr="000C32A2" w:rsidRDefault="000C32A2" w:rsidP="00B105ED">
            <w:pPr>
              <w:autoSpaceDE w:val="0"/>
              <w:autoSpaceDN w:val="0"/>
              <w:adjustRightInd w:val="0"/>
              <w:spacing w:line="360" w:lineRule="auto"/>
              <w:rPr>
                <w:rFonts w:ascii="Arial" w:hAnsi="Arial" w:cs="Arial"/>
                <w:b/>
                <w:sz w:val="20"/>
                <w:szCs w:val="20"/>
              </w:rPr>
            </w:pPr>
          </w:p>
        </w:tc>
        <w:tc>
          <w:tcPr>
            <w:tcW w:w="2820" w:type="dxa"/>
            <w:vAlign w:val="center"/>
          </w:tcPr>
          <w:p w:rsidR="000C32A2" w:rsidRPr="000C32A2" w:rsidRDefault="000C32A2" w:rsidP="00B105ED">
            <w:pPr>
              <w:autoSpaceDE w:val="0"/>
              <w:autoSpaceDN w:val="0"/>
              <w:adjustRightInd w:val="0"/>
              <w:rPr>
                <w:rFonts w:ascii="Arial" w:hAnsi="Arial" w:cs="Arial"/>
                <w:sz w:val="20"/>
                <w:szCs w:val="20"/>
              </w:rPr>
            </w:pPr>
            <w:r w:rsidRPr="000C32A2">
              <w:rPr>
                <w:rFonts w:ascii="Arial" w:hAnsi="Arial" w:cs="Arial"/>
                <w:sz w:val="20"/>
                <w:szCs w:val="20"/>
              </w:rPr>
              <w:t>RG:</w:t>
            </w:r>
          </w:p>
        </w:tc>
        <w:tc>
          <w:tcPr>
            <w:tcW w:w="6984" w:type="dxa"/>
            <w:vAlign w:val="center"/>
          </w:tcPr>
          <w:p w:rsidR="000C32A2" w:rsidRPr="000C32A2" w:rsidRDefault="00464EE3" w:rsidP="00B105ED">
            <w:pPr>
              <w:autoSpaceDE w:val="0"/>
              <w:autoSpaceDN w:val="0"/>
              <w:adjustRightInd w:val="0"/>
              <w:rPr>
                <w:rFonts w:ascii="Arial" w:hAnsi="Arial" w:cs="Arial"/>
                <w:b/>
                <w:sz w:val="20"/>
                <w:szCs w:val="20"/>
              </w:rPr>
            </w:pPr>
            <w:r>
              <w:rPr>
                <w:rFonts w:ascii="Arial" w:hAnsi="Arial" w:cs="Arial"/>
                <w:b/>
                <w:sz w:val="20"/>
                <w:szCs w:val="20"/>
              </w:rPr>
              <w:t>1089436834</w:t>
            </w:r>
          </w:p>
        </w:tc>
      </w:tr>
    </w:tbl>
    <w:p w:rsidR="000C32A2" w:rsidRPr="000C32A2" w:rsidRDefault="000C32A2" w:rsidP="000C32A2">
      <w:pPr>
        <w:autoSpaceDE w:val="0"/>
        <w:autoSpaceDN w:val="0"/>
        <w:adjustRightInd w:val="0"/>
        <w:spacing w:line="360" w:lineRule="auto"/>
        <w:rPr>
          <w:rFonts w:ascii="Arial" w:hAnsi="Arial" w:cs="Arial"/>
          <w:b/>
          <w:sz w:val="20"/>
          <w:szCs w:val="20"/>
        </w:rPr>
      </w:pPr>
    </w:p>
    <w:p w:rsidR="000C32A2" w:rsidRPr="000C32A2" w:rsidRDefault="000C32A2" w:rsidP="000C32A2">
      <w:pPr>
        <w:jc w:val="both"/>
        <w:rPr>
          <w:rFonts w:ascii="Arial" w:hAnsi="Arial" w:cs="Arial"/>
          <w:b/>
          <w:bCs/>
          <w:sz w:val="20"/>
          <w:szCs w:val="20"/>
        </w:rPr>
      </w:pPr>
      <w:r w:rsidRPr="000C32A2">
        <w:rPr>
          <w:rFonts w:ascii="Arial" w:hAnsi="Arial" w:cs="Arial"/>
          <w:b/>
          <w:sz w:val="20"/>
          <w:szCs w:val="20"/>
        </w:rPr>
        <w:t xml:space="preserve">CLÁUSULA PRIMEIRA - DO OBJETO </w:t>
      </w:r>
    </w:p>
    <w:p w:rsidR="000C32A2" w:rsidRPr="000C32A2" w:rsidRDefault="000C32A2" w:rsidP="000C32A2">
      <w:pPr>
        <w:pStyle w:val="Recuodecorpodetexto"/>
        <w:ind w:left="0"/>
        <w:rPr>
          <w:rFonts w:ascii="Arial" w:hAnsi="Arial" w:cs="Arial"/>
          <w:sz w:val="20"/>
        </w:rPr>
      </w:pPr>
    </w:p>
    <w:p w:rsidR="000C32A2" w:rsidRPr="000C32A2" w:rsidRDefault="000C32A2" w:rsidP="000C32A2">
      <w:pPr>
        <w:pStyle w:val="Corpodetexto"/>
        <w:numPr>
          <w:ilvl w:val="1"/>
          <w:numId w:val="1"/>
        </w:numPr>
        <w:tabs>
          <w:tab w:val="clear" w:pos="708"/>
          <w:tab w:val="clear" w:pos="2270"/>
          <w:tab w:val="clear" w:pos="4294"/>
          <w:tab w:val="left" w:pos="426"/>
        </w:tabs>
        <w:ind w:left="426" w:hanging="426"/>
        <w:rPr>
          <w:sz w:val="20"/>
        </w:rPr>
      </w:pPr>
      <w:r w:rsidRPr="000C32A2">
        <w:rPr>
          <w:sz w:val="20"/>
        </w:rPr>
        <w:t xml:space="preserve">Os preços ora REGISTRADOS, de acordo a proposta apresentada pela(s) DETENTORA(S) no Processo de Licitação, correspondem à expectativa de contratação dos seguintes itens: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3902"/>
        <w:gridCol w:w="993"/>
        <w:gridCol w:w="708"/>
        <w:gridCol w:w="1418"/>
        <w:gridCol w:w="1134"/>
        <w:gridCol w:w="1417"/>
      </w:tblGrid>
      <w:tr w:rsidR="000C32A2" w:rsidRPr="000C32A2" w:rsidTr="00FB48EA">
        <w:tc>
          <w:tcPr>
            <w:tcW w:w="634" w:type="dxa"/>
            <w:shd w:val="clear" w:color="auto" w:fill="auto"/>
            <w:vAlign w:val="center"/>
          </w:tcPr>
          <w:p w:rsidR="000C32A2" w:rsidRPr="000C32A2" w:rsidRDefault="000C32A2" w:rsidP="00B105ED">
            <w:pPr>
              <w:jc w:val="center"/>
              <w:rPr>
                <w:rFonts w:ascii="Arial" w:hAnsi="Arial" w:cs="Arial"/>
                <w:bCs/>
                <w:sz w:val="20"/>
                <w:szCs w:val="20"/>
              </w:rPr>
            </w:pPr>
            <w:r w:rsidRPr="000C32A2">
              <w:rPr>
                <w:rFonts w:ascii="Arial" w:hAnsi="Arial" w:cs="Arial"/>
                <w:sz w:val="20"/>
                <w:szCs w:val="20"/>
              </w:rPr>
              <w:lastRenderedPageBreak/>
              <w:t>ITEM</w:t>
            </w:r>
          </w:p>
        </w:tc>
        <w:tc>
          <w:tcPr>
            <w:tcW w:w="3902" w:type="dxa"/>
            <w:shd w:val="clear" w:color="auto" w:fill="auto"/>
            <w:vAlign w:val="center"/>
          </w:tcPr>
          <w:p w:rsidR="000C32A2" w:rsidRPr="000C32A2" w:rsidRDefault="000C32A2" w:rsidP="00B105ED">
            <w:pPr>
              <w:jc w:val="center"/>
              <w:rPr>
                <w:rFonts w:ascii="Arial" w:hAnsi="Arial" w:cs="Arial"/>
                <w:bCs/>
                <w:sz w:val="20"/>
                <w:szCs w:val="20"/>
              </w:rPr>
            </w:pPr>
            <w:r w:rsidRPr="000C32A2">
              <w:rPr>
                <w:rFonts w:ascii="Arial" w:hAnsi="Arial" w:cs="Arial"/>
                <w:sz w:val="20"/>
                <w:szCs w:val="20"/>
              </w:rPr>
              <w:t>ESPECIFICAÇÃO</w:t>
            </w:r>
          </w:p>
        </w:tc>
        <w:tc>
          <w:tcPr>
            <w:tcW w:w="993" w:type="dxa"/>
            <w:shd w:val="clear" w:color="auto" w:fill="auto"/>
            <w:vAlign w:val="center"/>
          </w:tcPr>
          <w:p w:rsidR="000C32A2" w:rsidRPr="000C32A2" w:rsidRDefault="000C32A2" w:rsidP="00B105ED">
            <w:pPr>
              <w:jc w:val="center"/>
              <w:rPr>
                <w:rFonts w:ascii="Arial" w:hAnsi="Arial" w:cs="Arial"/>
                <w:bCs/>
                <w:sz w:val="20"/>
                <w:szCs w:val="20"/>
              </w:rPr>
            </w:pPr>
            <w:r w:rsidRPr="000C32A2">
              <w:rPr>
                <w:rFonts w:ascii="Arial" w:hAnsi="Arial" w:cs="Arial"/>
                <w:sz w:val="20"/>
                <w:szCs w:val="20"/>
              </w:rPr>
              <w:t>QTDE</w:t>
            </w:r>
          </w:p>
        </w:tc>
        <w:tc>
          <w:tcPr>
            <w:tcW w:w="708" w:type="dxa"/>
            <w:shd w:val="clear" w:color="auto" w:fill="auto"/>
            <w:vAlign w:val="center"/>
          </w:tcPr>
          <w:p w:rsidR="000C32A2" w:rsidRPr="000C32A2" w:rsidRDefault="000C32A2" w:rsidP="00B105ED">
            <w:pPr>
              <w:jc w:val="center"/>
              <w:rPr>
                <w:rFonts w:ascii="Arial" w:hAnsi="Arial" w:cs="Arial"/>
                <w:bCs/>
                <w:sz w:val="20"/>
                <w:szCs w:val="20"/>
              </w:rPr>
            </w:pPr>
            <w:r w:rsidRPr="000C32A2">
              <w:rPr>
                <w:rFonts w:ascii="Arial" w:hAnsi="Arial" w:cs="Arial"/>
                <w:sz w:val="20"/>
                <w:szCs w:val="20"/>
              </w:rPr>
              <w:t>UN</w:t>
            </w:r>
          </w:p>
        </w:tc>
        <w:tc>
          <w:tcPr>
            <w:tcW w:w="1418" w:type="dxa"/>
            <w:shd w:val="clear" w:color="auto" w:fill="auto"/>
            <w:vAlign w:val="center"/>
          </w:tcPr>
          <w:p w:rsidR="000C32A2" w:rsidRPr="000C32A2" w:rsidRDefault="000C32A2" w:rsidP="00B105ED">
            <w:pPr>
              <w:pStyle w:val="Ttulo2"/>
              <w:tabs>
                <w:tab w:val="clear" w:pos="536"/>
                <w:tab w:val="clear" w:pos="2270"/>
                <w:tab w:val="clear" w:pos="4294"/>
                <w:tab w:val="left" w:pos="0"/>
              </w:tabs>
              <w:snapToGrid w:val="0"/>
              <w:jc w:val="center"/>
              <w:rPr>
                <w:rFonts w:ascii="Arial" w:hAnsi="Arial" w:cs="Arial"/>
                <w:b w:val="0"/>
                <w:sz w:val="20"/>
              </w:rPr>
            </w:pPr>
          </w:p>
          <w:p w:rsidR="000C32A2" w:rsidRPr="000C32A2" w:rsidRDefault="000C32A2" w:rsidP="00B105ED">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MARCA</w:t>
            </w:r>
          </w:p>
        </w:tc>
        <w:tc>
          <w:tcPr>
            <w:tcW w:w="1134" w:type="dxa"/>
            <w:shd w:val="clear" w:color="auto" w:fill="auto"/>
            <w:vAlign w:val="center"/>
          </w:tcPr>
          <w:p w:rsidR="000C32A2" w:rsidRPr="000C32A2" w:rsidRDefault="000C32A2" w:rsidP="00B105ED">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B105ED">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UNITÁRIO </w:t>
            </w:r>
          </w:p>
          <w:p w:rsidR="000C32A2" w:rsidRPr="000C32A2" w:rsidRDefault="000C32A2" w:rsidP="00B105ED">
            <w:pPr>
              <w:jc w:val="center"/>
              <w:rPr>
                <w:rFonts w:ascii="Arial" w:hAnsi="Arial" w:cs="Arial"/>
                <w:sz w:val="20"/>
                <w:szCs w:val="20"/>
              </w:rPr>
            </w:pPr>
            <w:r w:rsidRPr="000C32A2">
              <w:rPr>
                <w:rFonts w:ascii="Arial" w:hAnsi="Arial" w:cs="Arial"/>
                <w:sz w:val="20"/>
                <w:szCs w:val="20"/>
              </w:rPr>
              <w:t>R$</w:t>
            </w:r>
          </w:p>
        </w:tc>
        <w:tc>
          <w:tcPr>
            <w:tcW w:w="1417" w:type="dxa"/>
            <w:vAlign w:val="center"/>
          </w:tcPr>
          <w:p w:rsidR="000C32A2" w:rsidRPr="000C32A2" w:rsidRDefault="000C32A2" w:rsidP="00B105ED">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VALOR</w:t>
            </w:r>
          </w:p>
          <w:p w:rsidR="000C32A2" w:rsidRPr="000C32A2" w:rsidRDefault="000C32A2" w:rsidP="00B105ED">
            <w:pPr>
              <w:pStyle w:val="Ttulo2"/>
              <w:tabs>
                <w:tab w:val="clear" w:pos="536"/>
                <w:tab w:val="clear" w:pos="2270"/>
                <w:tab w:val="clear" w:pos="4294"/>
                <w:tab w:val="left" w:pos="0"/>
              </w:tabs>
              <w:snapToGrid w:val="0"/>
              <w:jc w:val="center"/>
              <w:rPr>
                <w:rFonts w:ascii="Arial" w:hAnsi="Arial" w:cs="Arial"/>
                <w:b w:val="0"/>
                <w:sz w:val="20"/>
              </w:rPr>
            </w:pPr>
            <w:r w:rsidRPr="000C32A2">
              <w:rPr>
                <w:rFonts w:ascii="Arial" w:hAnsi="Arial" w:cs="Arial"/>
                <w:b w:val="0"/>
                <w:sz w:val="20"/>
              </w:rPr>
              <w:t xml:space="preserve">TOTAL </w:t>
            </w:r>
          </w:p>
          <w:p w:rsidR="000C32A2" w:rsidRPr="000C32A2" w:rsidRDefault="000C32A2" w:rsidP="00B105ED">
            <w:pPr>
              <w:jc w:val="center"/>
              <w:rPr>
                <w:rFonts w:ascii="Arial" w:hAnsi="Arial" w:cs="Arial"/>
                <w:sz w:val="20"/>
                <w:szCs w:val="20"/>
              </w:rPr>
            </w:pPr>
            <w:r w:rsidRPr="000C32A2">
              <w:rPr>
                <w:rFonts w:ascii="Arial" w:hAnsi="Arial" w:cs="Arial"/>
                <w:sz w:val="20"/>
                <w:szCs w:val="20"/>
              </w:rPr>
              <w:t>R$</w:t>
            </w:r>
          </w:p>
        </w:tc>
      </w:tr>
      <w:tr w:rsidR="000C32A2" w:rsidRPr="000C32A2" w:rsidTr="00FB48EA">
        <w:tc>
          <w:tcPr>
            <w:tcW w:w="634" w:type="dxa"/>
            <w:vAlign w:val="center"/>
          </w:tcPr>
          <w:p w:rsidR="000C32A2" w:rsidRPr="000C32A2" w:rsidRDefault="000C32A2" w:rsidP="00B105ED">
            <w:pPr>
              <w:jc w:val="center"/>
              <w:rPr>
                <w:rFonts w:ascii="Arial" w:hAnsi="Arial" w:cs="Arial"/>
                <w:sz w:val="20"/>
                <w:szCs w:val="20"/>
              </w:rPr>
            </w:pPr>
            <w:proofErr w:type="gramStart"/>
            <w:r w:rsidRPr="000C32A2">
              <w:rPr>
                <w:rFonts w:ascii="Arial" w:hAnsi="Arial" w:cs="Arial"/>
                <w:sz w:val="20"/>
                <w:szCs w:val="20"/>
              </w:rPr>
              <w:t>2</w:t>
            </w:r>
            <w:proofErr w:type="gramEnd"/>
          </w:p>
        </w:tc>
        <w:tc>
          <w:tcPr>
            <w:tcW w:w="3902" w:type="dxa"/>
            <w:vAlign w:val="center"/>
          </w:tcPr>
          <w:p w:rsidR="000C32A2" w:rsidRPr="000C32A2" w:rsidRDefault="000C32A2" w:rsidP="00B105ED">
            <w:pPr>
              <w:rPr>
                <w:rFonts w:ascii="Arial" w:hAnsi="Arial" w:cs="Arial"/>
                <w:sz w:val="20"/>
                <w:szCs w:val="20"/>
              </w:rPr>
            </w:pPr>
            <w:proofErr w:type="spellStart"/>
            <w:r w:rsidRPr="000C32A2">
              <w:rPr>
                <w:rFonts w:ascii="Arial" w:hAnsi="Arial" w:cs="Arial"/>
                <w:sz w:val="20"/>
                <w:szCs w:val="20"/>
              </w:rPr>
              <w:t>Ciclobenzaprina</w:t>
            </w:r>
            <w:proofErr w:type="spellEnd"/>
            <w:r w:rsidRPr="000C32A2">
              <w:rPr>
                <w:rFonts w:ascii="Arial" w:hAnsi="Arial" w:cs="Arial"/>
                <w:sz w:val="20"/>
                <w:szCs w:val="20"/>
              </w:rPr>
              <w:t xml:space="preserve"> 10 </w:t>
            </w:r>
            <w:proofErr w:type="spellStart"/>
            <w:proofErr w:type="gramStart"/>
            <w:r w:rsidRPr="000C32A2">
              <w:rPr>
                <w:rFonts w:ascii="Arial" w:hAnsi="Arial" w:cs="Arial"/>
                <w:sz w:val="20"/>
                <w:szCs w:val="20"/>
              </w:rPr>
              <w:t>mg</w:t>
            </w:r>
            <w:proofErr w:type="spellEnd"/>
            <w:proofErr w:type="gramEnd"/>
            <w:r w:rsidRPr="000C32A2">
              <w:rPr>
                <w:rFonts w:ascii="Arial" w:hAnsi="Arial" w:cs="Arial"/>
                <w:sz w:val="20"/>
                <w:szCs w:val="20"/>
              </w:rPr>
              <w:t xml:space="preserve"> </w:t>
            </w:r>
          </w:p>
        </w:tc>
        <w:tc>
          <w:tcPr>
            <w:tcW w:w="993" w:type="dxa"/>
            <w:vAlign w:val="center"/>
          </w:tcPr>
          <w:p w:rsidR="000C32A2" w:rsidRPr="000C32A2" w:rsidRDefault="000C32A2" w:rsidP="00B105ED">
            <w:pPr>
              <w:jc w:val="right"/>
              <w:rPr>
                <w:rFonts w:ascii="Arial" w:hAnsi="Arial" w:cs="Arial"/>
                <w:sz w:val="20"/>
                <w:szCs w:val="20"/>
              </w:rPr>
            </w:pPr>
            <w:r w:rsidRPr="000C32A2">
              <w:rPr>
                <w:rFonts w:ascii="Arial" w:hAnsi="Arial" w:cs="Arial"/>
                <w:sz w:val="20"/>
                <w:szCs w:val="20"/>
              </w:rPr>
              <w:t>130.000</w:t>
            </w:r>
          </w:p>
        </w:tc>
        <w:tc>
          <w:tcPr>
            <w:tcW w:w="708" w:type="dxa"/>
            <w:vAlign w:val="center"/>
          </w:tcPr>
          <w:p w:rsidR="000C32A2" w:rsidRPr="000C32A2" w:rsidRDefault="000C32A2" w:rsidP="00B105ED">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418" w:type="dxa"/>
            <w:vAlign w:val="center"/>
          </w:tcPr>
          <w:p w:rsidR="000C32A2" w:rsidRPr="000C32A2" w:rsidRDefault="00FB48EA" w:rsidP="00B105ED">
            <w:pPr>
              <w:snapToGrid w:val="0"/>
              <w:rPr>
                <w:rFonts w:ascii="Arial" w:hAnsi="Arial" w:cs="Arial"/>
                <w:sz w:val="20"/>
                <w:szCs w:val="20"/>
              </w:rPr>
            </w:pPr>
            <w:r>
              <w:rPr>
                <w:rFonts w:ascii="Arial" w:hAnsi="Arial" w:cs="Arial"/>
                <w:sz w:val="20"/>
                <w:szCs w:val="20"/>
              </w:rPr>
              <w:t>CIMED</w:t>
            </w:r>
          </w:p>
        </w:tc>
        <w:tc>
          <w:tcPr>
            <w:tcW w:w="1134" w:type="dxa"/>
            <w:vAlign w:val="center"/>
          </w:tcPr>
          <w:p w:rsidR="000C32A2" w:rsidRPr="000C32A2" w:rsidRDefault="00FB48EA" w:rsidP="00B105ED">
            <w:pPr>
              <w:snapToGrid w:val="0"/>
              <w:jc w:val="right"/>
              <w:rPr>
                <w:rFonts w:ascii="Arial" w:hAnsi="Arial" w:cs="Arial"/>
                <w:sz w:val="20"/>
                <w:szCs w:val="20"/>
              </w:rPr>
            </w:pPr>
            <w:proofErr w:type="gramStart"/>
            <w:r>
              <w:rPr>
                <w:rFonts w:ascii="Arial" w:hAnsi="Arial" w:cs="Arial"/>
                <w:sz w:val="20"/>
                <w:szCs w:val="20"/>
              </w:rPr>
              <w:t>0,</w:t>
            </w:r>
            <w:proofErr w:type="gramEnd"/>
            <w:r>
              <w:rPr>
                <w:rFonts w:ascii="Arial" w:hAnsi="Arial" w:cs="Arial"/>
                <w:sz w:val="20"/>
                <w:szCs w:val="20"/>
              </w:rPr>
              <w:t>164</w:t>
            </w:r>
          </w:p>
        </w:tc>
        <w:tc>
          <w:tcPr>
            <w:tcW w:w="1417" w:type="dxa"/>
            <w:vAlign w:val="center"/>
          </w:tcPr>
          <w:p w:rsidR="000C32A2" w:rsidRPr="000C32A2" w:rsidRDefault="00FB48EA" w:rsidP="00B105ED">
            <w:pPr>
              <w:snapToGrid w:val="0"/>
              <w:jc w:val="right"/>
              <w:rPr>
                <w:rFonts w:ascii="Arial" w:hAnsi="Arial" w:cs="Arial"/>
                <w:sz w:val="20"/>
                <w:szCs w:val="20"/>
              </w:rPr>
            </w:pPr>
            <w:r>
              <w:rPr>
                <w:rFonts w:ascii="Arial" w:hAnsi="Arial" w:cs="Arial"/>
                <w:sz w:val="20"/>
                <w:szCs w:val="20"/>
              </w:rPr>
              <w:t>21.320,00</w:t>
            </w:r>
          </w:p>
        </w:tc>
      </w:tr>
      <w:tr w:rsidR="000C32A2" w:rsidRPr="000C32A2" w:rsidTr="00FB48EA">
        <w:tc>
          <w:tcPr>
            <w:tcW w:w="634" w:type="dxa"/>
            <w:vAlign w:val="center"/>
          </w:tcPr>
          <w:p w:rsidR="000C32A2" w:rsidRPr="000C32A2" w:rsidRDefault="000C32A2" w:rsidP="00B105ED">
            <w:pPr>
              <w:jc w:val="center"/>
              <w:rPr>
                <w:rFonts w:ascii="Arial" w:hAnsi="Arial" w:cs="Arial"/>
                <w:sz w:val="20"/>
                <w:szCs w:val="20"/>
              </w:rPr>
            </w:pPr>
            <w:proofErr w:type="gramStart"/>
            <w:r w:rsidRPr="000C32A2">
              <w:rPr>
                <w:rFonts w:ascii="Arial" w:hAnsi="Arial" w:cs="Arial"/>
                <w:sz w:val="20"/>
                <w:szCs w:val="20"/>
              </w:rPr>
              <w:t>7</w:t>
            </w:r>
            <w:proofErr w:type="gramEnd"/>
          </w:p>
        </w:tc>
        <w:tc>
          <w:tcPr>
            <w:tcW w:w="3902" w:type="dxa"/>
            <w:vAlign w:val="center"/>
          </w:tcPr>
          <w:p w:rsidR="000C32A2" w:rsidRPr="000C32A2" w:rsidRDefault="000C32A2" w:rsidP="00B105ED">
            <w:pPr>
              <w:rPr>
                <w:rFonts w:ascii="Arial" w:hAnsi="Arial" w:cs="Arial"/>
                <w:sz w:val="20"/>
                <w:szCs w:val="20"/>
              </w:rPr>
            </w:pPr>
            <w:proofErr w:type="spellStart"/>
            <w:r w:rsidRPr="000C32A2">
              <w:rPr>
                <w:rFonts w:ascii="Arial" w:hAnsi="Arial" w:cs="Arial"/>
                <w:sz w:val="20"/>
                <w:szCs w:val="20"/>
              </w:rPr>
              <w:t>Haloperidol</w:t>
            </w:r>
            <w:proofErr w:type="spellEnd"/>
            <w:r w:rsidRPr="000C32A2">
              <w:rPr>
                <w:rFonts w:ascii="Arial" w:hAnsi="Arial" w:cs="Arial"/>
                <w:sz w:val="20"/>
                <w:szCs w:val="20"/>
              </w:rPr>
              <w:t xml:space="preserve"> </w:t>
            </w:r>
            <w:proofErr w:type="gramStart"/>
            <w:r w:rsidRPr="000C32A2">
              <w:rPr>
                <w:rFonts w:ascii="Arial" w:hAnsi="Arial" w:cs="Arial"/>
                <w:sz w:val="20"/>
                <w:szCs w:val="20"/>
              </w:rPr>
              <w:t>5</w:t>
            </w:r>
            <w:proofErr w:type="gramEnd"/>
            <w:r w:rsidRPr="000C32A2">
              <w:rPr>
                <w:rFonts w:ascii="Arial" w:hAnsi="Arial" w:cs="Arial"/>
                <w:sz w:val="20"/>
                <w:szCs w:val="20"/>
              </w:rPr>
              <w:t xml:space="preserve"> </w:t>
            </w:r>
            <w:proofErr w:type="spellStart"/>
            <w:r w:rsidRPr="000C32A2">
              <w:rPr>
                <w:rFonts w:ascii="Arial" w:hAnsi="Arial" w:cs="Arial"/>
                <w:sz w:val="20"/>
                <w:szCs w:val="20"/>
              </w:rPr>
              <w:t>mg</w:t>
            </w:r>
            <w:proofErr w:type="spellEnd"/>
            <w:r w:rsidRPr="000C32A2">
              <w:rPr>
                <w:rFonts w:ascii="Arial" w:hAnsi="Arial" w:cs="Arial"/>
                <w:sz w:val="20"/>
                <w:szCs w:val="20"/>
              </w:rPr>
              <w:t xml:space="preserve"> </w:t>
            </w:r>
          </w:p>
        </w:tc>
        <w:tc>
          <w:tcPr>
            <w:tcW w:w="993" w:type="dxa"/>
            <w:vAlign w:val="center"/>
          </w:tcPr>
          <w:p w:rsidR="000C32A2" w:rsidRPr="000C32A2" w:rsidRDefault="000C32A2" w:rsidP="00B105ED">
            <w:pPr>
              <w:jc w:val="right"/>
              <w:rPr>
                <w:rFonts w:ascii="Arial" w:hAnsi="Arial" w:cs="Arial"/>
                <w:sz w:val="20"/>
                <w:szCs w:val="20"/>
              </w:rPr>
            </w:pPr>
            <w:r w:rsidRPr="000C32A2">
              <w:rPr>
                <w:rFonts w:ascii="Arial" w:hAnsi="Arial" w:cs="Arial"/>
                <w:sz w:val="20"/>
                <w:szCs w:val="20"/>
              </w:rPr>
              <w:t>30.000</w:t>
            </w:r>
          </w:p>
        </w:tc>
        <w:tc>
          <w:tcPr>
            <w:tcW w:w="708" w:type="dxa"/>
            <w:vAlign w:val="center"/>
          </w:tcPr>
          <w:p w:rsidR="000C32A2" w:rsidRPr="000C32A2" w:rsidRDefault="000C32A2" w:rsidP="00B105ED">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418" w:type="dxa"/>
            <w:vAlign w:val="center"/>
          </w:tcPr>
          <w:p w:rsidR="000C32A2" w:rsidRPr="000C32A2" w:rsidRDefault="00FB48EA" w:rsidP="00B105ED">
            <w:pPr>
              <w:snapToGrid w:val="0"/>
              <w:rPr>
                <w:rFonts w:ascii="Arial" w:hAnsi="Arial" w:cs="Arial"/>
                <w:sz w:val="20"/>
                <w:szCs w:val="20"/>
              </w:rPr>
            </w:pPr>
            <w:r>
              <w:rPr>
                <w:rFonts w:ascii="Arial" w:hAnsi="Arial" w:cs="Arial"/>
                <w:sz w:val="20"/>
                <w:szCs w:val="20"/>
              </w:rPr>
              <w:t>UNIAO QUIMICA</w:t>
            </w:r>
          </w:p>
        </w:tc>
        <w:tc>
          <w:tcPr>
            <w:tcW w:w="1134" w:type="dxa"/>
            <w:vAlign w:val="center"/>
          </w:tcPr>
          <w:p w:rsidR="000C32A2" w:rsidRPr="000C32A2" w:rsidRDefault="00FB48EA" w:rsidP="00B105ED">
            <w:pPr>
              <w:snapToGrid w:val="0"/>
              <w:jc w:val="right"/>
              <w:rPr>
                <w:rFonts w:ascii="Arial" w:hAnsi="Arial" w:cs="Arial"/>
                <w:sz w:val="20"/>
                <w:szCs w:val="20"/>
              </w:rPr>
            </w:pPr>
            <w:proofErr w:type="gramStart"/>
            <w:r>
              <w:rPr>
                <w:rFonts w:ascii="Arial" w:hAnsi="Arial" w:cs="Arial"/>
                <w:sz w:val="20"/>
                <w:szCs w:val="20"/>
              </w:rPr>
              <w:t>0,</w:t>
            </w:r>
            <w:proofErr w:type="gramEnd"/>
            <w:r>
              <w:rPr>
                <w:rFonts w:ascii="Arial" w:hAnsi="Arial" w:cs="Arial"/>
                <w:sz w:val="20"/>
                <w:szCs w:val="20"/>
              </w:rPr>
              <w:t>114</w:t>
            </w:r>
          </w:p>
        </w:tc>
        <w:tc>
          <w:tcPr>
            <w:tcW w:w="1417" w:type="dxa"/>
            <w:vAlign w:val="center"/>
          </w:tcPr>
          <w:p w:rsidR="000C32A2" w:rsidRPr="000C32A2" w:rsidRDefault="00FB48EA" w:rsidP="00B105ED">
            <w:pPr>
              <w:snapToGrid w:val="0"/>
              <w:jc w:val="right"/>
              <w:rPr>
                <w:rFonts w:ascii="Arial" w:hAnsi="Arial" w:cs="Arial"/>
                <w:sz w:val="20"/>
                <w:szCs w:val="20"/>
              </w:rPr>
            </w:pPr>
            <w:r>
              <w:rPr>
                <w:rFonts w:ascii="Arial" w:hAnsi="Arial" w:cs="Arial"/>
                <w:sz w:val="20"/>
                <w:szCs w:val="20"/>
              </w:rPr>
              <w:t>3.420,00</w:t>
            </w:r>
          </w:p>
        </w:tc>
      </w:tr>
      <w:tr w:rsidR="000C32A2" w:rsidRPr="000C32A2" w:rsidTr="00FB48EA">
        <w:tc>
          <w:tcPr>
            <w:tcW w:w="634" w:type="dxa"/>
            <w:vAlign w:val="center"/>
          </w:tcPr>
          <w:p w:rsidR="000C32A2" w:rsidRPr="000C32A2" w:rsidRDefault="000C32A2" w:rsidP="00B105ED">
            <w:pPr>
              <w:jc w:val="center"/>
              <w:rPr>
                <w:rFonts w:ascii="Arial" w:hAnsi="Arial" w:cs="Arial"/>
                <w:sz w:val="20"/>
                <w:szCs w:val="20"/>
              </w:rPr>
            </w:pPr>
            <w:proofErr w:type="gramStart"/>
            <w:r w:rsidRPr="000C32A2">
              <w:rPr>
                <w:rFonts w:ascii="Arial" w:hAnsi="Arial" w:cs="Arial"/>
                <w:sz w:val="20"/>
                <w:szCs w:val="20"/>
              </w:rPr>
              <w:t>9</w:t>
            </w:r>
            <w:proofErr w:type="gramEnd"/>
          </w:p>
        </w:tc>
        <w:tc>
          <w:tcPr>
            <w:tcW w:w="3902" w:type="dxa"/>
            <w:vAlign w:val="center"/>
          </w:tcPr>
          <w:p w:rsidR="000C32A2" w:rsidRPr="000C32A2" w:rsidRDefault="000C32A2" w:rsidP="00B105ED">
            <w:pPr>
              <w:rPr>
                <w:rFonts w:ascii="Arial" w:hAnsi="Arial" w:cs="Arial"/>
                <w:sz w:val="20"/>
                <w:szCs w:val="20"/>
              </w:rPr>
            </w:pPr>
            <w:proofErr w:type="spellStart"/>
            <w:r w:rsidRPr="000C32A2">
              <w:rPr>
                <w:rFonts w:ascii="Arial" w:hAnsi="Arial" w:cs="Arial"/>
                <w:sz w:val="20"/>
                <w:szCs w:val="20"/>
              </w:rPr>
              <w:t>Metronidazol</w:t>
            </w:r>
            <w:proofErr w:type="spellEnd"/>
            <w:r w:rsidRPr="000C32A2">
              <w:rPr>
                <w:rFonts w:ascii="Arial" w:hAnsi="Arial" w:cs="Arial"/>
                <w:sz w:val="20"/>
                <w:szCs w:val="20"/>
              </w:rPr>
              <w:t xml:space="preserve"> 250 </w:t>
            </w:r>
            <w:proofErr w:type="spellStart"/>
            <w:proofErr w:type="gramStart"/>
            <w:r w:rsidRPr="000C32A2">
              <w:rPr>
                <w:rFonts w:ascii="Arial" w:hAnsi="Arial" w:cs="Arial"/>
                <w:sz w:val="20"/>
                <w:szCs w:val="20"/>
              </w:rPr>
              <w:t>mg</w:t>
            </w:r>
            <w:proofErr w:type="spellEnd"/>
            <w:proofErr w:type="gramEnd"/>
            <w:r w:rsidRPr="000C32A2">
              <w:rPr>
                <w:rFonts w:ascii="Arial" w:hAnsi="Arial" w:cs="Arial"/>
                <w:sz w:val="20"/>
                <w:szCs w:val="20"/>
              </w:rPr>
              <w:t xml:space="preserve"> </w:t>
            </w:r>
          </w:p>
        </w:tc>
        <w:tc>
          <w:tcPr>
            <w:tcW w:w="993" w:type="dxa"/>
            <w:vAlign w:val="center"/>
          </w:tcPr>
          <w:p w:rsidR="000C32A2" w:rsidRPr="000C32A2" w:rsidRDefault="000C32A2" w:rsidP="00B105ED">
            <w:pPr>
              <w:jc w:val="right"/>
              <w:rPr>
                <w:rFonts w:ascii="Arial" w:hAnsi="Arial" w:cs="Arial"/>
                <w:sz w:val="20"/>
                <w:szCs w:val="20"/>
              </w:rPr>
            </w:pPr>
            <w:r w:rsidRPr="000C32A2">
              <w:rPr>
                <w:rFonts w:ascii="Arial" w:hAnsi="Arial" w:cs="Arial"/>
                <w:sz w:val="20"/>
                <w:szCs w:val="20"/>
              </w:rPr>
              <w:t>30.000</w:t>
            </w:r>
          </w:p>
        </w:tc>
        <w:tc>
          <w:tcPr>
            <w:tcW w:w="708" w:type="dxa"/>
            <w:vAlign w:val="center"/>
          </w:tcPr>
          <w:p w:rsidR="000C32A2" w:rsidRPr="000C32A2" w:rsidRDefault="000C32A2" w:rsidP="00B105ED">
            <w:pPr>
              <w:jc w:val="center"/>
              <w:rPr>
                <w:rFonts w:ascii="Arial" w:hAnsi="Arial" w:cs="Arial"/>
                <w:sz w:val="20"/>
                <w:szCs w:val="20"/>
              </w:rPr>
            </w:pPr>
            <w:proofErr w:type="spellStart"/>
            <w:r w:rsidRPr="000C32A2">
              <w:rPr>
                <w:rFonts w:ascii="Arial" w:hAnsi="Arial" w:cs="Arial"/>
                <w:sz w:val="20"/>
                <w:szCs w:val="20"/>
              </w:rPr>
              <w:t>Cp</w:t>
            </w:r>
            <w:proofErr w:type="spellEnd"/>
          </w:p>
        </w:tc>
        <w:tc>
          <w:tcPr>
            <w:tcW w:w="1418" w:type="dxa"/>
            <w:vAlign w:val="center"/>
          </w:tcPr>
          <w:p w:rsidR="000C32A2" w:rsidRPr="000C32A2" w:rsidRDefault="00FB48EA" w:rsidP="00B105ED">
            <w:pPr>
              <w:snapToGrid w:val="0"/>
              <w:rPr>
                <w:rFonts w:ascii="Arial" w:hAnsi="Arial" w:cs="Arial"/>
                <w:sz w:val="20"/>
                <w:szCs w:val="20"/>
              </w:rPr>
            </w:pPr>
            <w:r>
              <w:rPr>
                <w:rFonts w:ascii="Arial" w:hAnsi="Arial" w:cs="Arial"/>
                <w:sz w:val="20"/>
                <w:szCs w:val="20"/>
              </w:rPr>
              <w:t>PRATI DONADUZZI</w:t>
            </w:r>
          </w:p>
        </w:tc>
        <w:tc>
          <w:tcPr>
            <w:tcW w:w="1134" w:type="dxa"/>
            <w:vAlign w:val="center"/>
          </w:tcPr>
          <w:p w:rsidR="000C32A2" w:rsidRPr="000C32A2" w:rsidRDefault="00FB48EA" w:rsidP="00B105ED">
            <w:pPr>
              <w:snapToGrid w:val="0"/>
              <w:jc w:val="right"/>
              <w:rPr>
                <w:rFonts w:ascii="Arial" w:hAnsi="Arial" w:cs="Arial"/>
                <w:sz w:val="20"/>
                <w:szCs w:val="20"/>
              </w:rPr>
            </w:pPr>
            <w:proofErr w:type="gramStart"/>
            <w:r>
              <w:rPr>
                <w:rFonts w:ascii="Arial" w:hAnsi="Arial" w:cs="Arial"/>
                <w:sz w:val="20"/>
                <w:szCs w:val="20"/>
              </w:rPr>
              <w:t>0,</w:t>
            </w:r>
            <w:proofErr w:type="gramEnd"/>
            <w:r>
              <w:rPr>
                <w:rFonts w:ascii="Arial" w:hAnsi="Arial" w:cs="Arial"/>
                <w:sz w:val="20"/>
                <w:szCs w:val="20"/>
              </w:rPr>
              <w:t>102</w:t>
            </w:r>
          </w:p>
        </w:tc>
        <w:tc>
          <w:tcPr>
            <w:tcW w:w="1417" w:type="dxa"/>
            <w:vAlign w:val="center"/>
          </w:tcPr>
          <w:p w:rsidR="000C32A2" w:rsidRPr="000C32A2" w:rsidRDefault="00FB48EA" w:rsidP="00B105ED">
            <w:pPr>
              <w:snapToGrid w:val="0"/>
              <w:jc w:val="right"/>
              <w:rPr>
                <w:rFonts w:ascii="Arial" w:hAnsi="Arial" w:cs="Arial"/>
                <w:sz w:val="20"/>
                <w:szCs w:val="20"/>
              </w:rPr>
            </w:pPr>
            <w:r>
              <w:rPr>
                <w:rFonts w:ascii="Arial" w:hAnsi="Arial" w:cs="Arial"/>
                <w:sz w:val="20"/>
                <w:szCs w:val="20"/>
              </w:rPr>
              <w:t>3.060,00</w:t>
            </w:r>
          </w:p>
        </w:tc>
      </w:tr>
      <w:tr w:rsidR="000C32A2" w:rsidRPr="000C32A2" w:rsidTr="00B105ED">
        <w:tc>
          <w:tcPr>
            <w:tcW w:w="8789" w:type="dxa"/>
            <w:gridSpan w:val="6"/>
            <w:vAlign w:val="center"/>
          </w:tcPr>
          <w:p w:rsidR="000C32A2" w:rsidRPr="000C32A2" w:rsidRDefault="000C32A2" w:rsidP="00B105ED">
            <w:pPr>
              <w:snapToGrid w:val="0"/>
              <w:rPr>
                <w:rFonts w:ascii="Arial" w:hAnsi="Arial" w:cs="Arial"/>
                <w:sz w:val="20"/>
                <w:szCs w:val="20"/>
              </w:rPr>
            </w:pPr>
            <w:r w:rsidRPr="000C32A2">
              <w:rPr>
                <w:rFonts w:ascii="Arial" w:hAnsi="Arial" w:cs="Arial"/>
                <w:sz w:val="20"/>
                <w:szCs w:val="20"/>
              </w:rPr>
              <w:t>VALOR TOTAL – R$</w:t>
            </w:r>
          </w:p>
        </w:tc>
        <w:tc>
          <w:tcPr>
            <w:tcW w:w="1417" w:type="dxa"/>
            <w:vAlign w:val="center"/>
          </w:tcPr>
          <w:p w:rsidR="000C32A2" w:rsidRPr="000C32A2" w:rsidRDefault="00FB48EA" w:rsidP="00B105ED">
            <w:pPr>
              <w:snapToGrid w:val="0"/>
              <w:jc w:val="right"/>
              <w:rPr>
                <w:rFonts w:ascii="Arial" w:hAnsi="Arial" w:cs="Arial"/>
                <w:sz w:val="20"/>
                <w:szCs w:val="20"/>
              </w:rPr>
            </w:pPr>
            <w:r>
              <w:rPr>
                <w:rFonts w:ascii="Arial" w:hAnsi="Arial" w:cs="Arial"/>
                <w:sz w:val="20"/>
                <w:szCs w:val="20"/>
              </w:rPr>
              <w:t>27.800,00</w:t>
            </w:r>
          </w:p>
        </w:tc>
      </w:tr>
    </w:tbl>
    <w:p w:rsidR="000C32A2" w:rsidRPr="000C32A2" w:rsidRDefault="000C32A2" w:rsidP="000C32A2">
      <w:pPr>
        <w:jc w:val="both"/>
        <w:rPr>
          <w:rFonts w:ascii="Arial" w:hAnsi="Arial" w:cs="Arial"/>
          <w:b/>
          <w:sz w:val="20"/>
          <w:szCs w:val="20"/>
        </w:rPr>
      </w:pPr>
    </w:p>
    <w:p w:rsidR="000C32A2" w:rsidRPr="000C32A2" w:rsidRDefault="000C32A2" w:rsidP="000C32A2">
      <w:pPr>
        <w:pStyle w:val="Ttulo3"/>
        <w:tabs>
          <w:tab w:val="clear" w:pos="360"/>
        </w:tabs>
        <w:jc w:val="left"/>
        <w:rPr>
          <w:rFonts w:ascii="Arial" w:hAnsi="Arial" w:cs="Arial"/>
          <w:b/>
          <w:sz w:val="20"/>
        </w:rPr>
      </w:pPr>
      <w:r w:rsidRPr="000C32A2">
        <w:rPr>
          <w:rFonts w:ascii="Arial" w:hAnsi="Arial" w:cs="Arial"/>
          <w:b/>
          <w:sz w:val="20"/>
        </w:rPr>
        <w:t>CLÁUSULA SEGUNDA - DA VIGÊNCIA E DO ACOMPANHAMENTO</w:t>
      </w:r>
    </w:p>
    <w:p w:rsidR="000C32A2" w:rsidRPr="000C32A2" w:rsidRDefault="000C32A2" w:rsidP="000C32A2">
      <w:pPr>
        <w:jc w:val="both"/>
        <w:rPr>
          <w:rFonts w:ascii="Arial" w:hAnsi="Arial" w:cs="Arial"/>
          <w:b/>
          <w:sz w:val="20"/>
          <w:szCs w:val="20"/>
        </w:rPr>
      </w:pPr>
    </w:p>
    <w:p w:rsidR="000C32A2" w:rsidRPr="004C4B30" w:rsidRDefault="000C32A2" w:rsidP="004C4B30">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vigência da presente Ata será de 12 (doze) meses, contados da data da sua assinatura.</w:t>
      </w:r>
    </w:p>
    <w:p w:rsidR="000C32A2" w:rsidRPr="000C32A2" w:rsidRDefault="000C32A2" w:rsidP="000C32A2">
      <w:pPr>
        <w:widowControl w:val="0"/>
        <w:numPr>
          <w:ilvl w:val="1"/>
          <w:numId w:val="2"/>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execução do objeto deverá ser acompanhada e fiscalizada pelas servidoras SHEILA FERRI e CRISTIANE VOLPATO MICHELON, que anotarão em registro próprio todas as ocorrências relacionadas com a execução do mesmo, determinando o que for necessário à regularização das faltas ou defeitos observados.</w:t>
      </w:r>
    </w:p>
    <w:p w:rsidR="000C32A2" w:rsidRPr="000C32A2" w:rsidRDefault="000C32A2" w:rsidP="000C32A2">
      <w:pPr>
        <w:pStyle w:val="PargrafodaLista"/>
        <w:numPr>
          <w:ilvl w:val="2"/>
          <w:numId w:val="2"/>
        </w:numPr>
        <w:ind w:left="567" w:hanging="567"/>
        <w:jc w:val="both"/>
        <w:rPr>
          <w:sz w:val="20"/>
        </w:rPr>
      </w:pPr>
      <w:r w:rsidRPr="000C32A2">
        <w:rPr>
          <w:sz w:val="20"/>
        </w:rPr>
        <w:t xml:space="preserve">No caso de adesão </w:t>
      </w:r>
      <w:proofErr w:type="gramStart"/>
      <w:r w:rsidRPr="000C32A2">
        <w:rPr>
          <w:sz w:val="20"/>
        </w:rPr>
        <w:t>à</w:t>
      </w:r>
      <w:proofErr w:type="gramEnd"/>
      <w:r w:rsidRPr="000C32A2">
        <w:rPr>
          <w:sz w:val="20"/>
        </w:rPr>
        <w:t xml:space="preserve"> presente Ata, o órgão participante informará os responsáveis pelo acompanhamento e fiscalização.</w:t>
      </w:r>
    </w:p>
    <w:p w:rsidR="000C32A2" w:rsidRPr="000C32A2" w:rsidRDefault="000C32A2" w:rsidP="000C32A2">
      <w:pPr>
        <w:jc w:val="both"/>
        <w:rPr>
          <w:rFonts w:ascii="Arial" w:hAnsi="Arial" w:cs="Arial"/>
          <w:sz w:val="20"/>
          <w:szCs w:val="20"/>
        </w:rPr>
      </w:pPr>
    </w:p>
    <w:p w:rsidR="000C32A2" w:rsidRPr="00AD47F2" w:rsidRDefault="000C32A2" w:rsidP="00AD47F2">
      <w:pPr>
        <w:jc w:val="both"/>
        <w:rPr>
          <w:rFonts w:ascii="Arial" w:hAnsi="Arial" w:cs="Arial"/>
          <w:b/>
          <w:sz w:val="20"/>
          <w:szCs w:val="20"/>
        </w:rPr>
      </w:pPr>
      <w:r w:rsidRPr="000C32A2">
        <w:rPr>
          <w:rFonts w:ascii="Arial" w:hAnsi="Arial" w:cs="Arial"/>
          <w:b/>
          <w:sz w:val="20"/>
          <w:szCs w:val="20"/>
        </w:rPr>
        <w:t>CLÁUSULA TERCEIRA - DA FORMA DE EXECUÇÃO</w:t>
      </w: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Os itens, objeto desta Ata, deverão ser entregues em conformidade com as especificações da cláusula primeira deste instrumento.</w:t>
      </w:r>
    </w:p>
    <w:p w:rsidR="000C32A2" w:rsidRPr="000C32A2" w:rsidRDefault="000C32A2" w:rsidP="000C32A2">
      <w:pPr>
        <w:pStyle w:val="Corpodetexto"/>
        <w:widowControl/>
        <w:tabs>
          <w:tab w:val="clear" w:pos="708"/>
          <w:tab w:val="clear" w:pos="2270"/>
          <w:tab w:val="clear" w:pos="4294"/>
          <w:tab w:val="left" w:pos="426"/>
        </w:tabs>
        <w:suppressAutoHyphens w:val="0"/>
        <w:ind w:left="426"/>
        <w:rPr>
          <w:sz w:val="20"/>
        </w:rPr>
      </w:pPr>
    </w:p>
    <w:p w:rsidR="000C32A2" w:rsidRPr="000C32A2" w:rsidRDefault="000C32A2" w:rsidP="000C32A2">
      <w:pPr>
        <w:pStyle w:val="Corpodetexto"/>
        <w:widowControl/>
        <w:numPr>
          <w:ilvl w:val="1"/>
          <w:numId w:val="12"/>
        </w:numPr>
        <w:tabs>
          <w:tab w:val="clear" w:pos="708"/>
          <w:tab w:val="clear" w:pos="2270"/>
          <w:tab w:val="clear" w:pos="4294"/>
          <w:tab w:val="left" w:pos="426"/>
        </w:tabs>
        <w:suppressAutoHyphens w:val="0"/>
        <w:ind w:left="426" w:hanging="426"/>
        <w:rPr>
          <w:sz w:val="20"/>
        </w:rPr>
      </w:pPr>
      <w:r w:rsidRPr="000C32A2">
        <w:rPr>
          <w:sz w:val="20"/>
        </w:rPr>
        <w:t>Havendo a necessidade de aquisição dos medicamentos, o órgão requisitante emitirá a Solicitação e a respectiva Nota de Empenho de Despesa, as quais serão encaminhadas à DETENTORA.</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 xml:space="preserve">A DETENTORA deverá proceder à entrega dos mesmos em até </w:t>
      </w:r>
      <w:r w:rsidRPr="000C32A2">
        <w:rPr>
          <w:bCs w:val="0"/>
          <w:sz w:val="20"/>
        </w:rPr>
        <w:t>10 (dez) dias,</w:t>
      </w:r>
      <w:r w:rsidRPr="000C32A2">
        <w:rPr>
          <w:sz w:val="20"/>
        </w:rPr>
        <w:t xml:space="preserve"> contados da Solicitação e da Nota de Empenho, sem a exigência de valor mínimo e </w:t>
      </w:r>
      <w:r w:rsidRPr="000C32A2">
        <w:rPr>
          <w:bCs w:val="0"/>
          <w:sz w:val="20"/>
        </w:rPr>
        <w:t>sem custos adicionais, devidamente</w:t>
      </w:r>
      <w:r w:rsidRPr="000C32A2">
        <w:rPr>
          <w:sz w:val="20"/>
        </w:rPr>
        <w:t xml:space="preserve"> acompanhados de </w:t>
      </w:r>
      <w:r w:rsidRPr="000C32A2">
        <w:rPr>
          <w:b/>
          <w:sz w:val="20"/>
        </w:rPr>
        <w:t>laudo analítico</w:t>
      </w:r>
      <w:r w:rsidRPr="000C32A2">
        <w:rPr>
          <w:sz w:val="20"/>
        </w:rPr>
        <w:t xml:space="preserve"> com os testes que comprovem a sua </w:t>
      </w:r>
      <w:proofErr w:type="spellStart"/>
      <w:r w:rsidRPr="000C32A2">
        <w:rPr>
          <w:sz w:val="20"/>
        </w:rPr>
        <w:t>bio-equivalência</w:t>
      </w:r>
      <w:proofErr w:type="spellEnd"/>
      <w:r w:rsidRPr="000C32A2">
        <w:rPr>
          <w:sz w:val="20"/>
        </w:rPr>
        <w:t>.</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0C32A2" w:rsidRPr="000C32A2" w:rsidRDefault="000C32A2" w:rsidP="000C32A2">
      <w:pPr>
        <w:pStyle w:val="Corpodetexto"/>
        <w:widowControl/>
        <w:numPr>
          <w:ilvl w:val="3"/>
          <w:numId w:val="12"/>
        </w:numPr>
        <w:tabs>
          <w:tab w:val="clear" w:pos="708"/>
          <w:tab w:val="clear" w:pos="2270"/>
          <w:tab w:val="clear" w:pos="4294"/>
        </w:tabs>
        <w:suppressAutoHyphens w:val="0"/>
        <w:ind w:left="709" w:hanging="709"/>
        <w:rPr>
          <w:rFonts w:eastAsia="Lucida Sans Unicode"/>
          <w:kern w:val="1"/>
          <w:sz w:val="20"/>
        </w:rPr>
      </w:pPr>
      <w:r w:rsidRPr="000C32A2">
        <w:rPr>
          <w:sz w:val="20"/>
        </w:rPr>
        <w:t xml:space="preserve">Havendo adesão </w:t>
      </w:r>
      <w:proofErr w:type="gramStart"/>
      <w:r w:rsidRPr="000C32A2">
        <w:rPr>
          <w:sz w:val="20"/>
        </w:rPr>
        <w:t>à</w:t>
      </w:r>
      <w:proofErr w:type="gramEnd"/>
      <w:r w:rsidRPr="000C32A2">
        <w:rPr>
          <w:sz w:val="20"/>
        </w:rPr>
        <w:t xml:space="preserve"> presente Ata de Registro de Preços o órgão participante indicará o local e o horário para a entrega dos medicamentos solicitados.</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Os medicamentos fornecidos deverão ter as datas de fabricação e de validade impressas em suas embalagens, sendo que, não poderá ter decorrido o prazo de validade maior que 20% (lapso entre a fabricação e vencimento).</w:t>
      </w:r>
    </w:p>
    <w:p w:rsidR="000C32A2" w:rsidRPr="000C32A2" w:rsidRDefault="000C32A2" w:rsidP="000C32A2">
      <w:pPr>
        <w:pStyle w:val="Corpodetexto"/>
        <w:widowControl/>
        <w:numPr>
          <w:ilvl w:val="2"/>
          <w:numId w:val="12"/>
        </w:numPr>
        <w:tabs>
          <w:tab w:val="clear" w:pos="708"/>
          <w:tab w:val="clear" w:pos="2270"/>
          <w:tab w:val="clear" w:pos="4294"/>
        </w:tabs>
        <w:ind w:left="567" w:hanging="567"/>
        <w:rPr>
          <w:sz w:val="20"/>
        </w:rPr>
      </w:pPr>
      <w:r w:rsidRPr="000C32A2">
        <w:rPr>
          <w:sz w:val="20"/>
        </w:rPr>
        <w:t>Todos os medicamentos deverão ter registro na ANVISA.</w:t>
      </w:r>
    </w:p>
    <w:p w:rsidR="000C32A2" w:rsidRPr="000C32A2" w:rsidRDefault="000C32A2" w:rsidP="000C32A2">
      <w:pPr>
        <w:tabs>
          <w:tab w:val="left" w:pos="709"/>
        </w:tabs>
        <w:ind w:left="709"/>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A DETENTORA deverá responsabilizar-se pela troca do medicamento</w:t>
      </w:r>
      <w:proofErr w:type="gramStart"/>
      <w:r w:rsidRPr="000C32A2">
        <w:rPr>
          <w:rFonts w:ascii="Arial" w:hAnsi="Arial" w:cs="Arial"/>
          <w:sz w:val="20"/>
          <w:szCs w:val="20"/>
        </w:rPr>
        <w:t xml:space="preserve">  </w:t>
      </w:r>
      <w:proofErr w:type="gramEnd"/>
      <w:r w:rsidRPr="000C32A2">
        <w:rPr>
          <w:rFonts w:ascii="Arial" w:hAnsi="Arial" w:cs="Arial"/>
          <w:sz w:val="20"/>
          <w:szCs w:val="20"/>
        </w:rPr>
        <w:t xml:space="preserve">enviado, quando na ocasião do </w:t>
      </w:r>
      <w:r w:rsidRPr="000C32A2">
        <w:rPr>
          <w:rFonts w:ascii="Arial" w:hAnsi="Arial" w:cs="Arial"/>
          <w:sz w:val="20"/>
          <w:szCs w:val="20"/>
        </w:rPr>
        <w:lastRenderedPageBreak/>
        <w:t>recebimento, for constatado que o mesmo encontra-se com defeito, diferente da solicitação ou em desacordo com qualquer das especificações.</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O aceite dos medicamentos não exclui a responsabilidade civil do fornecedor por vícios de quantidade, de qualidade ou técnico dos produtos, ou por desacordo com as especificações estabelecidas, verificadas posteriormente.</w:t>
      </w:r>
    </w:p>
    <w:p w:rsidR="000C32A2" w:rsidRPr="000C32A2" w:rsidRDefault="000C32A2" w:rsidP="000C32A2">
      <w:pPr>
        <w:numPr>
          <w:ilvl w:val="2"/>
          <w:numId w:val="12"/>
        </w:numPr>
        <w:tabs>
          <w:tab w:val="left" w:pos="567"/>
        </w:tabs>
        <w:suppressAutoHyphens/>
        <w:spacing w:after="0" w:line="240" w:lineRule="auto"/>
        <w:ind w:left="567" w:hanging="567"/>
        <w:jc w:val="both"/>
        <w:rPr>
          <w:rFonts w:ascii="Arial" w:hAnsi="Arial" w:cs="Arial"/>
          <w:sz w:val="20"/>
          <w:szCs w:val="20"/>
        </w:rPr>
      </w:pPr>
      <w:r w:rsidRPr="000C32A2">
        <w:rPr>
          <w:rFonts w:ascii="Arial" w:hAnsi="Arial" w:cs="Arial"/>
          <w:sz w:val="20"/>
          <w:szCs w:val="20"/>
        </w:rPr>
        <w:t>Caso o medicamento seja recusado ou o documento fiscal apresente incorreção, o prazo de pagamento será contado a partir da data da regularização da entrega ou do documento fiscal, a depender do evento.</w:t>
      </w:r>
    </w:p>
    <w:p w:rsidR="000C32A2" w:rsidRPr="000C32A2" w:rsidRDefault="000C32A2" w:rsidP="000C32A2">
      <w:pPr>
        <w:tabs>
          <w:tab w:val="left" w:pos="709"/>
        </w:tabs>
        <w:ind w:left="720"/>
        <w:jc w:val="both"/>
        <w:rPr>
          <w:rFonts w:ascii="Arial" w:hAnsi="Arial" w:cs="Arial"/>
          <w:sz w:val="20"/>
          <w:szCs w:val="20"/>
        </w:rPr>
      </w:pPr>
    </w:p>
    <w:p w:rsidR="000C32A2" w:rsidRPr="000C32A2" w:rsidRDefault="000C32A2" w:rsidP="000C32A2">
      <w:pPr>
        <w:numPr>
          <w:ilvl w:val="1"/>
          <w:numId w:val="12"/>
        </w:numPr>
        <w:tabs>
          <w:tab w:val="left" w:pos="426"/>
        </w:tabs>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DETENTORA deverá responsabilizar-se pelo envio e frete das mercadorias.</w:t>
      </w:r>
    </w:p>
    <w:p w:rsidR="000C32A2" w:rsidRPr="000C32A2" w:rsidRDefault="000C32A2" w:rsidP="000C32A2">
      <w:pPr>
        <w:pStyle w:val="Corpodetexto"/>
        <w:widowControl/>
        <w:tabs>
          <w:tab w:val="clear" w:pos="708"/>
          <w:tab w:val="clear" w:pos="2270"/>
          <w:tab w:val="clear" w:pos="4294"/>
          <w:tab w:val="left" w:pos="567"/>
        </w:tabs>
        <w:suppressAutoHyphens w:val="0"/>
        <w:ind w:left="720"/>
        <w:rPr>
          <w:sz w:val="20"/>
        </w:rPr>
      </w:pPr>
    </w:p>
    <w:p w:rsidR="000C32A2" w:rsidRPr="000C32A2" w:rsidRDefault="000C32A2" w:rsidP="000C32A2">
      <w:pPr>
        <w:pStyle w:val="Corpodetexto"/>
        <w:widowControl/>
        <w:numPr>
          <w:ilvl w:val="1"/>
          <w:numId w:val="12"/>
        </w:numPr>
        <w:tabs>
          <w:tab w:val="clear" w:pos="708"/>
          <w:tab w:val="clear" w:pos="2270"/>
          <w:tab w:val="clear" w:pos="4294"/>
        </w:tabs>
        <w:ind w:left="426" w:hanging="426"/>
        <w:rPr>
          <w:sz w:val="20"/>
        </w:rPr>
      </w:pPr>
      <w:r w:rsidRPr="000C32A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0C32A2">
        <w:rPr>
          <w:sz w:val="20"/>
        </w:rPr>
        <w:t>a</w:t>
      </w:r>
      <w:proofErr w:type="gramEnd"/>
      <w:r w:rsidRPr="000C32A2">
        <w:rPr>
          <w:sz w:val="20"/>
        </w:rPr>
        <w:t xml:space="preserve"> vantagem e em conformidade com o disposto no § 4º do art. 21 do mesmo diploma legal.</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 xml:space="preserve">Caberá ao órgão gerenciador da Ata de Registro de Preços, </w:t>
      </w:r>
      <w:proofErr w:type="gramStart"/>
      <w:r w:rsidRPr="000C32A2">
        <w:rPr>
          <w:sz w:val="20"/>
        </w:rPr>
        <w:t>verificar</w:t>
      </w:r>
      <w:proofErr w:type="gramEnd"/>
      <w:r w:rsidRPr="000C32A2">
        <w:rPr>
          <w:sz w:val="20"/>
        </w:rPr>
        <w:t xml:space="preserve"> junto a DETENTORA a capacidade de fornecimento dos materiais solicitados pelo órgão ou entidade aderente.</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0C32A2" w:rsidRPr="000C32A2" w:rsidRDefault="000C32A2" w:rsidP="000C32A2">
      <w:pPr>
        <w:pStyle w:val="Corpodetexto"/>
        <w:widowControl/>
        <w:numPr>
          <w:ilvl w:val="2"/>
          <w:numId w:val="12"/>
        </w:numPr>
        <w:tabs>
          <w:tab w:val="clear" w:pos="708"/>
          <w:tab w:val="clear" w:pos="2270"/>
          <w:tab w:val="clear" w:pos="4294"/>
          <w:tab w:val="left" w:pos="567"/>
        </w:tabs>
        <w:ind w:left="567" w:hanging="567"/>
        <w:rPr>
          <w:sz w:val="20"/>
        </w:rPr>
      </w:pPr>
      <w:r w:rsidRPr="000C32A2">
        <w:rPr>
          <w:sz w:val="20"/>
        </w:rPr>
        <w:t>Fica estabelecido como limite às adesões por órgãos não participantes do registro de preços o quíntuplo do quantitativo de cada item registrado neste instrumento.</w:t>
      </w: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0C32A2">
      <w:pPr>
        <w:pStyle w:val="Corpodetexto"/>
        <w:widowControl/>
        <w:tabs>
          <w:tab w:val="clear" w:pos="708"/>
          <w:tab w:val="clear" w:pos="2270"/>
          <w:tab w:val="clear" w:pos="4294"/>
        </w:tabs>
        <w:ind w:left="720"/>
        <w:rPr>
          <w:sz w:val="20"/>
        </w:rPr>
      </w:pPr>
    </w:p>
    <w:p w:rsidR="000C32A2" w:rsidRPr="000C32A2" w:rsidRDefault="000C32A2" w:rsidP="004C4B30">
      <w:pPr>
        <w:tabs>
          <w:tab w:val="left" w:pos="0"/>
        </w:tabs>
        <w:jc w:val="both"/>
        <w:rPr>
          <w:rFonts w:ascii="Arial" w:hAnsi="Arial" w:cs="Arial"/>
          <w:b/>
          <w:sz w:val="20"/>
          <w:szCs w:val="20"/>
        </w:rPr>
      </w:pPr>
      <w:r w:rsidRPr="000C32A2">
        <w:rPr>
          <w:rFonts w:ascii="Arial" w:hAnsi="Arial" w:cs="Arial"/>
          <w:b/>
          <w:sz w:val="20"/>
          <w:szCs w:val="20"/>
        </w:rPr>
        <w:t>CLÁUSULA QUARTA - FORMA DE PAGAMENTO, REAJUSTE E DA REVISÃO</w:t>
      </w:r>
    </w:p>
    <w:p w:rsidR="000C32A2" w:rsidRPr="000C32A2" w:rsidRDefault="000C32A2" w:rsidP="000C32A2">
      <w:pPr>
        <w:pStyle w:val="Corpodetexto"/>
        <w:numPr>
          <w:ilvl w:val="1"/>
          <w:numId w:val="3"/>
        </w:numPr>
        <w:tabs>
          <w:tab w:val="clear" w:pos="708"/>
          <w:tab w:val="clear" w:pos="2270"/>
          <w:tab w:val="left" w:pos="426"/>
        </w:tabs>
        <w:ind w:left="426" w:hanging="426"/>
        <w:rPr>
          <w:sz w:val="20"/>
        </w:rPr>
      </w:pPr>
      <w:r w:rsidRPr="000C32A2">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O pagamento será efetuado por meio de transferência bancária, na co</w:t>
      </w:r>
      <w:r w:rsidR="00AD47F2">
        <w:rPr>
          <w:rFonts w:ascii="Arial" w:hAnsi="Arial" w:cs="Arial"/>
          <w:sz w:val="20"/>
          <w:szCs w:val="20"/>
        </w:rPr>
        <w:t>nta corrente nº 33029-1</w:t>
      </w:r>
      <w:r w:rsidRPr="000C32A2">
        <w:rPr>
          <w:rFonts w:ascii="Arial" w:hAnsi="Arial" w:cs="Arial"/>
          <w:sz w:val="20"/>
          <w:szCs w:val="20"/>
        </w:rPr>
        <w:t xml:space="preserve">, do Banco </w:t>
      </w:r>
      <w:r w:rsidR="00AD47F2">
        <w:rPr>
          <w:rFonts w:ascii="Arial" w:hAnsi="Arial" w:cs="Arial"/>
          <w:sz w:val="20"/>
          <w:szCs w:val="20"/>
        </w:rPr>
        <w:t>do Brasil, agência nº 217</w:t>
      </w:r>
      <w:r w:rsidRPr="000C32A2">
        <w:rPr>
          <w:rFonts w:ascii="Arial" w:hAnsi="Arial" w:cs="Arial"/>
          <w:sz w:val="20"/>
          <w:szCs w:val="20"/>
        </w:rPr>
        <w:t>.</w:t>
      </w:r>
    </w:p>
    <w:p w:rsidR="000C32A2" w:rsidRPr="000C32A2" w:rsidRDefault="000C32A2" w:rsidP="000C32A2">
      <w:pPr>
        <w:pStyle w:val="PargrafodaLista"/>
        <w:numPr>
          <w:ilvl w:val="2"/>
          <w:numId w:val="3"/>
        </w:numPr>
        <w:ind w:left="567" w:hanging="567"/>
        <w:contextualSpacing/>
        <w:jc w:val="both"/>
        <w:rPr>
          <w:sz w:val="20"/>
        </w:rPr>
      </w:pPr>
      <w:r w:rsidRPr="000C32A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0C32A2" w:rsidRPr="000C32A2" w:rsidRDefault="000C32A2" w:rsidP="000C32A2">
      <w:pPr>
        <w:pStyle w:val="Corpodetexto"/>
        <w:tabs>
          <w:tab w:val="clear" w:pos="708"/>
          <w:tab w:val="clear" w:pos="2270"/>
          <w:tab w:val="clear" w:pos="4294"/>
          <w:tab w:val="left" w:pos="567"/>
        </w:tabs>
        <w:ind w:left="567"/>
        <w:rPr>
          <w:sz w:val="20"/>
        </w:rPr>
      </w:pPr>
    </w:p>
    <w:p w:rsidR="000C32A2" w:rsidRPr="000C32A2" w:rsidRDefault="000C32A2" w:rsidP="000C32A2">
      <w:pPr>
        <w:pStyle w:val="Corpodetexto21"/>
        <w:numPr>
          <w:ilvl w:val="1"/>
          <w:numId w:val="3"/>
        </w:numPr>
        <w:tabs>
          <w:tab w:val="left" w:pos="426"/>
        </w:tabs>
        <w:ind w:left="426" w:hanging="426"/>
        <w:rPr>
          <w:sz w:val="20"/>
          <w:szCs w:val="20"/>
        </w:rPr>
      </w:pPr>
      <w:r w:rsidRPr="000C32A2">
        <w:rPr>
          <w:sz w:val="20"/>
          <w:szCs w:val="20"/>
        </w:rPr>
        <w:t xml:space="preserve">A Nota Fiscal ou outro documento fiscal correlato deverá ser emitido para o FUNDO MUNICIPAL DE SAÚDE DE JOAÇABA, CNPJ nº 10.594.533/0001-00, Av. XV de Novembro, 223, Centro, </w:t>
      </w:r>
      <w:proofErr w:type="spellStart"/>
      <w:r w:rsidRPr="000C32A2">
        <w:rPr>
          <w:sz w:val="20"/>
          <w:szCs w:val="20"/>
        </w:rPr>
        <w:t>Joaçaba</w:t>
      </w:r>
      <w:proofErr w:type="spellEnd"/>
      <w:r w:rsidRPr="000C32A2">
        <w:rPr>
          <w:sz w:val="20"/>
          <w:szCs w:val="20"/>
        </w:rPr>
        <w:t xml:space="preserve"> (SC) ou para o órgão que vier a aderir </w:t>
      </w:r>
      <w:proofErr w:type="gramStart"/>
      <w:r w:rsidRPr="000C32A2">
        <w:rPr>
          <w:sz w:val="20"/>
          <w:szCs w:val="20"/>
        </w:rPr>
        <w:t>à</w:t>
      </w:r>
      <w:proofErr w:type="gramEnd"/>
      <w:r w:rsidRPr="000C32A2">
        <w:rPr>
          <w:sz w:val="20"/>
          <w:szCs w:val="20"/>
        </w:rPr>
        <w:t xml:space="preserve"> presente Ata, contendo os dados fornecidos pelo mesmo (Razão Social, endereço, CNPJ), e ter a mesma Razão Social e CNPJ dos documentos apresentados por ocasião da habilitação, contendo ainda número do empenho e do processo licitatório.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apresentação do documento fiscal que contrarie essas exigências inviabilizará o pagamento, isentando o órgão requisitante do ressarcimento de qualquer prejuízo para a DETENTORA.</w:t>
      </w:r>
    </w:p>
    <w:p w:rsidR="000C32A2" w:rsidRPr="000C32A2" w:rsidRDefault="000C32A2" w:rsidP="000C32A2">
      <w:pPr>
        <w:numPr>
          <w:ilvl w:val="2"/>
          <w:numId w:val="3"/>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 xml:space="preserve">No caso de adesão </w:t>
      </w:r>
      <w:proofErr w:type="gramStart"/>
      <w:r w:rsidRPr="000C32A2">
        <w:rPr>
          <w:rFonts w:ascii="Arial" w:hAnsi="Arial" w:cs="Arial"/>
          <w:sz w:val="20"/>
          <w:szCs w:val="20"/>
        </w:rPr>
        <w:t>à</w:t>
      </w:r>
      <w:proofErr w:type="gramEnd"/>
      <w:r w:rsidRPr="000C32A2">
        <w:rPr>
          <w:rFonts w:ascii="Arial" w:hAnsi="Arial" w:cs="Arial"/>
          <w:sz w:val="20"/>
          <w:szCs w:val="20"/>
        </w:rPr>
        <w:t xml:space="preserve"> presente Ata de Registro de Preços, o órgão participante informará os dados necessários à emissão da Nota Fiscal ou de outro documento fiscal correlato. </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não serão reajustados.  </w:t>
      </w:r>
    </w:p>
    <w:p w:rsidR="000C32A2" w:rsidRPr="000C32A2" w:rsidRDefault="000C32A2" w:rsidP="000C32A2">
      <w:pPr>
        <w:pStyle w:val="PargrafodaLista"/>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O órgão gerenciador fará, periodicamente, levantamento dos preços praticados no mercado visando aferir se os preços registrados apresentam-se vantajosos.</w:t>
      </w:r>
    </w:p>
    <w:p w:rsidR="000C32A2" w:rsidRPr="000C32A2" w:rsidRDefault="000C32A2" w:rsidP="000C32A2">
      <w:pPr>
        <w:pStyle w:val="Corpodetexto"/>
        <w:tabs>
          <w:tab w:val="clear" w:pos="708"/>
          <w:tab w:val="clear" w:pos="2270"/>
          <w:tab w:val="clear" w:pos="4294"/>
          <w:tab w:val="left" w:pos="426"/>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lastRenderedPageBreak/>
        <w:t>Os preços poderão serão revisados quando houver alteração dos valores, devidamente comprovada, nos termos da alínea “d”, inciso II, do art. 65 da Lei nº 8.666/93 e alterações, mediante requerimento devidamente instruído, a ser formalizado pela DETENTORA.</w:t>
      </w:r>
    </w:p>
    <w:p w:rsidR="000C32A2" w:rsidRPr="00CF7C05" w:rsidRDefault="000C32A2" w:rsidP="00CF7C05">
      <w:pPr>
        <w:pStyle w:val="Corpodetexto"/>
        <w:numPr>
          <w:ilvl w:val="2"/>
          <w:numId w:val="3"/>
        </w:numPr>
        <w:tabs>
          <w:tab w:val="clear" w:pos="708"/>
          <w:tab w:val="clear" w:pos="2270"/>
          <w:tab w:val="clear" w:pos="4294"/>
          <w:tab w:val="left" w:pos="567"/>
        </w:tabs>
        <w:ind w:left="567" w:hanging="567"/>
        <w:rPr>
          <w:sz w:val="20"/>
        </w:rPr>
      </w:pPr>
      <w:r w:rsidRPr="000C32A2">
        <w:rPr>
          <w:sz w:val="20"/>
        </w:rPr>
        <w:t xml:space="preserve">Mesmo comprovada </w:t>
      </w:r>
      <w:proofErr w:type="gramStart"/>
      <w:r w:rsidRPr="000C32A2">
        <w:rPr>
          <w:sz w:val="20"/>
        </w:rPr>
        <w:t>a</w:t>
      </w:r>
      <w:proofErr w:type="gramEnd"/>
      <w:r w:rsidRPr="000C32A2">
        <w:rPr>
          <w:sz w:val="20"/>
        </w:rPr>
        <w:t xml:space="preserve"> ocorrência prevista na alínea “d”, inciso II, do art. 65 da Lei nº 8.666/93, a Administração, se julgar conveniente, poderá optar por cancelar a presente Ata e promover outro processo licitatório.</w:t>
      </w: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0C32A2">
          <w:rPr>
            <w:rStyle w:val="Hyperlink"/>
            <w:rFonts w:eastAsia="StarSymbol"/>
            <w:sz w:val="20"/>
          </w:rPr>
          <w:t xml:space="preserve">alínea “d” do inciso II do </w:t>
        </w:r>
        <w:r w:rsidRPr="000C32A2">
          <w:rPr>
            <w:rStyle w:val="Hyperlink"/>
            <w:rFonts w:eastAsia="StarSymbol"/>
            <w:bCs w:val="0"/>
            <w:sz w:val="20"/>
          </w:rPr>
          <w:t>caput</w:t>
        </w:r>
        <w:r w:rsidRPr="000C32A2">
          <w:rPr>
            <w:rStyle w:val="Hyperlink"/>
            <w:rFonts w:eastAsia="StarSymbol"/>
            <w:sz w:val="20"/>
          </w:rPr>
          <w:t xml:space="preserve"> do art. 65 da Lei n</w:t>
        </w:r>
        <w:r w:rsidRPr="000C32A2">
          <w:rPr>
            <w:rStyle w:val="Hyperlink"/>
            <w:rFonts w:eastAsia="StarSymbol"/>
            <w:strike/>
            <w:sz w:val="20"/>
          </w:rPr>
          <w:t>º</w:t>
        </w:r>
        <w:r w:rsidRPr="000C32A2">
          <w:rPr>
            <w:rStyle w:val="Hyperlink"/>
            <w:rFonts w:eastAsia="StarSymbol"/>
            <w:sz w:val="20"/>
          </w:rPr>
          <w:t xml:space="preserve"> 8.666/93</w:t>
        </w:r>
      </w:hyperlink>
      <w:r w:rsidRPr="000C32A2">
        <w:rPr>
          <w:sz w:val="20"/>
        </w:rPr>
        <w:t>.</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Quando o preço registrado tornar-se superior ao preço praticado no mercado por motivo superveniente, o órgão gerenciador convocará os fornecedores para negociarem a redução dos preços aos valores praticados pelo mercado.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Os fornecedores que não aceitarem reduzir seus preços aos valores praticados pelo mercado serão liberados do compromisso assumido, sem aplicação de penalidade.</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A ordem de classificação dos fornecedores que aceitarem reduzir seus preços aos valores de mercado observará a classificação original.</w:t>
      </w:r>
    </w:p>
    <w:p w:rsidR="000C32A2" w:rsidRPr="000C32A2" w:rsidRDefault="000C32A2" w:rsidP="000C32A2">
      <w:pPr>
        <w:pStyle w:val="Corpodetexto"/>
        <w:tabs>
          <w:tab w:val="clear" w:pos="708"/>
          <w:tab w:val="clear" w:pos="2270"/>
          <w:tab w:val="clear" w:pos="4294"/>
          <w:tab w:val="left" w:pos="567"/>
        </w:tabs>
        <w:rPr>
          <w:sz w:val="20"/>
        </w:rPr>
      </w:pPr>
    </w:p>
    <w:p w:rsidR="000C32A2" w:rsidRPr="000C32A2" w:rsidRDefault="000C32A2" w:rsidP="000C32A2">
      <w:pPr>
        <w:pStyle w:val="Corpodetexto"/>
        <w:numPr>
          <w:ilvl w:val="1"/>
          <w:numId w:val="3"/>
        </w:numPr>
        <w:tabs>
          <w:tab w:val="clear" w:pos="708"/>
          <w:tab w:val="clear" w:pos="2270"/>
          <w:tab w:val="clear" w:pos="4294"/>
          <w:tab w:val="left" w:pos="426"/>
        </w:tabs>
        <w:ind w:left="426" w:hanging="426"/>
        <w:rPr>
          <w:sz w:val="20"/>
        </w:rPr>
      </w:pPr>
      <w:r w:rsidRPr="000C32A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0C32A2">
        <w:rPr>
          <w:sz w:val="20"/>
        </w:rPr>
        <w:t>a</w:t>
      </w:r>
      <w:proofErr w:type="gramEnd"/>
      <w:r w:rsidRPr="000C32A2">
        <w:rPr>
          <w:sz w:val="20"/>
        </w:rPr>
        <w:t xml:space="preserve"> veracidade dos motivos e comprovantes apresentados; e convocar os demais fornecedores para assegurar igual oportunidade de negociação.</w:t>
      </w:r>
    </w:p>
    <w:p w:rsidR="000C32A2" w:rsidRPr="000C32A2" w:rsidRDefault="000C32A2" w:rsidP="000C32A2">
      <w:pPr>
        <w:pStyle w:val="Corpodetexto"/>
        <w:numPr>
          <w:ilvl w:val="2"/>
          <w:numId w:val="3"/>
        </w:numPr>
        <w:tabs>
          <w:tab w:val="clear" w:pos="708"/>
          <w:tab w:val="clear" w:pos="2270"/>
          <w:tab w:val="clear" w:pos="4294"/>
          <w:tab w:val="left" w:pos="567"/>
        </w:tabs>
        <w:ind w:left="567" w:hanging="567"/>
        <w:rPr>
          <w:sz w:val="20"/>
        </w:rPr>
      </w:pPr>
      <w:r w:rsidRPr="000C32A2">
        <w:rPr>
          <w:sz w:val="20"/>
        </w:rPr>
        <w:t>Não havendo êxito nas negociações, o órgão gerenciador procederá à revogação da ata de registro de preços, adotando as medidas cabíveis para obtenção da contratação mais vantajosa.</w:t>
      </w:r>
    </w:p>
    <w:p w:rsidR="000C32A2" w:rsidRPr="000C32A2" w:rsidRDefault="000C32A2" w:rsidP="004C4B30">
      <w:pPr>
        <w:jc w:val="both"/>
        <w:rPr>
          <w:rFonts w:ascii="Arial" w:hAnsi="Arial" w:cs="Arial"/>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QUINTA – DOS RECURSOS ORÇAMENTÁRIOS</w:t>
      </w:r>
    </w:p>
    <w:p w:rsidR="000C32A2" w:rsidRPr="000C32A2" w:rsidRDefault="000C32A2" w:rsidP="000C32A2">
      <w:pPr>
        <w:pStyle w:val="Recuodecorpodetexto22"/>
        <w:ind w:firstLine="0"/>
        <w:rPr>
          <w:rFonts w:ascii="Arial" w:hAnsi="Arial" w:cs="Arial"/>
          <w:sz w:val="20"/>
        </w:rPr>
      </w:pPr>
    </w:p>
    <w:p w:rsidR="000C32A2" w:rsidRDefault="000C32A2" w:rsidP="000C32A2">
      <w:pPr>
        <w:numPr>
          <w:ilvl w:val="1"/>
          <w:numId w:val="5"/>
        </w:numPr>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C4B30" w:rsidRPr="004C4B30" w:rsidRDefault="004C4B30" w:rsidP="004C4B30">
      <w:pPr>
        <w:suppressAutoHyphens/>
        <w:spacing w:after="0" w:line="240" w:lineRule="auto"/>
        <w:ind w:left="426"/>
        <w:jc w:val="both"/>
        <w:rPr>
          <w:rFonts w:ascii="Arial" w:hAnsi="Arial" w:cs="Arial"/>
          <w:bCs/>
          <w:sz w:val="20"/>
          <w:szCs w:val="20"/>
        </w:rPr>
      </w:pPr>
    </w:p>
    <w:p w:rsidR="000C32A2" w:rsidRPr="000C32A2" w:rsidRDefault="000C32A2" w:rsidP="000C32A2">
      <w:pPr>
        <w:pStyle w:val="Ttulo2"/>
        <w:tabs>
          <w:tab w:val="left" w:pos="0"/>
        </w:tabs>
        <w:rPr>
          <w:rFonts w:ascii="Arial" w:hAnsi="Arial" w:cs="Arial"/>
          <w:sz w:val="20"/>
        </w:rPr>
      </w:pPr>
      <w:r w:rsidRPr="000C32A2">
        <w:rPr>
          <w:rFonts w:ascii="Arial" w:hAnsi="Arial" w:cs="Arial"/>
          <w:sz w:val="20"/>
        </w:rPr>
        <w:t>CLÁUSULA SEXTA - DAS RESPONSABILIDADES</w:t>
      </w:r>
    </w:p>
    <w:p w:rsidR="000C32A2" w:rsidRPr="000C32A2" w:rsidRDefault="000C32A2" w:rsidP="000C32A2">
      <w:pPr>
        <w:rPr>
          <w:rFonts w:ascii="Arial" w:hAnsi="Arial" w:cs="Arial"/>
          <w:sz w:val="20"/>
          <w:szCs w:val="20"/>
        </w:rPr>
      </w:pPr>
    </w:p>
    <w:p w:rsidR="000C32A2" w:rsidRPr="000C32A2" w:rsidRDefault="000C32A2" w:rsidP="000C32A2">
      <w:pPr>
        <w:numPr>
          <w:ilvl w:val="1"/>
          <w:numId w:val="4"/>
        </w:numPr>
        <w:tabs>
          <w:tab w:val="left" w:pos="426"/>
        </w:tabs>
        <w:suppressAutoHyphens/>
        <w:spacing w:after="0" w:line="240" w:lineRule="auto"/>
        <w:ind w:left="426" w:hanging="426"/>
        <w:jc w:val="both"/>
        <w:rPr>
          <w:rFonts w:ascii="Arial" w:hAnsi="Arial" w:cs="Arial"/>
          <w:bCs/>
          <w:sz w:val="20"/>
          <w:szCs w:val="20"/>
        </w:rPr>
      </w:pPr>
      <w:r w:rsidRPr="000C32A2">
        <w:rPr>
          <w:rFonts w:ascii="Arial" w:hAnsi="Arial" w:cs="Arial"/>
          <w:sz w:val="20"/>
          <w:szCs w:val="20"/>
        </w:rPr>
        <w:t>Responsabilidades da DETENTORA:</w:t>
      </w:r>
    </w:p>
    <w:p w:rsidR="000C32A2" w:rsidRPr="000C32A2" w:rsidRDefault="000C32A2" w:rsidP="000C32A2">
      <w:pPr>
        <w:tabs>
          <w:tab w:val="left" w:pos="426"/>
        </w:tabs>
        <w:ind w:left="426"/>
        <w:jc w:val="both"/>
        <w:rPr>
          <w:rFonts w:ascii="Arial" w:hAnsi="Arial" w:cs="Arial"/>
          <w:bCs/>
          <w:sz w:val="20"/>
          <w:szCs w:val="20"/>
        </w:rPr>
      </w:pP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Executar o objeto de acordo com o disposto na cláusula terceira (Da Forma de Execução) da presente Ata.</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Manter, durante a execução do objeto, todas as condições de habilitação previstas no Edital e em compatibilidade com as obrigações assumidas.</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por eventuais danos causados à Administração ou a terceiros, decorrentes de sua culpa ou dolo na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Responsabilizar-se pelos custos inerentes a encargos tributários, sociais, fiscais, trabalhistas, previdenciários, securitários e de gerenciamento, resultantes da execução do objeto.</w:t>
      </w:r>
    </w:p>
    <w:p w:rsidR="000C32A2" w:rsidRPr="000C32A2" w:rsidRDefault="000C32A2" w:rsidP="000C32A2">
      <w:pPr>
        <w:numPr>
          <w:ilvl w:val="2"/>
          <w:numId w:val="4"/>
        </w:numPr>
        <w:tabs>
          <w:tab w:val="left" w:pos="567"/>
        </w:tabs>
        <w:suppressAutoHyphens/>
        <w:spacing w:after="0" w:line="240" w:lineRule="auto"/>
        <w:ind w:left="567" w:hanging="567"/>
        <w:jc w:val="both"/>
        <w:rPr>
          <w:rFonts w:ascii="Arial" w:hAnsi="Arial" w:cs="Arial"/>
          <w:bCs/>
          <w:sz w:val="20"/>
          <w:szCs w:val="20"/>
        </w:rPr>
      </w:pPr>
      <w:r w:rsidRPr="000C32A2">
        <w:rPr>
          <w:rFonts w:ascii="Arial" w:hAnsi="Arial" w:cs="Arial"/>
          <w:sz w:val="20"/>
          <w:szCs w:val="20"/>
        </w:rPr>
        <w:t>Exigir do órgão requisitante a Solicitação e a respectiva Nota de Empenho de Despesa para a efetiva liberação dos produtos solicitados.</w:t>
      </w:r>
    </w:p>
    <w:p w:rsidR="000C32A2" w:rsidRPr="000C32A2" w:rsidRDefault="000C32A2" w:rsidP="000C32A2">
      <w:pPr>
        <w:tabs>
          <w:tab w:val="left" w:pos="567"/>
        </w:tabs>
        <w:ind w:left="567"/>
        <w:jc w:val="both"/>
        <w:rPr>
          <w:rFonts w:ascii="Arial" w:hAnsi="Arial" w:cs="Arial"/>
          <w:bCs/>
          <w:sz w:val="20"/>
          <w:szCs w:val="20"/>
        </w:rPr>
      </w:pPr>
    </w:p>
    <w:p w:rsidR="000C32A2" w:rsidRPr="000C32A2" w:rsidRDefault="000C32A2" w:rsidP="000C32A2">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0C32A2">
        <w:rPr>
          <w:rFonts w:ascii="Arial" w:hAnsi="Arial" w:cs="Arial"/>
          <w:b w:val="0"/>
          <w:bCs/>
          <w:sz w:val="20"/>
        </w:rPr>
        <w:t>Responsabilidades do órgão gerenciador / órgãos participantes:</w:t>
      </w:r>
    </w:p>
    <w:p w:rsidR="000C32A2" w:rsidRPr="000C32A2" w:rsidRDefault="000C32A2" w:rsidP="000C32A2">
      <w:pPr>
        <w:rPr>
          <w:rFonts w:ascii="Arial" w:hAnsi="Arial" w:cs="Arial"/>
          <w:sz w:val="20"/>
          <w:szCs w:val="20"/>
        </w:rPr>
      </w:pP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Tomar todas as providências necessárias à execução e à fiscalização do objeto.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lastRenderedPageBreak/>
        <w:t>Efetuar o pagamento à DETENTORA, de acordo com a cláusula quarta do presente instrumento.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Providenciar a publicação resumida da presente Ata até o quinto dia útil do mês seguinte ao de sua assinatura.</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Emitir a Solicitação e a respectiva Nota de Empenho de Despesa para que a DETENTORA proceda ao fornecimento dos materiais.</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Convocar a DETENTORA via fax, e-mail ou telefone, para a retirada da Solicitação e da respectiva Nota de Empenho.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Comunicar à DETENTORA qualquer falha apresentada nos serviços prestados, exigindo-lhe a imediata correção.</w:t>
      </w:r>
    </w:p>
    <w:p w:rsidR="000C32A2" w:rsidRPr="000C32A2" w:rsidRDefault="000C32A2" w:rsidP="000C32A2">
      <w:pPr>
        <w:numPr>
          <w:ilvl w:val="2"/>
          <w:numId w:val="4"/>
        </w:numPr>
        <w:suppressAutoHyphens/>
        <w:spacing w:after="0" w:line="240" w:lineRule="auto"/>
        <w:ind w:left="567" w:hanging="567"/>
        <w:jc w:val="both"/>
        <w:rPr>
          <w:rFonts w:ascii="Arial" w:hAnsi="Arial" w:cs="Arial"/>
          <w:sz w:val="20"/>
          <w:szCs w:val="20"/>
        </w:rPr>
      </w:pPr>
      <w:r w:rsidRPr="000C32A2">
        <w:rPr>
          <w:rFonts w:ascii="Arial" w:hAnsi="Arial" w:cs="Arial"/>
          <w:sz w:val="20"/>
          <w:szCs w:val="20"/>
        </w:rPr>
        <w:t>Conduzir eventuais procedimentos administrativos de renegociação de preços registrados, para fins de adequação às novas condições de mercado.</w:t>
      </w: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Recuodecorpodetexto22"/>
        <w:ind w:firstLine="426"/>
        <w:rPr>
          <w:rFonts w:ascii="Arial" w:hAnsi="Arial" w:cs="Arial"/>
          <w:sz w:val="20"/>
        </w:rPr>
      </w:pPr>
    </w:p>
    <w:p w:rsidR="000C32A2" w:rsidRPr="000C32A2" w:rsidRDefault="000C32A2" w:rsidP="000C32A2">
      <w:pPr>
        <w:pStyle w:val="Ttulo3"/>
        <w:tabs>
          <w:tab w:val="clear" w:pos="360"/>
          <w:tab w:val="left" w:pos="1134"/>
        </w:tabs>
        <w:jc w:val="left"/>
        <w:rPr>
          <w:rFonts w:ascii="Arial" w:hAnsi="Arial" w:cs="Arial"/>
          <w:b/>
          <w:sz w:val="20"/>
        </w:rPr>
      </w:pPr>
      <w:r w:rsidRPr="000C32A2">
        <w:rPr>
          <w:rFonts w:ascii="Arial" w:hAnsi="Arial" w:cs="Arial"/>
          <w:b/>
          <w:sz w:val="20"/>
        </w:rPr>
        <w:t>CLÁUSULA SÉTIMA – DAS SANÇÕES</w:t>
      </w:r>
    </w:p>
    <w:p w:rsidR="000C32A2" w:rsidRPr="000C32A2" w:rsidRDefault="000C32A2" w:rsidP="000C32A2">
      <w:pPr>
        <w:rPr>
          <w:rFonts w:ascii="Arial" w:hAnsi="Arial" w:cs="Arial"/>
          <w:sz w:val="20"/>
          <w:szCs w:val="20"/>
        </w:rPr>
      </w:pPr>
    </w:p>
    <w:p w:rsidR="000C32A2" w:rsidRPr="00CF7C05" w:rsidRDefault="000C32A2" w:rsidP="00CF7C05">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32A2" w:rsidRPr="00CF7C05" w:rsidRDefault="000C32A2" w:rsidP="00CF7C05">
      <w:pPr>
        <w:pStyle w:val="Estilo1"/>
        <w:numPr>
          <w:ilvl w:val="1"/>
          <w:numId w:val="8"/>
        </w:numPr>
        <w:tabs>
          <w:tab w:val="left" w:pos="426"/>
        </w:tabs>
        <w:spacing w:after="0" w:line="240" w:lineRule="auto"/>
        <w:ind w:left="426" w:hanging="426"/>
        <w:rPr>
          <w:rFonts w:ascii="Arial" w:hAnsi="Arial" w:cs="Arial"/>
        </w:rPr>
      </w:pPr>
      <w:r w:rsidRPr="000C32A2">
        <w:rPr>
          <w:rFonts w:ascii="Arial" w:hAnsi="Arial" w:cs="Arial"/>
        </w:rPr>
        <w:t xml:space="preserve">O atraso injustificado na execução dos serviços sujeitará a DETENTORA à multa de mora, no valor de R$ 200,00 (duzentos reais), por dia de atraso, até o limite de 20% (vinte </w:t>
      </w:r>
      <w:r w:rsidR="00CF7C05">
        <w:rPr>
          <w:rFonts w:ascii="Arial" w:hAnsi="Arial" w:cs="Arial"/>
        </w:rPr>
        <w:t>por cento) do total registrado.</w:t>
      </w:r>
    </w:p>
    <w:p w:rsidR="000C32A2" w:rsidRPr="00CF7C05" w:rsidRDefault="000C32A2" w:rsidP="00CF7C05">
      <w:pPr>
        <w:numPr>
          <w:ilvl w:val="2"/>
          <w:numId w:val="8"/>
        </w:numPr>
        <w:tabs>
          <w:tab w:val="left" w:pos="567"/>
        </w:tabs>
        <w:spacing w:after="0" w:line="240" w:lineRule="auto"/>
        <w:ind w:left="567" w:hanging="567"/>
        <w:jc w:val="both"/>
        <w:rPr>
          <w:rFonts w:ascii="Arial" w:hAnsi="Arial" w:cs="Arial"/>
          <w:sz w:val="20"/>
          <w:szCs w:val="20"/>
        </w:rPr>
      </w:pPr>
      <w:r w:rsidRPr="000C32A2">
        <w:rPr>
          <w:rFonts w:ascii="Arial" w:hAnsi="Arial" w:cs="Arial"/>
          <w:sz w:val="20"/>
          <w:szCs w:val="20"/>
        </w:rPr>
        <w:t>A multa aludida acima não impede que o Município aplique as outras sanções previstas em Lei.</w:t>
      </w:r>
    </w:p>
    <w:p w:rsidR="000C32A2" w:rsidRPr="000C32A2" w:rsidRDefault="000C32A2" w:rsidP="000C32A2">
      <w:pPr>
        <w:pStyle w:val="Corpodetexto311"/>
        <w:numPr>
          <w:ilvl w:val="1"/>
          <w:numId w:val="8"/>
        </w:numPr>
        <w:ind w:left="426" w:hanging="426"/>
        <w:rPr>
          <w:color w:val="auto"/>
          <w:sz w:val="20"/>
        </w:rPr>
      </w:pPr>
      <w:r w:rsidRPr="000C32A2">
        <w:rPr>
          <w:color w:val="auto"/>
          <w:sz w:val="20"/>
        </w:rPr>
        <w:t>Na aplicação das penalidades serão admitidos os recursos previstos em lei, garantido o contraditório e a ampla defesa.</w:t>
      </w:r>
    </w:p>
    <w:p w:rsidR="000C32A2" w:rsidRPr="000C32A2" w:rsidRDefault="000C32A2" w:rsidP="004C4B30">
      <w:pPr>
        <w:jc w:val="both"/>
        <w:rPr>
          <w:rFonts w:ascii="Arial" w:hAnsi="Arial" w:cs="Arial"/>
          <w:sz w:val="20"/>
          <w:szCs w:val="20"/>
        </w:rPr>
      </w:pPr>
    </w:p>
    <w:p w:rsidR="000C32A2" w:rsidRPr="004C4B30" w:rsidRDefault="000C32A2" w:rsidP="004C4B30">
      <w:pPr>
        <w:tabs>
          <w:tab w:val="left" w:pos="1134"/>
        </w:tabs>
        <w:jc w:val="both"/>
        <w:rPr>
          <w:rFonts w:ascii="Arial" w:hAnsi="Arial" w:cs="Arial"/>
          <w:b/>
          <w:sz w:val="20"/>
          <w:szCs w:val="20"/>
        </w:rPr>
      </w:pPr>
      <w:r w:rsidRPr="000C32A2">
        <w:rPr>
          <w:rFonts w:ascii="Arial" w:hAnsi="Arial" w:cs="Arial"/>
          <w:b/>
          <w:sz w:val="20"/>
          <w:szCs w:val="20"/>
        </w:rPr>
        <w:t>CLÁUSULA OITAVA – DO CANCELAMENTO DO REGISTRO DE PREÇOS</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registro do fornecedor será cancelado quando o mesmo:</w:t>
      </w:r>
    </w:p>
    <w:p w:rsidR="000C32A2" w:rsidRPr="000C32A2" w:rsidRDefault="000C32A2" w:rsidP="000C32A2">
      <w:pPr>
        <w:pStyle w:val="Corpodetexto"/>
        <w:tabs>
          <w:tab w:val="clear" w:pos="708"/>
          <w:tab w:val="clear" w:pos="2270"/>
          <w:tab w:val="clear" w:pos="4294"/>
          <w:tab w:val="left" w:pos="426"/>
        </w:tabs>
        <w:ind w:left="426"/>
        <w:rPr>
          <w:sz w:val="20"/>
        </w:rPr>
      </w:pP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Descumprir as condições da ata de registro de preços.</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retirar a nota de empenho ou instrumento equivalente no prazo estabelecido pela Administração, sem justificativa aceitável.</w:t>
      </w:r>
    </w:p>
    <w:p w:rsidR="000C32A2" w:rsidRPr="000C32A2" w:rsidRDefault="000C32A2" w:rsidP="000C32A2">
      <w:pPr>
        <w:pStyle w:val="Corpodetexto"/>
        <w:numPr>
          <w:ilvl w:val="0"/>
          <w:numId w:val="6"/>
        </w:numPr>
        <w:tabs>
          <w:tab w:val="clear" w:pos="708"/>
          <w:tab w:val="clear" w:pos="2270"/>
          <w:tab w:val="clear" w:pos="4294"/>
          <w:tab w:val="left" w:pos="709"/>
        </w:tabs>
        <w:ind w:left="709" w:hanging="283"/>
        <w:rPr>
          <w:sz w:val="20"/>
        </w:rPr>
      </w:pPr>
      <w:r w:rsidRPr="000C32A2">
        <w:rPr>
          <w:sz w:val="20"/>
        </w:rPr>
        <w:t>Não aceitar reduzir o seu preço registrado, na hipótese deste se tornar superior àqueles praticados no mercado.</w:t>
      </w:r>
    </w:p>
    <w:p w:rsidR="000C32A2" w:rsidRPr="00CF7C05" w:rsidRDefault="000C32A2" w:rsidP="00CF7C05">
      <w:pPr>
        <w:pStyle w:val="Corpodetexto"/>
        <w:numPr>
          <w:ilvl w:val="0"/>
          <w:numId w:val="6"/>
        </w:numPr>
        <w:tabs>
          <w:tab w:val="clear" w:pos="708"/>
          <w:tab w:val="clear" w:pos="2270"/>
          <w:tab w:val="clear" w:pos="4294"/>
          <w:tab w:val="left" w:pos="709"/>
        </w:tabs>
        <w:ind w:left="709" w:hanging="283"/>
        <w:rPr>
          <w:sz w:val="20"/>
        </w:rPr>
      </w:pPr>
      <w:r w:rsidRPr="000C32A2">
        <w:rPr>
          <w:sz w:val="20"/>
        </w:rPr>
        <w:t xml:space="preserve">Sofrer sanção prevista nos </w:t>
      </w:r>
      <w:hyperlink r:id="rId6" w:anchor="art87iii" w:history="1">
        <w:r w:rsidRPr="000C32A2">
          <w:rPr>
            <w:rStyle w:val="Hyperlink"/>
            <w:rFonts w:eastAsia="StarSymbol"/>
            <w:sz w:val="20"/>
          </w:rPr>
          <w:t>inciso III ou IV do caput do art. 87 da Lei nº 8.666/93</w:t>
        </w:r>
      </w:hyperlink>
      <w:r w:rsidRPr="000C32A2">
        <w:rPr>
          <w:sz w:val="20"/>
        </w:rPr>
        <w:t xml:space="preserve">, ou no </w:t>
      </w:r>
      <w:hyperlink r:id="rId7" w:anchor="art7" w:history="1">
        <w:r w:rsidRPr="000C32A2">
          <w:rPr>
            <w:rStyle w:val="Hyperlink"/>
            <w:rFonts w:eastAsia="StarSymbol"/>
            <w:sz w:val="20"/>
          </w:rPr>
          <w:t>art. 7</w:t>
        </w:r>
        <w:r w:rsidRPr="000C32A2">
          <w:rPr>
            <w:rStyle w:val="Hyperlink"/>
            <w:rFonts w:eastAsia="StarSymbol"/>
            <w:strike/>
            <w:sz w:val="20"/>
          </w:rPr>
          <w:t>º</w:t>
        </w:r>
        <w:r w:rsidRPr="000C32A2">
          <w:rPr>
            <w:rStyle w:val="Hyperlink"/>
            <w:rFonts w:eastAsia="StarSymbol"/>
            <w:sz w:val="20"/>
          </w:rPr>
          <w:t xml:space="preserve"> da Lei n</w:t>
        </w:r>
        <w:r w:rsidRPr="000C32A2">
          <w:rPr>
            <w:rStyle w:val="Hyperlink"/>
            <w:rFonts w:eastAsia="StarSymbol"/>
            <w:strike/>
            <w:sz w:val="20"/>
          </w:rPr>
          <w:t>º</w:t>
        </w:r>
        <w:r w:rsidRPr="000C32A2">
          <w:rPr>
            <w:rStyle w:val="Hyperlink"/>
            <w:rFonts w:eastAsia="StarSymbol"/>
            <w:sz w:val="20"/>
          </w:rPr>
          <w:t xml:space="preserve"> 10.520/2002</w:t>
        </w:r>
      </w:hyperlink>
      <w:r w:rsidRPr="000C32A2">
        <w:rPr>
          <w:sz w:val="20"/>
        </w:rPr>
        <w:t>.</w:t>
      </w:r>
    </w:p>
    <w:p w:rsidR="000C32A2" w:rsidRPr="00CF7C05" w:rsidRDefault="000C32A2" w:rsidP="00CF7C05">
      <w:pPr>
        <w:pStyle w:val="Corpodetexto"/>
        <w:numPr>
          <w:ilvl w:val="2"/>
          <w:numId w:val="9"/>
        </w:numPr>
        <w:tabs>
          <w:tab w:val="clear" w:pos="708"/>
          <w:tab w:val="clear" w:pos="2270"/>
          <w:tab w:val="clear" w:pos="4294"/>
          <w:tab w:val="left" w:pos="567"/>
        </w:tabs>
        <w:ind w:left="567" w:hanging="567"/>
        <w:rPr>
          <w:sz w:val="20"/>
        </w:rPr>
      </w:pPr>
      <w:r w:rsidRPr="000C32A2">
        <w:rPr>
          <w:sz w:val="20"/>
        </w:rPr>
        <w:t>O cancelamento de registros nas hipóteses previstas nas alíneas “a”, “b” e “d” será formalizado por despacho do órgão gerenciador, assegurado o contraditório e a ampla defesa.</w:t>
      </w:r>
    </w:p>
    <w:p w:rsidR="000C32A2" w:rsidRPr="000C32A2" w:rsidRDefault="000C32A2" w:rsidP="000C32A2">
      <w:pPr>
        <w:pStyle w:val="Corpodetexto"/>
        <w:numPr>
          <w:ilvl w:val="1"/>
          <w:numId w:val="9"/>
        </w:numPr>
        <w:tabs>
          <w:tab w:val="clear" w:pos="708"/>
          <w:tab w:val="clear" w:pos="2270"/>
          <w:tab w:val="clear" w:pos="4294"/>
          <w:tab w:val="left" w:pos="426"/>
        </w:tabs>
        <w:ind w:left="426" w:hanging="426"/>
        <w:rPr>
          <w:sz w:val="20"/>
        </w:rPr>
      </w:pPr>
      <w:r w:rsidRPr="000C32A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Recuodecorpodetexto22"/>
        <w:tabs>
          <w:tab w:val="left" w:pos="0"/>
        </w:tabs>
        <w:rPr>
          <w:rFonts w:ascii="Arial" w:hAnsi="Arial" w:cs="Arial"/>
          <w:sz w:val="20"/>
        </w:rPr>
      </w:pPr>
    </w:p>
    <w:p w:rsidR="000C32A2" w:rsidRPr="000C32A2" w:rsidRDefault="000C32A2" w:rsidP="000C32A2">
      <w:pPr>
        <w:pStyle w:val="Ttulo1"/>
        <w:tabs>
          <w:tab w:val="left" w:pos="0"/>
          <w:tab w:val="left" w:pos="1134"/>
        </w:tabs>
        <w:jc w:val="both"/>
        <w:rPr>
          <w:rFonts w:cs="Arial"/>
          <w:sz w:val="20"/>
        </w:rPr>
      </w:pPr>
      <w:r w:rsidRPr="000C32A2">
        <w:rPr>
          <w:rFonts w:cs="Arial"/>
          <w:sz w:val="20"/>
        </w:rPr>
        <w:t>CLÁUSULA NONA - CONDIÇÕES GERAIS</w:t>
      </w:r>
    </w:p>
    <w:p w:rsidR="000C32A2" w:rsidRPr="000C32A2" w:rsidRDefault="000C32A2" w:rsidP="000C32A2">
      <w:pPr>
        <w:pStyle w:val="Ttulo"/>
        <w:jc w:val="both"/>
        <w:rPr>
          <w:rFonts w:ascii="Arial" w:hAnsi="Arial" w:cs="Arial"/>
          <w:b w:val="0"/>
          <w:sz w:val="20"/>
        </w:rPr>
      </w:pPr>
    </w:p>
    <w:p w:rsidR="000C32A2" w:rsidRPr="000C32A2" w:rsidRDefault="000C32A2" w:rsidP="000C32A2">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0C32A2" w:rsidRPr="000C32A2" w:rsidRDefault="000C32A2" w:rsidP="000C32A2">
      <w:pPr>
        <w:widowControl w:val="0"/>
        <w:ind w:left="426"/>
        <w:jc w:val="both"/>
        <w:rPr>
          <w:rFonts w:ascii="Arial" w:hAnsi="Arial" w:cs="Arial"/>
          <w:sz w:val="20"/>
          <w:szCs w:val="20"/>
        </w:rPr>
      </w:pPr>
    </w:p>
    <w:p w:rsidR="000C32A2" w:rsidRPr="00CF7C05" w:rsidRDefault="000C32A2" w:rsidP="00CF7C05">
      <w:pPr>
        <w:widowControl w:val="0"/>
        <w:numPr>
          <w:ilvl w:val="1"/>
          <w:numId w:val="10"/>
        </w:numPr>
        <w:suppressAutoHyphens/>
        <w:spacing w:after="0" w:line="240" w:lineRule="auto"/>
        <w:ind w:left="426" w:hanging="426"/>
        <w:jc w:val="both"/>
        <w:rPr>
          <w:rFonts w:ascii="Arial" w:hAnsi="Arial" w:cs="Arial"/>
          <w:sz w:val="20"/>
          <w:szCs w:val="20"/>
        </w:rPr>
      </w:pPr>
      <w:r w:rsidRPr="000C32A2">
        <w:rPr>
          <w:rFonts w:ascii="Arial" w:hAnsi="Arial" w:cs="Arial"/>
          <w:sz w:val="20"/>
          <w:szCs w:val="20"/>
        </w:rPr>
        <w:t>A existência de preços registrados não obriga o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0C32A2" w:rsidRPr="00CF7C05" w:rsidRDefault="000C32A2" w:rsidP="00CF7C05">
      <w:pPr>
        <w:pStyle w:val="Ttulo"/>
        <w:numPr>
          <w:ilvl w:val="1"/>
          <w:numId w:val="10"/>
        </w:numPr>
        <w:ind w:left="426" w:hanging="426"/>
        <w:jc w:val="both"/>
        <w:rPr>
          <w:rFonts w:ascii="Arial" w:hAnsi="Arial" w:cs="Arial"/>
          <w:b w:val="0"/>
          <w:sz w:val="20"/>
        </w:rPr>
      </w:pPr>
      <w:r w:rsidRPr="000C32A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32A2" w:rsidRPr="00CF7C05" w:rsidRDefault="000C32A2" w:rsidP="00CF7C05">
      <w:pPr>
        <w:pStyle w:val="Ttulo"/>
        <w:numPr>
          <w:ilvl w:val="1"/>
          <w:numId w:val="10"/>
        </w:numPr>
        <w:ind w:left="426" w:hanging="426"/>
        <w:jc w:val="both"/>
        <w:rPr>
          <w:rFonts w:ascii="Arial" w:hAnsi="Arial" w:cs="Arial"/>
          <w:b w:val="0"/>
          <w:sz w:val="20"/>
        </w:rPr>
      </w:pPr>
      <w:r w:rsidRPr="000C32A2">
        <w:rPr>
          <w:rFonts w:ascii="Arial" w:hAnsi="Arial" w:cs="Arial"/>
          <w:b w:val="0"/>
          <w:sz w:val="20"/>
        </w:rPr>
        <w:t>A declaração de nulidade deste instrumento opera retroativamente impedindo os efeitos jurídicos que ele, ordinariamente, deveria produzir, além de desconstituir os já produzidos.</w:t>
      </w:r>
    </w:p>
    <w:p w:rsidR="000C32A2" w:rsidRPr="000C32A2" w:rsidRDefault="000C32A2" w:rsidP="000C32A2">
      <w:pPr>
        <w:pStyle w:val="Ttulo"/>
        <w:numPr>
          <w:ilvl w:val="1"/>
          <w:numId w:val="10"/>
        </w:numPr>
        <w:ind w:left="426" w:hanging="426"/>
        <w:jc w:val="both"/>
        <w:rPr>
          <w:rFonts w:ascii="Arial" w:hAnsi="Arial" w:cs="Arial"/>
          <w:b w:val="0"/>
          <w:sz w:val="20"/>
        </w:rPr>
      </w:pPr>
      <w:r w:rsidRPr="000C32A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32A2" w:rsidRPr="000C32A2" w:rsidRDefault="000C32A2" w:rsidP="000C32A2">
      <w:pPr>
        <w:tabs>
          <w:tab w:val="left" w:pos="1134"/>
        </w:tabs>
        <w:jc w:val="both"/>
        <w:rPr>
          <w:rFonts w:ascii="Arial" w:hAnsi="Arial" w:cs="Arial"/>
          <w:sz w:val="20"/>
          <w:szCs w:val="20"/>
        </w:rPr>
      </w:pPr>
    </w:p>
    <w:p w:rsidR="000C32A2" w:rsidRPr="000C32A2" w:rsidRDefault="000C32A2" w:rsidP="000C32A2">
      <w:pPr>
        <w:pStyle w:val="Corpodetexto21"/>
        <w:tabs>
          <w:tab w:val="left" w:pos="0"/>
        </w:tabs>
        <w:rPr>
          <w:b/>
          <w:bCs/>
          <w:sz w:val="20"/>
          <w:szCs w:val="20"/>
        </w:rPr>
      </w:pPr>
      <w:r w:rsidRPr="000C32A2">
        <w:rPr>
          <w:b/>
          <w:bCs/>
          <w:sz w:val="20"/>
          <w:szCs w:val="20"/>
        </w:rPr>
        <w:t>CLÁUSULA DÉCIMA - DO FORO</w:t>
      </w:r>
    </w:p>
    <w:p w:rsidR="000C32A2" w:rsidRPr="000C32A2" w:rsidRDefault="000C32A2" w:rsidP="000C32A2">
      <w:pPr>
        <w:pStyle w:val="Corpodetexto21"/>
        <w:tabs>
          <w:tab w:val="left" w:pos="0"/>
        </w:tabs>
        <w:rPr>
          <w:b/>
          <w:sz w:val="20"/>
          <w:szCs w:val="20"/>
        </w:rPr>
      </w:pPr>
      <w:r w:rsidRPr="000C32A2">
        <w:rPr>
          <w:b/>
          <w:sz w:val="20"/>
          <w:szCs w:val="20"/>
        </w:rPr>
        <w:tab/>
      </w:r>
    </w:p>
    <w:p w:rsidR="000C32A2" w:rsidRPr="004C4B30" w:rsidRDefault="000C32A2" w:rsidP="004C4B30">
      <w:pPr>
        <w:pStyle w:val="Corpodetexto21"/>
        <w:numPr>
          <w:ilvl w:val="1"/>
          <w:numId w:val="11"/>
        </w:numPr>
        <w:tabs>
          <w:tab w:val="left" w:pos="567"/>
        </w:tabs>
        <w:ind w:left="567" w:hanging="567"/>
        <w:rPr>
          <w:sz w:val="20"/>
          <w:szCs w:val="20"/>
        </w:rPr>
      </w:pPr>
      <w:r w:rsidRPr="000C32A2">
        <w:rPr>
          <w:sz w:val="20"/>
          <w:szCs w:val="20"/>
        </w:rPr>
        <w:t xml:space="preserve">Fica eleito o foro da cidade de </w:t>
      </w:r>
      <w:proofErr w:type="spellStart"/>
      <w:r w:rsidRPr="000C32A2">
        <w:rPr>
          <w:sz w:val="20"/>
          <w:szCs w:val="20"/>
        </w:rPr>
        <w:t>Joaçaba</w:t>
      </w:r>
      <w:proofErr w:type="spellEnd"/>
      <w:r w:rsidRPr="000C32A2">
        <w:rPr>
          <w:sz w:val="20"/>
          <w:szCs w:val="20"/>
        </w:rPr>
        <w:t xml:space="preserve"> (SC) para dirimir questões oriundas deste instrumento, renunciando as partes, a qualquer outro que lhes possa ser mais favorável.</w:t>
      </w:r>
    </w:p>
    <w:p w:rsidR="000C32A2" w:rsidRPr="000C32A2" w:rsidRDefault="000C32A2" w:rsidP="000C32A2">
      <w:pPr>
        <w:pStyle w:val="Corpodetexto21"/>
        <w:tabs>
          <w:tab w:val="left" w:pos="0"/>
        </w:tabs>
        <w:rPr>
          <w:sz w:val="20"/>
          <w:szCs w:val="20"/>
        </w:rPr>
      </w:pPr>
    </w:p>
    <w:p w:rsidR="000C32A2" w:rsidRPr="000C32A2" w:rsidRDefault="000C32A2" w:rsidP="000C32A2">
      <w:pPr>
        <w:pStyle w:val="Corpodetexto21"/>
        <w:tabs>
          <w:tab w:val="left" w:pos="0"/>
        </w:tabs>
        <w:rPr>
          <w:sz w:val="20"/>
          <w:szCs w:val="20"/>
        </w:rPr>
      </w:pPr>
      <w:r w:rsidRPr="000C32A2">
        <w:rPr>
          <w:sz w:val="20"/>
          <w:szCs w:val="20"/>
        </w:rPr>
        <w:t>E, por estarem acordes, firmam o presente instrumento, juntamente com as testemunhas, em 04 (quatro) vias de igual teor, para todos os efeitos de direito.</w:t>
      </w:r>
    </w:p>
    <w:p w:rsidR="000C32A2" w:rsidRPr="000C32A2" w:rsidRDefault="000C32A2" w:rsidP="000C32A2">
      <w:pPr>
        <w:tabs>
          <w:tab w:val="left" w:pos="0"/>
        </w:tabs>
        <w:jc w:val="both"/>
        <w:rPr>
          <w:rFonts w:ascii="Arial" w:hAnsi="Arial" w:cs="Arial"/>
          <w:sz w:val="20"/>
          <w:szCs w:val="20"/>
        </w:rPr>
      </w:pPr>
    </w:p>
    <w:p w:rsidR="000C32A2" w:rsidRPr="000C32A2" w:rsidRDefault="004C4B30" w:rsidP="000C32A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27 de setembro</w:t>
      </w:r>
      <w:r w:rsidR="000C32A2" w:rsidRPr="000C32A2">
        <w:rPr>
          <w:rFonts w:ascii="Arial" w:hAnsi="Arial" w:cs="Arial"/>
          <w:sz w:val="20"/>
          <w:szCs w:val="20"/>
        </w:rPr>
        <w:t xml:space="preserve"> de 2017.</w:t>
      </w:r>
    </w:p>
    <w:p w:rsidR="000C32A2" w:rsidRPr="000C32A2" w:rsidRDefault="000C32A2" w:rsidP="000C32A2">
      <w:pPr>
        <w:tabs>
          <w:tab w:val="left" w:pos="1134"/>
        </w:tabs>
        <w:jc w:val="center"/>
        <w:rPr>
          <w:rFonts w:ascii="Arial" w:hAnsi="Arial" w:cs="Arial"/>
          <w:sz w:val="20"/>
          <w:szCs w:val="20"/>
        </w:rPr>
      </w:pPr>
    </w:p>
    <w:p w:rsidR="000C32A2" w:rsidRPr="000C32A2" w:rsidRDefault="000C32A2" w:rsidP="00CF7C05">
      <w:pPr>
        <w:tabs>
          <w:tab w:val="left" w:pos="1134"/>
        </w:tabs>
        <w:rPr>
          <w:rFonts w:ascii="Arial" w:hAnsi="Arial" w:cs="Arial"/>
          <w:sz w:val="20"/>
          <w:szCs w:val="20"/>
        </w:rPr>
      </w:pP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SECRETARIA MUNICIPAL DE SAÚDE / F. M. SAÚDE</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CELSO VILMAR BRANCHER</w:t>
      </w:r>
    </w:p>
    <w:p w:rsidR="000C32A2" w:rsidRPr="000C32A2" w:rsidRDefault="000C32A2" w:rsidP="000C32A2">
      <w:pPr>
        <w:tabs>
          <w:tab w:val="left" w:pos="1134"/>
        </w:tabs>
        <w:jc w:val="center"/>
        <w:rPr>
          <w:rFonts w:ascii="Arial" w:hAnsi="Arial" w:cs="Arial"/>
          <w:sz w:val="20"/>
          <w:szCs w:val="20"/>
        </w:rPr>
      </w:pPr>
      <w:r w:rsidRPr="000C32A2">
        <w:rPr>
          <w:rFonts w:ascii="Arial" w:hAnsi="Arial" w:cs="Arial"/>
          <w:sz w:val="20"/>
          <w:szCs w:val="20"/>
        </w:rPr>
        <w:t>Secretário</w:t>
      </w:r>
    </w:p>
    <w:p w:rsidR="000C32A2" w:rsidRPr="000C32A2" w:rsidRDefault="000C32A2" w:rsidP="00CF7C05">
      <w:pPr>
        <w:tabs>
          <w:tab w:val="left" w:pos="1134"/>
        </w:tabs>
        <w:rPr>
          <w:rFonts w:ascii="Arial" w:hAnsi="Arial" w:cs="Arial"/>
          <w:sz w:val="20"/>
          <w:szCs w:val="20"/>
        </w:rPr>
      </w:pPr>
    </w:p>
    <w:p w:rsidR="000C32A2" w:rsidRDefault="00CF7C05" w:rsidP="000C32A2">
      <w:pPr>
        <w:tabs>
          <w:tab w:val="left" w:pos="1134"/>
        </w:tabs>
        <w:jc w:val="center"/>
        <w:rPr>
          <w:rFonts w:ascii="Arial" w:hAnsi="Arial" w:cs="Arial"/>
          <w:sz w:val="20"/>
          <w:szCs w:val="20"/>
        </w:rPr>
      </w:pPr>
      <w:r>
        <w:rPr>
          <w:rFonts w:ascii="Arial" w:hAnsi="Arial" w:cs="Arial"/>
          <w:sz w:val="20"/>
          <w:szCs w:val="20"/>
        </w:rPr>
        <w:t>INOVAMED COMERCIO DE MEDICAMENTOS LTDA</w:t>
      </w:r>
    </w:p>
    <w:p w:rsidR="00CF7C05" w:rsidRPr="000C32A2" w:rsidRDefault="00CF7C05" w:rsidP="000C32A2">
      <w:pPr>
        <w:tabs>
          <w:tab w:val="left" w:pos="1134"/>
        </w:tabs>
        <w:jc w:val="center"/>
        <w:rPr>
          <w:rFonts w:ascii="Arial" w:hAnsi="Arial" w:cs="Arial"/>
          <w:sz w:val="20"/>
          <w:szCs w:val="20"/>
        </w:rPr>
      </w:pPr>
      <w:r>
        <w:rPr>
          <w:rFonts w:ascii="Arial" w:hAnsi="Arial" w:cs="Arial"/>
          <w:sz w:val="20"/>
          <w:szCs w:val="20"/>
        </w:rPr>
        <w:t>SIDINEI ROBERTO STIEVENS</w:t>
      </w:r>
    </w:p>
    <w:p w:rsidR="000C32A2" w:rsidRPr="000C32A2" w:rsidRDefault="000C32A2" w:rsidP="000C32A2">
      <w:pPr>
        <w:tabs>
          <w:tab w:val="left" w:pos="1134"/>
        </w:tabs>
        <w:rPr>
          <w:rFonts w:ascii="Arial" w:hAnsi="Arial" w:cs="Arial"/>
          <w:sz w:val="20"/>
          <w:szCs w:val="20"/>
        </w:rPr>
      </w:pPr>
    </w:p>
    <w:p w:rsidR="000C32A2" w:rsidRPr="000C32A2" w:rsidRDefault="000C32A2" w:rsidP="000C32A2">
      <w:pPr>
        <w:tabs>
          <w:tab w:val="left" w:pos="1134"/>
        </w:tabs>
        <w:rPr>
          <w:rFonts w:ascii="Arial" w:hAnsi="Arial" w:cs="Arial"/>
          <w:sz w:val="20"/>
          <w:szCs w:val="20"/>
        </w:rPr>
      </w:pPr>
      <w:r w:rsidRPr="000C32A2">
        <w:rPr>
          <w:rFonts w:ascii="Arial" w:hAnsi="Arial" w:cs="Arial"/>
          <w:sz w:val="20"/>
          <w:szCs w:val="20"/>
        </w:rPr>
        <w:t>Testemunhas:</w:t>
      </w:r>
    </w:p>
    <w:p w:rsidR="000C32A2" w:rsidRPr="000C32A2" w:rsidRDefault="000C32A2" w:rsidP="000C32A2">
      <w:pPr>
        <w:numPr>
          <w:ilvl w:val="0"/>
          <w:numId w:val="7"/>
        </w:numPr>
        <w:tabs>
          <w:tab w:val="left" w:pos="284"/>
        </w:tabs>
        <w:suppressAutoHyphens/>
        <w:spacing w:after="0" w:line="240" w:lineRule="auto"/>
        <w:ind w:left="284" w:hanging="284"/>
        <w:rPr>
          <w:rFonts w:ascii="Arial" w:hAnsi="Arial" w:cs="Arial"/>
          <w:sz w:val="20"/>
          <w:szCs w:val="20"/>
        </w:rPr>
      </w:pPr>
      <w:r w:rsidRPr="000C32A2">
        <w:rPr>
          <w:rFonts w:ascii="Arial" w:hAnsi="Arial" w:cs="Arial"/>
          <w:sz w:val="20"/>
          <w:szCs w:val="20"/>
        </w:rPr>
        <w:t xml:space="preserve"> ______________________</w:t>
      </w:r>
    </w:p>
    <w:p w:rsidR="000C32A2" w:rsidRPr="000C32A2" w:rsidRDefault="000C32A2" w:rsidP="00CF7C05">
      <w:pPr>
        <w:tabs>
          <w:tab w:val="left" w:pos="284"/>
        </w:tabs>
        <w:rPr>
          <w:rFonts w:ascii="Arial" w:hAnsi="Arial" w:cs="Arial"/>
          <w:sz w:val="20"/>
          <w:szCs w:val="20"/>
        </w:rPr>
      </w:pPr>
    </w:p>
    <w:p w:rsidR="000C32A2" w:rsidRPr="000C32A2" w:rsidRDefault="000C32A2" w:rsidP="000C32A2">
      <w:pPr>
        <w:numPr>
          <w:ilvl w:val="0"/>
          <w:numId w:val="7"/>
        </w:numPr>
        <w:tabs>
          <w:tab w:val="left" w:pos="284"/>
          <w:tab w:val="left" w:pos="1134"/>
        </w:tabs>
        <w:suppressAutoHyphens/>
        <w:spacing w:after="0" w:line="240" w:lineRule="auto"/>
        <w:ind w:left="284" w:hanging="284"/>
        <w:jc w:val="both"/>
        <w:rPr>
          <w:rFonts w:ascii="Arial" w:hAnsi="Arial" w:cs="Arial"/>
          <w:b/>
          <w:sz w:val="20"/>
          <w:szCs w:val="20"/>
        </w:rPr>
      </w:pPr>
      <w:r w:rsidRPr="000C32A2">
        <w:rPr>
          <w:rFonts w:ascii="Arial" w:hAnsi="Arial" w:cs="Arial"/>
          <w:sz w:val="20"/>
          <w:szCs w:val="20"/>
        </w:rPr>
        <w:t>______________________</w:t>
      </w:r>
    </w:p>
    <w:p w:rsidR="00B105ED" w:rsidRDefault="00B105ED"/>
    <w:sectPr w:rsidR="00B105ED" w:rsidSect="00B105ED">
      <w:headerReference w:type="default" r:id="rId8"/>
      <w:footerReference w:type="default" r:id="rId9"/>
      <w:footnotePr>
        <w:pos w:val="beneathText"/>
      </w:footnotePr>
      <w:pgSz w:w="11905" w:h="16837"/>
      <w:pgMar w:top="1418" w:right="851" w:bottom="567" w:left="851" w:header="539" w:footer="85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5ED" w:rsidRDefault="00B105ED">
    <w:pPr>
      <w:pStyle w:val="Rodap"/>
      <w:ind w:right="360"/>
      <w:rPr>
        <w:sz w:val="16"/>
      </w:rPr>
    </w:pPr>
    <w:r w:rsidRPr="00DE7A0C">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55pt;height:18.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B105ED" w:rsidRDefault="00B105ED">
                <w:pPr>
                  <w:pStyle w:val="Rodap"/>
                </w:pPr>
                <w:r>
                  <w:rPr>
                    <w:rStyle w:val="Nmerodepgina"/>
                  </w:rPr>
                  <w:fldChar w:fldCharType="begin"/>
                </w:r>
                <w:r>
                  <w:rPr>
                    <w:rStyle w:val="Nmerodepgina"/>
                  </w:rPr>
                  <w:instrText xml:space="preserve"> PAGE </w:instrText>
                </w:r>
                <w:r>
                  <w:rPr>
                    <w:rStyle w:val="Nmerodepgina"/>
                  </w:rPr>
                  <w:fldChar w:fldCharType="separate"/>
                </w:r>
                <w:r w:rsidR="00CF7C05">
                  <w:rPr>
                    <w:rStyle w:val="Nmerodepgina"/>
                    <w:noProof/>
                  </w:rPr>
                  <w:t>6</w:t>
                </w:r>
                <w:r>
                  <w:rPr>
                    <w:rStyle w:val="Nmerodepgina"/>
                  </w:rPr>
                  <w:fldChar w:fldCharType="end"/>
                </w:r>
              </w:p>
            </w:txbxContent>
          </v:textbox>
          <w10:wrap type="square" side="largest" anchorx="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5ED" w:rsidRDefault="00B105ED">
    <w:pPr>
      <w:rPr>
        <w:b/>
        <w:sz w:val="20"/>
      </w:rPr>
    </w:pPr>
    <w:r>
      <w:rPr>
        <w:noProof/>
      </w:rPr>
      <w:drawing>
        <wp:anchor distT="0" distB="0" distL="114935" distR="114935" simplePos="0" relativeHeight="251661312"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B105ED" w:rsidRDefault="00B105ED" w:rsidP="00B105ED">
    <w:pPr>
      <w:ind w:left="851"/>
      <w:rPr>
        <w:sz w:val="20"/>
      </w:rPr>
    </w:pPr>
    <w:r w:rsidRPr="00F511E9">
      <w:rPr>
        <w:sz w:val="20"/>
      </w:rPr>
      <w:t>MUNICÍPIO DE JOAÇABA</w:t>
    </w:r>
  </w:p>
  <w:p w:rsidR="00B105ED" w:rsidRPr="00F511E9" w:rsidRDefault="00B105ED" w:rsidP="00B105ED">
    <w:pPr>
      <w:ind w:left="851"/>
      <w:rPr>
        <w:sz w:val="20"/>
      </w:rPr>
    </w:pPr>
    <w:r>
      <w:rPr>
        <w:sz w:val="20"/>
      </w:rPr>
      <w:t>SECRETARIA MUNICIPAL DE SAÚDE</w:t>
    </w:r>
  </w:p>
  <w:p w:rsidR="00B105ED" w:rsidRDefault="00B105ED" w:rsidP="00B105ED">
    <w:pPr>
      <w:ind w:left="851"/>
      <w:rPr>
        <w:b/>
        <w:sz w:val="20"/>
      </w:rPr>
    </w:pPr>
    <w:r>
      <w:rPr>
        <w:b/>
        <w:sz w:val="20"/>
      </w:rPr>
      <w:t>Fundo Municipal de Saúde – FMS</w:t>
    </w:r>
  </w:p>
  <w:p w:rsidR="00B105ED" w:rsidRDefault="00B105ED" w:rsidP="00B105ED">
    <w:pPr>
      <w:ind w:left="851"/>
      <w:rPr>
        <w:b/>
        <w:sz w:val="20"/>
      </w:rPr>
    </w:pPr>
  </w:p>
  <w:p w:rsidR="00B105ED" w:rsidRDefault="00B105ED">
    <w:pPr>
      <w:pStyle w:val="Cabealho"/>
    </w:pPr>
  </w:p>
  <w:p w:rsidR="00B105ED" w:rsidRDefault="00B105E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0C32A2"/>
    <w:rsid w:val="000C32A2"/>
    <w:rsid w:val="00464EE3"/>
    <w:rsid w:val="004C4B30"/>
    <w:rsid w:val="00731EFE"/>
    <w:rsid w:val="00A81DE9"/>
    <w:rsid w:val="00AD47F2"/>
    <w:rsid w:val="00B105ED"/>
    <w:rsid w:val="00CF7C05"/>
    <w:rsid w:val="00F9556F"/>
    <w:rsid w:val="00FB48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C32A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32A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32A2"/>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2A2"/>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32A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32A2"/>
    <w:rPr>
      <w:rFonts w:ascii="Times New Roman" w:eastAsia="Times New Roman" w:hAnsi="Times New Roman" w:cs="Times New Roman"/>
      <w:sz w:val="24"/>
      <w:szCs w:val="20"/>
      <w:lang w:eastAsia="ar-SA"/>
    </w:rPr>
  </w:style>
  <w:style w:type="character" w:styleId="Nmerodepgina">
    <w:name w:val="page number"/>
    <w:basedOn w:val="Fontepargpadro"/>
    <w:rsid w:val="000C32A2"/>
  </w:style>
  <w:style w:type="character" w:styleId="Hyperlink">
    <w:name w:val="Hyperlink"/>
    <w:uiPriority w:val="99"/>
    <w:rsid w:val="000C32A2"/>
    <w:rPr>
      <w:color w:val="0000FF"/>
      <w:u w:val="single"/>
    </w:rPr>
  </w:style>
  <w:style w:type="paragraph" w:styleId="Corpodetexto">
    <w:name w:val="Body Text"/>
    <w:basedOn w:val="Normal"/>
    <w:link w:val="CorpodetextoChar"/>
    <w:rsid w:val="000C32A2"/>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0C32A2"/>
    <w:rPr>
      <w:rFonts w:ascii="Arial" w:eastAsia="Times New Roman" w:hAnsi="Arial" w:cs="Arial"/>
      <w:bCs/>
      <w:szCs w:val="20"/>
      <w:lang w:eastAsia="ar-SA"/>
    </w:rPr>
  </w:style>
  <w:style w:type="paragraph" w:customStyle="1" w:styleId="Corpodetexto21">
    <w:name w:val="Corpo de texto 21"/>
    <w:basedOn w:val="Normal"/>
    <w:rsid w:val="000C32A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0C32A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32A2"/>
    <w:rPr>
      <w:rFonts w:ascii="Times New Roman" w:eastAsia="Times New Roman" w:hAnsi="Times New Roman" w:cs="Times New Roman"/>
      <w:b/>
      <w:sz w:val="24"/>
      <w:szCs w:val="20"/>
      <w:lang w:eastAsia="ar-SA"/>
    </w:rPr>
  </w:style>
  <w:style w:type="paragraph" w:customStyle="1" w:styleId="Estilo1">
    <w:name w:val="Estilo1"/>
    <w:basedOn w:val="Normal"/>
    <w:rsid w:val="000C32A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0C32A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0C32A2"/>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0C32A2"/>
    <w:rPr>
      <w:rFonts w:ascii="Times New Roman" w:eastAsia="Times New Roman" w:hAnsi="Times New Roman" w:cs="Times New Roman"/>
      <w:b/>
      <w:sz w:val="24"/>
      <w:szCs w:val="20"/>
      <w:lang w:eastAsia="ar-SA"/>
    </w:rPr>
  </w:style>
  <w:style w:type="paragraph" w:styleId="Rodap">
    <w:name w:val="footer"/>
    <w:basedOn w:val="Normal"/>
    <w:link w:val="RodapChar"/>
    <w:rsid w:val="000C32A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0C32A2"/>
    <w:rPr>
      <w:rFonts w:ascii="Arial" w:eastAsia="Times New Roman" w:hAnsi="Arial" w:cs="Arial"/>
      <w:bCs/>
      <w:sz w:val="24"/>
      <w:szCs w:val="20"/>
      <w:lang w:eastAsia="ar-SA"/>
    </w:rPr>
  </w:style>
  <w:style w:type="paragraph" w:styleId="Ttulo">
    <w:name w:val="Title"/>
    <w:basedOn w:val="Normal"/>
    <w:next w:val="Normal"/>
    <w:link w:val="TtuloChar"/>
    <w:qFormat/>
    <w:rsid w:val="000C32A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32A2"/>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0C32A2"/>
    <w:pPr>
      <w:suppressAutoHyphens/>
      <w:spacing w:after="0" w:line="240" w:lineRule="auto"/>
      <w:ind w:left="708"/>
    </w:pPr>
    <w:rPr>
      <w:rFonts w:ascii="Arial" w:eastAsia="Times New Roman" w:hAnsi="Arial" w:cs="Arial"/>
      <w:bCs/>
      <w:sz w:val="24"/>
      <w:szCs w:val="20"/>
      <w:lang w:eastAsia="ar-SA"/>
    </w:rPr>
  </w:style>
  <w:style w:type="paragraph" w:customStyle="1" w:styleId="Corpodetexto311">
    <w:name w:val="Corpo de texto 311"/>
    <w:basedOn w:val="Normal"/>
    <w:rsid w:val="000C32A2"/>
    <w:pPr>
      <w:suppressAutoHyphens/>
      <w:spacing w:after="0" w:line="240" w:lineRule="auto"/>
      <w:jc w:val="both"/>
    </w:pPr>
    <w:rPr>
      <w:rFonts w:ascii="Arial" w:eastAsia="Times New Roman" w:hAnsi="Arial" w:cs="Arial"/>
      <w:color w:val="FF0000"/>
      <w:sz w:val="24"/>
      <w:szCs w:val="20"/>
      <w:lang w:eastAsia="ar-SA"/>
    </w:rPr>
  </w:style>
  <w:style w:type="paragraph" w:styleId="Subttulo">
    <w:name w:val="Subtitle"/>
    <w:basedOn w:val="Normal"/>
    <w:next w:val="Normal"/>
    <w:link w:val="SubttuloChar"/>
    <w:uiPriority w:val="11"/>
    <w:qFormat/>
    <w:rsid w:val="000C3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C32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2490</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2017-09-27T19:45:00Z</dcterms:created>
  <dcterms:modified xsi:type="dcterms:W3CDTF">2017-09-27T19:55:00Z</dcterms:modified>
</cp:coreProperties>
</file>