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FE" w:rsidRPr="00E251A1" w:rsidRDefault="00AB58FE" w:rsidP="00AB58FE">
      <w:pPr>
        <w:jc w:val="both"/>
        <w:rPr>
          <w:rFonts w:ascii="Arial" w:hAnsi="Arial" w:cs="Arial"/>
          <w:b/>
          <w:sz w:val="20"/>
          <w:szCs w:val="20"/>
        </w:rPr>
      </w:pPr>
    </w:p>
    <w:p w:rsidR="00002E3C" w:rsidRPr="00E251A1" w:rsidRDefault="00002E3C" w:rsidP="005F4D3A">
      <w:pPr>
        <w:pStyle w:val="Ttulo6"/>
        <w:tabs>
          <w:tab w:val="left" w:pos="0"/>
        </w:tabs>
        <w:rPr>
          <w:rFonts w:ascii="Arial" w:hAnsi="Arial" w:cs="Arial"/>
          <w:lang w:val="pt-BR"/>
        </w:rPr>
      </w:pPr>
      <w:r w:rsidRPr="00E251A1">
        <w:rPr>
          <w:rFonts w:ascii="Arial" w:hAnsi="Arial" w:cs="Arial"/>
          <w:lang w:val="pt-BR"/>
        </w:rPr>
        <w:t>CONTRATO</w:t>
      </w:r>
      <w:r w:rsidR="00E251A1" w:rsidRPr="00E251A1">
        <w:rPr>
          <w:rFonts w:ascii="Arial" w:hAnsi="Arial" w:cs="Arial"/>
          <w:lang w:val="pt-BR"/>
        </w:rPr>
        <w:t xml:space="preserve"> Nº 31/2017/PMJ</w:t>
      </w:r>
    </w:p>
    <w:p w:rsidR="008620C8" w:rsidRPr="00C23CE2" w:rsidRDefault="008620C8" w:rsidP="005F4D3A"/>
    <w:p w:rsidR="00002E3C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230FF4" w:rsidRPr="00C23CE2" w:rsidRDefault="00230FF4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Pr="00C23CE2" w:rsidRDefault="00B4384D" w:rsidP="001F0E2B">
      <w:pPr>
        <w:ind w:left="5670"/>
        <w:jc w:val="both"/>
        <w:rPr>
          <w:rFonts w:ascii="Arial" w:hAnsi="Arial" w:cs="Arial"/>
          <w:sz w:val="20"/>
          <w:szCs w:val="20"/>
        </w:rPr>
      </w:pPr>
      <w:r w:rsidRPr="00C23CE2">
        <w:rPr>
          <w:rFonts w:ascii="Arial" w:hAnsi="Arial" w:cs="Arial"/>
          <w:bCs/>
          <w:sz w:val="20"/>
          <w:szCs w:val="20"/>
        </w:rPr>
        <w:t xml:space="preserve">CONTRATO DE </w:t>
      </w:r>
      <w:r w:rsidR="00002E3C" w:rsidRPr="00C23CE2">
        <w:rPr>
          <w:rFonts w:ascii="Arial" w:hAnsi="Arial" w:cs="Arial"/>
          <w:bCs/>
          <w:sz w:val="20"/>
          <w:szCs w:val="20"/>
        </w:rPr>
        <w:t>PRESTACAO DE SERVIÇOS</w:t>
      </w:r>
      <w:r w:rsidR="00002E3C" w:rsidRPr="00C23CE2">
        <w:rPr>
          <w:rFonts w:ascii="Arial" w:hAnsi="Arial" w:cs="Arial"/>
          <w:sz w:val="20"/>
          <w:szCs w:val="20"/>
        </w:rPr>
        <w:t xml:space="preserve">, que entre si celebram, o </w:t>
      </w:r>
      <w:r w:rsidR="00002E3C" w:rsidRPr="005C2052">
        <w:rPr>
          <w:rFonts w:ascii="Arial" w:hAnsi="Arial" w:cs="Arial"/>
          <w:b/>
          <w:bCs/>
          <w:sz w:val="20"/>
          <w:szCs w:val="20"/>
        </w:rPr>
        <w:t>MUNICIPIO DE JOAÇABA (SC)</w:t>
      </w:r>
      <w:r w:rsidR="00002E3C" w:rsidRPr="00C23CE2">
        <w:rPr>
          <w:rFonts w:ascii="Arial" w:hAnsi="Arial" w:cs="Arial"/>
          <w:sz w:val="20"/>
          <w:szCs w:val="20"/>
        </w:rPr>
        <w:t xml:space="preserve"> e a </w:t>
      </w:r>
      <w:r w:rsidR="00002E3C" w:rsidRPr="005C2052">
        <w:rPr>
          <w:rFonts w:ascii="Arial" w:hAnsi="Arial" w:cs="Arial"/>
          <w:sz w:val="20"/>
          <w:szCs w:val="20"/>
        </w:rPr>
        <w:t xml:space="preserve">empresa </w:t>
      </w:r>
      <w:r w:rsidR="00E251A1" w:rsidRPr="005C2052">
        <w:rPr>
          <w:rFonts w:ascii="Arial" w:hAnsi="Arial" w:cs="Arial"/>
          <w:sz w:val="20"/>
          <w:szCs w:val="20"/>
        </w:rPr>
        <w:t>N.Z. SERVIÇOS E LOCAÇÕES DE EQUIPAMENTOS LTDA ME</w:t>
      </w:r>
      <w:r w:rsidR="00E251A1">
        <w:rPr>
          <w:rFonts w:ascii="Arial" w:hAnsi="Arial" w:cs="Arial"/>
          <w:sz w:val="20"/>
          <w:szCs w:val="20"/>
        </w:rPr>
        <w:t xml:space="preserve">, </w:t>
      </w:r>
      <w:r w:rsidR="00301484" w:rsidRPr="00C23CE2">
        <w:rPr>
          <w:rFonts w:ascii="Arial" w:hAnsi="Arial" w:cs="Arial"/>
          <w:sz w:val="20"/>
        </w:rPr>
        <w:t>de acordo com o capítulo III da Lei 8.666/93 e alterações, as cláusulas e condições seguintes:</w:t>
      </w:r>
    </w:p>
    <w:p w:rsidR="00002E3C" w:rsidRPr="00C23CE2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4B6B30" w:rsidRDefault="004B6B30" w:rsidP="005F4D3A">
      <w:pPr>
        <w:jc w:val="both"/>
        <w:rPr>
          <w:rFonts w:ascii="Arial" w:hAnsi="Arial" w:cs="Arial"/>
          <w:sz w:val="20"/>
          <w:szCs w:val="20"/>
        </w:rPr>
      </w:pPr>
    </w:p>
    <w:p w:rsidR="00230FF4" w:rsidRPr="00C23CE2" w:rsidRDefault="00230FF4" w:rsidP="005F4D3A">
      <w:pPr>
        <w:jc w:val="both"/>
        <w:rPr>
          <w:rFonts w:ascii="Arial" w:hAnsi="Arial" w:cs="Arial"/>
          <w:sz w:val="20"/>
          <w:szCs w:val="20"/>
        </w:rPr>
      </w:pPr>
    </w:p>
    <w:p w:rsidR="00462101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  <w:r w:rsidRPr="00C23CE2">
        <w:rPr>
          <w:rFonts w:ascii="Arial" w:hAnsi="Arial" w:cs="Arial"/>
          <w:sz w:val="20"/>
          <w:szCs w:val="20"/>
        </w:rPr>
        <w:t xml:space="preserve">O </w:t>
      </w:r>
      <w:r w:rsidRPr="00C23CE2">
        <w:rPr>
          <w:rFonts w:ascii="Arial" w:hAnsi="Arial" w:cs="Arial"/>
          <w:b/>
          <w:bCs/>
          <w:sz w:val="20"/>
          <w:szCs w:val="20"/>
        </w:rPr>
        <w:t>MUNICÍPIO DE JOAÇABA</w:t>
      </w:r>
      <w:r w:rsidRPr="00C23CE2">
        <w:rPr>
          <w:rFonts w:ascii="Arial" w:hAnsi="Arial" w:cs="Arial"/>
          <w:sz w:val="20"/>
          <w:szCs w:val="20"/>
        </w:rPr>
        <w:t xml:space="preserve">, com sede na Avenida XV de Novembro, </w:t>
      </w:r>
      <w:r w:rsidR="00AA57D8" w:rsidRPr="00C23CE2">
        <w:rPr>
          <w:rFonts w:ascii="Arial" w:hAnsi="Arial" w:cs="Arial"/>
          <w:sz w:val="20"/>
          <w:szCs w:val="20"/>
        </w:rPr>
        <w:t xml:space="preserve">nº </w:t>
      </w:r>
      <w:r w:rsidRPr="00C23CE2">
        <w:rPr>
          <w:rFonts w:ascii="Arial" w:hAnsi="Arial" w:cs="Arial"/>
          <w:sz w:val="20"/>
          <w:szCs w:val="20"/>
        </w:rPr>
        <w:t xml:space="preserve">378, </w:t>
      </w:r>
      <w:r w:rsidR="00AA57D8" w:rsidRPr="00C23CE2">
        <w:rPr>
          <w:rFonts w:ascii="Arial" w:hAnsi="Arial" w:cs="Arial"/>
          <w:sz w:val="20"/>
          <w:szCs w:val="20"/>
        </w:rPr>
        <w:t xml:space="preserve">centro, Joaçaba, SC, </w:t>
      </w:r>
      <w:r w:rsidRPr="00C23CE2">
        <w:rPr>
          <w:rFonts w:ascii="Arial" w:hAnsi="Arial" w:cs="Arial"/>
          <w:sz w:val="20"/>
          <w:szCs w:val="20"/>
        </w:rPr>
        <w:t>inscrito no CNPJ</w:t>
      </w:r>
      <w:r w:rsidR="00AA57D8" w:rsidRPr="00C23CE2">
        <w:rPr>
          <w:rFonts w:ascii="Arial" w:hAnsi="Arial" w:cs="Arial"/>
          <w:sz w:val="20"/>
          <w:szCs w:val="20"/>
        </w:rPr>
        <w:t>/MF</w:t>
      </w:r>
      <w:r w:rsidRPr="00C23CE2">
        <w:rPr>
          <w:rFonts w:ascii="Arial" w:hAnsi="Arial" w:cs="Arial"/>
          <w:sz w:val="20"/>
          <w:szCs w:val="20"/>
        </w:rPr>
        <w:t xml:space="preserve"> sob o número 82.939.380/0001-99, </w:t>
      </w:r>
      <w:r w:rsidR="00AA57D8" w:rsidRPr="00C23CE2">
        <w:rPr>
          <w:rFonts w:ascii="Arial" w:hAnsi="Arial" w:cs="Arial"/>
          <w:sz w:val="20"/>
          <w:szCs w:val="20"/>
        </w:rPr>
        <w:t xml:space="preserve">doravante denominado </w:t>
      </w:r>
      <w:r w:rsidR="00AA57D8" w:rsidRPr="00C23CE2">
        <w:rPr>
          <w:rFonts w:ascii="Arial" w:hAnsi="Arial" w:cs="Arial"/>
          <w:b/>
          <w:bCs/>
          <w:sz w:val="20"/>
          <w:szCs w:val="20"/>
        </w:rPr>
        <w:t>CONTRATANTE</w:t>
      </w:r>
      <w:r w:rsidR="00AA57D8" w:rsidRPr="00C23CE2">
        <w:rPr>
          <w:rFonts w:ascii="Arial" w:hAnsi="Arial" w:cs="Arial"/>
          <w:sz w:val="20"/>
          <w:szCs w:val="20"/>
        </w:rPr>
        <w:t xml:space="preserve">, </w:t>
      </w:r>
      <w:r w:rsidRPr="00C23CE2">
        <w:rPr>
          <w:rFonts w:ascii="Arial" w:hAnsi="Arial" w:cs="Arial"/>
          <w:sz w:val="20"/>
          <w:szCs w:val="20"/>
        </w:rPr>
        <w:t xml:space="preserve">neste ato representado </w:t>
      </w:r>
      <w:r w:rsidR="001524F4" w:rsidRPr="00C23CE2">
        <w:rPr>
          <w:rFonts w:ascii="Arial" w:hAnsi="Arial" w:cs="Arial"/>
          <w:sz w:val="20"/>
          <w:szCs w:val="20"/>
        </w:rPr>
        <w:t xml:space="preserve">pelo </w:t>
      </w:r>
      <w:r w:rsidR="00DE00F1">
        <w:rPr>
          <w:rFonts w:ascii="Arial" w:hAnsi="Arial" w:cs="Arial"/>
          <w:sz w:val="20"/>
          <w:szCs w:val="20"/>
        </w:rPr>
        <w:t>Prefeito, Sr. DIOCLÉSIO RAGNINI,</w:t>
      </w:r>
      <w:r w:rsidRPr="00C23CE2">
        <w:rPr>
          <w:rFonts w:ascii="Arial" w:hAnsi="Arial" w:cs="Arial"/>
          <w:sz w:val="20"/>
          <w:szCs w:val="20"/>
        </w:rPr>
        <w:t xml:space="preserve"> </w:t>
      </w:r>
      <w:r w:rsidR="00DE00F1">
        <w:rPr>
          <w:rFonts w:ascii="Arial" w:hAnsi="Arial" w:cs="Arial"/>
          <w:sz w:val="20"/>
          <w:szCs w:val="20"/>
        </w:rPr>
        <w:t xml:space="preserve">e </w:t>
      </w:r>
      <w:r w:rsidRPr="00C23CE2">
        <w:rPr>
          <w:rFonts w:ascii="Arial" w:hAnsi="Arial" w:cs="Arial"/>
          <w:sz w:val="20"/>
          <w:szCs w:val="20"/>
        </w:rPr>
        <w:t xml:space="preserve">a empresa </w:t>
      </w:r>
      <w:r w:rsidR="00E251A1" w:rsidRPr="005C2052">
        <w:rPr>
          <w:rFonts w:ascii="Arial" w:hAnsi="Arial" w:cs="Arial"/>
          <w:sz w:val="20"/>
          <w:szCs w:val="20"/>
        </w:rPr>
        <w:t>N.Z. SERVIÇOS E LOCAÇÕES DE EQUIPAMENTOS LTDA ME</w:t>
      </w:r>
      <w:r w:rsidR="00E251A1">
        <w:rPr>
          <w:rFonts w:ascii="Arial" w:hAnsi="Arial" w:cs="Arial"/>
          <w:sz w:val="20"/>
          <w:szCs w:val="20"/>
        </w:rPr>
        <w:t xml:space="preserve"> </w:t>
      </w:r>
      <w:r w:rsidRPr="00C23CE2">
        <w:rPr>
          <w:rFonts w:ascii="Arial" w:hAnsi="Arial" w:cs="Arial"/>
          <w:sz w:val="20"/>
          <w:szCs w:val="20"/>
        </w:rPr>
        <w:t>com sede administrativa na Ru</w:t>
      </w:r>
      <w:r w:rsidR="005658B6">
        <w:rPr>
          <w:rFonts w:ascii="Arial" w:hAnsi="Arial" w:cs="Arial"/>
          <w:sz w:val="20"/>
          <w:szCs w:val="20"/>
        </w:rPr>
        <w:t xml:space="preserve">a Francisco </w:t>
      </w:r>
      <w:proofErr w:type="spellStart"/>
      <w:r w:rsidR="005658B6">
        <w:rPr>
          <w:rFonts w:ascii="Arial" w:hAnsi="Arial" w:cs="Arial"/>
          <w:sz w:val="20"/>
          <w:szCs w:val="20"/>
        </w:rPr>
        <w:t>Lindner</w:t>
      </w:r>
      <w:proofErr w:type="spellEnd"/>
      <w:r w:rsidR="005658B6">
        <w:rPr>
          <w:rFonts w:ascii="Arial" w:hAnsi="Arial" w:cs="Arial"/>
          <w:sz w:val="20"/>
          <w:szCs w:val="20"/>
        </w:rPr>
        <w:t>, 549, sala 01, Centro, na cidade de Joaçaba,</w:t>
      </w:r>
      <w:r w:rsidRPr="00C23CE2">
        <w:rPr>
          <w:rFonts w:ascii="Arial" w:hAnsi="Arial" w:cs="Arial"/>
          <w:sz w:val="20"/>
          <w:szCs w:val="20"/>
        </w:rPr>
        <w:t xml:space="preserve"> inscrita no CNPJ sob o n°</w:t>
      </w:r>
      <w:r w:rsidR="005658B6">
        <w:rPr>
          <w:rFonts w:ascii="Arial" w:hAnsi="Arial" w:cs="Arial"/>
          <w:sz w:val="20"/>
          <w:szCs w:val="20"/>
        </w:rPr>
        <w:t xml:space="preserve"> 04.708.752/0001-62</w:t>
      </w:r>
      <w:r w:rsidRPr="00C23CE2">
        <w:rPr>
          <w:rFonts w:ascii="Arial" w:hAnsi="Arial" w:cs="Arial"/>
          <w:sz w:val="20"/>
          <w:szCs w:val="20"/>
        </w:rPr>
        <w:t xml:space="preserve">, doravante denominada </w:t>
      </w:r>
      <w:r w:rsidRPr="00C23CE2">
        <w:rPr>
          <w:rFonts w:ascii="Arial" w:hAnsi="Arial" w:cs="Arial"/>
          <w:b/>
          <w:sz w:val="20"/>
          <w:szCs w:val="20"/>
        </w:rPr>
        <w:t>CONTRATADA</w:t>
      </w:r>
      <w:r w:rsidRPr="00C23CE2">
        <w:rPr>
          <w:rFonts w:ascii="Arial" w:hAnsi="Arial" w:cs="Arial"/>
          <w:sz w:val="20"/>
          <w:szCs w:val="20"/>
        </w:rPr>
        <w:t xml:space="preserve">, neste ato representada pelo Sr. </w:t>
      </w:r>
      <w:r w:rsidR="00C02C96">
        <w:rPr>
          <w:rFonts w:ascii="Arial" w:hAnsi="Arial" w:cs="Arial"/>
          <w:sz w:val="20"/>
          <w:szCs w:val="20"/>
        </w:rPr>
        <w:t>LEONARDO FELIPE ZILIO</w:t>
      </w:r>
      <w:r w:rsidRPr="00C23CE2">
        <w:rPr>
          <w:rFonts w:ascii="Arial" w:hAnsi="Arial" w:cs="Arial"/>
          <w:sz w:val="20"/>
          <w:szCs w:val="20"/>
        </w:rPr>
        <w:t xml:space="preserve">, portador da Carteira de Identidade n°  </w:t>
      </w:r>
      <w:r w:rsidR="005C2052">
        <w:rPr>
          <w:rFonts w:ascii="Arial" w:hAnsi="Arial" w:cs="Arial"/>
          <w:sz w:val="20"/>
          <w:szCs w:val="20"/>
        </w:rPr>
        <w:t>6</w:t>
      </w:r>
      <w:r w:rsidR="00C02C96">
        <w:rPr>
          <w:rFonts w:ascii="Arial" w:hAnsi="Arial" w:cs="Arial"/>
          <w:sz w:val="20"/>
          <w:szCs w:val="20"/>
        </w:rPr>
        <w:t>.563.106</w:t>
      </w:r>
      <w:r w:rsidRPr="00C23CE2">
        <w:rPr>
          <w:rFonts w:ascii="Arial" w:hAnsi="Arial" w:cs="Arial"/>
          <w:sz w:val="20"/>
          <w:szCs w:val="20"/>
        </w:rPr>
        <w:t xml:space="preserve"> e </w:t>
      </w:r>
      <w:r w:rsidR="00301484" w:rsidRPr="00C23CE2">
        <w:rPr>
          <w:rFonts w:ascii="Arial" w:hAnsi="Arial" w:cs="Arial"/>
          <w:sz w:val="20"/>
          <w:szCs w:val="20"/>
        </w:rPr>
        <w:t xml:space="preserve">inscrito no </w:t>
      </w:r>
      <w:r w:rsidRPr="00C23CE2">
        <w:rPr>
          <w:rFonts w:ascii="Arial" w:hAnsi="Arial" w:cs="Arial"/>
          <w:sz w:val="20"/>
          <w:szCs w:val="20"/>
        </w:rPr>
        <w:t xml:space="preserve">CPF </w:t>
      </w:r>
      <w:r w:rsidR="00301484" w:rsidRPr="00C23CE2">
        <w:rPr>
          <w:rFonts w:ascii="Arial" w:hAnsi="Arial" w:cs="Arial"/>
          <w:sz w:val="20"/>
          <w:szCs w:val="20"/>
        </w:rPr>
        <w:t xml:space="preserve">sob o </w:t>
      </w:r>
      <w:r w:rsidR="005C2052">
        <w:rPr>
          <w:rFonts w:ascii="Arial" w:hAnsi="Arial" w:cs="Arial"/>
          <w:sz w:val="20"/>
          <w:szCs w:val="20"/>
        </w:rPr>
        <w:t>n°  005.076.009-24</w:t>
      </w:r>
      <w:r w:rsidRPr="00C23CE2">
        <w:rPr>
          <w:rFonts w:ascii="Arial" w:hAnsi="Arial" w:cs="Arial"/>
          <w:sz w:val="20"/>
          <w:szCs w:val="20"/>
        </w:rPr>
        <w:t xml:space="preserve">, residente e domiciliado na </w:t>
      </w:r>
      <w:r w:rsidR="005C2052" w:rsidRPr="00C23CE2">
        <w:rPr>
          <w:rFonts w:ascii="Arial" w:hAnsi="Arial" w:cs="Arial"/>
          <w:sz w:val="20"/>
          <w:szCs w:val="20"/>
        </w:rPr>
        <w:t>Ru</w:t>
      </w:r>
      <w:r w:rsidR="005C2052">
        <w:rPr>
          <w:rFonts w:ascii="Arial" w:hAnsi="Arial" w:cs="Arial"/>
          <w:sz w:val="20"/>
          <w:szCs w:val="20"/>
        </w:rPr>
        <w:t xml:space="preserve">a Francisco </w:t>
      </w:r>
      <w:proofErr w:type="spellStart"/>
      <w:r w:rsidR="005C2052">
        <w:rPr>
          <w:rFonts w:ascii="Arial" w:hAnsi="Arial" w:cs="Arial"/>
          <w:sz w:val="20"/>
          <w:szCs w:val="20"/>
        </w:rPr>
        <w:t>Lindner</w:t>
      </w:r>
      <w:proofErr w:type="spellEnd"/>
      <w:r w:rsidR="005C2052">
        <w:rPr>
          <w:rFonts w:ascii="Arial" w:hAnsi="Arial" w:cs="Arial"/>
          <w:sz w:val="20"/>
          <w:szCs w:val="20"/>
        </w:rPr>
        <w:t>, 512, Centro</w:t>
      </w:r>
      <w:r w:rsidRPr="00C23CE2">
        <w:rPr>
          <w:rFonts w:ascii="Arial" w:hAnsi="Arial" w:cs="Arial"/>
          <w:sz w:val="20"/>
          <w:szCs w:val="20"/>
        </w:rPr>
        <w:t xml:space="preserve">, na cidade de </w:t>
      </w:r>
      <w:r w:rsidR="005C2052">
        <w:rPr>
          <w:rFonts w:ascii="Arial" w:hAnsi="Arial" w:cs="Arial"/>
          <w:sz w:val="20"/>
          <w:szCs w:val="20"/>
        </w:rPr>
        <w:t>Joaçaba</w:t>
      </w:r>
      <w:r w:rsidRPr="00C23CE2">
        <w:rPr>
          <w:rFonts w:ascii="Arial" w:hAnsi="Arial" w:cs="Arial"/>
          <w:sz w:val="20"/>
          <w:szCs w:val="20"/>
        </w:rPr>
        <w:t>, celebram entre si o presente TERMO DE</w:t>
      </w:r>
      <w:r w:rsidR="002E7079">
        <w:rPr>
          <w:rFonts w:ascii="Arial" w:hAnsi="Arial" w:cs="Arial"/>
          <w:sz w:val="20"/>
          <w:szCs w:val="20"/>
        </w:rPr>
        <w:t xml:space="preserve"> </w:t>
      </w:r>
      <w:r w:rsidRPr="00C23CE2">
        <w:rPr>
          <w:rFonts w:ascii="Arial" w:hAnsi="Arial" w:cs="Arial"/>
          <w:sz w:val="20"/>
          <w:szCs w:val="20"/>
        </w:rPr>
        <w:t xml:space="preserve">CONTRATO, mediante cláusulas e condições que aceitam, ratificam e outorgam na forma abaixo estabelecida, tudo de acordo com o PROCESSO DE LICITAÇÃO </w:t>
      </w:r>
      <w:r w:rsidRPr="00C350A4">
        <w:rPr>
          <w:rFonts w:ascii="Arial" w:hAnsi="Arial" w:cs="Arial"/>
          <w:sz w:val="20"/>
          <w:szCs w:val="20"/>
        </w:rPr>
        <w:t xml:space="preserve">Nº </w:t>
      </w:r>
      <w:r w:rsidR="00C350A4" w:rsidRPr="00C350A4">
        <w:rPr>
          <w:rFonts w:ascii="Arial" w:hAnsi="Arial" w:cs="Arial"/>
          <w:sz w:val="20"/>
          <w:szCs w:val="20"/>
        </w:rPr>
        <w:t>76</w:t>
      </w:r>
      <w:r w:rsidRPr="00C350A4">
        <w:rPr>
          <w:rFonts w:ascii="Arial" w:hAnsi="Arial" w:cs="Arial"/>
          <w:sz w:val="20"/>
          <w:szCs w:val="20"/>
        </w:rPr>
        <w:t>/201</w:t>
      </w:r>
      <w:r w:rsidR="001C5A2C" w:rsidRPr="00C350A4">
        <w:rPr>
          <w:rFonts w:ascii="Arial" w:hAnsi="Arial" w:cs="Arial"/>
          <w:sz w:val="20"/>
          <w:szCs w:val="20"/>
        </w:rPr>
        <w:t>7</w:t>
      </w:r>
      <w:r w:rsidR="00414E9D" w:rsidRPr="00C350A4">
        <w:rPr>
          <w:rFonts w:ascii="Arial" w:hAnsi="Arial" w:cs="Arial"/>
          <w:sz w:val="20"/>
          <w:szCs w:val="20"/>
        </w:rPr>
        <w:t>/PMJ</w:t>
      </w:r>
      <w:r w:rsidR="005C2052">
        <w:rPr>
          <w:rFonts w:ascii="Arial" w:hAnsi="Arial" w:cs="Arial"/>
          <w:sz w:val="20"/>
          <w:szCs w:val="20"/>
        </w:rPr>
        <w:t xml:space="preserve"> </w:t>
      </w:r>
      <w:r w:rsidRPr="00C350A4">
        <w:rPr>
          <w:rFonts w:ascii="Arial" w:hAnsi="Arial" w:cs="Arial"/>
          <w:sz w:val="20"/>
          <w:szCs w:val="20"/>
        </w:rPr>
        <w:t xml:space="preserve">– </w:t>
      </w:r>
      <w:r w:rsidR="003E7866" w:rsidRPr="00C350A4">
        <w:rPr>
          <w:rFonts w:ascii="Arial" w:hAnsi="Arial" w:cs="Arial"/>
          <w:sz w:val="20"/>
          <w:szCs w:val="20"/>
        </w:rPr>
        <w:t>EDITAL TP</w:t>
      </w:r>
      <w:r w:rsidRPr="00C350A4">
        <w:rPr>
          <w:rFonts w:ascii="Arial" w:hAnsi="Arial" w:cs="Arial"/>
          <w:sz w:val="20"/>
          <w:szCs w:val="20"/>
        </w:rPr>
        <w:t xml:space="preserve"> N° </w:t>
      </w:r>
      <w:r w:rsidR="00C350A4" w:rsidRPr="00C350A4">
        <w:rPr>
          <w:rFonts w:ascii="Arial" w:hAnsi="Arial" w:cs="Arial"/>
          <w:sz w:val="20"/>
          <w:szCs w:val="20"/>
        </w:rPr>
        <w:t>10</w:t>
      </w:r>
      <w:r w:rsidR="003E7866" w:rsidRPr="00C350A4">
        <w:rPr>
          <w:rFonts w:ascii="Arial" w:hAnsi="Arial" w:cs="Arial"/>
          <w:sz w:val="20"/>
          <w:szCs w:val="20"/>
        </w:rPr>
        <w:t>/201</w:t>
      </w:r>
      <w:r w:rsidR="001C5A2C" w:rsidRPr="00C350A4">
        <w:rPr>
          <w:rFonts w:ascii="Arial" w:hAnsi="Arial" w:cs="Arial"/>
          <w:sz w:val="20"/>
          <w:szCs w:val="20"/>
        </w:rPr>
        <w:t>7</w:t>
      </w:r>
      <w:r w:rsidR="00414E9D" w:rsidRPr="00C350A4">
        <w:rPr>
          <w:rFonts w:ascii="Arial" w:hAnsi="Arial" w:cs="Arial"/>
          <w:sz w:val="20"/>
          <w:szCs w:val="20"/>
        </w:rPr>
        <w:t>/PMJ</w:t>
      </w:r>
      <w:r w:rsidRPr="00C350A4">
        <w:rPr>
          <w:rFonts w:ascii="Arial" w:hAnsi="Arial" w:cs="Arial"/>
          <w:sz w:val="20"/>
          <w:szCs w:val="20"/>
        </w:rPr>
        <w:t>, homologado no dia</w:t>
      </w:r>
      <w:r w:rsidR="005C2052">
        <w:rPr>
          <w:rFonts w:ascii="Arial" w:hAnsi="Arial" w:cs="Arial"/>
          <w:sz w:val="20"/>
          <w:szCs w:val="20"/>
        </w:rPr>
        <w:t xml:space="preserve"> 05 de setembro</w:t>
      </w:r>
      <w:r w:rsidRPr="00C350A4">
        <w:rPr>
          <w:rFonts w:ascii="Arial" w:hAnsi="Arial" w:cs="Arial"/>
          <w:sz w:val="20"/>
          <w:szCs w:val="20"/>
        </w:rPr>
        <w:t>, o qual é parte do presente instrumento.</w:t>
      </w:r>
      <w:r w:rsidR="002E7079">
        <w:rPr>
          <w:rFonts w:ascii="Arial" w:hAnsi="Arial" w:cs="Arial"/>
          <w:sz w:val="20"/>
          <w:szCs w:val="20"/>
        </w:rPr>
        <w:t xml:space="preserve"> </w:t>
      </w:r>
    </w:p>
    <w:p w:rsidR="00572B7A" w:rsidRPr="00C96C27" w:rsidRDefault="00572B7A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>CLAUSULA PRIMEIRA - DO OBJETOE DA FORMA DE EXECUÇÃO</w:t>
      </w: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9F38BB" w:rsidRPr="009F38BB" w:rsidRDefault="009F38BB" w:rsidP="00CF76E3">
      <w:pPr>
        <w:pStyle w:val="TextosemFormatao"/>
        <w:numPr>
          <w:ilvl w:val="1"/>
          <w:numId w:val="4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DO OBJETO</w:t>
      </w:r>
    </w:p>
    <w:p w:rsidR="009F38BB" w:rsidRPr="009F38BB" w:rsidRDefault="009F38BB" w:rsidP="009F38BB">
      <w:pPr>
        <w:pStyle w:val="TextosemFormatao"/>
        <w:ind w:left="426"/>
        <w:jc w:val="both"/>
        <w:rPr>
          <w:rFonts w:ascii="Arial" w:hAnsi="Arial" w:cs="Arial"/>
        </w:rPr>
      </w:pPr>
    </w:p>
    <w:p w:rsidR="009F38BB" w:rsidRPr="009F38BB" w:rsidRDefault="00002E3C" w:rsidP="00CF76E3">
      <w:pPr>
        <w:pStyle w:val="TextosemFormatao"/>
        <w:numPr>
          <w:ilvl w:val="2"/>
          <w:numId w:val="41"/>
        </w:numPr>
        <w:ind w:left="567" w:hanging="567"/>
        <w:jc w:val="both"/>
        <w:rPr>
          <w:rFonts w:ascii="Arial" w:hAnsi="Arial" w:cs="Arial"/>
        </w:rPr>
      </w:pPr>
      <w:r w:rsidRPr="001C5A2C">
        <w:rPr>
          <w:rFonts w:ascii="Arial" w:hAnsi="Arial" w:cs="Arial"/>
        </w:rPr>
        <w:t xml:space="preserve">O presente contrato tem por objeto </w:t>
      </w:r>
      <w:r w:rsidR="00226409" w:rsidRPr="001C5A2C">
        <w:rPr>
          <w:rFonts w:ascii="Arial" w:hAnsi="Arial" w:cs="Arial"/>
        </w:rPr>
        <w:t>a</w:t>
      </w:r>
      <w:r w:rsidR="00DE00F1">
        <w:rPr>
          <w:rFonts w:ascii="Arial" w:hAnsi="Arial" w:cs="Arial"/>
        </w:rPr>
        <w:t xml:space="preserve"> </w:t>
      </w:r>
      <w:r w:rsidR="00D0025F" w:rsidRPr="001C5A2C">
        <w:rPr>
          <w:rFonts w:ascii="Arial" w:hAnsi="Arial" w:cs="Arial"/>
        </w:rPr>
        <w:t>prestação</w:t>
      </w:r>
      <w:r w:rsidR="00226409" w:rsidRPr="001C5A2C">
        <w:rPr>
          <w:rFonts w:ascii="Arial" w:hAnsi="Arial" w:cs="Arial"/>
        </w:rPr>
        <w:t xml:space="preserve">, pela CONTRATADA, </w:t>
      </w:r>
      <w:r w:rsidR="00462101">
        <w:rPr>
          <w:rFonts w:ascii="Arial" w:hAnsi="Arial" w:cs="Arial"/>
          <w:lang w:val="pt-BR"/>
        </w:rPr>
        <w:t xml:space="preserve">de serviços </w:t>
      </w:r>
      <w:r w:rsidR="00462101" w:rsidRPr="00C96C27">
        <w:rPr>
          <w:rFonts w:ascii="Arial" w:hAnsi="Arial" w:cs="Arial"/>
        </w:rPr>
        <w:t xml:space="preserve">de sonorização </w:t>
      </w:r>
      <w:r w:rsidR="00462101">
        <w:rPr>
          <w:rFonts w:ascii="Arial" w:hAnsi="Arial" w:cs="Arial"/>
          <w:lang w:val="pt-BR"/>
        </w:rPr>
        <w:t xml:space="preserve">e iluminação </w:t>
      </w:r>
      <w:r w:rsidR="00462101" w:rsidRPr="00C96C27">
        <w:rPr>
          <w:rFonts w:ascii="Arial" w:hAnsi="Arial" w:cs="Arial"/>
        </w:rPr>
        <w:t>com locação dos equipamentos e disponibilização de técnicos, destinados à estruturação de eventos municipais.</w:t>
      </w:r>
    </w:p>
    <w:p w:rsidR="009F38BB" w:rsidRPr="009F38BB" w:rsidRDefault="009F38BB" w:rsidP="009F38BB">
      <w:pPr>
        <w:pStyle w:val="TextosemFormatao"/>
        <w:ind w:left="426"/>
        <w:jc w:val="both"/>
        <w:rPr>
          <w:rFonts w:ascii="Arial" w:hAnsi="Arial" w:cs="Arial"/>
        </w:rPr>
      </w:pPr>
    </w:p>
    <w:p w:rsidR="00462101" w:rsidRPr="009F38BB" w:rsidRDefault="00462101" w:rsidP="00CF76E3">
      <w:pPr>
        <w:pStyle w:val="TextosemFormatao"/>
        <w:numPr>
          <w:ilvl w:val="1"/>
          <w:numId w:val="41"/>
        </w:numPr>
        <w:ind w:left="426" w:hanging="426"/>
        <w:jc w:val="both"/>
        <w:rPr>
          <w:rFonts w:ascii="Arial" w:hAnsi="Arial" w:cs="Arial"/>
        </w:rPr>
      </w:pPr>
      <w:r w:rsidRPr="009F38BB">
        <w:rPr>
          <w:rFonts w:ascii="Arial" w:hAnsi="Arial" w:cs="Arial"/>
        </w:rPr>
        <w:t>DA FORMA DE EXECUÇÃO</w:t>
      </w:r>
    </w:p>
    <w:p w:rsidR="00462101" w:rsidRPr="00C23CE2" w:rsidRDefault="00462101" w:rsidP="00462101">
      <w:pPr>
        <w:tabs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62101" w:rsidRPr="00C23CE2" w:rsidRDefault="00462101" w:rsidP="00CF76E3">
      <w:pPr>
        <w:numPr>
          <w:ilvl w:val="2"/>
          <w:numId w:val="41"/>
        </w:numPr>
        <w:ind w:left="567" w:hanging="567"/>
        <w:jc w:val="both"/>
        <w:rPr>
          <w:rFonts w:ascii="Arial" w:hAnsi="Arial" w:cs="Arial"/>
          <w:sz w:val="20"/>
        </w:rPr>
      </w:pPr>
      <w:r w:rsidRPr="00C23CE2">
        <w:rPr>
          <w:rFonts w:ascii="Arial" w:hAnsi="Arial" w:cs="Arial"/>
          <w:sz w:val="20"/>
        </w:rPr>
        <w:t xml:space="preserve">O objeto da presente </w:t>
      </w:r>
      <w:r w:rsidR="009F38BB">
        <w:rPr>
          <w:rFonts w:ascii="Arial" w:hAnsi="Arial" w:cs="Arial"/>
          <w:sz w:val="20"/>
        </w:rPr>
        <w:t xml:space="preserve">contratação </w:t>
      </w:r>
      <w:r w:rsidRPr="00C23CE2">
        <w:rPr>
          <w:rFonts w:ascii="Arial" w:hAnsi="Arial" w:cs="Arial"/>
          <w:sz w:val="20"/>
        </w:rPr>
        <w:t>encontra-se devidamente especificado n</w:t>
      </w:r>
      <w:r w:rsidR="009F38BB">
        <w:rPr>
          <w:rFonts w:ascii="Arial" w:hAnsi="Arial" w:cs="Arial"/>
          <w:sz w:val="20"/>
        </w:rPr>
        <w:t>a cláusula segunda deste instrumento</w:t>
      </w:r>
      <w:r w:rsidRPr="00C23CE2">
        <w:rPr>
          <w:rFonts w:ascii="Arial" w:hAnsi="Arial" w:cs="Arial"/>
          <w:sz w:val="20"/>
        </w:rPr>
        <w:t xml:space="preserve">, devendo </w:t>
      </w:r>
      <w:r>
        <w:rPr>
          <w:rFonts w:ascii="Arial" w:hAnsi="Arial" w:cs="Arial"/>
          <w:sz w:val="20"/>
        </w:rPr>
        <w:t>a</w:t>
      </w:r>
      <w:r w:rsidRPr="00C23CE2">
        <w:rPr>
          <w:rFonts w:ascii="Arial" w:hAnsi="Arial" w:cs="Arial"/>
          <w:sz w:val="20"/>
        </w:rPr>
        <w:t xml:space="preserve"> </w:t>
      </w:r>
      <w:r w:rsidR="009F38BB">
        <w:rPr>
          <w:rFonts w:ascii="Arial" w:hAnsi="Arial" w:cs="Arial"/>
          <w:sz w:val="20"/>
        </w:rPr>
        <w:t>CONTRATADA</w:t>
      </w:r>
      <w:r w:rsidRPr="00C23CE2">
        <w:rPr>
          <w:rFonts w:ascii="Arial" w:hAnsi="Arial" w:cs="Arial"/>
          <w:sz w:val="20"/>
        </w:rPr>
        <w:t xml:space="preserve"> disponibilizar os equipamentos e/ou serviços necessários, bem como, disponibilizar responsável técnico e prestar a assistência necessária para a operacionalização e execução dos serviços.</w:t>
      </w:r>
    </w:p>
    <w:p w:rsidR="00462101" w:rsidRPr="00C23CE2" w:rsidRDefault="00462101" w:rsidP="00462101">
      <w:pPr>
        <w:ind w:left="567"/>
        <w:jc w:val="both"/>
        <w:rPr>
          <w:sz w:val="20"/>
        </w:rPr>
      </w:pPr>
    </w:p>
    <w:p w:rsidR="00462101" w:rsidRPr="00C96C27" w:rsidRDefault="00462101" w:rsidP="00CF76E3">
      <w:pPr>
        <w:numPr>
          <w:ilvl w:val="2"/>
          <w:numId w:val="41"/>
        </w:numPr>
        <w:ind w:left="567" w:hanging="567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Os equipamentos constantes do item 1 deverão ser instalados por ocasião d</w:t>
      </w:r>
      <w:r>
        <w:rPr>
          <w:rFonts w:ascii="Arial" w:hAnsi="Arial" w:cs="Arial"/>
          <w:sz w:val="20"/>
        </w:rPr>
        <w:t>o Festival de Danças (Dance Joaçaba)</w:t>
      </w:r>
      <w:r w:rsidRPr="00C96C27">
        <w:rPr>
          <w:rFonts w:ascii="Arial" w:hAnsi="Arial" w:cs="Arial"/>
          <w:sz w:val="20"/>
        </w:rPr>
        <w:t xml:space="preserve">, a realizar-se no Centro de Eventos da UNOESC, nos dias </w:t>
      </w:r>
      <w:r>
        <w:rPr>
          <w:rFonts w:ascii="Arial" w:hAnsi="Arial" w:cs="Arial"/>
          <w:sz w:val="20"/>
        </w:rPr>
        <w:t>08</w:t>
      </w:r>
      <w:r w:rsidRPr="00C96C2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09</w:t>
      </w:r>
      <w:r w:rsidRPr="00C96C2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10 </w:t>
      </w:r>
      <w:r w:rsidRPr="00C96C27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1</w:t>
      </w:r>
      <w:r w:rsidRPr="00C96C27">
        <w:rPr>
          <w:rFonts w:ascii="Arial" w:hAnsi="Arial" w:cs="Arial"/>
          <w:sz w:val="20"/>
        </w:rPr>
        <w:t xml:space="preserve">1 de </w:t>
      </w:r>
      <w:r>
        <w:rPr>
          <w:rFonts w:ascii="Arial" w:hAnsi="Arial" w:cs="Arial"/>
          <w:sz w:val="20"/>
        </w:rPr>
        <w:t>novembro</w:t>
      </w:r>
      <w:r w:rsidRPr="00C96C27">
        <w:rPr>
          <w:rFonts w:ascii="Arial" w:hAnsi="Arial" w:cs="Arial"/>
          <w:sz w:val="20"/>
        </w:rPr>
        <w:t>, das 8 às 22 horas.</w:t>
      </w:r>
    </w:p>
    <w:p w:rsidR="00462101" w:rsidRPr="00C96C27" w:rsidRDefault="00462101" w:rsidP="00462101">
      <w:pPr>
        <w:pStyle w:val="PargrafodaLista"/>
        <w:spacing w:after="0" w:line="240" w:lineRule="auto"/>
        <w:rPr>
          <w:rFonts w:ascii="Arial" w:hAnsi="Arial" w:cs="Arial"/>
          <w:sz w:val="20"/>
        </w:rPr>
      </w:pPr>
    </w:p>
    <w:p w:rsidR="00462101" w:rsidRPr="00C96C27" w:rsidRDefault="00462101" w:rsidP="00CF76E3">
      <w:pPr>
        <w:numPr>
          <w:ilvl w:val="2"/>
          <w:numId w:val="41"/>
        </w:numPr>
        <w:ind w:left="567" w:hanging="567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 xml:space="preserve">Os equipamentos constantes do item 2 deverão ser instalados por ocasião da OLIEJHO CULTURAL, a realizar-se no Teatro Alfredo </w:t>
      </w:r>
      <w:proofErr w:type="spellStart"/>
      <w:r w:rsidRPr="00C96C27">
        <w:rPr>
          <w:rFonts w:ascii="Arial" w:hAnsi="Arial" w:cs="Arial"/>
          <w:sz w:val="20"/>
        </w:rPr>
        <w:t>Sigwal</w:t>
      </w:r>
      <w:r w:rsidR="002E7079">
        <w:rPr>
          <w:rFonts w:ascii="Arial" w:hAnsi="Arial" w:cs="Arial"/>
          <w:sz w:val="20"/>
        </w:rPr>
        <w:t>t</w:t>
      </w:r>
      <w:proofErr w:type="spellEnd"/>
      <w:r w:rsidRPr="00C96C27">
        <w:rPr>
          <w:rFonts w:ascii="Arial" w:hAnsi="Arial" w:cs="Arial"/>
          <w:sz w:val="20"/>
        </w:rPr>
        <w:t xml:space="preserve">, nos dias </w:t>
      </w:r>
      <w:r>
        <w:rPr>
          <w:rFonts w:ascii="Arial" w:hAnsi="Arial" w:cs="Arial"/>
          <w:sz w:val="20"/>
        </w:rPr>
        <w:t>18, 19, 20 e 21</w:t>
      </w:r>
      <w:r w:rsidRPr="00C96C2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setembro</w:t>
      </w:r>
      <w:r w:rsidRPr="00C96C27">
        <w:rPr>
          <w:rFonts w:ascii="Arial" w:hAnsi="Arial" w:cs="Arial"/>
          <w:sz w:val="20"/>
        </w:rPr>
        <w:t>, a partir das 8 horas.</w:t>
      </w:r>
    </w:p>
    <w:p w:rsidR="00462101" w:rsidRPr="00C96C27" w:rsidRDefault="00462101" w:rsidP="00462101">
      <w:pPr>
        <w:pStyle w:val="PargrafodaLista"/>
        <w:spacing w:after="0" w:line="240" w:lineRule="auto"/>
        <w:rPr>
          <w:rFonts w:ascii="Arial" w:hAnsi="Arial" w:cs="Arial"/>
          <w:sz w:val="20"/>
        </w:rPr>
      </w:pPr>
    </w:p>
    <w:p w:rsidR="00462101" w:rsidRDefault="00462101" w:rsidP="00CF76E3">
      <w:pPr>
        <w:numPr>
          <w:ilvl w:val="2"/>
          <w:numId w:val="41"/>
        </w:numPr>
        <w:ind w:left="567" w:hanging="567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 xml:space="preserve">Os equipamentos deverão estar devidamente instalados e em perfeitas condições de funcionamento, nos locais estabelecidos em, no mínimo, </w:t>
      </w:r>
      <w:r>
        <w:rPr>
          <w:rFonts w:ascii="Arial" w:hAnsi="Arial" w:cs="Arial"/>
          <w:sz w:val="20"/>
        </w:rPr>
        <w:t>24</w:t>
      </w:r>
      <w:r w:rsidRPr="00C96C27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vinte e quatro</w:t>
      </w:r>
      <w:r w:rsidRPr="00C96C27">
        <w:rPr>
          <w:rFonts w:ascii="Arial" w:hAnsi="Arial" w:cs="Arial"/>
          <w:sz w:val="20"/>
        </w:rPr>
        <w:t>) horas antes do horário previsto para o início do evento.</w:t>
      </w:r>
    </w:p>
    <w:p w:rsidR="009F38BB" w:rsidRDefault="009F38BB" w:rsidP="009F38BB">
      <w:pPr>
        <w:pStyle w:val="PargrafodaLista"/>
        <w:rPr>
          <w:rFonts w:ascii="Arial" w:hAnsi="Arial" w:cs="Arial"/>
          <w:sz w:val="20"/>
        </w:rPr>
      </w:pPr>
    </w:p>
    <w:p w:rsidR="009F38BB" w:rsidRPr="00C96C27" w:rsidRDefault="009F38BB" w:rsidP="009F38BB">
      <w:pPr>
        <w:ind w:left="567"/>
        <w:jc w:val="both"/>
        <w:rPr>
          <w:rFonts w:ascii="Arial" w:hAnsi="Arial" w:cs="Arial"/>
          <w:sz w:val="20"/>
        </w:rPr>
      </w:pPr>
    </w:p>
    <w:p w:rsidR="00462101" w:rsidRPr="00C96C27" w:rsidRDefault="00462101" w:rsidP="00CF76E3">
      <w:pPr>
        <w:numPr>
          <w:ilvl w:val="2"/>
          <w:numId w:val="4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 w:rsidRPr="00C96C27">
        <w:rPr>
          <w:rFonts w:ascii="Arial" w:hAnsi="Arial" w:cs="Arial"/>
          <w:sz w:val="20"/>
        </w:rPr>
        <w:t xml:space="preserve">Para o </w:t>
      </w:r>
      <w:r w:rsidRPr="00C96C27">
        <w:rPr>
          <w:rFonts w:ascii="Arial" w:hAnsi="Arial" w:cs="Arial"/>
          <w:b/>
          <w:sz w:val="20"/>
        </w:rPr>
        <w:t>inicio</w:t>
      </w:r>
      <w:r w:rsidRPr="00C96C27">
        <w:rPr>
          <w:rFonts w:ascii="Arial" w:hAnsi="Arial" w:cs="Arial"/>
          <w:sz w:val="20"/>
        </w:rPr>
        <w:t xml:space="preserve"> dos serviços são necessários os seguintes documentos: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Pela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 w:rsidRPr="00C96C27">
        <w:rPr>
          <w:rFonts w:ascii="Arial" w:hAnsi="Arial" w:cs="Arial"/>
          <w:sz w:val="20"/>
          <w:szCs w:val="20"/>
        </w:rPr>
        <w:t>:</w:t>
      </w:r>
    </w:p>
    <w:p w:rsidR="00462101" w:rsidRPr="00C96C27" w:rsidRDefault="00462101" w:rsidP="00CF76E3">
      <w:pPr>
        <w:numPr>
          <w:ilvl w:val="0"/>
          <w:numId w:val="42"/>
        </w:numPr>
        <w:suppressAutoHyphens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Visto junto ao CREA/SC, em conformidade com o disposto na Lei nº 5.194/66 e em consonância com o art. 1º, II, da Resolução nº 413/97 do CONFEA, caso seja sediada em outro Estado.</w:t>
      </w:r>
    </w:p>
    <w:p w:rsidR="00462101" w:rsidRPr="00C96C27" w:rsidRDefault="00462101" w:rsidP="00CF76E3">
      <w:pPr>
        <w:numPr>
          <w:ilvl w:val="0"/>
          <w:numId w:val="42"/>
        </w:numPr>
        <w:suppressAutoHyphens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proofErr w:type="spellStart"/>
      <w:r w:rsidRPr="00C96C27">
        <w:rPr>
          <w:rFonts w:ascii="Arial" w:hAnsi="Arial" w:cs="Arial"/>
          <w:sz w:val="20"/>
          <w:szCs w:val="20"/>
        </w:rPr>
        <w:t>ART’s</w:t>
      </w:r>
      <w:proofErr w:type="spellEnd"/>
      <w:r w:rsidRPr="00C96C27">
        <w:rPr>
          <w:rFonts w:ascii="Arial" w:hAnsi="Arial" w:cs="Arial"/>
          <w:sz w:val="20"/>
          <w:szCs w:val="20"/>
        </w:rPr>
        <w:t xml:space="preserve"> de execução, que deverão ser entregues ao Município, antes da execução dos serviços a elas vinculados.</w:t>
      </w:r>
    </w:p>
    <w:p w:rsidR="00462101" w:rsidRPr="00C96C27" w:rsidRDefault="00462101" w:rsidP="00CF76E3">
      <w:pPr>
        <w:numPr>
          <w:ilvl w:val="0"/>
          <w:numId w:val="42"/>
        </w:numPr>
        <w:suppressAutoHyphens w:val="0"/>
        <w:ind w:left="993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lastRenderedPageBreak/>
        <w:t>Carta de apresentação do responsável pela execução dos serviços, que responderá também perante a Administração por todos os atos e comunicações formais.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Pelo Município:</w:t>
      </w:r>
    </w:p>
    <w:p w:rsidR="00462101" w:rsidRPr="00C96C27" w:rsidRDefault="00462101" w:rsidP="00CF76E3">
      <w:pPr>
        <w:numPr>
          <w:ilvl w:val="0"/>
          <w:numId w:val="43"/>
        </w:numPr>
        <w:suppressAutoHyphens w:val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Ordem de Serviço para a efetiva execução do objeto.</w:t>
      </w:r>
    </w:p>
    <w:p w:rsidR="00462101" w:rsidRPr="00C96C27" w:rsidRDefault="00462101" w:rsidP="00462101">
      <w:pPr>
        <w:suppressAutoHyphens w:val="0"/>
        <w:ind w:left="1134"/>
        <w:jc w:val="both"/>
        <w:rPr>
          <w:rFonts w:ascii="Arial" w:hAnsi="Arial" w:cs="Arial"/>
          <w:sz w:val="20"/>
          <w:szCs w:val="20"/>
        </w:rPr>
      </w:pPr>
    </w:p>
    <w:p w:rsidR="00462101" w:rsidRPr="00C96C27" w:rsidRDefault="00462101" w:rsidP="00CF76E3">
      <w:pPr>
        <w:numPr>
          <w:ilvl w:val="2"/>
          <w:numId w:val="41"/>
        </w:numPr>
        <w:suppressAutoHyphens w:val="0"/>
        <w:ind w:left="567" w:hanging="567"/>
        <w:jc w:val="both"/>
        <w:rPr>
          <w:rFonts w:ascii="Arial" w:hAnsi="Arial" w:cs="Arial"/>
          <w:bCs/>
          <w:sz w:val="20"/>
        </w:rPr>
      </w:pPr>
      <w:r w:rsidRPr="00C96C27">
        <w:rPr>
          <w:rFonts w:ascii="Arial" w:hAnsi="Arial" w:cs="Arial"/>
          <w:bCs/>
          <w:sz w:val="20"/>
        </w:rPr>
        <w:t>Ao critério da fiscalização do contrato, os serviços de montagem e desmontagem das estruturas e equipamentos poderão ser realizados em horário noturno ou em finais de semana, sem alteração dos prazos estabelecidos, como forma de não acarretar transtornos ao trânsito e à mobilidade urbana, bem como, melhorar as condições da empresa em executá-los.</w:t>
      </w:r>
    </w:p>
    <w:p w:rsidR="00462101" w:rsidRPr="00C96C27" w:rsidRDefault="00462101" w:rsidP="00462101">
      <w:pPr>
        <w:suppressAutoHyphens w:val="0"/>
        <w:ind w:left="567"/>
        <w:jc w:val="both"/>
        <w:rPr>
          <w:rFonts w:ascii="Arial" w:hAnsi="Arial" w:cs="Arial"/>
          <w:bCs/>
          <w:sz w:val="20"/>
        </w:rPr>
      </w:pPr>
    </w:p>
    <w:p w:rsidR="00462101" w:rsidRPr="00C96C27" w:rsidRDefault="00462101" w:rsidP="00CF76E3">
      <w:pPr>
        <w:pStyle w:val="Corpodetexto"/>
        <w:numPr>
          <w:ilvl w:val="2"/>
          <w:numId w:val="41"/>
        </w:numPr>
        <w:suppressAutoHyphens w:val="0"/>
        <w:autoSpaceDN w:val="0"/>
        <w:ind w:left="567" w:hanging="567"/>
        <w:rPr>
          <w:lang w:val="pt-BR"/>
        </w:rPr>
      </w:pPr>
      <w:r w:rsidRPr="00C96C27">
        <w:rPr>
          <w:lang w:val="pt-BR"/>
        </w:rPr>
        <w:t xml:space="preserve">Na execução dos serviços deverão ser observadas, de modo geral, as especificações das normas técnicas e legais vigentes e aquelas complementares e pertinentes aos serviços ora </w:t>
      </w:r>
      <w:r w:rsidR="00230FF4">
        <w:rPr>
          <w:lang w:val="pt-BR"/>
        </w:rPr>
        <w:t>contratados</w:t>
      </w:r>
      <w:r w:rsidRPr="00C96C27">
        <w:rPr>
          <w:lang w:val="pt-BR"/>
        </w:rPr>
        <w:t>, bem como, as instruções, recomendações e determinações da fiscalização, dos órgãos ambientais de controle e demais aplicáveis à espécie.</w:t>
      </w:r>
    </w:p>
    <w:p w:rsidR="00462101" w:rsidRPr="00BB724C" w:rsidRDefault="00462101" w:rsidP="00CF76E3">
      <w:pPr>
        <w:pStyle w:val="PargrafodaLista"/>
        <w:numPr>
          <w:ilvl w:val="3"/>
          <w:numId w:val="41"/>
        </w:numPr>
        <w:spacing w:after="0" w:line="240" w:lineRule="auto"/>
        <w:ind w:left="709" w:hanging="709"/>
        <w:jc w:val="both"/>
        <w:rPr>
          <w:sz w:val="20"/>
        </w:rPr>
      </w:pPr>
      <w:r w:rsidRPr="00C23CE2">
        <w:rPr>
          <w:rFonts w:ascii="Arial" w:hAnsi="Arial" w:cs="Arial"/>
          <w:bCs/>
          <w:sz w:val="20"/>
        </w:rPr>
        <w:t xml:space="preserve">Os serviços deverão ser exercidos por profissionais com comprovada habilitação e experiência, contratados pela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 w:rsidRPr="00C23CE2">
        <w:rPr>
          <w:rFonts w:ascii="Arial" w:hAnsi="Arial" w:cs="Arial"/>
          <w:bCs/>
          <w:sz w:val="20"/>
        </w:rPr>
        <w:t>, que deverá garantir a adequada e plena execução de todas as atividades, conforme as necessidades do Município.</w:t>
      </w:r>
    </w:p>
    <w:p w:rsidR="00462101" w:rsidRPr="00C96C27" w:rsidRDefault="00462101" w:rsidP="00462101">
      <w:pPr>
        <w:pStyle w:val="PargrafodaLista"/>
        <w:spacing w:after="0" w:line="240" w:lineRule="auto"/>
        <w:ind w:left="709"/>
        <w:jc w:val="both"/>
        <w:rPr>
          <w:sz w:val="20"/>
        </w:rPr>
      </w:pPr>
    </w:p>
    <w:p w:rsidR="00462101" w:rsidRPr="00C96C27" w:rsidRDefault="00462101" w:rsidP="00CF76E3">
      <w:pPr>
        <w:pStyle w:val="Corpodetexto"/>
        <w:numPr>
          <w:ilvl w:val="2"/>
          <w:numId w:val="41"/>
        </w:numPr>
        <w:suppressAutoHyphens w:val="0"/>
        <w:autoSpaceDN w:val="0"/>
        <w:ind w:left="567" w:hanging="567"/>
        <w:rPr>
          <w:lang w:val="pt-BR"/>
        </w:rPr>
      </w:pPr>
      <w:r w:rsidRPr="00C96C27">
        <w:rPr>
          <w:lang w:val="pt-BR"/>
        </w:rPr>
        <w:t>Todas as especificações, quantitativos e condições estabelecidas deverão ser cumpridas na íntegra.</w:t>
      </w:r>
    </w:p>
    <w:p w:rsidR="00462101" w:rsidRPr="00C96C27" w:rsidRDefault="00462101" w:rsidP="00462101">
      <w:pPr>
        <w:pStyle w:val="Corpodetexto"/>
        <w:suppressAutoHyphens w:val="0"/>
        <w:autoSpaceDN w:val="0"/>
        <w:ind w:left="567"/>
        <w:rPr>
          <w:lang w:val="pt-BR"/>
        </w:rPr>
      </w:pPr>
    </w:p>
    <w:p w:rsidR="00462101" w:rsidRPr="00C96C27" w:rsidRDefault="00462101" w:rsidP="00CF76E3">
      <w:pPr>
        <w:numPr>
          <w:ilvl w:val="2"/>
          <w:numId w:val="41"/>
        </w:numPr>
        <w:suppressAutoHyphens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napToGrid w:val="0"/>
          <w:sz w:val="20"/>
          <w:szCs w:val="20"/>
        </w:rPr>
        <w:t xml:space="preserve">As despesas de locomoção, diárias, hospedagem e alimentação, quando do deslocamento e permanência no Município para a prestação dos serviços, são de inteira responsabilidade da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Serão de total responsabilidade da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 w:rsidRPr="00C96C27">
        <w:rPr>
          <w:rFonts w:ascii="Arial" w:hAnsi="Arial" w:cs="Arial"/>
          <w:sz w:val="20"/>
          <w:szCs w:val="20"/>
        </w:rPr>
        <w:t xml:space="preserve">, eventuais danos decorrentes de acidentes de veículos quando do deslocamento para realização dos trabalhos contratados, sejam eles pessoais, materiais ou morais, inclusive de terceiros, além de notificações por infrações </w:t>
      </w:r>
      <w:r>
        <w:rPr>
          <w:rFonts w:ascii="Arial" w:hAnsi="Arial" w:cs="Arial"/>
          <w:sz w:val="20"/>
          <w:szCs w:val="20"/>
        </w:rPr>
        <w:t>de t</w:t>
      </w:r>
      <w:r w:rsidRPr="00C96C27">
        <w:rPr>
          <w:rFonts w:ascii="Arial" w:hAnsi="Arial" w:cs="Arial"/>
          <w:sz w:val="20"/>
          <w:szCs w:val="20"/>
        </w:rPr>
        <w:t>rânsito.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Caberá exclusivamente à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 w:rsidRPr="00C96C27">
        <w:rPr>
          <w:rFonts w:ascii="Arial" w:hAnsi="Arial" w:cs="Arial"/>
          <w:sz w:val="20"/>
          <w:szCs w:val="20"/>
        </w:rPr>
        <w:t>, na prestação dos serviços, a responsabilidade pelo pagamento dos encargos trabalhistas, previdenciários e de acidentes do trabalho, referentes ao pessoal integrante de sua sociedade, e bem assim, empregados, funcionários, prepostos ou terceiros que colocar a serviço no atendimento do objeto.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A </w:t>
      </w:r>
      <w:r w:rsidR="009F38BB" w:rsidRPr="00C96C27">
        <w:rPr>
          <w:rFonts w:ascii="Arial" w:hAnsi="Arial" w:cs="Arial"/>
          <w:sz w:val="20"/>
          <w:szCs w:val="20"/>
        </w:rPr>
        <w:t xml:space="preserve">CONTRATADA </w:t>
      </w:r>
      <w:r w:rsidRPr="00C96C27">
        <w:rPr>
          <w:rFonts w:ascii="Arial" w:hAnsi="Arial" w:cs="Arial"/>
          <w:sz w:val="20"/>
          <w:szCs w:val="20"/>
        </w:rPr>
        <w:t>deverá fornecer, às suas expensas, os veículos para o transporte de materiais e pessoal, as ferramentas e equipamentos necessários à execução dos serviços.</w:t>
      </w:r>
    </w:p>
    <w:p w:rsidR="00462101" w:rsidRPr="00C96C27" w:rsidRDefault="00462101" w:rsidP="00462101">
      <w:p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</w:p>
    <w:p w:rsidR="00462101" w:rsidRPr="00C96C27" w:rsidRDefault="00462101" w:rsidP="00CF76E3">
      <w:pPr>
        <w:numPr>
          <w:ilvl w:val="2"/>
          <w:numId w:val="41"/>
        </w:numPr>
        <w:suppressAutoHyphens w:val="0"/>
        <w:ind w:left="709" w:hanging="709"/>
        <w:jc w:val="both"/>
        <w:rPr>
          <w:rFonts w:ascii="Arial" w:hAnsi="Arial" w:cs="Arial"/>
          <w:bCs/>
          <w:sz w:val="20"/>
        </w:rPr>
      </w:pPr>
      <w:r w:rsidRPr="00C96C27">
        <w:rPr>
          <w:rFonts w:ascii="Arial" w:hAnsi="Arial" w:cs="Arial"/>
          <w:sz w:val="20"/>
          <w:szCs w:val="20"/>
        </w:rPr>
        <w:t>O Município reserva-se no direito de exercer ampla fiscalização do fornecimento dos materiais e serviços, verificando se estão sendo cumpridos os termos contratuais, não se excluindo a empresa contratada da responsabilidade por qualquer irregularidade. Constatado o fornecimento de materiais ou serviços de má qualidade, o Município poderá utilizar-se do disposto na Lei 8.078/90 – Código de Defesa do Consumidor.</w:t>
      </w:r>
    </w:p>
    <w:p w:rsidR="00462101" w:rsidRPr="00C96C27" w:rsidRDefault="00462101" w:rsidP="00CF76E3">
      <w:pPr>
        <w:numPr>
          <w:ilvl w:val="3"/>
          <w:numId w:val="41"/>
        </w:numPr>
        <w:suppressAutoHyphens w:val="0"/>
        <w:ind w:left="851" w:hanging="851"/>
        <w:jc w:val="both"/>
        <w:rPr>
          <w:rFonts w:ascii="Arial" w:hAnsi="Arial" w:cs="Arial"/>
          <w:bCs/>
          <w:sz w:val="20"/>
        </w:rPr>
      </w:pPr>
      <w:r w:rsidRPr="00C96C27">
        <w:rPr>
          <w:rFonts w:ascii="Arial" w:hAnsi="Arial" w:cs="Arial"/>
          <w:sz w:val="20"/>
          <w:szCs w:val="20"/>
        </w:rPr>
        <w:t>A prestação dos serviços e/ou o fornecimento de materiais de forma inadequada que não atenderem às exigibilidades não serão recebidos e o pagamento ficará suspenso até sua regularização de forma integral.</w:t>
      </w:r>
    </w:p>
    <w:p w:rsidR="00462101" w:rsidRPr="00C96C27" w:rsidRDefault="00462101" w:rsidP="00462101">
      <w:pPr>
        <w:suppressAutoHyphens w:val="0"/>
        <w:ind w:left="851"/>
        <w:jc w:val="both"/>
        <w:rPr>
          <w:rFonts w:ascii="Arial" w:hAnsi="Arial" w:cs="Arial"/>
          <w:bCs/>
          <w:sz w:val="20"/>
        </w:rPr>
      </w:pPr>
    </w:p>
    <w:p w:rsidR="009F38BB" w:rsidRPr="009F38BB" w:rsidRDefault="00462101" w:rsidP="00CF76E3">
      <w:pPr>
        <w:numPr>
          <w:ilvl w:val="2"/>
          <w:numId w:val="41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</w:rPr>
        <w:t xml:space="preserve">A </w:t>
      </w:r>
      <w:r w:rsidR="009F38BB" w:rsidRPr="00C96C27">
        <w:rPr>
          <w:rFonts w:ascii="Arial" w:hAnsi="Arial" w:cs="Arial"/>
          <w:sz w:val="20"/>
          <w:szCs w:val="20"/>
        </w:rPr>
        <w:t>CONTRATADA</w:t>
      </w:r>
      <w:r w:rsidRPr="00C96C27">
        <w:rPr>
          <w:rFonts w:ascii="Arial" w:hAnsi="Arial" w:cs="Arial"/>
          <w:sz w:val="20"/>
        </w:rPr>
        <w:t xml:space="preserve"> obriga-se a aceitar, nas mesmas condições contratuais, os acréscimos e as supressões que se fizerem necessárias, em até 25% (vinte e cinco por cento) do valor atualizado do contrato, conforme o disposto nas alíneas “a” e “b” do inciso I e §</w:t>
      </w:r>
      <w:r>
        <w:rPr>
          <w:rFonts w:ascii="Arial" w:hAnsi="Arial" w:cs="Arial"/>
          <w:sz w:val="20"/>
        </w:rPr>
        <w:t xml:space="preserve"> 1º do art. 65 da Lei 8.666/93.</w:t>
      </w:r>
    </w:p>
    <w:p w:rsidR="00A41C5B" w:rsidRPr="002E7079" w:rsidRDefault="00A41C5B" w:rsidP="002E7079">
      <w:pPr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 xml:space="preserve">CLAUSULA </w:t>
      </w:r>
      <w:r w:rsidR="004B6B30" w:rsidRPr="00C96C27">
        <w:rPr>
          <w:lang w:val="pt-BR"/>
        </w:rPr>
        <w:t>SEGUNDA</w:t>
      </w:r>
      <w:r w:rsidRPr="00C96C27">
        <w:rPr>
          <w:lang w:val="pt-BR"/>
        </w:rPr>
        <w:t xml:space="preserve"> - DO PREÇO, DA FORMA DE PAGAMENTO, DO REAJUSTE E DA REVISÃO</w:t>
      </w:r>
    </w:p>
    <w:p w:rsidR="00002E3C" w:rsidRPr="00C96C27" w:rsidRDefault="00002E3C" w:rsidP="005F4D3A">
      <w:pPr>
        <w:pStyle w:val="Corpodetexto"/>
        <w:rPr>
          <w:lang w:val="pt-BR"/>
        </w:rPr>
      </w:pPr>
    </w:p>
    <w:p w:rsidR="00002E3C" w:rsidRDefault="00002E3C" w:rsidP="00CF76E3">
      <w:pPr>
        <w:pStyle w:val="Corpodetexto"/>
        <w:numPr>
          <w:ilvl w:val="1"/>
          <w:numId w:val="23"/>
        </w:numPr>
        <w:ind w:left="426" w:hanging="426"/>
        <w:rPr>
          <w:lang w:val="pt-BR"/>
        </w:rPr>
      </w:pPr>
      <w:r w:rsidRPr="00C96C27">
        <w:rPr>
          <w:lang w:val="pt-BR"/>
        </w:rPr>
        <w:t xml:space="preserve">O </w:t>
      </w:r>
      <w:r w:rsidR="00EA7962" w:rsidRPr="00C96C27">
        <w:rPr>
          <w:lang w:val="pt-BR"/>
        </w:rPr>
        <w:t>valor</w:t>
      </w:r>
      <w:r w:rsidRPr="00C96C27">
        <w:rPr>
          <w:lang w:val="pt-BR"/>
        </w:rPr>
        <w:t xml:space="preserve"> total ora contratado é aquele consignado na proposta apresentada e considerada vencedora do </w:t>
      </w:r>
      <w:r w:rsidR="00EA7962" w:rsidRPr="00C96C27">
        <w:rPr>
          <w:lang w:val="pt-BR"/>
        </w:rPr>
        <w:t>Processo de Licitação</w:t>
      </w:r>
      <w:r w:rsidRPr="00C96C27">
        <w:rPr>
          <w:b/>
          <w:bCs/>
          <w:lang w:val="pt-BR"/>
        </w:rPr>
        <w:t xml:space="preserve">, </w:t>
      </w:r>
      <w:r w:rsidRPr="00C96C27">
        <w:rPr>
          <w:lang w:val="pt-BR"/>
        </w:rPr>
        <w:t>ou seja</w:t>
      </w:r>
      <w:r w:rsidRPr="00F87CE5">
        <w:rPr>
          <w:b/>
          <w:lang w:val="pt-BR"/>
        </w:rPr>
        <w:t xml:space="preserve">, R$ </w:t>
      </w:r>
      <w:r w:rsidR="00F87CE5" w:rsidRPr="00F87CE5">
        <w:rPr>
          <w:b/>
          <w:lang w:val="pt-BR"/>
        </w:rPr>
        <w:t>48.975,00 (Quarenta e oito mil, novecentos e setenta e cinco reais)</w:t>
      </w:r>
      <w:r w:rsidR="00F87CE5">
        <w:rPr>
          <w:lang w:val="pt-BR"/>
        </w:rPr>
        <w:t xml:space="preserve"> </w:t>
      </w:r>
      <w:r w:rsidR="00370AC8" w:rsidRPr="00C96C27">
        <w:rPr>
          <w:lang w:val="pt-BR"/>
        </w:rPr>
        <w:t>correspondentes ao</w:t>
      </w:r>
      <w:r w:rsidR="00DC431B">
        <w:rPr>
          <w:lang w:val="pt-BR"/>
        </w:rPr>
        <w:t>s</w:t>
      </w:r>
      <w:r w:rsidR="00370AC8" w:rsidRPr="00C96C27">
        <w:rPr>
          <w:lang w:val="pt-BR"/>
        </w:rPr>
        <w:t xml:space="preserve"> seguinte</w:t>
      </w:r>
      <w:r w:rsidR="005143BC" w:rsidRPr="00C96C27">
        <w:rPr>
          <w:lang w:val="pt-BR"/>
        </w:rPr>
        <w:t>s</w:t>
      </w:r>
      <w:r w:rsidR="00DC431B">
        <w:rPr>
          <w:lang w:val="pt-BR"/>
        </w:rPr>
        <w:t xml:space="preserve"> itens</w:t>
      </w:r>
      <w:bookmarkStart w:id="0" w:name="_GoBack"/>
      <w:bookmarkEnd w:id="0"/>
      <w:r w:rsidR="00370AC8" w:rsidRPr="00C96C27">
        <w:rPr>
          <w:lang w:val="pt-BR"/>
        </w:rPr>
        <w:t>:</w:t>
      </w:r>
    </w:p>
    <w:p w:rsidR="00236E2F" w:rsidRDefault="00236E2F" w:rsidP="00236E2F">
      <w:pPr>
        <w:pStyle w:val="Corpodetexto"/>
        <w:ind w:left="426"/>
        <w:rPr>
          <w:lang w:val="pt-BR"/>
        </w:rPr>
      </w:pPr>
    </w:p>
    <w:p w:rsidR="00236E2F" w:rsidRDefault="00236E2F" w:rsidP="002E7079">
      <w:pPr>
        <w:pStyle w:val="Corpodetexto"/>
        <w:rPr>
          <w:lang w:val="pt-BR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84"/>
        <w:gridCol w:w="567"/>
        <w:gridCol w:w="5670"/>
        <w:gridCol w:w="1418"/>
        <w:gridCol w:w="1275"/>
      </w:tblGrid>
      <w:tr w:rsidR="00236E2F" w:rsidRPr="00B1596E" w:rsidTr="00251225">
        <w:tc>
          <w:tcPr>
            <w:tcW w:w="709" w:type="dxa"/>
            <w:shd w:val="clear" w:color="auto" w:fill="auto"/>
            <w:vAlign w:val="center"/>
          </w:tcPr>
          <w:p w:rsidR="00236E2F" w:rsidRPr="00B1596E" w:rsidRDefault="00236E2F" w:rsidP="00CF76E3">
            <w:pPr>
              <w:pStyle w:val="Ttulo2"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536"/>
                <w:tab w:val="left" w:pos="2270"/>
                <w:tab w:val="left" w:pos="4294"/>
              </w:tabs>
              <w:autoSpaceDE/>
              <w:snapToGrid w:val="0"/>
              <w:jc w:val="center"/>
              <w:rPr>
                <w:rFonts w:cs="Arial"/>
                <w:b w:val="0"/>
              </w:rPr>
            </w:pPr>
            <w:r w:rsidRPr="00B1596E">
              <w:rPr>
                <w:rFonts w:cs="Arial"/>
                <w:b w:val="0"/>
              </w:rPr>
              <w:t>ITEM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36E2F" w:rsidRPr="00B1596E" w:rsidRDefault="00236E2F" w:rsidP="00CF76E3">
            <w:pPr>
              <w:pStyle w:val="Ttulo1"/>
              <w:tabs>
                <w:tab w:val="left" w:pos="0"/>
              </w:tabs>
              <w:autoSpaceDE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1596E">
              <w:rPr>
                <w:rFonts w:cs="Arial"/>
                <w:b w:val="0"/>
                <w:sz w:val="20"/>
                <w:szCs w:val="20"/>
              </w:rPr>
              <w:t>QTDE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6E2F" w:rsidRPr="00B1596E" w:rsidRDefault="00236E2F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6E2F" w:rsidRPr="00B1596E" w:rsidRDefault="00236E2F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6E">
              <w:rPr>
                <w:rFonts w:ascii="Arial" w:hAnsi="Arial" w:cs="Arial"/>
                <w:sz w:val="20"/>
                <w:szCs w:val="20"/>
              </w:rPr>
              <w:t>UN</w:t>
            </w:r>
          </w:p>
          <w:p w:rsidR="00236E2F" w:rsidRPr="00B1596E" w:rsidRDefault="00236E2F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36E2F" w:rsidRDefault="00236E2F" w:rsidP="00CF76E3">
            <w:pPr>
              <w:pStyle w:val="Ttulo1"/>
              <w:tabs>
                <w:tab w:val="left" w:pos="0"/>
              </w:tabs>
              <w:autoSpaceDE/>
              <w:snapToGrid w:val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236E2F" w:rsidRPr="00B1596E" w:rsidRDefault="00236E2F" w:rsidP="00CF76E3">
            <w:pPr>
              <w:pStyle w:val="Ttulo1"/>
              <w:tabs>
                <w:tab w:val="left" w:pos="0"/>
              </w:tabs>
              <w:autoSpaceDE/>
              <w:snapToGrid w:val="0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1596E">
              <w:rPr>
                <w:rFonts w:cs="Arial"/>
                <w:b w:val="0"/>
                <w:sz w:val="20"/>
                <w:szCs w:val="20"/>
              </w:rPr>
              <w:t>ESPECIFICAÇÃO</w:t>
            </w:r>
          </w:p>
          <w:p w:rsidR="00236E2F" w:rsidRPr="00B1596E" w:rsidRDefault="00236E2F" w:rsidP="00CF76E3">
            <w:pPr>
              <w:pStyle w:val="Ttulo2"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536"/>
                <w:tab w:val="left" w:pos="2270"/>
                <w:tab w:val="left" w:pos="4294"/>
              </w:tabs>
              <w:autoSpaceDE/>
              <w:snapToGrid w:val="0"/>
              <w:jc w:val="center"/>
              <w:rPr>
                <w:rFonts w:cs="Arial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6E2F" w:rsidRPr="00B1596E" w:rsidRDefault="00236E2F" w:rsidP="00CF76E3">
            <w:pPr>
              <w:pStyle w:val="Ttulo2"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536"/>
                <w:tab w:val="left" w:pos="2270"/>
                <w:tab w:val="left" w:pos="4294"/>
              </w:tabs>
              <w:autoSpaceDE/>
              <w:snapToGrid w:val="0"/>
              <w:jc w:val="center"/>
              <w:rPr>
                <w:rFonts w:cs="Arial"/>
                <w:b w:val="0"/>
              </w:rPr>
            </w:pPr>
            <w:r w:rsidRPr="00B1596E">
              <w:rPr>
                <w:rFonts w:cs="Arial"/>
                <w:b w:val="0"/>
              </w:rPr>
              <w:t>PREÇO</w:t>
            </w:r>
          </w:p>
          <w:p w:rsidR="00236E2F" w:rsidRPr="00B1596E" w:rsidRDefault="00236E2F" w:rsidP="00CF7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6E">
              <w:rPr>
                <w:rFonts w:ascii="Arial" w:hAnsi="Arial" w:cs="Arial"/>
                <w:sz w:val="20"/>
                <w:szCs w:val="20"/>
              </w:rPr>
              <w:t>UNITÁRIO</w:t>
            </w:r>
          </w:p>
          <w:p w:rsidR="00236E2F" w:rsidRPr="00B1596E" w:rsidRDefault="00236E2F" w:rsidP="00CF76E3">
            <w:pPr>
              <w:pStyle w:val="Ttulo2"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536"/>
                <w:tab w:val="left" w:pos="2270"/>
                <w:tab w:val="left" w:pos="4294"/>
              </w:tabs>
              <w:autoSpaceDE/>
              <w:snapToGrid w:val="0"/>
              <w:jc w:val="center"/>
              <w:rPr>
                <w:rFonts w:cs="Arial"/>
                <w:b w:val="0"/>
              </w:rPr>
            </w:pPr>
            <w:r w:rsidRPr="00B1596E">
              <w:rPr>
                <w:rFonts w:cs="Arial"/>
                <w:b w:val="0"/>
              </w:rPr>
              <w:t>R$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6E2F" w:rsidRPr="00B1596E" w:rsidRDefault="00236E2F" w:rsidP="0023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96E">
              <w:rPr>
                <w:rFonts w:ascii="Arial" w:hAnsi="Arial" w:cs="Arial"/>
                <w:sz w:val="20"/>
                <w:szCs w:val="20"/>
              </w:rPr>
              <w:t>PREÇO TOTAL R$</w:t>
            </w:r>
          </w:p>
        </w:tc>
      </w:tr>
      <w:tr w:rsidR="00236E2F" w:rsidRPr="00C23CE2" w:rsidTr="0025122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6E2F" w:rsidRPr="00C23CE2" w:rsidRDefault="00236E2F" w:rsidP="00CF76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3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236E2F" w:rsidRPr="00C23CE2" w:rsidRDefault="00236E2F" w:rsidP="00CF76E3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6E2F" w:rsidRPr="00C23CE2" w:rsidRDefault="00236E2F" w:rsidP="00CF76E3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3CE2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30FF4" w:rsidRDefault="00230FF4" w:rsidP="00CF76E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E2F" w:rsidRPr="00DD4F9E" w:rsidRDefault="00236E2F" w:rsidP="00CF76E3">
            <w:pPr>
              <w:rPr>
                <w:rFonts w:ascii="Arial" w:hAnsi="Arial" w:cs="Arial"/>
                <w:sz w:val="20"/>
                <w:szCs w:val="20"/>
              </w:rPr>
            </w:pPr>
            <w:r w:rsidRPr="00DD4F9E">
              <w:rPr>
                <w:rFonts w:ascii="Arial" w:hAnsi="Arial" w:cs="Arial"/>
                <w:sz w:val="20"/>
                <w:szCs w:val="20"/>
              </w:rPr>
              <w:t xml:space="preserve">Serviços de sonorização, iluminação, incluindo a locação, montagem e desmontagem de tendas, palco, cadeiras, gerador e materiais para forração e fechamento para o Festival de Dança (ensaios e apresentações), no período de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DD4F9E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 xml:space="preserve">11 de novembro </w:t>
            </w:r>
            <w:r w:rsidRPr="00DD4F9E">
              <w:rPr>
                <w:rFonts w:ascii="Arial" w:hAnsi="Arial" w:cs="Arial"/>
                <w:sz w:val="20"/>
                <w:szCs w:val="20"/>
              </w:rPr>
              <w:t>de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D4F9E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Centro de Eventos da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UNOESC</w:t>
            </w:r>
            <w:r w:rsidRPr="00DD4F9E">
              <w:rPr>
                <w:rFonts w:ascii="Arial" w:hAnsi="Arial" w:cs="Arial"/>
                <w:sz w:val="20"/>
                <w:szCs w:val="20"/>
              </w:rPr>
              <w:t>, com a disponibilização dos seguintes equipamentos mínimos</w:t>
            </w:r>
            <w:r w:rsidRPr="00DD4F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36E2F" w:rsidRPr="00DD4F9E" w:rsidRDefault="00236E2F" w:rsidP="00CF76E3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6E2F" w:rsidRPr="00DD4F9E" w:rsidRDefault="00236E2F" w:rsidP="00CF76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F9E">
              <w:rPr>
                <w:rFonts w:ascii="Arial" w:hAnsi="Arial" w:cs="Arial"/>
                <w:b/>
                <w:sz w:val="20"/>
                <w:szCs w:val="20"/>
              </w:rPr>
              <w:t>Equipamentos mínimos de sonorização: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caixas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 grave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1.600W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caixas acústicas </w:t>
            </w:r>
            <w:proofErr w:type="spellStart"/>
            <w:r w:rsidRPr="00C87425">
              <w:rPr>
                <w:rFonts w:ascii="Arial" w:hAnsi="Arial" w:cs="Arial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modelo </w:t>
            </w:r>
            <w:proofErr w:type="spellStart"/>
            <w:r w:rsidRPr="00C87425">
              <w:rPr>
                <w:rFonts w:ascii="Arial" w:hAnsi="Arial" w:cs="Arial"/>
                <w:i/>
                <w:sz w:val="20"/>
                <w:szCs w:val="20"/>
              </w:rPr>
              <w:t>Line</w:t>
            </w:r>
            <w:proofErr w:type="spellEnd"/>
            <w:r w:rsidRPr="00C8742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87425">
              <w:rPr>
                <w:rFonts w:ascii="Arial" w:hAnsi="Arial" w:cs="Arial"/>
                <w:i/>
                <w:sz w:val="20"/>
                <w:szCs w:val="20"/>
              </w:rPr>
              <w:t>Array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2x10” e drive titânio 3” 1.200W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Amplificação completa para o sistema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DD4F9E">
              <w:rPr>
                <w:rFonts w:ascii="Arial" w:hAnsi="Arial" w:cs="Arial"/>
                <w:sz w:val="20"/>
                <w:szCs w:val="20"/>
              </w:rPr>
              <w:t xml:space="preserve">01 console digital </w:t>
            </w:r>
            <w:r>
              <w:rPr>
                <w:rFonts w:ascii="Arial" w:hAnsi="Arial" w:cs="Arial"/>
                <w:sz w:val="20"/>
                <w:szCs w:val="20"/>
              </w:rPr>
              <w:t xml:space="preserve">(mesa de som) </w:t>
            </w:r>
            <w:r w:rsidRPr="00DD4F9E">
              <w:rPr>
                <w:rFonts w:ascii="Arial" w:hAnsi="Arial" w:cs="Arial"/>
                <w:sz w:val="20"/>
                <w:szCs w:val="20"/>
              </w:rPr>
              <w:t>de 32 canais</w:t>
            </w:r>
            <w:r>
              <w:rPr>
                <w:rFonts w:ascii="Arial" w:hAnsi="Arial" w:cs="Arial"/>
                <w:sz w:val="20"/>
                <w:szCs w:val="20"/>
              </w:rPr>
              <w:t xml:space="preserve"> / 16 auxiliares</w:t>
            </w:r>
          </w:p>
          <w:p w:rsidR="00236E2F" w:rsidRPr="00C87425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gerenciador de sistema digital para </w:t>
            </w:r>
            <w:proofErr w:type="spellStart"/>
            <w:r w:rsidRPr="00C87425">
              <w:rPr>
                <w:rFonts w:ascii="Arial" w:hAnsi="Arial" w:cs="Arial"/>
                <w:i/>
                <w:sz w:val="20"/>
                <w:szCs w:val="20"/>
              </w:rPr>
              <w:t>delay</w:t>
            </w:r>
            <w:proofErr w:type="spellEnd"/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DD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7425">
              <w:rPr>
                <w:rFonts w:ascii="Arial" w:hAnsi="Arial" w:cs="Arial"/>
                <w:sz w:val="20"/>
                <w:szCs w:val="20"/>
              </w:rPr>
              <w:t xml:space="preserve">02 Sistemas de caixas de som para </w:t>
            </w:r>
            <w:proofErr w:type="spellStart"/>
            <w:r w:rsidRPr="00C87425">
              <w:rPr>
                <w:rFonts w:ascii="Arial" w:hAnsi="Arial" w:cs="Arial"/>
                <w:sz w:val="20"/>
                <w:szCs w:val="20"/>
              </w:rPr>
              <w:t>delay</w:t>
            </w:r>
            <w:proofErr w:type="spellEnd"/>
            <w:r w:rsidRPr="00C87425">
              <w:rPr>
                <w:rFonts w:ascii="Arial" w:hAnsi="Arial" w:cs="Arial"/>
                <w:sz w:val="20"/>
                <w:szCs w:val="20"/>
              </w:rPr>
              <w:t xml:space="preserve"> com 4 caixas 800 Watts cada</w:t>
            </w:r>
            <w:r w:rsidRPr="00DD4F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DD4F9E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DD4F9E">
              <w:rPr>
                <w:rFonts w:ascii="Arial" w:hAnsi="Arial" w:cs="Arial"/>
                <w:i/>
                <w:sz w:val="20"/>
                <w:szCs w:val="20"/>
              </w:rPr>
              <w:t>main</w:t>
            </w:r>
            <w:proofErr w:type="spellEnd"/>
            <w:r w:rsidRPr="00DD4F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D4F9E">
              <w:rPr>
                <w:rFonts w:ascii="Arial" w:hAnsi="Arial" w:cs="Arial"/>
                <w:i/>
                <w:sz w:val="20"/>
                <w:szCs w:val="20"/>
              </w:rPr>
              <w:t>power</w:t>
            </w:r>
            <w:proofErr w:type="spellEnd"/>
            <w:r w:rsidRPr="00DD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trifásico com tomadas e conexões – suporte de entrada </w:t>
            </w:r>
            <w:r w:rsidRPr="00DD4F9E">
              <w:rPr>
                <w:rFonts w:ascii="Arial" w:hAnsi="Arial" w:cs="Arial"/>
                <w:sz w:val="20"/>
                <w:szCs w:val="20"/>
              </w:rPr>
              <w:t xml:space="preserve">125 </w:t>
            </w:r>
            <w:proofErr w:type="spellStart"/>
            <w:r w:rsidRPr="00DD4F9E">
              <w:rPr>
                <w:rFonts w:ascii="Arial" w:hAnsi="Arial" w:cs="Arial"/>
                <w:sz w:val="20"/>
                <w:szCs w:val="20"/>
              </w:rPr>
              <w:t>ampéres</w:t>
            </w:r>
            <w:proofErr w:type="spellEnd"/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Notebook para trilhas musicais </w:t>
            </w:r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542DE">
              <w:rPr>
                <w:rFonts w:ascii="Arial" w:hAnsi="Arial" w:cs="Arial"/>
                <w:sz w:val="20"/>
                <w:szCs w:val="20"/>
              </w:rPr>
              <w:t xml:space="preserve">ones de ouvido </w:t>
            </w:r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04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542DE">
              <w:rPr>
                <w:rFonts w:ascii="Arial" w:hAnsi="Arial" w:cs="Arial"/>
                <w:sz w:val="20"/>
                <w:szCs w:val="20"/>
              </w:rPr>
              <w:t>aixas para monitoração de palco 400W</w:t>
            </w:r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>Amplificador para monitoração de palco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542DE">
              <w:rPr>
                <w:rFonts w:ascii="Arial" w:hAnsi="Arial" w:cs="Arial"/>
                <w:sz w:val="20"/>
                <w:szCs w:val="20"/>
              </w:rPr>
              <w:t>2 canais)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542DE">
              <w:rPr>
                <w:rFonts w:ascii="Arial" w:hAnsi="Arial" w:cs="Arial"/>
                <w:sz w:val="20"/>
                <w:szCs w:val="20"/>
              </w:rPr>
              <w:t xml:space="preserve">aixas de monitoração para </w:t>
            </w:r>
            <w:proofErr w:type="spellStart"/>
            <w:r w:rsidRPr="005542DE">
              <w:rPr>
                <w:rFonts w:ascii="Arial" w:hAnsi="Arial" w:cs="Arial"/>
                <w:i/>
                <w:sz w:val="20"/>
                <w:szCs w:val="20"/>
              </w:rPr>
              <w:t>backstage</w:t>
            </w:r>
            <w:proofErr w:type="spellEnd"/>
            <w:r w:rsidRPr="005542DE">
              <w:rPr>
                <w:rFonts w:ascii="Arial" w:hAnsi="Arial" w:cs="Arial"/>
                <w:sz w:val="20"/>
                <w:szCs w:val="20"/>
              </w:rPr>
              <w:t xml:space="preserve"> (amplificadas ou com amplificação convencional)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c</w:t>
            </w:r>
            <w:r w:rsidRPr="005542DE">
              <w:rPr>
                <w:rFonts w:ascii="Arial" w:hAnsi="Arial" w:cs="Arial"/>
                <w:sz w:val="20"/>
                <w:szCs w:val="20"/>
              </w:rPr>
              <w:t>aixas de monitoração para camarins (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542DE">
              <w:rPr>
                <w:rFonts w:ascii="Arial" w:hAnsi="Arial" w:cs="Arial"/>
                <w:sz w:val="20"/>
                <w:szCs w:val="20"/>
              </w:rPr>
              <w:t>mplificadas ou com amplificação convencional)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542DE">
              <w:rPr>
                <w:rFonts w:ascii="Arial" w:hAnsi="Arial" w:cs="Arial"/>
                <w:sz w:val="20"/>
                <w:szCs w:val="20"/>
              </w:rPr>
              <w:t xml:space="preserve">icrofones sem fio </w:t>
            </w:r>
          </w:p>
          <w:p w:rsidR="00236E2F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542DE">
              <w:rPr>
                <w:rFonts w:ascii="Arial" w:hAnsi="Arial" w:cs="Arial"/>
                <w:sz w:val="20"/>
                <w:szCs w:val="20"/>
              </w:rPr>
              <w:t xml:space="preserve">icrofones com fio </w:t>
            </w:r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tabs>
                <w:tab w:val="left" w:pos="497"/>
              </w:tabs>
              <w:snapToGrid w:val="0"/>
              <w:ind w:left="497" w:hanging="283"/>
              <w:rPr>
                <w:rFonts w:ascii="Arial" w:hAnsi="Arial" w:cs="Arial"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04 </w:t>
            </w:r>
            <w:proofErr w:type="spellStart"/>
            <w:r w:rsidRPr="005542DE">
              <w:rPr>
                <w:rFonts w:ascii="Arial" w:hAnsi="Arial" w:cs="Arial"/>
                <w:i/>
                <w:sz w:val="20"/>
                <w:szCs w:val="20"/>
              </w:rPr>
              <w:t>Direct</w:t>
            </w:r>
            <w:proofErr w:type="spellEnd"/>
            <w:r w:rsidRPr="005542DE">
              <w:rPr>
                <w:rFonts w:ascii="Arial" w:hAnsi="Arial" w:cs="Arial"/>
                <w:i/>
                <w:sz w:val="20"/>
                <w:szCs w:val="20"/>
              </w:rPr>
              <w:t xml:space="preserve"> Box</w:t>
            </w:r>
            <w:r w:rsidRPr="005542DE">
              <w:rPr>
                <w:rFonts w:ascii="Arial" w:hAnsi="Arial" w:cs="Arial"/>
                <w:sz w:val="20"/>
                <w:szCs w:val="20"/>
              </w:rPr>
              <w:t xml:space="preserve"> ativos </w:t>
            </w:r>
          </w:p>
          <w:p w:rsidR="00236E2F" w:rsidRPr="005542DE" w:rsidRDefault="00236E2F" w:rsidP="00CF76E3">
            <w:pPr>
              <w:pStyle w:val="Contedodatabela"/>
              <w:numPr>
                <w:ilvl w:val="0"/>
                <w:numId w:val="36"/>
              </w:numPr>
              <w:snapToGrid w:val="0"/>
              <w:ind w:left="49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5542D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542DE">
              <w:rPr>
                <w:rFonts w:ascii="Arial" w:hAnsi="Arial" w:cs="Arial"/>
                <w:sz w:val="20"/>
                <w:szCs w:val="20"/>
              </w:rPr>
              <w:t>edestais para microfone</w:t>
            </w:r>
            <w:r w:rsidRPr="00DD4F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E2F" w:rsidRPr="00DD4F9E" w:rsidRDefault="00236E2F" w:rsidP="00CF76E3">
            <w:pPr>
              <w:pStyle w:val="Contedodatabela"/>
              <w:snapToGrid w:val="0"/>
              <w:ind w:left="49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6E2F" w:rsidRPr="00DD4F9E" w:rsidRDefault="00236E2F" w:rsidP="00CF76E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D4F9E">
              <w:rPr>
                <w:rFonts w:ascii="Arial" w:hAnsi="Arial" w:cs="Arial"/>
                <w:b/>
                <w:sz w:val="20"/>
                <w:szCs w:val="20"/>
              </w:rPr>
              <w:t>Equipamentos mínimos de iluminação: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72 refletores P</w:t>
            </w:r>
            <w:r>
              <w:t xml:space="preserve">AR </w:t>
            </w:r>
            <w:proofErr w:type="gramStart"/>
            <w:r>
              <w:t>64 foco</w:t>
            </w:r>
            <w:proofErr w:type="gramEnd"/>
            <w:r>
              <w:t xml:space="preserve"> 05 – 1.000W cada.</w:t>
            </w:r>
            <w:r w:rsidRPr="008D2A53">
              <w:t xml:space="preserve">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60 refletores de </w:t>
            </w:r>
            <w:proofErr w:type="spellStart"/>
            <w:r w:rsidRPr="008D2A53">
              <w:t>led</w:t>
            </w:r>
            <w:proofErr w:type="spellEnd"/>
            <w:r w:rsidRPr="008D2A53">
              <w:t xml:space="preserve"> RGBWA 54</w:t>
            </w:r>
            <w:r>
              <w:t xml:space="preserve"> </w:t>
            </w:r>
            <w:r w:rsidRPr="008D2A53">
              <w:t>x</w:t>
            </w:r>
            <w:r>
              <w:t xml:space="preserve"> </w:t>
            </w:r>
            <w:r w:rsidRPr="008D2A53">
              <w:t>3W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06 refletores elipsoidal para focos</w:t>
            </w:r>
            <w:r>
              <w:t>.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proofErr w:type="gramStart"/>
            <w:r w:rsidRPr="008D2A53">
              <w:t xml:space="preserve">04 </w:t>
            </w:r>
            <w:r w:rsidRPr="007021D6">
              <w:rPr>
                <w:i/>
              </w:rPr>
              <w:t>mini</w:t>
            </w:r>
            <w:proofErr w:type="gramEnd"/>
            <w:r w:rsidRPr="007021D6">
              <w:rPr>
                <w:i/>
              </w:rPr>
              <w:t xml:space="preserve"> </w:t>
            </w:r>
            <w:proofErr w:type="spellStart"/>
            <w:r w:rsidRPr="007021D6">
              <w:rPr>
                <w:i/>
              </w:rPr>
              <w:t>brut</w:t>
            </w:r>
            <w:proofErr w:type="spellEnd"/>
            <w:r>
              <w:t xml:space="preserve"> </w:t>
            </w:r>
            <w:r w:rsidRPr="008D2A53">
              <w:t>2</w:t>
            </w:r>
            <w:r>
              <w:t>.</w:t>
            </w:r>
            <w:r w:rsidRPr="008D2A53">
              <w:t xml:space="preserve">600W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proofErr w:type="gramStart"/>
            <w:r w:rsidRPr="008D2A53">
              <w:t>01 mesa</w:t>
            </w:r>
            <w:proofErr w:type="gramEnd"/>
            <w:r w:rsidRPr="008D2A53">
              <w:t xml:space="preserve"> de iluminação digital (2</w:t>
            </w:r>
            <w:r>
              <w:t>.</w:t>
            </w:r>
            <w:r w:rsidRPr="008D2A53">
              <w:t>048 canais DMX)</w:t>
            </w:r>
            <w:r>
              <w:t>.</w:t>
            </w:r>
            <w:r w:rsidRPr="008D2A53">
              <w:t xml:space="preserve">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48 canais de </w:t>
            </w:r>
            <w:r w:rsidRPr="007021D6">
              <w:rPr>
                <w:i/>
              </w:rPr>
              <w:t>rack</w:t>
            </w:r>
            <w:r w:rsidRPr="008D2A53">
              <w:t xml:space="preserve"> de iluminação digital (DMX) 4</w:t>
            </w:r>
            <w:r>
              <w:t>.</w:t>
            </w:r>
            <w:r w:rsidRPr="008D2A53">
              <w:t>000</w:t>
            </w:r>
            <w:r>
              <w:t>W</w:t>
            </w:r>
            <w:r w:rsidRPr="008D2A53">
              <w:t xml:space="preserve"> por canal</w:t>
            </w:r>
            <w:r>
              <w:t>.</w:t>
            </w:r>
            <w:r w:rsidRPr="008D2A53">
              <w:t xml:space="preserve"> </w:t>
            </w:r>
          </w:p>
          <w:p w:rsidR="00236E2F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01 </w:t>
            </w:r>
            <w:proofErr w:type="spellStart"/>
            <w:r w:rsidRPr="007021D6">
              <w:rPr>
                <w:i/>
              </w:rPr>
              <w:t>Main</w:t>
            </w:r>
            <w:proofErr w:type="spellEnd"/>
            <w:r w:rsidRPr="007021D6">
              <w:rPr>
                <w:i/>
              </w:rPr>
              <w:t xml:space="preserve"> Power</w:t>
            </w:r>
            <w:r w:rsidRPr="008D2A53">
              <w:t xml:space="preserve"> AC 175 </w:t>
            </w:r>
            <w:r>
              <w:t>a</w:t>
            </w:r>
            <w:r w:rsidRPr="008D2A53">
              <w:t>mperes com cabos de AC 4 x 50mm</w:t>
            </w:r>
            <w:r w:rsidRPr="0090643B">
              <w:rPr>
                <w:vertAlign w:val="superscript"/>
              </w:rPr>
              <w:t>2</w:t>
            </w:r>
            <w:r w:rsidRPr="008D2A53">
              <w:t xml:space="preserve"> </w:t>
            </w:r>
            <w:r>
              <w:t xml:space="preserve">- </w:t>
            </w:r>
            <w:r w:rsidRPr="008D2A53">
              <w:t>40 metros</w:t>
            </w:r>
            <w:r>
              <w:t>.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Cabeamento necessário para o sistema de iluminação</w:t>
            </w:r>
            <w:r>
              <w:t>.</w:t>
            </w:r>
            <w:r w:rsidRPr="008D2A53">
              <w:t xml:space="preserve">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Filtros de cor, séries, paralelos, chicotes da AC</w:t>
            </w:r>
            <w:r>
              <w:t>.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proofErr w:type="gramStart"/>
            <w:r w:rsidRPr="008D2A53">
              <w:t>01 canhão</w:t>
            </w:r>
            <w:proofErr w:type="gramEnd"/>
            <w:r w:rsidRPr="008D2A53">
              <w:t xml:space="preserve"> seguidor 1</w:t>
            </w:r>
            <w:r>
              <w:t>.</w:t>
            </w:r>
            <w:r w:rsidRPr="008D2A53">
              <w:t>200W</w:t>
            </w:r>
            <w:r>
              <w:t>.</w:t>
            </w:r>
            <w:r w:rsidRPr="008D2A53">
              <w:t xml:space="preserve">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02 máquinas de fumaça com dissipadores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7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04 </w:t>
            </w:r>
            <w:proofErr w:type="spellStart"/>
            <w:r w:rsidRPr="007021D6">
              <w:rPr>
                <w:i/>
              </w:rPr>
              <w:t>strobos</w:t>
            </w:r>
            <w:proofErr w:type="spellEnd"/>
            <w:r>
              <w:t xml:space="preserve"> </w:t>
            </w:r>
            <w:r w:rsidRPr="008D2A53">
              <w:t>3</w:t>
            </w:r>
            <w:r>
              <w:t>.</w:t>
            </w:r>
            <w:r w:rsidRPr="008D2A53">
              <w:t>000W</w:t>
            </w:r>
            <w:r>
              <w:t>.</w:t>
            </w:r>
            <w:r w:rsidRPr="008D2A53">
              <w:t xml:space="preserve"> </w:t>
            </w: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ind w:left="-461"/>
              <w:jc w:val="left"/>
            </w:pP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jc w:val="left"/>
              <w:rPr>
                <w:b/>
              </w:rPr>
            </w:pPr>
            <w:r w:rsidRPr="008D2A53">
              <w:rPr>
                <w:b/>
              </w:rPr>
              <w:t>Estrutura para Iluminação e cenário:</w:t>
            </w: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jc w:val="left"/>
            </w:pPr>
            <w:r w:rsidRPr="008D2A53">
              <w:t>Estrutura completa para montagem da iluminação sobre o palco com 12x12x6 (L</w:t>
            </w:r>
            <w:r>
              <w:t xml:space="preserve"> x </w:t>
            </w:r>
            <w:r w:rsidRPr="008D2A53">
              <w:t>P</w:t>
            </w:r>
            <w:r>
              <w:t xml:space="preserve"> x </w:t>
            </w:r>
            <w:r w:rsidRPr="008D2A53">
              <w:t>A) de P30 em alumínio sendo: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14 peças de 4 metros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>16 peças de 3 metros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 xml:space="preserve">8 peças de 2 metros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>4 peças de 1 metro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 xml:space="preserve">6 bases 75x75cm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proofErr w:type="gramStart"/>
            <w:r>
              <w:t>0</w:t>
            </w:r>
            <w:r w:rsidRPr="008D2A53">
              <w:t>4 pau</w:t>
            </w:r>
            <w:proofErr w:type="gramEnd"/>
            <w:r w:rsidRPr="008D2A53">
              <w:t xml:space="preserve"> de carga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 xml:space="preserve">6 </w:t>
            </w:r>
            <w:proofErr w:type="spellStart"/>
            <w:r w:rsidRPr="005D6F29">
              <w:rPr>
                <w:i/>
              </w:rPr>
              <w:t>sleeves</w:t>
            </w:r>
            <w:proofErr w:type="spellEnd"/>
            <w:r w:rsidRPr="005D6F29">
              <w:rPr>
                <w:i/>
              </w:rPr>
              <w:t xml:space="preserve">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Cintas para elevação de carga e talhas de 10 metros/ 1 tonelada.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lastRenderedPageBreak/>
              <w:t>0</w:t>
            </w:r>
            <w:r w:rsidRPr="008D2A53">
              <w:t xml:space="preserve">1 </w:t>
            </w:r>
            <w:proofErr w:type="spellStart"/>
            <w:r w:rsidRPr="005D6F29">
              <w:rPr>
                <w:i/>
              </w:rPr>
              <w:t>ciclorama</w:t>
            </w:r>
            <w:proofErr w:type="spellEnd"/>
            <w:r w:rsidRPr="008D2A53">
              <w:t xml:space="preserve"> em tecido preto de 12x6 metros para fundo do palco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8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 xml:space="preserve">8 tecidos pretos de 6x2,8 metros sustentados em tubos metálicos de 2” para fixação das coxias laterais </w:t>
            </w: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jc w:val="left"/>
            </w:pP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jc w:val="left"/>
            </w:pPr>
            <w:r w:rsidRPr="008D2A53">
              <w:rPr>
                <w:b/>
              </w:rPr>
              <w:t>Estrutura para fechamento das laterais palco (arquibancadas):</w:t>
            </w: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  <w:jc w:val="left"/>
            </w:pP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9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 xml:space="preserve">8 peças P30 alumínio de 4 metros </w:t>
            </w:r>
          </w:p>
          <w:p w:rsidR="00236E2F" w:rsidRPr="008D2A53" w:rsidRDefault="00236E2F" w:rsidP="00CF76E3">
            <w:pPr>
              <w:pStyle w:val="Corpodetexto32"/>
              <w:numPr>
                <w:ilvl w:val="0"/>
                <w:numId w:val="39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>
              <w:t>0</w:t>
            </w:r>
            <w:r w:rsidRPr="008D2A53">
              <w:t>4 talhas de para elevação de 12 metros</w:t>
            </w:r>
            <w:r>
              <w:t xml:space="preserve"> </w:t>
            </w:r>
            <w:r w:rsidRPr="008D2A53">
              <w:t>/</w:t>
            </w:r>
            <w:r>
              <w:t xml:space="preserve"> </w:t>
            </w:r>
            <w:proofErr w:type="gramStart"/>
            <w:r>
              <w:t>0</w:t>
            </w:r>
            <w:r w:rsidRPr="008D2A53">
              <w:t>1 tonelada</w:t>
            </w:r>
            <w:proofErr w:type="gramEnd"/>
            <w:r w:rsidRPr="008D2A53">
              <w:t xml:space="preserve"> </w:t>
            </w:r>
          </w:p>
          <w:p w:rsidR="00236E2F" w:rsidRDefault="00236E2F" w:rsidP="00CF76E3">
            <w:pPr>
              <w:pStyle w:val="Corpodetexto32"/>
              <w:numPr>
                <w:ilvl w:val="0"/>
                <w:numId w:val="39"/>
              </w:numPr>
              <w:tabs>
                <w:tab w:val="clear" w:pos="540"/>
                <w:tab w:val="left" w:pos="497"/>
              </w:tabs>
              <w:ind w:left="497" w:hanging="283"/>
              <w:jc w:val="left"/>
            </w:pPr>
            <w:r w:rsidRPr="008D2A53">
              <w:t xml:space="preserve">Cintas de carga para fixação das talhas capacidade de </w:t>
            </w:r>
            <w:r>
              <w:t>0</w:t>
            </w:r>
            <w:r w:rsidRPr="008D2A53">
              <w:t>2</w:t>
            </w:r>
            <w:r>
              <w:t xml:space="preserve"> </w:t>
            </w:r>
            <w:r w:rsidRPr="008D2A53">
              <w:t>ton</w:t>
            </w:r>
            <w:r>
              <w:t>eladas</w:t>
            </w: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497"/>
              </w:tabs>
              <w:jc w:val="left"/>
            </w:pP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497"/>
              </w:tabs>
              <w:jc w:val="left"/>
            </w:pPr>
            <w:r>
              <w:t>Locação e m</w:t>
            </w:r>
            <w:r w:rsidRPr="00F24847">
              <w:t xml:space="preserve">ontagem de </w:t>
            </w:r>
            <w:r>
              <w:t>0</w:t>
            </w:r>
            <w:r w:rsidRPr="00F24847">
              <w:t>2 (duas) tendas tipo pirâmide de 10x10x3 metros com tablado em chapas de compensado e forração grafite, fechamentos laterais em lona branca para proteção (vento e chuva) para montagem dos camarins de apoio externos</w:t>
            </w:r>
            <w:r>
              <w:t>.</w:t>
            </w: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497"/>
              </w:tabs>
              <w:jc w:val="left"/>
            </w:pP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497"/>
              </w:tabs>
              <w:jc w:val="left"/>
            </w:pPr>
            <w:r>
              <w:t>Locação e m</w:t>
            </w:r>
            <w:r w:rsidRPr="00F24847">
              <w:t>ontagem de 500 (</w:t>
            </w:r>
            <w:r>
              <w:t>q</w:t>
            </w:r>
            <w:r w:rsidRPr="00F24847">
              <w:t xml:space="preserve">uinhentas) cadeiras plásticas (PVC) para acomodação do público em geral </w:t>
            </w:r>
            <w:r>
              <w:t>n</w:t>
            </w:r>
            <w:r w:rsidRPr="00F24847">
              <w:t xml:space="preserve">a quadra do </w:t>
            </w:r>
            <w:r>
              <w:t>C</w:t>
            </w:r>
            <w:r w:rsidRPr="00F24847">
              <w:t xml:space="preserve">entro de </w:t>
            </w:r>
            <w:r>
              <w:t>E</w:t>
            </w:r>
            <w:r w:rsidRPr="00F24847">
              <w:t>ventos</w:t>
            </w:r>
            <w:r>
              <w:t xml:space="preserve"> da UNOESC</w:t>
            </w: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497"/>
              </w:tabs>
              <w:jc w:val="left"/>
            </w:pPr>
          </w:p>
          <w:p w:rsidR="00236E2F" w:rsidRDefault="00236E2F" w:rsidP="00CF76E3">
            <w:pPr>
              <w:rPr>
                <w:rFonts w:ascii="Arial" w:hAnsi="Arial" w:cs="Arial"/>
                <w:sz w:val="20"/>
                <w:szCs w:val="20"/>
              </w:rPr>
            </w:pPr>
            <w:r w:rsidRPr="00F24847">
              <w:rPr>
                <w:rFonts w:ascii="Arial" w:hAnsi="Arial" w:cs="Arial"/>
                <w:sz w:val="20"/>
                <w:szCs w:val="20"/>
              </w:rPr>
              <w:t xml:space="preserve">Locação e instalação de </w:t>
            </w:r>
            <w:r>
              <w:rPr>
                <w:rFonts w:ascii="Arial" w:hAnsi="Arial" w:cs="Arial"/>
                <w:sz w:val="20"/>
                <w:szCs w:val="20"/>
              </w:rPr>
              <w:t xml:space="preserve">01 (um) </w:t>
            </w:r>
            <w:r w:rsidRPr="00F24847">
              <w:rPr>
                <w:rFonts w:ascii="Arial" w:hAnsi="Arial" w:cs="Arial"/>
                <w:sz w:val="20"/>
                <w:szCs w:val="20"/>
              </w:rPr>
              <w:t>gerador de energia elétrica 290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847">
              <w:rPr>
                <w:rFonts w:ascii="Arial" w:hAnsi="Arial" w:cs="Arial"/>
                <w:sz w:val="20"/>
                <w:szCs w:val="20"/>
              </w:rPr>
              <w:t xml:space="preserve">KVA para alimentação sistema de sonorização e iluminação em caso de necessidade (modo </w:t>
            </w:r>
            <w:r w:rsidRPr="007F13BB">
              <w:rPr>
                <w:rFonts w:ascii="Arial" w:hAnsi="Arial" w:cs="Arial"/>
                <w:i/>
                <w:sz w:val="20"/>
                <w:szCs w:val="20"/>
              </w:rPr>
              <w:t>stand-</w:t>
            </w:r>
            <w:proofErr w:type="spellStart"/>
            <w:r w:rsidRPr="007F13BB">
              <w:rPr>
                <w:rFonts w:ascii="Arial" w:hAnsi="Arial" w:cs="Arial"/>
                <w:i/>
                <w:sz w:val="20"/>
                <w:szCs w:val="20"/>
              </w:rPr>
              <w:t>by</w:t>
            </w:r>
            <w:proofErr w:type="spellEnd"/>
            <w:r w:rsidRPr="00F2484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236E2F" w:rsidRDefault="00236E2F" w:rsidP="00CF76E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567"/>
              </w:tabs>
            </w:pPr>
            <w:r w:rsidRPr="00F24847">
              <w:t>Instalação e locação de 152</w:t>
            </w:r>
            <w:r>
              <w:t>m</w:t>
            </w:r>
            <w:r w:rsidRPr="00291FAC">
              <w:rPr>
                <w:vertAlign w:val="superscript"/>
              </w:rPr>
              <w:t>2</w:t>
            </w:r>
            <w:r w:rsidRPr="00F24847">
              <w:t xml:space="preserve"> (cento e cinquenta e dois) metros quadrados de linóleo preto fosco para dança 1,4</w:t>
            </w:r>
            <w:r>
              <w:t xml:space="preserve"> </w:t>
            </w:r>
            <w:r w:rsidRPr="00F24847">
              <w:t xml:space="preserve">mm para forração do palco do </w:t>
            </w:r>
            <w:r>
              <w:t>C</w:t>
            </w:r>
            <w:r w:rsidRPr="00F24847">
              <w:t xml:space="preserve">entro de </w:t>
            </w:r>
            <w:r>
              <w:t>E</w:t>
            </w:r>
            <w:r w:rsidRPr="00F24847">
              <w:t>ventos</w:t>
            </w:r>
            <w:r>
              <w:t xml:space="preserve"> da UNOESC</w:t>
            </w:r>
          </w:p>
          <w:p w:rsidR="00236E2F" w:rsidRDefault="00236E2F" w:rsidP="00CF76E3">
            <w:pPr>
              <w:pStyle w:val="Corpodetexto32"/>
              <w:tabs>
                <w:tab w:val="clear" w:pos="540"/>
                <w:tab w:val="left" w:pos="567"/>
              </w:tabs>
            </w:pPr>
          </w:p>
          <w:p w:rsidR="00236E2F" w:rsidRPr="008D2A53" w:rsidRDefault="00236E2F" w:rsidP="00CF76E3">
            <w:pPr>
              <w:pStyle w:val="Corpodetexto32"/>
              <w:tabs>
                <w:tab w:val="clear" w:pos="540"/>
                <w:tab w:val="left" w:pos="567"/>
              </w:tabs>
            </w:pPr>
            <w:r w:rsidRPr="00F24847">
              <w:t>Instalação e locação de linóleo preto com espessura de 1,2</w:t>
            </w:r>
            <w:r>
              <w:t xml:space="preserve"> </w:t>
            </w:r>
            <w:r w:rsidRPr="00F24847">
              <w:t xml:space="preserve">mm </w:t>
            </w:r>
            <w:r>
              <w:t>(aproximadamente 1.000 m</w:t>
            </w:r>
            <w:r w:rsidRPr="00291FAC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) </w:t>
            </w:r>
            <w:r w:rsidRPr="00F24847">
              <w:t xml:space="preserve">para proteção da quadra do </w:t>
            </w:r>
            <w:r>
              <w:t>C</w:t>
            </w:r>
            <w:r w:rsidRPr="00F24847">
              <w:t xml:space="preserve">entro de </w:t>
            </w:r>
            <w:r>
              <w:t>E</w:t>
            </w:r>
            <w:r w:rsidRPr="00F24847">
              <w:t>ventos</w:t>
            </w:r>
            <w:r>
              <w:t xml:space="preserve"> da UNOESC</w:t>
            </w:r>
          </w:p>
          <w:p w:rsidR="00236E2F" w:rsidRPr="00DD4F9E" w:rsidRDefault="00236E2F" w:rsidP="00CF76E3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6E2F" w:rsidRPr="00C23CE2" w:rsidRDefault="00F87CE5" w:rsidP="00CF76E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40.150,00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6E2F" w:rsidRPr="00C23CE2" w:rsidRDefault="00F87CE5" w:rsidP="00CF76E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40.150,00</w:t>
            </w:r>
          </w:p>
        </w:tc>
      </w:tr>
      <w:tr w:rsidR="00236E2F" w:rsidRPr="00C23CE2" w:rsidTr="00251225">
        <w:tc>
          <w:tcPr>
            <w:tcW w:w="709" w:type="dxa"/>
            <w:vAlign w:val="center"/>
          </w:tcPr>
          <w:p w:rsidR="00236E2F" w:rsidRPr="00C23CE2" w:rsidRDefault="00236E2F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CE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84" w:type="dxa"/>
            <w:vAlign w:val="center"/>
          </w:tcPr>
          <w:p w:rsidR="00236E2F" w:rsidRPr="00C23CE2" w:rsidRDefault="00236E2F" w:rsidP="00CF7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36E2F" w:rsidRPr="00C23CE2" w:rsidRDefault="00236E2F" w:rsidP="00CF76E3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CE2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5670" w:type="dxa"/>
            <w:vAlign w:val="center"/>
          </w:tcPr>
          <w:p w:rsidR="00230FF4" w:rsidRDefault="00230FF4" w:rsidP="00CF76E3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36E2F" w:rsidRPr="00C96C27" w:rsidRDefault="00236E2F" w:rsidP="00CF76E3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C27">
              <w:rPr>
                <w:rFonts w:ascii="Arial" w:hAnsi="Arial" w:cs="Arial"/>
                <w:sz w:val="20"/>
                <w:szCs w:val="20"/>
              </w:rPr>
              <w:t xml:space="preserve">Serviços de sonorização para a </w:t>
            </w:r>
            <w:r w:rsidRPr="00C96C27">
              <w:rPr>
                <w:rFonts w:ascii="Arial" w:hAnsi="Arial" w:cs="Arial"/>
                <w:sz w:val="20"/>
              </w:rPr>
              <w:t xml:space="preserve">OLIEJHO CULTURAL, a realizar-se no Teatro Alfredo </w:t>
            </w:r>
            <w:proofErr w:type="spellStart"/>
            <w:r w:rsidRPr="00C96C27">
              <w:rPr>
                <w:rFonts w:ascii="Arial" w:hAnsi="Arial" w:cs="Arial"/>
                <w:sz w:val="20"/>
              </w:rPr>
              <w:t>Sigwal</w:t>
            </w:r>
            <w:proofErr w:type="spellEnd"/>
            <w:r w:rsidRPr="00C96C27">
              <w:rPr>
                <w:rFonts w:ascii="Arial" w:hAnsi="Arial" w:cs="Arial"/>
                <w:sz w:val="20"/>
              </w:rPr>
              <w:t xml:space="preserve">, nos dias </w:t>
            </w:r>
            <w:r>
              <w:rPr>
                <w:rFonts w:ascii="Arial" w:hAnsi="Arial" w:cs="Arial"/>
                <w:sz w:val="20"/>
              </w:rPr>
              <w:t>18, 19, 20 e 21</w:t>
            </w:r>
            <w:r w:rsidRPr="00C96C27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setembro</w:t>
            </w:r>
            <w:r w:rsidRPr="00C96C27">
              <w:rPr>
                <w:rFonts w:ascii="Arial" w:hAnsi="Arial" w:cs="Arial"/>
                <w:sz w:val="20"/>
              </w:rPr>
              <w:t>, a partir das 8 horas,</w:t>
            </w:r>
            <w:r w:rsidRPr="00C96C27">
              <w:rPr>
                <w:rFonts w:ascii="Arial" w:hAnsi="Arial" w:cs="Arial"/>
                <w:sz w:val="20"/>
                <w:szCs w:val="20"/>
              </w:rPr>
              <w:t xml:space="preserve"> com a disponibilização dos seguintes equipamentos mínimos:</w:t>
            </w:r>
          </w:p>
          <w:p w:rsidR="00236E2F" w:rsidRDefault="00236E2F" w:rsidP="00CF76E3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02 amplificadores para guitarra + 02 microfones </w:t>
            </w:r>
            <w:proofErr w:type="spellStart"/>
            <w:r w:rsidRPr="00A61AA3">
              <w:rPr>
                <w:rFonts w:ascii="Arial" w:hAnsi="Arial" w:cs="Arial"/>
                <w:bCs/>
                <w:i/>
                <w:sz w:val="20"/>
                <w:szCs w:val="20"/>
              </w:rPr>
              <w:t>shure</w:t>
            </w:r>
            <w:proofErr w:type="spellEnd"/>
            <w:r w:rsidRPr="00A61AA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SM 57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6C27">
              <w:rPr>
                <w:rFonts w:ascii="Arial" w:hAnsi="Arial" w:cs="Arial"/>
                <w:bCs/>
                <w:sz w:val="20"/>
                <w:szCs w:val="20"/>
              </w:rPr>
              <w:t>para amplificadores de guitarra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96C27">
              <w:rPr>
                <w:rFonts w:ascii="Arial" w:hAnsi="Arial" w:cs="Arial"/>
                <w:bCs/>
                <w:sz w:val="20"/>
                <w:szCs w:val="20"/>
              </w:rPr>
              <w:t>01 amplificador</w:t>
            </w:r>
            <w:proofErr w:type="gramEnd"/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 para baixo (ligado em linha)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96C27">
              <w:rPr>
                <w:rFonts w:ascii="Arial" w:hAnsi="Arial" w:cs="Arial"/>
                <w:bCs/>
                <w:sz w:val="20"/>
                <w:szCs w:val="20"/>
              </w:rPr>
              <w:t>01 bateria</w:t>
            </w:r>
            <w:proofErr w:type="gramEnd"/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 completa + 01 retorno para bateria + 01 jogo completo de microfones para bateria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96C27">
              <w:rPr>
                <w:rFonts w:ascii="Arial" w:hAnsi="Arial" w:cs="Arial"/>
                <w:bCs/>
                <w:sz w:val="20"/>
                <w:szCs w:val="20"/>
              </w:rPr>
              <w:t>01 retorno</w:t>
            </w:r>
            <w:proofErr w:type="gramEnd"/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 para teclado (ligado em linha)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>06 microfones para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1AA3">
              <w:rPr>
                <w:rFonts w:ascii="Arial" w:hAnsi="Arial" w:cs="Arial"/>
                <w:bCs/>
                <w:i/>
                <w:sz w:val="20"/>
                <w:szCs w:val="20"/>
              </w:rPr>
              <w:t>shure</w:t>
            </w:r>
            <w:proofErr w:type="spellEnd"/>
            <w:r w:rsidRPr="00A61AA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SM 58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03 retornos para </w:t>
            </w:r>
            <w:proofErr w:type="spellStart"/>
            <w:r w:rsidRPr="00C96C27">
              <w:rPr>
                <w:rFonts w:ascii="Arial" w:hAnsi="Arial" w:cs="Arial"/>
                <w:bCs/>
                <w:i/>
                <w:sz w:val="20"/>
                <w:szCs w:val="20"/>
              </w:rPr>
              <w:t>backing</w:t>
            </w:r>
            <w:proofErr w:type="spellEnd"/>
            <w:r w:rsidRPr="00C96C2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96C27">
              <w:rPr>
                <w:rFonts w:ascii="Arial" w:hAnsi="Arial" w:cs="Arial"/>
                <w:bCs/>
                <w:i/>
                <w:sz w:val="20"/>
                <w:szCs w:val="20"/>
              </w:rPr>
              <w:t>vocals</w:t>
            </w:r>
            <w:proofErr w:type="spellEnd"/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>07 cabos P10 já instalados para conexão de violões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96C27">
              <w:rPr>
                <w:rFonts w:ascii="Arial" w:hAnsi="Arial" w:cs="Arial"/>
                <w:bCs/>
                <w:sz w:val="20"/>
                <w:szCs w:val="20"/>
              </w:rPr>
              <w:t>01 cabo</w:t>
            </w:r>
            <w:proofErr w:type="gramEnd"/>
            <w:r w:rsidRPr="00C96C27">
              <w:rPr>
                <w:rFonts w:ascii="Arial" w:hAnsi="Arial" w:cs="Arial"/>
                <w:bCs/>
                <w:sz w:val="20"/>
                <w:szCs w:val="20"/>
              </w:rPr>
              <w:t xml:space="preserve"> P10 já instalado para conexão de teclado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>03 microfones apropriados para captação de instrumentos de sopro + 02 microfones para captação de violinos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>02 microfones apropriados para captação de acordeom</w:t>
            </w:r>
          </w:p>
          <w:p w:rsidR="00236E2F" w:rsidRPr="00C96C27" w:rsidRDefault="00236E2F" w:rsidP="00CF76E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Cs/>
                <w:sz w:val="20"/>
                <w:szCs w:val="20"/>
              </w:rPr>
            </w:pPr>
            <w:r w:rsidRPr="00C96C27">
              <w:rPr>
                <w:rFonts w:ascii="Arial" w:hAnsi="Arial" w:cs="Arial"/>
                <w:bCs/>
                <w:sz w:val="20"/>
                <w:szCs w:val="20"/>
              </w:rPr>
              <w:t>02 microfones para captação de percussão</w:t>
            </w:r>
          </w:p>
          <w:p w:rsidR="00236E2F" w:rsidRPr="00C23CE2" w:rsidRDefault="00236E2F" w:rsidP="00CF76E3">
            <w:pPr>
              <w:pStyle w:val="Contedoda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E2F" w:rsidRPr="00C23CE2" w:rsidRDefault="00F87CE5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8.825,00</w:t>
            </w:r>
          </w:p>
        </w:tc>
        <w:tc>
          <w:tcPr>
            <w:tcW w:w="1275" w:type="dxa"/>
          </w:tcPr>
          <w:p w:rsidR="00236E2F" w:rsidRPr="00C23CE2" w:rsidRDefault="00F87CE5" w:rsidP="00CF76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8.825,00</w:t>
            </w:r>
          </w:p>
        </w:tc>
      </w:tr>
    </w:tbl>
    <w:p w:rsidR="00236E2F" w:rsidRPr="00C96C27" w:rsidRDefault="00236E2F" w:rsidP="00236E2F">
      <w:pPr>
        <w:pStyle w:val="Corpodetexto"/>
        <w:ind w:left="426"/>
        <w:rPr>
          <w:lang w:val="pt-BR"/>
        </w:rPr>
      </w:pPr>
    </w:p>
    <w:p w:rsidR="00370AC8" w:rsidRPr="00C96C27" w:rsidRDefault="00370AC8" w:rsidP="00370AC8">
      <w:pPr>
        <w:pStyle w:val="Corpodetexto"/>
        <w:ind w:left="426"/>
        <w:rPr>
          <w:lang w:val="pt-BR"/>
        </w:rPr>
      </w:pPr>
    </w:p>
    <w:p w:rsidR="00EC267D" w:rsidRPr="00C96C27" w:rsidRDefault="00EC267D" w:rsidP="00B30EDB">
      <w:pPr>
        <w:pStyle w:val="Corpodetexto"/>
        <w:rPr>
          <w:lang w:val="pt-BR"/>
        </w:rPr>
      </w:pPr>
    </w:p>
    <w:p w:rsidR="00B8467C" w:rsidRPr="00C96C27" w:rsidRDefault="00002E3C" w:rsidP="00CF76E3">
      <w:pPr>
        <w:pStyle w:val="Corpodetexto"/>
        <w:numPr>
          <w:ilvl w:val="1"/>
          <w:numId w:val="23"/>
        </w:numPr>
        <w:ind w:left="426" w:hanging="426"/>
        <w:rPr>
          <w:lang w:val="pt-BR"/>
        </w:rPr>
      </w:pPr>
      <w:r w:rsidRPr="00C96C27">
        <w:rPr>
          <w:lang w:val="pt-BR"/>
        </w:rPr>
        <w:lastRenderedPageBreak/>
        <w:t>Nos preços ora contratados já estão inclusas todas as despesas com locomoção, alimentação, estadas, encargos e obrigações tributárias, sociais trabalhistas e previdenciárias incidentes, impostos, taxas e quaisquer outras despesas necessárias à plena execução do objeto contratado.</w:t>
      </w:r>
    </w:p>
    <w:p w:rsidR="00B8467C" w:rsidRPr="00C96C27" w:rsidRDefault="00B8467C" w:rsidP="005F4D3A">
      <w:pPr>
        <w:pStyle w:val="Corpodetexto"/>
        <w:ind w:left="426"/>
        <w:rPr>
          <w:lang w:val="pt-BR"/>
        </w:rPr>
      </w:pPr>
    </w:p>
    <w:p w:rsidR="00B8467C" w:rsidRPr="00C96C27" w:rsidRDefault="00002E3C" w:rsidP="00CF76E3">
      <w:pPr>
        <w:pStyle w:val="Corpodetexto"/>
        <w:numPr>
          <w:ilvl w:val="1"/>
          <w:numId w:val="23"/>
        </w:numPr>
        <w:ind w:left="426" w:hanging="426"/>
        <w:rPr>
          <w:lang w:val="pt-BR"/>
        </w:rPr>
      </w:pPr>
      <w:r w:rsidRPr="00C96C27">
        <w:rPr>
          <w:lang w:val="pt-BR"/>
        </w:rPr>
        <w:t xml:space="preserve">O pagamento será realizado </w:t>
      </w:r>
      <w:r w:rsidR="00B30EDB">
        <w:rPr>
          <w:rFonts w:cs="Arial"/>
          <w:lang w:val="pt-BR"/>
        </w:rPr>
        <w:t>em até 3</w:t>
      </w:r>
      <w:r w:rsidR="009A147A" w:rsidRPr="00C96C27">
        <w:rPr>
          <w:rFonts w:cs="Arial"/>
          <w:lang w:val="pt-BR"/>
        </w:rPr>
        <w:t>0 (</w:t>
      </w:r>
      <w:r w:rsidR="00B30EDB">
        <w:rPr>
          <w:rFonts w:cs="Arial"/>
          <w:lang w:val="pt-BR"/>
        </w:rPr>
        <w:t>trinta</w:t>
      </w:r>
      <w:r w:rsidR="009A147A" w:rsidRPr="00C96C27">
        <w:rPr>
          <w:rFonts w:cs="Arial"/>
          <w:lang w:val="pt-BR"/>
        </w:rPr>
        <w:t>) dias, contados da execução do objeto.</w:t>
      </w:r>
    </w:p>
    <w:p w:rsidR="00002E3C" w:rsidRPr="00C96C27" w:rsidRDefault="00002E3C" w:rsidP="005F4D3A">
      <w:pPr>
        <w:pStyle w:val="Corpodetexto"/>
        <w:ind w:left="426"/>
        <w:rPr>
          <w:bCs/>
          <w:lang w:val="pt-BR"/>
        </w:rPr>
      </w:pPr>
    </w:p>
    <w:p w:rsidR="00B30EDB" w:rsidRDefault="00002E3C" w:rsidP="00CF76E3">
      <w:pPr>
        <w:pStyle w:val="Ttulo"/>
        <w:numPr>
          <w:ilvl w:val="2"/>
          <w:numId w:val="23"/>
        </w:numPr>
        <w:ind w:left="567" w:hanging="567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 da Lei nº 9.032/95, e apresentação de Nota Fiscal/Fatura atestada por servidor designado, conforme disposto nos artigos 67 e 73 da Lei 8.666/93.</w:t>
      </w:r>
    </w:p>
    <w:p w:rsidR="00F96137" w:rsidRPr="00F96137" w:rsidRDefault="00F96137" w:rsidP="00CF76E3">
      <w:pPr>
        <w:numPr>
          <w:ilvl w:val="2"/>
          <w:numId w:val="23"/>
        </w:numPr>
        <w:ind w:left="567" w:hanging="567"/>
        <w:jc w:val="both"/>
        <w:rPr>
          <w:rFonts w:ascii="Arial" w:hAnsi="Arial" w:cs="Arial"/>
          <w:sz w:val="20"/>
        </w:rPr>
      </w:pPr>
      <w:r w:rsidRPr="00F96137">
        <w:rPr>
          <w:rFonts w:ascii="Arial" w:hAnsi="Arial" w:cs="Arial"/>
          <w:sz w:val="20"/>
        </w:rPr>
        <w:t xml:space="preserve">O pagamento será efetuado por meio de transferência bancária, na conta corrente nº </w:t>
      </w:r>
      <w:r w:rsidR="00F87CE5">
        <w:rPr>
          <w:rFonts w:ascii="Arial" w:hAnsi="Arial" w:cs="Arial"/>
          <w:sz w:val="20"/>
        </w:rPr>
        <w:t>17811-X</w:t>
      </w:r>
      <w:r w:rsidRPr="00F96137">
        <w:rPr>
          <w:rFonts w:ascii="Arial" w:hAnsi="Arial" w:cs="Arial"/>
          <w:sz w:val="20"/>
        </w:rPr>
        <w:t xml:space="preserve">, do Banco </w:t>
      </w:r>
      <w:r w:rsidR="00F87CE5">
        <w:rPr>
          <w:rFonts w:ascii="Arial" w:hAnsi="Arial" w:cs="Arial"/>
          <w:sz w:val="20"/>
        </w:rPr>
        <w:t>do Brasil, agência nº 0137-6</w:t>
      </w:r>
      <w:r w:rsidRPr="00F96137">
        <w:rPr>
          <w:rFonts w:ascii="Arial" w:hAnsi="Arial" w:cs="Arial"/>
          <w:sz w:val="20"/>
        </w:rPr>
        <w:t>.</w:t>
      </w:r>
    </w:p>
    <w:p w:rsidR="00B30EDB" w:rsidRPr="00F96137" w:rsidRDefault="00B30EDB" w:rsidP="00F96137">
      <w:pPr>
        <w:pStyle w:val="Ttulo"/>
        <w:ind w:left="567"/>
        <w:jc w:val="both"/>
        <w:rPr>
          <w:rFonts w:ascii="Arial" w:hAnsi="Arial" w:cs="Arial"/>
          <w:b w:val="0"/>
        </w:rPr>
      </w:pPr>
    </w:p>
    <w:p w:rsidR="002E4D2A" w:rsidRPr="00C96C27" w:rsidRDefault="002E4D2A" w:rsidP="00CF76E3">
      <w:pPr>
        <w:pStyle w:val="Ttulo"/>
        <w:numPr>
          <w:ilvl w:val="1"/>
          <w:numId w:val="23"/>
        </w:numPr>
        <w:ind w:left="426" w:hanging="426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A Nota Fiscal ou outro documento fiscal correlato deverá ser emitido para a PREFEITURA DE JOAÇABA, CNPJ 82.939.380/0001-99, com sede na Avenida XV de Novembro, 378, centro, e ter a mesma Razão Social e CNPJ dos documentos apresentados por ocasião da habilitação, contendo ainda número do empenho e do processo licitatório.</w:t>
      </w:r>
    </w:p>
    <w:p w:rsidR="00E57DB7" w:rsidRDefault="002E4D2A" w:rsidP="00CF76E3">
      <w:pPr>
        <w:pStyle w:val="Ttulo"/>
        <w:numPr>
          <w:ilvl w:val="2"/>
          <w:numId w:val="23"/>
        </w:numPr>
        <w:ind w:left="567" w:hanging="567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A apresentação do documento fiscal que contrarie essas exigências inviabilizará o pagamento, isentando o CONTRATANTE</w:t>
      </w:r>
      <w:r w:rsidR="00251225">
        <w:rPr>
          <w:rFonts w:ascii="Arial" w:hAnsi="Arial" w:cs="Arial"/>
          <w:b w:val="0"/>
          <w:lang w:val="pt-BR"/>
        </w:rPr>
        <w:t xml:space="preserve"> </w:t>
      </w:r>
      <w:r w:rsidRPr="00C96C27">
        <w:rPr>
          <w:rFonts w:ascii="Arial" w:hAnsi="Arial" w:cs="Arial"/>
          <w:b w:val="0"/>
        </w:rPr>
        <w:t>d</w:t>
      </w:r>
      <w:r w:rsidR="00251225">
        <w:rPr>
          <w:rFonts w:ascii="Arial" w:hAnsi="Arial" w:cs="Arial"/>
          <w:b w:val="0"/>
          <w:lang w:val="pt-BR"/>
        </w:rPr>
        <w:t>o</w:t>
      </w:r>
      <w:r w:rsidRPr="00C96C27">
        <w:rPr>
          <w:rFonts w:ascii="Arial" w:hAnsi="Arial" w:cs="Arial"/>
          <w:b w:val="0"/>
        </w:rPr>
        <w:t xml:space="preserve"> ressarcimento de qualquer prejuízo que a </w:t>
      </w:r>
      <w:r w:rsidRPr="00C96C27">
        <w:rPr>
          <w:rFonts w:ascii="Arial" w:hAnsi="Arial" w:cs="Arial"/>
          <w:b w:val="0"/>
          <w:caps/>
        </w:rPr>
        <w:t>Contratada</w:t>
      </w:r>
      <w:r w:rsidR="00E57DB7">
        <w:rPr>
          <w:rFonts w:ascii="Arial" w:hAnsi="Arial" w:cs="Arial"/>
          <w:b w:val="0"/>
        </w:rPr>
        <w:t xml:space="preserve"> venha a sofrer.</w:t>
      </w:r>
    </w:p>
    <w:p w:rsidR="002E4D2A" w:rsidRPr="00C96C27" w:rsidRDefault="002E4D2A" w:rsidP="00D674BC">
      <w:pPr>
        <w:pStyle w:val="Subttulo"/>
        <w:spacing w:before="0" w:after="0"/>
        <w:jc w:val="left"/>
        <w:rPr>
          <w:rFonts w:cs="Arial"/>
        </w:rPr>
      </w:pPr>
    </w:p>
    <w:p w:rsidR="00002E3C" w:rsidRPr="00C96C27" w:rsidRDefault="00002E3C" w:rsidP="00CF76E3">
      <w:pPr>
        <w:pStyle w:val="Ttulo"/>
        <w:numPr>
          <w:ilvl w:val="1"/>
          <w:numId w:val="23"/>
        </w:numPr>
        <w:ind w:left="426" w:hanging="426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Os preços não serão reajustados.</w:t>
      </w:r>
    </w:p>
    <w:p w:rsidR="00002E3C" w:rsidRPr="00C96C27" w:rsidRDefault="00002E3C" w:rsidP="005F4D3A">
      <w:pPr>
        <w:tabs>
          <w:tab w:val="left" w:pos="72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002E3C" w:rsidRPr="002E7079" w:rsidRDefault="00002E3C" w:rsidP="002E7079">
      <w:pPr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Os preços somente serão revisados quando houver alterações dos valores, devidamente comprovadas, podendo ocorrer nos termos do art. 65 da Lei 8.666/93 e alterações, mediante requerimento devidamente instruído a ser formalizado pela CONTRATADA.</w:t>
      </w:r>
    </w:p>
    <w:p w:rsidR="001F0E2B" w:rsidRPr="00C96C27" w:rsidRDefault="001F0E2B" w:rsidP="005F4D3A">
      <w:pPr>
        <w:ind w:firstLine="1985"/>
        <w:jc w:val="both"/>
        <w:rPr>
          <w:rFonts w:ascii="Arial" w:hAnsi="Arial" w:cs="Arial"/>
          <w:sz w:val="20"/>
          <w:szCs w:val="20"/>
          <w:u w:val="single"/>
        </w:rPr>
      </w:pPr>
    </w:p>
    <w:p w:rsidR="00CE7D0F" w:rsidRPr="00C96C27" w:rsidRDefault="00CE7D0F" w:rsidP="00CE7D0F">
      <w:pPr>
        <w:jc w:val="both"/>
        <w:rPr>
          <w:rFonts w:ascii="Arial" w:hAnsi="Arial" w:cs="Arial"/>
          <w:b/>
          <w:sz w:val="20"/>
        </w:rPr>
      </w:pPr>
      <w:r w:rsidRPr="00C96C27">
        <w:rPr>
          <w:rFonts w:ascii="Arial" w:hAnsi="Arial" w:cs="Arial"/>
          <w:b/>
          <w:sz w:val="20"/>
        </w:rPr>
        <w:t xml:space="preserve">CLÁUSULA TERCEIRA - </w:t>
      </w:r>
      <w:r w:rsidRPr="00C96C27">
        <w:rPr>
          <w:rFonts w:ascii="Arial" w:hAnsi="Arial" w:cs="Arial"/>
          <w:b/>
          <w:bCs/>
          <w:sz w:val="20"/>
        </w:rPr>
        <w:t>DA VIGÊNCIA E DO ACOMPANHAMENTO</w:t>
      </w:r>
    </w:p>
    <w:p w:rsidR="00CE7D0F" w:rsidRPr="00C96C27" w:rsidRDefault="00CE7D0F" w:rsidP="00CE7D0F">
      <w:pPr>
        <w:jc w:val="both"/>
        <w:rPr>
          <w:rFonts w:ascii="Arial" w:hAnsi="Arial" w:cs="Arial"/>
          <w:sz w:val="20"/>
        </w:rPr>
      </w:pPr>
    </w:p>
    <w:p w:rsidR="00CE7D0F" w:rsidRPr="00C96C27" w:rsidRDefault="00CE7D0F" w:rsidP="00CF76E3">
      <w:pPr>
        <w:numPr>
          <w:ilvl w:val="1"/>
          <w:numId w:val="25"/>
        </w:numPr>
        <w:suppressAutoHyphens w:val="0"/>
        <w:jc w:val="both"/>
        <w:rPr>
          <w:rFonts w:ascii="Arial" w:hAnsi="Arial" w:cs="Arial"/>
          <w:snapToGrid w:val="0"/>
          <w:sz w:val="20"/>
        </w:rPr>
      </w:pPr>
      <w:r w:rsidRPr="00C96C27">
        <w:rPr>
          <w:rFonts w:ascii="Arial" w:hAnsi="Arial" w:cs="Arial"/>
          <w:snapToGrid w:val="0"/>
          <w:sz w:val="20"/>
        </w:rPr>
        <w:t xml:space="preserve">O presente contrato terá </w:t>
      </w:r>
      <w:r w:rsidRPr="00C96C27">
        <w:rPr>
          <w:rFonts w:ascii="Arial" w:hAnsi="Arial" w:cs="Arial"/>
          <w:b/>
          <w:snapToGrid w:val="0"/>
          <w:sz w:val="20"/>
        </w:rPr>
        <w:t xml:space="preserve">vigência </w:t>
      </w:r>
      <w:r w:rsidRPr="00EB21C9">
        <w:rPr>
          <w:rFonts w:ascii="Arial" w:hAnsi="Arial" w:cs="Arial"/>
          <w:b/>
          <w:snapToGrid w:val="0"/>
          <w:sz w:val="20"/>
        </w:rPr>
        <w:t xml:space="preserve">até </w:t>
      </w:r>
      <w:r w:rsidR="00EB21C9" w:rsidRPr="00EB21C9">
        <w:rPr>
          <w:rFonts w:ascii="Arial" w:hAnsi="Arial" w:cs="Arial"/>
          <w:b/>
          <w:snapToGrid w:val="0"/>
          <w:sz w:val="20"/>
        </w:rPr>
        <w:t>30</w:t>
      </w:r>
      <w:r w:rsidR="00900131" w:rsidRPr="00EB21C9">
        <w:rPr>
          <w:rFonts w:ascii="Arial" w:hAnsi="Arial" w:cs="Arial"/>
          <w:b/>
          <w:snapToGrid w:val="0"/>
          <w:sz w:val="20"/>
        </w:rPr>
        <w:t xml:space="preserve"> de </w:t>
      </w:r>
      <w:r w:rsidR="00F96137">
        <w:rPr>
          <w:rFonts w:ascii="Arial" w:hAnsi="Arial" w:cs="Arial"/>
          <w:b/>
          <w:snapToGrid w:val="0"/>
          <w:sz w:val="20"/>
        </w:rPr>
        <w:t>novembro</w:t>
      </w:r>
      <w:r w:rsidR="00EB21C9" w:rsidRPr="00EB21C9">
        <w:rPr>
          <w:rFonts w:ascii="Arial" w:hAnsi="Arial" w:cs="Arial"/>
          <w:b/>
          <w:snapToGrid w:val="0"/>
          <w:sz w:val="20"/>
        </w:rPr>
        <w:t xml:space="preserve"> </w:t>
      </w:r>
      <w:r w:rsidRPr="00C96C27">
        <w:rPr>
          <w:rFonts w:ascii="Arial" w:hAnsi="Arial" w:cs="Arial"/>
          <w:b/>
          <w:snapToGrid w:val="0"/>
          <w:sz w:val="20"/>
        </w:rPr>
        <w:t>de 201</w:t>
      </w:r>
      <w:r w:rsidR="00D76BC5">
        <w:rPr>
          <w:rFonts w:ascii="Arial" w:hAnsi="Arial" w:cs="Arial"/>
          <w:b/>
          <w:snapToGrid w:val="0"/>
          <w:sz w:val="20"/>
        </w:rPr>
        <w:t>7</w:t>
      </w:r>
      <w:r w:rsidRPr="00C96C27">
        <w:rPr>
          <w:rFonts w:ascii="Arial" w:hAnsi="Arial" w:cs="Arial"/>
          <w:sz w:val="20"/>
          <w:szCs w:val="20"/>
        </w:rPr>
        <w:t xml:space="preserve">, </w:t>
      </w:r>
      <w:r w:rsidRPr="00C96C27">
        <w:rPr>
          <w:rFonts w:ascii="Arial" w:hAnsi="Arial" w:cs="Arial"/>
          <w:snapToGrid w:val="0"/>
          <w:sz w:val="20"/>
          <w:szCs w:val="20"/>
        </w:rPr>
        <w:t>com início contado a partir da data da assinatura do mesmo.</w:t>
      </w:r>
    </w:p>
    <w:p w:rsidR="00CE7D0F" w:rsidRPr="00C96C27" w:rsidRDefault="00CE7D0F" w:rsidP="00CE7D0F">
      <w:pPr>
        <w:ind w:left="360"/>
        <w:jc w:val="both"/>
        <w:rPr>
          <w:rFonts w:ascii="Arial" w:hAnsi="Arial" w:cs="Arial"/>
          <w:snapToGrid w:val="0"/>
          <w:sz w:val="20"/>
        </w:rPr>
      </w:pPr>
    </w:p>
    <w:p w:rsidR="00CE7D0F" w:rsidRDefault="00CE7D0F" w:rsidP="00CF76E3">
      <w:pPr>
        <w:numPr>
          <w:ilvl w:val="1"/>
          <w:numId w:val="25"/>
        </w:numPr>
        <w:suppressAutoHyphens w:val="0"/>
        <w:ind w:left="426" w:hanging="426"/>
        <w:jc w:val="both"/>
        <w:rPr>
          <w:rFonts w:ascii="Arial" w:hAnsi="Arial" w:cs="Arial"/>
          <w:snapToGrid w:val="0"/>
          <w:sz w:val="20"/>
        </w:rPr>
      </w:pPr>
      <w:r w:rsidRPr="00C96C27">
        <w:rPr>
          <w:rFonts w:ascii="Arial" w:hAnsi="Arial" w:cs="Arial"/>
          <w:sz w:val="20"/>
        </w:rPr>
        <w:t>A execução do contrato deverá ser acompanhada e fiscalizada pelo</w:t>
      </w:r>
      <w:r w:rsidR="00F96137">
        <w:rPr>
          <w:rFonts w:ascii="Arial" w:hAnsi="Arial" w:cs="Arial"/>
          <w:sz w:val="20"/>
        </w:rPr>
        <w:t xml:space="preserve"> </w:t>
      </w:r>
      <w:r w:rsidR="00900131" w:rsidRPr="00C96C27">
        <w:rPr>
          <w:rFonts w:ascii="Arial" w:hAnsi="Arial" w:cs="Arial"/>
          <w:sz w:val="20"/>
        </w:rPr>
        <w:t>servidor</w:t>
      </w:r>
      <w:r w:rsidR="00F96137">
        <w:rPr>
          <w:rFonts w:ascii="Arial" w:hAnsi="Arial" w:cs="Arial"/>
          <w:sz w:val="20"/>
        </w:rPr>
        <w:t xml:space="preserve"> </w:t>
      </w:r>
      <w:r w:rsidR="00D76BC5">
        <w:rPr>
          <w:rFonts w:ascii="Arial" w:hAnsi="Arial" w:cs="Arial"/>
          <w:sz w:val="20"/>
        </w:rPr>
        <w:t>GUSTAVO DEON, que anotar</w:t>
      </w:r>
      <w:r w:rsidR="00F96137">
        <w:rPr>
          <w:rFonts w:ascii="Arial" w:hAnsi="Arial" w:cs="Arial"/>
          <w:sz w:val="20"/>
        </w:rPr>
        <w:t xml:space="preserve">á </w:t>
      </w:r>
      <w:r w:rsidRPr="00C96C27">
        <w:rPr>
          <w:rFonts w:ascii="Arial" w:hAnsi="Arial" w:cs="Arial"/>
          <w:sz w:val="20"/>
        </w:rPr>
        <w:t>em registro próprio todas as ocorrências, determinando o que for necessário à regularização das faltas ou defeitos observados</w:t>
      </w:r>
      <w:r w:rsidRPr="00C96C27">
        <w:rPr>
          <w:rFonts w:ascii="Arial" w:hAnsi="Arial" w:cs="Arial"/>
          <w:snapToGrid w:val="0"/>
          <w:sz w:val="20"/>
        </w:rPr>
        <w:t>.</w:t>
      </w:r>
    </w:p>
    <w:p w:rsidR="00230FF4" w:rsidRPr="00C96C27" w:rsidRDefault="00230FF4" w:rsidP="00230FF4">
      <w:pPr>
        <w:suppressAutoHyphens w:val="0"/>
        <w:jc w:val="both"/>
        <w:rPr>
          <w:rFonts w:ascii="Arial" w:hAnsi="Arial" w:cs="Arial"/>
          <w:snapToGrid w:val="0"/>
          <w:sz w:val="20"/>
        </w:rPr>
      </w:pPr>
    </w:p>
    <w:p w:rsidR="00CE7D0F" w:rsidRPr="00C96C27" w:rsidRDefault="00CE7D0F" w:rsidP="00CF76E3">
      <w:pPr>
        <w:numPr>
          <w:ilvl w:val="1"/>
          <w:numId w:val="25"/>
        </w:numPr>
        <w:suppressAutoHyphens w:val="0"/>
        <w:jc w:val="both"/>
        <w:rPr>
          <w:rFonts w:ascii="Arial" w:hAnsi="Arial" w:cs="Arial"/>
          <w:snapToGrid w:val="0"/>
          <w:sz w:val="20"/>
        </w:rPr>
      </w:pPr>
      <w:r w:rsidRPr="00C96C27">
        <w:rPr>
          <w:rFonts w:ascii="Arial" w:hAnsi="Arial" w:cs="Arial"/>
          <w:sz w:val="20"/>
        </w:rPr>
        <w:t>Não obstante o fato de a CONTRATADA ser a única e exclusiva responsável pela execução dos serviços, o Município, através de seus servidores ou de prepostos formalmente designados, sem restringir a plenitude daquela responsabilidade, exercerá a mais ampla e completa fiscalização dos serviços em execução.</w:t>
      </w:r>
    </w:p>
    <w:p w:rsidR="00CE7D0F" w:rsidRPr="00C96C27" w:rsidRDefault="00CE7D0F" w:rsidP="00CF76E3">
      <w:pPr>
        <w:numPr>
          <w:ilvl w:val="2"/>
          <w:numId w:val="25"/>
        </w:numPr>
        <w:suppressAutoHyphens w:val="0"/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C96C27">
        <w:rPr>
          <w:rFonts w:ascii="Arial" w:hAnsi="Arial" w:cs="Arial"/>
          <w:sz w:val="20"/>
        </w:rPr>
        <w:t>A fiscalização exercerá controle em relação à quantidade e particularmente à qualidade dos serviços executados, a fim de possibilitar a aplicação das penalidades previstas, quando desatendidas as disposições a elas relativas.</w:t>
      </w:r>
    </w:p>
    <w:p w:rsidR="00CE7D0F" w:rsidRPr="002E7079" w:rsidRDefault="00CE7D0F" w:rsidP="002E7079">
      <w:pPr>
        <w:numPr>
          <w:ilvl w:val="2"/>
          <w:numId w:val="25"/>
        </w:numPr>
        <w:suppressAutoHyphens w:val="0"/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C96C27">
        <w:rPr>
          <w:rFonts w:ascii="Arial" w:hAnsi="Arial" w:cs="Arial"/>
          <w:sz w:val="20"/>
        </w:rPr>
        <w:t xml:space="preserve">A fiscalização poderá ordenar a qualquer momento, sem prejuízo de outras sanções cabíveis ao caso, a paralisação dos serviços sempre que a CONTRATADA deixar de cumprir o contido com as exigências do </w:t>
      </w:r>
      <w:r w:rsidR="00276978" w:rsidRPr="00C96C27">
        <w:rPr>
          <w:rFonts w:ascii="Arial" w:hAnsi="Arial" w:cs="Arial"/>
          <w:sz w:val="20"/>
        </w:rPr>
        <w:t>Edital e seus anexos</w:t>
      </w:r>
      <w:r w:rsidRPr="00C96C27">
        <w:rPr>
          <w:rFonts w:ascii="Arial" w:hAnsi="Arial" w:cs="Arial"/>
          <w:sz w:val="20"/>
        </w:rPr>
        <w:t>.</w:t>
      </w:r>
    </w:p>
    <w:p w:rsidR="001F0E2B" w:rsidRPr="00C96C27" w:rsidRDefault="001F0E2B" w:rsidP="00CE7D0F">
      <w:pPr>
        <w:suppressAutoHyphens w:val="0"/>
        <w:ind w:left="567"/>
        <w:jc w:val="both"/>
        <w:rPr>
          <w:rFonts w:ascii="Arial" w:hAnsi="Arial" w:cs="Arial"/>
          <w:snapToGrid w:val="0"/>
          <w:sz w:val="20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 xml:space="preserve">CLAUSULA </w:t>
      </w:r>
      <w:r w:rsidR="002E4D2A" w:rsidRPr="00C96C27">
        <w:rPr>
          <w:lang w:val="pt-BR"/>
        </w:rPr>
        <w:t>QUARTA</w:t>
      </w:r>
      <w:r w:rsidRPr="00C96C27">
        <w:rPr>
          <w:lang w:val="pt-BR"/>
        </w:rPr>
        <w:t xml:space="preserve"> - DA DOTAÇÃO ORÇAMENTÁRIA</w:t>
      </w: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230FF4" w:rsidRPr="00C23CE2" w:rsidRDefault="00230FF4" w:rsidP="00CF76E3">
      <w:pPr>
        <w:pStyle w:val="PargrafodaLista"/>
        <w:numPr>
          <w:ilvl w:val="1"/>
          <w:numId w:val="4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68C5">
        <w:rPr>
          <w:rFonts w:ascii="Arial" w:hAnsi="Arial" w:cs="Arial"/>
          <w:sz w:val="20"/>
        </w:rPr>
        <w:t>Os recursos necessários ao atendimento dos custos desta contratação correrão por conta das seguintes Dotações Orçamentárias:</w:t>
      </w:r>
      <w:r w:rsidRPr="00C23CE2">
        <w:rPr>
          <w:rFonts w:ascii="Arial" w:hAnsi="Arial" w:cs="Arial"/>
          <w:sz w:val="20"/>
          <w:szCs w:val="20"/>
        </w:rPr>
        <w:t xml:space="preserve"> </w:t>
      </w:r>
    </w:p>
    <w:p w:rsidR="00230FF4" w:rsidRPr="00C23CE2" w:rsidRDefault="00230FF4" w:rsidP="00230FF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30FF4" w:rsidRPr="00C23CE2" w:rsidRDefault="00230FF4" w:rsidP="00230FF4">
      <w:pPr>
        <w:pStyle w:val="Recuodecorpodetexto22"/>
        <w:ind w:left="56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2.023 </w:t>
      </w:r>
      <w:r w:rsidRPr="00C23CE2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MANUTENÇÃO DA GERÊNCIA DE EVENTOS</w:t>
      </w:r>
    </w:p>
    <w:p w:rsidR="00230FF4" w:rsidRDefault="00230FF4" w:rsidP="00230FF4">
      <w:pPr>
        <w:pStyle w:val="Recuodecorpodetexto22"/>
        <w:ind w:left="567" w:firstLine="0"/>
        <w:rPr>
          <w:rFonts w:ascii="Arial" w:hAnsi="Arial" w:cs="Arial"/>
          <w:sz w:val="20"/>
        </w:rPr>
      </w:pPr>
      <w:r w:rsidRPr="00C23CE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2</w:t>
      </w:r>
      <w:r w:rsidRPr="00C23CE2">
        <w:rPr>
          <w:rFonts w:ascii="Arial" w:hAnsi="Arial" w:cs="Arial"/>
          <w:sz w:val="20"/>
        </w:rPr>
        <w:t xml:space="preserve"> - 3.3.90.00.00.00.00.00.01.0000 – Aplicações Diretas</w:t>
      </w:r>
    </w:p>
    <w:p w:rsidR="00230FF4" w:rsidRDefault="00230FF4" w:rsidP="00230FF4">
      <w:pPr>
        <w:pStyle w:val="Recuodecorpodetexto22"/>
        <w:ind w:left="56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2.003 – MANUTENÇÃO DAS ATIVIDADES CULTURAIS</w:t>
      </w:r>
    </w:p>
    <w:p w:rsidR="00230FF4" w:rsidRPr="00C96C27" w:rsidRDefault="00230FF4" w:rsidP="002E7079">
      <w:pPr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 xml:space="preserve">CLÁUSULA </w:t>
      </w:r>
      <w:r w:rsidR="003D3BBA" w:rsidRPr="00C96C27">
        <w:rPr>
          <w:lang w:val="pt-BR"/>
        </w:rPr>
        <w:t>QUINTA</w:t>
      </w:r>
      <w:r w:rsidRPr="00C96C27">
        <w:rPr>
          <w:lang w:val="pt-BR"/>
        </w:rPr>
        <w:t xml:space="preserve"> - DAS RESPONSABILIDADES</w:t>
      </w: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Default="00261697" w:rsidP="00CF76E3">
      <w:pPr>
        <w:pStyle w:val="Ttulo2"/>
        <w:numPr>
          <w:ilvl w:val="1"/>
          <w:numId w:val="24"/>
        </w:numPr>
        <w:tabs>
          <w:tab w:val="left" w:pos="426"/>
        </w:tabs>
        <w:ind w:left="426" w:hanging="426"/>
        <w:rPr>
          <w:b w:val="0"/>
          <w:lang w:val="pt-BR"/>
        </w:rPr>
      </w:pPr>
      <w:r w:rsidRPr="00C96C27">
        <w:rPr>
          <w:b w:val="0"/>
          <w:lang w:val="pt-BR"/>
        </w:rPr>
        <w:t xml:space="preserve">Responsabilidades do </w:t>
      </w:r>
      <w:r w:rsidR="00002E3C" w:rsidRPr="00C96C27">
        <w:rPr>
          <w:b w:val="0"/>
          <w:lang w:val="pt-BR"/>
        </w:rPr>
        <w:t>CONTRATANTE:</w:t>
      </w:r>
    </w:p>
    <w:p w:rsidR="00230FF4" w:rsidRPr="00230FF4" w:rsidRDefault="00230FF4" w:rsidP="00230FF4"/>
    <w:p w:rsidR="007D4D9B" w:rsidRPr="00C96C27" w:rsidRDefault="00002E3C" w:rsidP="00CF76E3">
      <w:pPr>
        <w:numPr>
          <w:ilvl w:val="2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lastRenderedPageBreak/>
        <w:t xml:space="preserve">Tomar todas as providências necessárias à execução </w:t>
      </w:r>
      <w:r w:rsidR="00261697" w:rsidRPr="00C96C27">
        <w:rPr>
          <w:rFonts w:ascii="Arial" w:hAnsi="Arial" w:cs="Arial"/>
          <w:sz w:val="20"/>
          <w:szCs w:val="20"/>
        </w:rPr>
        <w:t xml:space="preserve">e fiscalização </w:t>
      </w:r>
      <w:r w:rsidRPr="00C96C27">
        <w:rPr>
          <w:rFonts w:ascii="Arial" w:hAnsi="Arial" w:cs="Arial"/>
          <w:sz w:val="20"/>
          <w:szCs w:val="20"/>
        </w:rPr>
        <w:t>do presente contrato</w:t>
      </w:r>
      <w:r w:rsidR="001F0E2B" w:rsidRPr="00C96C27">
        <w:rPr>
          <w:rFonts w:ascii="Arial" w:hAnsi="Arial" w:cs="Arial"/>
          <w:sz w:val="20"/>
          <w:szCs w:val="20"/>
        </w:rPr>
        <w:t>.</w:t>
      </w:r>
    </w:p>
    <w:p w:rsidR="007D4D9B" w:rsidRPr="00C96C27" w:rsidRDefault="00002E3C" w:rsidP="00CF76E3">
      <w:pPr>
        <w:numPr>
          <w:ilvl w:val="2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Providenciar a publicação resumida do presente contrato até o 5º (quinto) dia útil do mês seguinte ao de sua assinatura</w:t>
      </w:r>
      <w:r w:rsidR="001F0E2B" w:rsidRPr="00C96C27">
        <w:rPr>
          <w:rFonts w:ascii="Arial" w:hAnsi="Arial" w:cs="Arial"/>
          <w:sz w:val="20"/>
          <w:szCs w:val="20"/>
        </w:rPr>
        <w:t>.</w:t>
      </w:r>
    </w:p>
    <w:p w:rsidR="007D4D9B" w:rsidRPr="00C96C27" w:rsidRDefault="00002E3C" w:rsidP="00CF76E3">
      <w:pPr>
        <w:numPr>
          <w:ilvl w:val="2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Colocar a disposição da CONTRATADA a estrutura administrativa necessária à plena efetivação das atividades contratadas</w:t>
      </w:r>
      <w:r w:rsidR="001F0E2B" w:rsidRPr="00C96C27">
        <w:rPr>
          <w:rFonts w:ascii="Arial" w:hAnsi="Arial" w:cs="Arial"/>
          <w:sz w:val="20"/>
          <w:szCs w:val="20"/>
        </w:rPr>
        <w:t>.</w:t>
      </w:r>
    </w:p>
    <w:p w:rsidR="007D4D9B" w:rsidRPr="00C96C27" w:rsidRDefault="00002E3C" w:rsidP="00CF76E3">
      <w:pPr>
        <w:numPr>
          <w:ilvl w:val="2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Efetuar o pagamento à CONTRATADA, de acordo com a cláusula terceira deste instrumento</w:t>
      </w:r>
      <w:r w:rsidR="001F0E2B" w:rsidRPr="00C96C27">
        <w:rPr>
          <w:rFonts w:ascii="Arial" w:hAnsi="Arial" w:cs="Arial"/>
          <w:sz w:val="20"/>
          <w:szCs w:val="20"/>
        </w:rPr>
        <w:t>.</w:t>
      </w:r>
    </w:p>
    <w:p w:rsidR="00002E3C" w:rsidRPr="00C96C27" w:rsidRDefault="00002E3C" w:rsidP="00CF76E3">
      <w:pPr>
        <w:numPr>
          <w:ilvl w:val="2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Emitir, através do setor competente, a </w:t>
      </w:r>
      <w:r w:rsidR="00E2645A" w:rsidRPr="00C96C27">
        <w:rPr>
          <w:rFonts w:ascii="Arial" w:hAnsi="Arial" w:cs="Arial"/>
          <w:bCs/>
          <w:sz w:val="20"/>
        </w:rPr>
        <w:t>Ordem de Serviço</w:t>
      </w:r>
      <w:r w:rsidR="00E2645A" w:rsidRPr="00C96C27">
        <w:rPr>
          <w:rFonts w:ascii="Arial" w:hAnsi="Arial" w:cs="Arial"/>
          <w:sz w:val="20"/>
          <w:szCs w:val="20"/>
        </w:rPr>
        <w:t>.</w:t>
      </w:r>
    </w:p>
    <w:p w:rsidR="00002E3C" w:rsidRPr="00C96C27" w:rsidRDefault="00002E3C" w:rsidP="005F4D3A">
      <w:pPr>
        <w:tabs>
          <w:tab w:val="left" w:pos="0"/>
        </w:tabs>
        <w:rPr>
          <w:rFonts w:cs="Arial"/>
          <w:b/>
          <w:bCs/>
          <w:sz w:val="20"/>
          <w:szCs w:val="20"/>
        </w:rPr>
      </w:pPr>
    </w:p>
    <w:p w:rsidR="00002E3C" w:rsidRPr="00C96C27" w:rsidRDefault="007D4D9B" w:rsidP="00CF76E3">
      <w:pPr>
        <w:pStyle w:val="Ttulo2"/>
        <w:numPr>
          <w:ilvl w:val="1"/>
          <w:numId w:val="24"/>
        </w:numPr>
        <w:tabs>
          <w:tab w:val="left" w:pos="0"/>
        </w:tabs>
        <w:ind w:left="426" w:hanging="426"/>
        <w:rPr>
          <w:b w:val="0"/>
          <w:lang w:val="pt-BR"/>
        </w:rPr>
      </w:pPr>
      <w:r w:rsidRPr="00C96C27">
        <w:rPr>
          <w:b w:val="0"/>
          <w:lang w:val="pt-BR"/>
        </w:rPr>
        <w:t xml:space="preserve">Responsabilidades da </w:t>
      </w:r>
      <w:r w:rsidR="00002E3C" w:rsidRPr="00C96C27">
        <w:rPr>
          <w:b w:val="0"/>
          <w:lang w:val="pt-BR"/>
        </w:rPr>
        <w:t>CONTRATADA:</w:t>
      </w:r>
    </w:p>
    <w:p w:rsidR="008B24A7" w:rsidRPr="00C96C27" w:rsidRDefault="008B24A7" w:rsidP="005F4D3A"/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 xml:space="preserve">Executar o objeto </w:t>
      </w:r>
      <w:r w:rsidR="007D4D9B" w:rsidRPr="00C96C27">
        <w:rPr>
          <w:rFonts w:ascii="Arial" w:hAnsi="Arial" w:cs="Arial"/>
          <w:b w:val="0"/>
          <w:bCs/>
        </w:rPr>
        <w:t>de acordo com o disposto na cláusula primeira do presente contrato</w:t>
      </w:r>
      <w:r w:rsidR="001F0E2B" w:rsidRPr="00C96C27">
        <w:rPr>
          <w:rFonts w:ascii="Arial" w:hAnsi="Arial" w:cs="Arial"/>
          <w:b w:val="0"/>
          <w:bCs/>
        </w:rPr>
        <w:t>.</w:t>
      </w:r>
    </w:p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 xml:space="preserve">Manter, durante a execução do contrato todas as condições de habilitação previstas no </w:t>
      </w:r>
      <w:r w:rsidR="0042741E" w:rsidRPr="00C96C27">
        <w:rPr>
          <w:rFonts w:ascii="Arial" w:hAnsi="Arial" w:cs="Arial"/>
          <w:b w:val="0"/>
          <w:bCs/>
        </w:rPr>
        <w:t xml:space="preserve">Edital </w:t>
      </w:r>
      <w:r w:rsidRPr="00C96C27">
        <w:rPr>
          <w:rFonts w:ascii="Arial" w:hAnsi="Arial" w:cs="Arial"/>
          <w:b w:val="0"/>
          <w:bCs/>
        </w:rPr>
        <w:t>e em compatibilidade com as obrigações assumidas</w:t>
      </w:r>
      <w:r w:rsidR="001F0E2B" w:rsidRPr="00C96C27">
        <w:rPr>
          <w:rFonts w:ascii="Arial" w:hAnsi="Arial" w:cs="Arial"/>
          <w:b w:val="0"/>
          <w:bCs/>
        </w:rPr>
        <w:t>.</w:t>
      </w:r>
    </w:p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>Responsabilizar-se por eventuais danos causados à Administração ou a terceiros, decorrentes de sua culpa ou dolo na execução do contrato</w:t>
      </w:r>
      <w:r w:rsidR="001F0E2B" w:rsidRPr="00C96C27">
        <w:rPr>
          <w:rFonts w:ascii="Arial" w:hAnsi="Arial" w:cs="Arial"/>
          <w:b w:val="0"/>
          <w:bCs/>
        </w:rPr>
        <w:t>.</w:t>
      </w:r>
    </w:p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>Responsabilizar-se pelos custos inerentes a encargos tributários, sociais, fiscais, trabalhistas, previdenciários, securitários e de gerenciamento, resultantes da execução do contrato</w:t>
      </w:r>
      <w:r w:rsidR="001F0E2B" w:rsidRPr="00C96C27">
        <w:rPr>
          <w:rFonts w:ascii="Arial" w:hAnsi="Arial" w:cs="Arial"/>
          <w:b w:val="0"/>
          <w:bCs/>
        </w:rPr>
        <w:t>.</w:t>
      </w:r>
    </w:p>
    <w:p w:rsidR="00BC02B8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  <w:snapToGrid w:val="0"/>
        </w:rPr>
        <w:t xml:space="preserve">Facilitar todas as atividades de </w:t>
      </w:r>
      <w:r w:rsidR="007D4D9B" w:rsidRPr="00C96C27">
        <w:rPr>
          <w:rFonts w:ascii="Arial" w:hAnsi="Arial" w:cs="Arial"/>
          <w:b w:val="0"/>
          <w:bCs/>
          <w:snapToGrid w:val="0"/>
        </w:rPr>
        <w:t>f</w:t>
      </w:r>
      <w:r w:rsidRPr="00C96C27">
        <w:rPr>
          <w:rFonts w:ascii="Arial" w:hAnsi="Arial" w:cs="Arial"/>
          <w:b w:val="0"/>
          <w:bCs/>
          <w:snapToGrid w:val="0"/>
        </w:rPr>
        <w:t>iscalização da execução do contrato</w:t>
      </w:r>
      <w:r w:rsidR="001F0E2B" w:rsidRPr="00C96C27">
        <w:rPr>
          <w:rFonts w:ascii="Arial" w:hAnsi="Arial" w:cs="Arial"/>
          <w:b w:val="0"/>
          <w:bCs/>
          <w:snapToGrid w:val="0"/>
        </w:rPr>
        <w:t>.</w:t>
      </w:r>
    </w:p>
    <w:p w:rsidR="00BC02B8" w:rsidRPr="00C96C27" w:rsidRDefault="00BC02B8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</w:rPr>
        <w:t>Promover a sinalização de advertência, de identificação e outras necessárias à execução dos serviços</w:t>
      </w:r>
      <w:r w:rsidR="001F0E2B" w:rsidRPr="00C96C27">
        <w:rPr>
          <w:rFonts w:ascii="Arial" w:hAnsi="Arial" w:cs="Arial"/>
          <w:b w:val="0"/>
        </w:rPr>
        <w:t>.</w:t>
      </w:r>
    </w:p>
    <w:p w:rsidR="00E2645A" w:rsidRPr="00C96C27" w:rsidRDefault="00BC02B8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 xml:space="preserve">Manter todos os seus empregados colocados a serviço na execução do objeto devidamente uniformizados e munidos dos </w:t>
      </w:r>
      <w:proofErr w:type="spellStart"/>
      <w:r w:rsidRPr="00C96C27">
        <w:rPr>
          <w:rFonts w:ascii="Arial" w:hAnsi="Arial" w:cs="Arial"/>
          <w:b w:val="0"/>
          <w:bCs/>
        </w:rPr>
        <w:t>EPI’s</w:t>
      </w:r>
      <w:proofErr w:type="spellEnd"/>
      <w:r w:rsidRPr="00C96C27">
        <w:rPr>
          <w:rFonts w:ascii="Arial" w:hAnsi="Arial" w:cs="Arial"/>
          <w:b w:val="0"/>
          <w:bCs/>
        </w:rPr>
        <w:t xml:space="preserve"> adequados, com a identificação da empresa.</w:t>
      </w:r>
    </w:p>
    <w:p w:rsidR="00240AAE" w:rsidRPr="00C96C27" w:rsidRDefault="00240AAE" w:rsidP="00CF76E3">
      <w:pPr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  <w:lang w:val="pt-PT"/>
        </w:rPr>
        <w:t>Armazenar todos os materiais e utensílios utilizados na execução do objeto, sendo de sua inteira responsabilidade a guarda, conservação e danos que porventura vierem a sofrer</w:t>
      </w:r>
      <w:r w:rsidR="001F0E2B" w:rsidRPr="00C96C27">
        <w:rPr>
          <w:rFonts w:ascii="Arial" w:hAnsi="Arial" w:cs="Arial"/>
          <w:sz w:val="20"/>
          <w:lang w:val="pt-PT"/>
        </w:rPr>
        <w:t>.</w:t>
      </w:r>
    </w:p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</w:rPr>
        <w:t>Fornecer ART (Anotação de Responsabilidade Técnica), para todos os serviços executados</w:t>
      </w:r>
      <w:r w:rsidR="001F0E2B" w:rsidRPr="00C96C27">
        <w:rPr>
          <w:rFonts w:ascii="Arial" w:hAnsi="Arial" w:cs="Arial"/>
          <w:b w:val="0"/>
          <w:bCs/>
        </w:rPr>
        <w:t>.</w:t>
      </w:r>
    </w:p>
    <w:p w:rsidR="007D4D9B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709" w:hanging="709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  <w:bCs/>
          <w:snapToGrid w:val="0"/>
        </w:rPr>
        <w:t xml:space="preserve">Apresentar laudo técnico de profissional qualificado, quando solicitado pela </w:t>
      </w:r>
      <w:r w:rsidR="00267F60" w:rsidRPr="00C96C27">
        <w:rPr>
          <w:rFonts w:ascii="Arial" w:hAnsi="Arial" w:cs="Arial"/>
          <w:b w:val="0"/>
          <w:bCs/>
          <w:snapToGrid w:val="0"/>
        </w:rPr>
        <w:t>fiscalização</w:t>
      </w:r>
      <w:r w:rsidRPr="00C96C27">
        <w:rPr>
          <w:rFonts w:ascii="Arial" w:hAnsi="Arial" w:cs="Arial"/>
          <w:b w:val="0"/>
          <w:bCs/>
          <w:snapToGrid w:val="0"/>
        </w:rPr>
        <w:t>, responsabilizando-se pelos serviços</w:t>
      </w:r>
      <w:r w:rsidR="001F0E2B" w:rsidRPr="00C96C27">
        <w:rPr>
          <w:rFonts w:ascii="Arial" w:hAnsi="Arial" w:cs="Arial"/>
          <w:b w:val="0"/>
          <w:bCs/>
          <w:snapToGrid w:val="0"/>
        </w:rPr>
        <w:t>.</w:t>
      </w:r>
    </w:p>
    <w:p w:rsidR="00002E3C" w:rsidRPr="00C96C27" w:rsidRDefault="00002E3C" w:rsidP="00CF76E3">
      <w:pPr>
        <w:pStyle w:val="Ttulo"/>
        <w:numPr>
          <w:ilvl w:val="2"/>
          <w:numId w:val="24"/>
        </w:numPr>
        <w:suppressAutoHyphens w:val="0"/>
        <w:ind w:left="567" w:hanging="567"/>
        <w:jc w:val="both"/>
        <w:rPr>
          <w:rFonts w:ascii="Arial" w:hAnsi="Arial" w:cs="Arial"/>
          <w:b w:val="0"/>
          <w:bCs/>
        </w:rPr>
      </w:pPr>
      <w:r w:rsidRPr="00C96C27">
        <w:rPr>
          <w:rFonts w:ascii="Arial" w:hAnsi="Arial" w:cs="Arial"/>
          <w:b w:val="0"/>
        </w:rPr>
        <w:t>Exigir d</w:t>
      </w:r>
      <w:r w:rsidR="007D4D9B" w:rsidRPr="00C96C27">
        <w:rPr>
          <w:rFonts w:ascii="Arial" w:hAnsi="Arial" w:cs="Arial"/>
          <w:b w:val="0"/>
        </w:rPr>
        <w:t>o</w:t>
      </w:r>
      <w:r w:rsidRPr="00C96C27">
        <w:rPr>
          <w:rFonts w:ascii="Arial" w:hAnsi="Arial" w:cs="Arial"/>
          <w:b w:val="0"/>
        </w:rPr>
        <w:t xml:space="preserve"> CONTRATANTE a emissão da </w:t>
      </w:r>
      <w:r w:rsidR="00555F59" w:rsidRPr="00C96C27">
        <w:rPr>
          <w:rFonts w:ascii="Arial" w:hAnsi="Arial" w:cs="Arial"/>
          <w:b w:val="0"/>
          <w:bCs/>
        </w:rPr>
        <w:t>Ordem de Serviço</w:t>
      </w:r>
      <w:r w:rsidR="00555F59" w:rsidRPr="00C96C27">
        <w:rPr>
          <w:rFonts w:ascii="Arial" w:hAnsi="Arial" w:cs="Arial"/>
          <w:b w:val="0"/>
        </w:rPr>
        <w:t>.</w:t>
      </w:r>
    </w:p>
    <w:p w:rsidR="00230FF4" w:rsidRPr="00C96C27" w:rsidRDefault="00230FF4" w:rsidP="001F0E2B"/>
    <w:p w:rsidR="00002E3C" w:rsidRPr="00C96C27" w:rsidRDefault="00002E3C" w:rsidP="005F4D3A">
      <w:pPr>
        <w:pStyle w:val="Ttulo"/>
        <w:jc w:val="both"/>
        <w:rPr>
          <w:rFonts w:ascii="Arial" w:hAnsi="Arial" w:cs="Arial"/>
          <w:bCs/>
        </w:rPr>
      </w:pPr>
      <w:r w:rsidRPr="00C96C27">
        <w:rPr>
          <w:rFonts w:ascii="Arial" w:hAnsi="Arial" w:cs="Arial"/>
        </w:rPr>
        <w:t xml:space="preserve">CLAUSULA SÉTIMA - </w:t>
      </w:r>
      <w:r w:rsidRPr="00C96C27">
        <w:rPr>
          <w:rFonts w:ascii="Arial" w:hAnsi="Arial" w:cs="Arial"/>
          <w:bCs/>
        </w:rPr>
        <w:t>DAS SANÇÕES</w:t>
      </w:r>
    </w:p>
    <w:p w:rsidR="00002E3C" w:rsidRPr="00C96C27" w:rsidRDefault="00002E3C" w:rsidP="005F4D3A">
      <w:pPr>
        <w:pStyle w:val="Ttulo"/>
        <w:jc w:val="both"/>
        <w:rPr>
          <w:rFonts w:ascii="Arial" w:hAnsi="Arial" w:cs="Arial"/>
          <w:bCs/>
        </w:rPr>
      </w:pPr>
    </w:p>
    <w:p w:rsidR="00002E3C" w:rsidRPr="00C96C27" w:rsidRDefault="00002E3C" w:rsidP="00CF76E3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Pelo atraso injustificado ou pela inexecução total do objeto, o Município poderá, garantida a prévia defesa, aplicar as segui</w:t>
      </w:r>
      <w:r w:rsidR="007D4D9B" w:rsidRPr="00C96C27">
        <w:rPr>
          <w:rFonts w:ascii="Arial" w:hAnsi="Arial" w:cs="Arial"/>
          <w:sz w:val="20"/>
        </w:rPr>
        <w:t>ntes sanções, com fulcro no art.</w:t>
      </w:r>
      <w:r w:rsidRPr="00C96C27">
        <w:rPr>
          <w:rFonts w:ascii="Arial" w:hAnsi="Arial" w:cs="Arial"/>
          <w:sz w:val="20"/>
        </w:rPr>
        <w:t xml:space="preserve"> 87 da Lei nº 8.666/93 e alterações: </w:t>
      </w:r>
    </w:p>
    <w:p w:rsidR="00240AAE" w:rsidRPr="00C96C27" w:rsidRDefault="00240AAE" w:rsidP="00240AAE">
      <w:pPr>
        <w:ind w:left="426"/>
        <w:jc w:val="both"/>
        <w:rPr>
          <w:rFonts w:ascii="Arial" w:hAnsi="Arial" w:cs="Arial"/>
          <w:sz w:val="20"/>
        </w:rPr>
      </w:pPr>
    </w:p>
    <w:p w:rsidR="00002E3C" w:rsidRPr="00C96C27" w:rsidRDefault="00002E3C" w:rsidP="00CF76E3">
      <w:pPr>
        <w:pStyle w:val="Ttulo"/>
        <w:numPr>
          <w:ilvl w:val="0"/>
          <w:numId w:val="18"/>
        </w:numPr>
        <w:ind w:left="709" w:hanging="283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Advertência</w:t>
      </w:r>
      <w:r w:rsidR="001F0E2B" w:rsidRPr="00C96C27">
        <w:rPr>
          <w:rFonts w:ascii="Arial" w:hAnsi="Arial" w:cs="Arial"/>
          <w:b w:val="0"/>
        </w:rPr>
        <w:t>.</w:t>
      </w:r>
    </w:p>
    <w:p w:rsidR="00002E3C" w:rsidRPr="00C96C27" w:rsidRDefault="00002E3C" w:rsidP="00CF76E3">
      <w:pPr>
        <w:pStyle w:val="Ttulo"/>
        <w:numPr>
          <w:ilvl w:val="0"/>
          <w:numId w:val="18"/>
        </w:numPr>
        <w:ind w:left="709" w:hanging="283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Multa, de até 10% (dez por cento) do valor contratado, no caso de descumprimento das cláusulas do presente instrumento</w:t>
      </w:r>
      <w:r w:rsidR="001F0E2B" w:rsidRPr="00C96C27">
        <w:rPr>
          <w:rFonts w:ascii="Arial" w:hAnsi="Arial" w:cs="Arial"/>
          <w:b w:val="0"/>
        </w:rPr>
        <w:t>.</w:t>
      </w:r>
    </w:p>
    <w:p w:rsidR="00002E3C" w:rsidRPr="00C96C27" w:rsidRDefault="00002E3C" w:rsidP="00CF76E3">
      <w:pPr>
        <w:pStyle w:val="Ttulo"/>
        <w:numPr>
          <w:ilvl w:val="0"/>
          <w:numId w:val="18"/>
        </w:numPr>
        <w:ind w:left="709" w:hanging="283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Suspensão temporária de participação em licitação e impedimento de contratar com a Administração Pública, por prazo de até 02 (dois) anos</w:t>
      </w:r>
      <w:r w:rsidR="001F0E2B" w:rsidRPr="00C96C27">
        <w:rPr>
          <w:rFonts w:ascii="Arial" w:hAnsi="Arial" w:cs="Arial"/>
          <w:b w:val="0"/>
        </w:rPr>
        <w:t>.</w:t>
      </w:r>
    </w:p>
    <w:p w:rsidR="00002E3C" w:rsidRPr="00C96C27" w:rsidRDefault="00002E3C" w:rsidP="00CF76E3">
      <w:pPr>
        <w:pStyle w:val="Ttulo"/>
        <w:numPr>
          <w:ilvl w:val="0"/>
          <w:numId w:val="18"/>
        </w:numPr>
        <w:ind w:left="709" w:hanging="283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Declaração de inidoneidade para licitar ou contratar com a Administração Pública, enquanto perdurarem os motivos determinantes da punição, ou até que seja promovida a reabilitação perante a própria autoridade que aplicou a penalidade, que será concedida sempre que o contratado ressarcir a Administração pelos prejuízos resultantes e após decorrido o prazo da sanção aplicada com base no subitem anterior.</w:t>
      </w:r>
    </w:p>
    <w:p w:rsidR="00002E3C" w:rsidRPr="00C96C27" w:rsidRDefault="00002E3C" w:rsidP="005F4D3A">
      <w:pPr>
        <w:pStyle w:val="Ttulo"/>
        <w:jc w:val="both"/>
        <w:rPr>
          <w:rFonts w:ascii="Arial" w:hAnsi="Arial" w:cs="Arial"/>
          <w:b w:val="0"/>
        </w:rPr>
      </w:pPr>
    </w:p>
    <w:p w:rsidR="00002E3C" w:rsidRPr="00C96C27" w:rsidRDefault="00002E3C" w:rsidP="00CF76E3">
      <w:pPr>
        <w:pStyle w:val="Ttulo"/>
        <w:numPr>
          <w:ilvl w:val="2"/>
          <w:numId w:val="17"/>
        </w:numPr>
        <w:ind w:left="567" w:hanging="567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As sanções previstas n</w:t>
      </w:r>
      <w:r w:rsidR="007D4D9B" w:rsidRPr="00C96C27">
        <w:rPr>
          <w:rFonts w:ascii="Arial" w:hAnsi="Arial" w:cs="Arial"/>
          <w:b w:val="0"/>
        </w:rPr>
        <w:t>a</w:t>
      </w:r>
      <w:r w:rsidRPr="00C96C27">
        <w:rPr>
          <w:rFonts w:ascii="Arial" w:hAnsi="Arial" w:cs="Arial"/>
          <w:b w:val="0"/>
        </w:rPr>
        <w:t xml:space="preserve">s </w:t>
      </w:r>
      <w:r w:rsidR="007D4D9B" w:rsidRPr="00C96C27">
        <w:rPr>
          <w:rFonts w:ascii="Arial" w:hAnsi="Arial" w:cs="Arial"/>
          <w:b w:val="0"/>
        </w:rPr>
        <w:t>alíneas</w:t>
      </w:r>
      <w:r w:rsidR="00640A72" w:rsidRPr="00C96C27">
        <w:rPr>
          <w:rFonts w:ascii="Arial" w:hAnsi="Arial" w:cs="Arial"/>
          <w:b w:val="0"/>
        </w:rPr>
        <w:t xml:space="preserve">”a”, “c” e “d” </w:t>
      </w:r>
      <w:r w:rsidRPr="00C96C27">
        <w:rPr>
          <w:rFonts w:ascii="Arial" w:hAnsi="Arial" w:cs="Arial"/>
          <w:b w:val="0"/>
        </w:rPr>
        <w:t>desta cláusula, poderão ser aplicadas juntamente com a d</w:t>
      </w:r>
      <w:r w:rsidR="00640A72" w:rsidRPr="00C96C27">
        <w:rPr>
          <w:rFonts w:ascii="Arial" w:hAnsi="Arial" w:cs="Arial"/>
          <w:b w:val="0"/>
        </w:rPr>
        <w:t>a alínea “b”</w:t>
      </w:r>
      <w:r w:rsidRPr="00C96C27">
        <w:rPr>
          <w:rFonts w:ascii="Arial" w:hAnsi="Arial" w:cs="Arial"/>
          <w:b w:val="0"/>
        </w:rPr>
        <w:t xml:space="preserve">, facultada a defesa prévia da </w:t>
      </w:r>
      <w:r w:rsidRPr="00C96C27">
        <w:rPr>
          <w:rFonts w:ascii="Arial" w:hAnsi="Arial" w:cs="Arial"/>
          <w:b w:val="0"/>
          <w:bCs/>
        </w:rPr>
        <w:t>CONTRATADA</w:t>
      </w:r>
      <w:r w:rsidRPr="00C96C27">
        <w:rPr>
          <w:rFonts w:ascii="Arial" w:hAnsi="Arial" w:cs="Arial"/>
          <w:b w:val="0"/>
        </w:rPr>
        <w:t xml:space="preserve"> no respectivo processo, no prazo de 05 (cinco) dias úteis.</w:t>
      </w:r>
    </w:p>
    <w:p w:rsidR="00002E3C" w:rsidRPr="00C96C27" w:rsidRDefault="00002E3C" w:rsidP="005F4D3A">
      <w:pPr>
        <w:tabs>
          <w:tab w:val="left" w:pos="720"/>
        </w:tabs>
        <w:ind w:firstLine="15"/>
        <w:jc w:val="both"/>
        <w:rPr>
          <w:rFonts w:ascii="Arial" w:hAnsi="Arial" w:cs="Arial"/>
          <w:sz w:val="20"/>
        </w:rPr>
      </w:pPr>
    </w:p>
    <w:p w:rsidR="00002E3C" w:rsidRPr="00C96C27" w:rsidRDefault="00002E3C" w:rsidP="00CF76E3">
      <w:pPr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A multa aludida acima não impede que a Administração aplique as outras sanções previstas em Lei.</w:t>
      </w: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</w:p>
    <w:p w:rsidR="006F4277" w:rsidRPr="00C96C27" w:rsidRDefault="00002E3C" w:rsidP="00CF76E3">
      <w:pPr>
        <w:numPr>
          <w:ilvl w:val="1"/>
          <w:numId w:val="1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O atraso injustificado no início do fornecimento, implantação e/ou execução dos demais serviços sujeitará a CONTRATADA à multa de mora, no valor de </w:t>
      </w:r>
      <w:r w:rsidR="00AC5BE8" w:rsidRPr="00C96C27">
        <w:rPr>
          <w:rFonts w:ascii="Arial" w:hAnsi="Arial" w:cs="Arial"/>
          <w:b/>
          <w:sz w:val="20"/>
          <w:szCs w:val="20"/>
        </w:rPr>
        <w:t>R$ 1</w:t>
      </w:r>
      <w:r w:rsidR="00240AAE" w:rsidRPr="00C96C27">
        <w:rPr>
          <w:rFonts w:ascii="Arial" w:hAnsi="Arial" w:cs="Arial"/>
          <w:b/>
          <w:sz w:val="20"/>
          <w:szCs w:val="20"/>
        </w:rPr>
        <w:t>0</w:t>
      </w:r>
      <w:r w:rsidR="00AC5BE8" w:rsidRPr="00C96C27">
        <w:rPr>
          <w:rFonts w:ascii="Arial" w:hAnsi="Arial" w:cs="Arial"/>
          <w:b/>
          <w:sz w:val="20"/>
          <w:szCs w:val="20"/>
        </w:rPr>
        <w:t xml:space="preserve">0,00 </w:t>
      </w:r>
      <w:r w:rsidR="00AC5BE8" w:rsidRPr="00230FF4">
        <w:rPr>
          <w:rFonts w:ascii="Arial" w:hAnsi="Arial" w:cs="Arial"/>
          <w:sz w:val="20"/>
          <w:szCs w:val="20"/>
        </w:rPr>
        <w:t>(</w:t>
      </w:r>
      <w:r w:rsidR="00276978" w:rsidRPr="00230FF4">
        <w:rPr>
          <w:rFonts w:ascii="Arial" w:hAnsi="Arial" w:cs="Arial"/>
          <w:sz w:val="20"/>
          <w:szCs w:val="20"/>
        </w:rPr>
        <w:t>cem</w:t>
      </w:r>
      <w:r w:rsidR="00AC5BE8" w:rsidRPr="00230FF4">
        <w:rPr>
          <w:rFonts w:ascii="Arial" w:hAnsi="Arial" w:cs="Arial"/>
          <w:sz w:val="20"/>
          <w:szCs w:val="20"/>
        </w:rPr>
        <w:t xml:space="preserve"> reais),</w:t>
      </w:r>
      <w:r w:rsidRPr="00C96C27">
        <w:rPr>
          <w:rFonts w:ascii="Arial" w:hAnsi="Arial" w:cs="Arial"/>
          <w:sz w:val="20"/>
          <w:szCs w:val="20"/>
        </w:rPr>
        <w:t xml:space="preserve"> por dia de atraso</w:t>
      </w:r>
      <w:r w:rsidR="001E37C3" w:rsidRPr="00C96C27">
        <w:rPr>
          <w:rFonts w:ascii="Arial" w:hAnsi="Arial" w:cs="Arial"/>
          <w:sz w:val="20"/>
          <w:szCs w:val="20"/>
        </w:rPr>
        <w:t>, até o limite de 20% (vinte por cento) do valor total contratado</w:t>
      </w:r>
      <w:r w:rsidRPr="00C96C27">
        <w:rPr>
          <w:rFonts w:ascii="Arial" w:hAnsi="Arial" w:cs="Arial"/>
          <w:sz w:val="20"/>
          <w:szCs w:val="20"/>
        </w:rPr>
        <w:t>.</w:t>
      </w:r>
    </w:p>
    <w:p w:rsidR="006F4277" w:rsidRPr="00C96C27" w:rsidRDefault="006F4277" w:rsidP="005F4D3A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002E3C" w:rsidRPr="002E7079" w:rsidRDefault="006F4277" w:rsidP="002E7079">
      <w:pPr>
        <w:numPr>
          <w:ilvl w:val="1"/>
          <w:numId w:val="17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</w:rPr>
        <w:t>Na aplicação das penalidades serão admitidos os recursos previstos em lei, garantido o contraditório e a ampla defesa.</w:t>
      </w:r>
    </w:p>
    <w:p w:rsidR="00C45F7D" w:rsidRPr="00C96C27" w:rsidRDefault="00C45F7D" w:rsidP="005F4D3A">
      <w:pPr>
        <w:tabs>
          <w:tab w:val="left" w:pos="720"/>
        </w:tabs>
        <w:ind w:firstLine="15"/>
        <w:jc w:val="both"/>
        <w:rPr>
          <w:rFonts w:ascii="Arial" w:hAnsi="Arial" w:cs="Arial"/>
          <w:b/>
          <w:bCs/>
          <w:sz w:val="20"/>
          <w:szCs w:val="20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>CLAUSULA OITAVA - DA RESCISÃO CONTRATUAL</w:t>
      </w:r>
    </w:p>
    <w:p w:rsidR="00002E3C" w:rsidRPr="00C96C27" w:rsidRDefault="00002E3C" w:rsidP="005F4D3A">
      <w:pPr>
        <w:tabs>
          <w:tab w:val="left" w:pos="0"/>
        </w:tabs>
        <w:rPr>
          <w:rFonts w:cs="Arial"/>
          <w:b/>
          <w:bCs/>
          <w:sz w:val="20"/>
          <w:szCs w:val="20"/>
        </w:rPr>
      </w:pPr>
    </w:p>
    <w:p w:rsidR="00002E3C" w:rsidRPr="00C96C27" w:rsidRDefault="00002E3C" w:rsidP="00CF76E3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O contrato poderá ser rescindido nos seguintes casos:</w:t>
      </w:r>
    </w:p>
    <w:p w:rsidR="008D28A8" w:rsidRPr="00C96C27" w:rsidRDefault="008D28A8" w:rsidP="008D28A8">
      <w:pPr>
        <w:tabs>
          <w:tab w:val="left" w:pos="0"/>
        </w:tabs>
        <w:ind w:left="426"/>
        <w:jc w:val="both"/>
        <w:rPr>
          <w:rFonts w:ascii="Arial" w:hAnsi="Arial" w:cs="Arial"/>
          <w:sz w:val="20"/>
        </w:rPr>
      </w:pPr>
    </w:p>
    <w:p w:rsidR="00002E3C" w:rsidRPr="00C96C27" w:rsidRDefault="00002E3C" w:rsidP="00CF76E3">
      <w:pPr>
        <w:numPr>
          <w:ilvl w:val="0"/>
          <w:numId w:val="20"/>
        </w:numPr>
        <w:ind w:hanging="294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Por ato unilateral escrito do CONTRATANTE, nos casos enumerados nos incisos I a XVII, do art. 78, da Lei 8.666/93</w:t>
      </w:r>
      <w:r w:rsidR="00C45F7D" w:rsidRPr="00C96C27">
        <w:rPr>
          <w:rFonts w:ascii="Arial" w:hAnsi="Arial" w:cs="Arial"/>
          <w:sz w:val="20"/>
        </w:rPr>
        <w:t>.</w:t>
      </w:r>
    </w:p>
    <w:p w:rsidR="00002E3C" w:rsidRPr="00C96C27" w:rsidRDefault="00002E3C" w:rsidP="00CF76E3">
      <w:pPr>
        <w:numPr>
          <w:ilvl w:val="0"/>
          <w:numId w:val="20"/>
        </w:numPr>
        <w:ind w:hanging="294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Amigavelmente, por acordo das partes, mediante formalização de aviso prévio de, no mínimo, 30 (trinta) dias, não cabendo indenização a qualquer uma das partes, resguarda</w:t>
      </w:r>
      <w:r w:rsidR="00E2645A" w:rsidRPr="00C96C27">
        <w:rPr>
          <w:rFonts w:ascii="Arial" w:hAnsi="Arial" w:cs="Arial"/>
          <w:sz w:val="20"/>
        </w:rPr>
        <w:t>n</w:t>
      </w:r>
      <w:r w:rsidRPr="00C96C27">
        <w:rPr>
          <w:rFonts w:ascii="Arial" w:hAnsi="Arial" w:cs="Arial"/>
          <w:sz w:val="20"/>
        </w:rPr>
        <w:t>do</w:t>
      </w:r>
      <w:r w:rsidR="00E2645A" w:rsidRPr="00C96C27">
        <w:rPr>
          <w:rFonts w:ascii="Arial" w:hAnsi="Arial" w:cs="Arial"/>
          <w:sz w:val="20"/>
        </w:rPr>
        <w:t>-se</w:t>
      </w:r>
      <w:r w:rsidRPr="00C96C27">
        <w:rPr>
          <w:rFonts w:ascii="Arial" w:hAnsi="Arial" w:cs="Arial"/>
          <w:sz w:val="20"/>
        </w:rPr>
        <w:t xml:space="preserve"> o interesse público</w:t>
      </w:r>
      <w:r w:rsidR="00C45F7D" w:rsidRPr="00C96C27">
        <w:rPr>
          <w:rFonts w:ascii="Arial" w:hAnsi="Arial" w:cs="Arial"/>
          <w:sz w:val="20"/>
        </w:rPr>
        <w:t>.</w:t>
      </w:r>
    </w:p>
    <w:p w:rsidR="00002E3C" w:rsidRPr="00C96C27" w:rsidRDefault="00002E3C" w:rsidP="00CF76E3">
      <w:pPr>
        <w:numPr>
          <w:ilvl w:val="0"/>
          <w:numId w:val="20"/>
        </w:numPr>
        <w:ind w:hanging="294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Judicialmente, nos termos da legislação vigente.</w:t>
      </w:r>
    </w:p>
    <w:p w:rsidR="00002E3C" w:rsidRPr="00C96C27" w:rsidRDefault="00002E3C" w:rsidP="005F4D3A">
      <w:pPr>
        <w:tabs>
          <w:tab w:val="left" w:pos="540"/>
        </w:tabs>
        <w:rPr>
          <w:rFonts w:ascii="Arial" w:hAnsi="Arial" w:cs="Arial"/>
          <w:sz w:val="20"/>
        </w:rPr>
      </w:pPr>
    </w:p>
    <w:p w:rsidR="00002E3C" w:rsidRPr="00C96C27" w:rsidRDefault="00002E3C" w:rsidP="00CF76E3">
      <w:pPr>
        <w:numPr>
          <w:ilvl w:val="1"/>
          <w:numId w:val="19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002E3C" w:rsidRPr="00C96C27" w:rsidRDefault="00002E3C" w:rsidP="005F4D3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002E3C" w:rsidRPr="002E7079" w:rsidRDefault="00002E3C" w:rsidP="002E7079">
      <w:pPr>
        <w:numPr>
          <w:ilvl w:val="1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C96C27">
        <w:rPr>
          <w:rFonts w:ascii="Arial" w:hAnsi="Arial" w:cs="Arial"/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240AAE" w:rsidRPr="00C96C27">
        <w:rPr>
          <w:rFonts w:ascii="Arial" w:hAnsi="Arial" w:cs="Arial"/>
          <w:sz w:val="20"/>
        </w:rPr>
        <w:t>, com exceção da rescisão com fulcro no art. 78, XII a XVII, em que será observado o disposto no art. 79, § 2º, da Lei 8.666/93.</w:t>
      </w:r>
      <w:r w:rsidRPr="002E7079">
        <w:rPr>
          <w:sz w:val="20"/>
          <w:szCs w:val="20"/>
        </w:rPr>
        <w:tab/>
      </w:r>
    </w:p>
    <w:p w:rsidR="00C45F7D" w:rsidRPr="00C96C27" w:rsidRDefault="00C45F7D" w:rsidP="005F4D3A">
      <w:pPr>
        <w:pStyle w:val="Recuodecorpodetexto21"/>
        <w:tabs>
          <w:tab w:val="left" w:pos="0"/>
        </w:tabs>
        <w:ind w:left="0" w:firstLine="0"/>
        <w:rPr>
          <w:sz w:val="20"/>
          <w:szCs w:val="20"/>
          <w:lang w:val="pt-BR"/>
        </w:rPr>
      </w:pP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>CLAUSULA NONA - CONDIÇÕES GERAIS</w:t>
      </w: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CF76E3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002E3C" w:rsidRPr="00C96C27" w:rsidRDefault="00002E3C" w:rsidP="005F4D3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CF76E3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</w:rPr>
      </w:pPr>
      <w:r w:rsidRPr="00C96C27"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002E3C" w:rsidRPr="00C96C27" w:rsidRDefault="00002E3C" w:rsidP="005F4D3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CF76E3">
      <w:pPr>
        <w:pStyle w:val="Corpodetexto21"/>
        <w:numPr>
          <w:ilvl w:val="1"/>
          <w:numId w:val="21"/>
        </w:numPr>
        <w:tabs>
          <w:tab w:val="left" w:pos="0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Os casos omissos serão resolvidos à luz da Lei nº 8.666/93 e suas alterações, recorrendo-se à analogia, aos costumes e aos princípios gerais do direito. </w:t>
      </w:r>
    </w:p>
    <w:p w:rsidR="00C45F7D" w:rsidRPr="00C96C27" w:rsidRDefault="00C45F7D" w:rsidP="00C45F7D"/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  <w:r w:rsidRPr="00C96C27">
        <w:rPr>
          <w:lang w:val="pt-BR"/>
        </w:rPr>
        <w:t>CLÁUSULA DÉCIMA - DO FORO</w:t>
      </w:r>
    </w:p>
    <w:p w:rsidR="00002E3C" w:rsidRPr="00C96C27" w:rsidRDefault="00002E3C" w:rsidP="005F4D3A">
      <w:pPr>
        <w:pStyle w:val="Ttulo2"/>
        <w:tabs>
          <w:tab w:val="left" w:pos="0"/>
        </w:tabs>
        <w:rPr>
          <w:lang w:val="pt-BR"/>
        </w:rPr>
      </w:pPr>
    </w:p>
    <w:p w:rsidR="00002E3C" w:rsidRPr="00C96C27" w:rsidRDefault="00002E3C" w:rsidP="00CF76E3">
      <w:pPr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Fica eleito o foro da cidade de Joaçaba (SC) para dirimir questões oriundas deste contrato, renunciando as partes a qualquer outro que lhes possa ser mais favorável.</w:t>
      </w:r>
    </w:p>
    <w:p w:rsidR="00230FF4" w:rsidRPr="00C96C27" w:rsidRDefault="00230FF4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002E3C" w:rsidRPr="00C96C27" w:rsidRDefault="00002E3C" w:rsidP="005F4D3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 xml:space="preserve">Joaçaba (SC), </w:t>
      </w:r>
      <w:r w:rsidR="002E7079">
        <w:rPr>
          <w:rFonts w:ascii="Arial" w:hAnsi="Arial" w:cs="Arial"/>
          <w:sz w:val="20"/>
          <w:szCs w:val="20"/>
        </w:rPr>
        <w:t>05</w:t>
      </w:r>
      <w:r w:rsidRPr="00C96C27">
        <w:rPr>
          <w:rFonts w:ascii="Arial" w:hAnsi="Arial" w:cs="Arial"/>
          <w:sz w:val="20"/>
          <w:szCs w:val="20"/>
        </w:rPr>
        <w:t xml:space="preserve"> de </w:t>
      </w:r>
      <w:r w:rsidR="002E7079">
        <w:rPr>
          <w:rFonts w:ascii="Arial" w:hAnsi="Arial" w:cs="Arial"/>
          <w:sz w:val="20"/>
          <w:szCs w:val="20"/>
        </w:rPr>
        <w:t>setembro</w:t>
      </w:r>
      <w:r w:rsidRPr="00C96C27">
        <w:rPr>
          <w:rFonts w:ascii="Arial" w:hAnsi="Arial" w:cs="Arial"/>
          <w:sz w:val="20"/>
          <w:szCs w:val="20"/>
        </w:rPr>
        <w:t xml:space="preserve"> de 20</w:t>
      </w:r>
      <w:r w:rsidR="00230FF4">
        <w:rPr>
          <w:rFonts w:ascii="Arial" w:hAnsi="Arial" w:cs="Arial"/>
          <w:sz w:val="20"/>
          <w:szCs w:val="20"/>
        </w:rPr>
        <w:t>17</w:t>
      </w:r>
      <w:r w:rsidRPr="00C96C27">
        <w:rPr>
          <w:rFonts w:ascii="Arial" w:hAnsi="Arial" w:cs="Arial"/>
          <w:sz w:val="20"/>
          <w:szCs w:val="20"/>
        </w:rPr>
        <w:t>.</w:t>
      </w:r>
    </w:p>
    <w:p w:rsidR="00002E3C" w:rsidRPr="00C96C27" w:rsidRDefault="00002E3C" w:rsidP="005F4D3A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7C6C72" w:rsidRPr="00C96C27" w:rsidRDefault="007C6C72" w:rsidP="005F4D3A">
      <w:pPr>
        <w:jc w:val="center"/>
        <w:rPr>
          <w:rFonts w:ascii="Arial" w:hAnsi="Arial" w:cs="Arial"/>
          <w:sz w:val="20"/>
          <w:szCs w:val="20"/>
        </w:rPr>
      </w:pPr>
    </w:p>
    <w:p w:rsidR="00002E3C" w:rsidRPr="00230FF4" w:rsidRDefault="007C6C72" w:rsidP="005F4D3A">
      <w:pPr>
        <w:jc w:val="center"/>
        <w:rPr>
          <w:rFonts w:ascii="Arial" w:hAnsi="Arial" w:cs="Arial"/>
          <w:sz w:val="20"/>
          <w:szCs w:val="20"/>
        </w:rPr>
      </w:pPr>
      <w:r w:rsidRPr="00230FF4">
        <w:rPr>
          <w:rFonts w:ascii="Arial" w:hAnsi="Arial" w:cs="Arial"/>
          <w:sz w:val="20"/>
          <w:szCs w:val="20"/>
        </w:rPr>
        <w:t>MUNICÍPIO DE JOAÇABA</w:t>
      </w:r>
    </w:p>
    <w:p w:rsidR="00C219FA" w:rsidRPr="00230FF4" w:rsidRDefault="00230FF4" w:rsidP="00230FF4">
      <w:pPr>
        <w:jc w:val="center"/>
        <w:rPr>
          <w:rFonts w:ascii="Arial" w:hAnsi="Arial" w:cs="Arial"/>
          <w:sz w:val="20"/>
        </w:rPr>
      </w:pPr>
      <w:r w:rsidRPr="00230FF4">
        <w:rPr>
          <w:rFonts w:ascii="Arial" w:hAnsi="Arial" w:cs="Arial"/>
          <w:sz w:val="20"/>
        </w:rPr>
        <w:t>DIOCLÉSIO RAGNINI - Prefeito</w:t>
      </w:r>
    </w:p>
    <w:p w:rsidR="00D76BC5" w:rsidRDefault="00D76BC5" w:rsidP="00D76BC5">
      <w:pPr>
        <w:jc w:val="center"/>
        <w:rPr>
          <w:sz w:val="20"/>
        </w:rPr>
      </w:pPr>
    </w:p>
    <w:p w:rsidR="00D76BC5" w:rsidRPr="00D76BC5" w:rsidRDefault="00D76BC5" w:rsidP="002E7079">
      <w:pPr>
        <w:jc w:val="center"/>
        <w:rPr>
          <w:rFonts w:ascii="Arial" w:hAnsi="Arial" w:cs="Arial"/>
          <w:sz w:val="16"/>
          <w:szCs w:val="20"/>
        </w:rPr>
      </w:pPr>
    </w:p>
    <w:p w:rsidR="007C6C72" w:rsidRDefault="002E7079" w:rsidP="002E7079">
      <w:pPr>
        <w:jc w:val="center"/>
        <w:rPr>
          <w:rFonts w:ascii="Arial" w:hAnsi="Arial" w:cs="Arial"/>
          <w:sz w:val="20"/>
          <w:szCs w:val="20"/>
        </w:rPr>
      </w:pPr>
      <w:r w:rsidRPr="005C2052">
        <w:rPr>
          <w:rFonts w:ascii="Arial" w:hAnsi="Arial" w:cs="Arial"/>
          <w:sz w:val="20"/>
          <w:szCs w:val="20"/>
        </w:rPr>
        <w:t>N.Z. SERVIÇOS E LOCAÇÕES DE EQUIPAMENTOS LTDA ME</w:t>
      </w:r>
    </w:p>
    <w:p w:rsidR="002E7079" w:rsidRPr="00C96C27" w:rsidRDefault="002E7079" w:rsidP="002E70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LEONARDO FELIPE ZILIO</w:t>
      </w:r>
    </w:p>
    <w:p w:rsidR="00002E3C" w:rsidRPr="00C96C27" w:rsidRDefault="00002E3C" w:rsidP="005F4D3A">
      <w:pPr>
        <w:jc w:val="center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CONTRATADA</w:t>
      </w:r>
    </w:p>
    <w:p w:rsidR="00C219FA" w:rsidRPr="00C96C27" w:rsidRDefault="00C219FA" w:rsidP="005F4D3A">
      <w:pPr>
        <w:jc w:val="center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jc w:val="both"/>
        <w:rPr>
          <w:rFonts w:ascii="Arial" w:hAnsi="Arial" w:cs="Arial"/>
          <w:sz w:val="20"/>
          <w:szCs w:val="20"/>
        </w:rPr>
      </w:pPr>
    </w:p>
    <w:p w:rsidR="00002E3C" w:rsidRPr="00C96C27" w:rsidRDefault="00002E3C" w:rsidP="00D76BC5">
      <w:pPr>
        <w:jc w:val="both"/>
        <w:rPr>
          <w:rFonts w:ascii="Arial" w:hAnsi="Arial" w:cs="Arial"/>
          <w:sz w:val="20"/>
          <w:szCs w:val="20"/>
        </w:rPr>
      </w:pPr>
      <w:r w:rsidRPr="00C96C27">
        <w:rPr>
          <w:rFonts w:ascii="Arial" w:hAnsi="Arial" w:cs="Arial"/>
          <w:sz w:val="20"/>
          <w:szCs w:val="20"/>
        </w:rPr>
        <w:t>Testemunhas:</w:t>
      </w:r>
    </w:p>
    <w:p w:rsidR="00002E3C" w:rsidRPr="00C96C27" w:rsidRDefault="00002E3C" w:rsidP="005F4D3A">
      <w:pPr>
        <w:jc w:val="center"/>
        <w:rPr>
          <w:rFonts w:ascii="Arial" w:hAnsi="Arial" w:cs="Arial"/>
          <w:sz w:val="20"/>
          <w:szCs w:val="20"/>
        </w:rPr>
      </w:pPr>
    </w:p>
    <w:p w:rsidR="00002E3C" w:rsidRPr="00C96C27" w:rsidRDefault="00002E3C" w:rsidP="005F4D3A">
      <w:pPr>
        <w:jc w:val="center"/>
        <w:rPr>
          <w:rFonts w:ascii="Arial" w:hAnsi="Arial" w:cs="Arial"/>
          <w:sz w:val="20"/>
          <w:szCs w:val="20"/>
        </w:rPr>
      </w:pPr>
    </w:p>
    <w:p w:rsidR="00D76BC5" w:rsidRDefault="00002E3C" w:rsidP="00580FE0">
      <w:pPr>
        <w:pStyle w:val="Corpodetexto"/>
        <w:numPr>
          <w:ilvl w:val="0"/>
          <w:numId w:val="9"/>
        </w:numPr>
      </w:pPr>
      <w:r w:rsidRPr="00C96C27">
        <w:t>_____________</w:t>
      </w:r>
      <w:r w:rsidR="00D76BC5">
        <w:t>__________.</w:t>
      </w:r>
    </w:p>
    <w:p w:rsidR="00230FF4" w:rsidRDefault="00230FF4" w:rsidP="00230FF4">
      <w:pPr>
        <w:pStyle w:val="Corpodetexto"/>
        <w:ind w:left="720"/>
      </w:pPr>
    </w:p>
    <w:p w:rsidR="00230FF4" w:rsidRDefault="00230FF4" w:rsidP="00230FF4">
      <w:pPr>
        <w:pStyle w:val="Corpodetexto"/>
        <w:ind w:left="720"/>
      </w:pPr>
    </w:p>
    <w:p w:rsidR="00D76BC5" w:rsidRDefault="00D76BC5" w:rsidP="00580FE0">
      <w:pPr>
        <w:pStyle w:val="Corpodetexto"/>
        <w:numPr>
          <w:ilvl w:val="0"/>
          <w:numId w:val="9"/>
        </w:numPr>
      </w:pPr>
      <w:r w:rsidRPr="00C96C27">
        <w:t>_____________</w:t>
      </w:r>
      <w:r>
        <w:t>__________.</w:t>
      </w:r>
    </w:p>
    <w:p w:rsidR="00002E3C" w:rsidRPr="00C96C27" w:rsidRDefault="00002E3C" w:rsidP="00D76BC5">
      <w:pPr>
        <w:pStyle w:val="Corpodetexto"/>
        <w:ind w:left="720"/>
      </w:pPr>
    </w:p>
    <w:sectPr w:rsidR="00002E3C" w:rsidRPr="00C96C27" w:rsidSect="00876ED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01" w:right="851" w:bottom="851" w:left="851" w:header="73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5B" w:rsidRDefault="00D64D5B">
      <w:r>
        <w:separator/>
      </w:r>
    </w:p>
  </w:endnote>
  <w:endnote w:type="continuationSeparator" w:id="0">
    <w:p w:rsidR="00D64D5B" w:rsidRDefault="00D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B" w:rsidRDefault="0090643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31B">
      <w:rPr>
        <w:noProof/>
      </w:rPr>
      <w:t>3</w:t>
    </w:r>
    <w:r>
      <w:rPr>
        <w:noProof/>
      </w:rPr>
      <w:fldChar w:fldCharType="end"/>
    </w:r>
  </w:p>
  <w:p w:rsidR="0090643B" w:rsidRDefault="0090643B" w:rsidP="00002E3C">
    <w:pPr>
      <w:widowControl w:val="0"/>
      <w:tabs>
        <w:tab w:val="center" w:pos="3492"/>
        <w:tab w:val="right" w:pos="6990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B" w:rsidRDefault="0090643B" w:rsidP="00002E3C">
    <w:pPr>
      <w:pStyle w:val="Rodap"/>
      <w:jc w:val="center"/>
    </w:pPr>
  </w:p>
  <w:p w:rsidR="0090643B" w:rsidRDefault="009064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5B" w:rsidRDefault="00D64D5B">
      <w:r>
        <w:separator/>
      </w:r>
    </w:p>
  </w:footnote>
  <w:footnote w:type="continuationSeparator" w:id="0">
    <w:p w:rsidR="00D64D5B" w:rsidRDefault="00D6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B" w:rsidRPr="001E6595" w:rsidRDefault="00E251A1" w:rsidP="00CA3D87">
    <w:pPr>
      <w:ind w:left="1134"/>
      <w:rPr>
        <w:rFonts w:ascii="Arial" w:hAnsi="Arial" w:cs="Arial"/>
        <w:sz w:val="20"/>
      </w:rPr>
    </w:pPr>
    <w:r>
      <w:rPr>
        <w:rFonts w:ascii="Arial" w:hAnsi="Arial" w:cs="Arial"/>
        <w:noProof/>
        <w:sz w:val="28"/>
        <w:szCs w:val="28"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-200025</wp:posOffset>
          </wp:positionV>
          <wp:extent cx="584835" cy="709295"/>
          <wp:effectExtent l="0" t="0" r="5715" b="0"/>
          <wp:wrapSquare wrapText="righ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43B" w:rsidRPr="001E6595">
      <w:rPr>
        <w:rFonts w:ascii="Arial" w:hAnsi="Arial" w:cs="Arial"/>
        <w:sz w:val="20"/>
      </w:rPr>
      <w:t>ESTADO DE SANTA CATARINA</w:t>
    </w:r>
  </w:p>
  <w:p w:rsidR="0090643B" w:rsidRDefault="0090643B" w:rsidP="00CA3D87">
    <w:pPr>
      <w:ind w:left="113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</w:rPr>
      <w:t xml:space="preserve">  MUNICÍPIO DE JOAÇABA</w:t>
    </w:r>
  </w:p>
  <w:p w:rsidR="0090643B" w:rsidRDefault="0090643B">
    <w:pPr>
      <w:pStyle w:val="Cabealho"/>
    </w:pPr>
  </w:p>
  <w:p w:rsidR="0090643B" w:rsidRPr="001E6595" w:rsidRDefault="009064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B" w:rsidRPr="00527C35" w:rsidRDefault="00E251A1" w:rsidP="00AA114F">
    <w:pPr>
      <w:ind w:left="1134"/>
      <w:rPr>
        <w:rFonts w:ascii="Arial" w:hAnsi="Arial" w:cs="Arial"/>
        <w:sz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-134620</wp:posOffset>
          </wp:positionV>
          <wp:extent cx="518160" cy="6477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43B" w:rsidRPr="00527C35">
      <w:rPr>
        <w:rFonts w:ascii="Arial" w:hAnsi="Arial" w:cs="Arial"/>
        <w:sz w:val="20"/>
      </w:rPr>
      <w:t>ESTADO DE SANTA CATARINA</w:t>
    </w:r>
  </w:p>
  <w:p w:rsidR="0090643B" w:rsidRPr="00876EDF" w:rsidRDefault="0090643B" w:rsidP="00AA114F">
    <w:pPr>
      <w:pStyle w:val="Cabealho"/>
      <w:ind w:left="1134"/>
      <w:rPr>
        <w:rFonts w:ascii="Arial" w:hAnsi="Arial" w:cs="Arial"/>
        <w:b/>
        <w:sz w:val="20"/>
      </w:rPr>
    </w:pPr>
    <w:r w:rsidRPr="00876EDF">
      <w:rPr>
        <w:rFonts w:ascii="Arial" w:hAnsi="Arial" w:cs="Arial"/>
        <w:b/>
        <w:sz w:val="20"/>
      </w:rPr>
      <w:t>MUNICÍPIO DE JOAÇABA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F60E1C74"/>
    <w:name w:val="WW8Num3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hAnsi="Bookman Old Style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3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cs="Arial"/>
        <w:b/>
        <w:i w:val="0"/>
        <w:color w:val="auto"/>
        <w:sz w:val="20"/>
        <w:szCs w:val="20"/>
      </w:rPr>
    </w:lvl>
  </w:abstractNum>
  <w:abstractNum w:abstractNumId="8" w15:restartNumberingAfterBreak="0">
    <w:nsid w:val="0000000B"/>
    <w:multiLevelType w:val="singleLevel"/>
    <w:tmpl w:val="38E057B2"/>
    <w:name w:val="WW8Num11"/>
    <w:lvl w:ilvl="0">
      <w:start w:val="13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cs="Times New Roman"/>
        <w:b/>
        <w:i w:val="0"/>
        <w:sz w:val="20"/>
        <w:szCs w:val="20"/>
      </w:rPr>
    </w:lvl>
  </w:abstractNum>
  <w:abstractNum w:abstractNumId="9" w15:restartNumberingAfterBreak="0">
    <w:nsid w:val="01DE5BEB"/>
    <w:multiLevelType w:val="multilevel"/>
    <w:tmpl w:val="4CFA6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22152A2"/>
    <w:multiLevelType w:val="hybridMultilevel"/>
    <w:tmpl w:val="D08415B4"/>
    <w:lvl w:ilvl="0" w:tplc="82F4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72B73"/>
    <w:multiLevelType w:val="multilevel"/>
    <w:tmpl w:val="7EDC1E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4991423"/>
    <w:multiLevelType w:val="hybridMultilevel"/>
    <w:tmpl w:val="519C37BC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D01645"/>
    <w:multiLevelType w:val="hybridMultilevel"/>
    <w:tmpl w:val="36DE40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63BC4"/>
    <w:multiLevelType w:val="hybridMultilevel"/>
    <w:tmpl w:val="1D3A7F7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555B36"/>
    <w:multiLevelType w:val="multilevel"/>
    <w:tmpl w:val="EBF227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427F79"/>
    <w:multiLevelType w:val="multilevel"/>
    <w:tmpl w:val="00000002"/>
    <w:name w:val="WW8Num2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94D5DC7"/>
    <w:multiLevelType w:val="multilevel"/>
    <w:tmpl w:val="D79C1E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19C00506"/>
    <w:multiLevelType w:val="multilevel"/>
    <w:tmpl w:val="3508F3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1A4E53E1"/>
    <w:multiLevelType w:val="hybridMultilevel"/>
    <w:tmpl w:val="288603F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A12E7D"/>
    <w:multiLevelType w:val="multilevel"/>
    <w:tmpl w:val="7E1C86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732735B"/>
    <w:multiLevelType w:val="multilevel"/>
    <w:tmpl w:val="A7F4B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434425"/>
    <w:multiLevelType w:val="hybridMultilevel"/>
    <w:tmpl w:val="E9BA2C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D83"/>
    <w:multiLevelType w:val="multilevel"/>
    <w:tmpl w:val="2890A356"/>
    <w:lvl w:ilvl="0">
      <w:start w:val="1"/>
      <w:numFmt w:val="decimal"/>
      <w:lvlText w:val="1.2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C5435E"/>
    <w:multiLevelType w:val="hybridMultilevel"/>
    <w:tmpl w:val="7256DDF6"/>
    <w:lvl w:ilvl="0" w:tplc="82F4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C7335"/>
    <w:multiLevelType w:val="multilevel"/>
    <w:tmpl w:val="0B145CE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5D017B"/>
    <w:multiLevelType w:val="hybridMultilevel"/>
    <w:tmpl w:val="D330963E"/>
    <w:lvl w:ilvl="0" w:tplc="894ED4D6">
      <w:start w:val="1"/>
      <w:numFmt w:val="lowerLetter"/>
      <w:lvlText w:val="%1."/>
      <w:lvlJc w:val="left"/>
      <w:pPr>
        <w:ind w:left="15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2" w:hanging="360"/>
      </w:pPr>
    </w:lvl>
    <w:lvl w:ilvl="2" w:tplc="0416001B" w:tentative="1">
      <w:start w:val="1"/>
      <w:numFmt w:val="lowerRoman"/>
      <w:lvlText w:val="%3."/>
      <w:lvlJc w:val="right"/>
      <w:pPr>
        <w:ind w:left="2992" w:hanging="180"/>
      </w:pPr>
    </w:lvl>
    <w:lvl w:ilvl="3" w:tplc="0416000F" w:tentative="1">
      <w:start w:val="1"/>
      <w:numFmt w:val="decimal"/>
      <w:lvlText w:val="%4."/>
      <w:lvlJc w:val="left"/>
      <w:pPr>
        <w:ind w:left="3712" w:hanging="360"/>
      </w:pPr>
    </w:lvl>
    <w:lvl w:ilvl="4" w:tplc="04160019" w:tentative="1">
      <w:start w:val="1"/>
      <w:numFmt w:val="lowerLetter"/>
      <w:lvlText w:val="%5."/>
      <w:lvlJc w:val="left"/>
      <w:pPr>
        <w:ind w:left="4432" w:hanging="360"/>
      </w:pPr>
    </w:lvl>
    <w:lvl w:ilvl="5" w:tplc="0416001B" w:tentative="1">
      <w:start w:val="1"/>
      <w:numFmt w:val="lowerRoman"/>
      <w:lvlText w:val="%6."/>
      <w:lvlJc w:val="right"/>
      <w:pPr>
        <w:ind w:left="5152" w:hanging="180"/>
      </w:pPr>
    </w:lvl>
    <w:lvl w:ilvl="6" w:tplc="0416000F" w:tentative="1">
      <w:start w:val="1"/>
      <w:numFmt w:val="decimal"/>
      <w:lvlText w:val="%7."/>
      <w:lvlJc w:val="left"/>
      <w:pPr>
        <w:ind w:left="5872" w:hanging="360"/>
      </w:pPr>
    </w:lvl>
    <w:lvl w:ilvl="7" w:tplc="04160019" w:tentative="1">
      <w:start w:val="1"/>
      <w:numFmt w:val="lowerLetter"/>
      <w:lvlText w:val="%8."/>
      <w:lvlJc w:val="left"/>
      <w:pPr>
        <w:ind w:left="6592" w:hanging="360"/>
      </w:pPr>
    </w:lvl>
    <w:lvl w:ilvl="8" w:tplc="0416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7" w15:restartNumberingAfterBreak="0">
    <w:nsid w:val="3F804708"/>
    <w:multiLevelType w:val="multilevel"/>
    <w:tmpl w:val="998033E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344F1D"/>
    <w:multiLevelType w:val="multilevel"/>
    <w:tmpl w:val="D13A3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82039C"/>
    <w:multiLevelType w:val="multilevel"/>
    <w:tmpl w:val="55EA7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9CA02AD"/>
    <w:multiLevelType w:val="multilevel"/>
    <w:tmpl w:val="18F01B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3D1472"/>
    <w:multiLevelType w:val="multilevel"/>
    <w:tmpl w:val="13F05E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2" w15:restartNumberingAfterBreak="0">
    <w:nsid w:val="50477165"/>
    <w:multiLevelType w:val="multilevel"/>
    <w:tmpl w:val="05B099A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3" w15:restartNumberingAfterBreak="0">
    <w:nsid w:val="51377B8B"/>
    <w:multiLevelType w:val="hybridMultilevel"/>
    <w:tmpl w:val="ACEECAD0"/>
    <w:lvl w:ilvl="0" w:tplc="82F4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A7884"/>
    <w:multiLevelType w:val="multilevel"/>
    <w:tmpl w:val="4CFA69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93E7B44"/>
    <w:multiLevelType w:val="multilevel"/>
    <w:tmpl w:val="4CFA6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B883F01"/>
    <w:multiLevelType w:val="multilevel"/>
    <w:tmpl w:val="7C9280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C4C0844"/>
    <w:multiLevelType w:val="multilevel"/>
    <w:tmpl w:val="FBD24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662E71"/>
    <w:multiLevelType w:val="multilevel"/>
    <w:tmpl w:val="A56E1B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2883A52"/>
    <w:multiLevelType w:val="hybridMultilevel"/>
    <w:tmpl w:val="5A8037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81D2F"/>
    <w:multiLevelType w:val="hybridMultilevel"/>
    <w:tmpl w:val="9DBCE66A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1444F3"/>
    <w:multiLevelType w:val="multilevel"/>
    <w:tmpl w:val="AAF85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C1E175A"/>
    <w:multiLevelType w:val="multilevel"/>
    <w:tmpl w:val="2890A356"/>
    <w:lvl w:ilvl="0">
      <w:start w:val="1"/>
      <w:numFmt w:val="decimal"/>
      <w:lvlText w:val="1.2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CB82318"/>
    <w:multiLevelType w:val="multilevel"/>
    <w:tmpl w:val="365AA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285A11"/>
    <w:multiLevelType w:val="multilevel"/>
    <w:tmpl w:val="3330491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595056"/>
    <w:multiLevelType w:val="multilevel"/>
    <w:tmpl w:val="56A67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6" w15:restartNumberingAfterBreak="0">
    <w:nsid w:val="70467263"/>
    <w:multiLevelType w:val="hybridMultilevel"/>
    <w:tmpl w:val="172C39C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C393C"/>
    <w:multiLevelType w:val="hybridMultilevel"/>
    <w:tmpl w:val="CF6C22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EC01C4"/>
    <w:multiLevelType w:val="multilevel"/>
    <w:tmpl w:val="CA9E9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7733AAE"/>
    <w:multiLevelType w:val="hybridMultilevel"/>
    <w:tmpl w:val="FC840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34468"/>
    <w:multiLevelType w:val="hybridMultilevel"/>
    <w:tmpl w:val="33E655DE"/>
    <w:lvl w:ilvl="0" w:tplc="82F4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B46FC0"/>
    <w:multiLevelType w:val="hybridMultilevel"/>
    <w:tmpl w:val="A9C6C212"/>
    <w:lvl w:ilvl="0" w:tplc="BE429D9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5"/>
  </w:num>
  <w:num w:numId="5">
    <w:abstractNumId w:val="18"/>
  </w:num>
  <w:num w:numId="6">
    <w:abstractNumId w:val="44"/>
  </w:num>
  <w:num w:numId="7">
    <w:abstractNumId w:val="28"/>
  </w:num>
  <w:num w:numId="8">
    <w:abstractNumId w:val="25"/>
  </w:num>
  <w:num w:numId="9">
    <w:abstractNumId w:val="49"/>
  </w:num>
  <w:num w:numId="10">
    <w:abstractNumId w:val="37"/>
  </w:num>
  <w:num w:numId="11">
    <w:abstractNumId w:val="15"/>
  </w:num>
  <w:num w:numId="12">
    <w:abstractNumId w:val="36"/>
  </w:num>
  <w:num w:numId="13">
    <w:abstractNumId w:val="27"/>
  </w:num>
  <w:num w:numId="14">
    <w:abstractNumId w:val="20"/>
  </w:num>
  <w:num w:numId="15">
    <w:abstractNumId w:val="46"/>
  </w:num>
  <w:num w:numId="16">
    <w:abstractNumId w:val="32"/>
  </w:num>
  <w:num w:numId="17">
    <w:abstractNumId w:val="9"/>
  </w:num>
  <w:num w:numId="18">
    <w:abstractNumId w:val="14"/>
  </w:num>
  <w:num w:numId="19">
    <w:abstractNumId w:val="35"/>
  </w:num>
  <w:num w:numId="20">
    <w:abstractNumId w:val="22"/>
  </w:num>
  <w:num w:numId="21">
    <w:abstractNumId w:val="34"/>
  </w:num>
  <w:num w:numId="22">
    <w:abstractNumId w:val="38"/>
  </w:num>
  <w:num w:numId="23">
    <w:abstractNumId w:val="48"/>
  </w:num>
  <w:num w:numId="24">
    <w:abstractNumId w:val="17"/>
  </w:num>
  <w:num w:numId="25">
    <w:abstractNumId w:val="21"/>
  </w:num>
  <w:num w:numId="26">
    <w:abstractNumId w:val="11"/>
  </w:num>
  <w:num w:numId="27">
    <w:abstractNumId w:val="42"/>
  </w:num>
  <w:num w:numId="28">
    <w:abstractNumId w:val="43"/>
  </w:num>
  <w:num w:numId="29">
    <w:abstractNumId w:val="23"/>
  </w:num>
  <w:num w:numId="30">
    <w:abstractNumId w:val="47"/>
  </w:num>
  <w:num w:numId="31">
    <w:abstractNumId w:val="30"/>
  </w:num>
  <w:num w:numId="32">
    <w:abstractNumId w:val="39"/>
  </w:num>
  <w:num w:numId="33">
    <w:abstractNumId w:val="19"/>
  </w:num>
  <w:num w:numId="34">
    <w:abstractNumId w:val="26"/>
  </w:num>
  <w:num w:numId="35">
    <w:abstractNumId w:val="31"/>
  </w:num>
  <w:num w:numId="36">
    <w:abstractNumId w:val="10"/>
  </w:num>
  <w:num w:numId="37">
    <w:abstractNumId w:val="33"/>
  </w:num>
  <w:num w:numId="38">
    <w:abstractNumId w:val="24"/>
  </w:num>
  <w:num w:numId="39">
    <w:abstractNumId w:val="50"/>
  </w:num>
  <w:num w:numId="40">
    <w:abstractNumId w:val="13"/>
  </w:num>
  <w:num w:numId="41">
    <w:abstractNumId w:val="41"/>
  </w:num>
  <w:num w:numId="42">
    <w:abstractNumId w:val="40"/>
  </w:num>
  <w:num w:numId="43">
    <w:abstractNumId w:val="51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3C"/>
    <w:rsid w:val="00000045"/>
    <w:rsid w:val="00001589"/>
    <w:rsid w:val="0000294F"/>
    <w:rsid w:val="00002E3C"/>
    <w:rsid w:val="00003515"/>
    <w:rsid w:val="00003A79"/>
    <w:rsid w:val="00003BB7"/>
    <w:rsid w:val="000044CF"/>
    <w:rsid w:val="00006DB0"/>
    <w:rsid w:val="00013A67"/>
    <w:rsid w:val="00014496"/>
    <w:rsid w:val="0001497C"/>
    <w:rsid w:val="00015D8A"/>
    <w:rsid w:val="000174F2"/>
    <w:rsid w:val="00023C43"/>
    <w:rsid w:val="00023D05"/>
    <w:rsid w:val="00041389"/>
    <w:rsid w:val="00042A5B"/>
    <w:rsid w:val="00042D46"/>
    <w:rsid w:val="0004615F"/>
    <w:rsid w:val="000466C2"/>
    <w:rsid w:val="00046B41"/>
    <w:rsid w:val="000505A2"/>
    <w:rsid w:val="000505E9"/>
    <w:rsid w:val="0005162F"/>
    <w:rsid w:val="00051C65"/>
    <w:rsid w:val="00054E98"/>
    <w:rsid w:val="00061132"/>
    <w:rsid w:val="0007303F"/>
    <w:rsid w:val="000800CD"/>
    <w:rsid w:val="000850DE"/>
    <w:rsid w:val="0008541A"/>
    <w:rsid w:val="00086455"/>
    <w:rsid w:val="000A60BD"/>
    <w:rsid w:val="000A61F8"/>
    <w:rsid w:val="000B2ABC"/>
    <w:rsid w:val="000B643C"/>
    <w:rsid w:val="000C057E"/>
    <w:rsid w:val="000C0A34"/>
    <w:rsid w:val="000C2A65"/>
    <w:rsid w:val="000C5367"/>
    <w:rsid w:val="000C5D9C"/>
    <w:rsid w:val="000C65D9"/>
    <w:rsid w:val="000D04CC"/>
    <w:rsid w:val="000D4E7C"/>
    <w:rsid w:val="000E72F9"/>
    <w:rsid w:val="000F0847"/>
    <w:rsid w:val="000F3D98"/>
    <w:rsid w:val="00103E90"/>
    <w:rsid w:val="00104C65"/>
    <w:rsid w:val="00106CFA"/>
    <w:rsid w:val="0011035D"/>
    <w:rsid w:val="001110E0"/>
    <w:rsid w:val="00111AFA"/>
    <w:rsid w:val="00114CCF"/>
    <w:rsid w:val="00115866"/>
    <w:rsid w:val="001160F5"/>
    <w:rsid w:val="00122C62"/>
    <w:rsid w:val="00123B93"/>
    <w:rsid w:val="00126EF2"/>
    <w:rsid w:val="001315B9"/>
    <w:rsid w:val="00133CF5"/>
    <w:rsid w:val="00135EEA"/>
    <w:rsid w:val="00136132"/>
    <w:rsid w:val="00142394"/>
    <w:rsid w:val="00142B0A"/>
    <w:rsid w:val="00142BFD"/>
    <w:rsid w:val="001441FE"/>
    <w:rsid w:val="0014603B"/>
    <w:rsid w:val="00147BCE"/>
    <w:rsid w:val="001515E5"/>
    <w:rsid w:val="001524F4"/>
    <w:rsid w:val="00153D7A"/>
    <w:rsid w:val="001573B6"/>
    <w:rsid w:val="00160CF8"/>
    <w:rsid w:val="00163AF0"/>
    <w:rsid w:val="00165D7B"/>
    <w:rsid w:val="00166BDA"/>
    <w:rsid w:val="0017223B"/>
    <w:rsid w:val="00172489"/>
    <w:rsid w:val="001815FC"/>
    <w:rsid w:val="00182A6D"/>
    <w:rsid w:val="001833D7"/>
    <w:rsid w:val="00190894"/>
    <w:rsid w:val="001908B7"/>
    <w:rsid w:val="0019235F"/>
    <w:rsid w:val="00196F89"/>
    <w:rsid w:val="001A02CA"/>
    <w:rsid w:val="001A1B39"/>
    <w:rsid w:val="001A255C"/>
    <w:rsid w:val="001A5D5B"/>
    <w:rsid w:val="001A7C0F"/>
    <w:rsid w:val="001B5743"/>
    <w:rsid w:val="001C152A"/>
    <w:rsid w:val="001C2128"/>
    <w:rsid w:val="001C228A"/>
    <w:rsid w:val="001C5A2C"/>
    <w:rsid w:val="001D09AA"/>
    <w:rsid w:val="001D4855"/>
    <w:rsid w:val="001E29B3"/>
    <w:rsid w:val="001E37C3"/>
    <w:rsid w:val="001E55FD"/>
    <w:rsid w:val="001E6595"/>
    <w:rsid w:val="001E705D"/>
    <w:rsid w:val="001F0E2B"/>
    <w:rsid w:val="00200810"/>
    <w:rsid w:val="00200E3E"/>
    <w:rsid w:val="00201901"/>
    <w:rsid w:val="00202FA9"/>
    <w:rsid w:val="0020622F"/>
    <w:rsid w:val="00207484"/>
    <w:rsid w:val="002152A7"/>
    <w:rsid w:val="00221EC3"/>
    <w:rsid w:val="002222B3"/>
    <w:rsid w:val="002257A3"/>
    <w:rsid w:val="00225B06"/>
    <w:rsid w:val="00226409"/>
    <w:rsid w:val="00226E47"/>
    <w:rsid w:val="00230AC0"/>
    <w:rsid w:val="00230FF4"/>
    <w:rsid w:val="00233396"/>
    <w:rsid w:val="002351FD"/>
    <w:rsid w:val="00236E2F"/>
    <w:rsid w:val="0024017B"/>
    <w:rsid w:val="00240AAE"/>
    <w:rsid w:val="00251225"/>
    <w:rsid w:val="00253A41"/>
    <w:rsid w:val="00255EDC"/>
    <w:rsid w:val="0026016D"/>
    <w:rsid w:val="0026042F"/>
    <w:rsid w:val="00261697"/>
    <w:rsid w:val="002640A9"/>
    <w:rsid w:val="00266A47"/>
    <w:rsid w:val="002677C8"/>
    <w:rsid w:val="00267EE4"/>
    <w:rsid w:val="00267F60"/>
    <w:rsid w:val="00270460"/>
    <w:rsid w:val="00276978"/>
    <w:rsid w:val="00280A59"/>
    <w:rsid w:val="002815B4"/>
    <w:rsid w:val="00281E14"/>
    <w:rsid w:val="00283281"/>
    <w:rsid w:val="00285E99"/>
    <w:rsid w:val="00286463"/>
    <w:rsid w:val="00291969"/>
    <w:rsid w:val="00291FAC"/>
    <w:rsid w:val="00292E94"/>
    <w:rsid w:val="002A20C3"/>
    <w:rsid w:val="002A22E9"/>
    <w:rsid w:val="002A6FEC"/>
    <w:rsid w:val="002B7780"/>
    <w:rsid w:val="002C3130"/>
    <w:rsid w:val="002D074A"/>
    <w:rsid w:val="002D25F0"/>
    <w:rsid w:val="002D6FA0"/>
    <w:rsid w:val="002E0A44"/>
    <w:rsid w:val="002E14BA"/>
    <w:rsid w:val="002E1E0D"/>
    <w:rsid w:val="002E4D2A"/>
    <w:rsid w:val="002E507A"/>
    <w:rsid w:val="002E67DD"/>
    <w:rsid w:val="002E7079"/>
    <w:rsid w:val="002E72BA"/>
    <w:rsid w:val="002E72FC"/>
    <w:rsid w:val="002E7B14"/>
    <w:rsid w:val="002F49FD"/>
    <w:rsid w:val="00300DE9"/>
    <w:rsid w:val="00301484"/>
    <w:rsid w:val="0031417E"/>
    <w:rsid w:val="003146D2"/>
    <w:rsid w:val="00322051"/>
    <w:rsid w:val="00324B4F"/>
    <w:rsid w:val="00330B42"/>
    <w:rsid w:val="003348FA"/>
    <w:rsid w:val="00344C87"/>
    <w:rsid w:val="00345FE0"/>
    <w:rsid w:val="0034673D"/>
    <w:rsid w:val="0035024A"/>
    <w:rsid w:val="00361225"/>
    <w:rsid w:val="00366F46"/>
    <w:rsid w:val="003706AA"/>
    <w:rsid w:val="00370AC8"/>
    <w:rsid w:val="003743EE"/>
    <w:rsid w:val="0038311F"/>
    <w:rsid w:val="00387155"/>
    <w:rsid w:val="00390DA4"/>
    <w:rsid w:val="00394505"/>
    <w:rsid w:val="003959B5"/>
    <w:rsid w:val="003A4B03"/>
    <w:rsid w:val="003A6C8A"/>
    <w:rsid w:val="003B10AB"/>
    <w:rsid w:val="003B220E"/>
    <w:rsid w:val="003B617C"/>
    <w:rsid w:val="003B6999"/>
    <w:rsid w:val="003C07EA"/>
    <w:rsid w:val="003C6D13"/>
    <w:rsid w:val="003C7705"/>
    <w:rsid w:val="003D365D"/>
    <w:rsid w:val="003D3BBA"/>
    <w:rsid w:val="003D52D4"/>
    <w:rsid w:val="003E2640"/>
    <w:rsid w:val="003E5D2D"/>
    <w:rsid w:val="003E7866"/>
    <w:rsid w:val="003F110F"/>
    <w:rsid w:val="0040438A"/>
    <w:rsid w:val="004065E5"/>
    <w:rsid w:val="004071E2"/>
    <w:rsid w:val="00410EC4"/>
    <w:rsid w:val="00411312"/>
    <w:rsid w:val="004121A3"/>
    <w:rsid w:val="00412A2E"/>
    <w:rsid w:val="004134CD"/>
    <w:rsid w:val="00413A3C"/>
    <w:rsid w:val="00414BB8"/>
    <w:rsid w:val="00414E9D"/>
    <w:rsid w:val="00421CC7"/>
    <w:rsid w:val="00421D12"/>
    <w:rsid w:val="00423A3E"/>
    <w:rsid w:val="00424666"/>
    <w:rsid w:val="004249AA"/>
    <w:rsid w:val="00425424"/>
    <w:rsid w:val="0042741E"/>
    <w:rsid w:val="004333FA"/>
    <w:rsid w:val="004346C1"/>
    <w:rsid w:val="0043505F"/>
    <w:rsid w:val="00441CBF"/>
    <w:rsid w:val="004504C5"/>
    <w:rsid w:val="0045241F"/>
    <w:rsid w:val="00454B24"/>
    <w:rsid w:val="0045598D"/>
    <w:rsid w:val="00462101"/>
    <w:rsid w:val="00462168"/>
    <w:rsid w:val="00465818"/>
    <w:rsid w:val="00466FE2"/>
    <w:rsid w:val="00470BAD"/>
    <w:rsid w:val="00471171"/>
    <w:rsid w:val="004747A7"/>
    <w:rsid w:val="0047487B"/>
    <w:rsid w:val="004779AC"/>
    <w:rsid w:val="00481A6E"/>
    <w:rsid w:val="00481D4B"/>
    <w:rsid w:val="004917D8"/>
    <w:rsid w:val="004971BE"/>
    <w:rsid w:val="00497636"/>
    <w:rsid w:val="00497749"/>
    <w:rsid w:val="004A00D0"/>
    <w:rsid w:val="004A4D71"/>
    <w:rsid w:val="004A50F7"/>
    <w:rsid w:val="004B6B30"/>
    <w:rsid w:val="004C787C"/>
    <w:rsid w:val="004D1962"/>
    <w:rsid w:val="004D47B2"/>
    <w:rsid w:val="004D73A7"/>
    <w:rsid w:val="004D7E84"/>
    <w:rsid w:val="004E0C69"/>
    <w:rsid w:val="004E5A2C"/>
    <w:rsid w:val="004E60D9"/>
    <w:rsid w:val="004F13F8"/>
    <w:rsid w:val="004F6CE9"/>
    <w:rsid w:val="00503AEB"/>
    <w:rsid w:val="0050532C"/>
    <w:rsid w:val="0051280C"/>
    <w:rsid w:val="00513038"/>
    <w:rsid w:val="005143BC"/>
    <w:rsid w:val="00516D42"/>
    <w:rsid w:val="005202A8"/>
    <w:rsid w:val="0052725F"/>
    <w:rsid w:val="00527C35"/>
    <w:rsid w:val="005300F8"/>
    <w:rsid w:val="00533665"/>
    <w:rsid w:val="0053760B"/>
    <w:rsid w:val="00537A10"/>
    <w:rsid w:val="005408A5"/>
    <w:rsid w:val="005463BB"/>
    <w:rsid w:val="00552E0E"/>
    <w:rsid w:val="005542DE"/>
    <w:rsid w:val="00555F59"/>
    <w:rsid w:val="005658B6"/>
    <w:rsid w:val="00565B82"/>
    <w:rsid w:val="0057072B"/>
    <w:rsid w:val="00572B7A"/>
    <w:rsid w:val="00573171"/>
    <w:rsid w:val="0057720F"/>
    <w:rsid w:val="00580FE0"/>
    <w:rsid w:val="00585196"/>
    <w:rsid w:val="0058626F"/>
    <w:rsid w:val="00590D3E"/>
    <w:rsid w:val="005915BF"/>
    <w:rsid w:val="00591606"/>
    <w:rsid w:val="00594448"/>
    <w:rsid w:val="00594932"/>
    <w:rsid w:val="005960A8"/>
    <w:rsid w:val="00596E22"/>
    <w:rsid w:val="005A4406"/>
    <w:rsid w:val="005A4F0C"/>
    <w:rsid w:val="005B10AC"/>
    <w:rsid w:val="005B346C"/>
    <w:rsid w:val="005B647D"/>
    <w:rsid w:val="005C1F57"/>
    <w:rsid w:val="005C2052"/>
    <w:rsid w:val="005C2CBD"/>
    <w:rsid w:val="005C67B6"/>
    <w:rsid w:val="005C7D7E"/>
    <w:rsid w:val="005D337C"/>
    <w:rsid w:val="005D6F29"/>
    <w:rsid w:val="005E4062"/>
    <w:rsid w:val="005F3732"/>
    <w:rsid w:val="005F3C8C"/>
    <w:rsid w:val="005F3CE1"/>
    <w:rsid w:val="005F4D3A"/>
    <w:rsid w:val="00602BE0"/>
    <w:rsid w:val="00603FB6"/>
    <w:rsid w:val="0061318F"/>
    <w:rsid w:val="00615C25"/>
    <w:rsid w:val="00617517"/>
    <w:rsid w:val="006201DE"/>
    <w:rsid w:val="00623B04"/>
    <w:rsid w:val="00625F28"/>
    <w:rsid w:val="00626858"/>
    <w:rsid w:val="00631E02"/>
    <w:rsid w:val="0063490C"/>
    <w:rsid w:val="00635C1D"/>
    <w:rsid w:val="00640A72"/>
    <w:rsid w:val="00643815"/>
    <w:rsid w:val="0064391A"/>
    <w:rsid w:val="00643FB1"/>
    <w:rsid w:val="00644865"/>
    <w:rsid w:val="00644B16"/>
    <w:rsid w:val="00654512"/>
    <w:rsid w:val="00655027"/>
    <w:rsid w:val="00656184"/>
    <w:rsid w:val="00660216"/>
    <w:rsid w:val="00663BE3"/>
    <w:rsid w:val="00664FA2"/>
    <w:rsid w:val="006735EE"/>
    <w:rsid w:val="00674072"/>
    <w:rsid w:val="00674D4D"/>
    <w:rsid w:val="006817D6"/>
    <w:rsid w:val="006914A4"/>
    <w:rsid w:val="006A07A2"/>
    <w:rsid w:val="006A149B"/>
    <w:rsid w:val="006A1BBC"/>
    <w:rsid w:val="006B2587"/>
    <w:rsid w:val="006B44F0"/>
    <w:rsid w:val="006B681C"/>
    <w:rsid w:val="006C0DA7"/>
    <w:rsid w:val="006C1356"/>
    <w:rsid w:val="006C27E7"/>
    <w:rsid w:val="006D2A86"/>
    <w:rsid w:val="006D2F9A"/>
    <w:rsid w:val="006D3352"/>
    <w:rsid w:val="006D688D"/>
    <w:rsid w:val="006E118A"/>
    <w:rsid w:val="006E3804"/>
    <w:rsid w:val="006E574A"/>
    <w:rsid w:val="006F25AF"/>
    <w:rsid w:val="006F33DD"/>
    <w:rsid w:val="006F4277"/>
    <w:rsid w:val="006F4816"/>
    <w:rsid w:val="006F6F4F"/>
    <w:rsid w:val="00700FA1"/>
    <w:rsid w:val="007021D6"/>
    <w:rsid w:val="00703AE0"/>
    <w:rsid w:val="00706A4E"/>
    <w:rsid w:val="0070714E"/>
    <w:rsid w:val="007148C1"/>
    <w:rsid w:val="00714911"/>
    <w:rsid w:val="00717B62"/>
    <w:rsid w:val="0072004A"/>
    <w:rsid w:val="0072106B"/>
    <w:rsid w:val="00722FAE"/>
    <w:rsid w:val="00727247"/>
    <w:rsid w:val="00730105"/>
    <w:rsid w:val="007307A1"/>
    <w:rsid w:val="007341F0"/>
    <w:rsid w:val="00737A8A"/>
    <w:rsid w:val="00742B4D"/>
    <w:rsid w:val="00742CE6"/>
    <w:rsid w:val="00743F56"/>
    <w:rsid w:val="0074548C"/>
    <w:rsid w:val="0074558B"/>
    <w:rsid w:val="007459E2"/>
    <w:rsid w:val="007575C0"/>
    <w:rsid w:val="0076589F"/>
    <w:rsid w:val="00766232"/>
    <w:rsid w:val="007673AB"/>
    <w:rsid w:val="00770D83"/>
    <w:rsid w:val="00771F84"/>
    <w:rsid w:val="007806E6"/>
    <w:rsid w:val="00781A6A"/>
    <w:rsid w:val="007823AC"/>
    <w:rsid w:val="007829FB"/>
    <w:rsid w:val="00785388"/>
    <w:rsid w:val="00790222"/>
    <w:rsid w:val="00791338"/>
    <w:rsid w:val="0079248F"/>
    <w:rsid w:val="0079263E"/>
    <w:rsid w:val="007A020B"/>
    <w:rsid w:val="007A2F26"/>
    <w:rsid w:val="007A69D7"/>
    <w:rsid w:val="007B38A1"/>
    <w:rsid w:val="007B56E8"/>
    <w:rsid w:val="007B684F"/>
    <w:rsid w:val="007B73BB"/>
    <w:rsid w:val="007C063C"/>
    <w:rsid w:val="007C108D"/>
    <w:rsid w:val="007C193C"/>
    <w:rsid w:val="007C5492"/>
    <w:rsid w:val="007C5F99"/>
    <w:rsid w:val="007C6C72"/>
    <w:rsid w:val="007D434D"/>
    <w:rsid w:val="007D45C2"/>
    <w:rsid w:val="007D4D9B"/>
    <w:rsid w:val="007D705C"/>
    <w:rsid w:val="007D7EDB"/>
    <w:rsid w:val="007E3DA7"/>
    <w:rsid w:val="007E4DA4"/>
    <w:rsid w:val="007E52F3"/>
    <w:rsid w:val="007E58B8"/>
    <w:rsid w:val="007F13BB"/>
    <w:rsid w:val="007F47BE"/>
    <w:rsid w:val="008003C6"/>
    <w:rsid w:val="00800E97"/>
    <w:rsid w:val="008014EC"/>
    <w:rsid w:val="0080158E"/>
    <w:rsid w:val="00802FAB"/>
    <w:rsid w:val="0080333A"/>
    <w:rsid w:val="008046FF"/>
    <w:rsid w:val="00805680"/>
    <w:rsid w:val="00812BD0"/>
    <w:rsid w:val="0081435E"/>
    <w:rsid w:val="00815208"/>
    <w:rsid w:val="00816B99"/>
    <w:rsid w:val="00822BC8"/>
    <w:rsid w:val="0082574D"/>
    <w:rsid w:val="0082683A"/>
    <w:rsid w:val="008273E0"/>
    <w:rsid w:val="00827B30"/>
    <w:rsid w:val="0083103D"/>
    <w:rsid w:val="008324B8"/>
    <w:rsid w:val="008332A6"/>
    <w:rsid w:val="00837F0F"/>
    <w:rsid w:val="00842C9F"/>
    <w:rsid w:val="00843DAC"/>
    <w:rsid w:val="008461B4"/>
    <w:rsid w:val="00854E8A"/>
    <w:rsid w:val="00856935"/>
    <w:rsid w:val="0085780D"/>
    <w:rsid w:val="008613C3"/>
    <w:rsid w:val="00861A43"/>
    <w:rsid w:val="008620C8"/>
    <w:rsid w:val="008646A7"/>
    <w:rsid w:val="0086768C"/>
    <w:rsid w:val="008678D1"/>
    <w:rsid w:val="00871620"/>
    <w:rsid w:val="00876C89"/>
    <w:rsid w:val="00876EDF"/>
    <w:rsid w:val="0088577F"/>
    <w:rsid w:val="008900BA"/>
    <w:rsid w:val="00897889"/>
    <w:rsid w:val="008A261D"/>
    <w:rsid w:val="008A298F"/>
    <w:rsid w:val="008A4005"/>
    <w:rsid w:val="008A6901"/>
    <w:rsid w:val="008B1211"/>
    <w:rsid w:val="008B24A7"/>
    <w:rsid w:val="008B31E5"/>
    <w:rsid w:val="008C0097"/>
    <w:rsid w:val="008C27D1"/>
    <w:rsid w:val="008C40CD"/>
    <w:rsid w:val="008D0610"/>
    <w:rsid w:val="008D106A"/>
    <w:rsid w:val="008D28A8"/>
    <w:rsid w:val="008D48C1"/>
    <w:rsid w:val="008E0997"/>
    <w:rsid w:val="008E5A66"/>
    <w:rsid w:val="008F7B59"/>
    <w:rsid w:val="00900131"/>
    <w:rsid w:val="00900530"/>
    <w:rsid w:val="00901BAF"/>
    <w:rsid w:val="00902245"/>
    <w:rsid w:val="0090408B"/>
    <w:rsid w:val="00904FB4"/>
    <w:rsid w:val="0090525D"/>
    <w:rsid w:val="0090643B"/>
    <w:rsid w:val="00907BD7"/>
    <w:rsid w:val="009133EF"/>
    <w:rsid w:val="00915105"/>
    <w:rsid w:val="00916135"/>
    <w:rsid w:val="00917158"/>
    <w:rsid w:val="009235D5"/>
    <w:rsid w:val="00930A4F"/>
    <w:rsid w:val="009312C0"/>
    <w:rsid w:val="00941BE1"/>
    <w:rsid w:val="00953E6F"/>
    <w:rsid w:val="00965CA3"/>
    <w:rsid w:val="00965E6F"/>
    <w:rsid w:val="0097300E"/>
    <w:rsid w:val="00974510"/>
    <w:rsid w:val="00974A21"/>
    <w:rsid w:val="00982F85"/>
    <w:rsid w:val="00984DF8"/>
    <w:rsid w:val="00985460"/>
    <w:rsid w:val="00986C4B"/>
    <w:rsid w:val="0099243F"/>
    <w:rsid w:val="00995FA7"/>
    <w:rsid w:val="009A147A"/>
    <w:rsid w:val="009A1F9E"/>
    <w:rsid w:val="009A2599"/>
    <w:rsid w:val="009A28D0"/>
    <w:rsid w:val="009A498C"/>
    <w:rsid w:val="009A7853"/>
    <w:rsid w:val="009B0EF8"/>
    <w:rsid w:val="009B45A3"/>
    <w:rsid w:val="009B4CC7"/>
    <w:rsid w:val="009B50BC"/>
    <w:rsid w:val="009B6760"/>
    <w:rsid w:val="009B7D70"/>
    <w:rsid w:val="009C0CC7"/>
    <w:rsid w:val="009C2875"/>
    <w:rsid w:val="009D6885"/>
    <w:rsid w:val="009E39EA"/>
    <w:rsid w:val="009E639C"/>
    <w:rsid w:val="009F198C"/>
    <w:rsid w:val="009F21C6"/>
    <w:rsid w:val="009F38BB"/>
    <w:rsid w:val="009F5939"/>
    <w:rsid w:val="009F5FD7"/>
    <w:rsid w:val="009F6770"/>
    <w:rsid w:val="009F6C61"/>
    <w:rsid w:val="00A009A5"/>
    <w:rsid w:val="00A0302B"/>
    <w:rsid w:val="00A0395C"/>
    <w:rsid w:val="00A04986"/>
    <w:rsid w:val="00A14F43"/>
    <w:rsid w:val="00A15D2B"/>
    <w:rsid w:val="00A2212E"/>
    <w:rsid w:val="00A22814"/>
    <w:rsid w:val="00A22E19"/>
    <w:rsid w:val="00A22E94"/>
    <w:rsid w:val="00A238F6"/>
    <w:rsid w:val="00A30B8B"/>
    <w:rsid w:val="00A36B1B"/>
    <w:rsid w:val="00A41C5B"/>
    <w:rsid w:val="00A462E7"/>
    <w:rsid w:val="00A52667"/>
    <w:rsid w:val="00A54480"/>
    <w:rsid w:val="00A575AF"/>
    <w:rsid w:val="00A61AA3"/>
    <w:rsid w:val="00A61B47"/>
    <w:rsid w:val="00A65460"/>
    <w:rsid w:val="00A67907"/>
    <w:rsid w:val="00A67955"/>
    <w:rsid w:val="00A67DDA"/>
    <w:rsid w:val="00A70644"/>
    <w:rsid w:val="00A70B03"/>
    <w:rsid w:val="00A70EDE"/>
    <w:rsid w:val="00A71489"/>
    <w:rsid w:val="00A72995"/>
    <w:rsid w:val="00A75877"/>
    <w:rsid w:val="00A7760C"/>
    <w:rsid w:val="00A80E00"/>
    <w:rsid w:val="00A82F14"/>
    <w:rsid w:val="00A90A34"/>
    <w:rsid w:val="00A913D7"/>
    <w:rsid w:val="00A92DDB"/>
    <w:rsid w:val="00A92EEC"/>
    <w:rsid w:val="00AA114F"/>
    <w:rsid w:val="00AA2202"/>
    <w:rsid w:val="00AA57D8"/>
    <w:rsid w:val="00AA66D8"/>
    <w:rsid w:val="00AB1476"/>
    <w:rsid w:val="00AB58FE"/>
    <w:rsid w:val="00AC002F"/>
    <w:rsid w:val="00AC08B0"/>
    <w:rsid w:val="00AC2CA9"/>
    <w:rsid w:val="00AC2E3E"/>
    <w:rsid w:val="00AC5BE8"/>
    <w:rsid w:val="00AC6E7B"/>
    <w:rsid w:val="00AD461C"/>
    <w:rsid w:val="00AD6AB3"/>
    <w:rsid w:val="00AE21E6"/>
    <w:rsid w:val="00AF32D0"/>
    <w:rsid w:val="00AF745E"/>
    <w:rsid w:val="00B03511"/>
    <w:rsid w:val="00B11460"/>
    <w:rsid w:val="00B1596E"/>
    <w:rsid w:val="00B15989"/>
    <w:rsid w:val="00B21027"/>
    <w:rsid w:val="00B215AD"/>
    <w:rsid w:val="00B2586E"/>
    <w:rsid w:val="00B25A91"/>
    <w:rsid w:val="00B26AD0"/>
    <w:rsid w:val="00B3006A"/>
    <w:rsid w:val="00B30EDB"/>
    <w:rsid w:val="00B360FC"/>
    <w:rsid w:val="00B37664"/>
    <w:rsid w:val="00B37D15"/>
    <w:rsid w:val="00B43089"/>
    <w:rsid w:val="00B4384D"/>
    <w:rsid w:val="00B46D77"/>
    <w:rsid w:val="00B47417"/>
    <w:rsid w:val="00B47559"/>
    <w:rsid w:val="00B5003A"/>
    <w:rsid w:val="00B55D8B"/>
    <w:rsid w:val="00B6085E"/>
    <w:rsid w:val="00B61050"/>
    <w:rsid w:val="00B62697"/>
    <w:rsid w:val="00B673F5"/>
    <w:rsid w:val="00B674C3"/>
    <w:rsid w:val="00B7148E"/>
    <w:rsid w:val="00B766B4"/>
    <w:rsid w:val="00B80382"/>
    <w:rsid w:val="00B839BA"/>
    <w:rsid w:val="00B8467C"/>
    <w:rsid w:val="00B85D76"/>
    <w:rsid w:val="00B90146"/>
    <w:rsid w:val="00B90818"/>
    <w:rsid w:val="00B91AF6"/>
    <w:rsid w:val="00B965C7"/>
    <w:rsid w:val="00B97F30"/>
    <w:rsid w:val="00BB1B4A"/>
    <w:rsid w:val="00BB35E4"/>
    <w:rsid w:val="00BB3E61"/>
    <w:rsid w:val="00BB724C"/>
    <w:rsid w:val="00BB768B"/>
    <w:rsid w:val="00BC02B8"/>
    <w:rsid w:val="00BC0B19"/>
    <w:rsid w:val="00BC0B95"/>
    <w:rsid w:val="00BC3F51"/>
    <w:rsid w:val="00BE145E"/>
    <w:rsid w:val="00BE48B5"/>
    <w:rsid w:val="00BE5E7E"/>
    <w:rsid w:val="00BF073E"/>
    <w:rsid w:val="00BF2CE7"/>
    <w:rsid w:val="00BF4FDD"/>
    <w:rsid w:val="00BF5F74"/>
    <w:rsid w:val="00BF64D8"/>
    <w:rsid w:val="00C01790"/>
    <w:rsid w:val="00C02C96"/>
    <w:rsid w:val="00C03907"/>
    <w:rsid w:val="00C0450A"/>
    <w:rsid w:val="00C04DF7"/>
    <w:rsid w:val="00C13202"/>
    <w:rsid w:val="00C205E6"/>
    <w:rsid w:val="00C2126B"/>
    <w:rsid w:val="00C219FA"/>
    <w:rsid w:val="00C23B8D"/>
    <w:rsid w:val="00C23CE2"/>
    <w:rsid w:val="00C27133"/>
    <w:rsid w:val="00C27873"/>
    <w:rsid w:val="00C31E10"/>
    <w:rsid w:val="00C350A4"/>
    <w:rsid w:val="00C40227"/>
    <w:rsid w:val="00C45DB4"/>
    <w:rsid w:val="00C45F7D"/>
    <w:rsid w:val="00C4745B"/>
    <w:rsid w:val="00C50278"/>
    <w:rsid w:val="00C50F60"/>
    <w:rsid w:val="00C53F17"/>
    <w:rsid w:val="00C5430C"/>
    <w:rsid w:val="00C5589F"/>
    <w:rsid w:val="00C57883"/>
    <w:rsid w:val="00C60386"/>
    <w:rsid w:val="00C643E1"/>
    <w:rsid w:val="00C66AAF"/>
    <w:rsid w:val="00C86BDA"/>
    <w:rsid w:val="00C87425"/>
    <w:rsid w:val="00C96C27"/>
    <w:rsid w:val="00C976D8"/>
    <w:rsid w:val="00CA0443"/>
    <w:rsid w:val="00CA3D87"/>
    <w:rsid w:val="00CA7885"/>
    <w:rsid w:val="00CB1BC0"/>
    <w:rsid w:val="00CB45AC"/>
    <w:rsid w:val="00CC03EC"/>
    <w:rsid w:val="00CC186E"/>
    <w:rsid w:val="00CC3A7E"/>
    <w:rsid w:val="00CC48C3"/>
    <w:rsid w:val="00CC73F4"/>
    <w:rsid w:val="00CC78D9"/>
    <w:rsid w:val="00CC7EE8"/>
    <w:rsid w:val="00CD0E38"/>
    <w:rsid w:val="00CE00C0"/>
    <w:rsid w:val="00CE2D4A"/>
    <w:rsid w:val="00CE7640"/>
    <w:rsid w:val="00CE7D0F"/>
    <w:rsid w:val="00CF058D"/>
    <w:rsid w:val="00CF0FF5"/>
    <w:rsid w:val="00CF267D"/>
    <w:rsid w:val="00CF316A"/>
    <w:rsid w:val="00CF76E3"/>
    <w:rsid w:val="00D0025F"/>
    <w:rsid w:val="00D04C6A"/>
    <w:rsid w:val="00D05277"/>
    <w:rsid w:val="00D070ED"/>
    <w:rsid w:val="00D10AB3"/>
    <w:rsid w:val="00D1616A"/>
    <w:rsid w:val="00D17E01"/>
    <w:rsid w:val="00D20BD9"/>
    <w:rsid w:val="00D212A7"/>
    <w:rsid w:val="00D25FBA"/>
    <w:rsid w:val="00D2679F"/>
    <w:rsid w:val="00D27FAD"/>
    <w:rsid w:val="00D33C7D"/>
    <w:rsid w:val="00D36684"/>
    <w:rsid w:val="00D47AD5"/>
    <w:rsid w:val="00D54607"/>
    <w:rsid w:val="00D55D4D"/>
    <w:rsid w:val="00D56575"/>
    <w:rsid w:val="00D6258C"/>
    <w:rsid w:val="00D632A1"/>
    <w:rsid w:val="00D64D5B"/>
    <w:rsid w:val="00D65935"/>
    <w:rsid w:val="00D66676"/>
    <w:rsid w:val="00D674BC"/>
    <w:rsid w:val="00D71BA7"/>
    <w:rsid w:val="00D7401F"/>
    <w:rsid w:val="00D75234"/>
    <w:rsid w:val="00D75FDE"/>
    <w:rsid w:val="00D7601B"/>
    <w:rsid w:val="00D76BC5"/>
    <w:rsid w:val="00D83BA7"/>
    <w:rsid w:val="00D86B2D"/>
    <w:rsid w:val="00D9300F"/>
    <w:rsid w:val="00DA10F2"/>
    <w:rsid w:val="00DA34CF"/>
    <w:rsid w:val="00DA3957"/>
    <w:rsid w:val="00DA421C"/>
    <w:rsid w:val="00DB4B28"/>
    <w:rsid w:val="00DB6218"/>
    <w:rsid w:val="00DC0432"/>
    <w:rsid w:val="00DC2C43"/>
    <w:rsid w:val="00DC33DD"/>
    <w:rsid w:val="00DC431B"/>
    <w:rsid w:val="00DD4F9E"/>
    <w:rsid w:val="00DD7631"/>
    <w:rsid w:val="00DE00F1"/>
    <w:rsid w:val="00DF03DB"/>
    <w:rsid w:val="00DF5D6E"/>
    <w:rsid w:val="00DF60CD"/>
    <w:rsid w:val="00DF6BE5"/>
    <w:rsid w:val="00E00075"/>
    <w:rsid w:val="00E027B5"/>
    <w:rsid w:val="00E0485D"/>
    <w:rsid w:val="00E10FAD"/>
    <w:rsid w:val="00E11B14"/>
    <w:rsid w:val="00E129EC"/>
    <w:rsid w:val="00E13B80"/>
    <w:rsid w:val="00E20254"/>
    <w:rsid w:val="00E206BF"/>
    <w:rsid w:val="00E21CF7"/>
    <w:rsid w:val="00E22AE7"/>
    <w:rsid w:val="00E2310F"/>
    <w:rsid w:val="00E251A1"/>
    <w:rsid w:val="00E2645A"/>
    <w:rsid w:val="00E30191"/>
    <w:rsid w:val="00E30778"/>
    <w:rsid w:val="00E30A4B"/>
    <w:rsid w:val="00E3439F"/>
    <w:rsid w:val="00E366A8"/>
    <w:rsid w:val="00E45A5A"/>
    <w:rsid w:val="00E45BC6"/>
    <w:rsid w:val="00E46402"/>
    <w:rsid w:val="00E50972"/>
    <w:rsid w:val="00E51724"/>
    <w:rsid w:val="00E558AD"/>
    <w:rsid w:val="00E56CB8"/>
    <w:rsid w:val="00E57DB7"/>
    <w:rsid w:val="00E57E60"/>
    <w:rsid w:val="00E63D8E"/>
    <w:rsid w:val="00E676D1"/>
    <w:rsid w:val="00E67D4F"/>
    <w:rsid w:val="00E75386"/>
    <w:rsid w:val="00E77FC6"/>
    <w:rsid w:val="00E8363F"/>
    <w:rsid w:val="00E84886"/>
    <w:rsid w:val="00E90353"/>
    <w:rsid w:val="00E949D6"/>
    <w:rsid w:val="00E96318"/>
    <w:rsid w:val="00E96A7C"/>
    <w:rsid w:val="00EA1669"/>
    <w:rsid w:val="00EA6176"/>
    <w:rsid w:val="00EA7962"/>
    <w:rsid w:val="00EB072C"/>
    <w:rsid w:val="00EB21C9"/>
    <w:rsid w:val="00EB4885"/>
    <w:rsid w:val="00EB7224"/>
    <w:rsid w:val="00EC0F96"/>
    <w:rsid w:val="00EC267D"/>
    <w:rsid w:val="00EC3C27"/>
    <w:rsid w:val="00EC49BC"/>
    <w:rsid w:val="00ED2130"/>
    <w:rsid w:val="00ED28C8"/>
    <w:rsid w:val="00ED5CA2"/>
    <w:rsid w:val="00ED61B7"/>
    <w:rsid w:val="00EE6DA6"/>
    <w:rsid w:val="00EF36B4"/>
    <w:rsid w:val="00EF6ABF"/>
    <w:rsid w:val="00F009CD"/>
    <w:rsid w:val="00F03E1E"/>
    <w:rsid w:val="00F06B19"/>
    <w:rsid w:val="00F07BCD"/>
    <w:rsid w:val="00F12E87"/>
    <w:rsid w:val="00F13DE2"/>
    <w:rsid w:val="00F15343"/>
    <w:rsid w:val="00F21546"/>
    <w:rsid w:val="00F23072"/>
    <w:rsid w:val="00F26209"/>
    <w:rsid w:val="00F26F8A"/>
    <w:rsid w:val="00F275C5"/>
    <w:rsid w:val="00F331B4"/>
    <w:rsid w:val="00F3525B"/>
    <w:rsid w:val="00F517FE"/>
    <w:rsid w:val="00F60EFB"/>
    <w:rsid w:val="00F70539"/>
    <w:rsid w:val="00F75F94"/>
    <w:rsid w:val="00F76ADF"/>
    <w:rsid w:val="00F770FF"/>
    <w:rsid w:val="00F82E3E"/>
    <w:rsid w:val="00F83433"/>
    <w:rsid w:val="00F83CB4"/>
    <w:rsid w:val="00F87CE5"/>
    <w:rsid w:val="00F913EE"/>
    <w:rsid w:val="00F92F52"/>
    <w:rsid w:val="00F96137"/>
    <w:rsid w:val="00FA05EC"/>
    <w:rsid w:val="00FA3C29"/>
    <w:rsid w:val="00FB7594"/>
    <w:rsid w:val="00FC197A"/>
    <w:rsid w:val="00FC1DE7"/>
    <w:rsid w:val="00FC5846"/>
    <w:rsid w:val="00FC5ADF"/>
    <w:rsid w:val="00FC60F5"/>
    <w:rsid w:val="00FD11A6"/>
    <w:rsid w:val="00FD2D3A"/>
    <w:rsid w:val="00FD3D4C"/>
    <w:rsid w:val="00FF3492"/>
    <w:rsid w:val="00FF3E48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01509B-76EE-4751-B7AD-21EAC78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02E3C"/>
    <w:pPr>
      <w:keepNext/>
      <w:autoSpaceDE w:val="0"/>
      <w:jc w:val="both"/>
      <w:outlineLvl w:val="0"/>
    </w:pPr>
    <w:rPr>
      <w:rFonts w:ascii="Arial" w:hAnsi="Arial"/>
      <w:b/>
      <w:bCs/>
      <w:lang w:val="en-US"/>
    </w:rPr>
  </w:style>
  <w:style w:type="paragraph" w:styleId="Ttulo2">
    <w:name w:val="heading 2"/>
    <w:basedOn w:val="Normal"/>
    <w:next w:val="Normal"/>
    <w:link w:val="Ttulo2Char"/>
    <w:qFormat/>
    <w:rsid w:val="00002E3C"/>
    <w:pPr>
      <w:keepNext/>
      <w:autoSpaceDE w:val="0"/>
      <w:jc w:val="both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002E3C"/>
    <w:pPr>
      <w:keepNext/>
      <w:autoSpaceDE w:val="0"/>
      <w:jc w:val="center"/>
      <w:outlineLvl w:val="2"/>
    </w:pPr>
    <w:rPr>
      <w:rFonts w:ascii="Arial" w:hAnsi="Arial"/>
      <w:b/>
      <w:bCs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har"/>
    <w:qFormat/>
    <w:rsid w:val="00002E3C"/>
    <w:pPr>
      <w:keepNext/>
      <w:tabs>
        <w:tab w:val="num" w:pos="864"/>
      </w:tabs>
      <w:suppressAutoHyphens w:val="0"/>
      <w:spacing w:before="240" w:after="60" w:line="480" w:lineRule="auto"/>
      <w:ind w:left="864" w:hanging="864"/>
      <w:jc w:val="both"/>
      <w:outlineLvl w:val="3"/>
    </w:pPr>
    <w:rPr>
      <w:rFonts w:ascii="Arial" w:hAnsi="Arial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02E3C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002E3C"/>
    <w:pPr>
      <w:keepNext/>
      <w:autoSpaceDE w:val="0"/>
      <w:jc w:val="center"/>
      <w:outlineLvl w:val="5"/>
    </w:pPr>
    <w:rPr>
      <w:b/>
      <w:bCs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002E3C"/>
    <w:pPr>
      <w:keepNext/>
      <w:autoSpaceDE w:val="0"/>
      <w:jc w:val="both"/>
      <w:outlineLvl w:val="6"/>
    </w:pPr>
    <w:rPr>
      <w:rFonts w:ascii="Bookman Old Style" w:hAnsi="Bookman Old Style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har"/>
    <w:qFormat/>
    <w:rsid w:val="00002E3C"/>
    <w:pPr>
      <w:tabs>
        <w:tab w:val="num" w:pos="1440"/>
      </w:tabs>
      <w:suppressAutoHyphens w:val="0"/>
      <w:spacing w:before="240" w:after="60" w:line="48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002E3C"/>
    <w:pPr>
      <w:tabs>
        <w:tab w:val="num" w:pos="1584"/>
      </w:tabs>
      <w:suppressAutoHyphens w:val="0"/>
      <w:spacing w:before="240" w:after="60" w:line="48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02E3C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character" w:customStyle="1" w:styleId="Ttulo2Char">
    <w:name w:val="Título 2 Char"/>
    <w:link w:val="Ttulo2"/>
    <w:rsid w:val="00002E3C"/>
    <w:rPr>
      <w:rFonts w:ascii="Arial" w:eastAsia="Times New Roman" w:hAnsi="Arial" w:cs="Arial"/>
      <w:b/>
      <w:bCs/>
      <w:lang w:val="en-US" w:eastAsia="ar-SA"/>
    </w:rPr>
  </w:style>
  <w:style w:type="character" w:customStyle="1" w:styleId="Ttulo3Char">
    <w:name w:val="Título 3 Char"/>
    <w:link w:val="Ttulo3"/>
    <w:rsid w:val="00002E3C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Ttulo4Char">
    <w:name w:val="Título 4 Char"/>
    <w:link w:val="Ttulo4"/>
    <w:rsid w:val="00002E3C"/>
    <w:rPr>
      <w:rFonts w:ascii="Arial" w:eastAsia="Times New Roman" w:hAnsi="Arial" w:cs="Arial"/>
      <w:b/>
      <w:bCs/>
      <w:sz w:val="24"/>
      <w:szCs w:val="24"/>
    </w:rPr>
  </w:style>
  <w:style w:type="character" w:customStyle="1" w:styleId="Ttulo5Char">
    <w:name w:val="Título 5 Char"/>
    <w:link w:val="Ttulo5"/>
    <w:rsid w:val="00002E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002E3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tulo7Char">
    <w:name w:val="Título 7 Char"/>
    <w:link w:val="Ttulo7"/>
    <w:rsid w:val="00002E3C"/>
    <w:rPr>
      <w:rFonts w:ascii="Bookman Old Style" w:eastAsia="Times New Roman" w:hAnsi="Bookman Old Style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link w:val="Ttulo8"/>
    <w:rsid w:val="00002E3C"/>
    <w:rPr>
      <w:rFonts w:ascii="Arial" w:eastAsia="Times New Roman" w:hAnsi="Arial" w:cs="Arial"/>
      <w:i/>
      <w:iCs/>
      <w:sz w:val="20"/>
      <w:szCs w:val="20"/>
    </w:rPr>
  </w:style>
  <w:style w:type="character" w:customStyle="1" w:styleId="Ttulo9Char">
    <w:name w:val="Título 9 Char"/>
    <w:link w:val="Ttulo9"/>
    <w:rsid w:val="00002E3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WW8Num3z0">
    <w:name w:val="WW8Num3z0"/>
    <w:rsid w:val="00002E3C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3z1">
    <w:name w:val="WW8Num3z1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z2">
    <w:name w:val="WW8Num3z2"/>
    <w:rsid w:val="00002E3C"/>
    <w:rPr>
      <w:rFonts w:ascii="Bookman Old Style" w:hAnsi="Bookman Old Style"/>
    </w:rPr>
  </w:style>
  <w:style w:type="character" w:customStyle="1" w:styleId="WW8Num9z0">
    <w:name w:val="WW8Num9z0"/>
    <w:rsid w:val="00002E3C"/>
    <w:rPr>
      <w:rFonts w:ascii="Symbol" w:hAnsi="Symbol" w:cs="Arial"/>
      <w:b/>
      <w:i w:val="0"/>
      <w:color w:val="auto"/>
      <w:sz w:val="20"/>
      <w:szCs w:val="20"/>
    </w:rPr>
  </w:style>
  <w:style w:type="character" w:customStyle="1" w:styleId="WW8Num11z0">
    <w:name w:val="WW8Num11z0"/>
    <w:rsid w:val="00002E3C"/>
    <w:rPr>
      <w:rFonts w:ascii="Symbol" w:hAnsi="Symbol" w:cs="Times New Roman"/>
      <w:b w:val="0"/>
      <w:i w:val="0"/>
      <w:sz w:val="18"/>
      <w:szCs w:val="18"/>
    </w:rPr>
  </w:style>
  <w:style w:type="character" w:customStyle="1" w:styleId="Absatz-Standardschriftart">
    <w:name w:val="Absatz-Standardschriftart"/>
    <w:rsid w:val="00002E3C"/>
  </w:style>
  <w:style w:type="character" w:customStyle="1" w:styleId="WW8Num4z0">
    <w:name w:val="WW8Num4z0"/>
    <w:rsid w:val="00002E3C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4z1">
    <w:name w:val="WW8Num4z1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z2">
    <w:name w:val="WW8Num4z2"/>
    <w:rsid w:val="00002E3C"/>
    <w:rPr>
      <w:rFonts w:ascii="Bookman Old Style" w:hAnsi="Bookman Old Style"/>
    </w:rPr>
  </w:style>
  <w:style w:type="character" w:customStyle="1" w:styleId="WW8Num17z0">
    <w:name w:val="WW8Num17z0"/>
    <w:rsid w:val="00002E3C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-Absatz-Standardschriftart">
    <w:name w:val="WW-Absatz-Standardschriftart"/>
    <w:rsid w:val="00002E3C"/>
  </w:style>
  <w:style w:type="character" w:customStyle="1" w:styleId="WW-Absatz-Standardschriftart1">
    <w:name w:val="WW-Absatz-Standardschriftart1"/>
    <w:rsid w:val="00002E3C"/>
  </w:style>
  <w:style w:type="character" w:customStyle="1" w:styleId="WW8Num5z0">
    <w:name w:val="WW8Num5z0"/>
    <w:rsid w:val="00002E3C"/>
    <w:rPr>
      <w:rFonts w:ascii="Arial" w:hAnsi="Arial" w:cs="Arial"/>
      <w:b/>
      <w:i w:val="0"/>
      <w:color w:val="auto"/>
      <w:sz w:val="20"/>
      <w:szCs w:val="20"/>
    </w:rPr>
  </w:style>
  <w:style w:type="character" w:customStyle="1" w:styleId="WW8Num5z1">
    <w:name w:val="WW8Num5z1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5z2">
    <w:name w:val="WW8Num5z2"/>
    <w:rsid w:val="00002E3C"/>
    <w:rPr>
      <w:rFonts w:ascii="Bookman Old Style" w:eastAsia="Times New Roman" w:hAnsi="Bookman Old Style"/>
    </w:rPr>
  </w:style>
  <w:style w:type="character" w:customStyle="1" w:styleId="WW8Num6z0">
    <w:name w:val="WW8Num6z0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14z0">
    <w:name w:val="WW8Num14z0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16z0">
    <w:name w:val="WW8Num16z0"/>
    <w:rsid w:val="00002E3C"/>
    <w:rPr>
      <w:rFonts w:ascii="Arial" w:hAnsi="Arial" w:cs="Arial"/>
    </w:rPr>
  </w:style>
  <w:style w:type="character" w:customStyle="1" w:styleId="WW8Num26z0">
    <w:name w:val="WW8Num26z0"/>
    <w:rsid w:val="00002E3C"/>
    <w:rPr>
      <w:rFonts w:ascii="Arial" w:hAnsi="Arial" w:cs="Arial"/>
      <w:b w:val="0"/>
      <w:i w:val="0"/>
      <w:sz w:val="20"/>
      <w:szCs w:val="20"/>
    </w:rPr>
  </w:style>
  <w:style w:type="character" w:customStyle="1" w:styleId="WW8Num33z0">
    <w:name w:val="WW8Num33z0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4z0">
    <w:name w:val="WW8Num34z0"/>
    <w:rsid w:val="00002E3C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7z0">
    <w:name w:val="WW8Num37z0"/>
    <w:rsid w:val="00002E3C"/>
    <w:rPr>
      <w:rFonts w:ascii="Symbol" w:hAnsi="Symbol" w:cs="Times New Roman"/>
      <w:b w:val="0"/>
      <w:i w:val="0"/>
      <w:sz w:val="18"/>
      <w:szCs w:val="18"/>
    </w:rPr>
  </w:style>
  <w:style w:type="character" w:customStyle="1" w:styleId="WW8Num37z1">
    <w:name w:val="WW8Num37z1"/>
    <w:rsid w:val="00002E3C"/>
    <w:rPr>
      <w:rFonts w:ascii="Courier New" w:hAnsi="Courier New" w:cs="Courier New"/>
    </w:rPr>
  </w:style>
  <w:style w:type="character" w:customStyle="1" w:styleId="WW8Num37z2">
    <w:name w:val="WW8Num37z2"/>
    <w:rsid w:val="00002E3C"/>
    <w:rPr>
      <w:rFonts w:ascii="Wingdings" w:hAnsi="Wingdings" w:cs="Times New Roman"/>
    </w:rPr>
  </w:style>
  <w:style w:type="character" w:customStyle="1" w:styleId="WW8Num37z3">
    <w:name w:val="WW8Num37z3"/>
    <w:rsid w:val="00002E3C"/>
    <w:rPr>
      <w:rFonts w:ascii="Symbol" w:hAnsi="Symbol" w:cs="Times New Roman"/>
    </w:rPr>
  </w:style>
  <w:style w:type="character" w:customStyle="1" w:styleId="Fontepargpadro1">
    <w:name w:val="Fonte parág. padrão1"/>
    <w:rsid w:val="00002E3C"/>
  </w:style>
  <w:style w:type="character" w:styleId="Nmerodepgina">
    <w:name w:val="page number"/>
    <w:basedOn w:val="Fontepargpadro1"/>
    <w:rsid w:val="00002E3C"/>
  </w:style>
  <w:style w:type="character" w:styleId="Hyperlink">
    <w:name w:val="Hyperlink"/>
    <w:uiPriority w:val="99"/>
    <w:rsid w:val="00002E3C"/>
    <w:rPr>
      <w:color w:val="0000FF"/>
      <w:u w:val="single"/>
    </w:rPr>
  </w:style>
  <w:style w:type="character" w:customStyle="1" w:styleId="Smbolosdenumerao">
    <w:name w:val="Símbolos de numeração"/>
    <w:rsid w:val="00002E3C"/>
  </w:style>
  <w:style w:type="character" w:customStyle="1" w:styleId="WW8Num45z0">
    <w:name w:val="WW8Num45z0"/>
    <w:rsid w:val="00002E3C"/>
    <w:rPr>
      <w:rFonts w:ascii="Symbol" w:hAnsi="Symbol" w:cs="Times New Roman"/>
      <w:b w:val="0"/>
      <w:i w:val="0"/>
      <w:sz w:val="18"/>
      <w:szCs w:val="18"/>
    </w:rPr>
  </w:style>
  <w:style w:type="character" w:customStyle="1" w:styleId="WW8Num45z1">
    <w:name w:val="WW8Num45z1"/>
    <w:rsid w:val="00002E3C"/>
    <w:rPr>
      <w:rFonts w:ascii="Courier New" w:hAnsi="Courier New" w:cs="Courier New"/>
    </w:rPr>
  </w:style>
  <w:style w:type="character" w:customStyle="1" w:styleId="WW8Num45z2">
    <w:name w:val="WW8Num45z2"/>
    <w:rsid w:val="00002E3C"/>
    <w:rPr>
      <w:rFonts w:ascii="Wingdings" w:hAnsi="Wingdings" w:cs="Times New Roman"/>
    </w:rPr>
  </w:style>
  <w:style w:type="character" w:customStyle="1" w:styleId="WW8Num45z3">
    <w:name w:val="WW8Num45z3"/>
    <w:rsid w:val="00002E3C"/>
    <w:rPr>
      <w:rFonts w:ascii="Symbol" w:hAnsi="Symbol" w:cs="Times New Roman"/>
    </w:rPr>
  </w:style>
  <w:style w:type="paragraph" w:customStyle="1" w:styleId="Captulo">
    <w:name w:val="Capítulo"/>
    <w:basedOn w:val="Normal"/>
    <w:next w:val="Corpodetexto"/>
    <w:rsid w:val="00002E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02E3C"/>
    <w:pPr>
      <w:autoSpaceDE w:val="0"/>
      <w:jc w:val="both"/>
    </w:pPr>
    <w:rPr>
      <w:rFonts w:ascii="Arial" w:hAnsi="Arial"/>
      <w:sz w:val="20"/>
      <w:szCs w:val="20"/>
      <w:lang w:val="en-US"/>
    </w:rPr>
  </w:style>
  <w:style w:type="character" w:customStyle="1" w:styleId="CorpodetextoChar">
    <w:name w:val="Corpo de texto Char"/>
    <w:link w:val="Corpodetexto"/>
    <w:rsid w:val="00002E3C"/>
    <w:rPr>
      <w:rFonts w:ascii="Arial" w:eastAsia="Times New Roman" w:hAnsi="Arial" w:cs="Arial"/>
      <w:lang w:val="en-US" w:eastAsia="ar-SA"/>
    </w:rPr>
  </w:style>
  <w:style w:type="paragraph" w:styleId="Lista">
    <w:name w:val="List"/>
    <w:basedOn w:val="Corpodetexto"/>
    <w:rsid w:val="00002E3C"/>
    <w:rPr>
      <w:rFonts w:cs="Tahoma"/>
    </w:rPr>
  </w:style>
  <w:style w:type="paragraph" w:customStyle="1" w:styleId="Legenda1">
    <w:name w:val="Legenda1"/>
    <w:basedOn w:val="Normal"/>
    <w:rsid w:val="00002E3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02E3C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rsid w:val="00002E3C"/>
    <w:pPr>
      <w:autoSpaceDE w:val="0"/>
      <w:ind w:left="709" w:hanging="709"/>
      <w:jc w:val="both"/>
    </w:pPr>
    <w:rPr>
      <w:rFonts w:ascii="Arial" w:hAnsi="Arial" w:cs="Arial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rsid w:val="00002E3C"/>
    <w:pPr>
      <w:autoSpaceDE w:val="0"/>
      <w:jc w:val="both"/>
    </w:pPr>
    <w:rPr>
      <w:rFonts w:ascii="Bookman Old Style" w:hAnsi="Bookman Old Style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002E3C"/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02E3C"/>
    <w:pPr>
      <w:tabs>
        <w:tab w:val="center" w:pos="4419"/>
        <w:tab w:val="right" w:pos="8838"/>
      </w:tabs>
      <w:autoSpaceDE w:val="0"/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002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002E3C"/>
    <w:pPr>
      <w:jc w:val="center"/>
    </w:pPr>
    <w:rPr>
      <w:rFonts w:ascii="Bookman Old Style" w:hAnsi="Bookman Old Style"/>
      <w:b/>
      <w:sz w:val="20"/>
      <w:szCs w:val="20"/>
      <w:lang w:val="x-none"/>
    </w:rPr>
  </w:style>
  <w:style w:type="character" w:customStyle="1" w:styleId="TtuloChar">
    <w:name w:val="Título Char"/>
    <w:link w:val="Ttulo"/>
    <w:rsid w:val="00002E3C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002E3C"/>
    <w:pPr>
      <w:jc w:val="center"/>
    </w:pPr>
    <w:rPr>
      <w:rFonts w:cs="Times New Roman"/>
      <w:i/>
      <w:iCs/>
      <w:lang w:val="x-none"/>
    </w:rPr>
  </w:style>
  <w:style w:type="character" w:customStyle="1" w:styleId="SubttuloChar">
    <w:name w:val="Subtítulo Char"/>
    <w:link w:val="Subttulo"/>
    <w:rsid w:val="00002E3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02E3C"/>
    <w:pPr>
      <w:spacing w:after="120" w:line="480" w:lineRule="auto"/>
    </w:pPr>
  </w:style>
  <w:style w:type="paragraph" w:customStyle="1" w:styleId="Normal1">
    <w:name w:val="Normal1"/>
    <w:rsid w:val="00002E3C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Contedodoquadro">
    <w:name w:val="Conteúdo do quadro"/>
    <w:basedOn w:val="Corpodetexto"/>
    <w:rsid w:val="00002E3C"/>
  </w:style>
  <w:style w:type="paragraph" w:customStyle="1" w:styleId="Contedodatabela">
    <w:name w:val="Conteúdo da tabela"/>
    <w:basedOn w:val="Normal"/>
    <w:rsid w:val="00002E3C"/>
    <w:pPr>
      <w:suppressLineNumbers/>
    </w:pPr>
  </w:style>
  <w:style w:type="paragraph" w:customStyle="1" w:styleId="Ttulodatabela">
    <w:name w:val="Título da tabela"/>
    <w:basedOn w:val="Contedodatabela"/>
    <w:rsid w:val="00002E3C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rsid w:val="00002E3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02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semiHidden/>
    <w:rsid w:val="00002E3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semiHidden/>
    <w:rsid w:val="00002E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002E3C"/>
    <w:pPr>
      <w:ind w:firstLine="1134"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002E3C"/>
    <w:pPr>
      <w:ind w:firstLine="1985"/>
      <w:jc w:val="both"/>
    </w:pPr>
    <w:rPr>
      <w:b/>
      <w:szCs w:val="20"/>
    </w:rPr>
  </w:style>
  <w:style w:type="paragraph" w:styleId="Recuodecorpodetexto2">
    <w:name w:val="Body Text Indent 2"/>
    <w:basedOn w:val="Normal"/>
    <w:link w:val="Recuodecorpodetexto2Char"/>
    <w:rsid w:val="00002E3C"/>
    <w:pPr>
      <w:ind w:left="471" w:hanging="453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002E3C"/>
    <w:rPr>
      <w:rFonts w:ascii="Arial" w:eastAsia="Times New Roman" w:hAnsi="Arial" w:cs="Arial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rsid w:val="00002E3C"/>
    <w:pPr>
      <w:suppressAutoHyphens w:val="0"/>
      <w:jc w:val="both"/>
    </w:pPr>
    <w:rPr>
      <w:rFonts w:ascii="Bookman Old Style" w:hAnsi="Bookman Old Style"/>
      <w:sz w:val="20"/>
      <w:szCs w:val="20"/>
      <w:lang w:val="x-none" w:eastAsia="pt-BR"/>
    </w:rPr>
  </w:style>
  <w:style w:type="character" w:customStyle="1" w:styleId="Corpodetexto2Char">
    <w:name w:val="Corpo de texto 2 Char"/>
    <w:link w:val="Corpodetexto2"/>
    <w:rsid w:val="00002E3C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02E3C"/>
    <w:pPr>
      <w:ind w:left="705" w:hanging="705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3Char">
    <w:name w:val="Recuo de corpo de texto 3 Char"/>
    <w:link w:val="Recuodecorpodetexto3"/>
    <w:rsid w:val="00002E3C"/>
    <w:rPr>
      <w:rFonts w:ascii="Arial" w:eastAsia="Times New Roman" w:hAnsi="Arial" w:cs="Arial"/>
      <w:sz w:val="20"/>
      <w:szCs w:val="20"/>
      <w:lang w:eastAsia="ar-SA"/>
    </w:rPr>
  </w:style>
  <w:style w:type="paragraph" w:styleId="NormalWeb">
    <w:name w:val="Normal (Web)"/>
    <w:basedOn w:val="Normal"/>
    <w:rsid w:val="00002E3C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t-BR"/>
    </w:rPr>
  </w:style>
  <w:style w:type="paragraph" w:styleId="PargrafodaLista">
    <w:name w:val="List Paragraph"/>
    <w:basedOn w:val="Normal"/>
    <w:uiPriority w:val="34"/>
    <w:qFormat/>
    <w:rsid w:val="00002E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002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5C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rsid w:val="00E30778"/>
    <w:rPr>
      <w:rFonts w:ascii="Arial Unicode MS" w:eastAsia="Arial Unicode MS" w:hAnsi="Arial Unicode MS" w:cs="Arial Unicode MS"/>
      <w:color w:val="333333"/>
      <w:sz w:val="20"/>
      <w:szCs w:val="20"/>
    </w:rPr>
  </w:style>
  <w:style w:type="character" w:styleId="Forte">
    <w:name w:val="Strong"/>
    <w:uiPriority w:val="22"/>
    <w:qFormat/>
    <w:rsid w:val="00C5589F"/>
    <w:rPr>
      <w:b/>
      <w:bCs/>
    </w:rPr>
  </w:style>
  <w:style w:type="paragraph" w:styleId="TextosemFormatao">
    <w:name w:val="Plain Text"/>
    <w:basedOn w:val="Normal"/>
    <w:link w:val="TextosemFormataoChar"/>
    <w:rsid w:val="004346C1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rsid w:val="004346C1"/>
    <w:rPr>
      <w:rFonts w:ascii="Courier New" w:eastAsia="Times New Roman" w:hAnsi="Courier New"/>
      <w:lang w:eastAsia="ar-SA"/>
    </w:rPr>
  </w:style>
  <w:style w:type="paragraph" w:customStyle="1" w:styleId="PargrafodaLista1">
    <w:name w:val="Parágrafo da Lista1"/>
    <w:basedOn w:val="Normal"/>
    <w:rsid w:val="004346C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916135"/>
    <w:pPr>
      <w:jc w:val="both"/>
    </w:pPr>
    <w:rPr>
      <w:rFonts w:ascii="Bookman Old Style" w:hAnsi="Bookman Old Style"/>
      <w:sz w:val="20"/>
      <w:szCs w:val="20"/>
    </w:rPr>
  </w:style>
  <w:style w:type="paragraph" w:customStyle="1" w:styleId="TextosemFormatao1">
    <w:name w:val="Texto sem Formatação1"/>
    <w:basedOn w:val="Normal"/>
    <w:rsid w:val="00AB58FE"/>
    <w:rPr>
      <w:rFonts w:ascii="Courier New" w:hAnsi="Courier New"/>
      <w:sz w:val="20"/>
      <w:szCs w:val="20"/>
    </w:rPr>
  </w:style>
  <w:style w:type="paragraph" w:customStyle="1" w:styleId="A191065">
    <w:name w:val="_A191065"/>
    <w:basedOn w:val="Normal"/>
    <w:rsid w:val="00AB58FE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252575">
    <w:name w:val="_A252575"/>
    <w:basedOn w:val="Normal"/>
    <w:rsid w:val="00AB58FE"/>
    <w:pPr>
      <w:ind w:left="3456" w:firstLine="3456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AB58F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texto32">
    <w:name w:val="Corpo de texto 32"/>
    <w:basedOn w:val="Normal"/>
    <w:rsid w:val="00C87425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6E99-991F-4C9D-89C4-7961B457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3071</Words>
  <Characters>16589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cp:lastModifiedBy>Prefeitura Municipal de Joaçaba</cp:lastModifiedBy>
  <cp:revision>7</cp:revision>
  <cp:lastPrinted>2017-06-12T18:55:00Z</cp:lastPrinted>
  <dcterms:created xsi:type="dcterms:W3CDTF">2017-09-05T20:10:00Z</dcterms:created>
  <dcterms:modified xsi:type="dcterms:W3CDTF">2017-09-05T20:36:00Z</dcterms:modified>
</cp:coreProperties>
</file>